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FC61"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Privacy Notice</w:t>
      </w:r>
    </w:p>
    <w:p w14:paraId="77650F71"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Last updated: 23 September 2025</w:t>
      </w:r>
    </w:p>
    <w:p w14:paraId="7B0E6C11"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7354B857"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Introduction</w:t>
      </w:r>
    </w:p>
    <w:p w14:paraId="1430DEAA"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1DAD961"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This Privacy Notice for Flat2Study (“we,” “us,” or “our”) describes how and why we might access, collect, store, use, and/or share (“process”) your personal information when you use our services (“Services”), including when you:</w:t>
      </w:r>
    </w:p>
    <w:p w14:paraId="33D22BDD"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20E99E05"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 Visit our website at flat2study.com or any website of ours that links to this Privacy Notice.</w:t>
      </w:r>
    </w:p>
    <w:p w14:paraId="3D5FEC66"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 Engage with us in other related ways, including any sales, marketing, or events.</w:t>
      </w:r>
    </w:p>
    <w:p w14:paraId="23FCE2F1"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79B01E1"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15"/>
          <w:szCs w:val="15"/>
          <w14:ligatures w14:val="none"/>
        </w:rPr>
        <w:t>Questions or concerns?</w:t>
      </w:r>
      <w:r w:rsidRPr="00361E29">
        <w:rPr>
          <w:rFonts w:ascii="Arial" w:eastAsia="Times New Roman" w:hAnsi="Arial" w:cs="Arial"/>
          <w:color w:val="000000"/>
          <w:kern w:val="0"/>
          <w:sz w:val="15"/>
          <w:szCs w:val="15"/>
          <w14:ligatures w14:val="none"/>
        </w:rPr>
        <w:t xml:space="preserve"> Reading this Privacy Notice will help you understand your privacy rights and choices. We are responsible for making decisions about how your personal information is processed. If you do not agree with our policies and practices, please do not use our Services.</w:t>
      </w:r>
    </w:p>
    <w:p w14:paraId="50A3F5C5"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3D186906"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Summary of Key Points</w:t>
      </w:r>
    </w:p>
    <w:p w14:paraId="6C81D894"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This summary provides key points from our Privacy Notice, but you can find out more details about any of these topics by consulting the sections below.</w:t>
      </w:r>
    </w:p>
    <w:p w14:paraId="4C5E97F5"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63F864F3"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1. What information do we collect?</w:t>
      </w:r>
    </w:p>
    <w:p w14:paraId="4B459B0A"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2. How do we process your information?</w:t>
      </w:r>
    </w:p>
    <w:p w14:paraId="4859A387"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3. When and with whom do we share your personal information?</w:t>
      </w:r>
    </w:p>
    <w:p w14:paraId="31E3442A"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4. Do we use cookies and other tracking technologies?</w:t>
      </w:r>
    </w:p>
    <w:p w14:paraId="76BADC17"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5. How do we handle your social logins?</w:t>
      </w:r>
    </w:p>
    <w:p w14:paraId="799A6094"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6. Is your information transferred internationally?</w:t>
      </w:r>
    </w:p>
    <w:p w14:paraId="32780221"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7. How long do we keep your information?</w:t>
      </w:r>
    </w:p>
    <w:p w14:paraId="40F68946"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8. Do we collect information from minors?</w:t>
      </w:r>
    </w:p>
    <w:p w14:paraId="4CFD21BD"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9. What are your privacy rights?</w:t>
      </w:r>
    </w:p>
    <w:p w14:paraId="26042B4D"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10. Controls for Do-Not-Track features</w:t>
      </w:r>
    </w:p>
    <w:p w14:paraId="08FDE212"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11. Do we make updates to this notice?</w:t>
      </w:r>
    </w:p>
    <w:p w14:paraId="0ED68FC1"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12. How can you contact us about this notice?</w:t>
      </w:r>
    </w:p>
    <w:p w14:paraId="58558FF7"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13. How can you review, update, or delete the data we collect from you?</w:t>
      </w:r>
    </w:p>
    <w:p w14:paraId="6580E10D"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1C46A643"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1. What Information Do We Collect?</w:t>
      </w:r>
    </w:p>
    <w:p w14:paraId="5D651973"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0A8E4B10"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15"/>
          <w:szCs w:val="15"/>
          <w14:ligatures w14:val="none"/>
        </w:rPr>
        <w:t>Personal information you disclose to us</w:t>
      </w:r>
    </w:p>
    <w:p w14:paraId="0FE26913"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7BE5C395"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In short:</w:t>
      </w:r>
      <w:r w:rsidRPr="00361E29">
        <w:rPr>
          <w:rFonts w:ascii="Arial" w:eastAsia="Times New Roman" w:hAnsi="Arial" w:cs="Arial"/>
          <w:color w:val="000000"/>
          <w:kern w:val="0"/>
          <w:sz w:val="15"/>
          <w:szCs w:val="15"/>
          <w14:ligatures w14:val="none"/>
        </w:rPr>
        <w:t xml:space="preserve"> We collect personal information that you provide to us.</w:t>
      </w:r>
    </w:p>
    <w:p w14:paraId="388D287C"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1A56F28B"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We collect personal information that you voluntarily provide to us when you register on the Services,express an interest in obtaining information about us or our products and Services, when you participate in activities on the Services, or otherwise when you contact us.</w:t>
      </w:r>
    </w:p>
    <w:p w14:paraId="14A37BA4"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5ECAFE72"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15"/>
          <w:szCs w:val="15"/>
          <w14:ligatures w14:val="none"/>
        </w:rPr>
        <w:t>Sensitive Information</w:t>
      </w:r>
      <w:r w:rsidRPr="00361E29">
        <w:rPr>
          <w:rFonts w:ascii="Arial" w:eastAsia="Times New Roman" w:hAnsi="Arial" w:cs="Arial"/>
          <w:color w:val="000000"/>
          <w:kern w:val="0"/>
          <w:sz w:val="15"/>
          <w:szCs w:val="15"/>
          <w14:ligatures w14:val="none"/>
        </w:rPr>
        <w:t>: We do not process sensitive personal information.</w:t>
      </w:r>
    </w:p>
    <w:p w14:paraId="2C903A46"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418679F"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All personal information you provide to us must be true, complete, and accurate, and you must notify us of any changes to such personal information.</w:t>
      </w:r>
    </w:p>
    <w:p w14:paraId="274C1096"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2C250B75"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15"/>
          <w:szCs w:val="15"/>
          <w14:ligatures w14:val="none"/>
        </w:rPr>
        <w:t>Information automatically collected</w:t>
      </w:r>
    </w:p>
    <w:p w14:paraId="24354D7D"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2BEA80EA"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In short: Some information — such as your Internet Protocol (IP) address and/or browser and device characteristics — is collected automatically when you visit our Services. We automatically collect certain information when you visit, use, or navigate the Services. This does not reveal your specific identity (like your name or contact information) but may include device and usage information, such as your IP address, browser and device characteristics, operating system, language preferences, referring URLs, device name, country, location, information about how and when you use our Services, and other technical information. This information is primarily needed to maintain the security and operation of our Services and for internal analytics and reporting purposes. Like many businesses, we also collect information through cookies and similar technologies.</w:t>
      </w:r>
    </w:p>
    <w:p w14:paraId="5E6055F1"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30CDDC96"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2. How Do We Process Your Information?</w:t>
      </w:r>
    </w:p>
    <w:p w14:paraId="64943EC1"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26387145"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 xml:space="preserve">In short: </w:t>
      </w:r>
      <w:r w:rsidRPr="00361E29">
        <w:rPr>
          <w:rFonts w:ascii="Arial" w:eastAsia="Times New Roman" w:hAnsi="Arial" w:cs="Arial"/>
          <w:color w:val="000000"/>
          <w:kern w:val="0"/>
          <w:sz w:val="15"/>
          <w:szCs w:val="15"/>
          <w14:ligatures w14:val="none"/>
        </w:rPr>
        <w:t>We process your information to provide, improve, and administer our Services, communicate</w:t>
      </w:r>
    </w:p>
    <w:p w14:paraId="5E5E20E8"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with you, for security and fraud prevention, and to comply with law. We may also process your</w:t>
      </w:r>
    </w:p>
    <w:p w14:paraId="5C215100"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information for other purposes with your consent.</w:t>
      </w:r>
    </w:p>
    <w:p w14:paraId="052D5C59"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83C72A9"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We process your personal information for a variety of reasons, depending on how you interact with our Services, including to:</w:t>
      </w:r>
    </w:p>
    <w:p w14:paraId="02079D4F"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r w:rsidRPr="00361E29">
        <w:rPr>
          <w:rFonts w:ascii="Times New Roman" w:eastAsia="Times New Roman" w:hAnsi="Times New Roman" w:cs="Times New Roman"/>
          <w:kern w:val="0"/>
          <w14:ligatures w14:val="none"/>
        </w:rPr>
        <w:br/>
      </w:r>
    </w:p>
    <w:p w14:paraId="792A7FFD" w14:textId="77777777" w:rsidR="00361E29" w:rsidRPr="00361E29" w:rsidRDefault="00361E29" w:rsidP="00361E29">
      <w:pPr>
        <w:numPr>
          <w:ilvl w:val="0"/>
          <w:numId w:val="1"/>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color w:val="000000"/>
          <w:kern w:val="0"/>
          <w:sz w:val="15"/>
          <w:szCs w:val="15"/>
          <w14:ligatures w14:val="none"/>
        </w:rPr>
        <w:t>Provide, operate, and maintain our Services.</w:t>
      </w:r>
    </w:p>
    <w:p w14:paraId="6E7D1820" w14:textId="77777777" w:rsidR="00361E29" w:rsidRPr="00361E29" w:rsidRDefault="00361E29" w:rsidP="00361E29">
      <w:pPr>
        <w:numPr>
          <w:ilvl w:val="0"/>
          <w:numId w:val="1"/>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color w:val="000000"/>
          <w:kern w:val="0"/>
          <w:sz w:val="15"/>
          <w:szCs w:val="15"/>
          <w14:ligatures w14:val="none"/>
        </w:rPr>
        <w:t>Improve and personalize your experience.</w:t>
      </w:r>
    </w:p>
    <w:p w14:paraId="50138720" w14:textId="77777777" w:rsidR="00361E29" w:rsidRPr="00361E29" w:rsidRDefault="00361E29" w:rsidP="00361E29">
      <w:pPr>
        <w:numPr>
          <w:ilvl w:val="0"/>
          <w:numId w:val="1"/>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color w:val="000000"/>
          <w:kern w:val="0"/>
          <w:sz w:val="15"/>
          <w:szCs w:val="15"/>
          <w14:ligatures w14:val="none"/>
        </w:rPr>
        <w:t>Communicate with you, including sending service-related announcements.</w:t>
      </w:r>
    </w:p>
    <w:p w14:paraId="1833A813" w14:textId="77777777" w:rsidR="00361E29" w:rsidRPr="00361E29" w:rsidRDefault="00361E29" w:rsidP="00361E29">
      <w:pPr>
        <w:numPr>
          <w:ilvl w:val="0"/>
          <w:numId w:val="1"/>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color w:val="000000"/>
          <w:kern w:val="0"/>
          <w:sz w:val="15"/>
          <w:szCs w:val="15"/>
          <w14:ligatures w14:val="none"/>
        </w:rPr>
        <w:t>Ensure security, prevent fraud, and comply with legal obligations.</w:t>
      </w:r>
    </w:p>
    <w:p w14:paraId="10C3A564" w14:textId="77777777" w:rsidR="00361E29" w:rsidRPr="00361E29" w:rsidRDefault="00361E29" w:rsidP="00361E29">
      <w:pPr>
        <w:numPr>
          <w:ilvl w:val="0"/>
          <w:numId w:val="1"/>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color w:val="000000"/>
          <w:kern w:val="0"/>
          <w:sz w:val="15"/>
          <w:szCs w:val="15"/>
          <w14:ligatures w14:val="none"/>
        </w:rPr>
        <w:t>Support marketing, advertising, and promotional campaigns.</w:t>
      </w:r>
    </w:p>
    <w:p w14:paraId="3CACA18E"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45BE8F37"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3. When and With Whom Do We Share Your Personal Information?</w:t>
      </w:r>
    </w:p>
    <w:p w14:paraId="3A890786"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5F271A7"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In short:</w:t>
      </w:r>
      <w:r w:rsidRPr="00361E29">
        <w:rPr>
          <w:rFonts w:ascii="Arial" w:eastAsia="Times New Roman" w:hAnsi="Arial" w:cs="Arial"/>
          <w:color w:val="000000"/>
          <w:kern w:val="0"/>
          <w:sz w:val="15"/>
          <w:szCs w:val="15"/>
          <w14:ligatures w14:val="none"/>
        </w:rPr>
        <w:t xml:space="preserve"> We may share information in specific situations described in this section and/or with the following third parties. We may need to share your personal information in the following situations:</w:t>
      </w:r>
    </w:p>
    <w:p w14:paraId="30FEE292"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r w:rsidRPr="00361E29">
        <w:rPr>
          <w:rFonts w:ascii="Times New Roman" w:eastAsia="Times New Roman" w:hAnsi="Times New Roman" w:cs="Times New Roman"/>
          <w:kern w:val="0"/>
          <w14:ligatures w14:val="none"/>
        </w:rPr>
        <w:br/>
      </w:r>
    </w:p>
    <w:p w14:paraId="3D46B8C8" w14:textId="77777777" w:rsidR="00361E29" w:rsidRPr="00361E29" w:rsidRDefault="00361E29" w:rsidP="00361E29">
      <w:pPr>
        <w:numPr>
          <w:ilvl w:val="0"/>
          <w:numId w:val="2"/>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b/>
          <w:bCs/>
          <w:color w:val="000000"/>
          <w:kern w:val="0"/>
          <w:sz w:val="15"/>
          <w:szCs w:val="15"/>
          <w14:ligatures w14:val="none"/>
        </w:rPr>
        <w:t>Business Transfers</w:t>
      </w:r>
      <w:r w:rsidRPr="00361E29">
        <w:rPr>
          <w:rFonts w:ascii="Arial" w:eastAsia="Times New Roman" w:hAnsi="Arial" w:cs="Arial"/>
          <w:color w:val="000000"/>
          <w:kern w:val="0"/>
          <w:sz w:val="15"/>
          <w:szCs w:val="15"/>
          <w14:ligatures w14:val="none"/>
        </w:rPr>
        <w:t>: We may share or transfer your information in connection with, or during negotiations of, any merger, sale of company assets, financing, or acquisition of all or a portion of our business to another company.</w:t>
      </w:r>
    </w:p>
    <w:p w14:paraId="5D2B9DE8" w14:textId="77777777" w:rsidR="00361E29" w:rsidRPr="00361E29" w:rsidRDefault="00361E29" w:rsidP="00361E29">
      <w:pPr>
        <w:numPr>
          <w:ilvl w:val="0"/>
          <w:numId w:val="3"/>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b/>
          <w:bCs/>
          <w:color w:val="000000"/>
          <w:kern w:val="0"/>
          <w:sz w:val="15"/>
          <w:szCs w:val="15"/>
          <w14:ligatures w14:val="none"/>
        </w:rPr>
        <w:t>Affiliates</w:t>
      </w:r>
      <w:r w:rsidRPr="00361E29">
        <w:rPr>
          <w:rFonts w:ascii="Arial" w:eastAsia="Times New Roman" w:hAnsi="Arial" w:cs="Arial"/>
          <w:color w:val="000000"/>
          <w:kern w:val="0"/>
          <w:sz w:val="15"/>
          <w:szCs w:val="15"/>
          <w14:ligatures w14:val="none"/>
        </w:rPr>
        <w:t>: We may share your information with our affiliates, in which case we will require those affiliates to honor this Privacy Notice. Affiliates include our parent company and any subsidiaries, joint venture partners, or other companies that we control or that are under common control with us.</w:t>
      </w:r>
    </w:p>
    <w:p w14:paraId="6D55B188" w14:textId="77777777" w:rsidR="00361E29" w:rsidRPr="00361E29" w:rsidRDefault="00361E29" w:rsidP="00361E29">
      <w:pPr>
        <w:numPr>
          <w:ilvl w:val="0"/>
          <w:numId w:val="4"/>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b/>
          <w:bCs/>
          <w:color w:val="000000"/>
          <w:kern w:val="0"/>
          <w:sz w:val="15"/>
          <w:szCs w:val="15"/>
          <w14:ligatures w14:val="none"/>
        </w:rPr>
        <w:t>Business Partners</w:t>
      </w:r>
      <w:r w:rsidRPr="00361E29">
        <w:rPr>
          <w:rFonts w:ascii="Arial" w:eastAsia="Times New Roman" w:hAnsi="Arial" w:cs="Arial"/>
          <w:color w:val="000000"/>
          <w:kern w:val="0"/>
          <w:sz w:val="15"/>
          <w:szCs w:val="15"/>
          <w14:ligatures w14:val="none"/>
        </w:rPr>
        <w:t>: We may share your information with our business partners to offer you certain products, services, or promotions.</w:t>
      </w:r>
    </w:p>
    <w:p w14:paraId="0B88AFF6"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15D32618"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4. Do We Use Cookies and Other Tracking Technologies?</w:t>
      </w:r>
    </w:p>
    <w:p w14:paraId="60692342"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C7A9230"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 xml:space="preserve">In short: </w:t>
      </w:r>
      <w:r w:rsidRPr="00361E29">
        <w:rPr>
          <w:rFonts w:ascii="Arial" w:eastAsia="Times New Roman" w:hAnsi="Arial" w:cs="Arial"/>
          <w:color w:val="000000"/>
          <w:kern w:val="0"/>
          <w:sz w:val="15"/>
          <w:szCs w:val="15"/>
          <w14:ligatures w14:val="none"/>
        </w:rPr>
        <w:t>We may use cookies and other tracking technologies to collect and store your information.</w:t>
      </w:r>
    </w:p>
    <w:p w14:paraId="454714E7"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52F9B71C"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We may use cookies and similar tracking technologies (like web beacons and pixels) to gather information when you interact with our Services. These technologies help us maintain security, prevent crashes, save your preferences, and assist with basic site functions. We also allow third parties and service providers to use tracking technologies on our Services for analytics and advertising, including to manage and display advertisements, tailor ads to your interests, or send reminders (depending on your communication preferences). Specific information about how we use such technologies and how you can refuse certain cookies is set out in our Cookie Notice.</w:t>
      </w:r>
    </w:p>
    <w:p w14:paraId="50F29B2A"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06378CFA"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5. How Do We Handle Your Social Logins?</w:t>
      </w:r>
    </w:p>
    <w:p w14:paraId="1C2809D2"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470D7D34"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In short:</w:t>
      </w:r>
      <w:r w:rsidRPr="00361E29">
        <w:rPr>
          <w:rFonts w:ascii="Arial" w:eastAsia="Times New Roman" w:hAnsi="Arial" w:cs="Arial"/>
          <w:color w:val="000000"/>
          <w:kern w:val="0"/>
          <w:sz w:val="15"/>
          <w:szCs w:val="15"/>
          <w14:ligatures w14:val="none"/>
        </w:rPr>
        <w:t xml:space="preserve"> If you choose to register or log in to our Services using a social media account, we may have</w:t>
      </w:r>
    </w:p>
    <w:p w14:paraId="6B890B68"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access to certain information about you.</w:t>
      </w:r>
    </w:p>
    <w:p w14:paraId="0387749E"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7E919129"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Our Services offer you the ability to register and log in using third-party social media account details (like your Facebook or X logins). When you do this, we will receive certain profile information from your social media provider. The information we receive varies depending on the provider but often includes your name, email address, friends list, and profile picture, as well as other information you choose to make public. We will use this information only for purposes described in this Privacy Notice.</w:t>
      </w:r>
    </w:p>
    <w:p w14:paraId="317AC1D7"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4D6B16D1"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6. Is Your Information Transferred Internationally?</w:t>
      </w:r>
    </w:p>
    <w:p w14:paraId="2057353B"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4CA1E216"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In short:</w:t>
      </w:r>
      <w:r w:rsidRPr="00361E29">
        <w:rPr>
          <w:rFonts w:ascii="Arial" w:eastAsia="Times New Roman" w:hAnsi="Arial" w:cs="Arial"/>
          <w:color w:val="000000"/>
          <w:kern w:val="0"/>
          <w:sz w:val="15"/>
          <w:szCs w:val="15"/>
          <w14:ligatures w14:val="none"/>
        </w:rPr>
        <w:t xml:space="preserve"> We may transfer, store, and process your information in countries other than your own.</w:t>
      </w:r>
    </w:p>
    <w:p w14:paraId="796B5508"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25AA1B74"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 xml:space="preserve">Our servers are located in [Insert location]. Regardless of your location, please be aware that your information may be transferred to, stored, and processed by us in our facilities and in the facilities of third parties with whom we share your personal information. If you are a resident of </w:t>
      </w:r>
      <w:r w:rsidRPr="00361E29">
        <w:rPr>
          <w:rFonts w:ascii="Arial" w:eastAsia="Times New Roman" w:hAnsi="Arial" w:cs="Arial"/>
          <w:color w:val="000000"/>
          <w:kern w:val="0"/>
          <w:sz w:val="15"/>
          <w:szCs w:val="15"/>
          <w14:ligatures w14:val="none"/>
        </w:rPr>
        <w:lastRenderedPageBreak/>
        <w:t>the European Economic Area (EEA), the United Kingdom (UK), or Switzerland, then these countries may not necessarily have data protection laws as comprehensive as those in your country. However, we will take all necessary measures to protect your personal information.</w:t>
      </w:r>
    </w:p>
    <w:p w14:paraId="09EBFB40"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3D126C04"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7. How Long Do We Keep Your Information?</w:t>
      </w:r>
    </w:p>
    <w:p w14:paraId="06C69DEA"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0CA4BFED"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In short:</w:t>
      </w:r>
      <w:r w:rsidRPr="00361E29">
        <w:rPr>
          <w:rFonts w:ascii="Arial" w:eastAsia="Times New Roman" w:hAnsi="Arial" w:cs="Arial"/>
          <w:color w:val="000000"/>
          <w:kern w:val="0"/>
          <w:sz w:val="15"/>
          <w:szCs w:val="15"/>
          <w14:ligatures w14:val="none"/>
        </w:rPr>
        <w:t xml:space="preserve"> We keep your information for as long as necessary to fulfill the purposes outlined in this Privacy Notice unless otherwise required by law.</w:t>
      </w:r>
    </w:p>
    <w:p w14:paraId="27639721"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2A99106"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We will only keep your personal information as long as necessary for the purposes set out in this Privacy Notice, unless a longer retention period is required or permitted by law. When no longer necessary, we will delete or anonymize your data.</w:t>
      </w:r>
    </w:p>
    <w:p w14:paraId="2E2D6A53"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1F54AF25"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8. Do We Collect Information From Minors?</w:t>
      </w:r>
    </w:p>
    <w:p w14:paraId="0ECFF2BD"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In short:</w:t>
      </w:r>
      <w:r w:rsidRPr="00361E29">
        <w:rPr>
          <w:rFonts w:ascii="Arial" w:eastAsia="Times New Roman" w:hAnsi="Arial" w:cs="Arial"/>
          <w:color w:val="000000"/>
          <w:kern w:val="0"/>
          <w:sz w:val="15"/>
          <w:szCs w:val="15"/>
          <w14:ligatures w14:val="none"/>
        </w:rPr>
        <w:t xml:space="preserve"> We do not knowingly collect data from or market to children under 18 years of age.</w:t>
      </w:r>
    </w:p>
    <w:p w14:paraId="5A9FFD66"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46C9097F"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We do not knowingly collect, solicit data from, or market to children under 18 years of age, nor do we knowingly sell such information. By using the Services, you represent that you are at least 18 or are the parent or guardian of such a minor and consent to their use of the Services. If we learn that we have collected personal information from users under 18, we will deactivate the account and take reasonable measures to promptly delete such data. If you become aware of any such data, please contact us at +1 (202) 718-1615.</w:t>
      </w:r>
    </w:p>
    <w:p w14:paraId="297E2601"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6784B82C"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9. What Are Your Privacy Rights?</w:t>
      </w:r>
    </w:p>
    <w:p w14:paraId="699A5895"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61453BD8"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In short:</w:t>
      </w:r>
      <w:r w:rsidRPr="00361E29">
        <w:rPr>
          <w:rFonts w:ascii="Arial" w:eastAsia="Times New Roman" w:hAnsi="Arial" w:cs="Arial"/>
          <w:color w:val="000000"/>
          <w:kern w:val="0"/>
          <w:sz w:val="15"/>
          <w:szCs w:val="15"/>
          <w14:ligatures w14:val="none"/>
        </w:rPr>
        <w:t xml:space="preserve"> You may review, change, or terminate your account at any time, depending on your country,</w:t>
      </w:r>
    </w:p>
    <w:p w14:paraId="3815C701"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province, or state of residence.</w:t>
      </w:r>
    </w:p>
    <w:p w14:paraId="36803CAB"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r w:rsidRPr="00361E29">
        <w:rPr>
          <w:rFonts w:ascii="Times New Roman" w:eastAsia="Times New Roman" w:hAnsi="Times New Roman" w:cs="Times New Roman"/>
          <w:kern w:val="0"/>
          <w14:ligatures w14:val="none"/>
        </w:rPr>
        <w:br/>
      </w:r>
    </w:p>
    <w:p w14:paraId="70A434A6" w14:textId="77777777" w:rsidR="00361E29" w:rsidRPr="00361E29" w:rsidRDefault="00361E29" w:rsidP="00361E29">
      <w:pPr>
        <w:numPr>
          <w:ilvl w:val="0"/>
          <w:numId w:val="5"/>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b/>
          <w:bCs/>
          <w:color w:val="000000"/>
          <w:kern w:val="0"/>
          <w:sz w:val="15"/>
          <w:szCs w:val="15"/>
          <w14:ligatures w14:val="none"/>
        </w:rPr>
        <w:t>Withdrawing your consent</w:t>
      </w:r>
      <w:r w:rsidRPr="00361E29">
        <w:rPr>
          <w:rFonts w:ascii="Arial" w:eastAsia="Times New Roman" w:hAnsi="Arial" w:cs="Arial"/>
          <w:color w:val="000000"/>
          <w:kern w:val="0"/>
          <w:sz w:val="15"/>
          <w:szCs w:val="15"/>
          <w14:ligatures w14:val="none"/>
        </w:rPr>
        <w:t>: If we are relying on your consent to process your personal information, you may withdraw it at any time.</w:t>
      </w:r>
    </w:p>
    <w:p w14:paraId="6684BDE9" w14:textId="77777777" w:rsidR="00361E29" w:rsidRPr="00361E29" w:rsidRDefault="00361E29" w:rsidP="00361E29">
      <w:pPr>
        <w:numPr>
          <w:ilvl w:val="0"/>
          <w:numId w:val="6"/>
        </w:numPr>
        <w:spacing w:after="0" w:line="240" w:lineRule="auto"/>
        <w:jc w:val="both"/>
        <w:textAlignment w:val="baseline"/>
        <w:rPr>
          <w:rFonts w:ascii="Arial" w:eastAsia="Times New Roman" w:hAnsi="Arial" w:cs="Arial"/>
          <w:color w:val="000000"/>
          <w:kern w:val="0"/>
          <w:sz w:val="15"/>
          <w:szCs w:val="15"/>
          <w14:ligatures w14:val="none"/>
        </w:rPr>
      </w:pPr>
      <w:r w:rsidRPr="00361E29">
        <w:rPr>
          <w:rFonts w:ascii="Arial" w:eastAsia="Times New Roman" w:hAnsi="Arial" w:cs="Arial"/>
          <w:b/>
          <w:bCs/>
          <w:color w:val="000000"/>
          <w:kern w:val="0"/>
          <w:sz w:val="15"/>
          <w:szCs w:val="15"/>
          <w14:ligatures w14:val="none"/>
        </w:rPr>
        <w:t>Account information</w:t>
      </w:r>
      <w:r w:rsidRPr="00361E29">
        <w:rPr>
          <w:rFonts w:ascii="Arial" w:eastAsia="Times New Roman" w:hAnsi="Arial" w:cs="Arial"/>
          <w:color w:val="000000"/>
          <w:kern w:val="0"/>
          <w:sz w:val="15"/>
          <w:szCs w:val="15"/>
          <w14:ligatures w14:val="none"/>
        </w:rPr>
        <w:t>: You may review or change the information in your account or terminate your account at any time. Upon termination, we will deactivate or delete your account and information from our active databases. We may retain some information for legal, security, or troubleshooting purposes.</w:t>
      </w:r>
    </w:p>
    <w:p w14:paraId="0D768C5B"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17F34A70"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10. Controls for Do-Not-Track Features</w:t>
      </w:r>
    </w:p>
    <w:p w14:paraId="6B7B7A2F"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7B0B528F"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Most web browsers and mobile operating systems include a Do-Not-Track (DNT) feature that lets you signal your privacy preference not to have data about your online browsing monitored. At this time, no uniform standard has been finalized. As such, we do not currently respond to DNT browser signals.</w:t>
      </w:r>
    </w:p>
    <w:p w14:paraId="7C6B30F4"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37420E55"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11. Do We Make Updates to This Notice?</w:t>
      </w:r>
    </w:p>
    <w:p w14:paraId="7C2C98EF"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55F402A8"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i/>
          <w:iCs/>
          <w:color w:val="000000"/>
          <w:kern w:val="0"/>
          <w:sz w:val="15"/>
          <w:szCs w:val="15"/>
          <w14:ligatures w14:val="none"/>
        </w:rPr>
        <w:t>In short:</w:t>
      </w:r>
      <w:r w:rsidRPr="00361E29">
        <w:rPr>
          <w:rFonts w:ascii="Arial" w:eastAsia="Times New Roman" w:hAnsi="Arial" w:cs="Arial"/>
          <w:color w:val="000000"/>
          <w:kern w:val="0"/>
          <w:sz w:val="15"/>
          <w:szCs w:val="15"/>
          <w14:ligatures w14:val="none"/>
        </w:rPr>
        <w:t xml:space="preserve"> Yes, we will update this notice as necessary to stay compliant with relevant laws.</w:t>
      </w:r>
    </w:p>
    <w:p w14:paraId="0D16CE36"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EF1A5AA"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We may update this Privacy Notice from time to time. Updates will be indicated by a revised “Last updated” date. Material changes may be communicated by posting a notice of changes or by sending you a direct notification.</w:t>
      </w:r>
    </w:p>
    <w:p w14:paraId="576D3F80"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1529FC0D"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12. How Can You Contact Us About This Notice?</w:t>
      </w:r>
    </w:p>
    <w:p w14:paraId="06B73D71"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3EBCCCCD"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If you have questions or comments about this Notice, you may contact us by post at: </w:t>
      </w:r>
    </w:p>
    <w:p w14:paraId="6C09A984"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49B90D03"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Flat2Study</w:t>
      </w:r>
    </w:p>
    <w:p w14:paraId="5B3500AF"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74 Viale Tibaldi, Milano, MI, Italy</w:t>
      </w:r>
    </w:p>
    <w:p w14:paraId="1B681630"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tc4606@nyu.edu</w:t>
      </w:r>
    </w:p>
    <w:p w14:paraId="0327F666"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+1 (202) 718-1615</w:t>
      </w:r>
    </w:p>
    <w:p w14:paraId="2F245B0E" w14:textId="77777777" w:rsidR="00361E29" w:rsidRPr="00361E29" w:rsidRDefault="00361E29" w:rsidP="00361E29">
      <w:pPr>
        <w:spacing w:after="240" w:line="240" w:lineRule="auto"/>
        <w:rPr>
          <w:rFonts w:ascii="Times New Roman" w:eastAsia="Times New Roman" w:hAnsi="Times New Roman" w:cs="Times New Roman"/>
          <w:kern w:val="0"/>
          <w14:ligatures w14:val="none"/>
        </w:rPr>
      </w:pPr>
    </w:p>
    <w:p w14:paraId="20C6042D"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13. How Can You Review, Update, or Delete the Data We Collect</w:t>
      </w:r>
    </w:p>
    <w:p w14:paraId="679B05E4"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b/>
          <w:bCs/>
          <w:color w:val="000000"/>
          <w:kern w:val="0"/>
          <w:sz w:val="21"/>
          <w:szCs w:val="21"/>
          <w14:ligatures w14:val="none"/>
        </w:rPr>
        <w:t>From You?</w:t>
      </w:r>
    </w:p>
    <w:p w14:paraId="413DE9F9"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7F45CFBE" w14:textId="77777777" w:rsidR="00361E29" w:rsidRPr="00361E29" w:rsidRDefault="00361E29" w:rsidP="00361E29">
      <w:pPr>
        <w:spacing w:after="0" w:line="240" w:lineRule="auto"/>
        <w:jc w:val="both"/>
        <w:rPr>
          <w:rFonts w:ascii="Times New Roman" w:eastAsia="Times New Roman" w:hAnsi="Times New Roman" w:cs="Times New Roman"/>
          <w:kern w:val="0"/>
          <w14:ligatures w14:val="none"/>
        </w:rPr>
      </w:pPr>
      <w:r w:rsidRPr="00361E29">
        <w:rPr>
          <w:rFonts w:ascii="Arial" w:eastAsia="Times New Roman" w:hAnsi="Arial" w:cs="Arial"/>
          <w:color w:val="000000"/>
          <w:kern w:val="0"/>
          <w:sz w:val="15"/>
          <w:szCs w:val="15"/>
          <w14:ligatures w14:val="none"/>
        </w:rPr>
        <w:t>Based on the applicable laws of your country, you may have the right to request access to the personal information we collect from you, details about how we have processed it, correct inaccuracies, or delete your personal information. You may also have the right to withdraw your consent. These rights may be limited in some circumstances by applicable law. To request to review, update, or delete your personal information, please submit a data subject access request or contact us directly.</w:t>
      </w:r>
    </w:p>
    <w:p w14:paraId="343FA782" w14:textId="77777777" w:rsidR="00361E29" w:rsidRPr="00361E29" w:rsidRDefault="00361E29" w:rsidP="00361E29">
      <w:pPr>
        <w:spacing w:after="0" w:line="240" w:lineRule="auto"/>
        <w:rPr>
          <w:rFonts w:ascii="Times New Roman" w:eastAsia="Times New Roman" w:hAnsi="Times New Roman" w:cs="Times New Roman"/>
          <w:kern w:val="0"/>
          <w14:ligatures w14:val="none"/>
        </w:rPr>
      </w:pPr>
    </w:p>
    <w:p w14:paraId="765D407C" w14:textId="77777777" w:rsidR="00361E29" w:rsidRDefault="00361E29"/>
    <w:sectPr w:rsidR="00361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7B39"/>
    <w:multiLevelType w:val="multilevel"/>
    <w:tmpl w:val="255E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63DAD"/>
    <w:multiLevelType w:val="multilevel"/>
    <w:tmpl w:val="A1F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A51D5"/>
    <w:multiLevelType w:val="multilevel"/>
    <w:tmpl w:val="2AF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4004D"/>
    <w:multiLevelType w:val="multilevel"/>
    <w:tmpl w:val="6E7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7096E"/>
    <w:multiLevelType w:val="multilevel"/>
    <w:tmpl w:val="C02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A2160"/>
    <w:multiLevelType w:val="multilevel"/>
    <w:tmpl w:val="3C8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361701">
    <w:abstractNumId w:val="5"/>
  </w:num>
  <w:num w:numId="2" w16cid:durableId="1364403434">
    <w:abstractNumId w:val="0"/>
  </w:num>
  <w:num w:numId="3" w16cid:durableId="1543176317">
    <w:abstractNumId w:val="3"/>
  </w:num>
  <w:num w:numId="4" w16cid:durableId="125008251">
    <w:abstractNumId w:val="4"/>
  </w:num>
  <w:num w:numId="5" w16cid:durableId="1566602568">
    <w:abstractNumId w:val="1"/>
  </w:num>
  <w:num w:numId="6" w16cid:durableId="1374622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29"/>
    <w:rsid w:val="00361E29"/>
    <w:rsid w:val="00B15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851779"/>
  <w15:chartTrackingRefBased/>
  <w15:docId w15:val="{8E773A2B-3CB5-B643-97A0-F5A401AC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E29"/>
    <w:rPr>
      <w:rFonts w:eastAsiaTheme="majorEastAsia" w:cstheme="majorBidi"/>
      <w:color w:val="272727" w:themeColor="text1" w:themeTint="D8"/>
    </w:rPr>
  </w:style>
  <w:style w:type="paragraph" w:styleId="Title">
    <w:name w:val="Title"/>
    <w:basedOn w:val="Normal"/>
    <w:next w:val="Normal"/>
    <w:link w:val="TitleChar"/>
    <w:uiPriority w:val="10"/>
    <w:qFormat/>
    <w:rsid w:val="00361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E29"/>
    <w:pPr>
      <w:spacing w:before="160"/>
      <w:jc w:val="center"/>
    </w:pPr>
    <w:rPr>
      <w:i/>
      <w:iCs/>
      <w:color w:val="404040" w:themeColor="text1" w:themeTint="BF"/>
    </w:rPr>
  </w:style>
  <w:style w:type="character" w:customStyle="1" w:styleId="QuoteChar">
    <w:name w:val="Quote Char"/>
    <w:basedOn w:val="DefaultParagraphFont"/>
    <w:link w:val="Quote"/>
    <w:uiPriority w:val="29"/>
    <w:rsid w:val="00361E29"/>
    <w:rPr>
      <w:i/>
      <w:iCs/>
      <w:color w:val="404040" w:themeColor="text1" w:themeTint="BF"/>
    </w:rPr>
  </w:style>
  <w:style w:type="paragraph" w:styleId="ListParagraph">
    <w:name w:val="List Paragraph"/>
    <w:basedOn w:val="Normal"/>
    <w:uiPriority w:val="34"/>
    <w:qFormat/>
    <w:rsid w:val="00361E29"/>
    <w:pPr>
      <w:ind w:left="720"/>
      <w:contextualSpacing/>
    </w:pPr>
  </w:style>
  <w:style w:type="character" w:styleId="IntenseEmphasis">
    <w:name w:val="Intense Emphasis"/>
    <w:basedOn w:val="DefaultParagraphFont"/>
    <w:uiPriority w:val="21"/>
    <w:qFormat/>
    <w:rsid w:val="00361E29"/>
    <w:rPr>
      <w:i/>
      <w:iCs/>
      <w:color w:val="0F4761" w:themeColor="accent1" w:themeShade="BF"/>
    </w:rPr>
  </w:style>
  <w:style w:type="paragraph" w:styleId="IntenseQuote">
    <w:name w:val="Intense Quote"/>
    <w:basedOn w:val="Normal"/>
    <w:next w:val="Normal"/>
    <w:link w:val="IntenseQuoteChar"/>
    <w:uiPriority w:val="30"/>
    <w:qFormat/>
    <w:rsid w:val="00361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E29"/>
    <w:rPr>
      <w:i/>
      <w:iCs/>
      <w:color w:val="0F4761" w:themeColor="accent1" w:themeShade="BF"/>
    </w:rPr>
  </w:style>
  <w:style w:type="character" w:styleId="IntenseReference">
    <w:name w:val="Intense Reference"/>
    <w:basedOn w:val="DefaultParagraphFont"/>
    <w:uiPriority w:val="32"/>
    <w:qFormat/>
    <w:rsid w:val="00361E29"/>
    <w:rPr>
      <w:b/>
      <w:bCs/>
      <w:smallCaps/>
      <w:color w:val="0F4761" w:themeColor="accent1" w:themeShade="BF"/>
      <w:spacing w:val="5"/>
    </w:rPr>
  </w:style>
  <w:style w:type="paragraph" w:styleId="NormalWeb">
    <w:name w:val="Normal (Web)"/>
    <w:basedOn w:val="Normal"/>
    <w:uiPriority w:val="99"/>
    <w:semiHidden/>
    <w:unhideWhenUsed/>
    <w:rsid w:val="00361E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1509</Words>
  <Characters>8602</Characters>
  <Application>Microsoft Office Word</Application>
  <DocSecurity>0</DocSecurity>
  <Lines>71</Lines>
  <Paragraphs>20</Paragraphs>
  <ScaleCrop>false</ScaleCrop>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 Cosmovici</dc:creator>
  <cp:keywords/>
  <dc:description/>
  <cp:lastModifiedBy>teodor Cosmovici</cp:lastModifiedBy>
  <cp:revision>1</cp:revision>
  <dcterms:created xsi:type="dcterms:W3CDTF">2025-09-24T15:58:00Z</dcterms:created>
  <dcterms:modified xsi:type="dcterms:W3CDTF">2025-09-24T15:58:00Z</dcterms:modified>
</cp:coreProperties>
</file>