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Safar · Final Stage Pitch</w:t>
      </w:r>
    </w:p>
    <w:p>
      <w:r>
        <w:rPr>
          <w:b/>
        </w:rPr>
        <w:t>Team Ds Gang  |  CodeNection 2026  |  10 minutes + 5 minutes Q&amp;A</w:t>
      </w:r>
    </w:p>
    <w:p>
      <w:r>
        <w:t>Five-minute pitch, five-minute live demo. The last three deck pages are Q&amp;A reference slides.</w:t>
      </w:r>
    </w:p>
    <w:tbl>
      <w:tblPr>
        <w:tblStyle w:val="TableGrid"/>
        <w:tblW w:type="auto" w:w="0"/>
        <w:tblLook w:firstColumn="1" w:firstRow="1" w:lastColumn="0" w:lastRow="0" w:noHBand="0" w:noVBand="1" w:val="04A0"/>
      </w:tblPr>
      <w:tblGrid>
        <w:gridCol w:w="3293"/>
        <w:gridCol w:w="3293"/>
        <w:gridCol w:w="3293"/>
      </w:tblGrid>
      <w:tr>
        <w:tc>
          <w:tcPr>
            <w:tcW w:type="dxa" w:w="3293"/>
            <w:shd w:fill="07584F"/>
          </w:tcPr>
          <w:p>
            <w:r>
              <w:rPr>
                <w:b/>
                <w:color w:val="FFFFFF"/>
              </w:rPr>
              <w:t>Time</w:t>
            </w:r>
          </w:p>
        </w:tc>
        <w:tc>
          <w:tcPr>
            <w:tcW w:type="dxa" w:w="3293"/>
            <w:shd w:fill="07584F"/>
          </w:tcPr>
          <w:p>
            <w:r>
              <w:rPr>
                <w:b/>
                <w:color w:val="FFFFFF"/>
              </w:rPr>
              <w:t>Source page</w:t>
            </w:r>
          </w:p>
        </w:tc>
        <w:tc>
          <w:tcPr>
            <w:tcW w:type="dxa" w:w="3293"/>
            <w:shd w:fill="07584F"/>
          </w:tcPr>
          <w:p>
            <w:r>
              <w:rPr>
                <w:b/>
                <w:color w:val="FFFFFF"/>
              </w:rPr>
              <w:t>Focus</w:t>
            </w:r>
          </w:p>
        </w:tc>
      </w:tr>
      <w:tr>
        <w:tc>
          <w:tcPr>
            <w:tcW w:type="dxa" w:w="3293"/>
          </w:tcPr>
          <w:p>
            <w:r>
              <w:t>0:00–0:20</w:t>
            </w:r>
          </w:p>
        </w:tc>
        <w:tc>
          <w:tcPr>
            <w:tcW w:type="dxa" w:w="3293"/>
          </w:tcPr>
          <w:p>
            <w:r>
              <w:t>F1</w:t>
            </w:r>
          </w:p>
        </w:tc>
        <w:tc>
          <w:tcPr>
            <w:tcW w:type="dxa" w:w="3293"/>
          </w:tcPr>
          <w:p>
            <w:r>
              <w:t>Safar</w:t>
            </w:r>
          </w:p>
        </w:tc>
      </w:tr>
      <w:tr>
        <w:tc>
          <w:tcPr>
            <w:tcW w:type="dxa" w:w="3293"/>
            <w:shd w:fill="EEF3EF"/>
          </w:tcPr>
          <w:p>
            <w:r>
              <w:t>0:20–0:45</w:t>
            </w:r>
          </w:p>
        </w:tc>
        <w:tc>
          <w:tcPr>
            <w:tcW w:type="dxa" w:w="3293"/>
            <w:shd w:fill="EEF3EF"/>
          </w:tcPr>
          <w:p>
            <w:r>
              <w:t>F2</w:t>
            </w:r>
          </w:p>
        </w:tc>
        <w:tc>
          <w:tcPr>
            <w:tcW w:type="dxa" w:w="3293"/>
            <w:shd w:fill="EEF3EF"/>
          </w:tcPr>
          <w:p>
            <w:r>
              <w:t>One trip. Different requirements.</w:t>
            </w:r>
          </w:p>
        </w:tc>
      </w:tr>
      <w:tr>
        <w:tc>
          <w:tcPr>
            <w:tcW w:type="dxa" w:w="3293"/>
          </w:tcPr>
          <w:p>
            <w:r>
              <w:t>0:45–1:40</w:t>
            </w:r>
          </w:p>
        </w:tc>
        <w:tc>
          <w:tcPr>
            <w:tcW w:type="dxa" w:w="3293"/>
          </w:tcPr>
          <w:p>
            <w:r>
              <w:t>P2 + P10</w:t>
            </w:r>
          </w:p>
        </w:tc>
        <w:tc>
          <w:tcPr>
            <w:tcW w:type="dxa" w:w="3293"/>
          </w:tcPr>
          <w:p>
            <w:r>
              <w:t>A $230B travel market with a clear launch wedge</w:t>
            </w:r>
          </w:p>
        </w:tc>
      </w:tr>
      <w:tr>
        <w:tc>
          <w:tcPr>
            <w:tcW w:type="dxa" w:w="3293"/>
            <w:shd w:fill="EEF3EF"/>
          </w:tcPr>
          <w:p>
            <w:r>
              <w:t>1:40–2:10</w:t>
            </w:r>
          </w:p>
        </w:tc>
        <w:tc>
          <w:tcPr>
            <w:tcW w:type="dxa" w:w="3293"/>
            <w:shd w:fill="EEF3EF"/>
          </w:tcPr>
          <w:p>
            <w:r>
              <w:t>P3</w:t>
            </w:r>
          </w:p>
        </w:tc>
        <w:tc>
          <w:tcPr>
            <w:tcW w:type="dxa" w:w="3293"/>
            <w:shd w:fill="EEF3EF"/>
          </w:tcPr>
          <w:p>
            <w:r>
              <w:t>The planning work is scattered</w:t>
            </w:r>
          </w:p>
        </w:tc>
      </w:tr>
      <w:tr>
        <w:tc>
          <w:tcPr>
            <w:tcW w:type="dxa" w:w="3293"/>
          </w:tcPr>
          <w:p>
            <w:r>
              <w:t>2:10–2:45</w:t>
            </w:r>
          </w:p>
        </w:tc>
        <w:tc>
          <w:tcPr>
            <w:tcW w:type="dxa" w:w="3293"/>
          </w:tcPr>
          <w:p>
            <w:r>
              <w:t>P4 + F3</w:t>
            </w:r>
          </w:p>
        </w:tc>
        <w:tc>
          <w:tcPr>
            <w:tcW w:type="dxa" w:w="3293"/>
          </w:tcPr>
          <w:p>
            <w:r>
              <w:t>Many tools help. The handoff is still manual.</w:t>
            </w:r>
          </w:p>
        </w:tc>
      </w:tr>
      <w:tr>
        <w:tc>
          <w:tcPr>
            <w:tcW w:type="dxa" w:w="3293"/>
            <w:shd w:fill="EEF3EF"/>
          </w:tcPr>
          <w:p>
            <w:r>
              <w:t>2:45–3:15</w:t>
            </w:r>
          </w:p>
        </w:tc>
        <w:tc>
          <w:tcPr>
            <w:tcW w:type="dxa" w:w="3293"/>
            <w:shd w:fill="EEF3EF"/>
          </w:tcPr>
          <w:p>
            <w:r>
              <w:t>P5</w:t>
            </w:r>
          </w:p>
        </w:tc>
        <w:tc>
          <w:tcPr>
            <w:tcW w:type="dxa" w:w="3293"/>
            <w:shd w:fill="EEF3EF"/>
          </w:tcPr>
          <w:p>
            <w:r>
              <w:t>Each pain has a product response</w:t>
            </w:r>
          </w:p>
        </w:tc>
      </w:tr>
      <w:tr>
        <w:tc>
          <w:tcPr>
            <w:tcW w:type="dxa" w:w="3293"/>
          </w:tcPr>
          <w:p>
            <w:r>
              <w:t>3:15–4:05</w:t>
            </w:r>
          </w:p>
        </w:tc>
        <w:tc>
          <w:tcPr>
            <w:tcW w:type="dxa" w:w="3293"/>
          </w:tcPr>
          <w:p>
            <w:r>
              <w:t>P6 + P7</w:t>
            </w:r>
          </w:p>
        </w:tc>
        <w:tc>
          <w:tcPr>
            <w:tcW w:type="dxa" w:w="3293"/>
          </w:tcPr>
          <w:p>
            <w:r>
              <w:t>One app. Two paths. One shared plan.</w:t>
            </w:r>
          </w:p>
        </w:tc>
      </w:tr>
      <w:tr>
        <w:tc>
          <w:tcPr>
            <w:tcW w:type="dxa" w:w="3293"/>
            <w:shd w:fill="EEF3EF"/>
          </w:tcPr>
          <w:p>
            <w:r>
              <w:t>4:05–4:35</w:t>
            </w:r>
          </w:p>
        </w:tc>
        <w:tc>
          <w:tcPr>
            <w:tcW w:type="dxa" w:w="3293"/>
            <w:shd w:fill="EEF3EF"/>
          </w:tcPr>
          <w:p>
            <w:r>
              <w:t>P8</w:t>
            </w:r>
          </w:p>
        </w:tc>
        <w:tc>
          <w:tcPr>
            <w:tcW w:type="dxa" w:w="3293"/>
            <w:shd w:fill="EEF3EF"/>
          </w:tcPr>
          <w:p>
            <w:r>
              <w:t>Three capabilities shape the plan</w:t>
            </w:r>
          </w:p>
        </w:tc>
      </w:tr>
      <w:tr>
        <w:tc>
          <w:tcPr>
            <w:tcW w:type="dxa" w:w="3293"/>
          </w:tcPr>
          <w:p>
            <w:r>
              <w:t>4:35–5:00</w:t>
            </w:r>
          </w:p>
        </w:tc>
        <w:tc>
          <w:tcPr>
            <w:tcW w:type="dxa" w:w="3293"/>
          </w:tcPr>
          <w:p>
            <w:r>
              <w:t>P9</w:t>
            </w:r>
          </w:p>
        </w:tc>
        <w:tc>
          <w:tcPr>
            <w:tcW w:type="dxa" w:w="3293"/>
          </w:tcPr>
          <w:p>
            <w:r>
              <w:t>Three tools for travel's messy edges</w:t>
            </w:r>
          </w:p>
        </w:tc>
      </w:tr>
      <w:tr>
        <w:tc>
          <w:tcPr>
            <w:tcW w:type="dxa" w:w="3293"/>
            <w:shd w:fill="EEF3EF"/>
          </w:tcPr>
          <w:p>
            <w:r>
              <w:t>5:00–5:15</w:t>
            </w:r>
          </w:p>
        </w:tc>
        <w:tc>
          <w:tcPr>
            <w:tcW w:type="dxa" w:w="3293"/>
            <w:shd w:fill="EEF3EF"/>
          </w:tcPr>
          <w:p>
            <w:r>
              <w:t>F9</w:t>
            </w:r>
          </w:p>
        </w:tc>
        <w:tc>
          <w:tcPr>
            <w:tcW w:type="dxa" w:w="3293"/>
            <w:shd w:fill="EEF3EF"/>
          </w:tcPr>
          <w:p>
            <w:r>
              <w:t>Live demo: one decision through to the day plan</w:t>
            </w:r>
          </w:p>
        </w:tc>
      </w:tr>
      <w:tr>
        <w:tc>
          <w:tcPr>
            <w:tcW w:type="dxa" w:w="3293"/>
          </w:tcPr>
          <w:p>
            <w:r>
              <w:t>5:15–10:00</w:t>
            </w:r>
          </w:p>
        </w:tc>
        <w:tc>
          <w:tcPr>
            <w:tcW w:type="dxa" w:w="3293"/>
          </w:tcPr>
          <w:p>
            <w:r>
              <w:t>F5 + F6 + F7 + F8</w:t>
            </w:r>
          </w:p>
        </w:tc>
        <w:tc>
          <w:tcPr>
            <w:tcW w:type="dxa" w:w="3293"/>
          </w:tcPr>
          <w:p>
            <w:r>
              <w:t>From group needs to a workable day</w:t>
            </w:r>
          </w:p>
        </w:tc>
      </w:tr>
      <w:tr>
        <w:tc>
          <w:tcPr>
            <w:tcW w:type="dxa" w:w="3293"/>
            <w:shd w:fill="EEF3EF"/>
          </w:tcPr>
          <w:p>
            <w:r>
              <w:t>Q&amp;A</w:t>
            </w:r>
          </w:p>
        </w:tc>
        <w:tc>
          <w:tcPr>
            <w:tcW w:type="dxa" w:w="3293"/>
            <w:shd w:fill="EEF3EF"/>
          </w:tcPr>
          <w:p>
            <w:r>
              <w:t>F4</w:t>
            </w:r>
          </w:p>
        </w:tc>
        <w:tc>
          <w:tcPr>
            <w:tcW w:type="dxa" w:w="3293"/>
            <w:shd w:fill="EEF3EF"/>
          </w:tcPr>
          <w:p>
            <w:r>
              <w:t>One shared planning loop</w:t>
            </w:r>
          </w:p>
        </w:tc>
      </w:tr>
      <w:tr>
        <w:tc>
          <w:tcPr>
            <w:tcW w:type="dxa" w:w="3293"/>
          </w:tcPr>
          <w:p>
            <w:r>
              <w:t>Q&amp;A</w:t>
            </w:r>
          </w:p>
        </w:tc>
        <w:tc>
          <w:tcPr>
            <w:tcW w:type="dxa" w:w="3293"/>
          </w:tcPr>
          <w:p>
            <w:r>
              <w:t>F14</w:t>
            </w:r>
          </w:p>
        </w:tc>
        <w:tc>
          <w:tcPr>
            <w:tcW w:type="dxa" w:w="3293"/>
          </w:tcPr>
          <w:p>
            <w:r>
              <w:t>Deployed, with clear boundaries</w:t>
            </w:r>
          </w:p>
        </w:tc>
      </w:tr>
      <w:tr>
        <w:tc>
          <w:tcPr>
            <w:tcW w:type="dxa" w:w="3293"/>
            <w:shd w:fill="EEF3EF"/>
          </w:tcPr>
          <w:p>
            <w:r>
              <w:t>Q&amp;A</w:t>
            </w:r>
          </w:p>
        </w:tc>
        <w:tc>
          <w:tcPr>
            <w:tcW w:type="dxa" w:w="3293"/>
            <w:shd w:fill="EEF3EF"/>
          </w:tcPr>
          <w:p>
            <w:r>
              <w:t>F15</w:t>
            </w:r>
          </w:p>
        </w:tc>
        <w:tc>
          <w:tcPr>
            <w:tcW w:type="dxa" w:w="3293"/>
            <w:shd w:fill="EEF3EF"/>
          </w:tcPr>
          <w:p>
            <w:r>
              <w:t>One shared plan for mixed groups</w:t>
            </w:r>
          </w:p>
        </w:tc>
      </w:tr>
    </w:tbl>
    <w:p>
      <w:pPr>
        <w:pStyle w:val="Heading1"/>
      </w:pPr>
      <w:r>
        <w:t>Pitch · 0:00–5:00</w:t>
      </w:r>
    </w:p>
    <w:p>
      <w:pPr>
        <w:pStyle w:val="Heading2"/>
        <w:keepNext/>
      </w:pPr>
      <w:r>
        <w:t>1. 0:00–0:20  |  Safar</w:t>
      </w:r>
    </w:p>
    <w:p>
      <w:pPr>
        <w:keepLines/>
      </w:pPr>
      <w:r>
        <w:t>Good day, judges. We are Team Ds Gang. Safar helps a group plan one trip when people have different food, prayer, budget and activity needs. We will show why the planning breaks, what we built, then spend five minutes in the live product.</w:t>
      </w:r>
    </w:p>
    <w:p>
      <w:pPr>
        <w:keepNext/>
      </w:pPr>
      <w:r>
        <w:rPr>
          <w:b/>
        </w:rPr>
        <w:t xml:space="preserve">On screen: </w:t>
      </w:r>
      <w:r>
        <w:t>F1 · CodeNection 2026 · Travel Planner</w:t>
      </w:r>
    </w:p>
    <w:p>
      <w:pPr>
        <w:pStyle w:val="Heading2"/>
        <w:keepNext/>
      </w:pPr>
      <w:r>
        <w:t>2. 0:20–0:45  |  One trip. Different requirements.</w:t>
      </w:r>
    </w:p>
    <w:p>
      <w:pPr>
        <w:keepLines/>
      </w:pPr>
      <w:r>
        <w:t>Imagine friends visiting Japan. One wants ramen; two need halal food; another needs time to pray. The itinerary may look fine until everyone is outside the restaurant. Someone searches for an alternative, the group waits and the schedule slips. This is a coordination problem, not simply a shortage of listings.</w:t>
      </w:r>
    </w:p>
    <w:p>
      <w:pPr>
        <w:keepNext/>
      </w:pPr>
      <w:r>
        <w:rPr>
          <w:b/>
        </w:rPr>
        <w:t xml:space="preserve">On screen: </w:t>
      </w:r>
      <w:r>
        <w:t>F2 · The problem</w:t>
      </w:r>
    </w:p>
    <w:p>
      <w:pPr>
        <w:pStyle w:val="Heading2"/>
        <w:keepNext/>
      </w:pPr>
      <w:r>
        <w:t>3. 0:45–1:40  |  A $230B travel market with a clear launch wedge</w:t>
      </w:r>
    </w:p>
    <w:p>
      <w:pPr>
        <w:keepLines/>
      </w:pPr>
      <w:r>
        <w:t>The original pitch framed this as a large, underserved audience: 1.8 billion Muslims, 160 million international Muslim tourists in 2023, and a 230-billion-dollar market estimate for 2024. It also called out an estimated 10.5 million Hajj and Umrah journeys each year. The newer Mastercard–CrescentRating index reports 196 million arrivals in 2025, projects 208 million in 2026 and 310 billion dollars in annual spending by 2030. We would start by testing with Malaysian friend and student groups, then learn across faith travel to Makkah and Madinah, city trips to Istanbul and mixed group travel in Japan. Freemium plans, travel-agency APIs and dining referrals are business hypotheses to validate, not proven revenue.</w:t>
      </w:r>
    </w:p>
    <w:p>
      <w:pPr>
        <w:keepNext/>
      </w:pPr>
      <w:r>
        <w:rPr>
          <w:b/>
        </w:rPr>
        <w:t xml:space="preserve">On screen: </w:t>
      </w:r>
      <w:r>
        <w:t>P2 + P10 · Market opportunity · launch model</w:t>
      </w:r>
    </w:p>
    <w:p>
      <w:pPr>
        <w:pStyle w:val="Heading2"/>
        <w:keepNext/>
      </w:pPr>
      <w:r>
        <w:t>4. 1:40–2:10  |  The planning work is scattered</w:t>
      </w:r>
    </w:p>
    <w:p>
      <w:pPr>
        <w:keepLines/>
      </w:pPr>
      <w:r>
        <w:t>The prototype pitch included traveler posts describing the same workarounds: switch between maps, directories, social posts and group chat, then still verify the food or find a prayer space. Mixed groups add another cost. A simple majority can leave one person giving up a requirement while companions wait. The original prototype research figures were 72 percent, 91 percent and 45 minutes; its source and method were not embedded, so we treat them as early directional signals, not measured results. The screenshots show the lived problem behind our product decisions.</w:t>
      </w:r>
    </w:p>
    <w:p>
      <w:pPr>
        <w:keepNext/>
      </w:pPr>
      <w:r>
        <w:rPr>
          <w:b/>
        </w:rPr>
        <w:t xml:space="preserve">On screen: </w:t>
      </w:r>
      <w:r>
        <w:t>P3 · Traveler pain</w:t>
      </w:r>
    </w:p>
    <w:p>
      <w:pPr>
        <w:pStyle w:val="Heading2"/>
        <w:keepNext/>
      </w:pPr>
      <w:r>
        <w:t>5. 2:10–2:45  |  Many tools help. The handoff is still manual.</w:t>
      </w:r>
    </w:p>
    <w:p>
      <w:pPr>
        <w:keepLines/>
      </w:pPr>
      <w:r>
        <w:t>Our first comparison showed how groups combine social posts, maps and directories for discovery, then chats, spreadsheets and general planners for the itinerary. Each tool helps with part of the job. The group still joins food evidence, prayer windows, bookings and votes by hand. Safar brings those decisions into one trip. This comparison reflects our prototype review of the tools.</w:t>
      </w:r>
    </w:p>
    <w:p>
      <w:pPr>
        <w:keepNext/>
      </w:pPr>
      <w:r>
        <w:rPr>
          <w:b/>
        </w:rPr>
        <w:t xml:space="preserve">On screen: </w:t>
      </w:r>
      <w:r>
        <w:t>P4 + F3 · The market gap</w:t>
      </w:r>
    </w:p>
    <w:p>
      <w:pPr>
        <w:pStyle w:val="Heading2"/>
        <w:keepNext/>
      </w:pPr>
      <w:r>
        <w:t>6. 2:45–3:15  |  Each pain has a product response</w:t>
      </w:r>
    </w:p>
    <w:p>
      <w:pPr>
        <w:keepLines/>
      </w:pPr>
      <w:r>
        <w:t>We mapped each pain to a direct response. Prayer blind spots become visible prayer windows. Scattered food search becomes Halal Radar with the evidence behind each label. Group conflict becomes a reviewable choice: find a middle ground, or split briefly and regroup. The field photo captures why that matters: one traveller anxiously checks a menu while their companion waits.</w:t>
      </w:r>
    </w:p>
    <w:p>
      <w:pPr>
        <w:keepNext/>
      </w:pPr>
      <w:r>
        <w:rPr>
          <w:b/>
        </w:rPr>
        <w:t xml:space="preserve">On screen: </w:t>
      </w:r>
      <w:r>
        <w:t>P5 · From problem to solution</w:t>
      </w:r>
    </w:p>
    <w:p>
      <w:pPr>
        <w:pStyle w:val="Heading2"/>
        <w:keepNext/>
      </w:pPr>
      <w:r>
        <w:t>7. 3:15–4:05  |  One app. Two paths. One shared plan.</w:t>
      </w:r>
    </w:p>
    <w:p>
      <w:pPr>
        <w:keepLines/>
      </w:pPr>
      <w:r>
        <w:t>Here is how the product brings the group together. Everyone joins one trip and records individual needs. A Muslim member can set strict halal and prayer preferences; another traveller can choose local food and activities. Safar builds one shared itinerary with prayer blocks, certified food options and nearby facilities. If a choice conflicts with a strict need, the app proposes an alternative or a short split, then gives the trip lead a regroup point to review. The map, prayer timeline and group decisions stay in the same workspace.</w:t>
      </w:r>
    </w:p>
    <w:p>
      <w:pPr>
        <w:keepNext/>
      </w:pPr>
      <w:r>
        <w:rPr>
          <w:b/>
        </w:rPr>
        <w:t xml:space="preserve">On screen: </w:t>
      </w:r>
      <w:r>
        <w:t>P6 + P7 · How mixed groups move</w:t>
      </w:r>
    </w:p>
    <w:p>
      <w:pPr>
        <w:pStyle w:val="Heading2"/>
        <w:keepNext/>
      </w:pPr>
      <w:r>
        <w:t>8. 4:05–4:35  |  Three capabilities shape the plan</w:t>
      </w:r>
    </w:p>
    <w:p>
      <w:pPr>
        <w:keepLines/>
      </w:pPr>
      <w:r>
        <w:t>Three capabilities form Safar's core. Local prayer calculations keep time windows in the itinerary. Halal Radar shows where a food result came from and how certain the label is. When a group choice conflicts with a strict dietary need, the app can surface alternatives or a proposed split. The group lead reviews the choice before applying it.</w:t>
      </w:r>
    </w:p>
    <w:p>
      <w:pPr>
        <w:keepNext/>
      </w:pPr>
      <w:r>
        <w:rPr>
          <w:b/>
        </w:rPr>
        <w:t xml:space="preserve">On screen: </w:t>
      </w:r>
      <w:r>
        <w:t>P8 · The core engine</w:t>
      </w:r>
    </w:p>
    <w:p>
      <w:pPr>
        <w:pStyle w:val="Heading2"/>
        <w:keepNext/>
      </w:pPr>
      <w:r>
        <w:t>9. 4:35–5:00  |  Three tools for travel's messy edges</w:t>
      </w:r>
    </w:p>
    <w:p>
      <w:pPr>
        <w:keepLines/>
      </w:pPr>
      <w:r>
        <w:t>The prototype also included three supporting tools. A supported social link can become candidate places for the group. The document vault can extract booking details and flag an uncovered hotel night. Configured flight or weather checks can raise a disruption report and a proposed resync. Each result remains open for the traveller or trip lead to review. We would test paid group planning, agency APIs and dining referrals as possible business models.</w:t>
      </w:r>
    </w:p>
    <w:p>
      <w:pPr>
        <w:keepNext/>
      </w:pPr>
      <w:r>
        <w:rPr>
          <w:b/>
        </w:rPr>
        <w:t xml:space="preserve">On screen: </w:t>
      </w:r>
      <w:r>
        <w:t>P9 · Supporting features</w:t>
      </w:r>
    </w:p>
    <w:p>
      <w:pPr>
        <w:pStyle w:val="Heading1"/>
      </w:pPr>
      <w:r>
        <w:t>Live demo · 5:00–10:00</w:t>
      </w:r>
    </w:p>
    <w:p>
      <w:r>
        <w:t>Before the pitch, open https://safar-app-cristal-teohs-projects.vercel.app/demo in a separate browser tab and start the guest Japan trip. Keep the deck ready on the demo guide. If a provider stalls, use the screenshot and move to the next step.</w:t>
      </w:r>
    </w:p>
    <w:p>
      <w:pPr>
        <w:pStyle w:val="Heading2"/>
        <w:keepNext/>
      </w:pPr>
      <w:r>
        <w:t>5:00–5:35 · Preferences and bookings</w:t>
      </w:r>
    </w:p>
    <w:p>
      <w:pPr>
        <w:keepLines/>
      </w:pPr>
      <w:r>
        <w:rPr>
          <w:b/>
        </w:rPr>
        <w:t xml:space="preserve">On screen: </w:t>
      </w:r>
      <w:r>
        <w:t>Open People and review four sample travellers. Show food, prayer, pace and budget needs, then point out the fixed flight, train and hotel bookings.</w:t>
      </w:r>
    </w:p>
    <w:p>
      <w:pPr>
        <w:pStyle w:val="Heading2"/>
        <w:keepNext/>
      </w:pPr>
      <w:r>
        <w:t>5:35–6:20 · Halal Radar</w:t>
      </w:r>
    </w:p>
    <w:p>
      <w:pPr>
        <w:keepLines/>
      </w:pPr>
      <w:r>
        <w:rPr>
          <w:b/>
        </w:rPr>
        <w:t xml:space="preserve">On screen: </w:t>
      </w:r>
      <w:r>
        <w:t>Open Food near Kyoto Station. Compare a listed result with an estimated or unchecked result. Add a suitable option to Ideas if the search is ready.</w:t>
      </w:r>
    </w:p>
    <w:p>
      <w:pPr>
        <w:pStyle w:val="Heading2"/>
        <w:keepNext/>
      </w:pPr>
      <w:r>
        <w:t>6:20–7:20 · Group conflict</w:t>
      </w:r>
    </w:p>
    <w:p>
      <w:pPr>
        <w:keepLines/>
      </w:pPr>
      <w:r>
        <w:rPr>
          <w:b/>
        </w:rPr>
        <w:t xml:space="preserve">On screen: </w:t>
      </w:r>
      <w:r>
        <w:t>Open Ideas → Vote now → Ichiran. Show the food warning and split result. Move to Needs a decision and review the middle ground or regroup plan.</w:t>
      </w:r>
    </w:p>
    <w:p>
      <w:pPr>
        <w:pStyle w:val="Heading2"/>
        <w:keepNext/>
      </w:pPr>
      <w:r>
        <w:t>7:20–8:35 · Auto-plan and prayer</w:t>
      </w:r>
    </w:p>
    <w:p>
      <w:pPr>
        <w:keepLines/>
      </w:pPr>
      <w:r>
        <w:rPr>
          <w:b/>
        </w:rPr>
        <w:t xml:space="preserve">On screen: </w:t>
      </w:r>
      <w:r>
        <w:t>Open Plan → Auto-plan → Whole trip. Review the proposal around bookings, travel buffers, meals and prayer windows. Apply only after checking the preview.</w:t>
      </w:r>
    </w:p>
    <w:p>
      <w:pPr>
        <w:pStyle w:val="Heading2"/>
        <w:keepNext/>
      </w:pPr>
      <w:r>
        <w:t>8:35–9:40 · Supporting tools</w:t>
      </w:r>
    </w:p>
    <w:p>
      <w:pPr>
        <w:keepLines/>
      </w:pPr>
      <w:r>
        <w:rPr>
          <w:b/>
        </w:rPr>
        <w:t xml:space="preserve">On screen: </w:t>
      </w:r>
      <w:r>
        <w:t>Show the sample social link as a candidate place. Open the sample booking in Vault and show the uncovered-night check. If configured, show the disruption report; otherwise use its screenshot.</w:t>
      </w:r>
    </w:p>
    <w:p>
      <w:pPr>
        <w:pStyle w:val="Heading2"/>
        <w:keepNext/>
      </w:pPr>
      <w:r>
        <w:t>9:40–10:00 · Close</w:t>
      </w:r>
    </w:p>
    <w:p>
      <w:pPr>
        <w:keepLines/>
      </w:pPr>
      <w:r>
        <w:rPr>
          <w:b/>
        </w:rPr>
        <w:t xml:space="preserve">On screen: </w:t>
      </w:r>
      <w:r>
        <w:t>Return to the shared trip overview. Say: “Safar turns member needs, food evidence and group choices into one reviewable plan. Thank you; we are ready for questions.”</w:t>
      </w:r>
    </w:p>
    <w:p>
      <w:pPr>
        <w:pStyle w:val="Heading1"/>
      </w:pPr>
      <w:r>
        <w:t>Q&amp;A reference pages</w:t>
      </w:r>
    </w:p>
    <w:p>
      <w:pPr>
        <w:pStyle w:val="Heading2"/>
      </w:pPr>
      <w:r>
        <w:t>F4 · One shared planning loop</w:t>
      </w:r>
    </w:p>
    <w:p>
      <w:r>
        <w:t>F4 retained: create trip/invite members; record preferences and bookings; suggest, vote, resolve and preview; accepted needs shape the plan.</w:t>
      </w:r>
    </w:p>
    <w:p>
      <w:pPr>
        <w:pStyle w:val="Heading2"/>
      </w:pPr>
      <w:r>
        <w:t>F14 · Deployed, with clear boundaries</w:t>
      </w:r>
    </w:p>
    <w:p>
      <w:r>
        <w:t>F14 retained: Vercel app/guest demo; Firestore live trip updates; food, documents and resync remain human reviewed.</w:t>
      </w:r>
    </w:p>
    <w:p>
      <w:pPr>
        <w:pStyle w:val="Heading2"/>
      </w:pPr>
      <w:r>
        <w:t>F15 · One shared plan for mixed groups</w:t>
      </w:r>
    </w:p>
    <w:p>
      <w:r>
        <w:t>F15 retained: one shared trip, needs visible before the group commits; guest demo, live app and team.</w:t>
      </w:r>
    </w:p>
    <w:p>
      <w:pPr>
        <w:pStyle w:val="Heading1"/>
      </w:pPr>
      <w:r>
        <w:t>Prototype content notes</w:t>
      </w:r>
    </w:p>
    <w:p>
      <w:r>
        <w:t>These notes retain supporting details from the selected prototype and finals pages that are too dense for the slide canvas.</w:t>
      </w:r>
    </w:p>
    <w:p>
      <w:pPr>
        <w:pStyle w:val="Heading2"/>
      </w:pPr>
      <w:r>
        <w:t>F1 · Safar</w:t>
      </w:r>
    </w:p>
    <w:p>
      <w:r>
        <w:t>F1 retained: title Safar, CodeNection 2026, Team Ds Gang and Travel Planner track.</w:t>
      </w:r>
    </w:p>
    <w:p>
      <w:pPr>
        <w:pStyle w:val="Heading2"/>
      </w:pPr>
      <w:r>
        <w:t>F2 · One trip. Different requirements.</w:t>
      </w:r>
    </w:p>
    <w:p>
      <w:r>
        <w:t>F2 retained: restaurant choice can exclude a member; prayer needs a time window and nearby place; group votes alone cannot settle strict constraints.</w:t>
      </w:r>
    </w:p>
    <w:p>
      <w:pPr>
        <w:pStyle w:val="Heading2"/>
      </w:pPr>
      <w:r>
        <w:t>P2 + P10 · A $230B travel market with a clear launch wedge</w:t>
      </w:r>
    </w:p>
    <w:p>
      <w:r>
        <w:t>Merged P2+P10. P2 figures: 1.8B Muslims (24% of global population); $230B Muslim travel market estimate (2024); 160M international Muslim tourists (2023); 2.5M Hajj pilgrims/year; 8M+ Umrah travelers/year; original zero-purpose-built-OS claim. Historical figures have no source embedded in the prototype. Current data source: Mastercard–CrescentRating GMTI 2026, https://www.mastercard.com/news/eemea/en/newsroom/press-releases/en/2026/august/bahrain-and-jordan-among-world-s-top-15-muslim-friendly-destinations-according-to-mastercard-and-crescentrating-s-global-muslim-travel-index-2026/ P10 retained: Malaysia launch hub; Makkah/Madinah, Istanbul, Kyoto/Tokyo; original 29M population premise; freemium SaaS, B2B agency API and restaurant affiliate commissions. All revenue streams remain hypotheses.</w:t>
      </w:r>
    </w:p>
    <w:p>
      <w:pPr>
        <w:pStyle w:val="Heading2"/>
      </w:pPr>
      <w:r>
        <w:t>P3 · The planning work is scattered</w:t>
      </w:r>
    </w:p>
    <w:p>
      <w:r>
        <w:t>P3 retained: prayer blind spots; fragmented halal search across Maps, TripAdvisor, Instagram and HalalTrip; mixed-group conflict; Reddit screenshots from r/MuslimLounge and r/travel. Original research claims: 72% food difficulty; 91% WhatsApp reliance; 45-minute wait. Source and method were not embedded in the prototype; retain as unverified early research, not measured user results.</w:t>
      </w:r>
    </w:p>
    <w:p>
      <w:pPr>
        <w:pStyle w:val="Heading2"/>
      </w:pPr>
      <w:r>
        <w:t>P4 + F3 · Many tools help. The handoff is still manual.</w:t>
      </w:r>
    </w:p>
    <w:p>
      <w:r>
        <w:t>Merged P4+F3. P4 sources retained: TikTok/Instagram, Google Maps, Xiaohongshu, HalalTrip, WhatsApp, Excel/Sheets, Wanderlog and separate prayer lookup. Matrix criteria and original qualitative values retained, with Safar's split and document checks described as reviewed. F3 retained: planners organize places/bookings; food directories identify options; chats gather opinions but leave decisions unresolved.</w:t>
      </w:r>
    </w:p>
    <w:p>
      <w:pPr>
        <w:pStyle w:val="Heading2"/>
      </w:pPr>
      <w:r>
        <w:t>P5 · Each pain has a product response</w:t>
      </w:r>
    </w:p>
    <w:p>
      <w:r>
        <w:t>P5 retained: dynamic prayer anchoring, geo-fenced Halal Radar, AI compromise/auto-split, dual tracks, synchronized regroup pin. Traveler detail: anxious menu inspection in the rain, fear of hidden mirin or pork, racing prayer windows; companion waiting with coffee for 45 minutes and feeling time was wasted. Automation is presented as reviewable action.</w:t>
      </w:r>
    </w:p>
    <w:p>
      <w:pPr>
        <w:pStyle w:val="Heading2"/>
      </w:pPr>
      <w:r>
        <w:t>P6 + P7 · One app. Two paths. One shared plan.</w:t>
      </w:r>
    </w:p>
    <w:p>
      <w:r>
        <w:t>Merged P6+P7 to remove repeated product-overview pages while retaining their content. Shared canvas: admin creates trip, sends invitations, records preferences, generates itinerary and reviews conflict options. Muslim path: strict halal and prayer on; prayer blocks auto-locked; certified halal meal options; Dhuhr at a nearby mosque with wudu facilities; regroup pin. Other group path: local food and activities; see all activities and prayer blocks; nearby cafe while Muslim members pray; regroup at the same pin. P7: shared itinerary, map, real-time prayer schedule, group voting and weather context. Automatic actions remain reviewable suggestions.</w:t>
      </w:r>
    </w:p>
    <w:p>
      <w:pPr>
        <w:pStyle w:val="Heading2"/>
      </w:pPr>
      <w:r>
        <w:t>P8 · Three capabilities shape the plan</w:t>
      </w:r>
    </w:p>
    <w:p>
      <w:r>
        <w:t>P8 retained: destination-aware prayer windows and nearby wudu facilities; three-tier food labels; pork-broth conflict; middle-ground suggestions or parallel paths; Kyoto Solat, Halal Radar and conflict-alert screenshots. Wording reflects user review.</w:t>
      </w:r>
    </w:p>
    <w:p>
      <w:pPr>
        <w:pStyle w:val="Heading2"/>
      </w:pPr>
      <w:r>
        <w:t>P9 · Three tools for travel's messy edges</w:t>
      </w:r>
    </w:p>
    <w:p>
      <w:r>
        <w:t>P9 retained: TikTok/Instagram/RedNote spot extraction; Tokyo Camii and Sensō-ji examples; document vault, passport-date checks and hotel gap (Oct 25 checkout vs Oct 26 flight); Aviationstack delay example (MH70 +4h) and proposed Skyliner resync. Prototype scenario; automatic rerouting is not claimed. P10 content merged into P2; business ideas remain unvalidated.</w:t>
      </w:r>
    </w:p>
    <w:p>
      <w:pPr>
        <w:pStyle w:val="Heading2"/>
      </w:pPr>
      <w:r>
        <w:t>F9 · Live demo: one decision through to the day plan</w:t>
      </w:r>
    </w:p>
    <w:p>
      <w:r>
        <w:t>F9 retained: open guest demo; show four-person sample trip; inspect food conflict and regroup option; preview plan and prayer timeline.</w:t>
      </w:r>
    </w:p>
    <w:p>
      <w:pPr>
        <w:pStyle w:val="Heading2"/>
      </w:pPr>
      <w:r>
        <w:t>F5 + F6 + F7 + F8 · From group needs to a workable day</w:t>
      </w:r>
    </w:p>
    <w:p>
      <w:r>
        <w:t>Merged F5+F6+F7+F8 into one slide. F5: needs and fixed bookings. F6: nearby search, source labels, verify uncertain results. F7: disagreement, constraint explanation, middle ground or split reviewed by admin. F8: local prayer calculations, meals, buffers, preview before apply. Four screenshots are fallbacks for the live walkthrough.</w:t>
      </w:r>
    </w:p>
    <w:p>
      <w:pPr>
        <w:pStyle w:val="Heading2"/>
      </w:pPr>
      <w:r>
        <w:t>F4 · One shared planning loop</w:t>
      </w:r>
    </w:p>
    <w:p>
      <w:r>
        <w:t>F4 retained: create trip/invite members; record preferences and bookings; suggest, vote, resolve and preview; accepted needs shape the plan.</w:t>
      </w:r>
    </w:p>
    <w:p>
      <w:pPr>
        <w:pStyle w:val="Heading2"/>
      </w:pPr>
      <w:r>
        <w:t>F14 · Deployed, with clear boundaries</w:t>
      </w:r>
    </w:p>
    <w:p>
      <w:r>
        <w:t>F14 retained: Vercel app/guest demo; Firestore live trip updates; food, documents and resync remain human reviewed.</w:t>
      </w:r>
    </w:p>
    <w:p>
      <w:pPr>
        <w:pStyle w:val="Heading2"/>
      </w:pPr>
      <w:r>
        <w:t>F15 · One shared plan for mixed groups</w:t>
      </w:r>
    </w:p>
    <w:p>
      <w:r>
        <w:t>F15 retained: one shared trip, needs visible before the group commits; guest demo, live app and team.</w:t>
      </w:r>
    </w:p>
    <w:p>
      <w:pPr>
        <w:pStyle w:val="Heading1"/>
      </w:pPr>
      <w:r>
        <w:t>Questions to prepare</w:t>
      </w:r>
    </w:p>
    <w:p>
      <w:r>
        <w:rPr>
          <w:b/>
        </w:rPr>
        <w:t xml:space="preserve">How reliable are the halal labels? </w:t>
      </w:r>
      <w:r>
        <w:t>They show source and uncertainty. Strict requirements still need confirmation with the restaurant.</w:t>
      </w:r>
    </w:p>
    <w:p>
      <w:r>
        <w:rPr>
          <w:b/>
        </w:rPr>
        <w:t xml:space="preserve">What happens when the group disagrees? </w:t>
      </w:r>
      <w:r>
        <w:t>Safar presents options; the trip lead reviews and applies a middle ground or split plan.</w:t>
      </w:r>
    </w:p>
    <w:p>
      <w:r>
        <w:rPr>
          <w:b/>
        </w:rPr>
        <w:t xml:space="preserve">How do prayer times work? </w:t>
      </w:r>
      <w:r>
        <w:t>Local calculations use regional methods. Travellers should check their preferred authority.</w:t>
      </w:r>
    </w:p>
    <w:p>
      <w:r>
        <w:rPr>
          <w:b/>
        </w:rPr>
        <w:t xml:space="preserve">What is the business model? </w:t>
      </w:r>
      <w:r>
        <w:t>Freemium, B2B APIs and dining referrals are hypotheses; validate user demand and partner interest.</w:t>
      </w:r>
    </w:p>
    <w:p>
      <w:r>
        <w:rPr>
          <w:b/>
        </w:rPr>
        <w:t xml:space="preserve">What remains human-reviewed? </w:t>
      </w:r>
      <w:r>
        <w:t>Food decisions, extracted document fields and disruption resyncs. Safar does not determine visa eligibility or reissue tickets.</w:t>
      </w:r>
    </w:p>
    <w:p>
      <w:r>
        <w:t>Market update source: Mastercard–CrescentRating Global Muslim Travel Index 2026. https://www.mastercard.com/news/eemea/en/newsroom/press-releases/en/2026/august/bahrain-and-jordan-among-world-s-top-15-muslim-friendly-destinations-according-to-mastercard-and-crescentrating-s-global-muslim-travel-index-2026/</w:t>
      </w:r>
    </w:p>
    <w:sectPr w:rsidR="00FC693F" w:rsidRPr="0006063C" w:rsidSect="00034616">
      <w:footerReference w:type="default" r:id="rId9"/>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Safar  |  Team Ds Gang  |  Final stage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427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2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