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8ED0" w14:textId="77777777" w:rsidR="00486C10" w:rsidRPr="00CD746D" w:rsidRDefault="00000000">
      <w:pPr>
        <w:pStyle w:val="Titolo1"/>
        <w:rPr>
          <w:lang w:val="en-GB"/>
        </w:rPr>
      </w:pPr>
      <w:bookmarkStart w:id="0" w:name="_53ngqhuzbnha" w:colFirst="0" w:colLast="0"/>
      <w:bookmarkEnd w:id="0"/>
      <w:r w:rsidRPr="00CD746D">
        <w:rPr>
          <w:lang w:val="en-GB"/>
        </w:rPr>
        <w:t>THE ROLE OF REFURBISHMENT IN CIRCULAR ECONOMY AND OVERVIEW OF REVERSE LOGISTIC</w:t>
      </w:r>
    </w:p>
    <w:p w14:paraId="3B11BABB" w14:textId="58CD3993" w:rsidR="00CD746D" w:rsidRDefault="00CD746D" w:rsidP="00CD746D">
      <w:pPr>
        <w:rPr>
          <w:lang w:val="en-GB"/>
        </w:rPr>
      </w:pPr>
      <w:r w:rsidRPr="00CD746D">
        <w:rPr>
          <w:lang w:val="en-GB"/>
        </w:rPr>
        <w:t xml:space="preserve">Atanasova Teodora </w:t>
      </w:r>
      <w:r>
        <w:rPr>
          <w:lang w:val="en-GB"/>
        </w:rPr>
        <w:t xml:space="preserve">2025 </w:t>
      </w:r>
    </w:p>
    <w:p w14:paraId="077C333D" w14:textId="32B44EB0" w:rsidR="00CD746D" w:rsidRPr="00CD746D" w:rsidRDefault="00CD746D" w:rsidP="00CD746D">
      <w:pPr>
        <w:rPr>
          <w:lang w:val="en-GB"/>
        </w:rPr>
      </w:pPr>
      <w:r>
        <w:rPr>
          <w:lang w:val="en-GB"/>
        </w:rPr>
        <w:t xml:space="preserve">UNITN </w:t>
      </w:r>
    </w:p>
    <w:p w14:paraId="0EC2AD8A" w14:textId="77777777" w:rsidR="00486C10" w:rsidRPr="00CD746D" w:rsidRDefault="00000000">
      <w:pPr>
        <w:pStyle w:val="Titolo2"/>
        <w:rPr>
          <w:lang w:val="en-GB"/>
        </w:rPr>
      </w:pPr>
      <w:bookmarkStart w:id="1" w:name="_rp36rlv0z866" w:colFirst="0" w:colLast="0"/>
      <w:bookmarkEnd w:id="1"/>
      <w:r w:rsidRPr="00CD746D">
        <w:rPr>
          <w:lang w:val="en-GB"/>
        </w:rPr>
        <w:t>STRUCTURE</w:t>
      </w:r>
    </w:p>
    <w:p w14:paraId="5D8830DE" w14:textId="77777777" w:rsidR="00486C10" w:rsidRPr="00CD746D" w:rsidRDefault="00486C10">
      <w:pPr>
        <w:rPr>
          <w:lang w:val="en-GB"/>
        </w:rPr>
      </w:pPr>
    </w:p>
    <w:p w14:paraId="4CC79528" w14:textId="77777777" w:rsidR="00486C10" w:rsidRPr="00CD746D" w:rsidRDefault="00000000">
      <w:pPr>
        <w:rPr>
          <w:lang w:val="en-GB"/>
        </w:rPr>
      </w:pPr>
      <w:r w:rsidRPr="00CD746D">
        <w:rPr>
          <w:lang w:val="en-GB"/>
        </w:rPr>
        <w:t>1. Introduction</w:t>
      </w:r>
    </w:p>
    <w:p w14:paraId="1FB1F793" w14:textId="77777777" w:rsidR="00486C10" w:rsidRPr="00CD746D" w:rsidRDefault="00000000">
      <w:pPr>
        <w:rPr>
          <w:lang w:val="en-GB"/>
        </w:rPr>
      </w:pPr>
      <w:r w:rsidRPr="00CD746D">
        <w:rPr>
          <w:lang w:val="en-GB"/>
        </w:rPr>
        <w:t>2. Key definitions</w:t>
      </w:r>
    </w:p>
    <w:p w14:paraId="0973864B" w14:textId="77777777" w:rsidR="00486C10" w:rsidRPr="00CD746D" w:rsidRDefault="00000000">
      <w:pPr>
        <w:rPr>
          <w:lang w:val="en-GB"/>
        </w:rPr>
      </w:pPr>
      <w:r w:rsidRPr="00CD746D">
        <w:rPr>
          <w:lang w:val="en-GB"/>
        </w:rPr>
        <w:t>3. Brief market analysis for refurbished products</w:t>
      </w:r>
    </w:p>
    <w:p w14:paraId="2FF38E17" w14:textId="77777777" w:rsidR="00486C10" w:rsidRPr="00CD746D" w:rsidRDefault="00000000">
      <w:pPr>
        <w:rPr>
          <w:lang w:val="en-GB"/>
        </w:rPr>
      </w:pPr>
      <w:r w:rsidRPr="00CD746D">
        <w:rPr>
          <w:lang w:val="en-GB"/>
        </w:rPr>
        <w:t>4. Logistics overview</w:t>
      </w:r>
    </w:p>
    <w:p w14:paraId="2D9ECD97" w14:textId="77777777" w:rsidR="00486C10" w:rsidRPr="00CD746D" w:rsidRDefault="00000000">
      <w:pPr>
        <w:rPr>
          <w:lang w:val="en-GB"/>
        </w:rPr>
      </w:pPr>
      <w:r w:rsidRPr="00CD746D">
        <w:rPr>
          <w:lang w:val="en-GB"/>
        </w:rPr>
        <w:tab/>
        <w:t>4.1 Definition and process</w:t>
      </w:r>
    </w:p>
    <w:p w14:paraId="4041ED67" w14:textId="77777777" w:rsidR="00486C10" w:rsidRPr="00CD746D" w:rsidRDefault="00000000">
      <w:pPr>
        <w:rPr>
          <w:lang w:val="en-GB"/>
        </w:rPr>
      </w:pPr>
      <w:r w:rsidRPr="00CD746D">
        <w:rPr>
          <w:lang w:val="en-GB"/>
        </w:rPr>
        <w:tab/>
        <w:t>4.2 Costs incurred in the process</w:t>
      </w:r>
    </w:p>
    <w:p w14:paraId="3C3D5033" w14:textId="77777777" w:rsidR="00486C10" w:rsidRDefault="00000000">
      <w:r w:rsidRPr="00CD746D">
        <w:rPr>
          <w:lang w:val="en-GB"/>
        </w:rPr>
        <w:tab/>
      </w:r>
      <w:r>
        <w:t xml:space="preserve">4.3 Key performance </w:t>
      </w:r>
      <w:proofErr w:type="spellStart"/>
      <w:r>
        <w:t>indicators</w:t>
      </w:r>
      <w:proofErr w:type="spellEnd"/>
    </w:p>
    <w:p w14:paraId="173A8ED2" w14:textId="77777777" w:rsidR="00486C10" w:rsidRDefault="00000000">
      <w:pPr>
        <w:numPr>
          <w:ilvl w:val="0"/>
          <w:numId w:val="1"/>
        </w:numPr>
      </w:pPr>
      <w:proofErr w:type="spellStart"/>
      <w:r>
        <w:t>collection</w:t>
      </w:r>
      <w:proofErr w:type="spellEnd"/>
    </w:p>
    <w:p w14:paraId="3C85BD0B" w14:textId="77777777" w:rsidR="00486C10" w:rsidRDefault="00000000">
      <w:pPr>
        <w:numPr>
          <w:ilvl w:val="0"/>
          <w:numId w:val="1"/>
        </w:numPr>
      </w:pPr>
      <w:proofErr w:type="spellStart"/>
      <w:r>
        <w:t>inspection</w:t>
      </w:r>
      <w:proofErr w:type="spellEnd"/>
    </w:p>
    <w:p w14:paraId="71B23605" w14:textId="77777777" w:rsidR="00486C10" w:rsidRDefault="00000000">
      <w:pPr>
        <w:numPr>
          <w:ilvl w:val="0"/>
          <w:numId w:val="1"/>
        </w:numPr>
      </w:pPr>
      <w:r>
        <w:t>product recovery</w:t>
      </w:r>
    </w:p>
    <w:p w14:paraId="5CCF54A7" w14:textId="77777777" w:rsidR="00486C10" w:rsidRDefault="00000000">
      <w:pPr>
        <w:pStyle w:val="Titolo2"/>
      </w:pPr>
      <w:bookmarkStart w:id="2" w:name="_urpluuvflz63" w:colFirst="0" w:colLast="0"/>
      <w:bookmarkEnd w:id="2"/>
      <w:r>
        <w:t>1. INTRODUCTION</w:t>
      </w:r>
    </w:p>
    <w:p w14:paraId="18EF67CE" w14:textId="77777777" w:rsidR="00486C10" w:rsidRPr="00CD746D" w:rsidRDefault="00000000">
      <w:pPr>
        <w:rPr>
          <w:lang w:val="en-GB"/>
        </w:rPr>
      </w:pPr>
      <w:r w:rsidRPr="00CD746D">
        <w:rPr>
          <w:lang w:val="en-GB"/>
        </w:rPr>
        <w:t xml:space="preserve">The concept of circular economy has gained significant attention in recent years, and due to its </w:t>
      </w:r>
      <w:proofErr w:type="gramStart"/>
      <w:r w:rsidRPr="00CD746D">
        <w:rPr>
          <w:lang w:val="en-GB"/>
        </w:rPr>
        <w:t>relevance</w:t>
      </w:r>
      <w:proofErr w:type="gramEnd"/>
      <w:r w:rsidRPr="00CD746D">
        <w:rPr>
          <w:lang w:val="en-GB"/>
        </w:rPr>
        <w:t xml:space="preserve"> it has even been included in the European Agenda 2030 as Goal 12. </w:t>
      </w:r>
    </w:p>
    <w:p w14:paraId="336E1B36" w14:textId="77777777" w:rsidR="00486C10" w:rsidRPr="00CD746D" w:rsidRDefault="00000000">
      <w:pPr>
        <w:rPr>
          <w:lang w:val="en-GB"/>
        </w:rPr>
      </w:pPr>
      <w:r w:rsidRPr="00CD746D">
        <w:rPr>
          <w:lang w:val="en-GB"/>
        </w:rPr>
        <w:t>This economic model seeks to minimize waste and optimize the use of limited resources, by encouraging practices such as sharing, leasing, reusing, repairing, refurbishing, and recycling</w:t>
      </w:r>
      <w:r w:rsidRPr="00CD746D">
        <w:rPr>
          <w:i/>
          <w:color w:val="05103E"/>
          <w:lang w:val="en-GB"/>
        </w:rPr>
        <w:t xml:space="preserve"> (Circular Economy: Definition, Importance and Benefits | Topics | European Parliament, n.d.).</w:t>
      </w:r>
      <w:r w:rsidRPr="00CD746D">
        <w:rPr>
          <w:lang w:val="en-GB"/>
        </w:rPr>
        <w:t xml:space="preserve"> This sharply contrasts with the traditional linear economy, where the typical product is first manufactured, then bought and consumed and lastly disposed of. </w:t>
      </w:r>
    </w:p>
    <w:p w14:paraId="2216A423" w14:textId="77777777" w:rsidR="00486C10" w:rsidRPr="00CD746D" w:rsidRDefault="00486C10">
      <w:pPr>
        <w:rPr>
          <w:lang w:val="en-GB"/>
        </w:rPr>
      </w:pPr>
    </w:p>
    <w:p w14:paraId="59A38B0F" w14:textId="77777777" w:rsidR="00486C10" w:rsidRPr="00CD746D" w:rsidRDefault="00000000">
      <w:pPr>
        <w:rPr>
          <w:lang w:val="en-GB"/>
        </w:rPr>
      </w:pPr>
      <w:r w:rsidRPr="00CD746D">
        <w:rPr>
          <w:lang w:val="en-GB"/>
        </w:rPr>
        <w:t>The shift towards circularity is driven by the urgent necessity to reduce the global impact on the environment and to manage resource scarcity, especially in a context of a growing population, followed by an escalating demand for raw materials. The latter issue is particularly concerning, as according to the Global Footprint Network in 2024 humanity consumed natural resources at a rate 1.7 times faster than the Earth’s biocapacity to regenerate (</w:t>
      </w:r>
      <w:r w:rsidRPr="00CD746D">
        <w:rPr>
          <w:i/>
          <w:lang w:val="en-GB"/>
        </w:rPr>
        <w:t>How Many Earths? How Many Countries? - Earth Overshoot Day</w:t>
      </w:r>
      <w:r w:rsidRPr="00CD746D">
        <w:rPr>
          <w:lang w:val="en-GB"/>
        </w:rPr>
        <w:t>, 2023).</w:t>
      </w:r>
    </w:p>
    <w:p w14:paraId="721AAF10" w14:textId="77777777" w:rsidR="00486C10" w:rsidRPr="00CD746D" w:rsidRDefault="00486C10">
      <w:pPr>
        <w:rPr>
          <w:lang w:val="en-GB"/>
        </w:rPr>
      </w:pPr>
    </w:p>
    <w:p w14:paraId="04BAF93E" w14:textId="77777777" w:rsidR="00486C10" w:rsidRPr="00CD746D" w:rsidRDefault="00000000">
      <w:pPr>
        <w:rPr>
          <w:lang w:val="en-GB"/>
        </w:rPr>
      </w:pPr>
      <w:r w:rsidRPr="00CD746D">
        <w:rPr>
          <w:lang w:val="en-GB"/>
        </w:rPr>
        <w:t xml:space="preserve">Among the many practices of the circular economy, refurbishment stands out as a practical method to extend products' lifecycle and reduce waste. </w:t>
      </w:r>
    </w:p>
    <w:p w14:paraId="13F87FE4" w14:textId="77777777" w:rsidR="00486C10" w:rsidRPr="00CD746D" w:rsidRDefault="00000000">
      <w:pPr>
        <w:rPr>
          <w:lang w:val="en-GB"/>
        </w:rPr>
      </w:pPr>
      <w:r w:rsidRPr="00CD746D">
        <w:rPr>
          <w:lang w:val="en-GB"/>
        </w:rPr>
        <w:t xml:space="preserve">This essay will first define and distinguish between key terms such as reuse, repair, refurbish, remanufacture, retrieval, recycle and disposal. It will then explore the current state and </w:t>
      </w:r>
      <w:proofErr w:type="gramStart"/>
      <w:r w:rsidRPr="00CD746D">
        <w:rPr>
          <w:lang w:val="en-GB"/>
        </w:rPr>
        <w:t>future prospects</w:t>
      </w:r>
      <w:proofErr w:type="gramEnd"/>
      <w:r w:rsidRPr="00CD746D">
        <w:rPr>
          <w:lang w:val="en-GB"/>
        </w:rPr>
        <w:t xml:space="preserve"> of the refurbished product market. And it will lastly focus on explaining the functioning of the reverse logistics behind refurbishment, which costs it generates, and </w:t>
      </w:r>
      <w:r w:rsidRPr="00CD746D">
        <w:rPr>
          <w:lang w:val="en-GB"/>
        </w:rPr>
        <w:lastRenderedPageBreak/>
        <w:t>which indicators businesses can use to choose the best setting of the reverse logistics system.</w:t>
      </w:r>
    </w:p>
    <w:p w14:paraId="3F4F026E" w14:textId="77777777" w:rsidR="00486C10" w:rsidRPr="00CD746D" w:rsidRDefault="00000000">
      <w:pPr>
        <w:pStyle w:val="Titolo2"/>
        <w:rPr>
          <w:lang w:val="en-GB"/>
        </w:rPr>
      </w:pPr>
      <w:bookmarkStart w:id="3" w:name="_qnlw3igw6sjy" w:colFirst="0" w:colLast="0"/>
      <w:bookmarkEnd w:id="3"/>
      <w:r w:rsidRPr="00CD746D">
        <w:rPr>
          <w:lang w:val="en-GB"/>
        </w:rPr>
        <w:t>2. KEY DEFINITIONS</w:t>
      </w:r>
    </w:p>
    <w:p w14:paraId="551CFD11" w14:textId="77777777" w:rsidR="00486C10" w:rsidRPr="00CD746D" w:rsidRDefault="00000000">
      <w:pPr>
        <w:rPr>
          <w:lang w:val="en-GB"/>
        </w:rPr>
      </w:pPr>
      <w:r w:rsidRPr="00CD746D">
        <w:rPr>
          <w:lang w:val="en-GB"/>
        </w:rPr>
        <w:t xml:space="preserve">When a product is returned, there are seven possible options a business can choose from: reuse, repair, refurbish, remanufacture, retrieval, recycle and disposal. </w:t>
      </w:r>
      <w:r w:rsidRPr="00CD746D">
        <w:rPr>
          <w:lang w:val="en-GB"/>
        </w:rPr>
        <w:br/>
        <w:t>It is important to understand the definitions to better understand this paper.</w:t>
      </w:r>
      <w:r w:rsidRPr="00CD746D">
        <w:rPr>
          <w:lang w:val="en-GB"/>
        </w:rPr>
        <w:br/>
      </w:r>
    </w:p>
    <w:p w14:paraId="54255D7A" w14:textId="77777777" w:rsidR="00486C10" w:rsidRPr="00CD746D" w:rsidRDefault="00000000">
      <w:pPr>
        <w:rPr>
          <w:lang w:val="en-GB"/>
        </w:rPr>
      </w:pPr>
      <w:r w:rsidRPr="00CD746D">
        <w:rPr>
          <w:lang w:val="en-GB"/>
        </w:rPr>
        <w:t xml:space="preserve">A product or component is ‘reused’ when it is conserved in its original form with minimal to no alterations to its state aside from cleaning and basic maintenance. It is then reused for its same original purpose. </w:t>
      </w:r>
    </w:p>
    <w:p w14:paraId="387FE52A" w14:textId="77777777" w:rsidR="00486C10" w:rsidRPr="00CD746D" w:rsidRDefault="00486C10">
      <w:pPr>
        <w:rPr>
          <w:lang w:val="en-GB"/>
        </w:rPr>
      </w:pPr>
    </w:p>
    <w:p w14:paraId="1D875FEA" w14:textId="77777777" w:rsidR="00486C10" w:rsidRPr="00CD746D" w:rsidRDefault="00000000">
      <w:pPr>
        <w:rPr>
          <w:lang w:val="en-GB"/>
        </w:rPr>
      </w:pPr>
      <w:r w:rsidRPr="00CD746D">
        <w:rPr>
          <w:lang w:val="en-GB"/>
        </w:rPr>
        <w:t xml:space="preserve">When a product undergoes ‘remanufacturing’ it undergoes manipulation to restore it back to being at least “like-new condition”. This implies complete disassembly, inspection and rebuilding using new or refurbished components. The item may even receive technical upgrades, which elevates its quality above the original. </w:t>
      </w:r>
    </w:p>
    <w:p w14:paraId="6D775DCF" w14:textId="77777777" w:rsidR="00486C10" w:rsidRPr="00CD746D" w:rsidRDefault="00486C10">
      <w:pPr>
        <w:rPr>
          <w:lang w:val="en-GB"/>
        </w:rPr>
      </w:pPr>
    </w:p>
    <w:p w14:paraId="1756CB2F" w14:textId="77777777" w:rsidR="00486C10" w:rsidRPr="00CD746D" w:rsidRDefault="00000000">
      <w:pPr>
        <w:rPr>
          <w:lang w:val="en-GB"/>
        </w:rPr>
      </w:pPr>
      <w:r w:rsidRPr="00CD746D">
        <w:rPr>
          <w:lang w:val="en-GB"/>
        </w:rPr>
        <w:t xml:space="preserve">‘Refurbishment’, the focus of this paper, refers to the process of restoring the item to a predetermined quality standard, through replacement of worn critical components and enhancements to the aesthetics. The quality may not necessarily resemble the original one, and indeed refurbished products may not be as performing, and may entail some slight malfunctions. The procedure offers the advantage of being less costly and resource-intensive than manufacturing. </w:t>
      </w:r>
    </w:p>
    <w:p w14:paraId="77BD7CA6" w14:textId="77777777" w:rsidR="00486C10" w:rsidRPr="00CD746D" w:rsidRDefault="00486C10">
      <w:pPr>
        <w:rPr>
          <w:lang w:val="en-GB"/>
        </w:rPr>
      </w:pPr>
    </w:p>
    <w:p w14:paraId="3B63DD72" w14:textId="77777777" w:rsidR="00486C10" w:rsidRPr="00CD746D" w:rsidRDefault="00000000">
      <w:pPr>
        <w:rPr>
          <w:lang w:val="en-GB"/>
        </w:rPr>
      </w:pPr>
      <w:r w:rsidRPr="00CD746D">
        <w:rPr>
          <w:lang w:val="en-GB"/>
        </w:rPr>
        <w:t xml:space="preserve">Another option is to ‘retrieve’ the valuable components of the product. </w:t>
      </w:r>
      <w:r w:rsidRPr="00CD746D">
        <w:rPr>
          <w:lang w:val="en-GB"/>
        </w:rPr>
        <w:br/>
      </w:r>
      <w:proofErr w:type="gramStart"/>
      <w:r w:rsidRPr="00CD746D">
        <w:rPr>
          <w:lang w:val="en-GB"/>
        </w:rPr>
        <w:t>Instead</w:t>
      </w:r>
      <w:proofErr w:type="gramEnd"/>
      <w:r w:rsidRPr="00CD746D">
        <w:rPr>
          <w:lang w:val="en-GB"/>
        </w:rPr>
        <w:t xml:space="preserve"> a product is recycled with the aim of recovering raw materials from it. </w:t>
      </w:r>
    </w:p>
    <w:p w14:paraId="0133430C" w14:textId="77777777" w:rsidR="00486C10" w:rsidRPr="00CD746D" w:rsidRDefault="00000000">
      <w:pPr>
        <w:rPr>
          <w:lang w:val="en-GB"/>
        </w:rPr>
      </w:pPr>
      <w:r w:rsidRPr="00CD746D">
        <w:rPr>
          <w:lang w:val="en-GB"/>
        </w:rPr>
        <w:t xml:space="preserve">Disposal occurs when the product is of no use for the business. </w:t>
      </w:r>
    </w:p>
    <w:p w14:paraId="269FD4AA" w14:textId="77777777" w:rsidR="00486C10" w:rsidRPr="00CD746D" w:rsidRDefault="00000000">
      <w:pPr>
        <w:pStyle w:val="Titolo2"/>
        <w:rPr>
          <w:lang w:val="en-GB"/>
        </w:rPr>
      </w:pPr>
      <w:bookmarkStart w:id="4" w:name="_td18an1sivsz" w:colFirst="0" w:colLast="0"/>
      <w:bookmarkEnd w:id="4"/>
      <w:r w:rsidRPr="00CD746D">
        <w:rPr>
          <w:lang w:val="en-GB"/>
        </w:rPr>
        <w:t>3. BRIEF MARKET ANALYSIS FOR REFURBISHED PRODUCTS</w:t>
      </w:r>
    </w:p>
    <w:p w14:paraId="5CAE452A" w14:textId="77777777" w:rsidR="00486C10" w:rsidRPr="00CD746D" w:rsidRDefault="00000000">
      <w:pPr>
        <w:rPr>
          <w:lang w:val="en-GB"/>
        </w:rPr>
      </w:pPr>
      <w:r w:rsidRPr="00CD746D">
        <w:rPr>
          <w:lang w:val="en-GB"/>
        </w:rPr>
        <w:t>In this section of the paper the current state of the retail refurbishment market and its future prospect will be reported, giving context to the attractiveness of the sector.</w:t>
      </w:r>
    </w:p>
    <w:p w14:paraId="24A04592" w14:textId="77777777" w:rsidR="00486C10" w:rsidRPr="00CD746D" w:rsidRDefault="00486C10">
      <w:pPr>
        <w:rPr>
          <w:lang w:val="en-GB"/>
        </w:rPr>
      </w:pPr>
    </w:p>
    <w:p w14:paraId="3399C403" w14:textId="77777777" w:rsidR="00486C10" w:rsidRPr="00CD746D" w:rsidRDefault="00000000">
      <w:pPr>
        <w:rPr>
          <w:lang w:val="en-GB"/>
        </w:rPr>
      </w:pPr>
      <w:r w:rsidRPr="00CD746D">
        <w:rPr>
          <w:lang w:val="en-GB"/>
        </w:rPr>
        <w:t xml:space="preserve">Refurbished products are increasingly appealing to consumers. They represent an attractive option against brand new products for consumers who are cost-sensitive or concerned for the environment.  The attractiveness is also </w:t>
      </w:r>
      <w:proofErr w:type="spellStart"/>
      <w:r w:rsidRPr="00CD746D">
        <w:rPr>
          <w:lang w:val="en-GB"/>
        </w:rPr>
        <w:t>fueled</w:t>
      </w:r>
      <w:proofErr w:type="spellEnd"/>
      <w:r w:rsidRPr="00CD746D">
        <w:rPr>
          <w:lang w:val="en-GB"/>
        </w:rPr>
        <w:t xml:space="preserve"> by how quickly technology is developing and causing obsolescence of consumer electronics, pushing for more frequent replacements of devices, for which consumers may favour more budget-friendly options. </w:t>
      </w:r>
    </w:p>
    <w:p w14:paraId="2D0175FE" w14:textId="77777777" w:rsidR="00486C10" w:rsidRPr="00CD746D" w:rsidRDefault="00000000">
      <w:pPr>
        <w:rPr>
          <w:lang w:val="en-GB"/>
        </w:rPr>
      </w:pPr>
      <w:r w:rsidRPr="00CD746D">
        <w:rPr>
          <w:lang w:val="en-GB"/>
        </w:rPr>
        <w:br/>
        <w:t xml:space="preserve">The growing interest in the products, is paired with an </w:t>
      </w:r>
      <w:proofErr w:type="gramStart"/>
      <w:r w:rsidRPr="00CD746D">
        <w:rPr>
          <w:lang w:val="en-GB"/>
        </w:rPr>
        <w:t>actually tangible</w:t>
      </w:r>
      <w:proofErr w:type="gramEnd"/>
      <w:r w:rsidRPr="00CD746D">
        <w:rPr>
          <w:lang w:val="en-GB"/>
        </w:rPr>
        <w:t xml:space="preserve"> opportunity for manufacturers and third parties interested to sell refurbished products. </w:t>
      </w:r>
      <w:r w:rsidRPr="00CD746D">
        <w:rPr>
          <w:lang w:val="en-GB"/>
        </w:rPr>
        <w:br/>
        <w:t>Each year, over USD 100 billion worth of goods are returned to retailers, with approximately 35% of these items still within their usable lifespan (</w:t>
      </w:r>
      <w:proofErr w:type="spellStart"/>
      <w:r w:rsidRPr="00CD746D">
        <w:rPr>
          <w:lang w:val="en-GB"/>
        </w:rPr>
        <w:t>Vorasayan</w:t>
      </w:r>
      <w:proofErr w:type="spellEnd"/>
      <w:r w:rsidRPr="00CD746D">
        <w:rPr>
          <w:lang w:val="en-GB"/>
        </w:rPr>
        <w:t xml:space="preserve"> &amp; Ryan, 2006). Studies indicate that up to 95% of returned products are suitable for refurbishment and reuse (Wallace, 2014).</w:t>
      </w:r>
    </w:p>
    <w:p w14:paraId="2C184F04" w14:textId="77777777" w:rsidR="00486C10" w:rsidRPr="00CD746D" w:rsidRDefault="00486C10">
      <w:pPr>
        <w:rPr>
          <w:lang w:val="en-GB"/>
        </w:rPr>
      </w:pPr>
    </w:p>
    <w:p w14:paraId="3B9C19B4" w14:textId="77777777" w:rsidR="00486C10" w:rsidRPr="00CD746D" w:rsidRDefault="00000000">
      <w:pPr>
        <w:rPr>
          <w:lang w:val="en-GB"/>
        </w:rPr>
      </w:pPr>
      <w:r w:rsidRPr="00CD746D">
        <w:rPr>
          <w:lang w:val="en-GB"/>
        </w:rPr>
        <w:t xml:space="preserve">Unsurprisingly, the refurbished products market size, particularly for electronics, reached USD 61.81 Billion in 2025. Future projections indicate an expected growth by 2032 by 10.2%, which will bring the market size to being USD 121.99 Billion in 2032. </w:t>
      </w:r>
    </w:p>
    <w:p w14:paraId="6E92F2A4" w14:textId="77777777" w:rsidR="00486C10" w:rsidRPr="00CD746D" w:rsidRDefault="00000000">
      <w:pPr>
        <w:rPr>
          <w:lang w:val="en-GB"/>
        </w:rPr>
      </w:pPr>
      <w:r w:rsidRPr="00CD746D">
        <w:rPr>
          <w:lang w:val="en-GB"/>
        </w:rPr>
        <w:t xml:space="preserve">North America leads the global market for refurbished electronics. This dominance can be attributed to a robust e-commerce infrastructure, a tech-savvy and budget-conscious population, and supportive regulatory frameworks such as the Magnuson-Moss Warranty Act. This act mandates transparency and standards for warranties, thereby boosting consumer confidence in refurbished goods. </w:t>
      </w:r>
    </w:p>
    <w:p w14:paraId="16737F22" w14:textId="77777777" w:rsidR="00486C10" w:rsidRPr="00CD746D" w:rsidRDefault="00000000">
      <w:pPr>
        <w:rPr>
          <w:lang w:val="en-GB"/>
        </w:rPr>
      </w:pPr>
      <w:r w:rsidRPr="00CD746D">
        <w:rPr>
          <w:lang w:val="en-GB"/>
        </w:rPr>
        <w:t xml:space="preserve">Europe follows closely behind, driven by strict environmental regulations that encourage sustainable practices, paired with good consumer protection laws, which boost consumer’s </w:t>
      </w:r>
      <w:proofErr w:type="gramStart"/>
      <w:r w:rsidRPr="00CD746D">
        <w:rPr>
          <w:lang w:val="en-GB"/>
        </w:rPr>
        <w:t>trust .</w:t>
      </w:r>
      <w:proofErr w:type="gramEnd"/>
      <w:r w:rsidRPr="00CD746D">
        <w:rPr>
          <w:lang w:val="en-GB"/>
        </w:rPr>
        <w:t xml:space="preserve"> Furthermore, the European Union’s Circular Economy Action Plan underscores the importance of extending product life cycles and minimizing waste, supporting the refurbishment sector.  (Tayade, 2025b)</w:t>
      </w:r>
    </w:p>
    <w:p w14:paraId="67E0F113" w14:textId="77777777" w:rsidR="00486C10" w:rsidRPr="00CD746D" w:rsidRDefault="00486C10">
      <w:pPr>
        <w:rPr>
          <w:lang w:val="en-GB"/>
        </w:rPr>
      </w:pPr>
    </w:p>
    <w:p w14:paraId="3B8D48CF" w14:textId="77777777" w:rsidR="00486C10" w:rsidRPr="00CD746D" w:rsidRDefault="00000000">
      <w:pPr>
        <w:pStyle w:val="Titolo2"/>
        <w:rPr>
          <w:lang w:val="en-GB"/>
        </w:rPr>
      </w:pPr>
      <w:bookmarkStart w:id="5" w:name="_ssabxvxsi7yc" w:colFirst="0" w:colLast="0"/>
      <w:bookmarkEnd w:id="5"/>
      <w:r w:rsidRPr="00CD746D">
        <w:rPr>
          <w:lang w:val="en-GB"/>
        </w:rPr>
        <w:t>4. LOGISTICS OVERVIEW</w:t>
      </w:r>
    </w:p>
    <w:p w14:paraId="362EFE0C" w14:textId="77777777" w:rsidR="00486C10" w:rsidRPr="00CD746D" w:rsidRDefault="00000000">
      <w:pPr>
        <w:spacing w:before="240" w:after="240"/>
        <w:rPr>
          <w:lang w:val="en-GB"/>
        </w:rPr>
      </w:pPr>
      <w:r w:rsidRPr="00CD746D">
        <w:rPr>
          <w:lang w:val="en-GB"/>
        </w:rPr>
        <w:t xml:space="preserve">While the market outlook for refurbishment is promising, businesses must carefully plan their operations to succeed. One of the most critical components is logistics, more specifically reverse logistics. </w:t>
      </w:r>
      <w:r w:rsidRPr="00CD746D">
        <w:rPr>
          <w:lang w:val="en-GB"/>
        </w:rPr>
        <w:br/>
        <w:t xml:space="preserve">In this section of the paper, an introduction to the concept of reverse logistic, which is the core for refurbishment activities, will be given. Then a classification on costs incurred in the logistic process will be provided. That will be followed by a presentation of key performance indicators on the efficiency of the reverse logistic process. </w:t>
      </w:r>
    </w:p>
    <w:p w14:paraId="43D4EBD3" w14:textId="77777777" w:rsidR="00486C10" w:rsidRPr="00CD746D" w:rsidRDefault="00000000">
      <w:pPr>
        <w:pStyle w:val="Titolo2"/>
        <w:spacing w:before="240" w:after="240"/>
        <w:rPr>
          <w:lang w:val="en-GB"/>
        </w:rPr>
      </w:pPr>
      <w:bookmarkStart w:id="6" w:name="_v7g2tmc6cl02" w:colFirst="0" w:colLast="0"/>
      <w:bookmarkEnd w:id="6"/>
      <w:r w:rsidRPr="00CD746D">
        <w:rPr>
          <w:lang w:val="en-GB"/>
        </w:rPr>
        <w:t>4.1 Definition and process</w:t>
      </w:r>
    </w:p>
    <w:p w14:paraId="5A67D2D8" w14:textId="18792D04" w:rsidR="00486C10" w:rsidRPr="00CD746D" w:rsidRDefault="00000000">
      <w:pPr>
        <w:spacing w:before="240" w:after="240"/>
        <w:rPr>
          <w:lang w:val="en-GB"/>
        </w:rPr>
      </w:pPr>
      <w:r w:rsidRPr="00CD746D">
        <w:rPr>
          <w:lang w:val="en-GB"/>
        </w:rPr>
        <w:t xml:space="preserve">Reverse logistics is different from the traditional forward logistics. The latter involves the movement of products from manufacturers to consumers. In contrast, reverse logistics refers to the flow of goods from the end user back </w:t>
      </w:r>
      <w:r w:rsidR="00517E0B">
        <w:rPr>
          <w:lang w:val="en-GB"/>
        </w:rPr>
        <w:t>t</w:t>
      </w:r>
      <w:r w:rsidRPr="00CD746D">
        <w:rPr>
          <w:lang w:val="en-GB"/>
        </w:rPr>
        <w:t xml:space="preserve">o the manufacturer or another designated location, for returns, repairs, refurbishment, recycling and disposal. </w:t>
      </w:r>
    </w:p>
    <w:p w14:paraId="5C109676" w14:textId="77777777" w:rsidR="00486C10" w:rsidRDefault="00000000">
      <w:pPr>
        <w:spacing w:before="240" w:after="240"/>
      </w:pPr>
      <w:proofErr w:type="spellStart"/>
      <w:r w:rsidRPr="00CD746D">
        <w:rPr>
          <w:lang w:val="en-GB"/>
        </w:rPr>
        <w:t>Ripanti</w:t>
      </w:r>
      <w:proofErr w:type="spellEnd"/>
      <w:r w:rsidRPr="00CD746D">
        <w:rPr>
          <w:lang w:val="en-GB"/>
        </w:rPr>
        <w:t xml:space="preserve"> (2016) gives a good description of the activities that occur in the reverse logistics process. </w:t>
      </w:r>
      <w:r>
        <w:t>The following are the key activities:</w:t>
      </w:r>
    </w:p>
    <w:p w14:paraId="03691F96" w14:textId="77777777" w:rsidR="00486C10" w:rsidRPr="00CD746D" w:rsidRDefault="00000000">
      <w:pPr>
        <w:numPr>
          <w:ilvl w:val="0"/>
          <w:numId w:val="2"/>
        </w:numPr>
        <w:spacing w:before="240"/>
        <w:rPr>
          <w:lang w:val="en-GB"/>
        </w:rPr>
      </w:pPr>
      <w:r w:rsidRPr="00CD746D">
        <w:rPr>
          <w:lang w:val="en-GB"/>
        </w:rPr>
        <w:t>Transport: process of moving a product</w:t>
      </w:r>
    </w:p>
    <w:p w14:paraId="72ED747D" w14:textId="77777777" w:rsidR="00486C10" w:rsidRPr="00CD746D" w:rsidRDefault="00000000">
      <w:pPr>
        <w:numPr>
          <w:ilvl w:val="0"/>
          <w:numId w:val="2"/>
        </w:numPr>
        <w:rPr>
          <w:lang w:val="en-GB"/>
        </w:rPr>
      </w:pPr>
      <w:r w:rsidRPr="00CD746D">
        <w:rPr>
          <w:lang w:val="en-GB"/>
        </w:rPr>
        <w:t>Collection: gathering the product from the customer to transport it to another centre or point</w:t>
      </w:r>
    </w:p>
    <w:p w14:paraId="1A9AC5B1" w14:textId="77777777" w:rsidR="00486C10" w:rsidRPr="00CD746D" w:rsidRDefault="00000000">
      <w:pPr>
        <w:numPr>
          <w:ilvl w:val="0"/>
          <w:numId w:val="2"/>
        </w:numPr>
        <w:rPr>
          <w:lang w:val="en-GB"/>
        </w:rPr>
      </w:pPr>
      <w:r w:rsidRPr="00CD746D">
        <w:rPr>
          <w:lang w:val="en-GB"/>
        </w:rPr>
        <w:t>Assessment: evaluating the quality and condition of the returned item</w:t>
      </w:r>
    </w:p>
    <w:p w14:paraId="3E9EC887" w14:textId="77777777" w:rsidR="00486C10" w:rsidRPr="00CD746D" w:rsidRDefault="00000000">
      <w:pPr>
        <w:numPr>
          <w:ilvl w:val="0"/>
          <w:numId w:val="2"/>
        </w:numPr>
        <w:rPr>
          <w:lang w:val="en-GB"/>
        </w:rPr>
      </w:pPr>
      <w:r w:rsidRPr="00CD746D">
        <w:rPr>
          <w:lang w:val="en-GB"/>
        </w:rPr>
        <w:t>Classification: sorting the items based on the assessment result</w:t>
      </w:r>
    </w:p>
    <w:p w14:paraId="6C7FC9D8" w14:textId="77777777" w:rsidR="00486C10" w:rsidRPr="00CD746D" w:rsidRDefault="00000000">
      <w:pPr>
        <w:numPr>
          <w:ilvl w:val="0"/>
          <w:numId w:val="2"/>
        </w:numPr>
        <w:rPr>
          <w:lang w:val="en-GB"/>
        </w:rPr>
      </w:pPr>
      <w:r w:rsidRPr="00CD746D">
        <w:rPr>
          <w:lang w:val="en-GB"/>
        </w:rPr>
        <w:t>Repair: recover a returned product without disassembling or assembling process</w:t>
      </w:r>
    </w:p>
    <w:p w14:paraId="7D6F4566" w14:textId="77777777" w:rsidR="00486C10" w:rsidRPr="00CD746D" w:rsidRDefault="00000000">
      <w:pPr>
        <w:numPr>
          <w:ilvl w:val="0"/>
          <w:numId w:val="2"/>
        </w:numPr>
        <w:rPr>
          <w:lang w:val="en-GB"/>
        </w:rPr>
      </w:pPr>
      <w:r w:rsidRPr="00CD746D">
        <w:rPr>
          <w:lang w:val="en-GB"/>
        </w:rPr>
        <w:t>Disassemble: refers to many processes that aim to increase the amount of recovered product or material</w:t>
      </w:r>
    </w:p>
    <w:p w14:paraId="30C6437B" w14:textId="77777777" w:rsidR="00486C10" w:rsidRPr="00CD746D" w:rsidRDefault="00000000">
      <w:pPr>
        <w:numPr>
          <w:ilvl w:val="0"/>
          <w:numId w:val="2"/>
        </w:numPr>
        <w:rPr>
          <w:lang w:val="en-GB"/>
        </w:rPr>
      </w:pPr>
      <w:r w:rsidRPr="00CD746D">
        <w:rPr>
          <w:lang w:val="en-GB"/>
        </w:rPr>
        <w:t>Reassemble: reintegrating components into a new product</w:t>
      </w:r>
    </w:p>
    <w:p w14:paraId="41178F0A" w14:textId="77777777" w:rsidR="00486C10" w:rsidRDefault="00000000">
      <w:pPr>
        <w:numPr>
          <w:ilvl w:val="0"/>
          <w:numId w:val="2"/>
        </w:numPr>
      </w:pPr>
      <w:r>
        <w:t xml:space="preserve">Store: warehousing </w:t>
      </w:r>
      <w:proofErr w:type="spellStart"/>
      <w:r>
        <w:t>returned</w:t>
      </w:r>
      <w:proofErr w:type="spellEnd"/>
      <w:r>
        <w:t xml:space="preserve"> products </w:t>
      </w:r>
    </w:p>
    <w:p w14:paraId="3FD745CE" w14:textId="77777777" w:rsidR="00486C10" w:rsidRPr="00CD746D" w:rsidRDefault="00000000">
      <w:pPr>
        <w:numPr>
          <w:ilvl w:val="0"/>
          <w:numId w:val="2"/>
        </w:numPr>
        <w:spacing w:after="240"/>
        <w:rPr>
          <w:lang w:val="en-GB"/>
        </w:rPr>
      </w:pPr>
      <w:r w:rsidRPr="00CD746D">
        <w:rPr>
          <w:lang w:val="en-GB"/>
        </w:rPr>
        <w:t>Test: ensuring refurbished items meet required standards</w:t>
      </w:r>
    </w:p>
    <w:p w14:paraId="409DBB24" w14:textId="77777777" w:rsidR="00486C10" w:rsidRPr="00CD746D" w:rsidRDefault="00000000">
      <w:pPr>
        <w:pStyle w:val="Titolo2"/>
        <w:spacing w:before="240" w:after="240"/>
        <w:rPr>
          <w:lang w:val="en-GB"/>
        </w:rPr>
      </w:pPr>
      <w:bookmarkStart w:id="7" w:name="_wz8alm86yz2t" w:colFirst="0" w:colLast="0"/>
      <w:bookmarkEnd w:id="7"/>
      <w:r w:rsidRPr="00CD746D">
        <w:rPr>
          <w:lang w:val="en-GB"/>
        </w:rPr>
        <w:lastRenderedPageBreak/>
        <w:t>4.2 Costs incurred in the process</w:t>
      </w:r>
    </w:p>
    <w:p w14:paraId="7E211C9B" w14:textId="77777777" w:rsidR="00486C10" w:rsidRPr="00CD746D" w:rsidRDefault="00000000">
      <w:pPr>
        <w:spacing w:before="240" w:after="240"/>
        <w:rPr>
          <w:lang w:val="en-GB"/>
        </w:rPr>
      </w:pPr>
      <w:r w:rsidRPr="00CD746D">
        <w:rPr>
          <w:lang w:val="en-GB"/>
        </w:rPr>
        <w:t>For any business to be successful, it is essential to track efficiently incurred costs. The first step is to understand where they originate from.</w:t>
      </w:r>
      <w:r w:rsidRPr="00CD746D">
        <w:rPr>
          <w:lang w:val="en-GB"/>
        </w:rPr>
        <w:br/>
        <w:t>The following table from Yang and Sandra (2017) provides a good and simple classification of costs incurred during the main activities of reverse logistics</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86C10" w14:paraId="20E86C35" w14:textId="77777777">
        <w:tc>
          <w:tcPr>
            <w:tcW w:w="3009" w:type="dxa"/>
            <w:shd w:val="clear" w:color="auto" w:fill="auto"/>
            <w:tcMar>
              <w:top w:w="100" w:type="dxa"/>
              <w:left w:w="100" w:type="dxa"/>
              <w:bottom w:w="100" w:type="dxa"/>
              <w:right w:w="100" w:type="dxa"/>
            </w:tcMar>
          </w:tcPr>
          <w:p w14:paraId="57535FEB" w14:textId="77777777" w:rsidR="00486C10" w:rsidRDefault="00000000">
            <w:pPr>
              <w:widowControl w:val="0"/>
              <w:pBdr>
                <w:top w:val="nil"/>
                <w:left w:val="nil"/>
                <w:bottom w:val="nil"/>
                <w:right w:val="nil"/>
                <w:between w:val="nil"/>
              </w:pBdr>
              <w:spacing w:line="240" w:lineRule="auto"/>
            </w:pPr>
            <w:r>
              <w:t>GENERAL CATEGORIES</w:t>
            </w:r>
          </w:p>
        </w:tc>
        <w:tc>
          <w:tcPr>
            <w:tcW w:w="3009" w:type="dxa"/>
            <w:shd w:val="clear" w:color="auto" w:fill="auto"/>
            <w:tcMar>
              <w:top w:w="100" w:type="dxa"/>
              <w:left w:w="100" w:type="dxa"/>
              <w:bottom w:w="100" w:type="dxa"/>
              <w:right w:w="100" w:type="dxa"/>
            </w:tcMar>
          </w:tcPr>
          <w:p w14:paraId="34938CB8" w14:textId="77777777" w:rsidR="00486C10" w:rsidRDefault="00000000">
            <w:pPr>
              <w:widowControl w:val="0"/>
              <w:pBdr>
                <w:top w:val="nil"/>
                <w:left w:val="nil"/>
                <w:bottom w:val="nil"/>
                <w:right w:val="nil"/>
                <w:between w:val="nil"/>
              </w:pBdr>
              <w:spacing w:line="240" w:lineRule="auto"/>
            </w:pPr>
            <w:r>
              <w:t>STEPS</w:t>
            </w:r>
          </w:p>
        </w:tc>
        <w:tc>
          <w:tcPr>
            <w:tcW w:w="3009" w:type="dxa"/>
            <w:shd w:val="clear" w:color="auto" w:fill="auto"/>
            <w:tcMar>
              <w:top w:w="100" w:type="dxa"/>
              <w:left w:w="100" w:type="dxa"/>
              <w:bottom w:w="100" w:type="dxa"/>
              <w:right w:w="100" w:type="dxa"/>
            </w:tcMar>
          </w:tcPr>
          <w:p w14:paraId="1B8A3A39" w14:textId="77777777" w:rsidR="00486C10" w:rsidRDefault="00000000">
            <w:pPr>
              <w:widowControl w:val="0"/>
              <w:pBdr>
                <w:top w:val="nil"/>
                <w:left w:val="nil"/>
                <w:bottom w:val="nil"/>
                <w:right w:val="nil"/>
                <w:between w:val="nil"/>
              </w:pBdr>
              <w:spacing w:line="240" w:lineRule="auto"/>
            </w:pPr>
            <w:r>
              <w:t>RELATED COSTS</w:t>
            </w:r>
          </w:p>
        </w:tc>
      </w:tr>
      <w:tr w:rsidR="00486C10" w14:paraId="2A9B5213" w14:textId="77777777">
        <w:trPr>
          <w:trHeight w:val="420"/>
        </w:trPr>
        <w:tc>
          <w:tcPr>
            <w:tcW w:w="3009" w:type="dxa"/>
            <w:vMerge w:val="restart"/>
            <w:shd w:val="clear" w:color="auto" w:fill="auto"/>
            <w:tcMar>
              <w:top w:w="100" w:type="dxa"/>
              <w:left w:w="100" w:type="dxa"/>
              <w:bottom w:w="100" w:type="dxa"/>
              <w:right w:w="100" w:type="dxa"/>
            </w:tcMar>
          </w:tcPr>
          <w:p w14:paraId="0F8BFC62" w14:textId="77777777" w:rsidR="00486C10" w:rsidRDefault="00000000">
            <w:pPr>
              <w:widowControl w:val="0"/>
              <w:pBdr>
                <w:top w:val="nil"/>
                <w:left w:val="nil"/>
                <w:bottom w:val="nil"/>
                <w:right w:val="nil"/>
                <w:between w:val="nil"/>
              </w:pBdr>
              <w:spacing w:line="240" w:lineRule="auto"/>
            </w:pPr>
            <w:proofErr w:type="spellStart"/>
            <w:r>
              <w:t>Primary</w:t>
            </w:r>
            <w:proofErr w:type="spellEnd"/>
            <w:r>
              <w:t xml:space="preserve"> activities</w:t>
            </w:r>
          </w:p>
        </w:tc>
        <w:tc>
          <w:tcPr>
            <w:tcW w:w="3009" w:type="dxa"/>
            <w:shd w:val="clear" w:color="auto" w:fill="auto"/>
            <w:tcMar>
              <w:top w:w="100" w:type="dxa"/>
              <w:left w:w="100" w:type="dxa"/>
              <w:bottom w:w="100" w:type="dxa"/>
              <w:right w:w="100" w:type="dxa"/>
            </w:tcMar>
          </w:tcPr>
          <w:p w14:paraId="085DE7E3" w14:textId="77777777" w:rsidR="00486C10" w:rsidRDefault="00000000">
            <w:pPr>
              <w:widowControl w:val="0"/>
              <w:pBdr>
                <w:top w:val="nil"/>
                <w:left w:val="nil"/>
                <w:bottom w:val="nil"/>
                <w:right w:val="nil"/>
                <w:between w:val="nil"/>
              </w:pBdr>
              <w:spacing w:line="240" w:lineRule="auto"/>
            </w:pPr>
            <w:r>
              <w:t xml:space="preserve">Collection and </w:t>
            </w:r>
            <w:proofErr w:type="spellStart"/>
            <w:r>
              <w:t>transportation</w:t>
            </w:r>
            <w:proofErr w:type="spellEnd"/>
          </w:p>
        </w:tc>
        <w:tc>
          <w:tcPr>
            <w:tcW w:w="3009" w:type="dxa"/>
            <w:shd w:val="clear" w:color="auto" w:fill="auto"/>
            <w:tcMar>
              <w:top w:w="100" w:type="dxa"/>
              <w:left w:w="100" w:type="dxa"/>
              <w:bottom w:w="100" w:type="dxa"/>
              <w:right w:w="100" w:type="dxa"/>
            </w:tcMar>
          </w:tcPr>
          <w:p w14:paraId="1595B05B" w14:textId="77777777" w:rsidR="00486C10" w:rsidRDefault="00000000">
            <w:pPr>
              <w:widowControl w:val="0"/>
              <w:pBdr>
                <w:top w:val="nil"/>
                <w:left w:val="nil"/>
                <w:bottom w:val="nil"/>
                <w:right w:val="nil"/>
                <w:between w:val="nil"/>
              </w:pBdr>
              <w:spacing w:line="240" w:lineRule="auto"/>
            </w:pPr>
            <w:proofErr w:type="spellStart"/>
            <w:r>
              <w:t>labor</w:t>
            </w:r>
            <w:proofErr w:type="spellEnd"/>
            <w:r>
              <w:t>, machine</w:t>
            </w:r>
          </w:p>
        </w:tc>
      </w:tr>
      <w:tr w:rsidR="00486C10" w14:paraId="4CDB925F" w14:textId="77777777">
        <w:trPr>
          <w:trHeight w:val="420"/>
        </w:trPr>
        <w:tc>
          <w:tcPr>
            <w:tcW w:w="3009" w:type="dxa"/>
            <w:vMerge/>
            <w:shd w:val="clear" w:color="auto" w:fill="auto"/>
            <w:tcMar>
              <w:top w:w="100" w:type="dxa"/>
              <w:left w:w="100" w:type="dxa"/>
              <w:bottom w:w="100" w:type="dxa"/>
              <w:right w:w="100" w:type="dxa"/>
            </w:tcMar>
          </w:tcPr>
          <w:p w14:paraId="23A87387" w14:textId="77777777" w:rsidR="00486C10" w:rsidRDefault="00486C10">
            <w:pPr>
              <w:widowControl w:val="0"/>
              <w:pBdr>
                <w:top w:val="nil"/>
                <w:left w:val="nil"/>
                <w:bottom w:val="nil"/>
                <w:right w:val="nil"/>
                <w:between w:val="nil"/>
              </w:pBdr>
              <w:spacing w:line="240" w:lineRule="auto"/>
            </w:pPr>
          </w:p>
        </w:tc>
        <w:tc>
          <w:tcPr>
            <w:tcW w:w="3009" w:type="dxa"/>
            <w:shd w:val="clear" w:color="auto" w:fill="auto"/>
            <w:tcMar>
              <w:top w:w="100" w:type="dxa"/>
              <w:left w:w="100" w:type="dxa"/>
              <w:bottom w:w="100" w:type="dxa"/>
              <w:right w:w="100" w:type="dxa"/>
            </w:tcMar>
          </w:tcPr>
          <w:p w14:paraId="1064C69B" w14:textId="77777777" w:rsidR="00486C10" w:rsidRDefault="00000000">
            <w:pPr>
              <w:widowControl w:val="0"/>
              <w:pBdr>
                <w:top w:val="nil"/>
                <w:left w:val="nil"/>
                <w:bottom w:val="nil"/>
                <w:right w:val="nil"/>
                <w:between w:val="nil"/>
              </w:pBdr>
              <w:spacing w:line="240" w:lineRule="auto"/>
            </w:pPr>
            <w:proofErr w:type="spellStart"/>
            <w:r>
              <w:t>Sorting</w:t>
            </w:r>
            <w:proofErr w:type="spellEnd"/>
            <w:r>
              <w:t xml:space="preserve"> and storage</w:t>
            </w:r>
          </w:p>
        </w:tc>
        <w:tc>
          <w:tcPr>
            <w:tcW w:w="3009" w:type="dxa"/>
            <w:shd w:val="clear" w:color="auto" w:fill="auto"/>
            <w:tcMar>
              <w:top w:w="100" w:type="dxa"/>
              <w:left w:w="100" w:type="dxa"/>
              <w:bottom w:w="100" w:type="dxa"/>
              <w:right w:w="100" w:type="dxa"/>
            </w:tcMar>
          </w:tcPr>
          <w:p w14:paraId="0523E382" w14:textId="77777777" w:rsidR="00486C10" w:rsidRDefault="00000000">
            <w:pPr>
              <w:widowControl w:val="0"/>
              <w:pBdr>
                <w:top w:val="nil"/>
                <w:left w:val="nil"/>
                <w:bottom w:val="nil"/>
                <w:right w:val="nil"/>
                <w:between w:val="nil"/>
              </w:pBdr>
              <w:spacing w:line="240" w:lineRule="auto"/>
            </w:pPr>
            <w:r>
              <w:t>Labore, machine, overhead</w:t>
            </w:r>
          </w:p>
        </w:tc>
      </w:tr>
      <w:tr w:rsidR="00486C10" w:rsidRPr="00517E0B" w14:paraId="01B8F574" w14:textId="77777777">
        <w:trPr>
          <w:trHeight w:val="420"/>
        </w:trPr>
        <w:tc>
          <w:tcPr>
            <w:tcW w:w="3009" w:type="dxa"/>
            <w:vMerge w:val="restart"/>
            <w:shd w:val="clear" w:color="auto" w:fill="auto"/>
            <w:tcMar>
              <w:top w:w="100" w:type="dxa"/>
              <w:left w:w="100" w:type="dxa"/>
              <w:bottom w:w="100" w:type="dxa"/>
              <w:right w:w="100" w:type="dxa"/>
            </w:tcMar>
          </w:tcPr>
          <w:p w14:paraId="1E8B1D6E" w14:textId="77777777" w:rsidR="00486C10" w:rsidRDefault="00000000">
            <w:pPr>
              <w:widowControl w:val="0"/>
              <w:spacing w:line="240" w:lineRule="auto"/>
            </w:pPr>
            <w:proofErr w:type="spellStart"/>
            <w:r>
              <w:t>Secondary</w:t>
            </w:r>
            <w:proofErr w:type="spellEnd"/>
            <w:r>
              <w:t xml:space="preserve"> activities</w:t>
            </w:r>
          </w:p>
        </w:tc>
        <w:tc>
          <w:tcPr>
            <w:tcW w:w="3009" w:type="dxa"/>
            <w:shd w:val="clear" w:color="auto" w:fill="auto"/>
            <w:tcMar>
              <w:top w:w="100" w:type="dxa"/>
              <w:left w:w="100" w:type="dxa"/>
              <w:bottom w:w="100" w:type="dxa"/>
              <w:right w:w="100" w:type="dxa"/>
            </w:tcMar>
          </w:tcPr>
          <w:p w14:paraId="59F4D369" w14:textId="77777777" w:rsidR="00486C10" w:rsidRDefault="00000000">
            <w:pPr>
              <w:widowControl w:val="0"/>
              <w:pBdr>
                <w:top w:val="nil"/>
                <w:left w:val="nil"/>
                <w:bottom w:val="nil"/>
                <w:right w:val="nil"/>
                <w:between w:val="nil"/>
              </w:pBdr>
              <w:spacing w:line="240" w:lineRule="auto"/>
            </w:pPr>
            <w:proofErr w:type="spellStart"/>
            <w:r>
              <w:t>Refurbishment</w:t>
            </w:r>
            <w:proofErr w:type="spellEnd"/>
            <w:r>
              <w:t>/</w:t>
            </w:r>
            <w:proofErr w:type="spellStart"/>
            <w:r>
              <w:t>manufacture</w:t>
            </w:r>
            <w:proofErr w:type="spellEnd"/>
          </w:p>
        </w:tc>
        <w:tc>
          <w:tcPr>
            <w:tcW w:w="3009" w:type="dxa"/>
            <w:shd w:val="clear" w:color="auto" w:fill="auto"/>
            <w:tcMar>
              <w:top w:w="100" w:type="dxa"/>
              <w:left w:w="100" w:type="dxa"/>
              <w:bottom w:w="100" w:type="dxa"/>
              <w:right w:w="100" w:type="dxa"/>
            </w:tcMar>
          </w:tcPr>
          <w:p w14:paraId="205F43CE" w14:textId="77777777" w:rsidR="00486C10" w:rsidRPr="00CD746D" w:rsidRDefault="00000000">
            <w:pPr>
              <w:widowControl w:val="0"/>
              <w:pBdr>
                <w:top w:val="nil"/>
                <w:left w:val="nil"/>
                <w:bottom w:val="nil"/>
                <w:right w:val="nil"/>
                <w:between w:val="nil"/>
              </w:pBdr>
              <w:spacing w:line="240" w:lineRule="auto"/>
              <w:rPr>
                <w:lang w:val="en-GB"/>
              </w:rPr>
            </w:pPr>
            <w:r w:rsidRPr="00CD746D">
              <w:rPr>
                <w:lang w:val="en-GB"/>
              </w:rPr>
              <w:t>Labor, machine, material, overhead, transportation</w:t>
            </w:r>
          </w:p>
        </w:tc>
      </w:tr>
      <w:tr w:rsidR="00486C10" w:rsidRPr="00517E0B" w14:paraId="7564BB15" w14:textId="77777777">
        <w:trPr>
          <w:trHeight w:val="420"/>
        </w:trPr>
        <w:tc>
          <w:tcPr>
            <w:tcW w:w="3009" w:type="dxa"/>
            <w:vMerge/>
            <w:shd w:val="clear" w:color="auto" w:fill="auto"/>
            <w:tcMar>
              <w:top w:w="100" w:type="dxa"/>
              <w:left w:w="100" w:type="dxa"/>
              <w:bottom w:w="100" w:type="dxa"/>
              <w:right w:w="100" w:type="dxa"/>
            </w:tcMar>
          </w:tcPr>
          <w:p w14:paraId="2FAD1EC9" w14:textId="77777777" w:rsidR="00486C10" w:rsidRPr="00CD746D" w:rsidRDefault="00486C10">
            <w:pPr>
              <w:widowControl w:val="0"/>
              <w:pBdr>
                <w:top w:val="nil"/>
                <w:left w:val="nil"/>
                <w:bottom w:val="nil"/>
                <w:right w:val="nil"/>
                <w:between w:val="nil"/>
              </w:pBdr>
              <w:spacing w:line="240" w:lineRule="auto"/>
              <w:rPr>
                <w:lang w:val="en-GB"/>
              </w:rPr>
            </w:pPr>
          </w:p>
        </w:tc>
        <w:tc>
          <w:tcPr>
            <w:tcW w:w="3009" w:type="dxa"/>
            <w:shd w:val="clear" w:color="auto" w:fill="auto"/>
            <w:tcMar>
              <w:top w:w="100" w:type="dxa"/>
              <w:left w:w="100" w:type="dxa"/>
              <w:bottom w:w="100" w:type="dxa"/>
              <w:right w:w="100" w:type="dxa"/>
            </w:tcMar>
          </w:tcPr>
          <w:p w14:paraId="1F82CEFA" w14:textId="77777777" w:rsidR="00486C10" w:rsidRDefault="00000000">
            <w:pPr>
              <w:widowControl w:val="0"/>
              <w:pBdr>
                <w:top w:val="nil"/>
                <w:left w:val="nil"/>
                <w:bottom w:val="nil"/>
                <w:right w:val="nil"/>
                <w:between w:val="nil"/>
              </w:pBdr>
              <w:spacing w:line="240" w:lineRule="auto"/>
            </w:pPr>
            <w:proofErr w:type="spellStart"/>
            <w:r>
              <w:t>Recycle</w:t>
            </w:r>
            <w:proofErr w:type="spellEnd"/>
            <w:r>
              <w:t xml:space="preserve"> or </w:t>
            </w:r>
            <w:proofErr w:type="spellStart"/>
            <w:r>
              <w:t>repair</w:t>
            </w:r>
            <w:proofErr w:type="spellEnd"/>
          </w:p>
        </w:tc>
        <w:tc>
          <w:tcPr>
            <w:tcW w:w="3009" w:type="dxa"/>
            <w:shd w:val="clear" w:color="auto" w:fill="auto"/>
            <w:tcMar>
              <w:top w:w="100" w:type="dxa"/>
              <w:left w:w="100" w:type="dxa"/>
              <w:bottom w:w="100" w:type="dxa"/>
              <w:right w:w="100" w:type="dxa"/>
            </w:tcMar>
          </w:tcPr>
          <w:p w14:paraId="784B2203" w14:textId="77777777" w:rsidR="00486C10" w:rsidRPr="00CD746D" w:rsidRDefault="00000000">
            <w:pPr>
              <w:widowControl w:val="0"/>
              <w:pBdr>
                <w:top w:val="nil"/>
                <w:left w:val="nil"/>
                <w:bottom w:val="nil"/>
                <w:right w:val="nil"/>
                <w:between w:val="nil"/>
              </w:pBdr>
              <w:spacing w:line="240" w:lineRule="auto"/>
              <w:rPr>
                <w:lang w:val="en-GB"/>
              </w:rPr>
            </w:pPr>
            <w:r w:rsidRPr="00CD746D">
              <w:rPr>
                <w:lang w:val="en-GB"/>
              </w:rPr>
              <w:t>Labor, machine, material, overhead, transportation, storage</w:t>
            </w:r>
          </w:p>
        </w:tc>
      </w:tr>
      <w:tr w:rsidR="00486C10" w:rsidRPr="00517E0B" w14:paraId="00B31128" w14:textId="77777777">
        <w:trPr>
          <w:trHeight w:val="420"/>
        </w:trPr>
        <w:tc>
          <w:tcPr>
            <w:tcW w:w="3009" w:type="dxa"/>
            <w:vMerge/>
            <w:shd w:val="clear" w:color="auto" w:fill="auto"/>
            <w:tcMar>
              <w:top w:w="100" w:type="dxa"/>
              <w:left w:w="100" w:type="dxa"/>
              <w:bottom w:w="100" w:type="dxa"/>
              <w:right w:w="100" w:type="dxa"/>
            </w:tcMar>
          </w:tcPr>
          <w:p w14:paraId="346A0758" w14:textId="77777777" w:rsidR="00486C10" w:rsidRPr="00CD746D" w:rsidRDefault="00486C10">
            <w:pPr>
              <w:widowControl w:val="0"/>
              <w:pBdr>
                <w:top w:val="nil"/>
                <w:left w:val="nil"/>
                <w:bottom w:val="nil"/>
                <w:right w:val="nil"/>
                <w:between w:val="nil"/>
              </w:pBdr>
              <w:spacing w:line="240" w:lineRule="auto"/>
              <w:rPr>
                <w:lang w:val="en-GB"/>
              </w:rPr>
            </w:pPr>
          </w:p>
        </w:tc>
        <w:tc>
          <w:tcPr>
            <w:tcW w:w="3009" w:type="dxa"/>
            <w:shd w:val="clear" w:color="auto" w:fill="auto"/>
            <w:tcMar>
              <w:top w:w="100" w:type="dxa"/>
              <w:left w:w="100" w:type="dxa"/>
              <w:bottom w:w="100" w:type="dxa"/>
              <w:right w:w="100" w:type="dxa"/>
            </w:tcMar>
          </w:tcPr>
          <w:p w14:paraId="62A89867" w14:textId="77777777" w:rsidR="00486C10" w:rsidRDefault="00000000">
            <w:pPr>
              <w:widowControl w:val="0"/>
              <w:pBdr>
                <w:top w:val="nil"/>
                <w:left w:val="nil"/>
                <w:bottom w:val="nil"/>
                <w:right w:val="nil"/>
                <w:between w:val="nil"/>
              </w:pBdr>
              <w:spacing w:line="240" w:lineRule="auto"/>
            </w:pPr>
            <w:proofErr w:type="spellStart"/>
            <w:r>
              <w:t>Resell</w:t>
            </w:r>
            <w:proofErr w:type="spellEnd"/>
          </w:p>
        </w:tc>
        <w:tc>
          <w:tcPr>
            <w:tcW w:w="3009" w:type="dxa"/>
            <w:shd w:val="clear" w:color="auto" w:fill="auto"/>
            <w:tcMar>
              <w:top w:w="100" w:type="dxa"/>
              <w:left w:w="100" w:type="dxa"/>
              <w:bottom w:w="100" w:type="dxa"/>
              <w:right w:w="100" w:type="dxa"/>
            </w:tcMar>
          </w:tcPr>
          <w:p w14:paraId="78EB94A9" w14:textId="77777777" w:rsidR="00486C10" w:rsidRPr="00CD746D" w:rsidRDefault="00000000">
            <w:pPr>
              <w:widowControl w:val="0"/>
              <w:pBdr>
                <w:top w:val="nil"/>
                <w:left w:val="nil"/>
                <w:bottom w:val="nil"/>
                <w:right w:val="nil"/>
                <w:between w:val="nil"/>
              </w:pBdr>
              <w:spacing w:line="240" w:lineRule="auto"/>
              <w:rPr>
                <w:lang w:val="en-GB"/>
              </w:rPr>
            </w:pPr>
            <w:r w:rsidRPr="00CD746D">
              <w:rPr>
                <w:lang w:val="en-GB"/>
              </w:rPr>
              <w:t xml:space="preserve">Labor, transportation, </w:t>
            </w:r>
            <w:proofErr w:type="spellStart"/>
            <w:r w:rsidRPr="00CD746D">
              <w:rPr>
                <w:lang w:val="en-GB"/>
              </w:rPr>
              <w:t>sotrage</w:t>
            </w:r>
            <w:proofErr w:type="spellEnd"/>
            <w:r w:rsidRPr="00CD746D">
              <w:rPr>
                <w:lang w:val="en-GB"/>
              </w:rPr>
              <w:t>, loss of value creation</w:t>
            </w:r>
          </w:p>
        </w:tc>
      </w:tr>
      <w:tr w:rsidR="00486C10" w:rsidRPr="00517E0B" w14:paraId="23A7C42A" w14:textId="77777777">
        <w:trPr>
          <w:trHeight w:val="420"/>
        </w:trPr>
        <w:tc>
          <w:tcPr>
            <w:tcW w:w="3009" w:type="dxa"/>
            <w:vMerge/>
            <w:shd w:val="clear" w:color="auto" w:fill="auto"/>
            <w:tcMar>
              <w:top w:w="100" w:type="dxa"/>
              <w:left w:w="100" w:type="dxa"/>
              <w:bottom w:w="100" w:type="dxa"/>
              <w:right w:w="100" w:type="dxa"/>
            </w:tcMar>
          </w:tcPr>
          <w:p w14:paraId="70A5E573" w14:textId="77777777" w:rsidR="00486C10" w:rsidRPr="00CD746D" w:rsidRDefault="00486C10">
            <w:pPr>
              <w:widowControl w:val="0"/>
              <w:pBdr>
                <w:top w:val="nil"/>
                <w:left w:val="nil"/>
                <w:bottom w:val="nil"/>
                <w:right w:val="nil"/>
                <w:between w:val="nil"/>
              </w:pBdr>
              <w:spacing w:line="240" w:lineRule="auto"/>
              <w:rPr>
                <w:lang w:val="en-GB"/>
              </w:rPr>
            </w:pPr>
          </w:p>
        </w:tc>
        <w:tc>
          <w:tcPr>
            <w:tcW w:w="3009" w:type="dxa"/>
            <w:shd w:val="clear" w:color="auto" w:fill="auto"/>
            <w:tcMar>
              <w:top w:w="100" w:type="dxa"/>
              <w:left w:w="100" w:type="dxa"/>
              <w:bottom w:w="100" w:type="dxa"/>
              <w:right w:w="100" w:type="dxa"/>
            </w:tcMar>
          </w:tcPr>
          <w:p w14:paraId="27605648" w14:textId="77777777" w:rsidR="00486C10" w:rsidRDefault="00000000">
            <w:pPr>
              <w:widowControl w:val="0"/>
              <w:pBdr>
                <w:top w:val="nil"/>
                <w:left w:val="nil"/>
                <w:bottom w:val="nil"/>
                <w:right w:val="nil"/>
                <w:between w:val="nil"/>
              </w:pBdr>
              <w:spacing w:line="240" w:lineRule="auto"/>
            </w:pPr>
            <w:proofErr w:type="spellStart"/>
            <w:r>
              <w:t>Disposal</w:t>
            </w:r>
            <w:proofErr w:type="spellEnd"/>
          </w:p>
        </w:tc>
        <w:tc>
          <w:tcPr>
            <w:tcW w:w="3009" w:type="dxa"/>
            <w:shd w:val="clear" w:color="auto" w:fill="auto"/>
            <w:tcMar>
              <w:top w:w="100" w:type="dxa"/>
              <w:left w:w="100" w:type="dxa"/>
              <w:bottom w:w="100" w:type="dxa"/>
              <w:right w:w="100" w:type="dxa"/>
            </w:tcMar>
          </w:tcPr>
          <w:p w14:paraId="35DABD95" w14:textId="77777777" w:rsidR="00486C10" w:rsidRPr="00CD746D" w:rsidRDefault="00000000">
            <w:pPr>
              <w:widowControl w:val="0"/>
              <w:pBdr>
                <w:top w:val="nil"/>
                <w:left w:val="nil"/>
                <w:bottom w:val="nil"/>
                <w:right w:val="nil"/>
                <w:between w:val="nil"/>
              </w:pBdr>
              <w:spacing w:line="240" w:lineRule="auto"/>
              <w:rPr>
                <w:lang w:val="en-GB"/>
              </w:rPr>
            </w:pPr>
            <w:r w:rsidRPr="00CD746D">
              <w:rPr>
                <w:lang w:val="en-GB"/>
              </w:rPr>
              <w:t>Labor, machine, overhead, transportation, storage, disposal cost</w:t>
            </w:r>
          </w:p>
        </w:tc>
      </w:tr>
    </w:tbl>
    <w:p w14:paraId="761D3A39" w14:textId="77777777" w:rsidR="00486C10" w:rsidRPr="00CD746D" w:rsidRDefault="00000000">
      <w:pPr>
        <w:spacing w:before="240" w:after="240"/>
        <w:rPr>
          <w:rFonts w:ascii="Roboto" w:eastAsia="Roboto" w:hAnsi="Roboto" w:cs="Roboto"/>
          <w:sz w:val="21"/>
          <w:szCs w:val="21"/>
          <w:lang w:val="en-GB"/>
        </w:rPr>
      </w:pPr>
      <w:r w:rsidRPr="00CD746D">
        <w:rPr>
          <w:lang w:val="en-GB"/>
        </w:rPr>
        <w:br/>
        <w:t xml:space="preserve">Costs in the secondary activities are highly dependent on the quality of the product determined during the inspection procedure, through either quantitative or qualitative methods. </w:t>
      </w:r>
      <w:r w:rsidRPr="00CD746D">
        <w:rPr>
          <w:rFonts w:ascii="Roboto" w:eastAsia="Roboto" w:hAnsi="Roboto" w:cs="Roboto"/>
          <w:sz w:val="21"/>
          <w:szCs w:val="21"/>
          <w:lang w:val="en-GB"/>
        </w:rPr>
        <w:t xml:space="preserve">Haji </w:t>
      </w:r>
      <w:proofErr w:type="spellStart"/>
      <w:r w:rsidRPr="00CD746D">
        <w:rPr>
          <w:rFonts w:ascii="Roboto" w:eastAsia="Roboto" w:hAnsi="Roboto" w:cs="Roboto"/>
          <w:sz w:val="21"/>
          <w:szCs w:val="21"/>
          <w:lang w:val="en-GB"/>
        </w:rPr>
        <w:t>Vahabzadeh</w:t>
      </w:r>
      <w:proofErr w:type="spellEnd"/>
      <w:r w:rsidRPr="00CD746D">
        <w:rPr>
          <w:rFonts w:ascii="Roboto" w:eastAsia="Roboto" w:hAnsi="Roboto" w:cs="Roboto"/>
          <w:sz w:val="21"/>
          <w:szCs w:val="21"/>
          <w:lang w:val="en-GB"/>
        </w:rPr>
        <w:t xml:space="preserve"> A, &amp; Mohd Yusuff RB. 2012 propose four categories of quality:</w:t>
      </w:r>
    </w:p>
    <w:p w14:paraId="5A4F9B09" w14:textId="77777777" w:rsidR="00486C10" w:rsidRPr="00CD746D" w:rsidRDefault="00000000">
      <w:pPr>
        <w:rPr>
          <w:lang w:val="en-GB"/>
        </w:rPr>
      </w:pPr>
      <w:r w:rsidRPr="00CD746D">
        <w:rPr>
          <w:lang w:val="en-GB"/>
        </w:rPr>
        <w:t xml:space="preserve">1. High quality products, which do not need a transformation process. The product will return with the same functionality and features as the new product.  </w:t>
      </w:r>
      <w:r w:rsidRPr="00CD746D">
        <w:rPr>
          <w:lang w:val="en-GB"/>
        </w:rPr>
        <w:br/>
        <w:t xml:space="preserve">2. Good quality products, which need a small </w:t>
      </w:r>
      <w:proofErr w:type="gramStart"/>
      <w:r w:rsidRPr="00CD746D">
        <w:rPr>
          <w:lang w:val="en-GB"/>
        </w:rPr>
        <w:t>reconditioning</w:t>
      </w:r>
      <w:proofErr w:type="gramEnd"/>
      <w:r w:rsidRPr="00CD746D">
        <w:rPr>
          <w:lang w:val="en-GB"/>
        </w:rPr>
        <w:t xml:space="preserve"> and they can be resold in the same market but at lower prices than new products.  </w:t>
      </w:r>
      <w:r w:rsidRPr="00CD746D">
        <w:rPr>
          <w:lang w:val="en-GB"/>
        </w:rPr>
        <w:br/>
        <w:t xml:space="preserve">3. Average quality products contain considerable defects that need more effort to upgrade so they can be sold in the second-hand market.  </w:t>
      </w:r>
      <w:r w:rsidRPr="00CD746D">
        <w:rPr>
          <w:lang w:val="en-GB"/>
        </w:rPr>
        <w:br/>
        <w:t>4. Returns with major defects, which need to be scrapped or disposed of.</w:t>
      </w:r>
    </w:p>
    <w:p w14:paraId="3AFB8BB3" w14:textId="77777777" w:rsidR="00486C10" w:rsidRPr="00CD746D" w:rsidRDefault="00486C10">
      <w:pPr>
        <w:rPr>
          <w:lang w:val="en-GB"/>
        </w:rPr>
      </w:pPr>
    </w:p>
    <w:p w14:paraId="5F2B2D4A" w14:textId="77777777" w:rsidR="00486C10" w:rsidRPr="00CD746D" w:rsidRDefault="00000000">
      <w:pPr>
        <w:rPr>
          <w:lang w:val="en-GB"/>
        </w:rPr>
      </w:pPr>
      <w:r w:rsidRPr="00CD746D">
        <w:rPr>
          <w:lang w:val="en-GB"/>
        </w:rPr>
        <w:t>The more the good needs to be worked on, the higher the costs incurred.</w:t>
      </w:r>
    </w:p>
    <w:p w14:paraId="167552DE" w14:textId="77777777" w:rsidR="00486C10" w:rsidRPr="00CD746D" w:rsidRDefault="00000000">
      <w:pPr>
        <w:pStyle w:val="Titolo2"/>
        <w:rPr>
          <w:rFonts w:ascii="Roboto" w:eastAsia="Roboto" w:hAnsi="Roboto" w:cs="Roboto"/>
          <w:sz w:val="21"/>
          <w:szCs w:val="21"/>
          <w:lang w:val="en-GB"/>
        </w:rPr>
      </w:pPr>
      <w:bookmarkStart w:id="8" w:name="_h9znycctumsb" w:colFirst="0" w:colLast="0"/>
      <w:bookmarkEnd w:id="8"/>
      <w:r w:rsidRPr="00CD746D">
        <w:rPr>
          <w:lang w:val="en-GB"/>
        </w:rPr>
        <w:t>4.3 Key performance Indicators</w:t>
      </w:r>
    </w:p>
    <w:p w14:paraId="2DF8C01A" w14:textId="77777777" w:rsidR="00486C10" w:rsidRPr="00CD746D" w:rsidRDefault="00000000">
      <w:pPr>
        <w:spacing w:before="240" w:after="240"/>
        <w:rPr>
          <w:rFonts w:ascii="Roboto" w:eastAsia="Roboto" w:hAnsi="Roboto" w:cs="Roboto"/>
          <w:sz w:val="21"/>
          <w:szCs w:val="21"/>
          <w:lang w:val="en-GB"/>
        </w:rPr>
      </w:pPr>
      <w:r w:rsidRPr="00CD746D">
        <w:rPr>
          <w:rFonts w:ascii="Roboto" w:eastAsia="Roboto" w:hAnsi="Roboto" w:cs="Roboto"/>
          <w:sz w:val="21"/>
          <w:szCs w:val="21"/>
          <w:lang w:val="en-GB"/>
        </w:rPr>
        <w:t>In addition to tracking costs efficiently, it is also important to have objective metrics to measure the efficiency of operations, and to aid decisions.</w:t>
      </w:r>
    </w:p>
    <w:p w14:paraId="3AEE7ACA" w14:textId="77777777" w:rsidR="00486C10" w:rsidRPr="00CD746D" w:rsidRDefault="00000000">
      <w:pPr>
        <w:spacing w:before="240" w:after="240"/>
        <w:rPr>
          <w:rFonts w:ascii="Roboto" w:eastAsia="Roboto" w:hAnsi="Roboto" w:cs="Roboto"/>
          <w:sz w:val="21"/>
          <w:szCs w:val="21"/>
          <w:lang w:val="en-GB"/>
        </w:rPr>
      </w:pPr>
      <w:r w:rsidRPr="00CD746D">
        <w:rPr>
          <w:rFonts w:ascii="Roboto" w:eastAsia="Roboto" w:hAnsi="Roboto" w:cs="Roboto"/>
          <w:sz w:val="21"/>
          <w:szCs w:val="21"/>
          <w:lang w:val="en-GB"/>
        </w:rPr>
        <w:lastRenderedPageBreak/>
        <w:t xml:space="preserve">Sangwan (2017) suggests some key performance indicators that can be used for that purpose, based on the activity of the process and the decisions that a business is called to make. </w:t>
      </w:r>
    </w:p>
    <w:p w14:paraId="69E96CF3" w14:textId="77777777" w:rsidR="00486C10" w:rsidRPr="00CD746D" w:rsidRDefault="00000000">
      <w:pPr>
        <w:pStyle w:val="Titolo3"/>
        <w:spacing w:before="240" w:after="240"/>
        <w:rPr>
          <w:color w:val="000000"/>
          <w:lang w:val="en-GB"/>
        </w:rPr>
      </w:pPr>
      <w:bookmarkStart w:id="9" w:name="_bm0kfjmw4inc" w:colFirst="0" w:colLast="0"/>
      <w:bookmarkEnd w:id="9"/>
      <w:r w:rsidRPr="00CD746D">
        <w:rPr>
          <w:color w:val="000000"/>
          <w:lang w:val="en-GB"/>
        </w:rPr>
        <w:t>a. Collection</w:t>
      </w:r>
    </w:p>
    <w:p w14:paraId="3B0590C0" w14:textId="74724A4C" w:rsidR="00486C10" w:rsidRPr="00CD746D" w:rsidRDefault="00000000">
      <w:pPr>
        <w:spacing w:before="240" w:after="240"/>
        <w:rPr>
          <w:rFonts w:ascii="Roboto" w:eastAsia="Roboto" w:hAnsi="Roboto" w:cs="Roboto"/>
          <w:sz w:val="21"/>
          <w:szCs w:val="21"/>
          <w:lang w:val="en-GB"/>
        </w:rPr>
      </w:pPr>
      <w:r w:rsidRPr="00CD746D">
        <w:rPr>
          <w:rFonts w:ascii="Roboto" w:eastAsia="Roboto" w:hAnsi="Roboto" w:cs="Roboto"/>
          <w:sz w:val="21"/>
          <w:szCs w:val="21"/>
          <w:lang w:val="en-GB"/>
        </w:rPr>
        <w:t xml:space="preserve">Collection is the first and important element of the process. </w:t>
      </w:r>
      <w:r w:rsidRPr="00CD746D">
        <w:rPr>
          <w:rFonts w:ascii="Roboto" w:eastAsia="Roboto" w:hAnsi="Roboto" w:cs="Roboto"/>
          <w:sz w:val="21"/>
          <w:szCs w:val="21"/>
          <w:lang w:val="en-GB"/>
        </w:rPr>
        <w:br/>
        <w:t xml:space="preserve">One decision that a business is called to make is to choose the “location-allocation” of collection </w:t>
      </w:r>
      <w:r w:rsidR="00517E0B" w:rsidRPr="00CD746D">
        <w:rPr>
          <w:rFonts w:ascii="Roboto" w:eastAsia="Roboto" w:hAnsi="Roboto" w:cs="Roboto"/>
          <w:sz w:val="21"/>
          <w:szCs w:val="21"/>
          <w:lang w:val="en-GB"/>
        </w:rPr>
        <w:t>centres</w:t>
      </w:r>
      <w:r w:rsidR="00517E0B">
        <w:rPr>
          <w:rFonts w:ascii="Roboto" w:eastAsia="Roboto" w:hAnsi="Roboto" w:cs="Roboto"/>
          <w:sz w:val="21"/>
          <w:szCs w:val="21"/>
          <w:lang w:val="en-GB"/>
        </w:rPr>
        <w:t>.</w:t>
      </w:r>
      <w:r w:rsidRPr="00CD746D">
        <w:rPr>
          <w:rFonts w:ascii="Roboto" w:eastAsia="Roboto" w:hAnsi="Roboto" w:cs="Roboto"/>
          <w:sz w:val="21"/>
          <w:szCs w:val="21"/>
          <w:lang w:val="en-GB"/>
        </w:rPr>
        <w:t xml:space="preserve"> The main KPIs to evaluate </w:t>
      </w:r>
      <w:r w:rsidR="00517E0B" w:rsidRPr="00CD746D">
        <w:rPr>
          <w:rFonts w:ascii="Roboto" w:eastAsia="Roboto" w:hAnsi="Roboto" w:cs="Roboto"/>
          <w:sz w:val="21"/>
          <w:szCs w:val="21"/>
          <w:lang w:val="en-GB"/>
        </w:rPr>
        <w:t>these decisions</w:t>
      </w:r>
      <w:r w:rsidRPr="00CD746D">
        <w:rPr>
          <w:rFonts w:ascii="Roboto" w:eastAsia="Roboto" w:hAnsi="Roboto" w:cs="Roboto"/>
          <w:sz w:val="21"/>
          <w:szCs w:val="21"/>
          <w:lang w:val="en-GB"/>
        </w:rPr>
        <w:t xml:space="preserve"> are the following:</w:t>
      </w:r>
    </w:p>
    <w:p w14:paraId="5F8EF3DC" w14:textId="77777777" w:rsidR="00486C10" w:rsidRDefault="00000000">
      <w:pPr>
        <w:numPr>
          <w:ilvl w:val="0"/>
          <w:numId w:val="5"/>
        </w:numPr>
        <w:spacing w:before="240"/>
        <w:rPr>
          <w:rFonts w:ascii="Roboto" w:eastAsia="Roboto" w:hAnsi="Roboto" w:cs="Roboto"/>
          <w:sz w:val="21"/>
          <w:szCs w:val="21"/>
        </w:rPr>
      </w:pPr>
      <w:r>
        <w:rPr>
          <w:rFonts w:ascii="Roboto" w:eastAsia="Roboto" w:hAnsi="Roboto" w:cs="Roboto"/>
          <w:sz w:val="21"/>
          <w:szCs w:val="21"/>
        </w:rPr>
        <w:t>Collection cost</w:t>
      </w:r>
    </w:p>
    <w:p w14:paraId="0A2E1E29"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Processing cost</w:t>
      </w:r>
    </w:p>
    <w:p w14:paraId="2647B934"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 xml:space="preserve">Value </w:t>
      </w:r>
      <w:proofErr w:type="spellStart"/>
      <w:r>
        <w:rPr>
          <w:rFonts w:ascii="Roboto" w:eastAsia="Roboto" w:hAnsi="Roboto" w:cs="Roboto"/>
          <w:sz w:val="21"/>
          <w:szCs w:val="21"/>
        </w:rPr>
        <w:t>added</w:t>
      </w:r>
      <w:proofErr w:type="spellEnd"/>
      <w:r>
        <w:rPr>
          <w:rFonts w:ascii="Roboto" w:eastAsia="Roboto" w:hAnsi="Roboto" w:cs="Roboto"/>
          <w:sz w:val="21"/>
          <w:szCs w:val="21"/>
        </w:rPr>
        <w:t xml:space="preserve"> recovery</w:t>
      </w:r>
    </w:p>
    <w:p w14:paraId="2898BD1C"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Energy use</w:t>
      </w:r>
    </w:p>
    <w:p w14:paraId="069B9E03"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Waste generation</w:t>
      </w:r>
    </w:p>
    <w:p w14:paraId="1B098D78"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 xml:space="preserve">Product </w:t>
      </w:r>
      <w:proofErr w:type="spellStart"/>
      <w:r>
        <w:rPr>
          <w:rFonts w:ascii="Roboto" w:eastAsia="Roboto" w:hAnsi="Roboto" w:cs="Roboto"/>
          <w:sz w:val="21"/>
          <w:szCs w:val="21"/>
        </w:rPr>
        <w:t>reclamation</w:t>
      </w:r>
      <w:proofErr w:type="spellEnd"/>
    </w:p>
    <w:p w14:paraId="5884E6CB"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 xml:space="preserve">Level of social </w:t>
      </w:r>
      <w:proofErr w:type="spellStart"/>
      <w:r>
        <w:rPr>
          <w:rFonts w:ascii="Roboto" w:eastAsia="Roboto" w:hAnsi="Roboto" w:cs="Roboto"/>
          <w:sz w:val="21"/>
          <w:szCs w:val="21"/>
        </w:rPr>
        <w:t>acceptability</w:t>
      </w:r>
      <w:proofErr w:type="spellEnd"/>
    </w:p>
    <w:p w14:paraId="7D96EE68" w14:textId="77777777" w:rsidR="00486C10" w:rsidRDefault="00000000">
      <w:pPr>
        <w:numPr>
          <w:ilvl w:val="0"/>
          <w:numId w:val="5"/>
        </w:numPr>
        <w:rPr>
          <w:rFonts w:ascii="Roboto" w:eastAsia="Roboto" w:hAnsi="Roboto" w:cs="Roboto"/>
          <w:sz w:val="21"/>
          <w:szCs w:val="21"/>
        </w:rPr>
      </w:pPr>
      <w:r>
        <w:rPr>
          <w:rFonts w:ascii="Roboto" w:eastAsia="Roboto" w:hAnsi="Roboto" w:cs="Roboto"/>
          <w:sz w:val="21"/>
          <w:szCs w:val="21"/>
        </w:rPr>
        <w:t xml:space="preserve">Customer </w:t>
      </w:r>
      <w:proofErr w:type="spellStart"/>
      <w:r>
        <w:rPr>
          <w:rFonts w:ascii="Roboto" w:eastAsia="Roboto" w:hAnsi="Roboto" w:cs="Roboto"/>
          <w:sz w:val="21"/>
          <w:szCs w:val="21"/>
        </w:rPr>
        <w:t>satisfaction</w:t>
      </w:r>
      <w:proofErr w:type="spellEnd"/>
    </w:p>
    <w:p w14:paraId="224504DE" w14:textId="77777777" w:rsidR="00486C10" w:rsidRDefault="00000000">
      <w:pPr>
        <w:numPr>
          <w:ilvl w:val="0"/>
          <w:numId w:val="5"/>
        </w:numPr>
        <w:spacing w:after="240"/>
        <w:rPr>
          <w:rFonts w:ascii="Roboto" w:eastAsia="Roboto" w:hAnsi="Roboto" w:cs="Roboto"/>
          <w:sz w:val="21"/>
          <w:szCs w:val="21"/>
        </w:rPr>
      </w:pPr>
      <w:r>
        <w:rPr>
          <w:rFonts w:ascii="Roboto" w:eastAsia="Roboto" w:hAnsi="Roboto" w:cs="Roboto"/>
          <w:sz w:val="21"/>
          <w:szCs w:val="21"/>
        </w:rPr>
        <w:t>IPR information</w:t>
      </w:r>
    </w:p>
    <w:p w14:paraId="4CD88081" w14:textId="77777777" w:rsidR="00486C10" w:rsidRDefault="00000000">
      <w:pPr>
        <w:spacing w:before="240" w:after="240"/>
        <w:rPr>
          <w:rFonts w:ascii="Roboto" w:eastAsia="Roboto" w:hAnsi="Roboto" w:cs="Roboto"/>
          <w:sz w:val="21"/>
          <w:szCs w:val="21"/>
        </w:rPr>
      </w:pPr>
      <w:r w:rsidRPr="00CD746D">
        <w:rPr>
          <w:rFonts w:ascii="Roboto" w:eastAsia="Roboto" w:hAnsi="Roboto" w:cs="Roboto"/>
          <w:sz w:val="21"/>
          <w:szCs w:val="21"/>
          <w:lang w:val="en-GB"/>
        </w:rPr>
        <w:t xml:space="preserve">Firms can also differ on the methods of collection they choose. Literature suggests three methods of collection – collection by original equipment manufacturer (OEM), collection with retailers and collection with third party logistics providers.  </w:t>
      </w:r>
      <w:r w:rsidRPr="00CD746D">
        <w:rPr>
          <w:rFonts w:ascii="Roboto" w:eastAsia="Roboto" w:hAnsi="Roboto" w:cs="Roboto"/>
          <w:sz w:val="21"/>
          <w:szCs w:val="21"/>
          <w:lang w:val="en-GB"/>
        </w:rPr>
        <w:br/>
      </w:r>
      <w:proofErr w:type="spellStart"/>
      <w:r>
        <w:rPr>
          <w:rFonts w:ascii="Roboto" w:eastAsia="Roboto" w:hAnsi="Roboto" w:cs="Roboto"/>
          <w:sz w:val="21"/>
          <w:szCs w:val="21"/>
        </w:rPr>
        <w:t>KPIs</w:t>
      </w:r>
      <w:proofErr w:type="spellEnd"/>
      <w:r>
        <w:rPr>
          <w:rFonts w:ascii="Roboto" w:eastAsia="Roboto" w:hAnsi="Roboto" w:cs="Roboto"/>
          <w:sz w:val="21"/>
          <w:szCs w:val="21"/>
        </w:rPr>
        <w:t xml:space="preserve"> for </w:t>
      </w:r>
      <w:proofErr w:type="spellStart"/>
      <w:r>
        <w:rPr>
          <w:rFonts w:ascii="Roboto" w:eastAsia="Roboto" w:hAnsi="Roboto" w:cs="Roboto"/>
          <w:sz w:val="21"/>
          <w:szCs w:val="21"/>
        </w:rPr>
        <w:t>deciding</w:t>
      </w:r>
      <w:proofErr w:type="spellEnd"/>
      <w:r>
        <w:rPr>
          <w:rFonts w:ascii="Roboto" w:eastAsia="Roboto" w:hAnsi="Roboto" w:cs="Roboto"/>
          <w:sz w:val="21"/>
          <w:szCs w:val="21"/>
        </w:rPr>
        <w:t xml:space="preserve"> </w:t>
      </w:r>
      <w:proofErr w:type="spellStart"/>
      <w:r>
        <w:rPr>
          <w:rFonts w:ascii="Roboto" w:eastAsia="Roboto" w:hAnsi="Roboto" w:cs="Roboto"/>
          <w:sz w:val="21"/>
          <w:szCs w:val="21"/>
        </w:rPr>
        <w:t>amongst</w:t>
      </w:r>
      <w:proofErr w:type="spellEnd"/>
      <w:r>
        <w:rPr>
          <w:rFonts w:ascii="Roboto" w:eastAsia="Roboto" w:hAnsi="Roboto" w:cs="Roboto"/>
          <w:sz w:val="21"/>
          <w:szCs w:val="21"/>
        </w:rPr>
        <w:t xml:space="preserve"> </w:t>
      </w:r>
      <w:proofErr w:type="spellStart"/>
      <w:r>
        <w:rPr>
          <w:rFonts w:ascii="Roboto" w:eastAsia="Roboto" w:hAnsi="Roboto" w:cs="Roboto"/>
          <w:sz w:val="21"/>
          <w:szCs w:val="21"/>
        </w:rPr>
        <w:t>these</w:t>
      </w:r>
      <w:proofErr w:type="spellEnd"/>
      <w:r>
        <w:rPr>
          <w:rFonts w:ascii="Roboto" w:eastAsia="Roboto" w:hAnsi="Roboto" w:cs="Roboto"/>
          <w:sz w:val="21"/>
          <w:szCs w:val="21"/>
        </w:rPr>
        <w:t xml:space="preserve"> </w:t>
      </w:r>
      <w:proofErr w:type="spellStart"/>
      <w:r>
        <w:rPr>
          <w:rFonts w:ascii="Roboto" w:eastAsia="Roboto" w:hAnsi="Roboto" w:cs="Roboto"/>
          <w:sz w:val="21"/>
          <w:szCs w:val="21"/>
        </w:rPr>
        <w:t>possibilities</w:t>
      </w:r>
      <w:proofErr w:type="spellEnd"/>
      <w:r>
        <w:rPr>
          <w:rFonts w:ascii="Roboto" w:eastAsia="Roboto" w:hAnsi="Roboto" w:cs="Roboto"/>
          <w:sz w:val="21"/>
          <w:szCs w:val="21"/>
        </w:rPr>
        <w:t xml:space="preserve"> are:</w:t>
      </w:r>
    </w:p>
    <w:p w14:paraId="28C6B61F" w14:textId="77777777" w:rsidR="00486C10" w:rsidRDefault="00000000">
      <w:pPr>
        <w:numPr>
          <w:ilvl w:val="0"/>
          <w:numId w:val="6"/>
        </w:numPr>
        <w:spacing w:before="240"/>
        <w:rPr>
          <w:rFonts w:ascii="Roboto" w:eastAsia="Roboto" w:hAnsi="Roboto" w:cs="Roboto"/>
          <w:sz w:val="21"/>
          <w:szCs w:val="21"/>
        </w:rPr>
      </w:pPr>
      <w:proofErr w:type="spellStart"/>
      <w:r>
        <w:rPr>
          <w:rFonts w:ascii="Roboto" w:eastAsia="Roboto" w:hAnsi="Roboto" w:cs="Roboto"/>
          <w:sz w:val="21"/>
          <w:szCs w:val="21"/>
        </w:rPr>
        <w:t>Initial</w:t>
      </w:r>
      <w:proofErr w:type="spellEnd"/>
      <w:r>
        <w:rPr>
          <w:rFonts w:ascii="Roboto" w:eastAsia="Roboto" w:hAnsi="Roboto" w:cs="Roboto"/>
          <w:sz w:val="21"/>
          <w:szCs w:val="21"/>
        </w:rPr>
        <w:t xml:space="preserve"> investment </w:t>
      </w:r>
    </w:p>
    <w:p w14:paraId="6A459442" w14:textId="77777777" w:rsidR="00486C10" w:rsidRDefault="00000000">
      <w:pPr>
        <w:numPr>
          <w:ilvl w:val="0"/>
          <w:numId w:val="6"/>
        </w:numPr>
        <w:rPr>
          <w:rFonts w:ascii="Roboto" w:eastAsia="Roboto" w:hAnsi="Roboto" w:cs="Roboto"/>
          <w:sz w:val="21"/>
          <w:szCs w:val="21"/>
        </w:rPr>
      </w:pPr>
      <w:r>
        <w:rPr>
          <w:rFonts w:ascii="Roboto" w:eastAsia="Roboto" w:hAnsi="Roboto" w:cs="Roboto"/>
          <w:sz w:val="21"/>
          <w:szCs w:val="21"/>
        </w:rPr>
        <w:t>Return volume</w:t>
      </w:r>
    </w:p>
    <w:p w14:paraId="0A558F62" w14:textId="77777777" w:rsidR="00486C10" w:rsidRDefault="00000000">
      <w:pPr>
        <w:numPr>
          <w:ilvl w:val="0"/>
          <w:numId w:val="6"/>
        </w:numPr>
        <w:rPr>
          <w:rFonts w:ascii="Roboto" w:eastAsia="Roboto" w:hAnsi="Roboto" w:cs="Roboto"/>
          <w:sz w:val="21"/>
          <w:szCs w:val="21"/>
        </w:rPr>
      </w:pPr>
      <w:r>
        <w:rPr>
          <w:rFonts w:ascii="Roboto" w:eastAsia="Roboto" w:hAnsi="Roboto" w:cs="Roboto"/>
          <w:sz w:val="21"/>
          <w:szCs w:val="21"/>
        </w:rPr>
        <w:t>Operating cost</w:t>
      </w:r>
    </w:p>
    <w:p w14:paraId="0F6A4931" w14:textId="77777777" w:rsidR="00486C10" w:rsidRDefault="00000000">
      <w:pPr>
        <w:numPr>
          <w:ilvl w:val="0"/>
          <w:numId w:val="6"/>
        </w:numPr>
        <w:rPr>
          <w:rFonts w:ascii="Roboto" w:eastAsia="Roboto" w:hAnsi="Roboto" w:cs="Roboto"/>
          <w:sz w:val="21"/>
          <w:szCs w:val="21"/>
        </w:rPr>
      </w:pPr>
      <w:r>
        <w:rPr>
          <w:rFonts w:ascii="Roboto" w:eastAsia="Roboto" w:hAnsi="Roboto" w:cs="Roboto"/>
          <w:sz w:val="21"/>
          <w:szCs w:val="21"/>
        </w:rPr>
        <w:t>Supply chain control</w:t>
      </w:r>
    </w:p>
    <w:p w14:paraId="7B86A52E" w14:textId="77777777" w:rsidR="00486C10" w:rsidRDefault="00000000">
      <w:pPr>
        <w:numPr>
          <w:ilvl w:val="0"/>
          <w:numId w:val="6"/>
        </w:numPr>
        <w:rPr>
          <w:rFonts w:ascii="Roboto" w:eastAsia="Roboto" w:hAnsi="Roboto" w:cs="Roboto"/>
          <w:sz w:val="21"/>
          <w:szCs w:val="21"/>
        </w:rPr>
      </w:pPr>
      <w:r>
        <w:rPr>
          <w:rFonts w:ascii="Roboto" w:eastAsia="Roboto" w:hAnsi="Roboto" w:cs="Roboto"/>
          <w:sz w:val="21"/>
          <w:szCs w:val="21"/>
        </w:rPr>
        <w:t xml:space="preserve">Customer </w:t>
      </w:r>
      <w:proofErr w:type="spellStart"/>
      <w:r>
        <w:rPr>
          <w:rFonts w:ascii="Roboto" w:eastAsia="Roboto" w:hAnsi="Roboto" w:cs="Roboto"/>
          <w:sz w:val="21"/>
          <w:szCs w:val="21"/>
        </w:rPr>
        <w:t>satisfaction</w:t>
      </w:r>
      <w:proofErr w:type="spellEnd"/>
      <w:r>
        <w:rPr>
          <w:rFonts w:ascii="Roboto" w:eastAsia="Roboto" w:hAnsi="Roboto" w:cs="Roboto"/>
          <w:sz w:val="21"/>
          <w:szCs w:val="21"/>
        </w:rPr>
        <w:t xml:space="preserve"> </w:t>
      </w:r>
    </w:p>
    <w:p w14:paraId="777BC161" w14:textId="77777777" w:rsidR="00486C10" w:rsidRDefault="00000000">
      <w:pPr>
        <w:numPr>
          <w:ilvl w:val="0"/>
          <w:numId w:val="6"/>
        </w:numPr>
        <w:rPr>
          <w:rFonts w:ascii="Roboto" w:eastAsia="Roboto" w:hAnsi="Roboto" w:cs="Roboto"/>
          <w:sz w:val="21"/>
          <w:szCs w:val="21"/>
        </w:rPr>
      </w:pPr>
      <w:proofErr w:type="spellStart"/>
      <w:r>
        <w:rPr>
          <w:rFonts w:ascii="Roboto" w:eastAsia="Roboto" w:hAnsi="Roboto" w:cs="Roboto"/>
          <w:sz w:val="21"/>
          <w:szCs w:val="21"/>
        </w:rPr>
        <w:t>Environemental</w:t>
      </w:r>
      <w:proofErr w:type="spellEnd"/>
      <w:r>
        <w:rPr>
          <w:rFonts w:ascii="Roboto" w:eastAsia="Roboto" w:hAnsi="Roboto" w:cs="Roboto"/>
          <w:sz w:val="21"/>
          <w:szCs w:val="21"/>
        </w:rPr>
        <w:t xml:space="preserve"> impact</w:t>
      </w:r>
    </w:p>
    <w:p w14:paraId="61B6A730" w14:textId="77777777" w:rsidR="00486C10" w:rsidRDefault="00000000">
      <w:pPr>
        <w:numPr>
          <w:ilvl w:val="0"/>
          <w:numId w:val="6"/>
        </w:numPr>
        <w:spacing w:after="240"/>
        <w:rPr>
          <w:rFonts w:ascii="Roboto" w:eastAsia="Roboto" w:hAnsi="Roboto" w:cs="Roboto"/>
          <w:sz w:val="21"/>
          <w:szCs w:val="21"/>
        </w:rPr>
      </w:pPr>
      <w:r>
        <w:rPr>
          <w:rFonts w:ascii="Roboto" w:eastAsia="Roboto" w:hAnsi="Roboto" w:cs="Roboto"/>
          <w:sz w:val="21"/>
          <w:szCs w:val="21"/>
        </w:rPr>
        <w:t xml:space="preserve">Health and </w:t>
      </w:r>
      <w:proofErr w:type="spellStart"/>
      <w:r>
        <w:rPr>
          <w:rFonts w:ascii="Roboto" w:eastAsia="Roboto" w:hAnsi="Roboto" w:cs="Roboto"/>
          <w:sz w:val="21"/>
          <w:szCs w:val="21"/>
        </w:rPr>
        <w:t>safety</w:t>
      </w:r>
      <w:proofErr w:type="spellEnd"/>
      <w:r>
        <w:rPr>
          <w:rFonts w:ascii="Roboto" w:eastAsia="Roboto" w:hAnsi="Roboto" w:cs="Roboto"/>
          <w:sz w:val="21"/>
          <w:szCs w:val="21"/>
        </w:rPr>
        <w:t xml:space="preserve"> </w:t>
      </w:r>
      <w:proofErr w:type="spellStart"/>
      <w:r>
        <w:rPr>
          <w:rFonts w:ascii="Roboto" w:eastAsia="Roboto" w:hAnsi="Roboto" w:cs="Roboto"/>
          <w:sz w:val="21"/>
          <w:szCs w:val="21"/>
        </w:rPr>
        <w:t>issues</w:t>
      </w:r>
      <w:proofErr w:type="spellEnd"/>
    </w:p>
    <w:p w14:paraId="3738CD81" w14:textId="77777777" w:rsidR="00486C10" w:rsidRDefault="00000000">
      <w:pPr>
        <w:pStyle w:val="Titolo3"/>
        <w:spacing w:before="240" w:after="240"/>
      </w:pPr>
      <w:bookmarkStart w:id="10" w:name="_hflsq5vnsm4y" w:colFirst="0" w:colLast="0"/>
      <w:bookmarkEnd w:id="10"/>
      <w:r>
        <w:t xml:space="preserve">b. </w:t>
      </w:r>
      <w:proofErr w:type="spellStart"/>
      <w:r>
        <w:t>Inspection</w:t>
      </w:r>
      <w:proofErr w:type="spellEnd"/>
      <w:r>
        <w:t xml:space="preserve"> </w:t>
      </w:r>
    </w:p>
    <w:p w14:paraId="1930AB60" w14:textId="77777777" w:rsidR="00486C10" w:rsidRPr="00CD746D" w:rsidRDefault="00000000">
      <w:pPr>
        <w:spacing w:before="240" w:after="240"/>
        <w:rPr>
          <w:lang w:val="en-GB"/>
        </w:rPr>
      </w:pPr>
      <w:r w:rsidRPr="00CD746D">
        <w:rPr>
          <w:lang w:val="en-GB"/>
        </w:rPr>
        <w:t>After collection, products must be inspected and sorted to determine their reusability. Barker and Zabinsky (2008) noted that this process can be carried out at either centralized or decentralized locations, each with its own trade-offs.</w:t>
      </w:r>
    </w:p>
    <w:p w14:paraId="7B2B4FB9" w14:textId="77777777" w:rsidR="00486C10" w:rsidRPr="00CD746D" w:rsidRDefault="00000000">
      <w:pPr>
        <w:spacing w:before="240" w:after="240"/>
        <w:rPr>
          <w:lang w:val="en-GB"/>
        </w:rPr>
      </w:pPr>
      <w:r w:rsidRPr="00CD746D">
        <w:rPr>
          <w:lang w:val="en-GB"/>
        </w:rPr>
        <w:t xml:space="preserve">Centralized sorting is typically used for commodity-type products and is advantageous for handling large volumes. It is also cost-effective when testing procedures are expensive, as it allows for economies of scale. However, a key drawback is that non-reusable items are only identified at the central facility and must then be transported to disposal </w:t>
      </w:r>
      <w:proofErr w:type="spellStart"/>
      <w:r w:rsidRPr="00CD746D">
        <w:rPr>
          <w:lang w:val="en-GB"/>
        </w:rPr>
        <w:t>centers</w:t>
      </w:r>
      <w:proofErr w:type="spellEnd"/>
      <w:r w:rsidRPr="00CD746D">
        <w:rPr>
          <w:lang w:val="en-GB"/>
        </w:rPr>
        <w:t>, increasing logistics costs.</w:t>
      </w:r>
    </w:p>
    <w:p w14:paraId="479E61D8" w14:textId="77777777" w:rsidR="00486C10" w:rsidRPr="00CD746D" w:rsidRDefault="00000000">
      <w:pPr>
        <w:spacing w:before="240" w:after="240"/>
        <w:rPr>
          <w:lang w:val="en-GB"/>
        </w:rPr>
      </w:pPr>
      <w:r w:rsidRPr="00CD746D">
        <w:rPr>
          <w:lang w:val="en-GB"/>
        </w:rPr>
        <w:t>In contrast, decentralized sorting avoids this additional transport but is only practical when testing procedures are low-cost. It also introduces complexity, as consistent quality and reliability must be maintained across multiple sites.</w:t>
      </w:r>
    </w:p>
    <w:p w14:paraId="221C7C34" w14:textId="77777777" w:rsidR="00486C10" w:rsidRPr="00CD746D" w:rsidRDefault="00000000">
      <w:pPr>
        <w:rPr>
          <w:lang w:val="en-GB"/>
        </w:rPr>
      </w:pPr>
      <w:r w:rsidRPr="00CD746D">
        <w:rPr>
          <w:lang w:val="en-GB"/>
        </w:rPr>
        <w:lastRenderedPageBreak/>
        <w:t>Deciding amongst the two, depends on the seven following KPIs:</w:t>
      </w:r>
      <w:r w:rsidRPr="00CD746D">
        <w:rPr>
          <w:lang w:val="en-GB"/>
        </w:rPr>
        <w:br/>
      </w:r>
    </w:p>
    <w:p w14:paraId="39D59D79" w14:textId="77777777" w:rsidR="00486C10" w:rsidRDefault="00000000">
      <w:pPr>
        <w:numPr>
          <w:ilvl w:val="0"/>
          <w:numId w:val="3"/>
        </w:numPr>
      </w:pPr>
      <w:r>
        <w:t>Testing cost</w:t>
      </w:r>
    </w:p>
    <w:p w14:paraId="530708D7" w14:textId="77777777" w:rsidR="00486C10" w:rsidRDefault="00000000">
      <w:pPr>
        <w:numPr>
          <w:ilvl w:val="0"/>
          <w:numId w:val="3"/>
        </w:numPr>
      </w:pPr>
      <w:r>
        <w:t xml:space="preserve">Product reliability </w:t>
      </w:r>
      <w:proofErr w:type="spellStart"/>
      <w:r>
        <w:t>requirement</w:t>
      </w:r>
      <w:proofErr w:type="spellEnd"/>
    </w:p>
    <w:p w14:paraId="4FEB10CC" w14:textId="77777777" w:rsidR="00486C10" w:rsidRDefault="00000000">
      <w:pPr>
        <w:numPr>
          <w:ilvl w:val="0"/>
          <w:numId w:val="3"/>
        </w:numPr>
      </w:pPr>
      <w:proofErr w:type="spellStart"/>
      <w:r>
        <w:t>Availability</w:t>
      </w:r>
      <w:proofErr w:type="spellEnd"/>
      <w:r>
        <w:t xml:space="preserve"> of </w:t>
      </w:r>
      <w:proofErr w:type="spellStart"/>
      <w:r>
        <w:t>skilled</w:t>
      </w:r>
      <w:proofErr w:type="spellEnd"/>
      <w:r>
        <w:t xml:space="preserve"> labour</w:t>
      </w:r>
    </w:p>
    <w:p w14:paraId="07F04325" w14:textId="77777777" w:rsidR="00486C10" w:rsidRDefault="00000000">
      <w:pPr>
        <w:numPr>
          <w:ilvl w:val="0"/>
          <w:numId w:val="3"/>
        </w:numPr>
      </w:pPr>
      <w:proofErr w:type="gramStart"/>
      <w:r>
        <w:t>Location</w:t>
      </w:r>
      <w:proofErr w:type="gramEnd"/>
      <w:r>
        <w:t xml:space="preserve"> of </w:t>
      </w:r>
      <w:proofErr w:type="spellStart"/>
      <w:r>
        <w:t>waste</w:t>
      </w:r>
      <w:proofErr w:type="spellEnd"/>
      <w:r>
        <w:t xml:space="preserve"> </w:t>
      </w:r>
      <w:proofErr w:type="spellStart"/>
      <w:r>
        <w:t>disposal</w:t>
      </w:r>
      <w:proofErr w:type="spellEnd"/>
      <w:r>
        <w:t xml:space="preserve"> </w:t>
      </w:r>
      <w:proofErr w:type="spellStart"/>
      <w:r>
        <w:t>sites</w:t>
      </w:r>
      <w:proofErr w:type="spellEnd"/>
    </w:p>
    <w:p w14:paraId="274C9E89" w14:textId="77777777" w:rsidR="00486C10" w:rsidRDefault="00000000">
      <w:pPr>
        <w:numPr>
          <w:ilvl w:val="0"/>
          <w:numId w:val="3"/>
        </w:numPr>
      </w:pPr>
      <w:proofErr w:type="spellStart"/>
      <w:r>
        <w:t>Labor</w:t>
      </w:r>
      <w:proofErr w:type="spellEnd"/>
      <w:r>
        <w:t xml:space="preserve"> cost</w:t>
      </w:r>
    </w:p>
    <w:p w14:paraId="416ABB2C" w14:textId="77777777" w:rsidR="00486C10" w:rsidRDefault="00000000">
      <w:pPr>
        <w:numPr>
          <w:ilvl w:val="0"/>
          <w:numId w:val="3"/>
        </w:numPr>
      </w:pPr>
      <w:r>
        <w:t xml:space="preserve">Volume of </w:t>
      </w:r>
      <w:proofErr w:type="spellStart"/>
      <w:r>
        <w:t>collection</w:t>
      </w:r>
      <w:proofErr w:type="spellEnd"/>
    </w:p>
    <w:p w14:paraId="369B52D0" w14:textId="77777777" w:rsidR="00486C10" w:rsidRPr="00CD746D" w:rsidRDefault="00000000">
      <w:pPr>
        <w:numPr>
          <w:ilvl w:val="0"/>
          <w:numId w:val="3"/>
        </w:numPr>
        <w:rPr>
          <w:lang w:val="en-GB"/>
        </w:rPr>
      </w:pPr>
      <w:r w:rsidRPr="00CD746D">
        <w:rPr>
          <w:lang w:val="en-GB"/>
        </w:rPr>
        <w:t>Waste handling, storage and transportation cost</w:t>
      </w:r>
    </w:p>
    <w:p w14:paraId="7FC4C881" w14:textId="77777777" w:rsidR="00486C10" w:rsidRPr="00CD746D" w:rsidRDefault="00000000">
      <w:pPr>
        <w:pStyle w:val="Titolo3"/>
        <w:rPr>
          <w:color w:val="000000"/>
          <w:lang w:val="en-GB"/>
        </w:rPr>
      </w:pPr>
      <w:bookmarkStart w:id="11" w:name="_velgwbo2gvv8" w:colFirst="0" w:colLast="0"/>
      <w:bookmarkEnd w:id="11"/>
      <w:r w:rsidRPr="00CD746D">
        <w:rPr>
          <w:color w:val="000000"/>
          <w:lang w:val="en-GB"/>
        </w:rPr>
        <w:t>c. Product recovery</w:t>
      </w:r>
    </w:p>
    <w:p w14:paraId="3B4CFFFD" w14:textId="77777777" w:rsidR="00486C10" w:rsidRPr="00CD746D" w:rsidRDefault="00000000">
      <w:pPr>
        <w:rPr>
          <w:lang w:val="en-GB"/>
        </w:rPr>
      </w:pPr>
      <w:r w:rsidRPr="00CD746D">
        <w:rPr>
          <w:lang w:val="en-GB"/>
        </w:rPr>
        <w:t xml:space="preserve">After inspection of the product, there are seven recovery options, as identified </w:t>
      </w:r>
      <w:proofErr w:type="gramStart"/>
      <w:r w:rsidRPr="00CD746D">
        <w:rPr>
          <w:lang w:val="en-GB"/>
        </w:rPr>
        <w:t>by  Jayaraman</w:t>
      </w:r>
      <w:proofErr w:type="gramEnd"/>
      <w:r w:rsidRPr="00CD746D">
        <w:rPr>
          <w:lang w:val="en-GB"/>
        </w:rPr>
        <w:t xml:space="preserve"> (2006): reuse, repair, refurbish, remanufacturing, retrieval, recycle and disposal. </w:t>
      </w:r>
    </w:p>
    <w:p w14:paraId="140561F5" w14:textId="77777777" w:rsidR="00486C10" w:rsidRPr="00CD746D" w:rsidRDefault="00000000">
      <w:pPr>
        <w:rPr>
          <w:lang w:val="en-GB"/>
        </w:rPr>
      </w:pPr>
      <w:r w:rsidRPr="00CD746D">
        <w:rPr>
          <w:lang w:val="en-GB"/>
        </w:rPr>
        <w:t>KPIs for product recovery decisions are these:</w:t>
      </w:r>
      <w:r w:rsidRPr="00CD746D">
        <w:rPr>
          <w:lang w:val="en-GB"/>
        </w:rPr>
        <w:br/>
      </w:r>
    </w:p>
    <w:p w14:paraId="2D8BADB3" w14:textId="77777777" w:rsidR="00486C10" w:rsidRDefault="00000000">
      <w:pPr>
        <w:numPr>
          <w:ilvl w:val="0"/>
          <w:numId w:val="4"/>
        </w:numPr>
      </w:pPr>
      <w:r>
        <w:t>Operating cost</w:t>
      </w:r>
    </w:p>
    <w:p w14:paraId="6293809F" w14:textId="77777777" w:rsidR="00486C10" w:rsidRDefault="00000000">
      <w:pPr>
        <w:numPr>
          <w:ilvl w:val="0"/>
          <w:numId w:val="4"/>
        </w:numPr>
      </w:pPr>
      <w:proofErr w:type="spellStart"/>
      <w:r>
        <w:t>Environmental</w:t>
      </w:r>
      <w:proofErr w:type="spellEnd"/>
      <w:r>
        <w:t xml:space="preserve"> impact</w:t>
      </w:r>
    </w:p>
    <w:p w14:paraId="4FBA305F" w14:textId="77777777" w:rsidR="00486C10" w:rsidRDefault="00000000">
      <w:pPr>
        <w:numPr>
          <w:ilvl w:val="0"/>
          <w:numId w:val="4"/>
        </w:numPr>
      </w:pPr>
      <w:r>
        <w:t>Market demand</w:t>
      </w:r>
    </w:p>
    <w:p w14:paraId="34DE99D5" w14:textId="77777777" w:rsidR="00486C10" w:rsidRDefault="00000000">
      <w:pPr>
        <w:numPr>
          <w:ilvl w:val="0"/>
          <w:numId w:val="4"/>
        </w:numPr>
      </w:pPr>
      <w:r>
        <w:t xml:space="preserve">Technical </w:t>
      </w:r>
      <w:proofErr w:type="spellStart"/>
      <w:r>
        <w:t>feasibility</w:t>
      </w:r>
      <w:proofErr w:type="spellEnd"/>
    </w:p>
    <w:p w14:paraId="5AC05ABE" w14:textId="77777777" w:rsidR="00486C10" w:rsidRDefault="00000000">
      <w:pPr>
        <w:numPr>
          <w:ilvl w:val="0"/>
          <w:numId w:val="4"/>
        </w:numPr>
      </w:pPr>
      <w:r>
        <w:t>Green Image</w:t>
      </w:r>
    </w:p>
    <w:p w14:paraId="2066071D" w14:textId="77777777" w:rsidR="00486C10" w:rsidRDefault="00000000">
      <w:pPr>
        <w:numPr>
          <w:ilvl w:val="0"/>
          <w:numId w:val="4"/>
        </w:numPr>
      </w:pPr>
      <w:r>
        <w:t>Value recovery</w:t>
      </w:r>
    </w:p>
    <w:p w14:paraId="052BA015" w14:textId="77777777" w:rsidR="00486C10" w:rsidRDefault="00000000">
      <w:pPr>
        <w:numPr>
          <w:ilvl w:val="0"/>
          <w:numId w:val="4"/>
        </w:numPr>
      </w:pPr>
      <w:r>
        <w:t xml:space="preserve">Health and </w:t>
      </w:r>
      <w:proofErr w:type="spellStart"/>
      <w:r>
        <w:t>safety</w:t>
      </w:r>
      <w:proofErr w:type="spellEnd"/>
      <w:r>
        <w:t xml:space="preserve"> </w:t>
      </w:r>
      <w:proofErr w:type="spellStart"/>
      <w:r>
        <w:t>issues</w:t>
      </w:r>
      <w:proofErr w:type="spellEnd"/>
    </w:p>
    <w:p w14:paraId="75A8F01C" w14:textId="77777777" w:rsidR="00486C10" w:rsidRDefault="00000000">
      <w:pPr>
        <w:numPr>
          <w:ilvl w:val="0"/>
          <w:numId w:val="4"/>
        </w:numPr>
      </w:pPr>
      <w:proofErr w:type="spellStart"/>
      <w:r>
        <w:t>Employment</w:t>
      </w:r>
      <w:proofErr w:type="spellEnd"/>
      <w:r>
        <w:t xml:space="preserve"> generation </w:t>
      </w:r>
      <w:proofErr w:type="spellStart"/>
      <w:r>
        <w:t>opportunities</w:t>
      </w:r>
      <w:proofErr w:type="spellEnd"/>
    </w:p>
    <w:p w14:paraId="6D1061FF" w14:textId="77777777" w:rsidR="00486C10" w:rsidRDefault="00000000">
      <w:pPr>
        <w:numPr>
          <w:ilvl w:val="0"/>
          <w:numId w:val="4"/>
        </w:numPr>
      </w:pPr>
      <w:r>
        <w:t xml:space="preserve">Level of national </w:t>
      </w:r>
      <w:proofErr w:type="spellStart"/>
      <w:r>
        <w:t>importance</w:t>
      </w:r>
      <w:proofErr w:type="spellEnd"/>
    </w:p>
    <w:p w14:paraId="288C6F58" w14:textId="77777777" w:rsidR="00486C10" w:rsidRDefault="00000000">
      <w:pPr>
        <w:pStyle w:val="Titolo2"/>
      </w:pPr>
      <w:bookmarkStart w:id="12" w:name="_4vpbympn7gbr" w:colFirst="0" w:colLast="0"/>
      <w:bookmarkEnd w:id="12"/>
      <w:r>
        <w:t xml:space="preserve">5. CONCLUSION </w:t>
      </w:r>
    </w:p>
    <w:p w14:paraId="2E98589D" w14:textId="77777777" w:rsidR="00486C10" w:rsidRPr="00CD746D" w:rsidRDefault="00000000">
      <w:pPr>
        <w:spacing w:before="240" w:after="240"/>
        <w:rPr>
          <w:lang w:val="en-GB"/>
        </w:rPr>
      </w:pPr>
      <w:r w:rsidRPr="00CD746D">
        <w:rPr>
          <w:lang w:val="en-GB"/>
        </w:rPr>
        <w:t>Refurbishment is one important tool for advancing the circular economy, and benefits the environment by extending products' lifecycle, minimizing waste and conserving resources. It is different from remanufacturing, which instead restores products to a “like-new” condition, or reuse which involves no alternation apart from basic clean.</w:t>
      </w:r>
      <w:r w:rsidRPr="00CD746D">
        <w:rPr>
          <w:lang w:val="en-GB"/>
        </w:rPr>
        <w:br/>
        <w:t>When a product is returned, apart from refurbishing it, it can be reused, remanufactured, retrieved, recycled and destroyed.</w:t>
      </w:r>
    </w:p>
    <w:p w14:paraId="258C4A1E" w14:textId="77777777" w:rsidR="00486C10" w:rsidRPr="00CD746D" w:rsidRDefault="00000000">
      <w:pPr>
        <w:spacing w:before="240" w:after="240"/>
        <w:rPr>
          <w:lang w:val="en-GB"/>
        </w:rPr>
      </w:pPr>
      <w:r w:rsidRPr="00CD746D">
        <w:rPr>
          <w:lang w:val="en-GB"/>
        </w:rPr>
        <w:t xml:space="preserve">The market for refurbished products, especially electronics, is projected to grow significantly. It is driven by consumer demand for affordable and environmentally friendly options. The global market size reached USD 61.8 billion in </w:t>
      </w:r>
      <w:proofErr w:type="gramStart"/>
      <w:r w:rsidRPr="00CD746D">
        <w:rPr>
          <w:lang w:val="en-GB"/>
        </w:rPr>
        <w:t>2025, and</w:t>
      </w:r>
      <w:proofErr w:type="gramEnd"/>
      <w:r w:rsidRPr="00CD746D">
        <w:rPr>
          <w:lang w:val="en-GB"/>
        </w:rPr>
        <w:t xml:space="preserve"> is forecasted to grow by 10.2% by 2032. North America and Europe markets are the largest, supported by robust e-commerce infrastructures, consumer protection laws, and environmental regulations that encourage sustainable practices.</w:t>
      </w:r>
    </w:p>
    <w:p w14:paraId="12041487" w14:textId="77777777" w:rsidR="00486C10" w:rsidRPr="00CD746D" w:rsidRDefault="00000000">
      <w:pPr>
        <w:spacing w:before="240" w:after="240"/>
        <w:rPr>
          <w:u w:val="single"/>
          <w:lang w:val="en-GB"/>
        </w:rPr>
      </w:pPr>
      <w:r w:rsidRPr="00CD746D">
        <w:rPr>
          <w:lang w:val="en-GB"/>
        </w:rPr>
        <w:t xml:space="preserve">A business based on refurbishment </w:t>
      </w:r>
      <w:proofErr w:type="gramStart"/>
      <w:r w:rsidRPr="00CD746D">
        <w:rPr>
          <w:lang w:val="en-GB"/>
        </w:rPr>
        <w:t>has to</w:t>
      </w:r>
      <w:proofErr w:type="gramEnd"/>
      <w:r w:rsidRPr="00CD746D">
        <w:rPr>
          <w:lang w:val="en-GB"/>
        </w:rPr>
        <w:t xml:space="preserve"> adopt reverse logistics system, which differs from the traditional forward statistic system because it involves flow of goods from consumer back to the firm, instead of being from the firm to the consumer. This process encompasses various activities, including collection, transportation, assessment, sorting, repair, disassembly, reassembly, storage, and testing. Each activity incurs specific </w:t>
      </w:r>
      <w:proofErr w:type="gramStart"/>
      <w:r w:rsidRPr="00CD746D">
        <w:rPr>
          <w:lang w:val="en-GB"/>
        </w:rPr>
        <w:t>costs, and</w:t>
      </w:r>
      <w:proofErr w:type="gramEnd"/>
      <w:r w:rsidRPr="00CD746D">
        <w:rPr>
          <w:lang w:val="en-GB"/>
        </w:rPr>
        <w:t xml:space="preserve"> understanding these is crucial for businesses to manage expenses effectively.</w:t>
      </w:r>
    </w:p>
    <w:p w14:paraId="4194384A" w14:textId="77777777" w:rsidR="00486C10" w:rsidRPr="00CD746D" w:rsidRDefault="00000000">
      <w:pPr>
        <w:spacing w:before="240" w:after="240"/>
        <w:rPr>
          <w:lang w:val="en-GB"/>
        </w:rPr>
      </w:pPr>
      <w:r w:rsidRPr="00CD746D">
        <w:rPr>
          <w:lang w:val="en-GB"/>
        </w:rPr>
        <w:lastRenderedPageBreak/>
        <w:t xml:space="preserve">Key performance indicators (KPIs) are essential tools for evaluating the efficiency of reverse logistics operations. They assist in decision-making processes related to collection methods, inspection strategies, and product recovery options. For instance, decisions between centralized and decentralized sorting facilities depend on factors like testing costs, </w:t>
      </w:r>
      <w:proofErr w:type="spellStart"/>
      <w:r w:rsidRPr="00CD746D">
        <w:rPr>
          <w:lang w:val="en-GB"/>
        </w:rPr>
        <w:t>labor</w:t>
      </w:r>
      <w:proofErr w:type="spellEnd"/>
      <w:r w:rsidRPr="00CD746D">
        <w:rPr>
          <w:lang w:val="en-GB"/>
        </w:rPr>
        <w:t xml:space="preserve"> availability, and transportation expenses. Moreover, the inherent complexity of reverse logistics, characterized by multiple origin points converging to a single destination, adds layers of logistical and operational challenges that businesses must navigate.​</w:t>
      </w:r>
    </w:p>
    <w:p w14:paraId="6E404007" w14:textId="77777777" w:rsidR="00486C10" w:rsidRPr="00CD746D" w:rsidRDefault="00000000">
      <w:pPr>
        <w:spacing w:before="240" w:after="240"/>
        <w:rPr>
          <w:lang w:val="en-GB"/>
        </w:rPr>
      </w:pPr>
      <w:r w:rsidRPr="00CD746D">
        <w:rPr>
          <w:lang w:val="en-GB"/>
        </w:rPr>
        <w:t>In conclusion, refurbishment is a critical component of the circular economy, offering environmental and economic benefits. Its effectiveness is intrinsically linked to the sophistication of reverse logistics systems, which must be meticulously planned and managed. By leveraging KPIs and understanding the nuances of reverse logistics, businesses can optimize their refurbishment processes, contributing to a more sustainable and resource-efficient future.</w:t>
      </w:r>
    </w:p>
    <w:p w14:paraId="31E541E2" w14:textId="77777777" w:rsidR="00486C10" w:rsidRPr="00CD746D" w:rsidRDefault="00000000">
      <w:pPr>
        <w:pStyle w:val="Titolo2"/>
        <w:rPr>
          <w:lang w:val="en-GB"/>
        </w:rPr>
      </w:pPr>
      <w:bookmarkStart w:id="13" w:name="_c0f16cftyui7" w:colFirst="0" w:colLast="0"/>
      <w:bookmarkEnd w:id="13"/>
      <w:r w:rsidRPr="00CD746D">
        <w:rPr>
          <w:lang w:val="en-GB"/>
        </w:rPr>
        <w:t>6. BIBLIOGRAPHY</w:t>
      </w:r>
    </w:p>
    <w:p w14:paraId="431D3FF6" w14:textId="77777777" w:rsidR="00486C10" w:rsidRPr="00CD746D" w:rsidRDefault="00000000">
      <w:pPr>
        <w:spacing w:line="480" w:lineRule="auto"/>
        <w:ind w:left="720"/>
        <w:rPr>
          <w:sz w:val="24"/>
          <w:szCs w:val="24"/>
          <w:lang w:val="en-GB"/>
        </w:rPr>
      </w:pPr>
      <w:r w:rsidRPr="00CD746D">
        <w:rPr>
          <w:i/>
          <w:sz w:val="24"/>
          <w:szCs w:val="24"/>
          <w:lang w:val="en-GB"/>
        </w:rPr>
        <w:t>Circular economy: definition, importance and benefits | Topics | European Parliament</w:t>
      </w:r>
      <w:r w:rsidRPr="00CD746D">
        <w:rPr>
          <w:sz w:val="24"/>
          <w:szCs w:val="24"/>
          <w:lang w:val="en-GB"/>
        </w:rPr>
        <w:t>. (n.d.). Topics | European Parliament. https://www.europarl.europa.eu/topics/en/article/20151201STO05603/circular-economy-definition-importance-and-benefits#:~:text=Reusing%20and%20recycling%20products%20would,total%20annual%20greenhouse%20gas%20emissions</w:t>
      </w:r>
    </w:p>
    <w:p w14:paraId="542B976F" w14:textId="77777777" w:rsidR="00486C10" w:rsidRPr="00CD746D" w:rsidRDefault="00486C10">
      <w:pPr>
        <w:rPr>
          <w:lang w:val="en-GB"/>
        </w:rPr>
      </w:pPr>
    </w:p>
    <w:p w14:paraId="275D59B6" w14:textId="77777777" w:rsidR="00486C10" w:rsidRPr="00CD746D" w:rsidRDefault="00000000">
      <w:pPr>
        <w:spacing w:line="480" w:lineRule="auto"/>
        <w:ind w:left="720"/>
        <w:rPr>
          <w:sz w:val="24"/>
          <w:szCs w:val="24"/>
          <w:lang w:val="en-GB"/>
        </w:rPr>
      </w:pPr>
      <w:r w:rsidRPr="00CD746D">
        <w:rPr>
          <w:i/>
          <w:sz w:val="24"/>
          <w:szCs w:val="24"/>
          <w:lang w:val="en-GB"/>
        </w:rPr>
        <w:t>How many Earths? How many countries? - Earth Overshoot Day</w:t>
      </w:r>
      <w:r w:rsidRPr="00CD746D">
        <w:rPr>
          <w:sz w:val="24"/>
          <w:szCs w:val="24"/>
          <w:lang w:val="en-GB"/>
        </w:rPr>
        <w:t>. (2023, August 3). Earth Overshoot Day. https://overshoot.footprintnetwork.org/how-many-earths-or-countries-do-we-need/</w:t>
      </w:r>
    </w:p>
    <w:p w14:paraId="43477388" w14:textId="77777777" w:rsidR="00486C10" w:rsidRPr="00CD746D" w:rsidRDefault="00000000">
      <w:pPr>
        <w:spacing w:line="480" w:lineRule="auto"/>
        <w:ind w:left="720"/>
        <w:rPr>
          <w:sz w:val="24"/>
          <w:szCs w:val="24"/>
          <w:lang w:val="en-GB"/>
        </w:rPr>
      </w:pPr>
      <w:proofErr w:type="spellStart"/>
      <w:r w:rsidRPr="00CD746D">
        <w:rPr>
          <w:sz w:val="24"/>
          <w:szCs w:val="24"/>
          <w:lang w:val="en-GB"/>
        </w:rPr>
        <w:t>Vorasayan</w:t>
      </w:r>
      <w:proofErr w:type="spellEnd"/>
      <w:r w:rsidRPr="00CD746D">
        <w:rPr>
          <w:sz w:val="24"/>
          <w:szCs w:val="24"/>
          <w:lang w:val="en-GB"/>
        </w:rPr>
        <w:t xml:space="preserve">, J., &amp; Ryan, S. M. (2006). Optimal price and quantity of refurbished products. </w:t>
      </w:r>
      <w:r w:rsidRPr="00CD746D">
        <w:rPr>
          <w:i/>
          <w:sz w:val="24"/>
          <w:szCs w:val="24"/>
          <w:lang w:val="en-GB"/>
        </w:rPr>
        <w:t>Production and Operations Management</w:t>
      </w:r>
      <w:r w:rsidRPr="00CD746D">
        <w:rPr>
          <w:sz w:val="24"/>
          <w:szCs w:val="24"/>
          <w:lang w:val="en-GB"/>
        </w:rPr>
        <w:t xml:space="preserve">, </w:t>
      </w:r>
      <w:r w:rsidRPr="00CD746D">
        <w:rPr>
          <w:i/>
          <w:sz w:val="24"/>
          <w:szCs w:val="24"/>
          <w:lang w:val="en-GB"/>
        </w:rPr>
        <w:t>15</w:t>
      </w:r>
      <w:r w:rsidRPr="00CD746D">
        <w:rPr>
          <w:sz w:val="24"/>
          <w:szCs w:val="24"/>
          <w:lang w:val="en-GB"/>
        </w:rPr>
        <w:t>(3), 369–383. https://doi.org/10.1111/j.1937-5956.2006.tb00251.x</w:t>
      </w:r>
    </w:p>
    <w:p w14:paraId="27280F23" w14:textId="77777777" w:rsidR="00486C10" w:rsidRPr="00CD746D" w:rsidRDefault="00000000">
      <w:pPr>
        <w:spacing w:line="480" w:lineRule="auto"/>
        <w:ind w:left="720"/>
        <w:rPr>
          <w:lang w:val="de-DE"/>
        </w:rPr>
      </w:pPr>
      <w:r w:rsidRPr="00CD746D">
        <w:rPr>
          <w:sz w:val="24"/>
          <w:szCs w:val="24"/>
          <w:lang w:val="en-GB"/>
        </w:rPr>
        <w:t xml:space="preserve">Wallace, B. (2014, June 6). Understanding reverse logistics of refurbished electronics. </w:t>
      </w:r>
      <w:r w:rsidRPr="00CD746D">
        <w:rPr>
          <w:i/>
          <w:sz w:val="24"/>
          <w:szCs w:val="24"/>
          <w:lang w:val="de-DE"/>
        </w:rPr>
        <w:t>Medium</w:t>
      </w:r>
      <w:r w:rsidRPr="00CD746D">
        <w:rPr>
          <w:sz w:val="24"/>
          <w:szCs w:val="24"/>
          <w:lang w:val="de-DE"/>
        </w:rPr>
        <w:t>. https://medium.com/@nowsourcing/understanding-reverse-logistics-of-refurbished-electronics-5f1787a2b2a9</w:t>
      </w:r>
    </w:p>
    <w:p w14:paraId="46D96650" w14:textId="77777777" w:rsidR="00486C10" w:rsidRPr="00CD746D" w:rsidRDefault="00486C10">
      <w:pPr>
        <w:rPr>
          <w:lang w:val="de-DE"/>
        </w:rPr>
      </w:pPr>
    </w:p>
    <w:p w14:paraId="1D36F889" w14:textId="77777777" w:rsidR="00486C10" w:rsidRPr="00CD746D" w:rsidRDefault="00000000">
      <w:pPr>
        <w:spacing w:line="480" w:lineRule="auto"/>
        <w:ind w:left="720"/>
        <w:rPr>
          <w:sz w:val="24"/>
          <w:szCs w:val="24"/>
          <w:lang w:val="en-GB"/>
        </w:rPr>
      </w:pPr>
      <w:r w:rsidRPr="00CD746D">
        <w:rPr>
          <w:sz w:val="24"/>
          <w:szCs w:val="24"/>
          <w:lang w:val="en-GB"/>
        </w:rPr>
        <w:lastRenderedPageBreak/>
        <w:t xml:space="preserve">Tayade, P. (2025b, March 4). </w:t>
      </w:r>
      <w:r w:rsidRPr="00CD746D">
        <w:rPr>
          <w:i/>
          <w:sz w:val="24"/>
          <w:szCs w:val="24"/>
          <w:lang w:val="en-GB"/>
        </w:rPr>
        <w:t>Refurbished Electronics Market Size and Analysis, 2025-2032</w:t>
      </w:r>
      <w:r w:rsidRPr="00CD746D">
        <w:rPr>
          <w:sz w:val="24"/>
          <w:szCs w:val="24"/>
          <w:lang w:val="en-GB"/>
        </w:rPr>
        <w:t>. Coherent Market Insights. https://www.coherentmarketinsights.com/market-insight/refurbished-electronics-market-6166</w:t>
      </w:r>
    </w:p>
    <w:p w14:paraId="60E961B4" w14:textId="77777777" w:rsidR="00486C10" w:rsidRPr="00CD746D" w:rsidRDefault="00000000">
      <w:pPr>
        <w:spacing w:line="480" w:lineRule="auto"/>
        <w:ind w:left="720"/>
        <w:rPr>
          <w:sz w:val="24"/>
          <w:szCs w:val="24"/>
          <w:lang w:val="en-GB"/>
        </w:rPr>
      </w:pPr>
      <w:proofErr w:type="spellStart"/>
      <w:r w:rsidRPr="00CD746D">
        <w:rPr>
          <w:sz w:val="24"/>
          <w:szCs w:val="24"/>
          <w:lang w:val="en-GB"/>
        </w:rPr>
        <w:t>Ripanti</w:t>
      </w:r>
      <w:proofErr w:type="spellEnd"/>
      <w:r w:rsidRPr="00CD746D">
        <w:rPr>
          <w:sz w:val="24"/>
          <w:szCs w:val="24"/>
          <w:lang w:val="en-GB"/>
        </w:rPr>
        <w:t xml:space="preserve">, E. F. (2016, December 1). </w:t>
      </w:r>
      <w:r w:rsidRPr="00CD746D">
        <w:rPr>
          <w:i/>
          <w:sz w:val="24"/>
          <w:szCs w:val="24"/>
          <w:lang w:val="en-GB"/>
        </w:rPr>
        <w:t>A framework to design reverse logistics operations based on circular economy values</w:t>
      </w:r>
      <w:r w:rsidRPr="00CD746D">
        <w:rPr>
          <w:sz w:val="24"/>
          <w:szCs w:val="24"/>
          <w:lang w:val="en-GB"/>
        </w:rPr>
        <w:t>. https://dspace.lib.cranfield.ac.uk/items/d32748c1-e58a-4e76-9ca8-fb9b0f1897fb</w:t>
      </w:r>
    </w:p>
    <w:p w14:paraId="74563099" w14:textId="77777777" w:rsidR="00486C10" w:rsidRPr="00CD746D" w:rsidRDefault="00000000">
      <w:pPr>
        <w:rPr>
          <w:i/>
          <w:sz w:val="24"/>
          <w:szCs w:val="24"/>
          <w:lang w:val="en-GB"/>
        </w:rPr>
      </w:pPr>
      <w:r w:rsidRPr="00CD746D">
        <w:rPr>
          <w:sz w:val="24"/>
          <w:szCs w:val="24"/>
          <w:lang w:val="en-GB"/>
        </w:rPr>
        <w:t xml:space="preserve">Yang, Sandra &amp; Taghipour, </w:t>
      </w:r>
      <w:proofErr w:type="spellStart"/>
      <w:r w:rsidRPr="00CD746D">
        <w:rPr>
          <w:sz w:val="24"/>
          <w:szCs w:val="24"/>
          <w:lang w:val="en-GB"/>
        </w:rPr>
        <w:t>Atour</w:t>
      </w:r>
      <w:proofErr w:type="spellEnd"/>
      <w:r w:rsidRPr="00CD746D">
        <w:rPr>
          <w:sz w:val="24"/>
          <w:szCs w:val="24"/>
          <w:lang w:val="en-GB"/>
        </w:rPr>
        <w:t xml:space="preserve"> &amp; Canel-Depitre, Beatrice. (2017).</w:t>
      </w:r>
      <w:r w:rsidRPr="00CD746D">
        <w:rPr>
          <w:i/>
          <w:sz w:val="24"/>
          <w:szCs w:val="24"/>
          <w:lang w:val="en-GB"/>
        </w:rPr>
        <w:t xml:space="preserve"> Cost </w:t>
      </w:r>
    </w:p>
    <w:p w14:paraId="2993413D" w14:textId="77777777" w:rsidR="00486C10" w:rsidRPr="00CD746D" w:rsidRDefault="00486C10">
      <w:pPr>
        <w:rPr>
          <w:i/>
          <w:sz w:val="24"/>
          <w:szCs w:val="24"/>
          <w:lang w:val="en-GB"/>
        </w:rPr>
      </w:pPr>
    </w:p>
    <w:p w14:paraId="113A8B1E" w14:textId="77777777" w:rsidR="00486C10" w:rsidRPr="00CD746D" w:rsidRDefault="00000000">
      <w:pPr>
        <w:ind w:firstLine="720"/>
        <w:rPr>
          <w:i/>
          <w:sz w:val="24"/>
          <w:szCs w:val="24"/>
          <w:lang w:val="en-GB"/>
        </w:rPr>
      </w:pPr>
      <w:r w:rsidRPr="00CD746D">
        <w:rPr>
          <w:i/>
          <w:sz w:val="24"/>
          <w:szCs w:val="24"/>
          <w:lang w:val="en-GB"/>
        </w:rPr>
        <w:t xml:space="preserve">Optimization of Reverse Logistics: A Review. </w:t>
      </w:r>
    </w:p>
    <w:p w14:paraId="0DF7BC18" w14:textId="77777777" w:rsidR="00486C10" w:rsidRPr="00CD746D" w:rsidRDefault="00486C10">
      <w:pPr>
        <w:rPr>
          <w:sz w:val="24"/>
          <w:szCs w:val="24"/>
          <w:lang w:val="en-GB"/>
        </w:rPr>
      </w:pPr>
    </w:p>
    <w:p w14:paraId="73F78F0D" w14:textId="77777777" w:rsidR="00486C10" w:rsidRPr="00CD746D" w:rsidRDefault="00000000">
      <w:pPr>
        <w:ind w:left="720"/>
        <w:rPr>
          <w:lang w:val="en-GB"/>
        </w:rPr>
      </w:pPr>
      <w:r w:rsidRPr="00CD746D">
        <w:rPr>
          <w:sz w:val="24"/>
          <w:szCs w:val="24"/>
          <w:lang w:val="en-GB"/>
        </w:rPr>
        <w:t>https://www.researchgate.net/publication/320391248_Cost_Optimization_of_</w:t>
      </w:r>
    </w:p>
    <w:p w14:paraId="7B37D79C" w14:textId="77777777" w:rsidR="00486C10" w:rsidRPr="00CD746D" w:rsidRDefault="00000000">
      <w:pPr>
        <w:ind w:left="720"/>
        <w:rPr>
          <w:sz w:val="24"/>
          <w:szCs w:val="24"/>
          <w:lang w:val="en-GB"/>
        </w:rPr>
      </w:pPr>
      <w:r w:rsidRPr="00CD746D">
        <w:rPr>
          <w:lang w:val="en-GB"/>
        </w:rPr>
        <w:br/>
      </w:r>
      <w:proofErr w:type="spellStart"/>
      <w:r w:rsidRPr="00CD746D">
        <w:rPr>
          <w:sz w:val="24"/>
          <w:szCs w:val="24"/>
          <w:lang w:val="en-GB"/>
        </w:rPr>
        <w:t>Reverse_Logistics_A_Review</w:t>
      </w:r>
      <w:proofErr w:type="spellEnd"/>
    </w:p>
    <w:p w14:paraId="28577F79" w14:textId="77777777" w:rsidR="00486C10" w:rsidRPr="00CD746D" w:rsidRDefault="00486C10">
      <w:pPr>
        <w:ind w:left="720"/>
        <w:rPr>
          <w:sz w:val="24"/>
          <w:szCs w:val="24"/>
          <w:lang w:val="en-GB"/>
        </w:rPr>
      </w:pPr>
    </w:p>
    <w:p w14:paraId="3FC20BEA" w14:textId="77777777" w:rsidR="00486C10" w:rsidRPr="00CD746D" w:rsidRDefault="00000000">
      <w:pPr>
        <w:rPr>
          <w:i/>
          <w:sz w:val="24"/>
          <w:szCs w:val="24"/>
          <w:lang w:val="en-GB"/>
        </w:rPr>
      </w:pPr>
      <w:r w:rsidRPr="00CD746D">
        <w:rPr>
          <w:sz w:val="24"/>
          <w:szCs w:val="24"/>
          <w:lang w:val="en-GB"/>
        </w:rPr>
        <w:t xml:space="preserve">Haji </w:t>
      </w:r>
      <w:proofErr w:type="spellStart"/>
      <w:r w:rsidRPr="00CD746D">
        <w:rPr>
          <w:sz w:val="24"/>
          <w:szCs w:val="24"/>
          <w:lang w:val="en-GB"/>
        </w:rPr>
        <w:t>Vahabzadeh</w:t>
      </w:r>
      <w:proofErr w:type="spellEnd"/>
      <w:r w:rsidRPr="00CD746D">
        <w:rPr>
          <w:sz w:val="24"/>
          <w:szCs w:val="24"/>
          <w:lang w:val="en-GB"/>
        </w:rPr>
        <w:t xml:space="preserve"> A, &amp; Mohd Yusuff RB (2012). </w:t>
      </w:r>
      <w:r w:rsidRPr="00CD746D">
        <w:rPr>
          <w:i/>
          <w:sz w:val="24"/>
          <w:szCs w:val="24"/>
          <w:lang w:val="en-GB"/>
        </w:rPr>
        <w:t xml:space="preserve">Greening your reverse </w:t>
      </w:r>
    </w:p>
    <w:p w14:paraId="124FEA60" w14:textId="77777777" w:rsidR="00486C10" w:rsidRPr="00CD746D" w:rsidRDefault="00486C10">
      <w:pPr>
        <w:rPr>
          <w:i/>
          <w:sz w:val="24"/>
          <w:szCs w:val="24"/>
          <w:lang w:val="en-GB"/>
        </w:rPr>
      </w:pPr>
    </w:p>
    <w:p w14:paraId="1EDF1A9A" w14:textId="77777777" w:rsidR="00486C10" w:rsidRPr="00CD746D" w:rsidRDefault="00000000">
      <w:pPr>
        <w:ind w:firstLine="720"/>
        <w:rPr>
          <w:sz w:val="24"/>
          <w:szCs w:val="24"/>
          <w:lang w:val="en-GB"/>
        </w:rPr>
      </w:pPr>
      <w:r w:rsidRPr="00CD746D">
        <w:rPr>
          <w:i/>
          <w:sz w:val="24"/>
          <w:szCs w:val="24"/>
          <w:lang w:val="en-GB"/>
        </w:rPr>
        <w:t>logistics. Decision-making model can help organizations recapture value</w:t>
      </w:r>
      <w:r w:rsidRPr="00CD746D">
        <w:rPr>
          <w:sz w:val="24"/>
          <w:szCs w:val="24"/>
          <w:lang w:val="en-GB"/>
        </w:rPr>
        <w:t xml:space="preserve">. </w:t>
      </w:r>
    </w:p>
    <w:p w14:paraId="700C427C" w14:textId="77777777" w:rsidR="00486C10" w:rsidRPr="00CD746D" w:rsidRDefault="00486C10">
      <w:pPr>
        <w:rPr>
          <w:sz w:val="24"/>
          <w:szCs w:val="24"/>
          <w:lang w:val="en-GB"/>
        </w:rPr>
      </w:pPr>
    </w:p>
    <w:p w14:paraId="215F8643" w14:textId="77777777" w:rsidR="00486C10" w:rsidRPr="00CD746D" w:rsidRDefault="00000000">
      <w:pPr>
        <w:ind w:firstLine="720"/>
        <w:rPr>
          <w:sz w:val="24"/>
          <w:szCs w:val="24"/>
          <w:lang w:val="en-GB"/>
        </w:rPr>
      </w:pPr>
      <w:r w:rsidRPr="00CD746D">
        <w:rPr>
          <w:sz w:val="24"/>
          <w:szCs w:val="24"/>
          <w:lang w:val="en-GB"/>
        </w:rPr>
        <w:t>Industrial Engineer</w:t>
      </w:r>
    </w:p>
    <w:p w14:paraId="68AE6B84" w14:textId="77777777" w:rsidR="00486C10" w:rsidRPr="00CD746D" w:rsidRDefault="00486C10">
      <w:pPr>
        <w:rPr>
          <w:sz w:val="24"/>
          <w:szCs w:val="24"/>
          <w:lang w:val="en-GB"/>
        </w:rPr>
      </w:pPr>
    </w:p>
    <w:p w14:paraId="065F831E" w14:textId="77777777" w:rsidR="00486C10" w:rsidRDefault="00000000">
      <w:pPr>
        <w:spacing w:line="480" w:lineRule="auto"/>
        <w:ind w:left="720"/>
        <w:rPr>
          <w:sz w:val="24"/>
          <w:szCs w:val="24"/>
        </w:rPr>
      </w:pPr>
      <w:r w:rsidRPr="00CD746D">
        <w:rPr>
          <w:sz w:val="24"/>
          <w:szCs w:val="24"/>
          <w:lang w:val="en-GB"/>
        </w:rPr>
        <w:t xml:space="preserve">Sangwan, K. S. (2017). Key activities, decision variables and performance indicators of reverse logistics. </w:t>
      </w:r>
      <w:proofErr w:type="spellStart"/>
      <w:r>
        <w:rPr>
          <w:i/>
          <w:sz w:val="24"/>
          <w:szCs w:val="24"/>
        </w:rPr>
        <w:t>Procedia</w:t>
      </w:r>
      <w:proofErr w:type="spellEnd"/>
      <w:r>
        <w:rPr>
          <w:i/>
          <w:sz w:val="24"/>
          <w:szCs w:val="24"/>
        </w:rPr>
        <w:t xml:space="preserve"> CIRP</w:t>
      </w:r>
      <w:r>
        <w:rPr>
          <w:sz w:val="24"/>
          <w:szCs w:val="24"/>
        </w:rPr>
        <w:t xml:space="preserve">, </w:t>
      </w:r>
      <w:r>
        <w:rPr>
          <w:i/>
          <w:sz w:val="24"/>
          <w:szCs w:val="24"/>
        </w:rPr>
        <w:t>61</w:t>
      </w:r>
      <w:r>
        <w:rPr>
          <w:sz w:val="24"/>
          <w:szCs w:val="24"/>
        </w:rPr>
        <w:t>, 257–262. https://doi.org/10.1016/j.procir.2016.11.185</w:t>
      </w:r>
    </w:p>
    <w:p w14:paraId="1935D969" w14:textId="77777777" w:rsidR="00486C10" w:rsidRDefault="00486C10">
      <w:pPr>
        <w:rPr>
          <w:sz w:val="24"/>
          <w:szCs w:val="24"/>
        </w:rPr>
      </w:pPr>
    </w:p>
    <w:sectPr w:rsidR="00486C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4C245D2-8768-42AC-9479-D167C7D47A05}"/>
  </w:font>
  <w:font w:name="Calibri">
    <w:panose1 w:val="020F0502020204030204"/>
    <w:charset w:val="00"/>
    <w:family w:val="swiss"/>
    <w:pitch w:val="variable"/>
    <w:sig w:usb0="E4002EFF" w:usb1="C200247B" w:usb2="00000009" w:usb3="00000000" w:csb0="000001FF" w:csb1="00000000"/>
    <w:embedRegular r:id="rId2" w:fontKey="{3DD97404-5FAE-4B22-8DBE-6C7D3961AD6D}"/>
  </w:font>
  <w:font w:name="Cambria">
    <w:panose1 w:val="02040503050406030204"/>
    <w:charset w:val="00"/>
    <w:family w:val="roman"/>
    <w:pitch w:val="variable"/>
    <w:sig w:usb0="E00006FF" w:usb1="420024FF" w:usb2="02000000" w:usb3="00000000" w:csb0="0000019F" w:csb1="00000000"/>
    <w:embedRegular r:id="rId3" w:fontKey="{ABA071FE-880B-46CF-A8D6-595ED443BA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A6"/>
    <w:multiLevelType w:val="multilevel"/>
    <w:tmpl w:val="8954F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E74187"/>
    <w:multiLevelType w:val="multilevel"/>
    <w:tmpl w:val="15BC0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221596"/>
    <w:multiLevelType w:val="multilevel"/>
    <w:tmpl w:val="92CC3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390FF9"/>
    <w:multiLevelType w:val="multilevel"/>
    <w:tmpl w:val="02B4F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185941"/>
    <w:multiLevelType w:val="multilevel"/>
    <w:tmpl w:val="C096B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BFE0A24"/>
    <w:multiLevelType w:val="multilevel"/>
    <w:tmpl w:val="852095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758400732">
    <w:abstractNumId w:val="5"/>
  </w:num>
  <w:num w:numId="2" w16cid:durableId="1804154156">
    <w:abstractNumId w:val="2"/>
  </w:num>
  <w:num w:numId="3" w16cid:durableId="119804633">
    <w:abstractNumId w:val="3"/>
  </w:num>
  <w:num w:numId="4" w16cid:durableId="522012447">
    <w:abstractNumId w:val="0"/>
  </w:num>
  <w:num w:numId="5" w16cid:durableId="980767763">
    <w:abstractNumId w:val="1"/>
  </w:num>
  <w:num w:numId="6" w16cid:durableId="1575776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10"/>
    <w:rsid w:val="00486C10"/>
    <w:rsid w:val="00517E0B"/>
    <w:rsid w:val="00783C48"/>
    <w:rsid w:val="009F0A31"/>
    <w:rsid w:val="00C52F21"/>
    <w:rsid w:val="00CD74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5F0A"/>
  <w15:docId w15:val="{13E3B921-7273-41AC-A924-5D428AE0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2439</Words>
  <Characters>13908</Characters>
  <Application>Microsoft Office Word</Application>
  <DocSecurity>0</DocSecurity>
  <Lines>115</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teosfutureknow@gmail.com</cp:lastModifiedBy>
  <cp:revision>4</cp:revision>
  <dcterms:created xsi:type="dcterms:W3CDTF">2025-04-25T16:07:00Z</dcterms:created>
  <dcterms:modified xsi:type="dcterms:W3CDTF">2025-05-14T18:44:00Z</dcterms:modified>
</cp:coreProperties>
</file>