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0B6E" w14:textId="77777777" w:rsidR="00AE44CD" w:rsidRPr="00BA2262" w:rsidRDefault="00772601">
      <w:pPr>
        <w:jc w:val="center"/>
        <w:rPr>
          <w:lang w:val="ru-RU"/>
        </w:rPr>
      </w:pPr>
      <w:r w:rsidRPr="00BA2262">
        <w:rPr>
          <w:b/>
          <w:lang w:val="ru-RU"/>
        </w:rPr>
        <w:t>ГБПОУ «Миасский машиностроительный колледж»</w:t>
      </w:r>
      <w:r w:rsidRPr="00BA2262">
        <w:rPr>
          <w:b/>
          <w:lang w:val="ru-RU"/>
        </w:rPr>
        <w:br/>
      </w:r>
      <w:r w:rsidRPr="00BA2262">
        <w:rPr>
          <w:sz w:val="24"/>
          <w:lang w:val="ru-RU"/>
        </w:rPr>
        <w:t>Специальность 09.02.07 «Информационные системы и программирование»</w:t>
      </w:r>
      <w:r w:rsidRPr="00BA2262">
        <w:rPr>
          <w:sz w:val="24"/>
          <w:lang w:val="ru-RU"/>
        </w:rPr>
        <w:br/>
        <w:t>ПМ.06 «Сопровождение информационных систем»</w:t>
      </w:r>
      <w:r w:rsidRPr="00BA2262">
        <w:rPr>
          <w:sz w:val="24"/>
          <w:lang w:val="ru-RU"/>
        </w:rPr>
        <w:br/>
      </w:r>
    </w:p>
    <w:p w14:paraId="33765121" w14:textId="77777777" w:rsidR="00AE44CD" w:rsidRPr="00BA2262" w:rsidRDefault="00AE44CD">
      <w:pPr>
        <w:rPr>
          <w:lang w:val="ru-RU"/>
        </w:rPr>
      </w:pPr>
    </w:p>
    <w:p w14:paraId="5D13347B" w14:textId="77777777" w:rsidR="00AE44CD" w:rsidRPr="00BA2262" w:rsidRDefault="00772601">
      <w:pPr>
        <w:jc w:val="center"/>
        <w:rPr>
          <w:lang w:val="ru-RU"/>
        </w:rPr>
      </w:pPr>
      <w:r w:rsidRPr="00BA2262">
        <w:rPr>
          <w:b/>
          <w:color w:val="00467F"/>
          <w:sz w:val="32"/>
          <w:lang w:val="ru-RU"/>
        </w:rPr>
        <w:t>МЕТОДИЧЕСКАЯ ИНСТРУКЦИЯ</w:t>
      </w:r>
      <w:r w:rsidRPr="00BA2262">
        <w:rPr>
          <w:b/>
          <w:color w:val="00467F"/>
          <w:sz w:val="32"/>
          <w:lang w:val="ru-RU"/>
        </w:rPr>
        <w:br/>
      </w:r>
      <w:r w:rsidRPr="00BA2262">
        <w:rPr>
          <w:lang w:val="ru-RU"/>
        </w:rPr>
        <w:t>по выполнению Раздела 3 учебной практики УП06</w:t>
      </w:r>
      <w:r w:rsidRPr="00BA2262">
        <w:rPr>
          <w:lang w:val="ru-RU"/>
        </w:rPr>
        <w:br/>
        <w:t xml:space="preserve">«Чтение проектной документации. Проектирование </w:t>
      </w:r>
      <w:r>
        <w:t>ER</w:t>
      </w:r>
      <w:r w:rsidRPr="00BA2262">
        <w:rPr>
          <w:lang w:val="ru-RU"/>
        </w:rPr>
        <w:t>-диаграммы»</w:t>
      </w:r>
      <w:r w:rsidRPr="00BA2262">
        <w:rPr>
          <w:lang w:val="ru-RU"/>
        </w:rPr>
        <w:br/>
      </w:r>
    </w:p>
    <w:p w14:paraId="44D13630" w14:textId="77777777" w:rsidR="00AE44CD" w:rsidRPr="00BA2262" w:rsidRDefault="00AE44CD">
      <w:pPr>
        <w:rPr>
          <w:lang w:val="ru-RU"/>
        </w:rPr>
      </w:pPr>
    </w:p>
    <w:p w14:paraId="2918B1AC" w14:textId="664D5637" w:rsidR="00AE44CD" w:rsidRPr="00BA2262" w:rsidRDefault="00772601">
      <w:pPr>
        <w:jc w:val="center"/>
        <w:rPr>
          <w:lang w:val="ru-RU"/>
        </w:rPr>
      </w:pPr>
      <w:r w:rsidRPr="00BA2262">
        <w:rPr>
          <w:i/>
          <w:sz w:val="24"/>
          <w:lang w:val="ru-RU"/>
        </w:rPr>
        <w:t xml:space="preserve">Формируемые компетенции: ОК 02, ПК 6.1 </w:t>
      </w:r>
      <w:r w:rsidRPr="00BA2262">
        <w:rPr>
          <w:i/>
          <w:sz w:val="24"/>
          <w:lang w:val="ru-RU"/>
        </w:rPr>
        <w:br/>
        <w:t xml:space="preserve">Стек технологий: </w:t>
      </w:r>
      <w:r>
        <w:rPr>
          <w:i/>
          <w:sz w:val="24"/>
        </w:rPr>
        <w:t>MS</w:t>
      </w:r>
      <w:r w:rsidRPr="00BA2262">
        <w:rPr>
          <w:i/>
          <w:sz w:val="24"/>
          <w:lang w:val="ru-RU"/>
        </w:rPr>
        <w:t xml:space="preserve"> </w:t>
      </w:r>
      <w:r>
        <w:rPr>
          <w:i/>
          <w:sz w:val="24"/>
        </w:rPr>
        <w:t>SQL</w:t>
      </w:r>
      <w:r w:rsidRPr="00BA2262">
        <w:rPr>
          <w:i/>
          <w:sz w:val="24"/>
          <w:lang w:val="ru-RU"/>
        </w:rPr>
        <w:t xml:space="preserve"> </w:t>
      </w:r>
      <w:r>
        <w:rPr>
          <w:i/>
          <w:sz w:val="24"/>
        </w:rPr>
        <w:t>Server</w:t>
      </w:r>
      <w:r w:rsidRPr="00BA2262">
        <w:rPr>
          <w:i/>
          <w:sz w:val="24"/>
          <w:lang w:val="ru-RU"/>
        </w:rPr>
        <w:t xml:space="preserve"> + </w:t>
      </w:r>
      <w:r>
        <w:rPr>
          <w:i/>
          <w:sz w:val="24"/>
        </w:rPr>
        <w:t>C</w:t>
      </w:r>
      <w:r w:rsidRPr="00BA2262">
        <w:rPr>
          <w:i/>
          <w:sz w:val="24"/>
          <w:lang w:val="ru-RU"/>
        </w:rPr>
        <w:t># (</w:t>
      </w:r>
      <w:r>
        <w:rPr>
          <w:i/>
          <w:sz w:val="24"/>
        </w:rPr>
        <w:t>Visual</w:t>
      </w:r>
      <w:r w:rsidRPr="00BA2262">
        <w:rPr>
          <w:i/>
          <w:sz w:val="24"/>
          <w:lang w:val="ru-RU"/>
        </w:rPr>
        <w:t xml:space="preserve"> </w:t>
      </w:r>
      <w:r>
        <w:rPr>
          <w:i/>
          <w:sz w:val="24"/>
        </w:rPr>
        <w:t>Studio</w:t>
      </w:r>
      <w:r w:rsidRPr="00BA2262">
        <w:rPr>
          <w:i/>
          <w:sz w:val="24"/>
          <w:lang w:val="ru-RU"/>
        </w:rPr>
        <w:t xml:space="preserve"> 2022)</w:t>
      </w:r>
      <w:r w:rsidRPr="00BA2262">
        <w:rPr>
          <w:i/>
          <w:sz w:val="24"/>
          <w:lang w:val="ru-RU"/>
        </w:rPr>
        <w:br/>
        <w:t>Объём раздела: 6 часов</w:t>
      </w:r>
      <w:r w:rsidRPr="00BA2262">
        <w:rPr>
          <w:i/>
          <w:sz w:val="24"/>
          <w:lang w:val="ru-RU"/>
        </w:rPr>
        <w:br/>
      </w:r>
    </w:p>
    <w:p w14:paraId="3364CBFB" w14:textId="77777777" w:rsidR="00AE44CD" w:rsidRPr="00BA2262" w:rsidRDefault="00772601">
      <w:pPr>
        <w:rPr>
          <w:lang w:val="ru-RU"/>
        </w:rPr>
      </w:pPr>
      <w:r w:rsidRPr="00BA2262">
        <w:rPr>
          <w:lang w:val="ru-RU"/>
        </w:rPr>
        <w:br w:type="page"/>
      </w:r>
    </w:p>
    <w:p w14:paraId="3CF23460" w14:textId="77777777" w:rsidR="00AE44CD" w:rsidRPr="00BA2262" w:rsidRDefault="00772601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lastRenderedPageBreak/>
        <w:t>🎯</w:t>
      </w:r>
      <w:r w:rsidRPr="00BA2262">
        <w:rPr>
          <w:rFonts w:ascii="Times New Roman" w:hAnsi="Times New Roman"/>
          <w:color w:val="00467F"/>
          <w:lang w:val="ru-RU"/>
        </w:rPr>
        <w:t xml:space="preserve"> Цель работы</w:t>
      </w:r>
    </w:p>
    <w:p w14:paraId="32D018B3" w14:textId="77777777" w:rsidR="00AE44CD" w:rsidRPr="00BA2262" w:rsidRDefault="00772601">
      <w:pPr>
        <w:rPr>
          <w:lang w:val="ru-RU"/>
        </w:rPr>
      </w:pPr>
      <w:r w:rsidRPr="00BA2262">
        <w:rPr>
          <w:lang w:val="ru-RU"/>
        </w:rPr>
        <w:t xml:space="preserve">Изучить проектную документацию, спроектировать </w:t>
      </w:r>
      <w:r>
        <w:t>ER</w:t>
      </w:r>
      <w:r w:rsidRPr="00BA2262">
        <w:rPr>
          <w:lang w:val="ru-RU"/>
        </w:rPr>
        <w:t xml:space="preserve">-диаграмму реляционной БД в </w:t>
      </w:r>
      <w:r>
        <w:t>CASE</w:t>
      </w:r>
      <w:r w:rsidRPr="00BA2262">
        <w:rPr>
          <w:lang w:val="ru-RU"/>
        </w:rPr>
        <w:t xml:space="preserve">-средстве, обеспечить 3 нормальную форму и ссылочную целостность, экспортировать диаграмму в </w:t>
      </w:r>
      <w:r>
        <w:t>PDF</w:t>
      </w:r>
      <w:r w:rsidRPr="00BA2262">
        <w:rPr>
          <w:lang w:val="ru-RU"/>
        </w:rPr>
        <w:t>.</w:t>
      </w:r>
    </w:p>
    <w:p w14:paraId="74504BFD" w14:textId="77777777" w:rsidR="00AE44CD" w:rsidRPr="00BA2262" w:rsidRDefault="00772601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📖</w:t>
      </w:r>
      <w:r w:rsidRPr="00BA2262">
        <w:rPr>
          <w:rFonts w:ascii="Times New Roman" w:hAnsi="Times New Roman"/>
          <w:color w:val="00467F"/>
          <w:lang w:val="ru-RU"/>
        </w:rPr>
        <w:t xml:space="preserve"> ШАГ 1. Чтение проектной документации</w:t>
      </w:r>
    </w:p>
    <w:p w14:paraId="47801542" w14:textId="77777777" w:rsidR="00AE44CD" w:rsidRPr="00BA2262" w:rsidRDefault="00772601">
      <w:pPr>
        <w:rPr>
          <w:lang w:val="ru-RU"/>
        </w:rPr>
      </w:pPr>
      <w:r w:rsidRPr="00BA2262">
        <w:rPr>
          <w:lang w:val="ru-RU"/>
        </w:rPr>
        <w:t>Изучите следующие документы:</w:t>
      </w:r>
    </w:p>
    <w:p w14:paraId="17BC51A2" w14:textId="77777777" w:rsidR="00AE44CD" w:rsidRPr="00BA2262" w:rsidRDefault="00772601">
      <w:pPr>
        <w:pStyle w:val="a0"/>
        <w:rPr>
          <w:lang w:val="ru-RU"/>
        </w:rPr>
      </w:pPr>
      <w:r w:rsidRPr="00BA2262">
        <w:rPr>
          <w:b/>
          <w:lang w:val="ru-RU"/>
        </w:rPr>
        <w:t xml:space="preserve">• </w:t>
      </w:r>
      <w:r w:rsidRPr="00BA2262">
        <w:rPr>
          <w:lang w:val="ru-RU"/>
        </w:rPr>
        <w:t>ТЗ на сопровождение ИС (разработано в Разделе 2).</w:t>
      </w:r>
    </w:p>
    <w:p w14:paraId="2E94605C" w14:textId="77777777" w:rsidR="00AE44CD" w:rsidRDefault="00772601">
      <w:pPr>
        <w:pStyle w:val="a0"/>
      </w:pPr>
      <w:r>
        <w:rPr>
          <w:b/>
        </w:rPr>
        <w:t xml:space="preserve">• </w:t>
      </w:r>
      <w:r>
        <w:t>Аналитическая записка (Раздел 1).</w:t>
      </w:r>
    </w:p>
    <w:p w14:paraId="0D417F38" w14:textId="77777777" w:rsidR="00AE44CD" w:rsidRDefault="00772601">
      <w:pPr>
        <w:pStyle w:val="a0"/>
      </w:pPr>
      <w:r>
        <w:rPr>
          <w:b/>
        </w:rPr>
        <w:t xml:space="preserve">• </w:t>
      </w:r>
      <w:r>
        <w:t>Таблицу сущностей и атрибутов.</w:t>
      </w:r>
    </w:p>
    <w:p w14:paraId="24BA39FF" w14:textId="77777777" w:rsidR="00AE44CD" w:rsidRDefault="00772601">
      <w:pPr>
        <w:pStyle w:val="a0"/>
      </w:pPr>
      <w:r>
        <w:rPr>
          <w:b/>
        </w:rPr>
        <w:t xml:space="preserve">• </w:t>
      </w:r>
      <w:r>
        <w:t>Описание бизнес-процессов предприятия.</w:t>
      </w:r>
    </w:p>
    <w:p w14:paraId="174FBD63" w14:textId="77777777" w:rsidR="00AE44CD" w:rsidRPr="00BA2262" w:rsidRDefault="00772601">
      <w:pPr>
        <w:rPr>
          <w:lang w:val="ru-RU"/>
        </w:rPr>
      </w:pPr>
      <w:r w:rsidRPr="00BA2262">
        <w:rPr>
          <w:lang w:val="ru-RU"/>
        </w:rPr>
        <w:t>Задание: составьте краткое резюме (1 страница) по каждому документу — что описывает, какие ключевые сущности выделяет, какие ограничения накладывает.</w:t>
      </w:r>
    </w:p>
    <w:p w14:paraId="692138F5" w14:textId="77777777" w:rsidR="00AE44CD" w:rsidRPr="00BA2262" w:rsidRDefault="00772601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🛠</w:t>
      </w:r>
      <w:r>
        <w:rPr>
          <w:rFonts w:ascii="Times New Roman" w:hAnsi="Times New Roman"/>
          <w:color w:val="00467F"/>
        </w:rPr>
        <w:t>️</w:t>
      </w:r>
      <w:r w:rsidRPr="00BA2262">
        <w:rPr>
          <w:rFonts w:ascii="Times New Roman" w:hAnsi="Times New Roman"/>
          <w:color w:val="00467F"/>
          <w:lang w:val="ru-RU"/>
        </w:rPr>
        <w:t xml:space="preserve"> ШАГ 2. Выбор </w:t>
      </w:r>
      <w:r>
        <w:rPr>
          <w:rFonts w:ascii="Times New Roman" w:hAnsi="Times New Roman"/>
          <w:color w:val="00467F"/>
        </w:rPr>
        <w:t>CASE</w:t>
      </w:r>
      <w:r w:rsidRPr="00BA2262">
        <w:rPr>
          <w:rFonts w:ascii="Times New Roman" w:hAnsi="Times New Roman"/>
          <w:color w:val="00467F"/>
          <w:lang w:val="ru-RU"/>
        </w:rPr>
        <w:t>-средства</w:t>
      </w:r>
    </w:p>
    <w:p w14:paraId="3A92FF79" w14:textId="77777777" w:rsidR="00AE44CD" w:rsidRPr="00BA2262" w:rsidRDefault="00772601">
      <w:pPr>
        <w:rPr>
          <w:lang w:val="ru-RU"/>
        </w:rPr>
      </w:pPr>
      <w:r w:rsidRPr="00BA2262">
        <w:rPr>
          <w:lang w:val="ru-RU"/>
        </w:rPr>
        <w:t xml:space="preserve">Рекомендуемые инструменты для проектирования </w:t>
      </w:r>
      <w:r>
        <w:t>ER</w:t>
      </w:r>
      <w:r w:rsidRPr="00BA2262">
        <w:rPr>
          <w:lang w:val="ru-RU"/>
        </w:rPr>
        <w:t>-диаграмм: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3969"/>
      </w:tblGrid>
      <w:tr w:rsidR="00AE44CD" w14:paraId="26B1607B" w14:textId="77777777">
        <w:trPr>
          <w:jc w:val="center"/>
        </w:trPr>
        <w:tc>
          <w:tcPr>
            <w:tcW w:w="1984" w:type="dxa"/>
            <w:shd w:val="clear" w:color="auto" w:fill="005B9F"/>
          </w:tcPr>
          <w:p w14:paraId="345F9116" w14:textId="77777777" w:rsidR="00AE44CD" w:rsidRDefault="00772601">
            <w:pPr>
              <w:jc w:val="center"/>
            </w:pPr>
            <w:r>
              <w:rPr>
                <w:b/>
                <w:color w:val="FFFFFF"/>
                <w:sz w:val="20"/>
              </w:rPr>
              <w:t>CASE-средство</w:t>
            </w:r>
          </w:p>
        </w:tc>
        <w:tc>
          <w:tcPr>
            <w:tcW w:w="1701" w:type="dxa"/>
            <w:shd w:val="clear" w:color="auto" w:fill="005B9F"/>
          </w:tcPr>
          <w:p w14:paraId="514DC172" w14:textId="77777777" w:rsidR="00AE44CD" w:rsidRDefault="00772601">
            <w:pPr>
              <w:jc w:val="center"/>
            </w:pPr>
            <w:r>
              <w:rPr>
                <w:b/>
                <w:color w:val="FFFFFF"/>
                <w:sz w:val="20"/>
              </w:rPr>
              <w:t>Лицензия</w:t>
            </w:r>
          </w:p>
        </w:tc>
        <w:tc>
          <w:tcPr>
            <w:tcW w:w="3969" w:type="dxa"/>
            <w:shd w:val="clear" w:color="auto" w:fill="005B9F"/>
          </w:tcPr>
          <w:p w14:paraId="2F03250E" w14:textId="77777777" w:rsidR="00AE44CD" w:rsidRDefault="00772601">
            <w:pPr>
              <w:jc w:val="center"/>
            </w:pPr>
            <w:r>
              <w:rPr>
                <w:b/>
                <w:color w:val="FFFFFF"/>
                <w:sz w:val="20"/>
              </w:rPr>
              <w:t>Особенности</w:t>
            </w:r>
          </w:p>
        </w:tc>
      </w:tr>
      <w:tr w:rsidR="00AE44CD" w:rsidRPr="00BA2262" w14:paraId="11976B16" w14:textId="77777777">
        <w:trPr>
          <w:jc w:val="center"/>
        </w:trPr>
        <w:tc>
          <w:tcPr>
            <w:tcW w:w="1984" w:type="dxa"/>
            <w:shd w:val="clear" w:color="auto" w:fill="EAF2FB"/>
          </w:tcPr>
          <w:p w14:paraId="7DCF12B7" w14:textId="77777777" w:rsidR="00AE44CD" w:rsidRDefault="00772601">
            <w:r>
              <w:rPr>
                <w:sz w:val="20"/>
              </w:rPr>
              <w:t>draw.io (diagrams.net)</w:t>
            </w:r>
          </w:p>
        </w:tc>
        <w:tc>
          <w:tcPr>
            <w:tcW w:w="1701" w:type="dxa"/>
            <w:shd w:val="clear" w:color="auto" w:fill="EAF2FB"/>
          </w:tcPr>
          <w:p w14:paraId="0C0DF3FD" w14:textId="77777777" w:rsidR="00AE44CD" w:rsidRDefault="00772601">
            <w:r>
              <w:rPr>
                <w:sz w:val="20"/>
              </w:rPr>
              <w:t>Бесплатно</w:t>
            </w:r>
          </w:p>
        </w:tc>
        <w:tc>
          <w:tcPr>
            <w:tcW w:w="3969" w:type="dxa"/>
            <w:shd w:val="clear" w:color="auto" w:fill="EAF2FB"/>
          </w:tcPr>
          <w:p w14:paraId="0E55EDFB" w14:textId="77777777" w:rsidR="00AE44CD" w:rsidRPr="00BA2262" w:rsidRDefault="00772601">
            <w:pPr>
              <w:rPr>
                <w:lang w:val="ru-RU"/>
              </w:rPr>
            </w:pPr>
            <w:r w:rsidRPr="00BA2262">
              <w:rPr>
                <w:sz w:val="20"/>
                <w:lang w:val="ru-RU"/>
              </w:rPr>
              <w:t xml:space="preserve">Онлайн/десктоп, экспорт в </w:t>
            </w:r>
            <w:r>
              <w:rPr>
                <w:sz w:val="20"/>
              </w:rPr>
              <w:t>PDF</w:t>
            </w:r>
            <w:r w:rsidRPr="00BA2262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PNG</w:t>
            </w:r>
            <w:r w:rsidRPr="00BA2262">
              <w:rPr>
                <w:sz w:val="20"/>
                <w:lang w:val="ru-RU"/>
              </w:rPr>
              <w:t>, простой интерфейс</w:t>
            </w:r>
          </w:p>
        </w:tc>
      </w:tr>
      <w:tr w:rsidR="00AE44CD" w:rsidRPr="00BA2262" w14:paraId="48048CAE" w14:textId="77777777">
        <w:trPr>
          <w:jc w:val="center"/>
        </w:trPr>
        <w:tc>
          <w:tcPr>
            <w:tcW w:w="1984" w:type="dxa"/>
          </w:tcPr>
          <w:p w14:paraId="78F3E79B" w14:textId="77777777" w:rsidR="00AE44CD" w:rsidRDefault="00772601">
            <w:r>
              <w:rPr>
                <w:sz w:val="20"/>
              </w:rPr>
              <w:t>MS Visio</w:t>
            </w:r>
          </w:p>
        </w:tc>
        <w:tc>
          <w:tcPr>
            <w:tcW w:w="1701" w:type="dxa"/>
          </w:tcPr>
          <w:p w14:paraId="4009237D" w14:textId="77777777" w:rsidR="00AE44CD" w:rsidRDefault="00772601">
            <w:r>
              <w:rPr>
                <w:sz w:val="20"/>
              </w:rPr>
              <w:t>Платная</w:t>
            </w:r>
          </w:p>
        </w:tc>
        <w:tc>
          <w:tcPr>
            <w:tcW w:w="3969" w:type="dxa"/>
          </w:tcPr>
          <w:p w14:paraId="39A347C1" w14:textId="77777777" w:rsidR="00AE44CD" w:rsidRPr="00BA2262" w:rsidRDefault="00772601">
            <w:pPr>
              <w:rPr>
                <w:lang w:val="ru-RU"/>
              </w:rPr>
            </w:pPr>
            <w:r w:rsidRPr="00BA2262">
              <w:rPr>
                <w:sz w:val="20"/>
                <w:lang w:val="ru-RU"/>
              </w:rPr>
              <w:t xml:space="preserve">Интеграция с </w:t>
            </w:r>
            <w:r>
              <w:rPr>
                <w:sz w:val="20"/>
              </w:rPr>
              <w:t>Office</w:t>
            </w:r>
            <w:r w:rsidRPr="00BA2262">
              <w:rPr>
                <w:sz w:val="20"/>
                <w:lang w:val="ru-RU"/>
              </w:rPr>
              <w:t xml:space="preserve">, профессиональные шаблоны </w:t>
            </w:r>
            <w:r>
              <w:rPr>
                <w:sz w:val="20"/>
              </w:rPr>
              <w:t>UML</w:t>
            </w:r>
            <w:r w:rsidRPr="00BA2262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ER</w:t>
            </w:r>
          </w:p>
        </w:tc>
      </w:tr>
      <w:tr w:rsidR="00AE44CD" w14:paraId="4110DDDE" w14:textId="77777777">
        <w:trPr>
          <w:jc w:val="center"/>
        </w:trPr>
        <w:tc>
          <w:tcPr>
            <w:tcW w:w="1984" w:type="dxa"/>
            <w:shd w:val="clear" w:color="auto" w:fill="EAF2FB"/>
          </w:tcPr>
          <w:p w14:paraId="7195D9AE" w14:textId="77777777" w:rsidR="00AE44CD" w:rsidRDefault="00772601">
            <w:r>
              <w:rPr>
                <w:sz w:val="20"/>
              </w:rPr>
              <w:t>ERwin Data Modeler</w:t>
            </w:r>
          </w:p>
        </w:tc>
        <w:tc>
          <w:tcPr>
            <w:tcW w:w="1701" w:type="dxa"/>
            <w:shd w:val="clear" w:color="auto" w:fill="EAF2FB"/>
          </w:tcPr>
          <w:p w14:paraId="1CCCECB0" w14:textId="77777777" w:rsidR="00AE44CD" w:rsidRDefault="00772601">
            <w:r>
              <w:rPr>
                <w:sz w:val="20"/>
              </w:rPr>
              <w:t>Платная</w:t>
            </w:r>
          </w:p>
        </w:tc>
        <w:tc>
          <w:tcPr>
            <w:tcW w:w="3969" w:type="dxa"/>
            <w:shd w:val="clear" w:color="auto" w:fill="EAF2FB"/>
          </w:tcPr>
          <w:p w14:paraId="7CA0D4CE" w14:textId="77777777" w:rsidR="00AE44CD" w:rsidRDefault="00772601">
            <w:r>
              <w:rPr>
                <w:sz w:val="20"/>
              </w:rPr>
              <w:t>Профессиональное средство, генерация DDL</w:t>
            </w:r>
          </w:p>
        </w:tc>
      </w:tr>
      <w:tr w:rsidR="00AE44CD" w:rsidRPr="00BA2262" w14:paraId="1DF543CF" w14:textId="77777777">
        <w:trPr>
          <w:jc w:val="center"/>
        </w:trPr>
        <w:tc>
          <w:tcPr>
            <w:tcW w:w="1984" w:type="dxa"/>
          </w:tcPr>
          <w:p w14:paraId="3F1C7161" w14:textId="77777777" w:rsidR="00AE44CD" w:rsidRDefault="00772601">
            <w:r>
              <w:rPr>
                <w:sz w:val="20"/>
              </w:rPr>
              <w:t>dbdiagram.io</w:t>
            </w:r>
          </w:p>
        </w:tc>
        <w:tc>
          <w:tcPr>
            <w:tcW w:w="1701" w:type="dxa"/>
          </w:tcPr>
          <w:p w14:paraId="41366703" w14:textId="77777777" w:rsidR="00AE44CD" w:rsidRDefault="00772601">
            <w:r>
              <w:rPr>
                <w:sz w:val="20"/>
              </w:rPr>
              <w:t>Бесплатно (freemium)</w:t>
            </w:r>
          </w:p>
        </w:tc>
        <w:tc>
          <w:tcPr>
            <w:tcW w:w="3969" w:type="dxa"/>
          </w:tcPr>
          <w:p w14:paraId="5F1AB096" w14:textId="77777777" w:rsidR="00AE44CD" w:rsidRPr="00BA2262" w:rsidRDefault="00772601">
            <w:pPr>
              <w:rPr>
                <w:lang w:val="ru-RU"/>
              </w:rPr>
            </w:pPr>
            <w:r w:rsidRPr="00BA2262">
              <w:rPr>
                <w:sz w:val="20"/>
                <w:lang w:val="ru-RU"/>
              </w:rPr>
              <w:t>Описание схем кодом (</w:t>
            </w:r>
            <w:r>
              <w:rPr>
                <w:sz w:val="20"/>
              </w:rPr>
              <w:t>DBML</w:t>
            </w:r>
            <w:r w:rsidRPr="00BA2262">
              <w:rPr>
                <w:sz w:val="20"/>
                <w:lang w:val="ru-RU"/>
              </w:rPr>
              <w:t>), быстрый старт</w:t>
            </w:r>
          </w:p>
        </w:tc>
      </w:tr>
      <w:tr w:rsidR="00AE44CD" w:rsidRPr="00BA2262" w14:paraId="42C96782" w14:textId="77777777">
        <w:trPr>
          <w:jc w:val="center"/>
        </w:trPr>
        <w:tc>
          <w:tcPr>
            <w:tcW w:w="1984" w:type="dxa"/>
            <w:shd w:val="clear" w:color="auto" w:fill="EAF2FB"/>
          </w:tcPr>
          <w:p w14:paraId="65372374" w14:textId="77777777" w:rsidR="00AE44CD" w:rsidRDefault="00772601">
            <w:r>
              <w:rPr>
                <w:sz w:val="20"/>
              </w:rPr>
              <w:t>Lucidchart</w:t>
            </w:r>
          </w:p>
        </w:tc>
        <w:tc>
          <w:tcPr>
            <w:tcW w:w="1701" w:type="dxa"/>
            <w:shd w:val="clear" w:color="auto" w:fill="EAF2FB"/>
          </w:tcPr>
          <w:p w14:paraId="0F580F61" w14:textId="77777777" w:rsidR="00AE44CD" w:rsidRDefault="00772601">
            <w:r>
              <w:rPr>
                <w:sz w:val="20"/>
              </w:rPr>
              <w:t>Freemium</w:t>
            </w:r>
          </w:p>
        </w:tc>
        <w:tc>
          <w:tcPr>
            <w:tcW w:w="3969" w:type="dxa"/>
            <w:shd w:val="clear" w:color="auto" w:fill="EAF2FB"/>
          </w:tcPr>
          <w:p w14:paraId="4052C7D7" w14:textId="77777777" w:rsidR="00AE44CD" w:rsidRPr="00BA2262" w:rsidRDefault="00772601">
            <w:pPr>
              <w:rPr>
                <w:lang w:val="ru-RU"/>
              </w:rPr>
            </w:pPr>
            <w:r w:rsidRPr="00BA2262">
              <w:rPr>
                <w:sz w:val="20"/>
                <w:lang w:val="ru-RU"/>
              </w:rPr>
              <w:t xml:space="preserve">Совместная работа, интеграция с </w:t>
            </w:r>
            <w:r>
              <w:rPr>
                <w:sz w:val="20"/>
              </w:rPr>
              <w:t>Google</w:t>
            </w:r>
            <w:r w:rsidRPr="00BA226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Drive</w:t>
            </w:r>
          </w:p>
        </w:tc>
      </w:tr>
    </w:tbl>
    <w:p w14:paraId="4394CF5A" w14:textId="77777777" w:rsidR="00AE44CD" w:rsidRPr="00BA2262" w:rsidRDefault="00AE44CD">
      <w:pPr>
        <w:rPr>
          <w:lang w:val="ru-RU"/>
        </w:rPr>
      </w:pPr>
    </w:p>
    <w:p w14:paraId="3EE38377" w14:textId="77777777" w:rsidR="00AE44CD" w:rsidRPr="00BA2262" w:rsidRDefault="00772601">
      <w:pPr>
        <w:rPr>
          <w:lang w:val="ru-RU"/>
        </w:rPr>
      </w:pPr>
      <w:r w:rsidRPr="00BA2262">
        <w:rPr>
          <w:lang w:val="ru-RU"/>
        </w:rPr>
        <w:t xml:space="preserve">Для сдачи ДЭ рекомендуется </w:t>
      </w:r>
      <w:r>
        <w:t>draw</w:t>
      </w:r>
      <w:r w:rsidRPr="00BA2262">
        <w:rPr>
          <w:lang w:val="ru-RU"/>
        </w:rPr>
        <w:t>.</w:t>
      </w:r>
      <w:r>
        <w:t>io</w:t>
      </w:r>
      <w:r w:rsidRPr="00BA2262">
        <w:rPr>
          <w:lang w:val="ru-RU"/>
        </w:rPr>
        <w:t xml:space="preserve"> или </w:t>
      </w:r>
      <w:r>
        <w:t>dbdiagram</w:t>
      </w:r>
      <w:r w:rsidRPr="00BA2262">
        <w:rPr>
          <w:lang w:val="ru-RU"/>
        </w:rPr>
        <w:t>.</w:t>
      </w:r>
      <w:r>
        <w:t>io</w:t>
      </w:r>
      <w:r w:rsidRPr="00BA2262">
        <w:rPr>
          <w:lang w:val="ru-RU"/>
        </w:rPr>
        <w:t xml:space="preserve"> — они бесплатны и позволяют быстро экспортировать результат в </w:t>
      </w:r>
      <w:r>
        <w:t>PDF</w:t>
      </w:r>
      <w:r w:rsidRPr="00BA2262">
        <w:rPr>
          <w:lang w:val="ru-RU"/>
        </w:rPr>
        <w:t>.</w:t>
      </w:r>
    </w:p>
    <w:p w14:paraId="393748EB" w14:textId="77777777" w:rsidR="00AE44CD" w:rsidRPr="00BA2262" w:rsidRDefault="00772601">
      <w:pPr>
        <w:pStyle w:val="1"/>
        <w:rPr>
          <w:lang w:val="ru-RU"/>
        </w:rPr>
      </w:pPr>
      <w:r w:rsidRPr="00BA2262">
        <w:rPr>
          <w:rFonts w:ascii="Times New Roman" w:hAnsi="Times New Roman"/>
          <w:color w:val="00467F"/>
          <w:lang w:val="ru-RU"/>
        </w:rPr>
        <w:t xml:space="preserve"> ШАГ 3. Правила проектирования </w:t>
      </w:r>
      <w:r>
        <w:rPr>
          <w:rFonts w:ascii="Times New Roman" w:hAnsi="Times New Roman"/>
          <w:color w:val="00467F"/>
        </w:rPr>
        <w:t>ER</w:t>
      </w:r>
      <w:r w:rsidRPr="00BA2262">
        <w:rPr>
          <w:rFonts w:ascii="Times New Roman" w:hAnsi="Times New Roman"/>
          <w:color w:val="00467F"/>
          <w:lang w:val="ru-RU"/>
        </w:rPr>
        <w:t>-диаграммы</w:t>
      </w:r>
    </w:p>
    <w:p w14:paraId="18F52D4D" w14:textId="77777777" w:rsidR="00AE44CD" w:rsidRPr="00BA2262" w:rsidRDefault="00772601">
      <w:pPr>
        <w:rPr>
          <w:lang w:val="ru-RU"/>
        </w:rPr>
      </w:pPr>
      <w:r w:rsidRPr="00BA2262">
        <w:rPr>
          <w:lang w:val="ru-RU"/>
        </w:rPr>
        <w:t>Соблюдайте следующие правила:</w:t>
      </w:r>
    </w:p>
    <w:p w14:paraId="10D792DB" w14:textId="77777777" w:rsidR="00AE44CD" w:rsidRDefault="00772601">
      <w:pPr>
        <w:pStyle w:val="a"/>
      </w:pPr>
      <w:r>
        <w:rPr>
          <w:b/>
        </w:rPr>
        <w:lastRenderedPageBreak/>
        <w:t xml:space="preserve">Правило 1: </w:t>
      </w:r>
      <w:r>
        <w:t>3 нормальная форма (3НФ):</w:t>
      </w:r>
    </w:p>
    <w:p w14:paraId="392991A8" w14:textId="77777777" w:rsidR="00AE44CD" w:rsidRPr="00BA2262" w:rsidRDefault="00772601">
      <w:pPr>
        <w:pStyle w:val="a0"/>
        <w:rPr>
          <w:lang w:val="ru-RU"/>
        </w:rPr>
      </w:pPr>
      <w:r w:rsidRPr="00BA2262">
        <w:rPr>
          <w:lang w:val="ru-RU"/>
        </w:rPr>
        <w:t>1НФ: все атрибуты атомарны (нет списков в ячейке).</w:t>
      </w:r>
    </w:p>
    <w:p w14:paraId="0AC5B96B" w14:textId="77777777" w:rsidR="00AE44CD" w:rsidRPr="00BA2262" w:rsidRDefault="00772601">
      <w:pPr>
        <w:pStyle w:val="a0"/>
        <w:rPr>
          <w:lang w:val="ru-RU"/>
        </w:rPr>
      </w:pPr>
      <w:r w:rsidRPr="00BA2262">
        <w:rPr>
          <w:lang w:val="ru-RU"/>
        </w:rPr>
        <w:t>2НФ: нет частичных зависимостей от составного ключа.</w:t>
      </w:r>
    </w:p>
    <w:p w14:paraId="5E66FA1D" w14:textId="77777777" w:rsidR="00AE44CD" w:rsidRPr="00BA2262" w:rsidRDefault="00772601">
      <w:pPr>
        <w:pStyle w:val="a0"/>
        <w:rPr>
          <w:lang w:val="ru-RU"/>
        </w:rPr>
      </w:pPr>
      <w:r w:rsidRPr="00BA2262">
        <w:rPr>
          <w:lang w:val="ru-RU"/>
        </w:rPr>
        <w:t>3НФ: нет транзитивных зависимостей (неключевые атрибуты зависят только от ключа).</w:t>
      </w:r>
    </w:p>
    <w:p w14:paraId="2F9605E0" w14:textId="77777777" w:rsidR="00AE44CD" w:rsidRDefault="00772601">
      <w:pPr>
        <w:pStyle w:val="a"/>
      </w:pPr>
      <w:r>
        <w:rPr>
          <w:b/>
        </w:rPr>
        <w:t xml:space="preserve">Правило 2: </w:t>
      </w:r>
      <w:r>
        <w:t>Согласованная схема именования:</w:t>
      </w:r>
    </w:p>
    <w:p w14:paraId="296C25F6" w14:textId="77777777" w:rsidR="00AE44CD" w:rsidRPr="00BA2262" w:rsidRDefault="00772601">
      <w:pPr>
        <w:pStyle w:val="a0"/>
        <w:rPr>
          <w:lang w:val="ru-RU"/>
        </w:rPr>
      </w:pPr>
      <w:r w:rsidRPr="00BA2262">
        <w:rPr>
          <w:b/>
          <w:lang w:val="ru-RU"/>
        </w:rPr>
        <w:t xml:space="preserve">• </w:t>
      </w:r>
      <w:r w:rsidRPr="00BA2262">
        <w:rPr>
          <w:lang w:val="ru-RU"/>
        </w:rPr>
        <w:t>Таблицы — в единственном числе (</w:t>
      </w:r>
      <w:r>
        <w:t>Customer</w:t>
      </w:r>
      <w:r w:rsidRPr="00BA2262">
        <w:rPr>
          <w:lang w:val="ru-RU"/>
        </w:rPr>
        <w:t xml:space="preserve">, не </w:t>
      </w:r>
      <w:r>
        <w:t>Customers</w:t>
      </w:r>
      <w:r w:rsidRPr="00BA2262">
        <w:rPr>
          <w:lang w:val="ru-RU"/>
        </w:rPr>
        <w:t>).</w:t>
      </w:r>
    </w:p>
    <w:p w14:paraId="34F92210" w14:textId="77777777" w:rsidR="00AE44CD" w:rsidRPr="00BA2262" w:rsidRDefault="00772601">
      <w:pPr>
        <w:pStyle w:val="a0"/>
        <w:rPr>
          <w:lang w:val="ru-RU"/>
        </w:rPr>
      </w:pPr>
      <w:r w:rsidRPr="00BA2262">
        <w:rPr>
          <w:b/>
          <w:lang w:val="ru-RU"/>
        </w:rPr>
        <w:t xml:space="preserve">• </w:t>
      </w:r>
      <w:r w:rsidRPr="00BA2262">
        <w:rPr>
          <w:lang w:val="ru-RU"/>
        </w:rPr>
        <w:t xml:space="preserve">Имена — </w:t>
      </w:r>
      <w:r>
        <w:t>PascalCase</w:t>
      </w:r>
      <w:r w:rsidRPr="00BA2262">
        <w:rPr>
          <w:lang w:val="ru-RU"/>
        </w:rPr>
        <w:t xml:space="preserve"> или </w:t>
      </w:r>
      <w:r>
        <w:t>snake</w:t>
      </w:r>
      <w:r w:rsidRPr="00BA2262">
        <w:rPr>
          <w:lang w:val="ru-RU"/>
        </w:rPr>
        <w:t>_</w:t>
      </w:r>
      <w:r>
        <w:t>case</w:t>
      </w:r>
      <w:r w:rsidRPr="00BA2262">
        <w:rPr>
          <w:lang w:val="ru-RU"/>
        </w:rPr>
        <w:t xml:space="preserve"> (единообразно!).</w:t>
      </w:r>
    </w:p>
    <w:p w14:paraId="549C9588" w14:textId="77777777" w:rsidR="00AE44CD" w:rsidRDefault="00772601">
      <w:pPr>
        <w:pStyle w:val="a0"/>
      </w:pPr>
      <w:r>
        <w:rPr>
          <w:b/>
        </w:rPr>
        <w:t xml:space="preserve">• </w:t>
      </w:r>
      <w:r>
        <w:t>Первичный ключ всегда Id.</w:t>
      </w:r>
    </w:p>
    <w:p w14:paraId="16215475" w14:textId="77777777" w:rsidR="00AE44CD" w:rsidRPr="00BA2262" w:rsidRDefault="00772601">
      <w:pPr>
        <w:pStyle w:val="a0"/>
        <w:rPr>
          <w:lang w:val="ru-RU"/>
        </w:rPr>
      </w:pPr>
      <w:r w:rsidRPr="00BA2262">
        <w:rPr>
          <w:b/>
          <w:lang w:val="ru-RU"/>
        </w:rPr>
        <w:t xml:space="preserve">• </w:t>
      </w:r>
      <w:r w:rsidRPr="00BA2262">
        <w:rPr>
          <w:lang w:val="ru-RU"/>
        </w:rPr>
        <w:t>Внешние ключи — &lt;ИмяТаблицы&gt;</w:t>
      </w:r>
      <w:r>
        <w:t>Id</w:t>
      </w:r>
      <w:r w:rsidRPr="00BA2262">
        <w:rPr>
          <w:lang w:val="ru-RU"/>
        </w:rPr>
        <w:t xml:space="preserve"> (например, </w:t>
      </w:r>
      <w:r>
        <w:t>CustomerId</w:t>
      </w:r>
      <w:r w:rsidRPr="00BA2262">
        <w:rPr>
          <w:lang w:val="ru-RU"/>
        </w:rPr>
        <w:t>).</w:t>
      </w:r>
    </w:p>
    <w:p w14:paraId="17B1BC03" w14:textId="77777777" w:rsidR="00AE44CD" w:rsidRDefault="00772601">
      <w:pPr>
        <w:pStyle w:val="a"/>
      </w:pPr>
      <w:r>
        <w:rPr>
          <w:b/>
        </w:rPr>
        <w:t xml:space="preserve">Правило 3: </w:t>
      </w:r>
      <w:r>
        <w:t>Связи между таблицами:</w:t>
      </w:r>
    </w:p>
    <w:p w14:paraId="188678B6" w14:textId="77777777" w:rsidR="00AE44CD" w:rsidRPr="00BA2262" w:rsidRDefault="00772601">
      <w:pPr>
        <w:pStyle w:val="a0"/>
        <w:rPr>
          <w:lang w:val="ru-RU"/>
        </w:rPr>
      </w:pPr>
      <w:r w:rsidRPr="00BA2262">
        <w:rPr>
          <w:b/>
          <w:lang w:val="ru-RU"/>
        </w:rPr>
        <w:t xml:space="preserve">• </w:t>
      </w:r>
      <w:r w:rsidRPr="00BA2262">
        <w:rPr>
          <w:lang w:val="ru-RU"/>
        </w:rPr>
        <w:t>1:</w:t>
      </w:r>
      <w:r>
        <w:t>M</w:t>
      </w:r>
      <w:r w:rsidRPr="00BA2262">
        <w:rPr>
          <w:lang w:val="ru-RU"/>
        </w:rPr>
        <w:t xml:space="preserve"> (один-ко-многим) — основная связь (</w:t>
      </w:r>
      <w:r>
        <w:t>Customer</w:t>
      </w:r>
      <w:r w:rsidRPr="00BA2262">
        <w:rPr>
          <w:lang w:val="ru-RU"/>
        </w:rPr>
        <w:t xml:space="preserve"> → </w:t>
      </w:r>
      <w:r>
        <w:t>Order</w:t>
      </w:r>
      <w:r w:rsidRPr="00BA2262">
        <w:rPr>
          <w:lang w:val="ru-RU"/>
        </w:rPr>
        <w:t>).</w:t>
      </w:r>
    </w:p>
    <w:p w14:paraId="79D1ABBD" w14:textId="77777777" w:rsidR="00AE44CD" w:rsidRPr="00BA2262" w:rsidRDefault="00772601">
      <w:pPr>
        <w:pStyle w:val="a0"/>
        <w:rPr>
          <w:lang w:val="ru-RU"/>
        </w:rPr>
      </w:pPr>
      <w:r w:rsidRPr="00BA2262">
        <w:rPr>
          <w:b/>
          <w:lang w:val="ru-RU"/>
        </w:rPr>
        <w:t xml:space="preserve">• </w:t>
      </w:r>
      <w:proofErr w:type="gramStart"/>
      <w:r>
        <w:t>M</w:t>
      </w:r>
      <w:r w:rsidRPr="00BA2262">
        <w:rPr>
          <w:lang w:val="ru-RU"/>
        </w:rPr>
        <w:t>:</w:t>
      </w:r>
      <w:r>
        <w:t>N</w:t>
      </w:r>
      <w:proofErr w:type="gramEnd"/>
      <w:r w:rsidRPr="00BA2262">
        <w:rPr>
          <w:lang w:val="ru-RU"/>
        </w:rPr>
        <w:t xml:space="preserve"> (многие-ко-многим) — разбивается через ассоциативную таблицу (</w:t>
      </w:r>
      <w:r>
        <w:t>Order</w:t>
      </w:r>
      <w:r w:rsidRPr="00BA2262">
        <w:rPr>
          <w:lang w:val="ru-RU"/>
        </w:rPr>
        <w:t xml:space="preserve"> ↔ </w:t>
      </w:r>
      <w:r>
        <w:t>Product</w:t>
      </w:r>
      <w:r w:rsidRPr="00BA2262">
        <w:rPr>
          <w:lang w:val="ru-RU"/>
        </w:rPr>
        <w:t xml:space="preserve"> через </w:t>
      </w:r>
      <w:r>
        <w:t>OrderDetail</w:t>
      </w:r>
      <w:r w:rsidRPr="00BA2262">
        <w:rPr>
          <w:lang w:val="ru-RU"/>
        </w:rPr>
        <w:t>).</w:t>
      </w:r>
    </w:p>
    <w:p w14:paraId="7BB678C1" w14:textId="77777777" w:rsidR="00AE44CD" w:rsidRPr="00BA2262" w:rsidRDefault="00772601">
      <w:pPr>
        <w:pStyle w:val="a0"/>
        <w:rPr>
          <w:lang w:val="ru-RU"/>
        </w:rPr>
      </w:pPr>
      <w:r w:rsidRPr="00BA2262">
        <w:rPr>
          <w:b/>
          <w:lang w:val="ru-RU"/>
        </w:rPr>
        <w:t xml:space="preserve">• </w:t>
      </w:r>
      <w:r w:rsidRPr="00BA2262">
        <w:rPr>
          <w:lang w:val="ru-RU"/>
        </w:rPr>
        <w:t>1:1 (один-к-одному) — редко, только при необходимости.</w:t>
      </w:r>
    </w:p>
    <w:p w14:paraId="22437123" w14:textId="77777777" w:rsidR="00AE44CD" w:rsidRPr="00BA2262" w:rsidRDefault="00772601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📊</w:t>
      </w:r>
      <w:r w:rsidRPr="00BA2262">
        <w:rPr>
          <w:rFonts w:ascii="Times New Roman" w:hAnsi="Times New Roman"/>
          <w:color w:val="00467F"/>
          <w:lang w:val="ru-RU"/>
        </w:rPr>
        <w:t xml:space="preserve"> ШАГ 4. Построение </w:t>
      </w:r>
      <w:r>
        <w:rPr>
          <w:rFonts w:ascii="Times New Roman" w:hAnsi="Times New Roman"/>
          <w:color w:val="00467F"/>
        </w:rPr>
        <w:t>ER</w:t>
      </w:r>
      <w:r w:rsidRPr="00BA2262">
        <w:rPr>
          <w:rFonts w:ascii="Times New Roman" w:hAnsi="Times New Roman"/>
          <w:color w:val="00467F"/>
          <w:lang w:val="ru-RU"/>
        </w:rPr>
        <w:t>-диаграммы</w:t>
      </w:r>
    </w:p>
    <w:p w14:paraId="10580A49" w14:textId="77777777" w:rsidR="00AE44CD" w:rsidRPr="00BA2262" w:rsidRDefault="00772601">
      <w:pPr>
        <w:rPr>
          <w:lang w:val="ru-RU"/>
        </w:rPr>
      </w:pPr>
      <w:r w:rsidRPr="00BA2262">
        <w:rPr>
          <w:lang w:val="ru-RU"/>
        </w:rPr>
        <w:t>Постройте диаграмму со следующими таблицами и связями:</w:t>
      </w:r>
    </w:p>
    <w:p w14:paraId="1C8F3956" w14:textId="77777777" w:rsidR="00AE44CD" w:rsidRDefault="00772601">
      <w:r>
        <w:rPr>
          <w:b/>
          <w:color w:val="00467F"/>
          <w:sz w:val="24"/>
        </w:rPr>
        <w:t>Схема связей предметной области: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E44CD" w14:paraId="70C4DD90" w14:textId="77777777">
        <w:trPr>
          <w:jc w:val="center"/>
        </w:trPr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D974F2A" w14:textId="77777777" w:rsidR="00AE44CD" w:rsidRDefault="00772601"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СУЩНОСТИ И СВЯЗИ (текстовое представление ER-диаграммы):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Customer (1) ────&lt; (M) Order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│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Id (PK)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Name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INN (UNIQUE)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Address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└── Phone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Order (1) ────&lt; (M) OrderDetail &gt;──── (M) Product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│                                    │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Id (PK)                          ├── Id (PK)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CustomerId (FK)                  ├── Name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OrderDate                        ├── Unit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└── TotalAmount                      └── BasePrice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lastRenderedPageBreak/>
              <w:t>Product (1) ──── (1) Specification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                  │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                  ├── Id (PK)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                  └── ProductId (FK, UNIQUE)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Specification (1) ───&lt; (M) SpecMaterial &gt;──── (M) Material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│                                              │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├── Id (PK)                                    ├── Id (PK)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SpecId (FK)                                ├── Name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MaterialId (FK)                            ├── Unit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└── Norm (CHECK &gt; 0)                           └── Price (CHECK &gt;= 0)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Specification (1) ────&lt; (M) SpecOperation &gt;──── (M) Operation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│                                                │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Id (PK)                                      ├── Id (PK)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SpecId (FK)                                  ├── Name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├── OperationId (FK)                             ├── Unit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└── Norm (CHECK &gt; 0)                             └── Price (CHECK &gt;= 0)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User (для аутентификации)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Id (PK)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Login (UNIQUE)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PasswordHash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├── Role (CHECK: 'Admin','Manager','Operator')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└── FullName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</w:p>
        </w:tc>
      </w:tr>
    </w:tbl>
    <w:p w14:paraId="4B74DF50" w14:textId="77777777" w:rsidR="00AE44CD" w:rsidRDefault="00AE44CD"/>
    <w:p w14:paraId="5DA7DF98" w14:textId="77777777" w:rsidR="00AE44CD" w:rsidRPr="00BA2262" w:rsidRDefault="00772601">
      <w:pPr>
        <w:pStyle w:val="1"/>
        <w:rPr>
          <w:lang w:val="ru-RU"/>
        </w:rPr>
      </w:pPr>
      <w:r w:rsidRPr="00BA2262">
        <w:rPr>
          <w:rFonts w:ascii="Times New Roman" w:hAnsi="Times New Roman"/>
          <w:color w:val="00467F"/>
          <w:lang w:val="ru-RU"/>
        </w:rPr>
        <w:t>✅</w:t>
      </w:r>
      <w:r w:rsidRPr="00BA2262">
        <w:rPr>
          <w:rFonts w:ascii="Times New Roman" w:hAnsi="Times New Roman"/>
          <w:color w:val="00467F"/>
          <w:lang w:val="ru-RU"/>
        </w:rPr>
        <w:t xml:space="preserve"> ШАГ 5. Проверка качества диаграммы</w:t>
      </w:r>
    </w:p>
    <w:p w14:paraId="0C39BAC4" w14:textId="77777777" w:rsidR="00AE44CD" w:rsidRPr="00BA2262" w:rsidRDefault="00772601">
      <w:pPr>
        <w:rPr>
          <w:lang w:val="ru-RU"/>
        </w:rPr>
      </w:pPr>
      <w:r w:rsidRPr="00BA2262">
        <w:rPr>
          <w:lang w:val="ru-RU"/>
        </w:rPr>
        <w:t>Перед экспортом проверьте: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4252"/>
      </w:tblGrid>
      <w:tr w:rsidR="00AE44CD" w14:paraId="162430C1" w14:textId="77777777">
        <w:trPr>
          <w:jc w:val="center"/>
        </w:trPr>
        <w:tc>
          <w:tcPr>
            <w:tcW w:w="567" w:type="dxa"/>
            <w:shd w:val="clear" w:color="auto" w:fill="005B9F"/>
          </w:tcPr>
          <w:p w14:paraId="1DBE9DF0" w14:textId="77777777" w:rsidR="00AE44CD" w:rsidRDefault="00772601"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2835" w:type="dxa"/>
            <w:shd w:val="clear" w:color="auto" w:fill="005B9F"/>
          </w:tcPr>
          <w:p w14:paraId="34BDC486" w14:textId="77777777" w:rsidR="00AE44CD" w:rsidRDefault="00772601">
            <w:pPr>
              <w:jc w:val="center"/>
            </w:pPr>
            <w:r>
              <w:rPr>
                <w:b/>
                <w:color w:val="FFFFFF"/>
                <w:sz w:val="20"/>
              </w:rPr>
              <w:t>Критерий проверки</w:t>
            </w:r>
          </w:p>
        </w:tc>
        <w:tc>
          <w:tcPr>
            <w:tcW w:w="4252" w:type="dxa"/>
            <w:shd w:val="clear" w:color="auto" w:fill="005B9F"/>
          </w:tcPr>
          <w:p w14:paraId="6F291554" w14:textId="77777777" w:rsidR="00AE44CD" w:rsidRDefault="00772601">
            <w:pPr>
              <w:jc w:val="center"/>
            </w:pPr>
            <w:r>
              <w:rPr>
                <w:b/>
                <w:color w:val="FFFFFF"/>
                <w:sz w:val="20"/>
              </w:rPr>
              <w:t>Как проверить</w:t>
            </w:r>
          </w:p>
        </w:tc>
      </w:tr>
      <w:tr w:rsidR="00AE44CD" w14:paraId="777B3701" w14:textId="77777777">
        <w:trPr>
          <w:jc w:val="center"/>
        </w:trPr>
        <w:tc>
          <w:tcPr>
            <w:tcW w:w="567" w:type="dxa"/>
            <w:shd w:val="clear" w:color="auto" w:fill="EAF2FB"/>
          </w:tcPr>
          <w:p w14:paraId="056F0BB2" w14:textId="77777777" w:rsidR="00AE44CD" w:rsidRDefault="00772601"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EAF2FB"/>
          </w:tcPr>
          <w:p w14:paraId="10206C41" w14:textId="77777777" w:rsidR="00AE44CD" w:rsidRPr="00BA2262" w:rsidRDefault="00772601">
            <w:pPr>
              <w:rPr>
                <w:lang w:val="ru-RU"/>
              </w:rPr>
            </w:pPr>
            <w:r w:rsidRPr="00BA2262">
              <w:rPr>
                <w:sz w:val="20"/>
                <w:lang w:val="ru-RU"/>
              </w:rPr>
              <w:t>Все таблицы имеют первичный ключ (</w:t>
            </w:r>
            <w:r>
              <w:rPr>
                <w:sz w:val="20"/>
              </w:rPr>
              <w:t>PK</w:t>
            </w:r>
            <w:r w:rsidRPr="00BA2262">
              <w:rPr>
                <w:sz w:val="20"/>
                <w:lang w:val="ru-RU"/>
              </w:rPr>
              <w:t>)</w:t>
            </w:r>
          </w:p>
        </w:tc>
        <w:tc>
          <w:tcPr>
            <w:tcW w:w="4252" w:type="dxa"/>
            <w:shd w:val="clear" w:color="auto" w:fill="EAF2FB"/>
          </w:tcPr>
          <w:p w14:paraId="46E5C31E" w14:textId="77777777" w:rsidR="00AE44CD" w:rsidRDefault="00772601">
            <w:r>
              <w:rPr>
                <w:sz w:val="20"/>
              </w:rPr>
              <w:t>Визуальная проверка каждой сущности</w:t>
            </w:r>
          </w:p>
        </w:tc>
      </w:tr>
      <w:tr w:rsidR="00AE44CD" w:rsidRPr="00BA2262" w14:paraId="3B7357AF" w14:textId="77777777">
        <w:trPr>
          <w:jc w:val="center"/>
        </w:trPr>
        <w:tc>
          <w:tcPr>
            <w:tcW w:w="567" w:type="dxa"/>
          </w:tcPr>
          <w:p w14:paraId="4CFA0AC9" w14:textId="77777777" w:rsidR="00AE44CD" w:rsidRDefault="00772601">
            <w:r>
              <w:rPr>
                <w:sz w:val="20"/>
              </w:rPr>
              <w:t>2</w:t>
            </w:r>
          </w:p>
        </w:tc>
        <w:tc>
          <w:tcPr>
            <w:tcW w:w="2835" w:type="dxa"/>
          </w:tcPr>
          <w:p w14:paraId="2F7CB0BD" w14:textId="77777777" w:rsidR="00AE44CD" w:rsidRPr="00BA2262" w:rsidRDefault="00772601">
            <w:pPr>
              <w:rPr>
                <w:lang w:val="ru-RU"/>
              </w:rPr>
            </w:pPr>
            <w:r w:rsidRPr="00BA2262">
              <w:rPr>
                <w:sz w:val="20"/>
                <w:lang w:val="ru-RU"/>
              </w:rPr>
              <w:t>Все внешние ключи (</w:t>
            </w:r>
            <w:r>
              <w:rPr>
                <w:sz w:val="20"/>
              </w:rPr>
              <w:t>FK</w:t>
            </w:r>
            <w:r w:rsidRPr="00BA2262">
              <w:rPr>
                <w:sz w:val="20"/>
                <w:lang w:val="ru-RU"/>
              </w:rPr>
              <w:t>) корректны</w:t>
            </w:r>
          </w:p>
        </w:tc>
        <w:tc>
          <w:tcPr>
            <w:tcW w:w="4252" w:type="dxa"/>
          </w:tcPr>
          <w:p w14:paraId="5D9515D4" w14:textId="77777777" w:rsidR="00AE44CD" w:rsidRPr="00BA2262" w:rsidRDefault="00772601">
            <w:pPr>
              <w:rPr>
                <w:lang w:val="ru-RU"/>
              </w:rPr>
            </w:pPr>
            <w:r w:rsidRPr="00BA2262">
              <w:rPr>
                <w:sz w:val="20"/>
                <w:lang w:val="ru-RU"/>
              </w:rPr>
              <w:t xml:space="preserve">Проверка связей: нет «висячих» </w:t>
            </w:r>
            <w:r>
              <w:rPr>
                <w:sz w:val="20"/>
              </w:rPr>
              <w:t>FK</w:t>
            </w:r>
          </w:p>
        </w:tc>
      </w:tr>
      <w:tr w:rsidR="00AE44CD" w14:paraId="34C814D5" w14:textId="77777777">
        <w:trPr>
          <w:jc w:val="center"/>
        </w:trPr>
        <w:tc>
          <w:tcPr>
            <w:tcW w:w="567" w:type="dxa"/>
            <w:shd w:val="clear" w:color="auto" w:fill="EAF2FB"/>
          </w:tcPr>
          <w:p w14:paraId="52F79D1B" w14:textId="77777777" w:rsidR="00AE44CD" w:rsidRDefault="00772601">
            <w:r>
              <w:rPr>
                <w:sz w:val="20"/>
              </w:rPr>
              <w:t>3</w:t>
            </w:r>
          </w:p>
        </w:tc>
        <w:tc>
          <w:tcPr>
            <w:tcW w:w="2835" w:type="dxa"/>
            <w:shd w:val="clear" w:color="auto" w:fill="EAF2FB"/>
          </w:tcPr>
          <w:p w14:paraId="0052E80F" w14:textId="77777777" w:rsidR="00AE44CD" w:rsidRDefault="00772601">
            <w:r>
              <w:rPr>
                <w:sz w:val="20"/>
              </w:rPr>
              <w:t>Соблюдена 3НФ</w:t>
            </w:r>
          </w:p>
        </w:tc>
        <w:tc>
          <w:tcPr>
            <w:tcW w:w="4252" w:type="dxa"/>
            <w:shd w:val="clear" w:color="auto" w:fill="EAF2FB"/>
          </w:tcPr>
          <w:p w14:paraId="079D335C" w14:textId="77777777" w:rsidR="00AE44CD" w:rsidRDefault="00772601">
            <w:r>
              <w:rPr>
                <w:sz w:val="20"/>
              </w:rPr>
              <w:t>Нет транзитивных зависимостей</w:t>
            </w:r>
          </w:p>
        </w:tc>
      </w:tr>
      <w:tr w:rsidR="00AE44CD" w14:paraId="418C02F1" w14:textId="77777777">
        <w:trPr>
          <w:jc w:val="center"/>
        </w:trPr>
        <w:tc>
          <w:tcPr>
            <w:tcW w:w="567" w:type="dxa"/>
          </w:tcPr>
          <w:p w14:paraId="7AD4115F" w14:textId="77777777" w:rsidR="00AE44CD" w:rsidRDefault="00772601">
            <w:r>
              <w:rPr>
                <w:sz w:val="20"/>
              </w:rPr>
              <w:t>4</w:t>
            </w:r>
          </w:p>
        </w:tc>
        <w:tc>
          <w:tcPr>
            <w:tcW w:w="2835" w:type="dxa"/>
          </w:tcPr>
          <w:p w14:paraId="34AB70F2" w14:textId="77777777" w:rsidR="00AE44CD" w:rsidRDefault="00772601">
            <w:r>
              <w:rPr>
                <w:sz w:val="20"/>
              </w:rPr>
              <w:t>Согласованное именование</w:t>
            </w:r>
          </w:p>
        </w:tc>
        <w:tc>
          <w:tcPr>
            <w:tcW w:w="4252" w:type="dxa"/>
          </w:tcPr>
          <w:p w14:paraId="3018C6B6" w14:textId="77777777" w:rsidR="00AE44CD" w:rsidRDefault="00772601">
            <w:r>
              <w:rPr>
                <w:sz w:val="20"/>
              </w:rPr>
              <w:t>Единый стиль: PascalCase или snake_case</w:t>
            </w:r>
          </w:p>
        </w:tc>
      </w:tr>
      <w:tr w:rsidR="00AE44CD" w:rsidRPr="00BA2262" w14:paraId="600D9B79" w14:textId="77777777">
        <w:trPr>
          <w:jc w:val="center"/>
        </w:trPr>
        <w:tc>
          <w:tcPr>
            <w:tcW w:w="567" w:type="dxa"/>
            <w:shd w:val="clear" w:color="auto" w:fill="EAF2FB"/>
          </w:tcPr>
          <w:p w14:paraId="3359B4B0" w14:textId="77777777" w:rsidR="00AE44CD" w:rsidRDefault="00772601">
            <w:r>
              <w:rPr>
                <w:sz w:val="20"/>
              </w:rPr>
              <w:t>5</w:t>
            </w:r>
          </w:p>
        </w:tc>
        <w:tc>
          <w:tcPr>
            <w:tcW w:w="2835" w:type="dxa"/>
            <w:shd w:val="clear" w:color="auto" w:fill="EAF2FB"/>
          </w:tcPr>
          <w:p w14:paraId="13759550" w14:textId="77777777" w:rsidR="00AE44CD" w:rsidRDefault="00772601">
            <w:r>
              <w:rPr>
                <w:sz w:val="20"/>
              </w:rPr>
              <w:t>Отображены атрибуты и ключи</w:t>
            </w:r>
          </w:p>
        </w:tc>
        <w:tc>
          <w:tcPr>
            <w:tcW w:w="4252" w:type="dxa"/>
            <w:shd w:val="clear" w:color="auto" w:fill="EAF2FB"/>
          </w:tcPr>
          <w:p w14:paraId="20EDDB95" w14:textId="77777777" w:rsidR="00AE44CD" w:rsidRPr="00BA2262" w:rsidRDefault="00772601">
            <w:pPr>
              <w:rPr>
                <w:lang w:val="ru-RU"/>
              </w:rPr>
            </w:pPr>
            <w:r w:rsidRPr="00BA2262">
              <w:rPr>
                <w:sz w:val="20"/>
                <w:lang w:val="ru-RU"/>
              </w:rPr>
              <w:t>На диаграмме видны все поля</w:t>
            </w:r>
          </w:p>
        </w:tc>
      </w:tr>
      <w:tr w:rsidR="00AE44CD" w14:paraId="5ABB4F39" w14:textId="77777777">
        <w:trPr>
          <w:jc w:val="center"/>
        </w:trPr>
        <w:tc>
          <w:tcPr>
            <w:tcW w:w="567" w:type="dxa"/>
          </w:tcPr>
          <w:p w14:paraId="05126194" w14:textId="77777777" w:rsidR="00AE44CD" w:rsidRDefault="00772601">
            <w:r>
              <w:rPr>
                <w:sz w:val="20"/>
              </w:rPr>
              <w:t>6</w:t>
            </w:r>
          </w:p>
        </w:tc>
        <w:tc>
          <w:tcPr>
            <w:tcW w:w="2835" w:type="dxa"/>
          </w:tcPr>
          <w:p w14:paraId="2D361E78" w14:textId="77777777" w:rsidR="00AE44CD" w:rsidRPr="00BA2262" w:rsidRDefault="00772601">
            <w:pPr>
              <w:rPr>
                <w:lang w:val="ru-RU"/>
              </w:rPr>
            </w:pPr>
            <w:r w:rsidRPr="00BA2262">
              <w:rPr>
                <w:sz w:val="20"/>
                <w:lang w:val="ru-RU"/>
              </w:rPr>
              <w:t>Указаны типы связей (1:</w:t>
            </w:r>
            <w:r>
              <w:rPr>
                <w:sz w:val="20"/>
              </w:rPr>
              <w:t>M</w:t>
            </w:r>
            <w:r w:rsidRPr="00BA2262">
              <w:rPr>
                <w:sz w:val="20"/>
                <w:lang w:val="ru-RU"/>
              </w:rPr>
              <w:t xml:space="preserve">, </w:t>
            </w:r>
            <w:proofErr w:type="gramStart"/>
            <w:r>
              <w:rPr>
                <w:sz w:val="20"/>
              </w:rPr>
              <w:t>M</w:t>
            </w:r>
            <w:r w:rsidRPr="00BA2262">
              <w:rPr>
                <w:sz w:val="20"/>
                <w:lang w:val="ru-RU"/>
              </w:rPr>
              <w:t>:</w:t>
            </w:r>
            <w:r>
              <w:rPr>
                <w:sz w:val="20"/>
              </w:rPr>
              <w:t>N</w:t>
            </w:r>
            <w:proofErr w:type="gramEnd"/>
            <w:r w:rsidRPr="00BA2262">
              <w:rPr>
                <w:sz w:val="20"/>
                <w:lang w:val="ru-RU"/>
              </w:rPr>
              <w:t>)</w:t>
            </w:r>
          </w:p>
        </w:tc>
        <w:tc>
          <w:tcPr>
            <w:tcW w:w="4252" w:type="dxa"/>
          </w:tcPr>
          <w:p w14:paraId="103BA1CF" w14:textId="77777777" w:rsidR="00AE44CD" w:rsidRDefault="00772601">
            <w:r>
              <w:rPr>
                <w:sz w:val="20"/>
              </w:rPr>
              <w:t>Нотация Crow's Foot или UML</w:t>
            </w:r>
          </w:p>
        </w:tc>
      </w:tr>
      <w:tr w:rsidR="00AE44CD" w:rsidRPr="00BA2262" w14:paraId="1E229CC4" w14:textId="77777777">
        <w:trPr>
          <w:jc w:val="center"/>
        </w:trPr>
        <w:tc>
          <w:tcPr>
            <w:tcW w:w="567" w:type="dxa"/>
            <w:shd w:val="clear" w:color="auto" w:fill="EAF2FB"/>
          </w:tcPr>
          <w:p w14:paraId="5EDB336B" w14:textId="77777777" w:rsidR="00AE44CD" w:rsidRDefault="00772601">
            <w:r>
              <w:rPr>
                <w:sz w:val="20"/>
              </w:rPr>
              <w:t>7</w:t>
            </w:r>
          </w:p>
        </w:tc>
        <w:tc>
          <w:tcPr>
            <w:tcW w:w="2835" w:type="dxa"/>
            <w:shd w:val="clear" w:color="auto" w:fill="EAF2FB"/>
          </w:tcPr>
          <w:p w14:paraId="1A50776D" w14:textId="77777777" w:rsidR="00AE44CD" w:rsidRDefault="00772601">
            <w:r>
              <w:rPr>
                <w:sz w:val="20"/>
              </w:rPr>
              <w:t>Отсутствуют лишние связи</w:t>
            </w:r>
          </w:p>
        </w:tc>
        <w:tc>
          <w:tcPr>
            <w:tcW w:w="4252" w:type="dxa"/>
            <w:shd w:val="clear" w:color="auto" w:fill="EAF2FB"/>
          </w:tcPr>
          <w:p w14:paraId="1C024520" w14:textId="77777777" w:rsidR="00AE44CD" w:rsidRPr="00BA2262" w:rsidRDefault="00772601">
            <w:pPr>
              <w:rPr>
                <w:lang w:val="ru-RU"/>
              </w:rPr>
            </w:pPr>
            <w:r w:rsidRPr="00BA2262">
              <w:rPr>
                <w:sz w:val="20"/>
                <w:lang w:val="ru-RU"/>
              </w:rPr>
              <w:t>Каждая связь обоснована бизнес-логикой</w:t>
            </w:r>
          </w:p>
        </w:tc>
      </w:tr>
    </w:tbl>
    <w:p w14:paraId="30E4D143" w14:textId="77777777" w:rsidR="00AE44CD" w:rsidRPr="00BA2262" w:rsidRDefault="00AE44CD">
      <w:pPr>
        <w:rPr>
          <w:lang w:val="ru-RU"/>
        </w:rPr>
      </w:pPr>
    </w:p>
    <w:p w14:paraId="553CCACF" w14:textId="77777777" w:rsidR="00AE44CD" w:rsidRDefault="00772601">
      <w:pPr>
        <w:pStyle w:val="1"/>
      </w:pPr>
      <w:r>
        <w:rPr>
          <w:rFonts w:ascii="Times New Roman" w:hAnsi="Times New Roman"/>
          <w:color w:val="00467F"/>
        </w:rPr>
        <w:t>📤</w:t>
      </w:r>
      <w:r>
        <w:rPr>
          <w:rFonts w:ascii="Times New Roman" w:hAnsi="Times New Roman"/>
          <w:color w:val="00467F"/>
        </w:rPr>
        <w:t xml:space="preserve"> ШАГ 6. Экспорт в PDF</w:t>
      </w:r>
    </w:p>
    <w:p w14:paraId="183D4E61" w14:textId="77777777" w:rsidR="00AE44CD" w:rsidRDefault="00772601">
      <w:pPr>
        <w:pStyle w:val="a"/>
      </w:pPr>
      <w:r>
        <w:t>В draw.io: File → Export as → PDF (выбрать «Selection» или «Whole Page»).</w:t>
      </w:r>
    </w:p>
    <w:p w14:paraId="02F4974A" w14:textId="77777777" w:rsidR="00AE44CD" w:rsidRDefault="00772601">
      <w:pPr>
        <w:pStyle w:val="a"/>
      </w:pPr>
      <w:r>
        <w:lastRenderedPageBreak/>
        <w:t>В dbdiagram.io: Export → PDF.</w:t>
      </w:r>
    </w:p>
    <w:p w14:paraId="7C5CA043" w14:textId="77777777" w:rsidR="00AE44CD" w:rsidRDefault="00772601">
      <w:pPr>
        <w:pStyle w:val="a"/>
      </w:pPr>
      <w:r>
        <w:t>В Visio: File → Save As → PDF.</w:t>
      </w:r>
    </w:p>
    <w:p w14:paraId="087D14E5" w14:textId="77777777" w:rsidR="00AE44CD" w:rsidRPr="00BA2262" w:rsidRDefault="00772601">
      <w:pPr>
        <w:pStyle w:val="a"/>
        <w:rPr>
          <w:lang w:val="ru-RU"/>
        </w:rPr>
      </w:pPr>
      <w:r w:rsidRPr="00BA2262">
        <w:rPr>
          <w:lang w:val="ru-RU"/>
        </w:rPr>
        <w:t xml:space="preserve">Проверьте, что </w:t>
      </w:r>
      <w:r>
        <w:t>PDF</w:t>
      </w:r>
      <w:r w:rsidRPr="00BA2262">
        <w:rPr>
          <w:lang w:val="ru-RU"/>
        </w:rPr>
        <w:t xml:space="preserve"> содержит: таблицы, связи, атрибуты, ключи (типы данных можно не указывать).</w:t>
      </w:r>
    </w:p>
    <w:p w14:paraId="4197449F" w14:textId="77777777" w:rsidR="00AE44CD" w:rsidRPr="00BA2262" w:rsidRDefault="00772601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💡</w:t>
      </w:r>
      <w:r w:rsidRPr="00BA2262">
        <w:rPr>
          <w:rFonts w:ascii="Times New Roman" w:hAnsi="Times New Roman"/>
          <w:color w:val="00467F"/>
          <w:lang w:val="ru-RU"/>
        </w:rPr>
        <w:t xml:space="preserve"> Требования к сдаче Раздела 3</w:t>
      </w:r>
    </w:p>
    <w:p w14:paraId="633060C6" w14:textId="77777777" w:rsidR="00AE44CD" w:rsidRPr="00BA2262" w:rsidRDefault="00772601" w:rsidP="00BA2262">
      <w:pPr>
        <w:pStyle w:val="a"/>
        <w:numPr>
          <w:ilvl w:val="0"/>
          <w:numId w:val="0"/>
        </w:numPr>
        <w:rPr>
          <w:lang w:val="ru-RU"/>
        </w:rPr>
      </w:pPr>
      <w:r w:rsidRPr="00BA2262">
        <w:rPr>
          <w:b/>
          <w:lang w:val="ru-RU"/>
        </w:rPr>
        <w:t xml:space="preserve">1. </w:t>
      </w:r>
      <w:r>
        <w:t>ER</w:t>
      </w:r>
      <w:r w:rsidRPr="00BA2262">
        <w:rPr>
          <w:lang w:val="ru-RU"/>
        </w:rPr>
        <w:t xml:space="preserve">-диаграмма в формате </w:t>
      </w:r>
      <w:r>
        <w:t>PDF</w:t>
      </w:r>
      <w:r w:rsidRPr="00BA2262">
        <w:rPr>
          <w:lang w:val="ru-RU"/>
        </w:rPr>
        <w:t xml:space="preserve"> (читаемая, все связи видны).</w:t>
      </w:r>
    </w:p>
    <w:p w14:paraId="51FD840A" w14:textId="77777777" w:rsidR="00AE44CD" w:rsidRPr="00BA2262" w:rsidRDefault="00772601" w:rsidP="00BA2262">
      <w:pPr>
        <w:pStyle w:val="a"/>
        <w:numPr>
          <w:ilvl w:val="0"/>
          <w:numId w:val="0"/>
        </w:numPr>
        <w:rPr>
          <w:lang w:val="ru-RU"/>
        </w:rPr>
      </w:pPr>
      <w:r w:rsidRPr="00BA2262">
        <w:rPr>
          <w:b/>
          <w:lang w:val="ru-RU"/>
        </w:rPr>
        <w:t xml:space="preserve">2. </w:t>
      </w:r>
      <w:r w:rsidRPr="00BA2262">
        <w:rPr>
          <w:lang w:val="ru-RU"/>
        </w:rPr>
        <w:t xml:space="preserve">Исходный файл </w:t>
      </w:r>
      <w:r>
        <w:t>CASE</w:t>
      </w:r>
      <w:r w:rsidRPr="00BA2262">
        <w:rPr>
          <w:lang w:val="ru-RU"/>
        </w:rPr>
        <w:t xml:space="preserve">-средства </w:t>
      </w:r>
      <w:proofErr w:type="gramStart"/>
      <w:r w:rsidRPr="00BA2262">
        <w:rPr>
          <w:lang w:val="ru-RU"/>
        </w:rPr>
        <w:t>(.</w:t>
      </w:r>
      <w:r>
        <w:t>drawio</w:t>
      </w:r>
      <w:proofErr w:type="gramEnd"/>
      <w:r w:rsidRPr="00BA2262">
        <w:rPr>
          <w:lang w:val="ru-RU"/>
        </w:rPr>
        <w:t xml:space="preserve"> </w:t>
      </w:r>
      <w:proofErr w:type="gramStart"/>
      <w:r w:rsidRPr="00BA2262">
        <w:rPr>
          <w:lang w:val="ru-RU"/>
        </w:rPr>
        <w:t>/ .</w:t>
      </w:r>
      <w:r>
        <w:t>vsdx</w:t>
      </w:r>
      <w:proofErr w:type="gramEnd"/>
      <w:r w:rsidRPr="00BA2262">
        <w:rPr>
          <w:lang w:val="ru-RU"/>
        </w:rPr>
        <w:t xml:space="preserve"> / .</w:t>
      </w:r>
      <w:r>
        <w:t>dbml</w:t>
      </w:r>
      <w:r w:rsidRPr="00BA2262">
        <w:rPr>
          <w:lang w:val="ru-RU"/>
        </w:rPr>
        <w:t>).</w:t>
      </w:r>
    </w:p>
    <w:p w14:paraId="05BF53FF" w14:textId="77777777" w:rsidR="00AE44CD" w:rsidRPr="00BA2262" w:rsidRDefault="00772601" w:rsidP="00BA2262">
      <w:pPr>
        <w:pStyle w:val="a"/>
        <w:numPr>
          <w:ilvl w:val="0"/>
          <w:numId w:val="0"/>
        </w:numPr>
        <w:rPr>
          <w:lang w:val="ru-RU"/>
        </w:rPr>
      </w:pPr>
      <w:r w:rsidRPr="00BA2262">
        <w:rPr>
          <w:b/>
          <w:lang w:val="ru-RU"/>
        </w:rPr>
        <w:t xml:space="preserve">3. </w:t>
      </w:r>
      <w:r w:rsidRPr="00BA2262">
        <w:rPr>
          <w:lang w:val="ru-RU"/>
        </w:rPr>
        <w:t>Краткое описание (</w:t>
      </w:r>
      <w:proofErr w:type="gramStart"/>
      <w:r w:rsidRPr="00BA2262">
        <w:rPr>
          <w:lang w:val="ru-RU"/>
        </w:rPr>
        <w:t>1-2</w:t>
      </w:r>
      <w:proofErr w:type="gramEnd"/>
      <w:r w:rsidRPr="00BA2262">
        <w:rPr>
          <w:lang w:val="ru-RU"/>
        </w:rPr>
        <w:t xml:space="preserve"> стр.): какие сущности выделены, почему выбраны такие связи.</w:t>
      </w:r>
    </w:p>
    <w:p w14:paraId="18060161" w14:textId="77777777" w:rsidR="00AE44CD" w:rsidRDefault="00772601" w:rsidP="00BA2262">
      <w:pPr>
        <w:pStyle w:val="a"/>
        <w:numPr>
          <w:ilvl w:val="0"/>
          <w:numId w:val="0"/>
        </w:numPr>
      </w:pPr>
      <w:r>
        <w:rPr>
          <w:b/>
        </w:rPr>
        <w:t xml:space="preserve">4. </w:t>
      </w:r>
      <w:r>
        <w:t>Скриншоты процесса проектирования (2-3 шт.).</w:t>
      </w:r>
    </w:p>
    <w:sectPr w:rsidR="00AE44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541122">
    <w:abstractNumId w:val="8"/>
  </w:num>
  <w:num w:numId="2" w16cid:durableId="440346009">
    <w:abstractNumId w:val="6"/>
  </w:num>
  <w:num w:numId="3" w16cid:durableId="938099239">
    <w:abstractNumId w:val="5"/>
  </w:num>
  <w:num w:numId="4" w16cid:durableId="519859839">
    <w:abstractNumId w:val="4"/>
  </w:num>
  <w:num w:numId="5" w16cid:durableId="2127889181">
    <w:abstractNumId w:val="7"/>
  </w:num>
  <w:num w:numId="6" w16cid:durableId="1839156615">
    <w:abstractNumId w:val="3"/>
  </w:num>
  <w:num w:numId="7" w16cid:durableId="261181214">
    <w:abstractNumId w:val="2"/>
  </w:num>
  <w:num w:numId="8" w16cid:durableId="687408708">
    <w:abstractNumId w:val="1"/>
  </w:num>
  <w:num w:numId="9" w16cid:durableId="201190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DC4"/>
    <w:rsid w:val="00772601"/>
    <w:rsid w:val="00AA1D8D"/>
    <w:rsid w:val="00AE44CD"/>
    <w:rsid w:val="00B47730"/>
    <w:rsid w:val="00BA22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DA3A3"/>
  <w14:defaultImageDpi w14:val="300"/>
  <w15:docId w15:val="{84720695-F73D-4AF5-B0DB-E5BE74772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Преподаватель ИСиП</cp:lastModifiedBy>
  <cp:revision>2</cp:revision>
  <dcterms:created xsi:type="dcterms:W3CDTF">2013-12-23T23:15:00Z</dcterms:created>
  <dcterms:modified xsi:type="dcterms:W3CDTF">2026-09-28T07:29:00Z</dcterms:modified>
  <cp:category/>
</cp:coreProperties>
</file>