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13BD17CD" w:rsidR="00150519" w:rsidRPr="002B0715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E06CD5">
        <w:rPr>
          <w:lang w:val="sr-Cyrl-RS"/>
        </w:rPr>
        <w:t>Пројектовање инфомационих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6D7995E6" w14:textId="4E242233" w:rsidR="00150519" w:rsidRPr="0077214F" w:rsidRDefault="00150519" w:rsidP="00E06CD5">
      <w:pPr>
        <w:ind w:firstLine="0"/>
        <w:rPr>
          <w:sz w:val="36"/>
          <w:szCs w:val="36"/>
          <w:lang w:val="sr-Cyrl-RS"/>
        </w:rPr>
      </w:pPr>
    </w:p>
    <w:p w14:paraId="17F7AEE1" w14:textId="02C1969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642E27">
        <w:rPr>
          <w:sz w:val="28"/>
          <w:szCs w:val="28"/>
          <w:lang w:val="sr-Cyrl-RS"/>
        </w:rPr>
        <w:t>Пројект</w:t>
      </w:r>
      <w:r w:rsidR="0031123B">
        <w:rPr>
          <w:sz w:val="28"/>
          <w:szCs w:val="28"/>
          <w:lang w:val="sr-Cyrl-RS"/>
        </w:rPr>
        <w:t>ни за</w:t>
      </w:r>
      <w:r w:rsidR="00E06CD5">
        <w:rPr>
          <w:sz w:val="28"/>
          <w:szCs w:val="28"/>
          <w:lang w:val="sr-Cyrl-RS"/>
        </w:rPr>
        <w:t>хтев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5B40EB52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64909F19" w14:textId="1B347B05" w:rsidR="00E06CD5" w:rsidRDefault="00E06CD5" w:rsidP="00150519">
      <w:pPr>
        <w:ind w:firstLine="0"/>
        <w:jc w:val="center"/>
        <w:rPr>
          <w:sz w:val="28"/>
          <w:szCs w:val="28"/>
          <w:lang w:val="sr-Cyrl-RS"/>
        </w:rPr>
      </w:pPr>
    </w:p>
    <w:p w14:paraId="476028BC" w14:textId="77777777" w:rsidR="00E06CD5" w:rsidRDefault="00E06CD5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636053A" w:rsidR="00150519" w:rsidRPr="00150519" w:rsidRDefault="00E06CD5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27AC6C24" w:rsidR="00150519" w:rsidRPr="0031123B" w:rsidRDefault="00AE5404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Никола Теп</w:t>
            </w:r>
            <w:r w:rsidR="00E06CD5">
              <w:rPr>
                <w:szCs w:val="24"/>
                <w:lang w:val="sr-Cyrl-RS"/>
              </w:rPr>
              <w:t>ш</w:t>
            </w:r>
            <w:r>
              <w:rPr>
                <w:szCs w:val="24"/>
                <w:lang w:val="sr-Cyrl-RS"/>
              </w:rPr>
              <w:t>ић</w:t>
            </w:r>
            <w:r w:rsidR="000E69FF">
              <w:rPr>
                <w:szCs w:val="24"/>
                <w:lang w:val="sr-Cyrl-RS"/>
              </w:rPr>
              <w:t xml:space="preserve">, </w:t>
            </w:r>
            <w:r w:rsidR="0031123B">
              <w:rPr>
                <w:szCs w:val="24"/>
                <w:lang w:val="sr-Cyrl-RS"/>
              </w:rPr>
              <w:t>0</w:t>
            </w:r>
            <w:r>
              <w:rPr>
                <w:szCs w:val="24"/>
                <w:lang w:val="sr-Cyrl-RS"/>
              </w:rPr>
              <w:t>71</w:t>
            </w:r>
            <w:r w:rsidR="000E69FF">
              <w:rPr>
                <w:szCs w:val="24"/>
                <w:lang w:val="sr-Cyrl-RS"/>
              </w:rPr>
              <w:t>/20</w:t>
            </w:r>
            <w:r w:rsidR="0077214F">
              <w:rPr>
                <w:szCs w:val="24"/>
                <w:lang w:val="sr-Cyrl-RS"/>
              </w:rPr>
              <w:t>21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52C7CAE4" w:rsidR="000E69FF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8D7107">
        <w:rPr>
          <w:sz w:val="28"/>
          <w:szCs w:val="28"/>
          <w:lang w:val="en-US"/>
        </w:rPr>
        <w:t>2</w:t>
      </w:r>
      <w:r>
        <w:rPr>
          <w:sz w:val="28"/>
          <w:szCs w:val="28"/>
          <w:lang w:val="sr-Cyrl-RS"/>
        </w:rPr>
        <w:t>.</w:t>
      </w:r>
    </w:p>
    <w:p w14:paraId="10B9ABFE" w14:textId="25DE652C" w:rsidR="009000A5" w:rsidRDefault="009000A5" w:rsidP="00E06CD5">
      <w:pPr>
        <w:pStyle w:val="Heading1"/>
        <w:rPr>
          <w:lang w:val="sr-Cyrl-RS"/>
        </w:rPr>
      </w:pPr>
      <w:r>
        <w:rPr>
          <w:lang w:val="sr-Cyrl-RS"/>
        </w:rPr>
        <w:br w:type="page"/>
      </w:r>
    </w:p>
    <w:bookmarkStart w:id="0" w:name="_Toc116842191" w:displacedByCustomXml="next"/>
    <w:sdt>
      <w:sdtPr>
        <w:id w:val="136987671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</w:rPr>
      </w:sdtEndPr>
      <w:sdtContent>
        <w:p w14:paraId="42319757" w14:textId="5496E501" w:rsidR="00E06CD5" w:rsidRPr="00E06CD5" w:rsidRDefault="00E06CD5" w:rsidP="00E06CD5">
          <w:pPr>
            <w:pStyle w:val="Heading1"/>
            <w:rPr>
              <w:lang w:val="sr-Cyrl-RS"/>
            </w:rPr>
          </w:pPr>
          <w:r>
            <w:rPr>
              <w:lang w:val="sr-Cyrl-RS"/>
            </w:rPr>
            <w:t>Садржај</w:t>
          </w:r>
          <w:bookmarkEnd w:id="0"/>
        </w:p>
        <w:p w14:paraId="7E3768A7" w14:textId="56BC7173" w:rsidR="005B37DC" w:rsidRDefault="00E06CD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42191" w:history="1">
            <w:r w:rsidR="005B37DC" w:rsidRPr="005F7BB5">
              <w:rPr>
                <w:rStyle w:val="Hyperlink"/>
                <w:noProof/>
                <w:lang w:val="sr-Cyrl-RS"/>
              </w:rPr>
              <w:t>Садржај</w:t>
            </w:r>
            <w:r w:rsidR="005B37DC">
              <w:rPr>
                <w:noProof/>
                <w:webHidden/>
              </w:rPr>
              <w:tab/>
            </w:r>
            <w:r w:rsidR="005B37DC">
              <w:rPr>
                <w:noProof/>
                <w:webHidden/>
              </w:rPr>
              <w:fldChar w:fldCharType="begin"/>
            </w:r>
            <w:r w:rsidR="005B37DC">
              <w:rPr>
                <w:noProof/>
                <w:webHidden/>
              </w:rPr>
              <w:instrText xml:space="preserve"> PAGEREF _Toc116842191 \h </w:instrText>
            </w:r>
            <w:r w:rsidR="005B37DC">
              <w:rPr>
                <w:noProof/>
                <w:webHidden/>
              </w:rPr>
            </w:r>
            <w:r w:rsidR="005B37DC">
              <w:rPr>
                <w:noProof/>
                <w:webHidden/>
              </w:rPr>
              <w:fldChar w:fldCharType="separate"/>
            </w:r>
            <w:r w:rsidR="005B37DC">
              <w:rPr>
                <w:noProof/>
                <w:webHidden/>
              </w:rPr>
              <w:t>1</w:t>
            </w:r>
            <w:r w:rsidR="005B37DC">
              <w:rPr>
                <w:noProof/>
                <w:webHidden/>
              </w:rPr>
              <w:fldChar w:fldCharType="end"/>
            </w:r>
          </w:hyperlink>
        </w:p>
        <w:p w14:paraId="2EB6BE50" w14:textId="76B6E05E" w:rsidR="005B37DC" w:rsidRDefault="005B37D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2" w:history="1">
            <w:r w:rsidRPr="005F7BB5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CF6A" w14:textId="4F202F6A" w:rsidR="005B37DC" w:rsidRDefault="005B37D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3" w:history="1">
            <w:r w:rsidRPr="005F7BB5">
              <w:rPr>
                <w:rStyle w:val="Hyperlink"/>
                <w:noProof/>
                <w:lang w:val="sr-Cyrl-RS"/>
              </w:rPr>
              <w:t>Генерална дескрипција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F2DD" w14:textId="2CFCF469" w:rsidR="005B37DC" w:rsidRDefault="005B37D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4" w:history="1">
            <w:r w:rsidRPr="005F7BB5">
              <w:rPr>
                <w:rStyle w:val="Hyperlink"/>
                <w:noProof/>
                <w:lang w:val="sr-Cyrl-RS"/>
              </w:rPr>
              <w:t>Специфични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14EE" w14:textId="4EA0CAAE" w:rsidR="005B37DC" w:rsidRDefault="005B37D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5" w:history="1">
            <w:r w:rsidRPr="005F7BB5">
              <w:rPr>
                <w:rStyle w:val="Hyperlink"/>
                <w:noProof/>
                <w:lang w:val="sr-Cyrl-RS"/>
              </w:rPr>
              <w:t>Функционалност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9FB0" w14:textId="667C7A7F" w:rsidR="005B37DC" w:rsidRDefault="005B37D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6" w:history="1">
            <w:r w:rsidRPr="005F7BB5">
              <w:rPr>
                <w:rStyle w:val="Hyperlink"/>
                <w:noProof/>
                <w:lang w:val="en-US"/>
              </w:rPr>
              <w:t>Продаја конфигурисана нарученим производима.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09BE" w14:textId="183C69FE" w:rsidR="005B37DC" w:rsidRDefault="005B37D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7" w:history="1">
            <w:r w:rsidRPr="005F7BB5">
              <w:rPr>
                <w:rStyle w:val="Hyperlink"/>
                <w:noProof/>
                <w:lang w:val="en-US"/>
              </w:rPr>
              <w:t>На</w:t>
            </w:r>
            <w:r w:rsidRPr="005F7BB5">
              <w:rPr>
                <w:rStyle w:val="Hyperlink"/>
                <w:noProof/>
                <w:lang w:val="sr-Cyrl-RS"/>
              </w:rPr>
              <w:t>в</w:t>
            </w:r>
            <w:r w:rsidRPr="005F7BB5">
              <w:rPr>
                <w:rStyle w:val="Hyperlink"/>
                <w:noProof/>
                <w:lang w:val="en-US"/>
              </w:rPr>
              <w:t>едите свеобухватне детаље о производу.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7998" w14:textId="7C8E6A48" w:rsidR="005B37DC" w:rsidRDefault="005B37D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8" w:history="1">
            <w:r w:rsidRPr="005F7BB5">
              <w:rPr>
                <w:rStyle w:val="Hyperlink"/>
                <w:noProof/>
                <w:lang w:val="en-US"/>
              </w:rPr>
              <w:t>Омогућити претраживање.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7F34" w14:textId="00DF7666" w:rsidR="005B37DC" w:rsidRDefault="005B37D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199" w:history="1">
            <w:r w:rsidRPr="005F7BB5">
              <w:rPr>
                <w:rStyle w:val="Hyperlink"/>
                <w:noProof/>
                <w:lang w:val="en-US"/>
              </w:rPr>
              <w:t>Дозволите онлајн промену или отказивање поруџбине.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D692" w14:textId="4C8DC460" w:rsidR="005B37DC" w:rsidRDefault="005B37D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200" w:history="1">
            <w:r w:rsidRPr="005F7BB5">
              <w:rPr>
                <w:rStyle w:val="Hyperlink"/>
                <w:noProof/>
                <w:lang w:val="en-US"/>
              </w:rPr>
              <w:t>Употребљивост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4913" w14:textId="019A2B61" w:rsidR="005B37DC" w:rsidRDefault="005B37D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842201" w:history="1">
            <w:r w:rsidRPr="005F7BB5">
              <w:rPr>
                <w:rStyle w:val="Hyperlink"/>
                <w:noProof/>
                <w:lang w:val="en-US"/>
              </w:rPr>
              <w:t>Графички кориснички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CB7C" w14:textId="34DF33EC" w:rsidR="00E06CD5" w:rsidRDefault="00E06CD5">
          <w:r>
            <w:rPr>
              <w:b/>
              <w:bCs/>
              <w:noProof/>
            </w:rPr>
            <w:fldChar w:fldCharType="end"/>
          </w:r>
        </w:p>
      </w:sdtContent>
    </w:sdt>
    <w:p w14:paraId="68E50E58" w14:textId="421CEE3E" w:rsidR="00E06CD5" w:rsidRDefault="00E06CD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6AECA91F" w14:textId="4352D03D" w:rsidR="00E06CD5" w:rsidRDefault="00E06CD5" w:rsidP="00E06CD5">
      <w:pPr>
        <w:pStyle w:val="Heading1"/>
        <w:rPr>
          <w:lang w:val="sr-Cyrl-RS"/>
        </w:rPr>
      </w:pPr>
      <w:bookmarkStart w:id="1" w:name="_Toc116842192"/>
      <w:r>
        <w:rPr>
          <w:lang w:val="sr-Cyrl-RS"/>
        </w:rPr>
        <w:lastRenderedPageBreak/>
        <w:t>Увод</w:t>
      </w:r>
      <w:bookmarkEnd w:id="1"/>
    </w:p>
    <w:p w14:paraId="5B0B8827" w14:textId="617B195E" w:rsidR="00E06CD5" w:rsidRDefault="00843277" w:rsidP="00E06CD5">
      <w:pPr>
        <w:rPr>
          <w:lang w:val="sr-Cyrl-RS"/>
        </w:rPr>
      </w:pPr>
      <w:r>
        <w:rPr>
          <w:lang w:val="sr-Cyrl-RS"/>
        </w:rPr>
        <w:t xml:space="preserve">Циљ овог пројектног захтева јесте да прикупи и анализира и да пружи увид у софтверски систем </w:t>
      </w:r>
      <w:r>
        <w:rPr>
          <w:lang w:val="en-US"/>
        </w:rPr>
        <w:t xml:space="preserve">Marvel Electronics </w:t>
      </w:r>
      <w:r>
        <w:rPr>
          <w:lang w:val="sr-Cyrl-RS"/>
        </w:rPr>
        <w:t xml:space="preserve"> и </w:t>
      </w:r>
      <w:r>
        <w:rPr>
          <w:lang w:val="en-US"/>
        </w:rPr>
        <w:t>Home Entertainment</w:t>
      </w:r>
      <w:r>
        <w:rPr>
          <w:lang w:val="sr-Cyrl-RS"/>
        </w:rPr>
        <w:t xml:space="preserve"> тако што ће дефинисати опис проблема. Ипак, он се такође концентрише на способности које захтевају заинтересоване стране и њихове потребе док дегинише карактеристике производа.</w:t>
      </w:r>
    </w:p>
    <w:p w14:paraId="4A8917CB" w14:textId="0862AF20" w:rsidR="00843277" w:rsidRDefault="00843277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CE51313" w14:textId="5380A9DA" w:rsidR="00843277" w:rsidRPr="00071593" w:rsidRDefault="00843277" w:rsidP="00843277">
      <w:pPr>
        <w:pStyle w:val="Heading1"/>
      </w:pPr>
      <w:bookmarkStart w:id="2" w:name="_Toc116842193"/>
      <w:r>
        <w:rPr>
          <w:lang w:val="sr-Cyrl-RS"/>
        </w:rPr>
        <w:lastRenderedPageBreak/>
        <w:t>Генерална д</w:t>
      </w:r>
      <w:r w:rsidR="00071593">
        <w:rPr>
          <w:lang w:val="sr-Cyrl-RS"/>
        </w:rPr>
        <w:t>е</w:t>
      </w:r>
      <w:r>
        <w:rPr>
          <w:lang w:val="sr-Cyrl-RS"/>
        </w:rPr>
        <w:t>скрипција</w:t>
      </w:r>
      <w:bookmarkEnd w:id="2"/>
    </w:p>
    <w:p w14:paraId="2957E808" w14:textId="0A00F4C1" w:rsidR="00843277" w:rsidRDefault="00843277" w:rsidP="00843277">
      <w:pPr>
        <w:rPr>
          <w:lang w:val="sr-Cyrl-RS"/>
        </w:rPr>
      </w:pPr>
      <w:r>
        <w:rPr>
          <w:lang w:val="sr-Cyrl-RS"/>
        </w:rPr>
        <w:t>Овај документ садржи изјаву о проблему са којим се садашњи</w:t>
      </w:r>
      <w:r w:rsidR="00F81A8E">
        <w:rPr>
          <w:lang w:val="sr-Cyrl-RS"/>
        </w:rPr>
        <w:t xml:space="preserve"> систем суочава и који омета могућности раста компаније. Даље садржи листу заинтересованих страна и корисника предложених решења. Такође илуструје потребе и жеље заинтересованих страна које су идентификоване у вежби бреинсторминга као део радионице о захтевима. Он даље наводи и укратко описује главне карактеристике и кратак опис саког од предложених система. </w:t>
      </w:r>
    </w:p>
    <w:p w14:paraId="61BA3A72" w14:textId="4061194E" w:rsidR="00071593" w:rsidRDefault="00071593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6814A2C5" w14:textId="37D48286" w:rsidR="00071593" w:rsidRDefault="00071593" w:rsidP="00071593">
      <w:pPr>
        <w:pStyle w:val="Heading1"/>
        <w:rPr>
          <w:lang w:val="sr-Cyrl-RS"/>
        </w:rPr>
      </w:pPr>
      <w:bookmarkStart w:id="3" w:name="_Toc116842194"/>
      <w:r>
        <w:rPr>
          <w:lang w:val="sr-Cyrl-RS"/>
        </w:rPr>
        <w:lastRenderedPageBreak/>
        <w:t>Специфични захтеви</w:t>
      </w:r>
      <w:bookmarkEnd w:id="3"/>
    </w:p>
    <w:p w14:paraId="6EA011BD" w14:textId="0562843C" w:rsidR="00071593" w:rsidRDefault="00071593" w:rsidP="00071593">
      <w:pPr>
        <w:rPr>
          <w:lang w:val="sr-Cyrl-RS"/>
        </w:rPr>
      </w:pPr>
      <w:r>
        <w:rPr>
          <w:lang w:val="sr-Cyrl-RS"/>
        </w:rPr>
        <w:t>Специфични захтеви су:</w:t>
      </w:r>
    </w:p>
    <w:p w14:paraId="2F77A7AC" w14:textId="13BE4D2A" w:rsidR="00071593" w:rsidRDefault="00071593" w:rsidP="00071593">
      <w:pPr>
        <w:pStyle w:val="Heading2"/>
        <w:rPr>
          <w:lang w:val="sr-Cyrl-RS"/>
        </w:rPr>
      </w:pPr>
      <w:bookmarkStart w:id="4" w:name="_Toc116842195"/>
      <w:r>
        <w:rPr>
          <w:lang w:val="sr-Cyrl-RS"/>
        </w:rPr>
        <w:t>Функционалност</w:t>
      </w:r>
      <w:bookmarkEnd w:id="4"/>
    </w:p>
    <w:p w14:paraId="79057A26" w14:textId="71EC96EA" w:rsidR="00E41CC1" w:rsidRDefault="00E41CC1" w:rsidP="00E41CC1">
      <w:pPr>
        <w:ind w:firstLine="708"/>
        <w:rPr>
          <w:lang w:val="en-US"/>
        </w:rPr>
      </w:pPr>
      <w:proofErr w:type="spellStart"/>
      <w:r w:rsidRPr="00E41CC1">
        <w:rPr>
          <w:lang w:val="en-US"/>
        </w:rPr>
        <w:t>Овај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пододељак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садржи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захтеве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</w:t>
      </w:r>
      <w:proofErr w:type="spellEnd"/>
      <w:r w:rsidRPr="00E41CC1">
        <w:rPr>
          <w:lang w:val="en-US"/>
        </w:rPr>
        <w:t xml:space="preserve"> е-</w:t>
      </w:r>
      <w:proofErr w:type="spellStart"/>
      <w:r w:rsidRPr="00E41CC1">
        <w:rPr>
          <w:lang w:val="en-US"/>
        </w:rPr>
        <w:t>продавницу</w:t>
      </w:r>
      <w:proofErr w:type="spellEnd"/>
      <w:r w:rsidRPr="00E41CC1">
        <w:rPr>
          <w:lang w:val="en-US"/>
        </w:rPr>
        <w:t xml:space="preserve">. </w:t>
      </w:r>
      <w:proofErr w:type="spellStart"/>
      <w:r w:rsidRPr="00E41CC1">
        <w:rPr>
          <w:lang w:val="en-US"/>
        </w:rPr>
        <w:t>Ови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захтеви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организовани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према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карактеристикама</w:t>
      </w:r>
      <w:proofErr w:type="spellEnd"/>
      <w:r w:rsidRPr="00E41CC1">
        <w:rPr>
          <w:lang w:val="en-US"/>
        </w:rPr>
        <w:t xml:space="preserve"> о </w:t>
      </w:r>
      <w:proofErr w:type="spellStart"/>
      <w:r w:rsidRPr="00E41CC1">
        <w:rPr>
          <w:lang w:val="en-US"/>
        </w:rPr>
        <w:t>којима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говори</w:t>
      </w:r>
      <w:proofErr w:type="spellEnd"/>
      <w:r w:rsidRPr="00E41CC1">
        <w:rPr>
          <w:lang w:val="en-US"/>
        </w:rPr>
        <w:t xml:space="preserve"> у </w:t>
      </w:r>
      <w:proofErr w:type="spellStart"/>
      <w:r w:rsidRPr="00E41CC1">
        <w:rPr>
          <w:lang w:val="en-US"/>
        </w:rPr>
        <w:t>документу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визије</w:t>
      </w:r>
      <w:proofErr w:type="spellEnd"/>
      <w:r w:rsidRPr="00E41CC1">
        <w:rPr>
          <w:lang w:val="en-US"/>
        </w:rPr>
        <w:t xml:space="preserve">. </w:t>
      </w:r>
      <w:proofErr w:type="spellStart"/>
      <w:r w:rsidRPr="00E41CC1">
        <w:rPr>
          <w:lang w:val="en-US"/>
        </w:rPr>
        <w:t>Карактеристике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из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докумената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визије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затим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прерађују</w:t>
      </w:r>
      <w:proofErr w:type="spellEnd"/>
      <w:r w:rsidRPr="00E41CC1">
        <w:rPr>
          <w:lang w:val="en-US"/>
        </w:rPr>
        <w:t xml:space="preserve"> у </w:t>
      </w:r>
      <w:proofErr w:type="spellStart"/>
      <w:r w:rsidRPr="00E41CC1">
        <w:rPr>
          <w:lang w:val="en-US"/>
        </w:rPr>
        <w:t>дијаграме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случајева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употребе</w:t>
      </w:r>
      <w:proofErr w:type="spellEnd"/>
      <w:r w:rsidRPr="00E41CC1">
        <w:rPr>
          <w:lang w:val="en-US"/>
        </w:rPr>
        <w:t xml:space="preserve"> и у </w:t>
      </w:r>
      <w:proofErr w:type="spellStart"/>
      <w:r w:rsidRPr="00E41CC1">
        <w:rPr>
          <w:lang w:val="en-US"/>
        </w:rPr>
        <w:t>дијаграм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секвенце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како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би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најбоље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обухватили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функционални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захтеви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система</w:t>
      </w:r>
      <w:proofErr w:type="spellEnd"/>
      <w:r w:rsidRPr="00E41CC1">
        <w:rPr>
          <w:lang w:val="en-US"/>
        </w:rPr>
        <w:t xml:space="preserve">. </w:t>
      </w:r>
      <w:proofErr w:type="spellStart"/>
      <w:r w:rsidRPr="00E41CC1">
        <w:rPr>
          <w:lang w:val="en-US"/>
        </w:rPr>
        <w:t>Сви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ови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функционални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захтеви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могу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пратити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коришћењем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матрице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управљивости</w:t>
      </w:r>
      <w:proofErr w:type="spellEnd"/>
      <w:r w:rsidRPr="00E41CC1">
        <w:rPr>
          <w:lang w:val="en-US"/>
        </w:rPr>
        <w:t>.</w:t>
      </w:r>
    </w:p>
    <w:p w14:paraId="1C6679EF" w14:textId="4DCDB054" w:rsidR="00E41CC1" w:rsidRDefault="00E41CC1" w:rsidP="005B37DC">
      <w:pPr>
        <w:pStyle w:val="Heading3"/>
        <w:rPr>
          <w:lang w:val="en-US"/>
        </w:rPr>
      </w:pPr>
      <w:bookmarkStart w:id="5" w:name="_Toc116842196"/>
      <w:proofErr w:type="spellStart"/>
      <w:r w:rsidRPr="00E41CC1">
        <w:rPr>
          <w:lang w:val="en-US"/>
        </w:rPr>
        <w:t>Продаја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конфигурисана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нарученим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производима</w:t>
      </w:r>
      <w:proofErr w:type="spellEnd"/>
      <w:r w:rsidRPr="00E41CC1">
        <w:rPr>
          <w:lang w:val="en-US"/>
        </w:rPr>
        <w:t>.</w:t>
      </w:r>
      <w:bookmarkEnd w:id="5"/>
    </w:p>
    <w:p w14:paraId="66F26440" w14:textId="13667946" w:rsidR="00E41CC1" w:rsidRDefault="00E41CC1" w:rsidP="00E41C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приказати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све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производе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који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могу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конфигурисати</w:t>
      </w:r>
      <w:proofErr w:type="spellEnd"/>
      <w:r w:rsidRPr="00E41CC1">
        <w:rPr>
          <w:lang w:val="en-US"/>
        </w:rPr>
        <w:t>.</w:t>
      </w:r>
    </w:p>
    <w:p w14:paraId="5D47362A" w14:textId="6124E95D" w:rsidR="00E41CC1" w:rsidRDefault="00E41CC1" w:rsidP="00E41C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изабере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производ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конфигурисање</w:t>
      </w:r>
      <w:proofErr w:type="spellEnd"/>
      <w:r w:rsidRPr="00E41CC1">
        <w:rPr>
          <w:lang w:val="en-US"/>
        </w:rPr>
        <w:t>.</w:t>
      </w:r>
    </w:p>
    <w:p w14:paraId="60198EC4" w14:textId="1022E8A0" w:rsidR="00E41CC1" w:rsidRDefault="00E41CC1" w:rsidP="00E41C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приказати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све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доступне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компоненте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производа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конфигурисање</w:t>
      </w:r>
      <w:proofErr w:type="spellEnd"/>
    </w:p>
    <w:p w14:paraId="2642FDFF" w14:textId="2470E0A0" w:rsidR="00E41CC1" w:rsidRDefault="00E41CC1" w:rsidP="00E41C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дода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једну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или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више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компоненти</w:t>
      </w:r>
      <w:proofErr w:type="spellEnd"/>
      <w:r w:rsidRPr="00E41CC1">
        <w:rPr>
          <w:lang w:val="en-US"/>
        </w:rPr>
        <w:t xml:space="preserve"> у </w:t>
      </w:r>
      <w:proofErr w:type="spellStart"/>
      <w:r w:rsidRPr="00E41CC1">
        <w:rPr>
          <w:lang w:val="en-US"/>
        </w:rPr>
        <w:t>конфигурацију</w:t>
      </w:r>
      <w:proofErr w:type="spellEnd"/>
      <w:r w:rsidRPr="00E41CC1">
        <w:rPr>
          <w:lang w:val="en-US"/>
        </w:rPr>
        <w:t>.</w:t>
      </w:r>
    </w:p>
    <w:p w14:paraId="19661BFD" w14:textId="4918E39E" w:rsidR="00E41CC1" w:rsidRDefault="00E41CC1" w:rsidP="00E41C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обавестити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корисника</w:t>
      </w:r>
      <w:proofErr w:type="spellEnd"/>
      <w:r w:rsidRPr="00E41CC1">
        <w:rPr>
          <w:lang w:val="en-US"/>
        </w:rPr>
        <w:t xml:space="preserve"> о </w:t>
      </w:r>
      <w:proofErr w:type="spellStart"/>
      <w:r w:rsidRPr="00E41CC1">
        <w:rPr>
          <w:lang w:val="en-US"/>
        </w:rPr>
        <w:t>било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каквом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конфликту</w:t>
      </w:r>
      <w:proofErr w:type="spellEnd"/>
      <w:r w:rsidRPr="00E41CC1">
        <w:rPr>
          <w:lang w:val="en-US"/>
        </w:rPr>
        <w:t xml:space="preserve"> у </w:t>
      </w:r>
      <w:proofErr w:type="spellStart"/>
      <w:r w:rsidRPr="00E41CC1">
        <w:rPr>
          <w:lang w:val="en-US"/>
        </w:rPr>
        <w:t>тренутној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конфигурацији</w:t>
      </w:r>
      <w:proofErr w:type="spellEnd"/>
      <w:r w:rsidRPr="00E41CC1">
        <w:rPr>
          <w:lang w:val="en-US"/>
        </w:rPr>
        <w:t>.</w:t>
      </w:r>
    </w:p>
    <w:p w14:paraId="5AE0F731" w14:textId="075F54D1" w:rsidR="00E41CC1" w:rsidRDefault="00E41CC1" w:rsidP="00E41C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ажурира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конфигурацију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како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би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решио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конфликт</w:t>
      </w:r>
      <w:proofErr w:type="spellEnd"/>
      <w:r w:rsidRPr="00E41CC1">
        <w:rPr>
          <w:lang w:val="en-US"/>
        </w:rPr>
        <w:t xml:space="preserve"> у </w:t>
      </w:r>
      <w:proofErr w:type="spellStart"/>
      <w:r w:rsidRPr="00E41CC1">
        <w:rPr>
          <w:lang w:val="en-US"/>
        </w:rPr>
        <w:t>тренутној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конфигурацији</w:t>
      </w:r>
      <w:proofErr w:type="spellEnd"/>
      <w:r w:rsidRPr="00E41CC1">
        <w:rPr>
          <w:lang w:val="en-US"/>
        </w:rPr>
        <w:t>.</w:t>
      </w:r>
    </w:p>
    <w:p w14:paraId="6F458E45" w14:textId="17DF05AA" w:rsidR="00E41CC1" w:rsidRDefault="00E41CC1" w:rsidP="00E41C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потврди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завршетак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тренутне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конфигурације</w:t>
      </w:r>
      <w:proofErr w:type="spellEnd"/>
    </w:p>
    <w:p w14:paraId="61E91A7B" w14:textId="0DEBA0B3" w:rsidR="00E41CC1" w:rsidRDefault="00E41CC1" w:rsidP="005B37DC">
      <w:pPr>
        <w:pStyle w:val="Heading3"/>
        <w:rPr>
          <w:lang w:val="en-US"/>
        </w:rPr>
      </w:pPr>
      <w:bookmarkStart w:id="6" w:name="_Toc116842197"/>
      <w:proofErr w:type="spellStart"/>
      <w:r w:rsidRPr="00E41CC1">
        <w:rPr>
          <w:lang w:val="en-US"/>
        </w:rPr>
        <w:t>На</w:t>
      </w:r>
      <w:proofErr w:type="spellEnd"/>
      <w:r>
        <w:rPr>
          <w:lang w:val="sr-Cyrl-RS"/>
        </w:rPr>
        <w:t>в</w:t>
      </w:r>
      <w:proofErr w:type="spellStart"/>
      <w:r w:rsidRPr="00E41CC1">
        <w:rPr>
          <w:lang w:val="en-US"/>
        </w:rPr>
        <w:t>едите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свеобухватне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детаље</w:t>
      </w:r>
      <w:proofErr w:type="spellEnd"/>
      <w:r w:rsidRPr="00E41CC1">
        <w:rPr>
          <w:lang w:val="en-US"/>
        </w:rPr>
        <w:t xml:space="preserve"> о </w:t>
      </w:r>
      <w:proofErr w:type="spellStart"/>
      <w:r w:rsidRPr="00E41CC1">
        <w:rPr>
          <w:lang w:val="en-US"/>
        </w:rPr>
        <w:t>производу</w:t>
      </w:r>
      <w:proofErr w:type="spellEnd"/>
      <w:r w:rsidRPr="00E41CC1">
        <w:rPr>
          <w:lang w:val="en-US"/>
        </w:rPr>
        <w:t>.</w:t>
      </w:r>
      <w:bookmarkEnd w:id="6"/>
    </w:p>
    <w:p w14:paraId="6164A20C" w14:textId="77777777" w:rsidR="00E41CC1" w:rsidRPr="00E41CC1" w:rsidRDefault="00E41CC1" w:rsidP="00E41CC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приказати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детаљне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информације</w:t>
      </w:r>
      <w:proofErr w:type="spellEnd"/>
      <w:r w:rsidRPr="00E41CC1">
        <w:rPr>
          <w:lang w:val="en-US"/>
        </w:rPr>
        <w:t xml:space="preserve"> о </w:t>
      </w:r>
      <w:proofErr w:type="spellStart"/>
      <w:r w:rsidRPr="00E41CC1">
        <w:rPr>
          <w:lang w:val="en-US"/>
        </w:rPr>
        <w:t>одабраним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производима</w:t>
      </w:r>
      <w:proofErr w:type="spellEnd"/>
      <w:r w:rsidRPr="00E41CC1">
        <w:rPr>
          <w:lang w:val="en-US"/>
        </w:rPr>
        <w:t>.</w:t>
      </w:r>
    </w:p>
    <w:p w14:paraId="2380AB00" w14:textId="721381ED" w:rsidR="00E41CC1" w:rsidRPr="00E41CC1" w:rsidRDefault="00E41CC1" w:rsidP="00E41CC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обезбедити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опције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претраживања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бисте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видели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детаље</w:t>
      </w:r>
      <w:proofErr w:type="spellEnd"/>
      <w:r w:rsidRPr="00E41CC1">
        <w:rPr>
          <w:lang w:val="en-US"/>
        </w:rPr>
        <w:t xml:space="preserve"> о </w:t>
      </w:r>
      <w:proofErr w:type="spellStart"/>
      <w:r w:rsidRPr="00E41CC1">
        <w:rPr>
          <w:lang w:val="en-US"/>
        </w:rPr>
        <w:t>производу</w:t>
      </w:r>
      <w:proofErr w:type="spellEnd"/>
      <w:r w:rsidRPr="00E41CC1">
        <w:rPr>
          <w:lang w:val="en-US"/>
        </w:rPr>
        <w:t>.</w:t>
      </w:r>
    </w:p>
    <w:p w14:paraId="03EFF047" w14:textId="6BBCB721" w:rsidR="00E41CC1" w:rsidRDefault="00E41CC1" w:rsidP="005B37DC">
      <w:pPr>
        <w:pStyle w:val="Heading3"/>
        <w:rPr>
          <w:lang w:val="en-US"/>
        </w:rPr>
      </w:pPr>
      <w:bookmarkStart w:id="7" w:name="_Toc116842198"/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претраживање</w:t>
      </w:r>
      <w:proofErr w:type="spellEnd"/>
      <w:r w:rsidRPr="00E41CC1">
        <w:rPr>
          <w:lang w:val="en-US"/>
        </w:rPr>
        <w:t>.</w:t>
      </w:r>
      <w:bookmarkEnd w:id="7"/>
    </w:p>
    <w:p w14:paraId="53BA237F" w14:textId="53F05917" w:rsidR="00E41CC1" w:rsidRPr="00E41CC1" w:rsidRDefault="00E41CC1" w:rsidP="00E41CC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унесе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текст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претрагу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на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екрану</w:t>
      </w:r>
      <w:proofErr w:type="spellEnd"/>
      <w:r w:rsidRPr="00E41CC1">
        <w:rPr>
          <w:lang w:val="en-US"/>
        </w:rPr>
        <w:t>.</w:t>
      </w:r>
    </w:p>
    <w:p w14:paraId="7A93592D" w14:textId="58D5B258" w:rsidR="00E41CC1" w:rsidRPr="00E41CC1" w:rsidRDefault="00E41CC1" w:rsidP="00E41CC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1CC1">
        <w:rPr>
          <w:lang w:val="en-US"/>
        </w:rPr>
        <w:lastRenderedPageBreak/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изабере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више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опција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на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екрану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за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претрагу</w:t>
      </w:r>
      <w:proofErr w:type="spellEnd"/>
      <w:r w:rsidRPr="00E41CC1">
        <w:rPr>
          <w:lang w:val="en-US"/>
        </w:rPr>
        <w:t>.</w:t>
      </w:r>
    </w:p>
    <w:p w14:paraId="4910C633" w14:textId="4D90AE58" w:rsidR="00E41CC1" w:rsidRPr="00E41CC1" w:rsidRDefault="00E41CC1" w:rsidP="00E41CC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приказати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све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одговарајуће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производе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на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основу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претраге</w:t>
      </w:r>
      <w:proofErr w:type="spellEnd"/>
    </w:p>
    <w:p w14:paraId="761320E6" w14:textId="063213D6" w:rsidR="00E41CC1" w:rsidRPr="00E41CC1" w:rsidRDefault="00E41CC1" w:rsidP="00E41CC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приказати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само</w:t>
      </w:r>
      <w:proofErr w:type="spellEnd"/>
      <w:r w:rsidRPr="00E41CC1">
        <w:rPr>
          <w:lang w:val="en-US"/>
        </w:rPr>
        <w:t xml:space="preserve"> 10 </w:t>
      </w:r>
      <w:proofErr w:type="spellStart"/>
      <w:r w:rsidRPr="00E41CC1">
        <w:rPr>
          <w:lang w:val="en-US"/>
        </w:rPr>
        <w:t>одговарајућих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резултата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на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тренутном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екрану</w:t>
      </w:r>
      <w:proofErr w:type="spellEnd"/>
      <w:r w:rsidRPr="00E41CC1">
        <w:rPr>
          <w:lang w:val="en-US"/>
        </w:rPr>
        <w:t>.</w:t>
      </w:r>
    </w:p>
    <w:p w14:paraId="39910C6A" w14:textId="027781AA" w:rsidR="00E41CC1" w:rsidRPr="00E41CC1" w:rsidRDefault="00E41CC1" w:rsidP="00E41CC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омогућити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да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се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креће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између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резултата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претраге</w:t>
      </w:r>
      <w:proofErr w:type="spellEnd"/>
      <w:r w:rsidRPr="00E41CC1">
        <w:rPr>
          <w:lang w:val="en-US"/>
        </w:rPr>
        <w:t>.</w:t>
      </w:r>
    </w:p>
    <w:p w14:paraId="41CA5417" w14:textId="3D13399A" w:rsidR="00E41CC1" w:rsidRDefault="00E41CC1" w:rsidP="00E41CC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1CC1">
        <w:rPr>
          <w:lang w:val="en-US"/>
        </w:rPr>
        <w:t>Систем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ће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обавестити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корисника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када</w:t>
      </w:r>
      <w:proofErr w:type="spellEnd"/>
      <w:r w:rsidRPr="00E41CC1">
        <w:rPr>
          <w:lang w:val="en-US"/>
        </w:rPr>
        <w:t xml:space="preserve"> у </w:t>
      </w:r>
      <w:proofErr w:type="spellStart"/>
      <w:r w:rsidRPr="00E41CC1">
        <w:rPr>
          <w:lang w:val="en-US"/>
        </w:rPr>
        <w:t>претрази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не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пронађе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одговарајући</w:t>
      </w:r>
      <w:proofErr w:type="spellEnd"/>
      <w:r w:rsidRPr="00E41CC1">
        <w:rPr>
          <w:lang w:val="en-US"/>
        </w:rPr>
        <w:t xml:space="preserve"> </w:t>
      </w:r>
      <w:proofErr w:type="spellStart"/>
      <w:r w:rsidRPr="00E41CC1">
        <w:rPr>
          <w:lang w:val="en-US"/>
        </w:rPr>
        <w:t>производ</w:t>
      </w:r>
      <w:proofErr w:type="spellEnd"/>
      <w:r w:rsidRPr="00E41CC1">
        <w:rPr>
          <w:lang w:val="en-US"/>
        </w:rPr>
        <w:t>.</w:t>
      </w:r>
    </w:p>
    <w:p w14:paraId="25958C4F" w14:textId="459C56AD" w:rsidR="005B37DC" w:rsidRDefault="005B37DC" w:rsidP="005B37DC">
      <w:pPr>
        <w:pStyle w:val="Heading3"/>
        <w:rPr>
          <w:lang w:val="en-US"/>
        </w:rPr>
      </w:pPr>
      <w:bookmarkStart w:id="8" w:name="_Toc116842199"/>
      <w:proofErr w:type="spellStart"/>
      <w:r w:rsidRPr="005B37DC">
        <w:rPr>
          <w:lang w:val="en-US"/>
        </w:rPr>
        <w:t>Дозволите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онлајн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промену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или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отказивање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поруџбине</w:t>
      </w:r>
      <w:proofErr w:type="spellEnd"/>
      <w:r w:rsidRPr="005B37DC">
        <w:rPr>
          <w:lang w:val="en-US"/>
        </w:rPr>
        <w:t>.</w:t>
      </w:r>
      <w:bookmarkEnd w:id="8"/>
    </w:p>
    <w:p w14:paraId="01161944" w14:textId="77777777" w:rsidR="005B37DC" w:rsidRPr="005B37DC" w:rsidRDefault="005B37DC" w:rsidP="005B37D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приказати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налоге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који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су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подобни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за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промену</w:t>
      </w:r>
      <w:proofErr w:type="spellEnd"/>
      <w:r w:rsidRPr="005B37DC">
        <w:rPr>
          <w:lang w:val="en-US"/>
        </w:rPr>
        <w:t>.</w:t>
      </w:r>
    </w:p>
    <w:p w14:paraId="47D3EDCA" w14:textId="77777777" w:rsidR="005B37DC" w:rsidRPr="005B37DC" w:rsidRDefault="005B37DC" w:rsidP="005B37D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омогућити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кориснику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да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изабере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редослед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који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се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променити</w:t>
      </w:r>
      <w:proofErr w:type="spellEnd"/>
      <w:r w:rsidRPr="005B37DC">
        <w:rPr>
          <w:lang w:val="en-US"/>
        </w:rPr>
        <w:t>.</w:t>
      </w:r>
    </w:p>
    <w:p w14:paraId="28563F0B" w14:textId="77777777" w:rsidR="005B37DC" w:rsidRPr="005B37DC" w:rsidRDefault="005B37DC" w:rsidP="005B37D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омогућити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кориснику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да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откаже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поруџбину</w:t>
      </w:r>
      <w:proofErr w:type="spellEnd"/>
    </w:p>
    <w:p w14:paraId="0FBD5414" w14:textId="77777777" w:rsidR="005B37DC" w:rsidRPr="005B37DC" w:rsidRDefault="005B37DC" w:rsidP="005B37D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омогућити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кориснику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да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промени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доставу</w:t>
      </w:r>
      <w:proofErr w:type="spellEnd"/>
      <w:r w:rsidRPr="005B37DC">
        <w:rPr>
          <w:lang w:val="en-US"/>
        </w:rPr>
        <w:t xml:space="preserve">, </w:t>
      </w:r>
      <w:proofErr w:type="spellStart"/>
      <w:r w:rsidRPr="005B37DC">
        <w:rPr>
          <w:lang w:val="en-US"/>
        </w:rPr>
        <w:t>начин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плаћања</w:t>
      </w:r>
      <w:proofErr w:type="spellEnd"/>
      <w:r w:rsidRPr="005B37DC">
        <w:rPr>
          <w:lang w:val="en-US"/>
        </w:rPr>
        <w:t>.</w:t>
      </w:r>
    </w:p>
    <w:p w14:paraId="10F3FE42" w14:textId="65A9F84C" w:rsidR="005B37DC" w:rsidRDefault="005B37DC" w:rsidP="005B37D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обавестити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корисника</w:t>
      </w:r>
      <w:proofErr w:type="spellEnd"/>
      <w:r w:rsidRPr="005B37DC">
        <w:rPr>
          <w:lang w:val="en-US"/>
        </w:rPr>
        <w:t xml:space="preserve"> о </w:t>
      </w:r>
      <w:proofErr w:type="spellStart"/>
      <w:r w:rsidRPr="005B37DC">
        <w:rPr>
          <w:lang w:val="en-US"/>
        </w:rPr>
        <w:t>свим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изменама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наруџбине</w:t>
      </w:r>
      <w:proofErr w:type="spellEnd"/>
      <w:r w:rsidRPr="005B37DC">
        <w:rPr>
          <w:lang w:val="en-US"/>
        </w:rPr>
        <w:t>.</w:t>
      </w:r>
    </w:p>
    <w:p w14:paraId="44A7675B" w14:textId="6534EF8A" w:rsidR="005B37DC" w:rsidRDefault="005B37DC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AD66709" w14:textId="77777777" w:rsidR="005B37DC" w:rsidRDefault="005B37DC" w:rsidP="005B37DC">
      <w:pPr>
        <w:pStyle w:val="ListParagraph"/>
        <w:ind w:left="1440" w:firstLine="0"/>
        <w:rPr>
          <w:lang w:val="en-US"/>
        </w:rPr>
      </w:pPr>
    </w:p>
    <w:p w14:paraId="7513A176" w14:textId="0ED7D095" w:rsidR="005B37DC" w:rsidRDefault="005B37DC" w:rsidP="005B37DC">
      <w:pPr>
        <w:pStyle w:val="Heading2"/>
        <w:rPr>
          <w:lang w:val="en-US"/>
        </w:rPr>
      </w:pPr>
      <w:bookmarkStart w:id="9" w:name="_Toc116842200"/>
      <w:proofErr w:type="spellStart"/>
      <w:r w:rsidRPr="005B37DC">
        <w:rPr>
          <w:lang w:val="en-US"/>
        </w:rPr>
        <w:t>Употребљивост</w:t>
      </w:r>
      <w:bookmarkEnd w:id="9"/>
      <w:proofErr w:type="spellEnd"/>
    </w:p>
    <w:p w14:paraId="08698DCB" w14:textId="127EC6BD" w:rsidR="005B37DC" w:rsidRDefault="005B37DC" w:rsidP="005B37DC">
      <w:pPr>
        <w:pStyle w:val="Heading3"/>
        <w:rPr>
          <w:lang w:val="en-US"/>
        </w:rPr>
      </w:pPr>
      <w:bookmarkStart w:id="10" w:name="_Toc116842201"/>
      <w:proofErr w:type="spellStart"/>
      <w:r w:rsidRPr="005B37DC">
        <w:rPr>
          <w:lang w:val="en-US"/>
        </w:rPr>
        <w:t>Графички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кориснички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интерфејс</w:t>
      </w:r>
      <w:bookmarkEnd w:id="10"/>
      <w:proofErr w:type="spellEnd"/>
    </w:p>
    <w:p w14:paraId="752B4082" w14:textId="77777777" w:rsidR="005B37DC" w:rsidRPr="005B37DC" w:rsidRDefault="005B37DC" w:rsidP="005B37D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обезбедити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јединствен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изглед</w:t>
      </w:r>
      <w:proofErr w:type="spellEnd"/>
      <w:r w:rsidRPr="005B37DC">
        <w:rPr>
          <w:lang w:val="en-US"/>
        </w:rPr>
        <w:t xml:space="preserve"> и </w:t>
      </w:r>
      <w:proofErr w:type="spellStart"/>
      <w:r w:rsidRPr="005B37DC">
        <w:rPr>
          <w:lang w:val="en-US"/>
        </w:rPr>
        <w:t>осећај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између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свих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веб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страница</w:t>
      </w:r>
      <w:proofErr w:type="spellEnd"/>
      <w:r w:rsidRPr="005B37DC">
        <w:rPr>
          <w:lang w:val="en-US"/>
        </w:rPr>
        <w:t>.</w:t>
      </w:r>
    </w:p>
    <w:p w14:paraId="1756AADF" w14:textId="77777777" w:rsidR="005B37DC" w:rsidRPr="005B37DC" w:rsidRDefault="005B37DC" w:rsidP="005B37D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обезбедити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дигиталну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слику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за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сваки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производ</w:t>
      </w:r>
      <w:proofErr w:type="spellEnd"/>
      <w:r w:rsidRPr="005B37DC">
        <w:rPr>
          <w:lang w:val="en-US"/>
        </w:rPr>
        <w:t xml:space="preserve"> у </w:t>
      </w:r>
      <w:proofErr w:type="spellStart"/>
      <w:r w:rsidRPr="005B37DC">
        <w:rPr>
          <w:lang w:val="en-US"/>
        </w:rPr>
        <w:t>каталогу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производа</w:t>
      </w:r>
      <w:proofErr w:type="spellEnd"/>
      <w:r w:rsidRPr="005B37DC">
        <w:rPr>
          <w:lang w:val="en-US"/>
        </w:rPr>
        <w:t>.</w:t>
      </w:r>
    </w:p>
    <w:p w14:paraId="249AF15E" w14:textId="72E5F95C" w:rsidR="005B37DC" w:rsidRPr="005B37DC" w:rsidRDefault="005B37DC" w:rsidP="005B37D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B37DC">
        <w:rPr>
          <w:lang w:val="en-US"/>
        </w:rPr>
        <w:t>Систем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ће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омогућити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коришћење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икона</w:t>
      </w:r>
      <w:proofErr w:type="spellEnd"/>
      <w:r w:rsidRPr="005B37DC">
        <w:rPr>
          <w:lang w:val="en-US"/>
        </w:rPr>
        <w:t xml:space="preserve"> и </w:t>
      </w:r>
      <w:proofErr w:type="spellStart"/>
      <w:r w:rsidRPr="005B37DC">
        <w:rPr>
          <w:lang w:val="en-US"/>
        </w:rPr>
        <w:t>трака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са</w:t>
      </w:r>
      <w:proofErr w:type="spellEnd"/>
      <w:r w:rsidRPr="005B37DC">
        <w:rPr>
          <w:lang w:val="en-US"/>
        </w:rPr>
        <w:t xml:space="preserve"> </w:t>
      </w:r>
      <w:proofErr w:type="spellStart"/>
      <w:r w:rsidRPr="005B37DC">
        <w:rPr>
          <w:lang w:val="en-US"/>
        </w:rPr>
        <w:t>алаткама</w:t>
      </w:r>
      <w:proofErr w:type="spellEnd"/>
      <w:r w:rsidRPr="005B37DC">
        <w:rPr>
          <w:lang w:val="en-US"/>
        </w:rPr>
        <w:t>.</w:t>
      </w:r>
    </w:p>
    <w:p w14:paraId="7F95DA35" w14:textId="3877E5AB" w:rsidR="005B37DC" w:rsidRDefault="005B37DC" w:rsidP="005B37DC">
      <w:pPr>
        <w:pStyle w:val="Heading3"/>
        <w:rPr>
          <w:lang w:val="sr-Cyrl-RS"/>
        </w:rPr>
      </w:pPr>
      <w:r>
        <w:rPr>
          <w:lang w:val="sr-Cyrl-RS"/>
        </w:rPr>
        <w:t>Приступачност</w:t>
      </w:r>
    </w:p>
    <w:p w14:paraId="11A805BA" w14:textId="77777777" w:rsidR="005B37DC" w:rsidRPr="005B37DC" w:rsidRDefault="005B37DC" w:rsidP="005B37DC">
      <w:pPr>
        <w:pStyle w:val="ListParagraph"/>
        <w:numPr>
          <w:ilvl w:val="0"/>
          <w:numId w:val="14"/>
        </w:numPr>
        <w:rPr>
          <w:lang w:val="sr-Cyrl-RS"/>
        </w:rPr>
      </w:pPr>
      <w:r w:rsidRPr="005B37DC">
        <w:rPr>
          <w:lang w:val="sr-Cyrl-RS"/>
        </w:rPr>
        <w:t>Систем ће обезбедити приступ особама са инвалидитетом.</w:t>
      </w:r>
    </w:p>
    <w:p w14:paraId="6AB2A1D1" w14:textId="2DA8FB1C" w:rsidR="005B37DC" w:rsidRDefault="005B37DC" w:rsidP="005B37DC">
      <w:pPr>
        <w:pStyle w:val="ListParagraph"/>
        <w:numPr>
          <w:ilvl w:val="0"/>
          <w:numId w:val="14"/>
        </w:numPr>
        <w:rPr>
          <w:lang w:val="sr-Cyrl-RS"/>
        </w:rPr>
      </w:pPr>
      <w:r w:rsidRPr="005B37DC">
        <w:rPr>
          <w:lang w:val="sr-Cyrl-RS"/>
        </w:rPr>
        <w:t>Систем ће обезбедити вишејезичну подршку.</w:t>
      </w:r>
    </w:p>
    <w:p w14:paraId="46B63564" w14:textId="65F43B73" w:rsidR="005B37DC" w:rsidRDefault="005B37DC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65999878" w14:textId="77777777" w:rsidR="005B37DC" w:rsidRDefault="005B37DC" w:rsidP="005B37DC">
      <w:pPr>
        <w:pStyle w:val="ListParagraph"/>
        <w:ind w:left="1440" w:firstLine="0"/>
        <w:rPr>
          <w:lang w:val="sr-Cyrl-RS"/>
        </w:rPr>
      </w:pPr>
    </w:p>
    <w:p w14:paraId="420DB766" w14:textId="4987A2FC" w:rsidR="005B37DC" w:rsidRDefault="005B37DC" w:rsidP="005B37DC">
      <w:pPr>
        <w:pStyle w:val="Heading2"/>
        <w:rPr>
          <w:lang w:val="sr-Cyrl-RS"/>
        </w:rPr>
      </w:pPr>
      <w:r>
        <w:rPr>
          <w:lang w:val="sr-Cyrl-RS"/>
        </w:rPr>
        <w:t>Безбедност</w:t>
      </w:r>
    </w:p>
    <w:p w14:paraId="7384846C" w14:textId="5C8BF3BF" w:rsidR="005B37DC" w:rsidRDefault="005B37DC" w:rsidP="005B37DC">
      <w:pPr>
        <w:pStyle w:val="Heading3"/>
        <w:rPr>
          <w:lang w:val="sr-Cyrl-RS"/>
        </w:rPr>
      </w:pPr>
      <w:r w:rsidRPr="005B37DC">
        <w:rPr>
          <w:lang w:val="sr-Cyrl-RS"/>
        </w:rPr>
        <w:t>Пренос података</w:t>
      </w:r>
    </w:p>
    <w:p w14:paraId="47F204D8" w14:textId="77777777" w:rsidR="005B37DC" w:rsidRPr="005B37DC" w:rsidRDefault="005B37DC" w:rsidP="005B37DC">
      <w:pPr>
        <w:pStyle w:val="ListParagraph"/>
        <w:numPr>
          <w:ilvl w:val="0"/>
          <w:numId w:val="15"/>
        </w:numPr>
        <w:rPr>
          <w:lang w:val="sr-Cyrl-RS"/>
        </w:rPr>
      </w:pPr>
      <w:r w:rsidRPr="005B37DC">
        <w:rPr>
          <w:lang w:val="sr-Cyrl-RS"/>
        </w:rPr>
        <w:t>Систем ће користити сигурне утичнице у свим трансакцијама које укључују све поверљиве информације о клијентима.</w:t>
      </w:r>
    </w:p>
    <w:p w14:paraId="2AB09E86" w14:textId="77777777" w:rsidR="005B37DC" w:rsidRPr="005B37DC" w:rsidRDefault="005B37DC" w:rsidP="005B37DC">
      <w:pPr>
        <w:pStyle w:val="ListParagraph"/>
        <w:numPr>
          <w:ilvl w:val="0"/>
          <w:numId w:val="15"/>
        </w:numPr>
        <w:rPr>
          <w:lang w:val="sr-Cyrl-RS"/>
        </w:rPr>
      </w:pPr>
      <w:r w:rsidRPr="005B37DC">
        <w:rPr>
          <w:lang w:val="sr-Cyrl-RS"/>
        </w:rPr>
        <w:t>Систем ће аутоматски одјавити све купце након периода неактивности.</w:t>
      </w:r>
    </w:p>
    <w:p w14:paraId="54BE3C2B" w14:textId="77777777" w:rsidR="005B37DC" w:rsidRPr="005B37DC" w:rsidRDefault="005B37DC" w:rsidP="005B37DC">
      <w:pPr>
        <w:pStyle w:val="ListParagraph"/>
        <w:numPr>
          <w:ilvl w:val="0"/>
          <w:numId w:val="15"/>
        </w:numPr>
        <w:rPr>
          <w:lang w:val="sr-Cyrl-RS"/>
        </w:rPr>
      </w:pPr>
      <w:r w:rsidRPr="005B37DC">
        <w:rPr>
          <w:lang w:val="sr-Cyrl-RS"/>
        </w:rPr>
        <w:t>Систем ће потврдити све трансакције помоћу веб претраживача клијента.</w:t>
      </w:r>
    </w:p>
    <w:p w14:paraId="21170E05" w14:textId="77777777" w:rsidR="005B37DC" w:rsidRPr="005B37DC" w:rsidRDefault="005B37DC" w:rsidP="005B37DC">
      <w:pPr>
        <w:pStyle w:val="ListParagraph"/>
        <w:numPr>
          <w:ilvl w:val="0"/>
          <w:numId w:val="15"/>
        </w:numPr>
        <w:rPr>
          <w:lang w:val="sr-Cyrl-RS"/>
        </w:rPr>
      </w:pPr>
      <w:r w:rsidRPr="005B37DC">
        <w:rPr>
          <w:lang w:val="sr-Cyrl-RS"/>
        </w:rPr>
        <w:t>Систем неће оставити колачиће на рачунару корисника који садрже корисничку лозинку.</w:t>
      </w:r>
    </w:p>
    <w:p w14:paraId="0012D835" w14:textId="507B30CC" w:rsidR="005B37DC" w:rsidRDefault="005B37DC" w:rsidP="005B37DC">
      <w:pPr>
        <w:pStyle w:val="ListParagraph"/>
        <w:numPr>
          <w:ilvl w:val="0"/>
          <w:numId w:val="15"/>
        </w:numPr>
        <w:rPr>
          <w:lang w:val="sr-Cyrl-RS"/>
        </w:rPr>
      </w:pPr>
      <w:r w:rsidRPr="005B37DC">
        <w:rPr>
          <w:lang w:val="sr-Cyrl-RS"/>
        </w:rPr>
        <w:t>Систем неће оставити колачиће на рачунару корисника који садрже било коју од поверљивих информација корисника.</w:t>
      </w:r>
    </w:p>
    <w:p w14:paraId="210BEFF5" w14:textId="16531B58" w:rsidR="005B37DC" w:rsidRDefault="005B37DC" w:rsidP="005B37DC">
      <w:pPr>
        <w:pStyle w:val="Heading3"/>
        <w:rPr>
          <w:lang w:val="sr-Cyrl-RS"/>
        </w:rPr>
      </w:pPr>
      <w:r w:rsidRPr="005B37DC">
        <w:rPr>
          <w:lang w:val="sr-Cyrl-RS"/>
        </w:rPr>
        <w:t>Складиштење података</w:t>
      </w:r>
    </w:p>
    <w:p w14:paraId="2F1FCD07" w14:textId="77777777" w:rsidR="005B37DC" w:rsidRPr="005B37DC" w:rsidRDefault="005B37DC" w:rsidP="005B37DC">
      <w:pPr>
        <w:pStyle w:val="ListParagraph"/>
        <w:numPr>
          <w:ilvl w:val="0"/>
          <w:numId w:val="16"/>
        </w:numPr>
        <w:rPr>
          <w:lang w:val="sr-Cyrl-RS"/>
        </w:rPr>
      </w:pPr>
      <w:r w:rsidRPr="005B37DC">
        <w:rPr>
          <w:lang w:val="sr-Cyrl-RS"/>
        </w:rPr>
        <w:t>Клијентов веб претраживач никада неће приказати корисничку лозинку. Увек ће се понављати специјалним знаковима који представљају откуцане знакове.</w:t>
      </w:r>
    </w:p>
    <w:p w14:paraId="72095D35" w14:textId="77777777" w:rsidR="005B37DC" w:rsidRPr="005B37DC" w:rsidRDefault="005B37DC" w:rsidP="005B37DC">
      <w:pPr>
        <w:pStyle w:val="ListParagraph"/>
        <w:numPr>
          <w:ilvl w:val="0"/>
          <w:numId w:val="16"/>
        </w:numPr>
        <w:rPr>
          <w:lang w:val="sr-Cyrl-RS"/>
        </w:rPr>
      </w:pPr>
      <w:r w:rsidRPr="005B37DC">
        <w:rPr>
          <w:lang w:val="sr-Cyrl-RS"/>
        </w:rPr>
        <w:t>Клијентов веб претраживач никада неће приказати број кредитне картице клијента након преузимања из базе података. Увек ће бити приказан само са последње 4 цифре броја кредитне картице.</w:t>
      </w:r>
    </w:p>
    <w:p w14:paraId="6C49A805" w14:textId="77777777" w:rsidR="005B37DC" w:rsidRPr="005B37DC" w:rsidRDefault="005B37DC" w:rsidP="005B37DC">
      <w:pPr>
        <w:pStyle w:val="ListParagraph"/>
        <w:numPr>
          <w:ilvl w:val="0"/>
          <w:numId w:val="16"/>
        </w:numPr>
        <w:rPr>
          <w:lang w:val="sr-Cyrl-RS"/>
        </w:rPr>
      </w:pPr>
      <w:r w:rsidRPr="005B37DC">
        <w:rPr>
          <w:lang w:val="sr-Cyrl-RS"/>
        </w:rPr>
        <w:t>Позадински сервери система никада неће приказати корисничку лозинку. Корисникова лозинка може бити ресетована, али никада неће бити приказана.</w:t>
      </w:r>
    </w:p>
    <w:p w14:paraId="60BFCC10" w14:textId="77777777" w:rsidR="005B37DC" w:rsidRPr="005B37DC" w:rsidRDefault="005B37DC" w:rsidP="005B37DC">
      <w:pPr>
        <w:pStyle w:val="ListParagraph"/>
        <w:numPr>
          <w:ilvl w:val="0"/>
          <w:numId w:val="16"/>
        </w:numPr>
        <w:rPr>
          <w:lang w:val="sr-Cyrl-RS"/>
        </w:rPr>
      </w:pPr>
      <w:r w:rsidRPr="005B37DC">
        <w:rPr>
          <w:lang w:val="sr-Cyrl-RS"/>
        </w:rPr>
        <w:t>Позадински сервери система биће доступни само аутентификованим администраторима.</w:t>
      </w:r>
    </w:p>
    <w:p w14:paraId="0D4CABEE" w14:textId="7AAC7FC3" w:rsidR="005B37DC" w:rsidRDefault="005B37DC" w:rsidP="005B37DC">
      <w:pPr>
        <w:pStyle w:val="ListParagraph"/>
        <w:numPr>
          <w:ilvl w:val="0"/>
          <w:numId w:val="16"/>
        </w:numPr>
        <w:rPr>
          <w:lang w:val="sr-Cyrl-RS"/>
        </w:rPr>
      </w:pPr>
      <w:r w:rsidRPr="005B37DC">
        <w:rPr>
          <w:lang w:val="sr-Cyrl-RS"/>
        </w:rPr>
        <w:t>Позадинске базе података система ће бити шифроване.</w:t>
      </w:r>
    </w:p>
    <w:p w14:paraId="46AE608A" w14:textId="4FF989AB" w:rsidR="005B37DC" w:rsidRDefault="005B37DC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3323573D" w14:textId="4BF30FB0" w:rsidR="005B37DC" w:rsidRDefault="005B37DC" w:rsidP="005B37DC">
      <w:pPr>
        <w:pStyle w:val="Heading1"/>
        <w:rPr>
          <w:lang w:val="sr-Cyrl-RS"/>
        </w:rPr>
      </w:pPr>
      <w:r>
        <w:rPr>
          <w:lang w:val="sr-Cyrl-RS"/>
        </w:rPr>
        <w:lastRenderedPageBreak/>
        <w:t>Пропратне информације</w:t>
      </w:r>
    </w:p>
    <w:p w14:paraId="6A427F5F" w14:textId="77777777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Молимо погледајте следећи документ:</w:t>
      </w:r>
    </w:p>
    <w:p w14:paraId="141D5381" w14:textId="1E015B79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Документ визије за Е-продавницу.</w:t>
      </w:r>
    </w:p>
    <w:p w14:paraId="4419363C" w14:textId="2E300F55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Анализа случаја употребе.</w:t>
      </w:r>
    </w:p>
    <w:p w14:paraId="16426262" w14:textId="23085EC8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Структурни модели.</w:t>
      </w:r>
    </w:p>
    <w:p w14:paraId="0BC50120" w14:textId="201408BA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Модели понашања.</w:t>
      </w:r>
    </w:p>
    <w:p w14:paraId="1FC8F2F5" w14:textId="583189F3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Модел нефункционалних захтева.</w:t>
      </w:r>
    </w:p>
    <w:p w14:paraId="7B1D5BAB" w14:textId="186687B8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Матрица следљивости.</w:t>
      </w:r>
    </w:p>
    <w:p w14:paraId="46ADAAD4" w14:textId="7526C77E" w:rsidR="005B37DC" w:rsidRPr="005B37DC" w:rsidRDefault="005B37DC" w:rsidP="005B37DC">
      <w:pPr>
        <w:pStyle w:val="ListParagraph"/>
        <w:numPr>
          <w:ilvl w:val="0"/>
          <w:numId w:val="17"/>
        </w:numPr>
        <w:rPr>
          <w:lang w:val="sr-Cyrl-RS"/>
        </w:rPr>
      </w:pPr>
      <w:r w:rsidRPr="005B37DC">
        <w:rPr>
          <w:lang w:val="sr-Cyrl-RS"/>
        </w:rPr>
        <w:t>План пројекта</w:t>
      </w:r>
    </w:p>
    <w:sectPr w:rsidR="005B37DC" w:rsidRPr="005B37DC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5587" w14:textId="77777777" w:rsidR="00786C8A" w:rsidRDefault="00786C8A" w:rsidP="00D11EED">
      <w:pPr>
        <w:spacing w:before="0" w:after="0" w:line="240" w:lineRule="auto"/>
      </w:pPr>
      <w:r>
        <w:separator/>
      </w:r>
    </w:p>
  </w:endnote>
  <w:endnote w:type="continuationSeparator" w:id="0">
    <w:p w14:paraId="0DDDE9EC" w14:textId="77777777" w:rsidR="00786C8A" w:rsidRDefault="00786C8A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657EEE" w:rsidRDefault="00657EEE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657EEE" w:rsidRDefault="00657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5F8D" w14:textId="77777777" w:rsidR="00786C8A" w:rsidRDefault="00786C8A" w:rsidP="00D11EED">
      <w:pPr>
        <w:spacing w:before="0" w:after="0" w:line="240" w:lineRule="auto"/>
      </w:pPr>
      <w:r>
        <w:separator/>
      </w:r>
    </w:p>
  </w:footnote>
  <w:footnote w:type="continuationSeparator" w:id="0">
    <w:p w14:paraId="18048F98" w14:textId="77777777" w:rsidR="00786C8A" w:rsidRDefault="00786C8A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137820F6" w:rsidR="00657EEE" w:rsidRPr="008140A1" w:rsidRDefault="00657EEE" w:rsidP="00E06CD5">
    <w:pPr>
      <w:pStyle w:val="Header"/>
      <w:jc w:val="right"/>
      <w:rPr>
        <w:i/>
        <w:iCs/>
        <w:u w:val="single"/>
        <w:lang w:val="sr-Cyrl-RS"/>
      </w:rPr>
    </w:pPr>
    <w:r>
      <w:rPr>
        <w:i/>
        <w:iCs/>
        <w:u w:val="single"/>
        <w:lang w:val="sr-Cyrl-RS"/>
      </w:rPr>
      <w:t>Никола Теп</w:t>
    </w:r>
    <w:r w:rsidR="00E06CD5">
      <w:rPr>
        <w:i/>
        <w:iCs/>
        <w:u w:val="single"/>
        <w:lang w:val="sr-Cyrl-RS"/>
      </w:rPr>
      <w:t>ш</w:t>
    </w:r>
    <w:r>
      <w:rPr>
        <w:i/>
        <w:iCs/>
        <w:u w:val="single"/>
        <w:lang w:val="sr-Cyrl-RS"/>
      </w:rPr>
      <w:t>ић, 071/2021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02D"/>
    <w:multiLevelType w:val="hybridMultilevel"/>
    <w:tmpl w:val="B45CC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D4867"/>
    <w:multiLevelType w:val="hybridMultilevel"/>
    <w:tmpl w:val="B3F8B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C6802"/>
    <w:multiLevelType w:val="multilevel"/>
    <w:tmpl w:val="C0EA8BFC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24C130E0"/>
    <w:multiLevelType w:val="hybridMultilevel"/>
    <w:tmpl w:val="A1E68F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4922"/>
    <w:multiLevelType w:val="hybridMultilevel"/>
    <w:tmpl w:val="C0643A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03D85"/>
    <w:multiLevelType w:val="hybridMultilevel"/>
    <w:tmpl w:val="C90C4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965BDC"/>
    <w:multiLevelType w:val="hybridMultilevel"/>
    <w:tmpl w:val="E20EB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ED44C6"/>
    <w:multiLevelType w:val="hybridMultilevel"/>
    <w:tmpl w:val="2FE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E97F80"/>
    <w:multiLevelType w:val="hybridMultilevel"/>
    <w:tmpl w:val="5462A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85488D"/>
    <w:multiLevelType w:val="multilevel"/>
    <w:tmpl w:val="E6909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 w15:restartNumberingAfterBreak="0">
    <w:nsid w:val="7BE00B13"/>
    <w:multiLevelType w:val="hybridMultilevel"/>
    <w:tmpl w:val="6312005E"/>
    <w:lvl w:ilvl="0" w:tplc="BC443172">
      <w:start w:val="12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B756BE"/>
    <w:multiLevelType w:val="hybridMultilevel"/>
    <w:tmpl w:val="1F2A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F22748"/>
    <w:multiLevelType w:val="hybridMultilevel"/>
    <w:tmpl w:val="505EA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AE7843"/>
    <w:multiLevelType w:val="hybridMultilevel"/>
    <w:tmpl w:val="07048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746193">
    <w:abstractNumId w:val="10"/>
  </w:num>
  <w:num w:numId="2" w16cid:durableId="1472402856">
    <w:abstractNumId w:val="9"/>
  </w:num>
  <w:num w:numId="3" w16cid:durableId="1717311392">
    <w:abstractNumId w:val="8"/>
  </w:num>
  <w:num w:numId="4" w16cid:durableId="469639259">
    <w:abstractNumId w:val="13"/>
  </w:num>
  <w:num w:numId="5" w16cid:durableId="1535772238">
    <w:abstractNumId w:val="12"/>
  </w:num>
  <w:num w:numId="6" w16cid:durableId="132866255">
    <w:abstractNumId w:val="4"/>
  </w:num>
  <w:num w:numId="7" w16cid:durableId="216666382">
    <w:abstractNumId w:val="2"/>
  </w:num>
  <w:num w:numId="8" w16cid:durableId="1772628785">
    <w:abstractNumId w:val="3"/>
  </w:num>
  <w:num w:numId="9" w16cid:durableId="1958489707">
    <w:abstractNumId w:val="15"/>
  </w:num>
  <w:num w:numId="10" w16cid:durableId="1151601264">
    <w:abstractNumId w:val="1"/>
  </w:num>
  <w:num w:numId="11" w16cid:durableId="2001812318">
    <w:abstractNumId w:val="5"/>
  </w:num>
  <w:num w:numId="12" w16cid:durableId="81806726">
    <w:abstractNumId w:val="11"/>
  </w:num>
  <w:num w:numId="13" w16cid:durableId="699625362">
    <w:abstractNumId w:val="16"/>
  </w:num>
  <w:num w:numId="14" w16cid:durableId="1328439355">
    <w:abstractNumId w:val="14"/>
  </w:num>
  <w:num w:numId="15" w16cid:durableId="377096190">
    <w:abstractNumId w:val="7"/>
  </w:num>
  <w:num w:numId="16" w16cid:durableId="1772780325">
    <w:abstractNumId w:val="0"/>
  </w:num>
  <w:num w:numId="17" w16cid:durableId="631441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593"/>
    <w:rsid w:val="00071E7A"/>
    <w:rsid w:val="000938FF"/>
    <w:rsid w:val="00094A0A"/>
    <w:rsid w:val="000A4654"/>
    <w:rsid w:val="000A4AF4"/>
    <w:rsid w:val="000B1689"/>
    <w:rsid w:val="000B6089"/>
    <w:rsid w:val="000D14B3"/>
    <w:rsid w:val="000D4358"/>
    <w:rsid w:val="000E1FA2"/>
    <w:rsid w:val="000E3889"/>
    <w:rsid w:val="000E463E"/>
    <w:rsid w:val="000E69FF"/>
    <w:rsid w:val="00107471"/>
    <w:rsid w:val="00112D3B"/>
    <w:rsid w:val="00115F77"/>
    <w:rsid w:val="00150519"/>
    <w:rsid w:val="00160CA6"/>
    <w:rsid w:val="00183272"/>
    <w:rsid w:val="00197C75"/>
    <w:rsid w:val="001A140F"/>
    <w:rsid w:val="001C47CB"/>
    <w:rsid w:val="002023D5"/>
    <w:rsid w:val="00240E9B"/>
    <w:rsid w:val="002A404E"/>
    <w:rsid w:val="002B0715"/>
    <w:rsid w:val="002C1B01"/>
    <w:rsid w:val="0031123B"/>
    <w:rsid w:val="003275AB"/>
    <w:rsid w:val="00346A10"/>
    <w:rsid w:val="00347517"/>
    <w:rsid w:val="00353705"/>
    <w:rsid w:val="00353A44"/>
    <w:rsid w:val="00387CE2"/>
    <w:rsid w:val="003A3826"/>
    <w:rsid w:val="003C0EA9"/>
    <w:rsid w:val="003F6461"/>
    <w:rsid w:val="00400A62"/>
    <w:rsid w:val="0043087D"/>
    <w:rsid w:val="004A0E85"/>
    <w:rsid w:val="004B2235"/>
    <w:rsid w:val="004B327F"/>
    <w:rsid w:val="004C6EAB"/>
    <w:rsid w:val="004D74F3"/>
    <w:rsid w:val="00524F10"/>
    <w:rsid w:val="00577A08"/>
    <w:rsid w:val="005B021B"/>
    <w:rsid w:val="005B37DC"/>
    <w:rsid w:val="005B536C"/>
    <w:rsid w:val="005C0584"/>
    <w:rsid w:val="005F2EA0"/>
    <w:rsid w:val="0060078C"/>
    <w:rsid w:val="00604E0E"/>
    <w:rsid w:val="00616F85"/>
    <w:rsid w:val="00642E27"/>
    <w:rsid w:val="0065657B"/>
    <w:rsid w:val="00657EEE"/>
    <w:rsid w:val="006732CC"/>
    <w:rsid w:val="0068247A"/>
    <w:rsid w:val="006837AD"/>
    <w:rsid w:val="00692292"/>
    <w:rsid w:val="006A0D61"/>
    <w:rsid w:val="006B326B"/>
    <w:rsid w:val="006D328B"/>
    <w:rsid w:val="007050F6"/>
    <w:rsid w:val="0072286F"/>
    <w:rsid w:val="00752A1E"/>
    <w:rsid w:val="007553A2"/>
    <w:rsid w:val="00767065"/>
    <w:rsid w:val="0077214F"/>
    <w:rsid w:val="00777E0E"/>
    <w:rsid w:val="007856C4"/>
    <w:rsid w:val="00786683"/>
    <w:rsid w:val="00786C8A"/>
    <w:rsid w:val="0079773B"/>
    <w:rsid w:val="007A0345"/>
    <w:rsid w:val="007B3C69"/>
    <w:rsid w:val="007B57BF"/>
    <w:rsid w:val="007B6EF4"/>
    <w:rsid w:val="007C677B"/>
    <w:rsid w:val="007F4078"/>
    <w:rsid w:val="007F499D"/>
    <w:rsid w:val="008140A1"/>
    <w:rsid w:val="00843277"/>
    <w:rsid w:val="0084481E"/>
    <w:rsid w:val="008477DE"/>
    <w:rsid w:val="00852C83"/>
    <w:rsid w:val="0086268E"/>
    <w:rsid w:val="00870629"/>
    <w:rsid w:val="00883D38"/>
    <w:rsid w:val="00896990"/>
    <w:rsid w:val="008B52A3"/>
    <w:rsid w:val="008D7107"/>
    <w:rsid w:val="009000A5"/>
    <w:rsid w:val="009165EE"/>
    <w:rsid w:val="0092267E"/>
    <w:rsid w:val="009551DC"/>
    <w:rsid w:val="00957EAD"/>
    <w:rsid w:val="009911BF"/>
    <w:rsid w:val="009B47A8"/>
    <w:rsid w:val="009C3671"/>
    <w:rsid w:val="009C7FC1"/>
    <w:rsid w:val="009F5076"/>
    <w:rsid w:val="00A2604F"/>
    <w:rsid w:val="00A3215D"/>
    <w:rsid w:val="00A447E0"/>
    <w:rsid w:val="00A77AF9"/>
    <w:rsid w:val="00A83D89"/>
    <w:rsid w:val="00AA717A"/>
    <w:rsid w:val="00AC6431"/>
    <w:rsid w:val="00AD750C"/>
    <w:rsid w:val="00AE5404"/>
    <w:rsid w:val="00B0013E"/>
    <w:rsid w:val="00B0485B"/>
    <w:rsid w:val="00B90E2D"/>
    <w:rsid w:val="00B91F7D"/>
    <w:rsid w:val="00BA4AB8"/>
    <w:rsid w:val="00BB6A65"/>
    <w:rsid w:val="00BD5EB2"/>
    <w:rsid w:val="00BD778D"/>
    <w:rsid w:val="00BE3F3D"/>
    <w:rsid w:val="00C033CF"/>
    <w:rsid w:val="00C40A84"/>
    <w:rsid w:val="00C953D5"/>
    <w:rsid w:val="00C969B5"/>
    <w:rsid w:val="00CA7AD1"/>
    <w:rsid w:val="00CE5FEE"/>
    <w:rsid w:val="00CF6F25"/>
    <w:rsid w:val="00D11EED"/>
    <w:rsid w:val="00D65FF3"/>
    <w:rsid w:val="00DA4145"/>
    <w:rsid w:val="00DB2883"/>
    <w:rsid w:val="00DB63A6"/>
    <w:rsid w:val="00DB73D0"/>
    <w:rsid w:val="00E042B9"/>
    <w:rsid w:val="00E06CD5"/>
    <w:rsid w:val="00E34794"/>
    <w:rsid w:val="00E41CC1"/>
    <w:rsid w:val="00EE6A87"/>
    <w:rsid w:val="00F06836"/>
    <w:rsid w:val="00F47064"/>
    <w:rsid w:val="00F50FD9"/>
    <w:rsid w:val="00F81A8E"/>
    <w:rsid w:val="00F92E41"/>
    <w:rsid w:val="00FA515D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9D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6C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6CD5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6CD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06CD5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AC218-3AE3-4BDC-A9B1-E9E570BF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Nikola Tepsic</cp:lastModifiedBy>
  <cp:revision>2</cp:revision>
  <dcterms:created xsi:type="dcterms:W3CDTF">2022-10-16T17:56:00Z</dcterms:created>
  <dcterms:modified xsi:type="dcterms:W3CDTF">2022-10-16T17:56:00Z</dcterms:modified>
</cp:coreProperties>
</file>