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313F" w:rsidRDefault="000B10CC" w:rsidP="000B10CC">
      <w:pPr>
        <w:jc w:val="center"/>
        <w:rPr>
          <w:sz w:val="32"/>
          <w:u w:val="single"/>
        </w:rPr>
      </w:pPr>
      <w:r>
        <w:rPr>
          <w:sz w:val="32"/>
          <w:u w:val="single"/>
        </w:rPr>
        <w:t>README</w:t>
      </w:r>
    </w:p>
    <w:p w:rsidR="000B10CC" w:rsidRDefault="000B10CC" w:rsidP="000B10CC">
      <w:pPr>
        <w:rPr>
          <w:sz w:val="24"/>
        </w:rPr>
      </w:pPr>
      <w:r>
        <w:rPr>
          <w:sz w:val="24"/>
        </w:rPr>
        <w:t xml:space="preserve">A document </w:t>
      </w:r>
      <w:r w:rsidR="00A10CED">
        <w:rPr>
          <w:sz w:val="24"/>
        </w:rPr>
        <w:t>with instructions on how to gain access to monty (the server the workshops were hosted on) to interact with the notebooks on your own time, or alternatively using the website mybinder.org</w:t>
      </w:r>
      <w:r w:rsidR="008A0E5A">
        <w:rPr>
          <w:sz w:val="24"/>
        </w:rPr>
        <w:t>.</w:t>
      </w:r>
    </w:p>
    <w:p w:rsidR="008A0E5A" w:rsidRDefault="008A0E5A" w:rsidP="000B10CC">
      <w:pPr>
        <w:rPr>
          <w:sz w:val="24"/>
        </w:rPr>
      </w:pPr>
      <w:r>
        <w:rPr>
          <w:sz w:val="24"/>
        </w:rPr>
        <w:t>Contents:</w:t>
      </w:r>
    </w:p>
    <w:p w:rsidR="00A10CED" w:rsidRDefault="00A10CED" w:rsidP="000B10CC">
      <w:pPr>
        <w:rPr>
          <w:sz w:val="24"/>
        </w:rPr>
      </w:pPr>
      <w:r>
        <w:rPr>
          <w:sz w:val="24"/>
        </w:rPr>
        <w:t>2…………………………………………………………………………………………………..Gaining access to monty</w:t>
      </w:r>
    </w:p>
    <w:p w:rsidR="004625EC" w:rsidRDefault="00A10CED" w:rsidP="000B10CC">
      <w:pPr>
        <w:rPr>
          <w:sz w:val="24"/>
        </w:rPr>
      </w:pPr>
      <w:r>
        <w:rPr>
          <w:sz w:val="24"/>
        </w:rPr>
        <w:t>3</w:t>
      </w:r>
      <w:r w:rsidR="004625EC">
        <w:rPr>
          <w:sz w:val="24"/>
        </w:rPr>
        <w:t>……………………………………………………………………………… Setting up notebooks with mybinder</w:t>
      </w:r>
    </w:p>
    <w:p w:rsidR="000B10CC" w:rsidRDefault="00A10CED" w:rsidP="000B10CC">
      <w:pPr>
        <w:rPr>
          <w:sz w:val="24"/>
        </w:rPr>
      </w:pPr>
      <w:r>
        <w:rPr>
          <w:sz w:val="24"/>
        </w:rPr>
        <w:t>4</w:t>
      </w:r>
      <w:r w:rsidR="004625EC">
        <w:rPr>
          <w:sz w:val="24"/>
        </w:rPr>
        <w:t>…………………………………….. Saving notebooks and uploading them temporarily to mybinder</w:t>
      </w:r>
    </w:p>
    <w:p w:rsidR="004625EC" w:rsidRDefault="004625EC" w:rsidP="000B10CC">
      <w:pPr>
        <w:rPr>
          <w:sz w:val="24"/>
        </w:rPr>
      </w:pPr>
    </w:p>
    <w:p w:rsidR="004625EC" w:rsidRDefault="004625EC" w:rsidP="000B10CC">
      <w:pPr>
        <w:rPr>
          <w:sz w:val="24"/>
        </w:rPr>
      </w:pPr>
    </w:p>
    <w:p w:rsidR="004625EC" w:rsidRDefault="004625EC" w:rsidP="000B10CC">
      <w:pPr>
        <w:rPr>
          <w:sz w:val="24"/>
        </w:rPr>
      </w:pPr>
    </w:p>
    <w:p w:rsidR="004625EC" w:rsidRDefault="004625EC" w:rsidP="000B10CC">
      <w:pPr>
        <w:rPr>
          <w:sz w:val="24"/>
        </w:rPr>
      </w:pPr>
    </w:p>
    <w:p w:rsidR="004625EC" w:rsidRDefault="004625EC" w:rsidP="000B10CC">
      <w:pPr>
        <w:rPr>
          <w:sz w:val="24"/>
        </w:rPr>
      </w:pPr>
    </w:p>
    <w:p w:rsidR="004625EC" w:rsidRDefault="004625EC" w:rsidP="000B10CC">
      <w:pPr>
        <w:rPr>
          <w:sz w:val="24"/>
        </w:rPr>
      </w:pPr>
    </w:p>
    <w:p w:rsidR="004625EC" w:rsidRDefault="004625EC" w:rsidP="000B10CC">
      <w:pPr>
        <w:rPr>
          <w:sz w:val="24"/>
        </w:rPr>
      </w:pPr>
    </w:p>
    <w:p w:rsidR="004625EC" w:rsidRDefault="004625EC" w:rsidP="000B10CC">
      <w:pPr>
        <w:rPr>
          <w:sz w:val="24"/>
        </w:rPr>
      </w:pPr>
    </w:p>
    <w:p w:rsidR="004625EC" w:rsidRDefault="004625EC" w:rsidP="000B10CC">
      <w:pPr>
        <w:rPr>
          <w:sz w:val="24"/>
        </w:rPr>
      </w:pPr>
    </w:p>
    <w:p w:rsidR="004625EC" w:rsidRDefault="004625EC" w:rsidP="000B10CC">
      <w:pPr>
        <w:rPr>
          <w:sz w:val="24"/>
        </w:rPr>
      </w:pPr>
    </w:p>
    <w:p w:rsidR="004625EC" w:rsidRDefault="004625EC" w:rsidP="000B10CC">
      <w:pPr>
        <w:rPr>
          <w:sz w:val="24"/>
        </w:rPr>
      </w:pPr>
    </w:p>
    <w:p w:rsidR="004625EC" w:rsidRDefault="004625EC" w:rsidP="000B10CC">
      <w:pPr>
        <w:rPr>
          <w:sz w:val="24"/>
        </w:rPr>
      </w:pPr>
    </w:p>
    <w:p w:rsidR="004625EC" w:rsidRDefault="004625EC" w:rsidP="000B10CC">
      <w:pPr>
        <w:rPr>
          <w:sz w:val="24"/>
        </w:rPr>
      </w:pPr>
    </w:p>
    <w:p w:rsidR="004625EC" w:rsidRDefault="004625EC" w:rsidP="000B10CC">
      <w:pPr>
        <w:rPr>
          <w:sz w:val="24"/>
        </w:rPr>
      </w:pPr>
    </w:p>
    <w:p w:rsidR="004625EC" w:rsidRDefault="004625EC" w:rsidP="000B10CC">
      <w:pPr>
        <w:rPr>
          <w:sz w:val="24"/>
        </w:rPr>
      </w:pPr>
    </w:p>
    <w:p w:rsidR="004625EC" w:rsidRDefault="004625EC" w:rsidP="000B10CC">
      <w:pPr>
        <w:rPr>
          <w:sz w:val="24"/>
        </w:rPr>
      </w:pPr>
    </w:p>
    <w:p w:rsidR="004625EC" w:rsidRDefault="004625EC" w:rsidP="000B10CC">
      <w:pPr>
        <w:rPr>
          <w:sz w:val="24"/>
        </w:rPr>
      </w:pPr>
    </w:p>
    <w:p w:rsidR="004625EC" w:rsidRDefault="004625EC" w:rsidP="000B10CC">
      <w:pPr>
        <w:rPr>
          <w:sz w:val="24"/>
        </w:rPr>
      </w:pPr>
    </w:p>
    <w:p w:rsidR="004625EC" w:rsidRDefault="004625EC" w:rsidP="000B10CC">
      <w:pPr>
        <w:rPr>
          <w:sz w:val="24"/>
        </w:rPr>
      </w:pPr>
    </w:p>
    <w:p w:rsidR="004625EC" w:rsidRDefault="004625EC" w:rsidP="000B10CC">
      <w:pPr>
        <w:rPr>
          <w:sz w:val="24"/>
        </w:rPr>
      </w:pPr>
    </w:p>
    <w:p w:rsidR="004625EC" w:rsidRDefault="004625EC" w:rsidP="000B10CC">
      <w:pPr>
        <w:rPr>
          <w:sz w:val="24"/>
        </w:rPr>
      </w:pPr>
    </w:p>
    <w:p w:rsidR="004625EC" w:rsidRDefault="004625EC" w:rsidP="000B10CC">
      <w:pPr>
        <w:rPr>
          <w:sz w:val="24"/>
        </w:rPr>
      </w:pPr>
    </w:p>
    <w:p w:rsidR="004625EC" w:rsidRDefault="004625EC" w:rsidP="000B10CC">
      <w:pPr>
        <w:rPr>
          <w:sz w:val="24"/>
        </w:rPr>
      </w:pPr>
    </w:p>
    <w:p w:rsidR="00A10CED" w:rsidRDefault="00A10CED" w:rsidP="00A10CED">
      <w:pPr>
        <w:rPr>
          <w:sz w:val="28"/>
          <w:u w:val="single"/>
        </w:rPr>
      </w:pPr>
      <w:r>
        <w:rPr>
          <w:sz w:val="28"/>
          <w:u w:val="single"/>
        </w:rPr>
        <w:t>Gaining Access to Monty</w:t>
      </w:r>
    </w:p>
    <w:p w:rsidR="00A10CED" w:rsidRDefault="00A10CED" w:rsidP="00A10CED">
      <w:pPr>
        <w:rPr>
          <w:sz w:val="24"/>
        </w:rPr>
      </w:pPr>
      <w:r>
        <w:rPr>
          <w:sz w:val="24"/>
        </w:rPr>
        <w:t xml:space="preserve">Should you want to access the monty Jupyterlab at home, please send an email through to </w:t>
      </w:r>
      <w:hyperlink r:id="rId6" w:history="1">
        <w:r w:rsidRPr="00480530">
          <w:rPr>
            <w:rStyle w:val="Hyperlink"/>
            <w:sz w:val="24"/>
          </w:rPr>
          <w:t>ralworkexp@stfc.ac.uk</w:t>
        </w:r>
      </w:hyperlink>
      <w:r>
        <w:rPr>
          <w:sz w:val="24"/>
        </w:rPr>
        <w:t>, who will be able to request a login for you.</w:t>
      </w:r>
    </w:p>
    <w:p w:rsidR="00A10CED" w:rsidRDefault="00A10CED" w:rsidP="00A10CED">
      <w:pPr>
        <w:rPr>
          <w:sz w:val="24"/>
        </w:rPr>
      </w:pPr>
      <w:r>
        <w:rPr>
          <w:sz w:val="24"/>
        </w:rPr>
        <w:t xml:space="preserve">They will soon respond with a login for you. From there, go to </w:t>
      </w:r>
      <w:r w:rsidRPr="00A10CED">
        <w:rPr>
          <w:sz w:val="24"/>
          <w:u w:val="single"/>
        </w:rPr>
        <w:t>monty.stfc.ac.uk</w:t>
      </w:r>
      <w:r>
        <w:rPr>
          <w:sz w:val="24"/>
        </w:rPr>
        <w:t>, where you can access the Jupyterlab with this login and interact with the notebooks as in the workshop session.</w:t>
      </w:r>
    </w:p>
    <w:p w:rsidR="00A10CED" w:rsidRPr="00A10CED" w:rsidRDefault="00A10CED" w:rsidP="00A10CED">
      <w:pPr>
        <w:rPr>
          <w:sz w:val="24"/>
        </w:rPr>
      </w:pPr>
      <w:r>
        <w:rPr>
          <w:sz w:val="24"/>
        </w:rPr>
        <w:t>This login will be kept, remember to save your work!</w:t>
      </w:r>
      <w:bookmarkStart w:id="0" w:name="_GoBack"/>
      <w:bookmarkEnd w:id="0"/>
    </w:p>
    <w:p w:rsidR="00A10CED" w:rsidRDefault="00A10CED" w:rsidP="000B10CC">
      <w:pPr>
        <w:rPr>
          <w:sz w:val="28"/>
          <w:u w:val="single"/>
        </w:rPr>
      </w:pPr>
    </w:p>
    <w:p w:rsidR="00A10CED" w:rsidRDefault="00A10CED" w:rsidP="000B10CC">
      <w:pPr>
        <w:rPr>
          <w:sz w:val="28"/>
          <w:u w:val="single"/>
        </w:rPr>
      </w:pPr>
    </w:p>
    <w:p w:rsidR="00A10CED" w:rsidRDefault="00A10CED" w:rsidP="000B10CC">
      <w:pPr>
        <w:rPr>
          <w:sz w:val="28"/>
          <w:u w:val="single"/>
        </w:rPr>
      </w:pPr>
    </w:p>
    <w:p w:rsidR="00A10CED" w:rsidRDefault="00A10CED" w:rsidP="000B10CC">
      <w:pPr>
        <w:rPr>
          <w:sz w:val="28"/>
          <w:u w:val="single"/>
        </w:rPr>
      </w:pPr>
    </w:p>
    <w:p w:rsidR="00A10CED" w:rsidRDefault="00A10CED" w:rsidP="000B10CC">
      <w:pPr>
        <w:rPr>
          <w:sz w:val="28"/>
          <w:u w:val="single"/>
        </w:rPr>
      </w:pPr>
    </w:p>
    <w:p w:rsidR="00A10CED" w:rsidRDefault="00A10CED" w:rsidP="000B10CC">
      <w:pPr>
        <w:rPr>
          <w:sz w:val="28"/>
          <w:u w:val="single"/>
        </w:rPr>
      </w:pPr>
    </w:p>
    <w:p w:rsidR="00A10CED" w:rsidRDefault="00A10CED" w:rsidP="000B10CC">
      <w:pPr>
        <w:rPr>
          <w:sz w:val="28"/>
          <w:u w:val="single"/>
        </w:rPr>
      </w:pPr>
    </w:p>
    <w:p w:rsidR="00A10CED" w:rsidRDefault="00A10CED" w:rsidP="000B10CC">
      <w:pPr>
        <w:rPr>
          <w:sz w:val="28"/>
          <w:u w:val="single"/>
        </w:rPr>
      </w:pPr>
    </w:p>
    <w:p w:rsidR="00A10CED" w:rsidRDefault="00A10CED" w:rsidP="000B10CC">
      <w:pPr>
        <w:rPr>
          <w:sz w:val="28"/>
          <w:u w:val="single"/>
        </w:rPr>
      </w:pPr>
    </w:p>
    <w:p w:rsidR="00A10CED" w:rsidRDefault="00A10CED" w:rsidP="000B10CC">
      <w:pPr>
        <w:rPr>
          <w:sz w:val="28"/>
          <w:u w:val="single"/>
        </w:rPr>
      </w:pPr>
    </w:p>
    <w:p w:rsidR="00A10CED" w:rsidRDefault="00A10CED" w:rsidP="000B10CC">
      <w:pPr>
        <w:rPr>
          <w:sz w:val="28"/>
          <w:u w:val="single"/>
        </w:rPr>
      </w:pPr>
    </w:p>
    <w:p w:rsidR="00A10CED" w:rsidRDefault="00A10CED" w:rsidP="000B10CC">
      <w:pPr>
        <w:rPr>
          <w:sz w:val="28"/>
          <w:u w:val="single"/>
        </w:rPr>
      </w:pPr>
    </w:p>
    <w:p w:rsidR="00A10CED" w:rsidRDefault="00A10CED" w:rsidP="000B10CC">
      <w:pPr>
        <w:rPr>
          <w:sz w:val="28"/>
          <w:u w:val="single"/>
        </w:rPr>
      </w:pPr>
    </w:p>
    <w:p w:rsidR="00A10CED" w:rsidRDefault="00A10CED" w:rsidP="000B10CC">
      <w:pPr>
        <w:rPr>
          <w:sz w:val="28"/>
          <w:u w:val="single"/>
        </w:rPr>
      </w:pPr>
    </w:p>
    <w:p w:rsidR="00A10CED" w:rsidRDefault="00A10CED" w:rsidP="000B10CC">
      <w:pPr>
        <w:rPr>
          <w:sz w:val="28"/>
          <w:u w:val="single"/>
        </w:rPr>
      </w:pPr>
    </w:p>
    <w:p w:rsidR="00A10CED" w:rsidRDefault="00A10CED" w:rsidP="000B10CC">
      <w:pPr>
        <w:rPr>
          <w:sz w:val="28"/>
          <w:u w:val="single"/>
        </w:rPr>
      </w:pPr>
    </w:p>
    <w:p w:rsidR="00A10CED" w:rsidRDefault="00A10CED" w:rsidP="000B10CC">
      <w:pPr>
        <w:rPr>
          <w:sz w:val="28"/>
          <w:u w:val="single"/>
        </w:rPr>
      </w:pPr>
    </w:p>
    <w:p w:rsidR="00A10CED" w:rsidRDefault="00A10CED" w:rsidP="000B10CC">
      <w:pPr>
        <w:rPr>
          <w:sz w:val="28"/>
          <w:u w:val="single"/>
        </w:rPr>
      </w:pPr>
    </w:p>
    <w:p w:rsidR="00A10CED" w:rsidRDefault="00A10CED" w:rsidP="000B10CC">
      <w:pPr>
        <w:rPr>
          <w:sz w:val="28"/>
          <w:u w:val="single"/>
        </w:rPr>
      </w:pPr>
    </w:p>
    <w:p w:rsidR="00A10CED" w:rsidRDefault="00A10CED" w:rsidP="000B10CC">
      <w:pPr>
        <w:rPr>
          <w:sz w:val="28"/>
          <w:u w:val="single"/>
        </w:rPr>
      </w:pPr>
    </w:p>
    <w:p w:rsidR="00A10CED" w:rsidRDefault="00A10CED" w:rsidP="000B10CC">
      <w:pPr>
        <w:rPr>
          <w:sz w:val="28"/>
          <w:u w:val="single"/>
        </w:rPr>
      </w:pPr>
    </w:p>
    <w:p w:rsidR="000B10CC" w:rsidRDefault="000B10CC" w:rsidP="000B10CC">
      <w:pPr>
        <w:rPr>
          <w:sz w:val="28"/>
          <w:u w:val="single"/>
        </w:rPr>
      </w:pPr>
      <w:r>
        <w:rPr>
          <w:sz w:val="28"/>
          <w:u w:val="single"/>
        </w:rPr>
        <w:t>Setting up Notebooks</w:t>
      </w:r>
      <w:r w:rsidR="00902C65">
        <w:rPr>
          <w:sz w:val="28"/>
          <w:u w:val="single"/>
        </w:rPr>
        <w:t xml:space="preserve"> with mybinder</w:t>
      </w:r>
    </w:p>
    <w:p w:rsidR="00902C65" w:rsidRDefault="008C6950" w:rsidP="000B10CC">
      <w:pPr>
        <w:rPr>
          <w:sz w:val="24"/>
        </w:rPr>
      </w:pPr>
      <w:r>
        <w:rPr>
          <w:sz w:val="24"/>
        </w:rPr>
        <w:t>The workshop operates on an STFC-hosted notebook system. For use in your own time, you can access all the lesson files by following the steps below.</w:t>
      </w:r>
    </w:p>
    <w:p w:rsidR="008C6950" w:rsidRPr="008C6950" w:rsidRDefault="008C6950" w:rsidP="000B10CC">
      <w:pPr>
        <w:rPr>
          <w:sz w:val="24"/>
        </w:rPr>
      </w:pPr>
      <w:r>
        <w:rPr>
          <w:sz w:val="24"/>
        </w:rPr>
        <w:t>The files can be accessed through our github repository:</w:t>
      </w:r>
    </w:p>
    <w:p w:rsidR="008C6950" w:rsidRDefault="00987151" w:rsidP="000B10CC">
      <w:r>
        <w:rPr>
          <w:sz w:val="24"/>
        </w:rPr>
        <w:t>The repository</w:t>
      </w:r>
      <w:r w:rsidR="001C44E8">
        <w:rPr>
          <w:sz w:val="24"/>
        </w:rPr>
        <w:t xml:space="preserve"> URL </w:t>
      </w:r>
      <w:r>
        <w:rPr>
          <w:sz w:val="24"/>
        </w:rPr>
        <w:t xml:space="preserve">is: </w:t>
      </w:r>
      <w:hyperlink r:id="rId7" w:history="1">
        <w:r w:rsidR="001C44E8">
          <w:rPr>
            <w:rStyle w:val="Hyperlink"/>
          </w:rPr>
          <w:t>https://github.com/stfc-aeg/Virtual-Python-Workshop</w:t>
        </w:r>
      </w:hyperlink>
    </w:p>
    <w:p w:rsidR="00987151" w:rsidRDefault="00987151" w:rsidP="000B10CC">
      <w:r w:rsidRPr="008C6950">
        <w:rPr>
          <w:sz w:val="24"/>
        </w:rPr>
        <w:t>This contains notebooks 1 and 2 for python, along with the model code.</w:t>
      </w:r>
    </w:p>
    <w:p w:rsidR="00987151" w:rsidRPr="008C6950" w:rsidRDefault="00987151" w:rsidP="000B10CC">
      <w:pPr>
        <w:rPr>
          <w:sz w:val="24"/>
        </w:rPr>
      </w:pPr>
      <w:r w:rsidRPr="008C6950">
        <w:rPr>
          <w:sz w:val="24"/>
        </w:rPr>
        <w:t>Navigate to mybinder.org, and enter the repository into the marked box.</w:t>
      </w:r>
    </w:p>
    <w:p w:rsidR="00987151" w:rsidRDefault="00301EED" w:rsidP="000B10CC">
      <w:r>
        <w:rPr>
          <w:noProof/>
          <w:lang w:eastAsia="en-GB"/>
        </w:rPr>
        <w:drawing>
          <wp:inline distT="0" distB="0" distL="0" distR="0" wp14:anchorId="5F84C0E9" wp14:editId="776CEB0D">
            <wp:extent cx="5731510" cy="37363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736340"/>
                    </a:xfrm>
                    <a:prstGeom prst="rect">
                      <a:avLst/>
                    </a:prstGeom>
                  </pic:spPr>
                </pic:pic>
              </a:graphicData>
            </a:graphic>
          </wp:inline>
        </w:drawing>
      </w:r>
    </w:p>
    <w:p w:rsidR="00987151" w:rsidRPr="008C6950" w:rsidRDefault="00987151" w:rsidP="000B10CC">
      <w:pPr>
        <w:rPr>
          <w:sz w:val="24"/>
        </w:rPr>
      </w:pPr>
      <w:r w:rsidRPr="008C6950">
        <w:rPr>
          <w:sz w:val="24"/>
        </w:rPr>
        <w:t>You won’t need to select any of the other option</w:t>
      </w:r>
      <w:r w:rsidR="00F23719" w:rsidRPr="008C6950">
        <w:rPr>
          <w:sz w:val="24"/>
        </w:rPr>
        <w:t>s, just click launch! This may take a couple of minutes but will open up the repository s</w:t>
      </w:r>
      <w:r w:rsidR="008C6950">
        <w:rPr>
          <w:sz w:val="24"/>
        </w:rPr>
        <w:t>o that you can interact with the notebooks within.</w:t>
      </w:r>
    </w:p>
    <w:p w:rsidR="00F23719" w:rsidRPr="008C6950" w:rsidRDefault="009D3C0D" w:rsidP="000B10CC">
      <w:pPr>
        <w:rPr>
          <w:sz w:val="24"/>
        </w:rPr>
      </w:pPr>
      <w:r w:rsidRPr="008C6950">
        <w:rPr>
          <w:sz w:val="24"/>
        </w:rPr>
        <w:t>From there, follow through ‘Python Lessons/Python’ and select the lesson you want to follow!</w:t>
      </w:r>
    </w:p>
    <w:p w:rsidR="009D3C0D" w:rsidRDefault="009D3C0D" w:rsidP="000B10CC"/>
    <w:p w:rsidR="00F23719" w:rsidRDefault="00F23719" w:rsidP="000B10CC"/>
    <w:p w:rsidR="009768D1" w:rsidRDefault="009768D1" w:rsidP="000B10CC"/>
    <w:p w:rsidR="004625EC" w:rsidRDefault="004625EC" w:rsidP="000B10CC"/>
    <w:p w:rsidR="0058400E" w:rsidRDefault="0058400E" w:rsidP="000B10CC"/>
    <w:p w:rsidR="004625EC" w:rsidRDefault="004625EC" w:rsidP="000B10CC"/>
    <w:p w:rsidR="00F23719" w:rsidRPr="004625EC" w:rsidRDefault="00F23719" w:rsidP="000B10CC">
      <w:pPr>
        <w:rPr>
          <w:sz w:val="28"/>
          <w:u w:val="single"/>
        </w:rPr>
      </w:pPr>
      <w:r w:rsidRPr="004625EC">
        <w:rPr>
          <w:sz w:val="28"/>
          <w:u w:val="single"/>
        </w:rPr>
        <w:t>Saving Files</w:t>
      </w:r>
    </w:p>
    <w:p w:rsidR="00F23719" w:rsidRDefault="00F23719" w:rsidP="000B10CC">
      <w:r>
        <w:t xml:space="preserve">Mybinder does not have an ability Notebooks can be downloaded and saved in their native format (.ipynb) directly from mybinder! </w:t>
      </w:r>
    </w:p>
    <w:p w:rsidR="00F23719" w:rsidRDefault="00634A37" w:rsidP="000B10CC">
      <w:r>
        <w:rPr>
          <w:noProof/>
          <w:lang w:eastAsia="en-GB"/>
        </w:rPr>
        <w:drawing>
          <wp:anchor distT="0" distB="0" distL="114300" distR="114300" simplePos="0" relativeHeight="251659264" behindDoc="0" locked="0" layoutInCell="1" allowOverlap="1">
            <wp:simplePos x="0" y="0"/>
            <wp:positionH relativeFrom="column">
              <wp:posOffset>0</wp:posOffset>
            </wp:positionH>
            <wp:positionV relativeFrom="paragraph">
              <wp:posOffset>-470</wp:posOffset>
            </wp:positionV>
            <wp:extent cx="5731510" cy="3113405"/>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113405"/>
                    </a:xfrm>
                    <a:prstGeom prst="rect">
                      <a:avLst/>
                    </a:prstGeom>
                  </pic:spPr>
                </pic:pic>
              </a:graphicData>
            </a:graphic>
            <wp14:sizeRelH relativeFrom="page">
              <wp14:pctWidth>0</wp14:pctWidth>
            </wp14:sizeRelH>
            <wp14:sizeRelV relativeFrom="page">
              <wp14:pctHeight>0</wp14:pctHeight>
            </wp14:sizeRelV>
          </wp:anchor>
        </w:drawing>
      </w:r>
    </w:p>
    <w:p w:rsidR="00634A37" w:rsidRPr="0058400E" w:rsidRDefault="00634A37" w:rsidP="000B10CC">
      <w:pPr>
        <w:rPr>
          <w:sz w:val="24"/>
          <w:szCs w:val="24"/>
        </w:rPr>
      </w:pPr>
      <w:r w:rsidRPr="0058400E">
        <w:rPr>
          <w:sz w:val="24"/>
          <w:szCs w:val="24"/>
        </w:rPr>
        <w:t>This will go into your downloads folder with the name ‘ipynb.ipynb’.</w:t>
      </w:r>
      <w:r w:rsidR="004625EC" w:rsidRPr="0058400E">
        <w:rPr>
          <w:sz w:val="24"/>
          <w:szCs w:val="24"/>
        </w:rPr>
        <w:t xml:space="preserve"> You may want to rename this file.</w:t>
      </w:r>
    </w:p>
    <w:p w:rsidR="00634A37" w:rsidRPr="0058400E" w:rsidRDefault="005624B3" w:rsidP="000B10CC">
      <w:pPr>
        <w:rPr>
          <w:sz w:val="24"/>
          <w:szCs w:val="24"/>
        </w:rPr>
      </w:pPr>
      <w:r w:rsidRPr="0058400E">
        <w:rPr>
          <w:sz w:val="24"/>
          <w:szCs w:val="24"/>
        </w:rPr>
        <w:t>To reach this folder, open the file explorer and click to it, or type into the windows bar in the bottom corner of your screen.</w:t>
      </w:r>
    </w:p>
    <w:p w:rsidR="00634A37" w:rsidRPr="0058400E" w:rsidRDefault="00634A37" w:rsidP="000B10CC">
      <w:pPr>
        <w:rPr>
          <w:sz w:val="24"/>
          <w:szCs w:val="24"/>
        </w:rPr>
      </w:pPr>
      <w:r w:rsidRPr="0058400E">
        <w:rPr>
          <w:sz w:val="24"/>
          <w:szCs w:val="24"/>
        </w:rPr>
        <w:t>On the mybinder main page, click ‘upload’ and find the file you downloaded.</w:t>
      </w:r>
    </w:p>
    <w:p w:rsidR="005624B3" w:rsidRPr="005624B3" w:rsidRDefault="005624B3" w:rsidP="000B10CC">
      <w:pPr>
        <w:rPr>
          <w:sz w:val="18"/>
        </w:rPr>
      </w:pPr>
      <w:r>
        <w:rPr>
          <w:sz w:val="18"/>
        </w:rPr>
        <w:t>You can see with mine, I made a separate folder in my download</w:t>
      </w:r>
      <w:r w:rsidR="004625EC">
        <w:rPr>
          <w:sz w:val="18"/>
        </w:rPr>
        <w:t xml:space="preserve"> folder</w:t>
      </w:r>
      <w:r>
        <w:rPr>
          <w:sz w:val="18"/>
        </w:rPr>
        <w:t xml:space="preserve"> just for .ipynb files.</w:t>
      </w:r>
    </w:p>
    <w:p w:rsidR="009D3C0D" w:rsidRDefault="00293C80" w:rsidP="000B10CC">
      <w:r>
        <w:rPr>
          <w:noProof/>
          <w:lang w:eastAsia="en-GB"/>
        </w:rPr>
        <w:drawing>
          <wp:inline distT="0" distB="0" distL="0" distR="0" wp14:anchorId="50712E03" wp14:editId="1B507F23">
            <wp:extent cx="5731510" cy="242951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429510"/>
                    </a:xfrm>
                    <a:prstGeom prst="rect">
                      <a:avLst/>
                    </a:prstGeom>
                  </pic:spPr>
                </pic:pic>
              </a:graphicData>
            </a:graphic>
          </wp:inline>
        </w:drawing>
      </w:r>
      <w:r w:rsidR="00CB5163">
        <w:t>Click ‘Open’ and th</w:t>
      </w:r>
      <w:r w:rsidR="009768D1">
        <w:t xml:space="preserve">e file will appear on the menu, </w:t>
      </w:r>
      <w:r>
        <w:t>above the other lessons.</w:t>
      </w:r>
      <w:r w:rsidR="0058400E">
        <w:t xml:space="preserve"> </w:t>
      </w:r>
      <w:r w:rsidR="009768D1">
        <w:t>You can then run it just like the lesson notebook.</w:t>
      </w:r>
    </w:p>
    <w:p w:rsidR="009768D1" w:rsidRPr="00F23719" w:rsidRDefault="009D3C0D" w:rsidP="000B10CC">
      <w:r>
        <w:lastRenderedPageBreak/>
        <w:t>Remember to download it before you quit! Mybinder will reset when you launch it another time.</w:t>
      </w:r>
    </w:p>
    <w:sectPr w:rsidR="009768D1" w:rsidRPr="00F23719">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1B17" w:rsidRDefault="003A1B17" w:rsidP="004625EC">
      <w:pPr>
        <w:spacing w:after="0" w:line="240" w:lineRule="auto"/>
      </w:pPr>
      <w:r>
        <w:separator/>
      </w:r>
    </w:p>
  </w:endnote>
  <w:endnote w:type="continuationSeparator" w:id="0">
    <w:p w:rsidR="003A1B17" w:rsidRDefault="003A1B17" w:rsidP="004625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1B17" w:rsidRDefault="003A1B17" w:rsidP="004625EC">
      <w:pPr>
        <w:spacing w:after="0" w:line="240" w:lineRule="auto"/>
      </w:pPr>
      <w:r>
        <w:separator/>
      </w:r>
    </w:p>
  </w:footnote>
  <w:footnote w:type="continuationSeparator" w:id="0">
    <w:p w:rsidR="003A1B17" w:rsidRDefault="003A1B17" w:rsidP="004625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17308"/>
      <w:docPartObj>
        <w:docPartGallery w:val="Page Numbers (Top of Page)"/>
        <w:docPartUnique/>
      </w:docPartObj>
    </w:sdtPr>
    <w:sdtEndPr>
      <w:rPr>
        <w:noProof/>
      </w:rPr>
    </w:sdtEndPr>
    <w:sdtContent>
      <w:p w:rsidR="004625EC" w:rsidRDefault="004625EC">
        <w:pPr>
          <w:pStyle w:val="Header"/>
          <w:jc w:val="center"/>
        </w:pPr>
        <w:r>
          <w:fldChar w:fldCharType="begin"/>
        </w:r>
        <w:r>
          <w:instrText xml:space="preserve"> PAGE   \* MERGEFORMAT </w:instrText>
        </w:r>
        <w:r>
          <w:fldChar w:fldCharType="separate"/>
        </w:r>
        <w:r w:rsidR="00A10CED">
          <w:rPr>
            <w:noProof/>
          </w:rPr>
          <w:t>2</w:t>
        </w:r>
        <w:r>
          <w:rPr>
            <w:noProof/>
          </w:rPr>
          <w:fldChar w:fldCharType="end"/>
        </w:r>
      </w:p>
    </w:sdtContent>
  </w:sdt>
  <w:p w:rsidR="004625EC" w:rsidRDefault="004625E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0CC"/>
    <w:rsid w:val="00052279"/>
    <w:rsid w:val="000B10CC"/>
    <w:rsid w:val="001150D8"/>
    <w:rsid w:val="001C44E8"/>
    <w:rsid w:val="002378DA"/>
    <w:rsid w:val="00293C80"/>
    <w:rsid w:val="002C5DB2"/>
    <w:rsid w:val="00301EED"/>
    <w:rsid w:val="003A1B17"/>
    <w:rsid w:val="00417524"/>
    <w:rsid w:val="004625EC"/>
    <w:rsid w:val="00543B32"/>
    <w:rsid w:val="005624B3"/>
    <w:rsid w:val="0058400E"/>
    <w:rsid w:val="006112A3"/>
    <w:rsid w:val="00634A37"/>
    <w:rsid w:val="0081278D"/>
    <w:rsid w:val="008A0E5A"/>
    <w:rsid w:val="008C6950"/>
    <w:rsid w:val="00902C65"/>
    <w:rsid w:val="009768D1"/>
    <w:rsid w:val="00987151"/>
    <w:rsid w:val="009D3C0D"/>
    <w:rsid w:val="00A10CED"/>
    <w:rsid w:val="00A8029B"/>
    <w:rsid w:val="00BE30DA"/>
    <w:rsid w:val="00CB5163"/>
    <w:rsid w:val="00D53C2E"/>
    <w:rsid w:val="00F237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7DE51"/>
  <w15:chartTrackingRefBased/>
  <w15:docId w15:val="{F0F30C55-CF90-4D45-96BC-3F8699289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7151"/>
    <w:rPr>
      <w:color w:val="0000FF"/>
      <w:u w:val="single"/>
    </w:rPr>
  </w:style>
  <w:style w:type="paragraph" w:styleId="Header">
    <w:name w:val="header"/>
    <w:basedOn w:val="Normal"/>
    <w:link w:val="HeaderChar"/>
    <w:uiPriority w:val="99"/>
    <w:unhideWhenUsed/>
    <w:rsid w:val="004625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25EC"/>
  </w:style>
  <w:style w:type="paragraph" w:styleId="Footer">
    <w:name w:val="footer"/>
    <w:basedOn w:val="Normal"/>
    <w:link w:val="FooterChar"/>
    <w:uiPriority w:val="99"/>
    <w:unhideWhenUsed/>
    <w:rsid w:val="004625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25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ithub.com/stfc-aeg/Virtual-Python-Workshop"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ralworkexp@stfc.ac.uk"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2246</TotalTime>
  <Pages>5</Pages>
  <Words>376</Words>
  <Characters>2147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Shearwood, Michael (STFC,RAL,TECH)</dc:creator>
  <cp:keywords/>
  <dc:description/>
  <cp:lastModifiedBy>Mika Shearwood</cp:lastModifiedBy>
  <cp:revision>13</cp:revision>
  <dcterms:created xsi:type="dcterms:W3CDTF">2020-06-15T06:44:00Z</dcterms:created>
  <dcterms:modified xsi:type="dcterms:W3CDTF">2020-08-11T10:55:00Z</dcterms:modified>
</cp:coreProperties>
</file>