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C977B" w14:textId="77777777" w:rsidR="00167116" w:rsidRDefault="005F59F9">
      <w:pPr>
        <w:spacing w:after="160"/>
        <w:jc w:val="center"/>
        <w:rPr>
          <w:lang w:eastAsia="zh-CN"/>
        </w:rPr>
      </w:pPr>
      <w:r>
        <w:rPr>
          <w:rFonts w:ascii="黑体" w:eastAsia="黑体" w:hAnsi="黑体"/>
          <w:b/>
          <w:color w:val="1F4E79"/>
          <w:sz w:val="32"/>
          <w:lang w:eastAsia="zh-CN"/>
        </w:rPr>
        <w:t>《广播电视节目策划》考前复习小抄</w:t>
      </w:r>
    </w:p>
    <w:p w14:paraId="3C6C1908" w14:textId="77777777" w:rsidR="00167116" w:rsidRDefault="005F59F9">
      <w:pPr>
        <w:keepNext/>
        <w:spacing w:before="120" w:after="60"/>
        <w:rPr>
          <w:lang w:eastAsia="zh-CN"/>
        </w:rPr>
      </w:pPr>
      <w:r>
        <w:rPr>
          <w:rFonts w:ascii="黑体" w:eastAsia="黑体" w:hAnsi="黑体"/>
          <w:b/>
          <w:color w:val="1F4E79"/>
          <w:sz w:val="24"/>
          <w:lang w:eastAsia="zh-CN"/>
        </w:rPr>
        <w:t>一、策划核心要素</w:t>
      </w:r>
    </w:p>
    <w:p w14:paraId="1A092F76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1F4E79"/>
          <w:lang w:eastAsia="zh-CN"/>
        </w:rPr>
        <w:t>口诀：</w:t>
      </w:r>
      <w:r>
        <w:rPr>
          <w:lang w:eastAsia="zh-CN"/>
        </w:rPr>
        <w:t>新、行、效</w:t>
      </w:r>
    </w:p>
    <w:p w14:paraId="6D6E7664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新的创意：新颖独特是第一要素。</w:t>
      </w:r>
    </w:p>
    <w:p w14:paraId="41C0C0D5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可行性：具备可操作性是决定因素。</w:t>
      </w:r>
    </w:p>
    <w:p w14:paraId="1AB27171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成效：经济效益、社会效益是衡量标准。</w:t>
      </w:r>
    </w:p>
    <w:p w14:paraId="4AB6A928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C00000"/>
          <w:lang w:eastAsia="zh-CN"/>
        </w:rPr>
        <w:t>考试句：</w:t>
      </w:r>
      <w:r>
        <w:rPr>
          <w:lang w:eastAsia="zh-CN"/>
        </w:rPr>
        <w:t>策划要先有新的创意，再考虑可行性，最后看是否能产生经济效益和社会效益。</w:t>
      </w:r>
    </w:p>
    <w:p w14:paraId="5C844AB5" w14:textId="77777777" w:rsidR="00167116" w:rsidRDefault="005F59F9">
      <w:pPr>
        <w:keepNext/>
        <w:spacing w:before="120" w:after="60"/>
      </w:pPr>
      <w:r>
        <w:rPr>
          <w:rFonts w:ascii="黑体" w:eastAsia="黑体" w:hAnsi="黑体"/>
          <w:b/>
          <w:color w:val="1F4E79"/>
          <w:sz w:val="24"/>
        </w:rPr>
        <w:t>二、节目策划层级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32"/>
        <w:gridCol w:w="3532"/>
        <w:gridCol w:w="3532"/>
      </w:tblGrid>
      <w:tr w:rsidR="00167116" w14:paraId="3C316217" w14:textId="77777777">
        <w:trPr>
          <w:jc w:val="center"/>
        </w:trPr>
        <w:tc>
          <w:tcPr>
            <w:tcW w:w="3532" w:type="dxa"/>
            <w:shd w:val="clear" w:color="auto" w:fill="1F4E79"/>
            <w:vAlign w:val="center"/>
          </w:tcPr>
          <w:p w14:paraId="5A32E02A" w14:textId="77777777" w:rsidR="00167116" w:rsidRDefault="005F59F9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3532" w:type="dxa"/>
            <w:shd w:val="clear" w:color="auto" w:fill="1F4E79"/>
            <w:vAlign w:val="center"/>
          </w:tcPr>
          <w:p w14:paraId="6CCE8000" w14:textId="77777777" w:rsidR="00167116" w:rsidRDefault="005F59F9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层级</w:t>
            </w:r>
          </w:p>
        </w:tc>
        <w:tc>
          <w:tcPr>
            <w:tcW w:w="3532" w:type="dxa"/>
            <w:shd w:val="clear" w:color="auto" w:fill="1F4E79"/>
            <w:vAlign w:val="center"/>
          </w:tcPr>
          <w:p w14:paraId="49116A8C" w14:textId="77777777" w:rsidR="00167116" w:rsidRDefault="005F59F9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</w:tr>
      <w:tr w:rsidR="00167116" w14:paraId="05DDFBED" w14:textId="77777777">
        <w:trPr>
          <w:jc w:val="center"/>
        </w:trPr>
        <w:tc>
          <w:tcPr>
            <w:tcW w:w="3532" w:type="dxa"/>
            <w:shd w:val="clear" w:color="auto" w:fill="D9EAF7"/>
            <w:vAlign w:val="center"/>
          </w:tcPr>
          <w:p w14:paraId="4D8CCF0B" w14:textId="77777777" w:rsidR="00167116" w:rsidRDefault="005F59F9">
            <w:pPr>
              <w:spacing w:after="0"/>
              <w:jc w:val="center"/>
            </w:pPr>
            <w:r>
              <w:rPr>
                <w:sz w:val="19"/>
              </w:rPr>
              <w:t>广义节目策划</w:t>
            </w:r>
          </w:p>
        </w:tc>
        <w:tc>
          <w:tcPr>
            <w:tcW w:w="3532" w:type="dxa"/>
            <w:shd w:val="clear" w:color="auto" w:fill="D9EAF7"/>
            <w:vAlign w:val="center"/>
          </w:tcPr>
          <w:p w14:paraId="2DEFA5CD" w14:textId="77777777" w:rsidR="00167116" w:rsidRDefault="005F59F9">
            <w:pPr>
              <w:spacing w:after="0"/>
              <w:jc w:val="center"/>
            </w:pPr>
            <w:r>
              <w:rPr>
                <w:sz w:val="19"/>
              </w:rPr>
              <w:t>战略层面的宏观定位</w:t>
            </w:r>
          </w:p>
        </w:tc>
        <w:tc>
          <w:tcPr>
            <w:tcW w:w="3532" w:type="dxa"/>
            <w:shd w:val="clear" w:color="auto" w:fill="D9EAF7"/>
            <w:vAlign w:val="center"/>
          </w:tcPr>
          <w:p w14:paraId="5DB863EA" w14:textId="77777777" w:rsidR="00167116" w:rsidRDefault="005F59F9">
            <w:pPr>
              <w:spacing w:after="0"/>
              <w:jc w:val="center"/>
            </w:pPr>
            <w:r>
              <w:rPr>
                <w:sz w:val="19"/>
              </w:rPr>
              <w:t>做什么？做给谁？</w:t>
            </w:r>
          </w:p>
        </w:tc>
      </w:tr>
      <w:tr w:rsidR="00167116" w14:paraId="329CC445" w14:textId="77777777">
        <w:trPr>
          <w:jc w:val="center"/>
        </w:trPr>
        <w:tc>
          <w:tcPr>
            <w:tcW w:w="3532" w:type="dxa"/>
            <w:vAlign w:val="center"/>
          </w:tcPr>
          <w:p w14:paraId="30166680" w14:textId="77777777" w:rsidR="00167116" w:rsidRDefault="005F59F9">
            <w:pPr>
              <w:spacing w:after="0"/>
              <w:jc w:val="center"/>
            </w:pPr>
            <w:r>
              <w:rPr>
                <w:sz w:val="19"/>
              </w:rPr>
              <w:t>狭义节目策划</w:t>
            </w:r>
          </w:p>
        </w:tc>
        <w:tc>
          <w:tcPr>
            <w:tcW w:w="3532" w:type="dxa"/>
            <w:vAlign w:val="center"/>
          </w:tcPr>
          <w:p w14:paraId="66670734" w14:textId="77777777" w:rsidR="00167116" w:rsidRDefault="005F59F9">
            <w:pPr>
              <w:spacing w:after="0"/>
              <w:jc w:val="center"/>
            </w:pPr>
            <w:r>
              <w:rPr>
                <w:sz w:val="19"/>
              </w:rPr>
              <w:t>战术层面的内容设计</w:t>
            </w:r>
          </w:p>
        </w:tc>
        <w:tc>
          <w:tcPr>
            <w:tcW w:w="3532" w:type="dxa"/>
            <w:vAlign w:val="center"/>
          </w:tcPr>
          <w:p w14:paraId="198C3367" w14:textId="77777777" w:rsidR="00167116" w:rsidRDefault="005F59F9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怎么做？怎么传播？怎么运营？</w:t>
            </w:r>
          </w:p>
        </w:tc>
      </w:tr>
    </w:tbl>
    <w:p w14:paraId="43225A57" w14:textId="77777777" w:rsidR="00167116" w:rsidRDefault="00167116">
      <w:pPr>
        <w:rPr>
          <w:lang w:eastAsia="zh-CN"/>
        </w:rPr>
      </w:pPr>
    </w:p>
    <w:p w14:paraId="17F09C31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1F4E79"/>
          <w:lang w:eastAsia="zh-CN"/>
        </w:rPr>
        <w:t>一句话：</w:t>
      </w:r>
      <w:r>
        <w:rPr>
          <w:lang w:eastAsia="zh-CN"/>
        </w:rPr>
        <w:t>广义管方向，狭义管执行。</w:t>
      </w:r>
    </w:p>
    <w:p w14:paraId="04A4BC73" w14:textId="77777777" w:rsidR="00167116" w:rsidRDefault="005F59F9">
      <w:pPr>
        <w:rPr>
          <w:lang w:eastAsia="zh-CN"/>
        </w:rPr>
      </w:pPr>
      <w:r>
        <w:rPr>
          <w:rFonts w:ascii="黑体" w:eastAsia="黑体" w:hAnsi="黑体"/>
          <w:b/>
          <w:lang w:eastAsia="zh-CN"/>
        </w:rPr>
        <w:t>广义策划（定方向）：</w:t>
      </w:r>
      <w:r>
        <w:rPr>
          <w:rFonts w:ascii="黑体" w:eastAsia="黑体" w:hAnsi="黑体"/>
          <w:lang w:eastAsia="zh-CN"/>
        </w:rPr>
        <w:t>战略层面的宏观定位，解决</w:t>
      </w:r>
      <w:r>
        <w:rPr>
          <w:rFonts w:ascii="黑体" w:eastAsia="黑体" w:hAnsi="黑体"/>
          <w:lang w:eastAsia="zh-CN"/>
        </w:rPr>
        <w:t>"</w:t>
      </w:r>
      <w:r>
        <w:rPr>
          <w:rFonts w:ascii="黑体" w:eastAsia="黑体" w:hAnsi="黑体"/>
          <w:lang w:eastAsia="zh-CN"/>
        </w:rPr>
        <w:t>做什么、做给谁</w:t>
      </w:r>
      <w:r>
        <w:rPr>
          <w:rFonts w:ascii="黑体" w:eastAsia="黑体" w:hAnsi="黑体"/>
          <w:lang w:eastAsia="zh-CN"/>
        </w:rPr>
        <w:t>"</w:t>
      </w:r>
      <w:r>
        <w:rPr>
          <w:rFonts w:ascii="黑体" w:eastAsia="黑体" w:hAnsi="黑体"/>
          <w:lang w:eastAsia="zh-CN"/>
        </w:rPr>
        <w:t>。广播电视媒体体现为频道定位、节目设置；网络媒体体现为账号</w:t>
      </w:r>
      <w:r>
        <w:rPr>
          <w:rFonts w:ascii="黑体" w:eastAsia="黑体" w:hAnsi="黑体"/>
          <w:lang w:eastAsia="zh-CN"/>
        </w:rPr>
        <w:t>"</w:t>
      </w:r>
      <w:r>
        <w:rPr>
          <w:rFonts w:ascii="黑体" w:eastAsia="黑体" w:hAnsi="黑体"/>
          <w:lang w:eastAsia="zh-CN"/>
        </w:rPr>
        <w:t>人设</w:t>
      </w:r>
      <w:r>
        <w:rPr>
          <w:rFonts w:ascii="黑体" w:eastAsia="黑体" w:hAnsi="黑体"/>
          <w:lang w:eastAsia="zh-CN"/>
        </w:rPr>
        <w:t>"</w:t>
      </w:r>
      <w:r>
        <w:rPr>
          <w:rFonts w:ascii="黑体" w:eastAsia="黑体" w:hAnsi="黑体"/>
          <w:lang w:eastAsia="zh-CN"/>
        </w:rPr>
        <w:t>、</w:t>
      </w:r>
      <w:r>
        <w:rPr>
          <w:rFonts w:ascii="黑体" w:eastAsia="黑体" w:hAnsi="黑体"/>
          <w:lang w:eastAsia="zh-CN"/>
        </w:rPr>
        <w:t>MCN</w:t>
      </w:r>
      <w:r>
        <w:rPr>
          <w:rFonts w:ascii="黑体" w:eastAsia="黑体" w:hAnsi="黑体"/>
          <w:lang w:eastAsia="zh-CN"/>
        </w:rPr>
        <w:t>机构内容矩阵布局。特点是无规范、</w:t>
      </w:r>
      <w:r>
        <w:rPr>
          <w:rFonts w:ascii="黑体" w:eastAsia="黑体" w:hAnsi="黑体"/>
          <w:lang w:eastAsia="zh-CN"/>
        </w:rPr>
        <w:t>"</w:t>
      </w:r>
      <w:r>
        <w:rPr>
          <w:rFonts w:ascii="黑体" w:eastAsia="黑体" w:hAnsi="黑体"/>
          <w:lang w:eastAsia="zh-CN"/>
        </w:rPr>
        <w:t>从无到有</w:t>
      </w:r>
      <w:r>
        <w:rPr>
          <w:rFonts w:ascii="黑体" w:eastAsia="黑体" w:hAnsi="黑体"/>
          <w:lang w:eastAsia="zh-CN"/>
        </w:rPr>
        <w:t>"</w:t>
      </w:r>
      <w:r>
        <w:rPr>
          <w:rFonts w:ascii="黑体" w:eastAsia="黑体" w:hAnsi="黑体"/>
          <w:lang w:eastAsia="zh-CN"/>
        </w:rPr>
        <w:t>。</w:t>
      </w:r>
    </w:p>
    <w:p w14:paraId="3EDE478B" w14:textId="77777777" w:rsidR="00167116" w:rsidRDefault="005F59F9">
      <w:pPr>
        <w:rPr>
          <w:lang w:eastAsia="zh-CN"/>
        </w:rPr>
      </w:pPr>
      <w:r>
        <w:rPr>
          <w:rFonts w:ascii="黑体" w:eastAsia="黑体" w:hAnsi="黑体"/>
          <w:b/>
          <w:lang w:eastAsia="zh-CN"/>
        </w:rPr>
        <w:t>狭义策划（管执行）：</w:t>
      </w:r>
      <w:r>
        <w:rPr>
          <w:rFonts w:ascii="黑体" w:eastAsia="黑体" w:hAnsi="黑体"/>
          <w:lang w:eastAsia="zh-CN"/>
        </w:rPr>
        <w:t>战术层面的内容设计，针对节目的具体内容进行微观、可行、有规范的策划行为，解决</w:t>
      </w:r>
      <w:r>
        <w:rPr>
          <w:rFonts w:ascii="黑体" w:eastAsia="黑体" w:hAnsi="黑体"/>
          <w:lang w:eastAsia="zh-CN"/>
        </w:rPr>
        <w:t>"</w:t>
      </w:r>
      <w:r>
        <w:rPr>
          <w:rFonts w:ascii="黑体" w:eastAsia="黑体" w:hAnsi="黑体"/>
          <w:lang w:eastAsia="zh-CN"/>
        </w:rPr>
        <w:t>怎么做、怎么传播、怎么运营</w:t>
      </w:r>
      <w:r>
        <w:rPr>
          <w:rFonts w:ascii="黑体" w:eastAsia="黑体" w:hAnsi="黑体"/>
          <w:lang w:eastAsia="zh-CN"/>
        </w:rPr>
        <w:t>"</w:t>
      </w:r>
      <w:r>
        <w:rPr>
          <w:rFonts w:ascii="黑体" w:eastAsia="黑体" w:hAnsi="黑体"/>
          <w:lang w:eastAsia="zh-CN"/>
        </w:rPr>
        <w:t>。特点是有规范、做内容设计。</w:t>
      </w:r>
    </w:p>
    <w:p w14:paraId="706B6913" w14:textId="77777777" w:rsidR="00167116" w:rsidRDefault="005F59F9">
      <w:pPr>
        <w:keepNext/>
        <w:spacing w:before="120" w:after="60"/>
        <w:rPr>
          <w:lang w:eastAsia="zh-CN"/>
        </w:rPr>
      </w:pPr>
      <w:r>
        <w:rPr>
          <w:rFonts w:ascii="黑体" w:eastAsia="黑体" w:hAnsi="黑体"/>
          <w:b/>
          <w:color w:val="1F4E79"/>
          <w:sz w:val="24"/>
          <w:lang w:eastAsia="zh-CN"/>
        </w:rPr>
        <w:t>三、节目策划基本要素</w:t>
      </w:r>
    </w:p>
    <w:p w14:paraId="63AAE5FA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1F4E79"/>
          <w:lang w:eastAsia="zh-CN"/>
        </w:rPr>
        <w:t>口诀：</w:t>
      </w:r>
      <w:r>
        <w:rPr>
          <w:lang w:eastAsia="zh-CN"/>
        </w:rPr>
        <w:t>定位定方向，创意造记忆，选题来落地。</w:t>
      </w:r>
    </w:p>
    <w:p w14:paraId="2E458D33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定位：核心前提，包括受众定位、内容定位、形式定位。</w:t>
      </w:r>
    </w:p>
    <w:p w14:paraId="3D46AE27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创意：核心灵魂，要求符合定位、独特性、可行性、传播潜力。</w:t>
      </w:r>
    </w:p>
    <w:p w14:paraId="5B93D2BA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 xml:space="preserve"> </w:t>
      </w:r>
      <w:r>
        <w:rPr>
          <w:lang w:eastAsia="zh-CN"/>
        </w:rPr>
        <w:t>选题：落地载体，要求有价值、可行、可持续。</w:t>
      </w:r>
    </w:p>
    <w:p w14:paraId="51080B20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1F4E79"/>
          <w:lang w:eastAsia="zh-CN"/>
        </w:rPr>
        <w:t>定位答法：</w:t>
      </w:r>
      <w:r>
        <w:rPr>
          <w:lang w:eastAsia="zh-CN"/>
        </w:rPr>
        <w:t>定位回答</w:t>
      </w:r>
      <w:r>
        <w:rPr>
          <w:lang w:eastAsia="zh-CN"/>
        </w:rPr>
        <w:t>“</w:t>
      </w:r>
      <w:r>
        <w:rPr>
          <w:lang w:eastAsia="zh-CN"/>
        </w:rPr>
        <w:t>给谁看、讲什么、怎么呈现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C9FB77F" w14:textId="77777777" w:rsidR="00167116" w:rsidRDefault="005F59F9">
      <w:pPr>
        <w:keepNext/>
        <w:spacing w:before="120" w:after="60"/>
        <w:rPr>
          <w:lang w:eastAsia="zh-CN"/>
        </w:rPr>
      </w:pPr>
      <w:r>
        <w:rPr>
          <w:rFonts w:ascii="黑体" w:eastAsia="黑体" w:hAnsi="黑体"/>
          <w:b/>
          <w:color w:val="1F4E79"/>
          <w:sz w:val="24"/>
          <w:lang w:eastAsia="zh-CN"/>
        </w:rPr>
        <w:t>四、视频新闻策划</w:t>
      </w:r>
    </w:p>
    <w:p w14:paraId="564F5A0D" w14:textId="77777777" w:rsidR="00167116" w:rsidRDefault="005F59F9">
      <w:pPr>
        <w:spacing w:before="60"/>
        <w:rPr>
          <w:lang w:eastAsia="zh-CN"/>
        </w:rPr>
      </w:pPr>
      <w:r>
        <w:rPr>
          <w:rFonts w:ascii="黑体" w:eastAsia="黑体" w:hAnsi="黑体"/>
          <w:b/>
          <w:color w:val="262626"/>
          <w:lang w:eastAsia="zh-CN"/>
        </w:rPr>
        <w:t xml:space="preserve">1. </w:t>
      </w:r>
      <w:r>
        <w:rPr>
          <w:rFonts w:ascii="黑体" w:eastAsia="黑体" w:hAnsi="黑体"/>
          <w:b/>
          <w:color w:val="262626"/>
          <w:lang w:eastAsia="zh-CN"/>
        </w:rPr>
        <w:t>视频新闻节目分类</w:t>
      </w:r>
    </w:p>
    <w:p w14:paraId="3D3E9989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lang w:eastAsia="zh-CN"/>
        </w:rPr>
        <w:t>按报道体裁分为：消息类、专题类、评论类。</w:t>
      </w:r>
    </w:p>
    <w:p w14:paraId="2594FD6E" w14:textId="77777777" w:rsidR="00167116" w:rsidRDefault="005F59F9">
      <w:pPr>
        <w:spacing w:after="30"/>
        <w:ind w:left="255" w:hanging="11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消息类：快速传递事实。</w:t>
      </w:r>
    </w:p>
    <w:p w14:paraId="5FCB2493" w14:textId="77777777" w:rsidR="00167116" w:rsidRDefault="005F59F9">
      <w:pPr>
        <w:spacing w:after="30"/>
        <w:ind w:left="255" w:hanging="11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专题类：围绕主题深入报道。</w:t>
      </w:r>
    </w:p>
    <w:p w14:paraId="0F46FD69" w14:textId="77777777" w:rsidR="00167116" w:rsidRDefault="005F59F9">
      <w:pPr>
        <w:spacing w:after="30"/>
        <w:ind w:left="255" w:hanging="11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评论类：在事实基础上表达观点与判断。</w:t>
      </w:r>
    </w:p>
    <w:p w14:paraId="31746F1A" w14:textId="77777777" w:rsidR="00167116" w:rsidRDefault="005F59F9">
      <w:pPr>
        <w:spacing w:before="60"/>
        <w:rPr>
          <w:lang w:eastAsia="zh-CN"/>
        </w:rPr>
      </w:pPr>
      <w:r>
        <w:rPr>
          <w:rFonts w:ascii="黑体" w:eastAsia="黑体" w:hAnsi="黑体"/>
          <w:b/>
          <w:color w:val="262626"/>
          <w:lang w:eastAsia="zh-CN"/>
        </w:rPr>
        <w:t xml:space="preserve">2. </w:t>
      </w:r>
      <w:r>
        <w:rPr>
          <w:rFonts w:ascii="黑体" w:eastAsia="黑体" w:hAnsi="黑体"/>
          <w:b/>
          <w:color w:val="262626"/>
          <w:lang w:eastAsia="zh-CN"/>
        </w:rPr>
        <w:t>视频新闻策划原则</w:t>
      </w:r>
    </w:p>
    <w:p w14:paraId="5AD6F6A2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1F4E79"/>
          <w:lang w:eastAsia="zh-CN"/>
        </w:rPr>
        <w:t>口诀：</w:t>
      </w:r>
      <w:r>
        <w:rPr>
          <w:lang w:eastAsia="zh-CN"/>
        </w:rPr>
        <w:t>真、快、新、责</w:t>
      </w:r>
    </w:p>
    <w:p w14:paraId="03C09BEB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真实性原则：真实性是新闻底线。</w:t>
      </w:r>
    </w:p>
    <w:p w14:paraId="0F2A2B8A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时效性原则：新闻</w:t>
      </w:r>
      <w:r>
        <w:rPr>
          <w:lang w:eastAsia="zh-CN"/>
        </w:rPr>
        <w:t>“</w:t>
      </w:r>
      <w:r>
        <w:rPr>
          <w:lang w:eastAsia="zh-CN"/>
        </w:rPr>
        <w:t>唯快不破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FD50434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创新性原则：内容创新与形式创新。</w:t>
      </w:r>
    </w:p>
    <w:p w14:paraId="0A0F2C24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社会责任原则：价值引导、隐私保护与伦理规范。</w:t>
      </w:r>
    </w:p>
    <w:p w14:paraId="031D0E1D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C00000"/>
          <w:lang w:eastAsia="zh-CN"/>
        </w:rPr>
        <w:t>易错句：</w:t>
      </w:r>
      <w:r>
        <w:rPr>
          <w:lang w:eastAsia="zh-CN"/>
        </w:rPr>
        <w:t>新闻可以快，但不能为了快牺牲真实和伦理。</w:t>
      </w:r>
    </w:p>
    <w:p w14:paraId="0CB32862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1F4E79"/>
          <w:lang w:eastAsia="zh-CN"/>
        </w:rPr>
        <w:t>案例分析模板：</w:t>
      </w:r>
    </w:p>
    <w:p w14:paraId="5020F3C5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lang w:eastAsia="zh-CN"/>
        </w:rPr>
        <w:t>该案例应从真实性、时效性、创新性和社会责任原则分析。首先，新闻报道必须建立在事实核实基础上，不能虚构或误导；其次，时效性不能等同于抢流量，快速传播也要保证真实；再次，可通过内容和形式创新提升传播效果；最后，应注意价值引导、隐私保护和伦理规范。</w:t>
      </w:r>
    </w:p>
    <w:p w14:paraId="1B34B7EF" w14:textId="77777777" w:rsidR="00167116" w:rsidRDefault="005F59F9">
      <w:pPr>
        <w:keepNext/>
        <w:spacing w:before="120" w:after="60"/>
        <w:rPr>
          <w:lang w:eastAsia="zh-CN"/>
        </w:rPr>
      </w:pPr>
      <w:r>
        <w:rPr>
          <w:rFonts w:ascii="黑体" w:eastAsia="黑体" w:hAnsi="黑体"/>
          <w:b/>
          <w:color w:val="1F4E79"/>
          <w:sz w:val="24"/>
          <w:lang w:eastAsia="zh-CN"/>
        </w:rPr>
        <w:lastRenderedPageBreak/>
        <w:t>五、视频谈话节目策划</w:t>
      </w:r>
    </w:p>
    <w:p w14:paraId="5080FB2E" w14:textId="77777777" w:rsidR="00167116" w:rsidRDefault="005F59F9">
      <w:pPr>
        <w:spacing w:before="60"/>
        <w:rPr>
          <w:lang w:eastAsia="zh-CN"/>
        </w:rPr>
      </w:pPr>
      <w:r>
        <w:rPr>
          <w:rFonts w:ascii="黑体" w:eastAsia="黑体" w:hAnsi="黑体"/>
          <w:b/>
          <w:color w:val="262626"/>
          <w:lang w:eastAsia="zh-CN"/>
        </w:rPr>
        <w:t xml:space="preserve">1. </w:t>
      </w:r>
      <w:r>
        <w:rPr>
          <w:rFonts w:ascii="黑体" w:eastAsia="黑体" w:hAnsi="黑体"/>
          <w:b/>
          <w:color w:val="262626"/>
          <w:lang w:eastAsia="zh-CN"/>
        </w:rPr>
        <w:t>基本特征</w:t>
      </w:r>
    </w:p>
    <w:p w14:paraId="7F30E5C1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1F4E79"/>
          <w:lang w:eastAsia="zh-CN"/>
        </w:rPr>
        <w:t>口诀：</w:t>
      </w:r>
      <w:r>
        <w:rPr>
          <w:lang w:eastAsia="zh-CN"/>
        </w:rPr>
        <w:t>人聊人、口语化、靠视听。</w:t>
      </w:r>
    </w:p>
    <w:p w14:paraId="11EB1959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以人际交流为主要内容。</w:t>
      </w:r>
    </w:p>
    <w:p w14:paraId="0338251B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以即兴口语为主要特点。</w:t>
      </w:r>
    </w:p>
    <w:p w14:paraId="1BF43203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以视听语言为传播符号</w:t>
      </w:r>
      <w:r>
        <w:rPr>
          <w:lang w:eastAsia="zh-CN"/>
        </w:rPr>
        <w:t>。</w:t>
      </w:r>
    </w:p>
    <w:p w14:paraId="022F4F39" w14:textId="77777777" w:rsidR="00167116" w:rsidRDefault="005F59F9">
      <w:pPr>
        <w:spacing w:before="60"/>
        <w:rPr>
          <w:lang w:eastAsia="zh-CN"/>
        </w:rPr>
      </w:pPr>
      <w:r>
        <w:rPr>
          <w:rFonts w:ascii="黑体" w:eastAsia="黑体" w:hAnsi="黑体"/>
          <w:b/>
          <w:color w:val="262626"/>
          <w:lang w:eastAsia="zh-CN"/>
        </w:rPr>
        <w:t xml:space="preserve">2. </w:t>
      </w:r>
      <w:r>
        <w:rPr>
          <w:rFonts w:ascii="黑体" w:eastAsia="黑体" w:hAnsi="黑体"/>
          <w:b/>
          <w:color w:val="262626"/>
          <w:lang w:eastAsia="zh-CN"/>
        </w:rPr>
        <w:t>策划要素</w:t>
      </w:r>
    </w:p>
    <w:p w14:paraId="6BFEF5AD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lang w:eastAsia="zh-CN"/>
        </w:rPr>
        <w:t>谈话人、谈话方式、话题。</w:t>
      </w:r>
    </w:p>
    <w:p w14:paraId="2F23E1FD" w14:textId="77777777" w:rsidR="00167116" w:rsidRDefault="005F59F9">
      <w:pPr>
        <w:spacing w:after="30"/>
        <w:ind w:left="255" w:hanging="11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谈话人：主持人、嘉宾是否合适。</w:t>
      </w:r>
    </w:p>
    <w:p w14:paraId="0EA1864C" w14:textId="77777777" w:rsidR="00167116" w:rsidRDefault="005F59F9">
      <w:pPr>
        <w:spacing w:after="30"/>
        <w:ind w:left="255" w:hanging="11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谈话方式：一对一、圆桌、多嘉宾、访谈等。</w:t>
      </w:r>
    </w:p>
    <w:p w14:paraId="65A9CDDA" w14:textId="77777777" w:rsidR="00167116" w:rsidRDefault="005F59F9">
      <w:pPr>
        <w:spacing w:after="30"/>
        <w:ind w:left="255" w:hanging="11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话题：是否有讨论价值、公共性、情感共鸣和传播潜力。</w:t>
      </w:r>
    </w:p>
    <w:p w14:paraId="3E4AFF89" w14:textId="77777777" w:rsidR="00167116" w:rsidRDefault="005F59F9">
      <w:pPr>
        <w:keepNext/>
        <w:spacing w:before="120" w:after="60"/>
        <w:rPr>
          <w:lang w:eastAsia="zh-CN"/>
        </w:rPr>
      </w:pPr>
      <w:r>
        <w:rPr>
          <w:rFonts w:ascii="黑体" w:eastAsia="黑体" w:hAnsi="黑体"/>
          <w:b/>
          <w:color w:val="1F4E79"/>
          <w:sz w:val="24"/>
          <w:lang w:eastAsia="zh-CN"/>
        </w:rPr>
        <w:t>六、真人秀与综艺策划</w:t>
      </w:r>
    </w:p>
    <w:p w14:paraId="5E39EE5A" w14:textId="77777777" w:rsidR="00167116" w:rsidRDefault="005F59F9">
      <w:pPr>
        <w:spacing w:before="60"/>
        <w:rPr>
          <w:lang w:eastAsia="zh-CN"/>
        </w:rPr>
      </w:pPr>
      <w:r>
        <w:rPr>
          <w:rFonts w:ascii="黑体" w:eastAsia="黑体" w:hAnsi="黑体"/>
          <w:b/>
          <w:color w:val="262626"/>
          <w:lang w:eastAsia="zh-CN"/>
        </w:rPr>
        <w:t xml:space="preserve">1. </w:t>
      </w:r>
      <w:r>
        <w:rPr>
          <w:rFonts w:ascii="黑体" w:eastAsia="黑体" w:hAnsi="黑体"/>
          <w:b/>
          <w:color w:val="262626"/>
          <w:lang w:eastAsia="zh-CN"/>
        </w:rPr>
        <w:t>真人秀</w:t>
      </w:r>
    </w:p>
    <w:p w14:paraId="6F79ECC0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1F4E79"/>
          <w:lang w:eastAsia="zh-CN"/>
        </w:rPr>
        <w:t>定义：</w:t>
      </w:r>
      <w:r>
        <w:rPr>
          <w:lang w:eastAsia="zh-CN"/>
        </w:rPr>
        <w:t>真人秀是由制作者制定规则，由普通人参与并全程录制播出的电视竞技或游戏节目。</w:t>
      </w:r>
    </w:p>
    <w:p w14:paraId="337C7DD5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1F4E79"/>
          <w:lang w:eastAsia="zh-CN"/>
        </w:rPr>
        <w:t>核心特征：</w:t>
      </w:r>
    </w:p>
    <w:p w14:paraId="49F4266D" w14:textId="77777777" w:rsidR="00167116" w:rsidRDefault="005F59F9">
      <w:pPr>
        <w:spacing w:after="30"/>
        <w:ind w:left="255" w:hanging="11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真：纪实性。</w:t>
      </w:r>
    </w:p>
    <w:p w14:paraId="3672F977" w14:textId="77777777" w:rsidR="00167116" w:rsidRDefault="005F59F9">
      <w:pPr>
        <w:spacing w:after="30"/>
        <w:ind w:left="255" w:hanging="11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秀：冲突性。</w:t>
      </w:r>
    </w:p>
    <w:p w14:paraId="73D92A36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1F4E79"/>
          <w:lang w:eastAsia="zh-CN"/>
        </w:rPr>
        <w:t>口诀：</w:t>
      </w:r>
      <w:r>
        <w:rPr>
          <w:lang w:eastAsia="zh-CN"/>
        </w:rPr>
        <w:t>真是底，秀是戏。</w:t>
      </w:r>
    </w:p>
    <w:p w14:paraId="6D354D9B" w14:textId="77777777" w:rsidR="00167116" w:rsidRDefault="005F59F9">
      <w:pPr>
        <w:spacing w:before="60"/>
        <w:rPr>
          <w:lang w:eastAsia="zh-CN"/>
        </w:rPr>
      </w:pPr>
      <w:r>
        <w:rPr>
          <w:rFonts w:ascii="黑体" w:eastAsia="黑体" w:hAnsi="黑体"/>
          <w:b/>
          <w:color w:val="262626"/>
          <w:lang w:eastAsia="zh-CN"/>
        </w:rPr>
        <w:t xml:space="preserve">2. </w:t>
      </w:r>
      <w:r>
        <w:rPr>
          <w:rFonts w:ascii="黑体" w:eastAsia="黑体" w:hAnsi="黑体"/>
          <w:b/>
          <w:color w:val="262626"/>
          <w:lang w:eastAsia="zh-CN"/>
        </w:rPr>
        <w:t>综艺节目策划要素</w:t>
      </w:r>
    </w:p>
    <w:p w14:paraId="30EF140B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1F4E79"/>
          <w:lang w:eastAsia="zh-CN"/>
        </w:rPr>
        <w:t>口诀：</w:t>
      </w:r>
      <w:r>
        <w:rPr>
          <w:lang w:eastAsia="zh-CN"/>
        </w:rPr>
        <w:t>模式</w:t>
      </w:r>
      <w:r>
        <w:rPr>
          <w:lang w:eastAsia="zh-CN"/>
        </w:rPr>
        <w:t xml:space="preserve"> + </w:t>
      </w:r>
      <w:r>
        <w:rPr>
          <w:lang w:eastAsia="zh-CN"/>
        </w:rPr>
        <w:t>板块</w:t>
      </w:r>
      <w:r>
        <w:rPr>
          <w:lang w:eastAsia="zh-CN"/>
        </w:rPr>
        <w:t xml:space="preserve"> + </w:t>
      </w:r>
      <w:r>
        <w:rPr>
          <w:lang w:eastAsia="zh-CN"/>
        </w:rPr>
        <w:t>元素</w:t>
      </w:r>
    </w:p>
    <w:p w14:paraId="5EE0B0A7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模式：节目创作模板，成熟、稳定、可复制，但可能导致同质化。</w:t>
      </w:r>
    </w:p>
    <w:p w14:paraId="6CE5DB85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板块：构成节目的若干单元或环节，包括独立型和承接型。</w:t>
      </w:r>
    </w:p>
    <w:p w14:paraId="492369E3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元素：表演、游戏竞技、益智、情感、文化、公益责任、技术元素等。</w:t>
      </w:r>
    </w:p>
    <w:p w14:paraId="6EA20AF2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1F4E79"/>
          <w:lang w:eastAsia="zh-CN"/>
        </w:rPr>
        <w:t>一句话：</w:t>
      </w:r>
      <w:r>
        <w:rPr>
          <w:lang w:eastAsia="zh-CN"/>
        </w:rPr>
        <w:t>模式定框架，板块搭结构，元素造看点。</w:t>
      </w:r>
    </w:p>
    <w:p w14:paraId="598ACBD1" w14:textId="77777777" w:rsidR="00167116" w:rsidRPr="004C47D1" w:rsidRDefault="005F59F9" w:rsidP="004C47D1">
      <w:pPr>
        <w:keepNext/>
        <w:spacing w:before="120" w:after="60"/>
        <w:rPr>
          <w:rFonts w:ascii="黑体" w:eastAsia="黑体" w:hAnsi="黑体"/>
          <w:b/>
          <w:color w:val="1F4E79"/>
          <w:sz w:val="24"/>
          <w:lang w:eastAsia="zh-CN"/>
        </w:rPr>
      </w:pPr>
      <w:r w:rsidRPr="004C47D1">
        <w:rPr>
          <w:rFonts w:ascii="黑体" w:eastAsia="黑体" w:hAnsi="黑体"/>
          <w:b/>
          <w:color w:val="1F4E79"/>
          <w:sz w:val="24"/>
          <w:lang w:eastAsia="zh-CN"/>
        </w:rPr>
        <w:t>七、节目策划实务（栏目定位原则）</w:t>
      </w:r>
    </w:p>
    <w:p w14:paraId="3CB9EBF7" w14:textId="77777777" w:rsidR="00167116" w:rsidRDefault="005F59F9">
      <w:pPr>
        <w:rPr>
          <w:lang w:eastAsia="zh-CN"/>
        </w:rPr>
      </w:pPr>
      <w:r>
        <w:rPr>
          <w:rFonts w:ascii="黑体" w:eastAsia="黑体" w:hAnsi="黑体"/>
          <w:b/>
          <w:lang w:eastAsia="zh-CN"/>
        </w:rPr>
        <w:t>考点：</w:t>
      </w:r>
      <w:r>
        <w:rPr>
          <w:rFonts w:ascii="黑体" w:eastAsia="黑体" w:hAnsi="黑体"/>
          <w:lang w:eastAsia="zh-CN"/>
        </w:rPr>
        <w:t>提高节目可行性</w:t>
      </w:r>
      <w:r>
        <w:rPr>
          <w:rFonts w:ascii="黑体" w:eastAsia="黑体" w:hAnsi="黑体"/>
          <w:lang w:eastAsia="zh-CN"/>
        </w:rPr>
        <w:t xml:space="preserve"> → </w:t>
      </w:r>
      <w:r>
        <w:rPr>
          <w:rFonts w:ascii="黑体" w:eastAsia="黑体" w:hAnsi="黑体"/>
          <w:lang w:eastAsia="zh-CN"/>
        </w:rPr>
        <w:t>栏目定位的三原则。</w:t>
      </w:r>
    </w:p>
    <w:p w14:paraId="439E30CE" w14:textId="77777777" w:rsidR="00167116" w:rsidRDefault="005F59F9">
      <w:pPr>
        <w:rPr>
          <w:lang w:eastAsia="zh-CN"/>
        </w:rPr>
      </w:pPr>
      <w:r>
        <w:rPr>
          <w:rFonts w:ascii="黑体" w:eastAsia="黑体" w:hAnsi="黑体"/>
          <w:b/>
          <w:lang w:eastAsia="zh-CN"/>
        </w:rPr>
        <w:t>口诀：</w:t>
      </w:r>
      <w:r>
        <w:rPr>
          <w:rFonts w:ascii="黑体" w:eastAsia="黑体" w:hAnsi="黑体"/>
          <w:lang w:eastAsia="zh-CN"/>
        </w:rPr>
        <w:t>宽泛、精准、个性化。</w:t>
      </w:r>
    </w:p>
    <w:p w14:paraId="26C33304" w14:textId="77777777" w:rsidR="00167116" w:rsidRDefault="005F59F9">
      <w:pPr>
        <w:rPr>
          <w:lang w:eastAsia="zh-CN"/>
        </w:rPr>
      </w:pPr>
      <w:r>
        <w:rPr>
          <w:rFonts w:ascii="黑体" w:eastAsia="黑体" w:hAnsi="黑体"/>
          <w:b/>
          <w:lang w:eastAsia="zh-CN"/>
        </w:rPr>
        <w:t xml:space="preserve">1. </w:t>
      </w:r>
      <w:r>
        <w:rPr>
          <w:rFonts w:ascii="黑体" w:eastAsia="黑体" w:hAnsi="黑体"/>
          <w:b/>
          <w:lang w:eastAsia="zh-CN"/>
        </w:rPr>
        <w:t>宽泛性原则：</w:t>
      </w:r>
      <w:r>
        <w:rPr>
          <w:rFonts w:ascii="黑体" w:eastAsia="黑体" w:hAnsi="黑体"/>
          <w:lang w:eastAsia="zh-CN"/>
        </w:rPr>
        <w:t>适用于节目资源相对匮乏的地方制作机构，以及传统周播、日播电视栏目。定位要注重开放性与包容性，确保在较长时期内的选题生命力，避免因定位狭窄而导致选题枯竭</w:t>
      </w:r>
      <w:r>
        <w:rPr>
          <w:rFonts w:ascii="黑体" w:eastAsia="黑体" w:hAnsi="黑体"/>
          <w:lang w:eastAsia="zh-CN"/>
        </w:rPr>
        <w:t>。</w:t>
      </w:r>
    </w:p>
    <w:p w14:paraId="2988F4AD" w14:textId="77777777" w:rsidR="00167116" w:rsidRDefault="005F59F9">
      <w:pPr>
        <w:rPr>
          <w:lang w:eastAsia="zh-CN"/>
        </w:rPr>
      </w:pPr>
      <w:r>
        <w:rPr>
          <w:rFonts w:ascii="黑体" w:eastAsia="黑体" w:hAnsi="黑体"/>
          <w:b/>
          <w:lang w:eastAsia="zh-CN"/>
        </w:rPr>
        <w:t xml:space="preserve">2. </w:t>
      </w:r>
      <w:r>
        <w:rPr>
          <w:rFonts w:ascii="黑体" w:eastAsia="黑体" w:hAnsi="黑体"/>
          <w:b/>
          <w:lang w:eastAsia="zh-CN"/>
        </w:rPr>
        <w:t>精准性原则：</w:t>
      </w:r>
      <w:r>
        <w:rPr>
          <w:rFonts w:ascii="黑体" w:eastAsia="黑体" w:hAnsi="黑体"/>
          <w:lang w:eastAsia="zh-CN"/>
        </w:rPr>
        <w:t>适用于节目资源丰富的大型制作机构，以及季播、网播的视频栏目。定位上要强调目标受众的精准，体现定制化的特点。</w:t>
      </w:r>
    </w:p>
    <w:p w14:paraId="061F4A9F" w14:textId="77777777" w:rsidR="00167116" w:rsidRDefault="005F59F9">
      <w:pPr>
        <w:rPr>
          <w:lang w:eastAsia="zh-CN"/>
        </w:rPr>
      </w:pPr>
      <w:r>
        <w:rPr>
          <w:rFonts w:ascii="黑体" w:eastAsia="黑体" w:hAnsi="黑体"/>
          <w:b/>
          <w:lang w:eastAsia="zh-CN"/>
        </w:rPr>
        <w:t xml:space="preserve">3. </w:t>
      </w:r>
      <w:r>
        <w:rPr>
          <w:rFonts w:ascii="黑体" w:eastAsia="黑体" w:hAnsi="黑体"/>
          <w:b/>
          <w:lang w:eastAsia="zh-CN"/>
        </w:rPr>
        <w:t>个性化原则：</w:t>
      </w:r>
      <w:r>
        <w:rPr>
          <w:rFonts w:ascii="黑体" w:eastAsia="黑体" w:hAnsi="黑体"/>
          <w:lang w:eastAsia="zh-CN"/>
        </w:rPr>
        <w:t>在宽泛或精准的基础上突出栏目自身的风格与差异化，形成独特记忆点，避免同质化。</w:t>
      </w:r>
    </w:p>
    <w:p w14:paraId="797E6AF5" w14:textId="77777777" w:rsidR="00167116" w:rsidRDefault="005F59F9">
      <w:pPr>
        <w:rPr>
          <w:lang w:eastAsia="zh-CN"/>
        </w:rPr>
      </w:pPr>
      <w:r>
        <w:rPr>
          <w:rFonts w:ascii="黑体" w:eastAsia="黑体" w:hAnsi="黑体"/>
          <w:b/>
          <w:lang w:eastAsia="zh-CN"/>
        </w:rPr>
        <w:t>一句话：</w:t>
      </w:r>
      <w:r>
        <w:rPr>
          <w:rFonts w:ascii="黑体" w:eastAsia="黑体" w:hAnsi="黑体"/>
          <w:lang w:eastAsia="zh-CN"/>
        </w:rPr>
        <w:t>地方台、日播求宽泛，大台、网播求精准，再用个性化做出差异。</w:t>
      </w:r>
    </w:p>
    <w:p w14:paraId="01DA37DD" w14:textId="77777777" w:rsidR="00167116" w:rsidRDefault="005F59F9">
      <w:pPr>
        <w:keepNext/>
        <w:spacing w:before="120" w:after="60"/>
        <w:rPr>
          <w:lang w:eastAsia="zh-CN"/>
        </w:rPr>
      </w:pPr>
      <w:r>
        <w:rPr>
          <w:rFonts w:ascii="黑体" w:eastAsia="黑体" w:hAnsi="黑体"/>
          <w:b/>
          <w:color w:val="1F4E79"/>
          <w:sz w:val="24"/>
          <w:lang w:eastAsia="zh-CN"/>
        </w:rPr>
        <w:t>八、节目策划方案大题骨架</w:t>
      </w:r>
    </w:p>
    <w:p w14:paraId="2B9DBA55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rFonts w:ascii="黑体" w:eastAsia="黑体" w:hAnsi="黑体"/>
          <w:b/>
          <w:color w:val="1F4E79"/>
          <w:lang w:eastAsia="zh-CN"/>
        </w:rPr>
        <w:t>口诀：</w:t>
      </w:r>
      <w:r>
        <w:rPr>
          <w:lang w:eastAsia="zh-CN"/>
        </w:rPr>
        <w:t>名、位、时、形、运、行、题</w:t>
      </w:r>
    </w:p>
    <w:p w14:paraId="5D020654" w14:textId="77777777" w:rsidR="00167116" w:rsidRDefault="005F59F9">
      <w:pPr>
        <w:spacing w:before="60"/>
        <w:rPr>
          <w:lang w:eastAsia="zh-CN"/>
        </w:rPr>
      </w:pPr>
      <w:r>
        <w:rPr>
          <w:rFonts w:ascii="黑体" w:eastAsia="黑体" w:hAnsi="黑体"/>
          <w:b/>
          <w:color w:val="262626"/>
          <w:lang w:eastAsia="zh-CN"/>
        </w:rPr>
        <w:t xml:space="preserve">1. </w:t>
      </w:r>
      <w:r>
        <w:rPr>
          <w:rFonts w:ascii="黑体" w:eastAsia="黑体" w:hAnsi="黑体"/>
          <w:b/>
          <w:color w:val="262626"/>
          <w:lang w:eastAsia="zh-CN"/>
        </w:rPr>
        <w:t>节目名称</w:t>
      </w:r>
    </w:p>
    <w:p w14:paraId="31B99EE1" w14:textId="77777777" w:rsidR="00167116" w:rsidRDefault="005F59F9">
      <w:pPr>
        <w:spacing w:before="60"/>
        <w:rPr>
          <w:lang w:eastAsia="zh-CN"/>
        </w:rPr>
      </w:pPr>
      <w:r>
        <w:rPr>
          <w:rFonts w:ascii="黑体" w:eastAsia="黑体" w:hAnsi="黑体"/>
          <w:b/>
          <w:color w:val="262626"/>
          <w:lang w:eastAsia="zh-CN"/>
        </w:rPr>
        <w:t xml:space="preserve">2. </w:t>
      </w:r>
      <w:r>
        <w:rPr>
          <w:rFonts w:ascii="黑体" w:eastAsia="黑体" w:hAnsi="黑体"/>
          <w:b/>
          <w:color w:val="262626"/>
          <w:lang w:eastAsia="zh-CN"/>
        </w:rPr>
        <w:t>节目定位</w:t>
      </w:r>
    </w:p>
    <w:p w14:paraId="3910F9D3" w14:textId="77777777" w:rsidR="00167116" w:rsidRDefault="005F59F9">
      <w:pPr>
        <w:spacing w:before="60"/>
        <w:rPr>
          <w:lang w:eastAsia="zh-CN"/>
        </w:rPr>
      </w:pPr>
      <w:r>
        <w:rPr>
          <w:rFonts w:ascii="黑体" w:eastAsia="黑体" w:hAnsi="黑体"/>
          <w:b/>
          <w:color w:val="262626"/>
          <w:lang w:eastAsia="zh-CN"/>
        </w:rPr>
        <w:t xml:space="preserve">3. </w:t>
      </w:r>
      <w:r>
        <w:rPr>
          <w:rFonts w:ascii="黑体" w:eastAsia="黑体" w:hAnsi="黑体"/>
          <w:b/>
          <w:color w:val="262626"/>
          <w:lang w:eastAsia="zh-CN"/>
        </w:rPr>
        <w:t>节目时长</w:t>
      </w:r>
    </w:p>
    <w:p w14:paraId="5B4CF68E" w14:textId="77777777" w:rsidR="00167116" w:rsidRDefault="005F59F9">
      <w:pPr>
        <w:spacing w:before="60"/>
        <w:rPr>
          <w:lang w:eastAsia="zh-CN"/>
        </w:rPr>
      </w:pPr>
      <w:r>
        <w:rPr>
          <w:rFonts w:ascii="黑体" w:eastAsia="黑体" w:hAnsi="黑体"/>
          <w:b/>
          <w:color w:val="262626"/>
          <w:lang w:eastAsia="zh-CN"/>
        </w:rPr>
        <w:t xml:space="preserve">4. </w:t>
      </w:r>
      <w:r>
        <w:rPr>
          <w:rFonts w:ascii="黑体" w:eastAsia="黑体" w:hAnsi="黑体"/>
          <w:b/>
          <w:color w:val="262626"/>
          <w:lang w:eastAsia="zh-CN"/>
        </w:rPr>
        <w:t>节目形态</w:t>
      </w:r>
    </w:p>
    <w:p w14:paraId="329B9CCC" w14:textId="77777777" w:rsidR="00167116" w:rsidRDefault="005F59F9">
      <w:pPr>
        <w:spacing w:before="60"/>
        <w:rPr>
          <w:lang w:eastAsia="zh-CN"/>
        </w:rPr>
      </w:pPr>
      <w:r>
        <w:rPr>
          <w:rFonts w:ascii="黑体" w:eastAsia="黑体" w:hAnsi="黑体"/>
          <w:b/>
          <w:color w:val="262626"/>
          <w:lang w:eastAsia="zh-CN"/>
        </w:rPr>
        <w:t xml:space="preserve">5. </w:t>
      </w:r>
      <w:r>
        <w:rPr>
          <w:rFonts w:ascii="黑体" w:eastAsia="黑体" w:hAnsi="黑体"/>
          <w:b/>
          <w:color w:val="262626"/>
          <w:lang w:eastAsia="zh-CN"/>
        </w:rPr>
        <w:t>全平台运营策略</w:t>
      </w:r>
    </w:p>
    <w:p w14:paraId="16DB1794" w14:textId="77777777" w:rsidR="00167116" w:rsidRDefault="005F59F9">
      <w:pPr>
        <w:spacing w:before="60"/>
        <w:rPr>
          <w:lang w:eastAsia="zh-CN"/>
        </w:rPr>
      </w:pPr>
      <w:r>
        <w:rPr>
          <w:rFonts w:ascii="黑体" w:eastAsia="黑体" w:hAnsi="黑体"/>
          <w:b/>
          <w:color w:val="262626"/>
          <w:lang w:eastAsia="zh-CN"/>
        </w:rPr>
        <w:t xml:space="preserve">6. </w:t>
      </w:r>
      <w:r>
        <w:rPr>
          <w:rFonts w:ascii="黑体" w:eastAsia="黑体" w:hAnsi="黑体"/>
          <w:b/>
          <w:color w:val="262626"/>
          <w:lang w:eastAsia="zh-CN"/>
        </w:rPr>
        <w:t>可行性分析</w:t>
      </w:r>
    </w:p>
    <w:p w14:paraId="6E243798" w14:textId="77777777" w:rsidR="00167116" w:rsidRDefault="005F59F9">
      <w:pPr>
        <w:spacing w:before="60"/>
        <w:rPr>
          <w:lang w:eastAsia="zh-CN"/>
        </w:rPr>
      </w:pPr>
      <w:r>
        <w:rPr>
          <w:rFonts w:ascii="黑体" w:eastAsia="黑体" w:hAnsi="黑体"/>
          <w:b/>
          <w:color w:val="262626"/>
          <w:lang w:eastAsia="zh-CN"/>
        </w:rPr>
        <w:lastRenderedPageBreak/>
        <w:t xml:space="preserve">7. </w:t>
      </w:r>
      <w:r>
        <w:rPr>
          <w:rFonts w:ascii="黑体" w:eastAsia="黑体" w:hAnsi="黑体"/>
          <w:b/>
          <w:color w:val="262626"/>
          <w:lang w:eastAsia="zh-CN"/>
        </w:rPr>
        <w:t>节目选题</w:t>
      </w:r>
    </w:p>
    <w:p w14:paraId="7E75B036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lang w:eastAsia="zh-CN"/>
        </w:rPr>
        <w:t>可直接套用模板：《校园一分钟》</w:t>
      </w:r>
    </w:p>
    <w:p w14:paraId="03F5FA56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lang w:eastAsia="zh-CN"/>
        </w:rPr>
        <w:t>我策划的节目名称为《校园一分钟》，是一档面向大学生群体的校园生活类短视频节目。节目定位上，受众为本校大学生，内容聚焦校园热点、学习生活、社团活动和学生故事，形式采用短视频呈现。节目时长为</w:t>
      </w:r>
      <w:r>
        <w:rPr>
          <w:lang w:eastAsia="zh-CN"/>
        </w:rPr>
        <w:t xml:space="preserve"> 1—3 </w:t>
      </w:r>
      <w:r>
        <w:rPr>
          <w:lang w:eastAsia="zh-CN"/>
        </w:rPr>
        <w:t>分钟，形态为主持人口播、现场采访和快剪包装相结合的校园资讯类短视频。全平台运营方面，可在视频号、抖音、</w:t>
      </w:r>
      <w:r>
        <w:rPr>
          <w:lang w:eastAsia="zh-CN"/>
        </w:rPr>
        <w:t>B</w:t>
      </w:r>
      <w:r>
        <w:rPr>
          <w:lang w:eastAsia="zh-CN"/>
        </w:rPr>
        <w:t>站、小红书等平台同步分发，并通过话题标签、评论互动和学生投稿提高传播效果。可行性方面，节目主要围绕本校校园生活展开，拍摄场景容易获取，采访对象以本校学生为主，制作成本较低，校园热点</w:t>
      </w:r>
      <w:r>
        <w:rPr>
          <w:lang w:eastAsia="zh-CN"/>
        </w:rPr>
        <w:t>、食堂、社团、考试、毕业季等内容具有持续选题空间。节目选题可包括食堂新品测评、期末自习室观察、社团招新、毕业季故事和校园隐藏角落打卡等。</w:t>
      </w:r>
    </w:p>
    <w:p w14:paraId="0E916C51" w14:textId="77777777" w:rsidR="00167116" w:rsidRDefault="005F59F9">
      <w:pPr>
        <w:keepNext/>
        <w:spacing w:before="120" w:after="60"/>
        <w:rPr>
          <w:lang w:eastAsia="zh-CN"/>
        </w:rPr>
      </w:pPr>
      <w:r>
        <w:rPr>
          <w:rFonts w:ascii="黑体" w:eastAsia="黑体" w:hAnsi="黑体"/>
          <w:b/>
          <w:color w:val="1F4E79"/>
          <w:sz w:val="24"/>
          <w:lang w:eastAsia="zh-CN"/>
        </w:rPr>
        <w:t>九、节目改版方案大题骨架</w:t>
      </w:r>
    </w:p>
    <w:p w14:paraId="7BF5264E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改版后的节目新定位：名称、内容、嘉宾等。</w:t>
      </w:r>
    </w:p>
    <w:p w14:paraId="06CB7819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节目形态改版设计。</w:t>
      </w:r>
    </w:p>
    <w:p w14:paraId="46CB1100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全媒体分发规划。</w:t>
      </w:r>
    </w:p>
    <w:p w14:paraId="7758167F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运营策略。</w:t>
      </w:r>
    </w:p>
    <w:p w14:paraId="0963FCC0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可行性分析。</w:t>
      </w:r>
    </w:p>
    <w:p w14:paraId="5BE419E8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lang w:eastAsia="zh-CN"/>
        </w:rPr>
        <w:t>模板句：</w:t>
      </w:r>
    </w:p>
    <w:p w14:paraId="58C2B00C" w14:textId="77777777" w:rsidR="00167116" w:rsidRDefault="005F59F9">
      <w:pPr>
        <w:spacing w:after="30"/>
        <w:ind w:firstLine="181"/>
        <w:rPr>
          <w:lang w:eastAsia="zh-CN"/>
        </w:rPr>
      </w:pPr>
      <w:r>
        <w:rPr>
          <w:lang w:eastAsia="zh-CN"/>
        </w:rPr>
        <w:t>节目改版应首先明确新的节目定位，包括名称、内容、嘉宾和目标受众；其次进行节目形态改版设计，优化板块、节奏、视觉包装和互动方式；再次规划全媒体分发路径，如长视频平台、短视频切片、直播互动和社群运营；同时通过话题营销、用户参与和二创传播提升运营效果；最后从资源、成本、平台适配和选题持续性等方面进行可行性分析。</w:t>
      </w:r>
    </w:p>
    <w:p w14:paraId="3FE8A33C" w14:textId="77777777" w:rsidR="00167116" w:rsidRDefault="005F59F9">
      <w:pPr>
        <w:keepNext/>
        <w:spacing w:before="120" w:after="60"/>
        <w:rPr>
          <w:lang w:eastAsia="zh-CN"/>
        </w:rPr>
      </w:pPr>
      <w:r>
        <w:rPr>
          <w:rFonts w:ascii="黑体" w:eastAsia="黑体" w:hAnsi="黑体"/>
          <w:b/>
          <w:color w:val="1F4E79"/>
          <w:sz w:val="24"/>
          <w:lang w:eastAsia="zh-CN"/>
        </w:rPr>
        <w:t>十、最后易错提醒</w:t>
      </w:r>
    </w:p>
    <w:p w14:paraId="5ACB1DB2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>1. “</w:t>
      </w:r>
      <w:r>
        <w:rPr>
          <w:lang w:eastAsia="zh-CN"/>
        </w:rPr>
        <w:t>创新</w:t>
      </w:r>
      <w:r>
        <w:rPr>
          <w:lang w:eastAsia="zh-CN"/>
        </w:rPr>
        <w:t>”</w:t>
      </w:r>
      <w:r>
        <w:rPr>
          <w:lang w:eastAsia="zh-CN"/>
        </w:rPr>
        <w:t>考试最好写成：新的创意</w:t>
      </w:r>
      <w:r>
        <w:rPr>
          <w:lang w:eastAsia="zh-CN"/>
        </w:rPr>
        <w:t xml:space="preserve"> / </w:t>
      </w:r>
      <w:r>
        <w:rPr>
          <w:lang w:eastAsia="zh-CN"/>
        </w:rPr>
        <w:t>新颖独特。</w:t>
      </w:r>
    </w:p>
    <w:p w14:paraId="3D3F1AE5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>2. “</w:t>
      </w:r>
      <w:r>
        <w:rPr>
          <w:lang w:eastAsia="zh-CN"/>
        </w:rPr>
        <w:t>社会运营策略</w:t>
      </w:r>
      <w:r>
        <w:rPr>
          <w:lang w:eastAsia="zh-CN"/>
        </w:rPr>
        <w:t>”</w:t>
      </w:r>
      <w:r>
        <w:rPr>
          <w:lang w:eastAsia="zh-CN"/>
        </w:rPr>
        <w:t>要改成：全平台运营策略。</w:t>
      </w:r>
    </w:p>
    <w:p w14:paraId="38F785E1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时效性不是抢流量，必须建立在真实性和社会责任基础上。</w:t>
      </w:r>
    </w:p>
    <w:p w14:paraId="0AD7D58B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可行性分析别只写</w:t>
      </w:r>
      <w:r>
        <w:rPr>
          <w:lang w:eastAsia="zh-CN"/>
        </w:rPr>
        <w:t>“</w:t>
      </w:r>
      <w:r>
        <w:rPr>
          <w:lang w:eastAsia="zh-CN"/>
        </w:rPr>
        <w:t>可行性很大</w:t>
      </w:r>
      <w:r>
        <w:rPr>
          <w:lang w:eastAsia="zh-CN"/>
        </w:rPr>
        <w:t>”</w:t>
      </w:r>
      <w:r>
        <w:rPr>
          <w:lang w:eastAsia="zh-CN"/>
        </w:rPr>
        <w:t>，要写具体：拍摄场景、采访对象、制作成本、选题持续性。</w:t>
      </w:r>
    </w:p>
    <w:p w14:paraId="1527EFF1" w14:textId="77777777" w:rsidR="00167116" w:rsidRDefault="005F59F9">
      <w:pPr>
        <w:spacing w:after="30"/>
        <w:ind w:left="170" w:hanging="17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综合应用题不要散写，要按骨架逐项写。</w:t>
      </w:r>
    </w:p>
    <w:p w14:paraId="382CBE1A" w14:textId="77777777" w:rsidR="00167116" w:rsidRDefault="005F59F9">
      <w:pPr>
        <w:spacing w:after="30"/>
        <w:ind w:firstLine="181"/>
      </w:pPr>
      <w:r>
        <w:t>生成时间：</w:t>
      </w:r>
      <w:r>
        <w:t>2026-06-27</w:t>
      </w:r>
    </w:p>
    <w:sectPr w:rsidR="00167116" w:rsidSect="00034616">
      <w:footerReference w:type="default" r:id="rId8"/>
      <w:pgSz w:w="12240" w:h="15840"/>
      <w:pgMar w:top="765" w:right="822" w:bottom="765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77453" w14:textId="77777777" w:rsidR="005F59F9" w:rsidRDefault="005F59F9">
      <w:pPr>
        <w:spacing w:after="0" w:line="240" w:lineRule="auto"/>
      </w:pPr>
      <w:r>
        <w:separator/>
      </w:r>
    </w:p>
  </w:endnote>
  <w:endnote w:type="continuationSeparator" w:id="0">
    <w:p w14:paraId="1B191A81" w14:textId="77777777" w:rsidR="005F59F9" w:rsidRDefault="005F5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58989" w14:textId="77777777" w:rsidR="00167116" w:rsidRDefault="005F59F9">
    <w:pPr>
      <w:pStyle w:val="a7"/>
      <w:jc w:val="center"/>
      <w:rPr>
        <w:lang w:eastAsia="zh-CN"/>
      </w:rPr>
    </w:pPr>
    <w:r>
      <w:rPr>
        <w:color w:val="808080"/>
        <w:sz w:val="16"/>
        <w:lang w:eastAsia="zh-CN"/>
      </w:rPr>
      <w:t>广播电视节目策划｜考前复习小抄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A7787" w14:textId="77777777" w:rsidR="005F59F9" w:rsidRDefault="005F59F9">
      <w:pPr>
        <w:spacing w:after="0" w:line="240" w:lineRule="auto"/>
      </w:pPr>
      <w:r>
        <w:separator/>
      </w:r>
    </w:p>
  </w:footnote>
  <w:footnote w:type="continuationSeparator" w:id="0">
    <w:p w14:paraId="1E63EFC4" w14:textId="77777777" w:rsidR="005F59F9" w:rsidRDefault="005F5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116"/>
    <w:rsid w:val="0029639D"/>
    <w:rsid w:val="00326F90"/>
    <w:rsid w:val="004C47D1"/>
    <w:rsid w:val="005F59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AACF0"/>
  <w14:defaultImageDpi w14:val="300"/>
  <w15:docId w15:val="{44DD9759-AB6B-4997-9CF3-7635D5C7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59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k51099</cp:lastModifiedBy>
  <cp:revision>2</cp:revision>
  <dcterms:created xsi:type="dcterms:W3CDTF">2013-12-23T23:15:00Z</dcterms:created>
  <dcterms:modified xsi:type="dcterms:W3CDTF">2026-06-29T06:37:00Z</dcterms:modified>
  <cp:category/>
</cp:coreProperties>
</file>