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5867" w:rsidRPr="003F7A06" w:rsidRDefault="003F7A06" w:rsidP="003F7A06">
      <w:pPr>
        <w:pStyle w:val="3"/>
        <w:jc w:val="center"/>
        <w:rPr>
          <w:rStyle w:val="a3"/>
          <w:b/>
          <w:bCs/>
          <w:color w:val="000000" w:themeColor="text1"/>
          <w:sz w:val="40"/>
          <w:szCs w:val="40"/>
        </w:rPr>
      </w:pPr>
      <w:proofErr w:type="spellStart"/>
      <w:r w:rsidRPr="003F7A06">
        <w:rPr>
          <w:rStyle w:val="a3"/>
          <w:b/>
          <w:bCs/>
          <w:color w:val="000000" w:themeColor="text1"/>
          <w:sz w:val="40"/>
          <w:szCs w:val="40"/>
        </w:rPr>
        <w:t>Turbo</w:t>
      </w:r>
      <w:proofErr w:type="spellEnd"/>
      <w:r w:rsidRPr="003F7A06">
        <w:rPr>
          <w:rStyle w:val="a3"/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3F7A06">
        <w:rPr>
          <w:rStyle w:val="a3"/>
          <w:b/>
          <w:bCs/>
          <w:color w:val="000000" w:themeColor="text1"/>
          <w:sz w:val="40"/>
          <w:szCs w:val="40"/>
        </w:rPr>
        <w:t>Quant</w:t>
      </w:r>
      <w:proofErr w:type="spellEnd"/>
      <w:r w:rsidRPr="003F7A06">
        <w:rPr>
          <w:rStyle w:val="a3"/>
          <w:b/>
          <w:bCs/>
          <w:color w:val="000000" w:themeColor="text1"/>
          <w:sz w:val="40"/>
          <w:szCs w:val="40"/>
        </w:rPr>
        <w:t xml:space="preserve"> (</w:t>
      </w:r>
      <w:proofErr w:type="spellStart"/>
      <w:r w:rsidRPr="003F7A06">
        <w:rPr>
          <w:sz w:val="40"/>
          <w:szCs w:val="40"/>
        </w:rPr>
        <w:t>Турбоколичество</w:t>
      </w:r>
      <w:proofErr w:type="spellEnd"/>
      <w:r w:rsidRPr="003F7A06">
        <w:rPr>
          <w:rStyle w:val="a3"/>
          <w:b/>
          <w:bCs/>
          <w:color w:val="000000" w:themeColor="text1"/>
          <w:sz w:val="40"/>
          <w:szCs w:val="40"/>
        </w:rPr>
        <w:t>)</w:t>
      </w:r>
    </w:p>
    <w:p w:rsidR="000D202A" w:rsidRPr="000D202A" w:rsidRDefault="000D202A" w:rsidP="000D202A">
      <w:pPr>
        <w:pStyle w:val="rounded-xl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 w:line="480" w:lineRule="atLeast"/>
        <w:rPr>
          <w:sz w:val="22"/>
          <w:szCs w:val="22"/>
        </w:rPr>
      </w:pPr>
      <w:r w:rsidRPr="000D202A">
        <w:rPr>
          <w:sz w:val="22"/>
          <w:szCs w:val="22"/>
        </w:rPr>
        <w:t xml:space="preserve">24 марта 2026 года компания </w:t>
      </w:r>
      <w:proofErr w:type="spellStart"/>
      <w:r w:rsidRPr="000D202A">
        <w:rPr>
          <w:sz w:val="22"/>
          <w:szCs w:val="22"/>
        </w:rPr>
        <w:t>Google</w:t>
      </w:r>
      <w:proofErr w:type="spellEnd"/>
      <w:r w:rsidRPr="000D202A">
        <w:rPr>
          <w:sz w:val="22"/>
          <w:szCs w:val="22"/>
        </w:rPr>
        <w:t xml:space="preserve"> </w:t>
      </w:r>
      <w:proofErr w:type="spellStart"/>
      <w:r w:rsidRPr="000D202A">
        <w:rPr>
          <w:sz w:val="22"/>
          <w:szCs w:val="22"/>
        </w:rPr>
        <w:t>Research</w:t>
      </w:r>
      <w:proofErr w:type="spellEnd"/>
      <w:r w:rsidRPr="000D202A">
        <w:rPr>
          <w:sz w:val="22"/>
          <w:szCs w:val="22"/>
        </w:rPr>
        <w:t xml:space="preserve"> представила </w:t>
      </w:r>
      <w:proofErr w:type="spellStart"/>
      <w:r w:rsidRPr="000D202A">
        <w:rPr>
          <w:sz w:val="22"/>
          <w:szCs w:val="22"/>
        </w:rPr>
        <w:t>TurboQuant</w:t>
      </w:r>
      <w:proofErr w:type="spellEnd"/>
      <w:r w:rsidRPr="000D202A">
        <w:rPr>
          <w:sz w:val="22"/>
          <w:szCs w:val="22"/>
        </w:rPr>
        <w:t xml:space="preserve"> — метод сжатия для KV-кэша и векторного поиска. </w:t>
      </w:r>
      <w:r w:rsidRPr="000D202A">
        <w:rPr>
          <w:sz w:val="22"/>
          <w:szCs w:val="22"/>
        </w:rPr>
        <w:t xml:space="preserve">В официальной документации </w:t>
      </w:r>
      <w:proofErr w:type="spellStart"/>
      <w:r w:rsidRPr="000D202A">
        <w:rPr>
          <w:sz w:val="22"/>
          <w:szCs w:val="22"/>
        </w:rPr>
        <w:t>TurboQuant</w:t>
      </w:r>
      <w:proofErr w:type="spellEnd"/>
      <w:r w:rsidRPr="000D202A">
        <w:rPr>
          <w:sz w:val="22"/>
          <w:szCs w:val="22"/>
        </w:rPr>
        <w:t xml:space="preserve"> описывается как двухэтапный метод: </w:t>
      </w:r>
      <w:proofErr w:type="spellStart"/>
      <w:r w:rsidRPr="000D202A">
        <w:rPr>
          <w:sz w:val="22"/>
          <w:szCs w:val="22"/>
        </w:rPr>
        <w:t>PolarQuant</w:t>
      </w:r>
      <w:proofErr w:type="spellEnd"/>
      <w:r w:rsidRPr="000D202A">
        <w:rPr>
          <w:sz w:val="22"/>
          <w:szCs w:val="22"/>
        </w:rPr>
        <w:t xml:space="preserve"> выполняет основной этап сжатия, а 1-битный остаточный метод QJL устраняет смещение при оценке скалярного произведения.</w:t>
      </w:r>
    </w:p>
    <w:p w:rsidR="000D202A" w:rsidRPr="000D202A" w:rsidRDefault="000D202A" w:rsidP="000D202A">
      <w:pPr>
        <w:pStyle w:val="rounded-xl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 w:line="480" w:lineRule="atLeast"/>
        <w:rPr>
          <w:sz w:val="22"/>
          <w:szCs w:val="22"/>
        </w:rPr>
      </w:pPr>
      <w:r w:rsidRPr="000D202A">
        <w:rPr>
          <w:sz w:val="22"/>
          <w:szCs w:val="22"/>
        </w:rPr>
        <w:t xml:space="preserve">По словам </w:t>
      </w:r>
      <w:proofErr w:type="gramStart"/>
      <w:r w:rsidRPr="000D202A">
        <w:rPr>
          <w:sz w:val="22"/>
          <w:szCs w:val="22"/>
        </w:rPr>
        <w:t>представителей</w:t>
      </w:r>
      <w:proofErr w:type="gramEnd"/>
      <w:r w:rsidRPr="000D202A">
        <w:rPr>
          <w:sz w:val="22"/>
          <w:szCs w:val="22"/>
        </w:rPr>
        <w:t xml:space="preserve"> </w:t>
      </w:r>
      <w:proofErr w:type="spellStart"/>
      <w:r w:rsidRPr="000D202A">
        <w:rPr>
          <w:sz w:val="22"/>
          <w:szCs w:val="22"/>
        </w:rPr>
        <w:t>Google</w:t>
      </w:r>
      <w:proofErr w:type="spellEnd"/>
      <w:r w:rsidRPr="000D202A">
        <w:rPr>
          <w:sz w:val="22"/>
          <w:szCs w:val="22"/>
        </w:rPr>
        <w:t xml:space="preserve">, этот метод сохранил точность при решении задач с большим контекстом, при этом объем памяти KV сократился как минимум в 6 раз, а скорость вычисления </w:t>
      </w:r>
      <w:proofErr w:type="spellStart"/>
      <w:r w:rsidRPr="000D202A">
        <w:rPr>
          <w:sz w:val="22"/>
          <w:szCs w:val="22"/>
        </w:rPr>
        <w:t>attention-logit</w:t>
      </w:r>
      <w:proofErr w:type="spellEnd"/>
      <w:r w:rsidRPr="000D202A">
        <w:rPr>
          <w:sz w:val="22"/>
          <w:szCs w:val="22"/>
        </w:rPr>
        <w:t xml:space="preserve"> на графических процессорах H100 увеличилась до 8 раз.</w:t>
      </w:r>
    </w:p>
    <w:p w:rsidR="003F7A06" w:rsidRPr="003F7A06" w:rsidRDefault="003F7A06" w:rsidP="003F7A06">
      <w:pPr>
        <w:rPr>
          <w:rFonts w:ascii="Times New Roman" w:hAnsi="Times New Roman" w:cs="Times New Roman"/>
          <w:color w:val="000000" w:themeColor="text1"/>
        </w:rPr>
      </w:pPr>
    </w:p>
    <w:p w:rsidR="003F7A06" w:rsidRPr="003F7A06" w:rsidRDefault="003F7A06" w:rsidP="003F7A06">
      <w:pPr>
        <w:rPr>
          <w:rFonts w:ascii="Times New Roman" w:hAnsi="Times New Roman" w:cs="Times New Roman"/>
          <w:color w:val="000000" w:themeColor="text1"/>
          <w:sz w:val="28"/>
        </w:rPr>
      </w:pPr>
      <w:r w:rsidRPr="003F7A06">
        <w:rPr>
          <w:rFonts w:ascii="Times New Roman" w:hAnsi="Times New Roman" w:cs="Times New Roman"/>
          <w:color w:val="000000" w:themeColor="text1"/>
          <w:sz w:val="28"/>
        </w:rPr>
        <w:t>Вот основные детали этой разработки:</w:t>
      </w:r>
    </w:p>
    <w:p w:rsidR="003F7A06" w:rsidRPr="00500F38" w:rsidRDefault="003F7A06" w:rsidP="00500F38">
      <w:pPr>
        <w:pStyle w:val="3"/>
        <w:ind w:firstLine="708"/>
        <w:rPr>
          <w:sz w:val="28"/>
        </w:rPr>
      </w:pPr>
      <w:r w:rsidRPr="00500F38">
        <w:rPr>
          <w:sz w:val="28"/>
        </w:rPr>
        <w:t>Главная цель</w:t>
      </w:r>
    </w:p>
    <w:p w:rsidR="003F7A06" w:rsidRPr="003F7A06" w:rsidRDefault="003F7A06" w:rsidP="003F7A06">
      <w:pPr>
        <w:rPr>
          <w:rFonts w:ascii="Times New Roman" w:eastAsia="Times New Roman" w:hAnsi="Times New Roman" w:cs="Times New Roman"/>
          <w:color w:val="000000" w:themeColor="text1"/>
          <w:szCs w:val="24"/>
          <w:lang w:eastAsia="ru-RU"/>
        </w:rPr>
      </w:pPr>
      <w:r w:rsidRPr="003F7A06">
        <w:rPr>
          <w:rFonts w:ascii="Times New Roman" w:eastAsia="Times New Roman" w:hAnsi="Times New Roman" w:cs="Times New Roman"/>
          <w:color w:val="000000" w:themeColor="text1"/>
          <w:szCs w:val="24"/>
          <w:lang w:eastAsia="ru-RU"/>
        </w:rPr>
        <w:t xml:space="preserve">Технология </w:t>
      </w:r>
      <w:proofErr w:type="spellStart"/>
      <w:r w:rsidRPr="003F7A06">
        <w:rPr>
          <w:rFonts w:ascii="Times New Roman" w:eastAsia="Times New Roman" w:hAnsi="Times New Roman" w:cs="Times New Roman"/>
          <w:color w:val="000000" w:themeColor="text1"/>
          <w:szCs w:val="24"/>
          <w:lang w:eastAsia="ru-RU"/>
        </w:rPr>
        <w:t>TurboQuant</w:t>
      </w:r>
      <w:proofErr w:type="spellEnd"/>
      <w:r w:rsidRPr="003F7A06">
        <w:rPr>
          <w:rFonts w:ascii="Times New Roman" w:eastAsia="Times New Roman" w:hAnsi="Times New Roman" w:cs="Times New Roman"/>
          <w:color w:val="000000" w:themeColor="text1"/>
          <w:szCs w:val="24"/>
          <w:lang w:eastAsia="ru-RU"/>
        </w:rPr>
        <w:t xml:space="preserve"> нацелена на устранение одного из ключевых ограничений современных ИИ-систем — высокой нагрузки на оперативную память на этапе </w:t>
      </w:r>
      <w:proofErr w:type="spellStart"/>
      <w:r w:rsidRPr="003F7A06">
        <w:rPr>
          <w:rFonts w:ascii="Times New Roman" w:eastAsia="Times New Roman" w:hAnsi="Times New Roman" w:cs="Times New Roman"/>
          <w:b/>
          <w:bCs/>
          <w:color w:val="000000" w:themeColor="text1"/>
          <w:szCs w:val="24"/>
          <w:lang w:eastAsia="ru-RU"/>
        </w:rPr>
        <w:t>инференса</w:t>
      </w:r>
      <w:proofErr w:type="spellEnd"/>
      <w:r w:rsidRPr="003F7A06">
        <w:rPr>
          <w:rFonts w:ascii="Times New Roman" w:eastAsia="Times New Roman" w:hAnsi="Times New Roman" w:cs="Times New Roman"/>
          <w:color w:val="000000" w:themeColor="text1"/>
          <w:szCs w:val="24"/>
          <w:lang w:eastAsia="ru-RU"/>
        </w:rPr>
        <w:t> (непосредственного использования модели для получения ответов</w:t>
      </w:r>
      <w:proofErr w:type="gramStart"/>
      <w:r w:rsidRPr="003F7A06">
        <w:rPr>
          <w:rFonts w:ascii="Times New Roman" w:eastAsia="Times New Roman" w:hAnsi="Times New Roman" w:cs="Times New Roman"/>
          <w:color w:val="000000" w:themeColor="text1"/>
          <w:szCs w:val="24"/>
          <w:lang w:eastAsia="ru-RU"/>
        </w:rPr>
        <w:t>) .</w:t>
      </w:r>
      <w:proofErr w:type="gramEnd"/>
      <w:r w:rsidRPr="003F7A06">
        <w:rPr>
          <w:rFonts w:ascii="Times New Roman" w:eastAsia="Times New Roman" w:hAnsi="Times New Roman" w:cs="Times New Roman"/>
          <w:color w:val="000000" w:themeColor="text1"/>
          <w:szCs w:val="24"/>
          <w:lang w:eastAsia="ru-RU"/>
        </w:rPr>
        <w:t xml:space="preserve"> В отличие от этапа обучения, который также требует огромных ресурсов, </w:t>
      </w:r>
      <w:proofErr w:type="spellStart"/>
      <w:r w:rsidRPr="003F7A06">
        <w:rPr>
          <w:rFonts w:ascii="Times New Roman" w:eastAsia="Times New Roman" w:hAnsi="Times New Roman" w:cs="Times New Roman"/>
          <w:color w:val="000000" w:themeColor="text1"/>
          <w:szCs w:val="24"/>
          <w:lang w:eastAsia="ru-RU"/>
        </w:rPr>
        <w:t>инференс</w:t>
      </w:r>
      <w:proofErr w:type="spellEnd"/>
      <w:r w:rsidRPr="003F7A06">
        <w:rPr>
          <w:rFonts w:ascii="Times New Roman" w:eastAsia="Times New Roman" w:hAnsi="Times New Roman" w:cs="Times New Roman"/>
          <w:color w:val="000000" w:themeColor="text1"/>
          <w:szCs w:val="24"/>
          <w:lang w:eastAsia="ru-RU"/>
        </w:rPr>
        <w:t xml:space="preserve"> происходит при каждом запросе пользователя, и его оптимизация может сделать сервисы значительно дешевле и </w:t>
      </w:r>
      <w:proofErr w:type="gramStart"/>
      <w:r w:rsidRPr="003F7A06">
        <w:rPr>
          <w:rFonts w:ascii="Times New Roman" w:eastAsia="Times New Roman" w:hAnsi="Times New Roman" w:cs="Times New Roman"/>
          <w:color w:val="000000" w:themeColor="text1"/>
          <w:szCs w:val="24"/>
          <w:lang w:eastAsia="ru-RU"/>
        </w:rPr>
        <w:t>доступнее .</w:t>
      </w:r>
      <w:proofErr w:type="gramEnd"/>
    </w:p>
    <w:p w:rsidR="000D202A" w:rsidRPr="00500F38" w:rsidRDefault="000D202A" w:rsidP="000D202A">
      <w:pPr>
        <w:ind w:firstLine="708"/>
        <w:rPr>
          <w:b/>
          <w:color w:val="000000" w:themeColor="text1"/>
          <w:sz w:val="24"/>
        </w:rPr>
      </w:pPr>
      <w:r w:rsidRPr="00500F38">
        <w:rPr>
          <w:b/>
          <w:color w:val="000000" w:themeColor="text1"/>
          <w:sz w:val="24"/>
        </w:rPr>
        <w:t xml:space="preserve">Что такое </w:t>
      </w:r>
      <w:proofErr w:type="spellStart"/>
      <w:r w:rsidRPr="00500F38">
        <w:rPr>
          <w:b/>
          <w:color w:val="000000" w:themeColor="text1"/>
          <w:sz w:val="24"/>
        </w:rPr>
        <w:t>TurboQuant</w:t>
      </w:r>
      <w:proofErr w:type="spellEnd"/>
    </w:p>
    <w:p w:rsidR="000D202A" w:rsidRPr="000D202A" w:rsidRDefault="000D202A" w:rsidP="000D202A">
      <w:pPr>
        <w:rPr>
          <w:rFonts w:ascii="Times New Roman" w:hAnsi="Times New Roman" w:cs="Times New Roman"/>
        </w:rPr>
      </w:pPr>
      <w:proofErr w:type="spellStart"/>
      <w:r w:rsidRPr="000D202A">
        <w:rPr>
          <w:rFonts w:ascii="Times New Roman" w:hAnsi="Times New Roman" w:cs="Times New Roman"/>
        </w:rPr>
        <w:t>TurboQuant</w:t>
      </w:r>
      <w:proofErr w:type="spellEnd"/>
      <w:r w:rsidRPr="000D202A">
        <w:rPr>
          <w:rFonts w:ascii="Times New Roman" w:hAnsi="Times New Roman" w:cs="Times New Roman"/>
        </w:rPr>
        <w:t xml:space="preserve"> — это метод сжатия KV-кэша, а не способ квантования весов модели. Это различие имеет значение. Веса модели на 70 миллиардов параметров по-прежнему требуют 140 ГБ видеопамяти при использовании FP16, независимо от </w:t>
      </w:r>
      <w:proofErr w:type="spellStart"/>
      <w:r w:rsidRPr="000D202A">
        <w:rPr>
          <w:rFonts w:ascii="Times New Roman" w:hAnsi="Times New Roman" w:cs="Times New Roman"/>
        </w:rPr>
        <w:t>TurboQuant</w:t>
      </w:r>
      <w:proofErr w:type="spellEnd"/>
      <w:r w:rsidRPr="000D202A">
        <w:rPr>
          <w:rFonts w:ascii="Times New Roman" w:hAnsi="Times New Roman" w:cs="Times New Roman"/>
        </w:rPr>
        <w:t>. Меняется только объем памяти, занимаемый кэшем значений ключей внимания, который генерируется во время логического вывода.</w:t>
      </w:r>
    </w:p>
    <w:p w:rsidR="000D202A" w:rsidRPr="00500F38" w:rsidRDefault="000D202A" w:rsidP="000D202A">
      <w:pPr>
        <w:ind w:firstLine="708"/>
        <w:rPr>
          <w:rFonts w:ascii="Times New Roman" w:hAnsi="Times New Roman" w:cs="Times New Roman"/>
          <w:b/>
          <w:sz w:val="28"/>
        </w:rPr>
      </w:pPr>
      <w:r w:rsidRPr="00500F38">
        <w:rPr>
          <w:rFonts w:ascii="Times New Roman" w:hAnsi="Times New Roman" w:cs="Times New Roman"/>
          <w:b/>
          <w:sz w:val="28"/>
        </w:rPr>
        <w:t>Ключевые тезисы из статьи:</w:t>
      </w:r>
    </w:p>
    <w:p w:rsidR="000D202A" w:rsidRPr="000D202A" w:rsidRDefault="000D202A" w:rsidP="000D202A">
      <w:pPr>
        <w:rPr>
          <w:rFonts w:ascii="Times New Roman" w:hAnsi="Times New Roman" w:cs="Times New Roman"/>
          <w:sz w:val="24"/>
        </w:rPr>
      </w:pPr>
      <w:r w:rsidRPr="000D202A">
        <w:rPr>
          <w:rStyle w:val="a3"/>
          <w:rFonts w:ascii="Times New Roman" w:hAnsi="Times New Roman" w:cs="Times New Roman"/>
          <w:b w:val="0"/>
          <w:bCs w:val="0"/>
          <w:sz w:val="24"/>
        </w:rPr>
        <w:t>6-кратное сокращение объема памяти</w:t>
      </w:r>
      <w:r w:rsidRPr="000D202A">
        <w:rPr>
          <w:rFonts w:ascii="Times New Roman" w:hAnsi="Times New Roman" w:cs="Times New Roman"/>
          <w:sz w:val="24"/>
        </w:rPr>
        <w:t> в KV-кэше по сравнению с хранением в BF16</w:t>
      </w:r>
    </w:p>
    <w:p w:rsidR="000D202A" w:rsidRPr="000D202A" w:rsidRDefault="000D202A" w:rsidP="000D202A">
      <w:pPr>
        <w:rPr>
          <w:rFonts w:ascii="Times New Roman" w:hAnsi="Times New Roman" w:cs="Times New Roman"/>
          <w:sz w:val="24"/>
        </w:rPr>
      </w:pPr>
      <w:r w:rsidRPr="000D202A">
        <w:rPr>
          <w:rStyle w:val="a3"/>
          <w:rFonts w:ascii="Times New Roman" w:hAnsi="Times New Roman" w:cs="Times New Roman"/>
          <w:b w:val="0"/>
          <w:bCs w:val="0"/>
          <w:sz w:val="24"/>
        </w:rPr>
        <w:t>8-кратное ускорение</w:t>
      </w:r>
      <w:r w:rsidRPr="000D202A">
        <w:rPr>
          <w:rFonts w:ascii="Times New Roman" w:hAnsi="Times New Roman" w:cs="Times New Roman"/>
          <w:sz w:val="24"/>
        </w:rPr>
        <w:t xml:space="preserve"> при вычислении внимания по сравнению с 32-битными (FP32) </w:t>
      </w:r>
      <w:proofErr w:type="spellStart"/>
      <w:r w:rsidRPr="000D202A">
        <w:rPr>
          <w:rFonts w:ascii="Times New Roman" w:hAnsi="Times New Roman" w:cs="Times New Roman"/>
          <w:sz w:val="24"/>
        </w:rPr>
        <w:t>неквантованными</w:t>
      </w:r>
      <w:proofErr w:type="spellEnd"/>
      <w:r w:rsidRPr="000D202A">
        <w:rPr>
          <w:rFonts w:ascii="Times New Roman" w:hAnsi="Times New Roman" w:cs="Times New Roman"/>
          <w:sz w:val="24"/>
        </w:rPr>
        <w:t xml:space="preserve"> ключами (без учета общей пропускной способности логического вывода)</w:t>
      </w:r>
    </w:p>
    <w:p w:rsidR="000D202A" w:rsidRPr="000D202A" w:rsidRDefault="000D202A" w:rsidP="000D202A">
      <w:pPr>
        <w:rPr>
          <w:rFonts w:ascii="Times New Roman" w:hAnsi="Times New Roman" w:cs="Times New Roman"/>
          <w:sz w:val="24"/>
        </w:rPr>
      </w:pPr>
      <w:r w:rsidRPr="000D202A">
        <w:rPr>
          <w:rStyle w:val="a3"/>
          <w:rFonts w:ascii="Times New Roman" w:hAnsi="Times New Roman" w:cs="Times New Roman"/>
          <w:b w:val="0"/>
          <w:bCs w:val="0"/>
          <w:sz w:val="24"/>
        </w:rPr>
        <w:t>Минимальная потеря точности</w:t>
      </w:r>
      <w:r w:rsidRPr="000D202A">
        <w:rPr>
          <w:rFonts w:ascii="Times New Roman" w:hAnsi="Times New Roman" w:cs="Times New Roman"/>
          <w:sz w:val="24"/>
        </w:rPr>
        <w:t> в тестах с длинным контекстом (</w:t>
      </w:r>
      <w:proofErr w:type="spellStart"/>
      <w:r w:rsidRPr="000D202A">
        <w:rPr>
          <w:rFonts w:ascii="Times New Roman" w:hAnsi="Times New Roman" w:cs="Times New Roman"/>
          <w:sz w:val="24"/>
        </w:rPr>
        <w:t>LongBench</w:t>
      </w:r>
      <w:proofErr w:type="spellEnd"/>
      <w:r w:rsidRPr="000D202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D202A">
        <w:rPr>
          <w:rFonts w:ascii="Times New Roman" w:hAnsi="Times New Roman" w:cs="Times New Roman"/>
          <w:sz w:val="24"/>
        </w:rPr>
        <w:t>Needle</w:t>
      </w:r>
      <w:proofErr w:type="spellEnd"/>
      <w:r w:rsidRPr="000D20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02A">
        <w:rPr>
          <w:rFonts w:ascii="Times New Roman" w:hAnsi="Times New Roman" w:cs="Times New Roman"/>
          <w:sz w:val="24"/>
        </w:rPr>
        <w:t>In</w:t>
      </w:r>
      <w:proofErr w:type="spellEnd"/>
      <w:r w:rsidRPr="000D202A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0D202A">
        <w:rPr>
          <w:rFonts w:ascii="Times New Roman" w:hAnsi="Times New Roman" w:cs="Times New Roman"/>
          <w:sz w:val="24"/>
        </w:rPr>
        <w:t>Haystack</w:t>
      </w:r>
      <w:proofErr w:type="spellEnd"/>
      <w:r w:rsidRPr="000D202A">
        <w:rPr>
          <w:rFonts w:ascii="Times New Roman" w:hAnsi="Times New Roman" w:cs="Times New Roman"/>
          <w:sz w:val="24"/>
        </w:rPr>
        <w:t>, RULER, L-</w:t>
      </w:r>
      <w:proofErr w:type="spellStart"/>
      <w:r w:rsidRPr="000D202A">
        <w:rPr>
          <w:rFonts w:ascii="Times New Roman" w:hAnsi="Times New Roman" w:cs="Times New Roman"/>
          <w:sz w:val="24"/>
        </w:rPr>
        <w:t>Eval</w:t>
      </w:r>
      <w:proofErr w:type="spellEnd"/>
      <w:r w:rsidRPr="000D202A">
        <w:rPr>
          <w:rFonts w:ascii="Times New Roman" w:hAnsi="Times New Roman" w:cs="Times New Roman"/>
          <w:sz w:val="24"/>
        </w:rPr>
        <w:t>)</w:t>
      </w:r>
    </w:p>
    <w:p w:rsidR="000D202A" w:rsidRPr="000D202A" w:rsidRDefault="000D202A" w:rsidP="000D202A">
      <w:pPr>
        <w:rPr>
          <w:rFonts w:ascii="Times New Roman" w:hAnsi="Times New Roman" w:cs="Times New Roman"/>
          <w:sz w:val="24"/>
        </w:rPr>
      </w:pPr>
      <w:r w:rsidRPr="000D202A">
        <w:rPr>
          <w:rStyle w:val="a3"/>
          <w:rFonts w:ascii="Times New Roman" w:hAnsi="Times New Roman" w:cs="Times New Roman"/>
          <w:b w:val="0"/>
          <w:bCs w:val="0"/>
          <w:sz w:val="24"/>
        </w:rPr>
        <w:t>Независимость от данных</w:t>
      </w:r>
      <w:r w:rsidRPr="000D202A">
        <w:rPr>
          <w:rFonts w:ascii="Times New Roman" w:hAnsi="Times New Roman" w:cs="Times New Roman"/>
          <w:sz w:val="24"/>
        </w:rPr>
        <w:t>: не требуется набор данных для калибровки</w:t>
      </w:r>
    </w:p>
    <w:p w:rsidR="000D202A" w:rsidRPr="000D202A" w:rsidRDefault="000D202A" w:rsidP="000D202A">
      <w:pPr>
        <w:rPr>
          <w:rFonts w:ascii="Times New Roman" w:hAnsi="Times New Roman" w:cs="Times New Roman"/>
          <w:sz w:val="24"/>
        </w:rPr>
      </w:pPr>
      <w:r w:rsidRPr="000D202A">
        <w:rPr>
          <w:rFonts w:ascii="Times New Roman" w:hAnsi="Times New Roman" w:cs="Times New Roman"/>
          <w:sz w:val="24"/>
        </w:rPr>
        <w:t xml:space="preserve">Важнейшее отличие от методов квантования весов, таких как AWQ или GPTQ: </w:t>
      </w:r>
      <w:proofErr w:type="spellStart"/>
      <w:r w:rsidRPr="000D202A">
        <w:rPr>
          <w:rFonts w:ascii="Times New Roman" w:hAnsi="Times New Roman" w:cs="Times New Roman"/>
          <w:sz w:val="24"/>
        </w:rPr>
        <w:t>TurboQuant</w:t>
      </w:r>
      <w:proofErr w:type="spellEnd"/>
      <w:r w:rsidRPr="000D202A">
        <w:rPr>
          <w:rFonts w:ascii="Times New Roman" w:hAnsi="Times New Roman" w:cs="Times New Roman"/>
          <w:sz w:val="24"/>
        </w:rPr>
        <w:t xml:space="preserve"> и квантование весов работают с разными пулами памяти. Они дополняют друг друга, а не являются альтернативой. Вы можете применить AWQ для сжатия весов модели, а затем запустить </w:t>
      </w:r>
      <w:proofErr w:type="spellStart"/>
      <w:r w:rsidRPr="000D202A">
        <w:rPr>
          <w:rFonts w:ascii="Times New Roman" w:hAnsi="Times New Roman" w:cs="Times New Roman"/>
          <w:sz w:val="24"/>
        </w:rPr>
        <w:t>TurboQuant</w:t>
      </w:r>
      <w:proofErr w:type="spellEnd"/>
      <w:r w:rsidRPr="000D202A">
        <w:rPr>
          <w:rFonts w:ascii="Times New Roman" w:hAnsi="Times New Roman" w:cs="Times New Roman"/>
          <w:sz w:val="24"/>
        </w:rPr>
        <w:t xml:space="preserve"> для сжатия KV-кэша во время логического вывода.</w:t>
      </w:r>
    </w:p>
    <w:p w:rsidR="003F7A06" w:rsidRPr="00500F38" w:rsidRDefault="003F7A06" w:rsidP="00500F38">
      <w:pPr>
        <w:pStyle w:val="3"/>
        <w:ind w:firstLine="708"/>
        <w:rPr>
          <w:sz w:val="28"/>
          <w:u w:val="single"/>
        </w:rPr>
      </w:pPr>
      <w:r w:rsidRPr="00500F38">
        <w:rPr>
          <w:sz w:val="28"/>
        </w:rPr>
        <w:lastRenderedPageBreak/>
        <w:t>Заявленные результаты</w:t>
      </w:r>
      <w:r w:rsidR="005547E3" w:rsidRPr="00500F38">
        <w:rPr>
          <w:sz w:val="28"/>
        </w:rPr>
        <w:t xml:space="preserve"> от </w:t>
      </w:r>
      <w:hyperlink r:id="rId6" w:history="1">
        <w:proofErr w:type="spellStart"/>
        <w:r w:rsidR="005547E3" w:rsidRPr="00500F38">
          <w:rPr>
            <w:rStyle w:val="a8"/>
            <w:sz w:val="28"/>
          </w:rPr>
          <w:t>google</w:t>
        </w:r>
        <w:proofErr w:type="spellEnd"/>
        <w:r w:rsidR="005547E3" w:rsidRPr="00500F38">
          <w:rPr>
            <w:rStyle w:val="a8"/>
            <w:sz w:val="28"/>
          </w:rPr>
          <w:t xml:space="preserve"> </w:t>
        </w:r>
        <w:proofErr w:type="spellStart"/>
        <w:r w:rsidR="005547E3" w:rsidRPr="00500F38">
          <w:rPr>
            <w:rStyle w:val="a8"/>
            <w:sz w:val="28"/>
          </w:rPr>
          <w:t>research</w:t>
        </w:r>
        <w:proofErr w:type="spellEnd"/>
      </w:hyperlink>
    </w:p>
    <w:p w:rsidR="003F7A06" w:rsidRPr="003F7A06" w:rsidRDefault="007C0950" w:rsidP="003F7A06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По данным </w:t>
      </w:r>
      <w:r>
        <w:rPr>
          <w:rFonts w:ascii="Times New Roman" w:hAnsi="Times New Roman" w:cs="Times New Roman"/>
          <w:lang w:val="en-US" w:eastAsia="ru-RU"/>
        </w:rPr>
        <w:t>G</w:t>
      </w:r>
      <w:proofErr w:type="spellStart"/>
      <w:r w:rsidRPr="007C0950">
        <w:rPr>
          <w:rFonts w:ascii="Times New Roman" w:hAnsi="Times New Roman" w:cs="Times New Roman"/>
          <w:lang w:eastAsia="ru-RU"/>
        </w:rPr>
        <w:t>oogle</w:t>
      </w:r>
      <w:proofErr w:type="spellEnd"/>
      <w:r>
        <w:rPr>
          <w:rFonts w:ascii="Times New Roman" w:hAnsi="Times New Roman" w:cs="Times New Roman"/>
          <w:lang w:eastAsia="ru-RU"/>
        </w:rPr>
        <w:t xml:space="preserve"> </w:t>
      </w:r>
      <w:proofErr w:type="spellStart"/>
      <w:r>
        <w:rPr>
          <w:rFonts w:ascii="Times New Roman" w:hAnsi="Times New Roman" w:cs="Times New Roman"/>
          <w:lang w:eastAsia="ru-RU"/>
        </w:rPr>
        <w:t>Research</w:t>
      </w:r>
      <w:proofErr w:type="spellEnd"/>
      <w:r w:rsidR="003F7A06" w:rsidRPr="003F7A06">
        <w:rPr>
          <w:rFonts w:ascii="Times New Roman" w:eastAsia="Times New Roman" w:hAnsi="Times New Roman" w:cs="Times New Roman"/>
          <w:color w:val="000000" w:themeColor="text1"/>
          <w:lang w:eastAsia="ru-RU"/>
        </w:rPr>
        <w:t>, новая технология позволяет добиться впечатляющих показателей:</w:t>
      </w:r>
    </w:p>
    <w:p w:rsidR="003F7A06" w:rsidRPr="003F7A06" w:rsidRDefault="003F7A06" w:rsidP="003F7A06">
      <w:pPr>
        <w:rPr>
          <w:rFonts w:ascii="Times New Roman" w:eastAsia="Times New Roman" w:hAnsi="Times New Roman" w:cs="Times New Roman"/>
          <w:b/>
          <w:color w:val="000000" w:themeColor="text1"/>
          <w:u w:val="single"/>
          <w:lang w:eastAsia="ru-RU"/>
        </w:rPr>
      </w:pPr>
      <w:r w:rsidRPr="003F7A06">
        <w:rPr>
          <w:rFonts w:ascii="Times New Roman" w:eastAsia="Times New Roman" w:hAnsi="Times New Roman" w:cs="Times New Roman"/>
          <w:b/>
          <w:bCs/>
          <w:color w:val="000000" w:themeColor="text1"/>
          <w:u w:val="single"/>
          <w:lang w:eastAsia="ru-RU"/>
        </w:rPr>
        <w:t>Снижение потребления памяти:</w:t>
      </w:r>
      <w:r w:rsidRPr="003F7A06">
        <w:rPr>
          <w:rFonts w:ascii="Times New Roman" w:eastAsia="Times New Roman" w:hAnsi="Times New Roman" w:cs="Times New Roman"/>
          <w:b/>
          <w:color w:val="000000" w:themeColor="text1"/>
          <w:u w:val="single"/>
          <w:lang w:eastAsia="ru-RU"/>
        </w:rPr>
        <w:t> Как минимум в </w:t>
      </w:r>
      <w:r w:rsidRPr="003F7A06">
        <w:rPr>
          <w:rFonts w:ascii="Times New Roman" w:eastAsia="Times New Roman" w:hAnsi="Times New Roman" w:cs="Times New Roman"/>
          <w:b/>
          <w:bCs/>
          <w:color w:val="000000" w:themeColor="text1"/>
          <w:u w:val="single"/>
          <w:lang w:eastAsia="ru-RU"/>
        </w:rPr>
        <w:t xml:space="preserve">6 </w:t>
      </w:r>
      <w:proofErr w:type="gramStart"/>
      <w:r w:rsidRPr="003F7A06">
        <w:rPr>
          <w:rFonts w:ascii="Times New Roman" w:eastAsia="Times New Roman" w:hAnsi="Times New Roman" w:cs="Times New Roman"/>
          <w:b/>
          <w:bCs/>
          <w:color w:val="000000" w:themeColor="text1"/>
          <w:u w:val="single"/>
          <w:lang w:eastAsia="ru-RU"/>
        </w:rPr>
        <w:t>раз</w:t>
      </w:r>
      <w:r w:rsidRPr="003F7A06">
        <w:rPr>
          <w:rFonts w:ascii="Times New Roman" w:eastAsia="Times New Roman" w:hAnsi="Times New Roman" w:cs="Times New Roman"/>
          <w:b/>
          <w:color w:val="000000" w:themeColor="text1"/>
          <w:u w:val="single"/>
          <w:lang w:eastAsia="ru-RU"/>
        </w:rPr>
        <w:t> .</w:t>
      </w:r>
      <w:proofErr w:type="gramEnd"/>
    </w:p>
    <w:p w:rsidR="003F7A06" w:rsidRDefault="003F7A06" w:rsidP="003F7A06">
      <w:pPr>
        <w:rPr>
          <w:rFonts w:ascii="Times New Roman" w:eastAsia="Times New Roman" w:hAnsi="Times New Roman" w:cs="Times New Roman"/>
          <w:color w:val="000000" w:themeColor="text1"/>
          <w:u w:val="single"/>
          <w:lang w:eastAsia="ru-RU"/>
        </w:rPr>
      </w:pPr>
      <w:r w:rsidRPr="003F7A06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Ускорение работы:</w:t>
      </w:r>
      <w:r w:rsidRPr="003F7A06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 В отдельных сценариях скорость </w:t>
      </w:r>
      <w:proofErr w:type="spellStart"/>
      <w:r w:rsidRPr="003F7A06">
        <w:rPr>
          <w:rFonts w:ascii="Times New Roman" w:eastAsia="Times New Roman" w:hAnsi="Times New Roman" w:cs="Times New Roman"/>
          <w:color w:val="000000" w:themeColor="text1"/>
          <w:lang w:eastAsia="ru-RU"/>
        </w:rPr>
        <w:t>инференса</w:t>
      </w:r>
      <w:proofErr w:type="spellEnd"/>
      <w:r w:rsidRPr="003F7A06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может вырасти </w:t>
      </w:r>
      <w:r w:rsidRPr="003F7A06">
        <w:rPr>
          <w:rFonts w:ascii="Times New Roman" w:eastAsia="Times New Roman" w:hAnsi="Times New Roman" w:cs="Times New Roman"/>
          <w:b/>
          <w:bCs/>
          <w:color w:val="000000" w:themeColor="text1"/>
          <w:u w:val="single"/>
          <w:lang w:eastAsia="ru-RU"/>
        </w:rPr>
        <w:t xml:space="preserve">до 8 </w:t>
      </w:r>
      <w:proofErr w:type="gramStart"/>
      <w:r w:rsidRPr="003F7A06">
        <w:rPr>
          <w:rFonts w:ascii="Times New Roman" w:eastAsia="Times New Roman" w:hAnsi="Times New Roman" w:cs="Times New Roman"/>
          <w:b/>
          <w:bCs/>
          <w:color w:val="000000" w:themeColor="text1"/>
          <w:u w:val="single"/>
          <w:lang w:eastAsia="ru-RU"/>
        </w:rPr>
        <w:t>раз</w:t>
      </w:r>
      <w:r w:rsidRPr="003F7A06">
        <w:rPr>
          <w:rFonts w:ascii="Times New Roman" w:eastAsia="Times New Roman" w:hAnsi="Times New Roman" w:cs="Times New Roman"/>
          <w:color w:val="000000" w:themeColor="text1"/>
          <w:u w:val="single"/>
          <w:lang w:eastAsia="ru-RU"/>
        </w:rPr>
        <w:t> .</w:t>
      </w:r>
      <w:proofErr w:type="gramEnd"/>
    </w:p>
    <w:p w:rsidR="000D202A" w:rsidRDefault="005547E3" w:rsidP="005547E3">
      <w:pPr>
        <w:rPr>
          <w:rFonts w:ascii="Times New Roman" w:hAnsi="Times New Roman" w:cs="Times New Roman"/>
          <w:lang w:eastAsia="ru-RU"/>
        </w:rPr>
      </w:pPr>
      <w:r w:rsidRPr="005547E3">
        <w:rPr>
          <w:rFonts w:ascii="Times New Roman" w:hAnsi="Times New Roman" w:cs="Times New Roman"/>
          <w:lang w:eastAsia="ru-RU"/>
        </w:rPr>
        <w:t xml:space="preserve">В рамках настоящего исследования нами была проведена всесторонняя оценка трех рассматриваемых алгоритмов на стандартизированных </w:t>
      </w:r>
      <w:proofErr w:type="spellStart"/>
      <w:r w:rsidRPr="005547E3">
        <w:rPr>
          <w:rFonts w:ascii="Times New Roman" w:hAnsi="Times New Roman" w:cs="Times New Roman"/>
          <w:lang w:eastAsia="ru-RU"/>
        </w:rPr>
        <w:t>бенчмарках</w:t>
      </w:r>
      <w:proofErr w:type="spellEnd"/>
      <w:r w:rsidRPr="005547E3">
        <w:rPr>
          <w:rFonts w:ascii="Times New Roman" w:hAnsi="Times New Roman" w:cs="Times New Roman"/>
          <w:lang w:eastAsia="ru-RU"/>
        </w:rPr>
        <w:t xml:space="preserve">, ориентированных на задачи обработки длинного контекста. </w:t>
      </w:r>
    </w:p>
    <w:p w:rsidR="005547E3" w:rsidRPr="005547E3" w:rsidRDefault="005547E3" w:rsidP="005547E3">
      <w:pPr>
        <w:rPr>
          <w:rFonts w:ascii="Times New Roman" w:hAnsi="Times New Roman" w:cs="Times New Roman"/>
          <w:lang w:eastAsia="ru-RU"/>
        </w:rPr>
      </w:pPr>
      <w:r w:rsidRPr="005547E3">
        <w:rPr>
          <w:rFonts w:ascii="Times New Roman" w:hAnsi="Times New Roman" w:cs="Times New Roman"/>
          <w:lang w:eastAsia="ru-RU"/>
        </w:rPr>
        <w:t>К числу использованных тестовых наборов относятся: </w:t>
      </w:r>
      <w:proofErr w:type="spellStart"/>
      <w:r w:rsidRPr="005547E3">
        <w:rPr>
          <w:rFonts w:ascii="Times New Roman" w:hAnsi="Times New Roman" w:cs="Times New Roman"/>
          <w:b/>
          <w:bCs/>
          <w:lang w:eastAsia="ru-RU"/>
        </w:rPr>
        <w:t>LongBench</w:t>
      </w:r>
      <w:proofErr w:type="spellEnd"/>
      <w:r w:rsidRPr="005547E3">
        <w:rPr>
          <w:rFonts w:ascii="Times New Roman" w:hAnsi="Times New Roman" w:cs="Times New Roman"/>
          <w:lang w:eastAsia="ru-RU"/>
        </w:rPr>
        <w:t>, </w:t>
      </w:r>
      <w:proofErr w:type="spellStart"/>
      <w:r w:rsidRPr="005547E3">
        <w:rPr>
          <w:rFonts w:ascii="Times New Roman" w:hAnsi="Times New Roman" w:cs="Times New Roman"/>
          <w:b/>
          <w:bCs/>
          <w:lang w:eastAsia="ru-RU"/>
        </w:rPr>
        <w:t>Needle</w:t>
      </w:r>
      <w:proofErr w:type="spellEnd"/>
      <w:r w:rsidRPr="005547E3">
        <w:rPr>
          <w:rFonts w:ascii="Times New Roman" w:hAnsi="Times New Roman" w:cs="Times New Roman"/>
          <w:b/>
          <w:bCs/>
          <w:lang w:eastAsia="ru-RU"/>
        </w:rPr>
        <w:t xml:space="preserve"> </w:t>
      </w:r>
      <w:proofErr w:type="spellStart"/>
      <w:r w:rsidRPr="005547E3">
        <w:rPr>
          <w:rFonts w:ascii="Times New Roman" w:hAnsi="Times New Roman" w:cs="Times New Roman"/>
          <w:b/>
          <w:bCs/>
          <w:lang w:eastAsia="ru-RU"/>
        </w:rPr>
        <w:t>In</w:t>
      </w:r>
      <w:proofErr w:type="spellEnd"/>
      <w:r w:rsidRPr="005547E3">
        <w:rPr>
          <w:rFonts w:ascii="Times New Roman" w:hAnsi="Times New Roman" w:cs="Times New Roman"/>
          <w:b/>
          <w:bCs/>
          <w:lang w:eastAsia="ru-RU"/>
        </w:rPr>
        <w:t xml:space="preserve"> A </w:t>
      </w:r>
      <w:proofErr w:type="spellStart"/>
      <w:r w:rsidRPr="005547E3">
        <w:rPr>
          <w:rFonts w:ascii="Times New Roman" w:hAnsi="Times New Roman" w:cs="Times New Roman"/>
          <w:b/>
          <w:bCs/>
          <w:lang w:eastAsia="ru-RU"/>
        </w:rPr>
        <w:t>Haystack</w:t>
      </w:r>
      <w:proofErr w:type="spellEnd"/>
      <w:r w:rsidRPr="005547E3">
        <w:rPr>
          <w:rFonts w:ascii="Times New Roman" w:hAnsi="Times New Roman" w:cs="Times New Roman"/>
          <w:lang w:eastAsia="ru-RU"/>
        </w:rPr>
        <w:t> («Игла в стоге сена»), </w:t>
      </w:r>
      <w:proofErr w:type="spellStart"/>
      <w:r w:rsidRPr="005547E3">
        <w:rPr>
          <w:rFonts w:ascii="Times New Roman" w:hAnsi="Times New Roman" w:cs="Times New Roman"/>
          <w:b/>
          <w:bCs/>
          <w:lang w:eastAsia="ru-RU"/>
        </w:rPr>
        <w:t>ZeroSCROLLS</w:t>
      </w:r>
      <w:proofErr w:type="spellEnd"/>
      <w:r w:rsidRPr="005547E3">
        <w:rPr>
          <w:rFonts w:ascii="Times New Roman" w:hAnsi="Times New Roman" w:cs="Times New Roman"/>
          <w:lang w:eastAsia="ru-RU"/>
        </w:rPr>
        <w:t>, </w:t>
      </w:r>
      <w:r w:rsidRPr="005547E3">
        <w:rPr>
          <w:rFonts w:ascii="Times New Roman" w:hAnsi="Times New Roman" w:cs="Times New Roman"/>
          <w:b/>
          <w:bCs/>
          <w:lang w:eastAsia="ru-RU"/>
        </w:rPr>
        <w:t>RULER</w:t>
      </w:r>
      <w:r w:rsidRPr="005547E3">
        <w:rPr>
          <w:rFonts w:ascii="Times New Roman" w:hAnsi="Times New Roman" w:cs="Times New Roman"/>
          <w:lang w:eastAsia="ru-RU"/>
        </w:rPr>
        <w:t> и </w:t>
      </w:r>
      <w:r w:rsidRPr="005547E3">
        <w:rPr>
          <w:rFonts w:ascii="Times New Roman" w:hAnsi="Times New Roman" w:cs="Times New Roman"/>
          <w:b/>
          <w:bCs/>
          <w:lang w:eastAsia="ru-RU"/>
        </w:rPr>
        <w:t>L-</w:t>
      </w:r>
      <w:proofErr w:type="spellStart"/>
      <w:r w:rsidRPr="005547E3">
        <w:rPr>
          <w:rFonts w:ascii="Times New Roman" w:hAnsi="Times New Roman" w:cs="Times New Roman"/>
          <w:b/>
          <w:bCs/>
          <w:lang w:eastAsia="ru-RU"/>
        </w:rPr>
        <w:t>Eval</w:t>
      </w:r>
      <w:proofErr w:type="spellEnd"/>
      <w:r w:rsidRPr="005547E3">
        <w:rPr>
          <w:rFonts w:ascii="Times New Roman" w:hAnsi="Times New Roman" w:cs="Times New Roman"/>
          <w:lang w:eastAsia="ru-RU"/>
        </w:rPr>
        <w:t>. В качестве испытуемых платформ были задействованы открытые большие языковые модели семейств </w:t>
      </w:r>
      <w:proofErr w:type="spellStart"/>
      <w:r w:rsidRPr="005547E3">
        <w:rPr>
          <w:rFonts w:ascii="Times New Roman" w:hAnsi="Times New Roman" w:cs="Times New Roman"/>
          <w:b/>
          <w:bCs/>
          <w:lang w:eastAsia="ru-RU"/>
        </w:rPr>
        <w:t>Gemma</w:t>
      </w:r>
      <w:proofErr w:type="spellEnd"/>
      <w:r w:rsidRPr="005547E3">
        <w:rPr>
          <w:rFonts w:ascii="Times New Roman" w:hAnsi="Times New Roman" w:cs="Times New Roman"/>
          <w:lang w:eastAsia="ru-RU"/>
        </w:rPr>
        <w:t> и </w:t>
      </w:r>
      <w:proofErr w:type="spellStart"/>
      <w:r w:rsidRPr="005547E3">
        <w:rPr>
          <w:rFonts w:ascii="Times New Roman" w:hAnsi="Times New Roman" w:cs="Times New Roman"/>
          <w:b/>
          <w:bCs/>
          <w:lang w:eastAsia="ru-RU"/>
        </w:rPr>
        <w:t>Mistral</w:t>
      </w:r>
      <w:proofErr w:type="spellEnd"/>
      <w:r w:rsidRPr="005547E3">
        <w:rPr>
          <w:rFonts w:ascii="Times New Roman" w:hAnsi="Times New Roman" w:cs="Times New Roman"/>
          <w:lang w:eastAsia="ru-RU"/>
        </w:rPr>
        <w:t>.</w:t>
      </w:r>
    </w:p>
    <w:p w:rsidR="000D202A" w:rsidRDefault="005547E3" w:rsidP="005547E3">
      <w:pPr>
        <w:rPr>
          <w:rFonts w:ascii="Times New Roman" w:hAnsi="Times New Roman" w:cs="Times New Roman"/>
          <w:lang w:eastAsia="ru-RU"/>
        </w:rPr>
      </w:pPr>
      <w:r w:rsidRPr="005547E3">
        <w:rPr>
          <w:rFonts w:ascii="Times New Roman" w:hAnsi="Times New Roman" w:cs="Times New Roman"/>
          <w:lang w:eastAsia="ru-RU"/>
        </w:rPr>
        <w:t>Полученные нами экспериментальные данные свидетельствуют о том, что метод </w:t>
      </w:r>
      <w:proofErr w:type="spellStart"/>
      <w:r w:rsidRPr="005547E3">
        <w:rPr>
          <w:rFonts w:ascii="Times New Roman" w:hAnsi="Times New Roman" w:cs="Times New Roman"/>
          <w:b/>
          <w:bCs/>
          <w:lang w:eastAsia="ru-RU"/>
        </w:rPr>
        <w:t>TurboQuant</w:t>
      </w:r>
      <w:proofErr w:type="spellEnd"/>
      <w:r w:rsidRPr="005547E3">
        <w:rPr>
          <w:rFonts w:ascii="Times New Roman" w:hAnsi="Times New Roman" w:cs="Times New Roman"/>
          <w:lang w:eastAsia="ru-RU"/>
        </w:rPr>
        <w:t> демонстрирует наилучшие результаты по совокупности ключевых метрик — </w:t>
      </w:r>
      <w:r w:rsidRPr="005547E3">
        <w:rPr>
          <w:rFonts w:ascii="Times New Roman" w:hAnsi="Times New Roman" w:cs="Times New Roman"/>
          <w:b/>
          <w:bCs/>
          <w:lang w:eastAsia="ru-RU"/>
        </w:rPr>
        <w:t>искажению скалярного произведения (</w:t>
      </w:r>
      <w:proofErr w:type="spellStart"/>
      <w:r w:rsidRPr="005547E3">
        <w:rPr>
          <w:rFonts w:ascii="Times New Roman" w:hAnsi="Times New Roman" w:cs="Times New Roman"/>
          <w:b/>
          <w:bCs/>
          <w:lang w:eastAsia="ru-RU"/>
        </w:rPr>
        <w:t>Dot-product</w:t>
      </w:r>
      <w:proofErr w:type="spellEnd"/>
      <w:r w:rsidRPr="005547E3">
        <w:rPr>
          <w:rFonts w:ascii="Times New Roman" w:hAnsi="Times New Roman" w:cs="Times New Roman"/>
          <w:b/>
          <w:bCs/>
          <w:lang w:eastAsia="ru-RU"/>
        </w:rPr>
        <w:t xml:space="preserve"> </w:t>
      </w:r>
      <w:proofErr w:type="spellStart"/>
      <w:r w:rsidRPr="005547E3">
        <w:rPr>
          <w:rFonts w:ascii="Times New Roman" w:hAnsi="Times New Roman" w:cs="Times New Roman"/>
          <w:b/>
          <w:bCs/>
          <w:lang w:eastAsia="ru-RU"/>
        </w:rPr>
        <w:t>Distortion</w:t>
      </w:r>
      <w:proofErr w:type="spellEnd"/>
      <w:r w:rsidRPr="005547E3">
        <w:rPr>
          <w:rFonts w:ascii="Times New Roman" w:hAnsi="Times New Roman" w:cs="Times New Roman"/>
          <w:b/>
          <w:bCs/>
          <w:lang w:eastAsia="ru-RU"/>
        </w:rPr>
        <w:t>)</w:t>
      </w:r>
      <w:r w:rsidRPr="005547E3">
        <w:rPr>
          <w:rFonts w:ascii="Times New Roman" w:hAnsi="Times New Roman" w:cs="Times New Roman"/>
          <w:lang w:eastAsia="ru-RU"/>
        </w:rPr>
        <w:t> и </w:t>
      </w:r>
      <w:r w:rsidRPr="005547E3">
        <w:rPr>
          <w:rFonts w:ascii="Times New Roman" w:hAnsi="Times New Roman" w:cs="Times New Roman"/>
          <w:b/>
          <w:bCs/>
          <w:lang w:eastAsia="ru-RU"/>
        </w:rPr>
        <w:t>полноте извлечения (</w:t>
      </w:r>
      <w:proofErr w:type="spellStart"/>
      <w:r w:rsidRPr="005547E3">
        <w:rPr>
          <w:rFonts w:ascii="Times New Roman" w:hAnsi="Times New Roman" w:cs="Times New Roman"/>
          <w:b/>
          <w:bCs/>
          <w:lang w:eastAsia="ru-RU"/>
        </w:rPr>
        <w:t>Recall</w:t>
      </w:r>
      <w:proofErr w:type="spellEnd"/>
      <w:r w:rsidRPr="005547E3">
        <w:rPr>
          <w:rFonts w:ascii="Times New Roman" w:hAnsi="Times New Roman" w:cs="Times New Roman"/>
          <w:b/>
          <w:bCs/>
          <w:lang w:eastAsia="ru-RU"/>
        </w:rPr>
        <w:t>)</w:t>
      </w:r>
      <w:r w:rsidRPr="005547E3">
        <w:rPr>
          <w:rFonts w:ascii="Times New Roman" w:hAnsi="Times New Roman" w:cs="Times New Roman"/>
          <w:lang w:eastAsia="ru-RU"/>
        </w:rPr>
        <w:t>.</w:t>
      </w:r>
    </w:p>
    <w:p w:rsidR="005547E3" w:rsidRDefault="005547E3" w:rsidP="005547E3">
      <w:pPr>
        <w:rPr>
          <w:rFonts w:ascii="Times New Roman" w:hAnsi="Times New Roman" w:cs="Times New Roman"/>
          <w:lang w:eastAsia="ru-RU"/>
        </w:rPr>
      </w:pPr>
      <w:r w:rsidRPr="005547E3">
        <w:rPr>
          <w:rFonts w:ascii="Times New Roman" w:hAnsi="Times New Roman" w:cs="Times New Roman"/>
          <w:lang w:eastAsia="ru-RU"/>
        </w:rPr>
        <w:t xml:space="preserve"> При этом наблюдается одновременная минимизация объема занимаемой памяти кэшем пар «ключ-значение» (KV-кэш). На диаграмме, представленной ниже, агрегированы показатели производительности для различных категорий задач, включая вопросно-ответные системы, генерацию программного кода и </w:t>
      </w:r>
      <w:proofErr w:type="spellStart"/>
      <w:r w:rsidRPr="005547E3">
        <w:rPr>
          <w:rFonts w:ascii="Times New Roman" w:hAnsi="Times New Roman" w:cs="Times New Roman"/>
          <w:lang w:eastAsia="ru-RU"/>
        </w:rPr>
        <w:t>суммаризацию</w:t>
      </w:r>
      <w:proofErr w:type="spellEnd"/>
      <w:r w:rsidRPr="005547E3">
        <w:rPr>
          <w:rFonts w:ascii="Times New Roman" w:hAnsi="Times New Roman" w:cs="Times New Roman"/>
          <w:lang w:eastAsia="ru-RU"/>
        </w:rPr>
        <w:t xml:space="preserve"> текста, в сравнении с базовыми методами </w:t>
      </w:r>
      <w:proofErr w:type="spellStart"/>
      <w:r w:rsidRPr="005547E3">
        <w:rPr>
          <w:rFonts w:ascii="Times New Roman" w:hAnsi="Times New Roman" w:cs="Times New Roman"/>
          <w:b/>
          <w:bCs/>
          <w:lang w:eastAsia="ru-RU"/>
        </w:rPr>
        <w:t>PolarQuant</w:t>
      </w:r>
      <w:proofErr w:type="spellEnd"/>
      <w:r w:rsidRPr="005547E3">
        <w:rPr>
          <w:rFonts w:ascii="Times New Roman" w:hAnsi="Times New Roman" w:cs="Times New Roman"/>
          <w:lang w:eastAsia="ru-RU"/>
        </w:rPr>
        <w:t> и </w:t>
      </w:r>
      <w:r w:rsidRPr="005547E3">
        <w:rPr>
          <w:rFonts w:ascii="Times New Roman" w:hAnsi="Times New Roman" w:cs="Times New Roman"/>
          <w:b/>
          <w:bCs/>
          <w:lang w:eastAsia="ru-RU"/>
        </w:rPr>
        <w:t>KIVI</w:t>
      </w:r>
      <w:r w:rsidRPr="005547E3">
        <w:rPr>
          <w:rFonts w:ascii="Times New Roman" w:hAnsi="Times New Roman" w:cs="Times New Roman"/>
          <w:lang w:eastAsia="ru-RU"/>
        </w:rPr>
        <w:t>.</w:t>
      </w:r>
    </w:p>
    <w:p w:rsidR="005547E3" w:rsidRPr="005547E3" w:rsidRDefault="005547E3" w:rsidP="005547E3">
      <w:pPr>
        <w:rPr>
          <w:rFonts w:ascii="Times New Roman" w:hAnsi="Times New Roman" w:cs="Times New Roman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3990975" cy="1791150"/>
            <wp:effectExtent l="0" t="0" r="0" b="0"/>
            <wp:docPr id="1" name="Рисунок 1" descr="Quantization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antization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896" cy="1799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7E3" w:rsidRDefault="005547E3" w:rsidP="007C0950">
      <w:pPr>
        <w:jc w:val="right"/>
        <w:rPr>
          <w:rFonts w:ascii="Times New Roman" w:hAnsi="Times New Roman" w:cs="Times New Roman"/>
          <w:lang w:eastAsia="ru-RU"/>
        </w:rPr>
      </w:pPr>
      <w:r w:rsidRPr="005547E3">
        <w:rPr>
          <w:rFonts w:ascii="Times New Roman" w:hAnsi="Times New Roman" w:cs="Times New Roman"/>
          <w:lang w:eastAsia="ru-RU"/>
        </w:rPr>
        <w:t>*</w:t>
      </w:r>
      <w:r w:rsidRPr="005547E3">
        <w:rPr>
          <w:rFonts w:ascii="Times New Roman" w:hAnsi="Times New Roman" w:cs="Times New Roman"/>
          <w:b/>
          <w:bCs/>
          <w:lang w:eastAsia="ru-RU"/>
        </w:rPr>
        <w:t>Quantization-2</w:t>
      </w:r>
      <w:r w:rsidRPr="005547E3">
        <w:rPr>
          <w:rFonts w:ascii="Times New Roman" w:hAnsi="Times New Roman" w:cs="Times New Roman"/>
          <w:lang w:eastAsia="ru-RU"/>
        </w:rPr>
        <w:t>*</w:t>
      </w:r>
    </w:p>
    <w:p w:rsidR="007C0950" w:rsidRPr="005547E3" w:rsidRDefault="007C0950" w:rsidP="007C0950">
      <w:pPr>
        <w:jc w:val="right"/>
        <w:rPr>
          <w:rFonts w:ascii="Times New Roman" w:hAnsi="Times New Roman" w:cs="Times New Roman"/>
          <w:lang w:eastAsia="ru-RU"/>
        </w:rPr>
      </w:pPr>
      <w:proofErr w:type="spellStart"/>
      <w:r>
        <w:rPr>
          <w:rFonts w:ascii="Arial" w:hAnsi="Arial" w:cs="Arial"/>
          <w:i/>
          <w:iCs/>
          <w:color w:val="5F6368"/>
          <w:spacing w:val="2"/>
          <w:sz w:val="21"/>
          <w:szCs w:val="21"/>
          <w:shd w:val="clear" w:color="auto" w:fill="FFFFFF"/>
        </w:rPr>
        <w:t>TurboQuant</w:t>
      </w:r>
      <w:proofErr w:type="spellEnd"/>
      <w:r>
        <w:rPr>
          <w:rFonts w:ascii="Arial" w:hAnsi="Arial" w:cs="Arial"/>
          <w:i/>
          <w:iCs/>
          <w:color w:val="5F6368"/>
          <w:spacing w:val="2"/>
          <w:sz w:val="21"/>
          <w:szCs w:val="21"/>
          <w:shd w:val="clear" w:color="auto" w:fill="FFFFFF"/>
        </w:rPr>
        <w:t xml:space="preserve"> демонстрирует высокую производительность сжатия в кэше KV в тесте</w:t>
      </w:r>
      <w:r>
        <w:rPr>
          <w:rFonts w:ascii="Arial" w:hAnsi="Arial" w:cs="Arial"/>
          <w:color w:val="5F6368"/>
          <w:spacing w:val="2"/>
          <w:sz w:val="21"/>
          <w:szCs w:val="21"/>
          <w:shd w:val="clear" w:color="auto" w:fill="FFFFFF"/>
        </w:rPr>
        <w:t> </w:t>
      </w:r>
      <w:proofErr w:type="spellStart"/>
      <w:r>
        <w:fldChar w:fldCharType="begin"/>
      </w:r>
      <w:r>
        <w:instrText xml:space="preserve"> HYPERLINK "https://github.com/THUDM/LongBench" \t "_blank" </w:instrText>
      </w:r>
      <w:r>
        <w:fldChar w:fldCharType="separate"/>
      </w:r>
      <w:r>
        <w:rPr>
          <w:rStyle w:val="a8"/>
          <w:rFonts w:ascii="Arial" w:hAnsi="Arial" w:cs="Arial"/>
          <w:i/>
          <w:iCs/>
          <w:color w:val="1A73E8"/>
          <w:spacing w:val="2"/>
          <w:sz w:val="21"/>
          <w:szCs w:val="21"/>
          <w:shd w:val="clear" w:color="auto" w:fill="FFFFFF"/>
        </w:rPr>
        <w:t>LongBench</w:t>
      </w:r>
      <w:proofErr w:type="spellEnd"/>
      <w:r>
        <w:fldChar w:fldCharType="end"/>
      </w:r>
      <w:r>
        <w:rPr>
          <w:rFonts w:ascii="Arial" w:hAnsi="Arial" w:cs="Arial"/>
          <w:i/>
          <w:iCs/>
          <w:color w:val="5F6368"/>
          <w:spacing w:val="2"/>
          <w:sz w:val="21"/>
          <w:szCs w:val="21"/>
          <w:shd w:val="clear" w:color="auto" w:fill="FFFFFF"/>
        </w:rPr>
        <w:t> по сравнению с различными методами сжатия на</w:t>
      </w:r>
      <w:r>
        <w:rPr>
          <w:rFonts w:ascii="Arial" w:hAnsi="Arial" w:cs="Arial"/>
          <w:color w:val="5F6368"/>
          <w:spacing w:val="2"/>
          <w:sz w:val="21"/>
          <w:szCs w:val="21"/>
          <w:shd w:val="clear" w:color="auto" w:fill="FFFFFF"/>
        </w:rPr>
        <w:t> </w:t>
      </w:r>
      <w:hyperlink r:id="rId8" w:tgtFrame="_blank" w:history="1">
        <w:r>
          <w:rPr>
            <w:rStyle w:val="a8"/>
            <w:rFonts w:ascii="Arial" w:hAnsi="Arial" w:cs="Arial"/>
            <w:i/>
            <w:iCs/>
            <w:color w:val="1A73E8"/>
            <w:spacing w:val="2"/>
            <w:sz w:val="21"/>
            <w:szCs w:val="21"/>
            <w:shd w:val="clear" w:color="auto" w:fill="FFFFFF"/>
          </w:rPr>
          <w:t>Llama-3.1-8B-Instruct</w:t>
        </w:r>
      </w:hyperlink>
      <w:r>
        <w:rPr>
          <w:rFonts w:ascii="Arial" w:hAnsi="Arial" w:cs="Arial"/>
          <w:i/>
          <w:iCs/>
          <w:color w:val="5F6368"/>
          <w:spacing w:val="2"/>
          <w:sz w:val="21"/>
          <w:szCs w:val="21"/>
          <w:shd w:val="clear" w:color="auto" w:fill="FFFFFF"/>
        </w:rPr>
        <w:t> модели (разрядность указана в скобках).</w:t>
      </w:r>
    </w:p>
    <w:p w:rsidR="005547E3" w:rsidRPr="007C0950" w:rsidRDefault="005547E3" w:rsidP="005547E3">
      <w:pPr>
        <w:rPr>
          <w:rFonts w:ascii="Times New Roman" w:hAnsi="Times New Roman" w:cs="Times New Roman"/>
          <w:lang w:eastAsia="ru-RU"/>
        </w:rPr>
      </w:pPr>
      <w:r w:rsidRPr="007C0950">
        <w:rPr>
          <w:rFonts w:ascii="Times New Roman" w:hAnsi="Times New Roman" w:cs="Times New Roman"/>
          <w:lang w:eastAsia="ru-RU"/>
        </w:rPr>
        <w:t xml:space="preserve">Установлено, что </w:t>
      </w:r>
      <w:proofErr w:type="spellStart"/>
      <w:r w:rsidRPr="007C0950">
        <w:rPr>
          <w:rFonts w:ascii="Times New Roman" w:hAnsi="Times New Roman" w:cs="Times New Roman"/>
          <w:lang w:eastAsia="ru-RU"/>
        </w:rPr>
        <w:t>TurboQuant</w:t>
      </w:r>
      <w:proofErr w:type="spellEnd"/>
      <w:r w:rsidRPr="007C0950">
        <w:rPr>
          <w:rFonts w:ascii="Times New Roman" w:hAnsi="Times New Roman" w:cs="Times New Roman"/>
          <w:lang w:eastAsia="ru-RU"/>
        </w:rPr>
        <w:t xml:space="preserve"> обеспечивает устойчивые показатели сжатия KV-кэша во всем спектре задач </w:t>
      </w:r>
      <w:proofErr w:type="spellStart"/>
      <w:r w:rsidRPr="007C0950">
        <w:rPr>
          <w:rFonts w:ascii="Times New Roman" w:hAnsi="Times New Roman" w:cs="Times New Roman"/>
          <w:lang w:eastAsia="ru-RU"/>
        </w:rPr>
        <w:t>бенчмарка</w:t>
      </w:r>
      <w:proofErr w:type="spellEnd"/>
      <w:r w:rsidRPr="007C0950">
        <w:rPr>
          <w:rFonts w:ascii="Times New Roman" w:hAnsi="Times New Roman" w:cs="Times New Roman"/>
          <w:lang w:eastAsia="ru-RU"/>
        </w:rPr>
        <w:t> </w:t>
      </w:r>
      <w:proofErr w:type="spellStart"/>
      <w:r w:rsidRPr="007C0950">
        <w:rPr>
          <w:rFonts w:ascii="Times New Roman" w:hAnsi="Times New Roman" w:cs="Times New Roman"/>
          <w:b/>
          <w:bCs/>
          <w:lang w:eastAsia="ru-RU"/>
        </w:rPr>
        <w:t>LongBench</w:t>
      </w:r>
      <w:proofErr w:type="spellEnd"/>
      <w:r w:rsidRPr="007C0950">
        <w:rPr>
          <w:rFonts w:ascii="Times New Roman" w:hAnsi="Times New Roman" w:cs="Times New Roman"/>
          <w:lang w:eastAsia="ru-RU"/>
        </w:rPr>
        <w:t> применительно к модели </w:t>
      </w:r>
      <w:r w:rsidRPr="007C0950">
        <w:rPr>
          <w:rFonts w:ascii="Times New Roman" w:hAnsi="Times New Roman" w:cs="Times New Roman"/>
          <w:b/>
          <w:bCs/>
          <w:lang w:eastAsia="ru-RU"/>
        </w:rPr>
        <w:t>Llama-3.1-8B-Instruct</w:t>
      </w:r>
      <w:r w:rsidRPr="007C0950">
        <w:rPr>
          <w:rFonts w:ascii="Times New Roman" w:hAnsi="Times New Roman" w:cs="Times New Roman"/>
          <w:lang w:eastAsia="ru-RU"/>
        </w:rPr>
        <w:t> (разрядность квантования указана в скобках на соответствующих графиках). Метод демонстрирует превосходство над альтернативными подходами к сжатию.</w:t>
      </w:r>
    </w:p>
    <w:p w:rsidR="007C0950" w:rsidRPr="007C0950" w:rsidRDefault="005547E3" w:rsidP="005547E3">
      <w:pPr>
        <w:rPr>
          <w:rFonts w:ascii="Times New Roman" w:hAnsi="Times New Roman" w:cs="Times New Roman"/>
          <w:lang w:eastAsia="ru-RU"/>
        </w:rPr>
      </w:pPr>
      <w:r w:rsidRPr="007C0950">
        <w:rPr>
          <w:rFonts w:ascii="Times New Roman" w:hAnsi="Times New Roman" w:cs="Times New Roman"/>
          <w:lang w:eastAsia="ru-RU"/>
        </w:rPr>
        <w:t xml:space="preserve">Результаты выполнения задач, требующих поиска точечной информации в обширном текстовом массиве (тесты класса «Игла в стоге сена»), приведены ниже. </w:t>
      </w:r>
    </w:p>
    <w:p w:rsidR="005547E3" w:rsidRPr="007C0950" w:rsidRDefault="005547E3" w:rsidP="005547E3">
      <w:pPr>
        <w:rPr>
          <w:rFonts w:ascii="Times New Roman" w:hAnsi="Times New Roman" w:cs="Times New Roman"/>
          <w:lang w:eastAsia="ru-RU"/>
        </w:rPr>
      </w:pPr>
      <w:r w:rsidRPr="007C0950">
        <w:rPr>
          <w:rFonts w:ascii="Times New Roman" w:hAnsi="Times New Roman" w:cs="Times New Roman"/>
          <w:lang w:eastAsia="ru-RU"/>
        </w:rPr>
        <w:t xml:space="preserve">В данном сценарии </w:t>
      </w:r>
      <w:proofErr w:type="spellStart"/>
      <w:r w:rsidRPr="007C0950">
        <w:rPr>
          <w:rFonts w:ascii="Times New Roman" w:hAnsi="Times New Roman" w:cs="Times New Roman"/>
          <w:lang w:eastAsia="ru-RU"/>
        </w:rPr>
        <w:t>TurboQuant</w:t>
      </w:r>
      <w:proofErr w:type="spellEnd"/>
      <w:r w:rsidRPr="007C0950">
        <w:rPr>
          <w:rFonts w:ascii="Times New Roman" w:hAnsi="Times New Roman" w:cs="Times New Roman"/>
          <w:lang w:eastAsia="ru-RU"/>
        </w:rPr>
        <w:t xml:space="preserve"> вновь позволяет достичь показателей точности, идентичных </w:t>
      </w:r>
      <w:proofErr w:type="spellStart"/>
      <w:r w:rsidRPr="007C0950">
        <w:rPr>
          <w:rFonts w:ascii="Times New Roman" w:hAnsi="Times New Roman" w:cs="Times New Roman"/>
          <w:lang w:eastAsia="ru-RU"/>
        </w:rPr>
        <w:t>некомпрессированной</w:t>
      </w:r>
      <w:proofErr w:type="spellEnd"/>
      <w:r w:rsidRPr="007C0950">
        <w:rPr>
          <w:rFonts w:ascii="Times New Roman" w:hAnsi="Times New Roman" w:cs="Times New Roman"/>
          <w:lang w:eastAsia="ru-RU"/>
        </w:rPr>
        <w:t xml:space="preserve"> модели, на всех этапах тестирования, сокращая при этом размер KV-кэша </w:t>
      </w:r>
      <w:r w:rsidRPr="007C0950">
        <w:rPr>
          <w:rFonts w:ascii="Times New Roman" w:hAnsi="Times New Roman" w:cs="Times New Roman"/>
          <w:lang w:eastAsia="ru-RU"/>
        </w:rPr>
        <w:lastRenderedPageBreak/>
        <w:t>не менее чем </w:t>
      </w:r>
      <w:r w:rsidRPr="007C0950">
        <w:rPr>
          <w:rFonts w:ascii="Times New Roman" w:hAnsi="Times New Roman" w:cs="Times New Roman"/>
          <w:b/>
          <w:bCs/>
          <w:lang w:eastAsia="ru-RU"/>
        </w:rPr>
        <w:t>в 6 раз</w:t>
      </w:r>
      <w:r w:rsidRPr="007C0950">
        <w:rPr>
          <w:rFonts w:ascii="Times New Roman" w:hAnsi="Times New Roman" w:cs="Times New Roman"/>
          <w:lang w:eastAsia="ru-RU"/>
        </w:rPr>
        <w:t xml:space="preserve">. Аналогично, метод </w:t>
      </w:r>
      <w:proofErr w:type="spellStart"/>
      <w:r w:rsidRPr="007C0950">
        <w:rPr>
          <w:rFonts w:ascii="Times New Roman" w:hAnsi="Times New Roman" w:cs="Times New Roman"/>
          <w:lang w:eastAsia="ru-RU"/>
        </w:rPr>
        <w:t>PolarQuant</w:t>
      </w:r>
      <w:proofErr w:type="spellEnd"/>
      <w:r w:rsidRPr="007C0950">
        <w:rPr>
          <w:rFonts w:ascii="Times New Roman" w:hAnsi="Times New Roman" w:cs="Times New Roman"/>
          <w:lang w:eastAsia="ru-RU"/>
        </w:rPr>
        <w:t xml:space="preserve"> показал практически нулевые потери точности в рамках указанной задачи.</w:t>
      </w:r>
    </w:p>
    <w:p w:rsidR="007C0950" w:rsidRPr="007C0950" w:rsidRDefault="005547E3" w:rsidP="005547E3">
      <w:pPr>
        <w:rPr>
          <w:rFonts w:ascii="Times New Roman" w:hAnsi="Times New Roman" w:cs="Times New Roman"/>
          <w:lang w:eastAsia="ru-RU"/>
        </w:rPr>
      </w:pPr>
      <w:r w:rsidRPr="007C0950">
        <w:rPr>
          <w:rFonts w:ascii="Times New Roman" w:hAnsi="Times New Roman" w:cs="Times New Roman"/>
          <w:lang w:eastAsia="ru-RU"/>
        </w:rPr>
        <w:t xml:space="preserve">Нами было эмпирически доказано, что </w:t>
      </w:r>
      <w:proofErr w:type="spellStart"/>
      <w:r w:rsidRPr="007C0950">
        <w:rPr>
          <w:rFonts w:ascii="Times New Roman" w:hAnsi="Times New Roman" w:cs="Times New Roman"/>
          <w:lang w:eastAsia="ru-RU"/>
        </w:rPr>
        <w:t>TurboQuant</w:t>
      </w:r>
      <w:proofErr w:type="spellEnd"/>
      <w:r w:rsidRPr="007C0950">
        <w:rPr>
          <w:rFonts w:ascii="Times New Roman" w:hAnsi="Times New Roman" w:cs="Times New Roman"/>
          <w:lang w:eastAsia="ru-RU"/>
        </w:rPr>
        <w:t xml:space="preserve"> способен осуществлять квантование KV-кэша до </w:t>
      </w:r>
      <w:r w:rsidRPr="007C0950">
        <w:rPr>
          <w:rFonts w:ascii="Times New Roman" w:hAnsi="Times New Roman" w:cs="Times New Roman"/>
          <w:b/>
          <w:bCs/>
          <w:lang w:eastAsia="ru-RU"/>
        </w:rPr>
        <w:t>3 бит</w:t>
      </w:r>
      <w:r w:rsidRPr="007C0950">
        <w:rPr>
          <w:rFonts w:ascii="Times New Roman" w:hAnsi="Times New Roman" w:cs="Times New Roman"/>
          <w:lang w:eastAsia="ru-RU"/>
        </w:rPr>
        <w:t xml:space="preserve"> без необходимости </w:t>
      </w:r>
      <w:proofErr w:type="spellStart"/>
      <w:r w:rsidRPr="007C0950">
        <w:rPr>
          <w:rFonts w:ascii="Times New Roman" w:hAnsi="Times New Roman" w:cs="Times New Roman"/>
          <w:lang w:eastAsia="ru-RU"/>
        </w:rPr>
        <w:t>дообучения</w:t>
      </w:r>
      <w:proofErr w:type="spellEnd"/>
      <w:r w:rsidRPr="007C0950">
        <w:rPr>
          <w:rFonts w:ascii="Times New Roman" w:hAnsi="Times New Roman" w:cs="Times New Roman"/>
          <w:lang w:eastAsia="ru-RU"/>
        </w:rPr>
        <w:t>, тонкой настройки параметров модели и без регистрируемой деградации точности на выходе.</w:t>
      </w:r>
    </w:p>
    <w:p w:rsidR="007C0950" w:rsidRPr="007C0950" w:rsidRDefault="005547E3" w:rsidP="005547E3">
      <w:pPr>
        <w:rPr>
          <w:rFonts w:ascii="Times New Roman" w:hAnsi="Times New Roman" w:cs="Times New Roman"/>
          <w:lang w:eastAsia="ru-RU"/>
        </w:rPr>
      </w:pPr>
      <w:r w:rsidRPr="007C0950">
        <w:rPr>
          <w:rFonts w:ascii="Times New Roman" w:hAnsi="Times New Roman" w:cs="Times New Roman"/>
          <w:lang w:eastAsia="ru-RU"/>
        </w:rPr>
        <w:t xml:space="preserve"> Более того, реализация алгоритма приводит к сокращению времени выполнения операций по сравнению с оригинальными </w:t>
      </w:r>
      <w:proofErr w:type="spellStart"/>
      <w:r w:rsidRPr="007C0950">
        <w:rPr>
          <w:rFonts w:ascii="Times New Roman" w:hAnsi="Times New Roman" w:cs="Times New Roman"/>
          <w:lang w:eastAsia="ru-RU"/>
        </w:rPr>
        <w:t>немодифицированными</w:t>
      </w:r>
      <w:proofErr w:type="spellEnd"/>
      <w:r w:rsidRPr="007C0950">
        <w:rPr>
          <w:rFonts w:ascii="Times New Roman" w:hAnsi="Times New Roman" w:cs="Times New Roman"/>
          <w:lang w:eastAsia="ru-RU"/>
        </w:rPr>
        <w:t xml:space="preserve"> версиями моделей </w:t>
      </w:r>
      <w:proofErr w:type="spellStart"/>
      <w:r w:rsidRPr="007C0950">
        <w:rPr>
          <w:rFonts w:ascii="Times New Roman" w:hAnsi="Times New Roman" w:cs="Times New Roman"/>
          <w:lang w:eastAsia="ru-RU"/>
        </w:rPr>
        <w:t>Gemma</w:t>
      </w:r>
      <w:proofErr w:type="spellEnd"/>
      <w:r w:rsidRPr="007C0950">
        <w:rPr>
          <w:rFonts w:ascii="Times New Roman" w:hAnsi="Times New Roman" w:cs="Times New Roman"/>
          <w:lang w:eastAsia="ru-RU"/>
        </w:rPr>
        <w:t xml:space="preserve"> и </w:t>
      </w:r>
      <w:proofErr w:type="spellStart"/>
      <w:r w:rsidRPr="007C0950">
        <w:rPr>
          <w:rFonts w:ascii="Times New Roman" w:hAnsi="Times New Roman" w:cs="Times New Roman"/>
          <w:lang w:eastAsia="ru-RU"/>
        </w:rPr>
        <w:t>Mistral</w:t>
      </w:r>
      <w:proofErr w:type="spellEnd"/>
      <w:r w:rsidRPr="007C0950">
        <w:rPr>
          <w:rFonts w:ascii="Times New Roman" w:hAnsi="Times New Roman" w:cs="Times New Roman"/>
          <w:lang w:eastAsia="ru-RU"/>
        </w:rPr>
        <w:t xml:space="preserve">. Предложенный подход характеризуется высокой вычислительной эффективностью и вносит пренебрежимо малые накладные расходы во время исполнения. </w:t>
      </w:r>
    </w:p>
    <w:p w:rsidR="005547E3" w:rsidRPr="007C0950" w:rsidRDefault="005547E3" w:rsidP="005547E3">
      <w:pPr>
        <w:rPr>
          <w:rFonts w:ascii="Times New Roman" w:hAnsi="Times New Roman" w:cs="Times New Roman"/>
          <w:lang w:eastAsia="ru-RU"/>
        </w:rPr>
      </w:pPr>
      <w:r w:rsidRPr="007C0950">
        <w:rPr>
          <w:rFonts w:ascii="Times New Roman" w:hAnsi="Times New Roman" w:cs="Times New Roman"/>
          <w:lang w:eastAsia="ru-RU"/>
        </w:rPr>
        <w:t xml:space="preserve">Следующий график иллюстрирует достигнутое ускорение при вычислении </w:t>
      </w:r>
      <w:proofErr w:type="spellStart"/>
      <w:r w:rsidRPr="007C0950">
        <w:rPr>
          <w:rFonts w:ascii="Times New Roman" w:hAnsi="Times New Roman" w:cs="Times New Roman"/>
          <w:lang w:eastAsia="ru-RU"/>
        </w:rPr>
        <w:t>логитов</w:t>
      </w:r>
      <w:proofErr w:type="spellEnd"/>
      <w:r w:rsidRPr="007C0950">
        <w:rPr>
          <w:rFonts w:ascii="Times New Roman" w:hAnsi="Times New Roman" w:cs="Times New Roman"/>
          <w:lang w:eastAsia="ru-RU"/>
        </w:rPr>
        <w:t xml:space="preserve"> механизма внимания: в частности, </w:t>
      </w:r>
      <w:r w:rsidRPr="007C0950">
        <w:rPr>
          <w:rFonts w:ascii="Times New Roman" w:hAnsi="Times New Roman" w:cs="Times New Roman"/>
          <w:b/>
          <w:bCs/>
          <w:lang w:eastAsia="ru-RU"/>
        </w:rPr>
        <w:t>4-битная</w:t>
      </w:r>
      <w:r w:rsidRPr="007C0950">
        <w:rPr>
          <w:rFonts w:ascii="Times New Roman" w:hAnsi="Times New Roman" w:cs="Times New Roman"/>
          <w:lang w:eastAsia="ru-RU"/>
        </w:rPr>
        <w:t xml:space="preserve"> конфигурация </w:t>
      </w:r>
      <w:proofErr w:type="spellStart"/>
      <w:r w:rsidRPr="007C0950">
        <w:rPr>
          <w:rFonts w:ascii="Times New Roman" w:hAnsi="Times New Roman" w:cs="Times New Roman"/>
          <w:lang w:eastAsia="ru-RU"/>
        </w:rPr>
        <w:t>TurboQuant</w:t>
      </w:r>
      <w:proofErr w:type="spellEnd"/>
      <w:r w:rsidRPr="007C0950">
        <w:rPr>
          <w:rFonts w:ascii="Times New Roman" w:hAnsi="Times New Roman" w:cs="Times New Roman"/>
          <w:lang w:eastAsia="ru-RU"/>
        </w:rPr>
        <w:t xml:space="preserve"> обеспечивает </w:t>
      </w:r>
      <w:r w:rsidRPr="007C0950">
        <w:rPr>
          <w:rFonts w:ascii="Times New Roman" w:hAnsi="Times New Roman" w:cs="Times New Roman"/>
          <w:b/>
          <w:bCs/>
          <w:lang w:eastAsia="ru-RU"/>
        </w:rPr>
        <w:t>до 8-кратного</w:t>
      </w:r>
      <w:r w:rsidRPr="007C0950">
        <w:rPr>
          <w:rFonts w:ascii="Times New Roman" w:hAnsi="Times New Roman" w:cs="Times New Roman"/>
          <w:lang w:eastAsia="ru-RU"/>
        </w:rPr>
        <w:t> прироста производительности относительно </w:t>
      </w:r>
      <w:r w:rsidRPr="007C0950">
        <w:rPr>
          <w:rFonts w:ascii="Times New Roman" w:hAnsi="Times New Roman" w:cs="Times New Roman"/>
          <w:b/>
          <w:bCs/>
          <w:lang w:eastAsia="ru-RU"/>
        </w:rPr>
        <w:t>32-битного</w:t>
      </w:r>
      <w:r w:rsidRPr="007C0950">
        <w:rPr>
          <w:rFonts w:ascii="Times New Roman" w:hAnsi="Times New Roman" w:cs="Times New Roman"/>
          <w:lang w:eastAsia="ru-RU"/>
        </w:rPr>
        <w:t> </w:t>
      </w:r>
      <w:proofErr w:type="spellStart"/>
      <w:r w:rsidRPr="007C0950">
        <w:rPr>
          <w:rFonts w:ascii="Times New Roman" w:hAnsi="Times New Roman" w:cs="Times New Roman"/>
          <w:lang w:eastAsia="ru-RU"/>
        </w:rPr>
        <w:t>неквантованного</w:t>
      </w:r>
      <w:proofErr w:type="spellEnd"/>
      <w:r w:rsidRPr="007C0950">
        <w:rPr>
          <w:rFonts w:ascii="Times New Roman" w:hAnsi="Times New Roman" w:cs="Times New Roman"/>
          <w:lang w:eastAsia="ru-RU"/>
        </w:rPr>
        <w:t xml:space="preserve"> представления ключей при выполнении расчетов на графических ускорителях </w:t>
      </w:r>
      <w:r w:rsidRPr="007C0950">
        <w:rPr>
          <w:rFonts w:ascii="Times New Roman" w:hAnsi="Times New Roman" w:cs="Times New Roman"/>
          <w:b/>
          <w:bCs/>
          <w:lang w:eastAsia="ru-RU"/>
        </w:rPr>
        <w:t>NVIDIA H100</w:t>
      </w:r>
      <w:r w:rsidRPr="007C0950">
        <w:rPr>
          <w:rFonts w:ascii="Times New Roman" w:hAnsi="Times New Roman" w:cs="Times New Roman"/>
          <w:lang w:eastAsia="ru-RU"/>
        </w:rPr>
        <w:t>.</w:t>
      </w:r>
    </w:p>
    <w:p w:rsidR="007C0950" w:rsidRPr="005547E3" w:rsidRDefault="007C0950" w:rsidP="005547E3">
      <w:pPr>
        <w:rPr>
          <w:rFonts w:ascii="Times New Roman" w:hAnsi="Times New Roman" w:cs="Times New Roman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4485407" cy="2257425"/>
            <wp:effectExtent l="0" t="0" r="0" b="0"/>
            <wp:docPr id="2" name="Рисунок 2" descr="Квантование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Квантование-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237" cy="2313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7E3" w:rsidRDefault="005547E3" w:rsidP="007C0950">
      <w:pPr>
        <w:jc w:val="right"/>
        <w:rPr>
          <w:rFonts w:ascii="Times New Roman" w:hAnsi="Times New Roman" w:cs="Times New Roman"/>
          <w:lang w:eastAsia="ru-RU"/>
        </w:rPr>
      </w:pPr>
      <w:r w:rsidRPr="005547E3">
        <w:rPr>
          <w:rFonts w:ascii="Times New Roman" w:hAnsi="Times New Roman" w:cs="Times New Roman"/>
          <w:lang w:eastAsia="ru-RU"/>
        </w:rPr>
        <w:t>*</w:t>
      </w:r>
      <w:r w:rsidRPr="005547E3">
        <w:rPr>
          <w:rFonts w:ascii="Times New Roman" w:hAnsi="Times New Roman" w:cs="Times New Roman"/>
          <w:b/>
          <w:bCs/>
          <w:lang w:eastAsia="ru-RU"/>
        </w:rPr>
        <w:t>Quantization-3</w:t>
      </w:r>
      <w:r w:rsidRPr="005547E3">
        <w:rPr>
          <w:rFonts w:ascii="Times New Roman" w:hAnsi="Times New Roman" w:cs="Times New Roman"/>
          <w:lang w:eastAsia="ru-RU"/>
        </w:rPr>
        <w:t>*</w:t>
      </w:r>
    </w:p>
    <w:p w:rsidR="007C0950" w:rsidRPr="000204E0" w:rsidRDefault="007C0950" w:rsidP="007C0950">
      <w:pPr>
        <w:jc w:val="right"/>
        <w:rPr>
          <w:rFonts w:ascii="Times New Roman" w:hAnsi="Times New Roman" w:cs="Times New Roman"/>
          <w:color w:val="808080" w:themeColor="background1" w:themeShade="80"/>
          <w:lang w:eastAsia="ru-RU"/>
        </w:rPr>
      </w:pPr>
      <w:proofErr w:type="spellStart"/>
      <w:r w:rsidRPr="000204E0">
        <w:rPr>
          <w:rFonts w:ascii="Arial" w:hAnsi="Arial" w:cs="Arial"/>
          <w:i/>
          <w:iCs/>
          <w:color w:val="808080" w:themeColor="background1" w:themeShade="80"/>
          <w:spacing w:val="2"/>
          <w:sz w:val="21"/>
          <w:szCs w:val="21"/>
          <w:shd w:val="clear" w:color="auto" w:fill="FFFFFF"/>
        </w:rPr>
        <w:t>TurboQuant</w:t>
      </w:r>
      <w:proofErr w:type="spellEnd"/>
      <w:r w:rsidRPr="000204E0">
        <w:rPr>
          <w:rFonts w:ascii="Arial" w:hAnsi="Arial" w:cs="Arial"/>
          <w:i/>
          <w:iCs/>
          <w:color w:val="808080" w:themeColor="background1" w:themeShade="80"/>
          <w:spacing w:val="2"/>
          <w:sz w:val="21"/>
          <w:szCs w:val="21"/>
          <w:shd w:val="clear" w:color="auto" w:fill="FFFFFF"/>
        </w:rPr>
        <w:t xml:space="preserve"> демонстрирует значительное повышение производительности при вычислении</w:t>
      </w:r>
      <w:r w:rsidRPr="000204E0">
        <w:rPr>
          <w:rFonts w:ascii="Arial" w:hAnsi="Arial" w:cs="Arial"/>
          <w:color w:val="808080" w:themeColor="background1" w:themeShade="80"/>
          <w:spacing w:val="2"/>
          <w:sz w:val="21"/>
          <w:szCs w:val="21"/>
          <w:shd w:val="clear" w:color="auto" w:fill="FFFFFF"/>
        </w:rPr>
        <w:t> </w:t>
      </w:r>
      <w:proofErr w:type="spellStart"/>
      <w:r w:rsidRPr="000204E0">
        <w:rPr>
          <w:rFonts w:ascii="Arial" w:hAnsi="Arial" w:cs="Arial"/>
          <w:i/>
          <w:iCs/>
          <w:color w:val="808080" w:themeColor="background1" w:themeShade="80"/>
          <w:spacing w:val="2"/>
          <w:sz w:val="21"/>
          <w:szCs w:val="21"/>
          <w:shd w:val="clear" w:color="auto" w:fill="FFFFFF"/>
        </w:rPr>
        <w:t>логитов</w:t>
      </w:r>
      <w:proofErr w:type="spellEnd"/>
      <w:r w:rsidRPr="000204E0">
        <w:rPr>
          <w:rFonts w:ascii="Arial" w:hAnsi="Arial" w:cs="Arial"/>
          <w:i/>
          <w:iCs/>
          <w:color w:val="808080" w:themeColor="background1" w:themeShade="80"/>
          <w:spacing w:val="2"/>
          <w:sz w:val="21"/>
          <w:szCs w:val="21"/>
          <w:shd w:val="clear" w:color="auto" w:fill="FFFFFF"/>
        </w:rPr>
        <w:t xml:space="preserve"> </w:t>
      </w:r>
      <w:proofErr w:type="spellStart"/>
      <w:r w:rsidRPr="000204E0">
        <w:rPr>
          <w:rFonts w:ascii="Arial" w:hAnsi="Arial" w:cs="Arial"/>
          <w:i/>
          <w:iCs/>
          <w:color w:val="808080" w:themeColor="background1" w:themeShade="80"/>
          <w:spacing w:val="2"/>
          <w:sz w:val="21"/>
          <w:szCs w:val="21"/>
          <w:shd w:val="clear" w:color="auto" w:fill="FFFFFF"/>
        </w:rPr>
        <w:t>внимания</w:t>
      </w:r>
      <w:r w:rsidRPr="000204E0">
        <w:rPr>
          <w:rFonts w:ascii="Arial" w:hAnsi="Arial" w:cs="Arial"/>
          <w:i/>
          <w:iCs/>
          <w:color w:val="808080" w:themeColor="background1" w:themeShade="80"/>
          <w:spacing w:val="2"/>
          <w:sz w:val="21"/>
          <w:szCs w:val="21"/>
          <w:shd w:val="clear" w:color="auto" w:fill="FFFFFF"/>
        </w:rPr>
        <w:t>в</w:t>
      </w:r>
      <w:proofErr w:type="spellEnd"/>
      <w:r w:rsidRPr="000204E0">
        <w:rPr>
          <w:rFonts w:ascii="Arial" w:hAnsi="Arial" w:cs="Arial"/>
          <w:color w:val="808080" w:themeColor="background1" w:themeShade="80"/>
          <w:spacing w:val="2"/>
          <w:sz w:val="21"/>
          <w:szCs w:val="21"/>
          <w:shd w:val="clear" w:color="auto" w:fill="FFFFFF"/>
        </w:rPr>
        <w:t> </w:t>
      </w:r>
      <w:r w:rsidRPr="000204E0">
        <w:rPr>
          <w:rFonts w:ascii="Arial" w:hAnsi="Arial" w:cs="Arial"/>
          <w:i/>
          <w:iCs/>
          <w:color w:val="808080" w:themeColor="background1" w:themeShade="80"/>
          <w:spacing w:val="2"/>
          <w:sz w:val="21"/>
          <w:szCs w:val="21"/>
          <w:shd w:val="clear" w:color="auto" w:fill="FFFFFF"/>
        </w:rPr>
        <w:t xml:space="preserve">кэше значений </w:t>
      </w:r>
      <w:proofErr w:type="spellStart"/>
      <w:r w:rsidRPr="000204E0">
        <w:rPr>
          <w:rFonts w:ascii="Arial" w:hAnsi="Arial" w:cs="Arial"/>
          <w:i/>
          <w:iCs/>
          <w:color w:val="808080" w:themeColor="background1" w:themeShade="80"/>
          <w:spacing w:val="2"/>
          <w:sz w:val="21"/>
          <w:szCs w:val="21"/>
          <w:shd w:val="clear" w:color="auto" w:fill="FFFFFF"/>
        </w:rPr>
        <w:t>ключей</w:t>
      </w:r>
      <w:r w:rsidRPr="000204E0">
        <w:rPr>
          <w:rFonts w:ascii="Arial" w:hAnsi="Arial" w:cs="Arial"/>
          <w:i/>
          <w:iCs/>
          <w:color w:val="808080" w:themeColor="background1" w:themeShade="80"/>
          <w:spacing w:val="2"/>
          <w:sz w:val="21"/>
          <w:szCs w:val="21"/>
          <w:shd w:val="clear" w:color="auto" w:fill="FFFFFF"/>
        </w:rPr>
        <w:t>при</w:t>
      </w:r>
      <w:proofErr w:type="spellEnd"/>
      <w:r w:rsidRPr="000204E0">
        <w:rPr>
          <w:rFonts w:ascii="Arial" w:hAnsi="Arial" w:cs="Arial"/>
          <w:i/>
          <w:iCs/>
          <w:color w:val="808080" w:themeColor="background1" w:themeShade="80"/>
          <w:spacing w:val="2"/>
          <w:sz w:val="21"/>
          <w:szCs w:val="21"/>
          <w:shd w:val="clear" w:color="auto" w:fill="FFFFFF"/>
        </w:rPr>
        <w:t xml:space="preserve"> различных уровнях разрядности по сравнению с </w:t>
      </w:r>
      <w:proofErr w:type="spellStart"/>
      <w:r w:rsidRPr="000204E0">
        <w:rPr>
          <w:rFonts w:ascii="Arial" w:hAnsi="Arial" w:cs="Arial"/>
          <w:i/>
          <w:iCs/>
          <w:color w:val="808080" w:themeColor="background1" w:themeShade="80"/>
          <w:spacing w:val="2"/>
          <w:sz w:val="21"/>
          <w:szCs w:val="21"/>
          <w:shd w:val="clear" w:color="auto" w:fill="FFFFFF"/>
        </w:rPr>
        <w:t>высокооптимизированным</w:t>
      </w:r>
      <w:proofErr w:type="spellEnd"/>
      <w:r w:rsidRPr="000204E0">
        <w:rPr>
          <w:rFonts w:ascii="Arial" w:hAnsi="Arial" w:cs="Arial"/>
          <w:color w:val="808080" w:themeColor="background1" w:themeShade="80"/>
          <w:spacing w:val="2"/>
          <w:sz w:val="21"/>
          <w:szCs w:val="21"/>
          <w:shd w:val="clear" w:color="auto" w:fill="FFFFFF"/>
        </w:rPr>
        <w:t> </w:t>
      </w:r>
      <w:hyperlink r:id="rId10" w:tgtFrame="_blank" w:history="1">
        <w:r w:rsidRPr="000204E0">
          <w:rPr>
            <w:rStyle w:val="a8"/>
            <w:rFonts w:ascii="Arial" w:hAnsi="Arial" w:cs="Arial"/>
            <w:i/>
            <w:iCs/>
            <w:color w:val="808080" w:themeColor="background1" w:themeShade="80"/>
            <w:spacing w:val="2"/>
            <w:sz w:val="21"/>
            <w:szCs w:val="21"/>
            <w:shd w:val="clear" w:color="auto" w:fill="FFFFFF"/>
          </w:rPr>
          <w:t>базов</w:t>
        </w:r>
        <w:r w:rsidRPr="000204E0">
          <w:rPr>
            <w:rStyle w:val="a8"/>
            <w:rFonts w:ascii="Arial" w:hAnsi="Arial" w:cs="Arial"/>
            <w:i/>
            <w:iCs/>
            <w:color w:val="808080" w:themeColor="background1" w:themeShade="80"/>
            <w:spacing w:val="2"/>
            <w:sz w:val="21"/>
            <w:szCs w:val="21"/>
            <w:shd w:val="clear" w:color="auto" w:fill="FFFFFF"/>
          </w:rPr>
          <w:t>ы</w:t>
        </w:r>
        <w:r w:rsidRPr="000204E0">
          <w:rPr>
            <w:rStyle w:val="a8"/>
            <w:rFonts w:ascii="Arial" w:hAnsi="Arial" w:cs="Arial"/>
            <w:i/>
            <w:iCs/>
            <w:color w:val="808080" w:themeColor="background1" w:themeShade="80"/>
            <w:spacing w:val="2"/>
            <w:sz w:val="21"/>
            <w:szCs w:val="21"/>
            <w:shd w:val="clear" w:color="auto" w:fill="FFFFFF"/>
          </w:rPr>
          <w:t>м</w:t>
        </w:r>
      </w:hyperlink>
      <w:r w:rsidR="000204E0" w:rsidRPr="000204E0">
        <w:rPr>
          <w:color w:val="808080" w:themeColor="background1" w:themeShade="80"/>
        </w:rPr>
        <w:t xml:space="preserve"> </w:t>
      </w:r>
      <w:r w:rsidRPr="000204E0">
        <w:rPr>
          <w:rFonts w:ascii="Arial" w:hAnsi="Arial" w:cs="Arial"/>
          <w:i/>
          <w:iCs/>
          <w:color w:val="808080" w:themeColor="background1" w:themeShade="80"/>
          <w:spacing w:val="2"/>
          <w:sz w:val="21"/>
          <w:szCs w:val="21"/>
          <w:shd w:val="clear" w:color="auto" w:fill="FFFFFF"/>
        </w:rPr>
        <w:t>JAX.</w:t>
      </w:r>
    </w:p>
    <w:p w:rsidR="005547E3" w:rsidRPr="005547E3" w:rsidRDefault="005547E3" w:rsidP="005547E3">
      <w:pPr>
        <w:rPr>
          <w:rFonts w:ascii="Times New Roman" w:hAnsi="Times New Roman" w:cs="Times New Roman"/>
          <w:lang w:eastAsia="ru-RU"/>
        </w:rPr>
      </w:pPr>
      <w:r w:rsidRPr="005547E3">
        <w:rPr>
          <w:rFonts w:ascii="Times New Roman" w:hAnsi="Times New Roman" w:cs="Times New Roman"/>
          <w:lang w:eastAsia="ru-RU"/>
        </w:rPr>
        <w:t xml:space="preserve">Динамика производительности вычисления </w:t>
      </w:r>
      <w:proofErr w:type="spellStart"/>
      <w:r w:rsidRPr="005547E3">
        <w:rPr>
          <w:rFonts w:ascii="Times New Roman" w:hAnsi="Times New Roman" w:cs="Times New Roman"/>
          <w:lang w:eastAsia="ru-RU"/>
        </w:rPr>
        <w:t>логитов</w:t>
      </w:r>
      <w:proofErr w:type="spellEnd"/>
      <w:r w:rsidRPr="005547E3">
        <w:rPr>
          <w:rFonts w:ascii="Times New Roman" w:hAnsi="Times New Roman" w:cs="Times New Roman"/>
          <w:lang w:eastAsia="ru-RU"/>
        </w:rPr>
        <w:t xml:space="preserve"> внимания в KV-кэше при различных уровнях </w:t>
      </w:r>
      <w:bookmarkStart w:id="0" w:name="_GoBack"/>
      <w:bookmarkEnd w:id="0"/>
      <w:r w:rsidRPr="005547E3">
        <w:rPr>
          <w:rFonts w:ascii="Times New Roman" w:hAnsi="Times New Roman" w:cs="Times New Roman"/>
          <w:lang w:eastAsia="ru-RU"/>
        </w:rPr>
        <w:t xml:space="preserve">битовой ширины демонстрирует значительный рост относительно </w:t>
      </w:r>
      <w:proofErr w:type="spellStart"/>
      <w:r w:rsidRPr="005547E3">
        <w:rPr>
          <w:rFonts w:ascii="Times New Roman" w:hAnsi="Times New Roman" w:cs="Times New Roman"/>
          <w:lang w:eastAsia="ru-RU"/>
        </w:rPr>
        <w:t>высокооптимизированной</w:t>
      </w:r>
      <w:proofErr w:type="spellEnd"/>
      <w:r w:rsidRPr="005547E3">
        <w:rPr>
          <w:rFonts w:ascii="Times New Roman" w:hAnsi="Times New Roman" w:cs="Times New Roman"/>
          <w:lang w:eastAsia="ru-RU"/>
        </w:rPr>
        <w:t xml:space="preserve"> базовой реализации в среде </w:t>
      </w:r>
      <w:r w:rsidRPr="005547E3">
        <w:rPr>
          <w:rFonts w:ascii="Times New Roman" w:hAnsi="Times New Roman" w:cs="Times New Roman"/>
          <w:b/>
          <w:bCs/>
          <w:lang w:eastAsia="ru-RU"/>
        </w:rPr>
        <w:t>JAX</w:t>
      </w:r>
      <w:r w:rsidRPr="005547E3">
        <w:rPr>
          <w:rFonts w:ascii="Times New Roman" w:hAnsi="Times New Roman" w:cs="Times New Roman"/>
          <w:lang w:eastAsia="ru-RU"/>
        </w:rPr>
        <w:t>.</w:t>
      </w:r>
    </w:p>
    <w:p w:rsidR="007C0950" w:rsidRDefault="005547E3" w:rsidP="005547E3">
      <w:pPr>
        <w:rPr>
          <w:rFonts w:ascii="Times New Roman" w:hAnsi="Times New Roman" w:cs="Times New Roman"/>
          <w:lang w:eastAsia="ru-RU"/>
        </w:rPr>
      </w:pPr>
      <w:r w:rsidRPr="005547E3">
        <w:rPr>
          <w:rFonts w:ascii="Times New Roman" w:hAnsi="Times New Roman" w:cs="Times New Roman"/>
          <w:lang w:eastAsia="ru-RU"/>
        </w:rPr>
        <w:t xml:space="preserve">Данные характеристики делают метод идеальным для прикладных сценариев, связанных с векторным поиском, где наблюдается существенное ускорение этапа построения индексов. </w:t>
      </w:r>
    </w:p>
    <w:p w:rsidR="007C0950" w:rsidRDefault="007C0950" w:rsidP="005547E3">
      <w:p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val="en-US" w:eastAsia="ru-RU"/>
        </w:rPr>
        <w:t>G</w:t>
      </w:r>
      <w:proofErr w:type="spellStart"/>
      <w:r w:rsidRPr="007C0950">
        <w:rPr>
          <w:rFonts w:ascii="Times New Roman" w:hAnsi="Times New Roman" w:cs="Times New Roman"/>
          <w:lang w:eastAsia="ru-RU"/>
        </w:rPr>
        <w:t>oogle</w:t>
      </w:r>
      <w:proofErr w:type="spellEnd"/>
      <w:r>
        <w:rPr>
          <w:rFonts w:ascii="Times New Roman" w:hAnsi="Times New Roman" w:cs="Times New Roman"/>
          <w:lang w:eastAsia="ru-RU"/>
        </w:rPr>
        <w:t xml:space="preserve"> </w:t>
      </w:r>
      <w:proofErr w:type="spellStart"/>
      <w:r>
        <w:rPr>
          <w:rFonts w:ascii="Times New Roman" w:hAnsi="Times New Roman" w:cs="Times New Roman"/>
          <w:lang w:eastAsia="ru-RU"/>
        </w:rPr>
        <w:t>Research</w:t>
      </w:r>
      <w:proofErr w:type="spellEnd"/>
      <w:r>
        <w:rPr>
          <w:rFonts w:ascii="Times New Roman" w:hAnsi="Times New Roman" w:cs="Times New Roman"/>
          <w:lang w:eastAsia="ru-RU"/>
        </w:rPr>
        <w:t xml:space="preserve"> </w:t>
      </w:r>
      <w:r w:rsidR="005547E3" w:rsidRPr="005547E3">
        <w:rPr>
          <w:rFonts w:ascii="Times New Roman" w:hAnsi="Times New Roman" w:cs="Times New Roman"/>
          <w:lang w:eastAsia="ru-RU"/>
        </w:rPr>
        <w:t xml:space="preserve">была проведена оценка эффективности </w:t>
      </w:r>
      <w:proofErr w:type="spellStart"/>
      <w:r w:rsidR="005547E3" w:rsidRPr="005547E3">
        <w:rPr>
          <w:rFonts w:ascii="Times New Roman" w:hAnsi="Times New Roman" w:cs="Times New Roman"/>
          <w:lang w:eastAsia="ru-RU"/>
        </w:rPr>
        <w:t>TurboQuant</w:t>
      </w:r>
      <w:proofErr w:type="spellEnd"/>
      <w:r w:rsidR="005547E3" w:rsidRPr="005547E3">
        <w:rPr>
          <w:rFonts w:ascii="Times New Roman" w:hAnsi="Times New Roman" w:cs="Times New Roman"/>
          <w:lang w:eastAsia="ru-RU"/>
        </w:rPr>
        <w:t xml:space="preserve"> в задаче </w:t>
      </w:r>
      <w:proofErr w:type="spellStart"/>
      <w:r w:rsidR="005547E3" w:rsidRPr="005547E3">
        <w:rPr>
          <w:rFonts w:ascii="Times New Roman" w:hAnsi="Times New Roman" w:cs="Times New Roman"/>
          <w:lang w:eastAsia="ru-RU"/>
        </w:rPr>
        <w:t>высокоразмерного</w:t>
      </w:r>
      <w:proofErr w:type="spellEnd"/>
      <w:r w:rsidR="005547E3" w:rsidRPr="005547E3">
        <w:rPr>
          <w:rFonts w:ascii="Times New Roman" w:hAnsi="Times New Roman" w:cs="Times New Roman"/>
          <w:lang w:eastAsia="ru-RU"/>
        </w:rPr>
        <w:t xml:space="preserve"> векторного поиска в сопоставлении с современными подходами (</w:t>
      </w:r>
      <w:proofErr w:type="spellStart"/>
      <w:r w:rsidR="005547E3" w:rsidRPr="005547E3">
        <w:rPr>
          <w:rFonts w:ascii="Times New Roman" w:hAnsi="Times New Roman" w:cs="Times New Roman"/>
          <w:b/>
          <w:bCs/>
          <w:lang w:eastAsia="ru-RU"/>
        </w:rPr>
        <w:t>Product</w:t>
      </w:r>
      <w:proofErr w:type="spellEnd"/>
      <w:r w:rsidR="005547E3" w:rsidRPr="005547E3">
        <w:rPr>
          <w:rFonts w:ascii="Times New Roman" w:hAnsi="Times New Roman" w:cs="Times New Roman"/>
          <w:b/>
          <w:bCs/>
          <w:lang w:eastAsia="ru-RU"/>
        </w:rPr>
        <w:t xml:space="preserve"> </w:t>
      </w:r>
      <w:proofErr w:type="spellStart"/>
      <w:r w:rsidR="005547E3" w:rsidRPr="005547E3">
        <w:rPr>
          <w:rFonts w:ascii="Times New Roman" w:hAnsi="Times New Roman" w:cs="Times New Roman"/>
          <w:b/>
          <w:bCs/>
          <w:lang w:eastAsia="ru-RU"/>
        </w:rPr>
        <w:t>Quantization</w:t>
      </w:r>
      <w:proofErr w:type="spellEnd"/>
      <w:r w:rsidR="005547E3" w:rsidRPr="005547E3">
        <w:rPr>
          <w:rFonts w:ascii="Times New Roman" w:hAnsi="Times New Roman" w:cs="Times New Roman"/>
          <w:b/>
          <w:bCs/>
          <w:lang w:eastAsia="ru-RU"/>
        </w:rPr>
        <w:t xml:space="preserve"> (PQ)</w:t>
      </w:r>
      <w:r w:rsidR="005547E3" w:rsidRPr="005547E3">
        <w:rPr>
          <w:rFonts w:ascii="Times New Roman" w:hAnsi="Times New Roman" w:cs="Times New Roman"/>
          <w:lang w:eastAsia="ru-RU"/>
        </w:rPr>
        <w:t> и </w:t>
      </w:r>
      <w:proofErr w:type="spellStart"/>
      <w:r w:rsidR="005547E3" w:rsidRPr="005547E3">
        <w:rPr>
          <w:rFonts w:ascii="Times New Roman" w:hAnsi="Times New Roman" w:cs="Times New Roman"/>
          <w:b/>
          <w:bCs/>
          <w:lang w:eastAsia="ru-RU"/>
        </w:rPr>
        <w:t>RabbitQ</w:t>
      </w:r>
      <w:proofErr w:type="spellEnd"/>
      <w:r w:rsidR="005547E3" w:rsidRPr="005547E3">
        <w:rPr>
          <w:rFonts w:ascii="Times New Roman" w:hAnsi="Times New Roman" w:cs="Times New Roman"/>
          <w:lang w:eastAsia="ru-RU"/>
        </w:rPr>
        <w:t xml:space="preserve">). </w:t>
      </w:r>
    </w:p>
    <w:p w:rsidR="007C0950" w:rsidRDefault="005547E3" w:rsidP="005547E3">
      <w:pPr>
        <w:rPr>
          <w:rFonts w:ascii="Times New Roman" w:hAnsi="Times New Roman" w:cs="Times New Roman"/>
          <w:lang w:eastAsia="ru-RU"/>
        </w:rPr>
      </w:pPr>
      <w:r w:rsidRPr="005547E3">
        <w:rPr>
          <w:rFonts w:ascii="Times New Roman" w:hAnsi="Times New Roman" w:cs="Times New Roman"/>
          <w:lang w:eastAsia="ru-RU"/>
        </w:rPr>
        <w:t>В качестве метрики использовался коэффициент </w:t>
      </w:r>
      <w:proofErr w:type="spellStart"/>
      <w:r w:rsidRPr="005547E3">
        <w:rPr>
          <w:rFonts w:ascii="Times New Roman" w:hAnsi="Times New Roman" w:cs="Times New Roman"/>
          <w:b/>
          <w:bCs/>
          <w:lang w:eastAsia="ru-RU"/>
        </w:rPr>
        <w:t>Recall@k</w:t>
      </w:r>
      <w:proofErr w:type="spellEnd"/>
      <w:r w:rsidRPr="005547E3">
        <w:rPr>
          <w:rFonts w:ascii="Times New Roman" w:hAnsi="Times New Roman" w:cs="Times New Roman"/>
          <w:lang w:eastAsia="ru-RU"/>
        </w:rPr>
        <w:t xml:space="preserve">, отражающий частоту корректного определения истинного ближайшего соседа среди приближенно вычисленных k-кандидатов. </w:t>
      </w:r>
    </w:p>
    <w:p w:rsidR="005547E3" w:rsidRDefault="005547E3" w:rsidP="005547E3">
      <w:pPr>
        <w:rPr>
          <w:rFonts w:ascii="Times New Roman" w:hAnsi="Times New Roman" w:cs="Times New Roman"/>
          <w:lang w:eastAsia="ru-RU"/>
        </w:rPr>
      </w:pPr>
      <w:r w:rsidRPr="005547E3">
        <w:rPr>
          <w:rFonts w:ascii="Times New Roman" w:hAnsi="Times New Roman" w:cs="Times New Roman"/>
          <w:lang w:eastAsia="ru-RU"/>
        </w:rPr>
        <w:t xml:space="preserve">Несмотря на то что базовые методы используют объемные кодовые книги и требуют настройки на специфику набора данных, </w:t>
      </w:r>
      <w:proofErr w:type="spellStart"/>
      <w:r w:rsidRPr="005547E3">
        <w:rPr>
          <w:rFonts w:ascii="Times New Roman" w:hAnsi="Times New Roman" w:cs="Times New Roman"/>
          <w:lang w:eastAsia="ru-RU"/>
        </w:rPr>
        <w:t>TurboQuant</w:t>
      </w:r>
      <w:proofErr w:type="spellEnd"/>
      <w:r w:rsidRPr="005547E3">
        <w:rPr>
          <w:rFonts w:ascii="Times New Roman" w:hAnsi="Times New Roman" w:cs="Times New Roman"/>
          <w:lang w:eastAsia="ru-RU"/>
        </w:rPr>
        <w:t xml:space="preserve"> стабильно показывает более высокие значения полноты </w:t>
      </w:r>
      <w:r w:rsidRPr="005547E3">
        <w:rPr>
          <w:rFonts w:ascii="Times New Roman" w:hAnsi="Times New Roman" w:cs="Times New Roman"/>
          <w:lang w:eastAsia="ru-RU"/>
        </w:rPr>
        <w:lastRenderedPageBreak/>
        <w:t>извлечения (см. рисунок ниже). Это подтверждает надежность и применимость предложенного нами подхода для задач поиска в пространствах большой размерности.</w:t>
      </w:r>
    </w:p>
    <w:p w:rsidR="007C0950" w:rsidRPr="005547E3" w:rsidRDefault="007C0950" w:rsidP="005547E3">
      <w:pPr>
        <w:rPr>
          <w:rFonts w:ascii="Times New Roman" w:hAnsi="Times New Roman" w:cs="Times New Roman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2533650" cy="2179231"/>
            <wp:effectExtent l="0" t="0" r="0" b="0"/>
            <wp:docPr id="4" name="Рисунок 4" descr="Квантование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Квантование-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825" cy="2226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7E3" w:rsidRDefault="005547E3" w:rsidP="007C0950">
      <w:pPr>
        <w:jc w:val="right"/>
        <w:rPr>
          <w:rFonts w:ascii="Times New Roman" w:hAnsi="Times New Roman" w:cs="Times New Roman"/>
          <w:lang w:eastAsia="ru-RU"/>
        </w:rPr>
      </w:pPr>
      <w:r w:rsidRPr="005547E3">
        <w:rPr>
          <w:rFonts w:ascii="Times New Roman" w:hAnsi="Times New Roman" w:cs="Times New Roman"/>
          <w:lang w:eastAsia="ru-RU"/>
        </w:rPr>
        <w:t>*</w:t>
      </w:r>
      <w:r w:rsidRPr="005547E3">
        <w:rPr>
          <w:rFonts w:ascii="Times New Roman" w:hAnsi="Times New Roman" w:cs="Times New Roman"/>
          <w:b/>
          <w:bCs/>
          <w:lang w:eastAsia="ru-RU"/>
        </w:rPr>
        <w:t>Quantization-4</w:t>
      </w:r>
      <w:r w:rsidRPr="005547E3">
        <w:rPr>
          <w:rFonts w:ascii="Times New Roman" w:hAnsi="Times New Roman" w:cs="Times New Roman"/>
          <w:lang w:eastAsia="ru-RU"/>
        </w:rPr>
        <w:t>*</w:t>
      </w:r>
    </w:p>
    <w:p w:rsidR="007C0950" w:rsidRPr="005547E3" w:rsidRDefault="007C0950" w:rsidP="007C0950">
      <w:pPr>
        <w:jc w:val="right"/>
        <w:rPr>
          <w:rFonts w:ascii="Times New Roman" w:hAnsi="Times New Roman" w:cs="Times New Roman"/>
          <w:lang w:eastAsia="ru-RU"/>
        </w:rPr>
      </w:pPr>
      <w:r>
        <w:rPr>
          <w:rFonts w:ascii="Arial" w:hAnsi="Arial" w:cs="Arial"/>
          <w:i/>
          <w:iCs/>
          <w:color w:val="5F6368"/>
          <w:spacing w:val="2"/>
          <w:sz w:val="21"/>
          <w:szCs w:val="21"/>
          <w:shd w:val="clear" w:color="auto" w:fill="FFFFFF"/>
        </w:rPr>
        <w:t>набор данных (d=200) по сравнению с различными современными базовыми моделями квантования</w:t>
      </w:r>
      <w:r>
        <w:rPr>
          <w:rFonts w:ascii="Arial" w:hAnsi="Arial" w:cs="Arial"/>
          <w:color w:val="5F6368"/>
          <w:spacing w:val="2"/>
          <w:sz w:val="21"/>
          <w:szCs w:val="21"/>
          <w:shd w:val="clear" w:color="auto" w:fill="FFFFFF"/>
        </w:rPr>
        <w:t> </w:t>
      </w:r>
      <w:proofErr w:type="spellStart"/>
      <w:r>
        <w:fldChar w:fldCharType="begin"/>
      </w:r>
      <w:r>
        <w:instrText xml:space="preserve"> HYPERLINK "https://towardsdatascience.com/evaluation-metrics-for-recommendation-systems-an-overview-71290690ecba/" \l ":~:text=Recall%20@K,terms%20of%20predicting%20user%20behavior." \t "_blank" </w:instrText>
      </w:r>
      <w:r>
        <w:fldChar w:fldCharType="separate"/>
      </w:r>
      <w:r>
        <w:rPr>
          <w:rStyle w:val="a8"/>
          <w:rFonts w:ascii="Arial" w:hAnsi="Arial" w:cs="Arial"/>
          <w:i/>
          <w:iCs/>
          <w:color w:val="1A73E8"/>
          <w:spacing w:val="2"/>
          <w:sz w:val="21"/>
          <w:szCs w:val="21"/>
          <w:shd w:val="clear" w:color="auto" w:fill="FFFFFF"/>
        </w:rPr>
        <w:t>GloVe</w:t>
      </w:r>
      <w:r>
        <w:fldChar w:fldCharType="end"/>
      </w:r>
      <w:r>
        <w:rPr>
          <w:rFonts w:ascii="Arial" w:hAnsi="Arial" w:cs="Arial"/>
          <w:i/>
          <w:iCs/>
          <w:color w:val="5F6368"/>
          <w:spacing w:val="2"/>
          <w:sz w:val="21"/>
          <w:szCs w:val="21"/>
          <w:shd w:val="clear" w:color="auto" w:fill="FFFFFF"/>
        </w:rPr>
        <w:t>на</w:t>
      </w:r>
      <w:proofErr w:type="spellEnd"/>
      <w:r>
        <w:rPr>
          <w:rFonts w:ascii="Arial" w:hAnsi="Arial" w:cs="Arial"/>
          <w:color w:val="5F6368"/>
          <w:spacing w:val="2"/>
          <w:sz w:val="21"/>
          <w:szCs w:val="21"/>
          <w:shd w:val="clear" w:color="auto" w:fill="FFFFFF"/>
        </w:rPr>
        <w:t> </w:t>
      </w:r>
      <w:hyperlink r:id="rId12" w:tgtFrame="_blank" w:history="1">
        <w:r>
          <w:rPr>
            <w:rStyle w:val="a8"/>
            <w:rFonts w:ascii="Arial" w:hAnsi="Arial" w:cs="Arial"/>
            <w:i/>
            <w:iCs/>
            <w:color w:val="1A73E8"/>
            <w:spacing w:val="2"/>
            <w:sz w:val="21"/>
            <w:szCs w:val="21"/>
            <w:shd w:val="clear" w:color="auto" w:fill="FFFFFF"/>
          </w:rPr>
          <w:t>коэффициенте полноты 1@k</w:t>
        </w:r>
      </w:hyperlink>
      <w:r>
        <w:rPr>
          <w:rFonts w:ascii="Arial" w:hAnsi="Arial" w:cs="Arial"/>
          <w:i/>
          <w:iCs/>
          <w:color w:val="5F6368"/>
          <w:spacing w:val="2"/>
          <w:sz w:val="21"/>
          <w:szCs w:val="21"/>
          <w:shd w:val="clear" w:color="auto" w:fill="FFFFFF"/>
        </w:rPr>
        <w:t>TurboQuant демонстрирует высокую эффективность поиска, достигая оптимальных показателей</w:t>
      </w:r>
      <w:r>
        <w:t>.</w:t>
      </w:r>
    </w:p>
    <w:p w:rsidR="005547E3" w:rsidRPr="005547E3" w:rsidRDefault="005547E3" w:rsidP="005547E3">
      <w:pPr>
        <w:rPr>
          <w:rFonts w:ascii="Times New Roman" w:hAnsi="Times New Roman" w:cs="Times New Roman"/>
          <w:lang w:eastAsia="ru-RU"/>
        </w:rPr>
      </w:pPr>
      <w:r w:rsidRPr="005547E3">
        <w:rPr>
          <w:rFonts w:ascii="Times New Roman" w:hAnsi="Times New Roman" w:cs="Times New Roman"/>
          <w:lang w:eastAsia="ru-RU"/>
        </w:rPr>
        <w:t>Сравнительный анализ на наборе данных </w:t>
      </w:r>
      <w:proofErr w:type="spellStart"/>
      <w:r w:rsidRPr="005547E3">
        <w:rPr>
          <w:rFonts w:ascii="Times New Roman" w:hAnsi="Times New Roman" w:cs="Times New Roman"/>
          <w:b/>
          <w:bCs/>
          <w:lang w:eastAsia="ru-RU"/>
        </w:rPr>
        <w:t>GloVe</w:t>
      </w:r>
      <w:proofErr w:type="spellEnd"/>
      <w:r w:rsidRPr="005547E3">
        <w:rPr>
          <w:rFonts w:ascii="Times New Roman" w:hAnsi="Times New Roman" w:cs="Times New Roman"/>
          <w:lang w:eastAsia="ru-RU"/>
        </w:rPr>
        <w:t xml:space="preserve"> (D=200) показывает, что </w:t>
      </w:r>
      <w:proofErr w:type="spellStart"/>
      <w:r w:rsidRPr="005547E3">
        <w:rPr>
          <w:rFonts w:ascii="Times New Roman" w:hAnsi="Times New Roman" w:cs="Times New Roman"/>
          <w:lang w:eastAsia="ru-RU"/>
        </w:rPr>
        <w:t>TurboQuant</w:t>
      </w:r>
      <w:proofErr w:type="spellEnd"/>
      <w:r w:rsidRPr="005547E3">
        <w:rPr>
          <w:rFonts w:ascii="Times New Roman" w:hAnsi="Times New Roman" w:cs="Times New Roman"/>
          <w:lang w:eastAsia="ru-RU"/>
        </w:rPr>
        <w:t xml:space="preserve"> демонстрирует оптимальные значения коэффициента </w:t>
      </w:r>
      <w:proofErr w:type="spellStart"/>
      <w:r w:rsidRPr="005547E3">
        <w:rPr>
          <w:rFonts w:ascii="Times New Roman" w:hAnsi="Times New Roman" w:cs="Times New Roman"/>
          <w:lang w:eastAsia="ru-RU"/>
        </w:rPr>
        <w:t>Recall@k</w:t>
      </w:r>
      <w:proofErr w:type="spellEnd"/>
      <w:r w:rsidRPr="005547E3">
        <w:rPr>
          <w:rFonts w:ascii="Times New Roman" w:hAnsi="Times New Roman" w:cs="Times New Roman"/>
          <w:lang w:eastAsia="ru-RU"/>
        </w:rPr>
        <w:t>, превосходя по устойчивости современные методы векторного квантования.</w:t>
      </w:r>
    </w:p>
    <w:p w:rsidR="007C0950" w:rsidRDefault="005547E3" w:rsidP="005547E3">
      <w:pPr>
        <w:rPr>
          <w:rFonts w:ascii="Times New Roman" w:hAnsi="Times New Roman" w:cs="Times New Roman"/>
          <w:lang w:eastAsia="ru-RU"/>
        </w:rPr>
      </w:pPr>
      <w:r w:rsidRPr="005547E3">
        <w:rPr>
          <w:rFonts w:ascii="Times New Roman" w:hAnsi="Times New Roman" w:cs="Times New Roman"/>
          <w:lang w:eastAsia="ru-RU"/>
        </w:rPr>
        <w:t xml:space="preserve">Проведенное исследование позволяет заключить, что </w:t>
      </w:r>
      <w:proofErr w:type="spellStart"/>
      <w:r w:rsidRPr="005547E3">
        <w:rPr>
          <w:rFonts w:ascii="Times New Roman" w:hAnsi="Times New Roman" w:cs="Times New Roman"/>
          <w:lang w:eastAsia="ru-RU"/>
        </w:rPr>
        <w:t>TurboQuant</w:t>
      </w:r>
      <w:proofErr w:type="spellEnd"/>
      <w:r w:rsidRPr="005547E3">
        <w:rPr>
          <w:rFonts w:ascii="Times New Roman" w:hAnsi="Times New Roman" w:cs="Times New Roman"/>
          <w:lang w:eastAsia="ru-RU"/>
        </w:rPr>
        <w:t xml:space="preserve"> знаменует собой качественный сдвиг в методологии </w:t>
      </w:r>
      <w:proofErr w:type="spellStart"/>
      <w:r w:rsidRPr="005547E3">
        <w:rPr>
          <w:rFonts w:ascii="Times New Roman" w:hAnsi="Times New Roman" w:cs="Times New Roman"/>
          <w:lang w:eastAsia="ru-RU"/>
        </w:rPr>
        <w:t>высокоразмерного</w:t>
      </w:r>
      <w:proofErr w:type="spellEnd"/>
      <w:r w:rsidRPr="005547E3">
        <w:rPr>
          <w:rFonts w:ascii="Times New Roman" w:hAnsi="Times New Roman" w:cs="Times New Roman"/>
          <w:lang w:eastAsia="ru-RU"/>
        </w:rPr>
        <w:t xml:space="preserve"> поиска. Устанавливая новую планку достижимой производительности, метод обеспечивает близкое к оптимальному соотношение скорости и величины искажения при минимальном объеме служебных данных. </w:t>
      </w:r>
    </w:p>
    <w:p w:rsidR="007C0950" w:rsidRDefault="005547E3" w:rsidP="005547E3">
      <w:pPr>
        <w:rPr>
          <w:rFonts w:ascii="Times New Roman" w:hAnsi="Times New Roman" w:cs="Times New Roman"/>
          <w:lang w:eastAsia="ru-RU"/>
        </w:rPr>
      </w:pPr>
      <w:r w:rsidRPr="005547E3">
        <w:rPr>
          <w:rFonts w:ascii="Times New Roman" w:hAnsi="Times New Roman" w:cs="Times New Roman"/>
          <w:lang w:eastAsia="ru-RU"/>
        </w:rPr>
        <w:t>Это открывает возможность эксплуатации подсистем поиска ближайших соседей в </w:t>
      </w:r>
      <w:r w:rsidRPr="005547E3">
        <w:rPr>
          <w:rFonts w:ascii="Times New Roman" w:hAnsi="Times New Roman" w:cs="Times New Roman"/>
          <w:b/>
          <w:bCs/>
          <w:lang w:eastAsia="ru-RU"/>
        </w:rPr>
        <w:t>3-битном</w:t>
      </w:r>
      <w:r w:rsidRPr="005547E3">
        <w:rPr>
          <w:rFonts w:ascii="Times New Roman" w:hAnsi="Times New Roman" w:cs="Times New Roman"/>
          <w:lang w:eastAsia="ru-RU"/>
        </w:rPr>
        <w:t> режиме без ущерба для точности, характерной для значительно более ресурсоемких моделей. Детальное описание теоретических основ и алгоритмической реализации представлено в основном тексте публикации.</w:t>
      </w:r>
    </w:p>
    <w:p w:rsidR="00AF4B71" w:rsidRDefault="00AF4B71" w:rsidP="005547E3">
      <w:pPr>
        <w:rPr>
          <w:rFonts w:ascii="Times New Roman" w:hAnsi="Times New Roman" w:cs="Times New Roman"/>
          <w:lang w:eastAsia="ru-RU"/>
        </w:rPr>
      </w:pPr>
    </w:p>
    <w:p w:rsidR="000D202A" w:rsidRDefault="007C0950" w:rsidP="000D202A">
      <w:pPr>
        <w:rPr>
          <w:rFonts w:ascii="Arial" w:hAnsi="Arial" w:cs="Arial"/>
          <w:i/>
          <w:iCs/>
          <w:color w:val="5F6368"/>
          <w:shd w:val="clear" w:color="auto" w:fill="FFFFFF"/>
        </w:rPr>
      </w:pPr>
      <w:r>
        <w:rPr>
          <w:rFonts w:ascii="Arial" w:hAnsi="Arial" w:cs="Arial"/>
          <w:i/>
          <w:iCs/>
          <w:color w:val="5F6368"/>
          <w:shd w:val="clear" w:color="auto" w:fill="FFFFFF"/>
        </w:rPr>
        <w:t>Это исследование</w:t>
      </w:r>
      <w:r>
        <w:rPr>
          <w:rFonts w:ascii="Arial" w:hAnsi="Arial" w:cs="Arial"/>
          <w:i/>
          <w:iCs/>
          <w:color w:val="5F6368"/>
          <w:shd w:val="clear" w:color="auto" w:fill="FFFFFF"/>
        </w:rPr>
        <w:t xml:space="preserve"> от </w:t>
      </w:r>
      <w:proofErr w:type="spellStart"/>
      <w:r w:rsidRPr="007C0950">
        <w:rPr>
          <w:rFonts w:ascii="Arial" w:hAnsi="Arial" w:cs="Arial"/>
          <w:b/>
          <w:i/>
          <w:iCs/>
          <w:color w:val="5F6368"/>
          <w:shd w:val="clear" w:color="auto" w:fill="FFFFFF"/>
        </w:rPr>
        <w:t>research</w:t>
      </w:r>
      <w:proofErr w:type="spellEnd"/>
      <w:r w:rsidRPr="007C0950">
        <w:rPr>
          <w:rFonts w:ascii="Arial" w:hAnsi="Arial" w:cs="Arial"/>
          <w:b/>
          <w:i/>
          <w:iCs/>
          <w:color w:val="5F6368"/>
          <w:shd w:val="clear" w:color="auto" w:fill="FFFFFF"/>
        </w:rPr>
        <w:t xml:space="preserve"> </w:t>
      </w:r>
      <w:proofErr w:type="spellStart"/>
      <w:r w:rsidRPr="007C0950">
        <w:rPr>
          <w:rFonts w:ascii="Arial" w:hAnsi="Arial" w:cs="Arial"/>
          <w:b/>
          <w:i/>
          <w:iCs/>
          <w:color w:val="5F6368"/>
          <w:shd w:val="clear" w:color="auto" w:fill="FFFFFF"/>
        </w:rPr>
        <w:t>google</w:t>
      </w:r>
      <w:proofErr w:type="spellEnd"/>
      <w:r>
        <w:rPr>
          <w:rFonts w:ascii="Arial" w:hAnsi="Arial" w:cs="Arial"/>
          <w:i/>
          <w:iCs/>
          <w:color w:val="5F6368"/>
          <w:shd w:val="clear" w:color="auto" w:fill="FFFFFF"/>
        </w:rPr>
        <w:t xml:space="preserve"> проводилось в сотрудничестве с </w:t>
      </w:r>
      <w:proofErr w:type="spellStart"/>
      <w:r w:rsidRPr="007C0950">
        <w:rPr>
          <w:rFonts w:ascii="Arial" w:hAnsi="Arial" w:cs="Arial"/>
          <w:b/>
          <w:i/>
          <w:iCs/>
          <w:color w:val="5F6368"/>
          <w:shd w:val="clear" w:color="auto" w:fill="FFFFFF"/>
        </w:rPr>
        <w:t>Пранитом</w:t>
      </w:r>
      <w:proofErr w:type="spellEnd"/>
      <w:r w:rsidRPr="007C0950">
        <w:rPr>
          <w:rFonts w:ascii="Arial" w:hAnsi="Arial" w:cs="Arial"/>
          <w:b/>
          <w:i/>
          <w:iCs/>
          <w:color w:val="5F6368"/>
          <w:shd w:val="clear" w:color="auto" w:fill="FFFFFF"/>
        </w:rPr>
        <w:t xml:space="preserve"> </w:t>
      </w:r>
      <w:proofErr w:type="spellStart"/>
      <w:r w:rsidRPr="007C0950">
        <w:rPr>
          <w:rFonts w:ascii="Arial" w:hAnsi="Arial" w:cs="Arial"/>
          <w:b/>
          <w:i/>
          <w:iCs/>
          <w:color w:val="5F6368"/>
          <w:shd w:val="clear" w:color="auto" w:fill="FFFFFF"/>
        </w:rPr>
        <w:t>Качамом</w:t>
      </w:r>
      <w:proofErr w:type="spellEnd"/>
      <w:r>
        <w:rPr>
          <w:rFonts w:ascii="Arial" w:hAnsi="Arial" w:cs="Arial"/>
          <w:i/>
          <w:iCs/>
          <w:color w:val="5F6368"/>
          <w:shd w:val="clear" w:color="auto" w:fill="FFFFFF"/>
        </w:rPr>
        <w:t xml:space="preserve">, научным сотрудником </w:t>
      </w:r>
      <w:proofErr w:type="spellStart"/>
      <w:r>
        <w:rPr>
          <w:rFonts w:ascii="Arial" w:hAnsi="Arial" w:cs="Arial"/>
          <w:i/>
          <w:iCs/>
          <w:color w:val="5F6368"/>
          <w:shd w:val="clear" w:color="auto" w:fill="FFFFFF"/>
        </w:rPr>
        <w:t>Google</w:t>
      </w:r>
      <w:proofErr w:type="spellEnd"/>
      <w:r>
        <w:rPr>
          <w:rFonts w:ascii="Arial" w:hAnsi="Arial" w:cs="Arial"/>
          <w:i/>
          <w:iCs/>
          <w:color w:val="5F6368"/>
          <w:shd w:val="clear" w:color="auto" w:fill="FFFFFF"/>
        </w:rPr>
        <w:t xml:space="preserve">; </w:t>
      </w:r>
      <w:proofErr w:type="spellStart"/>
      <w:r w:rsidRPr="007C0950">
        <w:rPr>
          <w:rFonts w:ascii="Arial" w:hAnsi="Arial" w:cs="Arial"/>
          <w:b/>
          <w:i/>
          <w:iCs/>
          <w:color w:val="5F6368"/>
          <w:shd w:val="clear" w:color="auto" w:fill="FFFFFF"/>
        </w:rPr>
        <w:t>Маджидом</w:t>
      </w:r>
      <w:proofErr w:type="spellEnd"/>
      <w:r w:rsidRPr="007C0950">
        <w:rPr>
          <w:rFonts w:ascii="Arial" w:hAnsi="Arial" w:cs="Arial"/>
          <w:b/>
          <w:i/>
          <w:iCs/>
          <w:color w:val="5F6368"/>
          <w:shd w:val="clear" w:color="auto" w:fill="FFFFFF"/>
        </w:rPr>
        <w:t xml:space="preserve"> </w:t>
      </w:r>
      <w:proofErr w:type="spellStart"/>
      <w:r w:rsidRPr="007C0950">
        <w:rPr>
          <w:rFonts w:ascii="Arial" w:hAnsi="Arial" w:cs="Arial"/>
          <w:b/>
          <w:i/>
          <w:iCs/>
          <w:color w:val="5F6368"/>
          <w:shd w:val="clear" w:color="auto" w:fill="FFFFFF"/>
        </w:rPr>
        <w:t>Хадианом</w:t>
      </w:r>
      <w:proofErr w:type="spellEnd"/>
      <w:r>
        <w:rPr>
          <w:rFonts w:ascii="Arial" w:hAnsi="Arial" w:cs="Arial"/>
          <w:i/>
          <w:iCs/>
          <w:color w:val="5F6368"/>
          <w:shd w:val="clear" w:color="auto" w:fill="FFFFFF"/>
        </w:rPr>
        <w:t xml:space="preserve">, главным инженером </w:t>
      </w:r>
      <w:proofErr w:type="spellStart"/>
      <w:r w:rsidRPr="007C0950">
        <w:rPr>
          <w:rFonts w:ascii="Arial" w:hAnsi="Arial" w:cs="Arial"/>
          <w:b/>
          <w:i/>
          <w:iCs/>
          <w:color w:val="5F6368"/>
          <w:shd w:val="clear" w:color="auto" w:fill="FFFFFF"/>
        </w:rPr>
        <w:t>Google</w:t>
      </w:r>
      <w:proofErr w:type="spellEnd"/>
      <w:r w:rsidRPr="007C0950">
        <w:rPr>
          <w:rFonts w:ascii="Arial" w:hAnsi="Arial" w:cs="Arial"/>
          <w:b/>
          <w:i/>
          <w:iCs/>
          <w:color w:val="5F6368"/>
          <w:shd w:val="clear" w:color="auto" w:fill="FFFFFF"/>
        </w:rPr>
        <w:t xml:space="preserve"> </w:t>
      </w:r>
      <w:proofErr w:type="spellStart"/>
      <w:r w:rsidRPr="007C0950">
        <w:rPr>
          <w:rFonts w:ascii="Arial" w:hAnsi="Arial" w:cs="Arial"/>
          <w:b/>
          <w:i/>
          <w:iCs/>
          <w:color w:val="5F6368"/>
          <w:shd w:val="clear" w:color="auto" w:fill="FFFFFF"/>
        </w:rPr>
        <w:t>DeepMind</w:t>
      </w:r>
      <w:proofErr w:type="spellEnd"/>
      <w:r>
        <w:rPr>
          <w:rFonts w:ascii="Arial" w:hAnsi="Arial" w:cs="Arial"/>
          <w:i/>
          <w:iCs/>
          <w:color w:val="5F6368"/>
          <w:shd w:val="clear" w:color="auto" w:fill="FFFFFF"/>
        </w:rPr>
        <w:t xml:space="preserve">; </w:t>
      </w:r>
      <w:proofErr w:type="spellStart"/>
      <w:r w:rsidRPr="007C0950">
        <w:rPr>
          <w:rFonts w:ascii="Arial" w:hAnsi="Arial" w:cs="Arial"/>
          <w:b/>
          <w:i/>
          <w:iCs/>
          <w:color w:val="5F6368"/>
          <w:shd w:val="clear" w:color="auto" w:fill="FFFFFF"/>
        </w:rPr>
        <w:t>Инсу</w:t>
      </w:r>
      <w:proofErr w:type="spellEnd"/>
      <w:r w:rsidRPr="007C0950">
        <w:rPr>
          <w:rFonts w:ascii="Arial" w:hAnsi="Arial" w:cs="Arial"/>
          <w:b/>
          <w:i/>
          <w:iCs/>
          <w:color w:val="5F6368"/>
          <w:shd w:val="clear" w:color="auto" w:fill="FFFFFF"/>
        </w:rPr>
        <w:t xml:space="preserve"> Ханом</w:t>
      </w:r>
      <w:r>
        <w:rPr>
          <w:rFonts w:ascii="Arial" w:hAnsi="Arial" w:cs="Arial"/>
          <w:i/>
          <w:iCs/>
          <w:color w:val="5F6368"/>
          <w:shd w:val="clear" w:color="auto" w:fill="FFFFFF"/>
        </w:rPr>
        <w:t xml:space="preserve">, доцентом </w:t>
      </w:r>
      <w:r w:rsidRPr="007C0950">
        <w:rPr>
          <w:rFonts w:ascii="Arial" w:hAnsi="Arial" w:cs="Arial"/>
          <w:b/>
          <w:i/>
          <w:iCs/>
          <w:color w:val="5F6368"/>
          <w:shd w:val="clear" w:color="auto" w:fill="FFFFFF"/>
        </w:rPr>
        <w:t>KAIST</w:t>
      </w:r>
      <w:r>
        <w:rPr>
          <w:rFonts w:ascii="Arial" w:hAnsi="Arial" w:cs="Arial"/>
          <w:i/>
          <w:iCs/>
          <w:color w:val="5F6368"/>
          <w:shd w:val="clear" w:color="auto" w:fill="FFFFFF"/>
        </w:rPr>
        <w:t xml:space="preserve">; </w:t>
      </w:r>
      <w:proofErr w:type="spellStart"/>
      <w:r w:rsidRPr="007C0950">
        <w:rPr>
          <w:rFonts w:ascii="Arial" w:hAnsi="Arial" w:cs="Arial"/>
          <w:b/>
          <w:i/>
          <w:iCs/>
          <w:color w:val="5F6368"/>
          <w:shd w:val="clear" w:color="auto" w:fill="FFFFFF"/>
        </w:rPr>
        <w:t>Маджидом</w:t>
      </w:r>
      <w:proofErr w:type="spellEnd"/>
      <w:r w:rsidRPr="007C0950">
        <w:rPr>
          <w:rFonts w:ascii="Arial" w:hAnsi="Arial" w:cs="Arial"/>
          <w:b/>
          <w:i/>
          <w:iCs/>
          <w:color w:val="5F6368"/>
          <w:shd w:val="clear" w:color="auto" w:fill="FFFFFF"/>
        </w:rPr>
        <w:t xml:space="preserve"> </w:t>
      </w:r>
      <w:proofErr w:type="spellStart"/>
      <w:r w:rsidRPr="007C0950">
        <w:rPr>
          <w:rFonts w:ascii="Arial" w:hAnsi="Arial" w:cs="Arial"/>
          <w:b/>
          <w:i/>
          <w:iCs/>
          <w:color w:val="5F6368"/>
          <w:shd w:val="clear" w:color="auto" w:fill="FFFFFF"/>
        </w:rPr>
        <w:t>Далири</w:t>
      </w:r>
      <w:proofErr w:type="spellEnd"/>
      <w:r>
        <w:rPr>
          <w:rFonts w:ascii="Arial" w:hAnsi="Arial" w:cs="Arial"/>
          <w:i/>
          <w:iCs/>
          <w:color w:val="5F6368"/>
          <w:shd w:val="clear" w:color="auto" w:fill="FFFFFF"/>
        </w:rPr>
        <w:t xml:space="preserve">, аспирантом Нью-Йоркского университета; </w:t>
      </w:r>
      <w:r w:rsidRPr="007C0950">
        <w:rPr>
          <w:rFonts w:ascii="Arial" w:hAnsi="Arial" w:cs="Arial"/>
          <w:b/>
          <w:i/>
          <w:iCs/>
          <w:color w:val="5F6368"/>
          <w:shd w:val="clear" w:color="auto" w:fill="FFFFFF"/>
        </w:rPr>
        <w:t xml:space="preserve">Ларсом </w:t>
      </w:r>
      <w:proofErr w:type="spellStart"/>
      <w:r w:rsidRPr="007C0950">
        <w:rPr>
          <w:rFonts w:ascii="Arial" w:hAnsi="Arial" w:cs="Arial"/>
          <w:b/>
          <w:i/>
          <w:iCs/>
          <w:color w:val="5F6368"/>
          <w:shd w:val="clear" w:color="auto" w:fill="FFFFFF"/>
        </w:rPr>
        <w:t>Готтесбюреном</w:t>
      </w:r>
      <w:proofErr w:type="spellEnd"/>
      <w:r>
        <w:rPr>
          <w:rFonts w:ascii="Arial" w:hAnsi="Arial" w:cs="Arial"/>
          <w:i/>
          <w:iCs/>
          <w:color w:val="5F6368"/>
          <w:shd w:val="clear" w:color="auto" w:fill="FFFFFF"/>
        </w:rPr>
        <w:t xml:space="preserve">, научным сотрудником </w:t>
      </w:r>
      <w:proofErr w:type="spellStart"/>
      <w:r>
        <w:rPr>
          <w:rFonts w:ascii="Arial" w:hAnsi="Arial" w:cs="Arial"/>
          <w:i/>
          <w:iCs/>
          <w:color w:val="5F6368"/>
          <w:shd w:val="clear" w:color="auto" w:fill="FFFFFF"/>
        </w:rPr>
        <w:t>Google</w:t>
      </w:r>
      <w:proofErr w:type="spellEnd"/>
      <w:r>
        <w:rPr>
          <w:rFonts w:ascii="Arial" w:hAnsi="Arial" w:cs="Arial"/>
          <w:i/>
          <w:iCs/>
          <w:color w:val="5F6368"/>
          <w:shd w:val="clear" w:color="auto" w:fill="FFFFFF"/>
        </w:rPr>
        <w:t xml:space="preserve">; и </w:t>
      </w:r>
      <w:proofErr w:type="spellStart"/>
      <w:r w:rsidRPr="007C0950">
        <w:rPr>
          <w:rFonts w:ascii="Arial" w:hAnsi="Arial" w:cs="Arial"/>
          <w:b/>
          <w:i/>
          <w:iCs/>
          <w:color w:val="5F6368"/>
          <w:shd w:val="clear" w:color="auto" w:fill="FFFFFF"/>
        </w:rPr>
        <w:t>Раджешем</w:t>
      </w:r>
      <w:proofErr w:type="spellEnd"/>
      <w:r w:rsidRPr="007C0950">
        <w:rPr>
          <w:rFonts w:ascii="Arial" w:hAnsi="Arial" w:cs="Arial"/>
          <w:b/>
          <w:i/>
          <w:iCs/>
          <w:color w:val="5F6368"/>
          <w:shd w:val="clear" w:color="auto" w:fill="FFFFFF"/>
        </w:rPr>
        <w:t xml:space="preserve"> </w:t>
      </w:r>
      <w:proofErr w:type="spellStart"/>
      <w:r w:rsidRPr="007C0950">
        <w:rPr>
          <w:rFonts w:ascii="Arial" w:hAnsi="Arial" w:cs="Arial"/>
          <w:b/>
          <w:i/>
          <w:iCs/>
          <w:color w:val="5F6368"/>
          <w:shd w:val="clear" w:color="auto" w:fill="FFFFFF"/>
        </w:rPr>
        <w:t>Джаярамом</w:t>
      </w:r>
      <w:proofErr w:type="spellEnd"/>
      <w:r>
        <w:rPr>
          <w:rFonts w:ascii="Arial" w:hAnsi="Arial" w:cs="Arial"/>
          <w:i/>
          <w:iCs/>
          <w:color w:val="5F6368"/>
          <w:shd w:val="clear" w:color="auto" w:fill="FFFFFF"/>
        </w:rPr>
        <w:t xml:space="preserve">, научным сотрудником </w:t>
      </w:r>
      <w:proofErr w:type="spellStart"/>
      <w:r>
        <w:rPr>
          <w:rFonts w:ascii="Arial" w:hAnsi="Arial" w:cs="Arial"/>
          <w:i/>
          <w:iCs/>
          <w:color w:val="5F6368"/>
          <w:shd w:val="clear" w:color="auto" w:fill="FFFFFF"/>
        </w:rPr>
        <w:t>Google</w:t>
      </w:r>
      <w:proofErr w:type="spellEnd"/>
      <w:r>
        <w:rPr>
          <w:rFonts w:ascii="Arial" w:hAnsi="Arial" w:cs="Arial"/>
          <w:i/>
          <w:iCs/>
          <w:color w:val="5F6368"/>
          <w:shd w:val="clear" w:color="auto" w:fill="FFFFFF"/>
        </w:rPr>
        <w:t>.</w:t>
      </w:r>
    </w:p>
    <w:p w:rsidR="000D202A" w:rsidRPr="00AF4B71" w:rsidRDefault="000D202A" w:rsidP="00AF4B71">
      <w:pPr>
        <w:pStyle w:val="2"/>
        <w:jc w:val="center"/>
        <w:rPr>
          <w:b/>
          <w:color w:val="000000" w:themeColor="text1"/>
        </w:rPr>
      </w:pPr>
      <w:r w:rsidRPr="00AF4B71">
        <w:rPr>
          <w:b/>
          <w:color w:val="000000" w:themeColor="text1"/>
        </w:rPr>
        <w:t>Утверждения о</w:t>
      </w:r>
      <w:r w:rsidRPr="00AF4B71">
        <w:rPr>
          <w:b/>
          <w:color w:val="000000" w:themeColor="text1"/>
        </w:rPr>
        <w:t>т</w:t>
      </w:r>
      <w:r w:rsidRPr="00AF4B71">
        <w:rPr>
          <w:b/>
          <w:color w:val="000000" w:themeColor="text1"/>
        </w:rPr>
        <w:t xml:space="preserve"> </w:t>
      </w:r>
      <w:r w:rsidRPr="00AF4B71">
        <w:rPr>
          <w:b/>
          <w:color w:val="000000" w:themeColor="text1"/>
        </w:rPr>
        <w:t xml:space="preserve">НЕ ЗАВИСИМЫХ </w:t>
      </w:r>
      <w:proofErr w:type="spellStart"/>
      <w:r w:rsidRPr="00AF4B71">
        <w:rPr>
          <w:b/>
          <w:color w:val="000000" w:themeColor="text1"/>
        </w:rPr>
        <w:t>бенчмарке</w:t>
      </w:r>
      <w:proofErr w:type="spellEnd"/>
      <w:r w:rsidRPr="00AF4B71">
        <w:rPr>
          <w:b/>
          <w:color w:val="000000" w:themeColor="text1"/>
        </w:rPr>
        <w:t xml:space="preserve"> </w:t>
      </w:r>
      <w:proofErr w:type="spellStart"/>
      <w:r w:rsidRPr="00AF4B71">
        <w:rPr>
          <w:b/>
          <w:color w:val="000000" w:themeColor="text1"/>
        </w:rPr>
        <w:t>TurboQuant</w:t>
      </w:r>
      <w:proofErr w:type="spellEnd"/>
    </w:p>
    <w:p w:rsidR="000D202A" w:rsidRPr="000D202A" w:rsidRDefault="000D202A" w:rsidP="000D202A">
      <w:pPr>
        <w:rPr>
          <w:rFonts w:ascii="Times New Roman" w:hAnsi="Times New Roman" w:cs="Times New Roman"/>
          <w:color w:val="000000" w:themeColor="text1"/>
        </w:rPr>
      </w:pPr>
      <w:r w:rsidRPr="000D202A">
        <w:rPr>
          <w:rFonts w:ascii="Times New Roman" w:hAnsi="Times New Roman" w:cs="Times New Roman"/>
        </w:rPr>
        <w:t xml:space="preserve">На основе поста и статьи </w:t>
      </w:r>
      <w:proofErr w:type="spellStart"/>
      <w:r w:rsidRPr="000D202A">
        <w:rPr>
          <w:rFonts w:ascii="Times New Roman" w:hAnsi="Times New Roman" w:cs="Times New Roman"/>
        </w:rPr>
        <w:t>Google</w:t>
      </w:r>
      <w:proofErr w:type="spellEnd"/>
      <w:r w:rsidRPr="000D202A">
        <w:rPr>
          <w:rFonts w:ascii="Times New Roman" w:hAnsi="Times New Roman" w:cs="Times New Roman"/>
        </w:rPr>
        <w:t xml:space="preserve"> </w:t>
      </w:r>
      <w:proofErr w:type="spellStart"/>
      <w:r w:rsidRPr="000D202A">
        <w:rPr>
          <w:rFonts w:ascii="Times New Roman" w:hAnsi="Times New Roman" w:cs="Times New Roman"/>
        </w:rPr>
        <w:t>Research</w:t>
      </w:r>
      <w:proofErr w:type="spellEnd"/>
      <w:r w:rsidRPr="000D202A">
        <w:rPr>
          <w:rFonts w:ascii="Times New Roman" w:hAnsi="Times New Roman" w:cs="Times New Roman"/>
        </w:rPr>
        <w:t xml:space="preserve"> (</w:t>
      </w:r>
      <w:proofErr w:type="spellStart"/>
      <w:r w:rsidRPr="000D202A">
        <w:rPr>
          <w:rFonts w:ascii="Times New Roman" w:hAnsi="Times New Roman" w:cs="Times New Roman"/>
        </w:rPr>
        <w:t>arXiv</w:t>
      </w:r>
      <w:proofErr w:type="spellEnd"/>
      <w:r w:rsidRPr="000D202A">
        <w:rPr>
          <w:rFonts w:ascii="Times New Roman" w:hAnsi="Times New Roman" w:cs="Times New Roman"/>
        </w:rPr>
        <w:t xml:space="preserve"> 2504.19874). Сначала примите их за </w:t>
      </w:r>
      <w:r w:rsidRPr="000D202A">
        <w:rPr>
          <w:rFonts w:ascii="Times New Roman" w:hAnsi="Times New Roman" w:cs="Times New Roman"/>
          <w:color w:val="000000" w:themeColor="text1"/>
        </w:rPr>
        <w:t xml:space="preserve">утверждения из статьи, </w:t>
      </w:r>
    </w:p>
    <w:p w:rsidR="000D202A" w:rsidRPr="000D202A" w:rsidRDefault="000D202A" w:rsidP="000D202A">
      <w:pPr>
        <w:pStyle w:val="a7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0D202A">
        <w:rPr>
          <w:rFonts w:ascii="Times New Roman" w:hAnsi="Times New Roman" w:cs="Times New Roman"/>
          <w:color w:val="000000" w:themeColor="text1"/>
        </w:rPr>
        <w:t xml:space="preserve">Агрегированный результат </w:t>
      </w:r>
      <w:proofErr w:type="spellStart"/>
      <w:r w:rsidRPr="000D202A">
        <w:rPr>
          <w:rFonts w:ascii="Times New Roman" w:hAnsi="Times New Roman" w:cs="Times New Roman"/>
          <w:color w:val="000000" w:themeColor="text1"/>
        </w:rPr>
        <w:t>LongBench</w:t>
      </w:r>
      <w:proofErr w:type="spellEnd"/>
    </w:p>
    <w:tbl>
      <w:tblPr>
        <w:tblW w:w="9855" w:type="dxa"/>
        <w:tblInd w:w="-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5"/>
      </w:tblGrid>
      <w:tr w:rsidR="000D202A" w:rsidTr="00AF4B71">
        <w:tblPrEx>
          <w:tblCellMar>
            <w:top w:w="0" w:type="dxa"/>
            <w:bottom w:w="0" w:type="dxa"/>
          </w:tblCellMar>
        </w:tblPrEx>
        <w:trPr>
          <w:trHeight w:val="699"/>
        </w:trPr>
        <w:tc>
          <w:tcPr>
            <w:tcW w:w="9855" w:type="dxa"/>
          </w:tcPr>
          <w:p w:rsidR="000D202A" w:rsidRDefault="000D202A" w:rsidP="000D202A">
            <w:pPr>
              <w:spacing w:after="0"/>
              <w:ind w:left="186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D202A">
              <w:rPr>
                <w:rFonts w:ascii="Times New Roman" w:hAnsi="Times New Roman" w:cs="Times New Roman"/>
                <w:color w:val="000000" w:themeColor="text1"/>
              </w:rPr>
              <w:t>TurboQuant</w:t>
            </w:r>
            <w:proofErr w:type="spellEnd"/>
            <w:r w:rsidRPr="000D202A">
              <w:rPr>
                <w:rFonts w:ascii="Times New Roman" w:hAnsi="Times New Roman" w:cs="Times New Roman"/>
                <w:color w:val="000000" w:themeColor="text1"/>
              </w:rPr>
              <w:t xml:space="preserve"> с разрядностью 3,5 бит показал результат 50,06 на Llama-3.1-8B — идентично полному</w:t>
            </w:r>
          </w:p>
          <w:p w:rsidR="000D202A" w:rsidRDefault="000D202A" w:rsidP="00AF4B71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0D202A">
              <w:rPr>
                <w:rFonts w:ascii="Times New Roman" w:hAnsi="Times New Roman" w:cs="Times New Roman"/>
                <w:color w:val="000000" w:themeColor="text1"/>
              </w:rPr>
              <w:t>кэшу FP16 (50,06). При разрядности 2,5 бит: 49,44. KIVI с разрядностью 3 бит: 48,50.</w:t>
            </w:r>
          </w:p>
        </w:tc>
      </w:tr>
    </w:tbl>
    <w:p w:rsidR="000D202A" w:rsidRPr="000D202A" w:rsidRDefault="000D202A" w:rsidP="000D202A">
      <w:pPr>
        <w:pStyle w:val="a7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US"/>
        </w:rPr>
      </w:pPr>
      <w:r w:rsidRPr="000D202A">
        <w:rPr>
          <w:rFonts w:ascii="Times New Roman" w:hAnsi="Times New Roman" w:cs="Times New Roman"/>
          <w:color w:val="000000" w:themeColor="text1"/>
          <w:lang w:val="en-US"/>
        </w:rPr>
        <w:lastRenderedPageBreak/>
        <w:t>Needle-in-a-Haystack (</w:t>
      </w:r>
      <w:r w:rsidRPr="000D202A">
        <w:rPr>
          <w:rFonts w:ascii="Times New Roman" w:hAnsi="Times New Roman" w:cs="Times New Roman"/>
          <w:color w:val="000000" w:themeColor="text1"/>
        </w:rPr>
        <w:t>сжатие</w:t>
      </w:r>
      <w:r w:rsidRPr="000D202A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D202A">
        <w:rPr>
          <w:rFonts w:ascii="Times New Roman" w:hAnsi="Times New Roman" w:cs="Times New Roman"/>
          <w:color w:val="000000" w:themeColor="text1"/>
        </w:rPr>
        <w:t>в</w:t>
      </w:r>
      <w:r w:rsidRPr="000D202A">
        <w:rPr>
          <w:rFonts w:ascii="Times New Roman" w:hAnsi="Times New Roman" w:cs="Times New Roman"/>
          <w:color w:val="000000" w:themeColor="text1"/>
          <w:lang w:val="en-US"/>
        </w:rPr>
        <w:t xml:space="preserve"> 4 </w:t>
      </w:r>
      <w:r w:rsidRPr="000D202A">
        <w:rPr>
          <w:rFonts w:ascii="Times New Roman" w:hAnsi="Times New Roman" w:cs="Times New Roman"/>
          <w:color w:val="000000" w:themeColor="text1"/>
        </w:rPr>
        <w:t>раза</w:t>
      </w:r>
      <w:r w:rsidRPr="000D202A">
        <w:rPr>
          <w:rFonts w:ascii="Times New Roman" w:hAnsi="Times New Roman" w:cs="Times New Roman"/>
          <w:color w:val="000000" w:themeColor="text1"/>
          <w:lang w:val="en-US"/>
        </w:rPr>
        <w:t>)</w:t>
      </w:r>
    </w:p>
    <w:tbl>
      <w:tblPr>
        <w:tblW w:w="9645" w:type="dxa"/>
        <w:tblInd w:w="-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5"/>
      </w:tblGrid>
      <w:tr w:rsidR="000D202A" w:rsidRPr="000D202A" w:rsidTr="000D202A">
        <w:tblPrEx>
          <w:tblCellMar>
            <w:top w:w="0" w:type="dxa"/>
            <w:bottom w:w="0" w:type="dxa"/>
          </w:tblCellMar>
        </w:tblPrEx>
        <w:trPr>
          <w:trHeight w:val="689"/>
        </w:trPr>
        <w:tc>
          <w:tcPr>
            <w:tcW w:w="9645" w:type="dxa"/>
          </w:tcPr>
          <w:p w:rsidR="000D202A" w:rsidRPr="000D202A" w:rsidRDefault="000D202A" w:rsidP="000D202A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0D202A">
              <w:rPr>
                <w:rFonts w:ascii="Times New Roman" w:hAnsi="Times New Roman" w:cs="Times New Roman"/>
                <w:color w:val="000000" w:themeColor="text1"/>
                <w:lang w:val="en-US"/>
              </w:rPr>
              <w:t>TurboQuant</w:t>
            </w:r>
            <w:proofErr w:type="spellEnd"/>
            <w:r w:rsidRPr="000D202A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: 0,997 — </w:t>
            </w:r>
            <w:r w:rsidRPr="000D202A">
              <w:rPr>
                <w:rFonts w:ascii="Times New Roman" w:hAnsi="Times New Roman" w:cs="Times New Roman"/>
                <w:color w:val="000000" w:themeColor="text1"/>
              </w:rPr>
              <w:t>соответствует</w:t>
            </w:r>
            <w:r w:rsidRPr="000D202A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FP16 (0,997). </w:t>
            </w:r>
            <w:r w:rsidRPr="000D202A">
              <w:rPr>
                <w:rFonts w:ascii="Times New Roman" w:hAnsi="Times New Roman" w:cs="Times New Roman"/>
                <w:color w:val="000000" w:themeColor="text1"/>
              </w:rPr>
              <w:t>Для</w:t>
            </w:r>
            <w:r w:rsidRPr="000D202A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0D202A">
              <w:rPr>
                <w:rFonts w:ascii="Times New Roman" w:hAnsi="Times New Roman" w:cs="Times New Roman"/>
                <w:color w:val="000000" w:themeColor="text1"/>
              </w:rPr>
              <w:t>сравнения</w:t>
            </w:r>
            <w:r w:rsidRPr="000D202A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: KIVI 0,981, </w:t>
            </w:r>
            <w:proofErr w:type="spellStart"/>
            <w:r w:rsidRPr="000D202A">
              <w:rPr>
                <w:rFonts w:ascii="Times New Roman" w:hAnsi="Times New Roman" w:cs="Times New Roman"/>
                <w:color w:val="000000" w:themeColor="text1"/>
                <w:lang w:val="en-US"/>
              </w:rPr>
              <w:t>PolarQuant</w:t>
            </w:r>
            <w:proofErr w:type="spellEnd"/>
            <w:r w:rsidRPr="000D202A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0,995, </w:t>
            </w:r>
            <w:proofErr w:type="spellStart"/>
            <w:r w:rsidRPr="000D202A">
              <w:rPr>
                <w:rFonts w:ascii="Times New Roman" w:hAnsi="Times New Roman" w:cs="Times New Roman"/>
                <w:color w:val="000000" w:themeColor="text1"/>
                <w:lang w:val="en-US"/>
              </w:rPr>
              <w:t>SnapKV</w:t>
            </w:r>
            <w:proofErr w:type="spellEnd"/>
            <w:r w:rsidRPr="000D202A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0,858.</w:t>
            </w:r>
          </w:p>
        </w:tc>
      </w:tr>
    </w:tbl>
    <w:p w:rsidR="000D202A" w:rsidRPr="000D202A" w:rsidRDefault="000D202A" w:rsidP="000D202A">
      <w:pPr>
        <w:pStyle w:val="a7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0D202A">
        <w:rPr>
          <w:rFonts w:ascii="Times New Roman" w:hAnsi="Times New Roman" w:cs="Times New Roman"/>
          <w:color w:val="000000" w:themeColor="text1"/>
        </w:rPr>
        <w:t>ZeroSCROLLS</w:t>
      </w:r>
      <w:proofErr w:type="spellEnd"/>
      <w:r w:rsidRPr="000D202A">
        <w:rPr>
          <w:rFonts w:ascii="Times New Roman" w:hAnsi="Times New Roman" w:cs="Times New Roman"/>
          <w:color w:val="000000" w:themeColor="text1"/>
        </w:rPr>
        <w:t xml:space="preserve"> / RULER / L-</w:t>
      </w:r>
      <w:proofErr w:type="spellStart"/>
      <w:r w:rsidRPr="000D202A">
        <w:rPr>
          <w:rFonts w:ascii="Times New Roman" w:hAnsi="Times New Roman" w:cs="Times New Roman"/>
          <w:color w:val="000000" w:themeColor="text1"/>
        </w:rPr>
        <w:t>Eval</w:t>
      </w:r>
      <w:proofErr w:type="spellEnd"/>
    </w:p>
    <w:tbl>
      <w:tblPr>
        <w:tblW w:w="0" w:type="auto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85"/>
      </w:tblGrid>
      <w:tr w:rsidR="000D202A" w:rsidTr="000D202A">
        <w:tblPrEx>
          <w:tblCellMar>
            <w:top w:w="0" w:type="dxa"/>
            <w:bottom w:w="0" w:type="dxa"/>
          </w:tblCellMar>
        </w:tblPrEx>
        <w:trPr>
          <w:trHeight w:val="1095"/>
        </w:trPr>
        <w:tc>
          <w:tcPr>
            <w:tcW w:w="9585" w:type="dxa"/>
          </w:tcPr>
          <w:p w:rsidR="000D202A" w:rsidRDefault="000D202A" w:rsidP="000D202A">
            <w:pPr>
              <w:ind w:left="126"/>
              <w:rPr>
                <w:rFonts w:ascii="Times New Roman" w:hAnsi="Times New Roman" w:cs="Times New Roman"/>
                <w:color w:val="000000" w:themeColor="text1"/>
              </w:rPr>
            </w:pPr>
            <w:r w:rsidRPr="000D202A">
              <w:rPr>
                <w:rFonts w:ascii="Times New Roman" w:hAnsi="Times New Roman" w:cs="Times New Roman"/>
                <w:color w:val="000000" w:themeColor="text1"/>
              </w:rPr>
              <w:t>В статье представлены нейтральные с точки зрения качества результаты при разрядности 3,5 бита для всех трех тестов с длинным контекстом. При разрядности 2,5 бита деградация заметна, но незначительна.</w:t>
            </w:r>
          </w:p>
        </w:tc>
      </w:tr>
    </w:tbl>
    <w:p w:rsidR="000D202A" w:rsidRPr="000D202A" w:rsidRDefault="000D202A" w:rsidP="000D202A">
      <w:pPr>
        <w:pStyle w:val="a7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0D202A">
        <w:rPr>
          <w:rFonts w:ascii="Times New Roman" w:hAnsi="Times New Roman" w:cs="Times New Roman"/>
          <w:color w:val="000000" w:themeColor="text1"/>
        </w:rPr>
        <w:t>Векторный поиск (</w:t>
      </w:r>
      <w:proofErr w:type="spellStart"/>
      <w:r w:rsidRPr="000D202A">
        <w:rPr>
          <w:rFonts w:ascii="Times New Roman" w:hAnsi="Times New Roman" w:cs="Times New Roman"/>
          <w:color w:val="000000" w:themeColor="text1"/>
        </w:rPr>
        <w:t>GloVe</w:t>
      </w:r>
      <w:proofErr w:type="spellEnd"/>
      <w:r w:rsidRPr="000D202A">
        <w:rPr>
          <w:rFonts w:ascii="Times New Roman" w:hAnsi="Times New Roman" w:cs="Times New Roman"/>
          <w:color w:val="000000" w:themeColor="text1"/>
        </w:rPr>
        <w:t>, d=200)</w:t>
      </w:r>
    </w:p>
    <w:tbl>
      <w:tblPr>
        <w:tblW w:w="0" w:type="auto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10"/>
      </w:tblGrid>
      <w:tr w:rsidR="000D202A" w:rsidTr="000D202A">
        <w:tblPrEx>
          <w:tblCellMar>
            <w:top w:w="0" w:type="dxa"/>
            <w:bottom w:w="0" w:type="dxa"/>
          </w:tblCellMar>
        </w:tblPrEx>
        <w:trPr>
          <w:trHeight w:val="845"/>
        </w:trPr>
        <w:tc>
          <w:tcPr>
            <w:tcW w:w="9510" w:type="dxa"/>
          </w:tcPr>
          <w:p w:rsidR="000D202A" w:rsidRDefault="000D202A" w:rsidP="000D202A">
            <w:pPr>
              <w:ind w:left="51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D202A">
              <w:rPr>
                <w:rFonts w:ascii="Times New Roman" w:hAnsi="Times New Roman" w:cs="Times New Roman"/>
                <w:color w:val="000000" w:themeColor="text1"/>
              </w:rPr>
              <w:t>TurboQuant</w:t>
            </w:r>
            <w:proofErr w:type="spellEnd"/>
            <w:r w:rsidRPr="000D202A">
              <w:rPr>
                <w:rFonts w:ascii="Times New Roman" w:hAnsi="Times New Roman" w:cs="Times New Roman"/>
                <w:color w:val="000000" w:themeColor="text1"/>
              </w:rPr>
              <w:t xml:space="preserve"> превосходит </w:t>
            </w:r>
            <w:proofErr w:type="spellStart"/>
            <w:r w:rsidRPr="000D202A">
              <w:rPr>
                <w:rFonts w:ascii="Times New Roman" w:hAnsi="Times New Roman" w:cs="Times New Roman"/>
                <w:color w:val="000000" w:themeColor="text1"/>
              </w:rPr>
              <w:t>Product</w:t>
            </w:r>
            <w:proofErr w:type="spellEnd"/>
            <w:r w:rsidRPr="000D202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D202A">
              <w:rPr>
                <w:rFonts w:ascii="Times New Roman" w:hAnsi="Times New Roman" w:cs="Times New Roman"/>
                <w:color w:val="000000" w:themeColor="text1"/>
              </w:rPr>
              <w:t>Quantization</w:t>
            </w:r>
            <w:proofErr w:type="spellEnd"/>
            <w:r w:rsidRPr="000D202A">
              <w:rPr>
                <w:rFonts w:ascii="Times New Roman" w:hAnsi="Times New Roman" w:cs="Times New Roman"/>
                <w:color w:val="000000" w:themeColor="text1"/>
              </w:rPr>
              <w:t xml:space="preserve"> и </w:t>
            </w:r>
            <w:proofErr w:type="spellStart"/>
            <w:r w:rsidRPr="000D202A">
              <w:rPr>
                <w:rFonts w:ascii="Times New Roman" w:hAnsi="Times New Roman" w:cs="Times New Roman"/>
                <w:color w:val="000000" w:themeColor="text1"/>
              </w:rPr>
              <w:t>RaBitQ</w:t>
            </w:r>
            <w:proofErr w:type="spellEnd"/>
            <w:r w:rsidRPr="000D202A">
              <w:rPr>
                <w:rFonts w:ascii="Times New Roman" w:hAnsi="Times New Roman" w:cs="Times New Roman"/>
                <w:color w:val="000000" w:themeColor="text1"/>
              </w:rPr>
              <w:t xml:space="preserve"> по показателю </w:t>
            </w:r>
            <w:proofErr w:type="spellStart"/>
            <w:r w:rsidRPr="000D202A">
              <w:rPr>
                <w:rFonts w:ascii="Times New Roman" w:hAnsi="Times New Roman" w:cs="Times New Roman"/>
                <w:color w:val="000000" w:themeColor="text1"/>
              </w:rPr>
              <w:t>recall@k</w:t>
            </w:r>
            <w:proofErr w:type="spellEnd"/>
            <w:r w:rsidRPr="000D202A">
              <w:rPr>
                <w:rFonts w:ascii="Times New Roman" w:hAnsi="Times New Roman" w:cs="Times New Roman"/>
                <w:color w:val="000000" w:themeColor="text1"/>
              </w:rPr>
              <w:t xml:space="preserve">. Время индексации: </w:t>
            </w:r>
            <w:proofErr w:type="spellStart"/>
            <w:r w:rsidRPr="000D202A">
              <w:rPr>
                <w:rFonts w:ascii="Times New Roman" w:hAnsi="Times New Roman" w:cs="Times New Roman"/>
                <w:color w:val="000000" w:themeColor="text1"/>
              </w:rPr>
              <w:t>TurboQuant</w:t>
            </w:r>
            <w:proofErr w:type="spellEnd"/>
            <w:r w:rsidRPr="000D202A">
              <w:rPr>
                <w:rFonts w:ascii="Times New Roman" w:hAnsi="Times New Roman" w:cs="Times New Roman"/>
                <w:color w:val="000000" w:themeColor="text1"/>
              </w:rPr>
              <w:t xml:space="preserve"> — 0,002 с, </w:t>
            </w:r>
            <w:proofErr w:type="spellStart"/>
            <w:r w:rsidRPr="000D202A">
              <w:rPr>
                <w:rFonts w:ascii="Times New Roman" w:hAnsi="Times New Roman" w:cs="Times New Roman"/>
                <w:color w:val="000000" w:themeColor="text1"/>
              </w:rPr>
              <w:t>Product</w:t>
            </w:r>
            <w:proofErr w:type="spellEnd"/>
            <w:r w:rsidRPr="000D202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D202A">
              <w:rPr>
                <w:rFonts w:ascii="Times New Roman" w:hAnsi="Times New Roman" w:cs="Times New Roman"/>
                <w:color w:val="000000" w:themeColor="text1"/>
              </w:rPr>
              <w:t>Quantization</w:t>
            </w:r>
            <w:proofErr w:type="spellEnd"/>
            <w:r w:rsidRPr="000D202A">
              <w:rPr>
                <w:rFonts w:ascii="Times New Roman" w:hAnsi="Times New Roman" w:cs="Times New Roman"/>
                <w:color w:val="000000" w:themeColor="text1"/>
              </w:rPr>
              <w:t xml:space="preserve"> — 37–494 с, </w:t>
            </w:r>
            <w:proofErr w:type="spellStart"/>
            <w:r w:rsidRPr="000D202A">
              <w:rPr>
                <w:rFonts w:ascii="Times New Roman" w:hAnsi="Times New Roman" w:cs="Times New Roman"/>
                <w:color w:val="000000" w:themeColor="text1"/>
              </w:rPr>
              <w:t>RaBitQ</w:t>
            </w:r>
            <w:proofErr w:type="spellEnd"/>
            <w:r w:rsidRPr="000D202A">
              <w:rPr>
                <w:rFonts w:ascii="Times New Roman" w:hAnsi="Times New Roman" w:cs="Times New Roman"/>
                <w:color w:val="000000" w:themeColor="text1"/>
              </w:rPr>
              <w:t xml:space="preserve"> — 597–3957 с, то есть практически без потерь.</w:t>
            </w:r>
          </w:p>
        </w:tc>
      </w:tr>
    </w:tbl>
    <w:p w:rsidR="000D202A" w:rsidRPr="000D202A" w:rsidRDefault="000D202A" w:rsidP="000D202A">
      <w:pPr>
        <w:pStyle w:val="2"/>
        <w:jc w:val="center"/>
        <w:rPr>
          <w:color w:val="000000" w:themeColor="text1"/>
          <w:sz w:val="32"/>
        </w:rPr>
      </w:pPr>
      <w:r w:rsidRPr="000D202A">
        <w:rPr>
          <w:color w:val="000000" w:themeColor="text1"/>
          <w:sz w:val="32"/>
        </w:rPr>
        <w:t>Эталонный объем кэш-памяти KV</w:t>
      </w:r>
    </w:p>
    <w:p w:rsidR="000D202A" w:rsidRPr="000D202A" w:rsidRDefault="000D202A" w:rsidP="000D202A">
      <w:pPr>
        <w:rPr>
          <w:rFonts w:ascii="Times New Roman" w:hAnsi="Times New Roman" w:cs="Times New Roman"/>
        </w:rPr>
      </w:pPr>
      <w:r w:rsidRPr="000D202A">
        <w:rPr>
          <w:rFonts w:ascii="Times New Roman" w:hAnsi="Times New Roman" w:cs="Times New Roman"/>
        </w:rPr>
        <w:t xml:space="preserve">Размер пакета 1, базовый уровень FP16 по сравнению с Целевой объем </w:t>
      </w:r>
      <w:proofErr w:type="spellStart"/>
      <w:r w:rsidRPr="000D202A">
        <w:rPr>
          <w:rFonts w:ascii="Times New Roman" w:hAnsi="Times New Roman" w:cs="Times New Roman"/>
        </w:rPr>
        <w:t>TurboQuant</w:t>
      </w:r>
      <w:proofErr w:type="spellEnd"/>
      <w:r w:rsidRPr="000D202A">
        <w:rPr>
          <w:rFonts w:ascii="Times New Roman" w:hAnsi="Times New Roman" w:cs="Times New Roman"/>
        </w:rPr>
        <w:t xml:space="preserve"> в 3 бита. Используйте калькулятор для пользовательских конфигураций.</w:t>
      </w:r>
    </w:p>
    <w:tbl>
      <w:tblPr>
        <w:tblW w:w="8508" w:type="dxa"/>
        <w:tblInd w:w="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4"/>
        <w:gridCol w:w="1560"/>
        <w:gridCol w:w="1417"/>
        <w:gridCol w:w="1843"/>
        <w:gridCol w:w="1984"/>
      </w:tblGrid>
      <w:tr w:rsidR="000D202A" w:rsidTr="000D202A">
        <w:trPr>
          <w:trHeight w:val="442"/>
          <w:tblHeader/>
        </w:trPr>
        <w:tc>
          <w:tcPr>
            <w:tcW w:w="17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:rsidR="000D202A" w:rsidRDefault="000D202A" w:rsidP="000D202A">
            <w:pPr>
              <w:jc w:val="center"/>
              <w:rPr>
                <w:rFonts w:ascii="Times New Roman" w:hAnsi="Times New Roman" w:cs="Times New Roman"/>
                <w:b/>
                <w:bCs/>
                <w:caps/>
                <w:spacing w:val="8"/>
                <w:sz w:val="17"/>
                <w:szCs w:val="17"/>
              </w:rPr>
            </w:pPr>
            <w:r>
              <w:rPr>
                <w:b/>
                <w:bCs/>
                <w:caps/>
                <w:spacing w:val="8"/>
                <w:sz w:val="17"/>
                <w:szCs w:val="17"/>
              </w:rPr>
              <w:t>Модель</w:t>
            </w:r>
          </w:p>
        </w:tc>
        <w:tc>
          <w:tcPr>
            <w:tcW w:w="15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:rsidR="000D202A" w:rsidRDefault="000D202A" w:rsidP="000D202A">
            <w:pPr>
              <w:jc w:val="center"/>
              <w:rPr>
                <w:b/>
                <w:bCs/>
                <w:caps/>
                <w:spacing w:val="8"/>
                <w:sz w:val="17"/>
                <w:szCs w:val="17"/>
              </w:rPr>
            </w:pPr>
            <w:r>
              <w:rPr>
                <w:b/>
                <w:bCs/>
                <w:caps/>
                <w:spacing w:val="8"/>
                <w:sz w:val="17"/>
                <w:szCs w:val="17"/>
              </w:rPr>
              <w:t>32k ctx (FP16)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:rsidR="000D202A" w:rsidRDefault="000D202A" w:rsidP="000D202A">
            <w:pPr>
              <w:jc w:val="center"/>
              <w:rPr>
                <w:b/>
                <w:bCs/>
                <w:caps/>
                <w:spacing w:val="8"/>
                <w:sz w:val="17"/>
                <w:szCs w:val="17"/>
              </w:rPr>
            </w:pPr>
            <w:r>
              <w:rPr>
                <w:b/>
                <w:bCs/>
                <w:caps/>
                <w:spacing w:val="8"/>
                <w:sz w:val="17"/>
                <w:szCs w:val="17"/>
              </w:rPr>
              <w:t>32 КБ контекста (3-битный TQ)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:rsidR="000D202A" w:rsidRDefault="000D202A" w:rsidP="000D202A">
            <w:pPr>
              <w:jc w:val="center"/>
              <w:rPr>
                <w:b/>
                <w:bCs/>
                <w:caps/>
                <w:spacing w:val="8"/>
                <w:sz w:val="17"/>
                <w:szCs w:val="17"/>
              </w:rPr>
            </w:pPr>
            <w:r>
              <w:rPr>
                <w:b/>
                <w:bCs/>
                <w:caps/>
                <w:spacing w:val="8"/>
                <w:sz w:val="17"/>
                <w:szCs w:val="17"/>
              </w:rPr>
              <w:t>128 КБ контекста (FP16)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:rsidR="000D202A" w:rsidRDefault="000D202A" w:rsidP="000D202A">
            <w:pPr>
              <w:jc w:val="center"/>
              <w:rPr>
                <w:b/>
                <w:bCs/>
                <w:caps/>
                <w:spacing w:val="8"/>
                <w:sz w:val="17"/>
                <w:szCs w:val="17"/>
              </w:rPr>
            </w:pPr>
            <w:r>
              <w:rPr>
                <w:b/>
                <w:bCs/>
                <w:caps/>
                <w:spacing w:val="8"/>
                <w:sz w:val="17"/>
                <w:szCs w:val="17"/>
              </w:rPr>
              <w:t>128 КБ контекста</w:t>
            </w:r>
          </w:p>
          <w:p w:rsidR="000D202A" w:rsidRDefault="000D202A" w:rsidP="000D202A">
            <w:pPr>
              <w:jc w:val="center"/>
              <w:rPr>
                <w:b/>
                <w:bCs/>
                <w:caps/>
                <w:spacing w:val="8"/>
                <w:sz w:val="17"/>
                <w:szCs w:val="17"/>
              </w:rPr>
            </w:pPr>
            <w:r>
              <w:rPr>
                <w:b/>
                <w:bCs/>
                <w:caps/>
                <w:spacing w:val="8"/>
                <w:sz w:val="17"/>
                <w:szCs w:val="17"/>
              </w:rPr>
              <w:t>(3-битный TQ)</w:t>
            </w:r>
          </w:p>
        </w:tc>
      </w:tr>
      <w:tr w:rsidR="000D202A" w:rsidTr="000D202A">
        <w:trPr>
          <w:trHeight w:val="486"/>
        </w:trPr>
        <w:tc>
          <w:tcPr>
            <w:tcW w:w="17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0D202A" w:rsidRDefault="000D202A" w:rsidP="000D202A">
            <w:pPr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Llama</w:t>
            </w:r>
            <w:proofErr w:type="spellEnd"/>
            <w:r>
              <w:rPr>
                <w:sz w:val="21"/>
                <w:szCs w:val="21"/>
              </w:rPr>
              <w:t xml:space="preserve"> 3.1 8B</w:t>
            </w:r>
          </w:p>
        </w:tc>
        <w:tc>
          <w:tcPr>
            <w:tcW w:w="15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0D202A" w:rsidRDefault="000D202A" w:rsidP="000D202A">
            <w:pPr>
              <w:jc w:val="center"/>
              <w:rPr>
                <w:rFonts w:ascii="Geist Mono Fallback" w:hAnsi="Geist Mono Fallback"/>
                <w:sz w:val="21"/>
                <w:szCs w:val="21"/>
              </w:rPr>
            </w:pPr>
            <w:r>
              <w:rPr>
                <w:rFonts w:ascii="Geist Mono Fallback" w:hAnsi="Geist Mono Fallback"/>
                <w:sz w:val="21"/>
                <w:szCs w:val="21"/>
              </w:rPr>
              <w:t>4,0 ГБ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0D202A" w:rsidRDefault="000D202A" w:rsidP="000D202A">
            <w:pPr>
              <w:jc w:val="center"/>
              <w:rPr>
                <w:rFonts w:ascii="Geist Mono Fallback" w:hAnsi="Geist Mono Fallback"/>
                <w:sz w:val="21"/>
                <w:szCs w:val="21"/>
              </w:rPr>
            </w:pPr>
            <w:r>
              <w:rPr>
                <w:rFonts w:ascii="Geist Mono Fallback" w:hAnsi="Geist Mono Fallback"/>
                <w:sz w:val="21"/>
                <w:szCs w:val="21"/>
              </w:rPr>
              <w:t>0,75 ГБ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0D202A" w:rsidRDefault="000D202A" w:rsidP="000D202A">
            <w:pPr>
              <w:jc w:val="center"/>
              <w:rPr>
                <w:rFonts w:ascii="Geist Mono Fallback" w:hAnsi="Geist Mono Fallback"/>
                <w:sz w:val="21"/>
                <w:szCs w:val="21"/>
              </w:rPr>
            </w:pPr>
            <w:r>
              <w:rPr>
                <w:rFonts w:ascii="Geist Mono Fallback" w:hAnsi="Geist Mono Fallback"/>
                <w:sz w:val="21"/>
                <w:szCs w:val="21"/>
              </w:rPr>
              <w:t>16 ГБ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D202A" w:rsidRDefault="000D202A" w:rsidP="000D202A">
            <w:pPr>
              <w:jc w:val="center"/>
              <w:rPr>
                <w:rFonts w:ascii="Geist Mono Fallback" w:hAnsi="Geist Mono Fallback"/>
                <w:sz w:val="21"/>
                <w:szCs w:val="21"/>
              </w:rPr>
            </w:pPr>
            <w:r>
              <w:rPr>
                <w:rFonts w:ascii="Geist Mono Fallback" w:hAnsi="Geist Mono Fallback"/>
                <w:sz w:val="21"/>
                <w:szCs w:val="21"/>
              </w:rPr>
              <w:t>3,0 ГБ</w:t>
            </w:r>
          </w:p>
        </w:tc>
      </w:tr>
      <w:tr w:rsidR="000D202A" w:rsidTr="000D202A">
        <w:trPr>
          <w:trHeight w:val="486"/>
        </w:trPr>
        <w:tc>
          <w:tcPr>
            <w:tcW w:w="17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0D202A" w:rsidRDefault="000D202A" w:rsidP="000D202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Llama</w:t>
            </w:r>
            <w:proofErr w:type="spellEnd"/>
            <w:r>
              <w:rPr>
                <w:sz w:val="21"/>
                <w:szCs w:val="21"/>
              </w:rPr>
              <w:t xml:space="preserve"> 3.1 70B</w:t>
            </w:r>
          </w:p>
        </w:tc>
        <w:tc>
          <w:tcPr>
            <w:tcW w:w="15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0D202A" w:rsidRDefault="000D202A" w:rsidP="000D202A">
            <w:pPr>
              <w:jc w:val="center"/>
              <w:rPr>
                <w:rFonts w:ascii="Geist Mono Fallback" w:hAnsi="Geist Mono Fallback"/>
                <w:sz w:val="21"/>
                <w:szCs w:val="21"/>
              </w:rPr>
            </w:pPr>
            <w:r>
              <w:rPr>
                <w:rFonts w:ascii="Geist Mono Fallback" w:hAnsi="Geist Mono Fallback"/>
                <w:sz w:val="21"/>
                <w:szCs w:val="21"/>
              </w:rPr>
              <w:t>10 ГБ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0D202A" w:rsidRDefault="000D202A" w:rsidP="000D202A">
            <w:pPr>
              <w:jc w:val="center"/>
              <w:rPr>
                <w:rFonts w:ascii="Geist Mono Fallback" w:hAnsi="Geist Mono Fallback"/>
                <w:sz w:val="21"/>
                <w:szCs w:val="21"/>
              </w:rPr>
            </w:pPr>
            <w:r>
              <w:rPr>
                <w:rFonts w:ascii="Geist Mono Fallback" w:hAnsi="Geist Mono Fallback"/>
                <w:sz w:val="21"/>
                <w:szCs w:val="21"/>
              </w:rPr>
              <w:t>1,9 ГБ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0D202A" w:rsidRDefault="000D202A" w:rsidP="000D202A">
            <w:pPr>
              <w:jc w:val="center"/>
              <w:rPr>
                <w:rFonts w:ascii="Geist Mono Fallback" w:hAnsi="Geist Mono Fallback"/>
                <w:sz w:val="21"/>
                <w:szCs w:val="21"/>
              </w:rPr>
            </w:pPr>
            <w:r>
              <w:rPr>
                <w:rFonts w:ascii="Geist Mono Fallback" w:hAnsi="Geist Mono Fallback"/>
                <w:sz w:val="21"/>
                <w:szCs w:val="21"/>
              </w:rPr>
              <w:t>40 ГБ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D202A" w:rsidRDefault="000D202A" w:rsidP="000D202A">
            <w:pPr>
              <w:jc w:val="center"/>
              <w:rPr>
                <w:rFonts w:ascii="Geist Mono Fallback" w:hAnsi="Geist Mono Fallback"/>
                <w:sz w:val="21"/>
                <w:szCs w:val="21"/>
              </w:rPr>
            </w:pPr>
            <w:r>
              <w:rPr>
                <w:rFonts w:ascii="Geist Mono Fallback" w:hAnsi="Geist Mono Fallback"/>
                <w:sz w:val="21"/>
                <w:szCs w:val="21"/>
              </w:rPr>
              <w:t>7,5 ГБ</w:t>
            </w:r>
          </w:p>
        </w:tc>
      </w:tr>
      <w:tr w:rsidR="000D202A" w:rsidTr="000D202A">
        <w:trPr>
          <w:trHeight w:val="501"/>
        </w:trPr>
        <w:tc>
          <w:tcPr>
            <w:tcW w:w="17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0D202A" w:rsidRDefault="000D202A" w:rsidP="000D202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Qwen</w:t>
            </w:r>
            <w:proofErr w:type="spellEnd"/>
            <w:r>
              <w:rPr>
                <w:sz w:val="21"/>
                <w:szCs w:val="21"/>
              </w:rPr>
              <w:t xml:space="preserve"> 2.5 72B</w:t>
            </w:r>
          </w:p>
        </w:tc>
        <w:tc>
          <w:tcPr>
            <w:tcW w:w="15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0D202A" w:rsidRDefault="000D202A" w:rsidP="000D202A">
            <w:pPr>
              <w:jc w:val="center"/>
              <w:rPr>
                <w:rFonts w:ascii="Geist Mono Fallback" w:hAnsi="Geist Mono Fallback"/>
                <w:sz w:val="21"/>
                <w:szCs w:val="21"/>
              </w:rPr>
            </w:pPr>
            <w:r>
              <w:rPr>
                <w:rFonts w:ascii="Geist Mono Fallback" w:hAnsi="Geist Mono Fallback"/>
                <w:sz w:val="21"/>
                <w:szCs w:val="21"/>
              </w:rPr>
              <w:t>10 ГБ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0D202A" w:rsidRDefault="000D202A" w:rsidP="000D202A">
            <w:pPr>
              <w:jc w:val="center"/>
              <w:rPr>
                <w:rFonts w:ascii="Geist Mono Fallback" w:hAnsi="Geist Mono Fallback"/>
                <w:sz w:val="21"/>
                <w:szCs w:val="21"/>
              </w:rPr>
            </w:pPr>
            <w:r>
              <w:rPr>
                <w:rFonts w:ascii="Geist Mono Fallback" w:hAnsi="Geist Mono Fallback"/>
                <w:sz w:val="21"/>
                <w:szCs w:val="21"/>
              </w:rPr>
              <w:t>1,9 ГБ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0D202A" w:rsidRDefault="000D202A" w:rsidP="000D202A">
            <w:pPr>
              <w:jc w:val="center"/>
              <w:rPr>
                <w:rFonts w:ascii="Geist Mono Fallback" w:hAnsi="Geist Mono Fallback"/>
                <w:sz w:val="21"/>
                <w:szCs w:val="21"/>
              </w:rPr>
            </w:pPr>
            <w:r>
              <w:rPr>
                <w:rFonts w:ascii="Geist Mono Fallback" w:hAnsi="Geist Mono Fallback"/>
                <w:sz w:val="21"/>
                <w:szCs w:val="21"/>
              </w:rPr>
              <w:t>40 ГБ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D202A" w:rsidRDefault="000D202A" w:rsidP="000D202A">
            <w:pPr>
              <w:jc w:val="center"/>
              <w:rPr>
                <w:rFonts w:ascii="Geist Mono Fallback" w:hAnsi="Geist Mono Fallback"/>
                <w:sz w:val="21"/>
                <w:szCs w:val="21"/>
              </w:rPr>
            </w:pPr>
            <w:r>
              <w:rPr>
                <w:rFonts w:ascii="Geist Mono Fallback" w:hAnsi="Geist Mono Fallback"/>
                <w:sz w:val="21"/>
                <w:szCs w:val="21"/>
              </w:rPr>
              <w:t>7,5 ГБ</w:t>
            </w:r>
          </w:p>
        </w:tc>
      </w:tr>
      <w:tr w:rsidR="000D202A" w:rsidTr="000D202A">
        <w:trPr>
          <w:trHeight w:val="486"/>
        </w:trPr>
        <w:tc>
          <w:tcPr>
            <w:tcW w:w="17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0D202A" w:rsidRDefault="000D202A" w:rsidP="000D202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Mixtral</w:t>
            </w:r>
            <w:proofErr w:type="spellEnd"/>
            <w:r>
              <w:rPr>
                <w:sz w:val="21"/>
                <w:szCs w:val="21"/>
              </w:rPr>
              <w:t xml:space="preserve"> 8×7B</w:t>
            </w:r>
          </w:p>
        </w:tc>
        <w:tc>
          <w:tcPr>
            <w:tcW w:w="15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0D202A" w:rsidRDefault="000D202A" w:rsidP="000D202A">
            <w:pPr>
              <w:jc w:val="center"/>
              <w:rPr>
                <w:rFonts w:ascii="Geist Mono Fallback" w:hAnsi="Geist Mono Fallback"/>
                <w:sz w:val="21"/>
                <w:szCs w:val="21"/>
              </w:rPr>
            </w:pPr>
            <w:r>
              <w:rPr>
                <w:rFonts w:ascii="Geist Mono Fallback" w:hAnsi="Geist Mono Fallback"/>
                <w:sz w:val="21"/>
                <w:szCs w:val="21"/>
              </w:rPr>
              <w:t>4,0 ГБ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0D202A" w:rsidRDefault="000D202A" w:rsidP="000D202A">
            <w:pPr>
              <w:jc w:val="center"/>
              <w:rPr>
                <w:rFonts w:ascii="Geist Mono Fallback" w:hAnsi="Geist Mono Fallback"/>
                <w:sz w:val="21"/>
                <w:szCs w:val="21"/>
              </w:rPr>
            </w:pPr>
            <w:r>
              <w:rPr>
                <w:rFonts w:ascii="Geist Mono Fallback" w:hAnsi="Geist Mono Fallback"/>
                <w:sz w:val="21"/>
                <w:szCs w:val="21"/>
              </w:rPr>
              <w:t>0,75 ГБ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0D202A" w:rsidRDefault="000D202A" w:rsidP="000D202A">
            <w:pPr>
              <w:jc w:val="center"/>
              <w:rPr>
                <w:rFonts w:ascii="Geist Mono Fallback" w:hAnsi="Geist Mono Fallback"/>
                <w:sz w:val="21"/>
                <w:szCs w:val="21"/>
              </w:rPr>
            </w:pPr>
            <w:r>
              <w:rPr>
                <w:rFonts w:ascii="Geist Mono Fallback" w:hAnsi="Geist Mono Fallback"/>
                <w:sz w:val="21"/>
                <w:szCs w:val="21"/>
              </w:rPr>
              <w:t>16 ГБ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D202A" w:rsidRDefault="000D202A" w:rsidP="000D202A">
            <w:pPr>
              <w:jc w:val="center"/>
              <w:rPr>
                <w:rFonts w:ascii="Geist Mono Fallback" w:hAnsi="Geist Mono Fallback"/>
                <w:sz w:val="21"/>
                <w:szCs w:val="21"/>
              </w:rPr>
            </w:pPr>
            <w:r>
              <w:rPr>
                <w:rFonts w:ascii="Geist Mono Fallback" w:hAnsi="Geist Mono Fallback"/>
                <w:sz w:val="21"/>
                <w:szCs w:val="21"/>
              </w:rPr>
              <w:t>3,0 ГБ</w:t>
            </w:r>
          </w:p>
        </w:tc>
      </w:tr>
    </w:tbl>
    <w:p w:rsidR="005547E3" w:rsidRPr="003F7A06" w:rsidRDefault="005547E3" w:rsidP="003F7A06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3F7A06" w:rsidRPr="003F7A06" w:rsidRDefault="003F7A06" w:rsidP="003F7A06">
      <w:pPr>
        <w:pStyle w:val="3"/>
        <w:jc w:val="center"/>
        <w:rPr>
          <w:sz w:val="32"/>
        </w:rPr>
      </w:pPr>
      <w:r w:rsidRPr="003F7A06">
        <w:rPr>
          <w:sz w:val="32"/>
        </w:rPr>
        <w:t>Значение для индустрии</w:t>
      </w:r>
    </w:p>
    <w:p w:rsidR="003F7A06" w:rsidRPr="003F7A06" w:rsidRDefault="003F7A06" w:rsidP="003F7A06">
      <w:pPr>
        <w:rPr>
          <w:rFonts w:ascii="Times New Roman" w:eastAsia="Times New Roman" w:hAnsi="Times New Roman" w:cs="Times New Roman"/>
          <w:color w:val="000000" w:themeColor="text1"/>
          <w:szCs w:val="24"/>
          <w:lang w:eastAsia="ru-RU"/>
        </w:rPr>
      </w:pPr>
      <w:r w:rsidRPr="003F7A06">
        <w:rPr>
          <w:rFonts w:ascii="Times New Roman" w:eastAsia="Times New Roman" w:hAnsi="Times New Roman" w:cs="Times New Roman"/>
          <w:color w:val="000000" w:themeColor="text1"/>
          <w:szCs w:val="24"/>
          <w:lang w:eastAsia="ru-RU"/>
        </w:rPr>
        <w:t xml:space="preserve">Анонс </w:t>
      </w:r>
      <w:proofErr w:type="spellStart"/>
      <w:r w:rsidRPr="003F7A06">
        <w:rPr>
          <w:rFonts w:ascii="Times New Roman" w:eastAsia="Times New Roman" w:hAnsi="Times New Roman" w:cs="Times New Roman"/>
          <w:color w:val="000000" w:themeColor="text1"/>
          <w:szCs w:val="24"/>
          <w:lang w:eastAsia="ru-RU"/>
        </w:rPr>
        <w:t>TurboQuant</w:t>
      </w:r>
      <w:proofErr w:type="spellEnd"/>
      <w:r w:rsidRPr="003F7A06">
        <w:rPr>
          <w:rFonts w:ascii="Times New Roman" w:eastAsia="Times New Roman" w:hAnsi="Times New Roman" w:cs="Times New Roman"/>
          <w:color w:val="000000" w:themeColor="text1"/>
          <w:szCs w:val="24"/>
          <w:lang w:eastAsia="ru-RU"/>
        </w:rPr>
        <w:t xml:space="preserve"> уже вызвал заметную реакцию на рынке, так как он ставит под сомнение прежний тезис о том, что спрос на дорогую серверную память (DRAM и HBM) будет автоматически и бесконечно расти вслед за развитием </w:t>
      </w:r>
      <w:proofErr w:type="gramStart"/>
      <w:r w:rsidRPr="003F7A06">
        <w:rPr>
          <w:rFonts w:ascii="Times New Roman" w:eastAsia="Times New Roman" w:hAnsi="Times New Roman" w:cs="Times New Roman"/>
          <w:color w:val="000000" w:themeColor="text1"/>
          <w:szCs w:val="24"/>
          <w:lang w:eastAsia="ru-RU"/>
        </w:rPr>
        <w:t>ИИ .</w:t>
      </w:r>
      <w:proofErr w:type="gramEnd"/>
      <w:r w:rsidRPr="003F7A06">
        <w:rPr>
          <w:rFonts w:ascii="Times New Roman" w:eastAsia="Times New Roman" w:hAnsi="Times New Roman" w:cs="Times New Roman"/>
          <w:color w:val="000000" w:themeColor="text1"/>
          <w:szCs w:val="24"/>
          <w:lang w:eastAsia="ru-RU"/>
        </w:rPr>
        <w:t xml:space="preserve"> Если технология докажет свою эффективность в коммерческих продуктах, это может привести к:</w:t>
      </w:r>
    </w:p>
    <w:p w:rsidR="003F7A06" w:rsidRPr="003F7A06" w:rsidRDefault="003F7A06" w:rsidP="003F7A06">
      <w:pPr>
        <w:pStyle w:val="a7"/>
        <w:numPr>
          <w:ilvl w:val="0"/>
          <w:numId w:val="9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3F7A0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Снижению стоимости</w:t>
      </w:r>
      <w:r w:rsidRPr="003F7A0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эксплуатации ИИ-сервисов для бизнеса и конечных пользователей.</w:t>
      </w:r>
    </w:p>
    <w:p w:rsidR="003F7A06" w:rsidRPr="003F7A06" w:rsidRDefault="003F7A06" w:rsidP="003F7A06">
      <w:pPr>
        <w:pStyle w:val="a7"/>
        <w:numPr>
          <w:ilvl w:val="0"/>
          <w:numId w:val="9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3F7A0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Расширению доступности</w:t>
      </w:r>
      <w:r w:rsidRPr="003F7A0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 сложных моделей, которые смогут работать на менее мощных (и более дешёвых) </w:t>
      </w:r>
      <w:proofErr w:type="gramStart"/>
      <w:r w:rsidRPr="003F7A0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устройствах .</w:t>
      </w:r>
      <w:proofErr w:type="gramEnd"/>
    </w:p>
    <w:p w:rsidR="003F7A06" w:rsidRPr="003F7A06" w:rsidRDefault="003F7A06" w:rsidP="003F7A06">
      <w:pPr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3F7A06">
        <w:rPr>
          <w:rStyle w:val="30"/>
          <w:rFonts w:eastAsiaTheme="minorHAnsi"/>
          <w:sz w:val="24"/>
          <w:szCs w:val="24"/>
        </w:rPr>
        <w:t>Важные нюансы и текущий статус</w:t>
      </w:r>
    </w:p>
    <w:p w:rsidR="003F7A06" w:rsidRPr="003F7A06" w:rsidRDefault="003F7A06" w:rsidP="003F7A06">
      <w:pPr>
        <w:pStyle w:val="a7"/>
        <w:numPr>
          <w:ilvl w:val="0"/>
          <w:numId w:val="9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3F7A0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 данный момент важно сделать несколько оговорок:</w:t>
      </w:r>
    </w:p>
    <w:p w:rsidR="003F7A06" w:rsidRPr="003F7A06" w:rsidRDefault="003F7A06" w:rsidP="003F7A06">
      <w:pPr>
        <w:pStyle w:val="a7"/>
        <w:numPr>
          <w:ilvl w:val="0"/>
          <w:numId w:val="9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3F7A0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Лабораторная стадия:</w:t>
      </w:r>
      <w:r w:rsidRPr="003F7A0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 Технология пока является исследовательским проектом и не внедрена в публичные сервисы </w:t>
      </w:r>
      <w:proofErr w:type="spellStart"/>
      <w:r w:rsidRPr="003F7A0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Google</w:t>
      </w:r>
      <w:proofErr w:type="spellEnd"/>
      <w:r w:rsidRPr="003F7A0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. Её официальная презентация ожидается на конференции ICLR </w:t>
      </w:r>
      <w:proofErr w:type="gramStart"/>
      <w:r w:rsidRPr="003F7A0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2026 .</w:t>
      </w:r>
      <w:proofErr w:type="gramEnd"/>
    </w:p>
    <w:p w:rsidR="003F7A06" w:rsidRPr="003F7A06" w:rsidRDefault="003F7A06" w:rsidP="003F7A06">
      <w:pPr>
        <w:pStyle w:val="a7"/>
        <w:numPr>
          <w:ilvl w:val="0"/>
          <w:numId w:val="9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3F7A0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Не для обучения:</w:t>
      </w:r>
      <w:r w:rsidRPr="003F7A0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proofErr w:type="spellStart"/>
      <w:r w:rsidRPr="003F7A0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Turbo</w:t>
      </w:r>
      <w:proofErr w:type="spellEnd"/>
      <w:r w:rsidRPr="003F7A0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</w:r>
      <w:proofErr w:type="spellStart"/>
      <w:r w:rsidRPr="003F7A0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Quant</w:t>
      </w:r>
      <w:proofErr w:type="spellEnd"/>
      <w:r w:rsidRPr="003F7A0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решает проблему потребления памяти именно на этапе использования модели (</w:t>
      </w:r>
      <w:proofErr w:type="spellStart"/>
      <w:r w:rsidRPr="003F7A0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инференс</w:t>
      </w:r>
      <w:proofErr w:type="spellEnd"/>
      <w:r w:rsidRPr="003F7A0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), но не снижает колоссальных затрат на её первоначальное </w:t>
      </w:r>
      <w:proofErr w:type="gramStart"/>
      <w:r w:rsidRPr="003F7A0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обучение .</w:t>
      </w:r>
      <w:proofErr w:type="gramEnd"/>
    </w:p>
    <w:p w:rsidR="007C0950" w:rsidRDefault="003F7A06" w:rsidP="003F7A06">
      <w:pPr>
        <w:pStyle w:val="a7"/>
        <w:numPr>
          <w:ilvl w:val="0"/>
          <w:numId w:val="9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3F7A0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Рыночный эффект:</w:t>
      </w:r>
      <w:r w:rsidRPr="003F7A0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 Несмотря на потенциальную революционность, эксперты полагают, что удешевление </w:t>
      </w:r>
      <w:proofErr w:type="spellStart"/>
      <w:r w:rsidRPr="003F7A0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инференса</w:t>
      </w:r>
      <w:proofErr w:type="spellEnd"/>
      <w:r w:rsidRPr="003F7A0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может, наоборот, подстегнуть ещё более частое и массовое использование ИИ, что в итоге не приведёт к падению общего спроса на </w:t>
      </w:r>
      <w:proofErr w:type="gramStart"/>
      <w:r w:rsidRPr="003F7A0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память .</w:t>
      </w:r>
      <w:proofErr w:type="gramEnd"/>
    </w:p>
    <w:p w:rsidR="00AF4B71" w:rsidRDefault="00AF4B71" w:rsidP="00AF4B71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AF4B71" w:rsidRPr="00AF4B71" w:rsidRDefault="00AF4B71" w:rsidP="00AF4B71">
      <w:pPr>
        <w:pStyle w:val="2"/>
        <w:jc w:val="center"/>
        <w:rPr>
          <w:rFonts w:ascii="Times New Roman" w:hAnsi="Times New Roman" w:cs="Times New Roman"/>
          <w:b/>
          <w:color w:val="000000" w:themeColor="text1"/>
          <w:sz w:val="28"/>
          <w:szCs w:val="22"/>
        </w:rPr>
      </w:pPr>
      <w:r w:rsidRPr="00AF4B71">
        <w:rPr>
          <w:rFonts w:ascii="Times New Roman" w:hAnsi="Times New Roman" w:cs="Times New Roman"/>
          <w:b/>
          <w:color w:val="000000" w:themeColor="text1"/>
          <w:sz w:val="32"/>
          <w:szCs w:val="22"/>
        </w:rPr>
        <w:t>Влияние на стоимость: параллельная обработка меняет все</w:t>
      </w:r>
    </w:p>
    <w:p w:rsidR="00AF4B71" w:rsidRPr="00AF4B71" w:rsidRDefault="00AF4B71" w:rsidP="00AF4B71">
      <w:pPr>
        <w:rPr>
          <w:rFonts w:ascii="Times New Roman" w:hAnsi="Times New Roman" w:cs="Times New Roman"/>
        </w:rPr>
      </w:pPr>
      <w:proofErr w:type="spellStart"/>
      <w:r w:rsidRPr="00AF4B71">
        <w:rPr>
          <w:rFonts w:ascii="Times New Roman" w:hAnsi="Times New Roman" w:cs="Times New Roman"/>
        </w:rPr>
        <w:t>TurboQuant</w:t>
      </w:r>
      <w:proofErr w:type="spellEnd"/>
      <w:r w:rsidRPr="00AF4B71">
        <w:rPr>
          <w:rFonts w:ascii="Times New Roman" w:hAnsi="Times New Roman" w:cs="Times New Roman"/>
        </w:rPr>
        <w:t xml:space="preserve"> не сокращает количество графических процессоров, необходимых для загрузки модели. Но он кардинально меняет количество пользователей, которых можно обслужить за час работы графического процессора.</w:t>
      </w:r>
    </w:p>
    <w:p w:rsidR="00AF4B71" w:rsidRPr="00AF4B71" w:rsidRDefault="00AF4B71" w:rsidP="00AF4B71">
      <w:pPr>
        <w:rPr>
          <w:rFonts w:ascii="Times New Roman" w:hAnsi="Times New Roman" w:cs="Times New Roman"/>
        </w:rPr>
      </w:pPr>
      <w:r w:rsidRPr="00AF4B71">
        <w:rPr>
          <w:rFonts w:ascii="Times New Roman" w:hAnsi="Times New Roman" w:cs="Times New Roman"/>
        </w:rPr>
        <w:t>Настройка: модель 70B с плавающей запятой FP16 на 2 графических процессорах H100 SXM5 по запросу по цене 2,90 доллара в час за каждый графический процессор (общая стоимость — 5,80 доллара в час). Доступный объем видеопамяти для кэша KV: 20 ГБ.</w:t>
      </w:r>
    </w:p>
    <w:tbl>
      <w:tblPr>
        <w:tblStyle w:val="a9"/>
        <w:tblW w:w="9898" w:type="dxa"/>
        <w:tblLook w:val="04A0" w:firstRow="1" w:lastRow="0" w:firstColumn="1" w:lastColumn="0" w:noHBand="0" w:noVBand="1"/>
      </w:tblPr>
      <w:tblGrid>
        <w:gridCol w:w="2881"/>
        <w:gridCol w:w="2546"/>
        <w:gridCol w:w="2485"/>
        <w:gridCol w:w="1986"/>
      </w:tblGrid>
      <w:tr w:rsidR="00AF4B71" w:rsidRPr="00AF4B71" w:rsidTr="00AF4B71">
        <w:trPr>
          <w:trHeight w:val="680"/>
        </w:trPr>
        <w:tc>
          <w:tcPr>
            <w:tcW w:w="0" w:type="auto"/>
            <w:hideMark/>
          </w:tcPr>
          <w:p w:rsidR="00AF4B71" w:rsidRPr="00AF4B71" w:rsidRDefault="00AF4B71" w:rsidP="00AF4B71">
            <w:pPr>
              <w:pStyle w:val="3"/>
              <w:rPr>
                <w:b w:val="0"/>
                <w:sz w:val="24"/>
                <w:szCs w:val="24"/>
              </w:rPr>
            </w:pPr>
            <w:r w:rsidRPr="00AF4B71">
              <w:rPr>
                <w:b w:val="0"/>
                <w:sz w:val="24"/>
                <w:szCs w:val="24"/>
              </w:rPr>
              <w:t>Контекст для каждого пользователя</w:t>
            </w:r>
          </w:p>
        </w:tc>
        <w:tc>
          <w:tcPr>
            <w:tcW w:w="0" w:type="auto"/>
            <w:hideMark/>
          </w:tcPr>
          <w:p w:rsidR="00AF4B71" w:rsidRPr="00AF4B71" w:rsidRDefault="00AF4B71" w:rsidP="00AF4B71">
            <w:pPr>
              <w:pStyle w:val="3"/>
              <w:rPr>
                <w:b w:val="0"/>
                <w:sz w:val="24"/>
                <w:szCs w:val="24"/>
              </w:rPr>
            </w:pPr>
            <w:r w:rsidRPr="00AF4B71">
              <w:rPr>
                <w:b w:val="0"/>
                <w:sz w:val="24"/>
                <w:szCs w:val="24"/>
              </w:rPr>
              <w:t>Без турбокомпрессора</w:t>
            </w:r>
          </w:p>
        </w:tc>
        <w:tc>
          <w:tcPr>
            <w:tcW w:w="0" w:type="auto"/>
            <w:hideMark/>
          </w:tcPr>
          <w:p w:rsidR="00AF4B71" w:rsidRPr="00AF4B71" w:rsidRDefault="00AF4B71" w:rsidP="00AF4B71">
            <w:pPr>
              <w:pStyle w:val="3"/>
              <w:rPr>
                <w:b w:val="0"/>
                <w:sz w:val="24"/>
                <w:szCs w:val="24"/>
              </w:rPr>
            </w:pPr>
            <w:r w:rsidRPr="00AF4B71">
              <w:rPr>
                <w:b w:val="0"/>
                <w:sz w:val="24"/>
                <w:szCs w:val="24"/>
              </w:rPr>
              <w:t xml:space="preserve">С </w:t>
            </w:r>
            <w:proofErr w:type="spellStart"/>
            <w:r w:rsidRPr="00AF4B71">
              <w:rPr>
                <w:b w:val="0"/>
                <w:sz w:val="24"/>
                <w:szCs w:val="24"/>
              </w:rPr>
              <w:t>турбоквантовым</w:t>
            </w:r>
            <w:proofErr w:type="spellEnd"/>
          </w:p>
        </w:tc>
        <w:tc>
          <w:tcPr>
            <w:tcW w:w="0" w:type="auto"/>
            <w:hideMark/>
          </w:tcPr>
          <w:p w:rsidR="00AF4B71" w:rsidRPr="00AF4B71" w:rsidRDefault="00AF4B71" w:rsidP="00AF4B71">
            <w:pPr>
              <w:pStyle w:val="3"/>
              <w:rPr>
                <w:b w:val="0"/>
                <w:sz w:val="24"/>
                <w:szCs w:val="24"/>
              </w:rPr>
            </w:pPr>
            <w:r w:rsidRPr="00AF4B71">
              <w:rPr>
                <w:b w:val="0"/>
                <w:sz w:val="24"/>
                <w:szCs w:val="24"/>
              </w:rPr>
              <w:t>Выигрыш в параллелизме</w:t>
            </w:r>
          </w:p>
        </w:tc>
      </w:tr>
      <w:tr w:rsidR="00AF4B71" w:rsidRPr="00AF4B71" w:rsidTr="00AF4B71">
        <w:trPr>
          <w:trHeight w:val="680"/>
        </w:trPr>
        <w:tc>
          <w:tcPr>
            <w:tcW w:w="0" w:type="auto"/>
            <w:hideMark/>
          </w:tcPr>
          <w:p w:rsidR="00AF4B71" w:rsidRPr="00AF4B71" w:rsidRDefault="00AF4B71" w:rsidP="00AF4B71">
            <w:pPr>
              <w:pStyle w:val="3"/>
              <w:rPr>
                <w:b w:val="0"/>
                <w:sz w:val="24"/>
                <w:szCs w:val="24"/>
              </w:rPr>
            </w:pPr>
            <w:r w:rsidRPr="00AF4B71">
              <w:rPr>
                <w:b w:val="0"/>
                <w:sz w:val="24"/>
                <w:szCs w:val="24"/>
              </w:rPr>
              <w:t xml:space="preserve">32 ТЫСЯЧИ </w:t>
            </w:r>
            <w:proofErr w:type="spellStart"/>
            <w:r w:rsidRPr="00AF4B71">
              <w:rPr>
                <w:b w:val="0"/>
                <w:sz w:val="24"/>
                <w:szCs w:val="24"/>
              </w:rPr>
              <w:t>токенов</w:t>
            </w:r>
            <w:proofErr w:type="spellEnd"/>
          </w:p>
        </w:tc>
        <w:tc>
          <w:tcPr>
            <w:tcW w:w="0" w:type="auto"/>
            <w:hideMark/>
          </w:tcPr>
          <w:p w:rsidR="00AF4B71" w:rsidRPr="00AF4B71" w:rsidRDefault="00AF4B71" w:rsidP="00AF4B71">
            <w:pPr>
              <w:pStyle w:val="3"/>
              <w:rPr>
                <w:b w:val="0"/>
                <w:sz w:val="24"/>
                <w:szCs w:val="24"/>
              </w:rPr>
            </w:pPr>
            <w:r w:rsidRPr="00AF4B71">
              <w:rPr>
                <w:b w:val="0"/>
                <w:sz w:val="24"/>
                <w:szCs w:val="24"/>
              </w:rPr>
              <w:t>~ 2 одновременных пользователя</w:t>
            </w:r>
          </w:p>
        </w:tc>
        <w:tc>
          <w:tcPr>
            <w:tcW w:w="0" w:type="auto"/>
            <w:hideMark/>
          </w:tcPr>
          <w:p w:rsidR="00AF4B71" w:rsidRPr="00AF4B71" w:rsidRDefault="00AF4B71" w:rsidP="00AF4B71">
            <w:pPr>
              <w:pStyle w:val="3"/>
              <w:rPr>
                <w:b w:val="0"/>
                <w:sz w:val="24"/>
                <w:szCs w:val="24"/>
              </w:rPr>
            </w:pPr>
            <w:r w:rsidRPr="00AF4B71">
              <w:rPr>
                <w:b w:val="0"/>
                <w:sz w:val="24"/>
                <w:szCs w:val="24"/>
              </w:rPr>
              <w:t>~ 11 одновременных пользователей</w:t>
            </w:r>
          </w:p>
        </w:tc>
        <w:tc>
          <w:tcPr>
            <w:tcW w:w="0" w:type="auto"/>
            <w:hideMark/>
          </w:tcPr>
          <w:p w:rsidR="00AF4B71" w:rsidRPr="00AF4B71" w:rsidRDefault="00AF4B71" w:rsidP="00AF4B71">
            <w:pPr>
              <w:pStyle w:val="3"/>
              <w:rPr>
                <w:b w:val="0"/>
                <w:sz w:val="24"/>
                <w:szCs w:val="24"/>
              </w:rPr>
            </w:pPr>
            <w:r w:rsidRPr="00AF4B71">
              <w:rPr>
                <w:b w:val="0"/>
                <w:sz w:val="24"/>
                <w:szCs w:val="24"/>
              </w:rPr>
              <w:t>5.5x</w:t>
            </w:r>
          </w:p>
        </w:tc>
      </w:tr>
      <w:tr w:rsidR="00AF4B71" w:rsidRPr="00AF4B71" w:rsidTr="00AF4B71">
        <w:trPr>
          <w:trHeight w:val="680"/>
        </w:trPr>
        <w:tc>
          <w:tcPr>
            <w:tcW w:w="0" w:type="auto"/>
            <w:hideMark/>
          </w:tcPr>
          <w:p w:rsidR="00AF4B71" w:rsidRPr="00AF4B71" w:rsidRDefault="00AF4B71" w:rsidP="00AF4B71">
            <w:pPr>
              <w:pStyle w:val="3"/>
              <w:rPr>
                <w:b w:val="0"/>
                <w:sz w:val="24"/>
                <w:szCs w:val="24"/>
              </w:rPr>
            </w:pPr>
            <w:r w:rsidRPr="00AF4B71">
              <w:rPr>
                <w:b w:val="0"/>
                <w:sz w:val="24"/>
                <w:szCs w:val="24"/>
              </w:rPr>
              <w:t xml:space="preserve">128 тысяч </w:t>
            </w:r>
            <w:proofErr w:type="spellStart"/>
            <w:r w:rsidRPr="00AF4B71">
              <w:rPr>
                <w:b w:val="0"/>
                <w:sz w:val="24"/>
                <w:szCs w:val="24"/>
              </w:rPr>
              <w:t>токенов</w:t>
            </w:r>
            <w:proofErr w:type="spellEnd"/>
          </w:p>
        </w:tc>
        <w:tc>
          <w:tcPr>
            <w:tcW w:w="0" w:type="auto"/>
            <w:hideMark/>
          </w:tcPr>
          <w:p w:rsidR="00AF4B71" w:rsidRPr="00AF4B71" w:rsidRDefault="00AF4B71" w:rsidP="00AF4B71">
            <w:pPr>
              <w:pStyle w:val="3"/>
              <w:rPr>
                <w:b w:val="0"/>
                <w:sz w:val="24"/>
                <w:szCs w:val="24"/>
              </w:rPr>
            </w:pPr>
            <w:r w:rsidRPr="00AF4B71">
              <w:rPr>
                <w:b w:val="0"/>
                <w:sz w:val="24"/>
                <w:szCs w:val="24"/>
              </w:rPr>
              <w:t>0 пользователей (не подходит)</w:t>
            </w:r>
          </w:p>
        </w:tc>
        <w:tc>
          <w:tcPr>
            <w:tcW w:w="0" w:type="auto"/>
            <w:hideMark/>
          </w:tcPr>
          <w:p w:rsidR="00AF4B71" w:rsidRPr="00AF4B71" w:rsidRDefault="00AF4B71" w:rsidP="00AF4B71">
            <w:pPr>
              <w:pStyle w:val="3"/>
              <w:rPr>
                <w:b w:val="0"/>
                <w:sz w:val="24"/>
                <w:szCs w:val="24"/>
              </w:rPr>
            </w:pPr>
            <w:r w:rsidRPr="00AF4B71">
              <w:rPr>
                <w:b w:val="0"/>
                <w:sz w:val="24"/>
                <w:szCs w:val="24"/>
              </w:rPr>
              <w:t>2-3 пользователя одновременно</w:t>
            </w:r>
          </w:p>
        </w:tc>
        <w:tc>
          <w:tcPr>
            <w:tcW w:w="0" w:type="auto"/>
            <w:hideMark/>
          </w:tcPr>
          <w:p w:rsidR="00AF4B71" w:rsidRPr="00AF4B71" w:rsidRDefault="00AF4B71" w:rsidP="00AF4B71">
            <w:pPr>
              <w:pStyle w:val="3"/>
              <w:rPr>
                <w:b w:val="0"/>
                <w:sz w:val="24"/>
                <w:szCs w:val="24"/>
              </w:rPr>
            </w:pPr>
            <w:r w:rsidRPr="00AF4B71">
              <w:rPr>
                <w:b w:val="0"/>
                <w:sz w:val="24"/>
                <w:szCs w:val="24"/>
              </w:rPr>
              <w:t>Теперь это осуществимо</w:t>
            </w:r>
          </w:p>
        </w:tc>
      </w:tr>
      <w:tr w:rsidR="00AF4B71" w:rsidRPr="00AF4B71" w:rsidTr="00AF4B71">
        <w:trPr>
          <w:trHeight w:val="1028"/>
        </w:trPr>
        <w:tc>
          <w:tcPr>
            <w:tcW w:w="0" w:type="auto"/>
            <w:hideMark/>
          </w:tcPr>
          <w:p w:rsidR="00AF4B71" w:rsidRPr="00AF4B71" w:rsidRDefault="00AF4B71" w:rsidP="00AF4B71">
            <w:pPr>
              <w:pStyle w:val="3"/>
              <w:rPr>
                <w:b w:val="0"/>
                <w:sz w:val="24"/>
                <w:szCs w:val="24"/>
              </w:rPr>
            </w:pPr>
            <w:r w:rsidRPr="00AF4B71">
              <w:rPr>
                <w:b w:val="0"/>
                <w:sz w:val="24"/>
                <w:szCs w:val="24"/>
              </w:rPr>
              <w:t>Стоимость в расчете на час работы пользователя (32 000)</w:t>
            </w:r>
          </w:p>
        </w:tc>
        <w:tc>
          <w:tcPr>
            <w:tcW w:w="0" w:type="auto"/>
            <w:hideMark/>
          </w:tcPr>
          <w:p w:rsidR="00AF4B71" w:rsidRPr="00AF4B71" w:rsidRDefault="00AF4B71" w:rsidP="00AF4B71">
            <w:pPr>
              <w:pStyle w:val="3"/>
              <w:rPr>
                <w:b w:val="0"/>
                <w:sz w:val="24"/>
                <w:szCs w:val="24"/>
              </w:rPr>
            </w:pPr>
            <w:r w:rsidRPr="00AF4B71">
              <w:rPr>
                <w:b w:val="0"/>
                <w:sz w:val="24"/>
                <w:szCs w:val="24"/>
              </w:rPr>
              <w:t>~$2,90 в час</w:t>
            </w:r>
          </w:p>
        </w:tc>
        <w:tc>
          <w:tcPr>
            <w:tcW w:w="0" w:type="auto"/>
            <w:hideMark/>
          </w:tcPr>
          <w:p w:rsidR="00AF4B71" w:rsidRPr="00AF4B71" w:rsidRDefault="00AF4B71" w:rsidP="00AF4B71">
            <w:pPr>
              <w:pStyle w:val="3"/>
              <w:rPr>
                <w:b w:val="0"/>
                <w:sz w:val="24"/>
                <w:szCs w:val="24"/>
              </w:rPr>
            </w:pPr>
            <w:r w:rsidRPr="00AF4B71">
              <w:rPr>
                <w:b w:val="0"/>
                <w:sz w:val="24"/>
                <w:szCs w:val="24"/>
              </w:rPr>
              <w:t>~$0,53 в час</w:t>
            </w:r>
          </w:p>
        </w:tc>
        <w:tc>
          <w:tcPr>
            <w:tcW w:w="0" w:type="auto"/>
            <w:hideMark/>
          </w:tcPr>
          <w:p w:rsidR="00AF4B71" w:rsidRPr="00AF4B71" w:rsidRDefault="00AF4B71" w:rsidP="00AF4B71">
            <w:pPr>
              <w:pStyle w:val="3"/>
              <w:rPr>
                <w:b w:val="0"/>
                <w:sz w:val="24"/>
                <w:szCs w:val="24"/>
              </w:rPr>
            </w:pPr>
            <w:r w:rsidRPr="00AF4B71">
              <w:rPr>
                <w:b w:val="0"/>
                <w:sz w:val="24"/>
                <w:szCs w:val="24"/>
              </w:rPr>
              <w:t>В 5,5 раз дешевле</w:t>
            </w:r>
          </w:p>
        </w:tc>
      </w:tr>
    </w:tbl>
    <w:p w:rsidR="00AF4B71" w:rsidRPr="00AF4B71" w:rsidRDefault="00AF4B71" w:rsidP="00AF4B71">
      <w:pPr>
        <w:rPr>
          <w:rFonts w:ascii="Times New Roman" w:hAnsi="Times New Roman" w:cs="Times New Roman"/>
        </w:rPr>
      </w:pPr>
      <w:r w:rsidRPr="00AF4B71">
        <w:rPr>
          <w:rFonts w:ascii="Times New Roman" w:hAnsi="Times New Roman" w:cs="Times New Roman"/>
        </w:rPr>
        <w:t xml:space="preserve">При использовании 32-разрядного контекста круглосуточная работа на этой конфигурации: 5,80 долларов в час x 720 часов = 4176 долларов в месяц. Без </w:t>
      </w:r>
      <w:proofErr w:type="spellStart"/>
      <w:r w:rsidRPr="00AF4B71">
        <w:rPr>
          <w:rFonts w:ascii="Times New Roman" w:hAnsi="Times New Roman" w:cs="Times New Roman"/>
        </w:rPr>
        <w:t>TurboQuant</w:t>
      </w:r>
      <w:proofErr w:type="spellEnd"/>
      <w:r w:rsidRPr="00AF4B71">
        <w:rPr>
          <w:rFonts w:ascii="Times New Roman" w:hAnsi="Times New Roman" w:cs="Times New Roman"/>
        </w:rPr>
        <w:t xml:space="preserve"> система обслуживает 2 пользователей (2088 долларов на пользователя в месяц). С </w:t>
      </w:r>
      <w:proofErr w:type="spellStart"/>
      <w:r w:rsidRPr="00AF4B71">
        <w:rPr>
          <w:rFonts w:ascii="Times New Roman" w:hAnsi="Times New Roman" w:cs="Times New Roman"/>
        </w:rPr>
        <w:t>TurboQuant</w:t>
      </w:r>
      <w:proofErr w:type="spellEnd"/>
      <w:r w:rsidRPr="00AF4B71">
        <w:rPr>
          <w:rFonts w:ascii="Times New Roman" w:hAnsi="Times New Roman" w:cs="Times New Roman"/>
        </w:rPr>
        <w:t xml:space="preserve"> система обслуживает 11 пользователей (380 долларов на пользователя в месяц).</w:t>
      </w:r>
    </w:p>
    <w:p w:rsidR="00AF4B71" w:rsidRDefault="00AF4B71" w:rsidP="00AF4B71">
      <w:pPr>
        <w:rPr>
          <w:rFonts w:ascii="Times New Roman" w:hAnsi="Times New Roman" w:cs="Times New Roman"/>
        </w:rPr>
      </w:pPr>
      <w:r w:rsidRPr="00AF4B71">
        <w:rPr>
          <w:rFonts w:ascii="Times New Roman" w:hAnsi="Times New Roman" w:cs="Times New Roman"/>
        </w:rPr>
        <w:t>В случае с 128 КБ ситуация еще более впечатляющая: рабочая нагрузка, для которой раньше требовались дополнительные графические процессоры, чтобы освободить место для кэш-памяти KV, теперь выполняется на базовой конфигурации.</w:t>
      </w:r>
    </w:p>
    <w:p w:rsidR="00AF4B71" w:rsidRDefault="00AF4B71" w:rsidP="00AF4B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AF4B71" w:rsidRPr="00AF4B71" w:rsidRDefault="00AF4B71" w:rsidP="00AF4B71">
      <w:pPr>
        <w:pStyle w:val="1"/>
        <w:ind w:firstLine="708"/>
        <w:rPr>
          <w:color w:val="000000" w:themeColor="text1"/>
        </w:rPr>
      </w:pPr>
      <w:r w:rsidRPr="00AF4B71">
        <w:rPr>
          <w:color w:val="000000" w:themeColor="text1"/>
        </w:rPr>
        <w:lastRenderedPageBreak/>
        <w:t>Статус реализации</w:t>
      </w:r>
    </w:p>
    <w:p w:rsidR="00AF4B71" w:rsidRPr="00AF4B71" w:rsidRDefault="00AF4B71" w:rsidP="00AF4B71">
      <w:pPr>
        <w:rPr>
          <w:rFonts w:ascii="Times New Roman" w:hAnsi="Times New Roman" w:cs="Times New Roman"/>
        </w:rPr>
      </w:pPr>
      <w:r w:rsidRPr="00AF4B71">
        <w:rPr>
          <w:rFonts w:ascii="Times New Roman" w:hAnsi="Times New Roman" w:cs="Times New Roman"/>
        </w:rPr>
        <w:t xml:space="preserve">По состоянию на апрель 2026 года </w:t>
      </w:r>
      <w:proofErr w:type="spellStart"/>
      <w:r w:rsidRPr="00AF4B71">
        <w:rPr>
          <w:rFonts w:ascii="Times New Roman" w:hAnsi="Times New Roman" w:cs="Times New Roman"/>
        </w:rPr>
        <w:t>Google</w:t>
      </w:r>
      <w:proofErr w:type="spellEnd"/>
      <w:r w:rsidRPr="00AF4B71">
        <w:rPr>
          <w:rFonts w:ascii="Times New Roman" w:hAnsi="Times New Roman" w:cs="Times New Roman"/>
        </w:rPr>
        <w:t xml:space="preserve"> </w:t>
      </w:r>
      <w:proofErr w:type="spellStart"/>
      <w:r w:rsidRPr="00AF4B71">
        <w:rPr>
          <w:rFonts w:ascii="Times New Roman" w:hAnsi="Times New Roman" w:cs="Times New Roman"/>
        </w:rPr>
        <w:t>Research</w:t>
      </w:r>
      <w:proofErr w:type="spellEnd"/>
      <w:r w:rsidRPr="00AF4B71">
        <w:rPr>
          <w:rFonts w:ascii="Times New Roman" w:hAnsi="Times New Roman" w:cs="Times New Roman"/>
        </w:rPr>
        <w:t xml:space="preserve"> не выпустила официальную реализацию </w:t>
      </w:r>
      <w:proofErr w:type="spellStart"/>
      <w:r w:rsidRPr="00AF4B71">
        <w:rPr>
          <w:rFonts w:ascii="Times New Roman" w:hAnsi="Times New Roman" w:cs="Times New Roman"/>
        </w:rPr>
        <w:t>TurboQuant</w:t>
      </w:r>
      <w:proofErr w:type="spellEnd"/>
      <w:r w:rsidRPr="00AF4B71">
        <w:rPr>
          <w:rFonts w:ascii="Times New Roman" w:hAnsi="Times New Roman" w:cs="Times New Roman"/>
        </w:rPr>
        <w:t xml:space="preserve"> на </w:t>
      </w:r>
      <w:proofErr w:type="spellStart"/>
      <w:r w:rsidRPr="00AF4B71">
        <w:rPr>
          <w:rFonts w:ascii="Times New Roman" w:hAnsi="Times New Roman" w:cs="Times New Roman"/>
        </w:rPr>
        <w:t>Python</w:t>
      </w:r>
      <w:proofErr w:type="spellEnd"/>
      <w:r w:rsidRPr="00AF4B71">
        <w:rPr>
          <w:rFonts w:ascii="Times New Roman" w:hAnsi="Times New Roman" w:cs="Times New Roman"/>
        </w:rPr>
        <w:t xml:space="preserve">. Метод подробно описан в статье </w:t>
      </w:r>
      <w:proofErr w:type="spellStart"/>
      <w:r w:rsidRPr="00AF4B71">
        <w:rPr>
          <w:rFonts w:ascii="Times New Roman" w:hAnsi="Times New Roman" w:cs="Times New Roman"/>
        </w:rPr>
        <w:t>arXiv</w:t>
      </w:r>
      <w:proofErr w:type="spellEnd"/>
      <w:r w:rsidRPr="00AF4B71">
        <w:rPr>
          <w:rFonts w:ascii="Times New Roman" w:hAnsi="Times New Roman" w:cs="Times New Roman"/>
        </w:rPr>
        <w:t xml:space="preserve"> 2504.19874 (ICLR 2026). Публичного </w:t>
      </w:r>
      <w:proofErr w:type="spellStart"/>
      <w:r w:rsidRPr="00AF4B71">
        <w:rPr>
          <w:rFonts w:ascii="Times New Roman" w:hAnsi="Times New Roman" w:cs="Times New Roman"/>
        </w:rPr>
        <w:t>репозитория</w:t>
      </w:r>
      <w:proofErr w:type="spellEnd"/>
      <w:r w:rsidRPr="00AF4B71">
        <w:rPr>
          <w:rFonts w:ascii="Times New Roman" w:hAnsi="Times New Roman" w:cs="Times New Roman"/>
        </w:rPr>
        <w:t xml:space="preserve"> на </w:t>
      </w:r>
      <w:proofErr w:type="spellStart"/>
      <w:r w:rsidRPr="00AF4B71">
        <w:rPr>
          <w:rFonts w:ascii="Times New Roman" w:hAnsi="Times New Roman" w:cs="Times New Roman"/>
        </w:rPr>
        <w:t>GitHub</w:t>
      </w:r>
      <w:proofErr w:type="spellEnd"/>
      <w:r w:rsidRPr="00AF4B71">
        <w:rPr>
          <w:rFonts w:ascii="Times New Roman" w:hAnsi="Times New Roman" w:cs="Times New Roman"/>
        </w:rPr>
        <w:t xml:space="preserve"> с устанавливаемой библиотекой нет. Следите за новостями в </w:t>
      </w:r>
      <w:hyperlink r:id="rId13" w:tgtFrame="_blank" w:history="1">
        <w:r w:rsidRPr="00AF4B71">
          <w:rPr>
            <w:rStyle w:val="a8"/>
            <w:rFonts w:ascii="Times New Roman" w:hAnsi="Times New Roman" w:cs="Times New Roman"/>
            <w:color w:val="0059FF"/>
            <w:bdr w:val="single" w:sz="2" w:space="0" w:color="E5E7EB" w:frame="1"/>
          </w:rPr>
          <w:t xml:space="preserve">организации </w:t>
        </w:r>
        <w:proofErr w:type="spellStart"/>
        <w:r w:rsidRPr="00AF4B71">
          <w:rPr>
            <w:rStyle w:val="a8"/>
            <w:rFonts w:ascii="Times New Roman" w:hAnsi="Times New Roman" w:cs="Times New Roman"/>
            <w:color w:val="0059FF"/>
            <w:bdr w:val="single" w:sz="2" w:space="0" w:color="E5E7EB" w:frame="1"/>
          </w:rPr>
          <w:t>Goo</w:t>
        </w:r>
        <w:r w:rsidRPr="00AF4B71">
          <w:rPr>
            <w:rStyle w:val="a8"/>
            <w:rFonts w:ascii="Times New Roman" w:hAnsi="Times New Roman" w:cs="Times New Roman"/>
            <w:color w:val="0059FF"/>
            <w:bdr w:val="single" w:sz="2" w:space="0" w:color="E5E7EB" w:frame="1"/>
          </w:rPr>
          <w:t>g</w:t>
        </w:r>
        <w:r w:rsidRPr="00AF4B71">
          <w:rPr>
            <w:rStyle w:val="a8"/>
            <w:rFonts w:ascii="Times New Roman" w:hAnsi="Times New Roman" w:cs="Times New Roman"/>
            <w:color w:val="0059FF"/>
            <w:bdr w:val="single" w:sz="2" w:space="0" w:color="E5E7EB" w:frame="1"/>
          </w:rPr>
          <w:t>le</w:t>
        </w:r>
        <w:proofErr w:type="spellEnd"/>
        <w:r w:rsidRPr="00AF4B71">
          <w:rPr>
            <w:rStyle w:val="a8"/>
            <w:rFonts w:ascii="Times New Roman" w:hAnsi="Times New Roman" w:cs="Times New Roman"/>
            <w:color w:val="0059FF"/>
            <w:bdr w:val="single" w:sz="2" w:space="0" w:color="E5E7EB" w:frame="1"/>
          </w:rPr>
          <w:t xml:space="preserve"> </w:t>
        </w:r>
        <w:proofErr w:type="spellStart"/>
        <w:r w:rsidRPr="00AF4B71">
          <w:rPr>
            <w:rStyle w:val="a8"/>
            <w:rFonts w:ascii="Times New Roman" w:hAnsi="Times New Roman" w:cs="Times New Roman"/>
            <w:color w:val="0059FF"/>
            <w:bdr w:val="single" w:sz="2" w:space="0" w:color="E5E7EB" w:frame="1"/>
          </w:rPr>
          <w:t>Research</w:t>
        </w:r>
        <w:proofErr w:type="spellEnd"/>
        <w:r w:rsidRPr="00AF4B71">
          <w:rPr>
            <w:rStyle w:val="a8"/>
            <w:rFonts w:ascii="Times New Roman" w:hAnsi="Times New Roman" w:cs="Times New Roman"/>
            <w:color w:val="0059FF"/>
            <w:bdr w:val="single" w:sz="2" w:space="0" w:color="E5E7EB" w:frame="1"/>
          </w:rPr>
          <w:t xml:space="preserve"> на </w:t>
        </w:r>
        <w:proofErr w:type="spellStart"/>
        <w:r w:rsidRPr="00AF4B71">
          <w:rPr>
            <w:rStyle w:val="a8"/>
            <w:rFonts w:ascii="Times New Roman" w:hAnsi="Times New Roman" w:cs="Times New Roman"/>
            <w:color w:val="0059FF"/>
            <w:bdr w:val="single" w:sz="2" w:space="0" w:color="E5E7EB" w:frame="1"/>
          </w:rPr>
          <w:t>GitHub</w:t>
        </w:r>
        <w:proofErr w:type="spellEnd"/>
      </w:hyperlink>
      <w:r w:rsidRPr="00AF4B71">
        <w:rPr>
          <w:rFonts w:ascii="Times New Roman" w:hAnsi="Times New Roman" w:cs="Times New Roman"/>
        </w:rPr>
        <w:t xml:space="preserve"> и на странице статьи на </w:t>
      </w:r>
      <w:proofErr w:type="spellStart"/>
      <w:r w:rsidRPr="00AF4B71">
        <w:rPr>
          <w:rFonts w:ascii="Times New Roman" w:hAnsi="Times New Roman" w:cs="Times New Roman"/>
        </w:rPr>
        <w:t>arXiv</w:t>
      </w:r>
      <w:proofErr w:type="spellEnd"/>
      <w:r w:rsidRPr="00AF4B71">
        <w:rPr>
          <w:rFonts w:ascii="Times New Roman" w:hAnsi="Times New Roman" w:cs="Times New Roman"/>
        </w:rPr>
        <w:t>.</w:t>
      </w:r>
    </w:p>
    <w:p w:rsidR="00AF4B71" w:rsidRPr="00AF4B71" w:rsidRDefault="00AF4B71" w:rsidP="00AF4B71">
      <w:pPr>
        <w:pStyle w:val="a4"/>
        <w:rPr>
          <w:rFonts w:ascii="Times New Roman" w:hAnsi="Times New Roman" w:cs="Times New Roman"/>
        </w:rPr>
      </w:pPr>
      <w:r w:rsidRPr="00AF4B71">
        <w:rPr>
          <w:rFonts w:ascii="Times New Roman" w:hAnsi="Times New Roman" w:cs="Times New Roman"/>
        </w:rPr>
        <w:t xml:space="preserve">Тем временем, если вам сегодня нужно сжать кэш-память ключей и значений, </w:t>
      </w:r>
      <w:proofErr w:type="spellStart"/>
      <w:r w:rsidRPr="00AF4B71">
        <w:rPr>
          <w:rFonts w:ascii="Times New Roman" w:hAnsi="Times New Roman" w:cs="Times New Roman"/>
        </w:rPr>
        <w:t>vLLM</w:t>
      </w:r>
      <w:proofErr w:type="spellEnd"/>
      <w:r w:rsidRPr="00AF4B71">
        <w:rPr>
          <w:rFonts w:ascii="Times New Roman" w:hAnsi="Times New Roman" w:cs="Times New Roman"/>
        </w:rPr>
        <w:t xml:space="preserve"> поддерживает встроенное квантование кэш-памяти ключей и значений FP8 с помощью флага </w:t>
      </w:r>
      <w:r w:rsidRPr="00AF4B71">
        <w:rPr>
          <w:rFonts w:ascii="Times New Roman" w:hAnsi="Times New Roman" w:cs="Times New Roman"/>
        </w:rPr>
        <w:t>--</w:t>
      </w:r>
      <w:proofErr w:type="spellStart"/>
      <w:r w:rsidRPr="00AF4B71">
        <w:rPr>
          <w:rFonts w:ascii="Times New Roman" w:hAnsi="Times New Roman" w:cs="Times New Roman"/>
        </w:rPr>
        <w:t>kv-cache-dtype</w:t>
      </w:r>
      <w:proofErr w:type="spellEnd"/>
      <w:r w:rsidRPr="00AF4B71">
        <w:rPr>
          <w:rFonts w:ascii="Times New Roman" w:hAnsi="Times New Roman" w:cs="Times New Roman"/>
        </w:rPr>
        <w:t xml:space="preserve"> fp</w:t>
      </w:r>
      <w:proofErr w:type="gramStart"/>
      <w:r w:rsidRPr="00AF4B71">
        <w:rPr>
          <w:rFonts w:ascii="Times New Roman" w:hAnsi="Times New Roman" w:cs="Times New Roman"/>
        </w:rPr>
        <w:t>8</w:t>
      </w:r>
      <w:r w:rsidRPr="00AF4B71">
        <w:rPr>
          <w:rFonts w:ascii="Times New Roman" w:hAnsi="Times New Roman" w:cs="Times New Roman"/>
        </w:rPr>
        <w:t> .</w:t>
      </w:r>
      <w:proofErr w:type="gramEnd"/>
      <w:r w:rsidRPr="00AF4B71">
        <w:rPr>
          <w:rFonts w:ascii="Times New Roman" w:hAnsi="Times New Roman" w:cs="Times New Roman"/>
        </w:rPr>
        <w:t xml:space="preserve"> Сжатие примерно в 2 раза лучше, чем у BF16, но не в 6 раз, как у </w:t>
      </w:r>
      <w:proofErr w:type="spellStart"/>
      <w:r w:rsidRPr="00AF4B71">
        <w:rPr>
          <w:rFonts w:ascii="Times New Roman" w:hAnsi="Times New Roman" w:cs="Times New Roman"/>
        </w:rPr>
        <w:t>TurboQuant</w:t>
      </w:r>
      <w:proofErr w:type="spellEnd"/>
      <w:r w:rsidRPr="00AF4B71">
        <w:rPr>
          <w:rFonts w:ascii="Times New Roman" w:hAnsi="Times New Roman" w:cs="Times New Roman"/>
        </w:rPr>
        <w:t>, зато уже готово к использованию</w:t>
      </w:r>
    </w:p>
    <w:p w:rsidR="00AF4B71" w:rsidRPr="00AF4B71" w:rsidRDefault="00AF4B71" w:rsidP="00AF4B71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3F7A06" w:rsidRPr="00AF4B71" w:rsidRDefault="003F7A06" w:rsidP="00AF4B71">
      <w:pPr>
        <w:pStyle w:val="3"/>
        <w:jc w:val="center"/>
        <w:rPr>
          <w:color w:val="000000" w:themeColor="text1"/>
          <w:sz w:val="24"/>
          <w:szCs w:val="24"/>
        </w:rPr>
      </w:pPr>
      <w:proofErr w:type="spellStart"/>
      <w:r w:rsidRPr="00AF4B71">
        <w:rPr>
          <w:rStyle w:val="a3"/>
          <w:rFonts w:eastAsiaTheme="majorEastAsia"/>
          <w:b/>
          <w:bCs/>
        </w:rPr>
        <w:t>Turbo</w:t>
      </w:r>
      <w:proofErr w:type="spellEnd"/>
      <w:r w:rsidRPr="00AF4B71">
        <w:rPr>
          <w:rStyle w:val="a3"/>
          <w:b/>
          <w:bCs/>
        </w:rPr>
        <w:t xml:space="preserve"> </w:t>
      </w:r>
      <w:proofErr w:type="spellStart"/>
      <w:r w:rsidRPr="00AF4B71">
        <w:rPr>
          <w:rStyle w:val="a3"/>
          <w:rFonts w:eastAsiaTheme="majorEastAsia"/>
          <w:b/>
          <w:bCs/>
        </w:rPr>
        <w:t>Quant</w:t>
      </w:r>
      <w:proofErr w:type="spellEnd"/>
      <w:r w:rsidRPr="00AF4B71">
        <w:rPr>
          <w:rStyle w:val="a3"/>
          <w:b/>
          <w:bCs/>
        </w:rPr>
        <w:t xml:space="preserve"> в бережливом производстве</w:t>
      </w:r>
    </w:p>
    <w:p w:rsidR="003F7A06" w:rsidRPr="00AF4B71" w:rsidRDefault="003F7A06" w:rsidP="003F7A06">
      <w:pPr>
        <w:rPr>
          <w:rFonts w:ascii="Times New Roman" w:hAnsi="Times New Roman" w:cs="Times New Roman"/>
          <w:color w:val="000000" w:themeColor="text1"/>
        </w:rPr>
      </w:pPr>
      <w:r w:rsidRPr="00AF4B71">
        <w:rPr>
          <w:rFonts w:ascii="Times New Roman" w:hAnsi="Times New Roman" w:cs="Times New Roman"/>
          <w:color w:val="000000" w:themeColor="text1"/>
        </w:rPr>
        <w:t>Напрямую </w:t>
      </w:r>
      <w:proofErr w:type="spellStart"/>
      <w:r w:rsidRPr="00AF4B71">
        <w:rPr>
          <w:rStyle w:val="a3"/>
          <w:rFonts w:ascii="Times New Roman" w:hAnsi="Times New Roman" w:cs="Times New Roman"/>
          <w:color w:val="000000" w:themeColor="text1"/>
        </w:rPr>
        <w:t>Turbo</w:t>
      </w:r>
      <w:proofErr w:type="spellEnd"/>
      <w:r w:rsidRPr="00AF4B71">
        <w:rPr>
          <w:rStyle w:val="a3"/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4B71">
        <w:rPr>
          <w:rStyle w:val="a3"/>
          <w:rFonts w:ascii="Times New Roman" w:hAnsi="Times New Roman" w:cs="Times New Roman"/>
          <w:color w:val="000000" w:themeColor="text1"/>
        </w:rPr>
        <w:t>Quant</w:t>
      </w:r>
      <w:proofErr w:type="spellEnd"/>
      <w:r w:rsidRPr="00AF4B71">
        <w:rPr>
          <w:rFonts w:ascii="Times New Roman" w:hAnsi="Times New Roman" w:cs="Times New Roman"/>
          <w:color w:val="000000" w:themeColor="text1"/>
        </w:rPr>
        <w:t> на производство и «бережливое производство» (</w:t>
      </w:r>
      <w:proofErr w:type="spellStart"/>
      <w:r w:rsidRPr="00AF4B71">
        <w:rPr>
          <w:rFonts w:ascii="Times New Roman" w:hAnsi="Times New Roman" w:cs="Times New Roman"/>
          <w:color w:val="000000" w:themeColor="text1"/>
        </w:rPr>
        <w:t>lean</w:t>
      </w:r>
      <w:proofErr w:type="spellEnd"/>
      <w:r w:rsidRPr="00AF4B71">
        <w:rPr>
          <w:rFonts w:ascii="Times New Roman" w:hAnsi="Times New Roman" w:cs="Times New Roman"/>
          <w:color w:val="000000" w:themeColor="text1"/>
        </w:rPr>
        <w:t>-технологии) пока не влияет, так как это лабораторная технология, решающая узкую задачу в сфере работы искусственного интеллекта (</w:t>
      </w:r>
      <w:proofErr w:type="spellStart"/>
      <w:r w:rsidRPr="00AF4B71">
        <w:rPr>
          <w:rFonts w:ascii="Times New Roman" w:hAnsi="Times New Roman" w:cs="Times New Roman"/>
          <w:color w:val="000000" w:themeColor="text1"/>
        </w:rPr>
        <w:t>инференса</w:t>
      </w:r>
      <w:proofErr w:type="spellEnd"/>
      <w:r w:rsidRPr="00AF4B71">
        <w:rPr>
          <w:rFonts w:ascii="Times New Roman" w:hAnsi="Times New Roman" w:cs="Times New Roman"/>
          <w:color w:val="000000" w:themeColor="text1"/>
        </w:rPr>
        <w:t>). Однако её экономическая логика может привести к долгосрочным последствиям для промышленности, использующей ИИ.</w:t>
      </w:r>
    </w:p>
    <w:p w:rsidR="003F7A06" w:rsidRPr="00AF4B71" w:rsidRDefault="003F7A06" w:rsidP="003F7A06">
      <w:pPr>
        <w:rPr>
          <w:rFonts w:ascii="Times New Roman" w:hAnsi="Times New Roman" w:cs="Times New Roman"/>
          <w:color w:val="000000" w:themeColor="text1"/>
        </w:rPr>
      </w:pPr>
      <w:r w:rsidRPr="00AF4B71">
        <w:rPr>
          <w:rFonts w:ascii="Times New Roman" w:hAnsi="Times New Roman" w:cs="Times New Roman"/>
          <w:color w:val="000000" w:themeColor="text1"/>
        </w:rPr>
        <w:t>Вот как это может работать на практике с точки зрения бизнеса и экономики:</w:t>
      </w:r>
    </w:p>
    <w:p w:rsidR="003F7A06" w:rsidRPr="00AF4B71" w:rsidRDefault="003F7A06" w:rsidP="003F7A06">
      <w:pPr>
        <w:pStyle w:val="4"/>
        <w:jc w:val="center"/>
        <w:rPr>
          <w:color w:val="000000" w:themeColor="text1"/>
          <w:sz w:val="32"/>
        </w:rPr>
      </w:pPr>
      <w:r w:rsidRPr="00AF4B71">
        <w:rPr>
          <w:color w:val="000000" w:themeColor="text1"/>
          <w:sz w:val="32"/>
        </w:rPr>
        <w:t>1. Эффект для бережливого производства: снижение стоимости ИИ</w:t>
      </w:r>
    </w:p>
    <w:p w:rsidR="003F7A06" w:rsidRPr="00AF4B71" w:rsidRDefault="003F7A06" w:rsidP="003F7A0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B71">
        <w:rPr>
          <w:rFonts w:ascii="Times New Roman" w:hAnsi="Times New Roman" w:cs="Times New Roman"/>
          <w:color w:val="000000" w:themeColor="text1"/>
        </w:rPr>
        <w:t xml:space="preserve">Суть бережливого производства — устранение потерь и оптимизация ресурсов. </w:t>
      </w:r>
      <w:proofErr w:type="spellStart"/>
      <w:r w:rsidRPr="00AF4B71">
        <w:rPr>
          <w:rFonts w:ascii="Times New Roman" w:hAnsi="Times New Roman" w:cs="Times New Roman"/>
          <w:color w:val="000000" w:themeColor="text1"/>
        </w:rPr>
        <w:t>Turbo</w:t>
      </w:r>
      <w:proofErr w:type="spellEnd"/>
      <w:r w:rsidRPr="00AF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4B71">
        <w:rPr>
          <w:rFonts w:ascii="Times New Roman" w:hAnsi="Times New Roman" w:cs="Times New Roman"/>
          <w:color w:val="000000" w:themeColor="text1"/>
        </w:rPr>
        <w:t>Quant</w:t>
      </w:r>
      <w:proofErr w:type="spellEnd"/>
      <w:r w:rsidRPr="00AF4B71">
        <w:rPr>
          <w:rFonts w:ascii="Times New Roman" w:hAnsi="Times New Roman" w:cs="Times New Roman"/>
          <w:color w:val="000000" w:themeColor="text1"/>
        </w:rPr>
        <w:t xml:space="preserve"> действует по тому же принципу на уровне компьютерного «железа»:</w:t>
      </w:r>
    </w:p>
    <w:p w:rsidR="003F7A06" w:rsidRPr="00AF4B71" w:rsidRDefault="003F7A06" w:rsidP="003F7A06">
      <w:pPr>
        <w:rPr>
          <w:rFonts w:ascii="Times New Roman" w:hAnsi="Times New Roman" w:cs="Times New Roman"/>
          <w:color w:val="000000" w:themeColor="text1"/>
        </w:rPr>
      </w:pPr>
      <w:r w:rsidRPr="00AF4B71">
        <w:rPr>
          <w:rStyle w:val="a3"/>
          <w:rFonts w:ascii="Times New Roman" w:hAnsi="Times New Roman" w:cs="Times New Roman"/>
          <w:b w:val="0"/>
          <w:color w:val="000000" w:themeColor="text1"/>
        </w:rPr>
        <w:t>Снижение операционных затрат</w:t>
      </w:r>
      <w:r w:rsidRPr="00AF4B71">
        <w:rPr>
          <w:rFonts w:ascii="Times New Roman" w:hAnsi="Times New Roman" w:cs="Times New Roman"/>
          <w:color w:val="000000" w:themeColor="text1"/>
        </w:rPr>
        <w:t>: Алгоритм сжимает «рабочую память» ИИ (KV-кэш) в </w:t>
      </w:r>
      <w:r w:rsidRPr="00AF4B71">
        <w:rPr>
          <w:rStyle w:val="a3"/>
          <w:rFonts w:ascii="Times New Roman" w:hAnsi="Times New Roman" w:cs="Times New Roman"/>
          <w:b w:val="0"/>
          <w:color w:val="000000" w:themeColor="text1"/>
        </w:rPr>
        <w:t>6 раз</w:t>
      </w:r>
      <w:r w:rsidRPr="00AF4B71">
        <w:rPr>
          <w:rFonts w:ascii="Times New Roman" w:hAnsi="Times New Roman" w:cs="Times New Roman"/>
          <w:color w:val="000000" w:themeColor="text1"/>
        </w:rPr>
        <w:t> и ускоряет вычисления до </w:t>
      </w:r>
      <w:r w:rsidRPr="00AF4B71">
        <w:rPr>
          <w:rStyle w:val="a3"/>
          <w:rFonts w:ascii="Times New Roman" w:hAnsi="Times New Roman" w:cs="Times New Roman"/>
          <w:b w:val="0"/>
          <w:color w:val="000000" w:themeColor="text1"/>
        </w:rPr>
        <w:t xml:space="preserve">8 </w:t>
      </w:r>
      <w:proofErr w:type="gramStart"/>
      <w:r w:rsidRPr="00AF4B71">
        <w:rPr>
          <w:rStyle w:val="a3"/>
          <w:rFonts w:ascii="Times New Roman" w:hAnsi="Times New Roman" w:cs="Times New Roman"/>
          <w:b w:val="0"/>
          <w:color w:val="000000" w:themeColor="text1"/>
        </w:rPr>
        <w:t>раз</w:t>
      </w:r>
      <w:r w:rsidRPr="00AF4B71">
        <w:rPr>
          <w:rFonts w:ascii="Times New Roman" w:hAnsi="Times New Roman" w:cs="Times New Roman"/>
          <w:color w:val="000000" w:themeColor="text1"/>
        </w:rPr>
        <w:t> .</w:t>
      </w:r>
      <w:proofErr w:type="gramEnd"/>
      <w:r w:rsidRPr="00AF4B71">
        <w:rPr>
          <w:rFonts w:ascii="Times New Roman" w:hAnsi="Times New Roman" w:cs="Times New Roman"/>
          <w:color w:val="000000" w:themeColor="text1"/>
        </w:rPr>
        <w:t xml:space="preserve"> На практике это значит, что один и тот же сервер сможет обслужить больше запросов, потребляя меньше электроэнергии. Для завода, внедрившего ИИ-контроль качества или предиктивную аналитику, это прямое снижение счетов за облачные вычисления или амортизацию собственных серверов.</w:t>
      </w:r>
    </w:p>
    <w:p w:rsidR="003F7A06" w:rsidRPr="00AF4B71" w:rsidRDefault="003F7A06" w:rsidP="003F7A06">
      <w:pPr>
        <w:rPr>
          <w:rFonts w:ascii="Times New Roman" w:hAnsi="Times New Roman" w:cs="Times New Roman"/>
          <w:color w:val="000000" w:themeColor="text1"/>
        </w:rPr>
      </w:pPr>
      <w:r w:rsidRPr="00AF4B71">
        <w:rPr>
          <w:rStyle w:val="a3"/>
          <w:rFonts w:ascii="Times New Roman" w:hAnsi="Times New Roman" w:cs="Times New Roman"/>
          <w:b w:val="0"/>
          <w:color w:val="000000" w:themeColor="text1"/>
        </w:rPr>
        <w:t xml:space="preserve">Парадокс </w:t>
      </w:r>
      <w:proofErr w:type="spellStart"/>
      <w:r w:rsidRPr="00AF4B71">
        <w:rPr>
          <w:rStyle w:val="a3"/>
          <w:rFonts w:ascii="Times New Roman" w:hAnsi="Times New Roman" w:cs="Times New Roman"/>
          <w:b w:val="0"/>
          <w:color w:val="000000" w:themeColor="text1"/>
        </w:rPr>
        <w:t>Джевонса</w:t>
      </w:r>
      <w:proofErr w:type="spellEnd"/>
      <w:r w:rsidRPr="00AF4B71">
        <w:rPr>
          <w:rFonts w:ascii="Times New Roman" w:hAnsi="Times New Roman" w:cs="Times New Roman"/>
          <w:color w:val="000000" w:themeColor="text1"/>
        </w:rPr>
        <w:t xml:space="preserve">: Аналитики </w:t>
      </w:r>
      <w:proofErr w:type="spellStart"/>
      <w:r w:rsidRPr="00AF4B71">
        <w:rPr>
          <w:rFonts w:ascii="Times New Roman" w:hAnsi="Times New Roman" w:cs="Times New Roman"/>
          <w:color w:val="000000" w:themeColor="text1"/>
        </w:rPr>
        <w:t>Morgan</w:t>
      </w:r>
      <w:proofErr w:type="spellEnd"/>
      <w:r w:rsidRPr="00AF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4B71">
        <w:rPr>
          <w:rFonts w:ascii="Times New Roman" w:hAnsi="Times New Roman" w:cs="Times New Roman"/>
          <w:color w:val="000000" w:themeColor="text1"/>
        </w:rPr>
        <w:t>Stanley</w:t>
      </w:r>
      <w:proofErr w:type="spellEnd"/>
      <w:r w:rsidRPr="00AF4B71">
        <w:rPr>
          <w:rFonts w:ascii="Times New Roman" w:hAnsi="Times New Roman" w:cs="Times New Roman"/>
          <w:color w:val="000000" w:themeColor="text1"/>
        </w:rPr>
        <w:t xml:space="preserve"> и других </w:t>
      </w:r>
      <w:proofErr w:type="spellStart"/>
      <w:r w:rsidRPr="00AF4B71">
        <w:rPr>
          <w:rFonts w:ascii="Times New Roman" w:hAnsi="Times New Roman" w:cs="Times New Roman"/>
          <w:color w:val="000000" w:themeColor="text1"/>
        </w:rPr>
        <w:t>инвестдомов</w:t>
      </w:r>
      <w:proofErr w:type="spellEnd"/>
      <w:r w:rsidRPr="00AF4B71">
        <w:rPr>
          <w:rFonts w:ascii="Times New Roman" w:hAnsi="Times New Roman" w:cs="Times New Roman"/>
          <w:color w:val="000000" w:themeColor="text1"/>
        </w:rPr>
        <w:t xml:space="preserve"> указывают, что резкое удешевление технологии обычно не сокращает, а </w:t>
      </w:r>
      <w:r w:rsidRPr="00AF4B71">
        <w:rPr>
          <w:rStyle w:val="a3"/>
          <w:rFonts w:ascii="Times New Roman" w:hAnsi="Times New Roman" w:cs="Times New Roman"/>
          <w:b w:val="0"/>
          <w:color w:val="000000" w:themeColor="text1"/>
        </w:rPr>
        <w:t xml:space="preserve">расширяет её </w:t>
      </w:r>
      <w:proofErr w:type="gramStart"/>
      <w:r w:rsidRPr="00AF4B71">
        <w:rPr>
          <w:rStyle w:val="a3"/>
          <w:rFonts w:ascii="Times New Roman" w:hAnsi="Times New Roman" w:cs="Times New Roman"/>
          <w:b w:val="0"/>
          <w:color w:val="000000" w:themeColor="text1"/>
        </w:rPr>
        <w:t>использование</w:t>
      </w:r>
      <w:r w:rsidRPr="00AF4B71">
        <w:rPr>
          <w:rFonts w:ascii="Times New Roman" w:hAnsi="Times New Roman" w:cs="Times New Roman"/>
          <w:color w:val="000000" w:themeColor="text1"/>
        </w:rPr>
        <w:t> .</w:t>
      </w:r>
      <w:proofErr w:type="gramEnd"/>
      <w:r w:rsidRPr="00AF4B71">
        <w:rPr>
          <w:rFonts w:ascii="Times New Roman" w:hAnsi="Times New Roman" w:cs="Times New Roman"/>
          <w:color w:val="000000" w:themeColor="text1"/>
        </w:rPr>
        <w:t xml:space="preserve"> В бережливом производстве это означает, что станет экономически оправданно внедрять ИИ-аналитику не только на финальной сборке, но и на каждом промежуточном станке или в логистической цепочке, повышая общую эффективность всей системы.</w:t>
      </w:r>
    </w:p>
    <w:p w:rsidR="003F7A06" w:rsidRPr="00AF4B71" w:rsidRDefault="003F7A06" w:rsidP="003F7A06">
      <w:pPr>
        <w:pStyle w:val="4"/>
        <w:jc w:val="center"/>
        <w:rPr>
          <w:color w:val="000000" w:themeColor="text1"/>
          <w:sz w:val="32"/>
        </w:rPr>
      </w:pPr>
      <w:r w:rsidRPr="00AF4B71">
        <w:rPr>
          <w:color w:val="000000" w:themeColor="text1"/>
          <w:sz w:val="32"/>
        </w:rPr>
        <w:t>2. Влияние на цепочку поставок памяти (DRAM / NAND)</w:t>
      </w:r>
    </w:p>
    <w:p w:rsidR="003F7A06" w:rsidRPr="00AF4B71" w:rsidRDefault="003F7A06" w:rsidP="003F7A06">
      <w:pPr>
        <w:rPr>
          <w:rFonts w:ascii="Times New Roman" w:eastAsia="Yu Gothic UI Semilight" w:hAnsi="Times New Roman" w:cs="Times New Roman"/>
          <w:color w:val="000000" w:themeColor="text1"/>
          <w:sz w:val="24"/>
          <w:szCs w:val="24"/>
        </w:rPr>
      </w:pPr>
      <w:r w:rsidRPr="00AF4B71">
        <w:rPr>
          <w:rFonts w:ascii="Times New Roman" w:eastAsia="Yu Gothic UI Semilight" w:hAnsi="Times New Roman" w:cs="Times New Roman"/>
          <w:color w:val="000000" w:themeColor="text1"/>
        </w:rPr>
        <w:t xml:space="preserve">Новость о </w:t>
      </w:r>
      <w:proofErr w:type="spellStart"/>
      <w:r w:rsidRPr="00AF4B71">
        <w:rPr>
          <w:rFonts w:ascii="Times New Roman" w:eastAsia="Yu Gothic UI Semilight" w:hAnsi="Times New Roman" w:cs="Times New Roman"/>
          <w:color w:val="000000" w:themeColor="text1"/>
        </w:rPr>
        <w:t>Turbo</w:t>
      </w:r>
      <w:proofErr w:type="spellEnd"/>
      <w:r w:rsidRPr="00AF4B71">
        <w:rPr>
          <w:rFonts w:ascii="Times New Roman" w:eastAsia="Yu Gothic UI Semilight" w:hAnsi="Times New Roman" w:cs="Times New Roman"/>
          <w:color w:val="000000" w:themeColor="text1"/>
        </w:rPr>
        <w:t xml:space="preserve"> </w:t>
      </w:r>
      <w:proofErr w:type="spellStart"/>
      <w:r w:rsidRPr="00AF4B71">
        <w:rPr>
          <w:rFonts w:ascii="Times New Roman" w:eastAsia="Yu Gothic UI Semilight" w:hAnsi="Times New Roman" w:cs="Times New Roman"/>
          <w:color w:val="000000" w:themeColor="text1"/>
        </w:rPr>
        <w:t>Quant</w:t>
      </w:r>
      <w:proofErr w:type="spellEnd"/>
      <w:r w:rsidRPr="00AF4B71">
        <w:rPr>
          <w:rFonts w:ascii="Times New Roman" w:eastAsia="Yu Gothic UI Semilight" w:hAnsi="Times New Roman" w:cs="Times New Roman"/>
          <w:color w:val="000000" w:themeColor="text1"/>
        </w:rPr>
        <w:t xml:space="preserve"> вызвала временное падение акций производителей памяти, так как рынок испугался падения спроса. Однако для реального производства это означает скорее </w:t>
      </w:r>
      <w:r w:rsidRPr="00AF4B71">
        <w:rPr>
          <w:rStyle w:val="a3"/>
          <w:rFonts w:ascii="Times New Roman" w:eastAsia="Yu Gothic UI Semilight" w:hAnsi="Times New Roman" w:cs="Times New Roman"/>
          <w:color w:val="000000" w:themeColor="text1"/>
        </w:rPr>
        <w:t>перераспределение ресурсов</w:t>
      </w:r>
      <w:r w:rsidRPr="00AF4B71">
        <w:rPr>
          <w:rFonts w:ascii="Times New Roman" w:eastAsia="Yu Gothic UI Semilight" w:hAnsi="Times New Roman" w:cs="Times New Roman"/>
          <w:color w:val="000000" w:themeColor="text1"/>
        </w:rPr>
        <w:t xml:space="preserve">, чем их </w:t>
      </w:r>
      <w:proofErr w:type="gramStart"/>
      <w:r w:rsidRPr="00AF4B71">
        <w:rPr>
          <w:rFonts w:ascii="Times New Roman" w:eastAsia="Yu Gothic UI Semilight" w:hAnsi="Times New Roman" w:cs="Times New Roman"/>
          <w:color w:val="000000" w:themeColor="text1"/>
        </w:rPr>
        <w:t>сокращение :</w:t>
      </w:r>
      <w:proofErr w:type="gramEnd"/>
    </w:p>
    <w:p w:rsidR="003F7A06" w:rsidRPr="00AF4B71" w:rsidRDefault="003F7A06" w:rsidP="003F7A06">
      <w:pPr>
        <w:rPr>
          <w:rFonts w:ascii="Times New Roman" w:eastAsia="Yu Gothic UI Semilight" w:hAnsi="Times New Roman" w:cs="Times New Roman"/>
          <w:color w:val="000000" w:themeColor="text1"/>
        </w:rPr>
      </w:pPr>
      <w:r w:rsidRPr="00AF4B71">
        <w:rPr>
          <w:rStyle w:val="a3"/>
          <w:rFonts w:ascii="Times New Roman" w:eastAsia="Yu Gothic UI Semilight" w:hAnsi="Times New Roman" w:cs="Times New Roman"/>
          <w:color w:val="000000" w:themeColor="text1"/>
        </w:rPr>
        <w:t>Снижение дефицита</w:t>
      </w:r>
      <w:r w:rsidRPr="00AF4B71">
        <w:rPr>
          <w:rFonts w:ascii="Times New Roman" w:eastAsia="Yu Gothic UI Semilight" w:hAnsi="Times New Roman" w:cs="Times New Roman"/>
          <w:color w:val="000000" w:themeColor="text1"/>
        </w:rPr>
        <w:t>: Если ИИ-модели будут требовать меньше оперативной памяти для работы, это может немного ослабить глобальный дефицит серверной памяти. Для обычных промышленных предприятий это потенциально означает </w:t>
      </w:r>
      <w:r w:rsidRPr="00AF4B71">
        <w:rPr>
          <w:rStyle w:val="a3"/>
          <w:rFonts w:ascii="Times New Roman" w:eastAsia="Yu Gothic UI Semilight" w:hAnsi="Times New Roman" w:cs="Times New Roman"/>
          <w:color w:val="000000" w:themeColor="text1"/>
        </w:rPr>
        <w:t>меньший рост цен на серверное оборудование</w:t>
      </w:r>
      <w:r w:rsidRPr="00AF4B71">
        <w:rPr>
          <w:rFonts w:ascii="Times New Roman" w:eastAsia="Yu Gothic UI Semilight" w:hAnsi="Times New Roman" w:cs="Times New Roman"/>
          <w:color w:val="000000" w:themeColor="text1"/>
        </w:rPr>
        <w:t> в будущем.</w:t>
      </w:r>
    </w:p>
    <w:p w:rsidR="003F7A06" w:rsidRPr="00AF4B71" w:rsidRDefault="003F7A06" w:rsidP="003F7A06">
      <w:pPr>
        <w:rPr>
          <w:rFonts w:ascii="Times New Roman" w:eastAsia="Yu Gothic UI Semilight" w:hAnsi="Times New Roman" w:cs="Times New Roman"/>
          <w:color w:val="000000" w:themeColor="text1"/>
        </w:rPr>
      </w:pPr>
      <w:r w:rsidRPr="00AF4B71">
        <w:rPr>
          <w:rStyle w:val="a3"/>
          <w:rFonts w:ascii="Times New Roman" w:eastAsia="Yu Gothic UI Semilight" w:hAnsi="Times New Roman" w:cs="Times New Roman"/>
          <w:color w:val="000000" w:themeColor="text1"/>
        </w:rPr>
        <w:t>Рост сложности моделей</w:t>
      </w:r>
      <w:r w:rsidRPr="00AF4B71">
        <w:rPr>
          <w:rFonts w:ascii="Times New Roman" w:eastAsia="Yu Gothic UI Semilight" w:hAnsi="Times New Roman" w:cs="Times New Roman"/>
          <w:color w:val="000000" w:themeColor="text1"/>
        </w:rPr>
        <w:t xml:space="preserve">: Разработчики ИИ, скорее всего, потратят высвободившуюся память не на экономию, а на то, чтобы сделать модели «умнее» (например, увеличив контекстное окно до </w:t>
      </w:r>
      <w:r w:rsidRPr="00AF4B71">
        <w:rPr>
          <w:rFonts w:ascii="Times New Roman" w:eastAsia="Yu Gothic UI Semilight" w:hAnsi="Times New Roman" w:cs="Times New Roman"/>
          <w:color w:val="000000" w:themeColor="text1"/>
        </w:rPr>
        <w:lastRenderedPageBreak/>
        <w:t xml:space="preserve">миллионов </w:t>
      </w:r>
      <w:proofErr w:type="spellStart"/>
      <w:r w:rsidRPr="00AF4B71">
        <w:rPr>
          <w:rFonts w:ascii="Times New Roman" w:eastAsia="Yu Gothic UI Semilight" w:hAnsi="Times New Roman" w:cs="Times New Roman"/>
          <w:color w:val="000000" w:themeColor="text1"/>
        </w:rPr>
        <w:t>токенов</w:t>
      </w:r>
      <w:proofErr w:type="spellEnd"/>
      <w:r w:rsidRPr="00AF4B71">
        <w:rPr>
          <w:rFonts w:ascii="Times New Roman" w:eastAsia="Yu Gothic UI Semilight" w:hAnsi="Times New Roman" w:cs="Times New Roman"/>
          <w:color w:val="000000" w:themeColor="text1"/>
        </w:rPr>
        <w:t xml:space="preserve"> для анализа всей документации завода</w:t>
      </w:r>
      <w:proofErr w:type="gramStart"/>
      <w:r w:rsidRPr="00AF4B71">
        <w:rPr>
          <w:rFonts w:ascii="Times New Roman" w:eastAsia="Yu Gothic UI Semilight" w:hAnsi="Times New Roman" w:cs="Times New Roman"/>
          <w:color w:val="000000" w:themeColor="text1"/>
        </w:rPr>
        <w:t>) .</w:t>
      </w:r>
      <w:proofErr w:type="gramEnd"/>
      <w:r w:rsidRPr="00AF4B71">
        <w:rPr>
          <w:rFonts w:ascii="Times New Roman" w:eastAsia="Yu Gothic UI Semilight" w:hAnsi="Times New Roman" w:cs="Times New Roman"/>
          <w:color w:val="000000" w:themeColor="text1"/>
        </w:rPr>
        <w:t xml:space="preserve"> Спрос на продвинутые чипы памяти HBM (которые </w:t>
      </w:r>
      <w:proofErr w:type="spellStart"/>
      <w:r w:rsidRPr="00AF4B71">
        <w:rPr>
          <w:rFonts w:ascii="Times New Roman" w:eastAsia="Yu Gothic UI Semilight" w:hAnsi="Times New Roman" w:cs="Times New Roman"/>
          <w:color w:val="000000" w:themeColor="text1"/>
        </w:rPr>
        <w:t>Turbo</w:t>
      </w:r>
      <w:proofErr w:type="spellEnd"/>
      <w:r w:rsidRPr="00AF4B71">
        <w:rPr>
          <w:rFonts w:ascii="Times New Roman" w:eastAsia="Yu Gothic UI Semilight" w:hAnsi="Times New Roman" w:cs="Times New Roman"/>
          <w:color w:val="000000" w:themeColor="text1"/>
        </w:rPr>
        <w:t xml:space="preserve"> </w:t>
      </w:r>
      <w:proofErr w:type="spellStart"/>
      <w:r w:rsidRPr="00AF4B71">
        <w:rPr>
          <w:rFonts w:ascii="Times New Roman" w:eastAsia="Yu Gothic UI Semilight" w:hAnsi="Times New Roman" w:cs="Times New Roman"/>
          <w:color w:val="000000" w:themeColor="text1"/>
        </w:rPr>
        <w:t>Quant</w:t>
      </w:r>
      <w:proofErr w:type="spellEnd"/>
      <w:r w:rsidRPr="00AF4B71">
        <w:rPr>
          <w:rFonts w:ascii="Times New Roman" w:eastAsia="Yu Gothic UI Semilight" w:hAnsi="Times New Roman" w:cs="Times New Roman"/>
          <w:color w:val="000000" w:themeColor="text1"/>
        </w:rPr>
        <w:t xml:space="preserve"> напрямую не сжимает) всё равно останется высоким.</w:t>
      </w:r>
    </w:p>
    <w:p w:rsidR="003F7A06" w:rsidRPr="00AF4B71" w:rsidRDefault="003F7A06" w:rsidP="003F7A06">
      <w:pPr>
        <w:pStyle w:val="4"/>
        <w:jc w:val="center"/>
        <w:rPr>
          <w:color w:val="000000" w:themeColor="text1"/>
        </w:rPr>
      </w:pPr>
      <w:r w:rsidRPr="00AF4B71">
        <w:rPr>
          <w:color w:val="000000" w:themeColor="text1"/>
          <w:sz w:val="32"/>
        </w:rPr>
        <w:t>3. Практическое значение для производства</w:t>
      </w:r>
    </w:p>
    <w:p w:rsidR="003F7A06" w:rsidRPr="00AF4B71" w:rsidRDefault="003F7A06" w:rsidP="003F7A0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B71">
        <w:rPr>
          <w:rFonts w:ascii="Times New Roman" w:hAnsi="Times New Roman" w:cs="Times New Roman"/>
          <w:color w:val="000000" w:themeColor="text1"/>
        </w:rPr>
        <w:t>На данный момент прямое применение ограничено стадией разработки:</w:t>
      </w:r>
    </w:p>
    <w:p w:rsidR="003F7A06" w:rsidRPr="00AF4B71" w:rsidRDefault="003F7A06" w:rsidP="003F7A06">
      <w:pPr>
        <w:rPr>
          <w:rFonts w:ascii="Times New Roman" w:hAnsi="Times New Roman" w:cs="Times New Roman"/>
          <w:color w:val="000000" w:themeColor="text1"/>
        </w:rPr>
      </w:pPr>
      <w:r w:rsidRPr="00AF4B71">
        <w:rPr>
          <w:rStyle w:val="a3"/>
          <w:rFonts w:ascii="Times New Roman" w:hAnsi="Times New Roman" w:cs="Times New Roman"/>
          <w:color w:val="000000" w:themeColor="text1"/>
        </w:rPr>
        <w:t>Лабораторная стадия</w:t>
      </w:r>
      <w:r w:rsidRPr="00AF4B71">
        <w:rPr>
          <w:rFonts w:ascii="Times New Roman" w:hAnsi="Times New Roman" w:cs="Times New Roman"/>
          <w:color w:val="000000" w:themeColor="text1"/>
        </w:rPr>
        <w:t xml:space="preserve">: Технология еще не внедрена в коммерческие продукты </w:t>
      </w:r>
      <w:proofErr w:type="spellStart"/>
      <w:r w:rsidRPr="00AF4B71">
        <w:rPr>
          <w:rFonts w:ascii="Times New Roman" w:hAnsi="Times New Roman" w:cs="Times New Roman"/>
          <w:color w:val="000000" w:themeColor="text1"/>
        </w:rPr>
        <w:t>Google</w:t>
      </w:r>
      <w:proofErr w:type="spellEnd"/>
      <w:r w:rsidRPr="00AF4B71">
        <w:rPr>
          <w:rFonts w:ascii="Times New Roman" w:hAnsi="Times New Roman" w:cs="Times New Roman"/>
          <w:color w:val="000000" w:themeColor="text1"/>
        </w:rPr>
        <w:t xml:space="preserve"> и представлена как научная </w:t>
      </w:r>
      <w:proofErr w:type="gramStart"/>
      <w:r w:rsidRPr="00AF4B71">
        <w:rPr>
          <w:rFonts w:ascii="Times New Roman" w:hAnsi="Times New Roman" w:cs="Times New Roman"/>
          <w:color w:val="000000" w:themeColor="text1"/>
        </w:rPr>
        <w:t>работа .</w:t>
      </w:r>
      <w:proofErr w:type="gramEnd"/>
    </w:p>
    <w:p w:rsidR="003F7A06" w:rsidRPr="00AF4B71" w:rsidRDefault="003F7A06" w:rsidP="003F7A06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AF4B71">
        <w:rPr>
          <w:rStyle w:val="a3"/>
          <w:rFonts w:ascii="Times New Roman" w:hAnsi="Times New Roman" w:cs="Times New Roman"/>
          <w:color w:val="000000" w:themeColor="text1"/>
        </w:rPr>
        <w:t>Нишевое</w:t>
      </w:r>
      <w:proofErr w:type="spellEnd"/>
      <w:r w:rsidRPr="00AF4B71">
        <w:rPr>
          <w:rStyle w:val="a3"/>
          <w:rFonts w:ascii="Times New Roman" w:hAnsi="Times New Roman" w:cs="Times New Roman"/>
          <w:color w:val="000000" w:themeColor="text1"/>
        </w:rPr>
        <w:t xml:space="preserve"> применение</w:t>
      </w:r>
      <w:r w:rsidRPr="00AF4B71">
        <w:rPr>
          <w:rFonts w:ascii="Times New Roman" w:hAnsi="Times New Roman" w:cs="Times New Roman"/>
          <w:color w:val="000000" w:themeColor="text1"/>
        </w:rPr>
        <w:t>: Пока алгоритм наиболее эффективен для </w:t>
      </w:r>
      <w:r w:rsidRPr="00AF4B71">
        <w:rPr>
          <w:rStyle w:val="a3"/>
          <w:rFonts w:ascii="Times New Roman" w:hAnsi="Times New Roman" w:cs="Times New Roman"/>
          <w:color w:val="000000" w:themeColor="text1"/>
        </w:rPr>
        <w:t>сверхдлинных запросов</w:t>
      </w:r>
      <w:r w:rsidRPr="00AF4B71">
        <w:rPr>
          <w:rFonts w:ascii="Times New Roman" w:hAnsi="Times New Roman" w:cs="Times New Roman"/>
          <w:color w:val="000000" w:themeColor="text1"/>
        </w:rPr>
        <w:t xml:space="preserve"> (например, анализ тысяч страниц техдокументации), но для быстрых задач на производственной линии (мгновенный контроль брака) выигрыш может быть менее заметен из-за накладных расходов на само </w:t>
      </w:r>
      <w:proofErr w:type="gramStart"/>
      <w:r w:rsidRPr="00AF4B71">
        <w:rPr>
          <w:rFonts w:ascii="Times New Roman" w:hAnsi="Times New Roman" w:cs="Times New Roman"/>
          <w:color w:val="000000" w:themeColor="text1"/>
        </w:rPr>
        <w:t>сжатие .</w:t>
      </w:r>
      <w:proofErr w:type="gramEnd"/>
    </w:p>
    <w:p w:rsidR="003F7A06" w:rsidRPr="00AF4B71" w:rsidRDefault="003F7A06" w:rsidP="003F7A06">
      <w:pPr>
        <w:rPr>
          <w:rFonts w:ascii="Times New Roman" w:hAnsi="Times New Roman" w:cs="Times New Roman"/>
          <w:color w:val="000000" w:themeColor="text1"/>
        </w:rPr>
      </w:pPr>
      <w:r w:rsidRPr="00AF4B71">
        <w:rPr>
          <w:rFonts w:ascii="Times New Roman" w:hAnsi="Times New Roman" w:cs="Times New Roman"/>
          <w:color w:val="000000" w:themeColor="text1"/>
        </w:rPr>
        <w:t xml:space="preserve">Таким образом, для «бережливого производства» </w:t>
      </w:r>
      <w:proofErr w:type="spellStart"/>
      <w:r w:rsidRPr="00AF4B71">
        <w:rPr>
          <w:rFonts w:ascii="Times New Roman" w:hAnsi="Times New Roman" w:cs="Times New Roman"/>
          <w:color w:val="000000" w:themeColor="text1"/>
        </w:rPr>
        <w:t>Turbo</w:t>
      </w:r>
      <w:proofErr w:type="spellEnd"/>
      <w:r w:rsidRPr="00AF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4B71">
        <w:rPr>
          <w:rFonts w:ascii="Times New Roman" w:hAnsi="Times New Roman" w:cs="Times New Roman"/>
          <w:color w:val="000000" w:themeColor="text1"/>
        </w:rPr>
        <w:t>Quant</w:t>
      </w:r>
      <w:proofErr w:type="spellEnd"/>
      <w:r w:rsidRPr="00AF4B71">
        <w:rPr>
          <w:rFonts w:ascii="Times New Roman" w:hAnsi="Times New Roman" w:cs="Times New Roman"/>
          <w:color w:val="000000" w:themeColor="text1"/>
        </w:rPr>
        <w:t xml:space="preserve"> — это пока </w:t>
      </w:r>
      <w:r w:rsidRPr="00AF4B71">
        <w:rPr>
          <w:rStyle w:val="a3"/>
          <w:rFonts w:ascii="Times New Roman" w:hAnsi="Times New Roman" w:cs="Times New Roman"/>
          <w:color w:val="000000" w:themeColor="text1"/>
        </w:rPr>
        <w:t>сигнал о тренде</w:t>
      </w:r>
      <w:r w:rsidRPr="00AF4B71">
        <w:rPr>
          <w:rFonts w:ascii="Times New Roman" w:hAnsi="Times New Roman" w:cs="Times New Roman"/>
          <w:color w:val="000000" w:themeColor="text1"/>
        </w:rPr>
        <w:t>: стоимость владения промышленным ИИ будет снижаться, что сделает технологии «умной фабрики» доступнее для среднего и малого бизнеса.</w:t>
      </w:r>
    </w:p>
    <w:p w:rsidR="003F7A06" w:rsidRPr="003F7A06" w:rsidRDefault="003F7A06" w:rsidP="003F7A06">
      <w:pPr>
        <w:rPr>
          <w:color w:val="000000" w:themeColor="text1"/>
        </w:rPr>
      </w:pPr>
    </w:p>
    <w:sectPr w:rsidR="003F7A06" w:rsidRPr="003F7A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ist Mono Fallback">
    <w:altName w:val="Times New Roman"/>
    <w:panose1 w:val="00000000000000000000"/>
    <w:charset w:val="00"/>
    <w:family w:val="roman"/>
    <w:notTrueType/>
    <w:pitch w:val="default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B4C67"/>
    <w:multiLevelType w:val="multilevel"/>
    <w:tmpl w:val="8A9E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F6EA9"/>
    <w:multiLevelType w:val="hybridMultilevel"/>
    <w:tmpl w:val="36D63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080E2A"/>
    <w:multiLevelType w:val="multilevel"/>
    <w:tmpl w:val="330A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12F90"/>
    <w:multiLevelType w:val="hybridMultilevel"/>
    <w:tmpl w:val="E076CB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1F2E67"/>
    <w:multiLevelType w:val="hybridMultilevel"/>
    <w:tmpl w:val="9DA09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AA18F5"/>
    <w:multiLevelType w:val="hybridMultilevel"/>
    <w:tmpl w:val="5782B2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DC6A6B"/>
    <w:multiLevelType w:val="multilevel"/>
    <w:tmpl w:val="9528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F04B18"/>
    <w:multiLevelType w:val="hybridMultilevel"/>
    <w:tmpl w:val="547EF5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1D7561"/>
    <w:multiLevelType w:val="multilevel"/>
    <w:tmpl w:val="A06A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C152104"/>
    <w:multiLevelType w:val="multilevel"/>
    <w:tmpl w:val="9CA6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022F38"/>
    <w:multiLevelType w:val="multilevel"/>
    <w:tmpl w:val="737A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F441FF"/>
    <w:multiLevelType w:val="multilevel"/>
    <w:tmpl w:val="38104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640654"/>
    <w:multiLevelType w:val="hybridMultilevel"/>
    <w:tmpl w:val="D3E828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1"/>
  </w:num>
  <w:num w:numId="4">
    <w:abstractNumId w:val="0"/>
  </w:num>
  <w:num w:numId="5">
    <w:abstractNumId w:val="10"/>
  </w:num>
  <w:num w:numId="6">
    <w:abstractNumId w:val="9"/>
  </w:num>
  <w:num w:numId="7">
    <w:abstractNumId w:val="12"/>
  </w:num>
  <w:num w:numId="8">
    <w:abstractNumId w:val="4"/>
  </w:num>
  <w:num w:numId="9">
    <w:abstractNumId w:val="3"/>
  </w:num>
  <w:num w:numId="10">
    <w:abstractNumId w:val="1"/>
  </w:num>
  <w:num w:numId="11">
    <w:abstractNumId w:val="5"/>
  </w:num>
  <w:num w:numId="12">
    <w:abstractNumId w:val="7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7315"/>
    <w:rsid w:val="000204E0"/>
    <w:rsid w:val="000C7315"/>
    <w:rsid w:val="000D202A"/>
    <w:rsid w:val="003F7A06"/>
    <w:rsid w:val="00500F38"/>
    <w:rsid w:val="005547E3"/>
    <w:rsid w:val="0069171D"/>
    <w:rsid w:val="007C0950"/>
    <w:rsid w:val="00AF4B71"/>
    <w:rsid w:val="00B35867"/>
    <w:rsid w:val="00CF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76D21"/>
  <w15:chartTrackingRefBased/>
  <w15:docId w15:val="{947E0D17-FC40-4005-A967-471AEAB93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02A"/>
  </w:style>
  <w:style w:type="paragraph" w:styleId="1">
    <w:name w:val="heading 1"/>
    <w:basedOn w:val="a"/>
    <w:next w:val="a"/>
    <w:link w:val="10"/>
    <w:uiPriority w:val="9"/>
    <w:qFormat/>
    <w:rsid w:val="003F7A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F7A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F7A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F7A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F7A06"/>
    <w:rPr>
      <w:b/>
      <w:bCs/>
    </w:rPr>
  </w:style>
  <w:style w:type="paragraph" w:styleId="a4">
    <w:name w:val="No Spacing"/>
    <w:uiPriority w:val="1"/>
    <w:qFormat/>
    <w:rsid w:val="003F7A06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3F7A0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5">
    <w:name w:val="Title"/>
    <w:basedOn w:val="a"/>
    <w:next w:val="a"/>
    <w:link w:val="a6"/>
    <w:uiPriority w:val="10"/>
    <w:qFormat/>
    <w:rsid w:val="003F7A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3F7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F7A0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3F7A0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3F7A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F7A0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7">
    <w:name w:val="List Paragraph"/>
    <w:basedOn w:val="a"/>
    <w:uiPriority w:val="34"/>
    <w:qFormat/>
    <w:rsid w:val="003F7A06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5547E3"/>
    <w:rPr>
      <w:color w:val="0000FF" w:themeColor="hyperlink"/>
      <w:u w:val="single"/>
    </w:rPr>
  </w:style>
  <w:style w:type="paragraph" w:customStyle="1" w:styleId="rounded-xl">
    <w:name w:val="rounded-xl"/>
    <w:basedOn w:val="a"/>
    <w:rsid w:val="000D20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t-3">
    <w:name w:val="mt-3"/>
    <w:basedOn w:val="a"/>
    <w:rsid w:val="000D20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t-2">
    <w:name w:val="mt-2"/>
    <w:basedOn w:val="a"/>
    <w:rsid w:val="000D20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nt-sf-pro">
    <w:name w:val="font-sf-pro"/>
    <w:basedOn w:val="a"/>
    <w:rsid w:val="000D20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9">
    <w:name w:val="Grid Table Light"/>
    <w:basedOn w:val="a1"/>
    <w:uiPriority w:val="40"/>
    <w:rsid w:val="00AF4B7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TML">
    <w:name w:val="HTML Code"/>
    <w:basedOn w:val="a0"/>
    <w:uiPriority w:val="99"/>
    <w:semiHidden/>
    <w:unhideWhenUsed/>
    <w:rsid w:val="00AF4B71"/>
    <w:rPr>
      <w:rFonts w:ascii="Courier New" w:eastAsia="Times New Roman" w:hAnsi="Courier New" w:cs="Courier New"/>
      <w:sz w:val="20"/>
      <w:szCs w:val="20"/>
    </w:rPr>
  </w:style>
  <w:style w:type="character" w:styleId="aa">
    <w:name w:val="FollowedHyperlink"/>
    <w:basedOn w:val="a0"/>
    <w:uiPriority w:val="99"/>
    <w:semiHidden/>
    <w:unhideWhenUsed/>
    <w:rsid w:val="00AF4B7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48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96715">
          <w:marLeft w:val="0"/>
          <w:marRight w:val="0"/>
          <w:marTop w:val="36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5040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672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4052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239">
          <w:marLeft w:val="0"/>
          <w:marRight w:val="0"/>
          <w:marTop w:val="36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083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876">
          <w:marLeft w:val="0"/>
          <w:marRight w:val="0"/>
          <w:marTop w:val="30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474095">
              <w:marLeft w:val="0"/>
              <w:marRight w:val="0"/>
              <w:marTop w:val="0"/>
              <w:marBottom w:val="0"/>
              <w:divBdr>
                <w:top w:val="single" w:sz="2" w:space="15" w:color="auto"/>
                <w:left w:val="single" w:sz="2" w:space="15" w:color="auto"/>
                <w:bottom w:val="single" w:sz="2" w:space="15" w:color="auto"/>
                <w:right w:val="single" w:sz="2" w:space="15" w:color="auto"/>
              </w:divBdr>
            </w:div>
            <w:div w:id="1504660554">
              <w:marLeft w:val="0"/>
              <w:marRight w:val="0"/>
              <w:marTop w:val="0"/>
              <w:marBottom w:val="0"/>
              <w:divBdr>
                <w:top w:val="single" w:sz="2" w:space="15" w:color="auto"/>
                <w:left w:val="single" w:sz="2" w:space="15" w:color="auto"/>
                <w:bottom w:val="single" w:sz="2" w:space="15" w:color="auto"/>
                <w:right w:val="single" w:sz="2" w:space="15" w:color="auto"/>
              </w:divBdr>
            </w:div>
            <w:div w:id="1547453102">
              <w:marLeft w:val="0"/>
              <w:marRight w:val="0"/>
              <w:marTop w:val="0"/>
              <w:marBottom w:val="0"/>
              <w:divBdr>
                <w:top w:val="single" w:sz="2" w:space="15" w:color="auto"/>
                <w:left w:val="single" w:sz="2" w:space="15" w:color="auto"/>
                <w:bottom w:val="single" w:sz="2" w:space="15" w:color="auto"/>
                <w:right w:val="single" w:sz="2" w:space="15" w:color="auto"/>
              </w:divBdr>
            </w:div>
            <w:div w:id="811950393">
              <w:marLeft w:val="0"/>
              <w:marRight w:val="0"/>
              <w:marTop w:val="0"/>
              <w:marBottom w:val="0"/>
              <w:divBdr>
                <w:top w:val="single" w:sz="2" w:space="15" w:color="auto"/>
                <w:left w:val="single" w:sz="2" w:space="15" w:color="auto"/>
                <w:bottom w:val="single" w:sz="2" w:space="15" w:color="auto"/>
                <w:right w:val="single" w:sz="2" w:space="15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meta-llama/Llama-3.1-8B-Instruct" TargetMode="External"/><Relationship Id="rId13" Type="http://schemas.openxmlformats.org/officeDocument/2006/relationships/hyperlink" Target="https://github.com/google-research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nlp.stanford.edu/projects/glov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search.google/blog/turboquant-redefining-ai-efficiency-with-extreme-compression/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jax.readthedocs.io/en/latest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32945E-42F5-4022-9B8B-8BB736875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2453</Words>
  <Characters>13985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kuratov /</dc:creator>
  <cp:keywords/>
  <dc:description/>
  <cp:lastModifiedBy>kuratov /</cp:lastModifiedBy>
  <cp:revision>6</cp:revision>
  <dcterms:created xsi:type="dcterms:W3CDTF">2026-04-10T01:15:00Z</dcterms:created>
  <dcterms:modified xsi:type="dcterms:W3CDTF">2026-04-10T02:13:00Z</dcterms:modified>
</cp:coreProperties>
</file>