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560" w:after="60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Учебный проект</w:t>
      </w:r>
    </w:p>
    <w:p>
      <w:pPr>
        <w:pStyle w:val="Title"/>
        <w:keepNext w:val="0"/>
        <w:widowControl/>
        <w:spacing w:before="0" w:after="280" w:line="269" w:lineRule="auto"/>
      </w:pPr>
      <w:r>
        <w:rPr>
          <w:rFonts w:ascii="Calibri" w:hAnsi="Calibri" w:eastAsia="Calibri" w:cs="Calibri"/>
          <w:b/>
          <w:color w:val="000000"/>
          <w:sz w:val="72"/>
        </w:rPr>
        <w:t>Subterra</w:t>
      </w:r>
    </w:p>
    <w:p>
      <w:pPr>
        <w:keepNext w:val="0"/>
        <w:widowControl/>
        <w:spacing w:after="320" w:before="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38"/>
        </w:rPr>
        <w:t>Система обследования и трёхмерного картографирования</w:t>
        <w:br/>
        <w:t>подземных и труднодоступных пространств</w:t>
      </w:r>
    </w:p>
    <w:p>
      <w:pPr>
        <w:keepNext w:val="0"/>
        <w:widowControl/>
        <w:spacing w:before="0" w:after="64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6"/>
        </w:rPr>
        <w:t>Концепция проекта и техническое задание</w:t>
      </w:r>
    </w:p>
    <w:p>
      <w:pPr>
        <w:keepNext w:val="0"/>
        <w:widowControl/>
        <w:spacing w:before="0" w:after="8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Версия документа 0.3</w:t>
      </w:r>
    </w:p>
    <w:p>
      <w:pPr>
        <w:keepNext w:val="0"/>
        <w:widowControl/>
        <w:spacing w:before="0" w:after="8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29 октября 2026 года</w:t>
      </w:r>
    </w:p>
    <w:p>
      <w:pPr>
        <w:keepNext w:val="0"/>
        <w:widowControl/>
        <w:spacing w:before="0" w:after="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Программный прототип с анализом помещений</w:t>
      </w:r>
    </w:p>
    <w:p>
      <w:pPr>
        <w:keepNext w:val="0"/>
        <w:widowControl/>
        <w:spacing w:before="680" w:after="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Казахстан</w:t>
        <w:br/>
        <w:t>Проект для колледжа с перспективой промышленного применения</w:t>
      </w:r>
    </w:p>
    <w:p>
      <w:pPr>
        <w:keepNext w:val="0"/>
        <w:widowControl/>
        <w:spacing w:before="440" w:after="0" w:line="269" w:lineRule="auto"/>
        <w:ind w:firstLine="0" w:left="0"/>
      </w:pPr>
      <w:r>
        <w:rPr>
          <w:rFonts w:ascii="Calibri" w:hAnsi="Calibri" w:eastAsia="Calibri" w:cs="Calibri"/>
          <w:b w:val="0"/>
          <w:color w:val="000000"/>
          <w:sz w:val="22"/>
        </w:rPr>
        <w:t>Текущий этап — приложение для симуляции LiDAR и анализа 3D-сканов: поверхности, редактируемые комнаты, цветные группы предметов, совмещение проходов и сохранение проектов.</w:t>
      </w:r>
    </w:p>
    <w:p>
      <w:pPr>
        <w:widowControl/>
        <w:ind w:firstLine="0" w:left="0"/>
      </w:pPr>
      <w:r>
        <w:rPr>
          <w:rFonts w:ascii="Calibri" w:hAnsi="Calibri" w:eastAsia="Calibri" w:cs="Calibri"/>
          <w:color w:val="202B31"/>
        </w:rPr>
        <w:br w:type="page"/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О проекте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Subterra — проектируемый программно-аппаратный комплекс для исследования и визуального анализа подземных и труднодоступных пространств. Основой решения является построение цифровой пространственной модели по данным лазерного сканирования (LiDAR). На последующих этапах предусматривается использование методов искусственного интеллекта для распознавания и классификации наблюдаемых объектов.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SubTerra реализован на C# и .NET 9 с WPF. Доступны симуляция LiDAR, импорт PLY/ASC/XYZ/TXT, очистка и совмещение сканов, поверхности, редактируемые комнаты и цветные группы предметов. Для 3DeVOK MQ пока используется перенос файлов после обработки в Studio; прямого адаптера и нейросетевого классификатора нет.</w:t>
      </w:r>
    </w:p>
    <w:p>
      <w:pPr>
        <w:widowControl/>
        <w:spacing w:before="100" w:after="160"/>
        <w:ind w:left="0" w:firstLine="0"/>
      </w:pPr>
      <w:r>
        <w:rPr>
          <w:rFonts w:ascii="Calibri" w:hAnsi="Calibri" w:eastAsia="Calibri" w:cs="Calibri"/>
          <w:color w:val="202B31"/>
        </w:rPr>
        <w:t>Документ описывает реализованный программный прототип и следующие этапы. Целевой 3D-сканер — 3DeVOK MQ. Ревизию устройства, прошивку, версию Studio и доступный SDK нужно зафиксировать по фактическому комплекту; параметры симулятора не являются характеристиками сканера.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Содержание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1 Общие сведения о проекте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2 Концепция и пользователи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3 Границы проекта и этапы развития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4 Сценарии использования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5 Функциональные требования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6 Качество и условия работы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7 Архитектура и данные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8 Этапы разработки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9 Проверка готовности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10 Риски и ограничения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11 Возможности развития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12 Команда и документация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Приложение А Обмен данными</w:t>
      </w:r>
    </w:p>
    <w:p>
      <w:pPr>
        <w:keepLines w:val="0"/>
        <w:widowControl/>
        <w:spacing w:after="60"/>
        <w:ind w:firstLine="0" w:left="0"/>
      </w:pPr>
      <w:r>
        <w:rPr>
          <w:rFonts w:ascii="Calibri" w:hAnsi="Calibri" w:eastAsia="Calibri" w:cs="Calibri"/>
          <w:color w:val="202B31"/>
        </w:rPr>
        <w:t>Приложение Б Термины и полезные материалы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20"/>
        <w:gridCol w:w="1474"/>
        <w:gridCol w:w="5386"/>
        <w:gridCol w:w="1587"/>
      </w:tblGrid>
      <w:tr>
        <w:trPr>
          <w:cantSplit/>
          <w:tblHeader w:val="true"/>
        </w:trPr>
        <w:tc>
          <w:tcPr>
            <w:tcW w:type="dxa" w:w="1020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47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Дата</w:t>
            </w:r>
          </w:p>
        </w:tc>
        <w:tc>
          <w:tcPr>
            <w:tcW w:type="dxa" w:w="5386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Содержание изменения</w:t>
            </w:r>
          </w:p>
        </w:tc>
        <w:tc>
          <w:tcPr>
            <w:tcW w:type="dxa" w:w="1587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0.1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23.10.2026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Первичное описание концепции, границ MVP и технических требований.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Первая редакция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7" w:val="clea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0.2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7" w:val="clea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23.10.2026</w:t>
            </w:r>
          </w:p>
        </w:tc>
        <w:tc>
          <w:tcPr>
            <w:tcW w:type="dxa" w:w="53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7" w:val="clea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Упрощены оформление и формулировки, удалены нормативные ссылки. Уточнены приоритеты надёжности и проверки демонстрационных объектов.</w:t>
            </w:r>
          </w:p>
        </w:tc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7" w:val="clear"/>
            <w:tcMar>
              <w:top w:w="80" w:type="dxa"/>
              <w:bottom w:w="80" w:type="dxa"/>
              <w:left w:w="105" w:type="dxa"/>
              <w:right w:w="105" w:type="dxa"/>
            </w:tcMar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Редакция от 23.10.2026</w:t>
            </w:r>
          </w:p>
        </w:tc>
      </w:tr>
      <w:tr>
        <w:tc>
          <w:tcPr>
            <w:tcW w:type="dxa" w:w="1020"/>
          </w:tcPr>
          <w:p>
            <w:r>
              <w:t>0.3</w:t>
            </w:r>
          </w:p>
        </w:tc>
        <w:tc>
          <w:tcPr>
            <w:tcW w:type="dxa" w:w="1474"/>
          </w:tcPr>
          <w:p>
            <w:r>
              <w:t>29.10.2026</w:t>
            </w:r>
          </w:p>
        </w:tc>
        <w:tc>
          <w:tcPr>
            <w:tcW w:type="dxa" w:w="5386"/>
          </w:tcPr>
          <w:p>
            <w:r>
              <w:t>Документ приведён к .NET 9 и фактическому коду; уточнены MQ, форматы .subterra, ручные комнаты, предметы, совмещение и несколько помещений.</w:t>
            </w:r>
          </w:p>
        </w:tc>
        <w:tc>
          <w:tcPr>
            <w:tcW w:type="dxa" w:w="1587"/>
          </w:tcPr>
          <w:p>
            <w:r>
              <w:t>Текущая редакция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1 Общие сведения о проекте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7087"/>
      </w:tblGrid>
      <w:tr>
        <w:trPr>
          <w:cantSplit/>
          <w:tblHeader w:val="true"/>
        </w:trPr>
        <w:tc>
          <w:tcPr>
            <w:tcW w:type="dxa" w:w="2381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7087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Полное наименование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Subterra — система обследования и картографирования подземных и труднодоступных пространств.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Тип разработки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Программно-аппаратный комплекс; начальная стадия — автономный программный прототип.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Область применения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Исследование макетов, пещер, тоннелей, шахтных выработок, подвалов и технических помещений; для промышленного применения нужны отдельные испытания.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Цель MVP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Проверить цепочку: симуляция или импорт скана → обработка → 3D-просмотр и анализ → сохранение и повторное открытие проекта.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Основной язык / платформа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C#, .NET 9, Windows, WPF. TargetFramework: net9.0-windows. global.json выбирает SDK 9.0.100 с rollForward=latestFeature; локальная проверка выполнена SDK 9.0.320.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Входные данные MVP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Синтетические измерения симулятора и реальные файлы PLY, ASC, XYZ, TXT; для 3DeVOK MQ — экспорт после обработки и совмещения в 3DeVOK Studio.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Выходные данные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3D-просмотр, измерения, пользовательские метки, анализ поверхностей и план комнаты; проекты .subterra и экспорт PLY.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ИИ-модуль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Геометрические поверхности и группы предметов реализованы без нейросети. Группы имеют цвета, рамки, названия от оператора и историю правок. Смысловой классификатор и ONNX Runtime пока не подключены.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Команда проекта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Участники и руководитель проекта определяются в колледже.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Источник финансирования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Используются учебные ресурсы. Целевой сканер — 3DeVOK MQ; наличие комплекта, ревизия и расходы на аппаратную интеграцию уточняются отдельно.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2 Концепция и пользователи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Решаемая задача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В пещерах, шахтах, тоннелях и технических помещениях обзор часто ограничен, а готового плана может не быть. Subterra использует лазерные измерения, чтобы строить пространственную модель и сохранять её для последующего анализа.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Предлагаемое решение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Оператор импортирует либо моделирует скан, совмещает проходы, очищает точки и подтверждает поверхности. Для каждой выпуклой комнаты выбираются её поверхности и при необходимости внутренняя точка; доступны правки вершин, проёмов и названий этажей. Предметы выделяются по геометрии разными цветами; их названия проверяет оператор.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Предполагаемые пользователи</w:t>
      </w:r>
    </w:p>
    <w:p>
      <w:pPr>
        <w:pStyle w:val="ListBullet"/>
        <w:keepNext/>
        <w:widowControl/>
        <w:spacing w:after="50"/>
      </w:pPr>
      <w:r>
        <w:rPr>
          <w:rFonts w:ascii="Calibri" w:hAnsi="Calibri" w:eastAsia="Calibri" w:cs="Calibri"/>
          <w:color w:val="202B31"/>
        </w:rPr>
        <w:t>Оператор: управляет сканированием, просматривает карту и сохраняет результаты.</w:t>
      </w:r>
    </w:p>
    <w:p>
      <w:pPr>
        <w:pStyle w:val="ListBullet"/>
        <w:keepNext/>
        <w:widowControl/>
        <w:spacing w:after="50"/>
      </w:pPr>
      <w:r>
        <w:rPr>
          <w:rFonts w:ascii="Calibri" w:hAnsi="Calibri" w:eastAsia="Calibri" w:cs="Calibri"/>
          <w:color w:val="202B31"/>
        </w:rPr>
        <w:t>Инженер или техник: анализирует геометрию и экспортирует данные.</w:t>
      </w:r>
    </w:p>
    <w:p>
      <w:pPr>
        <w:pStyle w:val="ListBullet"/>
        <w:keepNext w:val="0"/>
        <w:widowControl/>
        <w:spacing w:after="50"/>
      </w:pPr>
      <w:r>
        <w:rPr>
          <w:rFonts w:ascii="Calibri" w:hAnsi="Calibri" w:eastAsia="Calibri" w:cs="Calibri"/>
          <w:color w:val="202B31"/>
        </w:rPr>
        <w:t>Преподаватель или исследователь: демонстрирует LiDAR и обработку сканов.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Польза проекта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Снижение доли ручного измерения и ведения заметок при обследовании небольших пространств.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Возможность пересмотра зафиксированной 3D-сцены после окончания сканирования.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В перспективе — ускорение поиска и классификации объектов на записях и сканах; эффект требует отдельной проверки.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3 Границы проекта и этапы развития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649"/>
        <w:gridCol w:w="3005"/>
      </w:tblGrid>
      <w:tr>
        <w:trPr>
          <w:cantSplit/>
          <w:tblHeader w:val="true"/>
        </w:trPr>
        <w:tc>
          <w:tcPr>
            <w:tcW w:type="dxa" w:w="181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64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300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Граница готовности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Текущий программный прототип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Симуляция LiDAR; три виртуальные сцены; импорт PLY/ASC/XYZ/TXT; несколько сканов, очистка и история; поверхности и план комнаты; сохранение и восстановление.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Основные функции работают локально. Датчик, сеть и обученная модель для симуляции и анализа файлов не требуются.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Следующий этап — модель помещения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Исправлены переходы вкладок; реализованы ручные контуры и проёмы, группы предметов, жёсткое совмещение с уточнением и несколько комнат. Дальше — реальные данные, невыпуклые контуры и семантическая модель здания.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Последовательность и критерии перехода ведутся в docs/implementation-plan.md.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Последующая аппаратная интеграция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3DeVOK MQ: проверка фактического SDK и версии оборудования, адаптер, диагностика и калибровка. Изображения и ONNX добавляются после выбора модели и тестовых данных.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Прямое подключение требует доступного SDK, физического оборудования и проверки результатов; имя модели не подтверждает совместимость драйвера.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Будущее развитие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Мобильная платформа, SLAM, автоматическое планирование маршрута, 3D-реконструкция сложных объектов, облачные отчёты.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Не относится к обязательной сдаче MVP.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Что остаётся за рамками первого прототипа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Прямое управление MQ, робот, SLAM и нейросетевая классификация не реализованы. Реализованные группы предметов геометрические. Контуры комнат выпуклые, этажи именует оператор, общая граница не подтверждает проходимость. Требуются реальные контрольные измерения и длительный GPU-прогон.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4 Сценарии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50"/>
        <w:gridCol w:w="4422"/>
        <w:gridCol w:w="4195"/>
      </w:tblGrid>
      <w:tr>
        <w:trPr>
          <w:cantSplit/>
          <w:tblHeader w:val="true"/>
        </w:trPr>
        <w:tc>
          <w:tcPr>
            <w:tcW w:type="dxa" w:w="850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422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419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UC-01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выбирает сценарий «Тоннель» и запускает сканирование.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Точки появляются по мере выполнения виртуальных измерений; счётчики обновляются.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UC-02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останавливает и возобновляет процесс.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Пауза не стирает карту; продолжение добавляет новые данные.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UC-03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перемещает виртуальный сканер в пределах сцены.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Новые измерения выполняются из обновлённой позиции; визуализация соответствует позе.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UC-04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сохраняет сеанс, закрывает приложение и открывает файл.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Сцена, параметры сканирования и данные восстанавливаются.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UC-05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просматривает заранее размещённый объект.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Метка содержит тип «демонстрационная», а не «распознано ИИ».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UC-06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Будущее: в кадре камеры находится человек или предмет.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ИИ создаёт детекцию и классификацию; для координатной привязки требуется калибровка.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5 Функциональные требования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Приоритеты: P0 — обязательно для первого рабочего прототипа; P1 — желательно после стабилизации; P2 — дальнейшее развитие. Для каждого требования предусмотрена проверка результата.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Требования к первому прототипу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5"/>
        <w:gridCol w:w="964"/>
        <w:gridCol w:w="7569"/>
      </w:tblGrid>
      <w:tr>
        <w:trPr>
          <w:cantSplit/>
          <w:tblHeader w:val="true"/>
        </w:trPr>
        <w:tc>
          <w:tcPr>
            <w:tcW w:type="dxa" w:w="93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96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Приор.</w:t>
            </w:r>
          </w:p>
        </w:tc>
        <w:tc>
          <w:tcPr>
            <w:tcW w:type="dxa" w:w="756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Требование / признак выполнения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Приложение запускается локально на Windows, показывает окно оператора и стандартный виртуальный сценарий.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Генератор создаёт измерения на основе трассировки лучей (ray casting) с пересечением геометрии сцены, а не только заранее готовым массивом точек.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может запускать, приостанавливать, продолжать, завершать сканирование и очищать карту.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3D-вид поддерживает вращение, масштабирование, перемещение камеры и отображение положения виртуального сканера.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Доступны настройки дальности, числа лучей, периода обновления и скорости перемещения (в пределах технически допустимых диапазонов).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Отображаются число точек, длительность сканирования, выбранный режим и состояние приложения.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Результат сохраняется в локальный файл и открывается повторно без потери основных координат точек.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Поддерживается экспорт PLY: для симуляции — точки ASCII, для импортированного проекта — binary little endian с RGB и треугольниками видимых очищенных объектов. CSV-экспорт не реализован.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Симулятор реализован как заменяемый источник IScanSource, не связанный непосредственно с UI.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Доступен журнал событий, включая старт, паузу, сохранение, ошибки и демонстрационные находки.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P1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Оператор может включать/отключать демонстрационные маркеры объектов, отличимые от будущих результатов ИИ.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P0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 некорректном файле или параметре приложение сообщает об ошибке, не завершая работу аварийно.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Требования для последующих этапов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5"/>
        <w:gridCol w:w="964"/>
        <w:gridCol w:w="7569"/>
      </w:tblGrid>
      <w:tr>
        <w:trPr>
          <w:cantSplit/>
          <w:tblHeader w:val="true"/>
        </w:trPr>
        <w:tc>
          <w:tcPr>
            <w:tcW w:type="dxa" w:w="93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96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756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r>
              <w:t>Оборудование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Подключение 3DeVOK MQ после проверки доступного SDK, аппаратной ревизии, прошивки и прав на использование интерфейса производителя.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r>
              <w:t>Оборудование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Фиксация частоты измерений, задержек и потерь; журналирование ошибок подключения.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r>
              <w:t>Нейросеть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Получение видеокадров и запуск локальной модели распознавания в поддерживаемом формате, например ONNX.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r>
              <w:t>Нейросеть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Классификация детекций по категориям: человек, оборудование, препятствие, иной объект / неизвестно.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r>
              <w:t>Нейросеть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Фильтрация и сортировка результатов по классу, времени, уверенности и статусу проверки оператором.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FR-25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r>
              <w:t>Нейросеть</w:t>
            </w:r>
          </w:p>
        </w:tc>
        <w:tc>
          <w:tcPr>
            <w:tcW w:type="dxa" w:w="756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Результаты ИИ отображаются отдельно с классом и оценкой уверенности модели; важные находки подтверждает оператор.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6 Качество и условия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5"/>
        <w:gridCol w:w="1531"/>
        <w:gridCol w:w="6973"/>
      </w:tblGrid>
      <w:tr>
        <w:trPr>
          <w:cantSplit/>
          <w:tblHeader w:val="true"/>
        </w:trPr>
        <w:tc>
          <w:tcPr>
            <w:tcW w:type="dxa" w:w="93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1531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6973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Предварительное требование / метод проверки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NFR-01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Совместимость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Windows 10/11 x64; .NET 9 SDK, WPF и DirectX 11. TargetFramework проекта — net9.0-windows.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NFR-02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Автономность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Основные функции MVP доступны офлайн; обязательная регистрация и платные API отсутствуют.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NFR-03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Отзывчивость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Длительные операции выполняются асинхронно; управление остаётся доступным во время генерации сканов.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NFR-04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Визуализация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Целевая плавность интерфейса: ориентир 10 обновлений отображения/с при тестовом облаке порядка 50 тыс. точек; уточнить по результатам замеров.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NFR-05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Объём данных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Хранить полные измерения отдельно от прореженной визуализации; не выводить все входные точки на экран одновременно при высокой нагрузке.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NFR-06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Точность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Координаты указываются в метрах, с явной системой осей; погрешность симулятора определяется заданной моделью шума.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NFR-07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Надёжность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Ошибки файлов, отсутствующие права записи и некорректные параметры обрабатываются с понятным сообщением.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NFR-08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Модульность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Источник сканирования и визуализатор разнесены по модулям; подключение датчика не должно требовать изменения механики UI.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NFR-09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Проверяемость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Чистые модули генерации лучей, преобразований координат, экспорта покрываются автоматическими тестами.</w:t>
            </w:r>
          </w:p>
        </w:tc>
      </w:tr>
      <w:tr>
        <w:trPr>
          <w:cantSplit/>
        </w:trPr>
        <w:tc>
          <w:tcPr>
            <w:tcW w:type="dxa" w:w="93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NFR-10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Приватность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MVP хранит данные локально; в версии с камерой предусмотреть согласие на съёмку и минимизацию хранения персональных данных.</w:t>
            </w:r>
          </w:p>
        </w:tc>
      </w:tr>
    </w:tbl>
    <w:p>
      <w:pPr>
        <w:widowControl/>
        <w:spacing w:after="20"/>
        <w:ind w:firstLine="0" w:left="0"/>
      </w:pPr>
    </w:p>
    <w:p>
      <w:pPr>
        <w:widowControl/>
        <w:spacing w:before="100" w:after="160"/>
        <w:ind w:left="0" w:firstLine="0"/>
      </w:pPr>
      <w:r>
        <w:rPr>
          <w:rFonts w:ascii="Calibri" w:hAnsi="Calibri" w:eastAsia="Calibri" w:cs="Calibri"/>
          <w:color w:val="202B31"/>
        </w:rPr>
        <w:t>Целевое устройство — 3D-сканер 3DeVOK MQ. Аппаратная ревизия, прошивка, версия 3DeVOK Studio и SDK пока не зафиксированы в проекте. Дальность 1–100 м, плотность 32–2048 лучей и период 25–1000 мс относятся к симулятору; переносить их на паспорт MQ нельзя.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7 Архитектура и данные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345"/>
        <w:gridCol w:w="4365"/>
      </w:tblGrid>
      <w:tr>
        <w:trPr>
          <w:cantSplit/>
          <w:tblHeader w:val="true"/>
        </w:trPr>
        <w:tc>
          <w:tcPr>
            <w:tcW w:type="dxa" w:w="1757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34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Реализация и состояние</w:t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</w:p>
        </w:tc>
        <w:tc>
          <w:tcPr>
            <w:tcW w:type="dxa" w:w="436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Платформа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.NET 9 / C#; net9.0-windows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SDK определяется global.json; Visual Studio с поддержкой .NET 9 и нагрузкой разработки WPF. GitHub Actions устанавливает SDK 9.0.x.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Интерфейс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WPF + XAML, MVVM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Управление, параметры, журнал, панели.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Отрисовка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HelixToolkit.Wpf.SharpDX 3.1.2 / DirectX 11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Облака точек, сетки, камеры, слои поверхностей и границы комнаты; требуется Windows и графическая поддержка DirectX 11.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Симулятор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Собственный ray casting-модуль на C#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Генерация сканов искусственной геометрии.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Хранение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.subterra ZIP с JSON и бинарными данными; экспорт PLY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Схемы .subterra: 1–3 — симуляция; 4 — скан; 5 — проект; 6 — анализ; 7 — автоматическая комната; 8 — ручные правки; 9 — предметы; 10 — коллекция комнат. Прежние схемы читаются; исходники отделены от прореженного просмотра.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ИИ в будущем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r>
              <w:t>ONNX Runtime после выбора модели и данных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PlaneStructureAnalyzer ищет плоскости, PointObjectAnalyzer — пространственные группы по выборке до 30000 точек. Для нейросети нужны классы, размеченные данные и зафиксированная версия модели.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Аппаратная интеграция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3DeVOK MQ / 3DeVOK Studio; SDK не подключён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Пока поддержан перенос файлов. Версию Studio, прошивку и SDK фиксируют по используемому комплекту перед прямой интеграцией.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Поток данных</w:t>
      </w:r>
    </w:p>
    <w:p>
      <w:pPr>
        <w:pStyle w:val="SmallNote"/>
        <w:widowControl/>
        <w:ind w:firstLine="0" w:left="0"/>
      </w:pPr>
      <w:r>
        <w:rPr>
          <w:rFonts w:ascii="Calibri" w:hAnsi="Calibri" w:eastAsia="Calibri" w:cs="Calibri"/>
          <w:color w:val="202B31"/>
        </w:rPr>
        <w:t>Симуляция: IScanSource/IScanFrameSource → ScanFrame → MapAccumulator → SceneGeometry/SessionStorage. Импорт: ScanImporter → ScanProject → ScanProjectEvaluator/ImportedGeometry. Анализ: PlaneStructureAnalyzer, PointObjectAnalyzer и RoomPlanner; совмещение — ScanAlignment. Результаты и происхождение хранятся в StructureAnalysisDocument; DetectionRecord не реализован.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Основные сущности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4139"/>
        <w:gridCol w:w="3572"/>
      </w:tblGrid>
      <w:tr>
        <w:trPr>
          <w:cantSplit/>
          <w:tblHeader w:val="true"/>
        </w:trPr>
        <w:tc>
          <w:tcPr>
            <w:tcW w:type="dxa" w:w="1757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413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Обязательные поля</w:t>
            </w:r>
          </w:p>
        </w:tc>
        <w:tc>
          <w:tcPr>
            <w:tcW w:type="dxa" w:w="3572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ScanPoint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X, Y, Z и Intensity (Single); время хранится у ScanFrame.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Результат одного пространственного измерения.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SensorPose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Position (Vector3), Orientation (Quaternion).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Положение и ориентация источника.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ScanFrame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Timestamp, Pose, Progress, Points[]. Реальные импортированные проекты не представляются кадрами симуляции.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Пакет результатов одного шага сканирования.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ScanSession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ScenarioId, SceneVersion, Settings, Frames, Adjustments, Annotations; для импорта — ImportedScan и/или Project.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Воспроизводимое сохранённое обследование.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DetectionRecord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ID, class, confidence, image/frame ref, status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Планируемая сущность. Сейчас результаты геометрического анализа представлены StructureSurface, StructureAnalysisDocument и RoomPlan.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Координаты и обработка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Внутренняя геометрия — метры, вертикаль Z. При импорте выбираются мм/см/м и ось Y/Z; исходное смещение сохраняется в ImportMetadata.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Кадр симуляции хранит время и позу датчика; его точки уже находятся в общей системе сцены. Точки импортов приведены к метрам и Z вверх, преобразование объекта ScanTransform применяется при оценке проекта.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Облако точек для отображения может прореживаться; сохранённые исходные данные не должны молча заменяться прореженными.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При отсутствии фактической локализации не заявлять метрически точное объединение сканов движущегося физического LiDAR.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Структура исходного кода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Фактическое решение: SubTerra (WPF), SubTerra.Tests (xUnit), SubTerra.Diagnostics (CPU-замеры). В приложении: Models, Services, Simulation, Rendering, Navigation, ViewModels, Views и Themes. Файл решения — SubTerra/SubTerra.sln.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8 Этапы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3742"/>
        <w:gridCol w:w="4309"/>
      </w:tblGrid>
      <w:tr>
        <w:trPr>
          <w:cantSplit/>
          <w:tblHeader w:val="true"/>
        </w:trPr>
        <w:tc>
          <w:tcPr>
            <w:tcW w:type="dxa" w:w="1417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742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Работы</w:t>
            </w:r>
          </w:p>
        </w:tc>
        <w:tc>
          <w:tcPr>
            <w:tcW w:type="dxa" w:w="430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Результат / критерий перехода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Э0. Подготовка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Репозиторий; сборка на Windows; интерфейс; документация проекта.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Приложение стартует на целевом компьютере.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Э1. Симуляция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Геометрия тоннеля; трассировка лучей; базовые параметры и виртуальный датчик.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Видно, что разные положения датчика формируют разные сканы.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Э2. Работа с картой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3D-визуализация; управление; счётчики; сохранение и загрузка.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Может быть продемонстрирован полный сеанс MVP.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Э3. Проверка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Тесты, обработка ошибок, замеры нагрузки, документация пользователя.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Пройдены критерии из раздела 9.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Э4. Анализ помещений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Реализованы плоскости, ручные правки комнат и проёмов, группы предметов, совмещение и коллекция помещений с названиями этажей. Следующий шаг — проверка на реальных сканах.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Проверка на реальном скане с контрольными размерами; сохранение, восстановление и история правок.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Э5. Оборудование и ИИ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Проверка SDK 3DeVOK MQ и адаптера; выбор ONNX-модели и тестовых данных. Работы зависят от оборудования и качества входных данных.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Результаты геометрии, нейросети и симуляции различимы; оператор проверяет распознанные классы.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</w:tbl>
    <w:p>
      <w:pPr>
        <w:widowControl/>
        <w:spacing w:after="20"/>
        <w:ind w:firstLine="0" w:left="0"/>
      </w:pP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Сроки этапов команда определит с учётом учебного графика, количества участников и доступного оборудования. Таблица задаёт порядок работ; календарный план составляется отдельно.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9 Проверка готовности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Контрольные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50"/>
        <w:gridCol w:w="3628"/>
        <w:gridCol w:w="4989"/>
      </w:tblGrid>
      <w:tr>
        <w:trPr>
          <w:cantSplit/>
          <w:tblHeader w:val="true"/>
        </w:trPr>
        <w:tc>
          <w:tcPr>
            <w:tcW w:type="dxa" w:w="850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3628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98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Критерий успешности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T-01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Запуск без подключённого датчика и сети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Приложение открывается и предлагает симуляцию.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T-02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Изменение дальности и направления лучей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Количество/геометрия возвращаемых точек меняются ожидаемым образом.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T-03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Запуск — пауза — продолжение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Во время паузы облако не увеличивается; при продолжении — увеличивается.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T-04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Очистка карты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Точки и связанные показатели сбрасываются без перезапуска.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T-05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Вращение 3D-сцены и масштабирование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Карта доступна с разных углов, интерфейс не блокируется.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T-06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Сохранение и повторная загрузка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Число точек и выбранные контрольные координаты совпадают в допустимой погрешности формата.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T-07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Повреждённый или пустой файл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Пользователь получает объяснение ошибки; программа остаётся работоспособной.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T-08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Демонстрационные объекты, если реализованы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Метки обозначены как синтетические и не выдаются за результат работы ИИ.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T-09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Восстановление, сборка и тесты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dotnet restore SubTerra/SubTerra.sln --locked-mode, затем Release build --no-restore и test SubTerra.Tests/SubTerra.Tests.csproj --configuration Release --no-build --no-restore успешно завершаются в Windows с SDK .NET 9.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T-10</w:t>
            </w:r>
          </w:p>
        </w:tc>
        <w:tc>
          <w:tcPr>
            <w:tcW w:type="dxa" w:w="362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Длительная работа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 демонстрационном сканировании нет неконтролируемого увеличения памяти и зависаний; результаты фиксируются в отчёте.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Демонстрация прототипа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Запустить Subterra на ноутбуке без физического LiDAR.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Выбрать модель тоннеля и отобразить исходное положение виртуального датчика.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Начать сканирование, затем изменить положение датчика и наблюдать изменение 3D-карты.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Остановить процесс; повернуть и приблизить карту; показать счётчики. Если добавлены демонстрационные объекты, показать их метки.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Сохранить сессию, перезапустить приложение и загрузить результат.</w:t>
      </w:r>
    </w:p>
    <w:p>
      <w:pPr>
        <w:pStyle w:val="ListNumber"/>
        <w:widowControl/>
        <w:spacing w:after="50"/>
      </w:pPr>
      <w:r>
        <w:rPr>
          <w:rFonts w:ascii="Calibri" w:hAnsi="Calibri" w:eastAsia="Calibri" w:cs="Calibri"/>
          <w:color w:val="202B31"/>
        </w:rPr>
        <w:t>Показать реестр ограничений MVP и дорожную карту подключения LiDAR и ИИ.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10 Риски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2891"/>
        <w:gridCol w:w="4139"/>
      </w:tblGrid>
      <w:tr>
        <w:trPr>
          <w:cantSplit/>
          <w:tblHeader w:val="true"/>
        </w:trPr>
        <w:tc>
          <w:tcPr>
            <w:tcW w:type="dxa" w:w="2438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Риск / ограничение</w:t>
            </w:r>
          </w:p>
        </w:tc>
        <w:tc>
          <w:tcPr>
            <w:tcW w:type="dxa" w:w="2891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Следствие</w:t>
            </w:r>
          </w:p>
        </w:tc>
        <w:tc>
          <w:tcPr>
            <w:tcW w:type="dxa" w:w="4139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Мера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SDK и версии комплекта MQ не зафиксированы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Поддержка файлов не подтверждает возможность прямого захвата или точность конкретного комплекта.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Зафиксировать ревизию MQ, прошивку, Studio, SDK и паспортные параметры перед аппаратной интеграцией.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2D вместо 3D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Один проход датчика даёт срез, а не объём.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Проверить тип сканирования и способ движения/позиционирования.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Потеря положения датчика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Объединение сканов может давать деформации.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Для MVP использовать известную виртуальную позу; отдельно проектировать SLAM.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Ошибки распознавания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Ложные или пропущенные находки.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Показывать уверенность, хранить подтверждение оператора, тестировать модель.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Съёмка людей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Риски обработки персональных данных.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Локальная обработка, ограниченное хранение, соблюдение применимых требований.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Пыль, вода, отражающие поверхности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Неустойчивость реальных сканов.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Тесты в конкретной среде после подключения датчика.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Представление прототипа как спасательной системы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Риск неправильного применения.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Обозначать текущую версию как учебный прототип и объяснять границы её применения.</w:t>
            </w:r>
          </w:p>
        </w:tc>
      </w:tr>
    </w:tbl>
    <w:p>
      <w:pPr>
        <w:widowControl/>
        <w:spacing w:after="20"/>
        <w:ind w:firstLine="0" w:left="0"/>
      </w:pPr>
    </w:p>
    <w:p>
      <w:pPr>
        <w:widowControl/>
        <w:spacing w:before="100" w:after="160"/>
        <w:ind w:left="0" w:firstLine="0"/>
      </w:pPr>
      <w:r>
        <w:rPr>
          <w:rFonts w:ascii="Calibri" w:hAnsi="Calibri" w:eastAsia="Calibri" w:cs="Calibri"/>
          <w:color w:val="202B31"/>
        </w:rPr>
        <w:t>Текущая версия предназначена для обучения и проверки программных решений. Её точность и надёжность для спасательных работ, промышленного контроля и геодезических измерений не подтверждены. Для применения на реальных опасных объектах потребуются отдельные испытания и подготовка оборудования.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11 Возможности развития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Возможные направления развития — программа для анализа сканов, услуги обследования технических помещений и тоннелей, а также учебный комплект для демонстрации LiDAR. Спрос и подходящую модель продаж ещё предстоит проверить.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365"/>
        <w:gridCol w:w="5102"/>
      </w:tblGrid>
      <w:tr>
        <w:trPr>
          <w:cantSplit/>
          <w:tblHeader w:val="true"/>
        </w:trPr>
        <w:tc>
          <w:tcPr>
            <w:tcW w:type="dxa" w:w="436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Гипотеза</w:t>
            </w:r>
          </w:p>
        </w:tc>
        <w:tc>
          <w:tcPr>
            <w:tcW w:type="dxa" w:w="5102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Как проверить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Малому предприятию нужна понятная 3D-карта труднодоступных участков.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Провести интервью с 5–10 потенциальными пользователями и подтвердить реальный сценарий применения.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Клиент готов платить за отчёт обследования, а не за отдельную программу.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Предложить пробный отчёт по тестовому объекту и выяснить желаемые формат, точность и цену.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ИИ-классификация экономит время при разборе видеоматериалов.</w:t>
            </w:r>
          </w:p>
        </w:tc>
        <w:tc>
          <w:tcPr>
            <w:tcW w:type="dxa" w:w="5102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Сравнить ручную разметку и проверенные результаты модели на одном датасете.</w:t>
            </w:r>
          </w:p>
        </w:tc>
      </w:tr>
    </w:tbl>
    <w:p>
      <w:pPr>
        <w:widowControl/>
        <w:spacing w:after="20"/>
        <w:ind w:firstLine="0" w:left="0"/>
      </w:pP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Перед расчётом стоимости продукта или обследования нужно измерить точность картографирования, устойчивость оборудования и время работы оператора. Для учебного прототипа доходность не является критерием готовности.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12 Команда и документация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Распределение задач</w:t>
      </w:r>
    </w:p>
    <w:p>
      <w:pPr>
        <w:pStyle w:val="ListBullet"/>
        <w:keepNext/>
        <w:widowControl/>
        <w:spacing w:after="60"/>
      </w:pPr>
      <w:r>
        <w:rPr>
          <w:rFonts w:ascii="Calibri" w:hAnsi="Calibri" w:eastAsia="Calibri" w:cs="Calibri"/>
          <w:color w:val="202B31"/>
        </w:rPr>
        <w:t>Архитектура и C#: структура решения, интерфейсы, тесты и интеграция.</w:t>
      </w:r>
    </w:p>
    <w:p>
      <w:pPr>
        <w:pStyle w:val="ListBullet"/>
        <w:keepNext/>
        <w:widowControl/>
        <w:spacing w:after="60"/>
      </w:pPr>
      <w:r>
        <w:rPr>
          <w:rFonts w:ascii="Calibri" w:hAnsi="Calibri" w:eastAsia="Calibri" w:cs="Calibri"/>
          <w:color w:val="202B31"/>
        </w:rPr>
        <w:t>3D-визуализация: WPF, камера, облако точек и управление.</w:t>
      </w:r>
    </w:p>
    <w:p>
      <w:pPr>
        <w:pStyle w:val="ListBullet"/>
        <w:keepNext/>
        <w:widowControl/>
        <w:spacing w:after="60"/>
      </w:pPr>
      <w:r>
        <w:rPr>
          <w:rFonts w:ascii="Calibri" w:hAnsi="Calibri" w:eastAsia="Calibri" w:cs="Calibri"/>
          <w:color w:val="202B31"/>
        </w:rPr>
        <w:t>Алгоритмы и данные: виртуальная сцена, лучи, импорт и экспорт.</w:t>
      </w:r>
    </w:p>
    <w:p>
      <w:pPr>
        <w:pStyle w:val="ListBullet"/>
        <w:keepNext w:val="0"/>
        <w:widowControl/>
        <w:spacing w:after="60"/>
      </w:pPr>
      <w:r>
        <w:rPr>
          <w:rFonts w:ascii="Calibri" w:hAnsi="Calibri" w:eastAsia="Calibri" w:cs="Calibri"/>
          <w:color w:val="202B31"/>
        </w:rPr>
        <w:t>Документация и проверка: инструкции, тестовые сценарии и демонстрация. Один участник может совмещать роли.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Открытые вопросы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55"/>
        <w:gridCol w:w="5613"/>
      </w:tblGrid>
      <w:tr>
        <w:trPr>
          <w:cantSplit/>
          <w:tblHeader w:val="true"/>
        </w:trPr>
        <w:tc>
          <w:tcPr>
            <w:tcW w:type="dxa" w:w="3855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5613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Текущий статус / действие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Сканер и версии аппаратного комплекта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Целевой сканер — 3DeVOK MQ. Ревизия, прошивка, версия Studio и SDK требуют подтверждения по фактическому комплекту; прямой драйвер не реализован.</w:t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Форма физического носителя</w:t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Не определена: ручное сканирование, стационарный штатив или робот-платформа.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Объекты поиска</w:t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Предварительно: человек, рюкзак, оборудование, препятствие; уточнить реальные классы.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Метод определения положения</w:t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 MVP — известная виртуальная поза; реальная локализация требует отдельного решения.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Метрики промышленного применения</w:t>
            </w:r>
          </w:p>
        </w:tc>
        <w:tc>
          <w:tcPr>
            <w:tcW w:type="dxa" w:w="5613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Будут определены с заказчиком: точность, повторяемость, время осмотра, цена обследования.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Документация к прототипу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README с требованиями к системе, инструкцией сборки и запуска.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Фактическая структура решения и формат данных описаны в проекте и руководстве; план развития — docs/implementation-plan.md.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Руководство пользователя с примером полного сканирования.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Набор демонстрационных данных и автоматические тесты.</w:t>
      </w:r>
    </w:p>
    <w:p>
      <w:pPr>
        <w:pStyle w:val="ListBullet"/>
        <w:widowControl/>
        <w:spacing w:after="50"/>
      </w:pPr>
      <w:r>
        <w:rPr>
          <w:rFonts w:ascii="Calibri" w:hAnsi="Calibri" w:eastAsia="Calibri" w:cs="Calibri"/>
          <w:color w:val="202B31"/>
        </w:rPr>
        <w:t>Протокол проверки MVP и список известных ограничений.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Приложение А Обмен данными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Интерфейс источника сканирования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IScanFrameSource.ReadFramesAsync(ScanRequest, CancellationToken) выдаёт IAsyncEnumerable&lt;ScanFrame&gt;. IScanSource дополнительно предоставляет GenerateAsync. ScanFrame хранит Timestamp, Pose, Progress и Points; отдельного SourceId в нём нет. Импорт PLY/ASC обрабатывается ScanImporter и не требует виртуальных кадров.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Пример manifest.json для частичного сеанса симуляции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>{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"SchemaVersion": 1,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"SourceType": "simulation",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"CoordinateUnit": "m",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"ScenarioId": "aurora",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"SceneVersion": 3,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"Settings": {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  "RangeMeters": 20, "RaysPerFrame": 720,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  "FrameCount": 180, "Seed": 42,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  "StartProgress": 0, "FrameIntervalMilliseconds": 100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},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"FrameCount": 1,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"PointCount": 0,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 xml:space="preserve">  "Adjustments": [], "Annotations": []</w:t>
      </w:r>
    </w:p>
    <w:p>
      <w:pPr>
        <w:keepNext/>
        <w:widowControl/>
        <w:spacing w:after="0" w:before="0" w:line="245" w:lineRule="auto"/>
        <w:ind w:left="0" w:firstLine="0"/>
      </w:pPr>
      <w:r>
        <w:rPr>
          <w:rFonts w:ascii="Consolas" w:hAnsi="Consolas" w:eastAsia="Consolas" w:cs="Consolas"/>
          <w:b w:val="0"/>
          <w:color w:val="202B31"/>
          <w:sz w:val="19"/>
        </w:rPr>
        <w:t>}</w:t>
      </w:r>
    </w:p>
    <w:p>
      <w:pPr>
        <w:pStyle w:val="SmallNote"/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Это пример manifest.json симуляции: один полученный кадр без отражений при плановых 180 кадрах; кадр находится в frames.bin. Импортированные проекты используют схемы 5–10 по содержимому. Разметка, комнаты и ручные правки сохраняются отдельно от исходников.</w:t>
      </w: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Будущее подключение ИИ</w:t>
      </w:r>
    </w:p>
    <w:p>
      <w:pPr>
        <w:keepLines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Детекция изображения не равна определению пространственных координат. Чтобы поместить найденный объект на 3D-карту, потребуются согласование времени, калибровка камеры относительно LiDAR и алгоритм связывания изображения с пространственными измерениями. До завершения этого этапа интерфейс может отображать находку в журнале с кадром, но не должен утверждать её точное положение на карте.</w:t>
      </w:r>
    </w:p>
    <w:p>
      <w:pPr>
        <w:pStyle w:val="Heading1"/>
        <w:widowControl/>
      </w:pPr>
      <w:r>
        <w:rPr>
          <w:rFonts w:ascii="Calibri" w:hAnsi="Calibri" w:eastAsia="Calibri" w:cs="Calibri"/>
          <w:color w:val="000000"/>
        </w:rPr>
        <w:t>Приложение Б Термины и полезные материалы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7654"/>
      </w:tblGrid>
      <w:tr>
        <w:trPr>
          <w:cantSplit/>
          <w:tblHeader w:val="true"/>
        </w:trPr>
        <w:tc>
          <w:tcPr>
            <w:tcW w:type="dxa" w:w="181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7654"/>
            <w:shd w:fill="334B58" w:val="clea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pStyle w:val="TableHead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LiDAR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Метод измерения расстояний с использованием лазерного излучения и отражённых сигналов.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Облако точек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Набор измеренных пространственных координат, описывающих наблюдаемые поверхности.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Ray casting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Вычисление пересечений направленных лучей с геометрией виртуальной сцены.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SLAM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Одновременное построение карты и оценка положения устройства.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Инференс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Применение уже обученной модели машинного обучения к новым данным.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MVP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shd w:fill="F2F5F7" w:val="clear"/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Минимальная работающая версия, проверяющая основные функции и риски.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PLY</w:t>
            </w:r>
          </w:p>
        </w:tc>
        <w:tc>
          <w:tcPr>
            <w:tcW w:type="dxa" w:w="7654"/>
            <w:vAlign w:val="center"/>
            <w:tcMar>
              <w:top w:w="80" w:type="dxa"/>
              <w:start w:w="100" w:type="dxa"/>
              <w:bottom w:w="80" w:type="dxa"/>
              <w:end w:w="100" w:type="dxa"/>
              <w:left w:w="105" w:type="dxa"/>
              <w:right w:w="105" w:type="dxa"/>
            </w:tcMar>
            <w:tcBorders>
              <w:bottom w:val="single" w:color="D9D9D9" w:sz="5"/>
              <w:top w:val="single" w:sz="5" w:color="D9D9D9"/>
              <w:left w:val="single" w:sz="5" w:color="D9D9D9"/>
              <w:right w:val="single" w:sz="5" w:color="D9D9D9"/>
            </w:tcBorders>
            <w:shd w:fill="FFFFFF" w:val="clear"/>
          </w:tcPr>
          <w:p>
            <w:pPr>
              <w:pStyle w:val="TableText"/>
              <w:keepNext w:val="0"/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</w:r>
            <w:r>
              <w:rPr>
                <w:rFonts w:ascii="Calibri" w:hAnsi="Calibri" w:eastAsia="Calibri" w:cs="Calibri"/>
                <w:b w:val="0"/>
                <w:color w:val="202B31"/>
                <w:sz w:val="20"/>
              </w:rPr>
              <w:t>Формат хранения трёхмерной геометрии, в том числе точечных данных.</w:t>
            </w:r>
          </w:p>
        </w:tc>
      </w:tr>
    </w:tbl>
    <w:p>
      <w:pPr>
        <w:widowControl/>
        <w:spacing w:after="20"/>
        <w:ind w:firstLine="0" w:left="0"/>
      </w:pPr>
    </w:p>
    <w:p>
      <w:pPr>
        <w:pStyle w:val="Heading2"/>
        <w:widowControl/>
      </w:pPr>
      <w:r>
        <w:rPr>
          <w:rFonts w:ascii="Calibri" w:hAnsi="Calibri" w:eastAsia="Calibri" w:cs="Calibri"/>
          <w:color w:val="000000"/>
        </w:rPr>
        <w:t>Полезные материалы</w:t>
      </w:r>
    </w:p>
    <w:p>
      <w:pPr>
        <w:pStyle w:val="SmallNote"/>
        <w:keepNext/>
        <w:widowControl/>
        <w:ind w:firstLine="0" w:left="0"/>
      </w:pPr>
      <w:r>
        <w:rPr>
          <w:rFonts w:ascii="Calibri" w:hAnsi="Calibri" w:eastAsia="Calibri" w:cs="Calibri"/>
          <w:color w:val="202B31"/>
        </w:rPr>
        <w:t>Microsoft — поддержка версий .NET</w:t>
        <w:br/>
        <w:t>https://dotnet.microsoft.com/en-us/platform/support/policy</w:t>
      </w:r>
    </w:p>
    <w:p>
      <w:pPr>
        <w:pStyle w:val="SmallNote"/>
        <w:keepNext/>
        <w:widowControl/>
        <w:ind w:firstLine="0" w:left="0"/>
      </w:pPr>
      <w:r>
        <w:rPr>
          <w:rFonts w:ascii="Calibri" w:hAnsi="Calibri" w:eastAsia="Calibri" w:cs="Calibri"/>
          <w:color w:val="202B31"/>
        </w:rPr>
        <w:t>Helix Toolkit — документация</w:t>
        <w:br/>
        <w:t>https://helix-toolkit.github.io/helix-toolkit/develop3/</w:t>
      </w:r>
    </w:p>
    <w:p>
      <w:pPr>
        <w:pStyle w:val="SmallNote"/>
        <w:keepNext w:val="0"/>
        <w:widowControl/>
        <w:ind w:firstLine="0" w:left="0"/>
      </w:pPr>
      <w:r>
        <w:rPr>
          <w:rFonts w:ascii="Calibri" w:hAnsi="Calibri" w:eastAsia="Calibri" w:cs="Calibri"/>
          <w:color w:val="202B31"/>
        </w:rPr>
        <w:t>ONNX Runtime — работа с C#</w:t>
        <w:br/>
        <w:t>https://onnxruntime.ai/docs/get-started/with-csharp.html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49" w:left="1304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b w:val="0"/>
        <w:color w:val="000000"/>
        <w:sz w:val="18"/>
      </w:rPr>
      <w:t xml:space="preserve">SUBTERRA  ·  Версия 0.2  ·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 w:cs="Calibri"/>
        <w:b w:val="0"/>
        <w:color w:val="000000"/>
        <w:sz w:val="18"/>
      </w:rPr>
      <w:t>Subterra  /  Концепция и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202B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202B3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202B3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202B3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202B3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202B3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202B3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202B31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202B3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202B3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202B3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202B3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202B3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202B3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202B3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202B3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202B3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202B3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202B3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202B3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202B3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202B3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202B3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202B3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202B3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40484E"/>
      <w:sz w:val="20"/>
    </w:rPr>
  </w:style>
  <w:style w:type="paragraph" w:customStyle="1" w:styleId="TableText">
    <w:name w:val="Table Text"/>
    <w:pPr>
      <w:spacing w:after="20" w:line="250" w:lineRule="auto"/>
    </w:pPr>
    <w:rPr>
      <w:rFonts w:ascii="Calibri" w:hAnsi="Calibri"/>
      <w:color w:val="202B31"/>
      <w:sz w:val="18"/>
    </w:rPr>
  </w:style>
  <w:style w:type="paragraph" w:customStyle="1" w:styleId="TableHead">
    <w:name w:val="Table Head"/>
    <w:pPr>
      <w:spacing w:after="20"/>
    </w:pPr>
    <w:rPr>
      <w:rFonts w:ascii="Calibri" w:hAnsi="Calibri"/>
      <w:b/>
      <w:color w:val="202B31"/>
      <w:sz w:val="18"/>
    </w:rPr>
  </w:style>
  <w:style w:type="paragraph" w:customStyle="1" w:styleId="DocSubheading">
    <w:name w:val="Doc Subheading"/>
    <w:rPr>
      <w:rFonts w:ascii="Calibri" w:hAnsi="Calibri"/>
      <w:color w:val="202B31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Subterra Концепция проекта и техническое задание</dc:title>
  <dc:subject>Первый программный прототип системы LiDAR картографирования</dc:subject>
  <dc:creator>Команда проекта Subterra</dc:creator>
  <cp:keywords>Subterra, LiDAR, C#, WPF, техническое задание, концепция</cp:keywords>
  <dc:description/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