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7AA5" w14:textId="77777777" w:rsidR="00A11A3C" w:rsidRDefault="00000000">
      <w:pPr>
        <w:spacing w:after="0"/>
        <w:ind w:left="10" w:right="3" w:hanging="10"/>
        <w:jc w:val="center"/>
      </w:pPr>
      <w:r>
        <w:rPr>
          <w:b/>
          <w:sz w:val="28"/>
        </w:rPr>
        <w:t xml:space="preserve">Biological Databases: Theories and Practice (2023 Fall) </w:t>
      </w:r>
    </w:p>
    <w:p w14:paraId="4AFACD47" w14:textId="77777777" w:rsidR="00A11A3C" w:rsidRDefault="00000000">
      <w:pPr>
        <w:spacing w:after="0"/>
        <w:ind w:left="10" w:right="4" w:hanging="10"/>
        <w:jc w:val="center"/>
      </w:pPr>
      <w:r>
        <w:rPr>
          <w:b/>
          <w:sz w:val="28"/>
        </w:rPr>
        <w:t xml:space="preserve">Assignment II </w:t>
      </w:r>
    </w:p>
    <w:p w14:paraId="12A2059F" w14:textId="77777777" w:rsidR="00A11A3C" w:rsidRDefault="00000000">
      <w:pPr>
        <w:spacing w:after="90"/>
      </w:pPr>
      <w:r>
        <w:rPr>
          <w:rFonts w:ascii="DengXian" w:eastAsia="DengXian" w:hAnsi="DengXian" w:cs="DengXian"/>
          <w:sz w:val="24"/>
        </w:rPr>
        <w:t xml:space="preserve"> </w:t>
      </w:r>
    </w:p>
    <w:p w14:paraId="6CBE681F" w14:textId="77777777" w:rsidR="00A11A3C" w:rsidRDefault="00000000">
      <w:pPr>
        <w:spacing w:after="120"/>
      </w:pPr>
      <w:r>
        <w:rPr>
          <w:rFonts w:ascii="DengXian" w:eastAsia="DengXian" w:hAnsi="DengXian" w:cs="DengXian"/>
          <w:sz w:val="24"/>
        </w:rPr>
        <w:t xml:space="preserve"> </w:t>
      </w:r>
    </w:p>
    <w:p w14:paraId="5FAD526A" w14:textId="77777777" w:rsidR="00A11A3C" w:rsidRDefault="00000000">
      <w:pPr>
        <w:numPr>
          <w:ilvl w:val="0"/>
          <w:numId w:val="1"/>
        </w:numPr>
        <w:spacing w:after="1" w:line="267" w:lineRule="auto"/>
        <w:ind w:right="-14" w:hanging="209"/>
      </w:pPr>
      <w:r>
        <w:rPr>
          <w:rFonts w:ascii="Times New Roman" w:eastAsia="Times New Roman" w:hAnsi="Times New Roman" w:cs="Times New Roman"/>
          <w:sz w:val="28"/>
        </w:rPr>
        <w:t xml:space="preserve">(30 points) Please provide the introduction of your final project, including the </w:t>
      </w:r>
      <w:r>
        <w:rPr>
          <w:rFonts w:ascii="Times New Roman" w:eastAsia="Times New Roman" w:hAnsi="Times New Roman" w:cs="Times New Roman"/>
          <w:b/>
          <w:sz w:val="28"/>
        </w:rPr>
        <w:t>background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motivation</w:t>
      </w:r>
      <w:r>
        <w:rPr>
          <w:rFonts w:ascii="Times New Roman" w:eastAsia="Times New Roman" w:hAnsi="Times New Roman" w:cs="Times New Roman"/>
          <w:sz w:val="28"/>
        </w:rPr>
        <w:t xml:space="preserve">, and </w:t>
      </w:r>
      <w:r>
        <w:rPr>
          <w:rFonts w:ascii="Times New Roman" w:eastAsia="Times New Roman" w:hAnsi="Times New Roman" w:cs="Times New Roman"/>
          <w:b/>
          <w:sz w:val="28"/>
        </w:rPr>
        <w:t>goals</w:t>
      </w:r>
      <w:r>
        <w:rPr>
          <w:rFonts w:ascii="Times New Roman" w:eastAsia="Times New Roman" w:hAnsi="Times New Roman" w:cs="Times New Roman"/>
          <w:sz w:val="28"/>
        </w:rPr>
        <w:t xml:space="preserve"> of the project. </w:t>
      </w:r>
    </w:p>
    <w:p w14:paraId="173F8E97" w14:textId="7373ADED" w:rsidR="00A11A3C" w:rsidRPr="000507B6" w:rsidRDefault="0001502E" w:rsidP="0001502E">
      <w:pPr>
        <w:spacing w:after="60"/>
        <w:ind w:left="209" w:firstLineChars="200" w:firstLine="440"/>
        <w:rPr>
          <w:rFonts w:asciiTheme="minorHAnsi" w:eastAsia="Times New Roman" w:hAnsiTheme="minorHAnsi" w:cstheme="minorHAnsi"/>
          <w:szCs w:val="22"/>
        </w:rPr>
      </w:pPr>
      <w:r w:rsidRPr="000507B6">
        <w:rPr>
          <w:rFonts w:asciiTheme="minorHAnsi" w:eastAsia="Times New Roman" w:hAnsiTheme="minorHAnsi" w:cstheme="minorHAnsi"/>
          <w:szCs w:val="22"/>
        </w:rPr>
        <w:t xml:space="preserve">Once the network information of all cells in a dataset is compressed into a single NDM with the same dimension as the gene expression profile, we could easily apply existing </w:t>
      </w:r>
      <w:proofErr w:type="spellStart"/>
      <w:r w:rsidRPr="000507B6">
        <w:rPr>
          <w:rFonts w:asciiTheme="minorHAnsi" w:eastAsia="Times New Roman" w:hAnsiTheme="minorHAnsi" w:cstheme="minorHAnsi"/>
          <w:szCs w:val="22"/>
        </w:rPr>
        <w:t>scRNA</w:t>
      </w:r>
      <w:proofErr w:type="spellEnd"/>
      <w:r w:rsidRPr="000507B6">
        <w:rPr>
          <w:rFonts w:asciiTheme="minorHAnsi" w:eastAsia="Times New Roman" w:hAnsiTheme="minorHAnsi" w:cstheme="minorHAnsi"/>
          <w:szCs w:val="22"/>
        </w:rPr>
        <w:t>-seq methods for further analysis. One of the most common analyses in single-cell studies is the clustering of cell types or cell states. Clustering is a field of unsupervised learning that tries to find structure in unstructured data by creating groups of similar values.</w:t>
      </w:r>
    </w:p>
    <w:p w14:paraId="2ED936E2" w14:textId="53F5AA77" w:rsidR="0001502E" w:rsidRDefault="00892F2B" w:rsidP="0001502E">
      <w:pPr>
        <w:spacing w:after="60"/>
        <w:ind w:left="209" w:firstLineChars="200" w:firstLine="440"/>
      </w:pPr>
      <w:r w:rsidRPr="00892F2B">
        <w:t>At present, there are numerous tools and algorithms available for clustering analysis, ranging from traditional methods like k-means and hierarchical clustering to more modern methods like Louvain clustering. In addition, dimension reduction methods such as Principal Component Analysis (PCA), t-distributed Stochastic Neighbor Embedding (t-SNE), and Uniform Manifold Approximation and Projection (UMAP) are also commonly applied to compress and extract information and for easy visualization.</w:t>
      </w:r>
    </w:p>
    <w:p w14:paraId="761F923D" w14:textId="377BD2AC" w:rsidR="00892F2B" w:rsidRDefault="00892F2B" w:rsidP="00892F2B">
      <w:pPr>
        <w:spacing w:after="60"/>
        <w:ind w:left="209" w:firstLineChars="200" w:firstLine="440"/>
      </w:pPr>
      <w:r>
        <w:t xml:space="preserve">Together, UMAP and Louvain clustering provide a powerful framework for analyzing </w:t>
      </w:r>
      <w:proofErr w:type="spellStart"/>
      <w:r>
        <w:t>scRNA</w:t>
      </w:r>
      <w:proofErr w:type="spellEnd"/>
      <w:r>
        <w:t>-seq data and gaining insight into the biological systems under study.</w:t>
      </w:r>
    </w:p>
    <w:p w14:paraId="2670903C" w14:textId="343A3123" w:rsidR="00892F2B" w:rsidRDefault="00892F2B" w:rsidP="00892F2B">
      <w:pPr>
        <w:spacing w:after="60"/>
        <w:ind w:left="209" w:firstLineChars="200" w:firstLine="440"/>
      </w:pPr>
      <w:r>
        <w:t xml:space="preserve">It is also worth noting that we applied logarithm transformation to NDM as in common </w:t>
      </w:r>
      <w:proofErr w:type="spellStart"/>
      <w:r>
        <w:t>scRNA</w:t>
      </w:r>
      <w:proofErr w:type="spellEnd"/>
      <w:r>
        <w:t xml:space="preserve">-seq studies and standardized each feature (gene) by removing the mean and scaling to unit variance before clustering analysis. Standardization of a dataset is a common prerequisite for many machine learning models (including clustering algorithms); </w:t>
      </w:r>
      <w:proofErr w:type="gramStart"/>
      <w:r>
        <w:t>otherwise</w:t>
      </w:r>
      <w:proofErr w:type="gramEnd"/>
      <w:r>
        <w:t xml:space="preserve"> the models might not perform well as expected.</w:t>
      </w:r>
    </w:p>
    <w:p w14:paraId="7C4E07C6" w14:textId="77777777" w:rsidR="00A11A3C" w:rsidRDefault="00000000">
      <w:pPr>
        <w:spacing w:after="79"/>
        <w:ind w:left="2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5D9B8" w14:textId="5D5FF8C7" w:rsidR="00A11A3C" w:rsidRPr="00892F2B" w:rsidRDefault="00000000" w:rsidP="00892F2B">
      <w:pPr>
        <w:numPr>
          <w:ilvl w:val="0"/>
          <w:numId w:val="1"/>
        </w:numPr>
        <w:spacing w:after="1" w:line="267" w:lineRule="auto"/>
        <w:ind w:right="-14" w:hanging="209"/>
        <w:rPr>
          <w:lang w:eastAsia="zh-TW"/>
        </w:rPr>
      </w:pPr>
      <w:r>
        <w:rPr>
          <w:rFonts w:ascii="Times New Roman" w:eastAsia="Times New Roman" w:hAnsi="Times New Roman" w:cs="Times New Roman"/>
          <w:sz w:val="28"/>
        </w:rPr>
        <w:t xml:space="preserve">(30 points) Please provide the description about the </w:t>
      </w:r>
      <w:r>
        <w:rPr>
          <w:rFonts w:ascii="Times New Roman" w:eastAsia="Times New Roman" w:hAnsi="Times New Roman" w:cs="Times New Roman"/>
          <w:b/>
          <w:sz w:val="28"/>
        </w:rPr>
        <w:t>data sources</w:t>
      </w:r>
      <w:r>
        <w:rPr>
          <w:rFonts w:ascii="Times New Roman" w:eastAsia="Times New Roman" w:hAnsi="Times New Roman" w:cs="Times New Roman"/>
          <w:sz w:val="28"/>
        </w:rPr>
        <w:t xml:space="preserve"> or </w:t>
      </w:r>
      <w:r>
        <w:rPr>
          <w:rFonts w:ascii="Times New Roman" w:eastAsia="Times New Roman" w:hAnsi="Times New Roman" w:cs="Times New Roman"/>
          <w:b/>
          <w:sz w:val="28"/>
        </w:rPr>
        <w:t>materials</w:t>
      </w:r>
      <w:r>
        <w:rPr>
          <w:rFonts w:ascii="Times New Roman" w:eastAsia="Times New Roman" w:hAnsi="Times New Roman" w:cs="Times New Roman"/>
          <w:sz w:val="28"/>
        </w:rPr>
        <w:t xml:space="preserve"> for the final project.</w:t>
      </w:r>
    </w:p>
    <w:p w14:paraId="030D4CB3" w14:textId="0F62B7C9" w:rsidR="00892F2B" w:rsidRPr="000507B6" w:rsidRDefault="00892F2B" w:rsidP="00892F2B">
      <w:pPr>
        <w:spacing w:after="1" w:line="267" w:lineRule="auto"/>
        <w:ind w:left="209" w:right="-14"/>
        <w:rPr>
          <w:rFonts w:asciiTheme="minorHAnsi" w:eastAsia="PMingLiU" w:hAnsiTheme="minorHAnsi" w:cstheme="minorHAnsi"/>
          <w:szCs w:val="22"/>
          <w:lang w:eastAsia="zh-TW"/>
        </w:rPr>
      </w:pPr>
      <w:r>
        <w:rPr>
          <w:rFonts w:ascii="PMingLiU" w:eastAsia="PMingLiU" w:hAnsi="PMingLiU" w:cs="PMingLiU" w:hint="eastAsia"/>
          <w:sz w:val="24"/>
          <w:lang w:eastAsia="zh-TW"/>
        </w:rPr>
        <w:t xml:space="preserve"> </w:t>
      </w:r>
      <w:r>
        <w:rPr>
          <w:rFonts w:ascii="PMingLiU" w:eastAsia="PMingLiU" w:hAnsi="PMingLiU" w:cs="PMingLiU"/>
          <w:sz w:val="24"/>
          <w:lang w:eastAsia="zh-TW"/>
        </w:rPr>
        <w:t xml:space="preserve">   </w:t>
      </w:r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In this project, we used </w:t>
      </w:r>
      <w:proofErr w:type="spellStart"/>
      <w:r w:rsidRPr="000507B6">
        <w:rPr>
          <w:rFonts w:asciiTheme="minorHAnsi" w:eastAsia="PMingLiU" w:hAnsiTheme="minorHAnsi" w:cstheme="minorHAnsi"/>
          <w:szCs w:val="22"/>
          <w:lang w:eastAsia="zh-TW"/>
        </w:rPr>
        <w:t>scRNA</w:t>
      </w:r>
      <w:proofErr w:type="spellEnd"/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-seq datasets as input to construct single cell networks (SCNs). Specifically, by dataset, we mainly mean its expression profile or gene expression matrix (GEM). A GEM is a gene by cell matrix with each element inside denoting the expression level for a given gene </w:t>
      </w:r>
      <w:proofErr w:type="gramStart"/>
      <w:r w:rsidRPr="000507B6">
        <w:rPr>
          <w:rFonts w:asciiTheme="minorHAnsi" w:eastAsia="PMingLiU" w:hAnsiTheme="minorHAnsi" w:cstheme="minorHAnsi"/>
          <w:szCs w:val="22"/>
          <w:lang w:eastAsia="zh-TW"/>
        </w:rPr>
        <w:t>in a given</w:t>
      </w:r>
      <w:proofErr w:type="gramEnd"/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 cell.</w:t>
      </w:r>
    </w:p>
    <w:p w14:paraId="17F9D36B" w14:textId="27700071" w:rsidR="000507B6" w:rsidRPr="000507B6" w:rsidRDefault="000507B6" w:rsidP="000507B6">
      <w:pPr>
        <w:spacing w:after="1" w:line="267" w:lineRule="auto"/>
        <w:ind w:left="209" w:right="-14" w:firstLineChars="100" w:firstLine="220"/>
        <w:rPr>
          <w:rFonts w:asciiTheme="minorHAnsi" w:eastAsia="PMingLiU" w:hAnsiTheme="minorHAnsi" w:cstheme="minorHAnsi"/>
          <w:szCs w:val="22"/>
          <w:lang w:eastAsia="zh-TW"/>
        </w:rPr>
      </w:pPr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I downloaded </w:t>
      </w:r>
      <w:proofErr w:type="spellStart"/>
      <w:r w:rsidRPr="000507B6">
        <w:rPr>
          <w:rFonts w:asciiTheme="minorHAnsi" w:eastAsia="PMingLiU" w:hAnsiTheme="minorHAnsi" w:cstheme="minorHAnsi"/>
          <w:szCs w:val="22"/>
          <w:lang w:eastAsia="zh-TW"/>
        </w:rPr>
        <w:t>scRNA</w:t>
      </w:r>
      <w:proofErr w:type="spellEnd"/>
      <w:r w:rsidRPr="000507B6">
        <w:rPr>
          <w:rFonts w:asciiTheme="minorHAnsi" w:eastAsia="PMingLiU" w:hAnsiTheme="minorHAnsi" w:cstheme="minorHAnsi"/>
          <w:szCs w:val="22"/>
          <w:lang w:eastAsia="zh-TW"/>
        </w:rPr>
        <w:t>-seq dataset from https://www.nxn.se/single-cell-studies</w:t>
      </w:r>
    </w:p>
    <w:p w14:paraId="29E5DE12" w14:textId="3EE3E316" w:rsidR="00892F2B" w:rsidRPr="000507B6" w:rsidRDefault="00892F2B" w:rsidP="00892F2B">
      <w:pPr>
        <w:spacing w:after="1" w:line="267" w:lineRule="auto"/>
        <w:ind w:left="209" w:right="-14"/>
        <w:rPr>
          <w:rFonts w:asciiTheme="minorHAnsi" w:eastAsia="PMingLiU" w:hAnsiTheme="minorHAnsi" w:cstheme="minorHAnsi"/>
          <w:szCs w:val="22"/>
          <w:lang w:eastAsia="zh-TW"/>
        </w:rPr>
      </w:pPr>
      <w:r w:rsidRPr="000507B6">
        <w:rPr>
          <w:rFonts w:asciiTheme="minorHAnsi" w:eastAsia="PMingLiU" w:hAnsiTheme="minorHAnsi" w:cstheme="minorHAnsi" w:hint="eastAsia"/>
          <w:szCs w:val="22"/>
          <w:lang w:eastAsia="zh-TW"/>
        </w:rPr>
        <w:t xml:space="preserve"> </w:t>
      </w:r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   In this project, we followed the common single-cell studies and the previous SCN methods to preprocessed the expression profile by the two main steps:</w:t>
      </w:r>
    </w:p>
    <w:p w14:paraId="72851F91" w14:textId="77777777" w:rsidR="00892F2B" w:rsidRPr="000507B6" w:rsidRDefault="00892F2B" w:rsidP="00892F2B">
      <w:pPr>
        <w:pStyle w:val="ListParagraph"/>
        <w:numPr>
          <w:ilvl w:val="0"/>
          <w:numId w:val="2"/>
        </w:numPr>
        <w:spacing w:after="1" w:line="267" w:lineRule="auto"/>
        <w:ind w:leftChars="0" w:right="-14"/>
        <w:rPr>
          <w:rFonts w:asciiTheme="minorHAnsi" w:eastAsia="PMingLiU" w:hAnsiTheme="minorHAnsi" w:cstheme="minorHAnsi"/>
          <w:szCs w:val="22"/>
          <w:lang w:eastAsia="zh-TW"/>
        </w:rPr>
      </w:pPr>
      <w:r w:rsidRPr="000507B6">
        <w:rPr>
          <w:rFonts w:asciiTheme="minorHAnsi" w:eastAsia="PMingLiU" w:hAnsiTheme="minorHAnsi" w:cstheme="minorHAnsi"/>
          <w:szCs w:val="22"/>
          <w:lang w:eastAsia="zh-TW"/>
        </w:rPr>
        <w:t>Applying logarithm transformation (2 based)</w:t>
      </w:r>
    </w:p>
    <w:p w14:paraId="7819055E" w14:textId="77777777" w:rsidR="00892F2B" w:rsidRPr="000507B6" w:rsidRDefault="00892F2B" w:rsidP="00892F2B">
      <w:pPr>
        <w:pStyle w:val="ListParagraph"/>
        <w:numPr>
          <w:ilvl w:val="0"/>
          <w:numId w:val="2"/>
        </w:numPr>
        <w:spacing w:after="1" w:line="267" w:lineRule="auto"/>
        <w:ind w:leftChars="0" w:right="-14"/>
        <w:rPr>
          <w:rFonts w:asciiTheme="minorHAnsi" w:eastAsia="PMingLiU" w:hAnsiTheme="minorHAnsi" w:cstheme="minorHAnsi"/>
          <w:szCs w:val="22"/>
          <w:lang w:eastAsia="zh-TW"/>
        </w:rPr>
      </w:pPr>
      <w:r w:rsidRPr="000507B6">
        <w:rPr>
          <w:rFonts w:asciiTheme="minorHAnsi" w:eastAsia="PMingLiU" w:hAnsiTheme="minorHAnsi" w:cstheme="minorHAnsi"/>
          <w:szCs w:val="22"/>
          <w:lang w:eastAsia="zh-TW"/>
        </w:rPr>
        <w:t>Removing genes expressed in less than 10 cells</w:t>
      </w:r>
    </w:p>
    <w:p w14:paraId="2F489F92" w14:textId="7A77FDBD" w:rsidR="00892F2B" w:rsidRPr="00892F2B" w:rsidRDefault="00892F2B" w:rsidP="00892F2B">
      <w:pPr>
        <w:spacing w:after="1" w:line="267" w:lineRule="auto"/>
        <w:ind w:left="209" w:right="-14" w:firstLineChars="100" w:firstLine="220"/>
        <w:rPr>
          <w:rFonts w:asciiTheme="minorHAnsi" w:hAnsiTheme="minorHAnsi" w:cstheme="minorHAnsi"/>
          <w:lang w:eastAsia="zh-TW"/>
        </w:rPr>
      </w:pPr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In addition to the processing of the data, we also </w:t>
      </w:r>
      <w:proofErr w:type="gramStart"/>
      <w:r w:rsidRPr="000507B6">
        <w:rPr>
          <w:rFonts w:asciiTheme="minorHAnsi" w:eastAsia="PMingLiU" w:hAnsiTheme="minorHAnsi" w:cstheme="minorHAnsi"/>
          <w:szCs w:val="22"/>
          <w:lang w:eastAsia="zh-TW"/>
        </w:rPr>
        <w:t>have to</w:t>
      </w:r>
      <w:proofErr w:type="gramEnd"/>
      <w:r w:rsidRPr="000507B6">
        <w:rPr>
          <w:rFonts w:asciiTheme="minorHAnsi" w:eastAsia="PMingLiU" w:hAnsiTheme="minorHAnsi" w:cstheme="minorHAnsi"/>
          <w:szCs w:val="22"/>
          <w:lang w:eastAsia="zh-TW"/>
        </w:rPr>
        <w:t xml:space="preserve"> re-organize and standardize the cell type information into one universal format for later uses</w:t>
      </w:r>
      <w:r w:rsidRPr="00892F2B">
        <w:rPr>
          <w:rFonts w:asciiTheme="minorHAnsi" w:eastAsia="PMingLiU" w:hAnsiTheme="minorHAnsi" w:cstheme="minorHAnsi"/>
          <w:sz w:val="24"/>
          <w:lang w:eastAsia="zh-TW"/>
        </w:rPr>
        <w:t>.</w:t>
      </w:r>
    </w:p>
    <w:p w14:paraId="52FE36D1" w14:textId="77777777" w:rsidR="00A11A3C" w:rsidRDefault="00000000">
      <w:pPr>
        <w:spacing w:after="14"/>
        <w:ind w:left="4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89DAFF" w14:textId="77777777" w:rsidR="00A11A3C" w:rsidRPr="009F5ECA" w:rsidRDefault="00000000">
      <w:pPr>
        <w:numPr>
          <w:ilvl w:val="0"/>
          <w:numId w:val="1"/>
        </w:numPr>
        <w:spacing w:after="1" w:line="267" w:lineRule="auto"/>
        <w:ind w:right="-14" w:hanging="209"/>
      </w:pPr>
      <w:r>
        <w:rPr>
          <w:rFonts w:ascii="Times New Roman" w:eastAsia="Times New Roman" w:hAnsi="Times New Roman" w:cs="Times New Roman"/>
          <w:sz w:val="28"/>
        </w:rPr>
        <w:t xml:space="preserve">(40 points) Please provide the </w:t>
      </w:r>
      <w:r>
        <w:rPr>
          <w:rFonts w:ascii="Times New Roman" w:eastAsia="Times New Roman" w:hAnsi="Times New Roman" w:cs="Times New Roman"/>
          <w:b/>
          <w:sz w:val="28"/>
        </w:rPr>
        <w:t>database schema</w:t>
      </w:r>
      <w:r>
        <w:rPr>
          <w:rFonts w:ascii="Times New Roman" w:eastAsia="Times New Roman" w:hAnsi="Times New Roman" w:cs="Times New Roman"/>
          <w:sz w:val="28"/>
        </w:rPr>
        <w:t xml:space="preserve"> in terms of </w:t>
      </w:r>
      <w:r>
        <w:rPr>
          <w:rFonts w:ascii="Times New Roman" w:eastAsia="Times New Roman" w:hAnsi="Times New Roman" w:cs="Times New Roman"/>
          <w:b/>
          <w:sz w:val="28"/>
        </w:rPr>
        <w:t>Entity-Relationship diagram</w:t>
      </w:r>
      <w:r>
        <w:rPr>
          <w:rFonts w:ascii="Times New Roman" w:eastAsia="Times New Roman" w:hAnsi="Times New Roman" w:cs="Times New Roman"/>
          <w:sz w:val="28"/>
        </w:rPr>
        <w:t xml:space="preserve"> for the final project.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EE1725" w14:textId="77777777" w:rsidR="009F5ECA" w:rsidRDefault="009F5ECA" w:rsidP="009F5ECA">
      <w:pPr>
        <w:spacing w:after="1" w:line="267" w:lineRule="auto"/>
        <w:ind w:right="-14"/>
        <w:rPr>
          <w:rFonts w:ascii="Times New Roman" w:eastAsia="Times New Roman" w:hAnsi="Times New Roman" w:cs="Times New Roman"/>
          <w:sz w:val="24"/>
        </w:rPr>
      </w:pPr>
    </w:p>
    <w:p w14:paraId="28C555CF" w14:textId="77777777" w:rsidR="009F5ECA" w:rsidRDefault="009F5ECA" w:rsidP="009F5ECA">
      <w:pPr>
        <w:spacing w:after="1" w:line="267" w:lineRule="auto"/>
        <w:ind w:right="-14"/>
      </w:pPr>
    </w:p>
    <w:p w14:paraId="7927C443" w14:textId="0E60D0CB" w:rsidR="00883152" w:rsidRDefault="00034F21" w:rsidP="00883152">
      <w:pPr>
        <w:pStyle w:val="NormalWeb"/>
        <w:ind w:left="44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B7D109" wp14:editId="5C3A6F1E">
            <wp:simplePos x="0" y="0"/>
            <wp:positionH relativeFrom="column">
              <wp:posOffset>-315678</wp:posOffset>
            </wp:positionH>
            <wp:positionV relativeFrom="paragraph">
              <wp:posOffset>359</wp:posOffset>
            </wp:positionV>
            <wp:extent cx="6391910" cy="6105525"/>
            <wp:effectExtent l="0" t="0" r="8890" b="9525"/>
            <wp:wrapTight wrapText="bothSides">
              <wp:wrapPolygon edited="0">
                <wp:start x="0" y="0"/>
                <wp:lineTo x="0" y="21566"/>
                <wp:lineTo x="21566" y="21566"/>
                <wp:lineTo x="21566" y="0"/>
                <wp:lineTo x="0" y="0"/>
              </wp:wrapPolygon>
            </wp:wrapTight>
            <wp:docPr id="20725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75"/>
                    <a:stretch/>
                  </pic:blipFill>
                  <pic:spPr bwMode="auto">
                    <a:xfrm>
                      <a:off x="0" y="0"/>
                      <a:ext cx="639191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2CA35822" w14:textId="5994955D" w:rsidR="00A11A3C" w:rsidRDefault="00A11A3C">
      <w:pPr>
        <w:spacing w:after="60"/>
      </w:pPr>
    </w:p>
    <w:p w14:paraId="3DDAEE95" w14:textId="5296DEC5" w:rsidR="00034F21" w:rsidRDefault="00034F21" w:rsidP="00034F21">
      <w:pPr>
        <w:pStyle w:val="NormalWeb"/>
      </w:pPr>
      <w:r>
        <w:rPr>
          <w:noProof/>
        </w:rPr>
        <w:lastRenderedPageBreak/>
        <w:drawing>
          <wp:inline distT="0" distB="0" distL="0" distR="0" wp14:anchorId="00ECFCA5" wp14:editId="44B52B72">
            <wp:extent cx="6133377" cy="3729162"/>
            <wp:effectExtent l="0" t="0" r="1270" b="5080"/>
            <wp:docPr id="1422531882" name="Picture 142253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81" b="29043"/>
                    <a:stretch/>
                  </pic:blipFill>
                  <pic:spPr bwMode="auto">
                    <a:xfrm>
                      <a:off x="0" y="0"/>
                      <a:ext cx="6151410" cy="374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8CE9F" w14:textId="34023BD4" w:rsidR="00A11A3C" w:rsidRDefault="00034F21">
      <w:pPr>
        <w:spacing w:after="0"/>
      </w:pPr>
      <w:r>
        <w:rPr>
          <w:noProof/>
        </w:rPr>
        <w:drawing>
          <wp:inline distT="0" distB="0" distL="0" distR="0" wp14:anchorId="54BDFE58" wp14:editId="40F8DF59">
            <wp:extent cx="5940205" cy="3721210"/>
            <wp:effectExtent l="0" t="0" r="3810" b="0"/>
            <wp:docPr id="737908633" name="Picture 73790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09"/>
                    <a:stretch/>
                  </pic:blipFill>
                  <pic:spPr bwMode="auto">
                    <a:xfrm>
                      <a:off x="0" y="0"/>
                      <a:ext cx="5954671" cy="373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1A3C">
      <w:pgSz w:w="11906" w:h="16838"/>
      <w:pgMar w:top="1440" w:right="1243" w:bottom="1440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750"/>
    <w:multiLevelType w:val="hybridMultilevel"/>
    <w:tmpl w:val="3F341F4E"/>
    <w:lvl w:ilvl="0" w:tplc="4CF23C00">
      <w:start w:val="1"/>
      <w:numFmt w:val="decimal"/>
      <w:lvlText w:val="%1."/>
      <w:lvlJc w:val="left"/>
      <w:pPr>
        <w:ind w:left="2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7C61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945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063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8073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E661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4054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2CA9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4CC2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F75328"/>
    <w:multiLevelType w:val="hybridMultilevel"/>
    <w:tmpl w:val="B3C6402C"/>
    <w:lvl w:ilvl="0" w:tplc="04090001">
      <w:start w:val="1"/>
      <w:numFmt w:val="bullet"/>
      <w:lvlText w:val=""/>
      <w:lvlJc w:val="left"/>
      <w:pPr>
        <w:ind w:left="6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9" w:hanging="480"/>
      </w:pPr>
      <w:rPr>
        <w:rFonts w:ascii="Wingdings" w:hAnsi="Wingdings" w:hint="default"/>
      </w:rPr>
    </w:lvl>
  </w:abstractNum>
  <w:num w:numId="1" w16cid:durableId="1038091802">
    <w:abstractNumId w:val="0"/>
  </w:num>
  <w:num w:numId="2" w16cid:durableId="8526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3C"/>
    <w:rsid w:val="0001502E"/>
    <w:rsid w:val="00034F21"/>
    <w:rsid w:val="000507B6"/>
    <w:rsid w:val="00883152"/>
    <w:rsid w:val="00892F2B"/>
    <w:rsid w:val="009F5ECA"/>
    <w:rsid w:val="00A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CBF1"/>
  <w15:docId w15:val="{50150826-16CF-BD41-87D8-765C10D6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2B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88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eastAsia="zh-TW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Tzong-Yi Lee</dc:creator>
  <cp:keywords/>
  <cp:lastModifiedBy>Yi Jie Chen</cp:lastModifiedBy>
  <cp:revision>4</cp:revision>
  <dcterms:created xsi:type="dcterms:W3CDTF">2023-12-21T14:28:00Z</dcterms:created>
  <dcterms:modified xsi:type="dcterms:W3CDTF">2023-12-21T15:36:00Z</dcterms:modified>
</cp:coreProperties>
</file>