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0D37" w14:textId="77777777" w:rsidR="00510EBB" w:rsidRPr="00F87518" w:rsidRDefault="00510EBB" w:rsidP="00510EBB">
      <w:pPr>
        <w:rPr>
          <w:rFonts w:asciiTheme="majorBidi" w:hAnsiTheme="majorBidi" w:cstheme="majorBidi"/>
        </w:rPr>
      </w:pPr>
    </w:p>
    <w:p w14:paraId="5534B1A6" w14:textId="77777777" w:rsidR="00510EBB" w:rsidRPr="00F87518" w:rsidRDefault="00510EBB" w:rsidP="00510EBB">
      <w:pPr>
        <w:rPr>
          <w:rFonts w:asciiTheme="majorBidi" w:hAnsiTheme="majorBidi" w:cstheme="majorBidi"/>
        </w:rPr>
      </w:pPr>
    </w:p>
    <w:p w14:paraId="61900FC2" w14:textId="77777777" w:rsidR="00510EBB" w:rsidRPr="00F87518" w:rsidRDefault="00510EBB" w:rsidP="00510EBB">
      <w:pPr>
        <w:rPr>
          <w:rFonts w:asciiTheme="majorBidi" w:hAnsiTheme="majorBidi" w:cstheme="majorBidi"/>
        </w:rPr>
      </w:pPr>
    </w:p>
    <w:p w14:paraId="578C5F82" w14:textId="77777777" w:rsidR="00C77248" w:rsidRPr="00C77248" w:rsidRDefault="00C77248" w:rsidP="00B25445">
      <w:pPr>
        <w:jc w:val="center"/>
        <w:rPr>
          <w:rFonts w:asciiTheme="majorBidi" w:hAnsiTheme="majorBidi" w:cstheme="majorBidi"/>
          <w:b/>
          <w:bCs/>
        </w:rPr>
      </w:pPr>
    </w:p>
    <w:p w14:paraId="0452B8FB" w14:textId="77777777" w:rsidR="00986BDE" w:rsidRDefault="00986BDE" w:rsidP="00CA6B1F">
      <w:pPr>
        <w:jc w:val="center"/>
        <w:rPr>
          <w:rFonts w:asciiTheme="majorBidi" w:hAnsiTheme="majorBidi" w:cstheme="majorBidi"/>
          <w:b/>
        </w:rPr>
      </w:pPr>
    </w:p>
    <w:p w14:paraId="748F3399" w14:textId="77777777" w:rsidR="00986BDE" w:rsidRDefault="00986BDE" w:rsidP="00CA6B1F">
      <w:pPr>
        <w:jc w:val="center"/>
        <w:rPr>
          <w:rFonts w:asciiTheme="majorBidi" w:hAnsiTheme="majorBidi" w:cstheme="majorBidi"/>
          <w:b/>
        </w:rPr>
      </w:pPr>
    </w:p>
    <w:p w14:paraId="34BB5A30" w14:textId="77777777" w:rsidR="00986BDE" w:rsidRDefault="00986BDE" w:rsidP="00CA6B1F">
      <w:pPr>
        <w:jc w:val="center"/>
        <w:rPr>
          <w:rFonts w:asciiTheme="majorBidi" w:hAnsiTheme="majorBidi" w:cstheme="majorBidi"/>
          <w:b/>
        </w:rPr>
      </w:pPr>
    </w:p>
    <w:p w14:paraId="127FA29B" w14:textId="77777777" w:rsidR="00986BDE" w:rsidRDefault="00986BDE" w:rsidP="00CA6B1F">
      <w:pPr>
        <w:jc w:val="center"/>
        <w:rPr>
          <w:rFonts w:asciiTheme="majorBidi" w:hAnsiTheme="majorBidi" w:cstheme="majorBidi"/>
          <w:b/>
        </w:rPr>
      </w:pPr>
    </w:p>
    <w:p w14:paraId="6F1B7C98" w14:textId="413FF6BC" w:rsidR="00FE171C" w:rsidRDefault="00FE171C" w:rsidP="00FE171C">
      <w:pPr>
        <w:jc w:val="center"/>
        <w:rPr>
          <w:rFonts w:asciiTheme="majorBidi" w:hAnsiTheme="majorBidi" w:cstheme="majorBidi"/>
          <w:b/>
        </w:rPr>
      </w:pPr>
      <w:r>
        <w:rPr>
          <w:rFonts w:asciiTheme="majorBidi" w:hAnsiTheme="majorBidi" w:cstheme="majorBidi"/>
          <w:b/>
        </w:rPr>
        <w:t xml:space="preserve">Aquinas on the Respective Roles of Prudence and </w:t>
      </w:r>
      <w:r w:rsidRPr="00FE171C">
        <w:rPr>
          <w:rFonts w:asciiTheme="majorBidi" w:hAnsiTheme="majorBidi" w:cstheme="majorBidi"/>
          <w:b/>
        </w:rPr>
        <w:t>Aquinas on the Respective Roles of Prudence and Synderesis vis-à-vis the Ends of the Moral Virtues</w:t>
      </w:r>
    </w:p>
    <w:p w14:paraId="4EB5F999" w14:textId="4DE96F86" w:rsidR="00FE171C" w:rsidRDefault="00FE171C" w:rsidP="00FE171C">
      <w:pPr>
        <w:jc w:val="center"/>
        <w:rPr>
          <w:rFonts w:asciiTheme="majorBidi" w:hAnsiTheme="majorBidi" w:cstheme="majorBidi"/>
          <w:b/>
        </w:rPr>
      </w:pPr>
    </w:p>
    <w:p w14:paraId="65589D4A" w14:textId="77777777" w:rsidR="00424EBE" w:rsidRDefault="00424EBE" w:rsidP="00C77248">
      <w:pPr>
        <w:jc w:val="center"/>
        <w:rPr>
          <w:rFonts w:asciiTheme="majorBidi" w:hAnsiTheme="majorBidi" w:cstheme="majorBidi"/>
          <w:b/>
        </w:rPr>
      </w:pPr>
    </w:p>
    <w:p w14:paraId="139709E9" w14:textId="77777777" w:rsidR="00424EBE" w:rsidRDefault="00424EBE" w:rsidP="00C77248">
      <w:pPr>
        <w:jc w:val="center"/>
        <w:rPr>
          <w:rFonts w:asciiTheme="majorBidi" w:hAnsiTheme="majorBidi" w:cstheme="majorBidi"/>
          <w:b/>
        </w:rPr>
      </w:pPr>
    </w:p>
    <w:p w14:paraId="2463E3F2" w14:textId="47E652A5" w:rsidR="00424EBE" w:rsidRDefault="00424EBE" w:rsidP="00C77248">
      <w:pPr>
        <w:jc w:val="center"/>
        <w:rPr>
          <w:rFonts w:asciiTheme="majorBidi" w:hAnsiTheme="majorBidi" w:cstheme="majorBidi"/>
          <w:b/>
        </w:rPr>
      </w:pPr>
      <w:r>
        <w:rPr>
          <w:rFonts w:asciiTheme="majorBidi" w:hAnsiTheme="majorBidi" w:cstheme="majorBidi"/>
          <w:b/>
        </w:rPr>
        <w:t>by</w:t>
      </w:r>
    </w:p>
    <w:p w14:paraId="272C8C83" w14:textId="77777777" w:rsidR="00424EBE" w:rsidRDefault="00424EBE" w:rsidP="00C77248">
      <w:pPr>
        <w:jc w:val="center"/>
        <w:rPr>
          <w:rFonts w:asciiTheme="majorBidi" w:hAnsiTheme="majorBidi" w:cstheme="majorBidi"/>
          <w:b/>
        </w:rPr>
      </w:pPr>
    </w:p>
    <w:p w14:paraId="4319BC8C" w14:textId="61E47A10" w:rsidR="00424EBE" w:rsidRDefault="00424EBE" w:rsidP="00C77248">
      <w:pPr>
        <w:jc w:val="center"/>
        <w:rPr>
          <w:rFonts w:asciiTheme="majorBidi" w:hAnsiTheme="majorBidi" w:cstheme="majorBidi"/>
          <w:b/>
        </w:rPr>
      </w:pPr>
      <w:r>
        <w:rPr>
          <w:rFonts w:asciiTheme="majorBidi" w:hAnsiTheme="majorBidi" w:cstheme="majorBidi"/>
          <w:b/>
        </w:rPr>
        <w:t>Ryan J. Brady, Ph.D.</w:t>
      </w:r>
    </w:p>
    <w:p w14:paraId="4E6733EB" w14:textId="4E03669F" w:rsidR="009657BE" w:rsidRDefault="006B61D4" w:rsidP="00C77248">
      <w:pPr>
        <w:jc w:val="center"/>
        <w:rPr>
          <w:rFonts w:asciiTheme="majorBidi" w:hAnsiTheme="majorBidi" w:cstheme="majorBidi"/>
          <w:b/>
        </w:rPr>
      </w:pPr>
      <w:r>
        <w:rPr>
          <w:rFonts w:asciiTheme="majorBidi" w:hAnsiTheme="majorBidi" w:cstheme="majorBidi"/>
          <w:b/>
        </w:rPr>
        <w:t>(St. John Vianney College Seminary)</w:t>
      </w:r>
    </w:p>
    <w:p w14:paraId="607BFBD1" w14:textId="77777777" w:rsidR="00F9673D" w:rsidRDefault="00F9673D" w:rsidP="00C77248">
      <w:pPr>
        <w:jc w:val="center"/>
        <w:rPr>
          <w:rFonts w:asciiTheme="majorBidi" w:hAnsiTheme="majorBidi" w:cstheme="majorBidi"/>
          <w:b/>
        </w:rPr>
      </w:pPr>
    </w:p>
    <w:p w14:paraId="2D65CC75" w14:textId="77777777" w:rsidR="00AC6D48" w:rsidRDefault="00AC6D48" w:rsidP="00C77248">
      <w:pPr>
        <w:jc w:val="center"/>
        <w:rPr>
          <w:rFonts w:asciiTheme="majorBidi" w:hAnsiTheme="majorBidi" w:cstheme="majorBidi"/>
          <w:b/>
        </w:rPr>
      </w:pPr>
    </w:p>
    <w:p w14:paraId="35616013" w14:textId="77777777" w:rsidR="00AC6D48" w:rsidRDefault="00AC6D48" w:rsidP="00C77248">
      <w:pPr>
        <w:jc w:val="center"/>
        <w:rPr>
          <w:rFonts w:asciiTheme="majorBidi" w:hAnsiTheme="majorBidi" w:cstheme="majorBidi"/>
          <w:b/>
        </w:rPr>
      </w:pPr>
    </w:p>
    <w:p w14:paraId="73AF7BE3" w14:textId="77777777" w:rsidR="00AC6D48" w:rsidRDefault="00AC6D48" w:rsidP="00C77248">
      <w:pPr>
        <w:jc w:val="center"/>
        <w:rPr>
          <w:rFonts w:asciiTheme="majorBidi" w:hAnsiTheme="majorBidi" w:cstheme="majorBidi"/>
          <w:b/>
        </w:rPr>
      </w:pPr>
    </w:p>
    <w:p w14:paraId="2E309C24" w14:textId="77777777" w:rsidR="00AC6D48" w:rsidRDefault="00AC6D48" w:rsidP="00C77248">
      <w:pPr>
        <w:jc w:val="center"/>
        <w:rPr>
          <w:rFonts w:asciiTheme="majorBidi" w:hAnsiTheme="majorBidi" w:cstheme="majorBidi"/>
          <w:b/>
        </w:rPr>
      </w:pPr>
    </w:p>
    <w:p w14:paraId="19E2E17B" w14:textId="77777777" w:rsidR="00AC6D48" w:rsidRDefault="00AC6D48" w:rsidP="00C77248">
      <w:pPr>
        <w:jc w:val="center"/>
        <w:rPr>
          <w:rFonts w:asciiTheme="majorBidi" w:hAnsiTheme="majorBidi" w:cstheme="majorBidi"/>
          <w:b/>
        </w:rPr>
      </w:pPr>
    </w:p>
    <w:p w14:paraId="2FF0DB57" w14:textId="77777777" w:rsidR="00AC6D48" w:rsidRDefault="00AC6D48" w:rsidP="00C77248">
      <w:pPr>
        <w:jc w:val="center"/>
        <w:rPr>
          <w:rFonts w:asciiTheme="majorBidi" w:hAnsiTheme="majorBidi" w:cstheme="majorBidi"/>
          <w:b/>
        </w:rPr>
      </w:pPr>
    </w:p>
    <w:p w14:paraId="0F7861BD" w14:textId="7BA6144D" w:rsidR="00F9673D" w:rsidRPr="00C77248" w:rsidRDefault="00F9673D" w:rsidP="00C77248">
      <w:pPr>
        <w:jc w:val="center"/>
        <w:rPr>
          <w:rFonts w:asciiTheme="majorBidi" w:hAnsiTheme="majorBidi" w:cstheme="majorBidi"/>
          <w:b/>
        </w:rPr>
      </w:pPr>
      <w:r>
        <w:rPr>
          <w:rFonts w:asciiTheme="majorBidi" w:hAnsiTheme="majorBidi" w:cstheme="majorBidi"/>
          <w:b/>
        </w:rPr>
        <w:t>Emmaus Academic</w:t>
      </w:r>
    </w:p>
    <w:p w14:paraId="6692FD10" w14:textId="77777777" w:rsidR="00B25445" w:rsidRPr="005805A4" w:rsidRDefault="00B25445" w:rsidP="00B25445">
      <w:pPr>
        <w:jc w:val="center"/>
        <w:rPr>
          <w:rFonts w:asciiTheme="majorBidi" w:hAnsiTheme="majorBidi" w:cstheme="majorBidi"/>
        </w:rPr>
      </w:pPr>
    </w:p>
    <w:p w14:paraId="30034B58" w14:textId="77777777" w:rsidR="00B25445" w:rsidRPr="005805A4" w:rsidRDefault="00B25445" w:rsidP="00B25445">
      <w:pPr>
        <w:jc w:val="center"/>
        <w:rPr>
          <w:rFonts w:asciiTheme="majorBidi" w:hAnsiTheme="majorBidi" w:cstheme="majorBidi"/>
          <w:b/>
          <w:bCs/>
        </w:rPr>
      </w:pPr>
    </w:p>
    <w:p w14:paraId="096E4477" w14:textId="77777777" w:rsidR="00B25445" w:rsidRPr="005805A4" w:rsidRDefault="00B25445" w:rsidP="00B25445">
      <w:pPr>
        <w:jc w:val="center"/>
        <w:rPr>
          <w:rFonts w:asciiTheme="majorBidi" w:hAnsiTheme="majorBidi" w:cstheme="majorBidi"/>
          <w:b/>
          <w:bCs/>
        </w:rPr>
      </w:pPr>
    </w:p>
    <w:p w14:paraId="6645465F" w14:textId="77777777" w:rsidR="00B25445" w:rsidRPr="005805A4" w:rsidRDefault="00B25445" w:rsidP="00B25445">
      <w:pPr>
        <w:jc w:val="center"/>
        <w:rPr>
          <w:rFonts w:asciiTheme="majorBidi" w:hAnsiTheme="majorBidi" w:cstheme="majorBidi"/>
          <w:b/>
          <w:bCs/>
        </w:rPr>
      </w:pPr>
    </w:p>
    <w:p w14:paraId="0AA98CBF" w14:textId="77777777" w:rsidR="00B25445" w:rsidRPr="005805A4" w:rsidRDefault="00B25445" w:rsidP="00B25445">
      <w:pPr>
        <w:jc w:val="center"/>
        <w:rPr>
          <w:rFonts w:asciiTheme="majorBidi" w:hAnsiTheme="majorBidi" w:cstheme="majorBidi"/>
          <w:b/>
          <w:bCs/>
        </w:rPr>
      </w:pPr>
    </w:p>
    <w:p w14:paraId="258933E2" w14:textId="77777777" w:rsidR="00B25445" w:rsidRPr="005805A4" w:rsidRDefault="00B25445" w:rsidP="00B25445">
      <w:pPr>
        <w:jc w:val="center"/>
        <w:rPr>
          <w:rFonts w:asciiTheme="majorBidi" w:hAnsiTheme="majorBidi" w:cstheme="majorBidi"/>
          <w:b/>
          <w:bCs/>
        </w:rPr>
      </w:pPr>
    </w:p>
    <w:p w14:paraId="1B983D4B" w14:textId="77777777" w:rsidR="00B25445" w:rsidRPr="005805A4" w:rsidRDefault="00B25445" w:rsidP="00B25445">
      <w:pPr>
        <w:jc w:val="center"/>
        <w:rPr>
          <w:rFonts w:asciiTheme="majorBidi" w:hAnsiTheme="majorBidi" w:cstheme="majorBidi"/>
          <w:b/>
          <w:bCs/>
        </w:rPr>
      </w:pPr>
    </w:p>
    <w:p w14:paraId="3A743812" w14:textId="77777777" w:rsidR="00B25445" w:rsidRPr="005805A4" w:rsidRDefault="00B25445" w:rsidP="00B25445">
      <w:pPr>
        <w:jc w:val="center"/>
        <w:rPr>
          <w:rFonts w:asciiTheme="majorBidi" w:hAnsiTheme="majorBidi" w:cstheme="majorBidi"/>
          <w:b/>
          <w:bCs/>
        </w:rPr>
      </w:pPr>
    </w:p>
    <w:p w14:paraId="1797CB81" w14:textId="77777777" w:rsidR="00B25445" w:rsidRPr="005805A4" w:rsidRDefault="00B25445" w:rsidP="00B25445">
      <w:pPr>
        <w:jc w:val="center"/>
        <w:rPr>
          <w:rFonts w:asciiTheme="majorBidi" w:hAnsiTheme="majorBidi" w:cstheme="majorBidi"/>
          <w:b/>
          <w:bCs/>
        </w:rPr>
      </w:pPr>
    </w:p>
    <w:p w14:paraId="3566D9D9" w14:textId="77777777" w:rsidR="00B25445" w:rsidRPr="005805A4" w:rsidRDefault="00B25445" w:rsidP="00B25445">
      <w:pPr>
        <w:jc w:val="center"/>
        <w:rPr>
          <w:rFonts w:asciiTheme="majorBidi" w:hAnsiTheme="majorBidi" w:cstheme="majorBidi"/>
          <w:b/>
          <w:bCs/>
        </w:rPr>
      </w:pPr>
    </w:p>
    <w:p w14:paraId="45C02655" w14:textId="77777777" w:rsidR="00B25445" w:rsidRDefault="00B25445" w:rsidP="00B25445">
      <w:pPr>
        <w:jc w:val="center"/>
        <w:rPr>
          <w:rFonts w:asciiTheme="majorBidi" w:hAnsiTheme="majorBidi" w:cstheme="majorBidi"/>
          <w:b/>
          <w:bCs/>
        </w:rPr>
      </w:pPr>
    </w:p>
    <w:p w14:paraId="56A0AAF7" w14:textId="77777777" w:rsidR="00BF50E2" w:rsidRDefault="00BF50E2" w:rsidP="00B25445">
      <w:pPr>
        <w:jc w:val="center"/>
        <w:rPr>
          <w:rFonts w:asciiTheme="majorBidi" w:hAnsiTheme="majorBidi" w:cstheme="majorBidi"/>
          <w:b/>
          <w:bCs/>
        </w:rPr>
      </w:pPr>
    </w:p>
    <w:p w14:paraId="6CCBAF4D" w14:textId="77777777" w:rsidR="00BF50E2" w:rsidRDefault="00BF50E2" w:rsidP="00B25445">
      <w:pPr>
        <w:jc w:val="center"/>
        <w:rPr>
          <w:rFonts w:asciiTheme="majorBidi" w:hAnsiTheme="majorBidi" w:cstheme="majorBidi"/>
          <w:b/>
          <w:bCs/>
        </w:rPr>
      </w:pPr>
    </w:p>
    <w:p w14:paraId="5D111A8D" w14:textId="77777777" w:rsidR="00BF50E2" w:rsidRDefault="00BF50E2" w:rsidP="00B25445">
      <w:pPr>
        <w:jc w:val="center"/>
        <w:rPr>
          <w:rFonts w:asciiTheme="majorBidi" w:hAnsiTheme="majorBidi" w:cstheme="majorBidi"/>
          <w:b/>
          <w:bCs/>
        </w:rPr>
      </w:pPr>
    </w:p>
    <w:p w14:paraId="74347D8B" w14:textId="77777777" w:rsidR="00BF50E2" w:rsidRDefault="00BF50E2" w:rsidP="00B25445">
      <w:pPr>
        <w:jc w:val="center"/>
        <w:rPr>
          <w:rFonts w:asciiTheme="majorBidi" w:hAnsiTheme="majorBidi" w:cstheme="majorBidi"/>
          <w:b/>
          <w:bCs/>
        </w:rPr>
      </w:pPr>
    </w:p>
    <w:p w14:paraId="1CC13409" w14:textId="77777777" w:rsidR="00BF50E2" w:rsidRPr="005805A4" w:rsidRDefault="00BF50E2" w:rsidP="00B25445">
      <w:pPr>
        <w:jc w:val="center"/>
        <w:rPr>
          <w:rFonts w:asciiTheme="majorBidi" w:hAnsiTheme="majorBidi" w:cstheme="majorBidi"/>
          <w:b/>
          <w:bCs/>
        </w:rPr>
      </w:pPr>
    </w:p>
    <w:p w14:paraId="778B762C" w14:textId="77777777" w:rsidR="00B25445" w:rsidRDefault="00B25445" w:rsidP="00B25445">
      <w:pPr>
        <w:jc w:val="center"/>
        <w:rPr>
          <w:rFonts w:asciiTheme="majorBidi" w:hAnsiTheme="majorBidi" w:cstheme="majorBidi"/>
          <w:b/>
          <w:bCs/>
        </w:rPr>
      </w:pPr>
    </w:p>
    <w:p w14:paraId="40F56A51" w14:textId="77777777" w:rsidR="00EA5F02" w:rsidRDefault="00EA5F02" w:rsidP="00B25445">
      <w:pPr>
        <w:jc w:val="center"/>
        <w:rPr>
          <w:rFonts w:asciiTheme="majorBidi" w:hAnsiTheme="majorBidi" w:cstheme="majorBidi"/>
          <w:b/>
          <w:bCs/>
        </w:rPr>
      </w:pPr>
    </w:p>
    <w:p w14:paraId="21FC83FD" w14:textId="77777777" w:rsidR="00EA5F02" w:rsidRDefault="00EA5F02" w:rsidP="00B25445">
      <w:pPr>
        <w:jc w:val="center"/>
        <w:rPr>
          <w:rFonts w:asciiTheme="majorBidi" w:hAnsiTheme="majorBidi" w:cstheme="majorBidi"/>
          <w:b/>
          <w:bCs/>
        </w:rPr>
      </w:pPr>
    </w:p>
    <w:p w14:paraId="6F603D3A" w14:textId="77777777" w:rsidR="00EA5F02" w:rsidRDefault="00EA5F02" w:rsidP="00B25445">
      <w:pPr>
        <w:jc w:val="center"/>
        <w:rPr>
          <w:rFonts w:asciiTheme="majorBidi" w:hAnsiTheme="majorBidi" w:cstheme="majorBidi"/>
          <w:b/>
          <w:bCs/>
        </w:rPr>
      </w:pPr>
    </w:p>
    <w:p w14:paraId="458DCC81" w14:textId="77777777" w:rsidR="00986BDE" w:rsidRDefault="00986BDE" w:rsidP="00D905F0">
      <w:pPr>
        <w:outlineLvl w:val="0"/>
        <w:rPr>
          <w:rFonts w:asciiTheme="majorBidi" w:hAnsiTheme="majorBidi" w:cstheme="majorBidi"/>
          <w:b/>
          <w:bCs/>
        </w:rPr>
      </w:pPr>
    </w:p>
    <w:p w14:paraId="7851FFC8" w14:textId="77777777" w:rsidR="00B25445" w:rsidRPr="005805A4" w:rsidRDefault="00B25445" w:rsidP="00B25445">
      <w:pPr>
        <w:jc w:val="center"/>
        <w:outlineLvl w:val="0"/>
        <w:rPr>
          <w:rFonts w:asciiTheme="majorBidi" w:hAnsiTheme="majorBidi" w:cstheme="majorBidi"/>
          <w:b/>
          <w:bCs/>
        </w:rPr>
      </w:pPr>
      <w:r w:rsidRPr="005805A4">
        <w:rPr>
          <w:rFonts w:asciiTheme="majorBidi" w:hAnsiTheme="majorBidi" w:cstheme="majorBidi"/>
          <w:b/>
          <w:bCs/>
        </w:rPr>
        <w:lastRenderedPageBreak/>
        <w:t>Abstract</w:t>
      </w:r>
    </w:p>
    <w:p w14:paraId="7CCE88C0" w14:textId="77777777" w:rsidR="00B25445" w:rsidRPr="005805A4" w:rsidRDefault="00B25445" w:rsidP="00B25445">
      <w:pPr>
        <w:jc w:val="center"/>
        <w:rPr>
          <w:rFonts w:asciiTheme="majorBidi" w:hAnsiTheme="majorBidi" w:cstheme="majorBidi"/>
          <w:b/>
          <w:bCs/>
        </w:rPr>
      </w:pPr>
    </w:p>
    <w:p w14:paraId="682746C4" w14:textId="4C69AAD7" w:rsidR="001E206B" w:rsidRDefault="00B25445" w:rsidP="004A0CE9">
      <w:pPr>
        <w:spacing w:line="360" w:lineRule="auto"/>
        <w:rPr>
          <w:rFonts w:asciiTheme="majorBidi" w:hAnsiTheme="majorBidi" w:cstheme="majorBidi"/>
        </w:rPr>
      </w:pPr>
      <w:r w:rsidRPr="005805A4">
        <w:rPr>
          <w:rFonts w:asciiTheme="majorBidi" w:hAnsiTheme="majorBidi" w:cstheme="majorBidi"/>
          <w:b/>
          <w:bCs/>
        </w:rPr>
        <w:tab/>
      </w:r>
      <w:r w:rsidRPr="005805A4">
        <w:rPr>
          <w:rFonts w:asciiTheme="majorBidi" w:hAnsiTheme="majorBidi" w:cstheme="majorBidi"/>
        </w:rPr>
        <w:t xml:space="preserve">This </w:t>
      </w:r>
      <w:r w:rsidR="00A32AA2">
        <w:rPr>
          <w:rFonts w:asciiTheme="majorBidi" w:hAnsiTheme="majorBidi" w:cstheme="majorBidi"/>
        </w:rPr>
        <w:t>book</w:t>
      </w:r>
      <w:r w:rsidRPr="005805A4">
        <w:rPr>
          <w:rFonts w:asciiTheme="majorBidi" w:hAnsiTheme="majorBidi" w:cstheme="majorBidi"/>
        </w:rPr>
        <w:t xml:space="preserve"> investigates </w:t>
      </w:r>
      <w:r w:rsidR="002E29C2">
        <w:rPr>
          <w:rFonts w:asciiTheme="majorBidi" w:hAnsiTheme="majorBidi" w:cstheme="majorBidi"/>
        </w:rPr>
        <w:t>the relationship between the intellect and the will</w:t>
      </w:r>
      <w:r w:rsidR="00F0036F">
        <w:rPr>
          <w:rFonts w:asciiTheme="majorBidi" w:hAnsiTheme="majorBidi" w:cstheme="majorBidi"/>
        </w:rPr>
        <w:t xml:space="preserve"> </w:t>
      </w:r>
      <w:r w:rsidR="00F93E0E">
        <w:rPr>
          <w:rFonts w:asciiTheme="majorBidi" w:hAnsiTheme="majorBidi" w:cstheme="majorBidi"/>
        </w:rPr>
        <w:t>in the context of a life of virtue and authentic Christian freedom.</w:t>
      </w:r>
      <w:r w:rsidR="00F0036F">
        <w:rPr>
          <w:rFonts w:asciiTheme="majorBidi" w:hAnsiTheme="majorBidi" w:cstheme="majorBidi"/>
        </w:rPr>
        <w:t xml:space="preserve"> </w:t>
      </w:r>
      <w:r w:rsidR="00C54C44">
        <w:rPr>
          <w:rFonts w:asciiTheme="majorBidi" w:hAnsiTheme="majorBidi" w:cstheme="majorBidi"/>
        </w:rPr>
        <w:t xml:space="preserve">The </w:t>
      </w:r>
      <w:r w:rsidR="003B0E20">
        <w:rPr>
          <w:rFonts w:asciiTheme="majorBidi" w:hAnsiTheme="majorBidi" w:cstheme="majorBidi"/>
        </w:rPr>
        <w:t xml:space="preserve">question </w:t>
      </w:r>
      <w:r w:rsidR="00C54C44">
        <w:rPr>
          <w:rFonts w:asciiTheme="majorBidi" w:hAnsiTheme="majorBidi" w:cstheme="majorBidi"/>
        </w:rPr>
        <w:t>that inspi</w:t>
      </w:r>
      <w:r w:rsidR="008C665D">
        <w:rPr>
          <w:rFonts w:asciiTheme="majorBidi" w:hAnsiTheme="majorBidi" w:cstheme="majorBidi"/>
        </w:rPr>
        <w:t xml:space="preserve">red </w:t>
      </w:r>
      <w:r w:rsidR="00F93E0E">
        <w:rPr>
          <w:rFonts w:asciiTheme="majorBidi" w:hAnsiTheme="majorBidi" w:cstheme="majorBidi"/>
        </w:rPr>
        <w:t>it</w:t>
      </w:r>
      <w:r w:rsidR="008C665D">
        <w:rPr>
          <w:rFonts w:asciiTheme="majorBidi" w:hAnsiTheme="majorBidi" w:cstheme="majorBidi"/>
        </w:rPr>
        <w:t xml:space="preserve"> </w:t>
      </w:r>
      <w:r w:rsidR="004A0CE9">
        <w:rPr>
          <w:rFonts w:asciiTheme="majorBidi" w:hAnsiTheme="majorBidi" w:cstheme="majorBidi"/>
        </w:rPr>
        <w:t xml:space="preserve">– </w:t>
      </w:r>
      <w:r w:rsidR="003B0E20">
        <w:rPr>
          <w:rFonts w:asciiTheme="majorBidi" w:hAnsiTheme="majorBidi" w:cstheme="majorBidi"/>
        </w:rPr>
        <w:t>and that comes u</w:t>
      </w:r>
      <w:r w:rsidR="00512AD3">
        <w:rPr>
          <w:rFonts w:asciiTheme="majorBidi" w:hAnsiTheme="majorBidi" w:cstheme="majorBidi"/>
        </w:rPr>
        <w:t>p with increas</w:t>
      </w:r>
      <w:r w:rsidR="003B0E20">
        <w:rPr>
          <w:rFonts w:asciiTheme="majorBidi" w:hAnsiTheme="majorBidi" w:cstheme="majorBidi"/>
        </w:rPr>
        <w:t>ing degr</w:t>
      </w:r>
      <w:r w:rsidR="00C849BC">
        <w:rPr>
          <w:rFonts w:asciiTheme="majorBidi" w:hAnsiTheme="majorBidi" w:cstheme="majorBidi"/>
        </w:rPr>
        <w:t xml:space="preserve">ees of frequency </w:t>
      </w:r>
      <w:r w:rsidR="00512AD3">
        <w:rPr>
          <w:rFonts w:asciiTheme="majorBidi" w:hAnsiTheme="majorBidi" w:cstheme="majorBidi"/>
        </w:rPr>
        <w:t>throughout</w:t>
      </w:r>
      <w:r w:rsidR="003B0E20">
        <w:rPr>
          <w:rFonts w:asciiTheme="majorBidi" w:hAnsiTheme="majorBidi" w:cstheme="majorBidi"/>
        </w:rPr>
        <w:t xml:space="preserve"> </w:t>
      </w:r>
      <w:r w:rsidR="004A0CE9">
        <w:rPr>
          <w:rFonts w:asciiTheme="majorBidi" w:hAnsiTheme="majorBidi" w:cstheme="majorBidi"/>
        </w:rPr>
        <w:t xml:space="preserve">– </w:t>
      </w:r>
      <w:r w:rsidR="003B0E20">
        <w:rPr>
          <w:rFonts w:asciiTheme="majorBidi" w:hAnsiTheme="majorBidi" w:cstheme="majorBidi"/>
        </w:rPr>
        <w:t xml:space="preserve">is whether it is possible to </w:t>
      </w:r>
      <w:r w:rsidR="00C54C44">
        <w:rPr>
          <w:rFonts w:asciiTheme="majorBidi" w:hAnsiTheme="majorBidi" w:cstheme="majorBidi"/>
        </w:rPr>
        <w:t xml:space="preserve">reconcile two apparently conflicting texts of </w:t>
      </w:r>
      <w:r w:rsidR="003B0E20">
        <w:rPr>
          <w:rFonts w:asciiTheme="majorBidi" w:hAnsiTheme="majorBidi" w:cstheme="majorBidi"/>
        </w:rPr>
        <w:t xml:space="preserve">St. Thomas </w:t>
      </w:r>
      <w:r w:rsidR="00C54C44">
        <w:rPr>
          <w:rFonts w:asciiTheme="majorBidi" w:hAnsiTheme="majorBidi" w:cstheme="majorBidi"/>
        </w:rPr>
        <w:t xml:space="preserve">Aquinas, one of which says that synderesis (the habit of the first principles of the practical intellect) appoints the end to the moral virtues and another which </w:t>
      </w:r>
      <w:r w:rsidR="003B0E20">
        <w:rPr>
          <w:rFonts w:asciiTheme="majorBidi" w:hAnsiTheme="majorBidi" w:cstheme="majorBidi"/>
        </w:rPr>
        <w:t>says prudence does</w:t>
      </w:r>
      <w:r w:rsidR="00417321">
        <w:rPr>
          <w:rFonts w:asciiTheme="majorBidi" w:hAnsiTheme="majorBidi" w:cstheme="majorBidi"/>
        </w:rPr>
        <w:t>.</w:t>
      </w:r>
      <w:r w:rsidR="00494A65">
        <w:rPr>
          <w:rStyle w:val="FootnoteReference"/>
          <w:rFonts w:asciiTheme="majorBidi" w:hAnsiTheme="majorBidi" w:cstheme="majorBidi"/>
        </w:rPr>
        <w:footnoteReference w:id="1"/>
      </w:r>
      <w:r w:rsidR="00417321">
        <w:rPr>
          <w:rFonts w:asciiTheme="majorBidi" w:hAnsiTheme="majorBidi" w:cstheme="majorBidi"/>
        </w:rPr>
        <w:t xml:space="preserve"> </w:t>
      </w:r>
      <w:r w:rsidR="001E206B">
        <w:rPr>
          <w:rFonts w:asciiTheme="majorBidi" w:hAnsiTheme="majorBidi" w:cstheme="majorBidi"/>
        </w:rPr>
        <w:t xml:space="preserve">Answering this question will require us to carefully consider </w:t>
      </w:r>
      <w:r w:rsidR="00F54956">
        <w:rPr>
          <w:rFonts w:asciiTheme="majorBidi" w:hAnsiTheme="majorBidi" w:cstheme="majorBidi"/>
        </w:rPr>
        <w:t xml:space="preserve">the very foundations of </w:t>
      </w:r>
      <w:r w:rsidR="008322DC">
        <w:rPr>
          <w:rFonts w:asciiTheme="majorBidi" w:hAnsiTheme="majorBidi" w:cstheme="majorBidi"/>
        </w:rPr>
        <w:t xml:space="preserve">Thomistic </w:t>
      </w:r>
      <w:r w:rsidR="00F54956">
        <w:rPr>
          <w:rFonts w:asciiTheme="majorBidi" w:hAnsiTheme="majorBidi" w:cstheme="majorBidi"/>
        </w:rPr>
        <w:t xml:space="preserve">ethical theory because the answer is not provided by </w:t>
      </w:r>
      <w:r w:rsidR="008322DC">
        <w:rPr>
          <w:rFonts w:asciiTheme="majorBidi" w:hAnsiTheme="majorBidi" w:cstheme="majorBidi"/>
        </w:rPr>
        <w:t>Aquin</w:t>
      </w:r>
      <w:r w:rsidR="00F54956">
        <w:rPr>
          <w:rFonts w:asciiTheme="majorBidi" w:hAnsiTheme="majorBidi" w:cstheme="majorBidi"/>
        </w:rPr>
        <w:t xml:space="preserve">as himself. As a result, the book can be considered as a kind of primer for understanding the nature of the moral virtues, prudence and synderesis in </w:t>
      </w:r>
      <w:r w:rsidR="008322DC">
        <w:rPr>
          <w:rFonts w:asciiTheme="majorBidi" w:hAnsiTheme="majorBidi" w:cstheme="majorBidi"/>
        </w:rPr>
        <w:t xml:space="preserve">addition to other central </w:t>
      </w:r>
      <w:r w:rsidR="00A15016">
        <w:rPr>
          <w:rFonts w:asciiTheme="majorBidi" w:hAnsiTheme="majorBidi" w:cstheme="majorBidi"/>
        </w:rPr>
        <w:t>figures</w:t>
      </w:r>
      <w:r w:rsidR="00F54956">
        <w:rPr>
          <w:rFonts w:asciiTheme="majorBidi" w:hAnsiTheme="majorBidi" w:cstheme="majorBidi"/>
        </w:rPr>
        <w:t xml:space="preserve"> of the moral life </w:t>
      </w:r>
      <w:r w:rsidR="00A15016">
        <w:rPr>
          <w:rFonts w:asciiTheme="majorBidi" w:hAnsiTheme="majorBidi" w:cstheme="majorBidi"/>
        </w:rPr>
        <w:t xml:space="preserve">such as </w:t>
      </w:r>
      <w:r w:rsidR="008322DC">
        <w:rPr>
          <w:rFonts w:asciiTheme="majorBidi" w:hAnsiTheme="majorBidi" w:cstheme="majorBidi"/>
        </w:rPr>
        <w:t xml:space="preserve">conscience, </w:t>
      </w:r>
      <w:r w:rsidR="00F54956">
        <w:rPr>
          <w:rFonts w:asciiTheme="majorBidi" w:hAnsiTheme="majorBidi" w:cstheme="majorBidi"/>
        </w:rPr>
        <w:t xml:space="preserve">choice and free will. </w:t>
      </w:r>
    </w:p>
    <w:p w14:paraId="1A1EDE91" w14:textId="685B0FD4" w:rsidR="00B25445" w:rsidRPr="005805A4" w:rsidRDefault="0079225C" w:rsidP="00186FB8">
      <w:pPr>
        <w:spacing w:line="360" w:lineRule="auto"/>
        <w:ind w:firstLine="720"/>
        <w:rPr>
          <w:rFonts w:asciiTheme="majorBidi" w:hAnsiTheme="majorBidi" w:cstheme="majorBidi"/>
        </w:rPr>
      </w:pPr>
      <w:r w:rsidRPr="005805A4">
        <w:rPr>
          <w:rFonts w:asciiTheme="majorBidi" w:hAnsiTheme="majorBidi" w:cstheme="majorBidi"/>
        </w:rPr>
        <w:t>Given that the moral virtues a</w:t>
      </w:r>
      <w:r w:rsidR="009302C4" w:rsidRPr="005805A4">
        <w:rPr>
          <w:rFonts w:asciiTheme="majorBidi" w:hAnsiTheme="majorBidi" w:cstheme="majorBidi"/>
        </w:rPr>
        <w:t>re located in the appetites</w:t>
      </w:r>
      <w:r w:rsidR="007F1FE6" w:rsidRPr="005805A4">
        <w:rPr>
          <w:rFonts w:asciiTheme="majorBidi" w:hAnsiTheme="majorBidi" w:cstheme="majorBidi"/>
        </w:rPr>
        <w:t xml:space="preserve"> (either in the rational appetite known as the will or in the sensitive appetite)</w:t>
      </w:r>
      <w:r w:rsidR="009302C4" w:rsidRPr="005805A4">
        <w:rPr>
          <w:rFonts w:asciiTheme="majorBidi" w:hAnsiTheme="majorBidi" w:cstheme="majorBidi"/>
        </w:rPr>
        <w:t xml:space="preserve">, </w:t>
      </w:r>
      <w:r w:rsidR="00512AD3">
        <w:rPr>
          <w:rFonts w:asciiTheme="majorBidi" w:hAnsiTheme="majorBidi" w:cstheme="majorBidi"/>
        </w:rPr>
        <w:t>an important</w:t>
      </w:r>
      <w:r w:rsidR="009302C4" w:rsidRPr="005805A4">
        <w:rPr>
          <w:rFonts w:asciiTheme="majorBidi" w:hAnsiTheme="majorBidi" w:cstheme="majorBidi"/>
        </w:rPr>
        <w:t xml:space="preserve"> question that arises i</w:t>
      </w:r>
      <w:r w:rsidR="00512AD3">
        <w:rPr>
          <w:rFonts w:asciiTheme="majorBidi" w:hAnsiTheme="majorBidi" w:cstheme="majorBidi"/>
        </w:rPr>
        <w:t>n attempting to re</w:t>
      </w:r>
      <w:r w:rsidR="00494A65">
        <w:rPr>
          <w:rFonts w:asciiTheme="majorBidi" w:hAnsiTheme="majorBidi" w:cstheme="majorBidi"/>
        </w:rPr>
        <w:t>concile the conflicting texts i</w:t>
      </w:r>
      <w:r w:rsidR="009302C4" w:rsidRPr="005805A4">
        <w:rPr>
          <w:rFonts w:asciiTheme="majorBidi" w:hAnsiTheme="majorBidi" w:cstheme="majorBidi"/>
        </w:rPr>
        <w:t>s whether the</w:t>
      </w:r>
      <w:r w:rsidR="007F1FE6" w:rsidRPr="005805A4">
        <w:rPr>
          <w:rFonts w:asciiTheme="majorBidi" w:hAnsiTheme="majorBidi" w:cstheme="majorBidi"/>
        </w:rPr>
        <w:t xml:space="preserve"> end these virtues point an individual</w:t>
      </w:r>
      <w:r w:rsidR="009302C4" w:rsidRPr="005805A4">
        <w:rPr>
          <w:rFonts w:asciiTheme="majorBidi" w:hAnsiTheme="majorBidi" w:cstheme="majorBidi"/>
        </w:rPr>
        <w:t xml:space="preserve"> towards are antecedently cognized in virtue of some </w:t>
      </w:r>
      <w:r w:rsidR="00A20520" w:rsidRPr="005805A4">
        <w:rPr>
          <w:rFonts w:asciiTheme="majorBidi" w:hAnsiTheme="majorBidi" w:cstheme="majorBidi"/>
        </w:rPr>
        <w:t>other habit or powe</w:t>
      </w:r>
      <w:r w:rsidR="00FF41C1" w:rsidRPr="005805A4">
        <w:rPr>
          <w:rFonts w:asciiTheme="majorBidi" w:hAnsiTheme="majorBidi" w:cstheme="majorBidi"/>
        </w:rPr>
        <w:t>r or whether, on the contrary, they are responsible for all virtuo</w:t>
      </w:r>
      <w:r w:rsidR="007F1FE6" w:rsidRPr="005805A4">
        <w:rPr>
          <w:rFonts w:asciiTheme="majorBidi" w:hAnsiTheme="majorBidi" w:cstheme="majorBidi"/>
        </w:rPr>
        <w:t>us action independent of the intellect.</w:t>
      </w:r>
      <w:r w:rsidR="00A20520" w:rsidRPr="005805A4">
        <w:rPr>
          <w:rFonts w:asciiTheme="majorBidi" w:hAnsiTheme="majorBidi" w:cstheme="majorBidi"/>
        </w:rPr>
        <w:t xml:space="preserve"> </w:t>
      </w:r>
      <w:r w:rsidR="00B25445" w:rsidRPr="005805A4">
        <w:rPr>
          <w:rFonts w:asciiTheme="majorBidi" w:hAnsiTheme="majorBidi" w:cstheme="majorBidi"/>
        </w:rPr>
        <w:t xml:space="preserve">Some renowned theologians have argued that the knowledge the virtuous man has regarding the ends he pursues comes about merely by inclination. There is, on this account, reasoning about means but little to no reasoning about ends themselves. One might think of </w:t>
      </w:r>
      <w:r w:rsidR="007F1FE6" w:rsidRPr="005805A4">
        <w:rPr>
          <w:rFonts w:asciiTheme="majorBidi" w:hAnsiTheme="majorBidi" w:cstheme="majorBidi"/>
        </w:rPr>
        <w:t>certain</w:t>
      </w:r>
      <w:r w:rsidR="00B25445" w:rsidRPr="005805A4">
        <w:rPr>
          <w:rFonts w:asciiTheme="majorBidi" w:hAnsiTheme="majorBidi" w:cstheme="majorBidi"/>
        </w:rPr>
        <w:t xml:space="preserve"> New Natural Law theorists who think that prior to choice, there is no morally significant order of goods to be pursued (because such goods are incommensurable) or of the moral motivation theorists such as Keenan who maintain that "strivings" of the will are "antecedent to questions of intention and choice."</w:t>
      </w:r>
      <w:r w:rsidR="00B25445" w:rsidRPr="005805A4">
        <w:rPr>
          <w:rStyle w:val="FootnoteReference"/>
          <w:rFonts w:asciiTheme="majorBidi" w:hAnsiTheme="majorBidi" w:cstheme="majorBidi"/>
        </w:rPr>
        <w:footnoteReference w:id="2"/>
      </w:r>
      <w:r w:rsidR="00B25445" w:rsidRPr="005805A4">
        <w:rPr>
          <w:rFonts w:asciiTheme="majorBidi" w:hAnsiTheme="majorBidi" w:cstheme="majorBidi"/>
        </w:rPr>
        <w:t xml:space="preserve">  One of the reasons their theories are sometimes considered consistent with Aquinas is that he says the moral virtues, which are present in the appetitive part of the soul,</w:t>
      </w:r>
      <w:r w:rsidR="00B25445" w:rsidRPr="005805A4">
        <w:rPr>
          <w:rStyle w:val="FootnoteReference"/>
          <w:rFonts w:asciiTheme="majorBidi" w:hAnsiTheme="majorBidi" w:cstheme="majorBidi"/>
        </w:rPr>
        <w:footnoteReference w:id="3"/>
      </w:r>
      <w:r w:rsidR="00B25445" w:rsidRPr="005805A4">
        <w:rPr>
          <w:rFonts w:asciiTheme="majorBidi" w:hAnsiTheme="majorBidi" w:cstheme="majorBidi"/>
        </w:rPr>
        <w:t xml:space="preserve"> provide the ends to prudence, which uses </w:t>
      </w:r>
      <w:r w:rsidR="00B25445" w:rsidRPr="005805A4">
        <w:rPr>
          <w:rFonts w:asciiTheme="majorBidi" w:hAnsiTheme="majorBidi" w:cstheme="majorBidi"/>
        </w:rPr>
        <w:lastRenderedPageBreak/>
        <w:t>those ends as the beginning of its deliberation.</w:t>
      </w:r>
      <w:r w:rsidR="00B25445" w:rsidRPr="005805A4">
        <w:rPr>
          <w:rStyle w:val="FootnoteReference"/>
          <w:rFonts w:asciiTheme="majorBidi" w:hAnsiTheme="majorBidi" w:cstheme="majorBidi"/>
        </w:rPr>
        <w:footnoteReference w:id="4"/>
      </w:r>
      <w:r w:rsidR="00B25445" w:rsidRPr="005805A4">
        <w:rPr>
          <w:rFonts w:asciiTheme="majorBidi" w:hAnsiTheme="majorBidi" w:cstheme="majorBidi"/>
        </w:rPr>
        <w:t xml:space="preserve"> What I intend to show, however, is that the notion the prudent man subjects everything he does </w:t>
      </w:r>
      <w:r w:rsidR="003B1361">
        <w:rPr>
          <w:rFonts w:asciiTheme="majorBidi" w:hAnsiTheme="majorBidi" w:cstheme="majorBidi"/>
        </w:rPr>
        <w:t xml:space="preserve">solely </w:t>
      </w:r>
      <w:r w:rsidR="00B25445" w:rsidRPr="005805A4">
        <w:rPr>
          <w:rFonts w:asciiTheme="majorBidi" w:hAnsiTheme="majorBidi" w:cstheme="majorBidi"/>
        </w:rPr>
        <w:t>to the inclinations of his appetites is not consonant with St. Thomas' view.</w:t>
      </w:r>
      <w:r w:rsidR="00E0416A" w:rsidRPr="005805A4">
        <w:rPr>
          <w:rStyle w:val="FootnoteReference"/>
          <w:rFonts w:asciiTheme="majorBidi" w:hAnsiTheme="majorBidi" w:cstheme="majorBidi"/>
        </w:rPr>
        <w:footnoteReference w:id="5"/>
      </w:r>
      <w:r w:rsidR="00B25445" w:rsidRPr="005805A4">
        <w:rPr>
          <w:rFonts w:asciiTheme="majorBidi" w:hAnsiTheme="majorBidi" w:cstheme="majorBidi"/>
        </w:rPr>
        <w:t xml:space="preserve"> This is because in the </w:t>
      </w:r>
      <w:r w:rsidR="00262D79" w:rsidRPr="005805A4">
        <w:rPr>
          <w:rFonts w:asciiTheme="majorBidi" w:hAnsiTheme="majorBidi" w:cstheme="majorBidi"/>
        </w:rPr>
        <w:t>final analysis</w:t>
      </w:r>
      <w:r w:rsidR="00B25445" w:rsidRPr="005805A4">
        <w:rPr>
          <w:rFonts w:asciiTheme="majorBidi" w:hAnsiTheme="majorBidi" w:cstheme="majorBidi"/>
        </w:rPr>
        <w:t>, that which appoints (</w:t>
      </w:r>
      <w:proofErr w:type="spellStart"/>
      <w:r w:rsidR="00B25445" w:rsidRPr="005805A4">
        <w:rPr>
          <w:rFonts w:asciiTheme="majorBidi" w:hAnsiTheme="majorBidi" w:cstheme="majorBidi"/>
          <w:i/>
        </w:rPr>
        <w:t>praestituit</w:t>
      </w:r>
      <w:proofErr w:type="spellEnd"/>
      <w:r w:rsidR="00B25445" w:rsidRPr="005805A4">
        <w:rPr>
          <w:rFonts w:asciiTheme="majorBidi" w:hAnsiTheme="majorBidi" w:cstheme="majorBidi"/>
        </w:rPr>
        <w:t>) the end to the moral virtues is, strictly speaking, a form of understanding or reason that is distinct from prudence.</w:t>
      </w:r>
    </w:p>
    <w:p w14:paraId="2D4D2310" w14:textId="2474889C" w:rsidR="00901E88" w:rsidRPr="005805A4" w:rsidRDefault="00B25445" w:rsidP="005E79B6">
      <w:pPr>
        <w:spacing w:line="360" w:lineRule="auto"/>
        <w:rPr>
          <w:rFonts w:asciiTheme="majorBidi" w:hAnsiTheme="majorBidi" w:cstheme="majorBidi"/>
        </w:rPr>
      </w:pPr>
      <w:r w:rsidRPr="005805A4">
        <w:rPr>
          <w:rFonts w:asciiTheme="majorBidi" w:hAnsiTheme="majorBidi" w:cstheme="majorBidi"/>
        </w:rPr>
        <w:tab/>
        <w:t>After an initial chapter on the end in general and what it cons</w:t>
      </w:r>
      <w:r w:rsidR="002408E7" w:rsidRPr="005805A4">
        <w:rPr>
          <w:rFonts w:asciiTheme="majorBidi" w:hAnsiTheme="majorBidi" w:cstheme="majorBidi"/>
        </w:rPr>
        <w:t xml:space="preserve">ists in, the second chapter </w:t>
      </w:r>
      <w:r w:rsidRPr="005805A4">
        <w:rPr>
          <w:rFonts w:asciiTheme="majorBidi" w:hAnsiTheme="majorBidi" w:cstheme="majorBidi"/>
        </w:rPr>
        <w:t>explore</w:t>
      </w:r>
      <w:r w:rsidR="002408E7" w:rsidRPr="005805A4">
        <w:rPr>
          <w:rFonts w:asciiTheme="majorBidi" w:hAnsiTheme="majorBidi" w:cstheme="majorBidi"/>
        </w:rPr>
        <w:t>s</w:t>
      </w:r>
      <w:r w:rsidRPr="005805A4">
        <w:rPr>
          <w:rFonts w:asciiTheme="majorBidi" w:hAnsiTheme="majorBidi" w:cstheme="majorBidi"/>
        </w:rPr>
        <w:t xml:space="preserve"> the kind of causality exercised by the intellect while investigating the claim that Aquinas had a somewhat radical progression towards a more voluntarist attitude as he matured. The third chapter turns to the specific way in which synderesis and prudence exercise causality in regard to their appointing of the end and proposes a way of understanding Aquinas to be accurate both when he says in I-II, q. 66 that prudence appoints the end to the moral virtues </w:t>
      </w:r>
      <w:r w:rsidRPr="005805A4">
        <w:rPr>
          <w:rFonts w:asciiTheme="majorBidi" w:hAnsiTheme="majorBidi" w:cstheme="majorBidi"/>
          <w:i/>
          <w:iCs/>
        </w:rPr>
        <w:t>and</w:t>
      </w:r>
      <w:r w:rsidRPr="005805A4">
        <w:rPr>
          <w:rFonts w:asciiTheme="majorBidi" w:hAnsiTheme="majorBidi" w:cstheme="majorBidi"/>
        </w:rPr>
        <w:t xml:space="preserve"> in II-II, q. 47 when he denies it does while insisting the natural reason (synderesis) does so instead. In that chapter, both faith and conscience will be discussed as other indispensable elements involved in the appointing of ends.</w:t>
      </w:r>
    </w:p>
    <w:p w14:paraId="5E6A9D88" w14:textId="77777777" w:rsidR="00901E88" w:rsidRPr="005805A4" w:rsidRDefault="00901E88" w:rsidP="00F63BDB">
      <w:pPr>
        <w:spacing w:line="360" w:lineRule="auto"/>
        <w:rPr>
          <w:rFonts w:asciiTheme="majorBidi" w:hAnsiTheme="majorBidi" w:cstheme="majorBidi"/>
        </w:rPr>
      </w:pPr>
    </w:p>
    <w:p w14:paraId="3BB6CA89" w14:textId="77777777" w:rsidR="00901E88" w:rsidRPr="005805A4" w:rsidRDefault="00901E88" w:rsidP="00F63BDB">
      <w:pPr>
        <w:spacing w:line="360" w:lineRule="auto"/>
        <w:rPr>
          <w:rFonts w:asciiTheme="majorBidi" w:hAnsiTheme="majorBidi" w:cstheme="majorBidi"/>
        </w:rPr>
      </w:pPr>
    </w:p>
    <w:p w14:paraId="7818F75D" w14:textId="77777777" w:rsidR="00901E88" w:rsidRPr="005805A4" w:rsidRDefault="00901E88" w:rsidP="00F63BDB">
      <w:pPr>
        <w:spacing w:line="360" w:lineRule="auto"/>
        <w:rPr>
          <w:rFonts w:asciiTheme="majorBidi" w:hAnsiTheme="majorBidi" w:cstheme="majorBidi"/>
        </w:rPr>
      </w:pPr>
    </w:p>
    <w:p w14:paraId="3D3350A6" w14:textId="77777777" w:rsidR="00A71D4D" w:rsidRPr="005805A4" w:rsidRDefault="00A71D4D" w:rsidP="00F63BDB">
      <w:pPr>
        <w:spacing w:line="360" w:lineRule="auto"/>
        <w:rPr>
          <w:rFonts w:asciiTheme="majorBidi" w:hAnsiTheme="majorBidi" w:cstheme="majorBidi"/>
        </w:rPr>
      </w:pPr>
    </w:p>
    <w:p w14:paraId="3091EB19" w14:textId="77777777" w:rsidR="00B25445" w:rsidRPr="005805A4" w:rsidRDefault="00B25445" w:rsidP="00B25445">
      <w:pPr>
        <w:jc w:val="center"/>
        <w:outlineLvl w:val="0"/>
        <w:rPr>
          <w:rFonts w:asciiTheme="majorBidi" w:hAnsiTheme="majorBidi" w:cstheme="majorBidi"/>
          <w:b/>
          <w:bCs/>
        </w:rPr>
      </w:pPr>
      <w:r w:rsidRPr="005805A4">
        <w:rPr>
          <w:rFonts w:asciiTheme="majorBidi" w:hAnsiTheme="majorBidi" w:cstheme="majorBidi"/>
          <w:b/>
          <w:bCs/>
        </w:rPr>
        <w:lastRenderedPageBreak/>
        <w:t>Table of Contents</w:t>
      </w:r>
    </w:p>
    <w:p w14:paraId="15799135" w14:textId="77777777" w:rsidR="00B25445" w:rsidRPr="005805A4" w:rsidRDefault="00B25445" w:rsidP="00B25445">
      <w:pPr>
        <w:jc w:val="right"/>
        <w:rPr>
          <w:rFonts w:asciiTheme="majorBidi" w:hAnsiTheme="majorBidi" w:cstheme="majorBidi"/>
          <w:b/>
          <w:bCs/>
        </w:rPr>
      </w:pPr>
    </w:p>
    <w:p w14:paraId="73C459F8" w14:textId="4277F4C9" w:rsidR="00B25445" w:rsidRPr="005805A4" w:rsidRDefault="00B25445" w:rsidP="00B25445">
      <w:pPr>
        <w:jc w:val="right"/>
        <w:outlineLvl w:val="0"/>
        <w:rPr>
          <w:rFonts w:asciiTheme="majorBidi" w:hAnsiTheme="majorBidi" w:cstheme="majorBidi"/>
          <w:b/>
          <w:bCs/>
        </w:rPr>
      </w:pPr>
      <w:r w:rsidRPr="005805A4">
        <w:rPr>
          <w:rFonts w:asciiTheme="majorBidi" w:hAnsiTheme="majorBidi" w:cstheme="majorBidi"/>
          <w:b/>
          <w:bCs/>
        </w:rPr>
        <w:t xml:space="preserve">Introduction.................................................................................................................  </w:t>
      </w:r>
      <w:r w:rsidR="00A54D2F" w:rsidRPr="005805A4">
        <w:rPr>
          <w:rFonts w:asciiTheme="majorBidi" w:hAnsiTheme="majorBidi" w:cstheme="majorBidi"/>
          <w:b/>
          <w:bCs/>
        </w:rPr>
        <w:t>5</w:t>
      </w:r>
    </w:p>
    <w:p w14:paraId="4EBC7661" w14:textId="77777777" w:rsidR="00B25445" w:rsidRPr="005805A4" w:rsidRDefault="00B25445" w:rsidP="00B25445">
      <w:pPr>
        <w:jc w:val="right"/>
        <w:outlineLvl w:val="0"/>
        <w:rPr>
          <w:rFonts w:asciiTheme="majorBidi" w:hAnsiTheme="majorBidi" w:cstheme="majorBidi"/>
          <w:b/>
          <w:bCs/>
        </w:rPr>
      </w:pPr>
    </w:p>
    <w:p w14:paraId="2F1647AC" w14:textId="0EF69046" w:rsidR="00B25445" w:rsidRPr="005805A4" w:rsidRDefault="00B25445" w:rsidP="00B25445">
      <w:pPr>
        <w:outlineLvl w:val="0"/>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 xml:space="preserve">          A. Introduction...............................................................................  </w:t>
      </w:r>
      <w:r w:rsidR="00A54D2F" w:rsidRPr="005805A4">
        <w:rPr>
          <w:rFonts w:asciiTheme="majorBidi" w:hAnsiTheme="majorBidi" w:cstheme="majorBidi"/>
          <w:b/>
          <w:bCs/>
        </w:rPr>
        <w:t>5</w:t>
      </w:r>
    </w:p>
    <w:p w14:paraId="04C86290" w14:textId="1F8DA99C" w:rsidR="00B25445" w:rsidRPr="005805A4" w:rsidRDefault="00B25445" w:rsidP="00B25445">
      <w:pPr>
        <w:jc w:val="right"/>
        <w:outlineLvl w:val="0"/>
        <w:rPr>
          <w:rFonts w:asciiTheme="majorBidi" w:hAnsiTheme="majorBidi" w:cstheme="majorBidi"/>
          <w:b/>
          <w:bCs/>
        </w:rPr>
      </w:pPr>
      <w:r w:rsidRPr="005805A4">
        <w:rPr>
          <w:rFonts w:asciiTheme="majorBidi" w:hAnsiTheme="majorBidi" w:cstheme="majorBidi"/>
          <w:b/>
          <w:bCs/>
        </w:rPr>
        <w:t xml:space="preserve">B. The Meaning of </w:t>
      </w:r>
      <w:proofErr w:type="spellStart"/>
      <w:r w:rsidRPr="005805A4">
        <w:rPr>
          <w:rFonts w:asciiTheme="majorBidi" w:hAnsiTheme="majorBidi" w:cstheme="majorBidi"/>
          <w:b/>
          <w:bCs/>
          <w:i/>
          <w:iCs/>
        </w:rPr>
        <w:t>Intellectus</w:t>
      </w:r>
      <w:proofErr w:type="spellEnd"/>
      <w:r w:rsidRPr="005805A4">
        <w:rPr>
          <w:rFonts w:asciiTheme="majorBidi" w:hAnsiTheme="majorBidi" w:cstheme="majorBidi"/>
          <w:b/>
          <w:bCs/>
        </w:rPr>
        <w:t xml:space="preserve"> and Synderesis............</w:t>
      </w:r>
      <w:r w:rsidR="00D56B75">
        <w:rPr>
          <w:rFonts w:asciiTheme="majorBidi" w:hAnsiTheme="majorBidi" w:cstheme="majorBidi"/>
          <w:b/>
          <w:bCs/>
        </w:rPr>
        <w:t>.</w:t>
      </w:r>
      <w:r w:rsidRPr="005805A4">
        <w:rPr>
          <w:rFonts w:asciiTheme="majorBidi" w:hAnsiTheme="majorBidi" w:cstheme="majorBidi"/>
          <w:b/>
          <w:bCs/>
        </w:rPr>
        <w:t>............... 2</w:t>
      </w:r>
      <w:r w:rsidR="00634513">
        <w:rPr>
          <w:rFonts w:asciiTheme="majorBidi" w:hAnsiTheme="majorBidi" w:cstheme="majorBidi"/>
          <w:b/>
          <w:bCs/>
        </w:rPr>
        <w:t>5</w:t>
      </w:r>
    </w:p>
    <w:p w14:paraId="1679CFF5" w14:textId="79D120BB" w:rsidR="00B25445" w:rsidRPr="005805A4" w:rsidRDefault="00B25445" w:rsidP="00B25445">
      <w:pPr>
        <w:jc w:val="right"/>
        <w:outlineLvl w:val="0"/>
        <w:rPr>
          <w:rFonts w:asciiTheme="majorBidi" w:hAnsiTheme="majorBidi" w:cstheme="majorBidi"/>
          <w:b/>
          <w:bCs/>
          <w:iCs/>
        </w:rPr>
      </w:pPr>
      <w:r w:rsidRPr="005805A4">
        <w:rPr>
          <w:rFonts w:asciiTheme="majorBidi" w:hAnsiTheme="majorBidi" w:cstheme="majorBidi"/>
          <w:b/>
          <w:bCs/>
        </w:rPr>
        <w:t xml:space="preserve">C. The Meaning of </w:t>
      </w:r>
      <w:proofErr w:type="spellStart"/>
      <w:r w:rsidRPr="005805A4">
        <w:rPr>
          <w:rFonts w:asciiTheme="majorBidi" w:hAnsiTheme="majorBidi" w:cstheme="majorBidi"/>
          <w:b/>
          <w:bCs/>
          <w:i/>
        </w:rPr>
        <w:t>Prestituere</w:t>
      </w:r>
      <w:proofErr w:type="spellEnd"/>
      <w:r w:rsidRPr="005805A4">
        <w:rPr>
          <w:rFonts w:asciiTheme="majorBidi" w:hAnsiTheme="majorBidi" w:cstheme="majorBidi"/>
          <w:b/>
          <w:bCs/>
          <w:i/>
        </w:rPr>
        <w:t xml:space="preserve">.....................................................  </w:t>
      </w:r>
      <w:r w:rsidR="00343A0C">
        <w:rPr>
          <w:rFonts w:asciiTheme="majorBidi" w:hAnsiTheme="majorBidi" w:cstheme="majorBidi"/>
          <w:b/>
          <w:bCs/>
          <w:iCs/>
        </w:rPr>
        <w:t>3</w:t>
      </w:r>
      <w:r w:rsidR="00C27A60">
        <w:rPr>
          <w:rFonts w:asciiTheme="majorBidi" w:hAnsiTheme="majorBidi" w:cstheme="majorBidi"/>
          <w:b/>
          <w:bCs/>
          <w:iCs/>
        </w:rPr>
        <w:t>0</w:t>
      </w:r>
    </w:p>
    <w:p w14:paraId="5A2BB2D5" w14:textId="77777777" w:rsidR="00B25445" w:rsidRPr="005805A4" w:rsidRDefault="00B25445" w:rsidP="00B25445">
      <w:pPr>
        <w:jc w:val="right"/>
        <w:outlineLvl w:val="0"/>
        <w:rPr>
          <w:rFonts w:asciiTheme="majorBidi" w:hAnsiTheme="majorBidi" w:cstheme="majorBidi"/>
          <w:b/>
          <w:bCs/>
        </w:rPr>
      </w:pPr>
    </w:p>
    <w:p w14:paraId="5978847F" w14:textId="65267610" w:rsidR="00B25445" w:rsidRPr="005805A4" w:rsidRDefault="007268F0" w:rsidP="00B25445">
      <w:pPr>
        <w:jc w:val="right"/>
        <w:outlineLvl w:val="0"/>
        <w:rPr>
          <w:rFonts w:asciiTheme="majorBidi" w:hAnsiTheme="majorBidi" w:cstheme="majorBidi"/>
          <w:b/>
          <w:bCs/>
        </w:rPr>
      </w:pPr>
      <w:r>
        <w:rPr>
          <w:rFonts w:asciiTheme="majorBidi" w:hAnsiTheme="majorBidi" w:cstheme="majorBidi"/>
          <w:b/>
          <w:bCs/>
        </w:rPr>
        <w:t>Chapter 1:</w:t>
      </w:r>
      <w:r w:rsidR="00B25445" w:rsidRPr="005805A4">
        <w:rPr>
          <w:rFonts w:asciiTheme="majorBidi" w:hAnsiTheme="majorBidi" w:cstheme="majorBidi"/>
          <w:b/>
          <w:bCs/>
        </w:rPr>
        <w:t xml:space="preserve"> The Importance of the End..................................................................... 3</w:t>
      </w:r>
      <w:r w:rsidR="00723452">
        <w:rPr>
          <w:rFonts w:asciiTheme="majorBidi" w:hAnsiTheme="majorBidi" w:cstheme="majorBidi"/>
          <w:b/>
          <w:bCs/>
        </w:rPr>
        <w:t>2</w:t>
      </w:r>
    </w:p>
    <w:p w14:paraId="7F7FE449" w14:textId="77777777" w:rsidR="00B25445" w:rsidRPr="005805A4" w:rsidRDefault="00B25445" w:rsidP="00B25445">
      <w:pPr>
        <w:jc w:val="right"/>
        <w:rPr>
          <w:rFonts w:asciiTheme="majorBidi" w:hAnsiTheme="majorBidi" w:cstheme="majorBidi"/>
          <w:b/>
          <w:bCs/>
        </w:rPr>
      </w:pPr>
    </w:p>
    <w:p w14:paraId="6865B0CA" w14:textId="0F8C3495"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 On the Necessity of Having One Final End ...</w:t>
      </w:r>
      <w:r w:rsidR="00841662" w:rsidRPr="005805A4">
        <w:rPr>
          <w:rFonts w:asciiTheme="majorBidi" w:hAnsiTheme="majorBidi" w:cstheme="majorBidi"/>
          <w:b/>
          <w:bCs/>
        </w:rPr>
        <w:t>............................  4</w:t>
      </w:r>
      <w:r w:rsidR="00723452">
        <w:rPr>
          <w:rFonts w:asciiTheme="majorBidi" w:hAnsiTheme="majorBidi" w:cstheme="majorBidi"/>
          <w:b/>
          <w:bCs/>
        </w:rPr>
        <w:t>3</w:t>
      </w:r>
    </w:p>
    <w:p w14:paraId="203C215B" w14:textId="10C9F9C5"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B. The End qua "P</w:t>
      </w:r>
      <w:r w:rsidR="00DE33A2">
        <w:rPr>
          <w:rFonts w:asciiTheme="majorBidi" w:hAnsiTheme="majorBidi" w:cstheme="majorBidi"/>
          <w:b/>
          <w:bCs/>
        </w:rPr>
        <w:t>erfect Good of Happiness" .</w:t>
      </w:r>
      <w:r w:rsidRPr="005805A4">
        <w:rPr>
          <w:rFonts w:asciiTheme="majorBidi" w:hAnsiTheme="majorBidi" w:cstheme="majorBidi"/>
          <w:b/>
          <w:bCs/>
        </w:rPr>
        <w:t>.............................  4</w:t>
      </w:r>
      <w:r w:rsidR="00723452">
        <w:rPr>
          <w:rFonts w:asciiTheme="majorBidi" w:hAnsiTheme="majorBidi" w:cstheme="majorBidi"/>
          <w:b/>
          <w:bCs/>
        </w:rPr>
        <w:t>8</w:t>
      </w:r>
    </w:p>
    <w:p w14:paraId="3350AF2B" w14:textId="2F7FB28A" w:rsidR="00B25445" w:rsidRPr="005805A4" w:rsidRDefault="00B25445" w:rsidP="00D56B75">
      <w:pPr>
        <w:ind w:left="1440"/>
        <w:jc w:val="right"/>
        <w:rPr>
          <w:rFonts w:asciiTheme="majorBidi" w:hAnsiTheme="majorBidi" w:cstheme="majorBidi"/>
          <w:b/>
          <w:bCs/>
        </w:rPr>
      </w:pPr>
      <w:r w:rsidRPr="005805A4">
        <w:rPr>
          <w:rFonts w:asciiTheme="majorBidi" w:hAnsiTheme="majorBidi" w:cstheme="majorBidi"/>
          <w:b/>
          <w:bCs/>
        </w:rPr>
        <w:t>C. In What Does this Perfect Good Consist? .................................  5</w:t>
      </w:r>
      <w:r w:rsidR="00723452">
        <w:rPr>
          <w:rFonts w:asciiTheme="majorBidi" w:hAnsiTheme="majorBidi" w:cstheme="majorBidi"/>
          <w:b/>
          <w:bCs/>
        </w:rPr>
        <w:t>5</w:t>
      </w:r>
    </w:p>
    <w:p w14:paraId="395CE0C9" w14:textId="50F125E8"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b/>
        <w:t>1.  The Perfect Good, Nature, and Sy</w:t>
      </w:r>
      <w:r w:rsidR="00841662" w:rsidRPr="005805A4">
        <w:rPr>
          <w:rFonts w:asciiTheme="majorBidi" w:hAnsiTheme="majorBidi" w:cstheme="majorBidi"/>
          <w:b/>
          <w:bCs/>
        </w:rPr>
        <w:t>nderesis...................   5</w:t>
      </w:r>
      <w:r w:rsidR="00ED5D98">
        <w:rPr>
          <w:rFonts w:asciiTheme="majorBidi" w:hAnsiTheme="majorBidi" w:cstheme="majorBidi"/>
          <w:b/>
          <w:bCs/>
        </w:rPr>
        <w:t>5</w:t>
      </w:r>
    </w:p>
    <w:p w14:paraId="3B284288" w14:textId="4E4823F3"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b/>
        <w:t>2.  The Perfect Good and Moral Virtue..............................  7</w:t>
      </w:r>
      <w:r w:rsidR="005215A4">
        <w:rPr>
          <w:rFonts w:asciiTheme="majorBidi" w:hAnsiTheme="majorBidi" w:cstheme="majorBidi"/>
          <w:b/>
          <w:bCs/>
        </w:rPr>
        <w:t>4</w:t>
      </w:r>
    </w:p>
    <w:p w14:paraId="128D2823" w14:textId="409805FB"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b/>
        <w:t>3.  The Perfect Good and Intellectual Virtue.....................   8</w:t>
      </w:r>
      <w:r w:rsidR="00BA01C7">
        <w:rPr>
          <w:rFonts w:asciiTheme="majorBidi" w:hAnsiTheme="majorBidi" w:cstheme="majorBidi"/>
          <w:b/>
          <w:bCs/>
        </w:rPr>
        <w:t>6</w:t>
      </w:r>
    </w:p>
    <w:p w14:paraId="4C497A31" w14:textId="28D1D794"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b/>
        <w:t xml:space="preserve">4.  The Perfect Good in Relation to God.............................  </w:t>
      </w:r>
      <w:r w:rsidR="00BA01C7">
        <w:rPr>
          <w:rFonts w:asciiTheme="majorBidi" w:hAnsiTheme="majorBidi" w:cstheme="majorBidi"/>
          <w:b/>
          <w:bCs/>
        </w:rPr>
        <w:t>89</w:t>
      </w:r>
    </w:p>
    <w:p w14:paraId="39E17B79" w14:textId="77777777" w:rsidR="00B25445" w:rsidRPr="005805A4" w:rsidRDefault="00B25445" w:rsidP="00B25445">
      <w:pPr>
        <w:jc w:val="right"/>
        <w:rPr>
          <w:rFonts w:asciiTheme="majorBidi" w:hAnsiTheme="majorBidi" w:cstheme="majorBidi"/>
          <w:b/>
          <w:bCs/>
        </w:rPr>
      </w:pPr>
      <w:r w:rsidRPr="005805A4">
        <w:rPr>
          <w:rFonts w:asciiTheme="majorBidi" w:hAnsiTheme="majorBidi" w:cstheme="majorBidi"/>
          <w:b/>
          <w:bCs/>
        </w:rPr>
        <w:tab/>
      </w:r>
    </w:p>
    <w:p w14:paraId="1A4AAA59" w14:textId="15480097" w:rsidR="00B25445" w:rsidRPr="005805A4" w:rsidRDefault="007268F0" w:rsidP="00B25445">
      <w:pPr>
        <w:jc w:val="right"/>
        <w:outlineLvl w:val="0"/>
        <w:rPr>
          <w:rFonts w:asciiTheme="majorBidi" w:hAnsiTheme="majorBidi" w:cstheme="majorBidi"/>
          <w:b/>
          <w:bCs/>
        </w:rPr>
      </w:pPr>
      <w:r>
        <w:rPr>
          <w:rFonts w:asciiTheme="majorBidi" w:hAnsiTheme="majorBidi" w:cstheme="majorBidi"/>
          <w:b/>
          <w:bCs/>
        </w:rPr>
        <w:t>Chapter 2:</w:t>
      </w:r>
      <w:r w:rsidR="00B25445" w:rsidRPr="005805A4">
        <w:rPr>
          <w:rFonts w:asciiTheme="majorBidi" w:hAnsiTheme="majorBidi" w:cstheme="majorBidi"/>
          <w:b/>
          <w:bCs/>
        </w:rPr>
        <w:t xml:space="preserve">  On the Causality of the Intellect ......................................................... 11</w:t>
      </w:r>
      <w:r w:rsidR="00ED0CD0">
        <w:rPr>
          <w:rFonts w:asciiTheme="majorBidi" w:hAnsiTheme="majorBidi" w:cstheme="majorBidi"/>
          <w:b/>
          <w:bCs/>
        </w:rPr>
        <w:t>3</w:t>
      </w:r>
    </w:p>
    <w:p w14:paraId="3D75E68F" w14:textId="77777777" w:rsidR="00B25445" w:rsidRPr="005805A4" w:rsidRDefault="00B25445" w:rsidP="00B25445">
      <w:pPr>
        <w:ind w:left="1440"/>
        <w:jc w:val="right"/>
        <w:rPr>
          <w:rFonts w:asciiTheme="majorBidi" w:hAnsiTheme="majorBidi" w:cstheme="majorBidi"/>
          <w:b/>
          <w:bCs/>
        </w:rPr>
      </w:pPr>
    </w:p>
    <w:p w14:paraId="6F1AC7B3" w14:textId="064B60B3"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 The Intellect as a Final Cause in the Earlier Works................ 12</w:t>
      </w:r>
      <w:r w:rsidR="00F66317">
        <w:rPr>
          <w:rFonts w:asciiTheme="majorBidi" w:hAnsiTheme="majorBidi" w:cstheme="majorBidi"/>
          <w:b/>
          <w:bCs/>
        </w:rPr>
        <w:t>3</w:t>
      </w:r>
    </w:p>
    <w:p w14:paraId="59BCC72E" w14:textId="14C95D37" w:rsidR="00B25445" w:rsidRPr="005805A4" w:rsidRDefault="00B25445" w:rsidP="00565709">
      <w:pPr>
        <w:ind w:left="1440"/>
        <w:jc w:val="right"/>
        <w:rPr>
          <w:rFonts w:asciiTheme="majorBidi" w:hAnsiTheme="majorBidi" w:cstheme="majorBidi"/>
          <w:b/>
          <w:bCs/>
        </w:rPr>
      </w:pPr>
      <w:r w:rsidRPr="005805A4">
        <w:rPr>
          <w:rFonts w:asciiTheme="majorBidi" w:hAnsiTheme="majorBidi" w:cstheme="majorBidi"/>
          <w:b/>
          <w:bCs/>
        </w:rPr>
        <w:t>B. Shift in Aquinas' Teaching?......................................................  1</w:t>
      </w:r>
      <w:r w:rsidR="00D905F0">
        <w:rPr>
          <w:rFonts w:asciiTheme="majorBidi" w:hAnsiTheme="majorBidi" w:cstheme="majorBidi"/>
          <w:b/>
          <w:bCs/>
        </w:rPr>
        <w:t>3</w:t>
      </w:r>
      <w:r w:rsidR="00F66317">
        <w:rPr>
          <w:rFonts w:asciiTheme="majorBidi" w:hAnsiTheme="majorBidi" w:cstheme="majorBidi"/>
          <w:b/>
          <w:bCs/>
        </w:rPr>
        <w:t>0</w:t>
      </w:r>
    </w:p>
    <w:p w14:paraId="3A32123E" w14:textId="0C09C493" w:rsidR="00B25445" w:rsidRPr="005805A4" w:rsidRDefault="00B25445" w:rsidP="00B25445">
      <w:pPr>
        <w:ind w:left="1440"/>
        <w:jc w:val="right"/>
        <w:rPr>
          <w:rFonts w:asciiTheme="majorBidi" w:hAnsiTheme="majorBidi" w:cstheme="majorBidi"/>
          <w:b/>
          <w:bCs/>
        </w:rPr>
      </w:pPr>
      <w:r w:rsidRPr="005805A4">
        <w:rPr>
          <w:rFonts w:asciiTheme="majorBidi" w:hAnsiTheme="majorBidi" w:cstheme="majorBidi"/>
          <w:b/>
          <w:bCs/>
        </w:rPr>
        <w:tab/>
        <w:t>1. Texts Prior to 1270..........................................................  14</w:t>
      </w:r>
      <w:r w:rsidR="0079713A">
        <w:rPr>
          <w:rFonts w:asciiTheme="majorBidi" w:hAnsiTheme="majorBidi" w:cstheme="majorBidi"/>
          <w:b/>
          <w:bCs/>
        </w:rPr>
        <w:t>5</w:t>
      </w:r>
    </w:p>
    <w:p w14:paraId="2DF2A8E5" w14:textId="058D2AFB" w:rsidR="00B25445" w:rsidRPr="005805A4" w:rsidRDefault="00B25445" w:rsidP="00B25445">
      <w:pPr>
        <w:ind w:left="1440"/>
        <w:jc w:val="right"/>
        <w:rPr>
          <w:rFonts w:asciiTheme="majorBidi" w:hAnsiTheme="majorBidi" w:cstheme="majorBidi"/>
          <w:b/>
          <w:bCs/>
          <w:iCs/>
        </w:rPr>
      </w:pPr>
      <w:r w:rsidRPr="005805A4">
        <w:rPr>
          <w:rFonts w:asciiTheme="majorBidi" w:hAnsiTheme="majorBidi" w:cstheme="majorBidi"/>
          <w:b/>
          <w:bCs/>
        </w:rPr>
        <w:tab/>
      </w:r>
      <w:r w:rsidRPr="005805A4">
        <w:rPr>
          <w:rFonts w:asciiTheme="majorBidi" w:hAnsiTheme="majorBidi" w:cstheme="majorBidi"/>
          <w:b/>
          <w:bCs/>
        </w:rPr>
        <w:tab/>
        <w:t>a. General Observations .................................................  14</w:t>
      </w:r>
      <w:r w:rsidR="001052F9">
        <w:rPr>
          <w:rFonts w:asciiTheme="majorBidi" w:hAnsiTheme="majorBidi" w:cstheme="majorBidi"/>
          <w:b/>
          <w:bCs/>
        </w:rPr>
        <w:t>5</w:t>
      </w:r>
      <w:r w:rsidRPr="005805A4">
        <w:rPr>
          <w:rFonts w:asciiTheme="majorBidi" w:hAnsiTheme="majorBidi" w:cstheme="majorBidi"/>
          <w:b/>
          <w:bCs/>
        </w:rPr>
        <w:t xml:space="preserve">                        b. The Texts (especially </w:t>
      </w:r>
      <w:r w:rsidRPr="005805A4">
        <w:rPr>
          <w:rFonts w:asciiTheme="majorBidi" w:hAnsiTheme="majorBidi" w:cstheme="majorBidi"/>
          <w:b/>
          <w:bCs/>
          <w:i/>
          <w:iCs/>
        </w:rPr>
        <w:t xml:space="preserve">De </w:t>
      </w:r>
      <w:proofErr w:type="spellStart"/>
      <w:r w:rsidRPr="005805A4">
        <w:rPr>
          <w:rFonts w:asciiTheme="majorBidi" w:hAnsiTheme="majorBidi" w:cstheme="majorBidi"/>
          <w:b/>
          <w:bCs/>
          <w:i/>
          <w:iCs/>
        </w:rPr>
        <w:t>Veritate</w:t>
      </w:r>
      <w:proofErr w:type="spellEnd"/>
      <w:r w:rsidRPr="005805A4">
        <w:rPr>
          <w:rFonts w:asciiTheme="majorBidi" w:hAnsiTheme="majorBidi" w:cstheme="majorBidi"/>
          <w:b/>
          <w:bCs/>
          <w:iCs/>
        </w:rPr>
        <w:t>)...</w:t>
      </w:r>
      <w:r w:rsidR="003A5FED" w:rsidRPr="005805A4">
        <w:rPr>
          <w:rFonts w:asciiTheme="majorBidi" w:hAnsiTheme="majorBidi" w:cstheme="majorBidi"/>
          <w:b/>
          <w:bCs/>
          <w:iCs/>
        </w:rPr>
        <w:t>...........................  1</w:t>
      </w:r>
      <w:r w:rsidR="00D905F0">
        <w:rPr>
          <w:rFonts w:asciiTheme="majorBidi" w:hAnsiTheme="majorBidi" w:cstheme="majorBidi"/>
          <w:b/>
          <w:bCs/>
          <w:iCs/>
        </w:rPr>
        <w:t>5</w:t>
      </w:r>
      <w:r w:rsidR="001052F9">
        <w:rPr>
          <w:rFonts w:asciiTheme="majorBidi" w:hAnsiTheme="majorBidi" w:cstheme="majorBidi"/>
          <w:b/>
          <w:bCs/>
          <w:iCs/>
        </w:rPr>
        <w:t>1</w:t>
      </w:r>
    </w:p>
    <w:p w14:paraId="514620E6" w14:textId="13B69343" w:rsidR="00B25445" w:rsidRPr="005805A4" w:rsidRDefault="00B25445" w:rsidP="00B25445">
      <w:pPr>
        <w:ind w:left="1440"/>
        <w:jc w:val="right"/>
        <w:rPr>
          <w:rFonts w:asciiTheme="majorBidi" w:hAnsiTheme="majorBidi" w:cstheme="majorBidi"/>
          <w:b/>
          <w:bCs/>
          <w:iCs/>
        </w:rPr>
      </w:pPr>
      <w:r w:rsidRPr="005805A4">
        <w:rPr>
          <w:rFonts w:asciiTheme="majorBidi" w:hAnsiTheme="majorBidi" w:cstheme="majorBidi"/>
          <w:b/>
          <w:bCs/>
          <w:iCs/>
        </w:rPr>
        <w:t>α. 'Freedom' of Indifference and the Ability to Sin  1</w:t>
      </w:r>
      <w:r w:rsidR="00D905F0">
        <w:rPr>
          <w:rFonts w:asciiTheme="majorBidi" w:hAnsiTheme="majorBidi" w:cstheme="majorBidi"/>
          <w:b/>
          <w:bCs/>
          <w:iCs/>
        </w:rPr>
        <w:t>7</w:t>
      </w:r>
      <w:r w:rsidR="00497C85">
        <w:rPr>
          <w:rFonts w:asciiTheme="majorBidi" w:hAnsiTheme="majorBidi" w:cstheme="majorBidi"/>
          <w:b/>
          <w:bCs/>
          <w:iCs/>
        </w:rPr>
        <w:t>5</w:t>
      </w:r>
    </w:p>
    <w:p w14:paraId="0A68EAE1" w14:textId="5E3C2E08" w:rsidR="00B25445" w:rsidRPr="005805A4" w:rsidRDefault="00B25445" w:rsidP="00B25445">
      <w:pPr>
        <w:ind w:left="1440"/>
        <w:jc w:val="right"/>
        <w:rPr>
          <w:rFonts w:asciiTheme="majorBidi" w:hAnsiTheme="majorBidi" w:cstheme="majorBidi"/>
          <w:b/>
          <w:bCs/>
          <w:iCs/>
        </w:rPr>
      </w:pPr>
      <w:r w:rsidRPr="005805A4">
        <w:rPr>
          <w:rFonts w:asciiTheme="majorBidi" w:hAnsiTheme="majorBidi" w:cstheme="majorBidi"/>
          <w:b/>
          <w:bCs/>
          <w:iCs/>
        </w:rPr>
        <w:t xml:space="preserve">   β. Freedom for Excellence.........................................  1</w:t>
      </w:r>
      <w:r w:rsidR="00D905F0">
        <w:rPr>
          <w:rFonts w:asciiTheme="majorBidi" w:hAnsiTheme="majorBidi" w:cstheme="majorBidi"/>
          <w:b/>
          <w:bCs/>
          <w:iCs/>
        </w:rPr>
        <w:t>8</w:t>
      </w:r>
      <w:r w:rsidR="00FF10C7">
        <w:rPr>
          <w:rFonts w:asciiTheme="majorBidi" w:hAnsiTheme="majorBidi" w:cstheme="majorBidi"/>
          <w:b/>
          <w:bCs/>
          <w:iCs/>
        </w:rPr>
        <w:t>0</w:t>
      </w:r>
    </w:p>
    <w:p w14:paraId="76076C9D" w14:textId="45BEC7B1" w:rsidR="00B25445" w:rsidRPr="005805A4" w:rsidRDefault="00B25445" w:rsidP="00B25445">
      <w:pPr>
        <w:ind w:left="1440"/>
        <w:jc w:val="right"/>
        <w:rPr>
          <w:rFonts w:asciiTheme="majorBidi" w:hAnsiTheme="majorBidi" w:cstheme="majorBidi"/>
          <w:b/>
          <w:bCs/>
          <w:iCs/>
        </w:rPr>
      </w:pPr>
      <w:r w:rsidRPr="005805A4">
        <w:rPr>
          <w:rFonts w:asciiTheme="majorBidi" w:hAnsiTheme="majorBidi" w:cstheme="majorBidi"/>
          <w:b/>
          <w:bCs/>
        </w:rPr>
        <w:t>γ.</w:t>
      </w:r>
      <w:r w:rsidRPr="005805A4">
        <w:rPr>
          <w:rFonts w:asciiTheme="majorBidi" w:hAnsiTheme="majorBidi" w:cstheme="majorBidi"/>
          <w:b/>
          <w:bCs/>
          <w:iCs/>
        </w:rPr>
        <w:t xml:space="preserve"> Concluding the Section..........................................  1</w:t>
      </w:r>
      <w:r w:rsidR="00D905F0">
        <w:rPr>
          <w:rFonts w:asciiTheme="majorBidi" w:hAnsiTheme="majorBidi" w:cstheme="majorBidi"/>
          <w:b/>
          <w:bCs/>
          <w:iCs/>
        </w:rPr>
        <w:t>8</w:t>
      </w:r>
      <w:r w:rsidR="00FF10C7">
        <w:rPr>
          <w:rFonts w:asciiTheme="majorBidi" w:hAnsiTheme="majorBidi" w:cstheme="majorBidi"/>
          <w:b/>
          <w:bCs/>
          <w:iCs/>
        </w:rPr>
        <w:t>3</w:t>
      </w:r>
    </w:p>
    <w:p w14:paraId="15DEA9B1" w14:textId="42FFA286" w:rsidR="00B25445" w:rsidRPr="005805A4" w:rsidRDefault="00B25445" w:rsidP="00B25445">
      <w:pPr>
        <w:jc w:val="right"/>
        <w:outlineLvl w:val="0"/>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2. Texts After 1270..................................</w:t>
      </w:r>
      <w:r w:rsidR="008A4A0E">
        <w:rPr>
          <w:rFonts w:asciiTheme="majorBidi" w:hAnsiTheme="majorBidi" w:cstheme="majorBidi"/>
          <w:b/>
          <w:bCs/>
        </w:rPr>
        <w:t>.</w:t>
      </w:r>
      <w:r w:rsidR="00D905F0">
        <w:rPr>
          <w:rFonts w:asciiTheme="majorBidi" w:hAnsiTheme="majorBidi" w:cstheme="majorBidi"/>
          <w:b/>
          <w:bCs/>
        </w:rPr>
        <w:t>...........................  19</w:t>
      </w:r>
      <w:r w:rsidR="0020008F">
        <w:rPr>
          <w:rFonts w:asciiTheme="majorBidi" w:hAnsiTheme="majorBidi" w:cstheme="majorBidi"/>
          <w:b/>
          <w:bCs/>
        </w:rPr>
        <w:t>0</w:t>
      </w:r>
    </w:p>
    <w:p w14:paraId="68BE7627" w14:textId="640AC49F" w:rsidR="006E7760" w:rsidRPr="005805A4" w:rsidRDefault="00B25445" w:rsidP="00D56B75">
      <w:pPr>
        <w:tabs>
          <w:tab w:val="left" w:pos="1080"/>
          <w:tab w:val="left" w:pos="1440"/>
        </w:tabs>
        <w:jc w:val="center"/>
        <w:rPr>
          <w:rFonts w:asciiTheme="majorBidi" w:hAnsiTheme="majorBidi" w:cstheme="majorBidi"/>
          <w:b/>
          <w:bCs/>
        </w:rPr>
      </w:pPr>
      <w:r w:rsidRPr="005805A4">
        <w:rPr>
          <w:rFonts w:asciiTheme="majorBidi" w:hAnsiTheme="majorBidi" w:cstheme="majorBidi"/>
          <w:b/>
          <w:bCs/>
        </w:rPr>
        <w:t xml:space="preserve">                                        C. The Intellect's Causality and Freedom.....................................  1</w:t>
      </w:r>
      <w:r w:rsidR="00D905F0">
        <w:rPr>
          <w:rFonts w:asciiTheme="majorBidi" w:hAnsiTheme="majorBidi" w:cstheme="majorBidi"/>
          <w:b/>
          <w:bCs/>
        </w:rPr>
        <w:t>9</w:t>
      </w:r>
      <w:r w:rsidR="0020008F">
        <w:rPr>
          <w:rFonts w:asciiTheme="majorBidi" w:hAnsiTheme="majorBidi" w:cstheme="majorBidi"/>
          <w:b/>
          <w:bCs/>
        </w:rPr>
        <w:t>5</w:t>
      </w:r>
    </w:p>
    <w:p w14:paraId="32839596" w14:textId="0C25EEB7" w:rsidR="006E7760" w:rsidRPr="005805A4" w:rsidRDefault="006E7760" w:rsidP="006E7760">
      <w:pPr>
        <w:ind w:left="1440"/>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t>1. Twofold Understanding.....................</w:t>
      </w:r>
      <w:r w:rsidR="008A4A0E">
        <w:rPr>
          <w:rFonts w:asciiTheme="majorBidi" w:hAnsiTheme="majorBidi" w:cstheme="majorBidi"/>
          <w:b/>
          <w:bCs/>
        </w:rPr>
        <w:t>..</w:t>
      </w:r>
      <w:r w:rsidR="00D905F0">
        <w:rPr>
          <w:rFonts w:asciiTheme="majorBidi" w:hAnsiTheme="majorBidi" w:cstheme="majorBidi"/>
          <w:b/>
          <w:bCs/>
        </w:rPr>
        <w:t xml:space="preserve">...........................  </w:t>
      </w:r>
      <w:r w:rsidR="0020008F">
        <w:rPr>
          <w:rFonts w:asciiTheme="majorBidi" w:hAnsiTheme="majorBidi" w:cstheme="majorBidi"/>
          <w:b/>
          <w:bCs/>
        </w:rPr>
        <w:t>197</w:t>
      </w:r>
    </w:p>
    <w:p w14:paraId="5F43CB97" w14:textId="2643ABFD" w:rsidR="006E7760" w:rsidRPr="005805A4" w:rsidRDefault="006E7760" w:rsidP="00F63BDB">
      <w:pPr>
        <w:spacing w:line="480" w:lineRule="auto"/>
        <w:ind w:left="1440"/>
        <w:jc w:val="right"/>
        <w:rPr>
          <w:rFonts w:asciiTheme="majorBidi" w:hAnsiTheme="majorBidi" w:cstheme="majorBidi"/>
          <w:b/>
          <w:bCs/>
        </w:rPr>
      </w:pPr>
      <w:r w:rsidRPr="005805A4">
        <w:rPr>
          <w:rFonts w:asciiTheme="majorBidi" w:hAnsiTheme="majorBidi" w:cstheme="majorBidi"/>
          <w:b/>
          <w:bCs/>
        </w:rPr>
        <w:t xml:space="preserve">2. The Intellect's Causality.................................................  </w:t>
      </w:r>
      <w:r w:rsidR="00D905F0">
        <w:rPr>
          <w:rFonts w:asciiTheme="majorBidi" w:hAnsiTheme="majorBidi" w:cstheme="majorBidi"/>
          <w:b/>
          <w:bCs/>
        </w:rPr>
        <w:t>20</w:t>
      </w:r>
      <w:r w:rsidR="00B073B6">
        <w:rPr>
          <w:rFonts w:asciiTheme="majorBidi" w:hAnsiTheme="majorBidi" w:cstheme="majorBidi"/>
          <w:b/>
          <w:bCs/>
        </w:rPr>
        <w:t>1</w:t>
      </w:r>
    </w:p>
    <w:p w14:paraId="0C38FE28" w14:textId="5972CE49" w:rsidR="00B25445" w:rsidRPr="005805A4" w:rsidRDefault="00565709" w:rsidP="00D56B75">
      <w:pPr>
        <w:spacing w:line="480" w:lineRule="auto"/>
        <w:jc w:val="center"/>
        <w:rPr>
          <w:rFonts w:asciiTheme="majorBidi" w:hAnsiTheme="majorBidi" w:cstheme="majorBidi"/>
          <w:b/>
          <w:bCs/>
        </w:rPr>
      </w:pPr>
      <w:r w:rsidRPr="005805A4">
        <w:rPr>
          <w:rFonts w:asciiTheme="majorBidi" w:hAnsiTheme="majorBidi" w:cstheme="majorBidi"/>
          <w:b/>
          <w:bCs/>
        </w:rPr>
        <w:tab/>
        <w:t xml:space="preserve">     </w:t>
      </w:r>
      <w:r w:rsidR="00B25445" w:rsidRPr="005805A4">
        <w:rPr>
          <w:rFonts w:asciiTheme="majorBidi" w:hAnsiTheme="majorBidi" w:cstheme="majorBidi"/>
          <w:b/>
          <w:bCs/>
        </w:rPr>
        <w:t>Chapter 3</w:t>
      </w:r>
      <w:r w:rsidR="007268F0">
        <w:rPr>
          <w:rFonts w:asciiTheme="majorBidi" w:hAnsiTheme="majorBidi" w:cstheme="majorBidi"/>
          <w:b/>
          <w:bCs/>
        </w:rPr>
        <w:t>:</w:t>
      </w:r>
      <w:r w:rsidR="00B25445" w:rsidRPr="005805A4">
        <w:rPr>
          <w:rFonts w:asciiTheme="majorBidi" w:hAnsiTheme="majorBidi" w:cstheme="majorBidi"/>
          <w:b/>
          <w:bCs/>
        </w:rPr>
        <w:t xml:space="preserve"> What Appoints the End?</w:t>
      </w:r>
      <w:r w:rsidR="007268F0">
        <w:rPr>
          <w:rFonts w:asciiTheme="majorBidi" w:hAnsiTheme="majorBidi" w:cstheme="majorBidi"/>
          <w:b/>
          <w:bCs/>
        </w:rPr>
        <w:t>..............................</w:t>
      </w:r>
      <w:r w:rsidR="00B25445" w:rsidRPr="005805A4">
        <w:rPr>
          <w:rFonts w:asciiTheme="majorBidi" w:hAnsiTheme="majorBidi" w:cstheme="majorBidi"/>
          <w:b/>
          <w:bCs/>
        </w:rPr>
        <w:t>....................................... 20</w:t>
      </w:r>
      <w:r w:rsidR="00E47E2E">
        <w:rPr>
          <w:rFonts w:asciiTheme="majorBidi" w:hAnsiTheme="majorBidi" w:cstheme="majorBidi"/>
          <w:b/>
          <w:bCs/>
        </w:rPr>
        <w:t>5</w:t>
      </w:r>
    </w:p>
    <w:p w14:paraId="017AEFFE" w14:textId="24609DBD"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A. First Text</w:t>
      </w:r>
      <w:r w:rsidRPr="005805A4">
        <w:rPr>
          <w:rFonts w:asciiTheme="majorBidi" w:hAnsiTheme="majorBidi" w:cstheme="majorBidi"/>
          <w:b/>
          <w:bCs/>
          <w:i/>
          <w:iCs/>
        </w:rPr>
        <w:t xml:space="preserve"> </w:t>
      </w:r>
      <w:r w:rsidRPr="005805A4">
        <w:rPr>
          <w:rFonts w:asciiTheme="majorBidi" w:hAnsiTheme="majorBidi" w:cstheme="majorBidi"/>
          <w:b/>
          <w:bCs/>
        </w:rPr>
        <w:t>(I-II, q. 66 a. 3 obj. &amp; ad 3)..........................  20</w:t>
      </w:r>
      <w:r w:rsidR="006D53FC">
        <w:rPr>
          <w:rFonts w:asciiTheme="majorBidi" w:hAnsiTheme="majorBidi" w:cstheme="majorBidi"/>
          <w:b/>
          <w:bCs/>
        </w:rPr>
        <w:t>5</w:t>
      </w:r>
    </w:p>
    <w:p w14:paraId="6455A43C" w14:textId="29901F9F"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B. Second Text (II-II, q. 47 a.6 ad 3)..................................  21</w:t>
      </w:r>
      <w:r w:rsidR="006D53FC">
        <w:rPr>
          <w:rFonts w:asciiTheme="majorBidi" w:hAnsiTheme="majorBidi" w:cstheme="majorBidi"/>
          <w:b/>
          <w:bCs/>
        </w:rPr>
        <w:t>5</w:t>
      </w:r>
    </w:p>
    <w:p w14:paraId="448A7E25" w14:textId="1919E6F0"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 xml:space="preserve">Cajetan's Resolution to the </w:t>
      </w:r>
      <w:r w:rsidRPr="005805A4">
        <w:rPr>
          <w:rFonts w:asciiTheme="majorBidi" w:hAnsiTheme="majorBidi" w:cstheme="majorBidi"/>
          <w:b/>
          <w:bCs/>
          <w:i/>
          <w:iCs/>
        </w:rPr>
        <w:t>Dubium Arduum</w:t>
      </w:r>
      <w:r w:rsidRPr="005805A4">
        <w:rPr>
          <w:rFonts w:asciiTheme="majorBidi" w:hAnsiTheme="majorBidi" w:cstheme="majorBidi"/>
          <w:b/>
          <w:bCs/>
        </w:rPr>
        <w:t>..........  2</w:t>
      </w:r>
      <w:r w:rsidR="006802E8" w:rsidRPr="005805A4">
        <w:rPr>
          <w:rFonts w:asciiTheme="majorBidi" w:hAnsiTheme="majorBidi" w:cstheme="majorBidi"/>
          <w:b/>
          <w:bCs/>
        </w:rPr>
        <w:t>2</w:t>
      </w:r>
      <w:r w:rsidR="00A94E91">
        <w:rPr>
          <w:rFonts w:asciiTheme="majorBidi" w:hAnsiTheme="majorBidi" w:cstheme="majorBidi"/>
          <w:b/>
          <w:bCs/>
        </w:rPr>
        <w:t>1</w:t>
      </w:r>
    </w:p>
    <w:p w14:paraId="10162969" w14:textId="11BD464E"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 xml:space="preserve">C. </w:t>
      </w:r>
      <w:r w:rsidRPr="005805A4">
        <w:rPr>
          <w:rFonts w:asciiTheme="majorBidi" w:hAnsiTheme="majorBidi" w:cstheme="majorBidi"/>
          <w:b/>
          <w:bCs/>
          <w:i/>
          <w:iCs/>
        </w:rPr>
        <w:t xml:space="preserve">Scriptum, </w:t>
      </w:r>
      <w:r w:rsidRPr="005805A4">
        <w:rPr>
          <w:rFonts w:asciiTheme="majorBidi" w:hAnsiTheme="majorBidi" w:cstheme="majorBidi"/>
          <w:b/>
          <w:bCs/>
        </w:rPr>
        <w:t>Book III, Distinction 33.................................  2</w:t>
      </w:r>
      <w:r w:rsidR="00CA6B1F">
        <w:rPr>
          <w:rFonts w:asciiTheme="majorBidi" w:hAnsiTheme="majorBidi" w:cstheme="majorBidi"/>
          <w:b/>
          <w:bCs/>
        </w:rPr>
        <w:t>2</w:t>
      </w:r>
      <w:r w:rsidR="002B44D5">
        <w:rPr>
          <w:rFonts w:asciiTheme="majorBidi" w:hAnsiTheme="majorBidi" w:cstheme="majorBidi"/>
          <w:b/>
          <w:bCs/>
        </w:rPr>
        <w:t>5</w:t>
      </w:r>
    </w:p>
    <w:p w14:paraId="3D3F5E10" w14:textId="253ECBE5"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 xml:space="preserve">Capreolus on the </w:t>
      </w:r>
      <w:r w:rsidRPr="005805A4">
        <w:rPr>
          <w:rFonts w:asciiTheme="majorBidi" w:hAnsiTheme="majorBidi" w:cstheme="majorBidi"/>
          <w:b/>
          <w:bCs/>
          <w:i/>
          <w:iCs/>
        </w:rPr>
        <w:t xml:space="preserve">Scriptum......................................  </w:t>
      </w:r>
      <w:r w:rsidR="00CA6B1F">
        <w:rPr>
          <w:rFonts w:asciiTheme="majorBidi" w:hAnsiTheme="majorBidi" w:cstheme="majorBidi"/>
          <w:b/>
          <w:bCs/>
        </w:rPr>
        <w:t>2</w:t>
      </w:r>
      <w:r w:rsidR="003A4FE8">
        <w:rPr>
          <w:rFonts w:asciiTheme="majorBidi" w:hAnsiTheme="majorBidi" w:cstheme="majorBidi"/>
          <w:b/>
          <w:bCs/>
        </w:rPr>
        <w:t>29</w:t>
      </w:r>
    </w:p>
    <w:p w14:paraId="43085923" w14:textId="7520D473"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D. The Content of Synderesis.............................................  2</w:t>
      </w:r>
      <w:r w:rsidR="00CA6B1F">
        <w:rPr>
          <w:rFonts w:asciiTheme="majorBidi" w:hAnsiTheme="majorBidi" w:cstheme="majorBidi"/>
          <w:b/>
          <w:bCs/>
        </w:rPr>
        <w:t>3</w:t>
      </w:r>
      <w:r w:rsidR="003A4FE8">
        <w:rPr>
          <w:rFonts w:asciiTheme="majorBidi" w:hAnsiTheme="majorBidi" w:cstheme="majorBidi"/>
          <w:b/>
          <w:bCs/>
        </w:rPr>
        <w:t>0</w:t>
      </w:r>
    </w:p>
    <w:p w14:paraId="32507EF0" w14:textId="210F279E" w:rsidR="00B25445" w:rsidRPr="005805A4" w:rsidRDefault="00B25445" w:rsidP="00D56B75">
      <w:pPr>
        <w:jc w:val="right"/>
        <w:rPr>
          <w:rFonts w:asciiTheme="majorBidi" w:hAnsiTheme="majorBidi" w:cstheme="majorBidi"/>
          <w:b/>
          <w:bCs/>
        </w:rPr>
      </w:pPr>
      <w:r w:rsidRPr="005805A4">
        <w:rPr>
          <w:rFonts w:asciiTheme="majorBidi" w:hAnsiTheme="majorBidi" w:cstheme="majorBidi"/>
          <w:b/>
          <w:bCs/>
        </w:rPr>
        <w:tab/>
      </w:r>
      <w:r w:rsidRPr="005805A4">
        <w:rPr>
          <w:rFonts w:asciiTheme="majorBidi" w:hAnsiTheme="majorBidi" w:cstheme="majorBidi"/>
          <w:b/>
          <w:bCs/>
        </w:rPr>
        <w:tab/>
      </w:r>
      <w:r w:rsidRPr="005805A4">
        <w:rPr>
          <w:rFonts w:asciiTheme="majorBidi" w:hAnsiTheme="majorBidi" w:cstheme="majorBidi"/>
          <w:b/>
          <w:bCs/>
        </w:rPr>
        <w:tab/>
        <w:t xml:space="preserve">E. </w:t>
      </w:r>
      <w:r w:rsidR="006F6757">
        <w:rPr>
          <w:rFonts w:asciiTheme="majorBidi" w:hAnsiTheme="majorBidi" w:cstheme="majorBidi"/>
          <w:b/>
          <w:bCs/>
        </w:rPr>
        <w:t>Proposed Solution</w:t>
      </w:r>
      <w:r w:rsidRPr="005805A4">
        <w:rPr>
          <w:rFonts w:asciiTheme="majorBidi" w:hAnsiTheme="majorBidi" w:cstheme="majorBidi"/>
          <w:b/>
          <w:bCs/>
        </w:rPr>
        <w:t>........</w:t>
      </w:r>
      <w:r w:rsidR="00CC6761">
        <w:rPr>
          <w:rFonts w:asciiTheme="majorBidi" w:hAnsiTheme="majorBidi" w:cstheme="majorBidi"/>
          <w:b/>
          <w:bCs/>
        </w:rPr>
        <w:t>.......</w:t>
      </w:r>
      <w:r w:rsidRPr="005805A4">
        <w:rPr>
          <w:rFonts w:asciiTheme="majorBidi" w:hAnsiTheme="majorBidi" w:cstheme="majorBidi"/>
          <w:b/>
          <w:bCs/>
        </w:rPr>
        <w:t>............................................  2</w:t>
      </w:r>
      <w:r w:rsidR="00344EE9">
        <w:rPr>
          <w:rFonts w:asciiTheme="majorBidi" w:hAnsiTheme="majorBidi" w:cstheme="majorBidi"/>
          <w:b/>
          <w:bCs/>
        </w:rPr>
        <w:t>46</w:t>
      </w:r>
    </w:p>
    <w:p w14:paraId="55229441" w14:textId="77777777" w:rsidR="00B25445" w:rsidRPr="005805A4" w:rsidRDefault="00B25445" w:rsidP="00D56B75">
      <w:pPr>
        <w:jc w:val="right"/>
        <w:rPr>
          <w:rFonts w:asciiTheme="majorBidi" w:hAnsiTheme="majorBidi" w:cstheme="majorBidi"/>
          <w:b/>
          <w:bCs/>
        </w:rPr>
      </w:pPr>
    </w:p>
    <w:p w14:paraId="4618CC88" w14:textId="7EAD3F28" w:rsidR="00D56B75" w:rsidRDefault="00D56B75" w:rsidP="00F63BDB">
      <w:pPr>
        <w:jc w:val="right"/>
        <w:rPr>
          <w:rFonts w:asciiTheme="majorBidi" w:hAnsiTheme="majorBidi" w:cstheme="majorBidi"/>
          <w:b/>
          <w:bCs/>
        </w:rPr>
      </w:pPr>
      <w:r>
        <w:rPr>
          <w:rFonts w:asciiTheme="majorBidi" w:hAnsiTheme="majorBidi" w:cstheme="majorBidi"/>
          <w:b/>
          <w:bCs/>
        </w:rPr>
        <w:t>Conclusion   ................</w:t>
      </w:r>
      <w:r w:rsidRPr="005805A4">
        <w:rPr>
          <w:rFonts w:asciiTheme="majorBidi" w:hAnsiTheme="majorBidi" w:cstheme="majorBidi"/>
          <w:b/>
          <w:bCs/>
        </w:rPr>
        <w:t>............................................................................................   2</w:t>
      </w:r>
      <w:r w:rsidR="00776E5B">
        <w:rPr>
          <w:rFonts w:asciiTheme="majorBidi" w:hAnsiTheme="majorBidi" w:cstheme="majorBidi"/>
          <w:b/>
          <w:bCs/>
        </w:rPr>
        <w:t>61</w:t>
      </w:r>
    </w:p>
    <w:p w14:paraId="6C728E53" w14:textId="3C8B5583" w:rsidR="00510EBB" w:rsidRPr="005805A4" w:rsidRDefault="00B25445" w:rsidP="00F63BDB">
      <w:pPr>
        <w:jc w:val="right"/>
        <w:rPr>
          <w:rFonts w:asciiTheme="majorBidi" w:hAnsiTheme="majorBidi" w:cstheme="majorBidi"/>
          <w:b/>
          <w:bCs/>
        </w:rPr>
      </w:pPr>
      <w:r w:rsidRPr="005805A4">
        <w:rPr>
          <w:rFonts w:asciiTheme="majorBidi" w:hAnsiTheme="majorBidi" w:cstheme="majorBidi"/>
          <w:b/>
          <w:bCs/>
        </w:rPr>
        <w:t>Works Cited.....................</w:t>
      </w:r>
      <w:r w:rsidR="00934817">
        <w:rPr>
          <w:rFonts w:asciiTheme="majorBidi" w:hAnsiTheme="majorBidi" w:cstheme="majorBidi"/>
          <w:b/>
          <w:bCs/>
        </w:rPr>
        <w:t>....</w:t>
      </w:r>
      <w:r w:rsidRPr="005805A4">
        <w:rPr>
          <w:rFonts w:asciiTheme="majorBidi" w:hAnsiTheme="majorBidi" w:cstheme="majorBidi"/>
          <w:b/>
          <w:bCs/>
        </w:rPr>
        <w:t>.........................................................</w:t>
      </w:r>
      <w:r w:rsidR="003A5FED" w:rsidRPr="005805A4">
        <w:rPr>
          <w:rFonts w:asciiTheme="majorBidi" w:hAnsiTheme="majorBidi" w:cstheme="majorBidi"/>
          <w:b/>
          <w:bCs/>
        </w:rPr>
        <w:t>..........................   2</w:t>
      </w:r>
      <w:r w:rsidR="00776E5B">
        <w:rPr>
          <w:rFonts w:asciiTheme="majorBidi" w:hAnsiTheme="majorBidi" w:cstheme="majorBidi"/>
          <w:b/>
          <w:bCs/>
        </w:rPr>
        <w:t>65</w:t>
      </w:r>
    </w:p>
    <w:p w14:paraId="4442AB60" w14:textId="77777777" w:rsidR="00250613" w:rsidRDefault="00250613" w:rsidP="00387771">
      <w:pPr>
        <w:jc w:val="center"/>
        <w:outlineLvl w:val="0"/>
        <w:rPr>
          <w:rFonts w:asciiTheme="majorBidi" w:hAnsiTheme="majorBidi" w:cstheme="majorBidi"/>
          <w:b/>
          <w:bCs/>
        </w:rPr>
      </w:pPr>
    </w:p>
    <w:p w14:paraId="546E63C0" w14:textId="77777777" w:rsidR="00510EBB" w:rsidRPr="005805A4" w:rsidRDefault="00510EBB" w:rsidP="00387771">
      <w:pPr>
        <w:jc w:val="center"/>
        <w:outlineLvl w:val="0"/>
        <w:rPr>
          <w:rFonts w:asciiTheme="majorBidi" w:hAnsiTheme="majorBidi" w:cstheme="majorBidi"/>
          <w:b/>
          <w:bCs/>
        </w:rPr>
      </w:pPr>
      <w:r w:rsidRPr="005805A4">
        <w:rPr>
          <w:rFonts w:asciiTheme="majorBidi" w:hAnsiTheme="majorBidi" w:cstheme="majorBidi"/>
          <w:b/>
          <w:bCs/>
        </w:rPr>
        <w:lastRenderedPageBreak/>
        <w:t>Introduction</w:t>
      </w:r>
    </w:p>
    <w:p w14:paraId="5E7E762B" w14:textId="77777777" w:rsidR="006F3903" w:rsidRPr="005805A4" w:rsidRDefault="006F3903" w:rsidP="00387771">
      <w:pPr>
        <w:jc w:val="center"/>
        <w:outlineLvl w:val="0"/>
        <w:rPr>
          <w:rFonts w:asciiTheme="majorBidi" w:hAnsiTheme="majorBidi" w:cstheme="majorBidi"/>
          <w:b/>
          <w:bCs/>
        </w:rPr>
      </w:pPr>
    </w:p>
    <w:p w14:paraId="7F993C6D" w14:textId="30F04F7D" w:rsidR="00D25D59" w:rsidRDefault="00510EBB" w:rsidP="00CB7483">
      <w:pPr>
        <w:rPr>
          <w:rFonts w:asciiTheme="majorBidi" w:hAnsiTheme="majorBidi" w:cstheme="majorBidi"/>
        </w:rPr>
      </w:pPr>
      <w:r w:rsidRPr="005805A4">
        <w:rPr>
          <w:rFonts w:asciiTheme="majorBidi" w:hAnsiTheme="majorBidi" w:cstheme="majorBidi"/>
        </w:rPr>
        <w:tab/>
      </w:r>
    </w:p>
    <w:p w14:paraId="39609F5B" w14:textId="3C5D054E" w:rsidR="00820022" w:rsidRDefault="00510EBB" w:rsidP="00CB7483">
      <w:pPr>
        <w:spacing w:line="480" w:lineRule="auto"/>
        <w:ind w:firstLine="720"/>
        <w:rPr>
          <w:rFonts w:asciiTheme="majorBidi" w:hAnsiTheme="majorBidi" w:cstheme="majorBidi"/>
        </w:rPr>
      </w:pPr>
      <w:r w:rsidRPr="005805A4">
        <w:rPr>
          <w:rFonts w:asciiTheme="majorBidi" w:hAnsiTheme="majorBidi" w:cstheme="majorBidi"/>
        </w:rPr>
        <w:t xml:space="preserve">The ends of the moral virtues are essential guideposts for Christians who are striving to attain to what Vatican II's </w:t>
      </w:r>
      <w:r w:rsidRPr="005805A4">
        <w:rPr>
          <w:rFonts w:asciiTheme="majorBidi" w:hAnsiTheme="majorBidi" w:cstheme="majorBidi"/>
          <w:i/>
          <w:iCs/>
        </w:rPr>
        <w:t xml:space="preserve">Gaudium et </w:t>
      </w:r>
      <w:proofErr w:type="spellStart"/>
      <w:r w:rsidRPr="005805A4">
        <w:rPr>
          <w:rFonts w:asciiTheme="majorBidi" w:hAnsiTheme="majorBidi" w:cstheme="majorBidi"/>
          <w:i/>
          <w:iCs/>
        </w:rPr>
        <w:t>Spes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rPr>
        <w:t>refered</w:t>
      </w:r>
      <w:proofErr w:type="spellEnd"/>
      <w:r w:rsidRPr="005805A4">
        <w:rPr>
          <w:rFonts w:asciiTheme="majorBidi" w:hAnsiTheme="majorBidi" w:cstheme="majorBidi"/>
        </w:rPr>
        <w:t xml:space="preserve"> to as man's "most high calling;"</w:t>
      </w:r>
      <w:r w:rsidRPr="005805A4">
        <w:rPr>
          <w:rStyle w:val="FootnoteReference"/>
          <w:rFonts w:asciiTheme="majorBidi" w:hAnsiTheme="majorBidi" w:cstheme="majorBidi"/>
        </w:rPr>
        <w:footnoteReference w:id="6"/>
      </w:r>
      <w:r w:rsidRPr="005805A4">
        <w:rPr>
          <w:rFonts w:asciiTheme="majorBidi" w:hAnsiTheme="majorBidi" w:cstheme="majorBidi"/>
        </w:rPr>
        <w:t xml:space="preserve"> namely, eternal beatitude. They are so important, in fact, that prudence, though referred to as the "charioteer of the virtues,"</w:t>
      </w:r>
      <w:r w:rsidRPr="005805A4">
        <w:rPr>
          <w:rStyle w:val="FootnoteReference"/>
          <w:rFonts w:asciiTheme="majorBidi" w:hAnsiTheme="majorBidi" w:cstheme="majorBidi"/>
        </w:rPr>
        <w:footnoteReference w:id="7"/>
      </w:r>
      <w:r w:rsidRPr="005805A4">
        <w:rPr>
          <w:rFonts w:asciiTheme="majorBidi" w:hAnsiTheme="majorBidi" w:cstheme="majorBidi"/>
        </w:rPr>
        <w:t xml:space="preserve"> has to look to these ends as final caus</w:t>
      </w:r>
      <w:r w:rsidR="000F53C5" w:rsidRPr="005805A4">
        <w:rPr>
          <w:rFonts w:asciiTheme="majorBidi" w:hAnsiTheme="majorBidi" w:cstheme="majorBidi"/>
        </w:rPr>
        <w:t xml:space="preserve">es of the activity it directs. </w:t>
      </w:r>
      <w:r w:rsidRPr="005805A4">
        <w:rPr>
          <w:rFonts w:asciiTheme="majorBidi" w:hAnsiTheme="majorBidi" w:cstheme="majorBidi"/>
        </w:rPr>
        <w:t>Because the subject of the moral virtues is the appetitive part of the soul (the will or rational appetite being the subject of justice and the sensitive appetites being the subject of temperance and fortitude), appetites that are rectified by virtuous habits incline the prudent person towards the fitting end.</w:t>
      </w:r>
      <w:r w:rsidRPr="005805A4">
        <w:rPr>
          <w:rStyle w:val="FootnoteReference"/>
          <w:rFonts w:asciiTheme="majorBidi" w:hAnsiTheme="majorBidi" w:cstheme="majorBidi"/>
        </w:rPr>
        <w:footnoteReference w:id="8"/>
      </w:r>
      <w:r w:rsidRPr="005805A4">
        <w:rPr>
          <w:rFonts w:asciiTheme="majorBidi" w:hAnsiTheme="majorBidi" w:cstheme="majorBidi"/>
        </w:rPr>
        <w:t xml:space="preserve"> </w:t>
      </w:r>
      <w:r w:rsidR="007842F5">
        <w:rPr>
          <w:rFonts w:asciiTheme="majorBidi" w:hAnsiTheme="majorBidi" w:cstheme="majorBidi"/>
        </w:rPr>
        <w:t xml:space="preserve">Appetites, </w:t>
      </w:r>
      <w:r w:rsidRPr="005805A4">
        <w:rPr>
          <w:rFonts w:asciiTheme="majorBidi" w:hAnsiTheme="majorBidi" w:cstheme="majorBidi"/>
        </w:rPr>
        <w:t xml:space="preserve">for Aquinas, </w:t>
      </w:r>
      <w:r w:rsidR="007842F5">
        <w:rPr>
          <w:rFonts w:asciiTheme="majorBidi" w:hAnsiTheme="majorBidi" w:cstheme="majorBidi"/>
        </w:rPr>
        <w:t xml:space="preserve">are </w:t>
      </w:r>
      <w:r w:rsidRPr="005805A4">
        <w:rPr>
          <w:rFonts w:asciiTheme="majorBidi" w:hAnsiTheme="majorBidi" w:cstheme="majorBidi"/>
        </w:rPr>
        <w:t xml:space="preserve">"nothing other" than </w:t>
      </w:r>
      <w:r w:rsidR="00C45D59">
        <w:rPr>
          <w:rFonts w:asciiTheme="majorBidi" w:hAnsiTheme="majorBidi" w:cstheme="majorBidi"/>
        </w:rPr>
        <w:t>i</w:t>
      </w:r>
      <w:r w:rsidR="00042A6C">
        <w:rPr>
          <w:rFonts w:asciiTheme="majorBidi" w:hAnsiTheme="majorBidi" w:cstheme="majorBidi"/>
        </w:rPr>
        <w:t xml:space="preserve">nclinations of the </w:t>
      </w:r>
      <w:r w:rsidR="007842F5">
        <w:rPr>
          <w:rFonts w:asciiTheme="majorBidi" w:hAnsiTheme="majorBidi" w:cstheme="majorBidi"/>
        </w:rPr>
        <w:t xml:space="preserve">desiring </w:t>
      </w:r>
      <w:r w:rsidR="00042A6C">
        <w:rPr>
          <w:rFonts w:asciiTheme="majorBidi" w:hAnsiTheme="majorBidi" w:cstheme="majorBidi"/>
        </w:rPr>
        <w:t>person</w:t>
      </w:r>
      <w:r w:rsidR="00524D47">
        <w:rPr>
          <w:rFonts w:asciiTheme="majorBidi" w:hAnsiTheme="majorBidi" w:cstheme="majorBidi"/>
        </w:rPr>
        <w:t>, which means that</w:t>
      </w:r>
      <w:r w:rsidR="00042A6C">
        <w:rPr>
          <w:rFonts w:asciiTheme="majorBidi" w:hAnsiTheme="majorBidi" w:cstheme="majorBidi"/>
        </w:rPr>
        <w:t xml:space="preserve"> </w:t>
      </w:r>
      <w:r w:rsidR="007842F5">
        <w:rPr>
          <w:rFonts w:asciiTheme="majorBidi" w:hAnsiTheme="majorBidi" w:cstheme="majorBidi"/>
        </w:rPr>
        <w:t xml:space="preserve">rectified appetites are </w:t>
      </w:r>
      <w:r w:rsidRPr="0027028E">
        <w:rPr>
          <w:rFonts w:asciiTheme="majorBidi" w:hAnsiTheme="majorBidi" w:cstheme="majorBidi"/>
          <w:i/>
          <w:iCs/>
        </w:rPr>
        <w:t>rightly</w:t>
      </w:r>
      <w:r w:rsidRPr="005805A4">
        <w:rPr>
          <w:rFonts w:asciiTheme="majorBidi" w:hAnsiTheme="majorBidi" w:cstheme="majorBidi"/>
        </w:rPr>
        <w:t xml:space="preserve"> ordered inclinations of morally virtuous people</w:t>
      </w:r>
      <w:r w:rsidR="007B3137" w:rsidRPr="005805A4">
        <w:rPr>
          <w:rFonts w:asciiTheme="majorBidi" w:hAnsiTheme="majorBidi" w:cstheme="majorBidi"/>
        </w:rPr>
        <w:t>.</w:t>
      </w:r>
      <w:r w:rsidRPr="005805A4">
        <w:rPr>
          <w:rStyle w:val="FootnoteReference"/>
          <w:rFonts w:asciiTheme="majorBidi" w:hAnsiTheme="majorBidi" w:cstheme="majorBidi"/>
        </w:rPr>
        <w:footnoteReference w:id="9"/>
      </w:r>
      <w:r w:rsidR="007B3137" w:rsidRPr="005805A4">
        <w:rPr>
          <w:rFonts w:asciiTheme="majorBidi" w:hAnsiTheme="majorBidi" w:cstheme="majorBidi"/>
        </w:rPr>
        <w:t xml:space="preserve"> </w:t>
      </w:r>
      <w:r w:rsidR="00254519">
        <w:rPr>
          <w:rFonts w:asciiTheme="majorBidi" w:hAnsiTheme="majorBidi" w:cstheme="majorBidi"/>
        </w:rPr>
        <w:t>S</w:t>
      </w:r>
      <w:r w:rsidR="0001454B">
        <w:rPr>
          <w:rFonts w:asciiTheme="majorBidi" w:hAnsiTheme="majorBidi" w:cstheme="majorBidi"/>
        </w:rPr>
        <w:t xml:space="preserve">ince </w:t>
      </w:r>
      <w:r w:rsidRPr="005805A4">
        <w:rPr>
          <w:rFonts w:asciiTheme="majorBidi" w:hAnsiTheme="majorBidi" w:cstheme="majorBidi"/>
        </w:rPr>
        <w:t xml:space="preserve">order implies an order to </w:t>
      </w:r>
      <w:r w:rsidRPr="005805A4">
        <w:rPr>
          <w:rFonts w:asciiTheme="majorBidi" w:hAnsiTheme="majorBidi" w:cstheme="majorBidi"/>
          <w:i/>
          <w:iCs/>
        </w:rPr>
        <w:t>something</w:t>
      </w:r>
      <w:r w:rsidRPr="005805A4">
        <w:rPr>
          <w:rFonts w:asciiTheme="majorBidi" w:hAnsiTheme="majorBidi" w:cstheme="majorBidi"/>
        </w:rPr>
        <w:t>,</w:t>
      </w:r>
      <w:r w:rsidRPr="005805A4">
        <w:rPr>
          <w:rStyle w:val="FootnoteReference"/>
          <w:rFonts w:asciiTheme="majorBidi" w:hAnsiTheme="majorBidi" w:cstheme="majorBidi"/>
        </w:rPr>
        <w:footnoteReference w:id="10"/>
      </w:r>
      <w:r w:rsidRPr="005805A4">
        <w:rPr>
          <w:rFonts w:asciiTheme="majorBidi" w:hAnsiTheme="majorBidi" w:cstheme="majorBidi"/>
        </w:rPr>
        <w:t xml:space="preserve"> the</w:t>
      </w:r>
      <w:r w:rsidR="0001454B">
        <w:rPr>
          <w:rFonts w:asciiTheme="majorBidi" w:hAnsiTheme="majorBidi" w:cstheme="majorBidi"/>
        </w:rPr>
        <w:t xml:space="preserve"> appetites</w:t>
      </w:r>
      <w:r w:rsidRPr="005805A4">
        <w:rPr>
          <w:rFonts w:asciiTheme="majorBidi" w:hAnsiTheme="majorBidi" w:cstheme="majorBidi"/>
        </w:rPr>
        <w:t xml:space="preserve"> must be ordered to something </w:t>
      </w:r>
      <w:r w:rsidRPr="005805A4">
        <w:rPr>
          <w:rFonts w:asciiTheme="majorBidi" w:hAnsiTheme="majorBidi" w:cstheme="majorBidi"/>
        </w:rPr>
        <w:lastRenderedPageBreak/>
        <w:t>both good and perfective if they are</w:t>
      </w:r>
      <w:r w:rsidR="00F709FB">
        <w:rPr>
          <w:rFonts w:asciiTheme="majorBidi" w:hAnsiTheme="majorBidi" w:cstheme="majorBidi"/>
        </w:rPr>
        <w:t xml:space="preserve"> to be</w:t>
      </w:r>
      <w:r w:rsidRPr="005805A4">
        <w:rPr>
          <w:rFonts w:asciiTheme="majorBidi" w:hAnsiTheme="majorBidi" w:cstheme="majorBidi"/>
        </w:rPr>
        <w:t xml:space="preserve"> </w:t>
      </w:r>
      <w:r w:rsidRPr="007E428D">
        <w:rPr>
          <w:rFonts w:asciiTheme="majorBidi" w:hAnsiTheme="majorBidi" w:cstheme="majorBidi"/>
        </w:rPr>
        <w:t>rightly</w:t>
      </w:r>
      <w:r w:rsidRPr="005805A4">
        <w:rPr>
          <w:rFonts w:asciiTheme="majorBidi" w:hAnsiTheme="majorBidi" w:cstheme="majorBidi"/>
          <w:i/>
          <w:iCs/>
        </w:rPr>
        <w:t xml:space="preserve"> </w:t>
      </w:r>
      <w:r w:rsidRPr="005805A4">
        <w:rPr>
          <w:rFonts w:asciiTheme="majorBidi" w:hAnsiTheme="majorBidi" w:cstheme="majorBidi"/>
        </w:rPr>
        <w:t>ordered</w:t>
      </w:r>
      <w:r w:rsidR="00042A6C">
        <w:rPr>
          <w:rFonts w:asciiTheme="majorBidi" w:hAnsiTheme="majorBidi" w:cstheme="majorBidi"/>
        </w:rPr>
        <w:t xml:space="preserve"> - and this comes about thanks </w:t>
      </w:r>
      <w:r w:rsidR="00F709FB">
        <w:rPr>
          <w:rFonts w:asciiTheme="majorBidi" w:hAnsiTheme="majorBidi" w:cstheme="majorBidi"/>
        </w:rPr>
        <w:t xml:space="preserve">to </w:t>
      </w:r>
      <w:r w:rsidR="00042A6C">
        <w:rPr>
          <w:rFonts w:asciiTheme="majorBidi" w:hAnsiTheme="majorBidi" w:cstheme="majorBidi"/>
        </w:rPr>
        <w:t>reason.</w:t>
      </w:r>
      <w:r w:rsidR="00042A6C">
        <w:rPr>
          <w:rStyle w:val="FootnoteReference"/>
          <w:rFonts w:asciiTheme="majorBidi" w:hAnsiTheme="majorBidi" w:cstheme="majorBidi"/>
        </w:rPr>
        <w:footnoteReference w:id="11"/>
      </w:r>
    </w:p>
    <w:p w14:paraId="4FEC417B" w14:textId="404946F0" w:rsidR="00510EBB" w:rsidRPr="005805A4" w:rsidRDefault="00820022" w:rsidP="0010350B">
      <w:pPr>
        <w:spacing w:line="480" w:lineRule="auto"/>
        <w:rPr>
          <w:rFonts w:asciiTheme="majorBidi" w:hAnsiTheme="majorBidi" w:cstheme="majorBidi"/>
        </w:rPr>
      </w:pPr>
      <w:r>
        <w:rPr>
          <w:rFonts w:asciiTheme="majorBidi" w:hAnsiTheme="majorBidi" w:cstheme="majorBidi"/>
        </w:rPr>
        <w:tab/>
      </w:r>
      <w:r w:rsidR="00A32AA2">
        <w:rPr>
          <w:rFonts w:asciiTheme="majorBidi" w:hAnsiTheme="majorBidi" w:cstheme="majorBidi"/>
        </w:rPr>
        <w:t>This book</w:t>
      </w:r>
      <w:r w:rsidR="00EC56B3" w:rsidRPr="005805A4">
        <w:rPr>
          <w:rFonts w:asciiTheme="majorBidi" w:hAnsiTheme="majorBidi" w:cstheme="majorBidi"/>
        </w:rPr>
        <w:t xml:space="preserve"> will investigate what the ends of the moral virtues are, their importance</w:t>
      </w:r>
      <w:r w:rsidR="00612E73" w:rsidRPr="005805A4">
        <w:rPr>
          <w:rFonts w:asciiTheme="majorBidi" w:hAnsiTheme="majorBidi" w:cstheme="majorBidi"/>
        </w:rPr>
        <w:t xml:space="preserve"> in the moral life of the Christian</w:t>
      </w:r>
      <w:r w:rsidR="00EC56B3" w:rsidRPr="005805A4">
        <w:rPr>
          <w:rFonts w:asciiTheme="majorBidi" w:hAnsiTheme="majorBidi" w:cstheme="majorBidi"/>
        </w:rPr>
        <w:t xml:space="preserve">, and what it is that appoints them in view of two texts in </w:t>
      </w:r>
      <w:r w:rsidR="00B25477" w:rsidRPr="005805A4">
        <w:rPr>
          <w:rFonts w:asciiTheme="majorBidi" w:hAnsiTheme="majorBidi" w:cstheme="majorBidi"/>
        </w:rPr>
        <w:t>which Thomas apparently</w:t>
      </w:r>
      <w:r w:rsidR="00EC56B3" w:rsidRPr="005805A4">
        <w:rPr>
          <w:rFonts w:asciiTheme="majorBidi" w:hAnsiTheme="majorBidi" w:cstheme="majorBidi"/>
        </w:rPr>
        <w:t xml:space="preserve"> give</w:t>
      </w:r>
      <w:r w:rsidR="00B25477" w:rsidRPr="005805A4">
        <w:rPr>
          <w:rFonts w:asciiTheme="majorBidi" w:hAnsiTheme="majorBidi" w:cstheme="majorBidi"/>
        </w:rPr>
        <w:t>s two</w:t>
      </w:r>
      <w:r w:rsidR="00EC56B3" w:rsidRPr="005805A4">
        <w:rPr>
          <w:rFonts w:asciiTheme="majorBidi" w:hAnsiTheme="majorBidi" w:cstheme="majorBidi"/>
        </w:rPr>
        <w:t xml:space="preserve"> confli</w:t>
      </w:r>
      <w:r w:rsidR="00B25477" w:rsidRPr="005805A4">
        <w:rPr>
          <w:rFonts w:asciiTheme="majorBidi" w:hAnsiTheme="majorBidi" w:cstheme="majorBidi"/>
        </w:rPr>
        <w:t>c</w:t>
      </w:r>
      <w:r w:rsidR="00EC56B3" w:rsidRPr="005805A4">
        <w:rPr>
          <w:rFonts w:asciiTheme="majorBidi" w:hAnsiTheme="majorBidi" w:cstheme="majorBidi"/>
        </w:rPr>
        <w:t>ting opinions.</w:t>
      </w:r>
      <w:r w:rsidR="00EC56B3" w:rsidRPr="005805A4">
        <w:rPr>
          <w:rStyle w:val="FootnoteReference"/>
          <w:rFonts w:asciiTheme="majorBidi" w:hAnsiTheme="majorBidi" w:cstheme="majorBidi"/>
        </w:rPr>
        <w:footnoteReference w:id="12"/>
      </w:r>
      <w:r w:rsidR="00583418" w:rsidRPr="005805A4">
        <w:rPr>
          <w:rFonts w:asciiTheme="majorBidi" w:hAnsiTheme="majorBidi" w:cstheme="majorBidi"/>
        </w:rPr>
        <w:t xml:space="preserve"> </w:t>
      </w:r>
      <w:r w:rsidR="0010350B">
        <w:rPr>
          <w:rFonts w:asciiTheme="majorBidi" w:hAnsiTheme="majorBidi" w:cstheme="majorBidi"/>
        </w:rPr>
        <w:t>In the course of this investigation</w:t>
      </w:r>
      <w:r w:rsidR="00EC56B3" w:rsidRPr="005805A4">
        <w:rPr>
          <w:rFonts w:asciiTheme="majorBidi" w:hAnsiTheme="majorBidi" w:cstheme="majorBidi"/>
        </w:rPr>
        <w:t xml:space="preserve">, I </w:t>
      </w:r>
      <w:r w:rsidR="00D70F67" w:rsidRPr="005805A4">
        <w:rPr>
          <w:rFonts w:asciiTheme="majorBidi" w:hAnsiTheme="majorBidi" w:cstheme="majorBidi"/>
        </w:rPr>
        <w:t xml:space="preserve">hope to demonstrate </w:t>
      </w:r>
      <w:r w:rsidR="00EC56B3" w:rsidRPr="005805A4">
        <w:rPr>
          <w:rFonts w:asciiTheme="majorBidi" w:hAnsiTheme="majorBidi" w:cstheme="majorBidi"/>
        </w:rPr>
        <w:t xml:space="preserve">that the appetites are, in fact, able to </w:t>
      </w:r>
      <w:r w:rsidR="00AA3EE9" w:rsidRPr="005805A4">
        <w:rPr>
          <w:rFonts w:asciiTheme="majorBidi" w:hAnsiTheme="majorBidi" w:cstheme="majorBidi"/>
        </w:rPr>
        <w:t>p</w:t>
      </w:r>
      <w:r w:rsidR="00EC56B3" w:rsidRPr="005805A4">
        <w:rPr>
          <w:rFonts w:asciiTheme="majorBidi" w:hAnsiTheme="majorBidi" w:cstheme="majorBidi"/>
        </w:rPr>
        <w:t xml:space="preserve">oint to an end that prudence </w:t>
      </w:r>
      <w:r w:rsidR="00AA3EE9" w:rsidRPr="005805A4">
        <w:rPr>
          <w:rFonts w:asciiTheme="majorBidi" w:hAnsiTheme="majorBidi" w:cstheme="majorBidi"/>
        </w:rPr>
        <w:t>pursues</w:t>
      </w:r>
      <w:r w:rsidR="00F85B10">
        <w:rPr>
          <w:rStyle w:val="FootnoteReference"/>
          <w:rFonts w:asciiTheme="majorBidi" w:hAnsiTheme="majorBidi" w:cstheme="majorBidi"/>
        </w:rPr>
        <w:footnoteReference w:id="13"/>
      </w:r>
      <w:r w:rsidR="00AA3EE9" w:rsidRPr="005805A4">
        <w:rPr>
          <w:rFonts w:asciiTheme="majorBidi" w:hAnsiTheme="majorBidi" w:cstheme="majorBidi"/>
        </w:rPr>
        <w:t xml:space="preserve"> even while prudence retains its contact with higher principles than </w:t>
      </w:r>
      <w:r w:rsidR="003E1CDE">
        <w:rPr>
          <w:rFonts w:asciiTheme="majorBidi" w:hAnsiTheme="majorBidi" w:cstheme="majorBidi"/>
        </w:rPr>
        <w:t>those indicated by the</w:t>
      </w:r>
      <w:r w:rsidR="00AA3EE9" w:rsidRPr="005805A4">
        <w:rPr>
          <w:rFonts w:asciiTheme="majorBidi" w:hAnsiTheme="majorBidi" w:cstheme="majorBidi"/>
        </w:rPr>
        <w:t xml:space="preserve"> appetite</w:t>
      </w:r>
      <w:r w:rsidR="003E1CDE">
        <w:rPr>
          <w:rFonts w:asciiTheme="majorBidi" w:hAnsiTheme="majorBidi" w:cstheme="majorBidi"/>
        </w:rPr>
        <w:t>s alone</w:t>
      </w:r>
      <w:r w:rsidR="00AA3EE9" w:rsidRPr="005805A4">
        <w:rPr>
          <w:rFonts w:asciiTheme="majorBidi" w:hAnsiTheme="majorBidi" w:cstheme="majorBidi"/>
        </w:rPr>
        <w:t xml:space="preserve">. </w:t>
      </w:r>
      <w:r w:rsidR="004F6792" w:rsidRPr="005805A4">
        <w:rPr>
          <w:rFonts w:asciiTheme="majorBidi" w:hAnsiTheme="majorBidi" w:cstheme="majorBidi"/>
        </w:rPr>
        <w:t>Although p</w:t>
      </w:r>
      <w:r w:rsidR="00D70F67" w:rsidRPr="005805A4">
        <w:rPr>
          <w:rFonts w:asciiTheme="majorBidi" w:hAnsiTheme="majorBidi" w:cstheme="majorBidi"/>
        </w:rPr>
        <w:t xml:space="preserve">rudence is </w:t>
      </w:r>
      <w:r w:rsidR="00AA3EE9" w:rsidRPr="005805A4">
        <w:rPr>
          <w:rFonts w:asciiTheme="majorBidi" w:hAnsiTheme="majorBidi" w:cstheme="majorBidi"/>
        </w:rPr>
        <w:t>"not only in the reason"</w:t>
      </w:r>
      <w:r w:rsidR="006F4ED9" w:rsidRPr="005805A4">
        <w:rPr>
          <w:rStyle w:val="FootnoteReference"/>
          <w:rFonts w:asciiTheme="majorBidi" w:hAnsiTheme="majorBidi" w:cstheme="majorBidi"/>
        </w:rPr>
        <w:footnoteReference w:id="14"/>
      </w:r>
      <w:r w:rsidR="00F15AA6" w:rsidRPr="005805A4">
        <w:rPr>
          <w:rFonts w:asciiTheme="majorBidi" w:hAnsiTheme="majorBidi" w:cstheme="majorBidi"/>
        </w:rPr>
        <w:t xml:space="preserve"> and is </w:t>
      </w:r>
      <w:r w:rsidR="00AA3EE9" w:rsidRPr="005805A4">
        <w:rPr>
          <w:rFonts w:asciiTheme="majorBidi" w:hAnsiTheme="majorBidi" w:cstheme="majorBidi"/>
        </w:rPr>
        <w:t>moved by the appetite,</w:t>
      </w:r>
      <w:r w:rsidR="006F4ED9" w:rsidRPr="005805A4">
        <w:rPr>
          <w:rStyle w:val="FootnoteReference"/>
          <w:rFonts w:asciiTheme="majorBidi" w:hAnsiTheme="majorBidi" w:cstheme="majorBidi"/>
        </w:rPr>
        <w:footnoteReference w:id="15"/>
      </w:r>
      <w:r w:rsidR="006F4ED9" w:rsidRPr="005805A4">
        <w:rPr>
          <w:rFonts w:asciiTheme="majorBidi" w:hAnsiTheme="majorBidi" w:cstheme="majorBidi"/>
        </w:rPr>
        <w:t xml:space="preserve"> Cajetan </w:t>
      </w:r>
      <w:r w:rsidR="00021B07" w:rsidRPr="005805A4">
        <w:rPr>
          <w:rFonts w:asciiTheme="majorBidi" w:hAnsiTheme="majorBidi" w:cstheme="majorBidi"/>
        </w:rPr>
        <w:t>argues</w:t>
      </w:r>
      <w:r w:rsidR="006F4ED9" w:rsidRPr="005805A4">
        <w:rPr>
          <w:rFonts w:asciiTheme="majorBidi" w:hAnsiTheme="majorBidi" w:cstheme="majorBidi"/>
        </w:rPr>
        <w:t xml:space="preserve"> it</w:t>
      </w:r>
      <w:r w:rsidR="00AA3EE9" w:rsidRPr="005805A4">
        <w:rPr>
          <w:rFonts w:asciiTheme="majorBidi" w:hAnsiTheme="majorBidi" w:cstheme="majorBidi"/>
        </w:rPr>
        <w:t xml:space="preserve"> also depends upon t</w:t>
      </w:r>
      <w:r w:rsidR="004C0F78" w:rsidRPr="005805A4">
        <w:rPr>
          <w:rFonts w:asciiTheme="majorBidi" w:hAnsiTheme="majorBidi" w:cstheme="majorBidi"/>
        </w:rPr>
        <w:t>he rectitude of the intellectual virtues</w:t>
      </w:r>
      <w:r w:rsidR="00F15AA6" w:rsidRPr="005805A4">
        <w:rPr>
          <w:rFonts w:asciiTheme="majorBidi" w:hAnsiTheme="majorBidi" w:cstheme="majorBidi"/>
        </w:rPr>
        <w:t>,</w:t>
      </w:r>
      <w:r w:rsidR="004C0F78" w:rsidRPr="005805A4">
        <w:rPr>
          <w:rStyle w:val="FootnoteReference"/>
          <w:rFonts w:asciiTheme="majorBidi" w:hAnsiTheme="majorBidi" w:cstheme="majorBidi"/>
        </w:rPr>
        <w:footnoteReference w:id="16"/>
      </w:r>
      <w:r w:rsidR="00D65DE2" w:rsidRPr="005805A4">
        <w:rPr>
          <w:rFonts w:asciiTheme="majorBidi" w:hAnsiTheme="majorBidi" w:cstheme="majorBidi"/>
        </w:rPr>
        <w:t xml:space="preserve"> </w:t>
      </w:r>
      <w:r w:rsidR="00F15AA6" w:rsidRPr="005805A4">
        <w:rPr>
          <w:rFonts w:asciiTheme="majorBidi" w:hAnsiTheme="majorBidi" w:cstheme="majorBidi"/>
        </w:rPr>
        <w:t xml:space="preserve">among which he includes </w:t>
      </w:r>
      <w:r w:rsidR="00F15AA6" w:rsidRPr="005805A4">
        <w:rPr>
          <w:rFonts w:asciiTheme="majorBidi" w:hAnsiTheme="majorBidi" w:cstheme="majorBidi"/>
        </w:rPr>
        <w:lastRenderedPageBreak/>
        <w:t>synderesis.</w:t>
      </w:r>
      <w:r w:rsidR="00F15AA6" w:rsidRPr="005805A4">
        <w:rPr>
          <w:rStyle w:val="FootnoteReference"/>
          <w:rFonts w:asciiTheme="majorBidi" w:hAnsiTheme="majorBidi" w:cstheme="majorBidi"/>
        </w:rPr>
        <w:footnoteReference w:id="17"/>
      </w:r>
      <w:r w:rsidR="00021B07" w:rsidRPr="005805A4">
        <w:rPr>
          <w:rFonts w:asciiTheme="majorBidi" w:hAnsiTheme="majorBidi" w:cstheme="majorBidi"/>
        </w:rPr>
        <w:t xml:space="preserve"> </w:t>
      </w:r>
      <w:r w:rsidR="00D65DE2" w:rsidRPr="005805A4">
        <w:rPr>
          <w:rFonts w:asciiTheme="majorBidi" w:hAnsiTheme="majorBidi" w:cstheme="majorBidi"/>
        </w:rPr>
        <w:t xml:space="preserve">If </w:t>
      </w:r>
      <w:r w:rsidR="00021B07" w:rsidRPr="005805A4">
        <w:rPr>
          <w:rFonts w:asciiTheme="majorBidi" w:hAnsiTheme="majorBidi" w:cstheme="majorBidi"/>
        </w:rPr>
        <w:t>he is correct</w:t>
      </w:r>
      <w:r w:rsidR="00D65DE2" w:rsidRPr="005805A4">
        <w:rPr>
          <w:rFonts w:asciiTheme="majorBidi" w:hAnsiTheme="majorBidi" w:cstheme="majorBidi"/>
        </w:rPr>
        <w:t>, prudence is not solely reduced to "feeling it out" when it comes to discerning the right thing to do in any given situation; instead, one can also look to intellectual data provided by intellectual acts, habits</w:t>
      </w:r>
      <w:r w:rsidR="0087307F" w:rsidRPr="005805A4">
        <w:rPr>
          <w:rFonts w:asciiTheme="majorBidi" w:hAnsiTheme="majorBidi" w:cstheme="majorBidi"/>
        </w:rPr>
        <w:t>,</w:t>
      </w:r>
      <w:r w:rsidR="00D65DE2" w:rsidRPr="005805A4">
        <w:rPr>
          <w:rFonts w:asciiTheme="majorBidi" w:hAnsiTheme="majorBidi" w:cstheme="majorBidi"/>
        </w:rPr>
        <w:t xml:space="preserve"> or virtues such as conscience, synderesis or faith (</w:t>
      </w:r>
      <w:r w:rsidR="0056565A" w:rsidRPr="005805A4">
        <w:rPr>
          <w:rFonts w:asciiTheme="majorBidi" w:hAnsiTheme="majorBidi" w:cstheme="majorBidi"/>
        </w:rPr>
        <w:t>all of which, I will argue</w:t>
      </w:r>
      <w:r w:rsidR="00D65DE2" w:rsidRPr="005805A4">
        <w:rPr>
          <w:rFonts w:asciiTheme="majorBidi" w:hAnsiTheme="majorBidi" w:cstheme="majorBidi"/>
        </w:rPr>
        <w:t xml:space="preserve">, can be said to appoint the end in some way). </w:t>
      </w:r>
    </w:p>
    <w:p w14:paraId="496469CF" w14:textId="1ADBED07" w:rsidR="00B864F1" w:rsidRPr="005805A4" w:rsidRDefault="00510EBB" w:rsidP="00021B07">
      <w:pPr>
        <w:spacing w:line="480" w:lineRule="auto"/>
        <w:rPr>
          <w:rFonts w:asciiTheme="majorBidi" w:hAnsiTheme="majorBidi" w:cstheme="majorBidi"/>
        </w:rPr>
      </w:pPr>
      <w:r w:rsidRPr="005805A4">
        <w:rPr>
          <w:rFonts w:asciiTheme="majorBidi" w:hAnsiTheme="majorBidi" w:cstheme="majorBidi"/>
        </w:rPr>
        <w:tab/>
        <w:t xml:space="preserve">The appetites or inclinations of the moral virtues are crucial because they enable a person to perceive fitting ends. </w:t>
      </w:r>
      <w:r w:rsidR="00385D5E" w:rsidRPr="005805A4">
        <w:rPr>
          <w:rFonts w:asciiTheme="majorBidi" w:hAnsiTheme="majorBidi" w:cstheme="majorBidi"/>
        </w:rPr>
        <w:t xml:space="preserve">In his commentary on Aristotle's </w:t>
      </w:r>
      <w:r w:rsidR="00385D5E" w:rsidRPr="005805A4">
        <w:rPr>
          <w:rFonts w:asciiTheme="majorBidi" w:hAnsiTheme="majorBidi" w:cstheme="majorBidi"/>
          <w:i/>
          <w:iCs/>
        </w:rPr>
        <w:t>Nicomachean Ethi</w:t>
      </w:r>
      <w:r w:rsidR="002A6F41" w:rsidRPr="005805A4">
        <w:rPr>
          <w:rFonts w:asciiTheme="majorBidi" w:hAnsiTheme="majorBidi" w:cstheme="majorBidi"/>
          <w:i/>
          <w:iCs/>
        </w:rPr>
        <w:t xml:space="preserve">cs, </w:t>
      </w:r>
      <w:r w:rsidRPr="005805A4">
        <w:rPr>
          <w:rFonts w:asciiTheme="majorBidi" w:hAnsiTheme="majorBidi" w:cstheme="majorBidi"/>
        </w:rPr>
        <w:t>St. Thomas says</w:t>
      </w:r>
      <w:r w:rsidR="002A6F41" w:rsidRPr="005805A4">
        <w:rPr>
          <w:rFonts w:asciiTheme="majorBidi" w:hAnsiTheme="majorBidi" w:cstheme="majorBidi"/>
        </w:rPr>
        <w:t xml:space="preserve">: </w:t>
      </w:r>
    </w:p>
    <w:p w14:paraId="4E0E0B3C" w14:textId="73E37363" w:rsidR="00AD17DB" w:rsidRPr="005805A4" w:rsidRDefault="00AD17DB" w:rsidP="009B411E">
      <w:pPr>
        <w:spacing w:line="360" w:lineRule="auto"/>
        <w:ind w:left="720"/>
        <w:rPr>
          <w:rFonts w:asciiTheme="majorBidi" w:hAnsiTheme="majorBidi" w:cstheme="majorBidi"/>
        </w:rPr>
      </w:pPr>
      <w:r w:rsidRPr="005805A4">
        <w:rPr>
          <w:rFonts w:asciiTheme="majorBidi" w:hAnsiTheme="majorBidi" w:cstheme="majorBidi"/>
        </w:rPr>
        <w:t>Two</w:t>
      </w:r>
      <w:r w:rsidR="002A6F41" w:rsidRPr="005805A4">
        <w:rPr>
          <w:rFonts w:asciiTheme="majorBidi" w:hAnsiTheme="majorBidi" w:cstheme="majorBidi"/>
        </w:rPr>
        <w:t xml:space="preserve"> things are necessary in the work of virtue, one of which is that a man have a right intention of the end, which moral virtue brings about inasmuch as it inclines the appetite </w:t>
      </w:r>
      <w:r w:rsidR="009B411E" w:rsidRPr="005805A4">
        <w:rPr>
          <w:rFonts w:asciiTheme="majorBidi" w:hAnsiTheme="majorBidi" w:cstheme="majorBidi"/>
        </w:rPr>
        <w:t>towards</w:t>
      </w:r>
      <w:r w:rsidR="002A6F41" w:rsidRPr="005805A4">
        <w:rPr>
          <w:rFonts w:asciiTheme="majorBidi" w:hAnsiTheme="majorBidi" w:cstheme="majorBidi"/>
        </w:rPr>
        <w:t xml:space="preserve"> the fitting end. The other is that a man be well disposed in regard to the means</w:t>
      </w:r>
      <w:r w:rsidRPr="005805A4">
        <w:rPr>
          <w:rFonts w:asciiTheme="majorBidi" w:hAnsiTheme="majorBidi" w:cstheme="majorBidi"/>
        </w:rPr>
        <w:t>: and prudence, which deliberates well about the means and judges and commands in regard to them, brings this about.</w:t>
      </w:r>
      <w:r w:rsidRPr="005805A4">
        <w:rPr>
          <w:rStyle w:val="FootnoteReference"/>
          <w:rFonts w:asciiTheme="majorBidi" w:hAnsiTheme="majorBidi" w:cstheme="majorBidi"/>
        </w:rPr>
        <w:footnoteReference w:id="18"/>
      </w:r>
    </w:p>
    <w:p w14:paraId="0220F3FF" w14:textId="77777777" w:rsidR="00021B07" w:rsidRPr="005805A4" w:rsidRDefault="00021B07" w:rsidP="00B864F1">
      <w:pPr>
        <w:spacing w:line="360" w:lineRule="auto"/>
        <w:ind w:left="720"/>
        <w:rPr>
          <w:rFonts w:asciiTheme="majorBidi" w:hAnsiTheme="majorBidi" w:cstheme="majorBidi"/>
        </w:rPr>
      </w:pPr>
    </w:p>
    <w:p w14:paraId="01CB5D9E" w14:textId="25557241" w:rsidR="00F86DDB" w:rsidRPr="005805A4" w:rsidRDefault="00AD17DB" w:rsidP="007C2CA9">
      <w:pPr>
        <w:spacing w:line="480" w:lineRule="auto"/>
        <w:rPr>
          <w:rFonts w:asciiTheme="majorBidi" w:hAnsiTheme="majorBidi" w:cstheme="majorBidi"/>
        </w:rPr>
      </w:pPr>
      <w:r w:rsidRPr="005805A4">
        <w:rPr>
          <w:rFonts w:asciiTheme="majorBidi" w:hAnsiTheme="majorBidi" w:cstheme="majorBidi"/>
        </w:rPr>
        <w:t xml:space="preserve">From this quote, we might </w:t>
      </w:r>
      <w:r w:rsidR="00EE4183" w:rsidRPr="005805A4">
        <w:rPr>
          <w:rFonts w:asciiTheme="majorBidi" w:hAnsiTheme="majorBidi" w:cstheme="majorBidi"/>
        </w:rPr>
        <w:t>think</w:t>
      </w:r>
      <w:r w:rsidR="00021B07" w:rsidRPr="005805A4">
        <w:rPr>
          <w:rFonts w:asciiTheme="majorBidi" w:hAnsiTheme="majorBidi" w:cstheme="majorBidi"/>
        </w:rPr>
        <w:t xml:space="preserve"> that the</w:t>
      </w:r>
      <w:r w:rsidRPr="005805A4">
        <w:rPr>
          <w:rFonts w:asciiTheme="majorBidi" w:hAnsiTheme="majorBidi" w:cstheme="majorBidi"/>
        </w:rPr>
        <w:t xml:space="preserve"> appetites have a kind of priority because they relate to the end </w:t>
      </w:r>
      <w:r w:rsidR="004E305E" w:rsidRPr="005805A4">
        <w:rPr>
          <w:rFonts w:asciiTheme="majorBidi" w:hAnsiTheme="majorBidi" w:cstheme="majorBidi"/>
        </w:rPr>
        <w:t>whereas</w:t>
      </w:r>
      <w:r w:rsidRPr="005805A4">
        <w:rPr>
          <w:rFonts w:asciiTheme="majorBidi" w:hAnsiTheme="majorBidi" w:cstheme="majorBidi"/>
        </w:rPr>
        <w:t xml:space="preserve"> prudence only relates </w:t>
      </w:r>
      <w:r w:rsidR="00021B07" w:rsidRPr="005805A4">
        <w:rPr>
          <w:rFonts w:asciiTheme="majorBidi" w:hAnsiTheme="majorBidi" w:cstheme="majorBidi"/>
        </w:rPr>
        <w:t xml:space="preserve">to the means. </w:t>
      </w:r>
      <w:r w:rsidR="00EE4183" w:rsidRPr="005805A4">
        <w:rPr>
          <w:rFonts w:asciiTheme="majorBidi" w:hAnsiTheme="majorBidi" w:cstheme="majorBidi"/>
        </w:rPr>
        <w:t>This would seem especially reasonable since</w:t>
      </w:r>
      <w:r w:rsidR="000B1247" w:rsidRPr="005805A4">
        <w:rPr>
          <w:rFonts w:asciiTheme="majorBidi" w:hAnsiTheme="majorBidi" w:cstheme="majorBidi"/>
        </w:rPr>
        <w:t xml:space="preserve"> Aquinas even says in one place that </w:t>
      </w:r>
      <w:r w:rsidR="00510EBB" w:rsidRPr="005805A4">
        <w:rPr>
          <w:rFonts w:asciiTheme="majorBidi" w:hAnsiTheme="majorBidi" w:cstheme="majorBidi"/>
        </w:rPr>
        <w:t xml:space="preserve">"virtue principally consists in the </w:t>
      </w:r>
      <w:r w:rsidR="006E1D7D" w:rsidRPr="005805A4">
        <w:rPr>
          <w:rFonts w:asciiTheme="majorBidi" w:hAnsiTheme="majorBidi" w:cstheme="majorBidi"/>
        </w:rPr>
        <w:t>inclination of the appetite</w:t>
      </w:r>
      <w:r w:rsidR="004E305E" w:rsidRPr="005805A4">
        <w:rPr>
          <w:rFonts w:asciiTheme="majorBidi" w:hAnsiTheme="majorBidi" w:cstheme="majorBidi"/>
        </w:rPr>
        <w:t>.</w:t>
      </w:r>
      <w:r w:rsidR="00510EBB" w:rsidRPr="005805A4">
        <w:rPr>
          <w:rFonts w:asciiTheme="majorBidi" w:hAnsiTheme="majorBidi" w:cstheme="majorBidi"/>
        </w:rPr>
        <w:t>"</w:t>
      </w:r>
      <w:r w:rsidR="00510EBB" w:rsidRPr="005805A4">
        <w:rPr>
          <w:rStyle w:val="FootnoteReference"/>
          <w:rFonts w:asciiTheme="majorBidi" w:hAnsiTheme="majorBidi" w:cstheme="majorBidi"/>
        </w:rPr>
        <w:footnoteReference w:id="19"/>
      </w:r>
      <w:r w:rsidR="004E305E" w:rsidRPr="005805A4">
        <w:rPr>
          <w:rFonts w:asciiTheme="majorBidi" w:hAnsiTheme="majorBidi" w:cstheme="majorBidi"/>
        </w:rPr>
        <w:t xml:space="preserve"> I</w:t>
      </w:r>
      <w:r w:rsidR="000B1247" w:rsidRPr="005805A4">
        <w:rPr>
          <w:rFonts w:asciiTheme="majorBidi" w:hAnsiTheme="majorBidi" w:cstheme="majorBidi"/>
        </w:rPr>
        <w:t xml:space="preserve">f this is so, </w:t>
      </w:r>
      <w:r w:rsidR="00EE4183" w:rsidRPr="005805A4">
        <w:rPr>
          <w:rFonts w:asciiTheme="majorBidi" w:hAnsiTheme="majorBidi" w:cstheme="majorBidi"/>
        </w:rPr>
        <w:t xml:space="preserve">prudence must </w:t>
      </w:r>
      <w:r w:rsidR="000B1247" w:rsidRPr="005805A4">
        <w:rPr>
          <w:rFonts w:asciiTheme="majorBidi" w:hAnsiTheme="majorBidi" w:cstheme="majorBidi"/>
        </w:rPr>
        <w:t xml:space="preserve">be subordinated to the moral virtues inasmuch as they </w:t>
      </w:r>
      <w:r w:rsidR="000B1247" w:rsidRPr="005805A4">
        <w:rPr>
          <w:rFonts w:asciiTheme="majorBidi" w:hAnsiTheme="majorBidi" w:cstheme="majorBidi"/>
        </w:rPr>
        <w:lastRenderedPageBreak/>
        <w:t>ensure the right appetites that prudence looks towards and presupposes in its attempt to order the means</w:t>
      </w:r>
      <w:r w:rsidR="006755DF" w:rsidRPr="005805A4">
        <w:rPr>
          <w:rFonts w:asciiTheme="majorBidi" w:hAnsiTheme="majorBidi" w:cstheme="majorBidi"/>
        </w:rPr>
        <w:t>.</w:t>
      </w:r>
      <w:r w:rsidR="006755DF" w:rsidRPr="005805A4">
        <w:rPr>
          <w:rStyle w:val="FootnoteReference"/>
          <w:rFonts w:asciiTheme="majorBidi" w:hAnsiTheme="majorBidi" w:cstheme="majorBidi"/>
        </w:rPr>
        <w:footnoteReference w:id="20"/>
      </w:r>
      <w:r w:rsidR="00510EBB" w:rsidRPr="005805A4">
        <w:rPr>
          <w:rFonts w:asciiTheme="majorBidi" w:hAnsiTheme="majorBidi" w:cstheme="majorBidi"/>
        </w:rPr>
        <w:t xml:space="preserve"> </w:t>
      </w:r>
    </w:p>
    <w:p w14:paraId="5A293A0B" w14:textId="5BAB0071" w:rsidR="005B6696" w:rsidRPr="005805A4" w:rsidRDefault="00F86DDB" w:rsidP="00852289">
      <w:pPr>
        <w:spacing w:line="480" w:lineRule="auto"/>
        <w:rPr>
          <w:rFonts w:asciiTheme="majorBidi" w:hAnsiTheme="majorBidi" w:cstheme="majorBidi"/>
        </w:rPr>
      </w:pPr>
      <w:r w:rsidRPr="005805A4">
        <w:rPr>
          <w:rFonts w:asciiTheme="majorBidi" w:hAnsiTheme="majorBidi" w:cstheme="majorBidi"/>
        </w:rPr>
        <w:tab/>
      </w:r>
      <w:r w:rsidR="007C5227" w:rsidRPr="005805A4">
        <w:rPr>
          <w:rFonts w:asciiTheme="majorBidi" w:hAnsiTheme="majorBidi" w:cstheme="majorBidi"/>
        </w:rPr>
        <w:t xml:space="preserve">In the final chapter, we will see that Capreolus (d. 1444) wrestles with the related teaching found in the </w:t>
      </w:r>
      <w:r w:rsidR="007C5227" w:rsidRPr="005805A4">
        <w:rPr>
          <w:rFonts w:asciiTheme="majorBidi" w:hAnsiTheme="majorBidi" w:cstheme="majorBidi"/>
          <w:i/>
          <w:iCs/>
        </w:rPr>
        <w:t xml:space="preserve">Prima </w:t>
      </w:r>
      <w:proofErr w:type="spellStart"/>
      <w:r w:rsidR="007115EB" w:rsidRPr="005805A4">
        <w:rPr>
          <w:rFonts w:asciiTheme="majorBidi" w:hAnsiTheme="majorBidi" w:cstheme="majorBidi"/>
          <w:i/>
          <w:iCs/>
        </w:rPr>
        <w:t>Secundae</w:t>
      </w:r>
      <w:proofErr w:type="spellEnd"/>
      <w:r w:rsidR="00852289">
        <w:rPr>
          <w:rFonts w:asciiTheme="majorBidi" w:hAnsiTheme="majorBidi" w:cstheme="majorBidi"/>
          <w:i/>
          <w:iCs/>
        </w:rPr>
        <w:t xml:space="preserve">, </w:t>
      </w:r>
      <w:r w:rsidR="00852289">
        <w:rPr>
          <w:rFonts w:asciiTheme="majorBidi" w:hAnsiTheme="majorBidi" w:cstheme="majorBidi"/>
        </w:rPr>
        <w:t>wherein Thomas says that</w:t>
      </w:r>
      <w:r w:rsidR="007C5227" w:rsidRPr="005805A4">
        <w:rPr>
          <w:rFonts w:asciiTheme="majorBidi" w:hAnsiTheme="majorBidi" w:cstheme="majorBidi"/>
        </w:rPr>
        <w:t xml:space="preserve"> "reason, inasmuch as it apprehends </w:t>
      </w:r>
      <w:r w:rsidR="007B1D5B" w:rsidRPr="005805A4">
        <w:rPr>
          <w:rFonts w:asciiTheme="majorBidi" w:hAnsiTheme="majorBidi" w:cstheme="majorBidi"/>
        </w:rPr>
        <w:t>the end precedes the appetite for the end; but the appetite for</w:t>
      </w:r>
      <w:r w:rsidR="007C5227" w:rsidRPr="005805A4">
        <w:rPr>
          <w:rFonts w:asciiTheme="majorBidi" w:hAnsiTheme="majorBidi" w:cstheme="majorBidi"/>
        </w:rPr>
        <w:t xml:space="preserve"> the end precedes the reason reasoning (</w:t>
      </w:r>
      <w:proofErr w:type="spellStart"/>
      <w:r w:rsidR="007C5227" w:rsidRPr="005805A4">
        <w:rPr>
          <w:rFonts w:asciiTheme="majorBidi" w:hAnsiTheme="majorBidi" w:cstheme="majorBidi"/>
          <w:i/>
          <w:iCs/>
        </w:rPr>
        <w:t>ratiocinantem</w:t>
      </w:r>
      <w:proofErr w:type="spellEnd"/>
      <w:r w:rsidR="007C5227" w:rsidRPr="005805A4">
        <w:rPr>
          <w:rFonts w:asciiTheme="majorBidi" w:hAnsiTheme="majorBidi" w:cstheme="majorBidi"/>
        </w:rPr>
        <w:t>) for the sake of choosing those things that are for the end; which pertains to prudence."</w:t>
      </w:r>
      <w:r w:rsidR="007C5227" w:rsidRPr="005805A4">
        <w:rPr>
          <w:rFonts w:asciiTheme="majorBidi" w:hAnsiTheme="majorBidi" w:cstheme="majorBidi"/>
          <w:vertAlign w:val="superscript"/>
        </w:rPr>
        <w:footnoteReference w:id="21"/>
      </w:r>
      <w:r w:rsidR="007C5227" w:rsidRPr="005805A4">
        <w:rPr>
          <w:rFonts w:asciiTheme="majorBidi" w:hAnsiTheme="majorBidi" w:cstheme="majorBidi"/>
        </w:rPr>
        <w:t xml:space="preserve"> </w:t>
      </w:r>
      <w:r w:rsidRPr="005805A4">
        <w:rPr>
          <w:rFonts w:asciiTheme="majorBidi" w:hAnsiTheme="majorBidi" w:cstheme="majorBidi"/>
        </w:rPr>
        <w:t xml:space="preserve">For Capreolus and other early commentators, </w:t>
      </w:r>
      <w:r w:rsidR="007E428D">
        <w:rPr>
          <w:rFonts w:asciiTheme="majorBidi" w:hAnsiTheme="majorBidi" w:cstheme="majorBidi"/>
        </w:rPr>
        <w:t xml:space="preserve">passages like this suggest </w:t>
      </w:r>
      <w:r w:rsidRPr="005805A4">
        <w:rPr>
          <w:rFonts w:asciiTheme="majorBidi" w:hAnsiTheme="majorBidi" w:cstheme="majorBidi"/>
        </w:rPr>
        <w:t xml:space="preserve">there is some kind of reason that </w:t>
      </w:r>
      <w:r w:rsidRPr="005805A4">
        <w:rPr>
          <w:rFonts w:asciiTheme="majorBidi" w:hAnsiTheme="majorBidi" w:cstheme="majorBidi"/>
          <w:i/>
          <w:iCs/>
        </w:rPr>
        <w:t xml:space="preserve">precedes </w:t>
      </w:r>
      <w:r w:rsidRPr="005805A4">
        <w:rPr>
          <w:rFonts w:asciiTheme="majorBidi" w:hAnsiTheme="majorBidi" w:cstheme="majorBidi"/>
        </w:rPr>
        <w:t>the appetite for the end. Nevertheless, texts from the Thomistic corpus that indicate that upright appetites regarding fitting ends (which appetites are brought about by moral virtue) precede prudence (which is essentially right reason regarding practical means) have understandably led more recent authors such as Yves Simon to focus on the role of the appetites and inclinations. The latter argues</w:t>
      </w:r>
      <w:r w:rsidR="00A87441" w:rsidRPr="005805A4">
        <w:rPr>
          <w:rFonts w:asciiTheme="majorBidi" w:hAnsiTheme="majorBidi" w:cstheme="majorBidi"/>
        </w:rPr>
        <w:t xml:space="preserve"> that the</w:t>
      </w:r>
      <w:r w:rsidRPr="005805A4">
        <w:rPr>
          <w:rFonts w:asciiTheme="majorBidi" w:hAnsiTheme="majorBidi" w:cstheme="majorBidi"/>
        </w:rPr>
        <w:t xml:space="preserve"> </w:t>
      </w:r>
      <w:r w:rsidR="00510EBB" w:rsidRPr="005805A4">
        <w:rPr>
          <w:rFonts w:asciiTheme="majorBidi" w:hAnsiTheme="majorBidi" w:cstheme="majorBidi"/>
        </w:rPr>
        <w:t xml:space="preserve">judgment of prudence, "as reasoned as it may be, is ultimately determined </w:t>
      </w:r>
      <w:r w:rsidR="00510EBB" w:rsidRPr="0027028E">
        <w:rPr>
          <w:rFonts w:asciiTheme="majorBidi" w:hAnsiTheme="majorBidi" w:cstheme="majorBidi"/>
          <w:i/>
          <w:iCs/>
        </w:rPr>
        <w:t>not by the intellect</w:t>
      </w:r>
      <w:r w:rsidR="00510EBB" w:rsidRPr="005805A4">
        <w:rPr>
          <w:rFonts w:asciiTheme="majorBidi" w:hAnsiTheme="majorBidi" w:cstheme="majorBidi"/>
        </w:rPr>
        <w:t xml:space="preserve"> but by the inclination of the will</w:t>
      </w:r>
      <w:r w:rsidR="00EC05D5">
        <w:rPr>
          <w:rFonts w:asciiTheme="majorBidi" w:hAnsiTheme="majorBidi" w:cstheme="majorBidi"/>
        </w:rPr>
        <w:t>" (emphasis added)</w:t>
      </w:r>
      <w:r w:rsidR="00510EBB" w:rsidRPr="005805A4">
        <w:rPr>
          <w:rFonts w:asciiTheme="majorBidi" w:hAnsiTheme="majorBidi" w:cstheme="majorBidi"/>
        </w:rPr>
        <w:t>.</w:t>
      </w:r>
      <w:r w:rsidR="00510EBB" w:rsidRPr="005805A4">
        <w:rPr>
          <w:rStyle w:val="FootnoteReference"/>
          <w:rFonts w:asciiTheme="majorBidi" w:hAnsiTheme="majorBidi" w:cstheme="majorBidi"/>
        </w:rPr>
        <w:footnoteReference w:id="22"/>
      </w:r>
      <w:r w:rsidR="007C2CA9" w:rsidRPr="005805A4">
        <w:rPr>
          <w:rFonts w:asciiTheme="majorBidi" w:hAnsiTheme="majorBidi" w:cstheme="majorBidi"/>
        </w:rPr>
        <w:t xml:space="preserve"> </w:t>
      </w:r>
      <w:r w:rsidR="00EC05D5">
        <w:rPr>
          <w:rFonts w:asciiTheme="majorBidi" w:hAnsiTheme="majorBidi" w:cstheme="majorBidi"/>
        </w:rPr>
        <w:t xml:space="preserve">Regardless of what Simon, who is generally extraordinarily perceptive, </w:t>
      </w:r>
      <w:r w:rsidR="00EC05D5">
        <w:rPr>
          <w:rFonts w:asciiTheme="majorBidi" w:hAnsiTheme="majorBidi" w:cstheme="majorBidi"/>
        </w:rPr>
        <w:lastRenderedPageBreak/>
        <w:t xml:space="preserve">meant to definitively assert by saying this, some have taken him to be precluding the role of intellectual principles in the process of </w:t>
      </w:r>
      <w:proofErr w:type="spellStart"/>
      <w:r w:rsidR="00EC05D5">
        <w:rPr>
          <w:rFonts w:asciiTheme="majorBidi" w:hAnsiTheme="majorBidi" w:cstheme="majorBidi"/>
        </w:rPr>
        <w:t>diserning</w:t>
      </w:r>
      <w:proofErr w:type="spellEnd"/>
      <w:r w:rsidR="00EC05D5">
        <w:rPr>
          <w:rFonts w:asciiTheme="majorBidi" w:hAnsiTheme="majorBidi" w:cstheme="majorBidi"/>
        </w:rPr>
        <w:t xml:space="preserve"> the mean of virtue. </w:t>
      </w:r>
      <w:r w:rsidR="00510EBB" w:rsidRPr="005805A4">
        <w:rPr>
          <w:rFonts w:asciiTheme="majorBidi" w:hAnsiTheme="majorBidi" w:cstheme="majorBidi"/>
        </w:rPr>
        <w:t xml:space="preserve">Andrew </w:t>
      </w:r>
      <w:proofErr w:type="spellStart"/>
      <w:r w:rsidR="00510EBB" w:rsidRPr="005805A4">
        <w:rPr>
          <w:rFonts w:asciiTheme="majorBidi" w:hAnsiTheme="majorBidi" w:cstheme="majorBidi"/>
        </w:rPr>
        <w:t>Yuengert</w:t>
      </w:r>
      <w:proofErr w:type="spellEnd"/>
      <w:r w:rsidR="00886202">
        <w:rPr>
          <w:rFonts w:asciiTheme="majorBidi" w:hAnsiTheme="majorBidi" w:cstheme="majorBidi"/>
        </w:rPr>
        <w:t xml:space="preserve">, for instance, comments on this quote by saying </w:t>
      </w:r>
      <w:r w:rsidR="00510EBB" w:rsidRPr="005805A4">
        <w:rPr>
          <w:rFonts w:asciiTheme="majorBidi" w:hAnsiTheme="majorBidi" w:cstheme="majorBidi"/>
        </w:rPr>
        <w:t>"disagreements about prudence cannot be resolved by appeal to a set of principles" because there are "no endpoints to which prudence is affixed; one is always in the middle of it, discovering and practicing it on the way."</w:t>
      </w:r>
      <w:r w:rsidR="00510EBB" w:rsidRPr="005805A4">
        <w:rPr>
          <w:rStyle w:val="FootnoteReference"/>
          <w:rFonts w:asciiTheme="majorBidi" w:hAnsiTheme="majorBidi" w:cstheme="majorBidi"/>
        </w:rPr>
        <w:footnoteReference w:id="23"/>
      </w:r>
      <w:r w:rsidR="00510EBB" w:rsidRPr="005805A4">
        <w:rPr>
          <w:rFonts w:asciiTheme="majorBidi" w:hAnsiTheme="majorBidi" w:cstheme="majorBidi"/>
        </w:rPr>
        <w:t xml:space="preserve"> As Simon himself argues in the work cited, </w:t>
      </w:r>
      <w:proofErr w:type="spellStart"/>
      <w:r w:rsidR="00510EBB" w:rsidRPr="005805A4">
        <w:rPr>
          <w:rFonts w:asciiTheme="majorBidi" w:hAnsiTheme="majorBidi" w:cstheme="majorBidi"/>
        </w:rPr>
        <w:t>Søren</w:t>
      </w:r>
      <w:proofErr w:type="spellEnd"/>
      <w:r w:rsidR="00510EBB" w:rsidRPr="005805A4">
        <w:rPr>
          <w:rFonts w:asciiTheme="majorBidi" w:hAnsiTheme="majorBidi" w:cstheme="majorBidi"/>
        </w:rPr>
        <w:t xml:space="preserve"> Kierkegaard's assertion that "truth lies in subjectivity" is accurate when it comes to judgments of the practical intellect because the only knowledge that can be had there is "knowledge by inclination, subjectivity."</w:t>
      </w:r>
      <w:r w:rsidR="00510EBB" w:rsidRPr="005805A4">
        <w:rPr>
          <w:rStyle w:val="FootnoteReference"/>
          <w:rFonts w:asciiTheme="majorBidi" w:hAnsiTheme="majorBidi" w:cstheme="majorBidi"/>
        </w:rPr>
        <w:footnoteReference w:id="24"/>
      </w:r>
      <w:r w:rsidR="00510EBB" w:rsidRPr="005805A4">
        <w:rPr>
          <w:rFonts w:asciiTheme="majorBidi" w:hAnsiTheme="majorBidi" w:cstheme="majorBidi"/>
        </w:rPr>
        <w:t xml:space="preserve"> In explaining this latter principle regarding inclination (one he explicitly gets from Maritain in a section about Aquinas</w:t>
      </w:r>
      <w:r w:rsidR="00510EBB" w:rsidRPr="005805A4">
        <w:rPr>
          <w:rStyle w:val="FootnoteReference"/>
          <w:rFonts w:asciiTheme="majorBidi" w:hAnsiTheme="majorBidi" w:cstheme="majorBidi"/>
        </w:rPr>
        <w:footnoteReference w:id="25"/>
      </w:r>
      <w:r w:rsidR="00510EBB" w:rsidRPr="005805A4">
        <w:rPr>
          <w:rFonts w:asciiTheme="majorBidi" w:hAnsiTheme="majorBidi" w:cstheme="majorBidi"/>
        </w:rPr>
        <w:t xml:space="preserve">), he suggests that </w:t>
      </w:r>
      <w:r w:rsidR="00C95932" w:rsidRPr="005805A4">
        <w:rPr>
          <w:rFonts w:asciiTheme="majorBidi" w:hAnsiTheme="majorBidi" w:cstheme="majorBidi"/>
        </w:rPr>
        <w:t>in rega</w:t>
      </w:r>
      <w:r w:rsidR="000E304B" w:rsidRPr="005805A4">
        <w:rPr>
          <w:rFonts w:asciiTheme="majorBidi" w:hAnsiTheme="majorBidi" w:cstheme="majorBidi"/>
        </w:rPr>
        <w:t>r</w:t>
      </w:r>
      <w:r w:rsidR="00C95932" w:rsidRPr="005805A4">
        <w:rPr>
          <w:rFonts w:asciiTheme="majorBidi" w:hAnsiTheme="majorBidi" w:cstheme="majorBidi"/>
        </w:rPr>
        <w:t xml:space="preserve">d to </w:t>
      </w:r>
      <w:r w:rsidR="00510EBB" w:rsidRPr="005805A4">
        <w:rPr>
          <w:rFonts w:asciiTheme="majorBidi" w:hAnsiTheme="majorBidi" w:cstheme="majorBidi"/>
        </w:rPr>
        <w:t xml:space="preserve">basic moral principles such as the one regarding lying, </w:t>
      </w:r>
      <w:r w:rsidR="000D4B77" w:rsidRPr="005805A4">
        <w:rPr>
          <w:rFonts w:asciiTheme="majorBidi" w:hAnsiTheme="majorBidi" w:cstheme="majorBidi"/>
        </w:rPr>
        <w:t xml:space="preserve">one has to feel or sniff out </w:t>
      </w:r>
      <w:r w:rsidR="00510EBB" w:rsidRPr="005805A4">
        <w:rPr>
          <w:rFonts w:asciiTheme="majorBidi" w:hAnsiTheme="majorBidi" w:cstheme="majorBidi"/>
        </w:rPr>
        <w:t xml:space="preserve">the truth </w:t>
      </w:r>
      <w:r w:rsidR="000D4B77" w:rsidRPr="005805A4">
        <w:rPr>
          <w:rFonts w:asciiTheme="majorBidi" w:hAnsiTheme="majorBidi" w:cstheme="majorBidi"/>
        </w:rPr>
        <w:t>about their goodness or badness</w:t>
      </w:r>
      <w:r w:rsidR="00510EBB" w:rsidRPr="005805A4">
        <w:rPr>
          <w:rFonts w:asciiTheme="majorBidi" w:hAnsiTheme="majorBidi" w:cstheme="majorBidi"/>
        </w:rPr>
        <w:t xml:space="preserve"> because "strict logic" does not apply.</w:t>
      </w:r>
      <w:r w:rsidR="00510EBB" w:rsidRPr="005805A4">
        <w:rPr>
          <w:rStyle w:val="FootnoteReference"/>
          <w:rFonts w:asciiTheme="majorBidi" w:hAnsiTheme="majorBidi" w:cstheme="majorBidi"/>
        </w:rPr>
        <w:footnoteReference w:id="26"/>
      </w:r>
      <w:r w:rsidR="00A13F30" w:rsidRPr="005805A4">
        <w:rPr>
          <w:rFonts w:asciiTheme="majorBidi" w:hAnsiTheme="majorBidi" w:cstheme="majorBidi"/>
        </w:rPr>
        <w:t xml:space="preserve"> </w:t>
      </w:r>
    </w:p>
    <w:p w14:paraId="3CA818BE" w14:textId="6EFE170A" w:rsidR="005B6696" w:rsidRPr="005805A4" w:rsidRDefault="005B6696" w:rsidP="00624E90">
      <w:pPr>
        <w:spacing w:line="480" w:lineRule="auto"/>
        <w:rPr>
          <w:rFonts w:asciiTheme="majorBidi" w:hAnsiTheme="majorBidi" w:cstheme="majorBidi"/>
        </w:rPr>
      </w:pPr>
      <w:r w:rsidRPr="005805A4">
        <w:rPr>
          <w:rFonts w:asciiTheme="majorBidi" w:hAnsiTheme="majorBidi" w:cstheme="majorBidi"/>
        </w:rPr>
        <w:tab/>
      </w:r>
      <w:r w:rsidR="00A13F30" w:rsidRPr="005805A4">
        <w:rPr>
          <w:rFonts w:asciiTheme="majorBidi" w:hAnsiTheme="majorBidi" w:cstheme="majorBidi"/>
        </w:rPr>
        <w:t xml:space="preserve">James Keenan, S.J. </w:t>
      </w:r>
      <w:r w:rsidR="005016EC" w:rsidRPr="005805A4">
        <w:rPr>
          <w:rFonts w:asciiTheme="majorBidi" w:hAnsiTheme="majorBidi" w:cstheme="majorBidi"/>
        </w:rPr>
        <w:t xml:space="preserve">also emphasizes the role of </w:t>
      </w:r>
      <w:r w:rsidR="00B93575" w:rsidRPr="005805A4">
        <w:rPr>
          <w:rFonts w:asciiTheme="majorBidi" w:hAnsiTheme="majorBidi" w:cstheme="majorBidi"/>
        </w:rPr>
        <w:t xml:space="preserve">the </w:t>
      </w:r>
      <w:r w:rsidR="005016EC" w:rsidRPr="005805A4">
        <w:rPr>
          <w:rFonts w:asciiTheme="majorBidi" w:hAnsiTheme="majorBidi" w:cstheme="majorBidi"/>
        </w:rPr>
        <w:t>appetite</w:t>
      </w:r>
      <w:r w:rsidR="00B93575" w:rsidRPr="005805A4">
        <w:rPr>
          <w:rFonts w:asciiTheme="majorBidi" w:hAnsiTheme="majorBidi" w:cstheme="majorBidi"/>
        </w:rPr>
        <w:t>s</w:t>
      </w:r>
      <w:r w:rsidR="005016EC" w:rsidRPr="005805A4">
        <w:rPr>
          <w:rFonts w:asciiTheme="majorBidi" w:hAnsiTheme="majorBidi" w:cstheme="majorBidi"/>
        </w:rPr>
        <w:t xml:space="preserve"> in the moral life, though </w:t>
      </w:r>
      <w:r w:rsidR="009A6BE3">
        <w:rPr>
          <w:rFonts w:asciiTheme="majorBidi" w:hAnsiTheme="majorBidi" w:cstheme="majorBidi"/>
        </w:rPr>
        <w:t xml:space="preserve">his approach is significantly more radical </w:t>
      </w:r>
      <w:r w:rsidR="005016EC" w:rsidRPr="005805A4">
        <w:rPr>
          <w:rFonts w:asciiTheme="majorBidi" w:hAnsiTheme="majorBidi" w:cstheme="majorBidi"/>
        </w:rPr>
        <w:t>than</w:t>
      </w:r>
      <w:r w:rsidR="00624E90">
        <w:rPr>
          <w:rFonts w:asciiTheme="majorBidi" w:hAnsiTheme="majorBidi" w:cstheme="majorBidi"/>
        </w:rPr>
        <w:t xml:space="preserve"> Simon or</w:t>
      </w:r>
      <w:r w:rsidR="00A13F30" w:rsidRPr="005805A4">
        <w:rPr>
          <w:rFonts w:asciiTheme="majorBidi" w:hAnsiTheme="majorBidi" w:cstheme="majorBidi"/>
        </w:rPr>
        <w:t xml:space="preserve"> Maritain</w:t>
      </w:r>
      <w:r w:rsidR="00A13F30" w:rsidRPr="005805A4">
        <w:rPr>
          <w:rStyle w:val="FootnoteReference"/>
          <w:rFonts w:asciiTheme="majorBidi" w:hAnsiTheme="majorBidi" w:cstheme="majorBidi"/>
        </w:rPr>
        <w:footnoteReference w:id="27"/>
      </w:r>
      <w:r w:rsidR="00A13F30" w:rsidRPr="005805A4">
        <w:rPr>
          <w:rFonts w:asciiTheme="majorBidi" w:hAnsiTheme="majorBidi" w:cstheme="majorBidi"/>
        </w:rPr>
        <w:t xml:space="preserve"> </w:t>
      </w:r>
      <w:r w:rsidR="00624E90">
        <w:rPr>
          <w:rFonts w:asciiTheme="majorBidi" w:hAnsiTheme="majorBidi" w:cstheme="majorBidi"/>
        </w:rPr>
        <w:t>inasmuch as he tends to subject</w:t>
      </w:r>
      <w:r w:rsidR="00A13F30" w:rsidRPr="005805A4">
        <w:rPr>
          <w:rFonts w:asciiTheme="majorBidi" w:hAnsiTheme="majorBidi" w:cstheme="majorBidi"/>
        </w:rPr>
        <w:t xml:space="preserve"> all cognition to appetite.</w:t>
      </w:r>
      <w:r w:rsidR="00A13F30" w:rsidRPr="005805A4">
        <w:rPr>
          <w:rStyle w:val="FootnoteReference"/>
          <w:rFonts w:asciiTheme="majorBidi" w:hAnsiTheme="majorBidi" w:cstheme="majorBidi"/>
        </w:rPr>
        <w:footnoteReference w:id="28"/>
      </w:r>
      <w:r w:rsidR="00A13F30" w:rsidRPr="005805A4">
        <w:rPr>
          <w:rFonts w:asciiTheme="majorBidi" w:hAnsiTheme="majorBidi" w:cstheme="majorBidi"/>
        </w:rPr>
        <w:t xml:space="preserve"> </w:t>
      </w:r>
      <w:r w:rsidRPr="005805A4">
        <w:rPr>
          <w:rFonts w:asciiTheme="majorBidi" w:hAnsiTheme="majorBidi" w:cstheme="majorBidi"/>
        </w:rPr>
        <w:t xml:space="preserve">Keenan's name in particular will come up frequently </w:t>
      </w:r>
      <w:r w:rsidR="00B864F1" w:rsidRPr="005805A4">
        <w:rPr>
          <w:rFonts w:asciiTheme="majorBidi" w:hAnsiTheme="majorBidi" w:cstheme="majorBidi"/>
        </w:rPr>
        <w:t xml:space="preserve">in the chapters to </w:t>
      </w:r>
      <w:r w:rsidR="00B864F1" w:rsidRPr="005805A4">
        <w:rPr>
          <w:rFonts w:asciiTheme="majorBidi" w:hAnsiTheme="majorBidi" w:cstheme="majorBidi"/>
        </w:rPr>
        <w:lastRenderedPageBreak/>
        <w:t xml:space="preserve">follow </w:t>
      </w:r>
      <w:r w:rsidRPr="005805A4">
        <w:rPr>
          <w:rFonts w:asciiTheme="majorBidi" w:hAnsiTheme="majorBidi" w:cstheme="majorBidi"/>
        </w:rPr>
        <w:t>due to how well versed and instrumental he is in regard to the contemporary debates over the role of the intellect in the moral life, his insightful analysis of certain points, his contemporary influence,</w:t>
      </w:r>
      <w:r w:rsidRPr="005805A4">
        <w:rPr>
          <w:rStyle w:val="FootnoteReference"/>
          <w:rFonts w:asciiTheme="majorBidi" w:hAnsiTheme="majorBidi" w:cstheme="majorBidi"/>
        </w:rPr>
        <w:footnoteReference w:id="29"/>
      </w:r>
      <w:r w:rsidRPr="005805A4">
        <w:rPr>
          <w:rFonts w:asciiTheme="majorBidi" w:hAnsiTheme="majorBidi" w:cstheme="majorBidi"/>
        </w:rPr>
        <w:t xml:space="preserve"> and his ability to poignantly express a moral outlook that, in my estimation, not only fails to properly evaluate the mutual </w:t>
      </w:r>
      <w:proofErr w:type="spellStart"/>
      <w:r w:rsidRPr="005805A4">
        <w:rPr>
          <w:rFonts w:asciiTheme="majorBidi" w:hAnsiTheme="majorBidi" w:cstheme="majorBidi"/>
        </w:rPr>
        <w:t>compliment</w:t>
      </w:r>
      <w:r w:rsidR="00FC5B36" w:rsidRPr="005805A4">
        <w:rPr>
          <w:rFonts w:asciiTheme="majorBidi" w:hAnsiTheme="majorBidi" w:cstheme="majorBidi"/>
        </w:rPr>
        <w:t>arity</w:t>
      </w:r>
      <w:proofErr w:type="spellEnd"/>
      <w:r w:rsidR="00FC5B36" w:rsidRPr="005805A4">
        <w:rPr>
          <w:rFonts w:asciiTheme="majorBidi" w:hAnsiTheme="majorBidi" w:cstheme="majorBidi"/>
        </w:rPr>
        <w:t xml:space="preserve"> of cognition and volition</w:t>
      </w:r>
      <w:r w:rsidRPr="005805A4">
        <w:rPr>
          <w:rFonts w:asciiTheme="majorBidi" w:hAnsiTheme="majorBidi" w:cstheme="majorBidi"/>
        </w:rPr>
        <w:t xml:space="preserve"> but also places an inordinate emphasis upon the role of the latter thus departing from the standard evaluation of the Thomistic </w:t>
      </w:r>
      <w:proofErr w:type="spellStart"/>
      <w:r w:rsidRPr="005805A4">
        <w:rPr>
          <w:rFonts w:asciiTheme="majorBidi" w:hAnsiTheme="majorBidi" w:cstheme="majorBidi"/>
        </w:rPr>
        <w:t>commentatorial</w:t>
      </w:r>
      <w:proofErr w:type="spellEnd"/>
      <w:r w:rsidRPr="005805A4">
        <w:rPr>
          <w:rFonts w:asciiTheme="majorBidi" w:hAnsiTheme="majorBidi" w:cstheme="majorBidi"/>
        </w:rPr>
        <w:t xml:space="preserve"> tradition</w:t>
      </w:r>
      <w:r w:rsidR="00387771" w:rsidRPr="005805A4">
        <w:rPr>
          <w:rFonts w:asciiTheme="majorBidi" w:hAnsiTheme="majorBidi" w:cstheme="majorBidi"/>
        </w:rPr>
        <w:t>.</w:t>
      </w:r>
      <w:r w:rsidRPr="005805A4">
        <w:rPr>
          <w:rStyle w:val="FootnoteReference"/>
          <w:rFonts w:asciiTheme="majorBidi" w:hAnsiTheme="majorBidi" w:cstheme="majorBidi"/>
        </w:rPr>
        <w:footnoteReference w:id="30"/>
      </w:r>
      <w:r w:rsidRPr="005805A4">
        <w:rPr>
          <w:rFonts w:asciiTheme="majorBidi" w:hAnsiTheme="majorBidi" w:cstheme="majorBidi"/>
        </w:rPr>
        <w:t xml:space="preserve"> In this way, his positions serve as a fitting foil for a</w:t>
      </w:r>
      <w:r w:rsidR="00044F6A" w:rsidRPr="005805A4">
        <w:rPr>
          <w:rFonts w:asciiTheme="majorBidi" w:hAnsiTheme="majorBidi" w:cstheme="majorBidi"/>
        </w:rPr>
        <w:t>n account</w:t>
      </w:r>
      <w:r w:rsidRPr="005805A4">
        <w:rPr>
          <w:rFonts w:asciiTheme="majorBidi" w:hAnsiTheme="majorBidi" w:cstheme="majorBidi"/>
        </w:rPr>
        <w:t xml:space="preserve"> of morality that is more rooted in the guidance of the intellect </w:t>
      </w:r>
      <w:r w:rsidR="00B864F1" w:rsidRPr="005805A4">
        <w:rPr>
          <w:rFonts w:asciiTheme="majorBidi" w:hAnsiTheme="majorBidi" w:cstheme="majorBidi"/>
        </w:rPr>
        <w:t xml:space="preserve">and </w:t>
      </w:r>
      <w:r w:rsidRPr="005805A4">
        <w:rPr>
          <w:rFonts w:asciiTheme="majorBidi" w:hAnsiTheme="majorBidi" w:cstheme="majorBidi"/>
        </w:rPr>
        <w:t xml:space="preserve">which I hope to defend as both accurate in itself and in keeping with the </w:t>
      </w:r>
      <w:r w:rsidR="00B864F1" w:rsidRPr="005805A4">
        <w:rPr>
          <w:rFonts w:asciiTheme="majorBidi" w:hAnsiTheme="majorBidi" w:cstheme="majorBidi"/>
        </w:rPr>
        <w:t>generally</w:t>
      </w:r>
      <w:r w:rsidRPr="005805A4">
        <w:rPr>
          <w:rFonts w:asciiTheme="majorBidi" w:hAnsiTheme="majorBidi" w:cstheme="majorBidi"/>
        </w:rPr>
        <w:t xml:space="preserve"> consistent teaching of Aquinas. </w:t>
      </w:r>
    </w:p>
    <w:p w14:paraId="0F5E8A43" w14:textId="61E64DD6" w:rsidR="00AB618D" w:rsidRPr="005805A4" w:rsidRDefault="007C7559" w:rsidP="005A40D2">
      <w:pPr>
        <w:spacing w:line="480" w:lineRule="auto"/>
        <w:rPr>
          <w:rFonts w:asciiTheme="majorBidi" w:hAnsiTheme="majorBidi" w:cstheme="majorBidi"/>
        </w:rPr>
      </w:pPr>
      <w:r w:rsidRPr="005805A4">
        <w:rPr>
          <w:rFonts w:asciiTheme="majorBidi" w:hAnsiTheme="majorBidi" w:cstheme="majorBidi"/>
        </w:rPr>
        <w:tab/>
      </w:r>
      <w:r w:rsidR="00AB618D" w:rsidRPr="005805A4">
        <w:rPr>
          <w:rFonts w:asciiTheme="majorBidi" w:hAnsiTheme="majorBidi" w:cstheme="majorBidi"/>
        </w:rPr>
        <w:t>As Hibbs demonstrates, Keenan tends to view the doctrine of St. Thomas in a way that would "mark a decisive break from Aristotle’s account of virtue as action in accord with right reason."</w:t>
      </w:r>
      <w:r w:rsidR="00AB618D" w:rsidRPr="005805A4">
        <w:rPr>
          <w:rStyle w:val="FootnoteReference"/>
          <w:rFonts w:asciiTheme="majorBidi" w:hAnsiTheme="majorBidi" w:cstheme="majorBidi"/>
        </w:rPr>
        <w:footnoteReference w:id="31"/>
      </w:r>
      <w:r w:rsidR="00AB618D" w:rsidRPr="005805A4">
        <w:rPr>
          <w:rFonts w:asciiTheme="majorBidi" w:hAnsiTheme="majorBidi" w:cstheme="majorBidi"/>
        </w:rPr>
        <w:t xml:space="preserve"> </w:t>
      </w:r>
      <w:r w:rsidR="00694CEC" w:rsidRPr="005805A4">
        <w:rPr>
          <w:rFonts w:asciiTheme="majorBidi" w:hAnsiTheme="majorBidi" w:cstheme="majorBidi"/>
        </w:rPr>
        <w:t>In Keenan's opinion,</w:t>
      </w:r>
      <w:r w:rsidR="00AB618D" w:rsidRPr="005805A4">
        <w:rPr>
          <w:rFonts w:asciiTheme="majorBidi" w:hAnsiTheme="majorBidi" w:cstheme="majorBidi"/>
        </w:rPr>
        <w:t xml:space="preserve"> </w:t>
      </w:r>
      <w:r w:rsidR="005A40D2" w:rsidRPr="005805A4">
        <w:rPr>
          <w:rFonts w:asciiTheme="majorBidi" w:hAnsiTheme="majorBidi" w:cstheme="majorBidi"/>
        </w:rPr>
        <w:t xml:space="preserve">Aquinas eventually came to see the </w:t>
      </w:r>
      <w:r w:rsidR="00FC5B36" w:rsidRPr="005805A4">
        <w:rPr>
          <w:rFonts w:asciiTheme="majorBidi" w:hAnsiTheme="majorBidi" w:cstheme="majorBidi"/>
        </w:rPr>
        <w:t>'</w:t>
      </w:r>
      <w:r w:rsidR="005A40D2" w:rsidRPr="005805A4">
        <w:rPr>
          <w:rFonts w:asciiTheme="majorBidi" w:hAnsiTheme="majorBidi" w:cstheme="majorBidi"/>
        </w:rPr>
        <w:t>truth</w:t>
      </w:r>
      <w:r w:rsidR="00FC5B36" w:rsidRPr="005805A4">
        <w:rPr>
          <w:rFonts w:asciiTheme="majorBidi" w:hAnsiTheme="majorBidi" w:cstheme="majorBidi"/>
        </w:rPr>
        <w:t>'</w:t>
      </w:r>
      <w:r w:rsidR="005A40D2" w:rsidRPr="005805A4">
        <w:rPr>
          <w:rFonts w:asciiTheme="majorBidi" w:hAnsiTheme="majorBidi" w:cstheme="majorBidi"/>
        </w:rPr>
        <w:t xml:space="preserve"> t</w:t>
      </w:r>
      <w:r w:rsidR="00AB618D" w:rsidRPr="005805A4">
        <w:rPr>
          <w:rFonts w:asciiTheme="majorBidi" w:hAnsiTheme="majorBidi" w:cstheme="majorBidi"/>
        </w:rPr>
        <w:t>hat the will is not only "the mover of all powers, including itself and the intellect," but that its self-movement "takes precedence over all other movements."</w:t>
      </w:r>
      <w:r w:rsidR="00AB618D" w:rsidRPr="005805A4">
        <w:rPr>
          <w:rStyle w:val="FootnoteReference"/>
          <w:rFonts w:asciiTheme="majorBidi" w:hAnsiTheme="majorBidi" w:cstheme="majorBidi"/>
        </w:rPr>
        <w:footnoteReference w:id="32"/>
      </w:r>
      <w:r w:rsidR="00AB618D" w:rsidRPr="005805A4">
        <w:rPr>
          <w:rFonts w:asciiTheme="majorBidi" w:hAnsiTheme="majorBidi" w:cstheme="majorBidi"/>
        </w:rPr>
        <w:t xml:space="preserve"> On his account, then, reason as such (not only in regard </w:t>
      </w:r>
      <w:r w:rsidR="00AB618D" w:rsidRPr="005805A4">
        <w:rPr>
          <w:rFonts w:asciiTheme="majorBidi" w:hAnsiTheme="majorBidi" w:cstheme="majorBidi"/>
        </w:rPr>
        <w:lastRenderedPageBreak/>
        <w:t xml:space="preserve">to the means and thus the </w:t>
      </w:r>
      <w:r w:rsidR="00AB618D" w:rsidRPr="005805A4">
        <w:rPr>
          <w:rFonts w:asciiTheme="majorBidi" w:hAnsiTheme="majorBidi" w:cstheme="majorBidi"/>
          <w:i/>
          <w:iCs/>
        </w:rPr>
        <w:t xml:space="preserve">recta ratio </w:t>
      </w:r>
      <w:r w:rsidR="00AB618D" w:rsidRPr="005805A4">
        <w:rPr>
          <w:rFonts w:asciiTheme="majorBidi" w:hAnsiTheme="majorBidi" w:cstheme="majorBidi"/>
        </w:rPr>
        <w:t xml:space="preserve">that is prudence) seems somewhat insignificant because without the </w:t>
      </w:r>
      <w:r w:rsidR="006741D3" w:rsidRPr="005805A4">
        <w:rPr>
          <w:rFonts w:asciiTheme="majorBidi" w:hAnsiTheme="majorBidi" w:cstheme="majorBidi"/>
        </w:rPr>
        <w:t>"</w:t>
      </w:r>
      <w:r w:rsidR="00AB618D" w:rsidRPr="005805A4">
        <w:rPr>
          <w:rFonts w:asciiTheme="majorBidi" w:hAnsiTheme="majorBidi" w:cstheme="majorBidi"/>
        </w:rPr>
        <w:t xml:space="preserve">antecedent willingness" of the will to move </w:t>
      </w:r>
      <w:r w:rsidR="005A40D2" w:rsidRPr="005805A4">
        <w:rPr>
          <w:rFonts w:asciiTheme="majorBidi" w:hAnsiTheme="majorBidi" w:cstheme="majorBidi"/>
        </w:rPr>
        <w:t xml:space="preserve">both </w:t>
      </w:r>
      <w:r w:rsidR="00AB618D" w:rsidRPr="005805A4">
        <w:rPr>
          <w:rFonts w:asciiTheme="majorBidi" w:hAnsiTheme="majorBidi" w:cstheme="majorBidi"/>
        </w:rPr>
        <w:t xml:space="preserve">itself and </w:t>
      </w:r>
      <w:r w:rsidR="005F7763" w:rsidRPr="005805A4">
        <w:rPr>
          <w:rFonts w:asciiTheme="majorBidi" w:hAnsiTheme="majorBidi" w:cstheme="majorBidi"/>
        </w:rPr>
        <w:t>the reason</w:t>
      </w:r>
      <w:r w:rsidR="00AB618D" w:rsidRPr="005805A4">
        <w:rPr>
          <w:rFonts w:asciiTheme="majorBidi" w:hAnsiTheme="majorBidi" w:cstheme="majorBidi"/>
        </w:rPr>
        <w:t>, reason will be unable to "influence the will with its objects."</w:t>
      </w:r>
      <w:r w:rsidR="00AB618D" w:rsidRPr="005805A4">
        <w:rPr>
          <w:rStyle w:val="FootnoteReference"/>
          <w:rFonts w:asciiTheme="majorBidi" w:hAnsiTheme="majorBidi" w:cstheme="majorBidi"/>
        </w:rPr>
        <w:footnoteReference w:id="33"/>
      </w:r>
      <w:r w:rsidR="00AB618D" w:rsidRPr="005805A4">
        <w:rPr>
          <w:rFonts w:asciiTheme="majorBidi" w:hAnsiTheme="majorBidi" w:cstheme="majorBidi"/>
        </w:rPr>
        <w:t xml:space="preserve"> </w:t>
      </w:r>
    </w:p>
    <w:p w14:paraId="69E4684E" w14:textId="66C16110" w:rsidR="00352E8B" w:rsidRPr="005805A4" w:rsidRDefault="00AB618D" w:rsidP="00387771">
      <w:pPr>
        <w:spacing w:line="480" w:lineRule="auto"/>
        <w:rPr>
          <w:rFonts w:asciiTheme="majorBidi" w:hAnsiTheme="majorBidi" w:cstheme="majorBidi"/>
        </w:rPr>
      </w:pPr>
      <w:r w:rsidRPr="005805A4">
        <w:rPr>
          <w:rFonts w:asciiTheme="majorBidi" w:hAnsiTheme="majorBidi" w:cstheme="majorBidi"/>
        </w:rPr>
        <w:tab/>
        <w:t>Authors such as Keenan and Fuchs (whom Keenan considered himself privileged to study under</w:t>
      </w:r>
      <w:r w:rsidRPr="005805A4">
        <w:rPr>
          <w:rStyle w:val="FootnoteReference"/>
          <w:rFonts w:asciiTheme="majorBidi" w:hAnsiTheme="majorBidi" w:cstheme="majorBidi"/>
        </w:rPr>
        <w:footnoteReference w:id="34"/>
      </w:r>
      <w:r w:rsidRPr="005805A4">
        <w:rPr>
          <w:rFonts w:asciiTheme="majorBidi" w:hAnsiTheme="majorBidi" w:cstheme="majorBidi"/>
        </w:rPr>
        <w:t>) are referred to by Sherwin as theologians of 'moral motivation.'</w:t>
      </w:r>
      <w:r w:rsidR="00C116D5" w:rsidRPr="005805A4">
        <w:rPr>
          <w:rStyle w:val="FootnoteReference"/>
          <w:rFonts w:asciiTheme="majorBidi" w:hAnsiTheme="majorBidi" w:cstheme="majorBidi"/>
        </w:rPr>
        <w:footnoteReference w:id="35"/>
      </w:r>
      <w:r w:rsidRPr="005805A4">
        <w:rPr>
          <w:rFonts w:asciiTheme="majorBidi" w:hAnsiTheme="majorBidi" w:cstheme="majorBidi"/>
        </w:rPr>
        <w:t xml:space="preserve"> They tend, like Simon and Maritain </w:t>
      </w:r>
      <w:r w:rsidR="007C7559" w:rsidRPr="005805A4">
        <w:rPr>
          <w:rFonts w:asciiTheme="majorBidi" w:hAnsiTheme="majorBidi" w:cstheme="majorBidi"/>
        </w:rPr>
        <w:t>(though to a</w:t>
      </w:r>
      <w:r w:rsidRPr="005805A4">
        <w:rPr>
          <w:rFonts w:asciiTheme="majorBidi" w:hAnsiTheme="majorBidi" w:cstheme="majorBidi"/>
        </w:rPr>
        <w:t xml:space="preserve"> </w:t>
      </w:r>
      <w:r w:rsidR="00122C35" w:rsidRPr="005805A4">
        <w:rPr>
          <w:rFonts w:asciiTheme="majorBidi" w:hAnsiTheme="majorBidi" w:cstheme="majorBidi"/>
        </w:rPr>
        <w:t xml:space="preserve">far </w:t>
      </w:r>
      <w:r w:rsidRPr="005805A4">
        <w:rPr>
          <w:rFonts w:asciiTheme="majorBidi" w:hAnsiTheme="majorBidi" w:cstheme="majorBidi"/>
        </w:rPr>
        <w:t>more radical extent), to highlight the role of motivation in ethical theory.</w:t>
      </w:r>
      <w:r w:rsidRPr="005805A4">
        <w:rPr>
          <w:rStyle w:val="FootnoteReference"/>
          <w:rFonts w:asciiTheme="majorBidi" w:hAnsiTheme="majorBidi" w:cstheme="majorBidi"/>
        </w:rPr>
        <w:footnoteReference w:id="36"/>
      </w:r>
      <w:r w:rsidRPr="005805A4">
        <w:rPr>
          <w:rFonts w:asciiTheme="majorBidi" w:hAnsiTheme="majorBidi" w:cstheme="majorBidi"/>
        </w:rPr>
        <w:t xml:space="preserve"> Josef Fuchs appropriated Karl </w:t>
      </w:r>
      <w:proofErr w:type="spellStart"/>
      <w:r w:rsidRPr="005805A4">
        <w:rPr>
          <w:rFonts w:asciiTheme="majorBidi" w:hAnsiTheme="majorBidi" w:cstheme="majorBidi"/>
        </w:rPr>
        <w:t>Rahner's</w:t>
      </w:r>
      <w:proofErr w:type="spellEnd"/>
      <w:r w:rsidRPr="005805A4">
        <w:rPr>
          <w:rFonts w:asciiTheme="majorBidi" w:hAnsiTheme="majorBidi" w:cstheme="majorBidi"/>
        </w:rPr>
        <w:t xml:space="preserve"> emphasis on human subjectivity and transcendence by putting forward concepts such as "basic freedom" and "fundamental option."</w:t>
      </w:r>
      <w:r w:rsidRPr="005805A4">
        <w:rPr>
          <w:rStyle w:val="FootnoteReference"/>
          <w:rFonts w:asciiTheme="majorBidi" w:hAnsiTheme="majorBidi" w:cstheme="majorBidi"/>
        </w:rPr>
        <w:footnoteReference w:id="37"/>
      </w:r>
      <w:r w:rsidRPr="005805A4">
        <w:rPr>
          <w:rFonts w:asciiTheme="majorBidi" w:hAnsiTheme="majorBidi" w:cstheme="majorBidi"/>
        </w:rPr>
        <w:t xml:space="preserve"> He also made a distinction between goodness and rightness</w:t>
      </w:r>
      <w:r w:rsidRPr="005805A4">
        <w:rPr>
          <w:rStyle w:val="FootnoteReference"/>
          <w:rFonts w:asciiTheme="majorBidi" w:hAnsiTheme="majorBidi" w:cstheme="majorBidi"/>
        </w:rPr>
        <w:footnoteReference w:id="38"/>
      </w:r>
      <w:r w:rsidRPr="005805A4">
        <w:rPr>
          <w:rFonts w:asciiTheme="majorBidi" w:hAnsiTheme="majorBidi" w:cstheme="majorBidi"/>
        </w:rPr>
        <w:t xml:space="preserve"> while claiming "that the influence of explicit Christian faith on morality is principally motivational"</w:t>
      </w:r>
      <w:r w:rsidRPr="005805A4">
        <w:rPr>
          <w:rStyle w:val="FootnoteReference"/>
          <w:rFonts w:asciiTheme="majorBidi" w:hAnsiTheme="majorBidi" w:cstheme="majorBidi"/>
        </w:rPr>
        <w:footnoteReference w:id="39"/>
      </w:r>
      <w:r w:rsidRPr="005805A4">
        <w:rPr>
          <w:rFonts w:asciiTheme="majorBidi" w:hAnsiTheme="majorBidi" w:cstheme="majorBidi"/>
        </w:rPr>
        <w:t xml:space="preserve"> because in the end, whether or not one is right about some intellectual </w:t>
      </w:r>
      <w:r w:rsidRPr="005805A4">
        <w:rPr>
          <w:rFonts w:asciiTheme="majorBidi" w:hAnsiTheme="majorBidi" w:cstheme="majorBidi"/>
          <w:i/>
          <w:iCs/>
        </w:rPr>
        <w:t>datum</w:t>
      </w:r>
      <w:r w:rsidRPr="005805A4">
        <w:rPr>
          <w:rFonts w:asciiTheme="majorBidi" w:hAnsiTheme="majorBidi" w:cstheme="majorBidi"/>
        </w:rPr>
        <w:t xml:space="preserve"> is of little soteriological import.</w:t>
      </w:r>
      <w:r w:rsidRPr="005805A4">
        <w:rPr>
          <w:rStyle w:val="FootnoteReference"/>
          <w:rFonts w:asciiTheme="majorBidi" w:hAnsiTheme="majorBidi" w:cstheme="majorBidi"/>
        </w:rPr>
        <w:footnoteReference w:id="40"/>
      </w:r>
      <w:r w:rsidRPr="005805A4">
        <w:rPr>
          <w:rFonts w:asciiTheme="majorBidi" w:hAnsiTheme="majorBidi" w:cstheme="majorBidi"/>
        </w:rPr>
        <w:t xml:space="preserve"> Keenan, for his part, wrote a book on the distinction between goodness and rightness in which he emphasized a level of human freedom that is </w:t>
      </w:r>
      <w:r w:rsidR="005455AA">
        <w:rPr>
          <w:rFonts w:asciiTheme="majorBidi" w:hAnsiTheme="majorBidi" w:cstheme="majorBidi"/>
        </w:rPr>
        <w:t>"</w:t>
      </w:r>
      <w:r w:rsidRPr="005805A4">
        <w:rPr>
          <w:rFonts w:asciiTheme="majorBidi" w:hAnsiTheme="majorBidi" w:cstheme="majorBidi"/>
        </w:rPr>
        <w:t>transcendental</w:t>
      </w:r>
      <w:r w:rsidR="001C5472">
        <w:rPr>
          <w:rFonts w:asciiTheme="majorBidi" w:hAnsiTheme="majorBidi" w:cstheme="majorBidi"/>
        </w:rPr>
        <w:t>"</w:t>
      </w:r>
      <w:r w:rsidRPr="005805A4">
        <w:rPr>
          <w:rFonts w:asciiTheme="majorBidi" w:hAnsiTheme="majorBidi" w:cstheme="majorBidi"/>
        </w:rPr>
        <w:t xml:space="preserve"> inasmuch as the decisive moral factor is a kind </w:t>
      </w:r>
      <w:r w:rsidRPr="005805A4">
        <w:rPr>
          <w:rFonts w:asciiTheme="majorBidi" w:hAnsiTheme="majorBidi" w:cstheme="majorBidi"/>
        </w:rPr>
        <w:lastRenderedPageBreak/>
        <w:t>of "moral motivation or moral goodness" that is not limited or boxed in, as it w</w:t>
      </w:r>
      <w:r w:rsidR="00387771" w:rsidRPr="005805A4">
        <w:rPr>
          <w:rFonts w:asciiTheme="majorBidi" w:hAnsiTheme="majorBidi" w:cstheme="majorBidi"/>
        </w:rPr>
        <w:t xml:space="preserve">ere, by intellectual rightness. </w:t>
      </w:r>
      <w:r w:rsidRPr="005805A4">
        <w:rPr>
          <w:rFonts w:asciiTheme="majorBidi" w:hAnsiTheme="majorBidi" w:cstheme="majorBidi"/>
        </w:rPr>
        <w:t>Holding to a "sphere of motivation, which is antecedent to intention,"</w:t>
      </w:r>
      <w:r w:rsidRPr="005805A4">
        <w:rPr>
          <w:rStyle w:val="FootnoteReference"/>
          <w:rFonts w:asciiTheme="majorBidi" w:hAnsiTheme="majorBidi" w:cstheme="majorBidi"/>
        </w:rPr>
        <w:footnoteReference w:id="41"/>
      </w:r>
      <w:r w:rsidRPr="005805A4">
        <w:rPr>
          <w:rFonts w:asciiTheme="majorBidi" w:hAnsiTheme="majorBidi" w:cstheme="majorBidi"/>
        </w:rPr>
        <w:t xml:space="preserve"> Keenan argues that moral goodness solely</w:t>
      </w:r>
      <w:r w:rsidR="0068465B" w:rsidRPr="005805A4">
        <w:rPr>
          <w:rFonts w:asciiTheme="majorBidi" w:hAnsiTheme="majorBidi" w:cstheme="majorBidi"/>
        </w:rPr>
        <w:t xml:space="preserve"> consists of exercising oneself</w:t>
      </w:r>
      <w:r w:rsidRPr="005805A4">
        <w:rPr>
          <w:rFonts w:asciiTheme="majorBidi" w:hAnsiTheme="majorBidi" w:cstheme="majorBidi"/>
        </w:rPr>
        <w:t xml:space="preserve"> according to a natural instinct and that it need not be aligned with rightness.</w:t>
      </w:r>
      <w:r w:rsidRPr="005805A4">
        <w:rPr>
          <w:rStyle w:val="FootnoteReference"/>
          <w:rFonts w:asciiTheme="majorBidi" w:hAnsiTheme="majorBidi" w:cstheme="majorBidi"/>
        </w:rPr>
        <w:footnoteReference w:id="42"/>
      </w:r>
      <w:r w:rsidRPr="005805A4">
        <w:rPr>
          <w:rFonts w:asciiTheme="majorBidi" w:hAnsiTheme="majorBidi" w:cstheme="majorBidi"/>
        </w:rPr>
        <w:t xml:space="preserve"> The goodness attendant upon the cooperation with instinct, moreover, is "antecedent to and independent of practical reasoning" (to borrow Sherwin's words</w:t>
      </w:r>
      <w:r w:rsidRPr="005805A4">
        <w:rPr>
          <w:rStyle w:val="FootnoteReference"/>
          <w:rFonts w:asciiTheme="majorBidi" w:hAnsiTheme="majorBidi" w:cstheme="majorBidi"/>
        </w:rPr>
        <w:footnoteReference w:id="43"/>
      </w:r>
      <w:r w:rsidRPr="005805A4">
        <w:rPr>
          <w:rFonts w:asciiTheme="majorBidi" w:hAnsiTheme="majorBidi" w:cstheme="majorBidi"/>
        </w:rPr>
        <w:t xml:space="preserve">) because </w:t>
      </w:r>
      <w:r w:rsidR="00E55979" w:rsidRPr="005805A4">
        <w:rPr>
          <w:rFonts w:asciiTheme="majorBidi" w:hAnsiTheme="majorBidi" w:cstheme="majorBidi"/>
        </w:rPr>
        <w:t xml:space="preserve">of </w:t>
      </w:r>
      <w:r w:rsidRPr="005805A4">
        <w:rPr>
          <w:rFonts w:asciiTheme="majorBidi" w:hAnsiTheme="majorBidi" w:cstheme="majorBidi"/>
        </w:rPr>
        <w:t>the "antecedent willingness" that necessarily precedes the reason</w:t>
      </w:r>
      <w:r w:rsidRPr="005805A4">
        <w:rPr>
          <w:rStyle w:val="FootnoteReference"/>
          <w:rFonts w:asciiTheme="majorBidi" w:hAnsiTheme="majorBidi" w:cstheme="majorBidi"/>
        </w:rPr>
        <w:footnoteReference w:id="44"/>
      </w:r>
      <w:r w:rsidRPr="005805A4">
        <w:rPr>
          <w:rFonts w:asciiTheme="majorBidi" w:hAnsiTheme="majorBidi" w:cstheme="majorBidi"/>
        </w:rPr>
        <w:t xml:space="preserve"> in a kind of "precognitive movement toward the good."</w:t>
      </w:r>
      <w:r w:rsidRPr="005805A4">
        <w:rPr>
          <w:rStyle w:val="FootnoteReference"/>
          <w:rFonts w:asciiTheme="majorBidi" w:hAnsiTheme="majorBidi" w:cstheme="majorBidi"/>
        </w:rPr>
        <w:footnoteReference w:id="45"/>
      </w:r>
    </w:p>
    <w:p w14:paraId="4445A763" w14:textId="100E6F91" w:rsidR="00510EBB" w:rsidRPr="005805A4" w:rsidRDefault="00510EBB" w:rsidP="00401436">
      <w:pPr>
        <w:spacing w:line="480" w:lineRule="auto"/>
        <w:rPr>
          <w:rFonts w:asciiTheme="majorBidi" w:hAnsiTheme="majorBidi" w:cstheme="majorBidi"/>
        </w:rPr>
      </w:pPr>
      <w:r w:rsidRPr="005805A4">
        <w:rPr>
          <w:rFonts w:asciiTheme="majorBidi" w:hAnsiTheme="majorBidi" w:cstheme="majorBidi"/>
        </w:rPr>
        <w:tab/>
        <w:t xml:space="preserve">This </w:t>
      </w:r>
      <w:r w:rsidR="005277AC">
        <w:rPr>
          <w:rFonts w:asciiTheme="majorBidi" w:hAnsiTheme="majorBidi" w:cstheme="majorBidi"/>
        </w:rPr>
        <w:t>book</w:t>
      </w:r>
      <w:r w:rsidRPr="005805A4">
        <w:rPr>
          <w:rFonts w:asciiTheme="majorBidi" w:hAnsiTheme="majorBidi" w:cstheme="majorBidi"/>
        </w:rPr>
        <w:t xml:space="preserve"> is partially written for the sake of arguing that Aquinas was not what Hoffmann refers to as a “proto-</w:t>
      </w:r>
      <w:proofErr w:type="spellStart"/>
      <w:r w:rsidRPr="005805A4">
        <w:rPr>
          <w:rFonts w:asciiTheme="majorBidi" w:hAnsiTheme="majorBidi" w:cstheme="majorBidi"/>
        </w:rPr>
        <w:t>Humean</w:t>
      </w:r>
      <w:proofErr w:type="spellEnd"/>
      <w:r w:rsidRPr="005805A4">
        <w:rPr>
          <w:rFonts w:asciiTheme="majorBidi" w:hAnsiTheme="majorBidi" w:cstheme="majorBidi"/>
        </w:rPr>
        <w:t>, subordinating reason to desire”</w:t>
      </w:r>
      <w:r w:rsidRPr="005805A4">
        <w:rPr>
          <w:rFonts w:asciiTheme="majorBidi" w:hAnsiTheme="majorBidi" w:cstheme="majorBidi"/>
          <w:vertAlign w:val="superscript"/>
        </w:rPr>
        <w:t xml:space="preserve"> </w:t>
      </w:r>
      <w:r w:rsidRPr="005805A4">
        <w:rPr>
          <w:rFonts w:asciiTheme="majorBidi" w:hAnsiTheme="majorBidi" w:cstheme="majorBidi"/>
          <w:vertAlign w:val="superscript"/>
        </w:rPr>
        <w:footnoteReference w:id="46"/>
      </w:r>
      <w:r w:rsidRPr="005805A4">
        <w:rPr>
          <w:rFonts w:asciiTheme="majorBidi" w:hAnsiTheme="majorBidi" w:cstheme="majorBidi"/>
        </w:rPr>
        <w:t xml:space="preserve"> (which he would be had he thought the judgment of prudence to be in no way ultimately determined by the intellect and that moral ends are merely “posited by desire” rather than being determined by reason). At </w:t>
      </w:r>
      <w:r w:rsidRPr="005805A4">
        <w:rPr>
          <w:rFonts w:asciiTheme="majorBidi" w:hAnsiTheme="majorBidi" w:cstheme="majorBidi"/>
        </w:rPr>
        <w:lastRenderedPageBreak/>
        <w:t>the same time, the position</w:t>
      </w:r>
      <w:r w:rsidR="00352E8B" w:rsidRPr="005805A4">
        <w:rPr>
          <w:rFonts w:asciiTheme="majorBidi" w:hAnsiTheme="majorBidi" w:cstheme="majorBidi"/>
        </w:rPr>
        <w:t xml:space="preserve">s of Simon </w:t>
      </w:r>
      <w:r w:rsidR="00BD4384" w:rsidRPr="005805A4">
        <w:rPr>
          <w:rFonts w:asciiTheme="majorBidi" w:hAnsiTheme="majorBidi" w:cstheme="majorBidi"/>
        </w:rPr>
        <w:t xml:space="preserve">and </w:t>
      </w:r>
      <w:r w:rsidR="005A40D2" w:rsidRPr="005805A4">
        <w:rPr>
          <w:rFonts w:asciiTheme="majorBidi" w:hAnsiTheme="majorBidi" w:cstheme="majorBidi"/>
        </w:rPr>
        <w:t xml:space="preserve">even the theologians of moral motivation </w:t>
      </w:r>
      <w:r w:rsidR="000D4B77" w:rsidRPr="005805A4">
        <w:rPr>
          <w:rFonts w:asciiTheme="majorBidi" w:hAnsiTheme="majorBidi" w:cstheme="majorBidi"/>
        </w:rPr>
        <w:t xml:space="preserve">can be defended by appealing to certain texts in Aquinas (though those texts would often have to be taken out of context, in my </w:t>
      </w:r>
      <w:r w:rsidR="00352E8B" w:rsidRPr="005805A4">
        <w:rPr>
          <w:rFonts w:asciiTheme="majorBidi" w:hAnsiTheme="majorBidi" w:cstheme="majorBidi"/>
        </w:rPr>
        <w:t xml:space="preserve">opinion). They </w:t>
      </w:r>
      <w:r w:rsidR="00BD4384" w:rsidRPr="005805A4">
        <w:rPr>
          <w:rFonts w:asciiTheme="majorBidi" w:hAnsiTheme="majorBidi" w:cstheme="majorBidi"/>
        </w:rPr>
        <w:t xml:space="preserve">are at least </w:t>
      </w:r>
      <w:r w:rsidR="00BD4384" w:rsidRPr="005805A4">
        <w:rPr>
          <w:rFonts w:asciiTheme="majorBidi" w:hAnsiTheme="majorBidi" w:cstheme="majorBidi"/>
          <w:i/>
          <w:iCs/>
        </w:rPr>
        <w:t>prima facie</w:t>
      </w:r>
      <w:r w:rsidRPr="005805A4">
        <w:rPr>
          <w:rFonts w:asciiTheme="majorBidi" w:hAnsiTheme="majorBidi" w:cstheme="majorBidi"/>
        </w:rPr>
        <w:t xml:space="preserve"> plausible because the ends of the moral virtues</w:t>
      </w:r>
      <w:r w:rsidR="00352E8B" w:rsidRPr="005805A4">
        <w:rPr>
          <w:rFonts w:asciiTheme="majorBidi" w:hAnsiTheme="majorBidi" w:cstheme="majorBidi"/>
        </w:rPr>
        <w:t xml:space="preserve">, which are </w:t>
      </w:r>
      <w:r w:rsidR="00DB7BF3" w:rsidRPr="005805A4">
        <w:rPr>
          <w:rFonts w:asciiTheme="majorBidi" w:hAnsiTheme="majorBidi" w:cstheme="majorBidi"/>
        </w:rPr>
        <w:t xml:space="preserve">habits </w:t>
      </w:r>
      <w:r w:rsidR="00352E8B" w:rsidRPr="005805A4">
        <w:rPr>
          <w:rFonts w:asciiTheme="majorBidi" w:hAnsiTheme="majorBidi" w:cstheme="majorBidi"/>
        </w:rPr>
        <w:t xml:space="preserve">in the appetites and not the intellect, </w:t>
      </w:r>
      <w:r w:rsidRPr="005805A4">
        <w:rPr>
          <w:rFonts w:asciiTheme="majorBidi" w:hAnsiTheme="majorBidi" w:cstheme="majorBidi"/>
        </w:rPr>
        <w:t>are the "principles of prudence."</w:t>
      </w:r>
      <w:r w:rsidRPr="005805A4">
        <w:rPr>
          <w:rStyle w:val="FootnoteReference"/>
          <w:rFonts w:asciiTheme="majorBidi" w:hAnsiTheme="majorBidi" w:cstheme="majorBidi"/>
        </w:rPr>
        <w:footnoteReference w:id="47"/>
      </w:r>
      <w:r w:rsidRPr="005805A4">
        <w:rPr>
          <w:rFonts w:asciiTheme="majorBidi" w:hAnsiTheme="majorBidi" w:cstheme="majorBidi"/>
        </w:rPr>
        <w:t xml:space="preserve"> </w:t>
      </w:r>
      <w:r w:rsidR="00891C8E" w:rsidRPr="005805A4">
        <w:rPr>
          <w:rFonts w:asciiTheme="majorBidi" w:hAnsiTheme="majorBidi" w:cstheme="majorBidi"/>
        </w:rPr>
        <w:t>Worded differently, "the subject of prudence is the practical intellect as ordered to an upright will."</w:t>
      </w:r>
      <w:r w:rsidR="0093638C" w:rsidRPr="005805A4">
        <w:rPr>
          <w:rStyle w:val="FootnoteReference"/>
          <w:rFonts w:asciiTheme="majorBidi" w:hAnsiTheme="majorBidi" w:cstheme="majorBidi"/>
        </w:rPr>
        <w:footnoteReference w:id="48"/>
      </w:r>
      <w:r w:rsidR="00891C8E" w:rsidRPr="005805A4">
        <w:rPr>
          <w:rFonts w:asciiTheme="majorBidi" w:hAnsiTheme="majorBidi" w:cstheme="majorBidi"/>
        </w:rPr>
        <w:t xml:space="preserve"> </w:t>
      </w:r>
      <w:r w:rsidRPr="005805A4">
        <w:rPr>
          <w:rFonts w:asciiTheme="majorBidi" w:hAnsiTheme="majorBidi" w:cstheme="majorBidi"/>
        </w:rPr>
        <w:t>Actually, without being ordered towards the</w:t>
      </w:r>
      <w:r w:rsidR="00B92E5B" w:rsidRPr="005805A4">
        <w:rPr>
          <w:rFonts w:asciiTheme="majorBidi" w:hAnsiTheme="majorBidi" w:cstheme="majorBidi"/>
        </w:rPr>
        <w:t xml:space="preserve"> ends of the moral virtues</w:t>
      </w:r>
      <w:r w:rsidRPr="005805A4">
        <w:rPr>
          <w:rFonts w:asciiTheme="majorBidi" w:hAnsiTheme="majorBidi" w:cstheme="majorBidi"/>
        </w:rPr>
        <w:t xml:space="preserve"> in one's appetites, prudence</w:t>
      </w:r>
      <w:r w:rsidR="00B92E5B" w:rsidRPr="005805A4">
        <w:rPr>
          <w:rFonts w:asciiTheme="majorBidi" w:hAnsiTheme="majorBidi" w:cstheme="majorBidi"/>
        </w:rPr>
        <w:t xml:space="preserve"> (</w:t>
      </w:r>
      <w:r w:rsidRPr="005805A4">
        <w:rPr>
          <w:rFonts w:asciiTheme="majorBidi" w:hAnsiTheme="majorBidi" w:cstheme="majorBidi"/>
        </w:rPr>
        <w:t>which is always about means to an end</w:t>
      </w:r>
      <w:r w:rsidR="00B92E5B" w:rsidRPr="005805A4">
        <w:rPr>
          <w:rFonts w:asciiTheme="majorBidi" w:hAnsiTheme="majorBidi" w:cstheme="majorBidi"/>
        </w:rPr>
        <w:t>)</w:t>
      </w:r>
      <w:r w:rsidRPr="005805A4">
        <w:rPr>
          <w:rStyle w:val="FootnoteReference"/>
          <w:rFonts w:asciiTheme="majorBidi" w:hAnsiTheme="majorBidi" w:cstheme="majorBidi"/>
        </w:rPr>
        <w:footnoteReference w:id="49"/>
      </w:r>
      <w:r w:rsidRPr="005805A4">
        <w:rPr>
          <w:rFonts w:asciiTheme="majorBidi" w:hAnsiTheme="majorBidi" w:cstheme="majorBidi"/>
        </w:rPr>
        <w:t xml:space="preserve"> would not have an end to strive for t</w:t>
      </w:r>
      <w:r w:rsidR="003F1B97" w:rsidRPr="005805A4">
        <w:rPr>
          <w:rFonts w:asciiTheme="majorBidi" w:hAnsiTheme="majorBidi" w:cstheme="majorBidi"/>
        </w:rPr>
        <w:t>hat befits a rational creature.</w:t>
      </w:r>
      <w:r w:rsidRPr="005805A4">
        <w:rPr>
          <w:rFonts w:asciiTheme="majorBidi" w:hAnsiTheme="majorBidi" w:cstheme="majorBidi"/>
        </w:rPr>
        <w:t xml:space="preserve"> We read in one of the two</w:t>
      </w:r>
      <w:r w:rsidRPr="005805A4">
        <w:rPr>
          <w:rStyle w:val="FootnoteReference"/>
          <w:rFonts w:asciiTheme="majorBidi" w:hAnsiTheme="majorBidi" w:cstheme="majorBidi"/>
        </w:rPr>
        <w:footnoteReference w:id="50"/>
      </w:r>
      <w:r w:rsidRPr="005805A4">
        <w:rPr>
          <w:rFonts w:asciiTheme="majorBidi" w:hAnsiTheme="majorBidi" w:cstheme="majorBidi"/>
        </w:rPr>
        <w:t xml:space="preserve"> central articles of this </w:t>
      </w:r>
      <w:r w:rsidR="00401436">
        <w:rPr>
          <w:rFonts w:asciiTheme="majorBidi" w:hAnsiTheme="majorBidi" w:cstheme="majorBidi"/>
        </w:rPr>
        <w:t>work</w:t>
      </w:r>
      <w:r w:rsidRPr="005805A4">
        <w:rPr>
          <w:rFonts w:asciiTheme="majorBidi" w:hAnsiTheme="majorBidi" w:cstheme="majorBidi"/>
        </w:rPr>
        <w:t xml:space="preserve"> (viz., II-II, q. 47 a 6):</w:t>
      </w:r>
    </w:p>
    <w:p w14:paraId="521D3538" w14:textId="77777777" w:rsidR="00AD2AD2" w:rsidRPr="005805A4" w:rsidRDefault="00AD2AD2" w:rsidP="00AD2AD2">
      <w:pPr>
        <w:spacing w:line="360" w:lineRule="auto"/>
        <w:rPr>
          <w:rFonts w:asciiTheme="majorBidi" w:hAnsiTheme="majorBidi" w:cstheme="majorBidi"/>
        </w:rPr>
      </w:pPr>
    </w:p>
    <w:p w14:paraId="3F3366A5" w14:textId="77777777" w:rsidR="00510EBB" w:rsidRPr="005805A4" w:rsidRDefault="00510EBB" w:rsidP="00AD2AD2">
      <w:pPr>
        <w:spacing w:line="360" w:lineRule="auto"/>
        <w:ind w:left="720"/>
        <w:rPr>
          <w:rFonts w:asciiTheme="majorBidi" w:hAnsiTheme="majorBidi" w:cstheme="majorBidi"/>
        </w:rPr>
      </w:pPr>
      <w:r w:rsidRPr="005805A4">
        <w:rPr>
          <w:rFonts w:asciiTheme="majorBidi" w:hAnsiTheme="majorBidi" w:cstheme="majorBidi"/>
        </w:rPr>
        <w:t>Moral virtue makes the intention of the end right; prudence, however, the means towards this end (</w:t>
      </w:r>
      <w:proofErr w:type="spellStart"/>
      <w:r w:rsidRPr="005805A4">
        <w:rPr>
          <w:rFonts w:asciiTheme="majorBidi" w:hAnsiTheme="majorBidi" w:cstheme="majorBidi"/>
          <w:i/>
          <w:iCs/>
        </w:rPr>
        <w:t>quae</w:t>
      </w:r>
      <w:proofErr w:type="spellEnd"/>
      <w:r w:rsidRPr="005805A4">
        <w:rPr>
          <w:rFonts w:asciiTheme="majorBidi" w:hAnsiTheme="majorBidi" w:cstheme="majorBidi"/>
          <w:i/>
          <w:iCs/>
        </w:rPr>
        <w:t xml:space="preserve"> ad </w:t>
      </w:r>
      <w:proofErr w:type="spellStart"/>
      <w:r w:rsidRPr="005805A4">
        <w:rPr>
          <w:rFonts w:asciiTheme="majorBidi" w:hAnsiTheme="majorBidi" w:cstheme="majorBidi"/>
          <w:i/>
          <w:iCs/>
        </w:rPr>
        <w:t>hunc</w:t>
      </w:r>
      <w:proofErr w:type="spellEnd"/>
      <w:r w:rsidRPr="005805A4">
        <w:rPr>
          <w:rFonts w:asciiTheme="majorBidi" w:hAnsiTheme="majorBidi" w:cstheme="majorBidi"/>
        </w:rPr>
        <w:t>); therefore, it does not pertain to prudence to appoint (</w:t>
      </w:r>
      <w:proofErr w:type="spellStart"/>
      <w:r w:rsidRPr="005805A4">
        <w:rPr>
          <w:rFonts w:asciiTheme="majorBidi" w:hAnsiTheme="majorBidi" w:cstheme="majorBidi"/>
          <w:i/>
          <w:iCs/>
        </w:rPr>
        <w:t>praestituere</w:t>
      </w:r>
      <w:proofErr w:type="spellEnd"/>
      <w:r w:rsidRPr="005805A4">
        <w:rPr>
          <w:rFonts w:asciiTheme="majorBidi" w:hAnsiTheme="majorBidi" w:cstheme="majorBidi"/>
        </w:rPr>
        <w:t>)</w:t>
      </w:r>
      <w:r w:rsidRPr="005805A4">
        <w:rPr>
          <w:rStyle w:val="FootnoteReference"/>
          <w:rFonts w:asciiTheme="majorBidi" w:hAnsiTheme="majorBidi" w:cstheme="majorBidi"/>
        </w:rPr>
        <w:footnoteReference w:id="51"/>
      </w:r>
      <w:r w:rsidRPr="005805A4">
        <w:rPr>
          <w:rFonts w:asciiTheme="majorBidi" w:hAnsiTheme="majorBidi" w:cstheme="majorBidi"/>
        </w:rPr>
        <w:t xml:space="preserve"> the end to the moral virtues, but only to arrange the means (</w:t>
      </w:r>
      <w:proofErr w:type="spellStart"/>
      <w:r w:rsidRPr="005805A4">
        <w:rPr>
          <w:rFonts w:asciiTheme="majorBidi" w:hAnsiTheme="majorBidi" w:cstheme="majorBidi"/>
          <w:i/>
          <w:iCs/>
        </w:rPr>
        <w:t>disponere</w:t>
      </w:r>
      <w:proofErr w:type="spellEnd"/>
      <w:r w:rsidRPr="005805A4">
        <w:rPr>
          <w:rFonts w:asciiTheme="majorBidi" w:hAnsiTheme="majorBidi" w:cstheme="majorBidi"/>
          <w:i/>
          <w:iCs/>
        </w:rPr>
        <w:t xml:space="preserve"> de his </w:t>
      </w:r>
      <w:proofErr w:type="spellStart"/>
      <w:r w:rsidRPr="005805A4">
        <w:rPr>
          <w:rFonts w:asciiTheme="majorBidi" w:hAnsiTheme="majorBidi" w:cstheme="majorBidi"/>
          <w:i/>
          <w:iCs/>
        </w:rPr>
        <w:t>quae</w:t>
      </w:r>
      <w:proofErr w:type="spellEnd"/>
      <w:r w:rsidRPr="005805A4">
        <w:rPr>
          <w:rFonts w:asciiTheme="majorBidi" w:hAnsiTheme="majorBidi" w:cstheme="majorBidi"/>
          <w:i/>
          <w:iCs/>
        </w:rPr>
        <w:t xml:space="preserve"> sunt ad finem</w:t>
      </w:r>
      <w:r w:rsidRPr="005805A4">
        <w:rPr>
          <w:rFonts w:asciiTheme="majorBidi" w:hAnsiTheme="majorBidi" w:cstheme="majorBidi"/>
        </w:rPr>
        <w:t>).</w:t>
      </w:r>
      <w:r w:rsidRPr="005805A4">
        <w:rPr>
          <w:rStyle w:val="FootnoteReference"/>
          <w:rFonts w:asciiTheme="majorBidi" w:hAnsiTheme="majorBidi" w:cstheme="majorBidi"/>
        </w:rPr>
        <w:footnoteReference w:id="52"/>
      </w:r>
    </w:p>
    <w:p w14:paraId="31F58E13" w14:textId="77777777" w:rsidR="00510EBB" w:rsidRPr="005805A4" w:rsidRDefault="00510EBB" w:rsidP="00510EBB">
      <w:pPr>
        <w:spacing w:line="360" w:lineRule="auto"/>
        <w:ind w:left="720"/>
        <w:rPr>
          <w:rFonts w:asciiTheme="majorBidi" w:hAnsiTheme="majorBidi" w:cstheme="majorBidi"/>
        </w:rPr>
      </w:pPr>
    </w:p>
    <w:p w14:paraId="607D439C" w14:textId="45234006" w:rsidR="004E0AA5" w:rsidRPr="005805A4" w:rsidRDefault="00510EBB" w:rsidP="00A14DF4">
      <w:pPr>
        <w:spacing w:line="480" w:lineRule="auto"/>
        <w:rPr>
          <w:rFonts w:asciiTheme="majorBidi" w:hAnsiTheme="majorBidi" w:cstheme="majorBidi"/>
        </w:rPr>
      </w:pPr>
      <w:r w:rsidRPr="005805A4">
        <w:rPr>
          <w:rFonts w:asciiTheme="majorBidi" w:hAnsiTheme="majorBidi" w:cstheme="majorBidi"/>
        </w:rPr>
        <w:t>A</w:t>
      </w:r>
      <w:r w:rsidR="003575CC" w:rsidRPr="005805A4">
        <w:rPr>
          <w:rFonts w:asciiTheme="majorBidi" w:hAnsiTheme="majorBidi" w:cstheme="majorBidi"/>
        </w:rPr>
        <w:t>n</w:t>
      </w:r>
      <w:r w:rsidRPr="005805A4">
        <w:rPr>
          <w:rFonts w:asciiTheme="majorBidi" w:hAnsiTheme="majorBidi" w:cstheme="majorBidi"/>
        </w:rPr>
        <w:t xml:space="preserve"> upright end, then, will only begin to be sought after if one's appetites are pointing towards it. </w:t>
      </w:r>
      <w:r w:rsidR="003D1EC8" w:rsidRPr="005805A4">
        <w:rPr>
          <w:rFonts w:asciiTheme="majorBidi" w:hAnsiTheme="majorBidi" w:cstheme="majorBidi"/>
        </w:rPr>
        <w:t>As Thomas says in the</w:t>
      </w:r>
      <w:r w:rsidR="00336111" w:rsidRPr="005805A4">
        <w:rPr>
          <w:rFonts w:asciiTheme="majorBidi" w:hAnsiTheme="majorBidi" w:cstheme="majorBidi"/>
        </w:rPr>
        <w:t xml:space="preserve"> </w:t>
      </w:r>
      <w:r w:rsidR="00FB7819" w:rsidRPr="005805A4">
        <w:rPr>
          <w:rFonts w:asciiTheme="majorBidi" w:hAnsiTheme="majorBidi" w:cstheme="majorBidi"/>
          <w:i/>
          <w:iCs/>
        </w:rPr>
        <w:t xml:space="preserve">Prima </w:t>
      </w:r>
      <w:proofErr w:type="spellStart"/>
      <w:r w:rsidR="00FB7819" w:rsidRPr="005805A4">
        <w:rPr>
          <w:rFonts w:asciiTheme="majorBidi" w:hAnsiTheme="majorBidi" w:cstheme="majorBidi"/>
          <w:i/>
          <w:iCs/>
        </w:rPr>
        <w:t>Secundae</w:t>
      </w:r>
      <w:proofErr w:type="spellEnd"/>
      <w:r w:rsidR="00FB7819" w:rsidRPr="005805A4">
        <w:rPr>
          <w:rFonts w:asciiTheme="majorBidi" w:hAnsiTheme="majorBidi" w:cstheme="majorBidi"/>
          <w:i/>
          <w:iCs/>
        </w:rPr>
        <w:t xml:space="preserve">, </w:t>
      </w:r>
      <w:r w:rsidR="00FB7819" w:rsidRPr="005805A4">
        <w:rPr>
          <w:rFonts w:asciiTheme="majorBidi" w:hAnsiTheme="majorBidi" w:cstheme="majorBidi"/>
        </w:rPr>
        <w:t xml:space="preserve">"prudence is right reason about things to be done, and the starting-point of reason is the end of the thing to be done to which end man is rightly </w:t>
      </w:r>
      <w:r w:rsidR="00FB7819" w:rsidRPr="005805A4">
        <w:rPr>
          <w:rFonts w:asciiTheme="majorBidi" w:hAnsiTheme="majorBidi" w:cstheme="majorBidi"/>
        </w:rPr>
        <w:lastRenderedPageBreak/>
        <w:t>disposed by moral virtue."</w:t>
      </w:r>
      <w:r w:rsidR="00FB7819" w:rsidRPr="005805A4">
        <w:rPr>
          <w:rStyle w:val="FootnoteReference"/>
          <w:rFonts w:asciiTheme="majorBidi" w:hAnsiTheme="majorBidi" w:cstheme="majorBidi"/>
        </w:rPr>
        <w:footnoteReference w:id="53"/>
      </w:r>
      <w:r w:rsidR="008750C7" w:rsidRPr="005805A4">
        <w:rPr>
          <w:rFonts w:asciiTheme="majorBidi" w:hAnsiTheme="majorBidi" w:cstheme="majorBidi"/>
        </w:rPr>
        <w:t xml:space="preserve"> Among the appetites, the most noble one is the intellectual one known as </w:t>
      </w:r>
      <w:r w:rsidR="00220D92" w:rsidRPr="005805A4">
        <w:rPr>
          <w:rFonts w:asciiTheme="majorBidi" w:hAnsiTheme="majorBidi" w:cstheme="majorBidi"/>
        </w:rPr>
        <w:t>the will</w:t>
      </w:r>
      <w:r w:rsidR="008750C7" w:rsidRPr="005805A4">
        <w:rPr>
          <w:rFonts w:asciiTheme="majorBidi" w:hAnsiTheme="majorBidi" w:cstheme="majorBidi"/>
        </w:rPr>
        <w:t xml:space="preserve"> so, as we might e</w:t>
      </w:r>
      <w:r w:rsidR="00A14DF4" w:rsidRPr="005805A4">
        <w:rPr>
          <w:rFonts w:asciiTheme="majorBidi" w:hAnsiTheme="majorBidi" w:cstheme="majorBidi"/>
        </w:rPr>
        <w:t>xpect, it is most of all to it</w:t>
      </w:r>
      <w:r w:rsidR="008750C7" w:rsidRPr="005805A4">
        <w:rPr>
          <w:rFonts w:asciiTheme="majorBidi" w:hAnsiTheme="majorBidi" w:cstheme="majorBidi"/>
        </w:rPr>
        <w:t xml:space="preserve"> that prudence looks.</w:t>
      </w:r>
    </w:p>
    <w:p w14:paraId="34584958" w14:textId="348A12B2" w:rsidR="00510EBB" w:rsidRPr="005805A4" w:rsidRDefault="00510EBB" w:rsidP="005153C1">
      <w:pPr>
        <w:spacing w:line="480" w:lineRule="auto"/>
        <w:rPr>
          <w:rFonts w:asciiTheme="majorBidi" w:hAnsiTheme="majorBidi" w:cstheme="majorBidi"/>
        </w:rPr>
      </w:pPr>
      <w:r w:rsidRPr="005805A4">
        <w:rPr>
          <w:rFonts w:asciiTheme="majorBidi" w:hAnsiTheme="majorBidi" w:cstheme="majorBidi"/>
        </w:rPr>
        <w:t xml:space="preserve">As Aquinas says in </w:t>
      </w:r>
      <w:r w:rsidRPr="005805A4">
        <w:rPr>
          <w:rFonts w:asciiTheme="majorBidi" w:hAnsiTheme="majorBidi" w:cstheme="majorBidi"/>
          <w:i/>
          <w:iCs/>
        </w:rPr>
        <w:t xml:space="preserve">De </w:t>
      </w:r>
      <w:proofErr w:type="spellStart"/>
      <w:r w:rsidRPr="005805A4">
        <w:rPr>
          <w:rFonts w:asciiTheme="majorBidi" w:hAnsiTheme="majorBidi" w:cstheme="majorBidi"/>
          <w:i/>
          <w:iCs/>
        </w:rPr>
        <w:t>Virtutibus</w:t>
      </w:r>
      <w:proofErr w:type="spellEnd"/>
      <w:r w:rsidRPr="005805A4">
        <w:rPr>
          <w:rFonts w:asciiTheme="majorBidi" w:hAnsiTheme="majorBidi" w:cstheme="majorBidi"/>
          <w:i/>
          <w:iCs/>
        </w:rPr>
        <w:t xml:space="preserve">, </w:t>
      </w:r>
      <w:r w:rsidRPr="005805A4">
        <w:rPr>
          <w:rFonts w:asciiTheme="majorBidi" w:hAnsiTheme="majorBidi" w:cstheme="majorBidi"/>
        </w:rPr>
        <w:t>the end of pru</w:t>
      </w:r>
      <w:r w:rsidR="00134D5E" w:rsidRPr="005805A4">
        <w:rPr>
          <w:rFonts w:asciiTheme="majorBidi" w:hAnsiTheme="majorBidi" w:cstheme="majorBidi"/>
        </w:rPr>
        <w:t>dence is determined by the will: "</w:t>
      </w:r>
      <w:r w:rsidRPr="005805A4">
        <w:rPr>
          <w:rFonts w:asciiTheme="majorBidi" w:hAnsiTheme="majorBidi" w:cstheme="majorBidi"/>
        </w:rPr>
        <w:t>presupposing the end of the good that comes from the will, prudence searches for the ways by which this good might be perfected and preserved</w:t>
      </w:r>
      <w:r w:rsidR="0056727F" w:rsidRPr="005805A4">
        <w:rPr>
          <w:rFonts w:asciiTheme="majorBidi" w:hAnsiTheme="majorBidi" w:cstheme="majorBidi"/>
        </w:rPr>
        <w:t>.</w:t>
      </w:r>
      <w:r w:rsidRPr="005805A4">
        <w:rPr>
          <w:rFonts w:asciiTheme="majorBidi" w:hAnsiTheme="majorBidi" w:cstheme="majorBidi"/>
        </w:rPr>
        <w:t xml:space="preserve">" </w:t>
      </w:r>
      <w:r w:rsidR="00280C63" w:rsidRPr="005805A4">
        <w:rPr>
          <w:rFonts w:asciiTheme="majorBidi" w:hAnsiTheme="majorBidi" w:cstheme="majorBidi"/>
        </w:rPr>
        <w:t xml:space="preserve">Prudence is thus </w:t>
      </w:r>
      <w:r w:rsidRPr="005805A4">
        <w:rPr>
          <w:rFonts w:asciiTheme="majorBidi" w:hAnsiTheme="majorBidi" w:cstheme="majorBidi"/>
        </w:rPr>
        <w:t>the habit of the intellect that "depends upon the will as that from which it accepts its principle; for the end in practical things (</w:t>
      </w:r>
      <w:proofErr w:type="spellStart"/>
      <w:r w:rsidRPr="005805A4">
        <w:rPr>
          <w:rFonts w:asciiTheme="majorBidi" w:hAnsiTheme="majorBidi" w:cstheme="majorBidi"/>
          <w:i/>
          <w:iCs/>
        </w:rPr>
        <w:t>operativis</w:t>
      </w:r>
      <w:proofErr w:type="spellEnd"/>
      <w:r w:rsidRPr="005805A4">
        <w:rPr>
          <w:rFonts w:asciiTheme="majorBidi" w:hAnsiTheme="majorBidi" w:cstheme="majorBidi"/>
        </w:rPr>
        <w:t>) is the principle."</w:t>
      </w:r>
      <w:r w:rsidRPr="005805A4">
        <w:rPr>
          <w:rStyle w:val="FootnoteReference"/>
          <w:rFonts w:asciiTheme="majorBidi" w:hAnsiTheme="majorBidi" w:cstheme="majorBidi"/>
        </w:rPr>
        <w:footnoteReference w:id="54"/>
      </w:r>
      <w:r w:rsidRPr="005805A4">
        <w:rPr>
          <w:rFonts w:asciiTheme="majorBidi" w:hAnsiTheme="majorBidi" w:cstheme="majorBidi"/>
        </w:rPr>
        <w:t xml:space="preserve"> </w:t>
      </w:r>
      <w:r w:rsidR="003A027C" w:rsidRPr="005805A4">
        <w:rPr>
          <w:rFonts w:asciiTheme="majorBidi" w:hAnsiTheme="majorBidi" w:cstheme="majorBidi"/>
        </w:rPr>
        <w:t>Moreover, even though prudence is seated in the intellect, it is dependent upon appetite on the level of exercise</w:t>
      </w:r>
      <w:r w:rsidR="005153C1" w:rsidRPr="005805A4">
        <w:rPr>
          <w:rFonts w:asciiTheme="majorBidi" w:hAnsiTheme="majorBidi" w:cstheme="majorBidi"/>
        </w:rPr>
        <w:t>.</w:t>
      </w:r>
      <w:r w:rsidR="003A027C" w:rsidRPr="005805A4">
        <w:rPr>
          <w:rStyle w:val="FootnoteReference"/>
          <w:rFonts w:asciiTheme="majorBidi" w:hAnsiTheme="majorBidi" w:cstheme="majorBidi"/>
          <w:i/>
          <w:iCs/>
        </w:rPr>
        <w:footnoteReference w:id="55"/>
      </w:r>
      <w:r w:rsidR="003A027C" w:rsidRPr="005805A4">
        <w:rPr>
          <w:rFonts w:asciiTheme="majorBidi" w:hAnsiTheme="majorBidi" w:cstheme="majorBidi"/>
          <w:i/>
          <w:iCs/>
        </w:rPr>
        <w:t xml:space="preserve"> </w:t>
      </w:r>
      <w:r w:rsidR="00134D5E" w:rsidRPr="005805A4">
        <w:rPr>
          <w:rFonts w:asciiTheme="majorBidi" w:hAnsiTheme="majorBidi" w:cstheme="majorBidi"/>
        </w:rPr>
        <w:t xml:space="preserve">One might wonder, therefore, </w:t>
      </w:r>
      <w:r w:rsidR="003A027C" w:rsidRPr="005805A4">
        <w:rPr>
          <w:rFonts w:asciiTheme="majorBidi" w:hAnsiTheme="majorBidi" w:cstheme="majorBidi"/>
        </w:rPr>
        <w:t xml:space="preserve">if the intellect is ultimately somewhat feckless in the process of </w:t>
      </w:r>
      <w:r w:rsidR="00AA6416" w:rsidRPr="005805A4">
        <w:rPr>
          <w:rFonts w:asciiTheme="majorBidi" w:hAnsiTheme="majorBidi" w:cstheme="majorBidi"/>
        </w:rPr>
        <w:t>pursuing</w:t>
      </w:r>
      <w:r w:rsidR="003A027C" w:rsidRPr="005805A4">
        <w:rPr>
          <w:rFonts w:asciiTheme="majorBidi" w:hAnsiTheme="majorBidi" w:cstheme="majorBidi"/>
        </w:rPr>
        <w:t xml:space="preserve"> moral goodness and, ultimately, eternal life. </w:t>
      </w:r>
    </w:p>
    <w:p w14:paraId="3A0271A9" w14:textId="0BEFD54F" w:rsidR="00510EBB" w:rsidRPr="005805A4" w:rsidRDefault="00510EBB" w:rsidP="00967735">
      <w:pPr>
        <w:spacing w:line="480" w:lineRule="auto"/>
        <w:rPr>
          <w:rFonts w:asciiTheme="majorBidi" w:hAnsiTheme="majorBidi" w:cstheme="majorBidi"/>
        </w:rPr>
      </w:pPr>
      <w:r w:rsidRPr="005805A4">
        <w:rPr>
          <w:rFonts w:asciiTheme="majorBidi" w:hAnsiTheme="majorBidi" w:cstheme="majorBidi"/>
        </w:rPr>
        <w:tab/>
        <w:t xml:space="preserve">The fact that prudence needs to look to the appetites (whether rational or sensitive) </w:t>
      </w:r>
      <w:r w:rsidR="00967735" w:rsidRPr="005805A4">
        <w:rPr>
          <w:rFonts w:asciiTheme="majorBidi" w:hAnsiTheme="majorBidi" w:cstheme="majorBidi"/>
        </w:rPr>
        <w:t xml:space="preserve">of the moral virtues </w:t>
      </w:r>
      <w:r w:rsidRPr="005805A4">
        <w:rPr>
          <w:rFonts w:asciiTheme="majorBidi" w:hAnsiTheme="majorBidi" w:cstheme="majorBidi"/>
        </w:rPr>
        <w:t xml:space="preserve">to know the end </w:t>
      </w:r>
      <w:r w:rsidR="00967735" w:rsidRPr="005805A4">
        <w:rPr>
          <w:rFonts w:asciiTheme="majorBidi" w:hAnsiTheme="majorBidi" w:cstheme="majorBidi"/>
        </w:rPr>
        <w:t xml:space="preserve">calls to mind </w:t>
      </w:r>
      <w:r w:rsidRPr="005805A4">
        <w:rPr>
          <w:rFonts w:asciiTheme="majorBidi" w:hAnsiTheme="majorBidi" w:cstheme="majorBidi"/>
        </w:rPr>
        <w:t>Maritain's reference to the "knowledge by connaturality" that results from listening "to the inner melody that the vibrating strings of abiding tendencies make present in the subject."</w:t>
      </w:r>
      <w:r w:rsidRPr="005805A4">
        <w:rPr>
          <w:rStyle w:val="FootnoteReference"/>
          <w:rFonts w:asciiTheme="majorBidi" w:hAnsiTheme="majorBidi" w:cstheme="majorBidi"/>
        </w:rPr>
        <w:footnoteReference w:id="56"/>
      </w:r>
      <w:r w:rsidRPr="005805A4">
        <w:rPr>
          <w:rFonts w:asciiTheme="majorBidi" w:hAnsiTheme="majorBidi" w:cstheme="majorBidi"/>
        </w:rPr>
        <w:t xml:space="preserve"> The image of there being a harmonious relationship between upright tendencies and the reason (with the latter being led forward by them in virtue of a kind of </w:t>
      </w:r>
      <w:proofErr w:type="spellStart"/>
      <w:r w:rsidRPr="005805A4">
        <w:rPr>
          <w:rFonts w:asciiTheme="majorBidi" w:hAnsiTheme="majorBidi" w:cstheme="majorBidi"/>
          <w:i/>
          <w:iCs/>
        </w:rPr>
        <w:t>manuductio</w:t>
      </w:r>
      <w:proofErr w:type="spellEnd"/>
      <w:r w:rsidRPr="005805A4">
        <w:rPr>
          <w:rFonts w:asciiTheme="majorBidi" w:hAnsiTheme="majorBidi" w:cstheme="majorBidi"/>
        </w:rPr>
        <w:t xml:space="preserve">) is certainly not only striking but also likely to bring out an aspect of </w:t>
      </w:r>
      <w:r w:rsidRPr="005805A4">
        <w:rPr>
          <w:rFonts w:asciiTheme="majorBidi" w:hAnsiTheme="majorBidi" w:cstheme="majorBidi"/>
        </w:rPr>
        <w:lastRenderedPageBreak/>
        <w:t>Aquinas' teaching regarding the role of affectivity that is sometimes overlooked.</w:t>
      </w:r>
      <w:r w:rsidRPr="005805A4">
        <w:rPr>
          <w:rStyle w:val="FootnoteReference"/>
          <w:rFonts w:asciiTheme="majorBidi" w:hAnsiTheme="majorBidi" w:cstheme="majorBidi"/>
        </w:rPr>
        <w:footnoteReference w:id="57"/>
      </w:r>
      <w:r w:rsidR="00F83EB8" w:rsidRPr="005805A4">
        <w:rPr>
          <w:rFonts w:asciiTheme="majorBidi" w:hAnsiTheme="majorBidi" w:cstheme="majorBidi"/>
        </w:rPr>
        <w:t xml:space="preserve"> For Thomas, in fact</w:t>
      </w:r>
      <w:r w:rsidR="0084759E" w:rsidRPr="005805A4">
        <w:rPr>
          <w:rFonts w:asciiTheme="majorBidi" w:hAnsiTheme="majorBidi" w:cstheme="majorBidi"/>
        </w:rPr>
        <w:t>, prudence cannot even exist in an individual without upright tendencies because it looks to the appetit</w:t>
      </w:r>
      <w:r w:rsidR="003352D2" w:rsidRPr="005805A4">
        <w:rPr>
          <w:rFonts w:asciiTheme="majorBidi" w:hAnsiTheme="majorBidi" w:cstheme="majorBidi"/>
        </w:rPr>
        <w:t>e</w:t>
      </w:r>
      <w:r w:rsidR="006A725C" w:rsidRPr="005805A4">
        <w:rPr>
          <w:rFonts w:asciiTheme="majorBidi" w:hAnsiTheme="majorBidi" w:cstheme="majorBidi"/>
        </w:rPr>
        <w:t>s</w:t>
      </w:r>
      <w:r w:rsidR="003352D2" w:rsidRPr="005805A4">
        <w:rPr>
          <w:rFonts w:asciiTheme="majorBidi" w:hAnsiTheme="majorBidi" w:cstheme="majorBidi"/>
        </w:rPr>
        <w:t xml:space="preserve"> and presupposes</w:t>
      </w:r>
      <w:r w:rsidR="0084759E" w:rsidRPr="005805A4">
        <w:rPr>
          <w:rFonts w:asciiTheme="majorBidi" w:hAnsiTheme="majorBidi" w:cstheme="majorBidi"/>
        </w:rPr>
        <w:t xml:space="preserve"> </w:t>
      </w:r>
      <w:r w:rsidR="006A725C" w:rsidRPr="005805A4">
        <w:rPr>
          <w:rFonts w:asciiTheme="majorBidi" w:hAnsiTheme="majorBidi" w:cstheme="majorBidi"/>
        </w:rPr>
        <w:t>their</w:t>
      </w:r>
      <w:r w:rsidR="0084759E" w:rsidRPr="005805A4">
        <w:rPr>
          <w:rFonts w:asciiTheme="majorBidi" w:hAnsiTheme="majorBidi" w:cstheme="majorBidi"/>
        </w:rPr>
        <w:t xml:space="preserve"> rectitude</w:t>
      </w:r>
      <w:r w:rsidR="0084759E" w:rsidRPr="005805A4">
        <w:rPr>
          <w:rStyle w:val="FootnoteReference"/>
          <w:rFonts w:asciiTheme="majorBidi" w:hAnsiTheme="majorBidi" w:cstheme="majorBidi"/>
        </w:rPr>
        <w:footnoteReference w:id="58"/>
      </w:r>
      <w:r w:rsidR="0084759E" w:rsidRPr="005805A4">
        <w:rPr>
          <w:rFonts w:asciiTheme="majorBidi" w:hAnsiTheme="majorBidi" w:cstheme="majorBidi"/>
        </w:rPr>
        <w:t xml:space="preserve"> </w:t>
      </w:r>
      <w:r w:rsidR="006A725C" w:rsidRPr="005805A4">
        <w:rPr>
          <w:rFonts w:asciiTheme="majorBidi" w:hAnsiTheme="majorBidi" w:cstheme="majorBidi"/>
        </w:rPr>
        <w:t>- which can only exist thanks to the moral virtues. For this reason, Sherwin goes so far as to say there is a sense in which "the moral virtues provide the ends of practical reasoni</w:t>
      </w:r>
      <w:r w:rsidR="004432E8" w:rsidRPr="005805A4">
        <w:rPr>
          <w:rFonts w:asciiTheme="majorBidi" w:hAnsiTheme="majorBidi" w:cstheme="majorBidi"/>
        </w:rPr>
        <w:t>ng</w:t>
      </w:r>
      <w:r w:rsidR="00D575CD">
        <w:rPr>
          <w:rFonts w:asciiTheme="majorBidi" w:hAnsiTheme="majorBidi" w:cstheme="majorBidi"/>
        </w:rPr>
        <w:t>,</w:t>
      </w:r>
      <w:r w:rsidR="006A725C" w:rsidRPr="005805A4">
        <w:rPr>
          <w:rFonts w:asciiTheme="majorBidi" w:hAnsiTheme="majorBidi" w:cstheme="majorBidi"/>
        </w:rPr>
        <w:t>"</w:t>
      </w:r>
      <w:r w:rsidR="006A725C" w:rsidRPr="005805A4">
        <w:rPr>
          <w:rStyle w:val="FootnoteReference"/>
          <w:rFonts w:asciiTheme="majorBidi" w:hAnsiTheme="majorBidi" w:cstheme="majorBidi"/>
        </w:rPr>
        <w:footnoteReference w:id="59"/>
      </w:r>
      <w:r w:rsidR="006A725C" w:rsidRPr="005805A4">
        <w:rPr>
          <w:rFonts w:asciiTheme="majorBidi" w:hAnsiTheme="majorBidi" w:cstheme="majorBidi"/>
        </w:rPr>
        <w:t xml:space="preserve"> </w:t>
      </w:r>
      <w:r w:rsidR="004432E8" w:rsidRPr="005805A4">
        <w:rPr>
          <w:rFonts w:asciiTheme="majorBidi" w:hAnsiTheme="majorBidi" w:cstheme="majorBidi"/>
        </w:rPr>
        <w:t>and Thomas himself indicates as much by saying the ends we are ordered to by the moral virtues are "that from which the reasoning of prudence proceeds."</w:t>
      </w:r>
      <w:r w:rsidR="004432E8" w:rsidRPr="005805A4">
        <w:rPr>
          <w:rStyle w:val="FootnoteReference"/>
          <w:rFonts w:asciiTheme="majorBidi" w:hAnsiTheme="majorBidi" w:cstheme="majorBidi"/>
        </w:rPr>
        <w:footnoteReference w:id="60"/>
      </w:r>
      <w:r w:rsidR="004432E8" w:rsidRPr="005805A4">
        <w:rPr>
          <w:rFonts w:asciiTheme="majorBidi" w:hAnsiTheme="majorBidi" w:cstheme="majorBidi"/>
        </w:rPr>
        <w:t xml:space="preserve"> </w:t>
      </w:r>
      <w:r w:rsidRPr="005805A4">
        <w:rPr>
          <w:rFonts w:asciiTheme="majorBidi" w:hAnsiTheme="majorBidi" w:cstheme="majorBidi"/>
        </w:rPr>
        <w:t>Nevertheless, as important as the moral virtues and the rectified appetites necessarily associated with them are, it is not the case that they are themselves the charioteers (</w:t>
      </w:r>
      <w:proofErr w:type="spellStart"/>
      <w:r w:rsidRPr="005805A4">
        <w:rPr>
          <w:rFonts w:asciiTheme="majorBidi" w:hAnsiTheme="majorBidi" w:cstheme="majorBidi"/>
          <w:i/>
          <w:iCs/>
        </w:rPr>
        <w:t>aurigae</w:t>
      </w:r>
      <w:proofErr w:type="spellEnd"/>
      <w:r w:rsidRPr="005805A4">
        <w:rPr>
          <w:rFonts w:asciiTheme="majorBidi" w:hAnsiTheme="majorBidi" w:cstheme="majorBidi"/>
        </w:rPr>
        <w:t xml:space="preserve">) of virtue. </w:t>
      </w:r>
    </w:p>
    <w:p w14:paraId="0ACF3F2F" w14:textId="1CB245B5" w:rsidR="00510EBB" w:rsidRPr="005805A4" w:rsidRDefault="00510EBB" w:rsidP="0038654A">
      <w:pPr>
        <w:spacing w:line="480" w:lineRule="auto"/>
        <w:rPr>
          <w:rFonts w:asciiTheme="majorBidi" w:hAnsiTheme="majorBidi" w:cstheme="majorBidi"/>
        </w:rPr>
      </w:pPr>
      <w:r w:rsidRPr="005805A4">
        <w:rPr>
          <w:rFonts w:asciiTheme="majorBidi" w:hAnsiTheme="majorBidi" w:cstheme="majorBidi"/>
        </w:rPr>
        <w:tab/>
        <w:t>Prudence, which "directs all the moral virtues,"</w:t>
      </w:r>
      <w:r w:rsidRPr="005805A4">
        <w:rPr>
          <w:rStyle w:val="FootnoteReference"/>
          <w:rFonts w:asciiTheme="majorBidi" w:hAnsiTheme="majorBidi" w:cstheme="majorBidi"/>
        </w:rPr>
        <w:footnoteReference w:id="61"/>
      </w:r>
      <w:r w:rsidRPr="005805A4">
        <w:rPr>
          <w:rFonts w:asciiTheme="majorBidi" w:hAnsiTheme="majorBidi" w:cstheme="majorBidi"/>
        </w:rPr>
        <w:t xml:space="preserve"> is their </w:t>
      </w:r>
      <w:proofErr w:type="spellStart"/>
      <w:r w:rsidRPr="005805A4">
        <w:rPr>
          <w:rFonts w:asciiTheme="majorBidi" w:hAnsiTheme="majorBidi" w:cstheme="majorBidi"/>
          <w:i/>
          <w:iCs/>
        </w:rPr>
        <w:t>auriga</w:t>
      </w:r>
      <w:proofErr w:type="spellEnd"/>
      <w:r w:rsidRPr="005805A4">
        <w:rPr>
          <w:rFonts w:asciiTheme="majorBidi" w:hAnsiTheme="majorBidi" w:cstheme="majorBidi"/>
          <w:i/>
          <w:iCs/>
        </w:rPr>
        <w:t xml:space="preserve"> </w:t>
      </w:r>
      <w:r w:rsidRPr="005805A4">
        <w:rPr>
          <w:rFonts w:asciiTheme="majorBidi" w:hAnsiTheme="majorBidi" w:cstheme="majorBidi"/>
        </w:rPr>
        <w:t xml:space="preserve">and cannot, as a consequence, ever be left out of an account of moral virtue; indeed, as he says in the </w:t>
      </w:r>
      <w:r w:rsidRPr="005805A4">
        <w:rPr>
          <w:rFonts w:asciiTheme="majorBidi" w:hAnsiTheme="majorBidi" w:cstheme="majorBidi"/>
          <w:i/>
          <w:iCs/>
        </w:rPr>
        <w:t xml:space="preserve">Summa, </w:t>
      </w:r>
      <w:r w:rsidRPr="005805A4">
        <w:rPr>
          <w:rFonts w:asciiTheme="majorBidi" w:hAnsiTheme="majorBidi" w:cstheme="majorBidi"/>
        </w:rPr>
        <w:t>it is "placed in the definition of the moral virtues" precisely because "the moral virtues depend upon prudence."</w:t>
      </w:r>
      <w:r w:rsidRPr="005805A4">
        <w:rPr>
          <w:rStyle w:val="FootnoteReference"/>
          <w:rFonts w:asciiTheme="majorBidi" w:hAnsiTheme="majorBidi" w:cstheme="majorBidi"/>
        </w:rPr>
        <w:footnoteReference w:id="62"/>
      </w:r>
      <w:r w:rsidRPr="005805A4">
        <w:rPr>
          <w:rFonts w:asciiTheme="majorBidi" w:hAnsiTheme="majorBidi" w:cstheme="majorBidi"/>
        </w:rPr>
        <w:t xml:space="preserve"> Or, as he explains it in the </w:t>
      </w:r>
      <w:r w:rsidRPr="005805A4">
        <w:rPr>
          <w:rFonts w:asciiTheme="majorBidi" w:hAnsiTheme="majorBidi" w:cstheme="majorBidi"/>
          <w:i/>
          <w:iCs/>
        </w:rPr>
        <w:t xml:space="preserve">Scriptum Super </w:t>
      </w:r>
      <w:proofErr w:type="spellStart"/>
      <w:r w:rsidRPr="005805A4">
        <w:rPr>
          <w:rFonts w:asciiTheme="majorBidi" w:hAnsiTheme="majorBidi" w:cstheme="majorBidi"/>
          <w:i/>
          <w:iCs/>
        </w:rPr>
        <w:t>Sententiis</w:t>
      </w:r>
      <w:proofErr w:type="spellEnd"/>
      <w:r w:rsidR="00855313" w:rsidRPr="005805A4">
        <w:rPr>
          <w:rFonts w:asciiTheme="majorBidi" w:hAnsiTheme="majorBidi" w:cstheme="majorBidi"/>
          <w:i/>
          <w:iCs/>
        </w:rPr>
        <w:t xml:space="preserve"> </w:t>
      </w:r>
      <w:r w:rsidR="00855313" w:rsidRPr="005805A4">
        <w:rPr>
          <w:rFonts w:asciiTheme="majorBidi" w:hAnsiTheme="majorBidi" w:cstheme="majorBidi"/>
        </w:rPr>
        <w:t xml:space="preserve">(hereafter simply 'the </w:t>
      </w:r>
      <w:r w:rsidR="00855313" w:rsidRPr="005805A4">
        <w:rPr>
          <w:rFonts w:asciiTheme="majorBidi" w:hAnsiTheme="majorBidi" w:cstheme="majorBidi"/>
          <w:i/>
          <w:iCs/>
        </w:rPr>
        <w:t>Scriptum</w:t>
      </w:r>
      <w:r w:rsidR="00855313" w:rsidRPr="005805A4">
        <w:rPr>
          <w:rFonts w:asciiTheme="majorBidi" w:hAnsiTheme="majorBidi" w:cstheme="majorBidi"/>
        </w:rPr>
        <w:t>')</w:t>
      </w:r>
      <w:r w:rsidRPr="005805A4">
        <w:rPr>
          <w:rFonts w:asciiTheme="majorBidi" w:hAnsiTheme="majorBidi" w:cstheme="majorBidi"/>
        </w:rPr>
        <w:t xml:space="preserve">, it is found in that definition because prudence "perfects the </w:t>
      </w:r>
      <w:r w:rsidRPr="005805A4">
        <w:rPr>
          <w:rFonts w:asciiTheme="majorBidi" w:hAnsiTheme="majorBidi" w:cstheme="majorBidi"/>
          <w:i/>
          <w:iCs/>
        </w:rPr>
        <w:t xml:space="preserve">ratio </w:t>
      </w:r>
      <w:r w:rsidRPr="005805A4">
        <w:rPr>
          <w:rFonts w:asciiTheme="majorBidi" w:hAnsiTheme="majorBidi" w:cstheme="majorBidi"/>
        </w:rPr>
        <w:t>of virtue in all the moral virtues" and is the "common rule of all the virtues."</w:t>
      </w:r>
      <w:r w:rsidRPr="005805A4">
        <w:rPr>
          <w:rStyle w:val="FootnoteReference"/>
          <w:rFonts w:asciiTheme="majorBidi" w:hAnsiTheme="majorBidi" w:cstheme="majorBidi"/>
        </w:rPr>
        <w:footnoteReference w:id="63"/>
      </w:r>
      <w:r w:rsidRPr="005805A4">
        <w:rPr>
          <w:rFonts w:asciiTheme="majorBidi" w:hAnsiTheme="majorBidi" w:cstheme="majorBidi"/>
        </w:rPr>
        <w:t xml:space="preserve"> Prudence, considered as an </w:t>
      </w:r>
      <w:r w:rsidRPr="005805A4">
        <w:rPr>
          <w:rFonts w:asciiTheme="majorBidi" w:hAnsiTheme="majorBidi" w:cstheme="majorBidi"/>
        </w:rPr>
        <w:lastRenderedPageBreak/>
        <w:t>intellectual virtue (which it is, strictly speaking</w:t>
      </w:r>
      <w:r w:rsidRPr="005805A4">
        <w:rPr>
          <w:rStyle w:val="FootnoteReference"/>
          <w:rFonts w:asciiTheme="majorBidi" w:hAnsiTheme="majorBidi" w:cstheme="majorBidi"/>
        </w:rPr>
        <w:footnoteReference w:id="64"/>
      </w:r>
      <w:r w:rsidR="007A1F6F" w:rsidRPr="005805A4">
        <w:rPr>
          <w:rFonts w:asciiTheme="majorBidi" w:hAnsiTheme="majorBidi" w:cstheme="majorBidi"/>
        </w:rPr>
        <w:t>)</w:t>
      </w:r>
      <w:r w:rsidRPr="005805A4">
        <w:rPr>
          <w:rFonts w:asciiTheme="majorBidi" w:hAnsiTheme="majorBidi" w:cstheme="majorBidi"/>
        </w:rPr>
        <w:t xml:space="preserve"> is superior to the moral virtues and makes the moral virtues to</w:t>
      </w:r>
      <w:r w:rsidRPr="005805A4">
        <w:rPr>
          <w:rFonts w:asciiTheme="majorBidi" w:hAnsiTheme="majorBidi" w:cstheme="majorBidi"/>
          <w:i/>
          <w:iCs/>
        </w:rPr>
        <w:t xml:space="preserve"> be</w:t>
      </w:r>
      <w:r w:rsidRPr="005805A4">
        <w:rPr>
          <w:rFonts w:asciiTheme="majorBidi" w:hAnsiTheme="majorBidi" w:cstheme="majorBidi"/>
        </w:rPr>
        <w:t xml:space="preserve"> virtues because it is rational </w:t>
      </w:r>
      <w:r w:rsidRPr="005805A4">
        <w:rPr>
          <w:rFonts w:asciiTheme="majorBidi" w:hAnsiTheme="majorBidi" w:cstheme="majorBidi"/>
          <w:i/>
          <w:iCs/>
        </w:rPr>
        <w:t xml:space="preserve">per </w:t>
      </w:r>
      <w:proofErr w:type="spellStart"/>
      <w:r w:rsidRPr="005805A4">
        <w:rPr>
          <w:rFonts w:asciiTheme="majorBidi" w:hAnsiTheme="majorBidi" w:cstheme="majorBidi"/>
          <w:i/>
          <w:iCs/>
        </w:rPr>
        <w:t>essentiam</w:t>
      </w:r>
      <w:proofErr w:type="spellEnd"/>
      <w:r w:rsidRPr="005805A4">
        <w:rPr>
          <w:rFonts w:asciiTheme="majorBidi" w:hAnsiTheme="majorBidi" w:cstheme="majorBidi"/>
        </w:rPr>
        <w:t xml:space="preserve"> whereas the moral virtues are only so </w:t>
      </w:r>
      <w:r w:rsidRPr="005805A4">
        <w:rPr>
          <w:rFonts w:asciiTheme="majorBidi" w:hAnsiTheme="majorBidi" w:cstheme="majorBidi"/>
          <w:i/>
          <w:iCs/>
        </w:rPr>
        <w:t xml:space="preserve">per </w:t>
      </w:r>
      <w:proofErr w:type="spellStart"/>
      <w:r w:rsidRPr="005805A4">
        <w:rPr>
          <w:rFonts w:asciiTheme="majorBidi" w:hAnsiTheme="majorBidi" w:cstheme="majorBidi"/>
          <w:i/>
          <w:iCs/>
        </w:rPr>
        <w:t>participationem</w:t>
      </w:r>
      <w:proofErr w:type="spellEnd"/>
      <w:r w:rsidRPr="005805A4">
        <w:rPr>
          <w:rFonts w:asciiTheme="majorBidi" w:hAnsiTheme="majorBidi" w:cstheme="majorBidi"/>
          <w:i/>
          <w:iCs/>
        </w:rPr>
        <w:t>.</w:t>
      </w:r>
      <w:r w:rsidRPr="0027028E">
        <w:rPr>
          <w:rStyle w:val="FootnoteReference"/>
          <w:rFonts w:asciiTheme="majorBidi" w:hAnsiTheme="majorBidi" w:cstheme="majorBidi"/>
        </w:rPr>
        <w:footnoteReference w:id="65"/>
      </w:r>
      <w:r w:rsidRPr="005805A4">
        <w:rPr>
          <w:rFonts w:asciiTheme="majorBidi" w:hAnsiTheme="majorBidi" w:cstheme="majorBidi"/>
          <w:i/>
          <w:iCs/>
        </w:rPr>
        <w:t xml:space="preserve"> </w:t>
      </w:r>
      <w:r w:rsidRPr="005805A4">
        <w:rPr>
          <w:rFonts w:asciiTheme="majorBidi" w:hAnsiTheme="majorBidi" w:cstheme="majorBidi"/>
        </w:rPr>
        <w:t>Virtue, of course, is a good quality of the mind</w:t>
      </w:r>
      <w:r w:rsidRPr="005805A4">
        <w:rPr>
          <w:rFonts w:asciiTheme="majorBidi" w:hAnsiTheme="majorBidi" w:cstheme="majorBidi"/>
          <w:i/>
          <w:iCs/>
        </w:rPr>
        <w:t xml:space="preserve"> </w:t>
      </w:r>
      <w:r w:rsidRPr="0027028E">
        <w:rPr>
          <w:rStyle w:val="FootnoteReference"/>
          <w:rFonts w:asciiTheme="majorBidi" w:hAnsiTheme="majorBidi" w:cstheme="majorBidi"/>
        </w:rPr>
        <w:footnoteReference w:id="66"/>
      </w:r>
      <w:r w:rsidRPr="005805A4">
        <w:rPr>
          <w:rFonts w:asciiTheme="majorBidi" w:hAnsiTheme="majorBidi" w:cstheme="majorBidi"/>
          <w:i/>
          <w:iCs/>
        </w:rPr>
        <w:t xml:space="preserve"> </w:t>
      </w:r>
      <w:r w:rsidRPr="005805A4">
        <w:rPr>
          <w:rFonts w:asciiTheme="majorBidi" w:hAnsiTheme="majorBidi" w:cstheme="majorBidi"/>
        </w:rPr>
        <w:t>that is determined by reason as a wise man would determine it</w:t>
      </w:r>
      <w:r w:rsidRPr="0027028E">
        <w:rPr>
          <w:rStyle w:val="FootnoteReference"/>
          <w:rFonts w:asciiTheme="majorBidi" w:hAnsiTheme="majorBidi" w:cstheme="majorBidi"/>
        </w:rPr>
        <w:footnoteReference w:id="67"/>
      </w:r>
      <w:r w:rsidRPr="00D96FB8">
        <w:rPr>
          <w:rFonts w:asciiTheme="majorBidi" w:hAnsiTheme="majorBidi" w:cstheme="majorBidi"/>
        </w:rPr>
        <w:t xml:space="preserve"> </w:t>
      </w:r>
      <w:r w:rsidRPr="005805A4">
        <w:rPr>
          <w:rFonts w:asciiTheme="majorBidi" w:hAnsiTheme="majorBidi" w:cstheme="majorBidi"/>
        </w:rPr>
        <w:t>(understanding 'wise man' as referring to a prudent man).</w:t>
      </w:r>
      <w:r w:rsidRPr="005805A4">
        <w:rPr>
          <w:rStyle w:val="FootnoteReference"/>
          <w:rFonts w:asciiTheme="majorBidi" w:hAnsiTheme="majorBidi" w:cstheme="majorBidi"/>
        </w:rPr>
        <w:footnoteReference w:id="68"/>
      </w:r>
      <w:r w:rsidRPr="005805A4">
        <w:rPr>
          <w:rFonts w:asciiTheme="majorBidi" w:hAnsiTheme="majorBidi" w:cstheme="majorBidi"/>
        </w:rPr>
        <w:t xml:space="preserve"> In other words, </w:t>
      </w:r>
      <w:r w:rsidR="007A1F6F" w:rsidRPr="005805A4">
        <w:rPr>
          <w:rFonts w:asciiTheme="majorBidi" w:hAnsiTheme="majorBidi" w:cstheme="majorBidi"/>
        </w:rPr>
        <w:t>since it</w:t>
      </w:r>
      <w:r w:rsidRPr="005805A4">
        <w:rPr>
          <w:rFonts w:asciiTheme="majorBidi" w:hAnsiTheme="majorBidi" w:cstheme="majorBidi"/>
        </w:rPr>
        <w:t xml:space="preserve"> is ordered to the individual's own good,</w:t>
      </w:r>
      <w:r w:rsidRPr="005805A4">
        <w:rPr>
          <w:rStyle w:val="FootnoteReference"/>
          <w:rFonts w:asciiTheme="majorBidi" w:hAnsiTheme="majorBidi" w:cstheme="majorBidi"/>
        </w:rPr>
        <w:footnoteReference w:id="69"/>
      </w:r>
      <w:r w:rsidRPr="005805A4">
        <w:rPr>
          <w:rFonts w:asciiTheme="majorBidi" w:hAnsiTheme="majorBidi" w:cstheme="majorBidi"/>
        </w:rPr>
        <w:t xml:space="preserve"> </w:t>
      </w:r>
      <w:r w:rsidR="007A1F6F" w:rsidRPr="005805A4">
        <w:rPr>
          <w:rFonts w:asciiTheme="majorBidi" w:hAnsiTheme="majorBidi" w:cstheme="majorBidi"/>
        </w:rPr>
        <w:t xml:space="preserve">it </w:t>
      </w:r>
      <w:r w:rsidRPr="005805A4">
        <w:rPr>
          <w:rFonts w:asciiTheme="majorBidi" w:hAnsiTheme="majorBidi" w:cstheme="majorBidi"/>
        </w:rPr>
        <w:t>must be instantiated in an individual prudent person, who ensures his appetite</w:t>
      </w:r>
      <w:r w:rsidR="0038654A" w:rsidRPr="005805A4">
        <w:rPr>
          <w:rFonts w:asciiTheme="majorBidi" w:hAnsiTheme="majorBidi" w:cstheme="majorBidi"/>
        </w:rPr>
        <w:t>s are conformed to reason in virtue of</w:t>
      </w:r>
      <w:r w:rsidRPr="005805A4">
        <w:rPr>
          <w:rFonts w:asciiTheme="majorBidi" w:hAnsiTheme="majorBidi" w:cstheme="majorBidi"/>
        </w:rPr>
        <w:t xml:space="preserve"> prudence. </w:t>
      </w:r>
    </w:p>
    <w:p w14:paraId="2567290F" w14:textId="26451172" w:rsidR="009E2EDB" w:rsidRPr="005805A4" w:rsidRDefault="00510EBB" w:rsidP="00401436">
      <w:pPr>
        <w:spacing w:line="480" w:lineRule="auto"/>
        <w:rPr>
          <w:rFonts w:asciiTheme="majorBidi" w:hAnsiTheme="majorBidi" w:cstheme="majorBidi"/>
        </w:rPr>
      </w:pPr>
      <w:r w:rsidRPr="005805A4">
        <w:rPr>
          <w:rFonts w:asciiTheme="majorBidi" w:hAnsiTheme="majorBidi" w:cstheme="majorBidi"/>
        </w:rPr>
        <w:tab/>
        <w:t xml:space="preserve">Prudence is so </w:t>
      </w:r>
      <w:r w:rsidR="007A1F6F" w:rsidRPr="005805A4">
        <w:rPr>
          <w:rFonts w:asciiTheme="majorBidi" w:hAnsiTheme="majorBidi" w:cstheme="majorBidi"/>
        </w:rPr>
        <w:t>vital</w:t>
      </w:r>
      <w:r w:rsidRPr="005805A4">
        <w:rPr>
          <w:rFonts w:asciiTheme="majorBidi" w:hAnsiTheme="majorBidi" w:cstheme="majorBidi"/>
        </w:rPr>
        <w:t xml:space="preserve"> that Aquinas insists in </w:t>
      </w:r>
      <w:r w:rsidR="000F0227" w:rsidRPr="005805A4">
        <w:rPr>
          <w:rFonts w:asciiTheme="majorBidi" w:hAnsiTheme="majorBidi" w:cstheme="majorBidi"/>
        </w:rPr>
        <w:t>I-II, q. 66 (</w:t>
      </w:r>
      <w:r w:rsidRPr="005805A4">
        <w:rPr>
          <w:rFonts w:asciiTheme="majorBidi" w:hAnsiTheme="majorBidi" w:cstheme="majorBidi"/>
        </w:rPr>
        <w:t xml:space="preserve">the other text that stands at the center of this </w:t>
      </w:r>
      <w:r w:rsidR="00401436">
        <w:rPr>
          <w:rFonts w:asciiTheme="majorBidi" w:hAnsiTheme="majorBidi" w:cstheme="majorBidi"/>
        </w:rPr>
        <w:t>book</w:t>
      </w:r>
      <w:r w:rsidR="000F0227" w:rsidRPr="005805A4">
        <w:rPr>
          <w:rFonts w:asciiTheme="majorBidi" w:hAnsiTheme="majorBidi" w:cstheme="majorBidi"/>
        </w:rPr>
        <w:t>)</w:t>
      </w:r>
      <w:r w:rsidRPr="005805A4">
        <w:rPr>
          <w:rFonts w:asciiTheme="majorBidi" w:hAnsiTheme="majorBidi" w:cstheme="majorBidi"/>
        </w:rPr>
        <w:t xml:space="preserve"> that prudence </w:t>
      </w:r>
      <w:r w:rsidR="00A33C71" w:rsidRPr="005805A4">
        <w:rPr>
          <w:rFonts w:asciiTheme="majorBidi" w:hAnsiTheme="majorBidi" w:cstheme="majorBidi"/>
        </w:rPr>
        <w:t>"</w:t>
      </w:r>
      <w:r w:rsidRPr="005805A4">
        <w:rPr>
          <w:rFonts w:asciiTheme="majorBidi" w:hAnsiTheme="majorBidi" w:cstheme="majorBidi"/>
        </w:rPr>
        <w:t>does not only direct the moral virtues in choosing the means (</w:t>
      </w:r>
      <w:proofErr w:type="spellStart"/>
      <w:r w:rsidRPr="005805A4">
        <w:rPr>
          <w:rFonts w:asciiTheme="majorBidi" w:hAnsiTheme="majorBidi" w:cstheme="majorBidi"/>
          <w:i/>
          <w:iCs/>
        </w:rPr>
        <w:t>ea</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quae</w:t>
      </w:r>
      <w:proofErr w:type="spellEnd"/>
      <w:r w:rsidRPr="005805A4">
        <w:rPr>
          <w:rFonts w:asciiTheme="majorBidi" w:hAnsiTheme="majorBidi" w:cstheme="majorBidi"/>
          <w:i/>
          <w:iCs/>
        </w:rPr>
        <w:t xml:space="preserve"> sunt ad finem</w:t>
      </w:r>
      <w:r w:rsidRPr="005805A4">
        <w:rPr>
          <w:rFonts w:asciiTheme="majorBidi" w:hAnsiTheme="majorBidi" w:cstheme="majorBidi"/>
        </w:rPr>
        <w:t>), but also in appointing (</w:t>
      </w:r>
      <w:proofErr w:type="spellStart"/>
      <w:r w:rsidRPr="005805A4">
        <w:rPr>
          <w:rFonts w:asciiTheme="majorBidi" w:hAnsiTheme="majorBidi" w:cstheme="majorBidi"/>
          <w:i/>
          <w:iCs/>
        </w:rPr>
        <w:t>praestituendo</w:t>
      </w:r>
      <w:proofErr w:type="spellEnd"/>
      <w:r w:rsidRPr="005805A4">
        <w:rPr>
          <w:rFonts w:asciiTheme="majorBidi" w:hAnsiTheme="majorBidi" w:cstheme="majorBidi"/>
        </w:rPr>
        <w:t>) the end."</w:t>
      </w:r>
      <w:r w:rsidRPr="005805A4">
        <w:rPr>
          <w:rStyle w:val="FootnoteReference"/>
          <w:rFonts w:asciiTheme="majorBidi" w:hAnsiTheme="majorBidi" w:cstheme="majorBidi"/>
        </w:rPr>
        <w:footnoteReference w:id="70"/>
      </w:r>
      <w:r w:rsidRPr="005805A4">
        <w:rPr>
          <w:rFonts w:asciiTheme="majorBidi" w:hAnsiTheme="majorBidi" w:cstheme="majorBidi"/>
        </w:rPr>
        <w:t xml:space="preserve"> St. Thomas, therefore, both said that prudence does not appoint the end but merely pursues the ends pointed out by the moral virtues (in the text from II-II, q. 47 we </w:t>
      </w:r>
      <w:r w:rsidR="006B6D14" w:rsidRPr="005805A4">
        <w:rPr>
          <w:rFonts w:asciiTheme="majorBidi" w:hAnsiTheme="majorBidi" w:cstheme="majorBidi"/>
        </w:rPr>
        <w:t>encountered</w:t>
      </w:r>
      <w:r w:rsidRPr="005805A4">
        <w:rPr>
          <w:rFonts w:asciiTheme="majorBidi" w:hAnsiTheme="majorBidi" w:cstheme="majorBidi"/>
        </w:rPr>
        <w:t xml:space="preserve"> above) </w:t>
      </w:r>
      <w:r w:rsidRPr="005805A4">
        <w:rPr>
          <w:rFonts w:asciiTheme="majorBidi" w:hAnsiTheme="majorBidi" w:cstheme="majorBidi"/>
          <w:i/>
          <w:iCs/>
        </w:rPr>
        <w:t>and</w:t>
      </w:r>
      <w:r w:rsidRPr="005805A4">
        <w:rPr>
          <w:rFonts w:asciiTheme="majorBidi" w:hAnsiTheme="majorBidi" w:cstheme="majorBidi"/>
        </w:rPr>
        <w:t xml:space="preserve"> that prudence </w:t>
      </w:r>
      <w:r w:rsidR="006B6D14" w:rsidRPr="005805A4">
        <w:rPr>
          <w:rFonts w:asciiTheme="majorBidi" w:hAnsiTheme="majorBidi" w:cstheme="majorBidi"/>
        </w:rPr>
        <w:t xml:space="preserve">does, in fact, </w:t>
      </w:r>
      <w:r w:rsidR="000F0227" w:rsidRPr="005805A4">
        <w:rPr>
          <w:rFonts w:asciiTheme="majorBidi" w:hAnsiTheme="majorBidi" w:cstheme="majorBidi"/>
        </w:rPr>
        <w:t>appoint</w:t>
      </w:r>
      <w:r w:rsidRPr="005805A4">
        <w:rPr>
          <w:rFonts w:asciiTheme="majorBidi" w:hAnsiTheme="majorBidi" w:cstheme="majorBidi"/>
        </w:rPr>
        <w:t xml:space="preserve"> the end. </w:t>
      </w:r>
      <w:r w:rsidR="00A33C71" w:rsidRPr="005805A4">
        <w:rPr>
          <w:rFonts w:asciiTheme="majorBidi" w:hAnsiTheme="majorBidi" w:cstheme="majorBidi"/>
        </w:rPr>
        <w:t xml:space="preserve">In the latter text, he added that </w:t>
      </w:r>
      <w:r w:rsidR="003E2B78" w:rsidRPr="005805A4">
        <w:rPr>
          <w:rFonts w:asciiTheme="majorBidi" w:hAnsiTheme="majorBidi" w:cstheme="majorBidi"/>
        </w:rPr>
        <w:t>"natural reason, which is called synderesis" is that which "appo</w:t>
      </w:r>
      <w:r w:rsidR="009B1DEA">
        <w:rPr>
          <w:rFonts w:asciiTheme="majorBidi" w:hAnsiTheme="majorBidi" w:cstheme="majorBidi"/>
        </w:rPr>
        <w:t>i</w:t>
      </w:r>
      <w:r w:rsidR="003E2B78" w:rsidRPr="005805A4">
        <w:rPr>
          <w:rFonts w:asciiTheme="majorBidi" w:hAnsiTheme="majorBidi" w:cstheme="majorBidi"/>
        </w:rPr>
        <w:t>nts (</w:t>
      </w:r>
      <w:proofErr w:type="spellStart"/>
      <w:r w:rsidR="003E2B78" w:rsidRPr="005805A4">
        <w:rPr>
          <w:rFonts w:asciiTheme="majorBidi" w:hAnsiTheme="majorBidi" w:cstheme="majorBidi"/>
          <w:i/>
          <w:iCs/>
        </w:rPr>
        <w:t>praestituit</w:t>
      </w:r>
      <w:proofErr w:type="spellEnd"/>
      <w:r w:rsidR="003E2B78" w:rsidRPr="005805A4">
        <w:rPr>
          <w:rFonts w:asciiTheme="majorBidi" w:hAnsiTheme="majorBidi" w:cstheme="majorBidi"/>
        </w:rPr>
        <w:t xml:space="preserve">) the end to the moral virtues, the consequence of which is that it </w:t>
      </w:r>
      <w:r w:rsidR="003E2B78" w:rsidRPr="005805A4">
        <w:rPr>
          <w:rFonts w:asciiTheme="majorBidi" w:hAnsiTheme="majorBidi" w:cstheme="majorBidi"/>
        </w:rPr>
        <w:lastRenderedPageBreak/>
        <w:t>"moves prudence, just as understanding (</w:t>
      </w:r>
      <w:proofErr w:type="spellStart"/>
      <w:r w:rsidR="003E2B78" w:rsidRPr="005805A4">
        <w:rPr>
          <w:rFonts w:asciiTheme="majorBidi" w:hAnsiTheme="majorBidi" w:cstheme="majorBidi"/>
          <w:i/>
          <w:iCs/>
        </w:rPr>
        <w:t>intellectus</w:t>
      </w:r>
      <w:proofErr w:type="spellEnd"/>
      <w:r w:rsidR="003E2B78" w:rsidRPr="005805A4">
        <w:rPr>
          <w:rFonts w:asciiTheme="majorBidi" w:hAnsiTheme="majorBidi" w:cstheme="majorBidi"/>
        </w:rPr>
        <w:t>) moves [the virtue of] knowledge (</w:t>
      </w:r>
      <w:proofErr w:type="spellStart"/>
      <w:r w:rsidR="003E2B78" w:rsidRPr="005805A4">
        <w:rPr>
          <w:rFonts w:asciiTheme="majorBidi" w:hAnsiTheme="majorBidi" w:cstheme="majorBidi"/>
          <w:i/>
          <w:iCs/>
        </w:rPr>
        <w:t>scientiam</w:t>
      </w:r>
      <w:proofErr w:type="spellEnd"/>
      <w:r w:rsidR="003E2B78" w:rsidRPr="005805A4">
        <w:rPr>
          <w:rFonts w:asciiTheme="majorBidi" w:hAnsiTheme="majorBidi" w:cstheme="majorBidi"/>
        </w:rPr>
        <w:t>)."</w:t>
      </w:r>
      <w:r w:rsidR="003E2B78" w:rsidRPr="005805A4">
        <w:rPr>
          <w:rStyle w:val="FootnoteReference"/>
          <w:rFonts w:asciiTheme="majorBidi" w:hAnsiTheme="majorBidi" w:cstheme="majorBidi"/>
        </w:rPr>
        <w:footnoteReference w:id="71"/>
      </w:r>
    </w:p>
    <w:p w14:paraId="2BFB7487" w14:textId="77777777" w:rsidR="003D2B76" w:rsidRPr="005805A4" w:rsidRDefault="001F3AC3" w:rsidP="003D2B76">
      <w:pPr>
        <w:spacing w:line="480" w:lineRule="auto"/>
        <w:rPr>
          <w:rFonts w:asciiTheme="majorBidi" w:hAnsiTheme="majorBidi" w:cstheme="majorBidi"/>
        </w:rPr>
      </w:pPr>
      <w:r w:rsidRPr="005805A4">
        <w:rPr>
          <w:rFonts w:asciiTheme="majorBidi" w:hAnsiTheme="majorBidi" w:cstheme="majorBidi"/>
        </w:rPr>
        <w:tab/>
      </w:r>
      <w:r w:rsidR="00510EBB" w:rsidRPr="005805A4">
        <w:rPr>
          <w:rFonts w:asciiTheme="majorBidi" w:hAnsiTheme="majorBidi" w:cstheme="majorBidi"/>
        </w:rPr>
        <w:t>The most famous commentator of Aquinas, Thomas Cardinal Cajetan (1469-1534), suggested that the two texts appear to be "repugnant" to each other and added that the question of how to resolve the tension that occurs when trying to reconcile them is a "challenging question."</w:t>
      </w:r>
      <w:r w:rsidR="00510EBB" w:rsidRPr="005805A4">
        <w:rPr>
          <w:rStyle w:val="FootnoteReference"/>
          <w:rFonts w:asciiTheme="majorBidi" w:hAnsiTheme="majorBidi" w:cstheme="majorBidi"/>
        </w:rPr>
        <w:footnoteReference w:id="72"/>
      </w:r>
      <w:r w:rsidR="00510EBB" w:rsidRPr="005805A4">
        <w:rPr>
          <w:rFonts w:asciiTheme="majorBidi" w:hAnsiTheme="majorBidi" w:cstheme="majorBidi"/>
        </w:rPr>
        <w:t xml:space="preserve"> Bradley observed that Aquinas gets the notion that prudence is always solely about means from Aristotle and that he </w:t>
      </w:r>
      <w:r w:rsidR="00093078" w:rsidRPr="005805A4">
        <w:rPr>
          <w:rFonts w:asciiTheme="majorBidi" w:hAnsiTheme="majorBidi" w:cstheme="majorBidi"/>
        </w:rPr>
        <w:t xml:space="preserve">often </w:t>
      </w:r>
      <w:r w:rsidR="00510EBB" w:rsidRPr="005805A4">
        <w:rPr>
          <w:rFonts w:asciiTheme="majorBidi" w:hAnsiTheme="majorBidi" w:cstheme="majorBidi"/>
        </w:rPr>
        <w:t>reiterates</w:t>
      </w:r>
      <w:r w:rsidR="00093078" w:rsidRPr="005805A4">
        <w:rPr>
          <w:rFonts w:asciiTheme="majorBidi" w:hAnsiTheme="majorBidi" w:cstheme="majorBidi"/>
        </w:rPr>
        <w:t xml:space="preserve"> that teaching</w:t>
      </w:r>
      <w:r w:rsidR="00510EBB" w:rsidRPr="005805A4">
        <w:rPr>
          <w:rFonts w:asciiTheme="majorBidi" w:hAnsiTheme="majorBidi" w:cstheme="majorBidi"/>
        </w:rPr>
        <w:t>.</w:t>
      </w:r>
      <w:r w:rsidR="00510EBB" w:rsidRPr="005805A4">
        <w:rPr>
          <w:rStyle w:val="FootnoteReference"/>
          <w:rFonts w:asciiTheme="majorBidi" w:hAnsiTheme="majorBidi" w:cstheme="majorBidi"/>
        </w:rPr>
        <w:t xml:space="preserve"> </w:t>
      </w:r>
      <w:r w:rsidR="00510EBB" w:rsidRPr="005805A4">
        <w:rPr>
          <w:rStyle w:val="FootnoteReference"/>
          <w:rFonts w:asciiTheme="majorBidi" w:hAnsiTheme="majorBidi" w:cstheme="majorBidi"/>
        </w:rPr>
        <w:footnoteReference w:id="73"/>
      </w:r>
      <w:r w:rsidR="00510EBB" w:rsidRPr="005805A4">
        <w:rPr>
          <w:rFonts w:asciiTheme="majorBidi" w:hAnsiTheme="majorBidi" w:cstheme="majorBidi"/>
        </w:rPr>
        <w:t xml:space="preserve"> As a consequence, </w:t>
      </w:r>
      <w:r w:rsidR="009C7537" w:rsidRPr="005805A4">
        <w:rPr>
          <w:rFonts w:asciiTheme="majorBidi" w:hAnsiTheme="majorBidi" w:cstheme="majorBidi"/>
        </w:rPr>
        <w:t xml:space="preserve">he suggests </w:t>
      </w:r>
      <w:r w:rsidR="00510EBB" w:rsidRPr="005805A4">
        <w:rPr>
          <w:rFonts w:asciiTheme="majorBidi" w:hAnsiTheme="majorBidi" w:cstheme="majorBidi"/>
        </w:rPr>
        <w:t xml:space="preserve">the text from I-II q. 66 a.3 asserting prudence </w:t>
      </w:r>
      <w:r w:rsidR="00287CCB" w:rsidRPr="005805A4">
        <w:rPr>
          <w:rFonts w:asciiTheme="majorBidi" w:hAnsiTheme="majorBidi" w:cstheme="majorBidi"/>
        </w:rPr>
        <w:t xml:space="preserve">appoints </w:t>
      </w:r>
      <w:r w:rsidR="00510EBB" w:rsidRPr="005805A4">
        <w:rPr>
          <w:rFonts w:asciiTheme="majorBidi" w:hAnsiTheme="majorBidi" w:cstheme="majorBidi"/>
        </w:rPr>
        <w:t xml:space="preserve">the </w:t>
      </w:r>
      <w:r w:rsidR="006B6D14" w:rsidRPr="005805A4">
        <w:rPr>
          <w:rFonts w:asciiTheme="majorBidi" w:hAnsiTheme="majorBidi" w:cstheme="majorBidi"/>
        </w:rPr>
        <w:t>end</w:t>
      </w:r>
      <w:r w:rsidR="00510EBB" w:rsidRPr="005805A4">
        <w:rPr>
          <w:rFonts w:asciiTheme="majorBidi" w:hAnsiTheme="majorBidi" w:cstheme="majorBidi"/>
        </w:rPr>
        <w:t xml:space="preserve"> </w:t>
      </w:r>
      <w:r w:rsidR="00287CCB" w:rsidRPr="005805A4">
        <w:rPr>
          <w:rFonts w:asciiTheme="majorBidi" w:hAnsiTheme="majorBidi" w:cstheme="majorBidi"/>
        </w:rPr>
        <w:t xml:space="preserve">is </w:t>
      </w:r>
      <w:r w:rsidR="00230377" w:rsidRPr="005805A4">
        <w:rPr>
          <w:rFonts w:asciiTheme="majorBidi" w:hAnsiTheme="majorBidi" w:cstheme="majorBidi"/>
        </w:rPr>
        <w:t>an exception to the norm as</w:t>
      </w:r>
      <w:r w:rsidR="00680445" w:rsidRPr="005805A4">
        <w:rPr>
          <w:rFonts w:asciiTheme="majorBidi" w:hAnsiTheme="majorBidi" w:cstheme="majorBidi"/>
        </w:rPr>
        <w:t xml:space="preserve"> it would appear to widen the be</w:t>
      </w:r>
      <w:r w:rsidR="00230377" w:rsidRPr="005805A4">
        <w:rPr>
          <w:rFonts w:asciiTheme="majorBidi" w:hAnsiTheme="majorBidi" w:cstheme="majorBidi"/>
        </w:rPr>
        <w:t xml:space="preserve">rth </w:t>
      </w:r>
      <w:r w:rsidR="00680445" w:rsidRPr="005805A4">
        <w:rPr>
          <w:rFonts w:asciiTheme="majorBidi" w:hAnsiTheme="majorBidi" w:cstheme="majorBidi"/>
        </w:rPr>
        <w:t xml:space="preserve">of prudence and attribute </w:t>
      </w:r>
      <w:r w:rsidR="00696114" w:rsidRPr="005805A4">
        <w:rPr>
          <w:rFonts w:asciiTheme="majorBidi" w:hAnsiTheme="majorBidi" w:cstheme="majorBidi"/>
        </w:rPr>
        <w:t>to it an ability to deliberate</w:t>
      </w:r>
      <w:r w:rsidR="003D2B76" w:rsidRPr="005805A4">
        <w:rPr>
          <w:rFonts w:asciiTheme="majorBidi" w:hAnsiTheme="majorBidi" w:cstheme="majorBidi"/>
        </w:rPr>
        <w:t xml:space="preserve"> about the ends themselves and not only about means</w:t>
      </w:r>
      <w:r w:rsidR="000A2C3B" w:rsidRPr="005805A4">
        <w:rPr>
          <w:rFonts w:asciiTheme="majorBidi" w:hAnsiTheme="majorBidi" w:cstheme="majorBidi"/>
        </w:rPr>
        <w:t xml:space="preserve">. </w:t>
      </w:r>
      <w:r w:rsidR="00680445" w:rsidRPr="005805A4">
        <w:rPr>
          <w:rFonts w:asciiTheme="majorBidi" w:hAnsiTheme="majorBidi" w:cstheme="majorBidi"/>
        </w:rPr>
        <w:t xml:space="preserve">We will revisit this interpretation in chapter three. </w:t>
      </w:r>
      <w:r w:rsidR="00510EBB" w:rsidRPr="005805A4">
        <w:rPr>
          <w:rFonts w:asciiTheme="majorBidi" w:hAnsiTheme="majorBidi" w:cstheme="majorBidi"/>
        </w:rPr>
        <w:t>The question</w:t>
      </w:r>
      <w:r w:rsidR="00680445" w:rsidRPr="005805A4">
        <w:rPr>
          <w:rFonts w:asciiTheme="majorBidi" w:hAnsiTheme="majorBidi" w:cstheme="majorBidi"/>
        </w:rPr>
        <w:t xml:space="preserve"> of how to save the appearances, as it were, and reconcile these two passages</w:t>
      </w:r>
      <w:r w:rsidR="00510EBB" w:rsidRPr="005805A4">
        <w:rPr>
          <w:rFonts w:asciiTheme="majorBidi" w:hAnsiTheme="majorBidi" w:cstheme="majorBidi"/>
        </w:rPr>
        <w:t xml:space="preserve"> is so challenging to reso</w:t>
      </w:r>
      <w:r w:rsidR="00680445" w:rsidRPr="005805A4">
        <w:rPr>
          <w:rFonts w:asciiTheme="majorBidi" w:hAnsiTheme="majorBidi" w:cstheme="majorBidi"/>
        </w:rPr>
        <w:t xml:space="preserve">lve that we will wait until that </w:t>
      </w:r>
      <w:r w:rsidR="00510EBB" w:rsidRPr="005805A4">
        <w:rPr>
          <w:rFonts w:asciiTheme="majorBidi" w:hAnsiTheme="majorBidi" w:cstheme="majorBidi"/>
        </w:rPr>
        <w:t xml:space="preserve">chapter </w:t>
      </w:r>
      <w:r w:rsidR="00A221E4" w:rsidRPr="005805A4">
        <w:rPr>
          <w:rFonts w:asciiTheme="majorBidi" w:hAnsiTheme="majorBidi" w:cstheme="majorBidi"/>
        </w:rPr>
        <w:t>to propose a definitive solution</w:t>
      </w:r>
      <w:r w:rsidR="00510EBB" w:rsidRPr="005805A4">
        <w:rPr>
          <w:rFonts w:asciiTheme="majorBidi" w:hAnsiTheme="majorBidi" w:cstheme="majorBidi"/>
        </w:rPr>
        <w:t xml:space="preserve">. For now, we can simply state the obvious: </w:t>
      </w:r>
      <w:r w:rsidR="003D2B76" w:rsidRPr="005805A4">
        <w:rPr>
          <w:rFonts w:asciiTheme="majorBidi" w:hAnsiTheme="majorBidi" w:cstheme="majorBidi"/>
        </w:rPr>
        <w:t xml:space="preserve">natural synderesis, </w:t>
      </w:r>
      <w:r w:rsidR="00510EBB" w:rsidRPr="005805A4">
        <w:rPr>
          <w:rFonts w:asciiTheme="majorBidi" w:hAnsiTheme="majorBidi" w:cstheme="majorBidi"/>
        </w:rPr>
        <w:t>prudence</w:t>
      </w:r>
      <w:r w:rsidR="003D2B76" w:rsidRPr="005805A4">
        <w:rPr>
          <w:rFonts w:asciiTheme="majorBidi" w:hAnsiTheme="majorBidi" w:cstheme="majorBidi"/>
        </w:rPr>
        <w:t>,</w:t>
      </w:r>
      <w:r w:rsidR="00510EBB" w:rsidRPr="005805A4">
        <w:rPr>
          <w:rFonts w:asciiTheme="majorBidi" w:hAnsiTheme="majorBidi" w:cstheme="majorBidi"/>
        </w:rPr>
        <w:t xml:space="preserve"> and the moral virtues are </w:t>
      </w:r>
      <w:r w:rsidR="003D2B76" w:rsidRPr="005805A4">
        <w:rPr>
          <w:rFonts w:asciiTheme="majorBidi" w:hAnsiTheme="majorBidi" w:cstheme="majorBidi"/>
        </w:rPr>
        <w:t>all</w:t>
      </w:r>
      <w:r w:rsidR="00287CCB" w:rsidRPr="005805A4">
        <w:rPr>
          <w:rFonts w:asciiTheme="majorBidi" w:hAnsiTheme="majorBidi" w:cstheme="majorBidi"/>
        </w:rPr>
        <w:t xml:space="preserve"> </w:t>
      </w:r>
      <w:r w:rsidR="003D2B76" w:rsidRPr="005805A4">
        <w:rPr>
          <w:rFonts w:asciiTheme="majorBidi" w:hAnsiTheme="majorBidi" w:cstheme="majorBidi"/>
        </w:rPr>
        <w:t>essential in the endeavor of attaining virtue.</w:t>
      </w:r>
      <w:r w:rsidR="00510EBB" w:rsidRPr="005805A4">
        <w:rPr>
          <w:rFonts w:asciiTheme="majorBidi" w:hAnsiTheme="majorBidi" w:cstheme="majorBidi"/>
        </w:rPr>
        <w:t xml:space="preserve"> </w:t>
      </w:r>
    </w:p>
    <w:p w14:paraId="4BB798EF" w14:textId="06227E90" w:rsidR="00510EBB" w:rsidRPr="005805A4" w:rsidRDefault="003D2B76" w:rsidP="00FA607F">
      <w:pPr>
        <w:spacing w:line="480" w:lineRule="auto"/>
        <w:rPr>
          <w:rFonts w:asciiTheme="majorBidi" w:hAnsiTheme="majorBidi" w:cstheme="majorBidi"/>
        </w:rPr>
      </w:pPr>
      <w:r w:rsidRPr="005805A4">
        <w:rPr>
          <w:rFonts w:asciiTheme="majorBidi" w:hAnsiTheme="majorBidi" w:cstheme="majorBidi"/>
        </w:rPr>
        <w:tab/>
      </w:r>
      <w:r w:rsidR="00510EBB" w:rsidRPr="005805A4">
        <w:rPr>
          <w:rFonts w:asciiTheme="majorBidi" w:hAnsiTheme="majorBidi" w:cstheme="majorBidi"/>
        </w:rPr>
        <w:t xml:space="preserve">Whether </w:t>
      </w:r>
      <w:r w:rsidR="00FA607F" w:rsidRPr="005805A4">
        <w:rPr>
          <w:rFonts w:asciiTheme="majorBidi" w:hAnsiTheme="majorBidi" w:cstheme="majorBidi"/>
        </w:rPr>
        <w:t xml:space="preserve">or not prudence can be said to </w:t>
      </w:r>
      <w:r w:rsidR="00510EBB" w:rsidRPr="005805A4">
        <w:rPr>
          <w:rFonts w:asciiTheme="majorBidi" w:hAnsiTheme="majorBidi" w:cstheme="majorBidi"/>
        </w:rPr>
        <w:t xml:space="preserve">pertain to </w:t>
      </w:r>
      <w:r w:rsidR="00FA607F" w:rsidRPr="005805A4">
        <w:rPr>
          <w:rFonts w:asciiTheme="majorBidi" w:hAnsiTheme="majorBidi" w:cstheme="majorBidi"/>
        </w:rPr>
        <w:t xml:space="preserve">no </w:t>
      </w:r>
      <w:r w:rsidR="00510EBB" w:rsidRPr="005805A4">
        <w:rPr>
          <w:rFonts w:asciiTheme="majorBidi" w:hAnsiTheme="majorBidi" w:cstheme="majorBidi"/>
        </w:rPr>
        <w:t xml:space="preserve">more than means </w:t>
      </w:r>
      <w:r w:rsidR="00673C8E" w:rsidRPr="005805A4">
        <w:rPr>
          <w:rFonts w:asciiTheme="majorBidi" w:hAnsiTheme="majorBidi" w:cstheme="majorBidi"/>
        </w:rPr>
        <w:t>(</w:t>
      </w:r>
      <w:r w:rsidR="00510EBB" w:rsidRPr="005805A4">
        <w:rPr>
          <w:rFonts w:asciiTheme="majorBidi" w:hAnsiTheme="majorBidi" w:cstheme="majorBidi"/>
        </w:rPr>
        <w:t xml:space="preserve">and </w:t>
      </w:r>
      <w:r w:rsidR="00201C9C" w:rsidRPr="005805A4">
        <w:rPr>
          <w:rFonts w:asciiTheme="majorBidi" w:hAnsiTheme="majorBidi" w:cstheme="majorBidi"/>
        </w:rPr>
        <w:t>that it i</w:t>
      </w:r>
      <w:r w:rsidR="00FA607F" w:rsidRPr="005805A4">
        <w:rPr>
          <w:rFonts w:asciiTheme="majorBidi" w:hAnsiTheme="majorBidi" w:cstheme="majorBidi"/>
        </w:rPr>
        <w:t>s consequently</w:t>
      </w:r>
      <w:r w:rsidR="00201C9C" w:rsidRPr="005805A4">
        <w:rPr>
          <w:rFonts w:asciiTheme="majorBidi" w:hAnsiTheme="majorBidi" w:cstheme="majorBidi"/>
        </w:rPr>
        <w:t xml:space="preserve"> </w:t>
      </w:r>
      <w:r w:rsidR="0091373E" w:rsidRPr="005805A4">
        <w:rPr>
          <w:rFonts w:asciiTheme="majorBidi" w:hAnsiTheme="majorBidi" w:cstheme="majorBidi"/>
        </w:rPr>
        <w:t>unab</w:t>
      </w:r>
      <w:r w:rsidR="00510EBB" w:rsidRPr="005805A4">
        <w:rPr>
          <w:rFonts w:asciiTheme="majorBidi" w:hAnsiTheme="majorBidi" w:cstheme="majorBidi"/>
        </w:rPr>
        <w:t>le to appoint the end t</w:t>
      </w:r>
      <w:r w:rsidR="00273D3F" w:rsidRPr="005805A4">
        <w:rPr>
          <w:rFonts w:asciiTheme="majorBidi" w:hAnsiTheme="majorBidi" w:cstheme="majorBidi"/>
        </w:rPr>
        <w:t>o the moral virtues</w:t>
      </w:r>
      <w:r w:rsidR="00937F41" w:rsidRPr="005805A4">
        <w:rPr>
          <w:rFonts w:asciiTheme="majorBidi" w:hAnsiTheme="majorBidi" w:cstheme="majorBidi"/>
        </w:rPr>
        <w:t>)</w:t>
      </w:r>
      <w:r w:rsidR="00273D3F" w:rsidRPr="005805A4">
        <w:rPr>
          <w:rFonts w:asciiTheme="majorBidi" w:hAnsiTheme="majorBidi" w:cstheme="majorBidi"/>
        </w:rPr>
        <w:t xml:space="preserve">, </w:t>
      </w:r>
      <w:r w:rsidR="00FA607F" w:rsidRPr="005805A4">
        <w:rPr>
          <w:rFonts w:asciiTheme="majorBidi" w:hAnsiTheme="majorBidi" w:cstheme="majorBidi"/>
        </w:rPr>
        <w:t xml:space="preserve">prudence and the moral virtues </w:t>
      </w:r>
      <w:r w:rsidR="00273D3F" w:rsidRPr="005805A4">
        <w:rPr>
          <w:rFonts w:asciiTheme="majorBidi" w:hAnsiTheme="majorBidi" w:cstheme="majorBidi"/>
        </w:rPr>
        <w:t>certainly</w:t>
      </w:r>
      <w:r w:rsidR="00510EBB" w:rsidRPr="005805A4">
        <w:rPr>
          <w:rFonts w:asciiTheme="majorBidi" w:hAnsiTheme="majorBidi" w:cstheme="majorBidi"/>
        </w:rPr>
        <w:t xml:space="preserve"> presuppose each other. As Ralph McInerny says,</w:t>
      </w:r>
    </w:p>
    <w:p w14:paraId="5D72DEC4" w14:textId="77777777" w:rsidR="00510EBB" w:rsidRPr="005805A4" w:rsidRDefault="00510EBB" w:rsidP="00510EBB">
      <w:pPr>
        <w:spacing w:line="480" w:lineRule="auto"/>
        <w:rPr>
          <w:rFonts w:asciiTheme="majorBidi" w:hAnsiTheme="majorBidi" w:cstheme="majorBidi"/>
        </w:rPr>
      </w:pPr>
    </w:p>
    <w:p w14:paraId="1AD8EC28" w14:textId="7E28F54F" w:rsidR="00510EBB" w:rsidRPr="005805A4" w:rsidRDefault="00510EBB" w:rsidP="00510EBB">
      <w:pPr>
        <w:spacing w:line="360" w:lineRule="auto"/>
        <w:ind w:left="720"/>
        <w:rPr>
          <w:rFonts w:asciiTheme="majorBidi" w:hAnsiTheme="majorBidi" w:cstheme="majorBidi"/>
        </w:rPr>
      </w:pPr>
      <w:r w:rsidRPr="005805A4">
        <w:rPr>
          <w:rFonts w:asciiTheme="majorBidi" w:hAnsiTheme="majorBidi" w:cstheme="majorBidi"/>
        </w:rPr>
        <w:lastRenderedPageBreak/>
        <w:t>As has often been pointed out, there is a virtuous circle here. The moral virtues presuppose prudence, prudence presupposes the moral virtues. At the least, this means that they are acquired simultaneously. As to their interaction, the following picture is urged upon us. The moral virtues ensure an appetitive ordination to particular ends constitutive of the ultimate end. Prudence or practical wisdom determines how the moral ideal can be realized here and now; that is, thanks to prudence, we deliberate, judge and command as to the means of realizing the end. It is here that the notion of practical truth makes its appearance. The judgment of prudence as to the means of realizing the end is said to be true, not by conformity with the way things are, but by conformity with the presupposed ordination to the end by moral virtue.</w:t>
      </w:r>
      <w:r w:rsidRPr="005805A4">
        <w:rPr>
          <w:rStyle w:val="FootnoteReference"/>
          <w:rFonts w:asciiTheme="majorBidi" w:hAnsiTheme="majorBidi" w:cstheme="majorBidi"/>
        </w:rPr>
        <w:footnoteReference w:id="74"/>
      </w:r>
      <w:r w:rsidR="007A493C" w:rsidRPr="005805A4">
        <w:rPr>
          <w:rFonts w:asciiTheme="majorBidi" w:hAnsiTheme="majorBidi" w:cstheme="majorBidi"/>
        </w:rPr>
        <w:t xml:space="preserve"> </w:t>
      </w:r>
    </w:p>
    <w:p w14:paraId="238E5067" w14:textId="77777777" w:rsidR="00B50CCF" w:rsidRPr="005805A4" w:rsidRDefault="00B50CCF" w:rsidP="00510EBB">
      <w:pPr>
        <w:spacing w:line="480" w:lineRule="auto"/>
        <w:rPr>
          <w:rFonts w:asciiTheme="majorBidi" w:hAnsiTheme="majorBidi" w:cstheme="majorBidi"/>
          <w:b/>
          <w:bCs/>
        </w:rPr>
      </w:pPr>
    </w:p>
    <w:p w14:paraId="02138940" w14:textId="363831B1" w:rsidR="00B50CCF" w:rsidRPr="005805A4" w:rsidRDefault="003C6269" w:rsidP="00E41B27">
      <w:pPr>
        <w:spacing w:line="480" w:lineRule="auto"/>
        <w:rPr>
          <w:rFonts w:asciiTheme="majorBidi" w:hAnsiTheme="majorBidi" w:cstheme="majorBidi"/>
        </w:rPr>
      </w:pPr>
      <w:r w:rsidRPr="005805A4">
        <w:rPr>
          <w:rFonts w:asciiTheme="majorBidi" w:hAnsiTheme="majorBidi" w:cstheme="majorBidi"/>
        </w:rPr>
        <w:t xml:space="preserve">Once one enters into the realm of the practical, </w:t>
      </w:r>
      <w:r w:rsidR="00E926E6" w:rsidRPr="005805A4">
        <w:rPr>
          <w:rFonts w:asciiTheme="majorBidi" w:hAnsiTheme="majorBidi" w:cstheme="majorBidi"/>
        </w:rPr>
        <w:t>the role of the appetites takes center stage and so if prudence is going to make a true judgment it needs to not only be conformed to objective reality</w:t>
      </w:r>
      <w:r w:rsidR="009922DD" w:rsidRPr="005805A4">
        <w:rPr>
          <w:rFonts w:asciiTheme="majorBidi" w:hAnsiTheme="majorBidi" w:cstheme="majorBidi"/>
        </w:rPr>
        <w:t xml:space="preserve"> considered in abst</w:t>
      </w:r>
      <w:r w:rsidR="00562776">
        <w:rPr>
          <w:rFonts w:asciiTheme="majorBidi" w:hAnsiTheme="majorBidi" w:cstheme="majorBidi"/>
        </w:rPr>
        <w:t>r</w:t>
      </w:r>
      <w:r w:rsidR="009922DD" w:rsidRPr="005805A4">
        <w:rPr>
          <w:rFonts w:asciiTheme="majorBidi" w:hAnsiTheme="majorBidi" w:cstheme="majorBidi"/>
        </w:rPr>
        <w:t>action from the individual</w:t>
      </w:r>
      <w:r w:rsidR="00E926E6" w:rsidRPr="005805A4">
        <w:rPr>
          <w:rFonts w:asciiTheme="majorBidi" w:hAnsiTheme="majorBidi" w:cstheme="majorBidi"/>
        </w:rPr>
        <w:t xml:space="preserve">, but </w:t>
      </w:r>
      <w:r w:rsidR="00205178" w:rsidRPr="005805A4">
        <w:rPr>
          <w:rFonts w:asciiTheme="majorBidi" w:hAnsiTheme="majorBidi" w:cstheme="majorBidi"/>
        </w:rPr>
        <w:t xml:space="preserve">to </w:t>
      </w:r>
      <w:r w:rsidR="00E926E6" w:rsidRPr="005805A4">
        <w:rPr>
          <w:rFonts w:asciiTheme="majorBidi" w:hAnsiTheme="majorBidi" w:cstheme="majorBidi"/>
        </w:rPr>
        <w:t>subjective inclinations as well</w:t>
      </w:r>
      <w:r w:rsidR="00205178" w:rsidRPr="005805A4">
        <w:rPr>
          <w:rFonts w:asciiTheme="majorBidi" w:hAnsiTheme="majorBidi" w:cstheme="majorBidi"/>
        </w:rPr>
        <w:t>. V</w:t>
      </w:r>
      <w:r w:rsidR="00E926E6" w:rsidRPr="005805A4">
        <w:rPr>
          <w:rFonts w:asciiTheme="majorBidi" w:hAnsiTheme="majorBidi" w:cstheme="majorBidi"/>
        </w:rPr>
        <w:t xml:space="preserve">irtue is always </w:t>
      </w:r>
      <w:proofErr w:type="spellStart"/>
      <w:r w:rsidR="00E926E6" w:rsidRPr="005805A4">
        <w:rPr>
          <w:rFonts w:asciiTheme="majorBidi" w:hAnsiTheme="majorBidi" w:cstheme="majorBidi"/>
          <w:i/>
          <w:iCs/>
        </w:rPr>
        <w:t>quoad</w:t>
      </w:r>
      <w:proofErr w:type="spellEnd"/>
      <w:r w:rsidR="00E926E6" w:rsidRPr="005805A4">
        <w:rPr>
          <w:rFonts w:asciiTheme="majorBidi" w:hAnsiTheme="majorBidi" w:cstheme="majorBidi"/>
          <w:i/>
          <w:iCs/>
        </w:rPr>
        <w:t xml:space="preserve"> </w:t>
      </w:r>
      <w:proofErr w:type="spellStart"/>
      <w:r w:rsidR="00E926E6" w:rsidRPr="005805A4">
        <w:rPr>
          <w:rFonts w:asciiTheme="majorBidi" w:hAnsiTheme="majorBidi" w:cstheme="majorBidi"/>
          <w:i/>
          <w:iCs/>
        </w:rPr>
        <w:t>nos</w:t>
      </w:r>
      <w:proofErr w:type="spellEnd"/>
      <w:r w:rsidR="00E926E6" w:rsidRPr="005805A4">
        <w:rPr>
          <w:rFonts w:asciiTheme="majorBidi" w:hAnsiTheme="majorBidi" w:cstheme="majorBidi"/>
          <w:i/>
          <w:iCs/>
        </w:rPr>
        <w:t xml:space="preserve"> </w:t>
      </w:r>
      <w:r w:rsidR="00205178" w:rsidRPr="005805A4">
        <w:rPr>
          <w:rFonts w:asciiTheme="majorBidi" w:hAnsiTheme="majorBidi" w:cstheme="majorBidi"/>
        </w:rPr>
        <w:t>in some way. Just as it would likely be foolhardy for a wounded man to rush into battle in the same manner as the ideally disposed soldier, any individual moral act must take individual dispositions into account</w:t>
      </w:r>
      <w:r w:rsidR="00E41B27" w:rsidRPr="005805A4">
        <w:rPr>
          <w:rStyle w:val="FootnoteReference"/>
          <w:rFonts w:asciiTheme="majorBidi" w:hAnsiTheme="majorBidi" w:cstheme="majorBidi"/>
        </w:rPr>
        <w:footnoteReference w:id="75"/>
      </w:r>
      <w:r w:rsidR="00205178" w:rsidRPr="005805A4">
        <w:rPr>
          <w:rFonts w:asciiTheme="majorBidi" w:hAnsiTheme="majorBidi" w:cstheme="majorBidi"/>
        </w:rPr>
        <w:t xml:space="preserve"> and, in a sense, be conformed to them. In</w:t>
      </w:r>
      <w:r w:rsidR="00B50CCF" w:rsidRPr="005805A4">
        <w:rPr>
          <w:rFonts w:asciiTheme="majorBidi" w:hAnsiTheme="majorBidi" w:cstheme="majorBidi"/>
        </w:rPr>
        <w:t xml:space="preserve"> </w:t>
      </w:r>
      <w:r w:rsidR="00205178" w:rsidRPr="005805A4">
        <w:rPr>
          <w:rFonts w:asciiTheme="majorBidi" w:hAnsiTheme="majorBidi" w:cstheme="majorBidi"/>
        </w:rPr>
        <w:t xml:space="preserve">McInerny's </w:t>
      </w:r>
      <w:r w:rsidR="009922DD" w:rsidRPr="005805A4">
        <w:rPr>
          <w:rFonts w:asciiTheme="majorBidi" w:hAnsiTheme="majorBidi" w:cstheme="majorBidi"/>
        </w:rPr>
        <w:t xml:space="preserve">last </w:t>
      </w:r>
      <w:r w:rsidR="00205178" w:rsidRPr="005805A4">
        <w:rPr>
          <w:rFonts w:asciiTheme="majorBidi" w:hAnsiTheme="majorBidi" w:cstheme="majorBidi"/>
        </w:rPr>
        <w:t>line, which speaks</w:t>
      </w:r>
      <w:r w:rsidR="009922DD" w:rsidRPr="005805A4">
        <w:rPr>
          <w:rFonts w:asciiTheme="majorBidi" w:hAnsiTheme="majorBidi" w:cstheme="majorBidi"/>
        </w:rPr>
        <w:t xml:space="preserve"> of practical truth,</w:t>
      </w:r>
      <w:r w:rsidR="00B50CCF" w:rsidRPr="005805A4">
        <w:rPr>
          <w:rFonts w:asciiTheme="majorBidi" w:hAnsiTheme="majorBidi" w:cstheme="majorBidi"/>
        </w:rPr>
        <w:t xml:space="preserve"> </w:t>
      </w:r>
      <w:r w:rsidR="009922DD" w:rsidRPr="005805A4">
        <w:rPr>
          <w:rFonts w:asciiTheme="majorBidi" w:hAnsiTheme="majorBidi" w:cstheme="majorBidi"/>
        </w:rPr>
        <w:t xml:space="preserve">he likely had </w:t>
      </w:r>
      <w:r w:rsidR="00B50CCF" w:rsidRPr="005805A4">
        <w:rPr>
          <w:rFonts w:asciiTheme="majorBidi" w:hAnsiTheme="majorBidi" w:cstheme="majorBidi"/>
        </w:rPr>
        <w:t>I-II, q. 5</w:t>
      </w:r>
      <w:r w:rsidR="009922DD" w:rsidRPr="005805A4">
        <w:rPr>
          <w:rFonts w:asciiTheme="majorBidi" w:hAnsiTheme="majorBidi" w:cstheme="majorBidi"/>
        </w:rPr>
        <w:t>7 in mind:</w:t>
      </w:r>
    </w:p>
    <w:p w14:paraId="31FE5DD3" w14:textId="77777777" w:rsidR="003C6269" w:rsidRPr="005805A4" w:rsidRDefault="003C6269" w:rsidP="00510EBB">
      <w:pPr>
        <w:spacing w:line="480" w:lineRule="auto"/>
        <w:rPr>
          <w:rFonts w:asciiTheme="majorBidi" w:hAnsiTheme="majorBidi" w:cstheme="majorBidi"/>
        </w:rPr>
      </w:pPr>
    </w:p>
    <w:p w14:paraId="1F1D2443" w14:textId="3649DC88" w:rsidR="003C6269" w:rsidRPr="005805A4" w:rsidRDefault="003C6269" w:rsidP="00FC5B8F">
      <w:pPr>
        <w:spacing w:line="360" w:lineRule="auto"/>
        <w:ind w:left="720"/>
        <w:rPr>
          <w:rFonts w:asciiTheme="majorBidi" w:hAnsiTheme="majorBidi" w:cstheme="majorBidi"/>
        </w:rPr>
      </w:pPr>
      <w:r w:rsidRPr="005805A4">
        <w:rPr>
          <w:rFonts w:asciiTheme="majorBidi" w:hAnsiTheme="majorBidi" w:cstheme="majorBidi"/>
        </w:rPr>
        <w:t>Truth is not the same for the practical, as for the speculative intellect. Because the truth of the speculative intellect depends on conformity between the intellect and the thing. An</w:t>
      </w:r>
      <w:r w:rsidR="00FC5B8F" w:rsidRPr="005805A4">
        <w:rPr>
          <w:rFonts w:asciiTheme="majorBidi" w:hAnsiTheme="majorBidi" w:cstheme="majorBidi"/>
        </w:rPr>
        <w:t xml:space="preserve">d </w:t>
      </w:r>
      <w:r w:rsidR="00FC5B8F" w:rsidRPr="005805A4">
        <w:rPr>
          <w:rFonts w:asciiTheme="majorBidi" w:hAnsiTheme="majorBidi" w:cstheme="majorBidi"/>
        </w:rPr>
        <w:lastRenderedPageBreak/>
        <w:t xml:space="preserve">since the intellect cannot </w:t>
      </w:r>
      <w:r w:rsidRPr="005805A4">
        <w:rPr>
          <w:rFonts w:asciiTheme="majorBidi" w:hAnsiTheme="majorBidi" w:cstheme="majorBidi"/>
        </w:rPr>
        <w:t>infallibly</w:t>
      </w:r>
      <w:r w:rsidR="00FC5B8F" w:rsidRPr="005805A4">
        <w:rPr>
          <w:rFonts w:asciiTheme="majorBidi" w:hAnsiTheme="majorBidi" w:cstheme="majorBidi"/>
        </w:rPr>
        <w:t xml:space="preserve"> be in conformity with things</w:t>
      </w:r>
      <w:r w:rsidRPr="005805A4">
        <w:rPr>
          <w:rFonts w:asciiTheme="majorBidi" w:hAnsiTheme="majorBidi" w:cstheme="majorBidi"/>
        </w:rPr>
        <w:t xml:space="preserve"> in contingent matters, but only in necessary matters, no speculative habit about contingent things is an intellectual virtue, but only such as is about necessary things.</w:t>
      </w:r>
      <w:r w:rsidR="007A46F8" w:rsidRPr="005805A4">
        <w:rPr>
          <w:rFonts w:asciiTheme="majorBidi" w:hAnsiTheme="majorBidi" w:cstheme="majorBidi"/>
        </w:rPr>
        <w:t xml:space="preserve"> </w:t>
      </w:r>
      <w:r w:rsidRPr="005805A4">
        <w:rPr>
          <w:rFonts w:asciiTheme="majorBidi" w:hAnsiTheme="majorBidi" w:cstheme="majorBidi"/>
        </w:rPr>
        <w:t>On the other hand, the truth of the practical intellect depends on conformity with a right appetite. This conformity has no place in necessary matters, which are not</w:t>
      </w:r>
      <w:r w:rsidR="008D2F4A" w:rsidRPr="005805A4">
        <w:rPr>
          <w:rFonts w:asciiTheme="majorBidi" w:hAnsiTheme="majorBidi" w:cstheme="majorBidi"/>
        </w:rPr>
        <w:t xml:space="preserve"> affected by the human will</w:t>
      </w:r>
      <w:r w:rsidRPr="005805A4">
        <w:rPr>
          <w:rFonts w:asciiTheme="majorBidi" w:hAnsiTheme="majorBidi" w:cstheme="majorBidi"/>
        </w:rPr>
        <w:t xml:space="preserve"> but only in contingent matters which can be effected by us, whether the</w:t>
      </w:r>
      <w:r w:rsidR="008D2F4A" w:rsidRPr="005805A4">
        <w:rPr>
          <w:rFonts w:asciiTheme="majorBidi" w:hAnsiTheme="majorBidi" w:cstheme="majorBidi"/>
        </w:rPr>
        <w:t>y be matters of interior action</w:t>
      </w:r>
      <w:r w:rsidRPr="005805A4">
        <w:rPr>
          <w:rFonts w:asciiTheme="majorBidi" w:hAnsiTheme="majorBidi" w:cstheme="majorBidi"/>
        </w:rPr>
        <w:t xml:space="preserve"> or </w:t>
      </w:r>
      <w:r w:rsidR="008D2F4A" w:rsidRPr="005805A4">
        <w:rPr>
          <w:rFonts w:asciiTheme="majorBidi" w:hAnsiTheme="majorBidi" w:cstheme="majorBidi"/>
        </w:rPr>
        <w:t xml:space="preserve">of </w:t>
      </w:r>
      <w:r w:rsidRPr="005805A4">
        <w:rPr>
          <w:rFonts w:asciiTheme="majorBidi" w:hAnsiTheme="majorBidi" w:cstheme="majorBidi"/>
        </w:rPr>
        <w:t>the products of external work. Hence it is only about contingent matters that an intellectual virtue is assigned to the practical intellect, viz., art, as regards things made, and prudence, as regards things done.</w:t>
      </w:r>
      <w:r w:rsidRPr="005805A4">
        <w:rPr>
          <w:rStyle w:val="FootnoteReference"/>
          <w:rFonts w:asciiTheme="majorBidi" w:hAnsiTheme="majorBidi" w:cstheme="majorBidi"/>
        </w:rPr>
        <w:footnoteReference w:id="76"/>
      </w:r>
    </w:p>
    <w:p w14:paraId="08DDA993" w14:textId="77777777" w:rsidR="003C6269" w:rsidRPr="005805A4" w:rsidRDefault="003C6269" w:rsidP="003C6269">
      <w:pPr>
        <w:spacing w:line="360" w:lineRule="auto"/>
        <w:ind w:left="720"/>
        <w:rPr>
          <w:rFonts w:asciiTheme="majorBidi" w:hAnsiTheme="majorBidi" w:cstheme="majorBidi"/>
        </w:rPr>
      </w:pPr>
    </w:p>
    <w:p w14:paraId="62501A68" w14:textId="02DBBAE4" w:rsidR="009A55AD" w:rsidRPr="005805A4" w:rsidRDefault="009922DD" w:rsidP="006E4D44">
      <w:pPr>
        <w:spacing w:line="480" w:lineRule="auto"/>
        <w:rPr>
          <w:rFonts w:asciiTheme="majorBidi" w:hAnsiTheme="majorBidi" w:cstheme="majorBidi"/>
        </w:rPr>
      </w:pPr>
      <w:r w:rsidRPr="005805A4">
        <w:rPr>
          <w:rFonts w:asciiTheme="majorBidi" w:hAnsiTheme="majorBidi" w:cstheme="majorBidi"/>
        </w:rPr>
        <w:t xml:space="preserve">In contingent matters, then, there really must be some kind of conformity to appetite. If those appetites have been habituated in the right direction through virtuous acts, prudent action </w:t>
      </w:r>
      <w:r w:rsidR="00605660" w:rsidRPr="005805A4">
        <w:rPr>
          <w:rFonts w:asciiTheme="majorBidi" w:hAnsiTheme="majorBidi" w:cstheme="majorBidi"/>
        </w:rPr>
        <w:t>will ensue through conformity to them</w:t>
      </w:r>
      <w:r w:rsidR="008D2F4A" w:rsidRPr="005805A4">
        <w:rPr>
          <w:rFonts w:asciiTheme="majorBidi" w:hAnsiTheme="majorBidi" w:cstheme="majorBidi"/>
        </w:rPr>
        <w:t xml:space="preserve">. </w:t>
      </w:r>
      <w:r w:rsidR="009A55AD" w:rsidRPr="005805A4">
        <w:rPr>
          <w:rFonts w:asciiTheme="majorBidi" w:hAnsiTheme="majorBidi" w:cstheme="majorBidi"/>
        </w:rPr>
        <w:t>In any event, prudence is not only dependent upon right appetite, but vice versa</w:t>
      </w:r>
      <w:r w:rsidR="003F5F24" w:rsidRPr="005805A4">
        <w:rPr>
          <w:rFonts w:asciiTheme="majorBidi" w:hAnsiTheme="majorBidi" w:cstheme="majorBidi"/>
        </w:rPr>
        <w:t xml:space="preserve">. We have seen how McInerny described the virtuous circle. Aquinas also speaks about this </w:t>
      </w:r>
      <w:proofErr w:type="spellStart"/>
      <w:r w:rsidR="003F5F24" w:rsidRPr="005805A4">
        <w:rPr>
          <w:rFonts w:asciiTheme="majorBidi" w:hAnsiTheme="majorBidi" w:cstheme="majorBidi"/>
          <w:i/>
          <w:iCs/>
        </w:rPr>
        <w:t>circulatio</w:t>
      </w:r>
      <w:proofErr w:type="spellEnd"/>
      <w:r w:rsidR="003F5F24" w:rsidRPr="005805A4">
        <w:rPr>
          <w:rFonts w:asciiTheme="majorBidi" w:hAnsiTheme="majorBidi" w:cstheme="majorBidi"/>
          <w:i/>
          <w:iCs/>
        </w:rPr>
        <w:t xml:space="preserve"> </w:t>
      </w:r>
      <w:r w:rsidR="003F5F24" w:rsidRPr="005805A4">
        <w:rPr>
          <w:rFonts w:asciiTheme="majorBidi" w:hAnsiTheme="majorBidi" w:cstheme="majorBidi"/>
        </w:rPr>
        <w:t xml:space="preserve">that follows upon the fact that "the truth of the practical intellect is determined in comparison to upright appetite, while the rectitude of the appetite is determined by its consonance </w:t>
      </w:r>
      <w:r w:rsidR="008E7E4A" w:rsidRPr="005805A4">
        <w:rPr>
          <w:rFonts w:asciiTheme="majorBidi" w:hAnsiTheme="majorBidi" w:cstheme="majorBidi"/>
        </w:rPr>
        <w:t xml:space="preserve">with true reason." </w:t>
      </w:r>
      <w:r w:rsidR="006D0EC0" w:rsidRPr="005805A4">
        <w:rPr>
          <w:rFonts w:asciiTheme="majorBidi" w:hAnsiTheme="majorBidi" w:cstheme="majorBidi"/>
        </w:rPr>
        <w:t>In this passage (</w:t>
      </w:r>
      <w:r w:rsidR="00E30EF5" w:rsidRPr="005805A4">
        <w:rPr>
          <w:rFonts w:asciiTheme="majorBidi" w:hAnsiTheme="majorBidi" w:cstheme="majorBidi"/>
        </w:rPr>
        <w:t xml:space="preserve">which comes from his commentary on the </w:t>
      </w:r>
      <w:r w:rsidR="00E30EF5" w:rsidRPr="005805A4">
        <w:rPr>
          <w:rFonts w:asciiTheme="majorBidi" w:hAnsiTheme="majorBidi" w:cstheme="majorBidi"/>
          <w:i/>
          <w:iCs/>
        </w:rPr>
        <w:t>Nicomachean Ethics</w:t>
      </w:r>
      <w:r w:rsidR="00E30EF5" w:rsidRPr="005805A4">
        <w:rPr>
          <w:rFonts w:asciiTheme="majorBidi" w:hAnsiTheme="majorBidi" w:cstheme="majorBidi"/>
        </w:rPr>
        <w:t xml:space="preserve">), </w:t>
      </w:r>
      <w:r w:rsidR="006D0EC0" w:rsidRPr="005805A4">
        <w:rPr>
          <w:rFonts w:asciiTheme="majorBidi" w:hAnsiTheme="majorBidi" w:cstheme="majorBidi"/>
        </w:rPr>
        <w:t xml:space="preserve">however, </w:t>
      </w:r>
      <w:r w:rsidR="00E30EF5" w:rsidRPr="005805A4">
        <w:rPr>
          <w:rFonts w:asciiTheme="majorBidi" w:hAnsiTheme="majorBidi" w:cstheme="majorBidi"/>
        </w:rPr>
        <w:t xml:space="preserve">he proposes a way out of that circle by </w:t>
      </w:r>
      <w:r w:rsidR="00F73E0B" w:rsidRPr="005805A4">
        <w:rPr>
          <w:rFonts w:asciiTheme="majorBidi" w:hAnsiTheme="majorBidi" w:cstheme="majorBidi"/>
        </w:rPr>
        <w:t>locating its foundation</w:t>
      </w:r>
      <w:r w:rsidR="00E30EF5" w:rsidRPr="005805A4">
        <w:rPr>
          <w:rFonts w:asciiTheme="majorBidi" w:hAnsiTheme="majorBidi" w:cstheme="majorBidi"/>
        </w:rPr>
        <w:t xml:space="preserve"> in something more primary. He says:</w:t>
      </w:r>
    </w:p>
    <w:p w14:paraId="203FBABD" w14:textId="77777777" w:rsidR="00E30EF5" w:rsidRPr="005805A4" w:rsidRDefault="00E30EF5" w:rsidP="00605660">
      <w:pPr>
        <w:spacing w:line="480" w:lineRule="auto"/>
        <w:rPr>
          <w:rFonts w:asciiTheme="majorBidi" w:hAnsiTheme="majorBidi" w:cstheme="majorBidi"/>
        </w:rPr>
      </w:pPr>
    </w:p>
    <w:p w14:paraId="1BDCF942" w14:textId="58CABE77" w:rsidR="009F1A04" w:rsidRPr="005805A4" w:rsidRDefault="009F1A04" w:rsidP="00A83F9D">
      <w:pPr>
        <w:spacing w:line="360" w:lineRule="auto"/>
        <w:ind w:left="720"/>
        <w:rPr>
          <w:rFonts w:asciiTheme="majorBidi" w:hAnsiTheme="majorBidi" w:cstheme="majorBidi"/>
        </w:rPr>
      </w:pPr>
      <w:r w:rsidRPr="005805A4">
        <w:rPr>
          <w:rFonts w:asciiTheme="majorBidi" w:hAnsiTheme="majorBidi" w:cstheme="majorBidi"/>
        </w:rPr>
        <w:lastRenderedPageBreak/>
        <w:t>A certain circular course (</w:t>
      </w:r>
      <w:proofErr w:type="spellStart"/>
      <w:r w:rsidRPr="005805A4">
        <w:rPr>
          <w:rFonts w:asciiTheme="majorBidi" w:hAnsiTheme="majorBidi" w:cstheme="majorBidi"/>
          <w:i/>
          <w:iCs/>
        </w:rPr>
        <w:t>circulatio</w:t>
      </w:r>
      <w:proofErr w:type="spellEnd"/>
      <w:r w:rsidRPr="005805A4">
        <w:rPr>
          <w:rFonts w:asciiTheme="majorBidi" w:hAnsiTheme="majorBidi" w:cstheme="majorBidi"/>
        </w:rPr>
        <w:t xml:space="preserve">) follows upon these [two kinds] of determinations just mentioned. It should, therefore, be said that </w:t>
      </w:r>
      <w:r w:rsidR="00B318CD" w:rsidRPr="005805A4">
        <w:rPr>
          <w:rFonts w:asciiTheme="majorBidi" w:hAnsiTheme="majorBidi" w:cstheme="majorBidi"/>
        </w:rPr>
        <w:t xml:space="preserve">appetite both pertains to the end and </w:t>
      </w:r>
      <w:r w:rsidR="009E273D" w:rsidRPr="005805A4">
        <w:rPr>
          <w:rFonts w:asciiTheme="majorBidi" w:hAnsiTheme="majorBidi" w:cstheme="majorBidi"/>
        </w:rPr>
        <w:t xml:space="preserve">to </w:t>
      </w:r>
      <w:r w:rsidRPr="005805A4">
        <w:rPr>
          <w:rFonts w:asciiTheme="majorBidi" w:hAnsiTheme="majorBidi" w:cstheme="majorBidi"/>
        </w:rPr>
        <w:t xml:space="preserve">those things that are for the end [the means]. The end, </w:t>
      </w:r>
      <w:r w:rsidR="00914FDB" w:rsidRPr="005805A4">
        <w:rPr>
          <w:rFonts w:asciiTheme="majorBidi" w:hAnsiTheme="majorBidi" w:cstheme="majorBidi"/>
        </w:rPr>
        <w:t>though</w:t>
      </w:r>
      <w:r w:rsidRPr="005805A4">
        <w:rPr>
          <w:rFonts w:asciiTheme="majorBidi" w:hAnsiTheme="majorBidi" w:cstheme="majorBidi"/>
        </w:rPr>
        <w:t xml:space="preserve">, is determined for man by nature, as was related above in book three. Those things that are for the end, however, </w:t>
      </w:r>
      <w:r w:rsidR="008A21EE" w:rsidRPr="005805A4">
        <w:rPr>
          <w:rFonts w:asciiTheme="majorBidi" w:hAnsiTheme="majorBidi" w:cstheme="majorBidi"/>
        </w:rPr>
        <w:t>are not determined for us by nature. Rather, they are investigated by reason</w:t>
      </w:r>
      <w:r w:rsidR="00256355" w:rsidRPr="005805A4">
        <w:rPr>
          <w:rFonts w:asciiTheme="majorBidi" w:hAnsiTheme="majorBidi" w:cstheme="majorBidi"/>
        </w:rPr>
        <w:t xml:space="preserve">; it is manifest, therefore, that the rectitude of the appetite with respect to the end is the measure of the truth in the practical reason. And consequent upon this, the truth of the practical reason is </w:t>
      </w:r>
      <w:r w:rsidR="00A83F9D" w:rsidRPr="005805A4">
        <w:rPr>
          <w:rFonts w:asciiTheme="majorBidi" w:hAnsiTheme="majorBidi" w:cstheme="majorBidi"/>
        </w:rPr>
        <w:t>in accordance</w:t>
      </w:r>
      <w:r w:rsidR="00256355" w:rsidRPr="005805A4">
        <w:rPr>
          <w:rFonts w:asciiTheme="majorBidi" w:hAnsiTheme="majorBidi" w:cstheme="majorBidi"/>
        </w:rPr>
        <w:t xml:space="preserve"> with (lit., 'towards') upright appetite. The truth of the practical reason itself, however, is the rule of the rectitude of the appetite about those things that are for the end. And in this way, upright appetite is said to pursue whatever </w:t>
      </w:r>
      <w:r w:rsidR="00A330AA" w:rsidRPr="005805A4">
        <w:rPr>
          <w:rFonts w:asciiTheme="majorBidi" w:hAnsiTheme="majorBidi" w:cstheme="majorBidi"/>
        </w:rPr>
        <w:t>true reason says it should.</w:t>
      </w:r>
      <w:r w:rsidR="00996445" w:rsidRPr="005805A4">
        <w:rPr>
          <w:rStyle w:val="FootnoteReference"/>
          <w:rFonts w:asciiTheme="majorBidi" w:hAnsiTheme="majorBidi" w:cstheme="majorBidi"/>
        </w:rPr>
        <w:footnoteReference w:id="77"/>
      </w:r>
    </w:p>
    <w:p w14:paraId="1D0D0039" w14:textId="77777777" w:rsidR="009A55AD" w:rsidRPr="005805A4" w:rsidRDefault="009A55AD" w:rsidP="00605660">
      <w:pPr>
        <w:spacing w:line="480" w:lineRule="auto"/>
        <w:rPr>
          <w:rFonts w:asciiTheme="majorBidi" w:hAnsiTheme="majorBidi" w:cstheme="majorBidi"/>
        </w:rPr>
      </w:pPr>
    </w:p>
    <w:p w14:paraId="0549491E" w14:textId="74F9C3C1" w:rsidR="009F7B07" w:rsidRPr="005805A4" w:rsidRDefault="00996445" w:rsidP="004324D3">
      <w:pPr>
        <w:spacing w:line="480" w:lineRule="auto"/>
        <w:rPr>
          <w:rFonts w:asciiTheme="majorBidi" w:hAnsiTheme="majorBidi" w:cstheme="majorBidi"/>
        </w:rPr>
      </w:pPr>
      <w:r w:rsidRPr="005805A4">
        <w:rPr>
          <w:rFonts w:asciiTheme="majorBidi" w:hAnsiTheme="majorBidi" w:cstheme="majorBidi"/>
        </w:rPr>
        <w:t xml:space="preserve">There remains a striking </w:t>
      </w:r>
      <w:proofErr w:type="spellStart"/>
      <w:r w:rsidRPr="005805A4">
        <w:rPr>
          <w:rFonts w:asciiTheme="majorBidi" w:hAnsiTheme="majorBidi" w:cstheme="majorBidi"/>
          <w:i/>
          <w:iCs/>
        </w:rPr>
        <w:t>circulatio</w:t>
      </w:r>
      <w:proofErr w:type="spellEnd"/>
      <w:r w:rsidRPr="005805A4">
        <w:rPr>
          <w:rFonts w:asciiTheme="majorBidi" w:hAnsiTheme="majorBidi" w:cstheme="majorBidi"/>
          <w:i/>
          <w:iCs/>
        </w:rPr>
        <w:t xml:space="preserve"> </w:t>
      </w:r>
      <w:r w:rsidRPr="005805A4">
        <w:rPr>
          <w:rFonts w:asciiTheme="majorBidi" w:hAnsiTheme="majorBidi" w:cstheme="majorBidi"/>
        </w:rPr>
        <w:t>in Aquinas</w:t>
      </w:r>
      <w:r w:rsidR="00D45EAD" w:rsidRPr="005805A4">
        <w:rPr>
          <w:rFonts w:asciiTheme="majorBidi" w:hAnsiTheme="majorBidi" w:cstheme="majorBidi"/>
        </w:rPr>
        <w:t>'</w:t>
      </w:r>
      <w:r w:rsidRPr="005805A4">
        <w:rPr>
          <w:rFonts w:asciiTheme="majorBidi" w:hAnsiTheme="majorBidi" w:cstheme="majorBidi"/>
        </w:rPr>
        <w:t xml:space="preserve"> explanation, but this circular course really pertains to means and thus implicitly fo</w:t>
      </w:r>
      <w:r w:rsidR="00F867CE" w:rsidRPr="005805A4">
        <w:rPr>
          <w:rFonts w:asciiTheme="majorBidi" w:hAnsiTheme="majorBidi" w:cstheme="majorBidi"/>
        </w:rPr>
        <w:t xml:space="preserve">llows upon intention of the end, which is necessarily preceded by former knowledge because, as Steven Long argues, </w:t>
      </w:r>
      <w:r w:rsidR="002B5FF2" w:rsidRPr="005805A4">
        <w:rPr>
          <w:rFonts w:asciiTheme="majorBidi" w:hAnsiTheme="majorBidi" w:cstheme="majorBidi"/>
        </w:rPr>
        <w:t>"</w:t>
      </w:r>
      <w:r w:rsidR="00F867CE" w:rsidRPr="005805A4">
        <w:rPr>
          <w:rFonts w:asciiTheme="majorBidi" w:hAnsiTheme="majorBidi" w:cstheme="majorBidi"/>
        </w:rPr>
        <w:t>e</w:t>
      </w:r>
      <w:r w:rsidR="002B5FF2" w:rsidRPr="005805A4">
        <w:rPr>
          <w:rFonts w:asciiTheme="majorBidi" w:hAnsiTheme="majorBidi" w:cstheme="majorBidi"/>
        </w:rPr>
        <w:t xml:space="preserve">very practical ordering presupposes a prior </w:t>
      </w:r>
      <w:r w:rsidR="002B5FF2" w:rsidRPr="005805A4">
        <w:rPr>
          <w:rFonts w:asciiTheme="majorBidi" w:hAnsiTheme="majorBidi" w:cstheme="majorBidi"/>
          <w:i/>
          <w:iCs/>
        </w:rPr>
        <w:t>speculum</w:t>
      </w:r>
      <w:r w:rsidR="002B5FF2" w:rsidRPr="005805A4">
        <w:rPr>
          <w:rFonts w:asciiTheme="majorBidi" w:hAnsiTheme="majorBidi" w:cstheme="majorBidi"/>
        </w:rPr>
        <w:t>, like the bit of matter around which a pearl forms</w:t>
      </w:r>
      <w:r w:rsidR="00DC72DC" w:rsidRPr="005805A4">
        <w:rPr>
          <w:rFonts w:asciiTheme="majorBidi" w:hAnsiTheme="majorBidi" w:cstheme="majorBidi"/>
        </w:rPr>
        <w:t>.</w:t>
      </w:r>
      <w:r w:rsidR="002B5FF2" w:rsidRPr="005805A4">
        <w:rPr>
          <w:rFonts w:asciiTheme="majorBidi" w:hAnsiTheme="majorBidi" w:cstheme="majorBidi"/>
        </w:rPr>
        <w:t>"</w:t>
      </w:r>
      <w:r w:rsidR="002B5FF2" w:rsidRPr="005805A4">
        <w:rPr>
          <w:rStyle w:val="FootnoteReference"/>
          <w:rFonts w:asciiTheme="majorBidi" w:hAnsiTheme="majorBidi" w:cstheme="majorBidi"/>
        </w:rPr>
        <w:footnoteReference w:id="78"/>
      </w:r>
      <w:r w:rsidR="00DC72DC" w:rsidRPr="005805A4">
        <w:rPr>
          <w:rFonts w:asciiTheme="majorBidi" w:hAnsiTheme="majorBidi" w:cstheme="majorBidi"/>
        </w:rPr>
        <w:t xml:space="preserve"> In other words, knowledge </w:t>
      </w:r>
      <w:r w:rsidR="00747666" w:rsidRPr="005805A4">
        <w:rPr>
          <w:rFonts w:asciiTheme="majorBidi" w:hAnsiTheme="majorBidi" w:cstheme="majorBidi"/>
        </w:rPr>
        <w:t>pertaining to some truth that is</w:t>
      </w:r>
      <w:r w:rsidR="009A12D8" w:rsidRPr="005805A4">
        <w:rPr>
          <w:rFonts w:asciiTheme="majorBidi" w:hAnsiTheme="majorBidi" w:cstheme="majorBidi"/>
        </w:rPr>
        <w:t xml:space="preserve"> considered in a speculative mode may or not find its way into the order of means</w:t>
      </w:r>
      <w:r w:rsidR="00486393" w:rsidRPr="005805A4">
        <w:rPr>
          <w:rFonts w:asciiTheme="majorBidi" w:hAnsiTheme="majorBidi" w:cstheme="majorBidi"/>
        </w:rPr>
        <w:t xml:space="preserve"> (regarding things like deliberation and consent) or into the fully practical realm of execution of what has been chosen as the appropriate means. </w:t>
      </w:r>
    </w:p>
    <w:p w14:paraId="062529D9" w14:textId="2CD7ABDD" w:rsidR="009A55AD" w:rsidRPr="005805A4" w:rsidRDefault="00486393" w:rsidP="004324D3">
      <w:pPr>
        <w:spacing w:line="480" w:lineRule="auto"/>
        <w:rPr>
          <w:rFonts w:asciiTheme="majorBidi" w:hAnsiTheme="majorBidi" w:cstheme="majorBidi"/>
        </w:rPr>
      </w:pPr>
      <w:r w:rsidRPr="005805A4">
        <w:rPr>
          <w:rFonts w:asciiTheme="majorBidi" w:hAnsiTheme="majorBidi" w:cstheme="majorBidi"/>
        </w:rPr>
        <w:lastRenderedPageBreak/>
        <w:t xml:space="preserve">If </w:t>
      </w:r>
      <w:r w:rsidR="0085373D" w:rsidRPr="005805A4">
        <w:rPr>
          <w:rFonts w:asciiTheme="majorBidi" w:hAnsiTheme="majorBidi" w:cstheme="majorBidi"/>
        </w:rPr>
        <w:t xml:space="preserve">that which </w:t>
      </w:r>
      <w:r w:rsidR="00A43CFF" w:rsidRPr="005805A4">
        <w:rPr>
          <w:rFonts w:asciiTheme="majorBidi" w:hAnsiTheme="majorBidi" w:cstheme="majorBidi"/>
        </w:rPr>
        <w:t>is</w:t>
      </w:r>
      <w:r w:rsidR="0085373D" w:rsidRPr="005805A4">
        <w:rPr>
          <w:rFonts w:asciiTheme="majorBidi" w:hAnsiTheme="majorBidi" w:cstheme="majorBidi"/>
        </w:rPr>
        <w:t xml:space="preserve"> pondered becomes a matter of pursuit, any action that results </w:t>
      </w:r>
      <w:r w:rsidR="00A43CFF" w:rsidRPr="005805A4">
        <w:rPr>
          <w:rFonts w:asciiTheme="majorBidi" w:hAnsiTheme="majorBidi" w:cstheme="majorBidi"/>
        </w:rPr>
        <w:t>is</w:t>
      </w:r>
      <w:r w:rsidR="0085373D" w:rsidRPr="005805A4">
        <w:rPr>
          <w:rFonts w:asciiTheme="majorBidi" w:hAnsiTheme="majorBidi" w:cstheme="majorBidi"/>
        </w:rPr>
        <w:t xml:space="preserve"> like a pearl that has been formed around a bit of matter; the 'matter' need not have developed into a pearl, but </w:t>
      </w:r>
      <w:r w:rsidR="00A43CFF" w:rsidRPr="005805A4">
        <w:rPr>
          <w:rFonts w:asciiTheme="majorBidi" w:hAnsiTheme="majorBidi" w:cstheme="majorBidi"/>
        </w:rPr>
        <w:t>once it does, the measure of the pearl's veracity, as it were, is the rectitude of the appetite</w:t>
      </w:r>
      <w:r w:rsidR="006201D7" w:rsidRPr="005805A4">
        <w:rPr>
          <w:rFonts w:asciiTheme="majorBidi" w:hAnsiTheme="majorBidi" w:cstheme="majorBidi"/>
        </w:rPr>
        <w:t xml:space="preserve"> (again, because </w:t>
      </w:r>
      <w:r w:rsidR="000C18A3" w:rsidRPr="005805A4">
        <w:rPr>
          <w:rFonts w:asciiTheme="majorBidi" w:hAnsiTheme="majorBidi" w:cstheme="majorBidi"/>
        </w:rPr>
        <w:t xml:space="preserve">the </w:t>
      </w:r>
      <w:proofErr w:type="spellStart"/>
      <w:r w:rsidR="000C18A3" w:rsidRPr="005805A4">
        <w:rPr>
          <w:rFonts w:asciiTheme="majorBidi" w:hAnsiTheme="majorBidi" w:cstheme="majorBidi"/>
          <w:i/>
          <w:iCs/>
        </w:rPr>
        <w:t>rectitudo</w:t>
      </w:r>
      <w:proofErr w:type="spellEnd"/>
      <w:r w:rsidR="000C18A3" w:rsidRPr="005805A4">
        <w:rPr>
          <w:rFonts w:asciiTheme="majorBidi" w:hAnsiTheme="majorBidi" w:cstheme="majorBidi"/>
          <w:i/>
          <w:iCs/>
        </w:rPr>
        <w:t xml:space="preserve"> </w:t>
      </w:r>
      <w:proofErr w:type="spellStart"/>
      <w:r w:rsidR="000C18A3" w:rsidRPr="005805A4">
        <w:rPr>
          <w:rFonts w:asciiTheme="majorBidi" w:hAnsiTheme="majorBidi" w:cstheme="majorBidi"/>
          <w:i/>
          <w:iCs/>
        </w:rPr>
        <w:t>appetitus</w:t>
      </w:r>
      <w:proofErr w:type="spellEnd"/>
      <w:r w:rsidR="000C18A3" w:rsidRPr="005805A4">
        <w:rPr>
          <w:rFonts w:asciiTheme="majorBidi" w:hAnsiTheme="majorBidi" w:cstheme="majorBidi"/>
          <w:i/>
          <w:iCs/>
        </w:rPr>
        <w:t xml:space="preserve"> per </w:t>
      </w:r>
      <w:proofErr w:type="spellStart"/>
      <w:r w:rsidR="000C18A3" w:rsidRPr="005805A4">
        <w:rPr>
          <w:rFonts w:asciiTheme="majorBidi" w:hAnsiTheme="majorBidi" w:cstheme="majorBidi"/>
          <w:i/>
          <w:iCs/>
        </w:rPr>
        <w:t>respectum</w:t>
      </w:r>
      <w:proofErr w:type="spellEnd"/>
      <w:r w:rsidR="000C18A3" w:rsidRPr="005805A4">
        <w:rPr>
          <w:rFonts w:asciiTheme="majorBidi" w:hAnsiTheme="majorBidi" w:cstheme="majorBidi"/>
          <w:i/>
          <w:iCs/>
        </w:rPr>
        <w:t xml:space="preserve"> ad finem </w:t>
      </w:r>
      <w:proofErr w:type="spellStart"/>
      <w:r w:rsidR="000C18A3" w:rsidRPr="005805A4">
        <w:rPr>
          <w:rFonts w:asciiTheme="majorBidi" w:hAnsiTheme="majorBidi" w:cstheme="majorBidi"/>
          <w:i/>
          <w:iCs/>
        </w:rPr>
        <w:t>est</w:t>
      </w:r>
      <w:proofErr w:type="spellEnd"/>
      <w:r w:rsidR="000C18A3" w:rsidRPr="005805A4">
        <w:rPr>
          <w:rFonts w:asciiTheme="majorBidi" w:hAnsiTheme="majorBidi" w:cstheme="majorBidi"/>
          <w:i/>
          <w:iCs/>
        </w:rPr>
        <w:t xml:space="preserve"> mensura </w:t>
      </w:r>
      <w:proofErr w:type="spellStart"/>
      <w:r w:rsidR="000C18A3" w:rsidRPr="005805A4">
        <w:rPr>
          <w:rFonts w:asciiTheme="majorBidi" w:hAnsiTheme="majorBidi" w:cstheme="majorBidi"/>
          <w:i/>
          <w:iCs/>
        </w:rPr>
        <w:t>veritatis</w:t>
      </w:r>
      <w:proofErr w:type="spellEnd"/>
      <w:r w:rsidR="000C18A3" w:rsidRPr="005805A4">
        <w:rPr>
          <w:rFonts w:asciiTheme="majorBidi" w:hAnsiTheme="majorBidi" w:cstheme="majorBidi"/>
          <w:i/>
          <w:iCs/>
        </w:rPr>
        <w:t xml:space="preserve"> in </w:t>
      </w:r>
      <w:proofErr w:type="spellStart"/>
      <w:r w:rsidR="000C18A3" w:rsidRPr="005805A4">
        <w:rPr>
          <w:rFonts w:asciiTheme="majorBidi" w:hAnsiTheme="majorBidi" w:cstheme="majorBidi"/>
          <w:i/>
          <w:iCs/>
        </w:rPr>
        <w:t>ratione</w:t>
      </w:r>
      <w:proofErr w:type="spellEnd"/>
      <w:r w:rsidR="000C18A3" w:rsidRPr="005805A4">
        <w:rPr>
          <w:rFonts w:asciiTheme="majorBidi" w:hAnsiTheme="majorBidi" w:cstheme="majorBidi"/>
          <w:i/>
          <w:iCs/>
        </w:rPr>
        <w:t xml:space="preserve"> </w:t>
      </w:r>
      <w:proofErr w:type="spellStart"/>
      <w:r w:rsidR="000C18A3" w:rsidRPr="005805A4">
        <w:rPr>
          <w:rFonts w:asciiTheme="majorBidi" w:hAnsiTheme="majorBidi" w:cstheme="majorBidi"/>
          <w:i/>
          <w:iCs/>
        </w:rPr>
        <w:t>practica</w:t>
      </w:r>
      <w:proofErr w:type="spellEnd"/>
      <w:r w:rsidR="000C18A3" w:rsidRPr="005805A4">
        <w:rPr>
          <w:rFonts w:asciiTheme="majorBidi" w:hAnsiTheme="majorBidi" w:cstheme="majorBidi"/>
        </w:rPr>
        <w:t>).</w:t>
      </w:r>
      <w:r w:rsidR="000C18A3" w:rsidRPr="005805A4">
        <w:rPr>
          <w:rStyle w:val="FootnoteReference"/>
          <w:rFonts w:asciiTheme="majorBidi" w:hAnsiTheme="majorBidi" w:cstheme="majorBidi"/>
          <w:i/>
          <w:iCs/>
        </w:rPr>
        <w:footnoteReference w:id="79"/>
      </w:r>
      <w:r w:rsidR="000C18A3" w:rsidRPr="005805A4">
        <w:rPr>
          <w:rFonts w:asciiTheme="majorBidi" w:hAnsiTheme="majorBidi" w:cstheme="majorBidi"/>
        </w:rPr>
        <w:t xml:space="preserve"> </w:t>
      </w:r>
      <w:r w:rsidR="00A43CFF" w:rsidRPr="005805A4">
        <w:rPr>
          <w:rFonts w:asciiTheme="majorBidi" w:hAnsiTheme="majorBidi" w:cstheme="majorBidi"/>
        </w:rPr>
        <w:t xml:space="preserve">At the same time, prudence arranges the action, presupposing the end that has been determined naturally. </w:t>
      </w:r>
      <w:r w:rsidR="007B747D" w:rsidRPr="005805A4">
        <w:rPr>
          <w:rFonts w:asciiTheme="majorBidi" w:hAnsiTheme="majorBidi" w:cstheme="majorBidi"/>
        </w:rPr>
        <w:t>The way Cajetan explains this is that prudence "depends upon the rectitude of both ends; namely, the rectitude of the apprehensive part and of the appetitive part" but since the former "is not proper to prudence, but common to itself and the other intellectual virtues</w:t>
      </w:r>
      <w:r w:rsidR="00E45FFE" w:rsidRPr="005805A4">
        <w:rPr>
          <w:rFonts w:asciiTheme="majorBidi" w:hAnsiTheme="majorBidi" w:cstheme="majorBidi"/>
        </w:rPr>
        <w:t>,</w:t>
      </w:r>
      <w:r w:rsidR="007B747D" w:rsidRPr="005805A4">
        <w:rPr>
          <w:rFonts w:asciiTheme="majorBidi" w:hAnsiTheme="majorBidi" w:cstheme="majorBidi"/>
        </w:rPr>
        <w:t xml:space="preserve">" </w:t>
      </w:r>
      <w:r w:rsidR="00E45FFE" w:rsidRPr="005805A4">
        <w:rPr>
          <w:rFonts w:asciiTheme="majorBidi" w:hAnsiTheme="majorBidi" w:cstheme="majorBidi"/>
        </w:rPr>
        <w:t>A</w:t>
      </w:r>
      <w:r w:rsidR="007B747D" w:rsidRPr="005805A4">
        <w:rPr>
          <w:rFonts w:asciiTheme="majorBidi" w:hAnsiTheme="majorBidi" w:cstheme="majorBidi"/>
        </w:rPr>
        <w:t>quinas sometimes neglects to mention it.</w:t>
      </w:r>
      <w:r w:rsidR="007B747D" w:rsidRPr="005805A4">
        <w:rPr>
          <w:rStyle w:val="FootnoteReference"/>
          <w:rFonts w:asciiTheme="majorBidi" w:hAnsiTheme="majorBidi" w:cstheme="majorBidi"/>
        </w:rPr>
        <w:footnoteReference w:id="80"/>
      </w:r>
    </w:p>
    <w:p w14:paraId="65E6024C" w14:textId="68E914B9" w:rsidR="00510EBB" w:rsidRPr="005805A4" w:rsidRDefault="00510EBB" w:rsidP="004324D3">
      <w:pPr>
        <w:spacing w:line="480" w:lineRule="auto"/>
        <w:rPr>
          <w:rFonts w:asciiTheme="majorBidi" w:hAnsiTheme="majorBidi" w:cstheme="majorBidi"/>
        </w:rPr>
      </w:pPr>
      <w:r w:rsidRPr="005805A4">
        <w:rPr>
          <w:rFonts w:asciiTheme="majorBidi" w:hAnsiTheme="majorBidi" w:cstheme="majorBidi"/>
        </w:rPr>
        <w:tab/>
      </w:r>
      <w:r w:rsidR="004060BF" w:rsidRPr="005805A4">
        <w:rPr>
          <w:rFonts w:asciiTheme="majorBidi" w:hAnsiTheme="majorBidi" w:cstheme="majorBidi"/>
        </w:rPr>
        <w:t>I-II q.58 a.4 is one of those text</w:t>
      </w:r>
      <w:r w:rsidR="00CF4640" w:rsidRPr="005805A4">
        <w:rPr>
          <w:rFonts w:asciiTheme="majorBidi" w:hAnsiTheme="majorBidi" w:cstheme="majorBidi"/>
        </w:rPr>
        <w:t xml:space="preserve">s </w:t>
      </w:r>
      <w:r w:rsidR="004324D3" w:rsidRPr="005805A4">
        <w:rPr>
          <w:rFonts w:asciiTheme="majorBidi" w:hAnsiTheme="majorBidi" w:cstheme="majorBidi"/>
        </w:rPr>
        <w:t xml:space="preserve">where </w:t>
      </w:r>
      <w:r w:rsidR="00CF4640" w:rsidRPr="005805A4">
        <w:rPr>
          <w:rFonts w:asciiTheme="majorBidi" w:hAnsiTheme="majorBidi" w:cstheme="majorBidi"/>
        </w:rPr>
        <w:t xml:space="preserve">he does not neglect to mention the need for rectitude in the </w:t>
      </w:r>
      <w:r w:rsidR="00A25BD0" w:rsidRPr="005805A4">
        <w:rPr>
          <w:rFonts w:asciiTheme="majorBidi" w:hAnsiTheme="majorBidi" w:cstheme="majorBidi"/>
        </w:rPr>
        <w:t>apprehensive</w:t>
      </w:r>
      <w:r w:rsidR="00CF4640" w:rsidRPr="005805A4">
        <w:rPr>
          <w:rFonts w:asciiTheme="majorBidi" w:hAnsiTheme="majorBidi" w:cstheme="majorBidi"/>
        </w:rPr>
        <w:t xml:space="preserve"> part as a </w:t>
      </w:r>
      <w:r w:rsidR="00CF4640" w:rsidRPr="005805A4">
        <w:rPr>
          <w:rFonts w:asciiTheme="majorBidi" w:hAnsiTheme="majorBidi" w:cstheme="majorBidi"/>
          <w:i/>
          <w:iCs/>
        </w:rPr>
        <w:t xml:space="preserve">sine qua non </w:t>
      </w:r>
      <w:r w:rsidR="00CF4640" w:rsidRPr="005805A4">
        <w:rPr>
          <w:rFonts w:asciiTheme="majorBidi" w:hAnsiTheme="majorBidi" w:cstheme="majorBidi"/>
        </w:rPr>
        <w:t xml:space="preserve">for moral virtue (and thus </w:t>
      </w:r>
      <w:r w:rsidR="001C3C4D" w:rsidRPr="005805A4">
        <w:rPr>
          <w:rFonts w:asciiTheme="majorBidi" w:hAnsiTheme="majorBidi" w:cstheme="majorBidi"/>
        </w:rPr>
        <w:t xml:space="preserve">also </w:t>
      </w:r>
      <w:r w:rsidR="00CF4640" w:rsidRPr="005805A4">
        <w:rPr>
          <w:rFonts w:asciiTheme="majorBidi" w:hAnsiTheme="majorBidi" w:cstheme="majorBidi"/>
        </w:rPr>
        <w:t>for prudence, which requires moral virtue</w:t>
      </w:r>
      <w:r w:rsidR="00693F5A" w:rsidRPr="005805A4">
        <w:rPr>
          <w:rStyle w:val="FootnoteReference"/>
          <w:rFonts w:asciiTheme="majorBidi" w:hAnsiTheme="majorBidi" w:cstheme="majorBidi"/>
        </w:rPr>
        <w:footnoteReference w:id="81"/>
      </w:r>
      <w:r w:rsidR="00CF4640" w:rsidRPr="005805A4">
        <w:rPr>
          <w:rFonts w:asciiTheme="majorBidi" w:hAnsiTheme="majorBidi" w:cstheme="majorBidi"/>
        </w:rPr>
        <w:t>). H</w:t>
      </w:r>
      <w:r w:rsidR="004060BF" w:rsidRPr="005805A4">
        <w:rPr>
          <w:rFonts w:asciiTheme="majorBidi" w:hAnsiTheme="majorBidi" w:cstheme="majorBidi"/>
        </w:rPr>
        <w:t xml:space="preserve">e says moral virtue requires </w:t>
      </w:r>
      <w:proofErr w:type="spellStart"/>
      <w:r w:rsidR="004060BF" w:rsidRPr="005805A4">
        <w:rPr>
          <w:rFonts w:asciiTheme="majorBidi" w:hAnsiTheme="majorBidi" w:cstheme="majorBidi"/>
          <w:i/>
          <w:iCs/>
        </w:rPr>
        <w:t>intellectus</w:t>
      </w:r>
      <w:proofErr w:type="spellEnd"/>
      <w:r w:rsidR="004060BF" w:rsidRPr="005805A4">
        <w:rPr>
          <w:rFonts w:asciiTheme="majorBidi" w:hAnsiTheme="majorBidi" w:cstheme="majorBidi"/>
          <w:i/>
          <w:iCs/>
        </w:rPr>
        <w:t xml:space="preserve"> </w:t>
      </w:r>
      <w:r w:rsidR="004060BF" w:rsidRPr="005805A4">
        <w:rPr>
          <w:rFonts w:asciiTheme="majorBidi" w:hAnsiTheme="majorBidi" w:cstheme="majorBidi"/>
        </w:rPr>
        <w:t>about first principles in addition to prudence:</w:t>
      </w:r>
    </w:p>
    <w:p w14:paraId="0100E95E" w14:textId="77777777" w:rsidR="00A31FE8" w:rsidRPr="005805A4" w:rsidRDefault="00A31FE8" w:rsidP="00A31FE8">
      <w:pPr>
        <w:spacing w:line="480" w:lineRule="auto"/>
        <w:rPr>
          <w:rFonts w:asciiTheme="majorBidi" w:hAnsiTheme="majorBidi" w:cstheme="majorBidi"/>
        </w:rPr>
      </w:pPr>
    </w:p>
    <w:p w14:paraId="43F30D41" w14:textId="77777777" w:rsidR="00510EBB" w:rsidRPr="005805A4" w:rsidRDefault="00510EBB" w:rsidP="00510EBB">
      <w:pPr>
        <w:spacing w:line="276" w:lineRule="auto"/>
        <w:ind w:left="720"/>
        <w:rPr>
          <w:rFonts w:asciiTheme="majorBidi" w:hAnsiTheme="majorBidi" w:cstheme="majorBidi"/>
        </w:rPr>
      </w:pPr>
      <w:r w:rsidRPr="005805A4">
        <w:rPr>
          <w:rFonts w:asciiTheme="majorBidi" w:hAnsiTheme="majorBidi" w:cstheme="majorBidi"/>
        </w:rPr>
        <w:t xml:space="preserve">Moral virtue can indeed be without any of the intellectual virtues such as wisdom, knowledge and art; but it cannot be without understanding and prudence. Indeed, without </w:t>
      </w:r>
      <w:r w:rsidRPr="005805A4">
        <w:rPr>
          <w:rFonts w:asciiTheme="majorBidi" w:hAnsiTheme="majorBidi" w:cstheme="majorBidi"/>
        </w:rPr>
        <w:lastRenderedPageBreak/>
        <w:t xml:space="preserve">prudence there is not able to be moral virtue because moral virtue is an elective habit; that is, one making a good choice. Now for choice to be good, two things are required: </w:t>
      </w:r>
    </w:p>
    <w:p w14:paraId="5E5042D0" w14:textId="77777777" w:rsidR="00510EBB" w:rsidRPr="005805A4" w:rsidRDefault="00510EBB" w:rsidP="00510EBB">
      <w:pPr>
        <w:spacing w:line="276" w:lineRule="auto"/>
        <w:ind w:left="720"/>
        <w:rPr>
          <w:rFonts w:asciiTheme="majorBidi" w:hAnsiTheme="majorBidi" w:cstheme="majorBidi"/>
        </w:rPr>
      </w:pPr>
      <w:r w:rsidRPr="005805A4">
        <w:rPr>
          <w:rFonts w:asciiTheme="majorBidi" w:hAnsiTheme="majorBidi" w:cstheme="majorBidi"/>
        </w:rPr>
        <w:t>first, a fitting (</w:t>
      </w:r>
      <w:proofErr w:type="spellStart"/>
      <w:r w:rsidRPr="005805A4">
        <w:rPr>
          <w:rFonts w:asciiTheme="majorBidi" w:hAnsiTheme="majorBidi" w:cstheme="majorBidi"/>
          <w:i/>
          <w:iCs/>
        </w:rPr>
        <w:t>debitum</w:t>
      </w:r>
      <w:proofErr w:type="spellEnd"/>
      <w:r w:rsidRPr="005805A4">
        <w:rPr>
          <w:rFonts w:asciiTheme="majorBidi" w:hAnsiTheme="majorBidi" w:cstheme="majorBidi"/>
        </w:rPr>
        <w:t xml:space="preserve">) intention of the end (and this comes about through moral virtue which inclines the appetitive power towards the good befitting reason, which is the fitting end); </w:t>
      </w:r>
    </w:p>
    <w:p w14:paraId="48201B59" w14:textId="75A10E8D" w:rsidR="00510EBB" w:rsidRPr="005805A4" w:rsidRDefault="00510EBB" w:rsidP="00284CE4">
      <w:pPr>
        <w:spacing w:line="276" w:lineRule="auto"/>
        <w:ind w:left="720"/>
        <w:rPr>
          <w:rFonts w:asciiTheme="majorBidi" w:hAnsiTheme="majorBidi" w:cstheme="majorBidi"/>
        </w:rPr>
      </w:pPr>
      <w:r w:rsidRPr="005805A4">
        <w:rPr>
          <w:rFonts w:asciiTheme="majorBidi" w:hAnsiTheme="majorBidi" w:cstheme="majorBidi"/>
        </w:rPr>
        <w:t>second, that a man rightly grasp those things that are for the end. And this is not able to be except by means of the reason rightly deliberating, judging and commanding, which pertains to prudence and the virtues annexed to it, as was said [I-II q. 57, aa. 4-6]. Accordingly, moral virtue is not able to be without prudence. And consequently, neither [is it able to be] without understanding (</w:t>
      </w:r>
      <w:proofErr w:type="spellStart"/>
      <w:r w:rsidRPr="005805A4">
        <w:rPr>
          <w:rFonts w:asciiTheme="majorBidi" w:hAnsiTheme="majorBidi" w:cstheme="majorBidi"/>
          <w:i/>
          <w:iCs/>
        </w:rPr>
        <w:t>intellectus</w:t>
      </w:r>
      <w:proofErr w:type="spellEnd"/>
      <w:r w:rsidRPr="005805A4">
        <w:rPr>
          <w:rFonts w:asciiTheme="majorBidi" w:hAnsiTheme="majorBidi" w:cstheme="majorBidi"/>
        </w:rPr>
        <w:t>): for principles that are known naturally are known through the intellect as much as in speculative things as in practical (</w:t>
      </w:r>
      <w:proofErr w:type="spellStart"/>
      <w:r w:rsidRPr="005805A4">
        <w:rPr>
          <w:rFonts w:asciiTheme="majorBidi" w:hAnsiTheme="majorBidi" w:cstheme="majorBidi"/>
          <w:i/>
          <w:iCs/>
        </w:rPr>
        <w:t>operativus</w:t>
      </w:r>
      <w:proofErr w:type="spellEnd"/>
      <w:r w:rsidRPr="005805A4">
        <w:rPr>
          <w:rFonts w:asciiTheme="majorBidi" w:hAnsiTheme="majorBidi" w:cstheme="majorBidi"/>
        </w:rPr>
        <w:t>) ones:</w:t>
      </w:r>
      <w:r w:rsidR="00273D3F" w:rsidRPr="005805A4">
        <w:rPr>
          <w:rFonts w:asciiTheme="majorBidi" w:hAnsiTheme="majorBidi" w:cstheme="majorBidi"/>
        </w:rPr>
        <w:t xml:space="preserve"> accordingly, as right reason</w:t>
      </w:r>
      <w:r w:rsidRPr="005805A4">
        <w:rPr>
          <w:rFonts w:asciiTheme="majorBidi" w:hAnsiTheme="majorBidi" w:cstheme="majorBidi"/>
        </w:rPr>
        <w:t xml:space="preserve"> in speculative things presupposes the understanding of the principles inasmuch as it proceeds from naturally known principles, so also does prudence, which is right reason about doable</w:t>
      </w:r>
      <w:r w:rsidR="00284CE4" w:rsidRPr="005805A4">
        <w:rPr>
          <w:rStyle w:val="FootnoteReference"/>
          <w:rFonts w:asciiTheme="majorBidi" w:hAnsiTheme="majorBidi" w:cstheme="majorBidi"/>
        </w:rPr>
        <w:footnoteReference w:id="82"/>
      </w:r>
      <w:r w:rsidR="00284CE4" w:rsidRPr="005805A4">
        <w:rPr>
          <w:rFonts w:asciiTheme="majorBidi" w:hAnsiTheme="majorBidi" w:cstheme="majorBidi"/>
        </w:rPr>
        <w:t xml:space="preserve"> </w:t>
      </w:r>
      <w:r w:rsidRPr="005805A4">
        <w:rPr>
          <w:rFonts w:asciiTheme="majorBidi" w:hAnsiTheme="majorBidi" w:cstheme="majorBidi"/>
        </w:rPr>
        <w:t>things (</w:t>
      </w:r>
      <w:r w:rsidRPr="005805A4">
        <w:rPr>
          <w:rFonts w:asciiTheme="majorBidi" w:hAnsiTheme="majorBidi" w:cstheme="majorBidi"/>
          <w:i/>
          <w:iCs/>
        </w:rPr>
        <w:t xml:space="preserve">recta ratio </w:t>
      </w:r>
      <w:proofErr w:type="spellStart"/>
      <w:r w:rsidRPr="005805A4">
        <w:rPr>
          <w:rFonts w:asciiTheme="majorBidi" w:hAnsiTheme="majorBidi" w:cstheme="majorBidi"/>
          <w:i/>
          <w:iCs/>
        </w:rPr>
        <w:t>agibilium</w:t>
      </w:r>
      <w:proofErr w:type="spellEnd"/>
      <w:r w:rsidRPr="005805A4">
        <w:rPr>
          <w:rFonts w:asciiTheme="majorBidi" w:hAnsiTheme="majorBidi" w:cstheme="majorBidi"/>
        </w:rPr>
        <w:t>).</w:t>
      </w:r>
      <w:r w:rsidRPr="005805A4">
        <w:rPr>
          <w:rStyle w:val="FootnoteReference"/>
          <w:rFonts w:asciiTheme="majorBidi" w:hAnsiTheme="majorBidi" w:cstheme="majorBidi"/>
        </w:rPr>
        <w:footnoteReference w:id="83"/>
      </w:r>
      <w:r w:rsidRPr="005805A4">
        <w:rPr>
          <w:rFonts w:asciiTheme="majorBidi" w:hAnsiTheme="majorBidi" w:cstheme="majorBidi"/>
        </w:rPr>
        <w:t xml:space="preserve"> </w:t>
      </w:r>
    </w:p>
    <w:p w14:paraId="12C613DB" w14:textId="77777777" w:rsidR="00510EBB" w:rsidRPr="005805A4" w:rsidRDefault="00510EBB" w:rsidP="00510EBB">
      <w:pPr>
        <w:spacing w:line="276" w:lineRule="auto"/>
        <w:ind w:left="720"/>
        <w:rPr>
          <w:rFonts w:asciiTheme="majorBidi" w:hAnsiTheme="majorBidi" w:cstheme="majorBidi"/>
        </w:rPr>
      </w:pPr>
    </w:p>
    <w:p w14:paraId="53F468F6" w14:textId="1DB0E844" w:rsidR="00510EBB" w:rsidRPr="005805A4" w:rsidRDefault="00510EBB" w:rsidP="00F87DBF">
      <w:pPr>
        <w:spacing w:line="480" w:lineRule="auto"/>
        <w:rPr>
          <w:rFonts w:asciiTheme="majorBidi" w:hAnsiTheme="majorBidi" w:cstheme="majorBidi"/>
        </w:rPr>
      </w:pPr>
      <w:r w:rsidRPr="005805A4">
        <w:rPr>
          <w:rFonts w:asciiTheme="majorBidi" w:hAnsiTheme="majorBidi" w:cstheme="majorBidi"/>
        </w:rPr>
        <w:t>Clearly, prudence and the moral virtues must have a k</w:t>
      </w:r>
      <w:r w:rsidR="00F87DBF" w:rsidRPr="005805A4">
        <w:rPr>
          <w:rFonts w:asciiTheme="majorBidi" w:hAnsiTheme="majorBidi" w:cstheme="majorBidi"/>
        </w:rPr>
        <w:t>ind of symbiotic relationship according to</w:t>
      </w:r>
      <w:r w:rsidRPr="005805A4">
        <w:rPr>
          <w:rFonts w:asciiTheme="majorBidi" w:hAnsiTheme="majorBidi" w:cstheme="majorBidi"/>
        </w:rPr>
        <w:t xml:space="preserve"> which each is dependent upon the other. So there is a subjective element </w:t>
      </w:r>
      <w:r w:rsidR="00F87DBF" w:rsidRPr="005805A4">
        <w:rPr>
          <w:rFonts w:asciiTheme="majorBidi" w:hAnsiTheme="majorBidi" w:cstheme="majorBidi"/>
        </w:rPr>
        <w:t>requiring that prudence be</w:t>
      </w:r>
      <w:r w:rsidRPr="005805A4">
        <w:rPr>
          <w:rFonts w:asciiTheme="majorBidi" w:hAnsiTheme="majorBidi" w:cstheme="majorBidi"/>
        </w:rPr>
        <w:t xml:space="preserve"> informed by appetites. At the same time, if those appetites are to be </w:t>
      </w:r>
      <w:r w:rsidR="00C060D5" w:rsidRPr="005805A4">
        <w:rPr>
          <w:rFonts w:asciiTheme="majorBidi" w:hAnsiTheme="majorBidi" w:cstheme="majorBidi"/>
        </w:rPr>
        <w:t>consistently upright</w:t>
      </w:r>
      <w:r w:rsidRPr="005805A4">
        <w:rPr>
          <w:rFonts w:asciiTheme="majorBidi" w:hAnsiTheme="majorBidi" w:cstheme="majorBidi"/>
        </w:rPr>
        <w:t xml:space="preserve">, they need to be informed and guided by prudence. </w:t>
      </w:r>
      <w:r w:rsidR="0094256C" w:rsidRPr="005805A4">
        <w:rPr>
          <w:rFonts w:asciiTheme="majorBidi" w:hAnsiTheme="majorBidi" w:cstheme="majorBidi"/>
        </w:rPr>
        <w:t>Interestingly, though, understanding</w:t>
      </w:r>
      <w:r w:rsidR="00E30EF5" w:rsidRPr="005805A4">
        <w:rPr>
          <w:rFonts w:asciiTheme="majorBidi" w:hAnsiTheme="majorBidi" w:cstheme="majorBidi"/>
        </w:rPr>
        <w:t xml:space="preserve"> </w:t>
      </w:r>
      <w:r w:rsidR="00EB72A1" w:rsidRPr="005805A4">
        <w:rPr>
          <w:rFonts w:asciiTheme="majorBidi" w:hAnsiTheme="majorBidi" w:cstheme="majorBidi"/>
        </w:rPr>
        <w:t>(</w:t>
      </w:r>
      <w:proofErr w:type="spellStart"/>
      <w:r w:rsidR="00EB72A1" w:rsidRPr="005805A4">
        <w:rPr>
          <w:rFonts w:asciiTheme="majorBidi" w:hAnsiTheme="majorBidi" w:cstheme="majorBidi"/>
          <w:i/>
          <w:iCs/>
        </w:rPr>
        <w:t>intellectus</w:t>
      </w:r>
      <w:proofErr w:type="spellEnd"/>
      <w:r w:rsidR="00EB72A1" w:rsidRPr="005805A4">
        <w:rPr>
          <w:rFonts w:asciiTheme="majorBidi" w:hAnsiTheme="majorBidi" w:cstheme="majorBidi"/>
        </w:rPr>
        <w:t xml:space="preserve">) </w:t>
      </w:r>
      <w:r w:rsidR="00E30EF5" w:rsidRPr="005805A4">
        <w:rPr>
          <w:rFonts w:asciiTheme="majorBidi" w:hAnsiTheme="majorBidi" w:cstheme="majorBidi"/>
        </w:rPr>
        <w:t>stands at</w:t>
      </w:r>
      <w:r w:rsidRPr="005805A4">
        <w:rPr>
          <w:rFonts w:asciiTheme="majorBidi" w:hAnsiTheme="majorBidi" w:cstheme="majorBidi"/>
        </w:rPr>
        <w:t xml:space="preserve"> the beginning of the circle and </w:t>
      </w:r>
      <w:r w:rsidR="00E30EF5" w:rsidRPr="005805A4">
        <w:rPr>
          <w:rFonts w:asciiTheme="majorBidi" w:hAnsiTheme="majorBidi" w:cstheme="majorBidi"/>
        </w:rPr>
        <w:t>is</w:t>
      </w:r>
      <w:r w:rsidRPr="005805A4">
        <w:rPr>
          <w:rFonts w:asciiTheme="majorBidi" w:hAnsiTheme="majorBidi" w:cstheme="majorBidi"/>
        </w:rPr>
        <w:t xml:space="preserve"> presupposed to it. </w:t>
      </w:r>
    </w:p>
    <w:p w14:paraId="626B8C3E" w14:textId="33367F19" w:rsidR="00510EBB" w:rsidRPr="005805A4" w:rsidRDefault="00510EBB" w:rsidP="00A40791">
      <w:pPr>
        <w:spacing w:line="480" w:lineRule="auto"/>
        <w:rPr>
          <w:rFonts w:asciiTheme="majorBidi" w:hAnsiTheme="majorBidi" w:cstheme="majorBidi"/>
        </w:rPr>
      </w:pPr>
      <w:r w:rsidRPr="005805A4">
        <w:rPr>
          <w:rFonts w:asciiTheme="majorBidi" w:hAnsiTheme="majorBidi" w:cstheme="majorBidi"/>
        </w:rPr>
        <w:lastRenderedPageBreak/>
        <w:tab/>
        <w:t xml:space="preserve">By declaring that the moral virtues need </w:t>
      </w:r>
      <w:proofErr w:type="spellStart"/>
      <w:r w:rsidRPr="005805A4">
        <w:rPr>
          <w:rFonts w:asciiTheme="majorBidi" w:hAnsiTheme="majorBidi" w:cstheme="majorBidi"/>
          <w:i/>
          <w:iCs/>
        </w:rPr>
        <w:t>intellectus</w:t>
      </w:r>
      <w:proofErr w:type="spellEnd"/>
      <w:r w:rsidRPr="005805A4">
        <w:rPr>
          <w:rFonts w:asciiTheme="majorBidi" w:hAnsiTheme="majorBidi" w:cstheme="majorBidi"/>
        </w:rPr>
        <w:t xml:space="preserve"> /</w:t>
      </w:r>
      <w:r w:rsidR="0094256C" w:rsidRPr="005805A4">
        <w:rPr>
          <w:rFonts w:asciiTheme="majorBidi" w:hAnsiTheme="majorBidi" w:cstheme="majorBidi"/>
        </w:rPr>
        <w:t xml:space="preserve"> </w:t>
      </w:r>
      <w:r w:rsidRPr="005805A4">
        <w:rPr>
          <w:rFonts w:asciiTheme="majorBidi" w:hAnsiTheme="majorBidi" w:cstheme="majorBidi"/>
        </w:rPr>
        <w:t>understanding in addition to prudence, Aquinas seems to be saying understanding provides the more remote ends</w:t>
      </w:r>
      <w:r w:rsidR="00136716" w:rsidRPr="005805A4">
        <w:rPr>
          <w:rFonts w:asciiTheme="majorBidi" w:hAnsiTheme="majorBidi" w:cstheme="majorBidi"/>
        </w:rPr>
        <w:t xml:space="preserve"> (</w:t>
      </w:r>
      <w:r w:rsidR="00A40791" w:rsidRPr="005805A4">
        <w:rPr>
          <w:rFonts w:asciiTheme="majorBidi" w:hAnsiTheme="majorBidi" w:cstheme="majorBidi"/>
        </w:rPr>
        <w:t>albeit</w:t>
      </w:r>
      <w:r w:rsidR="00136716" w:rsidRPr="005805A4">
        <w:rPr>
          <w:rFonts w:asciiTheme="majorBidi" w:hAnsiTheme="majorBidi" w:cstheme="majorBidi"/>
        </w:rPr>
        <w:t xml:space="preserve"> not exclusively these</w:t>
      </w:r>
      <w:r w:rsidR="00217892" w:rsidRPr="005805A4">
        <w:rPr>
          <w:rFonts w:asciiTheme="majorBidi" w:hAnsiTheme="majorBidi" w:cstheme="majorBidi"/>
        </w:rPr>
        <w:t>)</w:t>
      </w:r>
      <w:r w:rsidRPr="005805A4">
        <w:rPr>
          <w:rFonts w:asciiTheme="majorBidi" w:hAnsiTheme="majorBidi" w:cstheme="majorBidi"/>
        </w:rPr>
        <w:t xml:space="preserve">, which are actually more foundational ones in the realm of morality. As </w:t>
      </w:r>
      <w:proofErr w:type="spellStart"/>
      <w:r w:rsidRPr="005805A4">
        <w:rPr>
          <w:rFonts w:asciiTheme="majorBidi" w:hAnsiTheme="majorBidi" w:cstheme="majorBidi"/>
        </w:rPr>
        <w:t>Kobusch</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notes,"in</w:t>
      </w:r>
      <w:proofErr w:type="spellEnd"/>
      <w:r w:rsidRPr="005805A4">
        <w:rPr>
          <w:rFonts w:asciiTheme="majorBidi" w:hAnsiTheme="majorBidi" w:cstheme="majorBidi"/>
        </w:rPr>
        <w:t xml:space="preserve"> the realm of moral being, the final end assumes the scientific-theoretical status proper to first principles in speculative philosophy."</w:t>
      </w:r>
      <w:r w:rsidRPr="005805A4">
        <w:rPr>
          <w:rStyle w:val="FootnoteReference"/>
          <w:rFonts w:asciiTheme="majorBidi" w:hAnsiTheme="majorBidi" w:cstheme="majorBidi"/>
        </w:rPr>
        <w:footnoteReference w:id="84"/>
      </w:r>
      <w:r w:rsidRPr="005805A4">
        <w:rPr>
          <w:rFonts w:asciiTheme="majorBidi" w:hAnsiTheme="majorBidi" w:cstheme="majorBidi"/>
        </w:rPr>
        <w:t xml:space="preserve"> This is so because in moral matters, the end is the first thing to be intended even if it is the last thing to be carried out.</w:t>
      </w:r>
      <w:r w:rsidRPr="005805A4">
        <w:rPr>
          <w:rStyle w:val="FootnoteReference"/>
          <w:rFonts w:asciiTheme="majorBidi" w:hAnsiTheme="majorBidi" w:cstheme="majorBidi"/>
        </w:rPr>
        <w:footnoteReference w:id="85"/>
      </w:r>
      <w:r w:rsidRPr="005805A4">
        <w:rPr>
          <w:rFonts w:asciiTheme="majorBidi" w:hAnsiTheme="majorBidi" w:cstheme="majorBidi"/>
        </w:rPr>
        <w:t xml:space="preserve"> The </w:t>
      </w:r>
      <w:r w:rsidRPr="005805A4">
        <w:rPr>
          <w:rFonts w:asciiTheme="majorBidi" w:hAnsiTheme="majorBidi" w:cstheme="majorBidi"/>
          <w:i/>
          <w:iCs/>
        </w:rPr>
        <w:t xml:space="preserve">final </w:t>
      </w:r>
      <w:r w:rsidRPr="005805A4">
        <w:rPr>
          <w:rFonts w:asciiTheme="majorBidi" w:hAnsiTheme="majorBidi" w:cstheme="majorBidi"/>
        </w:rPr>
        <w:t xml:space="preserve">end, therefore, must take on particular importance. It is the ultimate principle or </w:t>
      </w:r>
      <w:r w:rsidRPr="005805A4">
        <w:rPr>
          <w:rFonts w:asciiTheme="majorBidi" w:hAnsiTheme="majorBidi" w:cstheme="majorBidi"/>
          <w:i/>
          <w:iCs/>
        </w:rPr>
        <w:t>telos</w:t>
      </w:r>
      <w:r w:rsidRPr="005805A4">
        <w:rPr>
          <w:rFonts w:asciiTheme="majorBidi" w:hAnsiTheme="majorBidi" w:cstheme="majorBidi"/>
        </w:rPr>
        <w:t xml:space="preserve"> at which one aims. So if there are </w:t>
      </w:r>
      <w:r w:rsidRPr="005805A4">
        <w:rPr>
          <w:rFonts w:asciiTheme="majorBidi" w:hAnsiTheme="majorBidi" w:cstheme="majorBidi"/>
          <w:i/>
          <w:iCs/>
        </w:rPr>
        <w:t xml:space="preserve">principia </w:t>
      </w:r>
      <w:r w:rsidRPr="005805A4">
        <w:rPr>
          <w:rFonts w:asciiTheme="majorBidi" w:hAnsiTheme="majorBidi" w:cstheme="majorBidi"/>
        </w:rPr>
        <w:t xml:space="preserve">provided by </w:t>
      </w:r>
      <w:proofErr w:type="spellStart"/>
      <w:r w:rsidRPr="005805A4">
        <w:rPr>
          <w:rFonts w:asciiTheme="majorBidi" w:hAnsiTheme="majorBidi" w:cstheme="majorBidi"/>
          <w:i/>
          <w:iCs/>
        </w:rPr>
        <w:t>intellectus</w:t>
      </w:r>
      <w:proofErr w:type="spellEnd"/>
      <w:r w:rsidRPr="005805A4">
        <w:rPr>
          <w:rFonts w:asciiTheme="majorBidi" w:hAnsiTheme="majorBidi" w:cstheme="majorBidi"/>
          <w:i/>
          <w:iCs/>
        </w:rPr>
        <w:t xml:space="preserve"> </w:t>
      </w:r>
      <w:r w:rsidRPr="005805A4">
        <w:rPr>
          <w:rFonts w:asciiTheme="majorBidi" w:hAnsiTheme="majorBidi" w:cstheme="majorBidi"/>
        </w:rPr>
        <w:t xml:space="preserve">that are more remote than the particular ends the moral virtues </w:t>
      </w:r>
      <w:r w:rsidR="00C060D5" w:rsidRPr="005805A4">
        <w:rPr>
          <w:rFonts w:asciiTheme="majorBidi" w:hAnsiTheme="majorBidi" w:cstheme="majorBidi"/>
        </w:rPr>
        <w:t>appetitively point to</w:t>
      </w:r>
      <w:r w:rsidRPr="005805A4">
        <w:rPr>
          <w:rFonts w:asciiTheme="majorBidi" w:hAnsiTheme="majorBidi" w:cstheme="majorBidi"/>
        </w:rPr>
        <w:t>, the more remote ones must be more foundational. As Gallagher explains,</w:t>
      </w:r>
    </w:p>
    <w:p w14:paraId="57C52B13" w14:textId="77777777" w:rsidR="0094256C" w:rsidRPr="005805A4" w:rsidRDefault="0094256C" w:rsidP="00510EBB">
      <w:pPr>
        <w:spacing w:line="480" w:lineRule="auto"/>
        <w:rPr>
          <w:rFonts w:asciiTheme="majorBidi" w:hAnsiTheme="majorBidi" w:cstheme="majorBidi"/>
        </w:rPr>
      </w:pPr>
    </w:p>
    <w:p w14:paraId="52F00F6C" w14:textId="77777777" w:rsidR="00510EBB" w:rsidRPr="005805A4" w:rsidRDefault="00510EBB" w:rsidP="00510EBB">
      <w:pPr>
        <w:spacing w:line="360" w:lineRule="auto"/>
        <w:ind w:left="720"/>
        <w:rPr>
          <w:rFonts w:asciiTheme="majorBidi" w:hAnsiTheme="majorBidi" w:cstheme="majorBidi"/>
        </w:rPr>
      </w:pPr>
      <w:r w:rsidRPr="005805A4">
        <w:rPr>
          <w:rFonts w:asciiTheme="majorBidi" w:hAnsiTheme="majorBidi" w:cstheme="majorBidi"/>
        </w:rPr>
        <w:t>In the order of intention, what is first is the last end, and the higher an end is on the chain of ends, the more priority it has. In the order of execution, by contrast, what is lower is what is first accomplished and only at the end of the activity is the ultimate goal achieved.</w:t>
      </w:r>
      <w:r w:rsidRPr="005805A4">
        <w:rPr>
          <w:rStyle w:val="FootnoteReference"/>
          <w:rFonts w:asciiTheme="majorBidi" w:hAnsiTheme="majorBidi" w:cstheme="majorBidi"/>
        </w:rPr>
        <w:footnoteReference w:id="86"/>
      </w:r>
    </w:p>
    <w:p w14:paraId="5E8C8776" w14:textId="77777777" w:rsidR="00510EBB" w:rsidRPr="005805A4" w:rsidRDefault="00510EBB" w:rsidP="00510EBB">
      <w:pPr>
        <w:spacing w:line="360" w:lineRule="auto"/>
        <w:ind w:left="720"/>
        <w:rPr>
          <w:rFonts w:asciiTheme="majorBidi" w:hAnsiTheme="majorBidi" w:cstheme="majorBidi"/>
        </w:rPr>
      </w:pPr>
    </w:p>
    <w:p w14:paraId="45D805F2" w14:textId="38958D37" w:rsidR="00805092" w:rsidRPr="005805A4" w:rsidRDefault="006F5F9C" w:rsidP="00CB6359">
      <w:pPr>
        <w:spacing w:line="480" w:lineRule="auto"/>
        <w:rPr>
          <w:rFonts w:asciiTheme="majorBidi" w:hAnsiTheme="majorBidi" w:cstheme="majorBidi"/>
        </w:rPr>
      </w:pPr>
      <w:r w:rsidRPr="005805A4">
        <w:rPr>
          <w:rFonts w:asciiTheme="majorBidi" w:hAnsiTheme="majorBidi" w:cstheme="majorBidi"/>
        </w:rPr>
        <w:t xml:space="preserve">Because general precepts pertaining to the natural law seem to have greater priority as foundational ends, </w:t>
      </w:r>
      <w:proofErr w:type="spellStart"/>
      <w:r w:rsidRPr="005805A4">
        <w:rPr>
          <w:rFonts w:asciiTheme="majorBidi" w:hAnsiTheme="majorBidi" w:cstheme="majorBidi"/>
        </w:rPr>
        <w:t>Cessario</w:t>
      </w:r>
      <w:proofErr w:type="spellEnd"/>
      <w:r w:rsidRPr="005805A4">
        <w:rPr>
          <w:rFonts w:asciiTheme="majorBidi" w:hAnsiTheme="majorBidi" w:cstheme="majorBidi"/>
        </w:rPr>
        <w:t xml:space="preserve"> describes the activity of prudence as </w:t>
      </w:r>
      <w:r w:rsidRPr="005805A4">
        <w:rPr>
          <w:rFonts w:asciiTheme="majorBidi" w:hAnsiTheme="majorBidi" w:cstheme="majorBidi"/>
          <w:i/>
          <w:iCs/>
        </w:rPr>
        <w:t>enacting</w:t>
      </w:r>
      <w:r w:rsidRPr="005805A4">
        <w:rPr>
          <w:rFonts w:asciiTheme="majorBidi" w:hAnsiTheme="majorBidi" w:cstheme="majorBidi"/>
        </w:rPr>
        <w:t xml:space="preserve"> the l</w:t>
      </w:r>
      <w:r w:rsidR="00E92CAD" w:rsidRPr="005805A4">
        <w:rPr>
          <w:rFonts w:asciiTheme="majorBidi" w:hAnsiTheme="majorBidi" w:cstheme="majorBidi"/>
        </w:rPr>
        <w:t>egislation previously ap</w:t>
      </w:r>
      <w:r w:rsidRPr="005805A4">
        <w:rPr>
          <w:rFonts w:asciiTheme="majorBidi" w:hAnsiTheme="majorBidi" w:cstheme="majorBidi"/>
        </w:rPr>
        <w:t>pointed to it by the natural law</w:t>
      </w:r>
      <w:r w:rsidR="00A11850" w:rsidRPr="005805A4">
        <w:rPr>
          <w:rFonts w:asciiTheme="majorBidi" w:hAnsiTheme="majorBidi" w:cstheme="majorBidi"/>
        </w:rPr>
        <w:t>,</w:t>
      </w:r>
      <w:r w:rsidRPr="005805A4">
        <w:rPr>
          <w:rStyle w:val="FootnoteReference"/>
          <w:rFonts w:asciiTheme="majorBidi" w:hAnsiTheme="majorBidi" w:cstheme="majorBidi"/>
        </w:rPr>
        <w:footnoteReference w:id="87"/>
      </w:r>
      <w:r w:rsidRPr="005805A4">
        <w:rPr>
          <w:rFonts w:asciiTheme="majorBidi" w:hAnsiTheme="majorBidi" w:cstheme="majorBidi"/>
        </w:rPr>
        <w:t xml:space="preserve"> </w:t>
      </w:r>
      <w:r w:rsidR="0002716E" w:rsidRPr="005805A4">
        <w:rPr>
          <w:rFonts w:asciiTheme="majorBidi" w:hAnsiTheme="majorBidi" w:cstheme="majorBidi"/>
        </w:rPr>
        <w:t xml:space="preserve">which </w:t>
      </w:r>
      <w:r w:rsidR="00221FDB" w:rsidRPr="005805A4">
        <w:rPr>
          <w:rFonts w:asciiTheme="majorBidi" w:hAnsiTheme="majorBidi" w:cstheme="majorBidi"/>
        </w:rPr>
        <w:t xml:space="preserve">is intimately related to synderesis or </w:t>
      </w:r>
      <w:proofErr w:type="spellStart"/>
      <w:r w:rsidR="00221FDB" w:rsidRPr="005805A4">
        <w:rPr>
          <w:rFonts w:asciiTheme="majorBidi" w:hAnsiTheme="majorBidi" w:cstheme="majorBidi"/>
          <w:i/>
          <w:iCs/>
        </w:rPr>
        <w:lastRenderedPageBreak/>
        <w:t>intellectus</w:t>
      </w:r>
      <w:proofErr w:type="spellEnd"/>
      <w:r w:rsidR="00221FDB" w:rsidRPr="005805A4">
        <w:rPr>
          <w:rFonts w:asciiTheme="majorBidi" w:hAnsiTheme="majorBidi" w:cstheme="majorBidi"/>
          <w:i/>
          <w:iCs/>
        </w:rPr>
        <w:t xml:space="preserve">. </w:t>
      </w:r>
      <w:r w:rsidR="00CB6359" w:rsidRPr="005805A4">
        <w:rPr>
          <w:rFonts w:asciiTheme="majorBidi" w:hAnsiTheme="majorBidi" w:cstheme="majorBidi"/>
        </w:rPr>
        <w:t>For Thomas</w:t>
      </w:r>
      <w:r w:rsidR="00221FDB" w:rsidRPr="005805A4">
        <w:rPr>
          <w:rFonts w:asciiTheme="majorBidi" w:hAnsiTheme="majorBidi" w:cstheme="majorBidi"/>
        </w:rPr>
        <w:t>, "there is a certain natural habit of the first principles of doable things, which are the natural principles of the natural law, which habit pertains to synderesis."</w:t>
      </w:r>
      <w:r w:rsidR="00221FDB" w:rsidRPr="005805A4">
        <w:rPr>
          <w:rStyle w:val="FootnoteReference"/>
          <w:rFonts w:asciiTheme="majorBidi" w:hAnsiTheme="majorBidi" w:cstheme="majorBidi"/>
        </w:rPr>
        <w:footnoteReference w:id="88"/>
      </w:r>
      <w:r w:rsidR="00807DAB" w:rsidRPr="005805A4">
        <w:rPr>
          <w:rFonts w:asciiTheme="majorBidi" w:hAnsiTheme="majorBidi" w:cstheme="majorBidi"/>
        </w:rPr>
        <w:t xml:space="preserve"> </w:t>
      </w:r>
      <w:r w:rsidR="009862FA" w:rsidRPr="005805A4">
        <w:rPr>
          <w:rFonts w:asciiTheme="majorBidi" w:hAnsiTheme="majorBidi" w:cstheme="majorBidi"/>
        </w:rPr>
        <w:t>Synderesis, he says, names the habit of the principles of the natural law whereas the natural law itself names the "universal principles of law."</w:t>
      </w:r>
      <w:r w:rsidR="009862FA" w:rsidRPr="005805A4">
        <w:rPr>
          <w:rStyle w:val="FootnoteReference"/>
          <w:rFonts w:asciiTheme="majorBidi" w:hAnsiTheme="majorBidi" w:cstheme="majorBidi"/>
        </w:rPr>
        <w:footnoteReference w:id="89"/>
      </w:r>
    </w:p>
    <w:p w14:paraId="12AEA861" w14:textId="442677B7" w:rsidR="00FC4B55" w:rsidRPr="005805A4" w:rsidRDefault="00FC4B55" w:rsidP="00C40140">
      <w:pPr>
        <w:spacing w:line="480" w:lineRule="auto"/>
        <w:rPr>
          <w:rFonts w:asciiTheme="majorBidi" w:hAnsiTheme="majorBidi" w:cstheme="majorBidi"/>
        </w:rPr>
      </w:pPr>
      <w:r w:rsidRPr="005805A4">
        <w:rPr>
          <w:rFonts w:asciiTheme="majorBidi" w:hAnsiTheme="majorBidi" w:cstheme="majorBidi"/>
        </w:rPr>
        <w:tab/>
      </w:r>
      <w:r w:rsidR="00BB0EF2" w:rsidRPr="005805A4">
        <w:rPr>
          <w:rFonts w:asciiTheme="majorBidi" w:hAnsiTheme="majorBidi" w:cstheme="majorBidi"/>
        </w:rPr>
        <w:t>Among the habits required for virtue, we have thus far encountered moral virtue (present in the appetites), prudence (strictly an intellectual virtue)</w:t>
      </w:r>
      <w:r w:rsidR="00AB1D67">
        <w:rPr>
          <w:rFonts w:asciiTheme="majorBidi" w:hAnsiTheme="majorBidi" w:cstheme="majorBidi"/>
        </w:rPr>
        <w:t>,</w:t>
      </w:r>
      <w:r w:rsidR="00BB0EF2" w:rsidRPr="005805A4">
        <w:rPr>
          <w:rFonts w:asciiTheme="majorBidi" w:hAnsiTheme="majorBidi" w:cstheme="majorBidi"/>
        </w:rPr>
        <w:t xml:space="preserve"> and understanding. The task in the pages ahead is to </w:t>
      </w:r>
      <w:r w:rsidR="00C40140">
        <w:rPr>
          <w:rFonts w:asciiTheme="majorBidi" w:hAnsiTheme="majorBidi" w:cstheme="majorBidi"/>
        </w:rPr>
        <w:t xml:space="preserve">delineate </w:t>
      </w:r>
      <w:r w:rsidR="00BB0EF2" w:rsidRPr="005805A4">
        <w:rPr>
          <w:rFonts w:asciiTheme="majorBidi" w:hAnsiTheme="majorBidi" w:cstheme="majorBidi"/>
        </w:rPr>
        <w:t xml:space="preserve">more clearly </w:t>
      </w:r>
      <w:r w:rsidR="0060505D" w:rsidRPr="005805A4">
        <w:rPr>
          <w:rFonts w:asciiTheme="majorBidi" w:hAnsiTheme="majorBidi" w:cstheme="majorBidi"/>
        </w:rPr>
        <w:t>that which is distinctive to each of</w:t>
      </w:r>
      <w:r w:rsidR="00BB0EF2" w:rsidRPr="005805A4">
        <w:rPr>
          <w:rFonts w:asciiTheme="majorBidi" w:hAnsiTheme="majorBidi" w:cstheme="majorBidi"/>
        </w:rPr>
        <w:t xml:space="preserve"> them and the way they exercise causality in appointing ends. Before moving into chapter one, in which we will consider the broader context of this question by looking to the significance of the end in general</w:t>
      </w:r>
      <w:r w:rsidR="00037EDD" w:rsidRPr="005805A4">
        <w:rPr>
          <w:rFonts w:asciiTheme="majorBidi" w:hAnsiTheme="majorBidi" w:cstheme="majorBidi"/>
        </w:rPr>
        <w:t xml:space="preserve">, </w:t>
      </w:r>
      <w:r w:rsidR="00BB0EF2" w:rsidRPr="005805A4">
        <w:rPr>
          <w:rFonts w:asciiTheme="majorBidi" w:hAnsiTheme="majorBidi" w:cstheme="majorBidi"/>
        </w:rPr>
        <w:t>what the pertinent ends are and what they consist of,</w:t>
      </w:r>
      <w:r w:rsidR="009862FA" w:rsidRPr="005805A4">
        <w:rPr>
          <w:rFonts w:asciiTheme="majorBidi" w:hAnsiTheme="majorBidi" w:cstheme="majorBidi"/>
        </w:rPr>
        <w:t xml:space="preserve"> further </w:t>
      </w:r>
      <w:r w:rsidR="00BB0EF2" w:rsidRPr="005805A4">
        <w:rPr>
          <w:rFonts w:asciiTheme="majorBidi" w:hAnsiTheme="majorBidi" w:cstheme="majorBidi"/>
        </w:rPr>
        <w:t>explanation of th</w:t>
      </w:r>
      <w:r w:rsidR="00037EDD" w:rsidRPr="005805A4">
        <w:rPr>
          <w:rFonts w:asciiTheme="majorBidi" w:hAnsiTheme="majorBidi" w:cstheme="majorBidi"/>
        </w:rPr>
        <w:t>e terms</w:t>
      </w:r>
      <w:r w:rsidR="00BB0EF2" w:rsidRPr="005805A4">
        <w:rPr>
          <w:rFonts w:asciiTheme="majorBidi" w:hAnsiTheme="majorBidi" w:cstheme="majorBidi"/>
        </w:rPr>
        <w:t xml:space="preserve"> </w:t>
      </w:r>
      <w:proofErr w:type="spellStart"/>
      <w:r w:rsidR="00BB0EF2" w:rsidRPr="005805A4">
        <w:rPr>
          <w:rFonts w:asciiTheme="majorBidi" w:hAnsiTheme="majorBidi" w:cstheme="majorBidi"/>
          <w:i/>
          <w:iCs/>
        </w:rPr>
        <w:t>intellectus</w:t>
      </w:r>
      <w:proofErr w:type="spellEnd"/>
      <w:r w:rsidR="00BB0EF2" w:rsidRPr="005805A4">
        <w:rPr>
          <w:rFonts w:asciiTheme="majorBidi" w:hAnsiTheme="majorBidi" w:cstheme="majorBidi"/>
        </w:rPr>
        <w:t xml:space="preserve"> and synderesis are in order in addition to an explanation of what it means to appoint (</w:t>
      </w:r>
      <w:proofErr w:type="spellStart"/>
      <w:r w:rsidR="00BB0EF2" w:rsidRPr="005805A4">
        <w:rPr>
          <w:rFonts w:asciiTheme="majorBidi" w:hAnsiTheme="majorBidi" w:cstheme="majorBidi"/>
          <w:i/>
          <w:iCs/>
        </w:rPr>
        <w:t>praestituere</w:t>
      </w:r>
      <w:proofErr w:type="spellEnd"/>
      <w:r w:rsidR="00BB0EF2" w:rsidRPr="005805A4">
        <w:rPr>
          <w:rFonts w:asciiTheme="majorBidi" w:hAnsiTheme="majorBidi" w:cstheme="majorBidi"/>
        </w:rPr>
        <w:t>) an end. These will be considered in turn.</w:t>
      </w:r>
    </w:p>
    <w:p w14:paraId="3AEBA86A" w14:textId="77777777" w:rsidR="00037EDD" w:rsidRPr="005805A4" w:rsidRDefault="00037EDD" w:rsidP="00A63E39">
      <w:pPr>
        <w:spacing w:line="480" w:lineRule="auto"/>
        <w:rPr>
          <w:rFonts w:asciiTheme="majorBidi" w:hAnsiTheme="majorBidi" w:cstheme="majorBidi"/>
        </w:rPr>
      </w:pPr>
    </w:p>
    <w:p w14:paraId="132F2B51" w14:textId="459B1155" w:rsidR="00FC4B55" w:rsidRPr="005805A4" w:rsidRDefault="00FC4B55" w:rsidP="00FC4B55">
      <w:pPr>
        <w:spacing w:line="480" w:lineRule="auto"/>
        <w:jc w:val="center"/>
        <w:rPr>
          <w:rFonts w:asciiTheme="majorBidi" w:hAnsiTheme="majorBidi" w:cstheme="majorBidi"/>
          <w:b/>
          <w:bCs/>
        </w:rPr>
      </w:pPr>
      <w:r w:rsidRPr="005805A4">
        <w:rPr>
          <w:rFonts w:asciiTheme="majorBidi" w:hAnsiTheme="majorBidi" w:cstheme="majorBidi"/>
          <w:b/>
          <w:bCs/>
        </w:rPr>
        <w:t xml:space="preserve">The Meaning of </w:t>
      </w:r>
      <w:proofErr w:type="spellStart"/>
      <w:r w:rsidRPr="005805A4">
        <w:rPr>
          <w:rFonts w:asciiTheme="majorBidi" w:hAnsiTheme="majorBidi" w:cstheme="majorBidi"/>
          <w:b/>
          <w:bCs/>
          <w:i/>
          <w:iCs/>
        </w:rPr>
        <w:t>Intellectus</w:t>
      </w:r>
      <w:proofErr w:type="spellEnd"/>
      <w:r w:rsidRPr="005805A4">
        <w:rPr>
          <w:rFonts w:asciiTheme="majorBidi" w:hAnsiTheme="majorBidi" w:cstheme="majorBidi"/>
          <w:b/>
          <w:bCs/>
        </w:rPr>
        <w:t xml:space="preserve"> and Synderesis</w:t>
      </w:r>
    </w:p>
    <w:p w14:paraId="139D7BE6" w14:textId="77777777" w:rsidR="00FC4B55" w:rsidRPr="005805A4" w:rsidRDefault="00FC4B55" w:rsidP="00A63E39">
      <w:pPr>
        <w:spacing w:line="480" w:lineRule="auto"/>
        <w:rPr>
          <w:rFonts w:asciiTheme="majorBidi" w:hAnsiTheme="majorBidi" w:cstheme="majorBidi"/>
        </w:rPr>
      </w:pPr>
    </w:p>
    <w:p w14:paraId="34B7DE2C" w14:textId="607CFDBC" w:rsidR="00510EBB" w:rsidRPr="005805A4" w:rsidRDefault="0038451E" w:rsidP="00DC61A2">
      <w:pPr>
        <w:spacing w:line="480" w:lineRule="auto"/>
        <w:rPr>
          <w:rFonts w:asciiTheme="majorBidi" w:hAnsiTheme="majorBidi" w:cstheme="majorBidi"/>
        </w:rPr>
      </w:pPr>
      <w:r w:rsidRPr="005805A4">
        <w:rPr>
          <w:rFonts w:asciiTheme="majorBidi" w:hAnsiTheme="majorBidi" w:cstheme="majorBidi"/>
        </w:rPr>
        <w:tab/>
      </w:r>
      <w:proofErr w:type="spellStart"/>
      <w:r w:rsidR="00510EBB" w:rsidRPr="005805A4">
        <w:rPr>
          <w:rFonts w:asciiTheme="majorBidi" w:hAnsiTheme="majorBidi" w:cstheme="majorBidi"/>
          <w:i/>
          <w:iCs/>
        </w:rPr>
        <w:t>Intellectus</w:t>
      </w:r>
      <w:proofErr w:type="spellEnd"/>
      <w:r w:rsidR="00510EBB" w:rsidRPr="005805A4">
        <w:rPr>
          <w:rFonts w:asciiTheme="majorBidi" w:hAnsiTheme="majorBidi" w:cstheme="majorBidi"/>
          <w:i/>
          <w:iCs/>
        </w:rPr>
        <w:t xml:space="preserve"> </w:t>
      </w:r>
      <w:r w:rsidR="00DC61A2" w:rsidRPr="005805A4">
        <w:rPr>
          <w:rFonts w:asciiTheme="majorBidi" w:hAnsiTheme="majorBidi" w:cstheme="majorBidi"/>
        </w:rPr>
        <w:t xml:space="preserve">(understanding) is as </w:t>
      </w:r>
      <w:r w:rsidR="00510EBB" w:rsidRPr="005805A4">
        <w:rPr>
          <w:rFonts w:asciiTheme="majorBidi" w:hAnsiTheme="majorBidi" w:cstheme="majorBidi"/>
        </w:rPr>
        <w:t xml:space="preserve">ubiquitous in the Thomistic </w:t>
      </w:r>
      <w:r w:rsidR="00510EBB" w:rsidRPr="005805A4">
        <w:rPr>
          <w:rFonts w:asciiTheme="majorBidi" w:hAnsiTheme="majorBidi" w:cstheme="majorBidi"/>
          <w:i/>
          <w:iCs/>
        </w:rPr>
        <w:t>corpus</w:t>
      </w:r>
      <w:r w:rsidR="00A359A4" w:rsidRPr="005805A4">
        <w:rPr>
          <w:rFonts w:asciiTheme="majorBidi" w:hAnsiTheme="majorBidi" w:cstheme="majorBidi"/>
          <w:i/>
          <w:iCs/>
        </w:rPr>
        <w:t xml:space="preserve"> </w:t>
      </w:r>
      <w:r w:rsidR="00A359A4" w:rsidRPr="005805A4">
        <w:rPr>
          <w:rFonts w:asciiTheme="majorBidi" w:hAnsiTheme="majorBidi" w:cstheme="majorBidi"/>
        </w:rPr>
        <w:t>as it is equivocal</w:t>
      </w:r>
      <w:r w:rsidR="00510EBB" w:rsidRPr="005805A4">
        <w:rPr>
          <w:rFonts w:asciiTheme="majorBidi" w:hAnsiTheme="majorBidi" w:cstheme="majorBidi"/>
          <w:i/>
          <w:iCs/>
        </w:rPr>
        <w:t xml:space="preserve"> - </w:t>
      </w:r>
      <w:r w:rsidR="00510EBB" w:rsidRPr="005805A4">
        <w:rPr>
          <w:rFonts w:asciiTheme="majorBidi" w:hAnsiTheme="majorBidi" w:cstheme="majorBidi"/>
        </w:rPr>
        <w:t xml:space="preserve">as evinced by the fact that </w:t>
      </w:r>
      <w:proofErr w:type="spellStart"/>
      <w:r w:rsidR="00510EBB" w:rsidRPr="005805A4">
        <w:rPr>
          <w:rFonts w:asciiTheme="majorBidi" w:hAnsiTheme="majorBidi" w:cstheme="majorBidi"/>
        </w:rPr>
        <w:t>DeFerrari's</w:t>
      </w:r>
      <w:proofErr w:type="spellEnd"/>
      <w:r w:rsidR="00510EBB" w:rsidRPr="005805A4">
        <w:rPr>
          <w:rFonts w:asciiTheme="majorBidi" w:hAnsiTheme="majorBidi" w:cstheme="majorBidi"/>
        </w:rPr>
        <w:t xml:space="preserve"> </w:t>
      </w:r>
      <w:r w:rsidR="00510EBB" w:rsidRPr="005805A4">
        <w:rPr>
          <w:rFonts w:asciiTheme="majorBidi" w:hAnsiTheme="majorBidi" w:cstheme="majorBidi"/>
          <w:i/>
          <w:iCs/>
        </w:rPr>
        <w:t>Lexicon of Saint Thomas</w:t>
      </w:r>
      <w:r w:rsidR="00510EBB" w:rsidRPr="005805A4">
        <w:rPr>
          <w:rFonts w:asciiTheme="majorBidi" w:hAnsiTheme="majorBidi" w:cstheme="majorBidi"/>
        </w:rPr>
        <w:t xml:space="preserve"> proffers ten definitions of the word</w:t>
      </w:r>
      <w:r w:rsidR="00510EBB" w:rsidRPr="005805A4">
        <w:rPr>
          <w:rStyle w:val="FootnoteReference"/>
          <w:rFonts w:asciiTheme="majorBidi" w:hAnsiTheme="majorBidi" w:cstheme="majorBidi"/>
        </w:rPr>
        <w:footnoteReference w:id="90"/>
      </w:r>
      <w:r w:rsidR="00A25BD0" w:rsidRPr="005805A4">
        <w:rPr>
          <w:rFonts w:asciiTheme="majorBidi" w:hAnsiTheme="majorBidi" w:cstheme="majorBidi"/>
        </w:rPr>
        <w:t xml:space="preserve"> and </w:t>
      </w:r>
      <w:r w:rsidR="00510EBB" w:rsidRPr="005805A4">
        <w:rPr>
          <w:rFonts w:asciiTheme="majorBidi" w:hAnsiTheme="majorBidi" w:cstheme="majorBidi"/>
        </w:rPr>
        <w:t xml:space="preserve">De </w:t>
      </w:r>
      <w:proofErr w:type="spellStart"/>
      <w:r w:rsidR="00510EBB" w:rsidRPr="005805A4">
        <w:rPr>
          <w:rFonts w:asciiTheme="majorBidi" w:hAnsiTheme="majorBidi" w:cstheme="majorBidi"/>
        </w:rPr>
        <w:t>Bergomo's</w:t>
      </w:r>
      <w:proofErr w:type="spellEnd"/>
      <w:r w:rsidR="00510EBB" w:rsidRPr="005805A4">
        <w:rPr>
          <w:rFonts w:asciiTheme="majorBidi" w:hAnsiTheme="majorBidi" w:cstheme="majorBidi"/>
        </w:rPr>
        <w:t xml:space="preserve"> index of </w:t>
      </w:r>
      <w:r w:rsidR="00A63E39" w:rsidRPr="005805A4">
        <w:rPr>
          <w:rFonts w:asciiTheme="majorBidi" w:hAnsiTheme="majorBidi" w:cstheme="majorBidi"/>
        </w:rPr>
        <w:t>Saint Thomas' works dedicates twenty-four</w:t>
      </w:r>
      <w:r w:rsidR="00510EBB" w:rsidRPr="005805A4">
        <w:rPr>
          <w:rFonts w:asciiTheme="majorBidi" w:hAnsiTheme="majorBidi" w:cstheme="majorBidi"/>
        </w:rPr>
        <w:t xml:space="preserve"> columns </w:t>
      </w:r>
      <w:r w:rsidR="00510EBB" w:rsidRPr="005805A4">
        <w:rPr>
          <w:rFonts w:asciiTheme="majorBidi" w:hAnsiTheme="majorBidi" w:cstheme="majorBidi"/>
        </w:rPr>
        <w:lastRenderedPageBreak/>
        <w:t>spanning thirteen finely printed pages to explain its different uses.</w:t>
      </w:r>
      <w:r w:rsidR="00510EBB" w:rsidRPr="005805A4">
        <w:rPr>
          <w:rStyle w:val="FootnoteReference"/>
          <w:rFonts w:asciiTheme="majorBidi" w:hAnsiTheme="majorBidi" w:cstheme="majorBidi"/>
        </w:rPr>
        <w:footnoteReference w:id="91"/>
      </w:r>
      <w:r w:rsidR="00510EBB" w:rsidRPr="005805A4">
        <w:rPr>
          <w:rFonts w:asciiTheme="majorBidi" w:hAnsiTheme="majorBidi" w:cstheme="majorBidi"/>
        </w:rPr>
        <w:t xml:space="preserve"> Nevertheless, in the realm of moral matters, it seems to come down to two basic meanings explained by Aquinas in II-II, q.49 a. 2c.:</w:t>
      </w:r>
    </w:p>
    <w:p w14:paraId="0CD31ECC" w14:textId="7694EE01" w:rsidR="00510EBB" w:rsidRPr="005805A4" w:rsidRDefault="00510EBB" w:rsidP="00587750">
      <w:pPr>
        <w:spacing w:line="360" w:lineRule="auto"/>
        <w:ind w:left="720"/>
        <w:rPr>
          <w:rFonts w:asciiTheme="majorBidi" w:hAnsiTheme="majorBidi" w:cstheme="majorBidi"/>
        </w:rPr>
      </w:pPr>
      <w:r w:rsidRPr="005805A4">
        <w:rPr>
          <w:rFonts w:asciiTheme="majorBidi" w:hAnsiTheme="majorBidi" w:cstheme="majorBidi"/>
        </w:rPr>
        <w:t xml:space="preserve">The reasoning of prudence proceeds from a twofold understanding, </w:t>
      </w:r>
      <w:r w:rsidRPr="005805A4">
        <w:rPr>
          <w:rFonts w:asciiTheme="majorBidi" w:hAnsiTheme="majorBidi" w:cstheme="majorBidi"/>
          <w:i/>
          <w:iCs/>
        </w:rPr>
        <w:t>one of which is cognizant of universals</w:t>
      </w:r>
      <w:r w:rsidRPr="005805A4">
        <w:rPr>
          <w:rFonts w:asciiTheme="majorBidi" w:hAnsiTheme="majorBidi" w:cstheme="majorBidi"/>
        </w:rPr>
        <w:t>, which pertains to the understanding which is considered (</w:t>
      </w:r>
      <w:proofErr w:type="spellStart"/>
      <w:r w:rsidRPr="005805A4">
        <w:rPr>
          <w:rFonts w:asciiTheme="majorBidi" w:hAnsiTheme="majorBidi" w:cstheme="majorBidi"/>
          <w:i/>
          <w:iCs/>
        </w:rPr>
        <w:t>ponitur</w:t>
      </w:r>
      <w:proofErr w:type="spellEnd"/>
      <w:r w:rsidRPr="005805A4">
        <w:rPr>
          <w:rFonts w:asciiTheme="majorBidi" w:hAnsiTheme="majorBidi" w:cstheme="majorBidi"/>
        </w:rPr>
        <w:t xml:space="preserve">) an intellectual virtue by </w:t>
      </w:r>
      <w:r w:rsidR="007B5B50" w:rsidRPr="005805A4">
        <w:rPr>
          <w:rFonts w:asciiTheme="majorBidi" w:hAnsiTheme="majorBidi" w:cstheme="majorBidi"/>
        </w:rPr>
        <w:t xml:space="preserve">means </w:t>
      </w:r>
      <w:r w:rsidRPr="005805A4">
        <w:rPr>
          <w:rFonts w:asciiTheme="majorBidi" w:hAnsiTheme="majorBidi" w:cstheme="majorBidi"/>
        </w:rPr>
        <w:t xml:space="preserve">of which not only universal speculative principles are made known to us but also practical ones such as, </w:t>
      </w:r>
      <w:r w:rsidR="00587750" w:rsidRPr="005805A4">
        <w:rPr>
          <w:rFonts w:asciiTheme="majorBidi" w:hAnsiTheme="majorBidi" w:cstheme="majorBidi"/>
        </w:rPr>
        <w:t>'one should do evil to no one</w:t>
      </w:r>
      <w:r w:rsidRPr="005805A4">
        <w:rPr>
          <w:rFonts w:asciiTheme="majorBidi" w:hAnsiTheme="majorBidi" w:cstheme="majorBidi"/>
        </w:rPr>
        <w:t xml:space="preserve">' ... </w:t>
      </w:r>
      <w:r w:rsidRPr="005805A4">
        <w:rPr>
          <w:rFonts w:asciiTheme="majorBidi" w:hAnsiTheme="majorBidi" w:cstheme="majorBidi"/>
          <w:i/>
          <w:iCs/>
        </w:rPr>
        <w:t xml:space="preserve">the other is the understanding which, </w:t>
      </w:r>
      <w:r w:rsidRPr="005805A4">
        <w:rPr>
          <w:rFonts w:asciiTheme="majorBidi" w:hAnsiTheme="majorBidi" w:cstheme="majorBidi"/>
        </w:rPr>
        <w:t>as is said in the sixth book of the Ethics</w:t>
      </w:r>
      <w:r w:rsidRPr="005805A4">
        <w:rPr>
          <w:rFonts w:asciiTheme="majorBidi" w:hAnsiTheme="majorBidi" w:cstheme="majorBidi"/>
          <w:i/>
          <w:iCs/>
        </w:rPr>
        <w:t>, is cognizant of an extreme</w:t>
      </w:r>
      <w:r w:rsidRPr="005805A4">
        <w:rPr>
          <w:rFonts w:asciiTheme="majorBidi" w:hAnsiTheme="majorBidi" w:cstheme="majorBidi"/>
        </w:rPr>
        <w:t>; that is, of some first singular or contingent principle of a practical proposition - namely, the minor, which is necessarily singular in the syll</w:t>
      </w:r>
      <w:r w:rsidR="00E74809" w:rsidRPr="005805A4">
        <w:rPr>
          <w:rFonts w:asciiTheme="majorBidi" w:hAnsiTheme="majorBidi" w:cstheme="majorBidi"/>
        </w:rPr>
        <w:t>ogism of prudence, as was said [in q. 47 aa. 3 &amp; 6]</w:t>
      </w:r>
      <w:r w:rsidRPr="005805A4">
        <w:rPr>
          <w:rFonts w:asciiTheme="majorBidi" w:hAnsiTheme="majorBidi" w:cstheme="majorBidi"/>
        </w:rPr>
        <w:t>. Also, this singular principle is some singular end, as was said in that same place. Accordingly, the understanding which is considered a part of prudence is a certain right estimation of some particular end [emphasis added]."</w:t>
      </w:r>
      <w:r w:rsidRPr="005805A4">
        <w:rPr>
          <w:rStyle w:val="FootnoteReference"/>
          <w:rFonts w:asciiTheme="majorBidi" w:hAnsiTheme="majorBidi" w:cstheme="majorBidi"/>
        </w:rPr>
        <w:footnoteReference w:id="92"/>
      </w:r>
      <w:r w:rsidRPr="005805A4">
        <w:rPr>
          <w:rFonts w:asciiTheme="majorBidi" w:hAnsiTheme="majorBidi" w:cstheme="majorBidi"/>
        </w:rPr>
        <w:t xml:space="preserve"> </w:t>
      </w:r>
    </w:p>
    <w:p w14:paraId="1A511F4D" w14:textId="77777777" w:rsidR="00510EBB" w:rsidRPr="005805A4" w:rsidRDefault="00510EBB" w:rsidP="00510EBB">
      <w:pPr>
        <w:spacing w:line="480" w:lineRule="auto"/>
        <w:rPr>
          <w:rFonts w:asciiTheme="majorBidi" w:hAnsiTheme="majorBidi" w:cstheme="majorBidi"/>
        </w:rPr>
      </w:pPr>
    </w:p>
    <w:p w14:paraId="405FE953" w14:textId="2AE60F54" w:rsidR="00826809" w:rsidRPr="005805A4" w:rsidRDefault="00B247D3" w:rsidP="00FC4B55">
      <w:pPr>
        <w:spacing w:line="480" w:lineRule="auto"/>
        <w:rPr>
          <w:rFonts w:asciiTheme="majorBidi" w:hAnsiTheme="majorBidi" w:cstheme="majorBidi"/>
        </w:rPr>
      </w:pPr>
      <w:r w:rsidRPr="005805A4">
        <w:rPr>
          <w:rFonts w:asciiTheme="majorBidi" w:hAnsiTheme="majorBidi" w:cstheme="majorBidi"/>
        </w:rPr>
        <w:t xml:space="preserve">We see from this, again, that </w:t>
      </w:r>
      <w:r w:rsidR="00510EBB" w:rsidRPr="005805A4">
        <w:rPr>
          <w:rFonts w:asciiTheme="majorBidi" w:hAnsiTheme="majorBidi" w:cstheme="majorBidi"/>
        </w:rPr>
        <w:t xml:space="preserve">prudence proceeds from both of these kinds of understanding (namely, the one pertaining to final ends / universal principles and the other pertaining to a singular or proximate </w:t>
      </w:r>
      <w:r w:rsidRPr="005805A4">
        <w:rPr>
          <w:rFonts w:asciiTheme="majorBidi" w:hAnsiTheme="majorBidi" w:cstheme="majorBidi"/>
        </w:rPr>
        <w:t xml:space="preserve">end). </w:t>
      </w:r>
      <w:r w:rsidR="00342128" w:rsidRPr="005805A4">
        <w:rPr>
          <w:rFonts w:asciiTheme="majorBidi" w:hAnsiTheme="majorBidi" w:cstheme="majorBidi"/>
        </w:rPr>
        <w:t>This latter is "a quasi-integral part' of prudence</w:t>
      </w:r>
      <w:r w:rsidR="00342128" w:rsidRPr="005805A4">
        <w:rPr>
          <w:rStyle w:val="FootnoteReference"/>
          <w:rFonts w:asciiTheme="majorBidi" w:hAnsiTheme="majorBidi" w:cstheme="majorBidi"/>
        </w:rPr>
        <w:footnoteReference w:id="93"/>
      </w:r>
      <w:r w:rsidR="00342128" w:rsidRPr="005805A4">
        <w:rPr>
          <w:rFonts w:asciiTheme="majorBidi" w:hAnsiTheme="majorBidi" w:cstheme="majorBidi"/>
        </w:rPr>
        <w:t xml:space="preserve"> which the same article clarifies to be "a right </w:t>
      </w:r>
      <w:r w:rsidR="007508FE" w:rsidRPr="005805A4">
        <w:rPr>
          <w:rFonts w:asciiTheme="majorBidi" w:hAnsiTheme="majorBidi" w:cstheme="majorBidi"/>
        </w:rPr>
        <w:t>evaluation</w:t>
      </w:r>
      <w:r w:rsidR="00342128" w:rsidRPr="005805A4">
        <w:rPr>
          <w:rFonts w:asciiTheme="majorBidi" w:hAnsiTheme="majorBidi" w:cstheme="majorBidi"/>
        </w:rPr>
        <w:t xml:space="preserve"> (</w:t>
      </w:r>
      <w:proofErr w:type="spellStart"/>
      <w:r w:rsidR="00342128" w:rsidRPr="005805A4">
        <w:rPr>
          <w:rFonts w:asciiTheme="majorBidi" w:hAnsiTheme="majorBidi" w:cstheme="majorBidi"/>
          <w:i/>
          <w:iCs/>
        </w:rPr>
        <w:t>aestimatio</w:t>
      </w:r>
      <w:proofErr w:type="spellEnd"/>
      <w:r w:rsidR="00342128" w:rsidRPr="005805A4">
        <w:rPr>
          <w:rFonts w:asciiTheme="majorBidi" w:hAnsiTheme="majorBidi" w:cstheme="majorBidi"/>
        </w:rPr>
        <w:t xml:space="preserve">) of a particular end" that is also known as </w:t>
      </w:r>
      <w:r w:rsidR="00342128" w:rsidRPr="005805A4">
        <w:rPr>
          <w:rFonts w:asciiTheme="majorBidi" w:hAnsiTheme="majorBidi" w:cstheme="majorBidi"/>
        </w:rPr>
        <w:lastRenderedPageBreak/>
        <w:t>"the in</w:t>
      </w:r>
      <w:r w:rsidR="0042042B" w:rsidRPr="005805A4">
        <w:rPr>
          <w:rFonts w:asciiTheme="majorBidi" w:hAnsiTheme="majorBidi" w:cstheme="majorBidi"/>
        </w:rPr>
        <w:t>t</w:t>
      </w:r>
      <w:r w:rsidR="00342128" w:rsidRPr="005805A4">
        <w:rPr>
          <w:rFonts w:asciiTheme="majorBidi" w:hAnsiTheme="majorBidi" w:cstheme="majorBidi"/>
        </w:rPr>
        <w:t>erior sense, by which we make a judgment about a particular."</w:t>
      </w:r>
      <w:r w:rsidR="00342128" w:rsidRPr="005805A4">
        <w:rPr>
          <w:rStyle w:val="FootnoteReference"/>
          <w:rFonts w:asciiTheme="majorBidi" w:hAnsiTheme="majorBidi" w:cstheme="majorBidi"/>
        </w:rPr>
        <w:footnoteReference w:id="94"/>
      </w:r>
      <w:r w:rsidR="007508FE" w:rsidRPr="005805A4">
        <w:rPr>
          <w:rFonts w:asciiTheme="majorBidi" w:hAnsiTheme="majorBidi" w:cstheme="majorBidi"/>
        </w:rPr>
        <w:t xml:space="preserve"> </w:t>
      </w:r>
      <w:r w:rsidR="00510EBB" w:rsidRPr="005805A4">
        <w:rPr>
          <w:rFonts w:asciiTheme="majorBidi" w:hAnsiTheme="majorBidi" w:cstheme="majorBidi"/>
        </w:rPr>
        <w:t>If prudence only had the second kind of understanding to go on (</w:t>
      </w:r>
      <w:r w:rsidR="00A22E74" w:rsidRPr="005805A4">
        <w:rPr>
          <w:rFonts w:asciiTheme="majorBidi" w:hAnsiTheme="majorBidi" w:cstheme="majorBidi"/>
        </w:rPr>
        <w:t xml:space="preserve">i.e., </w:t>
      </w:r>
      <w:r w:rsidR="00510EBB" w:rsidRPr="005805A4">
        <w:rPr>
          <w:rFonts w:asciiTheme="majorBidi" w:hAnsiTheme="majorBidi" w:cstheme="majorBidi"/>
        </w:rPr>
        <w:t xml:space="preserve">the quasi-integral part of prudence), the standpoint of </w:t>
      </w:r>
      <w:r w:rsidR="00EF0713" w:rsidRPr="005805A4">
        <w:rPr>
          <w:rFonts w:asciiTheme="majorBidi" w:hAnsiTheme="majorBidi" w:cstheme="majorBidi"/>
        </w:rPr>
        <w:t xml:space="preserve">thinkers such as </w:t>
      </w:r>
      <w:r w:rsidR="00510EBB" w:rsidRPr="005805A4">
        <w:rPr>
          <w:rFonts w:asciiTheme="majorBidi" w:hAnsiTheme="majorBidi" w:cstheme="majorBidi"/>
        </w:rPr>
        <w:t xml:space="preserve">Simon and </w:t>
      </w:r>
      <w:r w:rsidR="00EF0713" w:rsidRPr="005805A4">
        <w:rPr>
          <w:rFonts w:asciiTheme="majorBidi" w:hAnsiTheme="majorBidi" w:cstheme="majorBidi"/>
        </w:rPr>
        <w:t>Keenan</w:t>
      </w:r>
      <w:r w:rsidR="00510EBB" w:rsidRPr="005805A4">
        <w:rPr>
          <w:rFonts w:asciiTheme="majorBidi" w:hAnsiTheme="majorBidi" w:cstheme="majorBidi"/>
        </w:rPr>
        <w:t xml:space="preserve"> that </w:t>
      </w:r>
      <w:r w:rsidR="00EF0713" w:rsidRPr="005805A4">
        <w:rPr>
          <w:rFonts w:asciiTheme="majorBidi" w:hAnsiTheme="majorBidi" w:cstheme="majorBidi"/>
        </w:rPr>
        <w:t>in practical actions, one</w:t>
      </w:r>
      <w:r w:rsidR="00510EBB" w:rsidRPr="005805A4">
        <w:rPr>
          <w:rFonts w:asciiTheme="majorBidi" w:hAnsiTheme="majorBidi" w:cstheme="majorBidi"/>
        </w:rPr>
        <w:t xml:space="preserve"> can do nothing else than feel out the </w:t>
      </w:r>
      <w:r w:rsidR="00770D28" w:rsidRPr="005805A4">
        <w:rPr>
          <w:rFonts w:asciiTheme="majorBidi" w:hAnsiTheme="majorBidi" w:cstheme="majorBidi"/>
        </w:rPr>
        <w:t>end would be unassailable</w:t>
      </w:r>
      <w:r w:rsidR="007B5B50" w:rsidRPr="005805A4">
        <w:rPr>
          <w:rFonts w:asciiTheme="majorBidi" w:hAnsiTheme="majorBidi" w:cstheme="majorBidi"/>
        </w:rPr>
        <w:t>, but the first kind of understanding should not be overlooked.</w:t>
      </w:r>
    </w:p>
    <w:p w14:paraId="528D03B0" w14:textId="6645810A" w:rsidR="00355152" w:rsidRPr="005805A4" w:rsidRDefault="00A22E74" w:rsidP="00291776">
      <w:pPr>
        <w:spacing w:line="480" w:lineRule="auto"/>
        <w:rPr>
          <w:rFonts w:asciiTheme="majorBidi" w:hAnsiTheme="majorBidi" w:cstheme="majorBidi"/>
        </w:rPr>
      </w:pPr>
      <w:r w:rsidRPr="005805A4">
        <w:rPr>
          <w:rFonts w:asciiTheme="majorBidi" w:hAnsiTheme="majorBidi" w:cstheme="majorBidi"/>
        </w:rPr>
        <w:tab/>
      </w:r>
      <w:r w:rsidR="00AA6A89" w:rsidRPr="005805A4">
        <w:rPr>
          <w:rFonts w:asciiTheme="majorBidi" w:hAnsiTheme="majorBidi" w:cstheme="majorBidi"/>
        </w:rPr>
        <w:t>The terminology can be somewhat confusing because we now have two kinds of 'understanding' that are radically different with the first kind being identified sometimes with 'natural reason' and other times with synderesis. A careful study, however, bears out the fact that it is only th</w:t>
      </w:r>
      <w:r w:rsidRPr="005805A4">
        <w:rPr>
          <w:rFonts w:asciiTheme="majorBidi" w:hAnsiTheme="majorBidi" w:cstheme="majorBidi"/>
        </w:rPr>
        <w:t xml:space="preserve">e second kind of understanding that, worded differently, </w:t>
      </w:r>
      <w:r w:rsidR="00E54606" w:rsidRPr="005805A4">
        <w:rPr>
          <w:rFonts w:asciiTheme="majorBidi" w:hAnsiTheme="majorBidi" w:cstheme="majorBidi"/>
        </w:rPr>
        <w:t>performs the role of discriminating or judging</w:t>
      </w:r>
      <w:r w:rsidR="00F17D02" w:rsidRPr="005805A4">
        <w:rPr>
          <w:rFonts w:asciiTheme="majorBidi" w:hAnsiTheme="majorBidi" w:cstheme="majorBidi"/>
        </w:rPr>
        <w:t xml:space="preserve"> </w:t>
      </w:r>
      <w:r w:rsidR="00EF0713" w:rsidRPr="005805A4">
        <w:rPr>
          <w:rFonts w:asciiTheme="majorBidi" w:hAnsiTheme="majorBidi" w:cstheme="majorBidi"/>
        </w:rPr>
        <w:t>we</w:t>
      </w:r>
      <w:r w:rsidR="00F17D02" w:rsidRPr="005805A4">
        <w:rPr>
          <w:rFonts w:asciiTheme="majorBidi" w:hAnsiTheme="majorBidi" w:cstheme="majorBidi"/>
        </w:rPr>
        <w:t>ll about singulars</w:t>
      </w:r>
      <w:r w:rsidR="000D2EAD" w:rsidRPr="005805A4">
        <w:rPr>
          <w:rFonts w:asciiTheme="majorBidi" w:hAnsiTheme="majorBidi" w:cstheme="majorBidi"/>
        </w:rPr>
        <w:t xml:space="preserve"> and contingent practical ends</w:t>
      </w:r>
      <w:r w:rsidR="00485F14" w:rsidRPr="005805A4">
        <w:rPr>
          <w:rFonts w:asciiTheme="majorBidi" w:hAnsiTheme="majorBidi" w:cstheme="majorBidi"/>
        </w:rPr>
        <w:t>.</w:t>
      </w:r>
      <w:r w:rsidR="006E4A87" w:rsidRPr="005805A4">
        <w:rPr>
          <w:rStyle w:val="FootnoteReference"/>
          <w:rFonts w:asciiTheme="majorBidi" w:hAnsiTheme="majorBidi" w:cstheme="majorBidi"/>
        </w:rPr>
        <w:footnoteReference w:id="95"/>
      </w:r>
      <w:r w:rsidR="000D2EAD" w:rsidRPr="005805A4">
        <w:rPr>
          <w:rFonts w:asciiTheme="majorBidi" w:hAnsiTheme="majorBidi" w:cstheme="majorBidi"/>
        </w:rPr>
        <w:t xml:space="preserve"> </w:t>
      </w:r>
      <w:r w:rsidR="00485F14" w:rsidRPr="005805A4">
        <w:rPr>
          <w:rFonts w:asciiTheme="majorBidi" w:hAnsiTheme="majorBidi" w:cstheme="majorBidi"/>
        </w:rPr>
        <w:t xml:space="preserve">Interestingly, its </w:t>
      </w:r>
      <w:r w:rsidR="00485F14" w:rsidRPr="005805A4">
        <w:rPr>
          <w:rFonts w:asciiTheme="majorBidi" w:hAnsiTheme="majorBidi" w:cstheme="majorBidi"/>
        </w:rPr>
        <w:lastRenderedPageBreak/>
        <w:t>ends</w:t>
      </w:r>
      <w:r w:rsidR="000D2EAD" w:rsidRPr="005805A4">
        <w:rPr>
          <w:rFonts w:asciiTheme="majorBidi" w:hAnsiTheme="majorBidi" w:cstheme="majorBidi"/>
        </w:rPr>
        <w:t xml:space="preserve"> "are principles in the manner of a final cause (</w:t>
      </w:r>
      <w:r w:rsidR="000D2EAD" w:rsidRPr="005805A4">
        <w:rPr>
          <w:rFonts w:asciiTheme="majorBidi" w:hAnsiTheme="majorBidi" w:cstheme="majorBidi"/>
          <w:i/>
          <w:iCs/>
        </w:rPr>
        <w:t xml:space="preserve">ad </w:t>
      </w:r>
      <w:proofErr w:type="spellStart"/>
      <w:r w:rsidR="000D2EAD" w:rsidRPr="005805A4">
        <w:rPr>
          <w:rFonts w:asciiTheme="majorBidi" w:hAnsiTheme="majorBidi" w:cstheme="majorBidi"/>
          <w:i/>
          <w:iCs/>
        </w:rPr>
        <w:t>modum</w:t>
      </w:r>
      <w:proofErr w:type="spellEnd"/>
      <w:r w:rsidR="000D2EAD" w:rsidRPr="005805A4">
        <w:rPr>
          <w:rFonts w:asciiTheme="majorBidi" w:hAnsiTheme="majorBidi" w:cstheme="majorBidi"/>
          <w:i/>
          <w:iCs/>
        </w:rPr>
        <w:t xml:space="preserve"> </w:t>
      </w:r>
      <w:proofErr w:type="spellStart"/>
      <w:r w:rsidR="000D2EAD" w:rsidRPr="005805A4">
        <w:rPr>
          <w:rFonts w:asciiTheme="majorBidi" w:hAnsiTheme="majorBidi" w:cstheme="majorBidi"/>
          <w:i/>
          <w:iCs/>
        </w:rPr>
        <w:t>causae</w:t>
      </w:r>
      <w:proofErr w:type="spellEnd"/>
      <w:r w:rsidR="000D2EAD" w:rsidRPr="005805A4">
        <w:rPr>
          <w:rFonts w:asciiTheme="majorBidi" w:hAnsiTheme="majorBidi" w:cstheme="majorBidi"/>
          <w:i/>
          <w:iCs/>
        </w:rPr>
        <w:t xml:space="preserve"> </w:t>
      </w:r>
      <w:proofErr w:type="spellStart"/>
      <w:r w:rsidR="000D2EAD" w:rsidRPr="005805A4">
        <w:rPr>
          <w:rFonts w:asciiTheme="majorBidi" w:hAnsiTheme="majorBidi" w:cstheme="majorBidi"/>
          <w:i/>
          <w:iCs/>
        </w:rPr>
        <w:t>finalis</w:t>
      </w:r>
      <w:proofErr w:type="spellEnd"/>
      <w:r w:rsidR="000D2EAD" w:rsidRPr="005805A4">
        <w:rPr>
          <w:rFonts w:asciiTheme="majorBidi" w:hAnsiTheme="majorBidi" w:cstheme="majorBidi"/>
        </w:rPr>
        <w:t>)."</w:t>
      </w:r>
      <w:r w:rsidR="000D2EAD" w:rsidRPr="005805A4">
        <w:rPr>
          <w:rStyle w:val="FootnoteReference"/>
          <w:rFonts w:asciiTheme="majorBidi" w:hAnsiTheme="majorBidi" w:cstheme="majorBidi"/>
        </w:rPr>
        <w:footnoteReference w:id="96"/>
      </w:r>
      <w:r w:rsidR="006E4A87" w:rsidRPr="005805A4">
        <w:rPr>
          <w:rFonts w:asciiTheme="majorBidi" w:hAnsiTheme="majorBidi" w:cstheme="majorBidi"/>
        </w:rPr>
        <w:t xml:space="preserve"> Though its princ</w:t>
      </w:r>
      <w:r w:rsidR="00545D9F" w:rsidRPr="005805A4">
        <w:rPr>
          <w:rFonts w:asciiTheme="majorBidi" w:hAnsiTheme="majorBidi" w:cstheme="majorBidi"/>
        </w:rPr>
        <w:t xml:space="preserve">iples act as </w:t>
      </w:r>
      <w:r w:rsidR="00327228" w:rsidRPr="005805A4">
        <w:rPr>
          <w:rFonts w:asciiTheme="majorBidi" w:hAnsiTheme="majorBidi" w:cstheme="majorBidi"/>
        </w:rPr>
        <w:t xml:space="preserve">final causes, </w:t>
      </w:r>
      <w:r w:rsidR="006E4A87" w:rsidRPr="005805A4">
        <w:rPr>
          <w:rFonts w:asciiTheme="majorBidi" w:hAnsiTheme="majorBidi" w:cstheme="majorBidi"/>
        </w:rPr>
        <w:t>they seem to be subordinated to higher causes</w:t>
      </w:r>
      <w:r w:rsidR="006C2979" w:rsidRPr="005805A4">
        <w:rPr>
          <w:rFonts w:asciiTheme="majorBidi" w:hAnsiTheme="majorBidi" w:cstheme="majorBidi"/>
        </w:rPr>
        <w:t xml:space="preserve">. </w:t>
      </w:r>
      <w:r w:rsidR="00FF451F" w:rsidRPr="005805A4">
        <w:rPr>
          <w:rFonts w:asciiTheme="majorBidi" w:hAnsiTheme="majorBidi" w:cstheme="majorBidi"/>
        </w:rPr>
        <w:t xml:space="preserve">Despite the fact that Aquinas clearly says the understanding pertaining to the universal principles </w:t>
      </w:r>
      <w:r w:rsidR="006920CC" w:rsidRPr="005805A4">
        <w:rPr>
          <w:rFonts w:asciiTheme="majorBidi" w:hAnsiTheme="majorBidi" w:cstheme="majorBidi"/>
        </w:rPr>
        <w:t xml:space="preserve">(i.e., synderesis) </w:t>
      </w:r>
      <w:r w:rsidR="00FF451F" w:rsidRPr="005805A4">
        <w:rPr>
          <w:rFonts w:asciiTheme="majorBidi" w:hAnsiTheme="majorBidi" w:cstheme="majorBidi"/>
        </w:rPr>
        <w:t>is the one that provides the major premise in practical syllogisms whereas the other understanding provides the minor term,</w:t>
      </w:r>
      <w:r w:rsidR="00327228" w:rsidRPr="005805A4">
        <w:rPr>
          <w:rStyle w:val="FootnoteReference"/>
          <w:rFonts w:asciiTheme="majorBidi" w:hAnsiTheme="majorBidi" w:cstheme="majorBidi"/>
        </w:rPr>
        <w:footnoteReference w:id="97"/>
      </w:r>
      <w:r w:rsidR="00FF451F" w:rsidRPr="005805A4">
        <w:rPr>
          <w:rFonts w:asciiTheme="majorBidi" w:hAnsiTheme="majorBidi" w:cstheme="majorBidi"/>
        </w:rPr>
        <w:t xml:space="preserve"> the former </w:t>
      </w:r>
      <w:r w:rsidR="006920CC" w:rsidRPr="005805A4">
        <w:rPr>
          <w:rFonts w:asciiTheme="majorBidi" w:hAnsiTheme="majorBidi" w:cstheme="majorBidi"/>
        </w:rPr>
        <w:t>is</w:t>
      </w:r>
      <w:r w:rsidR="00FF451F" w:rsidRPr="005805A4">
        <w:rPr>
          <w:rFonts w:asciiTheme="majorBidi" w:hAnsiTheme="majorBidi" w:cstheme="majorBidi"/>
        </w:rPr>
        <w:t xml:space="preserve"> often overlooked. </w:t>
      </w:r>
      <w:r w:rsidR="006920CC" w:rsidRPr="005805A4">
        <w:rPr>
          <w:rFonts w:asciiTheme="majorBidi" w:hAnsiTheme="majorBidi" w:cstheme="majorBidi"/>
        </w:rPr>
        <w:t xml:space="preserve">For this reason, </w:t>
      </w:r>
      <w:r w:rsidR="002B48FF" w:rsidRPr="005805A4">
        <w:rPr>
          <w:rFonts w:asciiTheme="majorBidi" w:hAnsiTheme="majorBidi" w:cstheme="majorBidi"/>
        </w:rPr>
        <w:t xml:space="preserve">I nearly entitled this </w:t>
      </w:r>
      <w:r w:rsidR="00291776">
        <w:rPr>
          <w:rFonts w:asciiTheme="majorBidi" w:hAnsiTheme="majorBidi" w:cstheme="majorBidi"/>
        </w:rPr>
        <w:t>book</w:t>
      </w:r>
      <w:r w:rsidR="002B48FF" w:rsidRPr="005805A4">
        <w:rPr>
          <w:rFonts w:asciiTheme="majorBidi" w:hAnsiTheme="majorBidi" w:cstheme="majorBidi"/>
        </w:rPr>
        <w:t xml:space="preserve"> "On the Loss of Understanding" because it seems that the loss of objectivity has largely resulted from failing to recognize the </w:t>
      </w:r>
      <w:r w:rsidR="006920CC" w:rsidRPr="005805A4">
        <w:rPr>
          <w:rFonts w:asciiTheme="majorBidi" w:hAnsiTheme="majorBidi" w:cstheme="majorBidi"/>
        </w:rPr>
        <w:t xml:space="preserve">indispensably </w:t>
      </w:r>
      <w:r w:rsidR="002B48FF" w:rsidRPr="005805A4">
        <w:rPr>
          <w:rFonts w:asciiTheme="majorBidi" w:hAnsiTheme="majorBidi" w:cstheme="majorBidi"/>
        </w:rPr>
        <w:t>preceptive role</w:t>
      </w:r>
      <w:r w:rsidR="00F22591" w:rsidRPr="005805A4">
        <w:rPr>
          <w:rFonts w:asciiTheme="majorBidi" w:hAnsiTheme="majorBidi" w:cstheme="majorBidi"/>
        </w:rPr>
        <w:t xml:space="preserve"> of the principles found in the first kind of understanding. </w:t>
      </w:r>
      <w:r w:rsidR="006920CC" w:rsidRPr="005805A4">
        <w:rPr>
          <w:rFonts w:asciiTheme="majorBidi" w:hAnsiTheme="majorBidi" w:cstheme="majorBidi"/>
        </w:rPr>
        <w:t>Without them,</w:t>
      </w:r>
      <w:r w:rsidR="00BF345D" w:rsidRPr="005805A4">
        <w:rPr>
          <w:rFonts w:asciiTheme="majorBidi" w:hAnsiTheme="majorBidi" w:cstheme="majorBidi"/>
        </w:rPr>
        <w:t xml:space="preserve"> we will neither have a complete picture of the moral life nor be able, on a personal level, to ever know that what Maritain </w:t>
      </w:r>
      <w:r w:rsidR="00AC025D" w:rsidRPr="005805A4">
        <w:rPr>
          <w:rFonts w:asciiTheme="majorBidi" w:hAnsiTheme="majorBidi" w:cstheme="majorBidi"/>
        </w:rPr>
        <w:t>would refer</w:t>
      </w:r>
      <w:r w:rsidR="00BF345D" w:rsidRPr="005805A4">
        <w:rPr>
          <w:rFonts w:asciiTheme="majorBidi" w:hAnsiTheme="majorBidi" w:cstheme="majorBidi"/>
        </w:rPr>
        <w:t xml:space="preserve"> to as</w:t>
      </w:r>
      <w:r w:rsidR="00AC025D" w:rsidRPr="005805A4">
        <w:rPr>
          <w:rFonts w:asciiTheme="majorBidi" w:hAnsiTheme="majorBidi" w:cstheme="majorBidi"/>
        </w:rPr>
        <w:t xml:space="preserve"> our</w:t>
      </w:r>
      <w:r w:rsidR="00BF345D" w:rsidRPr="005805A4">
        <w:rPr>
          <w:rFonts w:asciiTheme="majorBidi" w:hAnsiTheme="majorBidi" w:cstheme="majorBidi"/>
        </w:rPr>
        <w:t xml:space="preserve"> "knowledge by </w:t>
      </w:r>
      <w:r w:rsidR="006D4831" w:rsidRPr="005805A4">
        <w:rPr>
          <w:rFonts w:asciiTheme="majorBidi" w:hAnsiTheme="majorBidi" w:cstheme="majorBidi"/>
        </w:rPr>
        <w:t>inclination</w:t>
      </w:r>
      <w:r w:rsidR="00AC025D" w:rsidRPr="005805A4">
        <w:rPr>
          <w:rFonts w:asciiTheme="majorBidi" w:hAnsiTheme="majorBidi" w:cstheme="majorBidi"/>
        </w:rPr>
        <w:t xml:space="preserve">" is actually </w:t>
      </w:r>
      <w:r w:rsidR="00DE280B" w:rsidRPr="005805A4">
        <w:rPr>
          <w:rFonts w:asciiTheme="majorBidi" w:hAnsiTheme="majorBidi" w:cstheme="majorBidi"/>
        </w:rPr>
        <w:t xml:space="preserve">only </w:t>
      </w:r>
      <w:r w:rsidR="006920CC" w:rsidRPr="005805A4">
        <w:rPr>
          <w:rFonts w:asciiTheme="majorBidi" w:hAnsiTheme="majorBidi" w:cstheme="majorBidi"/>
        </w:rPr>
        <w:t xml:space="preserve">a </w:t>
      </w:r>
      <w:r w:rsidR="00AC025D" w:rsidRPr="005805A4">
        <w:rPr>
          <w:rFonts w:asciiTheme="majorBidi" w:hAnsiTheme="majorBidi" w:cstheme="majorBidi"/>
        </w:rPr>
        <w:t xml:space="preserve">true </w:t>
      </w:r>
      <w:r w:rsidR="006920CC" w:rsidRPr="005805A4">
        <w:rPr>
          <w:rFonts w:asciiTheme="majorBidi" w:hAnsiTheme="majorBidi" w:cstheme="majorBidi"/>
        </w:rPr>
        <w:t xml:space="preserve">species of </w:t>
      </w:r>
      <w:r w:rsidR="00AC025D" w:rsidRPr="005805A4">
        <w:rPr>
          <w:rFonts w:asciiTheme="majorBidi" w:hAnsiTheme="majorBidi" w:cstheme="majorBidi"/>
        </w:rPr>
        <w:t xml:space="preserve">knowledge </w:t>
      </w:r>
      <w:r w:rsidR="00DE280B" w:rsidRPr="005805A4">
        <w:rPr>
          <w:rFonts w:asciiTheme="majorBidi" w:hAnsiTheme="majorBidi" w:cstheme="majorBidi"/>
        </w:rPr>
        <w:t xml:space="preserve">when it is not only conformed to appetite but </w:t>
      </w:r>
      <w:r w:rsidR="006920CC" w:rsidRPr="005805A4">
        <w:rPr>
          <w:rFonts w:asciiTheme="majorBidi" w:hAnsiTheme="majorBidi" w:cstheme="majorBidi"/>
        </w:rPr>
        <w:t xml:space="preserve">also </w:t>
      </w:r>
      <w:r w:rsidR="00DE280B" w:rsidRPr="005805A4">
        <w:rPr>
          <w:rFonts w:asciiTheme="majorBidi" w:hAnsiTheme="majorBidi" w:cstheme="majorBidi"/>
        </w:rPr>
        <w:t xml:space="preserve">to the ends appointed to it by the natural habit of higher principles. </w:t>
      </w:r>
      <w:r w:rsidR="0045354C" w:rsidRPr="005805A4">
        <w:rPr>
          <w:rFonts w:asciiTheme="majorBidi" w:hAnsiTheme="majorBidi" w:cstheme="majorBidi"/>
        </w:rPr>
        <w:t xml:space="preserve">For Thomas, </w:t>
      </w:r>
      <w:r w:rsidR="00355152" w:rsidRPr="005805A4">
        <w:rPr>
          <w:rFonts w:asciiTheme="majorBidi" w:hAnsiTheme="majorBidi" w:cstheme="majorBidi"/>
        </w:rPr>
        <w:t xml:space="preserve">regardless of the kinds of ends we are referring to, they </w:t>
      </w:r>
      <w:r w:rsidR="0045354C" w:rsidRPr="005805A4">
        <w:rPr>
          <w:rFonts w:asciiTheme="majorBidi" w:hAnsiTheme="majorBidi" w:cstheme="majorBidi"/>
        </w:rPr>
        <w:t>must be cognized rationally because "the truth of the practical intellect is the good, w</w:t>
      </w:r>
      <w:r w:rsidR="00355152" w:rsidRPr="005805A4">
        <w:rPr>
          <w:rFonts w:asciiTheme="majorBidi" w:hAnsiTheme="majorBidi" w:cstheme="majorBidi"/>
        </w:rPr>
        <w:t xml:space="preserve">hich is the end of an </w:t>
      </w:r>
      <w:r w:rsidR="00355152" w:rsidRPr="005805A4">
        <w:rPr>
          <w:rFonts w:asciiTheme="majorBidi" w:hAnsiTheme="majorBidi" w:cstheme="majorBidi"/>
        </w:rPr>
        <w:lastRenderedPageBreak/>
        <w:t>operation" and this kind of good</w:t>
      </w:r>
      <w:r w:rsidR="0045354C" w:rsidRPr="005805A4">
        <w:rPr>
          <w:rFonts w:asciiTheme="majorBidi" w:hAnsiTheme="majorBidi" w:cstheme="majorBidi"/>
        </w:rPr>
        <w:t xml:space="preserve"> does not move the appetite except inasmuch as it is apprehended."</w:t>
      </w:r>
      <w:r w:rsidR="0045354C" w:rsidRPr="005805A4">
        <w:rPr>
          <w:rStyle w:val="FootnoteReference"/>
          <w:rFonts w:asciiTheme="majorBidi" w:hAnsiTheme="majorBidi" w:cstheme="majorBidi"/>
        </w:rPr>
        <w:footnoteReference w:id="98"/>
      </w:r>
      <w:r w:rsidR="0045354C" w:rsidRPr="005805A4">
        <w:rPr>
          <w:rFonts w:asciiTheme="majorBidi" w:hAnsiTheme="majorBidi" w:cstheme="majorBidi"/>
        </w:rPr>
        <w:t xml:space="preserve"> </w:t>
      </w:r>
    </w:p>
    <w:p w14:paraId="3A8BAD94" w14:textId="4EE3DBF8" w:rsidR="00510EBB" w:rsidRPr="005805A4" w:rsidRDefault="00355152" w:rsidP="00355152">
      <w:pPr>
        <w:spacing w:line="480" w:lineRule="auto"/>
        <w:rPr>
          <w:rFonts w:asciiTheme="majorBidi" w:hAnsiTheme="majorBidi" w:cstheme="majorBidi"/>
        </w:rPr>
      </w:pPr>
      <w:r w:rsidRPr="005805A4">
        <w:rPr>
          <w:rFonts w:asciiTheme="majorBidi" w:hAnsiTheme="majorBidi" w:cstheme="majorBidi"/>
        </w:rPr>
        <w:tab/>
      </w:r>
      <w:r w:rsidR="00510EBB" w:rsidRPr="005805A4">
        <w:rPr>
          <w:rFonts w:asciiTheme="majorBidi" w:hAnsiTheme="majorBidi" w:cstheme="majorBidi"/>
        </w:rPr>
        <w:t xml:space="preserve">Fr. Sherwin </w:t>
      </w:r>
      <w:r w:rsidRPr="005805A4">
        <w:rPr>
          <w:rFonts w:asciiTheme="majorBidi" w:hAnsiTheme="majorBidi" w:cstheme="majorBidi"/>
        </w:rPr>
        <w:t>helps us further grasp the meaning of the</w:t>
      </w:r>
      <w:r w:rsidR="00AC025D" w:rsidRPr="005805A4">
        <w:rPr>
          <w:rFonts w:asciiTheme="majorBidi" w:hAnsiTheme="majorBidi" w:cstheme="majorBidi"/>
        </w:rPr>
        <w:t xml:space="preserve"> understanding (</w:t>
      </w:r>
      <w:proofErr w:type="spellStart"/>
      <w:r w:rsidR="00AC025D" w:rsidRPr="005805A4">
        <w:rPr>
          <w:rFonts w:asciiTheme="majorBidi" w:hAnsiTheme="majorBidi" w:cstheme="majorBidi"/>
          <w:i/>
          <w:iCs/>
        </w:rPr>
        <w:t>intellectus</w:t>
      </w:r>
      <w:proofErr w:type="spellEnd"/>
      <w:r w:rsidR="00AC025D" w:rsidRPr="005805A4">
        <w:rPr>
          <w:rFonts w:asciiTheme="majorBidi" w:hAnsiTheme="majorBidi" w:cstheme="majorBidi"/>
        </w:rPr>
        <w:t>) that is "cognizant of universals"</w:t>
      </w:r>
      <w:r w:rsidR="006C2979" w:rsidRPr="005805A4">
        <w:rPr>
          <w:rFonts w:asciiTheme="majorBidi" w:hAnsiTheme="majorBidi" w:cstheme="majorBidi"/>
        </w:rPr>
        <w:t xml:space="preserve"> in II-II q. 49</w:t>
      </w:r>
      <w:r w:rsidR="00510EBB" w:rsidRPr="005805A4">
        <w:rPr>
          <w:rFonts w:asciiTheme="majorBidi" w:hAnsiTheme="majorBidi" w:cstheme="majorBidi"/>
        </w:rPr>
        <w:t xml:space="preserve">: </w:t>
      </w:r>
    </w:p>
    <w:p w14:paraId="2C9D72A1" w14:textId="77777777" w:rsidR="00DE280B" w:rsidRPr="005805A4" w:rsidRDefault="00DE280B" w:rsidP="00DE280B">
      <w:pPr>
        <w:spacing w:line="480" w:lineRule="auto"/>
        <w:rPr>
          <w:rFonts w:asciiTheme="majorBidi" w:hAnsiTheme="majorBidi" w:cstheme="majorBidi"/>
          <w:b/>
          <w:bCs/>
        </w:rPr>
      </w:pPr>
    </w:p>
    <w:p w14:paraId="1B8EE447" w14:textId="77777777" w:rsidR="00510EBB" w:rsidRPr="005805A4" w:rsidRDefault="00510EBB" w:rsidP="00510EBB">
      <w:pPr>
        <w:spacing w:line="360" w:lineRule="auto"/>
        <w:ind w:left="720"/>
        <w:rPr>
          <w:rFonts w:asciiTheme="majorBidi" w:hAnsiTheme="majorBidi" w:cstheme="majorBidi"/>
        </w:rPr>
      </w:pPr>
      <w:r w:rsidRPr="005805A4">
        <w:rPr>
          <w:rFonts w:asciiTheme="majorBidi" w:hAnsiTheme="majorBidi" w:cstheme="majorBidi"/>
        </w:rPr>
        <w:t xml:space="preserve">He here refers to this natural habit as </w:t>
      </w:r>
      <w:proofErr w:type="spellStart"/>
      <w:r w:rsidRPr="005805A4">
        <w:rPr>
          <w:rFonts w:asciiTheme="majorBidi" w:hAnsiTheme="majorBidi" w:cstheme="majorBidi"/>
          <w:i/>
          <w:iCs/>
        </w:rPr>
        <w:t>intellectus</w:t>
      </w:r>
      <w:proofErr w:type="spellEnd"/>
      <w:r w:rsidRPr="005805A4">
        <w:rPr>
          <w:rFonts w:asciiTheme="majorBidi" w:hAnsiTheme="majorBidi" w:cstheme="majorBidi"/>
          <w:i/>
          <w:iCs/>
        </w:rPr>
        <w:t xml:space="preserve">. </w:t>
      </w:r>
      <w:r w:rsidRPr="005805A4">
        <w:rPr>
          <w:rFonts w:asciiTheme="majorBidi" w:hAnsiTheme="majorBidi" w:cstheme="majorBidi"/>
        </w:rPr>
        <w:t>Elsewhere in his mature treatment of prudence he describes it as "</w:t>
      </w:r>
      <w:r w:rsidRPr="005805A4">
        <w:rPr>
          <w:rFonts w:asciiTheme="majorBidi" w:hAnsiTheme="majorBidi" w:cstheme="majorBidi"/>
          <w:i/>
          <w:iCs/>
        </w:rPr>
        <w:t xml:space="preserve">ratio </w:t>
      </w:r>
      <w:proofErr w:type="spellStart"/>
      <w:r w:rsidRPr="005805A4">
        <w:rPr>
          <w:rFonts w:asciiTheme="majorBidi" w:hAnsiTheme="majorBidi" w:cstheme="majorBidi"/>
          <w:i/>
          <w:iCs/>
        </w:rPr>
        <w:t>naturalis</w:t>
      </w:r>
      <w:proofErr w:type="spellEnd"/>
      <w:r w:rsidRPr="005805A4">
        <w:rPr>
          <w:rFonts w:asciiTheme="majorBidi" w:hAnsiTheme="majorBidi" w:cstheme="majorBidi"/>
          <w:i/>
          <w:iCs/>
        </w:rPr>
        <w:t xml:space="preserve">" </w:t>
      </w:r>
      <w:r w:rsidRPr="005805A4">
        <w:rPr>
          <w:rFonts w:asciiTheme="majorBidi" w:hAnsiTheme="majorBidi" w:cstheme="majorBidi"/>
        </w:rPr>
        <w:t>or "</w:t>
      </w:r>
      <w:r w:rsidRPr="005805A4">
        <w:rPr>
          <w:rFonts w:asciiTheme="majorBidi" w:hAnsiTheme="majorBidi" w:cstheme="majorBidi"/>
          <w:i/>
          <w:iCs/>
        </w:rPr>
        <w:t>synderesis.</w:t>
      </w:r>
      <w:r w:rsidRPr="005805A4">
        <w:rPr>
          <w:rFonts w:asciiTheme="majorBidi" w:hAnsiTheme="majorBidi" w:cstheme="majorBidi"/>
        </w:rPr>
        <w:t>" Yet, no matter what term he employs, his meaning is clear. On the cognitive level, the foundation of the acquired human virtues is a natural virtue of the mind that contains the primary principles of practical reasoning.</w:t>
      </w:r>
      <w:r w:rsidRPr="005805A4">
        <w:rPr>
          <w:rStyle w:val="FootnoteReference"/>
          <w:rFonts w:asciiTheme="majorBidi" w:hAnsiTheme="majorBidi" w:cstheme="majorBidi"/>
        </w:rPr>
        <w:footnoteReference w:id="99"/>
      </w:r>
    </w:p>
    <w:p w14:paraId="53D845A5" w14:textId="77777777" w:rsidR="00510EBB" w:rsidRPr="005805A4" w:rsidRDefault="00510EBB" w:rsidP="00510EBB">
      <w:pPr>
        <w:spacing w:line="360" w:lineRule="auto"/>
        <w:ind w:left="720"/>
        <w:rPr>
          <w:rFonts w:asciiTheme="majorBidi" w:hAnsiTheme="majorBidi" w:cstheme="majorBidi"/>
        </w:rPr>
      </w:pPr>
    </w:p>
    <w:p w14:paraId="6C5962D9" w14:textId="0A2E59DA" w:rsidR="00B6413D" w:rsidRPr="00B6413D" w:rsidRDefault="00E96E49" w:rsidP="00B6413D">
      <w:pPr>
        <w:spacing w:line="480" w:lineRule="auto"/>
        <w:rPr>
          <w:rFonts w:asciiTheme="majorBidi" w:hAnsiTheme="majorBidi" w:cstheme="majorBidi"/>
        </w:rPr>
      </w:pPr>
      <w:r>
        <w:rPr>
          <w:rFonts w:asciiTheme="majorBidi" w:hAnsiTheme="majorBidi" w:cstheme="majorBidi"/>
        </w:rPr>
        <w:t xml:space="preserve">The natural reason or synderesis is, then, a natural virtue. </w:t>
      </w:r>
      <w:r w:rsidR="00E62D81">
        <w:rPr>
          <w:rFonts w:asciiTheme="majorBidi" w:hAnsiTheme="majorBidi" w:cstheme="majorBidi"/>
        </w:rPr>
        <w:t xml:space="preserve">In the </w:t>
      </w:r>
      <w:r w:rsidR="00E62D81" w:rsidRPr="0027028E">
        <w:rPr>
          <w:rFonts w:asciiTheme="majorBidi" w:hAnsiTheme="majorBidi" w:cstheme="majorBidi"/>
          <w:i/>
          <w:iCs/>
        </w:rPr>
        <w:t>Scriptum</w:t>
      </w:r>
      <w:r w:rsidR="00E62D81">
        <w:rPr>
          <w:rFonts w:asciiTheme="majorBidi" w:hAnsiTheme="majorBidi" w:cstheme="majorBidi"/>
          <w:i/>
          <w:iCs/>
        </w:rPr>
        <w:t xml:space="preserve">, </w:t>
      </w:r>
      <w:r w:rsidR="00E62D81">
        <w:rPr>
          <w:rFonts w:asciiTheme="majorBidi" w:hAnsiTheme="majorBidi" w:cstheme="majorBidi"/>
        </w:rPr>
        <w:t>Thomas explains</w:t>
      </w:r>
      <w:r w:rsidR="00B6413D">
        <w:rPr>
          <w:rFonts w:asciiTheme="majorBidi" w:hAnsiTheme="majorBidi" w:cstheme="majorBidi"/>
        </w:rPr>
        <w:t xml:space="preserve"> "</w:t>
      </w:r>
      <w:r w:rsidR="00B6413D" w:rsidRPr="00B6413D">
        <w:rPr>
          <w:rFonts w:asciiTheme="majorBidi" w:hAnsiTheme="majorBidi" w:cstheme="majorBidi"/>
        </w:rPr>
        <w:t>there is no acquired or infused habit about ends that are innate principles of demonstration that are connatural</w:t>
      </w:r>
      <w:r w:rsidR="00B6413D">
        <w:rPr>
          <w:rFonts w:asciiTheme="majorBidi" w:hAnsiTheme="majorBidi" w:cstheme="majorBidi"/>
        </w:rPr>
        <w:t xml:space="preserve"> to man in the practical reason." For this reason, synderesis is a natural habit</w:t>
      </w:r>
      <w:r w:rsidR="00B6413D" w:rsidRPr="00B6413D">
        <w:rPr>
          <w:rFonts w:asciiTheme="majorBidi" w:hAnsiTheme="majorBidi" w:cstheme="majorBidi"/>
        </w:rPr>
        <w:t>.</w:t>
      </w:r>
      <w:r w:rsidR="00B6413D" w:rsidRPr="00B6413D">
        <w:rPr>
          <w:rFonts w:asciiTheme="majorBidi" w:hAnsiTheme="majorBidi" w:cstheme="majorBidi"/>
          <w:vertAlign w:val="superscript"/>
        </w:rPr>
        <w:footnoteReference w:id="100"/>
      </w:r>
    </w:p>
    <w:p w14:paraId="2AF49A38" w14:textId="33490377" w:rsidR="00510EBB" w:rsidRPr="005805A4" w:rsidRDefault="00B6413D" w:rsidP="00E62D81">
      <w:pPr>
        <w:spacing w:line="480" w:lineRule="auto"/>
        <w:rPr>
          <w:rFonts w:asciiTheme="majorBidi" w:hAnsiTheme="majorBidi" w:cstheme="majorBidi"/>
        </w:rPr>
      </w:pPr>
      <w:r>
        <w:rPr>
          <w:rFonts w:asciiTheme="majorBidi" w:hAnsiTheme="majorBidi" w:cstheme="majorBidi"/>
        </w:rPr>
        <w:t xml:space="preserve">With reason, then, it is </w:t>
      </w:r>
      <w:r w:rsidR="00C3537A" w:rsidRPr="005805A4">
        <w:rPr>
          <w:rFonts w:asciiTheme="majorBidi" w:hAnsiTheme="majorBidi" w:cstheme="majorBidi"/>
        </w:rPr>
        <w:t>sometimes called</w:t>
      </w:r>
      <w:r w:rsidR="00DE280B" w:rsidRPr="005805A4">
        <w:rPr>
          <w:rFonts w:asciiTheme="majorBidi" w:hAnsiTheme="majorBidi" w:cstheme="majorBidi"/>
        </w:rPr>
        <w:t xml:space="preserve"> 'reason as nature' (</w:t>
      </w:r>
      <w:r w:rsidR="001A2015" w:rsidRPr="005805A4">
        <w:rPr>
          <w:rFonts w:asciiTheme="majorBidi" w:hAnsiTheme="majorBidi" w:cstheme="majorBidi"/>
          <w:i/>
          <w:iCs/>
        </w:rPr>
        <w:t xml:space="preserve">ratio </w:t>
      </w:r>
      <w:proofErr w:type="spellStart"/>
      <w:r w:rsidR="001A2015" w:rsidRPr="005805A4">
        <w:rPr>
          <w:rFonts w:asciiTheme="majorBidi" w:hAnsiTheme="majorBidi" w:cstheme="majorBidi"/>
          <w:i/>
          <w:iCs/>
        </w:rPr>
        <w:t>ut</w:t>
      </w:r>
      <w:proofErr w:type="spellEnd"/>
      <w:r w:rsidR="001A2015" w:rsidRPr="005805A4">
        <w:rPr>
          <w:rFonts w:asciiTheme="majorBidi" w:hAnsiTheme="majorBidi" w:cstheme="majorBidi"/>
          <w:i/>
          <w:iCs/>
        </w:rPr>
        <w:t xml:space="preserve"> natura</w:t>
      </w:r>
      <w:r w:rsidR="00DE280B" w:rsidRPr="005805A4">
        <w:rPr>
          <w:rFonts w:asciiTheme="majorBidi" w:hAnsiTheme="majorBidi" w:cstheme="majorBidi"/>
        </w:rPr>
        <w:t>)</w:t>
      </w:r>
      <w:r w:rsidR="001366DD" w:rsidRPr="005805A4">
        <w:rPr>
          <w:rFonts w:asciiTheme="majorBidi" w:hAnsiTheme="majorBidi" w:cstheme="majorBidi"/>
          <w:i/>
          <w:iCs/>
        </w:rPr>
        <w:t xml:space="preserve">, </w:t>
      </w:r>
      <w:r w:rsidR="00DE280B" w:rsidRPr="005805A4">
        <w:rPr>
          <w:rFonts w:asciiTheme="majorBidi" w:hAnsiTheme="majorBidi" w:cstheme="majorBidi"/>
        </w:rPr>
        <w:t>"that is, inasmuch as it [reason] know</w:t>
      </w:r>
      <w:r w:rsidR="001366DD" w:rsidRPr="005805A4">
        <w:rPr>
          <w:rFonts w:asciiTheme="majorBidi" w:hAnsiTheme="majorBidi" w:cstheme="majorBidi"/>
        </w:rPr>
        <w:t>s something naturally"</w:t>
      </w:r>
      <w:r w:rsidR="00830168" w:rsidRPr="005805A4">
        <w:rPr>
          <w:rFonts w:asciiTheme="majorBidi" w:hAnsiTheme="majorBidi" w:cstheme="majorBidi"/>
        </w:rPr>
        <w:t xml:space="preserve"> </w:t>
      </w:r>
      <w:r w:rsidR="00024B07" w:rsidRPr="005805A4">
        <w:rPr>
          <w:rFonts w:asciiTheme="majorBidi" w:hAnsiTheme="majorBidi" w:cstheme="majorBidi"/>
        </w:rPr>
        <w:t>without dialectical reasoni</w:t>
      </w:r>
      <w:r w:rsidR="001366DD" w:rsidRPr="005805A4">
        <w:rPr>
          <w:rFonts w:asciiTheme="majorBidi" w:hAnsiTheme="majorBidi" w:cstheme="majorBidi"/>
        </w:rPr>
        <w:t>ng.</w:t>
      </w:r>
      <w:r w:rsidR="001366DD" w:rsidRPr="005805A4">
        <w:rPr>
          <w:rStyle w:val="FootnoteReference"/>
          <w:rFonts w:asciiTheme="majorBidi" w:hAnsiTheme="majorBidi" w:cstheme="majorBidi"/>
        </w:rPr>
        <w:footnoteReference w:id="101"/>
      </w:r>
      <w:r w:rsidR="001366DD" w:rsidRPr="005805A4">
        <w:rPr>
          <w:rFonts w:asciiTheme="majorBidi" w:hAnsiTheme="majorBidi" w:cstheme="majorBidi"/>
          <w:i/>
          <w:iCs/>
        </w:rPr>
        <w:t xml:space="preserve"> </w:t>
      </w:r>
      <w:r w:rsidR="00830168" w:rsidRPr="005805A4">
        <w:rPr>
          <w:rFonts w:asciiTheme="majorBidi" w:hAnsiTheme="majorBidi" w:cstheme="majorBidi"/>
        </w:rPr>
        <w:t xml:space="preserve">All of these terms </w:t>
      </w:r>
      <w:r w:rsidR="00510EBB" w:rsidRPr="005805A4">
        <w:rPr>
          <w:rFonts w:asciiTheme="majorBidi" w:hAnsiTheme="majorBidi" w:cstheme="majorBidi"/>
        </w:rPr>
        <w:t xml:space="preserve">are identical </w:t>
      </w:r>
      <w:r w:rsidR="000E09E2" w:rsidRPr="005805A4">
        <w:rPr>
          <w:rFonts w:asciiTheme="majorBidi" w:hAnsiTheme="majorBidi" w:cstheme="majorBidi"/>
        </w:rPr>
        <w:t xml:space="preserve">and refer to something that is not the subject of many questions or articles in Aquinas' </w:t>
      </w:r>
      <w:r w:rsidR="000E09E2" w:rsidRPr="005805A4">
        <w:rPr>
          <w:rFonts w:asciiTheme="majorBidi" w:hAnsiTheme="majorBidi" w:cstheme="majorBidi"/>
          <w:i/>
          <w:iCs/>
        </w:rPr>
        <w:t>corpus</w:t>
      </w:r>
      <w:r w:rsidR="000E09E2" w:rsidRPr="005805A4">
        <w:rPr>
          <w:rFonts w:asciiTheme="majorBidi" w:hAnsiTheme="majorBidi" w:cstheme="majorBidi"/>
        </w:rPr>
        <w:t xml:space="preserve">. There is, in fact, only one </w:t>
      </w:r>
      <w:r w:rsidR="00166910" w:rsidRPr="005805A4">
        <w:rPr>
          <w:rFonts w:asciiTheme="majorBidi" w:hAnsiTheme="majorBidi" w:cstheme="majorBidi"/>
        </w:rPr>
        <w:t>complete question</w:t>
      </w:r>
      <w:r w:rsidR="000E09E2" w:rsidRPr="005805A4">
        <w:rPr>
          <w:rFonts w:asciiTheme="majorBidi" w:hAnsiTheme="majorBidi" w:cstheme="majorBidi"/>
        </w:rPr>
        <w:t xml:space="preserve"> dedicated to synderesis</w:t>
      </w:r>
      <w:r w:rsidR="00166910" w:rsidRPr="005805A4">
        <w:rPr>
          <w:rFonts w:asciiTheme="majorBidi" w:hAnsiTheme="majorBidi" w:cstheme="majorBidi"/>
        </w:rPr>
        <w:t xml:space="preserve"> (</w:t>
      </w:r>
      <w:r w:rsidR="00166910" w:rsidRPr="005805A4">
        <w:rPr>
          <w:rFonts w:asciiTheme="majorBidi" w:hAnsiTheme="majorBidi" w:cstheme="majorBidi"/>
          <w:i/>
          <w:iCs/>
        </w:rPr>
        <w:t xml:space="preserve">De </w:t>
      </w:r>
      <w:proofErr w:type="spellStart"/>
      <w:r w:rsidR="00166910" w:rsidRPr="005805A4">
        <w:rPr>
          <w:rFonts w:asciiTheme="majorBidi" w:hAnsiTheme="majorBidi" w:cstheme="majorBidi"/>
          <w:i/>
          <w:iCs/>
        </w:rPr>
        <w:t>Veritate</w:t>
      </w:r>
      <w:proofErr w:type="spellEnd"/>
      <w:r w:rsidR="00166910" w:rsidRPr="005805A4">
        <w:rPr>
          <w:rFonts w:asciiTheme="majorBidi" w:hAnsiTheme="majorBidi" w:cstheme="majorBidi"/>
          <w:i/>
          <w:iCs/>
        </w:rPr>
        <w:t xml:space="preserve">, </w:t>
      </w:r>
      <w:r w:rsidR="00166910" w:rsidRPr="005805A4">
        <w:rPr>
          <w:rFonts w:asciiTheme="majorBidi" w:hAnsiTheme="majorBidi" w:cstheme="majorBidi"/>
        </w:rPr>
        <w:t xml:space="preserve">q. 16, a. </w:t>
      </w:r>
      <w:r w:rsidR="000E09E2" w:rsidRPr="005805A4">
        <w:rPr>
          <w:rFonts w:asciiTheme="majorBidi" w:hAnsiTheme="majorBidi" w:cstheme="majorBidi"/>
        </w:rPr>
        <w:t>1) and a few articles</w:t>
      </w:r>
      <w:r w:rsidR="00166910" w:rsidRPr="005805A4">
        <w:rPr>
          <w:rFonts w:asciiTheme="majorBidi" w:hAnsiTheme="majorBidi" w:cstheme="majorBidi"/>
        </w:rPr>
        <w:t xml:space="preserve"> (especially,</w:t>
      </w:r>
      <w:r w:rsidR="00510EBB" w:rsidRPr="005805A4">
        <w:rPr>
          <w:rFonts w:asciiTheme="majorBidi" w:hAnsiTheme="majorBidi" w:cstheme="majorBidi"/>
        </w:rPr>
        <w:t xml:space="preserve"> q. 79 a. 12</w:t>
      </w:r>
      <w:r w:rsidR="000E09E2" w:rsidRPr="005805A4">
        <w:rPr>
          <w:rFonts w:asciiTheme="majorBidi" w:hAnsiTheme="majorBidi" w:cstheme="majorBidi"/>
        </w:rPr>
        <w:t>). It is, nevertheless, very prominent in some</w:t>
      </w:r>
      <w:r w:rsidR="00510EBB" w:rsidRPr="005805A4">
        <w:rPr>
          <w:rFonts w:asciiTheme="majorBidi" w:hAnsiTheme="majorBidi" w:cstheme="majorBidi"/>
        </w:rPr>
        <w:t xml:space="preserve"> articles </w:t>
      </w:r>
      <w:r w:rsidR="000E09E2" w:rsidRPr="005805A4">
        <w:rPr>
          <w:rFonts w:asciiTheme="majorBidi" w:hAnsiTheme="majorBidi" w:cstheme="majorBidi"/>
        </w:rPr>
        <w:t xml:space="preserve">that are not exclusively dedicated to it </w:t>
      </w:r>
      <w:r w:rsidR="00510EBB" w:rsidRPr="005805A4">
        <w:rPr>
          <w:rFonts w:asciiTheme="majorBidi" w:hAnsiTheme="majorBidi" w:cstheme="majorBidi"/>
        </w:rPr>
        <w:t xml:space="preserve">such as the one wherein Aquinas denies that </w:t>
      </w:r>
      <w:r w:rsidR="00510EBB" w:rsidRPr="005805A4">
        <w:rPr>
          <w:rFonts w:asciiTheme="majorBidi" w:hAnsiTheme="majorBidi" w:cstheme="majorBidi"/>
        </w:rPr>
        <w:lastRenderedPageBreak/>
        <w:t xml:space="preserve">prudence </w:t>
      </w:r>
      <w:r w:rsidR="000E09E2" w:rsidRPr="005805A4">
        <w:rPr>
          <w:rFonts w:asciiTheme="majorBidi" w:hAnsiTheme="majorBidi" w:cstheme="majorBidi"/>
        </w:rPr>
        <w:t>appoints</w:t>
      </w:r>
      <w:r w:rsidR="00510EBB" w:rsidRPr="005805A4">
        <w:rPr>
          <w:rFonts w:asciiTheme="majorBidi" w:hAnsiTheme="majorBidi" w:cstheme="majorBidi"/>
          <w:i/>
          <w:iCs/>
        </w:rPr>
        <w:t xml:space="preserve"> </w:t>
      </w:r>
      <w:r w:rsidR="00510EBB" w:rsidRPr="005805A4">
        <w:rPr>
          <w:rFonts w:asciiTheme="majorBidi" w:hAnsiTheme="majorBidi" w:cstheme="majorBidi"/>
        </w:rPr>
        <w:t>the end to the moral virtues; namely, II-II, q. 47 a 6. In the first reply of that article he says, "natural reason, which is called synderesis, appoints the end to the moral virtues" (</w:t>
      </w:r>
      <w:proofErr w:type="spellStart"/>
      <w:r w:rsidR="00510EBB" w:rsidRPr="005805A4">
        <w:rPr>
          <w:rFonts w:asciiTheme="majorBidi" w:hAnsiTheme="majorBidi" w:cstheme="majorBidi"/>
          <w:i/>
          <w:iCs/>
        </w:rPr>
        <w:t>virtutibus</w:t>
      </w:r>
      <w:proofErr w:type="spellEnd"/>
      <w:r w:rsidR="00510EBB" w:rsidRPr="005805A4">
        <w:rPr>
          <w:rFonts w:asciiTheme="majorBidi" w:hAnsiTheme="majorBidi" w:cstheme="majorBidi"/>
          <w:i/>
          <w:iCs/>
        </w:rPr>
        <w:t xml:space="preserve"> </w:t>
      </w:r>
      <w:proofErr w:type="spellStart"/>
      <w:r w:rsidR="00510EBB" w:rsidRPr="005805A4">
        <w:rPr>
          <w:rFonts w:asciiTheme="majorBidi" w:hAnsiTheme="majorBidi" w:cstheme="majorBidi"/>
          <w:i/>
          <w:iCs/>
        </w:rPr>
        <w:t>moralibus</w:t>
      </w:r>
      <w:proofErr w:type="spellEnd"/>
      <w:r w:rsidR="00510EBB" w:rsidRPr="005805A4">
        <w:rPr>
          <w:rFonts w:asciiTheme="majorBidi" w:hAnsiTheme="majorBidi" w:cstheme="majorBidi"/>
          <w:i/>
          <w:iCs/>
        </w:rPr>
        <w:t xml:space="preserve"> </w:t>
      </w:r>
      <w:proofErr w:type="spellStart"/>
      <w:r w:rsidR="00510EBB" w:rsidRPr="005805A4">
        <w:rPr>
          <w:rFonts w:asciiTheme="majorBidi" w:hAnsiTheme="majorBidi" w:cstheme="majorBidi"/>
          <w:i/>
          <w:iCs/>
        </w:rPr>
        <w:t>praestituit</w:t>
      </w:r>
      <w:proofErr w:type="spellEnd"/>
      <w:r w:rsidR="00510EBB" w:rsidRPr="005805A4">
        <w:rPr>
          <w:rFonts w:asciiTheme="majorBidi" w:hAnsiTheme="majorBidi" w:cstheme="majorBidi"/>
          <w:i/>
          <w:iCs/>
        </w:rPr>
        <w:t xml:space="preserve"> finem ratio </w:t>
      </w:r>
      <w:proofErr w:type="spellStart"/>
      <w:r w:rsidR="00510EBB" w:rsidRPr="005805A4">
        <w:rPr>
          <w:rFonts w:asciiTheme="majorBidi" w:hAnsiTheme="majorBidi" w:cstheme="majorBidi"/>
          <w:i/>
          <w:iCs/>
        </w:rPr>
        <w:t>naturalis</w:t>
      </w:r>
      <w:proofErr w:type="spellEnd"/>
      <w:r w:rsidR="00510EBB" w:rsidRPr="005805A4">
        <w:rPr>
          <w:rFonts w:asciiTheme="majorBidi" w:hAnsiTheme="majorBidi" w:cstheme="majorBidi"/>
          <w:i/>
          <w:iCs/>
        </w:rPr>
        <w:t xml:space="preserve">, </w:t>
      </w:r>
      <w:proofErr w:type="spellStart"/>
      <w:r w:rsidR="00510EBB" w:rsidRPr="005805A4">
        <w:rPr>
          <w:rFonts w:asciiTheme="majorBidi" w:hAnsiTheme="majorBidi" w:cstheme="majorBidi"/>
          <w:i/>
          <w:iCs/>
        </w:rPr>
        <w:t>quae</w:t>
      </w:r>
      <w:proofErr w:type="spellEnd"/>
      <w:r w:rsidR="00510EBB" w:rsidRPr="005805A4">
        <w:rPr>
          <w:rFonts w:asciiTheme="majorBidi" w:hAnsiTheme="majorBidi" w:cstheme="majorBidi"/>
          <w:i/>
          <w:iCs/>
        </w:rPr>
        <w:t xml:space="preserve"> </w:t>
      </w:r>
      <w:proofErr w:type="spellStart"/>
      <w:r w:rsidR="00510EBB" w:rsidRPr="005805A4">
        <w:rPr>
          <w:rFonts w:asciiTheme="majorBidi" w:hAnsiTheme="majorBidi" w:cstheme="majorBidi"/>
          <w:i/>
          <w:iCs/>
        </w:rPr>
        <w:t>dicitur</w:t>
      </w:r>
      <w:proofErr w:type="spellEnd"/>
      <w:r w:rsidR="00510EBB" w:rsidRPr="005805A4">
        <w:rPr>
          <w:rFonts w:asciiTheme="majorBidi" w:hAnsiTheme="majorBidi" w:cstheme="majorBidi"/>
          <w:i/>
          <w:iCs/>
        </w:rPr>
        <w:t xml:space="preserve"> synderesis</w:t>
      </w:r>
      <w:r w:rsidR="00510EBB" w:rsidRPr="005805A4">
        <w:rPr>
          <w:rFonts w:asciiTheme="majorBidi" w:hAnsiTheme="majorBidi" w:cstheme="majorBidi"/>
        </w:rPr>
        <w:t>). The reason it is inseparably united to a consideration of practical ends is that it is so intimately connected with the natural law that Aquinas considers it to be the "law of our understanding" (</w:t>
      </w:r>
      <w:r w:rsidR="00510EBB" w:rsidRPr="005805A4">
        <w:rPr>
          <w:rFonts w:asciiTheme="majorBidi" w:hAnsiTheme="majorBidi" w:cstheme="majorBidi"/>
          <w:i/>
          <w:iCs/>
        </w:rPr>
        <w:t xml:space="preserve">lex </w:t>
      </w:r>
      <w:proofErr w:type="spellStart"/>
      <w:r w:rsidR="00510EBB" w:rsidRPr="005805A4">
        <w:rPr>
          <w:rFonts w:asciiTheme="majorBidi" w:hAnsiTheme="majorBidi" w:cstheme="majorBidi"/>
          <w:i/>
          <w:iCs/>
        </w:rPr>
        <w:t>intellectus</w:t>
      </w:r>
      <w:proofErr w:type="spellEnd"/>
      <w:r w:rsidR="00510EBB" w:rsidRPr="005805A4">
        <w:rPr>
          <w:rFonts w:asciiTheme="majorBidi" w:hAnsiTheme="majorBidi" w:cstheme="majorBidi"/>
          <w:i/>
          <w:iCs/>
        </w:rPr>
        <w:t xml:space="preserve"> </w:t>
      </w:r>
      <w:proofErr w:type="spellStart"/>
      <w:r w:rsidR="00510EBB" w:rsidRPr="005805A4">
        <w:rPr>
          <w:rFonts w:asciiTheme="majorBidi" w:hAnsiTheme="majorBidi" w:cstheme="majorBidi"/>
          <w:i/>
          <w:iCs/>
        </w:rPr>
        <w:t>nostri</w:t>
      </w:r>
      <w:proofErr w:type="spellEnd"/>
      <w:r w:rsidR="00510EBB" w:rsidRPr="005805A4">
        <w:rPr>
          <w:rFonts w:asciiTheme="majorBidi" w:hAnsiTheme="majorBidi" w:cstheme="majorBidi"/>
        </w:rPr>
        <w:t>)</w:t>
      </w:r>
      <w:r w:rsidR="00510EBB" w:rsidRPr="005805A4">
        <w:rPr>
          <w:rStyle w:val="FootnoteReference"/>
          <w:rFonts w:asciiTheme="majorBidi" w:hAnsiTheme="majorBidi" w:cstheme="majorBidi"/>
        </w:rPr>
        <w:footnoteReference w:id="102"/>
      </w:r>
      <w:r w:rsidR="00510EBB" w:rsidRPr="005805A4">
        <w:rPr>
          <w:rFonts w:asciiTheme="majorBidi" w:hAnsiTheme="majorBidi" w:cstheme="majorBidi"/>
        </w:rPr>
        <w:t xml:space="preserve"> or, more precisely the habit of the principles of law.</w:t>
      </w:r>
      <w:r w:rsidR="00510EBB" w:rsidRPr="005805A4">
        <w:rPr>
          <w:rStyle w:val="FootnoteReference"/>
          <w:rFonts w:asciiTheme="majorBidi" w:hAnsiTheme="majorBidi" w:cstheme="majorBidi"/>
        </w:rPr>
        <w:footnoteReference w:id="103"/>
      </w:r>
      <w:r w:rsidR="005B6418">
        <w:rPr>
          <w:rFonts w:asciiTheme="majorBidi" w:hAnsiTheme="majorBidi" w:cstheme="majorBidi"/>
        </w:rPr>
        <w:t xml:space="preserve"> </w:t>
      </w:r>
      <w:bookmarkStart w:id="8" w:name="52567"/>
      <w:r w:rsidR="00510EBB" w:rsidRPr="005805A4">
        <w:rPr>
          <w:rFonts w:asciiTheme="majorBidi" w:hAnsiTheme="majorBidi" w:cstheme="majorBidi"/>
        </w:rPr>
        <w:t xml:space="preserve">We proceed from the principles it contains to deliberation and choice because its principles are the beginning of choice. In explaining how this is, Aquinas draws a link between synderesis and prudence that will provide the basis for our further considerations. He says in </w:t>
      </w:r>
      <w:r w:rsidR="00510EBB" w:rsidRPr="005805A4">
        <w:rPr>
          <w:rFonts w:asciiTheme="majorBidi" w:hAnsiTheme="majorBidi" w:cstheme="majorBidi"/>
          <w:i/>
          <w:iCs/>
        </w:rPr>
        <w:t xml:space="preserve">De </w:t>
      </w:r>
      <w:proofErr w:type="spellStart"/>
      <w:r w:rsidR="00510EBB" w:rsidRPr="005805A4">
        <w:rPr>
          <w:rFonts w:asciiTheme="majorBidi" w:hAnsiTheme="majorBidi" w:cstheme="majorBidi"/>
          <w:i/>
          <w:iCs/>
        </w:rPr>
        <w:t>Veritate</w:t>
      </w:r>
      <w:proofErr w:type="spellEnd"/>
      <w:r w:rsidR="00510EBB" w:rsidRPr="005805A4">
        <w:rPr>
          <w:rFonts w:asciiTheme="majorBidi" w:hAnsiTheme="majorBidi" w:cstheme="majorBidi"/>
        </w:rPr>
        <w:t xml:space="preserve">: </w:t>
      </w:r>
    </w:p>
    <w:p w14:paraId="04CD1091" w14:textId="60AEEF5E" w:rsidR="00510EBB" w:rsidRPr="005805A4" w:rsidRDefault="00510EBB" w:rsidP="00510EBB">
      <w:pPr>
        <w:spacing w:line="360" w:lineRule="auto"/>
        <w:ind w:left="720"/>
        <w:rPr>
          <w:rFonts w:asciiTheme="majorBidi" w:hAnsiTheme="majorBidi" w:cstheme="majorBidi"/>
        </w:rPr>
      </w:pPr>
      <w:r w:rsidRPr="005805A4">
        <w:rPr>
          <w:rFonts w:asciiTheme="majorBidi" w:hAnsiTheme="majorBidi" w:cstheme="majorBidi"/>
        </w:rPr>
        <w:t xml:space="preserve">The eternal law ought to be considered in God in a similar way to how the naturally known principles of activity that pertain to prudence or foresight (and from which we proceed in deliberating and choosing) are </w:t>
      </w:r>
      <w:r w:rsidR="00F7360C" w:rsidRPr="005805A4">
        <w:rPr>
          <w:rFonts w:asciiTheme="majorBidi" w:hAnsiTheme="majorBidi" w:cstheme="majorBidi"/>
        </w:rPr>
        <w:t>considered in us. I</w:t>
      </w:r>
      <w:r w:rsidRPr="005805A4">
        <w:rPr>
          <w:rFonts w:asciiTheme="majorBidi" w:hAnsiTheme="majorBidi" w:cstheme="majorBidi"/>
        </w:rPr>
        <w:t>n this way</w:t>
      </w:r>
      <w:r w:rsidR="00F7360C" w:rsidRPr="005805A4">
        <w:rPr>
          <w:rFonts w:asciiTheme="majorBidi" w:hAnsiTheme="majorBidi" w:cstheme="majorBidi"/>
        </w:rPr>
        <w:t>,</w:t>
      </w:r>
      <w:r w:rsidRPr="005805A4">
        <w:rPr>
          <w:rFonts w:asciiTheme="majorBidi" w:hAnsiTheme="majorBidi" w:cstheme="majorBidi"/>
        </w:rPr>
        <w:t xml:space="preserve"> the law of our understanding is related to prudence as an indemonstrable principle is to a demonstration ... just as every effect is attributed to indemonstrable principles.</w:t>
      </w:r>
      <w:r w:rsidRPr="005805A4">
        <w:rPr>
          <w:rStyle w:val="FootnoteReference"/>
          <w:rFonts w:asciiTheme="majorBidi" w:hAnsiTheme="majorBidi" w:cstheme="majorBidi"/>
        </w:rPr>
        <w:footnoteReference w:id="104"/>
      </w:r>
    </w:p>
    <w:p w14:paraId="4A014352" w14:textId="77777777" w:rsidR="00510EBB" w:rsidRPr="005805A4" w:rsidRDefault="00510EBB" w:rsidP="00510EBB">
      <w:pPr>
        <w:spacing w:line="360" w:lineRule="auto"/>
        <w:ind w:left="720"/>
        <w:rPr>
          <w:rFonts w:asciiTheme="majorBidi" w:hAnsiTheme="majorBidi" w:cstheme="majorBidi"/>
        </w:rPr>
      </w:pPr>
    </w:p>
    <w:bookmarkEnd w:id="8"/>
    <w:p w14:paraId="3B7F8D1E" w14:textId="77777777" w:rsidR="00357041" w:rsidRPr="005805A4" w:rsidRDefault="00510EBB" w:rsidP="00357041">
      <w:pPr>
        <w:spacing w:line="480" w:lineRule="auto"/>
        <w:rPr>
          <w:rFonts w:asciiTheme="majorBidi" w:hAnsiTheme="majorBidi" w:cstheme="majorBidi"/>
        </w:rPr>
      </w:pPr>
      <w:r w:rsidRPr="005805A4">
        <w:rPr>
          <w:rFonts w:asciiTheme="majorBidi" w:hAnsiTheme="majorBidi" w:cstheme="majorBidi"/>
        </w:rPr>
        <w:lastRenderedPageBreak/>
        <w:t>In other words, prudence, which "applies universal principles to particular conclusions of practical matters (</w:t>
      </w:r>
      <w:proofErr w:type="spellStart"/>
      <w:r w:rsidRPr="005805A4">
        <w:rPr>
          <w:rFonts w:asciiTheme="majorBidi" w:hAnsiTheme="majorBidi" w:cstheme="majorBidi"/>
          <w:i/>
          <w:iCs/>
        </w:rPr>
        <w:t>operabilium</w:t>
      </w:r>
      <w:proofErr w:type="spellEnd"/>
      <w:r w:rsidRPr="005805A4">
        <w:rPr>
          <w:rFonts w:asciiTheme="majorBidi" w:hAnsiTheme="majorBidi" w:cstheme="majorBidi"/>
        </w:rPr>
        <w:t>)"</w:t>
      </w:r>
      <w:r w:rsidRPr="005805A4">
        <w:rPr>
          <w:rStyle w:val="FootnoteReference"/>
          <w:rFonts w:asciiTheme="majorBidi" w:hAnsiTheme="majorBidi" w:cstheme="majorBidi"/>
        </w:rPr>
        <w:footnoteReference w:id="105"/>
      </w:r>
      <w:r w:rsidRPr="005805A4">
        <w:rPr>
          <w:rFonts w:asciiTheme="majorBidi" w:hAnsiTheme="majorBidi" w:cstheme="majorBidi"/>
        </w:rPr>
        <w:t xml:space="preserve"> begins with indemonstrable principles when it syllogizes to practical conclusions. Those princip</w:t>
      </w:r>
      <w:r w:rsidR="00357041" w:rsidRPr="005805A4">
        <w:rPr>
          <w:rFonts w:asciiTheme="majorBidi" w:hAnsiTheme="majorBidi" w:cstheme="majorBidi"/>
        </w:rPr>
        <w:t xml:space="preserve">les are supplied by synderesis. </w:t>
      </w:r>
    </w:p>
    <w:p w14:paraId="18B09540" w14:textId="05E2CF90" w:rsidR="00634513" w:rsidRDefault="00357041" w:rsidP="00C27A60">
      <w:pPr>
        <w:spacing w:line="480" w:lineRule="auto"/>
        <w:rPr>
          <w:rFonts w:asciiTheme="majorBidi" w:hAnsiTheme="majorBidi" w:cstheme="majorBidi"/>
        </w:rPr>
      </w:pPr>
      <w:r w:rsidRPr="005805A4">
        <w:rPr>
          <w:rFonts w:asciiTheme="majorBidi" w:hAnsiTheme="majorBidi" w:cstheme="majorBidi"/>
        </w:rPr>
        <w:tab/>
      </w:r>
      <w:r w:rsidR="00DD0E9B" w:rsidRPr="005805A4">
        <w:rPr>
          <w:rFonts w:asciiTheme="majorBidi" w:hAnsiTheme="majorBidi" w:cstheme="majorBidi"/>
        </w:rPr>
        <w:t xml:space="preserve">Neither the person endowed with understanding (or its 'practical' counterpart, synderesis) nor the prudent person is wholly </w:t>
      </w:r>
      <w:r w:rsidR="00A72E13" w:rsidRPr="005805A4">
        <w:rPr>
          <w:rFonts w:asciiTheme="majorBidi" w:hAnsiTheme="majorBidi" w:cstheme="majorBidi"/>
        </w:rPr>
        <w:t xml:space="preserve">dependent upon the appetites. </w:t>
      </w:r>
      <w:r w:rsidR="00164A49" w:rsidRPr="005805A4">
        <w:rPr>
          <w:rFonts w:asciiTheme="majorBidi" w:hAnsiTheme="majorBidi" w:cstheme="majorBidi"/>
        </w:rPr>
        <w:t xml:space="preserve">Sometimes St. Thomas gives this impression in regard to prudence, but since it actually presupposes </w:t>
      </w:r>
      <w:r w:rsidR="00C23FE0" w:rsidRPr="005805A4">
        <w:rPr>
          <w:rFonts w:asciiTheme="majorBidi" w:hAnsiTheme="majorBidi" w:cstheme="majorBidi"/>
        </w:rPr>
        <w:t xml:space="preserve">the principles of the natural law </w:t>
      </w:r>
      <w:r w:rsidR="00164A49" w:rsidRPr="005805A4">
        <w:rPr>
          <w:rFonts w:asciiTheme="majorBidi" w:hAnsiTheme="majorBidi" w:cstheme="majorBidi"/>
        </w:rPr>
        <w:t xml:space="preserve">it, too, </w:t>
      </w:r>
      <w:r w:rsidR="00DD0E9B" w:rsidRPr="005805A4">
        <w:rPr>
          <w:rFonts w:asciiTheme="majorBidi" w:hAnsiTheme="majorBidi" w:cstheme="majorBidi"/>
        </w:rPr>
        <w:t xml:space="preserve">is able to apply them to particular contingent situations </w:t>
      </w:r>
      <w:r w:rsidR="00AC3F9B" w:rsidRPr="005805A4">
        <w:rPr>
          <w:rFonts w:asciiTheme="majorBidi" w:hAnsiTheme="majorBidi" w:cstheme="majorBidi"/>
        </w:rPr>
        <w:t>(</w:t>
      </w:r>
      <w:r w:rsidR="00DD0E9B" w:rsidRPr="005805A4">
        <w:rPr>
          <w:rFonts w:asciiTheme="majorBidi" w:hAnsiTheme="majorBidi" w:cstheme="majorBidi"/>
        </w:rPr>
        <w:t>with the help of the will</w:t>
      </w:r>
      <w:r w:rsidR="00DD0E9B" w:rsidRPr="005805A4">
        <w:rPr>
          <w:rStyle w:val="FootnoteReference"/>
          <w:rFonts w:asciiTheme="majorBidi" w:hAnsiTheme="majorBidi" w:cstheme="majorBidi"/>
        </w:rPr>
        <w:footnoteReference w:id="106"/>
      </w:r>
      <w:r w:rsidR="00AC3F9B" w:rsidRPr="005805A4">
        <w:rPr>
          <w:rFonts w:asciiTheme="majorBidi" w:hAnsiTheme="majorBidi" w:cstheme="majorBidi"/>
        </w:rPr>
        <w:t>)</w:t>
      </w:r>
      <w:r w:rsidR="00366387" w:rsidRPr="005805A4">
        <w:rPr>
          <w:rFonts w:asciiTheme="majorBidi" w:hAnsiTheme="majorBidi" w:cstheme="majorBidi"/>
        </w:rPr>
        <w:t xml:space="preserve"> in such a way that </w:t>
      </w:r>
      <w:r w:rsidR="00164A49" w:rsidRPr="005805A4">
        <w:rPr>
          <w:rFonts w:asciiTheme="majorBidi" w:hAnsiTheme="majorBidi" w:cstheme="majorBidi"/>
        </w:rPr>
        <w:t xml:space="preserve">the word 'appoint' </w:t>
      </w:r>
      <w:r w:rsidR="00741ED1" w:rsidRPr="005805A4">
        <w:rPr>
          <w:rFonts w:asciiTheme="majorBidi" w:hAnsiTheme="majorBidi" w:cstheme="majorBidi"/>
        </w:rPr>
        <w:t>(</w:t>
      </w:r>
      <w:proofErr w:type="spellStart"/>
      <w:r w:rsidR="00741ED1" w:rsidRPr="0027028E">
        <w:rPr>
          <w:rFonts w:asciiTheme="majorBidi" w:hAnsiTheme="majorBidi" w:cstheme="majorBidi"/>
          <w:i/>
          <w:iCs/>
        </w:rPr>
        <w:t>praestituere</w:t>
      </w:r>
      <w:proofErr w:type="spellEnd"/>
      <w:r w:rsidR="00741ED1" w:rsidRPr="005805A4">
        <w:rPr>
          <w:rFonts w:asciiTheme="majorBidi" w:hAnsiTheme="majorBidi" w:cstheme="majorBidi"/>
        </w:rPr>
        <w:t xml:space="preserve">) </w:t>
      </w:r>
      <w:r w:rsidR="004A1987" w:rsidRPr="005805A4">
        <w:rPr>
          <w:rFonts w:asciiTheme="majorBidi" w:hAnsiTheme="majorBidi" w:cstheme="majorBidi"/>
        </w:rPr>
        <w:t xml:space="preserve">can be predicated of this activity. </w:t>
      </w:r>
      <w:r w:rsidR="009A7488" w:rsidRPr="005805A4">
        <w:rPr>
          <w:rFonts w:asciiTheme="majorBidi" w:hAnsiTheme="majorBidi" w:cstheme="majorBidi"/>
        </w:rPr>
        <w:t>Before turning to the first chapter</w:t>
      </w:r>
      <w:r w:rsidR="00A72E13" w:rsidRPr="005805A4">
        <w:rPr>
          <w:rFonts w:asciiTheme="majorBidi" w:hAnsiTheme="majorBidi" w:cstheme="majorBidi"/>
        </w:rPr>
        <w:t xml:space="preserve"> </w:t>
      </w:r>
      <w:r w:rsidR="00C23FE0" w:rsidRPr="005805A4">
        <w:rPr>
          <w:rFonts w:asciiTheme="majorBidi" w:hAnsiTheme="majorBidi" w:cstheme="majorBidi"/>
        </w:rPr>
        <w:t>a</w:t>
      </w:r>
      <w:r w:rsidR="00A72E13" w:rsidRPr="005805A4">
        <w:rPr>
          <w:rFonts w:asciiTheme="majorBidi" w:hAnsiTheme="majorBidi" w:cstheme="majorBidi"/>
        </w:rPr>
        <w:t>s a propaedeutic</w:t>
      </w:r>
      <w:r w:rsidR="00A72E13" w:rsidRPr="005805A4">
        <w:rPr>
          <w:rFonts w:asciiTheme="majorBidi" w:hAnsiTheme="majorBidi" w:cstheme="majorBidi"/>
          <w:i/>
          <w:iCs/>
        </w:rPr>
        <w:t xml:space="preserve"> </w:t>
      </w:r>
      <w:r w:rsidR="00A72E13" w:rsidRPr="005805A4">
        <w:rPr>
          <w:rFonts w:asciiTheme="majorBidi" w:hAnsiTheme="majorBidi" w:cstheme="majorBidi"/>
        </w:rPr>
        <w:t xml:space="preserve">to our endeavor </w:t>
      </w:r>
      <w:r w:rsidR="00926867" w:rsidRPr="005805A4">
        <w:rPr>
          <w:rFonts w:asciiTheme="majorBidi" w:hAnsiTheme="majorBidi" w:cstheme="majorBidi"/>
        </w:rPr>
        <w:t xml:space="preserve">we should have greater familiarity with the word that stands at the center of our consideration, so we will conclude this introduction with explaining its meaning. </w:t>
      </w:r>
    </w:p>
    <w:p w14:paraId="69418A5F" w14:textId="77777777" w:rsidR="00C27A60" w:rsidRPr="005805A4" w:rsidRDefault="00C27A60" w:rsidP="00C27A60">
      <w:pPr>
        <w:spacing w:line="480" w:lineRule="auto"/>
        <w:rPr>
          <w:rFonts w:asciiTheme="majorBidi" w:hAnsiTheme="majorBidi" w:cstheme="majorBidi"/>
        </w:rPr>
      </w:pPr>
    </w:p>
    <w:p w14:paraId="122F07E9" w14:textId="587E9711" w:rsidR="00717A26" w:rsidRPr="005805A4" w:rsidRDefault="00717A26" w:rsidP="00717A26">
      <w:pPr>
        <w:spacing w:line="480" w:lineRule="auto"/>
        <w:jc w:val="center"/>
        <w:rPr>
          <w:rFonts w:asciiTheme="majorBidi" w:hAnsiTheme="majorBidi" w:cstheme="majorBidi"/>
          <w:b/>
          <w:bCs/>
          <w:i/>
          <w:iCs/>
        </w:rPr>
      </w:pPr>
      <w:r w:rsidRPr="005805A4">
        <w:rPr>
          <w:rFonts w:asciiTheme="majorBidi" w:hAnsiTheme="majorBidi" w:cstheme="majorBidi"/>
          <w:b/>
          <w:bCs/>
        </w:rPr>
        <w:t xml:space="preserve">The Meaning of </w:t>
      </w:r>
      <w:proofErr w:type="spellStart"/>
      <w:r w:rsidRPr="005805A4">
        <w:rPr>
          <w:rFonts w:asciiTheme="majorBidi" w:hAnsiTheme="majorBidi" w:cstheme="majorBidi"/>
          <w:b/>
          <w:bCs/>
          <w:i/>
          <w:iCs/>
        </w:rPr>
        <w:t>Praestituere</w:t>
      </w:r>
      <w:proofErr w:type="spellEnd"/>
    </w:p>
    <w:p w14:paraId="1F4C14AE" w14:textId="77777777" w:rsidR="008E5459" w:rsidRPr="005805A4" w:rsidRDefault="008E5459" w:rsidP="00717A26">
      <w:pPr>
        <w:spacing w:line="480" w:lineRule="auto"/>
        <w:jc w:val="center"/>
        <w:rPr>
          <w:rFonts w:asciiTheme="majorBidi" w:hAnsiTheme="majorBidi" w:cstheme="majorBidi"/>
          <w:b/>
          <w:bCs/>
        </w:rPr>
      </w:pPr>
    </w:p>
    <w:p w14:paraId="58A829FB" w14:textId="0BC6F176" w:rsidR="008E5459" w:rsidRPr="005805A4" w:rsidRDefault="00510EBB" w:rsidP="00A55A9C">
      <w:pPr>
        <w:spacing w:line="480" w:lineRule="auto"/>
        <w:rPr>
          <w:rFonts w:asciiTheme="majorBidi" w:hAnsiTheme="majorBidi" w:cstheme="majorBidi"/>
        </w:rPr>
      </w:pPr>
      <w:r w:rsidRPr="005805A4">
        <w:rPr>
          <w:rFonts w:asciiTheme="majorBidi" w:hAnsiTheme="majorBidi" w:cstheme="majorBidi"/>
        </w:rPr>
        <w:tab/>
        <w:t xml:space="preserve">The task laid out for us in </w:t>
      </w:r>
      <w:r w:rsidR="00717A26" w:rsidRPr="005805A4">
        <w:rPr>
          <w:rFonts w:asciiTheme="majorBidi" w:hAnsiTheme="majorBidi" w:cstheme="majorBidi"/>
        </w:rPr>
        <w:t>th</w:t>
      </w:r>
      <w:r w:rsidR="00DC4746" w:rsidRPr="005805A4">
        <w:rPr>
          <w:rFonts w:asciiTheme="majorBidi" w:hAnsiTheme="majorBidi" w:cstheme="majorBidi"/>
        </w:rPr>
        <w:t xml:space="preserve">e coming pages is to determine </w:t>
      </w:r>
      <w:r w:rsidRPr="005805A4">
        <w:rPr>
          <w:rFonts w:asciiTheme="majorBidi" w:hAnsiTheme="majorBidi" w:cstheme="majorBidi"/>
        </w:rPr>
        <w:t xml:space="preserve">the best way of </w:t>
      </w:r>
      <w:r w:rsidR="008E5459" w:rsidRPr="005805A4">
        <w:rPr>
          <w:rFonts w:asciiTheme="majorBidi" w:hAnsiTheme="majorBidi" w:cstheme="majorBidi"/>
        </w:rPr>
        <w:t>explaining</w:t>
      </w:r>
      <w:r w:rsidRPr="005805A4">
        <w:rPr>
          <w:rFonts w:asciiTheme="majorBidi" w:hAnsiTheme="majorBidi" w:cstheme="majorBidi"/>
        </w:rPr>
        <w:t xml:space="preserve"> why Aquinas says prudence appoints</w:t>
      </w:r>
      <w:r w:rsidR="00717A26" w:rsidRPr="005805A4">
        <w:rPr>
          <w:rFonts w:asciiTheme="majorBidi" w:hAnsiTheme="majorBidi" w:cstheme="majorBidi"/>
        </w:rPr>
        <w:t xml:space="preserve"> (</w:t>
      </w:r>
      <w:proofErr w:type="spellStart"/>
      <w:r w:rsidR="00717A26" w:rsidRPr="005805A4">
        <w:rPr>
          <w:rFonts w:asciiTheme="majorBidi" w:hAnsiTheme="majorBidi" w:cstheme="majorBidi"/>
          <w:i/>
          <w:iCs/>
        </w:rPr>
        <w:t>praestituit</w:t>
      </w:r>
      <w:proofErr w:type="spellEnd"/>
      <w:r w:rsidR="00717A26" w:rsidRPr="005805A4">
        <w:rPr>
          <w:rFonts w:asciiTheme="majorBidi" w:hAnsiTheme="majorBidi" w:cstheme="majorBidi"/>
        </w:rPr>
        <w:t>)</w:t>
      </w:r>
      <w:r w:rsidRPr="005805A4">
        <w:rPr>
          <w:rFonts w:asciiTheme="majorBidi" w:hAnsiTheme="majorBidi" w:cstheme="majorBidi"/>
        </w:rPr>
        <w:t xml:space="preserve"> the end/s to the moral virtues in a couple </w:t>
      </w:r>
      <w:r w:rsidR="005B79C9" w:rsidRPr="005805A4">
        <w:rPr>
          <w:rFonts w:asciiTheme="majorBidi" w:hAnsiTheme="majorBidi" w:cstheme="majorBidi"/>
        </w:rPr>
        <w:t xml:space="preserve">of </w:t>
      </w:r>
      <w:r w:rsidRPr="005805A4">
        <w:rPr>
          <w:rFonts w:asciiTheme="majorBidi" w:hAnsiTheme="majorBidi" w:cstheme="majorBidi"/>
        </w:rPr>
        <w:t xml:space="preserve">places and why he says elsewhere that prudence does </w:t>
      </w:r>
      <w:r w:rsidRPr="005805A4">
        <w:rPr>
          <w:rFonts w:asciiTheme="majorBidi" w:hAnsiTheme="majorBidi" w:cstheme="majorBidi"/>
          <w:i/>
          <w:iCs/>
        </w:rPr>
        <w:t>not</w:t>
      </w:r>
      <w:r w:rsidRPr="005805A4">
        <w:rPr>
          <w:rFonts w:asciiTheme="majorBidi" w:hAnsiTheme="majorBidi" w:cstheme="majorBidi"/>
        </w:rPr>
        <w:t xml:space="preserve"> appoint them because it is t</w:t>
      </w:r>
      <w:r w:rsidR="00DC4746" w:rsidRPr="005805A4">
        <w:rPr>
          <w:rFonts w:asciiTheme="majorBidi" w:hAnsiTheme="majorBidi" w:cstheme="majorBidi"/>
        </w:rPr>
        <w:t xml:space="preserve">he role of synderesis to do so. </w:t>
      </w:r>
      <w:r w:rsidR="000A0F93" w:rsidRPr="005805A4">
        <w:rPr>
          <w:rFonts w:asciiTheme="majorBidi" w:hAnsiTheme="majorBidi" w:cstheme="majorBidi"/>
        </w:rPr>
        <w:t xml:space="preserve">Given our ultimate calling to ends that transcend the order to the proportionate natural good, we will want to do so in reference to the </w:t>
      </w:r>
      <w:r w:rsidR="00A55A9C">
        <w:rPr>
          <w:rFonts w:asciiTheme="majorBidi" w:hAnsiTheme="majorBidi" w:cstheme="majorBidi"/>
        </w:rPr>
        <w:t>ultimate</w:t>
      </w:r>
      <w:r w:rsidR="00A55A9C" w:rsidRPr="005805A4">
        <w:rPr>
          <w:rFonts w:asciiTheme="majorBidi" w:hAnsiTheme="majorBidi" w:cstheme="majorBidi"/>
        </w:rPr>
        <w:t xml:space="preserve"> </w:t>
      </w:r>
      <w:r w:rsidR="000A0F93" w:rsidRPr="005805A4">
        <w:rPr>
          <w:rFonts w:asciiTheme="majorBidi" w:hAnsiTheme="majorBidi" w:cstheme="majorBidi"/>
        </w:rPr>
        <w:t>and fi</w:t>
      </w:r>
      <w:r w:rsidR="00055B0F" w:rsidRPr="005805A4">
        <w:rPr>
          <w:rFonts w:asciiTheme="majorBidi" w:hAnsiTheme="majorBidi" w:cstheme="majorBidi"/>
        </w:rPr>
        <w:t>nal good of the beatific vision</w:t>
      </w:r>
      <w:r w:rsidR="000A0F93" w:rsidRPr="005805A4">
        <w:rPr>
          <w:rFonts w:asciiTheme="majorBidi" w:hAnsiTheme="majorBidi" w:cstheme="majorBidi"/>
        </w:rPr>
        <w:t xml:space="preserve"> as well. </w:t>
      </w:r>
      <w:r w:rsidR="008C7393" w:rsidRPr="005805A4">
        <w:rPr>
          <w:rFonts w:asciiTheme="majorBidi" w:hAnsiTheme="majorBidi" w:cstheme="majorBidi"/>
        </w:rPr>
        <w:t xml:space="preserve">In either case, the exercise will be somewhat futile if </w:t>
      </w:r>
      <w:r w:rsidR="00F72ABC" w:rsidRPr="005805A4">
        <w:rPr>
          <w:rFonts w:asciiTheme="majorBidi" w:hAnsiTheme="majorBidi" w:cstheme="majorBidi"/>
        </w:rPr>
        <w:t>w</w:t>
      </w:r>
      <w:r w:rsidR="009A7488" w:rsidRPr="005805A4">
        <w:rPr>
          <w:rFonts w:asciiTheme="majorBidi" w:hAnsiTheme="majorBidi" w:cstheme="majorBidi"/>
        </w:rPr>
        <w:t>e omit the</w:t>
      </w:r>
      <w:r w:rsidR="00F72ABC" w:rsidRPr="005805A4">
        <w:rPr>
          <w:rFonts w:asciiTheme="majorBidi" w:hAnsiTheme="majorBidi" w:cstheme="majorBidi"/>
        </w:rPr>
        <w:t xml:space="preserve"> </w:t>
      </w:r>
      <w:r w:rsidR="005208C5" w:rsidRPr="005805A4">
        <w:rPr>
          <w:rFonts w:asciiTheme="majorBidi" w:hAnsiTheme="majorBidi" w:cstheme="majorBidi"/>
        </w:rPr>
        <w:lastRenderedPageBreak/>
        <w:t>foundational</w:t>
      </w:r>
      <w:r w:rsidR="00F72ABC" w:rsidRPr="005805A4">
        <w:rPr>
          <w:rFonts w:asciiTheme="majorBidi" w:hAnsiTheme="majorBidi" w:cstheme="majorBidi"/>
          <w:i/>
          <w:iCs/>
        </w:rPr>
        <w:t xml:space="preserve"> </w:t>
      </w:r>
      <w:r w:rsidR="009A7488" w:rsidRPr="005805A4">
        <w:rPr>
          <w:rFonts w:asciiTheme="majorBidi" w:hAnsiTheme="majorBidi" w:cstheme="majorBidi"/>
        </w:rPr>
        <w:t xml:space="preserve">consideration of </w:t>
      </w:r>
      <w:r w:rsidR="008C7393" w:rsidRPr="005805A4">
        <w:rPr>
          <w:rFonts w:asciiTheme="majorBidi" w:hAnsiTheme="majorBidi" w:cstheme="majorBidi"/>
        </w:rPr>
        <w:t xml:space="preserve">the meaning of the central term, </w:t>
      </w:r>
      <w:proofErr w:type="spellStart"/>
      <w:r w:rsidR="008C7393" w:rsidRPr="005805A4">
        <w:rPr>
          <w:rFonts w:asciiTheme="majorBidi" w:hAnsiTheme="majorBidi" w:cstheme="majorBidi"/>
          <w:i/>
          <w:iCs/>
        </w:rPr>
        <w:t>praestituere</w:t>
      </w:r>
      <w:proofErr w:type="spellEnd"/>
      <w:r w:rsidR="009A7488" w:rsidRPr="005805A4">
        <w:rPr>
          <w:rFonts w:asciiTheme="majorBidi" w:hAnsiTheme="majorBidi" w:cstheme="majorBidi"/>
          <w:i/>
          <w:iCs/>
        </w:rPr>
        <w:t xml:space="preserve">. </w:t>
      </w:r>
      <w:r w:rsidR="007D5708" w:rsidRPr="005805A4">
        <w:rPr>
          <w:rFonts w:asciiTheme="majorBidi" w:hAnsiTheme="majorBidi" w:cstheme="majorBidi"/>
        </w:rPr>
        <w:t>In making an effort to render this word faithfully by providing an English equivalent, William</w:t>
      </w:r>
      <w:r w:rsidR="008E5459" w:rsidRPr="005805A4">
        <w:rPr>
          <w:rFonts w:asciiTheme="majorBidi" w:hAnsiTheme="majorBidi" w:cstheme="majorBidi"/>
        </w:rPr>
        <w:t xml:space="preserve"> </w:t>
      </w:r>
      <w:proofErr w:type="spellStart"/>
      <w:r w:rsidR="008E5459" w:rsidRPr="005805A4">
        <w:rPr>
          <w:rFonts w:asciiTheme="majorBidi" w:hAnsiTheme="majorBidi" w:cstheme="majorBidi"/>
        </w:rPr>
        <w:t>Barnstone's</w:t>
      </w:r>
      <w:proofErr w:type="spellEnd"/>
      <w:r w:rsidR="008E5459" w:rsidRPr="005805A4">
        <w:rPr>
          <w:rFonts w:asciiTheme="majorBidi" w:hAnsiTheme="majorBidi" w:cstheme="majorBidi"/>
        </w:rPr>
        <w:t xml:space="preserve"> words </w:t>
      </w:r>
      <w:r w:rsidR="009A7488" w:rsidRPr="005805A4">
        <w:rPr>
          <w:rFonts w:asciiTheme="majorBidi" w:hAnsiTheme="majorBidi" w:cstheme="majorBidi"/>
        </w:rPr>
        <w:t>come</w:t>
      </w:r>
      <w:r w:rsidR="008E5459" w:rsidRPr="005805A4">
        <w:rPr>
          <w:rFonts w:asciiTheme="majorBidi" w:hAnsiTheme="majorBidi" w:cstheme="majorBidi"/>
        </w:rPr>
        <w:t xml:space="preserve"> to mind:</w:t>
      </w:r>
      <w:r w:rsidR="007D5708" w:rsidRPr="005805A4">
        <w:rPr>
          <w:rFonts w:asciiTheme="majorBidi" w:hAnsiTheme="majorBidi" w:cstheme="majorBidi"/>
        </w:rPr>
        <w:t xml:space="preserve"> </w:t>
      </w:r>
      <w:r w:rsidR="008E5459" w:rsidRPr="005805A4">
        <w:rPr>
          <w:rFonts w:asciiTheme="majorBidi" w:hAnsiTheme="majorBidi" w:cstheme="majorBidi"/>
        </w:rPr>
        <w:t>“t</w:t>
      </w:r>
      <w:r w:rsidR="00AB514F" w:rsidRPr="005805A4">
        <w:rPr>
          <w:rFonts w:asciiTheme="majorBidi" w:hAnsiTheme="majorBidi" w:cstheme="majorBidi"/>
        </w:rPr>
        <w:t xml:space="preserve">he Italian maxim </w:t>
      </w:r>
      <w:proofErr w:type="spellStart"/>
      <w:r w:rsidR="00AB514F" w:rsidRPr="005805A4">
        <w:rPr>
          <w:rFonts w:asciiTheme="majorBidi" w:hAnsiTheme="majorBidi" w:cstheme="majorBidi"/>
          <w:i/>
          <w:iCs/>
        </w:rPr>
        <w:t>traduttore</w:t>
      </w:r>
      <w:proofErr w:type="spellEnd"/>
      <w:r w:rsidR="00AB514F" w:rsidRPr="005805A4">
        <w:rPr>
          <w:rFonts w:asciiTheme="majorBidi" w:hAnsiTheme="majorBidi" w:cstheme="majorBidi"/>
          <w:i/>
          <w:iCs/>
        </w:rPr>
        <w:t xml:space="preserve">, </w:t>
      </w:r>
      <w:proofErr w:type="spellStart"/>
      <w:r w:rsidR="00AB514F" w:rsidRPr="005805A4">
        <w:rPr>
          <w:rFonts w:asciiTheme="majorBidi" w:hAnsiTheme="majorBidi" w:cstheme="majorBidi"/>
          <w:i/>
          <w:iCs/>
        </w:rPr>
        <w:t>traditore</w:t>
      </w:r>
      <w:proofErr w:type="spellEnd"/>
      <w:r w:rsidR="00AB514F" w:rsidRPr="005805A4">
        <w:rPr>
          <w:rFonts w:asciiTheme="majorBidi" w:hAnsiTheme="majorBidi" w:cstheme="majorBidi"/>
        </w:rPr>
        <w:t xml:space="preserve"> (translator, traitor) is in the end correct</w:t>
      </w:r>
      <w:r w:rsidR="007D5708" w:rsidRPr="005805A4">
        <w:rPr>
          <w:rFonts w:asciiTheme="majorBidi" w:hAnsiTheme="majorBidi" w:cstheme="majorBidi"/>
        </w:rPr>
        <w:t xml:space="preserve"> ... When a translation passes as original, it</w:t>
      </w:r>
      <w:r w:rsidR="008E5459" w:rsidRPr="005805A4">
        <w:rPr>
          <w:rFonts w:asciiTheme="majorBidi" w:hAnsiTheme="majorBidi" w:cstheme="majorBidi"/>
        </w:rPr>
        <w:t xml:space="preserve"> is a profound betrayal</w:t>
      </w:r>
      <w:r w:rsidR="009A7488" w:rsidRPr="005805A4">
        <w:rPr>
          <w:rFonts w:asciiTheme="majorBidi" w:hAnsiTheme="majorBidi" w:cstheme="majorBidi"/>
        </w:rPr>
        <w:t>.</w:t>
      </w:r>
      <w:r w:rsidR="007D5708" w:rsidRPr="005805A4">
        <w:rPr>
          <w:rFonts w:asciiTheme="majorBidi" w:hAnsiTheme="majorBidi" w:cstheme="majorBidi"/>
        </w:rPr>
        <w:t>"</w:t>
      </w:r>
      <w:r w:rsidR="007D5708" w:rsidRPr="005805A4">
        <w:rPr>
          <w:rStyle w:val="FootnoteReference"/>
          <w:rFonts w:asciiTheme="majorBidi" w:hAnsiTheme="majorBidi" w:cstheme="majorBidi"/>
        </w:rPr>
        <w:footnoteReference w:id="107"/>
      </w:r>
      <w:r w:rsidR="009A7488" w:rsidRPr="005805A4">
        <w:rPr>
          <w:rFonts w:asciiTheme="majorBidi" w:hAnsiTheme="majorBidi" w:cstheme="majorBidi"/>
        </w:rPr>
        <w:t xml:space="preserve"> A</w:t>
      </w:r>
      <w:r w:rsidR="008E5459" w:rsidRPr="005805A4">
        <w:rPr>
          <w:rFonts w:asciiTheme="majorBidi" w:hAnsiTheme="majorBidi" w:cstheme="majorBidi"/>
        </w:rPr>
        <w:t xml:space="preserve">ny translation I provide will necessarily include some element of exegesis. At the least, I can provide some </w:t>
      </w:r>
      <w:r w:rsidR="008E5459" w:rsidRPr="005805A4">
        <w:rPr>
          <w:rFonts w:asciiTheme="majorBidi" w:hAnsiTheme="majorBidi" w:cstheme="majorBidi"/>
          <w:i/>
          <w:iCs/>
        </w:rPr>
        <w:t xml:space="preserve">apologia </w:t>
      </w:r>
      <w:r w:rsidR="008E5459" w:rsidRPr="005805A4">
        <w:rPr>
          <w:rFonts w:asciiTheme="majorBidi" w:hAnsiTheme="majorBidi" w:cstheme="majorBidi"/>
        </w:rPr>
        <w:t xml:space="preserve">for the way I have decided to render it (as 'to appoint'). </w:t>
      </w:r>
      <w:r w:rsidR="00113C2F" w:rsidRPr="005805A4">
        <w:rPr>
          <w:rFonts w:asciiTheme="majorBidi" w:hAnsiTheme="majorBidi" w:cstheme="majorBidi"/>
        </w:rPr>
        <w:t xml:space="preserve"> </w:t>
      </w:r>
    </w:p>
    <w:p w14:paraId="5C59E1A5" w14:textId="313C5591" w:rsidR="001E19DA" w:rsidRPr="005805A4" w:rsidRDefault="008E5459" w:rsidP="00C25E8C">
      <w:pPr>
        <w:spacing w:line="480" w:lineRule="auto"/>
        <w:rPr>
          <w:rFonts w:asciiTheme="majorBidi" w:hAnsiTheme="majorBidi" w:cstheme="majorBidi"/>
          <w:vertAlign w:val="superscript"/>
        </w:rPr>
      </w:pPr>
      <w:r w:rsidRPr="005805A4">
        <w:rPr>
          <w:rFonts w:asciiTheme="majorBidi" w:hAnsiTheme="majorBidi" w:cstheme="majorBidi"/>
        </w:rPr>
        <w:tab/>
      </w:r>
      <w:proofErr w:type="spellStart"/>
      <w:r w:rsidRPr="005805A4">
        <w:rPr>
          <w:rFonts w:asciiTheme="majorBidi" w:hAnsiTheme="majorBidi" w:cstheme="majorBidi"/>
          <w:i/>
          <w:iCs/>
        </w:rPr>
        <w:t>Praestituere</w:t>
      </w:r>
      <w:proofErr w:type="spellEnd"/>
      <w:r w:rsidRPr="005805A4">
        <w:rPr>
          <w:rFonts w:asciiTheme="majorBidi" w:hAnsiTheme="majorBidi" w:cstheme="majorBidi"/>
          <w:i/>
          <w:iCs/>
        </w:rPr>
        <w:t xml:space="preserve"> </w:t>
      </w:r>
      <w:r w:rsidR="006F4B67" w:rsidRPr="005805A4">
        <w:rPr>
          <w:rFonts w:asciiTheme="majorBidi" w:hAnsiTheme="majorBidi" w:cstheme="majorBidi"/>
        </w:rPr>
        <w:t xml:space="preserve">comes up in the </w:t>
      </w:r>
      <w:r w:rsidR="006F4B67" w:rsidRPr="005805A4">
        <w:rPr>
          <w:rFonts w:asciiTheme="majorBidi" w:hAnsiTheme="majorBidi" w:cstheme="majorBidi"/>
          <w:i/>
          <w:iCs/>
        </w:rPr>
        <w:t xml:space="preserve">corpus </w:t>
      </w:r>
      <w:r w:rsidR="002F4491" w:rsidRPr="005805A4">
        <w:rPr>
          <w:rFonts w:asciiTheme="majorBidi" w:hAnsiTheme="majorBidi" w:cstheme="majorBidi"/>
        </w:rPr>
        <w:t>usually in the conte</w:t>
      </w:r>
      <w:r w:rsidR="006F4B67" w:rsidRPr="005805A4">
        <w:rPr>
          <w:rFonts w:asciiTheme="majorBidi" w:hAnsiTheme="majorBidi" w:cstheme="majorBidi"/>
        </w:rPr>
        <w:t xml:space="preserve">xt of </w:t>
      </w:r>
      <w:r w:rsidR="002F4491" w:rsidRPr="005805A4">
        <w:rPr>
          <w:rFonts w:asciiTheme="majorBidi" w:hAnsiTheme="majorBidi" w:cstheme="majorBidi"/>
        </w:rPr>
        <w:t>some kind of end</w:t>
      </w:r>
      <w:r w:rsidR="006F4B67" w:rsidRPr="005805A4">
        <w:rPr>
          <w:rFonts w:asciiTheme="majorBidi" w:hAnsiTheme="majorBidi" w:cstheme="majorBidi"/>
        </w:rPr>
        <w:t xml:space="preserve"> which is placed in</w:t>
      </w:r>
      <w:r w:rsidR="00496667" w:rsidRPr="005805A4">
        <w:rPr>
          <w:rFonts w:asciiTheme="majorBidi" w:hAnsiTheme="majorBidi" w:cstheme="majorBidi"/>
        </w:rPr>
        <w:t xml:space="preserve"> front of</w:t>
      </w:r>
      <w:r w:rsidR="00990513" w:rsidRPr="005805A4">
        <w:rPr>
          <w:rFonts w:asciiTheme="majorBidi" w:hAnsiTheme="majorBidi" w:cstheme="majorBidi"/>
        </w:rPr>
        <w:t xml:space="preserve"> the appetites</w:t>
      </w:r>
      <w:r w:rsidR="005C3CAD" w:rsidRPr="005805A4">
        <w:rPr>
          <w:rFonts w:asciiTheme="majorBidi" w:hAnsiTheme="majorBidi" w:cstheme="majorBidi"/>
        </w:rPr>
        <w:t xml:space="preserve"> either by God or the creature and always presuppos</w:t>
      </w:r>
      <w:r w:rsidRPr="005805A4">
        <w:rPr>
          <w:rFonts w:asciiTheme="majorBidi" w:hAnsiTheme="majorBidi" w:cstheme="majorBidi"/>
        </w:rPr>
        <w:t>es understanding</w:t>
      </w:r>
      <w:r w:rsidR="002F4491" w:rsidRPr="005805A4">
        <w:rPr>
          <w:rFonts w:asciiTheme="majorBidi" w:hAnsiTheme="majorBidi" w:cstheme="majorBidi"/>
        </w:rPr>
        <w:t xml:space="preserve">. God, of course, </w:t>
      </w:r>
      <w:r w:rsidR="00F01354" w:rsidRPr="005805A4">
        <w:rPr>
          <w:rFonts w:asciiTheme="majorBidi" w:hAnsiTheme="majorBidi" w:cstheme="majorBidi"/>
        </w:rPr>
        <w:t xml:space="preserve">is understanding </w:t>
      </w:r>
      <w:r w:rsidR="00B57B2A" w:rsidRPr="005805A4">
        <w:rPr>
          <w:rFonts w:asciiTheme="majorBidi" w:hAnsiTheme="majorBidi" w:cstheme="majorBidi"/>
        </w:rPr>
        <w:t>itself</w:t>
      </w:r>
      <w:r w:rsidR="005C3CAD" w:rsidRPr="005805A4">
        <w:rPr>
          <w:rFonts w:asciiTheme="majorBidi" w:hAnsiTheme="majorBidi" w:cstheme="majorBidi"/>
        </w:rPr>
        <w:t xml:space="preserve"> </w:t>
      </w:r>
      <w:r w:rsidR="00F01354" w:rsidRPr="005805A4">
        <w:rPr>
          <w:rFonts w:asciiTheme="majorBidi" w:hAnsiTheme="majorBidi" w:cstheme="majorBidi"/>
        </w:rPr>
        <w:t>("</w:t>
      </w:r>
      <w:r w:rsidR="00F01354" w:rsidRPr="005805A4">
        <w:rPr>
          <w:rFonts w:asciiTheme="majorBidi" w:hAnsiTheme="majorBidi" w:cstheme="majorBidi"/>
          <w:i/>
          <w:iCs/>
        </w:rPr>
        <w:t xml:space="preserve">Deus </w:t>
      </w:r>
      <w:proofErr w:type="spellStart"/>
      <w:r w:rsidR="00F01354" w:rsidRPr="005805A4">
        <w:rPr>
          <w:rFonts w:asciiTheme="majorBidi" w:hAnsiTheme="majorBidi" w:cstheme="majorBidi"/>
          <w:i/>
          <w:iCs/>
        </w:rPr>
        <w:t>est</w:t>
      </w:r>
      <w:proofErr w:type="spellEnd"/>
      <w:r w:rsidR="00F01354" w:rsidRPr="005805A4">
        <w:rPr>
          <w:rFonts w:asciiTheme="majorBidi" w:hAnsiTheme="majorBidi" w:cstheme="majorBidi"/>
          <w:i/>
          <w:iCs/>
        </w:rPr>
        <w:t xml:space="preserve"> </w:t>
      </w:r>
      <w:proofErr w:type="spellStart"/>
      <w:r w:rsidR="00F01354" w:rsidRPr="005805A4">
        <w:rPr>
          <w:rFonts w:asciiTheme="majorBidi" w:hAnsiTheme="majorBidi" w:cstheme="majorBidi"/>
          <w:i/>
          <w:iCs/>
        </w:rPr>
        <w:t>intellectus</w:t>
      </w:r>
      <w:proofErr w:type="spellEnd"/>
      <w:r w:rsidR="00F01354" w:rsidRPr="005805A4">
        <w:rPr>
          <w:rFonts w:asciiTheme="majorBidi" w:hAnsiTheme="majorBidi" w:cstheme="majorBidi"/>
          <w:i/>
          <w:iCs/>
        </w:rPr>
        <w:t>"</w:t>
      </w:r>
      <w:r w:rsidR="00F01354" w:rsidRPr="005805A4">
        <w:rPr>
          <w:rStyle w:val="FootnoteReference"/>
          <w:rFonts w:asciiTheme="majorBidi" w:hAnsiTheme="majorBidi" w:cstheme="majorBidi"/>
          <w:i/>
          <w:iCs/>
        </w:rPr>
        <w:footnoteReference w:id="108"/>
      </w:r>
      <w:r w:rsidR="00F01354" w:rsidRPr="005805A4">
        <w:rPr>
          <w:rFonts w:asciiTheme="majorBidi" w:hAnsiTheme="majorBidi" w:cstheme="majorBidi"/>
        </w:rPr>
        <w:t>)</w:t>
      </w:r>
      <w:r w:rsidR="00F01354" w:rsidRPr="005805A4">
        <w:rPr>
          <w:rFonts w:asciiTheme="majorBidi" w:hAnsiTheme="majorBidi" w:cstheme="majorBidi"/>
          <w:i/>
          <w:iCs/>
        </w:rPr>
        <w:t xml:space="preserve"> </w:t>
      </w:r>
      <w:r w:rsidR="00F01354" w:rsidRPr="005805A4">
        <w:rPr>
          <w:rFonts w:asciiTheme="majorBidi" w:hAnsiTheme="majorBidi" w:cstheme="majorBidi"/>
        </w:rPr>
        <w:t>and is, therefore, the one who ultimately</w:t>
      </w:r>
      <w:r w:rsidR="002F4491" w:rsidRPr="005805A4">
        <w:rPr>
          <w:rFonts w:asciiTheme="majorBidi" w:hAnsiTheme="majorBidi" w:cstheme="majorBidi"/>
        </w:rPr>
        <w:t xml:space="preserve"> </w:t>
      </w:r>
      <w:r w:rsidR="00C25E8C" w:rsidRPr="005805A4">
        <w:rPr>
          <w:rFonts w:asciiTheme="majorBidi" w:hAnsiTheme="majorBidi" w:cstheme="majorBidi"/>
        </w:rPr>
        <w:t>appoints the end to all creatures</w:t>
      </w:r>
      <w:r w:rsidR="00F01354" w:rsidRPr="005805A4">
        <w:rPr>
          <w:rFonts w:asciiTheme="majorBidi" w:hAnsiTheme="majorBidi" w:cstheme="majorBidi"/>
        </w:rPr>
        <w:t xml:space="preserve">. Since, moreover, </w:t>
      </w:r>
      <w:r w:rsidR="00952339" w:rsidRPr="005805A4">
        <w:rPr>
          <w:rFonts w:asciiTheme="majorBidi" w:hAnsiTheme="majorBidi" w:cstheme="majorBidi"/>
        </w:rPr>
        <w:t xml:space="preserve">"God and nature do nothing in vain as the Philosopher says in the first book of </w:t>
      </w:r>
      <w:r w:rsidR="00952339" w:rsidRPr="005805A4">
        <w:rPr>
          <w:rFonts w:asciiTheme="majorBidi" w:hAnsiTheme="majorBidi" w:cstheme="majorBidi"/>
          <w:i/>
          <w:iCs/>
        </w:rPr>
        <w:t xml:space="preserve">De </w:t>
      </w:r>
      <w:proofErr w:type="spellStart"/>
      <w:r w:rsidR="00952339" w:rsidRPr="005805A4">
        <w:rPr>
          <w:rFonts w:asciiTheme="majorBidi" w:hAnsiTheme="majorBidi" w:cstheme="majorBidi"/>
          <w:i/>
          <w:iCs/>
        </w:rPr>
        <w:t>Coelo</w:t>
      </w:r>
      <w:proofErr w:type="spellEnd"/>
      <w:r w:rsidR="00952339" w:rsidRPr="005805A4">
        <w:rPr>
          <w:rFonts w:asciiTheme="majorBidi" w:hAnsiTheme="majorBidi" w:cstheme="majorBidi"/>
          <w:i/>
          <w:iCs/>
        </w:rPr>
        <w:t>,</w:t>
      </w:r>
      <w:r w:rsidR="00952339" w:rsidRPr="005805A4">
        <w:rPr>
          <w:rFonts w:asciiTheme="majorBidi" w:hAnsiTheme="majorBidi" w:cstheme="majorBidi"/>
        </w:rPr>
        <w:t>"</w:t>
      </w:r>
      <w:r w:rsidR="00952339" w:rsidRPr="005805A4">
        <w:rPr>
          <w:rStyle w:val="FootnoteReference"/>
          <w:rFonts w:asciiTheme="majorBidi" w:hAnsiTheme="majorBidi" w:cstheme="majorBidi"/>
        </w:rPr>
        <w:footnoteReference w:id="109"/>
      </w:r>
      <w:r w:rsidR="00952339" w:rsidRPr="005805A4">
        <w:rPr>
          <w:rFonts w:asciiTheme="majorBidi" w:hAnsiTheme="majorBidi" w:cstheme="majorBidi"/>
        </w:rPr>
        <w:t xml:space="preserve"> </w:t>
      </w:r>
      <w:r w:rsidR="005804CC" w:rsidRPr="005805A4">
        <w:rPr>
          <w:rFonts w:asciiTheme="majorBidi" w:hAnsiTheme="majorBidi" w:cstheme="majorBidi"/>
        </w:rPr>
        <w:t>ends that have been placed in front of the creature by God</w:t>
      </w:r>
      <w:r w:rsidR="00675D3D" w:rsidRPr="005805A4">
        <w:rPr>
          <w:rStyle w:val="FootnoteReference"/>
          <w:rFonts w:asciiTheme="majorBidi" w:hAnsiTheme="majorBidi" w:cstheme="majorBidi"/>
        </w:rPr>
        <w:footnoteReference w:id="110"/>
      </w:r>
      <w:r w:rsidR="005804CC" w:rsidRPr="005805A4">
        <w:rPr>
          <w:rFonts w:asciiTheme="majorBidi" w:hAnsiTheme="majorBidi" w:cstheme="majorBidi"/>
        </w:rPr>
        <w:t xml:space="preserve"> </w:t>
      </w:r>
      <w:r w:rsidR="005C3CAD" w:rsidRPr="005805A4">
        <w:rPr>
          <w:rFonts w:asciiTheme="majorBidi" w:hAnsiTheme="majorBidi" w:cstheme="majorBidi"/>
        </w:rPr>
        <w:t xml:space="preserve">as ends </w:t>
      </w:r>
      <w:r w:rsidR="005804CC" w:rsidRPr="005805A4">
        <w:rPr>
          <w:rFonts w:asciiTheme="majorBidi" w:hAnsiTheme="majorBidi" w:cstheme="majorBidi"/>
        </w:rPr>
        <w:t>are not able to be changed</w:t>
      </w:r>
      <w:r w:rsidR="00113C2F" w:rsidRPr="005805A4">
        <w:rPr>
          <w:rFonts w:asciiTheme="majorBidi" w:hAnsiTheme="majorBidi" w:cstheme="majorBidi"/>
        </w:rPr>
        <w:t>; one cannot even deliberate about them, they are simply what we are ordered to</w:t>
      </w:r>
      <w:r w:rsidR="00FE4A9E" w:rsidRPr="005805A4">
        <w:rPr>
          <w:rFonts w:asciiTheme="majorBidi" w:hAnsiTheme="majorBidi" w:cstheme="majorBidi"/>
        </w:rPr>
        <w:t>. A</w:t>
      </w:r>
      <w:r w:rsidR="007429C1" w:rsidRPr="005805A4">
        <w:rPr>
          <w:rFonts w:asciiTheme="majorBidi" w:hAnsiTheme="majorBidi" w:cstheme="majorBidi"/>
        </w:rPr>
        <w:t xml:space="preserve">s Terrence Irwin </w:t>
      </w:r>
      <w:r w:rsidR="001E19DA" w:rsidRPr="005805A4">
        <w:rPr>
          <w:rFonts w:asciiTheme="majorBidi" w:hAnsiTheme="majorBidi" w:cstheme="majorBidi"/>
        </w:rPr>
        <w:t xml:space="preserve">says, </w:t>
      </w:r>
      <w:r w:rsidR="002B61DB" w:rsidRPr="005805A4">
        <w:rPr>
          <w:rFonts w:asciiTheme="majorBidi" w:hAnsiTheme="majorBidi" w:cstheme="majorBidi"/>
        </w:rPr>
        <w:t xml:space="preserve">mirroring </w:t>
      </w:r>
      <w:r w:rsidR="002B61DB" w:rsidRPr="005805A4">
        <w:rPr>
          <w:rFonts w:asciiTheme="majorBidi" w:hAnsiTheme="majorBidi" w:cstheme="majorBidi"/>
        </w:rPr>
        <w:lastRenderedPageBreak/>
        <w:t>Aquinas,</w:t>
      </w:r>
      <w:r w:rsidR="002B61DB" w:rsidRPr="005805A4">
        <w:rPr>
          <w:rStyle w:val="FootnoteReference"/>
          <w:rFonts w:asciiTheme="majorBidi" w:hAnsiTheme="majorBidi" w:cstheme="majorBidi"/>
        </w:rPr>
        <w:footnoteReference w:id="111"/>
      </w:r>
      <w:r w:rsidR="002B61DB" w:rsidRPr="005805A4">
        <w:rPr>
          <w:rFonts w:asciiTheme="majorBidi" w:hAnsiTheme="majorBidi" w:cstheme="majorBidi"/>
        </w:rPr>
        <w:t xml:space="preserve"> </w:t>
      </w:r>
      <w:r w:rsidR="001E19DA" w:rsidRPr="005805A4">
        <w:rPr>
          <w:rFonts w:asciiTheme="majorBidi" w:hAnsiTheme="majorBidi" w:cstheme="majorBidi"/>
        </w:rPr>
        <w:t>"</w:t>
      </w:r>
      <w:r w:rsidR="007429C1" w:rsidRPr="005805A4">
        <w:rPr>
          <w:rFonts w:asciiTheme="majorBidi" w:hAnsiTheme="majorBidi" w:cstheme="majorBidi"/>
        </w:rPr>
        <w:t xml:space="preserve">the right ends of human life are ‘fixed’ or ‘definite,’ whereas the means to these ends are not fixed, and hence are subject to the </w:t>
      </w:r>
      <w:r w:rsidR="001E19DA" w:rsidRPr="005805A4">
        <w:rPr>
          <w:rFonts w:asciiTheme="majorBidi" w:hAnsiTheme="majorBidi" w:cstheme="majorBidi"/>
        </w:rPr>
        <w:t>deliberative virtue of prudence</w:t>
      </w:r>
      <w:r w:rsidR="00D00529" w:rsidRPr="005805A4">
        <w:rPr>
          <w:rFonts w:asciiTheme="majorBidi" w:hAnsiTheme="majorBidi" w:cstheme="majorBidi"/>
        </w:rPr>
        <w:t>.</w:t>
      </w:r>
      <w:r w:rsidR="007429C1" w:rsidRPr="005805A4">
        <w:rPr>
          <w:rFonts w:asciiTheme="majorBidi" w:hAnsiTheme="majorBidi" w:cstheme="majorBidi"/>
        </w:rPr>
        <w:t>”</w:t>
      </w:r>
      <w:r w:rsidR="001E19DA" w:rsidRPr="005805A4">
        <w:rPr>
          <w:rStyle w:val="FootnoteReference"/>
          <w:rFonts w:asciiTheme="majorBidi" w:hAnsiTheme="majorBidi" w:cstheme="majorBidi"/>
        </w:rPr>
        <w:footnoteReference w:id="112"/>
      </w:r>
    </w:p>
    <w:p w14:paraId="2938ADEB" w14:textId="405EC3E0" w:rsidR="00924854" w:rsidRPr="005805A4" w:rsidRDefault="001E19DA" w:rsidP="001E19DA">
      <w:pPr>
        <w:spacing w:line="480" w:lineRule="auto"/>
        <w:rPr>
          <w:rFonts w:asciiTheme="majorBidi" w:hAnsiTheme="majorBidi" w:cstheme="majorBidi"/>
        </w:rPr>
      </w:pPr>
      <w:r w:rsidRPr="005805A4">
        <w:rPr>
          <w:rFonts w:asciiTheme="majorBidi" w:hAnsiTheme="majorBidi" w:cstheme="majorBidi"/>
        </w:rPr>
        <w:tab/>
      </w:r>
      <w:r w:rsidR="0086199D" w:rsidRPr="005805A4">
        <w:rPr>
          <w:rFonts w:asciiTheme="majorBidi" w:hAnsiTheme="majorBidi" w:cstheme="majorBidi"/>
        </w:rPr>
        <w:t xml:space="preserve">Besides implying an intelligent being making the </w:t>
      </w:r>
      <w:proofErr w:type="spellStart"/>
      <w:r w:rsidR="0086199D" w:rsidRPr="005805A4">
        <w:rPr>
          <w:rFonts w:asciiTheme="majorBidi" w:hAnsiTheme="majorBidi" w:cstheme="majorBidi"/>
          <w:i/>
          <w:iCs/>
        </w:rPr>
        <w:t>praestituens</w:t>
      </w:r>
      <w:proofErr w:type="spellEnd"/>
      <w:r w:rsidR="0086199D" w:rsidRPr="005805A4">
        <w:rPr>
          <w:rFonts w:asciiTheme="majorBidi" w:hAnsiTheme="majorBidi" w:cstheme="majorBidi"/>
          <w:i/>
          <w:iCs/>
        </w:rPr>
        <w:t xml:space="preserve"> </w:t>
      </w:r>
      <w:r w:rsidR="0086199D" w:rsidRPr="005805A4">
        <w:rPr>
          <w:rFonts w:asciiTheme="majorBidi" w:hAnsiTheme="majorBidi" w:cstheme="majorBidi"/>
        </w:rPr>
        <w:t xml:space="preserve">possible, </w:t>
      </w:r>
      <w:r w:rsidRPr="005805A4">
        <w:rPr>
          <w:rFonts w:asciiTheme="majorBidi" w:hAnsiTheme="majorBidi" w:cstheme="majorBidi"/>
        </w:rPr>
        <w:t xml:space="preserve">then, </w:t>
      </w:r>
      <w:r w:rsidR="0086199D" w:rsidRPr="005805A4">
        <w:rPr>
          <w:rFonts w:asciiTheme="majorBidi" w:hAnsiTheme="majorBidi" w:cstheme="majorBidi"/>
        </w:rPr>
        <w:t>this word also implies antecedence (hence, the '</w:t>
      </w:r>
      <w:proofErr w:type="spellStart"/>
      <w:r w:rsidR="0086199D" w:rsidRPr="005805A4">
        <w:rPr>
          <w:rFonts w:asciiTheme="majorBidi" w:hAnsiTheme="majorBidi" w:cstheme="majorBidi"/>
          <w:i/>
          <w:iCs/>
        </w:rPr>
        <w:t>prae</w:t>
      </w:r>
      <w:proofErr w:type="spellEnd"/>
      <w:r w:rsidR="0086199D" w:rsidRPr="005805A4">
        <w:rPr>
          <w:rFonts w:asciiTheme="majorBidi" w:hAnsiTheme="majorBidi" w:cstheme="majorBidi"/>
        </w:rPr>
        <w:t>')</w:t>
      </w:r>
      <w:r w:rsidRPr="005805A4">
        <w:rPr>
          <w:rFonts w:asciiTheme="majorBidi" w:hAnsiTheme="majorBidi" w:cstheme="majorBidi"/>
        </w:rPr>
        <w:t>.</w:t>
      </w:r>
      <w:r w:rsidR="0004603F" w:rsidRPr="005805A4">
        <w:rPr>
          <w:rFonts w:asciiTheme="majorBidi" w:hAnsiTheme="majorBidi" w:cstheme="majorBidi"/>
        </w:rPr>
        <w:t xml:space="preserve"> Though I</w:t>
      </w:r>
      <w:r w:rsidR="0086199D" w:rsidRPr="005805A4">
        <w:rPr>
          <w:rFonts w:asciiTheme="majorBidi" w:hAnsiTheme="majorBidi" w:cstheme="majorBidi"/>
        </w:rPr>
        <w:t xml:space="preserve"> </w:t>
      </w:r>
      <w:r w:rsidR="00366387" w:rsidRPr="005805A4">
        <w:rPr>
          <w:rFonts w:asciiTheme="majorBidi" w:hAnsiTheme="majorBidi" w:cstheme="majorBidi"/>
        </w:rPr>
        <w:t>will always translate the word</w:t>
      </w:r>
      <w:r w:rsidR="0086199D" w:rsidRPr="005805A4">
        <w:rPr>
          <w:rFonts w:asciiTheme="majorBidi" w:hAnsiTheme="majorBidi" w:cstheme="majorBidi"/>
        </w:rPr>
        <w:t xml:space="preserve"> as 'appoint,' some others have t</w:t>
      </w:r>
      <w:r w:rsidR="00E04C7B" w:rsidRPr="005805A4">
        <w:rPr>
          <w:rFonts w:asciiTheme="majorBidi" w:hAnsiTheme="majorBidi" w:cstheme="majorBidi"/>
        </w:rPr>
        <w:t>ranslated it as "set in advance." L</w:t>
      </w:r>
      <w:r w:rsidRPr="005805A4">
        <w:rPr>
          <w:rFonts w:asciiTheme="majorBidi" w:hAnsiTheme="majorBidi" w:cstheme="majorBidi"/>
        </w:rPr>
        <w:t xml:space="preserve">ewis and Short </w:t>
      </w:r>
      <w:r w:rsidR="00113C2F" w:rsidRPr="005805A4">
        <w:rPr>
          <w:rFonts w:asciiTheme="majorBidi" w:hAnsiTheme="majorBidi" w:cstheme="majorBidi"/>
        </w:rPr>
        <w:t>render it</w:t>
      </w:r>
      <w:r w:rsidR="00E04C7B" w:rsidRPr="005805A4">
        <w:rPr>
          <w:rFonts w:asciiTheme="majorBidi" w:hAnsiTheme="majorBidi" w:cstheme="majorBidi"/>
        </w:rPr>
        <w:t>, "</w:t>
      </w:r>
      <w:r w:rsidR="00E04C7B" w:rsidRPr="005805A4">
        <w:rPr>
          <w:rFonts w:asciiTheme="majorBidi" w:hAnsiTheme="majorBidi" w:cstheme="majorBidi"/>
          <w:i/>
          <w:iCs/>
        </w:rPr>
        <w:t>to determine</w:t>
      </w:r>
      <w:r w:rsidR="00E04C7B" w:rsidRPr="005805A4">
        <w:rPr>
          <w:rFonts w:asciiTheme="majorBidi" w:hAnsiTheme="majorBidi" w:cstheme="majorBidi"/>
        </w:rPr>
        <w:t xml:space="preserve"> or </w:t>
      </w:r>
      <w:r w:rsidR="00E04C7B" w:rsidRPr="005805A4">
        <w:rPr>
          <w:rFonts w:asciiTheme="majorBidi" w:hAnsiTheme="majorBidi" w:cstheme="majorBidi"/>
          <w:i/>
          <w:iCs/>
        </w:rPr>
        <w:t>appoint beforehand, to prescribe</w:t>
      </w:r>
      <w:r w:rsidR="00E04C7B" w:rsidRPr="005805A4">
        <w:rPr>
          <w:rFonts w:asciiTheme="majorBidi" w:hAnsiTheme="majorBidi" w:cstheme="majorBidi"/>
        </w:rPr>
        <w:t>"</w:t>
      </w:r>
      <w:r w:rsidR="00717A26" w:rsidRPr="005805A4">
        <w:rPr>
          <w:rFonts w:asciiTheme="majorBidi" w:hAnsiTheme="majorBidi" w:cstheme="majorBidi"/>
        </w:rPr>
        <w:t xml:space="preserve"> though </w:t>
      </w:r>
      <w:r w:rsidRPr="005805A4">
        <w:rPr>
          <w:rFonts w:asciiTheme="majorBidi" w:hAnsiTheme="majorBidi" w:cstheme="majorBidi"/>
        </w:rPr>
        <w:t xml:space="preserve">they </w:t>
      </w:r>
      <w:r w:rsidR="00717A26" w:rsidRPr="005805A4">
        <w:rPr>
          <w:rFonts w:asciiTheme="majorBidi" w:hAnsiTheme="majorBidi" w:cstheme="majorBidi"/>
        </w:rPr>
        <w:t>render the phrase, "</w:t>
      </w:r>
      <w:proofErr w:type="spellStart"/>
      <w:r w:rsidR="00717A26" w:rsidRPr="0027028E">
        <w:rPr>
          <w:rFonts w:asciiTheme="majorBidi" w:hAnsiTheme="majorBidi" w:cstheme="majorBidi"/>
          <w:i/>
          <w:iCs/>
        </w:rPr>
        <w:t>null</w:t>
      </w:r>
      <w:r w:rsidR="007E428D">
        <w:rPr>
          <w:rFonts w:asciiTheme="majorBidi" w:hAnsiTheme="majorBidi" w:cstheme="majorBidi"/>
          <w:i/>
          <w:iCs/>
        </w:rPr>
        <w:t>a</w:t>
      </w:r>
      <w:proofErr w:type="spellEnd"/>
      <w:r w:rsidR="00717A26" w:rsidRPr="0027028E">
        <w:rPr>
          <w:rFonts w:asciiTheme="majorBidi" w:hAnsiTheme="majorBidi" w:cstheme="majorBidi"/>
          <w:i/>
          <w:iCs/>
        </w:rPr>
        <w:t xml:space="preserve"> </w:t>
      </w:r>
      <w:proofErr w:type="spellStart"/>
      <w:r w:rsidR="00717A26" w:rsidRPr="0027028E">
        <w:rPr>
          <w:rFonts w:asciiTheme="majorBidi" w:hAnsiTheme="majorBidi" w:cstheme="majorBidi"/>
          <w:i/>
          <w:iCs/>
        </w:rPr>
        <w:t>praestitut</w:t>
      </w:r>
      <w:r w:rsidR="007E428D">
        <w:rPr>
          <w:rFonts w:asciiTheme="majorBidi" w:hAnsiTheme="majorBidi" w:cstheme="majorBidi"/>
          <w:i/>
          <w:iCs/>
        </w:rPr>
        <w:t>a</w:t>
      </w:r>
      <w:proofErr w:type="spellEnd"/>
      <w:r w:rsidR="00717A26" w:rsidRPr="0027028E">
        <w:rPr>
          <w:rFonts w:asciiTheme="majorBidi" w:hAnsiTheme="majorBidi" w:cstheme="majorBidi"/>
          <w:i/>
          <w:iCs/>
        </w:rPr>
        <w:t xml:space="preserve"> die</w:t>
      </w:r>
      <w:r w:rsidR="00717A26" w:rsidRPr="005805A4">
        <w:rPr>
          <w:rFonts w:asciiTheme="majorBidi" w:hAnsiTheme="majorBidi" w:cstheme="majorBidi"/>
        </w:rPr>
        <w:t>" as "</w:t>
      </w:r>
      <w:r w:rsidR="00717A26" w:rsidRPr="005805A4">
        <w:rPr>
          <w:rFonts w:asciiTheme="majorBidi" w:hAnsiTheme="majorBidi" w:cstheme="majorBidi"/>
          <w:i/>
          <w:iCs/>
        </w:rPr>
        <w:t>without any fixed term</w:t>
      </w:r>
      <w:r w:rsidR="00717A26" w:rsidRPr="005805A4">
        <w:rPr>
          <w:rFonts w:asciiTheme="majorBidi" w:hAnsiTheme="majorBidi" w:cstheme="majorBidi"/>
        </w:rPr>
        <w:t>" thus implying 'fixed' as a translation as well.</w:t>
      </w:r>
      <w:r w:rsidR="00E04C7B" w:rsidRPr="005805A4">
        <w:rPr>
          <w:rStyle w:val="FootnoteReference"/>
          <w:rFonts w:asciiTheme="majorBidi" w:hAnsiTheme="majorBidi" w:cstheme="majorBidi"/>
        </w:rPr>
        <w:footnoteReference w:id="113"/>
      </w:r>
      <w:r w:rsidR="00924854" w:rsidRPr="005805A4">
        <w:rPr>
          <w:rFonts w:asciiTheme="majorBidi" w:hAnsiTheme="majorBidi" w:cstheme="majorBidi"/>
        </w:rPr>
        <w:t xml:space="preserve"> </w:t>
      </w:r>
      <w:proofErr w:type="spellStart"/>
      <w:r w:rsidR="00924854" w:rsidRPr="005805A4">
        <w:rPr>
          <w:rFonts w:asciiTheme="majorBidi" w:hAnsiTheme="majorBidi" w:cstheme="majorBidi"/>
        </w:rPr>
        <w:t>Deferrari's</w:t>
      </w:r>
      <w:proofErr w:type="spellEnd"/>
      <w:r w:rsidR="00924854" w:rsidRPr="005805A4">
        <w:rPr>
          <w:rFonts w:asciiTheme="majorBidi" w:hAnsiTheme="majorBidi" w:cstheme="majorBidi"/>
        </w:rPr>
        <w:t xml:space="preserve"> Thomistic lexicon, similarly, has "</w:t>
      </w:r>
      <w:r w:rsidR="00924854" w:rsidRPr="005805A4">
        <w:rPr>
          <w:rFonts w:asciiTheme="majorBidi" w:hAnsiTheme="majorBidi" w:cstheme="majorBidi"/>
          <w:i/>
          <w:iCs/>
        </w:rPr>
        <w:t>to determine</w:t>
      </w:r>
      <w:r w:rsidR="00924854" w:rsidRPr="005805A4">
        <w:rPr>
          <w:rFonts w:asciiTheme="majorBidi" w:hAnsiTheme="majorBidi" w:cstheme="majorBidi"/>
        </w:rPr>
        <w:t xml:space="preserve"> or </w:t>
      </w:r>
      <w:r w:rsidR="00924854" w:rsidRPr="005805A4">
        <w:rPr>
          <w:rFonts w:asciiTheme="majorBidi" w:hAnsiTheme="majorBidi" w:cstheme="majorBidi"/>
          <w:i/>
          <w:iCs/>
        </w:rPr>
        <w:t>appoint beforehand, prescribe</w:t>
      </w:r>
      <w:r w:rsidR="00924854" w:rsidRPr="005805A4">
        <w:rPr>
          <w:rFonts w:asciiTheme="majorBidi" w:hAnsiTheme="majorBidi" w:cstheme="majorBidi"/>
        </w:rPr>
        <w:t>.</w:t>
      </w:r>
      <w:r w:rsidR="00036F76" w:rsidRPr="005805A4">
        <w:rPr>
          <w:rFonts w:asciiTheme="majorBidi" w:hAnsiTheme="majorBidi" w:cstheme="majorBidi"/>
        </w:rPr>
        <w:t>"</w:t>
      </w:r>
      <w:r w:rsidR="00036F76" w:rsidRPr="005805A4">
        <w:rPr>
          <w:rStyle w:val="FootnoteReference"/>
          <w:rFonts w:asciiTheme="majorBidi" w:hAnsiTheme="majorBidi" w:cstheme="majorBidi"/>
        </w:rPr>
        <w:footnoteReference w:id="114"/>
      </w:r>
      <w:r w:rsidR="00036F76" w:rsidRPr="005805A4">
        <w:rPr>
          <w:rFonts w:asciiTheme="majorBidi" w:hAnsiTheme="majorBidi" w:cstheme="majorBidi"/>
        </w:rPr>
        <w:t xml:space="preserve"> </w:t>
      </w:r>
    </w:p>
    <w:p w14:paraId="69D47E23" w14:textId="60B6330C" w:rsidR="00C27A60" w:rsidRPr="005805A4" w:rsidRDefault="00036F76" w:rsidP="00ED5D98">
      <w:pPr>
        <w:spacing w:line="480" w:lineRule="auto"/>
        <w:rPr>
          <w:rFonts w:asciiTheme="majorBidi" w:hAnsiTheme="majorBidi" w:cstheme="majorBidi"/>
          <w:color w:val="000000" w:themeColor="text1"/>
        </w:rPr>
      </w:pPr>
      <w:r w:rsidRPr="005805A4">
        <w:rPr>
          <w:rFonts w:asciiTheme="majorBidi" w:hAnsiTheme="majorBidi" w:cstheme="majorBidi"/>
        </w:rPr>
        <w:tab/>
        <w:t xml:space="preserve">By rendering it, </w:t>
      </w:r>
      <w:r w:rsidR="00817A2E" w:rsidRPr="005805A4">
        <w:rPr>
          <w:rFonts w:asciiTheme="majorBidi" w:hAnsiTheme="majorBidi" w:cstheme="majorBidi"/>
        </w:rPr>
        <w:t>'</w:t>
      </w:r>
      <w:r w:rsidRPr="005805A4">
        <w:rPr>
          <w:rFonts w:asciiTheme="majorBidi" w:hAnsiTheme="majorBidi" w:cstheme="majorBidi"/>
        </w:rPr>
        <w:t>appoint,</w:t>
      </w:r>
      <w:r w:rsidR="00817A2E" w:rsidRPr="005805A4">
        <w:rPr>
          <w:rFonts w:asciiTheme="majorBidi" w:hAnsiTheme="majorBidi" w:cstheme="majorBidi"/>
        </w:rPr>
        <w:t>'</w:t>
      </w:r>
      <w:r w:rsidRPr="005805A4">
        <w:rPr>
          <w:rFonts w:asciiTheme="majorBidi" w:hAnsiTheme="majorBidi" w:cstheme="majorBidi"/>
        </w:rPr>
        <w:t xml:space="preserve"> I am attempting to make provision for the necessary conclusion that if Aquinas is able to be reconciled with himself, it must have a slightly different meaning when referring to prudence </w:t>
      </w:r>
      <w:r w:rsidR="00D42C6A" w:rsidRPr="005805A4">
        <w:rPr>
          <w:rFonts w:asciiTheme="majorBidi" w:hAnsiTheme="majorBidi" w:cstheme="majorBidi"/>
        </w:rPr>
        <w:t>as opposed to</w:t>
      </w:r>
      <w:r w:rsidRPr="005805A4">
        <w:rPr>
          <w:rFonts w:asciiTheme="majorBidi" w:hAnsiTheme="majorBidi" w:cstheme="majorBidi"/>
        </w:rPr>
        <w:t xml:space="preserve"> the way it is used when referring to understanding. Essentially everyone who has tried to explain this apparent contradiction has said something similar to this, so I have chosen</w:t>
      </w:r>
      <w:r w:rsidR="00B37628" w:rsidRPr="005805A4">
        <w:rPr>
          <w:rFonts w:asciiTheme="majorBidi" w:hAnsiTheme="majorBidi" w:cstheme="majorBidi"/>
        </w:rPr>
        <w:t xml:space="preserve"> to consistently use a rather </w:t>
      </w:r>
      <w:r w:rsidRPr="005805A4">
        <w:rPr>
          <w:rFonts w:asciiTheme="majorBidi" w:hAnsiTheme="majorBidi" w:cstheme="majorBidi"/>
        </w:rPr>
        <w:t>generic term</w:t>
      </w:r>
      <w:r w:rsidR="005107CE" w:rsidRPr="005805A4">
        <w:rPr>
          <w:rFonts w:asciiTheme="majorBidi" w:hAnsiTheme="majorBidi" w:cstheme="majorBidi"/>
        </w:rPr>
        <w:t xml:space="preserve"> to cover the way it is used in every situation. In</w:t>
      </w:r>
      <w:r w:rsidR="00B37628" w:rsidRPr="005805A4">
        <w:rPr>
          <w:rFonts w:asciiTheme="majorBidi" w:hAnsiTheme="majorBidi" w:cstheme="majorBidi"/>
        </w:rPr>
        <w:t xml:space="preserve"> so doing</w:t>
      </w:r>
      <w:r w:rsidR="005107CE" w:rsidRPr="005805A4">
        <w:rPr>
          <w:rFonts w:asciiTheme="majorBidi" w:hAnsiTheme="majorBidi" w:cstheme="majorBidi"/>
        </w:rPr>
        <w:t>, I</w:t>
      </w:r>
      <w:r w:rsidR="00B37628" w:rsidRPr="005805A4">
        <w:rPr>
          <w:rFonts w:asciiTheme="majorBidi" w:hAnsiTheme="majorBidi" w:cstheme="majorBidi"/>
        </w:rPr>
        <w:t xml:space="preserve"> have chosen to follow the lead of Fr. Dominic Farrell, who consistently translates it as 'to fix' in his book on the ends of the moral virtues</w:t>
      </w:r>
      <w:r w:rsidR="00C61106" w:rsidRPr="005805A4">
        <w:rPr>
          <w:rFonts w:asciiTheme="majorBidi" w:hAnsiTheme="majorBidi" w:cstheme="majorBidi"/>
        </w:rPr>
        <w:t>.</w:t>
      </w:r>
      <w:r w:rsidR="00B37628" w:rsidRPr="005805A4">
        <w:rPr>
          <w:rStyle w:val="FootnoteReference"/>
          <w:rFonts w:asciiTheme="majorBidi" w:hAnsiTheme="majorBidi" w:cstheme="majorBidi"/>
        </w:rPr>
        <w:footnoteReference w:id="115"/>
      </w:r>
      <w:r w:rsidRPr="005805A4">
        <w:rPr>
          <w:rFonts w:asciiTheme="majorBidi" w:hAnsiTheme="majorBidi" w:cstheme="majorBidi"/>
        </w:rPr>
        <w:t xml:space="preserve"> An alternative that was quite tempting was to follow Fr. </w:t>
      </w:r>
      <w:proofErr w:type="spellStart"/>
      <w:r w:rsidRPr="005805A4">
        <w:rPr>
          <w:rFonts w:asciiTheme="majorBidi" w:hAnsiTheme="majorBidi" w:cstheme="majorBidi"/>
        </w:rPr>
        <w:t>Cessario's</w:t>
      </w:r>
      <w:proofErr w:type="spellEnd"/>
      <w:r w:rsidRPr="005805A4">
        <w:rPr>
          <w:rFonts w:asciiTheme="majorBidi" w:hAnsiTheme="majorBidi" w:cstheme="majorBidi"/>
        </w:rPr>
        <w:t xml:space="preserve"> lead and render </w:t>
      </w:r>
      <w:r w:rsidR="00766681" w:rsidRPr="005805A4">
        <w:rPr>
          <w:rFonts w:asciiTheme="majorBidi" w:hAnsiTheme="majorBidi" w:cstheme="majorBidi"/>
        </w:rPr>
        <w:t xml:space="preserve">it </w:t>
      </w:r>
      <w:r w:rsidR="00817A2E" w:rsidRPr="005805A4">
        <w:rPr>
          <w:rFonts w:asciiTheme="majorBidi" w:hAnsiTheme="majorBidi" w:cstheme="majorBidi"/>
          <w:color w:val="000000" w:themeColor="text1"/>
        </w:rPr>
        <w:t>as "to appoint beforehand" in regard to synderesis and as "to enact" in regard to prudence</w:t>
      </w:r>
      <w:r w:rsidR="00371D0A" w:rsidRPr="005805A4">
        <w:rPr>
          <w:rFonts w:asciiTheme="majorBidi" w:hAnsiTheme="majorBidi" w:cstheme="majorBidi"/>
          <w:color w:val="000000" w:themeColor="text1"/>
        </w:rPr>
        <w:t>.</w:t>
      </w:r>
      <w:r w:rsidR="00593C23" w:rsidRPr="005805A4">
        <w:rPr>
          <w:rStyle w:val="FootnoteReference"/>
          <w:rFonts w:asciiTheme="majorBidi" w:hAnsiTheme="majorBidi" w:cstheme="majorBidi"/>
          <w:color w:val="000000" w:themeColor="text1"/>
        </w:rPr>
        <w:footnoteReference w:id="116"/>
      </w:r>
      <w:r w:rsidR="00371D0A" w:rsidRPr="005805A4">
        <w:rPr>
          <w:rFonts w:asciiTheme="majorBidi" w:hAnsiTheme="majorBidi" w:cstheme="majorBidi"/>
          <w:color w:val="000000" w:themeColor="text1"/>
        </w:rPr>
        <w:t xml:space="preserve"> Though I agree wholeheartedly </w:t>
      </w:r>
      <w:r w:rsidR="00371D0A" w:rsidRPr="005805A4">
        <w:rPr>
          <w:rFonts w:asciiTheme="majorBidi" w:hAnsiTheme="majorBidi" w:cstheme="majorBidi"/>
          <w:color w:val="000000" w:themeColor="text1"/>
        </w:rPr>
        <w:lastRenderedPageBreak/>
        <w:t>with that rendering of the word</w:t>
      </w:r>
      <w:r w:rsidR="003F35EE" w:rsidRPr="005805A4">
        <w:rPr>
          <w:rFonts w:asciiTheme="majorBidi" w:hAnsiTheme="majorBidi" w:cstheme="majorBidi"/>
          <w:color w:val="000000" w:themeColor="text1"/>
        </w:rPr>
        <w:t xml:space="preserve"> in those respective circumstances</w:t>
      </w:r>
      <w:r w:rsidR="00371D0A" w:rsidRPr="005805A4">
        <w:rPr>
          <w:rFonts w:asciiTheme="majorBidi" w:hAnsiTheme="majorBidi" w:cstheme="majorBidi"/>
          <w:color w:val="000000" w:themeColor="text1"/>
        </w:rPr>
        <w:t>,</w:t>
      </w:r>
      <w:r w:rsidR="004B43D2" w:rsidRPr="005805A4">
        <w:rPr>
          <w:rStyle w:val="FootnoteReference"/>
          <w:rFonts w:asciiTheme="majorBidi" w:hAnsiTheme="majorBidi" w:cstheme="majorBidi"/>
          <w:color w:val="000000" w:themeColor="text1"/>
        </w:rPr>
        <w:footnoteReference w:id="117"/>
      </w:r>
      <w:r w:rsidR="00371D0A" w:rsidRPr="005805A4">
        <w:rPr>
          <w:rFonts w:asciiTheme="majorBidi" w:hAnsiTheme="majorBidi" w:cstheme="majorBidi"/>
          <w:color w:val="000000" w:themeColor="text1"/>
        </w:rPr>
        <w:t xml:space="preserve"> I </w:t>
      </w:r>
      <w:r w:rsidR="0097358C" w:rsidRPr="005805A4">
        <w:rPr>
          <w:rFonts w:asciiTheme="majorBidi" w:hAnsiTheme="majorBidi" w:cstheme="majorBidi"/>
          <w:color w:val="000000" w:themeColor="text1"/>
        </w:rPr>
        <w:t xml:space="preserve">intend </w:t>
      </w:r>
      <w:r w:rsidR="00371D0A" w:rsidRPr="005805A4">
        <w:rPr>
          <w:rFonts w:asciiTheme="majorBidi" w:hAnsiTheme="majorBidi" w:cstheme="majorBidi"/>
          <w:color w:val="000000" w:themeColor="text1"/>
        </w:rPr>
        <w:t xml:space="preserve">to show the wisdom behind </w:t>
      </w:r>
      <w:proofErr w:type="spellStart"/>
      <w:r w:rsidR="00371D0A" w:rsidRPr="005805A4">
        <w:rPr>
          <w:rFonts w:asciiTheme="majorBidi" w:hAnsiTheme="majorBidi" w:cstheme="majorBidi"/>
          <w:color w:val="000000" w:themeColor="text1"/>
        </w:rPr>
        <w:t>Cessario's</w:t>
      </w:r>
      <w:proofErr w:type="spellEnd"/>
      <w:r w:rsidR="00487D08" w:rsidRPr="005805A4">
        <w:rPr>
          <w:rFonts w:asciiTheme="majorBidi" w:hAnsiTheme="majorBidi" w:cstheme="majorBidi"/>
          <w:color w:val="000000" w:themeColor="text1"/>
        </w:rPr>
        <w:t xml:space="preserve"> </w:t>
      </w:r>
      <w:r w:rsidR="00487D08" w:rsidRPr="005805A4">
        <w:rPr>
          <w:rFonts w:asciiTheme="majorBidi" w:hAnsiTheme="majorBidi" w:cstheme="majorBidi"/>
          <w:i/>
          <w:iCs/>
          <w:color w:val="000000" w:themeColor="text1"/>
        </w:rPr>
        <w:t xml:space="preserve">modus </w:t>
      </w:r>
      <w:proofErr w:type="spellStart"/>
      <w:r w:rsidR="0023706E" w:rsidRPr="005805A4">
        <w:rPr>
          <w:rFonts w:asciiTheme="majorBidi" w:hAnsiTheme="majorBidi" w:cstheme="majorBidi"/>
          <w:i/>
          <w:iCs/>
          <w:color w:val="000000" w:themeColor="text1"/>
        </w:rPr>
        <w:t>interpretandi</w:t>
      </w:r>
      <w:proofErr w:type="spellEnd"/>
      <w:r w:rsidR="00487D08" w:rsidRPr="005805A4">
        <w:rPr>
          <w:rFonts w:asciiTheme="majorBidi" w:hAnsiTheme="majorBidi" w:cstheme="majorBidi"/>
          <w:i/>
          <w:iCs/>
          <w:color w:val="000000" w:themeColor="text1"/>
        </w:rPr>
        <w:t xml:space="preserve"> </w:t>
      </w:r>
      <w:r w:rsidR="003F35EE" w:rsidRPr="005805A4">
        <w:rPr>
          <w:rFonts w:asciiTheme="majorBidi" w:hAnsiTheme="majorBidi" w:cstheme="majorBidi"/>
          <w:color w:val="000000" w:themeColor="text1"/>
        </w:rPr>
        <w:t>before following his lead. This seems necessary because</w:t>
      </w:r>
      <w:r w:rsidR="00487D08" w:rsidRPr="005805A4">
        <w:rPr>
          <w:rFonts w:asciiTheme="majorBidi" w:hAnsiTheme="majorBidi" w:cstheme="majorBidi"/>
          <w:color w:val="000000" w:themeColor="text1"/>
        </w:rPr>
        <w:t xml:space="preserve"> </w:t>
      </w:r>
      <w:r w:rsidR="00D32A9E" w:rsidRPr="005805A4">
        <w:rPr>
          <w:rFonts w:asciiTheme="majorBidi" w:hAnsiTheme="majorBidi" w:cstheme="majorBidi"/>
          <w:color w:val="000000" w:themeColor="text1"/>
        </w:rPr>
        <w:t>if I were to do so from the beginning, I would be presupposing the conclusion I am trying to prove</w:t>
      </w:r>
      <w:r w:rsidR="00D42C6A" w:rsidRPr="005805A4">
        <w:rPr>
          <w:rFonts w:asciiTheme="majorBidi" w:hAnsiTheme="majorBidi" w:cstheme="majorBidi"/>
          <w:color w:val="000000" w:themeColor="text1"/>
        </w:rPr>
        <w:t>. I</w:t>
      </w:r>
      <w:r w:rsidR="0023706E" w:rsidRPr="005805A4">
        <w:rPr>
          <w:rFonts w:asciiTheme="majorBidi" w:hAnsiTheme="majorBidi" w:cstheme="majorBidi"/>
          <w:color w:val="000000" w:themeColor="text1"/>
        </w:rPr>
        <w:t>n the</w:t>
      </w:r>
      <w:r w:rsidR="00D32A9E" w:rsidRPr="005805A4">
        <w:rPr>
          <w:rFonts w:asciiTheme="majorBidi" w:hAnsiTheme="majorBidi" w:cstheme="majorBidi"/>
          <w:color w:val="000000" w:themeColor="text1"/>
        </w:rPr>
        <w:t xml:space="preserve"> context</w:t>
      </w:r>
      <w:r w:rsidR="00BD1BA2" w:rsidRPr="005805A4">
        <w:rPr>
          <w:rFonts w:asciiTheme="majorBidi" w:hAnsiTheme="majorBidi" w:cstheme="majorBidi"/>
          <w:color w:val="000000" w:themeColor="text1"/>
        </w:rPr>
        <w:t xml:space="preserve"> </w:t>
      </w:r>
      <w:r w:rsidR="00D42C6A" w:rsidRPr="005805A4">
        <w:rPr>
          <w:rFonts w:asciiTheme="majorBidi" w:hAnsiTheme="majorBidi" w:cstheme="majorBidi"/>
          <w:color w:val="000000" w:themeColor="text1"/>
        </w:rPr>
        <w:t xml:space="preserve">of a </w:t>
      </w:r>
      <w:proofErr w:type="spellStart"/>
      <w:r w:rsidR="00D42C6A" w:rsidRPr="005805A4">
        <w:rPr>
          <w:rFonts w:asciiTheme="majorBidi" w:hAnsiTheme="majorBidi" w:cstheme="majorBidi"/>
          <w:color w:val="000000" w:themeColor="text1"/>
        </w:rPr>
        <w:t>disseration</w:t>
      </w:r>
      <w:proofErr w:type="spellEnd"/>
      <w:r w:rsidR="00D32A9E" w:rsidRPr="005805A4">
        <w:rPr>
          <w:rFonts w:asciiTheme="majorBidi" w:hAnsiTheme="majorBidi" w:cstheme="majorBidi"/>
          <w:color w:val="000000" w:themeColor="text1"/>
        </w:rPr>
        <w:t xml:space="preserve"> an integral component </w:t>
      </w:r>
      <w:r w:rsidR="00D42C6A" w:rsidRPr="005805A4">
        <w:rPr>
          <w:rFonts w:asciiTheme="majorBidi" w:hAnsiTheme="majorBidi" w:cstheme="majorBidi"/>
          <w:color w:val="000000" w:themeColor="text1"/>
        </w:rPr>
        <w:t xml:space="preserve">of which </w:t>
      </w:r>
      <w:r w:rsidR="00D32A9E" w:rsidRPr="005805A4">
        <w:rPr>
          <w:rFonts w:asciiTheme="majorBidi" w:hAnsiTheme="majorBidi" w:cstheme="majorBidi"/>
          <w:color w:val="000000" w:themeColor="text1"/>
        </w:rPr>
        <w:t>precisely pertains to unravelling the implications involved in rende</w:t>
      </w:r>
      <w:r w:rsidR="0023706E" w:rsidRPr="005805A4">
        <w:rPr>
          <w:rFonts w:asciiTheme="majorBidi" w:hAnsiTheme="majorBidi" w:cstheme="majorBidi"/>
          <w:color w:val="000000" w:themeColor="text1"/>
        </w:rPr>
        <w:t>ri</w:t>
      </w:r>
      <w:r w:rsidR="00BF3FC6" w:rsidRPr="005805A4">
        <w:rPr>
          <w:rFonts w:asciiTheme="majorBidi" w:hAnsiTheme="majorBidi" w:cstheme="majorBidi"/>
          <w:color w:val="000000" w:themeColor="text1"/>
        </w:rPr>
        <w:t xml:space="preserve">ng the word one way or another, such a </w:t>
      </w:r>
      <w:r w:rsidR="00BF3FC6" w:rsidRPr="005805A4">
        <w:rPr>
          <w:rFonts w:asciiTheme="majorBidi" w:hAnsiTheme="majorBidi" w:cstheme="majorBidi"/>
          <w:i/>
          <w:iCs/>
          <w:color w:val="000000" w:themeColor="text1"/>
        </w:rPr>
        <w:t xml:space="preserve">modus operandi </w:t>
      </w:r>
      <w:r w:rsidR="0023706E" w:rsidRPr="005805A4">
        <w:rPr>
          <w:rFonts w:asciiTheme="majorBidi" w:hAnsiTheme="majorBidi" w:cstheme="majorBidi"/>
          <w:color w:val="000000" w:themeColor="text1"/>
        </w:rPr>
        <w:t xml:space="preserve">would be </w:t>
      </w:r>
      <w:proofErr w:type="spellStart"/>
      <w:r w:rsidR="0023706E" w:rsidRPr="005805A4">
        <w:rPr>
          <w:rFonts w:asciiTheme="majorBidi" w:hAnsiTheme="majorBidi" w:cstheme="majorBidi"/>
          <w:i/>
          <w:iCs/>
          <w:color w:val="000000" w:themeColor="text1"/>
        </w:rPr>
        <w:t>inconveniens</w:t>
      </w:r>
      <w:proofErr w:type="spellEnd"/>
      <w:r w:rsidR="0023706E" w:rsidRPr="005805A4">
        <w:rPr>
          <w:rFonts w:asciiTheme="majorBidi" w:hAnsiTheme="majorBidi" w:cstheme="majorBidi"/>
          <w:i/>
          <w:iCs/>
          <w:color w:val="000000" w:themeColor="text1"/>
        </w:rPr>
        <w:t xml:space="preserve">, </w:t>
      </w:r>
      <w:r w:rsidR="0023706E" w:rsidRPr="005805A4">
        <w:rPr>
          <w:rFonts w:asciiTheme="majorBidi" w:hAnsiTheme="majorBidi" w:cstheme="majorBidi"/>
          <w:color w:val="000000" w:themeColor="text1"/>
        </w:rPr>
        <w:t>to say the least.</w:t>
      </w:r>
    </w:p>
    <w:p w14:paraId="26355ECF" w14:textId="72AB75F6" w:rsidR="009F1736" w:rsidRPr="005805A4" w:rsidRDefault="003E0EB5" w:rsidP="00387771">
      <w:pPr>
        <w:jc w:val="center"/>
        <w:outlineLvl w:val="0"/>
        <w:rPr>
          <w:rFonts w:asciiTheme="majorBidi" w:hAnsiTheme="majorBidi" w:cstheme="majorBidi"/>
          <w:b/>
          <w:bCs/>
        </w:rPr>
      </w:pPr>
      <w:r w:rsidRPr="005805A4">
        <w:rPr>
          <w:rFonts w:asciiTheme="majorBidi" w:hAnsiTheme="majorBidi" w:cstheme="majorBidi"/>
          <w:b/>
          <w:bCs/>
        </w:rPr>
        <w:t xml:space="preserve">Chapter One </w:t>
      </w:r>
    </w:p>
    <w:p w14:paraId="34454137" w14:textId="77777777" w:rsidR="00677E22" w:rsidRPr="005805A4" w:rsidRDefault="00677E22" w:rsidP="00050273">
      <w:pPr>
        <w:jc w:val="center"/>
        <w:rPr>
          <w:rFonts w:asciiTheme="majorBidi" w:hAnsiTheme="majorBidi" w:cstheme="majorBidi"/>
          <w:b/>
          <w:bCs/>
        </w:rPr>
      </w:pPr>
    </w:p>
    <w:p w14:paraId="7848EAF6" w14:textId="68BE495A" w:rsidR="003E0EB5" w:rsidRPr="005805A4" w:rsidRDefault="00677E22" w:rsidP="009A4E95">
      <w:pPr>
        <w:jc w:val="center"/>
        <w:outlineLvl w:val="0"/>
        <w:rPr>
          <w:rFonts w:asciiTheme="majorBidi" w:hAnsiTheme="majorBidi" w:cstheme="majorBidi"/>
          <w:b/>
          <w:bCs/>
        </w:rPr>
      </w:pPr>
      <w:r w:rsidRPr="005805A4">
        <w:rPr>
          <w:rFonts w:asciiTheme="majorBidi" w:hAnsiTheme="majorBidi" w:cstheme="majorBidi"/>
          <w:b/>
          <w:bCs/>
        </w:rPr>
        <w:t xml:space="preserve">The Importance of the End </w:t>
      </w:r>
      <w:r w:rsidR="00E64573" w:rsidRPr="005805A4">
        <w:rPr>
          <w:rFonts w:asciiTheme="majorBidi" w:hAnsiTheme="majorBidi" w:cstheme="majorBidi"/>
          <w:b/>
          <w:bCs/>
        </w:rPr>
        <w:t xml:space="preserve"> </w:t>
      </w:r>
    </w:p>
    <w:p w14:paraId="214DFF83" w14:textId="77777777" w:rsidR="009C1FAA" w:rsidRPr="005805A4" w:rsidRDefault="009C1FAA" w:rsidP="009A4E95">
      <w:pPr>
        <w:jc w:val="center"/>
        <w:outlineLvl w:val="0"/>
        <w:rPr>
          <w:rFonts w:asciiTheme="majorBidi" w:hAnsiTheme="majorBidi" w:cstheme="majorBidi"/>
          <w:b/>
          <w:bCs/>
        </w:rPr>
      </w:pPr>
    </w:p>
    <w:p w14:paraId="4BBDDAE7" w14:textId="1F59316E" w:rsidR="00942C18" w:rsidRPr="005805A4" w:rsidRDefault="00942C18" w:rsidP="00942C18">
      <w:pPr>
        <w:rPr>
          <w:rFonts w:asciiTheme="majorBidi" w:hAnsiTheme="majorBidi" w:cstheme="majorBidi"/>
        </w:rPr>
      </w:pPr>
    </w:p>
    <w:p w14:paraId="57D48C77" w14:textId="4DE95699" w:rsidR="00942C18" w:rsidRPr="005805A4" w:rsidRDefault="00942C18" w:rsidP="00942C18">
      <w:pPr>
        <w:rPr>
          <w:rFonts w:asciiTheme="majorBidi" w:hAnsiTheme="majorBidi" w:cstheme="majorBidi"/>
        </w:rPr>
      </w:pPr>
      <w:r w:rsidRPr="005805A4">
        <w:rPr>
          <w:rFonts w:asciiTheme="majorBidi" w:hAnsiTheme="majorBidi" w:cstheme="majorBidi"/>
        </w:rPr>
        <w:t> </w:t>
      </w:r>
    </w:p>
    <w:p w14:paraId="626918CC" w14:textId="4672690D" w:rsidR="00D372EC" w:rsidRPr="005805A4" w:rsidRDefault="00B33FF2" w:rsidP="00274616">
      <w:pPr>
        <w:spacing w:line="480" w:lineRule="auto"/>
        <w:rPr>
          <w:rFonts w:asciiTheme="majorBidi" w:hAnsiTheme="majorBidi" w:cstheme="majorBidi"/>
        </w:rPr>
      </w:pPr>
      <w:r w:rsidRPr="005805A4">
        <w:rPr>
          <w:rFonts w:asciiTheme="majorBidi" w:hAnsiTheme="majorBidi" w:cstheme="majorBidi"/>
        </w:rPr>
        <w:tab/>
        <w:t xml:space="preserve">Given St. Thomas' teleological worldview, the word 'end' comes up very frequently in his writings. </w:t>
      </w:r>
      <w:r w:rsidR="009C1FAA" w:rsidRPr="005805A4">
        <w:rPr>
          <w:rFonts w:asciiTheme="majorBidi" w:hAnsiTheme="majorBidi" w:cstheme="majorBidi"/>
        </w:rPr>
        <w:t xml:space="preserve">Before we </w:t>
      </w:r>
      <w:r w:rsidR="00274616" w:rsidRPr="005805A4">
        <w:rPr>
          <w:rFonts w:asciiTheme="majorBidi" w:hAnsiTheme="majorBidi" w:cstheme="majorBidi"/>
        </w:rPr>
        <w:t xml:space="preserve">specifically </w:t>
      </w:r>
      <w:proofErr w:type="spellStart"/>
      <w:r w:rsidR="00274616" w:rsidRPr="005805A4">
        <w:rPr>
          <w:rFonts w:asciiTheme="majorBidi" w:hAnsiTheme="majorBidi" w:cstheme="majorBidi"/>
        </w:rPr>
        <w:t>invesitgate</w:t>
      </w:r>
      <w:proofErr w:type="spellEnd"/>
      <w:r w:rsidR="009C1FAA" w:rsidRPr="005805A4">
        <w:rPr>
          <w:rFonts w:asciiTheme="majorBidi" w:hAnsiTheme="majorBidi" w:cstheme="majorBidi"/>
        </w:rPr>
        <w:t xml:space="preserve"> the way the end is appointed by synderesis or prudence (or any other quality</w:t>
      </w:r>
      <w:r w:rsidR="00B95BC3" w:rsidRPr="005805A4">
        <w:rPr>
          <w:rStyle w:val="FootnoteReference"/>
          <w:rFonts w:asciiTheme="majorBidi" w:hAnsiTheme="majorBidi" w:cstheme="majorBidi"/>
        </w:rPr>
        <w:footnoteReference w:id="118"/>
      </w:r>
      <w:r w:rsidR="009C1FAA" w:rsidRPr="005805A4">
        <w:rPr>
          <w:rFonts w:asciiTheme="majorBidi" w:hAnsiTheme="majorBidi" w:cstheme="majorBidi"/>
        </w:rPr>
        <w:t xml:space="preserve"> such as </w:t>
      </w:r>
      <w:r w:rsidR="00BA5B88" w:rsidRPr="005805A4">
        <w:rPr>
          <w:rFonts w:asciiTheme="majorBidi" w:hAnsiTheme="majorBidi" w:cstheme="majorBidi"/>
        </w:rPr>
        <w:t xml:space="preserve">grace or faith), </w:t>
      </w:r>
      <w:r w:rsidR="00216F6F" w:rsidRPr="005805A4">
        <w:rPr>
          <w:rFonts w:asciiTheme="majorBidi" w:hAnsiTheme="majorBidi" w:cstheme="majorBidi"/>
        </w:rPr>
        <w:t xml:space="preserve">an understanding of the </w:t>
      </w:r>
      <w:r w:rsidR="0007368F" w:rsidRPr="005805A4">
        <w:rPr>
          <w:rFonts w:asciiTheme="majorBidi" w:hAnsiTheme="majorBidi" w:cstheme="majorBidi"/>
        </w:rPr>
        <w:t>meaning and role of the end in general is a necessary foundation. The genus of end could be divided variously; e.g., into created and uncreated, proximate</w:t>
      </w:r>
      <w:r w:rsidR="00CD3BF4" w:rsidRPr="005805A4">
        <w:rPr>
          <w:rFonts w:asciiTheme="majorBidi" w:hAnsiTheme="majorBidi" w:cstheme="majorBidi"/>
        </w:rPr>
        <w:t>/intermediate</w:t>
      </w:r>
      <w:r w:rsidR="0007368F" w:rsidRPr="005805A4">
        <w:rPr>
          <w:rFonts w:asciiTheme="majorBidi" w:hAnsiTheme="majorBidi" w:cstheme="majorBidi"/>
        </w:rPr>
        <w:t xml:space="preserve"> and remote</w:t>
      </w:r>
      <w:r w:rsidR="00CD3BF4" w:rsidRPr="005805A4">
        <w:rPr>
          <w:rFonts w:asciiTheme="majorBidi" w:hAnsiTheme="majorBidi" w:cstheme="majorBidi"/>
        </w:rPr>
        <w:t>/final</w:t>
      </w:r>
      <w:r w:rsidR="0007368F" w:rsidRPr="005805A4">
        <w:rPr>
          <w:rFonts w:asciiTheme="majorBidi" w:hAnsiTheme="majorBidi" w:cstheme="majorBidi"/>
        </w:rPr>
        <w:t>, natural and supernatural</w:t>
      </w:r>
      <w:r w:rsidR="00CD3BF4" w:rsidRPr="005805A4">
        <w:rPr>
          <w:rFonts w:asciiTheme="majorBidi" w:hAnsiTheme="majorBidi" w:cstheme="majorBidi"/>
        </w:rPr>
        <w:t xml:space="preserve">, etc. </w:t>
      </w:r>
      <w:r w:rsidR="00466567" w:rsidRPr="005805A4">
        <w:rPr>
          <w:rFonts w:asciiTheme="majorBidi" w:hAnsiTheme="majorBidi" w:cstheme="majorBidi"/>
        </w:rPr>
        <w:t xml:space="preserve">One of the most fascinating divisions is </w:t>
      </w:r>
      <w:r w:rsidR="00383EE3" w:rsidRPr="005805A4">
        <w:rPr>
          <w:rFonts w:asciiTheme="majorBidi" w:hAnsiTheme="majorBidi" w:cstheme="majorBidi"/>
        </w:rPr>
        <w:t>into the 'end by which' (</w:t>
      </w:r>
      <w:proofErr w:type="spellStart"/>
      <w:r w:rsidR="00383EE3" w:rsidRPr="005805A4">
        <w:rPr>
          <w:rFonts w:asciiTheme="majorBidi" w:hAnsiTheme="majorBidi" w:cstheme="majorBidi"/>
          <w:i/>
          <w:iCs/>
        </w:rPr>
        <w:t>finis</w:t>
      </w:r>
      <w:proofErr w:type="spellEnd"/>
      <w:r w:rsidR="00383EE3" w:rsidRPr="005805A4">
        <w:rPr>
          <w:rFonts w:asciiTheme="majorBidi" w:hAnsiTheme="majorBidi" w:cstheme="majorBidi"/>
          <w:i/>
          <w:iCs/>
        </w:rPr>
        <w:t xml:space="preserve"> quo</w:t>
      </w:r>
      <w:r w:rsidR="00383EE3" w:rsidRPr="005805A4">
        <w:rPr>
          <w:rFonts w:asciiTheme="majorBidi" w:hAnsiTheme="majorBidi" w:cstheme="majorBidi"/>
        </w:rPr>
        <w:t>)</w:t>
      </w:r>
      <w:r w:rsidR="00383EE3" w:rsidRPr="005805A4">
        <w:rPr>
          <w:rFonts w:asciiTheme="majorBidi" w:hAnsiTheme="majorBidi" w:cstheme="majorBidi"/>
          <w:i/>
          <w:iCs/>
        </w:rPr>
        <w:t xml:space="preserve"> </w:t>
      </w:r>
      <w:r w:rsidR="00383EE3" w:rsidRPr="005805A4">
        <w:rPr>
          <w:rFonts w:asciiTheme="majorBidi" w:hAnsiTheme="majorBidi" w:cstheme="majorBidi"/>
        </w:rPr>
        <w:t>and the 'end for the sake of which' (</w:t>
      </w:r>
      <w:proofErr w:type="spellStart"/>
      <w:r w:rsidR="00383EE3" w:rsidRPr="005805A4">
        <w:rPr>
          <w:rFonts w:asciiTheme="majorBidi" w:hAnsiTheme="majorBidi" w:cstheme="majorBidi"/>
          <w:i/>
          <w:iCs/>
        </w:rPr>
        <w:t>finis</w:t>
      </w:r>
      <w:proofErr w:type="spellEnd"/>
      <w:r w:rsidR="00383EE3" w:rsidRPr="005805A4">
        <w:rPr>
          <w:rFonts w:asciiTheme="majorBidi" w:hAnsiTheme="majorBidi" w:cstheme="majorBidi"/>
          <w:i/>
          <w:iCs/>
        </w:rPr>
        <w:t xml:space="preserve"> gratia </w:t>
      </w:r>
      <w:proofErr w:type="spellStart"/>
      <w:r w:rsidR="00383EE3" w:rsidRPr="005805A4">
        <w:rPr>
          <w:rFonts w:asciiTheme="majorBidi" w:hAnsiTheme="majorBidi" w:cstheme="majorBidi"/>
          <w:i/>
          <w:iCs/>
        </w:rPr>
        <w:t>cuius</w:t>
      </w:r>
      <w:proofErr w:type="spellEnd"/>
      <w:r w:rsidR="00383EE3" w:rsidRPr="005805A4">
        <w:rPr>
          <w:rFonts w:asciiTheme="majorBidi" w:hAnsiTheme="majorBidi" w:cstheme="majorBidi"/>
        </w:rPr>
        <w:t>)</w:t>
      </w:r>
      <w:r w:rsidR="00383EE3" w:rsidRPr="005805A4">
        <w:rPr>
          <w:rFonts w:asciiTheme="majorBidi" w:hAnsiTheme="majorBidi" w:cstheme="majorBidi"/>
          <w:i/>
          <w:iCs/>
        </w:rPr>
        <w:t>,</w:t>
      </w:r>
      <w:r w:rsidR="003E1E0B" w:rsidRPr="005805A4">
        <w:rPr>
          <w:rFonts w:asciiTheme="majorBidi" w:hAnsiTheme="majorBidi" w:cstheme="majorBidi"/>
          <w:i/>
          <w:iCs/>
        </w:rPr>
        <w:t xml:space="preserve"> </w:t>
      </w:r>
      <w:r w:rsidR="003E1E0B" w:rsidRPr="005805A4">
        <w:rPr>
          <w:rFonts w:asciiTheme="majorBidi" w:hAnsiTheme="majorBidi" w:cstheme="majorBidi"/>
        </w:rPr>
        <w:t xml:space="preserve">which comes from </w:t>
      </w:r>
      <w:r w:rsidR="00466567" w:rsidRPr="005805A4">
        <w:rPr>
          <w:rFonts w:asciiTheme="majorBidi" w:hAnsiTheme="majorBidi" w:cstheme="majorBidi"/>
        </w:rPr>
        <w:t>Aristotle</w:t>
      </w:r>
      <w:r w:rsidR="00106587" w:rsidRPr="005805A4">
        <w:rPr>
          <w:rFonts w:asciiTheme="majorBidi" w:hAnsiTheme="majorBidi" w:cstheme="majorBidi"/>
        </w:rPr>
        <w:t>,</w:t>
      </w:r>
      <w:r w:rsidR="00466567" w:rsidRPr="005805A4">
        <w:rPr>
          <w:rStyle w:val="FootnoteReference"/>
          <w:rFonts w:asciiTheme="majorBidi" w:hAnsiTheme="majorBidi" w:cstheme="majorBidi"/>
        </w:rPr>
        <w:footnoteReference w:id="119"/>
      </w:r>
      <w:r w:rsidR="003E1E0B" w:rsidRPr="005805A4">
        <w:rPr>
          <w:rFonts w:asciiTheme="majorBidi" w:hAnsiTheme="majorBidi" w:cstheme="majorBidi"/>
        </w:rPr>
        <w:t xml:space="preserve"> is </w:t>
      </w:r>
      <w:r w:rsidR="00466567" w:rsidRPr="005805A4">
        <w:rPr>
          <w:rFonts w:asciiTheme="majorBidi" w:hAnsiTheme="majorBidi" w:cstheme="majorBidi"/>
        </w:rPr>
        <w:t xml:space="preserve">repeated in </w:t>
      </w:r>
      <w:r w:rsidR="00466567" w:rsidRPr="005805A4">
        <w:rPr>
          <w:rFonts w:asciiTheme="majorBidi" w:hAnsiTheme="majorBidi" w:cstheme="majorBidi"/>
        </w:rPr>
        <w:lastRenderedPageBreak/>
        <w:t>some form by Aquinas</w:t>
      </w:r>
      <w:r w:rsidR="00274616" w:rsidRPr="005805A4">
        <w:rPr>
          <w:rFonts w:asciiTheme="majorBidi" w:hAnsiTheme="majorBidi" w:cstheme="majorBidi"/>
        </w:rPr>
        <w:t>,</w:t>
      </w:r>
      <w:r w:rsidR="00466567" w:rsidRPr="005805A4">
        <w:rPr>
          <w:rStyle w:val="FootnoteReference"/>
          <w:rFonts w:asciiTheme="majorBidi" w:hAnsiTheme="majorBidi" w:cstheme="majorBidi"/>
        </w:rPr>
        <w:footnoteReference w:id="120"/>
      </w:r>
      <w:r w:rsidR="00466567" w:rsidRPr="005805A4">
        <w:rPr>
          <w:rFonts w:asciiTheme="majorBidi" w:hAnsiTheme="majorBidi" w:cstheme="majorBidi"/>
        </w:rPr>
        <w:t xml:space="preserve"> </w:t>
      </w:r>
      <w:r w:rsidR="00106587" w:rsidRPr="005805A4">
        <w:rPr>
          <w:rFonts w:asciiTheme="majorBidi" w:hAnsiTheme="majorBidi" w:cstheme="majorBidi"/>
        </w:rPr>
        <w:t xml:space="preserve">and </w:t>
      </w:r>
      <w:r w:rsidR="004D3162" w:rsidRPr="005805A4">
        <w:rPr>
          <w:rFonts w:asciiTheme="majorBidi" w:hAnsiTheme="majorBidi" w:cstheme="majorBidi"/>
        </w:rPr>
        <w:t xml:space="preserve">adroitly </w:t>
      </w:r>
      <w:r w:rsidR="009C3D7A" w:rsidRPr="005805A4">
        <w:rPr>
          <w:rFonts w:asciiTheme="majorBidi" w:hAnsiTheme="majorBidi" w:cstheme="majorBidi"/>
        </w:rPr>
        <w:t>applied as follows by</w:t>
      </w:r>
      <w:r w:rsidR="00466567" w:rsidRPr="005805A4">
        <w:rPr>
          <w:rFonts w:asciiTheme="majorBidi" w:hAnsiTheme="majorBidi" w:cstheme="majorBidi"/>
        </w:rPr>
        <w:t xml:space="preserve"> William Wheatley, </w:t>
      </w:r>
      <w:r w:rsidR="009C3D7A" w:rsidRPr="005805A4">
        <w:rPr>
          <w:rFonts w:asciiTheme="majorBidi" w:hAnsiTheme="majorBidi" w:cstheme="majorBidi"/>
        </w:rPr>
        <w:t>whose words were</w:t>
      </w:r>
      <w:r w:rsidR="00466567" w:rsidRPr="005805A4">
        <w:rPr>
          <w:rFonts w:asciiTheme="majorBidi" w:hAnsiTheme="majorBidi" w:cstheme="majorBidi"/>
        </w:rPr>
        <w:t xml:space="preserve"> mistaken as being from Aquinas for a time: </w:t>
      </w:r>
    </w:p>
    <w:p w14:paraId="736ACFDE" w14:textId="214DB71B" w:rsidR="009C3D7A" w:rsidRPr="005805A4" w:rsidRDefault="009C3D7A" w:rsidP="00733A07">
      <w:pPr>
        <w:spacing w:line="360" w:lineRule="auto"/>
        <w:ind w:left="720"/>
        <w:rPr>
          <w:rFonts w:asciiTheme="majorBidi" w:hAnsiTheme="majorBidi" w:cstheme="majorBidi"/>
        </w:rPr>
      </w:pPr>
      <w:r w:rsidRPr="005805A4">
        <w:rPr>
          <w:rFonts w:asciiTheme="majorBidi" w:hAnsiTheme="majorBidi" w:cstheme="majorBidi"/>
        </w:rPr>
        <w:t xml:space="preserve">The end is twofold: namely, the end </w:t>
      </w:r>
      <w:r w:rsidRPr="005805A4">
        <w:rPr>
          <w:rFonts w:asciiTheme="majorBidi" w:hAnsiTheme="majorBidi" w:cstheme="majorBidi"/>
          <w:i/>
          <w:iCs/>
        </w:rPr>
        <w:t>by which</w:t>
      </w:r>
      <w:r w:rsidRPr="005805A4">
        <w:rPr>
          <w:rFonts w:asciiTheme="majorBidi" w:hAnsiTheme="majorBidi" w:cstheme="majorBidi"/>
        </w:rPr>
        <w:t xml:space="preserve"> and the end </w:t>
      </w:r>
      <w:r w:rsidRPr="005805A4">
        <w:rPr>
          <w:rFonts w:asciiTheme="majorBidi" w:hAnsiTheme="majorBidi" w:cstheme="majorBidi"/>
          <w:i/>
          <w:iCs/>
        </w:rPr>
        <w:t>for the sake of which</w:t>
      </w:r>
      <w:r w:rsidRPr="005805A4">
        <w:rPr>
          <w:rFonts w:asciiTheme="majorBidi" w:hAnsiTheme="majorBidi" w:cstheme="majorBidi"/>
        </w:rPr>
        <w:t xml:space="preserve"> all things come about (</w:t>
      </w:r>
      <w:proofErr w:type="spellStart"/>
      <w:r w:rsidRPr="005805A4">
        <w:rPr>
          <w:rFonts w:asciiTheme="majorBidi" w:hAnsiTheme="majorBidi" w:cstheme="majorBidi"/>
          <w:i/>
          <w:iCs/>
        </w:rPr>
        <w:t>fiunt</w:t>
      </w:r>
      <w:proofErr w:type="spellEnd"/>
      <w:r w:rsidRPr="005805A4">
        <w:rPr>
          <w:rFonts w:asciiTheme="majorBidi" w:hAnsiTheme="majorBidi" w:cstheme="majorBidi"/>
        </w:rPr>
        <w:t xml:space="preserve">). The </w:t>
      </w:r>
      <w:r w:rsidR="00733A07" w:rsidRPr="005805A4">
        <w:rPr>
          <w:rFonts w:asciiTheme="majorBidi" w:hAnsiTheme="majorBidi" w:cstheme="majorBidi"/>
        </w:rPr>
        <w:t>latter</w:t>
      </w:r>
      <w:r w:rsidRPr="005805A4">
        <w:rPr>
          <w:rFonts w:asciiTheme="majorBidi" w:hAnsiTheme="majorBidi" w:cstheme="majorBidi"/>
        </w:rPr>
        <w:t xml:space="preserve"> is one; namely, God or beatitude; and this end is desired by all under one aspect (</w:t>
      </w:r>
      <w:proofErr w:type="spellStart"/>
      <w:r w:rsidRPr="005805A4">
        <w:rPr>
          <w:rFonts w:asciiTheme="majorBidi" w:hAnsiTheme="majorBidi" w:cstheme="majorBidi"/>
          <w:i/>
          <w:iCs/>
        </w:rPr>
        <w:t>ratione</w:t>
      </w:r>
      <w:proofErr w:type="spellEnd"/>
      <w:r w:rsidRPr="005805A4">
        <w:rPr>
          <w:rFonts w:asciiTheme="majorBidi" w:hAnsiTheme="majorBidi" w:cstheme="majorBidi"/>
        </w:rPr>
        <w:t>)</w:t>
      </w:r>
      <w:r w:rsidR="00274616" w:rsidRPr="005805A4">
        <w:rPr>
          <w:rFonts w:asciiTheme="majorBidi" w:hAnsiTheme="majorBidi" w:cstheme="majorBidi"/>
        </w:rPr>
        <w:t xml:space="preserve"> inasmuch as it</w:t>
      </w:r>
      <w:r w:rsidR="004212B7" w:rsidRPr="005805A4">
        <w:rPr>
          <w:rFonts w:asciiTheme="majorBidi" w:hAnsiTheme="majorBidi" w:cstheme="majorBidi"/>
        </w:rPr>
        <w:t xml:space="preserve"> is the good satisfying man's desire (</w:t>
      </w:r>
      <w:proofErr w:type="spellStart"/>
      <w:r w:rsidR="004212B7" w:rsidRPr="005805A4">
        <w:rPr>
          <w:rFonts w:asciiTheme="majorBidi" w:hAnsiTheme="majorBidi" w:cstheme="majorBidi"/>
          <w:i/>
          <w:iCs/>
        </w:rPr>
        <w:t>appetitum</w:t>
      </w:r>
      <w:proofErr w:type="spellEnd"/>
      <w:r w:rsidR="004212B7" w:rsidRPr="005805A4">
        <w:rPr>
          <w:rFonts w:asciiTheme="majorBidi" w:hAnsiTheme="majorBidi" w:cstheme="majorBidi"/>
        </w:rPr>
        <w:t xml:space="preserve">). But the end </w:t>
      </w:r>
      <w:r w:rsidR="004212B7" w:rsidRPr="005805A4">
        <w:rPr>
          <w:rFonts w:asciiTheme="majorBidi" w:hAnsiTheme="majorBidi" w:cstheme="majorBidi"/>
          <w:i/>
          <w:iCs/>
        </w:rPr>
        <w:t>by which</w:t>
      </w:r>
      <w:r w:rsidR="004212B7" w:rsidRPr="005805A4">
        <w:rPr>
          <w:rFonts w:asciiTheme="majorBidi" w:hAnsiTheme="majorBidi" w:cstheme="majorBidi"/>
        </w:rPr>
        <w:t xml:space="preserve"> is an action </w:t>
      </w:r>
      <w:r w:rsidR="00D372EC" w:rsidRPr="005805A4">
        <w:rPr>
          <w:rFonts w:asciiTheme="majorBidi" w:hAnsiTheme="majorBidi" w:cstheme="majorBidi"/>
        </w:rPr>
        <w:t>whereby</w:t>
      </w:r>
      <w:r w:rsidR="004212B7" w:rsidRPr="005805A4">
        <w:rPr>
          <w:rFonts w:asciiTheme="majorBidi" w:hAnsiTheme="majorBidi" w:cstheme="majorBidi"/>
        </w:rPr>
        <w:t xml:space="preserve"> men strive to attain the end </w:t>
      </w:r>
      <w:r w:rsidR="004212B7" w:rsidRPr="005805A4">
        <w:rPr>
          <w:rFonts w:asciiTheme="majorBidi" w:hAnsiTheme="majorBidi" w:cstheme="majorBidi"/>
          <w:i/>
          <w:iCs/>
        </w:rPr>
        <w:t>for the sake of which</w:t>
      </w:r>
      <w:r w:rsidR="00AF42CB" w:rsidRPr="005805A4">
        <w:rPr>
          <w:rFonts w:asciiTheme="majorBidi" w:hAnsiTheme="majorBidi" w:cstheme="majorBidi"/>
        </w:rPr>
        <w:t xml:space="preserve"> - and such an end is not one just as all do not share the same action.</w:t>
      </w:r>
      <w:r w:rsidR="00AF42CB" w:rsidRPr="005805A4">
        <w:rPr>
          <w:rStyle w:val="FootnoteReference"/>
          <w:rFonts w:asciiTheme="majorBidi" w:hAnsiTheme="majorBidi" w:cstheme="majorBidi"/>
          <w:i/>
          <w:iCs/>
        </w:rPr>
        <w:footnoteReference w:id="121"/>
      </w:r>
    </w:p>
    <w:p w14:paraId="3E918A8E" w14:textId="77777777" w:rsidR="00956586" w:rsidRPr="005805A4" w:rsidRDefault="00345CE9" w:rsidP="006E3990">
      <w:pPr>
        <w:spacing w:line="480" w:lineRule="auto"/>
        <w:rPr>
          <w:rFonts w:asciiTheme="majorBidi" w:hAnsiTheme="majorBidi" w:cstheme="majorBidi"/>
        </w:rPr>
      </w:pPr>
      <w:r w:rsidRPr="005805A4">
        <w:rPr>
          <w:rFonts w:asciiTheme="majorBidi" w:hAnsiTheme="majorBidi" w:cstheme="majorBidi"/>
        </w:rPr>
        <w:tab/>
      </w:r>
    </w:p>
    <w:p w14:paraId="0560E54E" w14:textId="77777777" w:rsidR="007F19EB" w:rsidRPr="005805A4" w:rsidRDefault="00956586" w:rsidP="00AE4386">
      <w:pPr>
        <w:spacing w:line="480" w:lineRule="auto"/>
        <w:rPr>
          <w:rFonts w:asciiTheme="majorBidi" w:hAnsiTheme="majorBidi" w:cstheme="majorBidi"/>
        </w:rPr>
      </w:pPr>
      <w:r w:rsidRPr="005805A4">
        <w:rPr>
          <w:rFonts w:asciiTheme="majorBidi" w:hAnsiTheme="majorBidi" w:cstheme="majorBidi"/>
        </w:rPr>
        <w:t>T</w:t>
      </w:r>
      <w:r w:rsidR="00A13242" w:rsidRPr="005805A4">
        <w:rPr>
          <w:rFonts w:asciiTheme="majorBidi" w:hAnsiTheme="majorBidi" w:cstheme="majorBidi"/>
        </w:rPr>
        <w:t>his text draws attention to the fact that whatever we say about the end in general or the end of the moral virtues in particular</w:t>
      </w:r>
      <w:r w:rsidR="0084653F" w:rsidRPr="005805A4">
        <w:rPr>
          <w:rFonts w:asciiTheme="majorBidi" w:hAnsiTheme="majorBidi" w:cstheme="majorBidi"/>
        </w:rPr>
        <w:t xml:space="preserve"> (and, indeed, the way they are appointed)</w:t>
      </w:r>
      <w:r w:rsidR="00A13242" w:rsidRPr="005805A4">
        <w:rPr>
          <w:rFonts w:asciiTheme="majorBidi" w:hAnsiTheme="majorBidi" w:cstheme="majorBidi"/>
        </w:rPr>
        <w:t xml:space="preserve">, "God or beatitude" must be included in our account. </w:t>
      </w:r>
    </w:p>
    <w:p w14:paraId="46782A9F" w14:textId="7EDC8819" w:rsidR="008B7F19" w:rsidRPr="005805A4" w:rsidRDefault="007F19EB" w:rsidP="00C20DEA">
      <w:pPr>
        <w:spacing w:line="480" w:lineRule="auto"/>
        <w:rPr>
          <w:rFonts w:asciiTheme="majorBidi" w:hAnsiTheme="majorBidi" w:cstheme="majorBidi"/>
        </w:rPr>
      </w:pPr>
      <w:r w:rsidRPr="005805A4">
        <w:rPr>
          <w:rFonts w:asciiTheme="majorBidi" w:hAnsiTheme="majorBidi" w:cstheme="majorBidi"/>
        </w:rPr>
        <w:tab/>
      </w:r>
      <w:r w:rsidR="006D32A2" w:rsidRPr="005805A4">
        <w:rPr>
          <w:rFonts w:asciiTheme="majorBidi" w:hAnsiTheme="majorBidi" w:cstheme="majorBidi"/>
        </w:rPr>
        <w:t xml:space="preserve">Thomas suggests the </w:t>
      </w:r>
      <w:r w:rsidR="00EB1474" w:rsidRPr="005805A4">
        <w:rPr>
          <w:rFonts w:asciiTheme="majorBidi" w:hAnsiTheme="majorBidi" w:cstheme="majorBidi"/>
        </w:rPr>
        <w:t xml:space="preserve">proximate </w:t>
      </w:r>
      <w:r w:rsidR="006D32A2" w:rsidRPr="005805A4">
        <w:rPr>
          <w:rFonts w:asciiTheme="majorBidi" w:hAnsiTheme="majorBidi" w:cstheme="majorBidi"/>
        </w:rPr>
        <w:t xml:space="preserve">ends of the moral virtues </w:t>
      </w:r>
      <w:r w:rsidR="00E965DF" w:rsidRPr="005805A4">
        <w:rPr>
          <w:rFonts w:asciiTheme="majorBidi" w:hAnsiTheme="majorBidi" w:cstheme="majorBidi"/>
        </w:rPr>
        <w:t>are</w:t>
      </w:r>
      <w:r w:rsidR="006D32A2" w:rsidRPr="005805A4">
        <w:rPr>
          <w:rFonts w:asciiTheme="majorBidi" w:hAnsiTheme="majorBidi" w:cstheme="majorBidi"/>
        </w:rPr>
        <w:t xml:space="preserve"> infinite in number</w:t>
      </w:r>
      <w:r w:rsidR="00E965DF" w:rsidRPr="005805A4">
        <w:rPr>
          <w:rFonts w:asciiTheme="majorBidi" w:hAnsiTheme="majorBidi" w:cstheme="majorBidi"/>
        </w:rPr>
        <w:t xml:space="preserve"> </w:t>
      </w:r>
      <w:r w:rsidR="00E636B9" w:rsidRPr="005805A4">
        <w:rPr>
          <w:rFonts w:asciiTheme="majorBidi" w:hAnsiTheme="majorBidi" w:cstheme="majorBidi"/>
        </w:rPr>
        <w:t xml:space="preserve">and yet </w:t>
      </w:r>
      <w:r w:rsidR="00E965DF" w:rsidRPr="005805A4">
        <w:rPr>
          <w:rFonts w:asciiTheme="majorBidi" w:hAnsiTheme="majorBidi" w:cstheme="majorBidi"/>
        </w:rPr>
        <w:t>have one common end of happiness.</w:t>
      </w:r>
      <w:r w:rsidR="00E965DF" w:rsidRPr="005805A4">
        <w:rPr>
          <w:rStyle w:val="FootnoteReference"/>
          <w:rFonts w:asciiTheme="majorBidi" w:hAnsiTheme="majorBidi" w:cstheme="majorBidi"/>
        </w:rPr>
        <w:footnoteReference w:id="122"/>
      </w:r>
      <w:r w:rsidR="00E636B9" w:rsidRPr="005805A4">
        <w:rPr>
          <w:rFonts w:asciiTheme="majorBidi" w:hAnsiTheme="majorBidi" w:cstheme="majorBidi"/>
        </w:rPr>
        <w:t xml:space="preserve"> </w:t>
      </w:r>
      <w:r w:rsidR="005818A0" w:rsidRPr="005805A4">
        <w:rPr>
          <w:rFonts w:asciiTheme="majorBidi" w:hAnsiTheme="majorBidi" w:cstheme="majorBidi"/>
        </w:rPr>
        <w:t>The</w:t>
      </w:r>
      <w:r w:rsidR="00944618" w:rsidRPr="005805A4">
        <w:rPr>
          <w:rFonts w:asciiTheme="majorBidi" w:hAnsiTheme="majorBidi" w:cstheme="majorBidi"/>
        </w:rPr>
        <w:t>y are all ordered to the good</w:t>
      </w:r>
      <w:r w:rsidR="00E84A1D" w:rsidRPr="005805A4">
        <w:rPr>
          <w:rFonts w:asciiTheme="majorBidi" w:hAnsiTheme="majorBidi" w:cstheme="majorBidi"/>
        </w:rPr>
        <w:t>,</w:t>
      </w:r>
      <w:r w:rsidR="00944618" w:rsidRPr="005805A4">
        <w:rPr>
          <w:rFonts w:asciiTheme="majorBidi" w:hAnsiTheme="majorBidi" w:cstheme="majorBidi"/>
        </w:rPr>
        <w:t xml:space="preserve"> </w:t>
      </w:r>
      <w:r w:rsidR="005818A0" w:rsidRPr="005805A4">
        <w:rPr>
          <w:rFonts w:asciiTheme="majorBidi" w:hAnsiTheme="majorBidi" w:cstheme="majorBidi"/>
        </w:rPr>
        <w:t xml:space="preserve">and </w:t>
      </w:r>
      <w:r w:rsidR="00E84A1D" w:rsidRPr="005805A4">
        <w:rPr>
          <w:rFonts w:asciiTheme="majorBidi" w:hAnsiTheme="majorBidi" w:cstheme="majorBidi"/>
        </w:rPr>
        <w:t xml:space="preserve">since </w:t>
      </w:r>
      <w:r w:rsidR="005818A0" w:rsidRPr="005805A4">
        <w:rPr>
          <w:rFonts w:asciiTheme="majorBidi" w:hAnsiTheme="majorBidi" w:cstheme="majorBidi"/>
        </w:rPr>
        <w:t>happiness is nothing else than the perfect good</w:t>
      </w:r>
      <w:r w:rsidR="00E84A1D" w:rsidRPr="005805A4">
        <w:rPr>
          <w:rFonts w:asciiTheme="majorBidi" w:hAnsiTheme="majorBidi" w:cstheme="majorBidi"/>
        </w:rPr>
        <w:t>, they are all ordered to it</w:t>
      </w:r>
      <w:r w:rsidR="005818A0" w:rsidRPr="005805A4">
        <w:rPr>
          <w:rFonts w:asciiTheme="majorBidi" w:hAnsiTheme="majorBidi" w:cstheme="majorBidi"/>
        </w:rPr>
        <w:t>.</w:t>
      </w:r>
      <w:r w:rsidR="00EB1033" w:rsidRPr="005805A4">
        <w:rPr>
          <w:rStyle w:val="FootnoteReference"/>
          <w:rFonts w:asciiTheme="majorBidi" w:hAnsiTheme="majorBidi" w:cstheme="majorBidi"/>
        </w:rPr>
        <w:footnoteReference w:id="123"/>
      </w:r>
      <w:r w:rsidR="005818A0" w:rsidRPr="005805A4">
        <w:rPr>
          <w:rFonts w:asciiTheme="majorBidi" w:hAnsiTheme="majorBidi" w:cstheme="majorBidi"/>
        </w:rPr>
        <w:t xml:space="preserve"> W</w:t>
      </w:r>
      <w:r w:rsidR="00DD3EDF" w:rsidRPr="005805A4">
        <w:rPr>
          <w:rFonts w:asciiTheme="majorBidi" w:hAnsiTheme="majorBidi" w:cstheme="majorBidi"/>
        </w:rPr>
        <w:t>hat unites these virtues</w:t>
      </w:r>
      <w:r w:rsidR="005818A0" w:rsidRPr="005805A4">
        <w:rPr>
          <w:rFonts w:asciiTheme="majorBidi" w:hAnsiTheme="majorBidi" w:cstheme="majorBidi"/>
        </w:rPr>
        <w:t xml:space="preserve"> in their pursuit of </w:t>
      </w:r>
      <w:r w:rsidR="009455B4" w:rsidRPr="005805A4">
        <w:rPr>
          <w:rFonts w:asciiTheme="majorBidi" w:hAnsiTheme="majorBidi" w:cstheme="majorBidi"/>
        </w:rPr>
        <w:t>the perfect</w:t>
      </w:r>
      <w:r w:rsidR="005818A0" w:rsidRPr="005805A4">
        <w:rPr>
          <w:rFonts w:asciiTheme="majorBidi" w:hAnsiTheme="majorBidi" w:cstheme="majorBidi"/>
        </w:rPr>
        <w:t xml:space="preserve"> good is </w:t>
      </w:r>
      <w:r w:rsidR="00EB1033" w:rsidRPr="005805A4">
        <w:rPr>
          <w:rFonts w:asciiTheme="majorBidi" w:hAnsiTheme="majorBidi" w:cstheme="majorBidi"/>
        </w:rPr>
        <w:t>reason</w:t>
      </w:r>
      <w:r w:rsidR="006C64FC" w:rsidRPr="005805A4">
        <w:rPr>
          <w:rFonts w:asciiTheme="majorBidi" w:hAnsiTheme="majorBidi" w:cstheme="majorBidi"/>
        </w:rPr>
        <w:t xml:space="preserve"> because:</w:t>
      </w:r>
    </w:p>
    <w:p w14:paraId="57D80A1F" w14:textId="3BAACBF2" w:rsidR="006C64FC" w:rsidRPr="005805A4" w:rsidRDefault="006C64FC" w:rsidP="00EC2B57">
      <w:pPr>
        <w:spacing w:line="360" w:lineRule="auto"/>
        <w:ind w:left="720"/>
        <w:rPr>
          <w:rFonts w:asciiTheme="majorBidi" w:hAnsiTheme="majorBidi" w:cstheme="majorBidi"/>
        </w:rPr>
      </w:pPr>
      <w:r w:rsidRPr="005805A4">
        <w:rPr>
          <w:rFonts w:asciiTheme="majorBidi" w:hAnsiTheme="majorBidi" w:cstheme="majorBidi"/>
        </w:rPr>
        <w:lastRenderedPageBreak/>
        <w:t>The proper end of any given moral virtue</w:t>
      </w:r>
      <w:r w:rsidR="009F4AFE" w:rsidRPr="005805A4">
        <w:rPr>
          <w:rFonts w:asciiTheme="majorBidi" w:hAnsiTheme="majorBidi" w:cstheme="majorBidi"/>
        </w:rPr>
        <w:t xml:space="preserve"> precisely consists in its conformity to right reason, for temperance exerts itself lest a man be diverted </w:t>
      </w:r>
      <w:r w:rsidR="00E027C2" w:rsidRPr="005805A4">
        <w:rPr>
          <w:rFonts w:asciiTheme="majorBidi" w:hAnsiTheme="majorBidi" w:cstheme="majorBidi"/>
        </w:rPr>
        <w:t>from reason due to carnal desires; fortitude les</w:t>
      </w:r>
      <w:r w:rsidR="0010082F" w:rsidRPr="005805A4">
        <w:rPr>
          <w:rFonts w:asciiTheme="majorBidi" w:hAnsiTheme="majorBidi" w:cstheme="majorBidi"/>
        </w:rPr>
        <w:t>t</w:t>
      </w:r>
      <w:r w:rsidR="00E027C2" w:rsidRPr="005805A4">
        <w:rPr>
          <w:rFonts w:asciiTheme="majorBidi" w:hAnsiTheme="majorBidi" w:cstheme="majorBidi"/>
        </w:rPr>
        <w:t xml:space="preserve"> he be diverted from the right judgment of reason out of fear or presumption: and this end is appointed (</w:t>
      </w:r>
      <w:proofErr w:type="spellStart"/>
      <w:r w:rsidR="00E027C2" w:rsidRPr="005805A4">
        <w:rPr>
          <w:rFonts w:asciiTheme="majorBidi" w:hAnsiTheme="majorBidi" w:cstheme="majorBidi"/>
          <w:i/>
          <w:iCs/>
        </w:rPr>
        <w:t>praestitutus</w:t>
      </w:r>
      <w:proofErr w:type="spellEnd"/>
      <w:r w:rsidR="00E027C2" w:rsidRPr="005805A4">
        <w:rPr>
          <w:rFonts w:asciiTheme="majorBidi" w:hAnsiTheme="majorBidi" w:cstheme="majorBidi"/>
        </w:rPr>
        <w:t>) to man according to the natural reason</w:t>
      </w:r>
      <w:r w:rsidR="00751354" w:rsidRPr="005805A4">
        <w:rPr>
          <w:rFonts w:asciiTheme="majorBidi" w:hAnsiTheme="majorBidi" w:cstheme="majorBidi"/>
        </w:rPr>
        <w:t xml:space="preserve"> since reason dictates to each one that he </w:t>
      </w:r>
      <w:r w:rsidR="0037621F" w:rsidRPr="005805A4">
        <w:rPr>
          <w:rFonts w:asciiTheme="majorBidi" w:hAnsiTheme="majorBidi" w:cstheme="majorBidi"/>
        </w:rPr>
        <w:t>should act accor</w:t>
      </w:r>
      <w:r w:rsidR="00751354" w:rsidRPr="005805A4">
        <w:rPr>
          <w:rFonts w:asciiTheme="majorBidi" w:hAnsiTheme="majorBidi" w:cstheme="majorBidi"/>
        </w:rPr>
        <w:t>ding to reason</w:t>
      </w:r>
      <w:r w:rsidR="003A7A44" w:rsidRPr="005805A4">
        <w:rPr>
          <w:rFonts w:asciiTheme="majorBidi" w:hAnsiTheme="majorBidi" w:cstheme="majorBidi"/>
        </w:rPr>
        <w:t>.</w:t>
      </w:r>
      <w:r w:rsidR="003A7A44" w:rsidRPr="005805A4">
        <w:rPr>
          <w:rStyle w:val="FootnoteReference"/>
          <w:rFonts w:asciiTheme="majorBidi" w:hAnsiTheme="majorBidi" w:cstheme="majorBidi"/>
        </w:rPr>
        <w:footnoteReference w:id="124"/>
      </w:r>
    </w:p>
    <w:p w14:paraId="21D4A3AF" w14:textId="77777777" w:rsidR="00C25C0B" w:rsidRPr="005805A4" w:rsidRDefault="00C25C0B" w:rsidP="009455B4">
      <w:pPr>
        <w:spacing w:line="480" w:lineRule="auto"/>
        <w:rPr>
          <w:rFonts w:asciiTheme="majorBidi" w:hAnsiTheme="majorBidi" w:cstheme="majorBidi"/>
        </w:rPr>
      </w:pPr>
    </w:p>
    <w:p w14:paraId="45FC7DE8" w14:textId="583C69BA" w:rsidR="0067179D" w:rsidRPr="005805A4" w:rsidRDefault="00C25C0B" w:rsidP="008A09BE">
      <w:pPr>
        <w:spacing w:line="480" w:lineRule="auto"/>
        <w:rPr>
          <w:rFonts w:asciiTheme="majorBidi" w:hAnsiTheme="majorBidi" w:cstheme="majorBidi"/>
        </w:rPr>
      </w:pPr>
      <w:r w:rsidRPr="005805A4">
        <w:rPr>
          <w:rFonts w:asciiTheme="majorBidi" w:hAnsiTheme="majorBidi" w:cstheme="majorBidi"/>
        </w:rPr>
        <w:t xml:space="preserve">Although this text only refers to the moral virtues that are in the sensitive appetites, something similar can be said about the virtues in the will because the will, too, as </w:t>
      </w:r>
      <w:proofErr w:type="spellStart"/>
      <w:r w:rsidRPr="005805A4">
        <w:rPr>
          <w:rFonts w:asciiTheme="majorBidi" w:hAnsiTheme="majorBidi" w:cstheme="majorBidi"/>
        </w:rPr>
        <w:t>Banez</w:t>
      </w:r>
      <w:proofErr w:type="spellEnd"/>
      <w:r w:rsidRPr="005805A4">
        <w:rPr>
          <w:rFonts w:asciiTheme="majorBidi" w:hAnsiTheme="majorBidi" w:cstheme="majorBidi"/>
        </w:rPr>
        <w:t xml:space="preserve"> says, "is determined by its nature to the</w:t>
      </w:r>
      <w:r w:rsidR="005671DD" w:rsidRPr="005805A4">
        <w:rPr>
          <w:rFonts w:asciiTheme="majorBidi" w:hAnsiTheme="majorBidi" w:cstheme="majorBidi"/>
        </w:rPr>
        <w:t xml:space="preserve"> good of reason</w:t>
      </w:r>
      <w:r w:rsidR="00FA662C" w:rsidRPr="005805A4">
        <w:rPr>
          <w:rFonts w:asciiTheme="majorBidi" w:hAnsiTheme="majorBidi" w:cstheme="majorBidi"/>
        </w:rPr>
        <w:t>.</w:t>
      </w:r>
      <w:r w:rsidR="005671DD" w:rsidRPr="005805A4">
        <w:rPr>
          <w:rFonts w:asciiTheme="majorBidi" w:hAnsiTheme="majorBidi" w:cstheme="majorBidi"/>
        </w:rPr>
        <w:t>"</w:t>
      </w:r>
      <w:r w:rsidR="005671DD" w:rsidRPr="005805A4">
        <w:rPr>
          <w:rStyle w:val="FootnoteReference"/>
          <w:rFonts w:asciiTheme="majorBidi" w:hAnsiTheme="majorBidi" w:cstheme="majorBidi"/>
        </w:rPr>
        <w:footnoteReference w:id="125"/>
      </w:r>
      <w:r w:rsidR="008B7F19" w:rsidRPr="005805A4">
        <w:rPr>
          <w:rFonts w:asciiTheme="majorBidi" w:hAnsiTheme="majorBidi" w:cstheme="majorBidi"/>
        </w:rPr>
        <w:t xml:space="preserve"> </w:t>
      </w:r>
      <w:r w:rsidR="00FA662C" w:rsidRPr="005805A4">
        <w:rPr>
          <w:rFonts w:asciiTheme="majorBidi" w:hAnsiTheme="majorBidi" w:cstheme="majorBidi"/>
        </w:rPr>
        <w:t xml:space="preserve">Simply put then, </w:t>
      </w:r>
      <w:r w:rsidR="008A09BE" w:rsidRPr="005805A4">
        <w:rPr>
          <w:rFonts w:asciiTheme="majorBidi" w:hAnsiTheme="majorBidi" w:cstheme="majorBidi"/>
        </w:rPr>
        <w:t>the natural reason</w:t>
      </w:r>
      <w:r w:rsidR="00FA662C" w:rsidRPr="005805A4">
        <w:rPr>
          <w:rFonts w:asciiTheme="majorBidi" w:hAnsiTheme="majorBidi" w:cstheme="majorBidi"/>
        </w:rPr>
        <w:t xml:space="preserve"> directs the moral virtues and unites them in the pursuit of the perfect good of happiness</w:t>
      </w:r>
      <w:r w:rsidR="00CD11BE" w:rsidRPr="005805A4">
        <w:rPr>
          <w:rFonts w:asciiTheme="majorBidi" w:hAnsiTheme="majorBidi" w:cstheme="majorBidi"/>
        </w:rPr>
        <w:t xml:space="preserve">. </w:t>
      </w:r>
      <w:r w:rsidR="00124209" w:rsidRPr="005805A4">
        <w:rPr>
          <w:rFonts w:asciiTheme="majorBidi" w:hAnsiTheme="majorBidi" w:cstheme="majorBidi"/>
        </w:rPr>
        <w:t xml:space="preserve">Corresponding to this, Aquinas says </w:t>
      </w:r>
      <w:r w:rsidR="0067179D" w:rsidRPr="005805A4">
        <w:rPr>
          <w:rFonts w:asciiTheme="majorBidi" w:hAnsiTheme="majorBidi" w:cstheme="majorBidi"/>
        </w:rPr>
        <w:t>in a passage slightly different from the one we just saw</w:t>
      </w:r>
      <w:r w:rsidR="005739D6" w:rsidRPr="005805A4">
        <w:rPr>
          <w:rFonts w:asciiTheme="majorBidi" w:hAnsiTheme="majorBidi" w:cstheme="majorBidi"/>
        </w:rPr>
        <w:t xml:space="preserve"> that</w:t>
      </w:r>
    </w:p>
    <w:p w14:paraId="3255DA66" w14:textId="77777777" w:rsidR="005739D6" w:rsidRPr="005805A4" w:rsidRDefault="005739D6" w:rsidP="005739D6">
      <w:pPr>
        <w:spacing w:line="480" w:lineRule="auto"/>
        <w:rPr>
          <w:rFonts w:asciiTheme="majorBidi" w:hAnsiTheme="majorBidi" w:cstheme="majorBidi"/>
        </w:rPr>
      </w:pPr>
      <w:r w:rsidRPr="005805A4">
        <w:rPr>
          <w:rFonts w:asciiTheme="majorBidi" w:hAnsiTheme="majorBidi" w:cstheme="majorBidi"/>
        </w:rPr>
        <w:t xml:space="preserve">the first thing required </w:t>
      </w:r>
      <w:r w:rsidR="00124209" w:rsidRPr="005805A4">
        <w:rPr>
          <w:rFonts w:asciiTheme="majorBidi" w:hAnsiTheme="majorBidi" w:cstheme="majorBidi"/>
        </w:rPr>
        <w:t>for the perfection of moral virtue</w:t>
      </w:r>
      <w:r w:rsidRPr="005805A4">
        <w:rPr>
          <w:rFonts w:asciiTheme="majorBidi" w:hAnsiTheme="majorBidi" w:cstheme="majorBidi"/>
        </w:rPr>
        <w:t xml:space="preserve"> is the </w:t>
      </w:r>
      <w:r w:rsidR="00124209" w:rsidRPr="005805A4">
        <w:rPr>
          <w:rFonts w:asciiTheme="majorBidi" w:hAnsiTheme="majorBidi" w:cstheme="majorBidi"/>
        </w:rPr>
        <w:t>appointing of the end (</w:t>
      </w:r>
      <w:proofErr w:type="spellStart"/>
      <w:r w:rsidR="00124209" w:rsidRPr="005805A4">
        <w:rPr>
          <w:rFonts w:asciiTheme="majorBidi" w:hAnsiTheme="majorBidi" w:cstheme="majorBidi"/>
          <w:i/>
          <w:iCs/>
        </w:rPr>
        <w:t>praestitutio</w:t>
      </w:r>
      <w:proofErr w:type="spellEnd"/>
      <w:r w:rsidR="00124209" w:rsidRPr="005805A4">
        <w:rPr>
          <w:rFonts w:asciiTheme="majorBidi" w:hAnsiTheme="majorBidi" w:cstheme="majorBidi"/>
          <w:i/>
          <w:iCs/>
        </w:rPr>
        <w:t xml:space="preserve"> </w:t>
      </w:r>
      <w:proofErr w:type="spellStart"/>
      <w:r w:rsidR="00124209" w:rsidRPr="005805A4">
        <w:rPr>
          <w:rFonts w:asciiTheme="majorBidi" w:hAnsiTheme="majorBidi" w:cstheme="majorBidi"/>
          <w:i/>
          <w:iCs/>
        </w:rPr>
        <w:t>finis</w:t>
      </w:r>
      <w:proofErr w:type="spellEnd"/>
      <w:r w:rsidR="00124209" w:rsidRPr="005805A4">
        <w:rPr>
          <w:rFonts w:asciiTheme="majorBidi" w:hAnsiTheme="majorBidi" w:cstheme="majorBidi"/>
        </w:rPr>
        <w:t>)</w:t>
      </w:r>
      <w:r w:rsidRPr="005805A4">
        <w:rPr>
          <w:rFonts w:asciiTheme="majorBidi" w:hAnsiTheme="majorBidi" w:cstheme="majorBidi"/>
        </w:rPr>
        <w:t>. He adds:</w:t>
      </w:r>
    </w:p>
    <w:p w14:paraId="6AED043D" w14:textId="23037768" w:rsidR="00C25C0B" w:rsidRPr="005805A4" w:rsidRDefault="005739D6" w:rsidP="00712107">
      <w:pPr>
        <w:spacing w:line="360" w:lineRule="auto"/>
        <w:ind w:left="720"/>
        <w:rPr>
          <w:rFonts w:asciiTheme="majorBidi" w:hAnsiTheme="majorBidi" w:cstheme="majorBidi"/>
        </w:rPr>
      </w:pPr>
      <w:r w:rsidRPr="005805A4">
        <w:rPr>
          <w:rFonts w:asciiTheme="majorBidi" w:hAnsiTheme="majorBidi" w:cstheme="majorBidi"/>
        </w:rPr>
        <w:t>The</w:t>
      </w:r>
      <w:r w:rsidR="007C5108" w:rsidRPr="005805A4">
        <w:rPr>
          <w:rFonts w:asciiTheme="majorBidi" w:hAnsiTheme="majorBidi" w:cstheme="majorBidi"/>
        </w:rPr>
        <w:t xml:space="preserve"> proximate end of human life is the </w:t>
      </w:r>
      <w:proofErr w:type="spellStart"/>
      <w:r w:rsidR="007C5108" w:rsidRPr="005805A4">
        <w:rPr>
          <w:rFonts w:asciiTheme="majorBidi" w:hAnsiTheme="majorBidi" w:cstheme="majorBidi"/>
          <w:i/>
          <w:iCs/>
        </w:rPr>
        <w:t>bonum</w:t>
      </w:r>
      <w:proofErr w:type="spellEnd"/>
      <w:r w:rsidR="007C5108" w:rsidRPr="005805A4">
        <w:rPr>
          <w:rFonts w:asciiTheme="majorBidi" w:hAnsiTheme="majorBidi" w:cstheme="majorBidi"/>
          <w:i/>
          <w:iCs/>
        </w:rPr>
        <w:t xml:space="preserve"> </w:t>
      </w:r>
      <w:proofErr w:type="spellStart"/>
      <w:r w:rsidR="007C5108" w:rsidRPr="005805A4">
        <w:rPr>
          <w:rFonts w:asciiTheme="majorBidi" w:hAnsiTheme="majorBidi" w:cstheme="majorBidi"/>
          <w:i/>
          <w:iCs/>
        </w:rPr>
        <w:t>rationi</w:t>
      </w:r>
      <w:proofErr w:type="spellEnd"/>
      <w:r w:rsidR="007C5108" w:rsidRPr="005805A4">
        <w:rPr>
          <w:rFonts w:asciiTheme="majorBidi" w:hAnsiTheme="majorBidi" w:cstheme="majorBidi"/>
          <w:i/>
          <w:iCs/>
        </w:rPr>
        <w:t xml:space="preserve"> in </w:t>
      </w:r>
      <w:proofErr w:type="spellStart"/>
      <w:r w:rsidR="007C5108" w:rsidRPr="005805A4">
        <w:rPr>
          <w:rFonts w:asciiTheme="majorBidi" w:hAnsiTheme="majorBidi" w:cstheme="majorBidi"/>
          <w:i/>
          <w:iCs/>
        </w:rPr>
        <w:t>communi</w:t>
      </w:r>
      <w:proofErr w:type="spellEnd"/>
      <w:r w:rsidR="007C5108" w:rsidRPr="005805A4">
        <w:rPr>
          <w:rFonts w:asciiTheme="majorBidi" w:hAnsiTheme="majorBidi" w:cstheme="majorBidi"/>
          <w:i/>
          <w:iCs/>
        </w:rPr>
        <w:t xml:space="preserve">. </w:t>
      </w:r>
      <w:r w:rsidRPr="005805A4">
        <w:rPr>
          <w:rFonts w:asciiTheme="majorBidi" w:hAnsiTheme="majorBidi" w:cstheme="majorBidi"/>
        </w:rPr>
        <w:t xml:space="preserve">For this reason, Dionysius says that man's evil is to be contrary to reason; </w:t>
      </w:r>
      <w:r w:rsidR="00FA662C" w:rsidRPr="005805A4">
        <w:rPr>
          <w:rFonts w:asciiTheme="majorBidi" w:hAnsiTheme="majorBidi" w:cstheme="majorBidi"/>
        </w:rPr>
        <w:t>it is intended in all the moral virtues</w:t>
      </w:r>
      <w:r w:rsidRPr="005805A4">
        <w:rPr>
          <w:rFonts w:asciiTheme="majorBidi" w:hAnsiTheme="majorBidi" w:cstheme="majorBidi"/>
        </w:rPr>
        <w:t xml:space="preserve">, therefore, that passions and </w:t>
      </w:r>
      <w:r w:rsidR="00FA662C" w:rsidRPr="005805A4">
        <w:rPr>
          <w:rFonts w:asciiTheme="majorBidi" w:hAnsiTheme="majorBidi" w:cstheme="majorBidi"/>
        </w:rPr>
        <w:t>a</w:t>
      </w:r>
      <w:r w:rsidR="00712107" w:rsidRPr="005805A4">
        <w:rPr>
          <w:rFonts w:asciiTheme="majorBidi" w:hAnsiTheme="majorBidi" w:cstheme="majorBidi"/>
        </w:rPr>
        <w:t>ctions be reduced to the rectit</w:t>
      </w:r>
      <w:r w:rsidR="00FA662C" w:rsidRPr="005805A4">
        <w:rPr>
          <w:rFonts w:asciiTheme="majorBidi" w:hAnsiTheme="majorBidi" w:cstheme="majorBidi"/>
        </w:rPr>
        <w:t>ude of reason</w:t>
      </w:r>
      <w:r w:rsidRPr="005805A4">
        <w:rPr>
          <w:rFonts w:asciiTheme="majorBidi" w:hAnsiTheme="majorBidi" w:cstheme="majorBidi"/>
        </w:rPr>
        <w:t>. Now the rectitude of reason is natural so in this way, the appointing of the end</w:t>
      </w:r>
      <w:r w:rsidR="00712107" w:rsidRPr="005805A4">
        <w:rPr>
          <w:rFonts w:asciiTheme="majorBidi" w:hAnsiTheme="majorBidi" w:cstheme="majorBidi"/>
        </w:rPr>
        <w:t xml:space="preserve"> pertains to the natural reason.</w:t>
      </w:r>
      <w:r w:rsidR="007C5108" w:rsidRPr="005805A4">
        <w:rPr>
          <w:rStyle w:val="FootnoteReference"/>
          <w:rFonts w:asciiTheme="majorBidi" w:hAnsiTheme="majorBidi" w:cstheme="majorBidi"/>
        </w:rPr>
        <w:footnoteReference w:id="126"/>
      </w:r>
    </w:p>
    <w:p w14:paraId="570886A7" w14:textId="77777777" w:rsidR="00712107" w:rsidRPr="005805A4" w:rsidRDefault="00712107" w:rsidP="00712107">
      <w:pPr>
        <w:spacing w:line="360" w:lineRule="auto"/>
        <w:ind w:left="720"/>
        <w:rPr>
          <w:rFonts w:asciiTheme="majorBidi" w:hAnsiTheme="majorBidi" w:cstheme="majorBidi"/>
        </w:rPr>
      </w:pPr>
    </w:p>
    <w:p w14:paraId="0F532409" w14:textId="4B58C0DC" w:rsidR="00AF0BEF" w:rsidRPr="005805A4" w:rsidRDefault="00580AC5" w:rsidP="00C51599">
      <w:pPr>
        <w:spacing w:line="480" w:lineRule="auto"/>
        <w:rPr>
          <w:rFonts w:asciiTheme="majorBidi" w:hAnsiTheme="majorBidi" w:cstheme="majorBidi"/>
        </w:rPr>
      </w:pPr>
      <w:r w:rsidRPr="005805A4">
        <w:rPr>
          <w:rFonts w:asciiTheme="majorBidi" w:hAnsiTheme="majorBidi" w:cstheme="majorBidi"/>
        </w:rPr>
        <w:t xml:space="preserve">We can conclude from this, as </w:t>
      </w:r>
      <w:proofErr w:type="spellStart"/>
      <w:r w:rsidR="004B43D2" w:rsidRPr="005805A4">
        <w:rPr>
          <w:rFonts w:asciiTheme="majorBidi" w:hAnsiTheme="majorBidi" w:cstheme="majorBidi"/>
        </w:rPr>
        <w:t>Milhet</w:t>
      </w:r>
      <w:proofErr w:type="spellEnd"/>
      <w:r w:rsidR="004B43D2" w:rsidRPr="005805A4">
        <w:rPr>
          <w:rFonts w:asciiTheme="majorBidi" w:hAnsiTheme="majorBidi" w:cstheme="majorBidi"/>
        </w:rPr>
        <w:t xml:space="preserve"> </w:t>
      </w:r>
      <w:r w:rsidR="00BE27C8" w:rsidRPr="005805A4">
        <w:rPr>
          <w:rFonts w:asciiTheme="majorBidi" w:hAnsiTheme="majorBidi" w:cstheme="majorBidi"/>
        </w:rPr>
        <w:t>has</w:t>
      </w:r>
      <w:r w:rsidRPr="005805A4">
        <w:rPr>
          <w:rFonts w:asciiTheme="majorBidi" w:hAnsiTheme="majorBidi" w:cstheme="majorBidi"/>
        </w:rPr>
        <w:t>, that "synderesis dictates the good of reason in common"</w:t>
      </w:r>
      <w:r w:rsidRPr="005805A4">
        <w:rPr>
          <w:rStyle w:val="FootnoteReference"/>
          <w:rFonts w:asciiTheme="majorBidi" w:hAnsiTheme="majorBidi" w:cstheme="majorBidi"/>
        </w:rPr>
        <w:footnoteReference w:id="127"/>
      </w:r>
      <w:r w:rsidRPr="005805A4">
        <w:rPr>
          <w:rFonts w:asciiTheme="majorBidi" w:hAnsiTheme="majorBidi" w:cstheme="majorBidi"/>
        </w:rPr>
        <w:t xml:space="preserve"> because, again, the natural reason</w:t>
      </w:r>
      <w:r w:rsidR="002C0144" w:rsidRPr="005805A4">
        <w:rPr>
          <w:rFonts w:asciiTheme="majorBidi" w:hAnsiTheme="majorBidi" w:cstheme="majorBidi"/>
        </w:rPr>
        <w:t xml:space="preserve"> and synderesis are synonymous.</w:t>
      </w:r>
      <w:r w:rsidRPr="005805A4">
        <w:rPr>
          <w:rFonts w:asciiTheme="majorBidi" w:hAnsiTheme="majorBidi" w:cstheme="majorBidi"/>
        </w:rPr>
        <w:t xml:space="preserve"> </w:t>
      </w:r>
      <w:r w:rsidR="00712107" w:rsidRPr="005805A4">
        <w:rPr>
          <w:rFonts w:asciiTheme="majorBidi" w:hAnsiTheme="majorBidi" w:cstheme="majorBidi"/>
        </w:rPr>
        <w:t xml:space="preserve">Nevertheless, </w:t>
      </w:r>
      <w:r w:rsidR="00AC5B96" w:rsidRPr="005805A4">
        <w:rPr>
          <w:rFonts w:asciiTheme="majorBidi" w:hAnsiTheme="majorBidi" w:cstheme="majorBidi"/>
        </w:rPr>
        <w:t xml:space="preserve">the </w:t>
      </w:r>
      <w:r w:rsidR="004B036B" w:rsidRPr="005805A4">
        <w:rPr>
          <w:rFonts w:asciiTheme="majorBidi" w:hAnsiTheme="majorBidi" w:cstheme="majorBidi"/>
        </w:rPr>
        <w:t xml:space="preserve">natural reason is not the </w:t>
      </w:r>
      <w:r w:rsidR="004B036B" w:rsidRPr="005805A4">
        <w:rPr>
          <w:rFonts w:asciiTheme="majorBidi" w:hAnsiTheme="majorBidi" w:cstheme="majorBidi"/>
          <w:i/>
          <w:iCs/>
        </w:rPr>
        <w:t>supreme</w:t>
      </w:r>
      <w:r w:rsidR="004B036B" w:rsidRPr="005805A4">
        <w:rPr>
          <w:rFonts w:asciiTheme="majorBidi" w:hAnsiTheme="majorBidi" w:cstheme="majorBidi"/>
        </w:rPr>
        <w:t xml:space="preserve"> rule of action. Although Aquinas </w:t>
      </w:r>
      <w:r w:rsidR="006F1214" w:rsidRPr="005805A4">
        <w:rPr>
          <w:rFonts w:asciiTheme="majorBidi" w:hAnsiTheme="majorBidi" w:cstheme="majorBidi"/>
        </w:rPr>
        <w:t xml:space="preserve">says synderesis is more </w:t>
      </w:r>
      <w:r w:rsidR="006F1214" w:rsidRPr="005805A4">
        <w:rPr>
          <w:rFonts w:asciiTheme="majorBidi" w:hAnsiTheme="majorBidi" w:cstheme="majorBidi"/>
          <w:i/>
          <w:iCs/>
        </w:rPr>
        <w:t>like</w:t>
      </w:r>
      <w:r w:rsidR="006F1214" w:rsidRPr="005805A4">
        <w:rPr>
          <w:rFonts w:asciiTheme="majorBidi" w:hAnsiTheme="majorBidi" w:cstheme="majorBidi"/>
        </w:rPr>
        <w:t xml:space="preserve"> the first rule of human actions than conscience (which he calls a ruled rule) is,</w:t>
      </w:r>
      <w:r w:rsidR="006F1214" w:rsidRPr="005805A4">
        <w:rPr>
          <w:rStyle w:val="FootnoteReference"/>
          <w:rFonts w:asciiTheme="majorBidi" w:hAnsiTheme="majorBidi" w:cstheme="majorBidi"/>
        </w:rPr>
        <w:footnoteReference w:id="128"/>
      </w:r>
      <w:r w:rsidR="006F1214" w:rsidRPr="005805A4">
        <w:rPr>
          <w:rFonts w:asciiTheme="majorBidi" w:hAnsiTheme="majorBidi" w:cstheme="majorBidi"/>
        </w:rPr>
        <w:t xml:space="preserve"> </w:t>
      </w:r>
      <w:r w:rsidR="009E1A74" w:rsidRPr="005805A4">
        <w:rPr>
          <w:rFonts w:asciiTheme="majorBidi" w:hAnsiTheme="majorBidi" w:cstheme="majorBidi"/>
        </w:rPr>
        <w:t>the</w:t>
      </w:r>
      <w:r w:rsidR="008E5C1B" w:rsidRPr="005805A4">
        <w:rPr>
          <w:rFonts w:asciiTheme="majorBidi" w:hAnsiTheme="majorBidi" w:cstheme="majorBidi"/>
        </w:rPr>
        <w:t xml:space="preserve"> first rule of human actions</w:t>
      </w:r>
      <w:r w:rsidR="00B477CB" w:rsidRPr="005805A4">
        <w:rPr>
          <w:rFonts w:asciiTheme="majorBidi" w:hAnsiTheme="majorBidi" w:cstheme="majorBidi"/>
        </w:rPr>
        <w:t xml:space="preserve"> in itself is nothing other than the eternal law</w:t>
      </w:r>
      <w:r w:rsidR="0070314D" w:rsidRPr="005805A4">
        <w:rPr>
          <w:rFonts w:asciiTheme="majorBidi" w:hAnsiTheme="majorBidi" w:cstheme="majorBidi"/>
        </w:rPr>
        <w:t xml:space="preserve"> in which the natural law </w:t>
      </w:r>
      <w:r w:rsidR="009E1A74" w:rsidRPr="005805A4">
        <w:rPr>
          <w:rFonts w:asciiTheme="majorBidi" w:hAnsiTheme="majorBidi" w:cstheme="majorBidi"/>
        </w:rPr>
        <w:t>and its principles held by the habit</w:t>
      </w:r>
      <w:r w:rsidR="008E5C1B" w:rsidRPr="005805A4">
        <w:rPr>
          <w:rFonts w:asciiTheme="majorBidi" w:hAnsiTheme="majorBidi" w:cstheme="majorBidi"/>
        </w:rPr>
        <w:t xml:space="preserve"> of synderesis</w:t>
      </w:r>
      <w:r w:rsidR="00CB6359" w:rsidRPr="005805A4">
        <w:rPr>
          <w:rStyle w:val="FootnoteReference"/>
          <w:rFonts w:asciiTheme="majorBidi" w:hAnsiTheme="majorBidi" w:cstheme="majorBidi"/>
        </w:rPr>
        <w:footnoteReference w:id="129"/>
      </w:r>
      <w:r w:rsidR="0070314D" w:rsidRPr="005805A4">
        <w:rPr>
          <w:rFonts w:asciiTheme="majorBidi" w:hAnsiTheme="majorBidi" w:cstheme="majorBidi"/>
        </w:rPr>
        <w:t xml:space="preserve"> </w:t>
      </w:r>
      <w:r w:rsidR="008E5C1B" w:rsidRPr="005805A4">
        <w:rPr>
          <w:rFonts w:asciiTheme="majorBidi" w:hAnsiTheme="majorBidi" w:cstheme="majorBidi"/>
        </w:rPr>
        <w:t>participate.</w:t>
      </w:r>
      <w:r w:rsidR="007549F1" w:rsidRPr="005805A4">
        <w:rPr>
          <w:rFonts w:asciiTheme="majorBidi" w:hAnsiTheme="majorBidi" w:cstheme="majorBidi"/>
        </w:rPr>
        <w:t xml:space="preserve"> </w:t>
      </w:r>
      <w:r w:rsidR="006A5090" w:rsidRPr="005805A4">
        <w:rPr>
          <w:rFonts w:asciiTheme="majorBidi" w:hAnsiTheme="majorBidi" w:cstheme="majorBidi"/>
        </w:rPr>
        <w:t>As Thomas words it, "it is from the eternal law, which is the divine reason, that the human reason is the rule of the human will, from which its goodness is measured."</w:t>
      </w:r>
      <w:r w:rsidR="006A5090" w:rsidRPr="005805A4">
        <w:rPr>
          <w:rStyle w:val="FootnoteReference"/>
          <w:rFonts w:asciiTheme="majorBidi" w:hAnsiTheme="majorBidi" w:cstheme="majorBidi"/>
        </w:rPr>
        <w:footnoteReference w:id="130"/>
      </w:r>
      <w:r w:rsidR="002C392D" w:rsidRPr="005805A4">
        <w:rPr>
          <w:rFonts w:asciiTheme="majorBidi" w:hAnsiTheme="majorBidi" w:cstheme="majorBidi"/>
        </w:rPr>
        <w:t xml:space="preserve"> As a </w:t>
      </w:r>
      <w:proofErr w:type="spellStart"/>
      <w:r w:rsidR="002C392D" w:rsidRPr="005805A4">
        <w:rPr>
          <w:rFonts w:asciiTheme="majorBidi" w:hAnsiTheme="majorBidi" w:cstheme="majorBidi"/>
        </w:rPr>
        <w:t>consequence,</w:t>
      </w:r>
      <w:r w:rsidR="00130A12" w:rsidRPr="005805A4">
        <w:rPr>
          <w:rFonts w:asciiTheme="majorBidi" w:hAnsiTheme="majorBidi" w:cstheme="majorBidi"/>
        </w:rPr>
        <w:t>"the</w:t>
      </w:r>
      <w:proofErr w:type="spellEnd"/>
      <w:r w:rsidR="00130A12" w:rsidRPr="005805A4">
        <w:rPr>
          <w:rFonts w:asciiTheme="majorBidi" w:hAnsiTheme="majorBidi" w:cstheme="majorBidi"/>
        </w:rPr>
        <w:t xml:space="preserve"> moral virtues attain to reason as the proximate rul</w:t>
      </w:r>
      <w:r w:rsidR="007A5CAA" w:rsidRPr="005805A4">
        <w:rPr>
          <w:rFonts w:asciiTheme="majorBidi" w:hAnsiTheme="majorBidi" w:cstheme="majorBidi"/>
        </w:rPr>
        <w:t>e, but to God as the first rule.</w:t>
      </w:r>
      <w:r w:rsidR="00BD75BB" w:rsidRPr="005805A4">
        <w:rPr>
          <w:rFonts w:asciiTheme="majorBidi" w:hAnsiTheme="majorBidi" w:cstheme="majorBidi"/>
        </w:rPr>
        <w:t>"</w:t>
      </w:r>
      <w:r w:rsidR="00BD75BB" w:rsidRPr="005805A4">
        <w:rPr>
          <w:rStyle w:val="FootnoteReference"/>
          <w:rFonts w:asciiTheme="majorBidi" w:hAnsiTheme="majorBidi" w:cstheme="majorBidi"/>
        </w:rPr>
        <w:t xml:space="preserve"> </w:t>
      </w:r>
      <w:r w:rsidR="00BD75BB" w:rsidRPr="005805A4">
        <w:rPr>
          <w:rStyle w:val="FootnoteReference"/>
          <w:rFonts w:asciiTheme="majorBidi" w:hAnsiTheme="majorBidi" w:cstheme="majorBidi"/>
        </w:rPr>
        <w:footnoteReference w:id="131"/>
      </w:r>
      <w:r w:rsidR="007A5CAA" w:rsidRPr="005805A4">
        <w:rPr>
          <w:rFonts w:asciiTheme="majorBidi" w:hAnsiTheme="majorBidi" w:cstheme="majorBidi"/>
        </w:rPr>
        <w:t xml:space="preserve"> </w:t>
      </w:r>
    </w:p>
    <w:p w14:paraId="4C352320" w14:textId="5996140E" w:rsidR="00E96063" w:rsidRPr="005805A4" w:rsidRDefault="00AF0BEF" w:rsidP="00845DAC">
      <w:pPr>
        <w:spacing w:line="480" w:lineRule="auto"/>
        <w:rPr>
          <w:rFonts w:asciiTheme="majorBidi" w:hAnsiTheme="majorBidi" w:cstheme="majorBidi"/>
        </w:rPr>
      </w:pPr>
      <w:r w:rsidRPr="005805A4">
        <w:rPr>
          <w:rFonts w:asciiTheme="majorBidi" w:hAnsiTheme="majorBidi" w:cstheme="majorBidi"/>
        </w:rPr>
        <w:lastRenderedPageBreak/>
        <w:tab/>
      </w:r>
      <w:r w:rsidR="007A5CAA" w:rsidRPr="005805A4">
        <w:rPr>
          <w:rFonts w:asciiTheme="majorBidi" w:hAnsiTheme="majorBidi" w:cstheme="majorBidi"/>
        </w:rPr>
        <w:t xml:space="preserve">Since God or the eternal law (which are identical </w:t>
      </w:r>
      <w:r w:rsidR="007A5CAA" w:rsidRPr="005805A4">
        <w:rPr>
          <w:rFonts w:asciiTheme="majorBidi" w:hAnsiTheme="majorBidi" w:cstheme="majorBidi"/>
          <w:i/>
          <w:iCs/>
        </w:rPr>
        <w:t>in re</w:t>
      </w:r>
      <w:r w:rsidR="007A5CAA" w:rsidRPr="005805A4">
        <w:rPr>
          <w:rStyle w:val="FootnoteReference"/>
          <w:rFonts w:asciiTheme="majorBidi" w:hAnsiTheme="majorBidi" w:cstheme="majorBidi"/>
          <w:i/>
          <w:iCs/>
        </w:rPr>
        <w:footnoteReference w:id="132"/>
      </w:r>
      <w:r w:rsidR="007A5CAA" w:rsidRPr="005805A4">
        <w:rPr>
          <w:rFonts w:asciiTheme="majorBidi" w:hAnsiTheme="majorBidi" w:cstheme="majorBidi"/>
        </w:rPr>
        <w:t>)</w:t>
      </w:r>
      <w:r w:rsidR="00A10214" w:rsidRPr="005805A4">
        <w:rPr>
          <w:rFonts w:asciiTheme="majorBidi" w:hAnsiTheme="majorBidi" w:cstheme="majorBidi"/>
        </w:rPr>
        <w:t xml:space="preserve"> is more absolute,</w:t>
      </w:r>
      <w:r w:rsidR="007A5CAA" w:rsidRPr="005805A4">
        <w:rPr>
          <w:rFonts w:asciiTheme="majorBidi" w:hAnsiTheme="majorBidi" w:cstheme="majorBidi"/>
        </w:rPr>
        <w:t xml:space="preserve"> their goodness depends more upon the eternal law than </w:t>
      </w:r>
      <w:r w:rsidRPr="005805A4">
        <w:rPr>
          <w:rFonts w:asciiTheme="majorBidi" w:hAnsiTheme="majorBidi" w:cstheme="majorBidi"/>
        </w:rPr>
        <w:t xml:space="preserve">upon </w:t>
      </w:r>
      <w:r w:rsidR="007A5CAA" w:rsidRPr="005805A4">
        <w:rPr>
          <w:rFonts w:asciiTheme="majorBidi" w:hAnsiTheme="majorBidi" w:cstheme="majorBidi"/>
        </w:rPr>
        <w:t>human reason.</w:t>
      </w:r>
      <w:r w:rsidR="00AD441E" w:rsidRPr="005805A4">
        <w:rPr>
          <w:rStyle w:val="FootnoteReference"/>
          <w:rFonts w:asciiTheme="majorBidi" w:hAnsiTheme="majorBidi" w:cstheme="majorBidi"/>
        </w:rPr>
        <w:footnoteReference w:id="133"/>
      </w:r>
      <w:r w:rsidR="007A5CAA" w:rsidRPr="005805A4">
        <w:rPr>
          <w:rFonts w:asciiTheme="majorBidi" w:hAnsiTheme="majorBidi" w:cstheme="majorBidi"/>
        </w:rPr>
        <w:t xml:space="preserve"> </w:t>
      </w:r>
      <w:r w:rsidR="00037C74" w:rsidRPr="005805A4">
        <w:rPr>
          <w:rFonts w:asciiTheme="majorBidi" w:hAnsiTheme="majorBidi" w:cstheme="majorBidi"/>
        </w:rPr>
        <w:t xml:space="preserve">On one level, </w:t>
      </w:r>
      <w:r w:rsidR="00A10214" w:rsidRPr="005805A4">
        <w:rPr>
          <w:rFonts w:asciiTheme="majorBidi" w:hAnsiTheme="majorBidi" w:cstheme="majorBidi"/>
        </w:rPr>
        <w:t xml:space="preserve">human reason and the eternal law should not be thought of as having an </w:t>
      </w:r>
      <w:r w:rsidR="00E57D15" w:rsidRPr="005805A4">
        <w:rPr>
          <w:rFonts w:asciiTheme="majorBidi" w:hAnsiTheme="majorBidi" w:cstheme="majorBidi"/>
        </w:rPr>
        <w:t>untraversable</w:t>
      </w:r>
      <w:r w:rsidR="00A10214" w:rsidRPr="005805A4">
        <w:rPr>
          <w:rFonts w:asciiTheme="majorBidi" w:hAnsiTheme="majorBidi" w:cstheme="majorBidi"/>
        </w:rPr>
        <w:t xml:space="preserve"> chasm</w:t>
      </w:r>
      <w:r w:rsidR="00E57D15" w:rsidRPr="005805A4">
        <w:rPr>
          <w:rFonts w:asciiTheme="majorBidi" w:hAnsiTheme="majorBidi" w:cstheme="majorBidi"/>
        </w:rPr>
        <w:t xml:space="preserve"> between them. After all, the natural law, </w:t>
      </w:r>
      <w:r w:rsidR="00E96063" w:rsidRPr="005805A4">
        <w:rPr>
          <w:rFonts w:asciiTheme="majorBidi" w:hAnsiTheme="majorBidi" w:cstheme="majorBidi"/>
        </w:rPr>
        <w:t xml:space="preserve">which is known by </w:t>
      </w:r>
      <w:r w:rsidR="00E57D15" w:rsidRPr="005805A4">
        <w:rPr>
          <w:rFonts w:asciiTheme="majorBidi" w:hAnsiTheme="majorBidi" w:cstheme="majorBidi"/>
        </w:rPr>
        <w:t>reason</w:t>
      </w:r>
      <w:r w:rsidR="00E96063" w:rsidRPr="005805A4">
        <w:rPr>
          <w:rFonts w:asciiTheme="majorBidi" w:hAnsiTheme="majorBidi" w:cstheme="majorBidi"/>
        </w:rPr>
        <w:t>,</w:t>
      </w:r>
      <w:r w:rsidR="00E57D15" w:rsidRPr="005805A4">
        <w:rPr>
          <w:rFonts w:asciiTheme="majorBidi" w:hAnsiTheme="majorBidi" w:cstheme="majorBidi"/>
        </w:rPr>
        <w:t xml:space="preserve"> is the rational creature's par</w:t>
      </w:r>
      <w:r w:rsidR="00D47B88" w:rsidRPr="005805A4">
        <w:rPr>
          <w:rFonts w:asciiTheme="majorBidi" w:hAnsiTheme="majorBidi" w:cstheme="majorBidi"/>
        </w:rPr>
        <w:t>ticipation in the eternal law</w:t>
      </w:r>
      <w:r w:rsidR="00D731EA" w:rsidRPr="005805A4">
        <w:rPr>
          <w:rFonts w:asciiTheme="majorBidi" w:hAnsiTheme="majorBidi" w:cstheme="majorBidi"/>
        </w:rPr>
        <w:t>. Worded differently, "man naturally participates in the eternal law according to certain common principles</w:t>
      </w:r>
      <w:r w:rsidR="0053404B" w:rsidRPr="005805A4">
        <w:rPr>
          <w:rFonts w:asciiTheme="majorBidi" w:hAnsiTheme="majorBidi" w:cstheme="majorBidi"/>
        </w:rPr>
        <w:t xml:space="preserve"> </w:t>
      </w:r>
      <w:r w:rsidR="009E3864" w:rsidRPr="005805A4">
        <w:rPr>
          <w:rFonts w:asciiTheme="majorBidi" w:hAnsiTheme="majorBidi" w:cstheme="majorBidi"/>
        </w:rPr>
        <w:t>o</w:t>
      </w:r>
      <w:r w:rsidR="0053404B" w:rsidRPr="005805A4">
        <w:rPr>
          <w:rFonts w:asciiTheme="majorBidi" w:hAnsiTheme="majorBidi" w:cstheme="majorBidi"/>
        </w:rPr>
        <w:t xml:space="preserve">n the </w:t>
      </w:r>
      <w:r w:rsidR="009E3864" w:rsidRPr="005805A4">
        <w:rPr>
          <w:rFonts w:asciiTheme="majorBidi" w:hAnsiTheme="majorBidi" w:cstheme="majorBidi"/>
        </w:rPr>
        <w:t>part</w:t>
      </w:r>
      <w:r w:rsidR="0053404B" w:rsidRPr="005805A4">
        <w:rPr>
          <w:rFonts w:asciiTheme="majorBidi" w:hAnsiTheme="majorBidi" w:cstheme="majorBidi"/>
        </w:rPr>
        <w:t xml:space="preserve"> of </w:t>
      </w:r>
      <w:r w:rsidR="009E3864" w:rsidRPr="005805A4">
        <w:rPr>
          <w:rFonts w:asciiTheme="majorBidi" w:hAnsiTheme="majorBidi" w:cstheme="majorBidi"/>
        </w:rPr>
        <w:t>the practical reason</w:t>
      </w:r>
      <w:r w:rsidR="00D731EA" w:rsidRPr="005805A4">
        <w:rPr>
          <w:rFonts w:asciiTheme="majorBidi" w:hAnsiTheme="majorBidi" w:cstheme="majorBidi"/>
        </w:rPr>
        <w:t>"</w:t>
      </w:r>
      <w:r w:rsidR="00D731EA" w:rsidRPr="005805A4">
        <w:rPr>
          <w:rStyle w:val="FootnoteReference"/>
          <w:rFonts w:asciiTheme="majorBidi" w:hAnsiTheme="majorBidi" w:cstheme="majorBidi"/>
        </w:rPr>
        <w:footnoteReference w:id="134"/>
      </w:r>
      <w:r w:rsidR="00A4675C" w:rsidRPr="005805A4">
        <w:rPr>
          <w:rFonts w:asciiTheme="majorBidi" w:hAnsiTheme="majorBidi" w:cstheme="majorBidi"/>
        </w:rPr>
        <w:t xml:space="preserve"> </w:t>
      </w:r>
      <w:r w:rsidR="00D731EA" w:rsidRPr="005805A4">
        <w:rPr>
          <w:rFonts w:asciiTheme="majorBidi" w:hAnsiTheme="majorBidi" w:cstheme="majorBidi"/>
        </w:rPr>
        <w:t xml:space="preserve">and he is set apart from all the other animals precisely because of </w:t>
      </w:r>
      <w:r w:rsidR="00400182" w:rsidRPr="005805A4">
        <w:rPr>
          <w:rFonts w:asciiTheme="majorBidi" w:hAnsiTheme="majorBidi" w:cstheme="majorBidi"/>
        </w:rPr>
        <w:t xml:space="preserve">this cognitional participation he has in addition to </w:t>
      </w:r>
      <w:r w:rsidR="00845DAC">
        <w:rPr>
          <w:rFonts w:asciiTheme="majorBidi" w:hAnsiTheme="majorBidi" w:cstheme="majorBidi"/>
        </w:rPr>
        <w:t>the various kinds of</w:t>
      </w:r>
      <w:r w:rsidR="00184546" w:rsidRPr="005805A4">
        <w:rPr>
          <w:rFonts w:asciiTheme="majorBidi" w:hAnsiTheme="majorBidi" w:cstheme="majorBidi"/>
        </w:rPr>
        <w:t xml:space="preserve"> natural teleological</w:t>
      </w:r>
      <w:r w:rsidR="00400182" w:rsidRPr="005805A4">
        <w:rPr>
          <w:rFonts w:asciiTheme="majorBidi" w:hAnsiTheme="majorBidi" w:cstheme="majorBidi"/>
        </w:rPr>
        <w:t xml:space="preserve"> participation</w:t>
      </w:r>
      <w:r w:rsidR="00515120">
        <w:rPr>
          <w:rFonts w:asciiTheme="majorBidi" w:hAnsiTheme="majorBidi" w:cstheme="majorBidi"/>
        </w:rPr>
        <w:t xml:space="preserve"> creatures devoid of reason enjoy</w:t>
      </w:r>
      <w:r w:rsidR="00400182" w:rsidRPr="005805A4">
        <w:rPr>
          <w:rFonts w:asciiTheme="majorBidi" w:hAnsiTheme="majorBidi" w:cstheme="majorBidi"/>
        </w:rPr>
        <w:t>.</w:t>
      </w:r>
      <w:r w:rsidR="00C9718D" w:rsidRPr="005805A4">
        <w:rPr>
          <w:rStyle w:val="FootnoteReference"/>
          <w:rFonts w:asciiTheme="majorBidi" w:hAnsiTheme="majorBidi" w:cstheme="majorBidi"/>
        </w:rPr>
        <w:footnoteReference w:id="135"/>
      </w:r>
      <w:r w:rsidR="00A4675C" w:rsidRPr="005805A4">
        <w:rPr>
          <w:rFonts w:asciiTheme="majorBidi" w:hAnsiTheme="majorBidi" w:cstheme="majorBidi"/>
        </w:rPr>
        <w:t xml:space="preserve"> </w:t>
      </w:r>
      <w:r w:rsidR="0061479C" w:rsidRPr="005805A4">
        <w:rPr>
          <w:rFonts w:asciiTheme="majorBidi" w:hAnsiTheme="majorBidi" w:cstheme="majorBidi"/>
        </w:rPr>
        <w:t xml:space="preserve">At the same time, </w:t>
      </w:r>
      <w:r w:rsidR="001C3DD0" w:rsidRPr="005805A4">
        <w:rPr>
          <w:rFonts w:asciiTheme="majorBidi" w:hAnsiTheme="majorBidi" w:cstheme="majorBidi"/>
        </w:rPr>
        <w:t>the</w:t>
      </w:r>
      <w:r w:rsidR="009E3864" w:rsidRPr="005805A4">
        <w:rPr>
          <w:rFonts w:asciiTheme="majorBidi" w:hAnsiTheme="majorBidi" w:cstheme="majorBidi"/>
        </w:rPr>
        <w:t xml:space="preserve"> "human reason is not able to participate in the full dictate of the divine reason," but o</w:t>
      </w:r>
      <w:r w:rsidR="00EE3C84" w:rsidRPr="005805A4">
        <w:rPr>
          <w:rFonts w:asciiTheme="majorBidi" w:hAnsiTheme="majorBidi" w:cstheme="majorBidi"/>
        </w:rPr>
        <w:t>nly "in its way and imperfectly</w:t>
      </w:r>
      <w:r w:rsidR="009E3864" w:rsidRPr="005805A4">
        <w:rPr>
          <w:rFonts w:asciiTheme="majorBidi" w:hAnsiTheme="majorBidi" w:cstheme="majorBidi"/>
        </w:rPr>
        <w:t>"</w:t>
      </w:r>
      <w:r w:rsidR="009E3864" w:rsidRPr="005805A4">
        <w:rPr>
          <w:rStyle w:val="FootnoteReference"/>
          <w:rFonts w:asciiTheme="majorBidi" w:hAnsiTheme="majorBidi" w:cstheme="majorBidi"/>
        </w:rPr>
        <w:footnoteReference w:id="136"/>
      </w:r>
      <w:r w:rsidR="001C3DD0" w:rsidRPr="005805A4">
        <w:rPr>
          <w:rFonts w:asciiTheme="majorBidi" w:hAnsiTheme="majorBidi" w:cstheme="majorBidi"/>
        </w:rPr>
        <w:t xml:space="preserve"> </w:t>
      </w:r>
      <w:r w:rsidR="00EE3C84" w:rsidRPr="005805A4">
        <w:rPr>
          <w:rFonts w:asciiTheme="majorBidi" w:hAnsiTheme="majorBidi" w:cstheme="majorBidi"/>
        </w:rPr>
        <w:t>because</w:t>
      </w:r>
      <w:r w:rsidR="007B0AC5">
        <w:rPr>
          <w:rFonts w:asciiTheme="majorBidi" w:hAnsiTheme="majorBidi" w:cstheme="majorBidi"/>
        </w:rPr>
        <w:t xml:space="preserve"> </w:t>
      </w:r>
      <w:r w:rsidR="00E4055F" w:rsidRPr="005805A4">
        <w:rPr>
          <w:rFonts w:asciiTheme="majorBidi" w:hAnsiTheme="majorBidi" w:cstheme="majorBidi"/>
        </w:rPr>
        <w:t xml:space="preserve">"the eternal law is unknown to us inasmuch as it is in the </w:t>
      </w:r>
      <w:r w:rsidR="00E4055F" w:rsidRPr="005805A4">
        <w:rPr>
          <w:rFonts w:asciiTheme="majorBidi" w:hAnsiTheme="majorBidi" w:cstheme="majorBidi"/>
        </w:rPr>
        <w:lastRenderedPageBreak/>
        <w:t>divine mind</w:t>
      </w:r>
      <w:r w:rsidR="00EE3C84" w:rsidRPr="005805A4">
        <w:rPr>
          <w:rFonts w:asciiTheme="majorBidi" w:hAnsiTheme="majorBidi" w:cstheme="majorBidi"/>
        </w:rPr>
        <w:t>." It</w:t>
      </w:r>
      <w:r w:rsidR="00E4055F" w:rsidRPr="005805A4">
        <w:rPr>
          <w:rFonts w:asciiTheme="majorBidi" w:hAnsiTheme="majorBidi" w:cstheme="majorBidi"/>
        </w:rPr>
        <w:t xml:space="preserve"> </w:t>
      </w:r>
      <w:r w:rsidR="00611DDF" w:rsidRPr="005805A4">
        <w:rPr>
          <w:rFonts w:asciiTheme="majorBidi" w:hAnsiTheme="majorBidi" w:cstheme="majorBidi"/>
        </w:rPr>
        <w:t xml:space="preserve">is only known by our minds in some measure </w:t>
      </w:r>
      <w:r w:rsidR="00E4055F" w:rsidRPr="005805A4">
        <w:rPr>
          <w:rFonts w:asciiTheme="majorBidi" w:hAnsiTheme="majorBidi" w:cstheme="majorBidi"/>
        </w:rPr>
        <w:t>(</w:t>
      </w:r>
      <w:proofErr w:type="spellStart"/>
      <w:r w:rsidR="00E4055F" w:rsidRPr="005805A4">
        <w:rPr>
          <w:rFonts w:asciiTheme="majorBidi" w:hAnsiTheme="majorBidi" w:cstheme="majorBidi"/>
          <w:i/>
          <w:iCs/>
        </w:rPr>
        <w:t>aliqualiter</w:t>
      </w:r>
      <w:proofErr w:type="spellEnd"/>
      <w:r w:rsidR="00E4055F" w:rsidRPr="005805A4">
        <w:rPr>
          <w:rFonts w:asciiTheme="majorBidi" w:hAnsiTheme="majorBidi" w:cstheme="majorBidi"/>
        </w:rPr>
        <w:t xml:space="preserve">) either by the natural reason which is </w:t>
      </w:r>
      <w:r w:rsidR="00297AFB" w:rsidRPr="005805A4">
        <w:rPr>
          <w:rFonts w:asciiTheme="majorBidi" w:hAnsiTheme="majorBidi" w:cstheme="majorBidi"/>
        </w:rPr>
        <w:t>derived from the eternal law or "</w:t>
      </w:r>
      <w:r w:rsidR="00B75301" w:rsidRPr="005805A4">
        <w:rPr>
          <w:rFonts w:asciiTheme="majorBidi" w:hAnsiTheme="majorBidi" w:cstheme="majorBidi"/>
        </w:rPr>
        <w:t>from some additional (</w:t>
      </w:r>
      <w:proofErr w:type="spellStart"/>
      <w:r w:rsidR="00B75301" w:rsidRPr="005805A4">
        <w:rPr>
          <w:rFonts w:asciiTheme="majorBidi" w:hAnsiTheme="majorBidi" w:cstheme="majorBidi"/>
          <w:i/>
          <w:iCs/>
        </w:rPr>
        <w:t>superadditam</w:t>
      </w:r>
      <w:proofErr w:type="spellEnd"/>
      <w:r w:rsidR="00B75301" w:rsidRPr="005805A4">
        <w:rPr>
          <w:rFonts w:asciiTheme="majorBidi" w:hAnsiTheme="majorBidi" w:cstheme="majorBidi"/>
        </w:rPr>
        <w:t>) revelation</w:t>
      </w:r>
      <w:r w:rsidR="00297AFB" w:rsidRPr="005805A4">
        <w:rPr>
          <w:rFonts w:asciiTheme="majorBidi" w:hAnsiTheme="majorBidi" w:cstheme="majorBidi"/>
        </w:rPr>
        <w:t>."</w:t>
      </w:r>
      <w:r w:rsidR="00B75301" w:rsidRPr="005805A4">
        <w:rPr>
          <w:rStyle w:val="FootnoteReference"/>
          <w:rFonts w:asciiTheme="majorBidi" w:hAnsiTheme="majorBidi" w:cstheme="majorBidi"/>
        </w:rPr>
        <w:footnoteReference w:id="137"/>
      </w:r>
      <w:r w:rsidR="00B75301" w:rsidRPr="005805A4">
        <w:rPr>
          <w:rFonts w:asciiTheme="majorBidi" w:hAnsiTheme="majorBidi" w:cstheme="majorBidi"/>
        </w:rPr>
        <w:t xml:space="preserve"> What this implies is that when "human reason falls short, it must have recourse to the eternal reason</w:t>
      </w:r>
      <w:r w:rsidR="00A62EB0" w:rsidRPr="005805A4">
        <w:rPr>
          <w:rFonts w:asciiTheme="majorBidi" w:hAnsiTheme="majorBidi" w:cstheme="majorBidi"/>
        </w:rPr>
        <w:t>.</w:t>
      </w:r>
      <w:r w:rsidR="00F44FFC" w:rsidRPr="005805A4">
        <w:rPr>
          <w:rFonts w:asciiTheme="majorBidi" w:hAnsiTheme="majorBidi" w:cstheme="majorBidi"/>
        </w:rPr>
        <w:t>"</w:t>
      </w:r>
      <w:r w:rsidR="00954F1C" w:rsidRPr="005805A4">
        <w:rPr>
          <w:rStyle w:val="FootnoteReference"/>
          <w:rFonts w:asciiTheme="majorBidi" w:hAnsiTheme="majorBidi" w:cstheme="majorBidi"/>
        </w:rPr>
        <w:footnoteReference w:id="138"/>
      </w:r>
      <w:r w:rsidR="00954F1C" w:rsidRPr="005805A4">
        <w:rPr>
          <w:rFonts w:asciiTheme="majorBidi" w:hAnsiTheme="majorBidi" w:cstheme="majorBidi"/>
        </w:rPr>
        <w:t xml:space="preserve"> </w:t>
      </w:r>
    </w:p>
    <w:p w14:paraId="580B8E8B" w14:textId="6818F009" w:rsidR="006A0BFF" w:rsidRPr="005805A4" w:rsidRDefault="00954F1C" w:rsidP="00767B26">
      <w:pPr>
        <w:spacing w:line="480" w:lineRule="auto"/>
        <w:rPr>
          <w:rFonts w:asciiTheme="majorBidi" w:hAnsiTheme="majorBidi" w:cstheme="majorBidi"/>
        </w:rPr>
      </w:pPr>
      <w:r w:rsidRPr="005805A4">
        <w:rPr>
          <w:rFonts w:asciiTheme="majorBidi" w:hAnsiTheme="majorBidi" w:cstheme="majorBidi"/>
        </w:rPr>
        <w:tab/>
        <w:t xml:space="preserve">Returning to William Wheatley's statement that </w:t>
      </w:r>
      <w:r w:rsidR="00297AFB" w:rsidRPr="005805A4">
        <w:rPr>
          <w:rFonts w:asciiTheme="majorBidi" w:hAnsiTheme="majorBidi" w:cstheme="majorBidi"/>
        </w:rPr>
        <w:t>"</w:t>
      </w:r>
      <w:r w:rsidR="00733A07" w:rsidRPr="005805A4">
        <w:rPr>
          <w:rFonts w:asciiTheme="majorBidi" w:hAnsiTheme="majorBidi" w:cstheme="majorBidi"/>
        </w:rPr>
        <w:t>God or beatitude</w:t>
      </w:r>
      <w:r w:rsidR="00297AFB" w:rsidRPr="005805A4">
        <w:rPr>
          <w:rFonts w:asciiTheme="majorBidi" w:hAnsiTheme="majorBidi" w:cstheme="majorBidi"/>
        </w:rPr>
        <w:t>"</w:t>
      </w:r>
      <w:r w:rsidR="00733A07" w:rsidRPr="005805A4">
        <w:rPr>
          <w:rFonts w:asciiTheme="majorBidi" w:hAnsiTheme="majorBidi" w:cstheme="majorBidi"/>
        </w:rPr>
        <w:t xml:space="preserve"> </w:t>
      </w:r>
      <w:r w:rsidR="008D0F79">
        <w:rPr>
          <w:rFonts w:asciiTheme="majorBidi" w:hAnsiTheme="majorBidi" w:cstheme="majorBidi"/>
        </w:rPr>
        <w:t>is</w:t>
      </w:r>
      <w:r w:rsidR="008D0F79" w:rsidRPr="005805A4">
        <w:rPr>
          <w:rFonts w:asciiTheme="majorBidi" w:hAnsiTheme="majorBidi" w:cstheme="majorBidi"/>
        </w:rPr>
        <w:t xml:space="preserve"> </w:t>
      </w:r>
      <w:r w:rsidR="00733A07" w:rsidRPr="005805A4">
        <w:rPr>
          <w:rFonts w:asciiTheme="majorBidi" w:hAnsiTheme="majorBidi" w:cstheme="majorBidi"/>
        </w:rPr>
        <w:t xml:space="preserve">the end for the sake of which everyone acts, </w:t>
      </w:r>
      <w:r w:rsidR="00175450" w:rsidRPr="005805A4">
        <w:rPr>
          <w:rFonts w:asciiTheme="majorBidi" w:hAnsiTheme="majorBidi" w:cstheme="majorBidi"/>
        </w:rPr>
        <w:t xml:space="preserve">the participation in the eternal law that comes by means of </w:t>
      </w:r>
      <w:r w:rsidR="00790355" w:rsidRPr="005805A4">
        <w:rPr>
          <w:rFonts w:asciiTheme="majorBidi" w:hAnsiTheme="majorBidi" w:cstheme="majorBidi"/>
        </w:rPr>
        <w:t>reason alone is certainly not extended</w:t>
      </w:r>
      <w:r w:rsidR="004E0BA3" w:rsidRPr="005805A4">
        <w:rPr>
          <w:rFonts w:asciiTheme="majorBidi" w:hAnsiTheme="majorBidi" w:cstheme="majorBidi"/>
        </w:rPr>
        <w:t xml:space="preserve"> to the point of considering the very essence of God himself as the</w:t>
      </w:r>
      <w:r w:rsidR="00767B26" w:rsidRPr="005805A4">
        <w:rPr>
          <w:rFonts w:asciiTheme="majorBidi" w:hAnsiTheme="majorBidi" w:cstheme="majorBidi"/>
        </w:rPr>
        <w:t xml:space="preserve"> end for the sake of which (</w:t>
      </w:r>
      <w:proofErr w:type="spellStart"/>
      <w:r w:rsidR="004E0BA3" w:rsidRPr="005805A4">
        <w:rPr>
          <w:rFonts w:asciiTheme="majorBidi" w:hAnsiTheme="majorBidi" w:cstheme="majorBidi"/>
          <w:i/>
          <w:iCs/>
        </w:rPr>
        <w:t>finis</w:t>
      </w:r>
      <w:proofErr w:type="spellEnd"/>
      <w:r w:rsidR="004E0BA3" w:rsidRPr="005805A4">
        <w:rPr>
          <w:rFonts w:asciiTheme="majorBidi" w:hAnsiTheme="majorBidi" w:cstheme="majorBidi"/>
          <w:i/>
          <w:iCs/>
        </w:rPr>
        <w:t xml:space="preserve"> gratia </w:t>
      </w:r>
      <w:proofErr w:type="spellStart"/>
      <w:r w:rsidR="004E0BA3" w:rsidRPr="005805A4">
        <w:rPr>
          <w:rFonts w:asciiTheme="majorBidi" w:hAnsiTheme="majorBidi" w:cstheme="majorBidi"/>
          <w:i/>
          <w:iCs/>
        </w:rPr>
        <w:t>cuius</w:t>
      </w:r>
      <w:proofErr w:type="spellEnd"/>
      <w:r w:rsidR="00767B26" w:rsidRPr="005805A4">
        <w:rPr>
          <w:rFonts w:asciiTheme="majorBidi" w:hAnsiTheme="majorBidi" w:cstheme="majorBidi"/>
        </w:rPr>
        <w:t>)</w:t>
      </w:r>
      <w:r w:rsidR="004E0BA3" w:rsidRPr="005805A4">
        <w:rPr>
          <w:rFonts w:asciiTheme="majorBidi" w:hAnsiTheme="majorBidi" w:cstheme="majorBidi"/>
          <w:i/>
          <w:iCs/>
        </w:rPr>
        <w:t xml:space="preserve"> </w:t>
      </w:r>
      <w:r w:rsidR="00A62EB0" w:rsidRPr="005805A4">
        <w:rPr>
          <w:rFonts w:asciiTheme="majorBidi" w:hAnsiTheme="majorBidi" w:cstheme="majorBidi"/>
        </w:rPr>
        <w:t>and the "object of beatitude"</w:t>
      </w:r>
      <w:r w:rsidR="00A62EB0" w:rsidRPr="005805A4">
        <w:rPr>
          <w:rStyle w:val="FootnoteReference"/>
          <w:rFonts w:asciiTheme="majorBidi" w:hAnsiTheme="majorBidi" w:cstheme="majorBidi"/>
        </w:rPr>
        <w:footnoteReference w:id="139"/>
      </w:r>
      <w:r w:rsidR="00A62EB0" w:rsidRPr="005805A4">
        <w:rPr>
          <w:rFonts w:asciiTheme="majorBidi" w:hAnsiTheme="majorBidi" w:cstheme="majorBidi"/>
        </w:rPr>
        <w:t xml:space="preserve"> </w:t>
      </w:r>
      <w:r w:rsidR="004E0BA3" w:rsidRPr="005805A4">
        <w:rPr>
          <w:rFonts w:asciiTheme="majorBidi" w:hAnsiTheme="majorBidi" w:cstheme="majorBidi"/>
        </w:rPr>
        <w:t xml:space="preserve">because </w:t>
      </w:r>
      <w:r w:rsidR="004E0BA3" w:rsidRPr="005805A4">
        <w:rPr>
          <w:rFonts w:asciiTheme="majorBidi" w:hAnsiTheme="majorBidi" w:cstheme="majorBidi"/>
          <w:i/>
          <w:iCs/>
        </w:rPr>
        <w:t xml:space="preserve">gratia </w:t>
      </w:r>
      <w:r w:rsidR="004E0BA3" w:rsidRPr="005805A4">
        <w:rPr>
          <w:rFonts w:asciiTheme="majorBidi" w:hAnsiTheme="majorBidi" w:cstheme="majorBidi"/>
        </w:rPr>
        <w:t xml:space="preserve">(in another sense of the word, of course) would be necessary for this. </w:t>
      </w:r>
      <w:r w:rsidR="0060596F" w:rsidRPr="005805A4">
        <w:rPr>
          <w:rFonts w:asciiTheme="majorBidi" w:hAnsiTheme="majorBidi" w:cstheme="majorBidi"/>
        </w:rPr>
        <w:t>Consider these two texts:</w:t>
      </w:r>
    </w:p>
    <w:p w14:paraId="429B518D" w14:textId="77777777" w:rsidR="0060596F" w:rsidRPr="005805A4" w:rsidRDefault="0060596F" w:rsidP="0060596F">
      <w:pPr>
        <w:spacing w:line="480" w:lineRule="auto"/>
        <w:rPr>
          <w:rFonts w:asciiTheme="majorBidi" w:hAnsiTheme="majorBidi" w:cstheme="majorBidi"/>
        </w:rPr>
      </w:pPr>
    </w:p>
    <w:p w14:paraId="608F48BD" w14:textId="2305E500" w:rsidR="0060596F" w:rsidRPr="005805A4" w:rsidRDefault="0060596F" w:rsidP="00184546">
      <w:pPr>
        <w:spacing w:line="360" w:lineRule="auto"/>
        <w:ind w:left="720"/>
        <w:rPr>
          <w:rFonts w:asciiTheme="majorBidi" w:hAnsiTheme="majorBidi" w:cstheme="majorBidi"/>
        </w:rPr>
      </w:pPr>
      <w:r w:rsidRPr="005805A4">
        <w:rPr>
          <w:rFonts w:asciiTheme="majorBidi" w:hAnsiTheme="majorBidi" w:cstheme="majorBidi"/>
        </w:rPr>
        <w:t xml:space="preserve">The reason and the will are ordered to God naturally inasmuch as </w:t>
      </w:r>
      <w:r w:rsidR="00184546" w:rsidRPr="005805A4">
        <w:rPr>
          <w:rFonts w:asciiTheme="majorBidi" w:hAnsiTheme="majorBidi" w:cstheme="majorBidi"/>
        </w:rPr>
        <w:t>He</w:t>
      </w:r>
      <w:r w:rsidRPr="005805A4">
        <w:rPr>
          <w:rFonts w:asciiTheme="majorBidi" w:hAnsiTheme="majorBidi" w:cstheme="majorBidi"/>
        </w:rPr>
        <w:t xml:space="preserve"> is the beginning and end of nature according to the proportion of nature. But the reason and will are not ordered sufficiently to him inasmuch as he is the object of supernatural beatitude.</w:t>
      </w:r>
      <w:r w:rsidRPr="005805A4">
        <w:rPr>
          <w:rStyle w:val="FootnoteReference"/>
          <w:rFonts w:asciiTheme="majorBidi" w:hAnsiTheme="majorBidi" w:cstheme="majorBidi"/>
        </w:rPr>
        <w:footnoteReference w:id="140"/>
      </w:r>
    </w:p>
    <w:p w14:paraId="73E677CA" w14:textId="77777777" w:rsidR="0060596F" w:rsidRPr="005805A4" w:rsidRDefault="0060596F" w:rsidP="0060596F">
      <w:pPr>
        <w:spacing w:line="480" w:lineRule="auto"/>
        <w:rPr>
          <w:rFonts w:asciiTheme="majorBidi" w:hAnsiTheme="majorBidi" w:cstheme="majorBidi"/>
        </w:rPr>
      </w:pPr>
    </w:p>
    <w:p w14:paraId="0CA52D94" w14:textId="0E9F9E33" w:rsidR="0060596F" w:rsidRPr="005805A4" w:rsidRDefault="0018610B" w:rsidP="00654231">
      <w:pPr>
        <w:spacing w:line="360" w:lineRule="auto"/>
        <w:ind w:left="720"/>
        <w:rPr>
          <w:rFonts w:asciiTheme="majorBidi" w:hAnsiTheme="majorBidi" w:cstheme="majorBidi"/>
        </w:rPr>
      </w:pPr>
      <w:r w:rsidRPr="005805A4">
        <w:rPr>
          <w:rFonts w:asciiTheme="majorBidi" w:hAnsiTheme="majorBidi" w:cstheme="majorBidi"/>
        </w:rPr>
        <w:lastRenderedPageBreak/>
        <w:t>Reason is not able to sufficiently direct one to that which exceeds natural human knowledge</w:t>
      </w:r>
      <w:r w:rsidR="00654231" w:rsidRPr="005805A4">
        <w:rPr>
          <w:rFonts w:asciiTheme="majorBidi" w:hAnsiTheme="majorBidi" w:cstheme="majorBidi"/>
        </w:rPr>
        <w:t>. Nevertheless,</w:t>
      </w:r>
      <w:r w:rsidR="0018157F" w:rsidRPr="005805A4">
        <w:rPr>
          <w:rFonts w:asciiTheme="majorBidi" w:hAnsiTheme="majorBidi" w:cstheme="majorBidi"/>
        </w:rPr>
        <w:t xml:space="preserve"> </w:t>
      </w:r>
      <w:r w:rsidR="009B6883" w:rsidRPr="005805A4">
        <w:rPr>
          <w:rFonts w:asciiTheme="majorBidi" w:hAnsiTheme="majorBidi" w:cstheme="majorBidi"/>
        </w:rPr>
        <w:t xml:space="preserve">all </w:t>
      </w:r>
      <w:r w:rsidR="00450BB8" w:rsidRPr="005805A4">
        <w:rPr>
          <w:rFonts w:asciiTheme="majorBidi" w:hAnsiTheme="majorBidi" w:cstheme="majorBidi"/>
        </w:rPr>
        <w:t xml:space="preserve">of </w:t>
      </w:r>
      <w:r w:rsidR="009B6883" w:rsidRPr="005805A4">
        <w:rPr>
          <w:rFonts w:asciiTheme="majorBidi" w:hAnsiTheme="majorBidi" w:cstheme="majorBidi"/>
        </w:rPr>
        <w:t>our</w:t>
      </w:r>
      <w:r w:rsidR="0018157F" w:rsidRPr="005805A4">
        <w:rPr>
          <w:rFonts w:asciiTheme="majorBidi" w:hAnsiTheme="majorBidi" w:cstheme="majorBidi"/>
        </w:rPr>
        <w:t xml:space="preserve"> acts must be ordered towards </w:t>
      </w:r>
      <w:r w:rsidR="00654231" w:rsidRPr="005805A4">
        <w:rPr>
          <w:rFonts w:asciiTheme="majorBidi" w:hAnsiTheme="majorBidi" w:cstheme="majorBidi"/>
        </w:rPr>
        <w:t>it as tow</w:t>
      </w:r>
      <w:r w:rsidR="008D5435">
        <w:rPr>
          <w:rFonts w:asciiTheme="majorBidi" w:hAnsiTheme="majorBidi" w:cstheme="majorBidi"/>
        </w:rPr>
        <w:t>ards an ultimate end: thus is it</w:t>
      </w:r>
      <w:r w:rsidR="00654231" w:rsidRPr="005805A4">
        <w:rPr>
          <w:rFonts w:asciiTheme="majorBidi" w:hAnsiTheme="majorBidi" w:cstheme="majorBidi"/>
        </w:rPr>
        <w:t xml:space="preserve"> necessary that faith direct us</w:t>
      </w:r>
      <w:r w:rsidR="00013E16" w:rsidRPr="005805A4">
        <w:rPr>
          <w:rFonts w:asciiTheme="majorBidi" w:hAnsiTheme="majorBidi" w:cstheme="majorBidi"/>
        </w:rPr>
        <w:t>.</w:t>
      </w:r>
      <w:r w:rsidR="0060596F" w:rsidRPr="005805A4">
        <w:rPr>
          <w:rFonts w:asciiTheme="majorBidi" w:hAnsiTheme="majorBidi" w:cstheme="majorBidi"/>
          <w:vertAlign w:val="superscript"/>
        </w:rPr>
        <w:footnoteReference w:id="141"/>
      </w:r>
    </w:p>
    <w:p w14:paraId="7F5CCEED" w14:textId="77777777" w:rsidR="0060596F" w:rsidRPr="005805A4" w:rsidRDefault="0060596F" w:rsidP="0060596F">
      <w:pPr>
        <w:spacing w:line="360" w:lineRule="auto"/>
        <w:ind w:left="720"/>
        <w:rPr>
          <w:rFonts w:asciiTheme="majorBidi" w:hAnsiTheme="majorBidi" w:cstheme="majorBidi"/>
        </w:rPr>
      </w:pPr>
    </w:p>
    <w:p w14:paraId="0DB531EF" w14:textId="54BDE709" w:rsidR="006403BC" w:rsidRPr="005805A4" w:rsidRDefault="0060596F" w:rsidP="00370647">
      <w:pPr>
        <w:spacing w:line="480" w:lineRule="auto"/>
        <w:rPr>
          <w:rFonts w:asciiTheme="majorBidi" w:hAnsiTheme="majorBidi" w:cstheme="majorBidi"/>
        </w:rPr>
      </w:pPr>
      <w:r w:rsidRPr="005805A4">
        <w:rPr>
          <w:rFonts w:asciiTheme="majorBidi" w:hAnsiTheme="majorBidi" w:cstheme="majorBidi"/>
        </w:rPr>
        <w:t>The Do</w:t>
      </w:r>
      <w:r w:rsidR="00EB038F" w:rsidRPr="005805A4">
        <w:rPr>
          <w:rFonts w:asciiTheme="majorBidi" w:hAnsiTheme="majorBidi" w:cstheme="majorBidi"/>
        </w:rPr>
        <w:t>minican commentators of St. Thomas, as Thomas Joseph White observes, insisted that the natural desire for God has to be elicited precisely on the basis of "the desire to know the hidden cause of manifest effects</w:t>
      </w:r>
      <w:r w:rsidR="000E0524" w:rsidRPr="005805A4">
        <w:rPr>
          <w:rFonts w:asciiTheme="majorBidi" w:hAnsiTheme="majorBidi" w:cstheme="majorBidi"/>
        </w:rPr>
        <w:t>. Therefore it is properly natural in both its formal constitution and its end or object, and not supernatural as such."</w:t>
      </w:r>
      <w:r w:rsidR="000E0524" w:rsidRPr="005805A4">
        <w:rPr>
          <w:rStyle w:val="FootnoteReference"/>
          <w:rFonts w:asciiTheme="majorBidi" w:hAnsiTheme="majorBidi" w:cstheme="majorBidi"/>
        </w:rPr>
        <w:footnoteReference w:id="142"/>
      </w:r>
      <w:r w:rsidR="00E5188C" w:rsidRPr="005805A4">
        <w:rPr>
          <w:rFonts w:asciiTheme="majorBidi" w:hAnsiTheme="majorBidi" w:cstheme="majorBidi"/>
        </w:rPr>
        <w:t xml:space="preserve"> Although one might wonder, as Steven Long does, whether this elicited desire could be considered "natural" </w:t>
      </w:r>
      <w:r w:rsidR="0062361A" w:rsidRPr="005805A4">
        <w:rPr>
          <w:rFonts w:asciiTheme="majorBidi" w:hAnsiTheme="majorBidi" w:cstheme="majorBidi"/>
        </w:rPr>
        <w:t>without qualification</w:t>
      </w:r>
      <w:r w:rsidR="00E5188C" w:rsidRPr="005805A4">
        <w:rPr>
          <w:rFonts w:asciiTheme="majorBidi" w:hAnsiTheme="majorBidi" w:cstheme="majorBidi"/>
        </w:rPr>
        <w:t xml:space="preserve">, it is </w:t>
      </w:r>
      <w:r w:rsidR="00C51599" w:rsidRPr="005805A4">
        <w:rPr>
          <w:rFonts w:asciiTheme="majorBidi" w:hAnsiTheme="majorBidi" w:cstheme="majorBidi"/>
        </w:rPr>
        <w:t>nevertheless "</w:t>
      </w:r>
      <w:r w:rsidR="00E5188C" w:rsidRPr="005805A4">
        <w:rPr>
          <w:rFonts w:asciiTheme="majorBidi" w:hAnsiTheme="majorBidi" w:cstheme="majorBidi"/>
        </w:rPr>
        <w:t>clearly natural as opposed to being supernatural</w:t>
      </w:r>
      <w:r w:rsidR="00E4755A" w:rsidRPr="005805A4">
        <w:rPr>
          <w:rFonts w:asciiTheme="majorBidi" w:hAnsiTheme="majorBidi" w:cstheme="majorBidi"/>
        </w:rPr>
        <w:t xml:space="preserve"> </w:t>
      </w:r>
      <w:r w:rsidR="006403BC" w:rsidRPr="005805A4">
        <w:rPr>
          <w:rFonts w:asciiTheme="majorBidi" w:hAnsiTheme="majorBidi" w:cstheme="majorBidi"/>
        </w:rPr>
        <w:t>... t</w:t>
      </w:r>
      <w:r w:rsidR="00E5188C" w:rsidRPr="005805A4">
        <w:rPr>
          <w:rFonts w:asciiTheme="majorBidi" w:hAnsiTheme="majorBidi" w:cstheme="majorBidi"/>
        </w:rPr>
        <w:t xml:space="preserve">hat is to say that it is a desire to know the essence of the God who is </w:t>
      </w:r>
      <w:r w:rsidR="00E5188C" w:rsidRPr="005805A4">
        <w:rPr>
          <w:rFonts w:asciiTheme="majorBidi" w:hAnsiTheme="majorBidi" w:cstheme="majorBidi"/>
          <w:i/>
          <w:iCs/>
        </w:rPr>
        <w:t xml:space="preserve">incognito, </w:t>
      </w:r>
      <w:r w:rsidR="00E5188C" w:rsidRPr="005805A4">
        <w:rPr>
          <w:rFonts w:asciiTheme="majorBidi" w:hAnsiTheme="majorBidi" w:cstheme="majorBidi"/>
        </w:rPr>
        <w:t>known only through the effects of creatures."</w:t>
      </w:r>
      <w:r w:rsidR="00E5188C" w:rsidRPr="005805A4">
        <w:rPr>
          <w:rStyle w:val="FootnoteReference"/>
          <w:rFonts w:asciiTheme="majorBidi" w:hAnsiTheme="majorBidi" w:cstheme="majorBidi"/>
        </w:rPr>
        <w:footnoteReference w:id="143"/>
      </w:r>
      <w:r w:rsidR="00B81AEC" w:rsidRPr="005805A4">
        <w:rPr>
          <w:rFonts w:asciiTheme="majorBidi" w:hAnsiTheme="majorBidi" w:cstheme="majorBidi"/>
        </w:rPr>
        <w:t xml:space="preserve"> </w:t>
      </w:r>
      <w:r w:rsidR="00370647" w:rsidRPr="005805A4">
        <w:rPr>
          <w:rFonts w:asciiTheme="majorBidi" w:hAnsiTheme="majorBidi" w:cstheme="majorBidi"/>
        </w:rPr>
        <w:t>This is not to deny, of course, that the graced desire for the beatific vision simply cannot be in the genus of nature given its intrinsically supernatural end. What we are speaking about is simply the desire to know the cause of created effects even though the individual cannot possibly conceive of what "God has prepared" for those who attain to beatific knowledge.</w:t>
      </w:r>
      <w:r w:rsidR="00370647" w:rsidRPr="005805A4">
        <w:rPr>
          <w:rStyle w:val="FootnoteReference"/>
          <w:rFonts w:asciiTheme="majorBidi" w:hAnsiTheme="majorBidi" w:cstheme="majorBidi"/>
        </w:rPr>
        <w:footnoteReference w:id="144"/>
      </w:r>
      <w:r w:rsidR="00370647" w:rsidRPr="005805A4">
        <w:rPr>
          <w:rFonts w:asciiTheme="majorBidi" w:hAnsiTheme="majorBidi" w:cstheme="majorBidi"/>
        </w:rPr>
        <w:t xml:space="preserve">  </w:t>
      </w:r>
    </w:p>
    <w:p w14:paraId="4BBC2F60" w14:textId="13370D02" w:rsidR="006403BC" w:rsidRPr="005805A4" w:rsidRDefault="006403BC" w:rsidP="00273D50">
      <w:pPr>
        <w:spacing w:line="480" w:lineRule="auto"/>
        <w:rPr>
          <w:rFonts w:asciiTheme="majorBidi" w:hAnsiTheme="majorBidi" w:cstheme="majorBidi"/>
        </w:rPr>
      </w:pPr>
      <w:r w:rsidRPr="005805A4">
        <w:rPr>
          <w:rFonts w:asciiTheme="majorBidi" w:hAnsiTheme="majorBidi" w:cstheme="majorBidi"/>
        </w:rPr>
        <w:tab/>
      </w:r>
      <w:r w:rsidR="00EF16EB" w:rsidRPr="005805A4">
        <w:rPr>
          <w:rFonts w:asciiTheme="majorBidi" w:hAnsiTheme="majorBidi" w:cstheme="majorBidi"/>
        </w:rPr>
        <w:t>In any event, man is in some way able to use natural reason to know that the perfect good is necessarily bound up with knowing the highest cause</w:t>
      </w:r>
      <w:r w:rsidR="00666237" w:rsidRPr="005805A4">
        <w:rPr>
          <w:rFonts w:asciiTheme="majorBidi" w:hAnsiTheme="majorBidi" w:cstheme="majorBidi"/>
        </w:rPr>
        <w:t xml:space="preserve"> and </w:t>
      </w:r>
      <w:r w:rsidR="00647093" w:rsidRPr="005805A4">
        <w:rPr>
          <w:rFonts w:asciiTheme="majorBidi" w:hAnsiTheme="majorBidi" w:cstheme="majorBidi"/>
        </w:rPr>
        <w:t>man's</w:t>
      </w:r>
      <w:r w:rsidR="00666237" w:rsidRPr="005805A4">
        <w:rPr>
          <w:rFonts w:asciiTheme="majorBidi" w:hAnsiTheme="majorBidi" w:cstheme="majorBidi"/>
        </w:rPr>
        <w:t xml:space="preserve"> will, which is an "inclination following an understood form,"</w:t>
      </w:r>
      <w:r w:rsidR="00666237" w:rsidRPr="005805A4">
        <w:rPr>
          <w:rStyle w:val="FootnoteReference"/>
          <w:rFonts w:asciiTheme="majorBidi" w:hAnsiTheme="majorBidi" w:cstheme="majorBidi"/>
        </w:rPr>
        <w:footnoteReference w:id="145"/>
      </w:r>
      <w:r w:rsidR="00666237" w:rsidRPr="005805A4">
        <w:rPr>
          <w:rFonts w:asciiTheme="majorBidi" w:hAnsiTheme="majorBidi" w:cstheme="majorBidi"/>
        </w:rPr>
        <w:t xml:space="preserve"> </w:t>
      </w:r>
      <w:r w:rsidR="00657937">
        <w:rPr>
          <w:rFonts w:asciiTheme="majorBidi" w:hAnsiTheme="majorBidi" w:cstheme="majorBidi"/>
        </w:rPr>
        <w:t xml:space="preserve">and </w:t>
      </w:r>
      <w:r w:rsidR="00666237" w:rsidRPr="005805A4">
        <w:rPr>
          <w:rFonts w:asciiTheme="majorBidi" w:hAnsiTheme="majorBidi" w:cstheme="majorBidi"/>
        </w:rPr>
        <w:t xml:space="preserve">is </w:t>
      </w:r>
      <w:r w:rsidR="00370647" w:rsidRPr="005805A4">
        <w:rPr>
          <w:rFonts w:asciiTheme="majorBidi" w:hAnsiTheme="majorBidi" w:cstheme="majorBidi"/>
        </w:rPr>
        <w:t xml:space="preserve">apt to be moved </w:t>
      </w:r>
      <w:r w:rsidR="00666237" w:rsidRPr="005805A4">
        <w:rPr>
          <w:rFonts w:asciiTheme="majorBidi" w:hAnsiTheme="majorBidi" w:cstheme="majorBidi"/>
        </w:rPr>
        <w:t xml:space="preserve">to desire that good as an object of happiness. </w:t>
      </w:r>
      <w:r w:rsidR="003301BC" w:rsidRPr="005805A4">
        <w:rPr>
          <w:rFonts w:asciiTheme="majorBidi" w:hAnsiTheme="majorBidi" w:cstheme="majorBidi"/>
        </w:rPr>
        <w:t xml:space="preserve">The primary emphasis in this chapter will be on seeing </w:t>
      </w:r>
      <w:r w:rsidR="00290872" w:rsidRPr="005805A4">
        <w:rPr>
          <w:rFonts w:asciiTheme="majorBidi" w:hAnsiTheme="majorBidi" w:cstheme="majorBidi"/>
        </w:rPr>
        <w:t>how far man's natural reason</w:t>
      </w:r>
      <w:r w:rsidR="003301BC" w:rsidRPr="005805A4">
        <w:rPr>
          <w:rFonts w:asciiTheme="majorBidi" w:hAnsiTheme="majorBidi" w:cstheme="majorBidi"/>
        </w:rPr>
        <w:t xml:space="preserve">, </w:t>
      </w:r>
      <w:r w:rsidR="003301BC" w:rsidRPr="005805A4">
        <w:rPr>
          <w:rFonts w:asciiTheme="majorBidi" w:hAnsiTheme="majorBidi" w:cstheme="majorBidi"/>
        </w:rPr>
        <w:lastRenderedPageBreak/>
        <w:t>which is central to our consideration</w:t>
      </w:r>
      <w:r w:rsidR="001B7378" w:rsidRPr="005805A4">
        <w:rPr>
          <w:rFonts w:asciiTheme="majorBidi" w:hAnsiTheme="majorBidi" w:cstheme="majorBidi"/>
        </w:rPr>
        <w:t xml:space="preserve"> and which Thomas sometimes identifies with synderesis</w:t>
      </w:r>
      <w:r w:rsidR="003301BC" w:rsidRPr="005805A4">
        <w:rPr>
          <w:rFonts w:asciiTheme="majorBidi" w:hAnsiTheme="majorBidi" w:cstheme="majorBidi"/>
        </w:rPr>
        <w:t>,</w:t>
      </w:r>
      <w:r w:rsidR="004D2D01" w:rsidRPr="005805A4">
        <w:rPr>
          <w:rStyle w:val="FootnoteReference"/>
          <w:rFonts w:asciiTheme="majorBidi" w:hAnsiTheme="majorBidi" w:cstheme="majorBidi"/>
        </w:rPr>
        <w:footnoteReference w:id="146"/>
      </w:r>
      <w:r w:rsidR="00290872" w:rsidRPr="005805A4">
        <w:rPr>
          <w:rFonts w:asciiTheme="majorBidi" w:hAnsiTheme="majorBidi" w:cstheme="majorBidi"/>
        </w:rPr>
        <w:t xml:space="preserve"> can get him i</w:t>
      </w:r>
      <w:r w:rsidR="0048098D" w:rsidRPr="005805A4">
        <w:rPr>
          <w:rFonts w:asciiTheme="majorBidi" w:hAnsiTheme="majorBidi" w:cstheme="majorBidi"/>
        </w:rPr>
        <w:t>n coming to see that God is the</w:t>
      </w:r>
      <w:r w:rsidR="00290872" w:rsidRPr="005805A4">
        <w:rPr>
          <w:rFonts w:asciiTheme="majorBidi" w:hAnsiTheme="majorBidi" w:cstheme="majorBidi"/>
        </w:rPr>
        <w:t xml:space="preserve"> perf</w:t>
      </w:r>
      <w:r w:rsidR="00000907" w:rsidRPr="005805A4">
        <w:rPr>
          <w:rFonts w:asciiTheme="majorBidi" w:hAnsiTheme="majorBidi" w:cstheme="majorBidi"/>
        </w:rPr>
        <w:t>ect good he implicitly des</w:t>
      </w:r>
      <w:r w:rsidR="0048098D" w:rsidRPr="005805A4">
        <w:rPr>
          <w:rFonts w:asciiTheme="majorBidi" w:hAnsiTheme="majorBidi" w:cstheme="majorBidi"/>
        </w:rPr>
        <w:t>ires although we will</w:t>
      </w:r>
      <w:r w:rsidR="003301BC" w:rsidRPr="005805A4">
        <w:rPr>
          <w:rFonts w:asciiTheme="majorBidi" w:hAnsiTheme="majorBidi" w:cstheme="majorBidi"/>
        </w:rPr>
        <w:t xml:space="preserve"> turn to the role of grace once that has been sufficiently established.</w:t>
      </w:r>
      <w:r w:rsidRPr="005805A4">
        <w:rPr>
          <w:rFonts w:asciiTheme="majorBidi" w:hAnsiTheme="majorBidi" w:cstheme="majorBidi"/>
        </w:rPr>
        <w:t xml:space="preserve"> </w:t>
      </w:r>
    </w:p>
    <w:p w14:paraId="3A3934E8" w14:textId="773C577C" w:rsidR="007369A0" w:rsidRPr="005805A4" w:rsidRDefault="006403BC" w:rsidP="006403BC">
      <w:pPr>
        <w:spacing w:line="480" w:lineRule="auto"/>
        <w:rPr>
          <w:rFonts w:asciiTheme="majorBidi" w:hAnsiTheme="majorBidi" w:cstheme="majorBidi"/>
        </w:rPr>
      </w:pPr>
      <w:r w:rsidRPr="005805A4">
        <w:rPr>
          <w:rFonts w:asciiTheme="majorBidi" w:hAnsiTheme="majorBidi" w:cstheme="majorBidi"/>
        </w:rPr>
        <w:tab/>
      </w:r>
      <w:r w:rsidR="00B871CB" w:rsidRPr="005805A4">
        <w:rPr>
          <w:rFonts w:asciiTheme="majorBidi" w:hAnsiTheme="majorBidi" w:cstheme="majorBidi"/>
        </w:rPr>
        <w:t>Re</w:t>
      </w:r>
      <w:r w:rsidR="005F786D">
        <w:rPr>
          <w:rFonts w:asciiTheme="majorBidi" w:hAnsiTheme="majorBidi" w:cstheme="majorBidi"/>
        </w:rPr>
        <w:t>turning to the questi</w:t>
      </w:r>
      <w:r w:rsidRPr="005805A4">
        <w:rPr>
          <w:rFonts w:asciiTheme="majorBidi" w:hAnsiTheme="majorBidi" w:cstheme="majorBidi"/>
        </w:rPr>
        <w:t>on of</w:t>
      </w:r>
      <w:r w:rsidR="00B871CB" w:rsidRPr="005805A4">
        <w:rPr>
          <w:rFonts w:asciiTheme="majorBidi" w:hAnsiTheme="majorBidi" w:cstheme="majorBidi"/>
        </w:rPr>
        <w:t xml:space="preserve"> the end in general, </w:t>
      </w:r>
      <w:r w:rsidR="00591E8E" w:rsidRPr="005805A4">
        <w:rPr>
          <w:rFonts w:asciiTheme="majorBidi" w:hAnsiTheme="majorBidi" w:cstheme="majorBidi"/>
        </w:rPr>
        <w:t>James</w:t>
      </w:r>
      <w:r w:rsidR="0048052D" w:rsidRPr="005805A4">
        <w:rPr>
          <w:rFonts w:asciiTheme="majorBidi" w:hAnsiTheme="majorBidi" w:cstheme="majorBidi"/>
        </w:rPr>
        <w:t xml:space="preserve"> Keenan expresses </w:t>
      </w:r>
      <w:r w:rsidR="00C01C49" w:rsidRPr="005805A4">
        <w:rPr>
          <w:rFonts w:asciiTheme="majorBidi" w:hAnsiTheme="majorBidi" w:cstheme="majorBidi"/>
        </w:rPr>
        <w:t>how crucial the notion</w:t>
      </w:r>
      <w:r w:rsidR="007369A0" w:rsidRPr="005805A4">
        <w:rPr>
          <w:rFonts w:asciiTheme="majorBidi" w:hAnsiTheme="majorBidi" w:cstheme="majorBidi"/>
        </w:rPr>
        <w:t xml:space="preserve"> is for Aquinas:</w:t>
      </w:r>
      <w:r w:rsidR="009D6B09" w:rsidRPr="005805A4">
        <w:rPr>
          <w:rFonts w:asciiTheme="majorBidi" w:hAnsiTheme="majorBidi" w:cstheme="majorBidi"/>
        </w:rPr>
        <w:t xml:space="preserve"> </w:t>
      </w:r>
    </w:p>
    <w:p w14:paraId="31D683F5" w14:textId="4D038018" w:rsidR="00DF45E0" w:rsidRPr="005805A4" w:rsidRDefault="00DF45E0" w:rsidP="009D6B09">
      <w:pPr>
        <w:pStyle w:val="p1"/>
        <w:spacing w:line="360" w:lineRule="auto"/>
        <w:ind w:left="720"/>
        <w:rPr>
          <w:rFonts w:asciiTheme="majorBidi" w:hAnsiTheme="majorBidi" w:cstheme="majorBidi"/>
          <w:sz w:val="24"/>
          <w:szCs w:val="24"/>
        </w:rPr>
      </w:pPr>
      <w:r w:rsidRPr="005805A4">
        <w:rPr>
          <w:rFonts w:asciiTheme="majorBidi" w:hAnsiTheme="majorBidi" w:cstheme="majorBidi"/>
          <w:sz w:val="24"/>
          <w:szCs w:val="24"/>
        </w:rPr>
        <w:t xml:space="preserve">In his </w:t>
      </w:r>
      <w:r w:rsidRPr="005805A4">
        <w:rPr>
          <w:rFonts w:asciiTheme="majorBidi" w:hAnsiTheme="majorBidi" w:cstheme="majorBidi"/>
          <w:i/>
          <w:iCs/>
          <w:sz w:val="24"/>
          <w:szCs w:val="24"/>
        </w:rPr>
        <w:t>Commentary on the Sentences</w:t>
      </w:r>
      <w:r w:rsidRPr="005805A4">
        <w:rPr>
          <w:rFonts w:asciiTheme="majorBidi" w:hAnsiTheme="majorBidi" w:cstheme="majorBidi"/>
          <w:sz w:val="24"/>
          <w:szCs w:val="24"/>
        </w:rPr>
        <w:t>, Thomas declares that it is in the end, as the cause of the causes, that the meaning of good is to be found.</w:t>
      </w:r>
      <w:r w:rsidRPr="005805A4">
        <w:rPr>
          <w:rStyle w:val="FootnoteReference"/>
          <w:rFonts w:asciiTheme="majorBidi" w:hAnsiTheme="majorBidi" w:cstheme="majorBidi"/>
          <w:sz w:val="24"/>
          <w:szCs w:val="24"/>
        </w:rPr>
        <w:footnoteReference w:id="147"/>
      </w:r>
      <w:r w:rsidRPr="005805A4">
        <w:rPr>
          <w:rFonts w:asciiTheme="majorBidi" w:hAnsiTheme="majorBidi" w:cstheme="majorBidi"/>
          <w:sz w:val="24"/>
          <w:szCs w:val="24"/>
        </w:rPr>
        <w:t xml:space="preserve"> This affirmation that the end is “the cause of the causes” continues throughout his writings.</w:t>
      </w:r>
      <w:r w:rsidR="005D7FCA" w:rsidRPr="005805A4">
        <w:rPr>
          <w:rStyle w:val="FootnoteReference"/>
          <w:rFonts w:asciiTheme="majorBidi" w:hAnsiTheme="majorBidi" w:cstheme="majorBidi"/>
          <w:sz w:val="24"/>
          <w:szCs w:val="24"/>
        </w:rPr>
        <w:footnoteReference w:id="148"/>
      </w:r>
      <w:r w:rsidRPr="005805A4">
        <w:rPr>
          <w:rFonts w:asciiTheme="majorBidi" w:hAnsiTheme="majorBidi" w:cstheme="majorBidi"/>
          <w:sz w:val="24"/>
          <w:szCs w:val="24"/>
        </w:rPr>
        <w:t xml:space="preserve"> Similarly, he holds the end as the “first of all the causes.”</w:t>
      </w:r>
      <w:r w:rsidRPr="005805A4">
        <w:rPr>
          <w:rStyle w:val="FootnoteReference"/>
          <w:rFonts w:asciiTheme="majorBidi" w:hAnsiTheme="majorBidi" w:cstheme="majorBidi"/>
          <w:sz w:val="24"/>
          <w:szCs w:val="24"/>
        </w:rPr>
        <w:footnoteReference w:id="149"/>
      </w:r>
      <w:r w:rsidRPr="005805A4">
        <w:rPr>
          <w:rFonts w:asciiTheme="majorBidi" w:hAnsiTheme="majorBidi" w:cstheme="majorBidi"/>
          <w:sz w:val="24"/>
          <w:szCs w:val="24"/>
        </w:rPr>
        <w:t xml:space="preserve"> These titles are used fundamentally to affirm causal primacy: without the end, the agent does not act.</w:t>
      </w:r>
      <w:r w:rsidR="0048052D" w:rsidRPr="005805A4">
        <w:rPr>
          <w:rStyle w:val="FootnoteReference"/>
          <w:rFonts w:asciiTheme="majorBidi" w:hAnsiTheme="majorBidi" w:cstheme="majorBidi"/>
          <w:sz w:val="24"/>
          <w:szCs w:val="24"/>
        </w:rPr>
        <w:footnoteReference w:id="150"/>
      </w:r>
      <w:r w:rsidR="007344F9" w:rsidRPr="005805A4">
        <w:rPr>
          <w:rFonts w:asciiTheme="majorBidi" w:hAnsiTheme="majorBidi" w:cstheme="majorBidi"/>
          <w:sz w:val="24"/>
          <w:szCs w:val="24"/>
        </w:rPr>
        <w:t xml:space="preserve"> Because the end moves the agent, all other causes derive their causality from the end, and all other causes receive from the final cause their status as causes</w:t>
      </w:r>
      <w:r w:rsidR="0048052D" w:rsidRPr="005805A4">
        <w:rPr>
          <w:rFonts w:asciiTheme="majorBidi" w:hAnsiTheme="majorBidi" w:cstheme="majorBidi"/>
          <w:sz w:val="24"/>
          <w:szCs w:val="24"/>
        </w:rPr>
        <w:t>.</w:t>
      </w:r>
      <w:r w:rsidRPr="005805A4">
        <w:rPr>
          <w:rStyle w:val="FootnoteReference"/>
          <w:rFonts w:asciiTheme="majorBidi" w:hAnsiTheme="majorBidi" w:cstheme="majorBidi"/>
          <w:sz w:val="24"/>
          <w:szCs w:val="24"/>
        </w:rPr>
        <w:footnoteReference w:id="151"/>
      </w:r>
    </w:p>
    <w:p w14:paraId="2532D333" w14:textId="77777777" w:rsidR="007636ED" w:rsidRPr="005805A4" w:rsidRDefault="007636ED" w:rsidP="009D6B09">
      <w:pPr>
        <w:pStyle w:val="p1"/>
        <w:spacing w:line="360" w:lineRule="auto"/>
        <w:ind w:left="720"/>
        <w:rPr>
          <w:rFonts w:asciiTheme="majorBidi" w:hAnsiTheme="majorBidi" w:cstheme="majorBidi"/>
          <w:sz w:val="24"/>
          <w:szCs w:val="24"/>
        </w:rPr>
      </w:pPr>
    </w:p>
    <w:p w14:paraId="05219826" w14:textId="1E9BAC44" w:rsidR="004A4C63" w:rsidRPr="005805A4" w:rsidRDefault="005F2B3A" w:rsidP="006403BC">
      <w:pPr>
        <w:spacing w:line="480" w:lineRule="auto"/>
        <w:rPr>
          <w:rFonts w:asciiTheme="majorBidi" w:hAnsiTheme="majorBidi" w:cstheme="majorBidi"/>
        </w:rPr>
      </w:pPr>
      <w:r w:rsidRPr="005805A4">
        <w:rPr>
          <w:rFonts w:asciiTheme="majorBidi" w:hAnsiTheme="majorBidi" w:cstheme="majorBidi"/>
        </w:rPr>
        <w:t>Each of the four causes (the final, efficient, material</w:t>
      </w:r>
      <w:r w:rsidR="00657937">
        <w:rPr>
          <w:rFonts w:asciiTheme="majorBidi" w:hAnsiTheme="majorBidi" w:cstheme="majorBidi"/>
        </w:rPr>
        <w:t xml:space="preserve">, </w:t>
      </w:r>
      <w:r w:rsidRPr="005805A4">
        <w:rPr>
          <w:rFonts w:asciiTheme="majorBidi" w:hAnsiTheme="majorBidi" w:cstheme="majorBidi"/>
        </w:rPr>
        <w:t>and formal</w:t>
      </w:r>
      <w:r w:rsidR="003E6363" w:rsidRPr="005805A4">
        <w:rPr>
          <w:rFonts w:asciiTheme="majorBidi" w:hAnsiTheme="majorBidi" w:cstheme="majorBidi"/>
        </w:rPr>
        <w:t xml:space="preserve">) are important, but the final </w:t>
      </w:r>
      <w:r w:rsidR="00291DA3" w:rsidRPr="005805A4">
        <w:rPr>
          <w:rFonts w:asciiTheme="majorBidi" w:hAnsiTheme="majorBidi" w:cstheme="majorBidi"/>
        </w:rPr>
        <w:t xml:space="preserve">is paramount. </w:t>
      </w:r>
      <w:r w:rsidR="00FF5CD4" w:rsidRPr="005805A4">
        <w:rPr>
          <w:rFonts w:asciiTheme="majorBidi" w:hAnsiTheme="majorBidi" w:cstheme="majorBidi"/>
        </w:rPr>
        <w:t xml:space="preserve">Edward </w:t>
      </w:r>
      <w:proofErr w:type="spellStart"/>
      <w:r w:rsidR="00FF5CD4" w:rsidRPr="005805A4">
        <w:rPr>
          <w:rFonts w:asciiTheme="majorBidi" w:hAnsiTheme="majorBidi" w:cstheme="majorBidi"/>
        </w:rPr>
        <w:t>Feser</w:t>
      </w:r>
      <w:proofErr w:type="spellEnd"/>
      <w:r w:rsidR="00FF5CD4" w:rsidRPr="005805A4">
        <w:rPr>
          <w:rFonts w:asciiTheme="majorBidi" w:hAnsiTheme="majorBidi" w:cstheme="majorBidi"/>
        </w:rPr>
        <w:t xml:space="preserve"> summarizes the relationship among the causes that Aquinas would subscribe to by saying </w:t>
      </w:r>
      <w:r w:rsidR="00532D22" w:rsidRPr="005805A4">
        <w:rPr>
          <w:rFonts w:asciiTheme="majorBidi" w:hAnsiTheme="majorBidi" w:cstheme="majorBidi"/>
        </w:rPr>
        <w:t xml:space="preserve">"the formal and material </w:t>
      </w:r>
      <w:r w:rsidR="00FF5CD4" w:rsidRPr="005805A4">
        <w:rPr>
          <w:rFonts w:asciiTheme="majorBidi" w:hAnsiTheme="majorBidi" w:cstheme="majorBidi"/>
        </w:rPr>
        <w:t>causes depend on final cause</w:t>
      </w:r>
      <w:r w:rsidR="00532D22" w:rsidRPr="005805A4">
        <w:rPr>
          <w:rFonts w:asciiTheme="majorBidi" w:hAnsiTheme="majorBidi" w:cstheme="majorBidi"/>
        </w:rPr>
        <w:t>s b</w:t>
      </w:r>
      <w:r w:rsidR="00FF5CD4" w:rsidRPr="005805A4">
        <w:rPr>
          <w:rFonts w:asciiTheme="majorBidi" w:hAnsiTheme="majorBidi" w:cstheme="majorBidi"/>
        </w:rPr>
        <w:t>y way of efficient causes."</w:t>
      </w:r>
      <w:r w:rsidR="00FF5CD4" w:rsidRPr="005805A4">
        <w:rPr>
          <w:rStyle w:val="FootnoteReference"/>
          <w:rFonts w:asciiTheme="majorBidi" w:hAnsiTheme="majorBidi" w:cstheme="majorBidi"/>
        </w:rPr>
        <w:footnoteReference w:id="152"/>
      </w:r>
      <w:r w:rsidR="00532D22" w:rsidRPr="005805A4">
        <w:rPr>
          <w:rFonts w:asciiTheme="majorBidi" w:hAnsiTheme="majorBidi" w:cstheme="majorBidi"/>
        </w:rPr>
        <w:t xml:space="preserve"> </w:t>
      </w:r>
      <w:r w:rsidR="006403BC" w:rsidRPr="005805A4">
        <w:rPr>
          <w:rFonts w:asciiTheme="majorBidi" w:hAnsiTheme="majorBidi" w:cstheme="majorBidi"/>
        </w:rPr>
        <w:t xml:space="preserve">We can </w:t>
      </w:r>
      <w:r w:rsidR="004A4C63" w:rsidRPr="005805A4">
        <w:rPr>
          <w:rFonts w:asciiTheme="majorBidi" w:hAnsiTheme="majorBidi" w:cstheme="majorBidi"/>
        </w:rPr>
        <w:t>deduce</w:t>
      </w:r>
      <w:r w:rsidR="006403BC" w:rsidRPr="005805A4">
        <w:rPr>
          <w:rFonts w:asciiTheme="majorBidi" w:hAnsiTheme="majorBidi" w:cstheme="majorBidi"/>
        </w:rPr>
        <w:t xml:space="preserve"> from this</w:t>
      </w:r>
      <w:r w:rsidR="004A4C63" w:rsidRPr="005805A4">
        <w:rPr>
          <w:rFonts w:asciiTheme="majorBidi" w:hAnsiTheme="majorBidi" w:cstheme="majorBidi"/>
        </w:rPr>
        <w:t xml:space="preserve"> that </w:t>
      </w:r>
      <w:r w:rsidR="00A163CB" w:rsidRPr="005805A4">
        <w:rPr>
          <w:rFonts w:asciiTheme="majorBidi" w:hAnsiTheme="majorBidi" w:cstheme="majorBidi"/>
        </w:rPr>
        <w:t>another</w:t>
      </w:r>
      <w:r w:rsidR="004A4C63" w:rsidRPr="005805A4">
        <w:rPr>
          <w:rFonts w:asciiTheme="majorBidi" w:hAnsiTheme="majorBidi" w:cstheme="majorBidi"/>
        </w:rPr>
        <w:t xml:space="preserve"> kind of causality </w:t>
      </w:r>
      <w:r w:rsidR="00F3666D" w:rsidRPr="005805A4">
        <w:rPr>
          <w:rFonts w:asciiTheme="majorBidi" w:hAnsiTheme="majorBidi" w:cstheme="majorBidi"/>
        </w:rPr>
        <w:t>which</w:t>
      </w:r>
      <w:r w:rsidR="004A4C63" w:rsidRPr="005805A4">
        <w:rPr>
          <w:rFonts w:asciiTheme="majorBidi" w:hAnsiTheme="majorBidi" w:cstheme="majorBidi"/>
        </w:rPr>
        <w:t xml:space="preserve"> stands out is the </w:t>
      </w:r>
      <w:r w:rsidR="004A4C63" w:rsidRPr="005805A4">
        <w:rPr>
          <w:rFonts w:asciiTheme="majorBidi" w:hAnsiTheme="majorBidi" w:cstheme="majorBidi"/>
        </w:rPr>
        <w:lastRenderedPageBreak/>
        <w:t xml:space="preserve">efficient cause even though it remains subordinated to the final one. This is true in a particular way when we speak of moral activity in which humans act as efficient causes or agents who direct their activities towards certain ends. </w:t>
      </w:r>
      <w:r w:rsidR="006403BC" w:rsidRPr="005805A4">
        <w:rPr>
          <w:rFonts w:asciiTheme="majorBidi" w:hAnsiTheme="majorBidi" w:cstheme="majorBidi"/>
        </w:rPr>
        <w:t>Corresponding to this,</w:t>
      </w:r>
      <w:r w:rsidR="004A4C63" w:rsidRPr="005805A4">
        <w:rPr>
          <w:rFonts w:asciiTheme="majorBidi" w:hAnsiTheme="majorBidi" w:cstheme="majorBidi"/>
        </w:rPr>
        <w:t xml:space="preserve"> Aquinas singles out "the agent and the reason for acting" as necessary to be "taken into account in any action."</w:t>
      </w:r>
      <w:r w:rsidR="004A4C63" w:rsidRPr="005805A4">
        <w:rPr>
          <w:rStyle w:val="FootnoteReference"/>
          <w:rFonts w:asciiTheme="majorBidi" w:hAnsiTheme="majorBidi" w:cstheme="majorBidi"/>
        </w:rPr>
        <w:footnoteReference w:id="153"/>
      </w:r>
      <w:r w:rsidR="004A4C63" w:rsidRPr="005805A4">
        <w:rPr>
          <w:rFonts w:asciiTheme="majorBidi" w:hAnsiTheme="majorBidi" w:cstheme="majorBidi"/>
        </w:rPr>
        <w:t xml:space="preserve"> </w:t>
      </w:r>
    </w:p>
    <w:p w14:paraId="1AA28801" w14:textId="02754A68" w:rsidR="004A4C63" w:rsidRPr="005805A4" w:rsidRDefault="000D2FB1" w:rsidP="00FE4B80">
      <w:pPr>
        <w:spacing w:line="480" w:lineRule="auto"/>
        <w:rPr>
          <w:rFonts w:asciiTheme="majorBidi" w:hAnsiTheme="majorBidi" w:cstheme="majorBidi"/>
        </w:rPr>
      </w:pPr>
      <w:r w:rsidRPr="005805A4">
        <w:rPr>
          <w:rFonts w:asciiTheme="majorBidi" w:hAnsiTheme="majorBidi" w:cstheme="majorBidi"/>
        </w:rPr>
        <w:tab/>
      </w:r>
      <w:r w:rsidR="004A4C63" w:rsidRPr="005805A4">
        <w:rPr>
          <w:rFonts w:asciiTheme="majorBidi" w:hAnsiTheme="majorBidi" w:cstheme="majorBidi"/>
        </w:rPr>
        <w:t>The final cause, from which activity and motion begin, is the principle for an efficient cause (</w:t>
      </w:r>
      <w:r w:rsidR="004A4C63" w:rsidRPr="005805A4">
        <w:rPr>
          <w:rFonts w:asciiTheme="majorBidi" w:hAnsiTheme="majorBidi" w:cstheme="majorBidi"/>
          <w:i/>
          <w:iCs/>
        </w:rPr>
        <w:t xml:space="preserve">principium ad </w:t>
      </w:r>
      <w:proofErr w:type="spellStart"/>
      <w:r w:rsidR="004A4C63" w:rsidRPr="005805A4">
        <w:rPr>
          <w:rFonts w:asciiTheme="majorBidi" w:hAnsiTheme="majorBidi" w:cstheme="majorBidi"/>
          <w:i/>
          <w:iCs/>
        </w:rPr>
        <w:t>caus</w:t>
      </w:r>
      <w:r w:rsidR="00421194">
        <w:rPr>
          <w:rFonts w:asciiTheme="majorBidi" w:hAnsiTheme="majorBidi" w:cstheme="majorBidi"/>
          <w:i/>
          <w:iCs/>
        </w:rPr>
        <w:t>a</w:t>
      </w:r>
      <w:r w:rsidR="004A4C63" w:rsidRPr="005805A4">
        <w:rPr>
          <w:rFonts w:asciiTheme="majorBidi" w:hAnsiTheme="majorBidi" w:cstheme="majorBidi"/>
          <w:i/>
          <w:iCs/>
        </w:rPr>
        <w:t>m</w:t>
      </w:r>
      <w:proofErr w:type="spellEnd"/>
      <w:r w:rsidR="004A4C63" w:rsidRPr="005805A4">
        <w:rPr>
          <w:rFonts w:asciiTheme="majorBidi" w:hAnsiTheme="majorBidi" w:cstheme="majorBidi"/>
          <w:i/>
          <w:iCs/>
        </w:rPr>
        <w:t xml:space="preserve"> </w:t>
      </w:r>
      <w:proofErr w:type="spellStart"/>
      <w:r w:rsidR="004A4C63" w:rsidRPr="005805A4">
        <w:rPr>
          <w:rFonts w:asciiTheme="majorBidi" w:hAnsiTheme="majorBidi" w:cstheme="majorBidi"/>
          <w:i/>
          <w:iCs/>
        </w:rPr>
        <w:t>agentem</w:t>
      </w:r>
      <w:proofErr w:type="spellEnd"/>
      <w:r w:rsidR="004A4C63" w:rsidRPr="005805A4">
        <w:rPr>
          <w:rFonts w:asciiTheme="majorBidi" w:hAnsiTheme="majorBidi" w:cstheme="majorBidi"/>
        </w:rPr>
        <w:t>)</w:t>
      </w:r>
      <w:r w:rsidR="004A4C63" w:rsidRPr="005805A4">
        <w:rPr>
          <w:rStyle w:val="FootnoteReference"/>
          <w:rFonts w:asciiTheme="majorBidi" w:hAnsiTheme="majorBidi" w:cstheme="majorBidi"/>
        </w:rPr>
        <w:footnoteReference w:id="154"/>
      </w:r>
      <w:r w:rsidR="004A4C63" w:rsidRPr="005805A4">
        <w:rPr>
          <w:rFonts w:asciiTheme="majorBidi" w:hAnsiTheme="majorBidi" w:cstheme="majorBidi"/>
        </w:rPr>
        <w:t xml:space="preserve"> in the sense that the "end is said to effect by moving the efficient cause"</w:t>
      </w:r>
      <w:r w:rsidR="00657937">
        <w:rPr>
          <w:rFonts w:asciiTheme="majorBidi" w:hAnsiTheme="majorBidi" w:cstheme="majorBidi"/>
        </w:rPr>
        <w:t xml:space="preserve"> thereby giving the efficient cause its efficiency.</w:t>
      </w:r>
      <w:r w:rsidR="004A4C63" w:rsidRPr="005805A4">
        <w:rPr>
          <w:rStyle w:val="FootnoteReference"/>
          <w:rFonts w:asciiTheme="majorBidi" w:hAnsiTheme="majorBidi" w:cstheme="majorBidi"/>
        </w:rPr>
        <w:footnoteReference w:id="155"/>
      </w:r>
      <w:r w:rsidR="004A4C63" w:rsidRPr="005805A4">
        <w:rPr>
          <w:rFonts w:asciiTheme="majorBidi" w:hAnsiTheme="majorBidi" w:cstheme="majorBidi"/>
        </w:rPr>
        <w:t xml:space="preserve"> Whenever anything is done, the activity is due to a final cause</w:t>
      </w:r>
      <w:r w:rsidR="00FE4B80" w:rsidRPr="005805A4">
        <w:rPr>
          <w:rFonts w:asciiTheme="majorBidi" w:hAnsiTheme="majorBidi" w:cstheme="majorBidi"/>
        </w:rPr>
        <w:t>.</w:t>
      </w:r>
      <w:r w:rsidR="004A4C63" w:rsidRPr="005805A4">
        <w:rPr>
          <w:rStyle w:val="FootnoteReference"/>
          <w:rFonts w:asciiTheme="majorBidi" w:hAnsiTheme="majorBidi" w:cstheme="majorBidi"/>
        </w:rPr>
        <w:footnoteReference w:id="156"/>
      </w:r>
      <w:r w:rsidR="004A4C63" w:rsidRPr="005805A4">
        <w:rPr>
          <w:rFonts w:asciiTheme="majorBidi" w:hAnsiTheme="majorBidi" w:cstheme="majorBidi"/>
        </w:rPr>
        <w:t xml:space="preserve"> John of St. Thomas clarifies that the role (</w:t>
      </w:r>
      <w:proofErr w:type="spellStart"/>
      <w:r w:rsidR="004A4C63" w:rsidRPr="005805A4">
        <w:rPr>
          <w:rFonts w:asciiTheme="majorBidi" w:hAnsiTheme="majorBidi" w:cstheme="majorBidi"/>
          <w:i/>
        </w:rPr>
        <w:t>munus</w:t>
      </w:r>
      <w:proofErr w:type="spellEnd"/>
      <w:r w:rsidR="004A4C63" w:rsidRPr="005805A4">
        <w:rPr>
          <w:rFonts w:asciiTheme="majorBidi" w:hAnsiTheme="majorBidi" w:cstheme="majorBidi"/>
        </w:rPr>
        <w:t xml:space="preserve">) of the end is "to terminate and conclude" whatever was done for the sake of carrying something out." He adds: </w:t>
      </w:r>
    </w:p>
    <w:p w14:paraId="42DEACB0" w14:textId="77777777" w:rsidR="002B412A" w:rsidRPr="005805A4" w:rsidRDefault="002B412A" w:rsidP="00FE4B80">
      <w:pPr>
        <w:spacing w:line="480" w:lineRule="auto"/>
        <w:rPr>
          <w:rFonts w:asciiTheme="majorBidi" w:hAnsiTheme="majorBidi" w:cstheme="majorBidi"/>
        </w:rPr>
      </w:pPr>
    </w:p>
    <w:p w14:paraId="684847C2" w14:textId="3631EF32" w:rsidR="004A4C63" w:rsidRPr="005805A4" w:rsidRDefault="00657937" w:rsidP="004A4C63">
      <w:pPr>
        <w:spacing w:line="360" w:lineRule="auto"/>
        <w:ind w:left="720"/>
        <w:rPr>
          <w:rFonts w:asciiTheme="majorBidi" w:hAnsiTheme="majorBidi" w:cstheme="majorBidi"/>
        </w:rPr>
      </w:pPr>
      <w:r>
        <w:rPr>
          <w:rFonts w:asciiTheme="majorBidi" w:hAnsiTheme="majorBidi" w:cstheme="majorBidi"/>
        </w:rPr>
        <w:t>N</w:t>
      </w:r>
      <w:r w:rsidR="004A4C63" w:rsidRPr="005805A4">
        <w:rPr>
          <w:rFonts w:asciiTheme="majorBidi" w:hAnsiTheme="majorBidi" w:cstheme="majorBidi"/>
        </w:rPr>
        <w:t xml:space="preserve">othing is moved towards doing or attaining something unless the end of the action and motion </w:t>
      </w:r>
      <w:r w:rsidR="002E055A" w:rsidRPr="005805A4">
        <w:rPr>
          <w:rFonts w:asciiTheme="majorBidi" w:hAnsiTheme="majorBidi" w:cstheme="majorBidi"/>
        </w:rPr>
        <w:t xml:space="preserve">be placed before it. Otherwise, </w:t>
      </w:r>
      <w:r w:rsidR="004A4C63" w:rsidRPr="005805A4">
        <w:rPr>
          <w:rFonts w:asciiTheme="majorBidi" w:hAnsiTheme="majorBidi" w:cstheme="majorBidi"/>
        </w:rPr>
        <w:t>if something were not specified that would termi</w:t>
      </w:r>
      <w:r w:rsidR="002E055A" w:rsidRPr="005805A4">
        <w:rPr>
          <w:rFonts w:asciiTheme="majorBidi" w:hAnsiTheme="majorBidi" w:cstheme="majorBidi"/>
        </w:rPr>
        <w:t>nate and put the action at rest</w:t>
      </w:r>
      <w:r w:rsidR="004A4C63" w:rsidRPr="005805A4">
        <w:rPr>
          <w:rFonts w:asciiTheme="majorBidi" w:hAnsiTheme="majorBidi" w:cstheme="majorBidi"/>
        </w:rPr>
        <w:t>, the action would not be susceptible to coming to an end and would be indefinite. The end, therefore, implies the goodness or perfection that causes motion to cease ... and it thus diffuses its goodness... by putting that thing forward (</w:t>
      </w:r>
      <w:proofErr w:type="spellStart"/>
      <w:r w:rsidR="004A4C63" w:rsidRPr="005805A4">
        <w:rPr>
          <w:rFonts w:asciiTheme="majorBidi" w:hAnsiTheme="majorBidi" w:cstheme="majorBidi"/>
          <w:i/>
        </w:rPr>
        <w:t>praebendo</w:t>
      </w:r>
      <w:proofErr w:type="spellEnd"/>
      <w:r w:rsidR="004A4C63" w:rsidRPr="005805A4">
        <w:rPr>
          <w:rFonts w:asciiTheme="majorBidi" w:hAnsiTheme="majorBidi" w:cstheme="majorBidi"/>
        </w:rPr>
        <w:t>) in which the agent's motion terminates."</w:t>
      </w:r>
      <w:r w:rsidR="004A4C63" w:rsidRPr="005805A4">
        <w:rPr>
          <w:rStyle w:val="FootnoteReference"/>
          <w:rFonts w:asciiTheme="majorBidi" w:hAnsiTheme="majorBidi" w:cstheme="majorBidi"/>
        </w:rPr>
        <w:footnoteReference w:id="157"/>
      </w:r>
      <w:r w:rsidR="004A4C63" w:rsidRPr="005805A4">
        <w:rPr>
          <w:rFonts w:asciiTheme="majorBidi" w:hAnsiTheme="majorBidi" w:cstheme="majorBidi"/>
        </w:rPr>
        <w:t xml:space="preserve">  </w:t>
      </w:r>
    </w:p>
    <w:p w14:paraId="37F5C810" w14:textId="77777777" w:rsidR="004A4C63" w:rsidRPr="005805A4" w:rsidRDefault="004A4C63" w:rsidP="004A4C63">
      <w:pPr>
        <w:spacing w:line="480" w:lineRule="auto"/>
        <w:rPr>
          <w:rFonts w:asciiTheme="majorBidi" w:hAnsiTheme="majorBidi" w:cstheme="majorBidi"/>
        </w:rPr>
      </w:pPr>
    </w:p>
    <w:p w14:paraId="1C0F96E9" w14:textId="136D065B" w:rsidR="00A6686F" w:rsidRPr="005805A4" w:rsidRDefault="00A6686F" w:rsidP="00A6686F">
      <w:pPr>
        <w:spacing w:line="480" w:lineRule="auto"/>
        <w:rPr>
          <w:rFonts w:asciiTheme="majorBidi" w:hAnsiTheme="majorBidi" w:cstheme="majorBidi"/>
        </w:rPr>
      </w:pPr>
      <w:r w:rsidRPr="005805A4">
        <w:rPr>
          <w:rFonts w:asciiTheme="majorBidi" w:hAnsiTheme="majorBidi" w:cstheme="majorBidi"/>
        </w:rPr>
        <w:t xml:space="preserve">Whenever we </w:t>
      </w:r>
      <w:r w:rsidR="004A4C63" w:rsidRPr="005805A4">
        <w:rPr>
          <w:rFonts w:asciiTheme="majorBidi" w:hAnsiTheme="majorBidi" w:cstheme="majorBidi"/>
        </w:rPr>
        <w:t xml:space="preserve">act for an end, we have some potency that has yet to be actualized or perfected by attaining that end. </w:t>
      </w:r>
      <w:r w:rsidR="009507AD" w:rsidRPr="005805A4">
        <w:rPr>
          <w:rFonts w:asciiTheme="majorBidi" w:hAnsiTheme="majorBidi" w:cstheme="majorBidi"/>
        </w:rPr>
        <w:t xml:space="preserve">When that end </w:t>
      </w:r>
      <w:r w:rsidR="00EB7593" w:rsidRPr="005805A4">
        <w:rPr>
          <w:rFonts w:asciiTheme="majorBidi" w:hAnsiTheme="majorBidi" w:cstheme="majorBidi"/>
        </w:rPr>
        <w:t>is put forward to us, we a</w:t>
      </w:r>
      <w:r w:rsidRPr="005805A4">
        <w:rPr>
          <w:rFonts w:asciiTheme="majorBidi" w:hAnsiTheme="majorBidi" w:cstheme="majorBidi"/>
        </w:rPr>
        <w:t>re naturally drawn towards it to the degree it is good</w:t>
      </w:r>
      <w:r w:rsidR="00657937">
        <w:rPr>
          <w:rFonts w:asciiTheme="majorBidi" w:hAnsiTheme="majorBidi" w:cstheme="majorBidi"/>
        </w:rPr>
        <w:t>,</w:t>
      </w:r>
      <w:r w:rsidR="0001613A" w:rsidRPr="005805A4">
        <w:rPr>
          <w:rFonts w:asciiTheme="majorBidi" w:hAnsiTheme="majorBidi" w:cstheme="majorBidi"/>
        </w:rPr>
        <w:t xml:space="preserve"> and if we attain it, we rest in it. </w:t>
      </w:r>
    </w:p>
    <w:p w14:paraId="5134A392" w14:textId="31145AC0" w:rsidR="00883C58" w:rsidRPr="005805A4" w:rsidRDefault="00A6686F" w:rsidP="00A6686F">
      <w:pPr>
        <w:spacing w:line="480" w:lineRule="auto"/>
        <w:rPr>
          <w:rFonts w:asciiTheme="majorBidi" w:hAnsiTheme="majorBidi" w:cstheme="majorBidi"/>
        </w:rPr>
      </w:pPr>
      <w:r w:rsidRPr="005805A4">
        <w:rPr>
          <w:rFonts w:asciiTheme="majorBidi" w:hAnsiTheme="majorBidi" w:cstheme="majorBidi"/>
        </w:rPr>
        <w:tab/>
      </w:r>
      <w:r w:rsidR="004A4C63" w:rsidRPr="005805A4">
        <w:rPr>
          <w:rFonts w:asciiTheme="majorBidi" w:hAnsiTheme="majorBidi" w:cstheme="majorBidi"/>
        </w:rPr>
        <w:t>Implicit in the way that act an</w:t>
      </w:r>
      <w:r w:rsidRPr="005805A4">
        <w:rPr>
          <w:rFonts w:asciiTheme="majorBidi" w:hAnsiTheme="majorBidi" w:cstheme="majorBidi"/>
        </w:rPr>
        <w:t>d potency relate to each other</w:t>
      </w:r>
      <w:r w:rsidR="004A4C63" w:rsidRPr="005805A4">
        <w:rPr>
          <w:rFonts w:asciiTheme="majorBidi" w:hAnsiTheme="majorBidi" w:cstheme="majorBidi"/>
        </w:rPr>
        <w:t xml:space="preserve"> is the fact that, as </w:t>
      </w:r>
      <w:proofErr w:type="spellStart"/>
      <w:r w:rsidR="004A4C63" w:rsidRPr="005805A4">
        <w:rPr>
          <w:rFonts w:asciiTheme="majorBidi" w:hAnsiTheme="majorBidi" w:cstheme="majorBidi"/>
        </w:rPr>
        <w:t>Feser</w:t>
      </w:r>
      <w:proofErr w:type="spellEnd"/>
      <w:r w:rsidR="004A4C63" w:rsidRPr="005805A4">
        <w:rPr>
          <w:rFonts w:asciiTheme="majorBidi" w:hAnsiTheme="majorBidi" w:cstheme="majorBidi"/>
        </w:rPr>
        <w:t xml:space="preserve"> says, "efficient and final causality go hand in hand" because "efficient causation is just the actualization of a potency" and a potency</w:t>
      </w:r>
      <w:r w:rsidR="00D27754" w:rsidRPr="005805A4">
        <w:rPr>
          <w:rFonts w:asciiTheme="majorBidi" w:hAnsiTheme="majorBidi" w:cstheme="majorBidi"/>
        </w:rPr>
        <w:t>, for its part,</w:t>
      </w:r>
      <w:r w:rsidR="004A4C63" w:rsidRPr="005805A4">
        <w:rPr>
          <w:rFonts w:asciiTheme="majorBidi" w:hAnsiTheme="majorBidi" w:cstheme="majorBidi"/>
        </w:rPr>
        <w:t xml:space="preserve"> is always a potency for some end.</w:t>
      </w:r>
      <w:r w:rsidR="004A4C63" w:rsidRPr="005805A4">
        <w:rPr>
          <w:rStyle w:val="FootnoteReference"/>
          <w:rFonts w:asciiTheme="majorBidi" w:hAnsiTheme="majorBidi" w:cstheme="majorBidi"/>
        </w:rPr>
        <w:footnoteReference w:id="158"/>
      </w:r>
      <w:r w:rsidR="004A4C63" w:rsidRPr="005805A4">
        <w:rPr>
          <w:rFonts w:asciiTheme="majorBidi" w:hAnsiTheme="majorBidi" w:cstheme="majorBidi"/>
        </w:rPr>
        <w:t xml:space="preserve"> </w:t>
      </w:r>
      <w:r w:rsidR="001E6070" w:rsidRPr="005805A4">
        <w:rPr>
          <w:rFonts w:asciiTheme="majorBidi" w:hAnsiTheme="majorBidi" w:cstheme="majorBidi"/>
        </w:rPr>
        <w:t xml:space="preserve">Aquinas further elaborates on the mutual causality </w:t>
      </w:r>
      <w:r w:rsidR="00657937">
        <w:rPr>
          <w:rFonts w:asciiTheme="majorBidi" w:hAnsiTheme="majorBidi" w:cstheme="majorBidi"/>
        </w:rPr>
        <w:t xml:space="preserve">that </w:t>
      </w:r>
      <w:r w:rsidR="001E6070" w:rsidRPr="005805A4">
        <w:rPr>
          <w:rFonts w:asciiTheme="majorBidi" w:hAnsiTheme="majorBidi" w:cstheme="majorBidi"/>
        </w:rPr>
        <w:t xml:space="preserve">causes can have upon each other in </w:t>
      </w:r>
      <w:r w:rsidR="001E6070" w:rsidRPr="005805A4">
        <w:rPr>
          <w:rFonts w:asciiTheme="majorBidi" w:hAnsiTheme="majorBidi" w:cstheme="majorBidi"/>
          <w:i/>
          <w:iCs/>
        </w:rPr>
        <w:t xml:space="preserve">De </w:t>
      </w:r>
      <w:proofErr w:type="spellStart"/>
      <w:r w:rsidR="001E6070" w:rsidRPr="005805A4">
        <w:rPr>
          <w:rFonts w:asciiTheme="majorBidi" w:hAnsiTheme="majorBidi" w:cstheme="majorBidi"/>
          <w:i/>
          <w:iCs/>
        </w:rPr>
        <w:t>Principiis</w:t>
      </w:r>
      <w:proofErr w:type="spellEnd"/>
      <w:r w:rsidR="001E6070" w:rsidRPr="005805A4">
        <w:rPr>
          <w:rFonts w:asciiTheme="majorBidi" w:hAnsiTheme="majorBidi" w:cstheme="majorBidi"/>
          <w:i/>
          <w:iCs/>
        </w:rPr>
        <w:t xml:space="preserve"> Naturae, </w:t>
      </w:r>
      <w:r w:rsidR="001E6070" w:rsidRPr="005805A4">
        <w:rPr>
          <w:rFonts w:asciiTheme="majorBidi" w:hAnsiTheme="majorBidi" w:cstheme="majorBidi"/>
        </w:rPr>
        <w:t>where we learn that th</w:t>
      </w:r>
      <w:r w:rsidR="00410DC3" w:rsidRPr="005805A4">
        <w:rPr>
          <w:rFonts w:asciiTheme="majorBidi" w:hAnsiTheme="majorBidi" w:cstheme="majorBidi"/>
        </w:rPr>
        <w:t>e final cause, or the reason the agent acts, "is called the cause of the efficient cause"</w:t>
      </w:r>
      <w:r w:rsidR="00410DC3" w:rsidRPr="005805A4">
        <w:rPr>
          <w:rStyle w:val="FootnoteReference"/>
          <w:rFonts w:asciiTheme="majorBidi" w:hAnsiTheme="majorBidi" w:cstheme="majorBidi"/>
        </w:rPr>
        <w:footnoteReference w:id="159"/>
      </w:r>
      <w:r w:rsidR="00410DC3" w:rsidRPr="005805A4">
        <w:rPr>
          <w:rFonts w:asciiTheme="majorBidi" w:hAnsiTheme="majorBidi" w:cstheme="majorBidi"/>
        </w:rPr>
        <w:t xml:space="preserve"> </w:t>
      </w:r>
      <w:r w:rsidR="00A822F1" w:rsidRPr="005805A4">
        <w:rPr>
          <w:rFonts w:asciiTheme="majorBidi" w:hAnsiTheme="majorBidi" w:cstheme="majorBidi"/>
        </w:rPr>
        <w:t>and that, i</w:t>
      </w:r>
      <w:r w:rsidR="001E6070" w:rsidRPr="005805A4">
        <w:rPr>
          <w:rFonts w:asciiTheme="majorBidi" w:hAnsiTheme="majorBidi" w:cstheme="majorBidi"/>
        </w:rPr>
        <w:t>nversely, the efficient or agent cause "is the cause of that which is the end</w:t>
      </w:r>
      <w:r w:rsidR="0079044A" w:rsidRPr="005805A4">
        <w:rPr>
          <w:rFonts w:asciiTheme="majorBidi" w:hAnsiTheme="majorBidi" w:cstheme="majorBidi"/>
        </w:rPr>
        <w:t>.</w:t>
      </w:r>
      <w:r w:rsidR="001E6070" w:rsidRPr="005805A4">
        <w:rPr>
          <w:rFonts w:asciiTheme="majorBidi" w:hAnsiTheme="majorBidi" w:cstheme="majorBidi"/>
        </w:rPr>
        <w:t xml:space="preserve">" </w:t>
      </w:r>
      <w:r w:rsidR="00EB5C37" w:rsidRPr="005805A4">
        <w:rPr>
          <w:rFonts w:asciiTheme="majorBidi" w:hAnsiTheme="majorBidi" w:cstheme="majorBidi"/>
        </w:rPr>
        <w:t>He e</w:t>
      </w:r>
      <w:r w:rsidR="009E19F5" w:rsidRPr="005805A4">
        <w:rPr>
          <w:rFonts w:asciiTheme="majorBidi" w:hAnsiTheme="majorBidi" w:cstheme="majorBidi"/>
        </w:rPr>
        <w:t xml:space="preserve">xplains their mutual causality (that is, the fact that "the same thing can be both a cause and caused in respect of the same thing, though in different ways") by </w:t>
      </w:r>
      <w:r w:rsidR="00883C58" w:rsidRPr="005805A4">
        <w:rPr>
          <w:rFonts w:asciiTheme="majorBidi" w:hAnsiTheme="majorBidi" w:cstheme="majorBidi"/>
        </w:rPr>
        <w:t xml:space="preserve">means of an example. </w:t>
      </w:r>
    </w:p>
    <w:p w14:paraId="72B4194E" w14:textId="7851257E" w:rsidR="001E6070" w:rsidRPr="005805A4" w:rsidRDefault="00883C58" w:rsidP="008E05E0">
      <w:pPr>
        <w:spacing w:line="480" w:lineRule="auto"/>
        <w:rPr>
          <w:rFonts w:asciiTheme="majorBidi" w:hAnsiTheme="majorBidi" w:cstheme="majorBidi"/>
          <w:b/>
        </w:rPr>
      </w:pPr>
      <w:r w:rsidRPr="005805A4">
        <w:rPr>
          <w:rFonts w:asciiTheme="majorBidi" w:hAnsiTheme="majorBidi" w:cstheme="majorBidi"/>
        </w:rPr>
        <w:tab/>
        <w:t>He observes</w:t>
      </w:r>
      <w:r w:rsidR="009E19F5" w:rsidRPr="005805A4">
        <w:rPr>
          <w:rFonts w:asciiTheme="majorBidi" w:hAnsiTheme="majorBidi" w:cstheme="majorBidi"/>
        </w:rPr>
        <w:t xml:space="preserve"> that walking</w:t>
      </w:r>
      <w:r w:rsidR="004D666A" w:rsidRPr="005805A4">
        <w:rPr>
          <w:rFonts w:asciiTheme="majorBidi" w:hAnsiTheme="majorBidi" w:cstheme="majorBidi"/>
        </w:rPr>
        <w:t xml:space="preserve"> or performing the medical art</w:t>
      </w:r>
      <w:r w:rsidR="009E19F5" w:rsidRPr="005805A4">
        <w:rPr>
          <w:rFonts w:asciiTheme="majorBidi" w:hAnsiTheme="majorBidi" w:cstheme="majorBidi"/>
        </w:rPr>
        <w:t xml:space="preserve"> is able to be an efficient cause of health while health is able to be the final cause of </w:t>
      </w:r>
      <w:r w:rsidR="008039C0" w:rsidRPr="005805A4">
        <w:rPr>
          <w:rFonts w:asciiTheme="majorBidi" w:hAnsiTheme="majorBidi" w:cstheme="majorBidi"/>
        </w:rPr>
        <w:t>either of them</w:t>
      </w:r>
      <w:r w:rsidR="009E19F5" w:rsidRPr="005805A4">
        <w:rPr>
          <w:rFonts w:asciiTheme="majorBidi" w:hAnsiTheme="majorBidi" w:cstheme="majorBidi"/>
        </w:rPr>
        <w:t xml:space="preserve">. </w:t>
      </w:r>
      <w:r w:rsidR="008039C0" w:rsidRPr="005805A4">
        <w:rPr>
          <w:rFonts w:asciiTheme="majorBidi" w:hAnsiTheme="majorBidi" w:cstheme="majorBidi"/>
        </w:rPr>
        <w:t>The final and the efficient causes</w:t>
      </w:r>
      <w:r w:rsidRPr="005805A4">
        <w:rPr>
          <w:rFonts w:asciiTheme="majorBidi" w:hAnsiTheme="majorBidi" w:cstheme="majorBidi"/>
        </w:rPr>
        <w:t xml:space="preserve"> a</w:t>
      </w:r>
      <w:r w:rsidR="00522F27" w:rsidRPr="005805A4">
        <w:rPr>
          <w:rFonts w:asciiTheme="majorBidi" w:hAnsiTheme="majorBidi" w:cstheme="majorBidi"/>
        </w:rPr>
        <w:t xml:space="preserve">re causes of </w:t>
      </w:r>
      <w:r w:rsidR="008039C0" w:rsidRPr="005805A4">
        <w:rPr>
          <w:rFonts w:asciiTheme="majorBidi" w:hAnsiTheme="majorBidi" w:cstheme="majorBidi"/>
        </w:rPr>
        <w:t>each</w:t>
      </w:r>
      <w:r w:rsidR="00522F27" w:rsidRPr="005805A4">
        <w:rPr>
          <w:rFonts w:asciiTheme="majorBidi" w:hAnsiTheme="majorBidi" w:cstheme="majorBidi"/>
        </w:rPr>
        <w:t xml:space="preserve"> other. T</w:t>
      </w:r>
      <w:r w:rsidRPr="005805A4">
        <w:rPr>
          <w:rFonts w:asciiTheme="majorBidi" w:hAnsiTheme="majorBidi" w:cstheme="majorBidi"/>
        </w:rPr>
        <w:t>hough the efficient cause does not make the end to be an end</w:t>
      </w:r>
      <w:r w:rsidR="008039C0" w:rsidRPr="005805A4">
        <w:rPr>
          <w:rFonts w:asciiTheme="majorBidi" w:hAnsiTheme="majorBidi" w:cstheme="majorBidi"/>
        </w:rPr>
        <w:t>,</w:t>
      </w:r>
      <w:r w:rsidRPr="005805A4">
        <w:rPr>
          <w:rFonts w:asciiTheme="majorBidi" w:hAnsiTheme="majorBidi" w:cstheme="majorBidi"/>
        </w:rPr>
        <w:t xml:space="preserve"> it does make the end to act as an end (</w:t>
      </w:r>
      <w:r w:rsidR="00657937">
        <w:rPr>
          <w:rFonts w:asciiTheme="majorBidi" w:hAnsiTheme="majorBidi" w:cstheme="majorBidi"/>
        </w:rPr>
        <w:t xml:space="preserve">he does not </w:t>
      </w:r>
      <w:proofErr w:type="spellStart"/>
      <w:r w:rsidRPr="005805A4">
        <w:rPr>
          <w:rFonts w:asciiTheme="majorBidi" w:hAnsiTheme="majorBidi" w:cstheme="majorBidi"/>
          <w:i/>
          <w:iCs/>
        </w:rPr>
        <w:t>facit</w:t>
      </w:r>
      <w:proofErr w:type="spellEnd"/>
      <w:r w:rsidRPr="005805A4">
        <w:rPr>
          <w:rFonts w:asciiTheme="majorBidi" w:hAnsiTheme="majorBidi" w:cstheme="majorBidi"/>
          <w:i/>
          <w:iCs/>
        </w:rPr>
        <w:t xml:space="preserve"> finem </w:t>
      </w:r>
      <w:proofErr w:type="spellStart"/>
      <w:r w:rsidRPr="005805A4">
        <w:rPr>
          <w:rFonts w:asciiTheme="majorBidi" w:hAnsiTheme="majorBidi" w:cstheme="majorBidi"/>
          <w:i/>
          <w:iCs/>
        </w:rPr>
        <w:t>esse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finalem</w:t>
      </w:r>
      <w:proofErr w:type="spellEnd"/>
      <w:r w:rsidRPr="005805A4">
        <w:rPr>
          <w:rFonts w:asciiTheme="majorBidi" w:hAnsiTheme="majorBidi" w:cstheme="majorBidi"/>
        </w:rPr>
        <w:t>)</w:t>
      </w:r>
      <w:r w:rsidR="00025789" w:rsidRPr="005805A4">
        <w:rPr>
          <w:rFonts w:asciiTheme="majorBidi" w:hAnsiTheme="majorBidi" w:cstheme="majorBidi"/>
        </w:rPr>
        <w:t xml:space="preserve"> in the sense that the agent makes the end </w:t>
      </w:r>
      <w:r w:rsidR="008E14F5" w:rsidRPr="005805A4">
        <w:rPr>
          <w:rFonts w:asciiTheme="majorBidi" w:hAnsiTheme="majorBidi" w:cstheme="majorBidi"/>
        </w:rPr>
        <w:t>to be an end</w:t>
      </w:r>
      <w:r w:rsidR="008039C0" w:rsidRPr="005805A4">
        <w:rPr>
          <w:rFonts w:asciiTheme="majorBidi" w:hAnsiTheme="majorBidi" w:cstheme="majorBidi"/>
        </w:rPr>
        <w:t xml:space="preserve"> he strives to bring about</w:t>
      </w:r>
      <w:r w:rsidR="00025789" w:rsidRPr="005805A4">
        <w:rPr>
          <w:rFonts w:asciiTheme="majorBidi" w:hAnsiTheme="majorBidi" w:cstheme="majorBidi"/>
        </w:rPr>
        <w:t xml:space="preserve">. </w:t>
      </w:r>
      <w:r w:rsidR="008039C0" w:rsidRPr="005805A4">
        <w:rPr>
          <w:rFonts w:asciiTheme="majorBidi" w:hAnsiTheme="majorBidi" w:cstheme="majorBidi"/>
        </w:rPr>
        <w:t>The doctor, of course,</w:t>
      </w:r>
      <w:r w:rsidR="001E6070" w:rsidRPr="005805A4">
        <w:rPr>
          <w:rFonts w:asciiTheme="majorBidi" w:hAnsiTheme="majorBidi" w:cstheme="majorBidi"/>
        </w:rPr>
        <w:t xml:space="preserve"> does not make health to </w:t>
      </w:r>
      <w:r w:rsidR="001E6070" w:rsidRPr="005805A4">
        <w:rPr>
          <w:rFonts w:asciiTheme="majorBidi" w:hAnsiTheme="majorBidi" w:cstheme="majorBidi"/>
          <w:i/>
          <w:iCs/>
        </w:rPr>
        <w:t>be</w:t>
      </w:r>
      <w:r w:rsidR="001E6070" w:rsidRPr="005805A4">
        <w:rPr>
          <w:rFonts w:asciiTheme="majorBidi" w:hAnsiTheme="majorBidi" w:cstheme="majorBidi"/>
        </w:rPr>
        <w:t xml:space="preserve"> an end towards which man's nature is ordered (he doesn't </w:t>
      </w:r>
      <w:proofErr w:type="spellStart"/>
      <w:r w:rsidR="001E6070" w:rsidRPr="005805A4">
        <w:rPr>
          <w:rFonts w:asciiTheme="majorBidi" w:hAnsiTheme="majorBidi" w:cstheme="majorBidi"/>
          <w:i/>
        </w:rPr>
        <w:t>facit</w:t>
      </w:r>
      <w:proofErr w:type="spellEnd"/>
      <w:r w:rsidR="001E6070" w:rsidRPr="005805A4">
        <w:rPr>
          <w:rFonts w:asciiTheme="majorBidi" w:hAnsiTheme="majorBidi" w:cstheme="majorBidi"/>
          <w:i/>
        </w:rPr>
        <w:t xml:space="preserve"> finem </w:t>
      </w:r>
      <w:proofErr w:type="spellStart"/>
      <w:r w:rsidR="001E6070" w:rsidRPr="005805A4">
        <w:rPr>
          <w:rFonts w:asciiTheme="majorBidi" w:hAnsiTheme="majorBidi" w:cstheme="majorBidi"/>
          <w:i/>
        </w:rPr>
        <w:t>esse</w:t>
      </w:r>
      <w:proofErr w:type="spellEnd"/>
      <w:r w:rsidR="001E6070" w:rsidRPr="005805A4">
        <w:rPr>
          <w:rFonts w:asciiTheme="majorBidi" w:hAnsiTheme="majorBidi" w:cstheme="majorBidi"/>
          <w:i/>
        </w:rPr>
        <w:t xml:space="preserve"> finem</w:t>
      </w:r>
      <w:r w:rsidR="001E6070" w:rsidRPr="005805A4">
        <w:rPr>
          <w:rFonts w:asciiTheme="majorBidi" w:hAnsiTheme="majorBidi" w:cstheme="majorBidi"/>
        </w:rPr>
        <w:t xml:space="preserve"> and he is not the cause of the causalit</w:t>
      </w:r>
      <w:r w:rsidR="00195BCE" w:rsidRPr="005805A4">
        <w:rPr>
          <w:rFonts w:asciiTheme="majorBidi" w:hAnsiTheme="majorBidi" w:cstheme="majorBidi"/>
        </w:rPr>
        <w:t xml:space="preserve">y of the end), but he does </w:t>
      </w:r>
      <w:r w:rsidR="00411880" w:rsidRPr="005805A4">
        <w:rPr>
          <w:rFonts w:asciiTheme="majorBidi" w:hAnsiTheme="majorBidi" w:cstheme="majorBidi"/>
        </w:rPr>
        <w:t>actualize</w:t>
      </w:r>
      <w:r w:rsidR="00A24E52" w:rsidRPr="005805A4">
        <w:rPr>
          <w:rFonts w:asciiTheme="majorBidi" w:hAnsiTheme="majorBidi" w:cstheme="majorBidi"/>
        </w:rPr>
        <w:t xml:space="preserve"> the </w:t>
      </w:r>
      <w:r w:rsidR="00195BCE" w:rsidRPr="005805A4">
        <w:rPr>
          <w:rFonts w:asciiTheme="majorBidi" w:hAnsiTheme="majorBidi" w:cstheme="majorBidi"/>
        </w:rPr>
        <w:t>ability</w:t>
      </w:r>
      <w:r w:rsidR="00A24E52" w:rsidRPr="005805A4">
        <w:rPr>
          <w:rFonts w:asciiTheme="majorBidi" w:hAnsiTheme="majorBidi" w:cstheme="majorBidi"/>
        </w:rPr>
        <w:t xml:space="preserve"> </w:t>
      </w:r>
      <w:r w:rsidR="004D666A" w:rsidRPr="005805A4">
        <w:rPr>
          <w:rFonts w:asciiTheme="majorBidi" w:hAnsiTheme="majorBidi" w:cstheme="majorBidi"/>
        </w:rPr>
        <w:t>his patients' bodies have</w:t>
      </w:r>
      <w:r w:rsidR="00A24E52" w:rsidRPr="005805A4">
        <w:rPr>
          <w:rFonts w:asciiTheme="majorBidi" w:hAnsiTheme="majorBidi" w:cstheme="majorBidi"/>
        </w:rPr>
        <w:t xml:space="preserve"> for </w:t>
      </w:r>
      <w:r w:rsidR="001E6070" w:rsidRPr="005805A4">
        <w:rPr>
          <w:rFonts w:asciiTheme="majorBidi" w:hAnsiTheme="majorBidi" w:cstheme="majorBidi"/>
        </w:rPr>
        <w:t xml:space="preserve">health </w:t>
      </w:r>
      <w:r w:rsidR="00A24E52" w:rsidRPr="005805A4">
        <w:rPr>
          <w:rFonts w:asciiTheme="majorBidi" w:hAnsiTheme="majorBidi" w:cstheme="majorBidi"/>
        </w:rPr>
        <w:t xml:space="preserve">(i.e., he </w:t>
      </w:r>
      <w:proofErr w:type="spellStart"/>
      <w:r w:rsidR="00A24E52" w:rsidRPr="005805A4">
        <w:rPr>
          <w:rFonts w:asciiTheme="majorBidi" w:hAnsiTheme="majorBidi" w:cstheme="majorBidi"/>
          <w:i/>
          <w:iCs/>
        </w:rPr>
        <w:t>facit</w:t>
      </w:r>
      <w:proofErr w:type="spellEnd"/>
      <w:r w:rsidR="00A24E52" w:rsidRPr="005805A4">
        <w:rPr>
          <w:rFonts w:asciiTheme="majorBidi" w:hAnsiTheme="majorBidi" w:cstheme="majorBidi"/>
          <w:i/>
          <w:iCs/>
        </w:rPr>
        <w:t xml:space="preserve"> </w:t>
      </w:r>
      <w:proofErr w:type="spellStart"/>
      <w:r w:rsidR="00A24E52" w:rsidRPr="005805A4">
        <w:rPr>
          <w:rFonts w:asciiTheme="majorBidi" w:hAnsiTheme="majorBidi" w:cstheme="majorBidi"/>
          <w:i/>
          <w:iCs/>
        </w:rPr>
        <w:t>sanitatem</w:t>
      </w:r>
      <w:proofErr w:type="spellEnd"/>
      <w:r w:rsidR="00A24E52" w:rsidRPr="005805A4">
        <w:rPr>
          <w:rFonts w:asciiTheme="majorBidi" w:hAnsiTheme="majorBidi" w:cstheme="majorBidi"/>
          <w:i/>
          <w:iCs/>
        </w:rPr>
        <w:t xml:space="preserve"> </w:t>
      </w:r>
      <w:proofErr w:type="spellStart"/>
      <w:r w:rsidR="00A24E52" w:rsidRPr="005805A4">
        <w:rPr>
          <w:rFonts w:asciiTheme="majorBidi" w:hAnsiTheme="majorBidi" w:cstheme="majorBidi"/>
          <w:i/>
          <w:iCs/>
        </w:rPr>
        <w:t>esse</w:t>
      </w:r>
      <w:proofErr w:type="spellEnd"/>
      <w:r w:rsidR="00A24E52" w:rsidRPr="005805A4">
        <w:rPr>
          <w:rFonts w:asciiTheme="majorBidi" w:hAnsiTheme="majorBidi" w:cstheme="majorBidi"/>
          <w:i/>
          <w:iCs/>
        </w:rPr>
        <w:t xml:space="preserve"> in </w:t>
      </w:r>
      <w:proofErr w:type="spellStart"/>
      <w:r w:rsidR="00A24E52" w:rsidRPr="005805A4">
        <w:rPr>
          <w:rFonts w:asciiTheme="majorBidi" w:hAnsiTheme="majorBidi" w:cstheme="majorBidi"/>
          <w:i/>
          <w:iCs/>
        </w:rPr>
        <w:t>actu</w:t>
      </w:r>
      <w:proofErr w:type="spellEnd"/>
      <w:r w:rsidR="00A24E52" w:rsidRPr="005805A4">
        <w:rPr>
          <w:rFonts w:asciiTheme="majorBidi" w:hAnsiTheme="majorBidi" w:cstheme="majorBidi"/>
        </w:rPr>
        <w:t xml:space="preserve">) </w:t>
      </w:r>
      <w:r w:rsidR="001E6070" w:rsidRPr="005805A4">
        <w:rPr>
          <w:rFonts w:asciiTheme="majorBidi" w:hAnsiTheme="majorBidi" w:cstheme="majorBidi"/>
        </w:rPr>
        <w:t xml:space="preserve">as a result of efficiently working </w:t>
      </w:r>
      <w:r w:rsidR="001E6070" w:rsidRPr="005805A4">
        <w:rPr>
          <w:rFonts w:asciiTheme="majorBidi" w:hAnsiTheme="majorBidi" w:cstheme="majorBidi"/>
        </w:rPr>
        <w:lastRenderedPageBreak/>
        <w:t>towards it.</w:t>
      </w:r>
      <w:r w:rsidR="001E6070" w:rsidRPr="005805A4">
        <w:rPr>
          <w:rStyle w:val="FootnoteReference"/>
          <w:rFonts w:asciiTheme="majorBidi" w:hAnsiTheme="majorBidi" w:cstheme="majorBidi"/>
        </w:rPr>
        <w:footnoteReference w:id="160"/>
      </w:r>
      <w:r w:rsidR="001E6070" w:rsidRPr="005805A4">
        <w:rPr>
          <w:rFonts w:asciiTheme="majorBidi" w:hAnsiTheme="majorBidi" w:cstheme="majorBidi"/>
        </w:rPr>
        <w:t xml:space="preserve"> </w:t>
      </w:r>
      <w:r w:rsidR="00195BCE" w:rsidRPr="005805A4">
        <w:rPr>
          <w:rFonts w:asciiTheme="majorBidi" w:hAnsiTheme="majorBidi" w:cstheme="majorBidi"/>
        </w:rPr>
        <w:t xml:space="preserve">In all of this, </w:t>
      </w:r>
      <w:r w:rsidR="00025789" w:rsidRPr="005805A4">
        <w:rPr>
          <w:rFonts w:asciiTheme="majorBidi" w:hAnsiTheme="majorBidi" w:cstheme="majorBidi"/>
        </w:rPr>
        <w:t xml:space="preserve">the end retains primacy and thus </w:t>
      </w:r>
      <w:r w:rsidR="00A52CB6" w:rsidRPr="005805A4">
        <w:rPr>
          <w:rFonts w:asciiTheme="majorBidi" w:hAnsiTheme="majorBidi" w:cstheme="majorBidi"/>
        </w:rPr>
        <w:t>St. Thomas</w:t>
      </w:r>
      <w:r w:rsidR="00025789" w:rsidRPr="005805A4">
        <w:rPr>
          <w:rFonts w:asciiTheme="majorBidi" w:hAnsiTheme="majorBidi" w:cstheme="majorBidi"/>
        </w:rPr>
        <w:t xml:space="preserve"> concludes this portion of </w:t>
      </w:r>
      <w:r w:rsidR="00025789" w:rsidRPr="005805A4">
        <w:rPr>
          <w:rFonts w:asciiTheme="majorBidi" w:hAnsiTheme="majorBidi" w:cstheme="majorBidi"/>
          <w:i/>
          <w:iCs/>
        </w:rPr>
        <w:t xml:space="preserve">De </w:t>
      </w:r>
      <w:proofErr w:type="spellStart"/>
      <w:r w:rsidR="00025789" w:rsidRPr="005805A4">
        <w:rPr>
          <w:rFonts w:asciiTheme="majorBidi" w:hAnsiTheme="majorBidi" w:cstheme="majorBidi"/>
          <w:i/>
          <w:iCs/>
        </w:rPr>
        <w:t>Principiis</w:t>
      </w:r>
      <w:proofErr w:type="spellEnd"/>
      <w:r w:rsidR="00025789" w:rsidRPr="005805A4">
        <w:rPr>
          <w:rFonts w:asciiTheme="majorBidi" w:hAnsiTheme="majorBidi" w:cstheme="majorBidi"/>
          <w:i/>
          <w:iCs/>
        </w:rPr>
        <w:t xml:space="preserve"> </w:t>
      </w:r>
      <w:r w:rsidR="00025789" w:rsidRPr="005805A4">
        <w:rPr>
          <w:rFonts w:asciiTheme="majorBidi" w:hAnsiTheme="majorBidi" w:cstheme="majorBidi"/>
        </w:rPr>
        <w:t>by pointing out that the end is not only the cause of the causality of the efficient</w:t>
      </w:r>
      <w:r w:rsidR="00A24E52" w:rsidRPr="005805A4">
        <w:rPr>
          <w:rFonts w:asciiTheme="majorBidi" w:hAnsiTheme="majorBidi" w:cstheme="majorBidi"/>
        </w:rPr>
        <w:t xml:space="preserve"> causes but also of all causes.</w:t>
      </w:r>
      <w:r w:rsidR="00A24E52" w:rsidRPr="005805A4">
        <w:rPr>
          <w:rStyle w:val="FootnoteReference"/>
          <w:rFonts w:asciiTheme="majorBidi" w:hAnsiTheme="majorBidi" w:cstheme="majorBidi"/>
        </w:rPr>
        <w:footnoteReference w:id="161"/>
      </w:r>
    </w:p>
    <w:p w14:paraId="5D88CCF8" w14:textId="15198A43" w:rsidR="00D15A33" w:rsidRPr="005805A4" w:rsidRDefault="003B66BE" w:rsidP="00BF3FC6">
      <w:pPr>
        <w:spacing w:line="480" w:lineRule="auto"/>
        <w:rPr>
          <w:rFonts w:asciiTheme="majorBidi" w:hAnsiTheme="majorBidi" w:cstheme="majorBidi"/>
        </w:rPr>
      </w:pPr>
      <w:r w:rsidRPr="005805A4">
        <w:rPr>
          <w:rFonts w:asciiTheme="majorBidi" w:hAnsiTheme="majorBidi" w:cstheme="majorBidi"/>
        </w:rPr>
        <w:tab/>
      </w:r>
      <w:r w:rsidR="007358CE" w:rsidRPr="005805A4">
        <w:rPr>
          <w:rFonts w:asciiTheme="majorBidi" w:hAnsiTheme="majorBidi" w:cstheme="majorBidi"/>
        </w:rPr>
        <w:t xml:space="preserve">The end is that towards which something tends, as the name </w:t>
      </w:r>
      <w:proofErr w:type="spellStart"/>
      <w:r w:rsidR="009528E6" w:rsidRPr="005805A4">
        <w:rPr>
          <w:rFonts w:asciiTheme="majorBidi" w:hAnsiTheme="majorBidi" w:cstheme="majorBidi"/>
          <w:i/>
          <w:iCs/>
        </w:rPr>
        <w:t>intentio</w:t>
      </w:r>
      <w:proofErr w:type="spellEnd"/>
      <w:r w:rsidR="009528E6" w:rsidRPr="005805A4">
        <w:rPr>
          <w:rFonts w:asciiTheme="majorBidi" w:hAnsiTheme="majorBidi" w:cstheme="majorBidi"/>
          <w:i/>
          <w:iCs/>
        </w:rPr>
        <w:t xml:space="preserve"> </w:t>
      </w:r>
      <w:r w:rsidR="007358CE" w:rsidRPr="005805A4">
        <w:rPr>
          <w:rFonts w:asciiTheme="majorBidi" w:hAnsiTheme="majorBidi" w:cstheme="majorBidi"/>
        </w:rPr>
        <w:t>implies</w:t>
      </w:r>
      <w:r w:rsidR="00195BCE" w:rsidRPr="005805A4">
        <w:rPr>
          <w:rFonts w:asciiTheme="majorBidi" w:hAnsiTheme="majorBidi" w:cstheme="majorBidi"/>
        </w:rPr>
        <w:t>.</w:t>
      </w:r>
      <w:r w:rsidR="007358CE" w:rsidRPr="005805A4">
        <w:rPr>
          <w:rStyle w:val="FootnoteReference"/>
          <w:rFonts w:asciiTheme="majorBidi" w:hAnsiTheme="majorBidi" w:cstheme="majorBidi"/>
        </w:rPr>
        <w:footnoteReference w:id="162"/>
      </w:r>
      <w:r w:rsidR="00BC72B6" w:rsidRPr="005805A4">
        <w:rPr>
          <w:rFonts w:asciiTheme="majorBidi" w:hAnsiTheme="majorBidi" w:cstheme="majorBidi"/>
        </w:rPr>
        <w:t xml:space="preserve"> </w:t>
      </w:r>
      <w:r w:rsidR="00195BCE" w:rsidRPr="005805A4">
        <w:rPr>
          <w:rFonts w:asciiTheme="majorBidi" w:hAnsiTheme="majorBidi" w:cstheme="majorBidi"/>
        </w:rPr>
        <w:t>S</w:t>
      </w:r>
      <w:r w:rsidR="00D11E13" w:rsidRPr="005805A4">
        <w:rPr>
          <w:rFonts w:asciiTheme="majorBidi" w:hAnsiTheme="majorBidi" w:cstheme="majorBidi"/>
        </w:rPr>
        <w:t xml:space="preserve">ince intention is an act of the will and the </w:t>
      </w:r>
      <w:r w:rsidR="00A003F9" w:rsidRPr="005805A4">
        <w:rPr>
          <w:rFonts w:asciiTheme="majorBidi" w:hAnsiTheme="majorBidi" w:cstheme="majorBidi"/>
        </w:rPr>
        <w:t xml:space="preserve">proper </w:t>
      </w:r>
      <w:r w:rsidR="00D11E13" w:rsidRPr="005805A4">
        <w:rPr>
          <w:rFonts w:asciiTheme="majorBidi" w:hAnsiTheme="majorBidi" w:cstheme="majorBidi"/>
        </w:rPr>
        <w:t>object of the will is the universal good,</w:t>
      </w:r>
      <w:r w:rsidR="00A003F9" w:rsidRPr="005805A4">
        <w:rPr>
          <w:rStyle w:val="FootnoteReference"/>
          <w:rFonts w:asciiTheme="majorBidi" w:hAnsiTheme="majorBidi" w:cstheme="majorBidi"/>
        </w:rPr>
        <w:footnoteReference w:id="163"/>
      </w:r>
      <w:r w:rsidR="00D11E13" w:rsidRPr="005805A4">
        <w:rPr>
          <w:rFonts w:asciiTheme="majorBidi" w:hAnsiTheme="majorBidi" w:cstheme="majorBidi"/>
        </w:rPr>
        <w:t xml:space="preserve"> the end must at least be perceived i</w:t>
      </w:r>
      <w:r w:rsidR="00125BE6" w:rsidRPr="005805A4">
        <w:rPr>
          <w:rFonts w:asciiTheme="majorBidi" w:hAnsiTheme="majorBidi" w:cstheme="majorBidi"/>
        </w:rPr>
        <w:t>n some way as good</w:t>
      </w:r>
      <w:r w:rsidR="00C174C1" w:rsidRPr="005805A4">
        <w:rPr>
          <w:rFonts w:asciiTheme="majorBidi" w:hAnsiTheme="majorBidi" w:cstheme="majorBidi"/>
        </w:rPr>
        <w:t xml:space="preserve"> </w:t>
      </w:r>
      <w:r w:rsidR="00132C32" w:rsidRPr="005805A4">
        <w:rPr>
          <w:rFonts w:asciiTheme="majorBidi" w:hAnsiTheme="majorBidi" w:cstheme="majorBidi"/>
        </w:rPr>
        <w:t xml:space="preserve">if the </w:t>
      </w:r>
      <w:r w:rsidR="00C174C1" w:rsidRPr="005805A4">
        <w:rPr>
          <w:rFonts w:asciiTheme="majorBidi" w:hAnsiTheme="majorBidi" w:cstheme="majorBidi"/>
        </w:rPr>
        <w:t xml:space="preserve">will </w:t>
      </w:r>
      <w:r w:rsidR="00132C32" w:rsidRPr="005805A4">
        <w:rPr>
          <w:rFonts w:asciiTheme="majorBidi" w:hAnsiTheme="majorBidi" w:cstheme="majorBidi"/>
        </w:rPr>
        <w:t xml:space="preserve">is </w:t>
      </w:r>
      <w:r w:rsidR="00C174C1" w:rsidRPr="005805A4">
        <w:rPr>
          <w:rFonts w:asciiTheme="majorBidi" w:hAnsiTheme="majorBidi" w:cstheme="majorBidi"/>
        </w:rPr>
        <w:t>to follow after it</w:t>
      </w:r>
      <w:r w:rsidR="00125BE6" w:rsidRPr="005805A4">
        <w:rPr>
          <w:rFonts w:asciiTheme="majorBidi" w:hAnsiTheme="majorBidi" w:cstheme="majorBidi"/>
        </w:rPr>
        <w:t>.</w:t>
      </w:r>
      <w:r w:rsidR="00125BE6" w:rsidRPr="005805A4">
        <w:rPr>
          <w:rStyle w:val="FootnoteReference"/>
          <w:rFonts w:asciiTheme="majorBidi" w:hAnsiTheme="majorBidi" w:cstheme="majorBidi"/>
        </w:rPr>
        <w:footnoteReference w:id="164"/>
      </w:r>
      <w:r w:rsidR="00804EBC" w:rsidRPr="005805A4">
        <w:rPr>
          <w:rFonts w:asciiTheme="majorBidi" w:hAnsiTheme="majorBidi" w:cstheme="majorBidi"/>
        </w:rPr>
        <w:t xml:space="preserve"> In fact, the end and the good are so connected that Aquinas </w:t>
      </w:r>
      <w:r w:rsidR="003F6440" w:rsidRPr="005805A4">
        <w:rPr>
          <w:rFonts w:asciiTheme="majorBidi" w:hAnsiTheme="majorBidi" w:cstheme="majorBidi"/>
        </w:rPr>
        <w:t>sometimes says</w:t>
      </w:r>
      <w:r w:rsidR="00804EBC" w:rsidRPr="005805A4">
        <w:rPr>
          <w:rFonts w:asciiTheme="majorBidi" w:hAnsiTheme="majorBidi" w:cstheme="majorBidi"/>
        </w:rPr>
        <w:t xml:space="preserve"> </w:t>
      </w:r>
      <w:r w:rsidR="00A52CB6" w:rsidRPr="005805A4">
        <w:rPr>
          <w:rFonts w:asciiTheme="majorBidi" w:hAnsiTheme="majorBidi" w:cstheme="majorBidi"/>
        </w:rPr>
        <w:t xml:space="preserve">the </w:t>
      </w:r>
      <w:r w:rsidR="00804EBC" w:rsidRPr="005805A4">
        <w:rPr>
          <w:rFonts w:asciiTheme="majorBidi" w:hAnsiTheme="majorBidi" w:cstheme="majorBidi"/>
        </w:rPr>
        <w:t xml:space="preserve">proper object of the will is "the end </w:t>
      </w:r>
      <w:r w:rsidR="00804EBC" w:rsidRPr="005805A4">
        <w:rPr>
          <w:rFonts w:asciiTheme="majorBidi" w:hAnsiTheme="majorBidi" w:cstheme="majorBidi"/>
          <w:i/>
          <w:iCs/>
        </w:rPr>
        <w:t>and</w:t>
      </w:r>
      <w:r w:rsidR="00804EBC" w:rsidRPr="005805A4">
        <w:rPr>
          <w:rFonts w:asciiTheme="majorBidi" w:hAnsiTheme="majorBidi" w:cstheme="majorBidi"/>
        </w:rPr>
        <w:t xml:space="preserve"> the good</w:t>
      </w:r>
      <w:r w:rsidR="00B22DAE" w:rsidRPr="005805A4">
        <w:rPr>
          <w:rFonts w:asciiTheme="majorBidi" w:hAnsiTheme="majorBidi" w:cstheme="majorBidi"/>
        </w:rPr>
        <w:t xml:space="preserve">" which two things </w:t>
      </w:r>
      <w:r w:rsidR="00F52C3E" w:rsidRPr="005805A4">
        <w:rPr>
          <w:rFonts w:asciiTheme="majorBidi" w:hAnsiTheme="majorBidi" w:cstheme="majorBidi"/>
        </w:rPr>
        <w:t>(</w:t>
      </w:r>
      <w:r w:rsidR="00B22DAE" w:rsidRPr="005805A4">
        <w:rPr>
          <w:rFonts w:asciiTheme="majorBidi" w:hAnsiTheme="majorBidi" w:cstheme="majorBidi"/>
        </w:rPr>
        <w:t>seen as conjoined to each other</w:t>
      </w:r>
      <w:r w:rsidR="00FD5839" w:rsidRPr="005805A4">
        <w:rPr>
          <w:rStyle w:val="FootnoteReference"/>
          <w:rFonts w:asciiTheme="majorBidi" w:hAnsiTheme="majorBidi" w:cstheme="majorBidi"/>
        </w:rPr>
        <w:footnoteReference w:id="165"/>
      </w:r>
      <w:r w:rsidR="00F52C3E" w:rsidRPr="005805A4">
        <w:rPr>
          <w:rFonts w:asciiTheme="majorBidi" w:hAnsiTheme="majorBidi" w:cstheme="majorBidi"/>
        </w:rPr>
        <w:t>)</w:t>
      </w:r>
      <w:r w:rsidR="00B22DAE" w:rsidRPr="005805A4">
        <w:rPr>
          <w:rFonts w:asciiTheme="majorBidi" w:hAnsiTheme="majorBidi" w:cstheme="majorBidi"/>
        </w:rPr>
        <w:t xml:space="preserve"> are "that</w:t>
      </w:r>
      <w:r w:rsidR="00FE4B80" w:rsidRPr="005805A4">
        <w:rPr>
          <w:rFonts w:asciiTheme="majorBidi" w:hAnsiTheme="majorBidi" w:cstheme="majorBidi"/>
        </w:rPr>
        <w:t xml:space="preserve"> by which one is moved to act</w:t>
      </w:r>
      <w:r w:rsidR="00854136" w:rsidRPr="005805A4">
        <w:rPr>
          <w:rFonts w:asciiTheme="majorBidi" w:hAnsiTheme="majorBidi" w:cstheme="majorBidi"/>
        </w:rPr>
        <w:t>.</w:t>
      </w:r>
      <w:r w:rsidR="00804EBC" w:rsidRPr="005805A4">
        <w:rPr>
          <w:rFonts w:asciiTheme="majorBidi" w:hAnsiTheme="majorBidi" w:cstheme="majorBidi"/>
        </w:rPr>
        <w:t>"</w:t>
      </w:r>
      <w:r w:rsidR="00804EBC" w:rsidRPr="005805A4">
        <w:rPr>
          <w:rStyle w:val="FootnoteReference"/>
          <w:rFonts w:asciiTheme="majorBidi" w:hAnsiTheme="majorBidi" w:cstheme="majorBidi"/>
        </w:rPr>
        <w:footnoteReference w:id="166"/>
      </w:r>
      <w:r w:rsidR="00804EBC" w:rsidRPr="005805A4">
        <w:rPr>
          <w:rFonts w:asciiTheme="majorBidi" w:hAnsiTheme="majorBidi" w:cstheme="majorBidi"/>
        </w:rPr>
        <w:t xml:space="preserve"> </w:t>
      </w:r>
      <w:r w:rsidR="00854136" w:rsidRPr="005805A4">
        <w:rPr>
          <w:rFonts w:asciiTheme="majorBidi" w:hAnsiTheme="majorBidi" w:cstheme="majorBidi"/>
        </w:rPr>
        <w:t xml:space="preserve">They cannot be separated from each other because "when the final cause is removed, the nature and </w:t>
      </w:r>
      <w:r w:rsidR="00854136" w:rsidRPr="005805A4">
        <w:rPr>
          <w:rFonts w:asciiTheme="majorBidi" w:hAnsiTheme="majorBidi" w:cstheme="majorBidi"/>
          <w:i/>
          <w:iCs/>
        </w:rPr>
        <w:t xml:space="preserve">ratio </w:t>
      </w:r>
      <w:r w:rsidR="00854136" w:rsidRPr="005805A4">
        <w:rPr>
          <w:rFonts w:asciiTheme="majorBidi" w:hAnsiTheme="majorBidi" w:cstheme="majorBidi"/>
        </w:rPr>
        <w:t xml:space="preserve">of the good is removed since the </w:t>
      </w:r>
      <w:r w:rsidR="00854136" w:rsidRPr="005805A4">
        <w:rPr>
          <w:rFonts w:asciiTheme="majorBidi" w:hAnsiTheme="majorBidi" w:cstheme="majorBidi"/>
          <w:i/>
          <w:iCs/>
        </w:rPr>
        <w:t xml:space="preserve">ratio </w:t>
      </w:r>
      <w:r w:rsidR="00854136" w:rsidRPr="005805A4">
        <w:rPr>
          <w:rFonts w:asciiTheme="majorBidi" w:hAnsiTheme="majorBidi" w:cstheme="majorBidi"/>
        </w:rPr>
        <w:t xml:space="preserve">of the good is the same as the </w:t>
      </w:r>
      <w:r w:rsidR="00854136" w:rsidRPr="005805A4">
        <w:rPr>
          <w:rFonts w:asciiTheme="majorBidi" w:hAnsiTheme="majorBidi" w:cstheme="majorBidi"/>
          <w:i/>
          <w:iCs/>
        </w:rPr>
        <w:t xml:space="preserve">ratio </w:t>
      </w:r>
      <w:r w:rsidR="00854136" w:rsidRPr="005805A4">
        <w:rPr>
          <w:rFonts w:asciiTheme="majorBidi" w:hAnsiTheme="majorBidi" w:cstheme="majorBidi"/>
        </w:rPr>
        <w:t>of the end."</w:t>
      </w:r>
      <w:r w:rsidR="00854136" w:rsidRPr="005805A4">
        <w:rPr>
          <w:rStyle w:val="FootnoteReference"/>
          <w:rFonts w:asciiTheme="majorBidi" w:hAnsiTheme="majorBidi" w:cstheme="majorBidi"/>
        </w:rPr>
        <w:footnoteReference w:id="167"/>
      </w:r>
      <w:r w:rsidR="00854136" w:rsidRPr="005805A4">
        <w:rPr>
          <w:rFonts w:asciiTheme="majorBidi" w:hAnsiTheme="majorBidi" w:cstheme="majorBidi"/>
        </w:rPr>
        <w:t xml:space="preserve"> </w:t>
      </w:r>
      <w:r w:rsidR="005F6109" w:rsidRPr="005805A4">
        <w:rPr>
          <w:rFonts w:asciiTheme="majorBidi" w:hAnsiTheme="majorBidi" w:cstheme="majorBidi"/>
        </w:rPr>
        <w:t xml:space="preserve">If this is so, there must be one end. </w:t>
      </w:r>
    </w:p>
    <w:p w14:paraId="642C1E5B" w14:textId="77777777" w:rsidR="00D15A33" w:rsidRPr="005805A4" w:rsidRDefault="00D15A33" w:rsidP="005F6109">
      <w:pPr>
        <w:spacing w:line="480" w:lineRule="auto"/>
        <w:rPr>
          <w:rFonts w:asciiTheme="majorBidi" w:hAnsiTheme="majorBidi" w:cstheme="majorBidi"/>
        </w:rPr>
      </w:pPr>
    </w:p>
    <w:p w14:paraId="58B39808" w14:textId="18E45945" w:rsidR="005F6109" w:rsidRPr="005805A4" w:rsidRDefault="009A4E95" w:rsidP="005F6109">
      <w:pPr>
        <w:spacing w:line="480" w:lineRule="auto"/>
        <w:jc w:val="center"/>
        <w:outlineLvl w:val="0"/>
        <w:rPr>
          <w:rFonts w:asciiTheme="majorBidi" w:hAnsiTheme="majorBidi" w:cstheme="majorBidi"/>
          <w:b/>
        </w:rPr>
      </w:pPr>
      <w:r w:rsidRPr="005805A4">
        <w:rPr>
          <w:rFonts w:asciiTheme="majorBidi" w:hAnsiTheme="majorBidi" w:cstheme="majorBidi"/>
          <w:b/>
        </w:rPr>
        <w:t>A</w:t>
      </w:r>
      <w:r w:rsidR="00742138" w:rsidRPr="005805A4">
        <w:rPr>
          <w:rFonts w:asciiTheme="majorBidi" w:hAnsiTheme="majorBidi" w:cstheme="majorBidi"/>
          <w:b/>
        </w:rPr>
        <w:t xml:space="preserve">. </w:t>
      </w:r>
      <w:r w:rsidR="005F6109" w:rsidRPr="005805A4">
        <w:rPr>
          <w:rFonts w:asciiTheme="majorBidi" w:hAnsiTheme="majorBidi" w:cstheme="majorBidi"/>
          <w:b/>
        </w:rPr>
        <w:t>On the Necessity o</w:t>
      </w:r>
      <w:r w:rsidR="00E64573" w:rsidRPr="005805A4">
        <w:rPr>
          <w:rFonts w:asciiTheme="majorBidi" w:hAnsiTheme="majorBidi" w:cstheme="majorBidi"/>
          <w:b/>
        </w:rPr>
        <w:t xml:space="preserve">f Having One Final End </w:t>
      </w:r>
    </w:p>
    <w:p w14:paraId="7CDC5CA5" w14:textId="77777777" w:rsidR="005F6109" w:rsidRPr="005805A4" w:rsidRDefault="005F6109" w:rsidP="005F6109">
      <w:pPr>
        <w:spacing w:line="480" w:lineRule="auto"/>
        <w:rPr>
          <w:rFonts w:asciiTheme="majorBidi" w:hAnsiTheme="majorBidi" w:cstheme="majorBidi"/>
        </w:rPr>
      </w:pPr>
    </w:p>
    <w:p w14:paraId="2CDB1BCE" w14:textId="71B23D91" w:rsidR="005F6109" w:rsidRPr="005805A4" w:rsidRDefault="00B22EA0" w:rsidP="005F6109">
      <w:pPr>
        <w:spacing w:line="480" w:lineRule="auto"/>
        <w:rPr>
          <w:rFonts w:asciiTheme="majorBidi" w:hAnsiTheme="majorBidi" w:cstheme="majorBidi"/>
        </w:rPr>
      </w:pPr>
      <w:r w:rsidRPr="005805A4">
        <w:rPr>
          <w:rFonts w:asciiTheme="majorBidi" w:hAnsiTheme="majorBidi" w:cstheme="majorBidi"/>
        </w:rPr>
        <w:lastRenderedPageBreak/>
        <w:tab/>
      </w:r>
      <w:r w:rsidR="005F6109" w:rsidRPr="005805A4">
        <w:rPr>
          <w:rFonts w:asciiTheme="majorBidi" w:hAnsiTheme="majorBidi" w:cstheme="majorBidi"/>
        </w:rPr>
        <w:t xml:space="preserve">A central aspect of Aquinas' thought is that there must be one ultimate final cause. Thomas explains in his commentary on Aristotle's </w:t>
      </w:r>
      <w:r w:rsidR="005F6109" w:rsidRPr="005805A4">
        <w:rPr>
          <w:rFonts w:asciiTheme="majorBidi" w:hAnsiTheme="majorBidi" w:cstheme="majorBidi"/>
          <w:i/>
          <w:iCs/>
        </w:rPr>
        <w:t xml:space="preserve">Nicomachean Ethics </w:t>
      </w:r>
      <w:r w:rsidR="005F6109" w:rsidRPr="005805A4">
        <w:rPr>
          <w:rFonts w:asciiTheme="majorBidi" w:hAnsiTheme="majorBidi" w:cstheme="majorBidi"/>
        </w:rPr>
        <w:t xml:space="preserve">how this is so: </w:t>
      </w:r>
    </w:p>
    <w:p w14:paraId="7A37DECC" w14:textId="77777777" w:rsidR="00ED3409" w:rsidRPr="005805A4" w:rsidRDefault="00ED3409" w:rsidP="005F6109">
      <w:pPr>
        <w:spacing w:line="480" w:lineRule="auto"/>
        <w:rPr>
          <w:rFonts w:asciiTheme="majorBidi" w:hAnsiTheme="majorBidi" w:cstheme="majorBidi"/>
        </w:rPr>
      </w:pPr>
    </w:p>
    <w:p w14:paraId="6CC67D08" w14:textId="2FF132E0" w:rsidR="005F6109" w:rsidRPr="005805A4" w:rsidRDefault="005F6109" w:rsidP="005F6109">
      <w:pPr>
        <w:spacing w:line="360" w:lineRule="auto"/>
        <w:ind w:left="720"/>
        <w:rPr>
          <w:rFonts w:asciiTheme="majorBidi" w:hAnsiTheme="majorBidi" w:cstheme="majorBidi"/>
        </w:rPr>
      </w:pPr>
      <w:r w:rsidRPr="005805A4">
        <w:rPr>
          <w:rFonts w:asciiTheme="majorBidi" w:hAnsiTheme="majorBidi" w:cstheme="majorBidi"/>
        </w:rPr>
        <w:t>If one were to proceed indefinitely (</w:t>
      </w:r>
      <w:r w:rsidRPr="005805A4">
        <w:rPr>
          <w:rFonts w:asciiTheme="majorBidi" w:hAnsiTheme="majorBidi" w:cstheme="majorBidi"/>
          <w:i/>
          <w:iCs/>
        </w:rPr>
        <w:t>in infinitum</w:t>
      </w:r>
      <w:r w:rsidRPr="005805A4">
        <w:rPr>
          <w:rFonts w:asciiTheme="majorBidi" w:hAnsiTheme="majorBidi" w:cstheme="majorBidi"/>
        </w:rPr>
        <w:t>)</w:t>
      </w:r>
      <w:r w:rsidRPr="005805A4">
        <w:rPr>
          <w:rFonts w:asciiTheme="majorBidi" w:hAnsiTheme="majorBidi" w:cstheme="majorBidi"/>
          <w:i/>
          <w:iCs/>
        </w:rPr>
        <w:t xml:space="preserve"> </w:t>
      </w:r>
      <w:r w:rsidRPr="005805A4">
        <w:rPr>
          <w:rFonts w:asciiTheme="majorBidi" w:hAnsiTheme="majorBidi" w:cstheme="majorBidi"/>
        </w:rPr>
        <w:t>in the desire of ends, as would happen if one end were to always be desired on account of something else, one would never attain the desired ends that were being sought. But for no purpose (</w:t>
      </w:r>
      <w:r w:rsidRPr="005805A4">
        <w:rPr>
          <w:rFonts w:asciiTheme="majorBidi" w:hAnsiTheme="majorBidi" w:cstheme="majorBidi"/>
          <w:i/>
          <w:iCs/>
        </w:rPr>
        <w:t>frustra</w:t>
      </w:r>
      <w:r w:rsidRPr="005805A4">
        <w:rPr>
          <w:rFonts w:asciiTheme="majorBidi" w:hAnsiTheme="majorBidi" w:cstheme="majorBidi"/>
        </w:rPr>
        <w:t>) and in vain would someone seek that which he is not able to attain. Therefore, the desire of the end would be for nothing and in vain. But this desire is natural; for it was said above that the good is what all naturally desire. Therefore, it would follow that a natural desire would be inane and empty (</w:t>
      </w:r>
      <w:r w:rsidRPr="005805A4">
        <w:rPr>
          <w:rFonts w:asciiTheme="majorBidi" w:hAnsiTheme="majorBidi" w:cstheme="majorBidi"/>
          <w:i/>
          <w:iCs/>
        </w:rPr>
        <w:t>inane et vacuum</w:t>
      </w:r>
      <w:r w:rsidRPr="005805A4">
        <w:rPr>
          <w:rFonts w:asciiTheme="majorBidi" w:hAnsiTheme="majorBidi" w:cstheme="majorBidi"/>
        </w:rPr>
        <w:t>). But this is impossible because a natural desire is nothing other than an inclination adhering to things from the ordinance of the first mover, which is not able to be pointless (</w:t>
      </w:r>
      <w:proofErr w:type="spellStart"/>
      <w:r w:rsidRPr="005805A4">
        <w:rPr>
          <w:rFonts w:asciiTheme="majorBidi" w:hAnsiTheme="majorBidi" w:cstheme="majorBidi"/>
          <w:i/>
          <w:iCs/>
        </w:rPr>
        <w:t>supervacua</w:t>
      </w:r>
      <w:proofErr w:type="spellEnd"/>
      <w:r w:rsidRPr="005805A4">
        <w:rPr>
          <w:rFonts w:asciiTheme="majorBidi" w:hAnsiTheme="majorBidi" w:cstheme="majorBidi"/>
        </w:rPr>
        <w:t>). Therefore, it is impossible that one would proceed indefinitely. And thus it is necessary that there be some last end on account of which all other things are de</w:t>
      </w:r>
      <w:r w:rsidR="00D372EC" w:rsidRPr="005805A4">
        <w:rPr>
          <w:rFonts w:asciiTheme="majorBidi" w:hAnsiTheme="majorBidi" w:cstheme="majorBidi"/>
        </w:rPr>
        <w:t>sired and that it itself is not desired</w:t>
      </w:r>
      <w:r w:rsidRPr="005805A4">
        <w:rPr>
          <w:rFonts w:asciiTheme="majorBidi" w:hAnsiTheme="majorBidi" w:cstheme="majorBidi"/>
        </w:rPr>
        <w:t xml:space="preserve"> for </w:t>
      </w:r>
      <w:r w:rsidR="00D372EC" w:rsidRPr="005805A4">
        <w:rPr>
          <w:rFonts w:asciiTheme="majorBidi" w:hAnsiTheme="majorBidi" w:cstheme="majorBidi"/>
        </w:rPr>
        <w:t xml:space="preserve">the sake of </w:t>
      </w:r>
      <w:r w:rsidRPr="005805A4">
        <w:rPr>
          <w:rFonts w:asciiTheme="majorBidi" w:hAnsiTheme="majorBidi" w:cstheme="majorBidi"/>
        </w:rPr>
        <w:t>something else.</w:t>
      </w:r>
      <w:r w:rsidRPr="005805A4">
        <w:rPr>
          <w:rFonts w:asciiTheme="majorBidi" w:hAnsiTheme="majorBidi" w:cstheme="majorBidi"/>
          <w:vertAlign w:val="superscript"/>
        </w:rPr>
        <w:footnoteReference w:id="168"/>
      </w:r>
    </w:p>
    <w:p w14:paraId="15B79BE3" w14:textId="77777777" w:rsidR="005F6109" w:rsidRPr="005805A4" w:rsidRDefault="005F6109" w:rsidP="005F6109">
      <w:pPr>
        <w:spacing w:line="360" w:lineRule="auto"/>
        <w:jc w:val="both"/>
        <w:rPr>
          <w:rFonts w:asciiTheme="majorBidi" w:hAnsiTheme="majorBidi" w:cstheme="majorBidi"/>
        </w:rPr>
      </w:pPr>
    </w:p>
    <w:p w14:paraId="06FC9DA5" w14:textId="2745A11E" w:rsidR="00382318" w:rsidRPr="005805A4" w:rsidRDefault="00D372EC" w:rsidP="002B412A">
      <w:pPr>
        <w:spacing w:line="480" w:lineRule="auto"/>
        <w:jc w:val="both"/>
        <w:rPr>
          <w:rFonts w:asciiTheme="majorBidi" w:hAnsiTheme="majorBidi" w:cstheme="majorBidi"/>
        </w:rPr>
      </w:pPr>
      <w:r w:rsidRPr="005805A4">
        <w:rPr>
          <w:rFonts w:asciiTheme="majorBidi" w:hAnsiTheme="majorBidi" w:cstheme="majorBidi"/>
        </w:rPr>
        <w:tab/>
      </w:r>
      <w:r w:rsidR="005F6109" w:rsidRPr="005805A4">
        <w:rPr>
          <w:rFonts w:asciiTheme="majorBidi" w:hAnsiTheme="majorBidi" w:cstheme="majorBidi"/>
        </w:rPr>
        <w:t>The question of how to exactly describe the good which all desire for its own sake is not as easy to resolve as one might expect. As Ralph McInerny succinctly puts it, "the human good, man's ultimate end, is complex."</w:t>
      </w:r>
      <w:r w:rsidR="005F6109" w:rsidRPr="005805A4">
        <w:rPr>
          <w:rStyle w:val="FootnoteReference"/>
          <w:rFonts w:asciiTheme="majorBidi" w:hAnsiTheme="majorBidi" w:cstheme="majorBidi"/>
        </w:rPr>
        <w:footnoteReference w:id="169"/>
      </w:r>
      <w:r w:rsidR="005F6109" w:rsidRPr="005805A4">
        <w:rPr>
          <w:rFonts w:asciiTheme="majorBidi" w:hAnsiTheme="majorBidi" w:cstheme="majorBidi"/>
        </w:rPr>
        <w:t xml:space="preserve"> What is certain is that this human good must pertain to reason </w:t>
      </w:r>
      <w:r w:rsidR="005F6109" w:rsidRPr="005805A4">
        <w:rPr>
          <w:rFonts w:asciiTheme="majorBidi" w:hAnsiTheme="majorBidi" w:cstheme="majorBidi"/>
        </w:rPr>
        <w:lastRenderedPageBreak/>
        <w:t xml:space="preserve">in some way because </w:t>
      </w:r>
      <w:r w:rsidR="00597054" w:rsidRPr="005805A4">
        <w:rPr>
          <w:rFonts w:asciiTheme="majorBidi" w:hAnsiTheme="majorBidi" w:cstheme="majorBidi"/>
        </w:rPr>
        <w:t>reason</w:t>
      </w:r>
      <w:r w:rsidR="00F96EAE" w:rsidRPr="005805A4">
        <w:rPr>
          <w:rFonts w:asciiTheme="majorBidi" w:hAnsiTheme="majorBidi" w:cstheme="majorBidi"/>
        </w:rPr>
        <w:t xml:space="preserve"> is</w:t>
      </w:r>
      <w:r w:rsidR="00597054" w:rsidRPr="005805A4">
        <w:rPr>
          <w:rFonts w:asciiTheme="majorBidi" w:hAnsiTheme="majorBidi" w:cstheme="majorBidi"/>
        </w:rPr>
        <w:t xml:space="preserve"> "</w:t>
      </w:r>
      <w:r w:rsidR="005F6109" w:rsidRPr="005805A4">
        <w:rPr>
          <w:rFonts w:asciiTheme="majorBidi" w:hAnsiTheme="majorBidi" w:cstheme="majorBidi"/>
        </w:rPr>
        <w:t>the cause and r</w:t>
      </w:r>
      <w:r w:rsidR="003E4355" w:rsidRPr="005805A4">
        <w:rPr>
          <w:rFonts w:asciiTheme="majorBidi" w:hAnsiTheme="majorBidi" w:cstheme="majorBidi"/>
        </w:rPr>
        <w:t>oot of the human good</w:t>
      </w:r>
      <w:r w:rsidR="00597054" w:rsidRPr="005805A4">
        <w:rPr>
          <w:rFonts w:asciiTheme="majorBidi" w:hAnsiTheme="majorBidi" w:cstheme="majorBidi"/>
        </w:rPr>
        <w:t>"</w:t>
      </w:r>
      <w:r w:rsidR="005F6109" w:rsidRPr="005805A4">
        <w:rPr>
          <w:rStyle w:val="FootnoteReference"/>
          <w:rFonts w:asciiTheme="majorBidi" w:hAnsiTheme="majorBidi" w:cstheme="majorBidi"/>
        </w:rPr>
        <w:footnoteReference w:id="170"/>
      </w:r>
      <w:r w:rsidR="005F6109" w:rsidRPr="005805A4">
        <w:rPr>
          <w:rFonts w:asciiTheme="majorBidi" w:hAnsiTheme="majorBidi" w:cstheme="majorBidi"/>
        </w:rPr>
        <w:t xml:space="preserve"> </w:t>
      </w:r>
      <w:r w:rsidR="00F96EAE" w:rsidRPr="005805A4">
        <w:rPr>
          <w:rFonts w:asciiTheme="majorBidi" w:hAnsiTheme="majorBidi" w:cstheme="majorBidi"/>
        </w:rPr>
        <w:t>i</w:t>
      </w:r>
      <w:r w:rsidR="00441820" w:rsidRPr="005805A4">
        <w:rPr>
          <w:rFonts w:asciiTheme="majorBidi" w:hAnsiTheme="majorBidi" w:cstheme="majorBidi"/>
        </w:rPr>
        <w:t>n virtue of its participation in the divine Reason itself</w:t>
      </w:r>
      <w:r w:rsidR="00597054" w:rsidRPr="005805A4">
        <w:rPr>
          <w:rFonts w:asciiTheme="majorBidi" w:hAnsiTheme="majorBidi" w:cstheme="majorBidi"/>
        </w:rPr>
        <w:t>.</w:t>
      </w:r>
      <w:r w:rsidR="00597054" w:rsidRPr="005805A4">
        <w:rPr>
          <w:rStyle w:val="FootnoteReference"/>
          <w:rFonts w:asciiTheme="majorBidi" w:hAnsiTheme="majorBidi" w:cstheme="majorBidi"/>
        </w:rPr>
        <w:footnoteReference w:id="171"/>
      </w:r>
      <w:r w:rsidR="009B6094" w:rsidRPr="005805A4">
        <w:rPr>
          <w:rFonts w:asciiTheme="majorBidi" w:hAnsiTheme="majorBidi" w:cstheme="majorBidi"/>
        </w:rPr>
        <w:t xml:space="preserve"> </w:t>
      </w:r>
      <w:r w:rsidR="005F6109" w:rsidRPr="005805A4">
        <w:rPr>
          <w:rFonts w:asciiTheme="majorBidi" w:hAnsiTheme="majorBidi" w:cstheme="majorBidi"/>
        </w:rPr>
        <w:t>As an animal whose specific difference - that whereby he is distingu</w:t>
      </w:r>
      <w:r w:rsidR="006C7515" w:rsidRPr="005805A4">
        <w:rPr>
          <w:rFonts w:asciiTheme="majorBidi" w:hAnsiTheme="majorBidi" w:cstheme="majorBidi"/>
        </w:rPr>
        <w:t xml:space="preserve">ished from the other animals - </w:t>
      </w:r>
      <w:r w:rsidR="005F6109" w:rsidRPr="005805A4">
        <w:rPr>
          <w:rFonts w:asciiTheme="majorBidi" w:hAnsiTheme="majorBidi" w:cstheme="majorBidi"/>
        </w:rPr>
        <w:t>is reason, his good is necessarily connected to reason.</w:t>
      </w:r>
      <w:r w:rsidR="005F6109" w:rsidRPr="005805A4">
        <w:rPr>
          <w:rStyle w:val="FootnoteReference"/>
          <w:rFonts w:asciiTheme="majorBidi" w:hAnsiTheme="majorBidi" w:cstheme="majorBidi"/>
        </w:rPr>
        <w:footnoteReference w:id="172"/>
      </w:r>
      <w:r w:rsidR="005F6109" w:rsidRPr="005805A4">
        <w:rPr>
          <w:rFonts w:asciiTheme="majorBidi" w:hAnsiTheme="majorBidi" w:cstheme="majorBidi"/>
        </w:rPr>
        <w:t xml:space="preserve"> </w:t>
      </w:r>
      <w:r w:rsidR="00790C3C" w:rsidRPr="005805A4">
        <w:rPr>
          <w:rFonts w:asciiTheme="majorBidi" w:hAnsiTheme="majorBidi" w:cstheme="majorBidi"/>
        </w:rPr>
        <w:t xml:space="preserve">As Aquinas </w:t>
      </w:r>
      <w:r w:rsidR="00382318" w:rsidRPr="005805A4">
        <w:rPr>
          <w:rFonts w:asciiTheme="majorBidi" w:hAnsiTheme="majorBidi" w:cstheme="majorBidi"/>
        </w:rPr>
        <w:t xml:space="preserve">says in the </w:t>
      </w:r>
      <w:r w:rsidR="00382318" w:rsidRPr="005805A4">
        <w:rPr>
          <w:rFonts w:asciiTheme="majorBidi" w:hAnsiTheme="majorBidi" w:cstheme="majorBidi"/>
          <w:i/>
          <w:iCs/>
        </w:rPr>
        <w:t xml:space="preserve">Contra Gentiles, </w:t>
      </w:r>
      <w:r w:rsidR="00382318" w:rsidRPr="005805A4">
        <w:rPr>
          <w:rFonts w:asciiTheme="majorBidi" w:hAnsiTheme="majorBidi" w:cstheme="majorBidi"/>
        </w:rPr>
        <w:t>"since man is man through having reason, his proper good which is happiness must needs be in accordance with that which is proper to reason."</w:t>
      </w:r>
      <w:r w:rsidR="00382318" w:rsidRPr="005805A4">
        <w:rPr>
          <w:rStyle w:val="FootnoteReference"/>
          <w:rFonts w:asciiTheme="majorBidi" w:hAnsiTheme="majorBidi" w:cstheme="majorBidi"/>
        </w:rPr>
        <w:footnoteReference w:id="173"/>
      </w:r>
    </w:p>
    <w:p w14:paraId="4F819CA4" w14:textId="239BDBF6" w:rsidR="002E36C1" w:rsidRPr="005805A4" w:rsidRDefault="00F52842" w:rsidP="002B412A">
      <w:pPr>
        <w:spacing w:line="480" w:lineRule="auto"/>
        <w:jc w:val="both"/>
        <w:rPr>
          <w:rFonts w:asciiTheme="majorBidi" w:hAnsiTheme="majorBidi" w:cstheme="majorBidi"/>
        </w:rPr>
      </w:pPr>
      <w:r w:rsidRPr="005805A4">
        <w:rPr>
          <w:rFonts w:asciiTheme="majorBidi" w:hAnsiTheme="majorBidi" w:cstheme="majorBidi"/>
        </w:rPr>
        <w:tab/>
      </w:r>
      <w:r w:rsidR="005F6109" w:rsidRPr="005805A4">
        <w:rPr>
          <w:rFonts w:asciiTheme="majorBidi" w:hAnsiTheme="majorBidi" w:cstheme="majorBidi"/>
        </w:rPr>
        <w:t>Accordingly, acts that are done without the deliberation of reason (such as the scratching of one's beard might be) are not even human acts properly speaking because their end is not appointed by reason (</w:t>
      </w:r>
      <w:r w:rsidR="005F6109" w:rsidRPr="005805A4">
        <w:rPr>
          <w:rFonts w:asciiTheme="majorBidi" w:hAnsiTheme="majorBidi" w:cstheme="majorBidi"/>
          <w:i/>
          <w:iCs/>
        </w:rPr>
        <w:t xml:space="preserve">per </w:t>
      </w:r>
      <w:proofErr w:type="spellStart"/>
      <w:r w:rsidR="005F6109" w:rsidRPr="005805A4">
        <w:rPr>
          <w:rFonts w:asciiTheme="majorBidi" w:hAnsiTheme="majorBidi" w:cstheme="majorBidi"/>
          <w:i/>
          <w:iCs/>
        </w:rPr>
        <w:t>rationem</w:t>
      </w:r>
      <w:proofErr w:type="spellEnd"/>
      <w:r w:rsidR="005F6109" w:rsidRPr="005805A4">
        <w:rPr>
          <w:rFonts w:asciiTheme="majorBidi" w:hAnsiTheme="majorBidi" w:cstheme="majorBidi"/>
          <w:i/>
          <w:iCs/>
        </w:rPr>
        <w:t xml:space="preserve"> </w:t>
      </w:r>
      <w:proofErr w:type="spellStart"/>
      <w:r w:rsidR="005F6109" w:rsidRPr="005805A4">
        <w:rPr>
          <w:rFonts w:asciiTheme="majorBidi" w:hAnsiTheme="majorBidi" w:cstheme="majorBidi"/>
          <w:i/>
          <w:iCs/>
        </w:rPr>
        <w:t>praestitutum</w:t>
      </w:r>
      <w:proofErr w:type="spellEnd"/>
      <w:r w:rsidR="005F6109" w:rsidRPr="005805A4">
        <w:rPr>
          <w:rFonts w:asciiTheme="majorBidi" w:hAnsiTheme="majorBidi" w:cstheme="majorBidi"/>
        </w:rPr>
        <w:t>).</w:t>
      </w:r>
      <w:r w:rsidR="005F6109" w:rsidRPr="005805A4">
        <w:rPr>
          <w:rStyle w:val="FootnoteReference"/>
          <w:rFonts w:asciiTheme="majorBidi" w:hAnsiTheme="majorBidi" w:cstheme="majorBidi"/>
        </w:rPr>
        <w:footnoteReference w:id="174"/>
      </w:r>
      <w:r w:rsidR="005F6109" w:rsidRPr="005805A4">
        <w:rPr>
          <w:rFonts w:asciiTheme="majorBidi" w:hAnsiTheme="majorBidi" w:cstheme="majorBidi"/>
        </w:rPr>
        <w:t xml:space="preserve"> Presupposing, however, that a man </w:t>
      </w:r>
      <w:r w:rsidR="006C1955" w:rsidRPr="005805A4">
        <w:rPr>
          <w:rFonts w:asciiTheme="majorBidi" w:hAnsiTheme="majorBidi" w:cstheme="majorBidi"/>
        </w:rPr>
        <w:t>acts from a deliberated will (</w:t>
      </w:r>
      <w:r w:rsidR="003F2FD3" w:rsidRPr="005805A4">
        <w:rPr>
          <w:rFonts w:asciiTheme="majorBidi" w:hAnsiTheme="majorBidi" w:cstheme="majorBidi"/>
        </w:rPr>
        <w:t>"one that flows from a will under the direction of reason's consideration of the end and the means to that end"</w:t>
      </w:r>
      <w:r w:rsidR="00016726" w:rsidRPr="005805A4">
        <w:rPr>
          <w:rStyle w:val="FootnoteReference"/>
          <w:rFonts w:asciiTheme="majorBidi" w:hAnsiTheme="majorBidi" w:cstheme="majorBidi"/>
        </w:rPr>
        <w:footnoteReference w:id="175"/>
      </w:r>
      <w:r w:rsidR="003F2FD3" w:rsidRPr="005805A4">
        <w:rPr>
          <w:rFonts w:asciiTheme="majorBidi" w:hAnsiTheme="majorBidi" w:cstheme="majorBidi"/>
        </w:rPr>
        <w:t>),</w:t>
      </w:r>
      <w:r w:rsidR="005F6109" w:rsidRPr="005805A4">
        <w:rPr>
          <w:rFonts w:asciiTheme="majorBidi" w:hAnsiTheme="majorBidi" w:cstheme="majorBidi"/>
        </w:rPr>
        <w:t xml:space="preserve"> </w:t>
      </w:r>
      <w:r w:rsidR="003F2FD3" w:rsidRPr="005805A4">
        <w:rPr>
          <w:rFonts w:asciiTheme="majorBidi" w:hAnsiTheme="majorBidi" w:cstheme="majorBidi"/>
        </w:rPr>
        <w:t>and that</w:t>
      </w:r>
      <w:r w:rsidR="005F6109" w:rsidRPr="005805A4">
        <w:rPr>
          <w:rFonts w:asciiTheme="majorBidi" w:hAnsiTheme="majorBidi" w:cstheme="majorBidi"/>
        </w:rPr>
        <w:t xml:space="preserve"> his action is consequently not merely an act of man (</w:t>
      </w:r>
      <w:r w:rsidR="005F6109" w:rsidRPr="005805A4">
        <w:rPr>
          <w:rFonts w:asciiTheme="majorBidi" w:hAnsiTheme="majorBidi" w:cstheme="majorBidi"/>
          <w:i/>
          <w:iCs/>
        </w:rPr>
        <w:t xml:space="preserve">actus </w:t>
      </w:r>
      <w:proofErr w:type="spellStart"/>
      <w:r w:rsidR="005F6109" w:rsidRPr="005805A4">
        <w:rPr>
          <w:rFonts w:asciiTheme="majorBidi" w:hAnsiTheme="majorBidi" w:cstheme="majorBidi"/>
          <w:i/>
          <w:iCs/>
        </w:rPr>
        <w:t>humani</w:t>
      </w:r>
      <w:proofErr w:type="spellEnd"/>
      <w:r w:rsidR="005F6109" w:rsidRPr="005805A4">
        <w:rPr>
          <w:rFonts w:asciiTheme="majorBidi" w:hAnsiTheme="majorBidi" w:cstheme="majorBidi"/>
        </w:rPr>
        <w:t>)</w:t>
      </w:r>
      <w:r w:rsidR="005F6109" w:rsidRPr="005805A4">
        <w:rPr>
          <w:rFonts w:asciiTheme="majorBidi" w:hAnsiTheme="majorBidi" w:cstheme="majorBidi"/>
          <w:i/>
          <w:iCs/>
        </w:rPr>
        <w:t xml:space="preserve"> </w:t>
      </w:r>
      <w:r w:rsidR="005F6109" w:rsidRPr="005805A4">
        <w:rPr>
          <w:rFonts w:asciiTheme="majorBidi" w:hAnsiTheme="majorBidi" w:cstheme="majorBidi"/>
        </w:rPr>
        <w:t>but a human act (</w:t>
      </w:r>
      <w:r w:rsidR="005F6109" w:rsidRPr="005805A4">
        <w:rPr>
          <w:rFonts w:asciiTheme="majorBidi" w:hAnsiTheme="majorBidi" w:cstheme="majorBidi"/>
          <w:i/>
          <w:iCs/>
        </w:rPr>
        <w:t xml:space="preserve">actus </w:t>
      </w:r>
      <w:proofErr w:type="spellStart"/>
      <w:r w:rsidR="005F6109" w:rsidRPr="005805A4">
        <w:rPr>
          <w:rFonts w:asciiTheme="majorBidi" w:hAnsiTheme="majorBidi" w:cstheme="majorBidi"/>
          <w:i/>
          <w:iCs/>
        </w:rPr>
        <w:t>humanus</w:t>
      </w:r>
      <w:proofErr w:type="spellEnd"/>
      <w:r w:rsidR="005F6109" w:rsidRPr="005805A4">
        <w:rPr>
          <w:rFonts w:asciiTheme="majorBidi" w:hAnsiTheme="majorBidi" w:cstheme="majorBidi"/>
        </w:rPr>
        <w:t>),</w:t>
      </w:r>
      <w:r w:rsidR="005F6109" w:rsidRPr="005805A4">
        <w:rPr>
          <w:rStyle w:val="FootnoteReference"/>
          <w:rFonts w:asciiTheme="majorBidi" w:hAnsiTheme="majorBidi" w:cstheme="majorBidi"/>
        </w:rPr>
        <w:footnoteReference w:id="176"/>
      </w:r>
      <w:r w:rsidR="005F6109" w:rsidRPr="005805A4">
        <w:rPr>
          <w:rFonts w:asciiTheme="majorBidi" w:hAnsiTheme="majorBidi" w:cstheme="majorBidi"/>
        </w:rPr>
        <w:t xml:space="preserve"> it is vital that the end he appoints to himself </w:t>
      </w:r>
      <w:r w:rsidR="005F6109" w:rsidRPr="005805A4">
        <w:rPr>
          <w:rFonts w:asciiTheme="majorBidi" w:hAnsiTheme="majorBidi" w:cstheme="majorBidi"/>
        </w:rPr>
        <w:lastRenderedPageBreak/>
        <w:t>be a fitting end (</w:t>
      </w:r>
      <w:proofErr w:type="spellStart"/>
      <w:r w:rsidR="005F6109" w:rsidRPr="005805A4">
        <w:rPr>
          <w:rFonts w:asciiTheme="majorBidi" w:hAnsiTheme="majorBidi" w:cstheme="majorBidi"/>
          <w:i/>
          <w:iCs/>
        </w:rPr>
        <w:t>debitum</w:t>
      </w:r>
      <w:proofErr w:type="spellEnd"/>
      <w:r w:rsidR="005F6109" w:rsidRPr="005805A4">
        <w:rPr>
          <w:rFonts w:asciiTheme="majorBidi" w:hAnsiTheme="majorBidi" w:cstheme="majorBidi"/>
          <w:i/>
          <w:iCs/>
        </w:rPr>
        <w:t xml:space="preserve"> finem</w:t>
      </w:r>
      <w:r w:rsidR="005F6109" w:rsidRPr="005805A4">
        <w:rPr>
          <w:rFonts w:asciiTheme="majorBidi" w:hAnsiTheme="majorBidi" w:cstheme="majorBidi"/>
        </w:rPr>
        <w:t>)</w:t>
      </w:r>
      <w:r w:rsidR="000207AE" w:rsidRPr="005805A4">
        <w:rPr>
          <w:rStyle w:val="FootnoteReference"/>
          <w:rFonts w:asciiTheme="majorBidi" w:hAnsiTheme="majorBidi" w:cstheme="majorBidi"/>
        </w:rPr>
        <w:footnoteReference w:id="177"/>
      </w:r>
      <w:r w:rsidR="005F6109" w:rsidRPr="005805A4">
        <w:rPr>
          <w:rFonts w:asciiTheme="majorBidi" w:hAnsiTheme="majorBidi" w:cstheme="majorBidi"/>
        </w:rPr>
        <w:t xml:space="preserve"> </w:t>
      </w:r>
      <w:r w:rsidR="00A04BA7" w:rsidRPr="005805A4">
        <w:rPr>
          <w:rFonts w:asciiTheme="majorBidi" w:hAnsiTheme="majorBidi" w:cstheme="majorBidi"/>
        </w:rPr>
        <w:t xml:space="preserve">and also </w:t>
      </w:r>
      <w:r w:rsidR="005F6109" w:rsidRPr="005805A4">
        <w:rPr>
          <w:rFonts w:asciiTheme="majorBidi" w:hAnsiTheme="majorBidi" w:cstheme="majorBidi"/>
        </w:rPr>
        <w:t>that his appetites be habitually disposed to follow such an end if he is to be truly virtuous.</w:t>
      </w:r>
      <w:r w:rsidR="005F6109" w:rsidRPr="005805A4">
        <w:rPr>
          <w:rStyle w:val="FootnoteReference"/>
          <w:rFonts w:asciiTheme="majorBidi" w:hAnsiTheme="majorBidi" w:cstheme="majorBidi"/>
        </w:rPr>
        <w:footnoteReference w:id="178"/>
      </w:r>
      <w:r w:rsidR="005F6109" w:rsidRPr="005805A4">
        <w:rPr>
          <w:rFonts w:asciiTheme="majorBidi" w:hAnsiTheme="majorBidi" w:cstheme="majorBidi"/>
        </w:rPr>
        <w:t xml:space="preserve"> </w:t>
      </w:r>
    </w:p>
    <w:p w14:paraId="51A204F6" w14:textId="44B3034F" w:rsidR="002C348D" w:rsidRPr="005805A4" w:rsidRDefault="002E36C1" w:rsidP="0040052E">
      <w:pPr>
        <w:spacing w:line="480" w:lineRule="auto"/>
        <w:jc w:val="both"/>
        <w:rPr>
          <w:rFonts w:asciiTheme="majorBidi" w:hAnsiTheme="majorBidi" w:cstheme="majorBidi"/>
        </w:rPr>
      </w:pPr>
      <w:r w:rsidRPr="005805A4">
        <w:rPr>
          <w:rFonts w:asciiTheme="majorBidi" w:hAnsiTheme="majorBidi" w:cstheme="majorBidi"/>
        </w:rPr>
        <w:tab/>
      </w:r>
      <w:r w:rsidR="006A3E6A" w:rsidRPr="005805A4">
        <w:rPr>
          <w:rFonts w:asciiTheme="majorBidi" w:hAnsiTheme="majorBidi" w:cstheme="majorBidi"/>
        </w:rPr>
        <w:t>The practical import of thi</w:t>
      </w:r>
      <w:r w:rsidR="00E677C9" w:rsidRPr="005805A4">
        <w:rPr>
          <w:rFonts w:asciiTheme="majorBidi" w:hAnsiTheme="majorBidi" w:cstheme="majorBidi"/>
        </w:rPr>
        <w:t>s, of course, is that since "man is composed of a twofold nature, intellective and sensitive,"</w:t>
      </w:r>
      <w:r w:rsidR="00E677C9" w:rsidRPr="005805A4">
        <w:rPr>
          <w:rStyle w:val="FootnoteReference"/>
          <w:rFonts w:asciiTheme="majorBidi" w:hAnsiTheme="majorBidi" w:cstheme="majorBidi"/>
        </w:rPr>
        <w:footnoteReference w:id="179"/>
      </w:r>
      <w:r w:rsidR="00E677C9" w:rsidRPr="005805A4">
        <w:rPr>
          <w:rFonts w:asciiTheme="majorBidi" w:hAnsiTheme="majorBidi" w:cstheme="majorBidi"/>
        </w:rPr>
        <w:t xml:space="preserve"> </w:t>
      </w:r>
      <w:r w:rsidR="00107426" w:rsidRPr="005805A4">
        <w:rPr>
          <w:rFonts w:asciiTheme="majorBidi" w:hAnsiTheme="majorBidi" w:cstheme="majorBidi"/>
        </w:rPr>
        <w:t xml:space="preserve">he needs to both know what to do in his intellect and have appetites that are correctly ordered. </w:t>
      </w:r>
      <w:r w:rsidR="00AE491D" w:rsidRPr="005805A4">
        <w:rPr>
          <w:rFonts w:asciiTheme="majorBidi" w:hAnsiTheme="majorBidi" w:cstheme="majorBidi"/>
        </w:rPr>
        <w:t>Un</w:t>
      </w:r>
      <w:r w:rsidR="002C348D" w:rsidRPr="005805A4">
        <w:rPr>
          <w:rFonts w:asciiTheme="majorBidi" w:hAnsiTheme="majorBidi" w:cstheme="majorBidi"/>
        </w:rPr>
        <w:t>fortunately,</w:t>
      </w:r>
      <w:r w:rsidR="004E173E" w:rsidRPr="005805A4">
        <w:rPr>
          <w:rFonts w:asciiTheme="majorBidi" w:hAnsiTheme="majorBidi" w:cstheme="majorBidi"/>
        </w:rPr>
        <w:t xml:space="preserve"> however, "the good in view of which someone acts is not always a true good, but sometimes a true good and sometimes an apparent one</w:t>
      </w:r>
      <w:r w:rsidR="00D03C6F" w:rsidRPr="005805A4">
        <w:rPr>
          <w:rFonts w:asciiTheme="majorBidi" w:hAnsiTheme="majorBidi" w:cstheme="majorBidi"/>
        </w:rPr>
        <w:t>;</w:t>
      </w:r>
      <w:r w:rsidR="004E173E" w:rsidRPr="005805A4">
        <w:rPr>
          <w:rFonts w:asciiTheme="majorBidi" w:hAnsiTheme="majorBidi" w:cstheme="majorBidi"/>
        </w:rPr>
        <w:t>"</w:t>
      </w:r>
      <w:r w:rsidR="004E173E" w:rsidRPr="005805A4">
        <w:rPr>
          <w:rStyle w:val="FootnoteReference"/>
          <w:rFonts w:asciiTheme="majorBidi" w:hAnsiTheme="majorBidi" w:cstheme="majorBidi"/>
        </w:rPr>
        <w:footnoteReference w:id="180"/>
      </w:r>
      <w:r w:rsidR="004E173E" w:rsidRPr="005805A4">
        <w:rPr>
          <w:rFonts w:asciiTheme="majorBidi" w:hAnsiTheme="majorBidi" w:cstheme="majorBidi"/>
        </w:rPr>
        <w:t xml:space="preserve"> </w:t>
      </w:r>
      <w:r w:rsidR="00A04BA7" w:rsidRPr="005805A4">
        <w:rPr>
          <w:rFonts w:asciiTheme="majorBidi" w:hAnsiTheme="majorBidi" w:cstheme="majorBidi"/>
        </w:rPr>
        <w:t>that is,</w:t>
      </w:r>
      <w:r w:rsidR="00D03C6F" w:rsidRPr="005805A4">
        <w:rPr>
          <w:rFonts w:asciiTheme="majorBidi" w:hAnsiTheme="majorBidi" w:cstheme="majorBidi"/>
        </w:rPr>
        <w:t xml:space="preserve"> </w:t>
      </w:r>
      <w:r w:rsidR="0040052E" w:rsidRPr="005805A4">
        <w:rPr>
          <w:rFonts w:asciiTheme="majorBidi" w:hAnsiTheme="majorBidi" w:cstheme="majorBidi"/>
        </w:rPr>
        <w:t xml:space="preserve">sometimes that which is not </w:t>
      </w:r>
      <w:r w:rsidR="004E173E" w:rsidRPr="005805A4">
        <w:rPr>
          <w:rFonts w:asciiTheme="majorBidi" w:hAnsiTheme="majorBidi" w:cstheme="majorBidi"/>
        </w:rPr>
        <w:t>truly good</w:t>
      </w:r>
      <w:r w:rsidR="0040052E" w:rsidRPr="005805A4">
        <w:rPr>
          <w:rFonts w:asciiTheme="majorBidi" w:hAnsiTheme="majorBidi" w:cstheme="majorBidi"/>
        </w:rPr>
        <w:t xml:space="preserve"> can be the motivating factor in an action</w:t>
      </w:r>
      <w:r w:rsidR="004E173E" w:rsidRPr="005805A4">
        <w:rPr>
          <w:rFonts w:asciiTheme="majorBidi" w:hAnsiTheme="majorBidi" w:cstheme="majorBidi"/>
        </w:rPr>
        <w:t xml:space="preserve">. Part of the reason for this is </w:t>
      </w:r>
      <w:r w:rsidR="00A04BA7" w:rsidRPr="005805A4">
        <w:rPr>
          <w:rFonts w:asciiTheme="majorBidi" w:hAnsiTheme="majorBidi" w:cstheme="majorBidi"/>
        </w:rPr>
        <w:t>that</w:t>
      </w:r>
      <w:r w:rsidR="000D5A72" w:rsidRPr="005805A4">
        <w:rPr>
          <w:rFonts w:asciiTheme="majorBidi" w:hAnsiTheme="majorBidi" w:cstheme="majorBidi"/>
        </w:rPr>
        <w:t xml:space="preserve"> </w:t>
      </w:r>
      <w:r w:rsidR="004E09A0" w:rsidRPr="005805A4">
        <w:rPr>
          <w:rFonts w:asciiTheme="majorBidi" w:hAnsiTheme="majorBidi" w:cstheme="majorBidi"/>
        </w:rPr>
        <w:t>a person's disposition can change when a passion</w:t>
      </w:r>
      <w:r w:rsidR="00855A5C" w:rsidRPr="005805A4">
        <w:rPr>
          <w:rFonts w:asciiTheme="majorBidi" w:hAnsiTheme="majorBidi" w:cstheme="majorBidi"/>
        </w:rPr>
        <w:t xml:space="preserve"> moves his will. If he develops a vicious habit, then, he will habitually see a false good as a true good because "</w:t>
      </w:r>
      <w:r w:rsidR="00BB5FCA" w:rsidRPr="005805A4">
        <w:rPr>
          <w:rFonts w:asciiTheme="majorBidi" w:hAnsiTheme="majorBidi" w:cstheme="majorBidi"/>
        </w:rPr>
        <w:t xml:space="preserve">as each one is, so </w:t>
      </w:r>
      <w:r w:rsidR="00BB5FCA" w:rsidRPr="005805A4">
        <w:rPr>
          <w:rFonts w:asciiTheme="majorBidi" w:hAnsiTheme="majorBidi" w:cstheme="majorBidi"/>
        </w:rPr>
        <w:lastRenderedPageBreak/>
        <w:t>does the end seem to him."</w:t>
      </w:r>
      <w:r w:rsidR="00BB5FCA" w:rsidRPr="005805A4">
        <w:rPr>
          <w:rStyle w:val="FootnoteReference"/>
          <w:rFonts w:asciiTheme="majorBidi" w:hAnsiTheme="majorBidi" w:cstheme="majorBidi"/>
        </w:rPr>
        <w:footnoteReference w:id="181"/>
      </w:r>
      <w:r w:rsidR="00D03C6F" w:rsidRPr="005805A4">
        <w:rPr>
          <w:rFonts w:asciiTheme="majorBidi" w:hAnsiTheme="majorBidi" w:cstheme="majorBidi"/>
        </w:rPr>
        <w:t xml:space="preserve"> </w:t>
      </w:r>
      <w:r w:rsidRPr="005805A4">
        <w:rPr>
          <w:rFonts w:asciiTheme="majorBidi" w:hAnsiTheme="majorBidi" w:cstheme="majorBidi"/>
        </w:rPr>
        <w:t xml:space="preserve">Because man is </w:t>
      </w:r>
      <w:proofErr w:type="spellStart"/>
      <w:r w:rsidRPr="005805A4">
        <w:rPr>
          <w:rFonts w:asciiTheme="majorBidi" w:hAnsiTheme="majorBidi" w:cstheme="majorBidi"/>
        </w:rPr>
        <w:t>hyl</w:t>
      </w:r>
      <w:r w:rsidR="002566F6" w:rsidRPr="005805A4">
        <w:rPr>
          <w:rFonts w:asciiTheme="majorBidi" w:hAnsiTheme="majorBidi" w:cstheme="majorBidi"/>
        </w:rPr>
        <w:t>emorphic</w:t>
      </w:r>
      <w:proofErr w:type="spellEnd"/>
      <w:r w:rsidR="002566F6" w:rsidRPr="005805A4">
        <w:rPr>
          <w:rFonts w:asciiTheme="majorBidi" w:hAnsiTheme="majorBidi" w:cstheme="majorBidi"/>
        </w:rPr>
        <w:t>, both his</w:t>
      </w:r>
      <w:r w:rsidR="00D03C6F" w:rsidRPr="005805A4">
        <w:rPr>
          <w:rFonts w:asciiTheme="majorBidi" w:hAnsiTheme="majorBidi" w:cstheme="majorBidi"/>
        </w:rPr>
        <w:t xml:space="preserve"> matter (</w:t>
      </w:r>
      <w:r w:rsidR="002566F6" w:rsidRPr="005805A4">
        <w:rPr>
          <w:rFonts w:asciiTheme="majorBidi" w:hAnsiTheme="majorBidi" w:cstheme="majorBidi"/>
        </w:rPr>
        <w:t>his body</w:t>
      </w:r>
      <w:r w:rsidR="00D03C6F" w:rsidRPr="005805A4">
        <w:rPr>
          <w:rFonts w:asciiTheme="majorBidi" w:hAnsiTheme="majorBidi" w:cstheme="majorBidi"/>
        </w:rPr>
        <w:t>) and his form (</w:t>
      </w:r>
      <w:r w:rsidR="00946070" w:rsidRPr="005805A4">
        <w:rPr>
          <w:rFonts w:asciiTheme="majorBidi" w:hAnsiTheme="majorBidi" w:cstheme="majorBidi"/>
        </w:rPr>
        <w:t>his rational soul</w:t>
      </w:r>
      <w:r w:rsidR="00D03C6F" w:rsidRPr="005805A4">
        <w:rPr>
          <w:rFonts w:asciiTheme="majorBidi" w:hAnsiTheme="majorBidi" w:cstheme="majorBidi"/>
        </w:rPr>
        <w:t>)</w:t>
      </w:r>
      <w:r w:rsidR="00946070" w:rsidRPr="005805A4">
        <w:rPr>
          <w:rFonts w:asciiTheme="majorBidi" w:hAnsiTheme="majorBidi" w:cstheme="majorBidi"/>
        </w:rPr>
        <w:t xml:space="preserve"> need to work together.</w:t>
      </w:r>
      <w:r w:rsidR="00946070" w:rsidRPr="005805A4">
        <w:rPr>
          <w:rStyle w:val="FootnoteReference"/>
          <w:rFonts w:asciiTheme="majorBidi" w:hAnsiTheme="majorBidi" w:cstheme="majorBidi"/>
        </w:rPr>
        <w:footnoteReference w:id="182"/>
      </w:r>
      <w:r w:rsidR="000518A6" w:rsidRPr="005805A4">
        <w:rPr>
          <w:rFonts w:asciiTheme="majorBidi" w:hAnsiTheme="majorBidi" w:cstheme="majorBidi"/>
        </w:rPr>
        <w:t xml:space="preserve"> </w:t>
      </w:r>
    </w:p>
    <w:p w14:paraId="2CD14235" w14:textId="4FA6D131" w:rsidR="005F6109" w:rsidRPr="005805A4" w:rsidRDefault="0040052E" w:rsidP="00A04BA7">
      <w:pPr>
        <w:spacing w:line="480" w:lineRule="auto"/>
        <w:jc w:val="both"/>
        <w:rPr>
          <w:rFonts w:asciiTheme="majorBidi" w:hAnsiTheme="majorBidi" w:cstheme="majorBidi"/>
        </w:rPr>
      </w:pPr>
      <w:r w:rsidRPr="005805A4">
        <w:rPr>
          <w:rFonts w:asciiTheme="majorBidi" w:hAnsiTheme="majorBidi" w:cstheme="majorBidi"/>
        </w:rPr>
        <w:tab/>
      </w:r>
      <w:r w:rsidR="00A04BA7" w:rsidRPr="005805A4">
        <w:rPr>
          <w:rFonts w:asciiTheme="majorBidi" w:hAnsiTheme="majorBidi" w:cstheme="majorBidi"/>
        </w:rPr>
        <w:t>T</w:t>
      </w:r>
      <w:r w:rsidR="0052464E" w:rsidRPr="005805A4">
        <w:rPr>
          <w:rFonts w:asciiTheme="majorBidi" w:hAnsiTheme="majorBidi" w:cstheme="majorBidi"/>
        </w:rPr>
        <w:t>hat this cooperation does not always take place</w:t>
      </w:r>
      <w:r w:rsidR="00A04BA7" w:rsidRPr="005805A4">
        <w:rPr>
          <w:rFonts w:asciiTheme="majorBidi" w:hAnsiTheme="majorBidi" w:cstheme="majorBidi"/>
        </w:rPr>
        <w:t xml:space="preserve"> is evident from the fact that humans pursue </w:t>
      </w:r>
      <w:r w:rsidRPr="005805A4">
        <w:rPr>
          <w:rFonts w:asciiTheme="majorBidi" w:hAnsiTheme="majorBidi" w:cstheme="majorBidi"/>
        </w:rPr>
        <w:t xml:space="preserve">or appoint </w:t>
      </w:r>
      <w:r w:rsidR="00403D72" w:rsidRPr="005805A4">
        <w:rPr>
          <w:rFonts w:asciiTheme="majorBidi" w:hAnsiTheme="majorBidi" w:cstheme="majorBidi"/>
        </w:rPr>
        <w:t>(</w:t>
      </w:r>
      <w:proofErr w:type="spellStart"/>
      <w:r w:rsidR="00403D72" w:rsidRPr="005805A4">
        <w:rPr>
          <w:rFonts w:asciiTheme="majorBidi" w:hAnsiTheme="majorBidi" w:cstheme="majorBidi"/>
          <w:i/>
          <w:iCs/>
        </w:rPr>
        <w:t>praestituant</w:t>
      </w:r>
      <w:proofErr w:type="spellEnd"/>
      <w:r w:rsidR="00403D72" w:rsidRPr="005805A4">
        <w:rPr>
          <w:rFonts w:asciiTheme="majorBidi" w:hAnsiTheme="majorBidi" w:cstheme="majorBidi"/>
        </w:rPr>
        <w:t xml:space="preserve">) </w:t>
      </w:r>
      <w:r w:rsidRPr="005805A4">
        <w:rPr>
          <w:rFonts w:asciiTheme="majorBidi" w:hAnsiTheme="majorBidi" w:cstheme="majorBidi"/>
        </w:rPr>
        <w:t xml:space="preserve">to themselves </w:t>
      </w:r>
      <w:r w:rsidR="00A04BA7" w:rsidRPr="005805A4">
        <w:rPr>
          <w:rFonts w:asciiTheme="majorBidi" w:hAnsiTheme="majorBidi" w:cstheme="majorBidi"/>
        </w:rPr>
        <w:t>many different ends (such as riches or power) as if they were final ends</w:t>
      </w:r>
      <w:r w:rsidR="0052464E" w:rsidRPr="005805A4">
        <w:rPr>
          <w:rFonts w:asciiTheme="majorBidi" w:hAnsiTheme="majorBidi" w:cstheme="majorBidi"/>
        </w:rPr>
        <w:t xml:space="preserve">. </w:t>
      </w:r>
      <w:r w:rsidR="005F6109" w:rsidRPr="005805A4">
        <w:rPr>
          <w:rFonts w:asciiTheme="majorBidi" w:hAnsiTheme="majorBidi" w:cstheme="majorBidi"/>
        </w:rPr>
        <w:t xml:space="preserve">Aquinas </w:t>
      </w:r>
      <w:r w:rsidR="0052464E" w:rsidRPr="005805A4">
        <w:rPr>
          <w:rFonts w:asciiTheme="majorBidi" w:hAnsiTheme="majorBidi" w:cstheme="majorBidi"/>
        </w:rPr>
        <w:t>elaborates</w:t>
      </w:r>
      <w:r w:rsidR="005F6109" w:rsidRPr="005805A4">
        <w:rPr>
          <w:rFonts w:asciiTheme="majorBidi" w:hAnsiTheme="majorBidi" w:cstheme="majorBidi"/>
        </w:rPr>
        <w:t>:</w:t>
      </w:r>
    </w:p>
    <w:p w14:paraId="4A82EE65" w14:textId="77777777" w:rsidR="00617943" w:rsidRPr="005805A4" w:rsidRDefault="00617943" w:rsidP="005F6109">
      <w:pPr>
        <w:spacing w:line="360" w:lineRule="auto"/>
        <w:jc w:val="both"/>
        <w:rPr>
          <w:rFonts w:asciiTheme="majorBidi" w:hAnsiTheme="majorBidi" w:cstheme="majorBidi"/>
        </w:rPr>
      </w:pPr>
    </w:p>
    <w:p w14:paraId="72E5C684" w14:textId="00FEC07E" w:rsidR="005F6109" w:rsidRPr="005805A4" w:rsidRDefault="005F6109" w:rsidP="00145649">
      <w:pPr>
        <w:pStyle w:val="p1"/>
        <w:spacing w:line="360" w:lineRule="auto"/>
        <w:ind w:left="720"/>
        <w:rPr>
          <w:rFonts w:asciiTheme="majorBidi" w:hAnsiTheme="majorBidi" w:cstheme="majorBidi"/>
          <w:sz w:val="24"/>
          <w:szCs w:val="24"/>
        </w:rPr>
      </w:pPr>
      <w:r w:rsidRPr="005805A4">
        <w:rPr>
          <w:rFonts w:asciiTheme="majorBidi" w:hAnsiTheme="majorBidi" w:cstheme="majorBidi"/>
          <w:sz w:val="24"/>
          <w:szCs w:val="24"/>
        </w:rPr>
        <w:t>Just as we find a highest cause</w:t>
      </w:r>
      <w:r w:rsidR="009A61F5" w:rsidRPr="005805A4">
        <w:rPr>
          <w:rFonts w:asciiTheme="majorBidi" w:hAnsiTheme="majorBidi" w:cstheme="majorBidi"/>
          <w:sz w:val="24"/>
          <w:szCs w:val="24"/>
        </w:rPr>
        <w:t xml:space="preserve"> regarding those things which are truly good; namely, </w:t>
      </w:r>
      <w:r w:rsidR="00124057" w:rsidRPr="005805A4">
        <w:rPr>
          <w:rFonts w:asciiTheme="majorBidi" w:hAnsiTheme="majorBidi" w:cstheme="majorBidi"/>
          <w:sz w:val="24"/>
          <w:szCs w:val="24"/>
        </w:rPr>
        <w:t>the greatest good</w:t>
      </w:r>
      <w:r w:rsidR="009A61F5" w:rsidRPr="005805A4">
        <w:rPr>
          <w:rFonts w:asciiTheme="majorBidi" w:hAnsiTheme="majorBidi" w:cstheme="majorBidi"/>
          <w:sz w:val="24"/>
          <w:szCs w:val="24"/>
        </w:rPr>
        <w:t xml:space="preserve"> which is the last end</w:t>
      </w:r>
      <w:r w:rsidR="00124057" w:rsidRPr="005805A4">
        <w:rPr>
          <w:rFonts w:asciiTheme="majorBidi" w:hAnsiTheme="majorBidi" w:cstheme="majorBidi"/>
          <w:sz w:val="24"/>
          <w:szCs w:val="24"/>
        </w:rPr>
        <w:t xml:space="preserve">, </w:t>
      </w:r>
      <w:r w:rsidRPr="005805A4">
        <w:rPr>
          <w:rFonts w:asciiTheme="majorBidi" w:hAnsiTheme="majorBidi" w:cstheme="majorBidi"/>
          <w:sz w:val="24"/>
          <w:szCs w:val="24"/>
        </w:rPr>
        <w:t xml:space="preserve">by knowing which, man is said to be truly wise, so </w:t>
      </w:r>
      <w:r w:rsidR="009A61F5" w:rsidRPr="005805A4">
        <w:rPr>
          <w:rFonts w:asciiTheme="majorBidi" w:hAnsiTheme="majorBidi" w:cstheme="majorBidi"/>
          <w:sz w:val="24"/>
          <w:szCs w:val="24"/>
        </w:rPr>
        <w:t>also</w:t>
      </w:r>
      <w:r w:rsidRPr="005805A4">
        <w:rPr>
          <w:rFonts w:asciiTheme="majorBidi" w:hAnsiTheme="majorBidi" w:cstheme="majorBidi"/>
          <w:sz w:val="24"/>
          <w:szCs w:val="24"/>
        </w:rPr>
        <w:t xml:space="preserve"> in evil things </w:t>
      </w:r>
      <w:r w:rsidR="009A61F5" w:rsidRPr="005805A4">
        <w:rPr>
          <w:rFonts w:asciiTheme="majorBidi" w:hAnsiTheme="majorBidi" w:cstheme="majorBidi"/>
          <w:sz w:val="24"/>
          <w:szCs w:val="24"/>
        </w:rPr>
        <w:t xml:space="preserve">one is able to find something </w:t>
      </w:r>
      <w:r w:rsidRPr="005805A4">
        <w:rPr>
          <w:rFonts w:asciiTheme="majorBidi" w:hAnsiTheme="majorBidi" w:cstheme="majorBidi"/>
          <w:sz w:val="24"/>
          <w:szCs w:val="24"/>
        </w:rPr>
        <w:t xml:space="preserve">to which all others are to be referred as to a last end, by knowing which, man is said to be wise </w:t>
      </w:r>
      <w:r w:rsidR="009A61F5" w:rsidRPr="005805A4">
        <w:rPr>
          <w:rFonts w:asciiTheme="majorBidi" w:hAnsiTheme="majorBidi" w:cstheme="majorBidi"/>
          <w:sz w:val="24"/>
          <w:szCs w:val="24"/>
        </w:rPr>
        <w:t>for acting badly..</w:t>
      </w:r>
      <w:r w:rsidRPr="005805A4">
        <w:rPr>
          <w:rFonts w:asciiTheme="majorBidi" w:hAnsiTheme="majorBidi" w:cstheme="majorBidi"/>
          <w:sz w:val="24"/>
          <w:szCs w:val="24"/>
        </w:rPr>
        <w:t xml:space="preserve">. Now whoever turns away from </w:t>
      </w:r>
      <w:r w:rsidR="007B242F" w:rsidRPr="005805A4">
        <w:rPr>
          <w:rFonts w:asciiTheme="majorBidi" w:hAnsiTheme="majorBidi" w:cstheme="majorBidi"/>
          <w:sz w:val="24"/>
          <w:szCs w:val="24"/>
        </w:rPr>
        <w:t>the fitting</w:t>
      </w:r>
      <w:r w:rsidRPr="005805A4">
        <w:rPr>
          <w:rFonts w:asciiTheme="majorBidi" w:hAnsiTheme="majorBidi" w:cstheme="majorBidi"/>
          <w:sz w:val="24"/>
          <w:szCs w:val="24"/>
        </w:rPr>
        <w:t xml:space="preserve"> end, </w:t>
      </w:r>
      <w:r w:rsidR="007B242F" w:rsidRPr="005805A4">
        <w:rPr>
          <w:rFonts w:asciiTheme="majorBidi" w:hAnsiTheme="majorBidi" w:cstheme="majorBidi"/>
          <w:sz w:val="24"/>
          <w:szCs w:val="24"/>
        </w:rPr>
        <w:t>necessarily appoints to himself (</w:t>
      </w:r>
      <w:proofErr w:type="spellStart"/>
      <w:r w:rsidR="007B242F" w:rsidRPr="005805A4">
        <w:rPr>
          <w:rFonts w:asciiTheme="majorBidi" w:hAnsiTheme="majorBidi" w:cstheme="majorBidi"/>
          <w:i/>
          <w:iCs/>
          <w:sz w:val="24"/>
          <w:szCs w:val="24"/>
        </w:rPr>
        <w:t>sibi</w:t>
      </w:r>
      <w:proofErr w:type="spellEnd"/>
      <w:r w:rsidR="007B242F" w:rsidRPr="005805A4">
        <w:rPr>
          <w:rFonts w:asciiTheme="majorBidi" w:hAnsiTheme="majorBidi" w:cstheme="majorBidi"/>
          <w:i/>
          <w:iCs/>
          <w:sz w:val="24"/>
          <w:szCs w:val="24"/>
        </w:rPr>
        <w:t xml:space="preserve"> </w:t>
      </w:r>
      <w:proofErr w:type="spellStart"/>
      <w:r w:rsidR="007B242F" w:rsidRPr="005805A4">
        <w:rPr>
          <w:rFonts w:asciiTheme="majorBidi" w:hAnsiTheme="majorBidi" w:cstheme="majorBidi"/>
          <w:i/>
          <w:iCs/>
          <w:sz w:val="24"/>
          <w:szCs w:val="24"/>
        </w:rPr>
        <w:t>praestituat</w:t>
      </w:r>
      <w:proofErr w:type="spellEnd"/>
      <w:r w:rsidR="007B242F" w:rsidRPr="005805A4">
        <w:rPr>
          <w:rFonts w:asciiTheme="majorBidi" w:hAnsiTheme="majorBidi" w:cstheme="majorBidi"/>
          <w:sz w:val="24"/>
          <w:szCs w:val="24"/>
        </w:rPr>
        <w:t>) some unfitting end</w:t>
      </w:r>
      <w:r w:rsidRPr="005805A4">
        <w:rPr>
          <w:rFonts w:asciiTheme="majorBidi" w:hAnsiTheme="majorBidi" w:cstheme="majorBidi"/>
          <w:sz w:val="24"/>
          <w:szCs w:val="24"/>
        </w:rPr>
        <w:t xml:space="preserve">, </w:t>
      </w:r>
      <w:r w:rsidR="007B242F" w:rsidRPr="005805A4">
        <w:rPr>
          <w:rFonts w:asciiTheme="majorBidi" w:hAnsiTheme="majorBidi" w:cstheme="majorBidi"/>
          <w:sz w:val="24"/>
          <w:szCs w:val="24"/>
        </w:rPr>
        <w:t>because</w:t>
      </w:r>
      <w:r w:rsidRPr="005805A4">
        <w:rPr>
          <w:rFonts w:asciiTheme="majorBidi" w:hAnsiTheme="majorBidi" w:cstheme="majorBidi"/>
          <w:sz w:val="24"/>
          <w:szCs w:val="24"/>
        </w:rPr>
        <w:t xml:space="preserve"> every agent acts for an end. Wherefore, if he </w:t>
      </w:r>
      <w:r w:rsidR="007B242F" w:rsidRPr="005805A4">
        <w:rPr>
          <w:rFonts w:asciiTheme="majorBidi" w:hAnsiTheme="majorBidi" w:cstheme="majorBidi"/>
          <w:sz w:val="24"/>
          <w:szCs w:val="24"/>
        </w:rPr>
        <w:t>appoints to himself an end that consists</w:t>
      </w:r>
      <w:r w:rsidRPr="005805A4">
        <w:rPr>
          <w:rFonts w:asciiTheme="majorBidi" w:hAnsiTheme="majorBidi" w:cstheme="majorBidi"/>
          <w:sz w:val="24"/>
          <w:szCs w:val="24"/>
        </w:rPr>
        <w:t xml:space="preserve"> in external earthly things, his wisdom is called earthly, if in </w:t>
      </w:r>
      <w:r w:rsidR="007B242F" w:rsidRPr="005805A4">
        <w:rPr>
          <w:rFonts w:asciiTheme="majorBidi" w:hAnsiTheme="majorBidi" w:cstheme="majorBidi"/>
          <w:sz w:val="24"/>
          <w:szCs w:val="24"/>
        </w:rPr>
        <w:t>bodily goods</w:t>
      </w:r>
      <w:r w:rsidRPr="005805A4">
        <w:rPr>
          <w:rFonts w:asciiTheme="majorBidi" w:hAnsiTheme="majorBidi" w:cstheme="majorBidi"/>
          <w:sz w:val="24"/>
          <w:szCs w:val="24"/>
        </w:rPr>
        <w:t xml:space="preserve">, it is called </w:t>
      </w:r>
      <w:r w:rsidR="005B02ED" w:rsidRPr="005805A4">
        <w:rPr>
          <w:rFonts w:asciiTheme="majorBidi" w:hAnsiTheme="majorBidi" w:cstheme="majorBidi"/>
          <w:sz w:val="24"/>
          <w:szCs w:val="24"/>
        </w:rPr>
        <w:t>brutish</w:t>
      </w:r>
      <w:r w:rsidRPr="005805A4">
        <w:rPr>
          <w:rFonts w:asciiTheme="majorBidi" w:hAnsiTheme="majorBidi" w:cstheme="majorBidi"/>
          <w:sz w:val="24"/>
          <w:szCs w:val="24"/>
        </w:rPr>
        <w:t xml:space="preserve"> wisdom, if in some excellence, it is called </w:t>
      </w:r>
      <w:r w:rsidR="005B02ED" w:rsidRPr="005805A4">
        <w:rPr>
          <w:rFonts w:asciiTheme="majorBidi" w:hAnsiTheme="majorBidi" w:cstheme="majorBidi"/>
          <w:sz w:val="24"/>
          <w:szCs w:val="24"/>
        </w:rPr>
        <w:t>diabolical</w:t>
      </w:r>
      <w:r w:rsidRPr="005805A4">
        <w:rPr>
          <w:rFonts w:asciiTheme="majorBidi" w:hAnsiTheme="majorBidi" w:cstheme="majorBidi"/>
          <w:sz w:val="24"/>
          <w:szCs w:val="24"/>
        </w:rPr>
        <w:t xml:space="preserve"> wisdom, because it imitates the devil’s pride</w:t>
      </w:r>
      <w:r w:rsidR="005B02ED" w:rsidRPr="005805A4">
        <w:rPr>
          <w:rFonts w:asciiTheme="majorBidi" w:hAnsiTheme="majorBidi" w:cstheme="majorBidi"/>
          <w:sz w:val="24"/>
          <w:szCs w:val="24"/>
        </w:rPr>
        <w:t>, concerning which it is written in Job 41 [v. 25], "</w:t>
      </w:r>
      <w:r w:rsidRPr="009F7FF5">
        <w:rPr>
          <w:rFonts w:asciiTheme="majorBidi" w:hAnsiTheme="majorBidi" w:cstheme="majorBidi"/>
          <w:sz w:val="24"/>
          <w:szCs w:val="24"/>
        </w:rPr>
        <w:t>He is king over all the children of pride</w:t>
      </w:r>
      <w:r w:rsidRPr="00657937">
        <w:rPr>
          <w:rFonts w:asciiTheme="majorBidi" w:hAnsiTheme="majorBidi" w:cstheme="majorBidi"/>
          <w:sz w:val="24"/>
          <w:szCs w:val="24"/>
        </w:rPr>
        <w:t>.</w:t>
      </w:r>
      <w:r w:rsidR="005B02ED" w:rsidRPr="00657937">
        <w:rPr>
          <w:rFonts w:asciiTheme="majorBidi" w:hAnsiTheme="majorBidi" w:cstheme="majorBidi"/>
          <w:sz w:val="24"/>
          <w:szCs w:val="24"/>
        </w:rPr>
        <w:t>"</w:t>
      </w:r>
      <w:r w:rsidRPr="00657937">
        <w:rPr>
          <w:rStyle w:val="FootnoteReference"/>
          <w:rFonts w:asciiTheme="majorBidi" w:hAnsiTheme="majorBidi" w:cstheme="majorBidi"/>
          <w:sz w:val="24"/>
          <w:szCs w:val="24"/>
        </w:rPr>
        <w:footnoteReference w:id="183"/>
      </w:r>
    </w:p>
    <w:p w14:paraId="73FD98EE" w14:textId="77777777" w:rsidR="005F6109" w:rsidRPr="005805A4" w:rsidRDefault="005F6109" w:rsidP="005F6109">
      <w:pPr>
        <w:spacing w:line="360" w:lineRule="auto"/>
        <w:jc w:val="both"/>
        <w:rPr>
          <w:rFonts w:asciiTheme="majorBidi" w:hAnsiTheme="majorBidi" w:cstheme="majorBidi"/>
        </w:rPr>
      </w:pPr>
    </w:p>
    <w:p w14:paraId="6819A8DD" w14:textId="06CBB07E" w:rsidR="005F6109" w:rsidRPr="005805A4" w:rsidRDefault="0040052E" w:rsidP="0040052E">
      <w:pPr>
        <w:spacing w:line="480" w:lineRule="auto"/>
        <w:jc w:val="both"/>
        <w:rPr>
          <w:rFonts w:asciiTheme="majorBidi" w:hAnsiTheme="majorBidi" w:cstheme="majorBidi"/>
        </w:rPr>
      </w:pPr>
      <w:r w:rsidRPr="005805A4">
        <w:rPr>
          <w:rFonts w:asciiTheme="majorBidi" w:hAnsiTheme="majorBidi" w:cstheme="majorBidi"/>
        </w:rPr>
        <w:tab/>
      </w:r>
      <w:r w:rsidR="005F6109" w:rsidRPr="005805A4">
        <w:rPr>
          <w:rFonts w:asciiTheme="majorBidi" w:hAnsiTheme="majorBidi" w:cstheme="majorBidi"/>
        </w:rPr>
        <w:t xml:space="preserve">When a person is </w:t>
      </w:r>
      <w:r w:rsidR="00970EAE" w:rsidRPr="005805A4">
        <w:rPr>
          <w:rFonts w:asciiTheme="majorBidi" w:hAnsiTheme="majorBidi" w:cstheme="majorBidi"/>
        </w:rPr>
        <w:t xml:space="preserve">lacking the kind of virtuous disposition that comes from subjecting passions to reason, </w:t>
      </w:r>
      <w:r w:rsidR="005F6109" w:rsidRPr="005805A4">
        <w:rPr>
          <w:rFonts w:asciiTheme="majorBidi" w:hAnsiTheme="majorBidi" w:cstheme="majorBidi"/>
        </w:rPr>
        <w:t xml:space="preserve">he may be </w:t>
      </w:r>
      <w:r w:rsidR="00C62C3A" w:rsidRPr="005805A4">
        <w:rPr>
          <w:rFonts w:asciiTheme="majorBidi" w:hAnsiTheme="majorBidi" w:cstheme="majorBidi"/>
        </w:rPr>
        <w:t xml:space="preserve">wise in one of these senses, </w:t>
      </w:r>
      <w:r w:rsidR="005F6109" w:rsidRPr="005805A4">
        <w:rPr>
          <w:rFonts w:asciiTheme="majorBidi" w:hAnsiTheme="majorBidi" w:cstheme="majorBidi"/>
        </w:rPr>
        <w:t xml:space="preserve">but he will not have the kind of wisdom </w:t>
      </w:r>
      <w:r w:rsidR="005F6109" w:rsidRPr="005805A4">
        <w:rPr>
          <w:rFonts w:asciiTheme="majorBidi" w:hAnsiTheme="majorBidi" w:cstheme="majorBidi"/>
        </w:rPr>
        <w:lastRenderedPageBreak/>
        <w:t>that would keep him from turning away from his true end</w:t>
      </w:r>
      <w:r w:rsidR="00C62C3A" w:rsidRPr="005805A4">
        <w:rPr>
          <w:rFonts w:asciiTheme="majorBidi" w:hAnsiTheme="majorBidi" w:cstheme="majorBidi"/>
        </w:rPr>
        <w:t>, which is the sovereign good</w:t>
      </w:r>
      <w:r w:rsidR="005F6109" w:rsidRPr="005805A4">
        <w:rPr>
          <w:rFonts w:asciiTheme="majorBidi" w:hAnsiTheme="majorBidi" w:cstheme="majorBidi"/>
        </w:rPr>
        <w:t>. That kind of practical wisdom</w:t>
      </w:r>
      <w:r w:rsidRPr="005805A4">
        <w:rPr>
          <w:rFonts w:asciiTheme="majorBidi" w:hAnsiTheme="majorBidi" w:cstheme="majorBidi"/>
        </w:rPr>
        <w:t>,</w:t>
      </w:r>
      <w:r w:rsidR="005F6109" w:rsidRPr="005805A4">
        <w:rPr>
          <w:rFonts w:asciiTheme="majorBidi" w:hAnsiTheme="majorBidi" w:cstheme="majorBidi"/>
        </w:rPr>
        <w:t xml:space="preserve"> what Aquinas calls "wisdom in practical affairs</w:t>
      </w:r>
      <w:r w:rsidRPr="005805A4">
        <w:rPr>
          <w:rFonts w:asciiTheme="majorBidi" w:hAnsiTheme="majorBidi" w:cstheme="majorBidi"/>
        </w:rPr>
        <w:t>,</w:t>
      </w:r>
      <w:r w:rsidR="005F6109" w:rsidRPr="005805A4">
        <w:rPr>
          <w:rFonts w:asciiTheme="majorBidi" w:hAnsiTheme="majorBidi" w:cstheme="majorBidi"/>
        </w:rPr>
        <w:t>"</w:t>
      </w:r>
      <w:r w:rsidR="005F6109" w:rsidRPr="005805A4">
        <w:rPr>
          <w:rStyle w:val="FootnoteReference"/>
          <w:rFonts w:asciiTheme="majorBidi" w:hAnsiTheme="majorBidi" w:cstheme="majorBidi"/>
        </w:rPr>
        <w:footnoteReference w:id="184"/>
      </w:r>
      <w:r w:rsidRPr="005805A4">
        <w:rPr>
          <w:rFonts w:asciiTheme="majorBidi" w:hAnsiTheme="majorBidi" w:cstheme="majorBidi"/>
        </w:rPr>
        <w:t xml:space="preserve"> is known as prudence - </w:t>
      </w:r>
      <w:r w:rsidR="005F6109" w:rsidRPr="005805A4">
        <w:rPr>
          <w:rFonts w:asciiTheme="majorBidi" w:hAnsiTheme="majorBidi" w:cstheme="majorBidi"/>
        </w:rPr>
        <w:t xml:space="preserve">which both presupposes and ensures right appetite. When a man happily </w:t>
      </w:r>
      <w:proofErr w:type="spellStart"/>
      <w:r w:rsidR="005F6109" w:rsidRPr="005805A4">
        <w:rPr>
          <w:rFonts w:asciiTheme="majorBidi" w:hAnsiTheme="majorBidi" w:cstheme="majorBidi"/>
        </w:rPr>
        <w:t>posseses</w:t>
      </w:r>
      <w:proofErr w:type="spellEnd"/>
      <w:r w:rsidR="005F6109" w:rsidRPr="005805A4">
        <w:rPr>
          <w:rFonts w:asciiTheme="majorBidi" w:hAnsiTheme="majorBidi" w:cstheme="majorBidi"/>
        </w:rPr>
        <w:t xml:space="preserve"> this hab</w:t>
      </w:r>
      <w:r w:rsidR="0042621C" w:rsidRPr="005805A4">
        <w:rPr>
          <w:rFonts w:asciiTheme="majorBidi" w:hAnsiTheme="majorBidi" w:cstheme="majorBidi"/>
        </w:rPr>
        <w:t xml:space="preserve">it, his appetites will promptly and </w:t>
      </w:r>
      <w:r w:rsidR="005F6109" w:rsidRPr="005805A4">
        <w:rPr>
          <w:rFonts w:asciiTheme="majorBidi" w:hAnsiTheme="majorBidi" w:cstheme="majorBidi"/>
        </w:rPr>
        <w:t>joyfully</w:t>
      </w:r>
      <w:r w:rsidR="005F6109" w:rsidRPr="005805A4">
        <w:rPr>
          <w:rStyle w:val="FootnoteReference"/>
          <w:rFonts w:asciiTheme="majorBidi" w:hAnsiTheme="majorBidi" w:cstheme="majorBidi"/>
        </w:rPr>
        <w:footnoteReference w:id="185"/>
      </w:r>
      <w:r w:rsidR="005F6109" w:rsidRPr="005805A4">
        <w:rPr>
          <w:rFonts w:asciiTheme="majorBidi" w:hAnsiTheme="majorBidi" w:cstheme="majorBidi"/>
        </w:rPr>
        <w:t xml:space="preserve"> follow the human good of reason, thus paving the way for true happiness.</w:t>
      </w:r>
      <w:r w:rsidR="005F6109" w:rsidRPr="005805A4">
        <w:rPr>
          <w:rStyle w:val="FootnoteReference"/>
          <w:rFonts w:asciiTheme="majorBidi" w:hAnsiTheme="majorBidi" w:cstheme="majorBidi"/>
        </w:rPr>
        <w:footnoteReference w:id="186"/>
      </w:r>
    </w:p>
    <w:p w14:paraId="1C86A447" w14:textId="37F17509" w:rsidR="00B871CB" w:rsidRPr="005805A4" w:rsidRDefault="005F6109" w:rsidP="00722871">
      <w:pPr>
        <w:spacing w:line="480" w:lineRule="auto"/>
        <w:jc w:val="both"/>
        <w:rPr>
          <w:rFonts w:asciiTheme="majorBidi" w:hAnsiTheme="majorBidi" w:cstheme="majorBidi"/>
        </w:rPr>
      </w:pPr>
      <w:r w:rsidRPr="005805A4">
        <w:rPr>
          <w:rFonts w:asciiTheme="majorBidi" w:hAnsiTheme="majorBidi" w:cstheme="majorBidi"/>
        </w:rPr>
        <w:tab/>
        <w:t xml:space="preserve">Among human appetites, the </w:t>
      </w:r>
      <w:r w:rsidR="00F22AC0" w:rsidRPr="005805A4">
        <w:rPr>
          <w:rFonts w:asciiTheme="majorBidi" w:hAnsiTheme="majorBidi" w:cstheme="majorBidi"/>
        </w:rPr>
        <w:t>noblest</w:t>
      </w:r>
      <w:r w:rsidRPr="005805A4">
        <w:rPr>
          <w:rFonts w:asciiTheme="majorBidi" w:hAnsiTheme="majorBidi" w:cstheme="majorBidi"/>
        </w:rPr>
        <w:t xml:space="preserve"> one is the </w:t>
      </w:r>
      <w:r w:rsidR="00C86137" w:rsidRPr="005805A4">
        <w:rPr>
          <w:rFonts w:asciiTheme="majorBidi" w:hAnsiTheme="majorBidi" w:cstheme="majorBidi"/>
        </w:rPr>
        <w:t xml:space="preserve">will (the </w:t>
      </w:r>
      <w:r w:rsidRPr="005805A4">
        <w:rPr>
          <w:rFonts w:asciiTheme="majorBidi" w:hAnsiTheme="majorBidi" w:cstheme="majorBidi"/>
        </w:rPr>
        <w:t>rational appetite</w:t>
      </w:r>
      <w:r w:rsidR="00C86137" w:rsidRPr="005805A4">
        <w:rPr>
          <w:rFonts w:asciiTheme="majorBidi" w:hAnsiTheme="majorBidi" w:cstheme="majorBidi"/>
        </w:rPr>
        <w:t>)</w:t>
      </w:r>
      <w:r w:rsidRPr="005805A4">
        <w:rPr>
          <w:rFonts w:asciiTheme="majorBidi" w:hAnsiTheme="majorBidi" w:cstheme="majorBidi"/>
        </w:rPr>
        <w:t>, the proporti</w:t>
      </w:r>
      <w:r w:rsidR="00C86137" w:rsidRPr="005805A4">
        <w:rPr>
          <w:rFonts w:asciiTheme="majorBidi" w:hAnsiTheme="majorBidi" w:cstheme="majorBidi"/>
        </w:rPr>
        <w:t>o</w:t>
      </w:r>
      <w:r w:rsidRPr="005805A4">
        <w:rPr>
          <w:rFonts w:asciiTheme="majorBidi" w:hAnsiTheme="majorBidi" w:cstheme="majorBidi"/>
        </w:rPr>
        <w:t>nate object of which is the understood</w:t>
      </w:r>
      <w:r w:rsidR="00657937">
        <w:rPr>
          <w:rFonts w:asciiTheme="majorBidi" w:hAnsiTheme="majorBidi" w:cstheme="majorBidi"/>
        </w:rPr>
        <w:t xml:space="preserve"> good</w:t>
      </w:r>
      <w:r w:rsidRPr="005805A4">
        <w:rPr>
          <w:rFonts w:asciiTheme="majorBidi" w:hAnsiTheme="majorBidi" w:cstheme="majorBidi"/>
        </w:rPr>
        <w:t>.</w:t>
      </w:r>
      <w:r w:rsidRPr="005805A4">
        <w:rPr>
          <w:rStyle w:val="FootnoteReference"/>
          <w:rFonts w:asciiTheme="majorBidi" w:hAnsiTheme="majorBidi" w:cstheme="majorBidi"/>
        </w:rPr>
        <w:footnoteReference w:id="187"/>
      </w:r>
      <w:r w:rsidR="00C133BC" w:rsidRPr="005805A4">
        <w:rPr>
          <w:rFonts w:asciiTheme="majorBidi" w:hAnsiTheme="majorBidi" w:cstheme="majorBidi"/>
        </w:rPr>
        <w:t xml:space="preserve"> It is essential for the attainment of</w:t>
      </w:r>
      <w:r w:rsidRPr="005805A4">
        <w:rPr>
          <w:rFonts w:asciiTheme="majorBidi" w:hAnsiTheme="majorBidi" w:cstheme="majorBidi"/>
        </w:rPr>
        <w:t xml:space="preserve"> virtue and the pursuit of happiness, therefore, that the good be apprehended by reason, which is the "proper principle of human acts."</w:t>
      </w:r>
      <w:r w:rsidRPr="0027028E">
        <w:rPr>
          <w:rStyle w:val="FootnoteReference"/>
          <w:rFonts w:asciiTheme="majorBidi" w:hAnsiTheme="majorBidi" w:cstheme="majorBidi"/>
        </w:rPr>
        <w:footnoteReference w:id="188"/>
      </w:r>
      <w:r w:rsidRPr="005805A4">
        <w:rPr>
          <w:rFonts w:asciiTheme="majorBidi" w:hAnsiTheme="majorBidi" w:cstheme="majorBidi"/>
        </w:rPr>
        <w:t xml:space="preserve"> When the good that is proper to man is so apprehended, his will is enabled to pursue it.</w:t>
      </w:r>
      <w:r w:rsidRPr="005805A4">
        <w:rPr>
          <w:rStyle w:val="FootnoteReference"/>
          <w:rFonts w:asciiTheme="majorBidi" w:hAnsiTheme="majorBidi" w:cstheme="majorBidi"/>
        </w:rPr>
        <w:footnoteReference w:id="189"/>
      </w:r>
      <w:r w:rsidRPr="005805A4">
        <w:rPr>
          <w:rFonts w:asciiTheme="majorBidi" w:hAnsiTheme="majorBidi" w:cstheme="majorBidi"/>
        </w:rPr>
        <w:t xml:space="preserve"> We now turn to the fundamental consideration of what the good that is proper to us as humans actually is. </w:t>
      </w:r>
    </w:p>
    <w:p w14:paraId="78CDA5F8" w14:textId="77777777" w:rsidR="00D15A33" w:rsidRPr="005805A4" w:rsidRDefault="00D15A33" w:rsidP="005F6109">
      <w:pPr>
        <w:spacing w:line="360" w:lineRule="auto"/>
        <w:ind w:left="720"/>
        <w:rPr>
          <w:rFonts w:asciiTheme="majorBidi" w:hAnsiTheme="majorBidi" w:cstheme="majorBidi"/>
        </w:rPr>
      </w:pPr>
    </w:p>
    <w:p w14:paraId="46563218" w14:textId="5C98D402" w:rsidR="005F6109" w:rsidRPr="005805A4" w:rsidRDefault="009A4E95" w:rsidP="005F6109">
      <w:pPr>
        <w:spacing w:line="480" w:lineRule="auto"/>
        <w:jc w:val="center"/>
        <w:outlineLvl w:val="0"/>
        <w:rPr>
          <w:rFonts w:asciiTheme="majorBidi" w:hAnsiTheme="majorBidi" w:cstheme="majorBidi"/>
          <w:b/>
          <w:bCs/>
        </w:rPr>
      </w:pPr>
      <w:r w:rsidRPr="005805A4">
        <w:rPr>
          <w:rFonts w:asciiTheme="majorBidi" w:hAnsiTheme="majorBidi" w:cstheme="majorBidi"/>
          <w:b/>
          <w:bCs/>
        </w:rPr>
        <w:t>B</w:t>
      </w:r>
      <w:r w:rsidR="005F6109" w:rsidRPr="005805A4">
        <w:rPr>
          <w:rFonts w:asciiTheme="majorBidi" w:hAnsiTheme="majorBidi" w:cstheme="majorBidi"/>
          <w:b/>
          <w:bCs/>
        </w:rPr>
        <w:t xml:space="preserve">. The End </w:t>
      </w:r>
      <w:r w:rsidR="005F6109" w:rsidRPr="005805A4">
        <w:rPr>
          <w:rFonts w:asciiTheme="majorBidi" w:hAnsiTheme="majorBidi" w:cstheme="majorBidi"/>
          <w:b/>
          <w:bCs/>
          <w:i/>
          <w:iCs/>
        </w:rPr>
        <w:t>qua</w:t>
      </w:r>
      <w:r w:rsidR="005F6109" w:rsidRPr="005805A4">
        <w:rPr>
          <w:rFonts w:asciiTheme="majorBidi" w:hAnsiTheme="majorBidi" w:cstheme="majorBidi"/>
          <w:b/>
          <w:bCs/>
        </w:rPr>
        <w:t xml:space="preserve"> "Perfect Good of Happiness"</w:t>
      </w:r>
    </w:p>
    <w:p w14:paraId="3B3D563C" w14:textId="77777777" w:rsidR="00E21E5E" w:rsidRPr="005805A4" w:rsidRDefault="00E21E5E" w:rsidP="005F6109">
      <w:pPr>
        <w:spacing w:line="480" w:lineRule="auto"/>
        <w:jc w:val="center"/>
        <w:outlineLvl w:val="0"/>
        <w:rPr>
          <w:rFonts w:asciiTheme="majorBidi" w:hAnsiTheme="majorBidi" w:cstheme="majorBidi"/>
          <w:b/>
          <w:bCs/>
        </w:rPr>
      </w:pPr>
    </w:p>
    <w:p w14:paraId="259C62E1" w14:textId="25F23B15" w:rsidR="005F6109" w:rsidRPr="005805A4" w:rsidRDefault="005F6109" w:rsidP="00F22D42">
      <w:pPr>
        <w:spacing w:line="480" w:lineRule="auto"/>
        <w:rPr>
          <w:rFonts w:asciiTheme="majorBidi" w:hAnsiTheme="majorBidi" w:cstheme="majorBidi"/>
        </w:rPr>
      </w:pPr>
      <w:r w:rsidRPr="005805A4">
        <w:rPr>
          <w:rFonts w:asciiTheme="majorBidi" w:hAnsiTheme="majorBidi" w:cstheme="majorBidi"/>
        </w:rPr>
        <w:lastRenderedPageBreak/>
        <w:tab/>
        <w:t xml:space="preserve">For Aquinas, the "first principle of everything else in practical </w:t>
      </w:r>
      <w:r w:rsidR="00181ACB">
        <w:rPr>
          <w:rFonts w:asciiTheme="majorBidi" w:hAnsiTheme="majorBidi" w:cstheme="majorBidi"/>
        </w:rPr>
        <w:t>matters</w:t>
      </w:r>
      <w:r w:rsidRPr="005805A4">
        <w:rPr>
          <w:rFonts w:asciiTheme="majorBidi" w:hAnsiTheme="majorBidi" w:cstheme="majorBidi"/>
        </w:rPr>
        <w:t xml:space="preserve">" </w:t>
      </w:r>
      <w:r w:rsidR="0039486B" w:rsidRPr="005805A4">
        <w:rPr>
          <w:rFonts w:asciiTheme="majorBidi" w:hAnsiTheme="majorBidi" w:cstheme="majorBidi"/>
        </w:rPr>
        <w:t>is</w:t>
      </w:r>
      <w:r w:rsidRPr="005805A4">
        <w:rPr>
          <w:rFonts w:asciiTheme="majorBidi" w:hAnsiTheme="majorBidi" w:cstheme="majorBidi"/>
        </w:rPr>
        <w:t xml:space="preserve"> happiness or beatitude (</w:t>
      </w:r>
      <w:proofErr w:type="spellStart"/>
      <w:r w:rsidRPr="005805A4">
        <w:rPr>
          <w:rFonts w:asciiTheme="majorBidi" w:hAnsiTheme="majorBidi" w:cstheme="majorBidi"/>
          <w:i/>
          <w:iCs/>
        </w:rPr>
        <w:t>felicitas</w:t>
      </w:r>
      <w:proofErr w:type="spellEnd"/>
      <w:r w:rsidRPr="005805A4">
        <w:rPr>
          <w:rFonts w:asciiTheme="majorBidi" w:hAnsiTheme="majorBidi" w:cstheme="majorBidi"/>
          <w:i/>
          <w:iCs/>
        </w:rPr>
        <w:t xml:space="preserve"> vel </w:t>
      </w:r>
      <w:proofErr w:type="spellStart"/>
      <w:r w:rsidRPr="005805A4">
        <w:rPr>
          <w:rFonts w:asciiTheme="majorBidi" w:hAnsiTheme="majorBidi" w:cstheme="majorBidi"/>
          <w:i/>
          <w:iCs/>
        </w:rPr>
        <w:t>beatitudo</w:t>
      </w:r>
      <w:proofErr w:type="spellEnd"/>
      <w:r w:rsidRPr="005805A4">
        <w:rPr>
          <w:rFonts w:asciiTheme="majorBidi" w:hAnsiTheme="majorBidi" w:cstheme="majorBidi"/>
        </w:rPr>
        <w:t>).</w:t>
      </w:r>
      <w:r w:rsidRPr="005805A4">
        <w:rPr>
          <w:rStyle w:val="FootnoteReference"/>
          <w:rFonts w:asciiTheme="majorBidi" w:hAnsiTheme="majorBidi" w:cstheme="majorBidi"/>
        </w:rPr>
        <w:footnoteReference w:id="190"/>
      </w:r>
      <w:r w:rsidRPr="005805A4">
        <w:rPr>
          <w:rFonts w:asciiTheme="majorBidi" w:hAnsiTheme="majorBidi" w:cstheme="majorBidi"/>
        </w:rPr>
        <w:t xml:space="preserve"> </w:t>
      </w:r>
      <w:r w:rsidR="00334B64" w:rsidRPr="005805A4">
        <w:rPr>
          <w:rFonts w:asciiTheme="majorBidi" w:hAnsiTheme="majorBidi" w:cstheme="majorBidi"/>
        </w:rPr>
        <w:t xml:space="preserve">As </w:t>
      </w:r>
      <w:r w:rsidR="00BF03EA" w:rsidRPr="005805A4">
        <w:rPr>
          <w:rFonts w:asciiTheme="majorBidi" w:hAnsiTheme="majorBidi" w:cstheme="majorBidi"/>
        </w:rPr>
        <w:t xml:space="preserve">simple as it may sound to say we all desire </w:t>
      </w:r>
      <w:r w:rsidR="00FF005D" w:rsidRPr="005805A4">
        <w:rPr>
          <w:rFonts w:asciiTheme="majorBidi" w:hAnsiTheme="majorBidi" w:cstheme="majorBidi"/>
        </w:rPr>
        <w:t>this</w:t>
      </w:r>
      <w:r w:rsidR="00F454DA" w:rsidRPr="005805A4">
        <w:rPr>
          <w:rFonts w:asciiTheme="majorBidi" w:hAnsiTheme="majorBidi" w:cstheme="majorBidi"/>
        </w:rPr>
        <w:t xml:space="preserve"> </w:t>
      </w:r>
      <w:r w:rsidR="0039486B" w:rsidRPr="005805A4">
        <w:rPr>
          <w:rFonts w:asciiTheme="majorBidi" w:hAnsiTheme="majorBidi" w:cstheme="majorBidi"/>
        </w:rPr>
        <w:t>"kind of most perfect state"</w:t>
      </w:r>
      <w:r w:rsidR="0039486B" w:rsidRPr="005805A4">
        <w:rPr>
          <w:rStyle w:val="FootnoteReference"/>
          <w:rFonts w:asciiTheme="majorBidi" w:hAnsiTheme="majorBidi" w:cstheme="majorBidi"/>
        </w:rPr>
        <w:footnoteReference w:id="191"/>
      </w:r>
      <w:r w:rsidR="0039486B" w:rsidRPr="005805A4">
        <w:rPr>
          <w:rFonts w:asciiTheme="majorBidi" w:hAnsiTheme="majorBidi" w:cstheme="majorBidi"/>
        </w:rPr>
        <w:t xml:space="preserve"> </w:t>
      </w:r>
      <w:r w:rsidR="00F454DA" w:rsidRPr="005805A4">
        <w:rPr>
          <w:rFonts w:asciiTheme="majorBidi" w:hAnsiTheme="majorBidi" w:cstheme="majorBidi"/>
        </w:rPr>
        <w:t>which is sometimes called "</w:t>
      </w:r>
      <w:r w:rsidR="00BF03EA" w:rsidRPr="005805A4">
        <w:rPr>
          <w:rFonts w:asciiTheme="majorBidi" w:hAnsiTheme="majorBidi" w:cstheme="majorBidi"/>
        </w:rPr>
        <w:t>the perfect good</w:t>
      </w:r>
      <w:r w:rsidR="00F454DA" w:rsidRPr="005805A4">
        <w:rPr>
          <w:rFonts w:asciiTheme="majorBidi" w:hAnsiTheme="majorBidi" w:cstheme="majorBidi"/>
        </w:rPr>
        <w:t>"</w:t>
      </w:r>
      <w:r w:rsidR="00200F02" w:rsidRPr="005805A4">
        <w:rPr>
          <w:rStyle w:val="FootnoteReference"/>
          <w:rFonts w:asciiTheme="majorBidi" w:hAnsiTheme="majorBidi" w:cstheme="majorBidi"/>
        </w:rPr>
        <w:footnoteReference w:id="192"/>
      </w:r>
      <w:r w:rsidR="00F454DA" w:rsidRPr="005805A4">
        <w:rPr>
          <w:rFonts w:asciiTheme="majorBidi" w:hAnsiTheme="majorBidi" w:cstheme="majorBidi"/>
        </w:rPr>
        <w:t xml:space="preserve"> </w:t>
      </w:r>
      <w:r w:rsidR="00CA075A" w:rsidRPr="005805A4">
        <w:rPr>
          <w:rFonts w:asciiTheme="majorBidi" w:hAnsiTheme="majorBidi" w:cstheme="majorBidi"/>
        </w:rPr>
        <w:t>because it is the last end and object of the will</w:t>
      </w:r>
      <w:r w:rsidR="00FF005D" w:rsidRPr="005805A4">
        <w:rPr>
          <w:rFonts w:asciiTheme="majorBidi" w:hAnsiTheme="majorBidi" w:cstheme="majorBidi"/>
        </w:rPr>
        <w:t>,</w:t>
      </w:r>
      <w:r w:rsidR="00CA075A" w:rsidRPr="005805A4">
        <w:rPr>
          <w:rStyle w:val="FootnoteReference"/>
          <w:rFonts w:asciiTheme="majorBidi" w:hAnsiTheme="majorBidi" w:cstheme="majorBidi"/>
        </w:rPr>
        <w:footnoteReference w:id="193"/>
      </w:r>
      <w:r w:rsidR="00334B64" w:rsidRPr="005805A4">
        <w:rPr>
          <w:rFonts w:asciiTheme="majorBidi" w:hAnsiTheme="majorBidi" w:cstheme="majorBidi"/>
        </w:rPr>
        <w:t xml:space="preserve"> w</w:t>
      </w:r>
      <w:r w:rsidR="00904010" w:rsidRPr="005805A4">
        <w:rPr>
          <w:rFonts w:asciiTheme="majorBidi" w:hAnsiTheme="majorBidi" w:cstheme="majorBidi"/>
        </w:rPr>
        <w:t xml:space="preserve">e will be </w:t>
      </w:r>
      <w:r w:rsidR="00BF03EA" w:rsidRPr="005805A4">
        <w:rPr>
          <w:rFonts w:asciiTheme="majorBidi" w:hAnsiTheme="majorBidi" w:cstheme="majorBidi"/>
        </w:rPr>
        <w:t>contemplating the implications of</w:t>
      </w:r>
      <w:r w:rsidR="00904010" w:rsidRPr="005805A4">
        <w:rPr>
          <w:rFonts w:asciiTheme="majorBidi" w:hAnsiTheme="majorBidi" w:cstheme="majorBidi"/>
        </w:rPr>
        <w:t xml:space="preserve"> this </w:t>
      </w:r>
      <w:r w:rsidR="00334B64" w:rsidRPr="005805A4">
        <w:rPr>
          <w:rFonts w:asciiTheme="majorBidi" w:hAnsiTheme="majorBidi" w:cstheme="majorBidi"/>
        </w:rPr>
        <w:t xml:space="preserve">fact </w:t>
      </w:r>
      <w:r w:rsidR="00BF03EA" w:rsidRPr="005805A4">
        <w:rPr>
          <w:rFonts w:asciiTheme="majorBidi" w:hAnsiTheme="majorBidi" w:cstheme="majorBidi"/>
        </w:rPr>
        <w:t xml:space="preserve">in essentially every chapter so as to </w:t>
      </w:r>
      <w:r w:rsidR="00215385" w:rsidRPr="005805A4">
        <w:rPr>
          <w:rFonts w:asciiTheme="majorBidi" w:hAnsiTheme="majorBidi" w:cstheme="majorBidi"/>
        </w:rPr>
        <w:t xml:space="preserve">investigate the way </w:t>
      </w:r>
      <w:proofErr w:type="spellStart"/>
      <w:r w:rsidR="00215385" w:rsidRPr="005805A4">
        <w:rPr>
          <w:rFonts w:asciiTheme="majorBidi" w:hAnsiTheme="majorBidi" w:cstheme="majorBidi"/>
          <w:i/>
          <w:iCs/>
        </w:rPr>
        <w:t>intellectus</w:t>
      </w:r>
      <w:proofErr w:type="spellEnd"/>
      <w:r w:rsidR="00215385" w:rsidRPr="005805A4">
        <w:rPr>
          <w:rFonts w:asciiTheme="majorBidi" w:hAnsiTheme="majorBidi" w:cstheme="majorBidi"/>
          <w:i/>
          <w:iCs/>
        </w:rPr>
        <w:t xml:space="preserve"> </w:t>
      </w:r>
      <w:r w:rsidR="00215385" w:rsidRPr="005805A4">
        <w:rPr>
          <w:rFonts w:asciiTheme="majorBidi" w:hAnsiTheme="majorBidi" w:cstheme="majorBidi"/>
        </w:rPr>
        <w:t xml:space="preserve">and reason (and particularly </w:t>
      </w:r>
      <w:r w:rsidR="00215385" w:rsidRPr="005805A4">
        <w:rPr>
          <w:rFonts w:asciiTheme="majorBidi" w:hAnsiTheme="majorBidi" w:cstheme="majorBidi"/>
          <w:i/>
          <w:iCs/>
        </w:rPr>
        <w:t xml:space="preserve">recta ratio </w:t>
      </w:r>
      <w:proofErr w:type="spellStart"/>
      <w:r w:rsidR="00215385" w:rsidRPr="005805A4">
        <w:rPr>
          <w:rFonts w:asciiTheme="majorBidi" w:hAnsiTheme="majorBidi" w:cstheme="majorBidi"/>
          <w:i/>
          <w:iCs/>
        </w:rPr>
        <w:t>agibilium</w:t>
      </w:r>
      <w:proofErr w:type="spellEnd"/>
      <w:r w:rsidR="00215385" w:rsidRPr="005805A4">
        <w:rPr>
          <w:rFonts w:asciiTheme="majorBidi" w:hAnsiTheme="majorBidi" w:cstheme="majorBidi"/>
          <w:i/>
          <w:iCs/>
        </w:rPr>
        <w:t xml:space="preserve"> </w:t>
      </w:r>
      <w:r w:rsidR="00C73DB1" w:rsidRPr="005805A4">
        <w:rPr>
          <w:rFonts w:asciiTheme="majorBidi" w:hAnsiTheme="majorBidi" w:cstheme="majorBidi"/>
        </w:rPr>
        <w:t>/</w:t>
      </w:r>
      <w:r w:rsidR="00215385" w:rsidRPr="005805A4">
        <w:rPr>
          <w:rFonts w:asciiTheme="majorBidi" w:hAnsiTheme="majorBidi" w:cstheme="majorBidi"/>
        </w:rPr>
        <w:t xml:space="preserve"> prudence) </w:t>
      </w:r>
      <w:r w:rsidR="00334B64" w:rsidRPr="005805A4">
        <w:rPr>
          <w:rFonts w:asciiTheme="majorBidi" w:hAnsiTheme="majorBidi" w:cstheme="majorBidi"/>
        </w:rPr>
        <w:t xml:space="preserve">relates to this desire as an end, </w:t>
      </w:r>
      <w:r w:rsidR="00D67463" w:rsidRPr="005805A4">
        <w:rPr>
          <w:rFonts w:asciiTheme="majorBidi" w:hAnsiTheme="majorBidi" w:cstheme="majorBidi"/>
        </w:rPr>
        <w:t>what this perfect good consists of and</w:t>
      </w:r>
      <w:r w:rsidR="00334B64" w:rsidRPr="005805A4">
        <w:rPr>
          <w:rFonts w:asciiTheme="majorBidi" w:hAnsiTheme="majorBidi" w:cstheme="majorBidi"/>
        </w:rPr>
        <w:t xml:space="preserve">, finally, the </w:t>
      </w:r>
      <w:r w:rsidR="00D06F4F" w:rsidRPr="005805A4">
        <w:rPr>
          <w:rFonts w:asciiTheme="majorBidi" w:hAnsiTheme="majorBidi" w:cstheme="majorBidi"/>
        </w:rPr>
        <w:t xml:space="preserve">freedom </w:t>
      </w:r>
      <w:r w:rsidR="005979B8" w:rsidRPr="005805A4">
        <w:rPr>
          <w:rFonts w:asciiTheme="majorBidi" w:hAnsiTheme="majorBidi" w:cstheme="majorBidi"/>
        </w:rPr>
        <w:t xml:space="preserve">that ensues </w:t>
      </w:r>
      <w:r w:rsidR="00F22D42" w:rsidRPr="005805A4">
        <w:rPr>
          <w:rFonts w:asciiTheme="majorBidi" w:hAnsiTheme="majorBidi" w:cstheme="majorBidi"/>
        </w:rPr>
        <w:t>from fittingly pursuing</w:t>
      </w:r>
      <w:r w:rsidR="005979B8" w:rsidRPr="005805A4">
        <w:rPr>
          <w:rFonts w:asciiTheme="majorBidi" w:hAnsiTheme="majorBidi" w:cstheme="majorBidi"/>
        </w:rPr>
        <w:t xml:space="preserve"> </w:t>
      </w:r>
      <w:r w:rsidR="00D06F4F" w:rsidRPr="005805A4">
        <w:rPr>
          <w:rFonts w:asciiTheme="majorBidi" w:hAnsiTheme="majorBidi" w:cstheme="majorBidi"/>
        </w:rPr>
        <w:t>such a compelling end.</w:t>
      </w:r>
    </w:p>
    <w:p w14:paraId="7E941FFC" w14:textId="1EBBB700" w:rsidR="005F6109" w:rsidRPr="005805A4" w:rsidRDefault="00826EF5" w:rsidP="00134762">
      <w:pPr>
        <w:spacing w:line="480" w:lineRule="auto"/>
        <w:rPr>
          <w:rFonts w:asciiTheme="majorBidi" w:hAnsiTheme="majorBidi" w:cstheme="majorBidi"/>
        </w:rPr>
      </w:pPr>
      <w:r w:rsidRPr="005805A4">
        <w:rPr>
          <w:rFonts w:asciiTheme="majorBidi" w:hAnsiTheme="majorBidi" w:cstheme="majorBidi"/>
        </w:rPr>
        <w:tab/>
      </w:r>
      <w:r w:rsidR="00914F5D" w:rsidRPr="005805A4">
        <w:rPr>
          <w:rFonts w:asciiTheme="majorBidi" w:hAnsiTheme="majorBidi" w:cstheme="majorBidi"/>
        </w:rPr>
        <w:t>The Angelic Doctor teaches that</w:t>
      </w:r>
      <w:r w:rsidRPr="005805A4">
        <w:rPr>
          <w:rFonts w:asciiTheme="majorBidi" w:hAnsiTheme="majorBidi" w:cstheme="majorBidi"/>
        </w:rPr>
        <w:t xml:space="preserve"> i</w:t>
      </w:r>
      <w:r w:rsidR="005F6109" w:rsidRPr="005805A4">
        <w:rPr>
          <w:rFonts w:asciiTheme="majorBidi" w:hAnsiTheme="majorBidi" w:cstheme="majorBidi"/>
        </w:rPr>
        <w:t xml:space="preserve">f something is not sought "as the perfect good which is the ultimate end, it is necessary that it be sought as tending towards the perfect </w:t>
      </w:r>
      <w:r w:rsidRPr="005805A4">
        <w:rPr>
          <w:rFonts w:asciiTheme="majorBidi" w:hAnsiTheme="majorBidi" w:cstheme="majorBidi"/>
        </w:rPr>
        <w:t>good.</w:t>
      </w:r>
      <w:r w:rsidR="005F6109" w:rsidRPr="005805A4">
        <w:rPr>
          <w:rFonts w:asciiTheme="majorBidi" w:hAnsiTheme="majorBidi" w:cstheme="majorBidi"/>
        </w:rPr>
        <w:t>"</w:t>
      </w:r>
      <w:r w:rsidR="005F6109" w:rsidRPr="005805A4">
        <w:rPr>
          <w:rFonts w:asciiTheme="majorBidi" w:hAnsiTheme="majorBidi" w:cstheme="majorBidi"/>
          <w:vertAlign w:val="superscript"/>
        </w:rPr>
        <w:footnoteReference w:id="194"/>
      </w:r>
      <w:r w:rsidR="005F6109" w:rsidRPr="005805A4">
        <w:rPr>
          <w:rFonts w:asciiTheme="majorBidi" w:hAnsiTheme="majorBidi" w:cstheme="majorBidi"/>
        </w:rPr>
        <w:t xml:space="preserve"> </w:t>
      </w:r>
      <w:r w:rsidRPr="005805A4">
        <w:rPr>
          <w:rFonts w:asciiTheme="majorBidi" w:hAnsiTheme="majorBidi" w:cstheme="majorBidi"/>
        </w:rPr>
        <w:t xml:space="preserve">This is basically to say that anything we seek must at least be an apparent good of some sort. </w:t>
      </w:r>
      <w:r w:rsidR="009B5035" w:rsidRPr="005805A4">
        <w:rPr>
          <w:rFonts w:asciiTheme="majorBidi" w:hAnsiTheme="majorBidi" w:cstheme="majorBidi"/>
        </w:rPr>
        <w:t>For this reason, a "perverse appetite" is always accompanied by "some falsity of practical knowledge."</w:t>
      </w:r>
      <w:r w:rsidR="009B5035" w:rsidRPr="005805A4">
        <w:rPr>
          <w:rStyle w:val="FootnoteReference"/>
          <w:rFonts w:asciiTheme="majorBidi" w:hAnsiTheme="majorBidi" w:cstheme="majorBidi"/>
        </w:rPr>
        <w:footnoteReference w:id="195"/>
      </w:r>
      <w:r w:rsidR="00C155A9" w:rsidRPr="005805A4">
        <w:rPr>
          <w:rFonts w:asciiTheme="majorBidi" w:hAnsiTheme="majorBidi" w:cstheme="majorBidi"/>
        </w:rPr>
        <w:t xml:space="preserve">  </w:t>
      </w:r>
      <w:r w:rsidR="005F6109" w:rsidRPr="005805A4">
        <w:rPr>
          <w:rFonts w:asciiTheme="majorBidi" w:hAnsiTheme="majorBidi" w:cstheme="majorBidi"/>
        </w:rPr>
        <w:t>The causal force of what Thomas refers to as "the perfect good of happiness"</w:t>
      </w:r>
      <w:r w:rsidR="005F6109" w:rsidRPr="005805A4">
        <w:rPr>
          <w:rStyle w:val="FootnoteReference"/>
          <w:rFonts w:asciiTheme="majorBidi" w:hAnsiTheme="majorBidi" w:cstheme="majorBidi"/>
        </w:rPr>
        <w:footnoteReference w:id="196"/>
      </w:r>
      <w:r w:rsidR="005F6109" w:rsidRPr="005805A4">
        <w:rPr>
          <w:rFonts w:asciiTheme="majorBidi" w:hAnsiTheme="majorBidi" w:cstheme="majorBidi"/>
        </w:rPr>
        <w:t xml:space="preserve"> can be exemplified by the way he explains Augustine's stealing of a neighbor's pears. The problem </w:t>
      </w:r>
      <w:r w:rsidRPr="005805A4">
        <w:rPr>
          <w:rFonts w:asciiTheme="majorBidi" w:hAnsiTheme="majorBidi" w:cstheme="majorBidi"/>
        </w:rPr>
        <w:t>he</w:t>
      </w:r>
      <w:r w:rsidR="005F6109" w:rsidRPr="005805A4">
        <w:rPr>
          <w:rFonts w:asciiTheme="majorBidi" w:hAnsiTheme="majorBidi" w:cstheme="majorBidi"/>
        </w:rPr>
        <w:t xml:space="preserve"> is </w:t>
      </w:r>
      <w:r w:rsidR="005F6109" w:rsidRPr="005805A4">
        <w:rPr>
          <w:rFonts w:asciiTheme="majorBidi" w:hAnsiTheme="majorBidi" w:cstheme="majorBidi"/>
        </w:rPr>
        <w:lastRenderedPageBreak/>
        <w:t xml:space="preserve">dealing with in this section of </w:t>
      </w:r>
      <w:r w:rsidR="00134762">
        <w:rPr>
          <w:rFonts w:asciiTheme="majorBidi" w:hAnsiTheme="majorBidi" w:cstheme="majorBidi"/>
        </w:rPr>
        <w:t xml:space="preserve">the </w:t>
      </w:r>
      <w:r w:rsidR="00134762">
        <w:rPr>
          <w:rFonts w:asciiTheme="majorBidi" w:hAnsiTheme="majorBidi" w:cstheme="majorBidi"/>
          <w:i/>
          <w:iCs/>
        </w:rPr>
        <w:t>Scriptum</w:t>
      </w:r>
      <w:r w:rsidR="005F6109" w:rsidRPr="005805A4">
        <w:rPr>
          <w:rFonts w:asciiTheme="majorBidi" w:hAnsiTheme="majorBidi" w:cstheme="majorBidi"/>
        </w:rPr>
        <w:t xml:space="preserve">, in part, that the end is </w:t>
      </w:r>
      <w:r w:rsidR="005F6109" w:rsidRPr="005805A4">
        <w:rPr>
          <w:rFonts w:asciiTheme="majorBidi" w:hAnsiTheme="majorBidi" w:cstheme="majorBidi"/>
          <w:i/>
          <w:iCs/>
        </w:rPr>
        <w:t xml:space="preserve">ex </w:t>
      </w:r>
      <w:proofErr w:type="spellStart"/>
      <w:r w:rsidR="005F6109" w:rsidRPr="005805A4">
        <w:rPr>
          <w:rFonts w:asciiTheme="majorBidi" w:hAnsiTheme="majorBidi" w:cstheme="majorBidi"/>
          <w:i/>
          <w:iCs/>
        </w:rPr>
        <w:t>suppositio</w:t>
      </w:r>
      <w:proofErr w:type="spellEnd"/>
      <w:r w:rsidR="005F6109" w:rsidRPr="005805A4">
        <w:rPr>
          <w:rFonts w:asciiTheme="majorBidi" w:hAnsiTheme="majorBidi" w:cstheme="majorBidi"/>
          <w:i/>
          <w:iCs/>
        </w:rPr>
        <w:t xml:space="preserve">, </w:t>
      </w:r>
      <w:r w:rsidR="005F6109" w:rsidRPr="005805A4">
        <w:rPr>
          <w:rFonts w:asciiTheme="majorBidi" w:hAnsiTheme="majorBidi" w:cstheme="majorBidi"/>
        </w:rPr>
        <w:t>something good that all men pursue as an end. He had quoted Augustine and Pseudo-Dionysius to argue that "all creatures, according to an impression received from the Creator, are, each according to its own mode, inclined by appetite to the good, so that a certain circular pattern is found in things: for, having gone forth from the good, they tend toward the good."</w:t>
      </w:r>
      <w:r w:rsidR="005F6109" w:rsidRPr="005805A4">
        <w:rPr>
          <w:rStyle w:val="FootnoteReference"/>
          <w:rFonts w:asciiTheme="majorBidi" w:hAnsiTheme="majorBidi" w:cstheme="majorBidi"/>
        </w:rPr>
        <w:footnoteReference w:id="197"/>
      </w:r>
      <w:r w:rsidR="00A33A22" w:rsidRPr="005805A4">
        <w:rPr>
          <w:rFonts w:asciiTheme="majorBidi" w:hAnsiTheme="majorBidi" w:cstheme="majorBidi"/>
        </w:rPr>
        <w:t xml:space="preserve"> This being so</w:t>
      </w:r>
      <w:r w:rsidR="005F6109" w:rsidRPr="005805A4">
        <w:rPr>
          <w:rFonts w:asciiTheme="majorBidi" w:hAnsiTheme="majorBidi" w:cstheme="majorBidi"/>
        </w:rPr>
        <w:t>, all things must have a desire for their own good and rational creatures in particular must have a natural desire for their own beatitude.</w:t>
      </w:r>
      <w:r w:rsidR="005F6109" w:rsidRPr="005805A4">
        <w:rPr>
          <w:rStyle w:val="FootnoteReference"/>
          <w:rFonts w:asciiTheme="majorBidi" w:hAnsiTheme="majorBidi" w:cstheme="majorBidi"/>
        </w:rPr>
        <w:footnoteReference w:id="198"/>
      </w:r>
      <w:r w:rsidR="005F6109" w:rsidRPr="005805A4">
        <w:rPr>
          <w:rFonts w:asciiTheme="majorBidi" w:hAnsiTheme="majorBidi" w:cstheme="majorBidi"/>
        </w:rPr>
        <w:t xml:space="preserve"> As is made clear in </w:t>
      </w:r>
      <w:r w:rsidR="005F6109" w:rsidRPr="005805A4">
        <w:rPr>
          <w:rFonts w:asciiTheme="majorBidi" w:hAnsiTheme="majorBidi" w:cstheme="majorBidi"/>
          <w:i/>
          <w:iCs/>
        </w:rPr>
        <w:t xml:space="preserve">De Malo, </w:t>
      </w:r>
      <w:r w:rsidR="005F6109" w:rsidRPr="005805A4">
        <w:rPr>
          <w:rFonts w:asciiTheme="majorBidi" w:hAnsiTheme="majorBidi" w:cstheme="majorBidi"/>
        </w:rPr>
        <w:t>both angels and men "have the end of beatitude naturally appointed (</w:t>
      </w:r>
      <w:proofErr w:type="spellStart"/>
      <w:r w:rsidR="005F6109" w:rsidRPr="005805A4">
        <w:rPr>
          <w:rFonts w:asciiTheme="majorBidi" w:hAnsiTheme="majorBidi" w:cstheme="majorBidi"/>
          <w:i/>
          <w:iCs/>
        </w:rPr>
        <w:t>praestitutum</w:t>
      </w:r>
      <w:proofErr w:type="spellEnd"/>
      <w:r w:rsidR="005F6109" w:rsidRPr="005805A4">
        <w:rPr>
          <w:rFonts w:asciiTheme="majorBidi" w:hAnsiTheme="majorBidi" w:cstheme="majorBidi"/>
        </w:rPr>
        <w:t>) to them; accordingly, they naturally desire it."</w:t>
      </w:r>
      <w:r w:rsidR="005F6109" w:rsidRPr="005805A4">
        <w:rPr>
          <w:rStyle w:val="FootnoteReference"/>
          <w:rFonts w:asciiTheme="majorBidi" w:hAnsiTheme="majorBidi" w:cstheme="majorBidi"/>
        </w:rPr>
        <w:footnoteReference w:id="199"/>
      </w:r>
    </w:p>
    <w:p w14:paraId="372825B5" w14:textId="08F67C51" w:rsidR="00D423D0" w:rsidRPr="005805A4" w:rsidRDefault="005F6109" w:rsidP="001C01BF">
      <w:pPr>
        <w:spacing w:line="480" w:lineRule="auto"/>
        <w:rPr>
          <w:rFonts w:asciiTheme="majorBidi" w:hAnsiTheme="majorBidi" w:cstheme="majorBidi"/>
        </w:rPr>
      </w:pPr>
      <w:r w:rsidRPr="005805A4">
        <w:rPr>
          <w:rFonts w:asciiTheme="majorBidi" w:hAnsiTheme="majorBidi" w:cstheme="majorBidi"/>
        </w:rPr>
        <w:tab/>
        <w:t xml:space="preserve">To act in a way that is evil by disregarding the natural law and stealing another's goods is, however, contrary to one's own happiness. For this reason, the pear incident is especially engaging because Augustine himself says the pears he stole were unappealing either </w:t>
      </w:r>
      <w:r w:rsidR="00EA30BE" w:rsidRPr="005805A4">
        <w:rPr>
          <w:rFonts w:asciiTheme="majorBidi" w:hAnsiTheme="majorBidi" w:cstheme="majorBidi"/>
        </w:rPr>
        <w:t xml:space="preserve">to </w:t>
      </w:r>
      <w:r w:rsidRPr="005805A4">
        <w:rPr>
          <w:rFonts w:asciiTheme="majorBidi" w:hAnsiTheme="majorBidi" w:cstheme="majorBidi"/>
        </w:rPr>
        <w:t>look at or eat; in fact, "the pleasure was in the evil act itself."</w:t>
      </w:r>
      <w:r w:rsidRPr="005805A4">
        <w:rPr>
          <w:rFonts w:asciiTheme="majorBidi" w:hAnsiTheme="majorBidi" w:cstheme="majorBidi"/>
          <w:vertAlign w:val="superscript"/>
        </w:rPr>
        <w:footnoteReference w:id="200"/>
      </w:r>
      <w:r w:rsidRPr="005805A4">
        <w:rPr>
          <w:rFonts w:asciiTheme="majorBidi" w:hAnsiTheme="majorBidi" w:cstheme="majorBidi"/>
        </w:rPr>
        <w:t xml:space="preserve"> Aquinas explains that he must have nevertheless been doing it because he saw it as tending towards the good: </w:t>
      </w:r>
    </w:p>
    <w:p w14:paraId="35E20992" w14:textId="77777777" w:rsidR="00042572" w:rsidRPr="005805A4" w:rsidRDefault="00042572" w:rsidP="001C01BF">
      <w:pPr>
        <w:spacing w:line="480" w:lineRule="auto"/>
        <w:rPr>
          <w:rFonts w:asciiTheme="majorBidi" w:hAnsiTheme="majorBidi" w:cstheme="majorBidi"/>
        </w:rPr>
      </w:pPr>
    </w:p>
    <w:p w14:paraId="6559B2DF" w14:textId="77777777" w:rsidR="005F6109" w:rsidRPr="005805A4" w:rsidRDefault="005F6109" w:rsidP="005F6109">
      <w:pPr>
        <w:spacing w:line="360" w:lineRule="auto"/>
        <w:ind w:left="720"/>
        <w:rPr>
          <w:rFonts w:asciiTheme="majorBidi" w:hAnsiTheme="majorBidi" w:cstheme="majorBidi"/>
        </w:rPr>
      </w:pPr>
      <w:r w:rsidRPr="005805A4">
        <w:rPr>
          <w:rFonts w:asciiTheme="majorBidi" w:hAnsiTheme="majorBidi" w:cstheme="majorBidi"/>
        </w:rPr>
        <w:t xml:space="preserve">In that thievery, as Augustine says in the same place, there was something having an appearance of good, in which a certain shadow of freedom appeared; hence he says: “What, therefore, did I love in that thievery, and how was I imitating you, my God, [though] viciously and perversely? And he answers, saying: “Or was it not pleasing to act against the law at least by trickery, since I could not do so by power, in order that I, being </w:t>
      </w:r>
      <w:r w:rsidRPr="005805A4">
        <w:rPr>
          <w:rFonts w:asciiTheme="majorBidi" w:hAnsiTheme="majorBidi" w:cstheme="majorBidi"/>
        </w:rPr>
        <w:lastRenderedPageBreak/>
        <w:t>a slave, might imitate freedom by doing with impunity what was unlawful, in a dark likeness of omnipotence?”</w:t>
      </w:r>
      <w:r w:rsidRPr="005805A4">
        <w:rPr>
          <w:rStyle w:val="FootnoteReference"/>
          <w:rFonts w:asciiTheme="majorBidi" w:hAnsiTheme="majorBidi" w:cstheme="majorBidi"/>
        </w:rPr>
        <w:footnoteReference w:id="201"/>
      </w:r>
    </w:p>
    <w:p w14:paraId="3D3009C0" w14:textId="77777777" w:rsidR="005F6109" w:rsidRPr="005805A4" w:rsidRDefault="005F6109" w:rsidP="005F6109">
      <w:pPr>
        <w:spacing w:line="360" w:lineRule="auto"/>
        <w:ind w:left="720"/>
        <w:rPr>
          <w:rFonts w:asciiTheme="majorBidi" w:hAnsiTheme="majorBidi" w:cstheme="majorBidi"/>
        </w:rPr>
      </w:pPr>
    </w:p>
    <w:p w14:paraId="76F2E470" w14:textId="512C65C9" w:rsidR="005F6109" w:rsidRPr="005805A4" w:rsidRDefault="002A5FB1" w:rsidP="005F6109">
      <w:pPr>
        <w:spacing w:line="480" w:lineRule="auto"/>
        <w:rPr>
          <w:rFonts w:asciiTheme="majorBidi" w:hAnsiTheme="majorBidi" w:cstheme="majorBidi"/>
        </w:rPr>
      </w:pPr>
      <w:r w:rsidRPr="005805A4">
        <w:rPr>
          <w:rFonts w:asciiTheme="majorBidi" w:hAnsiTheme="majorBidi" w:cstheme="majorBidi"/>
        </w:rPr>
        <w:t>E</w:t>
      </w:r>
      <w:r w:rsidR="005F6109" w:rsidRPr="005805A4">
        <w:rPr>
          <w:rFonts w:asciiTheme="majorBidi" w:hAnsiTheme="majorBidi" w:cstheme="majorBidi"/>
        </w:rPr>
        <w:t>ven in that evil act Augustine was seeking the good of happiness as an end. By attempting to imitate God's omnipotent nature by 'trickery' he certainly turned away from the "unchangeable good" in which the "</w:t>
      </w:r>
      <w:r w:rsidR="005F6109" w:rsidRPr="005805A4">
        <w:rPr>
          <w:rFonts w:asciiTheme="majorBidi" w:hAnsiTheme="majorBidi" w:cstheme="majorBidi"/>
          <w:i/>
          <w:iCs/>
        </w:rPr>
        <w:t xml:space="preserve">ratio </w:t>
      </w:r>
      <w:r w:rsidR="005F6109" w:rsidRPr="005805A4">
        <w:rPr>
          <w:rFonts w:asciiTheme="majorBidi" w:hAnsiTheme="majorBidi" w:cstheme="majorBidi"/>
        </w:rPr>
        <w:t>of the ultimate end is truly found," but he could not have turn</w:t>
      </w:r>
      <w:r w:rsidR="009F10FB" w:rsidRPr="005805A4">
        <w:rPr>
          <w:rFonts w:asciiTheme="majorBidi" w:hAnsiTheme="majorBidi" w:cstheme="majorBidi"/>
        </w:rPr>
        <w:t>ed</w:t>
      </w:r>
      <w:r w:rsidR="005F6109" w:rsidRPr="005805A4">
        <w:rPr>
          <w:rFonts w:asciiTheme="majorBidi" w:hAnsiTheme="majorBidi" w:cstheme="majorBidi"/>
        </w:rPr>
        <w:t xml:space="preserve"> away from intending the last end as an ultimate goal.</w:t>
      </w:r>
      <w:r w:rsidR="005F6109" w:rsidRPr="005805A4">
        <w:rPr>
          <w:rStyle w:val="FootnoteReference"/>
          <w:rFonts w:asciiTheme="majorBidi" w:hAnsiTheme="majorBidi" w:cstheme="majorBidi"/>
        </w:rPr>
        <w:footnoteReference w:id="202"/>
      </w:r>
      <w:r w:rsidR="005F6109" w:rsidRPr="005805A4">
        <w:rPr>
          <w:rFonts w:asciiTheme="majorBidi" w:hAnsiTheme="majorBidi" w:cstheme="majorBidi"/>
        </w:rPr>
        <w:t xml:space="preserve"> He establishes some principles for this fact in the body of the article:</w:t>
      </w:r>
    </w:p>
    <w:p w14:paraId="259FF935" w14:textId="77777777" w:rsidR="00B506CD" w:rsidRPr="005805A4" w:rsidRDefault="00B506CD" w:rsidP="005F6109">
      <w:pPr>
        <w:spacing w:line="480" w:lineRule="auto"/>
        <w:rPr>
          <w:rFonts w:asciiTheme="majorBidi" w:hAnsiTheme="majorBidi" w:cstheme="majorBidi"/>
        </w:rPr>
      </w:pPr>
    </w:p>
    <w:p w14:paraId="5F3286C9" w14:textId="71FDCFD4" w:rsidR="005F6109" w:rsidRPr="005805A4" w:rsidRDefault="005F6109" w:rsidP="00B506CD">
      <w:pPr>
        <w:spacing w:line="360" w:lineRule="auto"/>
        <w:ind w:left="720"/>
        <w:rPr>
          <w:rFonts w:asciiTheme="majorBidi" w:hAnsiTheme="majorBidi" w:cstheme="majorBidi"/>
        </w:rPr>
      </w:pPr>
      <w:r w:rsidRPr="005805A4">
        <w:rPr>
          <w:rFonts w:asciiTheme="majorBidi" w:hAnsiTheme="majorBidi" w:cstheme="majorBidi"/>
        </w:rPr>
        <w:t xml:space="preserve">According to the Philosopher in </w:t>
      </w:r>
      <w:r w:rsidRPr="005805A4">
        <w:rPr>
          <w:rFonts w:asciiTheme="majorBidi" w:hAnsiTheme="majorBidi" w:cstheme="majorBidi"/>
          <w:i/>
        </w:rPr>
        <w:t>Ethics</w:t>
      </w:r>
      <w:r w:rsidRPr="005805A4">
        <w:rPr>
          <w:rFonts w:asciiTheme="majorBidi" w:hAnsiTheme="majorBidi" w:cstheme="majorBidi"/>
        </w:rPr>
        <w:t xml:space="preserve"> VII, in the order of appetible items, the end holds the rank that a principle holds in the order of intelligible items.</w:t>
      </w:r>
      <w:r w:rsidR="00B506CD" w:rsidRPr="005805A4">
        <w:rPr>
          <w:rStyle w:val="FootnoteReference"/>
          <w:rFonts w:asciiTheme="majorBidi" w:hAnsiTheme="majorBidi" w:cstheme="majorBidi"/>
        </w:rPr>
        <w:footnoteReference w:id="203"/>
      </w:r>
      <w:r w:rsidR="00B506CD" w:rsidRPr="005805A4">
        <w:rPr>
          <w:rFonts w:asciiTheme="majorBidi" w:hAnsiTheme="majorBidi" w:cstheme="majorBidi"/>
        </w:rPr>
        <w:t xml:space="preserve"> </w:t>
      </w:r>
      <w:r w:rsidRPr="005805A4">
        <w:rPr>
          <w:rFonts w:asciiTheme="majorBidi" w:hAnsiTheme="majorBidi" w:cstheme="majorBidi"/>
        </w:rPr>
        <w:t>Now, since that which is first and maximum in any genus is the cause of those that are after it, so knowledge of the principles in speculative matters is the cause of the knowledge of all other such matters; and likewise, appetite for the end is the cause of having appetite for all other things that are toward the end. Hence, since beatitude is the end of human life, whatever the will has appetite to bring about, is ordered to beatitude. This is clear also from experience; for whoever has appetite for something, has appetite for it insofar as it is judged a good. But by the very fact that someone has something that he judges good, he reckons himself nearer to beatitude, since the addition of a good to a good makes one approach nearer to the perfect good, which is beatitude itself. And, therefore, any and every appetite is ordered to beatitude.</w:t>
      </w:r>
      <w:r w:rsidRPr="005805A4">
        <w:rPr>
          <w:rStyle w:val="FootnoteReference"/>
          <w:rFonts w:asciiTheme="majorBidi" w:hAnsiTheme="majorBidi" w:cstheme="majorBidi"/>
        </w:rPr>
        <w:footnoteReference w:id="204"/>
      </w:r>
    </w:p>
    <w:p w14:paraId="05282293" w14:textId="77777777" w:rsidR="00B506CD" w:rsidRPr="005805A4" w:rsidRDefault="00B506CD" w:rsidP="005F6109">
      <w:pPr>
        <w:spacing w:line="360" w:lineRule="auto"/>
        <w:ind w:left="720"/>
        <w:rPr>
          <w:rFonts w:asciiTheme="majorBidi" w:hAnsiTheme="majorBidi" w:cstheme="majorBidi"/>
        </w:rPr>
      </w:pPr>
    </w:p>
    <w:p w14:paraId="3069AEA7" w14:textId="77777777" w:rsidR="005F6109" w:rsidRPr="005805A4" w:rsidRDefault="005F6109" w:rsidP="005F6109">
      <w:pPr>
        <w:spacing w:line="360" w:lineRule="auto"/>
        <w:ind w:left="720"/>
        <w:rPr>
          <w:rFonts w:asciiTheme="majorBidi" w:hAnsiTheme="majorBidi" w:cstheme="majorBidi"/>
        </w:rPr>
      </w:pPr>
    </w:p>
    <w:p w14:paraId="59A1C3F5" w14:textId="77777777" w:rsidR="00CA3FA2" w:rsidRPr="005805A4" w:rsidRDefault="005F6109" w:rsidP="004E5DD6">
      <w:pPr>
        <w:spacing w:line="480" w:lineRule="auto"/>
        <w:rPr>
          <w:rFonts w:asciiTheme="majorBidi" w:hAnsiTheme="majorBidi" w:cstheme="majorBidi"/>
        </w:rPr>
      </w:pPr>
      <w:r w:rsidRPr="005805A4">
        <w:rPr>
          <w:rFonts w:asciiTheme="majorBidi" w:hAnsiTheme="majorBidi" w:cstheme="majorBidi"/>
        </w:rPr>
        <w:lastRenderedPageBreak/>
        <w:t xml:space="preserve">In regard to the end known as beatitude or happiness, every rational creature necessarily pursues it as a good. As the </w:t>
      </w:r>
      <w:r w:rsidRPr="005805A4">
        <w:rPr>
          <w:rFonts w:asciiTheme="majorBidi" w:hAnsiTheme="majorBidi" w:cstheme="majorBidi"/>
          <w:i/>
          <w:iCs/>
        </w:rPr>
        <w:t xml:space="preserve">Summa Contra Gentiles </w:t>
      </w:r>
      <w:r w:rsidRPr="005805A4">
        <w:rPr>
          <w:rFonts w:asciiTheme="majorBidi" w:hAnsiTheme="majorBidi" w:cstheme="majorBidi"/>
        </w:rPr>
        <w:t>says</w:t>
      </w:r>
      <w:r w:rsidRPr="005805A4">
        <w:rPr>
          <w:rFonts w:asciiTheme="majorBidi" w:hAnsiTheme="majorBidi" w:cstheme="majorBidi"/>
          <w:i/>
          <w:iCs/>
        </w:rPr>
        <w:t xml:space="preserve">, </w:t>
      </w:r>
      <w:r w:rsidRPr="005805A4">
        <w:rPr>
          <w:rFonts w:asciiTheme="majorBidi" w:hAnsiTheme="majorBidi" w:cstheme="majorBidi"/>
        </w:rPr>
        <w:t>"whoever wills necessarily wills his last end just as man necessarily wills his happiness."</w:t>
      </w:r>
      <w:r w:rsidRPr="005805A4">
        <w:rPr>
          <w:rStyle w:val="FootnoteReference"/>
          <w:rFonts w:asciiTheme="majorBidi" w:hAnsiTheme="majorBidi" w:cstheme="majorBidi"/>
        </w:rPr>
        <w:footnoteReference w:id="205"/>
      </w:r>
      <w:r w:rsidRPr="005805A4">
        <w:rPr>
          <w:rFonts w:asciiTheme="majorBidi" w:hAnsiTheme="majorBidi" w:cstheme="majorBidi"/>
        </w:rPr>
        <w:t xml:space="preserve"> Whatever anyone does is</w:t>
      </w:r>
      <w:r w:rsidR="004E5DD6" w:rsidRPr="005805A4">
        <w:rPr>
          <w:rFonts w:asciiTheme="majorBidi" w:hAnsiTheme="majorBidi" w:cstheme="majorBidi"/>
        </w:rPr>
        <w:t xml:space="preserve"> </w:t>
      </w:r>
      <w:r w:rsidRPr="005805A4">
        <w:rPr>
          <w:rFonts w:asciiTheme="majorBidi" w:hAnsiTheme="majorBidi" w:cstheme="majorBidi"/>
        </w:rPr>
        <w:t>necessarily ordered towards it because it is desired "for its own sake and never for the sake of another."</w:t>
      </w:r>
      <w:r w:rsidRPr="005805A4">
        <w:rPr>
          <w:rStyle w:val="FootnoteReference"/>
          <w:rFonts w:asciiTheme="majorBidi" w:hAnsiTheme="majorBidi" w:cstheme="majorBidi"/>
        </w:rPr>
        <w:footnoteReference w:id="206"/>
      </w:r>
      <w:r w:rsidR="00706D06" w:rsidRPr="005805A4">
        <w:rPr>
          <w:rFonts w:asciiTheme="majorBidi" w:hAnsiTheme="majorBidi" w:cstheme="majorBidi"/>
        </w:rPr>
        <w:t xml:space="preserve"> </w:t>
      </w:r>
      <w:r w:rsidR="00835E11" w:rsidRPr="005805A4">
        <w:rPr>
          <w:rFonts w:asciiTheme="majorBidi" w:hAnsiTheme="majorBidi" w:cstheme="majorBidi"/>
        </w:rPr>
        <w:t xml:space="preserve">One may certainly be defectively ordered towards it by pursuing that which only has the semblance of good (i.e., that which is merely an apparent good), but the perfect good of happiness is pursued by all even if all do not know that in which it objectively consists. </w:t>
      </w:r>
    </w:p>
    <w:p w14:paraId="6FB8003C" w14:textId="21B878F2" w:rsidR="005F6109" w:rsidRPr="005805A4" w:rsidRDefault="00CA3FA2" w:rsidP="004E5DD6">
      <w:pPr>
        <w:spacing w:line="480" w:lineRule="auto"/>
        <w:rPr>
          <w:rFonts w:asciiTheme="majorBidi" w:hAnsiTheme="majorBidi" w:cstheme="majorBidi"/>
        </w:rPr>
      </w:pPr>
      <w:r w:rsidRPr="005805A4">
        <w:rPr>
          <w:rFonts w:asciiTheme="majorBidi" w:hAnsiTheme="majorBidi" w:cstheme="majorBidi"/>
        </w:rPr>
        <w:tab/>
      </w:r>
      <w:r w:rsidR="00706D06" w:rsidRPr="005805A4">
        <w:rPr>
          <w:rFonts w:asciiTheme="majorBidi" w:hAnsiTheme="majorBidi" w:cstheme="majorBidi"/>
        </w:rPr>
        <w:t xml:space="preserve">John of St. Thomas explains there are final causes that are not the last end because they are subordinated to a further end and dependent upon it. </w:t>
      </w:r>
      <w:r w:rsidR="00E71BD0" w:rsidRPr="005805A4">
        <w:rPr>
          <w:rFonts w:asciiTheme="majorBidi" w:hAnsiTheme="majorBidi" w:cstheme="majorBidi"/>
        </w:rPr>
        <w:t>T</w:t>
      </w:r>
      <w:r w:rsidR="00706D06" w:rsidRPr="005805A4">
        <w:rPr>
          <w:rFonts w:asciiTheme="majorBidi" w:hAnsiTheme="majorBidi" w:cstheme="majorBidi"/>
        </w:rPr>
        <w:t xml:space="preserve">hey have the true </w:t>
      </w:r>
      <w:r w:rsidR="00706D06" w:rsidRPr="005805A4">
        <w:rPr>
          <w:rFonts w:asciiTheme="majorBidi" w:hAnsiTheme="majorBidi" w:cstheme="majorBidi"/>
          <w:i/>
          <w:iCs/>
        </w:rPr>
        <w:t xml:space="preserve">ratio </w:t>
      </w:r>
      <w:r w:rsidR="00706D06" w:rsidRPr="005805A4">
        <w:rPr>
          <w:rFonts w:asciiTheme="majorBidi" w:hAnsiTheme="majorBidi" w:cstheme="majorBidi"/>
        </w:rPr>
        <w:t xml:space="preserve">of an end, but </w:t>
      </w:r>
      <w:r w:rsidR="00E71BD0" w:rsidRPr="005805A4">
        <w:rPr>
          <w:rFonts w:asciiTheme="majorBidi" w:hAnsiTheme="majorBidi" w:cstheme="majorBidi"/>
        </w:rPr>
        <w:t xml:space="preserve">since they put on the </w:t>
      </w:r>
      <w:r w:rsidR="00E71BD0" w:rsidRPr="005805A4">
        <w:rPr>
          <w:rFonts w:asciiTheme="majorBidi" w:hAnsiTheme="majorBidi" w:cstheme="majorBidi"/>
          <w:i/>
          <w:iCs/>
        </w:rPr>
        <w:t>ratio</w:t>
      </w:r>
      <w:r w:rsidR="00E71BD0" w:rsidRPr="005805A4">
        <w:rPr>
          <w:rFonts w:asciiTheme="majorBidi" w:hAnsiTheme="majorBidi" w:cstheme="majorBidi"/>
        </w:rPr>
        <w:t xml:space="preserve"> of a means in some way, </w:t>
      </w:r>
      <w:r w:rsidR="00706D06" w:rsidRPr="005805A4">
        <w:rPr>
          <w:rFonts w:asciiTheme="majorBidi" w:hAnsiTheme="majorBidi" w:cstheme="majorBidi"/>
        </w:rPr>
        <w:t>they only a</w:t>
      </w:r>
      <w:r w:rsidR="00E71BD0" w:rsidRPr="005805A4">
        <w:rPr>
          <w:rFonts w:asciiTheme="majorBidi" w:hAnsiTheme="majorBidi" w:cstheme="majorBidi"/>
        </w:rPr>
        <w:t xml:space="preserve">re able to be considered ends in virtue of </w:t>
      </w:r>
      <w:r w:rsidR="00706D06" w:rsidRPr="005805A4">
        <w:rPr>
          <w:rFonts w:asciiTheme="majorBidi" w:hAnsiTheme="majorBidi" w:cstheme="majorBidi"/>
        </w:rPr>
        <w:t xml:space="preserve">their participation in the last end. </w:t>
      </w:r>
      <w:r w:rsidR="00E71BD0" w:rsidRPr="005805A4">
        <w:rPr>
          <w:rFonts w:asciiTheme="majorBidi" w:hAnsiTheme="majorBidi" w:cstheme="majorBidi"/>
        </w:rPr>
        <w:t>Because they are simply speaking desirable,</w:t>
      </w:r>
      <w:r w:rsidR="00B07067" w:rsidRPr="005805A4">
        <w:rPr>
          <w:rFonts w:asciiTheme="majorBidi" w:hAnsiTheme="majorBidi" w:cstheme="majorBidi"/>
        </w:rPr>
        <w:t xml:space="preserve"> they can be considered last ends inasmuch as the</w:t>
      </w:r>
      <w:r w:rsidR="00AC5229" w:rsidRPr="005805A4">
        <w:rPr>
          <w:rFonts w:asciiTheme="majorBidi" w:hAnsiTheme="majorBidi" w:cstheme="majorBidi"/>
        </w:rPr>
        <w:t>y are supreme in a certain genus</w:t>
      </w:r>
      <w:r w:rsidR="00FE7F0C" w:rsidRPr="005805A4">
        <w:rPr>
          <w:rFonts w:asciiTheme="majorBidi" w:hAnsiTheme="majorBidi" w:cstheme="majorBidi"/>
        </w:rPr>
        <w:t xml:space="preserve">. They remain, however, distinct from </w:t>
      </w:r>
      <w:r w:rsidR="00AC5229" w:rsidRPr="005805A4">
        <w:rPr>
          <w:rFonts w:asciiTheme="majorBidi" w:hAnsiTheme="majorBidi" w:cstheme="majorBidi"/>
        </w:rPr>
        <w:t>the supreme</w:t>
      </w:r>
      <w:r w:rsidR="002D7F10" w:rsidRPr="005805A4">
        <w:rPr>
          <w:rFonts w:asciiTheme="majorBidi" w:hAnsiTheme="majorBidi" w:cstheme="majorBidi"/>
        </w:rPr>
        <w:t xml:space="preserve"> end to which anything in any genus</w:t>
      </w:r>
      <w:r w:rsidR="00FE7F0C" w:rsidRPr="005805A4">
        <w:rPr>
          <w:rFonts w:asciiTheme="majorBidi" w:hAnsiTheme="majorBidi" w:cstheme="majorBidi"/>
        </w:rPr>
        <w:t xml:space="preserve"> at all</w:t>
      </w:r>
      <w:r w:rsidR="002D7F10" w:rsidRPr="005805A4">
        <w:rPr>
          <w:rFonts w:asciiTheme="majorBidi" w:hAnsiTheme="majorBidi" w:cstheme="majorBidi"/>
        </w:rPr>
        <w:t xml:space="preserve"> is subordinated.</w:t>
      </w:r>
      <w:r w:rsidR="00F106F6" w:rsidRPr="005805A4">
        <w:rPr>
          <w:rStyle w:val="FootnoteReference"/>
          <w:rFonts w:asciiTheme="majorBidi" w:hAnsiTheme="majorBidi" w:cstheme="majorBidi"/>
        </w:rPr>
        <w:footnoteReference w:id="207"/>
      </w:r>
      <w:r w:rsidR="00AC5229" w:rsidRPr="005805A4">
        <w:rPr>
          <w:rFonts w:asciiTheme="majorBidi" w:hAnsiTheme="majorBidi" w:cstheme="majorBidi"/>
        </w:rPr>
        <w:t xml:space="preserve"> In other words, only the ultimate end is never desired for the sake of another</w:t>
      </w:r>
      <w:r w:rsidR="00DD4DBD" w:rsidRPr="005805A4">
        <w:rPr>
          <w:rFonts w:asciiTheme="majorBidi" w:hAnsiTheme="majorBidi" w:cstheme="majorBidi"/>
        </w:rPr>
        <w:t xml:space="preserve"> end</w:t>
      </w:r>
      <w:r w:rsidR="00851E6F" w:rsidRPr="005805A4">
        <w:rPr>
          <w:rFonts w:asciiTheme="majorBidi" w:hAnsiTheme="majorBidi" w:cstheme="majorBidi"/>
        </w:rPr>
        <w:t xml:space="preserve">, though one may desire </w:t>
      </w:r>
      <w:r w:rsidR="00830E98" w:rsidRPr="005805A4">
        <w:rPr>
          <w:rFonts w:asciiTheme="majorBidi" w:hAnsiTheme="majorBidi" w:cstheme="majorBidi"/>
        </w:rPr>
        <w:t>another end</w:t>
      </w:r>
      <w:r w:rsidR="00851E6F" w:rsidRPr="005805A4">
        <w:rPr>
          <w:rFonts w:asciiTheme="majorBidi" w:hAnsiTheme="majorBidi" w:cstheme="majorBidi"/>
        </w:rPr>
        <w:t xml:space="preserve"> </w:t>
      </w:r>
      <w:r w:rsidR="00830E98" w:rsidRPr="005805A4">
        <w:rPr>
          <w:rFonts w:asciiTheme="majorBidi" w:hAnsiTheme="majorBidi" w:cstheme="majorBidi"/>
        </w:rPr>
        <w:t>(such as one of these)</w:t>
      </w:r>
      <w:r w:rsidR="00851E6F" w:rsidRPr="005805A4">
        <w:rPr>
          <w:rFonts w:asciiTheme="majorBidi" w:hAnsiTheme="majorBidi" w:cstheme="majorBidi"/>
        </w:rPr>
        <w:t xml:space="preserve"> as if it were absolute</w:t>
      </w:r>
      <w:r w:rsidR="00AC5229" w:rsidRPr="005805A4">
        <w:rPr>
          <w:rFonts w:asciiTheme="majorBidi" w:hAnsiTheme="majorBidi" w:cstheme="majorBidi"/>
        </w:rPr>
        <w:t xml:space="preserve">. </w:t>
      </w:r>
      <w:r w:rsidR="00851E6F" w:rsidRPr="005805A4">
        <w:rPr>
          <w:rFonts w:asciiTheme="majorBidi" w:hAnsiTheme="majorBidi" w:cstheme="majorBidi"/>
        </w:rPr>
        <w:t>Final causes such as these</w:t>
      </w:r>
      <w:r w:rsidR="00381385" w:rsidRPr="005805A4">
        <w:rPr>
          <w:rFonts w:asciiTheme="majorBidi" w:hAnsiTheme="majorBidi" w:cstheme="majorBidi"/>
        </w:rPr>
        <w:t xml:space="preserve"> would include ends such as </w:t>
      </w:r>
      <w:r w:rsidR="00D941B5" w:rsidRPr="005805A4">
        <w:rPr>
          <w:rFonts w:asciiTheme="majorBidi" w:hAnsiTheme="majorBidi" w:cstheme="majorBidi"/>
        </w:rPr>
        <w:t xml:space="preserve">knowledge, virtue, </w:t>
      </w:r>
      <w:r w:rsidR="00381385" w:rsidRPr="005805A4">
        <w:rPr>
          <w:rFonts w:asciiTheme="majorBidi" w:hAnsiTheme="majorBidi" w:cstheme="majorBidi"/>
        </w:rPr>
        <w:t>health</w:t>
      </w:r>
      <w:r w:rsidR="00D941B5" w:rsidRPr="005805A4">
        <w:rPr>
          <w:rFonts w:asciiTheme="majorBidi" w:hAnsiTheme="majorBidi" w:cstheme="majorBidi"/>
        </w:rPr>
        <w:t xml:space="preserve">, </w:t>
      </w:r>
      <w:r w:rsidR="00381385" w:rsidRPr="005805A4">
        <w:rPr>
          <w:rFonts w:asciiTheme="majorBidi" w:hAnsiTheme="majorBidi" w:cstheme="majorBidi"/>
        </w:rPr>
        <w:t>life</w:t>
      </w:r>
      <w:r w:rsidR="001A6E97" w:rsidRPr="005805A4">
        <w:rPr>
          <w:rFonts w:asciiTheme="majorBidi" w:hAnsiTheme="majorBidi" w:cstheme="majorBidi"/>
        </w:rPr>
        <w:t>,</w:t>
      </w:r>
      <w:r w:rsidR="00851E6F" w:rsidRPr="005805A4">
        <w:rPr>
          <w:rFonts w:asciiTheme="majorBidi" w:hAnsiTheme="majorBidi" w:cstheme="majorBidi"/>
        </w:rPr>
        <w:t xml:space="preserve"> and being</w:t>
      </w:r>
      <w:r w:rsidR="002A5FB1" w:rsidRPr="005805A4">
        <w:rPr>
          <w:rFonts w:asciiTheme="majorBidi" w:hAnsiTheme="majorBidi" w:cstheme="majorBidi"/>
        </w:rPr>
        <w:t>,</w:t>
      </w:r>
      <w:r w:rsidR="00BF4338" w:rsidRPr="005805A4">
        <w:rPr>
          <w:rStyle w:val="FootnoteReference"/>
          <w:rFonts w:asciiTheme="majorBidi" w:hAnsiTheme="majorBidi" w:cstheme="majorBidi"/>
        </w:rPr>
        <w:footnoteReference w:id="208"/>
      </w:r>
      <w:r w:rsidR="002A5FB1" w:rsidRPr="005805A4">
        <w:rPr>
          <w:rFonts w:asciiTheme="majorBidi" w:hAnsiTheme="majorBidi" w:cstheme="majorBidi"/>
        </w:rPr>
        <w:t xml:space="preserve"> </w:t>
      </w:r>
      <w:r w:rsidR="00381385" w:rsidRPr="005805A4">
        <w:rPr>
          <w:rFonts w:asciiTheme="majorBidi" w:hAnsiTheme="majorBidi" w:cstheme="majorBidi"/>
        </w:rPr>
        <w:t xml:space="preserve">each of which can be seen as falling </w:t>
      </w:r>
      <w:r w:rsidR="00381385" w:rsidRPr="005805A4">
        <w:rPr>
          <w:rFonts w:asciiTheme="majorBidi" w:hAnsiTheme="majorBidi" w:cstheme="majorBidi"/>
        </w:rPr>
        <w:lastRenderedPageBreak/>
        <w:t>short of the perfect good in some way (e.g., one could sacrifice life for virtue or one's temporal health for eternal life).</w:t>
      </w:r>
      <w:r w:rsidR="00AC5229" w:rsidRPr="005805A4">
        <w:rPr>
          <w:rStyle w:val="FootnoteReference"/>
          <w:rFonts w:asciiTheme="majorBidi" w:hAnsiTheme="majorBidi" w:cstheme="majorBidi"/>
        </w:rPr>
        <w:footnoteReference w:id="209"/>
      </w:r>
      <w:r w:rsidR="00381385" w:rsidRPr="005805A4">
        <w:rPr>
          <w:rFonts w:asciiTheme="majorBidi" w:hAnsiTheme="majorBidi" w:cstheme="majorBidi"/>
        </w:rPr>
        <w:t xml:space="preserve"> </w:t>
      </w:r>
      <w:r w:rsidR="00CF79F2" w:rsidRPr="005805A4">
        <w:rPr>
          <w:rFonts w:asciiTheme="majorBidi" w:hAnsiTheme="majorBidi" w:cstheme="majorBidi"/>
        </w:rPr>
        <w:t>Nevertheless, the truly last end is that which sets every desire at rest and leaves nothing to be desired</w:t>
      </w:r>
      <w:r w:rsidR="005F6109" w:rsidRPr="005805A4">
        <w:rPr>
          <w:rFonts w:asciiTheme="majorBidi" w:hAnsiTheme="majorBidi" w:cstheme="majorBidi"/>
        </w:rPr>
        <w:t>.</w:t>
      </w:r>
      <w:r w:rsidR="005F6109" w:rsidRPr="005805A4">
        <w:rPr>
          <w:rStyle w:val="FootnoteReference"/>
          <w:rFonts w:asciiTheme="majorBidi" w:hAnsiTheme="majorBidi" w:cstheme="majorBidi"/>
        </w:rPr>
        <w:footnoteReference w:id="210"/>
      </w:r>
      <w:r w:rsidR="005F6109" w:rsidRPr="005805A4">
        <w:rPr>
          <w:rFonts w:asciiTheme="majorBidi" w:hAnsiTheme="majorBidi" w:cstheme="majorBidi"/>
        </w:rPr>
        <w:t xml:space="preserve"> </w:t>
      </w:r>
      <w:r w:rsidR="00853D7F" w:rsidRPr="005805A4">
        <w:rPr>
          <w:rFonts w:asciiTheme="majorBidi" w:hAnsiTheme="majorBidi" w:cstheme="majorBidi"/>
        </w:rPr>
        <w:t>Every thing else that is desired must, therefore, have</w:t>
      </w:r>
      <w:r w:rsidR="005F6109" w:rsidRPr="005805A4">
        <w:rPr>
          <w:rFonts w:asciiTheme="majorBidi" w:hAnsiTheme="majorBidi" w:cstheme="majorBidi"/>
        </w:rPr>
        <w:t xml:space="preserve"> </w:t>
      </w:r>
      <w:r w:rsidR="00853D7F" w:rsidRPr="005805A4">
        <w:rPr>
          <w:rFonts w:asciiTheme="majorBidi" w:hAnsiTheme="majorBidi" w:cstheme="majorBidi"/>
        </w:rPr>
        <w:t>"</w:t>
      </w:r>
      <w:r w:rsidR="005F6109" w:rsidRPr="005805A4">
        <w:rPr>
          <w:rFonts w:asciiTheme="majorBidi" w:hAnsiTheme="majorBidi" w:cstheme="majorBidi"/>
        </w:rPr>
        <w:t>reference to the desire for beatitude, whether mediately or immediately."</w:t>
      </w:r>
      <w:r w:rsidR="005F6109" w:rsidRPr="005805A4">
        <w:rPr>
          <w:rStyle w:val="FootnoteReference"/>
          <w:rFonts w:asciiTheme="majorBidi" w:hAnsiTheme="majorBidi" w:cstheme="majorBidi"/>
        </w:rPr>
        <w:footnoteReference w:id="211"/>
      </w:r>
      <w:r w:rsidR="005F6109" w:rsidRPr="005805A4">
        <w:rPr>
          <w:rFonts w:asciiTheme="majorBidi" w:hAnsiTheme="majorBidi" w:cstheme="majorBidi"/>
        </w:rPr>
        <w:t xml:space="preserve"> </w:t>
      </w:r>
    </w:p>
    <w:p w14:paraId="00EDF2FD" w14:textId="0B750ED3" w:rsidR="005F6109" w:rsidRPr="005805A4" w:rsidRDefault="00853D7F" w:rsidP="00D9321E">
      <w:pPr>
        <w:spacing w:line="480" w:lineRule="auto"/>
        <w:rPr>
          <w:rFonts w:asciiTheme="majorBidi" w:hAnsiTheme="majorBidi" w:cstheme="majorBidi"/>
        </w:rPr>
      </w:pPr>
      <w:r w:rsidRPr="005805A4">
        <w:rPr>
          <w:rFonts w:asciiTheme="majorBidi" w:hAnsiTheme="majorBidi" w:cstheme="majorBidi"/>
        </w:rPr>
        <w:lastRenderedPageBreak/>
        <w:tab/>
      </w:r>
      <w:r w:rsidR="005F6109" w:rsidRPr="005805A4">
        <w:rPr>
          <w:rFonts w:asciiTheme="majorBidi" w:hAnsiTheme="majorBidi" w:cstheme="majorBidi"/>
        </w:rPr>
        <w:t>What the rational creature does may be ordered towards beatitude mediately (as a means) as when "someone wants to undertake works of virtue so that through t</w:t>
      </w:r>
      <w:r w:rsidR="00D103E7" w:rsidRPr="005805A4">
        <w:rPr>
          <w:rFonts w:asciiTheme="majorBidi" w:hAnsiTheme="majorBidi" w:cstheme="majorBidi"/>
        </w:rPr>
        <w:t>his, he may merit beatitude" or,</w:t>
      </w:r>
      <w:r w:rsidR="005F6109" w:rsidRPr="005805A4">
        <w:rPr>
          <w:rFonts w:asciiTheme="majorBidi" w:hAnsiTheme="majorBidi" w:cstheme="majorBidi"/>
        </w:rPr>
        <w:t xml:space="preserve"> alternatively, </w:t>
      </w:r>
      <w:r w:rsidRPr="005805A4">
        <w:rPr>
          <w:rFonts w:asciiTheme="majorBidi" w:hAnsiTheme="majorBidi" w:cstheme="majorBidi"/>
        </w:rPr>
        <w:t>the action may be ordered to it</w:t>
      </w:r>
      <w:r w:rsidR="005F6109" w:rsidRPr="005805A4">
        <w:rPr>
          <w:rFonts w:asciiTheme="majorBidi" w:hAnsiTheme="majorBidi" w:cstheme="majorBidi"/>
        </w:rPr>
        <w:t xml:space="preserve"> inasmuch as </w:t>
      </w:r>
      <w:r w:rsidRPr="005805A4">
        <w:rPr>
          <w:rFonts w:asciiTheme="majorBidi" w:hAnsiTheme="majorBidi" w:cstheme="majorBidi"/>
        </w:rPr>
        <w:t>it possesses</w:t>
      </w:r>
      <w:r w:rsidR="005F6109" w:rsidRPr="005805A4">
        <w:rPr>
          <w:rFonts w:asciiTheme="majorBidi" w:hAnsiTheme="majorBidi" w:cstheme="majorBidi"/>
        </w:rPr>
        <w:t xml:space="preserve"> "some likeness to beatitude</w:t>
      </w:r>
      <w:r w:rsidRPr="005805A4">
        <w:rPr>
          <w:rFonts w:asciiTheme="majorBidi" w:hAnsiTheme="majorBidi" w:cstheme="majorBidi"/>
        </w:rPr>
        <w:t>"</w:t>
      </w:r>
      <w:r w:rsidR="00825782" w:rsidRPr="005805A4">
        <w:rPr>
          <w:rFonts w:asciiTheme="majorBidi" w:hAnsiTheme="majorBidi" w:cstheme="majorBidi"/>
        </w:rPr>
        <w:t xml:space="preserve"> because </w:t>
      </w:r>
      <w:r w:rsidR="00937EC6" w:rsidRPr="005805A4">
        <w:rPr>
          <w:rFonts w:asciiTheme="majorBidi" w:hAnsiTheme="majorBidi" w:cstheme="majorBidi"/>
        </w:rPr>
        <w:t>it is not only perfect happiness that is naturally desired, "but even any likeness or participation in it."</w:t>
      </w:r>
      <w:r w:rsidR="00937EC6" w:rsidRPr="005805A4">
        <w:rPr>
          <w:rStyle w:val="FootnoteReference"/>
          <w:rFonts w:asciiTheme="majorBidi" w:hAnsiTheme="majorBidi" w:cstheme="majorBidi"/>
        </w:rPr>
        <w:footnoteReference w:id="212"/>
      </w:r>
      <w:r w:rsidRPr="005805A4">
        <w:rPr>
          <w:rFonts w:asciiTheme="majorBidi" w:hAnsiTheme="majorBidi" w:cstheme="majorBidi"/>
        </w:rPr>
        <w:t xml:space="preserve"> </w:t>
      </w:r>
      <w:r w:rsidR="005F6109" w:rsidRPr="005805A4">
        <w:rPr>
          <w:rFonts w:asciiTheme="majorBidi" w:hAnsiTheme="majorBidi" w:cstheme="majorBidi"/>
        </w:rPr>
        <w:t>In the case of Augustine, Thomas suggests, his sinful action was ordered towards beatitude in the second way; he was "striving for beatitude and toward an imitation of God" by performing an act which was merely a "dark likeness"</w:t>
      </w:r>
      <w:r w:rsidR="005F6109" w:rsidRPr="005805A4">
        <w:rPr>
          <w:rStyle w:val="FootnoteReference"/>
          <w:rFonts w:asciiTheme="majorBidi" w:hAnsiTheme="majorBidi" w:cstheme="majorBidi"/>
        </w:rPr>
        <w:footnoteReference w:id="213"/>
      </w:r>
      <w:r w:rsidR="005F6109" w:rsidRPr="005805A4">
        <w:rPr>
          <w:rFonts w:asciiTheme="majorBidi" w:hAnsiTheme="majorBidi" w:cstheme="majorBidi"/>
        </w:rPr>
        <w:t xml:space="preserve"> of God's omnipoten</w:t>
      </w:r>
      <w:r w:rsidR="00D9321E" w:rsidRPr="005805A4">
        <w:rPr>
          <w:rFonts w:asciiTheme="majorBidi" w:hAnsiTheme="majorBidi" w:cstheme="majorBidi"/>
        </w:rPr>
        <w:t>ce</w:t>
      </w:r>
      <w:r w:rsidR="005F6109" w:rsidRPr="005805A4">
        <w:rPr>
          <w:rFonts w:asciiTheme="majorBidi" w:hAnsiTheme="majorBidi" w:cstheme="majorBidi"/>
        </w:rPr>
        <w:t>.</w:t>
      </w:r>
      <w:r w:rsidR="005F6109" w:rsidRPr="005805A4">
        <w:rPr>
          <w:rStyle w:val="FootnoteReference"/>
          <w:rFonts w:asciiTheme="majorBidi" w:hAnsiTheme="majorBidi" w:cstheme="majorBidi"/>
        </w:rPr>
        <w:footnoteReference w:id="214"/>
      </w:r>
      <w:r w:rsidR="005F6109" w:rsidRPr="005805A4">
        <w:rPr>
          <w:rFonts w:asciiTheme="majorBidi" w:hAnsiTheme="majorBidi" w:cstheme="majorBidi"/>
        </w:rPr>
        <w:t xml:space="preserve"> Augustine was necessarily striving for happiness in that act</w:t>
      </w:r>
      <w:r w:rsidR="00C4513C" w:rsidRPr="005805A4">
        <w:rPr>
          <w:rFonts w:asciiTheme="majorBidi" w:hAnsiTheme="majorBidi" w:cstheme="majorBidi"/>
        </w:rPr>
        <w:t xml:space="preserve"> (indeed, the desire for happiness is not even subject to free will</w:t>
      </w:r>
      <w:r w:rsidR="00345309" w:rsidRPr="005805A4">
        <w:rPr>
          <w:rFonts w:asciiTheme="majorBidi" w:hAnsiTheme="majorBidi" w:cstheme="majorBidi"/>
        </w:rPr>
        <w:t>),</w:t>
      </w:r>
      <w:r w:rsidR="00C4513C" w:rsidRPr="005805A4">
        <w:rPr>
          <w:rStyle w:val="FootnoteReference"/>
          <w:rFonts w:asciiTheme="majorBidi" w:hAnsiTheme="majorBidi" w:cstheme="majorBidi"/>
        </w:rPr>
        <w:footnoteReference w:id="215"/>
      </w:r>
      <w:r w:rsidR="005F6109" w:rsidRPr="005805A4">
        <w:rPr>
          <w:rFonts w:asciiTheme="majorBidi" w:hAnsiTheme="majorBidi" w:cstheme="majorBidi"/>
        </w:rPr>
        <w:t xml:space="preserve"> </w:t>
      </w:r>
      <w:r w:rsidR="00345309" w:rsidRPr="005805A4">
        <w:rPr>
          <w:rFonts w:asciiTheme="majorBidi" w:hAnsiTheme="majorBidi" w:cstheme="majorBidi"/>
        </w:rPr>
        <w:t xml:space="preserve">but he failed either </w:t>
      </w:r>
      <w:r w:rsidR="00E06323" w:rsidRPr="005805A4">
        <w:rPr>
          <w:rFonts w:asciiTheme="majorBidi" w:hAnsiTheme="majorBidi" w:cstheme="majorBidi"/>
        </w:rPr>
        <w:t xml:space="preserve">to </w:t>
      </w:r>
      <w:r w:rsidR="00345309" w:rsidRPr="005805A4">
        <w:rPr>
          <w:rFonts w:asciiTheme="majorBidi" w:hAnsiTheme="majorBidi" w:cstheme="majorBidi"/>
        </w:rPr>
        <w:t>attain it or do something truly conducive to it</w:t>
      </w:r>
      <w:r w:rsidR="005F6109" w:rsidRPr="005805A4">
        <w:rPr>
          <w:rFonts w:asciiTheme="majorBidi" w:hAnsiTheme="majorBidi" w:cstheme="majorBidi"/>
        </w:rPr>
        <w:t xml:space="preserve">. As Aquinas explains it in the </w:t>
      </w:r>
      <w:r w:rsidR="005F6109" w:rsidRPr="005805A4">
        <w:rPr>
          <w:rFonts w:asciiTheme="majorBidi" w:hAnsiTheme="majorBidi" w:cstheme="majorBidi"/>
          <w:i/>
          <w:iCs/>
        </w:rPr>
        <w:t xml:space="preserve">Summa, </w:t>
      </w:r>
      <w:r w:rsidR="005F6109" w:rsidRPr="005805A4">
        <w:rPr>
          <w:rFonts w:asciiTheme="majorBidi" w:hAnsiTheme="majorBidi" w:cstheme="majorBidi"/>
        </w:rPr>
        <w:t>every sin of the will necessarily falls short of the "ultimate intended end" of happiness because "no evil act of the will is able to be ordered to happiness, which is the ultimate end." Even if the sinful person attains the proximate end he had intended as an "end that is ordered to the ultimate end</w:t>
      </w:r>
      <w:r w:rsidR="00C07B3C" w:rsidRPr="005805A4">
        <w:rPr>
          <w:rFonts w:asciiTheme="majorBidi" w:hAnsiTheme="majorBidi" w:cstheme="majorBidi"/>
        </w:rPr>
        <w:t>,</w:t>
      </w:r>
      <w:r w:rsidR="005F6109" w:rsidRPr="005805A4">
        <w:rPr>
          <w:rFonts w:asciiTheme="majorBidi" w:hAnsiTheme="majorBidi" w:cstheme="majorBidi"/>
        </w:rPr>
        <w:t xml:space="preserve">" he is not able to be </w:t>
      </w:r>
      <w:r w:rsidR="005F6109" w:rsidRPr="005805A4">
        <w:rPr>
          <w:rFonts w:asciiTheme="majorBidi" w:hAnsiTheme="majorBidi" w:cstheme="majorBidi"/>
        </w:rPr>
        <w:lastRenderedPageBreak/>
        <w:t>considered truly happy</w:t>
      </w:r>
      <w:r w:rsidR="00657937">
        <w:rPr>
          <w:rFonts w:asciiTheme="majorBidi" w:hAnsiTheme="majorBidi" w:cstheme="majorBidi"/>
        </w:rPr>
        <w:t>,</w:t>
      </w:r>
      <w:r w:rsidR="005F6109" w:rsidRPr="005805A4">
        <w:rPr>
          <w:rStyle w:val="FootnoteReference"/>
          <w:rFonts w:asciiTheme="majorBidi" w:hAnsiTheme="majorBidi" w:cstheme="majorBidi"/>
        </w:rPr>
        <w:footnoteReference w:id="216"/>
      </w:r>
      <w:r w:rsidR="007218E9" w:rsidRPr="005805A4">
        <w:rPr>
          <w:rFonts w:asciiTheme="majorBidi" w:hAnsiTheme="majorBidi" w:cstheme="majorBidi"/>
        </w:rPr>
        <w:t xml:space="preserve"> both because sin itself is a falling away from reason</w:t>
      </w:r>
      <w:r w:rsidR="00EA3110" w:rsidRPr="005805A4">
        <w:rPr>
          <w:rStyle w:val="FootnoteReference"/>
          <w:rFonts w:asciiTheme="majorBidi" w:hAnsiTheme="majorBidi" w:cstheme="majorBidi"/>
        </w:rPr>
        <w:footnoteReference w:id="217"/>
      </w:r>
      <w:r w:rsidR="007218E9" w:rsidRPr="005805A4">
        <w:rPr>
          <w:rFonts w:asciiTheme="majorBidi" w:hAnsiTheme="majorBidi" w:cstheme="majorBidi"/>
        </w:rPr>
        <w:t xml:space="preserve"> and </w:t>
      </w:r>
      <w:r w:rsidR="00563E2F" w:rsidRPr="005805A4">
        <w:rPr>
          <w:rFonts w:asciiTheme="majorBidi" w:hAnsiTheme="majorBidi" w:cstheme="majorBidi"/>
        </w:rPr>
        <w:t>because noth</w:t>
      </w:r>
      <w:r w:rsidR="007218E9" w:rsidRPr="005805A4">
        <w:rPr>
          <w:rFonts w:asciiTheme="majorBidi" w:hAnsiTheme="majorBidi" w:cstheme="majorBidi"/>
        </w:rPr>
        <w:t>i</w:t>
      </w:r>
      <w:r w:rsidR="00563E2F" w:rsidRPr="005805A4">
        <w:rPr>
          <w:rFonts w:asciiTheme="majorBidi" w:hAnsiTheme="majorBidi" w:cstheme="majorBidi"/>
        </w:rPr>
        <w:t xml:space="preserve">ng but </w:t>
      </w:r>
      <w:r w:rsidR="007218E9" w:rsidRPr="005805A4">
        <w:rPr>
          <w:rFonts w:asciiTheme="majorBidi" w:hAnsiTheme="majorBidi" w:cstheme="majorBidi"/>
        </w:rPr>
        <w:t>the perfect and universal good</w:t>
      </w:r>
      <w:r w:rsidR="00DA2169" w:rsidRPr="005805A4">
        <w:rPr>
          <w:rFonts w:asciiTheme="majorBidi" w:hAnsiTheme="majorBidi" w:cstheme="majorBidi"/>
        </w:rPr>
        <w:t xml:space="preserve"> is </w:t>
      </w:r>
      <w:r w:rsidR="007218E9" w:rsidRPr="005805A4">
        <w:rPr>
          <w:rFonts w:asciiTheme="majorBidi" w:hAnsiTheme="majorBidi" w:cstheme="majorBidi"/>
        </w:rPr>
        <w:t>able to</w:t>
      </w:r>
      <w:r w:rsidR="008D0A9C" w:rsidRPr="005805A4">
        <w:rPr>
          <w:rFonts w:asciiTheme="majorBidi" w:hAnsiTheme="majorBidi" w:cstheme="majorBidi"/>
        </w:rPr>
        <w:t xml:space="preserve"> s</w:t>
      </w:r>
      <w:r w:rsidR="007218E9" w:rsidRPr="005805A4">
        <w:rPr>
          <w:rFonts w:asciiTheme="majorBidi" w:hAnsiTheme="majorBidi" w:cstheme="majorBidi"/>
        </w:rPr>
        <w:t>atisfy man's appetite as an ultimate end.</w:t>
      </w:r>
      <w:r w:rsidR="007218E9" w:rsidRPr="005805A4">
        <w:rPr>
          <w:rStyle w:val="FootnoteReference"/>
          <w:rFonts w:asciiTheme="majorBidi" w:hAnsiTheme="majorBidi" w:cstheme="majorBidi"/>
        </w:rPr>
        <w:footnoteReference w:id="218"/>
      </w:r>
    </w:p>
    <w:p w14:paraId="26FACE44" w14:textId="4258072F" w:rsidR="000A5083" w:rsidRPr="005805A4" w:rsidRDefault="005F6109" w:rsidP="00BD21F1">
      <w:pPr>
        <w:spacing w:line="480" w:lineRule="auto"/>
        <w:rPr>
          <w:rFonts w:asciiTheme="majorBidi" w:hAnsiTheme="majorBidi" w:cstheme="majorBidi"/>
        </w:rPr>
      </w:pPr>
      <w:r w:rsidRPr="005805A4">
        <w:rPr>
          <w:rFonts w:asciiTheme="majorBidi" w:hAnsiTheme="majorBidi" w:cstheme="majorBidi"/>
        </w:rPr>
        <w:tab/>
        <w:t>Thi</w:t>
      </w:r>
      <w:r w:rsidR="00966C03" w:rsidRPr="005805A4">
        <w:rPr>
          <w:rFonts w:asciiTheme="majorBidi" w:hAnsiTheme="majorBidi" w:cstheme="majorBidi"/>
        </w:rPr>
        <w:t>s brings us back yet again to</w:t>
      </w:r>
      <w:r w:rsidRPr="005805A4">
        <w:rPr>
          <w:rFonts w:asciiTheme="majorBidi" w:hAnsiTheme="majorBidi" w:cstheme="majorBidi"/>
        </w:rPr>
        <w:t xml:space="preserve"> the fact that even if God so ordains human nature that all men desire happiness, that in which happiness consists is not clear to all. St. Thomas speaks to this fact in the fifth question of the </w:t>
      </w:r>
      <w:r w:rsidR="00657937">
        <w:rPr>
          <w:rFonts w:asciiTheme="majorBidi" w:hAnsiTheme="majorBidi" w:cstheme="majorBidi"/>
          <w:i/>
          <w:iCs/>
        </w:rPr>
        <w:t xml:space="preserve">Prima </w:t>
      </w:r>
      <w:proofErr w:type="spellStart"/>
      <w:r w:rsidR="00657937">
        <w:rPr>
          <w:rFonts w:asciiTheme="majorBidi" w:hAnsiTheme="majorBidi" w:cstheme="majorBidi"/>
          <w:i/>
          <w:iCs/>
        </w:rPr>
        <w:t>Secundae</w:t>
      </w:r>
      <w:proofErr w:type="spellEnd"/>
      <w:r w:rsidRPr="005805A4">
        <w:rPr>
          <w:rFonts w:asciiTheme="majorBidi" w:hAnsiTheme="majorBidi" w:cstheme="majorBidi"/>
          <w:i/>
          <w:iCs/>
        </w:rPr>
        <w:t xml:space="preserve">. </w:t>
      </w:r>
      <w:r w:rsidRPr="005805A4">
        <w:rPr>
          <w:rFonts w:asciiTheme="majorBidi" w:hAnsiTheme="majorBidi" w:cstheme="majorBidi"/>
        </w:rPr>
        <w:t>He explains that the common notion of happines</w:t>
      </w:r>
      <w:r w:rsidR="00C51BEE" w:rsidRPr="005805A4">
        <w:rPr>
          <w:rFonts w:asciiTheme="majorBidi" w:hAnsiTheme="majorBidi" w:cstheme="majorBidi"/>
        </w:rPr>
        <w:t>s is that it is the "perfect good" that completely satisfies the will and leaves nothing to be desired. S</w:t>
      </w:r>
      <w:r w:rsidRPr="005805A4">
        <w:rPr>
          <w:rFonts w:asciiTheme="majorBidi" w:hAnsiTheme="majorBidi" w:cstheme="majorBidi"/>
        </w:rPr>
        <w:t xml:space="preserve">ince everyone wants </w:t>
      </w:r>
      <w:r w:rsidR="00C51BEE" w:rsidRPr="005805A4">
        <w:rPr>
          <w:rFonts w:asciiTheme="majorBidi" w:hAnsiTheme="majorBidi" w:cstheme="majorBidi"/>
        </w:rPr>
        <w:t>this</w:t>
      </w:r>
      <w:r w:rsidRPr="005805A4">
        <w:rPr>
          <w:rFonts w:asciiTheme="majorBidi" w:hAnsiTheme="majorBidi" w:cstheme="majorBidi"/>
        </w:rPr>
        <w:t xml:space="preserve">, everyone wills happiness. </w:t>
      </w:r>
      <w:r w:rsidR="00D9321E" w:rsidRPr="005805A4">
        <w:rPr>
          <w:rFonts w:asciiTheme="majorBidi" w:hAnsiTheme="majorBidi" w:cstheme="majorBidi"/>
        </w:rPr>
        <w:t xml:space="preserve">However, just as the young Augustine was, they are sometimes ignorant of </w:t>
      </w:r>
      <w:r w:rsidRPr="005805A4">
        <w:rPr>
          <w:rFonts w:asciiTheme="majorBidi" w:hAnsiTheme="majorBidi" w:cstheme="majorBidi"/>
        </w:rPr>
        <w:t>the more proper (</w:t>
      </w:r>
      <w:proofErr w:type="spellStart"/>
      <w:r w:rsidRPr="005805A4">
        <w:rPr>
          <w:rFonts w:asciiTheme="majorBidi" w:hAnsiTheme="majorBidi" w:cstheme="majorBidi"/>
          <w:i/>
          <w:iCs/>
        </w:rPr>
        <w:t>specialem</w:t>
      </w:r>
      <w:proofErr w:type="spellEnd"/>
      <w:r w:rsidRPr="005805A4">
        <w:rPr>
          <w:rFonts w:asciiTheme="majorBidi" w:hAnsiTheme="majorBidi" w:cstheme="majorBidi"/>
        </w:rPr>
        <w:t>) notion of happiness that pertains to that in which happiness consists: "and thus all do not know happiness because they are ignorant of that to which the common notion of happiness belongs."</w:t>
      </w:r>
      <w:r w:rsidRPr="005805A4">
        <w:rPr>
          <w:rStyle w:val="FootnoteReference"/>
          <w:rFonts w:asciiTheme="majorBidi" w:hAnsiTheme="majorBidi" w:cstheme="majorBidi"/>
        </w:rPr>
        <w:footnoteReference w:id="219"/>
      </w:r>
      <w:r w:rsidRPr="005805A4">
        <w:rPr>
          <w:rFonts w:asciiTheme="majorBidi" w:hAnsiTheme="majorBidi" w:cstheme="majorBidi"/>
        </w:rPr>
        <w:t xml:space="preserve"> </w:t>
      </w:r>
      <w:r w:rsidR="000A5083" w:rsidRPr="005805A4">
        <w:rPr>
          <w:rFonts w:asciiTheme="majorBidi" w:hAnsiTheme="majorBidi" w:cstheme="majorBidi"/>
        </w:rPr>
        <w:t xml:space="preserve">Worded differently, although happiness itself is necessarily known and desired, one can appoint various subordinate ends to himself. </w:t>
      </w:r>
      <w:r w:rsidR="009F2609" w:rsidRPr="005805A4">
        <w:rPr>
          <w:rFonts w:asciiTheme="majorBidi" w:hAnsiTheme="majorBidi" w:cstheme="majorBidi"/>
        </w:rPr>
        <w:t xml:space="preserve">Part of the mystery here is that this dynamic presupposes the dispositions of the individual. </w:t>
      </w:r>
      <w:r w:rsidR="000A5083" w:rsidRPr="005805A4">
        <w:rPr>
          <w:rFonts w:asciiTheme="majorBidi" w:hAnsiTheme="majorBidi" w:cstheme="majorBidi"/>
        </w:rPr>
        <w:t xml:space="preserve">In the </w:t>
      </w:r>
      <w:r w:rsidR="000A5083" w:rsidRPr="005805A4">
        <w:rPr>
          <w:rFonts w:asciiTheme="majorBidi" w:hAnsiTheme="majorBidi" w:cstheme="majorBidi"/>
          <w:i/>
          <w:iCs/>
        </w:rPr>
        <w:t xml:space="preserve">De </w:t>
      </w:r>
      <w:proofErr w:type="spellStart"/>
      <w:r w:rsidR="000A5083" w:rsidRPr="005805A4">
        <w:rPr>
          <w:rFonts w:asciiTheme="majorBidi" w:hAnsiTheme="majorBidi" w:cstheme="majorBidi"/>
          <w:i/>
          <w:iCs/>
        </w:rPr>
        <w:t>Virtutibus</w:t>
      </w:r>
      <w:proofErr w:type="spellEnd"/>
      <w:r w:rsidR="009F2609" w:rsidRPr="005805A4">
        <w:rPr>
          <w:rFonts w:asciiTheme="majorBidi" w:hAnsiTheme="majorBidi" w:cstheme="majorBidi"/>
        </w:rPr>
        <w:t xml:space="preserve">, Thomas </w:t>
      </w:r>
      <w:r w:rsidR="00BD21F1" w:rsidRPr="005805A4">
        <w:rPr>
          <w:rFonts w:asciiTheme="majorBidi" w:hAnsiTheme="majorBidi" w:cstheme="majorBidi"/>
        </w:rPr>
        <w:t>clarifies</w:t>
      </w:r>
      <w:r w:rsidR="009F2609" w:rsidRPr="005805A4">
        <w:rPr>
          <w:rFonts w:asciiTheme="majorBidi" w:hAnsiTheme="majorBidi" w:cstheme="majorBidi"/>
        </w:rPr>
        <w:t>:</w:t>
      </w:r>
    </w:p>
    <w:p w14:paraId="6B08453C" w14:textId="12CB7D9D" w:rsidR="000A5083" w:rsidRPr="005805A4" w:rsidRDefault="000A5083" w:rsidP="009F2609">
      <w:pPr>
        <w:spacing w:line="360" w:lineRule="auto"/>
        <w:ind w:left="720"/>
        <w:rPr>
          <w:rFonts w:asciiTheme="majorBidi" w:hAnsiTheme="majorBidi" w:cstheme="majorBidi"/>
        </w:rPr>
      </w:pPr>
      <w:r w:rsidRPr="005805A4">
        <w:rPr>
          <w:rFonts w:asciiTheme="majorBidi" w:hAnsiTheme="majorBidi" w:cstheme="majorBidi"/>
        </w:rPr>
        <w:lastRenderedPageBreak/>
        <w:t xml:space="preserve">The will does not only pertain to the ultimate end, but also to other ends. </w:t>
      </w:r>
      <w:r w:rsidR="009F2609" w:rsidRPr="005805A4">
        <w:rPr>
          <w:rFonts w:asciiTheme="majorBidi" w:hAnsiTheme="majorBidi" w:cstheme="majorBidi"/>
        </w:rPr>
        <w:t>But in regard to the appetite for the other ends, the will is able to be rightly or non-</w:t>
      </w:r>
      <w:r w:rsidR="0006105C" w:rsidRPr="005805A4">
        <w:rPr>
          <w:rFonts w:asciiTheme="majorBidi" w:hAnsiTheme="majorBidi" w:cstheme="majorBidi"/>
        </w:rPr>
        <w:t xml:space="preserve">rightly ordered. After all, </w:t>
      </w:r>
      <w:r w:rsidR="009F2609" w:rsidRPr="005805A4">
        <w:rPr>
          <w:rFonts w:asciiTheme="majorBidi" w:hAnsiTheme="majorBidi" w:cstheme="majorBidi"/>
        </w:rPr>
        <w:t xml:space="preserve">good </w:t>
      </w:r>
      <w:r w:rsidR="0006105C" w:rsidRPr="005805A4">
        <w:rPr>
          <w:rFonts w:asciiTheme="majorBidi" w:hAnsiTheme="majorBidi" w:cstheme="majorBidi"/>
        </w:rPr>
        <w:t xml:space="preserve">people </w:t>
      </w:r>
      <w:r w:rsidR="009F2609" w:rsidRPr="005805A4">
        <w:rPr>
          <w:rFonts w:asciiTheme="majorBidi" w:hAnsiTheme="majorBidi" w:cstheme="majorBidi"/>
        </w:rPr>
        <w:t>appoint to themselves (</w:t>
      </w:r>
      <w:proofErr w:type="spellStart"/>
      <w:r w:rsidR="009F2609" w:rsidRPr="005805A4">
        <w:rPr>
          <w:rFonts w:asciiTheme="majorBidi" w:hAnsiTheme="majorBidi" w:cstheme="majorBidi"/>
          <w:i/>
          <w:iCs/>
        </w:rPr>
        <w:t>preaestituunt</w:t>
      </w:r>
      <w:proofErr w:type="spellEnd"/>
      <w:r w:rsidR="009F2609" w:rsidRPr="005805A4">
        <w:rPr>
          <w:rFonts w:asciiTheme="majorBidi" w:hAnsiTheme="majorBidi" w:cstheme="majorBidi"/>
          <w:i/>
          <w:iCs/>
        </w:rPr>
        <w:t xml:space="preserve"> </w:t>
      </w:r>
      <w:proofErr w:type="spellStart"/>
      <w:r w:rsidR="009F2609" w:rsidRPr="005805A4">
        <w:rPr>
          <w:rFonts w:asciiTheme="majorBidi" w:hAnsiTheme="majorBidi" w:cstheme="majorBidi"/>
          <w:i/>
          <w:iCs/>
        </w:rPr>
        <w:t>sibi</w:t>
      </w:r>
      <w:proofErr w:type="spellEnd"/>
      <w:r w:rsidR="0006105C" w:rsidRPr="005805A4">
        <w:rPr>
          <w:rFonts w:asciiTheme="majorBidi" w:hAnsiTheme="majorBidi" w:cstheme="majorBidi"/>
        </w:rPr>
        <w:t xml:space="preserve">) good ends whereas </w:t>
      </w:r>
      <w:r w:rsidR="009F2609" w:rsidRPr="005805A4">
        <w:rPr>
          <w:rFonts w:asciiTheme="majorBidi" w:hAnsiTheme="majorBidi" w:cstheme="majorBidi"/>
        </w:rPr>
        <w:t xml:space="preserve">bad </w:t>
      </w:r>
      <w:r w:rsidR="0006105C" w:rsidRPr="005805A4">
        <w:rPr>
          <w:rFonts w:asciiTheme="majorBidi" w:hAnsiTheme="majorBidi" w:cstheme="majorBidi"/>
        </w:rPr>
        <w:t xml:space="preserve">people </w:t>
      </w:r>
      <w:r w:rsidR="009F2609" w:rsidRPr="005805A4">
        <w:rPr>
          <w:rFonts w:asciiTheme="majorBidi" w:hAnsiTheme="majorBidi" w:cstheme="majorBidi"/>
        </w:rPr>
        <w:t xml:space="preserve">appoint bad ends. As it is said in the third book of the </w:t>
      </w:r>
      <w:r w:rsidR="009F2609" w:rsidRPr="005805A4">
        <w:rPr>
          <w:rFonts w:asciiTheme="majorBidi" w:hAnsiTheme="majorBidi" w:cstheme="majorBidi"/>
          <w:i/>
          <w:iCs/>
        </w:rPr>
        <w:t xml:space="preserve">Ethics, </w:t>
      </w:r>
      <w:r w:rsidR="009F2609" w:rsidRPr="005805A4">
        <w:rPr>
          <w:rFonts w:asciiTheme="majorBidi" w:hAnsiTheme="majorBidi" w:cstheme="majorBidi"/>
        </w:rPr>
        <w:t>'as each one is, so does the end appear to him.'</w:t>
      </w:r>
      <w:r w:rsidRPr="005805A4">
        <w:rPr>
          <w:rStyle w:val="FootnoteReference"/>
          <w:rFonts w:asciiTheme="majorBidi" w:hAnsiTheme="majorBidi" w:cstheme="majorBidi"/>
        </w:rPr>
        <w:footnoteReference w:id="220"/>
      </w:r>
    </w:p>
    <w:p w14:paraId="3EBFCDB7" w14:textId="77777777" w:rsidR="009F2609" w:rsidRPr="005805A4" w:rsidRDefault="009F2609" w:rsidP="009F2609">
      <w:pPr>
        <w:spacing w:line="360" w:lineRule="auto"/>
        <w:ind w:left="720"/>
        <w:rPr>
          <w:rFonts w:asciiTheme="majorBidi" w:hAnsiTheme="majorBidi" w:cstheme="majorBidi"/>
        </w:rPr>
      </w:pPr>
    </w:p>
    <w:p w14:paraId="599A691E" w14:textId="6D1E08D5" w:rsidR="00BF3FC6" w:rsidRPr="005805A4" w:rsidRDefault="009F2609" w:rsidP="00291776">
      <w:pPr>
        <w:spacing w:line="480" w:lineRule="auto"/>
        <w:rPr>
          <w:rFonts w:asciiTheme="majorBidi" w:hAnsiTheme="majorBidi" w:cstheme="majorBidi"/>
          <w:b/>
          <w:bCs/>
        </w:rPr>
      </w:pPr>
      <w:r w:rsidRPr="005805A4">
        <w:rPr>
          <w:rFonts w:asciiTheme="majorBidi" w:hAnsiTheme="majorBidi" w:cstheme="majorBidi"/>
        </w:rPr>
        <w:t>Since whatever end one pre</w:t>
      </w:r>
      <w:r w:rsidR="0006105C" w:rsidRPr="005805A4">
        <w:rPr>
          <w:rFonts w:asciiTheme="majorBidi" w:hAnsiTheme="majorBidi" w:cstheme="majorBidi"/>
        </w:rPr>
        <w:t>scribes for himself to follow</w:t>
      </w:r>
      <w:r w:rsidRPr="005805A4">
        <w:rPr>
          <w:rFonts w:asciiTheme="majorBidi" w:hAnsiTheme="majorBidi" w:cstheme="majorBidi"/>
        </w:rPr>
        <w:t xml:space="preserve"> must be seen as good, the habit one has acquired must color the various possible ends and make some stand out</w:t>
      </w:r>
      <w:r w:rsidR="005F439C" w:rsidRPr="005805A4">
        <w:rPr>
          <w:rFonts w:asciiTheme="majorBidi" w:hAnsiTheme="majorBidi" w:cstheme="majorBidi"/>
        </w:rPr>
        <w:t xml:space="preserve"> as the best means to the ultimate end of happiness even though they are merely apparent goods in some cases. </w:t>
      </w:r>
      <w:r w:rsidR="00146BA2" w:rsidRPr="005805A4">
        <w:rPr>
          <w:rFonts w:asciiTheme="majorBidi" w:hAnsiTheme="majorBidi" w:cstheme="majorBidi"/>
        </w:rPr>
        <w:t xml:space="preserve">Prescinding from subjective inclinations, though, what is </w:t>
      </w:r>
      <w:r w:rsidR="00F52592" w:rsidRPr="005805A4">
        <w:rPr>
          <w:rFonts w:asciiTheme="majorBidi" w:hAnsiTheme="majorBidi" w:cstheme="majorBidi"/>
        </w:rPr>
        <w:t>the end itself actually and what things are necessarily constitutive of it</w:t>
      </w:r>
      <w:r w:rsidR="00741A14" w:rsidRPr="005805A4">
        <w:rPr>
          <w:rFonts w:asciiTheme="majorBidi" w:hAnsiTheme="majorBidi" w:cstheme="majorBidi"/>
        </w:rPr>
        <w:t xml:space="preserve">? </w:t>
      </w:r>
      <w:r w:rsidR="00802158" w:rsidRPr="005805A4">
        <w:rPr>
          <w:rFonts w:asciiTheme="majorBidi" w:hAnsiTheme="majorBidi" w:cstheme="majorBidi"/>
        </w:rPr>
        <w:t>At the end of this chapter, we will focus on</w:t>
      </w:r>
      <w:r w:rsidR="0064171D" w:rsidRPr="005805A4">
        <w:rPr>
          <w:rFonts w:asciiTheme="majorBidi" w:hAnsiTheme="majorBidi" w:cstheme="majorBidi"/>
        </w:rPr>
        <w:t xml:space="preserve"> filling out the answer to this question</w:t>
      </w:r>
      <w:r w:rsidR="002619EE" w:rsidRPr="005805A4">
        <w:rPr>
          <w:rFonts w:asciiTheme="majorBidi" w:hAnsiTheme="majorBidi" w:cstheme="majorBidi"/>
        </w:rPr>
        <w:t xml:space="preserve"> from</w:t>
      </w:r>
      <w:r w:rsidR="00F52592" w:rsidRPr="005805A4">
        <w:rPr>
          <w:rFonts w:asciiTheme="majorBidi" w:hAnsiTheme="majorBidi" w:cstheme="majorBidi"/>
        </w:rPr>
        <w:t xml:space="preserve"> the theological standpoint which requires </w:t>
      </w:r>
      <w:r w:rsidR="006B45FA" w:rsidRPr="005805A4">
        <w:rPr>
          <w:rFonts w:asciiTheme="majorBidi" w:hAnsiTheme="majorBidi" w:cstheme="majorBidi"/>
        </w:rPr>
        <w:t xml:space="preserve">the </w:t>
      </w:r>
      <w:r w:rsidR="001A7FC8" w:rsidRPr="005805A4">
        <w:rPr>
          <w:rFonts w:asciiTheme="majorBidi" w:hAnsiTheme="majorBidi" w:cstheme="majorBidi"/>
        </w:rPr>
        <w:t>aid</w:t>
      </w:r>
      <w:r w:rsidR="006B45FA" w:rsidRPr="005805A4">
        <w:rPr>
          <w:rFonts w:asciiTheme="majorBidi" w:hAnsiTheme="majorBidi" w:cstheme="majorBidi"/>
        </w:rPr>
        <w:t xml:space="preserve"> of </w:t>
      </w:r>
      <w:r w:rsidR="002619EE" w:rsidRPr="005805A4">
        <w:rPr>
          <w:rFonts w:asciiTheme="majorBidi" w:hAnsiTheme="majorBidi" w:cstheme="majorBidi"/>
        </w:rPr>
        <w:t>r</w:t>
      </w:r>
      <w:r w:rsidR="006B45FA" w:rsidRPr="005805A4">
        <w:rPr>
          <w:rFonts w:asciiTheme="majorBidi" w:hAnsiTheme="majorBidi" w:cstheme="majorBidi"/>
        </w:rPr>
        <w:t>evelation and grace</w:t>
      </w:r>
      <w:r w:rsidR="002619EE" w:rsidRPr="005805A4">
        <w:rPr>
          <w:rFonts w:asciiTheme="majorBidi" w:hAnsiTheme="majorBidi" w:cstheme="majorBidi"/>
        </w:rPr>
        <w:t xml:space="preserve">. </w:t>
      </w:r>
      <w:r w:rsidR="006654D0" w:rsidRPr="005805A4">
        <w:rPr>
          <w:rFonts w:asciiTheme="majorBidi" w:hAnsiTheme="majorBidi" w:cstheme="majorBidi"/>
        </w:rPr>
        <w:t xml:space="preserve">As Steven Long </w:t>
      </w:r>
      <w:r w:rsidR="00F16776" w:rsidRPr="005805A4">
        <w:rPr>
          <w:rFonts w:asciiTheme="majorBidi" w:hAnsiTheme="majorBidi" w:cstheme="majorBidi"/>
        </w:rPr>
        <w:t>observes, "grace orders human nature to an end that infinitely transcends the most profound philosophic contemplation of human finality."</w:t>
      </w:r>
      <w:r w:rsidR="00F16776" w:rsidRPr="005805A4">
        <w:rPr>
          <w:rStyle w:val="FootnoteReference"/>
          <w:rFonts w:asciiTheme="majorBidi" w:hAnsiTheme="majorBidi" w:cstheme="majorBidi"/>
        </w:rPr>
        <w:footnoteReference w:id="221"/>
      </w:r>
      <w:r w:rsidR="00F16776" w:rsidRPr="005805A4">
        <w:rPr>
          <w:rFonts w:asciiTheme="majorBidi" w:hAnsiTheme="majorBidi" w:cstheme="majorBidi"/>
        </w:rPr>
        <w:t xml:space="preserve"> </w:t>
      </w:r>
      <w:r w:rsidR="00B102B1" w:rsidRPr="005805A4">
        <w:rPr>
          <w:rFonts w:asciiTheme="majorBidi" w:hAnsiTheme="majorBidi" w:cstheme="majorBidi"/>
        </w:rPr>
        <w:t xml:space="preserve">Since, however, </w:t>
      </w:r>
      <w:r w:rsidR="00E35451" w:rsidRPr="005805A4">
        <w:rPr>
          <w:rFonts w:asciiTheme="majorBidi" w:hAnsiTheme="majorBidi" w:cstheme="majorBidi"/>
        </w:rPr>
        <w:t xml:space="preserve">synderesis </w:t>
      </w:r>
      <w:r w:rsidR="00B102B1" w:rsidRPr="005805A4">
        <w:rPr>
          <w:rFonts w:asciiTheme="majorBidi" w:hAnsiTheme="majorBidi" w:cstheme="majorBidi"/>
        </w:rPr>
        <w:t xml:space="preserve">(which is also known as </w:t>
      </w:r>
      <w:r w:rsidR="00E35451" w:rsidRPr="005805A4">
        <w:rPr>
          <w:rFonts w:asciiTheme="majorBidi" w:hAnsiTheme="majorBidi" w:cstheme="majorBidi"/>
        </w:rPr>
        <w:t>natural reason</w:t>
      </w:r>
      <w:r w:rsidR="00C800E4" w:rsidRPr="005805A4">
        <w:rPr>
          <w:rStyle w:val="FootnoteReference"/>
          <w:rFonts w:asciiTheme="majorBidi" w:hAnsiTheme="majorBidi" w:cstheme="majorBidi"/>
        </w:rPr>
        <w:footnoteReference w:id="222"/>
      </w:r>
      <w:r w:rsidR="00B102B1" w:rsidRPr="005805A4">
        <w:rPr>
          <w:rFonts w:asciiTheme="majorBidi" w:hAnsiTheme="majorBidi" w:cstheme="majorBidi"/>
        </w:rPr>
        <w:t>)</w:t>
      </w:r>
      <w:r w:rsidR="00E35451" w:rsidRPr="005805A4">
        <w:rPr>
          <w:rFonts w:asciiTheme="majorBidi" w:hAnsiTheme="majorBidi" w:cstheme="majorBidi"/>
        </w:rPr>
        <w:t xml:space="preserve"> is one of the protagonists of this </w:t>
      </w:r>
      <w:r w:rsidR="00291776">
        <w:rPr>
          <w:rFonts w:asciiTheme="majorBidi" w:hAnsiTheme="majorBidi" w:cstheme="majorBidi"/>
        </w:rPr>
        <w:t>book</w:t>
      </w:r>
      <w:r w:rsidR="00F61359" w:rsidRPr="005805A4">
        <w:rPr>
          <w:rFonts w:asciiTheme="majorBidi" w:hAnsiTheme="majorBidi" w:cstheme="majorBidi"/>
        </w:rPr>
        <w:t xml:space="preserve">, it seems best to first establish what the end is on the natural level before bringing in the inestimable role of grace. </w:t>
      </w:r>
    </w:p>
    <w:p w14:paraId="13BF8CA7" w14:textId="77777777" w:rsidR="00BF3FC6" w:rsidRPr="005805A4" w:rsidRDefault="00BF3FC6" w:rsidP="0095767A">
      <w:pPr>
        <w:spacing w:line="480" w:lineRule="auto"/>
        <w:rPr>
          <w:rFonts w:asciiTheme="majorBidi" w:hAnsiTheme="majorBidi" w:cstheme="majorBidi"/>
          <w:b/>
          <w:bCs/>
        </w:rPr>
      </w:pPr>
    </w:p>
    <w:p w14:paraId="438F8AAF" w14:textId="16FAA36C" w:rsidR="005F6109" w:rsidRPr="005805A4" w:rsidRDefault="009A4E95" w:rsidP="005F439C">
      <w:pPr>
        <w:spacing w:line="360" w:lineRule="auto"/>
        <w:jc w:val="center"/>
        <w:rPr>
          <w:rFonts w:asciiTheme="majorBidi" w:hAnsiTheme="majorBidi" w:cstheme="majorBidi"/>
          <w:b/>
          <w:bCs/>
        </w:rPr>
      </w:pPr>
      <w:r w:rsidRPr="005805A4">
        <w:rPr>
          <w:rFonts w:asciiTheme="majorBidi" w:hAnsiTheme="majorBidi" w:cstheme="majorBidi"/>
          <w:b/>
          <w:bCs/>
        </w:rPr>
        <w:t>C</w:t>
      </w:r>
      <w:r w:rsidR="00742138" w:rsidRPr="005805A4">
        <w:rPr>
          <w:rFonts w:asciiTheme="majorBidi" w:hAnsiTheme="majorBidi" w:cstheme="majorBidi"/>
          <w:b/>
          <w:bCs/>
        </w:rPr>
        <w:t>. In What Does this Perfect Good Consist</w:t>
      </w:r>
      <w:r w:rsidR="00B522F2" w:rsidRPr="005805A4">
        <w:rPr>
          <w:rFonts w:asciiTheme="majorBidi" w:hAnsiTheme="majorBidi" w:cstheme="majorBidi"/>
          <w:b/>
          <w:bCs/>
        </w:rPr>
        <w:t>?</w:t>
      </w:r>
    </w:p>
    <w:p w14:paraId="1755D1D7" w14:textId="7BED9275" w:rsidR="006032AF" w:rsidRPr="005805A4" w:rsidRDefault="009A4E95" w:rsidP="005F439C">
      <w:pPr>
        <w:spacing w:line="360" w:lineRule="auto"/>
        <w:jc w:val="center"/>
        <w:rPr>
          <w:rFonts w:asciiTheme="majorBidi" w:hAnsiTheme="majorBidi" w:cstheme="majorBidi"/>
          <w:b/>
          <w:bCs/>
        </w:rPr>
      </w:pPr>
      <w:r w:rsidRPr="005805A4">
        <w:rPr>
          <w:rFonts w:asciiTheme="majorBidi" w:hAnsiTheme="majorBidi" w:cstheme="majorBidi"/>
          <w:b/>
          <w:bCs/>
        </w:rPr>
        <w:t>1</w:t>
      </w:r>
      <w:r w:rsidR="001E7D7F" w:rsidRPr="005805A4">
        <w:rPr>
          <w:rFonts w:asciiTheme="majorBidi" w:hAnsiTheme="majorBidi" w:cstheme="majorBidi"/>
          <w:b/>
          <w:bCs/>
        </w:rPr>
        <w:t>. The Perf</w:t>
      </w:r>
      <w:r w:rsidR="002510E8" w:rsidRPr="005805A4">
        <w:rPr>
          <w:rFonts w:asciiTheme="majorBidi" w:hAnsiTheme="majorBidi" w:cstheme="majorBidi"/>
          <w:b/>
          <w:bCs/>
        </w:rPr>
        <w:t>ect Good</w:t>
      </w:r>
      <w:r w:rsidR="002A3816" w:rsidRPr="005805A4">
        <w:rPr>
          <w:rFonts w:asciiTheme="majorBidi" w:hAnsiTheme="majorBidi" w:cstheme="majorBidi"/>
          <w:b/>
          <w:bCs/>
        </w:rPr>
        <w:t xml:space="preserve">, </w:t>
      </w:r>
      <w:r w:rsidR="0067588D" w:rsidRPr="005805A4">
        <w:rPr>
          <w:rFonts w:asciiTheme="majorBidi" w:hAnsiTheme="majorBidi" w:cstheme="majorBidi"/>
          <w:b/>
          <w:bCs/>
        </w:rPr>
        <w:t xml:space="preserve">Nature and </w:t>
      </w:r>
      <w:r w:rsidR="002A3816" w:rsidRPr="005805A4">
        <w:rPr>
          <w:rFonts w:asciiTheme="majorBidi" w:hAnsiTheme="majorBidi" w:cstheme="majorBidi"/>
          <w:b/>
          <w:bCs/>
        </w:rPr>
        <w:t>Synderesis</w:t>
      </w:r>
    </w:p>
    <w:p w14:paraId="64187BED" w14:textId="77777777" w:rsidR="005F439C" w:rsidRPr="005805A4" w:rsidRDefault="005F439C" w:rsidP="005F439C">
      <w:pPr>
        <w:spacing w:line="360" w:lineRule="auto"/>
        <w:jc w:val="center"/>
        <w:rPr>
          <w:rFonts w:asciiTheme="majorBidi" w:hAnsiTheme="majorBidi" w:cstheme="majorBidi"/>
          <w:b/>
          <w:bCs/>
        </w:rPr>
      </w:pPr>
    </w:p>
    <w:p w14:paraId="3EFEB901" w14:textId="58B89BA0" w:rsidR="00305C0D" w:rsidRPr="005805A4" w:rsidRDefault="00D134D9" w:rsidP="00A700E5">
      <w:pPr>
        <w:spacing w:line="480" w:lineRule="auto"/>
        <w:rPr>
          <w:rFonts w:asciiTheme="majorBidi" w:hAnsiTheme="majorBidi" w:cstheme="majorBidi"/>
          <w:iCs/>
        </w:rPr>
      </w:pPr>
      <w:r w:rsidRPr="005805A4">
        <w:rPr>
          <w:rFonts w:asciiTheme="majorBidi" w:hAnsiTheme="majorBidi" w:cstheme="majorBidi"/>
          <w:b/>
          <w:bCs/>
        </w:rPr>
        <w:tab/>
      </w:r>
      <w:r w:rsidR="00AC6AE0" w:rsidRPr="005805A4">
        <w:rPr>
          <w:rFonts w:asciiTheme="majorBidi" w:hAnsiTheme="majorBidi" w:cstheme="majorBidi"/>
        </w:rPr>
        <w:t>Among non-angelic creatures, man's nature alone is properly speaking made according to (</w:t>
      </w:r>
      <w:r w:rsidR="00AC6AE0" w:rsidRPr="005805A4">
        <w:rPr>
          <w:rFonts w:asciiTheme="majorBidi" w:hAnsiTheme="majorBidi" w:cstheme="majorBidi"/>
          <w:i/>
          <w:iCs/>
        </w:rPr>
        <w:t>ad</w:t>
      </w:r>
      <w:r w:rsidR="00AC6AE0" w:rsidRPr="005805A4">
        <w:rPr>
          <w:rFonts w:asciiTheme="majorBidi" w:hAnsiTheme="majorBidi" w:cstheme="majorBidi"/>
        </w:rPr>
        <w:t xml:space="preserve">) the image of God. This results from the kind of likeness to God he has in virtue of his </w:t>
      </w:r>
      <w:r w:rsidR="00AC6AE0" w:rsidRPr="005805A4">
        <w:rPr>
          <w:rFonts w:asciiTheme="majorBidi" w:hAnsiTheme="majorBidi" w:cstheme="majorBidi"/>
        </w:rPr>
        <w:lastRenderedPageBreak/>
        <w:t xml:space="preserve">immaterial soul. Because he has the ability to know and understand immaterial things </w:t>
      </w:r>
      <w:r w:rsidR="006A04C2" w:rsidRPr="005805A4">
        <w:rPr>
          <w:rFonts w:asciiTheme="majorBidi" w:hAnsiTheme="majorBidi" w:cstheme="majorBidi"/>
        </w:rPr>
        <w:t>– the intellect being ordered to</w:t>
      </w:r>
      <w:r w:rsidR="00AC6AE0" w:rsidRPr="005805A4">
        <w:rPr>
          <w:rFonts w:asciiTheme="majorBidi" w:hAnsiTheme="majorBidi" w:cstheme="majorBidi"/>
        </w:rPr>
        <w:t xml:space="preserve"> the universal true</w:t>
      </w:r>
      <w:r w:rsidR="006A04C2" w:rsidRPr="005805A4">
        <w:rPr>
          <w:rFonts w:asciiTheme="majorBidi" w:hAnsiTheme="majorBidi" w:cstheme="majorBidi"/>
        </w:rPr>
        <w:t>,</w:t>
      </w:r>
      <w:r w:rsidR="00AC6AE0" w:rsidRPr="005805A4">
        <w:rPr>
          <w:rFonts w:asciiTheme="majorBidi" w:hAnsiTheme="majorBidi" w:cstheme="majorBidi"/>
        </w:rPr>
        <w:t xml:space="preserve"> and the </w:t>
      </w:r>
      <w:r w:rsidR="006A04C2" w:rsidRPr="005805A4">
        <w:rPr>
          <w:rFonts w:asciiTheme="majorBidi" w:hAnsiTheme="majorBidi" w:cstheme="majorBidi"/>
        </w:rPr>
        <w:t xml:space="preserve">will to the </w:t>
      </w:r>
      <w:r w:rsidR="00AC6AE0" w:rsidRPr="005805A4">
        <w:rPr>
          <w:rFonts w:asciiTheme="majorBidi" w:hAnsiTheme="majorBidi" w:cstheme="majorBidi"/>
        </w:rPr>
        <w:t xml:space="preserve">universal good, </w:t>
      </w:r>
      <w:r w:rsidR="006A04C2" w:rsidRPr="005805A4">
        <w:rPr>
          <w:rFonts w:asciiTheme="majorBidi" w:hAnsiTheme="majorBidi" w:cstheme="majorBidi"/>
        </w:rPr>
        <w:t xml:space="preserve">as object – </w:t>
      </w:r>
      <w:r w:rsidR="00AC6AE0" w:rsidRPr="005805A4">
        <w:rPr>
          <w:rFonts w:asciiTheme="majorBidi" w:hAnsiTheme="majorBidi" w:cstheme="majorBidi"/>
        </w:rPr>
        <w:t>he is capable of the highest good (</w:t>
      </w:r>
      <w:r w:rsidR="00AC6AE0" w:rsidRPr="005805A4">
        <w:rPr>
          <w:rFonts w:asciiTheme="majorBidi" w:hAnsiTheme="majorBidi" w:cstheme="majorBidi"/>
          <w:i/>
        </w:rPr>
        <w:t xml:space="preserve">capax </w:t>
      </w:r>
      <w:proofErr w:type="spellStart"/>
      <w:r w:rsidR="00AC6AE0" w:rsidRPr="005805A4">
        <w:rPr>
          <w:rFonts w:asciiTheme="majorBidi" w:hAnsiTheme="majorBidi" w:cstheme="majorBidi"/>
          <w:i/>
        </w:rPr>
        <w:t>summi</w:t>
      </w:r>
      <w:proofErr w:type="spellEnd"/>
      <w:r w:rsidR="00AC6AE0" w:rsidRPr="005805A4">
        <w:rPr>
          <w:rFonts w:asciiTheme="majorBidi" w:hAnsiTheme="majorBidi" w:cstheme="majorBidi"/>
          <w:i/>
        </w:rPr>
        <w:t xml:space="preserve"> </w:t>
      </w:r>
      <w:proofErr w:type="spellStart"/>
      <w:r w:rsidR="00AC6AE0" w:rsidRPr="005805A4">
        <w:rPr>
          <w:rFonts w:asciiTheme="majorBidi" w:hAnsiTheme="majorBidi" w:cstheme="majorBidi"/>
          <w:i/>
        </w:rPr>
        <w:t>boni</w:t>
      </w:r>
      <w:proofErr w:type="spellEnd"/>
      <w:r w:rsidR="00AC6AE0" w:rsidRPr="005805A4">
        <w:rPr>
          <w:rFonts w:asciiTheme="majorBidi" w:hAnsiTheme="majorBidi" w:cstheme="majorBidi"/>
          <w:iCs/>
        </w:rPr>
        <w:t>).</w:t>
      </w:r>
      <w:r w:rsidR="00AC6AE0" w:rsidRPr="005805A4">
        <w:rPr>
          <w:rStyle w:val="FootnoteReference"/>
          <w:rFonts w:asciiTheme="majorBidi" w:hAnsiTheme="majorBidi" w:cstheme="majorBidi"/>
          <w:iCs/>
        </w:rPr>
        <w:footnoteReference w:id="223"/>
      </w:r>
      <w:r w:rsidR="00AC6AE0" w:rsidRPr="005805A4">
        <w:rPr>
          <w:rFonts w:asciiTheme="majorBidi" w:hAnsiTheme="majorBidi" w:cstheme="majorBidi"/>
          <w:iCs/>
        </w:rPr>
        <w:t xml:space="preserve"> The question that arises, of course, is what the highest good is exactly. </w:t>
      </w:r>
      <w:r w:rsidR="002402E0" w:rsidRPr="005805A4">
        <w:rPr>
          <w:rFonts w:asciiTheme="majorBidi" w:hAnsiTheme="majorBidi" w:cstheme="majorBidi"/>
          <w:iCs/>
        </w:rPr>
        <w:t>Aquinas often says the perfect good is happiness</w:t>
      </w:r>
      <w:r w:rsidR="002A6B35" w:rsidRPr="005805A4">
        <w:rPr>
          <w:rFonts w:asciiTheme="majorBidi" w:hAnsiTheme="majorBidi" w:cstheme="majorBidi"/>
          <w:iCs/>
        </w:rPr>
        <w:t>,</w:t>
      </w:r>
      <w:r w:rsidR="002402E0" w:rsidRPr="005805A4">
        <w:rPr>
          <w:rStyle w:val="FootnoteReference"/>
          <w:rFonts w:asciiTheme="majorBidi" w:hAnsiTheme="majorBidi" w:cstheme="majorBidi"/>
          <w:iCs/>
        </w:rPr>
        <w:footnoteReference w:id="224"/>
      </w:r>
      <w:r w:rsidR="002402E0" w:rsidRPr="005805A4">
        <w:rPr>
          <w:rFonts w:asciiTheme="majorBidi" w:hAnsiTheme="majorBidi" w:cstheme="majorBidi"/>
          <w:iCs/>
        </w:rPr>
        <w:t xml:space="preserve"> </w:t>
      </w:r>
      <w:r w:rsidR="002A6B35" w:rsidRPr="005805A4">
        <w:rPr>
          <w:rFonts w:asciiTheme="majorBidi" w:hAnsiTheme="majorBidi" w:cstheme="majorBidi"/>
          <w:iCs/>
        </w:rPr>
        <w:t xml:space="preserve">but that </w:t>
      </w:r>
      <w:r w:rsidR="002402E0" w:rsidRPr="005805A4">
        <w:rPr>
          <w:rFonts w:asciiTheme="majorBidi" w:hAnsiTheme="majorBidi" w:cstheme="majorBidi"/>
          <w:iCs/>
        </w:rPr>
        <w:t>will not get us ve</w:t>
      </w:r>
      <w:r w:rsidR="00A700E5" w:rsidRPr="005805A4">
        <w:rPr>
          <w:rFonts w:asciiTheme="majorBidi" w:hAnsiTheme="majorBidi" w:cstheme="majorBidi"/>
          <w:iCs/>
        </w:rPr>
        <w:t xml:space="preserve">ry far if we don't know that </w:t>
      </w:r>
      <w:r w:rsidR="006A04C2" w:rsidRPr="005805A4">
        <w:rPr>
          <w:rFonts w:asciiTheme="majorBidi" w:hAnsiTheme="majorBidi" w:cstheme="majorBidi"/>
          <w:iCs/>
        </w:rPr>
        <w:t>in</w:t>
      </w:r>
      <w:r w:rsidR="00A700E5" w:rsidRPr="005805A4">
        <w:rPr>
          <w:rFonts w:asciiTheme="majorBidi" w:hAnsiTheme="majorBidi" w:cstheme="majorBidi"/>
          <w:iCs/>
        </w:rPr>
        <w:t xml:space="preserve"> which it consists</w:t>
      </w:r>
      <w:r w:rsidR="0068374C" w:rsidRPr="005805A4">
        <w:rPr>
          <w:rFonts w:asciiTheme="majorBidi" w:hAnsiTheme="majorBidi" w:cstheme="majorBidi"/>
          <w:iCs/>
        </w:rPr>
        <w:t>. Nature and the reason that is founded upon it</w:t>
      </w:r>
      <w:r w:rsidR="007F06D8" w:rsidRPr="005805A4">
        <w:rPr>
          <w:rFonts w:asciiTheme="majorBidi" w:hAnsiTheme="majorBidi" w:cstheme="majorBidi"/>
          <w:iCs/>
        </w:rPr>
        <w:t xml:space="preserve"> it</w:t>
      </w:r>
      <w:r w:rsidR="0068374C" w:rsidRPr="005805A4">
        <w:rPr>
          <w:rFonts w:asciiTheme="majorBidi" w:hAnsiTheme="majorBidi" w:cstheme="majorBidi"/>
          <w:iCs/>
        </w:rPr>
        <w:t xml:space="preserve"> (i.e., the n</w:t>
      </w:r>
      <w:r w:rsidR="00AC6AE0" w:rsidRPr="005805A4">
        <w:rPr>
          <w:rFonts w:asciiTheme="majorBidi" w:hAnsiTheme="majorBidi" w:cstheme="majorBidi"/>
          <w:iCs/>
        </w:rPr>
        <w:t>atural reason, "which is called</w:t>
      </w:r>
      <w:r w:rsidR="002402E0" w:rsidRPr="005805A4">
        <w:rPr>
          <w:rFonts w:asciiTheme="majorBidi" w:hAnsiTheme="majorBidi" w:cstheme="majorBidi"/>
          <w:iCs/>
        </w:rPr>
        <w:t xml:space="preserve"> synderesis"</w:t>
      </w:r>
      <w:r w:rsidR="00AC6AE0" w:rsidRPr="005805A4">
        <w:rPr>
          <w:rStyle w:val="FootnoteReference"/>
          <w:rFonts w:asciiTheme="majorBidi" w:hAnsiTheme="majorBidi" w:cstheme="majorBidi"/>
          <w:iCs/>
        </w:rPr>
        <w:footnoteReference w:id="225"/>
      </w:r>
      <w:r w:rsidR="0068374C" w:rsidRPr="005805A4">
        <w:rPr>
          <w:rFonts w:asciiTheme="majorBidi" w:hAnsiTheme="majorBidi" w:cstheme="majorBidi"/>
          <w:iCs/>
        </w:rPr>
        <w:t xml:space="preserve">) </w:t>
      </w:r>
      <w:r w:rsidR="00F52592" w:rsidRPr="005805A4">
        <w:rPr>
          <w:rFonts w:asciiTheme="majorBidi" w:hAnsiTheme="majorBidi" w:cstheme="majorBidi"/>
          <w:iCs/>
        </w:rPr>
        <w:t>at least provide</w:t>
      </w:r>
      <w:r w:rsidR="002538BC" w:rsidRPr="005805A4">
        <w:rPr>
          <w:rFonts w:asciiTheme="majorBidi" w:hAnsiTheme="majorBidi" w:cstheme="majorBidi"/>
          <w:iCs/>
        </w:rPr>
        <w:t xml:space="preserve"> the fo</w:t>
      </w:r>
      <w:r w:rsidR="00F52592" w:rsidRPr="005805A4">
        <w:rPr>
          <w:rFonts w:asciiTheme="majorBidi" w:hAnsiTheme="majorBidi" w:cstheme="majorBidi"/>
          <w:iCs/>
        </w:rPr>
        <w:t>undation</w:t>
      </w:r>
      <w:r w:rsidR="00305C0D" w:rsidRPr="005805A4">
        <w:rPr>
          <w:rFonts w:asciiTheme="majorBidi" w:hAnsiTheme="majorBidi" w:cstheme="majorBidi"/>
          <w:iCs/>
        </w:rPr>
        <w:t xml:space="preserve"> for discerning this.</w:t>
      </w:r>
    </w:p>
    <w:p w14:paraId="6A242825" w14:textId="6989F03D" w:rsidR="00AC6AE0" w:rsidRPr="005805A4" w:rsidRDefault="00305C0D" w:rsidP="00305C0D">
      <w:pPr>
        <w:spacing w:line="480" w:lineRule="auto"/>
        <w:rPr>
          <w:rFonts w:asciiTheme="majorBidi" w:hAnsiTheme="majorBidi" w:cstheme="majorBidi"/>
          <w:iCs/>
        </w:rPr>
      </w:pPr>
      <w:r w:rsidRPr="005805A4">
        <w:rPr>
          <w:rFonts w:asciiTheme="majorBidi" w:hAnsiTheme="majorBidi" w:cstheme="majorBidi"/>
          <w:iCs/>
        </w:rPr>
        <w:tab/>
        <w:t>Fo</w:t>
      </w:r>
      <w:r w:rsidR="0068374C" w:rsidRPr="005805A4">
        <w:rPr>
          <w:rFonts w:asciiTheme="majorBidi" w:hAnsiTheme="majorBidi" w:cstheme="majorBidi"/>
          <w:iCs/>
        </w:rPr>
        <w:t>r Thomas, nat</w:t>
      </w:r>
      <w:r w:rsidR="002538BC" w:rsidRPr="005805A4">
        <w:rPr>
          <w:rFonts w:asciiTheme="majorBidi" w:hAnsiTheme="majorBidi" w:cstheme="majorBidi"/>
          <w:iCs/>
        </w:rPr>
        <w:t>ural</w:t>
      </w:r>
      <w:r w:rsidR="0068374C" w:rsidRPr="005805A4">
        <w:rPr>
          <w:rFonts w:asciiTheme="majorBidi" w:hAnsiTheme="majorBidi" w:cstheme="majorBidi"/>
          <w:iCs/>
        </w:rPr>
        <w:t xml:space="preserve"> reason </w:t>
      </w:r>
      <w:r w:rsidR="00AC6AE0" w:rsidRPr="005805A4">
        <w:rPr>
          <w:rFonts w:asciiTheme="majorBidi" w:hAnsiTheme="majorBidi" w:cstheme="majorBidi"/>
          <w:iCs/>
        </w:rPr>
        <w:t>ensures that men assent to the good.</w:t>
      </w:r>
      <w:r w:rsidR="00AC6AE0" w:rsidRPr="005805A4">
        <w:rPr>
          <w:rStyle w:val="FootnoteReference"/>
          <w:rFonts w:asciiTheme="majorBidi" w:hAnsiTheme="majorBidi" w:cstheme="majorBidi"/>
          <w:iCs/>
        </w:rPr>
        <w:footnoteReference w:id="226"/>
      </w:r>
      <w:r w:rsidR="00AC6AE0" w:rsidRPr="005805A4">
        <w:rPr>
          <w:rFonts w:asciiTheme="majorBidi" w:hAnsiTheme="majorBidi" w:cstheme="majorBidi"/>
          <w:iCs/>
        </w:rPr>
        <w:t xml:space="preserve"> Owing to the fact that it is natural, it is necessarily a permanent principle. </w:t>
      </w:r>
      <w:r w:rsidR="002538BC" w:rsidRPr="005805A4">
        <w:rPr>
          <w:rFonts w:asciiTheme="majorBidi" w:hAnsiTheme="majorBidi" w:cstheme="majorBidi"/>
          <w:iCs/>
        </w:rPr>
        <w:t>He</w:t>
      </w:r>
      <w:r w:rsidR="00AC6AE0" w:rsidRPr="005805A4">
        <w:rPr>
          <w:rFonts w:asciiTheme="majorBidi" w:hAnsiTheme="majorBidi" w:cstheme="majorBidi"/>
          <w:iCs/>
        </w:rPr>
        <w:t xml:space="preserve"> explains in </w:t>
      </w:r>
      <w:r w:rsidR="00AC6AE0" w:rsidRPr="005805A4">
        <w:rPr>
          <w:rFonts w:asciiTheme="majorBidi" w:hAnsiTheme="majorBidi" w:cstheme="majorBidi"/>
          <w:i/>
        </w:rPr>
        <w:t xml:space="preserve">De </w:t>
      </w:r>
      <w:proofErr w:type="spellStart"/>
      <w:r w:rsidR="00AC6AE0" w:rsidRPr="005805A4">
        <w:rPr>
          <w:rFonts w:asciiTheme="majorBidi" w:hAnsiTheme="majorBidi" w:cstheme="majorBidi"/>
          <w:i/>
        </w:rPr>
        <w:t>Veritate</w:t>
      </w:r>
      <w:proofErr w:type="spellEnd"/>
      <w:r w:rsidR="00AC6AE0" w:rsidRPr="005805A4">
        <w:rPr>
          <w:rFonts w:asciiTheme="majorBidi" w:hAnsiTheme="majorBidi" w:cstheme="majorBidi"/>
          <w:iCs/>
        </w:rPr>
        <w:t>:</w:t>
      </w:r>
    </w:p>
    <w:p w14:paraId="08250BEE" w14:textId="77777777" w:rsidR="00AC6AE0" w:rsidRPr="005805A4" w:rsidRDefault="00AC6AE0" w:rsidP="00AC6AE0">
      <w:pPr>
        <w:spacing w:line="480" w:lineRule="auto"/>
        <w:rPr>
          <w:rFonts w:asciiTheme="majorBidi" w:hAnsiTheme="majorBidi" w:cstheme="majorBidi"/>
          <w:iCs/>
        </w:rPr>
      </w:pPr>
    </w:p>
    <w:p w14:paraId="10475FF0" w14:textId="5228ED53" w:rsidR="00AC6AE0" w:rsidRPr="005805A4" w:rsidRDefault="00AC6AE0" w:rsidP="00F47882">
      <w:pPr>
        <w:spacing w:line="360" w:lineRule="auto"/>
        <w:ind w:left="720"/>
        <w:rPr>
          <w:rFonts w:asciiTheme="majorBidi" w:hAnsiTheme="majorBidi" w:cstheme="majorBidi"/>
          <w:iCs/>
        </w:rPr>
      </w:pPr>
      <w:r w:rsidRPr="005805A4">
        <w:rPr>
          <w:rFonts w:asciiTheme="majorBidi" w:hAnsiTheme="majorBidi" w:cstheme="majorBidi"/>
          <w:iCs/>
        </w:rPr>
        <w:t xml:space="preserve"> Nature intends the good in all of its works in addition to the conservation of those things that come about through its works. Therefore, in all of nature's works, the principles are permanent and unchangeable and preservative of right order</w:t>
      </w:r>
      <w:r w:rsidR="009F3D3B" w:rsidRPr="005805A4">
        <w:rPr>
          <w:rFonts w:asciiTheme="majorBidi" w:hAnsiTheme="majorBidi" w:cstheme="majorBidi"/>
          <w:iCs/>
        </w:rPr>
        <w:t xml:space="preserve"> because it is necessary for the principles to remain </w:t>
      </w:r>
      <w:r w:rsidR="00C070EE" w:rsidRPr="005805A4">
        <w:rPr>
          <w:rFonts w:asciiTheme="majorBidi" w:hAnsiTheme="majorBidi" w:cstheme="majorBidi"/>
          <w:iCs/>
        </w:rPr>
        <w:t xml:space="preserve">... In order for there to be rectitude </w:t>
      </w:r>
      <w:r w:rsidR="00D74DFA" w:rsidRPr="005805A4">
        <w:rPr>
          <w:rFonts w:asciiTheme="majorBidi" w:hAnsiTheme="majorBidi" w:cstheme="majorBidi"/>
          <w:iCs/>
        </w:rPr>
        <w:t>in human actions, there must be some permanent principle which is immutably upright</w:t>
      </w:r>
      <w:r w:rsidR="00C070EE" w:rsidRPr="005805A4">
        <w:rPr>
          <w:rFonts w:asciiTheme="majorBidi" w:hAnsiTheme="majorBidi" w:cstheme="majorBidi"/>
          <w:iCs/>
        </w:rPr>
        <w:t xml:space="preserve"> </w:t>
      </w:r>
      <w:r w:rsidR="00F47882" w:rsidRPr="005805A4">
        <w:rPr>
          <w:rFonts w:asciiTheme="majorBidi" w:hAnsiTheme="majorBidi" w:cstheme="majorBidi"/>
          <w:iCs/>
        </w:rPr>
        <w:t xml:space="preserve">and that resists all evil and assents to every good </w:t>
      </w:r>
      <w:r w:rsidR="00C070EE" w:rsidRPr="005805A4">
        <w:rPr>
          <w:rFonts w:asciiTheme="majorBidi" w:hAnsiTheme="majorBidi" w:cstheme="majorBidi"/>
          <w:iCs/>
        </w:rPr>
        <w:t xml:space="preserve">so that all human works can be examined. </w:t>
      </w:r>
      <w:r w:rsidRPr="005805A4">
        <w:rPr>
          <w:rFonts w:asciiTheme="majorBidi" w:hAnsiTheme="majorBidi" w:cstheme="majorBidi"/>
          <w:iCs/>
        </w:rPr>
        <w:t>And this is synderesis, whose duty (</w:t>
      </w:r>
      <w:r w:rsidRPr="005805A4">
        <w:rPr>
          <w:rFonts w:asciiTheme="majorBidi" w:hAnsiTheme="majorBidi" w:cstheme="majorBidi"/>
          <w:i/>
        </w:rPr>
        <w:t>officium</w:t>
      </w:r>
      <w:r w:rsidRPr="005805A4">
        <w:rPr>
          <w:rFonts w:asciiTheme="majorBidi" w:hAnsiTheme="majorBidi" w:cstheme="majorBidi"/>
          <w:iCs/>
        </w:rPr>
        <w:t>) it is to warn against evil and to incline to the good.</w:t>
      </w:r>
      <w:r w:rsidRPr="005805A4">
        <w:rPr>
          <w:rStyle w:val="FootnoteReference"/>
          <w:rFonts w:asciiTheme="majorBidi" w:hAnsiTheme="majorBidi" w:cstheme="majorBidi"/>
          <w:iCs/>
        </w:rPr>
        <w:footnoteReference w:id="227"/>
      </w:r>
    </w:p>
    <w:p w14:paraId="120C9D30" w14:textId="77777777" w:rsidR="0068374C" w:rsidRPr="005805A4" w:rsidRDefault="0068374C" w:rsidP="00AC6AE0">
      <w:pPr>
        <w:spacing w:line="360" w:lineRule="auto"/>
        <w:ind w:left="720"/>
        <w:rPr>
          <w:rFonts w:asciiTheme="majorBidi" w:hAnsiTheme="majorBidi" w:cstheme="majorBidi"/>
          <w:iCs/>
        </w:rPr>
      </w:pPr>
    </w:p>
    <w:p w14:paraId="1D382FB0" w14:textId="77777777" w:rsidR="00AC6AE0" w:rsidRPr="005805A4" w:rsidRDefault="00AC6AE0" w:rsidP="00AC6AE0">
      <w:pPr>
        <w:spacing w:line="360" w:lineRule="auto"/>
        <w:ind w:left="720"/>
        <w:rPr>
          <w:rFonts w:asciiTheme="majorBidi" w:hAnsiTheme="majorBidi" w:cstheme="majorBidi"/>
          <w:iCs/>
        </w:rPr>
      </w:pPr>
    </w:p>
    <w:p w14:paraId="6B2907B8" w14:textId="1C1B2FA7" w:rsidR="00325A9F" w:rsidRPr="005805A4" w:rsidRDefault="00AC6AE0" w:rsidP="003A4D8E">
      <w:pPr>
        <w:spacing w:line="480" w:lineRule="auto"/>
        <w:rPr>
          <w:rFonts w:asciiTheme="majorBidi" w:hAnsiTheme="majorBidi" w:cstheme="majorBidi"/>
        </w:rPr>
      </w:pPr>
      <w:r w:rsidRPr="005805A4">
        <w:rPr>
          <w:rFonts w:asciiTheme="majorBidi" w:hAnsiTheme="majorBidi" w:cstheme="majorBidi"/>
          <w:iCs/>
        </w:rPr>
        <w:lastRenderedPageBreak/>
        <w:t>Thanks to the "imprint on us of the Divine light,"</w:t>
      </w:r>
      <w:r w:rsidR="00E83C07" w:rsidRPr="005805A4">
        <w:rPr>
          <w:rStyle w:val="FootnoteReference"/>
          <w:rFonts w:asciiTheme="majorBidi" w:hAnsiTheme="majorBidi" w:cstheme="majorBidi"/>
          <w:iCs/>
        </w:rPr>
        <w:footnoteReference w:id="228"/>
      </w:r>
      <w:r w:rsidR="00D95689" w:rsidRPr="005805A4">
        <w:rPr>
          <w:rFonts w:asciiTheme="majorBidi" w:hAnsiTheme="majorBidi" w:cstheme="majorBidi"/>
          <w:iCs/>
        </w:rPr>
        <w:t xml:space="preserve"> </w:t>
      </w:r>
      <w:r w:rsidR="004D07F8" w:rsidRPr="005805A4">
        <w:rPr>
          <w:rFonts w:asciiTheme="majorBidi" w:hAnsiTheme="majorBidi" w:cstheme="majorBidi"/>
          <w:iCs/>
        </w:rPr>
        <w:t>human</w:t>
      </w:r>
      <w:r w:rsidR="00E83C07" w:rsidRPr="005805A4">
        <w:rPr>
          <w:rFonts w:asciiTheme="majorBidi" w:hAnsiTheme="majorBidi" w:cstheme="majorBidi"/>
          <w:iCs/>
        </w:rPr>
        <w:t xml:space="preserve"> </w:t>
      </w:r>
      <w:r w:rsidR="006A1698" w:rsidRPr="005805A4">
        <w:rPr>
          <w:rFonts w:asciiTheme="majorBidi" w:hAnsiTheme="majorBidi" w:cstheme="majorBidi"/>
          <w:iCs/>
        </w:rPr>
        <w:t>nature itself has been given a capacity that makes it cognizant of the perfect good which</w:t>
      </w:r>
      <w:r w:rsidR="00E53B80">
        <w:rPr>
          <w:rFonts w:asciiTheme="majorBidi" w:hAnsiTheme="majorBidi" w:cstheme="majorBidi"/>
          <w:iCs/>
        </w:rPr>
        <w:t xml:space="preserve"> </w:t>
      </w:r>
      <w:r w:rsidR="006A1698" w:rsidRPr="005805A4">
        <w:rPr>
          <w:rFonts w:asciiTheme="majorBidi" w:hAnsiTheme="majorBidi" w:cstheme="majorBidi"/>
          <w:iCs/>
        </w:rPr>
        <w:t>the will</w:t>
      </w:r>
      <w:r w:rsidR="00E53B80">
        <w:rPr>
          <w:rFonts w:asciiTheme="majorBidi" w:hAnsiTheme="majorBidi" w:cstheme="majorBidi"/>
          <w:iCs/>
        </w:rPr>
        <w:t xml:space="preserve"> </w:t>
      </w:r>
      <w:r w:rsidR="006A1698" w:rsidRPr="005805A4">
        <w:rPr>
          <w:rFonts w:asciiTheme="majorBidi" w:hAnsiTheme="majorBidi" w:cstheme="majorBidi"/>
          <w:iCs/>
        </w:rPr>
        <w:t xml:space="preserve">necessarily moves towards </w:t>
      </w:r>
      <w:r w:rsidR="00E53B80">
        <w:rPr>
          <w:rFonts w:asciiTheme="majorBidi" w:hAnsiTheme="majorBidi" w:cstheme="majorBidi"/>
          <w:iCs/>
        </w:rPr>
        <w:t xml:space="preserve">once the reason has presented </w:t>
      </w:r>
      <w:r w:rsidR="006A1698" w:rsidRPr="005805A4">
        <w:rPr>
          <w:rFonts w:asciiTheme="majorBidi" w:hAnsiTheme="majorBidi" w:cstheme="majorBidi"/>
          <w:iCs/>
        </w:rPr>
        <w:t>it.</w:t>
      </w:r>
      <w:r w:rsidR="004C5AAC" w:rsidRPr="005805A4">
        <w:rPr>
          <w:rStyle w:val="FootnoteReference"/>
          <w:rFonts w:asciiTheme="majorBidi" w:hAnsiTheme="majorBidi" w:cstheme="majorBidi"/>
          <w:iCs/>
        </w:rPr>
        <w:footnoteReference w:id="229"/>
      </w:r>
      <w:r w:rsidR="006A1698" w:rsidRPr="005805A4">
        <w:rPr>
          <w:rFonts w:asciiTheme="majorBidi" w:hAnsiTheme="majorBidi" w:cstheme="majorBidi"/>
          <w:iCs/>
        </w:rPr>
        <w:t xml:space="preserve"> </w:t>
      </w:r>
      <w:r w:rsidR="005F2C5E" w:rsidRPr="005805A4">
        <w:rPr>
          <w:rFonts w:asciiTheme="majorBidi" w:hAnsiTheme="majorBidi" w:cstheme="majorBidi"/>
        </w:rPr>
        <w:t xml:space="preserve">When </w:t>
      </w:r>
      <w:r w:rsidR="00A704A1" w:rsidRPr="005805A4">
        <w:rPr>
          <w:rFonts w:asciiTheme="majorBidi" w:hAnsiTheme="majorBidi" w:cstheme="majorBidi"/>
        </w:rPr>
        <w:t xml:space="preserve">referring respectively to </w:t>
      </w:r>
      <w:r w:rsidR="005F2C5E" w:rsidRPr="005805A4">
        <w:rPr>
          <w:rFonts w:asciiTheme="majorBidi" w:hAnsiTheme="majorBidi" w:cstheme="majorBidi"/>
        </w:rPr>
        <w:t xml:space="preserve">the most natural cognitive and appetitive movements in man, Thomas sometimes employs Damascene's terms "reason as nature" </w:t>
      </w:r>
      <w:r w:rsidR="00C70582" w:rsidRPr="005805A4">
        <w:rPr>
          <w:rFonts w:asciiTheme="majorBidi" w:hAnsiTheme="majorBidi" w:cstheme="majorBidi"/>
        </w:rPr>
        <w:t>(</w:t>
      </w:r>
      <w:r w:rsidR="00C70582" w:rsidRPr="005805A4">
        <w:rPr>
          <w:rFonts w:asciiTheme="majorBidi" w:hAnsiTheme="majorBidi" w:cstheme="majorBidi"/>
          <w:i/>
          <w:iCs/>
        </w:rPr>
        <w:t xml:space="preserve">ratio </w:t>
      </w:r>
      <w:proofErr w:type="spellStart"/>
      <w:r w:rsidR="00C70582" w:rsidRPr="005805A4">
        <w:rPr>
          <w:rFonts w:asciiTheme="majorBidi" w:hAnsiTheme="majorBidi" w:cstheme="majorBidi"/>
          <w:i/>
          <w:iCs/>
        </w:rPr>
        <w:t>ut</w:t>
      </w:r>
      <w:proofErr w:type="spellEnd"/>
      <w:r w:rsidR="00C70582" w:rsidRPr="005805A4">
        <w:rPr>
          <w:rFonts w:asciiTheme="majorBidi" w:hAnsiTheme="majorBidi" w:cstheme="majorBidi"/>
          <w:i/>
          <w:iCs/>
        </w:rPr>
        <w:t xml:space="preserve"> natura</w:t>
      </w:r>
      <w:r w:rsidR="00C70582" w:rsidRPr="005805A4">
        <w:rPr>
          <w:rFonts w:asciiTheme="majorBidi" w:hAnsiTheme="majorBidi" w:cstheme="majorBidi"/>
        </w:rPr>
        <w:t xml:space="preserve">) </w:t>
      </w:r>
      <w:r w:rsidR="005F2C5E" w:rsidRPr="005805A4">
        <w:rPr>
          <w:rFonts w:asciiTheme="majorBidi" w:hAnsiTheme="majorBidi" w:cstheme="majorBidi"/>
        </w:rPr>
        <w:t>and "will as nature" (</w:t>
      </w:r>
      <w:proofErr w:type="spellStart"/>
      <w:r w:rsidR="00C70582" w:rsidRPr="005805A4">
        <w:rPr>
          <w:rFonts w:asciiTheme="majorBidi" w:hAnsiTheme="majorBidi" w:cstheme="majorBidi"/>
          <w:i/>
          <w:iCs/>
        </w:rPr>
        <w:t>voluntas</w:t>
      </w:r>
      <w:proofErr w:type="spellEnd"/>
      <w:r w:rsidR="00C70582" w:rsidRPr="005805A4">
        <w:rPr>
          <w:rFonts w:asciiTheme="majorBidi" w:hAnsiTheme="majorBidi" w:cstheme="majorBidi"/>
          <w:i/>
          <w:iCs/>
        </w:rPr>
        <w:t xml:space="preserve"> </w:t>
      </w:r>
      <w:proofErr w:type="spellStart"/>
      <w:r w:rsidR="00C70582" w:rsidRPr="005805A4">
        <w:rPr>
          <w:rFonts w:asciiTheme="majorBidi" w:hAnsiTheme="majorBidi" w:cstheme="majorBidi"/>
          <w:i/>
          <w:iCs/>
        </w:rPr>
        <w:t>ut</w:t>
      </w:r>
      <w:proofErr w:type="spellEnd"/>
      <w:r w:rsidR="00C70582" w:rsidRPr="005805A4">
        <w:rPr>
          <w:rFonts w:asciiTheme="majorBidi" w:hAnsiTheme="majorBidi" w:cstheme="majorBidi"/>
          <w:i/>
          <w:iCs/>
        </w:rPr>
        <w:t xml:space="preserve"> natura</w:t>
      </w:r>
      <w:r w:rsidR="005F2C5E" w:rsidRPr="005805A4">
        <w:rPr>
          <w:rFonts w:asciiTheme="majorBidi" w:hAnsiTheme="majorBidi" w:cstheme="majorBidi"/>
          <w:i/>
          <w:iCs/>
        </w:rPr>
        <w:t xml:space="preserve"> </w:t>
      </w:r>
      <w:r w:rsidR="005F2C5E" w:rsidRPr="005805A4">
        <w:rPr>
          <w:rFonts w:asciiTheme="majorBidi" w:hAnsiTheme="majorBidi" w:cstheme="majorBidi"/>
        </w:rPr>
        <w:t>or</w:t>
      </w:r>
      <w:r w:rsidR="005F2C5E" w:rsidRPr="005805A4">
        <w:rPr>
          <w:rFonts w:asciiTheme="majorBidi" w:hAnsiTheme="majorBidi" w:cstheme="majorBidi"/>
          <w:i/>
          <w:iCs/>
        </w:rPr>
        <w:t xml:space="preserve"> </w:t>
      </w:r>
      <w:proofErr w:type="spellStart"/>
      <w:r w:rsidR="005F2C5E" w:rsidRPr="005805A4">
        <w:rPr>
          <w:rFonts w:asciiTheme="majorBidi" w:hAnsiTheme="majorBidi" w:cstheme="majorBidi"/>
        </w:rPr>
        <w:t>θέλησις</w:t>
      </w:r>
      <w:proofErr w:type="spellEnd"/>
      <w:r w:rsidR="005F2C5E" w:rsidRPr="005805A4">
        <w:rPr>
          <w:rStyle w:val="FootnoteReference"/>
          <w:rFonts w:asciiTheme="majorBidi" w:hAnsiTheme="majorBidi" w:cstheme="majorBidi"/>
        </w:rPr>
        <w:footnoteReference w:id="230"/>
      </w:r>
      <w:r w:rsidR="005F2C5E" w:rsidRPr="005805A4">
        <w:rPr>
          <w:rFonts w:asciiTheme="majorBidi" w:hAnsiTheme="majorBidi" w:cstheme="majorBidi"/>
        </w:rPr>
        <w:t xml:space="preserve">). The former apprehends common goods and ensures that people will naturally </w:t>
      </w:r>
      <w:r w:rsidR="003A4D8E" w:rsidRPr="005805A4">
        <w:rPr>
          <w:rFonts w:asciiTheme="majorBidi" w:hAnsiTheme="majorBidi" w:cstheme="majorBidi"/>
        </w:rPr>
        <w:t>perceive absolutely</w:t>
      </w:r>
      <w:r w:rsidR="005F2C5E" w:rsidRPr="005805A4">
        <w:rPr>
          <w:rFonts w:asciiTheme="majorBidi" w:hAnsiTheme="majorBidi" w:cstheme="majorBidi"/>
        </w:rPr>
        <w:t xml:space="preserve"> good things. </w:t>
      </w:r>
      <w:r w:rsidR="00C70582" w:rsidRPr="005805A4">
        <w:rPr>
          <w:rFonts w:asciiTheme="majorBidi" w:hAnsiTheme="majorBidi" w:cstheme="majorBidi"/>
        </w:rPr>
        <w:t xml:space="preserve">"Reason as nature" is not used in the </w:t>
      </w:r>
      <w:r w:rsidR="00C70582" w:rsidRPr="005805A4">
        <w:rPr>
          <w:rFonts w:asciiTheme="majorBidi" w:hAnsiTheme="majorBidi" w:cstheme="majorBidi"/>
          <w:i/>
          <w:iCs/>
        </w:rPr>
        <w:t xml:space="preserve">Summa, </w:t>
      </w:r>
      <w:r w:rsidR="00C70582" w:rsidRPr="005805A4">
        <w:rPr>
          <w:rFonts w:asciiTheme="majorBidi" w:hAnsiTheme="majorBidi" w:cstheme="majorBidi"/>
        </w:rPr>
        <w:t xml:space="preserve">but as </w:t>
      </w:r>
      <w:proofErr w:type="spellStart"/>
      <w:r w:rsidR="00C70582" w:rsidRPr="005805A4">
        <w:rPr>
          <w:rFonts w:asciiTheme="majorBidi" w:hAnsiTheme="majorBidi" w:cstheme="majorBidi"/>
        </w:rPr>
        <w:t>Rhonheimer</w:t>
      </w:r>
      <w:proofErr w:type="spellEnd"/>
      <w:r w:rsidR="00C70582" w:rsidRPr="005805A4">
        <w:rPr>
          <w:rFonts w:asciiTheme="majorBidi" w:hAnsiTheme="majorBidi" w:cstheme="majorBidi"/>
        </w:rPr>
        <w:t xml:space="preserve"> notes, even though it:</w:t>
      </w:r>
    </w:p>
    <w:p w14:paraId="6CEA14B3" w14:textId="1153156D" w:rsidR="00325A9F" w:rsidRPr="005805A4" w:rsidRDefault="005F2C5E" w:rsidP="0078525D">
      <w:pPr>
        <w:spacing w:line="480" w:lineRule="auto"/>
        <w:ind w:left="720"/>
        <w:rPr>
          <w:rFonts w:asciiTheme="majorBidi" w:hAnsiTheme="majorBidi" w:cstheme="majorBidi"/>
        </w:rPr>
      </w:pPr>
      <w:r w:rsidRPr="005805A4">
        <w:rPr>
          <w:rFonts w:asciiTheme="majorBidi" w:hAnsiTheme="majorBidi" w:cstheme="majorBidi"/>
        </w:rPr>
        <w:t xml:space="preserve">is seldom used (four times in </w:t>
      </w:r>
      <w:r w:rsidRPr="005805A4">
        <w:rPr>
          <w:rFonts w:asciiTheme="majorBidi" w:hAnsiTheme="majorBidi" w:cstheme="majorBidi"/>
          <w:i/>
        </w:rPr>
        <w:t>Super sent</w:t>
      </w:r>
      <w:r w:rsidRPr="005805A4">
        <w:rPr>
          <w:rFonts w:asciiTheme="majorBidi" w:hAnsiTheme="majorBidi" w:cstheme="majorBidi"/>
        </w:rPr>
        <w:t xml:space="preserve">. and three in </w:t>
      </w:r>
      <w:r w:rsidRPr="005805A4">
        <w:rPr>
          <w:rFonts w:asciiTheme="majorBidi" w:hAnsiTheme="majorBidi" w:cstheme="majorBidi"/>
          <w:i/>
        </w:rPr>
        <w:t xml:space="preserve">De </w:t>
      </w:r>
      <w:proofErr w:type="spellStart"/>
      <w:r w:rsidRPr="005805A4">
        <w:rPr>
          <w:rFonts w:asciiTheme="majorBidi" w:hAnsiTheme="majorBidi" w:cstheme="majorBidi"/>
          <w:i/>
        </w:rPr>
        <w:t>veritate</w:t>
      </w:r>
      <w:proofErr w:type="spellEnd"/>
      <w:r w:rsidRPr="005805A4">
        <w:rPr>
          <w:rFonts w:asciiTheme="majorBidi" w:hAnsiTheme="majorBidi" w:cstheme="majorBidi"/>
        </w:rPr>
        <w:t xml:space="preserve">) and never occurs in the </w:t>
      </w:r>
      <w:r w:rsidRPr="005805A4">
        <w:rPr>
          <w:rFonts w:asciiTheme="majorBidi" w:hAnsiTheme="majorBidi" w:cstheme="majorBidi"/>
          <w:i/>
        </w:rPr>
        <w:t xml:space="preserve">Summa </w:t>
      </w:r>
      <w:proofErr w:type="spellStart"/>
      <w:r w:rsidRPr="005805A4">
        <w:rPr>
          <w:rFonts w:asciiTheme="majorBidi" w:hAnsiTheme="majorBidi" w:cstheme="majorBidi"/>
          <w:i/>
        </w:rPr>
        <w:t>theologiae</w:t>
      </w:r>
      <w:proofErr w:type="spellEnd"/>
      <w:r w:rsidRPr="005805A4">
        <w:rPr>
          <w:rFonts w:asciiTheme="majorBidi" w:hAnsiTheme="majorBidi" w:cstheme="majorBidi"/>
        </w:rPr>
        <w:t xml:space="preserve"> ... it would perfectly fit with </w:t>
      </w:r>
      <w:proofErr w:type="spellStart"/>
      <w:r w:rsidRPr="005805A4">
        <w:rPr>
          <w:rFonts w:asciiTheme="majorBidi" w:hAnsiTheme="majorBidi" w:cstheme="majorBidi"/>
          <w:i/>
        </w:rPr>
        <w:t>voluntas</w:t>
      </w:r>
      <w:proofErr w:type="spellEnd"/>
      <w:r w:rsidRPr="005805A4">
        <w:rPr>
          <w:rFonts w:asciiTheme="majorBidi" w:hAnsiTheme="majorBidi" w:cstheme="majorBidi"/>
          <w:i/>
        </w:rPr>
        <w:t xml:space="preserve"> </w:t>
      </w:r>
      <w:proofErr w:type="spellStart"/>
      <w:r w:rsidRPr="005805A4">
        <w:rPr>
          <w:rFonts w:asciiTheme="majorBidi" w:hAnsiTheme="majorBidi" w:cstheme="majorBidi"/>
          <w:i/>
        </w:rPr>
        <w:t>ut</w:t>
      </w:r>
      <w:proofErr w:type="spellEnd"/>
      <w:r w:rsidRPr="005805A4">
        <w:rPr>
          <w:rFonts w:asciiTheme="majorBidi" w:hAnsiTheme="majorBidi" w:cstheme="majorBidi"/>
          <w:i/>
        </w:rPr>
        <w:t xml:space="preserve"> natura </w:t>
      </w:r>
      <w:r w:rsidRPr="005805A4">
        <w:rPr>
          <w:rFonts w:asciiTheme="majorBidi" w:hAnsiTheme="majorBidi" w:cstheme="majorBidi"/>
        </w:rPr>
        <w:t xml:space="preserve">in the sense of what is </w:t>
      </w:r>
      <w:r w:rsidRPr="005805A4">
        <w:rPr>
          <w:rFonts w:asciiTheme="majorBidi" w:hAnsiTheme="majorBidi" w:cstheme="majorBidi"/>
        </w:rPr>
        <w:lastRenderedPageBreak/>
        <w:t>‘naturally known’ by the intellect and, therefore, becoming ‘naturally desired’ by the will.</w:t>
      </w:r>
      <w:r w:rsidRPr="005805A4">
        <w:rPr>
          <w:rStyle w:val="FootnoteReference"/>
          <w:rFonts w:asciiTheme="majorBidi" w:hAnsiTheme="majorBidi" w:cstheme="majorBidi"/>
        </w:rPr>
        <w:footnoteReference w:id="231"/>
      </w:r>
    </w:p>
    <w:p w14:paraId="2019FEE1" w14:textId="276C88AF" w:rsidR="00325A9F" w:rsidRPr="005805A4" w:rsidRDefault="003F309D" w:rsidP="0078525D">
      <w:pPr>
        <w:spacing w:line="480" w:lineRule="auto"/>
        <w:rPr>
          <w:rFonts w:asciiTheme="majorBidi" w:hAnsiTheme="majorBidi" w:cstheme="majorBidi"/>
        </w:rPr>
      </w:pPr>
      <w:r w:rsidRPr="005805A4">
        <w:rPr>
          <w:rFonts w:asciiTheme="majorBidi" w:hAnsiTheme="majorBidi" w:cstheme="majorBidi"/>
        </w:rPr>
        <w:t xml:space="preserve">Thomas explains that the </w:t>
      </w:r>
      <w:proofErr w:type="spellStart"/>
      <w:r w:rsidR="00F97639" w:rsidRPr="005805A4">
        <w:rPr>
          <w:rFonts w:asciiTheme="majorBidi" w:hAnsiTheme="majorBidi" w:cstheme="majorBidi"/>
          <w:i/>
          <w:iCs/>
        </w:rPr>
        <w:t>voluntas</w:t>
      </w:r>
      <w:proofErr w:type="spellEnd"/>
      <w:r w:rsidR="00F97639" w:rsidRPr="005805A4">
        <w:rPr>
          <w:rFonts w:asciiTheme="majorBidi" w:hAnsiTheme="majorBidi" w:cstheme="majorBidi"/>
          <w:i/>
          <w:iCs/>
        </w:rPr>
        <w:t xml:space="preserve"> </w:t>
      </w:r>
      <w:proofErr w:type="spellStart"/>
      <w:r w:rsidR="00F97639" w:rsidRPr="005805A4">
        <w:rPr>
          <w:rFonts w:asciiTheme="majorBidi" w:hAnsiTheme="majorBidi" w:cstheme="majorBidi"/>
          <w:i/>
          <w:iCs/>
        </w:rPr>
        <w:t>ut</w:t>
      </w:r>
      <w:proofErr w:type="spellEnd"/>
      <w:r w:rsidR="00F97639" w:rsidRPr="005805A4">
        <w:rPr>
          <w:rFonts w:asciiTheme="majorBidi" w:hAnsiTheme="majorBidi" w:cstheme="majorBidi"/>
          <w:i/>
          <w:iCs/>
        </w:rPr>
        <w:t xml:space="preserve"> natura</w:t>
      </w:r>
      <w:r w:rsidR="00F97639" w:rsidRPr="005805A4">
        <w:rPr>
          <w:rFonts w:asciiTheme="majorBidi" w:hAnsiTheme="majorBidi" w:cstheme="majorBidi"/>
        </w:rPr>
        <w:t xml:space="preserve"> follows the judgment of reason in regard to an indemonstrably known principle </w:t>
      </w:r>
      <w:r w:rsidR="00325A9F" w:rsidRPr="005805A4">
        <w:rPr>
          <w:rFonts w:asciiTheme="majorBidi" w:hAnsiTheme="majorBidi" w:cstheme="majorBidi"/>
        </w:rPr>
        <w:t>of practical activity that:</w:t>
      </w:r>
    </w:p>
    <w:p w14:paraId="48DE4582" w14:textId="415E3BEC" w:rsidR="00325A9F" w:rsidRPr="005805A4" w:rsidRDefault="00325A9F" w:rsidP="00325A9F">
      <w:pPr>
        <w:spacing w:line="480" w:lineRule="auto"/>
        <w:ind w:left="720"/>
        <w:rPr>
          <w:rFonts w:asciiTheme="majorBidi" w:hAnsiTheme="majorBidi" w:cstheme="majorBidi"/>
        </w:rPr>
      </w:pPr>
      <w:r w:rsidRPr="005805A4">
        <w:rPr>
          <w:rFonts w:asciiTheme="majorBidi" w:eastAsiaTheme="minorEastAsia" w:hAnsiTheme="majorBidi" w:cstheme="majorBidi"/>
          <w:lang w:bidi="ar-SA"/>
        </w:rPr>
        <w:t>has the role of a final cause (</w:t>
      </w:r>
      <w:r w:rsidRPr="005805A4">
        <w:rPr>
          <w:rFonts w:asciiTheme="majorBidi" w:eastAsiaTheme="minorEastAsia" w:hAnsiTheme="majorBidi" w:cstheme="majorBidi"/>
          <w:i/>
          <w:iCs/>
          <w:lang w:bidi="ar-SA"/>
        </w:rPr>
        <w:t xml:space="preserve">se </w:t>
      </w:r>
      <w:proofErr w:type="spellStart"/>
      <w:r w:rsidRPr="005805A4">
        <w:rPr>
          <w:rFonts w:asciiTheme="majorBidi" w:eastAsiaTheme="minorEastAsia" w:hAnsiTheme="majorBidi" w:cstheme="majorBidi"/>
          <w:i/>
          <w:iCs/>
          <w:lang w:bidi="ar-SA"/>
        </w:rPr>
        <w:t>habet</w:t>
      </w:r>
      <w:proofErr w:type="spellEnd"/>
      <w:r w:rsidRPr="005805A4">
        <w:rPr>
          <w:rFonts w:asciiTheme="majorBidi" w:eastAsiaTheme="minorEastAsia" w:hAnsiTheme="majorBidi" w:cstheme="majorBidi"/>
          <w:i/>
          <w:iCs/>
          <w:lang w:bidi="ar-SA"/>
        </w:rPr>
        <w:t xml:space="preserve"> per </w:t>
      </w:r>
      <w:proofErr w:type="spellStart"/>
      <w:r w:rsidRPr="005805A4">
        <w:rPr>
          <w:rFonts w:asciiTheme="majorBidi" w:eastAsiaTheme="minorEastAsia" w:hAnsiTheme="majorBidi" w:cstheme="majorBidi"/>
          <w:i/>
          <w:iCs/>
          <w:lang w:bidi="ar-SA"/>
        </w:rPr>
        <w:t>modum</w:t>
      </w:r>
      <w:proofErr w:type="spellEnd"/>
      <w:r w:rsidRPr="005805A4">
        <w:rPr>
          <w:rFonts w:asciiTheme="majorBidi" w:eastAsiaTheme="minorEastAsia" w:hAnsiTheme="majorBidi" w:cstheme="majorBidi"/>
          <w:i/>
          <w:iCs/>
          <w:lang w:bidi="ar-SA"/>
        </w:rPr>
        <w:t xml:space="preserve"> </w:t>
      </w:r>
      <w:proofErr w:type="spellStart"/>
      <w:r w:rsidRPr="005805A4">
        <w:rPr>
          <w:rFonts w:asciiTheme="majorBidi" w:eastAsiaTheme="minorEastAsia" w:hAnsiTheme="majorBidi" w:cstheme="majorBidi"/>
          <w:i/>
          <w:iCs/>
          <w:lang w:bidi="ar-SA"/>
        </w:rPr>
        <w:t>finis</w:t>
      </w:r>
      <w:proofErr w:type="spellEnd"/>
      <w:r w:rsidRPr="005805A4">
        <w:rPr>
          <w:rFonts w:asciiTheme="majorBidi" w:eastAsiaTheme="minorEastAsia" w:hAnsiTheme="majorBidi" w:cstheme="majorBidi"/>
          <w:lang w:bidi="ar-SA"/>
        </w:rPr>
        <w:t xml:space="preserve">) because in doable things, the end has the place of the beginning, as it says in the sixth book of the </w:t>
      </w:r>
      <w:r w:rsidRPr="005805A4">
        <w:rPr>
          <w:rFonts w:asciiTheme="majorBidi" w:eastAsiaTheme="minorEastAsia" w:hAnsiTheme="majorBidi" w:cstheme="majorBidi"/>
          <w:i/>
          <w:iCs/>
          <w:lang w:bidi="ar-SA"/>
        </w:rPr>
        <w:t xml:space="preserve">Ethics. </w:t>
      </w:r>
      <w:r w:rsidRPr="005805A4">
        <w:rPr>
          <w:rFonts w:asciiTheme="majorBidi" w:eastAsiaTheme="minorEastAsia" w:hAnsiTheme="majorBidi" w:cstheme="majorBidi"/>
          <w:lang w:bidi="ar-SA"/>
        </w:rPr>
        <w:t>Therefore, that which is the end of man is naturally known in the reason to be good and to be sought out (</w:t>
      </w:r>
      <w:proofErr w:type="spellStart"/>
      <w:r w:rsidRPr="005805A4">
        <w:rPr>
          <w:rFonts w:asciiTheme="majorBidi" w:eastAsiaTheme="minorEastAsia" w:hAnsiTheme="majorBidi" w:cstheme="majorBidi"/>
          <w:i/>
          <w:iCs/>
          <w:lang w:bidi="ar-SA"/>
        </w:rPr>
        <w:t>appetendum</w:t>
      </w:r>
      <w:proofErr w:type="spellEnd"/>
      <w:r w:rsidRPr="005805A4">
        <w:rPr>
          <w:rFonts w:asciiTheme="majorBidi" w:eastAsiaTheme="minorEastAsia" w:hAnsiTheme="majorBidi" w:cstheme="majorBidi"/>
          <w:lang w:bidi="ar-SA"/>
        </w:rPr>
        <w:t>) and the will following this knowledge is called the will as nature.</w:t>
      </w:r>
      <w:r w:rsidRPr="005805A4">
        <w:rPr>
          <w:rStyle w:val="FootnoteReference"/>
          <w:rFonts w:asciiTheme="majorBidi" w:hAnsiTheme="majorBidi" w:cstheme="majorBidi"/>
        </w:rPr>
        <w:footnoteReference w:id="232"/>
      </w:r>
    </w:p>
    <w:p w14:paraId="121D6219" w14:textId="77777777" w:rsidR="00325A9F" w:rsidRPr="005805A4" w:rsidRDefault="00325A9F" w:rsidP="00325A9F">
      <w:pPr>
        <w:spacing w:line="480" w:lineRule="auto"/>
        <w:ind w:left="720"/>
        <w:jc w:val="center"/>
        <w:rPr>
          <w:rFonts w:asciiTheme="majorBidi" w:hAnsiTheme="majorBidi" w:cstheme="majorBidi"/>
        </w:rPr>
      </w:pPr>
    </w:p>
    <w:p w14:paraId="1B0C8241" w14:textId="6A298866" w:rsidR="00032455" w:rsidRPr="005805A4" w:rsidRDefault="00F40478" w:rsidP="00BB6697">
      <w:pPr>
        <w:spacing w:line="480" w:lineRule="auto"/>
        <w:rPr>
          <w:rFonts w:asciiTheme="majorBidi" w:hAnsiTheme="majorBidi" w:cstheme="majorBidi"/>
        </w:rPr>
      </w:pPr>
      <w:r w:rsidRPr="005805A4">
        <w:rPr>
          <w:rFonts w:asciiTheme="majorBidi" w:hAnsiTheme="majorBidi" w:cstheme="majorBidi"/>
        </w:rPr>
        <w:t>This end of man that is naturally known</w:t>
      </w:r>
      <w:r w:rsidR="00870008" w:rsidRPr="005805A4">
        <w:rPr>
          <w:rFonts w:asciiTheme="majorBidi" w:hAnsiTheme="majorBidi" w:cstheme="majorBidi"/>
        </w:rPr>
        <w:t xml:space="preserve">, therefore, </w:t>
      </w:r>
      <w:r w:rsidRPr="005805A4">
        <w:rPr>
          <w:rFonts w:asciiTheme="majorBidi" w:hAnsiTheme="majorBidi" w:cstheme="majorBidi"/>
        </w:rPr>
        <w:t>is consequently naturally desired since there is nothing about it that is imperfectly good</w:t>
      </w:r>
      <w:r w:rsidR="005C27DB" w:rsidRPr="005805A4">
        <w:rPr>
          <w:rFonts w:asciiTheme="majorBidi" w:hAnsiTheme="majorBidi" w:cstheme="majorBidi"/>
        </w:rPr>
        <w:t>; since the object of the will is the good defined by reason,</w:t>
      </w:r>
      <w:r w:rsidR="005C27DB" w:rsidRPr="005805A4">
        <w:rPr>
          <w:rStyle w:val="FootnoteReference"/>
          <w:rFonts w:asciiTheme="majorBidi" w:hAnsiTheme="majorBidi" w:cstheme="majorBidi"/>
        </w:rPr>
        <w:footnoteReference w:id="233"/>
      </w:r>
      <w:r w:rsidR="005C27DB" w:rsidRPr="005805A4">
        <w:rPr>
          <w:rFonts w:asciiTheme="majorBidi" w:hAnsiTheme="majorBidi" w:cstheme="majorBidi"/>
        </w:rPr>
        <w:t xml:space="preserve"> the w</w:t>
      </w:r>
      <w:r w:rsidR="00901E49" w:rsidRPr="005805A4">
        <w:rPr>
          <w:rFonts w:asciiTheme="majorBidi" w:hAnsiTheme="majorBidi" w:cstheme="majorBidi"/>
        </w:rPr>
        <w:t xml:space="preserve">ill necessarily is drawn to an end </w:t>
      </w:r>
      <w:r w:rsidR="005C27DB" w:rsidRPr="005805A4">
        <w:rPr>
          <w:rFonts w:asciiTheme="majorBidi" w:hAnsiTheme="majorBidi" w:cstheme="majorBidi"/>
        </w:rPr>
        <w:t>that is good in all respects.</w:t>
      </w:r>
      <w:r w:rsidR="0021617C" w:rsidRPr="005805A4">
        <w:rPr>
          <w:rFonts w:asciiTheme="majorBidi" w:hAnsiTheme="majorBidi" w:cstheme="majorBidi"/>
        </w:rPr>
        <w:t xml:space="preserve"> As Thomas words it in the </w:t>
      </w:r>
      <w:r w:rsidR="0021617C" w:rsidRPr="005805A4">
        <w:rPr>
          <w:rFonts w:asciiTheme="majorBidi" w:hAnsiTheme="majorBidi" w:cstheme="majorBidi"/>
          <w:i/>
          <w:iCs/>
        </w:rPr>
        <w:t xml:space="preserve">Prima </w:t>
      </w:r>
      <w:proofErr w:type="spellStart"/>
      <w:r w:rsidR="0021617C" w:rsidRPr="005805A4">
        <w:rPr>
          <w:rFonts w:asciiTheme="majorBidi" w:hAnsiTheme="majorBidi" w:cstheme="majorBidi"/>
          <w:i/>
          <w:iCs/>
        </w:rPr>
        <w:t>Secundae</w:t>
      </w:r>
      <w:proofErr w:type="spellEnd"/>
      <w:r w:rsidR="0021617C" w:rsidRPr="005805A4">
        <w:rPr>
          <w:rFonts w:asciiTheme="majorBidi" w:hAnsiTheme="majorBidi" w:cstheme="majorBidi"/>
          <w:i/>
          <w:iCs/>
        </w:rPr>
        <w:t xml:space="preserve">, </w:t>
      </w:r>
      <w:r w:rsidR="0021617C" w:rsidRPr="005805A4">
        <w:rPr>
          <w:rFonts w:asciiTheme="majorBidi" w:hAnsiTheme="majorBidi" w:cstheme="majorBidi"/>
        </w:rPr>
        <w:t>the will of man is "not able not to will" the perfect good precisely because it is that "which lacks nothing."</w:t>
      </w:r>
      <w:r w:rsidR="0021617C" w:rsidRPr="005805A4">
        <w:rPr>
          <w:rStyle w:val="FootnoteReference"/>
          <w:rFonts w:asciiTheme="majorBidi" w:hAnsiTheme="majorBidi" w:cstheme="majorBidi"/>
        </w:rPr>
        <w:footnoteReference w:id="234"/>
      </w:r>
      <w:r w:rsidR="005C27DB" w:rsidRPr="005805A4">
        <w:rPr>
          <w:rFonts w:asciiTheme="majorBidi" w:hAnsiTheme="majorBidi" w:cstheme="majorBidi"/>
        </w:rPr>
        <w:t xml:space="preserve"> </w:t>
      </w:r>
      <w:r w:rsidR="001460CB" w:rsidRPr="005805A4">
        <w:rPr>
          <w:rFonts w:asciiTheme="majorBidi" w:hAnsiTheme="majorBidi" w:cstheme="majorBidi"/>
        </w:rPr>
        <w:t>One might wonder how the will</w:t>
      </w:r>
      <w:r w:rsidR="00BB6697" w:rsidRPr="005805A4">
        <w:rPr>
          <w:rFonts w:asciiTheme="majorBidi" w:hAnsiTheme="majorBidi" w:cstheme="majorBidi"/>
        </w:rPr>
        <w:t xml:space="preserve">, which is called the "master of its own acts" </w:t>
      </w:r>
      <w:r w:rsidR="006F2832">
        <w:rPr>
          <w:rFonts w:asciiTheme="majorBidi" w:hAnsiTheme="majorBidi" w:cstheme="majorBidi"/>
        </w:rPr>
        <w:t>and is</w:t>
      </w:r>
      <w:r w:rsidR="006F2832" w:rsidRPr="005805A4">
        <w:rPr>
          <w:rFonts w:asciiTheme="majorBidi" w:hAnsiTheme="majorBidi" w:cstheme="majorBidi"/>
        </w:rPr>
        <w:t xml:space="preserve"> </w:t>
      </w:r>
      <w:r w:rsidR="00BB6697" w:rsidRPr="005805A4">
        <w:rPr>
          <w:rFonts w:asciiTheme="majorBidi" w:hAnsiTheme="majorBidi" w:cstheme="majorBidi"/>
        </w:rPr>
        <w:t>"open to opposites"</w:t>
      </w:r>
      <w:r w:rsidR="00BB6697" w:rsidRPr="005805A4">
        <w:rPr>
          <w:rStyle w:val="FootnoteReference"/>
          <w:rFonts w:asciiTheme="majorBidi" w:hAnsiTheme="majorBidi" w:cstheme="majorBidi"/>
        </w:rPr>
        <w:footnoteReference w:id="235"/>
      </w:r>
      <w:r w:rsidR="00BB6697" w:rsidRPr="005805A4">
        <w:rPr>
          <w:rFonts w:asciiTheme="majorBidi" w:hAnsiTheme="majorBidi" w:cstheme="majorBidi"/>
        </w:rPr>
        <w:t xml:space="preserve"> </w:t>
      </w:r>
      <w:r w:rsidR="001460CB" w:rsidRPr="005805A4">
        <w:rPr>
          <w:rFonts w:asciiTheme="majorBidi" w:hAnsiTheme="majorBidi" w:cstheme="majorBidi"/>
        </w:rPr>
        <w:t xml:space="preserve">could </w:t>
      </w:r>
      <w:r w:rsidR="001460CB" w:rsidRPr="005805A4">
        <w:rPr>
          <w:rFonts w:asciiTheme="majorBidi" w:hAnsiTheme="majorBidi" w:cstheme="majorBidi"/>
          <w:i/>
          <w:iCs/>
        </w:rPr>
        <w:t>necessarily</w:t>
      </w:r>
      <w:r w:rsidR="001460CB" w:rsidRPr="005805A4">
        <w:rPr>
          <w:rFonts w:asciiTheme="majorBidi" w:hAnsiTheme="majorBidi" w:cstheme="majorBidi"/>
        </w:rPr>
        <w:t xml:space="preserve"> be drawn towards the end that is naturally known</w:t>
      </w:r>
      <w:r w:rsidR="00BB6697" w:rsidRPr="005805A4">
        <w:rPr>
          <w:rFonts w:asciiTheme="majorBidi" w:hAnsiTheme="majorBidi" w:cstheme="majorBidi"/>
        </w:rPr>
        <w:t xml:space="preserve">. </w:t>
      </w:r>
      <w:r w:rsidR="00B01F05" w:rsidRPr="005805A4">
        <w:rPr>
          <w:rFonts w:asciiTheme="majorBidi" w:hAnsiTheme="majorBidi" w:cstheme="majorBidi"/>
        </w:rPr>
        <w:t xml:space="preserve">Thomas replies that it is only when we speak of the </w:t>
      </w:r>
      <w:r w:rsidR="00BB6697" w:rsidRPr="005805A4">
        <w:rPr>
          <w:rFonts w:asciiTheme="majorBidi" w:hAnsiTheme="majorBidi" w:cstheme="majorBidi"/>
        </w:rPr>
        <w:t>'will as nature'</w:t>
      </w:r>
      <w:r w:rsidR="00B01F05" w:rsidRPr="005805A4">
        <w:rPr>
          <w:rFonts w:asciiTheme="majorBidi" w:hAnsiTheme="majorBidi" w:cstheme="majorBidi"/>
        </w:rPr>
        <w:t xml:space="preserve"> that </w:t>
      </w:r>
      <w:r w:rsidR="00B01F05" w:rsidRPr="005805A4">
        <w:rPr>
          <w:rFonts w:asciiTheme="majorBidi" w:hAnsiTheme="majorBidi" w:cstheme="majorBidi"/>
        </w:rPr>
        <w:lastRenderedPageBreak/>
        <w:t>this is the case and that the necessity that "is present in the voluntary appetite with respect to the end</w:t>
      </w:r>
      <w:r w:rsidR="00B13463" w:rsidRPr="005805A4">
        <w:rPr>
          <w:rFonts w:asciiTheme="majorBidi" w:hAnsiTheme="majorBidi" w:cstheme="majorBidi"/>
        </w:rPr>
        <w:t>" does not necessitate necessity in regard to the means.</w:t>
      </w:r>
      <w:r w:rsidR="00B13463" w:rsidRPr="005805A4">
        <w:rPr>
          <w:rStyle w:val="FootnoteReference"/>
          <w:rFonts w:asciiTheme="majorBidi" w:hAnsiTheme="majorBidi" w:cstheme="majorBidi"/>
        </w:rPr>
        <w:footnoteReference w:id="236"/>
      </w:r>
      <w:r w:rsidR="00B13463" w:rsidRPr="005805A4">
        <w:rPr>
          <w:rFonts w:asciiTheme="majorBidi" w:hAnsiTheme="majorBidi" w:cstheme="majorBidi"/>
        </w:rPr>
        <w:t xml:space="preserve"> </w:t>
      </w:r>
    </w:p>
    <w:p w14:paraId="3B28B734" w14:textId="6F218150" w:rsidR="00BF6872" w:rsidRPr="005805A4" w:rsidRDefault="00032455" w:rsidP="00032455">
      <w:pPr>
        <w:spacing w:line="480" w:lineRule="auto"/>
        <w:rPr>
          <w:rFonts w:asciiTheme="majorBidi" w:hAnsiTheme="majorBidi" w:cstheme="majorBidi"/>
        </w:rPr>
      </w:pPr>
      <w:r w:rsidRPr="005805A4">
        <w:rPr>
          <w:rFonts w:asciiTheme="majorBidi" w:hAnsiTheme="majorBidi" w:cstheme="majorBidi"/>
        </w:rPr>
        <w:tab/>
      </w:r>
      <w:r w:rsidR="00325A9F" w:rsidRPr="005805A4">
        <w:rPr>
          <w:rFonts w:asciiTheme="majorBidi" w:hAnsiTheme="majorBidi" w:cstheme="majorBidi"/>
        </w:rPr>
        <w:t>It is only natural and good for us to follow our reason and let it guide us regarding the end which Thomas spoke of as the "end which has the place of the beginning" and is sometimes explained as the "perfect and final good."</w:t>
      </w:r>
      <w:r w:rsidR="00325A9F" w:rsidRPr="005805A4">
        <w:rPr>
          <w:rStyle w:val="FootnoteReference"/>
          <w:rFonts w:asciiTheme="majorBidi" w:hAnsiTheme="majorBidi" w:cstheme="majorBidi"/>
        </w:rPr>
        <w:footnoteReference w:id="237"/>
      </w:r>
      <w:r w:rsidR="00325A9F" w:rsidRPr="005805A4">
        <w:rPr>
          <w:rFonts w:asciiTheme="majorBidi" w:hAnsiTheme="majorBidi" w:cstheme="majorBidi"/>
        </w:rPr>
        <w:t xml:space="preserve"> Because we are rational creatures, we are ordered towards happiness necessarily because our reason is unable to see the perfect and final good in a negative way. Once it is perceived as perfect and final, we want it, and it is beneficial for us that we want</w:t>
      </w:r>
      <w:r w:rsidR="00BF6872" w:rsidRPr="005805A4">
        <w:rPr>
          <w:rFonts w:asciiTheme="majorBidi" w:hAnsiTheme="majorBidi" w:cstheme="majorBidi"/>
        </w:rPr>
        <w:t xml:space="preserve"> it precisely because it is perfective of us </w:t>
      </w:r>
      <w:r w:rsidRPr="005805A4">
        <w:rPr>
          <w:rFonts w:asciiTheme="majorBidi" w:hAnsiTheme="majorBidi" w:cstheme="majorBidi"/>
        </w:rPr>
        <w:t xml:space="preserve">- </w:t>
      </w:r>
      <w:r w:rsidR="00BF6872" w:rsidRPr="005805A4">
        <w:rPr>
          <w:rFonts w:asciiTheme="majorBidi" w:hAnsiTheme="majorBidi" w:cstheme="majorBidi"/>
        </w:rPr>
        <w:t xml:space="preserve">and </w:t>
      </w:r>
      <w:r w:rsidR="00274867" w:rsidRPr="005805A4">
        <w:rPr>
          <w:rFonts w:asciiTheme="majorBidi" w:hAnsiTheme="majorBidi" w:cstheme="majorBidi"/>
        </w:rPr>
        <w:t>all men naturally desire perfection</w:t>
      </w:r>
      <w:r w:rsidR="00274867" w:rsidRPr="005805A4">
        <w:rPr>
          <w:rStyle w:val="FootnoteReference"/>
          <w:rFonts w:asciiTheme="majorBidi" w:hAnsiTheme="majorBidi" w:cstheme="majorBidi"/>
        </w:rPr>
        <w:footnoteReference w:id="238"/>
      </w:r>
      <w:r w:rsidR="00274867" w:rsidRPr="005805A4">
        <w:rPr>
          <w:rFonts w:asciiTheme="majorBidi" w:hAnsiTheme="majorBidi" w:cstheme="majorBidi"/>
        </w:rPr>
        <w:t xml:space="preserve"> </w:t>
      </w:r>
      <w:r w:rsidR="00183CAB" w:rsidRPr="005805A4">
        <w:rPr>
          <w:rFonts w:asciiTheme="majorBidi" w:hAnsiTheme="majorBidi" w:cstheme="majorBidi"/>
        </w:rPr>
        <w:t xml:space="preserve">just </w:t>
      </w:r>
      <w:r w:rsidR="008F50F7" w:rsidRPr="005805A4">
        <w:rPr>
          <w:rFonts w:asciiTheme="majorBidi" w:hAnsiTheme="majorBidi" w:cstheme="majorBidi"/>
        </w:rPr>
        <w:t xml:space="preserve">as </w:t>
      </w:r>
      <w:r w:rsidR="00183CAB" w:rsidRPr="005805A4">
        <w:rPr>
          <w:rFonts w:asciiTheme="majorBidi" w:hAnsiTheme="majorBidi" w:cstheme="majorBidi"/>
        </w:rPr>
        <w:t xml:space="preserve">"every imperfect thing" in general </w:t>
      </w:r>
      <w:r w:rsidR="00D4269A" w:rsidRPr="005805A4">
        <w:rPr>
          <w:rFonts w:asciiTheme="majorBidi" w:hAnsiTheme="majorBidi" w:cstheme="majorBidi"/>
        </w:rPr>
        <w:t>tends to perfection.</w:t>
      </w:r>
      <w:r w:rsidR="00D4269A" w:rsidRPr="005805A4">
        <w:rPr>
          <w:rStyle w:val="FootnoteReference"/>
          <w:rFonts w:asciiTheme="majorBidi" w:hAnsiTheme="majorBidi" w:cstheme="majorBidi"/>
        </w:rPr>
        <w:footnoteReference w:id="239"/>
      </w:r>
      <w:r w:rsidR="00E76101" w:rsidRPr="005805A4">
        <w:rPr>
          <w:rFonts w:asciiTheme="majorBidi" w:hAnsiTheme="majorBidi" w:cstheme="majorBidi"/>
        </w:rPr>
        <w:t xml:space="preserve"> </w:t>
      </w:r>
    </w:p>
    <w:p w14:paraId="0194D105" w14:textId="33CF0711" w:rsidR="00AE061E" w:rsidRPr="005805A4" w:rsidRDefault="00BF6872" w:rsidP="00EC2DAC">
      <w:pPr>
        <w:spacing w:line="480" w:lineRule="auto"/>
        <w:rPr>
          <w:rFonts w:asciiTheme="majorBidi" w:hAnsiTheme="majorBidi" w:cstheme="majorBidi"/>
        </w:rPr>
      </w:pPr>
      <w:r w:rsidRPr="005805A4">
        <w:rPr>
          <w:rFonts w:asciiTheme="majorBidi" w:hAnsiTheme="majorBidi" w:cstheme="majorBidi"/>
        </w:rPr>
        <w:tab/>
      </w:r>
      <w:r w:rsidR="00EC2DAC" w:rsidRPr="005805A4">
        <w:rPr>
          <w:rFonts w:asciiTheme="majorBidi" w:hAnsiTheme="majorBidi" w:cstheme="majorBidi"/>
        </w:rPr>
        <w:t xml:space="preserve">Given that </w:t>
      </w:r>
      <w:r w:rsidR="004E534F" w:rsidRPr="005805A4">
        <w:rPr>
          <w:rFonts w:asciiTheme="majorBidi" w:hAnsiTheme="majorBidi" w:cstheme="majorBidi"/>
        </w:rPr>
        <w:t xml:space="preserve">nature is that whereby this natural inclination arises, </w:t>
      </w:r>
      <w:r w:rsidR="006D0132" w:rsidRPr="005805A4">
        <w:rPr>
          <w:rFonts w:asciiTheme="majorBidi" w:hAnsiTheme="majorBidi" w:cstheme="majorBidi"/>
        </w:rPr>
        <w:t>one might think</w:t>
      </w:r>
      <w:r w:rsidR="004E534F" w:rsidRPr="005805A4">
        <w:rPr>
          <w:rFonts w:asciiTheme="majorBidi" w:hAnsiTheme="majorBidi" w:cstheme="majorBidi"/>
        </w:rPr>
        <w:t xml:space="preserve"> the perfect good should be sought in nature. A</w:t>
      </w:r>
      <w:r w:rsidR="00D1670D" w:rsidRPr="005805A4">
        <w:rPr>
          <w:rFonts w:asciiTheme="majorBidi" w:hAnsiTheme="majorBidi" w:cstheme="majorBidi"/>
        </w:rPr>
        <w:t>fter all, Aquinas oft repeats Aristotle's adage, "nature does nothing in vain</w:t>
      </w:r>
      <w:r w:rsidR="00FE315D">
        <w:rPr>
          <w:rFonts w:asciiTheme="majorBidi" w:hAnsiTheme="majorBidi" w:cstheme="majorBidi"/>
        </w:rPr>
        <w:t>,</w:t>
      </w:r>
      <w:r w:rsidR="00D1670D" w:rsidRPr="005805A4">
        <w:rPr>
          <w:rFonts w:asciiTheme="majorBidi" w:hAnsiTheme="majorBidi" w:cstheme="majorBidi"/>
        </w:rPr>
        <w:t>"</w:t>
      </w:r>
      <w:r w:rsidR="00D1670D" w:rsidRPr="005805A4">
        <w:rPr>
          <w:rStyle w:val="FootnoteReference"/>
          <w:rFonts w:asciiTheme="majorBidi" w:hAnsiTheme="majorBidi" w:cstheme="majorBidi"/>
        </w:rPr>
        <w:footnoteReference w:id="240"/>
      </w:r>
      <w:r w:rsidR="008F50F7" w:rsidRPr="005805A4">
        <w:rPr>
          <w:rFonts w:asciiTheme="majorBidi" w:hAnsiTheme="majorBidi" w:cstheme="majorBidi"/>
        </w:rPr>
        <w:t xml:space="preserve"> so it would seem that by simply lending an ear to nature</w:t>
      </w:r>
      <w:r w:rsidR="00311BA8" w:rsidRPr="005805A4">
        <w:rPr>
          <w:rFonts w:asciiTheme="majorBidi" w:hAnsiTheme="majorBidi" w:cstheme="majorBidi"/>
        </w:rPr>
        <w:t xml:space="preserve"> </w:t>
      </w:r>
      <w:r w:rsidR="008F50F7" w:rsidRPr="005805A4">
        <w:rPr>
          <w:rFonts w:asciiTheme="majorBidi" w:hAnsiTheme="majorBidi" w:cstheme="majorBidi"/>
        </w:rPr>
        <w:t>and heeding its promptings, one</w:t>
      </w:r>
      <w:r w:rsidR="00DB401C" w:rsidRPr="005805A4">
        <w:rPr>
          <w:rFonts w:asciiTheme="majorBidi" w:hAnsiTheme="majorBidi" w:cstheme="majorBidi"/>
        </w:rPr>
        <w:t xml:space="preserve"> would attain the perfect good.</w:t>
      </w:r>
      <w:r w:rsidR="00311BA8" w:rsidRPr="005805A4">
        <w:rPr>
          <w:rStyle w:val="FootnoteReference"/>
          <w:rFonts w:asciiTheme="majorBidi" w:hAnsiTheme="majorBidi" w:cstheme="majorBidi"/>
        </w:rPr>
        <w:footnoteReference w:id="241"/>
      </w:r>
      <w:r w:rsidR="00DB401C" w:rsidRPr="005805A4">
        <w:rPr>
          <w:rFonts w:asciiTheme="majorBidi" w:hAnsiTheme="majorBidi" w:cstheme="majorBidi"/>
        </w:rPr>
        <w:t xml:space="preserve"> </w:t>
      </w:r>
      <w:r w:rsidR="007F2019" w:rsidRPr="005805A4">
        <w:rPr>
          <w:rFonts w:asciiTheme="majorBidi" w:hAnsiTheme="majorBidi" w:cstheme="majorBidi"/>
        </w:rPr>
        <w:t>T</w:t>
      </w:r>
      <w:r w:rsidR="00BD6EFD" w:rsidRPr="005805A4">
        <w:rPr>
          <w:rFonts w:asciiTheme="majorBidi" w:hAnsiTheme="majorBidi" w:cstheme="majorBidi"/>
        </w:rPr>
        <w:t>he essence of nature itself i</w:t>
      </w:r>
      <w:r w:rsidR="0036379E" w:rsidRPr="005805A4">
        <w:rPr>
          <w:rFonts w:asciiTheme="majorBidi" w:hAnsiTheme="majorBidi" w:cstheme="majorBidi"/>
        </w:rPr>
        <w:t>s</w:t>
      </w:r>
      <w:r w:rsidR="00BD6EFD" w:rsidRPr="005805A4">
        <w:rPr>
          <w:rFonts w:asciiTheme="majorBidi" w:hAnsiTheme="majorBidi" w:cstheme="majorBidi"/>
        </w:rPr>
        <w:t xml:space="preserve"> that it is </w:t>
      </w:r>
      <w:r w:rsidR="00DB401C" w:rsidRPr="005805A4">
        <w:rPr>
          <w:rFonts w:asciiTheme="majorBidi" w:hAnsiTheme="majorBidi" w:cstheme="majorBidi"/>
        </w:rPr>
        <w:t>the "intrinsic principle of motion" in things</w:t>
      </w:r>
      <w:r w:rsidR="00FD5BFC" w:rsidRPr="005805A4">
        <w:rPr>
          <w:rFonts w:asciiTheme="majorBidi" w:hAnsiTheme="majorBidi" w:cstheme="majorBidi"/>
        </w:rPr>
        <w:t>;</w:t>
      </w:r>
      <w:r w:rsidR="00DB401C" w:rsidRPr="005805A4">
        <w:rPr>
          <w:rStyle w:val="FootnoteReference"/>
          <w:rFonts w:asciiTheme="majorBidi" w:hAnsiTheme="majorBidi" w:cstheme="majorBidi"/>
        </w:rPr>
        <w:footnoteReference w:id="242"/>
      </w:r>
      <w:r w:rsidR="0079485B" w:rsidRPr="005805A4">
        <w:rPr>
          <w:rFonts w:asciiTheme="majorBidi" w:hAnsiTheme="majorBidi" w:cstheme="majorBidi"/>
        </w:rPr>
        <w:t xml:space="preserve"> </w:t>
      </w:r>
      <w:r w:rsidR="00FD5BFC" w:rsidRPr="005805A4">
        <w:rPr>
          <w:rFonts w:asciiTheme="majorBidi" w:hAnsiTheme="majorBidi" w:cstheme="majorBidi"/>
        </w:rPr>
        <w:t xml:space="preserve">why not, then, simply </w:t>
      </w:r>
      <w:r w:rsidR="0079485B" w:rsidRPr="005805A4">
        <w:rPr>
          <w:rFonts w:asciiTheme="majorBidi" w:hAnsiTheme="majorBidi" w:cstheme="majorBidi"/>
        </w:rPr>
        <w:t xml:space="preserve">allow it to </w:t>
      </w:r>
      <w:r w:rsidR="00FD5BFC" w:rsidRPr="005805A4">
        <w:rPr>
          <w:rFonts w:asciiTheme="majorBidi" w:hAnsiTheme="majorBidi" w:cstheme="majorBidi"/>
        </w:rPr>
        <w:t xml:space="preserve">tend where it wills? </w:t>
      </w:r>
      <w:r w:rsidR="00311BA8" w:rsidRPr="005805A4">
        <w:rPr>
          <w:rFonts w:asciiTheme="majorBidi" w:hAnsiTheme="majorBidi" w:cstheme="majorBidi"/>
        </w:rPr>
        <w:lastRenderedPageBreak/>
        <w:t>Is it not supremely virtuous</w:t>
      </w:r>
      <w:r w:rsidR="00FD5BFC" w:rsidRPr="005805A4">
        <w:rPr>
          <w:rFonts w:asciiTheme="majorBidi" w:hAnsiTheme="majorBidi" w:cstheme="majorBidi"/>
        </w:rPr>
        <w:t xml:space="preserve"> to simply</w:t>
      </w:r>
      <w:r w:rsidR="00B234E8" w:rsidRPr="005805A4">
        <w:rPr>
          <w:rFonts w:asciiTheme="majorBidi" w:hAnsiTheme="majorBidi" w:cstheme="majorBidi"/>
        </w:rPr>
        <w:t xml:space="preserve"> be natural since God </w:t>
      </w:r>
      <w:r w:rsidR="00311BA8" w:rsidRPr="005805A4">
        <w:rPr>
          <w:rFonts w:asciiTheme="majorBidi" w:hAnsiTheme="majorBidi" w:cstheme="majorBidi"/>
        </w:rPr>
        <w:t xml:space="preserve">himself </w:t>
      </w:r>
      <w:r w:rsidR="00B234E8" w:rsidRPr="005805A4">
        <w:rPr>
          <w:rFonts w:asciiTheme="majorBidi" w:hAnsiTheme="majorBidi" w:cstheme="majorBidi"/>
        </w:rPr>
        <w:t>impr</w:t>
      </w:r>
      <w:r w:rsidR="00311BA8" w:rsidRPr="005805A4">
        <w:rPr>
          <w:rFonts w:asciiTheme="majorBidi" w:hAnsiTheme="majorBidi" w:cstheme="majorBidi"/>
        </w:rPr>
        <w:t xml:space="preserve">inted his light upon our </w:t>
      </w:r>
      <w:r w:rsidR="009C6301" w:rsidRPr="005805A4">
        <w:rPr>
          <w:rFonts w:asciiTheme="majorBidi" w:hAnsiTheme="majorBidi" w:cstheme="majorBidi"/>
        </w:rPr>
        <w:t xml:space="preserve">natural </w:t>
      </w:r>
      <w:r w:rsidR="00311BA8" w:rsidRPr="005805A4">
        <w:rPr>
          <w:rFonts w:asciiTheme="majorBidi" w:hAnsiTheme="majorBidi" w:cstheme="majorBidi"/>
        </w:rPr>
        <w:t>reason?</w:t>
      </w:r>
      <w:r w:rsidR="00F83854" w:rsidRPr="005805A4">
        <w:rPr>
          <w:rFonts w:asciiTheme="majorBidi" w:hAnsiTheme="majorBidi" w:cstheme="majorBidi"/>
        </w:rPr>
        <w:t xml:space="preserve"> </w:t>
      </w:r>
      <w:r w:rsidR="00326AA7" w:rsidRPr="005805A4">
        <w:rPr>
          <w:rFonts w:asciiTheme="majorBidi" w:hAnsiTheme="majorBidi" w:cstheme="majorBidi"/>
        </w:rPr>
        <w:t>In support of this conclusion, one could cite t</w:t>
      </w:r>
      <w:r w:rsidR="00F83854" w:rsidRPr="005805A4">
        <w:rPr>
          <w:rFonts w:asciiTheme="majorBidi" w:hAnsiTheme="majorBidi" w:cstheme="majorBidi"/>
        </w:rPr>
        <w:t xml:space="preserve">he great </w:t>
      </w:r>
      <w:r w:rsidR="008A37ED">
        <w:rPr>
          <w:rFonts w:asciiTheme="majorBidi" w:hAnsiTheme="majorBidi" w:cstheme="majorBidi"/>
        </w:rPr>
        <w:t>d</w:t>
      </w:r>
      <w:r w:rsidR="00F83854" w:rsidRPr="005805A4">
        <w:rPr>
          <w:rFonts w:asciiTheme="majorBidi" w:hAnsiTheme="majorBidi" w:cstheme="majorBidi"/>
        </w:rPr>
        <w:t>octor of the Church</w:t>
      </w:r>
      <w:r w:rsidR="00E10077" w:rsidRPr="005805A4">
        <w:rPr>
          <w:rFonts w:asciiTheme="majorBidi" w:hAnsiTheme="majorBidi" w:cstheme="majorBidi"/>
        </w:rPr>
        <w:t xml:space="preserve">, St. John </w:t>
      </w:r>
      <w:r w:rsidR="00214410" w:rsidRPr="005805A4">
        <w:rPr>
          <w:rFonts w:asciiTheme="majorBidi" w:hAnsiTheme="majorBidi" w:cstheme="majorBidi"/>
        </w:rPr>
        <w:t>Damascene, for whom</w:t>
      </w:r>
      <w:r w:rsidR="001112FA" w:rsidRPr="005805A4">
        <w:rPr>
          <w:rFonts w:asciiTheme="majorBidi" w:hAnsiTheme="majorBidi" w:cstheme="majorBidi"/>
        </w:rPr>
        <w:t xml:space="preserve"> </w:t>
      </w:r>
      <w:r w:rsidR="00E10077" w:rsidRPr="005805A4">
        <w:rPr>
          <w:rFonts w:asciiTheme="majorBidi" w:hAnsiTheme="majorBidi" w:cstheme="majorBidi"/>
        </w:rPr>
        <w:t>"the virtues are natural qualities, and are implanted in all by nature and in equal measure</w:t>
      </w:r>
      <w:r w:rsidR="001112FA" w:rsidRPr="005805A4">
        <w:rPr>
          <w:rFonts w:asciiTheme="majorBidi" w:hAnsiTheme="majorBidi" w:cstheme="majorBidi"/>
        </w:rPr>
        <w:t>.</w:t>
      </w:r>
      <w:r w:rsidR="00E10077" w:rsidRPr="005805A4">
        <w:rPr>
          <w:rFonts w:asciiTheme="majorBidi" w:hAnsiTheme="majorBidi" w:cstheme="majorBidi"/>
        </w:rPr>
        <w:t>"</w:t>
      </w:r>
      <w:r w:rsidR="00E10077" w:rsidRPr="005805A4">
        <w:rPr>
          <w:rStyle w:val="FootnoteReference"/>
          <w:rFonts w:asciiTheme="majorBidi" w:hAnsiTheme="majorBidi" w:cstheme="majorBidi"/>
        </w:rPr>
        <w:footnoteReference w:id="243"/>
      </w:r>
      <w:r w:rsidR="001112FA" w:rsidRPr="005805A4">
        <w:rPr>
          <w:rFonts w:asciiTheme="majorBidi" w:hAnsiTheme="majorBidi" w:cstheme="majorBidi"/>
        </w:rPr>
        <w:t xml:space="preserve"> </w:t>
      </w:r>
      <w:r w:rsidR="00D266E5" w:rsidRPr="005805A4">
        <w:rPr>
          <w:rFonts w:asciiTheme="majorBidi" w:hAnsiTheme="majorBidi" w:cstheme="majorBidi"/>
        </w:rPr>
        <w:t>In</w:t>
      </w:r>
      <w:r w:rsidR="003C4932" w:rsidRPr="005805A4">
        <w:rPr>
          <w:rFonts w:asciiTheme="majorBidi" w:hAnsiTheme="majorBidi" w:cstheme="majorBidi"/>
        </w:rPr>
        <w:t xml:space="preserve"> </w:t>
      </w:r>
      <w:r w:rsidR="00032455" w:rsidRPr="005805A4">
        <w:rPr>
          <w:rFonts w:asciiTheme="majorBidi" w:hAnsiTheme="majorBidi" w:cstheme="majorBidi"/>
        </w:rPr>
        <w:t>commenting upon</w:t>
      </w:r>
      <w:r w:rsidR="003C4932" w:rsidRPr="005805A4">
        <w:rPr>
          <w:rFonts w:asciiTheme="majorBidi" w:hAnsiTheme="majorBidi" w:cstheme="majorBidi"/>
        </w:rPr>
        <w:t xml:space="preserve"> this quote</w:t>
      </w:r>
      <w:r w:rsidR="00D266E5" w:rsidRPr="005805A4">
        <w:rPr>
          <w:rFonts w:asciiTheme="majorBidi" w:hAnsiTheme="majorBidi" w:cstheme="majorBidi"/>
        </w:rPr>
        <w:t>, Thomas affirm</w:t>
      </w:r>
      <w:r w:rsidR="00B45492">
        <w:rPr>
          <w:rFonts w:asciiTheme="majorBidi" w:hAnsiTheme="majorBidi" w:cstheme="majorBidi"/>
        </w:rPr>
        <w:t>s</w:t>
      </w:r>
      <w:r w:rsidR="003C4932" w:rsidRPr="005805A4">
        <w:rPr>
          <w:rFonts w:asciiTheme="majorBidi" w:hAnsiTheme="majorBidi" w:cstheme="majorBidi"/>
        </w:rPr>
        <w:t xml:space="preserve"> that natural </w:t>
      </w:r>
      <w:r w:rsidR="00D266E5" w:rsidRPr="005805A4">
        <w:rPr>
          <w:rFonts w:asciiTheme="majorBidi" w:hAnsiTheme="majorBidi" w:cstheme="majorBidi"/>
        </w:rPr>
        <w:t>things are never eradicated</w:t>
      </w:r>
      <w:r w:rsidR="003C4932" w:rsidRPr="005805A4">
        <w:rPr>
          <w:rStyle w:val="FootnoteReference"/>
          <w:rFonts w:asciiTheme="majorBidi" w:hAnsiTheme="majorBidi" w:cstheme="majorBidi"/>
        </w:rPr>
        <w:footnoteReference w:id="244"/>
      </w:r>
      <w:r w:rsidR="003C4932" w:rsidRPr="005805A4">
        <w:rPr>
          <w:rFonts w:asciiTheme="majorBidi" w:hAnsiTheme="majorBidi" w:cstheme="majorBidi"/>
        </w:rPr>
        <w:t xml:space="preserve"> </w:t>
      </w:r>
      <w:r w:rsidR="00FB433E" w:rsidRPr="005805A4">
        <w:rPr>
          <w:rFonts w:asciiTheme="majorBidi" w:hAnsiTheme="majorBidi" w:cstheme="majorBidi"/>
        </w:rPr>
        <w:t>and he goes on to say</w:t>
      </w:r>
      <w:r w:rsidR="00E04771" w:rsidRPr="005805A4">
        <w:rPr>
          <w:rFonts w:asciiTheme="majorBidi" w:hAnsiTheme="majorBidi" w:cstheme="majorBidi"/>
        </w:rPr>
        <w:t xml:space="preserve"> </w:t>
      </w:r>
      <w:r w:rsidR="00E75CF2" w:rsidRPr="005805A4">
        <w:rPr>
          <w:rFonts w:asciiTheme="majorBidi" w:hAnsiTheme="majorBidi" w:cstheme="majorBidi"/>
        </w:rPr>
        <w:t>nature disposes man</w:t>
      </w:r>
      <w:r w:rsidR="002F1037" w:rsidRPr="005805A4">
        <w:rPr>
          <w:rFonts w:asciiTheme="majorBidi" w:hAnsiTheme="majorBidi" w:cstheme="majorBidi"/>
        </w:rPr>
        <w:t xml:space="preserve"> </w:t>
      </w:r>
      <w:r w:rsidR="005C36EC" w:rsidRPr="005805A4">
        <w:rPr>
          <w:rFonts w:asciiTheme="majorBidi" w:hAnsiTheme="majorBidi" w:cstheme="majorBidi"/>
        </w:rPr>
        <w:t>to attain a kind of happiness through his own natural powers (</w:t>
      </w:r>
      <w:r w:rsidR="005C36EC" w:rsidRPr="005805A4">
        <w:rPr>
          <w:rFonts w:asciiTheme="majorBidi" w:hAnsiTheme="majorBidi" w:cstheme="majorBidi"/>
          <w:i/>
          <w:iCs/>
        </w:rPr>
        <w:t xml:space="preserve">ad </w:t>
      </w:r>
      <w:proofErr w:type="spellStart"/>
      <w:r w:rsidR="005C36EC" w:rsidRPr="005805A4">
        <w:rPr>
          <w:rFonts w:asciiTheme="majorBidi" w:hAnsiTheme="majorBidi" w:cstheme="majorBidi"/>
          <w:i/>
          <w:iCs/>
        </w:rPr>
        <w:t>quamdam</w:t>
      </w:r>
      <w:proofErr w:type="spellEnd"/>
      <w:r w:rsidR="005C36EC" w:rsidRPr="005805A4">
        <w:rPr>
          <w:rFonts w:asciiTheme="majorBidi" w:hAnsiTheme="majorBidi" w:cstheme="majorBidi"/>
          <w:i/>
          <w:iCs/>
        </w:rPr>
        <w:t xml:space="preserve"> </w:t>
      </w:r>
      <w:proofErr w:type="spellStart"/>
      <w:r w:rsidR="005C36EC" w:rsidRPr="005805A4">
        <w:rPr>
          <w:rFonts w:asciiTheme="majorBidi" w:hAnsiTheme="majorBidi" w:cstheme="majorBidi"/>
          <w:i/>
          <w:iCs/>
        </w:rPr>
        <w:t>felicitatem</w:t>
      </w:r>
      <w:proofErr w:type="spellEnd"/>
      <w:r w:rsidR="005C36EC" w:rsidRPr="005805A4">
        <w:rPr>
          <w:rFonts w:asciiTheme="majorBidi" w:hAnsiTheme="majorBidi" w:cstheme="majorBidi"/>
          <w:i/>
          <w:iCs/>
        </w:rPr>
        <w:t xml:space="preserve">... homo </w:t>
      </w:r>
      <w:proofErr w:type="spellStart"/>
      <w:r w:rsidR="005C36EC" w:rsidRPr="005805A4">
        <w:rPr>
          <w:rFonts w:asciiTheme="majorBidi" w:hAnsiTheme="majorBidi" w:cstheme="majorBidi"/>
          <w:i/>
          <w:iCs/>
        </w:rPr>
        <w:t>natus</w:t>
      </w:r>
      <w:proofErr w:type="spellEnd"/>
      <w:r w:rsidR="005C36EC" w:rsidRPr="005805A4">
        <w:rPr>
          <w:rFonts w:asciiTheme="majorBidi" w:hAnsiTheme="majorBidi" w:cstheme="majorBidi"/>
          <w:i/>
          <w:iCs/>
        </w:rPr>
        <w:t xml:space="preserve"> est </w:t>
      </w:r>
      <w:proofErr w:type="spellStart"/>
      <w:r w:rsidR="005C36EC" w:rsidRPr="005805A4">
        <w:rPr>
          <w:rFonts w:asciiTheme="majorBidi" w:hAnsiTheme="majorBidi" w:cstheme="majorBidi"/>
          <w:i/>
          <w:iCs/>
        </w:rPr>
        <w:t>acquirere</w:t>
      </w:r>
      <w:proofErr w:type="spellEnd"/>
      <w:r w:rsidR="005C36EC" w:rsidRPr="005805A4">
        <w:rPr>
          <w:rFonts w:asciiTheme="majorBidi" w:hAnsiTheme="majorBidi" w:cstheme="majorBidi"/>
          <w:i/>
          <w:iCs/>
        </w:rPr>
        <w:t xml:space="preserve"> per propria </w:t>
      </w:r>
      <w:proofErr w:type="spellStart"/>
      <w:r w:rsidR="005C36EC" w:rsidRPr="005805A4">
        <w:rPr>
          <w:rFonts w:asciiTheme="majorBidi" w:hAnsiTheme="majorBidi" w:cstheme="majorBidi"/>
          <w:i/>
          <w:iCs/>
        </w:rPr>
        <w:t>naturalia</w:t>
      </w:r>
      <w:proofErr w:type="spellEnd"/>
      <w:r w:rsidR="005C36EC" w:rsidRPr="005805A4">
        <w:rPr>
          <w:rStyle w:val="FootnoteReference"/>
          <w:rFonts w:asciiTheme="majorBidi" w:hAnsiTheme="majorBidi" w:cstheme="majorBidi"/>
          <w:i/>
          <w:iCs/>
        </w:rPr>
        <w:footnoteReference w:id="245"/>
      </w:r>
      <w:r w:rsidR="00AE061E" w:rsidRPr="005805A4">
        <w:rPr>
          <w:rFonts w:asciiTheme="majorBidi" w:hAnsiTheme="majorBidi" w:cstheme="majorBidi"/>
        </w:rPr>
        <w:t>)</w:t>
      </w:r>
      <w:r w:rsidR="00FB433E" w:rsidRPr="005805A4">
        <w:rPr>
          <w:rFonts w:asciiTheme="majorBidi" w:hAnsiTheme="majorBidi" w:cstheme="majorBidi"/>
        </w:rPr>
        <w:t xml:space="preserve">. For this reason, </w:t>
      </w:r>
      <w:r w:rsidR="00AE061E" w:rsidRPr="005805A4">
        <w:rPr>
          <w:rFonts w:asciiTheme="majorBidi" w:hAnsiTheme="majorBidi" w:cstheme="majorBidi"/>
        </w:rPr>
        <w:t xml:space="preserve">the option of entrusting one's happiness to the natural inclinations (at least inasmuch as God is the author of them) is worthy of consideration. </w:t>
      </w:r>
    </w:p>
    <w:p w14:paraId="7780B8EA" w14:textId="318FA71B" w:rsidR="00E27BFC" w:rsidRPr="005805A4" w:rsidRDefault="00AE061E" w:rsidP="00555F91">
      <w:pPr>
        <w:spacing w:line="480" w:lineRule="auto"/>
        <w:rPr>
          <w:rFonts w:asciiTheme="majorBidi" w:hAnsiTheme="majorBidi" w:cstheme="majorBidi"/>
        </w:rPr>
      </w:pPr>
      <w:r w:rsidRPr="005805A4">
        <w:rPr>
          <w:rFonts w:asciiTheme="majorBidi" w:hAnsiTheme="majorBidi" w:cstheme="majorBidi"/>
        </w:rPr>
        <w:tab/>
        <w:t>Aquinas</w:t>
      </w:r>
      <w:r w:rsidR="002F1037" w:rsidRPr="005805A4">
        <w:rPr>
          <w:rFonts w:asciiTheme="majorBidi" w:hAnsiTheme="majorBidi" w:cstheme="majorBidi"/>
        </w:rPr>
        <w:t xml:space="preserve"> explains man's natural aptitude to the perfection </w:t>
      </w:r>
      <w:r w:rsidR="00E75CF2" w:rsidRPr="005805A4">
        <w:rPr>
          <w:rFonts w:asciiTheme="majorBidi" w:hAnsiTheme="majorBidi" w:cstheme="majorBidi"/>
        </w:rPr>
        <w:t>that is</w:t>
      </w:r>
      <w:r w:rsidR="002F1037" w:rsidRPr="005805A4">
        <w:rPr>
          <w:rFonts w:asciiTheme="majorBidi" w:hAnsiTheme="majorBidi" w:cstheme="majorBidi"/>
        </w:rPr>
        <w:t xml:space="preserve"> found in virtue by relating this aptitude to the three subjects of virtue</w:t>
      </w:r>
      <w:r w:rsidR="00555F91">
        <w:rPr>
          <w:rFonts w:asciiTheme="majorBidi" w:hAnsiTheme="majorBidi" w:cstheme="majorBidi"/>
        </w:rPr>
        <w:t xml:space="preserve">; namely, </w:t>
      </w:r>
      <w:r w:rsidR="00EE406E">
        <w:rPr>
          <w:rFonts w:asciiTheme="majorBidi" w:hAnsiTheme="majorBidi" w:cstheme="majorBidi"/>
        </w:rPr>
        <w:t xml:space="preserve">the intellect, the will, and the lower appetite. </w:t>
      </w:r>
      <w:r w:rsidR="00555F91">
        <w:rPr>
          <w:rFonts w:asciiTheme="majorBidi" w:hAnsiTheme="majorBidi" w:cstheme="majorBidi"/>
        </w:rPr>
        <w:t xml:space="preserve">Although the intellect can be divided into the active and the passive intellect, it is considered one subject of virtue. The second is the </w:t>
      </w:r>
      <w:r w:rsidR="00EE406E">
        <w:rPr>
          <w:rFonts w:asciiTheme="majorBidi" w:hAnsiTheme="majorBidi" w:cstheme="majorBidi"/>
        </w:rPr>
        <w:t>rational appetite known as the will</w:t>
      </w:r>
      <w:r w:rsidR="00555F91">
        <w:rPr>
          <w:rFonts w:asciiTheme="majorBidi" w:hAnsiTheme="majorBidi" w:cstheme="majorBidi"/>
        </w:rPr>
        <w:t xml:space="preserve">, </w:t>
      </w:r>
      <w:r w:rsidR="00EE406E">
        <w:rPr>
          <w:rFonts w:asciiTheme="majorBidi" w:hAnsiTheme="majorBidi" w:cstheme="majorBidi"/>
        </w:rPr>
        <w:t xml:space="preserve">and the </w:t>
      </w:r>
      <w:r w:rsidR="00555F91">
        <w:rPr>
          <w:rFonts w:asciiTheme="majorBidi" w:hAnsiTheme="majorBidi" w:cstheme="majorBidi"/>
        </w:rPr>
        <w:t>third is that which is sometimes called the “lower appetite” even though, like the intellect, it can be divided into two (in this case, into the irascible and concupiscible appetites).</w:t>
      </w:r>
    </w:p>
    <w:p w14:paraId="2042E58A" w14:textId="47AE013C" w:rsidR="00E27BFC" w:rsidRPr="005805A4" w:rsidRDefault="002F1037" w:rsidP="00E75CF2">
      <w:pPr>
        <w:spacing w:line="480" w:lineRule="auto"/>
        <w:rPr>
          <w:rFonts w:asciiTheme="majorBidi" w:hAnsiTheme="majorBidi" w:cstheme="majorBidi"/>
        </w:rPr>
      </w:pPr>
      <w:r w:rsidRPr="005805A4">
        <w:rPr>
          <w:rFonts w:asciiTheme="majorBidi" w:hAnsiTheme="majorBidi" w:cstheme="majorBidi"/>
        </w:rPr>
        <w:t xml:space="preserve">He </w:t>
      </w:r>
      <w:r w:rsidR="00E75CF2" w:rsidRPr="005805A4">
        <w:rPr>
          <w:rFonts w:asciiTheme="majorBidi" w:hAnsiTheme="majorBidi" w:cstheme="majorBidi"/>
        </w:rPr>
        <w:t>elaborates</w:t>
      </w:r>
      <w:r w:rsidR="00E27BFC" w:rsidRPr="005805A4">
        <w:rPr>
          <w:rFonts w:asciiTheme="majorBidi" w:hAnsiTheme="majorBidi" w:cstheme="majorBidi"/>
        </w:rPr>
        <w:t>:</w:t>
      </w:r>
    </w:p>
    <w:p w14:paraId="416CB4C7" w14:textId="2511EDC7" w:rsidR="00E27BFC" w:rsidRPr="005805A4" w:rsidRDefault="00E27BFC" w:rsidP="00E27BFC">
      <w:pPr>
        <w:spacing w:line="360" w:lineRule="auto"/>
        <w:ind w:left="720"/>
        <w:rPr>
          <w:rFonts w:asciiTheme="majorBidi" w:hAnsiTheme="majorBidi" w:cstheme="majorBidi"/>
        </w:rPr>
      </w:pPr>
      <w:r w:rsidRPr="005805A4">
        <w:rPr>
          <w:rFonts w:asciiTheme="majorBidi" w:hAnsiTheme="majorBidi" w:cstheme="majorBidi"/>
        </w:rPr>
        <w:t xml:space="preserve">In each of these, one can reflect upon some kind of active principle of virtue and susceptibility to it. In the intellective part, there is: </w:t>
      </w:r>
    </w:p>
    <w:p w14:paraId="02600160" w14:textId="2A84B06F" w:rsidR="00E27BFC" w:rsidRPr="005805A4" w:rsidRDefault="00AA3172" w:rsidP="00E27BFC">
      <w:pPr>
        <w:spacing w:line="360" w:lineRule="auto"/>
        <w:ind w:left="720"/>
        <w:rPr>
          <w:rFonts w:asciiTheme="majorBidi" w:hAnsiTheme="majorBidi" w:cstheme="majorBidi"/>
        </w:rPr>
      </w:pPr>
      <w:r w:rsidRPr="005805A4">
        <w:rPr>
          <w:rFonts w:asciiTheme="majorBidi" w:hAnsiTheme="majorBidi" w:cstheme="majorBidi"/>
        </w:rPr>
        <w:t xml:space="preserve">a) </w:t>
      </w:r>
      <w:r w:rsidR="00E27BFC" w:rsidRPr="005805A4">
        <w:rPr>
          <w:rFonts w:asciiTheme="majorBidi" w:hAnsiTheme="majorBidi" w:cstheme="majorBidi"/>
        </w:rPr>
        <w:t xml:space="preserve">the possible intellect, which is in ability for all understandable things (in the knowledge of which intellectual virtue consists) </w:t>
      </w:r>
    </w:p>
    <w:p w14:paraId="38217380" w14:textId="77777777" w:rsidR="00E27BFC" w:rsidRPr="005805A4" w:rsidRDefault="00E27BFC" w:rsidP="00E27BFC">
      <w:pPr>
        <w:spacing w:line="360" w:lineRule="auto"/>
        <w:ind w:left="720"/>
        <w:rPr>
          <w:rFonts w:asciiTheme="majorBidi" w:hAnsiTheme="majorBidi" w:cstheme="majorBidi"/>
        </w:rPr>
      </w:pPr>
      <w:r w:rsidRPr="005805A4">
        <w:rPr>
          <w:rFonts w:asciiTheme="majorBidi" w:hAnsiTheme="majorBidi" w:cstheme="majorBidi"/>
        </w:rPr>
        <w:t xml:space="preserve">and </w:t>
      </w:r>
    </w:p>
    <w:p w14:paraId="7658D51C" w14:textId="628E4B77" w:rsidR="00E27BFC" w:rsidRPr="005805A4" w:rsidRDefault="00AA3172" w:rsidP="00E27BFC">
      <w:pPr>
        <w:spacing w:line="360" w:lineRule="auto"/>
        <w:ind w:left="720"/>
        <w:rPr>
          <w:rFonts w:asciiTheme="majorBidi" w:hAnsiTheme="majorBidi" w:cstheme="majorBidi"/>
        </w:rPr>
      </w:pPr>
      <w:r w:rsidRPr="005805A4">
        <w:rPr>
          <w:rFonts w:asciiTheme="majorBidi" w:hAnsiTheme="majorBidi" w:cstheme="majorBidi"/>
        </w:rPr>
        <w:lastRenderedPageBreak/>
        <w:t xml:space="preserve">b) </w:t>
      </w:r>
      <w:r w:rsidR="00E27BFC" w:rsidRPr="005805A4">
        <w:rPr>
          <w:rFonts w:asciiTheme="majorBidi" w:hAnsiTheme="majorBidi" w:cstheme="majorBidi"/>
        </w:rPr>
        <w:t>the agent intellect, in whose light things become understandable in act. Immediately and without any study or inquiry (</w:t>
      </w:r>
      <w:proofErr w:type="spellStart"/>
      <w:r w:rsidR="00E27BFC" w:rsidRPr="005805A4">
        <w:rPr>
          <w:rFonts w:asciiTheme="majorBidi" w:hAnsiTheme="majorBidi" w:cstheme="majorBidi"/>
          <w:i/>
          <w:iCs/>
        </w:rPr>
        <w:t>inquisitio</w:t>
      </w:r>
      <w:proofErr w:type="spellEnd"/>
      <w:r w:rsidR="00E27BFC" w:rsidRPr="005805A4">
        <w:rPr>
          <w:rFonts w:asciiTheme="majorBidi" w:hAnsiTheme="majorBidi" w:cstheme="majorBidi"/>
        </w:rPr>
        <w:t>), such things are naturally made known to man from the beginning. About such things are the first principles - not only regarding speculative matters (such as 'the whole is greater than its part' and like things), but also regarding practical (</w:t>
      </w:r>
      <w:proofErr w:type="spellStart"/>
      <w:r w:rsidR="00E27BFC" w:rsidRPr="005805A4">
        <w:rPr>
          <w:rFonts w:asciiTheme="majorBidi" w:hAnsiTheme="majorBidi" w:cstheme="majorBidi"/>
          <w:i/>
          <w:iCs/>
        </w:rPr>
        <w:t>operativus</w:t>
      </w:r>
      <w:proofErr w:type="spellEnd"/>
      <w:r w:rsidR="00E27BFC" w:rsidRPr="005805A4">
        <w:rPr>
          <w:rFonts w:asciiTheme="majorBidi" w:hAnsiTheme="majorBidi" w:cstheme="majorBidi"/>
        </w:rPr>
        <w:t>) o</w:t>
      </w:r>
      <w:r w:rsidR="00370814" w:rsidRPr="005805A4">
        <w:rPr>
          <w:rFonts w:asciiTheme="majorBidi" w:hAnsiTheme="majorBidi" w:cstheme="majorBidi"/>
        </w:rPr>
        <w:t>nes (</w:t>
      </w:r>
      <w:r w:rsidR="006F2FFD" w:rsidRPr="005805A4">
        <w:rPr>
          <w:rFonts w:asciiTheme="majorBidi" w:hAnsiTheme="majorBidi" w:cstheme="majorBidi"/>
        </w:rPr>
        <w:t xml:space="preserve">such </w:t>
      </w:r>
      <w:r w:rsidR="00370814" w:rsidRPr="005805A4">
        <w:rPr>
          <w:rFonts w:asciiTheme="majorBidi" w:hAnsiTheme="majorBidi" w:cstheme="majorBidi"/>
        </w:rPr>
        <w:t>as, 'evil ought to be avoided</w:t>
      </w:r>
      <w:r w:rsidR="00E27BFC" w:rsidRPr="005805A4">
        <w:rPr>
          <w:rFonts w:asciiTheme="majorBidi" w:hAnsiTheme="majorBidi" w:cstheme="majorBidi"/>
        </w:rPr>
        <w:t>' and such things).</w:t>
      </w:r>
      <w:r w:rsidR="00370814" w:rsidRPr="005805A4">
        <w:rPr>
          <w:rFonts w:asciiTheme="majorBidi" w:hAnsiTheme="majorBidi" w:cstheme="majorBidi"/>
        </w:rPr>
        <w:t xml:space="preserve"> Now these naturally known things are the pr</w:t>
      </w:r>
      <w:r w:rsidR="00E96F97" w:rsidRPr="005805A4">
        <w:rPr>
          <w:rFonts w:asciiTheme="majorBidi" w:hAnsiTheme="majorBidi" w:cstheme="majorBidi"/>
        </w:rPr>
        <w:t>i</w:t>
      </w:r>
      <w:r w:rsidR="00370814" w:rsidRPr="005805A4">
        <w:rPr>
          <w:rFonts w:asciiTheme="majorBidi" w:hAnsiTheme="majorBidi" w:cstheme="majorBidi"/>
        </w:rPr>
        <w:t>nciples of all the following knowledge - whether practical or speculative - that is acquired by study</w:t>
      </w:r>
      <w:r w:rsidR="00E96F97" w:rsidRPr="005805A4">
        <w:rPr>
          <w:rFonts w:asciiTheme="majorBidi" w:hAnsiTheme="majorBidi" w:cstheme="majorBidi"/>
        </w:rPr>
        <w:t>.</w:t>
      </w:r>
    </w:p>
    <w:p w14:paraId="0EFF59BA" w14:textId="3BDBA464" w:rsidR="00E96F97" w:rsidRPr="005805A4" w:rsidRDefault="00E27BFC" w:rsidP="00E27BFC">
      <w:pPr>
        <w:spacing w:line="360" w:lineRule="auto"/>
        <w:ind w:left="720"/>
        <w:rPr>
          <w:rFonts w:asciiTheme="majorBidi" w:hAnsiTheme="majorBidi" w:cstheme="majorBidi"/>
        </w:rPr>
      </w:pPr>
      <w:r w:rsidRPr="005805A4">
        <w:rPr>
          <w:rFonts w:asciiTheme="majorBidi" w:hAnsiTheme="majorBidi" w:cstheme="majorBidi"/>
        </w:rPr>
        <w:t xml:space="preserve">It is similarly manifest in regards to the will that there is some first natural principle that is active. For the will is naturally inclined towards the ultimate end. But the end in practical things has the notion of a natural principle. Therefore, the inclination of the will is a certain active principle in respect to every </w:t>
      </w:r>
      <w:proofErr w:type="spellStart"/>
      <w:r w:rsidRPr="005805A4">
        <w:rPr>
          <w:rFonts w:asciiTheme="majorBidi" w:hAnsiTheme="majorBidi" w:cstheme="majorBidi"/>
        </w:rPr>
        <w:t>dispostion</w:t>
      </w:r>
      <w:proofErr w:type="spellEnd"/>
      <w:r w:rsidRPr="005805A4">
        <w:rPr>
          <w:rFonts w:asciiTheme="majorBidi" w:hAnsiTheme="majorBidi" w:cstheme="majorBidi"/>
        </w:rPr>
        <w:t xml:space="preserve"> that is acquired through exercise in the affective part. For it is manifest that the will itself, inasmuch as it is a power related in different ways (</w:t>
      </w:r>
      <w:proofErr w:type="spellStart"/>
      <w:r w:rsidRPr="005805A4">
        <w:rPr>
          <w:rFonts w:asciiTheme="majorBidi" w:hAnsiTheme="majorBidi" w:cstheme="majorBidi"/>
          <w:i/>
          <w:iCs/>
        </w:rPr>
        <w:t>utrumlibet</w:t>
      </w:r>
      <w:proofErr w:type="spellEnd"/>
      <w:r w:rsidRPr="005805A4">
        <w:rPr>
          <w:rFonts w:asciiTheme="majorBidi" w:hAnsiTheme="majorBidi" w:cstheme="majorBidi"/>
          <w:i/>
          <w:iCs/>
        </w:rPr>
        <w:t xml:space="preserve"> se </w:t>
      </w:r>
      <w:proofErr w:type="spellStart"/>
      <w:r w:rsidRPr="005805A4">
        <w:rPr>
          <w:rFonts w:asciiTheme="majorBidi" w:hAnsiTheme="majorBidi" w:cstheme="majorBidi"/>
          <w:i/>
          <w:iCs/>
        </w:rPr>
        <w:t>habens</w:t>
      </w:r>
      <w:proofErr w:type="spellEnd"/>
      <w:r w:rsidRPr="005805A4">
        <w:rPr>
          <w:rFonts w:asciiTheme="majorBidi" w:hAnsiTheme="majorBidi" w:cstheme="majorBidi"/>
        </w:rPr>
        <w:t>) to the means (</w:t>
      </w:r>
      <w:proofErr w:type="spellStart"/>
      <w:r w:rsidRPr="005805A4">
        <w:rPr>
          <w:rFonts w:asciiTheme="majorBidi" w:hAnsiTheme="majorBidi" w:cstheme="majorBidi"/>
          <w:i/>
          <w:iCs/>
        </w:rPr>
        <w:t>quae</w:t>
      </w:r>
      <w:proofErr w:type="spellEnd"/>
      <w:r w:rsidRPr="005805A4">
        <w:rPr>
          <w:rFonts w:asciiTheme="majorBidi" w:hAnsiTheme="majorBidi" w:cstheme="majorBidi"/>
          <w:i/>
          <w:iCs/>
        </w:rPr>
        <w:t xml:space="preserve"> sunt ad finem</w:t>
      </w:r>
      <w:r w:rsidRPr="005805A4">
        <w:rPr>
          <w:rFonts w:asciiTheme="majorBidi" w:hAnsiTheme="majorBidi" w:cstheme="majorBidi"/>
        </w:rPr>
        <w:t>), is susceptible of a habitual inclination into this or that.</w:t>
      </w:r>
    </w:p>
    <w:p w14:paraId="7C3456CF" w14:textId="77777777" w:rsidR="002F058B" w:rsidRPr="005805A4" w:rsidRDefault="00E96F97" w:rsidP="00E27BFC">
      <w:pPr>
        <w:spacing w:line="360" w:lineRule="auto"/>
        <w:ind w:left="720"/>
        <w:rPr>
          <w:rFonts w:asciiTheme="majorBidi" w:hAnsiTheme="majorBidi" w:cstheme="majorBidi"/>
        </w:rPr>
      </w:pPr>
      <w:r w:rsidRPr="005805A4">
        <w:rPr>
          <w:rFonts w:asciiTheme="majorBidi" w:hAnsiTheme="majorBidi" w:cstheme="majorBidi"/>
        </w:rPr>
        <w:t>Now the irascible and the concupiscible</w:t>
      </w:r>
      <w:r w:rsidR="002F058B" w:rsidRPr="005805A4">
        <w:rPr>
          <w:rFonts w:asciiTheme="majorBidi" w:hAnsiTheme="majorBidi" w:cstheme="majorBidi"/>
        </w:rPr>
        <w:t xml:space="preserve"> are naturally able to obey reason and are, therefore, naturally susceptive of virtue, which is brought to perfection in them to the degree they are disposed to follow the good of the reason. </w:t>
      </w:r>
    </w:p>
    <w:p w14:paraId="48F47B52" w14:textId="4EC0E601" w:rsidR="00E27BFC" w:rsidRPr="005805A4" w:rsidRDefault="002F058B" w:rsidP="00E27BFC">
      <w:pPr>
        <w:spacing w:line="360" w:lineRule="auto"/>
        <w:ind w:left="720"/>
        <w:rPr>
          <w:rFonts w:asciiTheme="majorBidi" w:hAnsiTheme="majorBidi" w:cstheme="majorBidi"/>
        </w:rPr>
      </w:pPr>
      <w:r w:rsidRPr="005805A4">
        <w:rPr>
          <w:rFonts w:asciiTheme="majorBidi" w:hAnsiTheme="majorBidi" w:cstheme="majorBidi"/>
        </w:rPr>
        <w:t>All the aforementioned beginnings of the virtues follow upon the nature of the human species and are, therefore, common to everyone.</w:t>
      </w:r>
      <w:r w:rsidR="00E27BFC" w:rsidRPr="005805A4">
        <w:rPr>
          <w:rStyle w:val="FootnoteReference"/>
          <w:rFonts w:asciiTheme="majorBidi" w:hAnsiTheme="majorBidi" w:cstheme="majorBidi"/>
        </w:rPr>
        <w:footnoteReference w:id="246"/>
      </w:r>
      <w:r w:rsidR="00E27BFC" w:rsidRPr="005805A4">
        <w:rPr>
          <w:rFonts w:asciiTheme="majorBidi" w:hAnsiTheme="majorBidi" w:cstheme="majorBidi"/>
        </w:rPr>
        <w:t xml:space="preserve"> </w:t>
      </w:r>
    </w:p>
    <w:p w14:paraId="33913E42" w14:textId="77777777" w:rsidR="00BA1DDA" w:rsidRPr="005805A4" w:rsidRDefault="00BA1DDA" w:rsidP="00E27BFC">
      <w:pPr>
        <w:spacing w:line="360" w:lineRule="auto"/>
        <w:ind w:left="720"/>
        <w:rPr>
          <w:rFonts w:asciiTheme="majorBidi" w:hAnsiTheme="majorBidi" w:cstheme="majorBidi"/>
        </w:rPr>
      </w:pPr>
    </w:p>
    <w:p w14:paraId="3A4115EB" w14:textId="1651B500" w:rsidR="005D5679" w:rsidRPr="005805A4" w:rsidRDefault="00BA1DDA" w:rsidP="00E61545">
      <w:pPr>
        <w:spacing w:line="480" w:lineRule="auto"/>
        <w:rPr>
          <w:rFonts w:asciiTheme="majorBidi" w:hAnsiTheme="majorBidi" w:cstheme="majorBidi"/>
        </w:rPr>
      </w:pPr>
      <w:r w:rsidRPr="005805A4">
        <w:rPr>
          <w:rFonts w:asciiTheme="majorBidi" w:hAnsiTheme="majorBidi" w:cstheme="majorBidi"/>
        </w:rPr>
        <w:t xml:space="preserve">The agent intellect is the </w:t>
      </w:r>
      <w:r w:rsidR="00715D1A" w:rsidRPr="005805A4">
        <w:rPr>
          <w:rFonts w:asciiTheme="majorBidi" w:hAnsiTheme="majorBidi" w:cstheme="majorBidi"/>
        </w:rPr>
        <w:t xml:space="preserve">principle of the </w:t>
      </w:r>
      <w:r w:rsidRPr="005805A4">
        <w:rPr>
          <w:rFonts w:asciiTheme="majorBidi" w:hAnsiTheme="majorBidi" w:cstheme="majorBidi"/>
        </w:rPr>
        <w:t>subject of natural virtue</w:t>
      </w:r>
      <w:r w:rsidR="00715D1A" w:rsidRPr="005805A4">
        <w:rPr>
          <w:rStyle w:val="FootnoteReference"/>
          <w:rFonts w:asciiTheme="majorBidi" w:hAnsiTheme="majorBidi" w:cstheme="majorBidi"/>
        </w:rPr>
        <w:footnoteReference w:id="247"/>
      </w:r>
      <w:r w:rsidRPr="005805A4">
        <w:rPr>
          <w:rFonts w:asciiTheme="majorBidi" w:hAnsiTheme="majorBidi" w:cstheme="majorBidi"/>
        </w:rPr>
        <w:t xml:space="preserve"> </w:t>
      </w:r>
      <w:r w:rsidR="00715D1A" w:rsidRPr="005805A4">
        <w:rPr>
          <w:rFonts w:asciiTheme="majorBidi" w:hAnsiTheme="majorBidi" w:cstheme="majorBidi"/>
        </w:rPr>
        <w:t>– which kind of</w:t>
      </w:r>
      <w:r w:rsidRPr="005805A4">
        <w:rPr>
          <w:rFonts w:asciiTheme="majorBidi" w:hAnsiTheme="majorBidi" w:cstheme="majorBidi"/>
        </w:rPr>
        <w:t xml:space="preserve"> virtue can pertain to either speculative notions that have no immediate import for practical </w:t>
      </w:r>
      <w:r w:rsidR="001C02BC" w:rsidRPr="005805A4">
        <w:rPr>
          <w:rFonts w:asciiTheme="majorBidi" w:hAnsiTheme="majorBidi" w:cstheme="majorBidi"/>
        </w:rPr>
        <w:t>matters or practical ones that more directly pertain to practical activity</w:t>
      </w:r>
      <w:r w:rsidRPr="005805A4">
        <w:rPr>
          <w:rFonts w:asciiTheme="majorBidi" w:hAnsiTheme="majorBidi" w:cstheme="majorBidi"/>
        </w:rPr>
        <w:t xml:space="preserve">. </w:t>
      </w:r>
      <w:r w:rsidR="00574CEF" w:rsidRPr="005805A4">
        <w:rPr>
          <w:rFonts w:asciiTheme="majorBidi" w:hAnsiTheme="majorBidi" w:cstheme="majorBidi"/>
        </w:rPr>
        <w:t>In either case, the first naturally known principles are the foundation of all the knowledge that results from them. Similarly, t</w:t>
      </w:r>
      <w:r w:rsidR="00E84E04" w:rsidRPr="005805A4">
        <w:rPr>
          <w:rFonts w:asciiTheme="majorBidi" w:hAnsiTheme="majorBidi" w:cstheme="majorBidi"/>
        </w:rPr>
        <w:t>he will is necessarily ordered towards the ultimate end, but anything that is a means towards this end</w:t>
      </w:r>
      <w:r w:rsidR="00574CEF" w:rsidRPr="005805A4">
        <w:rPr>
          <w:rFonts w:asciiTheme="majorBidi" w:hAnsiTheme="majorBidi" w:cstheme="majorBidi"/>
        </w:rPr>
        <w:t xml:space="preserve"> </w:t>
      </w:r>
      <w:r w:rsidR="00D42082" w:rsidRPr="005805A4">
        <w:rPr>
          <w:rFonts w:asciiTheme="majorBidi" w:hAnsiTheme="majorBidi" w:cstheme="majorBidi"/>
        </w:rPr>
        <w:t>(</w:t>
      </w:r>
      <w:r w:rsidR="00574CEF" w:rsidRPr="005805A4">
        <w:rPr>
          <w:rFonts w:asciiTheme="majorBidi" w:hAnsiTheme="majorBidi" w:cstheme="majorBidi"/>
        </w:rPr>
        <w:t>and is thus a</w:t>
      </w:r>
      <w:r w:rsidR="006D3E90" w:rsidRPr="005805A4">
        <w:rPr>
          <w:rFonts w:asciiTheme="majorBidi" w:hAnsiTheme="majorBidi" w:cstheme="majorBidi"/>
        </w:rPr>
        <w:t>nything that is a</w:t>
      </w:r>
      <w:r w:rsidR="00574CEF" w:rsidRPr="005805A4">
        <w:rPr>
          <w:rFonts w:asciiTheme="majorBidi" w:hAnsiTheme="majorBidi" w:cstheme="majorBidi"/>
        </w:rPr>
        <w:t xml:space="preserve"> kind</w:t>
      </w:r>
      <w:r w:rsidR="00415080" w:rsidRPr="005805A4">
        <w:rPr>
          <w:rFonts w:asciiTheme="majorBidi" w:hAnsiTheme="majorBidi" w:cstheme="majorBidi"/>
        </w:rPr>
        <w:t xml:space="preserve"> of application of that end to something</w:t>
      </w:r>
      <w:r w:rsidR="00574CEF" w:rsidRPr="005805A4">
        <w:rPr>
          <w:rFonts w:asciiTheme="majorBidi" w:hAnsiTheme="majorBidi" w:cstheme="majorBidi"/>
        </w:rPr>
        <w:t xml:space="preserve"> particular</w:t>
      </w:r>
      <w:r w:rsidR="00D42082" w:rsidRPr="005805A4">
        <w:rPr>
          <w:rFonts w:asciiTheme="majorBidi" w:hAnsiTheme="majorBidi" w:cstheme="majorBidi"/>
        </w:rPr>
        <w:t>)</w:t>
      </w:r>
      <w:r w:rsidR="00E84E04" w:rsidRPr="005805A4">
        <w:rPr>
          <w:rFonts w:asciiTheme="majorBidi" w:hAnsiTheme="majorBidi" w:cstheme="majorBidi"/>
        </w:rPr>
        <w:t xml:space="preserve"> is able to vary</w:t>
      </w:r>
      <w:r w:rsidR="00574CEF" w:rsidRPr="005805A4">
        <w:rPr>
          <w:rFonts w:asciiTheme="majorBidi" w:hAnsiTheme="majorBidi" w:cstheme="majorBidi"/>
        </w:rPr>
        <w:t xml:space="preserve">; as a consequence, </w:t>
      </w:r>
      <w:r w:rsidR="00E84E04" w:rsidRPr="005805A4">
        <w:rPr>
          <w:rFonts w:asciiTheme="majorBidi" w:hAnsiTheme="majorBidi" w:cstheme="majorBidi"/>
        </w:rPr>
        <w:t>an inclination tha</w:t>
      </w:r>
      <w:r w:rsidR="002B264C" w:rsidRPr="005805A4">
        <w:rPr>
          <w:rFonts w:asciiTheme="majorBidi" w:hAnsiTheme="majorBidi" w:cstheme="majorBidi"/>
        </w:rPr>
        <w:t xml:space="preserve">t follows upon the natural will </w:t>
      </w:r>
      <w:r w:rsidR="00E84E04" w:rsidRPr="005805A4">
        <w:rPr>
          <w:rFonts w:asciiTheme="majorBidi" w:hAnsiTheme="majorBidi" w:cstheme="majorBidi"/>
        </w:rPr>
        <w:t xml:space="preserve">is necessary if someone is to be habitually inclined regarding certain particular goods. </w:t>
      </w:r>
      <w:r w:rsidR="00160ADA" w:rsidRPr="005805A4">
        <w:rPr>
          <w:rFonts w:asciiTheme="majorBidi" w:hAnsiTheme="majorBidi" w:cstheme="majorBidi"/>
        </w:rPr>
        <w:t>There thus arises the</w:t>
      </w:r>
      <w:r w:rsidR="00C768EB" w:rsidRPr="005805A4">
        <w:rPr>
          <w:rFonts w:asciiTheme="majorBidi" w:hAnsiTheme="majorBidi" w:cstheme="majorBidi"/>
        </w:rPr>
        <w:t xml:space="preserve"> need</w:t>
      </w:r>
      <w:r w:rsidR="00160ADA" w:rsidRPr="005805A4">
        <w:rPr>
          <w:rFonts w:asciiTheme="majorBidi" w:hAnsiTheme="majorBidi" w:cstheme="majorBidi"/>
        </w:rPr>
        <w:t xml:space="preserve"> for </w:t>
      </w:r>
      <w:r w:rsidR="00E84E04" w:rsidRPr="005805A4">
        <w:rPr>
          <w:rFonts w:asciiTheme="majorBidi" w:hAnsiTheme="majorBidi" w:cstheme="majorBidi"/>
        </w:rPr>
        <w:t>virtues in the sensitive appetites</w:t>
      </w:r>
      <w:r w:rsidR="00160ADA" w:rsidRPr="005805A4">
        <w:rPr>
          <w:rFonts w:asciiTheme="majorBidi" w:hAnsiTheme="majorBidi" w:cstheme="majorBidi"/>
        </w:rPr>
        <w:t xml:space="preserve"> as well. These appetites are</w:t>
      </w:r>
      <w:r w:rsidR="00E84E04" w:rsidRPr="005805A4">
        <w:rPr>
          <w:rFonts w:asciiTheme="majorBidi" w:hAnsiTheme="majorBidi" w:cstheme="majorBidi"/>
        </w:rPr>
        <w:t xml:space="preserve"> apt to obey the reason, but need to be continually guided in that direction</w:t>
      </w:r>
      <w:r w:rsidR="00FA1DAF" w:rsidRPr="005805A4">
        <w:rPr>
          <w:rFonts w:asciiTheme="majorBidi" w:hAnsiTheme="majorBidi" w:cstheme="majorBidi"/>
        </w:rPr>
        <w:t>. In other words, they need t</w:t>
      </w:r>
      <w:r w:rsidR="009B23B2" w:rsidRPr="005805A4">
        <w:rPr>
          <w:rFonts w:asciiTheme="majorBidi" w:hAnsiTheme="majorBidi" w:cstheme="majorBidi"/>
        </w:rPr>
        <w:t>o be habituated to obey reason.</w:t>
      </w:r>
      <w:r w:rsidR="002B264C" w:rsidRPr="005805A4">
        <w:rPr>
          <w:rFonts w:asciiTheme="majorBidi" w:hAnsiTheme="majorBidi" w:cstheme="majorBidi"/>
        </w:rPr>
        <w:t xml:space="preserve"> </w:t>
      </w:r>
      <w:r w:rsidR="005D5679" w:rsidRPr="005805A4">
        <w:rPr>
          <w:rFonts w:asciiTheme="majorBidi" w:hAnsiTheme="majorBidi" w:cstheme="majorBidi"/>
        </w:rPr>
        <w:t xml:space="preserve">Aquinas, continuing his explanation of the natural seeds of virtue, </w:t>
      </w:r>
      <w:r w:rsidR="00E61545" w:rsidRPr="005805A4">
        <w:rPr>
          <w:rFonts w:asciiTheme="majorBidi" w:hAnsiTheme="majorBidi" w:cstheme="majorBidi"/>
        </w:rPr>
        <w:t>elaborates</w:t>
      </w:r>
      <w:r w:rsidR="005D5679" w:rsidRPr="005805A4">
        <w:rPr>
          <w:rFonts w:asciiTheme="majorBidi" w:hAnsiTheme="majorBidi" w:cstheme="majorBidi"/>
        </w:rPr>
        <w:t>:</w:t>
      </w:r>
    </w:p>
    <w:p w14:paraId="4A3F8D7F" w14:textId="77777777" w:rsidR="00915E5C" w:rsidRPr="005805A4" w:rsidRDefault="00915E5C" w:rsidP="00ED671B">
      <w:pPr>
        <w:spacing w:line="480" w:lineRule="auto"/>
        <w:rPr>
          <w:rFonts w:asciiTheme="majorBidi" w:hAnsiTheme="majorBidi" w:cstheme="majorBidi"/>
        </w:rPr>
      </w:pPr>
    </w:p>
    <w:p w14:paraId="4DBE2BE2" w14:textId="3C8412A7" w:rsidR="00094261" w:rsidRPr="005805A4" w:rsidRDefault="005D5679" w:rsidP="008E3939">
      <w:pPr>
        <w:spacing w:line="360" w:lineRule="auto"/>
        <w:ind w:left="720"/>
        <w:rPr>
          <w:rFonts w:asciiTheme="majorBidi" w:hAnsiTheme="majorBidi" w:cstheme="majorBidi"/>
        </w:rPr>
      </w:pPr>
      <w:r w:rsidRPr="005805A4">
        <w:rPr>
          <w:rFonts w:asciiTheme="majorBidi" w:hAnsiTheme="majorBidi" w:cstheme="majorBidi"/>
        </w:rPr>
        <w:t>All of the aforementioned beginnings of the virtues follow upon the nature of the human species and are, therefore, common to all. Now there is a certain begin</w:t>
      </w:r>
      <w:r w:rsidR="00D42082" w:rsidRPr="005805A4">
        <w:rPr>
          <w:rFonts w:asciiTheme="majorBidi" w:hAnsiTheme="majorBidi" w:cstheme="majorBidi"/>
        </w:rPr>
        <w:t>ning of virtue, which is attenda</w:t>
      </w:r>
      <w:r w:rsidRPr="005805A4">
        <w:rPr>
          <w:rFonts w:asciiTheme="majorBidi" w:hAnsiTheme="majorBidi" w:cstheme="majorBidi"/>
        </w:rPr>
        <w:t>nt upon the nature of the individual</w:t>
      </w:r>
      <w:r w:rsidR="00863EC1" w:rsidRPr="005805A4">
        <w:rPr>
          <w:rFonts w:asciiTheme="majorBidi" w:hAnsiTheme="majorBidi" w:cstheme="majorBidi"/>
        </w:rPr>
        <w:t xml:space="preserve"> inasmuch as some man is incl</w:t>
      </w:r>
      <w:r w:rsidR="000C0DAD" w:rsidRPr="005805A4">
        <w:rPr>
          <w:rFonts w:asciiTheme="majorBidi" w:hAnsiTheme="majorBidi" w:cstheme="majorBidi"/>
        </w:rPr>
        <w:t>ined by either his natural disposition (</w:t>
      </w:r>
      <w:proofErr w:type="spellStart"/>
      <w:r w:rsidR="000C0DAD" w:rsidRPr="005805A4">
        <w:rPr>
          <w:rFonts w:asciiTheme="majorBidi" w:hAnsiTheme="majorBidi" w:cstheme="majorBidi"/>
          <w:i/>
          <w:iCs/>
        </w:rPr>
        <w:t>complexione</w:t>
      </w:r>
      <w:proofErr w:type="spellEnd"/>
      <w:r w:rsidR="000C0DAD" w:rsidRPr="005805A4">
        <w:rPr>
          <w:rFonts w:asciiTheme="majorBidi" w:hAnsiTheme="majorBidi" w:cstheme="majorBidi"/>
        </w:rPr>
        <w:t>) or celestial influence (</w:t>
      </w:r>
      <w:proofErr w:type="spellStart"/>
      <w:r w:rsidR="000C0DAD" w:rsidRPr="005805A4">
        <w:rPr>
          <w:rFonts w:asciiTheme="majorBidi" w:hAnsiTheme="majorBidi" w:cstheme="majorBidi"/>
          <w:i/>
          <w:iCs/>
        </w:rPr>
        <w:t>caelesti</w:t>
      </w:r>
      <w:proofErr w:type="spellEnd"/>
      <w:r w:rsidR="000C0DAD" w:rsidRPr="005805A4">
        <w:rPr>
          <w:rFonts w:asciiTheme="majorBidi" w:hAnsiTheme="majorBidi" w:cstheme="majorBidi"/>
          <w:i/>
          <w:iCs/>
        </w:rPr>
        <w:t xml:space="preserve"> </w:t>
      </w:r>
      <w:proofErr w:type="spellStart"/>
      <w:r w:rsidR="000C0DAD" w:rsidRPr="005805A4">
        <w:rPr>
          <w:rFonts w:asciiTheme="majorBidi" w:hAnsiTheme="majorBidi" w:cstheme="majorBidi"/>
          <w:i/>
          <w:iCs/>
        </w:rPr>
        <w:t>impressione</w:t>
      </w:r>
      <w:proofErr w:type="spellEnd"/>
      <w:r w:rsidR="000C0DAD" w:rsidRPr="005805A4">
        <w:rPr>
          <w:rFonts w:asciiTheme="majorBidi" w:hAnsiTheme="majorBidi" w:cstheme="majorBidi"/>
        </w:rPr>
        <w:t xml:space="preserve">) to an act of some virtue. </w:t>
      </w:r>
      <w:r w:rsidR="00D42082" w:rsidRPr="005805A4">
        <w:rPr>
          <w:rFonts w:asciiTheme="majorBidi" w:hAnsiTheme="majorBidi" w:cstheme="majorBidi"/>
        </w:rPr>
        <w:t>And this inclination</w:t>
      </w:r>
      <w:r w:rsidR="00FE550B" w:rsidRPr="005805A4">
        <w:rPr>
          <w:rFonts w:asciiTheme="majorBidi" w:hAnsiTheme="majorBidi" w:cstheme="majorBidi"/>
        </w:rPr>
        <w:t xml:space="preserve"> is</w:t>
      </w:r>
      <w:r w:rsidR="00D42082" w:rsidRPr="005805A4">
        <w:rPr>
          <w:rFonts w:asciiTheme="majorBidi" w:hAnsiTheme="majorBidi" w:cstheme="majorBidi"/>
        </w:rPr>
        <w:t>, indeed,</w:t>
      </w:r>
      <w:r w:rsidR="00FE550B" w:rsidRPr="005805A4">
        <w:rPr>
          <w:rFonts w:asciiTheme="majorBidi" w:hAnsiTheme="majorBidi" w:cstheme="majorBidi"/>
        </w:rPr>
        <w:t xml:space="preserve"> a kind of beginning of virtue</w:t>
      </w:r>
      <w:r w:rsidR="00BE0BC5">
        <w:rPr>
          <w:rFonts w:asciiTheme="majorBidi" w:hAnsiTheme="majorBidi" w:cstheme="majorBidi"/>
        </w:rPr>
        <w:t>,</w:t>
      </w:r>
      <w:r w:rsidR="00FE550B" w:rsidRPr="005805A4">
        <w:rPr>
          <w:rFonts w:asciiTheme="majorBidi" w:hAnsiTheme="majorBidi" w:cstheme="majorBidi"/>
        </w:rPr>
        <w:t xml:space="preserve"> but it is not a perfected virtue, because a perfected virtue requires the moderation that comes from the reason. Accordin</w:t>
      </w:r>
      <w:r w:rsidR="00C212AD" w:rsidRPr="005805A4">
        <w:rPr>
          <w:rFonts w:asciiTheme="majorBidi" w:hAnsiTheme="majorBidi" w:cstheme="majorBidi"/>
        </w:rPr>
        <w:t>g</w:t>
      </w:r>
      <w:r w:rsidR="00FE550B" w:rsidRPr="005805A4">
        <w:rPr>
          <w:rFonts w:asciiTheme="majorBidi" w:hAnsiTheme="majorBidi" w:cstheme="majorBidi"/>
        </w:rPr>
        <w:t>ly, reason is placed in the definition of virtue</w:t>
      </w:r>
      <w:r w:rsidR="007A01E4" w:rsidRPr="005805A4">
        <w:rPr>
          <w:rFonts w:asciiTheme="majorBidi" w:hAnsiTheme="majorBidi" w:cstheme="majorBidi"/>
        </w:rPr>
        <w:t xml:space="preserve"> because virtue is something pertaining to choice of m</w:t>
      </w:r>
      <w:r w:rsidR="005437B7" w:rsidRPr="005805A4">
        <w:rPr>
          <w:rFonts w:asciiTheme="majorBidi" w:hAnsiTheme="majorBidi" w:cstheme="majorBidi"/>
        </w:rPr>
        <w:t>eans according to right reason.</w:t>
      </w:r>
      <w:r w:rsidR="005437B7" w:rsidRPr="005805A4">
        <w:rPr>
          <w:rStyle w:val="FootnoteReference"/>
          <w:rFonts w:asciiTheme="majorBidi" w:hAnsiTheme="majorBidi" w:cstheme="majorBidi"/>
        </w:rPr>
        <w:footnoteReference w:id="248"/>
      </w:r>
      <w:r w:rsidR="00EC206C" w:rsidRPr="005805A4">
        <w:rPr>
          <w:rFonts w:asciiTheme="majorBidi" w:hAnsiTheme="majorBidi" w:cstheme="majorBidi"/>
        </w:rPr>
        <w:t xml:space="preserve"> For if someone </w:t>
      </w:r>
      <w:r w:rsidR="002C747A" w:rsidRPr="005805A4">
        <w:rPr>
          <w:rFonts w:asciiTheme="majorBidi" w:hAnsiTheme="majorBidi" w:cstheme="majorBidi"/>
        </w:rPr>
        <w:lastRenderedPageBreak/>
        <w:t>would follow an inclination of this sort without discretion, he would frequently sin. And just as if this beginning of virtue were devoid of reason's activity</w:t>
      </w:r>
      <w:r w:rsidR="0030512F" w:rsidRPr="005805A4">
        <w:rPr>
          <w:rFonts w:asciiTheme="majorBidi" w:hAnsiTheme="majorBidi" w:cstheme="majorBidi"/>
        </w:rPr>
        <w:t>, it</w:t>
      </w:r>
      <w:r w:rsidR="002C747A" w:rsidRPr="005805A4">
        <w:rPr>
          <w:rFonts w:asciiTheme="majorBidi" w:hAnsiTheme="majorBidi" w:cstheme="majorBidi"/>
        </w:rPr>
        <w:t xml:space="preserve"> would not have the </w:t>
      </w:r>
      <w:r w:rsidR="002C747A" w:rsidRPr="005805A4">
        <w:rPr>
          <w:rFonts w:asciiTheme="majorBidi" w:hAnsiTheme="majorBidi" w:cstheme="majorBidi"/>
          <w:i/>
          <w:iCs/>
        </w:rPr>
        <w:t xml:space="preserve">ratio </w:t>
      </w:r>
      <w:r w:rsidR="002C747A" w:rsidRPr="005805A4">
        <w:rPr>
          <w:rFonts w:asciiTheme="majorBidi" w:hAnsiTheme="majorBidi" w:cstheme="majorBidi"/>
        </w:rPr>
        <w:t xml:space="preserve">of perfected virtue, so neither would any of the other aforementioned beginnings of virtue. </w:t>
      </w:r>
      <w:r w:rsidR="00F51C36" w:rsidRPr="005805A4">
        <w:rPr>
          <w:rFonts w:asciiTheme="majorBidi" w:hAnsiTheme="majorBidi" w:cstheme="majorBidi"/>
        </w:rPr>
        <w:t xml:space="preserve">For one arrives at that which is specific </w:t>
      </w:r>
      <w:r w:rsidR="008E3939" w:rsidRPr="005805A4">
        <w:rPr>
          <w:rFonts w:asciiTheme="majorBidi" w:hAnsiTheme="majorBidi" w:cstheme="majorBidi"/>
        </w:rPr>
        <w:t>[by proceeding from]</w:t>
      </w:r>
      <w:r w:rsidR="00F51C36" w:rsidRPr="005805A4">
        <w:rPr>
          <w:rFonts w:asciiTheme="majorBidi" w:hAnsiTheme="majorBidi" w:cstheme="majorBidi"/>
        </w:rPr>
        <w:t xml:space="preserve"> universal principles by means of</w:t>
      </w:r>
      <w:r w:rsidR="00130510" w:rsidRPr="005805A4">
        <w:rPr>
          <w:rFonts w:asciiTheme="majorBidi" w:hAnsiTheme="majorBidi" w:cstheme="majorBidi"/>
        </w:rPr>
        <w:t xml:space="preserve"> reason's examination (</w:t>
      </w:r>
      <w:proofErr w:type="spellStart"/>
      <w:r w:rsidR="00130510" w:rsidRPr="005805A4">
        <w:rPr>
          <w:rFonts w:asciiTheme="majorBidi" w:hAnsiTheme="majorBidi" w:cstheme="majorBidi"/>
          <w:i/>
          <w:iCs/>
        </w:rPr>
        <w:t>inquisitionem</w:t>
      </w:r>
      <w:proofErr w:type="spellEnd"/>
      <w:r w:rsidR="00130510" w:rsidRPr="005805A4">
        <w:rPr>
          <w:rFonts w:asciiTheme="majorBidi" w:hAnsiTheme="majorBidi" w:cstheme="majorBidi"/>
        </w:rPr>
        <w:t>)</w:t>
      </w:r>
      <w:r w:rsidR="009809B8" w:rsidRPr="005805A4">
        <w:rPr>
          <w:rFonts w:asciiTheme="majorBidi" w:hAnsiTheme="majorBidi" w:cstheme="majorBidi"/>
        </w:rPr>
        <w:t xml:space="preserve">. It is also by means of </w:t>
      </w:r>
      <w:r w:rsidR="00967A0A" w:rsidRPr="005805A4">
        <w:rPr>
          <w:rFonts w:asciiTheme="majorBidi" w:hAnsiTheme="majorBidi" w:cstheme="majorBidi"/>
        </w:rPr>
        <w:t>reason's off</w:t>
      </w:r>
      <w:r w:rsidR="005F4C12">
        <w:rPr>
          <w:rFonts w:asciiTheme="majorBidi" w:hAnsiTheme="majorBidi" w:cstheme="majorBidi"/>
        </w:rPr>
        <w:t>i</w:t>
      </w:r>
      <w:r w:rsidR="00967A0A" w:rsidRPr="005805A4">
        <w:rPr>
          <w:rFonts w:asciiTheme="majorBidi" w:hAnsiTheme="majorBidi" w:cstheme="majorBidi"/>
        </w:rPr>
        <w:t xml:space="preserve">cial </w:t>
      </w:r>
      <w:r w:rsidR="009809B8" w:rsidRPr="005805A4">
        <w:rPr>
          <w:rFonts w:asciiTheme="majorBidi" w:hAnsiTheme="majorBidi" w:cstheme="majorBidi"/>
        </w:rPr>
        <w:t>duty that a man is led from</w:t>
      </w:r>
      <w:r w:rsidR="00967A0A" w:rsidRPr="005805A4">
        <w:rPr>
          <w:rFonts w:asciiTheme="majorBidi" w:hAnsiTheme="majorBidi" w:cstheme="majorBidi"/>
        </w:rPr>
        <w:t xml:space="preserve"> the appetite of the last end towards those things that are befitting that end. </w:t>
      </w:r>
      <w:r w:rsidR="0059728A" w:rsidRPr="005805A4">
        <w:rPr>
          <w:rFonts w:asciiTheme="majorBidi" w:hAnsiTheme="majorBidi" w:cstheme="majorBidi"/>
        </w:rPr>
        <w:t>By commanding the irascible and concupiscible appetites</w:t>
      </w:r>
      <w:r w:rsidR="00C46D9D" w:rsidRPr="005805A4">
        <w:rPr>
          <w:rFonts w:asciiTheme="majorBidi" w:hAnsiTheme="majorBidi" w:cstheme="majorBidi"/>
        </w:rPr>
        <w:t>,</w:t>
      </w:r>
      <w:r w:rsidR="0059728A" w:rsidRPr="005805A4">
        <w:rPr>
          <w:rFonts w:asciiTheme="majorBidi" w:hAnsiTheme="majorBidi" w:cstheme="majorBidi"/>
        </w:rPr>
        <w:t xml:space="preserve"> </w:t>
      </w:r>
      <w:r w:rsidR="007644BE" w:rsidRPr="005805A4">
        <w:rPr>
          <w:rFonts w:asciiTheme="majorBidi" w:hAnsiTheme="majorBidi" w:cstheme="majorBidi"/>
        </w:rPr>
        <w:t xml:space="preserve">reason also makes them subject to itself. So it is manifest that the work of reason is required for the consummation of virtue; whether the virtue be in the intellect, or in the will, or in the irascible or concupiscible appetite. </w:t>
      </w:r>
      <w:r w:rsidR="00094261" w:rsidRPr="005805A4">
        <w:rPr>
          <w:rFonts w:asciiTheme="majorBidi" w:hAnsiTheme="majorBidi" w:cstheme="majorBidi"/>
        </w:rPr>
        <w:t xml:space="preserve">It is, then, clear from this that the reason, which is superior, works for the completion of every virtue. For the operative principle </w:t>
      </w:r>
      <w:r w:rsidR="00E80FBD" w:rsidRPr="005805A4">
        <w:rPr>
          <w:rFonts w:asciiTheme="majorBidi" w:hAnsiTheme="majorBidi" w:cstheme="majorBidi"/>
        </w:rPr>
        <w:t>which</w:t>
      </w:r>
      <w:r w:rsidR="00094261" w:rsidRPr="005805A4">
        <w:rPr>
          <w:rFonts w:asciiTheme="majorBidi" w:hAnsiTheme="majorBidi" w:cstheme="majorBidi"/>
        </w:rPr>
        <w:t xml:space="preserve"> is reason is different </w:t>
      </w:r>
      <w:r w:rsidR="00CE04BF" w:rsidRPr="005805A4">
        <w:rPr>
          <w:rFonts w:asciiTheme="majorBidi" w:hAnsiTheme="majorBidi" w:cstheme="majorBidi"/>
        </w:rPr>
        <w:t>from</w:t>
      </w:r>
      <w:r w:rsidR="00094261" w:rsidRPr="005805A4">
        <w:rPr>
          <w:rFonts w:asciiTheme="majorBidi" w:hAnsiTheme="majorBidi" w:cstheme="majorBidi"/>
        </w:rPr>
        <w:t xml:space="preserve"> (</w:t>
      </w:r>
      <w:proofErr w:type="spellStart"/>
      <w:r w:rsidR="00094261" w:rsidRPr="005805A4">
        <w:rPr>
          <w:rFonts w:asciiTheme="majorBidi" w:hAnsiTheme="majorBidi" w:cstheme="majorBidi"/>
          <w:i/>
          <w:iCs/>
        </w:rPr>
        <w:t>dividitur</w:t>
      </w:r>
      <w:proofErr w:type="spellEnd"/>
      <w:r w:rsidR="00094261" w:rsidRPr="005805A4">
        <w:rPr>
          <w:rFonts w:asciiTheme="majorBidi" w:hAnsiTheme="majorBidi" w:cstheme="majorBidi"/>
          <w:i/>
          <w:iCs/>
        </w:rPr>
        <w:t xml:space="preserve"> contra</w:t>
      </w:r>
      <w:r w:rsidR="00094261" w:rsidRPr="005805A4">
        <w:rPr>
          <w:rFonts w:asciiTheme="majorBidi" w:hAnsiTheme="majorBidi" w:cstheme="majorBidi"/>
        </w:rPr>
        <w:t>) the opera</w:t>
      </w:r>
      <w:r w:rsidR="00CE04BF" w:rsidRPr="005805A4">
        <w:rPr>
          <w:rFonts w:asciiTheme="majorBidi" w:hAnsiTheme="majorBidi" w:cstheme="majorBidi"/>
        </w:rPr>
        <w:t>tive principle which is nature (</w:t>
      </w:r>
      <w:r w:rsidR="00094261" w:rsidRPr="005805A4">
        <w:rPr>
          <w:rFonts w:asciiTheme="majorBidi" w:hAnsiTheme="majorBidi" w:cstheme="majorBidi"/>
        </w:rPr>
        <w:t xml:space="preserve">as is clear in the second book of the </w:t>
      </w:r>
      <w:r w:rsidR="00094261" w:rsidRPr="005805A4">
        <w:rPr>
          <w:rFonts w:asciiTheme="majorBidi" w:hAnsiTheme="majorBidi" w:cstheme="majorBidi"/>
          <w:i/>
          <w:iCs/>
        </w:rPr>
        <w:t>Physics</w:t>
      </w:r>
      <w:r w:rsidR="00CE04BF" w:rsidRPr="005805A4">
        <w:rPr>
          <w:rFonts w:asciiTheme="majorBidi" w:hAnsiTheme="majorBidi" w:cstheme="majorBidi"/>
        </w:rPr>
        <w:t>) because the rational power relates to opposites whereas nature is ordered to one. It is obvious, then, that the perfection of virtue is not from nature but from reason.</w:t>
      </w:r>
      <w:r w:rsidR="00CE04BF" w:rsidRPr="005805A4">
        <w:rPr>
          <w:rStyle w:val="FootnoteReference"/>
          <w:rFonts w:asciiTheme="majorBidi" w:hAnsiTheme="majorBidi" w:cstheme="majorBidi"/>
        </w:rPr>
        <w:footnoteReference w:id="249"/>
      </w:r>
    </w:p>
    <w:p w14:paraId="03242F36" w14:textId="77777777" w:rsidR="00915E5C" w:rsidRPr="005805A4" w:rsidRDefault="00915E5C" w:rsidP="00E80FBD">
      <w:pPr>
        <w:spacing w:line="360" w:lineRule="auto"/>
        <w:ind w:left="720"/>
        <w:rPr>
          <w:rFonts w:asciiTheme="majorBidi" w:hAnsiTheme="majorBidi" w:cstheme="majorBidi"/>
        </w:rPr>
      </w:pPr>
    </w:p>
    <w:p w14:paraId="1970EF1C" w14:textId="7E35057D" w:rsidR="00D8251A" w:rsidRPr="005805A4" w:rsidRDefault="004B42DF" w:rsidP="0057739F">
      <w:pPr>
        <w:spacing w:line="480" w:lineRule="auto"/>
        <w:rPr>
          <w:rFonts w:asciiTheme="majorBidi" w:hAnsiTheme="majorBidi" w:cstheme="majorBidi"/>
        </w:rPr>
      </w:pPr>
      <w:r w:rsidRPr="005805A4">
        <w:rPr>
          <w:rFonts w:asciiTheme="majorBidi" w:hAnsiTheme="majorBidi" w:cstheme="majorBidi"/>
        </w:rPr>
        <w:t xml:space="preserve">We can see </w:t>
      </w:r>
      <w:r w:rsidR="00A413D7" w:rsidRPr="005805A4">
        <w:rPr>
          <w:rFonts w:asciiTheme="majorBidi" w:hAnsiTheme="majorBidi" w:cstheme="majorBidi"/>
        </w:rPr>
        <w:t xml:space="preserve">in this quote from this first question of </w:t>
      </w:r>
      <w:r w:rsidR="00A413D7" w:rsidRPr="005805A4">
        <w:rPr>
          <w:rFonts w:asciiTheme="majorBidi" w:hAnsiTheme="majorBidi" w:cstheme="majorBidi"/>
          <w:i/>
          <w:iCs/>
        </w:rPr>
        <w:t xml:space="preserve">De </w:t>
      </w:r>
      <w:proofErr w:type="spellStart"/>
      <w:r w:rsidR="00A413D7" w:rsidRPr="005805A4">
        <w:rPr>
          <w:rFonts w:asciiTheme="majorBidi" w:hAnsiTheme="majorBidi" w:cstheme="majorBidi"/>
          <w:i/>
          <w:iCs/>
        </w:rPr>
        <w:t>Virtutibus</w:t>
      </w:r>
      <w:proofErr w:type="spellEnd"/>
      <w:r w:rsidRPr="005805A4">
        <w:rPr>
          <w:rFonts w:asciiTheme="majorBidi" w:hAnsiTheme="majorBidi" w:cstheme="majorBidi"/>
        </w:rPr>
        <w:t xml:space="preserve"> something similar to what he says in the </w:t>
      </w:r>
      <w:r w:rsidRPr="005805A4">
        <w:rPr>
          <w:rFonts w:asciiTheme="majorBidi" w:hAnsiTheme="majorBidi" w:cstheme="majorBidi"/>
          <w:i/>
          <w:iCs/>
        </w:rPr>
        <w:t xml:space="preserve">Summa </w:t>
      </w:r>
      <w:r w:rsidRPr="005805A4">
        <w:rPr>
          <w:rFonts w:asciiTheme="majorBidi" w:hAnsiTheme="majorBidi" w:cstheme="majorBidi"/>
        </w:rPr>
        <w:t xml:space="preserve">about </w:t>
      </w:r>
      <w:r w:rsidR="00E62526" w:rsidRPr="005805A4">
        <w:rPr>
          <w:rFonts w:asciiTheme="majorBidi" w:hAnsiTheme="majorBidi" w:cstheme="majorBidi"/>
        </w:rPr>
        <w:t xml:space="preserve">the importance of the examination or inquiry </w:t>
      </w:r>
      <w:r w:rsidR="00E62526" w:rsidRPr="005805A4">
        <w:rPr>
          <w:rFonts w:asciiTheme="majorBidi" w:hAnsiTheme="majorBidi" w:cstheme="majorBidi"/>
          <w:i/>
          <w:iCs/>
        </w:rPr>
        <w:t>(</w:t>
      </w:r>
      <w:proofErr w:type="spellStart"/>
      <w:r w:rsidR="00E62526" w:rsidRPr="005805A4">
        <w:rPr>
          <w:rFonts w:asciiTheme="majorBidi" w:hAnsiTheme="majorBidi" w:cstheme="majorBidi"/>
          <w:i/>
          <w:iCs/>
        </w:rPr>
        <w:t>inquisitionem</w:t>
      </w:r>
      <w:proofErr w:type="spellEnd"/>
      <w:r w:rsidR="00E62526" w:rsidRPr="005805A4">
        <w:rPr>
          <w:rFonts w:asciiTheme="majorBidi" w:hAnsiTheme="majorBidi" w:cstheme="majorBidi"/>
        </w:rPr>
        <w:t xml:space="preserve">) of reason. Though there is a natural inclination to virtue in man precisely because he has a natural </w:t>
      </w:r>
      <w:r w:rsidR="00E62526" w:rsidRPr="005805A4">
        <w:rPr>
          <w:rFonts w:asciiTheme="majorBidi" w:hAnsiTheme="majorBidi" w:cstheme="majorBidi"/>
        </w:rPr>
        <w:lastRenderedPageBreak/>
        <w:t xml:space="preserve">disposition to perform acts that are </w:t>
      </w:r>
      <w:r w:rsidR="006713C4" w:rsidRPr="005805A4">
        <w:rPr>
          <w:rFonts w:asciiTheme="majorBidi" w:hAnsiTheme="majorBidi" w:cstheme="majorBidi"/>
        </w:rPr>
        <w:t>consonant with</w:t>
      </w:r>
      <w:r w:rsidR="00E62526" w:rsidRPr="005805A4">
        <w:rPr>
          <w:rFonts w:asciiTheme="majorBidi" w:hAnsiTheme="majorBidi" w:cstheme="majorBidi"/>
        </w:rPr>
        <w:t xml:space="preserve"> his rational form, </w:t>
      </w:r>
      <w:r w:rsidR="0056124C" w:rsidRPr="005805A4">
        <w:rPr>
          <w:rFonts w:asciiTheme="majorBidi" w:hAnsiTheme="majorBidi" w:cstheme="majorBidi"/>
        </w:rPr>
        <w:t>"many actions are made to come about in accor</w:t>
      </w:r>
      <w:r w:rsidR="001C401E" w:rsidRPr="005805A4">
        <w:rPr>
          <w:rFonts w:asciiTheme="majorBidi" w:hAnsiTheme="majorBidi" w:cstheme="majorBidi"/>
        </w:rPr>
        <w:t>d</w:t>
      </w:r>
      <w:r w:rsidR="0056124C" w:rsidRPr="005805A4">
        <w:rPr>
          <w:rFonts w:asciiTheme="majorBidi" w:hAnsiTheme="majorBidi" w:cstheme="majorBidi"/>
        </w:rPr>
        <w:t>ance with virtue" precisely because rea</w:t>
      </w:r>
      <w:r w:rsidR="00B012B5" w:rsidRPr="005805A4">
        <w:rPr>
          <w:rFonts w:asciiTheme="majorBidi" w:hAnsiTheme="majorBidi" w:cstheme="majorBidi"/>
        </w:rPr>
        <w:t>son's inquiry makes them come about.</w:t>
      </w:r>
      <w:r w:rsidR="00B012B5" w:rsidRPr="005805A4">
        <w:rPr>
          <w:rStyle w:val="FootnoteReference"/>
          <w:rFonts w:asciiTheme="majorBidi" w:hAnsiTheme="majorBidi" w:cstheme="majorBidi"/>
        </w:rPr>
        <w:footnoteReference w:id="250"/>
      </w:r>
      <w:r w:rsidR="00F31BC3" w:rsidRPr="005805A4">
        <w:rPr>
          <w:rFonts w:asciiTheme="majorBidi" w:hAnsiTheme="majorBidi" w:cstheme="majorBidi"/>
        </w:rPr>
        <w:t xml:space="preserve"> </w:t>
      </w:r>
    </w:p>
    <w:p w14:paraId="2D32CA7B" w14:textId="2EBD0BA8" w:rsidR="00DB7155" w:rsidRPr="005805A4" w:rsidRDefault="0057739F" w:rsidP="00C81F14">
      <w:pPr>
        <w:spacing w:line="480" w:lineRule="auto"/>
        <w:rPr>
          <w:rFonts w:asciiTheme="majorBidi" w:hAnsiTheme="majorBidi" w:cstheme="majorBidi"/>
        </w:rPr>
      </w:pPr>
      <w:r w:rsidRPr="005805A4">
        <w:rPr>
          <w:rFonts w:asciiTheme="majorBidi" w:hAnsiTheme="majorBidi" w:cstheme="majorBidi"/>
        </w:rPr>
        <w:tab/>
      </w:r>
      <w:r w:rsidR="005B20D6" w:rsidRPr="005805A4">
        <w:rPr>
          <w:rFonts w:asciiTheme="majorBidi" w:hAnsiTheme="majorBidi" w:cstheme="majorBidi"/>
        </w:rPr>
        <w:t>T</w:t>
      </w:r>
      <w:r w:rsidR="003F76B8" w:rsidRPr="005805A4">
        <w:rPr>
          <w:rFonts w:asciiTheme="majorBidi" w:hAnsiTheme="majorBidi" w:cstheme="majorBidi"/>
        </w:rPr>
        <w:t xml:space="preserve">he guiding influence of </w:t>
      </w:r>
      <w:r w:rsidR="005B20D6" w:rsidRPr="005805A4">
        <w:rPr>
          <w:rFonts w:asciiTheme="majorBidi" w:hAnsiTheme="majorBidi" w:cstheme="majorBidi"/>
        </w:rPr>
        <w:t xml:space="preserve">reason, of course, </w:t>
      </w:r>
      <w:r w:rsidR="00CA2CBC" w:rsidRPr="005805A4">
        <w:rPr>
          <w:rFonts w:asciiTheme="majorBidi" w:hAnsiTheme="majorBidi" w:cstheme="majorBidi"/>
        </w:rPr>
        <w:t xml:space="preserve">is made possible by the virtue of prudence </w:t>
      </w:r>
      <w:r w:rsidR="003F76B8" w:rsidRPr="005805A4">
        <w:rPr>
          <w:rFonts w:asciiTheme="majorBidi" w:hAnsiTheme="majorBidi" w:cstheme="majorBidi"/>
        </w:rPr>
        <w:t xml:space="preserve">which </w:t>
      </w:r>
      <w:r w:rsidR="0026216A" w:rsidRPr="005805A4">
        <w:rPr>
          <w:rFonts w:asciiTheme="majorBidi" w:hAnsiTheme="majorBidi" w:cstheme="majorBidi"/>
        </w:rPr>
        <w:t xml:space="preserve">is placed in </w:t>
      </w:r>
      <w:r w:rsidR="00EF5E65" w:rsidRPr="005805A4">
        <w:rPr>
          <w:rFonts w:asciiTheme="majorBidi" w:hAnsiTheme="majorBidi" w:cstheme="majorBidi"/>
        </w:rPr>
        <w:t>the</w:t>
      </w:r>
      <w:r w:rsidR="0026216A" w:rsidRPr="005805A4">
        <w:rPr>
          <w:rFonts w:asciiTheme="majorBidi" w:hAnsiTheme="majorBidi" w:cstheme="majorBidi"/>
        </w:rPr>
        <w:t xml:space="preserve"> definition of </w:t>
      </w:r>
      <w:r w:rsidR="00CA2CBC" w:rsidRPr="005805A4">
        <w:rPr>
          <w:rFonts w:asciiTheme="majorBidi" w:hAnsiTheme="majorBidi" w:cstheme="majorBidi"/>
        </w:rPr>
        <w:t xml:space="preserve">moral </w:t>
      </w:r>
      <w:r w:rsidR="0026216A" w:rsidRPr="005805A4">
        <w:rPr>
          <w:rFonts w:asciiTheme="majorBidi" w:hAnsiTheme="majorBidi" w:cstheme="majorBidi"/>
        </w:rPr>
        <w:t>virtue</w:t>
      </w:r>
      <w:r w:rsidR="00EF5E65" w:rsidRPr="005805A4">
        <w:rPr>
          <w:rFonts w:asciiTheme="majorBidi" w:hAnsiTheme="majorBidi" w:cstheme="majorBidi"/>
        </w:rPr>
        <w:t xml:space="preserve"> as the intellectual virtue</w:t>
      </w:r>
      <w:r w:rsidR="00BB5849" w:rsidRPr="005805A4">
        <w:rPr>
          <w:rFonts w:asciiTheme="majorBidi" w:hAnsiTheme="majorBidi" w:cstheme="majorBidi"/>
        </w:rPr>
        <w:t xml:space="preserve"> that</w:t>
      </w:r>
      <w:r w:rsidR="00EF5E65" w:rsidRPr="005805A4">
        <w:rPr>
          <w:rFonts w:asciiTheme="majorBidi" w:hAnsiTheme="majorBidi" w:cstheme="majorBidi"/>
        </w:rPr>
        <w:t xml:space="preserve"> "directs all the </w:t>
      </w:r>
      <w:r w:rsidR="00BB5849" w:rsidRPr="005805A4">
        <w:rPr>
          <w:rFonts w:asciiTheme="majorBidi" w:hAnsiTheme="majorBidi" w:cstheme="majorBidi"/>
        </w:rPr>
        <w:t xml:space="preserve">[moral] </w:t>
      </w:r>
      <w:r w:rsidR="00EF5E65" w:rsidRPr="005805A4">
        <w:rPr>
          <w:rFonts w:asciiTheme="majorBidi" w:hAnsiTheme="majorBidi" w:cstheme="majorBidi"/>
        </w:rPr>
        <w:t>virtues</w:t>
      </w:r>
      <w:r w:rsidR="00BB5849" w:rsidRPr="005805A4">
        <w:rPr>
          <w:rFonts w:asciiTheme="majorBidi" w:hAnsiTheme="majorBidi" w:cstheme="majorBidi"/>
        </w:rPr>
        <w:t>.</w:t>
      </w:r>
      <w:r w:rsidR="00EF5E65" w:rsidRPr="005805A4">
        <w:rPr>
          <w:rFonts w:asciiTheme="majorBidi" w:hAnsiTheme="majorBidi" w:cstheme="majorBidi"/>
        </w:rPr>
        <w:t>"</w:t>
      </w:r>
      <w:r w:rsidR="00EF5E65" w:rsidRPr="005805A4">
        <w:rPr>
          <w:rStyle w:val="FootnoteReference"/>
          <w:rFonts w:asciiTheme="majorBidi" w:hAnsiTheme="majorBidi" w:cstheme="majorBidi"/>
        </w:rPr>
        <w:footnoteReference w:id="251"/>
      </w:r>
      <w:r w:rsidR="00EE4D99" w:rsidRPr="005805A4">
        <w:rPr>
          <w:rFonts w:asciiTheme="majorBidi" w:hAnsiTheme="majorBidi" w:cstheme="majorBidi"/>
        </w:rPr>
        <w:t xml:space="preserve"> Without its modera</w:t>
      </w:r>
      <w:r w:rsidR="0026684C" w:rsidRPr="005805A4">
        <w:rPr>
          <w:rFonts w:asciiTheme="majorBidi" w:hAnsiTheme="majorBidi" w:cstheme="majorBidi"/>
        </w:rPr>
        <w:t>ting influence</w:t>
      </w:r>
      <w:r w:rsidR="005B20D6" w:rsidRPr="005805A4">
        <w:rPr>
          <w:rFonts w:asciiTheme="majorBidi" w:hAnsiTheme="majorBidi" w:cstheme="majorBidi"/>
        </w:rPr>
        <w:t xml:space="preserve">, the </w:t>
      </w:r>
      <w:r w:rsidR="00833502" w:rsidRPr="005805A4">
        <w:rPr>
          <w:rFonts w:asciiTheme="majorBidi" w:hAnsiTheme="majorBidi" w:cstheme="majorBidi"/>
        </w:rPr>
        <w:t xml:space="preserve">moral virtues (or, </w:t>
      </w:r>
      <w:r w:rsidR="00041392" w:rsidRPr="005805A4">
        <w:rPr>
          <w:rFonts w:asciiTheme="majorBidi" w:hAnsiTheme="majorBidi" w:cstheme="majorBidi"/>
        </w:rPr>
        <w:t>rather,</w:t>
      </w:r>
      <w:r w:rsidR="00EE4D99" w:rsidRPr="005805A4">
        <w:rPr>
          <w:rFonts w:asciiTheme="majorBidi" w:hAnsiTheme="majorBidi" w:cstheme="majorBidi"/>
        </w:rPr>
        <w:t xml:space="preserve"> </w:t>
      </w:r>
      <w:r w:rsidR="00833502" w:rsidRPr="005805A4">
        <w:rPr>
          <w:rFonts w:asciiTheme="majorBidi" w:hAnsiTheme="majorBidi" w:cstheme="majorBidi"/>
        </w:rPr>
        <w:t xml:space="preserve">the inclinations </w:t>
      </w:r>
      <w:r w:rsidR="00EE4D99" w:rsidRPr="005805A4">
        <w:rPr>
          <w:rFonts w:asciiTheme="majorBidi" w:hAnsiTheme="majorBidi" w:cstheme="majorBidi"/>
        </w:rPr>
        <w:t xml:space="preserve">which </w:t>
      </w:r>
      <w:r w:rsidR="008D5F86" w:rsidRPr="005805A4">
        <w:rPr>
          <w:rFonts w:asciiTheme="majorBidi" w:hAnsiTheme="majorBidi" w:cstheme="majorBidi"/>
        </w:rPr>
        <w:t>have</w:t>
      </w:r>
      <w:r w:rsidR="00EE4D99" w:rsidRPr="005805A4">
        <w:rPr>
          <w:rFonts w:asciiTheme="majorBidi" w:hAnsiTheme="majorBidi" w:cstheme="majorBidi"/>
        </w:rPr>
        <w:t xml:space="preserve"> </w:t>
      </w:r>
      <w:r w:rsidR="00C40E1B" w:rsidRPr="005805A4">
        <w:rPr>
          <w:rFonts w:asciiTheme="majorBidi" w:hAnsiTheme="majorBidi" w:cstheme="majorBidi"/>
        </w:rPr>
        <w:t xml:space="preserve">potencies </w:t>
      </w:r>
      <w:r w:rsidR="00833502" w:rsidRPr="005805A4">
        <w:rPr>
          <w:rFonts w:asciiTheme="majorBidi" w:hAnsiTheme="majorBidi" w:cstheme="majorBidi"/>
        </w:rPr>
        <w:t>of becoming</w:t>
      </w:r>
      <w:r w:rsidR="00C40E1B" w:rsidRPr="005805A4">
        <w:rPr>
          <w:rFonts w:asciiTheme="majorBidi" w:hAnsiTheme="majorBidi" w:cstheme="majorBidi"/>
        </w:rPr>
        <w:t xml:space="preserve"> moral virtues</w:t>
      </w:r>
      <w:r w:rsidR="005B20D6" w:rsidRPr="005805A4">
        <w:rPr>
          <w:rFonts w:asciiTheme="majorBidi" w:hAnsiTheme="majorBidi" w:cstheme="majorBidi"/>
        </w:rPr>
        <w:t xml:space="preserve"> </w:t>
      </w:r>
      <w:r w:rsidR="007F5880" w:rsidRPr="005805A4">
        <w:rPr>
          <w:rFonts w:asciiTheme="majorBidi" w:hAnsiTheme="majorBidi" w:cstheme="majorBidi"/>
        </w:rPr>
        <w:t>and which</w:t>
      </w:r>
      <w:r w:rsidR="005B20D6" w:rsidRPr="005805A4">
        <w:rPr>
          <w:rFonts w:asciiTheme="majorBidi" w:hAnsiTheme="majorBidi" w:cstheme="majorBidi"/>
        </w:rPr>
        <w:t xml:space="preserve"> </w:t>
      </w:r>
      <w:r w:rsidR="008E765B" w:rsidRPr="005805A4">
        <w:rPr>
          <w:rFonts w:asciiTheme="majorBidi" w:hAnsiTheme="majorBidi" w:cstheme="majorBidi"/>
        </w:rPr>
        <w:t>are</w:t>
      </w:r>
      <w:r w:rsidR="005B20D6" w:rsidRPr="005805A4">
        <w:rPr>
          <w:rFonts w:asciiTheme="majorBidi" w:hAnsiTheme="majorBidi" w:cstheme="majorBidi"/>
        </w:rPr>
        <w:t xml:space="preserve"> present in the will or the lower appetites</w:t>
      </w:r>
      <w:r w:rsidR="00EE4D99" w:rsidRPr="005805A4">
        <w:rPr>
          <w:rFonts w:asciiTheme="majorBidi" w:hAnsiTheme="majorBidi" w:cstheme="majorBidi"/>
        </w:rPr>
        <w:t>)</w:t>
      </w:r>
      <w:r w:rsidR="00041392" w:rsidRPr="005805A4">
        <w:rPr>
          <w:rFonts w:asciiTheme="majorBidi" w:hAnsiTheme="majorBidi" w:cstheme="majorBidi"/>
        </w:rPr>
        <w:t xml:space="preserve"> would not be perfected</w:t>
      </w:r>
      <w:r w:rsidR="0067240C" w:rsidRPr="005805A4">
        <w:rPr>
          <w:rStyle w:val="FootnoteReference"/>
          <w:rFonts w:asciiTheme="majorBidi" w:hAnsiTheme="majorBidi" w:cstheme="majorBidi"/>
        </w:rPr>
        <w:footnoteReference w:id="252"/>
      </w:r>
      <w:r w:rsidR="0052132E" w:rsidRPr="005805A4">
        <w:rPr>
          <w:rFonts w:asciiTheme="majorBidi" w:hAnsiTheme="majorBidi" w:cstheme="majorBidi"/>
        </w:rPr>
        <w:t xml:space="preserve"> </w:t>
      </w:r>
      <w:r w:rsidR="00041392" w:rsidRPr="005805A4">
        <w:rPr>
          <w:rFonts w:asciiTheme="majorBidi" w:hAnsiTheme="majorBidi" w:cstheme="majorBidi"/>
        </w:rPr>
        <w:t xml:space="preserve">virtues </w:t>
      </w:r>
      <w:r w:rsidR="005523C9" w:rsidRPr="005805A4">
        <w:rPr>
          <w:rFonts w:asciiTheme="majorBidi" w:hAnsiTheme="majorBidi" w:cstheme="majorBidi"/>
        </w:rPr>
        <w:t xml:space="preserve">because </w:t>
      </w:r>
      <w:r w:rsidR="00C40E1B" w:rsidRPr="005805A4">
        <w:rPr>
          <w:rFonts w:asciiTheme="majorBidi" w:hAnsiTheme="majorBidi" w:cstheme="majorBidi"/>
        </w:rPr>
        <w:t xml:space="preserve">"moral virtue only has the </w:t>
      </w:r>
      <w:r w:rsidR="00C40E1B" w:rsidRPr="005805A4">
        <w:rPr>
          <w:rFonts w:asciiTheme="majorBidi" w:hAnsiTheme="majorBidi" w:cstheme="majorBidi"/>
          <w:i/>
          <w:iCs/>
        </w:rPr>
        <w:t xml:space="preserve">ratio </w:t>
      </w:r>
      <w:r w:rsidR="00C40E1B" w:rsidRPr="005805A4">
        <w:rPr>
          <w:rFonts w:asciiTheme="majorBidi" w:hAnsiTheme="majorBidi" w:cstheme="majorBidi"/>
        </w:rPr>
        <w:t xml:space="preserve">of virtue to the degree it participates in </w:t>
      </w:r>
      <w:r w:rsidR="00C81F14" w:rsidRPr="005805A4">
        <w:rPr>
          <w:rFonts w:asciiTheme="majorBidi" w:hAnsiTheme="majorBidi" w:cstheme="majorBidi"/>
        </w:rPr>
        <w:t>intellectual</w:t>
      </w:r>
      <w:r w:rsidR="00C40E1B" w:rsidRPr="005805A4">
        <w:rPr>
          <w:rFonts w:asciiTheme="majorBidi" w:hAnsiTheme="majorBidi" w:cstheme="majorBidi"/>
        </w:rPr>
        <w:t xml:space="preserve"> virtue."</w:t>
      </w:r>
      <w:r w:rsidR="00C40E1B" w:rsidRPr="005805A4">
        <w:rPr>
          <w:rStyle w:val="FootnoteReference"/>
          <w:rFonts w:asciiTheme="majorBidi" w:hAnsiTheme="majorBidi" w:cstheme="majorBidi"/>
        </w:rPr>
        <w:footnoteReference w:id="253"/>
      </w:r>
      <w:r w:rsidR="00C40E1B" w:rsidRPr="005805A4">
        <w:rPr>
          <w:rFonts w:asciiTheme="majorBidi" w:hAnsiTheme="majorBidi" w:cstheme="majorBidi"/>
        </w:rPr>
        <w:t xml:space="preserve"> </w:t>
      </w:r>
      <w:r w:rsidR="0069667F" w:rsidRPr="005805A4">
        <w:rPr>
          <w:rFonts w:asciiTheme="majorBidi" w:hAnsiTheme="majorBidi" w:cstheme="majorBidi"/>
        </w:rPr>
        <w:t xml:space="preserve">Aquinas goes so far as to </w:t>
      </w:r>
      <w:r w:rsidR="003320D5" w:rsidRPr="005805A4">
        <w:rPr>
          <w:rFonts w:asciiTheme="majorBidi" w:hAnsiTheme="majorBidi" w:cstheme="majorBidi"/>
        </w:rPr>
        <w:t>suggest</w:t>
      </w:r>
      <w:r w:rsidR="0069667F" w:rsidRPr="005805A4">
        <w:rPr>
          <w:rFonts w:asciiTheme="majorBidi" w:hAnsiTheme="majorBidi" w:cstheme="majorBidi"/>
        </w:rPr>
        <w:t xml:space="preserve"> prudence is "</w:t>
      </w:r>
      <w:r w:rsidR="00DB7155" w:rsidRPr="005805A4">
        <w:rPr>
          <w:rFonts w:asciiTheme="majorBidi" w:hAnsiTheme="majorBidi" w:cstheme="majorBidi"/>
        </w:rPr>
        <w:t xml:space="preserve">in a certain measure an </w:t>
      </w:r>
      <w:r w:rsidR="003320D5" w:rsidRPr="005805A4">
        <w:rPr>
          <w:rFonts w:asciiTheme="majorBidi" w:hAnsiTheme="majorBidi" w:cstheme="majorBidi"/>
        </w:rPr>
        <w:t>efficient</w:t>
      </w:r>
      <w:r w:rsidR="00DB7155" w:rsidRPr="005805A4">
        <w:rPr>
          <w:rFonts w:asciiTheme="majorBidi" w:hAnsiTheme="majorBidi" w:cstheme="majorBidi"/>
        </w:rPr>
        <w:t xml:space="preserve"> cause"</w:t>
      </w:r>
      <w:r w:rsidR="003320D5" w:rsidRPr="005805A4">
        <w:rPr>
          <w:rFonts w:asciiTheme="majorBidi" w:hAnsiTheme="majorBidi" w:cstheme="majorBidi"/>
        </w:rPr>
        <w:t xml:space="preserve"> of moral virtue.</w:t>
      </w:r>
      <w:r w:rsidR="003320D5" w:rsidRPr="005805A4">
        <w:rPr>
          <w:rStyle w:val="FootnoteReference"/>
          <w:rFonts w:asciiTheme="majorBidi" w:hAnsiTheme="majorBidi" w:cstheme="majorBidi"/>
        </w:rPr>
        <w:footnoteReference w:id="254"/>
      </w:r>
      <w:r w:rsidR="00D32FD6" w:rsidRPr="005805A4">
        <w:rPr>
          <w:rFonts w:asciiTheme="majorBidi" w:hAnsiTheme="majorBidi" w:cstheme="majorBidi"/>
        </w:rPr>
        <w:t xml:space="preserve"> The </w:t>
      </w:r>
      <w:r w:rsidR="00A413D7" w:rsidRPr="005805A4">
        <w:rPr>
          <w:rFonts w:asciiTheme="majorBidi" w:hAnsiTheme="majorBidi" w:cstheme="majorBidi"/>
        </w:rPr>
        <w:t>importance of</w:t>
      </w:r>
      <w:r w:rsidR="00D32FD6" w:rsidRPr="005805A4">
        <w:rPr>
          <w:rFonts w:asciiTheme="majorBidi" w:hAnsiTheme="majorBidi" w:cstheme="majorBidi"/>
        </w:rPr>
        <w:t xml:space="preserve"> </w:t>
      </w:r>
      <w:r w:rsidR="00A413D7" w:rsidRPr="005805A4">
        <w:rPr>
          <w:rFonts w:asciiTheme="majorBidi" w:hAnsiTheme="majorBidi" w:cstheme="majorBidi"/>
        </w:rPr>
        <w:t xml:space="preserve">prudence to perform </w:t>
      </w:r>
      <w:r w:rsidR="00D32FD6" w:rsidRPr="005805A4">
        <w:rPr>
          <w:rFonts w:asciiTheme="majorBidi" w:hAnsiTheme="majorBidi" w:cstheme="majorBidi"/>
        </w:rPr>
        <w:t xml:space="preserve">its "official duty" of leading man "from the appetite of the last end towards </w:t>
      </w:r>
      <w:r w:rsidR="00D32FD6" w:rsidRPr="005805A4">
        <w:rPr>
          <w:rFonts w:asciiTheme="majorBidi" w:hAnsiTheme="majorBidi" w:cstheme="majorBidi"/>
        </w:rPr>
        <w:lastRenderedPageBreak/>
        <w:t>those things that are befitting that end"</w:t>
      </w:r>
      <w:r w:rsidR="00D32FD6" w:rsidRPr="005805A4">
        <w:rPr>
          <w:rStyle w:val="FootnoteReference"/>
          <w:rFonts w:asciiTheme="majorBidi" w:hAnsiTheme="majorBidi" w:cstheme="majorBidi"/>
        </w:rPr>
        <w:footnoteReference w:id="255"/>
      </w:r>
      <w:r w:rsidR="006D62EA" w:rsidRPr="005805A4">
        <w:rPr>
          <w:rFonts w:asciiTheme="majorBidi" w:hAnsiTheme="majorBidi" w:cstheme="majorBidi"/>
        </w:rPr>
        <w:t xml:space="preserve"> </w:t>
      </w:r>
      <w:r w:rsidR="00A413D7" w:rsidRPr="005805A4">
        <w:rPr>
          <w:rFonts w:asciiTheme="majorBidi" w:hAnsiTheme="majorBidi" w:cstheme="majorBidi"/>
        </w:rPr>
        <w:t xml:space="preserve">is evident in another section of the first question of </w:t>
      </w:r>
      <w:r w:rsidR="00A413D7" w:rsidRPr="005805A4">
        <w:rPr>
          <w:rFonts w:asciiTheme="majorBidi" w:hAnsiTheme="majorBidi" w:cstheme="majorBidi"/>
          <w:i/>
          <w:iCs/>
        </w:rPr>
        <w:t xml:space="preserve">De </w:t>
      </w:r>
      <w:proofErr w:type="spellStart"/>
      <w:r w:rsidR="00A413D7" w:rsidRPr="005805A4">
        <w:rPr>
          <w:rFonts w:asciiTheme="majorBidi" w:hAnsiTheme="majorBidi" w:cstheme="majorBidi"/>
          <w:i/>
          <w:iCs/>
        </w:rPr>
        <w:t>Virtutibus</w:t>
      </w:r>
      <w:proofErr w:type="spellEnd"/>
      <w:r w:rsidR="00A413D7" w:rsidRPr="005805A4">
        <w:rPr>
          <w:rFonts w:asciiTheme="majorBidi" w:hAnsiTheme="majorBidi" w:cstheme="majorBidi"/>
          <w:i/>
          <w:iCs/>
        </w:rPr>
        <w:t>:</w:t>
      </w:r>
    </w:p>
    <w:p w14:paraId="1F6A537A" w14:textId="77777777" w:rsidR="005523C9" w:rsidRPr="005805A4" w:rsidRDefault="005523C9" w:rsidP="005523C9">
      <w:pPr>
        <w:rPr>
          <w:rFonts w:asciiTheme="majorBidi" w:hAnsiTheme="majorBidi" w:cstheme="majorBidi"/>
        </w:rPr>
      </w:pPr>
    </w:p>
    <w:p w14:paraId="28E615F3" w14:textId="07F200CE" w:rsidR="005523C9" w:rsidRPr="005805A4" w:rsidRDefault="00645204" w:rsidP="005C0F52">
      <w:pPr>
        <w:spacing w:line="360" w:lineRule="auto"/>
        <w:ind w:left="720"/>
        <w:rPr>
          <w:rFonts w:asciiTheme="majorBidi" w:hAnsiTheme="majorBidi" w:cstheme="majorBidi"/>
        </w:rPr>
      </w:pPr>
      <w:r w:rsidRPr="005805A4">
        <w:rPr>
          <w:rFonts w:asciiTheme="majorBidi" w:hAnsiTheme="majorBidi" w:cstheme="majorBidi"/>
        </w:rPr>
        <w:t>The comment of Cicero [</w:t>
      </w:r>
      <w:r w:rsidR="00E208B3" w:rsidRPr="005805A4">
        <w:rPr>
          <w:rFonts w:asciiTheme="majorBidi" w:hAnsiTheme="majorBidi" w:cstheme="majorBidi"/>
        </w:rPr>
        <w:t xml:space="preserve">virtue ... acts in the manner of nature / </w:t>
      </w:r>
      <w:proofErr w:type="spellStart"/>
      <w:r w:rsidRPr="005805A4">
        <w:rPr>
          <w:rFonts w:asciiTheme="majorBidi" w:hAnsiTheme="majorBidi" w:cstheme="majorBidi"/>
          <w:i/>
          <w:iCs/>
        </w:rPr>
        <w:t>virtus</w:t>
      </w:r>
      <w:proofErr w:type="spellEnd"/>
      <w:r w:rsidRPr="005805A4">
        <w:rPr>
          <w:rFonts w:asciiTheme="majorBidi" w:hAnsiTheme="majorBidi" w:cstheme="majorBidi"/>
          <w:i/>
          <w:iCs/>
        </w:rPr>
        <w:t xml:space="preserve"> ... agit in </w:t>
      </w:r>
      <w:proofErr w:type="spellStart"/>
      <w:r w:rsidRPr="005805A4">
        <w:rPr>
          <w:rFonts w:asciiTheme="majorBidi" w:hAnsiTheme="majorBidi" w:cstheme="majorBidi"/>
          <w:i/>
          <w:iCs/>
        </w:rPr>
        <w:t>modum</w:t>
      </w:r>
      <w:proofErr w:type="spellEnd"/>
      <w:r w:rsidRPr="005805A4">
        <w:rPr>
          <w:rFonts w:asciiTheme="majorBidi" w:hAnsiTheme="majorBidi" w:cstheme="majorBidi"/>
        </w:rPr>
        <w:t xml:space="preserve"> </w:t>
      </w:r>
      <w:r w:rsidRPr="005805A4">
        <w:rPr>
          <w:rFonts w:asciiTheme="majorBidi" w:hAnsiTheme="majorBidi" w:cstheme="majorBidi"/>
          <w:i/>
          <w:iCs/>
        </w:rPr>
        <w:t>naturae</w:t>
      </w:r>
      <w:r w:rsidRPr="005805A4">
        <w:rPr>
          <w:rFonts w:asciiTheme="majorBidi" w:hAnsiTheme="majorBidi" w:cstheme="majorBidi"/>
        </w:rPr>
        <w:t>] is understood in regard to the inclination of the appetite tending towards some common good, such as acting courageously or something of the sort. But unless it be directed by the judgment of reason</w:t>
      </w:r>
      <w:r w:rsidR="00D82B98" w:rsidRPr="005805A4">
        <w:rPr>
          <w:rFonts w:asciiTheme="majorBidi" w:hAnsiTheme="majorBidi" w:cstheme="majorBidi"/>
        </w:rPr>
        <w:t>, such an inclination would frequently be led to a precipice and all the more so to the degree it is more vehement; as the example the Philosopher gives</w:t>
      </w:r>
      <w:r w:rsidR="007C185A" w:rsidRPr="005805A4">
        <w:rPr>
          <w:rFonts w:asciiTheme="majorBidi" w:hAnsiTheme="majorBidi" w:cstheme="majorBidi"/>
        </w:rPr>
        <w:t xml:space="preserve"> in the sixth book of the </w:t>
      </w:r>
      <w:r w:rsidR="007C185A" w:rsidRPr="005805A4">
        <w:rPr>
          <w:rFonts w:asciiTheme="majorBidi" w:hAnsiTheme="majorBidi" w:cstheme="majorBidi"/>
          <w:i/>
          <w:iCs/>
        </w:rPr>
        <w:t>Ethics</w:t>
      </w:r>
      <w:r w:rsidR="00D82B98" w:rsidRPr="005805A4">
        <w:rPr>
          <w:rFonts w:asciiTheme="majorBidi" w:hAnsiTheme="majorBidi" w:cstheme="majorBidi"/>
        </w:rPr>
        <w:t xml:space="preserve"> about the blind person who </w:t>
      </w:r>
      <w:r w:rsidR="00F53335" w:rsidRPr="005805A4">
        <w:rPr>
          <w:rFonts w:asciiTheme="majorBidi" w:hAnsiTheme="majorBidi" w:cstheme="majorBidi"/>
        </w:rPr>
        <w:t xml:space="preserve">gets injured </w:t>
      </w:r>
      <w:r w:rsidR="005C0F52" w:rsidRPr="005805A4">
        <w:rPr>
          <w:rFonts w:asciiTheme="majorBidi" w:hAnsiTheme="majorBidi" w:cstheme="majorBidi"/>
        </w:rPr>
        <w:t>yet</w:t>
      </w:r>
      <w:r w:rsidR="00F53335" w:rsidRPr="005805A4">
        <w:rPr>
          <w:rFonts w:asciiTheme="majorBidi" w:hAnsiTheme="majorBidi" w:cstheme="majorBidi"/>
        </w:rPr>
        <w:t xml:space="preserve"> more</w:t>
      </w:r>
      <w:r w:rsidR="00D82B98" w:rsidRPr="005805A4">
        <w:rPr>
          <w:rFonts w:asciiTheme="majorBidi" w:hAnsiTheme="majorBidi" w:cstheme="majorBidi"/>
        </w:rPr>
        <w:t xml:space="preserve"> </w:t>
      </w:r>
      <w:r w:rsidR="00E208B3" w:rsidRPr="005805A4">
        <w:rPr>
          <w:rFonts w:asciiTheme="majorBidi" w:hAnsiTheme="majorBidi" w:cstheme="majorBidi"/>
        </w:rPr>
        <w:t xml:space="preserve">when running into a wall </w:t>
      </w:r>
      <w:r w:rsidR="00C40E1B" w:rsidRPr="005805A4">
        <w:rPr>
          <w:rFonts w:asciiTheme="majorBidi" w:hAnsiTheme="majorBidi" w:cstheme="majorBidi"/>
        </w:rPr>
        <w:t>if he is a fast runner.</w:t>
      </w:r>
      <w:r w:rsidR="00A413D7" w:rsidRPr="005805A4">
        <w:rPr>
          <w:rStyle w:val="FootnoteReference"/>
          <w:rFonts w:asciiTheme="majorBidi" w:hAnsiTheme="majorBidi" w:cstheme="majorBidi"/>
        </w:rPr>
        <w:footnoteReference w:id="256"/>
      </w:r>
    </w:p>
    <w:p w14:paraId="000ADFEE" w14:textId="77777777" w:rsidR="00E30561" w:rsidRPr="005805A4" w:rsidRDefault="00E30561" w:rsidP="00513083">
      <w:pPr>
        <w:spacing w:line="480" w:lineRule="auto"/>
        <w:rPr>
          <w:rFonts w:asciiTheme="majorBidi" w:hAnsiTheme="majorBidi" w:cstheme="majorBidi"/>
        </w:rPr>
      </w:pPr>
    </w:p>
    <w:p w14:paraId="3857157A" w14:textId="454CEBC4" w:rsidR="00357F9B" w:rsidRPr="005805A4" w:rsidRDefault="008C5A52" w:rsidP="003325F4">
      <w:pPr>
        <w:spacing w:line="480" w:lineRule="auto"/>
        <w:rPr>
          <w:rFonts w:asciiTheme="majorBidi" w:hAnsiTheme="majorBidi" w:cstheme="majorBidi"/>
        </w:rPr>
      </w:pPr>
      <w:r w:rsidRPr="005805A4">
        <w:rPr>
          <w:rFonts w:asciiTheme="majorBidi" w:hAnsiTheme="majorBidi" w:cstheme="majorBidi"/>
        </w:rPr>
        <w:t xml:space="preserve">In a sense, the </w:t>
      </w:r>
      <w:r w:rsidR="00ED4061" w:rsidRPr="005805A4">
        <w:rPr>
          <w:rFonts w:asciiTheme="majorBidi" w:hAnsiTheme="majorBidi" w:cstheme="majorBidi"/>
        </w:rPr>
        <w:t>"</w:t>
      </w:r>
      <w:r w:rsidRPr="005805A4">
        <w:rPr>
          <w:rFonts w:asciiTheme="majorBidi" w:hAnsiTheme="majorBidi" w:cstheme="majorBidi"/>
        </w:rPr>
        <w:t>right reason about contingent things</w:t>
      </w:r>
      <w:r w:rsidR="00ED4061" w:rsidRPr="005805A4">
        <w:rPr>
          <w:rFonts w:asciiTheme="majorBidi" w:hAnsiTheme="majorBidi" w:cstheme="majorBidi"/>
        </w:rPr>
        <w:t>"</w:t>
      </w:r>
      <w:r w:rsidR="0050502D" w:rsidRPr="005805A4">
        <w:rPr>
          <w:rStyle w:val="FootnoteReference"/>
          <w:rFonts w:asciiTheme="majorBidi" w:hAnsiTheme="majorBidi" w:cstheme="majorBidi"/>
        </w:rPr>
        <w:footnoteReference w:id="257"/>
      </w:r>
      <w:r w:rsidRPr="005805A4">
        <w:rPr>
          <w:rFonts w:asciiTheme="majorBidi" w:hAnsiTheme="majorBidi" w:cstheme="majorBidi"/>
        </w:rPr>
        <w:t xml:space="preserve"> that is prudence transcends nature</w:t>
      </w:r>
      <w:r w:rsidR="00634F86" w:rsidRPr="005805A4">
        <w:rPr>
          <w:rFonts w:asciiTheme="majorBidi" w:hAnsiTheme="majorBidi" w:cstheme="majorBidi"/>
        </w:rPr>
        <w:t xml:space="preserve"> even prescinding from the question of whether or not it is infused prudence (which</w:t>
      </w:r>
      <w:r w:rsidR="008F29CA" w:rsidRPr="005805A4">
        <w:rPr>
          <w:rFonts w:asciiTheme="majorBidi" w:hAnsiTheme="majorBidi" w:cstheme="majorBidi"/>
        </w:rPr>
        <w:t xml:space="preserve"> is strictly speaking</w:t>
      </w:r>
      <w:r w:rsidR="00634F86" w:rsidRPr="005805A4">
        <w:rPr>
          <w:rFonts w:asciiTheme="majorBidi" w:hAnsiTheme="majorBidi" w:cstheme="majorBidi"/>
        </w:rPr>
        <w:t xml:space="preserve"> the only true prudence</w:t>
      </w:r>
      <w:r w:rsidR="00536696" w:rsidRPr="005805A4">
        <w:rPr>
          <w:rStyle w:val="FootnoteReference"/>
          <w:rFonts w:asciiTheme="majorBidi" w:hAnsiTheme="majorBidi" w:cstheme="majorBidi"/>
        </w:rPr>
        <w:footnoteReference w:id="258"/>
      </w:r>
      <w:r w:rsidR="00634F86" w:rsidRPr="005805A4">
        <w:rPr>
          <w:rFonts w:asciiTheme="majorBidi" w:hAnsiTheme="majorBidi" w:cstheme="majorBidi"/>
        </w:rPr>
        <w:t>)</w:t>
      </w:r>
      <w:r w:rsidRPr="005805A4">
        <w:rPr>
          <w:rFonts w:asciiTheme="majorBidi" w:hAnsiTheme="majorBidi" w:cstheme="majorBidi"/>
        </w:rPr>
        <w:t xml:space="preserve">. </w:t>
      </w:r>
      <w:r w:rsidR="008F29CA" w:rsidRPr="005805A4">
        <w:rPr>
          <w:rFonts w:asciiTheme="majorBidi" w:hAnsiTheme="majorBidi" w:cstheme="majorBidi"/>
        </w:rPr>
        <w:t>This explains the notion that</w:t>
      </w:r>
      <w:r w:rsidR="00E80FBD" w:rsidRPr="005805A4">
        <w:rPr>
          <w:rFonts w:asciiTheme="majorBidi" w:hAnsiTheme="majorBidi" w:cstheme="majorBidi"/>
        </w:rPr>
        <w:t xml:space="preserve"> "the operative principle which is reason is different from the operative pr</w:t>
      </w:r>
      <w:r w:rsidR="004A7AE5" w:rsidRPr="005805A4">
        <w:rPr>
          <w:rFonts w:asciiTheme="majorBidi" w:hAnsiTheme="majorBidi" w:cstheme="majorBidi"/>
        </w:rPr>
        <w:t>i</w:t>
      </w:r>
      <w:r w:rsidR="008F29CA" w:rsidRPr="005805A4">
        <w:rPr>
          <w:rFonts w:asciiTheme="majorBidi" w:hAnsiTheme="majorBidi" w:cstheme="majorBidi"/>
        </w:rPr>
        <w:t>nciple which is nature" that</w:t>
      </w:r>
      <w:r w:rsidR="0026684C" w:rsidRPr="005805A4">
        <w:rPr>
          <w:rFonts w:asciiTheme="majorBidi" w:hAnsiTheme="majorBidi" w:cstheme="majorBidi"/>
        </w:rPr>
        <w:t xml:space="preserve"> we saw above</w:t>
      </w:r>
      <w:r w:rsidR="008F29CA" w:rsidRPr="005805A4">
        <w:rPr>
          <w:rFonts w:asciiTheme="majorBidi" w:hAnsiTheme="majorBidi" w:cstheme="majorBidi"/>
        </w:rPr>
        <w:t>.</w:t>
      </w:r>
      <w:r w:rsidR="0026684C" w:rsidRPr="005805A4">
        <w:rPr>
          <w:rStyle w:val="FootnoteReference"/>
          <w:rFonts w:asciiTheme="majorBidi" w:hAnsiTheme="majorBidi" w:cstheme="majorBidi"/>
        </w:rPr>
        <w:footnoteReference w:id="259"/>
      </w:r>
      <w:r w:rsidR="008F29CA" w:rsidRPr="005805A4">
        <w:rPr>
          <w:rFonts w:asciiTheme="majorBidi" w:hAnsiTheme="majorBidi" w:cstheme="majorBidi"/>
        </w:rPr>
        <w:t xml:space="preserve"> P</w:t>
      </w:r>
      <w:r w:rsidR="00E80FBD" w:rsidRPr="005805A4">
        <w:rPr>
          <w:rFonts w:asciiTheme="majorBidi" w:hAnsiTheme="majorBidi" w:cstheme="majorBidi"/>
        </w:rPr>
        <w:t>rudence g</w:t>
      </w:r>
      <w:r w:rsidR="000B1558" w:rsidRPr="005805A4">
        <w:rPr>
          <w:rFonts w:asciiTheme="majorBidi" w:hAnsiTheme="majorBidi" w:cstheme="majorBidi"/>
        </w:rPr>
        <w:t xml:space="preserve">oes beyond the natural reason precisely because it is able to order one thing to another by a process </w:t>
      </w:r>
      <w:r w:rsidR="000B1558" w:rsidRPr="005805A4">
        <w:rPr>
          <w:rFonts w:asciiTheme="majorBidi" w:hAnsiTheme="majorBidi" w:cstheme="majorBidi"/>
        </w:rPr>
        <w:lastRenderedPageBreak/>
        <w:t>of ratiocination</w:t>
      </w:r>
      <w:r w:rsidR="0045399E" w:rsidRPr="005805A4">
        <w:rPr>
          <w:rFonts w:asciiTheme="majorBidi" w:hAnsiTheme="majorBidi" w:cstheme="majorBidi"/>
        </w:rPr>
        <w:t xml:space="preserve"> in virtue of what is sometimes called "reason as reason</w:t>
      </w:r>
      <w:r w:rsidR="0001215F" w:rsidRPr="005805A4">
        <w:rPr>
          <w:rFonts w:asciiTheme="majorBidi" w:hAnsiTheme="majorBidi" w:cstheme="majorBidi"/>
        </w:rPr>
        <w:t>,"</w:t>
      </w:r>
      <w:r w:rsidR="0026684C" w:rsidRPr="005805A4">
        <w:rPr>
          <w:rFonts w:asciiTheme="majorBidi" w:hAnsiTheme="majorBidi" w:cstheme="majorBidi"/>
        </w:rPr>
        <w:t xml:space="preserve"> </w:t>
      </w:r>
      <w:r w:rsidR="0001215F" w:rsidRPr="005805A4">
        <w:rPr>
          <w:rFonts w:asciiTheme="majorBidi" w:hAnsiTheme="majorBidi" w:cstheme="majorBidi"/>
        </w:rPr>
        <w:t xml:space="preserve">which </w:t>
      </w:r>
      <w:r w:rsidR="003325F4" w:rsidRPr="005805A4">
        <w:rPr>
          <w:rFonts w:asciiTheme="majorBidi" w:hAnsiTheme="majorBidi" w:cstheme="majorBidi"/>
        </w:rPr>
        <w:t>is explained as follows</w:t>
      </w:r>
      <w:r w:rsidR="0001215F" w:rsidRPr="005805A4">
        <w:rPr>
          <w:rFonts w:asciiTheme="majorBidi" w:hAnsiTheme="majorBidi" w:cstheme="majorBidi"/>
        </w:rPr>
        <w:t xml:space="preserve"> in </w:t>
      </w:r>
      <w:r w:rsidR="0001215F" w:rsidRPr="005805A4">
        <w:rPr>
          <w:rFonts w:asciiTheme="majorBidi" w:hAnsiTheme="majorBidi" w:cstheme="majorBidi"/>
          <w:i/>
          <w:iCs/>
        </w:rPr>
        <w:t xml:space="preserve">De </w:t>
      </w:r>
      <w:proofErr w:type="spellStart"/>
      <w:r w:rsidR="0001215F" w:rsidRPr="005805A4">
        <w:rPr>
          <w:rFonts w:asciiTheme="majorBidi" w:hAnsiTheme="majorBidi" w:cstheme="majorBidi"/>
          <w:i/>
          <w:iCs/>
        </w:rPr>
        <w:t>Veritate</w:t>
      </w:r>
      <w:proofErr w:type="spellEnd"/>
      <w:r w:rsidR="0001215F" w:rsidRPr="005805A4">
        <w:rPr>
          <w:rFonts w:asciiTheme="majorBidi" w:hAnsiTheme="majorBidi" w:cstheme="majorBidi"/>
        </w:rPr>
        <w:t>:</w:t>
      </w:r>
    </w:p>
    <w:p w14:paraId="4E6F963D" w14:textId="77777777" w:rsidR="00121B45" w:rsidRPr="005805A4" w:rsidRDefault="00121B45" w:rsidP="00E80FBD">
      <w:pPr>
        <w:spacing w:line="480" w:lineRule="auto"/>
        <w:rPr>
          <w:rFonts w:asciiTheme="majorBidi" w:hAnsiTheme="majorBidi" w:cstheme="majorBidi"/>
        </w:rPr>
      </w:pPr>
    </w:p>
    <w:p w14:paraId="23C6484E" w14:textId="6A1599E1" w:rsidR="0045399E" w:rsidRPr="005805A4" w:rsidRDefault="00681514" w:rsidP="00C56694">
      <w:pPr>
        <w:spacing w:line="360" w:lineRule="auto"/>
        <w:ind w:left="720"/>
        <w:rPr>
          <w:rFonts w:asciiTheme="majorBidi" w:hAnsiTheme="majorBidi" w:cstheme="majorBidi"/>
        </w:rPr>
      </w:pPr>
      <w:r w:rsidRPr="005805A4">
        <w:rPr>
          <w:rFonts w:asciiTheme="majorBidi" w:hAnsiTheme="majorBidi" w:cstheme="majorBidi"/>
        </w:rPr>
        <w:t>"</w:t>
      </w:r>
      <w:r w:rsidR="00D12347" w:rsidRPr="005805A4">
        <w:rPr>
          <w:rFonts w:asciiTheme="majorBidi" w:hAnsiTheme="majorBidi" w:cstheme="majorBidi"/>
        </w:rPr>
        <w:t>R</w:t>
      </w:r>
      <w:r w:rsidRPr="005805A4">
        <w:rPr>
          <w:rFonts w:asciiTheme="majorBidi" w:hAnsiTheme="majorBidi" w:cstheme="majorBidi"/>
        </w:rPr>
        <w:t>eason as nature"</w:t>
      </w:r>
      <w:r w:rsidR="00D12347" w:rsidRPr="005805A4">
        <w:rPr>
          <w:rFonts w:asciiTheme="majorBidi" w:hAnsiTheme="majorBidi" w:cstheme="majorBidi"/>
        </w:rPr>
        <w:t xml:space="preserve"> is understood to refer to the reason being compared to those things one naturally knows or desires, whereas "reason as </w:t>
      </w:r>
      <w:r w:rsidR="00FA6E4D" w:rsidRPr="005805A4">
        <w:rPr>
          <w:rFonts w:asciiTheme="majorBidi" w:hAnsiTheme="majorBidi" w:cstheme="majorBidi"/>
        </w:rPr>
        <w:t>reason</w:t>
      </w:r>
      <w:r w:rsidR="00D12347" w:rsidRPr="005805A4">
        <w:rPr>
          <w:rFonts w:asciiTheme="majorBidi" w:hAnsiTheme="majorBidi" w:cstheme="majorBidi"/>
        </w:rPr>
        <w:t xml:space="preserve">" is understood to refer to </w:t>
      </w:r>
      <w:r w:rsidR="00A90922" w:rsidRPr="005805A4">
        <w:rPr>
          <w:rFonts w:asciiTheme="majorBidi" w:hAnsiTheme="majorBidi" w:cstheme="majorBidi"/>
        </w:rPr>
        <w:t>the re</w:t>
      </w:r>
      <w:r w:rsidR="003B5777" w:rsidRPr="005805A4">
        <w:rPr>
          <w:rFonts w:asciiTheme="majorBidi" w:hAnsiTheme="majorBidi" w:cstheme="majorBidi"/>
        </w:rPr>
        <w:t>ason inasmuch as it is ordered to knowing or desiring [something]</w:t>
      </w:r>
      <w:r w:rsidR="008F0AAC" w:rsidRPr="005805A4">
        <w:rPr>
          <w:rFonts w:asciiTheme="majorBidi" w:hAnsiTheme="majorBidi" w:cstheme="majorBidi"/>
        </w:rPr>
        <w:t xml:space="preserve"> </w:t>
      </w:r>
      <w:r w:rsidR="00C56694" w:rsidRPr="005805A4">
        <w:rPr>
          <w:rFonts w:asciiTheme="majorBidi" w:hAnsiTheme="majorBidi" w:cstheme="majorBidi"/>
        </w:rPr>
        <w:t>since</w:t>
      </w:r>
      <w:r w:rsidR="008F0AAC" w:rsidRPr="005805A4">
        <w:rPr>
          <w:rFonts w:asciiTheme="majorBidi" w:hAnsiTheme="majorBidi" w:cstheme="majorBidi"/>
        </w:rPr>
        <w:t xml:space="preserve"> it is the proper function of the reason to make a comparison. Now</w:t>
      </w:r>
      <w:r w:rsidR="00CA76B2" w:rsidRPr="005805A4">
        <w:rPr>
          <w:rFonts w:asciiTheme="majorBidi" w:hAnsiTheme="majorBidi" w:cstheme="majorBidi"/>
        </w:rPr>
        <w:t xml:space="preserve"> there are certain things that </w:t>
      </w:r>
      <w:r w:rsidR="00B447F1" w:rsidRPr="005805A4">
        <w:rPr>
          <w:rFonts w:asciiTheme="majorBidi" w:hAnsiTheme="majorBidi" w:cstheme="majorBidi"/>
        </w:rPr>
        <w:t xml:space="preserve">when </w:t>
      </w:r>
      <w:r w:rsidR="00CA76B2" w:rsidRPr="005805A4">
        <w:rPr>
          <w:rFonts w:asciiTheme="majorBidi" w:hAnsiTheme="majorBidi" w:cstheme="majorBidi"/>
        </w:rPr>
        <w:t xml:space="preserve">considered in themselves </w:t>
      </w:r>
      <w:r w:rsidR="008F0AAC" w:rsidRPr="005805A4">
        <w:rPr>
          <w:rFonts w:asciiTheme="majorBidi" w:hAnsiTheme="majorBidi" w:cstheme="majorBidi"/>
        </w:rPr>
        <w:t>ought to be shunned</w:t>
      </w:r>
      <w:r w:rsidR="00FA6E4D" w:rsidRPr="005805A4">
        <w:rPr>
          <w:rFonts w:asciiTheme="majorBidi" w:hAnsiTheme="majorBidi" w:cstheme="majorBidi"/>
        </w:rPr>
        <w:t xml:space="preserve"> and yet are desired due to the way they are ordered to something else: as hunger and thirst </w:t>
      </w:r>
      <w:r w:rsidR="00CA76B2" w:rsidRPr="005805A4">
        <w:rPr>
          <w:rFonts w:asciiTheme="majorBidi" w:hAnsiTheme="majorBidi" w:cstheme="majorBidi"/>
        </w:rPr>
        <w:t>are</w:t>
      </w:r>
      <w:r w:rsidR="00FA6E4D" w:rsidRPr="005805A4">
        <w:rPr>
          <w:rFonts w:asciiTheme="majorBidi" w:hAnsiTheme="majorBidi" w:cstheme="majorBidi"/>
        </w:rPr>
        <w:t xml:space="preserve"> to be shunned</w:t>
      </w:r>
      <w:r w:rsidR="001C689D" w:rsidRPr="005805A4">
        <w:rPr>
          <w:rFonts w:asciiTheme="majorBidi" w:hAnsiTheme="majorBidi" w:cstheme="majorBidi"/>
        </w:rPr>
        <w:t xml:space="preserve"> when</w:t>
      </w:r>
      <w:r w:rsidR="00FA6E4D" w:rsidRPr="005805A4">
        <w:rPr>
          <w:rFonts w:asciiTheme="majorBidi" w:hAnsiTheme="majorBidi" w:cstheme="majorBidi"/>
        </w:rPr>
        <w:t xml:space="preserve"> considered in themselves</w:t>
      </w:r>
      <w:r w:rsidR="00573138" w:rsidRPr="005805A4">
        <w:rPr>
          <w:rFonts w:asciiTheme="majorBidi" w:hAnsiTheme="majorBidi" w:cstheme="majorBidi"/>
        </w:rPr>
        <w:t xml:space="preserve"> and yet </w:t>
      </w:r>
      <w:r w:rsidR="001C689D" w:rsidRPr="005805A4">
        <w:rPr>
          <w:rFonts w:asciiTheme="majorBidi" w:hAnsiTheme="majorBidi" w:cstheme="majorBidi"/>
        </w:rPr>
        <w:t xml:space="preserve">they are desired </w:t>
      </w:r>
      <w:r w:rsidR="00573138" w:rsidRPr="005805A4">
        <w:rPr>
          <w:rFonts w:asciiTheme="majorBidi" w:hAnsiTheme="majorBidi" w:cstheme="majorBidi"/>
        </w:rPr>
        <w:t>to the extent they are considered as useful for the health of the so</w:t>
      </w:r>
      <w:r w:rsidR="001C689D" w:rsidRPr="005805A4">
        <w:rPr>
          <w:rFonts w:asciiTheme="majorBidi" w:hAnsiTheme="majorBidi" w:cstheme="majorBidi"/>
        </w:rPr>
        <w:t>ul or the body</w:t>
      </w:r>
      <w:r w:rsidR="00573138" w:rsidRPr="005805A4">
        <w:rPr>
          <w:rFonts w:asciiTheme="majorBidi" w:hAnsiTheme="majorBidi" w:cstheme="majorBidi"/>
        </w:rPr>
        <w:t xml:space="preserve">. And thus </w:t>
      </w:r>
      <w:r w:rsidR="00CA76B2" w:rsidRPr="005805A4">
        <w:rPr>
          <w:rFonts w:asciiTheme="majorBidi" w:hAnsiTheme="majorBidi" w:cstheme="majorBidi"/>
        </w:rPr>
        <w:t>"</w:t>
      </w:r>
      <w:r w:rsidR="00573138" w:rsidRPr="005805A4">
        <w:rPr>
          <w:rFonts w:asciiTheme="majorBidi" w:hAnsiTheme="majorBidi" w:cstheme="majorBidi"/>
        </w:rPr>
        <w:t>reason as reason</w:t>
      </w:r>
      <w:r w:rsidR="00CA76B2" w:rsidRPr="005805A4">
        <w:rPr>
          <w:rFonts w:asciiTheme="majorBidi" w:hAnsiTheme="majorBidi" w:cstheme="majorBidi"/>
        </w:rPr>
        <w:t>"</w:t>
      </w:r>
      <w:r w:rsidR="00573138" w:rsidRPr="005805A4">
        <w:rPr>
          <w:rFonts w:asciiTheme="majorBidi" w:hAnsiTheme="majorBidi" w:cstheme="majorBidi"/>
        </w:rPr>
        <w:t xml:space="preserve"> rejoices in them whereas </w:t>
      </w:r>
      <w:r w:rsidR="00CA76B2" w:rsidRPr="005805A4">
        <w:rPr>
          <w:rFonts w:asciiTheme="majorBidi" w:hAnsiTheme="majorBidi" w:cstheme="majorBidi"/>
        </w:rPr>
        <w:t>"</w:t>
      </w:r>
      <w:r w:rsidR="00573138" w:rsidRPr="005805A4">
        <w:rPr>
          <w:rFonts w:asciiTheme="majorBidi" w:hAnsiTheme="majorBidi" w:cstheme="majorBidi"/>
        </w:rPr>
        <w:t>reason as nature</w:t>
      </w:r>
      <w:r w:rsidR="00CA76B2" w:rsidRPr="005805A4">
        <w:rPr>
          <w:rFonts w:asciiTheme="majorBidi" w:hAnsiTheme="majorBidi" w:cstheme="majorBidi"/>
        </w:rPr>
        <w:t>"</w:t>
      </w:r>
      <w:r w:rsidR="00573138" w:rsidRPr="005805A4">
        <w:rPr>
          <w:rFonts w:asciiTheme="majorBidi" w:hAnsiTheme="majorBidi" w:cstheme="majorBidi"/>
        </w:rPr>
        <w:t xml:space="preserve"> is saddened by them.</w:t>
      </w:r>
      <w:r w:rsidR="00573138" w:rsidRPr="005805A4">
        <w:rPr>
          <w:rStyle w:val="FootnoteReference"/>
          <w:rFonts w:asciiTheme="majorBidi" w:hAnsiTheme="majorBidi" w:cstheme="majorBidi"/>
        </w:rPr>
        <w:footnoteReference w:id="260"/>
      </w:r>
    </w:p>
    <w:p w14:paraId="29E38E95" w14:textId="77777777" w:rsidR="00121B45" w:rsidRPr="005805A4" w:rsidRDefault="00121B45" w:rsidP="00CA76B2">
      <w:pPr>
        <w:spacing w:line="360" w:lineRule="auto"/>
        <w:ind w:left="720"/>
        <w:rPr>
          <w:rFonts w:asciiTheme="majorBidi" w:hAnsiTheme="majorBidi" w:cstheme="majorBidi"/>
        </w:rPr>
      </w:pPr>
    </w:p>
    <w:p w14:paraId="489E020A" w14:textId="77777777" w:rsidR="0045399E" w:rsidRPr="005805A4" w:rsidRDefault="0045399E" w:rsidP="00634F86">
      <w:pPr>
        <w:rPr>
          <w:rFonts w:asciiTheme="majorBidi" w:hAnsiTheme="majorBidi" w:cstheme="majorBidi"/>
        </w:rPr>
      </w:pPr>
    </w:p>
    <w:p w14:paraId="07941D4A" w14:textId="59BD2BAC" w:rsidR="00DF4C68" w:rsidRPr="005805A4" w:rsidRDefault="00BF19EF" w:rsidP="0072709E">
      <w:pPr>
        <w:spacing w:line="480" w:lineRule="auto"/>
        <w:rPr>
          <w:rFonts w:asciiTheme="majorBidi" w:hAnsiTheme="majorBidi" w:cstheme="majorBidi"/>
        </w:rPr>
      </w:pPr>
      <w:r w:rsidRPr="005805A4">
        <w:rPr>
          <w:rFonts w:asciiTheme="majorBidi" w:hAnsiTheme="majorBidi" w:cstheme="majorBidi"/>
        </w:rPr>
        <w:t>Because prudence is able to reason properly in the sense that it is not limited to natural impulses, it can ensure the appetites are not "led to a precipice"</w:t>
      </w:r>
      <w:r w:rsidR="008C5A52" w:rsidRPr="005805A4">
        <w:rPr>
          <w:rFonts w:asciiTheme="majorBidi" w:hAnsiTheme="majorBidi" w:cstheme="majorBidi"/>
        </w:rPr>
        <w:t xml:space="preserve"> </w:t>
      </w:r>
      <w:r w:rsidRPr="005805A4">
        <w:rPr>
          <w:rFonts w:asciiTheme="majorBidi" w:hAnsiTheme="majorBidi" w:cstheme="majorBidi"/>
        </w:rPr>
        <w:t xml:space="preserve">while rushing headlong. </w:t>
      </w:r>
      <w:r w:rsidR="00794E4E" w:rsidRPr="005805A4">
        <w:rPr>
          <w:rFonts w:asciiTheme="majorBidi" w:hAnsiTheme="majorBidi" w:cstheme="majorBidi"/>
        </w:rPr>
        <w:t xml:space="preserve">At the same time, when it </w:t>
      </w:r>
      <w:r w:rsidR="003C237A" w:rsidRPr="005805A4">
        <w:rPr>
          <w:rFonts w:asciiTheme="majorBidi" w:hAnsiTheme="majorBidi" w:cstheme="majorBidi"/>
        </w:rPr>
        <w:t xml:space="preserve">performs the duty that is proper to it </w:t>
      </w:r>
      <w:r w:rsidR="00A73DAC" w:rsidRPr="005805A4">
        <w:rPr>
          <w:rFonts w:asciiTheme="majorBidi" w:hAnsiTheme="majorBidi" w:cstheme="majorBidi"/>
        </w:rPr>
        <w:t xml:space="preserve">(i.e., the </w:t>
      </w:r>
      <w:r w:rsidR="003C237A" w:rsidRPr="005805A4">
        <w:rPr>
          <w:rFonts w:asciiTheme="majorBidi" w:hAnsiTheme="majorBidi" w:cstheme="majorBidi"/>
        </w:rPr>
        <w:t>orderin</w:t>
      </w:r>
      <w:r w:rsidR="003E570E" w:rsidRPr="005805A4">
        <w:rPr>
          <w:rFonts w:asciiTheme="majorBidi" w:hAnsiTheme="majorBidi" w:cstheme="majorBidi"/>
        </w:rPr>
        <w:t>g</w:t>
      </w:r>
      <w:r w:rsidR="00522BDA" w:rsidRPr="005805A4">
        <w:rPr>
          <w:rFonts w:asciiTheme="majorBidi" w:hAnsiTheme="majorBidi" w:cstheme="majorBidi"/>
        </w:rPr>
        <w:t xml:space="preserve"> of</w:t>
      </w:r>
      <w:r w:rsidR="003E570E" w:rsidRPr="005805A4">
        <w:rPr>
          <w:rFonts w:asciiTheme="majorBidi" w:hAnsiTheme="majorBidi" w:cstheme="majorBidi"/>
        </w:rPr>
        <w:t xml:space="preserve"> "contingent future things, inas</w:t>
      </w:r>
      <w:r w:rsidR="00335986" w:rsidRPr="005805A4">
        <w:rPr>
          <w:rFonts w:asciiTheme="majorBidi" w:hAnsiTheme="majorBidi" w:cstheme="majorBidi"/>
        </w:rPr>
        <w:t>much as they are orderable by m</w:t>
      </w:r>
      <w:r w:rsidR="003E570E" w:rsidRPr="005805A4">
        <w:rPr>
          <w:rFonts w:asciiTheme="majorBidi" w:hAnsiTheme="majorBidi" w:cstheme="majorBidi"/>
        </w:rPr>
        <w:t>an to the end of human life"</w:t>
      </w:r>
      <w:r w:rsidR="00A73DAC" w:rsidRPr="005805A4">
        <w:rPr>
          <w:rFonts w:asciiTheme="majorBidi" w:hAnsiTheme="majorBidi" w:cstheme="majorBidi"/>
        </w:rPr>
        <w:t xml:space="preserve">), </w:t>
      </w:r>
      <w:r w:rsidR="008932B7" w:rsidRPr="005805A4">
        <w:rPr>
          <w:rFonts w:asciiTheme="majorBidi" w:hAnsiTheme="majorBidi" w:cstheme="majorBidi"/>
        </w:rPr>
        <w:t xml:space="preserve">it does so </w:t>
      </w:r>
      <w:r w:rsidR="001942AF" w:rsidRPr="005805A4">
        <w:rPr>
          <w:rFonts w:asciiTheme="majorBidi" w:hAnsiTheme="majorBidi" w:cstheme="majorBidi"/>
        </w:rPr>
        <w:t xml:space="preserve">while presupposing "certain things that are necessary on account of the end and which are subjected to divine providence" </w:t>
      </w:r>
      <w:r w:rsidR="001942AF" w:rsidRPr="005805A4">
        <w:rPr>
          <w:rFonts w:asciiTheme="majorBidi" w:hAnsiTheme="majorBidi" w:cstheme="majorBidi"/>
          <w:i/>
          <w:iCs/>
        </w:rPr>
        <w:t xml:space="preserve">qua </w:t>
      </w:r>
      <w:r w:rsidR="00522BDA" w:rsidRPr="005805A4">
        <w:rPr>
          <w:rFonts w:asciiTheme="majorBidi" w:hAnsiTheme="majorBidi" w:cstheme="majorBidi"/>
        </w:rPr>
        <w:t>absolutely necessary.</w:t>
      </w:r>
      <w:r w:rsidR="002E34FB" w:rsidRPr="005805A4">
        <w:rPr>
          <w:rStyle w:val="FootnoteReference"/>
          <w:rFonts w:asciiTheme="majorBidi" w:hAnsiTheme="majorBidi" w:cstheme="majorBidi"/>
        </w:rPr>
        <w:footnoteReference w:id="261"/>
      </w:r>
      <w:r w:rsidR="002E34FB" w:rsidRPr="005805A4">
        <w:rPr>
          <w:rFonts w:asciiTheme="majorBidi" w:hAnsiTheme="majorBidi" w:cstheme="majorBidi"/>
        </w:rPr>
        <w:t xml:space="preserve"> Those thing</w:t>
      </w:r>
      <w:r w:rsidR="001847E7" w:rsidRPr="005805A4">
        <w:rPr>
          <w:rFonts w:asciiTheme="majorBidi" w:hAnsiTheme="majorBidi" w:cstheme="majorBidi"/>
        </w:rPr>
        <w:t>s that are necessary on accou</w:t>
      </w:r>
      <w:r w:rsidR="00A27694" w:rsidRPr="005805A4">
        <w:rPr>
          <w:rFonts w:asciiTheme="majorBidi" w:hAnsiTheme="majorBidi" w:cstheme="majorBidi"/>
        </w:rPr>
        <w:t>n</w:t>
      </w:r>
      <w:r w:rsidR="001847E7" w:rsidRPr="005805A4">
        <w:rPr>
          <w:rFonts w:asciiTheme="majorBidi" w:hAnsiTheme="majorBidi" w:cstheme="majorBidi"/>
        </w:rPr>
        <w:t>t o</w:t>
      </w:r>
      <w:r w:rsidR="002E34FB" w:rsidRPr="005805A4">
        <w:rPr>
          <w:rFonts w:asciiTheme="majorBidi" w:hAnsiTheme="majorBidi" w:cstheme="majorBidi"/>
        </w:rPr>
        <w:t xml:space="preserve">f the </w:t>
      </w:r>
      <w:r w:rsidR="002E34FB" w:rsidRPr="005805A4">
        <w:rPr>
          <w:rFonts w:asciiTheme="majorBidi" w:hAnsiTheme="majorBidi" w:cstheme="majorBidi"/>
        </w:rPr>
        <w:lastRenderedPageBreak/>
        <w:t>ultimate end, though, are things perta</w:t>
      </w:r>
      <w:r w:rsidR="001847E7" w:rsidRPr="005805A4">
        <w:rPr>
          <w:rFonts w:asciiTheme="majorBidi" w:hAnsiTheme="majorBidi" w:cstheme="majorBidi"/>
        </w:rPr>
        <w:t xml:space="preserve">ining to the natural law which is so close to the eternal law </w:t>
      </w:r>
      <w:r w:rsidR="0072709E" w:rsidRPr="005805A4">
        <w:rPr>
          <w:rFonts w:asciiTheme="majorBidi" w:hAnsiTheme="majorBidi" w:cstheme="majorBidi"/>
        </w:rPr>
        <w:t xml:space="preserve">in which it participates </w:t>
      </w:r>
      <w:r w:rsidR="001847E7" w:rsidRPr="005805A4">
        <w:rPr>
          <w:rFonts w:asciiTheme="majorBidi" w:hAnsiTheme="majorBidi" w:cstheme="majorBidi"/>
        </w:rPr>
        <w:t xml:space="preserve">that </w:t>
      </w:r>
      <w:r w:rsidR="00D84025" w:rsidRPr="005805A4">
        <w:rPr>
          <w:rFonts w:asciiTheme="majorBidi" w:hAnsiTheme="majorBidi" w:cstheme="majorBidi"/>
        </w:rPr>
        <w:t>it is not "something different" from it</w:t>
      </w:r>
      <w:r w:rsidR="0072709E" w:rsidRPr="005805A4">
        <w:rPr>
          <w:rFonts w:asciiTheme="majorBidi" w:hAnsiTheme="majorBidi" w:cstheme="majorBidi"/>
        </w:rPr>
        <w:t xml:space="preserve"> according to Thomas.</w:t>
      </w:r>
      <w:r w:rsidR="001847E7" w:rsidRPr="005805A4">
        <w:rPr>
          <w:rStyle w:val="FootnoteReference"/>
          <w:rFonts w:asciiTheme="majorBidi" w:hAnsiTheme="majorBidi" w:cstheme="majorBidi"/>
        </w:rPr>
        <w:footnoteReference w:id="262"/>
      </w:r>
      <w:r w:rsidR="00F86004" w:rsidRPr="005805A4">
        <w:rPr>
          <w:rFonts w:asciiTheme="majorBidi" w:hAnsiTheme="majorBidi" w:cstheme="majorBidi"/>
        </w:rPr>
        <w:t xml:space="preserve"> For this reason, </w:t>
      </w:r>
      <w:r w:rsidR="00A40F75" w:rsidRPr="005805A4">
        <w:rPr>
          <w:rFonts w:asciiTheme="majorBidi" w:hAnsiTheme="majorBidi" w:cstheme="majorBidi"/>
        </w:rPr>
        <w:t xml:space="preserve">it must be said that </w:t>
      </w:r>
      <w:r w:rsidR="00F86004" w:rsidRPr="005805A4">
        <w:rPr>
          <w:rFonts w:asciiTheme="majorBidi" w:hAnsiTheme="majorBidi" w:cstheme="majorBidi"/>
        </w:rPr>
        <w:t>as</w:t>
      </w:r>
      <w:r w:rsidR="00121B45" w:rsidRPr="005805A4">
        <w:rPr>
          <w:rFonts w:asciiTheme="majorBidi" w:hAnsiTheme="majorBidi" w:cstheme="majorBidi"/>
        </w:rPr>
        <w:t xml:space="preserve"> important as prudence is in applying first principles an</w:t>
      </w:r>
      <w:r w:rsidR="0054560D" w:rsidRPr="005805A4">
        <w:rPr>
          <w:rFonts w:asciiTheme="majorBidi" w:hAnsiTheme="majorBidi" w:cstheme="majorBidi"/>
        </w:rPr>
        <w:t xml:space="preserve">d rectifying appetites, the </w:t>
      </w:r>
      <w:r w:rsidR="00121B45" w:rsidRPr="005805A4">
        <w:rPr>
          <w:rFonts w:asciiTheme="majorBidi" w:hAnsiTheme="majorBidi" w:cstheme="majorBidi"/>
        </w:rPr>
        <w:t>starting point</w:t>
      </w:r>
      <w:r w:rsidR="00121B45" w:rsidRPr="005805A4">
        <w:rPr>
          <w:rStyle w:val="FootnoteReference"/>
          <w:rFonts w:asciiTheme="majorBidi" w:hAnsiTheme="majorBidi" w:cstheme="majorBidi"/>
        </w:rPr>
        <w:footnoteReference w:id="263"/>
      </w:r>
      <w:r w:rsidR="00121B45" w:rsidRPr="005805A4">
        <w:rPr>
          <w:rFonts w:asciiTheme="majorBidi" w:hAnsiTheme="majorBidi" w:cstheme="majorBidi"/>
        </w:rPr>
        <w:t xml:space="preserve"> of its process of reasoning "as reason" </w:t>
      </w:r>
      <w:r w:rsidR="00AC4A51" w:rsidRPr="005805A4">
        <w:rPr>
          <w:rFonts w:asciiTheme="majorBidi" w:hAnsiTheme="majorBidi" w:cstheme="majorBidi"/>
        </w:rPr>
        <w:t>is the natural reason, w</w:t>
      </w:r>
      <w:r w:rsidR="0098333C" w:rsidRPr="005805A4">
        <w:rPr>
          <w:rFonts w:asciiTheme="majorBidi" w:hAnsiTheme="majorBidi" w:cstheme="majorBidi"/>
        </w:rPr>
        <w:t>hich retains a kind of primacy because "all dialectical reasoning (</w:t>
      </w:r>
      <w:proofErr w:type="spellStart"/>
      <w:r w:rsidR="0098333C" w:rsidRPr="005805A4">
        <w:rPr>
          <w:rFonts w:asciiTheme="majorBidi" w:hAnsiTheme="majorBidi" w:cstheme="majorBidi"/>
          <w:i/>
          <w:iCs/>
        </w:rPr>
        <w:t>omnis</w:t>
      </w:r>
      <w:proofErr w:type="spellEnd"/>
      <w:r w:rsidR="0098333C" w:rsidRPr="005805A4">
        <w:rPr>
          <w:rFonts w:asciiTheme="majorBidi" w:hAnsiTheme="majorBidi" w:cstheme="majorBidi"/>
          <w:i/>
          <w:iCs/>
        </w:rPr>
        <w:t xml:space="preserve"> ratiocinatio) </w:t>
      </w:r>
      <w:r w:rsidR="0098333C" w:rsidRPr="005805A4">
        <w:rPr>
          <w:rFonts w:asciiTheme="majorBidi" w:hAnsiTheme="majorBidi" w:cstheme="majorBidi"/>
        </w:rPr>
        <w:t>is derived from the principles that are naturally known.</w:t>
      </w:r>
      <w:r w:rsidR="002E78DF" w:rsidRPr="005805A4">
        <w:rPr>
          <w:rFonts w:asciiTheme="majorBidi" w:hAnsiTheme="majorBidi" w:cstheme="majorBidi"/>
        </w:rPr>
        <w:t>"</w:t>
      </w:r>
      <w:r w:rsidR="0098333C" w:rsidRPr="005805A4">
        <w:rPr>
          <w:rStyle w:val="FootnoteReference"/>
          <w:rFonts w:asciiTheme="majorBidi" w:hAnsiTheme="majorBidi" w:cstheme="majorBidi"/>
        </w:rPr>
        <w:footnoteReference w:id="264"/>
      </w:r>
      <w:r w:rsidR="0098333C" w:rsidRPr="005805A4">
        <w:rPr>
          <w:rFonts w:asciiTheme="majorBidi" w:hAnsiTheme="majorBidi" w:cstheme="majorBidi"/>
        </w:rPr>
        <w:t xml:space="preserve"> </w:t>
      </w:r>
      <w:r w:rsidR="00AC4A51" w:rsidRPr="005805A4">
        <w:rPr>
          <w:rFonts w:asciiTheme="majorBidi" w:hAnsiTheme="majorBidi" w:cstheme="majorBidi"/>
        </w:rPr>
        <w:t xml:space="preserve">According to the </w:t>
      </w:r>
      <w:r w:rsidR="003173EE" w:rsidRPr="005805A4">
        <w:rPr>
          <w:rFonts w:asciiTheme="majorBidi" w:hAnsiTheme="majorBidi" w:cstheme="majorBidi"/>
        </w:rPr>
        <w:t>analysis provided by Aquinas</w:t>
      </w:r>
      <w:r w:rsidR="00C31E4C" w:rsidRPr="005805A4">
        <w:rPr>
          <w:rFonts w:asciiTheme="majorBidi" w:hAnsiTheme="majorBidi" w:cstheme="majorBidi"/>
        </w:rPr>
        <w:t xml:space="preserve"> in </w:t>
      </w:r>
      <w:r w:rsidR="00676C00" w:rsidRPr="005805A4">
        <w:rPr>
          <w:rFonts w:asciiTheme="majorBidi" w:hAnsiTheme="majorBidi" w:cstheme="majorBidi"/>
        </w:rPr>
        <w:t>II-II q. 47</w:t>
      </w:r>
      <w:r w:rsidR="00B31AC9" w:rsidRPr="005805A4">
        <w:rPr>
          <w:rFonts w:asciiTheme="majorBidi" w:hAnsiTheme="majorBidi" w:cstheme="majorBidi"/>
        </w:rPr>
        <w:t>, prudence (which</w:t>
      </w:r>
      <w:r w:rsidR="0050502D" w:rsidRPr="005805A4">
        <w:rPr>
          <w:rFonts w:asciiTheme="majorBidi" w:hAnsiTheme="majorBidi" w:cstheme="majorBidi"/>
        </w:rPr>
        <w:t>, again,</w:t>
      </w:r>
      <w:r w:rsidR="00B31AC9" w:rsidRPr="005805A4">
        <w:rPr>
          <w:rFonts w:asciiTheme="majorBidi" w:hAnsiTheme="majorBidi" w:cstheme="majorBidi"/>
        </w:rPr>
        <w:t xml:space="preserve"> is </w:t>
      </w:r>
      <w:r w:rsidR="002E78DF" w:rsidRPr="005805A4">
        <w:rPr>
          <w:rFonts w:asciiTheme="majorBidi" w:hAnsiTheme="majorBidi" w:cstheme="majorBidi"/>
        </w:rPr>
        <w:t>"right reason about contingent matters</w:t>
      </w:r>
      <w:r w:rsidR="00B31AC9" w:rsidRPr="005805A4">
        <w:rPr>
          <w:rFonts w:asciiTheme="majorBidi" w:hAnsiTheme="majorBidi" w:cstheme="majorBidi"/>
        </w:rPr>
        <w:t>"</w:t>
      </w:r>
      <w:r w:rsidR="00B31AC9" w:rsidRPr="005805A4">
        <w:rPr>
          <w:rStyle w:val="FootnoteReference"/>
          <w:rFonts w:asciiTheme="majorBidi" w:hAnsiTheme="majorBidi" w:cstheme="majorBidi"/>
        </w:rPr>
        <w:footnoteReference w:id="265"/>
      </w:r>
      <w:r w:rsidR="00B31AC9" w:rsidRPr="005805A4">
        <w:rPr>
          <w:rFonts w:asciiTheme="majorBidi" w:hAnsiTheme="majorBidi" w:cstheme="majorBidi"/>
        </w:rPr>
        <w:t xml:space="preserve"> or "right reason about doable things"</w:t>
      </w:r>
      <w:r w:rsidR="00B31AC9" w:rsidRPr="005805A4">
        <w:rPr>
          <w:rStyle w:val="FootnoteReference"/>
          <w:rFonts w:asciiTheme="majorBidi" w:hAnsiTheme="majorBidi" w:cstheme="majorBidi"/>
        </w:rPr>
        <w:footnoteReference w:id="266"/>
      </w:r>
      <w:r w:rsidR="00B31AC9" w:rsidRPr="005805A4">
        <w:rPr>
          <w:rFonts w:asciiTheme="majorBidi" w:hAnsiTheme="majorBidi" w:cstheme="majorBidi"/>
        </w:rPr>
        <w:t>) tends to the end appointed (</w:t>
      </w:r>
      <w:proofErr w:type="spellStart"/>
      <w:r w:rsidR="00B31AC9" w:rsidRPr="005805A4">
        <w:rPr>
          <w:rFonts w:asciiTheme="majorBidi" w:hAnsiTheme="majorBidi" w:cstheme="majorBidi"/>
          <w:i/>
          <w:iCs/>
        </w:rPr>
        <w:t>praestitutum</w:t>
      </w:r>
      <w:proofErr w:type="spellEnd"/>
      <w:r w:rsidR="00B31AC9" w:rsidRPr="005805A4">
        <w:rPr>
          <w:rFonts w:asciiTheme="majorBidi" w:hAnsiTheme="majorBidi" w:cstheme="majorBidi"/>
        </w:rPr>
        <w:t>) by the natural reason and thus is moved by it just as the habit of knowledge</w:t>
      </w:r>
      <w:r w:rsidR="002E78DF" w:rsidRPr="005805A4">
        <w:rPr>
          <w:rFonts w:asciiTheme="majorBidi" w:hAnsiTheme="majorBidi" w:cstheme="majorBidi"/>
        </w:rPr>
        <w:t xml:space="preserve"> is moved by the understanding (i.e., the intellectual virtue pertaining to speculative principles)</w:t>
      </w:r>
      <w:r w:rsidR="00B31AC9" w:rsidRPr="005805A4">
        <w:rPr>
          <w:rFonts w:asciiTheme="majorBidi" w:hAnsiTheme="majorBidi" w:cstheme="majorBidi"/>
        </w:rPr>
        <w:t>.</w:t>
      </w:r>
      <w:r w:rsidR="00B31AC9" w:rsidRPr="005805A4">
        <w:rPr>
          <w:rStyle w:val="FootnoteReference"/>
          <w:rFonts w:asciiTheme="majorBidi" w:hAnsiTheme="majorBidi" w:cstheme="majorBidi"/>
        </w:rPr>
        <w:footnoteReference w:id="267"/>
      </w:r>
      <w:r w:rsidR="00B31AC9" w:rsidRPr="005805A4">
        <w:rPr>
          <w:rFonts w:asciiTheme="majorBidi" w:hAnsiTheme="majorBidi" w:cstheme="majorBidi"/>
        </w:rPr>
        <w:t xml:space="preserve"> </w:t>
      </w:r>
      <w:r w:rsidR="003173EE" w:rsidRPr="005805A4">
        <w:rPr>
          <w:rFonts w:asciiTheme="majorBidi" w:hAnsiTheme="majorBidi" w:cstheme="majorBidi"/>
        </w:rPr>
        <w:t xml:space="preserve">Though we need to return to this central question as he seemed to argue otherwise in I-II, q. 66, </w:t>
      </w:r>
      <w:r w:rsidR="002313F2" w:rsidRPr="005805A4">
        <w:rPr>
          <w:rFonts w:asciiTheme="majorBidi" w:hAnsiTheme="majorBidi" w:cstheme="majorBidi"/>
        </w:rPr>
        <w:t>he</w:t>
      </w:r>
      <w:r w:rsidR="00D467CC" w:rsidRPr="005805A4">
        <w:rPr>
          <w:rFonts w:asciiTheme="majorBidi" w:hAnsiTheme="majorBidi" w:cstheme="majorBidi"/>
        </w:rPr>
        <w:t xml:space="preserve"> says something similar in the </w:t>
      </w:r>
      <w:r w:rsidR="00D467CC" w:rsidRPr="005805A4">
        <w:rPr>
          <w:rFonts w:asciiTheme="majorBidi" w:hAnsiTheme="majorBidi" w:cstheme="majorBidi"/>
          <w:i/>
          <w:iCs/>
        </w:rPr>
        <w:t>Prima Pars:</w:t>
      </w:r>
      <w:r w:rsidR="00DF4C68" w:rsidRPr="005805A4">
        <w:rPr>
          <w:rFonts w:asciiTheme="majorBidi" w:hAnsiTheme="majorBidi" w:cstheme="majorBidi"/>
        </w:rPr>
        <w:t xml:space="preserve"> "although our intellect acts on its own in regard to some things, others are</w:t>
      </w:r>
      <w:r w:rsidR="00D467CC" w:rsidRPr="005805A4">
        <w:rPr>
          <w:rFonts w:asciiTheme="majorBidi" w:hAnsiTheme="majorBidi" w:cstheme="majorBidi"/>
        </w:rPr>
        <w:t xml:space="preserve"> </w:t>
      </w:r>
      <w:r w:rsidR="00DF4C68" w:rsidRPr="005805A4">
        <w:rPr>
          <w:rFonts w:asciiTheme="majorBidi" w:hAnsiTheme="majorBidi" w:cstheme="majorBidi"/>
        </w:rPr>
        <w:t xml:space="preserve">appointed in advance </w:t>
      </w:r>
      <w:r w:rsidR="00D467CC" w:rsidRPr="005805A4">
        <w:rPr>
          <w:rFonts w:asciiTheme="majorBidi" w:hAnsiTheme="majorBidi" w:cstheme="majorBidi"/>
        </w:rPr>
        <w:t>(</w:t>
      </w:r>
      <w:proofErr w:type="spellStart"/>
      <w:r w:rsidR="00D467CC" w:rsidRPr="005805A4">
        <w:rPr>
          <w:rFonts w:asciiTheme="majorBidi" w:hAnsiTheme="majorBidi" w:cstheme="majorBidi"/>
          <w:i/>
          <w:iCs/>
        </w:rPr>
        <w:t>praestituta</w:t>
      </w:r>
      <w:proofErr w:type="spellEnd"/>
      <w:r w:rsidR="00DF4C68" w:rsidRPr="005805A4">
        <w:rPr>
          <w:rFonts w:asciiTheme="majorBidi" w:hAnsiTheme="majorBidi" w:cstheme="majorBidi"/>
        </w:rPr>
        <w:t>)</w:t>
      </w:r>
      <w:r w:rsidR="0054560D" w:rsidRPr="005805A4">
        <w:rPr>
          <w:rFonts w:asciiTheme="majorBidi" w:hAnsiTheme="majorBidi" w:cstheme="majorBidi"/>
        </w:rPr>
        <w:t xml:space="preserve"> by nature, as are </w:t>
      </w:r>
      <w:r w:rsidR="00513083" w:rsidRPr="005805A4">
        <w:rPr>
          <w:rFonts w:asciiTheme="majorBidi" w:hAnsiTheme="majorBidi" w:cstheme="majorBidi"/>
        </w:rPr>
        <w:t xml:space="preserve">the first principles to which everyone </w:t>
      </w:r>
      <w:r w:rsidR="00F3199C" w:rsidRPr="005805A4">
        <w:rPr>
          <w:rFonts w:asciiTheme="majorBidi" w:hAnsiTheme="majorBidi" w:cstheme="majorBidi"/>
        </w:rPr>
        <w:t>h</w:t>
      </w:r>
      <w:r w:rsidR="00513083" w:rsidRPr="005805A4">
        <w:rPr>
          <w:rFonts w:asciiTheme="majorBidi" w:hAnsiTheme="majorBidi" w:cstheme="majorBidi"/>
        </w:rPr>
        <w:t>as a necessary relationship (</w:t>
      </w:r>
      <w:r w:rsidR="00513083" w:rsidRPr="005805A4">
        <w:rPr>
          <w:rFonts w:asciiTheme="majorBidi" w:hAnsiTheme="majorBidi" w:cstheme="majorBidi"/>
          <w:i/>
          <w:iCs/>
        </w:rPr>
        <w:t xml:space="preserve">circa </w:t>
      </w:r>
      <w:proofErr w:type="spellStart"/>
      <w:r w:rsidR="00513083" w:rsidRPr="005805A4">
        <w:rPr>
          <w:rFonts w:asciiTheme="majorBidi" w:hAnsiTheme="majorBidi" w:cstheme="majorBidi"/>
          <w:i/>
          <w:iCs/>
        </w:rPr>
        <w:t>quae</w:t>
      </w:r>
      <w:proofErr w:type="spellEnd"/>
      <w:r w:rsidR="00513083" w:rsidRPr="005805A4">
        <w:rPr>
          <w:rFonts w:asciiTheme="majorBidi" w:hAnsiTheme="majorBidi" w:cstheme="majorBidi"/>
          <w:i/>
          <w:iCs/>
        </w:rPr>
        <w:t xml:space="preserve"> non </w:t>
      </w:r>
      <w:proofErr w:type="spellStart"/>
      <w:r w:rsidR="00513083" w:rsidRPr="005805A4">
        <w:rPr>
          <w:rFonts w:asciiTheme="majorBidi" w:hAnsiTheme="majorBidi" w:cstheme="majorBidi"/>
          <w:i/>
          <w:iCs/>
        </w:rPr>
        <w:t>potest</w:t>
      </w:r>
      <w:proofErr w:type="spellEnd"/>
      <w:r w:rsidR="00513083" w:rsidRPr="005805A4">
        <w:rPr>
          <w:rFonts w:asciiTheme="majorBidi" w:hAnsiTheme="majorBidi" w:cstheme="majorBidi"/>
          <w:i/>
          <w:iCs/>
        </w:rPr>
        <w:t xml:space="preserve"> </w:t>
      </w:r>
      <w:proofErr w:type="spellStart"/>
      <w:r w:rsidR="00513083" w:rsidRPr="005805A4">
        <w:rPr>
          <w:rFonts w:asciiTheme="majorBidi" w:hAnsiTheme="majorBidi" w:cstheme="majorBidi"/>
          <w:i/>
          <w:iCs/>
        </w:rPr>
        <w:t>aliter</w:t>
      </w:r>
      <w:proofErr w:type="spellEnd"/>
      <w:r w:rsidR="00513083" w:rsidRPr="005805A4">
        <w:rPr>
          <w:rFonts w:asciiTheme="majorBidi" w:hAnsiTheme="majorBidi" w:cstheme="majorBidi"/>
          <w:i/>
          <w:iCs/>
        </w:rPr>
        <w:t xml:space="preserve"> se habere</w:t>
      </w:r>
      <w:r w:rsidR="00513083" w:rsidRPr="005805A4">
        <w:rPr>
          <w:rFonts w:asciiTheme="majorBidi" w:hAnsiTheme="majorBidi" w:cstheme="majorBidi"/>
        </w:rPr>
        <w:t>) and also the las</w:t>
      </w:r>
      <w:r w:rsidR="00A149C4" w:rsidRPr="005805A4">
        <w:rPr>
          <w:rFonts w:asciiTheme="majorBidi" w:hAnsiTheme="majorBidi" w:cstheme="majorBidi"/>
        </w:rPr>
        <w:t xml:space="preserve">t end, which one is not able </w:t>
      </w:r>
      <w:r w:rsidR="00513083" w:rsidRPr="005805A4">
        <w:rPr>
          <w:rFonts w:asciiTheme="majorBidi" w:hAnsiTheme="majorBidi" w:cstheme="majorBidi"/>
        </w:rPr>
        <w:t xml:space="preserve">not </w:t>
      </w:r>
      <w:r w:rsidR="00A149C4" w:rsidRPr="005805A4">
        <w:rPr>
          <w:rFonts w:asciiTheme="majorBidi" w:hAnsiTheme="majorBidi" w:cstheme="majorBidi"/>
        </w:rPr>
        <w:t xml:space="preserve">to </w:t>
      </w:r>
      <w:r w:rsidR="00513083" w:rsidRPr="005805A4">
        <w:rPr>
          <w:rFonts w:asciiTheme="majorBidi" w:hAnsiTheme="majorBidi" w:cstheme="majorBidi"/>
        </w:rPr>
        <w:t>will</w:t>
      </w:r>
      <w:r w:rsidR="00B31AC9" w:rsidRPr="005805A4">
        <w:rPr>
          <w:rFonts w:asciiTheme="majorBidi" w:hAnsiTheme="majorBidi" w:cstheme="majorBidi"/>
        </w:rPr>
        <w:t>."</w:t>
      </w:r>
      <w:r w:rsidR="00B31AC9" w:rsidRPr="005805A4">
        <w:rPr>
          <w:rStyle w:val="FootnoteReference"/>
          <w:rFonts w:asciiTheme="majorBidi" w:hAnsiTheme="majorBidi" w:cstheme="majorBidi"/>
        </w:rPr>
        <w:footnoteReference w:id="268"/>
      </w:r>
      <w:r w:rsidR="002313F2" w:rsidRPr="005805A4">
        <w:rPr>
          <w:rFonts w:asciiTheme="majorBidi" w:hAnsiTheme="majorBidi" w:cstheme="majorBidi"/>
        </w:rPr>
        <w:t xml:space="preserve"> </w:t>
      </w:r>
    </w:p>
    <w:p w14:paraId="0EFBB2A4" w14:textId="736B7F84" w:rsidR="00646C4D" w:rsidRPr="005805A4" w:rsidRDefault="002313F2" w:rsidP="00646C4D">
      <w:pPr>
        <w:spacing w:line="480" w:lineRule="auto"/>
        <w:rPr>
          <w:rFonts w:asciiTheme="majorBidi" w:hAnsiTheme="majorBidi" w:cstheme="majorBidi"/>
        </w:rPr>
      </w:pPr>
      <w:r w:rsidRPr="005805A4">
        <w:rPr>
          <w:rFonts w:asciiTheme="majorBidi" w:hAnsiTheme="majorBidi" w:cstheme="majorBidi"/>
        </w:rPr>
        <w:lastRenderedPageBreak/>
        <w:tab/>
      </w:r>
      <w:r w:rsidR="00DF4C68" w:rsidRPr="005805A4">
        <w:rPr>
          <w:rFonts w:asciiTheme="majorBidi" w:hAnsiTheme="majorBidi" w:cstheme="majorBidi"/>
        </w:rPr>
        <w:t>W</w:t>
      </w:r>
      <w:r w:rsidR="009975CD" w:rsidRPr="005805A4">
        <w:rPr>
          <w:rFonts w:asciiTheme="majorBidi" w:hAnsiTheme="majorBidi" w:cstheme="majorBidi"/>
        </w:rPr>
        <w:t xml:space="preserve">e might tend to think </w:t>
      </w:r>
      <w:r w:rsidR="002F5F21" w:rsidRPr="005805A4">
        <w:rPr>
          <w:rFonts w:asciiTheme="majorBidi" w:hAnsiTheme="majorBidi" w:cstheme="majorBidi"/>
        </w:rPr>
        <w:t>that if God wanted us to be truly perfect</w:t>
      </w:r>
      <w:r w:rsidR="003E21DB" w:rsidRPr="005805A4">
        <w:rPr>
          <w:rFonts w:asciiTheme="majorBidi" w:hAnsiTheme="majorBidi" w:cstheme="majorBidi"/>
        </w:rPr>
        <w:t>, we should have the ability to think as we wish about any given thing</w:t>
      </w:r>
      <w:r w:rsidRPr="005805A4">
        <w:rPr>
          <w:rFonts w:asciiTheme="majorBidi" w:hAnsiTheme="majorBidi" w:cstheme="majorBidi"/>
        </w:rPr>
        <w:t xml:space="preserve"> without being limited by nature</w:t>
      </w:r>
      <w:r w:rsidR="003E21DB" w:rsidRPr="005805A4">
        <w:rPr>
          <w:rFonts w:asciiTheme="majorBidi" w:hAnsiTheme="majorBidi" w:cstheme="majorBidi"/>
        </w:rPr>
        <w:t xml:space="preserve">, but for </w:t>
      </w:r>
      <w:r w:rsidR="00101C7C" w:rsidRPr="005805A4">
        <w:rPr>
          <w:rFonts w:asciiTheme="majorBidi" w:hAnsiTheme="majorBidi" w:cstheme="majorBidi"/>
        </w:rPr>
        <w:t>A</w:t>
      </w:r>
      <w:r w:rsidRPr="005805A4">
        <w:rPr>
          <w:rFonts w:asciiTheme="majorBidi" w:hAnsiTheme="majorBidi" w:cstheme="majorBidi"/>
        </w:rPr>
        <w:t>quinas</w:t>
      </w:r>
      <w:r w:rsidR="00D156B0" w:rsidRPr="005805A4">
        <w:rPr>
          <w:rFonts w:asciiTheme="majorBidi" w:hAnsiTheme="majorBidi" w:cstheme="majorBidi"/>
        </w:rPr>
        <w:t>,</w:t>
      </w:r>
      <w:r w:rsidRPr="005805A4">
        <w:rPr>
          <w:rFonts w:asciiTheme="majorBidi" w:hAnsiTheme="majorBidi" w:cstheme="majorBidi"/>
        </w:rPr>
        <w:t xml:space="preserve"> a kind of natural habit or virtue</w:t>
      </w:r>
      <w:r w:rsidR="00101C7C" w:rsidRPr="005805A4">
        <w:rPr>
          <w:rStyle w:val="FootnoteReference"/>
          <w:rFonts w:asciiTheme="majorBidi" w:hAnsiTheme="majorBidi" w:cstheme="majorBidi"/>
        </w:rPr>
        <w:footnoteReference w:id="269"/>
      </w:r>
      <w:r w:rsidR="001731B6" w:rsidRPr="005805A4">
        <w:rPr>
          <w:rFonts w:asciiTheme="majorBidi" w:hAnsiTheme="majorBidi" w:cstheme="majorBidi"/>
        </w:rPr>
        <w:t xml:space="preserve"> </w:t>
      </w:r>
      <w:r w:rsidRPr="005805A4">
        <w:rPr>
          <w:rFonts w:asciiTheme="majorBidi" w:hAnsiTheme="majorBidi" w:cstheme="majorBidi"/>
        </w:rPr>
        <w:t xml:space="preserve">is indispensable. </w:t>
      </w:r>
      <w:r w:rsidR="00C668F9" w:rsidRPr="005805A4">
        <w:rPr>
          <w:rFonts w:asciiTheme="majorBidi" w:hAnsiTheme="majorBidi" w:cstheme="majorBidi"/>
        </w:rPr>
        <w:t>Even God himself</w:t>
      </w:r>
      <w:r w:rsidR="00D22A10" w:rsidRPr="005805A4">
        <w:rPr>
          <w:rFonts w:asciiTheme="majorBidi" w:hAnsiTheme="majorBidi" w:cstheme="majorBidi"/>
        </w:rPr>
        <w:t>, who necessarily acts in accord with his own infinite goodness</w:t>
      </w:r>
      <w:r w:rsidR="00181ACB">
        <w:rPr>
          <w:rFonts w:asciiTheme="majorBidi" w:hAnsiTheme="majorBidi" w:cstheme="majorBidi"/>
        </w:rPr>
        <w:t>,</w:t>
      </w:r>
      <w:r w:rsidR="00D22A10" w:rsidRPr="005805A4">
        <w:rPr>
          <w:rFonts w:asciiTheme="majorBidi" w:hAnsiTheme="majorBidi" w:cstheme="majorBidi"/>
        </w:rPr>
        <w:t xml:space="preserve"> </w:t>
      </w:r>
      <w:r w:rsidR="00C668F9" w:rsidRPr="005805A4">
        <w:rPr>
          <w:rFonts w:asciiTheme="majorBidi" w:hAnsiTheme="majorBidi" w:cstheme="majorBidi"/>
        </w:rPr>
        <w:t xml:space="preserve">cannot </w:t>
      </w:r>
      <w:r w:rsidR="001A7662" w:rsidRPr="005805A4">
        <w:rPr>
          <w:rFonts w:asciiTheme="majorBidi" w:hAnsiTheme="majorBidi" w:cstheme="majorBidi"/>
        </w:rPr>
        <w:t>will something impossible</w:t>
      </w:r>
      <w:r w:rsidR="00F55E54" w:rsidRPr="005805A4">
        <w:rPr>
          <w:rFonts w:asciiTheme="majorBidi" w:hAnsiTheme="majorBidi" w:cstheme="majorBidi"/>
        </w:rPr>
        <w:t xml:space="preserve"> and is only</w:t>
      </w:r>
      <w:r w:rsidR="007038BD" w:rsidRPr="005805A4">
        <w:rPr>
          <w:rFonts w:asciiTheme="majorBidi" w:hAnsiTheme="majorBidi" w:cstheme="majorBidi"/>
        </w:rPr>
        <w:t xml:space="preserve"> able to will things that are (or are able to be) </w:t>
      </w:r>
      <w:r w:rsidR="00F55E54" w:rsidRPr="005805A4">
        <w:rPr>
          <w:rFonts w:asciiTheme="majorBidi" w:hAnsiTheme="majorBidi" w:cstheme="majorBidi"/>
        </w:rPr>
        <w:t>good</w:t>
      </w:r>
      <w:r w:rsidR="00535D49" w:rsidRPr="005805A4">
        <w:rPr>
          <w:rFonts w:asciiTheme="majorBidi" w:hAnsiTheme="majorBidi" w:cstheme="majorBidi"/>
        </w:rPr>
        <w:t>.</w:t>
      </w:r>
      <w:r w:rsidR="00F55E54" w:rsidRPr="005805A4">
        <w:rPr>
          <w:rStyle w:val="FootnoteReference"/>
          <w:rFonts w:asciiTheme="majorBidi" w:hAnsiTheme="majorBidi" w:cstheme="majorBidi"/>
        </w:rPr>
        <w:footnoteReference w:id="270"/>
      </w:r>
      <w:r w:rsidR="00F55E54" w:rsidRPr="005805A4">
        <w:rPr>
          <w:rFonts w:asciiTheme="majorBidi" w:hAnsiTheme="majorBidi" w:cstheme="majorBidi"/>
        </w:rPr>
        <w:t xml:space="preserve"> So we should not be surprised if rational creatures are also called to conform themselves to the good even if it </w:t>
      </w:r>
      <w:r w:rsidR="001D4D87" w:rsidRPr="005805A4">
        <w:rPr>
          <w:rFonts w:asciiTheme="majorBidi" w:hAnsiTheme="majorBidi" w:cstheme="majorBidi"/>
        </w:rPr>
        <w:t>excludes</w:t>
      </w:r>
      <w:r w:rsidR="00A11DB1" w:rsidRPr="005805A4">
        <w:rPr>
          <w:rFonts w:asciiTheme="majorBidi" w:hAnsiTheme="majorBidi" w:cstheme="majorBidi"/>
        </w:rPr>
        <w:t xml:space="preserve"> that which is not good</w:t>
      </w:r>
      <w:r w:rsidR="00F55E54" w:rsidRPr="005805A4">
        <w:rPr>
          <w:rFonts w:asciiTheme="majorBidi" w:hAnsiTheme="majorBidi" w:cstheme="majorBidi"/>
        </w:rPr>
        <w:t xml:space="preserve">. </w:t>
      </w:r>
      <w:r w:rsidRPr="005805A4">
        <w:rPr>
          <w:rFonts w:asciiTheme="majorBidi" w:hAnsiTheme="majorBidi" w:cstheme="majorBidi"/>
        </w:rPr>
        <w:t>One of the ways he shows t</w:t>
      </w:r>
      <w:r w:rsidR="00D156B0" w:rsidRPr="005805A4">
        <w:rPr>
          <w:rFonts w:asciiTheme="majorBidi" w:hAnsiTheme="majorBidi" w:cstheme="majorBidi"/>
        </w:rPr>
        <w:t>h</w:t>
      </w:r>
      <w:r w:rsidRPr="005805A4">
        <w:rPr>
          <w:rFonts w:asciiTheme="majorBidi" w:hAnsiTheme="majorBidi" w:cstheme="majorBidi"/>
        </w:rPr>
        <w:t>is is by observing that th</w:t>
      </w:r>
      <w:r w:rsidR="001731B6" w:rsidRPr="005805A4">
        <w:rPr>
          <w:rFonts w:asciiTheme="majorBidi" w:hAnsiTheme="majorBidi" w:cstheme="majorBidi"/>
        </w:rPr>
        <w:t>e natural inclination of any</w:t>
      </w:r>
      <w:r w:rsidR="00DA238D" w:rsidRPr="005805A4">
        <w:rPr>
          <w:rFonts w:asciiTheme="majorBidi" w:hAnsiTheme="majorBidi" w:cstheme="majorBidi"/>
        </w:rPr>
        <w:t>thing at all</w:t>
      </w:r>
      <w:r w:rsidR="001731B6" w:rsidRPr="005805A4">
        <w:rPr>
          <w:rFonts w:asciiTheme="majorBidi" w:hAnsiTheme="majorBidi" w:cstheme="majorBidi"/>
        </w:rPr>
        <w:t xml:space="preserve"> is for its own op</w:t>
      </w:r>
      <w:r w:rsidR="001D4D87" w:rsidRPr="005805A4">
        <w:rPr>
          <w:rFonts w:asciiTheme="majorBidi" w:hAnsiTheme="majorBidi" w:cstheme="majorBidi"/>
        </w:rPr>
        <w:t>eration. Just as something warm such as fire</w:t>
      </w:r>
      <w:r w:rsidR="001731B6" w:rsidRPr="005805A4">
        <w:rPr>
          <w:rFonts w:asciiTheme="majorBidi" w:hAnsiTheme="majorBidi" w:cstheme="majorBidi"/>
        </w:rPr>
        <w:t xml:space="preserve"> naturally inclines to heating something else and something heavy natur</w:t>
      </w:r>
      <w:r w:rsidR="001D4D87" w:rsidRPr="005805A4">
        <w:rPr>
          <w:rFonts w:asciiTheme="majorBidi" w:hAnsiTheme="majorBidi" w:cstheme="majorBidi"/>
        </w:rPr>
        <w:t xml:space="preserve">ally inclines to descending, </w:t>
      </w:r>
      <w:r w:rsidR="001731B6" w:rsidRPr="005805A4">
        <w:rPr>
          <w:rFonts w:asciiTheme="majorBidi" w:hAnsiTheme="majorBidi" w:cstheme="majorBidi"/>
        </w:rPr>
        <w:t>man naturally inclines to the operation that is proper to him as a man</w:t>
      </w:r>
      <w:r w:rsidR="0053058C" w:rsidRPr="005805A4">
        <w:rPr>
          <w:rFonts w:asciiTheme="majorBidi" w:hAnsiTheme="majorBidi" w:cstheme="majorBidi"/>
        </w:rPr>
        <w:t>, namely to understand.</w:t>
      </w:r>
      <w:r w:rsidR="0053058C" w:rsidRPr="005805A4">
        <w:rPr>
          <w:rStyle w:val="FootnoteReference"/>
          <w:rFonts w:asciiTheme="majorBidi" w:hAnsiTheme="majorBidi" w:cstheme="majorBidi"/>
        </w:rPr>
        <w:footnoteReference w:id="271"/>
      </w:r>
      <w:r w:rsidR="0053058C" w:rsidRPr="005805A4">
        <w:rPr>
          <w:rFonts w:asciiTheme="majorBidi" w:hAnsiTheme="majorBidi" w:cstheme="majorBidi"/>
        </w:rPr>
        <w:t xml:space="preserve"> The act of understanding is good for man as one of those things providentially necessary for the ultimate end</w:t>
      </w:r>
      <w:r w:rsidR="007712CA">
        <w:rPr>
          <w:rFonts w:asciiTheme="majorBidi" w:hAnsiTheme="majorBidi" w:cstheme="majorBidi"/>
        </w:rPr>
        <w:t>,</w:t>
      </w:r>
      <w:r w:rsidR="0053058C" w:rsidRPr="005805A4">
        <w:rPr>
          <w:rFonts w:asciiTheme="majorBidi" w:hAnsiTheme="majorBidi" w:cstheme="majorBidi"/>
        </w:rPr>
        <w:t xml:space="preserve"> so w</w:t>
      </w:r>
      <w:r w:rsidR="001731B6" w:rsidRPr="005805A4">
        <w:rPr>
          <w:rFonts w:asciiTheme="majorBidi" w:hAnsiTheme="majorBidi" w:cstheme="majorBidi"/>
        </w:rPr>
        <w:t xml:space="preserve">hatever the perfect good is for humans, </w:t>
      </w:r>
      <w:r w:rsidR="009B23B2" w:rsidRPr="005805A4">
        <w:rPr>
          <w:rFonts w:asciiTheme="majorBidi" w:hAnsiTheme="majorBidi" w:cstheme="majorBidi"/>
        </w:rPr>
        <w:t>it</w:t>
      </w:r>
      <w:r w:rsidR="001731B6" w:rsidRPr="005805A4">
        <w:rPr>
          <w:rFonts w:asciiTheme="majorBidi" w:hAnsiTheme="majorBidi" w:cstheme="majorBidi"/>
        </w:rPr>
        <w:t xml:space="preserve"> must at</w:t>
      </w:r>
      <w:r w:rsidR="009B23B2" w:rsidRPr="005805A4">
        <w:rPr>
          <w:rFonts w:asciiTheme="majorBidi" w:hAnsiTheme="majorBidi" w:cstheme="majorBidi"/>
        </w:rPr>
        <w:t xml:space="preserve"> least be founded upon this connatural good</w:t>
      </w:r>
      <w:r w:rsidR="00C104AD" w:rsidRPr="005805A4">
        <w:rPr>
          <w:rFonts w:asciiTheme="majorBidi" w:hAnsiTheme="majorBidi" w:cstheme="majorBidi"/>
        </w:rPr>
        <w:t>.</w:t>
      </w:r>
      <w:r w:rsidR="001F548D" w:rsidRPr="005805A4">
        <w:rPr>
          <w:rFonts w:asciiTheme="majorBidi" w:hAnsiTheme="majorBidi" w:cstheme="majorBidi"/>
        </w:rPr>
        <w:t xml:space="preserve"> </w:t>
      </w:r>
      <w:r w:rsidR="009B23B2" w:rsidRPr="005805A4">
        <w:rPr>
          <w:rFonts w:asciiTheme="majorBidi" w:hAnsiTheme="majorBidi" w:cstheme="majorBidi"/>
        </w:rPr>
        <w:t>Aquinas elaborates</w:t>
      </w:r>
      <w:r w:rsidR="001731B6" w:rsidRPr="005805A4">
        <w:rPr>
          <w:rFonts w:asciiTheme="majorBidi" w:hAnsiTheme="majorBidi" w:cstheme="majorBidi"/>
        </w:rPr>
        <w:t>:</w:t>
      </w:r>
    </w:p>
    <w:p w14:paraId="34FA4644" w14:textId="77777777" w:rsidR="001731B6" w:rsidRPr="005805A4" w:rsidRDefault="001731B6" w:rsidP="001731B6">
      <w:pPr>
        <w:spacing w:line="360" w:lineRule="auto"/>
        <w:ind w:left="720"/>
        <w:rPr>
          <w:rFonts w:asciiTheme="majorBidi" w:hAnsiTheme="majorBidi" w:cstheme="majorBidi"/>
        </w:rPr>
      </w:pPr>
      <w:r w:rsidRPr="005805A4">
        <w:rPr>
          <w:rFonts w:asciiTheme="majorBidi" w:hAnsiTheme="majorBidi" w:cstheme="majorBidi"/>
        </w:rPr>
        <w:t xml:space="preserve">The nature of any given thing is chiefly the form from which the species of the thing is derived. Now man is established in his species through his rational soul. Therefore, </w:t>
      </w:r>
      <w:r w:rsidRPr="005805A4">
        <w:rPr>
          <w:rFonts w:asciiTheme="majorBidi" w:hAnsiTheme="majorBidi" w:cstheme="majorBidi"/>
        </w:rPr>
        <w:lastRenderedPageBreak/>
        <w:t xml:space="preserve">whatever is contrary to the order of the reason is properly contrary to man's nature inasmuch as he is a man [i.e., </w:t>
      </w:r>
      <w:proofErr w:type="spellStart"/>
      <w:r w:rsidRPr="005805A4">
        <w:rPr>
          <w:rFonts w:asciiTheme="majorBidi" w:hAnsiTheme="majorBidi" w:cstheme="majorBidi"/>
        </w:rPr>
        <w:t>inamuch</w:t>
      </w:r>
      <w:proofErr w:type="spellEnd"/>
      <w:r w:rsidRPr="005805A4">
        <w:rPr>
          <w:rFonts w:asciiTheme="majorBidi" w:hAnsiTheme="majorBidi" w:cstheme="majorBidi"/>
        </w:rPr>
        <w:t xml:space="preserve"> as he is not just an animal, but a rational one] while that which is in accord with reason is in accordance with man's nature, inasmuch as he is a man. Now, the good of man is to be in accord with reason and his evil is to place himself beyond reason's reach (</w:t>
      </w:r>
      <w:proofErr w:type="spellStart"/>
      <w:r w:rsidRPr="005805A4">
        <w:rPr>
          <w:rFonts w:asciiTheme="majorBidi" w:hAnsiTheme="majorBidi" w:cstheme="majorBidi"/>
          <w:i/>
          <w:iCs/>
        </w:rPr>
        <w:t>est</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praeter</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rationem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esse</w:t>
      </w:r>
      <w:proofErr w:type="spellEnd"/>
      <w:r w:rsidRPr="005805A4">
        <w:rPr>
          <w:rFonts w:asciiTheme="majorBidi" w:hAnsiTheme="majorBidi" w:cstheme="majorBidi"/>
        </w:rPr>
        <w:t>)</w:t>
      </w:r>
      <w:r w:rsidRPr="005805A4">
        <w:rPr>
          <w:rStyle w:val="FootnoteReference"/>
          <w:rFonts w:asciiTheme="majorBidi" w:hAnsiTheme="majorBidi" w:cstheme="majorBidi"/>
        </w:rPr>
        <w:footnoteReference w:id="272"/>
      </w:r>
      <w:r w:rsidRPr="005805A4">
        <w:rPr>
          <w:rFonts w:asciiTheme="majorBidi" w:hAnsiTheme="majorBidi" w:cstheme="majorBidi"/>
        </w:rPr>
        <w:t>... wherefore, human virtue, which makes a man good and renders his work good, is in accordance with the nature of man insofar as it accords with his reason.</w:t>
      </w:r>
      <w:r w:rsidRPr="005805A4">
        <w:rPr>
          <w:rStyle w:val="FootnoteReference"/>
          <w:rFonts w:asciiTheme="majorBidi" w:hAnsiTheme="majorBidi" w:cstheme="majorBidi"/>
        </w:rPr>
        <w:footnoteReference w:id="273"/>
      </w:r>
    </w:p>
    <w:p w14:paraId="00667912" w14:textId="77777777" w:rsidR="001731B6" w:rsidRPr="005805A4" w:rsidRDefault="001731B6" w:rsidP="001731B6">
      <w:pPr>
        <w:spacing w:line="360" w:lineRule="auto"/>
        <w:ind w:left="720"/>
        <w:rPr>
          <w:rFonts w:asciiTheme="majorBidi" w:hAnsiTheme="majorBidi" w:cstheme="majorBidi"/>
        </w:rPr>
      </w:pPr>
    </w:p>
    <w:p w14:paraId="763F5D42" w14:textId="3871F1B1" w:rsidR="001731B6" w:rsidRPr="005805A4" w:rsidRDefault="001731B6" w:rsidP="00D030B8">
      <w:pPr>
        <w:spacing w:line="480" w:lineRule="auto"/>
        <w:rPr>
          <w:rFonts w:asciiTheme="majorBidi" w:hAnsiTheme="majorBidi" w:cstheme="majorBidi"/>
        </w:rPr>
      </w:pPr>
      <w:r w:rsidRPr="005805A4">
        <w:rPr>
          <w:rFonts w:asciiTheme="majorBidi" w:hAnsiTheme="majorBidi" w:cstheme="majorBidi"/>
        </w:rPr>
        <w:t xml:space="preserve">It is through the operation of understanding that </w:t>
      </w:r>
      <w:r w:rsidR="00D030B8" w:rsidRPr="005805A4">
        <w:rPr>
          <w:rFonts w:asciiTheme="majorBidi" w:hAnsiTheme="majorBidi" w:cstheme="majorBidi"/>
        </w:rPr>
        <w:t>man</w:t>
      </w:r>
      <w:r w:rsidRPr="005805A4">
        <w:rPr>
          <w:rFonts w:asciiTheme="majorBidi" w:hAnsiTheme="majorBidi" w:cstheme="majorBidi"/>
        </w:rPr>
        <w:t xml:space="preserve"> differs from other animals because his form, which is the principle of his action, is rational and thus has an end appointed to it by God that befits its rationality.</w:t>
      </w:r>
      <w:r w:rsidRPr="005805A4">
        <w:rPr>
          <w:rStyle w:val="FootnoteReference"/>
          <w:rFonts w:asciiTheme="majorBidi" w:hAnsiTheme="majorBidi" w:cstheme="majorBidi"/>
        </w:rPr>
        <w:footnoteReference w:id="274"/>
      </w:r>
      <w:r w:rsidRPr="005805A4">
        <w:rPr>
          <w:rFonts w:asciiTheme="majorBidi" w:hAnsiTheme="majorBidi" w:cstheme="majorBidi"/>
        </w:rPr>
        <w:t xml:space="preserve"> </w:t>
      </w:r>
      <w:r w:rsidR="00D030B8" w:rsidRPr="005805A4">
        <w:rPr>
          <w:rFonts w:asciiTheme="majorBidi" w:hAnsiTheme="majorBidi" w:cstheme="majorBidi"/>
        </w:rPr>
        <w:t>As a consequence</w:t>
      </w:r>
      <w:r w:rsidRPr="005805A4">
        <w:rPr>
          <w:rFonts w:asciiTheme="majorBidi" w:hAnsiTheme="majorBidi" w:cstheme="majorBidi"/>
        </w:rPr>
        <w:t>, the desire of man naturally inclines towards intellectual activity</w:t>
      </w:r>
      <w:r w:rsidRPr="005805A4">
        <w:rPr>
          <w:rStyle w:val="FootnoteReference"/>
          <w:rFonts w:asciiTheme="majorBidi" w:hAnsiTheme="majorBidi" w:cstheme="majorBidi"/>
        </w:rPr>
        <w:footnoteReference w:id="275"/>
      </w:r>
      <w:r w:rsidRPr="005805A4">
        <w:rPr>
          <w:rFonts w:asciiTheme="majorBidi" w:hAnsiTheme="majorBidi" w:cstheme="majorBidi"/>
        </w:rPr>
        <w:t xml:space="preserve"> and towards acting "according to reason - and this is to act according to </w:t>
      </w:r>
      <w:r w:rsidRPr="005805A4">
        <w:rPr>
          <w:rFonts w:asciiTheme="majorBidi" w:hAnsiTheme="majorBidi" w:cstheme="majorBidi"/>
        </w:rPr>
        <w:lastRenderedPageBreak/>
        <w:t>virtue."</w:t>
      </w:r>
      <w:r w:rsidRPr="005805A4">
        <w:rPr>
          <w:rStyle w:val="FootnoteReference"/>
          <w:rFonts w:asciiTheme="majorBidi" w:hAnsiTheme="majorBidi" w:cstheme="majorBidi"/>
        </w:rPr>
        <w:footnoteReference w:id="276"/>
      </w:r>
      <w:r w:rsidRPr="005805A4">
        <w:rPr>
          <w:rFonts w:asciiTheme="majorBidi" w:hAnsiTheme="majorBidi" w:cstheme="majorBidi"/>
        </w:rPr>
        <w:t xml:space="preserve"> This natural desire to live in accordance with reason is, for Thomas, so strong that the human will naturally inclines to e</w:t>
      </w:r>
      <w:r w:rsidR="007A6368" w:rsidRPr="005805A4">
        <w:rPr>
          <w:rFonts w:asciiTheme="majorBidi" w:hAnsiTheme="majorBidi" w:cstheme="majorBidi"/>
        </w:rPr>
        <w:t>nds that are possessed in the practical reason by the natural habit of synderesis:</w:t>
      </w:r>
    </w:p>
    <w:p w14:paraId="473B55EA" w14:textId="77777777" w:rsidR="00A635CD" w:rsidRPr="005805A4" w:rsidRDefault="00A635CD" w:rsidP="001731B6">
      <w:pPr>
        <w:spacing w:line="480" w:lineRule="auto"/>
        <w:rPr>
          <w:rFonts w:asciiTheme="majorBidi" w:hAnsiTheme="majorBidi" w:cstheme="majorBidi"/>
        </w:rPr>
      </w:pPr>
    </w:p>
    <w:p w14:paraId="77E9B63E" w14:textId="25406CF8" w:rsidR="001731B6" w:rsidRPr="005805A4" w:rsidRDefault="001731B6" w:rsidP="00884FC9">
      <w:pPr>
        <w:spacing w:line="360" w:lineRule="auto"/>
        <w:ind w:left="720"/>
        <w:rPr>
          <w:rFonts w:asciiTheme="majorBidi" w:hAnsiTheme="majorBidi" w:cstheme="majorBidi"/>
        </w:rPr>
      </w:pPr>
      <w:r w:rsidRPr="005805A4">
        <w:rPr>
          <w:rFonts w:asciiTheme="majorBidi" w:hAnsiTheme="majorBidi" w:cstheme="majorBidi"/>
        </w:rPr>
        <w:t>There is not able to be a moral virtue in the will in regard to the end (</w:t>
      </w:r>
      <w:r w:rsidRPr="005805A4">
        <w:rPr>
          <w:rFonts w:asciiTheme="majorBidi" w:hAnsiTheme="majorBidi" w:cstheme="majorBidi"/>
          <w:i/>
          <w:iCs/>
        </w:rPr>
        <w:t xml:space="preserve">ex </w:t>
      </w:r>
      <w:proofErr w:type="spellStart"/>
      <w:r w:rsidRPr="005805A4">
        <w:rPr>
          <w:rFonts w:asciiTheme="majorBidi" w:hAnsiTheme="majorBidi" w:cstheme="majorBidi"/>
          <w:i/>
          <w:iCs/>
        </w:rPr>
        <w:t>parte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illa</w:t>
      </w:r>
      <w:proofErr w:type="spellEnd"/>
      <w:r w:rsidRPr="005805A4">
        <w:rPr>
          <w:rFonts w:asciiTheme="majorBidi" w:hAnsiTheme="majorBidi" w:cstheme="majorBidi"/>
          <w:i/>
          <w:iCs/>
        </w:rPr>
        <w:t xml:space="preserve"> qua </w:t>
      </w:r>
      <w:proofErr w:type="spellStart"/>
      <w:r w:rsidRPr="005805A4">
        <w:rPr>
          <w:rFonts w:asciiTheme="majorBidi" w:hAnsiTheme="majorBidi" w:cstheme="majorBidi"/>
          <w:i/>
          <w:iCs/>
        </w:rPr>
        <w:t>est</w:t>
      </w:r>
      <w:proofErr w:type="spellEnd"/>
      <w:r w:rsidRPr="005805A4">
        <w:rPr>
          <w:rFonts w:asciiTheme="majorBidi" w:hAnsiTheme="majorBidi" w:cstheme="majorBidi"/>
          <w:i/>
          <w:iCs/>
        </w:rPr>
        <w:t xml:space="preserve"> de fine</w:t>
      </w:r>
      <w:r w:rsidRPr="005805A4">
        <w:rPr>
          <w:rFonts w:asciiTheme="majorBidi" w:hAnsiTheme="majorBidi" w:cstheme="majorBidi"/>
        </w:rPr>
        <w:t>) because the end is the principle in practical activities (</w:t>
      </w:r>
      <w:proofErr w:type="spellStart"/>
      <w:r w:rsidRPr="005805A4">
        <w:rPr>
          <w:rFonts w:asciiTheme="majorBidi" w:hAnsiTheme="majorBidi" w:cstheme="majorBidi"/>
          <w:i/>
          <w:iCs/>
        </w:rPr>
        <w:t>operativis</w:t>
      </w:r>
      <w:proofErr w:type="spellEnd"/>
      <w:r w:rsidRPr="005805A4">
        <w:rPr>
          <w:rStyle w:val="FootnoteReference"/>
          <w:rFonts w:asciiTheme="majorBidi" w:hAnsiTheme="majorBidi" w:cstheme="majorBidi"/>
          <w:i/>
          <w:iCs/>
        </w:rPr>
        <w:footnoteReference w:id="277"/>
      </w:r>
      <w:r w:rsidRPr="005805A4">
        <w:rPr>
          <w:rFonts w:asciiTheme="majorBidi" w:hAnsiTheme="majorBidi" w:cstheme="majorBidi"/>
        </w:rPr>
        <w:t xml:space="preserve">). </w:t>
      </w:r>
      <w:r w:rsidR="00884FC9" w:rsidRPr="005805A4">
        <w:rPr>
          <w:rFonts w:asciiTheme="majorBidi" w:hAnsiTheme="majorBidi" w:cstheme="majorBidi"/>
        </w:rPr>
        <w:t>Therefore, just as there</w:t>
      </w:r>
      <w:r w:rsidRPr="005805A4">
        <w:rPr>
          <w:rFonts w:asciiTheme="majorBidi" w:hAnsiTheme="majorBidi" w:cstheme="majorBidi"/>
        </w:rPr>
        <w:t xml:space="preserve"> are innate principles of demonstrations in the speculative reason, so in the practical reason there are innate ends that are connatural to man. Thus, there is no acquired or infused habit about these ends, but only natural, as synderesis - which Aristotle posits to be the understanding of practical affairs.</w:t>
      </w:r>
      <w:r w:rsidRPr="005805A4">
        <w:rPr>
          <w:rStyle w:val="FootnoteReference"/>
          <w:rFonts w:asciiTheme="majorBidi" w:hAnsiTheme="majorBidi" w:cstheme="majorBidi"/>
        </w:rPr>
        <w:footnoteReference w:id="278"/>
      </w:r>
    </w:p>
    <w:p w14:paraId="5C016E1F" w14:textId="77777777" w:rsidR="001731B6" w:rsidRPr="005805A4" w:rsidRDefault="001731B6" w:rsidP="001731B6">
      <w:pPr>
        <w:spacing w:line="480" w:lineRule="auto"/>
        <w:rPr>
          <w:rFonts w:asciiTheme="majorBidi" w:hAnsiTheme="majorBidi" w:cstheme="majorBidi"/>
        </w:rPr>
      </w:pPr>
    </w:p>
    <w:p w14:paraId="49101A8B" w14:textId="6C53BA7E" w:rsidR="00AA22FC" w:rsidRPr="005805A4" w:rsidRDefault="001731B6" w:rsidP="00CD1740">
      <w:pPr>
        <w:spacing w:line="480" w:lineRule="auto"/>
        <w:rPr>
          <w:rFonts w:asciiTheme="majorBidi" w:hAnsiTheme="majorBidi" w:cstheme="majorBidi"/>
        </w:rPr>
      </w:pPr>
      <w:r w:rsidRPr="005805A4">
        <w:rPr>
          <w:rFonts w:asciiTheme="majorBidi" w:hAnsiTheme="majorBidi" w:cstheme="majorBidi"/>
        </w:rPr>
        <w:t xml:space="preserve">Aquinas goes on to say </w:t>
      </w:r>
      <w:r w:rsidR="00CC7AF2" w:rsidRPr="005805A4">
        <w:rPr>
          <w:rFonts w:asciiTheme="majorBidi" w:hAnsiTheme="majorBidi" w:cstheme="majorBidi"/>
        </w:rPr>
        <w:t>the</w:t>
      </w:r>
      <w:r w:rsidRPr="005805A4">
        <w:rPr>
          <w:rFonts w:asciiTheme="majorBidi" w:hAnsiTheme="majorBidi" w:cstheme="majorBidi"/>
        </w:rPr>
        <w:t xml:space="preserve"> natural desire </w:t>
      </w:r>
      <w:r w:rsidR="00CC7AF2" w:rsidRPr="005805A4">
        <w:rPr>
          <w:rFonts w:asciiTheme="majorBidi" w:hAnsiTheme="majorBidi" w:cstheme="majorBidi"/>
        </w:rPr>
        <w:t xml:space="preserve">for the end </w:t>
      </w:r>
      <w:r w:rsidRPr="005805A4">
        <w:rPr>
          <w:rFonts w:asciiTheme="majorBidi" w:hAnsiTheme="majorBidi" w:cstheme="majorBidi"/>
        </w:rPr>
        <w:t>can be understood in terms of a natural agreement (</w:t>
      </w:r>
      <w:proofErr w:type="spellStart"/>
      <w:r w:rsidRPr="005805A4">
        <w:rPr>
          <w:rFonts w:asciiTheme="majorBidi" w:hAnsiTheme="majorBidi" w:cstheme="majorBidi"/>
          <w:i/>
          <w:iCs/>
        </w:rPr>
        <w:t>communicatio</w:t>
      </w:r>
      <w:proofErr w:type="spellEnd"/>
      <w:r w:rsidRPr="005805A4">
        <w:rPr>
          <w:rFonts w:asciiTheme="majorBidi" w:hAnsiTheme="majorBidi" w:cstheme="majorBidi"/>
        </w:rPr>
        <w:t xml:space="preserve">) by which "it comes about that the appetite, naturally joined to the </w:t>
      </w:r>
      <w:r w:rsidRPr="005805A4">
        <w:rPr>
          <w:rFonts w:asciiTheme="majorBidi" w:hAnsiTheme="majorBidi" w:cstheme="majorBidi"/>
        </w:rPr>
        <w:lastRenderedPageBreak/>
        <w:t>reason</w:t>
      </w:r>
      <w:r w:rsidR="00415080" w:rsidRPr="005805A4">
        <w:rPr>
          <w:rFonts w:asciiTheme="majorBidi" w:hAnsiTheme="majorBidi" w:cstheme="majorBidi"/>
        </w:rPr>
        <w:t>,</w:t>
      </w:r>
      <w:r w:rsidRPr="005805A4">
        <w:rPr>
          <w:rFonts w:asciiTheme="majorBidi" w:hAnsiTheme="majorBidi" w:cstheme="majorBidi"/>
        </w:rPr>
        <w:t xml:space="preserve"> tends to conform itself to the reason as to a rule</w:t>
      </w:r>
      <w:r w:rsidR="00127A4B" w:rsidRPr="005805A4">
        <w:rPr>
          <w:rStyle w:val="FootnoteReference"/>
          <w:rFonts w:asciiTheme="majorBidi" w:hAnsiTheme="majorBidi" w:cstheme="majorBidi"/>
        </w:rPr>
        <w:footnoteReference w:id="279"/>
      </w:r>
      <w:r w:rsidRPr="005805A4">
        <w:rPr>
          <w:rFonts w:asciiTheme="majorBidi" w:hAnsiTheme="majorBidi" w:cstheme="majorBidi"/>
        </w:rPr>
        <w:t xml:space="preserve"> - and from this the will is naturally inclined to the end, which is naturally implanted in the reason."</w:t>
      </w:r>
      <w:r w:rsidRPr="005805A4">
        <w:rPr>
          <w:rStyle w:val="FootnoteReference"/>
          <w:rFonts w:asciiTheme="majorBidi" w:hAnsiTheme="majorBidi" w:cstheme="majorBidi"/>
        </w:rPr>
        <w:footnoteReference w:id="280"/>
      </w:r>
      <w:r w:rsidRPr="005805A4">
        <w:rPr>
          <w:rFonts w:asciiTheme="majorBidi" w:hAnsiTheme="majorBidi" w:cstheme="majorBidi"/>
        </w:rPr>
        <w:t xml:space="preserve"> </w:t>
      </w:r>
    </w:p>
    <w:p w14:paraId="50CF83A0" w14:textId="494144A5" w:rsidR="009768AF" w:rsidRPr="005805A4" w:rsidRDefault="00127718" w:rsidP="00EB23B8">
      <w:pPr>
        <w:spacing w:line="480" w:lineRule="auto"/>
        <w:rPr>
          <w:rFonts w:asciiTheme="majorBidi" w:hAnsiTheme="majorBidi" w:cstheme="majorBidi"/>
        </w:rPr>
      </w:pPr>
      <w:r w:rsidRPr="005805A4">
        <w:rPr>
          <w:rFonts w:asciiTheme="majorBidi" w:hAnsiTheme="majorBidi" w:cstheme="majorBidi"/>
        </w:rPr>
        <w:tab/>
      </w:r>
      <w:r w:rsidR="00074DA1" w:rsidRPr="005805A4">
        <w:rPr>
          <w:rFonts w:asciiTheme="majorBidi" w:hAnsiTheme="majorBidi" w:cstheme="majorBidi"/>
        </w:rPr>
        <w:t xml:space="preserve">So is it possible to </w:t>
      </w:r>
      <w:r w:rsidR="00907F96" w:rsidRPr="005805A4">
        <w:rPr>
          <w:rFonts w:asciiTheme="majorBidi" w:hAnsiTheme="majorBidi" w:cstheme="majorBidi"/>
        </w:rPr>
        <w:t>locate</w:t>
      </w:r>
      <w:r w:rsidR="00074DA1" w:rsidRPr="005805A4">
        <w:rPr>
          <w:rFonts w:asciiTheme="majorBidi" w:hAnsiTheme="majorBidi" w:cstheme="majorBidi"/>
        </w:rPr>
        <w:t xml:space="preserve"> the perfect good in </w:t>
      </w:r>
      <w:r w:rsidR="009867F2" w:rsidRPr="005805A4">
        <w:rPr>
          <w:rFonts w:asciiTheme="majorBidi" w:hAnsiTheme="majorBidi" w:cstheme="majorBidi"/>
        </w:rPr>
        <w:t xml:space="preserve">nature or natural reason? There </w:t>
      </w:r>
      <w:r w:rsidRPr="005805A4">
        <w:rPr>
          <w:rFonts w:asciiTheme="majorBidi" w:hAnsiTheme="majorBidi" w:cstheme="majorBidi"/>
        </w:rPr>
        <w:t xml:space="preserve">are actually many reasons why </w:t>
      </w:r>
      <w:r w:rsidR="009867F2" w:rsidRPr="005805A4">
        <w:rPr>
          <w:rFonts w:asciiTheme="majorBidi" w:hAnsiTheme="majorBidi" w:cstheme="majorBidi"/>
        </w:rPr>
        <w:t xml:space="preserve">the </w:t>
      </w:r>
      <w:r w:rsidRPr="005805A4">
        <w:rPr>
          <w:rFonts w:asciiTheme="majorBidi" w:hAnsiTheme="majorBidi" w:cstheme="majorBidi"/>
        </w:rPr>
        <w:t xml:space="preserve">perfect good </w:t>
      </w:r>
      <w:r w:rsidR="009867F2" w:rsidRPr="005805A4">
        <w:rPr>
          <w:rFonts w:asciiTheme="majorBidi" w:hAnsiTheme="majorBidi" w:cstheme="majorBidi"/>
        </w:rPr>
        <w:t xml:space="preserve">of happiness </w:t>
      </w:r>
      <w:r w:rsidR="005122E8" w:rsidRPr="005805A4">
        <w:rPr>
          <w:rFonts w:asciiTheme="majorBidi" w:hAnsiTheme="majorBidi" w:cstheme="majorBidi"/>
        </w:rPr>
        <w:t xml:space="preserve">cannot be attained by </w:t>
      </w:r>
      <w:r w:rsidRPr="005805A4">
        <w:rPr>
          <w:rFonts w:asciiTheme="majorBidi" w:hAnsiTheme="majorBidi" w:cstheme="majorBidi"/>
        </w:rPr>
        <w:t>simply allo</w:t>
      </w:r>
      <w:r w:rsidR="00ED3E40" w:rsidRPr="005805A4">
        <w:rPr>
          <w:rFonts w:asciiTheme="majorBidi" w:hAnsiTheme="majorBidi" w:cstheme="majorBidi"/>
        </w:rPr>
        <w:t>wing nature to run its course and</w:t>
      </w:r>
      <w:r w:rsidRPr="005805A4">
        <w:rPr>
          <w:rFonts w:asciiTheme="majorBidi" w:hAnsiTheme="majorBidi" w:cstheme="majorBidi"/>
        </w:rPr>
        <w:t xml:space="preserve"> acting </w:t>
      </w:r>
      <w:r w:rsidR="00D76F1A" w:rsidRPr="005805A4">
        <w:rPr>
          <w:rFonts w:asciiTheme="majorBidi" w:hAnsiTheme="majorBidi" w:cstheme="majorBidi"/>
        </w:rPr>
        <w:t>'</w:t>
      </w:r>
      <w:r w:rsidRPr="005805A4">
        <w:rPr>
          <w:rFonts w:asciiTheme="majorBidi" w:hAnsiTheme="majorBidi" w:cstheme="majorBidi"/>
        </w:rPr>
        <w:t>naturally</w:t>
      </w:r>
      <w:r w:rsidR="00D76F1A" w:rsidRPr="005805A4">
        <w:rPr>
          <w:rFonts w:asciiTheme="majorBidi" w:hAnsiTheme="majorBidi" w:cstheme="majorBidi"/>
        </w:rPr>
        <w:t>'</w:t>
      </w:r>
      <w:r w:rsidRPr="005805A4">
        <w:rPr>
          <w:rFonts w:asciiTheme="majorBidi" w:hAnsiTheme="majorBidi" w:cstheme="majorBidi"/>
        </w:rPr>
        <w:t xml:space="preserve"> </w:t>
      </w:r>
      <w:r w:rsidR="00475FBF" w:rsidRPr="005805A4">
        <w:rPr>
          <w:rFonts w:asciiTheme="majorBidi" w:hAnsiTheme="majorBidi" w:cstheme="majorBidi"/>
        </w:rPr>
        <w:t>on the pretext that</w:t>
      </w:r>
      <w:r w:rsidRPr="005805A4">
        <w:rPr>
          <w:rFonts w:asciiTheme="majorBidi" w:hAnsiTheme="majorBidi" w:cstheme="majorBidi"/>
        </w:rPr>
        <w:t xml:space="preserve"> nature does nothing in vain</w:t>
      </w:r>
      <w:r w:rsidR="00475FBF" w:rsidRPr="005805A4">
        <w:rPr>
          <w:rFonts w:asciiTheme="majorBidi" w:hAnsiTheme="majorBidi" w:cstheme="majorBidi"/>
        </w:rPr>
        <w:t xml:space="preserve"> </w:t>
      </w:r>
      <w:r w:rsidR="009867F2" w:rsidRPr="005805A4">
        <w:rPr>
          <w:rFonts w:asciiTheme="majorBidi" w:hAnsiTheme="majorBidi" w:cstheme="majorBidi"/>
        </w:rPr>
        <w:t>(</w:t>
      </w:r>
      <w:r w:rsidR="00475FBF" w:rsidRPr="005805A4">
        <w:rPr>
          <w:rFonts w:asciiTheme="majorBidi" w:hAnsiTheme="majorBidi" w:cstheme="majorBidi"/>
        </w:rPr>
        <w:t xml:space="preserve">and will </w:t>
      </w:r>
      <w:r w:rsidR="009867F2" w:rsidRPr="005805A4">
        <w:rPr>
          <w:rFonts w:asciiTheme="majorBidi" w:hAnsiTheme="majorBidi" w:cstheme="majorBidi"/>
        </w:rPr>
        <w:t xml:space="preserve">thus </w:t>
      </w:r>
      <w:r w:rsidR="00475FBF" w:rsidRPr="005805A4">
        <w:rPr>
          <w:rFonts w:asciiTheme="majorBidi" w:hAnsiTheme="majorBidi" w:cstheme="majorBidi"/>
        </w:rPr>
        <w:t xml:space="preserve">surely lead </w:t>
      </w:r>
      <w:r w:rsidR="00D76F1A" w:rsidRPr="005805A4">
        <w:rPr>
          <w:rFonts w:asciiTheme="majorBidi" w:hAnsiTheme="majorBidi" w:cstheme="majorBidi"/>
        </w:rPr>
        <w:t>to perfection</w:t>
      </w:r>
      <w:r w:rsidR="009867F2" w:rsidRPr="005805A4">
        <w:rPr>
          <w:rFonts w:asciiTheme="majorBidi" w:hAnsiTheme="majorBidi" w:cstheme="majorBidi"/>
        </w:rPr>
        <w:t>)</w:t>
      </w:r>
      <w:r w:rsidRPr="005805A4">
        <w:rPr>
          <w:rFonts w:asciiTheme="majorBidi" w:hAnsiTheme="majorBidi" w:cstheme="majorBidi"/>
        </w:rPr>
        <w:t xml:space="preserve">. </w:t>
      </w:r>
      <w:r w:rsidR="00EB23B8" w:rsidRPr="005805A4">
        <w:rPr>
          <w:rFonts w:asciiTheme="majorBidi" w:hAnsiTheme="majorBidi" w:cstheme="majorBidi"/>
        </w:rPr>
        <w:t>One reason is that t</w:t>
      </w:r>
      <w:r w:rsidRPr="005805A4">
        <w:rPr>
          <w:rFonts w:asciiTheme="majorBidi" w:hAnsiTheme="majorBidi" w:cstheme="majorBidi"/>
        </w:rPr>
        <w:t xml:space="preserve">he natural reason is not specific enough to lead a person to do what is </w:t>
      </w:r>
      <w:r w:rsidR="001A7966" w:rsidRPr="005805A4">
        <w:rPr>
          <w:rFonts w:asciiTheme="majorBidi" w:hAnsiTheme="majorBidi" w:cstheme="majorBidi"/>
        </w:rPr>
        <w:t>perfectly goo</w:t>
      </w:r>
      <w:r w:rsidR="00D46534" w:rsidRPr="005805A4">
        <w:rPr>
          <w:rFonts w:asciiTheme="majorBidi" w:hAnsiTheme="majorBidi" w:cstheme="majorBidi"/>
        </w:rPr>
        <w:t>d for him in the present moment</w:t>
      </w:r>
      <w:r w:rsidR="00EB23B8" w:rsidRPr="005805A4">
        <w:rPr>
          <w:rFonts w:asciiTheme="majorBidi" w:hAnsiTheme="majorBidi" w:cstheme="majorBidi"/>
        </w:rPr>
        <w:t xml:space="preserve"> and that a man consequently </w:t>
      </w:r>
      <w:r w:rsidR="001A7966" w:rsidRPr="005805A4">
        <w:rPr>
          <w:rFonts w:asciiTheme="majorBidi" w:hAnsiTheme="majorBidi" w:cstheme="majorBidi"/>
        </w:rPr>
        <w:t xml:space="preserve">needs the ratiocination of prudence to guide him towards enacting its norms in a virtuous manner. </w:t>
      </w:r>
      <w:r w:rsidR="00983D21" w:rsidRPr="005805A4">
        <w:rPr>
          <w:rFonts w:asciiTheme="majorBidi" w:hAnsiTheme="majorBidi" w:cstheme="majorBidi"/>
        </w:rPr>
        <w:t>Though</w:t>
      </w:r>
      <w:r w:rsidR="000A5011" w:rsidRPr="005805A4">
        <w:rPr>
          <w:rFonts w:asciiTheme="majorBidi" w:hAnsiTheme="majorBidi" w:cstheme="majorBidi"/>
        </w:rPr>
        <w:t xml:space="preserve"> </w:t>
      </w:r>
      <w:r w:rsidR="00C41235" w:rsidRPr="005805A4">
        <w:rPr>
          <w:rFonts w:asciiTheme="majorBidi" w:hAnsiTheme="majorBidi" w:cstheme="majorBidi"/>
        </w:rPr>
        <w:t xml:space="preserve">Aquinas </w:t>
      </w:r>
      <w:r w:rsidR="00C2089E" w:rsidRPr="005805A4">
        <w:rPr>
          <w:rFonts w:asciiTheme="majorBidi" w:hAnsiTheme="majorBidi" w:cstheme="majorBidi"/>
        </w:rPr>
        <w:t xml:space="preserve">speaks of "certain natural virtues" </w:t>
      </w:r>
      <w:r w:rsidR="00E3663E" w:rsidRPr="005805A4">
        <w:rPr>
          <w:rFonts w:asciiTheme="majorBidi" w:hAnsiTheme="majorBidi" w:cstheme="majorBidi"/>
        </w:rPr>
        <w:t>which provide</w:t>
      </w:r>
      <w:r w:rsidR="009768AF" w:rsidRPr="005805A4">
        <w:rPr>
          <w:rFonts w:asciiTheme="majorBidi" w:hAnsiTheme="majorBidi" w:cstheme="majorBidi"/>
        </w:rPr>
        <w:t xml:space="preserve"> </w:t>
      </w:r>
      <w:r w:rsidR="00CD1740" w:rsidRPr="005805A4">
        <w:rPr>
          <w:rFonts w:asciiTheme="majorBidi" w:hAnsiTheme="majorBidi" w:cstheme="majorBidi"/>
        </w:rPr>
        <w:t>some</w:t>
      </w:r>
      <w:r w:rsidR="009768AF" w:rsidRPr="005805A4">
        <w:rPr>
          <w:rFonts w:asciiTheme="majorBidi" w:hAnsiTheme="majorBidi" w:cstheme="majorBidi"/>
        </w:rPr>
        <w:t xml:space="preserve"> men and women</w:t>
      </w:r>
      <w:r w:rsidR="00E3663E" w:rsidRPr="005805A4">
        <w:rPr>
          <w:rFonts w:asciiTheme="majorBidi" w:hAnsiTheme="majorBidi" w:cstheme="majorBidi"/>
        </w:rPr>
        <w:t xml:space="preserve"> with the ability to make </w:t>
      </w:r>
      <w:r w:rsidR="00A065FB" w:rsidRPr="005805A4">
        <w:rPr>
          <w:rFonts w:asciiTheme="majorBidi" w:hAnsiTheme="majorBidi" w:cstheme="majorBidi"/>
        </w:rPr>
        <w:t>correct judgment</w:t>
      </w:r>
      <w:r w:rsidR="00E3663E" w:rsidRPr="005805A4">
        <w:rPr>
          <w:rFonts w:asciiTheme="majorBidi" w:hAnsiTheme="majorBidi" w:cstheme="majorBidi"/>
        </w:rPr>
        <w:t>s</w:t>
      </w:r>
      <w:r w:rsidR="00A065FB" w:rsidRPr="005805A4">
        <w:rPr>
          <w:rFonts w:asciiTheme="majorBidi" w:hAnsiTheme="majorBidi" w:cstheme="majorBidi"/>
        </w:rPr>
        <w:t xml:space="preserve"> in regard to</w:t>
      </w:r>
      <w:r w:rsidR="00697338" w:rsidRPr="005805A4">
        <w:rPr>
          <w:rFonts w:asciiTheme="majorBidi" w:hAnsiTheme="majorBidi" w:cstheme="majorBidi"/>
        </w:rPr>
        <w:t xml:space="preserve"> particular</w:t>
      </w:r>
      <w:r w:rsidR="00CD1740" w:rsidRPr="005805A4">
        <w:rPr>
          <w:rFonts w:asciiTheme="majorBidi" w:hAnsiTheme="majorBidi" w:cstheme="majorBidi"/>
        </w:rPr>
        <w:t xml:space="preserve"> right ends (</w:t>
      </w:r>
      <w:r w:rsidR="00A065FB" w:rsidRPr="005805A4">
        <w:rPr>
          <w:rFonts w:asciiTheme="majorBidi" w:hAnsiTheme="majorBidi" w:cstheme="majorBidi"/>
          <w:i/>
          <w:iCs/>
        </w:rPr>
        <w:t>rectos fines</w:t>
      </w:r>
      <w:r w:rsidR="00CD1740" w:rsidRPr="005805A4">
        <w:rPr>
          <w:rFonts w:asciiTheme="majorBidi" w:hAnsiTheme="majorBidi" w:cstheme="majorBidi"/>
        </w:rPr>
        <w:t>)</w:t>
      </w:r>
      <w:r w:rsidR="00A065FB" w:rsidRPr="005805A4">
        <w:rPr>
          <w:rFonts w:asciiTheme="majorBidi" w:hAnsiTheme="majorBidi" w:cstheme="majorBidi"/>
          <w:i/>
          <w:iCs/>
        </w:rPr>
        <w:t xml:space="preserve">, </w:t>
      </w:r>
      <w:r w:rsidR="00BF28A7" w:rsidRPr="005805A4">
        <w:rPr>
          <w:rFonts w:asciiTheme="majorBidi" w:hAnsiTheme="majorBidi" w:cstheme="majorBidi"/>
        </w:rPr>
        <w:t>h</w:t>
      </w:r>
      <w:r w:rsidR="0031244E" w:rsidRPr="005805A4">
        <w:rPr>
          <w:rFonts w:asciiTheme="majorBidi" w:hAnsiTheme="majorBidi" w:cstheme="majorBidi"/>
        </w:rPr>
        <w:t>e insists the knowledge of the means towards those ends is something that can be in no one naturally. For this reason, prudence is necessary in matters of particular, practical actions.</w:t>
      </w:r>
      <w:r w:rsidR="0031244E" w:rsidRPr="005805A4">
        <w:rPr>
          <w:rStyle w:val="FootnoteReference"/>
          <w:rFonts w:asciiTheme="majorBidi" w:hAnsiTheme="majorBidi" w:cstheme="majorBidi"/>
        </w:rPr>
        <w:footnoteReference w:id="281"/>
      </w:r>
      <w:r w:rsidR="00495AE5" w:rsidRPr="005805A4">
        <w:rPr>
          <w:rFonts w:asciiTheme="majorBidi" w:hAnsiTheme="majorBidi" w:cstheme="majorBidi"/>
        </w:rPr>
        <w:t xml:space="preserve"> </w:t>
      </w:r>
    </w:p>
    <w:p w14:paraId="357E25AB" w14:textId="3597982C" w:rsidR="000B18EF" w:rsidRPr="005805A4" w:rsidRDefault="009768AF" w:rsidP="00B1543B">
      <w:pPr>
        <w:spacing w:line="480" w:lineRule="auto"/>
        <w:rPr>
          <w:rFonts w:asciiTheme="majorBidi" w:hAnsiTheme="majorBidi" w:cstheme="majorBidi"/>
        </w:rPr>
      </w:pPr>
      <w:r w:rsidRPr="005805A4">
        <w:rPr>
          <w:rFonts w:asciiTheme="majorBidi" w:hAnsiTheme="majorBidi" w:cstheme="majorBidi"/>
        </w:rPr>
        <w:lastRenderedPageBreak/>
        <w:tab/>
      </w:r>
      <w:r w:rsidR="00495AE5" w:rsidRPr="005805A4">
        <w:rPr>
          <w:rFonts w:asciiTheme="majorBidi" w:hAnsiTheme="majorBidi" w:cstheme="majorBidi"/>
        </w:rPr>
        <w:t>A further reason why the perfect good cannot be found in human nature itself is provide</w:t>
      </w:r>
      <w:r w:rsidR="00E3663E" w:rsidRPr="005805A4">
        <w:rPr>
          <w:rFonts w:asciiTheme="majorBidi" w:hAnsiTheme="majorBidi" w:cstheme="majorBidi"/>
        </w:rPr>
        <w:t>d</w:t>
      </w:r>
      <w:r w:rsidR="00495AE5" w:rsidRPr="005805A4">
        <w:rPr>
          <w:rFonts w:asciiTheme="majorBidi" w:hAnsiTheme="majorBidi" w:cstheme="majorBidi"/>
        </w:rPr>
        <w:t xml:space="preserve"> by </w:t>
      </w:r>
      <w:r w:rsidR="000A5011" w:rsidRPr="005805A4">
        <w:rPr>
          <w:rFonts w:asciiTheme="majorBidi" w:hAnsiTheme="majorBidi" w:cstheme="majorBidi"/>
        </w:rPr>
        <w:t xml:space="preserve">Cajetan </w:t>
      </w:r>
      <w:r w:rsidR="00983D21" w:rsidRPr="005805A4">
        <w:rPr>
          <w:rFonts w:asciiTheme="majorBidi" w:hAnsiTheme="majorBidi" w:cstheme="majorBidi"/>
        </w:rPr>
        <w:t>who argues the consequence of the human person being</w:t>
      </w:r>
      <w:r w:rsidR="000A5011" w:rsidRPr="005805A4">
        <w:rPr>
          <w:rFonts w:asciiTheme="majorBidi" w:hAnsiTheme="majorBidi" w:cstheme="majorBidi"/>
        </w:rPr>
        <w:t xml:space="preserve"> composed of both a sensitive part and a rational part in his very nature (</w:t>
      </w:r>
      <w:r w:rsidR="000A5011" w:rsidRPr="005805A4">
        <w:rPr>
          <w:rFonts w:asciiTheme="majorBidi" w:hAnsiTheme="majorBidi" w:cstheme="majorBidi"/>
          <w:i/>
          <w:iCs/>
        </w:rPr>
        <w:t xml:space="preserve">in </w:t>
      </w:r>
      <w:proofErr w:type="spellStart"/>
      <w:r w:rsidR="000A5011" w:rsidRPr="005805A4">
        <w:rPr>
          <w:rFonts w:asciiTheme="majorBidi" w:hAnsiTheme="majorBidi" w:cstheme="majorBidi"/>
          <w:i/>
          <w:iCs/>
        </w:rPr>
        <w:t>puris</w:t>
      </w:r>
      <w:proofErr w:type="spellEnd"/>
      <w:r w:rsidR="000A5011" w:rsidRPr="005805A4">
        <w:rPr>
          <w:rFonts w:asciiTheme="majorBidi" w:hAnsiTheme="majorBidi" w:cstheme="majorBidi"/>
          <w:i/>
          <w:iCs/>
        </w:rPr>
        <w:t xml:space="preserve"> </w:t>
      </w:r>
      <w:proofErr w:type="spellStart"/>
      <w:r w:rsidR="000A5011" w:rsidRPr="005805A4">
        <w:rPr>
          <w:rFonts w:asciiTheme="majorBidi" w:hAnsiTheme="majorBidi" w:cstheme="majorBidi"/>
          <w:i/>
          <w:iCs/>
        </w:rPr>
        <w:t>naturalibus</w:t>
      </w:r>
      <w:proofErr w:type="spellEnd"/>
      <w:r w:rsidR="000A5011" w:rsidRPr="005805A4">
        <w:rPr>
          <w:rFonts w:asciiTheme="majorBidi" w:hAnsiTheme="majorBidi" w:cstheme="majorBidi"/>
        </w:rPr>
        <w:t>)</w:t>
      </w:r>
      <w:r w:rsidR="000A5011" w:rsidRPr="005805A4">
        <w:rPr>
          <w:rFonts w:asciiTheme="majorBidi" w:hAnsiTheme="majorBidi" w:cstheme="majorBidi"/>
          <w:i/>
          <w:iCs/>
        </w:rPr>
        <w:t xml:space="preserve"> </w:t>
      </w:r>
      <w:r w:rsidR="00983D21" w:rsidRPr="005805A4">
        <w:rPr>
          <w:rFonts w:asciiTheme="majorBidi" w:hAnsiTheme="majorBidi" w:cstheme="majorBidi"/>
        </w:rPr>
        <w:t>is that</w:t>
      </w:r>
      <w:r w:rsidR="000A5011" w:rsidRPr="005805A4">
        <w:rPr>
          <w:rFonts w:asciiTheme="majorBidi" w:hAnsiTheme="majorBidi" w:cstheme="majorBidi"/>
        </w:rPr>
        <w:t xml:space="preserve"> it is impossible for </w:t>
      </w:r>
      <w:r w:rsidR="00983D21" w:rsidRPr="005805A4">
        <w:rPr>
          <w:rFonts w:asciiTheme="majorBidi" w:hAnsiTheme="majorBidi" w:cstheme="majorBidi"/>
        </w:rPr>
        <w:t>him</w:t>
      </w:r>
      <w:r w:rsidR="000A5011" w:rsidRPr="005805A4">
        <w:rPr>
          <w:rFonts w:asciiTheme="majorBidi" w:hAnsiTheme="majorBidi" w:cstheme="majorBidi"/>
        </w:rPr>
        <w:t xml:space="preserve"> not at sometime </w:t>
      </w:r>
      <w:r w:rsidR="003B5FE3" w:rsidRPr="005805A4">
        <w:rPr>
          <w:rFonts w:asciiTheme="majorBidi" w:hAnsiTheme="majorBidi" w:cstheme="majorBidi"/>
        </w:rPr>
        <w:t xml:space="preserve">to </w:t>
      </w:r>
      <w:r w:rsidR="000A5011" w:rsidRPr="005805A4">
        <w:rPr>
          <w:rFonts w:asciiTheme="majorBidi" w:hAnsiTheme="majorBidi" w:cstheme="majorBidi"/>
        </w:rPr>
        <w:t xml:space="preserve">turn </w:t>
      </w:r>
      <w:proofErr w:type="spellStart"/>
      <w:r w:rsidRPr="005805A4">
        <w:rPr>
          <w:rFonts w:asciiTheme="majorBidi" w:hAnsiTheme="majorBidi" w:cstheme="majorBidi"/>
        </w:rPr>
        <w:t>indordinately</w:t>
      </w:r>
      <w:proofErr w:type="spellEnd"/>
      <w:r w:rsidRPr="005805A4">
        <w:rPr>
          <w:rFonts w:asciiTheme="majorBidi" w:hAnsiTheme="majorBidi" w:cstheme="majorBidi"/>
        </w:rPr>
        <w:t xml:space="preserve"> more</w:t>
      </w:r>
      <w:r w:rsidR="000A5011" w:rsidRPr="005805A4">
        <w:rPr>
          <w:rFonts w:asciiTheme="majorBidi" w:hAnsiTheme="majorBidi" w:cstheme="majorBidi"/>
        </w:rPr>
        <w:t xml:space="preserve"> to one of those contraries than another.</w:t>
      </w:r>
      <w:r w:rsidR="000A5011" w:rsidRPr="005805A4">
        <w:rPr>
          <w:rStyle w:val="FootnoteReference"/>
          <w:rFonts w:asciiTheme="majorBidi" w:hAnsiTheme="majorBidi" w:cstheme="majorBidi"/>
        </w:rPr>
        <w:footnoteReference w:id="282"/>
      </w:r>
      <w:r w:rsidR="00983D21" w:rsidRPr="005805A4">
        <w:rPr>
          <w:rFonts w:asciiTheme="majorBidi" w:hAnsiTheme="majorBidi" w:cstheme="majorBidi"/>
        </w:rPr>
        <w:t xml:space="preserve"> </w:t>
      </w:r>
      <w:r w:rsidR="006D0388" w:rsidRPr="005805A4">
        <w:rPr>
          <w:rFonts w:asciiTheme="majorBidi" w:hAnsiTheme="majorBidi" w:cstheme="majorBidi"/>
        </w:rPr>
        <w:t xml:space="preserve">Or, as Thomas himself said, </w:t>
      </w:r>
      <w:r w:rsidR="00163E0B" w:rsidRPr="005805A4">
        <w:rPr>
          <w:rFonts w:asciiTheme="majorBidi" w:hAnsiTheme="majorBidi" w:cstheme="majorBidi"/>
        </w:rPr>
        <w:t xml:space="preserve">"man </w:t>
      </w:r>
      <w:r w:rsidR="00480672" w:rsidRPr="005805A4">
        <w:rPr>
          <w:rFonts w:asciiTheme="majorBidi" w:hAnsiTheme="majorBidi" w:cstheme="majorBidi"/>
        </w:rPr>
        <w:t xml:space="preserve">is composed from contraries in regard to </w:t>
      </w:r>
      <w:r w:rsidR="00B1543B" w:rsidRPr="005805A4">
        <w:rPr>
          <w:rFonts w:asciiTheme="majorBidi" w:hAnsiTheme="majorBidi" w:cstheme="majorBidi"/>
        </w:rPr>
        <w:t>... the</w:t>
      </w:r>
      <w:r w:rsidR="00D34F6C" w:rsidRPr="005805A4">
        <w:rPr>
          <w:rFonts w:asciiTheme="majorBidi" w:hAnsiTheme="majorBidi" w:cstheme="majorBidi"/>
        </w:rPr>
        <w:t xml:space="preserve"> </w:t>
      </w:r>
      <w:r w:rsidR="00480672" w:rsidRPr="005805A4">
        <w:rPr>
          <w:rFonts w:asciiTheme="majorBidi" w:hAnsiTheme="majorBidi" w:cstheme="majorBidi"/>
        </w:rPr>
        <w:t>appetite</w:t>
      </w:r>
      <w:r w:rsidR="00D34F6C" w:rsidRPr="005805A4">
        <w:rPr>
          <w:rFonts w:asciiTheme="majorBidi" w:hAnsiTheme="majorBidi" w:cstheme="majorBidi"/>
        </w:rPr>
        <w:t xml:space="preserve"> of the sense</w:t>
      </w:r>
      <w:r w:rsidR="00480672" w:rsidRPr="005805A4">
        <w:rPr>
          <w:rFonts w:asciiTheme="majorBidi" w:hAnsiTheme="majorBidi" w:cstheme="majorBidi"/>
        </w:rPr>
        <w:t xml:space="preserve"> </w:t>
      </w:r>
      <w:r w:rsidR="00D34F6C" w:rsidRPr="005805A4">
        <w:rPr>
          <w:rFonts w:asciiTheme="majorBidi" w:hAnsiTheme="majorBidi" w:cstheme="majorBidi"/>
        </w:rPr>
        <w:t xml:space="preserve">[the sensitive appetites, whether irascible or concupiscible] </w:t>
      </w:r>
      <w:r w:rsidR="00480672" w:rsidRPr="005805A4">
        <w:rPr>
          <w:rFonts w:asciiTheme="majorBidi" w:hAnsiTheme="majorBidi" w:cstheme="majorBidi"/>
        </w:rPr>
        <w:t xml:space="preserve">and </w:t>
      </w:r>
      <w:r w:rsidR="00B1543B" w:rsidRPr="005805A4">
        <w:rPr>
          <w:rFonts w:asciiTheme="majorBidi" w:hAnsiTheme="majorBidi" w:cstheme="majorBidi"/>
        </w:rPr>
        <w:t xml:space="preserve">the appetite </w:t>
      </w:r>
      <w:r w:rsidR="00D34F6C" w:rsidRPr="005805A4">
        <w:rPr>
          <w:rFonts w:asciiTheme="majorBidi" w:hAnsiTheme="majorBidi" w:cstheme="majorBidi"/>
        </w:rPr>
        <w:t>of the intellect [the will]."</w:t>
      </w:r>
      <w:r w:rsidR="00B1543B" w:rsidRPr="005805A4">
        <w:rPr>
          <w:rStyle w:val="FootnoteReference"/>
          <w:rFonts w:asciiTheme="majorBidi" w:hAnsiTheme="majorBidi" w:cstheme="majorBidi"/>
        </w:rPr>
        <w:footnoteReference w:id="283"/>
      </w:r>
      <w:r w:rsidR="00B1543B" w:rsidRPr="005805A4">
        <w:rPr>
          <w:rFonts w:asciiTheme="majorBidi" w:hAnsiTheme="majorBidi" w:cstheme="majorBidi"/>
        </w:rPr>
        <w:t xml:space="preserve"> Necessarily, therefore, </w:t>
      </w:r>
      <w:r w:rsidR="00D334C3" w:rsidRPr="005805A4">
        <w:rPr>
          <w:rFonts w:asciiTheme="majorBidi" w:hAnsiTheme="majorBidi" w:cstheme="majorBidi"/>
        </w:rPr>
        <w:t xml:space="preserve">one must always </w:t>
      </w:r>
      <w:r w:rsidR="00D76F1A" w:rsidRPr="005805A4">
        <w:rPr>
          <w:rFonts w:asciiTheme="majorBidi" w:hAnsiTheme="majorBidi" w:cstheme="majorBidi"/>
        </w:rPr>
        <w:t xml:space="preserve">exercise vigilance and cultivate habits of </w:t>
      </w:r>
      <w:r w:rsidR="009867F2" w:rsidRPr="005805A4">
        <w:rPr>
          <w:rFonts w:asciiTheme="majorBidi" w:hAnsiTheme="majorBidi" w:cstheme="majorBidi"/>
        </w:rPr>
        <w:t xml:space="preserve">true virtue while transcending, in a sense, the </w:t>
      </w:r>
      <w:r w:rsidR="00D76F1A" w:rsidRPr="005805A4">
        <w:rPr>
          <w:rFonts w:asciiTheme="majorBidi" w:hAnsiTheme="majorBidi" w:cstheme="majorBidi"/>
        </w:rPr>
        <w:t xml:space="preserve">merely the natural habit of </w:t>
      </w:r>
      <w:r w:rsidR="00010375" w:rsidRPr="005805A4">
        <w:rPr>
          <w:rFonts w:asciiTheme="majorBidi" w:hAnsiTheme="majorBidi" w:cstheme="majorBidi"/>
        </w:rPr>
        <w:t xml:space="preserve">either </w:t>
      </w:r>
      <w:r w:rsidR="00D76F1A" w:rsidRPr="005805A4">
        <w:rPr>
          <w:rFonts w:asciiTheme="majorBidi" w:hAnsiTheme="majorBidi" w:cstheme="majorBidi"/>
        </w:rPr>
        <w:t>synderesis</w:t>
      </w:r>
      <w:r w:rsidR="00010375" w:rsidRPr="005805A4">
        <w:rPr>
          <w:rFonts w:asciiTheme="majorBidi" w:hAnsiTheme="majorBidi" w:cstheme="majorBidi"/>
        </w:rPr>
        <w:t xml:space="preserve"> or some other natural 'virtue.'</w:t>
      </w:r>
      <w:r w:rsidR="00907F4C" w:rsidRPr="005805A4">
        <w:rPr>
          <w:rFonts w:asciiTheme="majorBidi" w:hAnsiTheme="majorBidi" w:cstheme="majorBidi"/>
        </w:rPr>
        <w:t xml:space="preserve"> Otherwise, he will not</w:t>
      </w:r>
      <w:r w:rsidR="00D76F1A" w:rsidRPr="005805A4">
        <w:rPr>
          <w:rFonts w:asciiTheme="majorBidi" w:hAnsiTheme="majorBidi" w:cstheme="majorBidi"/>
        </w:rPr>
        <w:t xml:space="preserve"> be able to </w:t>
      </w:r>
      <w:r w:rsidR="00B96E26" w:rsidRPr="005805A4">
        <w:rPr>
          <w:rFonts w:asciiTheme="majorBidi" w:hAnsiTheme="majorBidi" w:cstheme="majorBidi"/>
        </w:rPr>
        <w:t>know and pursue the ends that are truly best suited to the dignity of his rational nature</w:t>
      </w:r>
      <w:r w:rsidR="000B18EF" w:rsidRPr="005805A4">
        <w:rPr>
          <w:rFonts w:asciiTheme="majorBidi" w:hAnsiTheme="majorBidi" w:cstheme="majorBidi"/>
        </w:rPr>
        <w:t>. Even while presupposing moral virtue</w:t>
      </w:r>
      <w:r w:rsidR="0064195E" w:rsidRPr="005805A4">
        <w:rPr>
          <w:rFonts w:asciiTheme="majorBidi" w:hAnsiTheme="majorBidi" w:cstheme="majorBidi"/>
        </w:rPr>
        <w:t>s</w:t>
      </w:r>
      <w:r w:rsidR="000B18EF" w:rsidRPr="005805A4">
        <w:rPr>
          <w:rFonts w:asciiTheme="majorBidi" w:hAnsiTheme="majorBidi" w:cstheme="majorBidi"/>
        </w:rPr>
        <w:t>, Thomas speaks of the need of prudence's guidance so that he may do so:</w:t>
      </w:r>
    </w:p>
    <w:p w14:paraId="2B5F9644" w14:textId="77777777" w:rsidR="00D334C3" w:rsidRPr="005805A4" w:rsidRDefault="00D334C3" w:rsidP="000B18EF">
      <w:pPr>
        <w:spacing w:line="480" w:lineRule="auto"/>
        <w:rPr>
          <w:rFonts w:asciiTheme="majorBidi" w:hAnsiTheme="majorBidi" w:cstheme="majorBidi"/>
        </w:rPr>
      </w:pPr>
    </w:p>
    <w:p w14:paraId="397AEE1C" w14:textId="1AE0AFE1" w:rsidR="000B18EF" w:rsidRPr="005805A4" w:rsidRDefault="000B18EF" w:rsidP="00D334C3">
      <w:pPr>
        <w:spacing w:line="360" w:lineRule="auto"/>
        <w:ind w:left="720"/>
        <w:rPr>
          <w:rFonts w:asciiTheme="majorBidi" w:hAnsiTheme="majorBidi" w:cstheme="majorBidi"/>
        </w:rPr>
      </w:pPr>
      <w:r w:rsidRPr="005805A4">
        <w:rPr>
          <w:rFonts w:asciiTheme="majorBidi" w:hAnsiTheme="majorBidi" w:cstheme="majorBidi"/>
        </w:rPr>
        <w:t>Moral virtue intends to attain the mean by way of nature. But because the mean as such is not found in the same way in everyone, it follows that the inclination of nature, that always works in the same way</w:t>
      </w:r>
      <w:r w:rsidR="00983D21" w:rsidRPr="005805A4">
        <w:rPr>
          <w:rFonts w:asciiTheme="majorBidi" w:hAnsiTheme="majorBidi" w:cstheme="majorBidi"/>
        </w:rPr>
        <w:t>,</w:t>
      </w:r>
      <w:r w:rsidRPr="005805A4">
        <w:rPr>
          <w:rFonts w:asciiTheme="majorBidi" w:hAnsiTheme="majorBidi" w:cstheme="majorBidi"/>
        </w:rPr>
        <w:t xml:space="preserve"> does not suffice for this purpose, but requ</w:t>
      </w:r>
      <w:r w:rsidR="008A7336">
        <w:rPr>
          <w:rFonts w:asciiTheme="majorBidi" w:hAnsiTheme="majorBidi" w:cstheme="majorBidi"/>
        </w:rPr>
        <w:t>i</w:t>
      </w:r>
      <w:r w:rsidRPr="005805A4">
        <w:rPr>
          <w:rFonts w:asciiTheme="majorBidi" w:hAnsiTheme="majorBidi" w:cstheme="majorBidi"/>
        </w:rPr>
        <w:t>res the ruling (</w:t>
      </w:r>
      <w:r w:rsidRPr="005805A4">
        <w:rPr>
          <w:rFonts w:asciiTheme="majorBidi" w:hAnsiTheme="majorBidi" w:cstheme="majorBidi"/>
          <w:i/>
          <w:iCs/>
        </w:rPr>
        <w:t>ratio</w:t>
      </w:r>
      <w:r w:rsidRPr="005805A4">
        <w:rPr>
          <w:rFonts w:asciiTheme="majorBidi" w:hAnsiTheme="majorBidi" w:cstheme="majorBidi"/>
        </w:rPr>
        <w:t>) of prudence.</w:t>
      </w:r>
      <w:r w:rsidRPr="005805A4">
        <w:rPr>
          <w:rStyle w:val="FootnoteReference"/>
          <w:rFonts w:asciiTheme="majorBidi" w:hAnsiTheme="majorBidi" w:cstheme="majorBidi"/>
        </w:rPr>
        <w:footnoteReference w:id="284"/>
      </w:r>
    </w:p>
    <w:p w14:paraId="0D1467BA" w14:textId="77777777" w:rsidR="00D334C3" w:rsidRPr="005805A4" w:rsidRDefault="00D334C3" w:rsidP="00D334C3">
      <w:pPr>
        <w:spacing w:line="360" w:lineRule="auto"/>
        <w:ind w:left="720"/>
        <w:rPr>
          <w:rFonts w:asciiTheme="majorBidi" w:hAnsiTheme="majorBidi" w:cstheme="majorBidi"/>
        </w:rPr>
      </w:pPr>
    </w:p>
    <w:p w14:paraId="609C98B8" w14:textId="67F33BA4" w:rsidR="008036A7" w:rsidRPr="005805A4" w:rsidRDefault="00BF1748" w:rsidP="00492881">
      <w:pPr>
        <w:spacing w:line="480" w:lineRule="auto"/>
        <w:rPr>
          <w:rFonts w:asciiTheme="majorBidi" w:hAnsiTheme="majorBidi" w:cstheme="majorBidi"/>
        </w:rPr>
      </w:pPr>
      <w:r w:rsidRPr="005805A4">
        <w:rPr>
          <w:rFonts w:asciiTheme="majorBidi" w:hAnsiTheme="majorBidi" w:cstheme="majorBidi"/>
        </w:rPr>
        <w:lastRenderedPageBreak/>
        <w:t>At the end of this</w:t>
      </w:r>
      <w:r w:rsidR="00743824" w:rsidRPr="005805A4">
        <w:rPr>
          <w:rFonts w:asciiTheme="majorBidi" w:hAnsiTheme="majorBidi" w:cstheme="majorBidi"/>
        </w:rPr>
        <w:t xml:space="preserve"> chapter, we will </w:t>
      </w:r>
      <w:r w:rsidRPr="005805A4">
        <w:rPr>
          <w:rFonts w:asciiTheme="majorBidi" w:hAnsiTheme="majorBidi" w:cstheme="majorBidi"/>
        </w:rPr>
        <w:t>see that</w:t>
      </w:r>
      <w:r w:rsidR="00743824" w:rsidRPr="005805A4">
        <w:rPr>
          <w:rFonts w:asciiTheme="majorBidi" w:hAnsiTheme="majorBidi" w:cstheme="majorBidi"/>
        </w:rPr>
        <w:t xml:space="preserve"> original sin</w:t>
      </w:r>
      <w:r w:rsidRPr="005805A4">
        <w:rPr>
          <w:rFonts w:asciiTheme="majorBidi" w:hAnsiTheme="majorBidi" w:cstheme="majorBidi"/>
        </w:rPr>
        <w:t xml:space="preserve"> altered the moral landscape </w:t>
      </w:r>
      <w:r w:rsidR="00492881" w:rsidRPr="005805A4">
        <w:rPr>
          <w:rFonts w:asciiTheme="majorBidi" w:hAnsiTheme="majorBidi" w:cstheme="majorBidi"/>
        </w:rPr>
        <w:t>such that</w:t>
      </w:r>
      <w:r w:rsidR="0008544C" w:rsidRPr="005805A4">
        <w:rPr>
          <w:rFonts w:asciiTheme="majorBidi" w:hAnsiTheme="majorBidi" w:cstheme="majorBidi"/>
        </w:rPr>
        <w:t xml:space="preserve"> man needed </w:t>
      </w:r>
      <w:r w:rsidR="00826E00" w:rsidRPr="005805A4">
        <w:rPr>
          <w:rFonts w:asciiTheme="majorBidi" w:hAnsiTheme="majorBidi" w:cstheme="majorBidi"/>
        </w:rPr>
        <w:t>healing grace to</w:t>
      </w:r>
      <w:r w:rsidR="00743824" w:rsidRPr="005805A4">
        <w:rPr>
          <w:rFonts w:asciiTheme="majorBidi" w:hAnsiTheme="majorBidi" w:cstheme="majorBidi"/>
        </w:rPr>
        <w:t xml:space="preserve"> do</w:t>
      </w:r>
      <w:r w:rsidR="00826E00" w:rsidRPr="005805A4">
        <w:rPr>
          <w:rFonts w:asciiTheme="majorBidi" w:hAnsiTheme="majorBidi" w:cstheme="majorBidi"/>
        </w:rPr>
        <w:t xml:space="preserve"> even</w:t>
      </w:r>
      <w:r w:rsidR="00743824" w:rsidRPr="005805A4">
        <w:rPr>
          <w:rFonts w:asciiTheme="majorBidi" w:hAnsiTheme="majorBidi" w:cstheme="majorBidi"/>
        </w:rPr>
        <w:t xml:space="preserve"> things that are connatural to his nature</w:t>
      </w:r>
      <w:r w:rsidR="00492881" w:rsidRPr="005805A4">
        <w:rPr>
          <w:rFonts w:asciiTheme="majorBidi" w:hAnsiTheme="majorBidi" w:cstheme="majorBidi"/>
        </w:rPr>
        <w:t>.</w:t>
      </w:r>
      <w:r w:rsidR="00826E00" w:rsidRPr="005805A4">
        <w:rPr>
          <w:rStyle w:val="FootnoteReference"/>
          <w:rFonts w:asciiTheme="majorBidi" w:hAnsiTheme="majorBidi" w:cstheme="majorBidi"/>
        </w:rPr>
        <w:footnoteReference w:id="285"/>
      </w:r>
      <w:r w:rsidR="00492881" w:rsidRPr="005805A4">
        <w:rPr>
          <w:rFonts w:asciiTheme="majorBidi" w:hAnsiTheme="majorBidi" w:cstheme="majorBidi"/>
        </w:rPr>
        <w:t xml:space="preserve"> E</w:t>
      </w:r>
      <w:r w:rsidR="00011DF8" w:rsidRPr="005805A4">
        <w:rPr>
          <w:rFonts w:asciiTheme="majorBidi" w:hAnsiTheme="majorBidi" w:cstheme="majorBidi"/>
        </w:rPr>
        <w:t>ven "the natural reason was beclouded by the lusts of sin."</w:t>
      </w:r>
      <w:r w:rsidR="00B96E26" w:rsidRPr="005805A4">
        <w:rPr>
          <w:rStyle w:val="FootnoteReference"/>
          <w:rFonts w:asciiTheme="majorBidi" w:hAnsiTheme="majorBidi" w:cstheme="majorBidi"/>
        </w:rPr>
        <w:footnoteReference w:id="286"/>
      </w:r>
      <w:r w:rsidR="0008544C" w:rsidRPr="005805A4">
        <w:rPr>
          <w:rFonts w:asciiTheme="majorBidi" w:hAnsiTheme="majorBidi" w:cstheme="majorBidi"/>
        </w:rPr>
        <w:t xml:space="preserve"> Prescinding from </w:t>
      </w:r>
      <w:r w:rsidR="00492881" w:rsidRPr="005805A4">
        <w:rPr>
          <w:rFonts w:asciiTheme="majorBidi" w:hAnsiTheme="majorBidi" w:cstheme="majorBidi"/>
        </w:rPr>
        <w:t>this consideration, though,</w:t>
      </w:r>
      <w:r w:rsidR="0008544C" w:rsidRPr="005805A4">
        <w:rPr>
          <w:rFonts w:asciiTheme="majorBidi" w:hAnsiTheme="majorBidi" w:cstheme="majorBidi"/>
        </w:rPr>
        <w:t xml:space="preserve"> it seems</w:t>
      </w:r>
      <w:r w:rsidR="00907F4C" w:rsidRPr="005805A4">
        <w:rPr>
          <w:rFonts w:asciiTheme="majorBidi" w:hAnsiTheme="majorBidi" w:cstheme="majorBidi"/>
        </w:rPr>
        <w:t xml:space="preserve"> there is</w:t>
      </w:r>
      <w:r w:rsidR="00826E00" w:rsidRPr="005805A4">
        <w:rPr>
          <w:rFonts w:asciiTheme="majorBidi" w:hAnsiTheme="majorBidi" w:cstheme="majorBidi"/>
        </w:rPr>
        <w:t xml:space="preserve"> a tension </w:t>
      </w:r>
      <w:r w:rsidR="0008544C" w:rsidRPr="005805A4">
        <w:rPr>
          <w:rFonts w:asciiTheme="majorBidi" w:hAnsiTheme="majorBidi" w:cstheme="majorBidi"/>
        </w:rPr>
        <w:t>in nature itself</w:t>
      </w:r>
      <w:r w:rsidR="00983D21" w:rsidRPr="005805A4">
        <w:rPr>
          <w:rFonts w:asciiTheme="majorBidi" w:hAnsiTheme="majorBidi" w:cstheme="majorBidi"/>
        </w:rPr>
        <w:t xml:space="preserve"> </w:t>
      </w:r>
      <w:r w:rsidR="00826E00" w:rsidRPr="005805A4">
        <w:rPr>
          <w:rFonts w:asciiTheme="majorBidi" w:hAnsiTheme="majorBidi" w:cstheme="majorBidi"/>
        </w:rPr>
        <w:t>between the reason and the</w:t>
      </w:r>
      <w:r w:rsidR="0008544C" w:rsidRPr="005805A4">
        <w:rPr>
          <w:rFonts w:asciiTheme="majorBidi" w:hAnsiTheme="majorBidi" w:cstheme="majorBidi"/>
        </w:rPr>
        <w:t xml:space="preserve"> appetites because, as Cajetan says, i</w:t>
      </w:r>
      <w:r w:rsidR="00826E00" w:rsidRPr="005805A4">
        <w:rPr>
          <w:rFonts w:asciiTheme="majorBidi" w:hAnsiTheme="majorBidi" w:cstheme="majorBidi"/>
        </w:rPr>
        <w:t>ntellectual goods and bodily ones do not always align.</w:t>
      </w:r>
      <w:r w:rsidR="00C637CB" w:rsidRPr="005805A4">
        <w:rPr>
          <w:rStyle w:val="FootnoteReference"/>
          <w:rFonts w:asciiTheme="majorBidi" w:hAnsiTheme="majorBidi" w:cstheme="majorBidi"/>
        </w:rPr>
        <w:footnoteReference w:id="287"/>
      </w:r>
      <w:r w:rsidR="00C637CB" w:rsidRPr="005805A4">
        <w:rPr>
          <w:rFonts w:asciiTheme="majorBidi" w:hAnsiTheme="majorBidi" w:cstheme="majorBidi"/>
        </w:rPr>
        <w:t xml:space="preserve"> </w:t>
      </w:r>
      <w:r w:rsidR="00826E00" w:rsidRPr="005805A4">
        <w:rPr>
          <w:rFonts w:asciiTheme="majorBidi" w:hAnsiTheme="majorBidi" w:cstheme="majorBidi"/>
        </w:rPr>
        <w:t xml:space="preserve">For example, someone may need to direct his attention towards procuring food </w:t>
      </w:r>
      <w:r w:rsidR="00086009" w:rsidRPr="005805A4">
        <w:rPr>
          <w:rFonts w:asciiTheme="majorBidi" w:hAnsiTheme="majorBidi" w:cstheme="majorBidi"/>
        </w:rPr>
        <w:t>even when doing so would hamper the apprehension of universal truth</w:t>
      </w:r>
      <w:r w:rsidR="00056802" w:rsidRPr="005805A4">
        <w:rPr>
          <w:rFonts w:asciiTheme="majorBidi" w:hAnsiTheme="majorBidi" w:cstheme="majorBidi"/>
        </w:rPr>
        <w:t xml:space="preserve"> -</w:t>
      </w:r>
      <w:r w:rsidR="00C637CB" w:rsidRPr="005805A4">
        <w:rPr>
          <w:rFonts w:asciiTheme="majorBidi" w:hAnsiTheme="majorBidi" w:cstheme="majorBidi"/>
        </w:rPr>
        <w:t xml:space="preserve"> or </w:t>
      </w:r>
      <w:r w:rsidR="00C637CB" w:rsidRPr="005805A4">
        <w:rPr>
          <w:rFonts w:asciiTheme="majorBidi" w:hAnsiTheme="majorBidi" w:cstheme="majorBidi"/>
          <w:i/>
          <w:iCs/>
        </w:rPr>
        <w:t>vice versa</w:t>
      </w:r>
      <w:r w:rsidR="00056802" w:rsidRPr="005805A4">
        <w:rPr>
          <w:rFonts w:asciiTheme="majorBidi" w:hAnsiTheme="majorBidi" w:cstheme="majorBidi"/>
          <w:i/>
          <w:iCs/>
        </w:rPr>
        <w:t>.</w:t>
      </w:r>
      <w:r w:rsidR="00C637CB" w:rsidRPr="005805A4">
        <w:rPr>
          <w:rFonts w:asciiTheme="majorBidi" w:hAnsiTheme="majorBidi" w:cstheme="majorBidi"/>
          <w:i/>
          <w:iCs/>
        </w:rPr>
        <w:t xml:space="preserve"> </w:t>
      </w:r>
      <w:r w:rsidR="00056802" w:rsidRPr="005805A4">
        <w:rPr>
          <w:rFonts w:asciiTheme="majorBidi" w:hAnsiTheme="majorBidi" w:cstheme="majorBidi"/>
        </w:rPr>
        <w:t>I</w:t>
      </w:r>
      <w:r w:rsidR="00C637CB" w:rsidRPr="005805A4">
        <w:rPr>
          <w:rFonts w:asciiTheme="majorBidi" w:hAnsiTheme="majorBidi" w:cstheme="majorBidi"/>
        </w:rPr>
        <w:t xml:space="preserve">n either case, the individual could be </w:t>
      </w:r>
      <w:r w:rsidR="00F6441D" w:rsidRPr="005805A4">
        <w:rPr>
          <w:rFonts w:asciiTheme="majorBidi" w:hAnsiTheme="majorBidi" w:cstheme="majorBidi"/>
        </w:rPr>
        <w:t>exces</w:t>
      </w:r>
      <w:r w:rsidR="00BE3CED">
        <w:rPr>
          <w:rFonts w:asciiTheme="majorBidi" w:hAnsiTheme="majorBidi" w:cstheme="majorBidi"/>
        </w:rPr>
        <w:t>s</w:t>
      </w:r>
      <w:r w:rsidR="00F6441D" w:rsidRPr="005805A4">
        <w:rPr>
          <w:rFonts w:asciiTheme="majorBidi" w:hAnsiTheme="majorBidi" w:cstheme="majorBidi"/>
        </w:rPr>
        <w:t>ively drawn</w:t>
      </w:r>
      <w:r w:rsidR="00C637CB" w:rsidRPr="005805A4">
        <w:rPr>
          <w:rFonts w:asciiTheme="majorBidi" w:hAnsiTheme="majorBidi" w:cstheme="majorBidi"/>
        </w:rPr>
        <w:t xml:space="preserve"> in one direction when he should be </w:t>
      </w:r>
      <w:r w:rsidR="005430DD" w:rsidRPr="005805A4">
        <w:rPr>
          <w:rFonts w:asciiTheme="majorBidi" w:hAnsiTheme="majorBidi" w:cstheme="majorBidi"/>
        </w:rPr>
        <w:t xml:space="preserve">pursuing the other. Although Adam enjoyed the </w:t>
      </w:r>
      <w:proofErr w:type="spellStart"/>
      <w:r w:rsidR="005430DD" w:rsidRPr="005805A4">
        <w:rPr>
          <w:rFonts w:asciiTheme="majorBidi" w:hAnsiTheme="majorBidi" w:cstheme="majorBidi"/>
        </w:rPr>
        <w:t>praeternatural</w:t>
      </w:r>
      <w:proofErr w:type="spellEnd"/>
      <w:r w:rsidR="005430DD" w:rsidRPr="005805A4">
        <w:rPr>
          <w:rFonts w:asciiTheme="majorBidi" w:hAnsiTheme="majorBidi" w:cstheme="majorBidi"/>
        </w:rPr>
        <w:t xml:space="preserve"> gift of integrity, this is </w:t>
      </w:r>
      <w:r w:rsidR="00947596" w:rsidRPr="005805A4">
        <w:rPr>
          <w:rFonts w:asciiTheme="majorBidi" w:hAnsiTheme="majorBidi" w:cstheme="majorBidi"/>
        </w:rPr>
        <w:t>not something man enjoys in virtue of nature itself. R</w:t>
      </w:r>
      <w:r w:rsidR="00056802" w:rsidRPr="005805A4">
        <w:rPr>
          <w:rFonts w:asciiTheme="majorBidi" w:hAnsiTheme="majorBidi" w:cstheme="majorBidi"/>
        </w:rPr>
        <w:t>eason</w:t>
      </w:r>
      <w:r w:rsidR="00947596" w:rsidRPr="005805A4">
        <w:rPr>
          <w:rFonts w:asciiTheme="majorBidi" w:hAnsiTheme="majorBidi" w:cstheme="majorBidi"/>
        </w:rPr>
        <w:t>, then, must exercise</w:t>
      </w:r>
      <w:r w:rsidR="00056802" w:rsidRPr="005805A4">
        <w:rPr>
          <w:rFonts w:asciiTheme="majorBidi" w:hAnsiTheme="majorBidi" w:cstheme="majorBidi"/>
        </w:rPr>
        <w:t xml:space="preserve"> some kind of rule over</w:t>
      </w:r>
      <w:r w:rsidR="00947596" w:rsidRPr="005805A4">
        <w:rPr>
          <w:rFonts w:asciiTheme="majorBidi" w:hAnsiTheme="majorBidi" w:cstheme="majorBidi"/>
        </w:rPr>
        <w:t xml:space="preserve"> all the person's actions.</w:t>
      </w:r>
      <w:r w:rsidR="00056802" w:rsidRPr="005805A4">
        <w:rPr>
          <w:rFonts w:asciiTheme="majorBidi" w:hAnsiTheme="majorBidi" w:cstheme="majorBidi"/>
        </w:rPr>
        <w:t xml:space="preserve"> </w:t>
      </w:r>
    </w:p>
    <w:p w14:paraId="685D0300" w14:textId="2B96ED3D" w:rsidR="001A65E9" w:rsidRPr="005805A4" w:rsidRDefault="008036A7" w:rsidP="00B51109">
      <w:pPr>
        <w:spacing w:line="480" w:lineRule="auto"/>
        <w:rPr>
          <w:rFonts w:asciiTheme="majorBidi" w:hAnsiTheme="majorBidi" w:cstheme="majorBidi"/>
          <w:iCs/>
        </w:rPr>
      </w:pPr>
      <w:r w:rsidRPr="005805A4">
        <w:rPr>
          <w:rFonts w:asciiTheme="majorBidi" w:hAnsiTheme="majorBidi" w:cstheme="majorBidi"/>
          <w:iCs/>
        </w:rPr>
        <w:tab/>
      </w:r>
      <w:r w:rsidR="002737EA" w:rsidRPr="005805A4">
        <w:rPr>
          <w:rFonts w:asciiTheme="majorBidi" w:hAnsiTheme="majorBidi" w:cstheme="majorBidi"/>
          <w:iCs/>
        </w:rPr>
        <w:t xml:space="preserve">Though the truths made known by the </w:t>
      </w:r>
      <w:r w:rsidR="002737EA" w:rsidRPr="005805A4">
        <w:rPr>
          <w:rFonts w:asciiTheme="majorBidi" w:hAnsiTheme="majorBidi" w:cstheme="majorBidi"/>
          <w:i/>
        </w:rPr>
        <w:t>natural</w:t>
      </w:r>
      <w:r w:rsidR="002737EA" w:rsidRPr="005805A4">
        <w:rPr>
          <w:rFonts w:asciiTheme="majorBidi" w:hAnsiTheme="majorBidi" w:cstheme="majorBidi"/>
          <w:iCs/>
        </w:rPr>
        <w:t xml:space="preserve"> reason</w:t>
      </w:r>
      <w:r w:rsidR="003B5FE3" w:rsidRPr="005805A4">
        <w:rPr>
          <w:rStyle w:val="FootnoteReference"/>
          <w:rFonts w:asciiTheme="majorBidi" w:hAnsiTheme="majorBidi" w:cstheme="majorBidi"/>
          <w:iCs/>
        </w:rPr>
        <w:footnoteReference w:id="288"/>
      </w:r>
      <w:r w:rsidR="002737EA" w:rsidRPr="005805A4">
        <w:rPr>
          <w:rFonts w:asciiTheme="majorBidi" w:hAnsiTheme="majorBidi" w:cstheme="majorBidi"/>
          <w:iCs/>
        </w:rPr>
        <w:t xml:space="preserve"> are indispensable</w:t>
      </w:r>
      <w:r w:rsidR="00823028" w:rsidRPr="005805A4">
        <w:rPr>
          <w:rFonts w:asciiTheme="majorBidi" w:hAnsiTheme="majorBidi" w:cstheme="majorBidi"/>
          <w:iCs/>
        </w:rPr>
        <w:t xml:space="preserve">, </w:t>
      </w:r>
      <w:r w:rsidR="00947596" w:rsidRPr="005805A4">
        <w:rPr>
          <w:rFonts w:asciiTheme="majorBidi" w:hAnsiTheme="majorBidi" w:cstheme="majorBidi"/>
          <w:iCs/>
        </w:rPr>
        <w:t>habits of virtue also have to be developed in man due to the deliberative reason. Such is both the burden and the dignity of h</w:t>
      </w:r>
      <w:r w:rsidR="002737EA" w:rsidRPr="005805A4">
        <w:rPr>
          <w:rFonts w:asciiTheme="majorBidi" w:hAnsiTheme="majorBidi" w:cstheme="majorBidi"/>
          <w:iCs/>
        </w:rPr>
        <w:t>umans</w:t>
      </w:r>
      <w:r w:rsidR="00947596" w:rsidRPr="005805A4">
        <w:rPr>
          <w:rFonts w:asciiTheme="majorBidi" w:hAnsiTheme="majorBidi" w:cstheme="majorBidi"/>
          <w:iCs/>
        </w:rPr>
        <w:t xml:space="preserve">. They </w:t>
      </w:r>
      <w:r w:rsidR="001A65E9" w:rsidRPr="005805A4">
        <w:rPr>
          <w:rFonts w:asciiTheme="majorBidi" w:hAnsiTheme="majorBidi" w:cstheme="majorBidi"/>
          <w:iCs/>
        </w:rPr>
        <w:t>partake</w:t>
      </w:r>
      <w:r w:rsidR="002737EA" w:rsidRPr="005805A4">
        <w:rPr>
          <w:rFonts w:asciiTheme="majorBidi" w:hAnsiTheme="majorBidi" w:cstheme="majorBidi"/>
          <w:iCs/>
        </w:rPr>
        <w:t xml:space="preserve"> </w:t>
      </w:r>
      <w:r w:rsidR="001A65E9" w:rsidRPr="005805A4">
        <w:rPr>
          <w:rFonts w:asciiTheme="majorBidi" w:hAnsiTheme="majorBidi" w:cstheme="majorBidi"/>
          <w:iCs/>
        </w:rPr>
        <w:t xml:space="preserve">more perfectly in divine providence (which is a </w:t>
      </w:r>
      <w:r w:rsidR="001A65E9" w:rsidRPr="005805A4">
        <w:rPr>
          <w:rFonts w:asciiTheme="majorBidi" w:hAnsiTheme="majorBidi" w:cstheme="majorBidi"/>
          <w:i/>
        </w:rPr>
        <w:t xml:space="preserve">ratio </w:t>
      </w:r>
      <w:r w:rsidR="001A65E9" w:rsidRPr="005805A4">
        <w:rPr>
          <w:rFonts w:asciiTheme="majorBidi" w:hAnsiTheme="majorBidi" w:cstheme="majorBidi"/>
          <w:iCs/>
        </w:rPr>
        <w:t>existing in the divine mind</w:t>
      </w:r>
      <w:r w:rsidR="001A65E9" w:rsidRPr="005805A4">
        <w:rPr>
          <w:rStyle w:val="FootnoteReference"/>
          <w:rFonts w:asciiTheme="majorBidi" w:hAnsiTheme="majorBidi" w:cstheme="majorBidi"/>
          <w:iCs/>
        </w:rPr>
        <w:footnoteReference w:id="289"/>
      </w:r>
      <w:r w:rsidR="001A65E9" w:rsidRPr="005805A4">
        <w:rPr>
          <w:rFonts w:asciiTheme="majorBidi" w:hAnsiTheme="majorBidi" w:cstheme="majorBidi"/>
          <w:iCs/>
        </w:rPr>
        <w:t xml:space="preserve">) by being providential over </w:t>
      </w:r>
      <w:r w:rsidR="002737EA" w:rsidRPr="005805A4">
        <w:rPr>
          <w:rFonts w:asciiTheme="majorBidi" w:hAnsiTheme="majorBidi" w:cstheme="majorBidi"/>
          <w:iCs/>
        </w:rPr>
        <w:t>themselves</w:t>
      </w:r>
      <w:r w:rsidR="001A65E9" w:rsidRPr="005805A4">
        <w:rPr>
          <w:rFonts w:asciiTheme="majorBidi" w:hAnsiTheme="majorBidi" w:cstheme="majorBidi"/>
          <w:iCs/>
        </w:rPr>
        <w:t xml:space="preserve"> and others thanks to their possession of reason. Because they have foresight </w:t>
      </w:r>
      <w:r w:rsidR="00E928BC" w:rsidRPr="005805A4">
        <w:rPr>
          <w:rFonts w:asciiTheme="majorBidi" w:hAnsiTheme="majorBidi" w:cstheme="majorBidi"/>
          <w:iCs/>
        </w:rPr>
        <w:t>in virtue of</w:t>
      </w:r>
      <w:r w:rsidR="00743459" w:rsidRPr="005805A4">
        <w:rPr>
          <w:rFonts w:asciiTheme="majorBidi" w:hAnsiTheme="majorBidi" w:cstheme="majorBidi"/>
          <w:iCs/>
        </w:rPr>
        <w:t xml:space="preserve"> </w:t>
      </w:r>
      <w:r w:rsidR="001A65E9" w:rsidRPr="005805A4">
        <w:rPr>
          <w:rFonts w:asciiTheme="majorBidi" w:hAnsiTheme="majorBidi" w:cstheme="majorBidi"/>
          <w:iCs/>
        </w:rPr>
        <w:t>the faculty of reason, they are able to not only appoint for themselves (</w:t>
      </w:r>
      <w:proofErr w:type="spellStart"/>
      <w:r w:rsidR="001A65E9" w:rsidRPr="005805A4">
        <w:rPr>
          <w:rFonts w:asciiTheme="majorBidi" w:hAnsiTheme="majorBidi" w:cstheme="majorBidi"/>
          <w:i/>
        </w:rPr>
        <w:t>praestituunt</w:t>
      </w:r>
      <w:proofErr w:type="spellEnd"/>
      <w:r w:rsidR="001A65E9" w:rsidRPr="005805A4">
        <w:rPr>
          <w:rFonts w:asciiTheme="majorBidi" w:hAnsiTheme="majorBidi" w:cstheme="majorBidi"/>
          <w:iCs/>
        </w:rPr>
        <w:t xml:space="preserve">) ends that are implanted in them by nature, but </w:t>
      </w:r>
      <w:r w:rsidR="00B51109" w:rsidRPr="005805A4">
        <w:rPr>
          <w:rFonts w:asciiTheme="majorBidi" w:hAnsiTheme="majorBidi" w:cstheme="majorBidi"/>
          <w:iCs/>
        </w:rPr>
        <w:t>to</w:t>
      </w:r>
      <w:r w:rsidR="001A65E9" w:rsidRPr="005805A4">
        <w:rPr>
          <w:rFonts w:asciiTheme="majorBidi" w:hAnsiTheme="majorBidi" w:cstheme="majorBidi"/>
          <w:iCs/>
        </w:rPr>
        <w:t xml:space="preserve"> rise above </w:t>
      </w:r>
      <w:r w:rsidR="001A65E9" w:rsidRPr="005805A4">
        <w:rPr>
          <w:rFonts w:asciiTheme="majorBidi" w:hAnsiTheme="majorBidi" w:cstheme="majorBidi"/>
          <w:iCs/>
        </w:rPr>
        <w:lastRenderedPageBreak/>
        <w:t>mere instinct and pursue end</w:t>
      </w:r>
      <w:r w:rsidRPr="005805A4">
        <w:rPr>
          <w:rFonts w:asciiTheme="majorBidi" w:hAnsiTheme="majorBidi" w:cstheme="majorBidi"/>
          <w:iCs/>
        </w:rPr>
        <w:t>s that "they themselves appoint</w:t>
      </w:r>
      <w:r w:rsidR="001A65E9" w:rsidRPr="005805A4">
        <w:rPr>
          <w:rFonts w:asciiTheme="majorBidi" w:hAnsiTheme="majorBidi" w:cstheme="majorBidi"/>
          <w:iCs/>
        </w:rPr>
        <w:t>"</w:t>
      </w:r>
      <w:r w:rsidRPr="005805A4">
        <w:rPr>
          <w:rFonts w:asciiTheme="majorBidi" w:hAnsiTheme="majorBidi" w:cstheme="majorBidi"/>
          <w:iCs/>
        </w:rPr>
        <w:t xml:space="preserve"> and that is what sets them apart from </w:t>
      </w:r>
      <w:r w:rsidR="00F82419" w:rsidRPr="005805A4">
        <w:rPr>
          <w:rFonts w:asciiTheme="majorBidi" w:hAnsiTheme="majorBidi" w:cstheme="majorBidi"/>
          <w:iCs/>
        </w:rPr>
        <w:t>irrational animals</w:t>
      </w:r>
      <w:r w:rsidRPr="005805A4">
        <w:rPr>
          <w:rFonts w:asciiTheme="majorBidi" w:hAnsiTheme="majorBidi" w:cstheme="majorBidi"/>
          <w:iCs/>
        </w:rPr>
        <w:t>.</w:t>
      </w:r>
      <w:r w:rsidR="001A65E9" w:rsidRPr="005805A4">
        <w:rPr>
          <w:rStyle w:val="FootnoteReference"/>
          <w:rFonts w:asciiTheme="majorBidi" w:hAnsiTheme="majorBidi" w:cstheme="majorBidi"/>
          <w:iCs/>
        </w:rPr>
        <w:footnoteReference w:id="290"/>
      </w:r>
      <w:r w:rsidR="001A65E9" w:rsidRPr="005805A4">
        <w:rPr>
          <w:rFonts w:asciiTheme="majorBidi" w:hAnsiTheme="majorBidi" w:cstheme="majorBidi"/>
          <w:iCs/>
        </w:rPr>
        <w:t xml:space="preserve"> </w:t>
      </w:r>
      <w:r w:rsidR="00580125" w:rsidRPr="005805A4">
        <w:rPr>
          <w:rFonts w:asciiTheme="majorBidi" w:hAnsiTheme="majorBidi" w:cstheme="majorBidi"/>
          <w:iCs/>
        </w:rPr>
        <w:t>As Sha</w:t>
      </w:r>
      <w:r w:rsidR="001A65E9" w:rsidRPr="005805A4">
        <w:rPr>
          <w:rFonts w:asciiTheme="majorBidi" w:hAnsiTheme="majorBidi" w:cstheme="majorBidi"/>
          <w:iCs/>
        </w:rPr>
        <w:t>kespeare says:</w:t>
      </w:r>
    </w:p>
    <w:p w14:paraId="5348F3E9" w14:textId="77777777" w:rsidR="001A65E9" w:rsidRPr="005805A4" w:rsidRDefault="001A65E9" w:rsidP="009A4E95">
      <w:pPr>
        <w:spacing w:line="360" w:lineRule="auto"/>
        <w:ind w:left="720"/>
        <w:rPr>
          <w:rFonts w:asciiTheme="majorBidi" w:hAnsiTheme="majorBidi" w:cstheme="majorBidi"/>
          <w:iCs/>
        </w:rPr>
      </w:pPr>
    </w:p>
    <w:p w14:paraId="30C2147A" w14:textId="1C716F48"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What is a man</w:t>
      </w:r>
    </w:p>
    <w:p w14:paraId="20985634" w14:textId="77777777"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If his chief good and market of his time</w:t>
      </w:r>
    </w:p>
    <w:p w14:paraId="0F2FC01E" w14:textId="77777777"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 xml:space="preserve">Be but to sleep and feed? a beast, no more. </w:t>
      </w:r>
    </w:p>
    <w:p w14:paraId="35E9ED5B" w14:textId="7943EA47"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Sure, he that hath made us with such large discourse,</w:t>
      </w:r>
    </w:p>
    <w:p w14:paraId="6A438736" w14:textId="77777777"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Looking before and after, gave us not</w:t>
      </w:r>
    </w:p>
    <w:p w14:paraId="3BA70393" w14:textId="77777777"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That capability and god-like reason</w:t>
      </w:r>
    </w:p>
    <w:p w14:paraId="1140F9E5" w14:textId="2C25FB36" w:rsidR="001A65E9" w:rsidRPr="005805A4" w:rsidRDefault="001A65E9" w:rsidP="009A4E95">
      <w:pPr>
        <w:spacing w:line="360" w:lineRule="auto"/>
        <w:ind w:left="720"/>
        <w:rPr>
          <w:rFonts w:asciiTheme="majorBidi" w:hAnsiTheme="majorBidi" w:cstheme="majorBidi"/>
          <w:iCs/>
        </w:rPr>
      </w:pPr>
      <w:r w:rsidRPr="005805A4">
        <w:rPr>
          <w:rFonts w:asciiTheme="majorBidi" w:hAnsiTheme="majorBidi" w:cstheme="majorBidi"/>
          <w:iCs/>
        </w:rPr>
        <w:t>To f</w:t>
      </w:r>
      <w:r w:rsidR="009A4E95" w:rsidRPr="005805A4">
        <w:rPr>
          <w:rFonts w:asciiTheme="majorBidi" w:hAnsiTheme="majorBidi" w:cstheme="majorBidi"/>
          <w:iCs/>
        </w:rPr>
        <w:t>ust in us unused</w:t>
      </w:r>
      <w:r w:rsidRPr="005805A4">
        <w:rPr>
          <w:rFonts w:asciiTheme="majorBidi" w:hAnsiTheme="majorBidi" w:cstheme="majorBidi"/>
          <w:iCs/>
        </w:rPr>
        <w:t>.</w:t>
      </w:r>
      <w:r w:rsidRPr="005805A4">
        <w:rPr>
          <w:rStyle w:val="FootnoteReference"/>
          <w:rFonts w:asciiTheme="majorBidi" w:hAnsiTheme="majorBidi" w:cstheme="majorBidi"/>
          <w:iCs/>
        </w:rPr>
        <w:footnoteReference w:id="291"/>
      </w:r>
    </w:p>
    <w:p w14:paraId="04BF715B" w14:textId="77777777" w:rsidR="001A65E9" w:rsidRPr="005805A4" w:rsidRDefault="001A65E9" w:rsidP="001A65E9">
      <w:pPr>
        <w:spacing w:line="480" w:lineRule="auto"/>
        <w:rPr>
          <w:rFonts w:asciiTheme="majorBidi" w:hAnsiTheme="majorBidi" w:cstheme="majorBidi"/>
          <w:iCs/>
        </w:rPr>
      </w:pPr>
    </w:p>
    <w:p w14:paraId="2511B54D" w14:textId="6DC7D429" w:rsidR="00293174" w:rsidRPr="005805A4" w:rsidRDefault="00CB4C5C" w:rsidP="00810322">
      <w:pPr>
        <w:spacing w:line="480" w:lineRule="auto"/>
        <w:rPr>
          <w:rFonts w:asciiTheme="majorBidi" w:hAnsiTheme="majorBidi" w:cstheme="majorBidi"/>
          <w:iCs/>
        </w:rPr>
      </w:pPr>
      <w:r w:rsidRPr="005805A4">
        <w:rPr>
          <w:rFonts w:asciiTheme="majorBidi" w:hAnsiTheme="majorBidi" w:cstheme="majorBidi"/>
          <w:iCs/>
        </w:rPr>
        <w:tab/>
      </w:r>
      <w:r w:rsidR="00F82419" w:rsidRPr="005805A4">
        <w:rPr>
          <w:rFonts w:asciiTheme="majorBidi" w:hAnsiTheme="majorBidi" w:cstheme="majorBidi"/>
          <w:iCs/>
        </w:rPr>
        <w:t xml:space="preserve">Reason (considered now as distinct from </w:t>
      </w:r>
      <w:proofErr w:type="spellStart"/>
      <w:r w:rsidR="00F82419" w:rsidRPr="005805A4">
        <w:rPr>
          <w:rFonts w:asciiTheme="majorBidi" w:hAnsiTheme="majorBidi" w:cstheme="majorBidi"/>
          <w:i/>
        </w:rPr>
        <w:t>intellectus</w:t>
      </w:r>
      <w:proofErr w:type="spellEnd"/>
      <w:r w:rsidR="00F82419" w:rsidRPr="005805A4">
        <w:rPr>
          <w:rFonts w:asciiTheme="majorBidi" w:hAnsiTheme="majorBidi" w:cstheme="majorBidi"/>
          <w:i/>
        </w:rPr>
        <w:t xml:space="preserve"> </w:t>
      </w:r>
      <w:r w:rsidR="00F82419" w:rsidRPr="005805A4">
        <w:rPr>
          <w:rFonts w:asciiTheme="majorBidi" w:hAnsiTheme="majorBidi" w:cstheme="majorBidi"/>
          <w:iCs/>
        </w:rPr>
        <w:t xml:space="preserve">or synderesis) </w:t>
      </w:r>
      <w:r w:rsidR="008036A7" w:rsidRPr="005805A4">
        <w:rPr>
          <w:rFonts w:asciiTheme="majorBidi" w:hAnsiTheme="majorBidi" w:cstheme="majorBidi"/>
          <w:iCs/>
        </w:rPr>
        <w:t>is discursive and not merely directed to one b</w:t>
      </w:r>
      <w:r w:rsidR="00F82419" w:rsidRPr="005805A4">
        <w:rPr>
          <w:rFonts w:asciiTheme="majorBidi" w:hAnsiTheme="majorBidi" w:cstheme="majorBidi"/>
          <w:iCs/>
        </w:rPr>
        <w:t xml:space="preserve">y a kind of simple apprehension. </w:t>
      </w:r>
      <w:r w:rsidR="005B07BC" w:rsidRPr="005805A4">
        <w:rPr>
          <w:rFonts w:asciiTheme="majorBidi" w:hAnsiTheme="majorBidi" w:cstheme="majorBidi"/>
          <w:iCs/>
        </w:rPr>
        <w:t xml:space="preserve">It pertains to an act of comparing two things (an act of composing and dividing) and </w:t>
      </w:r>
      <w:r w:rsidRPr="005805A4">
        <w:rPr>
          <w:rFonts w:asciiTheme="majorBidi" w:hAnsiTheme="majorBidi" w:cstheme="majorBidi"/>
          <w:iCs/>
        </w:rPr>
        <w:t xml:space="preserve">to </w:t>
      </w:r>
      <w:r w:rsidR="005B07BC" w:rsidRPr="005805A4">
        <w:rPr>
          <w:rFonts w:asciiTheme="majorBidi" w:hAnsiTheme="majorBidi" w:cstheme="majorBidi"/>
          <w:iCs/>
        </w:rPr>
        <w:t>"particular doab</w:t>
      </w:r>
      <w:r w:rsidR="00EA076D" w:rsidRPr="005805A4">
        <w:rPr>
          <w:rFonts w:asciiTheme="majorBidi" w:hAnsiTheme="majorBidi" w:cstheme="majorBidi"/>
          <w:iCs/>
        </w:rPr>
        <w:t xml:space="preserve">le things that are contingent" which means </w:t>
      </w:r>
      <w:r w:rsidR="005B07BC" w:rsidRPr="005805A4">
        <w:rPr>
          <w:rFonts w:asciiTheme="majorBidi" w:hAnsiTheme="majorBidi" w:cstheme="majorBidi"/>
          <w:iCs/>
        </w:rPr>
        <w:t>its judgment "has itself diversely to more than one [conclusion] and is not determined to one</w:t>
      </w:r>
      <w:r w:rsidR="00CC07BA" w:rsidRPr="005805A4">
        <w:rPr>
          <w:rFonts w:asciiTheme="majorBidi" w:hAnsiTheme="majorBidi" w:cstheme="majorBidi"/>
          <w:iCs/>
        </w:rPr>
        <w:t xml:space="preserve">." It is, in a word, the very foundation of </w:t>
      </w:r>
      <w:r w:rsidR="00CC07BA" w:rsidRPr="005805A4">
        <w:rPr>
          <w:rFonts w:asciiTheme="majorBidi" w:hAnsiTheme="majorBidi" w:cstheme="majorBidi"/>
          <w:i/>
        </w:rPr>
        <w:t xml:space="preserve">liberum arbitrium, </w:t>
      </w:r>
      <w:r w:rsidR="00810322" w:rsidRPr="005805A4">
        <w:rPr>
          <w:rFonts w:asciiTheme="majorBidi" w:hAnsiTheme="majorBidi" w:cstheme="majorBidi"/>
          <w:iCs/>
        </w:rPr>
        <w:t xml:space="preserve">the judgment that is frequently </w:t>
      </w:r>
      <w:r w:rsidR="00CC07BA" w:rsidRPr="005805A4">
        <w:rPr>
          <w:rFonts w:asciiTheme="majorBidi" w:hAnsiTheme="majorBidi" w:cstheme="majorBidi"/>
          <w:iCs/>
        </w:rPr>
        <w:t>call</w:t>
      </w:r>
      <w:r w:rsidR="00810322" w:rsidRPr="005805A4">
        <w:rPr>
          <w:rFonts w:asciiTheme="majorBidi" w:hAnsiTheme="majorBidi" w:cstheme="majorBidi"/>
          <w:iCs/>
        </w:rPr>
        <w:t>ed</w:t>
      </w:r>
      <w:r w:rsidR="00CC07BA" w:rsidRPr="005805A4">
        <w:rPr>
          <w:rFonts w:asciiTheme="majorBidi" w:hAnsiTheme="majorBidi" w:cstheme="majorBidi"/>
          <w:iCs/>
        </w:rPr>
        <w:t xml:space="preserve"> free will.</w:t>
      </w:r>
      <w:r w:rsidR="00CC07BA" w:rsidRPr="005805A4">
        <w:rPr>
          <w:rStyle w:val="FootnoteReference"/>
          <w:rFonts w:asciiTheme="majorBidi" w:hAnsiTheme="majorBidi" w:cstheme="majorBidi"/>
          <w:iCs/>
        </w:rPr>
        <w:footnoteReference w:id="292"/>
      </w:r>
      <w:r w:rsidRPr="005805A4">
        <w:rPr>
          <w:rFonts w:asciiTheme="majorBidi" w:hAnsiTheme="majorBidi" w:cstheme="majorBidi"/>
          <w:iCs/>
        </w:rPr>
        <w:t xml:space="preserve"> </w:t>
      </w:r>
      <w:r w:rsidR="00810322" w:rsidRPr="005805A4">
        <w:rPr>
          <w:rFonts w:asciiTheme="majorBidi" w:hAnsiTheme="majorBidi" w:cstheme="majorBidi"/>
          <w:iCs/>
        </w:rPr>
        <w:t>Thanks to reason</w:t>
      </w:r>
      <w:r w:rsidR="00F82419" w:rsidRPr="005805A4">
        <w:rPr>
          <w:rFonts w:asciiTheme="majorBidi" w:hAnsiTheme="majorBidi" w:cstheme="majorBidi"/>
          <w:iCs/>
        </w:rPr>
        <w:t>,</w:t>
      </w:r>
      <w:r w:rsidR="008036A7" w:rsidRPr="005805A4">
        <w:rPr>
          <w:rFonts w:asciiTheme="majorBidi" w:hAnsiTheme="majorBidi" w:cstheme="majorBidi"/>
          <w:iCs/>
        </w:rPr>
        <w:t xml:space="preserve"> </w:t>
      </w:r>
      <w:r w:rsidR="001A65E9" w:rsidRPr="005805A4">
        <w:rPr>
          <w:rFonts w:asciiTheme="majorBidi" w:hAnsiTheme="majorBidi" w:cstheme="majorBidi"/>
          <w:iCs/>
        </w:rPr>
        <w:t xml:space="preserve">man is able to reflect upon his natural </w:t>
      </w:r>
      <w:r w:rsidR="001A65E9" w:rsidRPr="005805A4">
        <w:rPr>
          <w:rFonts w:asciiTheme="majorBidi" w:hAnsiTheme="majorBidi" w:cstheme="majorBidi"/>
          <w:iCs/>
        </w:rPr>
        <w:lastRenderedPageBreak/>
        <w:t>"inclinati</w:t>
      </w:r>
      <w:r w:rsidR="00F82419" w:rsidRPr="005805A4">
        <w:rPr>
          <w:rFonts w:asciiTheme="majorBidi" w:hAnsiTheme="majorBidi" w:cstheme="majorBidi"/>
          <w:iCs/>
        </w:rPr>
        <w:t>ons to his proper acts and ends</w:t>
      </w:r>
      <w:r w:rsidR="001A65E9" w:rsidRPr="005805A4">
        <w:rPr>
          <w:rFonts w:asciiTheme="majorBidi" w:hAnsiTheme="majorBidi" w:cstheme="majorBidi"/>
          <w:iCs/>
        </w:rPr>
        <w:t>"</w:t>
      </w:r>
      <w:r w:rsidR="001A65E9" w:rsidRPr="005805A4">
        <w:rPr>
          <w:rStyle w:val="FootnoteReference"/>
          <w:rFonts w:asciiTheme="majorBidi" w:hAnsiTheme="majorBidi" w:cstheme="majorBidi"/>
          <w:iCs/>
        </w:rPr>
        <w:footnoteReference w:id="293"/>
      </w:r>
      <w:r w:rsidR="001A65E9" w:rsidRPr="005805A4">
        <w:rPr>
          <w:rFonts w:asciiTheme="majorBidi" w:hAnsiTheme="majorBidi" w:cstheme="majorBidi"/>
          <w:iCs/>
        </w:rPr>
        <w:t xml:space="preserve"> and the teleological order in which all creatures passively participate</w:t>
      </w:r>
      <w:r w:rsidR="008036A7" w:rsidRPr="005805A4">
        <w:rPr>
          <w:rFonts w:asciiTheme="majorBidi" w:hAnsiTheme="majorBidi" w:cstheme="majorBidi"/>
          <w:iCs/>
        </w:rPr>
        <w:t xml:space="preserve">. In view of what he finds, he can act accordingly and attain the happiness that is proper to him as the rational animal we call 'man.' </w:t>
      </w:r>
    </w:p>
    <w:p w14:paraId="0017D4C2" w14:textId="77777777" w:rsidR="001E7D7F" w:rsidRPr="005805A4" w:rsidRDefault="001E7D7F" w:rsidP="00B651BC">
      <w:pPr>
        <w:spacing w:line="480" w:lineRule="auto"/>
        <w:rPr>
          <w:rFonts w:asciiTheme="majorBidi" w:hAnsiTheme="majorBidi" w:cstheme="majorBidi"/>
        </w:rPr>
      </w:pPr>
    </w:p>
    <w:p w14:paraId="5F0B71A9" w14:textId="3CD70FC9" w:rsidR="00B651BC" w:rsidRPr="005805A4" w:rsidRDefault="009A4E95" w:rsidP="001E7D7F">
      <w:pPr>
        <w:spacing w:line="480" w:lineRule="auto"/>
        <w:jc w:val="center"/>
        <w:rPr>
          <w:rFonts w:asciiTheme="majorBidi" w:hAnsiTheme="majorBidi" w:cstheme="majorBidi"/>
          <w:b/>
          <w:bCs/>
        </w:rPr>
      </w:pPr>
      <w:r w:rsidRPr="005805A4">
        <w:rPr>
          <w:rFonts w:asciiTheme="majorBidi" w:hAnsiTheme="majorBidi" w:cstheme="majorBidi"/>
          <w:b/>
          <w:bCs/>
        </w:rPr>
        <w:t>2</w:t>
      </w:r>
      <w:r w:rsidR="001E7D7F" w:rsidRPr="005805A4">
        <w:rPr>
          <w:rFonts w:asciiTheme="majorBidi" w:hAnsiTheme="majorBidi" w:cstheme="majorBidi"/>
          <w:b/>
          <w:bCs/>
        </w:rPr>
        <w:t>. T</w:t>
      </w:r>
      <w:r w:rsidR="00B651BC" w:rsidRPr="005805A4">
        <w:rPr>
          <w:rFonts w:asciiTheme="majorBidi" w:hAnsiTheme="majorBidi" w:cstheme="majorBidi"/>
          <w:b/>
          <w:bCs/>
        </w:rPr>
        <w:t xml:space="preserve">he </w:t>
      </w:r>
      <w:r w:rsidR="001E7D7F" w:rsidRPr="005805A4">
        <w:rPr>
          <w:rFonts w:asciiTheme="majorBidi" w:hAnsiTheme="majorBidi" w:cstheme="majorBidi"/>
          <w:b/>
          <w:bCs/>
        </w:rPr>
        <w:t>Perfect Good and Moral Virtue</w:t>
      </w:r>
    </w:p>
    <w:p w14:paraId="33EEB792" w14:textId="77777777" w:rsidR="00A335CD" w:rsidRPr="005805A4" w:rsidRDefault="00A335CD" w:rsidP="001E7D7F">
      <w:pPr>
        <w:spacing w:line="480" w:lineRule="auto"/>
        <w:jc w:val="center"/>
        <w:rPr>
          <w:rFonts w:asciiTheme="majorBidi" w:hAnsiTheme="majorBidi" w:cstheme="majorBidi"/>
          <w:b/>
          <w:bCs/>
        </w:rPr>
      </w:pPr>
    </w:p>
    <w:p w14:paraId="09A580C0" w14:textId="0C925A0E" w:rsidR="00400EE6" w:rsidRPr="005805A4" w:rsidRDefault="00063223" w:rsidP="002468D6">
      <w:pPr>
        <w:spacing w:line="480" w:lineRule="auto"/>
        <w:rPr>
          <w:rFonts w:asciiTheme="majorBidi" w:hAnsiTheme="majorBidi" w:cstheme="majorBidi"/>
          <w:iCs/>
        </w:rPr>
      </w:pPr>
      <w:r w:rsidRPr="005805A4">
        <w:rPr>
          <w:rFonts w:asciiTheme="majorBidi" w:hAnsiTheme="majorBidi" w:cstheme="majorBidi"/>
          <w:iCs/>
        </w:rPr>
        <w:tab/>
      </w:r>
      <w:r w:rsidR="002A254B" w:rsidRPr="005805A4">
        <w:rPr>
          <w:rFonts w:asciiTheme="majorBidi" w:hAnsiTheme="majorBidi" w:cstheme="majorBidi"/>
        </w:rPr>
        <w:t xml:space="preserve">As Long observes, </w:t>
      </w:r>
      <w:r w:rsidR="00B639FB" w:rsidRPr="005805A4">
        <w:rPr>
          <w:rFonts w:asciiTheme="majorBidi" w:hAnsiTheme="majorBidi" w:cstheme="majorBidi"/>
        </w:rPr>
        <w:t xml:space="preserve">happiness </w:t>
      </w:r>
      <w:r w:rsidR="0030070C" w:rsidRPr="005805A4">
        <w:rPr>
          <w:rFonts w:asciiTheme="majorBidi" w:hAnsiTheme="majorBidi" w:cstheme="majorBidi"/>
        </w:rPr>
        <w:t>"</w:t>
      </w:r>
      <w:r w:rsidR="002A254B" w:rsidRPr="005805A4">
        <w:rPr>
          <w:rFonts w:asciiTheme="majorBidi" w:hAnsiTheme="majorBidi" w:cstheme="majorBidi"/>
        </w:rPr>
        <w:t>is not merely subjective fulfillment, but the achievement of the good" by which is meant the "achievement of those ends that define a good life, and this is the work of a lifetime, a work requiring both practical and speculative virtue as authentically perfective of the person."</w:t>
      </w:r>
      <w:r w:rsidR="002A254B" w:rsidRPr="005805A4">
        <w:rPr>
          <w:rStyle w:val="FootnoteReference"/>
          <w:rFonts w:asciiTheme="majorBidi" w:hAnsiTheme="majorBidi" w:cstheme="majorBidi"/>
        </w:rPr>
        <w:footnoteReference w:id="294"/>
      </w:r>
      <w:r w:rsidR="005F7CD1" w:rsidRPr="005805A4">
        <w:rPr>
          <w:rFonts w:asciiTheme="majorBidi" w:hAnsiTheme="majorBidi" w:cstheme="majorBidi"/>
        </w:rPr>
        <w:t xml:space="preserve"> Happiness </w:t>
      </w:r>
      <w:r w:rsidR="002A254B" w:rsidRPr="005805A4">
        <w:rPr>
          <w:rFonts w:asciiTheme="majorBidi" w:hAnsiTheme="majorBidi" w:cstheme="majorBidi"/>
        </w:rPr>
        <w:t>is not merely a feeling of satisfaction or joy. As the "common end of all the moral virtues,"</w:t>
      </w:r>
      <w:r w:rsidR="002A254B" w:rsidRPr="005805A4">
        <w:rPr>
          <w:rStyle w:val="FootnoteReference"/>
          <w:rFonts w:asciiTheme="majorBidi" w:hAnsiTheme="majorBidi" w:cstheme="majorBidi"/>
        </w:rPr>
        <w:footnoteReference w:id="295"/>
      </w:r>
      <w:r w:rsidR="002A254B" w:rsidRPr="005805A4">
        <w:rPr>
          <w:rFonts w:asciiTheme="majorBidi" w:hAnsiTheme="majorBidi" w:cstheme="majorBidi"/>
        </w:rPr>
        <w:t xml:space="preserve"> it implies, for wayfarers, the need to improve</w:t>
      </w:r>
      <w:r w:rsidR="008C37D7" w:rsidRPr="005805A4">
        <w:rPr>
          <w:rFonts w:asciiTheme="majorBidi" w:hAnsiTheme="majorBidi" w:cstheme="majorBidi"/>
        </w:rPr>
        <w:t xml:space="preserve"> moral dispositions through repeated good actions. Though it</w:t>
      </w:r>
      <w:r w:rsidR="002A254B" w:rsidRPr="005805A4">
        <w:rPr>
          <w:rFonts w:asciiTheme="majorBidi" w:hAnsiTheme="majorBidi" w:cstheme="majorBidi"/>
        </w:rPr>
        <w:t xml:space="preserve"> may not be desired under th</w:t>
      </w:r>
      <w:r w:rsidR="008C37D7" w:rsidRPr="005805A4">
        <w:rPr>
          <w:rFonts w:asciiTheme="majorBidi" w:hAnsiTheme="majorBidi" w:cstheme="majorBidi"/>
        </w:rPr>
        <w:t>is</w:t>
      </w:r>
      <w:r w:rsidR="002A254B" w:rsidRPr="005805A4">
        <w:rPr>
          <w:rFonts w:asciiTheme="majorBidi" w:hAnsiTheme="majorBidi" w:cstheme="majorBidi"/>
        </w:rPr>
        <w:t xml:space="preserve"> </w:t>
      </w:r>
      <w:r w:rsidR="002A254B" w:rsidRPr="005805A4">
        <w:rPr>
          <w:rFonts w:asciiTheme="majorBidi" w:hAnsiTheme="majorBidi" w:cstheme="majorBidi"/>
          <w:i/>
          <w:iCs/>
        </w:rPr>
        <w:t>rati</w:t>
      </w:r>
      <w:r w:rsidR="004741E9" w:rsidRPr="005805A4">
        <w:rPr>
          <w:rFonts w:asciiTheme="majorBidi" w:hAnsiTheme="majorBidi" w:cstheme="majorBidi"/>
          <w:i/>
          <w:iCs/>
        </w:rPr>
        <w:t xml:space="preserve">o </w:t>
      </w:r>
      <w:r w:rsidR="004741E9" w:rsidRPr="005805A4">
        <w:rPr>
          <w:rFonts w:asciiTheme="majorBidi" w:hAnsiTheme="majorBidi" w:cstheme="majorBidi"/>
        </w:rPr>
        <w:t xml:space="preserve">since the idea of expending energy is not always an attractive </w:t>
      </w:r>
      <w:r w:rsidR="00FC5B6D" w:rsidRPr="005805A4">
        <w:rPr>
          <w:rFonts w:asciiTheme="majorBidi" w:hAnsiTheme="majorBidi" w:cstheme="majorBidi"/>
        </w:rPr>
        <w:t>prospect,</w:t>
      </w:r>
      <w:r w:rsidR="002A254B" w:rsidRPr="005805A4">
        <w:rPr>
          <w:rFonts w:asciiTheme="majorBidi" w:hAnsiTheme="majorBidi" w:cstheme="majorBidi"/>
          <w:i/>
          <w:iCs/>
        </w:rPr>
        <w:t xml:space="preserve"> </w:t>
      </w:r>
      <w:r w:rsidR="002A254B" w:rsidRPr="005805A4">
        <w:rPr>
          <w:rFonts w:asciiTheme="majorBidi" w:hAnsiTheme="majorBidi" w:cstheme="majorBidi"/>
        </w:rPr>
        <w:t xml:space="preserve">the perfect good </w:t>
      </w:r>
      <w:r w:rsidR="0030070C" w:rsidRPr="005805A4">
        <w:rPr>
          <w:rFonts w:asciiTheme="majorBidi" w:hAnsiTheme="majorBidi" w:cstheme="majorBidi"/>
        </w:rPr>
        <w:t xml:space="preserve">in general </w:t>
      </w:r>
      <w:r w:rsidR="002A254B" w:rsidRPr="005805A4">
        <w:rPr>
          <w:rFonts w:asciiTheme="majorBidi" w:hAnsiTheme="majorBidi" w:cstheme="majorBidi"/>
        </w:rPr>
        <w:t>always remains something we naturally desire.</w:t>
      </w:r>
      <w:r w:rsidR="002A254B" w:rsidRPr="005805A4">
        <w:rPr>
          <w:rStyle w:val="FootnoteReference"/>
          <w:rFonts w:asciiTheme="majorBidi" w:hAnsiTheme="majorBidi" w:cstheme="majorBidi"/>
        </w:rPr>
        <w:footnoteReference w:id="296"/>
      </w:r>
      <w:r w:rsidR="002A254B" w:rsidRPr="005805A4">
        <w:rPr>
          <w:rFonts w:asciiTheme="majorBidi" w:hAnsiTheme="majorBidi" w:cstheme="majorBidi"/>
        </w:rPr>
        <w:t xml:space="preserve"> Aquinas argues it </w:t>
      </w:r>
      <w:r w:rsidRPr="005805A4">
        <w:rPr>
          <w:rFonts w:asciiTheme="majorBidi" w:hAnsiTheme="majorBidi" w:cstheme="majorBidi"/>
          <w:iCs/>
        </w:rPr>
        <w:t>can be demonstrated "by reason" (that is, by us</w:t>
      </w:r>
      <w:r w:rsidR="002A254B" w:rsidRPr="005805A4">
        <w:rPr>
          <w:rFonts w:asciiTheme="majorBidi" w:hAnsiTheme="majorBidi" w:cstheme="majorBidi"/>
          <w:iCs/>
        </w:rPr>
        <w:t xml:space="preserve">ing philosophical arguments) that happiness is </w:t>
      </w:r>
      <w:r w:rsidRPr="005805A4">
        <w:rPr>
          <w:rFonts w:asciiTheme="majorBidi" w:hAnsiTheme="majorBidi" w:cstheme="majorBidi"/>
          <w:iCs/>
        </w:rPr>
        <w:t>the reward of virtue</w:t>
      </w:r>
      <w:r w:rsidR="0030070C" w:rsidRPr="005805A4">
        <w:rPr>
          <w:rFonts w:asciiTheme="majorBidi" w:hAnsiTheme="majorBidi" w:cstheme="majorBidi"/>
          <w:iCs/>
        </w:rPr>
        <w:t xml:space="preserve">, </w:t>
      </w:r>
      <w:r w:rsidR="0030070C" w:rsidRPr="005805A4">
        <w:rPr>
          <w:rFonts w:asciiTheme="majorBidi" w:hAnsiTheme="majorBidi" w:cstheme="majorBidi"/>
          <w:iCs/>
        </w:rPr>
        <w:lastRenderedPageBreak/>
        <w:t>suggesting</w:t>
      </w:r>
      <w:r w:rsidR="00C54DD2" w:rsidRPr="005805A4">
        <w:rPr>
          <w:rFonts w:asciiTheme="majorBidi" w:hAnsiTheme="majorBidi" w:cstheme="majorBidi"/>
          <w:iCs/>
        </w:rPr>
        <w:t>, first of all,</w:t>
      </w:r>
      <w:r w:rsidR="0030070C" w:rsidRPr="005805A4">
        <w:rPr>
          <w:rFonts w:asciiTheme="majorBidi" w:hAnsiTheme="majorBidi" w:cstheme="majorBidi"/>
          <w:iCs/>
        </w:rPr>
        <w:t xml:space="preserve"> </w:t>
      </w:r>
      <w:r w:rsidR="00C51A79" w:rsidRPr="005805A4">
        <w:rPr>
          <w:rFonts w:asciiTheme="majorBidi" w:hAnsiTheme="majorBidi" w:cstheme="majorBidi"/>
          <w:iCs/>
        </w:rPr>
        <w:t xml:space="preserve">that the idea </w:t>
      </w:r>
      <w:r w:rsidR="0030070C" w:rsidRPr="005805A4">
        <w:rPr>
          <w:rFonts w:asciiTheme="majorBidi" w:hAnsiTheme="majorBidi" w:cstheme="majorBidi"/>
          <w:iCs/>
        </w:rPr>
        <w:t xml:space="preserve">is not an indemonstrable axiom, but also that virtue is not identical with happiness </w:t>
      </w:r>
      <w:r w:rsidR="00C51A79" w:rsidRPr="005805A4">
        <w:rPr>
          <w:rFonts w:asciiTheme="majorBidi" w:hAnsiTheme="majorBidi" w:cstheme="majorBidi"/>
          <w:iCs/>
        </w:rPr>
        <w:t>(</w:t>
      </w:r>
      <w:r w:rsidR="0030070C" w:rsidRPr="005805A4">
        <w:rPr>
          <w:rFonts w:asciiTheme="majorBidi" w:hAnsiTheme="majorBidi" w:cstheme="majorBidi"/>
          <w:iCs/>
        </w:rPr>
        <w:t xml:space="preserve">even if </w:t>
      </w:r>
      <w:r w:rsidR="00C54DD2" w:rsidRPr="005805A4">
        <w:rPr>
          <w:rFonts w:asciiTheme="majorBidi" w:hAnsiTheme="majorBidi" w:cstheme="majorBidi"/>
          <w:iCs/>
        </w:rPr>
        <w:t xml:space="preserve">it is </w:t>
      </w:r>
      <w:r w:rsidR="0030070C" w:rsidRPr="005805A4">
        <w:rPr>
          <w:rFonts w:asciiTheme="majorBidi" w:hAnsiTheme="majorBidi" w:cstheme="majorBidi"/>
          <w:iCs/>
        </w:rPr>
        <w:t xml:space="preserve">so closely united with it </w:t>
      </w:r>
      <w:r w:rsidR="00C54DD2" w:rsidRPr="005805A4">
        <w:rPr>
          <w:rFonts w:asciiTheme="majorBidi" w:hAnsiTheme="majorBidi" w:cstheme="majorBidi"/>
          <w:iCs/>
        </w:rPr>
        <w:t xml:space="preserve">that </w:t>
      </w:r>
      <w:r w:rsidR="0030070C" w:rsidRPr="005805A4">
        <w:rPr>
          <w:rFonts w:asciiTheme="majorBidi" w:hAnsiTheme="majorBidi" w:cstheme="majorBidi"/>
          <w:iCs/>
        </w:rPr>
        <w:t>we might think it is</w:t>
      </w:r>
      <w:r w:rsidR="00C51A79" w:rsidRPr="005805A4">
        <w:rPr>
          <w:rFonts w:asciiTheme="majorBidi" w:hAnsiTheme="majorBidi" w:cstheme="majorBidi"/>
          <w:iCs/>
        </w:rPr>
        <w:t>)</w:t>
      </w:r>
      <w:r w:rsidRPr="005805A4">
        <w:rPr>
          <w:rFonts w:asciiTheme="majorBidi" w:hAnsiTheme="majorBidi" w:cstheme="majorBidi"/>
          <w:iCs/>
        </w:rPr>
        <w:t>. His argument in his letter to the King of Cyprus</w:t>
      </w:r>
      <w:r w:rsidR="00497E1A" w:rsidRPr="005805A4">
        <w:rPr>
          <w:rFonts w:asciiTheme="majorBidi" w:hAnsiTheme="majorBidi" w:cstheme="majorBidi"/>
          <w:iCs/>
        </w:rPr>
        <w:t xml:space="preserve"> makes it clear he </w:t>
      </w:r>
      <w:r w:rsidR="00400EE6" w:rsidRPr="005805A4">
        <w:rPr>
          <w:rFonts w:asciiTheme="majorBidi" w:hAnsiTheme="majorBidi" w:cstheme="majorBidi"/>
          <w:iCs/>
        </w:rPr>
        <w:t>has in mind</w:t>
      </w:r>
      <w:r w:rsidRPr="005805A4">
        <w:rPr>
          <w:rFonts w:asciiTheme="majorBidi" w:hAnsiTheme="majorBidi" w:cstheme="majorBidi"/>
          <w:iCs/>
        </w:rPr>
        <w:t xml:space="preserve"> moral and not </w:t>
      </w:r>
      <w:r w:rsidR="00400EE6" w:rsidRPr="005805A4">
        <w:rPr>
          <w:rFonts w:asciiTheme="majorBidi" w:hAnsiTheme="majorBidi" w:cstheme="majorBidi"/>
          <w:iCs/>
        </w:rPr>
        <w:t>natural</w:t>
      </w:r>
      <w:r w:rsidRPr="005805A4">
        <w:rPr>
          <w:rFonts w:asciiTheme="majorBidi" w:hAnsiTheme="majorBidi" w:cstheme="majorBidi"/>
          <w:iCs/>
        </w:rPr>
        <w:t xml:space="preserve"> </w:t>
      </w:r>
      <w:r w:rsidR="00497E1A" w:rsidRPr="005805A4">
        <w:rPr>
          <w:rFonts w:asciiTheme="majorBidi" w:hAnsiTheme="majorBidi" w:cstheme="majorBidi"/>
          <w:iCs/>
        </w:rPr>
        <w:t>virtue:</w:t>
      </w:r>
    </w:p>
    <w:p w14:paraId="511FE48D" w14:textId="77777777" w:rsidR="00400EE6" w:rsidRPr="005805A4" w:rsidRDefault="00400EE6" w:rsidP="00400EE6">
      <w:pPr>
        <w:spacing w:line="360" w:lineRule="auto"/>
        <w:ind w:left="720"/>
        <w:rPr>
          <w:rFonts w:asciiTheme="majorBidi" w:hAnsiTheme="majorBidi" w:cstheme="majorBidi"/>
        </w:rPr>
      </w:pPr>
      <w:r w:rsidRPr="005805A4">
        <w:rPr>
          <w:rFonts w:asciiTheme="majorBidi" w:hAnsiTheme="majorBidi" w:cstheme="majorBidi"/>
        </w:rPr>
        <w:t>This is manifested by reason because it is implanted in the reason of everyone using it (</w:t>
      </w:r>
      <w:proofErr w:type="spellStart"/>
      <w:r w:rsidRPr="005805A4">
        <w:rPr>
          <w:rFonts w:asciiTheme="majorBidi" w:hAnsiTheme="majorBidi" w:cstheme="majorBidi"/>
          <w:i/>
          <w:iCs/>
        </w:rPr>
        <w:t>ratione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utentium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inditum</w:t>
      </w:r>
      <w:proofErr w:type="spellEnd"/>
      <w:r w:rsidRPr="005805A4">
        <w:rPr>
          <w:rFonts w:asciiTheme="majorBidi" w:hAnsiTheme="majorBidi" w:cstheme="majorBidi"/>
        </w:rPr>
        <w:t>) that happiness is the reward of virtue. Now the virtue of anything whatsoever is described as that which makes the one having it good and renders his deed good.</w:t>
      </w:r>
      <w:r w:rsidRPr="005805A4">
        <w:rPr>
          <w:rStyle w:val="FootnoteReference"/>
          <w:rFonts w:asciiTheme="majorBidi" w:hAnsiTheme="majorBidi" w:cstheme="majorBidi"/>
        </w:rPr>
        <w:footnoteReference w:id="297"/>
      </w:r>
      <w:r w:rsidRPr="005805A4">
        <w:rPr>
          <w:rFonts w:asciiTheme="majorBidi" w:hAnsiTheme="majorBidi" w:cstheme="majorBidi"/>
        </w:rPr>
        <w:t xml:space="preserve"> Now that which anyone strives to attain by acting well is that which is most deeply implanted in his desire. Now this is to be happy, which no one is able to not will. That which makes man happy, then, is fittingly expected to be the reward of virtue.</w:t>
      </w:r>
      <w:r w:rsidRPr="005805A4">
        <w:rPr>
          <w:rStyle w:val="FootnoteReference"/>
          <w:rFonts w:asciiTheme="majorBidi" w:hAnsiTheme="majorBidi" w:cstheme="majorBidi"/>
        </w:rPr>
        <w:footnoteReference w:id="298"/>
      </w:r>
    </w:p>
    <w:p w14:paraId="63251538" w14:textId="77777777" w:rsidR="00497E1A" w:rsidRPr="005805A4" w:rsidRDefault="00497E1A" w:rsidP="00497E1A">
      <w:pPr>
        <w:spacing w:line="480" w:lineRule="auto"/>
        <w:rPr>
          <w:rFonts w:asciiTheme="majorBidi" w:hAnsiTheme="majorBidi" w:cstheme="majorBidi"/>
          <w:iCs/>
        </w:rPr>
      </w:pPr>
    </w:p>
    <w:p w14:paraId="6C8ADCE9" w14:textId="369A8427" w:rsidR="00587107" w:rsidRPr="005805A4" w:rsidRDefault="007A6991" w:rsidP="00BD53FD">
      <w:pPr>
        <w:spacing w:line="480" w:lineRule="auto"/>
        <w:rPr>
          <w:rFonts w:asciiTheme="majorBidi" w:hAnsiTheme="majorBidi" w:cstheme="majorBidi"/>
        </w:rPr>
      </w:pPr>
      <w:r w:rsidRPr="005805A4">
        <w:rPr>
          <w:rFonts w:asciiTheme="majorBidi" w:hAnsiTheme="majorBidi" w:cstheme="majorBidi"/>
        </w:rPr>
        <w:t>The desire of nature</w:t>
      </w:r>
      <w:r w:rsidR="00392CAA" w:rsidRPr="005805A4">
        <w:rPr>
          <w:rFonts w:asciiTheme="majorBidi" w:hAnsiTheme="majorBidi" w:cstheme="majorBidi"/>
        </w:rPr>
        <w:t xml:space="preserve"> is to act well and attain virtue so as to attain complete fulfillment. </w:t>
      </w:r>
      <w:r w:rsidRPr="005805A4">
        <w:rPr>
          <w:rFonts w:asciiTheme="majorBidi" w:hAnsiTheme="majorBidi" w:cstheme="majorBidi"/>
        </w:rPr>
        <w:t xml:space="preserve">Ironically, though, one </w:t>
      </w:r>
      <w:r w:rsidR="003B5FE3" w:rsidRPr="005805A4">
        <w:rPr>
          <w:rFonts w:asciiTheme="majorBidi" w:hAnsiTheme="majorBidi" w:cstheme="majorBidi"/>
        </w:rPr>
        <w:t xml:space="preserve">in a sense </w:t>
      </w:r>
      <w:r w:rsidRPr="005805A4">
        <w:rPr>
          <w:rFonts w:asciiTheme="majorBidi" w:hAnsiTheme="majorBidi" w:cstheme="majorBidi"/>
        </w:rPr>
        <w:t>has to transcend nature</w:t>
      </w:r>
      <w:r w:rsidR="00C5668C" w:rsidRPr="005805A4">
        <w:rPr>
          <w:rFonts w:asciiTheme="majorBidi" w:hAnsiTheme="majorBidi" w:cstheme="majorBidi"/>
        </w:rPr>
        <w:t xml:space="preserve"> </w:t>
      </w:r>
      <w:r w:rsidRPr="005805A4">
        <w:rPr>
          <w:rFonts w:asciiTheme="majorBidi" w:hAnsiTheme="majorBidi" w:cstheme="majorBidi"/>
        </w:rPr>
        <w:t>to do so. The primary way this is true</w:t>
      </w:r>
      <w:r w:rsidR="003301BC" w:rsidRPr="005805A4">
        <w:rPr>
          <w:rFonts w:asciiTheme="majorBidi" w:hAnsiTheme="majorBidi" w:cstheme="majorBidi"/>
        </w:rPr>
        <w:t>, of course,</w:t>
      </w:r>
      <w:r w:rsidRPr="005805A4">
        <w:rPr>
          <w:rFonts w:asciiTheme="majorBidi" w:hAnsiTheme="majorBidi" w:cstheme="majorBidi"/>
        </w:rPr>
        <w:t xml:space="preserve"> is that supernatural grace must lead one to a supernatural</w:t>
      </w:r>
      <w:r w:rsidR="003301BC" w:rsidRPr="005805A4">
        <w:rPr>
          <w:rFonts w:asciiTheme="majorBidi" w:hAnsiTheme="majorBidi" w:cstheme="majorBidi"/>
        </w:rPr>
        <w:t xml:space="preserve"> end by supernatural means</w:t>
      </w:r>
      <w:r w:rsidR="00BD53FD" w:rsidRPr="005805A4">
        <w:rPr>
          <w:rFonts w:asciiTheme="majorBidi" w:hAnsiTheme="majorBidi" w:cstheme="majorBidi"/>
        </w:rPr>
        <w:t xml:space="preserve"> (which we</w:t>
      </w:r>
      <w:r w:rsidR="003301BC" w:rsidRPr="005805A4">
        <w:rPr>
          <w:rFonts w:asciiTheme="majorBidi" w:hAnsiTheme="majorBidi" w:cstheme="majorBidi"/>
        </w:rPr>
        <w:t xml:space="preserve"> will turn </w:t>
      </w:r>
      <w:r w:rsidR="00BD53FD" w:rsidRPr="005805A4">
        <w:rPr>
          <w:rFonts w:asciiTheme="majorBidi" w:hAnsiTheme="majorBidi" w:cstheme="majorBidi"/>
        </w:rPr>
        <w:t xml:space="preserve">our attention to </w:t>
      </w:r>
      <w:r w:rsidR="003301BC" w:rsidRPr="005805A4">
        <w:rPr>
          <w:rFonts w:asciiTheme="majorBidi" w:hAnsiTheme="majorBidi" w:cstheme="majorBidi"/>
        </w:rPr>
        <w:t>at the end of the chapter</w:t>
      </w:r>
      <w:r w:rsidR="00BD53FD" w:rsidRPr="005805A4">
        <w:rPr>
          <w:rFonts w:asciiTheme="majorBidi" w:hAnsiTheme="majorBidi" w:cstheme="majorBidi"/>
        </w:rPr>
        <w:t>)</w:t>
      </w:r>
      <w:r w:rsidR="003301BC" w:rsidRPr="005805A4">
        <w:rPr>
          <w:rFonts w:asciiTheme="majorBidi" w:hAnsiTheme="majorBidi" w:cstheme="majorBidi"/>
        </w:rPr>
        <w:t xml:space="preserve">. </w:t>
      </w:r>
      <w:r w:rsidRPr="005805A4">
        <w:rPr>
          <w:rFonts w:asciiTheme="majorBidi" w:hAnsiTheme="majorBidi" w:cstheme="majorBidi"/>
        </w:rPr>
        <w:t xml:space="preserve">The other way in which one must </w:t>
      </w:r>
      <w:r w:rsidR="00CD4CB9" w:rsidRPr="005805A4">
        <w:rPr>
          <w:rFonts w:asciiTheme="majorBidi" w:hAnsiTheme="majorBidi" w:cstheme="majorBidi"/>
        </w:rPr>
        <w:t xml:space="preserve">actually </w:t>
      </w:r>
      <w:r w:rsidRPr="005805A4">
        <w:rPr>
          <w:rFonts w:asciiTheme="majorBidi" w:hAnsiTheme="majorBidi" w:cstheme="majorBidi"/>
        </w:rPr>
        <w:t>transcend nature in order</w:t>
      </w:r>
      <w:r w:rsidR="00B7507F" w:rsidRPr="005805A4">
        <w:rPr>
          <w:rFonts w:asciiTheme="majorBidi" w:hAnsiTheme="majorBidi" w:cstheme="majorBidi"/>
        </w:rPr>
        <w:t xml:space="preserve"> </w:t>
      </w:r>
      <w:r w:rsidRPr="005805A4">
        <w:rPr>
          <w:rFonts w:asciiTheme="majorBidi" w:hAnsiTheme="majorBidi" w:cstheme="majorBidi"/>
        </w:rPr>
        <w:t xml:space="preserve">to </w:t>
      </w:r>
      <w:r w:rsidR="00CD4CB9" w:rsidRPr="005805A4">
        <w:rPr>
          <w:rFonts w:asciiTheme="majorBidi" w:hAnsiTheme="majorBidi" w:cstheme="majorBidi"/>
        </w:rPr>
        <w:t>fulfill it</w:t>
      </w:r>
      <w:r w:rsidR="00B7507F" w:rsidRPr="005805A4">
        <w:rPr>
          <w:rFonts w:asciiTheme="majorBidi" w:hAnsiTheme="majorBidi" w:cstheme="majorBidi"/>
        </w:rPr>
        <w:t xml:space="preserve"> </w:t>
      </w:r>
      <w:r w:rsidR="00C55766" w:rsidRPr="005805A4">
        <w:rPr>
          <w:rFonts w:asciiTheme="majorBidi" w:hAnsiTheme="majorBidi" w:cstheme="majorBidi"/>
        </w:rPr>
        <w:t xml:space="preserve">is </w:t>
      </w:r>
      <w:r w:rsidR="00B7507F" w:rsidRPr="005805A4">
        <w:rPr>
          <w:rFonts w:asciiTheme="majorBidi" w:hAnsiTheme="majorBidi" w:cstheme="majorBidi"/>
        </w:rPr>
        <w:t>by submitting to the rea</w:t>
      </w:r>
      <w:r w:rsidR="00CD4CB9" w:rsidRPr="005805A4">
        <w:rPr>
          <w:rFonts w:asciiTheme="majorBidi" w:hAnsiTheme="majorBidi" w:cstheme="majorBidi"/>
        </w:rPr>
        <w:t>s</w:t>
      </w:r>
      <w:r w:rsidR="00B7507F" w:rsidRPr="005805A4">
        <w:rPr>
          <w:rFonts w:asciiTheme="majorBidi" w:hAnsiTheme="majorBidi" w:cstheme="majorBidi"/>
        </w:rPr>
        <w:t>on</w:t>
      </w:r>
      <w:r w:rsidR="000D2864" w:rsidRPr="005805A4">
        <w:rPr>
          <w:rFonts w:asciiTheme="majorBidi" w:hAnsiTheme="majorBidi" w:cstheme="majorBidi"/>
        </w:rPr>
        <w:t>'s guida</w:t>
      </w:r>
      <w:r w:rsidR="000E761D" w:rsidRPr="005805A4">
        <w:rPr>
          <w:rFonts w:asciiTheme="majorBidi" w:hAnsiTheme="majorBidi" w:cstheme="majorBidi"/>
        </w:rPr>
        <w:t>nce as to the means to the end(s)</w:t>
      </w:r>
      <w:r w:rsidR="000D2864" w:rsidRPr="005805A4">
        <w:rPr>
          <w:rFonts w:asciiTheme="majorBidi" w:hAnsiTheme="majorBidi" w:cstheme="majorBidi"/>
        </w:rPr>
        <w:t xml:space="preserve"> pointed out by the natural reason</w:t>
      </w:r>
      <w:r w:rsidR="000E761D" w:rsidRPr="005805A4">
        <w:rPr>
          <w:rFonts w:asciiTheme="majorBidi" w:hAnsiTheme="majorBidi" w:cstheme="majorBidi"/>
        </w:rPr>
        <w:t>.</w:t>
      </w:r>
    </w:p>
    <w:p w14:paraId="0CFE9FA7" w14:textId="12517B76" w:rsidR="00B32C9E" w:rsidRPr="005805A4" w:rsidRDefault="00587107" w:rsidP="00810BAF">
      <w:pPr>
        <w:spacing w:line="480" w:lineRule="auto"/>
        <w:rPr>
          <w:rFonts w:asciiTheme="majorBidi" w:hAnsiTheme="majorBidi" w:cstheme="majorBidi"/>
          <w:color w:val="021A00"/>
        </w:rPr>
      </w:pPr>
      <w:r w:rsidRPr="005805A4">
        <w:rPr>
          <w:rFonts w:asciiTheme="majorBidi" w:hAnsiTheme="majorBidi" w:cstheme="majorBidi"/>
        </w:rPr>
        <w:tab/>
      </w:r>
      <w:r w:rsidR="00A916DD" w:rsidRPr="005805A4">
        <w:rPr>
          <w:rFonts w:asciiTheme="majorBidi" w:hAnsiTheme="majorBidi" w:cstheme="majorBidi"/>
        </w:rPr>
        <w:t>If the foundation of synderesis is presupposed, in other words, we must go further than that and apply those principles to particular situations</w:t>
      </w:r>
      <w:r w:rsidRPr="005805A4">
        <w:rPr>
          <w:rFonts w:asciiTheme="majorBidi" w:hAnsiTheme="majorBidi" w:cstheme="majorBidi"/>
        </w:rPr>
        <w:t>, which means its principles must be carried into individual actions</w:t>
      </w:r>
      <w:r w:rsidR="00A916DD" w:rsidRPr="005805A4">
        <w:rPr>
          <w:rFonts w:asciiTheme="majorBidi" w:hAnsiTheme="majorBidi" w:cstheme="majorBidi"/>
        </w:rPr>
        <w:t xml:space="preserve">. In a way, conscience does </w:t>
      </w:r>
      <w:r w:rsidR="00810BAF" w:rsidRPr="005805A4">
        <w:rPr>
          <w:rFonts w:asciiTheme="majorBidi" w:hAnsiTheme="majorBidi" w:cstheme="majorBidi"/>
        </w:rPr>
        <w:t>this</w:t>
      </w:r>
      <w:r w:rsidR="00A916DD" w:rsidRPr="005805A4">
        <w:rPr>
          <w:rFonts w:asciiTheme="majorBidi" w:hAnsiTheme="majorBidi" w:cstheme="majorBidi"/>
        </w:rPr>
        <w:t xml:space="preserve"> because conscience is </w:t>
      </w:r>
      <w:r w:rsidR="00BE2CC1" w:rsidRPr="005805A4">
        <w:rPr>
          <w:rFonts w:asciiTheme="majorBidi" w:hAnsiTheme="majorBidi" w:cstheme="majorBidi"/>
        </w:rPr>
        <w:t xml:space="preserve">a "certain </w:t>
      </w:r>
      <w:r w:rsidR="00BE2CC1" w:rsidRPr="005805A4">
        <w:rPr>
          <w:rFonts w:asciiTheme="majorBidi" w:hAnsiTheme="majorBidi" w:cstheme="majorBidi"/>
        </w:rPr>
        <w:lastRenderedPageBreak/>
        <w:t>application of the first law, namely of the common principles, to particular acts."</w:t>
      </w:r>
      <w:r w:rsidR="00BE2CC1" w:rsidRPr="005805A4">
        <w:rPr>
          <w:rStyle w:val="FootnoteReference"/>
          <w:rFonts w:asciiTheme="majorBidi" w:hAnsiTheme="majorBidi" w:cstheme="majorBidi"/>
        </w:rPr>
        <w:footnoteReference w:id="299"/>
      </w:r>
      <w:r w:rsidR="00BE2CC1" w:rsidRPr="005805A4">
        <w:rPr>
          <w:rFonts w:asciiTheme="majorBidi" w:hAnsiTheme="majorBidi" w:cstheme="majorBidi"/>
          <w:color w:val="021A00"/>
        </w:rPr>
        <w:t xml:space="preserve"> </w:t>
      </w:r>
      <w:r w:rsidR="00174335" w:rsidRPr="005805A4">
        <w:rPr>
          <w:rFonts w:asciiTheme="majorBidi" w:hAnsiTheme="majorBidi" w:cstheme="majorBidi"/>
          <w:color w:val="021A00"/>
        </w:rPr>
        <w:t>In the case of conscience, however, it applies those principles as if while speculating about them</w:t>
      </w:r>
      <w:r w:rsidR="006A52EE" w:rsidRPr="005805A4">
        <w:rPr>
          <w:rStyle w:val="FootnoteReference"/>
          <w:rFonts w:asciiTheme="majorBidi" w:hAnsiTheme="majorBidi" w:cstheme="majorBidi"/>
          <w:color w:val="021A00"/>
        </w:rPr>
        <w:footnoteReference w:id="300"/>
      </w:r>
      <w:r w:rsidR="006A52EE" w:rsidRPr="005805A4">
        <w:rPr>
          <w:rFonts w:asciiTheme="majorBidi" w:hAnsiTheme="majorBidi" w:cstheme="majorBidi"/>
          <w:color w:val="021A00"/>
        </w:rPr>
        <w:t xml:space="preserve"> </w:t>
      </w:r>
      <w:r w:rsidR="0098635D" w:rsidRPr="005805A4">
        <w:rPr>
          <w:rFonts w:asciiTheme="majorBidi" w:hAnsiTheme="majorBidi" w:cstheme="majorBidi"/>
          <w:color w:val="021A00"/>
        </w:rPr>
        <w:t>and it arr</w:t>
      </w:r>
      <w:r w:rsidR="00B33258" w:rsidRPr="005805A4">
        <w:rPr>
          <w:rFonts w:asciiTheme="majorBidi" w:hAnsiTheme="majorBidi" w:cstheme="majorBidi"/>
          <w:color w:val="021A00"/>
        </w:rPr>
        <w:t>ives at conclusions based on</w:t>
      </w:r>
      <w:r w:rsidR="0098635D" w:rsidRPr="005805A4">
        <w:rPr>
          <w:rFonts w:asciiTheme="majorBidi" w:hAnsiTheme="majorBidi" w:cstheme="majorBidi"/>
          <w:color w:val="021A00"/>
        </w:rPr>
        <w:t xml:space="preserve"> the foundational principles of synderesis "indifferently</w:t>
      </w:r>
      <w:r w:rsidR="00D65E26" w:rsidRPr="005805A4">
        <w:rPr>
          <w:rFonts w:asciiTheme="majorBidi" w:hAnsiTheme="majorBidi" w:cstheme="majorBidi"/>
          <w:color w:val="021A00"/>
        </w:rPr>
        <w:t>;</w:t>
      </w:r>
      <w:r w:rsidR="0098635D" w:rsidRPr="005805A4">
        <w:rPr>
          <w:rFonts w:asciiTheme="majorBidi" w:hAnsiTheme="majorBidi" w:cstheme="majorBidi"/>
          <w:color w:val="021A00"/>
        </w:rPr>
        <w:t xml:space="preserve">" </w:t>
      </w:r>
      <w:r w:rsidR="00D65E26" w:rsidRPr="005805A4">
        <w:rPr>
          <w:rFonts w:asciiTheme="majorBidi" w:hAnsiTheme="majorBidi" w:cstheme="majorBidi"/>
          <w:color w:val="021A00"/>
        </w:rPr>
        <w:t xml:space="preserve">i.e., </w:t>
      </w:r>
      <w:r w:rsidR="0098635D" w:rsidRPr="005805A4">
        <w:rPr>
          <w:rFonts w:asciiTheme="majorBidi" w:hAnsiTheme="majorBidi" w:cstheme="majorBidi"/>
          <w:color w:val="021A00"/>
        </w:rPr>
        <w:t xml:space="preserve">in such a way that </w:t>
      </w:r>
      <w:r w:rsidRPr="005805A4">
        <w:rPr>
          <w:rFonts w:asciiTheme="majorBidi" w:hAnsiTheme="majorBidi" w:cstheme="majorBidi"/>
          <w:color w:val="021A00"/>
        </w:rPr>
        <w:t>its dictate could be applicable in "</w:t>
      </w:r>
      <w:r w:rsidR="0098635D" w:rsidRPr="005805A4">
        <w:rPr>
          <w:rFonts w:asciiTheme="majorBidi" w:hAnsiTheme="majorBidi" w:cstheme="majorBidi"/>
          <w:color w:val="021A00"/>
        </w:rPr>
        <w:t>the present or the past or the future."</w:t>
      </w:r>
      <w:r w:rsidR="009106DE" w:rsidRPr="005805A4">
        <w:rPr>
          <w:rStyle w:val="FootnoteReference"/>
          <w:rFonts w:asciiTheme="majorBidi" w:hAnsiTheme="majorBidi" w:cstheme="majorBidi"/>
          <w:color w:val="021A00"/>
        </w:rPr>
        <w:footnoteReference w:id="301"/>
      </w:r>
      <w:r w:rsidRPr="005805A4">
        <w:rPr>
          <w:rFonts w:asciiTheme="majorBidi" w:hAnsiTheme="majorBidi" w:cstheme="majorBidi"/>
          <w:color w:val="021A00"/>
        </w:rPr>
        <w:t xml:space="preserve"> </w:t>
      </w:r>
      <w:r w:rsidR="00B32C9E" w:rsidRPr="005805A4">
        <w:rPr>
          <w:rFonts w:asciiTheme="majorBidi" w:hAnsiTheme="majorBidi" w:cstheme="majorBidi"/>
          <w:color w:val="021A00"/>
        </w:rPr>
        <w:t>Michel Therrien comments:</w:t>
      </w:r>
    </w:p>
    <w:p w14:paraId="7B7C1AAC" w14:textId="77777777" w:rsidR="00B32C9E" w:rsidRPr="005805A4" w:rsidRDefault="00B32C9E" w:rsidP="00B32C9E">
      <w:pPr>
        <w:spacing w:line="480" w:lineRule="auto"/>
        <w:rPr>
          <w:rFonts w:asciiTheme="majorBidi" w:hAnsiTheme="majorBidi" w:cstheme="majorBidi"/>
          <w:color w:val="021A00"/>
        </w:rPr>
      </w:pPr>
    </w:p>
    <w:p w14:paraId="7B892092" w14:textId="22C4430B" w:rsidR="00B32C9E" w:rsidRPr="005805A4" w:rsidRDefault="00B32C9E" w:rsidP="00B32C9E">
      <w:pPr>
        <w:spacing w:line="360" w:lineRule="auto"/>
        <w:ind w:left="720"/>
        <w:rPr>
          <w:rFonts w:asciiTheme="majorBidi" w:hAnsiTheme="majorBidi" w:cstheme="majorBidi"/>
          <w:color w:val="021A00"/>
        </w:rPr>
      </w:pPr>
      <w:r w:rsidRPr="005805A4">
        <w:rPr>
          <w:rFonts w:asciiTheme="majorBidi" w:hAnsiTheme="majorBidi" w:cstheme="majorBidi"/>
          <w:color w:val="021A00"/>
        </w:rPr>
        <w:t xml:space="preserve"> An important implication presents itself in this text. Because it is speculative, the judgment of conscience acquires motive force only if we have recourse to it in our free decisions. The judgment of conscience is practical by extension, but does not have motive force, except insofar as we allow it to exercise a </w:t>
      </w:r>
      <w:proofErr w:type="spellStart"/>
      <w:r w:rsidRPr="005805A4">
        <w:rPr>
          <w:rFonts w:asciiTheme="majorBidi" w:hAnsiTheme="majorBidi" w:cstheme="majorBidi"/>
          <w:color w:val="021A00"/>
        </w:rPr>
        <w:t>determinitive</w:t>
      </w:r>
      <w:proofErr w:type="spellEnd"/>
      <w:r w:rsidRPr="005805A4">
        <w:rPr>
          <w:rFonts w:asciiTheme="majorBidi" w:hAnsiTheme="majorBidi" w:cstheme="majorBidi"/>
          <w:color w:val="021A00"/>
        </w:rPr>
        <w:t xml:space="preserve"> influence on our free-decision. Right practical reasoning, therefore, always results from a decision to use and follow our conscience.</w:t>
      </w:r>
      <w:r w:rsidRPr="005805A4">
        <w:rPr>
          <w:rStyle w:val="FootnoteReference"/>
          <w:rFonts w:asciiTheme="majorBidi" w:hAnsiTheme="majorBidi" w:cstheme="majorBidi"/>
          <w:color w:val="021A00"/>
        </w:rPr>
        <w:footnoteReference w:id="302"/>
      </w:r>
    </w:p>
    <w:p w14:paraId="5B2F6750" w14:textId="77777777" w:rsidR="00B32C9E" w:rsidRPr="005805A4" w:rsidRDefault="00B32C9E" w:rsidP="00B32C9E">
      <w:pPr>
        <w:spacing w:line="360" w:lineRule="auto"/>
        <w:ind w:left="720"/>
        <w:rPr>
          <w:rFonts w:asciiTheme="majorBidi" w:hAnsiTheme="majorBidi" w:cstheme="majorBidi"/>
          <w:color w:val="021A00"/>
        </w:rPr>
      </w:pPr>
    </w:p>
    <w:p w14:paraId="5AE686FA" w14:textId="743E5389" w:rsidR="0024784B" w:rsidRPr="005805A4" w:rsidRDefault="00747AAA" w:rsidP="009115B9">
      <w:pPr>
        <w:spacing w:line="480" w:lineRule="auto"/>
        <w:rPr>
          <w:rFonts w:asciiTheme="majorBidi" w:hAnsiTheme="majorBidi" w:cstheme="majorBidi"/>
          <w:color w:val="021A00"/>
        </w:rPr>
      </w:pPr>
      <w:r w:rsidRPr="005805A4">
        <w:rPr>
          <w:rFonts w:asciiTheme="majorBidi" w:hAnsiTheme="majorBidi" w:cstheme="majorBidi"/>
          <w:color w:val="021A00"/>
        </w:rPr>
        <w:t xml:space="preserve">In a sense, then, conscience is in potency </w:t>
      </w:r>
      <w:r w:rsidR="00AC35A9" w:rsidRPr="005805A4">
        <w:rPr>
          <w:rFonts w:asciiTheme="majorBidi" w:hAnsiTheme="majorBidi" w:cstheme="majorBidi"/>
          <w:color w:val="021A00"/>
        </w:rPr>
        <w:t xml:space="preserve">in regard to a particular right action. When prudence engages in its act of applying the judgment of conscience to particular circumstances and commands some singular action, the command itself </w:t>
      </w:r>
      <w:r w:rsidR="00E04A86">
        <w:rPr>
          <w:rFonts w:asciiTheme="majorBidi" w:hAnsiTheme="majorBidi" w:cstheme="majorBidi"/>
          <w:color w:val="021A00"/>
        </w:rPr>
        <w:t>and</w:t>
      </w:r>
      <w:r w:rsidR="00AC35A9" w:rsidRPr="005805A4">
        <w:rPr>
          <w:rFonts w:asciiTheme="majorBidi" w:hAnsiTheme="majorBidi" w:cstheme="majorBidi"/>
          <w:color w:val="021A00"/>
        </w:rPr>
        <w:t xml:space="preserve"> the action that ensues as a consequence of it entail a further actualization or perfection of the potency. At this point, one would squarely </w:t>
      </w:r>
      <w:r w:rsidR="00AC35A9" w:rsidRPr="005805A4">
        <w:rPr>
          <w:rFonts w:asciiTheme="majorBidi" w:hAnsiTheme="majorBidi" w:cstheme="majorBidi"/>
          <w:color w:val="021A00"/>
        </w:rPr>
        <w:lastRenderedPageBreak/>
        <w:t>be in the realm of the practical.</w:t>
      </w:r>
      <w:r w:rsidR="00491D42" w:rsidRPr="005805A4">
        <w:rPr>
          <w:rFonts w:asciiTheme="majorBidi" w:hAnsiTheme="majorBidi" w:cstheme="majorBidi"/>
          <w:color w:val="021A00"/>
        </w:rPr>
        <w:t xml:space="preserve"> We might then, with</w:t>
      </w:r>
      <w:r w:rsidR="00AC35A9" w:rsidRPr="005805A4">
        <w:rPr>
          <w:rFonts w:asciiTheme="majorBidi" w:hAnsiTheme="majorBidi" w:cstheme="majorBidi"/>
          <w:color w:val="021A00"/>
        </w:rPr>
        <w:t xml:space="preserve"> John</w:t>
      </w:r>
      <w:r w:rsidR="00491D42" w:rsidRPr="005805A4">
        <w:rPr>
          <w:rFonts w:asciiTheme="majorBidi" w:hAnsiTheme="majorBidi" w:cstheme="majorBidi"/>
          <w:color w:val="021A00"/>
        </w:rPr>
        <w:t xml:space="preserve"> </w:t>
      </w:r>
      <w:proofErr w:type="spellStart"/>
      <w:r w:rsidR="00491D42" w:rsidRPr="005805A4">
        <w:rPr>
          <w:rFonts w:asciiTheme="majorBidi" w:hAnsiTheme="majorBidi" w:cstheme="majorBidi"/>
          <w:color w:val="021A00"/>
        </w:rPr>
        <w:t>Naus</w:t>
      </w:r>
      <w:proofErr w:type="spellEnd"/>
      <w:r w:rsidR="00491D42" w:rsidRPr="005805A4">
        <w:rPr>
          <w:rFonts w:asciiTheme="majorBidi" w:hAnsiTheme="majorBidi" w:cstheme="majorBidi"/>
          <w:color w:val="021A00"/>
        </w:rPr>
        <w:t xml:space="preserve">, </w:t>
      </w:r>
      <w:r w:rsidR="00770531" w:rsidRPr="005805A4">
        <w:rPr>
          <w:rFonts w:asciiTheme="majorBidi" w:hAnsiTheme="majorBidi" w:cstheme="majorBidi"/>
          <w:color w:val="021A00"/>
        </w:rPr>
        <w:t>consider the judgment of conscience to be "</w:t>
      </w:r>
      <w:r w:rsidR="00491D42" w:rsidRPr="005805A4">
        <w:rPr>
          <w:rFonts w:asciiTheme="majorBidi" w:hAnsiTheme="majorBidi" w:cstheme="majorBidi"/>
          <w:i/>
          <w:iCs/>
          <w:color w:val="021A00"/>
        </w:rPr>
        <w:t xml:space="preserve">secundum quid </w:t>
      </w:r>
      <w:r w:rsidR="00491D42" w:rsidRPr="005805A4">
        <w:rPr>
          <w:rFonts w:asciiTheme="majorBidi" w:hAnsiTheme="majorBidi" w:cstheme="majorBidi"/>
          <w:color w:val="021A00"/>
        </w:rPr>
        <w:t>speculative" or</w:t>
      </w:r>
      <w:r w:rsidR="00770531" w:rsidRPr="005805A4">
        <w:rPr>
          <w:rFonts w:asciiTheme="majorBidi" w:hAnsiTheme="majorBidi" w:cstheme="majorBidi"/>
          <w:color w:val="021A00"/>
        </w:rPr>
        <w:t xml:space="preserve"> </w:t>
      </w:r>
      <w:r w:rsidR="00770531" w:rsidRPr="005805A4">
        <w:rPr>
          <w:rFonts w:asciiTheme="majorBidi" w:hAnsiTheme="majorBidi" w:cstheme="majorBidi"/>
          <w:i/>
          <w:iCs/>
          <w:color w:val="021A00"/>
        </w:rPr>
        <w:t>secundum quid</w:t>
      </w:r>
      <w:r w:rsidR="00491D42" w:rsidRPr="005805A4">
        <w:rPr>
          <w:rFonts w:asciiTheme="majorBidi" w:hAnsiTheme="majorBidi" w:cstheme="majorBidi"/>
          <w:color w:val="021A00"/>
        </w:rPr>
        <w:t xml:space="preserve"> </w:t>
      </w:r>
      <w:r w:rsidR="0024784B" w:rsidRPr="005805A4">
        <w:rPr>
          <w:rFonts w:asciiTheme="majorBidi" w:hAnsiTheme="majorBidi" w:cstheme="majorBidi"/>
          <w:color w:val="021A00"/>
        </w:rPr>
        <w:t>"theoretical</w:t>
      </w:r>
      <w:r w:rsidR="00736C04">
        <w:rPr>
          <w:rFonts w:asciiTheme="majorBidi" w:hAnsiTheme="majorBidi" w:cstheme="majorBidi"/>
          <w:color w:val="021A00"/>
        </w:rPr>
        <w:t>,</w:t>
      </w:r>
      <w:r w:rsidR="0024784B" w:rsidRPr="005805A4">
        <w:rPr>
          <w:rFonts w:asciiTheme="majorBidi" w:hAnsiTheme="majorBidi" w:cstheme="majorBidi"/>
          <w:color w:val="021A00"/>
        </w:rPr>
        <w:t>"</w:t>
      </w:r>
      <w:r w:rsidR="0024784B" w:rsidRPr="005805A4">
        <w:rPr>
          <w:rStyle w:val="FootnoteReference"/>
          <w:rFonts w:asciiTheme="majorBidi" w:hAnsiTheme="majorBidi" w:cstheme="majorBidi"/>
          <w:color w:val="021A00"/>
        </w:rPr>
        <w:footnoteReference w:id="303"/>
      </w:r>
      <w:r w:rsidR="00491D42" w:rsidRPr="005805A4">
        <w:rPr>
          <w:rFonts w:asciiTheme="majorBidi" w:hAnsiTheme="majorBidi" w:cstheme="majorBidi"/>
          <w:color w:val="021A00"/>
        </w:rPr>
        <w:t xml:space="preserve"> </w:t>
      </w:r>
      <w:r w:rsidR="00770531" w:rsidRPr="005805A4">
        <w:rPr>
          <w:rFonts w:asciiTheme="majorBidi" w:hAnsiTheme="majorBidi" w:cstheme="majorBidi"/>
          <w:color w:val="021A00"/>
        </w:rPr>
        <w:t xml:space="preserve">inasmuch as it remains more remote from the actual </w:t>
      </w:r>
      <w:r w:rsidR="00731321" w:rsidRPr="005805A4">
        <w:rPr>
          <w:rFonts w:asciiTheme="majorBidi" w:hAnsiTheme="majorBidi" w:cstheme="majorBidi"/>
          <w:color w:val="021A00"/>
        </w:rPr>
        <w:t xml:space="preserve">practical </w:t>
      </w:r>
      <w:r w:rsidR="00770531" w:rsidRPr="005805A4">
        <w:rPr>
          <w:rFonts w:asciiTheme="majorBidi" w:hAnsiTheme="majorBidi" w:cstheme="majorBidi"/>
          <w:color w:val="021A00"/>
        </w:rPr>
        <w:t>act than prudence</w:t>
      </w:r>
      <w:r w:rsidR="007236B4" w:rsidRPr="005805A4">
        <w:rPr>
          <w:rFonts w:asciiTheme="majorBidi" w:hAnsiTheme="majorBidi" w:cstheme="majorBidi"/>
          <w:color w:val="021A00"/>
        </w:rPr>
        <w:t xml:space="preserve"> is</w:t>
      </w:r>
      <w:r w:rsidR="00474600" w:rsidRPr="005805A4">
        <w:rPr>
          <w:rFonts w:asciiTheme="majorBidi" w:hAnsiTheme="majorBidi" w:cstheme="majorBidi"/>
          <w:color w:val="021A00"/>
        </w:rPr>
        <w:t xml:space="preserve"> (and especially pruden</w:t>
      </w:r>
      <w:r w:rsidR="007236B4" w:rsidRPr="005805A4">
        <w:rPr>
          <w:rFonts w:asciiTheme="majorBidi" w:hAnsiTheme="majorBidi" w:cstheme="majorBidi"/>
          <w:color w:val="021A00"/>
        </w:rPr>
        <w:t>ce's act of commanding)</w:t>
      </w:r>
      <w:r w:rsidR="00474600" w:rsidRPr="005805A4">
        <w:rPr>
          <w:rFonts w:asciiTheme="majorBidi" w:hAnsiTheme="majorBidi" w:cstheme="majorBidi"/>
          <w:color w:val="021A00"/>
        </w:rPr>
        <w:t>. It does still pertain</w:t>
      </w:r>
      <w:r w:rsidR="00491D42" w:rsidRPr="005805A4">
        <w:rPr>
          <w:rFonts w:asciiTheme="majorBidi" w:hAnsiTheme="majorBidi" w:cstheme="majorBidi"/>
          <w:color w:val="021A00"/>
        </w:rPr>
        <w:t xml:space="preserve"> to practical matters</w:t>
      </w:r>
      <w:r w:rsidR="00770531" w:rsidRPr="005805A4">
        <w:rPr>
          <w:rFonts w:asciiTheme="majorBidi" w:hAnsiTheme="majorBidi" w:cstheme="majorBidi"/>
          <w:color w:val="021A00"/>
        </w:rPr>
        <w:t xml:space="preserve"> and it </w:t>
      </w:r>
      <w:r w:rsidR="00474600" w:rsidRPr="005805A4">
        <w:rPr>
          <w:rFonts w:asciiTheme="majorBidi" w:hAnsiTheme="majorBidi" w:cstheme="majorBidi"/>
          <w:color w:val="021A00"/>
        </w:rPr>
        <w:t xml:space="preserve">is </w:t>
      </w:r>
      <w:r w:rsidR="00770531" w:rsidRPr="005805A4">
        <w:rPr>
          <w:rFonts w:asciiTheme="majorBidi" w:hAnsiTheme="majorBidi" w:cstheme="majorBidi"/>
          <w:color w:val="021A00"/>
        </w:rPr>
        <w:t>only theoretical in a qualified way (</w:t>
      </w:r>
      <w:r w:rsidR="00770531" w:rsidRPr="005805A4">
        <w:rPr>
          <w:rFonts w:asciiTheme="majorBidi" w:hAnsiTheme="majorBidi" w:cstheme="majorBidi"/>
          <w:i/>
          <w:iCs/>
          <w:color w:val="021A00"/>
        </w:rPr>
        <w:t>secundum quid</w:t>
      </w:r>
      <w:r w:rsidR="00770531" w:rsidRPr="005805A4">
        <w:rPr>
          <w:rFonts w:asciiTheme="majorBidi" w:hAnsiTheme="majorBidi" w:cstheme="majorBidi"/>
          <w:color w:val="021A00"/>
        </w:rPr>
        <w:t>)</w:t>
      </w:r>
      <w:r w:rsidR="00474600" w:rsidRPr="005805A4">
        <w:rPr>
          <w:rFonts w:asciiTheme="majorBidi" w:hAnsiTheme="majorBidi" w:cstheme="majorBidi"/>
          <w:color w:val="021A00"/>
        </w:rPr>
        <w:t xml:space="preserve">, but its judgment </w:t>
      </w:r>
      <w:r w:rsidR="00510000" w:rsidRPr="005805A4">
        <w:rPr>
          <w:rFonts w:asciiTheme="majorBidi" w:hAnsiTheme="majorBidi" w:cstheme="majorBidi"/>
          <w:color w:val="021A00"/>
        </w:rPr>
        <w:t>i</w:t>
      </w:r>
      <w:r w:rsidR="000A7A3B">
        <w:rPr>
          <w:rFonts w:asciiTheme="majorBidi" w:hAnsiTheme="majorBidi" w:cstheme="majorBidi"/>
          <w:color w:val="021A00"/>
        </w:rPr>
        <w:t>s</w:t>
      </w:r>
      <w:r w:rsidR="00474600" w:rsidRPr="005805A4">
        <w:rPr>
          <w:rFonts w:asciiTheme="majorBidi" w:hAnsiTheme="majorBidi" w:cstheme="majorBidi"/>
          <w:color w:val="021A00"/>
        </w:rPr>
        <w:t xml:space="preserve"> not at the point of being applied in a fully distinct and practical way. </w:t>
      </w:r>
      <w:r w:rsidR="0024784B" w:rsidRPr="005805A4">
        <w:rPr>
          <w:rFonts w:asciiTheme="majorBidi" w:hAnsiTheme="majorBidi" w:cstheme="majorBidi"/>
          <w:color w:val="021A00"/>
        </w:rPr>
        <w:t xml:space="preserve">Commenting on the aforementioned </w:t>
      </w:r>
      <w:r w:rsidR="0024784B" w:rsidRPr="005805A4">
        <w:rPr>
          <w:rFonts w:asciiTheme="majorBidi" w:hAnsiTheme="majorBidi" w:cstheme="majorBidi"/>
          <w:i/>
          <w:iCs/>
          <w:color w:val="021A00"/>
        </w:rPr>
        <w:t xml:space="preserve">De </w:t>
      </w:r>
      <w:proofErr w:type="spellStart"/>
      <w:r w:rsidR="0024784B" w:rsidRPr="005805A4">
        <w:rPr>
          <w:rFonts w:asciiTheme="majorBidi" w:hAnsiTheme="majorBidi" w:cstheme="majorBidi"/>
          <w:i/>
          <w:iCs/>
          <w:color w:val="021A00"/>
        </w:rPr>
        <w:t>Veritate</w:t>
      </w:r>
      <w:proofErr w:type="spellEnd"/>
      <w:r w:rsidR="0024784B" w:rsidRPr="005805A4">
        <w:rPr>
          <w:rFonts w:asciiTheme="majorBidi" w:hAnsiTheme="majorBidi" w:cstheme="majorBidi"/>
          <w:i/>
          <w:iCs/>
          <w:color w:val="021A00"/>
        </w:rPr>
        <w:t xml:space="preserve"> </w:t>
      </w:r>
      <w:r w:rsidR="0024784B" w:rsidRPr="005805A4">
        <w:rPr>
          <w:rFonts w:asciiTheme="majorBidi" w:hAnsiTheme="majorBidi" w:cstheme="majorBidi"/>
          <w:color w:val="021A00"/>
        </w:rPr>
        <w:t>passage that spoke of conscience as speculating about pr</w:t>
      </w:r>
      <w:r w:rsidR="009115B9" w:rsidRPr="005805A4">
        <w:rPr>
          <w:rFonts w:asciiTheme="majorBidi" w:hAnsiTheme="majorBidi" w:cstheme="majorBidi"/>
          <w:color w:val="021A00"/>
        </w:rPr>
        <w:t xml:space="preserve">inciples, </w:t>
      </w:r>
      <w:proofErr w:type="spellStart"/>
      <w:r w:rsidR="009115B9" w:rsidRPr="005805A4">
        <w:rPr>
          <w:rFonts w:asciiTheme="majorBidi" w:hAnsiTheme="majorBidi" w:cstheme="majorBidi"/>
          <w:color w:val="021A00"/>
        </w:rPr>
        <w:t>Naus</w:t>
      </w:r>
      <w:proofErr w:type="spellEnd"/>
      <w:r w:rsidR="009115B9" w:rsidRPr="005805A4">
        <w:rPr>
          <w:rFonts w:asciiTheme="majorBidi" w:hAnsiTheme="majorBidi" w:cstheme="majorBidi"/>
          <w:color w:val="021A00"/>
        </w:rPr>
        <w:t xml:space="preserve"> writes</w:t>
      </w:r>
      <w:r w:rsidR="0024784B" w:rsidRPr="005805A4">
        <w:rPr>
          <w:rFonts w:asciiTheme="majorBidi" w:hAnsiTheme="majorBidi" w:cstheme="majorBidi"/>
          <w:color w:val="021A00"/>
        </w:rPr>
        <w:t>:</w:t>
      </w:r>
    </w:p>
    <w:p w14:paraId="189D8670" w14:textId="77777777" w:rsidR="00BC383C" w:rsidRPr="005805A4" w:rsidRDefault="00BC383C" w:rsidP="0024784B">
      <w:pPr>
        <w:spacing w:line="480" w:lineRule="auto"/>
        <w:rPr>
          <w:rFonts w:asciiTheme="majorBidi" w:hAnsiTheme="majorBidi" w:cstheme="majorBidi"/>
          <w:color w:val="021A00"/>
        </w:rPr>
      </w:pPr>
    </w:p>
    <w:p w14:paraId="58D4FEF5" w14:textId="2F7E975B" w:rsidR="0024784B" w:rsidRPr="005805A4" w:rsidRDefault="0024784B" w:rsidP="0024784B">
      <w:pPr>
        <w:spacing w:line="360" w:lineRule="auto"/>
        <w:ind w:left="720"/>
        <w:rPr>
          <w:rFonts w:asciiTheme="majorBidi" w:hAnsiTheme="majorBidi" w:cstheme="majorBidi"/>
          <w:color w:val="021A00"/>
        </w:rPr>
      </w:pPr>
      <w:r w:rsidRPr="005805A4">
        <w:rPr>
          <w:rFonts w:asciiTheme="majorBidi" w:hAnsiTheme="majorBidi" w:cstheme="majorBidi"/>
          <w:color w:val="021A00"/>
        </w:rPr>
        <w:t>Reason is the specifying, directing, ordering faculty... prudence, it is true, will be vitiated at its roots if the will is not rectified towards the end by the moral virtues. But the will rectified by moral virtues will not move to a virtuous choice of a singular concrete action unless reason perfected by prudence applies the correct judgment of conscience to particular circumstances of persons, place and time... The will rectified by moral virtues chooses what the practical reason prudently judges to be good for me here and now in light of what my conscience dictates.</w:t>
      </w:r>
      <w:r w:rsidRPr="005805A4">
        <w:rPr>
          <w:rStyle w:val="FootnoteReference"/>
          <w:rFonts w:asciiTheme="majorBidi" w:hAnsiTheme="majorBidi" w:cstheme="majorBidi"/>
          <w:color w:val="021A00"/>
        </w:rPr>
        <w:footnoteReference w:id="304"/>
      </w:r>
    </w:p>
    <w:p w14:paraId="1936261E" w14:textId="77777777" w:rsidR="0024784B" w:rsidRPr="005805A4" w:rsidRDefault="0024784B" w:rsidP="005240E0">
      <w:pPr>
        <w:spacing w:line="480" w:lineRule="auto"/>
        <w:rPr>
          <w:rFonts w:asciiTheme="majorBidi" w:hAnsiTheme="majorBidi" w:cstheme="majorBidi"/>
          <w:color w:val="021A00"/>
        </w:rPr>
      </w:pPr>
    </w:p>
    <w:p w14:paraId="25F1E3A3" w14:textId="2579B2DE" w:rsidR="00C92A8F" w:rsidRPr="005805A4" w:rsidRDefault="00202209" w:rsidP="00C92A8F">
      <w:pPr>
        <w:spacing w:line="480" w:lineRule="auto"/>
        <w:rPr>
          <w:rFonts w:asciiTheme="majorBidi" w:hAnsiTheme="majorBidi" w:cstheme="majorBidi"/>
          <w:color w:val="021A00"/>
        </w:rPr>
      </w:pPr>
      <w:r w:rsidRPr="005805A4">
        <w:rPr>
          <w:rFonts w:asciiTheme="majorBidi" w:hAnsiTheme="majorBidi" w:cstheme="majorBidi"/>
          <w:color w:val="021A00"/>
        </w:rPr>
        <w:tab/>
      </w:r>
      <w:r w:rsidR="00FB05BE" w:rsidRPr="005805A4">
        <w:rPr>
          <w:rFonts w:asciiTheme="majorBidi" w:hAnsiTheme="majorBidi" w:cstheme="majorBidi"/>
          <w:color w:val="021A00"/>
        </w:rPr>
        <w:t xml:space="preserve">If </w:t>
      </w:r>
      <w:r w:rsidR="00FC38FE" w:rsidRPr="005805A4">
        <w:rPr>
          <w:rFonts w:asciiTheme="majorBidi" w:hAnsiTheme="majorBidi" w:cstheme="majorBidi"/>
          <w:color w:val="021A00"/>
        </w:rPr>
        <w:t xml:space="preserve">someone is going to </w:t>
      </w:r>
      <w:r w:rsidR="00FB05BE" w:rsidRPr="005805A4">
        <w:rPr>
          <w:rFonts w:asciiTheme="majorBidi" w:hAnsiTheme="majorBidi" w:cstheme="majorBidi"/>
          <w:color w:val="021A00"/>
        </w:rPr>
        <w:t>virtuously apply</w:t>
      </w:r>
      <w:r w:rsidR="00FC38FE" w:rsidRPr="005805A4">
        <w:rPr>
          <w:rFonts w:asciiTheme="majorBidi" w:hAnsiTheme="majorBidi" w:cstheme="majorBidi"/>
          <w:color w:val="021A00"/>
        </w:rPr>
        <w:t xml:space="preserve"> first principles that are naturally known</w:t>
      </w:r>
      <w:r w:rsidR="00096632" w:rsidRPr="005805A4">
        <w:rPr>
          <w:rFonts w:asciiTheme="majorBidi" w:hAnsiTheme="majorBidi" w:cstheme="majorBidi"/>
          <w:color w:val="021A00"/>
        </w:rPr>
        <w:t xml:space="preserve"> to a tangible situation in such a way that the </w:t>
      </w:r>
      <w:r w:rsidR="00FB05BE" w:rsidRPr="005805A4">
        <w:rPr>
          <w:rFonts w:asciiTheme="majorBidi" w:hAnsiTheme="majorBidi" w:cstheme="majorBidi"/>
          <w:color w:val="021A00"/>
        </w:rPr>
        <w:t>'</w:t>
      </w:r>
      <w:r w:rsidR="00096632" w:rsidRPr="005805A4">
        <w:rPr>
          <w:rFonts w:asciiTheme="majorBidi" w:hAnsiTheme="majorBidi" w:cstheme="majorBidi"/>
          <w:color w:val="021A00"/>
        </w:rPr>
        <w:t>perfect good</w:t>
      </w:r>
      <w:r w:rsidR="00FB05BE" w:rsidRPr="005805A4">
        <w:rPr>
          <w:rFonts w:asciiTheme="majorBidi" w:hAnsiTheme="majorBidi" w:cstheme="majorBidi"/>
          <w:color w:val="021A00"/>
        </w:rPr>
        <w:t>'</w:t>
      </w:r>
      <w:r w:rsidR="00096632" w:rsidRPr="005805A4">
        <w:rPr>
          <w:rFonts w:asciiTheme="majorBidi" w:hAnsiTheme="majorBidi" w:cstheme="majorBidi"/>
          <w:color w:val="021A00"/>
        </w:rPr>
        <w:t xml:space="preserve"> will actually begin to be approached</w:t>
      </w:r>
      <w:r w:rsidR="00FC38FE" w:rsidRPr="005805A4">
        <w:rPr>
          <w:rFonts w:asciiTheme="majorBidi" w:hAnsiTheme="majorBidi" w:cstheme="majorBidi"/>
          <w:color w:val="021A00"/>
        </w:rPr>
        <w:t xml:space="preserve">, he or she will have to go beyond merely applying some principles </w:t>
      </w:r>
      <w:r w:rsidR="00096632" w:rsidRPr="005805A4">
        <w:rPr>
          <w:rFonts w:asciiTheme="majorBidi" w:hAnsiTheme="majorBidi" w:cstheme="majorBidi"/>
          <w:color w:val="021A00"/>
        </w:rPr>
        <w:t xml:space="preserve">to a deed in </w:t>
      </w:r>
      <w:r w:rsidR="00C92A8F" w:rsidRPr="005805A4">
        <w:rPr>
          <w:rFonts w:asciiTheme="majorBidi" w:hAnsiTheme="majorBidi" w:cstheme="majorBidi"/>
          <w:color w:val="021A00"/>
        </w:rPr>
        <w:t>an</w:t>
      </w:r>
      <w:r w:rsidR="00096632" w:rsidRPr="005805A4">
        <w:rPr>
          <w:rFonts w:asciiTheme="majorBidi" w:hAnsiTheme="majorBidi" w:cstheme="majorBidi"/>
          <w:color w:val="021A00"/>
        </w:rPr>
        <w:t xml:space="preserve"> abstract </w:t>
      </w:r>
      <w:r w:rsidR="00FB05BE" w:rsidRPr="005805A4">
        <w:rPr>
          <w:rFonts w:asciiTheme="majorBidi" w:hAnsiTheme="majorBidi" w:cstheme="majorBidi"/>
          <w:color w:val="021A00"/>
        </w:rPr>
        <w:t xml:space="preserve">or </w:t>
      </w:r>
      <w:r w:rsidR="00FB05BE" w:rsidRPr="005805A4">
        <w:rPr>
          <w:rFonts w:asciiTheme="majorBidi" w:hAnsiTheme="majorBidi" w:cstheme="majorBidi"/>
          <w:i/>
          <w:iCs/>
          <w:color w:val="021A00"/>
        </w:rPr>
        <w:t xml:space="preserve">secundum quid </w:t>
      </w:r>
      <w:r w:rsidR="00FB05BE" w:rsidRPr="005805A4">
        <w:rPr>
          <w:rFonts w:asciiTheme="majorBidi" w:hAnsiTheme="majorBidi" w:cstheme="majorBidi"/>
          <w:color w:val="021A00"/>
        </w:rPr>
        <w:t>theoretical</w:t>
      </w:r>
      <w:r w:rsidR="00C92A8F" w:rsidRPr="005805A4">
        <w:rPr>
          <w:rFonts w:asciiTheme="majorBidi" w:hAnsiTheme="majorBidi" w:cstheme="majorBidi"/>
          <w:color w:val="021A00"/>
        </w:rPr>
        <w:t xml:space="preserve"> way</w:t>
      </w:r>
      <w:r w:rsidR="00FB05BE" w:rsidRPr="005805A4">
        <w:rPr>
          <w:rFonts w:asciiTheme="majorBidi" w:hAnsiTheme="majorBidi" w:cstheme="majorBidi"/>
          <w:color w:val="021A00"/>
        </w:rPr>
        <w:t xml:space="preserve"> </w:t>
      </w:r>
      <w:r w:rsidR="00096632" w:rsidRPr="005805A4">
        <w:rPr>
          <w:rFonts w:asciiTheme="majorBidi" w:hAnsiTheme="majorBidi" w:cstheme="majorBidi"/>
          <w:color w:val="021A00"/>
        </w:rPr>
        <w:t xml:space="preserve">(in the sense that it may or may not be done). </w:t>
      </w:r>
      <w:r w:rsidR="00F5432B" w:rsidRPr="005805A4">
        <w:rPr>
          <w:rFonts w:asciiTheme="majorBidi" w:hAnsiTheme="majorBidi" w:cstheme="majorBidi"/>
          <w:color w:val="021A00"/>
        </w:rPr>
        <w:t xml:space="preserve">In other words, the judgment of </w:t>
      </w:r>
      <w:r w:rsidR="00C92A8F" w:rsidRPr="005805A4">
        <w:rPr>
          <w:rFonts w:asciiTheme="majorBidi" w:hAnsiTheme="majorBidi" w:cstheme="majorBidi"/>
          <w:color w:val="021A00"/>
        </w:rPr>
        <w:t>conscience</w:t>
      </w:r>
      <w:r w:rsidR="00F5432B" w:rsidRPr="005805A4">
        <w:rPr>
          <w:rFonts w:asciiTheme="majorBidi" w:hAnsiTheme="majorBidi" w:cstheme="majorBidi"/>
          <w:color w:val="021A00"/>
        </w:rPr>
        <w:t xml:space="preserve"> will have to be chosen. As Sherwin says, "the judgment of conscience ... only </w:t>
      </w:r>
      <w:r w:rsidR="00F5432B" w:rsidRPr="005805A4">
        <w:rPr>
          <w:rFonts w:asciiTheme="majorBidi" w:hAnsiTheme="majorBidi" w:cstheme="majorBidi"/>
          <w:color w:val="021A00"/>
        </w:rPr>
        <w:lastRenderedPageBreak/>
        <w:t>concludes in knowledge, while the judgment of choice concludes in action: the action that results when “knowledge is applied to affection.”</w:t>
      </w:r>
      <w:r w:rsidR="00C92A8F" w:rsidRPr="005805A4">
        <w:rPr>
          <w:rStyle w:val="FootnoteReference"/>
          <w:rFonts w:asciiTheme="majorBidi" w:hAnsiTheme="majorBidi" w:cstheme="majorBidi"/>
          <w:color w:val="021A00"/>
        </w:rPr>
        <w:footnoteReference w:id="305"/>
      </w:r>
      <w:r w:rsidR="00C92A8F" w:rsidRPr="005805A4">
        <w:rPr>
          <w:rFonts w:asciiTheme="majorBidi" w:hAnsiTheme="majorBidi" w:cstheme="majorBidi"/>
          <w:color w:val="021A00"/>
        </w:rPr>
        <w:t xml:space="preserve"> </w:t>
      </w:r>
    </w:p>
    <w:p w14:paraId="5AFA16C5" w14:textId="7559FCDF" w:rsidR="00BE2CC1" w:rsidRPr="005805A4" w:rsidRDefault="00C92A8F" w:rsidP="00396B6B">
      <w:pPr>
        <w:spacing w:line="480" w:lineRule="auto"/>
        <w:rPr>
          <w:rFonts w:asciiTheme="majorBidi" w:hAnsiTheme="majorBidi" w:cstheme="majorBidi"/>
          <w:color w:val="021A00"/>
        </w:rPr>
      </w:pPr>
      <w:r w:rsidRPr="005805A4">
        <w:rPr>
          <w:rFonts w:asciiTheme="majorBidi" w:hAnsiTheme="majorBidi" w:cstheme="majorBidi"/>
          <w:color w:val="021A00"/>
        </w:rPr>
        <w:tab/>
        <w:t>If that which conscience dictates</w:t>
      </w:r>
      <w:r w:rsidR="00096632" w:rsidRPr="005805A4">
        <w:rPr>
          <w:rFonts w:asciiTheme="majorBidi" w:hAnsiTheme="majorBidi" w:cstheme="majorBidi"/>
          <w:color w:val="021A00"/>
        </w:rPr>
        <w:t xml:space="preserve"> </w:t>
      </w:r>
      <w:r w:rsidRPr="005805A4">
        <w:rPr>
          <w:rFonts w:asciiTheme="majorBidi" w:hAnsiTheme="majorBidi" w:cstheme="majorBidi"/>
          <w:color w:val="021A00"/>
        </w:rPr>
        <w:t>is to be</w:t>
      </w:r>
      <w:r w:rsidR="00C721E8" w:rsidRPr="005805A4">
        <w:rPr>
          <w:rFonts w:asciiTheme="majorBidi" w:hAnsiTheme="majorBidi" w:cstheme="majorBidi"/>
          <w:color w:val="021A00"/>
        </w:rPr>
        <w:t xml:space="preserve"> chosen and enacted virtuously, though</w:t>
      </w:r>
      <w:r w:rsidRPr="005805A4">
        <w:rPr>
          <w:rFonts w:asciiTheme="majorBidi" w:hAnsiTheme="majorBidi" w:cstheme="majorBidi"/>
          <w:color w:val="021A00"/>
        </w:rPr>
        <w:t xml:space="preserve">, </w:t>
      </w:r>
      <w:r w:rsidR="00096632" w:rsidRPr="005805A4">
        <w:rPr>
          <w:rFonts w:asciiTheme="majorBidi" w:hAnsiTheme="majorBidi" w:cstheme="majorBidi"/>
          <w:color w:val="021A00"/>
        </w:rPr>
        <w:t xml:space="preserve">prudence is necessary </w:t>
      </w:r>
      <w:r w:rsidRPr="005805A4">
        <w:rPr>
          <w:rFonts w:asciiTheme="majorBidi" w:hAnsiTheme="majorBidi" w:cstheme="majorBidi"/>
          <w:color w:val="021A00"/>
        </w:rPr>
        <w:t>since</w:t>
      </w:r>
      <w:r w:rsidR="00096632" w:rsidRPr="005805A4">
        <w:rPr>
          <w:rFonts w:asciiTheme="majorBidi" w:hAnsiTheme="majorBidi" w:cstheme="majorBidi"/>
          <w:color w:val="021A00"/>
        </w:rPr>
        <w:t xml:space="preserve"> </w:t>
      </w:r>
      <w:r w:rsidR="00557563" w:rsidRPr="005805A4">
        <w:rPr>
          <w:rFonts w:asciiTheme="majorBidi" w:hAnsiTheme="majorBidi" w:cstheme="majorBidi"/>
          <w:color w:val="021A00"/>
        </w:rPr>
        <w:t>"the right choice of the means pertains to prudence</w:t>
      </w:r>
      <w:r w:rsidRPr="005805A4">
        <w:rPr>
          <w:rFonts w:asciiTheme="majorBidi" w:hAnsiTheme="majorBidi" w:cstheme="majorBidi"/>
          <w:color w:val="021A00"/>
        </w:rPr>
        <w:t>.</w:t>
      </w:r>
      <w:r w:rsidR="00557563" w:rsidRPr="005805A4">
        <w:rPr>
          <w:rFonts w:asciiTheme="majorBidi" w:hAnsiTheme="majorBidi" w:cstheme="majorBidi"/>
          <w:color w:val="021A00"/>
        </w:rPr>
        <w:t>"</w:t>
      </w:r>
      <w:r w:rsidR="00557563" w:rsidRPr="005805A4">
        <w:rPr>
          <w:rStyle w:val="FootnoteReference"/>
          <w:rFonts w:asciiTheme="majorBidi" w:hAnsiTheme="majorBidi" w:cstheme="majorBidi"/>
          <w:color w:val="021A00"/>
        </w:rPr>
        <w:footnoteReference w:id="306"/>
      </w:r>
      <w:r w:rsidR="00096632" w:rsidRPr="005805A4">
        <w:rPr>
          <w:rFonts w:asciiTheme="majorBidi" w:hAnsiTheme="majorBidi" w:cstheme="majorBidi"/>
          <w:color w:val="021A00"/>
        </w:rPr>
        <w:t xml:space="preserve"> </w:t>
      </w:r>
      <w:r w:rsidR="001B095F" w:rsidRPr="005805A4">
        <w:rPr>
          <w:rFonts w:asciiTheme="majorBidi" w:hAnsiTheme="majorBidi" w:cstheme="majorBidi"/>
          <w:color w:val="021A00"/>
        </w:rPr>
        <w:t>One could</w:t>
      </w:r>
      <w:r w:rsidR="00E31EE8" w:rsidRPr="005805A4">
        <w:rPr>
          <w:rFonts w:asciiTheme="majorBidi" w:hAnsiTheme="majorBidi" w:cstheme="majorBidi"/>
          <w:color w:val="021A00"/>
        </w:rPr>
        <w:t>, of course,</w:t>
      </w:r>
      <w:r w:rsidR="001B095F" w:rsidRPr="005805A4">
        <w:rPr>
          <w:rFonts w:asciiTheme="majorBidi" w:hAnsiTheme="majorBidi" w:cstheme="majorBidi"/>
          <w:color w:val="021A00"/>
        </w:rPr>
        <w:t xml:space="preserve"> make a choice </w:t>
      </w:r>
      <w:r w:rsidR="00C721E8" w:rsidRPr="005805A4">
        <w:rPr>
          <w:rFonts w:asciiTheme="majorBidi" w:hAnsiTheme="majorBidi" w:cstheme="majorBidi"/>
          <w:color w:val="021A00"/>
        </w:rPr>
        <w:t xml:space="preserve">about what we might call the proximate ends proposed by the judgment of conscience </w:t>
      </w:r>
      <w:r w:rsidR="00EC5CC8" w:rsidRPr="005805A4">
        <w:rPr>
          <w:rFonts w:asciiTheme="majorBidi" w:hAnsiTheme="majorBidi" w:cstheme="majorBidi"/>
          <w:color w:val="021A00"/>
        </w:rPr>
        <w:t>without prudence</w:t>
      </w:r>
      <w:r w:rsidR="001B095F" w:rsidRPr="005805A4">
        <w:rPr>
          <w:rFonts w:asciiTheme="majorBidi" w:hAnsiTheme="majorBidi" w:cstheme="majorBidi"/>
          <w:color w:val="021A00"/>
        </w:rPr>
        <w:t xml:space="preserve">, but </w:t>
      </w:r>
      <w:r w:rsidR="00512B86" w:rsidRPr="005805A4">
        <w:rPr>
          <w:rFonts w:asciiTheme="majorBidi" w:hAnsiTheme="majorBidi" w:cstheme="majorBidi"/>
          <w:color w:val="021A00"/>
        </w:rPr>
        <w:t>because prudence presupposes the rightly ordered appetites of the moral virtues</w:t>
      </w:r>
      <w:r w:rsidR="001B095F" w:rsidRPr="005805A4">
        <w:rPr>
          <w:rFonts w:asciiTheme="majorBidi" w:hAnsiTheme="majorBidi" w:cstheme="majorBidi"/>
          <w:color w:val="021A00"/>
        </w:rPr>
        <w:t>, it</w:t>
      </w:r>
      <w:r w:rsidR="00512B86" w:rsidRPr="005805A4">
        <w:rPr>
          <w:rFonts w:asciiTheme="majorBidi" w:hAnsiTheme="majorBidi" w:cstheme="majorBidi"/>
          <w:color w:val="021A00"/>
        </w:rPr>
        <w:t xml:space="preserve"> ensures the proper application</w:t>
      </w:r>
      <w:r w:rsidR="001B095F" w:rsidRPr="005805A4">
        <w:rPr>
          <w:rFonts w:asciiTheme="majorBidi" w:hAnsiTheme="majorBidi" w:cstheme="majorBidi"/>
          <w:color w:val="021A00"/>
        </w:rPr>
        <w:t xml:space="preserve"> of the principles of the natural reason</w:t>
      </w:r>
      <w:r w:rsidR="0044534C" w:rsidRPr="005805A4">
        <w:rPr>
          <w:rFonts w:asciiTheme="majorBidi" w:hAnsiTheme="majorBidi" w:cstheme="majorBidi"/>
          <w:color w:val="021A00"/>
        </w:rPr>
        <w:t xml:space="preserve"> all the way down to a particular act taking place here and now in a virtuous manner in view of the circumstances and dispositions of the acting person</w:t>
      </w:r>
      <w:r w:rsidR="004F689E" w:rsidRPr="005805A4">
        <w:rPr>
          <w:rFonts w:asciiTheme="majorBidi" w:hAnsiTheme="majorBidi" w:cstheme="majorBidi"/>
          <w:color w:val="021A00"/>
        </w:rPr>
        <w:t xml:space="preserve">. </w:t>
      </w:r>
      <w:r w:rsidR="00512B86" w:rsidRPr="005805A4">
        <w:rPr>
          <w:rFonts w:asciiTheme="majorBidi" w:hAnsiTheme="majorBidi" w:cstheme="majorBidi"/>
          <w:color w:val="021A00"/>
        </w:rPr>
        <w:t>Thomas says, "the praise of prudence con</w:t>
      </w:r>
      <w:r w:rsidR="00C721E8" w:rsidRPr="005805A4">
        <w:rPr>
          <w:rFonts w:asciiTheme="majorBidi" w:hAnsiTheme="majorBidi" w:cstheme="majorBidi"/>
          <w:color w:val="021A00"/>
        </w:rPr>
        <w:t>sists not i</w:t>
      </w:r>
      <w:r w:rsidR="00512B86" w:rsidRPr="005805A4">
        <w:rPr>
          <w:rFonts w:asciiTheme="majorBidi" w:hAnsiTheme="majorBidi" w:cstheme="majorBidi"/>
          <w:color w:val="021A00"/>
        </w:rPr>
        <w:t>n the consideration only, b</w:t>
      </w:r>
      <w:r w:rsidR="00B532F0" w:rsidRPr="005805A4">
        <w:rPr>
          <w:rFonts w:asciiTheme="majorBidi" w:hAnsiTheme="majorBidi" w:cstheme="majorBidi"/>
          <w:color w:val="021A00"/>
        </w:rPr>
        <w:t xml:space="preserve">ut in the </w:t>
      </w:r>
      <w:proofErr w:type="spellStart"/>
      <w:r w:rsidR="00B532F0" w:rsidRPr="005805A4">
        <w:rPr>
          <w:rFonts w:asciiTheme="majorBidi" w:hAnsiTheme="majorBidi" w:cstheme="majorBidi"/>
          <w:color w:val="021A00"/>
        </w:rPr>
        <w:t>appication</w:t>
      </w:r>
      <w:proofErr w:type="spellEnd"/>
      <w:r w:rsidR="00B532F0" w:rsidRPr="005805A4">
        <w:rPr>
          <w:rFonts w:asciiTheme="majorBidi" w:hAnsiTheme="majorBidi" w:cstheme="majorBidi"/>
          <w:color w:val="021A00"/>
        </w:rPr>
        <w:t xml:space="preserve"> to a deed (</w:t>
      </w:r>
      <w:r w:rsidR="00B532F0" w:rsidRPr="005805A4">
        <w:rPr>
          <w:rFonts w:asciiTheme="majorBidi" w:hAnsiTheme="majorBidi" w:cstheme="majorBidi"/>
          <w:i/>
          <w:iCs/>
          <w:color w:val="021A00"/>
        </w:rPr>
        <w:t>ad opus</w:t>
      </w:r>
      <w:r w:rsidR="00B532F0" w:rsidRPr="005805A4">
        <w:rPr>
          <w:rFonts w:asciiTheme="majorBidi" w:hAnsiTheme="majorBidi" w:cstheme="majorBidi"/>
          <w:color w:val="021A00"/>
        </w:rPr>
        <w:t>)."</w:t>
      </w:r>
      <w:r w:rsidR="00512B86" w:rsidRPr="005805A4">
        <w:rPr>
          <w:rStyle w:val="FootnoteReference"/>
          <w:rFonts w:asciiTheme="majorBidi" w:hAnsiTheme="majorBidi" w:cstheme="majorBidi"/>
          <w:color w:val="021A00"/>
        </w:rPr>
        <w:footnoteReference w:id="307"/>
      </w:r>
      <w:r w:rsidR="004F689E" w:rsidRPr="005805A4">
        <w:rPr>
          <w:rFonts w:asciiTheme="majorBidi" w:hAnsiTheme="majorBidi" w:cstheme="majorBidi"/>
          <w:color w:val="021A00"/>
        </w:rPr>
        <w:t xml:space="preserve"> </w:t>
      </w:r>
      <w:r w:rsidR="00C7151C" w:rsidRPr="005805A4">
        <w:rPr>
          <w:rFonts w:asciiTheme="majorBidi" w:hAnsiTheme="majorBidi" w:cstheme="majorBidi"/>
          <w:color w:val="021A00"/>
        </w:rPr>
        <w:t>Although conscience also applies principles to a deed</w:t>
      </w:r>
      <w:r w:rsidR="00B9065D" w:rsidRPr="005805A4">
        <w:rPr>
          <w:rFonts w:asciiTheme="majorBidi" w:hAnsiTheme="majorBidi" w:cstheme="majorBidi"/>
          <w:color w:val="021A00"/>
        </w:rPr>
        <w:t xml:space="preserve"> (</w:t>
      </w:r>
      <w:r w:rsidR="00B9065D" w:rsidRPr="005805A4">
        <w:rPr>
          <w:rFonts w:asciiTheme="majorBidi" w:hAnsiTheme="majorBidi" w:cstheme="majorBidi"/>
          <w:i/>
          <w:iCs/>
          <w:color w:val="021A00"/>
        </w:rPr>
        <w:t>ad opus</w:t>
      </w:r>
      <w:r w:rsidR="00396B6B" w:rsidRPr="005805A4">
        <w:rPr>
          <w:rFonts w:asciiTheme="majorBidi" w:hAnsiTheme="majorBidi" w:cstheme="majorBidi"/>
          <w:color w:val="021A00"/>
        </w:rPr>
        <w:t>)</w:t>
      </w:r>
      <w:r w:rsidR="00C7151C" w:rsidRPr="005805A4">
        <w:rPr>
          <w:rFonts w:asciiTheme="majorBidi" w:hAnsiTheme="majorBidi" w:cstheme="majorBidi"/>
          <w:color w:val="021A00"/>
        </w:rPr>
        <w:t>,</w:t>
      </w:r>
      <w:r w:rsidR="00C7151C" w:rsidRPr="005805A4">
        <w:rPr>
          <w:rStyle w:val="FootnoteReference"/>
          <w:rFonts w:asciiTheme="majorBidi" w:hAnsiTheme="majorBidi" w:cstheme="majorBidi"/>
          <w:color w:val="021A00"/>
        </w:rPr>
        <w:footnoteReference w:id="308"/>
      </w:r>
      <w:r w:rsidR="00C7151C" w:rsidRPr="005805A4">
        <w:rPr>
          <w:rFonts w:asciiTheme="majorBidi" w:hAnsiTheme="majorBidi" w:cstheme="majorBidi"/>
          <w:color w:val="021A00"/>
        </w:rPr>
        <w:t xml:space="preserve"> prudence</w:t>
      </w:r>
      <w:r w:rsidR="004F689E" w:rsidRPr="005805A4">
        <w:rPr>
          <w:rFonts w:asciiTheme="majorBidi" w:hAnsiTheme="majorBidi" w:cstheme="majorBidi"/>
          <w:color w:val="021A00"/>
        </w:rPr>
        <w:t xml:space="preserve"> seems to go even further than conscience because </w:t>
      </w:r>
      <w:r w:rsidR="00396B6B" w:rsidRPr="005805A4">
        <w:rPr>
          <w:rFonts w:asciiTheme="majorBidi" w:hAnsiTheme="majorBidi" w:cstheme="majorBidi"/>
          <w:color w:val="021A00"/>
        </w:rPr>
        <w:t>it pertains to more than a kind of speculation about particular principles.</w:t>
      </w:r>
      <w:r w:rsidR="00396B6B" w:rsidRPr="005805A4">
        <w:rPr>
          <w:rStyle w:val="FootnoteReference"/>
          <w:rFonts w:asciiTheme="majorBidi" w:hAnsiTheme="majorBidi" w:cstheme="majorBidi"/>
          <w:color w:val="021A00"/>
        </w:rPr>
        <w:footnoteReference w:id="309"/>
      </w:r>
    </w:p>
    <w:p w14:paraId="7DA0C016" w14:textId="3E7ECB28" w:rsidR="00F0271A" w:rsidRPr="005805A4" w:rsidRDefault="00512B86" w:rsidP="007B0681">
      <w:pPr>
        <w:spacing w:line="480" w:lineRule="auto"/>
        <w:rPr>
          <w:rFonts w:asciiTheme="majorBidi" w:hAnsiTheme="majorBidi" w:cstheme="majorBidi"/>
        </w:rPr>
      </w:pPr>
      <w:r w:rsidRPr="005805A4">
        <w:rPr>
          <w:rFonts w:asciiTheme="majorBidi" w:hAnsiTheme="majorBidi" w:cstheme="majorBidi"/>
          <w:color w:val="021A00"/>
        </w:rPr>
        <w:tab/>
      </w:r>
      <w:r w:rsidR="00B24F09" w:rsidRPr="005805A4">
        <w:rPr>
          <w:rFonts w:asciiTheme="majorBidi" w:hAnsiTheme="majorBidi" w:cstheme="majorBidi"/>
        </w:rPr>
        <w:t>The "</w:t>
      </w:r>
      <w:r w:rsidR="001A605B" w:rsidRPr="005805A4">
        <w:rPr>
          <w:rFonts w:asciiTheme="majorBidi" w:hAnsiTheme="majorBidi" w:cstheme="majorBidi"/>
        </w:rPr>
        <w:t xml:space="preserve">perfection </w:t>
      </w:r>
      <w:r w:rsidR="00B24F09" w:rsidRPr="005805A4">
        <w:rPr>
          <w:rFonts w:asciiTheme="majorBidi" w:hAnsiTheme="majorBidi" w:cstheme="majorBidi"/>
        </w:rPr>
        <w:t xml:space="preserve">of virtue" </w:t>
      </w:r>
      <w:r w:rsidR="001A605B" w:rsidRPr="005805A4">
        <w:rPr>
          <w:rFonts w:asciiTheme="majorBidi" w:hAnsiTheme="majorBidi" w:cstheme="majorBidi"/>
        </w:rPr>
        <w:t>requires being i</w:t>
      </w:r>
      <w:r w:rsidR="00A37005" w:rsidRPr="005805A4">
        <w:rPr>
          <w:rFonts w:asciiTheme="majorBidi" w:hAnsiTheme="majorBidi" w:cstheme="majorBidi"/>
        </w:rPr>
        <w:t>n accordance with right reason</w:t>
      </w:r>
      <w:r w:rsidR="00A37005" w:rsidRPr="005805A4">
        <w:rPr>
          <w:rStyle w:val="FootnoteReference"/>
          <w:rFonts w:asciiTheme="majorBidi" w:hAnsiTheme="majorBidi" w:cstheme="majorBidi"/>
        </w:rPr>
        <w:footnoteReference w:id="310"/>
      </w:r>
      <w:r w:rsidR="00E64617" w:rsidRPr="005805A4">
        <w:rPr>
          <w:rFonts w:asciiTheme="majorBidi" w:hAnsiTheme="majorBidi" w:cstheme="majorBidi"/>
        </w:rPr>
        <w:t xml:space="preserve"> </w:t>
      </w:r>
      <w:r w:rsidR="00B24F09" w:rsidRPr="005805A4">
        <w:rPr>
          <w:rFonts w:asciiTheme="majorBidi" w:hAnsiTheme="majorBidi" w:cstheme="majorBidi"/>
        </w:rPr>
        <w:t>and</w:t>
      </w:r>
      <w:r w:rsidR="00357BAA" w:rsidRPr="005805A4">
        <w:rPr>
          <w:rFonts w:asciiTheme="majorBidi" w:hAnsiTheme="majorBidi" w:cstheme="majorBidi"/>
        </w:rPr>
        <w:t xml:space="preserve"> since humans are composed</w:t>
      </w:r>
      <w:r w:rsidR="00117A69" w:rsidRPr="005805A4">
        <w:rPr>
          <w:rFonts w:asciiTheme="majorBidi" w:hAnsiTheme="majorBidi" w:cstheme="majorBidi"/>
        </w:rPr>
        <w:t xml:space="preserve"> of body and soul, their sensitive appetites also ought to be conformed to reason. Unlike the </w:t>
      </w:r>
      <w:r w:rsidR="00FA34E1" w:rsidRPr="005805A4">
        <w:rPr>
          <w:rFonts w:asciiTheme="majorBidi" w:hAnsiTheme="majorBidi" w:cstheme="majorBidi"/>
        </w:rPr>
        <w:t>will</w:t>
      </w:r>
      <w:r w:rsidR="00117A69" w:rsidRPr="005805A4">
        <w:rPr>
          <w:rFonts w:asciiTheme="majorBidi" w:hAnsiTheme="majorBidi" w:cstheme="majorBidi"/>
        </w:rPr>
        <w:t xml:space="preserve">, </w:t>
      </w:r>
      <w:r w:rsidR="00FA34E1" w:rsidRPr="005805A4">
        <w:rPr>
          <w:rFonts w:asciiTheme="majorBidi" w:hAnsiTheme="majorBidi" w:cstheme="majorBidi"/>
        </w:rPr>
        <w:t>the irascible and concupiscible appetites</w:t>
      </w:r>
      <w:r w:rsidR="00117A69" w:rsidRPr="005805A4">
        <w:rPr>
          <w:rFonts w:asciiTheme="majorBidi" w:hAnsiTheme="majorBidi" w:cstheme="majorBidi"/>
        </w:rPr>
        <w:t xml:space="preserve"> are not </w:t>
      </w:r>
      <w:r w:rsidR="007B0681" w:rsidRPr="005805A4">
        <w:rPr>
          <w:rFonts w:asciiTheme="majorBidi" w:hAnsiTheme="majorBidi" w:cstheme="majorBidi"/>
        </w:rPr>
        <w:t xml:space="preserve">in themselves </w:t>
      </w:r>
      <w:r w:rsidR="00CD7C9B" w:rsidRPr="005805A4">
        <w:rPr>
          <w:rFonts w:asciiTheme="majorBidi" w:hAnsiTheme="majorBidi" w:cstheme="majorBidi"/>
        </w:rPr>
        <w:t xml:space="preserve">rational appetites that naturally incline towards following the reason. </w:t>
      </w:r>
      <w:r w:rsidR="00117A69" w:rsidRPr="005805A4">
        <w:rPr>
          <w:rFonts w:asciiTheme="majorBidi" w:hAnsiTheme="majorBidi" w:cstheme="majorBidi"/>
        </w:rPr>
        <w:t xml:space="preserve">Instead, they are merely </w:t>
      </w:r>
      <w:r w:rsidR="00117A69" w:rsidRPr="005805A4">
        <w:rPr>
          <w:rFonts w:asciiTheme="majorBidi" w:hAnsiTheme="majorBidi" w:cstheme="majorBidi"/>
          <w:i/>
          <w:iCs/>
        </w:rPr>
        <w:t>able</w:t>
      </w:r>
      <w:r w:rsidR="00117A69" w:rsidRPr="005805A4">
        <w:rPr>
          <w:rFonts w:asciiTheme="majorBidi" w:hAnsiTheme="majorBidi" w:cstheme="majorBidi"/>
        </w:rPr>
        <w:t xml:space="preserve"> to obey (</w:t>
      </w:r>
      <w:proofErr w:type="spellStart"/>
      <w:r w:rsidR="00117A69" w:rsidRPr="005805A4">
        <w:rPr>
          <w:rFonts w:asciiTheme="majorBidi" w:hAnsiTheme="majorBidi" w:cstheme="majorBidi"/>
          <w:i/>
          <w:iCs/>
        </w:rPr>
        <w:t>obedibiles</w:t>
      </w:r>
      <w:proofErr w:type="spellEnd"/>
      <w:r w:rsidR="00117A69" w:rsidRPr="005805A4">
        <w:rPr>
          <w:rFonts w:asciiTheme="majorBidi" w:hAnsiTheme="majorBidi" w:cstheme="majorBidi"/>
        </w:rPr>
        <w:t>)</w:t>
      </w:r>
      <w:r w:rsidR="00CD7C9B" w:rsidRPr="005805A4">
        <w:rPr>
          <w:rFonts w:asciiTheme="majorBidi" w:hAnsiTheme="majorBidi" w:cstheme="majorBidi"/>
        </w:rPr>
        <w:t xml:space="preserve"> it</w:t>
      </w:r>
      <w:r w:rsidR="008479D6" w:rsidRPr="005805A4">
        <w:rPr>
          <w:rFonts w:asciiTheme="majorBidi" w:hAnsiTheme="majorBidi" w:cstheme="majorBidi"/>
        </w:rPr>
        <w:t>.</w:t>
      </w:r>
      <w:r w:rsidR="00117A69" w:rsidRPr="005805A4">
        <w:rPr>
          <w:rStyle w:val="FootnoteReference"/>
          <w:rFonts w:asciiTheme="majorBidi" w:hAnsiTheme="majorBidi" w:cstheme="majorBidi"/>
        </w:rPr>
        <w:footnoteReference w:id="311"/>
      </w:r>
      <w:r w:rsidR="00F33B1F" w:rsidRPr="005805A4">
        <w:rPr>
          <w:rFonts w:asciiTheme="majorBidi" w:hAnsiTheme="majorBidi" w:cstheme="majorBidi"/>
        </w:rPr>
        <w:t xml:space="preserve"> </w:t>
      </w:r>
      <w:r w:rsidR="00BC383C" w:rsidRPr="005805A4">
        <w:rPr>
          <w:rFonts w:asciiTheme="majorBidi" w:hAnsiTheme="majorBidi" w:cstheme="majorBidi"/>
        </w:rPr>
        <w:t>R</w:t>
      </w:r>
      <w:r w:rsidR="00CD5FE1" w:rsidRPr="005805A4">
        <w:rPr>
          <w:rFonts w:asciiTheme="majorBidi" w:hAnsiTheme="majorBidi" w:cstheme="majorBidi"/>
        </w:rPr>
        <w:t xml:space="preserve">eason only rules them </w:t>
      </w:r>
      <w:r w:rsidR="008479D6" w:rsidRPr="005805A4">
        <w:rPr>
          <w:rFonts w:asciiTheme="majorBidi" w:hAnsiTheme="majorBidi" w:cstheme="majorBidi"/>
        </w:rPr>
        <w:t xml:space="preserve">as free subjects that are not "wholly subject to </w:t>
      </w:r>
      <w:r w:rsidR="008479D6" w:rsidRPr="005805A4">
        <w:rPr>
          <w:rFonts w:asciiTheme="majorBidi" w:hAnsiTheme="majorBidi" w:cstheme="majorBidi"/>
        </w:rPr>
        <w:lastRenderedPageBreak/>
        <w:t xml:space="preserve">command" and therefore Aquinas and Aristotle liken the sensitive appetites to free </w:t>
      </w:r>
      <w:r w:rsidR="007B0681" w:rsidRPr="005805A4">
        <w:rPr>
          <w:rFonts w:asciiTheme="majorBidi" w:hAnsiTheme="majorBidi" w:cstheme="majorBidi"/>
        </w:rPr>
        <w:t>citizens</w:t>
      </w:r>
      <w:r w:rsidR="008479D6" w:rsidRPr="005805A4">
        <w:rPr>
          <w:rFonts w:asciiTheme="majorBidi" w:hAnsiTheme="majorBidi" w:cstheme="majorBidi"/>
        </w:rPr>
        <w:t xml:space="preserve"> living in a society under constitution</w:t>
      </w:r>
      <w:r w:rsidR="00C31E6F" w:rsidRPr="005805A4">
        <w:rPr>
          <w:rFonts w:asciiTheme="majorBidi" w:hAnsiTheme="majorBidi" w:cstheme="majorBidi"/>
        </w:rPr>
        <w:t>al rule</w:t>
      </w:r>
      <w:r w:rsidR="008479D6" w:rsidRPr="005805A4">
        <w:rPr>
          <w:rFonts w:asciiTheme="majorBidi" w:hAnsiTheme="majorBidi" w:cstheme="majorBidi"/>
        </w:rPr>
        <w:t>.</w:t>
      </w:r>
      <w:r w:rsidR="00C31E6F" w:rsidRPr="005805A4">
        <w:rPr>
          <w:rStyle w:val="FootnoteReference"/>
          <w:rFonts w:asciiTheme="majorBidi" w:hAnsiTheme="majorBidi" w:cstheme="majorBidi"/>
        </w:rPr>
        <w:footnoteReference w:id="312"/>
      </w:r>
      <w:r w:rsidR="008479D6" w:rsidRPr="005805A4">
        <w:rPr>
          <w:rFonts w:asciiTheme="majorBidi" w:hAnsiTheme="majorBidi" w:cstheme="majorBidi"/>
        </w:rPr>
        <w:t xml:space="preserve"> </w:t>
      </w:r>
      <w:r w:rsidR="00F33B1F" w:rsidRPr="005805A4">
        <w:rPr>
          <w:rFonts w:asciiTheme="majorBidi" w:hAnsiTheme="majorBidi" w:cstheme="majorBidi"/>
        </w:rPr>
        <w:t>For this re</w:t>
      </w:r>
      <w:r w:rsidR="003D7EB9" w:rsidRPr="005805A4">
        <w:rPr>
          <w:rFonts w:asciiTheme="majorBidi" w:hAnsiTheme="majorBidi" w:cstheme="majorBidi"/>
        </w:rPr>
        <w:t>ason, virtuous habits</w:t>
      </w:r>
      <w:r w:rsidR="00CD7C9B" w:rsidRPr="005805A4">
        <w:rPr>
          <w:rFonts w:asciiTheme="majorBidi" w:hAnsiTheme="majorBidi" w:cstheme="majorBidi"/>
        </w:rPr>
        <w:t xml:space="preserve"> that have been acquired by repeated acts (and are, therefore, not </w:t>
      </w:r>
      <w:r w:rsidR="003D7EB9" w:rsidRPr="005805A4">
        <w:rPr>
          <w:rFonts w:asciiTheme="majorBidi" w:hAnsiTheme="majorBidi" w:cstheme="majorBidi"/>
        </w:rPr>
        <w:t>merely natural</w:t>
      </w:r>
      <w:r w:rsidR="00CD5FE1" w:rsidRPr="005805A4">
        <w:rPr>
          <w:rFonts w:asciiTheme="majorBidi" w:hAnsiTheme="majorBidi" w:cstheme="majorBidi"/>
        </w:rPr>
        <w:t xml:space="preserve"> since a habit is a </w:t>
      </w:r>
      <w:r w:rsidR="00CD5FE1" w:rsidRPr="005805A4">
        <w:rPr>
          <w:rFonts w:asciiTheme="majorBidi" w:hAnsiTheme="majorBidi" w:cstheme="majorBidi"/>
          <w:i/>
          <w:iCs/>
        </w:rPr>
        <w:t xml:space="preserve">second </w:t>
      </w:r>
      <w:r w:rsidR="00CD5FE1" w:rsidRPr="005805A4">
        <w:rPr>
          <w:rFonts w:asciiTheme="majorBidi" w:hAnsiTheme="majorBidi" w:cstheme="majorBidi"/>
        </w:rPr>
        <w:t>nature</w:t>
      </w:r>
      <w:r w:rsidR="00CD7C9B" w:rsidRPr="005805A4">
        <w:rPr>
          <w:rFonts w:asciiTheme="majorBidi" w:hAnsiTheme="majorBidi" w:cstheme="majorBidi"/>
        </w:rPr>
        <w:t>)</w:t>
      </w:r>
      <w:r w:rsidR="003D7EB9" w:rsidRPr="005805A4">
        <w:rPr>
          <w:rFonts w:asciiTheme="majorBidi" w:hAnsiTheme="majorBidi" w:cstheme="majorBidi"/>
        </w:rPr>
        <w:t xml:space="preserve"> are,</w:t>
      </w:r>
      <w:r w:rsidR="00CD7C9B" w:rsidRPr="005805A4">
        <w:rPr>
          <w:rFonts w:asciiTheme="majorBidi" w:hAnsiTheme="majorBidi" w:cstheme="majorBidi"/>
        </w:rPr>
        <w:t xml:space="preserve"> in a sense, especially necessary for the attainment of the perfect good in one's practical affairs. </w:t>
      </w:r>
      <w:r w:rsidR="003D7EB9" w:rsidRPr="005805A4">
        <w:rPr>
          <w:rFonts w:asciiTheme="majorBidi" w:hAnsiTheme="majorBidi" w:cstheme="majorBidi"/>
        </w:rPr>
        <w:t xml:space="preserve">As Aquinas goes on to say in the passage from the </w:t>
      </w:r>
      <w:r w:rsidR="003D7EB9" w:rsidRPr="005805A4">
        <w:rPr>
          <w:rFonts w:asciiTheme="majorBidi" w:hAnsiTheme="majorBidi" w:cstheme="majorBidi"/>
          <w:i/>
          <w:iCs/>
        </w:rPr>
        <w:t>Scriptum:</w:t>
      </w:r>
    </w:p>
    <w:p w14:paraId="70843413" w14:textId="77777777" w:rsidR="007C7B16" w:rsidRPr="005805A4" w:rsidRDefault="007C7B16" w:rsidP="00CD7C9B">
      <w:pPr>
        <w:spacing w:line="480" w:lineRule="auto"/>
        <w:rPr>
          <w:rFonts w:asciiTheme="majorBidi" w:hAnsiTheme="majorBidi" w:cstheme="majorBidi"/>
          <w:i/>
          <w:iCs/>
        </w:rPr>
      </w:pPr>
    </w:p>
    <w:p w14:paraId="7C89B758" w14:textId="0EFBF056" w:rsidR="00122512" w:rsidRPr="005805A4" w:rsidRDefault="00E641BD" w:rsidP="00D509D0">
      <w:pPr>
        <w:spacing w:line="360" w:lineRule="auto"/>
        <w:ind w:left="720"/>
        <w:rPr>
          <w:rFonts w:asciiTheme="majorBidi" w:hAnsiTheme="majorBidi" w:cstheme="majorBidi"/>
        </w:rPr>
      </w:pPr>
      <w:r w:rsidRPr="005805A4">
        <w:rPr>
          <w:rFonts w:asciiTheme="majorBidi" w:hAnsiTheme="majorBidi" w:cstheme="majorBidi"/>
        </w:rPr>
        <w:t>The habit perfecting the reason deliberating about the means</w:t>
      </w:r>
      <w:r w:rsidR="00450390" w:rsidRPr="005805A4">
        <w:rPr>
          <w:rFonts w:asciiTheme="majorBidi" w:hAnsiTheme="majorBidi" w:cstheme="majorBidi"/>
        </w:rPr>
        <w:t xml:space="preserve"> [namely, prudence] </w:t>
      </w:r>
      <w:r w:rsidRPr="005805A4">
        <w:rPr>
          <w:rFonts w:asciiTheme="majorBidi" w:hAnsiTheme="majorBidi" w:cstheme="majorBidi"/>
        </w:rPr>
        <w:t xml:space="preserve">presupposes </w:t>
      </w:r>
      <w:r w:rsidR="00185B19" w:rsidRPr="005805A4">
        <w:rPr>
          <w:rFonts w:asciiTheme="majorBidi" w:hAnsiTheme="majorBidi" w:cstheme="majorBidi"/>
        </w:rPr>
        <w:t xml:space="preserve">an inclination of the </w:t>
      </w:r>
      <w:r w:rsidR="00450390" w:rsidRPr="005805A4">
        <w:rPr>
          <w:rFonts w:asciiTheme="majorBidi" w:hAnsiTheme="majorBidi" w:cstheme="majorBidi"/>
        </w:rPr>
        <w:t>appetite towards the end. This inclination</w:t>
      </w:r>
      <w:r w:rsidR="00D561EF" w:rsidRPr="005805A4">
        <w:rPr>
          <w:rFonts w:asciiTheme="majorBidi" w:hAnsiTheme="majorBidi" w:cstheme="majorBidi"/>
        </w:rPr>
        <w:t xml:space="preserve"> [for the end]</w:t>
      </w:r>
      <w:r w:rsidR="00450390" w:rsidRPr="005805A4">
        <w:rPr>
          <w:rFonts w:asciiTheme="majorBidi" w:hAnsiTheme="majorBidi" w:cstheme="majorBidi"/>
        </w:rPr>
        <w:t xml:space="preserve"> that is in the superior appetite known as the will is natura</w:t>
      </w:r>
      <w:r w:rsidR="00D561EF" w:rsidRPr="005805A4">
        <w:rPr>
          <w:rFonts w:asciiTheme="majorBidi" w:hAnsiTheme="majorBidi" w:cstheme="majorBidi"/>
        </w:rPr>
        <w:t>l. But in the inferior appetite, it is either from custom or from a gift of God in regard to its attainment. There is, however, some beginning of it from nature inasmuch</w:t>
      </w:r>
      <w:r w:rsidR="001B095F" w:rsidRPr="005805A4">
        <w:rPr>
          <w:rFonts w:asciiTheme="majorBidi" w:hAnsiTheme="majorBidi" w:cstheme="majorBidi"/>
        </w:rPr>
        <w:t xml:space="preserve"> as it is naturally able to obey</w:t>
      </w:r>
      <w:r w:rsidR="00D561EF" w:rsidRPr="005805A4">
        <w:rPr>
          <w:rFonts w:asciiTheme="majorBidi" w:hAnsiTheme="majorBidi" w:cstheme="majorBidi"/>
        </w:rPr>
        <w:t xml:space="preserve"> the reason (</w:t>
      </w:r>
      <w:proofErr w:type="spellStart"/>
      <w:r w:rsidR="00D561EF" w:rsidRPr="005805A4">
        <w:rPr>
          <w:rFonts w:asciiTheme="majorBidi" w:hAnsiTheme="majorBidi" w:cstheme="majorBidi"/>
          <w:i/>
          <w:iCs/>
        </w:rPr>
        <w:t>naturaliter</w:t>
      </w:r>
      <w:proofErr w:type="spellEnd"/>
      <w:r w:rsidR="00D561EF" w:rsidRPr="005805A4">
        <w:rPr>
          <w:rFonts w:asciiTheme="majorBidi" w:hAnsiTheme="majorBidi" w:cstheme="majorBidi"/>
          <w:i/>
          <w:iCs/>
        </w:rPr>
        <w:t xml:space="preserve"> </w:t>
      </w:r>
      <w:proofErr w:type="spellStart"/>
      <w:r w:rsidR="00D561EF" w:rsidRPr="005805A4">
        <w:rPr>
          <w:rFonts w:asciiTheme="majorBidi" w:hAnsiTheme="majorBidi" w:cstheme="majorBidi"/>
          <w:i/>
          <w:iCs/>
        </w:rPr>
        <w:t>obaudibilis</w:t>
      </w:r>
      <w:proofErr w:type="spellEnd"/>
      <w:r w:rsidR="00D561EF" w:rsidRPr="005805A4">
        <w:rPr>
          <w:rFonts w:asciiTheme="majorBidi" w:hAnsiTheme="majorBidi" w:cstheme="majorBidi"/>
          <w:i/>
          <w:iCs/>
        </w:rPr>
        <w:t xml:space="preserve"> </w:t>
      </w:r>
      <w:proofErr w:type="spellStart"/>
      <w:r w:rsidR="00D561EF" w:rsidRPr="005805A4">
        <w:rPr>
          <w:rFonts w:asciiTheme="majorBidi" w:hAnsiTheme="majorBidi" w:cstheme="majorBidi"/>
          <w:i/>
          <w:iCs/>
        </w:rPr>
        <w:t>rationi</w:t>
      </w:r>
      <w:proofErr w:type="spellEnd"/>
      <w:r w:rsidR="00D561EF" w:rsidRPr="005805A4">
        <w:rPr>
          <w:rFonts w:asciiTheme="majorBidi" w:hAnsiTheme="majorBidi" w:cstheme="majorBidi"/>
        </w:rPr>
        <w:t>). In this, then, prudence differs from continence</w:t>
      </w:r>
      <w:r w:rsidR="00122512" w:rsidRPr="005805A4">
        <w:rPr>
          <w:rFonts w:asciiTheme="majorBidi" w:hAnsiTheme="majorBidi" w:cstheme="majorBidi"/>
        </w:rPr>
        <w:t xml:space="preserve">: the continent person has perfect reason about those things that are for the end, presupposing, however, the natural inclination for the end, whereas the prudent </w:t>
      </w:r>
      <w:r w:rsidR="00B466D6" w:rsidRPr="005805A4">
        <w:rPr>
          <w:rFonts w:asciiTheme="majorBidi" w:hAnsiTheme="majorBidi" w:cstheme="majorBidi"/>
        </w:rPr>
        <w:t xml:space="preserve">person's </w:t>
      </w:r>
      <w:r w:rsidR="00122512" w:rsidRPr="005805A4">
        <w:rPr>
          <w:rFonts w:asciiTheme="majorBidi" w:hAnsiTheme="majorBidi" w:cstheme="majorBidi"/>
        </w:rPr>
        <w:t>presupposed inclination is either from an acquired or infused virtu</w:t>
      </w:r>
      <w:r w:rsidR="00D509D0" w:rsidRPr="005805A4">
        <w:rPr>
          <w:rFonts w:asciiTheme="majorBidi" w:hAnsiTheme="majorBidi" w:cstheme="majorBidi"/>
        </w:rPr>
        <w:t>e in his lower powers. As t</w:t>
      </w:r>
      <w:r w:rsidR="00122512" w:rsidRPr="005805A4">
        <w:rPr>
          <w:rFonts w:asciiTheme="majorBidi" w:hAnsiTheme="majorBidi" w:cstheme="majorBidi"/>
        </w:rPr>
        <w:t xml:space="preserve">he Philosopher says, </w:t>
      </w:r>
      <w:r w:rsidR="00D509D0" w:rsidRPr="005805A4">
        <w:rPr>
          <w:rFonts w:asciiTheme="majorBidi" w:hAnsiTheme="majorBidi" w:cstheme="majorBidi"/>
        </w:rPr>
        <w:t xml:space="preserve">therefore, </w:t>
      </w:r>
      <w:r w:rsidR="00122512" w:rsidRPr="005805A4">
        <w:rPr>
          <w:rFonts w:asciiTheme="majorBidi" w:hAnsiTheme="majorBidi" w:cstheme="majorBidi"/>
        </w:rPr>
        <w:t>it has its p</w:t>
      </w:r>
      <w:r w:rsidR="00667EC0" w:rsidRPr="005805A4">
        <w:rPr>
          <w:rFonts w:asciiTheme="majorBidi" w:hAnsiTheme="majorBidi" w:cstheme="majorBidi"/>
        </w:rPr>
        <w:t>rinciples in the moral virtues.</w:t>
      </w:r>
      <w:r w:rsidR="00667EC0" w:rsidRPr="005805A4">
        <w:rPr>
          <w:rStyle w:val="FootnoteReference"/>
          <w:rFonts w:asciiTheme="majorBidi" w:hAnsiTheme="majorBidi" w:cstheme="majorBidi"/>
        </w:rPr>
        <w:footnoteReference w:id="313"/>
      </w:r>
    </w:p>
    <w:p w14:paraId="3128424C" w14:textId="77777777" w:rsidR="007C7B16" w:rsidRPr="005805A4" w:rsidRDefault="007C7B16" w:rsidP="00B466D6">
      <w:pPr>
        <w:spacing w:line="480" w:lineRule="auto"/>
        <w:rPr>
          <w:rFonts w:asciiTheme="majorBidi" w:hAnsiTheme="majorBidi" w:cstheme="majorBidi"/>
        </w:rPr>
      </w:pPr>
    </w:p>
    <w:p w14:paraId="52B2D9AE" w14:textId="1C76F6B4" w:rsidR="00F961F1" w:rsidRPr="005805A4" w:rsidRDefault="0063778F" w:rsidP="00F961F1">
      <w:pPr>
        <w:spacing w:line="480" w:lineRule="auto"/>
        <w:rPr>
          <w:rFonts w:asciiTheme="majorBidi" w:hAnsiTheme="majorBidi" w:cstheme="majorBidi"/>
        </w:rPr>
      </w:pPr>
      <w:r w:rsidRPr="005805A4">
        <w:rPr>
          <w:rFonts w:asciiTheme="majorBidi" w:hAnsiTheme="majorBidi" w:cstheme="majorBidi"/>
        </w:rPr>
        <w:t xml:space="preserve">The continent man </w:t>
      </w:r>
      <w:r w:rsidR="00115485" w:rsidRPr="005805A4">
        <w:rPr>
          <w:rFonts w:asciiTheme="majorBidi" w:hAnsiTheme="majorBidi" w:cstheme="majorBidi"/>
        </w:rPr>
        <w:t xml:space="preserve">reasons well </w:t>
      </w:r>
      <w:r w:rsidR="00F961F1" w:rsidRPr="005805A4">
        <w:rPr>
          <w:rFonts w:asciiTheme="majorBidi" w:hAnsiTheme="majorBidi" w:cstheme="majorBidi"/>
        </w:rPr>
        <w:t>but only has nature to go on in the sense that he has not developed a moral virtue. He may even enjoy the posses</w:t>
      </w:r>
      <w:r w:rsidR="00891571" w:rsidRPr="005805A4">
        <w:rPr>
          <w:rFonts w:asciiTheme="majorBidi" w:hAnsiTheme="majorBidi" w:cstheme="majorBidi"/>
        </w:rPr>
        <w:t>s</w:t>
      </w:r>
      <w:r w:rsidR="00F961F1" w:rsidRPr="005805A4">
        <w:rPr>
          <w:rFonts w:asciiTheme="majorBidi" w:hAnsiTheme="majorBidi" w:cstheme="majorBidi"/>
        </w:rPr>
        <w:t xml:space="preserve">ion of practical science, but even that </w:t>
      </w:r>
      <w:r w:rsidR="00F961F1" w:rsidRPr="005805A4">
        <w:rPr>
          <w:rFonts w:asciiTheme="majorBidi" w:hAnsiTheme="majorBidi" w:cstheme="majorBidi"/>
        </w:rPr>
        <w:lastRenderedPageBreak/>
        <w:t xml:space="preserve">would remain impotent in leading him to habitually perform upright acts with alacrity. In </w:t>
      </w:r>
      <w:r w:rsidR="00F961F1" w:rsidRPr="005805A4">
        <w:rPr>
          <w:rFonts w:asciiTheme="majorBidi" w:hAnsiTheme="majorBidi" w:cstheme="majorBidi"/>
          <w:i/>
          <w:iCs/>
        </w:rPr>
        <w:t xml:space="preserve">De </w:t>
      </w:r>
      <w:proofErr w:type="spellStart"/>
      <w:r w:rsidR="00F961F1" w:rsidRPr="005805A4">
        <w:rPr>
          <w:rFonts w:asciiTheme="majorBidi" w:hAnsiTheme="majorBidi" w:cstheme="majorBidi"/>
          <w:i/>
          <w:iCs/>
        </w:rPr>
        <w:t>Virtutibus</w:t>
      </w:r>
      <w:proofErr w:type="spellEnd"/>
      <w:r w:rsidR="00F961F1" w:rsidRPr="005805A4">
        <w:rPr>
          <w:rFonts w:asciiTheme="majorBidi" w:hAnsiTheme="majorBidi" w:cstheme="majorBidi"/>
          <w:i/>
          <w:iCs/>
        </w:rPr>
        <w:t xml:space="preserve">, </w:t>
      </w:r>
      <w:r w:rsidR="00891571" w:rsidRPr="005805A4">
        <w:rPr>
          <w:rFonts w:asciiTheme="majorBidi" w:hAnsiTheme="majorBidi" w:cstheme="majorBidi"/>
        </w:rPr>
        <w:t>Thomas explains this while distinguishing between practical science and prudence</w:t>
      </w:r>
      <w:r w:rsidR="00F961F1" w:rsidRPr="005805A4">
        <w:rPr>
          <w:rFonts w:asciiTheme="majorBidi" w:hAnsiTheme="majorBidi" w:cstheme="majorBidi"/>
        </w:rPr>
        <w:t>:</w:t>
      </w:r>
    </w:p>
    <w:p w14:paraId="425097EE" w14:textId="77777777" w:rsidR="00891571" w:rsidRPr="005805A4" w:rsidRDefault="00891571" w:rsidP="00F961F1">
      <w:pPr>
        <w:spacing w:line="480" w:lineRule="auto"/>
        <w:rPr>
          <w:rFonts w:asciiTheme="majorBidi" w:hAnsiTheme="majorBidi" w:cstheme="majorBidi"/>
        </w:rPr>
      </w:pPr>
    </w:p>
    <w:p w14:paraId="4C71E412" w14:textId="48CFAFE9" w:rsidR="00F961F1" w:rsidRPr="005805A4" w:rsidRDefault="00F961F1" w:rsidP="00891571">
      <w:pPr>
        <w:spacing w:line="360" w:lineRule="auto"/>
        <w:ind w:left="720"/>
        <w:rPr>
          <w:rFonts w:asciiTheme="majorBidi" w:hAnsiTheme="majorBidi" w:cstheme="majorBidi"/>
        </w:rPr>
      </w:pPr>
      <w:r w:rsidRPr="005805A4">
        <w:rPr>
          <w:rFonts w:asciiTheme="majorBidi" w:hAnsiTheme="majorBidi" w:cstheme="majorBidi"/>
        </w:rPr>
        <w:t>Prudence implies more than practical science. For the universal judgment about things to be done pertains to practical science</w:t>
      </w:r>
      <w:r w:rsidR="005D1242" w:rsidRPr="005805A4">
        <w:rPr>
          <w:rFonts w:asciiTheme="majorBidi" w:hAnsiTheme="majorBidi" w:cstheme="majorBidi"/>
        </w:rPr>
        <w:t xml:space="preserve"> - as, for instance, the jud</w:t>
      </w:r>
      <w:r w:rsidR="0014142F" w:rsidRPr="005805A4">
        <w:rPr>
          <w:rFonts w:asciiTheme="majorBidi" w:hAnsiTheme="majorBidi" w:cstheme="majorBidi"/>
        </w:rPr>
        <w:t>g</w:t>
      </w:r>
      <w:r w:rsidR="005D1242" w:rsidRPr="005805A4">
        <w:rPr>
          <w:rFonts w:asciiTheme="majorBidi" w:hAnsiTheme="majorBidi" w:cstheme="majorBidi"/>
        </w:rPr>
        <w:t xml:space="preserve">ment that fornication is evil, one ought not to steal, and things of this sort. Even with this science existing, though, </w:t>
      </w:r>
      <w:r w:rsidR="003920C0" w:rsidRPr="005805A4">
        <w:rPr>
          <w:rFonts w:asciiTheme="majorBidi" w:hAnsiTheme="majorBidi" w:cstheme="majorBidi"/>
        </w:rPr>
        <w:t>the judgment of reason is sometimes intercepted so that one fails to adjudicate rightly and on account of this it is said to avail little for virtue... But it pertains to prudence to judge rightly about particular doable things inasmuch as they are to be done now - which judgment, certainly is corrupted by any sin. And therefore with prudence remaining, a man does not sin</w:t>
      </w:r>
      <w:r w:rsidR="00891571" w:rsidRPr="005805A4">
        <w:rPr>
          <w:rFonts w:asciiTheme="majorBidi" w:hAnsiTheme="majorBidi" w:cstheme="majorBidi"/>
        </w:rPr>
        <w:t>. It thus contributes much and not little to virtue; nay rather, it causes virtue.</w:t>
      </w:r>
      <w:r w:rsidR="00891571" w:rsidRPr="005805A4">
        <w:rPr>
          <w:rStyle w:val="FootnoteReference"/>
          <w:rFonts w:asciiTheme="majorBidi" w:hAnsiTheme="majorBidi" w:cstheme="majorBidi"/>
        </w:rPr>
        <w:footnoteReference w:id="314"/>
      </w:r>
    </w:p>
    <w:p w14:paraId="5DDC8F80" w14:textId="77777777" w:rsidR="006529A8" w:rsidRDefault="006529A8" w:rsidP="00BE2F58">
      <w:pPr>
        <w:spacing w:line="480" w:lineRule="auto"/>
        <w:rPr>
          <w:rFonts w:asciiTheme="majorBidi" w:hAnsiTheme="majorBidi" w:cstheme="majorBidi"/>
        </w:rPr>
      </w:pPr>
    </w:p>
    <w:p w14:paraId="1F73DEEB" w14:textId="77777777" w:rsidR="002D1869" w:rsidRDefault="001B095F" w:rsidP="00BE2F58">
      <w:pPr>
        <w:spacing w:line="480" w:lineRule="auto"/>
        <w:rPr>
          <w:rFonts w:asciiTheme="majorBidi" w:hAnsiTheme="majorBidi" w:cstheme="majorBidi"/>
          <w:i/>
          <w:iCs/>
        </w:rPr>
      </w:pPr>
      <w:r w:rsidRPr="005805A4">
        <w:rPr>
          <w:rFonts w:asciiTheme="majorBidi" w:hAnsiTheme="majorBidi" w:cstheme="majorBidi"/>
        </w:rPr>
        <w:t>I</w:t>
      </w:r>
      <w:r w:rsidR="00AF4338" w:rsidRPr="005805A4">
        <w:rPr>
          <w:rFonts w:asciiTheme="majorBidi" w:hAnsiTheme="majorBidi" w:cstheme="majorBidi"/>
        </w:rPr>
        <w:t xml:space="preserve">f one is to attain moral virtue and have hope of attaining the perfect good, he must </w:t>
      </w:r>
      <w:r w:rsidR="00BE2F58" w:rsidRPr="005805A4">
        <w:rPr>
          <w:rFonts w:asciiTheme="majorBidi" w:hAnsiTheme="majorBidi" w:cstheme="majorBidi"/>
        </w:rPr>
        <w:t xml:space="preserve">consequently rely not only upon that which is natural to him but also upon virtue. </w:t>
      </w:r>
      <w:r w:rsidR="00152517" w:rsidRPr="005805A4">
        <w:rPr>
          <w:rFonts w:asciiTheme="majorBidi" w:hAnsiTheme="majorBidi" w:cstheme="majorBidi"/>
        </w:rPr>
        <w:t xml:space="preserve">In </w:t>
      </w:r>
      <w:r w:rsidR="003E41BA">
        <w:rPr>
          <w:rFonts w:asciiTheme="majorBidi" w:hAnsiTheme="majorBidi" w:cstheme="majorBidi"/>
        </w:rPr>
        <w:t xml:space="preserve">a text from </w:t>
      </w:r>
      <w:r w:rsidR="003E41BA" w:rsidRPr="005805A4">
        <w:rPr>
          <w:rFonts w:asciiTheme="majorBidi" w:hAnsiTheme="majorBidi" w:cstheme="majorBidi"/>
        </w:rPr>
        <w:t xml:space="preserve">the commentary on Aristotle's </w:t>
      </w:r>
      <w:r w:rsidR="003E41BA" w:rsidRPr="005805A4">
        <w:rPr>
          <w:rFonts w:asciiTheme="majorBidi" w:hAnsiTheme="majorBidi" w:cstheme="majorBidi"/>
          <w:i/>
          <w:iCs/>
        </w:rPr>
        <w:t>Nicomachean Ethics</w:t>
      </w:r>
      <w:r w:rsidR="003E41BA">
        <w:rPr>
          <w:rFonts w:asciiTheme="majorBidi" w:hAnsiTheme="majorBidi" w:cstheme="majorBidi"/>
        </w:rPr>
        <w:t xml:space="preserve"> (one that is similar to </w:t>
      </w:r>
      <w:r w:rsidR="00D95423">
        <w:rPr>
          <w:rFonts w:asciiTheme="majorBidi" w:hAnsiTheme="majorBidi" w:cstheme="majorBidi"/>
        </w:rPr>
        <w:t xml:space="preserve">II-II, q. 49 a. 2 - which we </w:t>
      </w:r>
      <w:r w:rsidR="003E41BA">
        <w:rPr>
          <w:rFonts w:asciiTheme="majorBidi" w:hAnsiTheme="majorBidi" w:cstheme="majorBidi"/>
        </w:rPr>
        <w:t>encountered in the Introduction</w:t>
      </w:r>
      <w:r w:rsidR="00D95423">
        <w:rPr>
          <w:rFonts w:asciiTheme="majorBidi" w:hAnsiTheme="majorBidi" w:cstheme="majorBidi"/>
        </w:rPr>
        <w:t xml:space="preserve"> - though it</w:t>
      </w:r>
      <w:r w:rsidR="003E41BA">
        <w:rPr>
          <w:rFonts w:asciiTheme="majorBidi" w:hAnsiTheme="majorBidi" w:cstheme="majorBidi"/>
        </w:rPr>
        <w:t xml:space="preserve"> makes some different </w:t>
      </w:r>
      <w:r w:rsidR="0067052D">
        <w:rPr>
          <w:rFonts w:asciiTheme="majorBidi" w:hAnsiTheme="majorBidi" w:cstheme="majorBidi"/>
        </w:rPr>
        <w:t>observations)</w:t>
      </w:r>
      <w:r w:rsidR="003E41BA">
        <w:rPr>
          <w:rFonts w:asciiTheme="majorBidi" w:hAnsiTheme="majorBidi" w:cstheme="majorBidi"/>
        </w:rPr>
        <w:t xml:space="preserve">, </w:t>
      </w:r>
      <w:r w:rsidR="00152517" w:rsidRPr="005805A4">
        <w:rPr>
          <w:rFonts w:asciiTheme="majorBidi" w:hAnsiTheme="majorBidi" w:cstheme="majorBidi"/>
          <w:i/>
          <w:iCs/>
        </w:rPr>
        <w:t xml:space="preserve"> </w:t>
      </w:r>
    </w:p>
    <w:p w14:paraId="717A0454" w14:textId="3B3B93C5" w:rsidR="006529A8" w:rsidRPr="005805A4" w:rsidRDefault="00152517" w:rsidP="00BE2F58">
      <w:pPr>
        <w:spacing w:line="480" w:lineRule="auto"/>
        <w:rPr>
          <w:rFonts w:asciiTheme="majorBidi" w:hAnsiTheme="majorBidi" w:cstheme="majorBidi"/>
        </w:rPr>
      </w:pPr>
      <w:r w:rsidRPr="005805A4">
        <w:rPr>
          <w:rFonts w:asciiTheme="majorBidi" w:hAnsiTheme="majorBidi" w:cstheme="majorBidi"/>
        </w:rPr>
        <w:t>Thomas explains this in terms of the need of having t</w:t>
      </w:r>
      <w:r w:rsidR="00BC383C" w:rsidRPr="005805A4">
        <w:rPr>
          <w:rFonts w:asciiTheme="majorBidi" w:hAnsiTheme="majorBidi" w:cstheme="majorBidi"/>
        </w:rPr>
        <w:t>w</w:t>
      </w:r>
      <w:r w:rsidRPr="005805A4">
        <w:rPr>
          <w:rFonts w:asciiTheme="majorBidi" w:hAnsiTheme="majorBidi" w:cstheme="majorBidi"/>
        </w:rPr>
        <w:t xml:space="preserve">o kinds of understanding - one pertaining to the first principles of the practical intellect (i.e., synderesis) and the other pertaining to an understanding of particulars that are already habitually ordered to the good of reason. </w:t>
      </w:r>
      <w:r w:rsidR="00C945F6" w:rsidRPr="005805A4">
        <w:rPr>
          <w:rFonts w:asciiTheme="majorBidi" w:hAnsiTheme="majorBidi" w:cstheme="majorBidi"/>
        </w:rPr>
        <w:t>He says:</w:t>
      </w:r>
    </w:p>
    <w:p w14:paraId="183F2760" w14:textId="77777777" w:rsidR="00A6589C" w:rsidRPr="005805A4" w:rsidRDefault="00A6589C" w:rsidP="006529A8">
      <w:pPr>
        <w:spacing w:line="480" w:lineRule="auto"/>
        <w:rPr>
          <w:rFonts w:asciiTheme="majorBidi" w:hAnsiTheme="majorBidi" w:cstheme="majorBidi"/>
        </w:rPr>
      </w:pPr>
    </w:p>
    <w:p w14:paraId="386F06D1" w14:textId="47FA41F5" w:rsidR="00C945F6" w:rsidRPr="005805A4" w:rsidRDefault="00C945F6" w:rsidP="004C34CB">
      <w:pPr>
        <w:spacing w:line="360" w:lineRule="auto"/>
        <w:ind w:left="720"/>
        <w:rPr>
          <w:rFonts w:asciiTheme="majorBidi" w:hAnsiTheme="majorBidi" w:cstheme="majorBidi"/>
        </w:rPr>
      </w:pPr>
      <w:r w:rsidRPr="005805A4">
        <w:rPr>
          <w:rFonts w:asciiTheme="majorBidi" w:hAnsiTheme="majorBidi" w:cstheme="majorBidi"/>
        </w:rPr>
        <w:lastRenderedPageBreak/>
        <w:t>There are two kinds of understanding. One of them is about first and immutable principles in demonstrations, which proceed from immutable and first terms (that is from indemonstrable principles)</w:t>
      </w:r>
      <w:r w:rsidR="005E5E2B" w:rsidRPr="005805A4">
        <w:rPr>
          <w:rFonts w:asciiTheme="majorBidi" w:hAnsiTheme="majorBidi" w:cstheme="majorBidi"/>
        </w:rPr>
        <w:t xml:space="preserve"> that are first known and unchangeable because the knowledge about them is not able to be removed from man. B</w:t>
      </w:r>
      <w:r w:rsidR="00544041" w:rsidRPr="005805A4">
        <w:rPr>
          <w:rFonts w:asciiTheme="majorBidi" w:hAnsiTheme="majorBidi" w:cstheme="majorBidi"/>
        </w:rPr>
        <w:t xml:space="preserve">ut the </w:t>
      </w:r>
      <w:r w:rsidR="005E5E2B" w:rsidRPr="005805A4">
        <w:rPr>
          <w:rFonts w:asciiTheme="majorBidi" w:hAnsiTheme="majorBidi" w:cstheme="majorBidi"/>
        </w:rPr>
        <w:t>unders</w:t>
      </w:r>
      <w:r w:rsidR="00544041" w:rsidRPr="005805A4">
        <w:rPr>
          <w:rFonts w:asciiTheme="majorBidi" w:hAnsiTheme="majorBidi" w:cstheme="majorBidi"/>
        </w:rPr>
        <w:t>tanding which pertains to</w:t>
      </w:r>
      <w:r w:rsidR="005E5E2B" w:rsidRPr="005805A4">
        <w:rPr>
          <w:rFonts w:asciiTheme="majorBidi" w:hAnsiTheme="majorBidi" w:cstheme="majorBidi"/>
        </w:rPr>
        <w:t xml:space="preserve"> practical things is from another kind of extreme, namely a singular and contingent one that has another proposition; i.e., not a universal</w:t>
      </w:r>
      <w:r w:rsidR="00544041" w:rsidRPr="005805A4">
        <w:rPr>
          <w:rFonts w:asciiTheme="majorBidi" w:hAnsiTheme="majorBidi" w:cstheme="majorBidi"/>
        </w:rPr>
        <w:t xml:space="preserve"> one that is as the major </w:t>
      </w:r>
      <w:r w:rsidR="00C152AB" w:rsidRPr="005805A4">
        <w:rPr>
          <w:rFonts w:asciiTheme="majorBidi" w:hAnsiTheme="majorBidi" w:cstheme="majorBidi"/>
        </w:rPr>
        <w:t>premise</w:t>
      </w:r>
      <w:r w:rsidR="00544041" w:rsidRPr="005805A4">
        <w:rPr>
          <w:rFonts w:asciiTheme="majorBidi" w:hAnsiTheme="majorBidi" w:cstheme="majorBidi"/>
        </w:rPr>
        <w:t xml:space="preserve"> in a practical syllogism</w:t>
      </w:r>
      <w:r w:rsidR="005E5E2B" w:rsidRPr="005805A4">
        <w:rPr>
          <w:rFonts w:asciiTheme="majorBidi" w:hAnsiTheme="majorBidi" w:cstheme="majorBidi"/>
        </w:rPr>
        <w:t>, but the singu</w:t>
      </w:r>
      <w:r w:rsidR="00544041" w:rsidRPr="005805A4">
        <w:rPr>
          <w:rFonts w:asciiTheme="majorBidi" w:hAnsiTheme="majorBidi" w:cstheme="majorBidi"/>
        </w:rPr>
        <w:t xml:space="preserve">lar which is as the minor </w:t>
      </w:r>
      <w:r w:rsidR="004C34CB" w:rsidRPr="005805A4">
        <w:rPr>
          <w:rFonts w:asciiTheme="majorBidi" w:hAnsiTheme="majorBidi" w:cstheme="majorBidi"/>
        </w:rPr>
        <w:t>premise</w:t>
      </w:r>
      <w:r w:rsidR="00544041" w:rsidRPr="005805A4">
        <w:rPr>
          <w:rFonts w:asciiTheme="majorBidi" w:hAnsiTheme="majorBidi" w:cstheme="majorBidi"/>
        </w:rPr>
        <w:t>. As to why an extreme of this sort is called 'understanding,' it is evident because understanding treats of principles</w:t>
      </w:r>
      <w:r w:rsidR="00F83A51" w:rsidRPr="005805A4">
        <w:rPr>
          <w:rFonts w:asciiTheme="majorBidi" w:hAnsiTheme="majorBidi" w:cstheme="majorBidi"/>
        </w:rPr>
        <w:t>. Now these singulars about which this kind of understanding is concerned are principles that are done for the sake of something (</w:t>
      </w:r>
      <w:proofErr w:type="spellStart"/>
      <w:r w:rsidR="00F83A51" w:rsidRPr="005805A4">
        <w:rPr>
          <w:rFonts w:asciiTheme="majorBidi" w:hAnsiTheme="majorBidi" w:cstheme="majorBidi"/>
          <w:i/>
          <w:iCs/>
        </w:rPr>
        <w:t>cuius</w:t>
      </w:r>
      <w:proofErr w:type="spellEnd"/>
      <w:r w:rsidR="00F83A51" w:rsidRPr="005805A4">
        <w:rPr>
          <w:rFonts w:asciiTheme="majorBidi" w:hAnsiTheme="majorBidi" w:cstheme="majorBidi"/>
          <w:i/>
          <w:iCs/>
        </w:rPr>
        <w:t xml:space="preserve"> gratia</w:t>
      </w:r>
      <w:r w:rsidR="00596D90" w:rsidRPr="005805A4">
        <w:rPr>
          <w:rFonts w:asciiTheme="majorBidi" w:hAnsiTheme="majorBidi" w:cstheme="majorBidi"/>
        </w:rPr>
        <w:t>); that is, they</w:t>
      </w:r>
      <w:r w:rsidR="00F83A51" w:rsidRPr="005805A4">
        <w:rPr>
          <w:rFonts w:asciiTheme="majorBidi" w:hAnsiTheme="majorBidi" w:cstheme="majorBidi"/>
        </w:rPr>
        <w:t xml:space="preserve"> are principles in the manner of a final cause (</w:t>
      </w:r>
      <w:r w:rsidR="00F83A51" w:rsidRPr="005805A4">
        <w:rPr>
          <w:rFonts w:asciiTheme="majorBidi" w:hAnsiTheme="majorBidi" w:cstheme="majorBidi"/>
          <w:i/>
          <w:iCs/>
        </w:rPr>
        <w:t xml:space="preserve">per </w:t>
      </w:r>
      <w:proofErr w:type="spellStart"/>
      <w:r w:rsidR="00F83A51" w:rsidRPr="005805A4">
        <w:rPr>
          <w:rFonts w:asciiTheme="majorBidi" w:hAnsiTheme="majorBidi" w:cstheme="majorBidi"/>
          <w:i/>
          <w:iCs/>
        </w:rPr>
        <w:t>modum</w:t>
      </w:r>
      <w:proofErr w:type="spellEnd"/>
      <w:r w:rsidR="00F83A51" w:rsidRPr="005805A4">
        <w:rPr>
          <w:rFonts w:asciiTheme="majorBidi" w:hAnsiTheme="majorBidi" w:cstheme="majorBidi"/>
          <w:i/>
          <w:iCs/>
        </w:rPr>
        <w:t xml:space="preserve"> </w:t>
      </w:r>
      <w:proofErr w:type="spellStart"/>
      <w:r w:rsidR="00F83A51" w:rsidRPr="005805A4">
        <w:rPr>
          <w:rFonts w:asciiTheme="majorBidi" w:hAnsiTheme="majorBidi" w:cstheme="majorBidi"/>
          <w:i/>
          <w:iCs/>
        </w:rPr>
        <w:t>causae</w:t>
      </w:r>
      <w:proofErr w:type="spellEnd"/>
      <w:r w:rsidR="00F83A51" w:rsidRPr="005805A4">
        <w:rPr>
          <w:rFonts w:asciiTheme="majorBidi" w:hAnsiTheme="majorBidi" w:cstheme="majorBidi"/>
          <w:i/>
          <w:iCs/>
        </w:rPr>
        <w:t xml:space="preserve"> </w:t>
      </w:r>
      <w:proofErr w:type="spellStart"/>
      <w:r w:rsidR="00F83A51" w:rsidRPr="005805A4">
        <w:rPr>
          <w:rFonts w:asciiTheme="majorBidi" w:hAnsiTheme="majorBidi" w:cstheme="majorBidi"/>
          <w:i/>
          <w:iCs/>
        </w:rPr>
        <w:t>finalis</w:t>
      </w:r>
      <w:proofErr w:type="spellEnd"/>
      <w:r w:rsidR="00F83A51" w:rsidRPr="005805A4">
        <w:rPr>
          <w:rFonts w:asciiTheme="majorBidi" w:hAnsiTheme="majorBidi" w:cstheme="majorBidi"/>
        </w:rPr>
        <w:t>).</w:t>
      </w:r>
      <w:r w:rsidR="0048401F" w:rsidRPr="005805A4">
        <w:rPr>
          <w:rStyle w:val="FootnoteReference"/>
          <w:rFonts w:asciiTheme="majorBidi" w:hAnsiTheme="majorBidi" w:cstheme="majorBidi"/>
        </w:rPr>
        <w:footnoteReference w:id="315"/>
      </w:r>
    </w:p>
    <w:p w14:paraId="49D64A91" w14:textId="77777777" w:rsidR="00A6589C" w:rsidRPr="005805A4" w:rsidRDefault="00A6589C" w:rsidP="00A6589C">
      <w:pPr>
        <w:spacing w:line="360" w:lineRule="auto"/>
        <w:ind w:left="720"/>
        <w:rPr>
          <w:rFonts w:asciiTheme="majorBidi" w:hAnsiTheme="majorBidi" w:cstheme="majorBidi"/>
        </w:rPr>
      </w:pPr>
    </w:p>
    <w:p w14:paraId="14E3C8B5" w14:textId="77777777" w:rsidR="00171968" w:rsidRPr="005805A4" w:rsidRDefault="007A26BF" w:rsidP="00171968">
      <w:pPr>
        <w:spacing w:line="480" w:lineRule="auto"/>
        <w:rPr>
          <w:rFonts w:asciiTheme="majorBidi" w:hAnsiTheme="majorBidi" w:cstheme="majorBidi"/>
        </w:rPr>
      </w:pPr>
      <w:r w:rsidRPr="005805A4">
        <w:rPr>
          <w:rFonts w:asciiTheme="majorBidi" w:hAnsiTheme="majorBidi" w:cstheme="majorBidi"/>
        </w:rPr>
        <w:tab/>
      </w:r>
      <w:r w:rsidR="00372DEA" w:rsidRPr="005805A4">
        <w:rPr>
          <w:rFonts w:asciiTheme="majorBidi" w:hAnsiTheme="majorBidi" w:cstheme="majorBidi"/>
        </w:rPr>
        <w:t xml:space="preserve">To attain the happiness that flows from having control over one's lower appetites and </w:t>
      </w:r>
      <w:r w:rsidR="00C47AC7" w:rsidRPr="005805A4">
        <w:rPr>
          <w:rFonts w:asciiTheme="majorBidi" w:hAnsiTheme="majorBidi" w:cstheme="majorBidi"/>
        </w:rPr>
        <w:t xml:space="preserve">in such a way that they are subjected to reason while reason is subjected to higher reason, one has to be able to rely upon both kinds of understanding. </w:t>
      </w:r>
      <w:r w:rsidR="0032131C" w:rsidRPr="005805A4">
        <w:rPr>
          <w:rFonts w:asciiTheme="majorBidi" w:hAnsiTheme="majorBidi" w:cstheme="majorBidi"/>
        </w:rPr>
        <w:t xml:space="preserve">When the extremes </w:t>
      </w:r>
      <w:r w:rsidR="00C47AC7" w:rsidRPr="005805A4">
        <w:rPr>
          <w:rFonts w:asciiTheme="majorBidi" w:hAnsiTheme="majorBidi" w:cstheme="majorBidi"/>
        </w:rPr>
        <w:t>known by both of them line up with each other</w:t>
      </w:r>
      <w:r w:rsidR="0032131C" w:rsidRPr="005805A4">
        <w:rPr>
          <w:rFonts w:asciiTheme="majorBidi" w:hAnsiTheme="majorBidi" w:cstheme="majorBidi"/>
        </w:rPr>
        <w:t>, the virtuous person will have very nearly attained the integrity Adam enjoyed</w:t>
      </w:r>
      <w:r w:rsidR="0032131C" w:rsidRPr="005805A4">
        <w:rPr>
          <w:rStyle w:val="FootnoteReference"/>
          <w:rFonts w:asciiTheme="majorBidi" w:hAnsiTheme="majorBidi" w:cstheme="majorBidi"/>
        </w:rPr>
        <w:footnoteReference w:id="316"/>
      </w:r>
      <w:r w:rsidR="00B332B2" w:rsidRPr="005805A4">
        <w:rPr>
          <w:rFonts w:asciiTheme="majorBidi" w:hAnsiTheme="majorBidi" w:cstheme="majorBidi"/>
        </w:rPr>
        <w:t xml:space="preserve"> because the appetites will be pointing </w:t>
      </w:r>
      <w:r w:rsidR="00E01B14" w:rsidRPr="005805A4">
        <w:rPr>
          <w:rFonts w:asciiTheme="majorBidi" w:hAnsiTheme="majorBidi" w:cstheme="majorBidi"/>
        </w:rPr>
        <w:t>affectively</w:t>
      </w:r>
      <w:r w:rsidR="00B332B2" w:rsidRPr="005805A4">
        <w:rPr>
          <w:rFonts w:asciiTheme="majorBidi" w:hAnsiTheme="majorBidi" w:cstheme="majorBidi"/>
        </w:rPr>
        <w:t xml:space="preserve"> to the same end that is known </w:t>
      </w:r>
      <w:r w:rsidR="00B332B2" w:rsidRPr="005805A4">
        <w:rPr>
          <w:rFonts w:asciiTheme="majorBidi" w:hAnsiTheme="majorBidi" w:cstheme="majorBidi"/>
        </w:rPr>
        <w:lastRenderedPageBreak/>
        <w:t>c</w:t>
      </w:r>
      <w:r w:rsidR="00100DAF" w:rsidRPr="005805A4">
        <w:rPr>
          <w:rFonts w:asciiTheme="majorBidi" w:hAnsiTheme="majorBidi" w:cstheme="majorBidi"/>
        </w:rPr>
        <w:t xml:space="preserve">ognitively. </w:t>
      </w:r>
      <w:r w:rsidR="00E3285F" w:rsidRPr="005805A4">
        <w:rPr>
          <w:rFonts w:asciiTheme="majorBidi" w:hAnsiTheme="majorBidi" w:cstheme="majorBidi"/>
        </w:rPr>
        <w:t>In other words, the end, which is like the conclusion of a practical syllo</w:t>
      </w:r>
      <w:r w:rsidR="004B3A91" w:rsidRPr="005805A4">
        <w:rPr>
          <w:rFonts w:asciiTheme="majorBidi" w:hAnsiTheme="majorBidi" w:cstheme="majorBidi"/>
        </w:rPr>
        <w:t xml:space="preserve">gism, will </w:t>
      </w:r>
      <w:r w:rsidR="008771C3" w:rsidRPr="005805A4">
        <w:rPr>
          <w:rFonts w:asciiTheme="majorBidi" w:hAnsiTheme="majorBidi" w:cstheme="majorBidi"/>
        </w:rPr>
        <w:t xml:space="preserve">necessarily </w:t>
      </w:r>
      <w:r w:rsidR="004B3A91" w:rsidRPr="005805A4">
        <w:rPr>
          <w:rFonts w:asciiTheme="majorBidi" w:hAnsiTheme="majorBidi" w:cstheme="majorBidi"/>
        </w:rPr>
        <w:t>be the concl</w:t>
      </w:r>
      <w:r w:rsidR="00E3285F" w:rsidRPr="005805A4">
        <w:rPr>
          <w:rFonts w:asciiTheme="majorBidi" w:hAnsiTheme="majorBidi" w:cstheme="majorBidi"/>
        </w:rPr>
        <w:t xml:space="preserve">usion. </w:t>
      </w:r>
    </w:p>
    <w:p w14:paraId="5C7D9958" w14:textId="629C5F80" w:rsidR="00CE0B1E" w:rsidRPr="005805A4" w:rsidRDefault="00171968" w:rsidP="00171968">
      <w:pPr>
        <w:spacing w:line="480" w:lineRule="auto"/>
        <w:rPr>
          <w:rFonts w:asciiTheme="majorBidi" w:hAnsiTheme="majorBidi" w:cstheme="majorBidi"/>
        </w:rPr>
      </w:pPr>
      <w:r w:rsidRPr="005805A4">
        <w:rPr>
          <w:rFonts w:asciiTheme="majorBidi" w:hAnsiTheme="majorBidi" w:cstheme="majorBidi"/>
        </w:rPr>
        <w:tab/>
      </w:r>
      <w:r w:rsidR="004A573C" w:rsidRPr="005805A4">
        <w:rPr>
          <w:rFonts w:asciiTheme="majorBidi" w:hAnsiTheme="majorBidi" w:cstheme="majorBidi"/>
        </w:rPr>
        <w:t>O</w:t>
      </w:r>
      <w:r w:rsidR="00100DAF" w:rsidRPr="005805A4">
        <w:rPr>
          <w:rFonts w:asciiTheme="majorBidi" w:hAnsiTheme="majorBidi" w:cstheme="majorBidi"/>
        </w:rPr>
        <w:t>ne can easily imagine the satisfaction an individual would have if everything he deemed worthy of pursuit in his intellect were simultan</w:t>
      </w:r>
      <w:r w:rsidR="004A573C" w:rsidRPr="005805A4">
        <w:rPr>
          <w:rFonts w:asciiTheme="majorBidi" w:hAnsiTheme="majorBidi" w:cstheme="majorBidi"/>
        </w:rPr>
        <w:t>eously desired by the appetites. Since this happens for the virtuous man,</w:t>
      </w:r>
      <w:r w:rsidR="00100DAF" w:rsidRPr="005805A4">
        <w:rPr>
          <w:rFonts w:asciiTheme="majorBidi" w:hAnsiTheme="majorBidi" w:cstheme="majorBidi"/>
        </w:rPr>
        <w:t xml:space="preserve"> </w:t>
      </w:r>
      <w:r w:rsidR="003E24E6" w:rsidRPr="005805A4">
        <w:rPr>
          <w:rFonts w:asciiTheme="majorBidi" w:hAnsiTheme="majorBidi" w:cstheme="majorBidi"/>
        </w:rPr>
        <w:t xml:space="preserve">we might think that </w:t>
      </w:r>
      <w:r w:rsidR="00B02D0F" w:rsidRPr="005805A4">
        <w:rPr>
          <w:rFonts w:asciiTheme="majorBidi" w:hAnsiTheme="majorBidi" w:cstheme="majorBidi"/>
        </w:rPr>
        <w:t>virtue</w:t>
      </w:r>
      <w:r w:rsidR="00550373" w:rsidRPr="005805A4">
        <w:rPr>
          <w:rFonts w:asciiTheme="majorBidi" w:hAnsiTheme="majorBidi" w:cstheme="majorBidi"/>
        </w:rPr>
        <w:t xml:space="preserve"> </w:t>
      </w:r>
      <w:r w:rsidR="00550373" w:rsidRPr="005805A4">
        <w:rPr>
          <w:rFonts w:asciiTheme="majorBidi" w:hAnsiTheme="majorBidi" w:cstheme="majorBidi"/>
          <w:i/>
          <w:iCs/>
        </w:rPr>
        <w:t xml:space="preserve">simpliciter </w:t>
      </w:r>
      <w:r w:rsidR="00B02D0F" w:rsidRPr="005805A4">
        <w:rPr>
          <w:rFonts w:asciiTheme="majorBidi" w:hAnsiTheme="majorBidi" w:cstheme="majorBidi"/>
        </w:rPr>
        <w:t>is</w:t>
      </w:r>
      <w:r w:rsidR="00832AC9" w:rsidRPr="005805A4">
        <w:rPr>
          <w:rFonts w:asciiTheme="majorBidi" w:hAnsiTheme="majorBidi" w:cstheme="majorBidi"/>
        </w:rPr>
        <w:t xml:space="preserve"> that </w:t>
      </w:r>
      <w:r w:rsidR="008267B7" w:rsidRPr="005805A4">
        <w:rPr>
          <w:rFonts w:asciiTheme="majorBidi" w:hAnsiTheme="majorBidi" w:cstheme="majorBidi"/>
        </w:rPr>
        <w:t>in whic</w:t>
      </w:r>
      <w:r w:rsidR="005E6A29" w:rsidRPr="005805A4">
        <w:rPr>
          <w:rFonts w:asciiTheme="majorBidi" w:hAnsiTheme="majorBidi" w:cstheme="majorBidi"/>
        </w:rPr>
        <w:t xml:space="preserve">h we can find the happiness that's also known as </w:t>
      </w:r>
      <w:r w:rsidR="002B7898" w:rsidRPr="005805A4">
        <w:rPr>
          <w:rFonts w:asciiTheme="majorBidi" w:hAnsiTheme="majorBidi" w:cstheme="majorBidi"/>
        </w:rPr>
        <w:t>the</w:t>
      </w:r>
      <w:r w:rsidR="003F437F" w:rsidRPr="005805A4">
        <w:rPr>
          <w:rFonts w:asciiTheme="majorBidi" w:hAnsiTheme="majorBidi" w:cstheme="majorBidi"/>
        </w:rPr>
        <w:t xml:space="preserve"> perfect good</w:t>
      </w:r>
      <w:r w:rsidR="008267B7" w:rsidRPr="005805A4">
        <w:rPr>
          <w:rFonts w:asciiTheme="majorBidi" w:hAnsiTheme="majorBidi" w:cstheme="majorBidi"/>
        </w:rPr>
        <w:t>.</w:t>
      </w:r>
      <w:r w:rsidR="003F437F" w:rsidRPr="005805A4">
        <w:rPr>
          <w:rStyle w:val="FootnoteReference"/>
          <w:rFonts w:asciiTheme="majorBidi" w:hAnsiTheme="majorBidi" w:cstheme="majorBidi"/>
        </w:rPr>
        <w:footnoteReference w:id="317"/>
      </w:r>
      <w:r w:rsidR="008267B7" w:rsidRPr="005805A4">
        <w:rPr>
          <w:rFonts w:asciiTheme="majorBidi" w:hAnsiTheme="majorBidi" w:cstheme="majorBidi"/>
        </w:rPr>
        <w:t xml:space="preserve"> </w:t>
      </w:r>
      <w:r w:rsidR="00832AC9" w:rsidRPr="005805A4">
        <w:rPr>
          <w:rFonts w:asciiTheme="majorBidi" w:hAnsiTheme="majorBidi" w:cstheme="majorBidi"/>
        </w:rPr>
        <w:t>If we think carefully about it, however, there is at least a di</w:t>
      </w:r>
      <w:r w:rsidR="00533BF1" w:rsidRPr="005805A4">
        <w:rPr>
          <w:rFonts w:asciiTheme="majorBidi" w:hAnsiTheme="majorBidi" w:cstheme="majorBidi"/>
        </w:rPr>
        <w:t xml:space="preserve">stinction to be made. </w:t>
      </w:r>
      <w:r w:rsidR="00832AC9" w:rsidRPr="005805A4">
        <w:rPr>
          <w:rFonts w:asciiTheme="majorBidi" w:hAnsiTheme="majorBidi" w:cstheme="majorBidi"/>
        </w:rPr>
        <w:t xml:space="preserve">Shakespeare </w:t>
      </w:r>
      <w:r w:rsidRPr="005805A4">
        <w:rPr>
          <w:rFonts w:asciiTheme="majorBidi" w:hAnsiTheme="majorBidi" w:cstheme="majorBidi"/>
        </w:rPr>
        <w:t>seemed to have</w:t>
      </w:r>
      <w:r w:rsidR="00832AC9" w:rsidRPr="005805A4">
        <w:rPr>
          <w:rFonts w:asciiTheme="majorBidi" w:hAnsiTheme="majorBidi" w:cstheme="majorBidi"/>
        </w:rPr>
        <w:t xml:space="preserve"> a good grasp of the Aristotelian-Thomistic view on this point as evinced by these words in the </w:t>
      </w:r>
      <w:r w:rsidR="00832AC9" w:rsidRPr="005805A4">
        <w:rPr>
          <w:rFonts w:asciiTheme="majorBidi" w:hAnsiTheme="majorBidi" w:cstheme="majorBidi"/>
          <w:i/>
          <w:iCs/>
        </w:rPr>
        <w:t xml:space="preserve">Taming of the Shrew: </w:t>
      </w:r>
      <w:r w:rsidR="00832AC9" w:rsidRPr="005805A4">
        <w:rPr>
          <w:rFonts w:asciiTheme="majorBidi" w:hAnsiTheme="majorBidi" w:cstheme="majorBidi"/>
        </w:rPr>
        <w:t xml:space="preserve">"Virtue, and that part of philosophy will I apply, that treats of happiness by virtue especially to be achieved." Moral virtue leads to happiness but is not exactly </w:t>
      </w:r>
      <w:r w:rsidR="002653E0" w:rsidRPr="005805A4">
        <w:rPr>
          <w:rFonts w:asciiTheme="majorBidi" w:hAnsiTheme="majorBidi" w:cstheme="majorBidi"/>
        </w:rPr>
        <w:t>coterminous</w:t>
      </w:r>
      <w:r w:rsidR="00832AC9" w:rsidRPr="005805A4">
        <w:rPr>
          <w:rFonts w:asciiTheme="majorBidi" w:hAnsiTheme="majorBidi" w:cstheme="majorBidi"/>
        </w:rPr>
        <w:t xml:space="preserve"> with it. </w:t>
      </w:r>
      <w:r w:rsidRPr="005805A4">
        <w:rPr>
          <w:rFonts w:asciiTheme="majorBidi" w:hAnsiTheme="majorBidi" w:cstheme="majorBidi"/>
        </w:rPr>
        <w:t>We can, therefore,</w:t>
      </w:r>
      <w:r w:rsidR="002653E0" w:rsidRPr="005805A4">
        <w:rPr>
          <w:rFonts w:asciiTheme="majorBidi" w:hAnsiTheme="majorBidi" w:cstheme="majorBidi"/>
        </w:rPr>
        <w:t xml:space="preserve"> distinguish betwee</w:t>
      </w:r>
      <w:r w:rsidR="00E72AF2" w:rsidRPr="005805A4">
        <w:rPr>
          <w:rFonts w:asciiTheme="majorBidi" w:hAnsiTheme="majorBidi" w:cstheme="majorBidi"/>
        </w:rPr>
        <w:t xml:space="preserve">n intellectual and </w:t>
      </w:r>
      <w:r w:rsidR="004E2291" w:rsidRPr="005805A4">
        <w:rPr>
          <w:rFonts w:asciiTheme="majorBidi" w:hAnsiTheme="majorBidi" w:cstheme="majorBidi"/>
        </w:rPr>
        <w:t xml:space="preserve">moral virtue. The latter, which </w:t>
      </w:r>
      <w:r w:rsidR="00C76D5D" w:rsidRPr="005805A4">
        <w:rPr>
          <w:rFonts w:asciiTheme="majorBidi" w:hAnsiTheme="majorBidi" w:cstheme="majorBidi"/>
        </w:rPr>
        <w:t>r</w:t>
      </w:r>
      <w:r w:rsidR="00F17B94" w:rsidRPr="005805A4">
        <w:rPr>
          <w:rFonts w:asciiTheme="majorBidi" w:hAnsiTheme="majorBidi" w:cstheme="majorBidi"/>
        </w:rPr>
        <w:t>enders man's work good</w:t>
      </w:r>
      <w:r w:rsidR="00CE0B1E" w:rsidRPr="005805A4">
        <w:rPr>
          <w:rFonts w:asciiTheme="majorBidi" w:hAnsiTheme="majorBidi" w:cstheme="majorBidi"/>
        </w:rPr>
        <w:t>,</w:t>
      </w:r>
      <w:r w:rsidR="00CE0B1E" w:rsidRPr="005805A4">
        <w:rPr>
          <w:rStyle w:val="FootnoteReference"/>
          <w:rFonts w:asciiTheme="majorBidi" w:hAnsiTheme="majorBidi" w:cstheme="majorBidi"/>
        </w:rPr>
        <w:footnoteReference w:id="318"/>
      </w:r>
      <w:r w:rsidR="00CE0B1E" w:rsidRPr="005805A4">
        <w:rPr>
          <w:rFonts w:asciiTheme="majorBidi" w:hAnsiTheme="majorBidi" w:cstheme="majorBidi"/>
        </w:rPr>
        <w:t xml:space="preserve"> is more</w:t>
      </w:r>
      <w:r w:rsidR="004E2291" w:rsidRPr="005805A4">
        <w:rPr>
          <w:rFonts w:asciiTheme="majorBidi" w:hAnsiTheme="majorBidi" w:cstheme="majorBidi"/>
        </w:rPr>
        <w:t xml:space="preserve"> truly virtue than the intellectual kind</w:t>
      </w:r>
      <w:r w:rsidR="00CE0B1E" w:rsidRPr="005805A4">
        <w:rPr>
          <w:rFonts w:asciiTheme="majorBidi" w:hAnsiTheme="majorBidi" w:cstheme="majorBidi"/>
        </w:rPr>
        <w:t>.</w:t>
      </w:r>
      <w:r w:rsidR="00FB0B4D" w:rsidRPr="005805A4">
        <w:rPr>
          <w:rFonts w:asciiTheme="majorBidi" w:hAnsiTheme="majorBidi" w:cstheme="majorBidi"/>
        </w:rPr>
        <w:t xml:space="preserve"> Intellectual virtues, such as understanding, knowledge and wisdom, merely ensure that the one possessing them has the capacity (</w:t>
      </w:r>
      <w:proofErr w:type="spellStart"/>
      <w:r w:rsidR="00FB0B4D" w:rsidRPr="005805A4">
        <w:rPr>
          <w:rFonts w:asciiTheme="majorBidi" w:hAnsiTheme="majorBidi" w:cstheme="majorBidi"/>
          <w:i/>
          <w:iCs/>
        </w:rPr>
        <w:t>facultas</w:t>
      </w:r>
      <w:proofErr w:type="spellEnd"/>
      <w:r w:rsidR="00FB0B4D" w:rsidRPr="005805A4">
        <w:rPr>
          <w:rFonts w:asciiTheme="majorBidi" w:hAnsiTheme="majorBidi" w:cstheme="majorBidi"/>
        </w:rPr>
        <w:t>) to use them well.</w:t>
      </w:r>
      <w:r w:rsidR="00FB0B4D" w:rsidRPr="005805A4">
        <w:rPr>
          <w:rStyle w:val="FootnoteReference"/>
          <w:rFonts w:asciiTheme="majorBidi" w:hAnsiTheme="majorBidi" w:cstheme="majorBidi"/>
        </w:rPr>
        <w:footnoteReference w:id="319"/>
      </w:r>
      <w:r w:rsidR="00550373" w:rsidRPr="005805A4">
        <w:rPr>
          <w:rFonts w:asciiTheme="majorBidi" w:hAnsiTheme="majorBidi" w:cstheme="majorBidi"/>
        </w:rPr>
        <w:t xml:space="preserve"> The m</w:t>
      </w:r>
      <w:r w:rsidR="00FB0B4D" w:rsidRPr="005805A4">
        <w:rPr>
          <w:rFonts w:asciiTheme="majorBidi" w:hAnsiTheme="majorBidi" w:cstheme="majorBidi"/>
        </w:rPr>
        <w:t>oral virtues, on the other hand</w:t>
      </w:r>
      <w:r w:rsidR="000C506C" w:rsidRPr="005805A4">
        <w:rPr>
          <w:rFonts w:asciiTheme="majorBidi" w:hAnsiTheme="majorBidi" w:cstheme="majorBidi"/>
        </w:rPr>
        <w:t>, also ensure</w:t>
      </w:r>
      <w:r w:rsidR="00FB0B4D" w:rsidRPr="005805A4">
        <w:rPr>
          <w:rFonts w:asciiTheme="majorBidi" w:hAnsiTheme="majorBidi" w:cstheme="majorBidi"/>
        </w:rPr>
        <w:t xml:space="preserve"> that the individual </w:t>
      </w:r>
      <w:r w:rsidR="005246B4" w:rsidRPr="005805A4">
        <w:rPr>
          <w:rFonts w:asciiTheme="majorBidi" w:hAnsiTheme="majorBidi" w:cstheme="majorBidi"/>
        </w:rPr>
        <w:t>actually uses that very</w:t>
      </w:r>
      <w:r w:rsidR="00FB0B4D" w:rsidRPr="005805A4">
        <w:rPr>
          <w:rFonts w:asciiTheme="majorBidi" w:hAnsiTheme="majorBidi" w:cstheme="majorBidi"/>
        </w:rPr>
        <w:t xml:space="preserve"> capacity well</w:t>
      </w:r>
      <w:r w:rsidR="002335CC" w:rsidRPr="005805A4">
        <w:rPr>
          <w:rFonts w:asciiTheme="majorBidi" w:hAnsiTheme="majorBidi" w:cstheme="majorBidi"/>
        </w:rPr>
        <w:t xml:space="preserve"> and thus allow him to more readily attain the good proper to man, which is to live in accordance with reason</w:t>
      </w:r>
      <w:r w:rsidR="00FB0B4D" w:rsidRPr="005805A4">
        <w:rPr>
          <w:rFonts w:asciiTheme="majorBidi" w:hAnsiTheme="majorBidi" w:cstheme="majorBidi"/>
        </w:rPr>
        <w:t xml:space="preserve">. </w:t>
      </w:r>
      <w:r w:rsidR="000C506C" w:rsidRPr="005805A4">
        <w:rPr>
          <w:rFonts w:asciiTheme="majorBidi" w:hAnsiTheme="majorBidi" w:cstheme="majorBidi"/>
        </w:rPr>
        <w:t>Aquinas exp</w:t>
      </w:r>
      <w:r w:rsidR="00FC5B6D" w:rsidRPr="005805A4">
        <w:rPr>
          <w:rFonts w:asciiTheme="majorBidi" w:hAnsiTheme="majorBidi" w:cstheme="majorBidi"/>
        </w:rPr>
        <w:t>la</w:t>
      </w:r>
      <w:r w:rsidR="000C506C" w:rsidRPr="005805A4">
        <w:rPr>
          <w:rFonts w:asciiTheme="majorBidi" w:hAnsiTheme="majorBidi" w:cstheme="majorBidi"/>
        </w:rPr>
        <w:t>ins:</w:t>
      </w:r>
    </w:p>
    <w:p w14:paraId="3DA54AE8" w14:textId="77777777" w:rsidR="00E1645E" w:rsidRPr="005805A4" w:rsidRDefault="00E1645E" w:rsidP="002653E0">
      <w:pPr>
        <w:spacing w:line="480" w:lineRule="auto"/>
        <w:rPr>
          <w:rFonts w:asciiTheme="majorBidi" w:hAnsiTheme="majorBidi" w:cstheme="majorBidi"/>
        </w:rPr>
      </w:pPr>
    </w:p>
    <w:p w14:paraId="5C2CA8F3" w14:textId="1BDC3957" w:rsidR="00DD6475" w:rsidRPr="005805A4" w:rsidRDefault="00CD5531" w:rsidP="00DD6475">
      <w:pPr>
        <w:spacing w:line="360" w:lineRule="auto"/>
        <w:ind w:left="720"/>
        <w:rPr>
          <w:rFonts w:asciiTheme="majorBidi" w:hAnsiTheme="majorBidi" w:cstheme="majorBidi"/>
        </w:rPr>
      </w:pPr>
      <w:r w:rsidRPr="005805A4">
        <w:rPr>
          <w:rFonts w:asciiTheme="majorBidi" w:hAnsiTheme="majorBidi" w:cstheme="majorBidi"/>
        </w:rPr>
        <w:t xml:space="preserve">Because a </w:t>
      </w:r>
      <w:r w:rsidR="000C506C" w:rsidRPr="005805A4">
        <w:rPr>
          <w:rFonts w:asciiTheme="majorBidi" w:hAnsiTheme="majorBidi" w:cstheme="majorBidi"/>
        </w:rPr>
        <w:t>virtue is that which makes the one having it go</w:t>
      </w:r>
      <w:r w:rsidRPr="005805A4">
        <w:rPr>
          <w:rFonts w:asciiTheme="majorBidi" w:hAnsiTheme="majorBidi" w:cstheme="majorBidi"/>
        </w:rPr>
        <w:t>od and renders his action good, habits of this sort [moral virtues] are unqualifiedly (</w:t>
      </w:r>
      <w:r w:rsidRPr="005805A4">
        <w:rPr>
          <w:rFonts w:asciiTheme="majorBidi" w:hAnsiTheme="majorBidi" w:cstheme="majorBidi"/>
          <w:i/>
          <w:iCs/>
        </w:rPr>
        <w:t>simpliciter</w:t>
      </w:r>
      <w:r w:rsidRPr="005805A4">
        <w:rPr>
          <w:rFonts w:asciiTheme="majorBidi" w:hAnsiTheme="majorBidi" w:cstheme="majorBidi"/>
        </w:rPr>
        <w:t xml:space="preserve">) called virtues because </w:t>
      </w:r>
      <w:r w:rsidRPr="005805A4">
        <w:rPr>
          <w:rFonts w:asciiTheme="majorBidi" w:hAnsiTheme="majorBidi" w:cstheme="majorBidi"/>
        </w:rPr>
        <w:lastRenderedPageBreak/>
        <w:t xml:space="preserve">they render the work actually good and they make the one having them unqualifiedly good. The first kind of habits [the intellectual] are not unqualifiedly called virtues because they do not render the action good except inasmuch as they bestow </w:t>
      </w:r>
      <w:r w:rsidR="00C268D2" w:rsidRPr="005805A4">
        <w:rPr>
          <w:rFonts w:asciiTheme="majorBidi" w:hAnsiTheme="majorBidi" w:cstheme="majorBidi"/>
        </w:rPr>
        <w:t xml:space="preserve">a certain capacity... for a man possessing knowledge or a skill </w:t>
      </w:r>
      <w:r w:rsidR="00C76D5D" w:rsidRPr="005805A4">
        <w:rPr>
          <w:rFonts w:asciiTheme="majorBidi" w:hAnsiTheme="majorBidi" w:cstheme="majorBidi"/>
        </w:rPr>
        <w:t xml:space="preserve">is </w:t>
      </w:r>
      <w:r w:rsidR="00C268D2" w:rsidRPr="005805A4">
        <w:rPr>
          <w:rFonts w:asciiTheme="majorBidi" w:hAnsiTheme="majorBidi" w:cstheme="majorBidi"/>
        </w:rPr>
        <w:t xml:space="preserve">not </w:t>
      </w:r>
      <w:r w:rsidR="000C240A" w:rsidRPr="005805A4">
        <w:rPr>
          <w:rFonts w:asciiTheme="majorBidi" w:hAnsiTheme="majorBidi" w:cstheme="majorBidi"/>
        </w:rPr>
        <w:t xml:space="preserve">called </w:t>
      </w:r>
      <w:r w:rsidR="00C268D2" w:rsidRPr="005805A4">
        <w:rPr>
          <w:rFonts w:asciiTheme="majorBidi" w:hAnsiTheme="majorBidi" w:cstheme="majorBidi"/>
        </w:rPr>
        <w:t xml:space="preserve">unqualifiedly good </w:t>
      </w:r>
      <w:r w:rsidR="000C240A" w:rsidRPr="005805A4">
        <w:rPr>
          <w:rFonts w:asciiTheme="majorBidi" w:hAnsiTheme="majorBidi" w:cstheme="majorBidi"/>
        </w:rPr>
        <w:t>because of his knowledge or skill. Rather, he is only called good</w:t>
      </w:r>
      <w:r w:rsidR="00C268D2" w:rsidRPr="005805A4">
        <w:rPr>
          <w:rFonts w:asciiTheme="majorBidi" w:hAnsiTheme="majorBidi" w:cstheme="majorBidi"/>
        </w:rPr>
        <w:t xml:space="preserve"> in a qualified way (</w:t>
      </w:r>
      <w:r w:rsidR="00C268D2" w:rsidRPr="005805A4">
        <w:rPr>
          <w:rFonts w:asciiTheme="majorBidi" w:hAnsiTheme="majorBidi" w:cstheme="majorBidi"/>
          <w:i/>
          <w:iCs/>
        </w:rPr>
        <w:t>secundum quid</w:t>
      </w:r>
      <w:r w:rsidR="00C268D2" w:rsidRPr="005805A4">
        <w:rPr>
          <w:rFonts w:asciiTheme="majorBidi" w:hAnsiTheme="majorBidi" w:cstheme="majorBidi"/>
        </w:rPr>
        <w:t>).</w:t>
      </w:r>
      <w:r w:rsidR="000C506C" w:rsidRPr="005805A4">
        <w:rPr>
          <w:rStyle w:val="FootnoteReference"/>
          <w:rFonts w:asciiTheme="majorBidi" w:hAnsiTheme="majorBidi" w:cstheme="majorBidi"/>
        </w:rPr>
        <w:footnoteReference w:id="320"/>
      </w:r>
      <w:r w:rsidR="00DE436E" w:rsidRPr="005805A4">
        <w:rPr>
          <w:rFonts w:asciiTheme="majorBidi" w:hAnsiTheme="majorBidi" w:cstheme="majorBidi"/>
        </w:rPr>
        <w:t xml:space="preserve"> </w:t>
      </w:r>
    </w:p>
    <w:p w14:paraId="19C2DC91" w14:textId="77777777" w:rsidR="00DD6475" w:rsidRPr="005805A4" w:rsidRDefault="00DD6475" w:rsidP="00DD6475">
      <w:pPr>
        <w:spacing w:line="360" w:lineRule="auto"/>
        <w:ind w:left="720"/>
        <w:rPr>
          <w:rFonts w:asciiTheme="majorBidi" w:hAnsiTheme="majorBidi" w:cstheme="majorBidi"/>
        </w:rPr>
      </w:pPr>
    </w:p>
    <w:p w14:paraId="0E53FE90" w14:textId="3CE4A692" w:rsidR="002653E0" w:rsidRPr="005805A4" w:rsidRDefault="00DE436E" w:rsidP="002335CC">
      <w:pPr>
        <w:spacing w:line="480" w:lineRule="auto"/>
        <w:rPr>
          <w:rFonts w:asciiTheme="majorBidi" w:hAnsiTheme="majorBidi" w:cstheme="majorBidi"/>
        </w:rPr>
      </w:pPr>
      <w:r w:rsidRPr="005805A4">
        <w:rPr>
          <w:rFonts w:asciiTheme="majorBidi" w:hAnsiTheme="majorBidi" w:cstheme="majorBidi"/>
        </w:rPr>
        <w:t>If someone is to be truly</w:t>
      </w:r>
      <w:r w:rsidR="005B649C" w:rsidRPr="005805A4">
        <w:rPr>
          <w:rFonts w:asciiTheme="majorBidi" w:hAnsiTheme="majorBidi" w:cstheme="majorBidi"/>
        </w:rPr>
        <w:t xml:space="preserve"> good</w:t>
      </w:r>
      <w:r w:rsidRPr="005805A4">
        <w:rPr>
          <w:rFonts w:asciiTheme="majorBidi" w:hAnsiTheme="majorBidi" w:cstheme="majorBidi"/>
        </w:rPr>
        <w:t xml:space="preserve">, his appetites must be rightly </w:t>
      </w:r>
      <w:r w:rsidR="005B649C" w:rsidRPr="005805A4">
        <w:rPr>
          <w:rFonts w:asciiTheme="majorBidi" w:hAnsiTheme="majorBidi" w:cstheme="majorBidi"/>
        </w:rPr>
        <w:t>ordered. B</w:t>
      </w:r>
      <w:r w:rsidR="00DD6475" w:rsidRPr="005805A4">
        <w:rPr>
          <w:rFonts w:asciiTheme="majorBidi" w:hAnsiTheme="majorBidi" w:cstheme="majorBidi"/>
        </w:rPr>
        <w:t>ecause, as Reichenberg says, the moral virtues are the virtues which "rectify the will and sense appetites,"</w:t>
      </w:r>
      <w:r w:rsidR="00DD6475" w:rsidRPr="005805A4">
        <w:rPr>
          <w:rStyle w:val="FootnoteReference"/>
          <w:rFonts w:asciiTheme="majorBidi" w:hAnsiTheme="majorBidi" w:cstheme="majorBidi"/>
        </w:rPr>
        <w:footnoteReference w:id="321"/>
      </w:r>
      <w:r w:rsidR="00DD6475" w:rsidRPr="005805A4">
        <w:rPr>
          <w:rFonts w:asciiTheme="majorBidi" w:hAnsiTheme="majorBidi" w:cstheme="majorBidi"/>
        </w:rPr>
        <w:t xml:space="preserve"> they are more truly virtues than the intellectual ones. </w:t>
      </w:r>
    </w:p>
    <w:p w14:paraId="2D6DDC10" w14:textId="778B0DC5" w:rsidR="007E7C15" w:rsidRPr="005805A4" w:rsidRDefault="00E1645E" w:rsidP="00671970">
      <w:pPr>
        <w:spacing w:line="480" w:lineRule="auto"/>
        <w:rPr>
          <w:rFonts w:asciiTheme="majorBidi" w:hAnsiTheme="majorBidi" w:cstheme="majorBidi"/>
        </w:rPr>
      </w:pPr>
      <w:r w:rsidRPr="005805A4">
        <w:rPr>
          <w:rFonts w:asciiTheme="majorBidi" w:hAnsiTheme="majorBidi" w:cstheme="majorBidi"/>
        </w:rPr>
        <w:tab/>
      </w:r>
      <w:r w:rsidR="001F38FB" w:rsidRPr="005805A4">
        <w:rPr>
          <w:rFonts w:asciiTheme="majorBidi" w:hAnsiTheme="majorBidi" w:cstheme="majorBidi"/>
        </w:rPr>
        <w:t>Man's</w:t>
      </w:r>
      <w:r w:rsidR="002653E0" w:rsidRPr="005805A4">
        <w:rPr>
          <w:rFonts w:asciiTheme="majorBidi" w:hAnsiTheme="majorBidi" w:cstheme="majorBidi"/>
        </w:rPr>
        <w:t xml:space="preserve"> ultimate happiness</w:t>
      </w:r>
      <w:r w:rsidR="001F38FB" w:rsidRPr="005805A4">
        <w:rPr>
          <w:rFonts w:asciiTheme="majorBidi" w:hAnsiTheme="majorBidi" w:cstheme="majorBidi"/>
        </w:rPr>
        <w:t>, though,</w:t>
      </w:r>
      <w:r w:rsidR="002653E0" w:rsidRPr="005805A4">
        <w:rPr>
          <w:rFonts w:asciiTheme="majorBidi" w:hAnsiTheme="majorBidi" w:cstheme="majorBidi"/>
        </w:rPr>
        <w:t xml:space="preserve"> does not consist in the moral virtues</w:t>
      </w:r>
      <w:r w:rsidR="001F38FB" w:rsidRPr="005805A4">
        <w:rPr>
          <w:rFonts w:asciiTheme="majorBidi" w:hAnsiTheme="majorBidi" w:cstheme="majorBidi"/>
        </w:rPr>
        <w:t xml:space="preserve"> despite their undeniable value</w:t>
      </w:r>
      <w:r w:rsidR="002653E0" w:rsidRPr="005805A4">
        <w:rPr>
          <w:rFonts w:asciiTheme="majorBidi" w:hAnsiTheme="majorBidi" w:cstheme="majorBidi"/>
        </w:rPr>
        <w:t>.</w:t>
      </w:r>
      <w:r w:rsidR="00F879EA" w:rsidRPr="005805A4">
        <w:rPr>
          <w:rFonts w:asciiTheme="majorBidi" w:hAnsiTheme="majorBidi" w:cstheme="majorBidi"/>
        </w:rPr>
        <w:t xml:space="preserve"> </w:t>
      </w:r>
      <w:r w:rsidR="00C56203" w:rsidRPr="005805A4">
        <w:rPr>
          <w:rFonts w:asciiTheme="majorBidi" w:hAnsiTheme="majorBidi" w:cstheme="majorBidi"/>
        </w:rPr>
        <w:t xml:space="preserve">St. Thomas says this explicitly in the </w:t>
      </w:r>
      <w:r w:rsidR="00C56203" w:rsidRPr="005805A4">
        <w:rPr>
          <w:rFonts w:asciiTheme="majorBidi" w:hAnsiTheme="majorBidi" w:cstheme="majorBidi"/>
          <w:i/>
          <w:iCs/>
        </w:rPr>
        <w:t xml:space="preserve">Contra Gentiles </w:t>
      </w:r>
      <w:r w:rsidR="00C56203" w:rsidRPr="005805A4">
        <w:rPr>
          <w:rFonts w:asciiTheme="majorBidi" w:hAnsiTheme="majorBidi" w:cstheme="majorBidi"/>
        </w:rPr>
        <w:t>and implicitly in the</w:t>
      </w:r>
      <w:r w:rsidR="00671970" w:rsidRPr="005805A4">
        <w:rPr>
          <w:rFonts w:asciiTheme="majorBidi" w:hAnsiTheme="majorBidi" w:cstheme="majorBidi"/>
        </w:rPr>
        <w:t xml:space="preserve"> commentary on the</w:t>
      </w:r>
      <w:r w:rsidR="00C56203" w:rsidRPr="005805A4">
        <w:rPr>
          <w:rFonts w:asciiTheme="majorBidi" w:hAnsiTheme="majorBidi" w:cstheme="majorBidi"/>
        </w:rPr>
        <w:t xml:space="preserve"> </w:t>
      </w:r>
      <w:r w:rsidR="00C56203" w:rsidRPr="005805A4">
        <w:rPr>
          <w:rFonts w:asciiTheme="majorBidi" w:hAnsiTheme="majorBidi" w:cstheme="majorBidi"/>
          <w:i/>
          <w:iCs/>
        </w:rPr>
        <w:t xml:space="preserve">Nicomachean Ethics. </w:t>
      </w:r>
      <w:r w:rsidR="00C56203" w:rsidRPr="005805A4">
        <w:rPr>
          <w:rFonts w:asciiTheme="majorBidi" w:hAnsiTheme="majorBidi" w:cstheme="majorBidi"/>
        </w:rPr>
        <w:t>In the latter, he observes that</w:t>
      </w:r>
      <w:r w:rsidR="00392109" w:rsidRPr="005805A4">
        <w:rPr>
          <w:rFonts w:asciiTheme="majorBidi" w:hAnsiTheme="majorBidi" w:cstheme="majorBidi"/>
        </w:rPr>
        <w:t xml:space="preserve"> since man's proper opera</w:t>
      </w:r>
      <w:r w:rsidR="005B703A" w:rsidRPr="005805A4">
        <w:rPr>
          <w:rFonts w:asciiTheme="majorBidi" w:hAnsiTheme="majorBidi" w:cstheme="majorBidi"/>
        </w:rPr>
        <w:t>tion pertains to reason (</w:t>
      </w:r>
      <w:r w:rsidR="00392109" w:rsidRPr="005805A4">
        <w:rPr>
          <w:rFonts w:asciiTheme="majorBidi" w:hAnsiTheme="majorBidi" w:cstheme="majorBidi"/>
        </w:rPr>
        <w:t xml:space="preserve">because the principle of his operation, which is his form, is rational), his happiness must also pertain to </w:t>
      </w:r>
      <w:r w:rsidR="00AE4595" w:rsidRPr="005805A4">
        <w:rPr>
          <w:rFonts w:asciiTheme="majorBidi" w:hAnsiTheme="majorBidi" w:cstheme="majorBidi"/>
        </w:rPr>
        <w:t>reason. One way in which someone can</w:t>
      </w:r>
      <w:r w:rsidR="00DC7793" w:rsidRPr="005805A4">
        <w:rPr>
          <w:rFonts w:asciiTheme="majorBidi" w:hAnsiTheme="majorBidi" w:cstheme="majorBidi"/>
        </w:rPr>
        <w:t xml:space="preserve"> be rational </w:t>
      </w:r>
      <w:r w:rsidR="00AE4595" w:rsidRPr="005805A4">
        <w:rPr>
          <w:rFonts w:asciiTheme="majorBidi" w:hAnsiTheme="majorBidi" w:cstheme="majorBidi"/>
        </w:rPr>
        <w:t xml:space="preserve">is </w:t>
      </w:r>
      <w:r w:rsidR="007E7C15" w:rsidRPr="005805A4">
        <w:rPr>
          <w:rFonts w:asciiTheme="majorBidi" w:hAnsiTheme="majorBidi" w:cstheme="majorBidi"/>
        </w:rPr>
        <w:t>b</w:t>
      </w:r>
      <w:r w:rsidR="00392109" w:rsidRPr="005805A4">
        <w:rPr>
          <w:rFonts w:asciiTheme="majorBidi" w:hAnsiTheme="majorBidi" w:cstheme="majorBidi"/>
        </w:rPr>
        <w:t>y</w:t>
      </w:r>
      <w:r w:rsidR="007E7C15" w:rsidRPr="005805A4">
        <w:rPr>
          <w:rFonts w:asciiTheme="majorBidi" w:hAnsiTheme="majorBidi" w:cstheme="majorBidi"/>
        </w:rPr>
        <w:t xml:space="preserve"> an act of the appetite</w:t>
      </w:r>
      <w:r w:rsidR="00392109" w:rsidRPr="005805A4">
        <w:rPr>
          <w:rFonts w:asciiTheme="majorBidi" w:hAnsiTheme="majorBidi" w:cstheme="majorBidi"/>
        </w:rPr>
        <w:t xml:space="preserve"> </w:t>
      </w:r>
      <w:r w:rsidR="00663649" w:rsidRPr="005805A4">
        <w:rPr>
          <w:rFonts w:asciiTheme="majorBidi" w:hAnsiTheme="majorBidi" w:cstheme="majorBidi"/>
        </w:rPr>
        <w:t>when it participates</w:t>
      </w:r>
      <w:r w:rsidR="007E7C15" w:rsidRPr="005805A4">
        <w:rPr>
          <w:rFonts w:asciiTheme="majorBidi" w:hAnsiTheme="majorBidi" w:cstheme="majorBidi"/>
        </w:rPr>
        <w:t xml:space="preserve"> in reason by being ruled </w:t>
      </w:r>
      <w:r w:rsidR="00663649" w:rsidRPr="005805A4">
        <w:rPr>
          <w:rFonts w:asciiTheme="majorBidi" w:hAnsiTheme="majorBidi" w:cstheme="majorBidi"/>
        </w:rPr>
        <w:t>by it</w:t>
      </w:r>
      <w:r w:rsidR="00AE4595" w:rsidRPr="005805A4">
        <w:rPr>
          <w:rFonts w:asciiTheme="majorBidi" w:hAnsiTheme="majorBidi" w:cstheme="majorBidi"/>
        </w:rPr>
        <w:t xml:space="preserve"> </w:t>
      </w:r>
      <w:r w:rsidR="007E7C15" w:rsidRPr="005805A4">
        <w:rPr>
          <w:rFonts w:asciiTheme="majorBidi" w:hAnsiTheme="majorBidi" w:cstheme="majorBidi"/>
        </w:rPr>
        <w:t>and the other is by an act of the int</w:t>
      </w:r>
      <w:r w:rsidR="002816FA" w:rsidRPr="005805A4">
        <w:rPr>
          <w:rFonts w:asciiTheme="majorBidi" w:hAnsiTheme="majorBidi" w:cstheme="majorBidi"/>
        </w:rPr>
        <w:t>e</w:t>
      </w:r>
      <w:r w:rsidR="007E7C15" w:rsidRPr="005805A4">
        <w:rPr>
          <w:rFonts w:asciiTheme="majorBidi" w:hAnsiTheme="majorBidi" w:cstheme="majorBidi"/>
        </w:rPr>
        <w:t>llect</w:t>
      </w:r>
      <w:r w:rsidR="00671970" w:rsidRPr="005805A4">
        <w:rPr>
          <w:rFonts w:asciiTheme="majorBidi" w:hAnsiTheme="majorBidi" w:cstheme="majorBidi"/>
        </w:rPr>
        <w:t xml:space="preserve">, </w:t>
      </w:r>
      <w:r w:rsidR="00AE4595" w:rsidRPr="005805A4">
        <w:rPr>
          <w:rFonts w:asciiTheme="majorBidi" w:hAnsiTheme="majorBidi" w:cstheme="majorBidi"/>
        </w:rPr>
        <w:t xml:space="preserve">which </w:t>
      </w:r>
      <w:r w:rsidR="00671970" w:rsidRPr="005805A4">
        <w:rPr>
          <w:rFonts w:asciiTheme="majorBidi" w:hAnsiTheme="majorBidi" w:cstheme="majorBidi"/>
        </w:rPr>
        <w:t xml:space="preserve">is </w:t>
      </w:r>
      <w:r w:rsidR="00AE4595" w:rsidRPr="005805A4">
        <w:rPr>
          <w:rFonts w:asciiTheme="majorBidi" w:hAnsiTheme="majorBidi" w:cstheme="majorBidi"/>
        </w:rPr>
        <w:t>rational</w:t>
      </w:r>
      <w:r w:rsidR="007E7C15" w:rsidRPr="005805A4">
        <w:rPr>
          <w:rFonts w:asciiTheme="majorBidi" w:hAnsiTheme="majorBidi" w:cstheme="majorBidi"/>
        </w:rPr>
        <w:t xml:space="preserve"> </w:t>
      </w:r>
      <w:r w:rsidR="00671970" w:rsidRPr="005805A4">
        <w:rPr>
          <w:rFonts w:asciiTheme="majorBidi" w:hAnsiTheme="majorBidi" w:cstheme="majorBidi"/>
        </w:rPr>
        <w:t>in virtue of its very essence</w:t>
      </w:r>
      <w:r w:rsidR="007E7C15" w:rsidRPr="005805A4">
        <w:rPr>
          <w:rFonts w:asciiTheme="majorBidi" w:hAnsiTheme="majorBidi" w:cstheme="majorBidi"/>
        </w:rPr>
        <w:t xml:space="preserve">. </w:t>
      </w:r>
      <w:r w:rsidR="00C86A46" w:rsidRPr="005805A4">
        <w:rPr>
          <w:rFonts w:asciiTheme="majorBidi" w:hAnsiTheme="majorBidi" w:cstheme="majorBidi"/>
        </w:rPr>
        <w:t>Whatever</w:t>
      </w:r>
      <w:r w:rsidR="001F1545" w:rsidRPr="005805A4">
        <w:rPr>
          <w:rFonts w:asciiTheme="majorBidi" w:hAnsiTheme="majorBidi" w:cstheme="majorBidi"/>
        </w:rPr>
        <w:t xml:space="preserve"> is rational essentially</w:t>
      </w:r>
      <w:r w:rsidR="00C86A46" w:rsidRPr="005805A4">
        <w:rPr>
          <w:rFonts w:asciiTheme="majorBidi" w:hAnsiTheme="majorBidi" w:cstheme="majorBidi"/>
        </w:rPr>
        <w:t>, therefore,</w:t>
      </w:r>
      <w:r w:rsidR="001F1545" w:rsidRPr="005805A4">
        <w:rPr>
          <w:rFonts w:asciiTheme="majorBidi" w:hAnsiTheme="majorBidi" w:cstheme="majorBidi"/>
        </w:rPr>
        <w:t xml:space="preserve"> must be that in which happiness consists and</w:t>
      </w:r>
      <w:r w:rsidR="00136D37" w:rsidRPr="005805A4">
        <w:rPr>
          <w:rFonts w:asciiTheme="majorBidi" w:hAnsiTheme="majorBidi" w:cstheme="majorBidi"/>
        </w:rPr>
        <w:t xml:space="preserve"> the </w:t>
      </w:r>
      <w:r w:rsidR="001F1545" w:rsidRPr="005805A4">
        <w:rPr>
          <w:rFonts w:asciiTheme="majorBidi" w:hAnsiTheme="majorBidi" w:cstheme="majorBidi"/>
        </w:rPr>
        <w:t>human person's "principal happiness</w:t>
      </w:r>
      <w:r w:rsidR="0037330F" w:rsidRPr="005805A4">
        <w:rPr>
          <w:rFonts w:asciiTheme="majorBidi" w:hAnsiTheme="majorBidi" w:cstheme="majorBidi"/>
        </w:rPr>
        <w:t>" must consequently consist in "</w:t>
      </w:r>
      <w:r w:rsidR="001F1545" w:rsidRPr="005805A4">
        <w:rPr>
          <w:rFonts w:asciiTheme="majorBidi" w:hAnsiTheme="majorBidi" w:cstheme="majorBidi"/>
        </w:rPr>
        <w:t>the contemplative life more than in the active and in an act of the reason or intellect more than in an act of the appetite being ruled by reason."</w:t>
      </w:r>
      <w:r w:rsidR="001F1545" w:rsidRPr="005805A4">
        <w:rPr>
          <w:rStyle w:val="FootnoteReference"/>
          <w:rFonts w:asciiTheme="majorBidi" w:hAnsiTheme="majorBidi" w:cstheme="majorBidi"/>
        </w:rPr>
        <w:footnoteReference w:id="322"/>
      </w:r>
    </w:p>
    <w:p w14:paraId="73290DE0" w14:textId="3F809D4C" w:rsidR="00AE4595" w:rsidRPr="005805A4" w:rsidRDefault="00AE4595" w:rsidP="00400DEF">
      <w:pPr>
        <w:spacing w:line="480" w:lineRule="auto"/>
        <w:rPr>
          <w:rFonts w:asciiTheme="majorBidi" w:hAnsiTheme="majorBidi" w:cstheme="majorBidi"/>
        </w:rPr>
      </w:pPr>
      <w:r w:rsidRPr="005805A4">
        <w:rPr>
          <w:rFonts w:asciiTheme="majorBidi" w:hAnsiTheme="majorBidi" w:cstheme="majorBidi"/>
        </w:rPr>
        <w:lastRenderedPageBreak/>
        <w:tab/>
        <w:t xml:space="preserve">In the </w:t>
      </w:r>
      <w:r w:rsidRPr="005805A4">
        <w:rPr>
          <w:rFonts w:asciiTheme="majorBidi" w:hAnsiTheme="majorBidi" w:cstheme="majorBidi"/>
          <w:i/>
          <w:iCs/>
        </w:rPr>
        <w:t xml:space="preserve">Summa Contra Gentiles, </w:t>
      </w:r>
      <w:r w:rsidR="00400DEF" w:rsidRPr="005805A4">
        <w:rPr>
          <w:rFonts w:asciiTheme="majorBidi" w:hAnsiTheme="majorBidi" w:cstheme="majorBidi"/>
        </w:rPr>
        <w:t xml:space="preserve">Aquinas addresses this issue while asserting that </w:t>
      </w:r>
      <w:r w:rsidRPr="005805A4">
        <w:rPr>
          <w:rFonts w:asciiTheme="majorBidi" w:hAnsiTheme="majorBidi" w:cstheme="majorBidi"/>
        </w:rPr>
        <w:t xml:space="preserve">human happiness cannot consist in act of moral virtue for six reasons, </w:t>
      </w:r>
      <w:r w:rsidR="004B0E4A" w:rsidRPr="005805A4">
        <w:rPr>
          <w:rFonts w:asciiTheme="majorBidi" w:hAnsiTheme="majorBidi" w:cstheme="majorBidi"/>
        </w:rPr>
        <w:t>three</w:t>
      </w:r>
      <w:r w:rsidRPr="005805A4">
        <w:rPr>
          <w:rFonts w:asciiTheme="majorBidi" w:hAnsiTheme="majorBidi" w:cstheme="majorBidi"/>
        </w:rPr>
        <w:t xml:space="preserve"> of which are:</w:t>
      </w:r>
    </w:p>
    <w:p w14:paraId="578020CA" w14:textId="77777777" w:rsidR="007E58BF" w:rsidRPr="005805A4" w:rsidRDefault="007E58BF" w:rsidP="004B0E4A">
      <w:pPr>
        <w:spacing w:line="480" w:lineRule="auto"/>
        <w:rPr>
          <w:rFonts w:asciiTheme="majorBidi" w:hAnsiTheme="majorBidi" w:cstheme="majorBidi"/>
        </w:rPr>
      </w:pPr>
    </w:p>
    <w:p w14:paraId="24B0E80F" w14:textId="39D9AA04" w:rsidR="006050E2" w:rsidRPr="005805A4" w:rsidRDefault="00984DD7" w:rsidP="002E64F1">
      <w:pPr>
        <w:spacing w:line="360" w:lineRule="auto"/>
        <w:ind w:left="720"/>
        <w:rPr>
          <w:rFonts w:asciiTheme="majorBidi" w:hAnsiTheme="majorBidi" w:cstheme="majorBidi"/>
        </w:rPr>
      </w:pPr>
      <w:r w:rsidRPr="005805A4">
        <w:rPr>
          <w:rFonts w:asciiTheme="majorBidi" w:hAnsiTheme="majorBidi" w:cstheme="majorBidi"/>
        </w:rPr>
        <w:t>[1]</w:t>
      </w:r>
      <w:r w:rsidR="006050E2" w:rsidRPr="005805A4">
        <w:rPr>
          <w:rFonts w:asciiTheme="majorBidi" w:hAnsiTheme="majorBidi" w:cstheme="majorBidi"/>
        </w:rPr>
        <w:t xml:space="preserve"> The moral virtues are for the sake of preserving the mean in internal passions and exterior things. But it is not possible that a modification of the passions or of exterior things be the ultimate happiness of man.</w:t>
      </w:r>
    </w:p>
    <w:p w14:paraId="42BC5038" w14:textId="72063610" w:rsidR="006050E2" w:rsidRPr="005805A4" w:rsidRDefault="00984DD7" w:rsidP="002E64F1">
      <w:pPr>
        <w:spacing w:line="360" w:lineRule="auto"/>
        <w:ind w:left="720"/>
        <w:rPr>
          <w:rFonts w:asciiTheme="majorBidi" w:hAnsiTheme="majorBidi" w:cstheme="majorBidi"/>
        </w:rPr>
      </w:pPr>
      <w:r w:rsidRPr="005805A4">
        <w:rPr>
          <w:rFonts w:asciiTheme="majorBidi" w:hAnsiTheme="majorBidi" w:cstheme="majorBidi"/>
        </w:rPr>
        <w:t>[2]</w:t>
      </w:r>
      <w:r w:rsidR="006050E2" w:rsidRPr="005805A4">
        <w:rPr>
          <w:rFonts w:asciiTheme="majorBidi" w:hAnsiTheme="majorBidi" w:cstheme="majorBidi"/>
        </w:rPr>
        <w:t xml:space="preserve"> Since a m</w:t>
      </w:r>
      <w:r w:rsidR="00497BAF" w:rsidRPr="005805A4">
        <w:rPr>
          <w:rFonts w:asciiTheme="majorBidi" w:hAnsiTheme="majorBidi" w:cstheme="majorBidi"/>
        </w:rPr>
        <w:t>an is a man in virtue of his possession of reason</w:t>
      </w:r>
      <w:r w:rsidR="006050E2" w:rsidRPr="005805A4">
        <w:rPr>
          <w:rFonts w:asciiTheme="majorBidi" w:hAnsiTheme="majorBidi" w:cstheme="majorBidi"/>
        </w:rPr>
        <w:t>, the good that is proper to him, which is happiness, must be in accordance with that which is proper to reason. But what reason has in itself is more proper to reason than what it brings about in something else</w:t>
      </w:r>
      <w:r w:rsidR="00626B50" w:rsidRPr="005805A4">
        <w:rPr>
          <w:rFonts w:asciiTheme="majorBidi" w:hAnsiTheme="majorBidi" w:cstheme="majorBidi"/>
        </w:rPr>
        <w:t>. Since, then</w:t>
      </w:r>
      <w:r w:rsidR="00606EE9" w:rsidRPr="005805A4">
        <w:rPr>
          <w:rFonts w:asciiTheme="majorBidi" w:hAnsiTheme="majorBidi" w:cstheme="majorBidi"/>
        </w:rPr>
        <w:t>, the good of moral virt</w:t>
      </w:r>
      <w:r w:rsidR="00F0454C" w:rsidRPr="005805A4">
        <w:rPr>
          <w:rFonts w:asciiTheme="majorBidi" w:hAnsiTheme="majorBidi" w:cstheme="majorBidi"/>
        </w:rPr>
        <w:t>ue is something brought about by the reason in other things, it is not able to be the best good, which is happiness; rather, it must be a good that is in the reason itself.</w:t>
      </w:r>
      <w:r w:rsidR="004B0E4A" w:rsidRPr="005805A4">
        <w:rPr>
          <w:rFonts w:asciiTheme="majorBidi" w:hAnsiTheme="majorBidi" w:cstheme="majorBidi"/>
        </w:rPr>
        <w:t>..</w:t>
      </w:r>
    </w:p>
    <w:p w14:paraId="2DC90273" w14:textId="0B881C35" w:rsidR="004F0A8E" w:rsidRPr="005805A4" w:rsidRDefault="00984DD7" w:rsidP="002E64F1">
      <w:pPr>
        <w:spacing w:line="360" w:lineRule="auto"/>
        <w:ind w:left="720"/>
        <w:rPr>
          <w:rFonts w:asciiTheme="majorBidi" w:hAnsiTheme="majorBidi" w:cstheme="majorBidi"/>
        </w:rPr>
      </w:pPr>
      <w:r w:rsidRPr="005805A4">
        <w:rPr>
          <w:rFonts w:asciiTheme="majorBidi" w:hAnsiTheme="majorBidi" w:cstheme="majorBidi"/>
        </w:rPr>
        <w:t>[3]</w:t>
      </w:r>
      <w:r w:rsidR="00F0454C" w:rsidRPr="005805A4">
        <w:rPr>
          <w:rFonts w:asciiTheme="majorBidi" w:hAnsiTheme="majorBidi" w:cstheme="majorBidi"/>
        </w:rPr>
        <w:t xml:space="preserve"> </w:t>
      </w:r>
      <w:r w:rsidR="004B0E4A" w:rsidRPr="005805A4">
        <w:rPr>
          <w:rFonts w:asciiTheme="majorBidi" w:hAnsiTheme="majorBidi" w:cstheme="majorBidi"/>
        </w:rPr>
        <w:t xml:space="preserve">Happiness is man's proper good. That, therefore, which is most proper to man among all the human goods in comparison with the other animals will be that in which his ultimate happiness ought to be sought. </w:t>
      </w:r>
      <w:r w:rsidR="0026265E" w:rsidRPr="005805A4">
        <w:rPr>
          <w:rFonts w:asciiTheme="majorBidi" w:hAnsiTheme="majorBidi" w:cstheme="majorBidi"/>
        </w:rPr>
        <w:t>But acts of the moral virtues are not this sort of thing because the other animals partake of liberality or fortitude whereas no animal has some kind of participation in an intellectual action. Man's ultimate happiness, t</w:t>
      </w:r>
      <w:r w:rsidR="009757A8" w:rsidRPr="005805A4">
        <w:rPr>
          <w:rFonts w:asciiTheme="majorBidi" w:hAnsiTheme="majorBidi" w:cstheme="majorBidi"/>
        </w:rPr>
        <w:t>herefore, is not in moral acts.</w:t>
      </w:r>
      <w:r w:rsidR="009F50D9" w:rsidRPr="005805A4">
        <w:rPr>
          <w:rStyle w:val="FootnoteReference"/>
          <w:rFonts w:asciiTheme="majorBidi" w:hAnsiTheme="majorBidi" w:cstheme="majorBidi"/>
        </w:rPr>
        <w:footnoteReference w:id="323"/>
      </w:r>
    </w:p>
    <w:p w14:paraId="062997A9" w14:textId="77777777" w:rsidR="007D7E4A" w:rsidRPr="005805A4" w:rsidRDefault="007D7E4A" w:rsidP="002E64F1">
      <w:pPr>
        <w:spacing w:line="360" w:lineRule="auto"/>
        <w:ind w:left="720"/>
        <w:rPr>
          <w:rFonts w:asciiTheme="majorBidi" w:hAnsiTheme="majorBidi" w:cstheme="majorBidi"/>
        </w:rPr>
      </w:pPr>
    </w:p>
    <w:p w14:paraId="336F2512" w14:textId="789D27FD" w:rsidR="00B1543B" w:rsidRDefault="00703A76" w:rsidP="00B6187A">
      <w:pPr>
        <w:spacing w:line="480" w:lineRule="auto"/>
        <w:rPr>
          <w:rFonts w:asciiTheme="majorBidi" w:hAnsiTheme="majorBidi" w:cstheme="majorBidi"/>
        </w:rPr>
      </w:pPr>
      <w:r w:rsidRPr="005805A4">
        <w:rPr>
          <w:rFonts w:asciiTheme="majorBidi" w:hAnsiTheme="majorBidi" w:cstheme="majorBidi"/>
        </w:rPr>
        <w:lastRenderedPageBreak/>
        <w:t>In other words, as</w:t>
      </w:r>
      <w:r w:rsidR="00C56203" w:rsidRPr="005805A4">
        <w:rPr>
          <w:rFonts w:asciiTheme="majorBidi" w:hAnsiTheme="majorBidi" w:cstheme="majorBidi"/>
        </w:rPr>
        <w:t xml:space="preserve"> </w:t>
      </w:r>
      <w:r w:rsidRPr="005805A4">
        <w:rPr>
          <w:rFonts w:asciiTheme="majorBidi" w:hAnsiTheme="majorBidi" w:cstheme="majorBidi"/>
        </w:rPr>
        <w:t>eminent</w:t>
      </w:r>
      <w:r w:rsidR="00C56203" w:rsidRPr="005805A4">
        <w:rPr>
          <w:rFonts w:asciiTheme="majorBidi" w:hAnsiTheme="majorBidi" w:cstheme="majorBidi"/>
        </w:rPr>
        <w:t xml:space="preserve"> as moral virtue is, </w:t>
      </w:r>
      <w:r w:rsidRPr="005805A4">
        <w:rPr>
          <w:rFonts w:asciiTheme="majorBidi" w:hAnsiTheme="majorBidi" w:cstheme="majorBidi"/>
        </w:rPr>
        <w:t xml:space="preserve">it does not directly pertain to what is highest in us. </w:t>
      </w:r>
      <w:r w:rsidR="00626B50" w:rsidRPr="005805A4">
        <w:rPr>
          <w:rFonts w:asciiTheme="majorBidi" w:hAnsiTheme="majorBidi" w:cstheme="majorBidi"/>
        </w:rPr>
        <w:t xml:space="preserve">It ensures </w:t>
      </w:r>
      <w:r w:rsidR="00616709" w:rsidRPr="005805A4">
        <w:rPr>
          <w:rFonts w:asciiTheme="majorBidi" w:hAnsiTheme="majorBidi" w:cstheme="majorBidi"/>
        </w:rPr>
        <w:t xml:space="preserve">that our appetites are rectified and that inordinate attachments do not unnecessarily becloud our reason, but </w:t>
      </w:r>
      <w:r w:rsidR="00626B50" w:rsidRPr="005805A4">
        <w:rPr>
          <w:rFonts w:asciiTheme="majorBidi" w:hAnsiTheme="majorBidi" w:cstheme="majorBidi"/>
        </w:rPr>
        <w:t>it</w:t>
      </w:r>
      <w:r w:rsidR="00616709" w:rsidRPr="005805A4">
        <w:rPr>
          <w:rFonts w:asciiTheme="majorBidi" w:hAnsiTheme="majorBidi" w:cstheme="majorBidi"/>
        </w:rPr>
        <w:t xml:space="preserve"> do</w:t>
      </w:r>
      <w:r w:rsidR="007647DD" w:rsidRPr="005805A4">
        <w:rPr>
          <w:rFonts w:asciiTheme="majorBidi" w:hAnsiTheme="majorBidi" w:cstheme="majorBidi"/>
        </w:rPr>
        <w:t>es</w:t>
      </w:r>
      <w:r w:rsidR="00616709" w:rsidRPr="005805A4">
        <w:rPr>
          <w:rFonts w:asciiTheme="majorBidi" w:hAnsiTheme="majorBidi" w:cstheme="majorBidi"/>
        </w:rPr>
        <w:t xml:space="preserve"> not </w:t>
      </w:r>
      <w:r w:rsidR="00F45F1A" w:rsidRPr="005805A4">
        <w:rPr>
          <w:rFonts w:asciiTheme="majorBidi" w:hAnsiTheme="majorBidi" w:cstheme="majorBidi"/>
        </w:rPr>
        <w:t>rectify the reason itself</w:t>
      </w:r>
      <w:r w:rsidR="00616709" w:rsidRPr="005805A4">
        <w:rPr>
          <w:rFonts w:asciiTheme="majorBidi" w:hAnsiTheme="majorBidi" w:cstheme="majorBidi"/>
        </w:rPr>
        <w:t>, which pert</w:t>
      </w:r>
      <w:r w:rsidR="00626B50" w:rsidRPr="005805A4">
        <w:rPr>
          <w:rFonts w:asciiTheme="majorBidi" w:hAnsiTheme="majorBidi" w:cstheme="majorBidi"/>
        </w:rPr>
        <w:t>ains to the intellectual virtue</w:t>
      </w:r>
      <w:r w:rsidR="007647DD" w:rsidRPr="005805A4">
        <w:rPr>
          <w:rFonts w:asciiTheme="majorBidi" w:hAnsiTheme="majorBidi" w:cstheme="majorBidi"/>
        </w:rPr>
        <w:t>s</w:t>
      </w:r>
      <w:r w:rsidR="00616709" w:rsidRPr="005805A4">
        <w:rPr>
          <w:rFonts w:asciiTheme="majorBidi" w:hAnsiTheme="majorBidi" w:cstheme="majorBidi"/>
        </w:rPr>
        <w:t>.</w:t>
      </w:r>
      <w:r w:rsidR="00F45F1A" w:rsidRPr="005805A4">
        <w:rPr>
          <w:rStyle w:val="FootnoteReference"/>
          <w:rFonts w:asciiTheme="majorBidi" w:hAnsiTheme="majorBidi" w:cstheme="majorBidi"/>
        </w:rPr>
        <w:footnoteReference w:id="324"/>
      </w:r>
      <w:r w:rsidR="00D83E07" w:rsidRPr="005805A4">
        <w:rPr>
          <w:rFonts w:asciiTheme="majorBidi" w:hAnsiTheme="majorBidi" w:cstheme="majorBidi"/>
        </w:rPr>
        <w:t xml:space="preserve"> </w:t>
      </w:r>
      <w:r w:rsidR="007E58BF" w:rsidRPr="005805A4">
        <w:rPr>
          <w:rFonts w:asciiTheme="majorBidi" w:hAnsiTheme="majorBidi" w:cstheme="majorBidi"/>
        </w:rPr>
        <w:t>T</w:t>
      </w:r>
      <w:r w:rsidR="00616709" w:rsidRPr="005805A4">
        <w:rPr>
          <w:rFonts w:asciiTheme="majorBidi" w:hAnsiTheme="majorBidi" w:cstheme="majorBidi"/>
        </w:rPr>
        <w:t>he intellectual virtues</w:t>
      </w:r>
      <w:r w:rsidR="00F82220" w:rsidRPr="005805A4">
        <w:rPr>
          <w:rFonts w:asciiTheme="majorBidi" w:hAnsiTheme="majorBidi" w:cstheme="majorBidi"/>
        </w:rPr>
        <w:t xml:space="preserve">, therefore, bring </w:t>
      </w:r>
      <w:r w:rsidR="00616709" w:rsidRPr="005805A4">
        <w:rPr>
          <w:rFonts w:asciiTheme="majorBidi" w:hAnsiTheme="majorBidi" w:cstheme="majorBidi"/>
        </w:rPr>
        <w:t xml:space="preserve">us closer to the perfect good than the moral ones. </w:t>
      </w:r>
      <w:r w:rsidRPr="005805A4">
        <w:rPr>
          <w:rFonts w:asciiTheme="majorBidi" w:hAnsiTheme="majorBidi" w:cstheme="majorBidi"/>
        </w:rPr>
        <w:t xml:space="preserve">Thomas </w:t>
      </w:r>
      <w:r w:rsidR="00D97830" w:rsidRPr="005805A4">
        <w:rPr>
          <w:rFonts w:asciiTheme="majorBidi" w:hAnsiTheme="majorBidi" w:cstheme="majorBidi"/>
        </w:rPr>
        <w:t xml:space="preserve">does consider </w:t>
      </w:r>
      <w:r w:rsidR="00616709" w:rsidRPr="005805A4">
        <w:rPr>
          <w:rFonts w:asciiTheme="majorBidi" w:hAnsiTheme="majorBidi" w:cstheme="majorBidi"/>
        </w:rPr>
        <w:t>the possibility</w:t>
      </w:r>
      <w:r w:rsidR="00D97830" w:rsidRPr="005805A4">
        <w:rPr>
          <w:rFonts w:asciiTheme="majorBidi" w:hAnsiTheme="majorBidi" w:cstheme="majorBidi"/>
        </w:rPr>
        <w:t xml:space="preserve"> that the</w:t>
      </w:r>
      <w:r w:rsidRPr="005805A4">
        <w:rPr>
          <w:rFonts w:asciiTheme="majorBidi" w:hAnsiTheme="majorBidi" w:cstheme="majorBidi"/>
        </w:rPr>
        <w:t xml:space="preserve"> moral virtues may "perhaps" be closer to happiness ina</w:t>
      </w:r>
      <w:r w:rsidR="001D236A">
        <w:rPr>
          <w:rFonts w:asciiTheme="majorBidi" w:hAnsiTheme="majorBidi" w:cstheme="majorBidi"/>
        </w:rPr>
        <w:t>sm</w:t>
      </w:r>
      <w:r w:rsidRPr="005805A4">
        <w:rPr>
          <w:rFonts w:asciiTheme="majorBidi" w:hAnsiTheme="majorBidi" w:cstheme="majorBidi"/>
        </w:rPr>
        <w:t xml:space="preserve">uch as they are closer to it by way of preparation </w:t>
      </w:r>
      <w:r w:rsidR="00D97830" w:rsidRPr="005805A4">
        <w:rPr>
          <w:rFonts w:asciiTheme="majorBidi" w:hAnsiTheme="majorBidi" w:cstheme="majorBidi"/>
        </w:rPr>
        <w:t>(</w:t>
      </w:r>
      <w:r w:rsidR="00052799" w:rsidRPr="005805A4">
        <w:rPr>
          <w:rFonts w:asciiTheme="majorBidi" w:hAnsiTheme="majorBidi" w:cstheme="majorBidi"/>
        </w:rPr>
        <w:t>inasmuch as they</w:t>
      </w:r>
      <w:r w:rsidR="009C0777" w:rsidRPr="005805A4">
        <w:rPr>
          <w:rFonts w:asciiTheme="majorBidi" w:hAnsiTheme="majorBidi" w:cstheme="majorBidi"/>
        </w:rPr>
        <w:t xml:space="preserve"> eliminate</w:t>
      </w:r>
      <w:r w:rsidRPr="005805A4">
        <w:rPr>
          <w:rFonts w:asciiTheme="majorBidi" w:hAnsiTheme="majorBidi" w:cstheme="majorBidi"/>
        </w:rPr>
        <w:t xml:space="preserve"> </w:t>
      </w:r>
      <w:r w:rsidR="002F0B25" w:rsidRPr="005805A4">
        <w:rPr>
          <w:rFonts w:asciiTheme="majorBidi" w:hAnsiTheme="majorBidi" w:cstheme="majorBidi"/>
        </w:rPr>
        <w:t>the impediments to happiness</w:t>
      </w:r>
      <w:r w:rsidR="00D97830" w:rsidRPr="005805A4">
        <w:rPr>
          <w:rFonts w:asciiTheme="majorBidi" w:hAnsiTheme="majorBidi" w:cstheme="majorBidi"/>
        </w:rPr>
        <w:t xml:space="preserve"> such as disordered passions), but in the </w:t>
      </w:r>
      <w:r w:rsidR="008A270B" w:rsidRPr="005805A4">
        <w:rPr>
          <w:rFonts w:asciiTheme="majorBidi" w:hAnsiTheme="majorBidi" w:cstheme="majorBidi"/>
        </w:rPr>
        <w:t>end,</w:t>
      </w:r>
      <w:r w:rsidR="00D97830" w:rsidRPr="005805A4">
        <w:rPr>
          <w:rFonts w:asciiTheme="majorBidi" w:hAnsiTheme="majorBidi" w:cstheme="majorBidi"/>
        </w:rPr>
        <w:t xml:space="preserve"> he consistently insists it is only an "act of the reason or intellect" that can be pertain to the essence of perfect happiness itself.</w:t>
      </w:r>
      <w:r w:rsidR="00D97830" w:rsidRPr="005805A4">
        <w:rPr>
          <w:rStyle w:val="FootnoteReference"/>
          <w:rFonts w:asciiTheme="majorBidi" w:hAnsiTheme="majorBidi" w:cstheme="majorBidi"/>
        </w:rPr>
        <w:footnoteReference w:id="325"/>
      </w:r>
      <w:r w:rsidR="002F0B25" w:rsidRPr="005805A4">
        <w:rPr>
          <w:rFonts w:asciiTheme="majorBidi" w:hAnsiTheme="majorBidi" w:cstheme="majorBidi"/>
        </w:rPr>
        <w:t xml:space="preserve"> </w:t>
      </w:r>
    </w:p>
    <w:p w14:paraId="31DAD19B" w14:textId="77777777" w:rsidR="0041569B" w:rsidRPr="005805A4" w:rsidRDefault="0041569B" w:rsidP="00B6187A">
      <w:pPr>
        <w:spacing w:line="480" w:lineRule="auto"/>
        <w:rPr>
          <w:rFonts w:asciiTheme="majorBidi" w:hAnsiTheme="majorBidi" w:cstheme="majorBidi"/>
        </w:rPr>
      </w:pPr>
    </w:p>
    <w:p w14:paraId="40A57C95" w14:textId="62F10B10" w:rsidR="001E7D7F" w:rsidRPr="001714C6" w:rsidRDefault="001E7D7F" w:rsidP="001714C6">
      <w:pPr>
        <w:spacing w:line="480" w:lineRule="auto"/>
        <w:jc w:val="center"/>
        <w:rPr>
          <w:rFonts w:asciiTheme="majorBidi" w:hAnsiTheme="majorBidi" w:cstheme="majorBidi"/>
          <w:b/>
          <w:bCs/>
        </w:rPr>
      </w:pPr>
      <w:r w:rsidRPr="005805A4">
        <w:rPr>
          <w:rFonts w:asciiTheme="majorBidi" w:hAnsiTheme="majorBidi" w:cstheme="majorBidi"/>
          <w:b/>
          <w:bCs/>
        </w:rPr>
        <w:t>C. The Perfect Good and Intellectual Virtue</w:t>
      </w:r>
    </w:p>
    <w:p w14:paraId="65E4829F" w14:textId="39427792" w:rsidR="001E7D7F" w:rsidRPr="005805A4" w:rsidRDefault="001E7D7F" w:rsidP="00C77145">
      <w:pPr>
        <w:spacing w:before="240" w:line="480" w:lineRule="auto"/>
        <w:rPr>
          <w:rFonts w:asciiTheme="majorBidi" w:hAnsiTheme="majorBidi" w:cstheme="majorBidi"/>
        </w:rPr>
      </w:pPr>
      <w:r w:rsidRPr="005805A4">
        <w:rPr>
          <w:rFonts w:asciiTheme="majorBidi" w:hAnsiTheme="majorBidi" w:cstheme="majorBidi"/>
        </w:rPr>
        <w:tab/>
        <w:t>Among the intellectual virtues</w:t>
      </w:r>
      <w:r w:rsidR="00E70710" w:rsidRPr="005805A4">
        <w:rPr>
          <w:rFonts w:asciiTheme="majorBidi" w:hAnsiTheme="majorBidi" w:cstheme="majorBidi"/>
        </w:rPr>
        <w:t xml:space="preserve">, prudence and art pertain to the practical realm. Since the </w:t>
      </w:r>
      <w:r w:rsidR="00E70710" w:rsidRPr="005805A4">
        <w:rPr>
          <w:rFonts w:asciiTheme="majorBidi" w:hAnsiTheme="majorBidi" w:cstheme="majorBidi"/>
          <w:i/>
          <w:iCs/>
        </w:rPr>
        <w:t xml:space="preserve">Contra Gentiles </w:t>
      </w:r>
      <w:r w:rsidR="00E70710" w:rsidRPr="005805A4">
        <w:rPr>
          <w:rFonts w:asciiTheme="majorBidi" w:hAnsiTheme="majorBidi" w:cstheme="majorBidi"/>
        </w:rPr>
        <w:t xml:space="preserve">passage deemed it impossible for the modification of exterior things to </w:t>
      </w:r>
      <w:r w:rsidR="00582E08" w:rsidRPr="005805A4">
        <w:rPr>
          <w:rFonts w:asciiTheme="majorBidi" w:hAnsiTheme="majorBidi" w:cstheme="majorBidi"/>
        </w:rPr>
        <w:t xml:space="preserve">be man's ultimate happiness, we can rule out the virtue of art as a candidate for being a virtue in which happiness could consist. Prudence, however, is more interesting to consider in this context. </w:t>
      </w:r>
      <w:r w:rsidRPr="005805A4">
        <w:rPr>
          <w:rFonts w:asciiTheme="majorBidi" w:hAnsiTheme="majorBidi" w:cstheme="majorBidi"/>
        </w:rPr>
        <w:t xml:space="preserve">It is an intellectual virtue "according to its essence," and yet </w:t>
      </w:r>
      <w:r w:rsidR="001F376C" w:rsidRPr="005805A4">
        <w:rPr>
          <w:rFonts w:asciiTheme="majorBidi" w:hAnsiTheme="majorBidi" w:cstheme="majorBidi"/>
        </w:rPr>
        <w:t xml:space="preserve">since it is about moral works (which is what the </w:t>
      </w:r>
      <w:proofErr w:type="spellStart"/>
      <w:r w:rsidR="001F376C" w:rsidRPr="005805A4">
        <w:rPr>
          <w:rFonts w:asciiTheme="majorBidi" w:hAnsiTheme="majorBidi" w:cstheme="majorBidi"/>
          <w:i/>
          <w:iCs/>
        </w:rPr>
        <w:t>agibilia</w:t>
      </w:r>
      <w:proofErr w:type="spellEnd"/>
      <w:r w:rsidR="001F376C" w:rsidRPr="005805A4">
        <w:rPr>
          <w:rFonts w:asciiTheme="majorBidi" w:hAnsiTheme="majorBidi" w:cstheme="majorBidi"/>
          <w:i/>
          <w:iCs/>
        </w:rPr>
        <w:t xml:space="preserve"> </w:t>
      </w:r>
      <w:r w:rsidR="001F376C" w:rsidRPr="005805A4">
        <w:rPr>
          <w:rFonts w:asciiTheme="majorBidi" w:hAnsiTheme="majorBidi" w:cstheme="majorBidi"/>
        </w:rPr>
        <w:t xml:space="preserve">in </w:t>
      </w:r>
      <w:r w:rsidR="001F376C" w:rsidRPr="005805A4">
        <w:rPr>
          <w:rFonts w:asciiTheme="majorBidi" w:hAnsiTheme="majorBidi" w:cstheme="majorBidi"/>
          <w:i/>
          <w:iCs/>
        </w:rPr>
        <w:t xml:space="preserve">recta ratio </w:t>
      </w:r>
      <w:proofErr w:type="spellStart"/>
      <w:r w:rsidR="001F376C" w:rsidRPr="005805A4">
        <w:rPr>
          <w:rFonts w:asciiTheme="majorBidi" w:hAnsiTheme="majorBidi" w:cstheme="majorBidi"/>
          <w:i/>
          <w:iCs/>
        </w:rPr>
        <w:t>agibilium</w:t>
      </w:r>
      <w:proofErr w:type="spellEnd"/>
      <w:r w:rsidR="001F376C" w:rsidRPr="005805A4">
        <w:rPr>
          <w:rFonts w:asciiTheme="majorBidi" w:hAnsiTheme="majorBidi" w:cstheme="majorBidi"/>
          <w:i/>
          <w:iCs/>
        </w:rPr>
        <w:t xml:space="preserve"> </w:t>
      </w:r>
      <w:r w:rsidR="001F376C" w:rsidRPr="005805A4">
        <w:rPr>
          <w:rFonts w:asciiTheme="majorBidi" w:hAnsiTheme="majorBidi" w:cstheme="majorBidi"/>
        </w:rPr>
        <w:t>refers to),</w:t>
      </w:r>
      <w:r w:rsidR="001F376C" w:rsidRPr="005805A4">
        <w:rPr>
          <w:rStyle w:val="FootnoteReference"/>
          <w:rFonts w:asciiTheme="majorBidi" w:hAnsiTheme="majorBidi" w:cstheme="majorBidi"/>
        </w:rPr>
        <w:footnoteReference w:id="326"/>
      </w:r>
      <w:r w:rsidR="001F376C" w:rsidRPr="005805A4">
        <w:rPr>
          <w:rFonts w:asciiTheme="majorBidi" w:hAnsiTheme="majorBidi" w:cstheme="majorBidi"/>
        </w:rPr>
        <w:t xml:space="preserve"> it is </w:t>
      </w:r>
      <w:r w:rsidRPr="005805A4">
        <w:rPr>
          <w:rFonts w:asciiTheme="majorBidi" w:hAnsiTheme="majorBidi" w:cstheme="majorBidi"/>
        </w:rPr>
        <w:t>"sometimes enumerated with the moral virtues, existing somehow midway between the intellectual and the moral virtues."</w:t>
      </w:r>
      <w:r w:rsidRPr="005805A4">
        <w:rPr>
          <w:rStyle w:val="FootnoteReference"/>
          <w:rFonts w:asciiTheme="majorBidi" w:hAnsiTheme="majorBidi" w:cstheme="majorBidi"/>
        </w:rPr>
        <w:footnoteReference w:id="327"/>
      </w:r>
      <w:r w:rsidRPr="005805A4">
        <w:rPr>
          <w:rFonts w:asciiTheme="majorBidi" w:hAnsiTheme="majorBidi" w:cstheme="majorBidi"/>
        </w:rPr>
        <w:t xml:space="preserve"> It </w:t>
      </w:r>
      <w:r w:rsidRPr="005805A4">
        <w:rPr>
          <w:rFonts w:asciiTheme="majorBidi" w:hAnsiTheme="majorBidi" w:cstheme="majorBidi"/>
        </w:rPr>
        <w:lastRenderedPageBreak/>
        <w:t>directs all the moral virtues</w:t>
      </w:r>
      <w:r w:rsidRPr="005805A4">
        <w:rPr>
          <w:rStyle w:val="FootnoteReference"/>
          <w:rFonts w:asciiTheme="majorBidi" w:hAnsiTheme="majorBidi" w:cstheme="majorBidi"/>
        </w:rPr>
        <w:footnoteReference w:id="328"/>
      </w:r>
      <w:r w:rsidRPr="005805A4">
        <w:rPr>
          <w:rFonts w:asciiTheme="majorBidi" w:hAnsiTheme="majorBidi" w:cstheme="majorBidi"/>
        </w:rPr>
        <w:t xml:space="preserve"> and is </w:t>
      </w:r>
      <w:r w:rsidR="00890D66" w:rsidRPr="005805A4">
        <w:rPr>
          <w:rFonts w:asciiTheme="majorBidi" w:hAnsiTheme="majorBidi" w:cstheme="majorBidi"/>
        </w:rPr>
        <w:t>spoken of as "</w:t>
      </w:r>
      <w:r w:rsidRPr="005805A4">
        <w:rPr>
          <w:rFonts w:asciiTheme="majorBidi" w:hAnsiTheme="majorBidi" w:cstheme="majorBidi"/>
        </w:rPr>
        <w:t>effective" of moral virtue</w:t>
      </w:r>
      <w:r w:rsidR="00890D66" w:rsidRPr="005805A4">
        <w:rPr>
          <w:rFonts w:asciiTheme="majorBidi" w:hAnsiTheme="majorBidi" w:cstheme="majorBidi"/>
        </w:rPr>
        <w:t xml:space="preserve"> in a way (</w:t>
      </w:r>
      <w:proofErr w:type="spellStart"/>
      <w:r w:rsidR="00890D66" w:rsidRPr="005805A4">
        <w:rPr>
          <w:rFonts w:asciiTheme="majorBidi" w:hAnsiTheme="majorBidi" w:cstheme="majorBidi"/>
          <w:i/>
          <w:iCs/>
        </w:rPr>
        <w:t>quodammodo</w:t>
      </w:r>
      <w:proofErr w:type="spellEnd"/>
      <w:r w:rsidR="00890D66" w:rsidRPr="005805A4">
        <w:rPr>
          <w:rFonts w:asciiTheme="majorBidi" w:hAnsiTheme="majorBidi" w:cstheme="majorBidi"/>
        </w:rPr>
        <w:t>)</w:t>
      </w:r>
      <w:r w:rsidRPr="005805A4">
        <w:rPr>
          <w:rFonts w:asciiTheme="majorBidi" w:hAnsiTheme="majorBidi" w:cstheme="majorBidi"/>
        </w:rPr>
        <w:t>.</w:t>
      </w:r>
      <w:r w:rsidRPr="005805A4">
        <w:rPr>
          <w:rStyle w:val="FootnoteReference"/>
          <w:rFonts w:asciiTheme="majorBidi" w:hAnsiTheme="majorBidi" w:cstheme="majorBidi"/>
        </w:rPr>
        <w:footnoteReference w:id="329"/>
      </w:r>
      <w:r w:rsidRPr="005805A4">
        <w:rPr>
          <w:rFonts w:asciiTheme="majorBidi" w:hAnsiTheme="majorBidi" w:cstheme="majorBidi"/>
        </w:rPr>
        <w:t xml:space="preserve"> Similarly, Aquinas says it</w:t>
      </w:r>
      <w:r w:rsidR="00890D66" w:rsidRPr="005805A4">
        <w:rPr>
          <w:rFonts w:asciiTheme="majorBidi" w:hAnsiTheme="majorBidi" w:cstheme="majorBidi"/>
        </w:rPr>
        <w:t xml:space="preserve"> </w:t>
      </w:r>
      <w:proofErr w:type="spellStart"/>
      <w:r w:rsidR="00A65AC0" w:rsidRPr="005805A4">
        <w:rPr>
          <w:rFonts w:asciiTheme="majorBidi" w:hAnsiTheme="majorBidi" w:cstheme="majorBidi"/>
          <w:i/>
          <w:iCs/>
        </w:rPr>
        <w:t>quodammodo</w:t>
      </w:r>
      <w:proofErr w:type="spellEnd"/>
      <w:r w:rsidRPr="005805A4">
        <w:rPr>
          <w:rFonts w:asciiTheme="majorBidi" w:hAnsiTheme="majorBidi" w:cstheme="majorBidi"/>
        </w:rPr>
        <w:t xml:space="preserve"> "appoints (</w:t>
      </w:r>
      <w:proofErr w:type="spellStart"/>
      <w:r w:rsidRPr="005805A4">
        <w:rPr>
          <w:rFonts w:asciiTheme="majorBidi" w:hAnsiTheme="majorBidi" w:cstheme="majorBidi"/>
          <w:i/>
          <w:iCs/>
        </w:rPr>
        <w:t>praestituit</w:t>
      </w:r>
      <w:proofErr w:type="spellEnd"/>
      <w:r w:rsidRPr="005805A4">
        <w:rPr>
          <w:rFonts w:asciiTheme="majorBidi" w:hAnsiTheme="majorBidi" w:cstheme="majorBidi"/>
        </w:rPr>
        <w:t>) the end to the moral virtues"</w:t>
      </w:r>
      <w:r w:rsidRPr="005805A4">
        <w:rPr>
          <w:rStyle w:val="FootnoteReference"/>
          <w:rFonts w:asciiTheme="majorBidi" w:hAnsiTheme="majorBidi" w:cstheme="majorBidi"/>
        </w:rPr>
        <w:footnoteReference w:id="330"/>
      </w:r>
      <w:r w:rsidRPr="005805A4">
        <w:rPr>
          <w:rFonts w:asciiTheme="majorBidi" w:hAnsiTheme="majorBidi" w:cstheme="majorBidi"/>
        </w:rPr>
        <w:t xml:space="preserve"> because it determines the mean that is the end of each moral virtue.</w:t>
      </w:r>
      <w:r w:rsidRPr="005805A4">
        <w:rPr>
          <w:rStyle w:val="FootnoteReference"/>
          <w:rFonts w:asciiTheme="majorBidi" w:hAnsiTheme="majorBidi" w:cstheme="majorBidi"/>
        </w:rPr>
        <w:footnoteReference w:id="331"/>
      </w:r>
      <w:r w:rsidR="00582E08" w:rsidRPr="005805A4">
        <w:rPr>
          <w:rFonts w:asciiTheme="majorBidi" w:hAnsiTheme="majorBidi" w:cstheme="majorBidi"/>
        </w:rPr>
        <w:t xml:space="preserve"> </w:t>
      </w:r>
      <w:r w:rsidRPr="005805A4">
        <w:rPr>
          <w:rFonts w:asciiTheme="majorBidi" w:hAnsiTheme="majorBidi" w:cstheme="majorBidi"/>
        </w:rPr>
        <w:t>It might, for example, help the virtuous person attain the mean of fortitude, which would be somewhere between cowardice and recklessness,</w:t>
      </w:r>
      <w:r w:rsidRPr="005805A4">
        <w:rPr>
          <w:rStyle w:val="FootnoteReference"/>
          <w:rFonts w:asciiTheme="majorBidi" w:hAnsiTheme="majorBidi" w:cstheme="majorBidi"/>
        </w:rPr>
        <w:footnoteReference w:id="332"/>
      </w:r>
      <w:r w:rsidRPr="005805A4">
        <w:rPr>
          <w:rFonts w:asciiTheme="majorBidi" w:hAnsiTheme="majorBidi" w:cstheme="majorBidi"/>
        </w:rPr>
        <w:t xml:space="preserve"> depending on the individual's natural inclinations.</w:t>
      </w:r>
      <w:r w:rsidRPr="005805A4">
        <w:rPr>
          <w:rStyle w:val="FootnoteReference"/>
          <w:rFonts w:asciiTheme="majorBidi" w:hAnsiTheme="majorBidi" w:cstheme="majorBidi"/>
        </w:rPr>
        <w:footnoteReference w:id="333"/>
      </w:r>
      <w:r w:rsidRPr="005805A4">
        <w:rPr>
          <w:rFonts w:asciiTheme="majorBidi" w:hAnsiTheme="majorBidi" w:cstheme="majorBidi"/>
        </w:rPr>
        <w:t xml:space="preserve"> Nevertheless, happiness cannot consist in an act of prudence precisely because it also pertains to matter that is contingent and particular </w:t>
      </w:r>
      <w:r w:rsidR="007E58BF" w:rsidRPr="005805A4">
        <w:rPr>
          <w:rFonts w:asciiTheme="majorBidi" w:hAnsiTheme="majorBidi" w:cstheme="majorBidi"/>
        </w:rPr>
        <w:t xml:space="preserve">just </w:t>
      </w:r>
      <w:r w:rsidRPr="005805A4">
        <w:rPr>
          <w:rFonts w:asciiTheme="majorBidi" w:hAnsiTheme="majorBidi" w:cstheme="majorBidi"/>
        </w:rPr>
        <w:t>as the moral virtues do:</w:t>
      </w:r>
      <w:r w:rsidRPr="005805A4">
        <w:rPr>
          <w:rStyle w:val="FootnoteReference"/>
          <w:rFonts w:asciiTheme="majorBidi" w:hAnsiTheme="majorBidi" w:cstheme="majorBidi"/>
        </w:rPr>
        <w:footnoteReference w:id="334"/>
      </w:r>
      <w:r w:rsidRPr="005805A4">
        <w:rPr>
          <w:rFonts w:asciiTheme="majorBidi" w:hAnsiTheme="majorBidi" w:cstheme="majorBidi"/>
        </w:rPr>
        <w:t xml:space="preserve">  </w:t>
      </w:r>
    </w:p>
    <w:p w14:paraId="0A740D38" w14:textId="77777777" w:rsidR="001E7D7F" w:rsidRPr="005805A4" w:rsidRDefault="001E7D7F" w:rsidP="001E7D7F">
      <w:pPr>
        <w:spacing w:line="480" w:lineRule="auto"/>
        <w:rPr>
          <w:rFonts w:asciiTheme="majorBidi" w:hAnsiTheme="majorBidi" w:cstheme="majorBidi"/>
        </w:rPr>
      </w:pPr>
    </w:p>
    <w:p w14:paraId="212BCFB3" w14:textId="77777777" w:rsidR="001E7D7F" w:rsidRPr="005805A4" w:rsidRDefault="001E7D7F" w:rsidP="001E7D7F">
      <w:pPr>
        <w:spacing w:line="360" w:lineRule="auto"/>
        <w:ind w:left="720"/>
        <w:rPr>
          <w:rFonts w:asciiTheme="majorBidi" w:hAnsiTheme="majorBidi" w:cstheme="majorBidi"/>
        </w:rPr>
      </w:pPr>
      <w:r w:rsidRPr="005805A4">
        <w:rPr>
          <w:rFonts w:asciiTheme="majorBidi" w:hAnsiTheme="majorBidi" w:cstheme="majorBidi"/>
        </w:rPr>
        <w:t>Man's happiness is in the best activity of man. But the best operation of man, inasmuch as it is proper to him, is in comparison with the most perfect objects. But the activity of prudence is not about the most perfect objects of the intellect or the reason because it is not about necessary things, but contingent doable things. It's activity, therefore, is not man's ultimate happiness.</w:t>
      </w:r>
      <w:r w:rsidRPr="005805A4">
        <w:rPr>
          <w:rStyle w:val="FootnoteReference"/>
          <w:rFonts w:asciiTheme="majorBidi" w:hAnsiTheme="majorBidi" w:cstheme="majorBidi"/>
        </w:rPr>
        <w:footnoteReference w:id="335"/>
      </w:r>
    </w:p>
    <w:p w14:paraId="28CBBBE7" w14:textId="77777777" w:rsidR="001E7D7F" w:rsidRPr="005805A4" w:rsidRDefault="001E7D7F" w:rsidP="001E7D7F">
      <w:pPr>
        <w:spacing w:line="480" w:lineRule="auto"/>
        <w:rPr>
          <w:rFonts w:asciiTheme="majorBidi" w:hAnsiTheme="majorBidi" w:cstheme="majorBidi"/>
        </w:rPr>
      </w:pPr>
    </w:p>
    <w:p w14:paraId="53FB47B8" w14:textId="0E1E03F0" w:rsidR="001E7D7F" w:rsidRPr="005805A4" w:rsidRDefault="00D42684" w:rsidP="00582E08">
      <w:pPr>
        <w:spacing w:line="480" w:lineRule="auto"/>
        <w:rPr>
          <w:rFonts w:asciiTheme="majorBidi" w:hAnsiTheme="majorBidi" w:cstheme="majorBidi"/>
          <w:b/>
          <w:bCs/>
        </w:rPr>
      </w:pPr>
      <w:r w:rsidRPr="005805A4">
        <w:rPr>
          <w:rFonts w:asciiTheme="majorBidi" w:hAnsiTheme="majorBidi" w:cstheme="majorBidi"/>
        </w:rPr>
        <w:t>Prudence</w:t>
      </w:r>
      <w:r w:rsidR="001E7D7F" w:rsidRPr="005805A4">
        <w:rPr>
          <w:rFonts w:asciiTheme="majorBidi" w:hAnsiTheme="majorBidi" w:cstheme="majorBidi"/>
        </w:rPr>
        <w:t xml:space="preserve"> is like the moral virtues in that it merely enables a person to habitually perform actions that are conducive to happiness.</w:t>
      </w:r>
      <w:r w:rsidR="001E7D7F" w:rsidRPr="005805A4">
        <w:rPr>
          <w:rStyle w:val="FootnoteReference"/>
          <w:rFonts w:asciiTheme="majorBidi" w:hAnsiTheme="majorBidi" w:cstheme="majorBidi"/>
        </w:rPr>
        <w:footnoteReference w:id="336"/>
      </w:r>
      <w:r w:rsidR="001E7D7F" w:rsidRPr="005805A4">
        <w:rPr>
          <w:rFonts w:asciiTheme="majorBidi" w:hAnsiTheme="majorBidi" w:cstheme="majorBidi"/>
        </w:rPr>
        <w:t xml:space="preserve"> More than any of the moral virtues, it is "that by which we live rightly</w:t>
      </w:r>
      <w:r w:rsidR="001E7D7F" w:rsidRPr="005805A4">
        <w:rPr>
          <w:rStyle w:val="FootnoteReference"/>
          <w:rFonts w:asciiTheme="majorBidi" w:hAnsiTheme="majorBidi" w:cstheme="majorBidi"/>
        </w:rPr>
        <w:footnoteReference w:id="337"/>
      </w:r>
      <w:r w:rsidR="001E7D7F" w:rsidRPr="005805A4">
        <w:rPr>
          <w:rFonts w:asciiTheme="majorBidi" w:hAnsiTheme="majorBidi" w:cstheme="majorBidi"/>
        </w:rPr>
        <w:t xml:space="preserve"> and because it is an intellectual virtue, it is able to cognize the means that lead to happiness</w:t>
      </w:r>
      <w:r w:rsidR="001E7D7F" w:rsidRPr="005805A4">
        <w:rPr>
          <w:rStyle w:val="FootnoteReference"/>
          <w:rFonts w:asciiTheme="majorBidi" w:hAnsiTheme="majorBidi" w:cstheme="majorBidi"/>
        </w:rPr>
        <w:footnoteReference w:id="338"/>
      </w:r>
      <w:r w:rsidR="001E7D7F" w:rsidRPr="005805A4">
        <w:rPr>
          <w:rFonts w:asciiTheme="majorBidi" w:hAnsiTheme="majorBidi" w:cstheme="majorBidi"/>
        </w:rPr>
        <w:t xml:space="preserve"> and issue commands in regard to it; however, it remains subordinate to happiness in some way</w:t>
      </w:r>
      <w:r w:rsidR="001E7D7F" w:rsidRPr="005805A4">
        <w:rPr>
          <w:rStyle w:val="FootnoteReference"/>
          <w:rFonts w:asciiTheme="majorBidi" w:hAnsiTheme="majorBidi" w:cstheme="majorBidi"/>
        </w:rPr>
        <w:footnoteReference w:id="339"/>
      </w:r>
      <w:r w:rsidR="001E7D7F" w:rsidRPr="005805A4">
        <w:rPr>
          <w:rFonts w:asciiTheme="majorBidi" w:hAnsiTheme="majorBidi" w:cstheme="majorBidi"/>
        </w:rPr>
        <w:t xml:space="preserve"> even if constitutive of it.</w:t>
      </w:r>
      <w:r w:rsidR="001E7D7F" w:rsidRPr="005805A4">
        <w:rPr>
          <w:rStyle w:val="FootnoteReference"/>
          <w:rFonts w:asciiTheme="majorBidi" w:hAnsiTheme="majorBidi" w:cstheme="majorBidi"/>
        </w:rPr>
        <w:footnoteReference w:id="340"/>
      </w:r>
      <w:r w:rsidR="001E7D7F" w:rsidRPr="005805A4">
        <w:rPr>
          <w:rFonts w:asciiTheme="majorBidi" w:hAnsiTheme="majorBidi" w:cstheme="majorBidi"/>
        </w:rPr>
        <w:t xml:space="preserve"> </w:t>
      </w:r>
    </w:p>
    <w:p w14:paraId="2B8EE1FD" w14:textId="201C7C79" w:rsidR="00CC144F" w:rsidRPr="005805A4" w:rsidRDefault="005F46C6" w:rsidP="00523FB3">
      <w:pPr>
        <w:spacing w:line="480" w:lineRule="auto"/>
        <w:rPr>
          <w:rFonts w:asciiTheme="majorBidi" w:hAnsiTheme="majorBidi" w:cstheme="majorBidi"/>
        </w:rPr>
      </w:pPr>
      <w:r w:rsidRPr="005805A4">
        <w:rPr>
          <w:rFonts w:asciiTheme="majorBidi" w:hAnsiTheme="majorBidi" w:cstheme="majorBidi"/>
        </w:rPr>
        <w:tab/>
      </w:r>
      <w:r w:rsidR="00AE383E" w:rsidRPr="005805A4">
        <w:rPr>
          <w:rFonts w:asciiTheme="majorBidi" w:hAnsiTheme="majorBidi" w:cstheme="majorBidi"/>
        </w:rPr>
        <w:t xml:space="preserve">As we might expect, </w:t>
      </w:r>
      <w:r w:rsidR="00F35C45" w:rsidRPr="005805A4">
        <w:rPr>
          <w:rFonts w:asciiTheme="majorBidi" w:hAnsiTheme="majorBidi" w:cstheme="majorBidi"/>
        </w:rPr>
        <w:t xml:space="preserve">Thomas </w:t>
      </w:r>
      <w:r w:rsidR="00EC12A3" w:rsidRPr="005805A4">
        <w:rPr>
          <w:rFonts w:asciiTheme="majorBidi" w:hAnsiTheme="majorBidi" w:cstheme="majorBidi"/>
        </w:rPr>
        <w:t>says</w:t>
      </w:r>
      <w:r w:rsidR="00F35C45" w:rsidRPr="005805A4">
        <w:rPr>
          <w:rFonts w:asciiTheme="majorBidi" w:hAnsiTheme="majorBidi" w:cstheme="majorBidi"/>
        </w:rPr>
        <w:t xml:space="preserve"> the act that is essentially happiness itself must </w:t>
      </w:r>
      <w:r w:rsidR="00EC12A3" w:rsidRPr="005805A4">
        <w:rPr>
          <w:rFonts w:asciiTheme="majorBidi" w:hAnsiTheme="majorBidi" w:cstheme="majorBidi"/>
        </w:rPr>
        <w:t xml:space="preserve">ultimately </w:t>
      </w:r>
      <w:r w:rsidR="00F35C45" w:rsidRPr="005805A4">
        <w:rPr>
          <w:rFonts w:asciiTheme="majorBidi" w:hAnsiTheme="majorBidi" w:cstheme="majorBidi"/>
        </w:rPr>
        <w:t xml:space="preserve">either be </w:t>
      </w:r>
      <w:r w:rsidR="00650D3B" w:rsidRPr="005805A4">
        <w:rPr>
          <w:rFonts w:asciiTheme="majorBidi" w:hAnsiTheme="majorBidi" w:cstheme="majorBidi"/>
        </w:rPr>
        <w:t>an act of reason or of t</w:t>
      </w:r>
      <w:r w:rsidR="00F35C45" w:rsidRPr="005805A4">
        <w:rPr>
          <w:rFonts w:asciiTheme="majorBidi" w:hAnsiTheme="majorBidi" w:cstheme="majorBidi"/>
        </w:rPr>
        <w:t>he intellect and that it must be about necessary and non-contingent things.</w:t>
      </w:r>
      <w:r w:rsidR="00650D3B" w:rsidRPr="005805A4">
        <w:rPr>
          <w:rFonts w:asciiTheme="majorBidi" w:hAnsiTheme="majorBidi" w:cstheme="majorBidi"/>
        </w:rPr>
        <w:t xml:space="preserve"> Even more specifically, it "</w:t>
      </w:r>
      <w:r w:rsidR="00F35C45" w:rsidRPr="005805A4">
        <w:rPr>
          <w:rFonts w:asciiTheme="majorBidi" w:hAnsiTheme="majorBidi" w:cstheme="majorBidi"/>
        </w:rPr>
        <w:t>is nothing other than the perfect con</w:t>
      </w:r>
      <w:r w:rsidR="00650D3B" w:rsidRPr="005805A4">
        <w:rPr>
          <w:rFonts w:asciiTheme="majorBidi" w:hAnsiTheme="majorBidi" w:cstheme="majorBidi"/>
        </w:rPr>
        <w:t>templation of the highest truth</w:t>
      </w:r>
      <w:r w:rsidR="00D05869" w:rsidRPr="005805A4">
        <w:rPr>
          <w:rFonts w:asciiTheme="majorBidi" w:hAnsiTheme="majorBidi" w:cstheme="majorBidi"/>
        </w:rPr>
        <w:t>" to which the "will is ordered by a natural desire."</w:t>
      </w:r>
      <w:r w:rsidR="00D05869" w:rsidRPr="005805A4">
        <w:rPr>
          <w:rStyle w:val="FootnoteReference"/>
          <w:rFonts w:asciiTheme="majorBidi" w:hAnsiTheme="majorBidi" w:cstheme="majorBidi"/>
        </w:rPr>
        <w:footnoteReference w:id="341"/>
      </w:r>
      <w:r w:rsidR="00D05869" w:rsidRPr="005805A4">
        <w:rPr>
          <w:rFonts w:asciiTheme="majorBidi" w:hAnsiTheme="majorBidi" w:cstheme="majorBidi"/>
        </w:rPr>
        <w:t xml:space="preserve"> </w:t>
      </w:r>
      <w:r w:rsidR="00D1549D" w:rsidRPr="005805A4">
        <w:rPr>
          <w:rFonts w:asciiTheme="majorBidi" w:hAnsiTheme="majorBidi" w:cstheme="majorBidi"/>
        </w:rPr>
        <w:t>We might be led to guess th</w:t>
      </w:r>
      <w:r w:rsidR="00D05869" w:rsidRPr="005805A4">
        <w:rPr>
          <w:rFonts w:asciiTheme="majorBidi" w:hAnsiTheme="majorBidi" w:cstheme="majorBidi"/>
        </w:rPr>
        <w:t xml:space="preserve">at it consists, therefore, in an act </w:t>
      </w:r>
      <w:r w:rsidR="00D1549D" w:rsidRPr="005805A4">
        <w:rPr>
          <w:rFonts w:asciiTheme="majorBidi" w:hAnsiTheme="majorBidi" w:cstheme="majorBidi"/>
        </w:rPr>
        <w:t xml:space="preserve">of the speculative </w:t>
      </w:r>
      <w:r w:rsidR="00D05869" w:rsidRPr="005805A4">
        <w:rPr>
          <w:rFonts w:asciiTheme="majorBidi" w:hAnsiTheme="majorBidi" w:cstheme="majorBidi"/>
        </w:rPr>
        <w:t>intellect and particularly one of understanding since this habit is the very foundation of knowledge</w:t>
      </w:r>
      <w:r w:rsidR="00DE42FE" w:rsidRPr="005805A4">
        <w:rPr>
          <w:rFonts w:asciiTheme="majorBidi" w:hAnsiTheme="majorBidi" w:cstheme="majorBidi"/>
        </w:rPr>
        <w:t>. Never</w:t>
      </w:r>
      <w:r w:rsidR="00914A99">
        <w:rPr>
          <w:rFonts w:asciiTheme="majorBidi" w:hAnsiTheme="majorBidi" w:cstheme="majorBidi"/>
        </w:rPr>
        <w:t>t</w:t>
      </w:r>
      <w:r w:rsidR="00DE42FE" w:rsidRPr="005805A4">
        <w:rPr>
          <w:rFonts w:asciiTheme="majorBidi" w:hAnsiTheme="majorBidi" w:cstheme="majorBidi"/>
        </w:rPr>
        <w:t>heless, Aquinas argues it</w:t>
      </w:r>
      <w:r w:rsidR="00B055BC" w:rsidRPr="005805A4">
        <w:rPr>
          <w:rFonts w:asciiTheme="majorBidi" w:hAnsiTheme="majorBidi" w:cstheme="majorBidi"/>
        </w:rPr>
        <w:t xml:space="preserve"> is </w:t>
      </w:r>
      <w:r w:rsidR="00DB6140" w:rsidRPr="005805A4">
        <w:rPr>
          <w:rFonts w:asciiTheme="majorBidi" w:hAnsiTheme="majorBidi" w:cstheme="majorBidi"/>
        </w:rPr>
        <w:t>not</w:t>
      </w:r>
      <w:r w:rsidR="00C1585E" w:rsidRPr="005805A4">
        <w:rPr>
          <w:rFonts w:asciiTheme="majorBidi" w:hAnsiTheme="majorBidi" w:cstheme="majorBidi"/>
        </w:rPr>
        <w:t xml:space="preserve"> possible for "</w:t>
      </w:r>
      <w:r w:rsidR="00047F2F" w:rsidRPr="005805A4">
        <w:rPr>
          <w:rFonts w:asciiTheme="majorBidi" w:hAnsiTheme="majorBidi" w:cstheme="majorBidi"/>
        </w:rPr>
        <w:t>the ultimate happiness of man</w:t>
      </w:r>
      <w:r w:rsidR="00C1585E" w:rsidRPr="005805A4">
        <w:rPr>
          <w:rFonts w:asciiTheme="majorBidi" w:hAnsiTheme="majorBidi" w:cstheme="majorBidi"/>
        </w:rPr>
        <w:t xml:space="preserve">" to consist in </w:t>
      </w:r>
      <w:r w:rsidR="00B055BC" w:rsidRPr="005805A4">
        <w:rPr>
          <w:rFonts w:asciiTheme="majorBidi" w:hAnsiTheme="majorBidi" w:cstheme="majorBidi"/>
        </w:rPr>
        <w:t>"</w:t>
      </w:r>
      <w:r w:rsidR="00047F2F" w:rsidRPr="005805A4">
        <w:rPr>
          <w:rFonts w:asciiTheme="majorBidi" w:hAnsiTheme="majorBidi" w:cstheme="majorBidi"/>
        </w:rPr>
        <w:t>the contemplation that is according to the understanding of principles</w:t>
      </w:r>
      <w:r w:rsidR="00B055BC" w:rsidRPr="005805A4">
        <w:rPr>
          <w:rFonts w:asciiTheme="majorBidi" w:hAnsiTheme="majorBidi" w:cstheme="majorBidi"/>
        </w:rPr>
        <w:t xml:space="preserve">" primarily </w:t>
      </w:r>
      <w:r w:rsidR="00266052" w:rsidRPr="005805A4">
        <w:rPr>
          <w:rFonts w:asciiTheme="majorBidi" w:hAnsiTheme="majorBidi" w:cstheme="majorBidi"/>
        </w:rPr>
        <w:t xml:space="preserve">because </w:t>
      </w:r>
      <w:r w:rsidR="00DE42FE" w:rsidRPr="005805A4">
        <w:rPr>
          <w:rFonts w:asciiTheme="majorBidi" w:hAnsiTheme="majorBidi" w:cstheme="majorBidi"/>
        </w:rPr>
        <w:t>this habit</w:t>
      </w:r>
      <w:r w:rsidR="00B055BC" w:rsidRPr="005805A4">
        <w:rPr>
          <w:rFonts w:asciiTheme="majorBidi" w:hAnsiTheme="majorBidi" w:cstheme="majorBidi"/>
        </w:rPr>
        <w:t xml:space="preserve"> "i</w:t>
      </w:r>
      <w:r w:rsidR="00DB6140" w:rsidRPr="005805A4">
        <w:rPr>
          <w:rFonts w:asciiTheme="majorBidi" w:hAnsiTheme="majorBidi" w:cstheme="majorBidi"/>
        </w:rPr>
        <w:t xml:space="preserve">s most imperfect." </w:t>
      </w:r>
      <w:r w:rsidR="00B055BC" w:rsidRPr="005805A4">
        <w:rPr>
          <w:rFonts w:asciiTheme="majorBidi" w:hAnsiTheme="majorBidi" w:cstheme="majorBidi"/>
        </w:rPr>
        <w:t xml:space="preserve">By this he </w:t>
      </w:r>
      <w:r w:rsidR="00266052" w:rsidRPr="005805A4">
        <w:rPr>
          <w:rFonts w:asciiTheme="majorBidi" w:hAnsiTheme="majorBidi" w:cstheme="majorBidi"/>
        </w:rPr>
        <w:t>seems to mean</w:t>
      </w:r>
      <w:r w:rsidR="00DE42FE" w:rsidRPr="005805A4">
        <w:rPr>
          <w:rFonts w:asciiTheme="majorBidi" w:hAnsiTheme="majorBidi" w:cstheme="majorBidi"/>
        </w:rPr>
        <w:t xml:space="preserve"> it </w:t>
      </w:r>
      <w:r w:rsidR="00DB6140" w:rsidRPr="005805A4">
        <w:rPr>
          <w:rFonts w:asciiTheme="majorBidi" w:hAnsiTheme="majorBidi" w:cstheme="majorBidi"/>
        </w:rPr>
        <w:t xml:space="preserve">only </w:t>
      </w:r>
      <w:r w:rsidR="00DE42FE" w:rsidRPr="005805A4">
        <w:rPr>
          <w:rFonts w:asciiTheme="majorBidi" w:hAnsiTheme="majorBidi" w:cstheme="majorBidi"/>
        </w:rPr>
        <w:t xml:space="preserve">provides </w:t>
      </w:r>
      <w:r w:rsidR="00DB6140" w:rsidRPr="005805A4">
        <w:rPr>
          <w:rFonts w:asciiTheme="majorBidi" w:hAnsiTheme="majorBidi" w:cstheme="majorBidi"/>
        </w:rPr>
        <w:t xml:space="preserve">the beginning of </w:t>
      </w:r>
      <w:r w:rsidR="00EC12A3" w:rsidRPr="005805A4">
        <w:rPr>
          <w:rFonts w:asciiTheme="majorBidi" w:hAnsiTheme="majorBidi" w:cstheme="majorBidi"/>
        </w:rPr>
        <w:t xml:space="preserve">the dialectical process </w:t>
      </w:r>
      <w:r w:rsidR="00D3577B" w:rsidRPr="005805A4">
        <w:rPr>
          <w:rFonts w:asciiTheme="majorBidi" w:hAnsiTheme="majorBidi" w:cstheme="majorBidi"/>
        </w:rPr>
        <w:t>which concludes</w:t>
      </w:r>
      <w:r w:rsidR="00EC12A3" w:rsidRPr="005805A4">
        <w:rPr>
          <w:rFonts w:asciiTheme="majorBidi" w:hAnsiTheme="majorBidi" w:cstheme="majorBidi"/>
        </w:rPr>
        <w:t xml:space="preserve"> in knowledge </w:t>
      </w:r>
      <w:r w:rsidR="00DB6140" w:rsidRPr="005805A4">
        <w:rPr>
          <w:rFonts w:asciiTheme="majorBidi" w:hAnsiTheme="majorBidi" w:cstheme="majorBidi"/>
        </w:rPr>
        <w:t xml:space="preserve">and </w:t>
      </w:r>
      <w:r w:rsidR="00DE42FE" w:rsidRPr="005805A4">
        <w:rPr>
          <w:rFonts w:asciiTheme="majorBidi" w:hAnsiTheme="majorBidi" w:cstheme="majorBidi"/>
        </w:rPr>
        <w:t xml:space="preserve">is </w:t>
      </w:r>
      <w:r w:rsidR="00EC12A3" w:rsidRPr="005805A4">
        <w:rPr>
          <w:rFonts w:asciiTheme="majorBidi" w:hAnsiTheme="majorBidi" w:cstheme="majorBidi"/>
        </w:rPr>
        <w:t xml:space="preserve">consequently </w:t>
      </w:r>
      <w:r w:rsidR="00DE42FE" w:rsidRPr="005805A4">
        <w:rPr>
          <w:rFonts w:asciiTheme="majorBidi" w:hAnsiTheme="majorBidi" w:cstheme="majorBidi"/>
        </w:rPr>
        <w:t xml:space="preserve">at </w:t>
      </w:r>
      <w:r w:rsidR="00D3577B" w:rsidRPr="005805A4">
        <w:rPr>
          <w:rFonts w:asciiTheme="majorBidi" w:hAnsiTheme="majorBidi" w:cstheme="majorBidi"/>
        </w:rPr>
        <w:t>the opposite extreme of</w:t>
      </w:r>
      <w:r w:rsidR="00DE42FE" w:rsidRPr="005805A4">
        <w:rPr>
          <w:rFonts w:asciiTheme="majorBidi" w:hAnsiTheme="majorBidi" w:cstheme="majorBidi"/>
        </w:rPr>
        <w:t xml:space="preserve"> the </w:t>
      </w:r>
      <w:r w:rsidR="00DB6140" w:rsidRPr="005805A4">
        <w:rPr>
          <w:rFonts w:asciiTheme="majorBidi" w:hAnsiTheme="majorBidi" w:cstheme="majorBidi"/>
        </w:rPr>
        <w:t xml:space="preserve">conclusions that flow from </w:t>
      </w:r>
      <w:r w:rsidR="00D3577B" w:rsidRPr="005805A4">
        <w:rPr>
          <w:rFonts w:asciiTheme="majorBidi" w:hAnsiTheme="majorBidi" w:cstheme="majorBidi"/>
        </w:rPr>
        <w:t>its</w:t>
      </w:r>
      <w:r w:rsidR="00DB6140" w:rsidRPr="005805A4">
        <w:rPr>
          <w:rFonts w:asciiTheme="majorBidi" w:hAnsiTheme="majorBidi" w:cstheme="majorBidi"/>
        </w:rPr>
        <w:t xml:space="preserve"> principles</w:t>
      </w:r>
      <w:r w:rsidR="003B0BE5" w:rsidRPr="005805A4">
        <w:rPr>
          <w:rFonts w:asciiTheme="majorBidi" w:hAnsiTheme="majorBidi" w:cstheme="majorBidi"/>
        </w:rPr>
        <w:t xml:space="preserve"> (</w:t>
      </w:r>
      <w:r w:rsidR="0026740E" w:rsidRPr="005805A4">
        <w:rPr>
          <w:rFonts w:asciiTheme="majorBidi" w:hAnsiTheme="majorBidi" w:cstheme="majorBidi"/>
        </w:rPr>
        <w:t xml:space="preserve">i.e., </w:t>
      </w:r>
      <w:r w:rsidR="003B0BE5" w:rsidRPr="005805A4">
        <w:rPr>
          <w:rFonts w:asciiTheme="majorBidi" w:hAnsiTheme="majorBidi" w:cstheme="majorBidi"/>
        </w:rPr>
        <w:t xml:space="preserve">it does not stand at the </w:t>
      </w:r>
      <w:proofErr w:type="spellStart"/>
      <w:r w:rsidR="003B0BE5" w:rsidRPr="005805A4">
        <w:rPr>
          <w:rFonts w:asciiTheme="majorBidi" w:hAnsiTheme="majorBidi" w:cstheme="majorBidi"/>
          <w:i/>
          <w:iCs/>
        </w:rPr>
        <w:t>finis</w:t>
      </w:r>
      <w:proofErr w:type="spellEnd"/>
      <w:r w:rsidR="003B0BE5" w:rsidRPr="005805A4">
        <w:rPr>
          <w:rFonts w:asciiTheme="majorBidi" w:hAnsiTheme="majorBidi" w:cstheme="majorBidi"/>
          <w:i/>
          <w:iCs/>
        </w:rPr>
        <w:t xml:space="preserve"> </w:t>
      </w:r>
      <w:proofErr w:type="spellStart"/>
      <w:r w:rsidR="003B0BE5" w:rsidRPr="005805A4">
        <w:rPr>
          <w:rFonts w:asciiTheme="majorBidi" w:hAnsiTheme="majorBidi" w:cstheme="majorBidi"/>
          <w:i/>
          <w:iCs/>
        </w:rPr>
        <w:t>humani</w:t>
      </w:r>
      <w:proofErr w:type="spellEnd"/>
      <w:r w:rsidR="003B0BE5" w:rsidRPr="005805A4">
        <w:rPr>
          <w:rFonts w:asciiTheme="majorBidi" w:hAnsiTheme="majorBidi" w:cstheme="majorBidi"/>
          <w:i/>
          <w:iCs/>
        </w:rPr>
        <w:t xml:space="preserve"> </w:t>
      </w:r>
      <w:proofErr w:type="spellStart"/>
      <w:r w:rsidR="003B0BE5" w:rsidRPr="005805A4">
        <w:rPr>
          <w:rFonts w:asciiTheme="majorBidi" w:hAnsiTheme="majorBidi" w:cstheme="majorBidi"/>
          <w:i/>
          <w:iCs/>
        </w:rPr>
        <w:t>studii</w:t>
      </w:r>
      <w:proofErr w:type="spellEnd"/>
      <w:r w:rsidR="008875F8" w:rsidRPr="005805A4">
        <w:rPr>
          <w:rStyle w:val="FootnoteReference"/>
          <w:rFonts w:asciiTheme="majorBidi" w:hAnsiTheme="majorBidi" w:cstheme="majorBidi"/>
          <w:i/>
          <w:iCs/>
        </w:rPr>
        <w:footnoteReference w:id="342"/>
      </w:r>
      <w:r w:rsidR="003B0BE5" w:rsidRPr="005805A4">
        <w:rPr>
          <w:rFonts w:asciiTheme="majorBidi" w:hAnsiTheme="majorBidi" w:cstheme="majorBidi"/>
        </w:rPr>
        <w:t xml:space="preserve"> but at the beginning)</w:t>
      </w:r>
      <w:r w:rsidR="00DB6140" w:rsidRPr="005805A4">
        <w:rPr>
          <w:rFonts w:asciiTheme="majorBidi" w:hAnsiTheme="majorBidi" w:cstheme="majorBidi"/>
        </w:rPr>
        <w:t xml:space="preserve">. </w:t>
      </w:r>
      <w:r w:rsidR="00D3577B" w:rsidRPr="005805A4">
        <w:rPr>
          <w:rFonts w:asciiTheme="majorBidi" w:hAnsiTheme="majorBidi" w:cstheme="majorBidi"/>
        </w:rPr>
        <w:t>Also</w:t>
      </w:r>
      <w:r w:rsidR="00B055BC" w:rsidRPr="005805A4">
        <w:rPr>
          <w:rFonts w:asciiTheme="majorBidi" w:hAnsiTheme="majorBidi" w:cstheme="majorBidi"/>
        </w:rPr>
        <w:t>,</w:t>
      </w:r>
      <w:r w:rsidR="00EC12A3" w:rsidRPr="005805A4">
        <w:rPr>
          <w:rFonts w:asciiTheme="majorBidi" w:hAnsiTheme="majorBidi" w:cstheme="majorBidi"/>
        </w:rPr>
        <w:t xml:space="preserve"> </w:t>
      </w:r>
      <w:r w:rsidR="00EC12A3" w:rsidRPr="005805A4">
        <w:rPr>
          <w:rFonts w:asciiTheme="majorBidi" w:hAnsiTheme="majorBidi" w:cstheme="majorBidi"/>
        </w:rPr>
        <w:lastRenderedPageBreak/>
        <w:t>the principles contained in this natural habit come forth to us from our nature</w:t>
      </w:r>
      <w:r w:rsidR="009312B4" w:rsidRPr="005805A4">
        <w:rPr>
          <w:rFonts w:asciiTheme="majorBidi" w:hAnsiTheme="majorBidi" w:cstheme="majorBidi"/>
        </w:rPr>
        <w:t xml:space="preserve"> instead of resulting from the zeal for truth</w:t>
      </w:r>
      <w:r w:rsidR="00315D54" w:rsidRPr="005805A4">
        <w:rPr>
          <w:rFonts w:asciiTheme="majorBidi" w:hAnsiTheme="majorBidi" w:cstheme="majorBidi"/>
        </w:rPr>
        <w:t xml:space="preserve"> and</w:t>
      </w:r>
      <w:r w:rsidR="00B055BC" w:rsidRPr="005805A4">
        <w:rPr>
          <w:rFonts w:asciiTheme="majorBidi" w:hAnsiTheme="majorBidi" w:cstheme="majorBidi"/>
        </w:rPr>
        <w:t xml:space="preserve"> its</w:t>
      </w:r>
      <w:r w:rsidR="00DB6140" w:rsidRPr="005805A4">
        <w:rPr>
          <w:rFonts w:asciiTheme="majorBidi" w:hAnsiTheme="majorBidi" w:cstheme="majorBidi"/>
        </w:rPr>
        <w:t xml:space="preserve"> principles are </w:t>
      </w:r>
      <w:r w:rsidR="00D22440" w:rsidRPr="005805A4">
        <w:rPr>
          <w:rFonts w:asciiTheme="majorBidi" w:hAnsiTheme="majorBidi" w:cstheme="majorBidi"/>
        </w:rPr>
        <w:t xml:space="preserve">"most universal" </w:t>
      </w:r>
      <w:r w:rsidR="003624A6" w:rsidRPr="005805A4">
        <w:rPr>
          <w:rFonts w:asciiTheme="majorBidi" w:hAnsiTheme="majorBidi" w:cstheme="majorBidi"/>
        </w:rPr>
        <w:t xml:space="preserve">meaning they need </w:t>
      </w:r>
      <w:r w:rsidR="00DB18B8" w:rsidRPr="005805A4">
        <w:rPr>
          <w:rFonts w:asciiTheme="majorBidi" w:hAnsiTheme="majorBidi" w:cstheme="majorBidi"/>
        </w:rPr>
        <w:t>to be led to their conclusions</w:t>
      </w:r>
      <w:r w:rsidR="008F2414" w:rsidRPr="005805A4">
        <w:rPr>
          <w:rFonts w:asciiTheme="majorBidi" w:hAnsiTheme="majorBidi" w:cstheme="majorBidi"/>
          <w:i/>
          <w:iCs/>
        </w:rPr>
        <w:t>.</w:t>
      </w:r>
      <w:r w:rsidR="00315D54" w:rsidRPr="005805A4">
        <w:rPr>
          <w:rStyle w:val="FootnoteReference"/>
          <w:rFonts w:asciiTheme="majorBidi" w:hAnsiTheme="majorBidi" w:cstheme="majorBidi"/>
        </w:rPr>
        <w:footnoteReference w:id="343"/>
      </w:r>
      <w:r w:rsidR="00315D54" w:rsidRPr="005805A4">
        <w:rPr>
          <w:rFonts w:asciiTheme="majorBidi" w:hAnsiTheme="majorBidi" w:cstheme="majorBidi"/>
        </w:rPr>
        <w:t xml:space="preserve"> </w:t>
      </w:r>
      <w:r w:rsidR="00CC144F" w:rsidRPr="005805A4">
        <w:rPr>
          <w:rFonts w:asciiTheme="majorBidi" w:hAnsiTheme="majorBidi" w:cstheme="majorBidi"/>
          <w:b/>
          <w:bCs/>
        </w:rPr>
        <w:t xml:space="preserve"> </w:t>
      </w:r>
    </w:p>
    <w:p w14:paraId="47720AF7" w14:textId="75DA9281" w:rsidR="00F47309" w:rsidRPr="005805A4" w:rsidRDefault="00B055BC" w:rsidP="00CA2CBC">
      <w:pPr>
        <w:spacing w:line="480" w:lineRule="auto"/>
        <w:rPr>
          <w:rFonts w:asciiTheme="majorBidi" w:hAnsiTheme="majorBidi" w:cstheme="majorBidi"/>
        </w:rPr>
      </w:pPr>
      <w:r w:rsidRPr="005805A4">
        <w:rPr>
          <w:rFonts w:asciiTheme="majorBidi" w:hAnsiTheme="majorBidi" w:cstheme="majorBidi"/>
        </w:rPr>
        <w:tab/>
      </w:r>
      <w:r w:rsidR="00C409CA" w:rsidRPr="005805A4">
        <w:rPr>
          <w:rFonts w:asciiTheme="majorBidi" w:hAnsiTheme="majorBidi" w:cstheme="majorBidi"/>
        </w:rPr>
        <w:t>The two other speculative virtues are knowledge (</w:t>
      </w:r>
      <w:proofErr w:type="spellStart"/>
      <w:r w:rsidR="00C409CA" w:rsidRPr="005805A4">
        <w:rPr>
          <w:rFonts w:asciiTheme="majorBidi" w:hAnsiTheme="majorBidi" w:cstheme="majorBidi"/>
          <w:i/>
          <w:iCs/>
        </w:rPr>
        <w:t>scientia</w:t>
      </w:r>
      <w:proofErr w:type="spellEnd"/>
      <w:r w:rsidR="00C409CA" w:rsidRPr="005805A4">
        <w:rPr>
          <w:rFonts w:asciiTheme="majorBidi" w:hAnsiTheme="majorBidi" w:cstheme="majorBidi"/>
        </w:rPr>
        <w:t xml:space="preserve">) and wisdom. Although the former pertains to the </w:t>
      </w:r>
      <w:r w:rsidR="00D22440" w:rsidRPr="005805A4">
        <w:rPr>
          <w:rFonts w:asciiTheme="majorBidi" w:hAnsiTheme="majorBidi" w:cstheme="majorBidi"/>
        </w:rPr>
        <w:t xml:space="preserve">end of a </w:t>
      </w:r>
      <w:r w:rsidR="00D3577B" w:rsidRPr="005805A4">
        <w:rPr>
          <w:rFonts w:asciiTheme="majorBidi" w:hAnsiTheme="majorBidi" w:cstheme="majorBidi"/>
        </w:rPr>
        <w:t>process of enquiry (ratiocination)</w:t>
      </w:r>
      <w:r w:rsidRPr="005805A4">
        <w:rPr>
          <w:rFonts w:asciiTheme="majorBidi" w:hAnsiTheme="majorBidi" w:cstheme="majorBidi"/>
        </w:rPr>
        <w:t xml:space="preserve"> </w:t>
      </w:r>
      <w:r w:rsidR="00D3577B" w:rsidRPr="005805A4">
        <w:rPr>
          <w:rFonts w:asciiTheme="majorBidi" w:hAnsiTheme="majorBidi" w:cstheme="majorBidi"/>
        </w:rPr>
        <w:t>and, unlike understanding, actually provides the conclusions, T</w:t>
      </w:r>
      <w:r w:rsidR="00C409CA" w:rsidRPr="005805A4">
        <w:rPr>
          <w:rFonts w:asciiTheme="majorBidi" w:hAnsiTheme="majorBidi" w:cstheme="majorBidi"/>
        </w:rPr>
        <w:t>homas says knowledge is necessarily less perfect than understanding because it r</w:t>
      </w:r>
      <w:r w:rsidRPr="005805A4">
        <w:rPr>
          <w:rFonts w:asciiTheme="majorBidi" w:hAnsiTheme="majorBidi" w:cstheme="majorBidi"/>
        </w:rPr>
        <w:t xml:space="preserve">elies upon </w:t>
      </w:r>
      <w:r w:rsidR="00C409CA" w:rsidRPr="005805A4">
        <w:rPr>
          <w:rFonts w:asciiTheme="majorBidi" w:hAnsiTheme="majorBidi" w:cstheme="majorBidi"/>
        </w:rPr>
        <w:t xml:space="preserve">it </w:t>
      </w:r>
      <w:r w:rsidR="00BB1889" w:rsidRPr="005805A4">
        <w:rPr>
          <w:rFonts w:asciiTheme="majorBidi" w:hAnsiTheme="majorBidi" w:cstheme="majorBidi"/>
        </w:rPr>
        <w:t>for its principles</w:t>
      </w:r>
      <w:r w:rsidR="00740929" w:rsidRPr="005805A4">
        <w:rPr>
          <w:rFonts w:asciiTheme="majorBidi" w:hAnsiTheme="majorBidi" w:cstheme="majorBidi"/>
        </w:rPr>
        <w:t>.</w:t>
      </w:r>
      <w:r w:rsidR="00740929" w:rsidRPr="005805A4">
        <w:rPr>
          <w:rStyle w:val="FootnoteReference"/>
          <w:rFonts w:asciiTheme="majorBidi" w:hAnsiTheme="majorBidi" w:cstheme="majorBidi"/>
        </w:rPr>
        <w:footnoteReference w:id="344"/>
      </w:r>
      <w:r w:rsidR="00C60E6C" w:rsidRPr="005805A4">
        <w:rPr>
          <w:rFonts w:asciiTheme="majorBidi" w:hAnsiTheme="majorBidi" w:cstheme="majorBidi"/>
        </w:rPr>
        <w:t xml:space="preserve"> </w:t>
      </w:r>
      <w:r w:rsidR="00C409CA" w:rsidRPr="005805A4">
        <w:rPr>
          <w:rFonts w:asciiTheme="majorBidi" w:hAnsiTheme="majorBidi" w:cstheme="majorBidi"/>
        </w:rPr>
        <w:t xml:space="preserve">By process of elimination, therefore, "it remains that the </w:t>
      </w:r>
      <w:r w:rsidR="00F053D4" w:rsidRPr="005805A4">
        <w:rPr>
          <w:rFonts w:asciiTheme="majorBidi" w:hAnsiTheme="majorBidi" w:cstheme="majorBidi"/>
        </w:rPr>
        <w:t>ultimate happiness of man consists in wisdom's contemplation regarding divine things."</w:t>
      </w:r>
      <w:r w:rsidR="001E3D41" w:rsidRPr="005805A4">
        <w:rPr>
          <w:rStyle w:val="FootnoteReference"/>
          <w:rFonts w:asciiTheme="majorBidi" w:hAnsiTheme="majorBidi" w:cstheme="majorBidi"/>
        </w:rPr>
        <w:footnoteReference w:id="345"/>
      </w:r>
      <w:r w:rsidR="00F35C45" w:rsidRPr="005805A4">
        <w:rPr>
          <w:rFonts w:asciiTheme="majorBidi" w:hAnsiTheme="majorBidi" w:cstheme="majorBidi"/>
        </w:rPr>
        <w:t xml:space="preserve"> </w:t>
      </w:r>
      <w:r w:rsidR="00046ABD" w:rsidRPr="005805A4">
        <w:rPr>
          <w:rFonts w:asciiTheme="majorBidi" w:hAnsiTheme="majorBidi" w:cstheme="majorBidi"/>
        </w:rPr>
        <w:t>Wisdom</w:t>
      </w:r>
      <w:r w:rsidR="00810156" w:rsidRPr="005805A4">
        <w:rPr>
          <w:rFonts w:asciiTheme="majorBidi" w:hAnsiTheme="majorBidi" w:cstheme="majorBidi"/>
        </w:rPr>
        <w:t xml:space="preserve">, as pertaining </w:t>
      </w:r>
      <w:r w:rsidR="00046ABD" w:rsidRPr="005805A4">
        <w:rPr>
          <w:rFonts w:asciiTheme="majorBidi" w:hAnsiTheme="majorBidi" w:cstheme="majorBidi"/>
        </w:rPr>
        <w:t>to the very object of happiness which is the most understandable being there is</w:t>
      </w:r>
      <w:r w:rsidR="00810156" w:rsidRPr="005805A4">
        <w:rPr>
          <w:rFonts w:asciiTheme="majorBidi" w:hAnsiTheme="majorBidi" w:cstheme="majorBidi"/>
        </w:rPr>
        <w:t xml:space="preserve">, </w:t>
      </w:r>
      <w:r w:rsidR="00046ABD" w:rsidRPr="005805A4">
        <w:rPr>
          <w:rFonts w:asciiTheme="majorBidi" w:hAnsiTheme="majorBidi" w:cstheme="majorBidi"/>
        </w:rPr>
        <w:t>"is a beginning of future happiness</w:t>
      </w:r>
      <w:r w:rsidR="00646969" w:rsidRPr="005805A4">
        <w:rPr>
          <w:rFonts w:asciiTheme="majorBidi" w:hAnsiTheme="majorBidi" w:cstheme="majorBidi"/>
        </w:rPr>
        <w:t>" enjoyed in this life and the closest approximation to it of all the intellectual virtues.</w:t>
      </w:r>
      <w:r w:rsidR="00646969" w:rsidRPr="005805A4">
        <w:rPr>
          <w:rStyle w:val="FootnoteReference"/>
          <w:rFonts w:asciiTheme="majorBidi" w:hAnsiTheme="majorBidi" w:cstheme="majorBidi"/>
        </w:rPr>
        <w:footnoteReference w:id="346"/>
      </w:r>
      <w:r w:rsidR="00810156" w:rsidRPr="005805A4">
        <w:rPr>
          <w:rFonts w:asciiTheme="majorBidi" w:hAnsiTheme="majorBidi" w:cstheme="majorBidi"/>
        </w:rPr>
        <w:t xml:space="preserve"> </w:t>
      </w:r>
      <w:r w:rsidR="006E3676" w:rsidRPr="005805A4">
        <w:rPr>
          <w:rFonts w:asciiTheme="majorBidi" w:hAnsiTheme="majorBidi" w:cstheme="majorBidi"/>
        </w:rPr>
        <w:t>It does, however, remain a mere approximation of the future happiness. Rightly,</w:t>
      </w:r>
      <w:r w:rsidR="00392CAA" w:rsidRPr="005805A4">
        <w:rPr>
          <w:rFonts w:asciiTheme="majorBidi" w:hAnsiTheme="majorBidi" w:cstheme="majorBidi"/>
        </w:rPr>
        <w:t xml:space="preserve"> therefore, Thomas speak of</w:t>
      </w:r>
      <w:r w:rsidR="00E95A1B" w:rsidRPr="005805A4">
        <w:rPr>
          <w:rFonts w:asciiTheme="majorBidi" w:hAnsiTheme="majorBidi" w:cstheme="majorBidi"/>
        </w:rPr>
        <w:t xml:space="preserve"> two</w:t>
      </w:r>
      <w:r w:rsidR="00392CAA" w:rsidRPr="005805A4">
        <w:rPr>
          <w:rFonts w:asciiTheme="majorBidi" w:hAnsiTheme="majorBidi" w:cstheme="majorBidi"/>
        </w:rPr>
        <w:t xml:space="preserve"> "things that are </w:t>
      </w:r>
      <w:r w:rsidR="00392CAA" w:rsidRPr="005805A4">
        <w:rPr>
          <w:rFonts w:asciiTheme="majorBidi" w:hAnsiTheme="majorBidi" w:cstheme="majorBidi"/>
        </w:rPr>
        <w:lastRenderedPageBreak/>
        <w:t>honored besides virtue" and even as being "more excellent than [it]; namely, God and happiness."</w:t>
      </w:r>
      <w:r w:rsidR="00392CAA" w:rsidRPr="005805A4">
        <w:rPr>
          <w:rStyle w:val="FootnoteReference"/>
          <w:rFonts w:asciiTheme="majorBidi" w:hAnsiTheme="majorBidi" w:cstheme="majorBidi"/>
        </w:rPr>
        <w:footnoteReference w:id="347"/>
      </w:r>
    </w:p>
    <w:p w14:paraId="3E712F42" w14:textId="3E632BBA" w:rsidR="005F6109" w:rsidRPr="005805A4" w:rsidRDefault="00B312C1" w:rsidP="005F6109">
      <w:pPr>
        <w:spacing w:line="480" w:lineRule="auto"/>
        <w:jc w:val="center"/>
        <w:outlineLvl w:val="0"/>
        <w:rPr>
          <w:rFonts w:asciiTheme="majorBidi" w:hAnsiTheme="majorBidi" w:cstheme="majorBidi"/>
          <w:b/>
          <w:bCs/>
        </w:rPr>
      </w:pPr>
      <w:r w:rsidRPr="005805A4">
        <w:rPr>
          <w:rFonts w:asciiTheme="majorBidi" w:hAnsiTheme="majorBidi" w:cstheme="majorBidi"/>
          <w:b/>
          <w:bCs/>
        </w:rPr>
        <w:t>4</w:t>
      </w:r>
      <w:r w:rsidR="008D67DE" w:rsidRPr="005805A4">
        <w:rPr>
          <w:rFonts w:asciiTheme="majorBidi" w:hAnsiTheme="majorBidi" w:cstheme="majorBidi"/>
          <w:b/>
          <w:bCs/>
        </w:rPr>
        <w:t xml:space="preserve">. </w:t>
      </w:r>
      <w:r w:rsidR="005F6109" w:rsidRPr="005805A4">
        <w:rPr>
          <w:rFonts w:asciiTheme="majorBidi" w:hAnsiTheme="majorBidi" w:cstheme="majorBidi"/>
          <w:b/>
          <w:bCs/>
        </w:rPr>
        <w:t xml:space="preserve">The </w:t>
      </w:r>
      <w:r w:rsidR="00E2528C" w:rsidRPr="005805A4">
        <w:rPr>
          <w:rFonts w:asciiTheme="majorBidi" w:hAnsiTheme="majorBidi" w:cstheme="majorBidi"/>
          <w:b/>
          <w:bCs/>
        </w:rPr>
        <w:t>Perfect Good in Relation to God</w:t>
      </w:r>
    </w:p>
    <w:p w14:paraId="1817989F" w14:textId="1F562703" w:rsidR="00032057" w:rsidRPr="005805A4" w:rsidRDefault="009966A5" w:rsidP="009966A5">
      <w:pPr>
        <w:spacing w:line="480" w:lineRule="auto"/>
        <w:rPr>
          <w:rFonts w:asciiTheme="majorBidi" w:hAnsiTheme="majorBidi" w:cstheme="majorBidi"/>
        </w:rPr>
      </w:pPr>
      <w:r w:rsidRPr="005805A4">
        <w:rPr>
          <w:rFonts w:asciiTheme="majorBidi" w:hAnsiTheme="majorBidi" w:cstheme="majorBidi"/>
        </w:rPr>
        <w:tab/>
      </w:r>
      <w:r w:rsidRPr="005805A4">
        <w:rPr>
          <w:rFonts w:asciiTheme="majorBidi" w:hAnsiTheme="majorBidi" w:cstheme="majorBidi"/>
        </w:rPr>
        <w:tab/>
      </w:r>
      <w:r w:rsidRPr="005805A4">
        <w:rPr>
          <w:rFonts w:asciiTheme="majorBidi" w:hAnsiTheme="majorBidi" w:cstheme="majorBidi"/>
        </w:rPr>
        <w:tab/>
      </w:r>
      <w:r w:rsidRPr="005805A4">
        <w:rPr>
          <w:rFonts w:asciiTheme="majorBidi" w:hAnsiTheme="majorBidi" w:cstheme="majorBidi"/>
        </w:rPr>
        <w:tab/>
      </w:r>
    </w:p>
    <w:p w14:paraId="6854B9E4" w14:textId="05BB8D66" w:rsidR="00CF283D" w:rsidRPr="005805A4" w:rsidRDefault="00E95A1B" w:rsidP="008F15A1">
      <w:pPr>
        <w:spacing w:line="480" w:lineRule="auto"/>
        <w:rPr>
          <w:rFonts w:asciiTheme="majorBidi" w:hAnsiTheme="majorBidi" w:cstheme="majorBidi"/>
        </w:rPr>
      </w:pPr>
      <w:r w:rsidRPr="005805A4">
        <w:rPr>
          <w:rFonts w:asciiTheme="majorBidi" w:hAnsiTheme="majorBidi" w:cstheme="majorBidi"/>
        </w:rPr>
        <w:tab/>
      </w:r>
      <w:r w:rsidR="00032057" w:rsidRPr="005805A4">
        <w:rPr>
          <w:rFonts w:asciiTheme="majorBidi" w:hAnsiTheme="majorBidi" w:cstheme="majorBidi"/>
        </w:rPr>
        <w:t>Aristotle</w:t>
      </w:r>
      <w:r w:rsidR="00F33F8B" w:rsidRPr="005805A4">
        <w:rPr>
          <w:rFonts w:asciiTheme="majorBidi" w:hAnsiTheme="majorBidi" w:cstheme="majorBidi"/>
        </w:rPr>
        <w:t>,</w:t>
      </w:r>
      <w:r w:rsidR="00032057" w:rsidRPr="005805A4">
        <w:rPr>
          <w:rFonts w:asciiTheme="majorBidi" w:hAnsiTheme="majorBidi" w:cstheme="majorBidi"/>
        </w:rPr>
        <w:t xml:space="preserve"> Augustine</w:t>
      </w:r>
      <w:r w:rsidRPr="005805A4">
        <w:rPr>
          <w:rFonts w:asciiTheme="majorBidi" w:hAnsiTheme="majorBidi" w:cstheme="majorBidi"/>
        </w:rPr>
        <w:t>,</w:t>
      </w:r>
      <w:r w:rsidR="00032057" w:rsidRPr="005805A4">
        <w:rPr>
          <w:rFonts w:asciiTheme="majorBidi" w:hAnsiTheme="majorBidi" w:cstheme="majorBidi"/>
        </w:rPr>
        <w:t xml:space="preserve"> and Aquinas </w:t>
      </w:r>
      <w:r w:rsidRPr="005805A4">
        <w:rPr>
          <w:rFonts w:asciiTheme="majorBidi" w:hAnsiTheme="majorBidi" w:cstheme="majorBidi"/>
        </w:rPr>
        <w:t xml:space="preserve">all </w:t>
      </w:r>
      <w:r w:rsidR="00032057" w:rsidRPr="005805A4">
        <w:rPr>
          <w:rFonts w:asciiTheme="majorBidi" w:hAnsiTheme="majorBidi" w:cstheme="majorBidi"/>
        </w:rPr>
        <w:t xml:space="preserve">speak of the pursuit of the perfect good as inseparably connected with the </w:t>
      </w:r>
      <w:r w:rsidR="00FA5650" w:rsidRPr="005805A4">
        <w:rPr>
          <w:rFonts w:asciiTheme="majorBidi" w:hAnsiTheme="majorBidi" w:cstheme="majorBidi"/>
        </w:rPr>
        <w:t>G</w:t>
      </w:r>
      <w:r w:rsidR="00032057" w:rsidRPr="005805A4">
        <w:rPr>
          <w:rFonts w:asciiTheme="majorBidi" w:hAnsiTheme="majorBidi" w:cstheme="majorBidi"/>
        </w:rPr>
        <w:t>od</w:t>
      </w:r>
      <w:r w:rsidR="00FA5650" w:rsidRPr="005805A4">
        <w:rPr>
          <w:rFonts w:asciiTheme="majorBidi" w:hAnsiTheme="majorBidi" w:cstheme="majorBidi"/>
        </w:rPr>
        <w:t xml:space="preserve"> in some way</w:t>
      </w:r>
      <w:r w:rsidR="00032057" w:rsidRPr="005805A4">
        <w:rPr>
          <w:rFonts w:asciiTheme="majorBidi" w:hAnsiTheme="majorBidi" w:cstheme="majorBidi"/>
        </w:rPr>
        <w:t xml:space="preserve">. This begs the question of whether or not it would be more proper to say that God himself is the final end </w:t>
      </w:r>
      <w:r w:rsidR="00A6364E" w:rsidRPr="005805A4">
        <w:rPr>
          <w:rFonts w:asciiTheme="majorBidi" w:hAnsiTheme="majorBidi" w:cstheme="majorBidi"/>
        </w:rPr>
        <w:t>(which is synonymous with the perfect good</w:t>
      </w:r>
      <w:r w:rsidR="00577817" w:rsidRPr="005805A4">
        <w:rPr>
          <w:rStyle w:val="FootnoteReference"/>
          <w:rFonts w:asciiTheme="majorBidi" w:hAnsiTheme="majorBidi" w:cstheme="majorBidi"/>
        </w:rPr>
        <w:footnoteReference w:id="348"/>
      </w:r>
      <w:r w:rsidR="00A6364E" w:rsidRPr="005805A4">
        <w:rPr>
          <w:rFonts w:asciiTheme="majorBidi" w:hAnsiTheme="majorBidi" w:cstheme="majorBidi"/>
        </w:rPr>
        <w:t xml:space="preserve">) </w:t>
      </w:r>
      <w:r w:rsidR="00032057" w:rsidRPr="005805A4">
        <w:rPr>
          <w:rFonts w:asciiTheme="majorBidi" w:hAnsiTheme="majorBidi" w:cstheme="majorBidi"/>
        </w:rPr>
        <w:t>rather than happiness or beatitude</w:t>
      </w:r>
      <w:r w:rsidR="00CF283D" w:rsidRPr="005805A4">
        <w:rPr>
          <w:rFonts w:asciiTheme="majorBidi" w:hAnsiTheme="majorBidi" w:cstheme="majorBidi"/>
        </w:rPr>
        <w:t>.</w:t>
      </w:r>
      <w:r w:rsidR="00CF283D" w:rsidRPr="005805A4">
        <w:rPr>
          <w:rStyle w:val="FootnoteReference"/>
          <w:rFonts w:asciiTheme="majorBidi" w:hAnsiTheme="majorBidi" w:cstheme="majorBidi"/>
        </w:rPr>
        <w:footnoteReference w:id="349"/>
      </w:r>
      <w:r w:rsidR="00CF283D" w:rsidRPr="005805A4">
        <w:rPr>
          <w:rFonts w:asciiTheme="majorBidi" w:hAnsiTheme="majorBidi" w:cstheme="majorBidi"/>
        </w:rPr>
        <w:t xml:space="preserve"> </w:t>
      </w:r>
    </w:p>
    <w:p w14:paraId="73D31704" w14:textId="58A48154" w:rsidR="00032057" w:rsidRPr="005805A4" w:rsidRDefault="00CF283D" w:rsidP="00032057">
      <w:pPr>
        <w:spacing w:line="480" w:lineRule="auto"/>
        <w:rPr>
          <w:rFonts w:asciiTheme="majorBidi" w:hAnsiTheme="majorBidi" w:cstheme="majorBidi"/>
        </w:rPr>
      </w:pPr>
      <w:r w:rsidRPr="005805A4">
        <w:rPr>
          <w:rFonts w:asciiTheme="majorBidi" w:hAnsiTheme="majorBidi" w:cstheme="majorBidi"/>
        </w:rPr>
        <w:t>For St. Thomas</w:t>
      </w:r>
      <w:r w:rsidR="00032057" w:rsidRPr="005805A4">
        <w:rPr>
          <w:rFonts w:asciiTheme="majorBidi" w:hAnsiTheme="majorBidi" w:cstheme="majorBidi"/>
        </w:rPr>
        <w:t>:</w:t>
      </w:r>
    </w:p>
    <w:p w14:paraId="450D96DA" w14:textId="77777777" w:rsidR="00577817" w:rsidRPr="005805A4" w:rsidRDefault="00577817" w:rsidP="00032057">
      <w:pPr>
        <w:spacing w:line="480" w:lineRule="auto"/>
        <w:rPr>
          <w:rFonts w:asciiTheme="majorBidi" w:hAnsiTheme="majorBidi" w:cstheme="majorBidi"/>
        </w:rPr>
      </w:pPr>
    </w:p>
    <w:p w14:paraId="0426F21D" w14:textId="77777777" w:rsidR="00032057" w:rsidRPr="005805A4" w:rsidRDefault="00032057" w:rsidP="00032057">
      <w:pPr>
        <w:spacing w:line="360" w:lineRule="auto"/>
        <w:ind w:left="720"/>
        <w:rPr>
          <w:rFonts w:asciiTheme="majorBidi" w:hAnsiTheme="majorBidi" w:cstheme="majorBidi"/>
        </w:rPr>
      </w:pPr>
      <w:r w:rsidRPr="005805A4">
        <w:rPr>
          <w:rFonts w:asciiTheme="majorBidi" w:hAnsiTheme="majorBidi" w:cstheme="majorBidi"/>
        </w:rPr>
        <w:t>In every series of causes, the first cause is more a cause than the second causes: since the second cause is not a cause save through the first. As a consequence, that which is the first cause in the series of final causes, must needs be more the final cause of each thing, than the proximate final cause. Now God is the first cause in the series of final causes: for He is supreme in the order of good things. He is, therefore, the end of each thing more even than any proximate end.</w:t>
      </w:r>
      <w:r w:rsidRPr="005805A4">
        <w:rPr>
          <w:rStyle w:val="FootnoteReference"/>
          <w:rFonts w:asciiTheme="majorBidi" w:hAnsiTheme="majorBidi" w:cstheme="majorBidi"/>
        </w:rPr>
        <w:footnoteReference w:id="350"/>
      </w:r>
    </w:p>
    <w:p w14:paraId="028EB434" w14:textId="77777777" w:rsidR="002A4478" w:rsidRPr="005805A4" w:rsidRDefault="002A4478" w:rsidP="00032057">
      <w:pPr>
        <w:spacing w:line="360" w:lineRule="auto"/>
        <w:ind w:left="720"/>
        <w:rPr>
          <w:rFonts w:asciiTheme="majorBidi" w:hAnsiTheme="majorBidi" w:cstheme="majorBidi"/>
        </w:rPr>
      </w:pPr>
    </w:p>
    <w:p w14:paraId="20883C0A" w14:textId="7FBF4D24" w:rsidR="00A44BE9" w:rsidRPr="005805A4" w:rsidRDefault="00032057" w:rsidP="008F15A1">
      <w:pPr>
        <w:spacing w:line="480" w:lineRule="auto"/>
        <w:rPr>
          <w:rFonts w:asciiTheme="majorBidi" w:hAnsiTheme="majorBidi" w:cstheme="majorBidi"/>
        </w:rPr>
      </w:pPr>
      <w:r w:rsidRPr="005805A4">
        <w:rPr>
          <w:rFonts w:asciiTheme="majorBidi" w:hAnsiTheme="majorBidi" w:cstheme="majorBidi"/>
        </w:rPr>
        <w:t xml:space="preserve">If God is the most final cause among the final causes, it seems manifest that he and not happiness (or an act of wisdom that is merely a beginning of happiness) is the </w:t>
      </w:r>
      <w:r w:rsidR="00E50062" w:rsidRPr="005805A4">
        <w:rPr>
          <w:rFonts w:asciiTheme="majorBidi" w:hAnsiTheme="majorBidi" w:cstheme="majorBidi"/>
        </w:rPr>
        <w:t>ultimate end</w:t>
      </w:r>
      <w:r w:rsidRPr="005805A4">
        <w:rPr>
          <w:rFonts w:asciiTheme="majorBidi" w:hAnsiTheme="majorBidi" w:cstheme="majorBidi"/>
        </w:rPr>
        <w:t xml:space="preserve">. However, if he </w:t>
      </w:r>
      <w:r w:rsidRPr="005805A4">
        <w:rPr>
          <w:rFonts w:asciiTheme="majorBidi" w:hAnsiTheme="majorBidi" w:cstheme="majorBidi"/>
        </w:rPr>
        <w:lastRenderedPageBreak/>
        <w:t>is himself the end, then how is it that something other than him can b</w:t>
      </w:r>
      <w:r w:rsidR="00BC00C2" w:rsidRPr="005805A4">
        <w:rPr>
          <w:rFonts w:asciiTheme="majorBidi" w:hAnsiTheme="majorBidi" w:cstheme="majorBidi"/>
        </w:rPr>
        <w:t>e desired as the ultimate end</w:t>
      </w:r>
      <w:r w:rsidR="00A44BE9" w:rsidRPr="005805A4">
        <w:rPr>
          <w:rFonts w:asciiTheme="majorBidi" w:hAnsiTheme="majorBidi" w:cstheme="majorBidi"/>
        </w:rPr>
        <w:t xml:space="preserve"> when,</w:t>
      </w:r>
      <w:r w:rsidR="00BC00C2" w:rsidRPr="005805A4">
        <w:rPr>
          <w:rFonts w:asciiTheme="majorBidi" w:hAnsiTheme="majorBidi" w:cstheme="majorBidi"/>
        </w:rPr>
        <w:t xml:space="preserve"> </w:t>
      </w:r>
      <w:r w:rsidR="00BC00C2" w:rsidRPr="005805A4">
        <w:rPr>
          <w:rFonts w:asciiTheme="majorBidi" w:hAnsiTheme="majorBidi" w:cstheme="majorBidi"/>
          <w:i/>
          <w:iCs/>
        </w:rPr>
        <w:t xml:space="preserve">ex </w:t>
      </w:r>
      <w:proofErr w:type="spellStart"/>
      <w:r w:rsidR="00BC00C2" w:rsidRPr="005805A4">
        <w:rPr>
          <w:rFonts w:asciiTheme="majorBidi" w:hAnsiTheme="majorBidi" w:cstheme="majorBidi"/>
          <w:i/>
          <w:iCs/>
        </w:rPr>
        <w:t>suppositio</w:t>
      </w:r>
      <w:proofErr w:type="spellEnd"/>
      <w:r w:rsidR="00A44BE9" w:rsidRPr="005805A4">
        <w:rPr>
          <w:rFonts w:asciiTheme="majorBidi" w:hAnsiTheme="majorBidi" w:cstheme="majorBidi"/>
          <w:i/>
          <w:iCs/>
        </w:rPr>
        <w:t>,</w:t>
      </w:r>
      <w:r w:rsidR="00BC00C2" w:rsidRPr="005805A4">
        <w:rPr>
          <w:rFonts w:asciiTheme="majorBidi" w:hAnsiTheme="majorBidi" w:cstheme="majorBidi"/>
          <w:i/>
          <w:iCs/>
        </w:rPr>
        <w:t xml:space="preserve"> </w:t>
      </w:r>
      <w:r w:rsidRPr="005805A4">
        <w:rPr>
          <w:rFonts w:asciiTheme="majorBidi" w:hAnsiTheme="majorBidi" w:cstheme="majorBidi"/>
        </w:rPr>
        <w:t>that end is naturally desired by all rational creatures? Aquinas clearly says the angels either appointed (</w:t>
      </w:r>
      <w:proofErr w:type="spellStart"/>
      <w:r w:rsidRPr="005805A4">
        <w:rPr>
          <w:rFonts w:asciiTheme="majorBidi" w:hAnsiTheme="majorBidi" w:cstheme="majorBidi"/>
          <w:i/>
        </w:rPr>
        <w:t>praestituerunt</w:t>
      </w:r>
      <w:proofErr w:type="spellEnd"/>
      <w:r w:rsidRPr="005805A4">
        <w:rPr>
          <w:rFonts w:asciiTheme="majorBidi" w:hAnsiTheme="majorBidi" w:cstheme="majorBidi"/>
        </w:rPr>
        <w:t>) God as their end or something other than God and that they were consequently either happy or miserable.</w:t>
      </w:r>
      <w:r w:rsidRPr="005805A4">
        <w:rPr>
          <w:rStyle w:val="FootnoteReference"/>
          <w:rFonts w:asciiTheme="majorBidi" w:hAnsiTheme="majorBidi" w:cstheme="majorBidi"/>
        </w:rPr>
        <w:footnoteReference w:id="351"/>
      </w:r>
      <w:r w:rsidRPr="005805A4">
        <w:rPr>
          <w:rFonts w:asciiTheme="majorBidi" w:hAnsiTheme="majorBidi" w:cstheme="majorBidi"/>
        </w:rPr>
        <w:t xml:space="preserve"> If it is possible for angel</w:t>
      </w:r>
      <w:r w:rsidR="00671970" w:rsidRPr="005805A4">
        <w:rPr>
          <w:rFonts w:asciiTheme="majorBidi" w:hAnsiTheme="majorBidi" w:cstheme="majorBidi"/>
        </w:rPr>
        <w:t>s</w:t>
      </w:r>
      <w:r w:rsidRPr="005805A4">
        <w:rPr>
          <w:rFonts w:asciiTheme="majorBidi" w:hAnsiTheme="majorBidi" w:cstheme="majorBidi"/>
        </w:rPr>
        <w:t xml:space="preserve"> to appoint end</w:t>
      </w:r>
      <w:r w:rsidR="00671970" w:rsidRPr="005805A4">
        <w:rPr>
          <w:rFonts w:asciiTheme="majorBidi" w:hAnsiTheme="majorBidi" w:cstheme="majorBidi"/>
        </w:rPr>
        <w:t>s</w:t>
      </w:r>
      <w:r w:rsidRPr="005805A4">
        <w:rPr>
          <w:rFonts w:asciiTheme="majorBidi" w:hAnsiTheme="majorBidi" w:cstheme="majorBidi"/>
        </w:rPr>
        <w:t xml:space="preserve"> to themselves other than God, then men (who are far less perfect than the angels) can certainly do so.</w:t>
      </w:r>
      <w:r w:rsidR="00A44BE9" w:rsidRPr="005805A4">
        <w:rPr>
          <w:rFonts w:asciiTheme="majorBidi" w:hAnsiTheme="majorBidi" w:cstheme="majorBidi"/>
        </w:rPr>
        <w:t xml:space="preserve"> In fact, many - even philosophers - </w:t>
      </w:r>
      <w:r w:rsidR="008F15A1" w:rsidRPr="005805A4">
        <w:rPr>
          <w:rFonts w:asciiTheme="majorBidi" w:hAnsiTheme="majorBidi" w:cstheme="majorBidi"/>
        </w:rPr>
        <w:t xml:space="preserve">have </w:t>
      </w:r>
      <w:r w:rsidR="00A44BE9" w:rsidRPr="005805A4">
        <w:rPr>
          <w:rFonts w:asciiTheme="majorBidi" w:hAnsiTheme="majorBidi" w:cstheme="majorBidi"/>
        </w:rPr>
        <w:t>sought happiness in an end other than God. Aquinas speaks to th</w:t>
      </w:r>
      <w:r w:rsidR="00B24EA9" w:rsidRPr="005805A4">
        <w:rPr>
          <w:rFonts w:asciiTheme="majorBidi" w:hAnsiTheme="majorBidi" w:cstheme="majorBidi"/>
        </w:rPr>
        <w:t>is in his commentary on Psalm thirty-two</w:t>
      </w:r>
      <w:r w:rsidR="00A44BE9" w:rsidRPr="005805A4">
        <w:rPr>
          <w:rFonts w:asciiTheme="majorBidi" w:hAnsiTheme="majorBidi" w:cstheme="majorBidi"/>
        </w:rPr>
        <w:t xml:space="preserve">: </w:t>
      </w:r>
    </w:p>
    <w:p w14:paraId="25741105" w14:textId="77777777" w:rsidR="00A44BE9" w:rsidRPr="005805A4" w:rsidRDefault="00A44BE9" w:rsidP="00A44BE9">
      <w:pPr>
        <w:spacing w:line="480" w:lineRule="auto"/>
        <w:rPr>
          <w:rFonts w:asciiTheme="majorBidi" w:hAnsiTheme="majorBidi" w:cstheme="majorBidi"/>
        </w:rPr>
      </w:pPr>
    </w:p>
    <w:p w14:paraId="70BDA7EF" w14:textId="7CC1AD36" w:rsidR="00A44BE9" w:rsidRPr="005805A4" w:rsidRDefault="00A44BE9" w:rsidP="0019276F">
      <w:pPr>
        <w:spacing w:line="360" w:lineRule="auto"/>
        <w:ind w:left="720"/>
        <w:rPr>
          <w:rFonts w:asciiTheme="majorBidi" w:hAnsiTheme="majorBidi" w:cstheme="majorBidi"/>
        </w:rPr>
      </w:pPr>
      <w:r w:rsidRPr="005805A4">
        <w:rPr>
          <w:rFonts w:asciiTheme="majorBidi" w:hAnsiTheme="majorBidi" w:cstheme="majorBidi"/>
        </w:rPr>
        <w:t xml:space="preserve">Different </w:t>
      </w:r>
      <w:r w:rsidR="0019276F" w:rsidRPr="005805A4">
        <w:rPr>
          <w:rFonts w:asciiTheme="majorBidi" w:hAnsiTheme="majorBidi" w:cstheme="majorBidi"/>
        </w:rPr>
        <w:t>people</w:t>
      </w:r>
      <w:r w:rsidRPr="005805A4">
        <w:rPr>
          <w:rFonts w:asciiTheme="majorBidi" w:hAnsiTheme="majorBidi" w:cstheme="majorBidi"/>
        </w:rPr>
        <w:t xml:space="preserve"> have thought about beatitude</w:t>
      </w:r>
      <w:r w:rsidR="0019276F" w:rsidRPr="005805A4">
        <w:rPr>
          <w:rFonts w:asciiTheme="majorBidi" w:hAnsiTheme="majorBidi" w:cstheme="majorBidi"/>
        </w:rPr>
        <w:t xml:space="preserve"> in different ways </w:t>
      </w:r>
      <w:r w:rsidRPr="005805A4">
        <w:rPr>
          <w:rFonts w:asciiTheme="majorBidi" w:hAnsiTheme="majorBidi" w:cstheme="majorBidi"/>
        </w:rPr>
        <w:t>and according to the different opinions concerning it, there are different sects of philosophers. For some placed it in bodily goods, as did Epicurus; some, in the works of the active life, as did the Stoics; while still others, in the contemplation of truth, as did the Peripatetics. [Yet] to seek beatitude in what is beneath us is vain, because beatitude is something above us. But the one above us is God.</w:t>
      </w:r>
      <w:r w:rsidRPr="005805A4">
        <w:rPr>
          <w:rStyle w:val="FootnoteReference"/>
          <w:rFonts w:asciiTheme="majorBidi" w:hAnsiTheme="majorBidi" w:cstheme="majorBidi"/>
        </w:rPr>
        <w:footnoteReference w:id="352"/>
      </w:r>
    </w:p>
    <w:p w14:paraId="36E061BA" w14:textId="77777777" w:rsidR="00A44BE9" w:rsidRPr="005805A4" w:rsidRDefault="00A44BE9" w:rsidP="00A44BE9">
      <w:pPr>
        <w:spacing w:line="480" w:lineRule="auto"/>
        <w:rPr>
          <w:rFonts w:asciiTheme="majorBidi" w:hAnsiTheme="majorBidi" w:cstheme="majorBidi"/>
        </w:rPr>
      </w:pPr>
    </w:p>
    <w:p w14:paraId="6BCD0745" w14:textId="09FA1B76" w:rsidR="003F02BE" w:rsidRPr="005805A4" w:rsidRDefault="00032057" w:rsidP="00E2748C">
      <w:pPr>
        <w:spacing w:line="480" w:lineRule="auto"/>
        <w:rPr>
          <w:rFonts w:asciiTheme="majorBidi" w:hAnsiTheme="majorBidi" w:cstheme="majorBidi"/>
        </w:rPr>
      </w:pPr>
      <w:r w:rsidRPr="005805A4">
        <w:rPr>
          <w:rFonts w:asciiTheme="majorBidi" w:hAnsiTheme="majorBidi" w:cstheme="majorBidi"/>
        </w:rPr>
        <w:t>How</w:t>
      </w:r>
      <w:r w:rsidR="00E2748C" w:rsidRPr="005805A4">
        <w:rPr>
          <w:rFonts w:asciiTheme="majorBidi" w:hAnsiTheme="majorBidi" w:cstheme="majorBidi"/>
        </w:rPr>
        <w:t xml:space="preserve"> is</w:t>
      </w:r>
      <w:r w:rsidR="004F0E4D" w:rsidRPr="005805A4">
        <w:rPr>
          <w:rFonts w:asciiTheme="majorBidi" w:hAnsiTheme="majorBidi" w:cstheme="majorBidi"/>
        </w:rPr>
        <w:t xml:space="preserve"> it possible fo</w:t>
      </w:r>
      <w:r w:rsidR="006371D5" w:rsidRPr="005805A4">
        <w:rPr>
          <w:rFonts w:asciiTheme="majorBidi" w:hAnsiTheme="majorBidi" w:cstheme="majorBidi"/>
        </w:rPr>
        <w:t>r God to be the "end of each thing more even than the proximate end"</w:t>
      </w:r>
      <w:r w:rsidR="006371D5" w:rsidRPr="005805A4">
        <w:rPr>
          <w:rStyle w:val="FootnoteReference"/>
          <w:rFonts w:asciiTheme="majorBidi" w:hAnsiTheme="majorBidi" w:cstheme="majorBidi"/>
        </w:rPr>
        <w:footnoteReference w:id="353"/>
      </w:r>
      <w:r w:rsidR="006371D5" w:rsidRPr="005805A4">
        <w:rPr>
          <w:rFonts w:asciiTheme="majorBidi" w:hAnsiTheme="majorBidi" w:cstheme="majorBidi"/>
        </w:rPr>
        <w:t xml:space="preserve"> if</w:t>
      </w:r>
      <w:r w:rsidR="0064062C" w:rsidRPr="005805A4">
        <w:rPr>
          <w:rFonts w:asciiTheme="majorBidi" w:hAnsiTheme="majorBidi" w:cstheme="majorBidi"/>
        </w:rPr>
        <w:t xml:space="preserve"> he is not recognized as such</w:t>
      </w:r>
      <w:r w:rsidR="00E2748C" w:rsidRPr="005805A4">
        <w:rPr>
          <w:rFonts w:asciiTheme="majorBidi" w:hAnsiTheme="majorBidi" w:cstheme="majorBidi"/>
        </w:rPr>
        <w:t xml:space="preserve"> by all</w:t>
      </w:r>
      <w:r w:rsidR="0064062C" w:rsidRPr="005805A4">
        <w:rPr>
          <w:rFonts w:asciiTheme="majorBidi" w:hAnsiTheme="majorBidi" w:cstheme="majorBidi"/>
        </w:rPr>
        <w:t xml:space="preserve">? </w:t>
      </w:r>
      <w:r w:rsidR="00E2748C" w:rsidRPr="005805A4">
        <w:rPr>
          <w:rFonts w:asciiTheme="majorBidi" w:hAnsiTheme="majorBidi" w:cstheme="majorBidi"/>
        </w:rPr>
        <w:t>Would we not have to</w:t>
      </w:r>
      <w:r w:rsidR="0064062C" w:rsidRPr="005805A4">
        <w:rPr>
          <w:rFonts w:asciiTheme="majorBidi" w:hAnsiTheme="majorBidi" w:cstheme="majorBidi"/>
        </w:rPr>
        <w:t xml:space="preserve"> say </w:t>
      </w:r>
      <w:r w:rsidR="0064062C" w:rsidRPr="005805A4">
        <w:rPr>
          <w:rFonts w:asciiTheme="majorBidi" w:hAnsiTheme="majorBidi" w:cstheme="majorBidi"/>
          <w:i/>
          <w:iCs/>
        </w:rPr>
        <w:t>happiness</w:t>
      </w:r>
      <w:r w:rsidR="0064062C" w:rsidRPr="005805A4">
        <w:rPr>
          <w:rFonts w:asciiTheme="majorBidi" w:hAnsiTheme="majorBidi" w:cstheme="majorBidi"/>
        </w:rPr>
        <w:t xml:space="preserve"> is the true universal end that is the perfect good</w:t>
      </w:r>
      <w:r w:rsidR="00E2748C" w:rsidRPr="005805A4">
        <w:rPr>
          <w:rFonts w:asciiTheme="majorBidi" w:hAnsiTheme="majorBidi" w:cstheme="majorBidi"/>
        </w:rPr>
        <w:t xml:space="preserve"> if all men necessarily desire happiness while many do not desire God</w:t>
      </w:r>
      <w:r w:rsidR="0064062C" w:rsidRPr="005805A4">
        <w:rPr>
          <w:rFonts w:asciiTheme="majorBidi" w:hAnsiTheme="majorBidi" w:cstheme="majorBidi"/>
        </w:rPr>
        <w:t>?</w:t>
      </w:r>
      <w:r w:rsidR="006371D5" w:rsidRPr="005805A4">
        <w:rPr>
          <w:rFonts w:asciiTheme="majorBidi" w:hAnsiTheme="majorBidi" w:cstheme="majorBidi"/>
        </w:rPr>
        <w:t xml:space="preserve"> </w:t>
      </w:r>
      <w:r w:rsidRPr="005805A4">
        <w:rPr>
          <w:rFonts w:asciiTheme="majorBidi" w:hAnsiTheme="majorBidi" w:cstheme="majorBidi"/>
        </w:rPr>
        <w:t>Since the ultimate end is the first principle in morals,</w:t>
      </w:r>
      <w:r w:rsidRPr="005805A4">
        <w:rPr>
          <w:rStyle w:val="FootnoteReference"/>
          <w:rFonts w:asciiTheme="majorBidi" w:hAnsiTheme="majorBidi" w:cstheme="majorBidi"/>
        </w:rPr>
        <w:footnoteReference w:id="354"/>
      </w:r>
      <w:r w:rsidRPr="005805A4">
        <w:rPr>
          <w:rFonts w:asciiTheme="majorBidi" w:hAnsiTheme="majorBidi" w:cstheme="majorBidi"/>
        </w:rPr>
        <w:t xml:space="preserve"> the answer to this question will </w:t>
      </w:r>
      <w:r w:rsidRPr="005805A4">
        <w:rPr>
          <w:rFonts w:asciiTheme="majorBidi" w:hAnsiTheme="majorBidi" w:cstheme="majorBidi"/>
        </w:rPr>
        <w:lastRenderedPageBreak/>
        <w:t xml:space="preserve">necessarily have significant implications. If, for instance, God is the last end and thus the first principle in morality, one might think </w:t>
      </w:r>
      <w:r w:rsidR="00D007BE" w:rsidRPr="005805A4">
        <w:rPr>
          <w:rFonts w:asciiTheme="majorBidi" w:hAnsiTheme="majorBidi" w:cstheme="majorBidi"/>
        </w:rPr>
        <w:t xml:space="preserve">of </w:t>
      </w:r>
      <w:r w:rsidR="00AB30D7" w:rsidRPr="005805A4">
        <w:rPr>
          <w:rFonts w:asciiTheme="majorBidi" w:hAnsiTheme="majorBidi" w:cstheme="majorBidi"/>
        </w:rPr>
        <w:t xml:space="preserve">even eternal </w:t>
      </w:r>
      <w:r w:rsidR="00EC64D4" w:rsidRPr="005805A4">
        <w:rPr>
          <w:rFonts w:asciiTheme="majorBidi" w:hAnsiTheme="majorBidi" w:cstheme="majorBidi"/>
        </w:rPr>
        <w:t xml:space="preserve">happiness </w:t>
      </w:r>
      <w:r w:rsidR="00D007BE" w:rsidRPr="005805A4">
        <w:rPr>
          <w:rFonts w:asciiTheme="majorBidi" w:hAnsiTheme="majorBidi" w:cstheme="majorBidi"/>
        </w:rPr>
        <w:t>as a subordinated end that might have to</w:t>
      </w:r>
      <w:r w:rsidR="00EC64D4" w:rsidRPr="005805A4">
        <w:rPr>
          <w:rFonts w:asciiTheme="majorBidi" w:hAnsiTheme="majorBidi" w:cstheme="majorBidi"/>
        </w:rPr>
        <w:t xml:space="preserve"> </w:t>
      </w:r>
      <w:r w:rsidR="006E7733" w:rsidRPr="005805A4">
        <w:rPr>
          <w:rFonts w:asciiTheme="majorBidi" w:hAnsiTheme="majorBidi" w:cstheme="majorBidi"/>
        </w:rPr>
        <w:t>be sacrificed</w:t>
      </w:r>
      <w:r w:rsidR="00AB30D7" w:rsidRPr="005805A4">
        <w:rPr>
          <w:rFonts w:asciiTheme="majorBidi" w:hAnsiTheme="majorBidi" w:cstheme="majorBidi"/>
        </w:rPr>
        <w:t>. By neglecting to advert to the goodness of natur</w:t>
      </w:r>
      <w:r w:rsidR="00B621B2" w:rsidRPr="005805A4">
        <w:rPr>
          <w:rFonts w:asciiTheme="majorBidi" w:hAnsiTheme="majorBidi" w:cstheme="majorBidi"/>
        </w:rPr>
        <w:t xml:space="preserve">e and natural desires, in other words, one </w:t>
      </w:r>
      <w:r w:rsidR="00805DEC" w:rsidRPr="005805A4">
        <w:rPr>
          <w:rFonts w:asciiTheme="majorBidi" w:hAnsiTheme="majorBidi" w:cstheme="majorBidi"/>
        </w:rPr>
        <w:t>could arrive at the conclusions of</w:t>
      </w:r>
      <w:r w:rsidRPr="005805A4">
        <w:rPr>
          <w:rFonts w:asciiTheme="majorBidi" w:hAnsiTheme="majorBidi" w:cstheme="majorBidi"/>
        </w:rPr>
        <w:t xml:space="preserve"> P</w:t>
      </w:r>
      <w:proofErr w:type="spellStart"/>
      <w:r w:rsidRPr="005805A4">
        <w:rPr>
          <w:rFonts w:asciiTheme="majorBidi" w:hAnsiTheme="majorBidi" w:cstheme="majorBidi"/>
          <w:lang w:val="en"/>
        </w:rPr>
        <w:t>ère</w:t>
      </w:r>
      <w:proofErr w:type="spellEnd"/>
      <w:r w:rsidRPr="005805A4">
        <w:rPr>
          <w:rFonts w:asciiTheme="majorBidi" w:hAnsiTheme="majorBidi" w:cstheme="majorBidi"/>
          <w:lang w:val="en"/>
        </w:rPr>
        <w:t xml:space="preserve"> </w:t>
      </w:r>
      <w:proofErr w:type="spellStart"/>
      <w:r w:rsidRPr="005805A4">
        <w:rPr>
          <w:rFonts w:asciiTheme="majorBidi" w:hAnsiTheme="majorBidi" w:cstheme="majorBidi"/>
        </w:rPr>
        <w:t>Fénelon</w:t>
      </w:r>
      <w:proofErr w:type="spellEnd"/>
      <w:r w:rsidRPr="005805A4">
        <w:rPr>
          <w:rFonts w:asciiTheme="majorBidi" w:hAnsiTheme="majorBidi" w:cstheme="majorBidi"/>
        </w:rPr>
        <w:t xml:space="preserve"> </w:t>
      </w:r>
      <w:r w:rsidRPr="005805A4">
        <w:rPr>
          <w:rFonts w:asciiTheme="majorBidi" w:hAnsiTheme="majorBidi" w:cstheme="majorBidi"/>
          <w:lang w:val="en"/>
        </w:rPr>
        <w:t xml:space="preserve">and the Quietists that God ought to be loved for himself alone and </w:t>
      </w:r>
      <w:r w:rsidRPr="005805A4">
        <w:rPr>
          <w:rFonts w:asciiTheme="majorBidi" w:hAnsiTheme="majorBidi" w:cstheme="majorBidi"/>
          <w:i/>
          <w:iCs/>
          <w:lang w:val="en"/>
        </w:rPr>
        <w:t>not</w:t>
      </w:r>
      <w:r w:rsidRPr="005805A4">
        <w:rPr>
          <w:rFonts w:asciiTheme="majorBidi" w:hAnsiTheme="majorBidi" w:cstheme="majorBidi"/>
          <w:lang w:val="en"/>
        </w:rPr>
        <w:t xml:space="preserve"> "because of the happiness</w:t>
      </w:r>
      <w:r w:rsidR="00951EEB">
        <w:rPr>
          <w:rFonts w:asciiTheme="majorBidi" w:hAnsiTheme="majorBidi" w:cstheme="majorBidi"/>
          <w:lang w:val="en"/>
        </w:rPr>
        <w:t xml:space="preserve"> to be found in loving h</w:t>
      </w:r>
      <w:r w:rsidR="00B51A22" w:rsidRPr="005805A4">
        <w:rPr>
          <w:rFonts w:asciiTheme="majorBidi" w:hAnsiTheme="majorBidi" w:cstheme="majorBidi"/>
          <w:lang w:val="en"/>
        </w:rPr>
        <w:t>im</w:t>
      </w:r>
      <w:r w:rsidRPr="005805A4">
        <w:rPr>
          <w:rFonts w:asciiTheme="majorBidi" w:hAnsiTheme="majorBidi" w:cstheme="majorBidi"/>
          <w:lang w:val="en"/>
        </w:rPr>
        <w:t xml:space="preserve">" </w:t>
      </w:r>
      <w:r w:rsidR="00B51A22" w:rsidRPr="005805A4">
        <w:rPr>
          <w:rFonts w:asciiTheme="majorBidi" w:hAnsiTheme="majorBidi" w:cstheme="majorBidi"/>
          <w:lang w:val="en"/>
        </w:rPr>
        <w:t xml:space="preserve">or even because of the joy to be found in contemplating him. </w:t>
      </w:r>
      <w:r w:rsidRPr="005805A4">
        <w:rPr>
          <w:rFonts w:asciiTheme="majorBidi" w:hAnsiTheme="majorBidi" w:cstheme="majorBidi"/>
          <w:lang w:val="en"/>
        </w:rPr>
        <w:t>If this were the case, the Quietists would be right that the ideal is to "wish nothing for ourselves" - even virtue or salvation - and solely wish "all for God" with no consideration of self interest.</w:t>
      </w:r>
      <w:r w:rsidRPr="005805A4">
        <w:rPr>
          <w:rStyle w:val="FootnoteReference"/>
          <w:rFonts w:asciiTheme="majorBidi" w:hAnsiTheme="majorBidi" w:cstheme="majorBidi"/>
          <w:lang w:val="en"/>
        </w:rPr>
        <w:footnoteReference w:id="355"/>
      </w:r>
      <w:r w:rsidRPr="005805A4">
        <w:rPr>
          <w:rFonts w:asciiTheme="majorBidi" w:hAnsiTheme="majorBidi" w:cstheme="majorBidi"/>
          <w:lang w:val="en"/>
        </w:rPr>
        <w:t xml:space="preserve"> As it turns out, however, those sentiments were condemned by the Church. In an effort to avoid such conclusions, we might be tempted to </w:t>
      </w:r>
      <w:r w:rsidR="0084444D" w:rsidRPr="005805A4">
        <w:rPr>
          <w:rFonts w:asciiTheme="majorBidi" w:hAnsiTheme="majorBidi" w:cstheme="majorBidi"/>
          <w:lang w:val="en"/>
        </w:rPr>
        <w:t>prescind from</w:t>
      </w:r>
      <w:r w:rsidRPr="005805A4">
        <w:rPr>
          <w:rFonts w:asciiTheme="majorBidi" w:hAnsiTheme="majorBidi" w:cstheme="majorBidi"/>
          <w:lang w:val="en"/>
        </w:rPr>
        <w:t xml:space="preserve"> any further consideration of how the 'last e</w:t>
      </w:r>
      <w:r w:rsidR="0056390D" w:rsidRPr="005805A4">
        <w:rPr>
          <w:rFonts w:asciiTheme="majorBidi" w:hAnsiTheme="majorBidi" w:cstheme="majorBidi"/>
          <w:lang w:val="en"/>
        </w:rPr>
        <w:t>nd' of happiness relates to God</w:t>
      </w:r>
      <w:r w:rsidR="0064062C" w:rsidRPr="005805A4">
        <w:rPr>
          <w:rFonts w:asciiTheme="majorBidi" w:hAnsiTheme="majorBidi" w:cstheme="majorBidi"/>
          <w:lang w:val="en"/>
        </w:rPr>
        <w:t xml:space="preserve">. </w:t>
      </w:r>
      <w:r w:rsidRPr="005805A4">
        <w:rPr>
          <w:rFonts w:asciiTheme="majorBidi" w:hAnsiTheme="majorBidi" w:cstheme="majorBidi"/>
          <w:lang w:val="en"/>
        </w:rPr>
        <w:t xml:space="preserve">However, just as bracketing the issue of happiness when discussing the final end </w:t>
      </w:r>
      <w:r w:rsidR="00A36D3D" w:rsidRPr="005805A4">
        <w:rPr>
          <w:rFonts w:asciiTheme="majorBidi" w:hAnsiTheme="majorBidi" w:cstheme="majorBidi"/>
          <w:i/>
          <w:iCs/>
          <w:lang w:val="en"/>
        </w:rPr>
        <w:t xml:space="preserve">qua </w:t>
      </w:r>
      <w:r w:rsidRPr="005805A4">
        <w:rPr>
          <w:rFonts w:asciiTheme="majorBidi" w:hAnsiTheme="majorBidi" w:cstheme="majorBidi"/>
          <w:lang w:val="en"/>
        </w:rPr>
        <w:t xml:space="preserve">God could lead to the errors of </w:t>
      </w:r>
      <w:proofErr w:type="spellStart"/>
      <w:r w:rsidRPr="005805A4">
        <w:rPr>
          <w:rFonts w:asciiTheme="majorBidi" w:hAnsiTheme="majorBidi" w:cstheme="majorBidi"/>
        </w:rPr>
        <w:t>Fénelon</w:t>
      </w:r>
      <w:proofErr w:type="spellEnd"/>
      <w:r w:rsidRPr="005805A4">
        <w:rPr>
          <w:rFonts w:asciiTheme="majorBidi" w:hAnsiTheme="majorBidi" w:cstheme="majorBidi"/>
          <w:lang w:val="en"/>
        </w:rPr>
        <w:t>, prescinding from considering how God factors into the final end of happiness could easily lead to the errors of Pelagianism</w:t>
      </w:r>
      <w:r w:rsidR="00A36D3D" w:rsidRPr="005805A4">
        <w:rPr>
          <w:rFonts w:asciiTheme="majorBidi" w:hAnsiTheme="majorBidi" w:cstheme="majorBidi"/>
          <w:lang w:val="en"/>
        </w:rPr>
        <w:t xml:space="preserve"> because</w:t>
      </w:r>
      <w:r w:rsidR="00EA288A" w:rsidRPr="005805A4">
        <w:rPr>
          <w:rFonts w:asciiTheme="majorBidi" w:hAnsiTheme="majorBidi" w:cstheme="majorBidi"/>
          <w:lang w:val="en"/>
        </w:rPr>
        <w:t xml:space="preserve"> we might find ourselves thinking</w:t>
      </w:r>
      <w:r w:rsidR="00B51A22" w:rsidRPr="005805A4">
        <w:rPr>
          <w:rFonts w:asciiTheme="majorBidi" w:hAnsiTheme="majorBidi" w:cstheme="majorBidi"/>
          <w:lang w:val="en"/>
        </w:rPr>
        <w:t xml:space="preserve"> we are able to actualize our potency for beatitude on our own. </w:t>
      </w:r>
      <w:r w:rsidR="003F02BE" w:rsidRPr="005805A4">
        <w:rPr>
          <w:rFonts w:asciiTheme="majorBidi" w:hAnsiTheme="majorBidi" w:cstheme="majorBidi"/>
          <w:lang w:val="en"/>
        </w:rPr>
        <w:t xml:space="preserve">Besides, </w:t>
      </w:r>
      <w:proofErr w:type="spellStart"/>
      <w:r w:rsidR="003F02BE" w:rsidRPr="005805A4">
        <w:rPr>
          <w:rFonts w:asciiTheme="majorBidi" w:hAnsiTheme="majorBidi" w:cstheme="majorBidi"/>
          <w:lang w:val="en"/>
        </w:rPr>
        <w:t>fo</w:t>
      </w:r>
      <w:proofErr w:type="spellEnd"/>
      <w:r w:rsidR="00061D86" w:rsidRPr="005805A4">
        <w:rPr>
          <w:rFonts w:asciiTheme="majorBidi" w:hAnsiTheme="majorBidi" w:cstheme="majorBidi"/>
        </w:rPr>
        <w:t xml:space="preserve">r Aquinas, the </w:t>
      </w:r>
      <w:r w:rsidR="007C25B2" w:rsidRPr="005805A4">
        <w:rPr>
          <w:rFonts w:asciiTheme="majorBidi" w:hAnsiTheme="majorBidi" w:cstheme="majorBidi"/>
        </w:rPr>
        <w:t>"ultimate happiness of man consists</w:t>
      </w:r>
      <w:r w:rsidR="003F02BE" w:rsidRPr="005805A4">
        <w:rPr>
          <w:rFonts w:asciiTheme="majorBidi" w:hAnsiTheme="majorBidi" w:cstheme="majorBidi"/>
        </w:rPr>
        <w:t>" not only "</w:t>
      </w:r>
      <w:r w:rsidR="007C25B2" w:rsidRPr="005805A4">
        <w:rPr>
          <w:rFonts w:asciiTheme="majorBidi" w:hAnsiTheme="majorBidi" w:cstheme="majorBidi"/>
        </w:rPr>
        <w:t>in wisdom'</w:t>
      </w:r>
      <w:r w:rsidR="003F02BE" w:rsidRPr="005805A4">
        <w:rPr>
          <w:rFonts w:asciiTheme="majorBidi" w:hAnsiTheme="majorBidi" w:cstheme="majorBidi"/>
        </w:rPr>
        <w:t>s consideration of divine things</w:t>
      </w:r>
      <w:r w:rsidR="007C25B2" w:rsidRPr="005805A4">
        <w:rPr>
          <w:rFonts w:asciiTheme="majorBidi" w:hAnsiTheme="majorBidi" w:cstheme="majorBidi"/>
        </w:rPr>
        <w:t xml:space="preserve">" </w:t>
      </w:r>
      <w:r w:rsidR="003F02BE" w:rsidRPr="005805A4">
        <w:rPr>
          <w:rFonts w:asciiTheme="majorBidi" w:hAnsiTheme="majorBidi" w:cstheme="majorBidi"/>
        </w:rPr>
        <w:t>in general, but particularly in "</w:t>
      </w:r>
      <w:r w:rsidR="00AF5BDE" w:rsidRPr="005805A4">
        <w:rPr>
          <w:rFonts w:asciiTheme="majorBidi" w:hAnsiTheme="majorBidi" w:cstheme="majorBidi"/>
        </w:rPr>
        <w:t>the contemplation of God</w:t>
      </w:r>
      <w:r w:rsidR="003F02BE" w:rsidRPr="005805A4">
        <w:rPr>
          <w:rFonts w:asciiTheme="majorBidi" w:hAnsiTheme="majorBidi" w:cstheme="majorBidi"/>
        </w:rPr>
        <w:t>,</w:t>
      </w:r>
      <w:r w:rsidR="00061D86" w:rsidRPr="005805A4">
        <w:rPr>
          <w:rFonts w:asciiTheme="majorBidi" w:hAnsiTheme="majorBidi" w:cstheme="majorBidi"/>
        </w:rPr>
        <w:t>"</w:t>
      </w:r>
      <w:r w:rsidR="007C25B2" w:rsidRPr="005805A4">
        <w:rPr>
          <w:rStyle w:val="FootnoteReference"/>
          <w:rFonts w:asciiTheme="majorBidi" w:hAnsiTheme="majorBidi" w:cstheme="majorBidi"/>
        </w:rPr>
        <w:footnoteReference w:id="356"/>
      </w:r>
      <w:r w:rsidR="007C25B2" w:rsidRPr="005805A4">
        <w:rPr>
          <w:rFonts w:asciiTheme="majorBidi" w:hAnsiTheme="majorBidi" w:cstheme="majorBidi"/>
        </w:rPr>
        <w:t xml:space="preserve"> </w:t>
      </w:r>
      <w:r w:rsidR="00AF5BDE" w:rsidRPr="005805A4">
        <w:rPr>
          <w:rFonts w:asciiTheme="majorBidi" w:hAnsiTheme="majorBidi" w:cstheme="majorBidi"/>
        </w:rPr>
        <w:t xml:space="preserve">who is the best of divine things. </w:t>
      </w:r>
    </w:p>
    <w:p w14:paraId="3275BD12" w14:textId="23603A7C" w:rsidR="00E2528C" w:rsidRPr="005805A4" w:rsidRDefault="00A04030" w:rsidP="00C06F41">
      <w:pPr>
        <w:spacing w:line="480" w:lineRule="auto"/>
        <w:rPr>
          <w:rFonts w:asciiTheme="majorBidi" w:hAnsiTheme="majorBidi" w:cstheme="majorBidi"/>
        </w:rPr>
      </w:pPr>
      <w:r w:rsidRPr="005805A4">
        <w:rPr>
          <w:rFonts w:asciiTheme="majorBidi" w:hAnsiTheme="majorBidi" w:cstheme="majorBidi"/>
        </w:rPr>
        <w:tab/>
        <w:t xml:space="preserve">We've </w:t>
      </w:r>
      <w:r w:rsidR="00C06F41" w:rsidRPr="005805A4">
        <w:rPr>
          <w:rFonts w:asciiTheme="majorBidi" w:hAnsiTheme="majorBidi" w:cstheme="majorBidi"/>
        </w:rPr>
        <w:t xml:space="preserve">seen that certain philosophical schools fell far short of the true ideal of happiness. </w:t>
      </w:r>
      <w:r w:rsidR="00D85305" w:rsidRPr="005805A4">
        <w:rPr>
          <w:rFonts w:asciiTheme="majorBidi" w:hAnsiTheme="majorBidi" w:cstheme="majorBidi"/>
        </w:rPr>
        <w:t xml:space="preserve">Aquinas </w:t>
      </w:r>
      <w:r w:rsidR="00C06F41" w:rsidRPr="005805A4">
        <w:rPr>
          <w:rFonts w:asciiTheme="majorBidi" w:hAnsiTheme="majorBidi" w:cstheme="majorBidi"/>
        </w:rPr>
        <w:t>makes a more general observation that</w:t>
      </w:r>
      <w:r w:rsidR="00D85305" w:rsidRPr="005805A4">
        <w:rPr>
          <w:rFonts w:asciiTheme="majorBidi" w:hAnsiTheme="majorBidi" w:cstheme="majorBidi"/>
        </w:rPr>
        <w:t xml:space="preserve"> even if "all people grasp that happiness is some kind of perfect state" they do not agree about "that in which this perfect state consists, whether in life or something in the afterlife, whether in bodily or spiritual goods" because these things are </w:t>
      </w:r>
      <w:r w:rsidR="00D85305" w:rsidRPr="005805A4">
        <w:rPr>
          <w:rFonts w:asciiTheme="majorBidi" w:hAnsiTheme="majorBidi" w:cstheme="majorBidi"/>
        </w:rPr>
        <w:lastRenderedPageBreak/>
        <w:t>hidden to them.</w:t>
      </w:r>
      <w:r w:rsidR="00D85305" w:rsidRPr="005805A4">
        <w:rPr>
          <w:rStyle w:val="FootnoteReference"/>
          <w:rFonts w:asciiTheme="majorBidi" w:hAnsiTheme="majorBidi" w:cstheme="majorBidi"/>
        </w:rPr>
        <w:footnoteReference w:id="357"/>
      </w:r>
      <w:r w:rsidR="00D85305" w:rsidRPr="005805A4">
        <w:rPr>
          <w:rFonts w:asciiTheme="majorBidi" w:hAnsiTheme="majorBidi" w:cstheme="majorBidi"/>
        </w:rPr>
        <w:t xml:space="preserve"> </w:t>
      </w:r>
      <w:r w:rsidR="007175DA" w:rsidRPr="005805A4">
        <w:rPr>
          <w:rFonts w:asciiTheme="majorBidi" w:hAnsiTheme="majorBidi" w:cstheme="majorBidi"/>
        </w:rPr>
        <w:t xml:space="preserve">At the same time, it is possible to make philosophical arguments that happiness must pertain to something above man and something that is only truly found in God. One such argument along these lines is </w:t>
      </w:r>
      <w:r w:rsidR="00E2528C" w:rsidRPr="005805A4">
        <w:rPr>
          <w:rFonts w:asciiTheme="majorBidi" w:hAnsiTheme="majorBidi" w:cstheme="majorBidi"/>
          <w:lang w:val="en"/>
        </w:rPr>
        <w:t xml:space="preserve">found in the </w:t>
      </w:r>
      <w:r w:rsidR="00E2528C" w:rsidRPr="005805A4">
        <w:rPr>
          <w:rFonts w:asciiTheme="majorBidi" w:hAnsiTheme="majorBidi" w:cstheme="majorBidi"/>
          <w:i/>
          <w:iCs/>
          <w:lang w:val="en"/>
        </w:rPr>
        <w:t>Scriptum</w:t>
      </w:r>
      <w:r w:rsidR="00E2528C" w:rsidRPr="005805A4">
        <w:rPr>
          <w:rFonts w:asciiTheme="majorBidi" w:hAnsiTheme="majorBidi" w:cstheme="majorBidi"/>
          <w:lang w:val="en"/>
        </w:rPr>
        <w:t>:</w:t>
      </w:r>
    </w:p>
    <w:p w14:paraId="2633B4C5" w14:textId="77777777" w:rsidR="00822932" w:rsidRPr="005805A4" w:rsidRDefault="00822932" w:rsidP="00E2528C">
      <w:pPr>
        <w:spacing w:line="480" w:lineRule="auto"/>
        <w:rPr>
          <w:rFonts w:asciiTheme="majorBidi" w:hAnsiTheme="majorBidi" w:cstheme="majorBidi"/>
        </w:rPr>
      </w:pPr>
    </w:p>
    <w:p w14:paraId="69E329D6" w14:textId="632797EC" w:rsidR="00E2528C" w:rsidRPr="005805A4" w:rsidRDefault="00E2528C" w:rsidP="00B60236">
      <w:pPr>
        <w:spacing w:line="360" w:lineRule="auto"/>
        <w:ind w:left="720"/>
        <w:rPr>
          <w:rFonts w:asciiTheme="majorBidi" w:hAnsiTheme="majorBidi" w:cstheme="majorBidi"/>
        </w:rPr>
      </w:pPr>
      <w:r w:rsidRPr="005805A4">
        <w:rPr>
          <w:rFonts w:asciiTheme="majorBidi" w:hAnsiTheme="majorBidi" w:cstheme="majorBidi"/>
        </w:rPr>
        <w:t>It should be said that the good that all long for is being [</w:t>
      </w:r>
      <w:proofErr w:type="spellStart"/>
      <w:r w:rsidRPr="005805A4">
        <w:rPr>
          <w:rFonts w:asciiTheme="majorBidi" w:hAnsiTheme="majorBidi" w:cstheme="majorBidi"/>
          <w:i/>
          <w:iCs/>
        </w:rPr>
        <w:t>esse</w:t>
      </w:r>
      <w:proofErr w:type="spellEnd"/>
      <w:r w:rsidRPr="005805A4">
        <w:rPr>
          <w:rFonts w:asciiTheme="majorBidi" w:hAnsiTheme="majorBidi" w:cstheme="majorBidi"/>
        </w:rPr>
        <w:t xml:space="preserve">], as is evident from Boethius in </w:t>
      </w:r>
      <w:r w:rsidRPr="005805A4">
        <w:rPr>
          <w:rFonts w:asciiTheme="majorBidi" w:hAnsiTheme="majorBidi" w:cstheme="majorBidi"/>
          <w:i/>
          <w:iCs/>
        </w:rPr>
        <w:t>On the Consolation of Philosophy</w:t>
      </w:r>
      <w:r w:rsidRPr="005805A4">
        <w:rPr>
          <w:rFonts w:asciiTheme="majorBidi" w:hAnsiTheme="majorBidi" w:cstheme="majorBidi"/>
        </w:rPr>
        <w:t>.</w:t>
      </w:r>
      <w:r w:rsidRPr="005805A4">
        <w:rPr>
          <w:rStyle w:val="FootnoteReference"/>
          <w:rFonts w:asciiTheme="majorBidi" w:hAnsiTheme="majorBidi" w:cstheme="majorBidi"/>
        </w:rPr>
        <w:footnoteReference w:id="358"/>
      </w:r>
      <w:r w:rsidRPr="005805A4">
        <w:rPr>
          <w:rFonts w:asciiTheme="majorBidi" w:hAnsiTheme="majorBidi" w:cstheme="majorBidi"/>
        </w:rPr>
        <w:t xml:space="preserve"> Hence the ultimate object of desire for all things is perfect being, to the extent that it is possible in their nature. Now, everything that has being from another has its perfection from another, since each one re</w:t>
      </w:r>
      <w:r w:rsidR="008F15A1" w:rsidRPr="005805A4">
        <w:rPr>
          <w:rFonts w:asciiTheme="majorBidi" w:hAnsiTheme="majorBidi" w:cstheme="majorBidi"/>
        </w:rPr>
        <w:t>ceives being the more perfectly</w:t>
      </w:r>
      <w:r w:rsidR="001A5DD2">
        <w:rPr>
          <w:rFonts w:asciiTheme="majorBidi" w:hAnsiTheme="majorBidi" w:cstheme="majorBidi"/>
        </w:rPr>
        <w:t>,</w:t>
      </w:r>
      <w:r w:rsidRPr="005805A4">
        <w:rPr>
          <w:rFonts w:asciiTheme="majorBidi" w:hAnsiTheme="majorBidi" w:cstheme="majorBidi"/>
        </w:rPr>
        <w:t xml:space="preserve"> the more truly it is conjoined to the principle of its being... And so the ultimate end of anything whatsoever that has being from another is twofold: one outside [itself], namely according to that which is the principle of the desired perfection; another within [itself], namely its very own perfection, which union to its principle brings about. Hence, since beatitude is man’s ultimate end, beatitude will b</w:t>
      </w:r>
      <w:r w:rsidR="00B60236" w:rsidRPr="005805A4">
        <w:rPr>
          <w:rFonts w:asciiTheme="majorBidi" w:hAnsiTheme="majorBidi" w:cstheme="majorBidi"/>
        </w:rPr>
        <w:t>e twofold</w:t>
      </w:r>
      <w:r w:rsidRPr="005805A4">
        <w:rPr>
          <w:rFonts w:asciiTheme="majorBidi" w:hAnsiTheme="majorBidi" w:cstheme="majorBidi"/>
        </w:rPr>
        <w:t>: one that is within man himself, namely that u</w:t>
      </w:r>
      <w:r w:rsidR="00B60236" w:rsidRPr="005805A4">
        <w:rPr>
          <w:rFonts w:asciiTheme="majorBidi" w:hAnsiTheme="majorBidi" w:cstheme="majorBidi"/>
        </w:rPr>
        <w:t>ltimate perfection of himself</w:t>
      </w:r>
      <w:r w:rsidRPr="005805A4">
        <w:rPr>
          <w:rFonts w:asciiTheme="majorBidi" w:hAnsiTheme="majorBidi" w:cstheme="majorBidi"/>
        </w:rPr>
        <w:t xml:space="preserve"> which it is possible for him to </w:t>
      </w:r>
      <w:r w:rsidR="00B60236" w:rsidRPr="005805A4">
        <w:rPr>
          <w:rFonts w:asciiTheme="majorBidi" w:hAnsiTheme="majorBidi" w:cstheme="majorBidi"/>
        </w:rPr>
        <w:t>attain</w:t>
      </w:r>
      <w:r w:rsidRPr="005805A4">
        <w:rPr>
          <w:rFonts w:asciiTheme="majorBidi" w:hAnsiTheme="majorBidi" w:cstheme="majorBidi"/>
        </w:rPr>
        <w:t xml:space="preserve">, and this is created beatitude; whereas the other is outside himself, through union with which the aforementioned beatitude is </w:t>
      </w:r>
      <w:r w:rsidRPr="005805A4">
        <w:rPr>
          <w:rFonts w:asciiTheme="majorBidi" w:hAnsiTheme="majorBidi" w:cstheme="majorBidi"/>
          <w:i/>
          <w:iCs/>
        </w:rPr>
        <w:t>caused</w:t>
      </w:r>
      <w:r w:rsidRPr="005805A4">
        <w:rPr>
          <w:rFonts w:asciiTheme="majorBidi" w:hAnsiTheme="majorBidi" w:cstheme="majorBidi"/>
        </w:rPr>
        <w:t xml:space="preserve"> in him; and this is uncreated beatitude, which is God himself.</w:t>
      </w:r>
      <w:r w:rsidRPr="005805A4">
        <w:rPr>
          <w:rStyle w:val="FootnoteReference"/>
          <w:rFonts w:asciiTheme="majorBidi" w:hAnsiTheme="majorBidi" w:cstheme="majorBidi"/>
        </w:rPr>
        <w:footnoteReference w:id="359"/>
      </w:r>
    </w:p>
    <w:p w14:paraId="4AC8EFD3" w14:textId="77777777" w:rsidR="00E2528C" w:rsidRPr="005805A4" w:rsidRDefault="00E2528C" w:rsidP="00E2528C">
      <w:pPr>
        <w:spacing w:line="360" w:lineRule="auto"/>
        <w:ind w:left="720"/>
        <w:rPr>
          <w:rFonts w:asciiTheme="majorBidi" w:hAnsiTheme="majorBidi" w:cstheme="majorBidi"/>
        </w:rPr>
      </w:pPr>
    </w:p>
    <w:p w14:paraId="66A6236A" w14:textId="77777777" w:rsidR="00E979E2" w:rsidRPr="005805A4" w:rsidRDefault="001D152E" w:rsidP="00E979E2">
      <w:pPr>
        <w:spacing w:line="480" w:lineRule="auto"/>
        <w:rPr>
          <w:rFonts w:asciiTheme="majorBidi" w:hAnsiTheme="majorBidi" w:cstheme="majorBidi"/>
        </w:rPr>
      </w:pPr>
      <w:r w:rsidRPr="005805A4">
        <w:rPr>
          <w:rFonts w:asciiTheme="majorBidi" w:hAnsiTheme="majorBidi" w:cstheme="majorBidi"/>
        </w:rPr>
        <w:t>All creatures desire to be and thus desire the very princ</w:t>
      </w:r>
      <w:r w:rsidR="00E558E4" w:rsidRPr="005805A4">
        <w:rPr>
          <w:rFonts w:asciiTheme="majorBidi" w:hAnsiTheme="majorBidi" w:cstheme="majorBidi"/>
        </w:rPr>
        <w:t>i</w:t>
      </w:r>
      <w:r w:rsidRPr="005805A4">
        <w:rPr>
          <w:rFonts w:asciiTheme="majorBidi" w:hAnsiTheme="majorBidi" w:cstheme="majorBidi"/>
        </w:rPr>
        <w:t>ple of being</w:t>
      </w:r>
      <w:r w:rsidR="00A3076B" w:rsidRPr="005805A4">
        <w:rPr>
          <w:rFonts w:asciiTheme="majorBidi" w:hAnsiTheme="majorBidi" w:cstheme="majorBidi"/>
        </w:rPr>
        <w:t xml:space="preserve"> who, a</w:t>
      </w:r>
      <w:r w:rsidR="00B60236" w:rsidRPr="005805A4">
        <w:rPr>
          <w:rFonts w:asciiTheme="majorBidi" w:hAnsiTheme="majorBidi" w:cstheme="majorBidi"/>
        </w:rPr>
        <w:t>s</w:t>
      </w:r>
      <w:r w:rsidR="00E2528C" w:rsidRPr="005805A4">
        <w:rPr>
          <w:rFonts w:asciiTheme="majorBidi" w:hAnsiTheme="majorBidi" w:cstheme="majorBidi"/>
        </w:rPr>
        <w:t xml:space="preserve"> the perfect being</w:t>
      </w:r>
      <w:r w:rsidR="00A3076B" w:rsidRPr="005805A4">
        <w:rPr>
          <w:rFonts w:asciiTheme="majorBidi" w:hAnsiTheme="majorBidi" w:cstheme="majorBidi"/>
        </w:rPr>
        <w:t>,</w:t>
      </w:r>
      <w:r w:rsidR="00E2528C" w:rsidRPr="005805A4">
        <w:rPr>
          <w:rFonts w:asciiTheme="majorBidi" w:hAnsiTheme="majorBidi" w:cstheme="majorBidi"/>
        </w:rPr>
        <w:t xml:space="preserve"> exists in virtue of his own being (as the one who is </w:t>
      </w:r>
      <w:r w:rsidR="00E2528C" w:rsidRPr="005805A4">
        <w:rPr>
          <w:rFonts w:asciiTheme="majorBidi" w:hAnsiTheme="majorBidi" w:cstheme="majorBidi"/>
          <w:i/>
          <w:iCs/>
        </w:rPr>
        <w:t xml:space="preserve">per se ipsum </w:t>
      </w:r>
      <w:proofErr w:type="spellStart"/>
      <w:r w:rsidR="00E2528C" w:rsidRPr="005805A4">
        <w:rPr>
          <w:rFonts w:asciiTheme="majorBidi" w:hAnsiTheme="majorBidi" w:cstheme="majorBidi"/>
          <w:i/>
          <w:iCs/>
        </w:rPr>
        <w:t>necesse-esse</w:t>
      </w:r>
      <w:proofErr w:type="spellEnd"/>
      <w:r w:rsidR="00E2528C" w:rsidRPr="005805A4">
        <w:rPr>
          <w:rFonts w:asciiTheme="majorBidi" w:hAnsiTheme="majorBidi" w:cstheme="majorBidi"/>
          <w:i/>
          <w:iCs/>
        </w:rPr>
        <w:t xml:space="preserve"> </w:t>
      </w:r>
      <w:r w:rsidR="00E2528C" w:rsidRPr="005805A4">
        <w:rPr>
          <w:rFonts w:asciiTheme="majorBidi" w:hAnsiTheme="majorBidi" w:cstheme="majorBidi"/>
        </w:rPr>
        <w:t xml:space="preserve">and </w:t>
      </w:r>
      <w:r w:rsidR="00E2528C" w:rsidRPr="005805A4">
        <w:rPr>
          <w:rFonts w:asciiTheme="majorBidi" w:hAnsiTheme="majorBidi" w:cstheme="majorBidi"/>
          <w:i/>
          <w:iCs/>
        </w:rPr>
        <w:t xml:space="preserve">ipsum </w:t>
      </w:r>
      <w:proofErr w:type="spellStart"/>
      <w:r w:rsidR="00E2528C" w:rsidRPr="005805A4">
        <w:rPr>
          <w:rFonts w:asciiTheme="majorBidi" w:hAnsiTheme="majorBidi" w:cstheme="majorBidi"/>
          <w:i/>
          <w:iCs/>
        </w:rPr>
        <w:t>esse</w:t>
      </w:r>
      <w:proofErr w:type="spellEnd"/>
      <w:r w:rsidR="00E2528C" w:rsidRPr="005805A4">
        <w:rPr>
          <w:rFonts w:asciiTheme="majorBidi" w:hAnsiTheme="majorBidi" w:cstheme="majorBidi"/>
          <w:i/>
          <w:iCs/>
        </w:rPr>
        <w:t xml:space="preserve"> </w:t>
      </w:r>
      <w:proofErr w:type="spellStart"/>
      <w:r w:rsidR="00E2528C" w:rsidRPr="005805A4">
        <w:rPr>
          <w:rFonts w:asciiTheme="majorBidi" w:hAnsiTheme="majorBidi" w:cstheme="majorBidi"/>
          <w:i/>
          <w:iCs/>
        </w:rPr>
        <w:lastRenderedPageBreak/>
        <w:t>subsistens</w:t>
      </w:r>
      <w:proofErr w:type="spellEnd"/>
      <w:r w:rsidR="00E2528C" w:rsidRPr="005805A4">
        <w:rPr>
          <w:rStyle w:val="FootnoteReference"/>
          <w:rFonts w:asciiTheme="majorBidi" w:hAnsiTheme="majorBidi" w:cstheme="majorBidi"/>
        </w:rPr>
        <w:footnoteReference w:id="360"/>
      </w:r>
      <w:r w:rsidR="00A3076B" w:rsidRPr="005805A4">
        <w:rPr>
          <w:rFonts w:asciiTheme="majorBidi" w:hAnsiTheme="majorBidi" w:cstheme="majorBidi"/>
        </w:rPr>
        <w:t xml:space="preserve">). Since there is no way of escaping </w:t>
      </w:r>
      <w:r w:rsidR="00DA75FB" w:rsidRPr="005805A4">
        <w:rPr>
          <w:rFonts w:asciiTheme="majorBidi" w:hAnsiTheme="majorBidi" w:cstheme="majorBidi"/>
        </w:rPr>
        <w:t>this desire</w:t>
      </w:r>
      <w:r w:rsidR="003A1CB0" w:rsidRPr="005805A4">
        <w:rPr>
          <w:rFonts w:asciiTheme="majorBidi" w:hAnsiTheme="majorBidi" w:cstheme="majorBidi"/>
        </w:rPr>
        <w:t>,</w:t>
      </w:r>
      <w:r w:rsidR="00A3076B" w:rsidRPr="005805A4">
        <w:rPr>
          <w:rFonts w:asciiTheme="majorBidi" w:hAnsiTheme="majorBidi" w:cstheme="majorBidi"/>
        </w:rPr>
        <w:t xml:space="preserve"> the creature is "ordained in a natural manner to God as to an end."</w:t>
      </w:r>
      <w:r w:rsidR="00A3076B" w:rsidRPr="005805A4">
        <w:rPr>
          <w:rStyle w:val="FootnoteReference"/>
          <w:rFonts w:asciiTheme="majorBidi" w:hAnsiTheme="majorBidi" w:cstheme="majorBidi"/>
        </w:rPr>
        <w:footnoteReference w:id="361"/>
      </w:r>
      <w:r w:rsidR="00026CF0" w:rsidRPr="005805A4">
        <w:rPr>
          <w:rFonts w:asciiTheme="majorBidi" w:hAnsiTheme="majorBidi" w:cstheme="majorBidi"/>
        </w:rPr>
        <w:t xml:space="preserve"> </w:t>
      </w:r>
      <w:r w:rsidR="00E979E2" w:rsidRPr="005805A4">
        <w:rPr>
          <w:rFonts w:asciiTheme="majorBidi" w:hAnsiTheme="majorBidi" w:cstheme="majorBidi"/>
        </w:rPr>
        <w:t xml:space="preserve">However, only rational animals have as a last end the attainment of the uncreated end as their proper end. </w:t>
      </w:r>
      <w:proofErr w:type="spellStart"/>
      <w:r w:rsidR="00E979E2" w:rsidRPr="005805A4">
        <w:rPr>
          <w:rFonts w:asciiTheme="majorBidi" w:hAnsiTheme="majorBidi" w:cstheme="majorBidi"/>
        </w:rPr>
        <w:t>Jörn</w:t>
      </w:r>
      <w:proofErr w:type="spellEnd"/>
      <w:r w:rsidR="00E979E2" w:rsidRPr="005805A4">
        <w:rPr>
          <w:rFonts w:asciiTheme="majorBidi" w:hAnsiTheme="majorBidi" w:cstheme="majorBidi"/>
        </w:rPr>
        <w:t xml:space="preserve"> Müller explains:</w:t>
      </w:r>
    </w:p>
    <w:p w14:paraId="0EA9996A" w14:textId="77777777" w:rsidR="00E979E2" w:rsidRPr="005805A4" w:rsidRDefault="00E979E2" w:rsidP="00E979E2">
      <w:pPr>
        <w:spacing w:line="480" w:lineRule="auto"/>
        <w:rPr>
          <w:rFonts w:asciiTheme="majorBidi" w:hAnsiTheme="majorBidi" w:cstheme="majorBidi"/>
        </w:rPr>
      </w:pPr>
    </w:p>
    <w:p w14:paraId="1B6F2D4F" w14:textId="77777777" w:rsidR="00E979E2" w:rsidRPr="005805A4" w:rsidRDefault="00E979E2" w:rsidP="00E979E2">
      <w:pPr>
        <w:spacing w:line="360" w:lineRule="auto"/>
        <w:ind w:left="720"/>
        <w:rPr>
          <w:rFonts w:asciiTheme="majorBidi" w:hAnsiTheme="majorBidi" w:cstheme="majorBidi"/>
        </w:rPr>
      </w:pPr>
      <w:r w:rsidRPr="005805A4">
        <w:rPr>
          <w:rFonts w:asciiTheme="majorBidi" w:hAnsiTheme="majorBidi" w:cstheme="majorBidi"/>
        </w:rPr>
        <w:t xml:space="preserve">Aquinas's treatise on happiness in </w:t>
      </w:r>
      <w:r w:rsidRPr="005805A4">
        <w:rPr>
          <w:rFonts w:asciiTheme="majorBidi" w:hAnsiTheme="majorBidi" w:cstheme="majorBidi"/>
          <w:i/>
          <w:iCs/>
        </w:rPr>
        <w:t xml:space="preserve">ST </w:t>
      </w:r>
      <w:r w:rsidRPr="005805A4">
        <w:rPr>
          <w:rFonts w:asciiTheme="majorBidi" w:hAnsiTheme="majorBidi" w:cstheme="majorBidi"/>
        </w:rPr>
        <w:t>I-2.1-5 relies heavily on a distinction that comes to the fore when he inquires if there is one final goal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ultimus</w:t>
      </w:r>
      <w:proofErr w:type="spellEnd"/>
      <w:r w:rsidRPr="005805A4">
        <w:rPr>
          <w:rFonts w:asciiTheme="majorBidi" w:hAnsiTheme="majorBidi" w:cstheme="majorBidi"/>
        </w:rPr>
        <w:t>) for all beings (</w:t>
      </w:r>
      <w:r w:rsidRPr="005805A4">
        <w:rPr>
          <w:rFonts w:asciiTheme="majorBidi" w:hAnsiTheme="majorBidi" w:cstheme="majorBidi"/>
          <w:i/>
          <w:iCs/>
        </w:rPr>
        <w:t xml:space="preserve">ST I-2.1.8). </w:t>
      </w:r>
      <w:r w:rsidRPr="005805A4">
        <w:rPr>
          <w:rFonts w:asciiTheme="majorBidi" w:hAnsiTheme="majorBidi" w:cstheme="majorBidi"/>
        </w:rPr>
        <w:t>In some sense, there is: God as the final cause at which all creatures aim is the single end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cuius</w:t>
      </w:r>
      <w:proofErr w:type="spellEnd"/>
      <w:r w:rsidRPr="005805A4">
        <w:rPr>
          <w:rFonts w:asciiTheme="majorBidi" w:hAnsiTheme="majorBidi" w:cstheme="majorBidi"/>
        </w:rPr>
        <w:t xml:space="preserve">) of everything. On the other hand, all creatures have their specific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quo, </w:t>
      </w:r>
      <w:r w:rsidRPr="005805A4">
        <w:rPr>
          <w:rFonts w:asciiTheme="majorBidi" w:hAnsiTheme="majorBidi" w:cstheme="majorBidi"/>
        </w:rPr>
        <w:t xml:space="preserve">their proper mode of attaining their end or perfection: they participate in the similitude of God in different manners. In the case of rational creatures like human beings this specific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quo </w:t>
      </w:r>
      <w:r w:rsidRPr="005805A4">
        <w:rPr>
          <w:rFonts w:asciiTheme="majorBidi" w:hAnsiTheme="majorBidi" w:cstheme="majorBidi"/>
        </w:rPr>
        <w:t xml:space="preserve">is to have </w:t>
      </w:r>
      <w:proofErr w:type="spellStart"/>
      <w:r w:rsidRPr="005805A4">
        <w:rPr>
          <w:rFonts w:asciiTheme="majorBidi" w:hAnsiTheme="majorBidi" w:cstheme="majorBidi"/>
        </w:rPr>
        <w:t>knowlege</w:t>
      </w:r>
      <w:proofErr w:type="spellEnd"/>
      <w:r w:rsidRPr="005805A4">
        <w:rPr>
          <w:rFonts w:asciiTheme="majorBidi" w:hAnsiTheme="majorBidi" w:cstheme="majorBidi"/>
        </w:rPr>
        <w:t xml:space="preserve"> of God.</w:t>
      </w:r>
      <w:r w:rsidRPr="005805A4">
        <w:rPr>
          <w:rFonts w:asciiTheme="majorBidi" w:hAnsiTheme="majorBidi" w:cstheme="majorBidi"/>
          <w:vertAlign w:val="superscript"/>
        </w:rPr>
        <w:footnoteReference w:id="362"/>
      </w:r>
      <w:r w:rsidRPr="005805A4">
        <w:rPr>
          <w:rFonts w:asciiTheme="majorBidi" w:hAnsiTheme="majorBidi" w:cstheme="majorBidi"/>
        </w:rPr>
        <w:t xml:space="preserve"> The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cuius</w:t>
      </w:r>
      <w:proofErr w:type="spellEnd"/>
      <w:r w:rsidRPr="005805A4">
        <w:rPr>
          <w:rFonts w:asciiTheme="majorBidi" w:hAnsiTheme="majorBidi" w:cstheme="majorBidi"/>
          <w:i/>
          <w:iCs/>
        </w:rPr>
        <w:t xml:space="preserve"> </w:t>
      </w:r>
      <w:r w:rsidRPr="005805A4">
        <w:rPr>
          <w:rFonts w:asciiTheme="majorBidi" w:hAnsiTheme="majorBidi" w:cstheme="majorBidi"/>
        </w:rPr>
        <w:t xml:space="preserve">thus is the "external" end or good, while the </w:t>
      </w:r>
      <w:proofErr w:type="spellStart"/>
      <w:r w:rsidRPr="005805A4">
        <w:rPr>
          <w:rFonts w:asciiTheme="majorBidi" w:hAnsiTheme="majorBidi" w:cstheme="majorBidi"/>
          <w:i/>
          <w:iCs/>
        </w:rPr>
        <w:t>finis</w:t>
      </w:r>
      <w:proofErr w:type="spellEnd"/>
      <w:r w:rsidRPr="005805A4">
        <w:rPr>
          <w:rFonts w:asciiTheme="majorBidi" w:hAnsiTheme="majorBidi" w:cstheme="majorBidi"/>
          <w:i/>
          <w:iCs/>
        </w:rPr>
        <w:t xml:space="preserve"> quo </w:t>
      </w:r>
      <w:r w:rsidRPr="005805A4">
        <w:rPr>
          <w:rFonts w:asciiTheme="majorBidi" w:hAnsiTheme="majorBidi" w:cstheme="majorBidi"/>
        </w:rPr>
        <w:t xml:space="preserve">is its "internal acquisition" (see </w:t>
      </w:r>
      <w:r w:rsidRPr="005805A4">
        <w:rPr>
          <w:rFonts w:asciiTheme="majorBidi" w:hAnsiTheme="majorBidi" w:cstheme="majorBidi"/>
          <w:i/>
          <w:iCs/>
        </w:rPr>
        <w:t xml:space="preserve">In Sent. </w:t>
      </w:r>
      <w:r w:rsidRPr="005805A4">
        <w:rPr>
          <w:rFonts w:asciiTheme="majorBidi" w:hAnsiTheme="majorBidi" w:cstheme="majorBidi"/>
        </w:rPr>
        <w:t>4.49.I.1 qc.2 resp.).</w:t>
      </w:r>
      <w:r w:rsidRPr="005805A4">
        <w:rPr>
          <w:rFonts w:asciiTheme="majorBidi" w:hAnsiTheme="majorBidi" w:cstheme="majorBidi"/>
          <w:vertAlign w:val="superscript"/>
        </w:rPr>
        <w:footnoteReference w:id="363"/>
      </w:r>
    </w:p>
    <w:p w14:paraId="1329F336" w14:textId="77777777" w:rsidR="00E979E2" w:rsidRPr="005805A4" w:rsidRDefault="00E979E2" w:rsidP="00E979E2">
      <w:pPr>
        <w:spacing w:line="480" w:lineRule="auto"/>
        <w:rPr>
          <w:rFonts w:asciiTheme="majorBidi" w:hAnsiTheme="majorBidi" w:cstheme="majorBidi"/>
        </w:rPr>
      </w:pPr>
    </w:p>
    <w:p w14:paraId="5CDFA8CE" w14:textId="77777777" w:rsidR="00E979E2" w:rsidRPr="005805A4" w:rsidRDefault="00E979E2" w:rsidP="00E979E2">
      <w:pPr>
        <w:spacing w:line="480" w:lineRule="auto"/>
        <w:rPr>
          <w:rFonts w:asciiTheme="majorBidi" w:hAnsiTheme="majorBidi" w:cstheme="majorBidi"/>
        </w:rPr>
      </w:pPr>
      <w:r w:rsidRPr="005805A4">
        <w:rPr>
          <w:rFonts w:asciiTheme="majorBidi" w:hAnsiTheme="majorBidi" w:cstheme="majorBidi"/>
        </w:rPr>
        <w:t xml:space="preserve">All animals concur in having the thing that </w:t>
      </w:r>
      <w:r w:rsidRPr="005805A4">
        <w:rPr>
          <w:rFonts w:asciiTheme="majorBidi" w:hAnsiTheme="majorBidi" w:cstheme="majorBidi"/>
          <w:i/>
          <w:iCs/>
        </w:rPr>
        <w:t xml:space="preserve">is </w:t>
      </w:r>
      <w:r w:rsidRPr="005805A4">
        <w:rPr>
          <w:rFonts w:asciiTheme="majorBidi" w:hAnsiTheme="majorBidi" w:cstheme="majorBidi"/>
        </w:rPr>
        <w:t>the end as their last end “because God is the ultimate end of man and of all other things,”</w:t>
      </w:r>
      <w:r w:rsidRPr="005805A4">
        <w:rPr>
          <w:rFonts w:asciiTheme="majorBidi" w:hAnsiTheme="majorBidi" w:cstheme="majorBidi"/>
          <w:vertAlign w:val="superscript"/>
        </w:rPr>
        <w:footnoteReference w:id="364"/>
      </w:r>
      <w:r w:rsidRPr="005805A4">
        <w:rPr>
          <w:rFonts w:asciiTheme="majorBidi" w:hAnsiTheme="majorBidi" w:cstheme="majorBidi"/>
        </w:rPr>
        <w:t xml:space="preserve"> but only rational animals can come to know and embrace the fact that their happiness consists in God</w:t>
      </w:r>
      <w:r w:rsidRPr="005805A4">
        <w:rPr>
          <w:rFonts w:asciiTheme="majorBidi" w:hAnsiTheme="majorBidi" w:cstheme="majorBidi"/>
          <w:vertAlign w:val="superscript"/>
        </w:rPr>
        <w:footnoteReference w:id="365"/>
      </w:r>
      <w:r w:rsidRPr="005805A4">
        <w:rPr>
          <w:rFonts w:asciiTheme="majorBidi" w:hAnsiTheme="majorBidi" w:cstheme="majorBidi"/>
        </w:rPr>
        <w:t xml:space="preserve"> and only they have a capacity of nature that enables them to actually attain him. In other words, even though all things participate in the </w:t>
      </w:r>
      <w:r w:rsidRPr="005805A4">
        <w:rPr>
          <w:rFonts w:asciiTheme="majorBidi" w:hAnsiTheme="majorBidi" w:cstheme="majorBidi"/>
        </w:rPr>
        <w:lastRenderedPageBreak/>
        <w:t>divine reason (also known as the eternal law),</w:t>
      </w:r>
      <w:r w:rsidRPr="005805A4">
        <w:rPr>
          <w:rFonts w:asciiTheme="majorBidi" w:hAnsiTheme="majorBidi" w:cstheme="majorBidi"/>
          <w:vertAlign w:val="superscript"/>
        </w:rPr>
        <w:footnoteReference w:id="366"/>
      </w:r>
      <w:r w:rsidRPr="005805A4">
        <w:rPr>
          <w:rFonts w:asciiTheme="majorBidi" w:hAnsiTheme="majorBidi" w:cstheme="majorBidi"/>
        </w:rPr>
        <w:t xml:space="preserve"> the rational creature can subject itself to divine providence in a more excellent way (</w:t>
      </w:r>
      <w:proofErr w:type="spellStart"/>
      <w:r w:rsidRPr="005805A4">
        <w:rPr>
          <w:rFonts w:asciiTheme="majorBidi" w:hAnsiTheme="majorBidi" w:cstheme="majorBidi"/>
          <w:i/>
        </w:rPr>
        <w:t>excellentiori</w:t>
      </w:r>
      <w:proofErr w:type="spellEnd"/>
      <w:r w:rsidRPr="005805A4">
        <w:rPr>
          <w:rFonts w:asciiTheme="majorBidi" w:hAnsiTheme="majorBidi" w:cstheme="majorBidi"/>
          <w:i/>
        </w:rPr>
        <w:t xml:space="preserve"> </w:t>
      </w:r>
      <w:proofErr w:type="spellStart"/>
      <w:r w:rsidRPr="005805A4">
        <w:rPr>
          <w:rFonts w:asciiTheme="majorBidi" w:hAnsiTheme="majorBidi" w:cstheme="majorBidi"/>
          <w:i/>
        </w:rPr>
        <w:t>quodam</w:t>
      </w:r>
      <w:proofErr w:type="spellEnd"/>
      <w:r w:rsidRPr="005805A4">
        <w:rPr>
          <w:rFonts w:asciiTheme="majorBidi" w:hAnsiTheme="majorBidi" w:cstheme="majorBidi"/>
          <w:i/>
        </w:rPr>
        <w:t xml:space="preserve"> modo</w:t>
      </w:r>
      <w:r w:rsidRPr="005805A4">
        <w:rPr>
          <w:rFonts w:asciiTheme="majorBidi" w:hAnsiTheme="majorBidi" w:cstheme="majorBidi"/>
        </w:rPr>
        <w:t xml:space="preserve">) by becoming a partaker of divine providence in a manner wherein it can even be providential over its </w:t>
      </w:r>
      <w:r w:rsidRPr="005805A4">
        <w:rPr>
          <w:rFonts w:asciiTheme="majorBidi" w:hAnsiTheme="majorBidi" w:cstheme="majorBidi"/>
          <w:i/>
        </w:rPr>
        <w:t>own</w:t>
      </w:r>
      <w:r w:rsidRPr="005805A4">
        <w:rPr>
          <w:rFonts w:asciiTheme="majorBidi" w:hAnsiTheme="majorBidi" w:cstheme="majorBidi"/>
        </w:rPr>
        <w:t xml:space="preserve"> actions thanks to the "light of the natural reason" present in them due to the impression made upon them by the reason of God.</w:t>
      </w:r>
      <w:r w:rsidRPr="005805A4">
        <w:rPr>
          <w:rFonts w:asciiTheme="majorBidi" w:hAnsiTheme="majorBidi" w:cstheme="majorBidi"/>
          <w:vertAlign w:val="superscript"/>
        </w:rPr>
        <w:footnoteReference w:id="367"/>
      </w:r>
    </w:p>
    <w:p w14:paraId="14D145E9" w14:textId="0B68197A" w:rsidR="00C8604A" w:rsidRPr="005805A4" w:rsidRDefault="00C81EEA" w:rsidP="004A3D39">
      <w:pPr>
        <w:spacing w:line="480" w:lineRule="auto"/>
        <w:rPr>
          <w:rFonts w:asciiTheme="majorBidi" w:hAnsiTheme="majorBidi" w:cstheme="majorBidi"/>
        </w:rPr>
      </w:pPr>
      <w:r w:rsidRPr="005805A4">
        <w:rPr>
          <w:rFonts w:asciiTheme="majorBidi" w:hAnsiTheme="majorBidi" w:cstheme="majorBidi"/>
        </w:rPr>
        <w:tab/>
        <w:t>Humans</w:t>
      </w:r>
      <w:r w:rsidR="00E979E2" w:rsidRPr="005805A4">
        <w:rPr>
          <w:rFonts w:asciiTheme="majorBidi" w:hAnsiTheme="majorBidi" w:cstheme="majorBidi"/>
        </w:rPr>
        <w:t xml:space="preserve">, therefore, </w:t>
      </w:r>
      <w:r w:rsidRPr="005805A4">
        <w:rPr>
          <w:rFonts w:asciiTheme="majorBidi" w:hAnsiTheme="majorBidi" w:cstheme="majorBidi"/>
        </w:rPr>
        <w:t>need</w:t>
      </w:r>
      <w:r w:rsidR="00026CF0" w:rsidRPr="005805A4">
        <w:rPr>
          <w:rFonts w:asciiTheme="majorBidi" w:hAnsiTheme="majorBidi" w:cstheme="majorBidi"/>
        </w:rPr>
        <w:t xml:space="preserve"> to be perceptive </w:t>
      </w:r>
      <w:r w:rsidR="00DA75FB" w:rsidRPr="005805A4">
        <w:rPr>
          <w:rFonts w:asciiTheme="majorBidi" w:hAnsiTheme="majorBidi" w:cstheme="majorBidi"/>
        </w:rPr>
        <w:t xml:space="preserve">and let the natural desire for being lead </w:t>
      </w:r>
      <w:r w:rsidRPr="005805A4">
        <w:rPr>
          <w:rFonts w:asciiTheme="majorBidi" w:hAnsiTheme="majorBidi" w:cstheme="majorBidi"/>
        </w:rPr>
        <w:t>them</w:t>
      </w:r>
      <w:r w:rsidR="00DA75FB" w:rsidRPr="005805A4">
        <w:rPr>
          <w:rFonts w:asciiTheme="majorBidi" w:hAnsiTheme="majorBidi" w:cstheme="majorBidi"/>
        </w:rPr>
        <w:t xml:space="preserve"> to the pursuit and contemplation of the source of being itself. </w:t>
      </w:r>
      <w:r w:rsidR="00AA6472" w:rsidRPr="005805A4">
        <w:rPr>
          <w:rFonts w:asciiTheme="majorBidi" w:hAnsiTheme="majorBidi" w:cstheme="majorBidi"/>
        </w:rPr>
        <w:t xml:space="preserve">That is to say, they need to be attentive to nature, to that which is highest in the nature specific to them in comparison with the other animals (i.e., reason) and allow the laws of nature to provide them with guidance by doing good and avoiding evil. </w:t>
      </w:r>
      <w:r w:rsidR="00C8604A" w:rsidRPr="005805A4">
        <w:rPr>
          <w:rFonts w:asciiTheme="majorBidi" w:hAnsiTheme="majorBidi" w:cstheme="majorBidi"/>
        </w:rPr>
        <w:t>If they do that, they will implicitly understand there is no 'competitive finality' when it comes to the end that is God and the end of happiness</w:t>
      </w:r>
      <w:r w:rsidR="004A3D39" w:rsidRPr="005805A4">
        <w:rPr>
          <w:rFonts w:asciiTheme="majorBidi" w:hAnsiTheme="majorBidi" w:cstheme="majorBidi"/>
        </w:rPr>
        <w:t xml:space="preserve"> (and especially, of eternal happiness)</w:t>
      </w:r>
      <w:r w:rsidR="00C8604A" w:rsidRPr="005805A4">
        <w:rPr>
          <w:rFonts w:asciiTheme="majorBidi" w:hAnsiTheme="majorBidi" w:cstheme="majorBidi"/>
        </w:rPr>
        <w:t>.</w:t>
      </w:r>
      <w:r w:rsidR="002A1D4B" w:rsidRPr="005805A4">
        <w:rPr>
          <w:rStyle w:val="FootnoteReference"/>
          <w:rFonts w:asciiTheme="majorBidi" w:hAnsiTheme="majorBidi" w:cstheme="majorBidi"/>
        </w:rPr>
        <w:footnoteReference w:id="368"/>
      </w:r>
    </w:p>
    <w:p w14:paraId="3B9C4621" w14:textId="2C3C3E83" w:rsidR="00E32D18" w:rsidRPr="005805A4" w:rsidRDefault="00C8604A" w:rsidP="00716D5E">
      <w:pPr>
        <w:spacing w:line="480" w:lineRule="auto"/>
        <w:rPr>
          <w:rFonts w:asciiTheme="majorBidi" w:hAnsiTheme="majorBidi" w:cstheme="majorBidi"/>
        </w:rPr>
      </w:pPr>
      <w:r w:rsidRPr="005805A4">
        <w:rPr>
          <w:rFonts w:asciiTheme="majorBidi" w:hAnsiTheme="majorBidi" w:cstheme="majorBidi"/>
        </w:rPr>
        <w:tab/>
      </w:r>
      <w:r w:rsidR="00DA75FB" w:rsidRPr="005805A4">
        <w:rPr>
          <w:rFonts w:asciiTheme="majorBidi" w:hAnsiTheme="majorBidi" w:cstheme="majorBidi"/>
        </w:rPr>
        <w:t>Aristotle is one of those who, whether wittingly or not, took</w:t>
      </w:r>
      <w:r w:rsidR="007F3CE6" w:rsidRPr="005805A4">
        <w:rPr>
          <w:rFonts w:asciiTheme="majorBidi" w:hAnsiTheme="majorBidi" w:cstheme="majorBidi"/>
        </w:rPr>
        <w:t xml:space="preserve"> to heart</w:t>
      </w:r>
      <w:r w:rsidR="00DA75FB" w:rsidRPr="005805A4">
        <w:rPr>
          <w:rFonts w:asciiTheme="majorBidi" w:hAnsiTheme="majorBidi" w:cstheme="majorBidi"/>
        </w:rPr>
        <w:t xml:space="preserve"> </w:t>
      </w:r>
      <w:r w:rsidR="00AA6472" w:rsidRPr="005805A4">
        <w:rPr>
          <w:rFonts w:asciiTheme="majorBidi" w:hAnsiTheme="majorBidi" w:cstheme="majorBidi"/>
        </w:rPr>
        <w:t xml:space="preserve">the words of </w:t>
      </w:r>
      <w:r w:rsidR="007F3CE6" w:rsidRPr="005805A4">
        <w:rPr>
          <w:rFonts w:asciiTheme="majorBidi" w:hAnsiTheme="majorBidi" w:cstheme="majorBidi"/>
        </w:rPr>
        <w:t xml:space="preserve">Heraclitus, </w:t>
      </w:r>
      <w:r w:rsidR="00716D5E" w:rsidRPr="005805A4">
        <w:rPr>
          <w:rFonts w:asciiTheme="majorBidi" w:hAnsiTheme="majorBidi" w:cstheme="majorBidi"/>
        </w:rPr>
        <w:t>who said</w:t>
      </w:r>
      <w:r w:rsidR="003A1CB0" w:rsidRPr="005805A4">
        <w:rPr>
          <w:rFonts w:asciiTheme="majorBidi" w:hAnsiTheme="majorBidi" w:cstheme="majorBidi"/>
          <w:iCs/>
        </w:rPr>
        <w:t xml:space="preserve"> true wisdom is concerned with acting "accordin</w:t>
      </w:r>
      <w:r w:rsidR="007F3CE6" w:rsidRPr="005805A4">
        <w:rPr>
          <w:rFonts w:asciiTheme="majorBidi" w:hAnsiTheme="majorBidi" w:cstheme="majorBidi"/>
          <w:iCs/>
        </w:rPr>
        <w:t xml:space="preserve">g to nature, giving ear </w:t>
      </w:r>
      <w:r w:rsidR="007F3CE6" w:rsidRPr="005805A4">
        <w:rPr>
          <w:rFonts w:asciiTheme="majorBidi" w:hAnsiTheme="majorBidi" w:cstheme="majorBidi"/>
          <w:iCs/>
        </w:rPr>
        <w:lastRenderedPageBreak/>
        <w:t>thereto.</w:t>
      </w:r>
      <w:r w:rsidR="003A1CB0" w:rsidRPr="005805A4">
        <w:rPr>
          <w:rFonts w:asciiTheme="majorBidi" w:hAnsiTheme="majorBidi" w:cstheme="majorBidi"/>
          <w:iCs/>
        </w:rPr>
        <w:t>"</w:t>
      </w:r>
      <w:r w:rsidR="003A1CB0" w:rsidRPr="005805A4">
        <w:rPr>
          <w:rStyle w:val="FootnoteReference"/>
          <w:rFonts w:asciiTheme="majorBidi" w:hAnsiTheme="majorBidi" w:cstheme="majorBidi"/>
          <w:iCs/>
        </w:rPr>
        <w:footnoteReference w:id="369"/>
      </w:r>
      <w:r w:rsidR="00AA6472" w:rsidRPr="005805A4">
        <w:rPr>
          <w:rFonts w:asciiTheme="majorBidi" w:hAnsiTheme="majorBidi" w:cstheme="majorBidi"/>
          <w:iCs/>
        </w:rPr>
        <w:t xml:space="preserve"> </w:t>
      </w:r>
      <w:r w:rsidR="00DA75FB" w:rsidRPr="005805A4">
        <w:rPr>
          <w:rFonts w:asciiTheme="majorBidi" w:hAnsiTheme="majorBidi" w:cstheme="majorBidi"/>
        </w:rPr>
        <w:t>A</w:t>
      </w:r>
      <w:r w:rsidR="009D3467" w:rsidRPr="005805A4">
        <w:rPr>
          <w:rFonts w:asciiTheme="majorBidi" w:hAnsiTheme="majorBidi" w:cstheme="majorBidi"/>
        </w:rPr>
        <w:t xml:space="preserve">s a Peripatetic, </w:t>
      </w:r>
      <w:r w:rsidR="005C224D" w:rsidRPr="005805A4">
        <w:rPr>
          <w:rFonts w:asciiTheme="majorBidi" w:hAnsiTheme="majorBidi" w:cstheme="majorBidi"/>
        </w:rPr>
        <w:t>he</w:t>
      </w:r>
      <w:r w:rsidR="00DA75FB" w:rsidRPr="005805A4">
        <w:rPr>
          <w:rFonts w:asciiTheme="majorBidi" w:hAnsiTheme="majorBidi" w:cstheme="majorBidi"/>
        </w:rPr>
        <w:t xml:space="preserve"> </w:t>
      </w:r>
      <w:r w:rsidR="009D3467" w:rsidRPr="005805A4">
        <w:rPr>
          <w:rFonts w:asciiTheme="majorBidi" w:hAnsiTheme="majorBidi" w:cstheme="majorBidi"/>
        </w:rPr>
        <w:t>certainly thought of happiness as consisti</w:t>
      </w:r>
      <w:r w:rsidR="000C4A92" w:rsidRPr="005805A4">
        <w:rPr>
          <w:rFonts w:asciiTheme="majorBidi" w:hAnsiTheme="majorBidi" w:cstheme="majorBidi"/>
        </w:rPr>
        <w:t>ng of</w:t>
      </w:r>
      <w:r w:rsidR="0052668B" w:rsidRPr="005805A4">
        <w:rPr>
          <w:rFonts w:asciiTheme="majorBidi" w:hAnsiTheme="majorBidi" w:cstheme="majorBidi"/>
        </w:rPr>
        <w:t xml:space="preserve"> performing the highest act of man's nature, the act of reasoning, as wel</w:t>
      </w:r>
      <w:r w:rsidR="001226BC" w:rsidRPr="005805A4">
        <w:rPr>
          <w:rFonts w:asciiTheme="majorBidi" w:hAnsiTheme="majorBidi" w:cstheme="majorBidi"/>
        </w:rPr>
        <w:t>l as possible while directing that act</w:t>
      </w:r>
      <w:r w:rsidR="0052668B" w:rsidRPr="005805A4">
        <w:rPr>
          <w:rFonts w:asciiTheme="majorBidi" w:hAnsiTheme="majorBidi" w:cstheme="majorBidi"/>
        </w:rPr>
        <w:t xml:space="preserve"> to the highest end to which h</w:t>
      </w:r>
      <w:r w:rsidR="001226BC" w:rsidRPr="005805A4">
        <w:rPr>
          <w:rFonts w:asciiTheme="majorBidi" w:hAnsiTheme="majorBidi" w:cstheme="majorBidi"/>
        </w:rPr>
        <w:t>is rational nature directed him;</w:t>
      </w:r>
      <w:r w:rsidR="0052668B" w:rsidRPr="005805A4">
        <w:rPr>
          <w:rFonts w:asciiTheme="majorBidi" w:hAnsiTheme="majorBidi" w:cstheme="majorBidi"/>
        </w:rPr>
        <w:t xml:space="preserve"> namely</w:t>
      </w:r>
      <w:r w:rsidR="001226BC" w:rsidRPr="005805A4">
        <w:rPr>
          <w:rFonts w:asciiTheme="majorBidi" w:hAnsiTheme="majorBidi" w:cstheme="majorBidi"/>
        </w:rPr>
        <w:t>,</w:t>
      </w:r>
      <w:r w:rsidR="0052668B" w:rsidRPr="005805A4">
        <w:rPr>
          <w:rFonts w:asciiTheme="majorBidi" w:hAnsiTheme="majorBidi" w:cstheme="majorBidi"/>
        </w:rPr>
        <w:t xml:space="preserve"> God</w:t>
      </w:r>
      <w:r w:rsidR="009D3467" w:rsidRPr="005805A4">
        <w:rPr>
          <w:rFonts w:asciiTheme="majorBidi" w:hAnsiTheme="majorBidi" w:cstheme="majorBidi"/>
        </w:rPr>
        <w:t xml:space="preserve">. </w:t>
      </w:r>
      <w:r w:rsidR="00E32D18" w:rsidRPr="005805A4">
        <w:rPr>
          <w:rFonts w:asciiTheme="majorBidi" w:hAnsiTheme="majorBidi" w:cstheme="majorBidi"/>
        </w:rPr>
        <w:t xml:space="preserve">Thomas was struck by the fact that Aristotle connected happiness to contemplation of God and </w:t>
      </w:r>
      <w:r w:rsidR="009C1C79">
        <w:rPr>
          <w:rFonts w:asciiTheme="majorBidi" w:hAnsiTheme="majorBidi" w:cstheme="majorBidi"/>
        </w:rPr>
        <w:t xml:space="preserve">he (Aquinas) </w:t>
      </w:r>
      <w:r w:rsidR="00E32D18" w:rsidRPr="005805A4">
        <w:rPr>
          <w:rFonts w:asciiTheme="majorBidi" w:hAnsiTheme="majorBidi" w:cstheme="majorBidi"/>
        </w:rPr>
        <w:t>deduced from this fact that the contemplation of God is something attainable by nature:</w:t>
      </w:r>
    </w:p>
    <w:p w14:paraId="5878ACA7" w14:textId="77777777" w:rsidR="00E32D18" w:rsidRPr="005805A4" w:rsidRDefault="00E32D18" w:rsidP="005C224D">
      <w:pPr>
        <w:spacing w:line="480" w:lineRule="auto"/>
        <w:rPr>
          <w:rFonts w:asciiTheme="majorBidi" w:hAnsiTheme="majorBidi" w:cstheme="majorBidi"/>
        </w:rPr>
      </w:pPr>
    </w:p>
    <w:p w14:paraId="20E83614" w14:textId="77777777" w:rsidR="00E32D18" w:rsidRPr="005805A4" w:rsidRDefault="00E32D18" w:rsidP="00E32D18">
      <w:pPr>
        <w:spacing w:line="360" w:lineRule="auto"/>
        <w:ind w:left="720"/>
        <w:rPr>
          <w:rFonts w:asciiTheme="majorBidi" w:hAnsiTheme="majorBidi" w:cstheme="majorBidi"/>
        </w:rPr>
      </w:pPr>
      <w:r w:rsidRPr="005805A4">
        <w:rPr>
          <w:rFonts w:asciiTheme="majorBidi" w:hAnsiTheme="majorBidi" w:cstheme="majorBidi"/>
        </w:rPr>
        <w:t xml:space="preserve">According to the Philosopher, the last end of human life is the contemplation of God. If therefore, man were not able to attain this, we would be constituted in vain because what is in vain, according to the Philosopher, is that which is for the sake of some end that is not attained. But this is unfitting. As it is said in </w:t>
      </w:r>
      <w:r w:rsidRPr="005805A4">
        <w:rPr>
          <w:rFonts w:asciiTheme="majorBidi" w:hAnsiTheme="majorBidi" w:cstheme="majorBidi"/>
          <w:i/>
          <w:iCs/>
        </w:rPr>
        <w:t xml:space="preserve">Psalm </w:t>
      </w:r>
      <w:r w:rsidRPr="005805A4">
        <w:rPr>
          <w:rFonts w:asciiTheme="majorBidi" w:hAnsiTheme="majorBidi" w:cstheme="majorBidi"/>
        </w:rPr>
        <w:t>88 v. 48, "you didn't constitute man in vain, did you?"</w:t>
      </w:r>
      <w:r w:rsidRPr="005805A4">
        <w:rPr>
          <w:rStyle w:val="FootnoteReference"/>
          <w:rFonts w:asciiTheme="majorBidi" w:hAnsiTheme="majorBidi" w:cstheme="majorBidi"/>
        </w:rPr>
        <w:footnoteReference w:id="370"/>
      </w:r>
    </w:p>
    <w:p w14:paraId="7C5169BF" w14:textId="77777777" w:rsidR="00E32D18" w:rsidRPr="005805A4" w:rsidRDefault="00E32D18" w:rsidP="005C224D">
      <w:pPr>
        <w:spacing w:line="480" w:lineRule="auto"/>
        <w:rPr>
          <w:rFonts w:asciiTheme="majorBidi" w:hAnsiTheme="majorBidi" w:cstheme="majorBidi"/>
        </w:rPr>
      </w:pPr>
    </w:p>
    <w:p w14:paraId="2372B98E" w14:textId="77777777" w:rsidR="00D47771" w:rsidRPr="005805A4" w:rsidRDefault="00673EFE" w:rsidP="005E47A3">
      <w:pPr>
        <w:spacing w:line="480" w:lineRule="auto"/>
        <w:rPr>
          <w:rFonts w:asciiTheme="majorBidi" w:hAnsiTheme="majorBidi" w:cstheme="majorBidi"/>
        </w:rPr>
      </w:pPr>
      <w:r w:rsidRPr="005805A4">
        <w:rPr>
          <w:rFonts w:asciiTheme="majorBidi" w:hAnsiTheme="majorBidi" w:cstheme="majorBidi"/>
        </w:rPr>
        <w:tab/>
      </w:r>
      <w:r w:rsidR="003120C0" w:rsidRPr="005805A4">
        <w:rPr>
          <w:rFonts w:asciiTheme="majorBidi" w:hAnsiTheme="majorBidi" w:cstheme="majorBidi"/>
        </w:rPr>
        <w:t xml:space="preserve">Despite his undeniably high estimation of the Philosopher, though, </w:t>
      </w:r>
      <w:r w:rsidR="005C3F71" w:rsidRPr="005805A4">
        <w:rPr>
          <w:rFonts w:asciiTheme="majorBidi" w:hAnsiTheme="majorBidi" w:cstheme="majorBidi"/>
        </w:rPr>
        <w:t xml:space="preserve">Thomas </w:t>
      </w:r>
      <w:r w:rsidRPr="005805A4">
        <w:rPr>
          <w:rFonts w:asciiTheme="majorBidi" w:hAnsiTheme="majorBidi" w:cstheme="majorBidi"/>
        </w:rPr>
        <w:t>argues</w:t>
      </w:r>
      <w:r w:rsidR="005C3F71" w:rsidRPr="005805A4">
        <w:rPr>
          <w:rFonts w:asciiTheme="majorBidi" w:hAnsiTheme="majorBidi" w:cstheme="majorBidi"/>
        </w:rPr>
        <w:t xml:space="preserve"> </w:t>
      </w:r>
      <w:r w:rsidR="003120C0" w:rsidRPr="005805A4">
        <w:rPr>
          <w:rFonts w:asciiTheme="majorBidi" w:hAnsiTheme="majorBidi" w:cstheme="majorBidi"/>
        </w:rPr>
        <w:t>he</w:t>
      </w:r>
      <w:r w:rsidR="005C3F71" w:rsidRPr="005805A4">
        <w:rPr>
          <w:rFonts w:asciiTheme="majorBidi" w:hAnsiTheme="majorBidi" w:cstheme="majorBidi"/>
        </w:rPr>
        <w:t xml:space="preserve"> limited himself to speaking about the imperfect happ</w:t>
      </w:r>
      <w:r w:rsidR="007603E5" w:rsidRPr="005805A4">
        <w:rPr>
          <w:rFonts w:asciiTheme="majorBidi" w:hAnsiTheme="majorBidi" w:cstheme="majorBidi"/>
        </w:rPr>
        <w:t>iness humans can attain "as men</w:t>
      </w:r>
      <w:r w:rsidR="00D47771" w:rsidRPr="005805A4">
        <w:rPr>
          <w:rFonts w:asciiTheme="majorBidi" w:hAnsiTheme="majorBidi" w:cstheme="majorBidi"/>
        </w:rPr>
        <w:t>:</w:t>
      </w:r>
      <w:r w:rsidR="005C3F71" w:rsidRPr="005805A4">
        <w:rPr>
          <w:rFonts w:asciiTheme="majorBidi" w:hAnsiTheme="majorBidi" w:cstheme="majorBidi"/>
        </w:rPr>
        <w:t>"</w:t>
      </w:r>
      <w:r w:rsidR="001C763F" w:rsidRPr="005805A4">
        <w:rPr>
          <w:rStyle w:val="FootnoteReference"/>
          <w:rFonts w:asciiTheme="majorBidi" w:hAnsiTheme="majorBidi" w:cstheme="majorBidi"/>
        </w:rPr>
        <w:footnoteReference w:id="371"/>
      </w:r>
      <w:r w:rsidR="005C3F71" w:rsidRPr="005805A4">
        <w:rPr>
          <w:rFonts w:asciiTheme="majorBidi" w:hAnsiTheme="majorBidi" w:cstheme="majorBidi"/>
        </w:rPr>
        <w:t xml:space="preserve"> </w:t>
      </w:r>
    </w:p>
    <w:p w14:paraId="1F9CFAC2" w14:textId="1617AC5A" w:rsidR="00D47771" w:rsidRPr="005805A4" w:rsidRDefault="00D47771" w:rsidP="00D47771">
      <w:pPr>
        <w:spacing w:line="360" w:lineRule="auto"/>
        <w:ind w:left="720"/>
        <w:rPr>
          <w:rFonts w:asciiTheme="majorBidi" w:hAnsiTheme="majorBidi" w:cstheme="majorBidi"/>
        </w:rPr>
      </w:pPr>
      <w:r w:rsidRPr="005805A4">
        <w:rPr>
          <w:rFonts w:asciiTheme="majorBidi" w:hAnsiTheme="majorBidi" w:cstheme="majorBidi"/>
        </w:rPr>
        <w:t xml:space="preserve">Aristotle [bk. 10, </w:t>
      </w:r>
      <w:proofErr w:type="spellStart"/>
      <w:r w:rsidRPr="005805A4">
        <w:rPr>
          <w:rFonts w:asciiTheme="majorBidi" w:hAnsiTheme="majorBidi" w:cstheme="majorBidi"/>
        </w:rPr>
        <w:t>ch.</w:t>
      </w:r>
      <w:proofErr w:type="spellEnd"/>
      <w:r w:rsidRPr="005805A4">
        <w:rPr>
          <w:rFonts w:asciiTheme="majorBidi" w:hAnsiTheme="majorBidi" w:cstheme="majorBidi"/>
        </w:rPr>
        <w:t xml:space="preserve"> 8 of the </w:t>
      </w:r>
      <w:r w:rsidRPr="005805A4">
        <w:rPr>
          <w:rFonts w:asciiTheme="majorBidi" w:hAnsiTheme="majorBidi" w:cstheme="majorBidi"/>
          <w:i/>
          <w:iCs/>
        </w:rPr>
        <w:t>Nicomachean Ethics</w:t>
      </w:r>
      <w:r w:rsidRPr="005805A4">
        <w:rPr>
          <w:rFonts w:asciiTheme="majorBidi" w:hAnsiTheme="majorBidi" w:cstheme="majorBidi"/>
        </w:rPr>
        <w:t>] says that man's ultimate happiness is the most perfect contemplation by which the supreme</w:t>
      </w:r>
      <w:r w:rsidR="00232856">
        <w:rPr>
          <w:rFonts w:asciiTheme="majorBidi" w:hAnsiTheme="majorBidi" w:cstheme="majorBidi"/>
        </w:rPr>
        <w:t>ly</w:t>
      </w:r>
      <w:r w:rsidRPr="005805A4">
        <w:rPr>
          <w:rFonts w:asciiTheme="majorBidi" w:hAnsiTheme="majorBidi" w:cstheme="majorBidi"/>
        </w:rPr>
        <w:t xml:space="preserve"> understandable</w:t>
      </w:r>
      <w:r w:rsidR="00232856">
        <w:rPr>
          <w:rFonts w:asciiTheme="majorBidi" w:hAnsiTheme="majorBidi" w:cstheme="majorBidi"/>
        </w:rPr>
        <w:t xml:space="preserve"> being</w:t>
      </w:r>
      <w:r w:rsidRPr="005805A4">
        <w:rPr>
          <w:rFonts w:asciiTheme="majorBidi" w:hAnsiTheme="majorBidi" w:cstheme="majorBidi"/>
        </w:rPr>
        <w:t xml:space="preserve"> that is God </w:t>
      </w:r>
      <w:r w:rsidRPr="005805A4">
        <w:rPr>
          <w:rFonts w:asciiTheme="majorBidi" w:hAnsiTheme="majorBidi" w:cstheme="majorBidi"/>
        </w:rPr>
        <w:lastRenderedPageBreak/>
        <w:t>is able to be contemplated in this life: but over this happiness there is another happiness which we expect in the future, by which we will see God as he is. This, certainly, is above any given created intellect at all.</w:t>
      </w:r>
      <w:r w:rsidRPr="005805A4">
        <w:rPr>
          <w:rStyle w:val="FootnoteReference"/>
          <w:rFonts w:asciiTheme="majorBidi" w:hAnsiTheme="majorBidi" w:cstheme="majorBidi"/>
        </w:rPr>
        <w:footnoteReference w:id="372"/>
      </w:r>
    </w:p>
    <w:p w14:paraId="11F2831F" w14:textId="77777777" w:rsidR="00D47771" w:rsidRPr="005805A4" w:rsidRDefault="00D47771" w:rsidP="005E47A3">
      <w:pPr>
        <w:spacing w:line="480" w:lineRule="auto"/>
        <w:rPr>
          <w:rFonts w:asciiTheme="majorBidi" w:hAnsiTheme="majorBidi" w:cstheme="majorBidi"/>
        </w:rPr>
      </w:pPr>
    </w:p>
    <w:p w14:paraId="5CB9A873" w14:textId="56C56481" w:rsidR="009C2FAE" w:rsidRPr="005805A4" w:rsidRDefault="00523673" w:rsidP="00D47771">
      <w:pPr>
        <w:spacing w:line="480" w:lineRule="auto"/>
        <w:rPr>
          <w:rFonts w:asciiTheme="majorBidi" w:hAnsiTheme="majorBidi" w:cstheme="majorBidi"/>
        </w:rPr>
      </w:pPr>
      <w:r w:rsidRPr="005805A4">
        <w:rPr>
          <w:rFonts w:asciiTheme="majorBidi" w:hAnsiTheme="majorBidi" w:cstheme="majorBidi"/>
        </w:rPr>
        <w:t xml:space="preserve">In other words, St. Thomas held the happiness Aristotle was seeking was </w:t>
      </w:r>
      <w:r w:rsidR="0045420F" w:rsidRPr="005805A4">
        <w:rPr>
          <w:rFonts w:asciiTheme="majorBidi" w:hAnsiTheme="majorBidi" w:cstheme="majorBidi"/>
        </w:rPr>
        <w:t>the kind</w:t>
      </w:r>
      <w:r w:rsidR="006E379D" w:rsidRPr="005805A4">
        <w:rPr>
          <w:rFonts w:asciiTheme="majorBidi" w:hAnsiTheme="majorBidi" w:cstheme="majorBidi"/>
        </w:rPr>
        <w:t xml:space="preserve"> </w:t>
      </w:r>
      <w:r w:rsidR="0045420F" w:rsidRPr="005805A4">
        <w:rPr>
          <w:rFonts w:asciiTheme="majorBidi" w:hAnsiTheme="majorBidi" w:cstheme="majorBidi"/>
        </w:rPr>
        <w:t>that</w:t>
      </w:r>
      <w:r w:rsidR="006E379D" w:rsidRPr="005805A4">
        <w:rPr>
          <w:rFonts w:asciiTheme="majorBidi" w:hAnsiTheme="majorBidi" w:cstheme="majorBidi"/>
        </w:rPr>
        <w:t xml:space="preserve"> is</w:t>
      </w:r>
      <w:r w:rsidR="007C0E80" w:rsidRPr="005805A4">
        <w:rPr>
          <w:rFonts w:asciiTheme="majorBidi" w:hAnsiTheme="majorBidi" w:cstheme="majorBidi"/>
        </w:rPr>
        <w:t xml:space="preserve"> certainly</w:t>
      </w:r>
      <w:r w:rsidR="006E379D" w:rsidRPr="005805A4">
        <w:rPr>
          <w:rFonts w:asciiTheme="majorBidi" w:hAnsiTheme="majorBidi" w:cstheme="majorBidi"/>
        </w:rPr>
        <w:t xml:space="preserve"> "</w:t>
      </w:r>
      <w:r w:rsidR="003300FE" w:rsidRPr="005805A4">
        <w:rPr>
          <w:rFonts w:asciiTheme="majorBidi" w:hAnsiTheme="majorBidi" w:cstheme="majorBidi"/>
        </w:rPr>
        <w:t xml:space="preserve">a participation of </w:t>
      </w:r>
      <w:r w:rsidR="00EA5CF1" w:rsidRPr="005805A4">
        <w:rPr>
          <w:rFonts w:asciiTheme="majorBidi" w:hAnsiTheme="majorBidi" w:cstheme="majorBidi"/>
        </w:rPr>
        <w:t xml:space="preserve">[supernatural] </w:t>
      </w:r>
      <w:r w:rsidR="006E379D" w:rsidRPr="005805A4">
        <w:rPr>
          <w:rFonts w:asciiTheme="majorBidi" w:hAnsiTheme="majorBidi" w:cstheme="majorBidi"/>
        </w:rPr>
        <w:t>beatitude</w:t>
      </w:r>
      <w:r w:rsidR="007C0E80" w:rsidRPr="005805A4">
        <w:rPr>
          <w:rFonts w:asciiTheme="majorBidi" w:hAnsiTheme="majorBidi" w:cstheme="majorBidi"/>
        </w:rPr>
        <w:t>,</w:t>
      </w:r>
      <w:r w:rsidR="0045420F" w:rsidRPr="005805A4">
        <w:rPr>
          <w:rFonts w:asciiTheme="majorBidi" w:hAnsiTheme="majorBidi" w:cstheme="majorBidi"/>
        </w:rPr>
        <w:t xml:space="preserve">" but </w:t>
      </w:r>
      <w:r w:rsidR="00892AD9" w:rsidRPr="005805A4">
        <w:rPr>
          <w:rFonts w:asciiTheme="majorBidi" w:hAnsiTheme="majorBidi" w:cstheme="majorBidi"/>
        </w:rPr>
        <w:t xml:space="preserve">that </w:t>
      </w:r>
      <w:r w:rsidR="0045420F" w:rsidRPr="005805A4">
        <w:rPr>
          <w:rFonts w:asciiTheme="majorBidi" w:hAnsiTheme="majorBidi" w:cstheme="majorBidi"/>
        </w:rPr>
        <w:t>remains an earthly and natural happiness.</w:t>
      </w:r>
      <w:r w:rsidR="004511C5" w:rsidRPr="005805A4">
        <w:rPr>
          <w:rStyle w:val="FootnoteReference"/>
          <w:rFonts w:asciiTheme="majorBidi" w:hAnsiTheme="majorBidi" w:cstheme="majorBidi"/>
        </w:rPr>
        <w:footnoteReference w:id="373"/>
      </w:r>
      <w:r w:rsidR="00902E5D" w:rsidRPr="005805A4">
        <w:rPr>
          <w:rFonts w:asciiTheme="majorBidi" w:hAnsiTheme="majorBidi" w:cstheme="majorBidi"/>
        </w:rPr>
        <w:t xml:space="preserve"> </w:t>
      </w:r>
      <w:r w:rsidR="00D47771" w:rsidRPr="005805A4">
        <w:rPr>
          <w:rFonts w:asciiTheme="majorBidi" w:hAnsiTheme="majorBidi" w:cstheme="majorBidi"/>
        </w:rPr>
        <w:t>Such</w:t>
      </w:r>
      <w:r w:rsidR="001E05D4" w:rsidRPr="005805A4">
        <w:rPr>
          <w:rFonts w:asciiTheme="majorBidi" w:hAnsiTheme="majorBidi" w:cstheme="majorBidi"/>
        </w:rPr>
        <w:t xml:space="preserve"> happiness must be imperfect because the perfect good is simply unattainable in this life.</w:t>
      </w:r>
      <w:r w:rsidR="001E05D4" w:rsidRPr="005805A4">
        <w:rPr>
          <w:rStyle w:val="FootnoteReference"/>
          <w:rFonts w:asciiTheme="majorBidi" w:hAnsiTheme="majorBidi" w:cstheme="majorBidi"/>
        </w:rPr>
        <w:t xml:space="preserve"> </w:t>
      </w:r>
      <w:r w:rsidR="001E05D4" w:rsidRPr="005805A4">
        <w:rPr>
          <w:rStyle w:val="FootnoteReference"/>
          <w:rFonts w:asciiTheme="majorBidi" w:hAnsiTheme="majorBidi" w:cstheme="majorBidi"/>
        </w:rPr>
        <w:footnoteReference w:id="374"/>
      </w:r>
    </w:p>
    <w:p w14:paraId="6FE3A503" w14:textId="050910CE" w:rsidR="00C334B6" w:rsidRPr="005805A4" w:rsidRDefault="003120C0" w:rsidP="003120C0">
      <w:pPr>
        <w:spacing w:line="480" w:lineRule="auto"/>
        <w:rPr>
          <w:rFonts w:asciiTheme="majorBidi" w:hAnsiTheme="majorBidi" w:cstheme="majorBidi"/>
        </w:rPr>
      </w:pPr>
      <w:r w:rsidRPr="005805A4">
        <w:rPr>
          <w:rFonts w:asciiTheme="majorBidi" w:hAnsiTheme="majorBidi" w:cstheme="majorBidi"/>
        </w:rPr>
        <w:tab/>
      </w:r>
      <w:r w:rsidR="0087203A" w:rsidRPr="005805A4">
        <w:rPr>
          <w:rFonts w:asciiTheme="majorBidi" w:hAnsiTheme="majorBidi" w:cstheme="majorBidi"/>
        </w:rPr>
        <w:t xml:space="preserve">In the following text, </w:t>
      </w:r>
      <w:r w:rsidRPr="005805A4">
        <w:rPr>
          <w:rFonts w:asciiTheme="majorBidi" w:hAnsiTheme="majorBidi" w:cstheme="majorBidi"/>
        </w:rPr>
        <w:t>Thomas</w:t>
      </w:r>
      <w:r w:rsidR="00BC6DCC" w:rsidRPr="005805A4">
        <w:rPr>
          <w:rFonts w:asciiTheme="majorBidi" w:hAnsiTheme="majorBidi" w:cstheme="majorBidi"/>
        </w:rPr>
        <w:t xml:space="preserve"> </w:t>
      </w:r>
      <w:r w:rsidR="004A2932" w:rsidRPr="005805A4">
        <w:rPr>
          <w:rFonts w:asciiTheme="majorBidi" w:hAnsiTheme="majorBidi" w:cstheme="majorBidi"/>
        </w:rPr>
        <w:t>contrasts a</w:t>
      </w:r>
      <w:r w:rsidR="00BC6DCC" w:rsidRPr="005805A4">
        <w:rPr>
          <w:rFonts w:asciiTheme="majorBidi" w:hAnsiTheme="majorBidi" w:cstheme="majorBidi"/>
        </w:rPr>
        <w:t xml:space="preserve"> participated good </w:t>
      </w:r>
      <w:r w:rsidR="0045653E" w:rsidRPr="005805A4">
        <w:rPr>
          <w:rFonts w:asciiTheme="majorBidi" w:hAnsiTheme="majorBidi" w:cstheme="majorBidi"/>
        </w:rPr>
        <w:t>(su</w:t>
      </w:r>
      <w:r w:rsidR="00D01916" w:rsidRPr="005805A4">
        <w:rPr>
          <w:rFonts w:asciiTheme="majorBidi" w:hAnsiTheme="majorBidi" w:cstheme="majorBidi"/>
        </w:rPr>
        <w:t>ch as an action of contemplating God</w:t>
      </w:r>
      <w:r w:rsidR="00295632">
        <w:rPr>
          <w:rFonts w:asciiTheme="majorBidi" w:hAnsiTheme="majorBidi" w:cstheme="majorBidi"/>
        </w:rPr>
        <w:t xml:space="preserve"> that</w:t>
      </w:r>
      <w:r w:rsidR="00D01916" w:rsidRPr="005805A4">
        <w:rPr>
          <w:rFonts w:asciiTheme="majorBidi" w:hAnsiTheme="majorBidi" w:cstheme="majorBidi"/>
        </w:rPr>
        <w:t xml:space="preserve"> Aristotle spoke of</w:t>
      </w:r>
      <w:r w:rsidR="0045653E" w:rsidRPr="005805A4">
        <w:rPr>
          <w:rFonts w:asciiTheme="majorBidi" w:hAnsiTheme="majorBidi" w:cstheme="majorBidi"/>
        </w:rPr>
        <w:t xml:space="preserve">) </w:t>
      </w:r>
      <w:r w:rsidR="004A2932" w:rsidRPr="005805A4">
        <w:rPr>
          <w:rFonts w:asciiTheme="majorBidi" w:hAnsiTheme="majorBidi" w:cstheme="majorBidi"/>
        </w:rPr>
        <w:t>with</w:t>
      </w:r>
      <w:r w:rsidR="00EA4BFA" w:rsidRPr="005805A4">
        <w:rPr>
          <w:rFonts w:asciiTheme="majorBidi" w:hAnsiTheme="majorBidi" w:cstheme="majorBidi"/>
        </w:rPr>
        <w:t xml:space="preserve"> </w:t>
      </w:r>
      <w:r w:rsidR="004A2932" w:rsidRPr="005805A4">
        <w:rPr>
          <w:rFonts w:asciiTheme="majorBidi" w:hAnsiTheme="majorBidi" w:cstheme="majorBidi"/>
        </w:rPr>
        <w:t xml:space="preserve">that </w:t>
      </w:r>
      <w:r w:rsidR="00EA4BFA" w:rsidRPr="005805A4">
        <w:rPr>
          <w:rFonts w:asciiTheme="majorBidi" w:hAnsiTheme="majorBidi" w:cstheme="majorBidi"/>
        </w:rPr>
        <w:t>which is participated in</w:t>
      </w:r>
      <w:r w:rsidR="0045653E" w:rsidRPr="005805A4">
        <w:rPr>
          <w:rFonts w:asciiTheme="majorBidi" w:hAnsiTheme="majorBidi" w:cstheme="majorBidi"/>
        </w:rPr>
        <w:t xml:space="preserve"> (and is thus </w:t>
      </w:r>
      <w:r w:rsidR="004A2932" w:rsidRPr="005805A4">
        <w:rPr>
          <w:rFonts w:asciiTheme="majorBidi" w:hAnsiTheme="majorBidi" w:cstheme="majorBidi"/>
        </w:rPr>
        <w:t xml:space="preserve">is </w:t>
      </w:r>
      <w:r w:rsidR="0045653E" w:rsidRPr="005805A4">
        <w:rPr>
          <w:rFonts w:asciiTheme="majorBidi" w:hAnsiTheme="majorBidi" w:cstheme="majorBidi"/>
        </w:rPr>
        <w:t>the only truly perfect good or true source of happiness)</w:t>
      </w:r>
      <w:r w:rsidR="00EA4BFA" w:rsidRPr="005805A4">
        <w:rPr>
          <w:rFonts w:asciiTheme="majorBidi" w:hAnsiTheme="majorBidi" w:cstheme="majorBidi"/>
        </w:rPr>
        <w:t xml:space="preserve">. It is a worthwhile text because even though he is </w:t>
      </w:r>
      <w:r w:rsidR="00FE1FD4" w:rsidRPr="005805A4">
        <w:rPr>
          <w:rFonts w:asciiTheme="majorBidi" w:hAnsiTheme="majorBidi" w:cstheme="majorBidi"/>
        </w:rPr>
        <w:t>answering</w:t>
      </w:r>
      <w:r w:rsidR="00EA4BFA" w:rsidRPr="005805A4">
        <w:rPr>
          <w:rFonts w:asciiTheme="majorBidi" w:hAnsiTheme="majorBidi" w:cstheme="majorBidi"/>
        </w:rPr>
        <w:t xml:space="preserve"> </w:t>
      </w:r>
      <w:r w:rsidR="0045653E" w:rsidRPr="005805A4">
        <w:rPr>
          <w:rFonts w:asciiTheme="majorBidi" w:hAnsiTheme="majorBidi" w:cstheme="majorBidi"/>
        </w:rPr>
        <w:t>what might seem to be a sophistical question of whether</w:t>
      </w:r>
      <w:r w:rsidR="00EA4BFA" w:rsidRPr="005805A4">
        <w:rPr>
          <w:rFonts w:asciiTheme="majorBidi" w:hAnsiTheme="majorBidi" w:cstheme="majorBidi"/>
        </w:rPr>
        <w:t xml:space="preserve"> happiness is the soul</w:t>
      </w:r>
      <w:r w:rsidR="0045653E" w:rsidRPr="005805A4">
        <w:rPr>
          <w:rFonts w:asciiTheme="majorBidi" w:hAnsiTheme="majorBidi" w:cstheme="majorBidi"/>
        </w:rPr>
        <w:t xml:space="preserve">, </w:t>
      </w:r>
      <w:r w:rsidR="00EA4BFA" w:rsidRPr="005805A4">
        <w:rPr>
          <w:rFonts w:asciiTheme="majorBidi" w:hAnsiTheme="majorBidi" w:cstheme="majorBidi"/>
        </w:rPr>
        <w:t xml:space="preserve">it helps clarify the difference between contemplation </w:t>
      </w:r>
      <w:r w:rsidR="004A2932" w:rsidRPr="005805A4">
        <w:rPr>
          <w:rFonts w:asciiTheme="majorBidi" w:hAnsiTheme="majorBidi" w:cstheme="majorBidi"/>
        </w:rPr>
        <w:t>and the object of contemplation</w:t>
      </w:r>
      <w:r w:rsidR="00A45E71" w:rsidRPr="005805A4">
        <w:rPr>
          <w:rFonts w:asciiTheme="majorBidi" w:hAnsiTheme="majorBidi" w:cstheme="majorBidi"/>
        </w:rPr>
        <w:t xml:space="preserve"> (</w:t>
      </w:r>
      <w:r w:rsidR="00A45E71" w:rsidRPr="005805A4">
        <w:rPr>
          <w:rFonts w:asciiTheme="majorBidi" w:hAnsiTheme="majorBidi" w:cstheme="majorBidi"/>
          <w:i/>
          <w:iCs/>
        </w:rPr>
        <w:t xml:space="preserve">viz., </w:t>
      </w:r>
      <w:r w:rsidR="00A45E71" w:rsidRPr="005805A4">
        <w:rPr>
          <w:rFonts w:asciiTheme="majorBidi" w:hAnsiTheme="majorBidi" w:cstheme="majorBidi"/>
          <w:iCs/>
        </w:rPr>
        <w:t>God)</w:t>
      </w:r>
      <w:r w:rsidR="004A2932" w:rsidRPr="005805A4">
        <w:rPr>
          <w:rFonts w:asciiTheme="majorBidi" w:hAnsiTheme="majorBidi" w:cstheme="majorBidi"/>
        </w:rPr>
        <w:t xml:space="preserve"> in addition to</w:t>
      </w:r>
      <w:r w:rsidR="00EA4BFA" w:rsidRPr="005805A4">
        <w:rPr>
          <w:rFonts w:asciiTheme="majorBidi" w:hAnsiTheme="majorBidi" w:cstheme="majorBidi"/>
        </w:rPr>
        <w:t xml:space="preserve"> </w:t>
      </w:r>
      <w:r w:rsidR="0045653E" w:rsidRPr="005805A4">
        <w:rPr>
          <w:rFonts w:asciiTheme="majorBidi" w:hAnsiTheme="majorBidi" w:cstheme="majorBidi"/>
        </w:rPr>
        <w:t>the dependence of the former upon the latter, thus preparing</w:t>
      </w:r>
      <w:r w:rsidR="00E951EF" w:rsidRPr="005805A4">
        <w:rPr>
          <w:rFonts w:asciiTheme="majorBidi" w:hAnsiTheme="majorBidi" w:cstheme="majorBidi"/>
        </w:rPr>
        <w:t xml:space="preserve"> the way for a more </w:t>
      </w:r>
      <w:r w:rsidR="004A2932" w:rsidRPr="005805A4">
        <w:rPr>
          <w:rFonts w:asciiTheme="majorBidi" w:hAnsiTheme="majorBidi" w:cstheme="majorBidi"/>
        </w:rPr>
        <w:lastRenderedPageBreak/>
        <w:t>accurate</w:t>
      </w:r>
      <w:r w:rsidR="00E951EF" w:rsidRPr="005805A4">
        <w:rPr>
          <w:rFonts w:asciiTheme="majorBidi" w:hAnsiTheme="majorBidi" w:cstheme="majorBidi"/>
        </w:rPr>
        <w:t xml:space="preserve"> delineation </w:t>
      </w:r>
      <w:r w:rsidR="00EA4BFA" w:rsidRPr="005805A4">
        <w:rPr>
          <w:rFonts w:asciiTheme="majorBidi" w:hAnsiTheme="majorBidi" w:cstheme="majorBidi"/>
        </w:rPr>
        <w:t xml:space="preserve">between </w:t>
      </w:r>
      <w:r w:rsidR="0045653E" w:rsidRPr="005805A4">
        <w:rPr>
          <w:rFonts w:asciiTheme="majorBidi" w:hAnsiTheme="majorBidi" w:cstheme="majorBidi"/>
        </w:rPr>
        <w:t xml:space="preserve">what can be known naturally and that which requires divine aid. He </w:t>
      </w:r>
      <w:r w:rsidR="00C334B6" w:rsidRPr="005805A4">
        <w:rPr>
          <w:rFonts w:asciiTheme="majorBidi" w:hAnsiTheme="majorBidi" w:cstheme="majorBidi"/>
        </w:rPr>
        <w:t>says:</w:t>
      </w:r>
    </w:p>
    <w:p w14:paraId="2E646DA2" w14:textId="77777777" w:rsidR="00ED624C" w:rsidRPr="005805A4" w:rsidRDefault="00ED624C" w:rsidP="00EA4BFA">
      <w:pPr>
        <w:spacing w:line="480" w:lineRule="auto"/>
        <w:rPr>
          <w:rFonts w:asciiTheme="majorBidi" w:hAnsiTheme="majorBidi" w:cstheme="majorBidi"/>
        </w:rPr>
      </w:pPr>
    </w:p>
    <w:p w14:paraId="5E36D33F" w14:textId="5A7C7472" w:rsidR="00C334B6" w:rsidRPr="005805A4" w:rsidRDefault="000F4691" w:rsidP="004A2932">
      <w:pPr>
        <w:spacing w:line="360" w:lineRule="auto"/>
        <w:ind w:left="720"/>
        <w:rPr>
          <w:rFonts w:asciiTheme="majorBidi" w:hAnsiTheme="majorBidi" w:cstheme="majorBidi"/>
        </w:rPr>
      </w:pPr>
      <w:r w:rsidRPr="005805A4">
        <w:rPr>
          <w:rFonts w:asciiTheme="majorBidi" w:hAnsiTheme="majorBidi" w:cstheme="majorBidi"/>
        </w:rPr>
        <w:t>'End' is twofold</w:t>
      </w:r>
      <w:r w:rsidR="00AD56AB" w:rsidRPr="005805A4">
        <w:rPr>
          <w:rFonts w:asciiTheme="majorBidi" w:hAnsiTheme="majorBidi" w:cstheme="majorBidi"/>
        </w:rPr>
        <w:t xml:space="preserve">: </w:t>
      </w:r>
      <w:r w:rsidR="00BC6DCC" w:rsidRPr="005805A4">
        <w:rPr>
          <w:rFonts w:asciiTheme="majorBidi" w:hAnsiTheme="majorBidi" w:cstheme="majorBidi"/>
        </w:rPr>
        <w:t xml:space="preserve">the thing itself </w:t>
      </w:r>
      <w:r w:rsidRPr="005805A4">
        <w:rPr>
          <w:rFonts w:asciiTheme="majorBidi" w:hAnsiTheme="majorBidi" w:cstheme="majorBidi"/>
        </w:rPr>
        <w:t xml:space="preserve">that </w:t>
      </w:r>
      <w:r w:rsidR="00BC6DCC" w:rsidRPr="005805A4">
        <w:rPr>
          <w:rFonts w:asciiTheme="majorBidi" w:hAnsiTheme="majorBidi" w:cstheme="majorBidi"/>
        </w:rPr>
        <w:t xml:space="preserve">we desire to attain </w:t>
      </w:r>
      <w:r w:rsidRPr="005805A4">
        <w:rPr>
          <w:rFonts w:asciiTheme="majorBidi" w:hAnsiTheme="majorBidi" w:cstheme="majorBidi"/>
        </w:rPr>
        <w:t>and the use; namely, the</w:t>
      </w:r>
      <w:r w:rsidR="00BC6DCC" w:rsidRPr="005805A4">
        <w:rPr>
          <w:rFonts w:asciiTheme="majorBidi" w:hAnsiTheme="majorBidi" w:cstheme="majorBidi"/>
        </w:rPr>
        <w:t xml:space="preserve"> attainment or possession of the thing. If we speak of the last end of man as regards the thing itself which we desire as a last end, it is impossible </w:t>
      </w:r>
      <w:r w:rsidR="004A2932" w:rsidRPr="005805A4">
        <w:rPr>
          <w:rFonts w:asciiTheme="majorBidi" w:hAnsiTheme="majorBidi" w:cstheme="majorBidi"/>
        </w:rPr>
        <w:t>for</w:t>
      </w:r>
      <w:r w:rsidR="00BC6DCC" w:rsidRPr="005805A4">
        <w:rPr>
          <w:rFonts w:asciiTheme="majorBidi" w:hAnsiTheme="majorBidi" w:cstheme="majorBidi"/>
        </w:rPr>
        <w:t xml:space="preserve"> the last end </w:t>
      </w:r>
      <w:r w:rsidR="00AD56AB" w:rsidRPr="005805A4">
        <w:rPr>
          <w:rFonts w:asciiTheme="majorBidi" w:hAnsiTheme="majorBidi" w:cstheme="majorBidi"/>
        </w:rPr>
        <w:t>of man to be the soul itself or something pertaining to it because the soul itself, considered in itself, exists as in potency becaus</w:t>
      </w:r>
      <w:r w:rsidR="00290367" w:rsidRPr="005805A4">
        <w:rPr>
          <w:rFonts w:asciiTheme="majorBidi" w:hAnsiTheme="majorBidi" w:cstheme="majorBidi"/>
        </w:rPr>
        <w:t xml:space="preserve">e it </w:t>
      </w:r>
      <w:r w:rsidR="00472895" w:rsidRPr="005805A4">
        <w:rPr>
          <w:rFonts w:asciiTheme="majorBidi" w:hAnsiTheme="majorBidi" w:cstheme="majorBidi"/>
        </w:rPr>
        <w:t xml:space="preserve">is made to know in act from </w:t>
      </w:r>
      <w:r w:rsidR="00577E57" w:rsidRPr="005805A4">
        <w:rPr>
          <w:rFonts w:asciiTheme="majorBidi" w:hAnsiTheme="majorBidi" w:cstheme="majorBidi"/>
        </w:rPr>
        <w:t>only knowing</w:t>
      </w:r>
      <w:r w:rsidR="00472895" w:rsidRPr="005805A4">
        <w:rPr>
          <w:rFonts w:asciiTheme="majorBidi" w:hAnsiTheme="majorBidi" w:cstheme="majorBidi"/>
        </w:rPr>
        <w:t xml:space="preserve"> in potency and is made to be virtuous in act from being virtuous in potency. Now since potency is for the sake of act as for that which completes it, it is impossible that </w:t>
      </w:r>
      <w:r w:rsidR="00B57190" w:rsidRPr="005805A4">
        <w:rPr>
          <w:rFonts w:asciiTheme="majorBidi" w:hAnsiTheme="majorBidi" w:cstheme="majorBidi"/>
        </w:rPr>
        <w:t xml:space="preserve">something existing in potency in itself could have the </w:t>
      </w:r>
      <w:r w:rsidR="00B57190" w:rsidRPr="005805A4">
        <w:rPr>
          <w:rFonts w:asciiTheme="majorBidi" w:hAnsiTheme="majorBidi" w:cstheme="majorBidi"/>
          <w:i/>
          <w:iCs/>
        </w:rPr>
        <w:t xml:space="preserve">ratio </w:t>
      </w:r>
      <w:r w:rsidR="00B57190" w:rsidRPr="005805A4">
        <w:rPr>
          <w:rFonts w:asciiTheme="majorBidi" w:hAnsiTheme="majorBidi" w:cstheme="majorBidi"/>
        </w:rPr>
        <w:t>of the last end. Accordingly, it is impossible that the soul itself is its own last end. Similarly, however, neither can something pertaining to it (</w:t>
      </w:r>
      <w:proofErr w:type="spellStart"/>
      <w:r w:rsidR="00B57190" w:rsidRPr="005805A4">
        <w:rPr>
          <w:rFonts w:asciiTheme="majorBidi" w:hAnsiTheme="majorBidi" w:cstheme="majorBidi"/>
          <w:i/>
          <w:iCs/>
        </w:rPr>
        <w:t>aliquid</w:t>
      </w:r>
      <w:proofErr w:type="spellEnd"/>
      <w:r w:rsidR="00B57190" w:rsidRPr="005805A4">
        <w:rPr>
          <w:rFonts w:asciiTheme="majorBidi" w:hAnsiTheme="majorBidi" w:cstheme="majorBidi"/>
          <w:i/>
          <w:iCs/>
        </w:rPr>
        <w:t xml:space="preserve"> </w:t>
      </w:r>
      <w:proofErr w:type="spellStart"/>
      <w:r w:rsidR="00B57190" w:rsidRPr="005805A4">
        <w:rPr>
          <w:rFonts w:asciiTheme="majorBidi" w:hAnsiTheme="majorBidi" w:cstheme="majorBidi"/>
          <w:i/>
          <w:iCs/>
        </w:rPr>
        <w:t>eius</w:t>
      </w:r>
      <w:proofErr w:type="spellEnd"/>
      <w:r w:rsidR="00B57190" w:rsidRPr="005805A4">
        <w:rPr>
          <w:rFonts w:asciiTheme="majorBidi" w:hAnsiTheme="majorBidi" w:cstheme="majorBidi"/>
        </w:rPr>
        <w:t xml:space="preserve">) whether </w:t>
      </w:r>
      <w:r w:rsidR="00FE1FD4" w:rsidRPr="005805A4">
        <w:rPr>
          <w:rFonts w:asciiTheme="majorBidi" w:hAnsiTheme="majorBidi" w:cstheme="majorBidi"/>
        </w:rPr>
        <w:t xml:space="preserve">it be </w:t>
      </w:r>
      <w:r w:rsidR="00B57190" w:rsidRPr="005805A4">
        <w:rPr>
          <w:rFonts w:asciiTheme="majorBidi" w:hAnsiTheme="majorBidi" w:cstheme="majorBidi"/>
        </w:rPr>
        <w:t xml:space="preserve">a power or </w:t>
      </w:r>
      <w:r w:rsidR="004A2932" w:rsidRPr="005805A4">
        <w:rPr>
          <w:rFonts w:asciiTheme="majorBidi" w:hAnsiTheme="majorBidi" w:cstheme="majorBidi"/>
        </w:rPr>
        <w:t xml:space="preserve">a </w:t>
      </w:r>
      <w:r w:rsidR="00B57190" w:rsidRPr="005805A4">
        <w:rPr>
          <w:rFonts w:asciiTheme="majorBidi" w:hAnsiTheme="majorBidi" w:cstheme="majorBidi"/>
        </w:rPr>
        <w:t xml:space="preserve">habit or </w:t>
      </w:r>
      <w:r w:rsidR="004A2932" w:rsidRPr="005805A4">
        <w:rPr>
          <w:rFonts w:asciiTheme="majorBidi" w:hAnsiTheme="majorBidi" w:cstheme="majorBidi"/>
        </w:rPr>
        <w:t xml:space="preserve">an </w:t>
      </w:r>
      <w:r w:rsidR="00B57190" w:rsidRPr="005805A4">
        <w:rPr>
          <w:rFonts w:asciiTheme="majorBidi" w:hAnsiTheme="majorBidi" w:cstheme="majorBidi"/>
        </w:rPr>
        <w:t>act. For the good that is the last end is the pe</w:t>
      </w:r>
      <w:r w:rsidR="00673A2A" w:rsidRPr="005805A4">
        <w:rPr>
          <w:rFonts w:asciiTheme="majorBidi" w:hAnsiTheme="majorBidi" w:cstheme="majorBidi"/>
        </w:rPr>
        <w:t>rfect good fulfilling the appetite. But the human appetite, which is the will, is for the universal good. And whatever good adhering to the soul is a participated good</w:t>
      </w:r>
      <w:r w:rsidR="002707F7" w:rsidRPr="005805A4">
        <w:rPr>
          <w:rFonts w:asciiTheme="majorBidi" w:hAnsiTheme="majorBidi" w:cstheme="majorBidi"/>
        </w:rPr>
        <w:t xml:space="preserve"> and is thus a particular good. It is, therefore, impossible that one of these [</w:t>
      </w:r>
      <w:r w:rsidR="00E71659" w:rsidRPr="005805A4">
        <w:rPr>
          <w:rFonts w:asciiTheme="majorBidi" w:hAnsiTheme="majorBidi" w:cstheme="majorBidi"/>
        </w:rPr>
        <w:t xml:space="preserve">a </w:t>
      </w:r>
      <w:r w:rsidR="002707F7" w:rsidRPr="005805A4">
        <w:rPr>
          <w:rFonts w:asciiTheme="majorBidi" w:hAnsiTheme="majorBidi" w:cstheme="majorBidi"/>
        </w:rPr>
        <w:t>power or habit or act] be the last end of man.</w:t>
      </w:r>
      <w:r w:rsidR="0015352F" w:rsidRPr="005805A4">
        <w:rPr>
          <w:rFonts w:asciiTheme="majorBidi" w:hAnsiTheme="majorBidi" w:cstheme="majorBidi"/>
        </w:rPr>
        <w:t xml:space="preserve"> But if we speak of the last end of man as to the attainment or possession of it</w:t>
      </w:r>
      <w:r w:rsidR="00AE3A63" w:rsidRPr="005805A4">
        <w:rPr>
          <w:rFonts w:asciiTheme="majorBidi" w:hAnsiTheme="majorBidi" w:cstheme="majorBidi"/>
        </w:rPr>
        <w:t xml:space="preserve"> or as to any use of the thing itself that is de</w:t>
      </w:r>
      <w:r w:rsidR="00D94742" w:rsidRPr="005805A4">
        <w:rPr>
          <w:rFonts w:asciiTheme="majorBidi" w:hAnsiTheme="majorBidi" w:cstheme="majorBidi"/>
        </w:rPr>
        <w:t xml:space="preserve">sired as an end, in this way </w:t>
      </w:r>
      <w:r w:rsidR="00AE3A63" w:rsidRPr="005805A4">
        <w:rPr>
          <w:rFonts w:asciiTheme="majorBidi" w:hAnsiTheme="majorBidi" w:cstheme="majorBidi"/>
        </w:rPr>
        <w:t>something pertaining to man</w:t>
      </w:r>
      <w:r w:rsidR="00D94742" w:rsidRPr="005805A4">
        <w:rPr>
          <w:rFonts w:asciiTheme="majorBidi" w:hAnsiTheme="majorBidi" w:cstheme="majorBidi"/>
        </w:rPr>
        <w:t>'s soul does belong to the last end. Therefore, the thing itself which is desired as an end is that in which happiness consists and is that which makes man happy, but</w:t>
      </w:r>
      <w:r w:rsidR="00E21917" w:rsidRPr="005805A4">
        <w:rPr>
          <w:rFonts w:asciiTheme="majorBidi" w:hAnsiTheme="majorBidi" w:cstheme="majorBidi"/>
        </w:rPr>
        <w:t xml:space="preserve"> the</w:t>
      </w:r>
      <w:r w:rsidR="00D94742" w:rsidRPr="005805A4">
        <w:rPr>
          <w:rFonts w:asciiTheme="majorBidi" w:hAnsiTheme="majorBidi" w:cstheme="majorBidi"/>
        </w:rPr>
        <w:t xml:space="preserve"> attainment of it is called happiness. Accordingly, it should be said that happiness is something pertaining to the soul but that in which beatitude consists is something outside of the soul.</w:t>
      </w:r>
      <w:r w:rsidR="00ED624C" w:rsidRPr="005805A4">
        <w:rPr>
          <w:rStyle w:val="FootnoteReference"/>
          <w:rFonts w:asciiTheme="majorBidi" w:hAnsiTheme="majorBidi" w:cstheme="majorBidi"/>
        </w:rPr>
        <w:footnoteReference w:id="375"/>
      </w:r>
    </w:p>
    <w:p w14:paraId="70ED6C26" w14:textId="4E2A79E2" w:rsidR="00E2195F" w:rsidRPr="005805A4" w:rsidRDefault="00AA0058" w:rsidP="00071748">
      <w:pPr>
        <w:spacing w:line="480" w:lineRule="auto"/>
        <w:rPr>
          <w:rFonts w:asciiTheme="majorBidi" w:hAnsiTheme="majorBidi" w:cstheme="majorBidi"/>
        </w:rPr>
      </w:pPr>
      <w:r w:rsidRPr="005805A4">
        <w:rPr>
          <w:rFonts w:asciiTheme="majorBidi" w:hAnsiTheme="majorBidi" w:cstheme="majorBidi"/>
        </w:rPr>
        <w:lastRenderedPageBreak/>
        <w:t xml:space="preserve">Applying this text to the habit of virtue, we </w:t>
      </w:r>
      <w:r w:rsidR="004B0BAB" w:rsidRPr="005805A4">
        <w:rPr>
          <w:rFonts w:asciiTheme="majorBidi" w:hAnsiTheme="majorBidi" w:cstheme="majorBidi"/>
        </w:rPr>
        <w:t>can gather</w:t>
      </w:r>
      <w:r w:rsidR="005B76E2" w:rsidRPr="005805A4">
        <w:rPr>
          <w:rFonts w:asciiTheme="majorBidi" w:hAnsiTheme="majorBidi" w:cstheme="majorBidi"/>
        </w:rPr>
        <w:t xml:space="preserve"> tha</w:t>
      </w:r>
      <w:r w:rsidR="00EB3BA3" w:rsidRPr="005805A4">
        <w:rPr>
          <w:rFonts w:asciiTheme="majorBidi" w:hAnsiTheme="majorBidi" w:cstheme="majorBidi"/>
        </w:rPr>
        <w:t>t no</w:t>
      </w:r>
      <w:r w:rsidR="005B76E2" w:rsidRPr="005805A4">
        <w:rPr>
          <w:rFonts w:asciiTheme="majorBidi" w:hAnsiTheme="majorBidi" w:cstheme="majorBidi"/>
        </w:rPr>
        <w:t xml:space="preserve"> natural</w:t>
      </w:r>
      <w:r w:rsidRPr="005805A4">
        <w:rPr>
          <w:rFonts w:asciiTheme="majorBidi" w:hAnsiTheme="majorBidi" w:cstheme="majorBidi"/>
        </w:rPr>
        <w:t xml:space="preserve"> </w:t>
      </w:r>
      <w:r w:rsidR="004B0BAB" w:rsidRPr="005805A4">
        <w:rPr>
          <w:rFonts w:asciiTheme="majorBidi" w:hAnsiTheme="majorBidi" w:cstheme="majorBidi"/>
        </w:rPr>
        <w:t>virtue</w:t>
      </w:r>
      <w:r w:rsidR="00B027E8" w:rsidRPr="005805A4">
        <w:rPr>
          <w:rFonts w:asciiTheme="majorBidi" w:hAnsiTheme="majorBidi" w:cstheme="majorBidi"/>
        </w:rPr>
        <w:t xml:space="preserve"> </w:t>
      </w:r>
      <w:r w:rsidR="00EB3BA3" w:rsidRPr="005805A4">
        <w:rPr>
          <w:rFonts w:asciiTheme="majorBidi" w:hAnsiTheme="majorBidi" w:cstheme="majorBidi"/>
        </w:rPr>
        <w:t>can</w:t>
      </w:r>
      <w:r w:rsidRPr="005805A4">
        <w:rPr>
          <w:rFonts w:asciiTheme="majorBidi" w:hAnsiTheme="majorBidi" w:cstheme="majorBidi"/>
        </w:rPr>
        <w:t xml:space="preserve"> be the last end</w:t>
      </w:r>
      <w:r w:rsidR="007F1275" w:rsidRPr="005805A4">
        <w:rPr>
          <w:rFonts w:asciiTheme="majorBidi" w:hAnsiTheme="majorBidi" w:cstheme="majorBidi"/>
        </w:rPr>
        <w:t xml:space="preserve"> because it is not proportioned to the object of true beatitude </w:t>
      </w:r>
      <w:r w:rsidR="001C05E5" w:rsidRPr="005805A4">
        <w:rPr>
          <w:rFonts w:asciiTheme="majorBidi" w:hAnsiTheme="majorBidi" w:cstheme="majorBidi"/>
        </w:rPr>
        <w:t>which</w:t>
      </w:r>
      <w:r w:rsidR="007F1275" w:rsidRPr="005805A4">
        <w:rPr>
          <w:rFonts w:asciiTheme="majorBidi" w:hAnsiTheme="majorBidi" w:cstheme="majorBidi"/>
        </w:rPr>
        <w:t xml:space="preserve"> is not only outside of the soul, but infinitely transcends it. </w:t>
      </w:r>
      <w:r w:rsidR="0065331E" w:rsidRPr="005805A4">
        <w:rPr>
          <w:rFonts w:asciiTheme="majorBidi" w:hAnsiTheme="majorBidi" w:cstheme="majorBidi"/>
        </w:rPr>
        <w:t>As Thomas says</w:t>
      </w:r>
      <w:r w:rsidR="0065331E" w:rsidRPr="005805A4">
        <w:rPr>
          <w:rFonts w:asciiTheme="majorBidi" w:hAnsiTheme="majorBidi" w:cstheme="majorBidi"/>
          <w:i/>
          <w:iCs/>
        </w:rPr>
        <w:t xml:space="preserve">, </w:t>
      </w:r>
      <w:r w:rsidR="00605A0A" w:rsidRPr="005805A4">
        <w:rPr>
          <w:rFonts w:asciiTheme="majorBidi" w:hAnsiTheme="majorBidi" w:cstheme="majorBidi"/>
        </w:rPr>
        <w:t>"</w:t>
      </w:r>
      <w:r w:rsidR="00EB6639" w:rsidRPr="005805A4">
        <w:rPr>
          <w:rFonts w:asciiTheme="majorBidi" w:hAnsiTheme="majorBidi" w:cstheme="majorBidi"/>
        </w:rPr>
        <w:t xml:space="preserve">the </w:t>
      </w:r>
      <w:r w:rsidR="00605A0A" w:rsidRPr="005805A4">
        <w:rPr>
          <w:rFonts w:asciiTheme="majorBidi" w:hAnsiTheme="majorBidi" w:cstheme="majorBidi"/>
        </w:rPr>
        <w:t>natural inclination of the will i</w:t>
      </w:r>
      <w:r w:rsidR="00EB6639" w:rsidRPr="005805A4">
        <w:rPr>
          <w:rFonts w:asciiTheme="majorBidi" w:hAnsiTheme="majorBidi" w:cstheme="majorBidi"/>
        </w:rPr>
        <w:t>s for that which is suitable to it accor</w:t>
      </w:r>
      <w:r w:rsidR="00876290" w:rsidRPr="005805A4">
        <w:rPr>
          <w:rFonts w:asciiTheme="majorBidi" w:hAnsiTheme="majorBidi" w:cstheme="majorBidi"/>
        </w:rPr>
        <w:t>ding to nature. And therefore if</w:t>
      </w:r>
      <w:r w:rsidR="00EB6639" w:rsidRPr="005805A4">
        <w:rPr>
          <w:rFonts w:asciiTheme="majorBidi" w:hAnsiTheme="majorBidi" w:cstheme="majorBidi"/>
        </w:rPr>
        <w:t xml:space="preserve"> something is above nature, the will is not able to be carried into it unless it be helped by some higher princip</w:t>
      </w:r>
      <w:r w:rsidR="00601AEC" w:rsidRPr="005805A4">
        <w:rPr>
          <w:rFonts w:asciiTheme="majorBidi" w:hAnsiTheme="majorBidi" w:cstheme="majorBidi"/>
        </w:rPr>
        <w:t>le." But "to see God by [his] essence, in which the ultimate beatitude of the rational creature consists, is above the nature of any created intellect whatever. Therefore, no rational creature</w:t>
      </w:r>
      <w:r w:rsidR="004252C1" w:rsidRPr="005805A4">
        <w:rPr>
          <w:rFonts w:asciiTheme="majorBidi" w:hAnsiTheme="majorBidi" w:cstheme="majorBidi"/>
        </w:rPr>
        <w:t xml:space="preserve"> </w:t>
      </w:r>
      <w:r w:rsidR="00601AEC" w:rsidRPr="005805A4">
        <w:rPr>
          <w:rFonts w:asciiTheme="majorBidi" w:hAnsiTheme="majorBidi" w:cstheme="majorBidi"/>
        </w:rPr>
        <w:t>is able to have a motion of the will ordered to that beatitude unless moved by a supernatural ag</w:t>
      </w:r>
      <w:r w:rsidR="005A067C" w:rsidRPr="005805A4">
        <w:rPr>
          <w:rFonts w:asciiTheme="majorBidi" w:hAnsiTheme="majorBidi" w:cstheme="majorBidi"/>
        </w:rPr>
        <w:t>ent: and we call this the help of grace.</w:t>
      </w:r>
      <w:r w:rsidR="00601AEC" w:rsidRPr="005805A4">
        <w:rPr>
          <w:rFonts w:asciiTheme="majorBidi" w:hAnsiTheme="majorBidi" w:cstheme="majorBidi"/>
        </w:rPr>
        <w:t>"</w:t>
      </w:r>
      <w:r w:rsidR="00601AEC" w:rsidRPr="005805A4">
        <w:rPr>
          <w:rStyle w:val="FootnoteReference"/>
          <w:rFonts w:asciiTheme="majorBidi" w:hAnsiTheme="majorBidi" w:cstheme="majorBidi"/>
        </w:rPr>
        <w:footnoteReference w:id="376"/>
      </w:r>
      <w:r w:rsidR="005A067C" w:rsidRPr="005805A4">
        <w:rPr>
          <w:rFonts w:asciiTheme="majorBidi" w:hAnsiTheme="majorBidi" w:cstheme="majorBidi"/>
        </w:rPr>
        <w:t xml:space="preserve"> </w:t>
      </w:r>
      <w:r w:rsidR="00D36875" w:rsidRPr="005805A4">
        <w:rPr>
          <w:rFonts w:asciiTheme="majorBidi" w:hAnsiTheme="majorBidi" w:cstheme="majorBidi"/>
        </w:rPr>
        <w:t>Just as God appoints the end to all things in virtue of their nature</w:t>
      </w:r>
      <w:r w:rsidR="004252C1" w:rsidRPr="005805A4">
        <w:rPr>
          <w:rFonts w:asciiTheme="majorBidi" w:hAnsiTheme="majorBidi" w:cstheme="majorBidi"/>
        </w:rPr>
        <w:t>,</w:t>
      </w:r>
      <w:r w:rsidR="008F722D" w:rsidRPr="005805A4">
        <w:rPr>
          <w:rStyle w:val="FootnoteReference"/>
          <w:rFonts w:asciiTheme="majorBidi" w:hAnsiTheme="majorBidi" w:cstheme="majorBidi"/>
        </w:rPr>
        <w:footnoteReference w:id="377"/>
      </w:r>
      <w:r w:rsidR="008F722D" w:rsidRPr="005805A4">
        <w:rPr>
          <w:rFonts w:asciiTheme="majorBidi" w:hAnsiTheme="majorBidi" w:cstheme="majorBidi"/>
        </w:rPr>
        <w:t xml:space="preserve"> so he must appoint to them a supernatural end if they are to know what to direct</w:t>
      </w:r>
      <w:r w:rsidR="00646745" w:rsidRPr="005805A4">
        <w:rPr>
          <w:rFonts w:asciiTheme="majorBidi" w:hAnsiTheme="majorBidi" w:cstheme="majorBidi"/>
        </w:rPr>
        <w:t xml:space="preserve"> their </w:t>
      </w:r>
      <w:r w:rsidR="004B6D6A" w:rsidRPr="005805A4">
        <w:rPr>
          <w:rFonts w:asciiTheme="majorBidi" w:hAnsiTheme="majorBidi" w:cstheme="majorBidi"/>
        </w:rPr>
        <w:t>activity</w:t>
      </w:r>
      <w:r w:rsidR="00646745" w:rsidRPr="005805A4">
        <w:rPr>
          <w:rFonts w:asciiTheme="majorBidi" w:hAnsiTheme="majorBidi" w:cstheme="majorBidi"/>
        </w:rPr>
        <w:t xml:space="preserve"> towards</w:t>
      </w:r>
      <w:r w:rsidR="00E2195F" w:rsidRPr="005805A4">
        <w:rPr>
          <w:rFonts w:asciiTheme="majorBidi" w:hAnsiTheme="majorBidi" w:cstheme="majorBidi"/>
        </w:rPr>
        <w:t>:</w:t>
      </w:r>
    </w:p>
    <w:p w14:paraId="63603717" w14:textId="77777777" w:rsidR="003B6E04" w:rsidRPr="005805A4" w:rsidRDefault="003B6E04" w:rsidP="007F1275">
      <w:pPr>
        <w:spacing w:line="480" w:lineRule="auto"/>
        <w:rPr>
          <w:rFonts w:asciiTheme="majorBidi" w:hAnsiTheme="majorBidi" w:cstheme="majorBidi"/>
        </w:rPr>
      </w:pPr>
    </w:p>
    <w:p w14:paraId="7A66E9EC" w14:textId="111A0157" w:rsidR="00CE0FDC" w:rsidRPr="005805A4" w:rsidRDefault="00CE0FDC" w:rsidP="001172A0">
      <w:pPr>
        <w:spacing w:line="360" w:lineRule="auto"/>
        <w:ind w:left="720"/>
        <w:rPr>
          <w:rFonts w:asciiTheme="majorBidi" w:hAnsiTheme="majorBidi" w:cstheme="majorBidi"/>
        </w:rPr>
      </w:pPr>
      <w:r w:rsidRPr="005805A4">
        <w:rPr>
          <w:rFonts w:asciiTheme="majorBidi" w:hAnsiTheme="majorBidi" w:cstheme="majorBidi"/>
        </w:rPr>
        <w:t>the knowledge of the ultimate end must be appointed (</w:t>
      </w:r>
      <w:proofErr w:type="spellStart"/>
      <w:r w:rsidRPr="005805A4">
        <w:rPr>
          <w:rFonts w:asciiTheme="majorBidi" w:hAnsiTheme="majorBidi" w:cstheme="majorBidi"/>
          <w:i/>
          <w:iCs/>
        </w:rPr>
        <w:t>praestit</w:t>
      </w:r>
      <w:r w:rsidR="00B36A5D" w:rsidRPr="005805A4">
        <w:rPr>
          <w:rFonts w:asciiTheme="majorBidi" w:hAnsiTheme="majorBidi" w:cstheme="majorBidi"/>
          <w:i/>
          <w:iCs/>
        </w:rPr>
        <w:t>u</w:t>
      </w:r>
      <w:r w:rsidRPr="005805A4">
        <w:rPr>
          <w:rFonts w:asciiTheme="majorBidi" w:hAnsiTheme="majorBidi" w:cstheme="majorBidi"/>
          <w:i/>
          <w:iCs/>
        </w:rPr>
        <w:t>atur</w:t>
      </w:r>
      <w:proofErr w:type="spellEnd"/>
      <w:r w:rsidRPr="005805A4">
        <w:rPr>
          <w:rFonts w:asciiTheme="majorBidi" w:hAnsiTheme="majorBidi" w:cstheme="majorBidi"/>
        </w:rPr>
        <w:t xml:space="preserve">) to us by grace so that we might voluntarily be directed towards it. But this knowledge is not able to be </w:t>
      </w:r>
      <w:r w:rsidR="001172A0" w:rsidRPr="005805A4">
        <w:rPr>
          <w:rFonts w:asciiTheme="majorBidi" w:hAnsiTheme="majorBidi" w:cstheme="majorBidi"/>
        </w:rPr>
        <w:t>one of clear</w:t>
      </w:r>
      <w:r w:rsidRPr="005805A4">
        <w:rPr>
          <w:rFonts w:asciiTheme="majorBidi" w:hAnsiTheme="majorBidi" w:cstheme="majorBidi"/>
        </w:rPr>
        <w:t xml:space="preserve"> vision in this state </w:t>
      </w:r>
      <w:r w:rsidR="00736384" w:rsidRPr="005805A4">
        <w:rPr>
          <w:rFonts w:asciiTheme="majorBidi" w:hAnsiTheme="majorBidi" w:cstheme="majorBidi"/>
        </w:rPr>
        <w:t xml:space="preserve">of life, </w:t>
      </w:r>
      <w:r w:rsidRPr="005805A4">
        <w:rPr>
          <w:rFonts w:asciiTheme="majorBidi" w:hAnsiTheme="majorBidi" w:cstheme="majorBidi"/>
        </w:rPr>
        <w:t xml:space="preserve">as was proved. Necessarily, therefore, </w:t>
      </w:r>
      <w:r w:rsidR="00E2195F" w:rsidRPr="005805A4">
        <w:rPr>
          <w:rFonts w:asciiTheme="majorBidi" w:hAnsiTheme="majorBidi" w:cstheme="majorBidi"/>
        </w:rPr>
        <w:t>this knowledge is through faith.</w:t>
      </w:r>
      <w:r w:rsidR="001A612E" w:rsidRPr="005805A4">
        <w:rPr>
          <w:rStyle w:val="FootnoteReference"/>
          <w:rFonts w:asciiTheme="majorBidi" w:hAnsiTheme="majorBidi" w:cstheme="majorBidi"/>
        </w:rPr>
        <w:footnoteReference w:id="378"/>
      </w:r>
    </w:p>
    <w:p w14:paraId="6B687163" w14:textId="77777777" w:rsidR="003B6E04" w:rsidRPr="005805A4" w:rsidRDefault="003B6E04" w:rsidP="003B6E04">
      <w:pPr>
        <w:spacing w:line="480" w:lineRule="auto"/>
        <w:rPr>
          <w:rFonts w:asciiTheme="majorBidi" w:hAnsiTheme="majorBidi" w:cstheme="majorBidi"/>
        </w:rPr>
      </w:pPr>
    </w:p>
    <w:p w14:paraId="04CEB421" w14:textId="79999B51" w:rsidR="00DC088F" w:rsidRPr="005805A4" w:rsidRDefault="003B6E04" w:rsidP="003B6E04">
      <w:pPr>
        <w:spacing w:line="480" w:lineRule="auto"/>
        <w:rPr>
          <w:rFonts w:asciiTheme="majorBidi" w:hAnsiTheme="majorBidi" w:cstheme="majorBidi"/>
        </w:rPr>
      </w:pPr>
      <w:r w:rsidRPr="005805A4">
        <w:rPr>
          <w:rFonts w:asciiTheme="majorBidi" w:hAnsiTheme="majorBidi" w:cstheme="majorBidi"/>
        </w:rPr>
        <w:t xml:space="preserve">Grace is thus </w:t>
      </w:r>
      <w:r w:rsidR="002D260C" w:rsidRPr="005805A4">
        <w:rPr>
          <w:rFonts w:asciiTheme="majorBidi" w:hAnsiTheme="majorBidi" w:cstheme="majorBidi"/>
        </w:rPr>
        <w:t xml:space="preserve">indispensable </w:t>
      </w:r>
      <w:r w:rsidR="00EB6639" w:rsidRPr="005805A4">
        <w:rPr>
          <w:rFonts w:asciiTheme="majorBidi" w:hAnsiTheme="majorBidi" w:cstheme="majorBidi"/>
        </w:rPr>
        <w:t>for attaining t</w:t>
      </w:r>
      <w:r w:rsidR="000C7AC8" w:rsidRPr="005805A4">
        <w:rPr>
          <w:rFonts w:asciiTheme="majorBidi" w:hAnsiTheme="majorBidi" w:cstheme="majorBidi"/>
        </w:rPr>
        <w:t xml:space="preserve">hat which is above our nature. </w:t>
      </w:r>
      <w:r w:rsidR="002412C7" w:rsidRPr="005805A4">
        <w:rPr>
          <w:rFonts w:asciiTheme="majorBidi" w:hAnsiTheme="majorBidi" w:cstheme="majorBidi"/>
        </w:rPr>
        <w:t>S</w:t>
      </w:r>
      <w:r w:rsidR="00FF08B8" w:rsidRPr="005805A4">
        <w:rPr>
          <w:rFonts w:asciiTheme="majorBidi" w:hAnsiTheme="majorBidi" w:cstheme="majorBidi"/>
        </w:rPr>
        <w:t>ynderesis may appoint the natural</w:t>
      </w:r>
      <w:r w:rsidR="002412C7" w:rsidRPr="005805A4">
        <w:rPr>
          <w:rFonts w:asciiTheme="majorBidi" w:hAnsiTheme="majorBidi" w:cstheme="majorBidi"/>
        </w:rPr>
        <w:t xml:space="preserve"> end of living according to reason and other ends constitutive of the perfect good, but </w:t>
      </w:r>
      <w:r w:rsidR="002550B2" w:rsidRPr="005805A4">
        <w:rPr>
          <w:rFonts w:asciiTheme="majorBidi" w:hAnsiTheme="majorBidi" w:cstheme="majorBidi"/>
        </w:rPr>
        <w:t xml:space="preserve">faith that has been </w:t>
      </w:r>
      <w:r w:rsidR="009A3AB3" w:rsidRPr="005805A4">
        <w:rPr>
          <w:rFonts w:asciiTheme="majorBidi" w:hAnsiTheme="majorBidi" w:cstheme="majorBidi"/>
        </w:rPr>
        <w:t>caused</w:t>
      </w:r>
      <w:r w:rsidR="002550B2" w:rsidRPr="005805A4">
        <w:rPr>
          <w:rFonts w:asciiTheme="majorBidi" w:hAnsiTheme="majorBidi" w:cstheme="majorBidi"/>
        </w:rPr>
        <w:t xml:space="preserve"> by grace</w:t>
      </w:r>
      <w:r w:rsidR="003F3201" w:rsidRPr="005805A4">
        <w:rPr>
          <w:rStyle w:val="FootnoteReference"/>
          <w:rFonts w:asciiTheme="majorBidi" w:hAnsiTheme="majorBidi" w:cstheme="majorBidi"/>
        </w:rPr>
        <w:footnoteReference w:id="379"/>
      </w:r>
      <w:r w:rsidR="000C7AC8" w:rsidRPr="005805A4">
        <w:rPr>
          <w:rFonts w:asciiTheme="majorBidi" w:hAnsiTheme="majorBidi" w:cstheme="majorBidi"/>
        </w:rPr>
        <w:t xml:space="preserve"> </w:t>
      </w:r>
      <w:r w:rsidR="007B67E4" w:rsidRPr="005805A4">
        <w:rPr>
          <w:rFonts w:asciiTheme="majorBidi" w:hAnsiTheme="majorBidi" w:cstheme="majorBidi"/>
        </w:rPr>
        <w:t>must do so as well:</w:t>
      </w:r>
    </w:p>
    <w:p w14:paraId="20D2C160" w14:textId="77777777" w:rsidR="003B6E04" w:rsidRPr="005805A4" w:rsidRDefault="003B6E04" w:rsidP="003B6E04">
      <w:pPr>
        <w:spacing w:line="480" w:lineRule="auto"/>
        <w:rPr>
          <w:rFonts w:asciiTheme="majorBidi" w:hAnsiTheme="majorBidi" w:cstheme="majorBidi"/>
        </w:rPr>
      </w:pPr>
    </w:p>
    <w:p w14:paraId="5CDF2B57" w14:textId="3BD05B40" w:rsidR="007B67E4" w:rsidRPr="005805A4" w:rsidRDefault="007B67E4" w:rsidP="00151927">
      <w:pPr>
        <w:spacing w:line="360" w:lineRule="auto"/>
        <w:ind w:left="720"/>
        <w:rPr>
          <w:rFonts w:asciiTheme="majorBidi" w:hAnsiTheme="majorBidi" w:cstheme="majorBidi"/>
        </w:rPr>
      </w:pPr>
      <w:r w:rsidRPr="005805A4">
        <w:rPr>
          <w:rFonts w:asciiTheme="majorBidi" w:hAnsiTheme="majorBidi" w:cstheme="majorBidi"/>
        </w:rPr>
        <w:t>The goodness of the human will depends muc</w:t>
      </w:r>
      <w:r w:rsidR="00661283" w:rsidRPr="005805A4">
        <w:rPr>
          <w:rFonts w:asciiTheme="majorBidi" w:hAnsiTheme="majorBidi" w:cstheme="majorBidi"/>
        </w:rPr>
        <w:t>h more upon the eternal law than</w:t>
      </w:r>
      <w:r w:rsidRPr="005805A4">
        <w:rPr>
          <w:rFonts w:asciiTheme="majorBidi" w:hAnsiTheme="majorBidi" w:cstheme="majorBidi"/>
        </w:rPr>
        <w:t xml:space="preserve"> upon human reason, and where human reason is insufficient, it is necessary to have recourse to the eternal reason.</w:t>
      </w:r>
      <w:r w:rsidR="00D359C6" w:rsidRPr="005805A4">
        <w:rPr>
          <w:rStyle w:val="FootnoteReference"/>
          <w:rFonts w:asciiTheme="majorBidi" w:hAnsiTheme="majorBidi" w:cstheme="majorBidi"/>
        </w:rPr>
        <w:footnoteReference w:id="380"/>
      </w:r>
      <w:r w:rsidR="008E140E" w:rsidRPr="005805A4">
        <w:rPr>
          <w:rFonts w:asciiTheme="majorBidi" w:hAnsiTheme="majorBidi" w:cstheme="majorBidi"/>
        </w:rPr>
        <w:t xml:space="preserve"> </w:t>
      </w:r>
    </w:p>
    <w:p w14:paraId="7BA9E4C0" w14:textId="77777777" w:rsidR="00B4653F" w:rsidRPr="005805A4" w:rsidRDefault="00B4653F" w:rsidP="00151927">
      <w:pPr>
        <w:spacing w:line="360" w:lineRule="auto"/>
        <w:ind w:left="720"/>
        <w:rPr>
          <w:rFonts w:asciiTheme="majorBidi" w:hAnsiTheme="majorBidi" w:cstheme="majorBidi"/>
        </w:rPr>
      </w:pPr>
    </w:p>
    <w:p w14:paraId="5677B527" w14:textId="0AB9CCFC" w:rsidR="00200BF8" w:rsidRPr="005805A4" w:rsidRDefault="00151927" w:rsidP="00200BF8">
      <w:pPr>
        <w:spacing w:line="480" w:lineRule="auto"/>
        <w:rPr>
          <w:rFonts w:asciiTheme="majorBidi" w:hAnsiTheme="majorBidi" w:cstheme="majorBidi"/>
        </w:rPr>
      </w:pPr>
      <w:r w:rsidRPr="005805A4">
        <w:rPr>
          <w:rFonts w:asciiTheme="majorBidi" w:hAnsiTheme="majorBidi" w:cstheme="majorBidi"/>
        </w:rPr>
        <w:t xml:space="preserve">The eternal reason, </w:t>
      </w:r>
      <w:r w:rsidR="00DC49FC" w:rsidRPr="005805A4">
        <w:rPr>
          <w:rFonts w:asciiTheme="majorBidi" w:hAnsiTheme="majorBidi" w:cstheme="majorBidi"/>
        </w:rPr>
        <w:t>which is synonymous with the eternal law,</w:t>
      </w:r>
      <w:r w:rsidR="00DC49FC" w:rsidRPr="005805A4">
        <w:rPr>
          <w:rStyle w:val="FootnoteReference"/>
          <w:rFonts w:asciiTheme="majorBidi" w:hAnsiTheme="majorBidi" w:cstheme="majorBidi"/>
        </w:rPr>
        <w:footnoteReference w:id="381"/>
      </w:r>
      <w:r w:rsidR="00DC49FC" w:rsidRPr="005805A4">
        <w:rPr>
          <w:rFonts w:asciiTheme="majorBidi" w:hAnsiTheme="majorBidi" w:cstheme="majorBidi"/>
        </w:rPr>
        <w:t xml:space="preserve"> </w:t>
      </w:r>
      <w:r w:rsidR="00200BF8" w:rsidRPr="005805A4">
        <w:rPr>
          <w:rFonts w:asciiTheme="majorBidi" w:hAnsiTheme="majorBidi" w:cstheme="majorBidi"/>
        </w:rPr>
        <w:t>"directs us in many things that surpass human reason, e.g. in matters of faith</w:t>
      </w:r>
      <w:r w:rsidR="00543B16" w:rsidRPr="005805A4">
        <w:rPr>
          <w:rFonts w:asciiTheme="majorBidi" w:hAnsiTheme="majorBidi" w:cstheme="majorBidi"/>
        </w:rPr>
        <w:t>.</w:t>
      </w:r>
      <w:r w:rsidR="00200BF8" w:rsidRPr="005805A4">
        <w:rPr>
          <w:rFonts w:asciiTheme="majorBidi" w:hAnsiTheme="majorBidi" w:cstheme="majorBidi"/>
        </w:rPr>
        <w:t>"</w:t>
      </w:r>
      <w:r w:rsidR="00200BF8" w:rsidRPr="005805A4">
        <w:rPr>
          <w:rStyle w:val="FootnoteReference"/>
          <w:rFonts w:asciiTheme="majorBidi" w:hAnsiTheme="majorBidi" w:cstheme="majorBidi"/>
        </w:rPr>
        <w:footnoteReference w:id="382"/>
      </w:r>
      <w:r w:rsidR="00280E16" w:rsidRPr="005805A4">
        <w:rPr>
          <w:rFonts w:asciiTheme="majorBidi" w:hAnsiTheme="majorBidi" w:cstheme="majorBidi"/>
        </w:rPr>
        <w:t xml:space="preserve"> </w:t>
      </w:r>
      <w:r w:rsidR="00FA4653" w:rsidRPr="005805A4">
        <w:rPr>
          <w:rFonts w:asciiTheme="majorBidi" w:hAnsiTheme="majorBidi" w:cstheme="majorBidi"/>
        </w:rPr>
        <w:t>Principal</w:t>
      </w:r>
      <w:r w:rsidR="000002F0" w:rsidRPr="005805A4">
        <w:rPr>
          <w:rFonts w:asciiTheme="majorBidi" w:hAnsiTheme="majorBidi" w:cstheme="majorBidi"/>
        </w:rPr>
        <w:t xml:space="preserve"> among those things is the knowledge of what our ultimate perfection consists of:</w:t>
      </w:r>
    </w:p>
    <w:p w14:paraId="08E0FA2F" w14:textId="77777777" w:rsidR="00DC088F" w:rsidRPr="005805A4" w:rsidRDefault="00DC088F" w:rsidP="00200BF8">
      <w:pPr>
        <w:spacing w:line="480" w:lineRule="auto"/>
        <w:rPr>
          <w:rFonts w:asciiTheme="majorBidi" w:hAnsiTheme="majorBidi" w:cstheme="majorBidi"/>
        </w:rPr>
      </w:pPr>
    </w:p>
    <w:p w14:paraId="6EA39EC6" w14:textId="76B30F98" w:rsidR="000002F0" w:rsidRPr="005805A4" w:rsidRDefault="000002F0" w:rsidP="009C2FAE">
      <w:pPr>
        <w:spacing w:line="360" w:lineRule="auto"/>
        <w:ind w:left="720"/>
        <w:rPr>
          <w:rFonts w:asciiTheme="majorBidi" w:hAnsiTheme="majorBidi" w:cstheme="majorBidi"/>
        </w:rPr>
      </w:pPr>
      <w:r w:rsidRPr="005805A4">
        <w:rPr>
          <w:rFonts w:asciiTheme="majorBidi" w:hAnsiTheme="majorBidi" w:cstheme="majorBidi"/>
        </w:rPr>
        <w:t>By the name of beatitude is understood the ultimate perfection of a rational or</w:t>
      </w:r>
      <w:r w:rsidR="00DC088F" w:rsidRPr="005805A4">
        <w:rPr>
          <w:rFonts w:asciiTheme="majorBidi" w:hAnsiTheme="majorBidi" w:cstheme="majorBidi"/>
        </w:rPr>
        <w:t xml:space="preserve"> intellectual nature: accordingl</w:t>
      </w:r>
      <w:r w:rsidRPr="005805A4">
        <w:rPr>
          <w:rFonts w:asciiTheme="majorBidi" w:hAnsiTheme="majorBidi" w:cstheme="majorBidi"/>
        </w:rPr>
        <w:t>y, it is naturally</w:t>
      </w:r>
      <w:r w:rsidR="00DC088F" w:rsidRPr="005805A4">
        <w:rPr>
          <w:rFonts w:asciiTheme="majorBidi" w:hAnsiTheme="majorBidi" w:cstheme="majorBidi"/>
        </w:rPr>
        <w:t xml:space="preserve"> desired since everyth</w:t>
      </w:r>
      <w:r w:rsidRPr="005805A4">
        <w:rPr>
          <w:rFonts w:asciiTheme="majorBidi" w:hAnsiTheme="majorBidi" w:cstheme="majorBidi"/>
        </w:rPr>
        <w:t>ing naturally desires its perfection. Now the ultimate perfection of a rational or intellectual nature is twofold. One, certainly, which is able to be attained in virtue of one's own nature and this is, in a manner, called beatitude or happiness</w:t>
      </w:r>
      <w:r w:rsidR="009C2FAE" w:rsidRPr="005805A4">
        <w:rPr>
          <w:rFonts w:asciiTheme="majorBidi" w:hAnsiTheme="majorBidi" w:cstheme="majorBidi"/>
        </w:rPr>
        <w:t xml:space="preserve"> </w:t>
      </w:r>
      <w:r w:rsidRPr="005805A4">
        <w:rPr>
          <w:rFonts w:asciiTheme="majorBidi" w:hAnsiTheme="majorBidi" w:cstheme="majorBidi"/>
        </w:rPr>
        <w:t>.</w:t>
      </w:r>
      <w:r w:rsidR="009C2FAE" w:rsidRPr="005805A4">
        <w:rPr>
          <w:rFonts w:asciiTheme="majorBidi" w:hAnsiTheme="majorBidi" w:cstheme="majorBidi"/>
        </w:rPr>
        <w:t xml:space="preserve">.. </w:t>
      </w:r>
      <w:r w:rsidR="00130158" w:rsidRPr="005805A4">
        <w:rPr>
          <w:rFonts w:asciiTheme="majorBidi" w:hAnsiTheme="majorBidi" w:cstheme="majorBidi"/>
        </w:rPr>
        <w:t xml:space="preserve">but over this happiness there is another happiness which we expect in the future, by which we will see God as he is. </w:t>
      </w:r>
      <w:r w:rsidR="00661283" w:rsidRPr="005805A4">
        <w:rPr>
          <w:rFonts w:asciiTheme="majorBidi" w:hAnsiTheme="majorBidi" w:cstheme="majorBidi"/>
        </w:rPr>
        <w:t>This</w:t>
      </w:r>
      <w:r w:rsidR="00130158" w:rsidRPr="005805A4">
        <w:rPr>
          <w:rFonts w:asciiTheme="majorBidi" w:hAnsiTheme="majorBidi" w:cstheme="majorBidi"/>
        </w:rPr>
        <w:t>, certainly, is above any give</w:t>
      </w:r>
      <w:r w:rsidR="00661283" w:rsidRPr="005805A4">
        <w:rPr>
          <w:rFonts w:asciiTheme="majorBidi" w:hAnsiTheme="majorBidi" w:cstheme="majorBidi"/>
        </w:rPr>
        <w:t>n</w:t>
      </w:r>
      <w:r w:rsidR="00130158" w:rsidRPr="005805A4">
        <w:rPr>
          <w:rFonts w:asciiTheme="majorBidi" w:hAnsiTheme="majorBidi" w:cstheme="majorBidi"/>
        </w:rPr>
        <w:t xml:space="preserve"> created intellect at all.</w:t>
      </w:r>
      <w:r w:rsidR="00130158" w:rsidRPr="005805A4">
        <w:rPr>
          <w:rStyle w:val="FootnoteReference"/>
          <w:rFonts w:asciiTheme="majorBidi" w:hAnsiTheme="majorBidi" w:cstheme="majorBidi"/>
        </w:rPr>
        <w:footnoteReference w:id="383"/>
      </w:r>
    </w:p>
    <w:p w14:paraId="525026EB" w14:textId="77777777" w:rsidR="00543B16" w:rsidRPr="005805A4" w:rsidRDefault="00543B16" w:rsidP="00200BF8">
      <w:pPr>
        <w:spacing w:line="480" w:lineRule="auto"/>
        <w:rPr>
          <w:rFonts w:asciiTheme="majorBidi" w:hAnsiTheme="majorBidi" w:cstheme="majorBidi"/>
        </w:rPr>
      </w:pPr>
    </w:p>
    <w:p w14:paraId="373B6D82" w14:textId="53EF69FB" w:rsidR="00D93F7E" w:rsidRPr="005805A4" w:rsidRDefault="00BC5CF9" w:rsidP="00420E2A">
      <w:pPr>
        <w:spacing w:line="480" w:lineRule="auto"/>
        <w:rPr>
          <w:rFonts w:asciiTheme="majorBidi" w:hAnsiTheme="majorBidi" w:cstheme="majorBidi"/>
        </w:rPr>
      </w:pPr>
      <w:r>
        <w:t>T</w:t>
      </w:r>
      <w:r w:rsidRPr="005805A4">
        <w:t xml:space="preserve">his teaching from </w:t>
      </w:r>
      <w:r w:rsidRPr="00F43BB5">
        <w:rPr>
          <w:i/>
        </w:rPr>
        <w:t>ST</w:t>
      </w:r>
      <w:r>
        <w:t xml:space="preserve"> I, q. 62, a. 1,</w:t>
      </w:r>
      <w:r w:rsidRPr="005805A4">
        <w:rPr>
          <w:i/>
          <w:iCs/>
        </w:rPr>
        <w:t xml:space="preserve"> </w:t>
      </w:r>
      <w:r w:rsidRPr="005805A4">
        <w:t xml:space="preserve">is repeated in </w:t>
      </w:r>
      <w:r>
        <w:rPr>
          <w:iCs/>
        </w:rPr>
        <w:t xml:space="preserve">the following article, which introduces the concept </w:t>
      </w:r>
      <w:r w:rsidRPr="005805A4">
        <w:t xml:space="preserve">of </w:t>
      </w:r>
      <w:r w:rsidR="00420E2A" w:rsidRPr="005805A4">
        <w:rPr>
          <w:rFonts w:asciiTheme="majorBidi" w:hAnsiTheme="majorBidi" w:cstheme="majorBidi"/>
        </w:rPr>
        <w:t xml:space="preserve">a twofold happiness corresponding to man's twofold perfection. </w:t>
      </w:r>
      <w:r w:rsidR="009A3815" w:rsidRPr="005805A4">
        <w:rPr>
          <w:rFonts w:asciiTheme="majorBidi" w:hAnsiTheme="majorBidi" w:cstheme="majorBidi"/>
        </w:rPr>
        <w:t>Virtue, he says, perfects man</w:t>
      </w:r>
      <w:r w:rsidR="00006B2F" w:rsidRPr="005805A4">
        <w:rPr>
          <w:rFonts w:asciiTheme="majorBidi" w:hAnsiTheme="majorBidi" w:cstheme="majorBidi"/>
        </w:rPr>
        <w:t xml:space="preserve"> so that he can attain happiness, but to attain the happiness </w:t>
      </w:r>
      <w:r w:rsidR="007D2728" w:rsidRPr="005805A4">
        <w:rPr>
          <w:rFonts w:asciiTheme="majorBidi" w:hAnsiTheme="majorBidi" w:cstheme="majorBidi"/>
        </w:rPr>
        <w:t xml:space="preserve">that surpasses </w:t>
      </w:r>
      <w:r w:rsidR="009C2FAE" w:rsidRPr="005805A4">
        <w:rPr>
          <w:rFonts w:asciiTheme="majorBidi" w:hAnsiTheme="majorBidi" w:cstheme="majorBidi"/>
        </w:rPr>
        <w:t>w</w:t>
      </w:r>
      <w:r w:rsidR="00661283" w:rsidRPr="005805A4">
        <w:rPr>
          <w:rFonts w:asciiTheme="majorBidi" w:hAnsiTheme="majorBidi" w:cstheme="majorBidi"/>
        </w:rPr>
        <w:t>hat is proportionate to</w:t>
      </w:r>
      <w:r w:rsidR="00006B2F" w:rsidRPr="005805A4">
        <w:rPr>
          <w:rFonts w:asciiTheme="majorBidi" w:hAnsiTheme="majorBidi" w:cstheme="majorBidi"/>
        </w:rPr>
        <w:t xml:space="preserve"> human nature he needs the theological virtues because there</w:t>
      </w:r>
      <w:r w:rsidR="00605A0A" w:rsidRPr="005805A4">
        <w:rPr>
          <w:rFonts w:asciiTheme="majorBidi" w:hAnsiTheme="majorBidi" w:cstheme="majorBidi"/>
        </w:rPr>
        <w:t xml:space="preserve"> can be no natural desire "to see God by his essence, in which the ultimate beatitude of a rational creature consists."</w:t>
      </w:r>
      <w:r w:rsidR="00605A0A" w:rsidRPr="005805A4">
        <w:rPr>
          <w:rStyle w:val="FootnoteReference"/>
          <w:rFonts w:asciiTheme="majorBidi" w:hAnsiTheme="majorBidi" w:cstheme="majorBidi"/>
        </w:rPr>
        <w:footnoteReference w:id="384"/>
      </w:r>
      <w:r w:rsidR="00605A0A" w:rsidRPr="005805A4">
        <w:rPr>
          <w:rFonts w:asciiTheme="majorBidi" w:hAnsiTheme="majorBidi" w:cstheme="majorBidi"/>
        </w:rPr>
        <w:t xml:space="preserve"> </w:t>
      </w:r>
    </w:p>
    <w:p w14:paraId="7D73B65E" w14:textId="6A733051" w:rsidR="009524AF" w:rsidRPr="005805A4" w:rsidRDefault="00D93F7E" w:rsidP="009A77F9">
      <w:pPr>
        <w:spacing w:line="480" w:lineRule="auto"/>
        <w:rPr>
          <w:rFonts w:asciiTheme="majorBidi" w:hAnsiTheme="majorBidi" w:cstheme="majorBidi"/>
        </w:rPr>
      </w:pPr>
      <w:r w:rsidRPr="005805A4">
        <w:rPr>
          <w:rFonts w:asciiTheme="majorBidi" w:hAnsiTheme="majorBidi" w:cstheme="majorBidi"/>
        </w:rPr>
        <w:lastRenderedPageBreak/>
        <w:tab/>
      </w:r>
      <w:r w:rsidR="00A40525" w:rsidRPr="005805A4">
        <w:rPr>
          <w:rFonts w:asciiTheme="majorBidi" w:hAnsiTheme="majorBidi" w:cstheme="majorBidi"/>
        </w:rPr>
        <w:t>The n</w:t>
      </w:r>
      <w:r w:rsidRPr="005805A4">
        <w:rPr>
          <w:rFonts w:asciiTheme="majorBidi" w:hAnsiTheme="majorBidi" w:cstheme="majorBidi"/>
        </w:rPr>
        <w:t>atural virtue</w:t>
      </w:r>
      <w:r w:rsidR="00A40525" w:rsidRPr="005805A4">
        <w:rPr>
          <w:rFonts w:asciiTheme="majorBidi" w:hAnsiTheme="majorBidi" w:cstheme="majorBidi"/>
        </w:rPr>
        <w:t>s</w:t>
      </w:r>
      <w:r w:rsidR="00357A0A" w:rsidRPr="005805A4">
        <w:rPr>
          <w:rFonts w:asciiTheme="majorBidi" w:hAnsiTheme="majorBidi" w:cstheme="majorBidi"/>
        </w:rPr>
        <w:t xml:space="preserve"> in addition to </w:t>
      </w:r>
      <w:r w:rsidRPr="005805A4">
        <w:rPr>
          <w:rFonts w:asciiTheme="majorBidi" w:hAnsiTheme="majorBidi" w:cstheme="majorBidi"/>
        </w:rPr>
        <w:t xml:space="preserve">the form of the natural virtues </w:t>
      </w:r>
      <w:r w:rsidR="00A40525" w:rsidRPr="005805A4">
        <w:rPr>
          <w:rFonts w:asciiTheme="majorBidi" w:hAnsiTheme="majorBidi" w:cstheme="majorBidi"/>
        </w:rPr>
        <w:t>which</w:t>
      </w:r>
      <w:r w:rsidRPr="005805A4">
        <w:rPr>
          <w:rFonts w:asciiTheme="majorBidi" w:hAnsiTheme="majorBidi" w:cstheme="majorBidi"/>
        </w:rPr>
        <w:t xml:space="preserve"> is </w:t>
      </w:r>
      <w:r w:rsidR="00A40525" w:rsidRPr="005805A4">
        <w:rPr>
          <w:rFonts w:asciiTheme="majorBidi" w:hAnsiTheme="majorBidi" w:cstheme="majorBidi"/>
        </w:rPr>
        <w:t>prudence</w:t>
      </w:r>
      <w:r w:rsidR="00357A0A" w:rsidRPr="005805A4">
        <w:rPr>
          <w:rFonts w:asciiTheme="majorBidi" w:hAnsiTheme="majorBidi" w:cstheme="majorBidi"/>
        </w:rPr>
        <w:t xml:space="preserve"> </w:t>
      </w:r>
      <w:r w:rsidRPr="005805A4">
        <w:rPr>
          <w:rFonts w:asciiTheme="majorBidi" w:hAnsiTheme="majorBidi" w:cstheme="majorBidi"/>
        </w:rPr>
        <w:t>stand in need of being oriented to the supernatural. Thomas explains that w</w:t>
      </w:r>
      <w:r w:rsidR="009524AF" w:rsidRPr="005805A4">
        <w:rPr>
          <w:rFonts w:asciiTheme="majorBidi" w:hAnsiTheme="majorBidi" w:cstheme="majorBidi"/>
        </w:rPr>
        <w:t xml:space="preserve">ithout </w:t>
      </w:r>
      <w:r w:rsidR="00E95C69" w:rsidRPr="005805A4">
        <w:rPr>
          <w:rFonts w:asciiTheme="majorBidi" w:hAnsiTheme="majorBidi" w:cstheme="majorBidi"/>
        </w:rPr>
        <w:t xml:space="preserve">charity, </w:t>
      </w:r>
      <w:r w:rsidR="0043288B" w:rsidRPr="005805A4">
        <w:rPr>
          <w:rFonts w:asciiTheme="majorBidi" w:hAnsiTheme="majorBidi" w:cstheme="majorBidi"/>
        </w:rPr>
        <w:t xml:space="preserve">which </w:t>
      </w:r>
      <w:r w:rsidR="00E869DC" w:rsidRPr="005805A4">
        <w:rPr>
          <w:rFonts w:asciiTheme="majorBidi" w:hAnsiTheme="majorBidi" w:cstheme="majorBidi"/>
        </w:rPr>
        <w:t>is "more excellent than</w:t>
      </w:r>
      <w:r w:rsidR="003C6BEF" w:rsidRPr="005805A4">
        <w:rPr>
          <w:rFonts w:asciiTheme="majorBidi" w:hAnsiTheme="majorBidi" w:cstheme="majorBidi"/>
        </w:rPr>
        <w:t xml:space="preserve"> the other virtues"</w:t>
      </w:r>
      <w:r w:rsidR="003C6BEF" w:rsidRPr="005805A4">
        <w:rPr>
          <w:rStyle w:val="FootnoteReference"/>
          <w:rFonts w:asciiTheme="majorBidi" w:hAnsiTheme="majorBidi" w:cstheme="majorBidi"/>
        </w:rPr>
        <w:footnoteReference w:id="385"/>
      </w:r>
      <w:r w:rsidR="003C6BEF" w:rsidRPr="005805A4">
        <w:rPr>
          <w:rFonts w:asciiTheme="majorBidi" w:hAnsiTheme="majorBidi" w:cstheme="majorBidi"/>
        </w:rPr>
        <w:t xml:space="preserve"> </w:t>
      </w:r>
      <w:r w:rsidR="0043288B" w:rsidRPr="005805A4">
        <w:rPr>
          <w:rFonts w:asciiTheme="majorBidi" w:hAnsiTheme="majorBidi" w:cstheme="majorBidi"/>
        </w:rPr>
        <w:t>as that which "most attains God</w:t>
      </w:r>
      <w:r w:rsidR="00E869DC" w:rsidRPr="005805A4">
        <w:rPr>
          <w:rFonts w:asciiTheme="majorBidi" w:hAnsiTheme="majorBidi" w:cstheme="majorBidi"/>
        </w:rPr>
        <w:t>,</w:t>
      </w:r>
      <w:r w:rsidR="0043288B" w:rsidRPr="005805A4">
        <w:rPr>
          <w:rFonts w:asciiTheme="majorBidi" w:hAnsiTheme="majorBidi" w:cstheme="majorBidi"/>
        </w:rPr>
        <w:t>"</w:t>
      </w:r>
      <w:r w:rsidR="0043288B" w:rsidRPr="005805A4">
        <w:rPr>
          <w:rStyle w:val="FootnoteReference"/>
          <w:rFonts w:asciiTheme="majorBidi" w:hAnsiTheme="majorBidi" w:cstheme="majorBidi"/>
        </w:rPr>
        <w:footnoteReference w:id="386"/>
      </w:r>
      <w:r w:rsidR="009524AF" w:rsidRPr="005805A4">
        <w:rPr>
          <w:rFonts w:asciiTheme="majorBidi" w:hAnsiTheme="majorBidi" w:cstheme="majorBidi"/>
        </w:rPr>
        <w:t xml:space="preserve"> man's will </w:t>
      </w:r>
      <w:r w:rsidR="00E869DC" w:rsidRPr="005805A4">
        <w:rPr>
          <w:rFonts w:asciiTheme="majorBidi" w:hAnsiTheme="majorBidi" w:cstheme="majorBidi"/>
        </w:rPr>
        <w:t>cannot be</w:t>
      </w:r>
      <w:r w:rsidR="009524AF" w:rsidRPr="005805A4">
        <w:rPr>
          <w:rFonts w:asciiTheme="majorBidi" w:hAnsiTheme="majorBidi" w:cstheme="majorBidi"/>
        </w:rPr>
        <w:t xml:space="preserve"> properly related to God:</w:t>
      </w:r>
    </w:p>
    <w:p w14:paraId="0FFAB4AB" w14:textId="77777777" w:rsidR="004014F4" w:rsidRPr="005805A4" w:rsidRDefault="004014F4" w:rsidP="009524AF">
      <w:pPr>
        <w:spacing w:line="480" w:lineRule="auto"/>
        <w:ind w:left="720"/>
        <w:rPr>
          <w:rFonts w:asciiTheme="majorBidi" w:hAnsiTheme="majorBidi" w:cstheme="majorBidi"/>
        </w:rPr>
      </w:pPr>
    </w:p>
    <w:p w14:paraId="56BB70DE" w14:textId="1FF1CDDA" w:rsidR="00E869DC" w:rsidRPr="005805A4" w:rsidRDefault="009524AF" w:rsidP="004014F4">
      <w:pPr>
        <w:spacing w:line="360" w:lineRule="auto"/>
        <w:ind w:left="720"/>
        <w:rPr>
          <w:rFonts w:asciiTheme="majorBidi" w:hAnsiTheme="majorBidi" w:cstheme="majorBidi"/>
        </w:rPr>
      </w:pPr>
      <w:r w:rsidRPr="005805A4">
        <w:rPr>
          <w:rFonts w:asciiTheme="majorBidi" w:hAnsiTheme="majorBidi" w:cstheme="majorBidi"/>
        </w:rPr>
        <w:t>God is the end of those with upright wills - and charity and good delight and happiness; nevertheless in such a way that God is the ultimate end and happiness encompassing charity and delight, even as an end under the end, being joined together by the ultimate end since an operation tends to the object: nor is there a right relation of the will towards God except by means of these three.</w:t>
      </w:r>
      <w:r w:rsidRPr="005805A4">
        <w:rPr>
          <w:rFonts w:asciiTheme="majorBidi" w:hAnsiTheme="majorBidi" w:cstheme="majorBidi"/>
          <w:vertAlign w:val="superscript"/>
        </w:rPr>
        <w:footnoteReference w:id="387"/>
      </w:r>
    </w:p>
    <w:p w14:paraId="1A72F3D9" w14:textId="77777777" w:rsidR="004014F4" w:rsidRPr="005805A4" w:rsidRDefault="004014F4" w:rsidP="004014F4">
      <w:pPr>
        <w:spacing w:line="480" w:lineRule="auto"/>
        <w:ind w:left="720"/>
        <w:rPr>
          <w:rFonts w:asciiTheme="majorBidi" w:hAnsiTheme="majorBidi" w:cstheme="majorBidi"/>
        </w:rPr>
      </w:pPr>
    </w:p>
    <w:p w14:paraId="6C6F8718" w14:textId="0C7C953D" w:rsidR="009524AF" w:rsidRPr="005805A4" w:rsidRDefault="00E869DC" w:rsidP="00B1588E">
      <w:pPr>
        <w:spacing w:line="480" w:lineRule="auto"/>
        <w:rPr>
          <w:rFonts w:asciiTheme="majorBidi" w:hAnsiTheme="majorBidi" w:cstheme="majorBidi"/>
        </w:rPr>
      </w:pPr>
      <w:r w:rsidRPr="005805A4">
        <w:rPr>
          <w:rFonts w:asciiTheme="majorBidi" w:hAnsiTheme="majorBidi" w:cstheme="majorBidi"/>
        </w:rPr>
        <w:t>Charity,</w:t>
      </w:r>
      <w:r w:rsidR="00E87E16" w:rsidRPr="005805A4">
        <w:rPr>
          <w:rFonts w:asciiTheme="majorBidi" w:hAnsiTheme="majorBidi" w:cstheme="majorBidi"/>
        </w:rPr>
        <w:t xml:space="preserve"> which is constitutive of true happiness,</w:t>
      </w:r>
      <w:r w:rsidR="009524AF" w:rsidRPr="005805A4">
        <w:rPr>
          <w:rFonts w:asciiTheme="majorBidi" w:hAnsiTheme="majorBidi" w:cstheme="majorBidi"/>
        </w:rPr>
        <w:t xml:space="preserve"> </w:t>
      </w:r>
      <w:r w:rsidR="00E87E16" w:rsidRPr="005805A4">
        <w:rPr>
          <w:rFonts w:asciiTheme="majorBidi" w:hAnsiTheme="majorBidi" w:cstheme="majorBidi"/>
        </w:rPr>
        <w:t xml:space="preserve">unites man with the supreme end, </w:t>
      </w:r>
      <w:r w:rsidRPr="005805A4">
        <w:rPr>
          <w:rFonts w:asciiTheme="majorBidi" w:hAnsiTheme="majorBidi" w:cstheme="majorBidi"/>
        </w:rPr>
        <w:t>God himself</w:t>
      </w:r>
      <w:r w:rsidR="00E87E16" w:rsidRPr="005805A4">
        <w:rPr>
          <w:rFonts w:asciiTheme="majorBidi" w:hAnsiTheme="majorBidi" w:cstheme="majorBidi"/>
        </w:rPr>
        <w:t xml:space="preserve">. Although it is not a natural but an </w:t>
      </w:r>
      <w:r w:rsidR="009524AF" w:rsidRPr="005805A4">
        <w:rPr>
          <w:rFonts w:asciiTheme="majorBidi" w:hAnsiTheme="majorBidi" w:cstheme="majorBidi"/>
        </w:rPr>
        <w:t>accidental form</w:t>
      </w:r>
      <w:r w:rsidR="00E87E16" w:rsidRPr="005805A4">
        <w:rPr>
          <w:rFonts w:asciiTheme="majorBidi" w:hAnsiTheme="majorBidi" w:cstheme="majorBidi"/>
        </w:rPr>
        <w:t>,</w:t>
      </w:r>
      <w:r w:rsidR="009524AF" w:rsidRPr="005805A4">
        <w:rPr>
          <w:rStyle w:val="FootnoteReference"/>
          <w:rFonts w:asciiTheme="majorBidi" w:hAnsiTheme="majorBidi" w:cstheme="majorBidi"/>
        </w:rPr>
        <w:footnoteReference w:id="388"/>
      </w:r>
      <w:r w:rsidR="009524AF" w:rsidRPr="005805A4">
        <w:rPr>
          <w:rFonts w:asciiTheme="majorBidi" w:hAnsiTheme="majorBidi" w:cstheme="majorBidi"/>
        </w:rPr>
        <w:t xml:space="preserve"> </w:t>
      </w:r>
      <w:r w:rsidR="00E87E16" w:rsidRPr="005805A4">
        <w:rPr>
          <w:rFonts w:asciiTheme="majorBidi" w:hAnsiTheme="majorBidi" w:cstheme="majorBidi"/>
        </w:rPr>
        <w:t xml:space="preserve">the fact that </w:t>
      </w:r>
      <w:r w:rsidR="009524AF" w:rsidRPr="005805A4">
        <w:rPr>
          <w:rFonts w:asciiTheme="majorBidi" w:hAnsiTheme="majorBidi" w:cstheme="majorBidi"/>
        </w:rPr>
        <w:t>"every agent acts by virtue of form,"</w:t>
      </w:r>
      <w:r w:rsidR="009524AF" w:rsidRPr="005805A4">
        <w:rPr>
          <w:rStyle w:val="FootnoteReference"/>
          <w:rFonts w:asciiTheme="majorBidi" w:hAnsiTheme="majorBidi" w:cstheme="majorBidi"/>
        </w:rPr>
        <w:footnoteReference w:id="389"/>
      </w:r>
      <w:r w:rsidR="009524AF" w:rsidRPr="005805A4">
        <w:rPr>
          <w:rFonts w:asciiTheme="majorBidi" w:hAnsiTheme="majorBidi" w:cstheme="majorBidi"/>
        </w:rPr>
        <w:t xml:space="preserve"> </w:t>
      </w:r>
      <w:r w:rsidR="00D82B8C" w:rsidRPr="005805A4">
        <w:rPr>
          <w:rFonts w:asciiTheme="majorBidi" w:hAnsiTheme="majorBidi" w:cstheme="majorBidi"/>
        </w:rPr>
        <w:t xml:space="preserve">implies that </w:t>
      </w:r>
      <w:r w:rsidR="009524AF" w:rsidRPr="005805A4">
        <w:rPr>
          <w:rFonts w:asciiTheme="majorBidi" w:hAnsiTheme="majorBidi" w:cstheme="majorBidi"/>
        </w:rPr>
        <w:t xml:space="preserve">those who have it act in virtue of it. </w:t>
      </w:r>
      <w:r w:rsidRPr="005805A4">
        <w:rPr>
          <w:rFonts w:asciiTheme="majorBidi" w:hAnsiTheme="majorBidi" w:cstheme="majorBidi"/>
        </w:rPr>
        <w:t>Granted that</w:t>
      </w:r>
      <w:r w:rsidR="009524AF" w:rsidRPr="005805A4">
        <w:rPr>
          <w:rFonts w:asciiTheme="majorBidi" w:hAnsiTheme="majorBidi" w:cstheme="majorBidi"/>
        </w:rPr>
        <w:t xml:space="preserve"> prudence is the f</w:t>
      </w:r>
      <w:r w:rsidRPr="005805A4">
        <w:rPr>
          <w:rFonts w:asciiTheme="majorBidi" w:hAnsiTheme="majorBidi" w:cstheme="majorBidi"/>
        </w:rPr>
        <w:t>orm of the moral virtues, charity holds the place of honor as</w:t>
      </w:r>
      <w:r w:rsidR="009524AF" w:rsidRPr="005805A4">
        <w:rPr>
          <w:rFonts w:asciiTheme="majorBidi" w:hAnsiTheme="majorBidi" w:cstheme="majorBidi"/>
        </w:rPr>
        <w:t xml:space="preserve"> the form of </w:t>
      </w:r>
      <w:r w:rsidR="009524AF" w:rsidRPr="005805A4">
        <w:rPr>
          <w:rFonts w:asciiTheme="majorBidi" w:hAnsiTheme="majorBidi" w:cstheme="majorBidi"/>
          <w:i/>
          <w:iCs/>
        </w:rPr>
        <w:t>all</w:t>
      </w:r>
      <w:r w:rsidR="009524AF" w:rsidRPr="005805A4">
        <w:rPr>
          <w:rFonts w:asciiTheme="majorBidi" w:hAnsiTheme="majorBidi" w:cstheme="majorBidi"/>
        </w:rPr>
        <w:t xml:space="preserve"> the virtues</w:t>
      </w:r>
      <w:r w:rsidR="009524AF" w:rsidRPr="005805A4">
        <w:rPr>
          <w:rStyle w:val="FootnoteReference"/>
          <w:rFonts w:asciiTheme="majorBidi" w:hAnsiTheme="majorBidi" w:cstheme="majorBidi"/>
        </w:rPr>
        <w:footnoteReference w:id="390"/>
      </w:r>
      <w:r w:rsidR="009524AF" w:rsidRPr="005805A4">
        <w:rPr>
          <w:rFonts w:asciiTheme="majorBidi" w:hAnsiTheme="majorBidi" w:cstheme="majorBidi"/>
        </w:rPr>
        <w:t xml:space="preserve"> which means that prudence relies upon charity and faith if it is to direct someone to the supernatural </w:t>
      </w:r>
      <w:r w:rsidR="009524AF" w:rsidRPr="005805A4">
        <w:rPr>
          <w:rFonts w:asciiTheme="majorBidi" w:hAnsiTheme="majorBidi" w:cstheme="majorBidi"/>
        </w:rPr>
        <w:lastRenderedPageBreak/>
        <w:t>happiness</w:t>
      </w:r>
      <w:r w:rsidR="004014F4" w:rsidRPr="005805A4">
        <w:rPr>
          <w:rStyle w:val="FootnoteReference"/>
          <w:rFonts w:asciiTheme="majorBidi" w:hAnsiTheme="majorBidi" w:cstheme="majorBidi"/>
        </w:rPr>
        <w:footnoteReference w:id="391"/>
      </w:r>
      <w:r w:rsidR="009524AF" w:rsidRPr="005805A4">
        <w:rPr>
          <w:rFonts w:asciiTheme="majorBidi" w:hAnsiTheme="majorBidi" w:cstheme="majorBidi"/>
        </w:rPr>
        <w:t xml:space="preserve"> that surpasses man's natural capacity.</w:t>
      </w:r>
      <w:r w:rsidR="009524AF" w:rsidRPr="005805A4">
        <w:rPr>
          <w:rStyle w:val="FootnoteReference"/>
          <w:rFonts w:asciiTheme="majorBidi" w:hAnsiTheme="majorBidi" w:cstheme="majorBidi"/>
        </w:rPr>
        <w:footnoteReference w:id="392"/>
      </w:r>
      <w:r w:rsidR="00E86253" w:rsidRPr="005805A4">
        <w:rPr>
          <w:rFonts w:asciiTheme="majorBidi" w:hAnsiTheme="majorBidi" w:cstheme="majorBidi"/>
        </w:rPr>
        <w:t xml:space="preserve"> </w:t>
      </w:r>
      <w:r w:rsidR="009524AF" w:rsidRPr="005805A4">
        <w:rPr>
          <w:rFonts w:asciiTheme="majorBidi" w:hAnsiTheme="majorBidi" w:cstheme="majorBidi"/>
        </w:rPr>
        <w:t>In other words, prudence needs to be infused by charity</w:t>
      </w:r>
      <w:r w:rsidR="004014F4" w:rsidRPr="005805A4">
        <w:rPr>
          <w:rFonts w:asciiTheme="majorBidi" w:hAnsiTheme="majorBidi" w:cstheme="majorBidi"/>
        </w:rPr>
        <w:t xml:space="preserve">, which for its part necessarily </w:t>
      </w:r>
      <w:r w:rsidR="009524AF" w:rsidRPr="005805A4">
        <w:rPr>
          <w:rFonts w:asciiTheme="majorBidi" w:hAnsiTheme="majorBidi" w:cstheme="majorBidi"/>
        </w:rPr>
        <w:t>presupposes faith</w:t>
      </w:r>
      <w:r w:rsidR="009524AF" w:rsidRPr="005805A4">
        <w:rPr>
          <w:rStyle w:val="FootnoteReference"/>
          <w:rFonts w:asciiTheme="majorBidi" w:hAnsiTheme="majorBidi" w:cstheme="majorBidi"/>
        </w:rPr>
        <w:footnoteReference w:id="393"/>
      </w:r>
      <w:r w:rsidR="009524AF" w:rsidRPr="005805A4">
        <w:rPr>
          <w:rFonts w:asciiTheme="majorBidi" w:hAnsiTheme="majorBidi" w:cstheme="majorBidi"/>
        </w:rPr>
        <w:t xml:space="preserve"> </w:t>
      </w:r>
      <w:r w:rsidR="004014F4" w:rsidRPr="005805A4">
        <w:rPr>
          <w:rFonts w:asciiTheme="majorBidi" w:hAnsiTheme="majorBidi" w:cstheme="majorBidi"/>
        </w:rPr>
        <w:t>since</w:t>
      </w:r>
      <w:r w:rsidR="009524AF" w:rsidRPr="005805A4">
        <w:rPr>
          <w:rFonts w:asciiTheme="majorBidi" w:hAnsiTheme="majorBidi" w:cstheme="majorBidi"/>
        </w:rPr>
        <w:t xml:space="preserve"> the will is only able to be moved towards the last end if that end is first in the intellect.</w:t>
      </w:r>
      <w:r w:rsidR="009524AF" w:rsidRPr="005805A4">
        <w:rPr>
          <w:rStyle w:val="FootnoteReference"/>
          <w:rFonts w:asciiTheme="majorBidi" w:hAnsiTheme="majorBidi" w:cstheme="majorBidi"/>
        </w:rPr>
        <w:footnoteReference w:id="394"/>
      </w:r>
    </w:p>
    <w:p w14:paraId="0D9E9A8F" w14:textId="30F0E4B1" w:rsidR="009524AF" w:rsidRPr="005805A4" w:rsidRDefault="009524AF" w:rsidP="00166846">
      <w:pPr>
        <w:spacing w:line="480" w:lineRule="auto"/>
        <w:rPr>
          <w:rFonts w:asciiTheme="majorBidi" w:hAnsiTheme="majorBidi" w:cstheme="majorBidi"/>
        </w:rPr>
      </w:pPr>
      <w:r w:rsidRPr="005805A4">
        <w:rPr>
          <w:rFonts w:asciiTheme="majorBidi" w:hAnsiTheme="majorBidi" w:cstheme="majorBidi"/>
        </w:rPr>
        <w:tab/>
        <w:t>Without charity moving prudence efficiently</w:t>
      </w:r>
      <w:r w:rsidR="004D5A55" w:rsidRPr="005805A4">
        <w:rPr>
          <w:rStyle w:val="FootnoteReference"/>
          <w:rFonts w:asciiTheme="majorBidi" w:hAnsiTheme="majorBidi" w:cstheme="majorBidi"/>
        </w:rPr>
        <w:footnoteReference w:id="395"/>
      </w:r>
      <w:r w:rsidRPr="005805A4">
        <w:rPr>
          <w:rFonts w:asciiTheme="majorBidi" w:hAnsiTheme="majorBidi" w:cstheme="majorBidi"/>
        </w:rPr>
        <w:t xml:space="preserve"> towards the supernatural end</w:t>
      </w:r>
      <w:r w:rsidR="00166846" w:rsidRPr="005805A4">
        <w:rPr>
          <w:rFonts w:asciiTheme="majorBidi" w:hAnsiTheme="majorBidi" w:cstheme="majorBidi"/>
        </w:rPr>
        <w:t xml:space="preserve">, </w:t>
      </w:r>
      <w:r w:rsidRPr="005805A4">
        <w:rPr>
          <w:rFonts w:asciiTheme="majorBidi" w:hAnsiTheme="majorBidi" w:cstheme="majorBidi"/>
        </w:rPr>
        <w:t>prudence cannot enable man to attain the truly "right realization"</w:t>
      </w:r>
      <w:r w:rsidR="00194C18" w:rsidRPr="005805A4">
        <w:rPr>
          <w:rStyle w:val="FootnoteReference"/>
          <w:rFonts w:asciiTheme="majorBidi" w:hAnsiTheme="majorBidi" w:cstheme="majorBidi"/>
        </w:rPr>
        <w:footnoteReference w:id="396"/>
      </w:r>
      <w:r w:rsidRPr="005805A4">
        <w:rPr>
          <w:rFonts w:asciiTheme="majorBidi" w:hAnsiTheme="majorBidi" w:cstheme="majorBidi"/>
        </w:rPr>
        <w:t xml:space="preserve"> of himself:</w:t>
      </w:r>
    </w:p>
    <w:p w14:paraId="189C16B9" w14:textId="732BE34D" w:rsidR="009524AF" w:rsidRPr="005805A4" w:rsidRDefault="009524AF" w:rsidP="00130900">
      <w:pPr>
        <w:spacing w:line="360" w:lineRule="auto"/>
        <w:ind w:left="720"/>
        <w:rPr>
          <w:rFonts w:asciiTheme="majorBidi" w:hAnsiTheme="majorBidi" w:cstheme="majorBidi"/>
        </w:rPr>
      </w:pPr>
      <w:r w:rsidRPr="005805A4">
        <w:rPr>
          <w:rFonts w:asciiTheme="majorBidi" w:hAnsiTheme="majorBidi" w:cstheme="majorBidi"/>
        </w:rPr>
        <w:t>It is evident that the rectitude of human reason is compared to divine reason as a lower motive princi</w:t>
      </w:r>
      <w:r w:rsidR="00CF6A4F" w:rsidRPr="005805A4">
        <w:rPr>
          <w:rFonts w:asciiTheme="majorBidi" w:hAnsiTheme="majorBidi" w:cstheme="majorBidi"/>
        </w:rPr>
        <w:t>ple</w:t>
      </w:r>
      <w:r w:rsidR="0006404E" w:rsidRPr="005805A4">
        <w:rPr>
          <w:rFonts w:asciiTheme="majorBidi" w:hAnsiTheme="majorBidi" w:cstheme="majorBidi"/>
        </w:rPr>
        <w:t>. Because it is m</w:t>
      </w:r>
      <w:r w:rsidR="00577356" w:rsidRPr="005805A4">
        <w:rPr>
          <w:rFonts w:asciiTheme="majorBidi" w:hAnsiTheme="majorBidi" w:cstheme="majorBidi"/>
        </w:rPr>
        <w:t>oved to the higher one, it is also referred</w:t>
      </w:r>
      <w:r w:rsidRPr="005805A4">
        <w:rPr>
          <w:rFonts w:asciiTheme="majorBidi" w:hAnsiTheme="majorBidi" w:cstheme="majorBidi"/>
        </w:rPr>
        <w:t xml:space="preserve"> to it; for the eternal reason is the supreme rule of all human rectitude - and thus prudence, which </w:t>
      </w:r>
      <w:r w:rsidRPr="005805A4">
        <w:rPr>
          <w:rFonts w:asciiTheme="majorBidi" w:hAnsiTheme="majorBidi" w:cstheme="majorBidi"/>
        </w:rPr>
        <w:lastRenderedPageBreak/>
        <w:t>implies rectitude of reason, is most of all perfected and helped inasmuch as it is ruled and moved by the Holy Spirit.</w:t>
      </w:r>
      <w:r w:rsidRPr="005805A4">
        <w:rPr>
          <w:rFonts w:asciiTheme="majorBidi" w:hAnsiTheme="majorBidi" w:cstheme="majorBidi"/>
          <w:vertAlign w:val="superscript"/>
        </w:rPr>
        <w:footnoteReference w:id="397"/>
      </w:r>
    </w:p>
    <w:p w14:paraId="3FBFC35C" w14:textId="091C5D45" w:rsidR="009524AF" w:rsidRPr="005805A4" w:rsidRDefault="00217265" w:rsidP="003C7891">
      <w:pPr>
        <w:spacing w:line="480" w:lineRule="auto"/>
        <w:rPr>
          <w:rFonts w:asciiTheme="majorBidi" w:hAnsiTheme="majorBidi" w:cstheme="majorBidi"/>
        </w:rPr>
      </w:pPr>
      <w:r w:rsidRPr="005805A4">
        <w:rPr>
          <w:rFonts w:asciiTheme="majorBidi" w:hAnsiTheme="majorBidi" w:cstheme="majorBidi"/>
        </w:rPr>
        <w:t xml:space="preserve">Although </w:t>
      </w:r>
      <w:r w:rsidR="009524AF" w:rsidRPr="005805A4">
        <w:rPr>
          <w:rFonts w:asciiTheme="majorBidi" w:hAnsiTheme="majorBidi" w:cstheme="majorBidi"/>
        </w:rPr>
        <w:t>"prudence sufficiently directs one towards that end which is the human good</w:t>
      </w:r>
      <w:r w:rsidRPr="005805A4">
        <w:rPr>
          <w:rFonts w:asciiTheme="majorBidi" w:hAnsiTheme="majorBidi" w:cstheme="majorBidi"/>
        </w:rPr>
        <w:t xml:space="preserve">," it </w:t>
      </w:r>
      <w:r w:rsidR="009524AF" w:rsidRPr="005805A4">
        <w:rPr>
          <w:rFonts w:asciiTheme="majorBidi" w:hAnsiTheme="majorBidi" w:cstheme="majorBidi"/>
        </w:rPr>
        <w:t xml:space="preserve">does not </w:t>
      </w:r>
      <w:r w:rsidRPr="005805A4">
        <w:rPr>
          <w:rFonts w:asciiTheme="majorBidi" w:hAnsiTheme="majorBidi" w:cstheme="majorBidi"/>
        </w:rPr>
        <w:t>sufficiently direct a man towards "</w:t>
      </w:r>
      <w:r w:rsidR="009524AF" w:rsidRPr="005805A4">
        <w:rPr>
          <w:rFonts w:asciiTheme="majorBidi" w:hAnsiTheme="majorBidi" w:cstheme="majorBidi"/>
        </w:rPr>
        <w:t>the divine good, which is promised in the heavenly fatherland."</w:t>
      </w:r>
      <w:r w:rsidR="009524AF" w:rsidRPr="005805A4">
        <w:rPr>
          <w:rStyle w:val="FootnoteReference"/>
          <w:rFonts w:asciiTheme="majorBidi" w:hAnsiTheme="majorBidi" w:cstheme="majorBidi"/>
        </w:rPr>
        <w:footnoteReference w:id="398"/>
      </w:r>
      <w:r w:rsidR="007C56E0" w:rsidRPr="005805A4">
        <w:rPr>
          <w:rFonts w:asciiTheme="majorBidi" w:hAnsiTheme="majorBidi" w:cstheme="majorBidi"/>
        </w:rPr>
        <w:t xml:space="preserve"> </w:t>
      </w:r>
      <w:r w:rsidR="003C7891" w:rsidRPr="005805A4">
        <w:rPr>
          <w:rFonts w:asciiTheme="majorBidi" w:hAnsiTheme="majorBidi" w:cstheme="majorBidi"/>
        </w:rPr>
        <w:t>As an intellectual virtue it is, in a sense, especially reliant upon faith for this because:</w:t>
      </w:r>
      <w:r w:rsidR="007D496C" w:rsidRPr="005805A4">
        <w:rPr>
          <w:rFonts w:asciiTheme="majorBidi" w:hAnsiTheme="majorBidi" w:cstheme="majorBidi"/>
        </w:rPr>
        <w:t xml:space="preserve"> </w:t>
      </w:r>
    </w:p>
    <w:p w14:paraId="3AB6650F" w14:textId="4491AF0D" w:rsidR="009524AF" w:rsidRPr="005805A4" w:rsidRDefault="009524AF" w:rsidP="003C7891">
      <w:pPr>
        <w:spacing w:line="360" w:lineRule="auto"/>
        <w:ind w:left="720"/>
        <w:rPr>
          <w:rFonts w:asciiTheme="majorBidi" w:hAnsiTheme="majorBidi" w:cstheme="majorBidi"/>
        </w:rPr>
      </w:pPr>
      <w:r w:rsidRPr="005805A4">
        <w:rPr>
          <w:rFonts w:asciiTheme="majorBidi" w:hAnsiTheme="majorBidi" w:cstheme="majorBidi"/>
        </w:rPr>
        <w:t xml:space="preserve">There </w:t>
      </w:r>
      <w:r w:rsidR="003C7891" w:rsidRPr="005805A4">
        <w:rPr>
          <w:rFonts w:asciiTheme="majorBidi" w:hAnsiTheme="majorBidi" w:cstheme="majorBidi"/>
        </w:rPr>
        <w:t>cannot</w:t>
      </w:r>
      <w:r w:rsidRPr="005805A4">
        <w:rPr>
          <w:rFonts w:asciiTheme="majorBidi" w:hAnsiTheme="majorBidi" w:cstheme="majorBidi"/>
        </w:rPr>
        <w:t xml:space="preserve"> be a voluntary motion towards something unless that thing be known. It is necessary, therefore, that the </w:t>
      </w:r>
      <w:proofErr w:type="spellStart"/>
      <w:r w:rsidRPr="005805A4">
        <w:rPr>
          <w:rFonts w:asciiTheme="majorBidi" w:hAnsiTheme="majorBidi" w:cstheme="majorBidi"/>
        </w:rPr>
        <w:t>knowlege</w:t>
      </w:r>
      <w:proofErr w:type="spellEnd"/>
      <w:r w:rsidRPr="005805A4">
        <w:rPr>
          <w:rFonts w:asciiTheme="majorBidi" w:hAnsiTheme="majorBidi" w:cstheme="majorBidi"/>
        </w:rPr>
        <w:t xml:space="preserve"> of the ultimate end be appointed (</w:t>
      </w:r>
      <w:proofErr w:type="spellStart"/>
      <w:r w:rsidRPr="005805A4">
        <w:rPr>
          <w:rFonts w:asciiTheme="majorBidi" w:hAnsiTheme="majorBidi" w:cstheme="majorBidi"/>
          <w:i/>
          <w:iCs/>
        </w:rPr>
        <w:t>praestituatur</w:t>
      </w:r>
      <w:proofErr w:type="spellEnd"/>
      <w:r w:rsidRPr="005805A4">
        <w:rPr>
          <w:rFonts w:asciiTheme="majorBidi" w:hAnsiTheme="majorBidi" w:cstheme="majorBidi"/>
        </w:rPr>
        <w:t xml:space="preserve">) in us by grace so that we might voluntarily be directed towards it. This knowledge, though, is not able to be according to an open vision in the present state, as was shown. Therefore, it must be known by faith </w:t>
      </w:r>
      <w:r w:rsidR="00594736" w:rsidRPr="005805A4">
        <w:rPr>
          <w:rFonts w:asciiTheme="majorBidi" w:hAnsiTheme="majorBidi" w:cstheme="majorBidi"/>
        </w:rPr>
        <w:t>.... B</w:t>
      </w:r>
      <w:r w:rsidRPr="005805A4">
        <w:rPr>
          <w:rFonts w:asciiTheme="majorBidi" w:hAnsiTheme="majorBidi" w:cstheme="majorBidi"/>
        </w:rPr>
        <w:t>y the help of divine grace</w:t>
      </w:r>
      <w:r w:rsidR="00BB32B9">
        <w:rPr>
          <w:rFonts w:asciiTheme="majorBidi" w:hAnsiTheme="majorBidi" w:cstheme="majorBidi"/>
        </w:rPr>
        <w:t>,</w:t>
      </w:r>
      <w:r w:rsidRPr="005805A4">
        <w:rPr>
          <w:rFonts w:asciiTheme="majorBidi" w:hAnsiTheme="majorBidi" w:cstheme="majorBidi"/>
        </w:rPr>
        <w:t xml:space="preserve"> we are directed towards this end, which is the manifest vision of the first truth in itself. Necessarily, then, before this end is attained, man's intellect must be subjected to God by way of believing, with divine grace bringing this about.</w:t>
      </w:r>
      <w:r w:rsidRPr="005805A4">
        <w:rPr>
          <w:rStyle w:val="FootnoteReference"/>
          <w:rFonts w:asciiTheme="majorBidi" w:hAnsiTheme="majorBidi" w:cstheme="majorBidi"/>
        </w:rPr>
        <w:footnoteReference w:id="399"/>
      </w:r>
    </w:p>
    <w:p w14:paraId="31DABA72" w14:textId="77777777" w:rsidR="009524AF" w:rsidRPr="005805A4" w:rsidRDefault="009524AF" w:rsidP="009524AF">
      <w:pPr>
        <w:spacing w:line="480" w:lineRule="auto"/>
        <w:rPr>
          <w:rFonts w:asciiTheme="majorBidi" w:hAnsiTheme="majorBidi" w:cstheme="majorBidi"/>
        </w:rPr>
      </w:pPr>
    </w:p>
    <w:p w14:paraId="26D0A2E7" w14:textId="4769083F" w:rsidR="002A2CB0" w:rsidRPr="005805A4" w:rsidRDefault="00355544" w:rsidP="00594736">
      <w:pPr>
        <w:spacing w:line="480" w:lineRule="auto"/>
        <w:rPr>
          <w:rFonts w:asciiTheme="majorBidi" w:hAnsiTheme="majorBidi" w:cstheme="majorBidi"/>
        </w:rPr>
      </w:pPr>
      <w:r w:rsidRPr="005805A4">
        <w:rPr>
          <w:rFonts w:asciiTheme="majorBidi" w:hAnsiTheme="majorBidi" w:cstheme="majorBidi"/>
        </w:rPr>
        <w:lastRenderedPageBreak/>
        <w:t>T</w:t>
      </w:r>
      <w:r w:rsidR="00470369" w:rsidRPr="005805A4">
        <w:rPr>
          <w:rFonts w:asciiTheme="majorBidi" w:hAnsiTheme="majorBidi" w:cstheme="majorBidi"/>
        </w:rPr>
        <w:t xml:space="preserve">he virtue of faith is preeminent among </w:t>
      </w:r>
      <w:r w:rsidR="00B701AF" w:rsidRPr="005805A4">
        <w:rPr>
          <w:rFonts w:asciiTheme="majorBidi" w:hAnsiTheme="majorBidi" w:cstheme="majorBidi"/>
        </w:rPr>
        <w:t>all</w:t>
      </w:r>
      <w:r w:rsidR="00594736" w:rsidRPr="005805A4">
        <w:rPr>
          <w:rFonts w:asciiTheme="majorBidi" w:hAnsiTheme="majorBidi" w:cstheme="majorBidi"/>
        </w:rPr>
        <w:t xml:space="preserve"> the virtues inasmuch as </w:t>
      </w:r>
      <w:r w:rsidR="003179CD" w:rsidRPr="005805A4">
        <w:rPr>
          <w:rFonts w:asciiTheme="majorBidi" w:hAnsiTheme="majorBidi" w:cstheme="majorBidi"/>
        </w:rPr>
        <w:t>it ensures the human intellect has the supernatural end appointed</w:t>
      </w:r>
      <w:r w:rsidR="00B701AF" w:rsidRPr="005805A4">
        <w:rPr>
          <w:rFonts w:asciiTheme="majorBidi" w:hAnsiTheme="majorBidi" w:cstheme="majorBidi"/>
        </w:rPr>
        <w:t xml:space="preserve"> (</w:t>
      </w:r>
      <w:proofErr w:type="spellStart"/>
      <w:r w:rsidR="00B701AF" w:rsidRPr="005805A4">
        <w:rPr>
          <w:rFonts w:asciiTheme="majorBidi" w:hAnsiTheme="majorBidi" w:cstheme="majorBidi"/>
          <w:i/>
          <w:iCs/>
        </w:rPr>
        <w:t>praestituatur</w:t>
      </w:r>
      <w:proofErr w:type="spellEnd"/>
      <w:r w:rsidR="00B701AF" w:rsidRPr="005805A4">
        <w:rPr>
          <w:rFonts w:asciiTheme="majorBidi" w:hAnsiTheme="majorBidi" w:cstheme="majorBidi"/>
        </w:rPr>
        <w:t>)</w:t>
      </w:r>
      <w:r w:rsidR="001F57DC" w:rsidRPr="005805A4">
        <w:rPr>
          <w:rFonts w:asciiTheme="majorBidi" w:hAnsiTheme="majorBidi" w:cstheme="majorBidi"/>
        </w:rPr>
        <w:t xml:space="preserve"> to it</w:t>
      </w:r>
      <w:r w:rsidR="003179CD" w:rsidRPr="005805A4">
        <w:rPr>
          <w:rFonts w:asciiTheme="majorBidi" w:hAnsiTheme="majorBidi" w:cstheme="majorBidi"/>
        </w:rPr>
        <w:t>.</w:t>
      </w:r>
      <w:r w:rsidR="003179CD" w:rsidRPr="005805A4">
        <w:rPr>
          <w:rStyle w:val="FootnoteReference"/>
          <w:rFonts w:asciiTheme="majorBidi" w:hAnsiTheme="majorBidi" w:cstheme="majorBidi"/>
        </w:rPr>
        <w:footnoteReference w:id="400"/>
      </w:r>
      <w:r w:rsidR="00B701AF" w:rsidRPr="005805A4">
        <w:rPr>
          <w:rFonts w:asciiTheme="majorBidi" w:hAnsiTheme="majorBidi" w:cstheme="majorBidi"/>
        </w:rPr>
        <w:t xml:space="preserve"> </w:t>
      </w:r>
      <w:r w:rsidR="002A2CB0" w:rsidRPr="005805A4">
        <w:rPr>
          <w:rFonts w:asciiTheme="majorBidi" w:hAnsiTheme="majorBidi" w:cstheme="majorBidi"/>
        </w:rPr>
        <w:t xml:space="preserve">St. </w:t>
      </w:r>
      <w:r w:rsidR="00B701AF" w:rsidRPr="005805A4">
        <w:rPr>
          <w:rFonts w:asciiTheme="majorBidi" w:hAnsiTheme="majorBidi" w:cstheme="majorBidi"/>
        </w:rPr>
        <w:t xml:space="preserve">Thomas </w:t>
      </w:r>
      <w:r w:rsidR="00594736" w:rsidRPr="005805A4">
        <w:rPr>
          <w:rFonts w:asciiTheme="majorBidi" w:hAnsiTheme="majorBidi" w:cstheme="majorBidi"/>
        </w:rPr>
        <w:t xml:space="preserve">even </w:t>
      </w:r>
      <w:r w:rsidR="00B701AF" w:rsidRPr="005805A4">
        <w:rPr>
          <w:rFonts w:asciiTheme="majorBidi" w:hAnsiTheme="majorBidi" w:cstheme="majorBidi"/>
        </w:rPr>
        <w:t>says</w:t>
      </w:r>
      <w:r w:rsidR="002A2CB0" w:rsidRPr="005805A4">
        <w:rPr>
          <w:rFonts w:asciiTheme="majorBidi" w:hAnsiTheme="majorBidi" w:cstheme="majorBidi"/>
        </w:rPr>
        <w:t xml:space="preserve"> faith is </w:t>
      </w:r>
      <w:r w:rsidR="002A2CB0" w:rsidRPr="005805A4">
        <w:rPr>
          <w:rFonts w:asciiTheme="majorBidi" w:hAnsiTheme="majorBidi" w:cstheme="majorBidi"/>
          <w:i/>
          <w:iCs/>
        </w:rPr>
        <w:t xml:space="preserve">per se </w:t>
      </w:r>
      <w:r w:rsidR="00B701AF" w:rsidRPr="005805A4">
        <w:rPr>
          <w:rFonts w:asciiTheme="majorBidi" w:hAnsiTheme="majorBidi" w:cstheme="majorBidi"/>
        </w:rPr>
        <w:t>first among all the virtues precisely for this reason:</w:t>
      </w:r>
    </w:p>
    <w:p w14:paraId="2D064CDA" w14:textId="0F710B37" w:rsidR="002A2CB0" w:rsidRPr="005805A4" w:rsidRDefault="002A2CB0" w:rsidP="002A2CB0">
      <w:pPr>
        <w:tabs>
          <w:tab w:val="left" w:pos="720"/>
        </w:tabs>
        <w:spacing w:before="240" w:line="360" w:lineRule="auto"/>
        <w:ind w:left="720"/>
        <w:rPr>
          <w:rFonts w:asciiTheme="majorBidi" w:hAnsiTheme="majorBidi" w:cstheme="majorBidi"/>
        </w:rPr>
      </w:pPr>
      <w:r w:rsidRPr="005805A4">
        <w:rPr>
          <w:rFonts w:asciiTheme="majorBidi" w:hAnsiTheme="majorBidi" w:cstheme="majorBidi"/>
        </w:rPr>
        <w:t>Since in practical affairs (</w:t>
      </w:r>
      <w:proofErr w:type="spellStart"/>
      <w:r w:rsidRPr="005805A4">
        <w:rPr>
          <w:rFonts w:asciiTheme="majorBidi" w:hAnsiTheme="majorBidi" w:cstheme="majorBidi"/>
          <w:i/>
          <w:iCs/>
        </w:rPr>
        <w:t>agibilium</w:t>
      </w:r>
      <w:proofErr w:type="spellEnd"/>
      <w:r w:rsidRPr="005805A4">
        <w:rPr>
          <w:rFonts w:asciiTheme="majorBidi" w:hAnsiTheme="majorBidi" w:cstheme="majorBidi"/>
        </w:rPr>
        <w:t>), the end is the beginning... it is necessary that the theological virtues, the object of which is the ultimate end, be prior to the other virtues. It is necessary, however, that the ultimate end itself be in the intellect before it is in the will because the will is not carried into something except to the degree that it is apprehended by the intellect.</w:t>
      </w:r>
      <w:r w:rsidRPr="005805A4">
        <w:rPr>
          <w:rStyle w:val="FootnoteReference"/>
          <w:rFonts w:asciiTheme="majorBidi" w:hAnsiTheme="majorBidi" w:cstheme="majorBidi"/>
        </w:rPr>
        <w:footnoteReference w:id="401"/>
      </w:r>
      <w:r w:rsidRPr="005805A4">
        <w:rPr>
          <w:rFonts w:asciiTheme="majorBidi" w:hAnsiTheme="majorBidi" w:cstheme="majorBidi"/>
        </w:rPr>
        <w:t xml:space="preserve"> Accordingly, since the ultimate end is in the will through hope and charity but in the intellect through faith, it is necessary that faith be first among all the virtues because natural knowledge is not able to attain to God inasmuch as he is the object of beatitude, according to which aspe</w:t>
      </w:r>
      <w:r w:rsidR="00E46145" w:rsidRPr="005805A4">
        <w:rPr>
          <w:rFonts w:asciiTheme="majorBidi" w:hAnsiTheme="majorBidi" w:cstheme="majorBidi"/>
        </w:rPr>
        <w:t>ct hope and charity tend to him</w:t>
      </w:r>
      <w:r w:rsidRPr="005805A4">
        <w:rPr>
          <w:rFonts w:asciiTheme="majorBidi" w:hAnsiTheme="majorBidi" w:cstheme="majorBidi"/>
        </w:rPr>
        <w:t>.</w:t>
      </w:r>
      <w:r w:rsidRPr="005805A4">
        <w:rPr>
          <w:rStyle w:val="FootnoteReference"/>
          <w:rFonts w:asciiTheme="majorBidi" w:hAnsiTheme="majorBidi" w:cstheme="majorBidi"/>
        </w:rPr>
        <w:footnoteReference w:id="402"/>
      </w:r>
    </w:p>
    <w:p w14:paraId="07BA4E8B" w14:textId="77777777" w:rsidR="002A2CB0" w:rsidRPr="005805A4" w:rsidRDefault="002A2CB0" w:rsidP="00DC088F">
      <w:pPr>
        <w:spacing w:line="480" w:lineRule="auto"/>
        <w:rPr>
          <w:rFonts w:asciiTheme="majorBidi" w:hAnsiTheme="majorBidi" w:cstheme="majorBidi"/>
        </w:rPr>
      </w:pPr>
    </w:p>
    <w:p w14:paraId="78D15A2E" w14:textId="00A641B3" w:rsidR="00AA67AF" w:rsidRPr="005805A4" w:rsidRDefault="003F3CBA" w:rsidP="003F3CBA">
      <w:pPr>
        <w:spacing w:line="480" w:lineRule="auto"/>
        <w:rPr>
          <w:rFonts w:asciiTheme="majorBidi" w:hAnsiTheme="majorBidi" w:cstheme="majorBidi"/>
        </w:rPr>
      </w:pPr>
      <w:r w:rsidRPr="005805A4">
        <w:rPr>
          <w:rFonts w:asciiTheme="majorBidi" w:hAnsiTheme="majorBidi" w:cstheme="majorBidi"/>
        </w:rPr>
        <w:t>Faith is</w:t>
      </w:r>
      <w:r w:rsidR="00150D0C" w:rsidRPr="005805A4">
        <w:rPr>
          <w:rFonts w:asciiTheme="majorBidi" w:hAnsiTheme="majorBidi" w:cstheme="majorBidi"/>
        </w:rPr>
        <w:t xml:space="preserve"> the</w:t>
      </w:r>
      <w:r w:rsidR="00E734F4" w:rsidRPr="005805A4">
        <w:rPr>
          <w:rFonts w:asciiTheme="majorBidi" w:hAnsiTheme="majorBidi" w:cstheme="majorBidi"/>
        </w:rPr>
        <w:t xml:space="preserve"> foundational virtue that makes actions that lead to the a</w:t>
      </w:r>
      <w:r w:rsidR="00C326B3" w:rsidRPr="005805A4">
        <w:rPr>
          <w:rFonts w:asciiTheme="majorBidi" w:hAnsiTheme="majorBidi" w:cstheme="majorBidi"/>
        </w:rPr>
        <w:t>ttainment of eternal beatitude</w:t>
      </w:r>
      <w:r w:rsidRPr="005805A4">
        <w:rPr>
          <w:rFonts w:asciiTheme="majorBidi" w:hAnsiTheme="majorBidi" w:cstheme="majorBidi"/>
        </w:rPr>
        <w:t xml:space="preserve"> possible</w:t>
      </w:r>
      <w:r w:rsidR="00C326B3" w:rsidRPr="005805A4">
        <w:rPr>
          <w:rFonts w:asciiTheme="majorBidi" w:hAnsiTheme="majorBidi" w:cstheme="majorBidi"/>
        </w:rPr>
        <w:t xml:space="preserve">. Although all do not have </w:t>
      </w:r>
      <w:r w:rsidRPr="005805A4">
        <w:rPr>
          <w:rFonts w:asciiTheme="majorBidi" w:hAnsiTheme="majorBidi" w:cstheme="majorBidi"/>
        </w:rPr>
        <w:t>it</w:t>
      </w:r>
      <w:r w:rsidR="00C326B3" w:rsidRPr="005805A4">
        <w:rPr>
          <w:rFonts w:asciiTheme="majorBidi" w:hAnsiTheme="majorBidi" w:cstheme="majorBidi"/>
        </w:rPr>
        <w:t xml:space="preserve">, </w:t>
      </w:r>
      <w:r w:rsidR="00605A0A" w:rsidRPr="005805A4">
        <w:rPr>
          <w:rFonts w:asciiTheme="majorBidi" w:hAnsiTheme="majorBidi" w:cstheme="majorBidi"/>
        </w:rPr>
        <w:t xml:space="preserve">everyone </w:t>
      </w:r>
      <w:r w:rsidRPr="005805A4">
        <w:rPr>
          <w:rFonts w:asciiTheme="majorBidi" w:hAnsiTheme="majorBidi" w:cstheme="majorBidi"/>
        </w:rPr>
        <w:t>at least has</w:t>
      </w:r>
      <w:r w:rsidR="00C326B3" w:rsidRPr="005805A4">
        <w:rPr>
          <w:rFonts w:asciiTheme="majorBidi" w:hAnsiTheme="majorBidi" w:cstheme="majorBidi"/>
        </w:rPr>
        <w:t xml:space="preserve"> knowledge of the universal and </w:t>
      </w:r>
      <w:r w:rsidR="00C326B3" w:rsidRPr="005805A4">
        <w:rPr>
          <w:rFonts w:asciiTheme="majorBidi" w:hAnsiTheme="majorBidi" w:cstheme="majorBidi"/>
        </w:rPr>
        <w:lastRenderedPageBreak/>
        <w:t>perfect good which means they all desire</w:t>
      </w:r>
      <w:r w:rsidR="00605A0A" w:rsidRPr="005805A4">
        <w:rPr>
          <w:rFonts w:asciiTheme="majorBidi" w:hAnsiTheme="majorBidi" w:cstheme="majorBidi"/>
        </w:rPr>
        <w:t xml:space="preserve"> happiness under the common </w:t>
      </w:r>
      <w:r w:rsidR="00605A0A" w:rsidRPr="005805A4">
        <w:rPr>
          <w:rFonts w:asciiTheme="majorBidi" w:hAnsiTheme="majorBidi" w:cstheme="majorBidi"/>
          <w:i/>
          <w:iCs/>
        </w:rPr>
        <w:t xml:space="preserve">ratio </w:t>
      </w:r>
      <w:r w:rsidR="00605A0A" w:rsidRPr="005805A4">
        <w:rPr>
          <w:rFonts w:asciiTheme="majorBidi" w:hAnsiTheme="majorBidi" w:cstheme="majorBidi"/>
        </w:rPr>
        <w:t xml:space="preserve">of </w:t>
      </w:r>
      <w:r w:rsidR="00C326B3" w:rsidRPr="005805A4">
        <w:rPr>
          <w:rFonts w:asciiTheme="majorBidi" w:hAnsiTheme="majorBidi" w:cstheme="majorBidi"/>
        </w:rPr>
        <w:t>it</w:t>
      </w:r>
      <w:r w:rsidR="00605A0A" w:rsidRPr="005805A4">
        <w:rPr>
          <w:rFonts w:asciiTheme="majorBidi" w:hAnsiTheme="majorBidi" w:cstheme="majorBidi"/>
        </w:rPr>
        <w:t xml:space="preserve"> which Boethius described as "a state that has been perfected by the com</w:t>
      </w:r>
      <w:r w:rsidR="00167990" w:rsidRPr="005805A4">
        <w:rPr>
          <w:rFonts w:asciiTheme="majorBidi" w:hAnsiTheme="majorBidi" w:cstheme="majorBidi"/>
        </w:rPr>
        <w:t>ing together of all good things</w:t>
      </w:r>
      <w:r w:rsidR="00006B2F" w:rsidRPr="005805A4">
        <w:rPr>
          <w:rFonts w:asciiTheme="majorBidi" w:hAnsiTheme="majorBidi" w:cstheme="majorBidi"/>
        </w:rPr>
        <w:t>.</w:t>
      </w:r>
      <w:r w:rsidR="00167990" w:rsidRPr="005805A4">
        <w:rPr>
          <w:rFonts w:asciiTheme="majorBidi" w:hAnsiTheme="majorBidi" w:cstheme="majorBidi"/>
        </w:rPr>
        <w:t>"</w:t>
      </w:r>
      <w:r w:rsidR="00605A0A" w:rsidRPr="005805A4">
        <w:rPr>
          <w:rStyle w:val="FootnoteReference"/>
          <w:rFonts w:asciiTheme="majorBidi" w:hAnsiTheme="majorBidi" w:cstheme="majorBidi"/>
        </w:rPr>
        <w:footnoteReference w:id="403"/>
      </w:r>
      <w:r w:rsidR="00006B2F" w:rsidRPr="005805A4">
        <w:rPr>
          <w:rFonts w:asciiTheme="majorBidi" w:hAnsiTheme="majorBidi" w:cstheme="majorBidi"/>
        </w:rPr>
        <w:t xml:space="preserve"> We </w:t>
      </w:r>
      <w:r w:rsidR="009E23AD" w:rsidRPr="005805A4">
        <w:rPr>
          <w:rFonts w:asciiTheme="majorBidi" w:hAnsiTheme="majorBidi" w:cstheme="majorBidi"/>
        </w:rPr>
        <w:t>can</w:t>
      </w:r>
      <w:r w:rsidR="00006B2F" w:rsidRPr="005805A4">
        <w:rPr>
          <w:rFonts w:asciiTheme="majorBidi" w:hAnsiTheme="majorBidi" w:cstheme="majorBidi"/>
        </w:rPr>
        <w:t xml:space="preserve"> conclude from this </w:t>
      </w:r>
      <w:r w:rsidR="00EE4A29" w:rsidRPr="005805A4">
        <w:rPr>
          <w:rFonts w:asciiTheme="majorBidi" w:hAnsiTheme="majorBidi" w:cstheme="majorBidi"/>
        </w:rPr>
        <w:t>that there must be an implicit desire</w:t>
      </w:r>
      <w:r w:rsidR="00605A0A" w:rsidRPr="005805A4">
        <w:rPr>
          <w:rFonts w:asciiTheme="majorBidi" w:hAnsiTheme="majorBidi" w:cstheme="majorBidi"/>
        </w:rPr>
        <w:t xml:space="preserve"> </w:t>
      </w:r>
      <w:r w:rsidR="00DB5BDC" w:rsidRPr="005805A4">
        <w:rPr>
          <w:rFonts w:asciiTheme="majorBidi" w:hAnsiTheme="majorBidi" w:cstheme="majorBidi"/>
        </w:rPr>
        <w:t xml:space="preserve">for </w:t>
      </w:r>
      <w:r w:rsidR="00EE4A29" w:rsidRPr="005805A4">
        <w:rPr>
          <w:rFonts w:asciiTheme="majorBidi" w:hAnsiTheme="majorBidi" w:cstheme="majorBidi"/>
        </w:rPr>
        <w:t>some kind of 'indefinite more'</w:t>
      </w:r>
      <w:r w:rsidR="00EE4A29" w:rsidRPr="005805A4">
        <w:rPr>
          <w:rStyle w:val="FootnoteReference"/>
          <w:rFonts w:asciiTheme="majorBidi" w:hAnsiTheme="majorBidi" w:cstheme="majorBidi"/>
        </w:rPr>
        <w:footnoteReference w:id="404"/>
      </w:r>
      <w:r w:rsidR="00EE4A29" w:rsidRPr="005805A4">
        <w:rPr>
          <w:rFonts w:asciiTheme="majorBidi" w:hAnsiTheme="majorBidi" w:cstheme="majorBidi"/>
        </w:rPr>
        <w:t xml:space="preserve"> that might be referred to as an impl</w:t>
      </w:r>
      <w:r w:rsidR="00A9439E" w:rsidRPr="005805A4">
        <w:rPr>
          <w:rFonts w:asciiTheme="majorBidi" w:hAnsiTheme="majorBidi" w:cstheme="majorBidi"/>
        </w:rPr>
        <w:t>icit desire for God</w:t>
      </w:r>
      <w:r w:rsidR="00EE4A29" w:rsidRPr="005805A4">
        <w:rPr>
          <w:rFonts w:asciiTheme="majorBidi" w:hAnsiTheme="majorBidi" w:cstheme="majorBidi"/>
        </w:rPr>
        <w:t xml:space="preserve">. </w:t>
      </w:r>
      <w:r w:rsidR="00605A0A" w:rsidRPr="005805A4">
        <w:rPr>
          <w:rFonts w:asciiTheme="majorBidi" w:hAnsiTheme="majorBidi" w:cstheme="majorBidi"/>
        </w:rPr>
        <w:t xml:space="preserve">Aquinas speaks </w:t>
      </w:r>
      <w:r w:rsidR="0049668F" w:rsidRPr="005805A4">
        <w:rPr>
          <w:rFonts w:asciiTheme="majorBidi" w:hAnsiTheme="majorBidi" w:cstheme="majorBidi"/>
        </w:rPr>
        <w:t xml:space="preserve">of </w:t>
      </w:r>
      <w:r w:rsidR="00EE4A29" w:rsidRPr="005805A4">
        <w:rPr>
          <w:rFonts w:asciiTheme="majorBidi" w:hAnsiTheme="majorBidi" w:cstheme="majorBidi"/>
        </w:rPr>
        <w:t xml:space="preserve">this kind of desire </w:t>
      </w:r>
      <w:r w:rsidR="00605A0A" w:rsidRPr="005805A4">
        <w:rPr>
          <w:rFonts w:asciiTheme="majorBidi" w:hAnsiTheme="majorBidi" w:cstheme="majorBidi"/>
        </w:rPr>
        <w:t xml:space="preserve">in </w:t>
      </w:r>
      <w:r w:rsidR="00605A0A" w:rsidRPr="005805A4">
        <w:rPr>
          <w:rFonts w:asciiTheme="majorBidi" w:hAnsiTheme="majorBidi" w:cstheme="majorBidi"/>
          <w:i/>
          <w:iCs/>
        </w:rPr>
        <w:t xml:space="preserve">De </w:t>
      </w:r>
      <w:proofErr w:type="spellStart"/>
      <w:r w:rsidR="00605A0A" w:rsidRPr="005805A4">
        <w:rPr>
          <w:rFonts w:asciiTheme="majorBidi" w:hAnsiTheme="majorBidi" w:cstheme="majorBidi"/>
          <w:i/>
          <w:iCs/>
        </w:rPr>
        <w:t>Veritate</w:t>
      </w:r>
      <w:proofErr w:type="spellEnd"/>
      <w:r w:rsidR="00605A0A" w:rsidRPr="005805A4">
        <w:rPr>
          <w:rFonts w:asciiTheme="majorBidi" w:hAnsiTheme="majorBidi" w:cstheme="majorBidi"/>
          <w:i/>
          <w:iCs/>
        </w:rPr>
        <w:t xml:space="preserve"> </w:t>
      </w:r>
      <w:r w:rsidR="00605A0A" w:rsidRPr="005805A4">
        <w:rPr>
          <w:rFonts w:asciiTheme="majorBidi" w:hAnsiTheme="majorBidi" w:cstheme="majorBidi"/>
        </w:rPr>
        <w:t xml:space="preserve">where he says, </w:t>
      </w:r>
      <w:r w:rsidR="00CF607F" w:rsidRPr="005805A4">
        <w:rPr>
          <w:rFonts w:asciiTheme="majorBidi" w:hAnsiTheme="majorBidi" w:cstheme="majorBidi"/>
        </w:rPr>
        <w:t>"</w:t>
      </w:r>
      <w:r w:rsidR="009E23AD" w:rsidRPr="005805A4">
        <w:rPr>
          <w:rFonts w:asciiTheme="majorBidi" w:hAnsiTheme="majorBidi" w:cstheme="majorBidi"/>
        </w:rPr>
        <w:t>c</w:t>
      </w:r>
      <w:r w:rsidR="000D05AA" w:rsidRPr="005805A4">
        <w:rPr>
          <w:rFonts w:asciiTheme="majorBidi" w:hAnsiTheme="majorBidi" w:cstheme="majorBidi"/>
        </w:rPr>
        <w:t>reated existence (</w:t>
      </w:r>
      <w:proofErr w:type="spellStart"/>
      <w:r w:rsidR="000D05AA" w:rsidRPr="005805A4">
        <w:rPr>
          <w:rFonts w:asciiTheme="majorBidi" w:hAnsiTheme="majorBidi" w:cstheme="majorBidi"/>
          <w:i/>
          <w:iCs/>
        </w:rPr>
        <w:t>esse</w:t>
      </w:r>
      <w:proofErr w:type="spellEnd"/>
      <w:r w:rsidR="000D05AA" w:rsidRPr="005805A4">
        <w:rPr>
          <w:rFonts w:asciiTheme="majorBidi" w:hAnsiTheme="majorBidi" w:cstheme="majorBidi"/>
        </w:rPr>
        <w:t xml:space="preserve">) itself is a likeness </w:t>
      </w:r>
      <w:r w:rsidR="009E23AD" w:rsidRPr="005805A4">
        <w:rPr>
          <w:rFonts w:asciiTheme="majorBidi" w:hAnsiTheme="majorBidi" w:cstheme="majorBidi"/>
        </w:rPr>
        <w:t>to</w:t>
      </w:r>
      <w:r w:rsidR="000D05AA" w:rsidRPr="005805A4">
        <w:rPr>
          <w:rFonts w:asciiTheme="majorBidi" w:hAnsiTheme="majorBidi" w:cstheme="majorBidi"/>
        </w:rPr>
        <w:t xml:space="preserve"> the div</w:t>
      </w:r>
      <w:r w:rsidR="00E46145" w:rsidRPr="005805A4">
        <w:rPr>
          <w:rFonts w:asciiTheme="majorBidi" w:hAnsiTheme="majorBidi" w:cstheme="majorBidi"/>
        </w:rPr>
        <w:t>ine goodness. W</w:t>
      </w:r>
      <w:r w:rsidR="00FD6CC7" w:rsidRPr="005805A4">
        <w:rPr>
          <w:rFonts w:asciiTheme="majorBidi" w:hAnsiTheme="majorBidi" w:cstheme="majorBidi"/>
        </w:rPr>
        <w:t>hen things desire 'to be</w:t>
      </w:r>
      <w:r w:rsidR="00E46145" w:rsidRPr="005805A4">
        <w:rPr>
          <w:rFonts w:asciiTheme="majorBidi" w:hAnsiTheme="majorBidi" w:cstheme="majorBidi"/>
        </w:rPr>
        <w:t>,</w:t>
      </w:r>
      <w:r w:rsidR="00FD6CC7" w:rsidRPr="005805A4">
        <w:rPr>
          <w:rFonts w:asciiTheme="majorBidi" w:hAnsiTheme="majorBidi" w:cstheme="majorBidi"/>
        </w:rPr>
        <w:t>'</w:t>
      </w:r>
      <w:r w:rsidR="00E46145" w:rsidRPr="005805A4">
        <w:rPr>
          <w:rFonts w:asciiTheme="majorBidi" w:hAnsiTheme="majorBidi" w:cstheme="majorBidi"/>
        </w:rPr>
        <w:t xml:space="preserve"> </w:t>
      </w:r>
      <w:r w:rsidR="000D05AA" w:rsidRPr="005805A4">
        <w:rPr>
          <w:rFonts w:asciiTheme="majorBidi" w:hAnsiTheme="majorBidi" w:cstheme="majorBidi"/>
        </w:rPr>
        <w:t xml:space="preserve">they </w:t>
      </w:r>
      <w:r w:rsidR="009E23AD" w:rsidRPr="005805A4">
        <w:rPr>
          <w:rFonts w:asciiTheme="majorBidi" w:hAnsiTheme="majorBidi" w:cstheme="majorBidi"/>
        </w:rPr>
        <w:t xml:space="preserve">implicitly desire a likeness to </w:t>
      </w:r>
      <w:r w:rsidR="000D05AA" w:rsidRPr="005805A4">
        <w:rPr>
          <w:rFonts w:asciiTheme="majorBidi" w:hAnsiTheme="majorBidi" w:cstheme="majorBidi"/>
        </w:rPr>
        <w:t>God and God himself.</w:t>
      </w:r>
      <w:r w:rsidR="00CF607F" w:rsidRPr="005805A4">
        <w:rPr>
          <w:rFonts w:asciiTheme="majorBidi" w:hAnsiTheme="majorBidi" w:cstheme="majorBidi"/>
        </w:rPr>
        <w:t>"</w:t>
      </w:r>
      <w:r w:rsidR="00CF607F" w:rsidRPr="005805A4">
        <w:rPr>
          <w:rStyle w:val="FootnoteReference"/>
          <w:rFonts w:asciiTheme="majorBidi" w:hAnsiTheme="majorBidi" w:cstheme="majorBidi"/>
        </w:rPr>
        <w:footnoteReference w:id="405"/>
      </w:r>
      <w:r w:rsidR="003C4505" w:rsidRPr="005805A4">
        <w:rPr>
          <w:rFonts w:asciiTheme="majorBidi" w:hAnsiTheme="majorBidi" w:cstheme="majorBidi"/>
        </w:rPr>
        <w:t xml:space="preserve"> </w:t>
      </w:r>
      <w:r w:rsidR="0049668F" w:rsidRPr="005805A4">
        <w:rPr>
          <w:rFonts w:asciiTheme="majorBidi" w:hAnsiTheme="majorBidi" w:cstheme="majorBidi"/>
        </w:rPr>
        <w:t xml:space="preserve">Similarly, in </w:t>
      </w:r>
      <w:r w:rsidR="00803877" w:rsidRPr="005805A4">
        <w:rPr>
          <w:rFonts w:asciiTheme="majorBidi" w:hAnsiTheme="majorBidi" w:cstheme="majorBidi"/>
        </w:rPr>
        <w:t xml:space="preserve">the </w:t>
      </w:r>
      <w:r w:rsidR="00803877" w:rsidRPr="005805A4">
        <w:rPr>
          <w:rFonts w:asciiTheme="majorBidi" w:hAnsiTheme="majorBidi" w:cstheme="majorBidi"/>
          <w:i/>
          <w:iCs/>
        </w:rPr>
        <w:t>Scriptum,</w:t>
      </w:r>
      <w:r w:rsidR="0049668F" w:rsidRPr="005805A4">
        <w:rPr>
          <w:rFonts w:asciiTheme="majorBidi" w:hAnsiTheme="majorBidi" w:cstheme="majorBidi"/>
        </w:rPr>
        <w:t xml:space="preserve"> he says</w:t>
      </w:r>
      <w:r w:rsidR="00803877" w:rsidRPr="005805A4">
        <w:rPr>
          <w:rFonts w:asciiTheme="majorBidi" w:hAnsiTheme="majorBidi" w:cstheme="majorBidi"/>
          <w:i/>
          <w:iCs/>
        </w:rPr>
        <w:t xml:space="preserve"> </w:t>
      </w:r>
      <w:r w:rsidR="00803877" w:rsidRPr="005805A4">
        <w:rPr>
          <w:rFonts w:asciiTheme="majorBidi" w:hAnsiTheme="majorBidi" w:cstheme="majorBidi"/>
        </w:rPr>
        <w:t>"everyone has an appetite for God.</w:t>
      </w:r>
      <w:r w:rsidR="00803877" w:rsidRPr="005805A4">
        <w:rPr>
          <w:rStyle w:val="FootnoteReference"/>
          <w:rFonts w:asciiTheme="majorBidi" w:hAnsiTheme="majorBidi" w:cstheme="majorBidi"/>
        </w:rPr>
        <w:footnoteReference w:id="406"/>
      </w:r>
      <w:r w:rsidR="00803877" w:rsidRPr="005805A4">
        <w:rPr>
          <w:rFonts w:asciiTheme="majorBidi" w:hAnsiTheme="majorBidi" w:cstheme="majorBidi"/>
        </w:rPr>
        <w:t xml:space="preserve"> </w:t>
      </w:r>
      <w:r w:rsidR="00E46145" w:rsidRPr="005805A4">
        <w:rPr>
          <w:rFonts w:asciiTheme="majorBidi" w:hAnsiTheme="majorBidi" w:cstheme="majorBidi"/>
        </w:rPr>
        <w:t xml:space="preserve">Though he refrains from using </w:t>
      </w:r>
      <w:r w:rsidR="0049668F" w:rsidRPr="005805A4">
        <w:rPr>
          <w:rFonts w:asciiTheme="majorBidi" w:hAnsiTheme="majorBidi" w:cstheme="majorBidi"/>
        </w:rPr>
        <w:t xml:space="preserve">the word 'implicit' in this text, it seems to suggest it because it is certain that all do not </w:t>
      </w:r>
      <w:r w:rsidR="0049668F" w:rsidRPr="005805A4">
        <w:rPr>
          <w:rFonts w:asciiTheme="majorBidi" w:hAnsiTheme="majorBidi" w:cstheme="majorBidi"/>
        </w:rPr>
        <w:lastRenderedPageBreak/>
        <w:t xml:space="preserve">know God exists and </w:t>
      </w:r>
      <w:r w:rsidR="00FD6CC7" w:rsidRPr="005805A4">
        <w:rPr>
          <w:rFonts w:asciiTheme="majorBidi" w:hAnsiTheme="majorBidi" w:cstheme="majorBidi"/>
        </w:rPr>
        <w:t xml:space="preserve">they </w:t>
      </w:r>
      <w:r w:rsidR="0049668F" w:rsidRPr="005805A4">
        <w:rPr>
          <w:rFonts w:asciiTheme="majorBidi" w:hAnsiTheme="majorBidi" w:cstheme="majorBidi"/>
        </w:rPr>
        <w:t>do</w:t>
      </w:r>
      <w:r w:rsidR="00A9439E" w:rsidRPr="005805A4">
        <w:rPr>
          <w:rFonts w:asciiTheme="majorBidi" w:hAnsiTheme="majorBidi" w:cstheme="majorBidi"/>
        </w:rPr>
        <w:t xml:space="preserve"> no</w:t>
      </w:r>
      <w:r w:rsidR="00AA67AF" w:rsidRPr="005805A4">
        <w:rPr>
          <w:rFonts w:asciiTheme="majorBidi" w:hAnsiTheme="majorBidi" w:cstheme="majorBidi"/>
        </w:rPr>
        <w:t xml:space="preserve">t have an appetite for him "as </w:t>
      </w:r>
      <w:r w:rsidR="001D5525" w:rsidRPr="005805A4">
        <w:rPr>
          <w:rFonts w:asciiTheme="majorBidi" w:hAnsiTheme="majorBidi" w:cstheme="majorBidi"/>
        </w:rPr>
        <w:t xml:space="preserve">he is in his own nature." </w:t>
      </w:r>
      <w:r w:rsidR="00962A6A" w:rsidRPr="005805A4">
        <w:rPr>
          <w:rFonts w:asciiTheme="majorBidi" w:hAnsiTheme="majorBidi" w:cstheme="majorBidi"/>
        </w:rPr>
        <w:t>As St. Paul aptly puts it,</w:t>
      </w:r>
      <w:r w:rsidR="00C06EED" w:rsidRPr="005805A4">
        <w:rPr>
          <w:rFonts w:asciiTheme="majorBidi" w:hAnsiTheme="majorBidi" w:cstheme="majorBidi"/>
        </w:rPr>
        <w:t xml:space="preserve"> "no eye has seen, nor ear heard, nor the heart of man conceived, what God has prepared for those who love him.”</w:t>
      </w:r>
      <w:r w:rsidR="00C06EED" w:rsidRPr="005805A4">
        <w:rPr>
          <w:rStyle w:val="FootnoteReference"/>
          <w:rFonts w:asciiTheme="majorBidi" w:hAnsiTheme="majorBidi" w:cstheme="majorBidi"/>
        </w:rPr>
        <w:footnoteReference w:id="407"/>
      </w:r>
      <w:r w:rsidR="00C06EED" w:rsidRPr="005805A4">
        <w:rPr>
          <w:rFonts w:asciiTheme="majorBidi" w:hAnsiTheme="majorBidi" w:cstheme="majorBidi"/>
        </w:rPr>
        <w:t xml:space="preserve"> Accordingly, the appetite for 'him' that is explicit </w:t>
      </w:r>
      <w:r w:rsidR="00BB5F1A" w:rsidRPr="005805A4">
        <w:rPr>
          <w:rFonts w:asciiTheme="majorBidi" w:hAnsiTheme="majorBidi" w:cstheme="majorBidi"/>
        </w:rPr>
        <w:t xml:space="preserve">in all men </w:t>
      </w:r>
      <w:r w:rsidR="00C06EED" w:rsidRPr="005805A4">
        <w:rPr>
          <w:rFonts w:asciiTheme="majorBidi" w:hAnsiTheme="majorBidi" w:cstheme="majorBidi"/>
        </w:rPr>
        <w:t>is merely the appetite for any given thing inasmuch as "nothing is desired except to the degree it has a likeness to him."</w:t>
      </w:r>
      <w:r w:rsidR="00C06EED" w:rsidRPr="005805A4">
        <w:rPr>
          <w:rStyle w:val="FootnoteReference"/>
          <w:rFonts w:asciiTheme="majorBidi" w:hAnsiTheme="majorBidi" w:cstheme="majorBidi"/>
        </w:rPr>
        <w:footnoteReference w:id="408"/>
      </w:r>
    </w:p>
    <w:p w14:paraId="0A2CB584" w14:textId="5FD1B459" w:rsidR="007318F8" w:rsidRPr="005805A4" w:rsidRDefault="00AA67AF" w:rsidP="00320689">
      <w:pPr>
        <w:spacing w:line="480" w:lineRule="auto"/>
        <w:rPr>
          <w:rFonts w:asciiTheme="majorBidi" w:hAnsiTheme="majorBidi" w:cstheme="majorBidi"/>
        </w:rPr>
      </w:pPr>
      <w:r w:rsidRPr="005805A4">
        <w:rPr>
          <w:rFonts w:asciiTheme="majorBidi" w:hAnsiTheme="majorBidi" w:cstheme="majorBidi"/>
        </w:rPr>
        <w:tab/>
        <w:t>W</w:t>
      </w:r>
      <w:r w:rsidR="00803877" w:rsidRPr="005805A4">
        <w:rPr>
          <w:rFonts w:asciiTheme="majorBidi" w:hAnsiTheme="majorBidi" w:cstheme="majorBidi"/>
        </w:rPr>
        <w:t>e are ordered to God and our nature makes us capable of knowing</w:t>
      </w:r>
      <w:r w:rsidRPr="005805A4">
        <w:rPr>
          <w:rFonts w:asciiTheme="majorBidi" w:hAnsiTheme="majorBidi" w:cstheme="majorBidi"/>
        </w:rPr>
        <w:t xml:space="preserve"> him</w:t>
      </w:r>
      <w:r w:rsidR="00803877" w:rsidRPr="005805A4">
        <w:rPr>
          <w:rFonts w:asciiTheme="majorBidi" w:hAnsiTheme="majorBidi" w:cstheme="majorBidi"/>
        </w:rPr>
        <w:t xml:space="preserve"> and being directed towards him</w:t>
      </w:r>
      <w:r w:rsidR="00320689" w:rsidRPr="005805A4">
        <w:rPr>
          <w:rFonts w:asciiTheme="majorBidi" w:hAnsiTheme="majorBidi" w:cstheme="majorBidi"/>
        </w:rPr>
        <w:t>. W</w:t>
      </w:r>
      <w:r w:rsidR="00803877" w:rsidRPr="005805A4">
        <w:rPr>
          <w:rFonts w:asciiTheme="majorBidi" w:hAnsiTheme="majorBidi" w:cstheme="majorBidi"/>
        </w:rPr>
        <w:t xml:space="preserve">ithout the agency of God moving us, </w:t>
      </w:r>
      <w:r w:rsidR="00320689" w:rsidRPr="005805A4">
        <w:rPr>
          <w:rFonts w:asciiTheme="majorBidi" w:hAnsiTheme="majorBidi" w:cstheme="majorBidi"/>
        </w:rPr>
        <w:t xml:space="preserve">however, </w:t>
      </w:r>
      <w:r w:rsidR="00803877" w:rsidRPr="005805A4">
        <w:rPr>
          <w:rFonts w:asciiTheme="majorBidi" w:hAnsiTheme="majorBidi" w:cstheme="majorBidi"/>
        </w:rPr>
        <w:t>we do no</w:t>
      </w:r>
      <w:r w:rsidR="00BB5F1A" w:rsidRPr="005805A4">
        <w:rPr>
          <w:rFonts w:asciiTheme="majorBidi" w:hAnsiTheme="majorBidi" w:cstheme="majorBidi"/>
        </w:rPr>
        <w:t xml:space="preserve">t know </w:t>
      </w:r>
      <w:r w:rsidR="00320689" w:rsidRPr="005805A4">
        <w:rPr>
          <w:rFonts w:asciiTheme="majorBidi" w:hAnsiTheme="majorBidi" w:cstheme="majorBidi"/>
        </w:rPr>
        <w:t>that of which we are capable</w:t>
      </w:r>
      <w:r w:rsidR="00BB5F1A" w:rsidRPr="005805A4">
        <w:rPr>
          <w:rFonts w:asciiTheme="majorBidi" w:hAnsiTheme="majorBidi" w:cstheme="majorBidi"/>
        </w:rPr>
        <w:t>. T</w:t>
      </w:r>
      <w:r w:rsidR="00803877" w:rsidRPr="005805A4">
        <w:rPr>
          <w:rFonts w:asciiTheme="majorBidi" w:hAnsiTheme="majorBidi" w:cstheme="majorBidi"/>
        </w:rPr>
        <w:t xml:space="preserve">he potency for even the life of grace, for being conformed to the </w:t>
      </w:r>
      <w:r w:rsidR="00803877" w:rsidRPr="005805A4">
        <w:rPr>
          <w:rFonts w:asciiTheme="majorBidi" w:hAnsiTheme="majorBidi" w:cstheme="majorBidi"/>
          <w:i/>
          <w:iCs/>
        </w:rPr>
        <w:t xml:space="preserve">imago Christi, </w:t>
      </w:r>
      <w:r w:rsidR="00803877" w:rsidRPr="005805A4">
        <w:rPr>
          <w:rFonts w:asciiTheme="majorBidi" w:hAnsiTheme="majorBidi" w:cstheme="majorBidi"/>
        </w:rPr>
        <w:t>is one that only a divine agent can actualize.</w:t>
      </w:r>
      <w:r w:rsidR="00803877" w:rsidRPr="005805A4">
        <w:rPr>
          <w:rFonts w:asciiTheme="majorBidi" w:hAnsiTheme="majorBidi" w:cstheme="majorBidi"/>
          <w:i/>
          <w:iCs/>
        </w:rPr>
        <w:t xml:space="preserve"> </w:t>
      </w:r>
      <w:r w:rsidR="00803877" w:rsidRPr="005805A4">
        <w:rPr>
          <w:rFonts w:asciiTheme="majorBidi" w:hAnsiTheme="majorBidi" w:cstheme="majorBidi"/>
        </w:rPr>
        <w:t xml:space="preserve">As Steven Long says regarding this ability known as </w:t>
      </w:r>
      <w:proofErr w:type="spellStart"/>
      <w:r w:rsidR="00803877" w:rsidRPr="005805A4">
        <w:rPr>
          <w:rFonts w:asciiTheme="majorBidi" w:hAnsiTheme="majorBidi" w:cstheme="majorBidi"/>
        </w:rPr>
        <w:t>obediental</w:t>
      </w:r>
      <w:proofErr w:type="spellEnd"/>
      <w:r w:rsidR="00803877" w:rsidRPr="005805A4">
        <w:rPr>
          <w:rFonts w:asciiTheme="majorBidi" w:hAnsiTheme="majorBidi" w:cstheme="majorBidi"/>
        </w:rPr>
        <w:t xml:space="preserve"> potency: </w:t>
      </w:r>
    </w:p>
    <w:p w14:paraId="2113900D" w14:textId="4CB27BA8" w:rsidR="00803877" w:rsidRPr="005805A4" w:rsidRDefault="00803877" w:rsidP="00803877">
      <w:pPr>
        <w:spacing w:line="360" w:lineRule="auto"/>
        <w:ind w:left="720"/>
        <w:rPr>
          <w:rFonts w:asciiTheme="majorBidi" w:hAnsiTheme="majorBidi" w:cstheme="majorBidi"/>
        </w:rPr>
      </w:pPr>
      <w:r w:rsidRPr="005805A4">
        <w:rPr>
          <w:rFonts w:asciiTheme="majorBidi" w:hAnsiTheme="majorBidi" w:cstheme="majorBidi"/>
        </w:rPr>
        <w:t xml:space="preserve">Obediential potency is a passive potency that when conjoined with the active agency of God is susceptible of a definite range of actuation otherwise unattainable (consider the simile of stained glass and the sun's illumination). The natural desire for God signifies the profundity of the human spirit whereby it is able to receive such aid. Yet it is not simply in itself a desire for essentially supernatural beatific vision, but arches toward God along an </w:t>
      </w:r>
      <w:proofErr w:type="spellStart"/>
      <w:r w:rsidRPr="005805A4">
        <w:rPr>
          <w:rFonts w:asciiTheme="majorBidi" w:hAnsiTheme="majorBidi" w:cstheme="majorBidi"/>
        </w:rPr>
        <w:t>infravalent</w:t>
      </w:r>
      <w:proofErr w:type="spellEnd"/>
      <w:r w:rsidRPr="005805A4">
        <w:rPr>
          <w:rFonts w:asciiTheme="majorBidi" w:hAnsiTheme="majorBidi" w:cstheme="majorBidi"/>
        </w:rPr>
        <w:t xml:space="preserve"> trajectory proportioned to the nature of the finite faculty whose perfection is indeterminately sought before being uplifted in desire for the triune God.</w:t>
      </w:r>
      <w:r w:rsidRPr="005805A4">
        <w:rPr>
          <w:rStyle w:val="FootnoteReference"/>
          <w:rFonts w:asciiTheme="majorBidi" w:hAnsiTheme="majorBidi" w:cstheme="majorBidi"/>
        </w:rPr>
        <w:footnoteReference w:id="409"/>
      </w:r>
    </w:p>
    <w:p w14:paraId="1AC7A34F" w14:textId="77777777" w:rsidR="00803877" w:rsidRPr="005805A4" w:rsidRDefault="00803877" w:rsidP="007E76A8">
      <w:pPr>
        <w:spacing w:line="480" w:lineRule="auto"/>
        <w:rPr>
          <w:rFonts w:asciiTheme="majorBidi" w:hAnsiTheme="majorBidi" w:cstheme="majorBidi"/>
        </w:rPr>
      </w:pPr>
    </w:p>
    <w:p w14:paraId="5BC0D397" w14:textId="763EC00F" w:rsidR="00472F64" w:rsidRPr="005805A4" w:rsidRDefault="00E62B43" w:rsidP="00293274">
      <w:pPr>
        <w:spacing w:line="480" w:lineRule="auto"/>
        <w:rPr>
          <w:rFonts w:asciiTheme="majorBidi" w:hAnsiTheme="majorBidi" w:cstheme="majorBidi"/>
        </w:rPr>
      </w:pPr>
      <w:r w:rsidRPr="005805A4">
        <w:rPr>
          <w:rFonts w:asciiTheme="majorBidi" w:hAnsiTheme="majorBidi" w:cstheme="majorBidi"/>
        </w:rPr>
        <w:t xml:space="preserve">Since this potency is passive, there is, strictly speaking, nothing man can do to get God to actualize it. </w:t>
      </w:r>
      <w:r w:rsidR="00C87E13" w:rsidRPr="005805A4">
        <w:rPr>
          <w:rFonts w:asciiTheme="majorBidi" w:hAnsiTheme="majorBidi" w:cstheme="majorBidi"/>
        </w:rPr>
        <w:t>As Aquinas puts it, "all knowledge, which is in accord with the mode of the created substance, falls short of the vision of the divine essence, which infinitely exceeds every created substance. For this reason, neither man nor any creature is able to attain ultimate beatitude through their own natural powers."</w:t>
      </w:r>
      <w:r w:rsidR="00C87E13" w:rsidRPr="005805A4">
        <w:rPr>
          <w:rStyle w:val="FootnoteReference"/>
          <w:rFonts w:asciiTheme="majorBidi" w:hAnsiTheme="majorBidi" w:cstheme="majorBidi"/>
        </w:rPr>
        <w:footnoteReference w:id="410"/>
      </w:r>
      <w:r w:rsidR="00C87E13" w:rsidRPr="005805A4">
        <w:rPr>
          <w:rFonts w:asciiTheme="majorBidi" w:hAnsiTheme="majorBidi" w:cstheme="majorBidi"/>
        </w:rPr>
        <w:t xml:space="preserve"> </w:t>
      </w:r>
      <w:r w:rsidRPr="005805A4">
        <w:rPr>
          <w:rFonts w:asciiTheme="majorBidi" w:hAnsiTheme="majorBidi" w:cstheme="majorBidi"/>
        </w:rPr>
        <w:t xml:space="preserve">Nevertheless, </w:t>
      </w:r>
      <w:r w:rsidR="00D962E9" w:rsidRPr="005805A4">
        <w:rPr>
          <w:rFonts w:asciiTheme="majorBidi" w:hAnsiTheme="majorBidi" w:cstheme="majorBidi"/>
        </w:rPr>
        <w:t xml:space="preserve">Sacred Scripture is clear that God "desires all to be saved and come to </w:t>
      </w:r>
      <w:r w:rsidR="00835A0B" w:rsidRPr="005805A4">
        <w:rPr>
          <w:rFonts w:asciiTheme="majorBidi" w:hAnsiTheme="majorBidi" w:cstheme="majorBidi"/>
        </w:rPr>
        <w:t>a knowledge of the truth</w:t>
      </w:r>
      <w:r w:rsidR="00D962E9" w:rsidRPr="005805A4">
        <w:rPr>
          <w:rFonts w:asciiTheme="majorBidi" w:hAnsiTheme="majorBidi" w:cstheme="majorBidi"/>
        </w:rPr>
        <w:t>"</w:t>
      </w:r>
      <w:r w:rsidR="00D962E9" w:rsidRPr="005805A4">
        <w:rPr>
          <w:rStyle w:val="FootnoteReference"/>
          <w:rFonts w:asciiTheme="majorBidi" w:hAnsiTheme="majorBidi" w:cstheme="majorBidi"/>
        </w:rPr>
        <w:footnoteReference w:id="411"/>
      </w:r>
      <w:r w:rsidR="00647752" w:rsidRPr="005805A4">
        <w:rPr>
          <w:rFonts w:asciiTheme="majorBidi" w:hAnsiTheme="majorBidi" w:cstheme="majorBidi"/>
        </w:rPr>
        <w:t xml:space="preserve"> so no one need despair that God will abandon </w:t>
      </w:r>
      <w:r w:rsidR="007318F8" w:rsidRPr="005805A4">
        <w:rPr>
          <w:rFonts w:asciiTheme="majorBidi" w:hAnsiTheme="majorBidi" w:cstheme="majorBidi"/>
        </w:rPr>
        <w:t>him or her</w:t>
      </w:r>
      <w:r w:rsidR="00647752" w:rsidRPr="005805A4">
        <w:rPr>
          <w:rFonts w:asciiTheme="majorBidi" w:hAnsiTheme="majorBidi" w:cstheme="majorBidi"/>
        </w:rPr>
        <w:t>.</w:t>
      </w:r>
      <w:r w:rsidR="00D962E9" w:rsidRPr="005805A4">
        <w:rPr>
          <w:rFonts w:asciiTheme="majorBidi" w:hAnsiTheme="majorBidi" w:cstheme="majorBidi"/>
        </w:rPr>
        <w:t xml:space="preserve"> With this in mind, St. Thomas </w:t>
      </w:r>
      <w:r w:rsidR="007318F8" w:rsidRPr="005805A4">
        <w:rPr>
          <w:rFonts w:asciiTheme="majorBidi" w:hAnsiTheme="majorBidi" w:cstheme="majorBidi"/>
        </w:rPr>
        <w:t>says "man is instructed</w:t>
      </w:r>
      <w:r w:rsidR="00D962E9" w:rsidRPr="005805A4">
        <w:rPr>
          <w:rFonts w:asciiTheme="majorBidi" w:hAnsiTheme="majorBidi" w:cstheme="majorBidi"/>
        </w:rPr>
        <w:t xml:space="preserve"> to </w:t>
      </w:r>
      <w:r w:rsidR="00B43562" w:rsidRPr="005805A4">
        <w:rPr>
          <w:rFonts w:asciiTheme="majorBidi" w:hAnsiTheme="majorBidi" w:cstheme="majorBidi"/>
        </w:rPr>
        <w:t>do what i</w:t>
      </w:r>
      <w:r w:rsidR="007318F8" w:rsidRPr="005805A4">
        <w:rPr>
          <w:rFonts w:asciiTheme="majorBidi" w:hAnsiTheme="majorBidi" w:cstheme="majorBidi"/>
        </w:rPr>
        <w:t>s within himself to turn (</w:t>
      </w:r>
      <w:proofErr w:type="spellStart"/>
      <w:r w:rsidR="007318F8" w:rsidRPr="005805A4">
        <w:rPr>
          <w:rFonts w:asciiTheme="majorBidi" w:hAnsiTheme="majorBidi" w:cstheme="majorBidi"/>
          <w:i/>
          <w:iCs/>
        </w:rPr>
        <w:t>convertat</w:t>
      </w:r>
      <w:proofErr w:type="spellEnd"/>
      <w:r w:rsidR="007318F8" w:rsidRPr="005805A4">
        <w:rPr>
          <w:rFonts w:asciiTheme="majorBidi" w:hAnsiTheme="majorBidi" w:cstheme="majorBidi"/>
        </w:rPr>
        <w:t>) himself</w:t>
      </w:r>
      <w:r w:rsidR="00B43562" w:rsidRPr="005805A4">
        <w:rPr>
          <w:rFonts w:asciiTheme="majorBidi" w:hAnsiTheme="majorBidi" w:cstheme="majorBidi"/>
        </w:rPr>
        <w:t xml:space="preserve"> to God</w:t>
      </w:r>
      <w:r w:rsidR="00647752" w:rsidRPr="005805A4">
        <w:rPr>
          <w:rFonts w:asciiTheme="majorBidi" w:hAnsiTheme="majorBidi" w:cstheme="majorBidi"/>
        </w:rPr>
        <w:t>, which comes about</w:t>
      </w:r>
      <w:r w:rsidR="00356A7E" w:rsidRPr="005805A4">
        <w:rPr>
          <w:rFonts w:asciiTheme="majorBidi" w:hAnsiTheme="majorBidi" w:cstheme="majorBidi"/>
        </w:rPr>
        <w:t xml:space="preserve"> by free </w:t>
      </w:r>
      <w:r w:rsidR="00AC36AC" w:rsidRPr="005805A4">
        <w:rPr>
          <w:rFonts w:asciiTheme="majorBidi" w:hAnsiTheme="majorBidi" w:cstheme="majorBidi"/>
        </w:rPr>
        <w:t>will</w:t>
      </w:r>
      <w:r w:rsidR="00356A7E" w:rsidRPr="005805A4">
        <w:rPr>
          <w:rFonts w:asciiTheme="majorBidi" w:hAnsiTheme="majorBidi" w:cstheme="majorBidi"/>
        </w:rPr>
        <w:t xml:space="preserve"> (</w:t>
      </w:r>
      <w:r w:rsidR="00647752" w:rsidRPr="005805A4">
        <w:rPr>
          <w:rFonts w:asciiTheme="majorBidi" w:hAnsiTheme="majorBidi" w:cstheme="majorBidi"/>
          <w:i/>
          <w:iCs/>
        </w:rPr>
        <w:t>per liberum arbitrium</w:t>
      </w:r>
      <w:r w:rsidR="00356A7E" w:rsidRPr="005805A4">
        <w:rPr>
          <w:rFonts w:asciiTheme="majorBidi" w:hAnsiTheme="majorBidi" w:cstheme="majorBidi"/>
        </w:rPr>
        <w:t>)</w:t>
      </w:r>
      <w:r w:rsidR="00647752" w:rsidRPr="005805A4">
        <w:rPr>
          <w:rFonts w:asciiTheme="majorBidi" w:hAnsiTheme="majorBidi" w:cstheme="majorBidi"/>
          <w:i/>
          <w:iCs/>
        </w:rPr>
        <w:t>.</w:t>
      </w:r>
      <w:r w:rsidR="00B43562" w:rsidRPr="005805A4">
        <w:rPr>
          <w:rStyle w:val="FootnoteReference"/>
          <w:rFonts w:asciiTheme="majorBidi" w:hAnsiTheme="majorBidi" w:cstheme="majorBidi"/>
        </w:rPr>
        <w:footnoteReference w:id="412"/>
      </w:r>
      <w:r w:rsidR="00960E91" w:rsidRPr="005805A4">
        <w:rPr>
          <w:rFonts w:asciiTheme="majorBidi" w:hAnsiTheme="majorBidi" w:cstheme="majorBidi"/>
        </w:rPr>
        <w:t xml:space="preserve"> Although "man is not able to prepare himself to receive the light of grace except through the gratuitous he</w:t>
      </w:r>
      <w:r w:rsidR="000F255B" w:rsidRPr="005805A4">
        <w:rPr>
          <w:rFonts w:asciiTheme="majorBidi" w:hAnsiTheme="majorBidi" w:cstheme="majorBidi"/>
        </w:rPr>
        <w:t>lp of God moving him interiorly</w:t>
      </w:r>
      <w:r w:rsidR="00960E91" w:rsidRPr="005805A4">
        <w:rPr>
          <w:rFonts w:asciiTheme="majorBidi" w:hAnsiTheme="majorBidi" w:cstheme="majorBidi"/>
        </w:rPr>
        <w:t>"</w:t>
      </w:r>
      <w:r w:rsidR="00960E91" w:rsidRPr="005805A4">
        <w:rPr>
          <w:rStyle w:val="FootnoteReference"/>
          <w:rFonts w:asciiTheme="majorBidi" w:hAnsiTheme="majorBidi" w:cstheme="majorBidi"/>
        </w:rPr>
        <w:footnoteReference w:id="413"/>
      </w:r>
      <w:r w:rsidR="00960E91" w:rsidRPr="005805A4">
        <w:rPr>
          <w:rFonts w:asciiTheme="majorBidi" w:hAnsiTheme="majorBidi" w:cstheme="majorBidi"/>
        </w:rPr>
        <w:t xml:space="preserve"> </w:t>
      </w:r>
      <w:r w:rsidR="000F255B" w:rsidRPr="005805A4">
        <w:rPr>
          <w:rFonts w:asciiTheme="majorBidi" w:hAnsiTheme="majorBidi" w:cstheme="majorBidi"/>
        </w:rPr>
        <w:t>and although</w:t>
      </w:r>
      <w:r w:rsidR="00BF29BA" w:rsidRPr="005805A4">
        <w:rPr>
          <w:rFonts w:asciiTheme="majorBidi" w:hAnsiTheme="majorBidi" w:cstheme="majorBidi"/>
        </w:rPr>
        <w:t xml:space="preserve"> man's </w:t>
      </w:r>
      <w:r w:rsidR="00BF29BA" w:rsidRPr="005805A4">
        <w:rPr>
          <w:rFonts w:asciiTheme="majorBidi" w:hAnsiTheme="majorBidi" w:cstheme="majorBidi"/>
          <w:i/>
          <w:iCs/>
        </w:rPr>
        <w:t>nature</w:t>
      </w:r>
      <w:r w:rsidR="00BF29BA" w:rsidRPr="005805A4">
        <w:rPr>
          <w:rFonts w:asciiTheme="majorBidi" w:hAnsiTheme="majorBidi" w:cstheme="majorBidi"/>
        </w:rPr>
        <w:t xml:space="preserve"> itself cannot "give him some principle by which he is able to attain [supernatural] beatitude</w:t>
      </w:r>
      <w:r w:rsidR="00FB446A" w:rsidRPr="005805A4">
        <w:rPr>
          <w:rFonts w:asciiTheme="majorBidi" w:hAnsiTheme="majorBidi" w:cstheme="majorBidi"/>
        </w:rPr>
        <w:t>,</w:t>
      </w:r>
      <w:r w:rsidR="00BF29BA" w:rsidRPr="005805A4">
        <w:rPr>
          <w:rFonts w:asciiTheme="majorBidi" w:hAnsiTheme="majorBidi" w:cstheme="majorBidi"/>
        </w:rPr>
        <w:t xml:space="preserve">" </w:t>
      </w:r>
      <w:r w:rsidR="00FB446A" w:rsidRPr="005805A4">
        <w:rPr>
          <w:rFonts w:asciiTheme="majorBidi" w:hAnsiTheme="majorBidi" w:cstheme="majorBidi"/>
        </w:rPr>
        <w:t xml:space="preserve">he is </w:t>
      </w:r>
      <w:r w:rsidR="000F255B" w:rsidRPr="005805A4">
        <w:rPr>
          <w:rFonts w:asciiTheme="majorBidi" w:hAnsiTheme="majorBidi" w:cstheme="majorBidi"/>
        </w:rPr>
        <w:t>nevertheless exhorted to do "that which is within himself"</w:t>
      </w:r>
      <w:r w:rsidR="00E872B5" w:rsidRPr="005805A4">
        <w:rPr>
          <w:rStyle w:val="FootnoteReference"/>
          <w:rFonts w:asciiTheme="majorBidi" w:hAnsiTheme="majorBidi" w:cstheme="majorBidi"/>
        </w:rPr>
        <w:footnoteReference w:id="414"/>
      </w:r>
      <w:r w:rsidR="00960E91" w:rsidRPr="005805A4">
        <w:rPr>
          <w:rFonts w:asciiTheme="majorBidi" w:hAnsiTheme="majorBidi" w:cstheme="majorBidi"/>
        </w:rPr>
        <w:t xml:space="preserve"> </w:t>
      </w:r>
      <w:r w:rsidR="00EA1EDD" w:rsidRPr="005805A4">
        <w:rPr>
          <w:rFonts w:asciiTheme="majorBidi" w:hAnsiTheme="majorBidi" w:cstheme="majorBidi"/>
        </w:rPr>
        <w:t>because his nature does</w:t>
      </w:r>
      <w:r w:rsidR="000F255B" w:rsidRPr="005805A4">
        <w:rPr>
          <w:rFonts w:asciiTheme="majorBidi" w:hAnsiTheme="majorBidi" w:cstheme="majorBidi"/>
        </w:rPr>
        <w:t xml:space="preserve"> </w:t>
      </w:r>
      <w:r w:rsidR="00CD0BE2" w:rsidRPr="005805A4">
        <w:rPr>
          <w:rFonts w:asciiTheme="majorBidi" w:hAnsiTheme="majorBidi" w:cstheme="majorBidi"/>
        </w:rPr>
        <w:t>at least provide him with the</w:t>
      </w:r>
      <w:r w:rsidR="00FE0C31" w:rsidRPr="005805A4">
        <w:rPr>
          <w:rFonts w:asciiTheme="majorBidi" w:hAnsiTheme="majorBidi" w:cstheme="majorBidi"/>
        </w:rPr>
        <w:t xml:space="preserve"> </w:t>
      </w:r>
      <w:r w:rsidR="00EF6D63" w:rsidRPr="005805A4">
        <w:rPr>
          <w:rFonts w:asciiTheme="majorBidi" w:hAnsiTheme="majorBidi" w:cstheme="majorBidi"/>
        </w:rPr>
        <w:t>facult</w:t>
      </w:r>
      <w:r w:rsidR="003D74A9" w:rsidRPr="005805A4">
        <w:rPr>
          <w:rFonts w:asciiTheme="majorBidi" w:hAnsiTheme="majorBidi" w:cstheme="majorBidi"/>
        </w:rPr>
        <w:t xml:space="preserve">y of "free will by which he can turn himself to God, who can make </w:t>
      </w:r>
      <w:r w:rsidR="003D74A9" w:rsidRPr="005805A4">
        <w:rPr>
          <w:rFonts w:asciiTheme="majorBidi" w:hAnsiTheme="majorBidi" w:cstheme="majorBidi"/>
        </w:rPr>
        <w:lastRenderedPageBreak/>
        <w:t>him attain beatitude."</w:t>
      </w:r>
      <w:r w:rsidR="001D48E7" w:rsidRPr="005805A4">
        <w:rPr>
          <w:rStyle w:val="FootnoteReference"/>
          <w:rFonts w:asciiTheme="majorBidi" w:hAnsiTheme="majorBidi" w:cstheme="majorBidi"/>
        </w:rPr>
        <w:footnoteReference w:id="415"/>
      </w:r>
      <w:r w:rsidR="00322CAC" w:rsidRPr="005805A4">
        <w:rPr>
          <w:rFonts w:asciiTheme="majorBidi" w:hAnsiTheme="majorBidi" w:cstheme="majorBidi"/>
        </w:rPr>
        <w:t xml:space="preserve"> </w:t>
      </w:r>
      <w:r w:rsidR="00A33342" w:rsidRPr="005805A4">
        <w:rPr>
          <w:rFonts w:asciiTheme="majorBidi" w:hAnsiTheme="majorBidi" w:cstheme="majorBidi"/>
        </w:rPr>
        <w:t xml:space="preserve">In other words, </w:t>
      </w:r>
      <w:r w:rsidR="00293274" w:rsidRPr="005805A4">
        <w:rPr>
          <w:rFonts w:asciiTheme="majorBidi" w:hAnsiTheme="majorBidi" w:cstheme="majorBidi"/>
        </w:rPr>
        <w:t>despite the fact that</w:t>
      </w:r>
      <w:r w:rsidR="00A33342" w:rsidRPr="005805A4">
        <w:rPr>
          <w:rFonts w:asciiTheme="majorBidi" w:hAnsiTheme="majorBidi" w:cstheme="majorBidi"/>
        </w:rPr>
        <w:t xml:space="preserve"> it is</w:t>
      </w:r>
      <w:r w:rsidR="00220DEF" w:rsidRPr="005805A4">
        <w:rPr>
          <w:rFonts w:asciiTheme="majorBidi" w:hAnsiTheme="majorBidi" w:cstheme="majorBidi"/>
        </w:rPr>
        <w:t xml:space="preserve"> impossible for man "to be turned to</w:t>
      </w:r>
      <w:r w:rsidR="00293274" w:rsidRPr="005805A4">
        <w:rPr>
          <w:rFonts w:asciiTheme="majorBidi" w:hAnsiTheme="majorBidi" w:cstheme="majorBidi"/>
        </w:rPr>
        <w:t>wards</w:t>
      </w:r>
      <w:r w:rsidR="00220DEF" w:rsidRPr="005805A4">
        <w:rPr>
          <w:rFonts w:asciiTheme="majorBidi" w:hAnsiTheme="majorBidi" w:cstheme="majorBidi"/>
        </w:rPr>
        <w:t xml:space="preserve"> his ultimate beatitude</w:t>
      </w:r>
      <w:r w:rsidR="00220DEF" w:rsidRPr="005805A4">
        <w:rPr>
          <w:rStyle w:val="FootnoteReference"/>
          <w:rFonts w:asciiTheme="majorBidi" w:hAnsiTheme="majorBidi" w:cstheme="majorBidi"/>
        </w:rPr>
        <w:footnoteReference w:id="416"/>
      </w:r>
      <w:r w:rsidR="00A33342" w:rsidRPr="005805A4">
        <w:rPr>
          <w:rFonts w:asciiTheme="majorBidi" w:hAnsiTheme="majorBidi" w:cstheme="majorBidi"/>
        </w:rPr>
        <w:t xml:space="preserve"> on his own, it </w:t>
      </w:r>
      <w:r w:rsidR="00A33342" w:rsidRPr="005805A4">
        <w:rPr>
          <w:rFonts w:asciiTheme="majorBidi" w:hAnsiTheme="majorBidi" w:cstheme="majorBidi"/>
          <w:i/>
          <w:iCs/>
        </w:rPr>
        <w:t>is</w:t>
      </w:r>
      <w:r w:rsidR="00A33342" w:rsidRPr="005805A4">
        <w:rPr>
          <w:rFonts w:asciiTheme="majorBidi" w:hAnsiTheme="majorBidi" w:cstheme="majorBidi"/>
        </w:rPr>
        <w:t xml:space="preserve"> possible in the qualified sense that "what we can do with the divine aid is not </w:t>
      </w:r>
      <w:r w:rsidR="00A33342" w:rsidRPr="005805A4">
        <w:rPr>
          <w:rFonts w:asciiTheme="majorBidi" w:hAnsiTheme="majorBidi" w:cstheme="majorBidi"/>
          <w:i/>
          <w:iCs/>
        </w:rPr>
        <w:t>altogether</w:t>
      </w:r>
      <w:r w:rsidR="00A33342" w:rsidRPr="005805A4">
        <w:rPr>
          <w:rFonts w:asciiTheme="majorBidi" w:hAnsiTheme="majorBidi" w:cstheme="majorBidi"/>
        </w:rPr>
        <w:t xml:space="preserve"> impossible for us" since "what we can do through our friends, we can in some way do by ourselves."</w:t>
      </w:r>
      <w:r w:rsidR="00A33342" w:rsidRPr="005805A4">
        <w:rPr>
          <w:rStyle w:val="FootnoteReference"/>
          <w:rFonts w:asciiTheme="majorBidi" w:hAnsiTheme="majorBidi" w:cstheme="majorBidi"/>
        </w:rPr>
        <w:footnoteReference w:id="417"/>
      </w:r>
    </w:p>
    <w:p w14:paraId="49F49E4E" w14:textId="2E629091" w:rsidR="00960E91" w:rsidRPr="005805A4" w:rsidRDefault="005D19D2" w:rsidP="00AC36AC">
      <w:pPr>
        <w:spacing w:line="480" w:lineRule="auto"/>
        <w:rPr>
          <w:rFonts w:asciiTheme="majorBidi" w:hAnsiTheme="majorBidi" w:cstheme="majorBidi"/>
        </w:rPr>
      </w:pPr>
      <w:r w:rsidRPr="005805A4">
        <w:rPr>
          <w:rFonts w:asciiTheme="majorBidi" w:hAnsiTheme="majorBidi" w:cstheme="majorBidi"/>
        </w:rPr>
        <w:tab/>
      </w:r>
      <w:r w:rsidR="00960E91" w:rsidRPr="005805A4">
        <w:rPr>
          <w:rFonts w:asciiTheme="majorBidi" w:hAnsiTheme="majorBidi" w:cstheme="majorBidi"/>
        </w:rPr>
        <w:t xml:space="preserve">In </w:t>
      </w:r>
      <w:r w:rsidRPr="005805A4">
        <w:rPr>
          <w:rFonts w:asciiTheme="majorBidi" w:hAnsiTheme="majorBidi" w:cstheme="majorBidi"/>
        </w:rPr>
        <w:t xml:space="preserve">the </w:t>
      </w:r>
      <w:r w:rsidR="00960E91" w:rsidRPr="005805A4">
        <w:rPr>
          <w:rFonts w:asciiTheme="majorBidi" w:hAnsiTheme="majorBidi" w:cstheme="majorBidi"/>
          <w:i/>
          <w:iCs/>
        </w:rPr>
        <w:t xml:space="preserve">De </w:t>
      </w:r>
      <w:proofErr w:type="spellStart"/>
      <w:r w:rsidR="00960E91" w:rsidRPr="005805A4">
        <w:rPr>
          <w:rFonts w:asciiTheme="majorBidi" w:hAnsiTheme="majorBidi" w:cstheme="majorBidi"/>
          <w:i/>
          <w:iCs/>
        </w:rPr>
        <w:t>Veritate</w:t>
      </w:r>
      <w:proofErr w:type="spellEnd"/>
      <w:r w:rsidR="00960E91" w:rsidRPr="005805A4">
        <w:rPr>
          <w:rFonts w:asciiTheme="majorBidi" w:hAnsiTheme="majorBidi" w:cstheme="majorBidi"/>
          <w:i/>
          <w:iCs/>
        </w:rPr>
        <w:t xml:space="preserve">, </w:t>
      </w:r>
      <w:r w:rsidR="00322CAC" w:rsidRPr="005805A4">
        <w:rPr>
          <w:rFonts w:asciiTheme="majorBidi" w:hAnsiTheme="majorBidi" w:cstheme="majorBidi"/>
        </w:rPr>
        <w:t>this capacity</w:t>
      </w:r>
      <w:r w:rsidR="00960E91" w:rsidRPr="005805A4">
        <w:rPr>
          <w:rFonts w:asciiTheme="majorBidi" w:hAnsiTheme="majorBidi" w:cstheme="majorBidi"/>
        </w:rPr>
        <w:t xml:space="preserve"> </w:t>
      </w:r>
      <w:r w:rsidR="00C039E4" w:rsidRPr="005805A4">
        <w:rPr>
          <w:rFonts w:asciiTheme="majorBidi" w:hAnsiTheme="majorBidi" w:cstheme="majorBidi"/>
        </w:rPr>
        <w:t>to turn to God (which must presuppose some initial help of God</w:t>
      </w:r>
      <w:r w:rsidR="00C039E4" w:rsidRPr="005805A4">
        <w:rPr>
          <w:rStyle w:val="FootnoteReference"/>
          <w:rFonts w:asciiTheme="majorBidi" w:hAnsiTheme="majorBidi" w:cstheme="majorBidi"/>
        </w:rPr>
        <w:footnoteReference w:id="418"/>
      </w:r>
      <w:r w:rsidR="00C039E4" w:rsidRPr="005805A4">
        <w:rPr>
          <w:rFonts w:asciiTheme="majorBidi" w:hAnsiTheme="majorBidi" w:cstheme="majorBidi"/>
        </w:rPr>
        <w:t xml:space="preserve">) </w:t>
      </w:r>
      <w:r w:rsidR="00960E91" w:rsidRPr="005805A4">
        <w:rPr>
          <w:rFonts w:asciiTheme="majorBidi" w:hAnsiTheme="majorBidi" w:cstheme="majorBidi"/>
        </w:rPr>
        <w:t xml:space="preserve">is referred to as the </w:t>
      </w:r>
      <w:r w:rsidR="00322CAC" w:rsidRPr="005805A4">
        <w:rPr>
          <w:rFonts w:asciiTheme="majorBidi" w:hAnsiTheme="majorBidi" w:cstheme="majorBidi"/>
        </w:rPr>
        <w:t>ability of man to</w:t>
      </w:r>
      <w:r w:rsidR="008E68D5" w:rsidRPr="005805A4">
        <w:rPr>
          <w:rFonts w:asciiTheme="majorBidi" w:hAnsiTheme="majorBidi" w:cstheme="majorBidi"/>
        </w:rPr>
        <w:t xml:space="preserve"> appoint (</w:t>
      </w:r>
      <w:proofErr w:type="spellStart"/>
      <w:r w:rsidR="008E68D5" w:rsidRPr="005805A4">
        <w:rPr>
          <w:rFonts w:asciiTheme="majorBidi" w:hAnsiTheme="majorBidi" w:cstheme="majorBidi"/>
          <w:i/>
          <w:iCs/>
        </w:rPr>
        <w:t>praestituere</w:t>
      </w:r>
      <w:proofErr w:type="spellEnd"/>
      <w:r w:rsidR="00F73A7F" w:rsidRPr="005805A4">
        <w:rPr>
          <w:rFonts w:asciiTheme="majorBidi" w:hAnsiTheme="majorBidi" w:cstheme="majorBidi"/>
        </w:rPr>
        <w:t xml:space="preserve">) to himself as an end </w:t>
      </w:r>
      <w:r w:rsidR="008E68D5" w:rsidRPr="005805A4">
        <w:rPr>
          <w:rFonts w:asciiTheme="majorBidi" w:hAnsiTheme="majorBidi" w:cstheme="majorBidi"/>
        </w:rPr>
        <w:t>the supreme end which is God himself:</w:t>
      </w:r>
    </w:p>
    <w:p w14:paraId="23D961D2" w14:textId="77777777" w:rsidR="007318F8" w:rsidRPr="005805A4" w:rsidRDefault="007318F8" w:rsidP="00960E91">
      <w:pPr>
        <w:spacing w:line="480" w:lineRule="auto"/>
        <w:rPr>
          <w:rFonts w:asciiTheme="majorBidi" w:hAnsiTheme="majorBidi" w:cstheme="majorBidi"/>
        </w:rPr>
      </w:pPr>
    </w:p>
    <w:p w14:paraId="4B2BC663" w14:textId="3A6536AE" w:rsidR="00FC51C0" w:rsidRPr="005805A4" w:rsidRDefault="00DE02C5" w:rsidP="00284122">
      <w:pPr>
        <w:spacing w:line="360" w:lineRule="auto"/>
        <w:ind w:left="720"/>
        <w:rPr>
          <w:rFonts w:asciiTheme="majorBidi" w:hAnsiTheme="majorBidi" w:cstheme="majorBidi"/>
        </w:rPr>
      </w:pPr>
      <w:r w:rsidRPr="005805A4">
        <w:rPr>
          <w:rFonts w:asciiTheme="majorBidi" w:hAnsiTheme="majorBidi" w:cstheme="majorBidi"/>
        </w:rPr>
        <w:t>If</w:t>
      </w:r>
      <w:r w:rsidR="00960E91" w:rsidRPr="005805A4">
        <w:rPr>
          <w:rFonts w:asciiTheme="majorBidi" w:hAnsiTheme="majorBidi" w:cstheme="majorBidi"/>
        </w:rPr>
        <w:t xml:space="preserve"> someone</w:t>
      </w:r>
      <w:r w:rsidRPr="005805A4">
        <w:rPr>
          <w:rFonts w:asciiTheme="majorBidi" w:hAnsiTheme="majorBidi" w:cstheme="majorBidi"/>
        </w:rPr>
        <w:t xml:space="preserve"> does what is within himself when he</w:t>
      </w:r>
      <w:r w:rsidR="00F56778" w:rsidRPr="005805A4">
        <w:rPr>
          <w:rFonts w:asciiTheme="majorBidi" w:hAnsiTheme="majorBidi" w:cstheme="majorBidi"/>
        </w:rPr>
        <w:t xml:space="preserve"> enters adulthood </w:t>
      </w:r>
      <w:r w:rsidR="00960E91" w:rsidRPr="005805A4">
        <w:rPr>
          <w:rFonts w:asciiTheme="majorBidi" w:hAnsiTheme="majorBidi" w:cstheme="majorBidi"/>
        </w:rPr>
        <w:t>[i.e., when he reaches the age of reason]</w:t>
      </w:r>
      <w:r w:rsidRPr="005805A4">
        <w:rPr>
          <w:rFonts w:asciiTheme="majorBidi" w:hAnsiTheme="majorBidi" w:cstheme="majorBidi"/>
        </w:rPr>
        <w:t xml:space="preserve">, the grace through which he will be exempt from original sin will be given to him and if he does not do what is within himself, there will be guilt due to the sin of omission. </w:t>
      </w:r>
      <w:r w:rsidR="00B3300F" w:rsidRPr="005805A4">
        <w:rPr>
          <w:rFonts w:asciiTheme="majorBidi" w:hAnsiTheme="majorBidi" w:cstheme="majorBidi"/>
        </w:rPr>
        <w:t xml:space="preserve">Now since any given man is held to avoid sin, and this </w:t>
      </w:r>
      <w:r w:rsidR="00284122" w:rsidRPr="005805A4">
        <w:rPr>
          <w:rFonts w:asciiTheme="majorBidi" w:hAnsiTheme="majorBidi" w:cstheme="majorBidi"/>
        </w:rPr>
        <w:t>cannot</w:t>
      </w:r>
      <w:r w:rsidR="00B3300F" w:rsidRPr="005805A4">
        <w:rPr>
          <w:rFonts w:asciiTheme="majorBidi" w:hAnsiTheme="majorBidi" w:cstheme="majorBidi"/>
        </w:rPr>
        <w:t xml:space="preserve"> be done unless he </w:t>
      </w:r>
      <w:r w:rsidR="008E68D5" w:rsidRPr="005805A4">
        <w:rPr>
          <w:rFonts w:asciiTheme="majorBidi" w:hAnsiTheme="majorBidi" w:cstheme="majorBidi"/>
        </w:rPr>
        <w:t>has appointed a fitting end for</w:t>
      </w:r>
      <w:r w:rsidR="00B3300F" w:rsidRPr="005805A4">
        <w:rPr>
          <w:rFonts w:asciiTheme="majorBidi" w:hAnsiTheme="majorBidi" w:cstheme="majorBidi"/>
        </w:rPr>
        <w:t xml:space="preserve"> himsel</w:t>
      </w:r>
      <w:r w:rsidR="00BD59C6">
        <w:rPr>
          <w:rFonts w:asciiTheme="majorBidi" w:hAnsiTheme="majorBidi" w:cstheme="majorBidi"/>
        </w:rPr>
        <w:t xml:space="preserve">f, everyone is held, when he </w:t>
      </w:r>
      <w:r w:rsidR="00B3300F" w:rsidRPr="005805A4">
        <w:rPr>
          <w:rFonts w:asciiTheme="majorBidi" w:hAnsiTheme="majorBidi" w:cstheme="majorBidi"/>
        </w:rPr>
        <w:t>f</w:t>
      </w:r>
      <w:r w:rsidR="00FC51C0" w:rsidRPr="005805A4">
        <w:rPr>
          <w:rFonts w:asciiTheme="majorBidi" w:hAnsiTheme="majorBidi" w:cstheme="majorBidi"/>
        </w:rPr>
        <w:t>irst attains control over his mind, to turn himself to God a</w:t>
      </w:r>
      <w:r w:rsidR="002B57C2" w:rsidRPr="005805A4">
        <w:rPr>
          <w:rFonts w:asciiTheme="majorBidi" w:hAnsiTheme="majorBidi" w:cstheme="majorBidi"/>
        </w:rPr>
        <w:t xml:space="preserve">nd to establish the end in him - </w:t>
      </w:r>
      <w:r w:rsidR="00FC51C0" w:rsidRPr="005805A4">
        <w:rPr>
          <w:rFonts w:asciiTheme="majorBidi" w:hAnsiTheme="majorBidi" w:cstheme="majorBidi"/>
        </w:rPr>
        <w:t>and by this, he is disposed for grace.</w:t>
      </w:r>
      <w:r w:rsidR="00FC51C0" w:rsidRPr="005805A4">
        <w:rPr>
          <w:rStyle w:val="FootnoteReference"/>
          <w:rFonts w:asciiTheme="majorBidi" w:hAnsiTheme="majorBidi" w:cstheme="majorBidi"/>
        </w:rPr>
        <w:footnoteReference w:id="419"/>
      </w:r>
    </w:p>
    <w:p w14:paraId="034F7363" w14:textId="77777777" w:rsidR="00A4270F" w:rsidRPr="005805A4" w:rsidRDefault="00A4270F" w:rsidP="00B871B7">
      <w:pPr>
        <w:spacing w:line="480" w:lineRule="auto"/>
        <w:rPr>
          <w:rFonts w:asciiTheme="majorBidi" w:hAnsiTheme="majorBidi" w:cstheme="majorBidi"/>
        </w:rPr>
      </w:pPr>
    </w:p>
    <w:p w14:paraId="6FFBD458" w14:textId="2E00A9DB" w:rsidR="00777799" w:rsidRPr="005805A4" w:rsidRDefault="00777799" w:rsidP="00BB5F1A">
      <w:pPr>
        <w:spacing w:line="480" w:lineRule="auto"/>
        <w:rPr>
          <w:rFonts w:asciiTheme="majorBidi" w:hAnsiTheme="majorBidi" w:cstheme="majorBidi"/>
        </w:rPr>
      </w:pPr>
      <w:r w:rsidRPr="005805A4">
        <w:rPr>
          <w:rFonts w:asciiTheme="majorBidi" w:hAnsiTheme="majorBidi" w:cstheme="majorBidi"/>
        </w:rPr>
        <w:lastRenderedPageBreak/>
        <w:t>In the case of the angels, who never lack the possession of reason, "some of them im</w:t>
      </w:r>
      <w:r w:rsidR="00962F71" w:rsidRPr="005805A4">
        <w:rPr>
          <w:rFonts w:asciiTheme="majorBidi" w:hAnsiTheme="majorBidi" w:cstheme="majorBidi"/>
        </w:rPr>
        <w:t>mediately appointed / placed (</w:t>
      </w:r>
      <w:proofErr w:type="spellStart"/>
      <w:r w:rsidR="00962F71" w:rsidRPr="005805A4">
        <w:rPr>
          <w:rFonts w:asciiTheme="majorBidi" w:hAnsiTheme="majorBidi" w:cstheme="majorBidi"/>
          <w:i/>
          <w:iCs/>
        </w:rPr>
        <w:t>praestiterunt</w:t>
      </w:r>
      <w:proofErr w:type="spellEnd"/>
      <w:r w:rsidR="002B57C2" w:rsidRPr="005805A4">
        <w:rPr>
          <w:rFonts w:asciiTheme="majorBidi" w:hAnsiTheme="majorBidi" w:cstheme="majorBidi"/>
        </w:rPr>
        <w:t>) an i</w:t>
      </w:r>
      <w:r w:rsidR="00085B6A" w:rsidRPr="005805A4">
        <w:rPr>
          <w:rFonts w:asciiTheme="majorBidi" w:hAnsiTheme="majorBidi" w:cstheme="majorBidi"/>
        </w:rPr>
        <w:t xml:space="preserve">mpediment to </w:t>
      </w:r>
      <w:r w:rsidR="00962F71" w:rsidRPr="005805A4">
        <w:rPr>
          <w:rFonts w:asciiTheme="majorBidi" w:hAnsiTheme="majorBidi" w:cstheme="majorBidi"/>
        </w:rPr>
        <w:t>their happiness</w:t>
      </w:r>
      <w:r w:rsidR="00085B6A" w:rsidRPr="005805A4">
        <w:rPr>
          <w:rFonts w:asciiTheme="majorBidi" w:hAnsiTheme="majorBidi" w:cstheme="majorBidi"/>
        </w:rPr>
        <w:t>.</w:t>
      </w:r>
      <w:r w:rsidR="00962F71" w:rsidRPr="005805A4">
        <w:rPr>
          <w:rFonts w:asciiTheme="majorBidi" w:hAnsiTheme="majorBidi" w:cstheme="majorBidi"/>
        </w:rPr>
        <w:t>"</w:t>
      </w:r>
      <w:r w:rsidR="00495212" w:rsidRPr="005805A4">
        <w:rPr>
          <w:rStyle w:val="FootnoteReference"/>
          <w:rFonts w:asciiTheme="majorBidi" w:hAnsiTheme="majorBidi" w:cstheme="majorBidi"/>
        </w:rPr>
        <w:footnoteReference w:id="420"/>
      </w:r>
      <w:r w:rsidR="00085B6A" w:rsidRPr="005805A4">
        <w:rPr>
          <w:rFonts w:asciiTheme="majorBidi" w:hAnsiTheme="majorBidi" w:cstheme="majorBidi"/>
        </w:rPr>
        <w:t xml:space="preserve"> H</w:t>
      </w:r>
      <w:r w:rsidR="00962F71" w:rsidRPr="005805A4">
        <w:rPr>
          <w:rFonts w:asciiTheme="majorBidi" w:hAnsiTheme="majorBidi" w:cstheme="majorBidi"/>
        </w:rPr>
        <w:t>umans can do the same when they reach the age of reason.</w:t>
      </w:r>
      <w:r w:rsidRPr="005805A4">
        <w:rPr>
          <w:rFonts w:asciiTheme="majorBidi" w:hAnsiTheme="majorBidi" w:cstheme="majorBidi"/>
        </w:rPr>
        <w:t xml:space="preserve"> </w:t>
      </w:r>
      <w:r w:rsidR="00962F71" w:rsidRPr="005805A4">
        <w:rPr>
          <w:rFonts w:asciiTheme="majorBidi" w:hAnsiTheme="majorBidi" w:cstheme="majorBidi"/>
        </w:rPr>
        <w:t xml:space="preserve">They are, </w:t>
      </w:r>
      <w:r w:rsidR="00C7689A" w:rsidRPr="005805A4">
        <w:rPr>
          <w:rFonts w:asciiTheme="majorBidi" w:hAnsiTheme="majorBidi" w:cstheme="majorBidi"/>
        </w:rPr>
        <w:t>charged</w:t>
      </w:r>
      <w:r w:rsidR="00962F71" w:rsidRPr="005805A4">
        <w:rPr>
          <w:rFonts w:asciiTheme="majorBidi" w:hAnsiTheme="majorBidi" w:cstheme="majorBidi"/>
        </w:rPr>
        <w:t xml:space="preserve">, however, to instead place </w:t>
      </w:r>
      <w:r w:rsidR="00976A16" w:rsidRPr="005805A4">
        <w:rPr>
          <w:rFonts w:asciiTheme="majorBidi" w:hAnsiTheme="majorBidi" w:cstheme="majorBidi"/>
        </w:rPr>
        <w:t xml:space="preserve">the </w:t>
      </w:r>
      <w:r w:rsidR="00976A16" w:rsidRPr="005805A4">
        <w:rPr>
          <w:rFonts w:asciiTheme="majorBidi" w:hAnsiTheme="majorBidi" w:cstheme="majorBidi"/>
          <w:i/>
          <w:iCs/>
        </w:rPr>
        <w:t xml:space="preserve">ratio </w:t>
      </w:r>
      <w:r w:rsidR="00976A16" w:rsidRPr="005805A4">
        <w:rPr>
          <w:rFonts w:asciiTheme="majorBidi" w:hAnsiTheme="majorBidi" w:cstheme="majorBidi"/>
        </w:rPr>
        <w:t>of perfect happiness before them</w:t>
      </w:r>
      <w:r w:rsidR="00395B13" w:rsidRPr="005805A4">
        <w:rPr>
          <w:rFonts w:asciiTheme="majorBidi" w:hAnsiTheme="majorBidi" w:cstheme="majorBidi"/>
        </w:rPr>
        <w:t>selves</w:t>
      </w:r>
      <w:r w:rsidR="002713C6" w:rsidRPr="005805A4">
        <w:rPr>
          <w:rFonts w:asciiTheme="majorBidi" w:hAnsiTheme="majorBidi" w:cstheme="majorBidi"/>
        </w:rPr>
        <w:t xml:space="preserve">, which </w:t>
      </w:r>
      <w:r w:rsidR="00BB5F1A" w:rsidRPr="005805A4">
        <w:rPr>
          <w:rFonts w:asciiTheme="majorBidi" w:hAnsiTheme="majorBidi" w:cstheme="majorBidi"/>
        </w:rPr>
        <w:t>would</w:t>
      </w:r>
      <w:r w:rsidR="002713C6" w:rsidRPr="005805A4">
        <w:rPr>
          <w:rFonts w:asciiTheme="majorBidi" w:hAnsiTheme="majorBidi" w:cstheme="majorBidi"/>
        </w:rPr>
        <w:t xml:space="preserve"> </w:t>
      </w:r>
      <w:r w:rsidR="00FC5302" w:rsidRPr="005805A4">
        <w:rPr>
          <w:rFonts w:asciiTheme="majorBidi" w:hAnsiTheme="majorBidi" w:cstheme="majorBidi"/>
        </w:rPr>
        <w:t xml:space="preserve">at least implicitly be placing </w:t>
      </w:r>
      <w:r w:rsidR="002713C6" w:rsidRPr="005805A4">
        <w:rPr>
          <w:rFonts w:asciiTheme="majorBidi" w:hAnsiTheme="majorBidi" w:cstheme="majorBidi"/>
        </w:rPr>
        <w:t>God before them</w:t>
      </w:r>
      <w:r w:rsidR="004E2647" w:rsidRPr="005805A4">
        <w:rPr>
          <w:rFonts w:asciiTheme="majorBidi" w:hAnsiTheme="majorBidi" w:cstheme="majorBidi"/>
        </w:rPr>
        <w:t>selves</w:t>
      </w:r>
      <w:r w:rsidR="002713C6" w:rsidRPr="005805A4">
        <w:rPr>
          <w:rFonts w:asciiTheme="majorBidi" w:hAnsiTheme="majorBidi" w:cstheme="majorBidi"/>
        </w:rPr>
        <w:t xml:space="preserve"> as their end</w:t>
      </w:r>
      <w:r w:rsidR="00FC5302" w:rsidRPr="005805A4">
        <w:rPr>
          <w:rFonts w:asciiTheme="majorBidi" w:hAnsiTheme="majorBidi" w:cstheme="majorBidi"/>
        </w:rPr>
        <w:t>. Thomas explains the relationship between happiness and God:</w:t>
      </w:r>
    </w:p>
    <w:p w14:paraId="3735C2B4" w14:textId="77777777" w:rsidR="00FC5302" w:rsidRPr="005805A4" w:rsidRDefault="00FC5302" w:rsidP="002713C6">
      <w:pPr>
        <w:spacing w:line="480" w:lineRule="auto"/>
        <w:rPr>
          <w:rFonts w:asciiTheme="majorBidi" w:hAnsiTheme="majorBidi" w:cstheme="majorBidi"/>
        </w:rPr>
      </w:pPr>
    </w:p>
    <w:p w14:paraId="174CA52F" w14:textId="0367A6D0" w:rsidR="00976A16" w:rsidRPr="005805A4" w:rsidRDefault="00FC5302" w:rsidP="006C7DE0">
      <w:pPr>
        <w:spacing w:line="360" w:lineRule="auto"/>
        <w:ind w:left="720"/>
        <w:rPr>
          <w:rFonts w:asciiTheme="majorBidi" w:hAnsiTheme="majorBidi" w:cstheme="majorBidi"/>
        </w:rPr>
      </w:pPr>
      <w:r w:rsidRPr="005805A4">
        <w:rPr>
          <w:rFonts w:asciiTheme="majorBidi" w:hAnsiTheme="majorBidi" w:cstheme="majorBidi"/>
        </w:rPr>
        <w:t>Happiness</w:t>
      </w:r>
      <w:r w:rsidR="00976A16" w:rsidRPr="005805A4">
        <w:rPr>
          <w:rFonts w:asciiTheme="majorBidi" w:hAnsiTheme="majorBidi" w:cstheme="majorBidi"/>
        </w:rPr>
        <w:t xml:space="preserve"> is the perfect good which totally sets the appetite at rest: otherwise, it would not be the ultimate end if there remained an appetite for something furth</w:t>
      </w:r>
      <w:r w:rsidR="00DD2D00" w:rsidRPr="005805A4">
        <w:rPr>
          <w:rFonts w:asciiTheme="majorBidi" w:hAnsiTheme="majorBidi" w:cstheme="majorBidi"/>
        </w:rPr>
        <w:t>er. But the object of the will (</w:t>
      </w:r>
      <w:r w:rsidR="00976A16" w:rsidRPr="005805A4">
        <w:rPr>
          <w:rFonts w:asciiTheme="majorBidi" w:hAnsiTheme="majorBidi" w:cstheme="majorBidi"/>
        </w:rPr>
        <w:t>which is the human appetite), is the universal good</w:t>
      </w:r>
      <w:r w:rsidR="006C7DE0" w:rsidRPr="005805A4">
        <w:rPr>
          <w:rFonts w:asciiTheme="majorBidi" w:hAnsiTheme="majorBidi" w:cstheme="majorBidi"/>
        </w:rPr>
        <w:t xml:space="preserve"> just as the object of the intellect is the universal true. And from this it is clear that nothing is able to set the will of man at rest but the universal good; which is not found in anything created, but only in God.</w:t>
      </w:r>
      <w:r w:rsidR="006C7DE0" w:rsidRPr="005805A4">
        <w:rPr>
          <w:rStyle w:val="FootnoteReference"/>
          <w:rFonts w:asciiTheme="majorBidi" w:hAnsiTheme="majorBidi" w:cstheme="majorBidi"/>
        </w:rPr>
        <w:footnoteReference w:id="421"/>
      </w:r>
    </w:p>
    <w:p w14:paraId="481CAA50" w14:textId="77777777" w:rsidR="002713C6" w:rsidRPr="005805A4" w:rsidRDefault="00290872" w:rsidP="00EF0400">
      <w:pPr>
        <w:spacing w:line="480" w:lineRule="auto"/>
        <w:rPr>
          <w:rFonts w:asciiTheme="majorBidi" w:hAnsiTheme="majorBidi" w:cstheme="majorBidi"/>
        </w:rPr>
      </w:pPr>
      <w:r w:rsidRPr="005805A4">
        <w:rPr>
          <w:rFonts w:asciiTheme="majorBidi" w:hAnsiTheme="majorBidi" w:cstheme="majorBidi"/>
        </w:rPr>
        <w:tab/>
      </w:r>
    </w:p>
    <w:p w14:paraId="0B2972C7" w14:textId="42F337AD" w:rsidR="005862CD" w:rsidRDefault="004C6055" w:rsidP="005862CD">
      <w:r w:rsidRPr="005805A4">
        <w:lastRenderedPageBreak/>
        <w:t>The natural desire of man is for the universal good which alone can make him truly happy.</w:t>
      </w:r>
      <w:r w:rsidRPr="005805A4">
        <w:rPr>
          <w:rStyle w:val="FootnoteReference"/>
          <w:rFonts w:asciiTheme="majorBidi" w:hAnsiTheme="majorBidi" w:cstheme="majorBidi"/>
        </w:rPr>
        <w:footnoteReference w:id="422"/>
      </w:r>
      <w:r w:rsidRPr="005805A4">
        <w:t xml:space="preserve"> If he places this end before himself</w:t>
      </w:r>
      <w:r>
        <w:t xml:space="preserve"> as a goal to pursue,</w:t>
      </w:r>
      <w:r w:rsidRPr="005805A4">
        <w:rPr>
          <w:rStyle w:val="FootnoteReference"/>
          <w:rFonts w:asciiTheme="majorBidi" w:hAnsiTheme="majorBidi" w:cstheme="majorBidi"/>
        </w:rPr>
        <w:footnoteReference w:id="423"/>
      </w:r>
      <w:r w:rsidRPr="005805A4">
        <w:t xml:space="preserve"> divine grace may make him cognizant of </w:t>
      </w:r>
      <w:r>
        <w:t>the fact that Providence has ordered him toward</w:t>
      </w:r>
      <w:r w:rsidRPr="005805A4">
        <w:t xml:space="preserve"> the vision of God</w:t>
      </w:r>
      <w:r>
        <w:t xml:space="preserve">, </w:t>
      </w:r>
      <w:r w:rsidRPr="005805A4">
        <w:t xml:space="preserve">considered in his own nature and not simply under the </w:t>
      </w:r>
      <w:r w:rsidRPr="005805A4">
        <w:rPr>
          <w:i/>
          <w:iCs/>
        </w:rPr>
        <w:t xml:space="preserve">ratio </w:t>
      </w:r>
      <w:r w:rsidRPr="005805A4">
        <w:t>of being the cause of certain created effects.</w:t>
      </w:r>
      <w:r w:rsidRPr="005805A4">
        <w:rPr>
          <w:rStyle w:val="FootnoteReference"/>
          <w:rFonts w:asciiTheme="majorBidi" w:hAnsiTheme="majorBidi" w:cstheme="majorBidi"/>
        </w:rPr>
        <w:footnoteReference w:id="424"/>
      </w:r>
      <w:r w:rsidRPr="005805A4">
        <w:t xml:space="preserve"> </w:t>
      </w:r>
      <w:r w:rsidR="005862CD">
        <w:t xml:space="preserve">Grace, then, clearly builds upon the nature that is presupposes. Its activity is based upon the capacity for supernatural beatitude that is that is partially based on man’s status of having been made </w:t>
      </w:r>
      <w:r w:rsidR="005862CD">
        <w:rPr>
          <w:i/>
          <w:iCs/>
        </w:rPr>
        <w:t xml:space="preserve">ad </w:t>
      </w:r>
      <w:proofErr w:type="spellStart"/>
      <w:r w:rsidR="005862CD">
        <w:rPr>
          <w:i/>
          <w:iCs/>
        </w:rPr>
        <w:t>imaginem</w:t>
      </w:r>
      <w:proofErr w:type="spellEnd"/>
      <w:r w:rsidR="005862CD">
        <w:rPr>
          <w:i/>
          <w:iCs/>
        </w:rPr>
        <w:t xml:space="preserve"> Dei</w:t>
      </w:r>
      <w:r w:rsidR="0001314D" w:rsidRPr="005805A4">
        <w:rPr>
          <w:rFonts w:asciiTheme="majorBidi" w:hAnsiTheme="majorBidi" w:cstheme="majorBidi"/>
        </w:rPr>
        <w:t>.</w:t>
      </w:r>
      <w:r w:rsidR="00B365AE" w:rsidRPr="005805A4">
        <w:rPr>
          <w:rStyle w:val="FootnoteReference"/>
          <w:rFonts w:asciiTheme="majorBidi" w:hAnsiTheme="majorBidi" w:cstheme="majorBidi"/>
        </w:rPr>
        <w:footnoteReference w:id="425"/>
      </w:r>
      <w:r w:rsidR="0001314D" w:rsidRPr="005805A4">
        <w:rPr>
          <w:rFonts w:asciiTheme="majorBidi" w:hAnsiTheme="majorBidi" w:cstheme="majorBidi"/>
        </w:rPr>
        <w:t xml:space="preserve"> </w:t>
      </w:r>
      <w:r w:rsidR="005862CD">
        <w:t xml:space="preserve">As the perfectly good object of all man’s desire, God himself is necessarily implicit object of the synderesis, which fundamentally directs man to pursue the good. </w:t>
      </w:r>
    </w:p>
    <w:p w14:paraId="11ACF304" w14:textId="502503A0" w:rsidR="00181ACB" w:rsidRDefault="00181ACB" w:rsidP="005862CD">
      <w:pPr>
        <w:spacing w:line="360" w:lineRule="auto"/>
        <w:rPr>
          <w:rFonts w:asciiTheme="majorBidi" w:hAnsiTheme="majorBidi" w:cstheme="majorBidi"/>
        </w:rPr>
      </w:pPr>
    </w:p>
    <w:p w14:paraId="27694844" w14:textId="7E9FD39A" w:rsidR="00657449" w:rsidRPr="005805A4" w:rsidRDefault="0001314D" w:rsidP="009F7FF5">
      <w:pPr>
        <w:spacing w:line="360" w:lineRule="auto"/>
        <w:ind w:firstLine="720"/>
        <w:rPr>
          <w:rFonts w:asciiTheme="majorBidi" w:hAnsiTheme="majorBidi" w:cstheme="majorBidi"/>
        </w:rPr>
      </w:pPr>
      <w:r w:rsidRPr="005805A4">
        <w:rPr>
          <w:rFonts w:asciiTheme="majorBidi" w:hAnsiTheme="majorBidi" w:cstheme="majorBidi"/>
        </w:rPr>
        <w:t>Synderesis</w:t>
      </w:r>
      <w:r w:rsidR="005862CD">
        <w:rPr>
          <w:rFonts w:asciiTheme="majorBidi" w:hAnsiTheme="majorBidi" w:cstheme="majorBidi"/>
        </w:rPr>
        <w:t xml:space="preserve"> </w:t>
      </w:r>
      <w:r w:rsidRPr="005805A4">
        <w:rPr>
          <w:rFonts w:asciiTheme="majorBidi" w:hAnsiTheme="majorBidi" w:cstheme="majorBidi"/>
        </w:rPr>
        <w:t>unites all of man's activities in the pursuit of the perfect good and dialectical reasoning enables him to apply principles held in virtue of natural reason to particular actions.</w:t>
      </w:r>
      <w:r w:rsidR="00E35415" w:rsidRPr="005805A4">
        <w:rPr>
          <w:rFonts w:asciiTheme="majorBidi" w:hAnsiTheme="majorBidi" w:cstheme="majorBidi"/>
        </w:rPr>
        <w:t xml:space="preserve"> Happiness is, therefore, not found in synderesis because one has to apply those most basic principles such as that "one ought to act according to reason"</w:t>
      </w:r>
      <w:r w:rsidR="00E35415" w:rsidRPr="005805A4">
        <w:rPr>
          <w:rStyle w:val="FootnoteReference"/>
          <w:rFonts w:asciiTheme="majorBidi" w:hAnsiTheme="majorBidi" w:cstheme="majorBidi"/>
        </w:rPr>
        <w:footnoteReference w:id="426"/>
      </w:r>
      <w:r w:rsidR="00212F5D" w:rsidRPr="005805A4">
        <w:rPr>
          <w:rFonts w:asciiTheme="majorBidi" w:hAnsiTheme="majorBidi" w:cstheme="majorBidi"/>
        </w:rPr>
        <w:t xml:space="preserve"> and "evil should be done to no </w:t>
      </w:r>
      <w:r w:rsidR="00212F5D" w:rsidRPr="005805A4">
        <w:rPr>
          <w:rFonts w:asciiTheme="majorBidi" w:hAnsiTheme="majorBidi" w:cstheme="majorBidi"/>
        </w:rPr>
        <w:lastRenderedPageBreak/>
        <w:t>one"</w:t>
      </w:r>
      <w:r w:rsidR="00212F5D" w:rsidRPr="005805A4">
        <w:rPr>
          <w:rStyle w:val="FootnoteReference"/>
          <w:rFonts w:asciiTheme="majorBidi" w:hAnsiTheme="majorBidi" w:cstheme="majorBidi"/>
        </w:rPr>
        <w:footnoteReference w:id="427"/>
      </w:r>
      <w:r w:rsidR="00C6144E" w:rsidRPr="005805A4">
        <w:rPr>
          <w:rFonts w:asciiTheme="majorBidi" w:hAnsiTheme="majorBidi" w:cstheme="majorBidi"/>
        </w:rPr>
        <w:t xml:space="preserve"> to particular practical actions.</w:t>
      </w:r>
      <w:r w:rsidR="0099053F" w:rsidRPr="005805A4">
        <w:rPr>
          <w:rFonts w:asciiTheme="majorBidi" w:hAnsiTheme="majorBidi" w:cstheme="majorBidi"/>
        </w:rPr>
        <w:t xml:space="preserve"> </w:t>
      </w:r>
      <w:r w:rsidR="005862CD">
        <w:t xml:space="preserve">On its own, moreover, synderesis is not able to direct someone to the perfect Good that is God himself as the object of beatitude. </w:t>
      </w:r>
      <w:r w:rsidR="0099053F" w:rsidRPr="005805A4">
        <w:rPr>
          <w:rFonts w:asciiTheme="majorBidi" w:hAnsiTheme="majorBidi" w:cstheme="majorBidi"/>
        </w:rPr>
        <w:t xml:space="preserve">However, by pointing towards ends such as the need to act in accordance with reason, it does </w:t>
      </w:r>
      <w:r w:rsidR="007F4AF1" w:rsidRPr="005805A4">
        <w:rPr>
          <w:rFonts w:asciiTheme="majorBidi" w:hAnsiTheme="majorBidi" w:cstheme="majorBidi"/>
        </w:rPr>
        <w:t xml:space="preserve">direct man towards the attainment of happiness. </w:t>
      </w:r>
      <w:r w:rsidR="00C6144E" w:rsidRPr="005805A4">
        <w:rPr>
          <w:rFonts w:asciiTheme="majorBidi" w:hAnsiTheme="majorBidi" w:cstheme="majorBidi"/>
        </w:rPr>
        <w:t>I have already made many arguments to the effect that synderesis is primary as that which appoints the end that the appetites follow after in the pursuit of the perfect good. According to this model, synder</w:t>
      </w:r>
      <w:r w:rsidR="00B871B7" w:rsidRPr="005805A4">
        <w:rPr>
          <w:rFonts w:asciiTheme="majorBidi" w:hAnsiTheme="majorBidi" w:cstheme="majorBidi"/>
        </w:rPr>
        <w:t>e</w:t>
      </w:r>
      <w:r w:rsidR="00C6144E" w:rsidRPr="005805A4">
        <w:rPr>
          <w:rFonts w:asciiTheme="majorBidi" w:hAnsiTheme="majorBidi" w:cstheme="majorBidi"/>
        </w:rPr>
        <w:t>sis would direct prudence to the end that it pursues even though prudence also relies upon upright appetites to help direct a person to happiness. For many, however, Aquinas had a significant change of thought over the course of his lifetime and he came to think that reason (eve</w:t>
      </w:r>
      <w:r w:rsidR="008B7357" w:rsidRPr="005805A4">
        <w:rPr>
          <w:rFonts w:asciiTheme="majorBidi" w:hAnsiTheme="majorBidi" w:cstheme="majorBidi"/>
        </w:rPr>
        <w:t xml:space="preserve">n the natural reason) does not have the possibility of appointing ends to the </w:t>
      </w:r>
      <w:r w:rsidR="005642F2" w:rsidRPr="005805A4">
        <w:rPr>
          <w:rFonts w:asciiTheme="majorBidi" w:hAnsiTheme="majorBidi" w:cstheme="majorBidi"/>
        </w:rPr>
        <w:t>will</w:t>
      </w:r>
      <w:r w:rsidR="008B7357" w:rsidRPr="005805A4">
        <w:rPr>
          <w:rFonts w:asciiTheme="majorBidi" w:hAnsiTheme="majorBidi" w:cstheme="majorBidi"/>
        </w:rPr>
        <w:t xml:space="preserve"> in any meaningful sense because that would indicate a kind of intellectual determinism. We will consider those arguments in the coming chapter and then attempt to </w:t>
      </w:r>
      <w:r w:rsidR="00EF0400" w:rsidRPr="005805A4">
        <w:rPr>
          <w:rFonts w:asciiTheme="majorBidi" w:hAnsiTheme="majorBidi" w:cstheme="majorBidi"/>
        </w:rPr>
        <w:t>explain as clearly</w:t>
      </w:r>
      <w:r w:rsidR="005642F2" w:rsidRPr="005805A4">
        <w:rPr>
          <w:rFonts w:asciiTheme="majorBidi" w:hAnsiTheme="majorBidi" w:cstheme="majorBidi"/>
        </w:rPr>
        <w:t xml:space="preserve"> and</w:t>
      </w:r>
      <w:r w:rsidR="008B7357" w:rsidRPr="005805A4">
        <w:rPr>
          <w:rFonts w:asciiTheme="majorBidi" w:hAnsiTheme="majorBidi" w:cstheme="majorBidi"/>
        </w:rPr>
        <w:t xml:space="preserve"> definitively as possible</w:t>
      </w:r>
      <w:r w:rsidR="00EF0400" w:rsidRPr="005805A4">
        <w:rPr>
          <w:rFonts w:asciiTheme="majorBidi" w:hAnsiTheme="majorBidi" w:cstheme="majorBidi"/>
        </w:rPr>
        <w:t xml:space="preserve"> in chapter three how synderesis and prudence can respectively be said to appoint the end to the moral virtues - albeit under the guidance of the supernatural virtue of faith.</w:t>
      </w:r>
    </w:p>
    <w:p w14:paraId="55A5D236" w14:textId="77777777" w:rsidR="00BF1556" w:rsidRDefault="00BF1556" w:rsidP="00BF1556">
      <w:pPr>
        <w:spacing w:line="480" w:lineRule="auto"/>
        <w:rPr>
          <w:rFonts w:asciiTheme="majorBidi" w:hAnsiTheme="majorBidi" w:cstheme="majorBidi"/>
        </w:rPr>
      </w:pPr>
    </w:p>
    <w:p w14:paraId="69B23BD1" w14:textId="77777777" w:rsidR="00BE17D5" w:rsidRDefault="00BE17D5" w:rsidP="00BF1556">
      <w:pPr>
        <w:spacing w:line="480" w:lineRule="auto"/>
        <w:rPr>
          <w:rFonts w:asciiTheme="majorBidi" w:hAnsiTheme="majorBidi" w:cstheme="majorBidi"/>
        </w:rPr>
      </w:pPr>
    </w:p>
    <w:p w14:paraId="75ADC0E6" w14:textId="77777777" w:rsidR="00BE17D5" w:rsidRDefault="00BE17D5" w:rsidP="00BF1556">
      <w:pPr>
        <w:spacing w:line="480" w:lineRule="auto"/>
        <w:rPr>
          <w:rFonts w:asciiTheme="majorBidi" w:hAnsiTheme="majorBidi" w:cstheme="majorBidi"/>
        </w:rPr>
      </w:pPr>
    </w:p>
    <w:p w14:paraId="7B5E680E" w14:textId="77777777" w:rsidR="00D905F0" w:rsidRDefault="00D905F0" w:rsidP="00D905F0">
      <w:pPr>
        <w:spacing w:line="480" w:lineRule="auto"/>
        <w:rPr>
          <w:rFonts w:asciiTheme="majorBidi" w:hAnsiTheme="majorBidi" w:cstheme="majorBidi"/>
        </w:rPr>
      </w:pPr>
    </w:p>
    <w:p w14:paraId="2353FDDF" w14:textId="59AB12FE" w:rsidR="00901375" w:rsidRPr="005805A4" w:rsidRDefault="00901375" w:rsidP="00D905F0">
      <w:pPr>
        <w:spacing w:line="480" w:lineRule="auto"/>
        <w:jc w:val="center"/>
        <w:rPr>
          <w:rFonts w:asciiTheme="majorBidi" w:hAnsiTheme="majorBidi" w:cstheme="majorBidi"/>
          <w:b/>
          <w:bCs/>
        </w:rPr>
      </w:pPr>
      <w:r w:rsidRPr="005805A4">
        <w:rPr>
          <w:rFonts w:asciiTheme="majorBidi" w:hAnsiTheme="majorBidi" w:cstheme="majorBidi"/>
          <w:b/>
          <w:bCs/>
        </w:rPr>
        <w:t>Chapter Two</w:t>
      </w:r>
    </w:p>
    <w:p w14:paraId="2228EB6E" w14:textId="574BCD9F" w:rsidR="00901375" w:rsidRPr="005805A4" w:rsidRDefault="00901375" w:rsidP="00901375">
      <w:pPr>
        <w:spacing w:line="480" w:lineRule="auto"/>
        <w:jc w:val="center"/>
        <w:rPr>
          <w:rFonts w:asciiTheme="majorBidi" w:hAnsiTheme="majorBidi" w:cstheme="majorBidi"/>
          <w:b/>
          <w:bCs/>
        </w:rPr>
      </w:pPr>
      <w:r w:rsidRPr="005805A4">
        <w:rPr>
          <w:rFonts w:asciiTheme="majorBidi" w:hAnsiTheme="majorBidi" w:cstheme="majorBidi"/>
          <w:b/>
          <w:bCs/>
        </w:rPr>
        <w:t>On the Causal</w:t>
      </w:r>
      <w:r w:rsidR="00960AA2" w:rsidRPr="005805A4">
        <w:rPr>
          <w:rFonts w:asciiTheme="majorBidi" w:hAnsiTheme="majorBidi" w:cstheme="majorBidi"/>
          <w:b/>
          <w:bCs/>
        </w:rPr>
        <w:t xml:space="preserve">ity of the Intellect </w:t>
      </w:r>
    </w:p>
    <w:p w14:paraId="0D063039" w14:textId="77777777" w:rsidR="00657449" w:rsidRPr="005805A4" w:rsidRDefault="00657449" w:rsidP="00657449">
      <w:pPr>
        <w:spacing w:line="480" w:lineRule="auto"/>
        <w:jc w:val="center"/>
        <w:rPr>
          <w:rFonts w:asciiTheme="majorBidi" w:hAnsiTheme="majorBidi" w:cstheme="majorBidi"/>
        </w:rPr>
      </w:pPr>
    </w:p>
    <w:p w14:paraId="275A91A2" w14:textId="08E3FCDA" w:rsidR="0034555E" w:rsidRPr="005805A4" w:rsidRDefault="00657449" w:rsidP="00210CAE">
      <w:pPr>
        <w:spacing w:line="480" w:lineRule="auto"/>
        <w:rPr>
          <w:rFonts w:asciiTheme="majorBidi" w:hAnsiTheme="majorBidi" w:cstheme="majorBidi"/>
        </w:rPr>
      </w:pPr>
      <w:r w:rsidRPr="005805A4">
        <w:rPr>
          <w:rFonts w:asciiTheme="majorBidi" w:hAnsiTheme="majorBidi" w:cstheme="majorBidi"/>
        </w:rPr>
        <w:tab/>
        <w:t>With good</w:t>
      </w:r>
      <w:r w:rsidR="00EE64B1" w:rsidRPr="005805A4">
        <w:rPr>
          <w:rFonts w:asciiTheme="majorBidi" w:hAnsiTheme="majorBidi" w:cstheme="majorBidi"/>
        </w:rPr>
        <w:t xml:space="preserve"> reason, Daniel Westberg </w:t>
      </w:r>
      <w:r w:rsidR="00210CAE" w:rsidRPr="005805A4">
        <w:rPr>
          <w:rFonts w:asciiTheme="majorBidi" w:hAnsiTheme="majorBidi" w:cstheme="majorBidi"/>
        </w:rPr>
        <w:t>asserts</w:t>
      </w:r>
      <w:r w:rsidR="006C6B28" w:rsidRPr="005805A4">
        <w:rPr>
          <w:rFonts w:asciiTheme="majorBidi" w:hAnsiTheme="majorBidi" w:cstheme="majorBidi"/>
        </w:rPr>
        <w:t xml:space="preserve"> that </w:t>
      </w:r>
      <w:r w:rsidRPr="005805A4">
        <w:rPr>
          <w:rFonts w:asciiTheme="majorBidi" w:hAnsiTheme="majorBidi" w:cstheme="majorBidi"/>
        </w:rPr>
        <w:t>"one of the most fundamental and challenging problems in the interpretation of St. Thomas is the proper relationship of intellect and will, on which so much of moral theology (and thus of the </w:t>
      </w:r>
      <w:r w:rsidRPr="005805A4">
        <w:rPr>
          <w:rFonts w:asciiTheme="majorBidi" w:hAnsiTheme="majorBidi" w:cstheme="majorBidi"/>
          <w:i/>
          <w:iCs/>
        </w:rPr>
        <w:t xml:space="preserve">Summa </w:t>
      </w:r>
      <w:proofErr w:type="spellStart"/>
      <w:r w:rsidRPr="005805A4">
        <w:rPr>
          <w:rFonts w:asciiTheme="majorBidi" w:hAnsiTheme="majorBidi" w:cstheme="majorBidi"/>
          <w:i/>
          <w:iCs/>
        </w:rPr>
        <w:t>Theologiae</w:t>
      </w:r>
      <w:proofErr w:type="spellEnd"/>
      <w:r w:rsidRPr="005805A4">
        <w:rPr>
          <w:rFonts w:asciiTheme="majorBidi" w:hAnsiTheme="majorBidi" w:cstheme="majorBidi"/>
          <w:i/>
          <w:iCs/>
        </w:rPr>
        <w:t xml:space="preserve">) </w:t>
      </w:r>
      <w:r w:rsidRPr="005805A4">
        <w:rPr>
          <w:rFonts w:asciiTheme="majorBidi" w:hAnsiTheme="majorBidi" w:cstheme="majorBidi"/>
        </w:rPr>
        <w:t>hinges."</w:t>
      </w:r>
      <w:r w:rsidRPr="005805A4">
        <w:rPr>
          <w:rStyle w:val="FootnoteReference"/>
          <w:rFonts w:asciiTheme="majorBidi" w:hAnsiTheme="majorBidi" w:cstheme="majorBidi"/>
        </w:rPr>
        <w:footnoteReference w:id="428"/>
      </w:r>
      <w:r w:rsidRPr="005805A4">
        <w:rPr>
          <w:rFonts w:asciiTheme="majorBidi" w:hAnsiTheme="majorBidi" w:cstheme="majorBidi"/>
        </w:rPr>
        <w:t xml:space="preserve"> </w:t>
      </w:r>
      <w:r w:rsidR="00AA6113" w:rsidRPr="005805A4">
        <w:rPr>
          <w:rFonts w:asciiTheme="majorBidi" w:hAnsiTheme="majorBidi" w:cstheme="majorBidi"/>
        </w:rPr>
        <w:lastRenderedPageBreak/>
        <w:t>One's theology is radically dependent upon such fundamental philosophical principles</w:t>
      </w:r>
      <w:r w:rsidR="00210CAE" w:rsidRPr="005805A4">
        <w:rPr>
          <w:rFonts w:asciiTheme="majorBidi" w:hAnsiTheme="majorBidi" w:cstheme="majorBidi"/>
        </w:rPr>
        <w:t xml:space="preserve"> and thus </w:t>
      </w:r>
      <w:r w:rsidR="007B52A5" w:rsidRPr="005805A4">
        <w:rPr>
          <w:rFonts w:asciiTheme="majorBidi" w:hAnsiTheme="majorBidi" w:cstheme="majorBidi"/>
        </w:rPr>
        <w:t>St. Thomas says the theologian must be concerned with all of the effects of God even on the level of nature.</w:t>
      </w:r>
      <w:r w:rsidR="007B52A5" w:rsidRPr="005805A4">
        <w:rPr>
          <w:rStyle w:val="FootnoteReference"/>
          <w:rFonts w:asciiTheme="majorBidi" w:hAnsiTheme="majorBidi" w:cstheme="majorBidi"/>
        </w:rPr>
        <w:footnoteReference w:id="429"/>
      </w:r>
      <w:r w:rsidR="007B52A5" w:rsidRPr="005805A4">
        <w:rPr>
          <w:rFonts w:asciiTheme="majorBidi" w:hAnsiTheme="majorBidi" w:cstheme="majorBidi"/>
        </w:rPr>
        <w:t xml:space="preserve"> Because being is God's proper effect,</w:t>
      </w:r>
      <w:r w:rsidR="007B52A5" w:rsidRPr="005805A4">
        <w:rPr>
          <w:rStyle w:val="FootnoteReference"/>
          <w:rFonts w:asciiTheme="majorBidi" w:hAnsiTheme="majorBidi" w:cstheme="majorBidi"/>
        </w:rPr>
        <w:footnoteReference w:id="430"/>
      </w:r>
      <w:r w:rsidR="007B52A5" w:rsidRPr="005805A4">
        <w:rPr>
          <w:rFonts w:asciiTheme="majorBidi" w:hAnsiTheme="majorBidi" w:cstheme="majorBidi"/>
        </w:rPr>
        <w:t xml:space="preserve"> the relationship between being and the good </w:t>
      </w:r>
      <w:r w:rsidR="006534CD" w:rsidRPr="005805A4">
        <w:rPr>
          <w:rFonts w:asciiTheme="majorBidi" w:hAnsiTheme="majorBidi" w:cstheme="majorBidi"/>
        </w:rPr>
        <w:t>(</w:t>
      </w:r>
      <w:r w:rsidR="007B52A5" w:rsidRPr="005805A4">
        <w:rPr>
          <w:rFonts w:asciiTheme="majorBidi" w:hAnsiTheme="majorBidi" w:cstheme="majorBidi"/>
        </w:rPr>
        <w:t>and, by extension, between the intellect and the will</w:t>
      </w:r>
      <w:r w:rsidR="001534AD" w:rsidRPr="005805A4">
        <w:rPr>
          <w:rStyle w:val="FootnoteReference"/>
          <w:rFonts w:asciiTheme="majorBidi" w:hAnsiTheme="majorBidi" w:cstheme="majorBidi"/>
        </w:rPr>
        <w:footnoteReference w:id="431"/>
      </w:r>
      <w:r w:rsidR="006534CD" w:rsidRPr="005805A4">
        <w:rPr>
          <w:rFonts w:asciiTheme="majorBidi" w:hAnsiTheme="majorBidi" w:cstheme="majorBidi"/>
        </w:rPr>
        <w:t>)</w:t>
      </w:r>
      <w:r w:rsidR="007B52A5" w:rsidRPr="005805A4">
        <w:rPr>
          <w:rFonts w:asciiTheme="majorBidi" w:hAnsiTheme="majorBidi" w:cstheme="majorBidi"/>
        </w:rPr>
        <w:t xml:space="preserve"> are foundational </w:t>
      </w:r>
      <w:r w:rsidR="0034555E" w:rsidRPr="005805A4">
        <w:rPr>
          <w:rFonts w:asciiTheme="majorBidi" w:hAnsiTheme="majorBidi" w:cstheme="majorBidi"/>
        </w:rPr>
        <w:t xml:space="preserve">considerations even for the theologian. </w:t>
      </w:r>
    </w:p>
    <w:p w14:paraId="044601A0" w14:textId="3C4DBC22" w:rsidR="00AF0175" w:rsidRPr="005805A4" w:rsidRDefault="0034555E" w:rsidP="006B5A9A">
      <w:pPr>
        <w:spacing w:line="480" w:lineRule="auto"/>
        <w:rPr>
          <w:rFonts w:asciiTheme="majorBidi" w:hAnsiTheme="majorBidi" w:cstheme="majorBidi"/>
        </w:rPr>
      </w:pPr>
      <w:r w:rsidRPr="005805A4">
        <w:rPr>
          <w:rFonts w:asciiTheme="majorBidi" w:hAnsiTheme="majorBidi" w:cstheme="majorBidi"/>
        </w:rPr>
        <w:tab/>
        <w:t xml:space="preserve">In a chapter of Kevin Flannery's extraordinary work </w:t>
      </w:r>
      <w:r w:rsidRPr="005805A4">
        <w:rPr>
          <w:rFonts w:asciiTheme="majorBidi" w:hAnsiTheme="majorBidi" w:cstheme="majorBidi"/>
          <w:i/>
          <w:iCs/>
        </w:rPr>
        <w:t xml:space="preserve">Acts and Precepts </w:t>
      </w:r>
      <w:r w:rsidRPr="005805A4">
        <w:rPr>
          <w:rFonts w:asciiTheme="majorBidi" w:hAnsiTheme="majorBidi" w:cstheme="majorBidi"/>
        </w:rPr>
        <w:t xml:space="preserve">that is dedicated to the relationship of the intellect and the will, he says as if by way of an </w:t>
      </w:r>
      <w:r w:rsidRPr="005805A4">
        <w:rPr>
          <w:rFonts w:asciiTheme="majorBidi" w:hAnsiTheme="majorBidi" w:cstheme="majorBidi"/>
          <w:i/>
          <w:iCs/>
        </w:rPr>
        <w:t xml:space="preserve">apologia, </w:t>
      </w:r>
      <w:r w:rsidRPr="005805A4">
        <w:rPr>
          <w:rFonts w:asciiTheme="majorBidi" w:hAnsiTheme="majorBidi" w:cstheme="majorBidi"/>
        </w:rPr>
        <w:t xml:space="preserve">that the question of this relationship "is not </w:t>
      </w:r>
      <w:r w:rsidR="00D67D00" w:rsidRPr="005805A4">
        <w:rPr>
          <w:rFonts w:asciiTheme="majorBidi" w:hAnsiTheme="majorBidi" w:cstheme="majorBidi"/>
        </w:rPr>
        <w:t xml:space="preserve">an </w:t>
      </w:r>
      <w:r w:rsidRPr="005805A4">
        <w:rPr>
          <w:rFonts w:asciiTheme="majorBidi" w:hAnsiTheme="majorBidi" w:cstheme="majorBidi"/>
        </w:rPr>
        <w:t>abstract, "metaphysical" issue; nor is it of merely historical interest, although the approach I take in this chapter is historical."</w:t>
      </w:r>
      <w:r w:rsidRPr="005805A4">
        <w:rPr>
          <w:rFonts w:asciiTheme="majorBidi" w:hAnsiTheme="majorBidi" w:cstheme="majorBidi"/>
          <w:vertAlign w:val="superscript"/>
        </w:rPr>
        <w:footnoteReference w:id="432"/>
      </w:r>
      <w:r w:rsidRPr="005805A4">
        <w:rPr>
          <w:rFonts w:asciiTheme="majorBidi" w:hAnsiTheme="majorBidi" w:cstheme="majorBidi"/>
        </w:rPr>
        <w:t xml:space="preserve"> For my part, I wou</w:t>
      </w:r>
      <w:r w:rsidR="00EE3553" w:rsidRPr="005805A4">
        <w:rPr>
          <w:rFonts w:asciiTheme="majorBidi" w:hAnsiTheme="majorBidi" w:cstheme="majorBidi"/>
        </w:rPr>
        <w:t>ld say the question</w:t>
      </w:r>
      <w:r w:rsidRPr="005805A4">
        <w:rPr>
          <w:rFonts w:asciiTheme="majorBidi" w:hAnsiTheme="majorBidi" w:cstheme="majorBidi"/>
        </w:rPr>
        <w:t xml:space="preserve"> </w:t>
      </w:r>
      <w:r w:rsidR="001E3A3B" w:rsidRPr="005805A4">
        <w:rPr>
          <w:rFonts w:asciiTheme="majorBidi" w:hAnsiTheme="majorBidi" w:cstheme="majorBidi"/>
        </w:rPr>
        <w:t xml:space="preserve">of the relationship between cognition and volition is, in fact, </w:t>
      </w:r>
      <w:r w:rsidRPr="005805A4">
        <w:rPr>
          <w:rFonts w:asciiTheme="majorBidi" w:hAnsiTheme="majorBidi" w:cstheme="majorBidi"/>
        </w:rPr>
        <w:t>metaphysical to</w:t>
      </w:r>
      <w:r w:rsidR="00DD22D6" w:rsidRPr="005805A4">
        <w:rPr>
          <w:rFonts w:asciiTheme="majorBidi" w:hAnsiTheme="majorBidi" w:cstheme="majorBidi"/>
        </w:rPr>
        <w:t xml:space="preserve"> some extent </w:t>
      </w:r>
      <w:r w:rsidR="006B5A9A" w:rsidRPr="005805A4">
        <w:rPr>
          <w:rFonts w:asciiTheme="majorBidi" w:hAnsiTheme="majorBidi" w:cstheme="majorBidi"/>
        </w:rPr>
        <w:t>even while insisting that</w:t>
      </w:r>
      <w:r w:rsidR="00B609EE" w:rsidRPr="005805A4">
        <w:rPr>
          <w:rFonts w:asciiTheme="majorBidi" w:hAnsiTheme="majorBidi" w:cstheme="majorBidi"/>
        </w:rPr>
        <w:t xml:space="preserve"> </w:t>
      </w:r>
      <w:r w:rsidRPr="005805A4">
        <w:rPr>
          <w:rFonts w:asciiTheme="majorBidi" w:hAnsiTheme="majorBidi" w:cstheme="majorBidi"/>
        </w:rPr>
        <w:t>metaphysics enjoys a "privileged instrumentality" within the science of theology</w:t>
      </w:r>
      <w:r w:rsidR="006B5A9A" w:rsidRPr="005805A4">
        <w:rPr>
          <w:rFonts w:asciiTheme="majorBidi" w:hAnsiTheme="majorBidi" w:cstheme="majorBidi"/>
        </w:rPr>
        <w:t>.</w:t>
      </w:r>
      <w:r w:rsidRPr="005805A4">
        <w:rPr>
          <w:rFonts w:asciiTheme="majorBidi" w:hAnsiTheme="majorBidi" w:cstheme="majorBidi"/>
          <w:vertAlign w:val="superscript"/>
        </w:rPr>
        <w:footnoteReference w:id="433"/>
      </w:r>
      <w:r w:rsidRPr="005805A4">
        <w:rPr>
          <w:rFonts w:asciiTheme="majorBidi" w:hAnsiTheme="majorBidi" w:cstheme="majorBidi"/>
        </w:rPr>
        <w:t xml:space="preserve"> </w:t>
      </w:r>
      <w:r w:rsidR="006B5A9A" w:rsidRPr="005805A4">
        <w:rPr>
          <w:rFonts w:asciiTheme="majorBidi" w:hAnsiTheme="majorBidi" w:cstheme="majorBidi"/>
        </w:rPr>
        <w:t>Moreover, since</w:t>
      </w:r>
      <w:r w:rsidRPr="005805A4">
        <w:rPr>
          <w:rFonts w:asciiTheme="majorBidi" w:hAnsiTheme="majorBidi" w:cstheme="majorBidi"/>
        </w:rPr>
        <w:t xml:space="preserve"> this foundational question has such far reaching implications</w:t>
      </w:r>
      <w:r w:rsidR="007C4C62" w:rsidRPr="005805A4">
        <w:rPr>
          <w:rFonts w:asciiTheme="majorBidi" w:hAnsiTheme="majorBidi" w:cstheme="majorBidi"/>
        </w:rPr>
        <w:t xml:space="preserve"> (and particularly in regard to whether the intellect can be said to appoint ends at all)</w:t>
      </w:r>
      <w:r w:rsidRPr="005805A4">
        <w:rPr>
          <w:rFonts w:asciiTheme="majorBidi" w:hAnsiTheme="majorBidi" w:cstheme="majorBidi"/>
        </w:rPr>
        <w:t xml:space="preserve">, it seems imperative to dedicate a significant number of pages to be as precise as possible about the way the intellect influences the will and part of that precision will include a </w:t>
      </w:r>
      <w:r w:rsidRPr="005805A4">
        <w:rPr>
          <w:rFonts w:asciiTheme="majorBidi" w:hAnsiTheme="majorBidi" w:cstheme="majorBidi"/>
        </w:rPr>
        <w:lastRenderedPageBreak/>
        <w:t>heavy historical component. This is, in a sense, the condition for entering into the modern debate about the significance of the intellect's role in the moral life because, as B</w:t>
      </w:r>
      <w:r w:rsidR="00AF0175" w:rsidRPr="005805A4">
        <w:rPr>
          <w:rFonts w:asciiTheme="majorBidi" w:hAnsiTheme="majorBidi" w:cstheme="majorBidi"/>
        </w:rPr>
        <w:t>radley notes:</w:t>
      </w:r>
    </w:p>
    <w:p w14:paraId="52E170BA" w14:textId="77777777" w:rsidR="00D67D00" w:rsidRPr="005805A4" w:rsidRDefault="00D67D00" w:rsidP="008A0B62">
      <w:pPr>
        <w:spacing w:line="480" w:lineRule="auto"/>
        <w:rPr>
          <w:rFonts w:asciiTheme="majorBidi" w:hAnsiTheme="majorBidi" w:cstheme="majorBidi"/>
        </w:rPr>
      </w:pPr>
    </w:p>
    <w:p w14:paraId="2522D0FB" w14:textId="6DD9F524" w:rsidR="00AF0175" w:rsidRPr="005805A4" w:rsidRDefault="0034555E" w:rsidP="00AF0175">
      <w:pPr>
        <w:spacing w:line="360" w:lineRule="auto"/>
        <w:ind w:left="720"/>
        <w:rPr>
          <w:rFonts w:asciiTheme="majorBidi" w:hAnsiTheme="majorBidi" w:cstheme="majorBidi"/>
        </w:rPr>
      </w:pPr>
      <w:r w:rsidRPr="005805A4">
        <w:rPr>
          <w:rFonts w:asciiTheme="majorBidi" w:hAnsiTheme="majorBidi" w:cstheme="majorBidi"/>
        </w:rPr>
        <w:t xml:space="preserve">Contemporary discussions of free choice/decision often begin by affirming or denying Odon </w:t>
      </w:r>
      <w:proofErr w:type="spellStart"/>
      <w:r w:rsidRPr="005805A4">
        <w:rPr>
          <w:rFonts w:asciiTheme="majorBidi" w:hAnsiTheme="majorBidi" w:cstheme="majorBidi"/>
        </w:rPr>
        <w:t>Lottin's</w:t>
      </w:r>
      <w:proofErr w:type="spellEnd"/>
      <w:r w:rsidRPr="005805A4">
        <w:rPr>
          <w:rFonts w:asciiTheme="majorBidi" w:hAnsiTheme="majorBidi" w:cstheme="majorBidi"/>
        </w:rPr>
        <w:t xml:space="preserve"> claim (publicized first in1928 and, thereafter, reasserted with various nuances until the mid-1950s) that Aquinas moved away (around 1270, with the publication of the </w:t>
      </w:r>
      <w:r w:rsidRPr="005805A4">
        <w:rPr>
          <w:rFonts w:asciiTheme="majorBidi" w:hAnsiTheme="majorBidi" w:cstheme="majorBidi"/>
          <w:i/>
          <w:iCs/>
        </w:rPr>
        <w:t xml:space="preserve">De Malo, </w:t>
      </w:r>
      <w:r w:rsidRPr="005805A4">
        <w:rPr>
          <w:rFonts w:asciiTheme="majorBidi" w:hAnsiTheme="majorBidi" w:cstheme="majorBidi"/>
        </w:rPr>
        <w:t>specifically in question 6 thereof) from an Aristotelian intellectual determinism towards a more radically voluntaristic notion of freedom.</w:t>
      </w:r>
      <w:r w:rsidR="00D00038" w:rsidRPr="005805A4">
        <w:rPr>
          <w:rStyle w:val="FootnoteReference"/>
          <w:rFonts w:asciiTheme="majorBidi" w:hAnsiTheme="majorBidi" w:cstheme="majorBidi"/>
        </w:rPr>
        <w:footnoteReference w:id="434"/>
      </w:r>
      <w:r w:rsidRPr="005805A4">
        <w:rPr>
          <w:rFonts w:asciiTheme="majorBidi" w:hAnsiTheme="majorBidi" w:cstheme="majorBidi"/>
        </w:rPr>
        <w:t xml:space="preserve"> </w:t>
      </w:r>
    </w:p>
    <w:p w14:paraId="178937BF" w14:textId="77777777" w:rsidR="00AF0175" w:rsidRPr="005805A4" w:rsidRDefault="00AF0175" w:rsidP="00AF0175">
      <w:pPr>
        <w:spacing w:line="360" w:lineRule="auto"/>
        <w:ind w:left="720"/>
        <w:rPr>
          <w:rFonts w:asciiTheme="majorBidi" w:hAnsiTheme="majorBidi" w:cstheme="majorBidi"/>
        </w:rPr>
      </w:pPr>
    </w:p>
    <w:p w14:paraId="05F825F1" w14:textId="5ACF8123" w:rsidR="006051C7" w:rsidRPr="005805A4" w:rsidRDefault="006218FB" w:rsidP="00CA31C6">
      <w:pPr>
        <w:spacing w:line="480" w:lineRule="auto"/>
        <w:rPr>
          <w:rFonts w:asciiTheme="majorBidi" w:hAnsiTheme="majorBidi" w:cstheme="majorBidi"/>
        </w:rPr>
      </w:pPr>
      <w:r w:rsidRPr="005805A4">
        <w:rPr>
          <w:rFonts w:asciiTheme="majorBidi" w:hAnsiTheme="majorBidi" w:cstheme="majorBidi"/>
        </w:rPr>
        <w:t>Evaluating this claim</w:t>
      </w:r>
      <w:r w:rsidR="00AD7BE1" w:rsidRPr="005805A4">
        <w:rPr>
          <w:rFonts w:asciiTheme="majorBidi" w:hAnsiTheme="majorBidi" w:cstheme="majorBidi"/>
        </w:rPr>
        <w:t xml:space="preserve"> - </w:t>
      </w:r>
      <w:r w:rsidR="008A4D95" w:rsidRPr="005805A4">
        <w:rPr>
          <w:rFonts w:asciiTheme="majorBidi" w:hAnsiTheme="majorBidi" w:cstheme="majorBidi"/>
        </w:rPr>
        <w:t xml:space="preserve">which coincides with a more particular claim of </w:t>
      </w:r>
      <w:proofErr w:type="spellStart"/>
      <w:r w:rsidR="008A4D95" w:rsidRPr="005805A4">
        <w:rPr>
          <w:rFonts w:asciiTheme="majorBidi" w:hAnsiTheme="majorBidi" w:cstheme="majorBidi"/>
        </w:rPr>
        <w:t>Lo</w:t>
      </w:r>
      <w:r w:rsidR="006D4913" w:rsidRPr="005805A4">
        <w:rPr>
          <w:rFonts w:asciiTheme="majorBidi" w:hAnsiTheme="majorBidi" w:cstheme="majorBidi"/>
        </w:rPr>
        <w:t>ttin</w:t>
      </w:r>
      <w:proofErr w:type="spellEnd"/>
      <w:r w:rsidR="006D4913" w:rsidRPr="005805A4">
        <w:rPr>
          <w:rFonts w:asciiTheme="majorBidi" w:hAnsiTheme="majorBidi" w:cstheme="majorBidi"/>
        </w:rPr>
        <w:t xml:space="preserve"> that this </w:t>
      </w:r>
      <w:r w:rsidR="00DD22D6" w:rsidRPr="005805A4">
        <w:rPr>
          <w:rFonts w:asciiTheme="majorBidi" w:hAnsiTheme="majorBidi" w:cstheme="majorBidi"/>
        </w:rPr>
        <w:t xml:space="preserve">supposed </w:t>
      </w:r>
      <w:r w:rsidR="006D4913" w:rsidRPr="005805A4">
        <w:rPr>
          <w:rFonts w:asciiTheme="majorBidi" w:hAnsiTheme="majorBidi" w:cstheme="majorBidi"/>
        </w:rPr>
        <w:t>voluntaristic move coincided with a move away from referring to the intellect as acting in the manner of a final cause</w:t>
      </w:r>
      <w:r w:rsidR="006D4913" w:rsidRPr="005805A4">
        <w:rPr>
          <w:rStyle w:val="FootnoteReference"/>
          <w:rFonts w:asciiTheme="majorBidi" w:hAnsiTheme="majorBidi" w:cstheme="majorBidi"/>
        </w:rPr>
        <w:footnoteReference w:id="435"/>
      </w:r>
      <w:r w:rsidR="00B609EE" w:rsidRPr="005805A4">
        <w:rPr>
          <w:rFonts w:asciiTheme="majorBidi" w:hAnsiTheme="majorBidi" w:cstheme="majorBidi"/>
        </w:rPr>
        <w:t xml:space="preserve"> </w:t>
      </w:r>
      <w:r w:rsidR="00AD7BE1" w:rsidRPr="005805A4">
        <w:rPr>
          <w:rFonts w:asciiTheme="majorBidi" w:hAnsiTheme="majorBidi" w:cstheme="majorBidi"/>
        </w:rPr>
        <w:t>-</w:t>
      </w:r>
      <w:r w:rsidR="00663953" w:rsidRPr="005805A4">
        <w:rPr>
          <w:rFonts w:asciiTheme="majorBidi" w:hAnsiTheme="majorBidi" w:cstheme="majorBidi"/>
        </w:rPr>
        <w:t xml:space="preserve"> is actually a vital means to a right evaluation of our metanarrative about the appointing of the end</w:t>
      </w:r>
      <w:r w:rsidR="00AE6516" w:rsidRPr="005805A4">
        <w:rPr>
          <w:rFonts w:asciiTheme="majorBidi" w:hAnsiTheme="majorBidi" w:cstheme="majorBidi"/>
        </w:rPr>
        <w:t>. That is,</w:t>
      </w:r>
      <w:r w:rsidR="00B76299" w:rsidRPr="005805A4">
        <w:rPr>
          <w:rFonts w:asciiTheme="majorBidi" w:hAnsiTheme="majorBidi" w:cstheme="majorBidi"/>
        </w:rPr>
        <w:t xml:space="preserve"> i</w:t>
      </w:r>
      <w:r w:rsidR="00663953" w:rsidRPr="005805A4">
        <w:rPr>
          <w:rFonts w:asciiTheme="majorBidi" w:hAnsiTheme="majorBidi" w:cstheme="majorBidi"/>
        </w:rPr>
        <w:t>f</w:t>
      </w:r>
      <w:r w:rsidR="00FB0E28" w:rsidRPr="005805A4">
        <w:rPr>
          <w:rFonts w:asciiTheme="majorBidi" w:hAnsiTheme="majorBidi" w:cstheme="majorBidi"/>
        </w:rPr>
        <w:t xml:space="preserve"> Aquinas gradually became more voluntaristic in his approach, perhaps the right way of reconciling his apparently conflicting</w:t>
      </w:r>
      <w:r w:rsidR="0034555E" w:rsidRPr="005805A4">
        <w:rPr>
          <w:rFonts w:asciiTheme="majorBidi" w:hAnsiTheme="majorBidi" w:cstheme="majorBidi"/>
        </w:rPr>
        <w:t xml:space="preserve"> comments regarding </w:t>
      </w:r>
      <w:r w:rsidR="00A74E7C" w:rsidRPr="005805A4">
        <w:rPr>
          <w:rFonts w:asciiTheme="majorBidi" w:hAnsiTheme="majorBidi" w:cstheme="majorBidi"/>
        </w:rPr>
        <w:t xml:space="preserve">synderesis and prudence </w:t>
      </w:r>
      <w:r w:rsidR="00FE3361" w:rsidRPr="005805A4">
        <w:rPr>
          <w:rFonts w:asciiTheme="majorBidi" w:hAnsiTheme="majorBidi" w:cstheme="majorBidi"/>
        </w:rPr>
        <w:t>vis-à-vis the end of</w:t>
      </w:r>
      <w:r w:rsidR="00CE7B25" w:rsidRPr="005805A4">
        <w:rPr>
          <w:rFonts w:asciiTheme="majorBidi" w:hAnsiTheme="majorBidi" w:cstheme="majorBidi"/>
        </w:rPr>
        <w:t xml:space="preserve"> the moral virtues</w:t>
      </w:r>
      <w:r w:rsidR="00FE3361" w:rsidRPr="005805A4">
        <w:rPr>
          <w:rFonts w:asciiTheme="majorBidi" w:hAnsiTheme="majorBidi" w:cstheme="majorBidi"/>
        </w:rPr>
        <w:t xml:space="preserve"> </w:t>
      </w:r>
      <w:r w:rsidR="00FB0E28" w:rsidRPr="005805A4">
        <w:rPr>
          <w:rFonts w:asciiTheme="majorBidi" w:hAnsiTheme="majorBidi" w:cstheme="majorBidi"/>
        </w:rPr>
        <w:t xml:space="preserve">would be to </w:t>
      </w:r>
      <w:r w:rsidR="00661B74" w:rsidRPr="005805A4">
        <w:rPr>
          <w:rFonts w:asciiTheme="majorBidi" w:hAnsiTheme="majorBidi" w:cstheme="majorBidi"/>
        </w:rPr>
        <w:t>argue</w:t>
      </w:r>
      <w:r w:rsidR="00FB0E28" w:rsidRPr="005805A4">
        <w:rPr>
          <w:rFonts w:asciiTheme="majorBidi" w:hAnsiTheme="majorBidi" w:cstheme="majorBidi"/>
        </w:rPr>
        <w:t xml:space="preserve"> </w:t>
      </w:r>
      <w:r w:rsidR="00EB3A5D" w:rsidRPr="005805A4">
        <w:rPr>
          <w:rFonts w:asciiTheme="majorBidi" w:hAnsiTheme="majorBidi" w:cstheme="majorBidi"/>
        </w:rPr>
        <w:t xml:space="preserve">that </w:t>
      </w:r>
      <w:r w:rsidR="00FB0E28" w:rsidRPr="005805A4">
        <w:rPr>
          <w:rFonts w:asciiTheme="majorBidi" w:hAnsiTheme="majorBidi" w:cstheme="majorBidi"/>
        </w:rPr>
        <w:t xml:space="preserve">the </w:t>
      </w:r>
      <w:r w:rsidR="00A40C58" w:rsidRPr="005805A4">
        <w:rPr>
          <w:rFonts w:asciiTheme="majorBidi" w:hAnsiTheme="majorBidi" w:cstheme="majorBidi"/>
        </w:rPr>
        <w:t>'</w:t>
      </w:r>
      <w:r w:rsidR="00FB0E28" w:rsidRPr="005805A4">
        <w:rPr>
          <w:rFonts w:asciiTheme="majorBidi" w:hAnsiTheme="majorBidi" w:cstheme="majorBidi"/>
        </w:rPr>
        <w:t>mature</w:t>
      </w:r>
      <w:r w:rsidR="00A40C58" w:rsidRPr="005805A4">
        <w:rPr>
          <w:rFonts w:asciiTheme="majorBidi" w:hAnsiTheme="majorBidi" w:cstheme="majorBidi"/>
        </w:rPr>
        <w:t>'</w:t>
      </w:r>
      <w:r w:rsidR="00FB0E28" w:rsidRPr="005805A4">
        <w:rPr>
          <w:rFonts w:asciiTheme="majorBidi" w:hAnsiTheme="majorBidi" w:cstheme="majorBidi"/>
        </w:rPr>
        <w:t xml:space="preserve"> Thomas would say</w:t>
      </w:r>
      <w:r w:rsidR="00FE3361" w:rsidRPr="005805A4">
        <w:rPr>
          <w:rFonts w:asciiTheme="majorBidi" w:hAnsiTheme="majorBidi" w:cstheme="majorBidi"/>
        </w:rPr>
        <w:t xml:space="preserve"> they </w:t>
      </w:r>
      <w:r w:rsidR="00453DE2" w:rsidRPr="005805A4">
        <w:rPr>
          <w:rFonts w:asciiTheme="majorBidi" w:hAnsiTheme="majorBidi" w:cstheme="majorBidi"/>
        </w:rPr>
        <w:t xml:space="preserve">both appoint the end </w:t>
      </w:r>
      <w:r w:rsidR="00FB0E28" w:rsidRPr="005805A4">
        <w:rPr>
          <w:rFonts w:asciiTheme="majorBidi" w:hAnsiTheme="majorBidi" w:cstheme="majorBidi"/>
        </w:rPr>
        <w:t>in a</w:t>
      </w:r>
      <w:r w:rsidR="00661B74" w:rsidRPr="005805A4">
        <w:rPr>
          <w:rFonts w:asciiTheme="majorBidi" w:hAnsiTheme="majorBidi" w:cstheme="majorBidi"/>
        </w:rPr>
        <w:t xml:space="preserve"> </w:t>
      </w:r>
      <w:r w:rsidRPr="005805A4">
        <w:rPr>
          <w:rFonts w:asciiTheme="majorBidi" w:hAnsiTheme="majorBidi" w:cstheme="majorBidi"/>
        </w:rPr>
        <w:t xml:space="preserve">quasi-passive </w:t>
      </w:r>
      <w:r w:rsidR="00FB0E28" w:rsidRPr="005805A4">
        <w:rPr>
          <w:rFonts w:asciiTheme="majorBidi" w:hAnsiTheme="majorBidi" w:cstheme="majorBidi"/>
        </w:rPr>
        <w:t>fashio</w:t>
      </w:r>
      <w:r w:rsidR="00A40C58" w:rsidRPr="005805A4">
        <w:rPr>
          <w:rFonts w:asciiTheme="majorBidi" w:hAnsiTheme="majorBidi" w:cstheme="majorBidi"/>
        </w:rPr>
        <w:t>n</w:t>
      </w:r>
      <w:r w:rsidRPr="005805A4">
        <w:rPr>
          <w:rFonts w:asciiTheme="majorBidi" w:hAnsiTheme="majorBidi" w:cstheme="majorBidi"/>
        </w:rPr>
        <w:t xml:space="preserve">. </w:t>
      </w:r>
      <w:r w:rsidR="00B719DB" w:rsidRPr="005805A4">
        <w:rPr>
          <w:rFonts w:asciiTheme="majorBidi" w:hAnsiTheme="majorBidi" w:cstheme="majorBidi"/>
        </w:rPr>
        <w:t>Each of them,</w:t>
      </w:r>
      <w:r w:rsidRPr="005805A4">
        <w:rPr>
          <w:rFonts w:asciiTheme="majorBidi" w:hAnsiTheme="majorBidi" w:cstheme="majorBidi"/>
        </w:rPr>
        <w:t xml:space="preserve"> after all, </w:t>
      </w:r>
      <w:r w:rsidR="00B719DB" w:rsidRPr="005805A4">
        <w:rPr>
          <w:rFonts w:asciiTheme="majorBidi" w:hAnsiTheme="majorBidi" w:cstheme="majorBidi"/>
        </w:rPr>
        <w:t>is</w:t>
      </w:r>
      <w:r w:rsidR="002A338B" w:rsidRPr="005805A4">
        <w:rPr>
          <w:rFonts w:asciiTheme="majorBidi" w:hAnsiTheme="majorBidi" w:cstheme="majorBidi"/>
        </w:rPr>
        <w:t xml:space="preserve"> referred to as a kind of reason and if reason is ultimately subjected to will, </w:t>
      </w:r>
      <w:r w:rsidR="00403A16" w:rsidRPr="005805A4">
        <w:rPr>
          <w:rFonts w:asciiTheme="majorBidi" w:hAnsiTheme="majorBidi" w:cstheme="majorBidi"/>
        </w:rPr>
        <w:t xml:space="preserve">the sentiment of the earlier Thomas </w:t>
      </w:r>
      <w:r w:rsidR="00691A33" w:rsidRPr="005805A4">
        <w:rPr>
          <w:rFonts w:asciiTheme="majorBidi" w:hAnsiTheme="majorBidi" w:cstheme="majorBidi"/>
        </w:rPr>
        <w:t xml:space="preserve">that a human agent is not able to determine to do anything unless </w:t>
      </w:r>
      <w:r w:rsidR="00CA31C6">
        <w:rPr>
          <w:rFonts w:asciiTheme="majorBidi" w:hAnsiTheme="majorBidi" w:cstheme="majorBidi"/>
        </w:rPr>
        <w:t>his</w:t>
      </w:r>
      <w:r w:rsidR="00691A33" w:rsidRPr="005805A4">
        <w:rPr>
          <w:rFonts w:asciiTheme="majorBidi" w:hAnsiTheme="majorBidi" w:cstheme="majorBidi"/>
        </w:rPr>
        <w:t xml:space="preserve"> </w:t>
      </w:r>
      <w:r w:rsidR="00691A33" w:rsidRPr="005805A4">
        <w:rPr>
          <w:rFonts w:asciiTheme="majorBidi" w:hAnsiTheme="majorBidi" w:cstheme="majorBidi"/>
        </w:rPr>
        <w:lastRenderedPageBreak/>
        <w:t xml:space="preserve">determination arise "from some knowledge </w:t>
      </w:r>
      <w:r w:rsidR="00D0559E" w:rsidRPr="005805A4">
        <w:rPr>
          <w:rFonts w:asciiTheme="majorBidi" w:hAnsiTheme="majorBidi" w:cstheme="majorBidi"/>
        </w:rPr>
        <w:t>appointing (</w:t>
      </w:r>
      <w:proofErr w:type="spellStart"/>
      <w:r w:rsidR="00D0559E" w:rsidRPr="005805A4">
        <w:rPr>
          <w:rFonts w:asciiTheme="majorBidi" w:hAnsiTheme="majorBidi" w:cstheme="majorBidi"/>
          <w:i/>
          <w:iCs/>
        </w:rPr>
        <w:t>praestituente</w:t>
      </w:r>
      <w:proofErr w:type="spellEnd"/>
      <w:r w:rsidR="00D0559E" w:rsidRPr="005805A4">
        <w:rPr>
          <w:rFonts w:asciiTheme="majorBidi" w:hAnsiTheme="majorBidi" w:cstheme="majorBidi"/>
        </w:rPr>
        <w:t>) the end to that action" would certainly be called into question.</w:t>
      </w:r>
      <w:r w:rsidR="00D0559E" w:rsidRPr="005805A4">
        <w:rPr>
          <w:rStyle w:val="FootnoteReference"/>
          <w:rFonts w:asciiTheme="majorBidi" w:hAnsiTheme="majorBidi" w:cstheme="majorBidi"/>
        </w:rPr>
        <w:footnoteReference w:id="436"/>
      </w:r>
      <w:r w:rsidR="00D0559E" w:rsidRPr="005805A4">
        <w:rPr>
          <w:rFonts w:asciiTheme="majorBidi" w:hAnsiTheme="majorBidi" w:cstheme="majorBidi"/>
        </w:rPr>
        <w:t xml:space="preserve"> </w:t>
      </w:r>
      <w:r w:rsidR="00622D37" w:rsidRPr="005805A4">
        <w:rPr>
          <w:rFonts w:asciiTheme="majorBidi" w:hAnsiTheme="majorBidi" w:cstheme="majorBidi"/>
        </w:rPr>
        <w:t xml:space="preserve">Were this to occur, one could </w:t>
      </w:r>
      <w:r w:rsidR="005773B7" w:rsidRPr="005805A4">
        <w:rPr>
          <w:rFonts w:asciiTheme="majorBidi" w:hAnsiTheme="majorBidi" w:cstheme="majorBidi"/>
        </w:rPr>
        <w:t xml:space="preserve">defensibly </w:t>
      </w:r>
      <w:r w:rsidR="00EB3A5D" w:rsidRPr="005805A4">
        <w:rPr>
          <w:rFonts w:asciiTheme="majorBidi" w:hAnsiTheme="majorBidi" w:cstheme="majorBidi"/>
        </w:rPr>
        <w:t xml:space="preserve">maintain that </w:t>
      </w:r>
      <w:r w:rsidR="00622D37" w:rsidRPr="005805A4">
        <w:rPr>
          <w:rFonts w:asciiTheme="majorBidi" w:hAnsiTheme="majorBidi" w:cstheme="majorBidi"/>
        </w:rPr>
        <w:t>the mature Thomas would say</w:t>
      </w:r>
      <w:r w:rsidR="005773B7" w:rsidRPr="005805A4">
        <w:rPr>
          <w:rFonts w:asciiTheme="majorBidi" w:hAnsiTheme="majorBidi" w:cstheme="majorBidi"/>
        </w:rPr>
        <w:t xml:space="preserve"> </w:t>
      </w:r>
      <w:r w:rsidR="00622D37" w:rsidRPr="005805A4">
        <w:rPr>
          <w:rFonts w:asciiTheme="majorBidi" w:hAnsiTheme="majorBidi" w:cstheme="majorBidi"/>
        </w:rPr>
        <w:t>synderesis and</w:t>
      </w:r>
      <w:r w:rsidR="001F48D6" w:rsidRPr="005805A4">
        <w:rPr>
          <w:rFonts w:asciiTheme="majorBidi" w:hAnsiTheme="majorBidi" w:cstheme="majorBidi"/>
        </w:rPr>
        <w:t xml:space="preserve"> prudence (</w:t>
      </w:r>
      <w:r w:rsidR="00276415" w:rsidRPr="005805A4">
        <w:rPr>
          <w:rFonts w:asciiTheme="majorBidi" w:hAnsiTheme="majorBidi" w:cstheme="majorBidi"/>
        </w:rPr>
        <w:t>regardless of which has a more fundamental role</w:t>
      </w:r>
      <w:r w:rsidR="001F48D6" w:rsidRPr="005805A4">
        <w:rPr>
          <w:rFonts w:asciiTheme="majorBidi" w:hAnsiTheme="majorBidi" w:cstheme="majorBidi"/>
        </w:rPr>
        <w:t xml:space="preserve"> in the task of appointing ends)</w:t>
      </w:r>
      <w:r w:rsidR="00276415" w:rsidRPr="005805A4">
        <w:rPr>
          <w:rFonts w:asciiTheme="majorBidi" w:hAnsiTheme="majorBidi" w:cstheme="majorBidi"/>
        </w:rPr>
        <w:t xml:space="preserve"> </w:t>
      </w:r>
      <w:r w:rsidR="006051C7" w:rsidRPr="005805A4">
        <w:rPr>
          <w:rFonts w:asciiTheme="majorBidi" w:hAnsiTheme="majorBidi" w:cstheme="majorBidi"/>
        </w:rPr>
        <w:t xml:space="preserve">only appoint ends that can be </w:t>
      </w:r>
      <w:r w:rsidR="003728DF" w:rsidRPr="005805A4">
        <w:rPr>
          <w:rFonts w:asciiTheme="majorBidi" w:hAnsiTheme="majorBidi" w:cstheme="majorBidi"/>
        </w:rPr>
        <w:t>judged in terms of their moral goodness</w:t>
      </w:r>
      <w:r w:rsidR="001E566F" w:rsidRPr="005805A4">
        <w:rPr>
          <w:rFonts w:asciiTheme="majorBidi" w:hAnsiTheme="majorBidi" w:cstheme="majorBidi"/>
        </w:rPr>
        <w:t xml:space="preserve"> </w:t>
      </w:r>
      <w:r w:rsidR="006051C7" w:rsidRPr="005805A4">
        <w:rPr>
          <w:rFonts w:asciiTheme="majorBidi" w:hAnsiTheme="majorBidi" w:cstheme="majorBidi"/>
        </w:rPr>
        <w:t>thanks to one's</w:t>
      </w:r>
      <w:r w:rsidR="00297A4F" w:rsidRPr="005805A4">
        <w:rPr>
          <w:rFonts w:asciiTheme="majorBidi" w:hAnsiTheme="majorBidi" w:cstheme="majorBidi"/>
        </w:rPr>
        <w:t xml:space="preserve"> subjective appetites. </w:t>
      </w:r>
      <w:r w:rsidR="006051C7" w:rsidRPr="005805A4">
        <w:rPr>
          <w:rFonts w:asciiTheme="majorBidi" w:hAnsiTheme="majorBidi" w:cstheme="majorBidi"/>
        </w:rPr>
        <w:t>Were this the case,</w:t>
      </w:r>
      <w:r w:rsidR="00276415" w:rsidRPr="005805A4">
        <w:rPr>
          <w:rFonts w:asciiTheme="majorBidi" w:hAnsiTheme="majorBidi" w:cstheme="majorBidi"/>
        </w:rPr>
        <w:t xml:space="preserve"> a</w:t>
      </w:r>
      <w:r w:rsidR="00C64019" w:rsidRPr="005805A4">
        <w:rPr>
          <w:rFonts w:asciiTheme="majorBidi" w:hAnsiTheme="majorBidi" w:cstheme="majorBidi"/>
        </w:rPr>
        <w:t xml:space="preserve"> kind of visceral</w:t>
      </w:r>
      <w:r w:rsidR="00297A4F" w:rsidRPr="005805A4">
        <w:rPr>
          <w:rFonts w:asciiTheme="majorBidi" w:hAnsiTheme="majorBidi" w:cstheme="majorBidi"/>
        </w:rPr>
        <w:t xml:space="preserve"> </w:t>
      </w:r>
      <w:r w:rsidR="00276415" w:rsidRPr="005805A4">
        <w:rPr>
          <w:rFonts w:asciiTheme="majorBidi" w:hAnsiTheme="majorBidi" w:cstheme="majorBidi"/>
        </w:rPr>
        <w:t>perceptivity</w:t>
      </w:r>
      <w:r w:rsidR="006051C7" w:rsidRPr="005805A4">
        <w:rPr>
          <w:rFonts w:asciiTheme="majorBidi" w:hAnsiTheme="majorBidi" w:cstheme="majorBidi"/>
        </w:rPr>
        <w:t xml:space="preserve"> would </w:t>
      </w:r>
      <w:r w:rsidR="00BF1556" w:rsidRPr="005805A4">
        <w:rPr>
          <w:rFonts w:asciiTheme="majorBidi" w:hAnsiTheme="majorBidi" w:cstheme="majorBidi"/>
        </w:rPr>
        <w:t xml:space="preserve">appear to </w:t>
      </w:r>
      <w:r w:rsidR="006051C7" w:rsidRPr="005805A4">
        <w:rPr>
          <w:rFonts w:asciiTheme="majorBidi" w:hAnsiTheme="majorBidi" w:cstheme="majorBidi"/>
        </w:rPr>
        <w:t>be</w:t>
      </w:r>
      <w:r w:rsidR="00276415" w:rsidRPr="005805A4">
        <w:rPr>
          <w:rFonts w:asciiTheme="majorBidi" w:hAnsiTheme="majorBidi" w:cstheme="majorBidi"/>
        </w:rPr>
        <w:t xml:space="preserve"> the </w:t>
      </w:r>
      <w:r w:rsidR="006051C7" w:rsidRPr="005805A4">
        <w:rPr>
          <w:rFonts w:asciiTheme="majorBidi" w:hAnsiTheme="majorBidi" w:cstheme="majorBidi"/>
        </w:rPr>
        <w:t>final arbiter of moral goodness</w:t>
      </w:r>
      <w:r w:rsidR="0069730A" w:rsidRPr="005805A4">
        <w:rPr>
          <w:rFonts w:asciiTheme="majorBidi" w:hAnsiTheme="majorBidi" w:cstheme="majorBidi"/>
        </w:rPr>
        <w:t>.</w:t>
      </w:r>
    </w:p>
    <w:p w14:paraId="0B82DF1E" w14:textId="1B203D3F" w:rsidR="00634ABF" w:rsidRPr="005805A4" w:rsidRDefault="006051C7" w:rsidP="00EB3A5D">
      <w:pPr>
        <w:spacing w:line="480" w:lineRule="auto"/>
        <w:rPr>
          <w:rFonts w:asciiTheme="majorBidi" w:hAnsiTheme="majorBidi" w:cstheme="majorBidi"/>
        </w:rPr>
      </w:pPr>
      <w:r w:rsidRPr="005805A4">
        <w:rPr>
          <w:rFonts w:asciiTheme="majorBidi" w:hAnsiTheme="majorBidi" w:cstheme="majorBidi"/>
        </w:rPr>
        <w:tab/>
      </w:r>
      <w:r w:rsidR="002B4338" w:rsidRPr="005805A4">
        <w:rPr>
          <w:rFonts w:asciiTheme="majorBidi" w:hAnsiTheme="majorBidi" w:cstheme="majorBidi"/>
        </w:rPr>
        <w:t xml:space="preserve">James Keenan is one </w:t>
      </w:r>
      <w:r w:rsidR="001E566F" w:rsidRPr="005805A4">
        <w:rPr>
          <w:rFonts w:asciiTheme="majorBidi" w:hAnsiTheme="majorBidi" w:cstheme="majorBidi"/>
        </w:rPr>
        <w:t xml:space="preserve">of the </w:t>
      </w:r>
      <w:r w:rsidR="002B4338" w:rsidRPr="005805A4">
        <w:rPr>
          <w:rFonts w:asciiTheme="majorBidi" w:hAnsiTheme="majorBidi" w:cstheme="majorBidi"/>
        </w:rPr>
        <w:t>theologian</w:t>
      </w:r>
      <w:r w:rsidR="001E566F" w:rsidRPr="005805A4">
        <w:rPr>
          <w:rFonts w:asciiTheme="majorBidi" w:hAnsiTheme="majorBidi" w:cstheme="majorBidi"/>
        </w:rPr>
        <w:t>s</w:t>
      </w:r>
      <w:r w:rsidR="002B4338" w:rsidRPr="005805A4">
        <w:rPr>
          <w:rFonts w:asciiTheme="majorBidi" w:hAnsiTheme="majorBidi" w:cstheme="majorBidi"/>
        </w:rPr>
        <w:t xml:space="preserve"> who arrives at a </w:t>
      </w:r>
      <w:r w:rsidR="0011644D" w:rsidRPr="005805A4">
        <w:rPr>
          <w:rFonts w:asciiTheme="majorBidi" w:hAnsiTheme="majorBidi" w:cstheme="majorBidi"/>
        </w:rPr>
        <w:t xml:space="preserve">conclusion very similar to this. </w:t>
      </w:r>
      <w:r w:rsidR="000D550F" w:rsidRPr="005805A4">
        <w:rPr>
          <w:rFonts w:asciiTheme="majorBidi" w:hAnsiTheme="majorBidi" w:cstheme="majorBidi"/>
        </w:rPr>
        <w:t xml:space="preserve">His teaching, </w:t>
      </w:r>
      <w:r w:rsidR="00345D0B" w:rsidRPr="005805A4">
        <w:rPr>
          <w:rFonts w:asciiTheme="majorBidi" w:hAnsiTheme="majorBidi" w:cstheme="majorBidi"/>
        </w:rPr>
        <w:t>which he</w:t>
      </w:r>
      <w:r w:rsidR="000D550F" w:rsidRPr="005805A4">
        <w:rPr>
          <w:rFonts w:asciiTheme="majorBidi" w:hAnsiTheme="majorBidi" w:cstheme="majorBidi"/>
        </w:rPr>
        <w:t xml:space="preserve"> attributes to post-1270 Thomas, is</w:t>
      </w:r>
      <w:r w:rsidR="00345D0B" w:rsidRPr="005805A4">
        <w:rPr>
          <w:rFonts w:asciiTheme="majorBidi" w:hAnsiTheme="majorBidi" w:cstheme="majorBidi"/>
        </w:rPr>
        <w:t xml:space="preserve"> that</w:t>
      </w:r>
      <w:r w:rsidR="0037435A" w:rsidRPr="005805A4">
        <w:rPr>
          <w:rFonts w:asciiTheme="majorBidi" w:hAnsiTheme="majorBidi" w:cstheme="majorBidi"/>
        </w:rPr>
        <w:t xml:space="preserve"> the first exercise of the will is always prior to any intellectual specification</w:t>
      </w:r>
      <w:r w:rsidR="000D550F" w:rsidRPr="005805A4">
        <w:rPr>
          <w:rStyle w:val="FootnoteReference"/>
          <w:rFonts w:asciiTheme="majorBidi" w:hAnsiTheme="majorBidi" w:cstheme="majorBidi"/>
        </w:rPr>
        <w:footnoteReference w:id="437"/>
      </w:r>
      <w:r w:rsidR="00000D01" w:rsidRPr="005805A4">
        <w:rPr>
          <w:rFonts w:asciiTheme="majorBidi" w:hAnsiTheme="majorBidi" w:cstheme="majorBidi"/>
        </w:rPr>
        <w:t xml:space="preserve"> and that the will is </w:t>
      </w:r>
      <w:r w:rsidR="000005DC" w:rsidRPr="005805A4">
        <w:rPr>
          <w:rFonts w:asciiTheme="majorBidi" w:hAnsiTheme="majorBidi" w:cstheme="majorBidi"/>
        </w:rPr>
        <w:t>autonomous</w:t>
      </w:r>
      <w:r w:rsidR="0037435A" w:rsidRPr="005805A4">
        <w:rPr>
          <w:rFonts w:asciiTheme="majorBidi" w:hAnsiTheme="majorBidi" w:cstheme="majorBidi"/>
        </w:rPr>
        <w:t>.</w:t>
      </w:r>
      <w:r w:rsidR="000005DC" w:rsidRPr="005805A4">
        <w:rPr>
          <w:rStyle w:val="FootnoteReference"/>
          <w:rFonts w:asciiTheme="majorBidi" w:hAnsiTheme="majorBidi" w:cstheme="majorBidi"/>
        </w:rPr>
        <w:footnoteReference w:id="438"/>
      </w:r>
      <w:r w:rsidR="0037435A" w:rsidRPr="005805A4">
        <w:rPr>
          <w:rFonts w:asciiTheme="majorBidi" w:hAnsiTheme="majorBidi" w:cstheme="majorBidi"/>
        </w:rPr>
        <w:t xml:space="preserve"> </w:t>
      </w:r>
      <w:r w:rsidR="00581EFB" w:rsidRPr="005805A4">
        <w:rPr>
          <w:rFonts w:asciiTheme="majorBidi" w:hAnsiTheme="majorBidi" w:cstheme="majorBidi"/>
        </w:rPr>
        <w:t>Because he is one of the few</w:t>
      </w:r>
      <w:r w:rsidR="00581EFB" w:rsidRPr="005805A4">
        <w:rPr>
          <w:rStyle w:val="FootnoteReference"/>
          <w:rFonts w:asciiTheme="majorBidi" w:hAnsiTheme="majorBidi" w:cstheme="majorBidi"/>
        </w:rPr>
        <w:footnoteReference w:id="439"/>
      </w:r>
      <w:r w:rsidR="00581EFB" w:rsidRPr="005805A4">
        <w:rPr>
          <w:rFonts w:asciiTheme="majorBidi" w:hAnsiTheme="majorBidi" w:cstheme="majorBidi"/>
        </w:rPr>
        <w:t xml:space="preserve"> modern authors who have taken time to attempt a careful explanation of the differing statements made in regard to prudence in I-II, q. 66 and II-II, q. 47, his </w:t>
      </w:r>
      <w:r w:rsidR="00F528BF" w:rsidRPr="005805A4">
        <w:rPr>
          <w:rFonts w:asciiTheme="majorBidi" w:hAnsiTheme="majorBidi" w:cstheme="majorBidi"/>
        </w:rPr>
        <w:t>ideas are</w:t>
      </w:r>
      <w:r w:rsidR="00581EFB" w:rsidRPr="005805A4">
        <w:rPr>
          <w:rFonts w:asciiTheme="majorBidi" w:hAnsiTheme="majorBidi" w:cstheme="majorBidi"/>
        </w:rPr>
        <w:t xml:space="preserve"> certainly worthy of consideration. We wil</w:t>
      </w:r>
      <w:r w:rsidR="005F60DB" w:rsidRPr="005805A4">
        <w:rPr>
          <w:rFonts w:asciiTheme="majorBidi" w:hAnsiTheme="majorBidi" w:cstheme="majorBidi"/>
        </w:rPr>
        <w:t>l</w:t>
      </w:r>
      <w:r w:rsidR="00581EFB" w:rsidRPr="005805A4">
        <w:rPr>
          <w:rFonts w:asciiTheme="majorBidi" w:hAnsiTheme="majorBidi" w:cstheme="majorBidi"/>
        </w:rPr>
        <w:t xml:space="preserve"> </w:t>
      </w:r>
      <w:r w:rsidR="00F528BF" w:rsidRPr="005805A4">
        <w:rPr>
          <w:rFonts w:asciiTheme="majorBidi" w:hAnsiTheme="majorBidi" w:cstheme="majorBidi"/>
        </w:rPr>
        <w:t>address his</w:t>
      </w:r>
      <w:r w:rsidR="005531AF" w:rsidRPr="005805A4">
        <w:rPr>
          <w:rFonts w:asciiTheme="majorBidi" w:hAnsiTheme="majorBidi" w:cstheme="majorBidi"/>
        </w:rPr>
        <w:t xml:space="preserve"> understanding of those texts</w:t>
      </w:r>
      <w:r w:rsidR="005F60DB" w:rsidRPr="005805A4">
        <w:rPr>
          <w:rFonts w:asciiTheme="majorBidi" w:hAnsiTheme="majorBidi" w:cstheme="majorBidi"/>
        </w:rPr>
        <w:t xml:space="preserve"> </w:t>
      </w:r>
      <w:r w:rsidR="00581EFB" w:rsidRPr="005805A4">
        <w:rPr>
          <w:rFonts w:asciiTheme="majorBidi" w:hAnsiTheme="majorBidi" w:cstheme="majorBidi"/>
        </w:rPr>
        <w:t>in</w:t>
      </w:r>
      <w:r w:rsidR="00F528BF" w:rsidRPr="005805A4">
        <w:rPr>
          <w:rFonts w:asciiTheme="majorBidi" w:hAnsiTheme="majorBidi" w:cstheme="majorBidi"/>
        </w:rPr>
        <w:t xml:space="preserve"> particular </w:t>
      </w:r>
      <w:r w:rsidR="00EB3A5D" w:rsidRPr="005805A4">
        <w:rPr>
          <w:rFonts w:asciiTheme="majorBidi" w:hAnsiTheme="majorBidi" w:cstheme="majorBidi"/>
        </w:rPr>
        <w:t xml:space="preserve">in </w:t>
      </w:r>
      <w:r w:rsidR="00F528BF" w:rsidRPr="005805A4">
        <w:rPr>
          <w:rFonts w:asciiTheme="majorBidi" w:hAnsiTheme="majorBidi" w:cstheme="majorBidi"/>
        </w:rPr>
        <w:t>the next chapter. More germane to our prese</w:t>
      </w:r>
      <w:r w:rsidR="00891461" w:rsidRPr="005805A4">
        <w:rPr>
          <w:rFonts w:asciiTheme="majorBidi" w:hAnsiTheme="majorBidi" w:cstheme="majorBidi"/>
        </w:rPr>
        <w:t xml:space="preserve">nt consideration is his view of the roles of the intellect and the will, according to which </w:t>
      </w:r>
      <w:r w:rsidR="00581EFB" w:rsidRPr="005805A4">
        <w:rPr>
          <w:rFonts w:asciiTheme="majorBidi" w:hAnsiTheme="majorBidi" w:cstheme="majorBidi"/>
        </w:rPr>
        <w:t>"</w:t>
      </w:r>
      <w:proofErr w:type="spellStart"/>
      <w:r w:rsidR="00581EFB" w:rsidRPr="005805A4">
        <w:rPr>
          <w:rFonts w:asciiTheme="majorBidi" w:hAnsiTheme="majorBidi" w:cstheme="majorBidi"/>
        </w:rPr>
        <w:t>Lottin</w:t>
      </w:r>
      <w:proofErr w:type="spellEnd"/>
      <w:r w:rsidR="00581EFB" w:rsidRPr="005805A4">
        <w:rPr>
          <w:rFonts w:asciiTheme="majorBidi" w:hAnsiTheme="majorBidi" w:cstheme="majorBidi"/>
        </w:rPr>
        <w:t xml:space="preserve"> and his contemporaries" were correct in </w:t>
      </w:r>
      <w:r w:rsidR="00581EFB" w:rsidRPr="005805A4">
        <w:rPr>
          <w:rFonts w:asciiTheme="majorBidi" w:hAnsiTheme="majorBidi" w:cstheme="majorBidi"/>
        </w:rPr>
        <w:lastRenderedPageBreak/>
        <w:t>positing "a reversal of Thomas's earlier position on the will."</w:t>
      </w:r>
      <w:r w:rsidR="00581EFB" w:rsidRPr="005805A4">
        <w:rPr>
          <w:rStyle w:val="FootnoteReference"/>
          <w:rFonts w:asciiTheme="majorBidi" w:hAnsiTheme="majorBidi" w:cstheme="majorBidi"/>
        </w:rPr>
        <w:footnoteReference w:id="440"/>
      </w:r>
      <w:r w:rsidR="00581EFB" w:rsidRPr="005805A4">
        <w:rPr>
          <w:rFonts w:asciiTheme="majorBidi" w:hAnsiTheme="majorBidi" w:cstheme="majorBidi"/>
        </w:rPr>
        <w:t xml:space="preserve"> </w:t>
      </w:r>
      <w:r w:rsidR="000F57EF" w:rsidRPr="005805A4">
        <w:rPr>
          <w:rFonts w:asciiTheme="majorBidi" w:hAnsiTheme="majorBidi" w:cstheme="majorBidi"/>
        </w:rPr>
        <w:t>I</w:t>
      </w:r>
      <w:r w:rsidR="00581EFB" w:rsidRPr="005805A4">
        <w:rPr>
          <w:rFonts w:asciiTheme="majorBidi" w:hAnsiTheme="majorBidi" w:cstheme="majorBidi"/>
        </w:rPr>
        <w:t>f it becomes evident that</w:t>
      </w:r>
      <w:r w:rsidR="00BC4685" w:rsidRPr="005805A4">
        <w:rPr>
          <w:rFonts w:asciiTheme="majorBidi" w:hAnsiTheme="majorBidi" w:cstheme="majorBidi"/>
        </w:rPr>
        <w:t xml:space="preserve">, </w:t>
      </w:r>
      <w:r w:rsidR="00BC4685" w:rsidRPr="005805A4">
        <w:rPr>
          <w:rFonts w:asciiTheme="majorBidi" w:hAnsiTheme="majorBidi" w:cstheme="majorBidi"/>
          <w:i/>
          <w:iCs/>
        </w:rPr>
        <w:t>pace</w:t>
      </w:r>
      <w:r w:rsidR="00BC4685" w:rsidRPr="005805A4">
        <w:rPr>
          <w:rFonts w:asciiTheme="majorBidi" w:hAnsiTheme="majorBidi" w:cstheme="majorBidi"/>
        </w:rPr>
        <w:t xml:space="preserve"> Keenan,</w:t>
      </w:r>
      <w:r w:rsidR="00581EFB" w:rsidRPr="005805A4">
        <w:rPr>
          <w:rFonts w:asciiTheme="majorBidi" w:hAnsiTheme="majorBidi" w:cstheme="majorBidi"/>
        </w:rPr>
        <w:t xml:space="preserve"> there was no "significant shift,"</w:t>
      </w:r>
      <w:r w:rsidR="00581EFB" w:rsidRPr="005805A4">
        <w:rPr>
          <w:rStyle w:val="FootnoteReference"/>
          <w:rFonts w:asciiTheme="majorBidi" w:hAnsiTheme="majorBidi" w:cstheme="majorBidi"/>
        </w:rPr>
        <w:footnoteReference w:id="441"/>
      </w:r>
      <w:r w:rsidR="00581EFB" w:rsidRPr="005805A4">
        <w:rPr>
          <w:rFonts w:asciiTheme="majorBidi" w:hAnsiTheme="majorBidi" w:cstheme="majorBidi"/>
        </w:rPr>
        <w:t xml:space="preserve"> the stage will be s</w:t>
      </w:r>
      <w:r w:rsidR="00CD35F5" w:rsidRPr="005805A4">
        <w:rPr>
          <w:rFonts w:asciiTheme="majorBidi" w:hAnsiTheme="majorBidi" w:cstheme="majorBidi"/>
        </w:rPr>
        <w:t>et for b</w:t>
      </w:r>
      <w:r w:rsidR="002946EA" w:rsidRPr="005805A4">
        <w:rPr>
          <w:rFonts w:asciiTheme="majorBidi" w:hAnsiTheme="majorBidi" w:cstheme="majorBidi"/>
        </w:rPr>
        <w:t xml:space="preserve">etter addressing his </w:t>
      </w:r>
      <w:r w:rsidR="00EB3A5D" w:rsidRPr="005805A4">
        <w:rPr>
          <w:rFonts w:asciiTheme="majorBidi" w:hAnsiTheme="majorBidi" w:cstheme="majorBidi"/>
        </w:rPr>
        <w:t>explanation regarding that manner in which</w:t>
      </w:r>
      <w:r w:rsidR="002946EA" w:rsidRPr="005805A4">
        <w:rPr>
          <w:rFonts w:asciiTheme="majorBidi" w:hAnsiTheme="majorBidi" w:cstheme="majorBidi"/>
        </w:rPr>
        <w:t xml:space="preserve"> ends are appointed to the moral virtues </w:t>
      </w:r>
      <w:r w:rsidR="00581EFB" w:rsidRPr="005805A4">
        <w:rPr>
          <w:rFonts w:asciiTheme="majorBidi" w:hAnsiTheme="majorBidi" w:cstheme="majorBidi"/>
        </w:rPr>
        <w:t>in chapter three.</w:t>
      </w:r>
      <w:r w:rsidR="000F57EF" w:rsidRPr="005805A4">
        <w:rPr>
          <w:rFonts w:asciiTheme="majorBidi" w:hAnsiTheme="majorBidi" w:cstheme="majorBidi"/>
        </w:rPr>
        <w:t xml:space="preserve"> </w:t>
      </w:r>
      <w:r w:rsidR="00634ABF" w:rsidRPr="005805A4">
        <w:rPr>
          <w:rFonts w:asciiTheme="majorBidi" w:hAnsiTheme="majorBidi" w:cstheme="majorBidi"/>
        </w:rPr>
        <w:t xml:space="preserve"> </w:t>
      </w:r>
    </w:p>
    <w:p w14:paraId="3D8D2314" w14:textId="59D29608" w:rsidR="00A3494D" w:rsidRPr="005805A4" w:rsidRDefault="00634ABF" w:rsidP="003C7B09">
      <w:pPr>
        <w:spacing w:line="480" w:lineRule="auto"/>
        <w:rPr>
          <w:rFonts w:asciiTheme="majorBidi" w:hAnsiTheme="majorBidi" w:cstheme="majorBidi"/>
        </w:rPr>
      </w:pPr>
      <w:r w:rsidRPr="005805A4">
        <w:rPr>
          <w:rFonts w:asciiTheme="majorBidi" w:hAnsiTheme="majorBidi" w:cstheme="majorBidi"/>
        </w:rPr>
        <w:tab/>
      </w:r>
      <w:r w:rsidR="00E84912" w:rsidRPr="005805A4">
        <w:rPr>
          <w:rFonts w:asciiTheme="majorBidi" w:hAnsiTheme="majorBidi" w:cstheme="majorBidi"/>
        </w:rPr>
        <w:t xml:space="preserve">Keenan </w:t>
      </w:r>
      <w:r w:rsidR="000C5790" w:rsidRPr="005805A4">
        <w:rPr>
          <w:rFonts w:asciiTheme="majorBidi" w:hAnsiTheme="majorBidi" w:cstheme="majorBidi"/>
        </w:rPr>
        <w:t xml:space="preserve">is not alone in arguing </w:t>
      </w:r>
      <w:r w:rsidR="003C6D1A" w:rsidRPr="005805A4">
        <w:rPr>
          <w:rFonts w:asciiTheme="majorBidi" w:hAnsiTheme="majorBidi" w:cstheme="majorBidi"/>
        </w:rPr>
        <w:t>Aquinas became less and less focused on the causal power of the intellect and its ability to propose</w:t>
      </w:r>
      <w:r w:rsidR="00F012E4" w:rsidRPr="005805A4">
        <w:rPr>
          <w:rFonts w:asciiTheme="majorBidi" w:hAnsiTheme="majorBidi" w:cstheme="majorBidi"/>
        </w:rPr>
        <w:t xml:space="preserve"> (</w:t>
      </w:r>
      <w:proofErr w:type="spellStart"/>
      <w:r w:rsidR="00F012E4" w:rsidRPr="005805A4">
        <w:rPr>
          <w:rFonts w:asciiTheme="majorBidi" w:hAnsiTheme="majorBidi" w:cstheme="majorBidi"/>
          <w:i/>
          <w:iCs/>
        </w:rPr>
        <w:t>proponere</w:t>
      </w:r>
      <w:proofErr w:type="spellEnd"/>
      <w:r w:rsidR="00F012E4" w:rsidRPr="005805A4">
        <w:rPr>
          <w:rFonts w:asciiTheme="majorBidi" w:hAnsiTheme="majorBidi" w:cstheme="majorBidi"/>
          <w:i/>
          <w:iCs/>
        </w:rPr>
        <w:t xml:space="preserve">, </w:t>
      </w:r>
      <w:r w:rsidR="00F012E4" w:rsidRPr="005805A4">
        <w:rPr>
          <w:rFonts w:asciiTheme="majorBidi" w:hAnsiTheme="majorBidi" w:cstheme="majorBidi"/>
        </w:rPr>
        <w:t xml:space="preserve">though this seems identical to </w:t>
      </w:r>
      <w:proofErr w:type="spellStart"/>
      <w:r w:rsidR="00F012E4" w:rsidRPr="005805A4">
        <w:rPr>
          <w:rFonts w:asciiTheme="majorBidi" w:hAnsiTheme="majorBidi" w:cstheme="majorBidi"/>
          <w:i/>
          <w:iCs/>
        </w:rPr>
        <w:t>praestituere</w:t>
      </w:r>
      <w:proofErr w:type="spellEnd"/>
      <w:r w:rsidR="00C22217" w:rsidRPr="005805A4">
        <w:rPr>
          <w:rFonts w:asciiTheme="majorBidi" w:hAnsiTheme="majorBidi" w:cstheme="majorBidi"/>
          <w:i/>
          <w:iCs/>
        </w:rPr>
        <w:t xml:space="preserve"> </w:t>
      </w:r>
      <w:r w:rsidR="00C22217" w:rsidRPr="005805A4">
        <w:rPr>
          <w:rFonts w:asciiTheme="majorBidi" w:hAnsiTheme="majorBidi" w:cstheme="majorBidi"/>
        </w:rPr>
        <w:t>in most cases)</w:t>
      </w:r>
      <w:r w:rsidR="000C5790" w:rsidRPr="005805A4">
        <w:rPr>
          <w:rFonts w:asciiTheme="majorBidi" w:hAnsiTheme="majorBidi" w:cstheme="majorBidi"/>
        </w:rPr>
        <w:t xml:space="preserve"> any</w:t>
      </w:r>
      <w:r w:rsidR="00970C9E" w:rsidRPr="005805A4">
        <w:rPr>
          <w:rFonts w:asciiTheme="majorBidi" w:hAnsiTheme="majorBidi" w:cstheme="majorBidi"/>
        </w:rPr>
        <w:t>thing to the will</w:t>
      </w:r>
      <w:r w:rsidR="00C22217" w:rsidRPr="005805A4">
        <w:rPr>
          <w:rFonts w:asciiTheme="majorBidi" w:hAnsiTheme="majorBidi" w:cstheme="majorBidi"/>
        </w:rPr>
        <w:t xml:space="preserve">. </w:t>
      </w:r>
      <w:r w:rsidR="00B81578" w:rsidRPr="005805A4">
        <w:rPr>
          <w:rFonts w:asciiTheme="majorBidi" w:hAnsiTheme="majorBidi" w:cstheme="majorBidi"/>
        </w:rPr>
        <w:t>Aquinas wrote in a later work that, "the end moves the desire of the agent"</w:t>
      </w:r>
      <w:r w:rsidR="00B81578" w:rsidRPr="005805A4">
        <w:rPr>
          <w:rStyle w:val="FootnoteReference"/>
          <w:rFonts w:asciiTheme="majorBidi" w:hAnsiTheme="majorBidi" w:cstheme="majorBidi"/>
        </w:rPr>
        <w:footnoteReference w:id="442"/>
      </w:r>
      <w:r w:rsidR="00B81578" w:rsidRPr="005805A4">
        <w:rPr>
          <w:rFonts w:asciiTheme="majorBidi" w:hAnsiTheme="majorBidi" w:cstheme="majorBidi"/>
        </w:rPr>
        <w:t xml:space="preserve"> </w:t>
      </w:r>
      <w:r w:rsidR="00691F18" w:rsidRPr="005805A4">
        <w:rPr>
          <w:rFonts w:asciiTheme="majorBidi" w:hAnsiTheme="majorBidi" w:cstheme="majorBidi"/>
        </w:rPr>
        <w:t xml:space="preserve">and in this chapter, </w:t>
      </w:r>
      <w:r w:rsidR="00F964A1" w:rsidRPr="005805A4">
        <w:rPr>
          <w:rFonts w:asciiTheme="majorBidi" w:hAnsiTheme="majorBidi" w:cstheme="majorBidi"/>
        </w:rPr>
        <w:t xml:space="preserve">I will </w:t>
      </w:r>
      <w:r w:rsidR="0086326B" w:rsidRPr="005805A4">
        <w:rPr>
          <w:rFonts w:asciiTheme="majorBidi" w:hAnsiTheme="majorBidi" w:cstheme="majorBidi"/>
        </w:rPr>
        <w:t>argue t</w:t>
      </w:r>
      <w:r w:rsidR="00F964A1" w:rsidRPr="005805A4">
        <w:rPr>
          <w:rFonts w:asciiTheme="majorBidi" w:hAnsiTheme="majorBidi" w:cstheme="majorBidi"/>
        </w:rPr>
        <w:t xml:space="preserve">hat </w:t>
      </w:r>
      <w:r w:rsidR="0086326B" w:rsidRPr="005805A4">
        <w:rPr>
          <w:rFonts w:asciiTheme="majorBidi" w:hAnsiTheme="majorBidi" w:cstheme="majorBidi"/>
        </w:rPr>
        <w:t>he never altered h</w:t>
      </w:r>
      <w:r w:rsidR="002763E5" w:rsidRPr="005805A4">
        <w:rPr>
          <w:rFonts w:asciiTheme="majorBidi" w:hAnsiTheme="majorBidi" w:cstheme="majorBidi"/>
        </w:rPr>
        <w:t>i</w:t>
      </w:r>
      <w:r w:rsidR="0086326B" w:rsidRPr="005805A4">
        <w:rPr>
          <w:rFonts w:asciiTheme="majorBidi" w:hAnsiTheme="majorBidi" w:cstheme="majorBidi"/>
        </w:rPr>
        <w:t xml:space="preserve">s position that </w:t>
      </w:r>
      <w:r w:rsidR="00F964A1" w:rsidRPr="005805A4">
        <w:rPr>
          <w:rFonts w:asciiTheme="majorBidi" w:hAnsiTheme="majorBidi" w:cstheme="majorBidi"/>
        </w:rPr>
        <w:t>desire must always follow some intellectual apprehension</w:t>
      </w:r>
      <w:r w:rsidR="0086326B" w:rsidRPr="005805A4">
        <w:rPr>
          <w:rFonts w:asciiTheme="majorBidi" w:hAnsiTheme="majorBidi" w:cstheme="majorBidi"/>
        </w:rPr>
        <w:t xml:space="preserve"> which </w:t>
      </w:r>
      <w:r w:rsidR="002763E5" w:rsidRPr="005805A4">
        <w:rPr>
          <w:rFonts w:asciiTheme="majorBidi" w:hAnsiTheme="majorBidi" w:cstheme="majorBidi"/>
        </w:rPr>
        <w:t xml:space="preserve">inseparably links the intellect to the end. </w:t>
      </w:r>
      <w:bookmarkStart w:id="26" w:name="30443"/>
      <w:r w:rsidR="000276B1" w:rsidRPr="005805A4">
        <w:rPr>
          <w:rFonts w:asciiTheme="majorBidi" w:hAnsiTheme="majorBidi" w:cstheme="majorBidi"/>
        </w:rPr>
        <w:t xml:space="preserve">In other words, every </w:t>
      </w:r>
      <w:r w:rsidR="00D13A96" w:rsidRPr="005805A4">
        <w:rPr>
          <w:rFonts w:asciiTheme="majorBidi" w:hAnsiTheme="majorBidi" w:cstheme="majorBidi"/>
        </w:rPr>
        <w:t>agent possessed of free will</w:t>
      </w:r>
      <w:r w:rsidR="000276B1" w:rsidRPr="005805A4">
        <w:rPr>
          <w:rFonts w:asciiTheme="majorBidi" w:hAnsiTheme="majorBidi" w:cstheme="majorBidi"/>
        </w:rPr>
        <w:t xml:space="preserve"> must "act through an </w:t>
      </w:r>
      <w:r w:rsidR="000276B1" w:rsidRPr="005805A4">
        <w:rPr>
          <w:rFonts w:asciiTheme="majorBidi" w:hAnsiTheme="majorBidi" w:cstheme="majorBidi"/>
          <w:i/>
          <w:iCs/>
        </w:rPr>
        <w:t>understood</w:t>
      </w:r>
      <w:r w:rsidR="000276B1" w:rsidRPr="005805A4">
        <w:rPr>
          <w:rFonts w:asciiTheme="majorBidi" w:hAnsiTheme="majorBidi" w:cstheme="majorBidi"/>
        </w:rPr>
        <w:t xml:space="preserve"> form"</w:t>
      </w:r>
      <w:r w:rsidR="00D13A96" w:rsidRPr="005805A4">
        <w:rPr>
          <w:rStyle w:val="FootnoteReference"/>
          <w:rFonts w:asciiTheme="majorBidi" w:hAnsiTheme="majorBidi" w:cstheme="majorBidi"/>
        </w:rPr>
        <w:footnoteReference w:id="443"/>
      </w:r>
      <w:r w:rsidR="000276B1" w:rsidRPr="005805A4">
        <w:rPr>
          <w:rFonts w:asciiTheme="majorBidi" w:hAnsiTheme="majorBidi" w:cstheme="majorBidi"/>
        </w:rPr>
        <w:t xml:space="preserve"> </w:t>
      </w:r>
      <w:r w:rsidR="0020233E" w:rsidRPr="005805A4">
        <w:rPr>
          <w:rFonts w:asciiTheme="majorBidi" w:hAnsiTheme="majorBidi" w:cstheme="majorBidi"/>
        </w:rPr>
        <w:t xml:space="preserve">because </w:t>
      </w:r>
      <w:r w:rsidR="00D13A96" w:rsidRPr="005805A4">
        <w:rPr>
          <w:rFonts w:asciiTheme="majorBidi" w:hAnsiTheme="majorBidi" w:cstheme="majorBidi"/>
        </w:rPr>
        <w:t>knowledge proposing the en</w:t>
      </w:r>
      <w:bookmarkEnd w:id="26"/>
      <w:r w:rsidR="0020233E" w:rsidRPr="005805A4">
        <w:rPr>
          <w:rFonts w:asciiTheme="majorBidi" w:hAnsiTheme="majorBidi" w:cstheme="majorBidi"/>
        </w:rPr>
        <w:t xml:space="preserve">d </w:t>
      </w:r>
      <w:r w:rsidR="00D13A96" w:rsidRPr="005805A4">
        <w:rPr>
          <w:rFonts w:asciiTheme="majorBidi" w:hAnsiTheme="majorBidi" w:cstheme="majorBidi"/>
        </w:rPr>
        <w:t xml:space="preserve">comes first. </w:t>
      </w:r>
      <w:r w:rsidR="003C7B09" w:rsidRPr="005805A4">
        <w:rPr>
          <w:rFonts w:asciiTheme="majorBidi" w:hAnsiTheme="majorBidi" w:cstheme="majorBidi"/>
        </w:rPr>
        <w:t>St. Thomas'</w:t>
      </w:r>
      <w:r w:rsidR="002763E5" w:rsidRPr="005805A4">
        <w:rPr>
          <w:rFonts w:asciiTheme="majorBidi" w:hAnsiTheme="majorBidi" w:cstheme="majorBidi"/>
        </w:rPr>
        <w:t xml:space="preserve"> terminology did shift </w:t>
      </w:r>
      <w:r w:rsidR="00D31408" w:rsidRPr="005805A4">
        <w:rPr>
          <w:rFonts w:asciiTheme="majorBidi" w:hAnsiTheme="majorBidi" w:cstheme="majorBidi"/>
        </w:rPr>
        <w:t>in view of circumstances and audience</w:t>
      </w:r>
      <w:r w:rsidR="002763E5" w:rsidRPr="005805A4">
        <w:rPr>
          <w:rFonts w:asciiTheme="majorBidi" w:hAnsiTheme="majorBidi" w:cstheme="majorBidi"/>
        </w:rPr>
        <w:t xml:space="preserve">, but </w:t>
      </w:r>
      <w:r w:rsidR="003C7B09" w:rsidRPr="005805A4">
        <w:rPr>
          <w:rFonts w:asciiTheme="majorBidi" w:hAnsiTheme="majorBidi" w:cstheme="majorBidi"/>
        </w:rPr>
        <w:t xml:space="preserve">his </w:t>
      </w:r>
      <w:r w:rsidR="002763E5" w:rsidRPr="005805A4">
        <w:rPr>
          <w:rFonts w:asciiTheme="majorBidi" w:hAnsiTheme="majorBidi" w:cstheme="majorBidi"/>
        </w:rPr>
        <w:t xml:space="preserve">teaching </w:t>
      </w:r>
      <w:r w:rsidR="003C7B09" w:rsidRPr="005805A4">
        <w:rPr>
          <w:rFonts w:asciiTheme="majorBidi" w:hAnsiTheme="majorBidi" w:cstheme="majorBidi"/>
        </w:rPr>
        <w:t>is</w:t>
      </w:r>
      <w:r w:rsidR="002763E5" w:rsidRPr="005805A4">
        <w:rPr>
          <w:rFonts w:asciiTheme="majorBidi" w:hAnsiTheme="majorBidi" w:cstheme="majorBidi"/>
        </w:rPr>
        <w:t xml:space="preserve"> remarkably consistent</w:t>
      </w:r>
      <w:r w:rsidR="0086326B" w:rsidRPr="005805A4">
        <w:rPr>
          <w:rFonts w:asciiTheme="majorBidi" w:hAnsiTheme="majorBidi" w:cstheme="majorBidi"/>
        </w:rPr>
        <w:t xml:space="preserve">. Accordingly, when </w:t>
      </w:r>
      <w:r w:rsidR="00B81578" w:rsidRPr="005805A4">
        <w:rPr>
          <w:rFonts w:asciiTheme="majorBidi" w:hAnsiTheme="majorBidi" w:cstheme="majorBidi"/>
        </w:rPr>
        <w:t xml:space="preserve">Cajetan argues that for Aquinas, the intellect has primacy among the powers of the soul and is even a cause of the other powers (and moves them </w:t>
      </w:r>
      <w:r w:rsidR="00B30B4F" w:rsidRPr="005805A4">
        <w:rPr>
          <w:rFonts w:asciiTheme="majorBidi" w:hAnsiTheme="majorBidi" w:cstheme="majorBidi"/>
        </w:rPr>
        <w:t>all</w:t>
      </w:r>
      <w:r w:rsidR="00B81578" w:rsidRPr="005805A4">
        <w:rPr>
          <w:rFonts w:asciiTheme="majorBidi" w:hAnsiTheme="majorBidi" w:cstheme="majorBidi"/>
        </w:rPr>
        <w:t>)</w:t>
      </w:r>
      <w:r w:rsidR="00B81578" w:rsidRPr="005805A4">
        <w:rPr>
          <w:rStyle w:val="FootnoteReference"/>
          <w:rFonts w:asciiTheme="majorBidi" w:hAnsiTheme="majorBidi" w:cstheme="majorBidi"/>
        </w:rPr>
        <w:footnoteReference w:id="444"/>
      </w:r>
      <w:r w:rsidR="00B81578" w:rsidRPr="005805A4">
        <w:rPr>
          <w:rFonts w:asciiTheme="majorBidi" w:hAnsiTheme="majorBidi" w:cstheme="majorBidi"/>
        </w:rPr>
        <w:t xml:space="preserve"> and </w:t>
      </w:r>
      <w:r w:rsidR="002763E5" w:rsidRPr="005805A4">
        <w:rPr>
          <w:rFonts w:asciiTheme="majorBidi" w:hAnsiTheme="majorBidi" w:cstheme="majorBidi"/>
        </w:rPr>
        <w:t xml:space="preserve">when </w:t>
      </w:r>
      <w:r w:rsidR="00B81578" w:rsidRPr="005805A4">
        <w:rPr>
          <w:rFonts w:asciiTheme="majorBidi" w:hAnsiTheme="majorBidi" w:cstheme="majorBidi"/>
        </w:rPr>
        <w:t xml:space="preserve">Francesco Silvestri (whose annotations have been added to the Leonine edition of the </w:t>
      </w:r>
      <w:r w:rsidR="00B81578" w:rsidRPr="005805A4">
        <w:rPr>
          <w:rFonts w:asciiTheme="majorBidi" w:hAnsiTheme="majorBidi" w:cstheme="majorBidi"/>
          <w:i/>
          <w:iCs/>
        </w:rPr>
        <w:t>Summa Contra Gentiles</w:t>
      </w:r>
      <w:r w:rsidR="00B81578" w:rsidRPr="005805A4">
        <w:rPr>
          <w:rFonts w:asciiTheme="majorBidi" w:hAnsiTheme="majorBidi" w:cstheme="majorBidi"/>
        </w:rPr>
        <w:t xml:space="preserve">) </w:t>
      </w:r>
      <w:r w:rsidR="002763E5" w:rsidRPr="005805A4">
        <w:rPr>
          <w:rFonts w:asciiTheme="majorBidi" w:hAnsiTheme="majorBidi" w:cstheme="majorBidi"/>
        </w:rPr>
        <w:t xml:space="preserve">says Thomas </w:t>
      </w:r>
      <w:r w:rsidR="002763E5" w:rsidRPr="005805A4">
        <w:rPr>
          <w:rFonts w:asciiTheme="majorBidi" w:hAnsiTheme="majorBidi" w:cstheme="majorBidi"/>
        </w:rPr>
        <w:lastRenderedPageBreak/>
        <w:t>teaches the intellect</w:t>
      </w:r>
      <w:r w:rsidR="00B81578" w:rsidRPr="005805A4">
        <w:rPr>
          <w:rFonts w:asciiTheme="majorBidi" w:hAnsiTheme="majorBidi" w:cstheme="majorBidi"/>
        </w:rPr>
        <w:t xml:space="preserve"> is the </w:t>
      </w:r>
      <w:r w:rsidR="00B81578" w:rsidRPr="005805A4">
        <w:rPr>
          <w:rFonts w:asciiTheme="majorBidi" w:hAnsiTheme="majorBidi" w:cstheme="majorBidi"/>
          <w:i/>
          <w:iCs/>
        </w:rPr>
        <w:t>superior mo</w:t>
      </w:r>
      <w:r w:rsidR="00B142CA">
        <w:rPr>
          <w:rFonts w:asciiTheme="majorBidi" w:hAnsiTheme="majorBidi" w:cstheme="majorBidi"/>
          <w:i/>
          <w:iCs/>
        </w:rPr>
        <w:t>ve</w:t>
      </w:r>
      <w:r w:rsidR="00B81578" w:rsidRPr="005805A4">
        <w:rPr>
          <w:rFonts w:asciiTheme="majorBidi" w:hAnsiTheme="majorBidi" w:cstheme="majorBidi"/>
          <w:i/>
          <w:iCs/>
        </w:rPr>
        <w:t xml:space="preserve">r </w:t>
      </w:r>
      <w:r w:rsidR="00B81578" w:rsidRPr="005805A4">
        <w:rPr>
          <w:rFonts w:asciiTheme="majorBidi" w:hAnsiTheme="majorBidi" w:cstheme="majorBidi"/>
        </w:rPr>
        <w:t>in man</w:t>
      </w:r>
      <w:r w:rsidR="00B81578" w:rsidRPr="005805A4">
        <w:rPr>
          <w:rStyle w:val="FootnoteReference"/>
          <w:rFonts w:asciiTheme="majorBidi" w:hAnsiTheme="majorBidi" w:cstheme="majorBidi"/>
        </w:rPr>
        <w:footnoteReference w:id="445"/>
      </w:r>
      <w:r w:rsidR="00B81578" w:rsidRPr="005805A4">
        <w:rPr>
          <w:rFonts w:asciiTheme="majorBidi" w:hAnsiTheme="majorBidi" w:cstheme="majorBidi"/>
        </w:rPr>
        <w:t xml:space="preserve"> </w:t>
      </w:r>
      <w:r w:rsidR="00013E3B" w:rsidRPr="005805A4">
        <w:rPr>
          <w:rFonts w:asciiTheme="majorBidi" w:hAnsiTheme="majorBidi" w:cstheme="majorBidi"/>
        </w:rPr>
        <w:t>that is "simply prior to the will,"</w:t>
      </w:r>
      <w:r w:rsidR="00013E3B" w:rsidRPr="005805A4">
        <w:rPr>
          <w:rStyle w:val="FootnoteReference"/>
          <w:rFonts w:asciiTheme="majorBidi" w:hAnsiTheme="majorBidi" w:cstheme="majorBidi"/>
        </w:rPr>
        <w:footnoteReference w:id="446"/>
      </w:r>
      <w:r w:rsidR="00013E3B" w:rsidRPr="005805A4">
        <w:rPr>
          <w:rFonts w:asciiTheme="majorBidi" w:hAnsiTheme="majorBidi" w:cstheme="majorBidi"/>
        </w:rPr>
        <w:t xml:space="preserve"> </w:t>
      </w:r>
      <w:r w:rsidR="00300724" w:rsidRPr="005805A4">
        <w:rPr>
          <w:rFonts w:asciiTheme="majorBidi" w:hAnsiTheme="majorBidi" w:cstheme="majorBidi"/>
        </w:rPr>
        <w:t xml:space="preserve">they </w:t>
      </w:r>
      <w:r w:rsidR="002763E5" w:rsidRPr="005805A4">
        <w:rPr>
          <w:rFonts w:asciiTheme="majorBidi" w:hAnsiTheme="majorBidi" w:cstheme="majorBidi"/>
        </w:rPr>
        <w:t>represent</w:t>
      </w:r>
      <w:r w:rsidR="00300724" w:rsidRPr="005805A4">
        <w:rPr>
          <w:rFonts w:asciiTheme="majorBidi" w:hAnsiTheme="majorBidi" w:cstheme="majorBidi"/>
        </w:rPr>
        <w:t xml:space="preserve"> the consistent views of the Angelic Doctor</w:t>
      </w:r>
      <w:r w:rsidR="00EA7450" w:rsidRPr="005805A4">
        <w:rPr>
          <w:rFonts w:asciiTheme="majorBidi" w:hAnsiTheme="majorBidi" w:cstheme="majorBidi"/>
        </w:rPr>
        <w:t xml:space="preserve"> even if many </w:t>
      </w:r>
      <w:r w:rsidR="002763E5" w:rsidRPr="005805A4">
        <w:rPr>
          <w:rFonts w:asciiTheme="majorBidi" w:hAnsiTheme="majorBidi" w:cstheme="majorBidi"/>
        </w:rPr>
        <w:t>modern scholars differ with them</w:t>
      </w:r>
      <w:r w:rsidR="00EA7450" w:rsidRPr="005805A4">
        <w:rPr>
          <w:rFonts w:asciiTheme="majorBidi" w:hAnsiTheme="majorBidi" w:cstheme="majorBidi"/>
        </w:rPr>
        <w:t xml:space="preserve"> on this point.</w:t>
      </w:r>
      <w:r w:rsidR="00EA7450" w:rsidRPr="005805A4">
        <w:rPr>
          <w:rStyle w:val="FootnoteReference"/>
          <w:rFonts w:asciiTheme="majorBidi" w:hAnsiTheme="majorBidi" w:cstheme="majorBidi"/>
        </w:rPr>
        <w:footnoteReference w:id="447"/>
      </w:r>
      <w:r w:rsidR="00622AB2" w:rsidRPr="005805A4">
        <w:rPr>
          <w:rFonts w:asciiTheme="majorBidi" w:hAnsiTheme="majorBidi" w:cstheme="majorBidi"/>
        </w:rPr>
        <w:t xml:space="preserve"> </w:t>
      </w:r>
    </w:p>
    <w:p w14:paraId="71F70EAE" w14:textId="3227F803" w:rsidR="00B81578" w:rsidRPr="005805A4" w:rsidRDefault="00A3494D" w:rsidP="00FE5CEC">
      <w:pPr>
        <w:spacing w:line="480" w:lineRule="auto"/>
        <w:rPr>
          <w:rFonts w:asciiTheme="majorBidi" w:hAnsiTheme="majorBidi" w:cstheme="majorBidi"/>
        </w:rPr>
      </w:pPr>
      <w:r w:rsidRPr="005805A4">
        <w:rPr>
          <w:rFonts w:asciiTheme="majorBidi" w:hAnsiTheme="majorBidi" w:cstheme="majorBidi"/>
        </w:rPr>
        <w:tab/>
      </w:r>
      <w:r w:rsidR="00622AB2" w:rsidRPr="005805A4">
        <w:rPr>
          <w:rFonts w:asciiTheme="majorBidi" w:hAnsiTheme="majorBidi" w:cstheme="majorBidi"/>
        </w:rPr>
        <w:t xml:space="preserve">The intellect's importance in general is particularly evident from the way St. Thomas speaks throughout the corpus of the way it appoints the end. </w:t>
      </w:r>
      <w:r w:rsidRPr="005805A4">
        <w:rPr>
          <w:rFonts w:asciiTheme="majorBidi" w:hAnsiTheme="majorBidi" w:cstheme="majorBidi"/>
          <w:i/>
          <w:iCs/>
        </w:rPr>
        <w:t xml:space="preserve">De </w:t>
      </w:r>
      <w:proofErr w:type="spellStart"/>
      <w:r w:rsidRPr="005805A4">
        <w:rPr>
          <w:rFonts w:asciiTheme="majorBidi" w:hAnsiTheme="majorBidi" w:cstheme="majorBidi"/>
          <w:i/>
          <w:iCs/>
        </w:rPr>
        <w:t>Potentia</w:t>
      </w:r>
      <w:proofErr w:type="spellEnd"/>
      <w:r w:rsidRPr="005805A4">
        <w:rPr>
          <w:rFonts w:asciiTheme="majorBidi" w:hAnsiTheme="majorBidi" w:cstheme="majorBidi"/>
          <w:i/>
          <w:iCs/>
        </w:rPr>
        <w:t xml:space="preserve"> </w:t>
      </w:r>
      <w:r w:rsidRPr="005805A4">
        <w:rPr>
          <w:rFonts w:asciiTheme="majorBidi" w:hAnsiTheme="majorBidi" w:cstheme="majorBidi"/>
        </w:rPr>
        <w:t>(1265-1266)</w:t>
      </w:r>
      <w:r w:rsidR="00B05478" w:rsidRPr="005805A4">
        <w:rPr>
          <w:rStyle w:val="FootnoteReference"/>
          <w:rFonts w:asciiTheme="majorBidi" w:hAnsiTheme="majorBidi" w:cstheme="majorBidi"/>
        </w:rPr>
        <w:footnoteReference w:id="448"/>
      </w:r>
      <w:r w:rsidR="00622AB2" w:rsidRPr="005805A4">
        <w:rPr>
          <w:rFonts w:asciiTheme="majorBidi" w:hAnsiTheme="majorBidi" w:cstheme="majorBidi"/>
        </w:rPr>
        <w:t xml:space="preserve"> refers to </w:t>
      </w:r>
      <w:r w:rsidR="00B81578" w:rsidRPr="005805A4">
        <w:rPr>
          <w:rFonts w:asciiTheme="majorBidi" w:hAnsiTheme="majorBidi" w:cstheme="majorBidi"/>
        </w:rPr>
        <w:t xml:space="preserve">a gradation among beings </w:t>
      </w:r>
      <w:r w:rsidR="00D10FC3">
        <w:rPr>
          <w:rFonts w:asciiTheme="majorBidi" w:hAnsiTheme="majorBidi" w:cstheme="majorBidi"/>
        </w:rPr>
        <w:t xml:space="preserve">that is </w:t>
      </w:r>
      <w:r w:rsidR="00B81578" w:rsidRPr="005805A4">
        <w:rPr>
          <w:rFonts w:asciiTheme="majorBidi" w:hAnsiTheme="majorBidi" w:cstheme="majorBidi"/>
        </w:rPr>
        <w:t>contingent upon their ability (or lack thereof) to determine their own practical ends for themselves</w:t>
      </w:r>
      <w:r w:rsidR="00350AE3">
        <w:rPr>
          <w:rFonts w:asciiTheme="majorBidi" w:hAnsiTheme="majorBidi" w:cstheme="majorBidi"/>
        </w:rPr>
        <w:t>.</w:t>
      </w:r>
      <w:r w:rsidR="00350AE3" w:rsidRPr="005805A4">
        <w:rPr>
          <w:rStyle w:val="FootnoteReference"/>
          <w:rFonts w:asciiTheme="majorBidi" w:hAnsiTheme="majorBidi" w:cstheme="majorBidi"/>
        </w:rPr>
        <w:footnoteReference w:id="449"/>
      </w:r>
      <w:r w:rsidR="00B81578" w:rsidRPr="005805A4">
        <w:rPr>
          <w:rFonts w:asciiTheme="majorBidi" w:hAnsiTheme="majorBidi" w:cstheme="majorBidi"/>
        </w:rPr>
        <w:t xml:space="preserve"> </w:t>
      </w:r>
      <w:r w:rsidR="00350AE3">
        <w:rPr>
          <w:rFonts w:asciiTheme="majorBidi" w:hAnsiTheme="majorBidi" w:cstheme="majorBidi"/>
        </w:rPr>
        <w:t>This</w:t>
      </w:r>
      <w:r w:rsidR="00B81578" w:rsidRPr="005805A4">
        <w:rPr>
          <w:rFonts w:asciiTheme="majorBidi" w:hAnsiTheme="majorBidi" w:cstheme="majorBidi"/>
        </w:rPr>
        <w:t xml:space="preserve"> </w:t>
      </w:r>
      <w:r w:rsidR="005E7CE7">
        <w:rPr>
          <w:rFonts w:asciiTheme="majorBidi" w:hAnsiTheme="majorBidi" w:cstheme="majorBidi"/>
        </w:rPr>
        <w:t>determination, though,</w:t>
      </w:r>
      <w:r w:rsidR="00B81578" w:rsidRPr="005805A4">
        <w:rPr>
          <w:rFonts w:asciiTheme="majorBidi" w:hAnsiTheme="majorBidi" w:cstheme="majorBidi"/>
        </w:rPr>
        <w:t xml:space="preserve"> can only occur in intellectual creatures. Althou</w:t>
      </w:r>
      <w:r w:rsidR="00452C21">
        <w:rPr>
          <w:rFonts w:asciiTheme="majorBidi" w:hAnsiTheme="majorBidi" w:cstheme="majorBidi"/>
        </w:rPr>
        <w:t xml:space="preserve">gh </w:t>
      </w:r>
      <w:r w:rsidR="00FE5CEC">
        <w:rPr>
          <w:rFonts w:asciiTheme="majorBidi" w:hAnsiTheme="majorBidi" w:cstheme="majorBidi"/>
        </w:rPr>
        <w:t>rational beings</w:t>
      </w:r>
      <w:r w:rsidR="00B81578" w:rsidRPr="005805A4">
        <w:rPr>
          <w:rFonts w:asciiTheme="majorBidi" w:hAnsiTheme="majorBidi" w:cstheme="majorBidi"/>
        </w:rPr>
        <w:t xml:space="preserve"> rely upon nature in regard to certain general ends, those ends must be cognized and appropriated in the individual.</w:t>
      </w:r>
      <w:r w:rsidR="005B0572">
        <w:rPr>
          <w:rStyle w:val="FootnoteReference"/>
          <w:rFonts w:asciiTheme="majorBidi" w:hAnsiTheme="majorBidi" w:cstheme="majorBidi"/>
        </w:rPr>
        <w:footnoteReference w:id="450"/>
      </w:r>
      <w:r w:rsidR="00B81578" w:rsidRPr="005805A4">
        <w:rPr>
          <w:rFonts w:asciiTheme="majorBidi" w:hAnsiTheme="majorBidi" w:cstheme="majorBidi"/>
        </w:rPr>
        <w:t xml:space="preserve"> Aquinas cites Cicero</w:t>
      </w:r>
      <w:r w:rsidR="005F15D4" w:rsidRPr="005805A4">
        <w:rPr>
          <w:rFonts w:asciiTheme="majorBidi" w:hAnsiTheme="majorBidi" w:cstheme="majorBidi"/>
        </w:rPr>
        <w:t xml:space="preserve"> in the </w:t>
      </w:r>
      <w:r w:rsidR="005F15D4" w:rsidRPr="005805A4">
        <w:rPr>
          <w:rFonts w:asciiTheme="majorBidi" w:hAnsiTheme="majorBidi" w:cstheme="majorBidi"/>
          <w:i/>
          <w:iCs/>
        </w:rPr>
        <w:t>Scriptum</w:t>
      </w:r>
      <w:r w:rsidR="00523E47" w:rsidRPr="005805A4">
        <w:rPr>
          <w:rFonts w:asciiTheme="majorBidi" w:hAnsiTheme="majorBidi" w:cstheme="majorBidi"/>
          <w:i/>
          <w:iCs/>
        </w:rPr>
        <w:t xml:space="preserve"> </w:t>
      </w:r>
      <w:r w:rsidR="00523E47" w:rsidRPr="005805A4">
        <w:rPr>
          <w:rFonts w:asciiTheme="majorBidi" w:hAnsiTheme="majorBidi" w:cstheme="majorBidi"/>
        </w:rPr>
        <w:lastRenderedPageBreak/>
        <w:t>(1255-1266)</w:t>
      </w:r>
      <w:r w:rsidR="00523E47" w:rsidRPr="005805A4">
        <w:rPr>
          <w:rStyle w:val="FootnoteReference"/>
          <w:rFonts w:asciiTheme="majorBidi" w:hAnsiTheme="majorBidi" w:cstheme="majorBidi"/>
        </w:rPr>
        <w:footnoteReference w:id="451"/>
      </w:r>
      <w:r w:rsidR="00B81578" w:rsidRPr="005805A4">
        <w:rPr>
          <w:rFonts w:asciiTheme="majorBidi" w:hAnsiTheme="majorBidi" w:cstheme="majorBidi"/>
        </w:rPr>
        <w:t xml:space="preserve"> </w:t>
      </w:r>
      <w:r w:rsidR="00403E11">
        <w:rPr>
          <w:rFonts w:asciiTheme="majorBidi" w:hAnsiTheme="majorBidi" w:cstheme="majorBidi"/>
        </w:rPr>
        <w:t xml:space="preserve">when he says </w:t>
      </w:r>
      <w:r w:rsidR="00B81578" w:rsidRPr="005805A4">
        <w:rPr>
          <w:rFonts w:asciiTheme="majorBidi" w:hAnsiTheme="majorBidi" w:cstheme="majorBidi"/>
        </w:rPr>
        <w:t>that virtue acts in accordance with a certain natural and affective inclination, but he insists that humans, unlike irrational animals, must use their reason to appoint (</w:t>
      </w:r>
      <w:proofErr w:type="spellStart"/>
      <w:r w:rsidR="00B81578" w:rsidRPr="005805A4">
        <w:rPr>
          <w:rFonts w:asciiTheme="majorBidi" w:hAnsiTheme="majorBidi" w:cstheme="majorBidi"/>
          <w:i/>
          <w:iCs/>
        </w:rPr>
        <w:t>praestituere</w:t>
      </w:r>
      <w:proofErr w:type="spellEnd"/>
      <w:r w:rsidR="00B81578" w:rsidRPr="005805A4">
        <w:rPr>
          <w:rFonts w:asciiTheme="majorBidi" w:hAnsiTheme="majorBidi" w:cstheme="majorBidi"/>
        </w:rPr>
        <w:t>) both the common and particular end to the virtues.</w:t>
      </w:r>
      <w:r w:rsidR="00B81578" w:rsidRPr="005805A4">
        <w:rPr>
          <w:rStyle w:val="FootnoteReference"/>
          <w:rFonts w:asciiTheme="majorBidi" w:hAnsiTheme="majorBidi" w:cstheme="majorBidi"/>
        </w:rPr>
        <w:footnoteReference w:id="452"/>
      </w:r>
      <w:r w:rsidR="00B81578" w:rsidRPr="005805A4">
        <w:rPr>
          <w:rFonts w:asciiTheme="majorBidi" w:hAnsiTheme="majorBidi" w:cstheme="majorBidi"/>
        </w:rPr>
        <w:t xml:space="preserve"> In question eighteen of the </w:t>
      </w:r>
      <w:r w:rsidR="00B81578" w:rsidRPr="005805A4">
        <w:rPr>
          <w:rFonts w:asciiTheme="majorBidi" w:hAnsiTheme="majorBidi" w:cstheme="majorBidi"/>
          <w:i/>
          <w:iCs/>
        </w:rPr>
        <w:t>Prima Pars</w:t>
      </w:r>
      <w:r w:rsidR="00523E47" w:rsidRPr="005805A4">
        <w:rPr>
          <w:rFonts w:asciiTheme="majorBidi" w:hAnsiTheme="majorBidi" w:cstheme="majorBidi"/>
          <w:i/>
          <w:iCs/>
        </w:rPr>
        <w:t xml:space="preserve"> </w:t>
      </w:r>
      <w:r w:rsidR="00523E47" w:rsidRPr="005805A4">
        <w:rPr>
          <w:rFonts w:asciiTheme="majorBidi" w:hAnsiTheme="majorBidi" w:cstheme="majorBidi"/>
        </w:rPr>
        <w:t xml:space="preserve">(ca. 1270) </w:t>
      </w:r>
      <w:r w:rsidR="00B81578" w:rsidRPr="005805A4">
        <w:rPr>
          <w:rFonts w:asciiTheme="majorBidi" w:hAnsiTheme="majorBidi" w:cstheme="majorBidi"/>
        </w:rPr>
        <w:t>he adds that those who are not able to do so (</w:t>
      </w:r>
      <w:r w:rsidR="00B81578" w:rsidRPr="005805A4">
        <w:rPr>
          <w:rFonts w:asciiTheme="majorBidi" w:hAnsiTheme="majorBidi" w:cstheme="majorBidi"/>
          <w:i/>
          <w:iCs/>
        </w:rPr>
        <w:t xml:space="preserve">non </w:t>
      </w:r>
      <w:proofErr w:type="spellStart"/>
      <w:r w:rsidR="00B81578" w:rsidRPr="005805A4">
        <w:rPr>
          <w:rFonts w:asciiTheme="majorBidi" w:hAnsiTheme="majorBidi" w:cstheme="majorBidi"/>
          <w:i/>
          <w:iCs/>
        </w:rPr>
        <w:t>tamen</w:t>
      </w:r>
      <w:proofErr w:type="spellEnd"/>
      <w:r w:rsidR="00B81578" w:rsidRPr="005805A4">
        <w:rPr>
          <w:rFonts w:asciiTheme="majorBidi" w:hAnsiTheme="majorBidi" w:cstheme="majorBidi"/>
          <w:i/>
          <w:iCs/>
        </w:rPr>
        <w:t xml:space="preserve"> per </w:t>
      </w:r>
      <w:proofErr w:type="spellStart"/>
      <w:r w:rsidR="00B81578" w:rsidRPr="005805A4">
        <w:rPr>
          <w:rFonts w:asciiTheme="majorBidi" w:hAnsiTheme="majorBidi" w:cstheme="majorBidi"/>
          <w:i/>
          <w:iCs/>
        </w:rPr>
        <w:t>seipsa</w:t>
      </w:r>
      <w:proofErr w:type="spellEnd"/>
      <w:r w:rsidR="00B81578" w:rsidRPr="005805A4">
        <w:rPr>
          <w:rFonts w:asciiTheme="majorBidi" w:hAnsiTheme="majorBidi" w:cstheme="majorBidi"/>
          <w:i/>
          <w:iCs/>
        </w:rPr>
        <w:t xml:space="preserve"> </w:t>
      </w:r>
      <w:proofErr w:type="spellStart"/>
      <w:r w:rsidR="00B81578" w:rsidRPr="005805A4">
        <w:rPr>
          <w:rFonts w:asciiTheme="majorBidi" w:hAnsiTheme="majorBidi" w:cstheme="majorBidi"/>
          <w:i/>
          <w:iCs/>
        </w:rPr>
        <w:t>praestituunt</w:t>
      </w:r>
      <w:proofErr w:type="spellEnd"/>
      <w:r w:rsidR="00B81578" w:rsidRPr="005805A4">
        <w:rPr>
          <w:rFonts w:asciiTheme="majorBidi" w:hAnsiTheme="majorBidi" w:cstheme="majorBidi"/>
          <w:i/>
          <w:iCs/>
        </w:rPr>
        <w:t xml:space="preserve"> </w:t>
      </w:r>
      <w:proofErr w:type="spellStart"/>
      <w:r w:rsidR="00B81578" w:rsidRPr="005805A4">
        <w:rPr>
          <w:rFonts w:asciiTheme="majorBidi" w:hAnsiTheme="majorBidi" w:cstheme="majorBidi"/>
          <w:i/>
          <w:iCs/>
        </w:rPr>
        <w:t>sibi</w:t>
      </w:r>
      <w:proofErr w:type="spellEnd"/>
      <w:r w:rsidR="00B81578" w:rsidRPr="005805A4">
        <w:rPr>
          <w:rFonts w:asciiTheme="majorBidi" w:hAnsiTheme="majorBidi" w:cstheme="majorBidi"/>
          <w:i/>
          <w:iCs/>
        </w:rPr>
        <w:t xml:space="preserve"> finem </w:t>
      </w:r>
      <w:proofErr w:type="spellStart"/>
      <w:r w:rsidR="00B81578" w:rsidRPr="005805A4">
        <w:rPr>
          <w:rFonts w:asciiTheme="majorBidi" w:hAnsiTheme="majorBidi" w:cstheme="majorBidi"/>
          <w:i/>
          <w:iCs/>
        </w:rPr>
        <w:t>suae</w:t>
      </w:r>
      <w:proofErr w:type="spellEnd"/>
      <w:r w:rsidR="00B81578" w:rsidRPr="005805A4">
        <w:rPr>
          <w:rFonts w:asciiTheme="majorBidi" w:hAnsiTheme="majorBidi" w:cstheme="majorBidi"/>
          <w:i/>
          <w:iCs/>
        </w:rPr>
        <w:t xml:space="preserve"> </w:t>
      </w:r>
      <w:proofErr w:type="spellStart"/>
      <w:r w:rsidR="00B81578" w:rsidRPr="005805A4">
        <w:rPr>
          <w:rFonts w:asciiTheme="majorBidi" w:hAnsiTheme="majorBidi" w:cstheme="majorBidi"/>
          <w:i/>
          <w:iCs/>
        </w:rPr>
        <w:t>operationis</w:t>
      </w:r>
      <w:proofErr w:type="spellEnd"/>
      <w:r w:rsidR="00B81578" w:rsidRPr="005805A4">
        <w:rPr>
          <w:rFonts w:asciiTheme="majorBidi" w:hAnsiTheme="majorBidi" w:cstheme="majorBidi"/>
        </w:rPr>
        <w:t>) are on an entirely inferior level to rational creatures because even though rational creatures are dependent upon God apropos of their ordination to their ultimate ends,</w:t>
      </w:r>
      <w:r w:rsidR="00055809" w:rsidRPr="005805A4">
        <w:rPr>
          <w:rStyle w:val="FootnoteReference"/>
          <w:rFonts w:asciiTheme="majorBidi" w:hAnsiTheme="majorBidi" w:cstheme="majorBidi"/>
        </w:rPr>
        <w:footnoteReference w:id="453"/>
      </w:r>
      <w:r w:rsidR="00B81578" w:rsidRPr="005805A4">
        <w:rPr>
          <w:rFonts w:asciiTheme="majorBidi" w:hAnsiTheme="majorBidi" w:cstheme="majorBidi"/>
        </w:rPr>
        <w:t xml:space="preserve"> they are in a certain way able to have dominion over the way they react to that natural ordination. As such, they:</w:t>
      </w:r>
    </w:p>
    <w:p w14:paraId="2DFB2991" w14:textId="77777777" w:rsidR="00B81578" w:rsidRPr="005805A4" w:rsidRDefault="00B81578" w:rsidP="00B81578">
      <w:pPr>
        <w:spacing w:line="360" w:lineRule="auto"/>
        <w:ind w:left="720"/>
        <w:rPr>
          <w:rFonts w:asciiTheme="majorBidi" w:hAnsiTheme="majorBidi" w:cstheme="majorBidi"/>
        </w:rPr>
      </w:pPr>
      <w:r w:rsidRPr="005805A4">
        <w:rPr>
          <w:rFonts w:asciiTheme="majorBidi" w:hAnsiTheme="majorBidi" w:cstheme="majorBidi"/>
        </w:rPr>
        <w:lastRenderedPageBreak/>
        <w:t>move themselves even in respect to an end they appoint to themselves (</w:t>
      </w:r>
      <w:proofErr w:type="spellStart"/>
      <w:r w:rsidRPr="005805A4">
        <w:rPr>
          <w:rFonts w:asciiTheme="majorBidi" w:hAnsiTheme="majorBidi" w:cstheme="majorBidi"/>
          <w:i/>
          <w:iCs/>
        </w:rPr>
        <w:t>movent</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seipsa</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etiam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habito</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respectu</w:t>
      </w:r>
      <w:proofErr w:type="spellEnd"/>
      <w:r w:rsidRPr="005805A4">
        <w:rPr>
          <w:rFonts w:asciiTheme="majorBidi" w:hAnsiTheme="majorBidi" w:cstheme="majorBidi"/>
          <w:i/>
          <w:iCs/>
        </w:rPr>
        <w:t xml:space="preserve"> ad finem, </w:t>
      </w:r>
      <w:proofErr w:type="spellStart"/>
      <w:r w:rsidRPr="005805A4">
        <w:rPr>
          <w:rFonts w:asciiTheme="majorBidi" w:hAnsiTheme="majorBidi" w:cstheme="majorBidi"/>
          <w:i/>
          <w:iCs/>
        </w:rPr>
        <w:t>quem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sibi</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praestituunt</w:t>
      </w:r>
      <w:proofErr w:type="spellEnd"/>
      <w:r w:rsidRPr="005805A4">
        <w:rPr>
          <w:rFonts w:asciiTheme="majorBidi" w:hAnsiTheme="majorBidi" w:cstheme="majorBidi"/>
        </w:rPr>
        <w:t>), which only comes about through reason and understanding since it pertains to these to know the proportion between the end and that which is for the end and to move the one towards the other.</w:t>
      </w:r>
      <w:r w:rsidRPr="005805A4">
        <w:rPr>
          <w:rStyle w:val="FootnoteReference"/>
          <w:rFonts w:asciiTheme="majorBidi" w:hAnsiTheme="majorBidi" w:cstheme="majorBidi"/>
        </w:rPr>
        <w:footnoteReference w:id="454"/>
      </w:r>
      <w:r w:rsidRPr="005805A4">
        <w:rPr>
          <w:rFonts w:asciiTheme="majorBidi" w:hAnsiTheme="majorBidi" w:cstheme="majorBidi"/>
        </w:rPr>
        <w:t xml:space="preserve"> </w:t>
      </w:r>
    </w:p>
    <w:p w14:paraId="17765900" w14:textId="77777777" w:rsidR="00B81578" w:rsidRPr="005805A4" w:rsidRDefault="00B81578" w:rsidP="00B81578">
      <w:pPr>
        <w:spacing w:line="480" w:lineRule="auto"/>
        <w:rPr>
          <w:rFonts w:asciiTheme="majorBidi" w:hAnsiTheme="majorBidi" w:cstheme="majorBidi"/>
        </w:rPr>
      </w:pPr>
    </w:p>
    <w:p w14:paraId="6FA26618" w14:textId="3EDA5C46" w:rsidR="00887552" w:rsidRPr="005805A4" w:rsidRDefault="00B81578" w:rsidP="00503503">
      <w:pPr>
        <w:spacing w:line="480" w:lineRule="auto"/>
        <w:rPr>
          <w:rFonts w:asciiTheme="majorBidi" w:hAnsiTheme="majorBidi" w:cstheme="majorBidi"/>
        </w:rPr>
      </w:pPr>
      <w:r w:rsidRPr="005805A4">
        <w:rPr>
          <w:rFonts w:asciiTheme="majorBidi" w:hAnsiTheme="majorBidi" w:cstheme="majorBidi"/>
        </w:rPr>
        <w:t>The intellect, therefore, is the power that enables a man to appoint an end to himself even though this must, of course, be seen in tandem with the fact that "all motions, whether bodily or spiritual, are reduced to the first mover, who is God."</w:t>
      </w:r>
      <w:r w:rsidRPr="005805A4">
        <w:rPr>
          <w:rStyle w:val="FootnoteReference"/>
          <w:rFonts w:asciiTheme="majorBidi" w:hAnsiTheme="majorBidi" w:cstheme="majorBidi"/>
        </w:rPr>
        <w:footnoteReference w:id="455"/>
      </w:r>
      <w:r w:rsidRPr="005805A4">
        <w:rPr>
          <w:rFonts w:asciiTheme="majorBidi" w:hAnsiTheme="majorBidi" w:cstheme="majorBidi"/>
        </w:rPr>
        <w:t xml:space="preserve"> Indeed, the intellect's subordinated causality is evident from what Aquinas goes on to say in question eighteen to the effect that even though our reason or intellect</w:t>
      </w:r>
      <w:r w:rsidRPr="005805A4">
        <w:rPr>
          <w:rStyle w:val="FootnoteReference"/>
          <w:rFonts w:asciiTheme="majorBidi" w:hAnsiTheme="majorBidi" w:cstheme="majorBidi"/>
        </w:rPr>
        <w:footnoteReference w:id="456"/>
      </w:r>
      <w:r w:rsidRPr="005805A4">
        <w:rPr>
          <w:rFonts w:asciiTheme="majorBidi" w:hAnsiTheme="majorBidi" w:cstheme="majorBidi"/>
        </w:rPr>
        <w:t xml:space="preserve"> moves itself (</w:t>
      </w:r>
      <w:r w:rsidRPr="005805A4">
        <w:rPr>
          <w:rFonts w:asciiTheme="majorBidi" w:hAnsiTheme="majorBidi" w:cstheme="majorBidi"/>
          <w:i/>
          <w:iCs/>
        </w:rPr>
        <w:t xml:space="preserve">se </w:t>
      </w:r>
      <w:proofErr w:type="spellStart"/>
      <w:r w:rsidRPr="005805A4">
        <w:rPr>
          <w:rFonts w:asciiTheme="majorBidi" w:hAnsiTheme="majorBidi" w:cstheme="majorBidi"/>
          <w:i/>
          <w:iCs/>
        </w:rPr>
        <w:t>agat</w:t>
      </w:r>
      <w:proofErr w:type="spellEnd"/>
      <w:r w:rsidRPr="005805A4">
        <w:rPr>
          <w:rFonts w:asciiTheme="majorBidi" w:hAnsiTheme="majorBidi" w:cstheme="majorBidi"/>
        </w:rPr>
        <w:t>) in regard to some things, other things (such as the first principles about which one cannot doubt</w:t>
      </w:r>
      <w:r w:rsidRPr="005805A4">
        <w:rPr>
          <w:rStyle w:val="FootnoteReference"/>
          <w:rFonts w:asciiTheme="majorBidi" w:hAnsiTheme="majorBidi" w:cstheme="majorBidi"/>
        </w:rPr>
        <w:footnoteReference w:id="457"/>
      </w:r>
      <w:r w:rsidRPr="005805A4">
        <w:rPr>
          <w:rFonts w:asciiTheme="majorBidi" w:hAnsiTheme="majorBidi" w:cstheme="majorBidi"/>
        </w:rPr>
        <w:t>) are appointed (</w:t>
      </w:r>
      <w:proofErr w:type="spellStart"/>
      <w:r w:rsidRPr="005805A4">
        <w:rPr>
          <w:rFonts w:asciiTheme="majorBidi" w:hAnsiTheme="majorBidi" w:cstheme="majorBidi"/>
          <w:i/>
          <w:iCs/>
        </w:rPr>
        <w:t>praestituta</w:t>
      </w:r>
      <w:proofErr w:type="spellEnd"/>
      <w:r w:rsidRPr="005805A4">
        <w:rPr>
          <w:rFonts w:asciiTheme="majorBidi" w:hAnsiTheme="majorBidi" w:cstheme="majorBidi"/>
        </w:rPr>
        <w:t>) by nature.</w:t>
      </w:r>
      <w:r w:rsidRPr="005805A4">
        <w:rPr>
          <w:rStyle w:val="FootnoteReference"/>
          <w:rFonts w:asciiTheme="majorBidi" w:hAnsiTheme="majorBidi" w:cstheme="majorBidi"/>
        </w:rPr>
        <w:footnoteReference w:id="458"/>
      </w:r>
      <w:r w:rsidR="00867645" w:rsidRPr="005805A4">
        <w:rPr>
          <w:rFonts w:asciiTheme="majorBidi" w:hAnsiTheme="majorBidi" w:cstheme="majorBidi"/>
        </w:rPr>
        <w:t xml:space="preserve"> </w:t>
      </w:r>
      <w:r w:rsidR="00503503" w:rsidRPr="005805A4">
        <w:rPr>
          <w:rFonts w:asciiTheme="majorBidi" w:hAnsiTheme="majorBidi" w:cstheme="majorBidi"/>
        </w:rPr>
        <w:t>That is, even</w:t>
      </w:r>
      <w:r w:rsidRPr="005805A4">
        <w:rPr>
          <w:rFonts w:asciiTheme="majorBidi" w:hAnsiTheme="majorBidi" w:cstheme="majorBidi"/>
        </w:rPr>
        <w:t xml:space="preserve"> if the intellect can move itself, it is naturally ordered towards first principles that </w:t>
      </w:r>
      <w:r w:rsidR="00887552" w:rsidRPr="005805A4">
        <w:rPr>
          <w:rFonts w:asciiTheme="majorBidi" w:hAnsiTheme="majorBidi" w:cstheme="majorBidi"/>
        </w:rPr>
        <w:t xml:space="preserve">God implants in man by means of nature. </w:t>
      </w:r>
      <w:r w:rsidR="0013665E" w:rsidRPr="005805A4">
        <w:rPr>
          <w:rFonts w:asciiTheme="majorBidi" w:hAnsiTheme="majorBidi" w:cstheme="majorBidi"/>
        </w:rPr>
        <w:t>Consequently, Thomas insists</w:t>
      </w:r>
      <w:r w:rsidR="00270CCA" w:rsidRPr="005805A4">
        <w:rPr>
          <w:rFonts w:asciiTheme="majorBidi" w:hAnsiTheme="majorBidi" w:cstheme="majorBidi"/>
        </w:rPr>
        <w:t xml:space="preserve"> the natural and universal judg</w:t>
      </w:r>
      <w:r w:rsidR="0013665E" w:rsidRPr="005805A4">
        <w:rPr>
          <w:rFonts w:asciiTheme="majorBidi" w:hAnsiTheme="majorBidi" w:cstheme="majorBidi"/>
        </w:rPr>
        <w:t xml:space="preserve">ment of synderesis is distinct from </w:t>
      </w:r>
      <w:r w:rsidR="0013665E" w:rsidRPr="005805A4">
        <w:rPr>
          <w:rFonts w:asciiTheme="majorBidi" w:hAnsiTheme="majorBidi" w:cstheme="majorBidi"/>
          <w:i/>
          <w:iCs/>
        </w:rPr>
        <w:t>liberum arbitrium</w:t>
      </w:r>
      <w:r w:rsidR="0013665E" w:rsidRPr="005805A4">
        <w:rPr>
          <w:rFonts w:asciiTheme="majorBidi" w:hAnsiTheme="majorBidi" w:cstheme="majorBidi"/>
        </w:rPr>
        <w:t xml:space="preserve">: "free judgment </w:t>
      </w:r>
      <w:r w:rsidR="0013665E" w:rsidRPr="005805A4">
        <w:rPr>
          <w:rFonts w:asciiTheme="majorBidi" w:hAnsiTheme="majorBidi" w:cstheme="majorBidi"/>
        </w:rPr>
        <w:lastRenderedPageBreak/>
        <w:t>pertains to a particular judgment about this doable thing, which is the judgment of choice</w:t>
      </w:r>
      <w:r w:rsidR="003F1653" w:rsidRPr="005805A4">
        <w:rPr>
          <w:rFonts w:asciiTheme="majorBidi" w:hAnsiTheme="majorBidi" w:cstheme="majorBidi"/>
        </w:rPr>
        <w:t>. Therefore, synderesis is not the same as free judgment."</w:t>
      </w:r>
      <w:r w:rsidR="003F1653" w:rsidRPr="005805A4">
        <w:rPr>
          <w:rStyle w:val="FootnoteReference"/>
          <w:rFonts w:asciiTheme="majorBidi" w:hAnsiTheme="majorBidi" w:cstheme="majorBidi"/>
        </w:rPr>
        <w:footnoteReference w:id="459"/>
      </w:r>
      <w:r w:rsidR="003F1653" w:rsidRPr="005805A4">
        <w:rPr>
          <w:rFonts w:asciiTheme="majorBidi" w:hAnsiTheme="majorBidi" w:cstheme="majorBidi"/>
        </w:rPr>
        <w:t xml:space="preserve"> </w:t>
      </w:r>
    </w:p>
    <w:p w14:paraId="324106C1" w14:textId="5625050A" w:rsidR="00B81578" w:rsidRPr="005805A4" w:rsidRDefault="00887552" w:rsidP="00264E34">
      <w:pPr>
        <w:spacing w:line="480" w:lineRule="auto"/>
        <w:rPr>
          <w:rFonts w:asciiTheme="majorBidi" w:hAnsiTheme="majorBidi" w:cstheme="majorBidi"/>
        </w:rPr>
      </w:pPr>
      <w:r w:rsidRPr="005805A4">
        <w:rPr>
          <w:rFonts w:asciiTheme="majorBidi" w:hAnsiTheme="majorBidi" w:cstheme="majorBidi"/>
        </w:rPr>
        <w:tab/>
        <w:t xml:space="preserve">Since </w:t>
      </w:r>
      <w:r w:rsidR="00B81578" w:rsidRPr="005805A4">
        <w:rPr>
          <w:rFonts w:asciiTheme="majorBidi" w:hAnsiTheme="majorBidi" w:cstheme="majorBidi"/>
        </w:rPr>
        <w:t>nature is subordinated to the God of nature, man's reason or intellect is a rule that is ruled by the first rule, which is God.</w:t>
      </w:r>
      <w:r w:rsidR="00B81578" w:rsidRPr="005805A4">
        <w:rPr>
          <w:rStyle w:val="FootnoteReference"/>
          <w:rFonts w:asciiTheme="majorBidi" w:hAnsiTheme="majorBidi" w:cstheme="majorBidi"/>
        </w:rPr>
        <w:footnoteReference w:id="460"/>
      </w:r>
      <w:r w:rsidR="00B81578" w:rsidRPr="005805A4">
        <w:rPr>
          <w:rFonts w:asciiTheme="majorBidi" w:hAnsiTheme="majorBidi" w:cstheme="majorBidi"/>
        </w:rPr>
        <w:t xml:space="preserve"> In God, the act of understanding itself is identical to his nature (</w:t>
      </w:r>
      <w:proofErr w:type="spellStart"/>
      <w:r w:rsidR="00B81578" w:rsidRPr="005805A4">
        <w:rPr>
          <w:rFonts w:asciiTheme="majorBidi" w:hAnsiTheme="majorBidi" w:cstheme="majorBidi"/>
          <w:i/>
          <w:iCs/>
        </w:rPr>
        <w:t>sua</w:t>
      </w:r>
      <w:proofErr w:type="spellEnd"/>
      <w:r w:rsidR="00B81578" w:rsidRPr="005805A4">
        <w:rPr>
          <w:rFonts w:asciiTheme="majorBidi" w:hAnsiTheme="majorBidi" w:cstheme="majorBidi"/>
          <w:i/>
          <w:iCs/>
        </w:rPr>
        <w:t xml:space="preserve"> natura </w:t>
      </w:r>
      <w:proofErr w:type="spellStart"/>
      <w:r w:rsidR="00B81578" w:rsidRPr="005805A4">
        <w:rPr>
          <w:rFonts w:asciiTheme="majorBidi" w:hAnsiTheme="majorBidi" w:cstheme="majorBidi"/>
          <w:i/>
          <w:iCs/>
        </w:rPr>
        <w:t>est</w:t>
      </w:r>
      <w:proofErr w:type="spellEnd"/>
      <w:r w:rsidR="00B81578" w:rsidRPr="005805A4">
        <w:rPr>
          <w:rFonts w:asciiTheme="majorBidi" w:hAnsiTheme="majorBidi" w:cstheme="majorBidi"/>
          <w:i/>
          <w:iCs/>
        </w:rPr>
        <w:t xml:space="preserve"> ipsum </w:t>
      </w:r>
      <w:proofErr w:type="spellStart"/>
      <w:r w:rsidR="00B81578" w:rsidRPr="005805A4">
        <w:rPr>
          <w:rFonts w:asciiTheme="majorBidi" w:hAnsiTheme="majorBidi" w:cstheme="majorBidi"/>
          <w:i/>
          <w:iCs/>
        </w:rPr>
        <w:t>ejus</w:t>
      </w:r>
      <w:proofErr w:type="spellEnd"/>
      <w:r w:rsidR="00B81578" w:rsidRPr="005805A4">
        <w:rPr>
          <w:rFonts w:asciiTheme="majorBidi" w:hAnsiTheme="majorBidi" w:cstheme="majorBidi"/>
          <w:i/>
          <w:iCs/>
        </w:rPr>
        <w:t xml:space="preserve"> </w:t>
      </w:r>
      <w:proofErr w:type="spellStart"/>
      <w:r w:rsidR="00B81578" w:rsidRPr="005805A4">
        <w:rPr>
          <w:rFonts w:asciiTheme="majorBidi" w:hAnsiTheme="majorBidi" w:cstheme="majorBidi"/>
          <w:i/>
          <w:iCs/>
        </w:rPr>
        <w:t>intelligere</w:t>
      </w:r>
      <w:proofErr w:type="spellEnd"/>
      <w:r w:rsidR="00B81578" w:rsidRPr="005805A4">
        <w:rPr>
          <w:rFonts w:asciiTheme="majorBidi" w:hAnsiTheme="majorBidi" w:cstheme="majorBidi"/>
        </w:rPr>
        <w:t>) and thus he not only has a nature that cannot be determined by another,</w:t>
      </w:r>
      <w:r w:rsidR="00B81578" w:rsidRPr="005805A4">
        <w:rPr>
          <w:rStyle w:val="FootnoteReference"/>
          <w:rFonts w:asciiTheme="majorBidi" w:hAnsiTheme="majorBidi" w:cstheme="majorBidi"/>
        </w:rPr>
        <w:footnoteReference w:id="461"/>
      </w:r>
      <w:r w:rsidR="00B81578" w:rsidRPr="005805A4">
        <w:rPr>
          <w:rFonts w:asciiTheme="majorBidi" w:hAnsiTheme="majorBidi" w:cstheme="majorBidi"/>
        </w:rPr>
        <w:t xml:space="preserve"> but he also appoints the end to every being.</w:t>
      </w:r>
      <w:r w:rsidR="00B81578" w:rsidRPr="005805A4">
        <w:rPr>
          <w:rStyle w:val="FootnoteReference"/>
          <w:rFonts w:asciiTheme="majorBidi" w:hAnsiTheme="majorBidi" w:cstheme="majorBidi"/>
        </w:rPr>
        <w:footnoteReference w:id="462"/>
      </w:r>
      <w:r w:rsidR="00A50474" w:rsidRPr="005805A4">
        <w:rPr>
          <w:rFonts w:asciiTheme="majorBidi" w:hAnsiTheme="majorBidi" w:cstheme="majorBidi"/>
        </w:rPr>
        <w:t xml:space="preserve"> Presupposing the end he appoints through nature or grace, one is able to make those ends one's own if he is endowed with reason and this fact is indicative of the intellect's dignity. But </w:t>
      </w:r>
      <w:r w:rsidR="00B7665C" w:rsidRPr="005805A4">
        <w:rPr>
          <w:rFonts w:asciiTheme="majorBidi" w:hAnsiTheme="majorBidi" w:cstheme="majorBidi"/>
        </w:rPr>
        <w:t>what kind of causality does the intellect exercise</w:t>
      </w:r>
      <w:r w:rsidR="008C6704" w:rsidRPr="005805A4">
        <w:rPr>
          <w:rFonts w:asciiTheme="majorBidi" w:hAnsiTheme="majorBidi" w:cstheme="majorBidi"/>
        </w:rPr>
        <w:t xml:space="preserve"> when it makes a natural or free judgment</w:t>
      </w:r>
      <w:r w:rsidR="00B7665C" w:rsidRPr="005805A4">
        <w:rPr>
          <w:rFonts w:asciiTheme="majorBidi" w:hAnsiTheme="majorBidi" w:cstheme="majorBidi"/>
        </w:rPr>
        <w:t>? We have seen that</w:t>
      </w:r>
      <w:r w:rsidR="008C6704" w:rsidRPr="005805A4">
        <w:rPr>
          <w:rFonts w:asciiTheme="majorBidi" w:hAnsiTheme="majorBidi" w:cstheme="majorBidi"/>
        </w:rPr>
        <w:t xml:space="preserve"> faith and synderesis both pertain to </w:t>
      </w:r>
      <w:r w:rsidR="00B7665C" w:rsidRPr="005805A4">
        <w:rPr>
          <w:rFonts w:asciiTheme="majorBidi" w:hAnsiTheme="majorBidi" w:cstheme="majorBidi"/>
        </w:rPr>
        <w:t xml:space="preserve">knowledge that one must further apply to particular acts, but how does the </w:t>
      </w:r>
      <w:r w:rsidR="00264E34" w:rsidRPr="005805A4">
        <w:rPr>
          <w:rFonts w:asciiTheme="majorBidi" w:hAnsiTheme="majorBidi" w:cstheme="majorBidi"/>
        </w:rPr>
        <w:t>reason</w:t>
      </w:r>
      <w:r w:rsidR="00B7665C" w:rsidRPr="005805A4">
        <w:rPr>
          <w:rFonts w:asciiTheme="majorBidi" w:hAnsiTheme="majorBidi" w:cstheme="majorBidi"/>
        </w:rPr>
        <w:t xml:space="preserve"> or the </w:t>
      </w:r>
      <w:r w:rsidR="00264E34" w:rsidRPr="005805A4">
        <w:rPr>
          <w:rFonts w:asciiTheme="majorBidi" w:hAnsiTheme="majorBidi" w:cstheme="majorBidi"/>
        </w:rPr>
        <w:t>intellect</w:t>
      </w:r>
      <w:r w:rsidR="0054383F" w:rsidRPr="005805A4">
        <w:rPr>
          <w:rFonts w:asciiTheme="majorBidi" w:hAnsiTheme="majorBidi" w:cstheme="majorBidi"/>
        </w:rPr>
        <w:t xml:space="preserve"> in general</w:t>
      </w:r>
      <w:r w:rsidR="00B7665C" w:rsidRPr="005805A4">
        <w:rPr>
          <w:rFonts w:asciiTheme="majorBidi" w:hAnsiTheme="majorBidi" w:cstheme="majorBidi"/>
        </w:rPr>
        <w:t xml:space="preserve"> do that? </w:t>
      </w:r>
    </w:p>
    <w:p w14:paraId="10A24B98" w14:textId="1EDDB864" w:rsidR="00412CBD" w:rsidRPr="005805A4" w:rsidRDefault="0026047B" w:rsidP="00A57BFB">
      <w:pPr>
        <w:spacing w:line="480" w:lineRule="auto"/>
        <w:rPr>
          <w:rFonts w:asciiTheme="majorBidi" w:hAnsiTheme="majorBidi" w:cstheme="majorBidi"/>
        </w:rPr>
      </w:pPr>
      <w:r w:rsidRPr="005805A4">
        <w:rPr>
          <w:rFonts w:asciiTheme="majorBidi" w:hAnsiTheme="majorBidi" w:cstheme="majorBidi"/>
        </w:rPr>
        <w:t xml:space="preserve"> </w:t>
      </w:r>
      <w:r w:rsidR="00B7665C" w:rsidRPr="005805A4">
        <w:rPr>
          <w:rFonts w:asciiTheme="majorBidi" w:hAnsiTheme="majorBidi" w:cstheme="majorBidi"/>
        </w:rPr>
        <w:tab/>
      </w:r>
      <w:r w:rsidR="00264E34" w:rsidRPr="005805A4">
        <w:rPr>
          <w:rFonts w:asciiTheme="majorBidi" w:hAnsiTheme="majorBidi" w:cstheme="majorBidi"/>
        </w:rPr>
        <w:t xml:space="preserve">For Thomas, "intention presupposes an act of the reason or </w:t>
      </w:r>
      <w:r w:rsidR="004F41D3" w:rsidRPr="005805A4">
        <w:rPr>
          <w:rFonts w:asciiTheme="majorBidi" w:hAnsiTheme="majorBidi" w:cstheme="majorBidi"/>
        </w:rPr>
        <w:t xml:space="preserve">of the </w:t>
      </w:r>
      <w:r w:rsidR="00264E34" w:rsidRPr="005805A4">
        <w:rPr>
          <w:rFonts w:asciiTheme="majorBidi" w:hAnsiTheme="majorBidi" w:cstheme="majorBidi"/>
        </w:rPr>
        <w:t>intellect"</w:t>
      </w:r>
      <w:r w:rsidR="00264E34" w:rsidRPr="005805A4">
        <w:rPr>
          <w:rStyle w:val="FootnoteReference"/>
          <w:rFonts w:asciiTheme="majorBidi" w:hAnsiTheme="majorBidi" w:cstheme="majorBidi"/>
        </w:rPr>
        <w:footnoteReference w:id="463"/>
      </w:r>
      <w:r w:rsidR="00264E34" w:rsidRPr="005805A4">
        <w:rPr>
          <w:rFonts w:asciiTheme="majorBidi" w:hAnsiTheme="majorBidi" w:cstheme="majorBidi"/>
        </w:rPr>
        <w:t xml:space="preserve"> </w:t>
      </w:r>
      <w:r w:rsidR="00C82E50" w:rsidRPr="005805A4">
        <w:rPr>
          <w:rFonts w:asciiTheme="majorBidi" w:hAnsiTheme="majorBidi" w:cstheme="majorBidi"/>
        </w:rPr>
        <w:t xml:space="preserve">because </w:t>
      </w:r>
      <w:r w:rsidR="00C35D34" w:rsidRPr="005805A4">
        <w:rPr>
          <w:rFonts w:asciiTheme="majorBidi" w:hAnsiTheme="majorBidi" w:cstheme="majorBidi"/>
        </w:rPr>
        <w:t xml:space="preserve">it "presupposes knowledge, through which the end toward which it moves is proposed to the </w:t>
      </w:r>
      <w:r w:rsidR="00C35D34" w:rsidRPr="005805A4">
        <w:rPr>
          <w:rFonts w:asciiTheme="majorBidi" w:hAnsiTheme="majorBidi" w:cstheme="majorBidi"/>
        </w:rPr>
        <w:lastRenderedPageBreak/>
        <w:t>will."</w:t>
      </w:r>
      <w:r w:rsidR="00C35D34" w:rsidRPr="005805A4">
        <w:rPr>
          <w:rStyle w:val="FootnoteReference"/>
          <w:rFonts w:asciiTheme="majorBidi" w:hAnsiTheme="majorBidi" w:cstheme="majorBidi"/>
        </w:rPr>
        <w:footnoteReference w:id="464"/>
      </w:r>
      <w:r w:rsidR="0043161F" w:rsidRPr="005805A4">
        <w:rPr>
          <w:rFonts w:asciiTheme="majorBidi" w:hAnsiTheme="majorBidi" w:cstheme="majorBidi"/>
        </w:rPr>
        <w:t xml:space="preserve"> B</w:t>
      </w:r>
      <w:r w:rsidR="00142935" w:rsidRPr="005805A4">
        <w:rPr>
          <w:rFonts w:asciiTheme="majorBidi" w:hAnsiTheme="majorBidi" w:cstheme="majorBidi"/>
        </w:rPr>
        <w:t xml:space="preserve">efore anyone intends to do anything as a means, the intellect has to have first apprehended some truth that </w:t>
      </w:r>
      <w:r w:rsidR="002E7877" w:rsidRPr="005805A4">
        <w:rPr>
          <w:rFonts w:asciiTheme="majorBidi" w:hAnsiTheme="majorBidi" w:cstheme="majorBidi"/>
        </w:rPr>
        <w:t>it proposes</w:t>
      </w:r>
      <w:r w:rsidR="00142935" w:rsidRPr="005805A4">
        <w:rPr>
          <w:rFonts w:asciiTheme="majorBidi" w:hAnsiTheme="majorBidi" w:cstheme="majorBidi"/>
        </w:rPr>
        <w:t xml:space="preserve"> to the will as an object of pursuit. </w:t>
      </w:r>
      <w:r w:rsidR="00412CBD" w:rsidRPr="005805A4">
        <w:rPr>
          <w:rFonts w:asciiTheme="majorBidi" w:hAnsiTheme="majorBidi" w:cstheme="majorBidi"/>
        </w:rPr>
        <w:t xml:space="preserve">When someone has intellectual knowledge about a thing as good (i.e., when he has knowledge of it </w:t>
      </w:r>
      <w:r w:rsidR="00412CBD" w:rsidRPr="005805A4">
        <w:rPr>
          <w:rFonts w:asciiTheme="majorBidi" w:hAnsiTheme="majorBidi" w:cstheme="majorBidi"/>
          <w:i/>
          <w:iCs/>
        </w:rPr>
        <w:t xml:space="preserve">sub </w:t>
      </w:r>
      <w:proofErr w:type="spellStart"/>
      <w:r w:rsidR="00412CBD" w:rsidRPr="005805A4">
        <w:rPr>
          <w:rFonts w:asciiTheme="majorBidi" w:hAnsiTheme="majorBidi" w:cstheme="majorBidi"/>
          <w:i/>
          <w:iCs/>
        </w:rPr>
        <w:t>ratio</w:t>
      </w:r>
      <w:r w:rsidR="007B5AFE" w:rsidRPr="005805A4">
        <w:rPr>
          <w:rFonts w:asciiTheme="majorBidi" w:hAnsiTheme="majorBidi" w:cstheme="majorBidi"/>
          <w:i/>
          <w:iCs/>
        </w:rPr>
        <w:t>ne</w:t>
      </w:r>
      <w:proofErr w:type="spellEnd"/>
      <w:r w:rsidR="00412CBD" w:rsidRPr="005805A4">
        <w:rPr>
          <w:rFonts w:asciiTheme="majorBidi" w:hAnsiTheme="majorBidi" w:cstheme="majorBidi"/>
          <w:i/>
          <w:iCs/>
        </w:rPr>
        <w:t xml:space="preserve"> </w:t>
      </w:r>
      <w:proofErr w:type="spellStart"/>
      <w:r w:rsidR="00412CBD" w:rsidRPr="005805A4">
        <w:rPr>
          <w:rFonts w:asciiTheme="majorBidi" w:hAnsiTheme="majorBidi" w:cstheme="majorBidi"/>
          <w:i/>
          <w:iCs/>
        </w:rPr>
        <w:t>boni</w:t>
      </w:r>
      <w:proofErr w:type="spellEnd"/>
      <w:r w:rsidR="00412CBD" w:rsidRPr="005805A4">
        <w:rPr>
          <w:rFonts w:asciiTheme="majorBidi" w:hAnsiTheme="majorBidi" w:cstheme="majorBidi"/>
        </w:rPr>
        <w:t>), his will necessarily is drawn towards it to the degree it is perceived as good</w:t>
      </w:r>
      <w:r w:rsidR="00D658A4" w:rsidRPr="005805A4">
        <w:rPr>
          <w:rFonts w:asciiTheme="majorBidi" w:hAnsiTheme="majorBidi" w:cstheme="majorBidi"/>
        </w:rPr>
        <w:t xml:space="preserve"> and fitting</w:t>
      </w:r>
      <w:r w:rsidR="00412CBD" w:rsidRPr="005805A4">
        <w:rPr>
          <w:rFonts w:asciiTheme="majorBidi" w:hAnsiTheme="majorBidi" w:cstheme="majorBidi"/>
        </w:rPr>
        <w:t>.</w:t>
      </w:r>
      <w:r w:rsidR="00412CBD" w:rsidRPr="005805A4">
        <w:rPr>
          <w:rStyle w:val="FootnoteReference"/>
          <w:rFonts w:asciiTheme="majorBidi" w:hAnsiTheme="majorBidi" w:cstheme="majorBidi"/>
        </w:rPr>
        <w:footnoteReference w:id="465"/>
      </w:r>
      <w:r w:rsidR="00412CBD" w:rsidRPr="005805A4">
        <w:rPr>
          <w:rFonts w:asciiTheme="majorBidi" w:hAnsiTheme="majorBidi" w:cstheme="majorBidi"/>
        </w:rPr>
        <w:t xml:space="preserve"> If he judges that it is attainable, he may then </w:t>
      </w:r>
      <w:r w:rsidR="00A57BFB">
        <w:rPr>
          <w:rFonts w:asciiTheme="majorBidi" w:hAnsiTheme="majorBidi" w:cstheme="majorBidi"/>
        </w:rPr>
        <w:t>intend</w:t>
      </w:r>
      <w:r w:rsidR="00A57BFB" w:rsidRPr="005805A4">
        <w:rPr>
          <w:rFonts w:asciiTheme="majorBidi" w:hAnsiTheme="majorBidi" w:cstheme="majorBidi"/>
        </w:rPr>
        <w:t xml:space="preserve"> </w:t>
      </w:r>
      <w:r w:rsidR="00412CBD" w:rsidRPr="005805A4">
        <w:rPr>
          <w:rFonts w:asciiTheme="majorBidi" w:hAnsiTheme="majorBidi" w:cstheme="majorBidi"/>
        </w:rPr>
        <w:t>it</w:t>
      </w:r>
      <w:r w:rsidR="001C0CF8">
        <w:rPr>
          <w:rFonts w:asciiTheme="majorBidi" w:hAnsiTheme="majorBidi" w:cstheme="majorBidi"/>
        </w:rPr>
        <w:t xml:space="preserve"> as an end</w:t>
      </w:r>
      <w:r w:rsidR="00412CBD" w:rsidRPr="005805A4">
        <w:rPr>
          <w:rStyle w:val="FootnoteReference"/>
          <w:rFonts w:asciiTheme="majorBidi" w:hAnsiTheme="majorBidi" w:cstheme="majorBidi"/>
        </w:rPr>
        <w:footnoteReference w:id="466"/>
      </w:r>
      <w:r w:rsidR="00412CBD" w:rsidRPr="005805A4">
        <w:rPr>
          <w:rFonts w:asciiTheme="majorBidi" w:hAnsiTheme="majorBidi" w:cstheme="majorBidi"/>
        </w:rPr>
        <w:t xml:space="preserve"> that would terminate the motion of his will once attained.</w:t>
      </w:r>
      <w:r w:rsidR="00412CBD" w:rsidRPr="005805A4">
        <w:rPr>
          <w:rStyle w:val="FootnoteReference"/>
          <w:rFonts w:asciiTheme="majorBidi" w:hAnsiTheme="majorBidi" w:cstheme="majorBidi"/>
        </w:rPr>
        <w:footnoteReference w:id="467"/>
      </w:r>
      <w:r w:rsidR="00412CBD" w:rsidRPr="005805A4">
        <w:rPr>
          <w:rFonts w:asciiTheme="majorBidi" w:hAnsiTheme="majorBidi" w:cstheme="majorBidi"/>
        </w:rPr>
        <w:t xml:space="preserve"> For the will to go after it in that way, however, </w:t>
      </w:r>
      <w:r w:rsidR="003C6D1A" w:rsidRPr="005805A4">
        <w:rPr>
          <w:rFonts w:asciiTheme="majorBidi" w:hAnsiTheme="majorBidi" w:cstheme="majorBidi"/>
        </w:rPr>
        <w:t>the intellect must point to it</w:t>
      </w:r>
      <w:r w:rsidR="00C22217" w:rsidRPr="005805A4">
        <w:rPr>
          <w:rFonts w:asciiTheme="majorBidi" w:hAnsiTheme="majorBidi" w:cstheme="majorBidi"/>
        </w:rPr>
        <w:t xml:space="preserve">. The question, again, is </w:t>
      </w:r>
      <w:r w:rsidR="00412CBD" w:rsidRPr="005805A4">
        <w:rPr>
          <w:rFonts w:asciiTheme="majorBidi" w:hAnsiTheme="majorBidi" w:cstheme="majorBidi"/>
          <w:i/>
          <w:iCs/>
        </w:rPr>
        <w:t>how</w:t>
      </w:r>
      <w:r w:rsidR="00412CBD" w:rsidRPr="005805A4">
        <w:rPr>
          <w:rFonts w:asciiTheme="majorBidi" w:hAnsiTheme="majorBidi" w:cstheme="majorBidi"/>
        </w:rPr>
        <w:t xml:space="preserve"> it points to (one might say </w:t>
      </w:r>
      <w:r w:rsidR="00412CBD" w:rsidRPr="005805A4">
        <w:rPr>
          <w:rFonts w:asciiTheme="majorBidi" w:hAnsiTheme="majorBidi" w:cstheme="majorBidi"/>
          <w:i/>
          <w:iCs/>
        </w:rPr>
        <w:t>appoints</w:t>
      </w:r>
      <w:r w:rsidR="00412CBD" w:rsidRPr="005805A4">
        <w:rPr>
          <w:rFonts w:asciiTheme="majorBidi" w:hAnsiTheme="majorBidi" w:cstheme="majorBidi"/>
        </w:rPr>
        <w:t xml:space="preserve">) it exactly. </w:t>
      </w:r>
    </w:p>
    <w:p w14:paraId="3C9D6EA2" w14:textId="5774CFCA" w:rsidR="009A4C34" w:rsidRPr="005805A4" w:rsidRDefault="00E96D7A" w:rsidP="00EE5291">
      <w:pPr>
        <w:spacing w:line="480" w:lineRule="auto"/>
        <w:rPr>
          <w:rFonts w:asciiTheme="majorBidi" w:hAnsiTheme="majorBidi" w:cstheme="majorBidi"/>
        </w:rPr>
      </w:pPr>
      <w:r w:rsidRPr="005805A4">
        <w:rPr>
          <w:rFonts w:asciiTheme="majorBidi" w:hAnsiTheme="majorBidi" w:cstheme="majorBidi"/>
        </w:rPr>
        <w:tab/>
      </w:r>
      <w:r w:rsidR="0054588E" w:rsidRPr="005805A4">
        <w:rPr>
          <w:rFonts w:asciiTheme="majorBidi" w:hAnsiTheme="majorBidi" w:cstheme="majorBidi"/>
        </w:rPr>
        <w:t>The</w:t>
      </w:r>
      <w:r w:rsidR="00007DE5" w:rsidRPr="005805A4">
        <w:rPr>
          <w:rFonts w:asciiTheme="majorBidi" w:hAnsiTheme="majorBidi" w:cstheme="majorBidi"/>
        </w:rPr>
        <w:t xml:space="preserve"> final cause</w:t>
      </w:r>
      <w:r w:rsidR="0054588E" w:rsidRPr="005805A4">
        <w:rPr>
          <w:rFonts w:asciiTheme="majorBidi" w:hAnsiTheme="majorBidi" w:cstheme="majorBidi"/>
        </w:rPr>
        <w:t>, of course,</w:t>
      </w:r>
      <w:r w:rsidR="00007DE5" w:rsidRPr="005805A4">
        <w:rPr>
          <w:rFonts w:asciiTheme="majorBidi" w:hAnsiTheme="majorBidi" w:cstheme="majorBidi"/>
        </w:rPr>
        <w:t xml:space="preserve"> takes precedence </w:t>
      </w:r>
      <w:r w:rsidR="00195BCE" w:rsidRPr="005805A4">
        <w:rPr>
          <w:rFonts w:asciiTheme="majorBidi" w:hAnsiTheme="majorBidi" w:cstheme="majorBidi"/>
        </w:rPr>
        <w:t>over</w:t>
      </w:r>
      <w:r w:rsidR="00007DE5" w:rsidRPr="005805A4">
        <w:rPr>
          <w:rFonts w:asciiTheme="majorBidi" w:hAnsiTheme="majorBidi" w:cstheme="majorBidi"/>
        </w:rPr>
        <w:t xml:space="preserve"> the other causes</w:t>
      </w:r>
      <w:r w:rsidR="00AB1A7B" w:rsidRPr="005805A4">
        <w:rPr>
          <w:rFonts w:asciiTheme="majorBidi" w:hAnsiTheme="majorBidi" w:cstheme="majorBidi"/>
        </w:rPr>
        <w:t xml:space="preserve">, </w:t>
      </w:r>
      <w:r w:rsidR="00EF4CC9" w:rsidRPr="005805A4">
        <w:rPr>
          <w:rFonts w:asciiTheme="majorBidi" w:hAnsiTheme="majorBidi" w:cstheme="majorBidi"/>
        </w:rPr>
        <w:t xml:space="preserve">and the will does whatever it does for the sake of the final cause. </w:t>
      </w:r>
      <w:r w:rsidR="0054588E" w:rsidRPr="005805A4">
        <w:rPr>
          <w:rFonts w:asciiTheme="majorBidi" w:hAnsiTheme="majorBidi" w:cstheme="majorBidi"/>
        </w:rPr>
        <w:t>Nevertheless, if</w:t>
      </w:r>
      <w:r w:rsidR="00346534" w:rsidRPr="005805A4">
        <w:rPr>
          <w:rFonts w:asciiTheme="majorBidi" w:hAnsiTheme="majorBidi" w:cstheme="majorBidi"/>
        </w:rPr>
        <w:t xml:space="preserve"> the soul's potencies are to be </w:t>
      </w:r>
      <w:r w:rsidR="00346534" w:rsidRPr="005805A4">
        <w:rPr>
          <w:rFonts w:asciiTheme="majorBidi" w:hAnsiTheme="majorBidi" w:cstheme="majorBidi"/>
        </w:rPr>
        <w:lastRenderedPageBreak/>
        <w:t>moved towards actualization on the level of exercise,</w:t>
      </w:r>
      <w:r w:rsidR="00312B68" w:rsidRPr="005805A4">
        <w:rPr>
          <w:rFonts w:asciiTheme="majorBidi" w:hAnsiTheme="majorBidi" w:cstheme="majorBidi"/>
        </w:rPr>
        <w:t xml:space="preserve"> </w:t>
      </w:r>
      <w:r w:rsidR="00FE57B8" w:rsidRPr="005805A4">
        <w:rPr>
          <w:rFonts w:asciiTheme="majorBidi" w:hAnsiTheme="majorBidi" w:cstheme="majorBidi"/>
        </w:rPr>
        <w:t>the will must act as a</w:t>
      </w:r>
      <w:r w:rsidR="00312B68" w:rsidRPr="005805A4">
        <w:rPr>
          <w:rFonts w:asciiTheme="majorBidi" w:hAnsiTheme="majorBidi" w:cstheme="majorBidi"/>
        </w:rPr>
        <w:t xml:space="preserve"> principle of that motion</w:t>
      </w:r>
      <w:r w:rsidR="00697C48" w:rsidRPr="005805A4">
        <w:rPr>
          <w:rFonts w:asciiTheme="majorBidi" w:hAnsiTheme="majorBidi" w:cstheme="majorBidi"/>
        </w:rPr>
        <w:t>;</w:t>
      </w:r>
      <w:r w:rsidR="00346534" w:rsidRPr="005805A4">
        <w:rPr>
          <w:rStyle w:val="FootnoteReference"/>
          <w:rFonts w:asciiTheme="majorBidi" w:hAnsiTheme="majorBidi" w:cstheme="majorBidi"/>
        </w:rPr>
        <w:footnoteReference w:id="468"/>
      </w:r>
      <w:r w:rsidR="00346534" w:rsidRPr="005805A4">
        <w:rPr>
          <w:rFonts w:asciiTheme="majorBidi" w:hAnsiTheme="majorBidi" w:cstheme="majorBidi"/>
        </w:rPr>
        <w:t xml:space="preserve"> </w:t>
      </w:r>
      <w:r w:rsidR="00697C48" w:rsidRPr="005805A4">
        <w:rPr>
          <w:rFonts w:asciiTheme="majorBidi" w:hAnsiTheme="majorBidi" w:cstheme="majorBidi"/>
        </w:rPr>
        <w:t xml:space="preserve">in other words, </w:t>
      </w:r>
      <w:r w:rsidR="001F1AB6" w:rsidRPr="005805A4">
        <w:rPr>
          <w:rFonts w:asciiTheme="majorBidi" w:hAnsiTheme="majorBidi" w:cstheme="majorBidi"/>
        </w:rPr>
        <w:t>"the will must act as the effi</w:t>
      </w:r>
      <w:r w:rsidR="00346534" w:rsidRPr="005805A4">
        <w:rPr>
          <w:rFonts w:asciiTheme="majorBidi" w:hAnsiTheme="majorBidi" w:cstheme="majorBidi"/>
        </w:rPr>
        <w:t>cient or agent cause of the act</w:t>
      </w:r>
      <w:r w:rsidR="001F1AB6" w:rsidRPr="005805A4">
        <w:rPr>
          <w:rFonts w:asciiTheme="majorBidi" w:hAnsiTheme="majorBidi" w:cstheme="majorBidi"/>
        </w:rPr>
        <w:t>"</w:t>
      </w:r>
      <w:r w:rsidR="001F1AB6" w:rsidRPr="005805A4">
        <w:rPr>
          <w:rStyle w:val="FootnoteReference"/>
          <w:rFonts w:asciiTheme="majorBidi" w:hAnsiTheme="majorBidi" w:cstheme="majorBidi"/>
        </w:rPr>
        <w:footnoteReference w:id="469"/>
      </w:r>
      <w:r w:rsidR="001F1AB6" w:rsidRPr="005805A4">
        <w:rPr>
          <w:rFonts w:asciiTheme="majorBidi" w:hAnsiTheme="majorBidi" w:cstheme="majorBidi"/>
        </w:rPr>
        <w:t xml:space="preserve"> </w:t>
      </w:r>
      <w:r w:rsidR="00132C32" w:rsidRPr="005805A4">
        <w:rPr>
          <w:rFonts w:asciiTheme="majorBidi" w:hAnsiTheme="majorBidi" w:cstheme="majorBidi"/>
        </w:rPr>
        <w:t>for there</w:t>
      </w:r>
      <w:r w:rsidR="006078F2" w:rsidRPr="005805A4">
        <w:rPr>
          <w:rFonts w:asciiTheme="majorBidi" w:hAnsiTheme="majorBidi" w:cstheme="majorBidi"/>
        </w:rPr>
        <w:t xml:space="preserve"> to be motion towards the end becau</w:t>
      </w:r>
      <w:r w:rsidR="00FE57B8" w:rsidRPr="005805A4">
        <w:rPr>
          <w:rFonts w:asciiTheme="majorBidi" w:hAnsiTheme="majorBidi" w:cstheme="majorBidi"/>
        </w:rPr>
        <w:t xml:space="preserve">se it </w:t>
      </w:r>
      <w:r w:rsidR="006078F2" w:rsidRPr="005805A4">
        <w:rPr>
          <w:rFonts w:asciiTheme="majorBidi" w:hAnsiTheme="majorBidi" w:cstheme="majorBidi"/>
        </w:rPr>
        <w:t xml:space="preserve">is the "first mover among the powers of the soul </w:t>
      </w:r>
      <w:r w:rsidR="00B21F84" w:rsidRPr="005805A4">
        <w:rPr>
          <w:rFonts w:asciiTheme="majorBidi" w:hAnsiTheme="majorBidi" w:cstheme="majorBidi"/>
        </w:rPr>
        <w:t>vis-à-vis the exercise of the act."</w:t>
      </w:r>
      <w:r w:rsidR="00B21F84" w:rsidRPr="005805A4">
        <w:rPr>
          <w:rStyle w:val="FootnoteReference"/>
          <w:rFonts w:asciiTheme="majorBidi" w:hAnsiTheme="majorBidi" w:cstheme="majorBidi"/>
        </w:rPr>
        <w:footnoteReference w:id="470"/>
      </w:r>
      <w:r w:rsidR="006C675E" w:rsidRPr="005805A4">
        <w:rPr>
          <w:rFonts w:asciiTheme="majorBidi" w:hAnsiTheme="majorBidi" w:cstheme="majorBidi"/>
        </w:rPr>
        <w:t xml:space="preserve"> </w:t>
      </w:r>
      <w:r w:rsidR="00F63DE3" w:rsidRPr="005805A4">
        <w:rPr>
          <w:rFonts w:asciiTheme="majorBidi" w:hAnsiTheme="majorBidi" w:cstheme="majorBidi"/>
        </w:rPr>
        <w:t xml:space="preserve">If, at least in Aquinas' earlier writings, this activity of the will is </w:t>
      </w:r>
      <w:r w:rsidR="00EE5291">
        <w:rPr>
          <w:rFonts w:asciiTheme="majorBidi" w:hAnsiTheme="majorBidi" w:cstheme="majorBidi"/>
        </w:rPr>
        <w:t xml:space="preserve">ultimately </w:t>
      </w:r>
      <w:r w:rsidR="00F63DE3" w:rsidRPr="005805A4">
        <w:rPr>
          <w:rFonts w:asciiTheme="majorBidi" w:hAnsiTheme="majorBidi" w:cstheme="majorBidi"/>
        </w:rPr>
        <w:t xml:space="preserve">reduced to the causality of the intellect </w:t>
      </w:r>
      <w:r w:rsidR="00EE5291">
        <w:rPr>
          <w:rFonts w:asciiTheme="majorBidi" w:hAnsiTheme="majorBidi" w:cstheme="majorBidi"/>
        </w:rPr>
        <w:t xml:space="preserve">(which, in turn, </w:t>
      </w:r>
      <w:r w:rsidR="00F63DE3" w:rsidRPr="005805A4">
        <w:rPr>
          <w:rFonts w:asciiTheme="majorBidi" w:hAnsiTheme="majorBidi" w:cstheme="majorBidi"/>
        </w:rPr>
        <w:t>acts in the manner of a final cause</w:t>
      </w:r>
      <w:r w:rsidR="00EE5291">
        <w:rPr>
          <w:rFonts w:asciiTheme="majorBidi" w:hAnsiTheme="majorBidi" w:cstheme="majorBidi"/>
        </w:rPr>
        <w:t>)</w:t>
      </w:r>
      <w:r w:rsidR="00F63DE3" w:rsidRPr="005805A4">
        <w:rPr>
          <w:rFonts w:asciiTheme="majorBidi" w:hAnsiTheme="majorBidi" w:cstheme="majorBidi"/>
        </w:rPr>
        <w:t xml:space="preserve">, would this essentially lead to the elimination of free will? </w:t>
      </w:r>
      <w:r w:rsidR="00600880">
        <w:rPr>
          <w:rFonts w:asciiTheme="majorBidi" w:hAnsiTheme="majorBidi" w:cstheme="majorBidi"/>
        </w:rPr>
        <w:t xml:space="preserve">In other words, would linking the intellect to final causality essentially make the intellect to be an efficient cause as well? That is, was </w:t>
      </w:r>
      <w:proofErr w:type="spellStart"/>
      <w:r w:rsidR="00600880">
        <w:rPr>
          <w:rFonts w:asciiTheme="majorBidi" w:hAnsiTheme="majorBidi" w:cstheme="majorBidi"/>
        </w:rPr>
        <w:t>Lottin</w:t>
      </w:r>
      <w:proofErr w:type="spellEnd"/>
      <w:r w:rsidR="00600880">
        <w:rPr>
          <w:rFonts w:asciiTheme="majorBidi" w:hAnsiTheme="majorBidi" w:cstheme="majorBidi"/>
        </w:rPr>
        <w:t xml:space="preserve"> correct to suggest that the early Thomas should not have attempted to separate final and efficient causality and should have attributed both to the will instead?</w:t>
      </w:r>
      <w:r w:rsidR="00600880">
        <w:rPr>
          <w:rStyle w:val="FootnoteReference"/>
          <w:rFonts w:asciiTheme="majorBidi" w:hAnsiTheme="majorBidi" w:cstheme="majorBidi"/>
        </w:rPr>
        <w:footnoteReference w:id="471"/>
      </w:r>
    </w:p>
    <w:p w14:paraId="4C98E6A9" w14:textId="408EFAAD" w:rsidR="00C87147" w:rsidRPr="005805A4" w:rsidRDefault="00B7665C" w:rsidP="00C87147">
      <w:pPr>
        <w:spacing w:line="480" w:lineRule="auto"/>
        <w:rPr>
          <w:rFonts w:asciiTheme="majorBidi" w:hAnsiTheme="majorBidi" w:cstheme="majorBidi"/>
        </w:rPr>
      </w:pPr>
      <w:r w:rsidRPr="005805A4">
        <w:rPr>
          <w:rFonts w:asciiTheme="majorBidi" w:hAnsiTheme="majorBidi" w:cstheme="majorBidi"/>
        </w:rPr>
        <w:tab/>
      </w:r>
      <w:r w:rsidR="00F63DE3" w:rsidRPr="005805A4">
        <w:rPr>
          <w:rFonts w:asciiTheme="majorBidi" w:hAnsiTheme="majorBidi" w:cstheme="majorBidi"/>
        </w:rPr>
        <w:t xml:space="preserve">The end does, in fact, act in such a way that </w:t>
      </w:r>
      <w:r w:rsidR="001C18EB" w:rsidRPr="005805A4">
        <w:rPr>
          <w:rFonts w:asciiTheme="majorBidi" w:hAnsiTheme="majorBidi" w:cstheme="majorBidi"/>
        </w:rPr>
        <w:t xml:space="preserve">Thomas sometimes speaks of its causality in a way that </w:t>
      </w:r>
      <w:r w:rsidR="00C87147" w:rsidRPr="005805A4">
        <w:rPr>
          <w:rFonts w:asciiTheme="majorBidi" w:hAnsiTheme="majorBidi" w:cstheme="majorBidi"/>
        </w:rPr>
        <w:t xml:space="preserve">is </w:t>
      </w:r>
      <w:proofErr w:type="spellStart"/>
      <w:r w:rsidR="00C87147" w:rsidRPr="005805A4">
        <w:rPr>
          <w:rFonts w:asciiTheme="majorBidi" w:hAnsiTheme="majorBidi" w:cstheme="majorBidi"/>
        </w:rPr>
        <w:t>remiscent</w:t>
      </w:r>
      <w:proofErr w:type="spellEnd"/>
      <w:r w:rsidR="00C87147" w:rsidRPr="005805A4">
        <w:rPr>
          <w:rFonts w:asciiTheme="majorBidi" w:hAnsiTheme="majorBidi" w:cstheme="majorBidi"/>
        </w:rPr>
        <w:t xml:space="preserve"> of efficient</w:t>
      </w:r>
      <w:r w:rsidR="007F7252" w:rsidRPr="005805A4">
        <w:rPr>
          <w:rFonts w:asciiTheme="majorBidi" w:hAnsiTheme="majorBidi" w:cstheme="majorBidi"/>
        </w:rPr>
        <w:t xml:space="preserve"> causality. As Aquinas says in the </w:t>
      </w:r>
      <w:r w:rsidR="007F7252" w:rsidRPr="005805A4">
        <w:rPr>
          <w:rFonts w:asciiTheme="majorBidi" w:hAnsiTheme="majorBidi" w:cstheme="majorBidi"/>
          <w:i/>
          <w:iCs/>
        </w:rPr>
        <w:t>Prima Pars</w:t>
      </w:r>
      <w:r w:rsidR="007F7252" w:rsidRPr="005805A4">
        <w:rPr>
          <w:rFonts w:asciiTheme="majorBidi" w:hAnsiTheme="majorBidi" w:cstheme="majorBidi"/>
        </w:rPr>
        <w:t>:</w:t>
      </w:r>
    </w:p>
    <w:p w14:paraId="05DA1EE8" w14:textId="50B44DD2" w:rsidR="007F7252" w:rsidRPr="005805A4" w:rsidRDefault="007F7252" w:rsidP="00D61CAE">
      <w:pPr>
        <w:spacing w:line="360" w:lineRule="auto"/>
        <w:ind w:left="720"/>
        <w:rPr>
          <w:rFonts w:asciiTheme="majorBidi" w:hAnsiTheme="majorBidi" w:cstheme="majorBidi"/>
        </w:rPr>
      </w:pPr>
      <w:r w:rsidRPr="005805A4">
        <w:rPr>
          <w:rFonts w:asciiTheme="majorBidi" w:hAnsiTheme="majorBidi" w:cstheme="majorBidi"/>
        </w:rPr>
        <w:t>Something is said to act in a threefold way. In one way, formally, in the way of speaking whereby whiteness makes white</w:t>
      </w:r>
      <w:r w:rsidR="00447FC3" w:rsidRPr="005805A4">
        <w:rPr>
          <w:rFonts w:asciiTheme="majorBidi" w:hAnsiTheme="majorBidi" w:cstheme="majorBidi"/>
        </w:rPr>
        <w:t>... In another way</w:t>
      </w:r>
      <w:r w:rsidR="00EA7BB4">
        <w:rPr>
          <w:rFonts w:asciiTheme="majorBidi" w:hAnsiTheme="majorBidi" w:cstheme="majorBidi"/>
        </w:rPr>
        <w:t>,</w:t>
      </w:r>
      <w:r w:rsidR="00447FC3" w:rsidRPr="005805A4">
        <w:rPr>
          <w:rFonts w:asciiTheme="majorBidi" w:hAnsiTheme="majorBidi" w:cstheme="majorBidi"/>
        </w:rPr>
        <w:t xml:space="preserve"> something is said to act effectively, as when a painter is said to make a wall white. In the third way, by way of a final cause (</w:t>
      </w:r>
      <w:r w:rsidR="00447FC3" w:rsidRPr="005805A4">
        <w:rPr>
          <w:rFonts w:asciiTheme="majorBidi" w:hAnsiTheme="majorBidi" w:cstheme="majorBidi"/>
          <w:i/>
          <w:iCs/>
        </w:rPr>
        <w:t xml:space="preserve">per </w:t>
      </w:r>
      <w:proofErr w:type="spellStart"/>
      <w:r w:rsidR="00447FC3" w:rsidRPr="005805A4">
        <w:rPr>
          <w:rFonts w:asciiTheme="majorBidi" w:hAnsiTheme="majorBidi" w:cstheme="majorBidi"/>
          <w:i/>
          <w:iCs/>
        </w:rPr>
        <w:t>modum</w:t>
      </w:r>
      <w:proofErr w:type="spellEnd"/>
      <w:r w:rsidR="00447FC3" w:rsidRPr="005805A4">
        <w:rPr>
          <w:rFonts w:asciiTheme="majorBidi" w:hAnsiTheme="majorBidi" w:cstheme="majorBidi"/>
          <w:i/>
          <w:iCs/>
        </w:rPr>
        <w:t xml:space="preserve"> </w:t>
      </w:r>
      <w:proofErr w:type="spellStart"/>
      <w:r w:rsidR="00447FC3" w:rsidRPr="005805A4">
        <w:rPr>
          <w:rFonts w:asciiTheme="majorBidi" w:hAnsiTheme="majorBidi" w:cstheme="majorBidi"/>
          <w:i/>
          <w:iCs/>
        </w:rPr>
        <w:t>causae</w:t>
      </w:r>
      <w:proofErr w:type="spellEnd"/>
      <w:r w:rsidR="00447FC3" w:rsidRPr="005805A4">
        <w:rPr>
          <w:rFonts w:asciiTheme="majorBidi" w:hAnsiTheme="majorBidi" w:cstheme="majorBidi"/>
          <w:i/>
          <w:iCs/>
        </w:rPr>
        <w:t xml:space="preserve"> </w:t>
      </w:r>
      <w:proofErr w:type="spellStart"/>
      <w:r w:rsidR="00447FC3" w:rsidRPr="005805A4">
        <w:rPr>
          <w:rFonts w:asciiTheme="majorBidi" w:hAnsiTheme="majorBidi" w:cstheme="majorBidi"/>
          <w:i/>
          <w:iCs/>
        </w:rPr>
        <w:t>finalis</w:t>
      </w:r>
      <w:proofErr w:type="spellEnd"/>
      <w:r w:rsidR="00447FC3" w:rsidRPr="005805A4">
        <w:rPr>
          <w:rFonts w:asciiTheme="majorBidi" w:hAnsiTheme="majorBidi" w:cstheme="majorBidi"/>
        </w:rPr>
        <w:t>)</w:t>
      </w:r>
      <w:r w:rsidR="00D85414" w:rsidRPr="005805A4">
        <w:rPr>
          <w:rFonts w:asciiTheme="majorBidi" w:hAnsiTheme="majorBidi" w:cstheme="majorBidi"/>
        </w:rPr>
        <w:t>, as an end is said to effect (</w:t>
      </w:r>
      <w:proofErr w:type="spellStart"/>
      <w:r w:rsidR="00D85414" w:rsidRPr="005805A4">
        <w:rPr>
          <w:rFonts w:asciiTheme="majorBidi" w:hAnsiTheme="majorBidi" w:cstheme="majorBidi"/>
          <w:i/>
          <w:iCs/>
        </w:rPr>
        <w:t>efficere</w:t>
      </w:r>
      <w:proofErr w:type="spellEnd"/>
      <w:r w:rsidR="00D85414" w:rsidRPr="005805A4">
        <w:rPr>
          <w:rFonts w:asciiTheme="majorBidi" w:hAnsiTheme="majorBidi" w:cstheme="majorBidi"/>
        </w:rPr>
        <w:t>) by moving the efficient cause (</w:t>
      </w:r>
      <w:proofErr w:type="spellStart"/>
      <w:r w:rsidR="00D85414" w:rsidRPr="005805A4">
        <w:rPr>
          <w:rFonts w:asciiTheme="majorBidi" w:hAnsiTheme="majorBidi" w:cstheme="majorBidi"/>
          <w:i/>
          <w:iCs/>
        </w:rPr>
        <w:t>efficientem</w:t>
      </w:r>
      <w:proofErr w:type="spellEnd"/>
      <w:r w:rsidR="001314AC" w:rsidRPr="005805A4">
        <w:rPr>
          <w:rFonts w:asciiTheme="majorBidi" w:hAnsiTheme="majorBidi" w:cstheme="majorBidi"/>
        </w:rPr>
        <w:t>).</w:t>
      </w:r>
      <w:r w:rsidR="001314AC" w:rsidRPr="005805A4">
        <w:rPr>
          <w:rStyle w:val="FootnoteReference"/>
          <w:rFonts w:asciiTheme="majorBidi" w:hAnsiTheme="majorBidi" w:cstheme="majorBidi"/>
        </w:rPr>
        <w:footnoteReference w:id="472"/>
      </w:r>
      <w:r w:rsidR="0066147C" w:rsidRPr="005805A4">
        <w:rPr>
          <w:rFonts w:asciiTheme="majorBidi" w:hAnsiTheme="majorBidi" w:cstheme="majorBidi"/>
        </w:rPr>
        <w:t xml:space="preserve"> </w:t>
      </w:r>
    </w:p>
    <w:p w14:paraId="1DEECA8A" w14:textId="77777777" w:rsidR="00D95EA8" w:rsidRPr="005805A4" w:rsidRDefault="00D95EA8" w:rsidP="00D61CAE">
      <w:pPr>
        <w:spacing w:line="360" w:lineRule="auto"/>
        <w:ind w:left="720"/>
        <w:rPr>
          <w:rFonts w:asciiTheme="majorBidi" w:hAnsiTheme="majorBidi" w:cstheme="majorBidi"/>
        </w:rPr>
      </w:pPr>
    </w:p>
    <w:p w14:paraId="1BD3516C" w14:textId="095B5522" w:rsidR="00D61CAE" w:rsidRDefault="00637945" w:rsidP="00806AE7">
      <w:pPr>
        <w:spacing w:line="480" w:lineRule="auto"/>
        <w:rPr>
          <w:rFonts w:asciiTheme="majorBidi" w:hAnsiTheme="majorBidi" w:cstheme="majorBidi"/>
        </w:rPr>
      </w:pPr>
      <w:r w:rsidRPr="005805A4">
        <w:rPr>
          <w:rFonts w:asciiTheme="majorBidi" w:hAnsiTheme="majorBidi" w:cstheme="majorBidi"/>
        </w:rPr>
        <w:lastRenderedPageBreak/>
        <w:t xml:space="preserve">One might observe that Thomas is merely asserting </w:t>
      </w:r>
      <w:r w:rsidR="006D5D8E" w:rsidRPr="005805A4">
        <w:rPr>
          <w:rFonts w:asciiTheme="majorBidi" w:hAnsiTheme="majorBidi" w:cstheme="majorBidi"/>
        </w:rPr>
        <w:t xml:space="preserve">here </w:t>
      </w:r>
      <w:r w:rsidRPr="005805A4">
        <w:rPr>
          <w:rFonts w:asciiTheme="majorBidi" w:hAnsiTheme="majorBidi" w:cstheme="majorBidi"/>
        </w:rPr>
        <w:t>that the intellect is effective in moving</w:t>
      </w:r>
      <w:r w:rsidR="00822472" w:rsidRPr="005805A4">
        <w:rPr>
          <w:rFonts w:asciiTheme="majorBidi" w:hAnsiTheme="majorBidi" w:cstheme="majorBidi"/>
        </w:rPr>
        <w:t xml:space="preserve"> an efficient cause</w:t>
      </w:r>
      <w:r w:rsidR="003C7B09" w:rsidRPr="005805A4">
        <w:rPr>
          <w:rFonts w:asciiTheme="majorBidi" w:hAnsiTheme="majorBidi" w:cstheme="majorBidi"/>
        </w:rPr>
        <w:t xml:space="preserve"> in virtue of its presentation of the object</w:t>
      </w:r>
      <w:r w:rsidRPr="005805A4">
        <w:rPr>
          <w:rFonts w:asciiTheme="majorBidi" w:hAnsiTheme="majorBidi" w:cstheme="majorBidi"/>
        </w:rPr>
        <w:t xml:space="preserve">, but it </w:t>
      </w:r>
      <w:r w:rsidR="00806AE7">
        <w:rPr>
          <w:rFonts w:asciiTheme="majorBidi" w:hAnsiTheme="majorBidi" w:cstheme="majorBidi"/>
        </w:rPr>
        <w:t>remains</w:t>
      </w:r>
      <w:r w:rsidR="00806AE7" w:rsidRPr="005805A4">
        <w:rPr>
          <w:rFonts w:asciiTheme="majorBidi" w:hAnsiTheme="majorBidi" w:cstheme="majorBidi"/>
        </w:rPr>
        <w:t xml:space="preserve"> </w:t>
      </w:r>
      <w:r w:rsidRPr="005805A4">
        <w:rPr>
          <w:rFonts w:asciiTheme="majorBidi" w:hAnsiTheme="majorBidi" w:cstheme="majorBidi"/>
        </w:rPr>
        <w:t>effective</w:t>
      </w:r>
      <w:r w:rsidR="00F05490" w:rsidRPr="005805A4">
        <w:rPr>
          <w:rFonts w:asciiTheme="majorBidi" w:hAnsiTheme="majorBidi" w:cstheme="majorBidi"/>
        </w:rPr>
        <w:t xml:space="preserve"> </w:t>
      </w:r>
      <w:r w:rsidR="00806AE7">
        <w:rPr>
          <w:rFonts w:asciiTheme="majorBidi" w:hAnsiTheme="majorBidi" w:cstheme="majorBidi"/>
        </w:rPr>
        <w:t>– even if</w:t>
      </w:r>
      <w:r w:rsidR="00806AE7" w:rsidRPr="005805A4">
        <w:rPr>
          <w:rFonts w:asciiTheme="majorBidi" w:hAnsiTheme="majorBidi" w:cstheme="majorBidi"/>
        </w:rPr>
        <w:t xml:space="preserve"> </w:t>
      </w:r>
      <w:r w:rsidR="00F05490" w:rsidRPr="005805A4">
        <w:rPr>
          <w:rFonts w:asciiTheme="majorBidi" w:hAnsiTheme="majorBidi" w:cstheme="majorBidi"/>
        </w:rPr>
        <w:t>in a qualified sense</w:t>
      </w:r>
      <w:r w:rsidRPr="005805A4">
        <w:rPr>
          <w:rFonts w:asciiTheme="majorBidi" w:hAnsiTheme="majorBidi" w:cstheme="majorBidi"/>
        </w:rPr>
        <w:t xml:space="preserve">. </w:t>
      </w:r>
      <w:r w:rsidR="00D61CAE" w:rsidRPr="005805A4">
        <w:rPr>
          <w:rFonts w:asciiTheme="majorBidi" w:hAnsiTheme="majorBidi" w:cstheme="majorBidi"/>
        </w:rPr>
        <w:t xml:space="preserve">If the intellect acts in </w:t>
      </w:r>
      <w:r w:rsidRPr="005805A4">
        <w:rPr>
          <w:rFonts w:asciiTheme="majorBidi" w:hAnsiTheme="majorBidi" w:cstheme="majorBidi"/>
        </w:rPr>
        <w:t>this manner when it acts as a kind of final cause</w:t>
      </w:r>
      <w:r w:rsidR="00D61CAE" w:rsidRPr="005805A4">
        <w:rPr>
          <w:rFonts w:asciiTheme="majorBidi" w:hAnsiTheme="majorBidi" w:cstheme="majorBidi"/>
        </w:rPr>
        <w:t>, is there room for free will?</w:t>
      </w:r>
      <w:r w:rsidR="00931376" w:rsidRPr="005805A4">
        <w:rPr>
          <w:rFonts w:asciiTheme="majorBidi" w:hAnsiTheme="majorBidi" w:cstheme="majorBidi"/>
        </w:rPr>
        <w:t xml:space="preserve"> </w:t>
      </w:r>
      <w:r w:rsidR="00241DA4" w:rsidRPr="005805A4">
        <w:rPr>
          <w:rFonts w:asciiTheme="majorBidi" w:hAnsiTheme="majorBidi" w:cstheme="majorBidi"/>
        </w:rPr>
        <w:t xml:space="preserve">The first thing to establish is that St. Thomas does speak of the causality of the intellect </w:t>
      </w:r>
      <w:r w:rsidR="00DD5DB6" w:rsidRPr="005805A4">
        <w:rPr>
          <w:rFonts w:asciiTheme="majorBidi" w:hAnsiTheme="majorBidi" w:cstheme="majorBidi"/>
        </w:rPr>
        <w:t>in terms of final caus</w:t>
      </w:r>
      <w:r w:rsidR="00B55AE4">
        <w:rPr>
          <w:rFonts w:asciiTheme="majorBidi" w:hAnsiTheme="majorBidi" w:cstheme="majorBidi"/>
        </w:rPr>
        <w:t>ality (at times, at least)</w:t>
      </w:r>
      <w:r w:rsidR="00241DA4" w:rsidRPr="005805A4">
        <w:rPr>
          <w:rFonts w:asciiTheme="majorBidi" w:hAnsiTheme="majorBidi" w:cstheme="majorBidi"/>
        </w:rPr>
        <w:t xml:space="preserve">. Since he does so most frequently in his earlier writings, we will begin there. </w:t>
      </w:r>
    </w:p>
    <w:p w14:paraId="30305CB6" w14:textId="77777777" w:rsidR="009E5A4A" w:rsidRPr="005805A4" w:rsidRDefault="009E5A4A" w:rsidP="00637945">
      <w:pPr>
        <w:spacing w:line="480" w:lineRule="auto"/>
        <w:rPr>
          <w:rFonts w:asciiTheme="majorBidi" w:hAnsiTheme="majorBidi" w:cstheme="majorBidi"/>
        </w:rPr>
      </w:pPr>
    </w:p>
    <w:p w14:paraId="720245CA" w14:textId="607F1F12" w:rsidR="00720683" w:rsidRPr="005805A4" w:rsidRDefault="00DB1413" w:rsidP="00387771">
      <w:pPr>
        <w:spacing w:line="480" w:lineRule="auto"/>
        <w:jc w:val="center"/>
        <w:outlineLvl w:val="0"/>
        <w:rPr>
          <w:rFonts w:asciiTheme="majorBidi" w:hAnsiTheme="majorBidi" w:cstheme="majorBidi"/>
          <w:b/>
          <w:bCs/>
        </w:rPr>
      </w:pPr>
      <w:r w:rsidRPr="005805A4">
        <w:rPr>
          <w:rFonts w:asciiTheme="majorBidi" w:hAnsiTheme="majorBidi" w:cstheme="majorBidi"/>
          <w:b/>
          <w:bCs/>
        </w:rPr>
        <w:t xml:space="preserve">A. </w:t>
      </w:r>
      <w:r w:rsidR="005430BD" w:rsidRPr="005805A4">
        <w:rPr>
          <w:rFonts w:asciiTheme="majorBidi" w:hAnsiTheme="majorBidi" w:cstheme="majorBidi"/>
          <w:b/>
          <w:bCs/>
        </w:rPr>
        <w:t>The Intellect as a Final Cause</w:t>
      </w:r>
      <w:r w:rsidR="00556316" w:rsidRPr="005805A4">
        <w:rPr>
          <w:rFonts w:asciiTheme="majorBidi" w:hAnsiTheme="majorBidi" w:cstheme="majorBidi"/>
          <w:b/>
          <w:bCs/>
        </w:rPr>
        <w:t xml:space="preserve"> in the Earlier Works</w:t>
      </w:r>
    </w:p>
    <w:p w14:paraId="2CD618C8" w14:textId="77777777" w:rsidR="005430BD" w:rsidRPr="005805A4" w:rsidRDefault="005430BD" w:rsidP="005430BD">
      <w:pPr>
        <w:spacing w:line="480" w:lineRule="auto"/>
        <w:jc w:val="center"/>
        <w:rPr>
          <w:rFonts w:asciiTheme="majorBidi" w:hAnsiTheme="majorBidi" w:cstheme="majorBidi"/>
          <w:b/>
          <w:bCs/>
        </w:rPr>
      </w:pPr>
    </w:p>
    <w:p w14:paraId="2D31CB17" w14:textId="2D6DEF93" w:rsidR="00740FC4" w:rsidRPr="005805A4" w:rsidRDefault="00E6384A" w:rsidP="00CA05E4">
      <w:pPr>
        <w:spacing w:line="480" w:lineRule="auto"/>
        <w:rPr>
          <w:rFonts w:asciiTheme="majorBidi" w:hAnsiTheme="majorBidi" w:cstheme="majorBidi"/>
        </w:rPr>
      </w:pPr>
      <w:r w:rsidRPr="005805A4">
        <w:rPr>
          <w:rFonts w:asciiTheme="majorBidi" w:hAnsiTheme="majorBidi" w:cstheme="majorBidi"/>
        </w:rPr>
        <w:tab/>
        <w:t xml:space="preserve">The </w:t>
      </w:r>
      <w:r w:rsidR="00615132" w:rsidRPr="005805A4">
        <w:rPr>
          <w:rFonts w:asciiTheme="majorBidi" w:hAnsiTheme="majorBidi" w:cstheme="majorBidi"/>
        </w:rPr>
        <w:t xml:space="preserve">subject of </w:t>
      </w:r>
      <w:r w:rsidR="00450E92" w:rsidRPr="005805A4">
        <w:rPr>
          <w:rFonts w:asciiTheme="majorBidi" w:hAnsiTheme="majorBidi" w:cstheme="majorBidi"/>
        </w:rPr>
        <w:t xml:space="preserve">the intellect's final causality - </w:t>
      </w:r>
      <w:r w:rsidRPr="005805A4">
        <w:rPr>
          <w:rFonts w:asciiTheme="majorBidi" w:hAnsiTheme="majorBidi" w:cstheme="majorBidi"/>
        </w:rPr>
        <w:t xml:space="preserve">or, more precisely, </w:t>
      </w:r>
      <w:r w:rsidR="00450E92" w:rsidRPr="005805A4">
        <w:rPr>
          <w:rFonts w:asciiTheme="majorBidi" w:hAnsiTheme="majorBidi" w:cstheme="majorBidi"/>
        </w:rPr>
        <w:t xml:space="preserve">the subject </w:t>
      </w:r>
      <w:r w:rsidR="00615132" w:rsidRPr="005805A4">
        <w:rPr>
          <w:rFonts w:asciiTheme="majorBidi" w:hAnsiTheme="majorBidi" w:cstheme="majorBidi"/>
        </w:rPr>
        <w:t xml:space="preserve">of </w:t>
      </w:r>
      <w:r w:rsidR="00450E92" w:rsidRPr="005805A4">
        <w:rPr>
          <w:rFonts w:asciiTheme="majorBidi" w:hAnsiTheme="majorBidi" w:cstheme="majorBidi"/>
        </w:rPr>
        <w:t>whether</w:t>
      </w:r>
      <w:r w:rsidRPr="005805A4">
        <w:rPr>
          <w:rFonts w:asciiTheme="majorBidi" w:hAnsiTheme="majorBidi" w:cstheme="majorBidi"/>
        </w:rPr>
        <w:t xml:space="preserve"> the intellect acts </w:t>
      </w:r>
      <w:r w:rsidRPr="005805A4">
        <w:rPr>
          <w:rFonts w:asciiTheme="majorBidi" w:hAnsiTheme="majorBidi" w:cstheme="majorBidi"/>
          <w:i/>
          <w:iCs/>
        </w:rPr>
        <w:t>in the manner of</w:t>
      </w:r>
      <w:r w:rsidRPr="005805A4">
        <w:rPr>
          <w:rFonts w:asciiTheme="majorBidi" w:hAnsiTheme="majorBidi" w:cstheme="majorBidi"/>
        </w:rPr>
        <w:t xml:space="preserve"> a final cause - is indispensable for us as we attempt to determine</w:t>
      </w:r>
      <w:r w:rsidR="0020332E" w:rsidRPr="005805A4">
        <w:rPr>
          <w:rFonts w:asciiTheme="majorBidi" w:hAnsiTheme="majorBidi" w:cstheme="majorBidi"/>
        </w:rPr>
        <w:t xml:space="preserve"> the way the</w:t>
      </w:r>
      <w:r w:rsidR="00F36029" w:rsidRPr="005805A4">
        <w:rPr>
          <w:rFonts w:asciiTheme="majorBidi" w:hAnsiTheme="majorBidi" w:cstheme="majorBidi"/>
        </w:rPr>
        <w:t xml:space="preserve"> intellectual habits of synderesis and prudence can be said to appoint or present the end to the moral virtues. In fact, the more general question of how the </w:t>
      </w:r>
      <w:r w:rsidR="00C1071F" w:rsidRPr="005805A4">
        <w:rPr>
          <w:rFonts w:asciiTheme="majorBidi" w:hAnsiTheme="majorBidi" w:cstheme="majorBidi"/>
        </w:rPr>
        <w:t>cognitive and appetitive 'parts' of man</w:t>
      </w:r>
      <w:r w:rsidR="00F36029" w:rsidRPr="005805A4">
        <w:rPr>
          <w:rFonts w:asciiTheme="majorBidi" w:hAnsiTheme="majorBidi" w:cstheme="majorBidi"/>
        </w:rPr>
        <w:t xml:space="preserve"> interact is even more foundational and far reaching in its consequences because the moral virtues, which pertain</w:t>
      </w:r>
      <w:r w:rsidR="00C1071F" w:rsidRPr="005805A4">
        <w:rPr>
          <w:rFonts w:asciiTheme="majorBidi" w:hAnsiTheme="majorBidi" w:cstheme="majorBidi"/>
        </w:rPr>
        <w:t xml:space="preserve"> to the appetitive part</w:t>
      </w:r>
      <w:r w:rsidR="000A5CC6" w:rsidRPr="005805A4">
        <w:rPr>
          <w:rFonts w:asciiTheme="majorBidi" w:hAnsiTheme="majorBidi" w:cstheme="majorBidi"/>
        </w:rPr>
        <w:t>, have the good of reason as their end.</w:t>
      </w:r>
      <w:r w:rsidR="00750968" w:rsidRPr="005805A4">
        <w:rPr>
          <w:rStyle w:val="FootnoteReference"/>
          <w:rFonts w:asciiTheme="majorBidi" w:hAnsiTheme="majorBidi" w:cstheme="majorBidi"/>
        </w:rPr>
        <w:footnoteReference w:id="473"/>
      </w:r>
      <w:r w:rsidR="00E51667" w:rsidRPr="005805A4">
        <w:rPr>
          <w:rFonts w:asciiTheme="majorBidi" w:hAnsiTheme="majorBidi" w:cstheme="majorBidi"/>
        </w:rPr>
        <w:t xml:space="preserve"> As such, </w:t>
      </w:r>
      <w:r w:rsidR="00AB21AF" w:rsidRPr="005805A4">
        <w:rPr>
          <w:rFonts w:asciiTheme="majorBidi" w:hAnsiTheme="majorBidi" w:cstheme="majorBidi"/>
        </w:rPr>
        <w:t xml:space="preserve">the </w:t>
      </w:r>
      <w:r w:rsidR="00567286" w:rsidRPr="005805A4">
        <w:rPr>
          <w:rFonts w:asciiTheme="majorBidi" w:hAnsiTheme="majorBidi" w:cstheme="majorBidi"/>
        </w:rPr>
        <w:t>in</w:t>
      </w:r>
      <w:r w:rsidR="00615132" w:rsidRPr="005805A4">
        <w:rPr>
          <w:rFonts w:asciiTheme="majorBidi" w:hAnsiTheme="majorBidi" w:cstheme="majorBidi"/>
        </w:rPr>
        <w:t xml:space="preserve">tellect or reason must propose (i.e., </w:t>
      </w:r>
      <w:r w:rsidR="00567286" w:rsidRPr="005805A4">
        <w:rPr>
          <w:rFonts w:asciiTheme="majorBidi" w:hAnsiTheme="majorBidi" w:cstheme="majorBidi"/>
        </w:rPr>
        <w:t>appoint</w:t>
      </w:r>
      <w:r w:rsidR="00615132" w:rsidRPr="005805A4">
        <w:rPr>
          <w:rStyle w:val="FootnoteReference"/>
          <w:rFonts w:asciiTheme="majorBidi" w:hAnsiTheme="majorBidi" w:cstheme="majorBidi"/>
        </w:rPr>
        <w:footnoteReference w:id="474"/>
      </w:r>
      <w:r w:rsidR="00615132" w:rsidRPr="005805A4">
        <w:rPr>
          <w:rFonts w:asciiTheme="majorBidi" w:hAnsiTheme="majorBidi" w:cstheme="majorBidi"/>
        </w:rPr>
        <w:t>)</w:t>
      </w:r>
      <w:r w:rsidR="00567286" w:rsidRPr="005805A4">
        <w:rPr>
          <w:rFonts w:asciiTheme="majorBidi" w:hAnsiTheme="majorBidi" w:cstheme="majorBidi"/>
        </w:rPr>
        <w:t xml:space="preserve"> the </w:t>
      </w:r>
      <w:r w:rsidR="00AB21AF" w:rsidRPr="005805A4">
        <w:rPr>
          <w:rFonts w:asciiTheme="majorBidi" w:hAnsiTheme="majorBidi" w:cstheme="majorBidi"/>
        </w:rPr>
        <w:t xml:space="preserve">common end of human life (which is, again, the </w:t>
      </w:r>
      <w:proofErr w:type="spellStart"/>
      <w:r w:rsidR="00AB21AF" w:rsidRPr="005805A4">
        <w:rPr>
          <w:rFonts w:asciiTheme="majorBidi" w:hAnsiTheme="majorBidi" w:cstheme="majorBidi"/>
          <w:i/>
          <w:iCs/>
        </w:rPr>
        <w:t>bonum</w:t>
      </w:r>
      <w:proofErr w:type="spellEnd"/>
      <w:r w:rsidR="00AB21AF" w:rsidRPr="005805A4">
        <w:rPr>
          <w:rFonts w:asciiTheme="majorBidi" w:hAnsiTheme="majorBidi" w:cstheme="majorBidi"/>
          <w:i/>
          <w:iCs/>
        </w:rPr>
        <w:t xml:space="preserve"> rationis</w:t>
      </w:r>
      <w:r w:rsidR="00AB21AF" w:rsidRPr="005805A4">
        <w:rPr>
          <w:rFonts w:asciiTheme="majorBidi" w:hAnsiTheme="majorBidi" w:cstheme="majorBidi"/>
        </w:rPr>
        <w:t>)</w:t>
      </w:r>
      <w:r w:rsidR="00AB21AF" w:rsidRPr="005805A4">
        <w:rPr>
          <w:rStyle w:val="FootnoteReference"/>
          <w:rFonts w:asciiTheme="majorBidi" w:hAnsiTheme="majorBidi" w:cstheme="majorBidi"/>
        </w:rPr>
        <w:footnoteReference w:id="475"/>
      </w:r>
      <w:r w:rsidR="00AB21AF" w:rsidRPr="005805A4">
        <w:rPr>
          <w:rFonts w:asciiTheme="majorBidi" w:hAnsiTheme="majorBidi" w:cstheme="majorBidi"/>
        </w:rPr>
        <w:t xml:space="preserve"> </w:t>
      </w:r>
      <w:r w:rsidR="00567286" w:rsidRPr="005805A4">
        <w:rPr>
          <w:rFonts w:asciiTheme="majorBidi" w:hAnsiTheme="majorBidi" w:cstheme="majorBidi"/>
        </w:rPr>
        <w:t>to the</w:t>
      </w:r>
      <w:r w:rsidR="00AB21AF" w:rsidRPr="005805A4">
        <w:rPr>
          <w:rFonts w:asciiTheme="majorBidi" w:hAnsiTheme="majorBidi" w:cstheme="majorBidi"/>
        </w:rPr>
        <w:t xml:space="preserve"> </w:t>
      </w:r>
      <w:r w:rsidR="00C1071F" w:rsidRPr="005805A4">
        <w:rPr>
          <w:rFonts w:asciiTheme="majorBidi" w:hAnsiTheme="majorBidi" w:cstheme="majorBidi"/>
        </w:rPr>
        <w:t>appetitive part</w:t>
      </w:r>
      <w:r w:rsidR="00AB21AF" w:rsidRPr="005805A4">
        <w:rPr>
          <w:rFonts w:asciiTheme="majorBidi" w:hAnsiTheme="majorBidi" w:cstheme="majorBidi"/>
        </w:rPr>
        <w:t xml:space="preserve"> </w:t>
      </w:r>
      <w:r w:rsidR="00567286" w:rsidRPr="005805A4">
        <w:rPr>
          <w:rFonts w:asciiTheme="majorBidi" w:hAnsiTheme="majorBidi" w:cstheme="majorBidi"/>
        </w:rPr>
        <w:t xml:space="preserve">because they are the </w:t>
      </w:r>
      <w:r w:rsidR="00560128" w:rsidRPr="005805A4">
        <w:rPr>
          <w:rFonts w:asciiTheme="majorBidi" w:hAnsiTheme="majorBidi" w:cstheme="majorBidi"/>
        </w:rPr>
        <w:t xml:space="preserve">two </w:t>
      </w:r>
      <w:r w:rsidR="00560128" w:rsidRPr="005805A4">
        <w:rPr>
          <w:rFonts w:asciiTheme="majorBidi" w:hAnsiTheme="majorBidi" w:cstheme="majorBidi"/>
        </w:rPr>
        <w:lastRenderedPageBreak/>
        <w:t>indispe</w:t>
      </w:r>
      <w:r w:rsidR="00AD2379" w:rsidRPr="005805A4">
        <w:rPr>
          <w:rFonts w:asciiTheme="majorBidi" w:hAnsiTheme="majorBidi" w:cstheme="majorBidi"/>
        </w:rPr>
        <w:t>nsable moving principles in the human person</w:t>
      </w:r>
      <w:r w:rsidR="00567286" w:rsidRPr="005805A4">
        <w:rPr>
          <w:rFonts w:asciiTheme="majorBidi" w:hAnsiTheme="majorBidi" w:cstheme="majorBidi"/>
        </w:rPr>
        <w:t xml:space="preserve"> and must act in unison if the final end is to be attained.</w:t>
      </w:r>
      <w:r w:rsidR="00567286" w:rsidRPr="005805A4">
        <w:rPr>
          <w:rStyle w:val="FootnoteReference"/>
          <w:rFonts w:asciiTheme="majorBidi" w:hAnsiTheme="majorBidi" w:cstheme="majorBidi"/>
        </w:rPr>
        <w:footnoteReference w:id="476"/>
      </w:r>
      <w:r w:rsidR="007078D4" w:rsidRPr="005805A4">
        <w:rPr>
          <w:rFonts w:asciiTheme="majorBidi" w:hAnsiTheme="majorBidi" w:cstheme="majorBidi"/>
        </w:rPr>
        <w:t xml:space="preserve"> De </w:t>
      </w:r>
      <w:proofErr w:type="spellStart"/>
      <w:r w:rsidR="007078D4" w:rsidRPr="005805A4">
        <w:rPr>
          <w:rFonts w:asciiTheme="majorBidi" w:hAnsiTheme="majorBidi" w:cstheme="majorBidi"/>
        </w:rPr>
        <w:t>Haan</w:t>
      </w:r>
      <w:proofErr w:type="spellEnd"/>
      <w:r w:rsidR="007078D4" w:rsidRPr="005805A4">
        <w:rPr>
          <w:rFonts w:asciiTheme="majorBidi" w:hAnsiTheme="majorBidi" w:cstheme="majorBidi"/>
        </w:rPr>
        <w:t xml:space="preserve"> appropriately refers to this dynamic as an "</w:t>
      </w:r>
      <w:r w:rsidR="00043BBF" w:rsidRPr="005805A4">
        <w:rPr>
          <w:rFonts w:asciiTheme="majorBidi" w:hAnsiTheme="majorBidi" w:cstheme="majorBidi"/>
        </w:rPr>
        <w:t xml:space="preserve">inextricable confluence of cognitional operations specifying appetitive operations by final causality, and the efficient causality of appetitive operations drawing the person </w:t>
      </w:r>
      <w:r w:rsidR="00CA05E4" w:rsidRPr="005805A4">
        <w:rPr>
          <w:rFonts w:asciiTheme="majorBidi" w:hAnsiTheme="majorBidi" w:cstheme="majorBidi"/>
        </w:rPr>
        <w:t>to the object known and sought.</w:t>
      </w:r>
      <w:r w:rsidR="007078D4" w:rsidRPr="005805A4">
        <w:rPr>
          <w:rFonts w:asciiTheme="majorBidi" w:hAnsiTheme="majorBidi" w:cstheme="majorBidi"/>
        </w:rPr>
        <w:t>"</w:t>
      </w:r>
      <w:r w:rsidR="00740FC4" w:rsidRPr="005805A4">
        <w:rPr>
          <w:rStyle w:val="FootnoteReference"/>
          <w:rFonts w:asciiTheme="majorBidi" w:hAnsiTheme="majorBidi" w:cstheme="majorBidi"/>
        </w:rPr>
        <w:footnoteReference w:id="477"/>
      </w:r>
      <w:r w:rsidR="00CA05E4" w:rsidRPr="005805A4">
        <w:rPr>
          <w:rFonts w:asciiTheme="majorBidi" w:hAnsiTheme="majorBidi" w:cstheme="majorBidi"/>
        </w:rPr>
        <w:t xml:space="preserve"> W</w:t>
      </w:r>
      <w:r w:rsidR="00FE57B8" w:rsidRPr="005805A4">
        <w:rPr>
          <w:rFonts w:asciiTheme="majorBidi" w:hAnsiTheme="majorBidi" w:cstheme="majorBidi"/>
        </w:rPr>
        <w:t xml:space="preserve">ithout this </w:t>
      </w:r>
      <w:proofErr w:type="spellStart"/>
      <w:r w:rsidR="00FE57B8" w:rsidRPr="005805A4">
        <w:rPr>
          <w:rFonts w:asciiTheme="majorBidi" w:hAnsiTheme="majorBidi" w:cstheme="majorBidi"/>
        </w:rPr>
        <w:t>confuence</w:t>
      </w:r>
      <w:proofErr w:type="spellEnd"/>
      <w:r w:rsidR="007078D4" w:rsidRPr="005805A4">
        <w:rPr>
          <w:rFonts w:asciiTheme="majorBidi" w:hAnsiTheme="majorBidi" w:cstheme="majorBidi"/>
        </w:rPr>
        <w:t>, man simply will not attain the last end.</w:t>
      </w:r>
    </w:p>
    <w:p w14:paraId="199A9095" w14:textId="6D8C95E5" w:rsidR="00F25041" w:rsidRPr="005805A4" w:rsidRDefault="00AD2379" w:rsidP="00802812">
      <w:pPr>
        <w:spacing w:line="480" w:lineRule="auto"/>
        <w:rPr>
          <w:rFonts w:asciiTheme="majorBidi" w:hAnsiTheme="majorBidi" w:cstheme="majorBidi"/>
        </w:rPr>
      </w:pPr>
      <w:r w:rsidRPr="005805A4">
        <w:rPr>
          <w:rFonts w:asciiTheme="majorBidi" w:hAnsiTheme="majorBidi" w:cstheme="majorBidi"/>
        </w:rPr>
        <w:tab/>
        <w:t xml:space="preserve">One of the </w:t>
      </w:r>
      <w:r w:rsidR="00C56680" w:rsidRPr="005805A4">
        <w:rPr>
          <w:rFonts w:asciiTheme="majorBidi" w:hAnsiTheme="majorBidi" w:cstheme="majorBidi"/>
        </w:rPr>
        <w:t>works</w:t>
      </w:r>
      <w:r w:rsidRPr="005805A4">
        <w:rPr>
          <w:rFonts w:asciiTheme="majorBidi" w:hAnsiTheme="majorBidi" w:cstheme="majorBidi"/>
        </w:rPr>
        <w:t xml:space="preserve"> </w:t>
      </w:r>
      <w:r w:rsidR="00FE57B8" w:rsidRPr="005805A4">
        <w:rPr>
          <w:rFonts w:asciiTheme="majorBidi" w:hAnsiTheme="majorBidi" w:cstheme="majorBidi"/>
        </w:rPr>
        <w:t xml:space="preserve">in which </w:t>
      </w:r>
      <w:r w:rsidRPr="005805A4">
        <w:rPr>
          <w:rFonts w:asciiTheme="majorBidi" w:hAnsiTheme="majorBidi" w:cstheme="majorBidi"/>
        </w:rPr>
        <w:t xml:space="preserve">St. Thomas refers </w:t>
      </w:r>
      <w:r w:rsidR="0020332E" w:rsidRPr="005805A4">
        <w:rPr>
          <w:rFonts w:asciiTheme="majorBidi" w:hAnsiTheme="majorBidi" w:cstheme="majorBidi"/>
        </w:rPr>
        <w:t xml:space="preserve">to the intellect </w:t>
      </w:r>
      <w:r w:rsidR="00747C2F" w:rsidRPr="005805A4">
        <w:rPr>
          <w:rFonts w:asciiTheme="majorBidi" w:hAnsiTheme="majorBidi" w:cstheme="majorBidi"/>
        </w:rPr>
        <w:t xml:space="preserve">moving the will </w:t>
      </w:r>
      <w:r w:rsidR="00C56680" w:rsidRPr="005805A4">
        <w:rPr>
          <w:rFonts w:asciiTheme="majorBidi" w:hAnsiTheme="majorBidi" w:cstheme="majorBidi"/>
        </w:rPr>
        <w:t>"not according to the manner of an efficient or agent cause, but according to the manner of a final cause</w:t>
      </w:r>
      <w:r w:rsidR="00747C2F" w:rsidRPr="005805A4">
        <w:rPr>
          <w:rFonts w:asciiTheme="majorBidi" w:hAnsiTheme="majorBidi" w:cstheme="majorBidi"/>
        </w:rPr>
        <w:t>... by proposing its object to it"</w:t>
      </w:r>
      <w:r w:rsidR="00747C2F" w:rsidRPr="005805A4">
        <w:rPr>
          <w:rStyle w:val="FootnoteReference"/>
          <w:rFonts w:asciiTheme="majorBidi" w:hAnsiTheme="majorBidi" w:cstheme="majorBidi"/>
        </w:rPr>
        <w:footnoteReference w:id="478"/>
      </w:r>
      <w:r w:rsidR="00FE57B8" w:rsidRPr="005805A4">
        <w:rPr>
          <w:rFonts w:asciiTheme="majorBidi" w:hAnsiTheme="majorBidi" w:cstheme="majorBidi"/>
        </w:rPr>
        <w:t xml:space="preserve"> is</w:t>
      </w:r>
      <w:r w:rsidR="00747C2F" w:rsidRPr="005805A4">
        <w:rPr>
          <w:rFonts w:asciiTheme="majorBidi" w:hAnsiTheme="majorBidi" w:cstheme="majorBidi"/>
        </w:rPr>
        <w:t xml:space="preserve"> </w:t>
      </w:r>
      <w:r w:rsidR="0020332E" w:rsidRPr="005805A4">
        <w:rPr>
          <w:rFonts w:asciiTheme="majorBidi" w:hAnsiTheme="majorBidi" w:cstheme="majorBidi"/>
        </w:rPr>
        <w:t xml:space="preserve">the </w:t>
      </w:r>
      <w:r w:rsidR="0020332E" w:rsidRPr="005805A4">
        <w:rPr>
          <w:rFonts w:asciiTheme="majorBidi" w:hAnsiTheme="majorBidi" w:cstheme="majorBidi"/>
          <w:i/>
          <w:iCs/>
        </w:rPr>
        <w:t xml:space="preserve">Summa Contra Gentiles. </w:t>
      </w:r>
      <w:r w:rsidR="006C117F" w:rsidRPr="005805A4">
        <w:rPr>
          <w:rFonts w:asciiTheme="majorBidi" w:hAnsiTheme="majorBidi" w:cstheme="majorBidi"/>
        </w:rPr>
        <w:t xml:space="preserve">Interestingly, this way of speaking essentially says </w:t>
      </w:r>
      <w:proofErr w:type="spellStart"/>
      <w:r w:rsidR="006C117F" w:rsidRPr="005805A4">
        <w:rPr>
          <w:rFonts w:asciiTheme="majorBidi" w:hAnsiTheme="majorBidi" w:cstheme="majorBidi"/>
          <w:i/>
          <w:iCs/>
        </w:rPr>
        <w:t>intellectus</w:t>
      </w:r>
      <w:proofErr w:type="spellEnd"/>
      <w:r w:rsidR="006C117F" w:rsidRPr="005805A4">
        <w:rPr>
          <w:rFonts w:asciiTheme="majorBidi" w:hAnsiTheme="majorBidi" w:cstheme="majorBidi"/>
          <w:i/>
          <w:iCs/>
        </w:rPr>
        <w:t xml:space="preserve"> </w:t>
      </w:r>
      <w:r w:rsidR="006C117F" w:rsidRPr="005805A4">
        <w:rPr>
          <w:rFonts w:asciiTheme="majorBidi" w:hAnsiTheme="majorBidi" w:cstheme="majorBidi"/>
        </w:rPr>
        <w:t>appoints (</w:t>
      </w:r>
      <w:proofErr w:type="spellStart"/>
      <w:r w:rsidR="006C117F" w:rsidRPr="005805A4">
        <w:rPr>
          <w:rFonts w:asciiTheme="majorBidi" w:hAnsiTheme="majorBidi" w:cstheme="majorBidi"/>
          <w:i/>
          <w:iCs/>
        </w:rPr>
        <w:t>praestituit</w:t>
      </w:r>
      <w:proofErr w:type="spellEnd"/>
      <w:r w:rsidR="006C117F" w:rsidRPr="005805A4">
        <w:rPr>
          <w:rFonts w:asciiTheme="majorBidi" w:hAnsiTheme="majorBidi" w:cstheme="majorBidi"/>
        </w:rPr>
        <w:t>) the end to the will because 'to place before' (</w:t>
      </w:r>
      <w:proofErr w:type="spellStart"/>
      <w:r w:rsidR="006C117F" w:rsidRPr="005805A4">
        <w:rPr>
          <w:rFonts w:asciiTheme="majorBidi" w:hAnsiTheme="majorBidi" w:cstheme="majorBidi"/>
          <w:i/>
          <w:iCs/>
        </w:rPr>
        <w:t>proponere</w:t>
      </w:r>
      <w:proofErr w:type="spellEnd"/>
      <w:r w:rsidR="006C117F" w:rsidRPr="005805A4">
        <w:rPr>
          <w:rFonts w:asciiTheme="majorBidi" w:hAnsiTheme="majorBidi" w:cstheme="majorBidi"/>
        </w:rPr>
        <w:t>)</w:t>
      </w:r>
      <w:r w:rsidR="006C117F" w:rsidRPr="005805A4">
        <w:rPr>
          <w:rFonts w:asciiTheme="majorBidi" w:hAnsiTheme="majorBidi" w:cstheme="majorBidi"/>
          <w:i/>
          <w:iCs/>
        </w:rPr>
        <w:t xml:space="preserve"> </w:t>
      </w:r>
      <w:r w:rsidR="006C117F" w:rsidRPr="005805A4">
        <w:rPr>
          <w:rFonts w:asciiTheme="majorBidi" w:hAnsiTheme="majorBidi" w:cstheme="majorBidi"/>
        </w:rPr>
        <w:t>and 'to set up before / appoint' (</w:t>
      </w:r>
      <w:proofErr w:type="spellStart"/>
      <w:r w:rsidR="006C117F" w:rsidRPr="005805A4">
        <w:rPr>
          <w:rFonts w:asciiTheme="majorBidi" w:hAnsiTheme="majorBidi" w:cstheme="majorBidi"/>
          <w:i/>
          <w:iCs/>
        </w:rPr>
        <w:t>praestituere</w:t>
      </w:r>
      <w:proofErr w:type="spellEnd"/>
      <w:r w:rsidR="006C117F" w:rsidRPr="005805A4">
        <w:rPr>
          <w:rFonts w:asciiTheme="majorBidi" w:hAnsiTheme="majorBidi" w:cstheme="majorBidi"/>
        </w:rPr>
        <w:t>)</w:t>
      </w:r>
      <w:r w:rsidR="006C117F" w:rsidRPr="005805A4">
        <w:rPr>
          <w:rFonts w:asciiTheme="majorBidi" w:hAnsiTheme="majorBidi" w:cstheme="majorBidi"/>
          <w:i/>
          <w:iCs/>
        </w:rPr>
        <w:t xml:space="preserve"> </w:t>
      </w:r>
      <w:r w:rsidR="006C117F" w:rsidRPr="005805A4">
        <w:rPr>
          <w:rFonts w:asciiTheme="majorBidi" w:hAnsiTheme="majorBidi" w:cstheme="majorBidi"/>
        </w:rPr>
        <w:t xml:space="preserve">are </w:t>
      </w:r>
      <w:proofErr w:type="spellStart"/>
      <w:r w:rsidR="006C117F" w:rsidRPr="005805A4">
        <w:rPr>
          <w:rFonts w:asciiTheme="majorBidi" w:hAnsiTheme="majorBidi" w:cstheme="majorBidi"/>
        </w:rPr>
        <w:t>practially</w:t>
      </w:r>
      <w:proofErr w:type="spellEnd"/>
      <w:r w:rsidR="006C117F" w:rsidRPr="005805A4">
        <w:rPr>
          <w:rFonts w:asciiTheme="majorBidi" w:hAnsiTheme="majorBidi" w:cstheme="majorBidi"/>
        </w:rPr>
        <w:t xml:space="preserve"> </w:t>
      </w:r>
      <w:r w:rsidR="0036396D" w:rsidRPr="005805A4">
        <w:rPr>
          <w:rFonts w:asciiTheme="majorBidi" w:hAnsiTheme="majorBidi" w:cstheme="majorBidi"/>
        </w:rPr>
        <w:t>synonymous</w:t>
      </w:r>
      <w:r w:rsidR="006C117F" w:rsidRPr="005805A4">
        <w:rPr>
          <w:rFonts w:asciiTheme="majorBidi" w:hAnsiTheme="majorBidi" w:cstheme="majorBidi"/>
        </w:rPr>
        <w:t xml:space="preserve">. They are also very close to </w:t>
      </w:r>
      <w:proofErr w:type="spellStart"/>
      <w:r w:rsidR="006C117F" w:rsidRPr="005805A4">
        <w:rPr>
          <w:rFonts w:asciiTheme="majorBidi" w:hAnsiTheme="majorBidi" w:cstheme="majorBidi"/>
          <w:i/>
          <w:iCs/>
        </w:rPr>
        <w:t>praebere</w:t>
      </w:r>
      <w:proofErr w:type="spellEnd"/>
      <w:r w:rsidR="006C117F" w:rsidRPr="005805A4">
        <w:rPr>
          <w:rFonts w:asciiTheme="majorBidi" w:hAnsiTheme="majorBidi" w:cstheme="majorBidi"/>
          <w:i/>
          <w:iCs/>
        </w:rPr>
        <w:t xml:space="preserve"> </w:t>
      </w:r>
      <w:r w:rsidR="0036396D" w:rsidRPr="005805A4">
        <w:rPr>
          <w:rFonts w:asciiTheme="majorBidi" w:hAnsiTheme="majorBidi" w:cstheme="majorBidi"/>
        </w:rPr>
        <w:t xml:space="preserve">in meaning - </w:t>
      </w:r>
      <w:r w:rsidR="006C117F" w:rsidRPr="005805A4">
        <w:rPr>
          <w:rFonts w:asciiTheme="majorBidi" w:hAnsiTheme="majorBidi" w:cstheme="majorBidi"/>
        </w:rPr>
        <w:t>which is significant because John of St. Thomas had explained final causality in terms of antecedently putting (</w:t>
      </w:r>
      <w:proofErr w:type="spellStart"/>
      <w:r w:rsidR="006C117F" w:rsidRPr="005805A4">
        <w:rPr>
          <w:rFonts w:asciiTheme="majorBidi" w:hAnsiTheme="majorBidi" w:cstheme="majorBidi"/>
          <w:i/>
        </w:rPr>
        <w:t>praebendo</w:t>
      </w:r>
      <w:proofErr w:type="spellEnd"/>
      <w:r w:rsidR="006C117F" w:rsidRPr="005805A4">
        <w:rPr>
          <w:rFonts w:asciiTheme="majorBidi" w:hAnsiTheme="majorBidi" w:cstheme="majorBidi"/>
        </w:rPr>
        <w:t>) something forward in which the agent's motion terminates."</w:t>
      </w:r>
      <w:r w:rsidR="006C117F" w:rsidRPr="005805A4">
        <w:rPr>
          <w:rFonts w:asciiTheme="majorBidi" w:hAnsiTheme="majorBidi" w:cstheme="majorBidi"/>
          <w:vertAlign w:val="superscript"/>
        </w:rPr>
        <w:footnoteReference w:id="479"/>
      </w:r>
      <w:r w:rsidR="006C117F" w:rsidRPr="005805A4">
        <w:rPr>
          <w:rFonts w:asciiTheme="majorBidi" w:hAnsiTheme="majorBidi" w:cstheme="majorBidi"/>
        </w:rPr>
        <w:t xml:space="preserve"> No matter which exact word is used, therefore, final causality seems to </w:t>
      </w:r>
      <w:r w:rsidR="00AE7F71" w:rsidRPr="005805A4">
        <w:rPr>
          <w:rFonts w:asciiTheme="majorBidi" w:hAnsiTheme="majorBidi" w:cstheme="majorBidi"/>
        </w:rPr>
        <w:t xml:space="preserve">be inseparably connected with the notion of </w:t>
      </w:r>
      <w:r w:rsidR="006C117F" w:rsidRPr="005805A4">
        <w:rPr>
          <w:rFonts w:asciiTheme="majorBidi" w:hAnsiTheme="majorBidi" w:cstheme="majorBidi"/>
        </w:rPr>
        <w:t xml:space="preserve">putting </w:t>
      </w:r>
      <w:r w:rsidR="00802812" w:rsidRPr="005805A4">
        <w:rPr>
          <w:rFonts w:asciiTheme="majorBidi" w:hAnsiTheme="majorBidi" w:cstheme="majorBidi"/>
        </w:rPr>
        <w:t xml:space="preserve">some good object </w:t>
      </w:r>
      <w:r w:rsidR="006C117F" w:rsidRPr="005805A4">
        <w:rPr>
          <w:rFonts w:asciiTheme="majorBidi" w:hAnsiTheme="majorBidi" w:cstheme="majorBidi"/>
        </w:rPr>
        <w:t xml:space="preserve">forward </w:t>
      </w:r>
      <w:r w:rsidR="00802812" w:rsidRPr="005805A4">
        <w:rPr>
          <w:rFonts w:asciiTheme="majorBidi" w:hAnsiTheme="majorBidi" w:cstheme="majorBidi"/>
        </w:rPr>
        <w:t>in an intellectual manner</w:t>
      </w:r>
      <w:r w:rsidR="006C117F" w:rsidRPr="005805A4">
        <w:rPr>
          <w:rFonts w:asciiTheme="majorBidi" w:hAnsiTheme="majorBidi" w:cstheme="majorBidi"/>
        </w:rPr>
        <w:t xml:space="preserve">. As a consequence, Aquinas is saying the intellect or </w:t>
      </w:r>
      <w:r w:rsidR="006C117F" w:rsidRPr="005805A4">
        <w:rPr>
          <w:rFonts w:asciiTheme="majorBidi" w:hAnsiTheme="majorBidi" w:cstheme="majorBidi"/>
        </w:rPr>
        <w:lastRenderedPageBreak/>
        <w:t>reason (they are one power</w:t>
      </w:r>
      <w:r w:rsidR="006C117F" w:rsidRPr="005805A4">
        <w:rPr>
          <w:rStyle w:val="FootnoteReference"/>
          <w:rFonts w:asciiTheme="majorBidi" w:hAnsiTheme="majorBidi" w:cstheme="majorBidi"/>
        </w:rPr>
        <w:footnoteReference w:id="480"/>
      </w:r>
      <w:r w:rsidR="006C117F" w:rsidRPr="005805A4">
        <w:rPr>
          <w:rFonts w:asciiTheme="majorBidi" w:hAnsiTheme="majorBidi" w:cstheme="majorBidi"/>
        </w:rPr>
        <w:t xml:space="preserve"> though it is important to distinguish them at times</w:t>
      </w:r>
      <w:r w:rsidR="006C117F" w:rsidRPr="005805A4">
        <w:rPr>
          <w:rStyle w:val="FootnoteReference"/>
          <w:rFonts w:asciiTheme="majorBidi" w:hAnsiTheme="majorBidi" w:cstheme="majorBidi"/>
        </w:rPr>
        <w:footnoteReference w:id="481"/>
      </w:r>
      <w:r w:rsidR="006C117F" w:rsidRPr="005805A4">
        <w:rPr>
          <w:rFonts w:asciiTheme="majorBidi" w:hAnsiTheme="majorBidi" w:cstheme="majorBidi"/>
        </w:rPr>
        <w:t xml:space="preserve">) places or appoints the end as a final cause, which is the way, as we will see, the </w:t>
      </w:r>
      <w:proofErr w:type="spellStart"/>
      <w:r w:rsidR="006C117F" w:rsidRPr="005805A4">
        <w:rPr>
          <w:rFonts w:asciiTheme="majorBidi" w:hAnsiTheme="majorBidi" w:cstheme="majorBidi"/>
          <w:i/>
          <w:iCs/>
        </w:rPr>
        <w:t>intellectus</w:t>
      </w:r>
      <w:proofErr w:type="spellEnd"/>
      <w:r w:rsidR="006C117F" w:rsidRPr="005805A4">
        <w:rPr>
          <w:rFonts w:asciiTheme="majorBidi" w:hAnsiTheme="majorBidi" w:cstheme="majorBidi"/>
          <w:i/>
          <w:iCs/>
        </w:rPr>
        <w:t xml:space="preserve"> </w:t>
      </w:r>
      <w:r w:rsidR="006C117F" w:rsidRPr="005805A4">
        <w:rPr>
          <w:rFonts w:asciiTheme="majorBidi" w:hAnsiTheme="majorBidi" w:cstheme="majorBidi"/>
        </w:rPr>
        <w:t xml:space="preserve">that is translated as 'understanding' (and that is often analogous to </w:t>
      </w:r>
      <w:r w:rsidR="006C117F" w:rsidRPr="005805A4">
        <w:rPr>
          <w:rFonts w:asciiTheme="majorBidi" w:hAnsiTheme="majorBidi" w:cstheme="majorBidi"/>
          <w:i/>
          <w:iCs/>
        </w:rPr>
        <w:t xml:space="preserve">synderesis </w:t>
      </w:r>
      <w:r w:rsidR="006C117F" w:rsidRPr="005805A4">
        <w:rPr>
          <w:rFonts w:asciiTheme="majorBidi" w:hAnsiTheme="majorBidi" w:cstheme="majorBidi"/>
        </w:rPr>
        <w:t xml:space="preserve">or natural reason) appoints or proposes the end. </w:t>
      </w:r>
    </w:p>
    <w:p w14:paraId="4F3C7E5F" w14:textId="78E0BDF8" w:rsidR="0020332E" w:rsidRPr="005805A4" w:rsidRDefault="00F25041" w:rsidP="00780F57">
      <w:pPr>
        <w:spacing w:line="480" w:lineRule="auto"/>
        <w:rPr>
          <w:rFonts w:asciiTheme="majorBidi" w:hAnsiTheme="majorBidi" w:cstheme="majorBidi"/>
        </w:rPr>
      </w:pPr>
      <w:r w:rsidRPr="005805A4">
        <w:rPr>
          <w:rFonts w:asciiTheme="majorBidi" w:hAnsiTheme="majorBidi" w:cstheme="majorBidi"/>
        </w:rPr>
        <w:tab/>
      </w:r>
      <w:r w:rsidR="00AD2379" w:rsidRPr="005805A4">
        <w:rPr>
          <w:rFonts w:asciiTheme="majorBidi" w:hAnsiTheme="majorBidi" w:cstheme="majorBidi"/>
        </w:rPr>
        <w:t>In</w:t>
      </w:r>
      <w:r w:rsidR="00C56680" w:rsidRPr="005805A4">
        <w:rPr>
          <w:rFonts w:asciiTheme="majorBidi" w:hAnsiTheme="majorBidi" w:cstheme="majorBidi"/>
        </w:rPr>
        <w:t xml:space="preserve"> </w:t>
      </w:r>
      <w:r w:rsidRPr="005805A4">
        <w:rPr>
          <w:rFonts w:asciiTheme="majorBidi" w:hAnsiTheme="majorBidi" w:cstheme="majorBidi"/>
        </w:rPr>
        <w:t xml:space="preserve">one </w:t>
      </w:r>
      <w:r w:rsidR="00780F57" w:rsidRPr="005805A4">
        <w:rPr>
          <w:rFonts w:asciiTheme="majorBidi" w:hAnsiTheme="majorBidi" w:cstheme="majorBidi"/>
        </w:rPr>
        <w:t>of the places</w:t>
      </w:r>
      <w:r w:rsidRPr="005805A4">
        <w:rPr>
          <w:rFonts w:asciiTheme="majorBidi" w:hAnsiTheme="majorBidi" w:cstheme="majorBidi"/>
        </w:rPr>
        <w:t xml:space="preserve"> in the </w:t>
      </w:r>
      <w:r w:rsidRPr="005805A4">
        <w:rPr>
          <w:rFonts w:asciiTheme="majorBidi" w:hAnsiTheme="majorBidi" w:cstheme="majorBidi"/>
          <w:i/>
          <w:iCs/>
        </w:rPr>
        <w:t xml:space="preserve">Contra Gentiles </w:t>
      </w:r>
      <w:r w:rsidRPr="005805A4">
        <w:rPr>
          <w:rFonts w:asciiTheme="majorBidi" w:hAnsiTheme="majorBidi" w:cstheme="majorBidi"/>
        </w:rPr>
        <w:t>that speaks of the intellect acting in this way</w:t>
      </w:r>
      <w:r w:rsidR="006151B0" w:rsidRPr="005805A4">
        <w:rPr>
          <w:rFonts w:asciiTheme="majorBidi" w:hAnsiTheme="majorBidi" w:cstheme="majorBidi"/>
        </w:rPr>
        <w:t xml:space="preserve">, </w:t>
      </w:r>
      <w:r w:rsidRPr="005805A4">
        <w:rPr>
          <w:rFonts w:asciiTheme="majorBidi" w:hAnsiTheme="majorBidi" w:cstheme="majorBidi"/>
        </w:rPr>
        <w:t>Aquinas</w:t>
      </w:r>
      <w:r w:rsidR="00AD2379" w:rsidRPr="005805A4">
        <w:rPr>
          <w:rFonts w:asciiTheme="majorBidi" w:hAnsiTheme="majorBidi" w:cstheme="majorBidi"/>
        </w:rPr>
        <w:t xml:space="preserve"> </w:t>
      </w:r>
      <w:r w:rsidR="0020332E" w:rsidRPr="005805A4">
        <w:rPr>
          <w:rFonts w:asciiTheme="majorBidi" w:hAnsiTheme="majorBidi" w:cstheme="majorBidi"/>
        </w:rPr>
        <w:t xml:space="preserve">is proving </w:t>
      </w:r>
      <w:r w:rsidR="009D16EB" w:rsidRPr="005805A4">
        <w:rPr>
          <w:rFonts w:asciiTheme="majorBidi" w:hAnsiTheme="majorBidi" w:cstheme="majorBidi"/>
        </w:rPr>
        <w:t>it to be</w:t>
      </w:r>
      <w:r w:rsidR="0020332E" w:rsidRPr="005805A4">
        <w:rPr>
          <w:rFonts w:asciiTheme="majorBidi" w:hAnsiTheme="majorBidi" w:cstheme="majorBidi"/>
        </w:rPr>
        <w:t xml:space="preserve"> "manifestly false" to say the wi</w:t>
      </w:r>
      <w:r w:rsidR="009D16EB" w:rsidRPr="005805A4">
        <w:rPr>
          <w:rFonts w:asciiTheme="majorBidi" w:hAnsiTheme="majorBidi" w:cstheme="majorBidi"/>
        </w:rPr>
        <w:t xml:space="preserve">ll is higher than the intellect </w:t>
      </w:r>
      <w:r w:rsidR="00D44B53" w:rsidRPr="005805A4">
        <w:rPr>
          <w:rFonts w:asciiTheme="majorBidi" w:hAnsiTheme="majorBidi" w:cstheme="majorBidi"/>
        </w:rPr>
        <w:t>on the pretext that</w:t>
      </w:r>
      <w:r w:rsidR="0020332E" w:rsidRPr="005805A4">
        <w:rPr>
          <w:rFonts w:asciiTheme="majorBidi" w:hAnsiTheme="majorBidi" w:cstheme="majorBidi"/>
        </w:rPr>
        <w:t xml:space="preserve"> the will </w:t>
      </w:r>
      <w:r w:rsidR="00A47F49" w:rsidRPr="005805A4">
        <w:rPr>
          <w:rFonts w:asciiTheme="majorBidi" w:hAnsiTheme="majorBidi" w:cstheme="majorBidi"/>
        </w:rPr>
        <w:t>"</w:t>
      </w:r>
      <w:r w:rsidR="0020332E" w:rsidRPr="005805A4">
        <w:rPr>
          <w:rFonts w:asciiTheme="majorBidi" w:hAnsiTheme="majorBidi" w:cstheme="majorBidi"/>
        </w:rPr>
        <w:t xml:space="preserve">moves the intellect </w:t>
      </w:r>
      <w:r w:rsidR="00A47F49" w:rsidRPr="005805A4">
        <w:rPr>
          <w:rFonts w:asciiTheme="majorBidi" w:hAnsiTheme="majorBidi" w:cstheme="majorBidi"/>
        </w:rPr>
        <w:t>to its act</w:t>
      </w:r>
      <w:r w:rsidR="00901004" w:rsidRPr="005805A4">
        <w:rPr>
          <w:rFonts w:asciiTheme="majorBidi" w:hAnsiTheme="majorBidi" w:cstheme="majorBidi"/>
        </w:rPr>
        <w:t xml:space="preserve"> since the intellect only actually considers something that it holds habitually whenever someone wills it</w:t>
      </w:r>
      <w:r w:rsidR="00307242" w:rsidRPr="005805A4">
        <w:rPr>
          <w:rFonts w:asciiTheme="majorBidi" w:hAnsiTheme="majorBidi" w:cstheme="majorBidi"/>
        </w:rPr>
        <w:t>.</w:t>
      </w:r>
      <w:r w:rsidR="00A47F49" w:rsidRPr="005805A4">
        <w:rPr>
          <w:rFonts w:asciiTheme="majorBidi" w:hAnsiTheme="majorBidi" w:cstheme="majorBidi"/>
        </w:rPr>
        <w:t>"</w:t>
      </w:r>
      <w:r w:rsidR="00901004" w:rsidRPr="005805A4">
        <w:rPr>
          <w:rStyle w:val="FootnoteReference"/>
          <w:rFonts w:asciiTheme="majorBidi" w:hAnsiTheme="majorBidi" w:cstheme="majorBidi"/>
        </w:rPr>
        <w:footnoteReference w:id="482"/>
      </w:r>
      <w:r w:rsidR="0020332E" w:rsidRPr="005805A4">
        <w:rPr>
          <w:rFonts w:asciiTheme="majorBidi" w:hAnsiTheme="majorBidi" w:cstheme="majorBidi"/>
        </w:rPr>
        <w:t xml:space="preserve"> </w:t>
      </w:r>
      <w:r w:rsidR="00307242" w:rsidRPr="005805A4">
        <w:rPr>
          <w:rFonts w:asciiTheme="majorBidi" w:hAnsiTheme="majorBidi" w:cstheme="majorBidi"/>
        </w:rPr>
        <w:t>In response to this idea, he says</w:t>
      </w:r>
      <w:r w:rsidR="0020332E" w:rsidRPr="005805A4">
        <w:rPr>
          <w:rFonts w:asciiTheme="majorBidi" w:hAnsiTheme="majorBidi" w:cstheme="majorBidi"/>
        </w:rPr>
        <w:t>:</w:t>
      </w:r>
    </w:p>
    <w:p w14:paraId="2C433648" w14:textId="77777777" w:rsidR="002673A1" w:rsidRPr="005805A4" w:rsidRDefault="002673A1" w:rsidP="00307242">
      <w:pPr>
        <w:spacing w:line="480" w:lineRule="auto"/>
        <w:rPr>
          <w:rFonts w:asciiTheme="majorBidi" w:hAnsiTheme="majorBidi" w:cstheme="majorBidi"/>
        </w:rPr>
      </w:pPr>
    </w:p>
    <w:p w14:paraId="5EC8E424" w14:textId="662B0BC5" w:rsidR="0020332E" w:rsidRPr="005805A4" w:rsidRDefault="0020332E" w:rsidP="007864B2">
      <w:pPr>
        <w:spacing w:line="360" w:lineRule="auto"/>
        <w:ind w:left="720"/>
        <w:rPr>
          <w:rFonts w:asciiTheme="majorBidi" w:hAnsiTheme="majorBidi" w:cstheme="majorBidi"/>
        </w:rPr>
      </w:pPr>
      <w:r w:rsidRPr="005805A4">
        <w:rPr>
          <w:rFonts w:asciiTheme="majorBidi" w:hAnsiTheme="majorBidi" w:cstheme="majorBidi"/>
        </w:rPr>
        <w:t xml:space="preserve">First and </w:t>
      </w:r>
      <w:r w:rsidRPr="005805A4">
        <w:rPr>
          <w:rFonts w:asciiTheme="majorBidi" w:hAnsiTheme="majorBidi" w:cstheme="majorBidi"/>
          <w:i/>
          <w:iCs/>
        </w:rPr>
        <w:t xml:space="preserve">per se, </w:t>
      </w:r>
      <w:r w:rsidRPr="005805A4">
        <w:rPr>
          <w:rFonts w:asciiTheme="majorBidi" w:hAnsiTheme="majorBidi" w:cstheme="majorBidi"/>
        </w:rPr>
        <w:t xml:space="preserve">the intellect moves the will because the will, as such, is moved by its object, which is the apprehended good. For the will moves the intellect </w:t>
      </w:r>
      <w:r w:rsidRPr="005805A4">
        <w:rPr>
          <w:rFonts w:asciiTheme="majorBidi" w:hAnsiTheme="majorBidi" w:cstheme="majorBidi"/>
          <w:i/>
          <w:iCs/>
        </w:rPr>
        <w:t xml:space="preserve">per </w:t>
      </w:r>
      <w:proofErr w:type="spellStart"/>
      <w:r w:rsidRPr="005805A4">
        <w:rPr>
          <w:rFonts w:asciiTheme="majorBidi" w:hAnsiTheme="majorBidi" w:cstheme="majorBidi"/>
          <w:i/>
          <w:iCs/>
        </w:rPr>
        <w:t>accidens</w:t>
      </w:r>
      <w:proofErr w:type="spellEnd"/>
      <w:r w:rsidRPr="005805A4">
        <w:rPr>
          <w:rFonts w:asciiTheme="majorBidi" w:hAnsiTheme="majorBidi" w:cstheme="majorBidi"/>
          <w:i/>
          <w:iCs/>
        </w:rPr>
        <w:t xml:space="preserve"> </w:t>
      </w:r>
      <w:r w:rsidRPr="005805A4">
        <w:rPr>
          <w:rFonts w:asciiTheme="majorBidi" w:hAnsiTheme="majorBidi" w:cstheme="majorBidi"/>
        </w:rPr>
        <w:t xml:space="preserve">inasmuch as the act of understanding is apprehended as a good and is thus desired by the will, from which it follows that the intellect understands in act. And in this [act of understanding] itself, the intellect precedes the will: for the will would never desire to understand unless the intellect first apprehended understanding itself as a good. And again, the will moves the intellect for doing things in act </w:t>
      </w:r>
      <w:r w:rsidR="007864B2" w:rsidRPr="005805A4">
        <w:rPr>
          <w:rFonts w:asciiTheme="majorBidi" w:hAnsiTheme="majorBidi" w:cstheme="majorBidi"/>
        </w:rPr>
        <w:t xml:space="preserve">in the way </w:t>
      </w:r>
      <w:r w:rsidRPr="005805A4">
        <w:rPr>
          <w:rFonts w:asciiTheme="majorBidi" w:hAnsiTheme="majorBidi" w:cstheme="majorBidi"/>
        </w:rPr>
        <w:t xml:space="preserve">an agent is said to move. The intellect, however, moves the will </w:t>
      </w:r>
      <w:r w:rsidR="00CB0E1F" w:rsidRPr="005805A4">
        <w:rPr>
          <w:rFonts w:asciiTheme="majorBidi" w:hAnsiTheme="majorBidi" w:cstheme="majorBidi"/>
        </w:rPr>
        <w:t xml:space="preserve">in the way </w:t>
      </w:r>
      <w:r w:rsidRPr="005805A4">
        <w:rPr>
          <w:rFonts w:asciiTheme="majorBidi" w:hAnsiTheme="majorBidi" w:cstheme="majorBidi"/>
        </w:rPr>
        <w:t>an end moves because the good understood is the end of the will; the agent, however, comes later in moving than the end because the agent does not move except on account of the end. For this reason, it is apparent that the intellect is simply higher than the will.</w:t>
      </w:r>
      <w:r w:rsidRPr="005805A4">
        <w:rPr>
          <w:rStyle w:val="FootnoteReference"/>
          <w:rFonts w:asciiTheme="majorBidi" w:hAnsiTheme="majorBidi" w:cstheme="majorBidi"/>
        </w:rPr>
        <w:footnoteReference w:id="483"/>
      </w:r>
    </w:p>
    <w:p w14:paraId="5BE52CEA" w14:textId="77777777" w:rsidR="0020332E" w:rsidRPr="005805A4" w:rsidRDefault="0020332E" w:rsidP="0020332E">
      <w:pPr>
        <w:spacing w:line="480" w:lineRule="auto"/>
        <w:rPr>
          <w:rFonts w:asciiTheme="majorBidi" w:hAnsiTheme="majorBidi" w:cstheme="majorBidi"/>
        </w:rPr>
      </w:pPr>
    </w:p>
    <w:p w14:paraId="744A0251" w14:textId="199C7378" w:rsidR="00311FFD" w:rsidRPr="005805A4" w:rsidRDefault="0020332E" w:rsidP="003D1CC7">
      <w:pPr>
        <w:spacing w:line="480" w:lineRule="auto"/>
        <w:rPr>
          <w:rFonts w:asciiTheme="majorBidi" w:hAnsiTheme="majorBidi" w:cstheme="majorBidi"/>
        </w:rPr>
      </w:pPr>
      <w:r w:rsidRPr="005805A4">
        <w:rPr>
          <w:rFonts w:asciiTheme="majorBidi" w:hAnsiTheme="majorBidi" w:cstheme="majorBidi"/>
        </w:rPr>
        <w:t xml:space="preserve">Aquinas could hardly be more clear </w:t>
      </w:r>
      <w:r w:rsidR="003D1CC7">
        <w:rPr>
          <w:rFonts w:asciiTheme="majorBidi" w:hAnsiTheme="majorBidi" w:cstheme="majorBidi"/>
        </w:rPr>
        <w:t>when he says</w:t>
      </w:r>
      <w:r w:rsidRPr="005805A4">
        <w:rPr>
          <w:rFonts w:asciiTheme="majorBidi" w:hAnsiTheme="majorBidi" w:cstheme="majorBidi"/>
        </w:rPr>
        <w:t xml:space="preserve"> the intellect is higher </w:t>
      </w:r>
      <w:r w:rsidRPr="005805A4">
        <w:rPr>
          <w:rFonts w:asciiTheme="majorBidi" w:hAnsiTheme="majorBidi" w:cstheme="majorBidi"/>
          <w:i/>
          <w:iCs/>
        </w:rPr>
        <w:t xml:space="preserve">simpliciter </w:t>
      </w:r>
      <w:r w:rsidRPr="005805A4">
        <w:rPr>
          <w:rFonts w:asciiTheme="majorBidi" w:hAnsiTheme="majorBidi" w:cstheme="majorBidi"/>
        </w:rPr>
        <w:t xml:space="preserve">than the will. The </w:t>
      </w:r>
      <w:r w:rsidR="00DF0C66" w:rsidRPr="005805A4">
        <w:rPr>
          <w:rFonts w:asciiTheme="majorBidi" w:hAnsiTheme="majorBidi" w:cstheme="majorBidi"/>
        </w:rPr>
        <w:t>notion</w:t>
      </w:r>
      <w:r w:rsidRPr="005805A4">
        <w:rPr>
          <w:rFonts w:asciiTheme="majorBidi" w:hAnsiTheme="majorBidi" w:cstheme="majorBidi"/>
        </w:rPr>
        <w:t xml:space="preserve"> that even when the will moves the intellect to understand in act, it is dependent upon the preceding activity of the intellect is also unequivocal. Even so, Cajetan's explanation of this </w:t>
      </w:r>
      <w:r w:rsidR="009042F5" w:rsidRPr="005805A4">
        <w:rPr>
          <w:rFonts w:asciiTheme="majorBidi" w:hAnsiTheme="majorBidi" w:cstheme="majorBidi"/>
        </w:rPr>
        <w:t>doctrine</w:t>
      </w:r>
      <w:r w:rsidRPr="005805A4">
        <w:rPr>
          <w:rFonts w:asciiTheme="majorBidi" w:hAnsiTheme="majorBidi" w:cstheme="majorBidi"/>
        </w:rPr>
        <w:t xml:space="preserve"> helps unpack the reasons for Aquinas' teaching on this point. He explains that the intellect is more noble than the will because the object o</w:t>
      </w:r>
      <w:r w:rsidR="005015C2" w:rsidRPr="005805A4">
        <w:rPr>
          <w:rFonts w:asciiTheme="majorBidi" w:hAnsiTheme="majorBidi" w:cstheme="majorBidi"/>
        </w:rPr>
        <w:t>f the intellect is</w:t>
      </w:r>
      <w:r w:rsidR="009919DE" w:rsidRPr="005805A4">
        <w:rPr>
          <w:rFonts w:asciiTheme="majorBidi" w:hAnsiTheme="majorBidi" w:cstheme="majorBidi"/>
        </w:rPr>
        <w:t>, a sense, more universal</w:t>
      </w:r>
      <w:r w:rsidRPr="005805A4">
        <w:rPr>
          <w:rFonts w:asciiTheme="majorBidi" w:hAnsiTheme="majorBidi" w:cstheme="majorBidi"/>
        </w:rPr>
        <w:t>. Indeed, the very notion of the</w:t>
      </w:r>
      <w:r w:rsidR="005015C2" w:rsidRPr="005805A4">
        <w:rPr>
          <w:rFonts w:asciiTheme="majorBidi" w:hAnsiTheme="majorBidi" w:cstheme="majorBidi"/>
        </w:rPr>
        <w:t xml:space="preserve"> good is particularized inasmuch as</w:t>
      </w:r>
      <w:r w:rsidRPr="005805A4">
        <w:rPr>
          <w:rFonts w:asciiTheme="majorBidi" w:hAnsiTheme="majorBidi" w:cstheme="majorBidi"/>
        </w:rPr>
        <w:t xml:space="preserve"> it implies an order to something else (and thus the will implies a going out) whereas the notion of the true, which the intellect is concerned with,</w:t>
      </w:r>
      <w:r w:rsidRPr="005805A4">
        <w:rPr>
          <w:rStyle w:val="FootnoteReference"/>
          <w:rFonts w:asciiTheme="majorBidi" w:hAnsiTheme="majorBidi" w:cstheme="majorBidi"/>
        </w:rPr>
        <w:footnoteReference w:id="484"/>
      </w:r>
      <w:r w:rsidRPr="005805A4">
        <w:rPr>
          <w:rFonts w:asciiTheme="majorBidi" w:hAnsiTheme="majorBidi" w:cstheme="majorBidi"/>
        </w:rPr>
        <w:t xml:space="preserve"> is more abstract</w:t>
      </w:r>
      <w:r w:rsidRPr="005805A4">
        <w:rPr>
          <w:rStyle w:val="FootnoteReference"/>
          <w:rFonts w:asciiTheme="majorBidi" w:hAnsiTheme="majorBidi" w:cstheme="majorBidi"/>
        </w:rPr>
        <w:footnoteReference w:id="485"/>
      </w:r>
      <w:r w:rsidRPr="005805A4">
        <w:rPr>
          <w:rFonts w:asciiTheme="majorBidi" w:hAnsiTheme="majorBidi" w:cstheme="majorBidi"/>
        </w:rPr>
        <w:t xml:space="preserve"> (in the sense, I take it, that one can rest in the truth</w:t>
      </w:r>
      <w:r w:rsidRPr="005805A4">
        <w:rPr>
          <w:rStyle w:val="FootnoteReference"/>
          <w:rFonts w:asciiTheme="majorBidi" w:hAnsiTheme="majorBidi" w:cstheme="majorBidi"/>
        </w:rPr>
        <w:footnoteReference w:id="486"/>
      </w:r>
      <w:r w:rsidRPr="005805A4">
        <w:rPr>
          <w:rFonts w:asciiTheme="majorBidi" w:hAnsiTheme="majorBidi" w:cstheme="majorBidi"/>
        </w:rPr>
        <w:t xml:space="preserve"> and it is considered for its own sake without reference to something else). </w:t>
      </w:r>
    </w:p>
    <w:p w14:paraId="3BF09815" w14:textId="7C4CF335" w:rsidR="009429C8" w:rsidRPr="005805A4" w:rsidRDefault="00311FFD" w:rsidP="00E2679D">
      <w:pPr>
        <w:spacing w:line="480" w:lineRule="auto"/>
        <w:rPr>
          <w:rFonts w:asciiTheme="majorBidi" w:hAnsiTheme="majorBidi" w:cstheme="majorBidi"/>
        </w:rPr>
      </w:pPr>
      <w:r w:rsidRPr="005805A4">
        <w:rPr>
          <w:rFonts w:asciiTheme="majorBidi" w:hAnsiTheme="majorBidi" w:cstheme="majorBidi"/>
        </w:rPr>
        <w:tab/>
      </w:r>
      <w:r w:rsidR="00B97FD5" w:rsidRPr="005805A4">
        <w:rPr>
          <w:rFonts w:asciiTheme="majorBidi" w:hAnsiTheme="majorBidi" w:cstheme="majorBidi"/>
        </w:rPr>
        <w:t>For Cajetan, t</w:t>
      </w:r>
      <w:r w:rsidR="0020332E" w:rsidRPr="005805A4">
        <w:rPr>
          <w:rFonts w:asciiTheme="majorBidi" w:hAnsiTheme="majorBidi" w:cstheme="majorBidi"/>
        </w:rPr>
        <w:t>he object</w:t>
      </w:r>
      <w:r w:rsidR="00B97FD5" w:rsidRPr="005805A4">
        <w:rPr>
          <w:rFonts w:asciiTheme="majorBidi" w:hAnsiTheme="majorBidi" w:cstheme="majorBidi"/>
        </w:rPr>
        <w:t xml:space="preserve"> of the intellect</w:t>
      </w:r>
      <w:r w:rsidR="0020332E" w:rsidRPr="005805A4">
        <w:rPr>
          <w:rFonts w:asciiTheme="majorBidi" w:hAnsiTheme="majorBidi" w:cstheme="majorBidi"/>
        </w:rPr>
        <w:t xml:space="preserve"> is a thing inasmuch as it is 'that which is' (</w:t>
      </w:r>
      <w:r w:rsidR="0020332E" w:rsidRPr="005805A4">
        <w:rPr>
          <w:rFonts w:asciiTheme="majorBidi" w:hAnsiTheme="majorBidi" w:cstheme="majorBidi"/>
          <w:i/>
          <w:iCs/>
        </w:rPr>
        <w:t xml:space="preserve">res </w:t>
      </w:r>
      <w:proofErr w:type="spellStart"/>
      <w:r w:rsidR="0020332E" w:rsidRPr="005805A4">
        <w:rPr>
          <w:rFonts w:asciiTheme="majorBidi" w:hAnsiTheme="majorBidi" w:cstheme="majorBidi"/>
          <w:i/>
          <w:iCs/>
        </w:rPr>
        <w:t>ut</w:t>
      </w:r>
      <w:proofErr w:type="spellEnd"/>
      <w:r w:rsidR="0020332E" w:rsidRPr="005805A4">
        <w:rPr>
          <w:rFonts w:asciiTheme="majorBidi" w:hAnsiTheme="majorBidi" w:cstheme="majorBidi"/>
          <w:i/>
          <w:iCs/>
        </w:rPr>
        <w:t xml:space="preserve"> </w:t>
      </w:r>
      <w:proofErr w:type="spellStart"/>
      <w:r w:rsidR="0020332E" w:rsidRPr="005805A4">
        <w:rPr>
          <w:rFonts w:asciiTheme="majorBidi" w:hAnsiTheme="majorBidi" w:cstheme="majorBidi"/>
          <w:i/>
          <w:iCs/>
        </w:rPr>
        <w:t>quod</w:t>
      </w:r>
      <w:proofErr w:type="spellEnd"/>
      <w:r w:rsidR="0020332E" w:rsidRPr="005805A4">
        <w:rPr>
          <w:rFonts w:asciiTheme="majorBidi" w:hAnsiTheme="majorBidi" w:cstheme="majorBidi"/>
          <w:i/>
          <w:iCs/>
        </w:rPr>
        <w:t xml:space="preserve"> quid </w:t>
      </w:r>
      <w:proofErr w:type="spellStart"/>
      <w:r w:rsidR="0020332E" w:rsidRPr="005805A4">
        <w:rPr>
          <w:rFonts w:asciiTheme="majorBidi" w:hAnsiTheme="majorBidi" w:cstheme="majorBidi"/>
          <w:i/>
          <w:iCs/>
        </w:rPr>
        <w:t>est</w:t>
      </w:r>
      <w:proofErr w:type="spellEnd"/>
      <w:r w:rsidR="0020332E" w:rsidRPr="005805A4">
        <w:rPr>
          <w:rFonts w:asciiTheme="majorBidi" w:hAnsiTheme="majorBidi" w:cstheme="majorBidi"/>
        </w:rPr>
        <w:t>), whereas the object of the will, though referred to as an apprehended or understood good</w:t>
      </w:r>
      <w:r w:rsidR="0020332E" w:rsidRPr="005805A4">
        <w:rPr>
          <w:rStyle w:val="FootnoteReference"/>
          <w:rFonts w:asciiTheme="majorBidi" w:hAnsiTheme="majorBidi" w:cstheme="majorBidi"/>
        </w:rPr>
        <w:footnoteReference w:id="487"/>
      </w:r>
      <w:r w:rsidR="0020332E" w:rsidRPr="005805A4">
        <w:rPr>
          <w:rFonts w:asciiTheme="majorBidi" w:hAnsiTheme="majorBidi" w:cstheme="majorBidi"/>
        </w:rPr>
        <w:t xml:space="preserve"> (or even </w:t>
      </w:r>
      <w:proofErr w:type="spellStart"/>
      <w:r w:rsidR="0020332E" w:rsidRPr="005805A4">
        <w:rPr>
          <w:rFonts w:asciiTheme="majorBidi" w:hAnsiTheme="majorBidi" w:cstheme="majorBidi"/>
          <w:i/>
          <w:iCs/>
        </w:rPr>
        <w:t>bonum</w:t>
      </w:r>
      <w:proofErr w:type="spellEnd"/>
      <w:r w:rsidR="0020332E" w:rsidRPr="005805A4">
        <w:rPr>
          <w:rFonts w:asciiTheme="majorBidi" w:hAnsiTheme="majorBidi" w:cstheme="majorBidi"/>
          <w:i/>
          <w:iCs/>
        </w:rPr>
        <w:t xml:space="preserve"> simpliciter</w:t>
      </w:r>
      <w:r w:rsidR="0020332E" w:rsidRPr="005805A4">
        <w:rPr>
          <w:rStyle w:val="FootnoteReference"/>
          <w:rFonts w:asciiTheme="majorBidi" w:hAnsiTheme="majorBidi" w:cstheme="majorBidi"/>
          <w:i/>
          <w:iCs/>
        </w:rPr>
        <w:footnoteReference w:id="488"/>
      </w:r>
      <w:r w:rsidR="0020332E" w:rsidRPr="005805A4">
        <w:rPr>
          <w:rFonts w:asciiTheme="majorBidi" w:hAnsiTheme="majorBidi" w:cstheme="majorBidi"/>
          <w:i/>
          <w:iCs/>
        </w:rPr>
        <w:t xml:space="preserve"> </w:t>
      </w:r>
      <w:r w:rsidR="0020332E" w:rsidRPr="005805A4">
        <w:rPr>
          <w:rFonts w:asciiTheme="majorBidi" w:hAnsiTheme="majorBidi" w:cstheme="majorBidi"/>
        </w:rPr>
        <w:t xml:space="preserve">in many places) is really a </w:t>
      </w:r>
      <w:r w:rsidR="0020332E" w:rsidRPr="005805A4">
        <w:rPr>
          <w:rFonts w:asciiTheme="majorBidi" w:hAnsiTheme="majorBidi" w:cstheme="majorBidi"/>
          <w:i/>
          <w:iCs/>
        </w:rPr>
        <w:t>particular</w:t>
      </w:r>
      <w:r w:rsidR="0020332E" w:rsidRPr="005805A4">
        <w:rPr>
          <w:rFonts w:asciiTheme="majorBidi" w:hAnsiTheme="majorBidi" w:cstheme="majorBidi"/>
        </w:rPr>
        <w:t xml:space="preserve"> being in the sense that it is only understood as being good because it is first a being. </w:t>
      </w:r>
      <w:r w:rsidR="00CE3036" w:rsidRPr="005805A4">
        <w:rPr>
          <w:rFonts w:asciiTheme="majorBidi" w:hAnsiTheme="majorBidi" w:cstheme="majorBidi"/>
        </w:rPr>
        <w:t xml:space="preserve">Dewan, who </w:t>
      </w:r>
      <w:r w:rsidR="00E2679D" w:rsidRPr="005805A4">
        <w:rPr>
          <w:rFonts w:asciiTheme="majorBidi" w:hAnsiTheme="majorBidi" w:cstheme="majorBidi"/>
        </w:rPr>
        <w:t>finds</w:t>
      </w:r>
      <w:r w:rsidR="00CE3036" w:rsidRPr="005805A4">
        <w:rPr>
          <w:rFonts w:asciiTheme="majorBidi" w:hAnsiTheme="majorBidi" w:cstheme="majorBidi"/>
        </w:rPr>
        <w:t xml:space="preserve"> this </w:t>
      </w:r>
      <w:r w:rsidR="00E2679D" w:rsidRPr="005805A4">
        <w:rPr>
          <w:rFonts w:asciiTheme="majorBidi" w:hAnsiTheme="majorBidi" w:cstheme="majorBidi"/>
        </w:rPr>
        <w:t>teaching</w:t>
      </w:r>
      <w:r w:rsidR="00CE3036" w:rsidRPr="005805A4">
        <w:rPr>
          <w:rFonts w:asciiTheme="majorBidi" w:hAnsiTheme="majorBidi" w:cstheme="majorBidi"/>
        </w:rPr>
        <w:t xml:space="preserve"> in </w:t>
      </w:r>
      <w:r w:rsidR="008A7BF9" w:rsidRPr="005805A4">
        <w:rPr>
          <w:rFonts w:asciiTheme="majorBidi" w:hAnsiTheme="majorBidi" w:cstheme="majorBidi"/>
        </w:rPr>
        <w:t xml:space="preserve">both </w:t>
      </w:r>
      <w:r w:rsidR="00262B3C" w:rsidRPr="005805A4">
        <w:rPr>
          <w:rFonts w:asciiTheme="majorBidi" w:hAnsiTheme="majorBidi" w:cstheme="majorBidi"/>
        </w:rPr>
        <w:t xml:space="preserve">I, q. 82 a. 4 </w:t>
      </w:r>
      <w:r w:rsidR="008A7BF9" w:rsidRPr="005805A4">
        <w:rPr>
          <w:rFonts w:asciiTheme="majorBidi" w:hAnsiTheme="majorBidi" w:cstheme="majorBidi"/>
        </w:rPr>
        <w:t xml:space="preserve">(pre-1270) </w:t>
      </w:r>
      <w:r w:rsidR="00262B3C" w:rsidRPr="005805A4">
        <w:rPr>
          <w:rFonts w:asciiTheme="majorBidi" w:hAnsiTheme="majorBidi" w:cstheme="majorBidi"/>
        </w:rPr>
        <w:t xml:space="preserve">and </w:t>
      </w:r>
      <w:r w:rsidR="00CE3036" w:rsidRPr="005805A4">
        <w:rPr>
          <w:rFonts w:asciiTheme="majorBidi" w:hAnsiTheme="majorBidi" w:cstheme="majorBidi"/>
        </w:rPr>
        <w:t>I-II, q. 9</w:t>
      </w:r>
      <w:r w:rsidRPr="005805A4">
        <w:rPr>
          <w:rFonts w:asciiTheme="majorBidi" w:hAnsiTheme="majorBidi" w:cstheme="majorBidi"/>
        </w:rPr>
        <w:t xml:space="preserve"> a.</w:t>
      </w:r>
      <w:r w:rsidR="00CE3036" w:rsidRPr="005805A4">
        <w:rPr>
          <w:rFonts w:asciiTheme="majorBidi" w:hAnsiTheme="majorBidi" w:cstheme="majorBidi"/>
        </w:rPr>
        <w:t xml:space="preserve"> 1 </w:t>
      </w:r>
      <w:r w:rsidR="008A7BF9" w:rsidRPr="005805A4">
        <w:rPr>
          <w:rFonts w:asciiTheme="majorBidi" w:hAnsiTheme="majorBidi" w:cstheme="majorBidi"/>
        </w:rPr>
        <w:t xml:space="preserve">(written around 1270 and the locus of the purported voluntarist shift in Aquinas' thought) </w:t>
      </w:r>
      <w:r w:rsidR="009429C8" w:rsidRPr="005805A4">
        <w:rPr>
          <w:rFonts w:asciiTheme="majorBidi" w:hAnsiTheme="majorBidi" w:cstheme="majorBidi"/>
        </w:rPr>
        <w:t>explains:</w:t>
      </w:r>
    </w:p>
    <w:p w14:paraId="72A6C109" w14:textId="77777777" w:rsidR="00BE3EB5" w:rsidRPr="005805A4" w:rsidRDefault="00BE3EB5" w:rsidP="00E2679D">
      <w:pPr>
        <w:spacing w:line="480" w:lineRule="auto"/>
        <w:rPr>
          <w:rFonts w:asciiTheme="majorBidi" w:hAnsiTheme="majorBidi" w:cstheme="majorBidi"/>
        </w:rPr>
      </w:pPr>
    </w:p>
    <w:p w14:paraId="6788EC88" w14:textId="52BACF9B" w:rsidR="009429C8" w:rsidRPr="005805A4" w:rsidRDefault="00E2679D" w:rsidP="00D03E8D">
      <w:pPr>
        <w:spacing w:line="360" w:lineRule="auto"/>
        <w:ind w:left="720"/>
        <w:rPr>
          <w:rFonts w:asciiTheme="majorBidi" w:hAnsiTheme="majorBidi" w:cstheme="majorBidi"/>
        </w:rPr>
      </w:pPr>
      <w:r w:rsidRPr="005805A4">
        <w:rPr>
          <w:rFonts w:asciiTheme="majorBidi" w:hAnsiTheme="majorBidi" w:cstheme="majorBidi"/>
        </w:rPr>
        <w:t xml:space="preserve">the intellect moves the will because "the good itself" </w:t>
      </w:r>
      <w:r w:rsidR="00F44B2F" w:rsidRPr="005805A4">
        <w:rPr>
          <w:rFonts w:asciiTheme="majorBidi" w:hAnsiTheme="majorBidi" w:cstheme="majorBidi"/>
        </w:rPr>
        <w:t>(</w:t>
      </w:r>
      <w:r w:rsidRPr="005805A4">
        <w:rPr>
          <w:rFonts w:asciiTheme="majorBidi" w:hAnsiTheme="majorBidi" w:cstheme="majorBidi"/>
          <w:i/>
          <w:iCs/>
        </w:rPr>
        <w:t xml:space="preserve">ipsum </w:t>
      </w:r>
      <w:proofErr w:type="spellStart"/>
      <w:r w:rsidRPr="005805A4">
        <w:rPr>
          <w:rFonts w:asciiTheme="majorBidi" w:hAnsiTheme="majorBidi" w:cstheme="majorBidi"/>
          <w:i/>
          <w:iCs/>
        </w:rPr>
        <w:t>bonum</w:t>
      </w:r>
      <w:proofErr w:type="spellEnd"/>
      <w:r w:rsidR="00F44B2F" w:rsidRPr="005805A4">
        <w:rPr>
          <w:rFonts w:asciiTheme="majorBidi" w:hAnsiTheme="majorBidi" w:cstheme="majorBidi"/>
        </w:rPr>
        <w:t>)</w:t>
      </w:r>
      <w:r w:rsidRPr="005805A4">
        <w:rPr>
          <w:rFonts w:asciiTheme="majorBidi" w:hAnsiTheme="majorBidi" w:cstheme="majorBidi"/>
        </w:rPr>
        <w:t xml:space="preserve">, the very object of the will as will, is apprehended in function of a special notion </w:t>
      </w:r>
      <w:r w:rsidR="00F44B2F" w:rsidRPr="005805A4">
        <w:rPr>
          <w:rFonts w:asciiTheme="majorBidi" w:hAnsiTheme="majorBidi" w:cstheme="majorBidi"/>
        </w:rPr>
        <w:t>(</w:t>
      </w:r>
      <w:r w:rsidRPr="005805A4">
        <w:rPr>
          <w:rFonts w:asciiTheme="majorBidi" w:hAnsiTheme="majorBidi" w:cstheme="majorBidi"/>
          <w:i/>
          <w:iCs/>
        </w:rPr>
        <w:t xml:space="preserve">secundum </w:t>
      </w:r>
      <w:proofErr w:type="spellStart"/>
      <w:r w:rsidRPr="005805A4">
        <w:rPr>
          <w:rFonts w:asciiTheme="majorBidi" w:hAnsiTheme="majorBidi" w:cstheme="majorBidi"/>
          <w:i/>
          <w:iCs/>
        </w:rPr>
        <w:t>quandam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specialem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rationem</w:t>
      </w:r>
      <w:proofErr w:type="spellEnd"/>
      <w:r w:rsidR="00F44B2F" w:rsidRPr="005805A4">
        <w:rPr>
          <w:rFonts w:asciiTheme="majorBidi" w:hAnsiTheme="majorBidi" w:cstheme="majorBidi"/>
        </w:rPr>
        <w:t xml:space="preserve">) </w:t>
      </w:r>
      <w:r w:rsidRPr="005805A4">
        <w:rPr>
          <w:rFonts w:asciiTheme="majorBidi" w:hAnsiTheme="majorBidi" w:cstheme="majorBidi"/>
        </w:rPr>
        <w:t>included under the universal notion</w:t>
      </w:r>
      <w:r w:rsidR="00102179" w:rsidRPr="005805A4">
        <w:rPr>
          <w:rFonts w:asciiTheme="majorBidi" w:hAnsiTheme="majorBidi" w:cstheme="majorBidi"/>
        </w:rPr>
        <w:t xml:space="preserve"> of</w:t>
      </w:r>
      <w:r w:rsidRPr="005805A4">
        <w:rPr>
          <w:rFonts w:asciiTheme="majorBidi" w:hAnsiTheme="majorBidi" w:cstheme="majorBidi"/>
        </w:rPr>
        <w:t xml:space="preserve"> </w:t>
      </w:r>
      <w:r w:rsidR="00F44B2F" w:rsidRPr="005805A4">
        <w:rPr>
          <w:rFonts w:asciiTheme="majorBidi" w:hAnsiTheme="majorBidi" w:cstheme="majorBidi"/>
        </w:rPr>
        <w:t>"the true" (</w:t>
      </w:r>
      <w:r w:rsidR="00F44B2F" w:rsidRPr="005805A4">
        <w:rPr>
          <w:rFonts w:asciiTheme="majorBidi" w:hAnsiTheme="majorBidi" w:cstheme="majorBidi"/>
          <w:i/>
          <w:iCs/>
        </w:rPr>
        <w:t xml:space="preserve">sub </w:t>
      </w:r>
      <w:proofErr w:type="spellStart"/>
      <w:r w:rsidR="00F44B2F" w:rsidRPr="005805A4">
        <w:rPr>
          <w:rFonts w:asciiTheme="majorBidi" w:hAnsiTheme="majorBidi" w:cstheme="majorBidi"/>
          <w:i/>
          <w:iCs/>
        </w:rPr>
        <w:t>universali</w:t>
      </w:r>
      <w:proofErr w:type="spellEnd"/>
      <w:r w:rsidR="00F44B2F" w:rsidRPr="005805A4">
        <w:rPr>
          <w:rFonts w:asciiTheme="majorBidi" w:hAnsiTheme="majorBidi" w:cstheme="majorBidi"/>
          <w:i/>
          <w:iCs/>
        </w:rPr>
        <w:t xml:space="preserve"> </w:t>
      </w:r>
      <w:proofErr w:type="spellStart"/>
      <w:r w:rsidR="00F44B2F" w:rsidRPr="005805A4">
        <w:rPr>
          <w:rFonts w:asciiTheme="majorBidi" w:hAnsiTheme="majorBidi" w:cstheme="majorBidi"/>
          <w:i/>
          <w:iCs/>
        </w:rPr>
        <w:t>ratione</w:t>
      </w:r>
      <w:proofErr w:type="spellEnd"/>
      <w:r w:rsidR="00F44B2F" w:rsidRPr="005805A4">
        <w:rPr>
          <w:rFonts w:asciiTheme="majorBidi" w:hAnsiTheme="majorBidi" w:cstheme="majorBidi"/>
          <w:i/>
          <w:iCs/>
        </w:rPr>
        <w:t xml:space="preserve"> </w:t>
      </w:r>
      <w:proofErr w:type="spellStart"/>
      <w:r w:rsidR="00F44B2F" w:rsidRPr="005805A4">
        <w:rPr>
          <w:rFonts w:asciiTheme="majorBidi" w:hAnsiTheme="majorBidi" w:cstheme="majorBidi"/>
          <w:i/>
          <w:iCs/>
        </w:rPr>
        <w:t>veri</w:t>
      </w:r>
      <w:proofErr w:type="spellEnd"/>
      <w:r w:rsidR="00F44B2F" w:rsidRPr="005805A4">
        <w:rPr>
          <w:rFonts w:asciiTheme="majorBidi" w:hAnsiTheme="majorBidi" w:cstheme="majorBidi"/>
        </w:rPr>
        <w:t>). The special notion here is</w:t>
      </w:r>
      <w:r w:rsidR="0075157E" w:rsidRPr="005805A4">
        <w:rPr>
          <w:rFonts w:asciiTheme="majorBidi" w:hAnsiTheme="majorBidi" w:cstheme="majorBidi"/>
        </w:rPr>
        <w:t xml:space="preserve"> </w:t>
      </w:r>
      <w:r w:rsidR="00F44B2F" w:rsidRPr="005805A4">
        <w:rPr>
          <w:rFonts w:asciiTheme="majorBidi" w:hAnsiTheme="majorBidi" w:cstheme="majorBidi"/>
        </w:rPr>
        <w:t>... an object of intellect inasmuch as it falls within the proper domain of intellect as itself a particular notion. It is particular as compared to "that which is" (</w:t>
      </w:r>
      <w:proofErr w:type="spellStart"/>
      <w:r w:rsidR="00F44B2F" w:rsidRPr="005805A4">
        <w:rPr>
          <w:rFonts w:asciiTheme="majorBidi" w:hAnsiTheme="majorBidi" w:cstheme="majorBidi"/>
          <w:i/>
          <w:iCs/>
        </w:rPr>
        <w:t>ens</w:t>
      </w:r>
      <w:proofErr w:type="spellEnd"/>
      <w:r w:rsidR="00F44B2F" w:rsidRPr="005805A4">
        <w:rPr>
          <w:rFonts w:asciiTheme="majorBidi" w:hAnsiTheme="majorBidi" w:cstheme="majorBidi"/>
        </w:rPr>
        <w:t>) and "the true" (</w:t>
      </w:r>
      <w:r w:rsidR="00F44B2F" w:rsidRPr="005805A4">
        <w:rPr>
          <w:rFonts w:asciiTheme="majorBidi" w:hAnsiTheme="majorBidi" w:cstheme="majorBidi"/>
          <w:i/>
          <w:iCs/>
        </w:rPr>
        <w:t>verum</w:t>
      </w:r>
      <w:r w:rsidR="00F44B2F" w:rsidRPr="005805A4">
        <w:rPr>
          <w:rFonts w:asciiTheme="majorBidi" w:hAnsiTheme="majorBidi" w:cstheme="majorBidi"/>
        </w:rPr>
        <w:t xml:space="preserve">). If goodness is not seen </w:t>
      </w:r>
      <w:r w:rsidR="00F44B2F" w:rsidRPr="005805A4">
        <w:rPr>
          <w:rFonts w:asciiTheme="majorBidi" w:hAnsiTheme="majorBidi" w:cstheme="majorBidi"/>
          <w:i/>
          <w:iCs/>
        </w:rPr>
        <w:t xml:space="preserve">as a being, </w:t>
      </w:r>
      <w:r w:rsidR="00F44B2F" w:rsidRPr="005805A4">
        <w:rPr>
          <w:rFonts w:asciiTheme="majorBidi" w:hAnsiTheme="majorBidi" w:cstheme="majorBidi"/>
        </w:rPr>
        <w:t>it will not be seen at all.</w:t>
      </w:r>
      <w:r w:rsidR="00262B3C" w:rsidRPr="005805A4">
        <w:rPr>
          <w:rStyle w:val="FootnoteReference"/>
          <w:rFonts w:asciiTheme="majorBidi" w:hAnsiTheme="majorBidi" w:cstheme="majorBidi"/>
        </w:rPr>
        <w:footnoteReference w:id="489"/>
      </w:r>
      <w:r w:rsidR="00F44B2F" w:rsidRPr="005805A4">
        <w:rPr>
          <w:rFonts w:asciiTheme="majorBidi" w:hAnsiTheme="majorBidi" w:cstheme="majorBidi"/>
        </w:rPr>
        <w:t xml:space="preserve"> </w:t>
      </w:r>
    </w:p>
    <w:p w14:paraId="7C1A7B4A" w14:textId="77777777" w:rsidR="008B0A8D" w:rsidRPr="005805A4" w:rsidRDefault="008B0A8D" w:rsidP="00B97FD5">
      <w:pPr>
        <w:spacing w:line="480" w:lineRule="auto"/>
        <w:rPr>
          <w:rFonts w:asciiTheme="majorBidi" w:hAnsiTheme="majorBidi" w:cstheme="majorBidi"/>
        </w:rPr>
      </w:pPr>
    </w:p>
    <w:p w14:paraId="216057A7" w14:textId="455F5492" w:rsidR="0020332E" w:rsidRPr="005805A4" w:rsidRDefault="00F506EE" w:rsidP="00635C4E">
      <w:pPr>
        <w:spacing w:line="480" w:lineRule="auto"/>
        <w:rPr>
          <w:rFonts w:asciiTheme="majorBidi" w:hAnsiTheme="majorBidi" w:cstheme="majorBidi"/>
        </w:rPr>
      </w:pPr>
      <w:r w:rsidRPr="005805A4">
        <w:rPr>
          <w:rFonts w:asciiTheme="majorBidi" w:hAnsiTheme="majorBidi" w:cstheme="majorBidi"/>
        </w:rPr>
        <w:t>The</w:t>
      </w:r>
      <w:r w:rsidR="008B0A8D" w:rsidRPr="005805A4">
        <w:rPr>
          <w:rFonts w:asciiTheme="majorBidi" w:hAnsiTheme="majorBidi" w:cstheme="majorBidi"/>
        </w:rPr>
        <w:t xml:space="preserve"> good itself</w:t>
      </w:r>
      <w:r w:rsidRPr="005805A4">
        <w:rPr>
          <w:rFonts w:asciiTheme="majorBidi" w:hAnsiTheme="majorBidi" w:cstheme="majorBidi"/>
        </w:rPr>
        <w:t xml:space="preserve"> is necessarily something that </w:t>
      </w:r>
      <w:r w:rsidRPr="005805A4">
        <w:rPr>
          <w:rFonts w:asciiTheme="majorBidi" w:hAnsiTheme="majorBidi" w:cstheme="majorBidi"/>
          <w:i/>
          <w:iCs/>
        </w:rPr>
        <w:t xml:space="preserve">is. </w:t>
      </w:r>
      <w:r w:rsidRPr="005805A4">
        <w:rPr>
          <w:rFonts w:asciiTheme="majorBidi" w:hAnsiTheme="majorBidi" w:cstheme="majorBidi"/>
        </w:rPr>
        <w:t xml:space="preserve">In other words, it is a </w:t>
      </w:r>
      <w:r w:rsidR="0020332E" w:rsidRPr="005805A4">
        <w:rPr>
          <w:rFonts w:asciiTheme="majorBidi" w:hAnsiTheme="majorBidi" w:cstheme="majorBidi"/>
          <w:i/>
          <w:iCs/>
        </w:rPr>
        <w:t>being</w:t>
      </w:r>
      <w:r w:rsidR="00E7635C" w:rsidRPr="005805A4">
        <w:rPr>
          <w:rFonts w:asciiTheme="majorBidi" w:hAnsiTheme="majorBidi" w:cstheme="majorBidi"/>
        </w:rPr>
        <w:t xml:space="preserve"> which thus has </w:t>
      </w:r>
      <w:r w:rsidR="0020332E" w:rsidRPr="005805A4">
        <w:rPr>
          <w:rFonts w:asciiTheme="majorBidi" w:hAnsiTheme="majorBidi" w:cstheme="majorBidi"/>
        </w:rPr>
        <w:t xml:space="preserve">the </w:t>
      </w:r>
      <w:r w:rsidR="0020332E" w:rsidRPr="005805A4">
        <w:rPr>
          <w:rFonts w:asciiTheme="majorBidi" w:hAnsiTheme="majorBidi" w:cstheme="majorBidi"/>
          <w:i/>
          <w:iCs/>
        </w:rPr>
        <w:t xml:space="preserve">ratio </w:t>
      </w:r>
      <w:r w:rsidR="0020332E" w:rsidRPr="005805A4">
        <w:rPr>
          <w:rFonts w:asciiTheme="majorBidi" w:hAnsiTheme="majorBidi" w:cstheme="majorBidi"/>
        </w:rPr>
        <w:t>of the good inasmuch as it exists</w:t>
      </w:r>
      <w:r w:rsidR="00E7635C" w:rsidRPr="005805A4">
        <w:rPr>
          <w:rFonts w:asciiTheme="majorBidi" w:hAnsiTheme="majorBidi" w:cstheme="majorBidi"/>
        </w:rPr>
        <w:t xml:space="preserve">. For this reason, </w:t>
      </w:r>
      <w:r w:rsidR="0020332E" w:rsidRPr="005805A4">
        <w:rPr>
          <w:rFonts w:asciiTheme="majorBidi" w:hAnsiTheme="majorBidi" w:cstheme="majorBidi"/>
        </w:rPr>
        <w:t>the causality on the side of the object of the intellect is more absolute and causal.</w:t>
      </w:r>
      <w:r w:rsidR="00B732D6" w:rsidRPr="005805A4">
        <w:rPr>
          <w:rStyle w:val="FootnoteReference"/>
          <w:rFonts w:asciiTheme="majorBidi" w:hAnsiTheme="majorBidi" w:cstheme="majorBidi"/>
        </w:rPr>
        <w:t xml:space="preserve"> </w:t>
      </w:r>
      <w:r w:rsidR="00B732D6" w:rsidRPr="005805A4">
        <w:rPr>
          <w:rStyle w:val="FootnoteReference"/>
          <w:rFonts w:asciiTheme="majorBidi" w:hAnsiTheme="majorBidi" w:cstheme="majorBidi"/>
        </w:rPr>
        <w:footnoteReference w:id="490"/>
      </w:r>
      <w:r w:rsidR="00B732D6" w:rsidRPr="005805A4">
        <w:rPr>
          <w:rFonts w:asciiTheme="majorBidi" w:hAnsiTheme="majorBidi" w:cstheme="majorBidi"/>
        </w:rPr>
        <w:t xml:space="preserve"> </w:t>
      </w:r>
      <w:r w:rsidR="00635C4E" w:rsidRPr="005805A4">
        <w:rPr>
          <w:rFonts w:asciiTheme="majorBidi" w:hAnsiTheme="majorBidi" w:cstheme="majorBidi"/>
        </w:rPr>
        <w:t>He argues, moreover, that the motion of the will is necessarily subordinated to that of the intellect because the "motion of the intellect as intellect" goes before the will, "which is the reason intellectual activity (</w:t>
      </w:r>
      <w:proofErr w:type="spellStart"/>
      <w:r w:rsidR="00635C4E" w:rsidRPr="005805A4">
        <w:rPr>
          <w:rFonts w:asciiTheme="majorBidi" w:hAnsiTheme="majorBidi" w:cstheme="majorBidi"/>
          <w:i/>
          <w:iCs/>
        </w:rPr>
        <w:t>intellectio</w:t>
      </w:r>
      <w:proofErr w:type="spellEnd"/>
      <w:r w:rsidR="00635C4E" w:rsidRPr="005805A4">
        <w:rPr>
          <w:rFonts w:asciiTheme="majorBidi" w:hAnsiTheme="majorBidi" w:cstheme="majorBidi"/>
        </w:rPr>
        <w:t xml:space="preserve">) is first </w:t>
      </w:r>
      <w:r w:rsidR="00635C4E" w:rsidRPr="005805A4">
        <w:rPr>
          <w:rFonts w:asciiTheme="majorBidi" w:hAnsiTheme="majorBidi" w:cstheme="majorBidi"/>
          <w:i/>
          <w:iCs/>
        </w:rPr>
        <w:t>simpliciter</w:t>
      </w:r>
      <w:r w:rsidR="00635C4E" w:rsidRPr="005805A4">
        <w:rPr>
          <w:rFonts w:asciiTheme="majorBidi" w:hAnsiTheme="majorBidi" w:cstheme="majorBidi"/>
        </w:rPr>
        <w:t>."</w:t>
      </w:r>
      <w:r w:rsidR="0020332E" w:rsidRPr="005805A4">
        <w:rPr>
          <w:rStyle w:val="FootnoteReference"/>
          <w:rFonts w:asciiTheme="majorBidi" w:hAnsiTheme="majorBidi" w:cstheme="majorBidi"/>
        </w:rPr>
        <w:footnoteReference w:id="491"/>
      </w:r>
      <w:r w:rsidR="00311FFD" w:rsidRPr="005805A4">
        <w:rPr>
          <w:rFonts w:asciiTheme="majorBidi" w:hAnsiTheme="majorBidi" w:cstheme="majorBidi"/>
        </w:rPr>
        <w:t xml:space="preserve"> </w:t>
      </w:r>
      <w:r w:rsidR="008A7BF9" w:rsidRPr="005805A4">
        <w:rPr>
          <w:rFonts w:asciiTheme="majorBidi" w:hAnsiTheme="majorBidi" w:cstheme="majorBidi"/>
        </w:rPr>
        <w:t>In the later Thomas, this</w:t>
      </w:r>
      <w:r w:rsidR="00F97C84" w:rsidRPr="005805A4">
        <w:rPr>
          <w:rFonts w:asciiTheme="majorBidi" w:hAnsiTheme="majorBidi" w:cstheme="majorBidi"/>
        </w:rPr>
        <w:t xml:space="preserve"> is even the case in regard t</w:t>
      </w:r>
      <w:r w:rsidR="008A7BF9" w:rsidRPr="005805A4">
        <w:rPr>
          <w:rFonts w:asciiTheme="majorBidi" w:hAnsiTheme="majorBidi" w:cstheme="majorBidi"/>
        </w:rPr>
        <w:t xml:space="preserve">o "the ultimate end itself" because this last </w:t>
      </w:r>
      <w:r w:rsidR="008A7BF9" w:rsidRPr="005805A4">
        <w:rPr>
          <w:rFonts w:asciiTheme="majorBidi" w:hAnsiTheme="majorBidi" w:cstheme="majorBidi"/>
        </w:rPr>
        <w:lastRenderedPageBreak/>
        <w:t>end</w:t>
      </w:r>
      <w:r w:rsidR="00F97C84" w:rsidRPr="005805A4">
        <w:rPr>
          <w:rFonts w:asciiTheme="majorBidi" w:hAnsiTheme="majorBidi" w:cstheme="majorBidi"/>
        </w:rPr>
        <w:t xml:space="preserve"> "must be in the intellect previously to its being in the will, because the will is</w:t>
      </w:r>
      <w:r w:rsidR="008A7BF9" w:rsidRPr="005805A4">
        <w:rPr>
          <w:rFonts w:asciiTheme="majorBidi" w:hAnsiTheme="majorBidi" w:cstheme="majorBidi"/>
        </w:rPr>
        <w:t xml:space="preserve"> </w:t>
      </w:r>
      <w:r w:rsidR="00F97C84" w:rsidRPr="005805A4">
        <w:rPr>
          <w:rFonts w:asciiTheme="majorBidi" w:hAnsiTheme="majorBidi" w:cstheme="majorBidi"/>
        </w:rPr>
        <w:t>not borne toward anything save inasmuch as it is apprehended by the intellect."</w:t>
      </w:r>
      <w:r w:rsidR="00F97C84" w:rsidRPr="005805A4">
        <w:rPr>
          <w:rStyle w:val="FootnoteReference"/>
          <w:rFonts w:asciiTheme="majorBidi" w:hAnsiTheme="majorBidi" w:cstheme="majorBidi"/>
        </w:rPr>
        <w:footnoteReference w:id="492"/>
      </w:r>
    </w:p>
    <w:p w14:paraId="3B63AB97" w14:textId="03207BF3" w:rsidR="00B75752" w:rsidRPr="005805A4" w:rsidRDefault="0020332E" w:rsidP="00B75752">
      <w:pPr>
        <w:spacing w:line="480" w:lineRule="auto"/>
        <w:rPr>
          <w:rFonts w:asciiTheme="majorBidi" w:hAnsiTheme="majorBidi" w:cstheme="majorBidi"/>
        </w:rPr>
      </w:pPr>
      <w:r w:rsidRPr="005805A4">
        <w:rPr>
          <w:rFonts w:asciiTheme="majorBidi" w:hAnsiTheme="majorBidi" w:cstheme="majorBidi"/>
        </w:rPr>
        <w:tab/>
      </w:r>
      <w:r w:rsidR="008A7BF9" w:rsidRPr="005805A4">
        <w:rPr>
          <w:rFonts w:asciiTheme="majorBidi" w:hAnsiTheme="majorBidi" w:cstheme="majorBidi"/>
        </w:rPr>
        <w:t>Returning</w:t>
      </w:r>
      <w:r w:rsidR="003727EB" w:rsidRPr="005805A4">
        <w:rPr>
          <w:rFonts w:asciiTheme="majorBidi" w:hAnsiTheme="majorBidi" w:cstheme="majorBidi"/>
        </w:rPr>
        <w:t xml:space="preserve"> to Thomas' earlier assertions, the </w:t>
      </w:r>
      <w:r w:rsidR="003727EB" w:rsidRPr="005805A4">
        <w:rPr>
          <w:rFonts w:asciiTheme="majorBidi" w:hAnsiTheme="majorBidi" w:cstheme="majorBidi"/>
          <w:i/>
          <w:iCs/>
        </w:rPr>
        <w:t xml:space="preserve">Prima Pars </w:t>
      </w:r>
      <w:r w:rsidR="003727EB" w:rsidRPr="005805A4">
        <w:rPr>
          <w:rFonts w:asciiTheme="majorBidi" w:hAnsiTheme="majorBidi" w:cstheme="majorBidi"/>
        </w:rPr>
        <w:t>speaks of the intellect's causality as follows</w:t>
      </w:r>
      <w:r w:rsidR="00845721" w:rsidRPr="005805A4">
        <w:rPr>
          <w:rFonts w:asciiTheme="majorBidi" w:hAnsiTheme="majorBidi" w:cstheme="majorBidi"/>
        </w:rPr>
        <w:t>:</w:t>
      </w:r>
    </w:p>
    <w:p w14:paraId="79BA822A" w14:textId="103FC1F7" w:rsidR="00B75752" w:rsidRPr="005805A4" w:rsidRDefault="000A00EB" w:rsidP="00B75752">
      <w:pPr>
        <w:spacing w:line="360" w:lineRule="auto"/>
        <w:ind w:left="720"/>
        <w:rPr>
          <w:rFonts w:asciiTheme="majorBidi" w:hAnsiTheme="majorBidi" w:cstheme="majorBidi"/>
        </w:rPr>
      </w:pPr>
      <w:r w:rsidRPr="005805A4">
        <w:rPr>
          <w:rFonts w:asciiTheme="majorBidi" w:hAnsiTheme="majorBidi" w:cstheme="majorBidi"/>
        </w:rPr>
        <w:t>That which is first simply and according to the order of nature is more perfect</w:t>
      </w:r>
      <w:r w:rsidR="00AC518C" w:rsidRPr="005805A4">
        <w:rPr>
          <w:rFonts w:asciiTheme="majorBidi" w:hAnsiTheme="majorBidi" w:cstheme="majorBidi"/>
        </w:rPr>
        <w:t>. For this reason, act is prior to potency. I</w:t>
      </w:r>
      <w:r w:rsidRPr="005805A4">
        <w:rPr>
          <w:rFonts w:asciiTheme="majorBidi" w:hAnsiTheme="majorBidi" w:cstheme="majorBidi"/>
        </w:rPr>
        <w:t>n this way, the intellect is prior to the will as the mover is prior to the movable</w:t>
      </w:r>
      <w:r w:rsidR="00A942C3" w:rsidRPr="005805A4">
        <w:rPr>
          <w:rFonts w:asciiTheme="majorBidi" w:hAnsiTheme="majorBidi" w:cstheme="majorBidi"/>
        </w:rPr>
        <w:t xml:space="preserve"> and as the active is prior to the passive</w:t>
      </w:r>
      <w:r w:rsidR="00677520" w:rsidRPr="005805A4">
        <w:rPr>
          <w:rFonts w:asciiTheme="majorBidi" w:hAnsiTheme="majorBidi" w:cstheme="majorBidi"/>
        </w:rPr>
        <w:t>; for the understood goo</w:t>
      </w:r>
      <w:r w:rsidR="00B55FBE" w:rsidRPr="005805A4">
        <w:rPr>
          <w:rFonts w:asciiTheme="majorBidi" w:hAnsiTheme="majorBidi" w:cstheme="majorBidi"/>
        </w:rPr>
        <w:t>d moves the will.</w:t>
      </w:r>
      <w:r w:rsidR="00B55FBE" w:rsidRPr="005805A4">
        <w:rPr>
          <w:rStyle w:val="FootnoteReference"/>
          <w:rFonts w:asciiTheme="majorBidi" w:hAnsiTheme="majorBidi" w:cstheme="majorBidi"/>
        </w:rPr>
        <w:footnoteReference w:id="493"/>
      </w:r>
    </w:p>
    <w:p w14:paraId="460EC969" w14:textId="3158620B" w:rsidR="00845721" w:rsidRPr="005805A4" w:rsidRDefault="00845721" w:rsidP="00845721">
      <w:pPr>
        <w:pStyle w:val="p2"/>
        <w:rPr>
          <w:rFonts w:asciiTheme="majorBidi" w:hAnsiTheme="majorBidi" w:cstheme="majorBidi"/>
          <w:sz w:val="24"/>
          <w:szCs w:val="24"/>
        </w:rPr>
      </w:pPr>
    </w:p>
    <w:p w14:paraId="14C870C9" w14:textId="16DDDEA1" w:rsidR="000C5CE6" w:rsidRPr="005805A4" w:rsidRDefault="00AE39D4" w:rsidP="00356230">
      <w:pPr>
        <w:spacing w:line="480" w:lineRule="auto"/>
        <w:rPr>
          <w:rFonts w:asciiTheme="majorBidi" w:hAnsiTheme="majorBidi" w:cstheme="majorBidi"/>
        </w:rPr>
      </w:pPr>
      <w:r w:rsidRPr="005805A4">
        <w:rPr>
          <w:rFonts w:asciiTheme="majorBidi" w:hAnsiTheme="majorBidi" w:cstheme="majorBidi"/>
        </w:rPr>
        <w:t xml:space="preserve">This passage is somewhat striking </w:t>
      </w:r>
      <w:r w:rsidR="0006663A" w:rsidRPr="005805A4">
        <w:rPr>
          <w:rFonts w:asciiTheme="majorBidi" w:hAnsiTheme="majorBidi" w:cstheme="majorBidi"/>
        </w:rPr>
        <w:t xml:space="preserve">in its </w:t>
      </w:r>
      <w:r w:rsidR="00356230" w:rsidRPr="005805A4">
        <w:rPr>
          <w:rFonts w:asciiTheme="majorBidi" w:hAnsiTheme="majorBidi" w:cstheme="majorBidi"/>
        </w:rPr>
        <w:t>profound simplicity.</w:t>
      </w:r>
      <w:r w:rsidR="00AC518C" w:rsidRPr="005805A4">
        <w:rPr>
          <w:rFonts w:asciiTheme="majorBidi" w:hAnsiTheme="majorBidi" w:cstheme="majorBidi"/>
        </w:rPr>
        <w:t xml:space="preserve"> Aquinas</w:t>
      </w:r>
      <w:r w:rsidR="0006663A" w:rsidRPr="005805A4">
        <w:rPr>
          <w:rFonts w:asciiTheme="majorBidi" w:hAnsiTheme="majorBidi" w:cstheme="majorBidi"/>
        </w:rPr>
        <w:t xml:space="preserve"> suggests </w:t>
      </w:r>
      <w:r w:rsidR="002B2762" w:rsidRPr="005805A4">
        <w:rPr>
          <w:rFonts w:asciiTheme="majorBidi" w:hAnsiTheme="majorBidi" w:cstheme="majorBidi"/>
        </w:rPr>
        <w:t xml:space="preserve">that act is to potency as the intellect is to the will as a mover is to something movable as something active is to something passive </w:t>
      </w:r>
      <w:r w:rsidR="00AC518C" w:rsidRPr="005805A4">
        <w:rPr>
          <w:rFonts w:asciiTheme="majorBidi" w:hAnsiTheme="majorBidi" w:cstheme="majorBidi"/>
        </w:rPr>
        <w:t xml:space="preserve">and, finally, </w:t>
      </w:r>
      <w:r w:rsidR="002B2762" w:rsidRPr="005805A4">
        <w:rPr>
          <w:rFonts w:asciiTheme="majorBidi" w:hAnsiTheme="majorBidi" w:cstheme="majorBidi"/>
        </w:rPr>
        <w:t>as the</w:t>
      </w:r>
      <w:r w:rsidR="000C5CE6" w:rsidRPr="005805A4">
        <w:rPr>
          <w:rFonts w:asciiTheme="majorBidi" w:hAnsiTheme="majorBidi" w:cstheme="majorBidi"/>
        </w:rPr>
        <w:t xml:space="preserve"> understood good is to the will. Laying these out in </w:t>
      </w:r>
      <w:r w:rsidR="00B53BA0" w:rsidRPr="005805A4">
        <w:rPr>
          <w:rFonts w:asciiTheme="majorBidi" w:hAnsiTheme="majorBidi" w:cstheme="majorBidi"/>
        </w:rPr>
        <w:t>terms of pr</w:t>
      </w:r>
      <w:r w:rsidR="0027173F" w:rsidRPr="005805A4">
        <w:rPr>
          <w:rFonts w:asciiTheme="majorBidi" w:hAnsiTheme="majorBidi" w:cstheme="majorBidi"/>
        </w:rPr>
        <w:t>oportionate ratios will help us see what corresponds to what</w:t>
      </w:r>
      <w:r w:rsidR="00B53BA0" w:rsidRPr="005805A4">
        <w:rPr>
          <w:rFonts w:asciiTheme="majorBidi" w:hAnsiTheme="majorBidi" w:cstheme="majorBidi"/>
        </w:rPr>
        <w:t>:</w:t>
      </w:r>
    </w:p>
    <w:p w14:paraId="43FB97EA" w14:textId="77777777" w:rsidR="00B53BA0" w:rsidRPr="005805A4" w:rsidRDefault="00273B9F" w:rsidP="000D7C5E">
      <w:pPr>
        <w:spacing w:line="360" w:lineRule="auto"/>
        <w:rPr>
          <w:rFonts w:asciiTheme="majorBidi" w:hAnsiTheme="majorBidi" w:cstheme="majorBidi"/>
        </w:rPr>
      </w:pPr>
      <w:r w:rsidRPr="005805A4">
        <w:rPr>
          <w:rFonts w:asciiTheme="majorBidi" w:hAnsiTheme="majorBidi" w:cstheme="majorBidi"/>
        </w:rPr>
        <w:t>act</w:t>
      </w:r>
      <w:r w:rsidR="0006663A" w:rsidRPr="005805A4">
        <w:rPr>
          <w:rFonts w:asciiTheme="majorBidi" w:hAnsiTheme="majorBidi" w:cstheme="majorBidi"/>
        </w:rPr>
        <w:t xml:space="preserve"> : potency ::</w:t>
      </w:r>
    </w:p>
    <w:p w14:paraId="5F72D1B8" w14:textId="71F8D9AD" w:rsidR="00B53BA0" w:rsidRPr="005805A4" w:rsidRDefault="0006663A" w:rsidP="000D7C5E">
      <w:pPr>
        <w:spacing w:line="360" w:lineRule="auto"/>
        <w:rPr>
          <w:rFonts w:asciiTheme="majorBidi" w:hAnsiTheme="majorBidi" w:cstheme="majorBidi"/>
        </w:rPr>
      </w:pPr>
      <w:r w:rsidRPr="005805A4">
        <w:rPr>
          <w:rFonts w:asciiTheme="majorBidi" w:hAnsiTheme="majorBidi" w:cstheme="majorBidi"/>
        </w:rPr>
        <w:t xml:space="preserve">intellect : will :: </w:t>
      </w:r>
    </w:p>
    <w:p w14:paraId="200BE0D2" w14:textId="718F145D" w:rsidR="00B53BA0" w:rsidRPr="005805A4" w:rsidRDefault="0006663A" w:rsidP="000D7C5E">
      <w:pPr>
        <w:spacing w:line="360" w:lineRule="auto"/>
        <w:rPr>
          <w:rFonts w:asciiTheme="majorBidi" w:hAnsiTheme="majorBidi" w:cstheme="majorBidi"/>
        </w:rPr>
      </w:pPr>
      <w:r w:rsidRPr="005805A4">
        <w:rPr>
          <w:rFonts w:asciiTheme="majorBidi" w:hAnsiTheme="majorBidi" w:cstheme="majorBidi"/>
        </w:rPr>
        <w:t>mover</w:t>
      </w:r>
      <w:r w:rsidR="006538F6" w:rsidRPr="005805A4">
        <w:rPr>
          <w:rStyle w:val="FootnoteReference"/>
          <w:rFonts w:asciiTheme="majorBidi" w:hAnsiTheme="majorBidi" w:cstheme="majorBidi"/>
        </w:rPr>
        <w:footnoteReference w:id="494"/>
      </w:r>
      <w:r w:rsidRPr="005805A4">
        <w:rPr>
          <w:rFonts w:asciiTheme="majorBidi" w:hAnsiTheme="majorBidi" w:cstheme="majorBidi"/>
        </w:rPr>
        <w:t xml:space="preserve"> :</w:t>
      </w:r>
      <w:r w:rsidR="00273B9F" w:rsidRPr="005805A4">
        <w:rPr>
          <w:rFonts w:asciiTheme="majorBidi" w:hAnsiTheme="majorBidi" w:cstheme="majorBidi"/>
        </w:rPr>
        <w:t xml:space="preserve"> movable</w:t>
      </w:r>
      <w:r w:rsidRPr="005805A4">
        <w:rPr>
          <w:rFonts w:asciiTheme="majorBidi" w:hAnsiTheme="majorBidi" w:cstheme="majorBidi"/>
        </w:rPr>
        <w:t xml:space="preserve"> :: </w:t>
      </w:r>
    </w:p>
    <w:p w14:paraId="1B60D54B" w14:textId="5A7F890A" w:rsidR="00B53BA0" w:rsidRPr="005805A4" w:rsidRDefault="0006663A" w:rsidP="009A02D2">
      <w:pPr>
        <w:spacing w:line="360" w:lineRule="auto"/>
        <w:rPr>
          <w:rFonts w:asciiTheme="majorBidi" w:hAnsiTheme="majorBidi" w:cstheme="majorBidi"/>
        </w:rPr>
      </w:pPr>
      <w:r w:rsidRPr="005805A4">
        <w:rPr>
          <w:rFonts w:asciiTheme="majorBidi" w:hAnsiTheme="majorBidi" w:cstheme="majorBidi"/>
        </w:rPr>
        <w:t xml:space="preserve">the active : the passive :: </w:t>
      </w:r>
    </w:p>
    <w:p w14:paraId="1DF47B42" w14:textId="4DD91967" w:rsidR="0023557B" w:rsidRPr="005805A4" w:rsidRDefault="0006663A" w:rsidP="00D2151B">
      <w:pPr>
        <w:spacing w:line="360" w:lineRule="auto"/>
        <w:rPr>
          <w:rFonts w:asciiTheme="majorBidi" w:hAnsiTheme="majorBidi" w:cstheme="majorBidi"/>
        </w:rPr>
      </w:pPr>
      <w:r w:rsidRPr="005805A4">
        <w:rPr>
          <w:rFonts w:asciiTheme="majorBidi" w:hAnsiTheme="majorBidi" w:cstheme="majorBidi"/>
        </w:rPr>
        <w:t xml:space="preserve">the understood good : </w:t>
      </w:r>
      <w:r w:rsidR="00273B9F" w:rsidRPr="005805A4">
        <w:rPr>
          <w:rFonts w:asciiTheme="majorBidi" w:hAnsiTheme="majorBidi" w:cstheme="majorBidi"/>
        </w:rPr>
        <w:t>the will</w:t>
      </w:r>
      <w:r w:rsidR="00D2151B" w:rsidRPr="005805A4">
        <w:rPr>
          <w:rFonts w:asciiTheme="majorBidi" w:hAnsiTheme="majorBidi" w:cstheme="majorBidi"/>
        </w:rPr>
        <w:t>.</w:t>
      </w:r>
      <w:r w:rsidR="001F731C" w:rsidRPr="005805A4">
        <w:rPr>
          <w:rStyle w:val="FootnoteReference"/>
          <w:rFonts w:asciiTheme="majorBidi" w:hAnsiTheme="majorBidi" w:cstheme="majorBidi"/>
        </w:rPr>
        <w:footnoteReference w:id="495"/>
      </w:r>
    </w:p>
    <w:p w14:paraId="1CB056C4" w14:textId="77777777" w:rsidR="00D2151B" w:rsidRPr="005805A4" w:rsidRDefault="00D2151B" w:rsidP="00D2151B">
      <w:pPr>
        <w:spacing w:line="360" w:lineRule="auto"/>
        <w:rPr>
          <w:rFonts w:asciiTheme="majorBidi" w:hAnsiTheme="majorBidi" w:cstheme="majorBidi"/>
        </w:rPr>
      </w:pPr>
    </w:p>
    <w:p w14:paraId="1FA40392" w14:textId="6CE3C9A6" w:rsidR="00631767" w:rsidRPr="005805A4" w:rsidRDefault="00F506EE" w:rsidP="00EB1CF6">
      <w:pPr>
        <w:spacing w:line="480" w:lineRule="auto"/>
        <w:rPr>
          <w:rFonts w:asciiTheme="majorBidi" w:hAnsiTheme="majorBidi" w:cstheme="majorBidi"/>
        </w:rPr>
      </w:pPr>
      <w:r w:rsidRPr="005805A4">
        <w:rPr>
          <w:rFonts w:asciiTheme="majorBidi" w:hAnsiTheme="majorBidi" w:cstheme="majorBidi"/>
        </w:rPr>
        <w:lastRenderedPageBreak/>
        <w:t>The intellect essentially</w:t>
      </w:r>
      <w:r w:rsidR="00273B9F" w:rsidRPr="005805A4">
        <w:rPr>
          <w:rFonts w:asciiTheme="majorBidi" w:hAnsiTheme="majorBidi" w:cstheme="majorBidi"/>
        </w:rPr>
        <w:t xml:space="preserve"> </w:t>
      </w:r>
      <w:r w:rsidR="002A5A58" w:rsidRPr="005805A4">
        <w:rPr>
          <w:rFonts w:asciiTheme="majorBidi" w:hAnsiTheme="majorBidi" w:cstheme="majorBidi"/>
        </w:rPr>
        <w:t xml:space="preserve">functions something </w:t>
      </w:r>
      <w:r w:rsidR="005438E9" w:rsidRPr="005805A4">
        <w:rPr>
          <w:rFonts w:asciiTheme="majorBidi" w:hAnsiTheme="majorBidi" w:cstheme="majorBidi"/>
        </w:rPr>
        <w:t xml:space="preserve">like the understood good does while acting as some kind </w:t>
      </w:r>
      <w:r w:rsidR="00A303FF" w:rsidRPr="005805A4">
        <w:rPr>
          <w:rFonts w:asciiTheme="majorBidi" w:hAnsiTheme="majorBidi" w:cstheme="majorBidi"/>
        </w:rPr>
        <w:t xml:space="preserve">of </w:t>
      </w:r>
      <w:r w:rsidR="007B713E" w:rsidRPr="005805A4">
        <w:rPr>
          <w:rFonts w:asciiTheme="majorBidi" w:hAnsiTheme="majorBidi" w:cstheme="majorBidi"/>
        </w:rPr>
        <w:t xml:space="preserve">mover. In view of </w:t>
      </w:r>
      <w:r w:rsidR="0023557B" w:rsidRPr="005805A4">
        <w:rPr>
          <w:rFonts w:asciiTheme="majorBidi" w:hAnsiTheme="majorBidi" w:cstheme="majorBidi"/>
        </w:rPr>
        <w:t xml:space="preserve">the </w:t>
      </w:r>
      <w:r w:rsidR="007B713E" w:rsidRPr="005805A4">
        <w:rPr>
          <w:rFonts w:asciiTheme="majorBidi" w:hAnsiTheme="majorBidi" w:cstheme="majorBidi"/>
        </w:rPr>
        <w:t xml:space="preserve">very next article of the </w:t>
      </w:r>
      <w:r w:rsidR="007B713E" w:rsidRPr="005805A4">
        <w:rPr>
          <w:rFonts w:asciiTheme="majorBidi" w:hAnsiTheme="majorBidi" w:cstheme="majorBidi"/>
          <w:i/>
          <w:iCs/>
        </w:rPr>
        <w:t xml:space="preserve">Prima Pars </w:t>
      </w:r>
      <w:r w:rsidR="0023557B" w:rsidRPr="005805A4">
        <w:rPr>
          <w:rFonts w:asciiTheme="majorBidi" w:hAnsiTheme="majorBidi" w:cstheme="majorBidi"/>
        </w:rPr>
        <w:t>that states</w:t>
      </w:r>
      <w:r w:rsidR="002B18C8" w:rsidRPr="005805A4">
        <w:rPr>
          <w:rFonts w:asciiTheme="majorBidi" w:hAnsiTheme="majorBidi" w:cstheme="majorBidi"/>
        </w:rPr>
        <w:t>, "the</w:t>
      </w:r>
      <w:r w:rsidR="0023557B" w:rsidRPr="005805A4">
        <w:rPr>
          <w:rFonts w:asciiTheme="majorBidi" w:hAnsiTheme="majorBidi" w:cstheme="majorBidi"/>
        </w:rPr>
        <w:t xml:space="preserve"> intellect moves the will because the understood good is the object of the will and moves it </w:t>
      </w:r>
      <w:r w:rsidR="007B713E" w:rsidRPr="005805A4">
        <w:rPr>
          <w:rFonts w:asciiTheme="majorBidi" w:hAnsiTheme="majorBidi" w:cstheme="majorBidi"/>
        </w:rPr>
        <w:t xml:space="preserve">as an </w:t>
      </w:r>
      <w:r w:rsidR="007B713E" w:rsidRPr="005805A4">
        <w:rPr>
          <w:rFonts w:asciiTheme="majorBidi" w:hAnsiTheme="majorBidi" w:cstheme="majorBidi"/>
          <w:i/>
          <w:iCs/>
        </w:rPr>
        <w:t>end</w:t>
      </w:r>
      <w:r w:rsidR="007B713E" w:rsidRPr="005805A4">
        <w:rPr>
          <w:rFonts w:asciiTheme="majorBidi" w:hAnsiTheme="majorBidi" w:cstheme="majorBidi"/>
        </w:rPr>
        <w:t>,</w:t>
      </w:r>
      <w:r w:rsidR="0023557B" w:rsidRPr="005805A4">
        <w:rPr>
          <w:rFonts w:asciiTheme="majorBidi" w:hAnsiTheme="majorBidi" w:cstheme="majorBidi"/>
        </w:rPr>
        <w:t>"</w:t>
      </w:r>
      <w:r w:rsidR="007B713E" w:rsidRPr="005805A4">
        <w:rPr>
          <w:rStyle w:val="FootnoteReference"/>
          <w:rFonts w:asciiTheme="majorBidi" w:hAnsiTheme="majorBidi" w:cstheme="majorBidi"/>
        </w:rPr>
        <w:footnoteReference w:id="496"/>
      </w:r>
      <w:r w:rsidR="007B713E" w:rsidRPr="005805A4">
        <w:rPr>
          <w:rFonts w:asciiTheme="majorBidi" w:hAnsiTheme="majorBidi" w:cstheme="majorBidi"/>
        </w:rPr>
        <w:t xml:space="preserve"> </w:t>
      </w:r>
      <w:r w:rsidR="00E65351" w:rsidRPr="005805A4">
        <w:rPr>
          <w:rFonts w:asciiTheme="majorBidi" w:hAnsiTheme="majorBidi" w:cstheme="majorBidi"/>
        </w:rPr>
        <w:t>the int</w:t>
      </w:r>
      <w:r w:rsidR="00D2151B" w:rsidRPr="005805A4">
        <w:rPr>
          <w:rFonts w:asciiTheme="majorBidi" w:hAnsiTheme="majorBidi" w:cstheme="majorBidi"/>
        </w:rPr>
        <w:t xml:space="preserve">ellect seems to </w:t>
      </w:r>
      <w:r w:rsidR="00871B95" w:rsidRPr="005805A4">
        <w:rPr>
          <w:rFonts w:asciiTheme="majorBidi" w:hAnsiTheme="majorBidi" w:cstheme="majorBidi"/>
        </w:rPr>
        <w:t xml:space="preserve">be </w:t>
      </w:r>
      <w:r w:rsidR="00D2151B" w:rsidRPr="005805A4">
        <w:rPr>
          <w:rFonts w:asciiTheme="majorBidi" w:hAnsiTheme="majorBidi" w:cstheme="majorBidi"/>
        </w:rPr>
        <w:t xml:space="preserve">most closely </w:t>
      </w:r>
      <w:r w:rsidR="003727EB" w:rsidRPr="005805A4">
        <w:rPr>
          <w:rFonts w:asciiTheme="majorBidi" w:hAnsiTheme="majorBidi" w:cstheme="majorBidi"/>
        </w:rPr>
        <w:t>associated with final causality at this point in the writings of the Angelic Doctor.</w:t>
      </w:r>
      <w:r w:rsidR="00D2151B" w:rsidRPr="005805A4">
        <w:rPr>
          <w:rFonts w:asciiTheme="majorBidi" w:hAnsiTheme="majorBidi" w:cstheme="majorBidi"/>
        </w:rPr>
        <w:t xml:space="preserve"> </w:t>
      </w:r>
      <w:r w:rsidR="000A505C" w:rsidRPr="005805A4">
        <w:rPr>
          <w:rFonts w:asciiTheme="majorBidi" w:hAnsiTheme="majorBidi" w:cstheme="majorBidi"/>
        </w:rPr>
        <w:t xml:space="preserve">Given that </w:t>
      </w:r>
      <w:r w:rsidR="0091180D" w:rsidRPr="005805A4">
        <w:rPr>
          <w:rFonts w:asciiTheme="majorBidi" w:hAnsiTheme="majorBidi" w:cstheme="majorBidi"/>
        </w:rPr>
        <w:t>"the first</w:t>
      </w:r>
      <w:r w:rsidR="002A03AC" w:rsidRPr="005805A4">
        <w:rPr>
          <w:rFonts w:asciiTheme="majorBidi" w:hAnsiTheme="majorBidi" w:cstheme="majorBidi"/>
        </w:rPr>
        <w:t xml:space="preserve"> mover in man is the intellect" since "</w:t>
      </w:r>
      <w:r w:rsidR="0091180D" w:rsidRPr="005805A4">
        <w:rPr>
          <w:rFonts w:asciiTheme="majorBidi" w:hAnsiTheme="majorBidi" w:cstheme="majorBidi"/>
        </w:rPr>
        <w:t>the intellect by its intelligible object moves the will</w:t>
      </w:r>
      <w:r w:rsidR="000A505C" w:rsidRPr="005805A4">
        <w:rPr>
          <w:rFonts w:asciiTheme="majorBidi" w:hAnsiTheme="majorBidi" w:cstheme="majorBidi"/>
        </w:rPr>
        <w:t>,</w:t>
      </w:r>
      <w:r w:rsidR="0091180D" w:rsidRPr="005805A4">
        <w:rPr>
          <w:rFonts w:asciiTheme="majorBidi" w:hAnsiTheme="majorBidi" w:cstheme="majorBidi"/>
        </w:rPr>
        <w:t>"</w:t>
      </w:r>
      <w:r w:rsidR="0091180D" w:rsidRPr="005805A4">
        <w:rPr>
          <w:rStyle w:val="FootnoteReference"/>
          <w:rFonts w:asciiTheme="majorBidi" w:hAnsiTheme="majorBidi" w:cstheme="majorBidi"/>
        </w:rPr>
        <w:footnoteReference w:id="497"/>
      </w:r>
      <w:r w:rsidR="004E65BA" w:rsidRPr="005805A4">
        <w:rPr>
          <w:rFonts w:asciiTheme="majorBidi" w:hAnsiTheme="majorBidi" w:cstheme="majorBidi"/>
        </w:rPr>
        <w:t xml:space="preserve"> </w:t>
      </w:r>
      <w:r w:rsidR="004C363D" w:rsidRPr="005805A4">
        <w:rPr>
          <w:rFonts w:asciiTheme="majorBidi" w:hAnsiTheme="majorBidi" w:cstheme="majorBidi"/>
        </w:rPr>
        <w:t>and that the end is that which is first</w:t>
      </w:r>
      <w:r w:rsidR="004C363D" w:rsidRPr="005805A4">
        <w:rPr>
          <w:rFonts w:asciiTheme="majorBidi" w:hAnsiTheme="majorBidi" w:cstheme="majorBidi"/>
          <w:i/>
          <w:iCs/>
        </w:rPr>
        <w:t xml:space="preserve"> </w:t>
      </w:r>
      <w:r w:rsidR="004C363D" w:rsidRPr="005805A4">
        <w:rPr>
          <w:rFonts w:asciiTheme="majorBidi" w:hAnsiTheme="majorBidi" w:cstheme="majorBidi"/>
        </w:rPr>
        <w:t>in intention, it seems natural to say the way the intellect moves or brings things about is as a final cause</w:t>
      </w:r>
      <w:r w:rsidR="00EB1CF6" w:rsidRPr="005805A4">
        <w:rPr>
          <w:rFonts w:asciiTheme="majorBidi" w:hAnsiTheme="majorBidi" w:cstheme="majorBidi"/>
        </w:rPr>
        <w:t>. I</w:t>
      </w:r>
      <w:r w:rsidR="00E63A3B" w:rsidRPr="005805A4">
        <w:rPr>
          <w:rFonts w:asciiTheme="majorBidi" w:hAnsiTheme="majorBidi" w:cstheme="majorBidi"/>
        </w:rPr>
        <w:t>n moral matters</w:t>
      </w:r>
      <w:r w:rsidR="008243A8" w:rsidRPr="005805A4">
        <w:rPr>
          <w:rFonts w:asciiTheme="majorBidi" w:hAnsiTheme="majorBidi" w:cstheme="majorBidi"/>
        </w:rPr>
        <w:t xml:space="preserve">, that which comes first is something that is inseparably connected with finality; namely, the </w:t>
      </w:r>
      <w:r w:rsidR="00E63A3B" w:rsidRPr="005805A4">
        <w:rPr>
          <w:rFonts w:asciiTheme="majorBidi" w:hAnsiTheme="majorBidi" w:cstheme="majorBidi"/>
        </w:rPr>
        <w:t xml:space="preserve">end. </w:t>
      </w:r>
      <w:r w:rsidR="00A43C59" w:rsidRPr="005805A4">
        <w:rPr>
          <w:rFonts w:asciiTheme="majorBidi" w:hAnsiTheme="majorBidi" w:cstheme="majorBidi"/>
        </w:rPr>
        <w:t>The intellect makes it possible for the end to be intended</w:t>
      </w:r>
      <w:r w:rsidR="00BF3172" w:rsidRPr="005805A4">
        <w:rPr>
          <w:rFonts w:asciiTheme="majorBidi" w:hAnsiTheme="majorBidi" w:cstheme="majorBidi"/>
        </w:rPr>
        <w:t xml:space="preserve"> because </w:t>
      </w:r>
      <w:r w:rsidR="0027022F" w:rsidRPr="005805A4">
        <w:rPr>
          <w:rFonts w:asciiTheme="majorBidi" w:hAnsiTheme="majorBidi" w:cstheme="majorBidi"/>
        </w:rPr>
        <w:t>intention</w:t>
      </w:r>
      <w:r w:rsidR="00A43C59" w:rsidRPr="005805A4">
        <w:rPr>
          <w:rFonts w:asciiTheme="majorBidi" w:hAnsiTheme="majorBidi" w:cstheme="majorBidi"/>
        </w:rPr>
        <w:t xml:space="preserve"> itself </w:t>
      </w:r>
      <w:r w:rsidR="003C657E" w:rsidRPr="005805A4">
        <w:rPr>
          <w:rFonts w:asciiTheme="majorBidi" w:hAnsiTheme="majorBidi" w:cstheme="majorBidi"/>
        </w:rPr>
        <w:t>indicates an act of the will</w:t>
      </w:r>
      <w:r w:rsidR="00A43C59" w:rsidRPr="005805A4">
        <w:rPr>
          <w:rFonts w:asciiTheme="majorBidi" w:hAnsiTheme="majorBidi" w:cstheme="majorBidi"/>
        </w:rPr>
        <w:t xml:space="preserve"> with special emphasis on </w:t>
      </w:r>
      <w:r w:rsidR="00B13F09" w:rsidRPr="005805A4">
        <w:rPr>
          <w:rFonts w:asciiTheme="majorBidi" w:hAnsiTheme="majorBidi" w:cstheme="majorBidi"/>
        </w:rPr>
        <w:t>th</w:t>
      </w:r>
      <w:r w:rsidR="00763495" w:rsidRPr="005805A4">
        <w:rPr>
          <w:rFonts w:asciiTheme="majorBidi" w:hAnsiTheme="majorBidi" w:cstheme="majorBidi"/>
        </w:rPr>
        <w:t>e "order to reason</w:t>
      </w:r>
      <w:r w:rsidR="00E92B18" w:rsidRPr="005805A4">
        <w:rPr>
          <w:rFonts w:asciiTheme="majorBidi" w:hAnsiTheme="majorBidi" w:cstheme="majorBidi"/>
        </w:rPr>
        <w:t>.</w:t>
      </w:r>
      <w:r w:rsidR="00B13F09" w:rsidRPr="005805A4">
        <w:rPr>
          <w:rFonts w:asciiTheme="majorBidi" w:hAnsiTheme="majorBidi" w:cstheme="majorBidi"/>
        </w:rPr>
        <w:t>"</w:t>
      </w:r>
      <w:r w:rsidR="00B13F09" w:rsidRPr="005805A4">
        <w:rPr>
          <w:rStyle w:val="FootnoteReference"/>
          <w:rFonts w:asciiTheme="majorBidi" w:hAnsiTheme="majorBidi" w:cstheme="majorBidi"/>
        </w:rPr>
        <w:footnoteReference w:id="498"/>
      </w:r>
      <w:r w:rsidR="00763495" w:rsidRPr="005805A4">
        <w:rPr>
          <w:rFonts w:asciiTheme="majorBidi" w:hAnsiTheme="majorBidi" w:cstheme="majorBidi"/>
        </w:rPr>
        <w:t xml:space="preserve"> </w:t>
      </w:r>
      <w:r w:rsidR="00033496">
        <w:rPr>
          <w:rFonts w:asciiTheme="majorBidi" w:hAnsiTheme="majorBidi" w:cstheme="majorBidi"/>
        </w:rPr>
        <w:t>Whenever we intend something, our will</w:t>
      </w:r>
      <w:r w:rsidR="00E92B18" w:rsidRPr="005805A4">
        <w:rPr>
          <w:rFonts w:asciiTheme="majorBidi" w:hAnsiTheme="majorBidi" w:cstheme="majorBidi"/>
        </w:rPr>
        <w:t xml:space="preserve"> </w:t>
      </w:r>
      <w:r w:rsidR="0027022F" w:rsidRPr="005805A4">
        <w:rPr>
          <w:rFonts w:asciiTheme="majorBidi" w:hAnsiTheme="majorBidi" w:cstheme="majorBidi"/>
        </w:rPr>
        <w:t xml:space="preserve">presupposes </w:t>
      </w:r>
      <w:r w:rsidR="00033496">
        <w:rPr>
          <w:rFonts w:asciiTheme="majorBidi" w:hAnsiTheme="majorBidi" w:cstheme="majorBidi"/>
        </w:rPr>
        <w:t>“</w:t>
      </w:r>
      <w:r w:rsidR="003C657E" w:rsidRPr="005805A4">
        <w:rPr>
          <w:rFonts w:asciiTheme="majorBidi" w:hAnsiTheme="majorBidi" w:cstheme="majorBidi"/>
        </w:rPr>
        <w:t xml:space="preserve">the decree of the reason ordering </w:t>
      </w:r>
      <w:r w:rsidR="005F26C9" w:rsidRPr="005805A4">
        <w:rPr>
          <w:rFonts w:asciiTheme="majorBidi" w:hAnsiTheme="majorBidi" w:cstheme="majorBidi"/>
        </w:rPr>
        <w:t>something toward the end</w:t>
      </w:r>
      <w:r w:rsidR="00763495" w:rsidRPr="005805A4">
        <w:rPr>
          <w:rFonts w:asciiTheme="majorBidi" w:hAnsiTheme="majorBidi" w:cstheme="majorBidi"/>
        </w:rPr>
        <w:t>.</w:t>
      </w:r>
      <w:r w:rsidR="001D7199" w:rsidRPr="005805A4">
        <w:rPr>
          <w:rFonts w:asciiTheme="majorBidi" w:hAnsiTheme="majorBidi" w:cstheme="majorBidi"/>
        </w:rPr>
        <w:t>"</w:t>
      </w:r>
      <w:r w:rsidR="001D7199" w:rsidRPr="005805A4">
        <w:rPr>
          <w:rStyle w:val="FootnoteReference"/>
          <w:rFonts w:asciiTheme="majorBidi" w:hAnsiTheme="majorBidi" w:cstheme="majorBidi"/>
        </w:rPr>
        <w:footnoteReference w:id="499"/>
      </w:r>
      <w:r w:rsidR="005F26C9" w:rsidRPr="005805A4">
        <w:rPr>
          <w:rFonts w:asciiTheme="majorBidi" w:hAnsiTheme="majorBidi" w:cstheme="majorBidi"/>
        </w:rPr>
        <w:t xml:space="preserve"> </w:t>
      </w:r>
      <w:r w:rsidR="00763495" w:rsidRPr="005805A4">
        <w:rPr>
          <w:rFonts w:asciiTheme="majorBidi" w:hAnsiTheme="majorBidi" w:cstheme="majorBidi"/>
        </w:rPr>
        <w:t>I</w:t>
      </w:r>
      <w:r w:rsidR="00BF3172" w:rsidRPr="005805A4">
        <w:rPr>
          <w:rFonts w:asciiTheme="majorBidi" w:hAnsiTheme="majorBidi" w:cstheme="majorBidi"/>
        </w:rPr>
        <w:t>f that end were not cognized intellectually, it would simply never be willed.</w:t>
      </w:r>
      <w:r w:rsidR="00BF3172" w:rsidRPr="005805A4">
        <w:rPr>
          <w:rStyle w:val="FootnoteReference"/>
          <w:rFonts w:asciiTheme="majorBidi" w:hAnsiTheme="majorBidi" w:cstheme="majorBidi"/>
        </w:rPr>
        <w:footnoteReference w:id="500"/>
      </w:r>
    </w:p>
    <w:p w14:paraId="78DF84BD" w14:textId="18EEF0D0" w:rsidR="004D3658" w:rsidRPr="005805A4" w:rsidRDefault="00DD2714" w:rsidP="00EE6E5D">
      <w:pPr>
        <w:spacing w:line="480" w:lineRule="auto"/>
        <w:rPr>
          <w:rFonts w:asciiTheme="majorBidi" w:hAnsiTheme="majorBidi" w:cstheme="majorBidi"/>
        </w:rPr>
      </w:pPr>
      <w:r w:rsidRPr="005805A4">
        <w:rPr>
          <w:rFonts w:asciiTheme="majorBidi" w:hAnsiTheme="majorBidi" w:cstheme="majorBidi"/>
        </w:rPr>
        <w:tab/>
      </w:r>
      <w:r w:rsidR="004E65BA" w:rsidRPr="005805A4">
        <w:rPr>
          <w:rFonts w:asciiTheme="majorBidi" w:hAnsiTheme="majorBidi" w:cstheme="majorBidi"/>
        </w:rPr>
        <w:t>N</w:t>
      </w:r>
      <w:r w:rsidR="009F499A" w:rsidRPr="005805A4">
        <w:rPr>
          <w:rFonts w:asciiTheme="majorBidi" w:hAnsiTheme="majorBidi" w:cstheme="majorBidi"/>
        </w:rPr>
        <w:t>everthe</w:t>
      </w:r>
      <w:r w:rsidR="008941DA" w:rsidRPr="005805A4">
        <w:rPr>
          <w:rFonts w:asciiTheme="majorBidi" w:hAnsiTheme="majorBidi" w:cstheme="majorBidi"/>
        </w:rPr>
        <w:t>less, many commentators</w:t>
      </w:r>
      <w:r w:rsidR="00DF3572" w:rsidRPr="005805A4">
        <w:rPr>
          <w:rFonts w:asciiTheme="majorBidi" w:hAnsiTheme="majorBidi" w:cstheme="majorBidi"/>
        </w:rPr>
        <w:t xml:space="preserve"> </w:t>
      </w:r>
      <w:r w:rsidR="008941DA" w:rsidRPr="005805A4">
        <w:rPr>
          <w:rFonts w:asciiTheme="majorBidi" w:hAnsiTheme="majorBidi" w:cstheme="majorBidi"/>
        </w:rPr>
        <w:t>posit an outright reversal of this position</w:t>
      </w:r>
      <w:r w:rsidR="000A505C" w:rsidRPr="005805A4">
        <w:rPr>
          <w:rFonts w:asciiTheme="majorBidi" w:hAnsiTheme="majorBidi" w:cstheme="majorBidi"/>
        </w:rPr>
        <w:t xml:space="preserve">. </w:t>
      </w:r>
      <w:r w:rsidR="00FE05C6" w:rsidRPr="005805A4">
        <w:rPr>
          <w:rFonts w:asciiTheme="majorBidi" w:hAnsiTheme="majorBidi" w:cstheme="majorBidi"/>
        </w:rPr>
        <w:t xml:space="preserve">Since all of the </w:t>
      </w:r>
      <w:r w:rsidR="00F4525A" w:rsidRPr="005805A4">
        <w:rPr>
          <w:rFonts w:asciiTheme="majorBidi" w:hAnsiTheme="majorBidi" w:cstheme="majorBidi"/>
        </w:rPr>
        <w:t>pertinent</w:t>
      </w:r>
      <w:r w:rsidR="00F4525A" w:rsidRPr="005805A4">
        <w:rPr>
          <w:rStyle w:val="FootnoteReference"/>
          <w:rFonts w:asciiTheme="majorBidi" w:hAnsiTheme="majorBidi" w:cstheme="majorBidi"/>
        </w:rPr>
        <w:footnoteReference w:id="501"/>
      </w:r>
      <w:r w:rsidR="00F4525A" w:rsidRPr="005805A4">
        <w:rPr>
          <w:rFonts w:asciiTheme="majorBidi" w:hAnsiTheme="majorBidi" w:cstheme="majorBidi"/>
        </w:rPr>
        <w:t xml:space="preserve"> </w:t>
      </w:r>
      <w:r w:rsidR="00FE05C6" w:rsidRPr="005805A4">
        <w:rPr>
          <w:rFonts w:asciiTheme="majorBidi" w:hAnsiTheme="majorBidi" w:cstheme="majorBidi"/>
        </w:rPr>
        <w:t>qu</w:t>
      </w:r>
      <w:r w:rsidR="00F4525A" w:rsidRPr="005805A4">
        <w:rPr>
          <w:rFonts w:asciiTheme="majorBidi" w:hAnsiTheme="majorBidi" w:cstheme="majorBidi"/>
        </w:rPr>
        <w:t xml:space="preserve">otes in this section thus far are considered to be pre-1270, further consideration </w:t>
      </w:r>
      <w:r w:rsidR="00F4525A" w:rsidRPr="005805A4">
        <w:rPr>
          <w:rFonts w:asciiTheme="majorBidi" w:hAnsiTheme="majorBidi" w:cstheme="majorBidi"/>
        </w:rPr>
        <w:lastRenderedPageBreak/>
        <w:t>is called for lest we</w:t>
      </w:r>
      <w:r w:rsidR="005351D8" w:rsidRPr="005805A4">
        <w:rPr>
          <w:rFonts w:asciiTheme="majorBidi" w:hAnsiTheme="majorBidi" w:cstheme="majorBidi"/>
        </w:rPr>
        <w:t xml:space="preserve"> be accused of disregarding </w:t>
      </w:r>
      <w:proofErr w:type="spellStart"/>
      <w:r w:rsidR="009816B7" w:rsidRPr="005805A4">
        <w:rPr>
          <w:rFonts w:asciiTheme="majorBidi" w:hAnsiTheme="majorBidi" w:cstheme="majorBidi"/>
        </w:rPr>
        <w:t>Klubertanz's</w:t>
      </w:r>
      <w:proofErr w:type="spellEnd"/>
      <w:r w:rsidR="009816B7" w:rsidRPr="005805A4">
        <w:rPr>
          <w:rFonts w:asciiTheme="majorBidi" w:hAnsiTheme="majorBidi" w:cstheme="majorBidi"/>
        </w:rPr>
        <w:t xml:space="preserve"> complaint that too many read Aquinas in an </w:t>
      </w:r>
      <w:r w:rsidR="00A43942" w:rsidRPr="005805A4">
        <w:rPr>
          <w:rFonts w:asciiTheme="majorBidi" w:hAnsiTheme="majorBidi" w:cstheme="majorBidi"/>
        </w:rPr>
        <w:t>"</w:t>
      </w:r>
      <w:r w:rsidR="009816B7" w:rsidRPr="005805A4">
        <w:rPr>
          <w:rFonts w:asciiTheme="majorBidi" w:hAnsiTheme="majorBidi" w:cstheme="majorBidi"/>
        </w:rPr>
        <w:t>ahi</w:t>
      </w:r>
      <w:r w:rsidR="00633815" w:rsidRPr="005805A4">
        <w:rPr>
          <w:rFonts w:asciiTheme="majorBidi" w:hAnsiTheme="majorBidi" w:cstheme="majorBidi"/>
        </w:rPr>
        <w:t>storical</w:t>
      </w:r>
      <w:r w:rsidR="00A43942" w:rsidRPr="005805A4">
        <w:rPr>
          <w:rFonts w:asciiTheme="majorBidi" w:hAnsiTheme="majorBidi" w:cstheme="majorBidi"/>
        </w:rPr>
        <w:t>"</w:t>
      </w:r>
      <w:r w:rsidR="00633815" w:rsidRPr="005805A4">
        <w:rPr>
          <w:rFonts w:asciiTheme="majorBidi" w:hAnsiTheme="majorBidi" w:cstheme="majorBidi"/>
        </w:rPr>
        <w:t xml:space="preserve"> fashion </w:t>
      </w:r>
      <w:r w:rsidR="005351D8" w:rsidRPr="005805A4">
        <w:rPr>
          <w:rFonts w:asciiTheme="majorBidi" w:hAnsiTheme="majorBidi" w:cstheme="majorBidi"/>
        </w:rPr>
        <w:t xml:space="preserve">and </w:t>
      </w:r>
      <w:r w:rsidR="00633815" w:rsidRPr="005805A4">
        <w:rPr>
          <w:rFonts w:asciiTheme="majorBidi" w:hAnsiTheme="majorBidi" w:cstheme="majorBidi"/>
        </w:rPr>
        <w:t>"continue to discuss the relationship between the will and reason without consideration for any historical devel</w:t>
      </w:r>
      <w:r w:rsidR="00F4525A" w:rsidRPr="005805A4">
        <w:rPr>
          <w:rFonts w:asciiTheme="majorBidi" w:hAnsiTheme="majorBidi" w:cstheme="majorBidi"/>
        </w:rPr>
        <w:t>opment within Thomas’s writings.</w:t>
      </w:r>
      <w:r w:rsidR="00633815" w:rsidRPr="005805A4">
        <w:rPr>
          <w:rFonts w:asciiTheme="majorBidi" w:hAnsiTheme="majorBidi" w:cstheme="majorBidi"/>
        </w:rPr>
        <w:t>"</w:t>
      </w:r>
      <w:r w:rsidR="00633815" w:rsidRPr="005805A4">
        <w:rPr>
          <w:rStyle w:val="FootnoteReference"/>
          <w:rFonts w:asciiTheme="majorBidi" w:hAnsiTheme="majorBidi" w:cstheme="majorBidi"/>
        </w:rPr>
        <w:footnoteReference w:id="502"/>
      </w:r>
      <w:r w:rsidR="005351D8" w:rsidRPr="005805A4">
        <w:rPr>
          <w:rFonts w:asciiTheme="majorBidi" w:hAnsiTheme="majorBidi" w:cstheme="majorBidi"/>
        </w:rPr>
        <w:t xml:space="preserve"> </w:t>
      </w:r>
      <w:r w:rsidR="00D90148" w:rsidRPr="005805A4">
        <w:rPr>
          <w:rFonts w:asciiTheme="majorBidi" w:hAnsiTheme="majorBidi" w:cstheme="majorBidi"/>
        </w:rPr>
        <w:t>If it turns ou</w:t>
      </w:r>
      <w:r w:rsidR="00EE6E5D" w:rsidRPr="005805A4">
        <w:rPr>
          <w:rFonts w:asciiTheme="majorBidi" w:hAnsiTheme="majorBidi" w:cstheme="majorBidi"/>
        </w:rPr>
        <w:t>t that he did, in fact, alter his position</w:t>
      </w:r>
      <w:r w:rsidR="00D90148" w:rsidRPr="005805A4">
        <w:rPr>
          <w:rFonts w:asciiTheme="majorBidi" w:hAnsiTheme="majorBidi" w:cstheme="majorBidi"/>
        </w:rPr>
        <w:t xml:space="preserve"> and that</w:t>
      </w:r>
      <w:r w:rsidR="00EE6E5D" w:rsidRPr="005805A4">
        <w:rPr>
          <w:rFonts w:asciiTheme="majorBidi" w:hAnsiTheme="majorBidi" w:cstheme="majorBidi"/>
        </w:rPr>
        <w:t xml:space="preserve"> he came to think the intellect </w:t>
      </w:r>
      <w:r w:rsidR="00D90148" w:rsidRPr="005805A4">
        <w:rPr>
          <w:rFonts w:asciiTheme="majorBidi" w:hAnsiTheme="majorBidi" w:cstheme="majorBidi"/>
        </w:rPr>
        <w:t xml:space="preserve">is not able to act in the manner of a final cause by proposing the end to the will, it </w:t>
      </w:r>
      <w:r w:rsidR="00A9421F" w:rsidRPr="005805A4">
        <w:rPr>
          <w:rFonts w:asciiTheme="majorBidi" w:hAnsiTheme="majorBidi" w:cstheme="majorBidi"/>
        </w:rPr>
        <w:t xml:space="preserve">will </w:t>
      </w:r>
      <w:r w:rsidR="00EE6E5D" w:rsidRPr="005805A4">
        <w:rPr>
          <w:rFonts w:asciiTheme="majorBidi" w:hAnsiTheme="majorBidi" w:cstheme="majorBidi"/>
        </w:rPr>
        <w:t>be impossible for</w:t>
      </w:r>
      <w:r w:rsidR="00D90148" w:rsidRPr="005805A4">
        <w:rPr>
          <w:rFonts w:asciiTheme="majorBidi" w:hAnsiTheme="majorBidi" w:cstheme="majorBidi"/>
        </w:rPr>
        <w:t xml:space="preserve"> </w:t>
      </w:r>
      <w:r w:rsidR="00D90148" w:rsidRPr="005805A4">
        <w:rPr>
          <w:rFonts w:asciiTheme="majorBidi" w:hAnsiTheme="majorBidi" w:cstheme="majorBidi"/>
          <w:i/>
          <w:iCs/>
        </w:rPr>
        <w:t>any</w:t>
      </w:r>
      <w:r w:rsidR="00D90148" w:rsidRPr="005805A4">
        <w:rPr>
          <w:rFonts w:asciiTheme="majorBidi" w:hAnsiTheme="majorBidi" w:cstheme="majorBidi"/>
        </w:rPr>
        <w:t xml:space="preserve"> habit of the intellect (whether synderesis, faith or prudence) to appoint the end to the moral virtues in any significant sense of the word, 'appoint.'</w:t>
      </w:r>
    </w:p>
    <w:p w14:paraId="2F83056B" w14:textId="77777777" w:rsidR="004D1BEF" w:rsidRPr="005805A4" w:rsidRDefault="004D1BEF" w:rsidP="004D3658">
      <w:pPr>
        <w:spacing w:line="480" w:lineRule="auto"/>
        <w:rPr>
          <w:rFonts w:asciiTheme="majorBidi" w:hAnsiTheme="majorBidi" w:cstheme="majorBidi"/>
        </w:rPr>
      </w:pPr>
    </w:p>
    <w:p w14:paraId="73F32D01" w14:textId="31F44B96" w:rsidR="006635BD" w:rsidRPr="005805A4" w:rsidRDefault="00DB1413" w:rsidP="004D3658">
      <w:pPr>
        <w:spacing w:line="480" w:lineRule="auto"/>
        <w:jc w:val="center"/>
        <w:rPr>
          <w:rFonts w:asciiTheme="majorBidi" w:hAnsiTheme="majorBidi" w:cstheme="majorBidi"/>
          <w:b/>
          <w:bCs/>
        </w:rPr>
      </w:pPr>
      <w:r w:rsidRPr="005805A4">
        <w:rPr>
          <w:rFonts w:asciiTheme="majorBidi" w:hAnsiTheme="majorBidi" w:cstheme="majorBidi"/>
          <w:b/>
          <w:bCs/>
        </w:rPr>
        <w:t>B</w:t>
      </w:r>
      <w:r w:rsidR="00A90A0A" w:rsidRPr="005805A4">
        <w:rPr>
          <w:rFonts w:asciiTheme="majorBidi" w:hAnsiTheme="majorBidi" w:cstheme="majorBidi"/>
          <w:b/>
          <w:bCs/>
        </w:rPr>
        <w:t xml:space="preserve">. </w:t>
      </w:r>
      <w:r w:rsidR="00CD7183" w:rsidRPr="005805A4">
        <w:rPr>
          <w:rFonts w:asciiTheme="majorBidi" w:hAnsiTheme="majorBidi" w:cstheme="majorBidi"/>
          <w:b/>
          <w:bCs/>
        </w:rPr>
        <w:t>Shift in Aquinas' Teaching</w:t>
      </w:r>
      <w:r w:rsidR="00FE7609" w:rsidRPr="005805A4">
        <w:rPr>
          <w:rFonts w:asciiTheme="majorBidi" w:hAnsiTheme="majorBidi" w:cstheme="majorBidi"/>
          <w:b/>
          <w:bCs/>
        </w:rPr>
        <w:t>?</w:t>
      </w:r>
    </w:p>
    <w:p w14:paraId="7900EC68" w14:textId="77777777" w:rsidR="00B75752" w:rsidRPr="005805A4" w:rsidRDefault="00B75752" w:rsidP="004D3658">
      <w:pPr>
        <w:spacing w:line="480" w:lineRule="auto"/>
        <w:jc w:val="center"/>
        <w:rPr>
          <w:rFonts w:asciiTheme="majorBidi" w:hAnsiTheme="majorBidi" w:cstheme="majorBidi"/>
          <w:b/>
          <w:bCs/>
        </w:rPr>
      </w:pPr>
    </w:p>
    <w:p w14:paraId="6215C002" w14:textId="753C51E8" w:rsidR="00A01913" w:rsidRPr="005805A4" w:rsidRDefault="004D3658" w:rsidP="00A30DDD">
      <w:pPr>
        <w:spacing w:line="480" w:lineRule="auto"/>
        <w:rPr>
          <w:rFonts w:asciiTheme="majorBidi" w:hAnsiTheme="majorBidi" w:cstheme="majorBidi"/>
        </w:rPr>
      </w:pPr>
      <w:r w:rsidRPr="005805A4">
        <w:rPr>
          <w:rFonts w:asciiTheme="majorBidi" w:hAnsiTheme="majorBidi" w:cstheme="majorBidi"/>
        </w:rPr>
        <w:tab/>
      </w:r>
      <w:r w:rsidR="003D3DEC" w:rsidRPr="005805A4">
        <w:rPr>
          <w:rFonts w:asciiTheme="majorBidi" w:hAnsiTheme="majorBidi" w:cstheme="majorBidi"/>
        </w:rPr>
        <w:t xml:space="preserve">In Westberg's article, "Did Aquinas Change His Mind About the Will," he </w:t>
      </w:r>
      <w:r w:rsidR="00A84031" w:rsidRPr="005805A4">
        <w:rPr>
          <w:rFonts w:asciiTheme="majorBidi" w:hAnsiTheme="majorBidi" w:cstheme="majorBidi"/>
        </w:rPr>
        <w:t>relates</w:t>
      </w:r>
      <w:r w:rsidR="003D3DEC" w:rsidRPr="005805A4">
        <w:rPr>
          <w:rFonts w:asciiTheme="majorBidi" w:hAnsiTheme="majorBidi" w:cstheme="majorBidi"/>
        </w:rPr>
        <w:t xml:space="preserve"> the development that led many authors (</w:t>
      </w:r>
      <w:r w:rsidR="00F8681B" w:rsidRPr="005805A4">
        <w:rPr>
          <w:rFonts w:asciiTheme="majorBidi" w:hAnsiTheme="majorBidi" w:cstheme="majorBidi"/>
        </w:rPr>
        <w:t xml:space="preserve">including </w:t>
      </w:r>
      <w:r w:rsidR="003D3DEC" w:rsidRPr="005805A4">
        <w:rPr>
          <w:rFonts w:asciiTheme="majorBidi" w:hAnsiTheme="majorBidi" w:cstheme="majorBidi"/>
        </w:rPr>
        <w:t>Lonergan</w:t>
      </w:r>
      <w:r w:rsidR="003D3DEC" w:rsidRPr="005805A4">
        <w:rPr>
          <w:rStyle w:val="FootnoteReference"/>
          <w:rFonts w:asciiTheme="majorBidi" w:hAnsiTheme="majorBidi" w:cstheme="majorBidi"/>
        </w:rPr>
        <w:footnoteReference w:id="503"/>
      </w:r>
      <w:r w:rsidR="003D3DEC" w:rsidRPr="005805A4">
        <w:rPr>
          <w:rFonts w:asciiTheme="majorBidi" w:hAnsiTheme="majorBidi" w:cstheme="majorBidi"/>
        </w:rPr>
        <w:t xml:space="preserve"> </w:t>
      </w:r>
      <w:r w:rsidR="00F8681B" w:rsidRPr="005805A4">
        <w:rPr>
          <w:rFonts w:asciiTheme="majorBidi" w:hAnsiTheme="majorBidi" w:cstheme="majorBidi"/>
        </w:rPr>
        <w:t xml:space="preserve">in addition to </w:t>
      </w:r>
      <w:r w:rsidR="003D3DEC" w:rsidRPr="005805A4">
        <w:rPr>
          <w:rFonts w:asciiTheme="majorBidi" w:hAnsiTheme="majorBidi" w:cstheme="majorBidi"/>
        </w:rPr>
        <w:t xml:space="preserve">Keenan and Sherwin) to follow </w:t>
      </w:r>
      <w:proofErr w:type="spellStart"/>
      <w:r w:rsidR="003D3DEC" w:rsidRPr="005805A4">
        <w:rPr>
          <w:rFonts w:asciiTheme="majorBidi" w:hAnsiTheme="majorBidi" w:cstheme="majorBidi"/>
        </w:rPr>
        <w:t>Lottin's</w:t>
      </w:r>
      <w:proofErr w:type="spellEnd"/>
      <w:r w:rsidR="003D3DEC" w:rsidRPr="005805A4">
        <w:rPr>
          <w:rFonts w:asciiTheme="majorBidi" w:hAnsiTheme="majorBidi" w:cstheme="majorBidi"/>
        </w:rPr>
        <w:t xml:space="preserve"> 1928 thesis</w:t>
      </w:r>
      <w:r w:rsidR="003D3DEC" w:rsidRPr="005805A4">
        <w:rPr>
          <w:rStyle w:val="FootnoteReference"/>
          <w:rFonts w:asciiTheme="majorBidi" w:hAnsiTheme="majorBidi" w:cstheme="majorBidi"/>
        </w:rPr>
        <w:footnoteReference w:id="504"/>
      </w:r>
      <w:r w:rsidR="003D3DEC" w:rsidRPr="005805A4">
        <w:rPr>
          <w:rFonts w:asciiTheme="majorBidi" w:hAnsiTheme="majorBidi" w:cstheme="majorBidi"/>
        </w:rPr>
        <w:t xml:space="preserve"> t</w:t>
      </w:r>
      <w:r w:rsidR="00DC56F4" w:rsidRPr="005805A4">
        <w:rPr>
          <w:rFonts w:asciiTheme="majorBidi" w:hAnsiTheme="majorBidi" w:cstheme="majorBidi"/>
        </w:rPr>
        <w:t xml:space="preserve">hat one should look to the ninth question of the </w:t>
      </w:r>
      <w:r w:rsidR="00DC56F4" w:rsidRPr="005805A4">
        <w:rPr>
          <w:rFonts w:asciiTheme="majorBidi" w:hAnsiTheme="majorBidi" w:cstheme="majorBidi"/>
          <w:i/>
          <w:iCs/>
        </w:rPr>
        <w:t xml:space="preserve">Prima </w:t>
      </w:r>
      <w:proofErr w:type="spellStart"/>
      <w:r w:rsidR="00DC56F4" w:rsidRPr="005805A4">
        <w:rPr>
          <w:rFonts w:asciiTheme="majorBidi" w:hAnsiTheme="majorBidi" w:cstheme="majorBidi"/>
          <w:i/>
          <w:iCs/>
        </w:rPr>
        <w:t>Secundae</w:t>
      </w:r>
      <w:proofErr w:type="spellEnd"/>
      <w:r w:rsidR="003D3DEC" w:rsidRPr="005805A4">
        <w:rPr>
          <w:rFonts w:asciiTheme="majorBidi" w:hAnsiTheme="majorBidi" w:cstheme="majorBidi"/>
        </w:rPr>
        <w:t xml:space="preserve"> in addition to </w:t>
      </w:r>
      <w:r w:rsidR="003D3DEC" w:rsidRPr="005805A4">
        <w:rPr>
          <w:rFonts w:asciiTheme="majorBidi" w:hAnsiTheme="majorBidi" w:cstheme="majorBidi"/>
          <w:i/>
          <w:iCs/>
        </w:rPr>
        <w:t xml:space="preserve">De Malo </w:t>
      </w:r>
      <w:r w:rsidR="003D3DEC" w:rsidRPr="005805A4">
        <w:rPr>
          <w:rFonts w:asciiTheme="majorBidi" w:hAnsiTheme="majorBidi" w:cstheme="majorBidi"/>
        </w:rPr>
        <w:t>6 for a turning point in Aquinas' thought.</w:t>
      </w:r>
      <w:r w:rsidR="003D3DEC" w:rsidRPr="005805A4">
        <w:rPr>
          <w:rStyle w:val="FootnoteReference"/>
          <w:rFonts w:asciiTheme="majorBidi" w:hAnsiTheme="majorBidi" w:cstheme="majorBidi"/>
        </w:rPr>
        <w:footnoteReference w:id="505"/>
      </w:r>
      <w:r w:rsidR="003D3DEC" w:rsidRPr="005805A4">
        <w:rPr>
          <w:rFonts w:asciiTheme="majorBidi" w:hAnsiTheme="majorBidi" w:cstheme="majorBidi"/>
        </w:rPr>
        <w:t xml:space="preserve"> He explains the position they </w:t>
      </w:r>
      <w:r w:rsidR="003D3DEC" w:rsidRPr="005805A4">
        <w:rPr>
          <w:rFonts w:asciiTheme="majorBidi" w:hAnsiTheme="majorBidi" w:cstheme="majorBidi"/>
        </w:rPr>
        <w:lastRenderedPageBreak/>
        <w:t>put forward is that Aquinas went from a kind of 'intellectualist' account that "pictures the will having to follow what the intellect concludes" to one that de-emphasizes the causality of the intellect and might even be called a quasi-voluntarist account according to which "the will is free to decide on an action no matter what the intellect comes up with."</w:t>
      </w:r>
      <w:r w:rsidR="003D3DEC" w:rsidRPr="005805A4">
        <w:rPr>
          <w:rStyle w:val="FootnoteReference"/>
          <w:rFonts w:asciiTheme="majorBidi" w:hAnsiTheme="majorBidi" w:cstheme="majorBidi"/>
        </w:rPr>
        <w:footnoteReference w:id="506"/>
      </w:r>
      <w:r w:rsidR="003D3DEC" w:rsidRPr="005805A4">
        <w:rPr>
          <w:rFonts w:asciiTheme="majorBidi" w:hAnsiTheme="majorBidi" w:cstheme="majorBidi"/>
        </w:rPr>
        <w:t xml:space="preserve"> </w:t>
      </w:r>
      <w:r w:rsidR="00A01913" w:rsidRPr="005805A4">
        <w:rPr>
          <w:rFonts w:asciiTheme="majorBidi" w:hAnsiTheme="majorBidi" w:cstheme="majorBidi"/>
        </w:rPr>
        <w:t>No doubt this fascinating theory has some modicum of truth to it. Although Flannery adeptly demonstrated "</w:t>
      </w:r>
      <w:proofErr w:type="spellStart"/>
      <w:r w:rsidR="00A01913" w:rsidRPr="005805A4">
        <w:rPr>
          <w:rFonts w:asciiTheme="majorBidi" w:hAnsiTheme="majorBidi" w:cstheme="majorBidi"/>
        </w:rPr>
        <w:t>Lottin's</w:t>
      </w:r>
      <w:proofErr w:type="spellEnd"/>
      <w:r w:rsidR="00A01913" w:rsidRPr="005805A4">
        <w:rPr>
          <w:rFonts w:asciiTheme="majorBidi" w:hAnsiTheme="majorBidi" w:cstheme="majorBidi"/>
        </w:rPr>
        <w:t xml:space="preserve"> various disclaimers ensure that his position itself will always defy falsification, with the natural consequence that it also lacks a clear sense,"</w:t>
      </w:r>
      <w:r w:rsidR="00A01913" w:rsidRPr="005805A4">
        <w:rPr>
          <w:rStyle w:val="FootnoteReference"/>
          <w:rFonts w:asciiTheme="majorBidi" w:hAnsiTheme="majorBidi" w:cstheme="majorBidi"/>
        </w:rPr>
        <w:footnoteReference w:id="507"/>
      </w:r>
      <w:r w:rsidR="00A01913" w:rsidRPr="005805A4">
        <w:rPr>
          <w:rFonts w:asciiTheme="majorBidi" w:hAnsiTheme="majorBidi" w:cstheme="majorBidi"/>
        </w:rPr>
        <w:t xml:space="preserve"> so many scholars would not have gone along with his general attitude towards the question if there were not at least the possibility of coherently arguing Aquinas </w:t>
      </w:r>
      <w:r w:rsidR="00A30DDD" w:rsidRPr="005805A4">
        <w:rPr>
          <w:rFonts w:asciiTheme="majorBidi" w:hAnsiTheme="majorBidi" w:cstheme="majorBidi"/>
        </w:rPr>
        <w:t xml:space="preserve">undertook </w:t>
      </w:r>
      <w:r w:rsidR="00A01913" w:rsidRPr="005805A4">
        <w:rPr>
          <w:rFonts w:asciiTheme="majorBidi" w:hAnsiTheme="majorBidi" w:cstheme="majorBidi"/>
        </w:rPr>
        <w:t xml:space="preserve">some sort of significant shift. </w:t>
      </w:r>
      <w:r w:rsidR="00790DD5" w:rsidRPr="005805A4">
        <w:rPr>
          <w:rFonts w:asciiTheme="majorBidi" w:hAnsiTheme="majorBidi" w:cstheme="majorBidi"/>
        </w:rPr>
        <w:t xml:space="preserve">At the same time, it will serve us well to have in the back of our minds </w:t>
      </w:r>
      <w:r w:rsidR="008926B3" w:rsidRPr="005805A4">
        <w:rPr>
          <w:rFonts w:asciiTheme="majorBidi" w:hAnsiTheme="majorBidi" w:cstheme="majorBidi"/>
        </w:rPr>
        <w:t>a question Dewan urges us to consider in regard to this very issue; namely, whether any change in terminology or emphasis we happen upon should be considered "</w:t>
      </w:r>
      <w:r w:rsidR="00790DD5" w:rsidRPr="005805A4">
        <w:rPr>
          <w:rFonts w:asciiTheme="majorBidi" w:hAnsiTheme="majorBidi" w:cstheme="majorBidi"/>
        </w:rPr>
        <w:t>a development in Thomas' conception of the</w:t>
      </w:r>
      <w:r w:rsidR="008926B3" w:rsidRPr="005805A4">
        <w:rPr>
          <w:rFonts w:asciiTheme="majorBidi" w:hAnsiTheme="majorBidi" w:cstheme="majorBidi"/>
        </w:rPr>
        <w:t xml:space="preserve"> very things being discussed" or rather a somewhat insignificant "</w:t>
      </w:r>
      <w:r w:rsidR="00790DD5" w:rsidRPr="005805A4">
        <w:rPr>
          <w:rFonts w:asciiTheme="majorBidi" w:hAnsiTheme="majorBidi" w:cstheme="majorBidi"/>
        </w:rPr>
        <w:t>revision in the interests of pedagogy</w:t>
      </w:r>
      <w:r w:rsidR="008926B3" w:rsidRPr="005805A4">
        <w:rPr>
          <w:rFonts w:asciiTheme="majorBidi" w:hAnsiTheme="majorBidi" w:cstheme="majorBidi"/>
        </w:rPr>
        <w:t>.</w:t>
      </w:r>
      <w:r w:rsidR="00790DD5" w:rsidRPr="005805A4">
        <w:rPr>
          <w:rFonts w:asciiTheme="majorBidi" w:hAnsiTheme="majorBidi" w:cstheme="majorBidi"/>
        </w:rPr>
        <w:t>"</w:t>
      </w:r>
      <w:r w:rsidR="00790DD5" w:rsidRPr="005805A4">
        <w:rPr>
          <w:rStyle w:val="FootnoteReference"/>
          <w:rFonts w:asciiTheme="majorBidi" w:hAnsiTheme="majorBidi" w:cstheme="majorBidi"/>
        </w:rPr>
        <w:footnoteReference w:id="508"/>
      </w:r>
    </w:p>
    <w:p w14:paraId="3CEE6E60" w14:textId="59BC1D06" w:rsidR="00225F00" w:rsidRPr="005805A4" w:rsidRDefault="00A01913" w:rsidP="00BE594E">
      <w:pPr>
        <w:spacing w:line="480" w:lineRule="auto"/>
        <w:rPr>
          <w:rFonts w:asciiTheme="majorBidi" w:hAnsiTheme="majorBidi" w:cstheme="majorBidi"/>
          <w:color w:val="000000" w:themeColor="text1"/>
        </w:rPr>
      </w:pPr>
      <w:r w:rsidRPr="005805A4">
        <w:rPr>
          <w:rFonts w:asciiTheme="majorBidi" w:hAnsiTheme="majorBidi" w:cstheme="majorBidi"/>
        </w:rPr>
        <w:tab/>
        <w:t xml:space="preserve">Placing the question in its context, St. Thomas was "in the middle of his second full academic year in Paris" when Steven </w:t>
      </w:r>
      <w:proofErr w:type="spellStart"/>
      <w:r w:rsidRPr="005805A4">
        <w:rPr>
          <w:rFonts w:asciiTheme="majorBidi" w:hAnsiTheme="majorBidi" w:cstheme="majorBidi"/>
        </w:rPr>
        <w:t>Tempier</w:t>
      </w:r>
      <w:proofErr w:type="spellEnd"/>
      <w:r w:rsidRPr="005805A4">
        <w:rPr>
          <w:rFonts w:asciiTheme="majorBidi" w:hAnsiTheme="majorBidi" w:cstheme="majorBidi"/>
        </w:rPr>
        <w:t>, the bishop of that city, condemned thirteen propositions pertaining to Latin Averroism.</w:t>
      </w:r>
      <w:r w:rsidRPr="005805A4">
        <w:rPr>
          <w:rStyle w:val="FootnoteReference"/>
          <w:rFonts w:asciiTheme="majorBidi" w:hAnsiTheme="majorBidi" w:cstheme="majorBidi"/>
        </w:rPr>
        <w:footnoteReference w:id="509"/>
      </w:r>
      <w:r w:rsidRPr="005805A4">
        <w:rPr>
          <w:rFonts w:asciiTheme="majorBidi" w:hAnsiTheme="majorBidi" w:cstheme="majorBidi"/>
        </w:rPr>
        <w:t xml:space="preserve"> As a proponent of Augustinianism who tended not </w:t>
      </w:r>
      <w:r w:rsidRPr="005805A4">
        <w:rPr>
          <w:rFonts w:asciiTheme="majorBidi" w:hAnsiTheme="majorBidi" w:cstheme="majorBidi"/>
        </w:rPr>
        <w:lastRenderedPageBreak/>
        <w:t>to sympathize with the attempt to incorporate the thought of Aristotle into theology,</w:t>
      </w:r>
      <w:r w:rsidRPr="005805A4">
        <w:rPr>
          <w:rStyle w:val="FootnoteReference"/>
          <w:rFonts w:asciiTheme="majorBidi" w:hAnsiTheme="majorBidi" w:cstheme="majorBidi"/>
        </w:rPr>
        <w:footnoteReference w:id="510"/>
      </w:r>
      <w:r w:rsidRPr="005805A4">
        <w:rPr>
          <w:rFonts w:asciiTheme="majorBidi" w:hAnsiTheme="majorBidi" w:cstheme="majorBidi"/>
        </w:rPr>
        <w:t xml:space="preserve"> the bishop took issue with two propositions of the </w:t>
      </w:r>
      <w:proofErr w:type="spellStart"/>
      <w:r w:rsidRPr="005805A4">
        <w:rPr>
          <w:rFonts w:asciiTheme="majorBidi" w:hAnsiTheme="majorBidi" w:cstheme="majorBidi"/>
        </w:rPr>
        <w:t>Averroists</w:t>
      </w:r>
      <w:proofErr w:type="spellEnd"/>
      <w:r w:rsidRPr="005805A4">
        <w:rPr>
          <w:rFonts w:asciiTheme="majorBidi" w:hAnsiTheme="majorBidi" w:cstheme="majorBidi"/>
        </w:rPr>
        <w:t xml:space="preserve"> that must have especially influenced Aquinas to either rethink or reformulate (at least for expediency's sake) his teachings. One condemned proposition was, </w:t>
      </w:r>
      <w:r w:rsidRPr="005805A4">
        <w:rPr>
          <w:rFonts w:asciiTheme="majorBidi" w:hAnsiTheme="majorBidi" w:cstheme="majorBidi"/>
          <w:color w:val="000000" w:themeColor="text1"/>
        </w:rPr>
        <w:t>"the will of man wills or chooses necessarily" and another was, "</w:t>
      </w:r>
      <w:r w:rsidRPr="005805A4">
        <w:rPr>
          <w:rFonts w:asciiTheme="majorBidi" w:hAnsiTheme="majorBidi" w:cstheme="majorBidi"/>
          <w:i/>
          <w:iCs/>
          <w:color w:val="000000" w:themeColor="text1"/>
        </w:rPr>
        <w:t xml:space="preserve">liberum arbitrium </w:t>
      </w:r>
      <w:proofErr w:type="spellStart"/>
      <w:r w:rsidRPr="005805A4">
        <w:rPr>
          <w:rFonts w:asciiTheme="majorBidi" w:hAnsiTheme="majorBidi" w:cstheme="majorBidi"/>
          <w:i/>
          <w:iCs/>
          <w:color w:val="000000" w:themeColor="text1"/>
        </w:rPr>
        <w:t>est</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potentia</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passiva</w:t>
      </w:r>
      <w:proofErr w:type="spellEnd"/>
      <w:r w:rsidRPr="005805A4">
        <w:rPr>
          <w:rFonts w:asciiTheme="majorBidi" w:hAnsiTheme="majorBidi" w:cstheme="majorBidi"/>
          <w:i/>
          <w:iCs/>
          <w:color w:val="000000" w:themeColor="text1"/>
        </w:rPr>
        <w:t xml:space="preserve">, non </w:t>
      </w:r>
      <w:proofErr w:type="spellStart"/>
      <w:r w:rsidRPr="005805A4">
        <w:rPr>
          <w:rFonts w:asciiTheme="majorBidi" w:hAnsiTheme="majorBidi" w:cstheme="majorBidi"/>
          <w:i/>
          <w:iCs/>
          <w:color w:val="000000" w:themeColor="text1"/>
        </w:rPr>
        <w:t>activa</w:t>
      </w:r>
      <w:proofErr w:type="spellEnd"/>
      <w:r w:rsidRPr="005805A4">
        <w:rPr>
          <w:rFonts w:asciiTheme="majorBidi" w:hAnsiTheme="majorBidi" w:cstheme="majorBidi"/>
          <w:i/>
          <w:iCs/>
          <w:color w:val="000000" w:themeColor="text1"/>
        </w:rPr>
        <w:t xml:space="preserve">; et </w:t>
      </w:r>
      <w:proofErr w:type="spellStart"/>
      <w:r w:rsidRPr="005805A4">
        <w:rPr>
          <w:rFonts w:asciiTheme="majorBidi" w:hAnsiTheme="majorBidi" w:cstheme="majorBidi"/>
          <w:i/>
          <w:iCs/>
          <w:color w:val="000000" w:themeColor="text1"/>
        </w:rPr>
        <w:t>quod</w:t>
      </w:r>
      <w:proofErr w:type="spellEnd"/>
      <w:r w:rsidRPr="005805A4">
        <w:rPr>
          <w:rFonts w:asciiTheme="majorBidi" w:hAnsiTheme="majorBidi" w:cstheme="majorBidi"/>
          <w:i/>
          <w:iCs/>
          <w:color w:val="000000" w:themeColor="text1"/>
        </w:rPr>
        <w:t xml:space="preserve"> necessitate </w:t>
      </w:r>
      <w:proofErr w:type="spellStart"/>
      <w:r w:rsidRPr="005805A4">
        <w:rPr>
          <w:rFonts w:asciiTheme="majorBidi" w:hAnsiTheme="majorBidi" w:cstheme="majorBidi"/>
          <w:i/>
          <w:iCs/>
          <w:color w:val="000000" w:themeColor="text1"/>
        </w:rPr>
        <w:t>movetur</w:t>
      </w:r>
      <w:proofErr w:type="spellEnd"/>
      <w:r w:rsidRPr="005805A4">
        <w:rPr>
          <w:rFonts w:asciiTheme="majorBidi" w:hAnsiTheme="majorBidi" w:cstheme="majorBidi"/>
          <w:i/>
          <w:iCs/>
          <w:color w:val="000000" w:themeColor="text1"/>
        </w:rPr>
        <w:t xml:space="preserve"> ab </w:t>
      </w:r>
      <w:proofErr w:type="spellStart"/>
      <w:r w:rsidRPr="005805A4">
        <w:rPr>
          <w:rFonts w:asciiTheme="majorBidi" w:hAnsiTheme="majorBidi" w:cstheme="majorBidi"/>
          <w:i/>
          <w:iCs/>
          <w:color w:val="000000" w:themeColor="text1"/>
        </w:rPr>
        <w:t>appetibili</w:t>
      </w:r>
      <w:proofErr w:type="spellEnd"/>
      <w:r w:rsidRPr="005805A4">
        <w:rPr>
          <w:rFonts w:asciiTheme="majorBidi" w:hAnsiTheme="majorBidi" w:cstheme="majorBidi"/>
          <w:color w:val="000000" w:themeColor="text1"/>
        </w:rPr>
        <w:t>."</w:t>
      </w:r>
      <w:r w:rsidR="00A30DDD" w:rsidRPr="005805A4">
        <w:rPr>
          <w:rStyle w:val="FootnoteReference"/>
          <w:rFonts w:asciiTheme="majorBidi" w:hAnsiTheme="majorBidi" w:cstheme="majorBidi"/>
          <w:color w:val="000000" w:themeColor="text1"/>
        </w:rPr>
        <w:footnoteReference w:id="511"/>
      </w:r>
      <w:r w:rsidRPr="005805A4">
        <w:rPr>
          <w:rFonts w:asciiTheme="majorBidi" w:hAnsiTheme="majorBidi" w:cstheme="majorBidi"/>
          <w:color w:val="000000" w:themeColor="text1"/>
        </w:rPr>
        <w:t xml:space="preserve"> In this quote, '</w:t>
      </w:r>
      <w:r w:rsidRPr="005805A4">
        <w:rPr>
          <w:rFonts w:asciiTheme="majorBidi" w:hAnsiTheme="majorBidi" w:cstheme="majorBidi"/>
          <w:i/>
          <w:iCs/>
          <w:color w:val="000000" w:themeColor="text1"/>
        </w:rPr>
        <w:t xml:space="preserve">liberum </w:t>
      </w:r>
      <w:proofErr w:type="spellStart"/>
      <w:r w:rsidRPr="005805A4">
        <w:rPr>
          <w:rFonts w:asciiTheme="majorBidi" w:hAnsiTheme="majorBidi" w:cstheme="majorBidi"/>
          <w:i/>
          <w:iCs/>
          <w:color w:val="000000" w:themeColor="text1"/>
        </w:rPr>
        <w:t>arbitrum</w:t>
      </w:r>
      <w:proofErr w:type="spellEnd"/>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is often translated as "free will" and thus one translation reads, "fre</w:t>
      </w:r>
      <w:r w:rsidR="00C04C37" w:rsidRPr="005805A4">
        <w:rPr>
          <w:rFonts w:asciiTheme="majorBidi" w:hAnsiTheme="majorBidi" w:cstheme="majorBidi"/>
          <w:color w:val="000000" w:themeColor="text1"/>
        </w:rPr>
        <w:t>e will is a passive power, not a</w:t>
      </w:r>
      <w:r w:rsidRPr="005805A4">
        <w:rPr>
          <w:rFonts w:asciiTheme="majorBidi" w:hAnsiTheme="majorBidi" w:cstheme="majorBidi"/>
          <w:color w:val="000000" w:themeColor="text1"/>
        </w:rPr>
        <w:t>n active one; and that it is moved necessarily by the appetible object."</w:t>
      </w:r>
      <w:r w:rsidRPr="005805A4">
        <w:rPr>
          <w:rStyle w:val="FootnoteReference"/>
          <w:rFonts w:asciiTheme="majorBidi" w:hAnsiTheme="majorBidi" w:cstheme="majorBidi"/>
          <w:color w:val="000000" w:themeColor="text1"/>
        </w:rPr>
        <w:footnoteReference w:id="512"/>
      </w:r>
      <w:r w:rsidR="00BE594E" w:rsidRPr="005805A4">
        <w:rPr>
          <w:rFonts w:asciiTheme="majorBidi" w:hAnsiTheme="majorBidi" w:cstheme="majorBidi"/>
          <w:color w:val="000000" w:themeColor="text1"/>
        </w:rPr>
        <w:t xml:space="preserve"> Although 'free will'</w:t>
      </w:r>
      <w:r w:rsidRPr="005805A4">
        <w:rPr>
          <w:rFonts w:asciiTheme="majorBidi" w:hAnsiTheme="majorBidi" w:cstheme="majorBidi"/>
          <w:color w:val="000000" w:themeColor="text1"/>
        </w:rPr>
        <w:t xml:space="preserve"> is a conventional way of </w:t>
      </w:r>
      <w:r w:rsidR="00BE594E" w:rsidRPr="005805A4">
        <w:rPr>
          <w:rFonts w:asciiTheme="majorBidi" w:hAnsiTheme="majorBidi" w:cstheme="majorBidi"/>
          <w:color w:val="000000" w:themeColor="text1"/>
        </w:rPr>
        <w:t>rendering</w:t>
      </w:r>
      <w:r w:rsidRPr="005805A4">
        <w:rPr>
          <w:rFonts w:asciiTheme="majorBidi" w:hAnsiTheme="majorBidi" w:cstheme="majorBidi"/>
          <w:color w:val="000000" w:themeColor="text1"/>
        </w:rPr>
        <w:t xml:space="preserve"> </w:t>
      </w:r>
      <w:r w:rsidRPr="005805A4">
        <w:rPr>
          <w:rFonts w:asciiTheme="majorBidi" w:hAnsiTheme="majorBidi" w:cstheme="majorBidi"/>
          <w:i/>
          <w:iCs/>
          <w:color w:val="000000" w:themeColor="text1"/>
        </w:rPr>
        <w:t xml:space="preserve">liberum arbitrium, </w:t>
      </w:r>
      <w:r w:rsidRPr="005805A4">
        <w:rPr>
          <w:rFonts w:asciiTheme="majorBidi" w:hAnsiTheme="majorBidi" w:cstheme="majorBidi"/>
          <w:color w:val="000000" w:themeColor="text1"/>
        </w:rPr>
        <w:t xml:space="preserve">it is important to note that </w:t>
      </w:r>
      <w:r w:rsidRPr="005805A4">
        <w:rPr>
          <w:rFonts w:asciiTheme="majorBidi" w:hAnsiTheme="majorBidi" w:cstheme="majorBidi"/>
          <w:i/>
          <w:iCs/>
          <w:color w:val="000000" w:themeColor="text1"/>
        </w:rPr>
        <w:t xml:space="preserve">arbitrium </w:t>
      </w:r>
      <w:r w:rsidRPr="005805A4">
        <w:rPr>
          <w:rFonts w:asciiTheme="majorBidi" w:hAnsiTheme="majorBidi" w:cstheme="majorBidi"/>
          <w:color w:val="000000" w:themeColor="text1"/>
        </w:rPr>
        <w:t xml:space="preserve">(judgment) is strictly speaking different than </w:t>
      </w:r>
      <w:proofErr w:type="spellStart"/>
      <w:r w:rsidRPr="005805A4">
        <w:rPr>
          <w:rFonts w:asciiTheme="majorBidi" w:hAnsiTheme="majorBidi" w:cstheme="majorBidi"/>
          <w:i/>
          <w:iCs/>
          <w:color w:val="000000" w:themeColor="text1"/>
        </w:rPr>
        <w:t>voluntas</w:t>
      </w:r>
      <w:proofErr w:type="spellEnd"/>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 xml:space="preserve">(will). </w:t>
      </w:r>
    </w:p>
    <w:p w14:paraId="0412EC40" w14:textId="7A97B7E5" w:rsidR="007A66DB" w:rsidRPr="005805A4" w:rsidRDefault="00225F00" w:rsidP="007E7C1F">
      <w:pPr>
        <w:spacing w:line="480" w:lineRule="auto"/>
        <w:rPr>
          <w:rFonts w:asciiTheme="majorBidi" w:hAnsiTheme="majorBidi" w:cstheme="majorBidi"/>
          <w:color w:val="000000" w:themeColor="text1"/>
        </w:rPr>
      </w:pPr>
      <w:r w:rsidRPr="005805A4">
        <w:rPr>
          <w:rFonts w:asciiTheme="majorBidi" w:hAnsiTheme="majorBidi" w:cstheme="majorBidi"/>
          <w:color w:val="000000" w:themeColor="text1"/>
        </w:rPr>
        <w:tab/>
      </w:r>
      <w:r w:rsidR="007A66DB" w:rsidRPr="005805A4">
        <w:rPr>
          <w:rFonts w:asciiTheme="majorBidi" w:hAnsiTheme="majorBidi" w:cstheme="majorBidi"/>
          <w:color w:val="000000" w:themeColor="text1"/>
        </w:rPr>
        <w:t xml:space="preserve">With this distinction in mind, </w:t>
      </w:r>
      <w:r w:rsidR="00A01913" w:rsidRPr="005805A4">
        <w:rPr>
          <w:rFonts w:asciiTheme="majorBidi" w:hAnsiTheme="majorBidi" w:cstheme="majorBidi"/>
          <w:color w:val="000000" w:themeColor="text1"/>
        </w:rPr>
        <w:t xml:space="preserve">Sherwin </w:t>
      </w:r>
      <w:r w:rsidR="007A66DB" w:rsidRPr="005805A4">
        <w:rPr>
          <w:rFonts w:asciiTheme="majorBidi" w:hAnsiTheme="majorBidi" w:cstheme="majorBidi"/>
          <w:color w:val="000000" w:themeColor="text1"/>
        </w:rPr>
        <w:t>argues that even</w:t>
      </w:r>
      <w:r w:rsidR="00A01913" w:rsidRPr="005805A4">
        <w:rPr>
          <w:rFonts w:asciiTheme="majorBidi" w:hAnsiTheme="majorBidi" w:cstheme="majorBidi"/>
          <w:color w:val="000000" w:themeColor="text1"/>
        </w:rPr>
        <w:t xml:space="preserve"> though Thomas did, in fact, affirm that the </w:t>
      </w:r>
      <w:r w:rsidR="00A01913" w:rsidRPr="005805A4">
        <w:rPr>
          <w:rFonts w:asciiTheme="majorBidi" w:hAnsiTheme="majorBidi" w:cstheme="majorBidi"/>
          <w:i/>
          <w:iCs/>
          <w:color w:val="000000" w:themeColor="text1"/>
        </w:rPr>
        <w:t xml:space="preserve">will </w:t>
      </w:r>
      <w:r w:rsidR="00A01913" w:rsidRPr="005805A4">
        <w:rPr>
          <w:rFonts w:asciiTheme="majorBidi" w:hAnsiTheme="majorBidi" w:cstheme="majorBidi"/>
          <w:color w:val="000000" w:themeColor="text1"/>
        </w:rPr>
        <w:t xml:space="preserve">is a passive potency, the thesis that was condemned was affirming that free </w:t>
      </w:r>
      <w:r w:rsidR="00A01913" w:rsidRPr="005805A4">
        <w:rPr>
          <w:rFonts w:asciiTheme="majorBidi" w:hAnsiTheme="majorBidi" w:cstheme="majorBidi"/>
          <w:i/>
          <w:iCs/>
          <w:color w:val="000000" w:themeColor="text1"/>
        </w:rPr>
        <w:t xml:space="preserve">judgment </w:t>
      </w:r>
      <w:r w:rsidR="00A01913" w:rsidRPr="005805A4">
        <w:rPr>
          <w:rFonts w:asciiTheme="majorBidi" w:hAnsiTheme="majorBidi" w:cstheme="majorBidi"/>
          <w:color w:val="000000" w:themeColor="text1"/>
        </w:rPr>
        <w:t>is a passive potency, "something Thomas never held."</w:t>
      </w:r>
      <w:r w:rsidR="00A01913" w:rsidRPr="005805A4">
        <w:rPr>
          <w:rStyle w:val="FootnoteReference"/>
          <w:rFonts w:asciiTheme="majorBidi" w:hAnsiTheme="majorBidi" w:cstheme="majorBidi"/>
          <w:color w:val="000000" w:themeColor="text1"/>
        </w:rPr>
        <w:t xml:space="preserve"> </w:t>
      </w:r>
      <w:r w:rsidR="00A01913" w:rsidRPr="005805A4">
        <w:rPr>
          <w:rStyle w:val="FootnoteReference"/>
          <w:rFonts w:asciiTheme="majorBidi" w:hAnsiTheme="majorBidi" w:cstheme="majorBidi"/>
          <w:color w:val="000000" w:themeColor="text1"/>
        </w:rPr>
        <w:footnoteReference w:id="513"/>
      </w:r>
      <w:r w:rsidR="00A01913" w:rsidRPr="005805A4">
        <w:rPr>
          <w:rFonts w:asciiTheme="majorBidi" w:hAnsiTheme="majorBidi" w:cstheme="majorBidi"/>
          <w:color w:val="000000" w:themeColor="text1"/>
        </w:rPr>
        <w:t xml:space="preserve"> </w:t>
      </w:r>
      <w:r w:rsidR="007A66DB" w:rsidRPr="005805A4">
        <w:rPr>
          <w:rFonts w:asciiTheme="majorBidi" w:hAnsiTheme="majorBidi" w:cstheme="majorBidi"/>
          <w:color w:val="000000" w:themeColor="text1"/>
        </w:rPr>
        <w:t xml:space="preserve">That he at least </w:t>
      </w:r>
      <w:r w:rsidR="0031294E">
        <w:rPr>
          <w:rFonts w:asciiTheme="majorBidi" w:hAnsiTheme="majorBidi" w:cstheme="majorBidi"/>
          <w:color w:val="000000" w:themeColor="text1"/>
        </w:rPr>
        <w:t>did not hold</w:t>
      </w:r>
      <w:r w:rsidR="007A66DB" w:rsidRPr="005805A4">
        <w:rPr>
          <w:rFonts w:asciiTheme="majorBidi" w:hAnsiTheme="majorBidi" w:cstheme="majorBidi"/>
          <w:color w:val="000000" w:themeColor="text1"/>
        </w:rPr>
        <w:t xml:space="preserve"> it to be an entirely passive power </w:t>
      </w:r>
      <w:r w:rsidR="007E7C1F">
        <w:rPr>
          <w:rFonts w:asciiTheme="majorBidi" w:hAnsiTheme="majorBidi" w:cstheme="majorBidi"/>
          <w:color w:val="000000" w:themeColor="text1"/>
        </w:rPr>
        <w:t xml:space="preserve">in his earlier thought </w:t>
      </w:r>
      <w:r w:rsidR="007A66DB" w:rsidRPr="005805A4">
        <w:rPr>
          <w:rFonts w:asciiTheme="majorBidi" w:hAnsiTheme="majorBidi" w:cstheme="majorBidi"/>
          <w:color w:val="000000" w:themeColor="text1"/>
        </w:rPr>
        <w:t xml:space="preserve">is indicated by question 83 of the </w:t>
      </w:r>
      <w:r w:rsidR="007A66DB" w:rsidRPr="005805A4">
        <w:rPr>
          <w:rFonts w:asciiTheme="majorBidi" w:hAnsiTheme="majorBidi" w:cstheme="majorBidi"/>
          <w:i/>
          <w:iCs/>
          <w:color w:val="000000" w:themeColor="text1"/>
        </w:rPr>
        <w:t xml:space="preserve">Prima Pars </w:t>
      </w:r>
      <w:r w:rsidR="007A66DB" w:rsidRPr="005805A4">
        <w:rPr>
          <w:rFonts w:asciiTheme="majorBidi" w:hAnsiTheme="majorBidi" w:cstheme="majorBidi"/>
          <w:color w:val="000000" w:themeColor="text1"/>
        </w:rPr>
        <w:t>in which he says free judgment (</w:t>
      </w:r>
      <w:r w:rsidR="007A66DB" w:rsidRPr="005805A4">
        <w:rPr>
          <w:rFonts w:asciiTheme="majorBidi" w:hAnsiTheme="majorBidi" w:cstheme="majorBidi"/>
          <w:i/>
          <w:iCs/>
          <w:color w:val="000000" w:themeColor="text1"/>
        </w:rPr>
        <w:t>liberum arbitrium</w:t>
      </w:r>
      <w:r w:rsidR="007A66DB" w:rsidRPr="005805A4">
        <w:rPr>
          <w:rFonts w:asciiTheme="majorBidi" w:hAnsiTheme="majorBidi" w:cstheme="majorBidi"/>
          <w:color w:val="000000" w:themeColor="text1"/>
        </w:rPr>
        <w:t>) is "the cause of its own motion because man moves himself to acting by means of free judgment</w:t>
      </w:r>
      <w:r w:rsidR="0031294E">
        <w:rPr>
          <w:rFonts w:asciiTheme="majorBidi" w:hAnsiTheme="majorBidi" w:cstheme="majorBidi"/>
          <w:color w:val="000000" w:themeColor="text1"/>
        </w:rPr>
        <w:t>,</w:t>
      </w:r>
      <w:r w:rsidR="007A66DB" w:rsidRPr="005805A4">
        <w:rPr>
          <w:rFonts w:asciiTheme="majorBidi" w:hAnsiTheme="majorBidi" w:cstheme="majorBidi"/>
          <w:color w:val="000000" w:themeColor="text1"/>
        </w:rPr>
        <w:t>" add</w:t>
      </w:r>
      <w:r w:rsidR="0031294E">
        <w:rPr>
          <w:rFonts w:asciiTheme="majorBidi" w:hAnsiTheme="majorBidi" w:cstheme="majorBidi"/>
          <w:color w:val="000000" w:themeColor="text1"/>
        </w:rPr>
        <w:t>ing</w:t>
      </w:r>
      <w:r w:rsidR="007A66DB" w:rsidRPr="005805A4">
        <w:rPr>
          <w:rFonts w:asciiTheme="majorBidi" w:hAnsiTheme="majorBidi" w:cstheme="majorBidi"/>
          <w:color w:val="000000" w:themeColor="text1"/>
        </w:rPr>
        <w:t xml:space="preserve"> that it is "indifferently related </w:t>
      </w:r>
      <w:r w:rsidR="007A66DB" w:rsidRPr="005805A4">
        <w:rPr>
          <w:rFonts w:asciiTheme="majorBidi" w:hAnsiTheme="majorBidi" w:cstheme="majorBidi"/>
          <w:color w:val="000000" w:themeColor="text1"/>
        </w:rPr>
        <w:lastRenderedPageBreak/>
        <w:t>to choosing well or badly."</w:t>
      </w:r>
      <w:r w:rsidR="007A66DB" w:rsidRPr="005805A4">
        <w:rPr>
          <w:rStyle w:val="FootnoteReference"/>
          <w:rFonts w:asciiTheme="majorBidi" w:hAnsiTheme="majorBidi" w:cstheme="majorBidi"/>
          <w:color w:val="000000" w:themeColor="text1"/>
        </w:rPr>
        <w:footnoteReference w:id="514"/>
      </w:r>
      <w:r w:rsidR="007A66DB" w:rsidRPr="005805A4">
        <w:rPr>
          <w:rFonts w:asciiTheme="majorBidi" w:hAnsiTheme="majorBidi" w:cstheme="majorBidi"/>
          <w:color w:val="000000" w:themeColor="text1"/>
        </w:rPr>
        <w:t xml:space="preserve"> </w:t>
      </w:r>
      <w:r w:rsidR="007E7C1F">
        <w:rPr>
          <w:rFonts w:asciiTheme="majorBidi" w:hAnsiTheme="majorBidi" w:cstheme="majorBidi"/>
          <w:color w:val="000000" w:themeColor="text1"/>
        </w:rPr>
        <w:t>This being the case, it seems unlikely he</w:t>
      </w:r>
      <w:r w:rsidR="007A66DB" w:rsidRPr="005805A4">
        <w:rPr>
          <w:rFonts w:asciiTheme="majorBidi" w:hAnsiTheme="majorBidi" w:cstheme="majorBidi"/>
          <w:color w:val="000000" w:themeColor="text1"/>
        </w:rPr>
        <w:t xml:space="preserve"> ever considered it to be entirely passive.</w:t>
      </w:r>
      <w:r w:rsidR="007A66DB" w:rsidRPr="005805A4">
        <w:rPr>
          <w:rStyle w:val="FootnoteReference"/>
          <w:rFonts w:asciiTheme="majorBidi" w:hAnsiTheme="majorBidi" w:cstheme="majorBidi"/>
          <w:color w:val="000000" w:themeColor="text1"/>
        </w:rPr>
        <w:footnoteReference w:id="515"/>
      </w:r>
    </w:p>
    <w:p w14:paraId="2BD7E13F" w14:textId="29D7C687" w:rsidR="0003581F" w:rsidRPr="005805A4" w:rsidRDefault="00751CC0" w:rsidP="00AC227F">
      <w:pPr>
        <w:spacing w:line="480" w:lineRule="auto"/>
        <w:rPr>
          <w:rFonts w:asciiTheme="majorBidi" w:hAnsiTheme="majorBidi" w:cstheme="majorBidi"/>
          <w:color w:val="000000" w:themeColor="text1"/>
        </w:rPr>
      </w:pPr>
      <w:r w:rsidRPr="005805A4">
        <w:rPr>
          <w:rFonts w:asciiTheme="majorBidi" w:hAnsiTheme="majorBidi" w:cstheme="majorBidi"/>
          <w:color w:val="000000" w:themeColor="text1"/>
        </w:rPr>
        <w:tab/>
      </w:r>
      <w:r w:rsidR="00807F46" w:rsidRPr="005805A4">
        <w:rPr>
          <w:rFonts w:asciiTheme="majorBidi" w:hAnsiTheme="majorBidi" w:cstheme="majorBidi"/>
          <w:color w:val="000000" w:themeColor="text1"/>
        </w:rPr>
        <w:t>The reality</w:t>
      </w:r>
      <w:r w:rsidRPr="005805A4">
        <w:rPr>
          <w:rFonts w:asciiTheme="majorBidi" w:hAnsiTheme="majorBidi" w:cstheme="majorBidi"/>
          <w:color w:val="000000" w:themeColor="text1"/>
        </w:rPr>
        <w:t>, however,</w:t>
      </w:r>
      <w:r w:rsidR="00807F46" w:rsidRPr="005805A4">
        <w:rPr>
          <w:rFonts w:asciiTheme="majorBidi" w:hAnsiTheme="majorBidi" w:cstheme="majorBidi"/>
          <w:color w:val="000000" w:themeColor="text1"/>
        </w:rPr>
        <w:t xml:space="preserve"> is tha</w:t>
      </w:r>
      <w:r w:rsidR="003E37D3" w:rsidRPr="005805A4">
        <w:rPr>
          <w:rFonts w:asciiTheme="majorBidi" w:hAnsiTheme="majorBidi" w:cstheme="majorBidi"/>
          <w:color w:val="000000" w:themeColor="text1"/>
        </w:rPr>
        <w:t xml:space="preserve">t some would not have made the </w:t>
      </w:r>
      <w:r w:rsidR="00807F46" w:rsidRPr="005805A4">
        <w:rPr>
          <w:rFonts w:asciiTheme="majorBidi" w:hAnsiTheme="majorBidi" w:cstheme="majorBidi"/>
          <w:color w:val="000000" w:themeColor="text1"/>
        </w:rPr>
        <w:t xml:space="preserve">distinction </w:t>
      </w:r>
      <w:r w:rsidR="00E96BBD" w:rsidRPr="005805A4">
        <w:rPr>
          <w:rFonts w:asciiTheme="majorBidi" w:hAnsiTheme="majorBidi" w:cstheme="majorBidi"/>
          <w:color w:val="000000" w:themeColor="text1"/>
        </w:rPr>
        <w:t>between the will and what is often translated as 'free will'</w:t>
      </w:r>
      <w:r w:rsidR="003E37D3" w:rsidRPr="005805A4">
        <w:rPr>
          <w:rFonts w:asciiTheme="majorBidi" w:hAnsiTheme="majorBidi" w:cstheme="majorBidi"/>
          <w:color w:val="000000" w:themeColor="text1"/>
        </w:rPr>
        <w:t xml:space="preserve"> (</w:t>
      </w:r>
      <w:r w:rsidR="00701632" w:rsidRPr="005805A4">
        <w:rPr>
          <w:rFonts w:asciiTheme="majorBidi" w:hAnsiTheme="majorBidi" w:cstheme="majorBidi"/>
          <w:i/>
          <w:iCs/>
          <w:color w:val="000000" w:themeColor="text1"/>
        </w:rPr>
        <w:t>liberum arbitrium</w:t>
      </w:r>
      <w:r w:rsidR="003E37D3" w:rsidRPr="005805A4">
        <w:rPr>
          <w:rFonts w:asciiTheme="majorBidi" w:hAnsiTheme="majorBidi" w:cstheme="majorBidi"/>
          <w:color w:val="000000" w:themeColor="text1"/>
        </w:rPr>
        <w:t xml:space="preserve">) because the two are so closely </w:t>
      </w:r>
      <w:r w:rsidR="00DD69D0" w:rsidRPr="005805A4">
        <w:rPr>
          <w:rFonts w:asciiTheme="majorBidi" w:hAnsiTheme="majorBidi" w:cstheme="majorBidi"/>
          <w:color w:val="000000" w:themeColor="text1"/>
        </w:rPr>
        <w:t>connected</w:t>
      </w:r>
      <w:r w:rsidR="00AC227F">
        <w:rPr>
          <w:rFonts w:asciiTheme="majorBidi" w:hAnsiTheme="majorBidi" w:cstheme="majorBidi"/>
          <w:color w:val="000000" w:themeColor="text1"/>
        </w:rPr>
        <w:t xml:space="preserve">. </w:t>
      </w:r>
      <w:r w:rsidR="00A84031" w:rsidRPr="005805A4">
        <w:rPr>
          <w:rFonts w:asciiTheme="majorBidi" w:hAnsiTheme="majorBidi" w:cstheme="majorBidi"/>
          <w:color w:val="000000" w:themeColor="text1"/>
        </w:rPr>
        <w:t>Thomas spoke of</w:t>
      </w:r>
      <w:r w:rsidR="005767BB" w:rsidRPr="005805A4">
        <w:rPr>
          <w:rFonts w:asciiTheme="majorBidi" w:hAnsiTheme="majorBidi" w:cstheme="majorBidi"/>
          <w:color w:val="000000" w:themeColor="text1"/>
        </w:rPr>
        <w:t xml:space="preserve"> how closely allied they are while insisting upon their distinction in the </w:t>
      </w:r>
      <w:r w:rsidR="005767BB" w:rsidRPr="005805A4">
        <w:rPr>
          <w:rFonts w:asciiTheme="majorBidi" w:hAnsiTheme="majorBidi" w:cstheme="majorBidi"/>
          <w:i/>
          <w:iCs/>
          <w:color w:val="000000" w:themeColor="text1"/>
        </w:rPr>
        <w:t>Scriptum</w:t>
      </w:r>
      <w:r w:rsidR="005767BB" w:rsidRPr="005805A4">
        <w:rPr>
          <w:rFonts w:asciiTheme="majorBidi" w:hAnsiTheme="majorBidi" w:cstheme="majorBidi"/>
          <w:color w:val="000000" w:themeColor="text1"/>
        </w:rPr>
        <w:t>:</w:t>
      </w:r>
    </w:p>
    <w:p w14:paraId="4D235DE9" w14:textId="31748D59" w:rsidR="005767BB" w:rsidRPr="005805A4" w:rsidRDefault="005767BB" w:rsidP="005435CF">
      <w:pPr>
        <w:spacing w:line="360" w:lineRule="auto"/>
        <w:ind w:left="720"/>
        <w:rPr>
          <w:rFonts w:asciiTheme="majorBidi" w:hAnsiTheme="majorBidi" w:cstheme="majorBidi"/>
          <w:color w:val="000000" w:themeColor="text1"/>
        </w:rPr>
      </w:pPr>
      <w:r w:rsidRPr="005805A4">
        <w:rPr>
          <w:rFonts w:asciiTheme="majorBidi" w:hAnsiTheme="majorBidi" w:cstheme="majorBidi"/>
          <w:color w:val="000000" w:themeColor="text1"/>
        </w:rPr>
        <w:t xml:space="preserve">The will which is of the end and </w:t>
      </w:r>
      <w:r w:rsidR="00846B2A" w:rsidRPr="005805A4">
        <w:rPr>
          <w:rFonts w:asciiTheme="majorBidi" w:hAnsiTheme="majorBidi" w:cstheme="majorBidi"/>
          <w:color w:val="000000" w:themeColor="text1"/>
        </w:rPr>
        <w:t xml:space="preserve">the </w:t>
      </w:r>
      <w:r w:rsidRPr="005805A4">
        <w:rPr>
          <w:rFonts w:asciiTheme="majorBidi" w:hAnsiTheme="majorBidi" w:cstheme="majorBidi"/>
          <w:color w:val="000000" w:themeColor="text1"/>
        </w:rPr>
        <w:t xml:space="preserve">free judgment are not diverse powers... but </w:t>
      </w:r>
      <w:proofErr w:type="spellStart"/>
      <w:r w:rsidRPr="005805A4">
        <w:rPr>
          <w:rFonts w:asciiTheme="majorBidi" w:hAnsiTheme="majorBidi" w:cstheme="majorBidi"/>
          <w:i/>
          <w:iCs/>
          <w:color w:val="000000" w:themeColor="text1"/>
        </w:rPr>
        <w:t>boulesis</w:t>
      </w:r>
      <w:proofErr w:type="spellEnd"/>
      <w:r w:rsidRPr="005805A4">
        <w:rPr>
          <w:rFonts w:asciiTheme="majorBidi" w:hAnsiTheme="majorBidi" w:cstheme="majorBidi"/>
          <w:color w:val="000000" w:themeColor="text1"/>
        </w:rPr>
        <w:t xml:space="preserve"> [which pertains to choosing means] and </w:t>
      </w:r>
      <w:proofErr w:type="spellStart"/>
      <w:r w:rsidRPr="005805A4">
        <w:rPr>
          <w:rFonts w:asciiTheme="majorBidi" w:hAnsiTheme="majorBidi" w:cstheme="majorBidi"/>
          <w:i/>
          <w:iCs/>
          <w:color w:val="000000" w:themeColor="text1"/>
        </w:rPr>
        <w:t>thelesis</w:t>
      </w:r>
      <w:proofErr w:type="spellEnd"/>
      <w:r w:rsidRPr="005805A4">
        <w:rPr>
          <w:rFonts w:asciiTheme="majorBidi" w:hAnsiTheme="majorBidi" w:cstheme="majorBidi"/>
          <w:color w:val="000000" w:themeColor="text1"/>
        </w:rPr>
        <w:t xml:space="preserve"> [which pertains to the end itself</w:t>
      </w:r>
      <w:r w:rsidR="005435CF" w:rsidRPr="005805A4">
        <w:rPr>
          <w:rFonts w:asciiTheme="majorBidi" w:hAnsiTheme="majorBidi" w:cstheme="majorBidi"/>
          <w:color w:val="000000" w:themeColor="text1"/>
        </w:rPr>
        <w:t xml:space="preserve"> </w:t>
      </w:r>
      <w:r w:rsidR="000039A0" w:rsidRPr="005805A4">
        <w:rPr>
          <w:rStyle w:val="FootnoteReference"/>
          <w:rFonts w:asciiTheme="majorBidi" w:hAnsiTheme="majorBidi" w:cstheme="majorBidi"/>
          <w:color w:val="000000" w:themeColor="text1"/>
        </w:rPr>
        <w:footnoteReference w:id="516"/>
      </w:r>
      <w:r w:rsidR="005435CF" w:rsidRPr="005805A4">
        <w:rPr>
          <w:rFonts w:asciiTheme="majorBidi" w:hAnsiTheme="majorBidi" w:cstheme="majorBidi"/>
          <w:color w:val="000000" w:themeColor="text1"/>
        </w:rPr>
        <w:t xml:space="preserve">] </w:t>
      </w:r>
      <w:r w:rsidRPr="005805A4">
        <w:rPr>
          <w:rFonts w:asciiTheme="majorBidi" w:hAnsiTheme="majorBidi" w:cstheme="majorBidi"/>
          <w:color w:val="000000" w:themeColor="text1"/>
        </w:rPr>
        <w:t>differ because it pertains to free judgment to choose something in order to the end while the</w:t>
      </w:r>
      <w:r w:rsidR="0003581F" w:rsidRPr="005805A4">
        <w:rPr>
          <w:rFonts w:asciiTheme="majorBidi" w:hAnsiTheme="majorBidi" w:cstheme="majorBidi"/>
          <w:color w:val="000000" w:themeColor="text1"/>
        </w:rPr>
        <w:t xml:space="preserve"> will is of the end absolutely.</w:t>
      </w:r>
      <w:r w:rsidR="0003581F" w:rsidRPr="005805A4">
        <w:rPr>
          <w:rStyle w:val="FootnoteReference"/>
          <w:rFonts w:asciiTheme="majorBidi" w:hAnsiTheme="majorBidi" w:cstheme="majorBidi"/>
          <w:color w:val="000000" w:themeColor="text1"/>
        </w:rPr>
        <w:footnoteReference w:id="517"/>
      </w:r>
    </w:p>
    <w:p w14:paraId="15772502" w14:textId="77777777" w:rsidR="005435CF" w:rsidRPr="005805A4" w:rsidRDefault="005435CF" w:rsidP="0003581F">
      <w:pPr>
        <w:spacing w:line="360" w:lineRule="auto"/>
        <w:ind w:left="720"/>
        <w:rPr>
          <w:rFonts w:asciiTheme="majorBidi" w:hAnsiTheme="majorBidi" w:cstheme="majorBidi"/>
          <w:color w:val="000000" w:themeColor="text1"/>
        </w:rPr>
      </w:pPr>
    </w:p>
    <w:p w14:paraId="1C49BB29" w14:textId="264A6AC5" w:rsidR="007B47B5" w:rsidRPr="005805A4" w:rsidRDefault="0003581F" w:rsidP="00FD7123">
      <w:pPr>
        <w:spacing w:line="480" w:lineRule="auto"/>
        <w:rPr>
          <w:rFonts w:asciiTheme="majorBidi" w:hAnsiTheme="majorBidi" w:cstheme="majorBidi"/>
          <w:color w:val="000000" w:themeColor="text1"/>
        </w:rPr>
      </w:pPr>
      <w:r w:rsidRPr="005805A4">
        <w:rPr>
          <w:rFonts w:asciiTheme="majorBidi" w:hAnsiTheme="majorBidi" w:cstheme="majorBidi"/>
          <w:color w:val="000000" w:themeColor="text1"/>
        </w:rPr>
        <w:t>Just as the speculative a</w:t>
      </w:r>
      <w:r w:rsidR="00346FF8" w:rsidRPr="005805A4">
        <w:rPr>
          <w:rFonts w:asciiTheme="majorBidi" w:hAnsiTheme="majorBidi" w:cstheme="majorBidi"/>
          <w:color w:val="000000" w:themeColor="text1"/>
        </w:rPr>
        <w:t xml:space="preserve">nd the practical intellects </w:t>
      </w:r>
      <w:r w:rsidR="00C04C37" w:rsidRPr="005805A4">
        <w:rPr>
          <w:rFonts w:asciiTheme="majorBidi" w:hAnsiTheme="majorBidi" w:cstheme="majorBidi"/>
          <w:color w:val="000000" w:themeColor="text1"/>
        </w:rPr>
        <w:t xml:space="preserve">have different ends </w:t>
      </w:r>
      <w:r w:rsidR="00FD7123" w:rsidRPr="005805A4">
        <w:rPr>
          <w:rFonts w:asciiTheme="majorBidi" w:hAnsiTheme="majorBidi" w:cstheme="majorBidi"/>
          <w:color w:val="000000" w:themeColor="text1"/>
        </w:rPr>
        <w:t>despite the fact that</w:t>
      </w:r>
      <w:r w:rsidR="00346FF8" w:rsidRPr="005805A4">
        <w:rPr>
          <w:rFonts w:asciiTheme="majorBidi" w:hAnsiTheme="majorBidi" w:cstheme="majorBidi"/>
          <w:color w:val="000000" w:themeColor="text1"/>
        </w:rPr>
        <w:t xml:space="preserve"> they are not strictly distinct powers</w:t>
      </w:r>
      <w:r w:rsidR="00D82620" w:rsidRPr="005805A4">
        <w:rPr>
          <w:rFonts w:asciiTheme="majorBidi" w:hAnsiTheme="majorBidi" w:cstheme="majorBidi"/>
          <w:color w:val="000000" w:themeColor="text1"/>
        </w:rPr>
        <w:t>,</w:t>
      </w:r>
      <w:r w:rsidR="003B2B9B" w:rsidRPr="005805A4">
        <w:rPr>
          <w:rStyle w:val="FootnoteReference"/>
          <w:rFonts w:asciiTheme="majorBidi" w:hAnsiTheme="majorBidi" w:cstheme="majorBidi"/>
          <w:color w:val="000000" w:themeColor="text1"/>
        </w:rPr>
        <w:footnoteReference w:id="518"/>
      </w:r>
      <w:r w:rsidR="003B2B9B" w:rsidRPr="005805A4">
        <w:rPr>
          <w:rFonts w:asciiTheme="majorBidi" w:hAnsiTheme="majorBidi" w:cstheme="majorBidi"/>
          <w:color w:val="000000" w:themeColor="text1"/>
        </w:rPr>
        <w:t xml:space="preserve"> </w:t>
      </w:r>
      <w:r w:rsidR="00346FF8" w:rsidRPr="005805A4">
        <w:rPr>
          <w:rFonts w:asciiTheme="majorBidi" w:hAnsiTheme="majorBidi" w:cstheme="majorBidi"/>
          <w:color w:val="000000" w:themeColor="text1"/>
        </w:rPr>
        <w:t xml:space="preserve">something similar </w:t>
      </w:r>
      <w:r w:rsidRPr="005805A4">
        <w:rPr>
          <w:rFonts w:asciiTheme="majorBidi" w:hAnsiTheme="majorBidi" w:cstheme="majorBidi"/>
          <w:color w:val="000000" w:themeColor="text1"/>
        </w:rPr>
        <w:t xml:space="preserve">can be said about the will </w:t>
      </w:r>
      <w:r w:rsidR="00706A64" w:rsidRPr="005805A4">
        <w:rPr>
          <w:rFonts w:asciiTheme="majorBidi" w:hAnsiTheme="majorBidi" w:cstheme="majorBidi"/>
          <w:color w:val="000000" w:themeColor="text1"/>
        </w:rPr>
        <w:t>(</w:t>
      </w:r>
      <w:r w:rsidR="00BE4893" w:rsidRPr="005805A4">
        <w:rPr>
          <w:rFonts w:asciiTheme="majorBidi" w:hAnsiTheme="majorBidi" w:cstheme="majorBidi"/>
          <w:color w:val="000000" w:themeColor="text1"/>
        </w:rPr>
        <w:t xml:space="preserve">i.e., </w:t>
      </w:r>
      <w:proofErr w:type="spellStart"/>
      <w:r w:rsidR="00706A64" w:rsidRPr="005805A4">
        <w:rPr>
          <w:rFonts w:asciiTheme="majorBidi" w:hAnsiTheme="majorBidi" w:cstheme="majorBidi"/>
          <w:i/>
          <w:iCs/>
          <w:color w:val="000000" w:themeColor="text1"/>
        </w:rPr>
        <w:t>thelesis</w:t>
      </w:r>
      <w:proofErr w:type="spellEnd"/>
      <w:r w:rsidR="00346FF8" w:rsidRPr="005805A4">
        <w:rPr>
          <w:rFonts w:asciiTheme="majorBidi" w:hAnsiTheme="majorBidi" w:cstheme="majorBidi"/>
          <w:color w:val="000000" w:themeColor="text1"/>
        </w:rPr>
        <w:t xml:space="preserve">, which </w:t>
      </w:r>
      <w:r w:rsidR="00247133" w:rsidRPr="005805A4">
        <w:rPr>
          <w:rFonts w:asciiTheme="majorBidi" w:hAnsiTheme="majorBidi" w:cstheme="majorBidi"/>
          <w:color w:val="000000" w:themeColor="text1"/>
        </w:rPr>
        <w:t>reg</w:t>
      </w:r>
      <w:r w:rsidR="007F62DF" w:rsidRPr="005805A4">
        <w:rPr>
          <w:rFonts w:asciiTheme="majorBidi" w:hAnsiTheme="majorBidi" w:cstheme="majorBidi"/>
          <w:color w:val="000000" w:themeColor="text1"/>
        </w:rPr>
        <w:t>ards the end</w:t>
      </w:r>
      <w:r w:rsidR="00706A64" w:rsidRPr="005805A4">
        <w:rPr>
          <w:rFonts w:asciiTheme="majorBidi" w:hAnsiTheme="majorBidi" w:cstheme="majorBidi"/>
          <w:color w:val="000000" w:themeColor="text1"/>
        </w:rPr>
        <w:t xml:space="preserve">) </w:t>
      </w:r>
      <w:r w:rsidRPr="005805A4">
        <w:rPr>
          <w:rFonts w:asciiTheme="majorBidi" w:hAnsiTheme="majorBidi" w:cstheme="majorBidi"/>
          <w:color w:val="000000" w:themeColor="text1"/>
        </w:rPr>
        <w:t xml:space="preserve">and </w:t>
      </w:r>
      <w:r w:rsidR="00247133" w:rsidRPr="005805A4">
        <w:rPr>
          <w:rFonts w:asciiTheme="majorBidi" w:hAnsiTheme="majorBidi" w:cstheme="majorBidi"/>
          <w:color w:val="000000" w:themeColor="text1"/>
        </w:rPr>
        <w:t xml:space="preserve">the </w:t>
      </w:r>
      <w:r w:rsidRPr="005805A4">
        <w:rPr>
          <w:rFonts w:asciiTheme="majorBidi" w:hAnsiTheme="majorBidi" w:cstheme="majorBidi"/>
          <w:color w:val="000000" w:themeColor="text1"/>
        </w:rPr>
        <w:t>free judgment</w:t>
      </w:r>
      <w:r w:rsidR="00B51BE6" w:rsidRPr="005805A4">
        <w:rPr>
          <w:rFonts w:asciiTheme="majorBidi" w:hAnsiTheme="majorBidi" w:cstheme="majorBidi"/>
          <w:color w:val="000000" w:themeColor="text1"/>
        </w:rPr>
        <w:t xml:space="preserve"> of choice</w:t>
      </w:r>
      <w:r w:rsidR="00706A64" w:rsidRPr="005805A4">
        <w:rPr>
          <w:rFonts w:asciiTheme="majorBidi" w:hAnsiTheme="majorBidi" w:cstheme="majorBidi"/>
          <w:color w:val="000000" w:themeColor="text1"/>
        </w:rPr>
        <w:t xml:space="preserve"> (</w:t>
      </w:r>
      <w:r w:rsidR="00BE4893" w:rsidRPr="005805A4">
        <w:rPr>
          <w:rFonts w:asciiTheme="majorBidi" w:hAnsiTheme="majorBidi" w:cstheme="majorBidi"/>
          <w:color w:val="000000" w:themeColor="text1"/>
        </w:rPr>
        <w:t xml:space="preserve">i.e., </w:t>
      </w:r>
      <w:proofErr w:type="spellStart"/>
      <w:r w:rsidR="00706A64" w:rsidRPr="005805A4">
        <w:rPr>
          <w:rFonts w:asciiTheme="majorBidi" w:hAnsiTheme="majorBidi" w:cstheme="majorBidi"/>
          <w:i/>
          <w:iCs/>
          <w:color w:val="000000" w:themeColor="text1"/>
        </w:rPr>
        <w:t>boulesis</w:t>
      </w:r>
      <w:proofErr w:type="spellEnd"/>
      <w:r w:rsidR="007F62DF" w:rsidRPr="005805A4">
        <w:rPr>
          <w:rFonts w:asciiTheme="majorBidi" w:hAnsiTheme="majorBidi" w:cstheme="majorBidi"/>
          <w:color w:val="000000" w:themeColor="text1"/>
        </w:rPr>
        <w:t>, which regards the means</w:t>
      </w:r>
      <w:r w:rsidR="00706A64" w:rsidRPr="005805A4">
        <w:rPr>
          <w:rFonts w:asciiTheme="majorBidi" w:hAnsiTheme="majorBidi" w:cstheme="majorBidi"/>
          <w:color w:val="000000" w:themeColor="text1"/>
        </w:rPr>
        <w:t>)</w:t>
      </w:r>
      <w:r w:rsidR="00C04C37" w:rsidRPr="005805A4">
        <w:rPr>
          <w:rFonts w:asciiTheme="majorBidi" w:hAnsiTheme="majorBidi" w:cstheme="majorBidi"/>
          <w:color w:val="000000" w:themeColor="text1"/>
        </w:rPr>
        <w:t>.</w:t>
      </w:r>
      <w:r w:rsidR="00B51BE6" w:rsidRPr="005805A4">
        <w:rPr>
          <w:rStyle w:val="FootnoteReference"/>
          <w:rFonts w:asciiTheme="majorBidi" w:hAnsiTheme="majorBidi" w:cstheme="majorBidi"/>
          <w:color w:val="000000" w:themeColor="text1"/>
        </w:rPr>
        <w:footnoteReference w:id="519"/>
      </w:r>
      <w:r w:rsidR="007F0335" w:rsidRPr="005805A4">
        <w:rPr>
          <w:rFonts w:asciiTheme="majorBidi" w:hAnsiTheme="majorBidi" w:cstheme="majorBidi"/>
          <w:color w:val="000000" w:themeColor="text1"/>
        </w:rPr>
        <w:t xml:space="preserve"> </w:t>
      </w:r>
      <w:r w:rsidR="00C04C37" w:rsidRPr="005805A4">
        <w:rPr>
          <w:rFonts w:asciiTheme="majorBidi" w:hAnsiTheme="majorBidi" w:cstheme="majorBidi"/>
          <w:color w:val="000000" w:themeColor="text1"/>
        </w:rPr>
        <w:t>O</w:t>
      </w:r>
      <w:r w:rsidR="00246A6E" w:rsidRPr="005805A4">
        <w:rPr>
          <w:rFonts w:asciiTheme="majorBidi" w:hAnsiTheme="majorBidi" w:cstheme="majorBidi"/>
          <w:color w:val="000000" w:themeColor="text1"/>
        </w:rPr>
        <w:t xml:space="preserve">ne </w:t>
      </w:r>
      <w:r w:rsidR="00246A6E" w:rsidRPr="005805A4">
        <w:rPr>
          <w:rFonts w:asciiTheme="majorBidi" w:hAnsiTheme="majorBidi" w:cstheme="majorBidi"/>
          <w:color w:val="000000" w:themeColor="text1"/>
        </w:rPr>
        <w:lastRenderedPageBreak/>
        <w:t xml:space="preserve">can speak of each of them individually even though the difference between them is accidental. </w:t>
      </w:r>
      <w:r w:rsidR="00247133" w:rsidRPr="005805A4">
        <w:rPr>
          <w:rFonts w:asciiTheme="majorBidi" w:hAnsiTheme="majorBidi" w:cstheme="majorBidi"/>
          <w:color w:val="000000" w:themeColor="text1"/>
        </w:rPr>
        <w:t>The</w:t>
      </w:r>
      <w:r w:rsidR="007F0335" w:rsidRPr="005805A4">
        <w:rPr>
          <w:rFonts w:asciiTheme="majorBidi" w:hAnsiTheme="majorBidi" w:cstheme="majorBidi"/>
          <w:color w:val="000000" w:themeColor="text1"/>
        </w:rPr>
        <w:t xml:space="preserve"> following text comes from after 1270,</w:t>
      </w:r>
      <w:r w:rsidR="00247133" w:rsidRPr="005805A4">
        <w:rPr>
          <w:rFonts w:asciiTheme="majorBidi" w:hAnsiTheme="majorBidi" w:cstheme="majorBidi"/>
          <w:color w:val="000000" w:themeColor="text1"/>
        </w:rPr>
        <w:t xml:space="preserve"> but</w:t>
      </w:r>
      <w:r w:rsidR="007F0335" w:rsidRPr="005805A4">
        <w:rPr>
          <w:rFonts w:asciiTheme="majorBidi" w:hAnsiTheme="majorBidi" w:cstheme="majorBidi"/>
          <w:color w:val="000000" w:themeColor="text1"/>
        </w:rPr>
        <w:t xml:space="preserve"> it is useful in unders</w:t>
      </w:r>
      <w:r w:rsidR="00E41BF7" w:rsidRPr="005805A4">
        <w:rPr>
          <w:rFonts w:asciiTheme="majorBidi" w:hAnsiTheme="majorBidi" w:cstheme="majorBidi"/>
          <w:color w:val="000000" w:themeColor="text1"/>
        </w:rPr>
        <w:t>tanding this</w:t>
      </w:r>
      <w:r w:rsidR="009455A7" w:rsidRPr="005805A4">
        <w:rPr>
          <w:rFonts w:asciiTheme="majorBidi" w:hAnsiTheme="majorBidi" w:cstheme="majorBidi"/>
          <w:color w:val="000000" w:themeColor="text1"/>
        </w:rPr>
        <w:t xml:space="preserve"> fact</w:t>
      </w:r>
      <w:r w:rsidR="007F0335" w:rsidRPr="005805A4">
        <w:rPr>
          <w:rFonts w:asciiTheme="majorBidi" w:hAnsiTheme="majorBidi" w:cstheme="majorBidi"/>
          <w:color w:val="000000" w:themeColor="text1"/>
        </w:rPr>
        <w:t>:</w:t>
      </w:r>
    </w:p>
    <w:p w14:paraId="16DD8D5F" w14:textId="77777777" w:rsidR="007F0335" w:rsidRPr="005805A4" w:rsidRDefault="007F0335" w:rsidP="00706A64">
      <w:pPr>
        <w:spacing w:line="480" w:lineRule="auto"/>
        <w:rPr>
          <w:rFonts w:asciiTheme="majorBidi" w:hAnsiTheme="majorBidi" w:cstheme="majorBidi"/>
          <w:color w:val="000000" w:themeColor="text1"/>
        </w:rPr>
      </w:pPr>
    </w:p>
    <w:p w14:paraId="671317E3" w14:textId="1F056978" w:rsidR="007B47B5" w:rsidRPr="005805A4" w:rsidRDefault="007F0335" w:rsidP="00972BCE">
      <w:pPr>
        <w:spacing w:line="360" w:lineRule="auto"/>
        <w:ind w:left="720"/>
        <w:rPr>
          <w:rFonts w:asciiTheme="majorBidi" w:hAnsiTheme="majorBidi" w:cstheme="majorBidi"/>
          <w:color w:val="000000" w:themeColor="text1"/>
        </w:rPr>
      </w:pPr>
      <w:r w:rsidRPr="005805A4">
        <w:rPr>
          <w:rFonts w:asciiTheme="majorBidi" w:eastAsiaTheme="minorEastAsia" w:hAnsiTheme="majorBidi" w:cstheme="majorBidi"/>
          <w:lang w:bidi="ar-SA"/>
        </w:rPr>
        <w:t>The</w:t>
      </w:r>
      <w:r w:rsidR="007B47B5" w:rsidRPr="005805A4">
        <w:rPr>
          <w:rFonts w:asciiTheme="majorBidi" w:eastAsiaTheme="minorEastAsia" w:hAnsiTheme="majorBidi" w:cstheme="majorBidi"/>
          <w:lang w:bidi="ar-SA"/>
        </w:rPr>
        <w:t xml:space="preserve"> act of the will, inasmuch as it is drawn to anything desired of itself, as health, which act is called by Damascene </w:t>
      </w:r>
      <w:proofErr w:type="spellStart"/>
      <w:r w:rsidR="007B47B5" w:rsidRPr="005805A4">
        <w:rPr>
          <w:rFonts w:asciiTheme="majorBidi" w:eastAsiaTheme="minorEastAsia" w:hAnsiTheme="majorBidi" w:cstheme="majorBidi"/>
          <w:lang w:bidi="ar-SA"/>
        </w:rPr>
        <w:t>θέλησις</w:t>
      </w:r>
      <w:proofErr w:type="spellEnd"/>
      <w:r w:rsidR="007B47B5" w:rsidRPr="005805A4">
        <w:rPr>
          <w:rFonts w:asciiTheme="majorBidi" w:eastAsiaTheme="minorEastAsia" w:hAnsiTheme="majorBidi" w:cstheme="majorBidi"/>
          <w:lang w:bidi="ar-SA"/>
        </w:rPr>
        <w:t>—</w:t>
      </w:r>
      <w:r w:rsidR="007B47B5" w:rsidRPr="005805A4">
        <w:rPr>
          <w:rFonts w:asciiTheme="majorBidi" w:eastAsiaTheme="minorEastAsia" w:hAnsiTheme="majorBidi" w:cstheme="majorBidi"/>
          <w:i/>
          <w:iCs/>
          <w:lang w:bidi="ar-SA"/>
        </w:rPr>
        <w:t>i.e.</w:t>
      </w:r>
      <w:r w:rsidR="007B47B5" w:rsidRPr="005805A4">
        <w:rPr>
          <w:rFonts w:asciiTheme="majorBidi" w:eastAsiaTheme="minorEastAsia" w:hAnsiTheme="majorBidi" w:cstheme="majorBidi"/>
          <w:lang w:bidi="ar-SA"/>
        </w:rPr>
        <w:t xml:space="preserve">, simple will—and by the masters </w:t>
      </w:r>
      <w:r w:rsidR="007B47B5" w:rsidRPr="005805A4">
        <w:rPr>
          <w:rFonts w:asciiTheme="majorBidi" w:eastAsiaTheme="minorEastAsia" w:hAnsiTheme="majorBidi" w:cstheme="majorBidi"/>
          <w:i/>
          <w:iCs/>
          <w:lang w:bidi="ar-SA"/>
        </w:rPr>
        <w:t>will as nature</w:t>
      </w:r>
      <w:r w:rsidR="007B47B5" w:rsidRPr="005805A4">
        <w:rPr>
          <w:rFonts w:asciiTheme="majorBidi" w:eastAsiaTheme="minorEastAsia" w:hAnsiTheme="majorBidi" w:cstheme="majorBidi"/>
          <w:lang w:bidi="ar-SA"/>
        </w:rPr>
        <w:t>, is different from the act of the will as it is drawn to anything which is desired only in order to something else, as to take medicine; and this act of the will Damascene calls β</w:t>
      </w:r>
      <w:proofErr w:type="spellStart"/>
      <w:r w:rsidR="007B47B5" w:rsidRPr="005805A4">
        <w:rPr>
          <w:rFonts w:asciiTheme="majorBidi" w:eastAsiaTheme="minorEastAsia" w:hAnsiTheme="majorBidi" w:cstheme="majorBidi"/>
          <w:lang w:bidi="ar-SA"/>
        </w:rPr>
        <w:t>ούλησις</w:t>
      </w:r>
      <w:proofErr w:type="spellEnd"/>
      <w:r w:rsidR="007B47B5" w:rsidRPr="005805A4">
        <w:rPr>
          <w:rFonts w:asciiTheme="majorBidi" w:eastAsiaTheme="minorEastAsia" w:hAnsiTheme="majorBidi" w:cstheme="majorBidi"/>
          <w:lang w:bidi="ar-SA"/>
        </w:rPr>
        <w:t>—</w:t>
      </w:r>
      <w:r w:rsidR="007B47B5" w:rsidRPr="005805A4">
        <w:rPr>
          <w:rFonts w:asciiTheme="majorBidi" w:eastAsiaTheme="minorEastAsia" w:hAnsiTheme="majorBidi" w:cstheme="majorBidi"/>
          <w:i/>
          <w:iCs/>
          <w:lang w:bidi="ar-SA"/>
        </w:rPr>
        <w:t>i.e.</w:t>
      </w:r>
      <w:r w:rsidR="007B47B5" w:rsidRPr="005805A4">
        <w:rPr>
          <w:rFonts w:asciiTheme="majorBidi" w:eastAsiaTheme="minorEastAsia" w:hAnsiTheme="majorBidi" w:cstheme="majorBidi"/>
          <w:lang w:bidi="ar-SA"/>
        </w:rPr>
        <w:t xml:space="preserve">, conciliative will; and by the masters is called </w:t>
      </w:r>
      <w:r w:rsidR="007B47B5" w:rsidRPr="005805A4">
        <w:rPr>
          <w:rFonts w:asciiTheme="majorBidi" w:eastAsiaTheme="minorEastAsia" w:hAnsiTheme="majorBidi" w:cstheme="majorBidi"/>
          <w:i/>
          <w:iCs/>
          <w:lang w:bidi="ar-SA"/>
        </w:rPr>
        <w:t>will as reason</w:t>
      </w:r>
      <w:r w:rsidR="007B47B5" w:rsidRPr="005805A4">
        <w:rPr>
          <w:rFonts w:asciiTheme="majorBidi" w:eastAsiaTheme="minorEastAsia" w:hAnsiTheme="majorBidi" w:cstheme="majorBidi"/>
          <w:lang w:bidi="ar-SA"/>
        </w:rPr>
        <w:t>. But this diversity of acts does not diversify the power, since both acts regard the one common ratio o</w:t>
      </w:r>
      <w:r w:rsidR="007B47B5" w:rsidRPr="005805A4">
        <w:rPr>
          <w:rFonts w:asciiTheme="majorBidi" w:hAnsiTheme="majorBidi" w:cstheme="majorBidi"/>
        </w:rPr>
        <w:t>f the object, which is goodness.</w:t>
      </w:r>
      <w:r w:rsidR="007B47B5" w:rsidRPr="005805A4">
        <w:rPr>
          <w:rStyle w:val="FootnoteReference"/>
          <w:rFonts w:asciiTheme="majorBidi" w:hAnsiTheme="majorBidi" w:cstheme="majorBidi"/>
        </w:rPr>
        <w:footnoteReference w:id="520"/>
      </w:r>
    </w:p>
    <w:p w14:paraId="341EA646" w14:textId="77777777" w:rsidR="007F0335" w:rsidRPr="005805A4" w:rsidRDefault="007F0335" w:rsidP="00706A64">
      <w:pPr>
        <w:spacing w:line="480" w:lineRule="auto"/>
        <w:rPr>
          <w:rFonts w:asciiTheme="majorBidi" w:hAnsiTheme="majorBidi" w:cstheme="majorBidi"/>
          <w:color w:val="000000" w:themeColor="text1"/>
        </w:rPr>
      </w:pPr>
    </w:p>
    <w:p w14:paraId="7BD5E087" w14:textId="16038CB4" w:rsidR="0007349C" w:rsidRPr="005805A4" w:rsidRDefault="0003581F" w:rsidP="00AC227F">
      <w:pPr>
        <w:spacing w:line="480" w:lineRule="auto"/>
        <w:rPr>
          <w:rFonts w:asciiTheme="majorBidi" w:hAnsiTheme="majorBidi" w:cstheme="majorBidi"/>
          <w:color w:val="000000" w:themeColor="text1"/>
        </w:rPr>
      </w:pPr>
      <w:r w:rsidRPr="005805A4">
        <w:rPr>
          <w:rFonts w:asciiTheme="majorBidi" w:hAnsiTheme="majorBidi" w:cstheme="majorBidi"/>
          <w:color w:val="000000" w:themeColor="text1"/>
        </w:rPr>
        <w:lastRenderedPageBreak/>
        <w:t xml:space="preserve"> The will, inasmuch as it is naturally inclined to one thing (such as happiness) is "not subject to free judgment,"</w:t>
      </w:r>
      <w:r w:rsidR="00E2588C" w:rsidRPr="005805A4">
        <w:rPr>
          <w:rStyle w:val="FootnoteReference"/>
          <w:rFonts w:asciiTheme="majorBidi" w:hAnsiTheme="majorBidi" w:cstheme="majorBidi"/>
          <w:color w:val="000000" w:themeColor="text1"/>
        </w:rPr>
        <w:footnoteReference w:id="521"/>
      </w:r>
      <w:r w:rsidRPr="005805A4">
        <w:rPr>
          <w:rFonts w:asciiTheme="majorBidi" w:hAnsiTheme="majorBidi" w:cstheme="majorBidi"/>
          <w:color w:val="000000" w:themeColor="text1"/>
        </w:rPr>
        <w:t xml:space="preserve"> but that does not mean it i</w:t>
      </w:r>
      <w:r w:rsidR="00E2588C" w:rsidRPr="005805A4">
        <w:rPr>
          <w:rFonts w:asciiTheme="majorBidi" w:hAnsiTheme="majorBidi" w:cstheme="majorBidi"/>
          <w:color w:val="000000" w:themeColor="text1"/>
        </w:rPr>
        <w:t xml:space="preserve">s not free to choose otherwise. Regardless, many would easily fail to make these distinctions and Thomas may have been careful to avoid language that could be brought under censure by the Parisian scholars who advised </w:t>
      </w:r>
      <w:proofErr w:type="spellStart"/>
      <w:r w:rsidR="00E2588C" w:rsidRPr="005805A4">
        <w:rPr>
          <w:rFonts w:asciiTheme="majorBidi" w:hAnsiTheme="majorBidi" w:cstheme="majorBidi"/>
          <w:color w:val="000000" w:themeColor="text1"/>
        </w:rPr>
        <w:t>Tempier</w:t>
      </w:r>
      <w:proofErr w:type="spellEnd"/>
      <w:r w:rsidR="00E2588C" w:rsidRPr="005805A4">
        <w:rPr>
          <w:rFonts w:asciiTheme="majorBidi" w:hAnsiTheme="majorBidi" w:cstheme="majorBidi"/>
          <w:color w:val="000000" w:themeColor="text1"/>
        </w:rPr>
        <w:t xml:space="preserve"> and who tended to view Aquinas' Aristotelian categories with suspicion. W</w:t>
      </w:r>
      <w:r w:rsidR="004076C1" w:rsidRPr="005805A4">
        <w:rPr>
          <w:rFonts w:asciiTheme="majorBidi" w:hAnsiTheme="majorBidi" w:cstheme="majorBidi"/>
          <w:color w:val="000000" w:themeColor="text1"/>
        </w:rPr>
        <w:t>hat seems most remarkable</w:t>
      </w:r>
      <w:r w:rsidR="00E2588C" w:rsidRPr="005805A4">
        <w:rPr>
          <w:rFonts w:asciiTheme="majorBidi" w:hAnsiTheme="majorBidi" w:cstheme="majorBidi"/>
          <w:color w:val="000000" w:themeColor="text1"/>
        </w:rPr>
        <w:t>, though,</w:t>
      </w:r>
      <w:r w:rsidR="004076C1" w:rsidRPr="005805A4">
        <w:rPr>
          <w:rFonts w:asciiTheme="majorBidi" w:hAnsiTheme="majorBidi" w:cstheme="majorBidi"/>
          <w:color w:val="000000" w:themeColor="text1"/>
        </w:rPr>
        <w:t xml:space="preserve"> is how consistent </w:t>
      </w:r>
      <w:r w:rsidR="00E2588C" w:rsidRPr="005805A4">
        <w:rPr>
          <w:rFonts w:asciiTheme="majorBidi" w:hAnsiTheme="majorBidi" w:cstheme="majorBidi"/>
          <w:color w:val="000000" w:themeColor="text1"/>
        </w:rPr>
        <w:t>Aquinas</w:t>
      </w:r>
      <w:r w:rsidR="004076C1" w:rsidRPr="005805A4">
        <w:rPr>
          <w:rFonts w:asciiTheme="majorBidi" w:hAnsiTheme="majorBidi" w:cstheme="majorBidi"/>
          <w:color w:val="000000" w:themeColor="text1"/>
        </w:rPr>
        <w:t xml:space="preserve"> was over the year</w:t>
      </w:r>
      <w:r w:rsidR="00706A64" w:rsidRPr="005805A4">
        <w:rPr>
          <w:rFonts w:asciiTheme="majorBidi" w:hAnsiTheme="majorBidi" w:cstheme="majorBidi"/>
          <w:color w:val="000000" w:themeColor="text1"/>
        </w:rPr>
        <w:t xml:space="preserve">s </w:t>
      </w:r>
      <w:r w:rsidR="00AC227F">
        <w:rPr>
          <w:rFonts w:asciiTheme="majorBidi" w:hAnsiTheme="majorBidi" w:cstheme="majorBidi"/>
          <w:color w:val="000000" w:themeColor="text1"/>
        </w:rPr>
        <w:t>regardless of</w:t>
      </w:r>
      <w:r w:rsidR="00AC227F" w:rsidRPr="005805A4">
        <w:rPr>
          <w:rFonts w:asciiTheme="majorBidi" w:hAnsiTheme="majorBidi" w:cstheme="majorBidi"/>
          <w:color w:val="000000" w:themeColor="text1"/>
        </w:rPr>
        <w:t xml:space="preserve"> </w:t>
      </w:r>
      <w:r w:rsidR="00706A64" w:rsidRPr="005805A4">
        <w:rPr>
          <w:rFonts w:asciiTheme="majorBidi" w:hAnsiTheme="majorBidi" w:cstheme="majorBidi"/>
          <w:color w:val="000000" w:themeColor="text1"/>
        </w:rPr>
        <w:t xml:space="preserve">any </w:t>
      </w:r>
      <w:r w:rsidR="00E2588C" w:rsidRPr="005805A4">
        <w:rPr>
          <w:rFonts w:asciiTheme="majorBidi" w:hAnsiTheme="majorBidi" w:cstheme="majorBidi"/>
          <w:color w:val="000000" w:themeColor="text1"/>
        </w:rPr>
        <w:t>efforts</w:t>
      </w:r>
      <w:r w:rsidR="00706A64" w:rsidRPr="005805A4">
        <w:rPr>
          <w:rFonts w:asciiTheme="majorBidi" w:hAnsiTheme="majorBidi" w:cstheme="majorBidi"/>
          <w:color w:val="000000" w:themeColor="text1"/>
        </w:rPr>
        <w:t xml:space="preserve"> he may have made</w:t>
      </w:r>
      <w:r w:rsidR="00E2588C" w:rsidRPr="005805A4">
        <w:rPr>
          <w:rFonts w:asciiTheme="majorBidi" w:hAnsiTheme="majorBidi" w:cstheme="majorBidi"/>
          <w:color w:val="000000" w:themeColor="text1"/>
        </w:rPr>
        <w:t xml:space="preserve"> to avoid unjust </w:t>
      </w:r>
      <w:r w:rsidR="000F6402" w:rsidRPr="005805A4">
        <w:rPr>
          <w:rFonts w:asciiTheme="majorBidi" w:hAnsiTheme="majorBidi" w:cstheme="majorBidi"/>
          <w:color w:val="000000" w:themeColor="text1"/>
        </w:rPr>
        <w:t>accusations of heterodoxy.</w:t>
      </w:r>
      <w:r w:rsidR="00E2588C" w:rsidRPr="005805A4">
        <w:rPr>
          <w:rFonts w:asciiTheme="majorBidi" w:hAnsiTheme="majorBidi" w:cstheme="majorBidi"/>
          <w:color w:val="000000" w:themeColor="text1"/>
        </w:rPr>
        <w:t xml:space="preserve"> </w:t>
      </w:r>
    </w:p>
    <w:p w14:paraId="62A1C700" w14:textId="47F4D14F" w:rsidR="003D3DEC" w:rsidRPr="005805A4" w:rsidRDefault="0007349C" w:rsidP="0007349C">
      <w:pPr>
        <w:spacing w:line="480" w:lineRule="auto"/>
        <w:rPr>
          <w:rFonts w:asciiTheme="majorBidi" w:hAnsiTheme="majorBidi" w:cstheme="majorBidi"/>
        </w:rPr>
      </w:pPr>
      <w:r w:rsidRPr="005805A4">
        <w:rPr>
          <w:rFonts w:asciiTheme="majorBidi" w:hAnsiTheme="majorBidi" w:cstheme="majorBidi"/>
          <w:color w:val="000000" w:themeColor="text1"/>
        </w:rPr>
        <w:tab/>
      </w:r>
      <w:r w:rsidR="004076C1" w:rsidRPr="005805A4">
        <w:rPr>
          <w:rFonts w:asciiTheme="majorBidi" w:hAnsiTheme="majorBidi" w:cstheme="majorBidi"/>
          <w:color w:val="000000" w:themeColor="text1"/>
        </w:rPr>
        <w:t xml:space="preserve">Westberg points out that one of the difficulties with the thesis that Aquinas had a radical change </w:t>
      </w:r>
      <w:r w:rsidR="00763CE5" w:rsidRPr="005805A4">
        <w:rPr>
          <w:rFonts w:asciiTheme="majorBidi" w:hAnsiTheme="majorBidi" w:cstheme="majorBidi"/>
          <w:color w:val="000000" w:themeColor="text1"/>
        </w:rPr>
        <w:t xml:space="preserve">around </w:t>
      </w:r>
      <w:r w:rsidRPr="005805A4">
        <w:rPr>
          <w:rFonts w:asciiTheme="majorBidi" w:hAnsiTheme="majorBidi" w:cstheme="majorBidi"/>
          <w:color w:val="000000" w:themeColor="text1"/>
        </w:rPr>
        <w:t>the time</w:t>
      </w:r>
      <w:r w:rsidR="00763CE5" w:rsidRPr="005805A4">
        <w:rPr>
          <w:rFonts w:asciiTheme="majorBidi" w:hAnsiTheme="majorBidi" w:cstheme="majorBidi"/>
          <w:color w:val="000000" w:themeColor="text1"/>
        </w:rPr>
        <w:t xml:space="preserve"> </w:t>
      </w:r>
      <w:r w:rsidRPr="005805A4">
        <w:rPr>
          <w:rFonts w:asciiTheme="majorBidi" w:hAnsiTheme="majorBidi" w:cstheme="majorBidi"/>
          <w:color w:val="000000" w:themeColor="text1"/>
        </w:rPr>
        <w:t>he is supposed to have written</w:t>
      </w:r>
      <w:r w:rsidR="00763CE5" w:rsidRPr="005805A4">
        <w:rPr>
          <w:rFonts w:asciiTheme="majorBidi" w:hAnsiTheme="majorBidi" w:cstheme="majorBidi"/>
          <w:color w:val="000000" w:themeColor="text1"/>
        </w:rPr>
        <w:t xml:space="preserve"> both I-II q. </w:t>
      </w:r>
      <w:r w:rsidR="00084660" w:rsidRPr="005805A4">
        <w:rPr>
          <w:rFonts w:asciiTheme="majorBidi" w:hAnsiTheme="majorBidi" w:cstheme="majorBidi"/>
          <w:color w:val="000000" w:themeColor="text1"/>
        </w:rPr>
        <w:t>9</w:t>
      </w:r>
      <w:r w:rsidR="00763CE5" w:rsidRPr="005805A4">
        <w:rPr>
          <w:rFonts w:asciiTheme="majorBidi" w:hAnsiTheme="majorBidi" w:cstheme="majorBidi"/>
          <w:color w:val="000000" w:themeColor="text1"/>
        </w:rPr>
        <w:t xml:space="preserve"> and </w:t>
      </w:r>
      <w:r w:rsidR="00763CE5" w:rsidRPr="005805A4">
        <w:rPr>
          <w:rFonts w:asciiTheme="majorBidi" w:hAnsiTheme="majorBidi" w:cstheme="majorBidi"/>
          <w:i/>
          <w:iCs/>
          <w:color w:val="000000" w:themeColor="text1"/>
        </w:rPr>
        <w:t xml:space="preserve">De Malo </w:t>
      </w:r>
      <w:r w:rsidR="00763CE5" w:rsidRPr="005805A4">
        <w:rPr>
          <w:rFonts w:asciiTheme="majorBidi" w:hAnsiTheme="majorBidi" w:cstheme="majorBidi"/>
          <w:color w:val="000000" w:themeColor="text1"/>
        </w:rPr>
        <w:t>6</w:t>
      </w:r>
      <w:r w:rsidRPr="005805A4">
        <w:rPr>
          <w:rFonts w:asciiTheme="majorBidi" w:hAnsiTheme="majorBidi" w:cstheme="majorBidi"/>
          <w:color w:val="000000" w:themeColor="text1"/>
        </w:rPr>
        <w:t xml:space="preserve"> </w:t>
      </w:r>
      <w:r w:rsidR="00763CE5" w:rsidRPr="005805A4">
        <w:rPr>
          <w:rFonts w:asciiTheme="majorBidi" w:hAnsiTheme="majorBidi" w:cstheme="majorBidi"/>
          <w:color w:val="000000" w:themeColor="text1"/>
          <w:vertAlign w:val="superscript"/>
        </w:rPr>
        <w:footnoteReference w:id="522"/>
      </w:r>
      <w:r w:rsidR="00763CE5" w:rsidRPr="005805A4">
        <w:rPr>
          <w:rFonts w:asciiTheme="majorBidi" w:hAnsiTheme="majorBidi" w:cstheme="majorBidi"/>
          <w:i/>
          <w:iCs/>
          <w:color w:val="000000" w:themeColor="text1"/>
        </w:rPr>
        <w:t xml:space="preserve"> </w:t>
      </w:r>
      <w:r w:rsidR="00763CE5" w:rsidRPr="005805A4">
        <w:rPr>
          <w:rFonts w:asciiTheme="majorBidi" w:hAnsiTheme="majorBidi" w:cstheme="majorBidi"/>
        </w:rPr>
        <w:t xml:space="preserve">regards pinpointing when such a radical transition in Aquinas' thought would have come about. Despite the fact that this thesis </w:t>
      </w:r>
      <w:r w:rsidR="003D3DEC" w:rsidRPr="005805A4">
        <w:rPr>
          <w:rFonts w:asciiTheme="majorBidi" w:hAnsiTheme="majorBidi" w:cstheme="majorBidi"/>
        </w:rPr>
        <w:t>is becoming more and more widely accepted,</w:t>
      </w:r>
      <w:r w:rsidR="003D3DEC" w:rsidRPr="005805A4">
        <w:rPr>
          <w:rStyle w:val="FootnoteReference"/>
          <w:rFonts w:asciiTheme="majorBidi" w:hAnsiTheme="majorBidi" w:cstheme="majorBidi"/>
        </w:rPr>
        <w:footnoteReference w:id="523"/>
      </w:r>
      <w:r w:rsidR="003D3DEC" w:rsidRPr="005805A4">
        <w:rPr>
          <w:rFonts w:asciiTheme="majorBidi" w:hAnsiTheme="majorBidi" w:cstheme="majorBidi"/>
        </w:rPr>
        <w:t xml:space="preserve"> Westberg observes:</w:t>
      </w:r>
    </w:p>
    <w:p w14:paraId="767817FA" w14:textId="77777777" w:rsidR="0007349C" w:rsidRPr="005805A4" w:rsidRDefault="0007349C" w:rsidP="0007349C">
      <w:pPr>
        <w:spacing w:line="480" w:lineRule="auto"/>
        <w:rPr>
          <w:rFonts w:asciiTheme="majorBidi" w:hAnsiTheme="majorBidi" w:cstheme="majorBidi"/>
          <w:color w:val="000000" w:themeColor="text1"/>
        </w:rPr>
      </w:pPr>
    </w:p>
    <w:p w14:paraId="66517D97" w14:textId="261F2E90" w:rsidR="00BF5FA8" w:rsidRPr="005805A4" w:rsidRDefault="003D3DEC" w:rsidP="00B73079">
      <w:pPr>
        <w:spacing w:line="360" w:lineRule="auto"/>
        <w:ind w:left="720"/>
        <w:rPr>
          <w:rFonts w:asciiTheme="majorBidi" w:hAnsiTheme="majorBidi" w:cstheme="majorBidi"/>
        </w:rPr>
      </w:pPr>
      <w:r w:rsidRPr="005805A4">
        <w:rPr>
          <w:rFonts w:asciiTheme="majorBidi" w:hAnsiTheme="majorBidi" w:cstheme="majorBidi"/>
        </w:rPr>
        <w:t xml:space="preserve">There is ... quite a problem in dating implied by this revisionist program, especially by the enthusiasts for </w:t>
      </w:r>
      <w:r w:rsidRPr="005805A4">
        <w:rPr>
          <w:rFonts w:asciiTheme="majorBidi" w:hAnsiTheme="majorBidi" w:cstheme="majorBidi"/>
          <w:i/>
          <w:iCs/>
        </w:rPr>
        <w:t>De Malo </w:t>
      </w:r>
      <w:r w:rsidRPr="005805A4">
        <w:rPr>
          <w:rFonts w:asciiTheme="majorBidi" w:hAnsiTheme="majorBidi" w:cstheme="majorBidi"/>
        </w:rPr>
        <w:t xml:space="preserve">6. There is little disagreement with Glorieux's or </w:t>
      </w:r>
      <w:proofErr w:type="spellStart"/>
      <w:r w:rsidRPr="005805A4">
        <w:rPr>
          <w:rFonts w:asciiTheme="majorBidi" w:hAnsiTheme="majorBidi" w:cstheme="majorBidi"/>
        </w:rPr>
        <w:t>Lottin's</w:t>
      </w:r>
      <w:proofErr w:type="spellEnd"/>
      <w:r w:rsidRPr="005805A4">
        <w:rPr>
          <w:rFonts w:asciiTheme="majorBidi" w:hAnsiTheme="majorBidi" w:cstheme="majorBidi"/>
        </w:rPr>
        <w:t xml:space="preserve"> date of late 1270, in Paris, for this disputed question; but this of course causes trouble for our treatment of the </w:t>
      </w:r>
      <w:proofErr w:type="spellStart"/>
      <w:r w:rsidRPr="005805A4">
        <w:rPr>
          <w:rFonts w:asciiTheme="majorBidi" w:hAnsiTheme="majorBidi" w:cstheme="majorBidi"/>
          <w:i/>
          <w:iCs/>
        </w:rPr>
        <w:t>secunda</w:t>
      </w:r>
      <w:proofErr w:type="spellEnd"/>
      <w:r w:rsidRPr="005805A4">
        <w:rPr>
          <w:rFonts w:asciiTheme="majorBidi" w:hAnsiTheme="majorBidi" w:cstheme="majorBidi"/>
          <w:i/>
          <w:iCs/>
        </w:rPr>
        <w:t xml:space="preserve"> pars </w:t>
      </w:r>
      <w:r w:rsidRPr="005805A4">
        <w:rPr>
          <w:rFonts w:asciiTheme="majorBidi" w:hAnsiTheme="majorBidi" w:cstheme="majorBidi"/>
        </w:rPr>
        <w:t>of the </w:t>
      </w:r>
      <w:r w:rsidRPr="005805A4">
        <w:rPr>
          <w:rFonts w:asciiTheme="majorBidi" w:hAnsiTheme="majorBidi" w:cstheme="majorBidi"/>
          <w:i/>
          <w:iCs/>
        </w:rPr>
        <w:t xml:space="preserve">Summa </w:t>
      </w:r>
      <w:proofErr w:type="spellStart"/>
      <w:r w:rsidRPr="005805A4">
        <w:rPr>
          <w:rFonts w:asciiTheme="majorBidi" w:hAnsiTheme="majorBidi" w:cstheme="majorBidi"/>
          <w:i/>
          <w:iCs/>
        </w:rPr>
        <w:t>Theologiae</w:t>
      </w:r>
      <w:proofErr w:type="spellEnd"/>
      <w:r w:rsidRPr="005805A4">
        <w:rPr>
          <w:rFonts w:asciiTheme="majorBidi" w:hAnsiTheme="majorBidi" w:cstheme="majorBidi"/>
          <w:i/>
          <w:iCs/>
        </w:rPr>
        <w:t> </w:t>
      </w:r>
      <w:r w:rsidRPr="005805A4">
        <w:rPr>
          <w:rFonts w:asciiTheme="majorBidi" w:hAnsiTheme="majorBidi" w:cstheme="majorBidi"/>
        </w:rPr>
        <w:t>which was being composed also during this period. If Thomas had had the breakthrough in his view of the freedom of the will which is alleged, then this should have shown up in the remainder of his work; but the evidence for the unity of treatment in the </w:t>
      </w:r>
      <w:r w:rsidRPr="005805A4">
        <w:rPr>
          <w:rFonts w:asciiTheme="majorBidi" w:hAnsiTheme="majorBidi" w:cstheme="majorBidi"/>
          <w:i/>
          <w:iCs/>
        </w:rPr>
        <w:t>ST </w:t>
      </w:r>
      <w:r w:rsidRPr="005805A4">
        <w:rPr>
          <w:rFonts w:asciiTheme="majorBidi" w:hAnsiTheme="majorBidi" w:cstheme="majorBidi"/>
        </w:rPr>
        <w:t>is far stronger than the evidence for a change in doctrine.</w:t>
      </w:r>
      <w:r w:rsidRPr="005805A4">
        <w:rPr>
          <w:rStyle w:val="FootnoteReference"/>
          <w:rFonts w:asciiTheme="majorBidi" w:hAnsiTheme="majorBidi" w:cstheme="majorBidi"/>
        </w:rPr>
        <w:footnoteReference w:id="524"/>
      </w:r>
      <w:r w:rsidRPr="005805A4">
        <w:rPr>
          <w:rFonts w:asciiTheme="majorBidi" w:hAnsiTheme="majorBidi" w:cstheme="majorBidi"/>
        </w:rPr>
        <w:t xml:space="preserve"> </w:t>
      </w:r>
    </w:p>
    <w:p w14:paraId="74C03335" w14:textId="77777777" w:rsidR="00021605" w:rsidRPr="005805A4" w:rsidRDefault="00021605" w:rsidP="00B73079">
      <w:pPr>
        <w:spacing w:line="360" w:lineRule="auto"/>
        <w:ind w:left="720"/>
        <w:rPr>
          <w:rFonts w:asciiTheme="majorBidi" w:hAnsiTheme="majorBidi" w:cstheme="majorBidi"/>
        </w:rPr>
      </w:pPr>
    </w:p>
    <w:p w14:paraId="407BB12A" w14:textId="0A11BD8D" w:rsidR="003D3DEC" w:rsidRPr="005805A4" w:rsidRDefault="003D3DEC" w:rsidP="008644F5">
      <w:pPr>
        <w:spacing w:line="480" w:lineRule="auto"/>
        <w:rPr>
          <w:rFonts w:asciiTheme="majorBidi" w:hAnsiTheme="majorBidi" w:cstheme="majorBidi"/>
        </w:rPr>
      </w:pPr>
      <w:r w:rsidRPr="005805A4">
        <w:rPr>
          <w:rFonts w:asciiTheme="majorBidi" w:hAnsiTheme="majorBidi" w:cstheme="majorBidi"/>
        </w:rPr>
        <w:t>There are</w:t>
      </w:r>
      <w:r w:rsidR="004C6B3D" w:rsidRPr="005805A4">
        <w:rPr>
          <w:rFonts w:asciiTheme="majorBidi" w:hAnsiTheme="majorBidi" w:cstheme="majorBidi"/>
        </w:rPr>
        <w:t>,</w:t>
      </w:r>
      <w:r w:rsidRPr="005805A4">
        <w:rPr>
          <w:rFonts w:asciiTheme="majorBidi" w:hAnsiTheme="majorBidi" w:cstheme="majorBidi"/>
        </w:rPr>
        <w:t xml:space="preserve"> moreover, indications that many of the supposedly changed elements resurfaced even after the purported change</w:t>
      </w:r>
      <w:r w:rsidRPr="005805A4">
        <w:rPr>
          <w:rStyle w:val="FootnoteReference"/>
          <w:rFonts w:asciiTheme="majorBidi" w:hAnsiTheme="majorBidi" w:cstheme="majorBidi"/>
        </w:rPr>
        <w:footnoteReference w:id="525"/>
      </w:r>
      <w:r w:rsidRPr="005805A4">
        <w:rPr>
          <w:rFonts w:asciiTheme="majorBidi" w:hAnsiTheme="majorBidi" w:cstheme="majorBidi"/>
        </w:rPr>
        <w:t xml:space="preserve"> and that many of the </w:t>
      </w:r>
      <w:r w:rsidR="002E55D6" w:rsidRPr="005805A4">
        <w:rPr>
          <w:rFonts w:asciiTheme="majorBidi" w:hAnsiTheme="majorBidi" w:cstheme="majorBidi"/>
        </w:rPr>
        <w:t>'</w:t>
      </w:r>
      <w:r w:rsidRPr="005805A4">
        <w:rPr>
          <w:rFonts w:asciiTheme="majorBidi" w:hAnsiTheme="majorBidi" w:cstheme="majorBidi"/>
        </w:rPr>
        <w:t>innovations</w:t>
      </w:r>
      <w:r w:rsidR="002E55D6" w:rsidRPr="005805A4">
        <w:rPr>
          <w:rFonts w:asciiTheme="majorBidi" w:hAnsiTheme="majorBidi" w:cstheme="majorBidi"/>
        </w:rPr>
        <w:t>'</w:t>
      </w:r>
      <w:r w:rsidRPr="005805A4">
        <w:rPr>
          <w:rFonts w:asciiTheme="majorBidi" w:hAnsiTheme="majorBidi" w:cstheme="majorBidi"/>
        </w:rPr>
        <w:t xml:space="preserve"> were, in fact, present in Aquinas' earliest writings</w:t>
      </w:r>
      <w:r w:rsidR="00624022" w:rsidRPr="005805A4">
        <w:rPr>
          <w:rFonts w:asciiTheme="majorBidi" w:hAnsiTheme="majorBidi" w:cstheme="majorBidi"/>
        </w:rPr>
        <w:t>.</w:t>
      </w:r>
      <w:r w:rsidR="0092340F" w:rsidRPr="005805A4">
        <w:rPr>
          <w:rFonts w:asciiTheme="majorBidi" w:hAnsiTheme="majorBidi" w:cstheme="majorBidi"/>
        </w:rPr>
        <w:t xml:space="preserve"> Actually, Kevin Flannery</w:t>
      </w:r>
      <w:r w:rsidR="00723D9E" w:rsidRPr="005805A4">
        <w:rPr>
          <w:rFonts w:asciiTheme="majorBidi" w:hAnsiTheme="majorBidi" w:cstheme="majorBidi"/>
        </w:rPr>
        <w:t xml:space="preserve"> was so unconvinced by what we might call the 'majority opinion</w:t>
      </w:r>
      <w:r w:rsidR="00FC49ED" w:rsidRPr="005805A4">
        <w:rPr>
          <w:rFonts w:asciiTheme="majorBidi" w:hAnsiTheme="majorBidi" w:cstheme="majorBidi"/>
        </w:rPr>
        <w:t xml:space="preserve">' (arguing there was a development in Aquinas in </w:t>
      </w:r>
      <w:r w:rsidR="00FC49ED" w:rsidRPr="005805A4">
        <w:rPr>
          <w:rFonts w:asciiTheme="majorBidi" w:hAnsiTheme="majorBidi" w:cstheme="majorBidi"/>
          <w:i/>
          <w:iCs/>
        </w:rPr>
        <w:t xml:space="preserve">De Malo </w:t>
      </w:r>
      <w:r w:rsidR="00FC49ED" w:rsidRPr="005805A4">
        <w:rPr>
          <w:rFonts w:asciiTheme="majorBidi" w:hAnsiTheme="majorBidi" w:cstheme="majorBidi"/>
        </w:rPr>
        <w:t xml:space="preserve">6 </w:t>
      </w:r>
      <w:r w:rsidR="004E5007" w:rsidRPr="005805A4">
        <w:rPr>
          <w:rFonts w:asciiTheme="majorBidi" w:hAnsiTheme="majorBidi" w:cstheme="majorBidi"/>
        </w:rPr>
        <w:t xml:space="preserve">and I-II q. 9 </w:t>
      </w:r>
      <w:r w:rsidR="00FC49ED" w:rsidRPr="005805A4">
        <w:rPr>
          <w:rFonts w:asciiTheme="majorBidi" w:hAnsiTheme="majorBidi" w:cstheme="majorBidi"/>
        </w:rPr>
        <w:t xml:space="preserve">that consisted of </w:t>
      </w:r>
      <w:r w:rsidR="00FF48A1" w:rsidRPr="005805A4">
        <w:rPr>
          <w:rFonts w:asciiTheme="majorBidi" w:hAnsiTheme="majorBidi" w:cstheme="majorBidi"/>
        </w:rPr>
        <w:t>a reversal of the</w:t>
      </w:r>
      <w:r w:rsidR="00FC49ED" w:rsidRPr="005805A4">
        <w:rPr>
          <w:rFonts w:asciiTheme="majorBidi" w:hAnsiTheme="majorBidi" w:cstheme="majorBidi"/>
        </w:rPr>
        <w:t xml:space="preserve"> </w:t>
      </w:r>
      <w:r w:rsidR="00FC49ED" w:rsidRPr="005805A4">
        <w:rPr>
          <w:rFonts w:asciiTheme="majorBidi" w:hAnsiTheme="majorBidi" w:cstheme="majorBidi"/>
          <w:i/>
          <w:iCs/>
        </w:rPr>
        <w:t xml:space="preserve">De </w:t>
      </w:r>
      <w:proofErr w:type="spellStart"/>
      <w:r w:rsidR="00FC49ED" w:rsidRPr="005805A4">
        <w:rPr>
          <w:rFonts w:asciiTheme="majorBidi" w:hAnsiTheme="majorBidi" w:cstheme="majorBidi"/>
          <w:i/>
          <w:iCs/>
        </w:rPr>
        <w:t>Veritate</w:t>
      </w:r>
      <w:proofErr w:type="spellEnd"/>
      <w:r w:rsidR="00FC49ED" w:rsidRPr="005805A4">
        <w:rPr>
          <w:rFonts w:asciiTheme="majorBidi" w:hAnsiTheme="majorBidi" w:cstheme="majorBidi"/>
          <w:i/>
          <w:iCs/>
        </w:rPr>
        <w:t xml:space="preserve"> </w:t>
      </w:r>
      <w:r w:rsidR="00FC49ED" w:rsidRPr="005805A4">
        <w:rPr>
          <w:rFonts w:asciiTheme="majorBidi" w:hAnsiTheme="majorBidi" w:cstheme="majorBidi"/>
        </w:rPr>
        <w:t xml:space="preserve">doctrine) </w:t>
      </w:r>
      <w:r w:rsidR="005A5CA6" w:rsidRPr="005805A4">
        <w:rPr>
          <w:rFonts w:asciiTheme="majorBidi" w:hAnsiTheme="majorBidi" w:cstheme="majorBidi"/>
        </w:rPr>
        <w:t xml:space="preserve">that he argues </w:t>
      </w:r>
      <w:r w:rsidR="008644F5" w:rsidRPr="005805A4">
        <w:rPr>
          <w:rFonts w:asciiTheme="majorBidi" w:hAnsiTheme="majorBidi" w:cstheme="majorBidi"/>
        </w:rPr>
        <w:t xml:space="preserve">at least some of </w:t>
      </w:r>
      <w:r w:rsidR="008644F5" w:rsidRPr="005805A4">
        <w:rPr>
          <w:rFonts w:asciiTheme="majorBidi" w:hAnsiTheme="majorBidi" w:cstheme="majorBidi"/>
          <w:i/>
        </w:rPr>
        <w:t xml:space="preserve">De </w:t>
      </w:r>
      <w:proofErr w:type="spellStart"/>
      <w:r w:rsidR="008644F5" w:rsidRPr="005805A4">
        <w:rPr>
          <w:rFonts w:asciiTheme="majorBidi" w:hAnsiTheme="majorBidi" w:cstheme="majorBidi"/>
          <w:i/>
        </w:rPr>
        <w:t>Veritate</w:t>
      </w:r>
      <w:proofErr w:type="spellEnd"/>
      <w:r w:rsidR="008644F5" w:rsidRPr="005805A4">
        <w:rPr>
          <w:rFonts w:asciiTheme="majorBidi" w:hAnsiTheme="majorBidi" w:cstheme="majorBidi"/>
          <w:i/>
        </w:rPr>
        <w:t xml:space="preserve"> </w:t>
      </w:r>
      <w:r w:rsidR="008644F5" w:rsidRPr="005805A4">
        <w:rPr>
          <w:rFonts w:asciiTheme="majorBidi" w:hAnsiTheme="majorBidi" w:cstheme="majorBidi"/>
          <w:iCs/>
        </w:rPr>
        <w:t xml:space="preserve">was written after </w:t>
      </w:r>
      <w:r w:rsidR="008644F5" w:rsidRPr="005805A4">
        <w:rPr>
          <w:rFonts w:asciiTheme="majorBidi" w:hAnsiTheme="majorBidi" w:cstheme="majorBidi"/>
          <w:i/>
        </w:rPr>
        <w:t xml:space="preserve">De Malo </w:t>
      </w:r>
      <w:r w:rsidR="008644F5" w:rsidRPr="005805A4">
        <w:rPr>
          <w:rFonts w:asciiTheme="majorBidi" w:hAnsiTheme="majorBidi" w:cstheme="majorBidi"/>
          <w:iCs/>
        </w:rPr>
        <w:t xml:space="preserve">and that </w:t>
      </w:r>
      <w:r w:rsidR="008644F5" w:rsidRPr="005805A4">
        <w:rPr>
          <w:rFonts w:asciiTheme="majorBidi" w:hAnsiTheme="majorBidi" w:cstheme="majorBidi"/>
          <w:i/>
        </w:rPr>
        <w:t xml:space="preserve">DV </w:t>
      </w:r>
      <w:r w:rsidR="008644F5" w:rsidRPr="005805A4">
        <w:rPr>
          <w:rFonts w:asciiTheme="majorBidi" w:hAnsiTheme="majorBidi" w:cstheme="majorBidi"/>
          <w:iCs/>
        </w:rPr>
        <w:t>24 is actually</w:t>
      </w:r>
      <w:r w:rsidR="007176C8" w:rsidRPr="005805A4">
        <w:rPr>
          <w:rFonts w:asciiTheme="majorBidi" w:hAnsiTheme="majorBidi" w:cstheme="majorBidi"/>
        </w:rPr>
        <w:t xml:space="preserve"> </w:t>
      </w:r>
      <w:r w:rsidR="005A5CA6" w:rsidRPr="005805A4">
        <w:rPr>
          <w:rFonts w:asciiTheme="majorBidi" w:hAnsiTheme="majorBidi" w:cstheme="majorBidi"/>
        </w:rPr>
        <w:t xml:space="preserve">"a rewrite" of </w:t>
      </w:r>
      <w:r w:rsidR="00C965F2" w:rsidRPr="005805A4">
        <w:rPr>
          <w:rFonts w:asciiTheme="majorBidi" w:hAnsiTheme="majorBidi" w:cstheme="majorBidi"/>
          <w:i/>
          <w:iCs/>
        </w:rPr>
        <w:t>DM</w:t>
      </w:r>
      <w:r w:rsidR="005A5CA6" w:rsidRPr="005805A4">
        <w:rPr>
          <w:rFonts w:asciiTheme="majorBidi" w:hAnsiTheme="majorBidi" w:cstheme="majorBidi"/>
          <w:i/>
          <w:iCs/>
        </w:rPr>
        <w:t xml:space="preserve"> </w:t>
      </w:r>
      <w:r w:rsidR="00723D9E" w:rsidRPr="005805A4">
        <w:rPr>
          <w:rFonts w:asciiTheme="majorBidi" w:hAnsiTheme="majorBidi" w:cstheme="majorBidi"/>
        </w:rPr>
        <w:t>6</w:t>
      </w:r>
      <w:r w:rsidR="00C965F2" w:rsidRPr="005805A4">
        <w:rPr>
          <w:rFonts w:asciiTheme="majorBidi" w:hAnsiTheme="majorBidi" w:cstheme="majorBidi"/>
        </w:rPr>
        <w:t xml:space="preserve"> and represents</w:t>
      </w:r>
      <w:r w:rsidR="008644F5" w:rsidRPr="005805A4">
        <w:rPr>
          <w:rFonts w:asciiTheme="majorBidi" w:hAnsiTheme="majorBidi" w:cstheme="majorBidi"/>
        </w:rPr>
        <w:t xml:space="preserve"> the "more finished version</w:t>
      </w:r>
      <w:r w:rsidR="004E5007" w:rsidRPr="005805A4">
        <w:rPr>
          <w:rFonts w:asciiTheme="majorBidi" w:hAnsiTheme="majorBidi" w:cstheme="majorBidi"/>
        </w:rPr>
        <w:t>"</w:t>
      </w:r>
      <w:r w:rsidR="008644F5" w:rsidRPr="005805A4">
        <w:rPr>
          <w:rFonts w:asciiTheme="majorBidi" w:hAnsiTheme="majorBidi" w:cstheme="majorBidi"/>
        </w:rPr>
        <w:t xml:space="preserve"> of it.</w:t>
      </w:r>
      <w:r w:rsidR="00723D9E" w:rsidRPr="005805A4">
        <w:rPr>
          <w:rStyle w:val="FootnoteReference"/>
          <w:rFonts w:asciiTheme="majorBidi" w:hAnsiTheme="majorBidi" w:cstheme="majorBidi"/>
        </w:rPr>
        <w:footnoteReference w:id="526"/>
      </w:r>
    </w:p>
    <w:p w14:paraId="0829D987" w14:textId="64EA422B" w:rsidR="0051213C" w:rsidRPr="005805A4" w:rsidRDefault="003D3DEC" w:rsidP="00555A8C">
      <w:pPr>
        <w:spacing w:line="480" w:lineRule="auto"/>
        <w:rPr>
          <w:rFonts w:asciiTheme="majorBidi" w:hAnsiTheme="majorBidi" w:cstheme="majorBidi"/>
        </w:rPr>
      </w:pPr>
      <w:r w:rsidRPr="005805A4">
        <w:rPr>
          <w:rFonts w:asciiTheme="majorBidi" w:hAnsiTheme="majorBidi" w:cstheme="majorBidi"/>
        </w:rPr>
        <w:lastRenderedPageBreak/>
        <w:tab/>
      </w:r>
      <w:r w:rsidR="00A46F0E" w:rsidRPr="005805A4">
        <w:rPr>
          <w:rFonts w:asciiTheme="majorBidi" w:hAnsiTheme="majorBidi" w:cstheme="majorBidi"/>
        </w:rPr>
        <w:t>Be that as it may</w:t>
      </w:r>
      <w:r w:rsidR="00116403" w:rsidRPr="005805A4">
        <w:rPr>
          <w:rFonts w:asciiTheme="majorBidi" w:hAnsiTheme="majorBidi" w:cstheme="majorBidi"/>
        </w:rPr>
        <w:t>, a</w:t>
      </w:r>
      <w:r w:rsidRPr="005805A4">
        <w:rPr>
          <w:rFonts w:asciiTheme="majorBidi" w:hAnsiTheme="majorBidi" w:cstheme="majorBidi"/>
        </w:rPr>
        <w:t xml:space="preserve"> section of Keenan's book</w:t>
      </w:r>
      <w:r w:rsidR="008B293F" w:rsidRPr="005805A4">
        <w:rPr>
          <w:rFonts w:asciiTheme="majorBidi" w:hAnsiTheme="majorBidi" w:cstheme="majorBidi"/>
        </w:rPr>
        <w:t xml:space="preserve"> </w:t>
      </w:r>
      <w:r w:rsidR="000D41C6" w:rsidRPr="005805A4">
        <w:rPr>
          <w:rFonts w:asciiTheme="majorBidi" w:hAnsiTheme="majorBidi" w:cstheme="majorBidi"/>
        </w:rPr>
        <w:t xml:space="preserve">is focused on </w:t>
      </w:r>
      <w:r w:rsidR="00D45350" w:rsidRPr="005805A4">
        <w:rPr>
          <w:rFonts w:asciiTheme="majorBidi" w:hAnsiTheme="majorBidi" w:cstheme="majorBidi"/>
        </w:rPr>
        <w:t>the purported transition in Aquinas' thought and is thus</w:t>
      </w:r>
      <w:r w:rsidR="008B293F" w:rsidRPr="005805A4">
        <w:rPr>
          <w:rFonts w:asciiTheme="majorBidi" w:hAnsiTheme="majorBidi" w:cstheme="majorBidi"/>
        </w:rPr>
        <w:t xml:space="preserve"> entitled</w:t>
      </w:r>
      <w:r w:rsidR="00D45350" w:rsidRPr="005805A4">
        <w:rPr>
          <w:rFonts w:asciiTheme="majorBidi" w:hAnsiTheme="majorBidi" w:cstheme="majorBidi"/>
        </w:rPr>
        <w:t>,</w:t>
      </w:r>
      <w:r w:rsidR="00723D9E" w:rsidRPr="005805A4">
        <w:rPr>
          <w:rFonts w:asciiTheme="majorBidi" w:hAnsiTheme="majorBidi" w:cstheme="majorBidi"/>
        </w:rPr>
        <w:t xml:space="preserve"> "Making the Shift</w:t>
      </w:r>
      <w:r w:rsidR="00D45350" w:rsidRPr="005805A4">
        <w:rPr>
          <w:rFonts w:asciiTheme="majorBidi" w:hAnsiTheme="majorBidi" w:cstheme="majorBidi"/>
        </w:rPr>
        <w:t>.</w:t>
      </w:r>
      <w:r w:rsidRPr="005805A4">
        <w:rPr>
          <w:rFonts w:asciiTheme="majorBidi" w:hAnsiTheme="majorBidi" w:cstheme="majorBidi"/>
        </w:rPr>
        <w:t>"</w:t>
      </w:r>
      <w:r w:rsidRPr="005805A4">
        <w:rPr>
          <w:rStyle w:val="FootnoteReference"/>
          <w:rFonts w:asciiTheme="majorBidi" w:hAnsiTheme="majorBidi" w:cstheme="majorBidi"/>
        </w:rPr>
        <w:footnoteReference w:id="527"/>
      </w:r>
      <w:r w:rsidRPr="005805A4">
        <w:rPr>
          <w:rFonts w:asciiTheme="majorBidi" w:hAnsiTheme="majorBidi" w:cstheme="majorBidi"/>
        </w:rPr>
        <w:t xml:space="preserve"> </w:t>
      </w:r>
      <w:r w:rsidR="00D45350" w:rsidRPr="005805A4">
        <w:rPr>
          <w:rFonts w:asciiTheme="majorBidi" w:hAnsiTheme="majorBidi" w:cstheme="majorBidi"/>
        </w:rPr>
        <w:t xml:space="preserve">Many others likewise follow </w:t>
      </w:r>
      <w:proofErr w:type="spellStart"/>
      <w:r w:rsidR="00D45350" w:rsidRPr="005805A4">
        <w:rPr>
          <w:rFonts w:asciiTheme="majorBidi" w:hAnsiTheme="majorBidi" w:cstheme="majorBidi"/>
        </w:rPr>
        <w:t>Lottin's</w:t>
      </w:r>
      <w:proofErr w:type="spellEnd"/>
      <w:r w:rsidR="00D45350" w:rsidRPr="005805A4">
        <w:rPr>
          <w:rFonts w:asciiTheme="majorBidi" w:hAnsiTheme="majorBidi" w:cstheme="majorBidi"/>
        </w:rPr>
        <w:t xml:space="preserve"> thesis, so</w:t>
      </w:r>
      <w:r w:rsidR="00723D9E" w:rsidRPr="005805A4">
        <w:rPr>
          <w:rFonts w:asciiTheme="majorBidi" w:hAnsiTheme="majorBidi" w:cstheme="majorBidi"/>
        </w:rPr>
        <w:t xml:space="preserve"> it ought to be taken seriously. </w:t>
      </w:r>
      <w:r w:rsidR="00342EC0" w:rsidRPr="005805A4">
        <w:rPr>
          <w:rFonts w:asciiTheme="majorBidi" w:hAnsiTheme="majorBidi" w:cstheme="majorBidi"/>
        </w:rPr>
        <w:t xml:space="preserve">For </w:t>
      </w:r>
      <w:r w:rsidR="00DA6EEB" w:rsidRPr="005805A4">
        <w:rPr>
          <w:rFonts w:asciiTheme="majorBidi" w:hAnsiTheme="majorBidi" w:cstheme="majorBidi"/>
        </w:rPr>
        <w:t>Keenan in particular</w:t>
      </w:r>
      <w:r w:rsidR="00342EC0" w:rsidRPr="005805A4">
        <w:rPr>
          <w:rFonts w:asciiTheme="majorBidi" w:hAnsiTheme="majorBidi" w:cstheme="majorBidi"/>
        </w:rPr>
        <w:t>,</w:t>
      </w:r>
      <w:r w:rsidR="008A33F7" w:rsidRPr="005805A4">
        <w:rPr>
          <w:rFonts w:asciiTheme="majorBidi" w:hAnsiTheme="majorBidi" w:cstheme="majorBidi"/>
        </w:rPr>
        <w:t xml:space="preserve"> Aquinas went from attributing "final causality to reason and not the will"</w:t>
      </w:r>
      <w:r w:rsidR="008A33F7" w:rsidRPr="005805A4">
        <w:rPr>
          <w:rStyle w:val="FootnoteReference"/>
          <w:rFonts w:asciiTheme="majorBidi" w:hAnsiTheme="majorBidi" w:cstheme="majorBidi"/>
        </w:rPr>
        <w:footnoteReference w:id="528"/>
      </w:r>
      <w:r w:rsidR="008A33F7" w:rsidRPr="005805A4">
        <w:rPr>
          <w:rFonts w:asciiTheme="majorBidi" w:hAnsiTheme="majorBidi" w:cstheme="majorBidi"/>
        </w:rPr>
        <w:t xml:space="preserve"> to "designating reason’s presentation of the object as the </w:t>
      </w:r>
      <w:r w:rsidR="008A33F7" w:rsidRPr="005805A4">
        <w:rPr>
          <w:rFonts w:asciiTheme="majorBidi" w:hAnsiTheme="majorBidi" w:cstheme="majorBidi"/>
          <w:i/>
          <w:iCs/>
        </w:rPr>
        <w:t>formal</w:t>
      </w:r>
      <w:r w:rsidR="008A33F7" w:rsidRPr="005805A4">
        <w:rPr>
          <w:rFonts w:asciiTheme="majorBidi" w:hAnsiTheme="majorBidi" w:cstheme="majorBidi"/>
        </w:rPr>
        <w:t xml:space="preserve"> cause </w:t>
      </w:r>
      <w:r w:rsidR="002A0DB5" w:rsidRPr="005805A4">
        <w:rPr>
          <w:rFonts w:asciiTheme="majorBidi" w:hAnsiTheme="majorBidi" w:cstheme="majorBidi"/>
        </w:rPr>
        <w:t>of the specific act of the will</w:t>
      </w:r>
      <w:r w:rsidR="008A33F7" w:rsidRPr="005805A4">
        <w:rPr>
          <w:rFonts w:asciiTheme="majorBidi" w:hAnsiTheme="majorBidi" w:cstheme="majorBidi"/>
        </w:rPr>
        <w:t>"</w:t>
      </w:r>
      <w:r w:rsidR="002A0DB5" w:rsidRPr="005805A4">
        <w:rPr>
          <w:rFonts w:asciiTheme="majorBidi" w:hAnsiTheme="majorBidi" w:cstheme="majorBidi"/>
        </w:rPr>
        <w:t xml:space="preserve"> (emphasis added).</w:t>
      </w:r>
      <w:r w:rsidR="00342EC0" w:rsidRPr="005805A4">
        <w:rPr>
          <w:rFonts w:asciiTheme="majorBidi" w:hAnsiTheme="majorBidi" w:cstheme="majorBidi"/>
        </w:rPr>
        <w:t xml:space="preserve"> He argues that if Aquinas were correct when he spoke of the intellect as moving in the manner of a final cause while maintaining the "final cause is the cause of the causes, and [that] all movement is derived from this cause," all movement would necessarily be "attributed to reason" as "the source of all movement</w:t>
      </w:r>
      <w:r w:rsidR="009C5C10" w:rsidRPr="005805A4">
        <w:rPr>
          <w:rFonts w:asciiTheme="majorBidi" w:hAnsiTheme="majorBidi" w:cstheme="majorBidi"/>
        </w:rPr>
        <w:t>."</w:t>
      </w:r>
      <w:r w:rsidR="009C5C10" w:rsidRPr="005805A4">
        <w:rPr>
          <w:rStyle w:val="FootnoteReference"/>
          <w:rFonts w:asciiTheme="majorBidi" w:hAnsiTheme="majorBidi" w:cstheme="majorBidi"/>
        </w:rPr>
        <w:footnoteReference w:id="529"/>
      </w:r>
      <w:r w:rsidR="00DB0947" w:rsidRPr="005805A4">
        <w:rPr>
          <w:rFonts w:asciiTheme="majorBidi" w:hAnsiTheme="majorBidi" w:cstheme="majorBidi"/>
        </w:rPr>
        <w:t xml:space="preserve"> </w:t>
      </w:r>
      <w:r w:rsidR="00A1400E" w:rsidRPr="005805A4">
        <w:rPr>
          <w:rFonts w:asciiTheme="majorBidi" w:hAnsiTheme="majorBidi" w:cstheme="majorBidi"/>
        </w:rPr>
        <w:t xml:space="preserve">In view of the fact that well into the </w:t>
      </w:r>
      <w:proofErr w:type="spellStart"/>
      <w:r w:rsidR="00A1400E" w:rsidRPr="005805A4">
        <w:rPr>
          <w:rFonts w:asciiTheme="majorBidi" w:hAnsiTheme="majorBidi" w:cstheme="majorBidi"/>
          <w:i/>
          <w:iCs/>
        </w:rPr>
        <w:t>Secunda</w:t>
      </w:r>
      <w:proofErr w:type="spellEnd"/>
      <w:r w:rsidR="00A1400E" w:rsidRPr="005805A4">
        <w:rPr>
          <w:rFonts w:asciiTheme="majorBidi" w:hAnsiTheme="majorBidi" w:cstheme="majorBidi"/>
          <w:i/>
          <w:iCs/>
        </w:rPr>
        <w:t xml:space="preserve"> </w:t>
      </w:r>
      <w:proofErr w:type="spellStart"/>
      <w:r w:rsidR="00A1400E" w:rsidRPr="005805A4">
        <w:rPr>
          <w:rFonts w:asciiTheme="majorBidi" w:hAnsiTheme="majorBidi" w:cstheme="majorBidi"/>
          <w:i/>
          <w:iCs/>
        </w:rPr>
        <w:t>Secundae</w:t>
      </w:r>
      <w:proofErr w:type="spellEnd"/>
      <w:r w:rsidR="00A1400E" w:rsidRPr="005805A4">
        <w:rPr>
          <w:rFonts w:asciiTheme="majorBidi" w:hAnsiTheme="majorBidi" w:cstheme="majorBidi"/>
          <w:i/>
          <w:iCs/>
        </w:rPr>
        <w:t xml:space="preserve">, </w:t>
      </w:r>
      <w:r w:rsidR="00A1400E" w:rsidRPr="005805A4">
        <w:rPr>
          <w:rFonts w:asciiTheme="majorBidi" w:hAnsiTheme="majorBidi" w:cstheme="majorBidi"/>
        </w:rPr>
        <w:t xml:space="preserve">Thomas argues reason is the "proper beginning of human acts," one might not think such a teaching would be a problem, but for Keenan, the truth of the matter is that the will must be </w:t>
      </w:r>
      <w:r w:rsidR="0046187A" w:rsidRPr="005805A4">
        <w:rPr>
          <w:rFonts w:asciiTheme="majorBidi" w:hAnsiTheme="majorBidi" w:cstheme="majorBidi"/>
        </w:rPr>
        <w:t xml:space="preserve">the proper beginning if it </w:t>
      </w:r>
      <w:r w:rsidR="00A1400E" w:rsidRPr="005805A4">
        <w:rPr>
          <w:rFonts w:asciiTheme="majorBidi" w:hAnsiTheme="majorBidi" w:cstheme="majorBidi"/>
        </w:rPr>
        <w:t xml:space="preserve">is to enjoy </w:t>
      </w:r>
      <w:r w:rsidR="00CE5550" w:rsidRPr="005805A4">
        <w:rPr>
          <w:rFonts w:asciiTheme="majorBidi" w:hAnsiTheme="majorBidi" w:cstheme="majorBidi"/>
        </w:rPr>
        <w:t>what Fuchs had referred to as '</w:t>
      </w:r>
      <w:r w:rsidR="00A1400E" w:rsidRPr="005805A4">
        <w:rPr>
          <w:rFonts w:asciiTheme="majorBidi" w:hAnsiTheme="majorBidi" w:cstheme="majorBidi"/>
        </w:rPr>
        <w:t>basic freedom.</w:t>
      </w:r>
      <w:r w:rsidR="00CE5550" w:rsidRPr="005805A4">
        <w:rPr>
          <w:rFonts w:asciiTheme="majorBidi" w:hAnsiTheme="majorBidi" w:cstheme="majorBidi"/>
        </w:rPr>
        <w:t>'</w:t>
      </w:r>
      <w:r w:rsidR="00E952C4" w:rsidRPr="005805A4">
        <w:rPr>
          <w:rStyle w:val="FootnoteReference"/>
          <w:rFonts w:asciiTheme="majorBidi" w:hAnsiTheme="majorBidi" w:cstheme="majorBidi"/>
        </w:rPr>
        <w:footnoteReference w:id="530"/>
      </w:r>
      <w:r w:rsidR="00A1400E" w:rsidRPr="005805A4">
        <w:rPr>
          <w:rFonts w:asciiTheme="majorBidi" w:hAnsiTheme="majorBidi" w:cstheme="majorBidi"/>
        </w:rPr>
        <w:t xml:space="preserve"> </w:t>
      </w:r>
      <w:r w:rsidR="00E26A34" w:rsidRPr="005805A4">
        <w:rPr>
          <w:rFonts w:asciiTheme="majorBidi" w:hAnsiTheme="majorBidi" w:cstheme="majorBidi"/>
        </w:rPr>
        <w:t>Moreover, because in ea</w:t>
      </w:r>
      <w:r w:rsidR="0023207B" w:rsidRPr="005805A4">
        <w:rPr>
          <w:rFonts w:asciiTheme="majorBidi" w:hAnsiTheme="majorBidi" w:cstheme="majorBidi"/>
        </w:rPr>
        <w:t xml:space="preserve">rlier texts </w:t>
      </w:r>
      <w:r w:rsidR="00E26A34" w:rsidRPr="005805A4">
        <w:rPr>
          <w:rFonts w:asciiTheme="majorBidi" w:hAnsiTheme="majorBidi" w:cstheme="majorBidi"/>
        </w:rPr>
        <w:t xml:space="preserve">Thomas </w:t>
      </w:r>
      <w:r w:rsidR="0023207B" w:rsidRPr="005805A4">
        <w:rPr>
          <w:rFonts w:asciiTheme="majorBidi" w:hAnsiTheme="majorBidi" w:cstheme="majorBidi"/>
        </w:rPr>
        <w:t>thought</w:t>
      </w:r>
      <w:r w:rsidR="00E26A34" w:rsidRPr="005805A4">
        <w:rPr>
          <w:rFonts w:asciiTheme="majorBidi" w:hAnsiTheme="majorBidi" w:cstheme="majorBidi"/>
        </w:rPr>
        <w:t xml:space="preserve"> "that since reason presents the object, which, in turn, acts as final cause" he was led to what Keenan </w:t>
      </w:r>
      <w:proofErr w:type="spellStart"/>
      <w:r w:rsidR="00E26A34" w:rsidRPr="005805A4">
        <w:rPr>
          <w:rFonts w:asciiTheme="majorBidi" w:hAnsiTheme="majorBidi" w:cstheme="majorBidi"/>
        </w:rPr>
        <w:t>consideres</w:t>
      </w:r>
      <w:proofErr w:type="spellEnd"/>
      <w:r w:rsidR="00E26A34" w:rsidRPr="005805A4">
        <w:rPr>
          <w:rFonts w:asciiTheme="majorBidi" w:hAnsiTheme="majorBidi" w:cstheme="majorBidi"/>
        </w:rPr>
        <w:t xml:space="preserve"> a deterministic outlook according to which "bad action can only result from erroneous thinking."</w:t>
      </w:r>
      <w:r w:rsidR="002B0380" w:rsidRPr="005805A4">
        <w:rPr>
          <w:rStyle w:val="FootnoteReference"/>
          <w:rFonts w:asciiTheme="majorBidi" w:hAnsiTheme="majorBidi" w:cstheme="majorBidi"/>
        </w:rPr>
        <w:footnoteReference w:id="531"/>
      </w:r>
      <w:r w:rsidR="005605B6" w:rsidRPr="005805A4">
        <w:rPr>
          <w:rFonts w:asciiTheme="majorBidi" w:hAnsiTheme="majorBidi" w:cstheme="majorBidi"/>
        </w:rPr>
        <w:t xml:space="preserve"> If </w:t>
      </w:r>
      <w:r w:rsidR="008A33F7" w:rsidRPr="005805A4">
        <w:rPr>
          <w:rFonts w:asciiTheme="majorBidi" w:hAnsiTheme="majorBidi" w:cstheme="majorBidi"/>
        </w:rPr>
        <w:t xml:space="preserve">"reason ... and not the will is the final cause in an act of the will," </w:t>
      </w:r>
      <w:r w:rsidR="00ED4E6F" w:rsidRPr="005805A4">
        <w:rPr>
          <w:rFonts w:asciiTheme="majorBidi" w:hAnsiTheme="majorBidi" w:cstheme="majorBidi"/>
        </w:rPr>
        <w:t xml:space="preserve">Thomas would </w:t>
      </w:r>
      <w:r w:rsidR="008A33F7" w:rsidRPr="005805A4">
        <w:rPr>
          <w:rFonts w:asciiTheme="majorBidi" w:hAnsiTheme="majorBidi" w:cstheme="majorBidi"/>
        </w:rPr>
        <w:t xml:space="preserve">not be able to </w:t>
      </w:r>
      <w:r w:rsidR="005605B6" w:rsidRPr="005805A4">
        <w:rPr>
          <w:rFonts w:asciiTheme="majorBidi" w:hAnsiTheme="majorBidi" w:cstheme="majorBidi"/>
        </w:rPr>
        <w:t>explain on "</w:t>
      </w:r>
      <w:r w:rsidR="008A33F7" w:rsidRPr="005805A4">
        <w:rPr>
          <w:rFonts w:asciiTheme="majorBidi" w:hAnsiTheme="majorBidi" w:cstheme="majorBidi"/>
        </w:rPr>
        <w:t>what grounds</w:t>
      </w:r>
      <w:r w:rsidR="005605B6" w:rsidRPr="005805A4">
        <w:rPr>
          <w:rFonts w:asciiTheme="majorBidi" w:hAnsiTheme="majorBidi" w:cstheme="majorBidi"/>
        </w:rPr>
        <w:t xml:space="preserve">" </w:t>
      </w:r>
      <w:r w:rsidR="008A33F7" w:rsidRPr="005805A4">
        <w:rPr>
          <w:rFonts w:asciiTheme="majorBidi" w:hAnsiTheme="majorBidi" w:cstheme="majorBidi"/>
        </w:rPr>
        <w:t>the will</w:t>
      </w:r>
      <w:r w:rsidR="005605B6" w:rsidRPr="005805A4">
        <w:rPr>
          <w:rFonts w:asciiTheme="majorBidi" w:hAnsiTheme="majorBidi" w:cstheme="majorBidi"/>
        </w:rPr>
        <w:t xml:space="preserve"> is able</w:t>
      </w:r>
      <w:r w:rsidR="008A33F7" w:rsidRPr="005805A4">
        <w:rPr>
          <w:rFonts w:asciiTheme="majorBidi" w:hAnsiTheme="majorBidi" w:cstheme="majorBidi"/>
        </w:rPr>
        <w:t xml:space="preserve"> to deny </w:t>
      </w:r>
      <w:r w:rsidR="005605B6" w:rsidRPr="005805A4">
        <w:rPr>
          <w:rFonts w:asciiTheme="majorBidi" w:hAnsiTheme="majorBidi" w:cstheme="majorBidi"/>
        </w:rPr>
        <w:t>the object that reason presents.</w:t>
      </w:r>
      <w:r w:rsidR="008A33F7" w:rsidRPr="005805A4">
        <w:rPr>
          <w:rFonts w:asciiTheme="majorBidi" w:hAnsiTheme="majorBidi" w:cstheme="majorBidi"/>
        </w:rPr>
        <w:t>"</w:t>
      </w:r>
      <w:r w:rsidR="008A33F7" w:rsidRPr="005805A4">
        <w:rPr>
          <w:rStyle w:val="FootnoteReference"/>
          <w:rFonts w:asciiTheme="majorBidi" w:hAnsiTheme="majorBidi" w:cstheme="majorBidi"/>
        </w:rPr>
        <w:footnoteReference w:id="532"/>
      </w:r>
      <w:r w:rsidR="008A33F7" w:rsidRPr="005805A4">
        <w:rPr>
          <w:rFonts w:asciiTheme="majorBidi" w:hAnsiTheme="majorBidi" w:cstheme="majorBidi"/>
        </w:rPr>
        <w:t xml:space="preserve"> </w:t>
      </w:r>
      <w:r w:rsidR="005605B6" w:rsidRPr="005805A4">
        <w:rPr>
          <w:rFonts w:asciiTheme="majorBidi" w:hAnsiTheme="majorBidi" w:cstheme="majorBidi"/>
        </w:rPr>
        <w:t>Thomas, then,</w:t>
      </w:r>
      <w:r w:rsidR="008A33F7" w:rsidRPr="005805A4">
        <w:rPr>
          <w:rFonts w:asciiTheme="majorBidi" w:hAnsiTheme="majorBidi" w:cstheme="majorBidi"/>
        </w:rPr>
        <w:t xml:space="preserve"> essent</w:t>
      </w:r>
      <w:r w:rsidR="005605B6" w:rsidRPr="005805A4">
        <w:rPr>
          <w:rFonts w:asciiTheme="majorBidi" w:hAnsiTheme="majorBidi" w:cstheme="majorBidi"/>
        </w:rPr>
        <w:t xml:space="preserve">ially had no choice </w:t>
      </w:r>
      <w:r w:rsidR="008A33F7" w:rsidRPr="005805A4">
        <w:rPr>
          <w:rFonts w:asciiTheme="majorBidi" w:hAnsiTheme="majorBidi" w:cstheme="majorBidi"/>
        </w:rPr>
        <w:t xml:space="preserve">but to definitively decide on </w:t>
      </w:r>
      <w:r w:rsidR="008A33F7" w:rsidRPr="005805A4">
        <w:rPr>
          <w:rFonts w:asciiTheme="majorBidi" w:hAnsiTheme="majorBidi" w:cstheme="majorBidi"/>
        </w:rPr>
        <w:lastRenderedPageBreak/>
        <w:t>"the form over the final end"</w:t>
      </w:r>
      <w:r w:rsidR="008A33F7" w:rsidRPr="005805A4">
        <w:rPr>
          <w:rStyle w:val="FootnoteReference"/>
          <w:rFonts w:asciiTheme="majorBidi" w:hAnsiTheme="majorBidi" w:cstheme="majorBidi"/>
        </w:rPr>
        <w:footnoteReference w:id="533"/>
      </w:r>
      <w:r w:rsidR="008A33F7" w:rsidRPr="005805A4">
        <w:rPr>
          <w:rFonts w:asciiTheme="majorBidi" w:hAnsiTheme="majorBidi" w:cstheme="majorBidi"/>
        </w:rPr>
        <w:t xml:space="preserve"> and to argue "the object gives the form of specification; it no longer [as of 1270] gives the end."</w:t>
      </w:r>
      <w:r w:rsidR="008A33F7" w:rsidRPr="005805A4">
        <w:rPr>
          <w:rFonts w:asciiTheme="majorBidi" w:hAnsiTheme="majorBidi" w:cstheme="majorBidi"/>
          <w:vertAlign w:val="superscript"/>
        </w:rPr>
        <w:footnoteReference w:id="534"/>
      </w:r>
      <w:r w:rsidR="008A33F7" w:rsidRPr="005805A4">
        <w:rPr>
          <w:rFonts w:asciiTheme="majorBidi" w:hAnsiTheme="majorBidi" w:cstheme="majorBidi"/>
        </w:rPr>
        <w:t xml:space="preserve"> </w:t>
      </w:r>
      <w:r w:rsidR="00323648" w:rsidRPr="005805A4">
        <w:rPr>
          <w:rFonts w:asciiTheme="majorBidi" w:hAnsiTheme="majorBidi" w:cstheme="majorBidi"/>
        </w:rPr>
        <w:t xml:space="preserve">Had he not done so, </w:t>
      </w:r>
      <w:r w:rsidR="00D34B34" w:rsidRPr="005805A4">
        <w:rPr>
          <w:rFonts w:asciiTheme="majorBidi" w:hAnsiTheme="majorBidi" w:cstheme="majorBidi"/>
        </w:rPr>
        <w:t>Keenan thinks the</w:t>
      </w:r>
      <w:r w:rsidR="00D96165" w:rsidRPr="005805A4">
        <w:rPr>
          <w:rFonts w:asciiTheme="majorBidi" w:hAnsiTheme="majorBidi" w:cstheme="majorBidi"/>
        </w:rPr>
        <w:t xml:space="preserve"> results "would be startling:</w:t>
      </w:r>
      <w:r w:rsidR="00323648" w:rsidRPr="005805A4">
        <w:rPr>
          <w:rFonts w:asciiTheme="majorBidi" w:hAnsiTheme="majorBidi" w:cstheme="majorBidi"/>
        </w:rPr>
        <w:t>" sin would c</w:t>
      </w:r>
      <w:r w:rsidR="001954D3" w:rsidRPr="005805A4">
        <w:rPr>
          <w:rFonts w:asciiTheme="majorBidi" w:hAnsiTheme="majorBidi" w:cstheme="majorBidi"/>
        </w:rPr>
        <w:t>ome from error whereas the will</w:t>
      </w:r>
      <w:r w:rsidR="00323648" w:rsidRPr="005805A4">
        <w:rPr>
          <w:rFonts w:asciiTheme="majorBidi" w:hAnsiTheme="majorBidi" w:cstheme="majorBidi"/>
        </w:rPr>
        <w:t xml:space="preserve"> would be</w:t>
      </w:r>
      <w:r w:rsidR="00BA63CF" w:rsidRPr="005805A4">
        <w:rPr>
          <w:rFonts w:asciiTheme="majorBidi" w:hAnsiTheme="majorBidi" w:cstheme="majorBidi"/>
        </w:rPr>
        <w:t xml:space="preserve"> passive</w:t>
      </w:r>
      <w:r w:rsidR="00323648" w:rsidRPr="005805A4">
        <w:rPr>
          <w:rFonts w:asciiTheme="majorBidi" w:hAnsiTheme="majorBidi" w:cstheme="majorBidi"/>
        </w:rPr>
        <w:t xml:space="preserve"> </w:t>
      </w:r>
      <w:r w:rsidR="00BA63CF" w:rsidRPr="005805A4">
        <w:rPr>
          <w:rFonts w:asciiTheme="majorBidi" w:hAnsiTheme="majorBidi" w:cstheme="majorBidi"/>
        </w:rPr>
        <w:t xml:space="preserve">and </w:t>
      </w:r>
      <w:r w:rsidR="00323648" w:rsidRPr="005805A4">
        <w:rPr>
          <w:rFonts w:asciiTheme="majorBidi" w:hAnsiTheme="majorBidi" w:cstheme="majorBidi"/>
        </w:rPr>
        <w:t>"</w:t>
      </w:r>
      <w:r w:rsidR="00BA63CF" w:rsidRPr="005805A4">
        <w:rPr>
          <w:rFonts w:asciiTheme="majorBidi" w:hAnsiTheme="majorBidi" w:cstheme="majorBidi"/>
        </w:rPr>
        <w:t>reason alone</w:t>
      </w:r>
      <w:r w:rsidR="00323648" w:rsidRPr="005805A4">
        <w:rPr>
          <w:rFonts w:asciiTheme="majorBidi" w:hAnsiTheme="majorBidi" w:cstheme="majorBidi"/>
        </w:rPr>
        <w:t>" could explain</w:t>
      </w:r>
      <w:r w:rsidR="00BA63CF" w:rsidRPr="005805A4">
        <w:rPr>
          <w:rFonts w:asciiTheme="majorBidi" w:hAnsiTheme="majorBidi" w:cstheme="majorBidi"/>
        </w:rPr>
        <w:t xml:space="preserve"> freedom.</w:t>
      </w:r>
      <w:r w:rsidR="00BA63CF" w:rsidRPr="005805A4">
        <w:rPr>
          <w:rFonts w:asciiTheme="majorBidi" w:hAnsiTheme="majorBidi" w:cstheme="majorBidi"/>
          <w:vertAlign w:val="superscript"/>
        </w:rPr>
        <w:footnoteReference w:id="535"/>
      </w:r>
      <w:r w:rsidR="005605B6" w:rsidRPr="005805A4">
        <w:rPr>
          <w:rFonts w:asciiTheme="majorBidi" w:hAnsiTheme="majorBidi" w:cstheme="majorBidi"/>
        </w:rPr>
        <w:t xml:space="preserve"> </w:t>
      </w:r>
    </w:p>
    <w:p w14:paraId="2759B688" w14:textId="373470B5" w:rsidR="000068A8" w:rsidRPr="005805A4" w:rsidRDefault="00921A1C" w:rsidP="00ED4E6F">
      <w:pPr>
        <w:spacing w:line="480" w:lineRule="auto"/>
        <w:rPr>
          <w:rFonts w:asciiTheme="majorBidi" w:hAnsiTheme="majorBidi" w:cstheme="majorBidi"/>
        </w:rPr>
      </w:pPr>
      <w:r w:rsidRPr="005805A4">
        <w:rPr>
          <w:rFonts w:asciiTheme="majorBidi" w:hAnsiTheme="majorBidi" w:cstheme="majorBidi"/>
        </w:rPr>
        <w:tab/>
      </w:r>
      <w:r w:rsidR="00F61B01" w:rsidRPr="005805A4">
        <w:rPr>
          <w:rFonts w:asciiTheme="majorBidi" w:hAnsiTheme="majorBidi" w:cstheme="majorBidi"/>
        </w:rPr>
        <w:t xml:space="preserve">Keenan would agree with Kevin White that by </w:t>
      </w:r>
      <w:r w:rsidR="00D66C72" w:rsidRPr="005805A4">
        <w:rPr>
          <w:rFonts w:asciiTheme="majorBidi" w:hAnsiTheme="majorBidi" w:cstheme="majorBidi"/>
        </w:rPr>
        <w:t xml:space="preserve">speaking of the intellect as moving in the </w:t>
      </w:r>
      <w:r w:rsidR="00D66C72" w:rsidRPr="005805A4">
        <w:rPr>
          <w:rFonts w:asciiTheme="majorBidi" w:hAnsiTheme="majorBidi" w:cstheme="majorBidi"/>
          <w:i/>
          <w:iCs/>
        </w:rPr>
        <w:t>manner</w:t>
      </w:r>
      <w:r w:rsidR="00D66C72" w:rsidRPr="005805A4">
        <w:rPr>
          <w:rFonts w:asciiTheme="majorBidi" w:hAnsiTheme="majorBidi" w:cstheme="majorBidi"/>
        </w:rPr>
        <w:t xml:space="preserve"> of a final cause instead of saying it </w:t>
      </w:r>
      <w:r w:rsidR="00D66C72" w:rsidRPr="005805A4">
        <w:rPr>
          <w:rFonts w:asciiTheme="majorBidi" w:hAnsiTheme="majorBidi" w:cstheme="majorBidi"/>
          <w:i/>
          <w:iCs/>
        </w:rPr>
        <w:t xml:space="preserve">is </w:t>
      </w:r>
      <w:r w:rsidR="00D66C72" w:rsidRPr="005805A4">
        <w:rPr>
          <w:rFonts w:asciiTheme="majorBidi" w:hAnsiTheme="majorBidi" w:cstheme="majorBidi"/>
        </w:rPr>
        <w:t>a final cause, he is speaking in a sort of "exploratory and tentative way"</w:t>
      </w:r>
      <w:r w:rsidR="00D66C72" w:rsidRPr="005805A4">
        <w:rPr>
          <w:rStyle w:val="FootnoteReference"/>
          <w:rFonts w:asciiTheme="majorBidi" w:hAnsiTheme="majorBidi" w:cstheme="majorBidi"/>
        </w:rPr>
        <w:footnoteReference w:id="536"/>
      </w:r>
      <w:r w:rsidR="00D66C72" w:rsidRPr="005805A4">
        <w:rPr>
          <w:rFonts w:asciiTheme="majorBidi" w:hAnsiTheme="majorBidi" w:cstheme="majorBidi"/>
        </w:rPr>
        <w:t xml:space="preserve"> but </w:t>
      </w:r>
      <w:r w:rsidR="0090307A" w:rsidRPr="005805A4">
        <w:rPr>
          <w:rFonts w:asciiTheme="majorBidi" w:hAnsiTheme="majorBidi" w:cstheme="majorBidi"/>
        </w:rPr>
        <w:t>he insists that the younger "Thomas refers to no other causality. Final causality alone is Thomas’s best description of reason’s presentation of the object to the will. By this presentation, the will is moved to act. Without this presentation of the (known) good, the will remains a passive power."</w:t>
      </w:r>
      <w:r w:rsidR="0090307A" w:rsidRPr="005805A4">
        <w:rPr>
          <w:rStyle w:val="FootnoteReference"/>
          <w:rFonts w:asciiTheme="majorBidi" w:hAnsiTheme="majorBidi" w:cstheme="majorBidi"/>
        </w:rPr>
        <w:footnoteReference w:id="537"/>
      </w:r>
      <w:r w:rsidR="000068A8" w:rsidRPr="005805A4">
        <w:rPr>
          <w:rFonts w:asciiTheme="majorBidi" w:hAnsiTheme="majorBidi" w:cstheme="majorBidi"/>
        </w:rPr>
        <w:t xml:space="preserve"> For Keenan, in other words, if the intellect were to act in the manner of a final cause, the will would be </w:t>
      </w:r>
      <w:r w:rsidR="00ED4E6F" w:rsidRPr="005805A4">
        <w:rPr>
          <w:rFonts w:asciiTheme="majorBidi" w:hAnsiTheme="majorBidi" w:cstheme="majorBidi"/>
        </w:rPr>
        <w:t>entirely</w:t>
      </w:r>
      <w:r w:rsidR="000068A8" w:rsidRPr="005805A4">
        <w:rPr>
          <w:rFonts w:asciiTheme="majorBidi" w:hAnsiTheme="majorBidi" w:cstheme="majorBidi"/>
        </w:rPr>
        <w:t xml:space="preserve"> unable to act in the manner of an efficient cause. </w:t>
      </w:r>
    </w:p>
    <w:p w14:paraId="1591F674" w14:textId="05EE8229" w:rsidR="00FF79F2" w:rsidRPr="005805A4" w:rsidRDefault="003D080F" w:rsidP="00546818">
      <w:pPr>
        <w:spacing w:line="480" w:lineRule="auto"/>
        <w:rPr>
          <w:rFonts w:asciiTheme="majorBidi" w:hAnsiTheme="majorBidi" w:cstheme="majorBidi"/>
        </w:rPr>
      </w:pPr>
      <w:r w:rsidRPr="005805A4">
        <w:rPr>
          <w:rFonts w:asciiTheme="majorBidi" w:hAnsiTheme="majorBidi" w:cstheme="majorBidi"/>
        </w:rPr>
        <w:lastRenderedPageBreak/>
        <w:tab/>
      </w:r>
      <w:r w:rsidR="00ED4E6F" w:rsidRPr="005805A4">
        <w:rPr>
          <w:rFonts w:asciiTheme="majorBidi" w:hAnsiTheme="majorBidi" w:cstheme="majorBidi"/>
        </w:rPr>
        <w:t>This view seems to envision the will's causality and the intellect</w:t>
      </w:r>
      <w:r w:rsidR="00AA6DEA" w:rsidRPr="005805A4">
        <w:rPr>
          <w:rFonts w:asciiTheme="majorBidi" w:hAnsiTheme="majorBidi" w:cstheme="majorBidi"/>
        </w:rPr>
        <w:t>'</w:t>
      </w:r>
      <w:r w:rsidR="00ED4E6F" w:rsidRPr="005805A4">
        <w:rPr>
          <w:rFonts w:asciiTheme="majorBidi" w:hAnsiTheme="majorBidi" w:cstheme="majorBidi"/>
        </w:rPr>
        <w:t xml:space="preserve">s causality as mutually exclusive. In every act, Keenan seems to think either the intellect or the will has to have </w:t>
      </w:r>
      <w:r w:rsidR="00F21D65" w:rsidRPr="005805A4">
        <w:rPr>
          <w:rFonts w:asciiTheme="majorBidi" w:hAnsiTheme="majorBidi" w:cstheme="majorBidi"/>
        </w:rPr>
        <w:t xml:space="preserve">supreme </w:t>
      </w:r>
      <w:r w:rsidR="00ED4E6F" w:rsidRPr="005805A4">
        <w:rPr>
          <w:rFonts w:asciiTheme="majorBidi" w:hAnsiTheme="majorBidi" w:cstheme="majorBidi"/>
        </w:rPr>
        <w:t xml:space="preserve">priority. </w:t>
      </w:r>
      <w:r w:rsidR="0041784E" w:rsidRPr="005805A4">
        <w:rPr>
          <w:rFonts w:asciiTheme="majorBidi" w:hAnsiTheme="majorBidi" w:cstheme="majorBidi"/>
        </w:rPr>
        <w:t>It is my contention, however, that even though the</w:t>
      </w:r>
      <w:r w:rsidR="00ED4E6F" w:rsidRPr="005805A4">
        <w:rPr>
          <w:rFonts w:asciiTheme="majorBidi" w:hAnsiTheme="majorBidi" w:cstheme="majorBidi"/>
        </w:rPr>
        <w:t xml:space="preserve"> the intellect </w:t>
      </w:r>
      <w:r w:rsidR="0041784E" w:rsidRPr="005805A4">
        <w:rPr>
          <w:rFonts w:asciiTheme="majorBidi" w:hAnsiTheme="majorBidi" w:cstheme="majorBidi"/>
        </w:rPr>
        <w:t>does, in fact, have</w:t>
      </w:r>
      <w:r w:rsidR="007B4680" w:rsidRPr="005805A4">
        <w:rPr>
          <w:rFonts w:asciiTheme="majorBidi" w:hAnsiTheme="majorBidi" w:cstheme="majorBidi"/>
        </w:rPr>
        <w:t xml:space="preserve"> priority </w:t>
      </w:r>
      <w:r w:rsidR="007B4680" w:rsidRPr="005805A4">
        <w:rPr>
          <w:rFonts w:asciiTheme="majorBidi" w:hAnsiTheme="majorBidi" w:cstheme="majorBidi"/>
          <w:i/>
          <w:iCs/>
        </w:rPr>
        <w:t xml:space="preserve">simpliciter, </w:t>
      </w:r>
      <w:r w:rsidR="0041784E" w:rsidRPr="005805A4">
        <w:rPr>
          <w:rFonts w:asciiTheme="majorBidi" w:hAnsiTheme="majorBidi" w:cstheme="majorBidi"/>
        </w:rPr>
        <w:t xml:space="preserve">this </w:t>
      </w:r>
      <w:r w:rsidR="007B4680" w:rsidRPr="005805A4">
        <w:rPr>
          <w:rFonts w:asciiTheme="majorBidi" w:hAnsiTheme="majorBidi" w:cstheme="majorBidi"/>
        </w:rPr>
        <w:t xml:space="preserve">does not </w:t>
      </w:r>
      <w:r w:rsidR="00AA6DEA" w:rsidRPr="005805A4">
        <w:rPr>
          <w:rFonts w:asciiTheme="majorBidi" w:hAnsiTheme="majorBidi" w:cstheme="majorBidi"/>
        </w:rPr>
        <w:t>rule out</w:t>
      </w:r>
      <w:r w:rsidR="007B4680" w:rsidRPr="005805A4">
        <w:rPr>
          <w:rFonts w:asciiTheme="majorBidi" w:hAnsiTheme="majorBidi" w:cstheme="majorBidi"/>
        </w:rPr>
        <w:t xml:space="preserve"> the possibility that in contingent ma</w:t>
      </w:r>
      <w:r w:rsidR="00AA6DEA" w:rsidRPr="005805A4">
        <w:rPr>
          <w:rFonts w:asciiTheme="majorBidi" w:hAnsiTheme="majorBidi" w:cstheme="majorBidi"/>
        </w:rPr>
        <w:t>tters pertaining to the means that lead towards</w:t>
      </w:r>
      <w:r w:rsidR="007B4680" w:rsidRPr="005805A4">
        <w:rPr>
          <w:rFonts w:asciiTheme="majorBidi" w:hAnsiTheme="majorBidi" w:cstheme="majorBidi"/>
        </w:rPr>
        <w:t xml:space="preserve"> ultimate ends, the will </w:t>
      </w:r>
      <w:r w:rsidR="0041784E" w:rsidRPr="005805A4">
        <w:rPr>
          <w:rFonts w:asciiTheme="majorBidi" w:hAnsiTheme="majorBidi" w:cstheme="majorBidi"/>
        </w:rPr>
        <w:t>has</w:t>
      </w:r>
      <w:r w:rsidR="007B4680" w:rsidRPr="005805A4">
        <w:rPr>
          <w:rFonts w:asciiTheme="majorBidi" w:hAnsiTheme="majorBidi" w:cstheme="majorBidi"/>
        </w:rPr>
        <w:t xml:space="preserve"> priority in one way and the intellect in another. </w:t>
      </w:r>
      <w:r w:rsidR="00BB0AD6" w:rsidRPr="005805A4">
        <w:rPr>
          <w:rFonts w:asciiTheme="majorBidi" w:hAnsiTheme="majorBidi" w:cstheme="majorBidi"/>
        </w:rPr>
        <w:t>In other words, the intellect has priority both because it gives the end (and without cognition of the end, there is no volition whatsoever) and also because it is as act to potency (or mover to moved) because absent specification with respect to the good, the will cannot act or move. At the same time, the will has a kind of priority because if one wills to avert his will from the consideration of something proposed to it as good by the intellect, the intellect's appointing will be feckless. This failure to act upon that which is presented by the intellect is attributed to the will by St. Thomas, who points out that the will, which is able to hinder not-acting, is sometimes responsible for the failure to act upon that which is proposed to it.</w:t>
      </w:r>
      <w:r w:rsidR="00BB0AD6" w:rsidRPr="005805A4">
        <w:rPr>
          <w:rStyle w:val="FootnoteReference"/>
          <w:rFonts w:asciiTheme="majorBidi" w:hAnsiTheme="majorBidi" w:cstheme="majorBidi"/>
        </w:rPr>
        <w:footnoteReference w:id="538"/>
      </w:r>
      <w:r w:rsidR="00BB0AD6" w:rsidRPr="005805A4">
        <w:rPr>
          <w:rFonts w:asciiTheme="majorBidi" w:hAnsiTheme="majorBidi" w:cstheme="majorBidi"/>
        </w:rPr>
        <w:t xml:space="preserve"> Both the intellect and the will, therefore, have a kind of priority. </w:t>
      </w:r>
      <w:r w:rsidR="007B4680" w:rsidRPr="005805A4">
        <w:rPr>
          <w:rFonts w:asciiTheme="majorBidi" w:hAnsiTheme="majorBidi" w:cstheme="majorBidi"/>
        </w:rPr>
        <w:t>Keenan seems to preclude this possi</w:t>
      </w:r>
      <w:r w:rsidR="00FF79F2" w:rsidRPr="005805A4">
        <w:rPr>
          <w:rFonts w:asciiTheme="majorBidi" w:hAnsiTheme="majorBidi" w:cstheme="majorBidi"/>
        </w:rPr>
        <w:t xml:space="preserve">bility, while there are others besides myself who refuse to think of the intellect and the will as somehow in competition with each other. </w:t>
      </w:r>
    </w:p>
    <w:p w14:paraId="4E2BF6FB" w14:textId="0DFBFB07" w:rsidR="003D080F" w:rsidRPr="005805A4" w:rsidRDefault="00FF79F2" w:rsidP="002E1069">
      <w:pPr>
        <w:spacing w:line="480" w:lineRule="auto"/>
        <w:rPr>
          <w:rFonts w:asciiTheme="majorBidi" w:hAnsiTheme="majorBidi" w:cstheme="majorBidi"/>
        </w:rPr>
      </w:pPr>
      <w:r w:rsidRPr="005805A4">
        <w:rPr>
          <w:rFonts w:asciiTheme="majorBidi" w:hAnsiTheme="majorBidi" w:cstheme="majorBidi"/>
        </w:rPr>
        <w:tab/>
        <w:t>D</w:t>
      </w:r>
      <w:r w:rsidR="002E1069" w:rsidRPr="005805A4">
        <w:rPr>
          <w:rFonts w:asciiTheme="majorBidi" w:hAnsiTheme="majorBidi" w:cstheme="majorBidi"/>
        </w:rPr>
        <w:t xml:space="preserve">e </w:t>
      </w:r>
      <w:proofErr w:type="spellStart"/>
      <w:r w:rsidR="002E1069" w:rsidRPr="005805A4">
        <w:rPr>
          <w:rFonts w:asciiTheme="majorBidi" w:hAnsiTheme="majorBidi" w:cstheme="majorBidi"/>
        </w:rPr>
        <w:t>Haan</w:t>
      </w:r>
      <w:proofErr w:type="spellEnd"/>
      <w:r w:rsidR="002E1069" w:rsidRPr="005805A4">
        <w:rPr>
          <w:rFonts w:asciiTheme="majorBidi" w:hAnsiTheme="majorBidi" w:cstheme="majorBidi"/>
        </w:rPr>
        <w:t xml:space="preserve"> goes so far as to argue that since both are so important, t</w:t>
      </w:r>
      <w:r w:rsidR="00405253" w:rsidRPr="005805A4">
        <w:rPr>
          <w:rFonts w:asciiTheme="majorBidi" w:hAnsiTheme="majorBidi" w:cstheme="majorBidi"/>
        </w:rPr>
        <w:t>he effort that has been spent determining whether Aquinas' teaching is intellectualist or voluntarist has been unnecessary</w:t>
      </w:r>
      <w:r w:rsidR="002E1069" w:rsidRPr="005805A4">
        <w:rPr>
          <w:rFonts w:asciiTheme="majorBidi" w:hAnsiTheme="majorBidi" w:cstheme="majorBidi"/>
        </w:rPr>
        <w:t>:</w:t>
      </w:r>
      <w:r w:rsidR="00405253" w:rsidRPr="005805A4">
        <w:rPr>
          <w:rFonts w:asciiTheme="majorBidi" w:hAnsiTheme="majorBidi" w:cstheme="majorBidi"/>
          <w:vertAlign w:val="superscript"/>
        </w:rPr>
        <w:footnoteReference w:id="539"/>
      </w:r>
    </w:p>
    <w:p w14:paraId="08BA84E3" w14:textId="07AEDD58" w:rsidR="007D2AC9" w:rsidRPr="005805A4" w:rsidRDefault="007D2AC9" w:rsidP="003D080F">
      <w:pPr>
        <w:spacing w:line="360" w:lineRule="auto"/>
        <w:ind w:left="720"/>
        <w:rPr>
          <w:rFonts w:asciiTheme="majorBidi" w:hAnsiTheme="majorBidi" w:cstheme="majorBidi"/>
        </w:rPr>
      </w:pPr>
      <w:r w:rsidRPr="005805A4">
        <w:rPr>
          <w:rFonts w:asciiTheme="majorBidi" w:hAnsiTheme="majorBidi" w:cstheme="majorBidi"/>
        </w:rPr>
        <w:lastRenderedPageBreak/>
        <w:t xml:space="preserve">In nearly every question in the </w:t>
      </w:r>
      <w:r w:rsidRPr="005805A4">
        <w:rPr>
          <w:rFonts w:asciiTheme="majorBidi" w:hAnsiTheme="majorBidi" w:cstheme="majorBidi"/>
          <w:i/>
          <w:iCs/>
        </w:rPr>
        <w:t xml:space="preserve">Prima </w:t>
      </w:r>
      <w:proofErr w:type="spellStart"/>
      <w:r w:rsidRPr="005805A4">
        <w:rPr>
          <w:rFonts w:asciiTheme="majorBidi" w:hAnsiTheme="majorBidi" w:cstheme="majorBidi"/>
          <w:i/>
          <w:iCs/>
        </w:rPr>
        <w:t>Secundae</w:t>
      </w:r>
      <w:proofErr w:type="spellEnd"/>
      <w:r w:rsidRPr="005805A4">
        <w:rPr>
          <w:rFonts w:asciiTheme="majorBidi" w:hAnsiTheme="majorBidi" w:cstheme="majorBidi"/>
          <w:i/>
          <w:iCs/>
        </w:rPr>
        <w:t xml:space="preserve"> </w:t>
      </w:r>
      <w:r w:rsidRPr="005805A4">
        <w:rPr>
          <w:rFonts w:asciiTheme="majorBidi" w:hAnsiTheme="majorBidi" w:cstheme="majorBidi"/>
        </w:rPr>
        <w:t xml:space="preserve">on the distinctive cognitive and appetitive moments of human action, Aquinas has an article on whether </w:t>
      </w:r>
      <w:proofErr w:type="spellStart"/>
      <w:r w:rsidRPr="005805A4">
        <w:rPr>
          <w:rFonts w:asciiTheme="majorBidi" w:hAnsiTheme="majorBidi" w:cstheme="majorBidi"/>
          <w:i/>
          <w:iCs/>
        </w:rPr>
        <w:t>fruitio</w:t>
      </w:r>
      <w:proofErr w:type="spellEnd"/>
      <w:r w:rsidRPr="005805A4">
        <w:rPr>
          <w:rFonts w:asciiTheme="majorBidi" w:hAnsiTheme="majorBidi" w:cstheme="majorBidi"/>
        </w:rPr>
        <w:t xml:space="preserve">, </w:t>
      </w:r>
      <w:proofErr w:type="spellStart"/>
      <w:r w:rsidRPr="005805A4">
        <w:rPr>
          <w:rFonts w:asciiTheme="majorBidi" w:hAnsiTheme="majorBidi" w:cstheme="majorBidi"/>
          <w:i/>
          <w:iCs/>
        </w:rPr>
        <w:t>intentio</w:t>
      </w:r>
      <w:proofErr w:type="spellEnd"/>
      <w:r w:rsidRPr="005805A4">
        <w:rPr>
          <w:rFonts w:asciiTheme="majorBidi" w:hAnsiTheme="majorBidi" w:cstheme="majorBidi"/>
        </w:rPr>
        <w:t xml:space="preserve">, </w:t>
      </w:r>
      <w:proofErr w:type="spellStart"/>
      <w:r w:rsidRPr="005805A4">
        <w:rPr>
          <w:rFonts w:asciiTheme="majorBidi" w:hAnsiTheme="majorBidi" w:cstheme="majorBidi"/>
          <w:i/>
          <w:iCs/>
        </w:rPr>
        <w:t>electio</w:t>
      </w:r>
      <w:proofErr w:type="spellEnd"/>
      <w:r w:rsidRPr="005805A4">
        <w:rPr>
          <w:rFonts w:asciiTheme="majorBidi" w:hAnsiTheme="majorBidi" w:cstheme="majorBidi"/>
        </w:rPr>
        <w:t xml:space="preserve">, </w:t>
      </w:r>
      <w:proofErr w:type="spellStart"/>
      <w:r w:rsidRPr="005805A4">
        <w:rPr>
          <w:rFonts w:asciiTheme="majorBidi" w:hAnsiTheme="majorBidi" w:cstheme="majorBidi"/>
          <w:i/>
          <w:iCs/>
        </w:rPr>
        <w:t>consilium</w:t>
      </w:r>
      <w:proofErr w:type="spellEnd"/>
      <w:r w:rsidRPr="005805A4">
        <w:rPr>
          <w:rFonts w:asciiTheme="majorBidi" w:hAnsiTheme="majorBidi" w:cstheme="majorBidi"/>
        </w:rPr>
        <w:t xml:space="preserve">, </w:t>
      </w:r>
      <w:r w:rsidRPr="005805A4">
        <w:rPr>
          <w:rFonts w:asciiTheme="majorBidi" w:hAnsiTheme="majorBidi" w:cstheme="majorBidi"/>
          <w:i/>
          <w:iCs/>
        </w:rPr>
        <w:t>consensus</w:t>
      </w:r>
      <w:r w:rsidRPr="005805A4">
        <w:rPr>
          <w:rFonts w:asciiTheme="majorBidi" w:hAnsiTheme="majorBidi" w:cstheme="majorBidi"/>
        </w:rPr>
        <w:t xml:space="preserve">, </w:t>
      </w:r>
      <w:r w:rsidRPr="005805A4">
        <w:rPr>
          <w:rFonts w:asciiTheme="majorBidi" w:hAnsiTheme="majorBidi" w:cstheme="majorBidi"/>
          <w:i/>
          <w:iCs/>
        </w:rPr>
        <w:t>usus</w:t>
      </w:r>
      <w:r w:rsidRPr="005805A4">
        <w:rPr>
          <w:rFonts w:asciiTheme="majorBidi" w:hAnsiTheme="majorBidi" w:cstheme="majorBidi"/>
        </w:rPr>
        <w:t xml:space="preserve">, or </w:t>
      </w:r>
      <w:r w:rsidRPr="005805A4">
        <w:rPr>
          <w:rFonts w:asciiTheme="majorBidi" w:hAnsiTheme="majorBidi" w:cstheme="majorBidi"/>
          <w:i/>
          <w:iCs/>
        </w:rPr>
        <w:t xml:space="preserve">imperium </w:t>
      </w:r>
      <w:r w:rsidRPr="005805A4">
        <w:rPr>
          <w:rFonts w:asciiTheme="majorBidi" w:hAnsiTheme="majorBidi" w:cstheme="majorBidi"/>
        </w:rPr>
        <w:t>are cognitive or appetitive.</w:t>
      </w:r>
      <w:r w:rsidRPr="005805A4">
        <w:rPr>
          <w:rStyle w:val="FootnoteReference"/>
          <w:rFonts w:asciiTheme="majorBidi" w:hAnsiTheme="majorBidi" w:cstheme="majorBidi"/>
        </w:rPr>
        <w:footnoteReference w:id="540"/>
      </w:r>
      <w:r w:rsidRPr="005805A4">
        <w:rPr>
          <w:rFonts w:asciiTheme="majorBidi" w:hAnsiTheme="majorBidi" w:cstheme="majorBidi"/>
        </w:rPr>
        <w:t xml:space="preserve"> Aquinas’s answer always clearly concludes in favor of one or the other, but not without first explaining that the two are inextricable from each other, and that to indicate one involves the intelligibility of the other. The cognitive specifies by final causality what the appetitive exercises by efficient causality; they mutually interlock as act and potency within irreducibly diverse, yet inseparably reciprocal, orders of causality.</w:t>
      </w:r>
      <w:r w:rsidRPr="005805A4">
        <w:rPr>
          <w:rStyle w:val="FootnoteReference"/>
          <w:rFonts w:asciiTheme="majorBidi" w:hAnsiTheme="majorBidi" w:cstheme="majorBidi"/>
        </w:rPr>
        <w:footnoteReference w:id="541"/>
      </w:r>
      <w:r w:rsidRPr="005805A4">
        <w:rPr>
          <w:rFonts w:asciiTheme="majorBidi" w:hAnsiTheme="majorBidi" w:cstheme="majorBidi"/>
        </w:rPr>
        <w:t> </w:t>
      </w:r>
    </w:p>
    <w:p w14:paraId="7688B7ED" w14:textId="77777777" w:rsidR="007D2AC9" w:rsidRPr="005805A4" w:rsidRDefault="007D2AC9" w:rsidP="007D2AC9">
      <w:pPr>
        <w:rPr>
          <w:rFonts w:asciiTheme="majorBidi" w:hAnsiTheme="majorBidi" w:cstheme="majorBidi"/>
        </w:rPr>
      </w:pPr>
    </w:p>
    <w:p w14:paraId="7604F987" w14:textId="4AC23283" w:rsidR="007D2AC9" w:rsidRPr="005805A4" w:rsidRDefault="0060793D" w:rsidP="00AA4417">
      <w:pPr>
        <w:spacing w:line="480" w:lineRule="auto"/>
        <w:rPr>
          <w:rFonts w:asciiTheme="majorBidi" w:hAnsiTheme="majorBidi" w:cstheme="majorBidi"/>
        </w:rPr>
      </w:pPr>
      <w:r w:rsidRPr="005805A4">
        <w:rPr>
          <w:rFonts w:asciiTheme="majorBidi" w:hAnsiTheme="majorBidi" w:cstheme="majorBidi"/>
        </w:rPr>
        <w:t xml:space="preserve">This seems especially true in regard </w:t>
      </w:r>
      <w:r w:rsidR="00B02E80" w:rsidRPr="005805A4">
        <w:rPr>
          <w:rFonts w:asciiTheme="majorBidi" w:hAnsiTheme="majorBidi" w:cstheme="majorBidi"/>
        </w:rPr>
        <w:t>to individual matters of choice</w:t>
      </w:r>
      <w:r w:rsidR="002E1069" w:rsidRPr="005805A4">
        <w:rPr>
          <w:rFonts w:asciiTheme="majorBidi" w:hAnsiTheme="majorBidi" w:cstheme="majorBidi"/>
        </w:rPr>
        <w:t xml:space="preserve"> although</w:t>
      </w:r>
      <w:r w:rsidR="00546818" w:rsidRPr="005805A4">
        <w:rPr>
          <w:rFonts w:asciiTheme="majorBidi" w:hAnsiTheme="majorBidi" w:cstheme="majorBidi"/>
        </w:rPr>
        <w:t xml:space="preserve"> it </w:t>
      </w:r>
      <w:r w:rsidR="002E1069" w:rsidRPr="005805A4">
        <w:rPr>
          <w:rFonts w:asciiTheme="majorBidi" w:hAnsiTheme="majorBidi" w:cstheme="majorBidi"/>
        </w:rPr>
        <w:t xml:space="preserve">also should be incontrovertible that for Thomas, the reason </w:t>
      </w:r>
      <w:r w:rsidR="00AA4417" w:rsidRPr="005805A4">
        <w:rPr>
          <w:rFonts w:asciiTheme="majorBidi" w:hAnsiTheme="majorBidi" w:cstheme="majorBidi"/>
        </w:rPr>
        <w:t>does in fact remain</w:t>
      </w:r>
      <w:r w:rsidR="00546818" w:rsidRPr="005805A4">
        <w:rPr>
          <w:rFonts w:asciiTheme="majorBidi" w:hAnsiTheme="majorBidi" w:cstheme="majorBidi"/>
        </w:rPr>
        <w:t xml:space="preserve"> the</w:t>
      </w:r>
      <w:r w:rsidR="002E1069" w:rsidRPr="005805A4">
        <w:rPr>
          <w:rFonts w:asciiTheme="majorBidi" w:hAnsiTheme="majorBidi" w:cstheme="majorBidi"/>
        </w:rPr>
        <w:t xml:space="preserve"> "first principle of human acts.</w:t>
      </w:r>
      <w:r w:rsidR="00546818" w:rsidRPr="005805A4">
        <w:rPr>
          <w:rFonts w:asciiTheme="majorBidi" w:hAnsiTheme="majorBidi" w:cstheme="majorBidi"/>
        </w:rPr>
        <w:t>"</w:t>
      </w:r>
      <w:r w:rsidR="00546818" w:rsidRPr="005805A4">
        <w:rPr>
          <w:rStyle w:val="FootnoteReference"/>
          <w:rFonts w:asciiTheme="majorBidi" w:hAnsiTheme="majorBidi" w:cstheme="majorBidi"/>
        </w:rPr>
        <w:footnoteReference w:id="542"/>
      </w:r>
      <w:r w:rsidRPr="005805A4">
        <w:rPr>
          <w:rFonts w:asciiTheme="majorBidi" w:hAnsiTheme="majorBidi" w:cstheme="majorBidi"/>
        </w:rPr>
        <w:t xml:space="preserve"> </w:t>
      </w:r>
      <w:r w:rsidR="00AA4417" w:rsidRPr="005805A4">
        <w:rPr>
          <w:rFonts w:asciiTheme="majorBidi" w:hAnsiTheme="majorBidi" w:cstheme="majorBidi"/>
        </w:rPr>
        <w:t>In other words, even if</w:t>
      </w:r>
      <w:r w:rsidR="002E1069" w:rsidRPr="005805A4">
        <w:rPr>
          <w:rFonts w:asciiTheme="majorBidi" w:hAnsiTheme="majorBidi" w:cstheme="majorBidi"/>
        </w:rPr>
        <w:t xml:space="preserve"> St. Thomas is, in fact,</w:t>
      </w:r>
      <w:r w:rsidR="00AA4417" w:rsidRPr="005805A4">
        <w:rPr>
          <w:rFonts w:asciiTheme="majorBidi" w:hAnsiTheme="majorBidi" w:cstheme="majorBidi"/>
        </w:rPr>
        <w:t xml:space="preserve"> ultimately</w:t>
      </w:r>
      <w:r w:rsidR="002E1069" w:rsidRPr="005805A4">
        <w:rPr>
          <w:rFonts w:asciiTheme="majorBidi" w:hAnsiTheme="majorBidi" w:cstheme="majorBidi"/>
        </w:rPr>
        <w:t xml:space="preserve"> 'intellectualist'</w:t>
      </w:r>
      <w:r w:rsidR="00AA4417" w:rsidRPr="005805A4">
        <w:rPr>
          <w:rFonts w:asciiTheme="majorBidi" w:hAnsiTheme="majorBidi" w:cstheme="majorBidi"/>
        </w:rPr>
        <w:t>,</w:t>
      </w:r>
      <w:r w:rsidR="002E1069" w:rsidRPr="005805A4">
        <w:rPr>
          <w:rFonts w:asciiTheme="majorBidi" w:hAnsiTheme="majorBidi" w:cstheme="majorBidi"/>
        </w:rPr>
        <w:t xml:space="preserve"> once we have entered </w:t>
      </w:r>
      <w:r w:rsidR="00AA4417" w:rsidRPr="005805A4">
        <w:rPr>
          <w:rFonts w:asciiTheme="majorBidi" w:hAnsiTheme="majorBidi" w:cstheme="majorBidi"/>
        </w:rPr>
        <w:t>the deliberative activity of any</w:t>
      </w:r>
      <w:r w:rsidR="002E1069" w:rsidRPr="005805A4">
        <w:rPr>
          <w:rFonts w:asciiTheme="majorBidi" w:hAnsiTheme="majorBidi" w:cstheme="majorBidi"/>
        </w:rPr>
        <w:t xml:space="preserve"> individual action, it may well be unnecessary to </w:t>
      </w:r>
      <w:r w:rsidR="00AE59E3" w:rsidRPr="005805A4">
        <w:rPr>
          <w:rFonts w:asciiTheme="majorBidi" w:hAnsiTheme="majorBidi" w:cstheme="majorBidi"/>
        </w:rPr>
        <w:t>attempt to explain whether St. Thomas is emphasizing the intellect or the will</w:t>
      </w:r>
      <w:r w:rsidR="00AA4417" w:rsidRPr="005805A4">
        <w:rPr>
          <w:rFonts w:asciiTheme="majorBidi" w:hAnsiTheme="majorBidi" w:cstheme="majorBidi"/>
        </w:rPr>
        <w:t xml:space="preserve">; any </w:t>
      </w:r>
      <w:r w:rsidR="00546818" w:rsidRPr="005805A4">
        <w:rPr>
          <w:rFonts w:asciiTheme="majorBidi" w:hAnsiTheme="majorBidi" w:cstheme="majorBidi"/>
        </w:rPr>
        <w:t xml:space="preserve">given practical action necessarily involves </w:t>
      </w:r>
      <w:r w:rsidR="00D03C6A">
        <w:rPr>
          <w:rFonts w:asciiTheme="majorBidi" w:hAnsiTheme="majorBidi" w:cstheme="majorBidi"/>
        </w:rPr>
        <w:t xml:space="preserve">the </w:t>
      </w:r>
      <w:r w:rsidR="00546818" w:rsidRPr="005805A4">
        <w:rPr>
          <w:rFonts w:asciiTheme="majorBidi" w:hAnsiTheme="majorBidi" w:cstheme="majorBidi"/>
        </w:rPr>
        <w:t>reciprocal caus</w:t>
      </w:r>
      <w:r w:rsidR="00AE59E3" w:rsidRPr="005805A4">
        <w:rPr>
          <w:rFonts w:asciiTheme="majorBidi" w:hAnsiTheme="majorBidi" w:cstheme="majorBidi"/>
        </w:rPr>
        <w:t>ality of both</w:t>
      </w:r>
      <w:r w:rsidR="00546818" w:rsidRPr="005805A4">
        <w:rPr>
          <w:rFonts w:asciiTheme="majorBidi" w:hAnsiTheme="majorBidi" w:cstheme="majorBidi"/>
        </w:rPr>
        <w:t xml:space="preserve">. The </w:t>
      </w:r>
      <w:r w:rsidR="007D2AC9" w:rsidRPr="005805A4">
        <w:rPr>
          <w:rFonts w:asciiTheme="majorBidi" w:hAnsiTheme="majorBidi" w:cstheme="majorBidi"/>
        </w:rPr>
        <w:t xml:space="preserve">final </w:t>
      </w:r>
      <w:r w:rsidR="00546818" w:rsidRPr="005805A4">
        <w:rPr>
          <w:rFonts w:asciiTheme="majorBidi" w:hAnsiTheme="majorBidi" w:cstheme="majorBidi"/>
        </w:rPr>
        <w:t xml:space="preserve">(or indeed formal) </w:t>
      </w:r>
      <w:r w:rsidR="007D2AC9" w:rsidRPr="005805A4">
        <w:rPr>
          <w:rFonts w:asciiTheme="majorBidi" w:hAnsiTheme="majorBidi" w:cstheme="majorBidi"/>
        </w:rPr>
        <w:t xml:space="preserve">causality made </w:t>
      </w:r>
      <w:r w:rsidR="00FA750D">
        <w:rPr>
          <w:rFonts w:asciiTheme="majorBidi" w:hAnsiTheme="majorBidi" w:cstheme="majorBidi"/>
        </w:rPr>
        <w:t xml:space="preserve">possible by the intellect </w:t>
      </w:r>
      <w:r w:rsidR="00392263">
        <w:rPr>
          <w:rFonts w:asciiTheme="majorBidi" w:hAnsiTheme="majorBidi" w:cstheme="majorBidi"/>
        </w:rPr>
        <w:t>–</w:t>
      </w:r>
      <w:r w:rsidR="00FA750D">
        <w:rPr>
          <w:rFonts w:asciiTheme="majorBidi" w:hAnsiTheme="majorBidi" w:cstheme="majorBidi"/>
        </w:rPr>
        <w:t xml:space="preserve"> </w:t>
      </w:r>
      <w:r w:rsidR="007D2AC9" w:rsidRPr="005805A4">
        <w:rPr>
          <w:rFonts w:asciiTheme="majorBidi" w:hAnsiTheme="majorBidi" w:cstheme="majorBidi"/>
        </w:rPr>
        <w:t>since the end is specified when the intellect or</w:t>
      </w:r>
      <w:r w:rsidR="00FA750D">
        <w:rPr>
          <w:rFonts w:asciiTheme="majorBidi" w:hAnsiTheme="majorBidi" w:cstheme="majorBidi"/>
        </w:rPr>
        <w:t xml:space="preserve"> reason presents it to the will</w:t>
      </w:r>
      <w:r w:rsidR="00392263">
        <w:rPr>
          <w:rFonts w:asciiTheme="majorBidi" w:hAnsiTheme="majorBidi" w:cstheme="majorBidi"/>
        </w:rPr>
        <w:t xml:space="preserve"> –</w:t>
      </w:r>
      <w:r w:rsidR="007D2AC9" w:rsidRPr="005805A4">
        <w:rPr>
          <w:rFonts w:asciiTheme="majorBidi" w:hAnsiTheme="majorBidi" w:cstheme="majorBidi"/>
        </w:rPr>
        <w:t xml:space="preserve"> is compatible with the efficient ca</w:t>
      </w:r>
      <w:r w:rsidR="00886806" w:rsidRPr="005805A4">
        <w:rPr>
          <w:rFonts w:asciiTheme="majorBidi" w:hAnsiTheme="majorBidi" w:cstheme="majorBidi"/>
        </w:rPr>
        <w:t xml:space="preserve">usality of the will and these </w:t>
      </w:r>
      <w:r w:rsidR="007D2AC9" w:rsidRPr="005805A4">
        <w:rPr>
          <w:rFonts w:asciiTheme="majorBidi" w:hAnsiTheme="majorBidi" w:cstheme="majorBidi"/>
        </w:rPr>
        <w:t>causes can be considered mutually enriching at every stage of the moral act</w:t>
      </w:r>
      <w:r w:rsidR="00D16A4B" w:rsidRPr="005805A4">
        <w:rPr>
          <w:rFonts w:asciiTheme="majorBidi" w:hAnsiTheme="majorBidi" w:cstheme="majorBidi"/>
        </w:rPr>
        <w:t xml:space="preserve"> pertaining to intentional action.</w:t>
      </w:r>
      <w:r w:rsidR="00881E10" w:rsidRPr="005805A4">
        <w:rPr>
          <w:rStyle w:val="FootnoteReference"/>
          <w:rFonts w:asciiTheme="majorBidi" w:hAnsiTheme="majorBidi" w:cstheme="majorBidi"/>
        </w:rPr>
        <w:footnoteReference w:id="543"/>
      </w:r>
      <w:r w:rsidR="007D2AC9" w:rsidRPr="005805A4">
        <w:rPr>
          <w:rFonts w:asciiTheme="majorBidi" w:hAnsiTheme="majorBidi" w:cstheme="majorBidi"/>
        </w:rPr>
        <w:t xml:space="preserve"> But would </w:t>
      </w:r>
      <w:r w:rsidR="008253E3" w:rsidRPr="005805A4">
        <w:rPr>
          <w:rFonts w:asciiTheme="majorBidi" w:hAnsiTheme="majorBidi" w:cstheme="majorBidi"/>
        </w:rPr>
        <w:t xml:space="preserve">the later </w:t>
      </w:r>
      <w:r w:rsidR="007D2AC9" w:rsidRPr="005805A4">
        <w:rPr>
          <w:rFonts w:asciiTheme="majorBidi" w:hAnsiTheme="majorBidi" w:cstheme="majorBidi"/>
        </w:rPr>
        <w:t xml:space="preserve">Aquinas have </w:t>
      </w:r>
      <w:r w:rsidR="00C50F3F" w:rsidRPr="005805A4">
        <w:rPr>
          <w:rFonts w:asciiTheme="majorBidi" w:hAnsiTheme="majorBidi" w:cstheme="majorBidi"/>
        </w:rPr>
        <w:t>troubled himself with</w:t>
      </w:r>
      <w:r w:rsidR="008253E3" w:rsidRPr="005805A4">
        <w:rPr>
          <w:rFonts w:asciiTheme="majorBidi" w:hAnsiTheme="majorBidi" w:cstheme="majorBidi"/>
        </w:rPr>
        <w:t xml:space="preserve"> defend</w:t>
      </w:r>
      <w:r w:rsidR="00C50F3F" w:rsidRPr="005805A4">
        <w:rPr>
          <w:rFonts w:asciiTheme="majorBidi" w:hAnsiTheme="majorBidi" w:cstheme="majorBidi"/>
        </w:rPr>
        <w:t>ing</w:t>
      </w:r>
      <w:r w:rsidR="007D2AC9" w:rsidRPr="005805A4">
        <w:rPr>
          <w:rFonts w:asciiTheme="majorBidi" w:hAnsiTheme="majorBidi" w:cstheme="majorBidi"/>
        </w:rPr>
        <w:t xml:space="preserve"> the will's freedom </w:t>
      </w:r>
      <w:r w:rsidR="00F804C8" w:rsidRPr="005805A4">
        <w:rPr>
          <w:rFonts w:asciiTheme="majorBidi" w:hAnsiTheme="majorBidi" w:cstheme="majorBidi"/>
          <w:i/>
          <w:iCs/>
        </w:rPr>
        <w:t xml:space="preserve">ex </w:t>
      </w:r>
      <w:proofErr w:type="spellStart"/>
      <w:r w:rsidR="00F804C8" w:rsidRPr="005805A4">
        <w:rPr>
          <w:rFonts w:asciiTheme="majorBidi" w:hAnsiTheme="majorBidi" w:cstheme="majorBidi"/>
          <w:i/>
          <w:iCs/>
        </w:rPr>
        <w:t>suppositione</w:t>
      </w:r>
      <w:proofErr w:type="spellEnd"/>
      <w:r w:rsidR="00F804C8" w:rsidRPr="005805A4">
        <w:rPr>
          <w:rFonts w:asciiTheme="majorBidi" w:hAnsiTheme="majorBidi" w:cstheme="majorBidi"/>
          <w:i/>
          <w:iCs/>
        </w:rPr>
        <w:t xml:space="preserve"> </w:t>
      </w:r>
      <w:r w:rsidR="00F804C8" w:rsidRPr="005805A4">
        <w:rPr>
          <w:rFonts w:asciiTheme="majorBidi" w:hAnsiTheme="majorBidi" w:cstheme="majorBidi"/>
        </w:rPr>
        <w:t xml:space="preserve">that </w:t>
      </w:r>
      <w:r w:rsidR="003D0B63" w:rsidRPr="005805A4">
        <w:rPr>
          <w:rFonts w:asciiTheme="majorBidi" w:hAnsiTheme="majorBidi" w:cstheme="majorBidi"/>
        </w:rPr>
        <w:lastRenderedPageBreak/>
        <w:t>fi</w:t>
      </w:r>
      <w:r w:rsidR="00AD3971" w:rsidRPr="005805A4">
        <w:rPr>
          <w:rFonts w:asciiTheme="majorBidi" w:hAnsiTheme="majorBidi" w:cstheme="majorBidi"/>
        </w:rPr>
        <w:t>nal causality</w:t>
      </w:r>
      <w:r w:rsidR="00F804C8" w:rsidRPr="005805A4">
        <w:rPr>
          <w:rFonts w:asciiTheme="majorBidi" w:hAnsiTheme="majorBidi" w:cstheme="majorBidi"/>
        </w:rPr>
        <w:t xml:space="preserve"> </w:t>
      </w:r>
      <w:r w:rsidR="00886806" w:rsidRPr="005805A4">
        <w:rPr>
          <w:rFonts w:asciiTheme="majorBidi" w:hAnsiTheme="majorBidi" w:cstheme="majorBidi"/>
        </w:rPr>
        <w:t xml:space="preserve">in particular </w:t>
      </w:r>
      <w:r w:rsidR="00F804C8" w:rsidRPr="005805A4">
        <w:rPr>
          <w:rFonts w:asciiTheme="majorBidi" w:hAnsiTheme="majorBidi" w:cstheme="majorBidi"/>
        </w:rPr>
        <w:t>could be attributed to the intellect</w:t>
      </w:r>
      <w:r w:rsidR="00AA6DEA" w:rsidRPr="005805A4">
        <w:rPr>
          <w:rFonts w:asciiTheme="majorBidi" w:hAnsiTheme="majorBidi" w:cstheme="majorBidi"/>
        </w:rPr>
        <w:t>? Or did he in fact</w:t>
      </w:r>
      <w:r w:rsidR="00AD3971" w:rsidRPr="005805A4">
        <w:rPr>
          <w:rFonts w:asciiTheme="majorBidi" w:hAnsiTheme="majorBidi" w:cstheme="majorBidi"/>
        </w:rPr>
        <w:t xml:space="preserve"> realize he had to change his description </w:t>
      </w:r>
      <w:r w:rsidR="00F804C8" w:rsidRPr="005805A4">
        <w:rPr>
          <w:rFonts w:asciiTheme="majorBidi" w:hAnsiTheme="majorBidi" w:cstheme="majorBidi"/>
        </w:rPr>
        <w:t>about the intellect's causality in order to maintain the freedom of the will</w:t>
      </w:r>
      <w:r w:rsidR="00AD3971" w:rsidRPr="005805A4">
        <w:rPr>
          <w:rFonts w:asciiTheme="majorBidi" w:hAnsiTheme="majorBidi" w:cstheme="majorBidi"/>
        </w:rPr>
        <w:t>?</w:t>
      </w:r>
    </w:p>
    <w:p w14:paraId="79525F57" w14:textId="0C05DB1E" w:rsidR="008E6F64" w:rsidRPr="005805A4" w:rsidRDefault="00AD3971" w:rsidP="009E4EC2">
      <w:pPr>
        <w:spacing w:line="480" w:lineRule="auto"/>
        <w:rPr>
          <w:rFonts w:asciiTheme="majorBidi" w:hAnsiTheme="majorBidi" w:cstheme="majorBidi"/>
        </w:rPr>
      </w:pPr>
      <w:r w:rsidRPr="005805A4">
        <w:rPr>
          <w:rFonts w:asciiTheme="majorBidi" w:hAnsiTheme="majorBidi" w:cstheme="majorBidi"/>
        </w:rPr>
        <w:tab/>
      </w:r>
      <w:r w:rsidR="003D3DEC" w:rsidRPr="005805A4">
        <w:rPr>
          <w:rFonts w:asciiTheme="majorBidi" w:hAnsiTheme="majorBidi" w:cstheme="majorBidi"/>
        </w:rPr>
        <w:t>Just after stating that the will is able to move itself in I-II, q. 9 a.3, Aquinas taught that if God moves the will, it is not possible for it not to be moved.</w:t>
      </w:r>
      <w:r w:rsidR="003D3DEC" w:rsidRPr="005805A4">
        <w:rPr>
          <w:rStyle w:val="FootnoteReference"/>
          <w:rFonts w:asciiTheme="majorBidi" w:hAnsiTheme="majorBidi" w:cstheme="majorBidi"/>
        </w:rPr>
        <w:footnoteReference w:id="544"/>
      </w:r>
      <w:r w:rsidR="003D3DEC" w:rsidRPr="005805A4">
        <w:rPr>
          <w:rFonts w:asciiTheme="majorBidi" w:hAnsiTheme="majorBidi" w:cstheme="majorBidi"/>
        </w:rPr>
        <w:t xml:space="preserve"> If God is a final cause not only of the will but of all things and yet man retains free will when God moves the will,</w:t>
      </w:r>
      <w:r w:rsidR="00CA3AC3" w:rsidRPr="005805A4">
        <w:rPr>
          <w:rStyle w:val="FootnoteReference"/>
          <w:rFonts w:asciiTheme="majorBidi" w:hAnsiTheme="majorBidi" w:cstheme="majorBidi"/>
        </w:rPr>
        <w:footnoteReference w:id="545"/>
      </w:r>
      <w:r w:rsidR="003D3DEC" w:rsidRPr="005805A4">
        <w:rPr>
          <w:rFonts w:asciiTheme="majorBidi" w:hAnsiTheme="majorBidi" w:cstheme="majorBidi"/>
        </w:rPr>
        <w:t xml:space="preserve"> why would the intellect not be able to move the will (and</w:t>
      </w:r>
      <w:r w:rsidR="00A4413A" w:rsidRPr="005805A4">
        <w:rPr>
          <w:rFonts w:asciiTheme="majorBidi" w:hAnsiTheme="majorBidi" w:cstheme="majorBidi"/>
        </w:rPr>
        <w:t>, in its case,</w:t>
      </w:r>
      <w:r w:rsidR="003D3DEC" w:rsidRPr="005805A4">
        <w:rPr>
          <w:rFonts w:asciiTheme="majorBidi" w:hAnsiTheme="majorBidi" w:cstheme="majorBidi"/>
        </w:rPr>
        <w:t xml:space="preserve"> by merely presenting its object to it) without the will losing its freedom? Just as God moves the will while respecting its contingency,</w:t>
      </w:r>
      <w:r w:rsidR="003D3DEC" w:rsidRPr="005805A4">
        <w:rPr>
          <w:rStyle w:val="FootnoteReference"/>
          <w:rFonts w:asciiTheme="majorBidi" w:hAnsiTheme="majorBidi" w:cstheme="majorBidi"/>
        </w:rPr>
        <w:footnoteReference w:id="546"/>
      </w:r>
      <w:r w:rsidR="003D3DEC" w:rsidRPr="005805A4">
        <w:rPr>
          <w:rFonts w:asciiTheme="majorBidi" w:hAnsiTheme="majorBidi" w:cstheme="majorBidi"/>
        </w:rPr>
        <w:t xml:space="preserve"> it seems that the intellect can present any finite object</w:t>
      </w:r>
      <w:r w:rsidR="003D3DEC" w:rsidRPr="005805A4">
        <w:rPr>
          <w:rStyle w:val="FootnoteReference"/>
          <w:rFonts w:asciiTheme="majorBidi" w:hAnsiTheme="majorBidi" w:cstheme="majorBidi"/>
        </w:rPr>
        <w:footnoteReference w:id="547"/>
      </w:r>
      <w:r w:rsidR="003D3DEC" w:rsidRPr="005805A4">
        <w:rPr>
          <w:rFonts w:asciiTheme="majorBidi" w:hAnsiTheme="majorBidi" w:cstheme="majorBidi"/>
        </w:rPr>
        <w:t xml:space="preserve"> to the will without moving it </w:t>
      </w:r>
      <w:r w:rsidR="00131318" w:rsidRPr="005805A4">
        <w:rPr>
          <w:rFonts w:asciiTheme="majorBidi" w:hAnsiTheme="majorBidi" w:cstheme="majorBidi"/>
        </w:rPr>
        <w:t>in an absolutely necessary fashion</w:t>
      </w:r>
      <w:r w:rsidR="0086200D" w:rsidRPr="005805A4">
        <w:rPr>
          <w:rFonts w:asciiTheme="majorBidi" w:hAnsiTheme="majorBidi" w:cstheme="majorBidi"/>
        </w:rPr>
        <w:t xml:space="preserve">. As Thomas says in </w:t>
      </w:r>
      <w:proofErr w:type="spellStart"/>
      <w:r w:rsidR="0086200D" w:rsidRPr="005805A4">
        <w:rPr>
          <w:rFonts w:asciiTheme="majorBidi" w:hAnsiTheme="majorBidi" w:cstheme="majorBidi"/>
          <w:i/>
          <w:iCs/>
        </w:rPr>
        <w:t>S.Th</w:t>
      </w:r>
      <w:proofErr w:type="spellEnd"/>
      <w:r w:rsidR="0086200D" w:rsidRPr="005805A4">
        <w:rPr>
          <w:rFonts w:asciiTheme="majorBidi" w:hAnsiTheme="majorBidi" w:cstheme="majorBidi"/>
          <w:i/>
          <w:iCs/>
        </w:rPr>
        <w:t xml:space="preserve">., </w:t>
      </w:r>
      <w:r w:rsidR="0086200D" w:rsidRPr="005805A4">
        <w:rPr>
          <w:rFonts w:asciiTheme="majorBidi" w:hAnsiTheme="majorBidi" w:cstheme="majorBidi"/>
        </w:rPr>
        <w:t>I, q. 83 a.1 ad</w:t>
      </w:r>
      <w:r w:rsidR="007529E6" w:rsidRPr="005805A4">
        <w:rPr>
          <w:rFonts w:asciiTheme="majorBidi" w:hAnsiTheme="majorBidi" w:cstheme="majorBidi"/>
        </w:rPr>
        <w:t xml:space="preserve"> </w:t>
      </w:r>
      <w:r w:rsidR="0086200D" w:rsidRPr="005805A4">
        <w:rPr>
          <w:rFonts w:asciiTheme="majorBidi" w:hAnsiTheme="majorBidi" w:cstheme="majorBidi"/>
        </w:rPr>
        <w:t xml:space="preserve">3, God moves natural causes in </w:t>
      </w:r>
      <w:r w:rsidR="0001676C" w:rsidRPr="005805A4">
        <w:rPr>
          <w:rFonts w:asciiTheme="majorBidi" w:hAnsiTheme="majorBidi" w:cstheme="majorBidi"/>
        </w:rPr>
        <w:t xml:space="preserve">such </w:t>
      </w:r>
      <w:r w:rsidR="0086200D" w:rsidRPr="005805A4">
        <w:rPr>
          <w:rFonts w:asciiTheme="majorBidi" w:hAnsiTheme="majorBidi" w:cstheme="majorBidi"/>
        </w:rPr>
        <w:t>a way that he does not prevent their acts from b</w:t>
      </w:r>
      <w:r w:rsidR="0001676C" w:rsidRPr="005805A4">
        <w:rPr>
          <w:rFonts w:asciiTheme="majorBidi" w:hAnsiTheme="majorBidi" w:cstheme="majorBidi"/>
        </w:rPr>
        <w:t>eing natural. He can, then, move</w:t>
      </w:r>
      <w:r w:rsidR="0086200D" w:rsidRPr="005805A4">
        <w:rPr>
          <w:rFonts w:asciiTheme="majorBidi" w:hAnsiTheme="majorBidi" w:cstheme="majorBidi"/>
        </w:rPr>
        <w:t xml:space="preserve"> the will without dep</w:t>
      </w:r>
      <w:r w:rsidR="0001676C" w:rsidRPr="005805A4">
        <w:rPr>
          <w:rFonts w:asciiTheme="majorBidi" w:hAnsiTheme="majorBidi" w:cstheme="majorBidi"/>
        </w:rPr>
        <w:t xml:space="preserve">riving it of its voluntariness and he can even do so through the mediation of the intellect </w:t>
      </w:r>
      <w:r w:rsidR="007529E6" w:rsidRPr="005805A4">
        <w:rPr>
          <w:rFonts w:asciiTheme="majorBidi" w:hAnsiTheme="majorBidi" w:cstheme="majorBidi"/>
        </w:rPr>
        <w:t xml:space="preserve">without denuding either </w:t>
      </w:r>
      <w:r w:rsidR="0001676C" w:rsidRPr="005805A4">
        <w:rPr>
          <w:rFonts w:asciiTheme="majorBidi" w:hAnsiTheme="majorBidi" w:cstheme="majorBidi"/>
        </w:rPr>
        <w:t>faculty</w:t>
      </w:r>
      <w:r w:rsidR="009A0718" w:rsidRPr="005805A4">
        <w:rPr>
          <w:rFonts w:asciiTheme="majorBidi" w:hAnsiTheme="majorBidi" w:cstheme="majorBidi"/>
        </w:rPr>
        <w:t xml:space="preserve"> </w:t>
      </w:r>
      <w:r w:rsidR="007529E6" w:rsidRPr="005805A4">
        <w:rPr>
          <w:rFonts w:asciiTheme="majorBidi" w:hAnsiTheme="majorBidi" w:cstheme="majorBidi"/>
        </w:rPr>
        <w:t xml:space="preserve">of the properties </w:t>
      </w:r>
      <w:r w:rsidR="009A0718" w:rsidRPr="005805A4">
        <w:rPr>
          <w:rFonts w:asciiTheme="majorBidi" w:hAnsiTheme="majorBidi" w:cstheme="majorBidi"/>
        </w:rPr>
        <w:t xml:space="preserve">concomitant with </w:t>
      </w:r>
      <w:r w:rsidR="007529E6" w:rsidRPr="005805A4">
        <w:rPr>
          <w:rFonts w:asciiTheme="majorBidi" w:hAnsiTheme="majorBidi" w:cstheme="majorBidi"/>
        </w:rPr>
        <w:t>their natural character</w:t>
      </w:r>
      <w:r w:rsidR="00552563" w:rsidRPr="005805A4">
        <w:rPr>
          <w:rFonts w:asciiTheme="majorBidi" w:hAnsiTheme="majorBidi" w:cstheme="majorBidi"/>
        </w:rPr>
        <w:t>. This, parenthetically, c</w:t>
      </w:r>
      <w:r w:rsidR="00771972" w:rsidRPr="005805A4">
        <w:rPr>
          <w:rFonts w:asciiTheme="majorBidi" w:hAnsiTheme="majorBidi" w:cstheme="majorBidi"/>
        </w:rPr>
        <w:t xml:space="preserve">ould account for why </w:t>
      </w:r>
      <w:r w:rsidR="0086200D" w:rsidRPr="005805A4">
        <w:rPr>
          <w:rFonts w:asciiTheme="majorBidi" w:hAnsiTheme="majorBidi" w:cstheme="majorBidi"/>
        </w:rPr>
        <w:t xml:space="preserve">Aquinas </w:t>
      </w:r>
      <w:r w:rsidR="0097239A" w:rsidRPr="005805A4">
        <w:rPr>
          <w:rFonts w:asciiTheme="majorBidi" w:hAnsiTheme="majorBidi" w:cstheme="majorBidi"/>
        </w:rPr>
        <w:t xml:space="preserve">occasionally </w:t>
      </w:r>
      <w:r w:rsidR="0086200D" w:rsidRPr="005805A4">
        <w:rPr>
          <w:rFonts w:asciiTheme="majorBidi" w:hAnsiTheme="majorBidi" w:cstheme="majorBidi"/>
        </w:rPr>
        <w:t xml:space="preserve">says </w:t>
      </w:r>
      <w:r w:rsidR="00F75155" w:rsidRPr="005805A4">
        <w:rPr>
          <w:rFonts w:asciiTheme="majorBidi" w:hAnsiTheme="majorBidi" w:cstheme="majorBidi"/>
        </w:rPr>
        <w:t>without qualification</w:t>
      </w:r>
      <w:r w:rsidR="0086200D" w:rsidRPr="005805A4">
        <w:rPr>
          <w:rFonts w:asciiTheme="majorBidi" w:hAnsiTheme="majorBidi" w:cstheme="majorBidi"/>
        </w:rPr>
        <w:t xml:space="preserve"> that God is the first mover of the will and </w:t>
      </w:r>
      <w:r w:rsidR="00D5173F" w:rsidRPr="005805A4">
        <w:rPr>
          <w:rFonts w:asciiTheme="majorBidi" w:hAnsiTheme="majorBidi" w:cstheme="majorBidi"/>
        </w:rPr>
        <w:t xml:space="preserve">at other times that the intellect </w:t>
      </w:r>
      <w:r w:rsidR="00D5173F" w:rsidRPr="005805A4">
        <w:rPr>
          <w:rFonts w:asciiTheme="majorBidi" w:hAnsiTheme="majorBidi" w:cstheme="majorBidi"/>
        </w:rPr>
        <w:lastRenderedPageBreak/>
        <w:t>is</w:t>
      </w:r>
      <w:r w:rsidR="00F27566" w:rsidRPr="005805A4">
        <w:rPr>
          <w:rFonts w:asciiTheme="majorBidi" w:hAnsiTheme="majorBidi" w:cstheme="majorBidi"/>
        </w:rPr>
        <w:t>.</w:t>
      </w:r>
      <w:r w:rsidR="00F27566" w:rsidRPr="005805A4">
        <w:rPr>
          <w:rFonts w:asciiTheme="majorBidi" w:hAnsiTheme="majorBidi" w:cstheme="majorBidi"/>
          <w:vertAlign w:val="superscript"/>
        </w:rPr>
        <w:footnoteReference w:id="548"/>
      </w:r>
      <w:r w:rsidR="00F84A26" w:rsidRPr="005805A4">
        <w:rPr>
          <w:rFonts w:asciiTheme="majorBidi" w:hAnsiTheme="majorBidi" w:cstheme="majorBidi"/>
        </w:rPr>
        <w:t xml:space="preserve"> </w:t>
      </w:r>
      <w:r w:rsidR="00F27566" w:rsidRPr="005805A4">
        <w:rPr>
          <w:rFonts w:asciiTheme="majorBidi" w:hAnsiTheme="majorBidi" w:cstheme="majorBidi"/>
        </w:rPr>
        <w:t>Actually, because</w:t>
      </w:r>
      <w:r w:rsidR="00F84A26" w:rsidRPr="005805A4">
        <w:rPr>
          <w:rFonts w:asciiTheme="majorBidi" w:hAnsiTheme="majorBidi" w:cstheme="majorBidi"/>
        </w:rPr>
        <w:t xml:space="preserve"> "all motions, wh</w:t>
      </w:r>
      <w:r w:rsidR="007529E6" w:rsidRPr="005805A4">
        <w:rPr>
          <w:rFonts w:asciiTheme="majorBidi" w:hAnsiTheme="majorBidi" w:cstheme="majorBidi"/>
        </w:rPr>
        <w:t xml:space="preserve">ether bodily or spiritual" </w:t>
      </w:r>
      <w:r w:rsidR="00F84A26" w:rsidRPr="005805A4">
        <w:rPr>
          <w:rFonts w:asciiTheme="majorBidi" w:hAnsiTheme="majorBidi" w:cstheme="majorBidi"/>
        </w:rPr>
        <w:t>are, simply speaking, "reduced to the first mover, which is God</w:t>
      </w:r>
      <w:r w:rsidR="00582D4B" w:rsidRPr="005805A4">
        <w:rPr>
          <w:rFonts w:asciiTheme="majorBidi" w:hAnsiTheme="majorBidi" w:cstheme="majorBidi"/>
        </w:rPr>
        <w:t>,</w:t>
      </w:r>
      <w:r w:rsidR="00F84A26" w:rsidRPr="005805A4">
        <w:rPr>
          <w:rFonts w:asciiTheme="majorBidi" w:hAnsiTheme="majorBidi" w:cstheme="majorBidi"/>
        </w:rPr>
        <w:t>"</w:t>
      </w:r>
      <w:r w:rsidR="00F84A26" w:rsidRPr="005805A4">
        <w:rPr>
          <w:rStyle w:val="FootnoteReference"/>
          <w:rFonts w:asciiTheme="majorBidi" w:hAnsiTheme="majorBidi" w:cstheme="majorBidi"/>
        </w:rPr>
        <w:footnoteReference w:id="549"/>
      </w:r>
      <w:r w:rsidR="00582D4B" w:rsidRPr="005805A4">
        <w:rPr>
          <w:rFonts w:asciiTheme="majorBidi" w:hAnsiTheme="majorBidi" w:cstheme="majorBidi"/>
        </w:rPr>
        <w:t xml:space="preserve"> he </w:t>
      </w:r>
      <w:r w:rsidR="001A6BED" w:rsidRPr="005805A4">
        <w:rPr>
          <w:rFonts w:asciiTheme="majorBidi" w:hAnsiTheme="majorBidi" w:cstheme="majorBidi"/>
        </w:rPr>
        <w:t xml:space="preserve">must be </w:t>
      </w:r>
      <w:r w:rsidR="00676001" w:rsidRPr="005805A4">
        <w:rPr>
          <w:rFonts w:asciiTheme="majorBidi" w:hAnsiTheme="majorBidi" w:cstheme="majorBidi"/>
        </w:rPr>
        <w:t xml:space="preserve">the </w:t>
      </w:r>
      <w:r w:rsidR="001A6BED" w:rsidRPr="005805A4">
        <w:rPr>
          <w:rFonts w:asciiTheme="majorBidi" w:hAnsiTheme="majorBidi" w:cstheme="majorBidi"/>
          <w:i/>
          <w:iCs/>
        </w:rPr>
        <w:t xml:space="preserve">primum </w:t>
      </w:r>
      <w:proofErr w:type="spellStart"/>
      <w:r w:rsidR="001A6BED" w:rsidRPr="005805A4">
        <w:rPr>
          <w:rFonts w:asciiTheme="majorBidi" w:hAnsiTheme="majorBidi" w:cstheme="majorBidi"/>
          <w:i/>
          <w:iCs/>
        </w:rPr>
        <w:t>movens</w:t>
      </w:r>
      <w:proofErr w:type="spellEnd"/>
      <w:r w:rsidR="009F07AF" w:rsidRPr="005805A4">
        <w:rPr>
          <w:rStyle w:val="FootnoteReference"/>
          <w:rFonts w:asciiTheme="majorBidi" w:hAnsiTheme="majorBidi" w:cstheme="majorBidi"/>
          <w:i/>
          <w:iCs/>
        </w:rPr>
        <w:footnoteReference w:id="550"/>
      </w:r>
      <w:r w:rsidR="009F07AF" w:rsidRPr="005805A4">
        <w:rPr>
          <w:rFonts w:asciiTheme="majorBidi" w:hAnsiTheme="majorBidi" w:cstheme="majorBidi"/>
          <w:i/>
          <w:iCs/>
        </w:rPr>
        <w:t xml:space="preserve"> </w:t>
      </w:r>
      <w:r w:rsidR="0097239A" w:rsidRPr="005805A4">
        <w:rPr>
          <w:rFonts w:asciiTheme="majorBidi" w:hAnsiTheme="majorBidi" w:cstheme="majorBidi"/>
        </w:rPr>
        <w:t>even of the intellect</w:t>
      </w:r>
      <w:r w:rsidR="009E4EC2" w:rsidRPr="005805A4">
        <w:rPr>
          <w:rFonts w:asciiTheme="majorBidi" w:hAnsiTheme="majorBidi" w:cstheme="majorBidi"/>
        </w:rPr>
        <w:t>. This is so despite the fact that the intellect, in turn, also moves the will by presenting its end to it (and, needless to say, without violating its nature).</w:t>
      </w:r>
      <w:r w:rsidR="009E4EC2" w:rsidRPr="005805A4">
        <w:rPr>
          <w:rStyle w:val="FootnoteReference"/>
          <w:rFonts w:asciiTheme="majorBidi" w:hAnsiTheme="majorBidi" w:cstheme="majorBidi"/>
        </w:rPr>
        <w:footnoteReference w:id="551"/>
      </w:r>
      <w:r w:rsidR="009E4EC2" w:rsidRPr="005805A4">
        <w:rPr>
          <w:rFonts w:asciiTheme="majorBidi" w:hAnsiTheme="majorBidi" w:cstheme="majorBidi"/>
        </w:rPr>
        <w:t xml:space="preserve"> </w:t>
      </w:r>
      <w:r w:rsidR="00F75155" w:rsidRPr="005805A4">
        <w:rPr>
          <w:rFonts w:asciiTheme="majorBidi" w:hAnsiTheme="majorBidi" w:cstheme="majorBidi"/>
        </w:rPr>
        <w:t>I</w:t>
      </w:r>
      <w:r w:rsidR="008E6F64" w:rsidRPr="005805A4">
        <w:rPr>
          <w:rFonts w:asciiTheme="majorBidi" w:hAnsiTheme="majorBidi" w:cstheme="majorBidi"/>
        </w:rPr>
        <w:t xml:space="preserve">n a chapter of the </w:t>
      </w:r>
      <w:r w:rsidR="008E6F64" w:rsidRPr="005805A4">
        <w:rPr>
          <w:rFonts w:asciiTheme="majorBidi" w:hAnsiTheme="majorBidi" w:cstheme="majorBidi"/>
          <w:i/>
          <w:iCs/>
        </w:rPr>
        <w:t xml:space="preserve">Contra Gentiles </w:t>
      </w:r>
      <w:r w:rsidR="008E6F64" w:rsidRPr="005805A4">
        <w:rPr>
          <w:rFonts w:asciiTheme="majorBidi" w:hAnsiTheme="majorBidi" w:cstheme="majorBidi"/>
        </w:rPr>
        <w:t>dedicated to showing that God alone can directly move the will as an agent cause, he says</w:t>
      </w:r>
      <w:r w:rsidR="00117616" w:rsidRPr="005805A4">
        <w:rPr>
          <w:rFonts w:asciiTheme="majorBidi" w:hAnsiTheme="majorBidi" w:cstheme="majorBidi"/>
        </w:rPr>
        <w:t xml:space="preserve"> it is a "law of providence itself" that "everything is moved immediately by its proximate cause." This proximate causality holds even</w:t>
      </w:r>
      <w:r w:rsidR="008E6F64" w:rsidRPr="005805A4">
        <w:rPr>
          <w:rFonts w:asciiTheme="majorBidi" w:hAnsiTheme="majorBidi" w:cstheme="majorBidi"/>
        </w:rPr>
        <w:t xml:space="preserve"> though "the actions of all creatures are s</w:t>
      </w:r>
      <w:r w:rsidRPr="005805A4">
        <w:rPr>
          <w:rFonts w:asciiTheme="majorBidi" w:hAnsiTheme="majorBidi" w:cstheme="majorBidi"/>
        </w:rPr>
        <w:t>ubordinate to divine providence</w:t>
      </w:r>
      <w:r w:rsidR="008E6F64" w:rsidRPr="005805A4">
        <w:rPr>
          <w:rFonts w:asciiTheme="majorBidi" w:hAnsiTheme="majorBidi" w:cstheme="majorBidi"/>
        </w:rPr>
        <w:t xml:space="preserve"> so that they are unable to act beside its laws</w:t>
      </w:r>
      <w:r w:rsidR="00117616" w:rsidRPr="005805A4">
        <w:rPr>
          <w:rFonts w:asciiTheme="majorBidi" w:hAnsiTheme="majorBidi" w:cstheme="majorBidi"/>
        </w:rPr>
        <w:t xml:space="preserve">." </w:t>
      </w:r>
      <w:r w:rsidR="002C5C2D" w:rsidRPr="005805A4">
        <w:rPr>
          <w:rFonts w:asciiTheme="majorBidi" w:hAnsiTheme="majorBidi" w:cstheme="majorBidi"/>
        </w:rPr>
        <w:t>The consequence of this for our consideration is that since he clarifies that "</w:t>
      </w:r>
      <w:r w:rsidR="008E6F64" w:rsidRPr="005805A4">
        <w:rPr>
          <w:rFonts w:asciiTheme="majorBidi" w:hAnsiTheme="majorBidi" w:cstheme="majorBidi"/>
        </w:rPr>
        <w:t xml:space="preserve">the proximate moving cause of the will is the good understood, which is its object, and it is moved thereby as sight by </w:t>
      </w:r>
      <w:proofErr w:type="spellStart"/>
      <w:r w:rsidR="008E6F64" w:rsidRPr="005805A4">
        <w:rPr>
          <w:rFonts w:asciiTheme="majorBidi" w:hAnsiTheme="majorBidi" w:cstheme="majorBidi"/>
        </w:rPr>
        <w:t>colour</w:t>
      </w:r>
      <w:proofErr w:type="spellEnd"/>
      <w:r w:rsidR="00A7631B" w:rsidRPr="005805A4">
        <w:rPr>
          <w:rFonts w:asciiTheme="majorBidi" w:hAnsiTheme="majorBidi" w:cstheme="majorBidi"/>
        </w:rPr>
        <w:t>,</w:t>
      </w:r>
      <w:r w:rsidR="0099522A" w:rsidRPr="005805A4">
        <w:rPr>
          <w:rFonts w:asciiTheme="majorBidi" w:hAnsiTheme="majorBidi" w:cstheme="majorBidi"/>
        </w:rPr>
        <w:t>"</w:t>
      </w:r>
      <w:r w:rsidR="00DA7D14" w:rsidRPr="005805A4">
        <w:rPr>
          <w:rStyle w:val="FootnoteReference"/>
          <w:rFonts w:asciiTheme="majorBidi" w:hAnsiTheme="majorBidi" w:cstheme="majorBidi"/>
        </w:rPr>
        <w:footnoteReference w:id="552"/>
      </w:r>
      <w:r w:rsidR="0099522A" w:rsidRPr="005805A4">
        <w:rPr>
          <w:rFonts w:asciiTheme="majorBidi" w:hAnsiTheme="majorBidi" w:cstheme="majorBidi"/>
        </w:rPr>
        <w:t xml:space="preserve"> it is essential in every case that the good in fact be understood by means of the intellect which is the </w:t>
      </w:r>
      <w:r w:rsidR="0099522A" w:rsidRPr="005805A4">
        <w:rPr>
          <w:rFonts w:asciiTheme="majorBidi" w:hAnsiTheme="majorBidi" w:cstheme="majorBidi"/>
          <w:i/>
          <w:iCs/>
        </w:rPr>
        <w:t xml:space="preserve">sine qua non </w:t>
      </w:r>
      <w:r w:rsidR="0099522A" w:rsidRPr="005805A4">
        <w:rPr>
          <w:rFonts w:asciiTheme="majorBidi" w:hAnsiTheme="majorBidi" w:cstheme="majorBidi"/>
        </w:rPr>
        <w:t xml:space="preserve">for something to be understood. God is, of course, the remote cause whose providence </w:t>
      </w:r>
      <w:r w:rsidR="00D86D3C" w:rsidRPr="005805A4">
        <w:rPr>
          <w:rFonts w:asciiTheme="majorBidi" w:hAnsiTheme="majorBidi" w:cstheme="majorBidi"/>
        </w:rPr>
        <w:t>is responsible for</w:t>
      </w:r>
      <w:r w:rsidR="0099522A" w:rsidRPr="005805A4">
        <w:rPr>
          <w:rFonts w:asciiTheme="majorBidi" w:hAnsiTheme="majorBidi" w:cstheme="majorBidi"/>
        </w:rPr>
        <w:t xml:space="preserve"> the </w:t>
      </w:r>
      <w:r w:rsidR="00AA7243" w:rsidRPr="005805A4">
        <w:rPr>
          <w:rFonts w:asciiTheme="majorBidi" w:hAnsiTheme="majorBidi" w:cstheme="majorBidi"/>
        </w:rPr>
        <w:t xml:space="preserve">intellect's activity, but the proximate cause remains a cause - and one that is able to exert its causality without any kind of coercion. </w:t>
      </w:r>
    </w:p>
    <w:p w14:paraId="56F2B737" w14:textId="64F48D33" w:rsidR="00E85681" w:rsidRPr="005805A4" w:rsidRDefault="001209B1" w:rsidP="00F75155">
      <w:pPr>
        <w:spacing w:line="480" w:lineRule="auto"/>
        <w:rPr>
          <w:rFonts w:asciiTheme="majorBidi" w:hAnsiTheme="majorBidi" w:cstheme="majorBidi"/>
        </w:rPr>
      </w:pPr>
      <w:r w:rsidRPr="005805A4">
        <w:rPr>
          <w:rFonts w:asciiTheme="majorBidi" w:hAnsiTheme="majorBidi" w:cstheme="majorBidi"/>
        </w:rPr>
        <w:lastRenderedPageBreak/>
        <w:tab/>
      </w:r>
      <w:r w:rsidR="004C5199" w:rsidRPr="005805A4">
        <w:rPr>
          <w:rFonts w:asciiTheme="majorBidi" w:hAnsiTheme="majorBidi" w:cstheme="majorBidi"/>
        </w:rPr>
        <w:t xml:space="preserve">On this point, Capreolus </w:t>
      </w:r>
      <w:r w:rsidR="00994344" w:rsidRPr="005805A4">
        <w:rPr>
          <w:rFonts w:asciiTheme="majorBidi" w:hAnsiTheme="majorBidi" w:cstheme="majorBidi"/>
        </w:rPr>
        <w:t xml:space="preserve">insists against Scotus, who read Thomas similarly to </w:t>
      </w:r>
      <w:r w:rsidR="00676001" w:rsidRPr="005805A4">
        <w:rPr>
          <w:rFonts w:asciiTheme="majorBidi" w:hAnsiTheme="majorBidi" w:cstheme="majorBidi"/>
        </w:rPr>
        <w:t xml:space="preserve">the way </w:t>
      </w:r>
      <w:r w:rsidR="00154FE5" w:rsidRPr="005805A4">
        <w:rPr>
          <w:rFonts w:asciiTheme="majorBidi" w:hAnsiTheme="majorBidi" w:cstheme="majorBidi"/>
        </w:rPr>
        <w:t>the theologians of moral motivation</w:t>
      </w:r>
      <w:r w:rsidR="00676001" w:rsidRPr="005805A4">
        <w:rPr>
          <w:rFonts w:asciiTheme="majorBidi" w:hAnsiTheme="majorBidi" w:cstheme="majorBidi"/>
        </w:rPr>
        <w:t xml:space="preserve"> and </w:t>
      </w:r>
      <w:proofErr w:type="spellStart"/>
      <w:r w:rsidR="00676001" w:rsidRPr="005805A4">
        <w:rPr>
          <w:rFonts w:asciiTheme="majorBidi" w:hAnsiTheme="majorBidi" w:cstheme="majorBidi"/>
        </w:rPr>
        <w:t>Lottin</w:t>
      </w:r>
      <w:proofErr w:type="spellEnd"/>
      <w:r w:rsidR="00676001" w:rsidRPr="005805A4">
        <w:rPr>
          <w:rFonts w:asciiTheme="majorBidi" w:hAnsiTheme="majorBidi" w:cstheme="majorBidi"/>
        </w:rPr>
        <w:t xml:space="preserve"> did</w:t>
      </w:r>
      <w:r w:rsidR="00994344" w:rsidRPr="005805A4">
        <w:rPr>
          <w:rFonts w:asciiTheme="majorBidi" w:hAnsiTheme="majorBidi" w:cstheme="majorBidi"/>
        </w:rPr>
        <w:t xml:space="preserve">, that even though the intellect moves the will </w:t>
      </w:r>
      <w:r w:rsidR="0010008F" w:rsidRPr="005805A4">
        <w:rPr>
          <w:rFonts w:asciiTheme="majorBidi" w:hAnsiTheme="majorBidi" w:cstheme="majorBidi"/>
        </w:rPr>
        <w:t>as</w:t>
      </w:r>
      <w:r w:rsidR="00994344" w:rsidRPr="005805A4">
        <w:rPr>
          <w:rFonts w:asciiTheme="majorBidi" w:hAnsiTheme="majorBidi" w:cstheme="majorBidi"/>
        </w:rPr>
        <w:t xml:space="preserve"> an end moves an efficient cause, the intellect is not the complete mover of the will as if it </w:t>
      </w:r>
      <w:r w:rsidR="0022148F" w:rsidRPr="005805A4">
        <w:rPr>
          <w:rFonts w:asciiTheme="majorBidi" w:hAnsiTheme="majorBidi" w:cstheme="majorBidi"/>
        </w:rPr>
        <w:t xml:space="preserve">alone </w:t>
      </w:r>
      <w:r w:rsidR="00994344" w:rsidRPr="005805A4">
        <w:rPr>
          <w:rFonts w:asciiTheme="majorBidi" w:hAnsiTheme="majorBidi" w:cstheme="majorBidi"/>
        </w:rPr>
        <w:t>were sufficient to move it.</w:t>
      </w:r>
      <w:r w:rsidR="00994344" w:rsidRPr="005805A4">
        <w:rPr>
          <w:rStyle w:val="FootnoteReference"/>
          <w:rFonts w:asciiTheme="majorBidi" w:hAnsiTheme="majorBidi" w:cstheme="majorBidi"/>
        </w:rPr>
        <w:footnoteReference w:id="553"/>
      </w:r>
      <w:r w:rsidR="00B87468" w:rsidRPr="005805A4">
        <w:rPr>
          <w:rFonts w:asciiTheme="majorBidi" w:hAnsiTheme="majorBidi" w:cstheme="majorBidi"/>
        </w:rPr>
        <w:t xml:space="preserve"> </w:t>
      </w:r>
      <w:r w:rsidR="00391B70" w:rsidRPr="005805A4">
        <w:rPr>
          <w:rFonts w:asciiTheme="majorBidi" w:hAnsiTheme="majorBidi" w:cstheme="majorBidi"/>
        </w:rPr>
        <w:t>In other words, the will</w:t>
      </w:r>
      <w:r w:rsidR="00FC39AF" w:rsidRPr="005805A4">
        <w:rPr>
          <w:rFonts w:asciiTheme="majorBidi" w:hAnsiTheme="majorBidi" w:cstheme="majorBidi"/>
        </w:rPr>
        <w:t xml:space="preserve"> still has the ability to make a free judgment (</w:t>
      </w:r>
      <w:r w:rsidR="00FC39AF" w:rsidRPr="005805A4">
        <w:rPr>
          <w:rFonts w:asciiTheme="majorBidi" w:hAnsiTheme="majorBidi" w:cstheme="majorBidi"/>
          <w:i/>
          <w:iCs/>
        </w:rPr>
        <w:t>liberum arbitrium</w:t>
      </w:r>
      <w:r w:rsidR="00FC39AF" w:rsidRPr="005805A4">
        <w:rPr>
          <w:rFonts w:asciiTheme="majorBidi" w:hAnsiTheme="majorBidi" w:cstheme="majorBidi"/>
        </w:rPr>
        <w:t>)</w:t>
      </w:r>
      <w:r w:rsidR="00A6557A" w:rsidRPr="005805A4">
        <w:rPr>
          <w:rFonts w:asciiTheme="majorBidi" w:hAnsiTheme="majorBidi" w:cstheme="majorBidi"/>
        </w:rPr>
        <w:t xml:space="preserve"> despite the fact </w:t>
      </w:r>
      <w:r w:rsidR="0010008F" w:rsidRPr="005805A4">
        <w:rPr>
          <w:rFonts w:asciiTheme="majorBidi" w:hAnsiTheme="majorBidi" w:cstheme="majorBidi"/>
        </w:rPr>
        <w:t>the intellect</w:t>
      </w:r>
      <w:r w:rsidR="00A6557A" w:rsidRPr="005805A4">
        <w:rPr>
          <w:rFonts w:asciiTheme="majorBidi" w:hAnsiTheme="majorBidi" w:cstheme="majorBidi"/>
        </w:rPr>
        <w:t xml:space="preserve"> can necessarily move it when it </w:t>
      </w:r>
      <w:r w:rsidR="0010008F" w:rsidRPr="005805A4">
        <w:rPr>
          <w:rFonts w:asciiTheme="majorBidi" w:hAnsiTheme="majorBidi" w:cstheme="majorBidi"/>
        </w:rPr>
        <w:t>offers an unmitigated good to the will</w:t>
      </w:r>
      <w:r w:rsidR="001F4318" w:rsidRPr="005805A4">
        <w:rPr>
          <w:rFonts w:asciiTheme="majorBidi" w:hAnsiTheme="majorBidi" w:cstheme="majorBidi"/>
        </w:rPr>
        <w:t xml:space="preserve"> a</w:t>
      </w:r>
      <w:r w:rsidR="00F75155" w:rsidRPr="005805A4">
        <w:rPr>
          <w:rFonts w:asciiTheme="majorBidi" w:hAnsiTheme="majorBidi" w:cstheme="majorBidi"/>
        </w:rPr>
        <w:t>s an end.</w:t>
      </w:r>
    </w:p>
    <w:p w14:paraId="2359FC7F" w14:textId="61BB3136" w:rsidR="00BE25C4" w:rsidRPr="005805A4" w:rsidRDefault="00EA05A1" w:rsidP="00BE25C4">
      <w:pPr>
        <w:spacing w:line="480" w:lineRule="auto"/>
        <w:rPr>
          <w:rFonts w:asciiTheme="majorBidi" w:hAnsiTheme="majorBidi" w:cstheme="majorBidi"/>
        </w:rPr>
      </w:pPr>
      <w:r w:rsidRPr="005805A4">
        <w:rPr>
          <w:rFonts w:asciiTheme="majorBidi" w:hAnsiTheme="majorBidi" w:cstheme="majorBidi"/>
        </w:rPr>
        <w:tab/>
        <w:t xml:space="preserve">Keenan argues </w:t>
      </w:r>
      <w:r w:rsidR="0004733E" w:rsidRPr="005805A4">
        <w:rPr>
          <w:rFonts w:asciiTheme="majorBidi" w:hAnsiTheme="majorBidi" w:cstheme="majorBidi"/>
        </w:rPr>
        <w:t>Thomas originally held that the source of all movement was found in the object that reason presented to the will,"</w:t>
      </w:r>
      <w:r w:rsidR="0004733E" w:rsidRPr="005805A4">
        <w:rPr>
          <w:rStyle w:val="FootnoteReference"/>
          <w:rFonts w:asciiTheme="majorBidi" w:hAnsiTheme="majorBidi" w:cstheme="majorBidi"/>
        </w:rPr>
        <w:footnoteReference w:id="554"/>
      </w:r>
      <w:r w:rsidR="0004733E" w:rsidRPr="005805A4">
        <w:rPr>
          <w:rFonts w:asciiTheme="majorBidi" w:hAnsiTheme="majorBidi" w:cstheme="majorBidi"/>
        </w:rPr>
        <w:t xml:space="preserve"> but sometime around 1270 he not only clearly distinguished between the levels of specification and exercise but also came to think of the will as having an activity of its own enabling it to be completely autonomous.</w:t>
      </w:r>
      <w:r w:rsidR="0004733E" w:rsidRPr="005805A4">
        <w:rPr>
          <w:rStyle w:val="FootnoteReference"/>
          <w:rFonts w:asciiTheme="majorBidi" w:hAnsiTheme="majorBidi" w:cstheme="majorBidi"/>
        </w:rPr>
        <w:footnoteReference w:id="555"/>
      </w:r>
      <w:r w:rsidR="003A4A78" w:rsidRPr="005805A4">
        <w:rPr>
          <w:rFonts w:asciiTheme="majorBidi" w:hAnsiTheme="majorBidi" w:cstheme="majorBidi"/>
        </w:rPr>
        <w:t xml:space="preserve"> For Keenan, this meant </w:t>
      </w:r>
      <w:r w:rsidR="005C798E" w:rsidRPr="005805A4">
        <w:rPr>
          <w:rFonts w:asciiTheme="majorBidi" w:hAnsiTheme="majorBidi" w:cstheme="majorBidi"/>
        </w:rPr>
        <w:t xml:space="preserve">Thomas 'discovered' </w:t>
      </w:r>
      <w:r w:rsidR="005E2333" w:rsidRPr="005805A4">
        <w:rPr>
          <w:rFonts w:asciiTheme="majorBidi" w:hAnsiTheme="majorBidi" w:cstheme="majorBidi"/>
        </w:rPr>
        <w:t xml:space="preserve">that the will </w:t>
      </w:r>
      <w:r w:rsidR="00A04D93" w:rsidRPr="005805A4">
        <w:rPr>
          <w:rFonts w:asciiTheme="majorBidi" w:hAnsiTheme="majorBidi" w:cstheme="majorBidi"/>
        </w:rPr>
        <w:t xml:space="preserve">is actually </w:t>
      </w:r>
      <w:r w:rsidR="005E2333" w:rsidRPr="005805A4">
        <w:rPr>
          <w:rFonts w:asciiTheme="majorBidi" w:hAnsiTheme="majorBidi" w:cstheme="majorBidi"/>
        </w:rPr>
        <w:t>completely autonomous on the level of exercise</w:t>
      </w:r>
      <w:r w:rsidR="005C798E" w:rsidRPr="005805A4">
        <w:rPr>
          <w:rFonts w:asciiTheme="majorBidi" w:hAnsiTheme="majorBidi" w:cstheme="majorBidi"/>
        </w:rPr>
        <w:t>. T</w:t>
      </w:r>
      <w:r w:rsidR="00EE721A" w:rsidRPr="005805A4">
        <w:rPr>
          <w:rFonts w:asciiTheme="majorBidi" w:hAnsiTheme="majorBidi" w:cstheme="majorBidi"/>
        </w:rPr>
        <w:t>his supposed autonomy being presupposed</w:t>
      </w:r>
      <w:r w:rsidR="005C798E" w:rsidRPr="005805A4">
        <w:rPr>
          <w:rFonts w:asciiTheme="majorBidi" w:hAnsiTheme="majorBidi" w:cstheme="majorBidi"/>
        </w:rPr>
        <w:t xml:space="preserve">, moreover, </w:t>
      </w:r>
      <w:r w:rsidR="00EE721A" w:rsidRPr="005805A4">
        <w:rPr>
          <w:rFonts w:asciiTheme="majorBidi" w:hAnsiTheme="majorBidi" w:cstheme="majorBidi"/>
        </w:rPr>
        <w:t>one may</w:t>
      </w:r>
      <w:r w:rsidR="005E2333" w:rsidRPr="005805A4">
        <w:rPr>
          <w:rFonts w:asciiTheme="majorBidi" w:hAnsiTheme="majorBidi" w:cstheme="majorBidi"/>
        </w:rPr>
        <w:t xml:space="preserve"> distinguish between the orders of rightness</w:t>
      </w:r>
      <w:r w:rsidR="00EE721A" w:rsidRPr="005805A4">
        <w:rPr>
          <w:rFonts w:asciiTheme="majorBidi" w:hAnsiTheme="majorBidi" w:cstheme="majorBidi"/>
        </w:rPr>
        <w:t xml:space="preserve"> and goodness (</w:t>
      </w:r>
      <w:r w:rsidR="005E2333" w:rsidRPr="005805A4">
        <w:rPr>
          <w:rFonts w:asciiTheme="majorBidi" w:hAnsiTheme="majorBidi" w:cstheme="majorBidi"/>
        </w:rPr>
        <w:t>which need not be compatible</w:t>
      </w:r>
      <w:r w:rsidR="00EE721A" w:rsidRPr="005805A4">
        <w:rPr>
          <w:rFonts w:asciiTheme="majorBidi" w:hAnsiTheme="majorBidi" w:cstheme="majorBidi"/>
        </w:rPr>
        <w:t>) while maintaining that this distinction is a development of the mature thought of Thomas</w:t>
      </w:r>
      <w:r w:rsidR="005E2333" w:rsidRPr="005805A4">
        <w:rPr>
          <w:rFonts w:asciiTheme="majorBidi" w:hAnsiTheme="majorBidi" w:cstheme="majorBidi"/>
        </w:rPr>
        <w:t>.</w:t>
      </w:r>
      <w:r w:rsidR="00303C38" w:rsidRPr="005805A4">
        <w:rPr>
          <w:rFonts w:asciiTheme="majorBidi" w:hAnsiTheme="majorBidi" w:cstheme="majorBidi"/>
        </w:rPr>
        <w:t xml:space="preserve"> </w:t>
      </w:r>
      <w:r w:rsidR="005C798E" w:rsidRPr="005805A4">
        <w:rPr>
          <w:rFonts w:asciiTheme="majorBidi" w:hAnsiTheme="majorBidi" w:cstheme="majorBidi"/>
        </w:rPr>
        <w:t>This latter teaching is thus a</w:t>
      </w:r>
      <w:r w:rsidR="00E14505" w:rsidRPr="005805A4">
        <w:rPr>
          <w:rFonts w:asciiTheme="majorBidi" w:hAnsiTheme="majorBidi" w:cstheme="majorBidi"/>
        </w:rPr>
        <w:t xml:space="preserve"> </w:t>
      </w:r>
      <w:r w:rsidR="00E14505" w:rsidRPr="005805A4">
        <w:rPr>
          <w:rFonts w:asciiTheme="majorBidi" w:hAnsiTheme="majorBidi" w:cstheme="majorBidi"/>
        </w:rPr>
        <w:lastRenderedPageBreak/>
        <w:t>practically</w:t>
      </w:r>
      <w:r w:rsidR="005E2333" w:rsidRPr="005805A4">
        <w:rPr>
          <w:rFonts w:asciiTheme="majorBidi" w:hAnsiTheme="majorBidi" w:cstheme="majorBidi"/>
        </w:rPr>
        <w:t xml:space="preserve"> implicit teaching of Aquinas in his later years</w:t>
      </w:r>
      <w:r w:rsidR="00E551D9" w:rsidRPr="005805A4">
        <w:rPr>
          <w:rStyle w:val="FootnoteReference"/>
          <w:rFonts w:asciiTheme="majorBidi" w:hAnsiTheme="majorBidi" w:cstheme="majorBidi"/>
        </w:rPr>
        <w:footnoteReference w:id="556"/>
      </w:r>
      <w:r w:rsidR="005C798E" w:rsidRPr="005805A4">
        <w:rPr>
          <w:rFonts w:asciiTheme="majorBidi" w:hAnsiTheme="majorBidi" w:cstheme="majorBidi"/>
        </w:rPr>
        <w:t xml:space="preserve"> made possible </w:t>
      </w:r>
      <w:r w:rsidR="000B23EA" w:rsidRPr="005805A4">
        <w:rPr>
          <w:rFonts w:asciiTheme="majorBidi" w:hAnsiTheme="majorBidi" w:cstheme="majorBidi"/>
        </w:rPr>
        <w:t xml:space="preserve">by </w:t>
      </w:r>
      <w:r w:rsidR="005E2333" w:rsidRPr="005805A4">
        <w:rPr>
          <w:rFonts w:asciiTheme="majorBidi" w:hAnsiTheme="majorBidi" w:cstheme="majorBidi"/>
        </w:rPr>
        <w:t>"a deep shift in Thomas’ thought: while in hi</w:t>
      </w:r>
      <w:r w:rsidR="005C798E" w:rsidRPr="005805A4">
        <w:rPr>
          <w:rFonts w:asciiTheme="majorBidi" w:hAnsiTheme="majorBidi" w:cstheme="majorBidi"/>
        </w:rPr>
        <w:t>s earlier works Thomas described</w:t>
      </w:r>
      <w:r w:rsidR="005E2333" w:rsidRPr="005805A4">
        <w:rPr>
          <w:rFonts w:asciiTheme="majorBidi" w:hAnsiTheme="majorBidi" w:cstheme="majorBidi"/>
        </w:rPr>
        <w:t xml:space="preserve"> all of the will’s acts as subsequent to and dependent on reason, in his later works he recognizes an act of will that is antecedent to and independent of reason."</w:t>
      </w:r>
      <w:r w:rsidR="005E2333" w:rsidRPr="005805A4">
        <w:rPr>
          <w:rStyle w:val="FootnoteReference"/>
          <w:rFonts w:asciiTheme="majorBidi" w:hAnsiTheme="majorBidi" w:cstheme="majorBidi"/>
        </w:rPr>
        <w:footnoteReference w:id="557"/>
      </w:r>
      <w:r w:rsidR="00BE25C4" w:rsidRPr="005805A4">
        <w:rPr>
          <w:rFonts w:asciiTheme="majorBidi" w:hAnsiTheme="majorBidi" w:cstheme="majorBidi"/>
        </w:rPr>
        <w:t xml:space="preserve"> Is this, in fact, the case, though? </w:t>
      </w:r>
    </w:p>
    <w:p w14:paraId="4E385254" w14:textId="739D5B19" w:rsidR="00BE25C4" w:rsidRPr="005805A4" w:rsidRDefault="00BE25C4" w:rsidP="002B3DC5">
      <w:pPr>
        <w:spacing w:line="480" w:lineRule="auto"/>
        <w:rPr>
          <w:rFonts w:asciiTheme="majorBidi" w:hAnsiTheme="majorBidi" w:cstheme="majorBidi"/>
        </w:rPr>
      </w:pPr>
      <w:r w:rsidRPr="005805A4">
        <w:rPr>
          <w:rFonts w:asciiTheme="majorBidi" w:hAnsiTheme="majorBidi" w:cstheme="majorBidi"/>
        </w:rPr>
        <w:tab/>
        <w:t xml:space="preserve">Sherwin is one of those who agrees Thomas had a significant shift, but he explains the relevance of the shift in </w:t>
      </w:r>
      <w:r w:rsidR="002B3DC5">
        <w:rPr>
          <w:rFonts w:asciiTheme="majorBidi" w:hAnsiTheme="majorBidi" w:cstheme="majorBidi"/>
        </w:rPr>
        <w:t>significantly</w:t>
      </w:r>
      <w:r w:rsidR="002B3DC5" w:rsidRPr="005805A4">
        <w:rPr>
          <w:rFonts w:asciiTheme="majorBidi" w:hAnsiTheme="majorBidi" w:cstheme="majorBidi"/>
        </w:rPr>
        <w:t xml:space="preserve"> </w:t>
      </w:r>
      <w:r w:rsidRPr="005805A4">
        <w:rPr>
          <w:rFonts w:asciiTheme="majorBidi" w:hAnsiTheme="majorBidi" w:cstheme="majorBidi"/>
        </w:rPr>
        <w:t>different terms. He says:</w:t>
      </w:r>
    </w:p>
    <w:p w14:paraId="72E8AF66" w14:textId="77777777" w:rsidR="007F29B6" w:rsidRPr="005805A4" w:rsidRDefault="007F29B6" w:rsidP="00BE25C4">
      <w:pPr>
        <w:spacing w:line="480" w:lineRule="auto"/>
        <w:rPr>
          <w:rFonts w:asciiTheme="majorBidi" w:hAnsiTheme="majorBidi" w:cstheme="majorBidi"/>
        </w:rPr>
      </w:pPr>
    </w:p>
    <w:p w14:paraId="1A81AD87" w14:textId="77777777" w:rsidR="005E2333" w:rsidRPr="005805A4" w:rsidRDefault="005E2333" w:rsidP="005E2333">
      <w:pPr>
        <w:spacing w:line="360" w:lineRule="auto"/>
        <w:ind w:left="720"/>
        <w:rPr>
          <w:rFonts w:asciiTheme="majorBidi" w:hAnsiTheme="majorBidi" w:cstheme="majorBidi"/>
        </w:rPr>
      </w:pPr>
      <w:r w:rsidRPr="005805A4">
        <w:rPr>
          <w:rFonts w:asciiTheme="majorBidi" w:hAnsiTheme="majorBidi" w:cstheme="majorBidi"/>
        </w:rPr>
        <w:t>St. Thomas in his later works more clearly delineates the types of causality exercised by the intellect and will in the genesis of human action. The intellect functions as the formal cause of the act, while the will functions as the efficient cause. In order to illustrate this difference, Thomas introduces his celebrated distinction between specification and exercise.</w:t>
      </w:r>
      <w:r w:rsidRPr="005805A4">
        <w:rPr>
          <w:rFonts w:asciiTheme="majorBidi" w:hAnsiTheme="majorBidi" w:cstheme="majorBidi"/>
          <w:vertAlign w:val="superscript"/>
        </w:rPr>
        <w:footnoteReference w:id="558"/>
      </w:r>
    </w:p>
    <w:p w14:paraId="7CADF215" w14:textId="77777777" w:rsidR="00DD6836" w:rsidRPr="005805A4" w:rsidRDefault="00DD6836" w:rsidP="00BD7D2B">
      <w:pPr>
        <w:spacing w:line="480" w:lineRule="auto"/>
        <w:rPr>
          <w:rFonts w:asciiTheme="majorBidi" w:hAnsiTheme="majorBidi" w:cstheme="majorBidi"/>
        </w:rPr>
      </w:pPr>
    </w:p>
    <w:p w14:paraId="0985E8AE" w14:textId="190141AC" w:rsidR="00D6520D" w:rsidRDefault="00BE25C4" w:rsidP="009E5A4A">
      <w:pPr>
        <w:spacing w:line="480" w:lineRule="auto"/>
        <w:rPr>
          <w:rFonts w:asciiTheme="majorBidi" w:hAnsiTheme="majorBidi" w:cstheme="majorBidi"/>
        </w:rPr>
      </w:pPr>
      <w:r w:rsidRPr="005805A4">
        <w:rPr>
          <w:rFonts w:asciiTheme="majorBidi" w:hAnsiTheme="majorBidi" w:cstheme="majorBidi"/>
        </w:rPr>
        <w:t xml:space="preserve">In other words, for Sherwin, the shift from emphasizing the intellect's final causality (inasmuch as it presents the cognized good) to emphasizing its formal causality provided Thomas with the ability to speak of the intellect as having priority of specification and the will as having priority of exercise. He does not concur with Keenan, then, that there was a major development (or even contradiction) according to which Thomas went from seeing the intellect as imposing blind servitude upon the will to seeing the will as radically autonomous. Sherwin's position is manifestly more tenable inasmuch as there no evidence Thomas ever came to refute his earlier </w:t>
      </w:r>
      <w:r w:rsidRPr="005805A4">
        <w:rPr>
          <w:rFonts w:asciiTheme="majorBidi" w:hAnsiTheme="majorBidi" w:cstheme="majorBidi"/>
        </w:rPr>
        <w:lastRenderedPageBreak/>
        <w:t xml:space="preserve">central claims about the intellect's indispensable role, as will be most manifest by turning to the texts before and after the Parisian condemnations. </w:t>
      </w:r>
    </w:p>
    <w:p w14:paraId="60412D36" w14:textId="77777777" w:rsidR="009E5A4A" w:rsidRPr="005805A4" w:rsidRDefault="009E5A4A" w:rsidP="009E5A4A">
      <w:pPr>
        <w:spacing w:line="480" w:lineRule="auto"/>
        <w:rPr>
          <w:rFonts w:asciiTheme="majorBidi" w:hAnsiTheme="majorBidi" w:cstheme="majorBidi"/>
        </w:rPr>
      </w:pPr>
    </w:p>
    <w:p w14:paraId="5AADAC75" w14:textId="47A799F8" w:rsidR="00C22472" w:rsidRPr="005805A4" w:rsidRDefault="00A90A0A" w:rsidP="00C22472">
      <w:pPr>
        <w:spacing w:line="480" w:lineRule="auto"/>
        <w:jc w:val="center"/>
        <w:rPr>
          <w:rFonts w:asciiTheme="majorBidi" w:hAnsiTheme="majorBidi" w:cstheme="majorBidi"/>
          <w:b/>
          <w:bCs/>
        </w:rPr>
      </w:pPr>
      <w:r w:rsidRPr="005805A4">
        <w:rPr>
          <w:rFonts w:asciiTheme="majorBidi" w:hAnsiTheme="majorBidi" w:cstheme="majorBidi"/>
          <w:b/>
          <w:bCs/>
        </w:rPr>
        <w:t>1</w:t>
      </w:r>
      <w:r w:rsidR="00AF45B5" w:rsidRPr="005805A4">
        <w:rPr>
          <w:rFonts w:asciiTheme="majorBidi" w:hAnsiTheme="majorBidi" w:cstheme="majorBidi"/>
          <w:b/>
          <w:bCs/>
        </w:rPr>
        <w:t xml:space="preserve">. </w:t>
      </w:r>
      <w:r w:rsidR="00BF60B4" w:rsidRPr="005805A4">
        <w:rPr>
          <w:rFonts w:asciiTheme="majorBidi" w:hAnsiTheme="majorBidi" w:cstheme="majorBidi"/>
          <w:b/>
          <w:bCs/>
        </w:rPr>
        <w:t>Texts Prior to 1270</w:t>
      </w:r>
    </w:p>
    <w:p w14:paraId="4EA9DFEA" w14:textId="6CD82821" w:rsidR="008A0378" w:rsidRPr="005805A4" w:rsidRDefault="008A0378" w:rsidP="001C7D82">
      <w:pPr>
        <w:spacing w:line="480" w:lineRule="auto"/>
        <w:jc w:val="center"/>
        <w:rPr>
          <w:rFonts w:asciiTheme="majorBidi" w:hAnsiTheme="majorBidi" w:cstheme="majorBidi"/>
          <w:b/>
          <w:bCs/>
        </w:rPr>
      </w:pPr>
      <w:r w:rsidRPr="005805A4">
        <w:rPr>
          <w:rFonts w:asciiTheme="majorBidi" w:hAnsiTheme="majorBidi" w:cstheme="majorBidi"/>
          <w:b/>
          <w:bCs/>
        </w:rPr>
        <w:t xml:space="preserve">a. </w:t>
      </w:r>
      <w:r w:rsidR="001C7D82" w:rsidRPr="005805A4">
        <w:rPr>
          <w:rFonts w:asciiTheme="majorBidi" w:hAnsiTheme="majorBidi" w:cstheme="majorBidi"/>
          <w:b/>
          <w:bCs/>
        </w:rPr>
        <w:t>General Observations</w:t>
      </w:r>
    </w:p>
    <w:p w14:paraId="2E75E352" w14:textId="77777777" w:rsidR="00C44609" w:rsidRPr="005805A4" w:rsidRDefault="00C44609" w:rsidP="00C22472">
      <w:pPr>
        <w:spacing w:line="480" w:lineRule="auto"/>
        <w:jc w:val="center"/>
        <w:rPr>
          <w:rFonts w:asciiTheme="majorBidi" w:hAnsiTheme="majorBidi" w:cstheme="majorBidi"/>
          <w:b/>
          <w:bCs/>
          <w:i/>
          <w:iCs/>
        </w:rPr>
      </w:pPr>
    </w:p>
    <w:p w14:paraId="090309B9" w14:textId="708B5FA8" w:rsidR="000C3644" w:rsidRPr="005805A4" w:rsidRDefault="00C22472" w:rsidP="00DD6539">
      <w:pPr>
        <w:spacing w:line="480" w:lineRule="auto"/>
        <w:jc w:val="both"/>
        <w:rPr>
          <w:rFonts w:asciiTheme="majorBidi" w:hAnsiTheme="majorBidi" w:cstheme="majorBidi"/>
        </w:rPr>
      </w:pPr>
      <w:r w:rsidRPr="005805A4">
        <w:rPr>
          <w:rFonts w:asciiTheme="majorBidi" w:hAnsiTheme="majorBidi" w:cstheme="majorBidi"/>
        </w:rPr>
        <w:tab/>
        <w:t xml:space="preserve">Among the relevant texts prior to 1270, </w:t>
      </w:r>
      <w:r w:rsidRPr="005805A4">
        <w:rPr>
          <w:rFonts w:asciiTheme="majorBidi" w:hAnsiTheme="majorBidi" w:cstheme="majorBidi"/>
          <w:i/>
          <w:iCs/>
        </w:rPr>
        <w:t xml:space="preserve">De </w:t>
      </w:r>
      <w:proofErr w:type="spellStart"/>
      <w:r w:rsidRPr="005805A4">
        <w:rPr>
          <w:rFonts w:asciiTheme="majorBidi" w:hAnsiTheme="majorBidi" w:cstheme="majorBidi"/>
          <w:i/>
          <w:iCs/>
        </w:rPr>
        <w:t>Veritate</w:t>
      </w:r>
      <w:proofErr w:type="spellEnd"/>
      <w:r w:rsidRPr="005805A4">
        <w:rPr>
          <w:rFonts w:asciiTheme="majorBidi" w:hAnsiTheme="majorBidi" w:cstheme="majorBidi"/>
          <w:i/>
          <w:iCs/>
        </w:rPr>
        <w:t xml:space="preserve"> </w:t>
      </w:r>
      <w:r w:rsidRPr="005805A4">
        <w:rPr>
          <w:rFonts w:asciiTheme="majorBidi" w:hAnsiTheme="majorBidi" w:cstheme="majorBidi"/>
        </w:rPr>
        <w:t xml:space="preserve">is frequently cited as pertaining to a time when Aquinas over-emphasized the intellect's causal force. </w:t>
      </w:r>
      <w:r w:rsidR="00523D6E" w:rsidRPr="005805A4">
        <w:rPr>
          <w:rFonts w:asciiTheme="majorBidi" w:hAnsiTheme="majorBidi" w:cstheme="majorBidi"/>
        </w:rPr>
        <w:t>Before</w:t>
      </w:r>
      <w:r w:rsidR="00431DE6" w:rsidRPr="005805A4">
        <w:rPr>
          <w:rFonts w:asciiTheme="majorBidi" w:hAnsiTheme="majorBidi" w:cstheme="majorBidi"/>
        </w:rPr>
        <w:t xml:space="preserve"> turning to some particular articles</w:t>
      </w:r>
      <w:r w:rsidR="00523D6E" w:rsidRPr="005805A4">
        <w:rPr>
          <w:rFonts w:asciiTheme="majorBidi" w:hAnsiTheme="majorBidi" w:cstheme="majorBidi"/>
        </w:rPr>
        <w:t>,</w:t>
      </w:r>
      <w:r w:rsidR="00DD6539">
        <w:rPr>
          <w:rFonts w:asciiTheme="majorBidi" w:hAnsiTheme="majorBidi" w:cstheme="majorBidi"/>
        </w:rPr>
        <w:t xml:space="preserve"> it may profit us to </w:t>
      </w:r>
      <w:r w:rsidR="00431DE6" w:rsidRPr="005805A4">
        <w:rPr>
          <w:rFonts w:asciiTheme="majorBidi" w:hAnsiTheme="majorBidi" w:cstheme="majorBidi"/>
        </w:rPr>
        <w:t xml:space="preserve">have </w:t>
      </w:r>
      <w:r w:rsidR="00523D6E" w:rsidRPr="005805A4">
        <w:rPr>
          <w:rFonts w:asciiTheme="majorBidi" w:hAnsiTheme="majorBidi" w:cstheme="majorBidi"/>
        </w:rPr>
        <w:t xml:space="preserve">the </w:t>
      </w:r>
      <w:r w:rsidR="00431DE6" w:rsidRPr="005805A4">
        <w:rPr>
          <w:rFonts w:asciiTheme="majorBidi" w:hAnsiTheme="majorBidi" w:cstheme="majorBidi"/>
        </w:rPr>
        <w:t>opinions of Sherwin and Keenan before us.</w:t>
      </w:r>
    </w:p>
    <w:p w14:paraId="3109296F" w14:textId="43ACC982" w:rsidR="001A6966" w:rsidRPr="005805A4" w:rsidRDefault="000C3644" w:rsidP="00431DE6">
      <w:pPr>
        <w:spacing w:line="480" w:lineRule="auto"/>
        <w:rPr>
          <w:rFonts w:asciiTheme="majorBidi" w:hAnsiTheme="majorBidi" w:cstheme="majorBidi"/>
        </w:rPr>
      </w:pPr>
      <w:r w:rsidRPr="005805A4">
        <w:rPr>
          <w:rFonts w:asciiTheme="majorBidi" w:hAnsiTheme="majorBidi" w:cstheme="majorBidi"/>
        </w:rPr>
        <w:t>For Fr. Sherwin,</w:t>
      </w:r>
    </w:p>
    <w:p w14:paraId="0357FC0F" w14:textId="56BB648E" w:rsidR="000C3644" w:rsidRPr="005805A4" w:rsidRDefault="000C3644" w:rsidP="00431DE6">
      <w:pPr>
        <w:spacing w:line="360" w:lineRule="auto"/>
        <w:ind w:left="720"/>
        <w:rPr>
          <w:rFonts w:asciiTheme="majorBidi" w:hAnsiTheme="majorBidi" w:cstheme="majorBidi"/>
        </w:rPr>
      </w:pPr>
      <w:r w:rsidRPr="005805A4">
        <w:rPr>
          <w:rFonts w:asciiTheme="majorBidi" w:hAnsiTheme="majorBidi" w:cstheme="majorBidi"/>
        </w:rPr>
        <w:t xml:space="preserve">Aquinas’ analysis of intellect and will in the </w:t>
      </w:r>
      <w:r w:rsidRPr="005805A4">
        <w:rPr>
          <w:rFonts w:asciiTheme="majorBidi" w:hAnsiTheme="majorBidi" w:cstheme="majorBidi"/>
          <w:i/>
          <w:iCs/>
        </w:rPr>
        <w:t xml:space="preserve">De </w:t>
      </w:r>
      <w:proofErr w:type="spellStart"/>
      <w:r w:rsidRPr="005805A4">
        <w:rPr>
          <w:rFonts w:asciiTheme="majorBidi" w:hAnsiTheme="majorBidi" w:cstheme="majorBidi"/>
          <w:i/>
          <w:iCs/>
        </w:rPr>
        <w:t>veritate</w:t>
      </w:r>
      <w:proofErr w:type="spellEnd"/>
      <w:r w:rsidRPr="005805A4">
        <w:rPr>
          <w:rFonts w:asciiTheme="majorBidi" w:hAnsiTheme="majorBidi" w:cstheme="majorBidi"/>
          <w:i/>
          <w:iCs/>
        </w:rPr>
        <w:t xml:space="preserve"> </w:t>
      </w:r>
      <w:r w:rsidRPr="005805A4">
        <w:rPr>
          <w:rFonts w:asciiTheme="majorBidi" w:hAnsiTheme="majorBidi" w:cstheme="majorBidi"/>
        </w:rPr>
        <w:t>has two principal limitations: he fails to grasp the true nature of reason’s causal influence upon the will, and he fails to explain how the will shapes reason’s practical judgments.</w:t>
      </w:r>
      <w:r w:rsidRPr="005805A4">
        <w:rPr>
          <w:rStyle w:val="FootnoteReference"/>
          <w:rFonts w:asciiTheme="majorBidi" w:hAnsiTheme="majorBidi" w:cstheme="majorBidi"/>
        </w:rPr>
        <w:footnoteReference w:id="559"/>
      </w:r>
    </w:p>
    <w:p w14:paraId="6E0D7DBD" w14:textId="77777777" w:rsidR="00431DE6" w:rsidRPr="005805A4" w:rsidRDefault="00431DE6" w:rsidP="00431DE6">
      <w:pPr>
        <w:spacing w:line="360" w:lineRule="auto"/>
        <w:ind w:left="720"/>
        <w:rPr>
          <w:rFonts w:asciiTheme="majorBidi" w:hAnsiTheme="majorBidi" w:cstheme="majorBidi"/>
        </w:rPr>
      </w:pPr>
    </w:p>
    <w:p w14:paraId="7B28BD0E" w14:textId="7CEEB8A7" w:rsidR="00EB4492" w:rsidRPr="005805A4" w:rsidRDefault="00F62D88" w:rsidP="006529B4">
      <w:pPr>
        <w:spacing w:line="480" w:lineRule="auto"/>
        <w:jc w:val="both"/>
        <w:rPr>
          <w:rFonts w:asciiTheme="majorBidi" w:hAnsiTheme="majorBidi" w:cstheme="majorBidi"/>
        </w:rPr>
      </w:pPr>
      <w:r w:rsidRPr="005805A4">
        <w:rPr>
          <w:rFonts w:asciiTheme="majorBidi" w:hAnsiTheme="majorBidi" w:cstheme="majorBidi"/>
        </w:rPr>
        <w:t>Elsewhere he says</w:t>
      </w:r>
      <w:r w:rsidR="000C3644" w:rsidRPr="005805A4">
        <w:rPr>
          <w:rFonts w:asciiTheme="majorBidi" w:hAnsiTheme="majorBidi" w:cstheme="majorBidi"/>
        </w:rPr>
        <w:t xml:space="preserve">, </w:t>
      </w:r>
      <w:r w:rsidR="006529B4" w:rsidRPr="005805A4">
        <w:rPr>
          <w:rFonts w:asciiTheme="majorBidi" w:hAnsiTheme="majorBidi" w:cstheme="majorBidi"/>
        </w:rPr>
        <w:t xml:space="preserve">"the difficulty the reader confronts in </w:t>
      </w:r>
      <w:r w:rsidR="006529B4" w:rsidRPr="005805A4">
        <w:rPr>
          <w:rFonts w:asciiTheme="majorBidi" w:hAnsiTheme="majorBidi" w:cstheme="majorBidi"/>
          <w:i/>
          <w:iCs/>
        </w:rPr>
        <w:t xml:space="preserve">De </w:t>
      </w:r>
      <w:proofErr w:type="spellStart"/>
      <w:r w:rsidR="006529B4" w:rsidRPr="005805A4">
        <w:rPr>
          <w:rFonts w:asciiTheme="majorBidi" w:hAnsiTheme="majorBidi" w:cstheme="majorBidi"/>
          <w:i/>
          <w:iCs/>
        </w:rPr>
        <w:t>Veritate</w:t>
      </w:r>
      <w:proofErr w:type="spellEnd"/>
      <w:r w:rsidR="006529B4" w:rsidRPr="005805A4">
        <w:rPr>
          <w:rFonts w:asciiTheme="majorBidi" w:hAnsiTheme="majorBidi" w:cstheme="majorBidi"/>
          <w:i/>
          <w:iCs/>
        </w:rPr>
        <w:t xml:space="preserve"> </w:t>
      </w:r>
      <w:r w:rsidR="006529B4" w:rsidRPr="005805A4">
        <w:rPr>
          <w:rFonts w:asciiTheme="majorBidi" w:hAnsiTheme="majorBidi" w:cstheme="majorBidi"/>
        </w:rPr>
        <w:t xml:space="preserve">is that Aquinas ... </w:t>
      </w:r>
      <w:r w:rsidR="00105017" w:rsidRPr="005805A4">
        <w:rPr>
          <w:rFonts w:asciiTheme="majorBidi" w:hAnsiTheme="majorBidi" w:cstheme="majorBidi"/>
        </w:rPr>
        <w:t>never explains how in the judgment of choice</w:t>
      </w:r>
      <w:r w:rsidR="00FE21C1" w:rsidRPr="005805A4">
        <w:rPr>
          <w:rFonts w:asciiTheme="majorBidi" w:hAnsiTheme="majorBidi" w:cstheme="majorBidi"/>
        </w:rPr>
        <w:t>,</w:t>
      </w:r>
      <w:r w:rsidR="00105017" w:rsidRPr="005805A4">
        <w:rPr>
          <w:rFonts w:asciiTheme="majorBidi" w:hAnsiTheme="majorBidi" w:cstheme="majorBidi"/>
        </w:rPr>
        <w:t xml:space="preserve"> the will is simultaneously dependent on reason and free to choose."</w:t>
      </w:r>
      <w:r w:rsidR="00105017" w:rsidRPr="005805A4">
        <w:rPr>
          <w:rStyle w:val="FootnoteReference"/>
          <w:rFonts w:asciiTheme="majorBidi" w:hAnsiTheme="majorBidi" w:cstheme="majorBidi"/>
        </w:rPr>
        <w:footnoteReference w:id="560"/>
      </w:r>
      <w:r w:rsidR="00105017" w:rsidRPr="005805A4">
        <w:rPr>
          <w:rFonts w:asciiTheme="majorBidi" w:hAnsiTheme="majorBidi" w:cstheme="majorBidi"/>
        </w:rPr>
        <w:t xml:space="preserve"> </w:t>
      </w:r>
      <w:r w:rsidR="00C651C9" w:rsidRPr="005805A4">
        <w:rPr>
          <w:rFonts w:asciiTheme="majorBidi" w:hAnsiTheme="majorBidi" w:cstheme="majorBidi"/>
        </w:rPr>
        <w:t>For Sherwin, this</w:t>
      </w:r>
      <w:r w:rsidR="00523D6E" w:rsidRPr="005805A4">
        <w:rPr>
          <w:rFonts w:asciiTheme="majorBidi" w:hAnsiTheme="majorBidi" w:cstheme="majorBidi"/>
        </w:rPr>
        <w:t xml:space="preserve"> </w:t>
      </w:r>
      <w:r w:rsidR="00105017" w:rsidRPr="005805A4">
        <w:rPr>
          <w:rFonts w:asciiTheme="majorBidi" w:hAnsiTheme="majorBidi" w:cstheme="majorBidi"/>
        </w:rPr>
        <w:t xml:space="preserve">omission is not necessarily very problematic because Aquinas arrives at the same conclusion as elsewhere; namely, that the </w:t>
      </w:r>
      <w:r w:rsidR="00491727" w:rsidRPr="005805A4">
        <w:rPr>
          <w:rFonts w:asciiTheme="majorBidi" w:hAnsiTheme="majorBidi" w:cstheme="majorBidi"/>
        </w:rPr>
        <w:t>will</w:t>
      </w:r>
      <w:r w:rsidR="00EB4492" w:rsidRPr="005805A4">
        <w:rPr>
          <w:rFonts w:asciiTheme="majorBidi" w:hAnsiTheme="majorBidi" w:cstheme="majorBidi"/>
        </w:rPr>
        <w:t>:</w:t>
      </w:r>
    </w:p>
    <w:p w14:paraId="0EE4A879" w14:textId="77777777" w:rsidR="006529B4" w:rsidRPr="005805A4" w:rsidRDefault="006529B4" w:rsidP="006529B4">
      <w:pPr>
        <w:spacing w:line="480" w:lineRule="auto"/>
        <w:jc w:val="both"/>
        <w:rPr>
          <w:rFonts w:asciiTheme="majorBidi" w:hAnsiTheme="majorBidi" w:cstheme="majorBidi"/>
        </w:rPr>
      </w:pPr>
    </w:p>
    <w:p w14:paraId="5BDE5326" w14:textId="178B156B" w:rsidR="00EB4492" w:rsidRPr="005805A4" w:rsidRDefault="00491727" w:rsidP="006529B4">
      <w:pPr>
        <w:spacing w:line="360" w:lineRule="auto"/>
        <w:ind w:left="720"/>
        <w:jc w:val="both"/>
        <w:rPr>
          <w:rFonts w:asciiTheme="majorBidi" w:hAnsiTheme="majorBidi" w:cstheme="majorBidi"/>
        </w:rPr>
      </w:pPr>
      <w:r w:rsidRPr="005805A4">
        <w:rPr>
          <w:rFonts w:asciiTheme="majorBidi" w:hAnsiTheme="majorBidi" w:cstheme="majorBidi"/>
        </w:rPr>
        <w:t>'does not necessarily follow reason,' because even after reason has 'put one thing ahead of another'—in other words even after reason has considered one thing to be the better means to the end—the agent has not yet accepted this consideration as a principle of action until the will accepts it in the act of choice.</w:t>
      </w:r>
      <w:r w:rsidRPr="005805A4">
        <w:rPr>
          <w:rStyle w:val="FootnoteReference"/>
          <w:rFonts w:asciiTheme="majorBidi" w:hAnsiTheme="majorBidi" w:cstheme="majorBidi"/>
        </w:rPr>
        <w:footnoteReference w:id="561"/>
      </w:r>
      <w:r w:rsidR="00523D6E" w:rsidRPr="005805A4">
        <w:rPr>
          <w:rFonts w:asciiTheme="majorBidi" w:hAnsiTheme="majorBidi" w:cstheme="majorBidi"/>
        </w:rPr>
        <w:t xml:space="preserve"> </w:t>
      </w:r>
    </w:p>
    <w:p w14:paraId="4DC1624B" w14:textId="77777777" w:rsidR="006529B4" w:rsidRPr="005805A4" w:rsidRDefault="006529B4" w:rsidP="006529B4">
      <w:pPr>
        <w:spacing w:line="360" w:lineRule="auto"/>
        <w:ind w:left="720"/>
        <w:jc w:val="both"/>
        <w:rPr>
          <w:rFonts w:asciiTheme="majorBidi" w:hAnsiTheme="majorBidi" w:cstheme="majorBidi"/>
        </w:rPr>
      </w:pPr>
    </w:p>
    <w:p w14:paraId="35A90A41" w14:textId="4B85BAA3" w:rsidR="00523D6E" w:rsidRPr="005805A4" w:rsidRDefault="00ED3CB4" w:rsidP="00C651C9">
      <w:pPr>
        <w:spacing w:line="480" w:lineRule="auto"/>
        <w:jc w:val="both"/>
        <w:rPr>
          <w:rFonts w:asciiTheme="majorBidi" w:hAnsiTheme="majorBidi" w:cstheme="majorBidi"/>
        </w:rPr>
      </w:pPr>
      <w:r w:rsidRPr="005805A4">
        <w:rPr>
          <w:rFonts w:asciiTheme="majorBidi" w:hAnsiTheme="majorBidi" w:cstheme="majorBidi"/>
        </w:rPr>
        <w:t>However</w:t>
      </w:r>
      <w:r w:rsidR="003A3E68" w:rsidRPr="005805A4">
        <w:rPr>
          <w:rFonts w:asciiTheme="majorBidi" w:hAnsiTheme="majorBidi" w:cstheme="majorBidi"/>
        </w:rPr>
        <w:t xml:space="preserve">, what </w:t>
      </w:r>
      <w:r w:rsidR="00C651C9" w:rsidRPr="005805A4">
        <w:rPr>
          <w:rFonts w:asciiTheme="majorBidi" w:hAnsiTheme="majorBidi" w:cstheme="majorBidi"/>
        </w:rPr>
        <w:t xml:space="preserve">Thomas lacks in this earlier text </w:t>
      </w:r>
      <w:r w:rsidR="00431DE6" w:rsidRPr="005805A4">
        <w:rPr>
          <w:rFonts w:asciiTheme="majorBidi" w:hAnsiTheme="majorBidi" w:cstheme="majorBidi"/>
        </w:rPr>
        <w:t xml:space="preserve">is the ability to persuade </w:t>
      </w:r>
      <w:r w:rsidR="006A6547" w:rsidRPr="005805A4">
        <w:rPr>
          <w:rFonts w:asciiTheme="majorBidi" w:hAnsiTheme="majorBidi" w:cstheme="majorBidi"/>
        </w:rPr>
        <w:t>(he "seems to stumble at this point"</w:t>
      </w:r>
      <w:r w:rsidR="006A6547" w:rsidRPr="005805A4">
        <w:rPr>
          <w:rStyle w:val="FootnoteReference"/>
          <w:rFonts w:asciiTheme="majorBidi" w:hAnsiTheme="majorBidi" w:cstheme="majorBidi"/>
        </w:rPr>
        <w:footnoteReference w:id="562"/>
      </w:r>
      <w:r w:rsidR="006A6547" w:rsidRPr="005805A4">
        <w:rPr>
          <w:rFonts w:asciiTheme="majorBidi" w:hAnsiTheme="majorBidi" w:cstheme="majorBidi"/>
        </w:rPr>
        <w:t xml:space="preserve">) </w:t>
      </w:r>
      <w:r w:rsidR="00431DE6" w:rsidRPr="005805A4">
        <w:rPr>
          <w:rFonts w:asciiTheme="majorBidi" w:hAnsiTheme="majorBidi" w:cstheme="majorBidi"/>
        </w:rPr>
        <w:t xml:space="preserve">even if his conclusion is correct. </w:t>
      </w:r>
      <w:r w:rsidR="00523D6E" w:rsidRPr="005805A4">
        <w:rPr>
          <w:rFonts w:asciiTheme="majorBidi" w:hAnsiTheme="majorBidi" w:cstheme="majorBidi"/>
        </w:rPr>
        <w:t xml:space="preserve">What led to </w:t>
      </w:r>
      <w:r w:rsidR="00FB4E78" w:rsidRPr="005805A4">
        <w:rPr>
          <w:rFonts w:asciiTheme="majorBidi" w:hAnsiTheme="majorBidi" w:cstheme="majorBidi"/>
        </w:rPr>
        <w:t xml:space="preserve">Thomas' lack of </w:t>
      </w:r>
      <w:r w:rsidRPr="005805A4">
        <w:rPr>
          <w:rFonts w:asciiTheme="majorBidi" w:hAnsiTheme="majorBidi" w:cstheme="majorBidi"/>
        </w:rPr>
        <w:t>persuasiveness</w:t>
      </w:r>
      <w:r w:rsidR="006A6547" w:rsidRPr="005805A4">
        <w:rPr>
          <w:rFonts w:asciiTheme="majorBidi" w:hAnsiTheme="majorBidi" w:cstheme="majorBidi"/>
        </w:rPr>
        <w:t xml:space="preserve"> for Sherwin</w:t>
      </w:r>
      <w:r w:rsidR="00523D6E" w:rsidRPr="005805A4">
        <w:rPr>
          <w:rFonts w:asciiTheme="majorBidi" w:hAnsiTheme="majorBidi" w:cstheme="majorBidi"/>
        </w:rPr>
        <w:t xml:space="preserve"> was</w:t>
      </w:r>
      <w:r w:rsidR="006A6547" w:rsidRPr="005805A4">
        <w:rPr>
          <w:rFonts w:asciiTheme="majorBidi" w:hAnsiTheme="majorBidi" w:cstheme="majorBidi"/>
        </w:rPr>
        <w:t xml:space="preserve"> </w:t>
      </w:r>
      <w:r w:rsidR="00FB4E78" w:rsidRPr="005805A4">
        <w:rPr>
          <w:rFonts w:asciiTheme="majorBidi" w:hAnsiTheme="majorBidi" w:cstheme="majorBidi"/>
        </w:rPr>
        <w:t>his</w:t>
      </w:r>
      <w:r w:rsidR="00523D6E" w:rsidRPr="005805A4">
        <w:rPr>
          <w:rFonts w:asciiTheme="majorBidi" w:hAnsiTheme="majorBidi" w:cstheme="majorBidi"/>
        </w:rPr>
        <w:t xml:space="preserve"> (a) </w:t>
      </w:r>
      <w:r w:rsidR="006A6547" w:rsidRPr="005805A4">
        <w:rPr>
          <w:rFonts w:asciiTheme="majorBidi" w:hAnsiTheme="majorBidi" w:cstheme="majorBidi"/>
        </w:rPr>
        <w:t>failure to distinguish</w:t>
      </w:r>
      <w:r w:rsidR="00523D6E" w:rsidRPr="005805A4">
        <w:rPr>
          <w:rFonts w:asciiTheme="majorBidi" w:hAnsiTheme="majorBidi" w:cstheme="majorBidi"/>
        </w:rPr>
        <w:t xml:space="preserve"> between the levels of exercise and specification (with the will having priority in regard to the former and the intellect in regard to the latter) and (b) </w:t>
      </w:r>
      <w:r w:rsidR="006A6547" w:rsidRPr="005805A4">
        <w:rPr>
          <w:rFonts w:asciiTheme="majorBidi" w:hAnsiTheme="majorBidi" w:cstheme="majorBidi"/>
        </w:rPr>
        <w:t>his</w:t>
      </w:r>
      <w:r w:rsidR="00523D6E" w:rsidRPr="005805A4">
        <w:rPr>
          <w:rFonts w:asciiTheme="majorBidi" w:hAnsiTheme="majorBidi" w:cstheme="majorBidi"/>
        </w:rPr>
        <w:t xml:space="preserve"> </w:t>
      </w:r>
      <w:r w:rsidR="00FF2F01" w:rsidRPr="005805A4">
        <w:rPr>
          <w:rFonts w:asciiTheme="majorBidi" w:hAnsiTheme="majorBidi" w:cstheme="majorBidi"/>
        </w:rPr>
        <w:t xml:space="preserve">"error" </w:t>
      </w:r>
      <w:r w:rsidR="00523D6E" w:rsidRPr="005805A4">
        <w:rPr>
          <w:rFonts w:asciiTheme="majorBidi" w:hAnsiTheme="majorBidi" w:cstheme="majorBidi"/>
        </w:rPr>
        <w:t xml:space="preserve">that the intellect acts </w:t>
      </w:r>
      <w:r w:rsidR="00FE21C1" w:rsidRPr="005805A4">
        <w:rPr>
          <w:rFonts w:asciiTheme="majorBidi" w:hAnsiTheme="majorBidi" w:cstheme="majorBidi"/>
        </w:rPr>
        <w:t>in the manner of a final cause.</w:t>
      </w:r>
      <w:r w:rsidR="00FE21C1" w:rsidRPr="005805A4">
        <w:rPr>
          <w:rStyle w:val="FootnoteReference"/>
          <w:rFonts w:asciiTheme="majorBidi" w:hAnsiTheme="majorBidi" w:cstheme="majorBidi"/>
        </w:rPr>
        <w:footnoteReference w:id="563"/>
      </w:r>
      <w:r w:rsidR="00FF2F01" w:rsidRPr="005805A4">
        <w:rPr>
          <w:rFonts w:asciiTheme="majorBidi" w:hAnsiTheme="majorBidi" w:cstheme="majorBidi"/>
        </w:rPr>
        <w:t xml:space="preserve"> </w:t>
      </w:r>
    </w:p>
    <w:p w14:paraId="085A5EA7" w14:textId="75D05692" w:rsidR="00284C4A" w:rsidRPr="005805A4" w:rsidRDefault="00FF2F01" w:rsidP="00BA0F6F">
      <w:pPr>
        <w:spacing w:line="480" w:lineRule="auto"/>
        <w:jc w:val="both"/>
        <w:rPr>
          <w:rFonts w:asciiTheme="majorBidi" w:hAnsiTheme="majorBidi" w:cstheme="majorBidi"/>
        </w:rPr>
      </w:pPr>
      <w:r w:rsidRPr="005805A4">
        <w:rPr>
          <w:rFonts w:asciiTheme="majorBidi" w:hAnsiTheme="majorBidi" w:cstheme="majorBidi"/>
        </w:rPr>
        <w:tab/>
        <w:t>Keenan's criticisms are more pronounced</w:t>
      </w:r>
      <w:r w:rsidR="00BA0F6F" w:rsidRPr="005805A4">
        <w:rPr>
          <w:rFonts w:asciiTheme="majorBidi" w:hAnsiTheme="majorBidi" w:cstheme="majorBidi"/>
        </w:rPr>
        <w:t xml:space="preserve"> t</w:t>
      </w:r>
      <w:r w:rsidR="00F10F02" w:rsidRPr="005805A4">
        <w:rPr>
          <w:rFonts w:asciiTheme="majorBidi" w:hAnsiTheme="majorBidi" w:cstheme="majorBidi"/>
        </w:rPr>
        <w:t>han Sherwin's</w:t>
      </w:r>
      <w:r w:rsidR="00950B94" w:rsidRPr="005805A4">
        <w:rPr>
          <w:rFonts w:asciiTheme="majorBidi" w:hAnsiTheme="majorBidi" w:cstheme="majorBidi"/>
        </w:rPr>
        <w:t>. The latter says:</w:t>
      </w:r>
    </w:p>
    <w:p w14:paraId="3DA607D7" w14:textId="77777777" w:rsidR="005E661E" w:rsidRPr="005805A4" w:rsidRDefault="005E661E" w:rsidP="005E661E">
      <w:pPr>
        <w:spacing w:line="480" w:lineRule="auto"/>
        <w:jc w:val="both"/>
        <w:rPr>
          <w:rFonts w:asciiTheme="majorBidi" w:hAnsiTheme="majorBidi" w:cstheme="majorBidi"/>
        </w:rPr>
      </w:pPr>
    </w:p>
    <w:p w14:paraId="00C05DCB" w14:textId="2FFA7957" w:rsidR="009E72E3" w:rsidRPr="005805A4" w:rsidRDefault="009E72E3" w:rsidP="004A4E90">
      <w:pPr>
        <w:spacing w:line="360" w:lineRule="auto"/>
        <w:ind w:left="720"/>
        <w:jc w:val="both"/>
        <w:rPr>
          <w:rFonts w:asciiTheme="majorBidi" w:hAnsiTheme="majorBidi" w:cstheme="majorBidi"/>
        </w:rPr>
      </w:pPr>
      <w:r w:rsidRPr="005805A4">
        <w:rPr>
          <w:rFonts w:asciiTheme="majorBidi" w:hAnsiTheme="majorBidi" w:cstheme="majorBidi"/>
        </w:rPr>
        <w:t xml:space="preserve">In </w:t>
      </w:r>
      <w:r w:rsidRPr="005805A4">
        <w:rPr>
          <w:rFonts w:asciiTheme="majorBidi" w:hAnsiTheme="majorBidi" w:cstheme="majorBidi"/>
          <w:i/>
          <w:iCs/>
        </w:rPr>
        <w:t xml:space="preserve">De </w:t>
      </w:r>
      <w:proofErr w:type="spellStart"/>
      <w:r w:rsidRPr="005805A4">
        <w:rPr>
          <w:rFonts w:asciiTheme="majorBidi" w:hAnsiTheme="majorBidi" w:cstheme="majorBidi"/>
          <w:i/>
          <w:iCs/>
        </w:rPr>
        <w:t>veritate</w:t>
      </w:r>
      <w:proofErr w:type="spellEnd"/>
      <w:r w:rsidRPr="005805A4">
        <w:rPr>
          <w:rFonts w:asciiTheme="majorBidi" w:hAnsiTheme="majorBidi" w:cstheme="majorBidi"/>
        </w:rPr>
        <w:t>, when asking whether humanity is endowed with free choice, Thomas argues that freedom comes from reason. His argument is clear: we act because we are moved, we are moved by a judgment, the judgment comes from reason. Thus, as freedom is derived from movement, so freedom comes from reason</w:t>
      </w:r>
      <w:r w:rsidR="00FF2F01" w:rsidRPr="005805A4">
        <w:rPr>
          <w:rStyle w:val="FootnoteReference"/>
          <w:rFonts w:asciiTheme="majorBidi" w:hAnsiTheme="majorBidi" w:cstheme="majorBidi"/>
        </w:rPr>
        <w:footnoteReference w:id="564"/>
      </w:r>
      <w:r w:rsidR="00FF2F01" w:rsidRPr="005805A4">
        <w:rPr>
          <w:rFonts w:asciiTheme="majorBidi" w:hAnsiTheme="majorBidi" w:cstheme="majorBidi"/>
        </w:rPr>
        <w:t xml:space="preserve"> </w:t>
      </w:r>
      <w:r w:rsidR="004A4E90" w:rsidRPr="005805A4">
        <w:rPr>
          <w:rFonts w:asciiTheme="majorBidi" w:hAnsiTheme="majorBidi" w:cstheme="majorBidi"/>
        </w:rPr>
        <w:t>...</w:t>
      </w:r>
      <w:r w:rsidR="00F10F02" w:rsidRPr="005805A4">
        <w:rPr>
          <w:rFonts w:asciiTheme="majorBidi" w:hAnsiTheme="majorBidi" w:cstheme="majorBidi"/>
        </w:rPr>
        <w:t xml:space="preserve"> </w:t>
      </w:r>
      <w:r w:rsidRPr="005805A4">
        <w:rPr>
          <w:rFonts w:asciiTheme="majorBidi" w:hAnsiTheme="majorBidi" w:cstheme="majorBidi"/>
        </w:rPr>
        <w:t>Thomas decisively identifies reason and not the will as the source of freedom.</w:t>
      </w:r>
      <w:r w:rsidR="005E661E" w:rsidRPr="005805A4">
        <w:rPr>
          <w:rFonts w:asciiTheme="majorBidi" w:hAnsiTheme="majorBidi" w:cstheme="majorBidi"/>
        </w:rPr>
        <w:t xml:space="preserve"> </w:t>
      </w:r>
      <w:r w:rsidRPr="005805A4">
        <w:rPr>
          <w:rFonts w:asciiTheme="majorBidi" w:hAnsiTheme="majorBidi" w:cstheme="majorBidi"/>
        </w:rPr>
        <w:t>To judge about one’s judgment belongs only to reason, which reflects upon its own act and knows the relationship of things about which it judges and of those by which it judges. Hence the whole root of freedom is located in reason. Consequently, a being is related to free choice in the same way as it is related to reason.</w:t>
      </w:r>
      <w:r w:rsidR="000C6C3D" w:rsidRPr="005805A4">
        <w:rPr>
          <w:rStyle w:val="FootnoteReference"/>
          <w:rFonts w:asciiTheme="majorBidi" w:hAnsiTheme="majorBidi" w:cstheme="majorBidi"/>
        </w:rPr>
        <w:footnoteReference w:id="565"/>
      </w:r>
      <w:r w:rsidR="000C6C3D" w:rsidRPr="005805A4">
        <w:rPr>
          <w:rFonts w:asciiTheme="majorBidi" w:hAnsiTheme="majorBidi" w:cstheme="majorBidi"/>
          <w:vertAlign w:val="superscript"/>
        </w:rPr>
        <w:t xml:space="preserve"> </w:t>
      </w:r>
      <w:r w:rsidR="0088269C" w:rsidRPr="005805A4">
        <w:rPr>
          <w:rFonts w:asciiTheme="majorBidi" w:hAnsiTheme="majorBidi" w:cstheme="majorBidi"/>
        </w:rPr>
        <w:t xml:space="preserve">Thomas adds to this </w:t>
      </w:r>
      <w:r w:rsidR="002E18B7" w:rsidRPr="005805A4">
        <w:rPr>
          <w:rFonts w:asciiTheme="majorBidi" w:hAnsiTheme="majorBidi" w:cstheme="majorBidi"/>
        </w:rPr>
        <w:t>puzzling remark: '</w:t>
      </w:r>
      <w:r w:rsidRPr="005805A4">
        <w:rPr>
          <w:rFonts w:asciiTheme="majorBidi" w:hAnsiTheme="majorBidi" w:cstheme="majorBidi"/>
        </w:rPr>
        <w:t>Though judgment is a function of reason, the freedom of judging belongs immediately to the will.</w:t>
      </w:r>
      <w:r w:rsidR="002E18B7" w:rsidRPr="005805A4">
        <w:rPr>
          <w:rFonts w:asciiTheme="majorBidi" w:hAnsiTheme="majorBidi" w:cstheme="majorBidi"/>
        </w:rPr>
        <w:t>'</w:t>
      </w:r>
      <w:r w:rsidR="000C6C3D" w:rsidRPr="005805A4">
        <w:rPr>
          <w:rStyle w:val="FootnoteReference"/>
          <w:rFonts w:asciiTheme="majorBidi" w:hAnsiTheme="majorBidi" w:cstheme="majorBidi"/>
        </w:rPr>
        <w:footnoteReference w:id="566"/>
      </w:r>
      <w:r w:rsidRPr="005805A4">
        <w:rPr>
          <w:rFonts w:asciiTheme="majorBidi" w:hAnsiTheme="majorBidi" w:cstheme="majorBidi"/>
        </w:rPr>
        <w:t xml:space="preserve"> </w:t>
      </w:r>
      <w:r w:rsidR="000C6C3D" w:rsidRPr="005805A4">
        <w:rPr>
          <w:rFonts w:asciiTheme="majorBidi" w:hAnsiTheme="majorBidi" w:cstheme="majorBidi"/>
        </w:rPr>
        <w:t>...</w:t>
      </w:r>
      <w:r w:rsidRPr="005805A4">
        <w:rPr>
          <w:rFonts w:asciiTheme="majorBidi" w:hAnsiTheme="majorBidi" w:cstheme="majorBidi"/>
        </w:rPr>
        <w:t xml:space="preserve"> Thomas expressly points out that the will has no autonomy: “Free choice does not refer to the will absolutely but in </w:t>
      </w:r>
      <w:r w:rsidRPr="005805A4">
        <w:rPr>
          <w:rFonts w:asciiTheme="majorBidi" w:hAnsiTheme="majorBidi" w:cstheme="majorBidi"/>
        </w:rPr>
        <w:lastRenderedPageBreak/>
        <w:t>subordination to reason.”</w:t>
      </w:r>
      <w:r w:rsidR="0088269C" w:rsidRPr="005805A4">
        <w:rPr>
          <w:rStyle w:val="FootnoteReference"/>
          <w:rFonts w:asciiTheme="majorBidi" w:hAnsiTheme="majorBidi" w:cstheme="majorBidi"/>
        </w:rPr>
        <w:footnoteReference w:id="567"/>
      </w:r>
      <w:r w:rsidRPr="005805A4">
        <w:rPr>
          <w:rFonts w:asciiTheme="majorBidi" w:hAnsiTheme="majorBidi" w:cstheme="majorBidi"/>
        </w:rPr>
        <w:t xml:space="preserve"> Furthermore, Thomas establishes freedom in the will solely through the power of reason. Reason alone is the ultimate ground of freedom.</w:t>
      </w:r>
      <w:r w:rsidR="0088269C" w:rsidRPr="005805A4">
        <w:rPr>
          <w:rStyle w:val="FootnoteReference"/>
          <w:rFonts w:asciiTheme="majorBidi" w:hAnsiTheme="majorBidi" w:cstheme="majorBidi"/>
        </w:rPr>
        <w:footnoteReference w:id="568"/>
      </w:r>
    </w:p>
    <w:p w14:paraId="7606A172" w14:textId="77777777" w:rsidR="00745819" w:rsidRPr="005805A4" w:rsidRDefault="00745819" w:rsidP="005E661E">
      <w:pPr>
        <w:spacing w:line="480" w:lineRule="auto"/>
        <w:ind w:firstLine="270"/>
        <w:jc w:val="both"/>
        <w:rPr>
          <w:rFonts w:asciiTheme="majorBidi" w:hAnsiTheme="majorBidi" w:cstheme="majorBidi"/>
        </w:rPr>
      </w:pPr>
    </w:p>
    <w:p w14:paraId="69F9EA96" w14:textId="319F5DB9" w:rsidR="005E661E" w:rsidRPr="005805A4" w:rsidRDefault="001C4969" w:rsidP="001C4969">
      <w:pPr>
        <w:spacing w:line="480" w:lineRule="auto"/>
        <w:jc w:val="both"/>
        <w:rPr>
          <w:rFonts w:asciiTheme="majorBidi" w:hAnsiTheme="majorBidi" w:cstheme="majorBidi"/>
        </w:rPr>
      </w:pPr>
      <w:r w:rsidRPr="005805A4">
        <w:rPr>
          <w:rFonts w:asciiTheme="majorBidi" w:hAnsiTheme="majorBidi" w:cstheme="majorBidi"/>
        </w:rPr>
        <w:t>Sherwin's concern</w:t>
      </w:r>
      <w:r w:rsidR="00284C4A" w:rsidRPr="005805A4">
        <w:rPr>
          <w:rFonts w:asciiTheme="majorBidi" w:hAnsiTheme="majorBidi" w:cstheme="majorBidi"/>
        </w:rPr>
        <w:t xml:space="preserve">, then, </w:t>
      </w:r>
      <w:r w:rsidRPr="005805A4">
        <w:rPr>
          <w:rFonts w:asciiTheme="majorBidi" w:hAnsiTheme="majorBidi" w:cstheme="majorBidi"/>
        </w:rPr>
        <w:t>is</w:t>
      </w:r>
      <w:r w:rsidR="00284C4A" w:rsidRPr="005805A4">
        <w:rPr>
          <w:rFonts w:asciiTheme="majorBidi" w:hAnsiTheme="majorBidi" w:cstheme="majorBidi"/>
        </w:rPr>
        <w:t xml:space="preserve"> merely that </w:t>
      </w:r>
      <w:r w:rsidR="003A10F2" w:rsidRPr="005805A4">
        <w:rPr>
          <w:rFonts w:asciiTheme="majorBidi" w:hAnsiTheme="majorBidi" w:cstheme="majorBidi"/>
        </w:rPr>
        <w:t>Thomas</w:t>
      </w:r>
      <w:r w:rsidR="00284C4A" w:rsidRPr="005805A4">
        <w:rPr>
          <w:rFonts w:asciiTheme="majorBidi" w:hAnsiTheme="majorBidi" w:cstheme="majorBidi"/>
        </w:rPr>
        <w:t xml:space="preserve"> failed to clearly delineate the lines of causality in human action due to speaking of the intellect in terms of final causality and failing to distinguish between </w:t>
      </w:r>
      <w:r w:rsidR="000C5C69" w:rsidRPr="005805A4">
        <w:rPr>
          <w:rFonts w:asciiTheme="majorBidi" w:hAnsiTheme="majorBidi" w:cstheme="majorBidi"/>
        </w:rPr>
        <w:t xml:space="preserve">the levels of exercise and </w:t>
      </w:r>
      <w:r w:rsidR="00587AED" w:rsidRPr="005805A4">
        <w:rPr>
          <w:rFonts w:asciiTheme="majorBidi" w:hAnsiTheme="majorBidi" w:cstheme="majorBidi"/>
        </w:rPr>
        <w:t>specification</w:t>
      </w:r>
      <w:r w:rsidR="00587AED" w:rsidRPr="005805A4">
        <w:rPr>
          <w:rStyle w:val="FootnoteReference"/>
          <w:rFonts w:asciiTheme="majorBidi" w:hAnsiTheme="majorBidi" w:cstheme="majorBidi"/>
        </w:rPr>
        <w:footnoteReference w:id="569"/>
      </w:r>
      <w:r w:rsidR="00551A3C" w:rsidRPr="005805A4">
        <w:rPr>
          <w:rFonts w:asciiTheme="majorBidi" w:hAnsiTheme="majorBidi" w:cstheme="majorBidi"/>
        </w:rPr>
        <w:t xml:space="preserve"> </w:t>
      </w:r>
      <w:r w:rsidRPr="005805A4">
        <w:rPr>
          <w:rFonts w:asciiTheme="majorBidi" w:hAnsiTheme="majorBidi" w:cstheme="majorBidi"/>
        </w:rPr>
        <w:t>whereas for Keenan,</w:t>
      </w:r>
      <w:r w:rsidR="00551A3C" w:rsidRPr="005805A4">
        <w:rPr>
          <w:rFonts w:asciiTheme="majorBidi" w:hAnsiTheme="majorBidi" w:cstheme="majorBidi"/>
        </w:rPr>
        <w:t xml:space="preserve"> Aquinas' understanding of the intellect's primacy </w:t>
      </w:r>
      <w:r w:rsidR="007310FC" w:rsidRPr="005805A4">
        <w:rPr>
          <w:rFonts w:asciiTheme="majorBidi" w:hAnsiTheme="majorBidi" w:cstheme="majorBidi"/>
        </w:rPr>
        <w:t xml:space="preserve">"expressly" argues "the will has no autonomy." </w:t>
      </w:r>
      <w:r w:rsidR="0019470C" w:rsidRPr="005805A4">
        <w:rPr>
          <w:rFonts w:asciiTheme="majorBidi" w:hAnsiTheme="majorBidi" w:cstheme="majorBidi"/>
        </w:rPr>
        <w:t xml:space="preserve">Keenan elsewhere </w:t>
      </w:r>
      <w:r w:rsidR="00CD1365" w:rsidRPr="005805A4">
        <w:rPr>
          <w:rFonts w:asciiTheme="majorBidi" w:hAnsiTheme="majorBidi" w:cstheme="majorBidi"/>
        </w:rPr>
        <w:t>explains the</w:t>
      </w:r>
      <w:r w:rsidR="0019470C" w:rsidRPr="005805A4">
        <w:rPr>
          <w:rFonts w:asciiTheme="majorBidi" w:hAnsiTheme="majorBidi" w:cstheme="majorBidi"/>
        </w:rPr>
        <w:t xml:space="preserve"> </w:t>
      </w:r>
      <w:r w:rsidR="00CD1365" w:rsidRPr="005805A4">
        <w:rPr>
          <w:rFonts w:asciiTheme="majorBidi" w:hAnsiTheme="majorBidi" w:cstheme="majorBidi"/>
        </w:rPr>
        <w:t>'autonomy' he has in mind is that wherein the will would be independent of reason and precede it</w:t>
      </w:r>
      <w:r w:rsidR="0012288D" w:rsidRPr="005805A4">
        <w:rPr>
          <w:rFonts w:asciiTheme="majorBidi" w:hAnsiTheme="majorBidi" w:cstheme="majorBidi"/>
        </w:rPr>
        <w:t>.</w:t>
      </w:r>
      <w:r w:rsidR="0012288D" w:rsidRPr="005805A4">
        <w:rPr>
          <w:rStyle w:val="FootnoteReference"/>
          <w:rFonts w:asciiTheme="majorBidi" w:hAnsiTheme="majorBidi" w:cstheme="majorBidi"/>
        </w:rPr>
        <w:footnoteReference w:id="570"/>
      </w:r>
      <w:r w:rsidR="0012288D" w:rsidRPr="005805A4">
        <w:rPr>
          <w:rFonts w:asciiTheme="majorBidi" w:hAnsiTheme="majorBidi" w:cstheme="majorBidi"/>
        </w:rPr>
        <w:t xml:space="preserve"> For him, Thomas does "not clearly es</w:t>
      </w:r>
      <w:r w:rsidR="002606A6" w:rsidRPr="005805A4">
        <w:rPr>
          <w:rFonts w:asciiTheme="majorBidi" w:hAnsiTheme="majorBidi" w:cstheme="majorBidi"/>
        </w:rPr>
        <w:t>tablish" this kind of autonomy</w:t>
      </w:r>
      <w:r w:rsidR="00811F65" w:rsidRPr="005805A4">
        <w:rPr>
          <w:rFonts w:asciiTheme="majorBidi" w:hAnsiTheme="majorBidi" w:cstheme="majorBidi"/>
        </w:rPr>
        <w:t xml:space="preserve"> "until the time he writes the </w:t>
      </w:r>
      <w:r w:rsidR="00811F65" w:rsidRPr="005805A4">
        <w:rPr>
          <w:rFonts w:asciiTheme="majorBidi" w:hAnsiTheme="majorBidi" w:cstheme="majorBidi"/>
          <w:i/>
          <w:iCs/>
        </w:rPr>
        <w:t xml:space="preserve">Prima </w:t>
      </w:r>
      <w:proofErr w:type="spellStart"/>
      <w:r w:rsidR="00811F65" w:rsidRPr="005805A4">
        <w:rPr>
          <w:rFonts w:asciiTheme="majorBidi" w:hAnsiTheme="majorBidi" w:cstheme="majorBidi"/>
          <w:i/>
          <w:iCs/>
        </w:rPr>
        <w:t>secundae</w:t>
      </w:r>
      <w:proofErr w:type="spellEnd"/>
      <w:r w:rsidR="00811F65" w:rsidRPr="005805A4">
        <w:rPr>
          <w:rFonts w:asciiTheme="majorBidi" w:hAnsiTheme="majorBidi" w:cstheme="majorBidi"/>
        </w:rPr>
        <w:t xml:space="preserve"> of the </w:t>
      </w:r>
      <w:r w:rsidR="00811F65" w:rsidRPr="005805A4">
        <w:rPr>
          <w:rFonts w:asciiTheme="majorBidi" w:hAnsiTheme="majorBidi" w:cstheme="majorBidi"/>
          <w:i/>
          <w:iCs/>
        </w:rPr>
        <w:t xml:space="preserve">Summa </w:t>
      </w:r>
      <w:proofErr w:type="spellStart"/>
      <w:r w:rsidR="00811F65" w:rsidRPr="005805A4">
        <w:rPr>
          <w:rFonts w:asciiTheme="majorBidi" w:hAnsiTheme="majorBidi" w:cstheme="majorBidi"/>
          <w:i/>
          <w:iCs/>
        </w:rPr>
        <w:t>theologiae</w:t>
      </w:r>
      <w:proofErr w:type="spellEnd"/>
      <w:r w:rsidR="00153AF2" w:rsidRPr="005805A4">
        <w:rPr>
          <w:rFonts w:asciiTheme="majorBidi" w:hAnsiTheme="majorBidi" w:cstheme="majorBidi"/>
          <w:i/>
          <w:iCs/>
        </w:rPr>
        <w:t>.</w:t>
      </w:r>
      <w:r w:rsidR="00153AF2" w:rsidRPr="005805A4">
        <w:rPr>
          <w:rFonts w:asciiTheme="majorBidi" w:hAnsiTheme="majorBidi" w:cstheme="majorBidi"/>
        </w:rPr>
        <w:t>" He explains:</w:t>
      </w:r>
    </w:p>
    <w:p w14:paraId="3EC2517A" w14:textId="5265EDC6" w:rsidR="002606A6" w:rsidRPr="005805A4" w:rsidRDefault="003A10F2" w:rsidP="002606A6">
      <w:pPr>
        <w:spacing w:line="360" w:lineRule="auto"/>
        <w:ind w:left="720"/>
        <w:jc w:val="both"/>
        <w:rPr>
          <w:rFonts w:asciiTheme="majorBidi" w:hAnsiTheme="majorBidi" w:cstheme="majorBidi"/>
        </w:rPr>
      </w:pPr>
      <w:r w:rsidRPr="005805A4">
        <w:rPr>
          <w:rFonts w:asciiTheme="majorBidi" w:hAnsiTheme="majorBidi" w:cstheme="majorBidi"/>
        </w:rPr>
        <w:t>In earlier writings, Thomas maintains that the will is a moved mover, first moved by reason. He describes this movement by reason as exerting a causality similar to final causality. This description, in effect, precludes any autonomous movement of the will, because any movement is ultimately derived not from what is moved, but from the mover. Insofar as Thomas describes reason and not the will itself as the will’s mover, any achievement or any fault in the will must, therefore, originate in reason.</w:t>
      </w:r>
      <w:r w:rsidR="0012288D" w:rsidRPr="005805A4">
        <w:rPr>
          <w:rStyle w:val="FootnoteReference"/>
          <w:rFonts w:asciiTheme="majorBidi" w:hAnsiTheme="majorBidi" w:cstheme="majorBidi"/>
        </w:rPr>
        <w:footnoteReference w:id="571"/>
      </w:r>
      <w:r w:rsidR="0012288D" w:rsidRPr="005805A4">
        <w:rPr>
          <w:rFonts w:asciiTheme="majorBidi" w:hAnsiTheme="majorBidi" w:cstheme="majorBidi"/>
        </w:rPr>
        <w:t xml:space="preserve"> </w:t>
      </w:r>
    </w:p>
    <w:p w14:paraId="40CCBE0F" w14:textId="77777777" w:rsidR="002606A6" w:rsidRPr="005805A4" w:rsidRDefault="002606A6" w:rsidP="002606A6">
      <w:pPr>
        <w:spacing w:line="360" w:lineRule="auto"/>
        <w:ind w:left="270"/>
        <w:jc w:val="both"/>
        <w:rPr>
          <w:rFonts w:asciiTheme="majorBidi" w:hAnsiTheme="majorBidi" w:cstheme="majorBidi"/>
        </w:rPr>
      </w:pPr>
    </w:p>
    <w:p w14:paraId="42629377" w14:textId="1806E06D" w:rsidR="00367AC2" w:rsidRPr="005805A4" w:rsidRDefault="00BF5CD8" w:rsidP="00F93FB9">
      <w:pPr>
        <w:spacing w:line="480" w:lineRule="auto"/>
        <w:jc w:val="both"/>
        <w:rPr>
          <w:rFonts w:asciiTheme="majorBidi" w:hAnsiTheme="majorBidi" w:cstheme="majorBidi"/>
        </w:rPr>
      </w:pPr>
      <w:r w:rsidRPr="005805A4">
        <w:rPr>
          <w:rFonts w:asciiTheme="majorBidi" w:hAnsiTheme="majorBidi" w:cstheme="majorBidi"/>
        </w:rPr>
        <w:lastRenderedPageBreak/>
        <w:t xml:space="preserve">The notion that Aquinas </w:t>
      </w:r>
      <w:r w:rsidR="002F12F5" w:rsidRPr="005805A4">
        <w:rPr>
          <w:rFonts w:asciiTheme="majorBidi" w:hAnsiTheme="majorBidi" w:cstheme="majorBidi"/>
        </w:rPr>
        <w:t xml:space="preserve">ever </w:t>
      </w:r>
      <w:r w:rsidRPr="005805A4">
        <w:rPr>
          <w:rFonts w:asciiTheme="majorBidi" w:hAnsiTheme="majorBidi" w:cstheme="majorBidi"/>
        </w:rPr>
        <w:t>came to</w:t>
      </w:r>
      <w:r w:rsidR="002F12F5" w:rsidRPr="005805A4">
        <w:rPr>
          <w:rFonts w:asciiTheme="majorBidi" w:hAnsiTheme="majorBidi" w:cstheme="majorBidi"/>
        </w:rPr>
        <w:t xml:space="preserve"> </w:t>
      </w:r>
      <w:r w:rsidRPr="005805A4">
        <w:rPr>
          <w:rFonts w:asciiTheme="majorBidi" w:hAnsiTheme="majorBidi" w:cstheme="majorBidi"/>
        </w:rPr>
        <w:t xml:space="preserve">believe the will had that kind of autonomy </w:t>
      </w:r>
      <w:r w:rsidR="00BC621B" w:rsidRPr="005805A4">
        <w:rPr>
          <w:rFonts w:asciiTheme="majorBidi" w:hAnsiTheme="majorBidi" w:cstheme="majorBidi"/>
        </w:rPr>
        <w:t xml:space="preserve">is </w:t>
      </w:r>
      <w:r w:rsidR="00B302B7" w:rsidRPr="005805A4">
        <w:rPr>
          <w:rFonts w:asciiTheme="majorBidi" w:hAnsiTheme="majorBidi" w:cstheme="majorBidi"/>
        </w:rPr>
        <w:t xml:space="preserve">one of </w:t>
      </w:r>
      <w:r w:rsidR="00BC621B" w:rsidRPr="005805A4">
        <w:rPr>
          <w:rFonts w:asciiTheme="majorBidi" w:hAnsiTheme="majorBidi" w:cstheme="majorBidi"/>
        </w:rPr>
        <w:t xml:space="preserve">the least viable of Keenan's claims. </w:t>
      </w:r>
      <w:r w:rsidRPr="005805A4">
        <w:rPr>
          <w:rFonts w:asciiTheme="majorBidi" w:hAnsiTheme="majorBidi" w:cstheme="majorBidi"/>
        </w:rPr>
        <w:t xml:space="preserve">Although this section is dedicated to Thomas' earlier years, </w:t>
      </w:r>
      <w:r w:rsidR="00AA6516" w:rsidRPr="005805A4">
        <w:rPr>
          <w:rFonts w:asciiTheme="majorBidi" w:hAnsiTheme="majorBidi" w:cstheme="majorBidi"/>
        </w:rPr>
        <w:t>it seems worth dispr</w:t>
      </w:r>
      <w:r w:rsidR="00F93FB9" w:rsidRPr="005805A4">
        <w:rPr>
          <w:rFonts w:asciiTheme="majorBidi" w:hAnsiTheme="majorBidi" w:cstheme="majorBidi"/>
        </w:rPr>
        <w:t xml:space="preserve">oving so that we can move on to </w:t>
      </w:r>
      <w:r w:rsidR="002F12F5" w:rsidRPr="005805A4">
        <w:rPr>
          <w:rFonts w:asciiTheme="majorBidi" w:hAnsiTheme="majorBidi" w:cstheme="majorBidi"/>
        </w:rPr>
        <w:t xml:space="preserve">assertions that are </w:t>
      </w:r>
      <w:r w:rsidR="004D1BEF" w:rsidRPr="005805A4">
        <w:rPr>
          <w:rFonts w:asciiTheme="majorBidi" w:hAnsiTheme="majorBidi" w:cstheme="majorBidi"/>
        </w:rPr>
        <w:t xml:space="preserve">at least </w:t>
      </w:r>
      <w:r w:rsidR="00AA6516" w:rsidRPr="005805A4">
        <w:rPr>
          <w:rFonts w:asciiTheme="majorBidi" w:hAnsiTheme="majorBidi" w:cstheme="majorBidi"/>
        </w:rPr>
        <w:t xml:space="preserve">more </w:t>
      </w:r>
      <w:r w:rsidR="004D1BEF" w:rsidRPr="005805A4">
        <w:rPr>
          <w:rFonts w:asciiTheme="majorBidi" w:hAnsiTheme="majorBidi" w:cstheme="majorBidi"/>
          <w:i/>
          <w:iCs/>
        </w:rPr>
        <w:t xml:space="preserve">prima facie </w:t>
      </w:r>
      <w:r w:rsidR="00977725" w:rsidRPr="005805A4">
        <w:rPr>
          <w:rFonts w:asciiTheme="majorBidi" w:hAnsiTheme="majorBidi" w:cstheme="majorBidi"/>
        </w:rPr>
        <w:t>tenable</w:t>
      </w:r>
      <w:r w:rsidR="00AA6516" w:rsidRPr="005805A4">
        <w:rPr>
          <w:rFonts w:asciiTheme="majorBidi" w:hAnsiTheme="majorBidi" w:cstheme="majorBidi"/>
        </w:rPr>
        <w:t xml:space="preserve">. </w:t>
      </w:r>
      <w:r w:rsidR="00015B4E" w:rsidRPr="005805A4">
        <w:rPr>
          <w:rFonts w:asciiTheme="majorBidi" w:hAnsiTheme="majorBidi" w:cstheme="majorBidi"/>
        </w:rPr>
        <w:t xml:space="preserve">We will do so by adverting our attention to two texts from </w:t>
      </w:r>
      <w:r w:rsidR="00AA6516" w:rsidRPr="005805A4">
        <w:rPr>
          <w:rFonts w:asciiTheme="majorBidi" w:hAnsiTheme="majorBidi" w:cstheme="majorBidi"/>
        </w:rPr>
        <w:t xml:space="preserve">the </w:t>
      </w:r>
      <w:r w:rsidR="00AA6516" w:rsidRPr="005805A4">
        <w:rPr>
          <w:rFonts w:asciiTheme="majorBidi" w:hAnsiTheme="majorBidi" w:cstheme="majorBidi"/>
          <w:i/>
          <w:iCs/>
        </w:rPr>
        <w:t xml:space="preserve">Tertia Pars, </w:t>
      </w:r>
      <w:r w:rsidR="00015B4E" w:rsidRPr="005805A4">
        <w:rPr>
          <w:rFonts w:asciiTheme="majorBidi" w:hAnsiTheme="majorBidi" w:cstheme="majorBidi"/>
        </w:rPr>
        <w:t>which was indisputably written after 1270. I</w:t>
      </w:r>
      <w:r w:rsidR="00D84B80" w:rsidRPr="005805A4">
        <w:rPr>
          <w:rFonts w:asciiTheme="majorBidi" w:hAnsiTheme="majorBidi" w:cstheme="majorBidi"/>
        </w:rPr>
        <w:t>n the first, Thomas grants that "motion certainly pertain</w:t>
      </w:r>
      <w:r w:rsidR="00977725" w:rsidRPr="005805A4">
        <w:rPr>
          <w:rFonts w:asciiTheme="majorBidi" w:hAnsiTheme="majorBidi" w:cstheme="majorBidi"/>
        </w:rPr>
        <w:t>s to the appetitive power" (</w:t>
      </w:r>
      <w:r w:rsidR="00D84B80" w:rsidRPr="005805A4">
        <w:rPr>
          <w:rFonts w:asciiTheme="majorBidi" w:hAnsiTheme="majorBidi" w:cstheme="majorBidi"/>
        </w:rPr>
        <w:t>the will</w:t>
      </w:r>
      <w:r w:rsidR="00977725" w:rsidRPr="005805A4">
        <w:rPr>
          <w:rFonts w:asciiTheme="majorBidi" w:hAnsiTheme="majorBidi" w:cstheme="majorBidi"/>
        </w:rPr>
        <w:t>, or course,</w:t>
      </w:r>
      <w:r w:rsidR="00D84B80" w:rsidRPr="005805A4">
        <w:rPr>
          <w:rFonts w:asciiTheme="majorBidi" w:hAnsiTheme="majorBidi" w:cstheme="majorBidi"/>
        </w:rPr>
        <w:t xml:space="preserve"> is such a power) and even that it </w:t>
      </w:r>
      <w:r w:rsidR="00095331" w:rsidRPr="005805A4">
        <w:rPr>
          <w:rFonts w:asciiTheme="majorBidi" w:hAnsiTheme="majorBidi" w:cstheme="majorBidi"/>
        </w:rPr>
        <w:t>pertains to it</w:t>
      </w:r>
      <w:r w:rsidR="00D84B80" w:rsidRPr="005805A4">
        <w:rPr>
          <w:rFonts w:asciiTheme="majorBidi" w:hAnsiTheme="majorBidi" w:cstheme="majorBidi"/>
        </w:rPr>
        <w:t xml:space="preserve"> as </w:t>
      </w:r>
      <w:r w:rsidR="00216CCA" w:rsidRPr="005805A4">
        <w:rPr>
          <w:rFonts w:asciiTheme="majorBidi" w:hAnsiTheme="majorBidi" w:cstheme="majorBidi"/>
        </w:rPr>
        <w:t xml:space="preserve">to </w:t>
      </w:r>
      <w:r w:rsidR="00D84B80" w:rsidRPr="005805A4">
        <w:rPr>
          <w:rFonts w:asciiTheme="majorBidi" w:hAnsiTheme="majorBidi" w:cstheme="majorBidi"/>
        </w:rPr>
        <w:t>a moving principle (</w:t>
      </w:r>
      <w:r w:rsidR="00D84B80" w:rsidRPr="005805A4">
        <w:rPr>
          <w:rFonts w:asciiTheme="majorBidi" w:hAnsiTheme="majorBidi" w:cstheme="majorBidi"/>
          <w:i/>
          <w:iCs/>
        </w:rPr>
        <w:t xml:space="preserve">principium </w:t>
      </w:r>
      <w:proofErr w:type="spellStart"/>
      <w:r w:rsidR="00D84B80" w:rsidRPr="005805A4">
        <w:rPr>
          <w:rFonts w:asciiTheme="majorBidi" w:hAnsiTheme="majorBidi" w:cstheme="majorBidi"/>
          <w:i/>
          <w:iCs/>
        </w:rPr>
        <w:t>movens</w:t>
      </w:r>
      <w:proofErr w:type="spellEnd"/>
      <w:r w:rsidR="00D84B80" w:rsidRPr="005805A4">
        <w:rPr>
          <w:rFonts w:asciiTheme="majorBidi" w:hAnsiTheme="majorBidi" w:cstheme="majorBidi"/>
        </w:rPr>
        <w:t>)</w:t>
      </w:r>
      <w:r w:rsidR="00216CCA" w:rsidRPr="005805A4">
        <w:rPr>
          <w:rFonts w:asciiTheme="majorBidi" w:hAnsiTheme="majorBidi" w:cstheme="majorBidi"/>
        </w:rPr>
        <w:t>. Never</w:t>
      </w:r>
      <w:r w:rsidR="0096040E" w:rsidRPr="005805A4">
        <w:rPr>
          <w:rFonts w:asciiTheme="majorBidi" w:hAnsiTheme="majorBidi" w:cstheme="majorBidi"/>
        </w:rPr>
        <w:t xml:space="preserve">theless, </w:t>
      </w:r>
      <w:r w:rsidR="00977725" w:rsidRPr="005805A4">
        <w:rPr>
          <w:rFonts w:asciiTheme="majorBidi" w:hAnsiTheme="majorBidi" w:cstheme="majorBidi"/>
        </w:rPr>
        <w:t xml:space="preserve">even there he insists </w:t>
      </w:r>
      <w:r w:rsidR="002F12F5" w:rsidRPr="005805A4">
        <w:rPr>
          <w:rFonts w:asciiTheme="majorBidi" w:hAnsiTheme="majorBidi" w:cstheme="majorBidi"/>
        </w:rPr>
        <w:t xml:space="preserve">that </w:t>
      </w:r>
      <w:r w:rsidR="00977725" w:rsidRPr="005805A4">
        <w:rPr>
          <w:rFonts w:asciiTheme="majorBidi" w:hAnsiTheme="majorBidi" w:cstheme="majorBidi"/>
        </w:rPr>
        <w:t>an appetitive power</w:t>
      </w:r>
      <w:r w:rsidR="0096040E" w:rsidRPr="005805A4">
        <w:rPr>
          <w:rFonts w:asciiTheme="majorBidi" w:hAnsiTheme="majorBidi" w:cstheme="majorBidi"/>
        </w:rPr>
        <w:t xml:space="preserve"> only moves</w:t>
      </w:r>
      <w:r w:rsidR="00216CCA" w:rsidRPr="005805A4">
        <w:rPr>
          <w:rFonts w:asciiTheme="majorBidi" w:hAnsiTheme="majorBidi" w:cstheme="majorBidi"/>
        </w:rPr>
        <w:t xml:space="preserve"> "according to the command and direc</w:t>
      </w:r>
      <w:r w:rsidR="00977725" w:rsidRPr="005805A4">
        <w:rPr>
          <w:rFonts w:asciiTheme="majorBidi" w:hAnsiTheme="majorBidi" w:cstheme="majorBidi"/>
        </w:rPr>
        <w:t>tion of reason</w:t>
      </w:r>
      <w:r w:rsidR="00216CCA" w:rsidRPr="005805A4">
        <w:rPr>
          <w:rFonts w:asciiTheme="majorBidi" w:hAnsiTheme="majorBidi" w:cstheme="majorBidi"/>
        </w:rPr>
        <w:t>"</w:t>
      </w:r>
      <w:r w:rsidR="00594261" w:rsidRPr="005805A4">
        <w:rPr>
          <w:rStyle w:val="FootnoteReference"/>
          <w:rFonts w:asciiTheme="majorBidi" w:hAnsiTheme="majorBidi" w:cstheme="majorBidi"/>
        </w:rPr>
        <w:footnoteReference w:id="572"/>
      </w:r>
      <w:r w:rsidR="00977725" w:rsidRPr="005805A4">
        <w:rPr>
          <w:rFonts w:asciiTheme="majorBidi" w:hAnsiTheme="majorBidi" w:cstheme="majorBidi"/>
        </w:rPr>
        <w:t xml:space="preserve"> which is a concept that admits of</w:t>
      </w:r>
      <w:r w:rsidR="00216CCA" w:rsidRPr="005805A4">
        <w:rPr>
          <w:rFonts w:asciiTheme="majorBidi" w:hAnsiTheme="majorBidi" w:cstheme="majorBidi"/>
        </w:rPr>
        <w:t xml:space="preserve"> no hint of any radically autonomous </w:t>
      </w:r>
      <w:r w:rsidR="00977725" w:rsidRPr="005805A4">
        <w:rPr>
          <w:rFonts w:asciiTheme="majorBidi" w:hAnsiTheme="majorBidi" w:cstheme="majorBidi"/>
        </w:rPr>
        <w:t xml:space="preserve">volitional </w:t>
      </w:r>
      <w:r w:rsidR="00216CCA" w:rsidRPr="005805A4">
        <w:rPr>
          <w:rFonts w:asciiTheme="majorBidi" w:hAnsiTheme="majorBidi" w:cstheme="majorBidi"/>
        </w:rPr>
        <w:t xml:space="preserve">activity. </w:t>
      </w:r>
      <w:r w:rsidR="0037207D" w:rsidRPr="005805A4">
        <w:rPr>
          <w:rFonts w:asciiTheme="majorBidi" w:hAnsiTheme="majorBidi" w:cstheme="majorBidi"/>
        </w:rPr>
        <w:t>In the second</w:t>
      </w:r>
      <w:r w:rsidR="00977725" w:rsidRPr="005805A4">
        <w:rPr>
          <w:rFonts w:asciiTheme="majorBidi" w:hAnsiTheme="majorBidi" w:cstheme="majorBidi"/>
        </w:rPr>
        <w:t xml:space="preserve"> text</w:t>
      </w:r>
      <w:r w:rsidR="0037207D" w:rsidRPr="005805A4">
        <w:rPr>
          <w:rFonts w:asciiTheme="majorBidi" w:hAnsiTheme="majorBidi" w:cstheme="majorBidi"/>
        </w:rPr>
        <w:t>, Thomas says:</w:t>
      </w:r>
    </w:p>
    <w:p w14:paraId="29791825" w14:textId="77777777" w:rsidR="008E0000" w:rsidRPr="005805A4" w:rsidRDefault="008E0000" w:rsidP="00C21806">
      <w:pPr>
        <w:spacing w:line="360" w:lineRule="auto"/>
        <w:ind w:left="270"/>
        <w:jc w:val="both"/>
        <w:rPr>
          <w:rFonts w:asciiTheme="majorBidi" w:hAnsiTheme="majorBidi" w:cstheme="majorBidi"/>
        </w:rPr>
      </w:pPr>
    </w:p>
    <w:p w14:paraId="3C2C3E1A" w14:textId="01DCD117" w:rsidR="00AA6516" w:rsidRPr="005805A4" w:rsidRDefault="00827AE1" w:rsidP="008E0000">
      <w:pPr>
        <w:spacing w:line="360" w:lineRule="auto"/>
        <w:ind w:left="720"/>
        <w:jc w:val="both"/>
        <w:rPr>
          <w:rFonts w:asciiTheme="majorBidi" w:hAnsiTheme="majorBidi" w:cstheme="majorBidi"/>
        </w:rPr>
      </w:pPr>
      <w:r w:rsidRPr="005805A4">
        <w:rPr>
          <w:rFonts w:asciiTheme="majorBidi" w:hAnsiTheme="majorBidi" w:cstheme="majorBidi"/>
        </w:rPr>
        <w:t>The</w:t>
      </w:r>
      <w:r w:rsidR="00AA6516" w:rsidRPr="005805A4">
        <w:rPr>
          <w:rFonts w:asciiTheme="majorBidi" w:hAnsiTheme="majorBidi" w:cstheme="majorBidi"/>
        </w:rPr>
        <w:t xml:space="preserve"> motion or act of this power that is called the will is sometimes n</w:t>
      </w:r>
      <w:r w:rsidR="0043624B" w:rsidRPr="005805A4">
        <w:rPr>
          <w:rFonts w:asciiTheme="majorBidi" w:hAnsiTheme="majorBidi" w:cstheme="majorBidi"/>
        </w:rPr>
        <w:t>atural and necessary (e.g., with respect to happiness) and sometimes goes forth from the free judgment of the reason and is neither necessary nor natural</w:t>
      </w:r>
      <w:r w:rsidR="00C21806" w:rsidRPr="005805A4">
        <w:rPr>
          <w:rFonts w:asciiTheme="majorBidi" w:hAnsiTheme="majorBidi" w:cstheme="majorBidi"/>
        </w:rPr>
        <w:t xml:space="preserve"> as is clear from wha</w:t>
      </w:r>
      <w:r w:rsidR="00635DD2" w:rsidRPr="005805A4">
        <w:rPr>
          <w:rFonts w:asciiTheme="majorBidi" w:hAnsiTheme="majorBidi" w:cstheme="majorBidi"/>
        </w:rPr>
        <w:t>t was said in the first part [c</w:t>
      </w:r>
      <w:r w:rsidR="00C21806" w:rsidRPr="005805A4">
        <w:rPr>
          <w:rFonts w:asciiTheme="majorBidi" w:hAnsiTheme="majorBidi" w:cstheme="majorBidi"/>
        </w:rPr>
        <w:t>f., I q. 82 a. 2]</w:t>
      </w:r>
      <w:r w:rsidR="00090AD6" w:rsidRPr="005805A4">
        <w:rPr>
          <w:rFonts w:asciiTheme="majorBidi" w:hAnsiTheme="majorBidi" w:cstheme="majorBidi"/>
        </w:rPr>
        <w:t>. And yet even reason itself, which is the principle of this motion, is natural.</w:t>
      </w:r>
      <w:r w:rsidR="00090AD6" w:rsidRPr="005805A4">
        <w:rPr>
          <w:rStyle w:val="FootnoteReference"/>
          <w:rFonts w:asciiTheme="majorBidi" w:hAnsiTheme="majorBidi" w:cstheme="majorBidi"/>
        </w:rPr>
        <w:footnoteReference w:id="573"/>
      </w:r>
    </w:p>
    <w:p w14:paraId="65922FF7" w14:textId="77777777" w:rsidR="00BF5CD8" w:rsidRPr="005805A4" w:rsidRDefault="00BF5CD8" w:rsidP="0012288D">
      <w:pPr>
        <w:spacing w:line="360" w:lineRule="auto"/>
        <w:ind w:left="270"/>
        <w:jc w:val="both"/>
        <w:rPr>
          <w:rFonts w:asciiTheme="majorBidi" w:hAnsiTheme="majorBidi" w:cstheme="majorBidi"/>
          <w:i/>
          <w:iCs/>
        </w:rPr>
      </w:pPr>
    </w:p>
    <w:p w14:paraId="2D5BC409" w14:textId="2EB09451" w:rsidR="00D7643F" w:rsidRPr="005805A4" w:rsidRDefault="00C961FE" w:rsidP="00BB651B">
      <w:pPr>
        <w:spacing w:line="480" w:lineRule="auto"/>
        <w:ind w:left="90"/>
        <w:jc w:val="both"/>
        <w:rPr>
          <w:rFonts w:asciiTheme="majorBidi" w:hAnsiTheme="majorBidi" w:cstheme="majorBidi"/>
        </w:rPr>
      </w:pPr>
      <w:r>
        <w:rPr>
          <w:rFonts w:asciiTheme="majorBidi" w:hAnsiTheme="majorBidi" w:cstheme="majorBidi"/>
        </w:rPr>
        <w:t xml:space="preserve">These texts from the </w:t>
      </w:r>
      <w:r>
        <w:rPr>
          <w:rFonts w:asciiTheme="majorBidi" w:hAnsiTheme="majorBidi" w:cstheme="majorBidi"/>
          <w:i/>
          <w:iCs/>
        </w:rPr>
        <w:t xml:space="preserve">Tertia Pars </w:t>
      </w:r>
      <w:r>
        <w:rPr>
          <w:rFonts w:asciiTheme="majorBidi" w:hAnsiTheme="majorBidi" w:cstheme="majorBidi"/>
        </w:rPr>
        <w:t xml:space="preserve">are significant because the later Thomas manifestly maintained that when the appetitive power of the will is not moved </w:t>
      </w:r>
      <w:r w:rsidR="00D32FE2">
        <w:rPr>
          <w:rFonts w:asciiTheme="majorBidi" w:hAnsiTheme="majorBidi" w:cstheme="majorBidi"/>
        </w:rPr>
        <w:t>necessarily, it is moved by the reason</w:t>
      </w:r>
      <w:r w:rsidR="00C63493">
        <w:rPr>
          <w:rFonts w:asciiTheme="majorBidi" w:hAnsiTheme="majorBidi" w:cstheme="majorBidi"/>
        </w:rPr>
        <w:t xml:space="preserve">. </w:t>
      </w:r>
      <w:r w:rsidR="000172FD" w:rsidRPr="005805A4">
        <w:rPr>
          <w:rFonts w:asciiTheme="majorBidi" w:hAnsiTheme="majorBidi" w:cstheme="majorBidi"/>
        </w:rPr>
        <w:t xml:space="preserve">Also of note is </w:t>
      </w:r>
      <w:r w:rsidR="0063182E" w:rsidRPr="005805A4">
        <w:rPr>
          <w:rFonts w:asciiTheme="majorBidi" w:hAnsiTheme="majorBidi" w:cstheme="majorBidi"/>
        </w:rPr>
        <w:t xml:space="preserve">that </w:t>
      </w:r>
      <w:r w:rsidR="00677425" w:rsidRPr="005805A4">
        <w:rPr>
          <w:rFonts w:asciiTheme="majorBidi" w:hAnsiTheme="majorBidi" w:cstheme="majorBidi"/>
        </w:rPr>
        <w:t xml:space="preserve">Thomas </w:t>
      </w:r>
      <w:r w:rsidR="00C63493">
        <w:rPr>
          <w:rFonts w:asciiTheme="majorBidi" w:hAnsiTheme="majorBidi" w:cstheme="majorBidi"/>
        </w:rPr>
        <w:t xml:space="preserve">expressly </w:t>
      </w:r>
      <w:r w:rsidR="00677425" w:rsidRPr="005805A4">
        <w:rPr>
          <w:rFonts w:asciiTheme="majorBidi" w:hAnsiTheme="majorBidi" w:cstheme="majorBidi"/>
        </w:rPr>
        <w:t xml:space="preserve">reasserts </w:t>
      </w:r>
      <w:r w:rsidR="00FE7B25" w:rsidRPr="005805A4">
        <w:rPr>
          <w:rFonts w:asciiTheme="majorBidi" w:hAnsiTheme="majorBidi" w:cstheme="majorBidi"/>
        </w:rPr>
        <w:t>something he</w:t>
      </w:r>
      <w:r w:rsidR="0063182E" w:rsidRPr="005805A4">
        <w:rPr>
          <w:rFonts w:asciiTheme="majorBidi" w:hAnsiTheme="majorBidi" w:cstheme="majorBidi"/>
        </w:rPr>
        <w:t xml:space="preserve"> had said</w:t>
      </w:r>
      <w:r w:rsidR="00677425" w:rsidRPr="005805A4">
        <w:rPr>
          <w:rFonts w:asciiTheme="majorBidi" w:hAnsiTheme="majorBidi" w:cstheme="majorBidi"/>
        </w:rPr>
        <w:t xml:space="preserve"> in </w:t>
      </w:r>
      <w:r w:rsidR="0063182E" w:rsidRPr="005805A4">
        <w:rPr>
          <w:rFonts w:asciiTheme="majorBidi" w:hAnsiTheme="majorBidi" w:cstheme="majorBidi"/>
        </w:rPr>
        <w:t xml:space="preserve">the </w:t>
      </w:r>
      <w:r w:rsidR="0063182E" w:rsidRPr="005805A4">
        <w:rPr>
          <w:rFonts w:asciiTheme="majorBidi" w:hAnsiTheme="majorBidi" w:cstheme="majorBidi"/>
          <w:i/>
          <w:iCs/>
        </w:rPr>
        <w:t>Prima Pars</w:t>
      </w:r>
      <w:r w:rsidR="0063182E" w:rsidRPr="005805A4">
        <w:rPr>
          <w:rFonts w:asciiTheme="majorBidi" w:hAnsiTheme="majorBidi" w:cstheme="majorBidi"/>
        </w:rPr>
        <w:t xml:space="preserve"> thereby </w:t>
      </w:r>
      <w:r w:rsidR="005F6C25">
        <w:rPr>
          <w:rFonts w:asciiTheme="majorBidi" w:hAnsiTheme="majorBidi" w:cstheme="majorBidi"/>
        </w:rPr>
        <w:t>affirming the</w:t>
      </w:r>
      <w:r w:rsidR="00677425" w:rsidRPr="005805A4">
        <w:rPr>
          <w:rFonts w:asciiTheme="majorBidi" w:hAnsiTheme="majorBidi" w:cstheme="majorBidi"/>
        </w:rPr>
        <w:t xml:space="preserve"> continuity betwe</w:t>
      </w:r>
      <w:r w:rsidR="0063182E" w:rsidRPr="005805A4">
        <w:rPr>
          <w:rFonts w:asciiTheme="majorBidi" w:hAnsiTheme="majorBidi" w:cstheme="majorBidi"/>
        </w:rPr>
        <w:t>en his earlier and later views.</w:t>
      </w:r>
      <w:r w:rsidR="005F6C25">
        <w:rPr>
          <w:rFonts w:asciiTheme="majorBidi" w:hAnsiTheme="majorBidi" w:cstheme="majorBidi"/>
        </w:rPr>
        <w:t xml:space="preserve"> </w:t>
      </w:r>
      <w:r w:rsidR="00D7643F" w:rsidRPr="005805A4">
        <w:rPr>
          <w:rFonts w:asciiTheme="majorBidi" w:hAnsiTheme="majorBidi" w:cstheme="majorBidi"/>
        </w:rPr>
        <w:t>The will</w:t>
      </w:r>
      <w:r w:rsidR="00C63493">
        <w:rPr>
          <w:rFonts w:asciiTheme="majorBidi" w:hAnsiTheme="majorBidi" w:cstheme="majorBidi"/>
        </w:rPr>
        <w:t>,</w:t>
      </w:r>
      <w:r w:rsidR="005F6C25">
        <w:rPr>
          <w:rFonts w:asciiTheme="majorBidi" w:hAnsiTheme="majorBidi" w:cstheme="majorBidi"/>
        </w:rPr>
        <w:t xml:space="preserve"> </w:t>
      </w:r>
      <w:r w:rsidR="00C63493">
        <w:rPr>
          <w:rFonts w:asciiTheme="majorBidi" w:hAnsiTheme="majorBidi" w:cstheme="majorBidi"/>
        </w:rPr>
        <w:t>then,</w:t>
      </w:r>
      <w:r w:rsidR="00D7643F" w:rsidRPr="005805A4">
        <w:rPr>
          <w:rFonts w:asciiTheme="majorBidi" w:hAnsiTheme="majorBidi" w:cstheme="majorBidi"/>
        </w:rPr>
        <w:t xml:space="preserve"> </w:t>
      </w:r>
      <w:r w:rsidR="00AD3BC7" w:rsidRPr="005805A4">
        <w:rPr>
          <w:rFonts w:asciiTheme="majorBidi" w:hAnsiTheme="majorBidi" w:cstheme="majorBidi"/>
        </w:rPr>
        <w:t>is</w:t>
      </w:r>
      <w:r w:rsidR="005F6C25">
        <w:rPr>
          <w:rFonts w:asciiTheme="majorBidi" w:hAnsiTheme="majorBidi" w:cstheme="majorBidi"/>
        </w:rPr>
        <w:t xml:space="preserve"> clearly not </w:t>
      </w:r>
      <w:r w:rsidR="005F6C25">
        <w:rPr>
          <w:rFonts w:asciiTheme="majorBidi" w:hAnsiTheme="majorBidi" w:cstheme="majorBidi"/>
        </w:rPr>
        <w:lastRenderedPageBreak/>
        <w:t xml:space="preserve">autonomous even though it remains </w:t>
      </w:r>
      <w:r w:rsidR="00AD3BC7" w:rsidRPr="005805A4">
        <w:rPr>
          <w:rFonts w:asciiTheme="majorBidi" w:hAnsiTheme="majorBidi" w:cstheme="majorBidi"/>
        </w:rPr>
        <w:t>distinct from</w:t>
      </w:r>
      <w:r w:rsidR="009C0A34" w:rsidRPr="005805A4">
        <w:rPr>
          <w:rFonts w:asciiTheme="majorBidi" w:hAnsiTheme="majorBidi" w:cstheme="majorBidi"/>
        </w:rPr>
        <w:t xml:space="preserve"> the judgment of reason</w:t>
      </w:r>
      <w:r w:rsidR="005F6C25">
        <w:rPr>
          <w:rFonts w:asciiTheme="majorBidi" w:hAnsiTheme="majorBidi" w:cstheme="majorBidi"/>
        </w:rPr>
        <w:t>.</w:t>
      </w:r>
      <w:r w:rsidR="009C0A34" w:rsidRPr="005805A4">
        <w:rPr>
          <w:rStyle w:val="FootnoteReference"/>
          <w:rFonts w:asciiTheme="majorBidi" w:hAnsiTheme="majorBidi" w:cstheme="majorBidi"/>
        </w:rPr>
        <w:footnoteReference w:id="574"/>
      </w:r>
      <w:r w:rsidR="002E14B8" w:rsidRPr="005805A4">
        <w:rPr>
          <w:rFonts w:asciiTheme="majorBidi" w:hAnsiTheme="majorBidi" w:cstheme="majorBidi"/>
        </w:rPr>
        <w:t xml:space="preserve"> </w:t>
      </w:r>
      <w:r w:rsidR="0026344E" w:rsidRPr="005805A4">
        <w:rPr>
          <w:rFonts w:asciiTheme="majorBidi" w:hAnsiTheme="majorBidi" w:cstheme="majorBidi"/>
        </w:rPr>
        <w:t>R</w:t>
      </w:r>
      <w:r w:rsidR="00D7643F" w:rsidRPr="005805A4">
        <w:rPr>
          <w:rFonts w:asciiTheme="majorBidi" w:hAnsiTheme="majorBidi" w:cstheme="majorBidi"/>
        </w:rPr>
        <w:t xml:space="preserve">eason, </w:t>
      </w:r>
      <w:r w:rsidR="00337091" w:rsidRPr="005805A4">
        <w:rPr>
          <w:rFonts w:asciiTheme="majorBidi" w:hAnsiTheme="majorBidi" w:cstheme="majorBidi"/>
        </w:rPr>
        <w:t xml:space="preserve">whether 'natural' or deliberative, </w:t>
      </w:r>
      <w:r w:rsidR="008839E0" w:rsidRPr="005805A4">
        <w:rPr>
          <w:rFonts w:asciiTheme="majorBidi" w:hAnsiTheme="majorBidi" w:cstheme="majorBidi"/>
        </w:rPr>
        <w:t>is</w:t>
      </w:r>
      <w:r w:rsidR="00337091" w:rsidRPr="005805A4">
        <w:rPr>
          <w:rFonts w:asciiTheme="majorBidi" w:hAnsiTheme="majorBidi" w:cstheme="majorBidi"/>
        </w:rPr>
        <w:t xml:space="preserve"> the princ</w:t>
      </w:r>
      <w:r w:rsidR="00D7643F" w:rsidRPr="005805A4">
        <w:rPr>
          <w:rFonts w:asciiTheme="majorBidi" w:hAnsiTheme="majorBidi" w:cstheme="majorBidi"/>
        </w:rPr>
        <w:t>iple of the motion of the will</w:t>
      </w:r>
      <w:r w:rsidR="00344059" w:rsidRPr="005805A4">
        <w:rPr>
          <w:rFonts w:asciiTheme="majorBidi" w:hAnsiTheme="majorBidi" w:cstheme="majorBidi"/>
        </w:rPr>
        <w:t xml:space="preserve">. </w:t>
      </w:r>
    </w:p>
    <w:p w14:paraId="1C14DE0A" w14:textId="1D1E3D96" w:rsidR="008A521E" w:rsidRPr="005805A4" w:rsidRDefault="00D7643F" w:rsidP="00BB651B">
      <w:pPr>
        <w:spacing w:line="480" w:lineRule="auto"/>
        <w:jc w:val="both"/>
        <w:rPr>
          <w:rFonts w:asciiTheme="majorBidi" w:hAnsiTheme="majorBidi" w:cstheme="majorBidi"/>
        </w:rPr>
      </w:pPr>
      <w:r w:rsidRPr="005805A4">
        <w:rPr>
          <w:rFonts w:asciiTheme="majorBidi" w:hAnsiTheme="majorBidi" w:cstheme="majorBidi"/>
        </w:rPr>
        <w:tab/>
      </w:r>
      <w:r w:rsidR="00BB651B">
        <w:rPr>
          <w:rFonts w:asciiTheme="majorBidi" w:hAnsiTheme="majorBidi" w:cstheme="majorBidi"/>
        </w:rPr>
        <w:t xml:space="preserve">It is worth noting that </w:t>
      </w:r>
      <w:r w:rsidR="00A35E42" w:rsidRPr="005805A4">
        <w:rPr>
          <w:rFonts w:asciiTheme="majorBidi" w:hAnsiTheme="majorBidi" w:cstheme="majorBidi"/>
        </w:rPr>
        <w:t xml:space="preserve">Sherwin </w:t>
      </w:r>
      <w:r w:rsidR="00BB651B">
        <w:rPr>
          <w:rFonts w:asciiTheme="majorBidi" w:hAnsiTheme="majorBidi" w:cstheme="majorBidi"/>
        </w:rPr>
        <w:t xml:space="preserve">pointed </w:t>
      </w:r>
      <w:r w:rsidR="00A35E42" w:rsidRPr="005805A4">
        <w:rPr>
          <w:rFonts w:asciiTheme="majorBidi" w:hAnsiTheme="majorBidi" w:cstheme="majorBidi"/>
        </w:rPr>
        <w:t xml:space="preserve">to a </w:t>
      </w:r>
      <w:r w:rsidR="00C67E1E" w:rsidRPr="005805A4">
        <w:rPr>
          <w:rFonts w:asciiTheme="majorBidi" w:hAnsiTheme="majorBidi" w:cstheme="majorBidi"/>
        </w:rPr>
        <w:t xml:space="preserve">metaphysical </w:t>
      </w:r>
      <w:r w:rsidR="00A35E42" w:rsidRPr="005805A4">
        <w:rPr>
          <w:rFonts w:asciiTheme="majorBidi" w:hAnsiTheme="majorBidi" w:cstheme="majorBidi"/>
        </w:rPr>
        <w:t>difficulty</w:t>
      </w:r>
      <w:r w:rsidR="008F7390" w:rsidRPr="005805A4">
        <w:rPr>
          <w:rFonts w:asciiTheme="majorBidi" w:hAnsiTheme="majorBidi" w:cstheme="majorBidi"/>
        </w:rPr>
        <w:t xml:space="preserve"> that might make Keenan's </w:t>
      </w:r>
      <w:r w:rsidR="009F50E1" w:rsidRPr="005805A4">
        <w:rPr>
          <w:rFonts w:asciiTheme="majorBidi" w:hAnsiTheme="majorBidi" w:cstheme="majorBidi"/>
        </w:rPr>
        <w:t>pensive endeavor</w:t>
      </w:r>
      <w:r w:rsidR="008F7390" w:rsidRPr="005805A4">
        <w:rPr>
          <w:rFonts w:asciiTheme="majorBidi" w:hAnsiTheme="majorBidi" w:cstheme="majorBidi"/>
        </w:rPr>
        <w:t xml:space="preserve"> to find at least some realm of the will that is not dependent upon the reason more understandable. </w:t>
      </w:r>
      <w:r w:rsidR="00B658D4" w:rsidRPr="005805A4">
        <w:rPr>
          <w:rFonts w:asciiTheme="majorBidi" w:hAnsiTheme="majorBidi" w:cstheme="majorBidi"/>
        </w:rPr>
        <w:t xml:space="preserve">Actually, it is very similar to Keenan's concerns. He </w:t>
      </w:r>
      <w:r w:rsidR="00DA4CA0" w:rsidRPr="005805A4">
        <w:rPr>
          <w:rFonts w:asciiTheme="majorBidi" w:hAnsiTheme="majorBidi" w:cstheme="majorBidi"/>
        </w:rPr>
        <w:t>wonders how one could say the will is</w:t>
      </w:r>
      <w:r w:rsidR="008F7390" w:rsidRPr="005805A4">
        <w:rPr>
          <w:rFonts w:asciiTheme="majorBidi" w:hAnsiTheme="majorBidi" w:cstheme="majorBidi"/>
        </w:rPr>
        <w:t xml:space="preserve"> free i</w:t>
      </w:r>
      <w:r w:rsidR="00A35E42" w:rsidRPr="005805A4">
        <w:rPr>
          <w:rFonts w:asciiTheme="majorBidi" w:hAnsiTheme="majorBidi" w:cstheme="majorBidi"/>
        </w:rPr>
        <w:t>f</w:t>
      </w:r>
      <w:r w:rsidR="00B658D4" w:rsidRPr="005805A4">
        <w:rPr>
          <w:rFonts w:asciiTheme="majorBidi" w:hAnsiTheme="majorBidi" w:cstheme="majorBidi"/>
        </w:rPr>
        <w:t xml:space="preserve"> Aquinas was correct to say</w:t>
      </w:r>
      <w:r w:rsidR="00117508" w:rsidRPr="005805A4">
        <w:rPr>
          <w:rFonts w:asciiTheme="majorBidi" w:hAnsiTheme="majorBidi" w:cstheme="majorBidi"/>
        </w:rPr>
        <w:t xml:space="preserve"> </w:t>
      </w:r>
      <w:r w:rsidR="00B658D4" w:rsidRPr="005805A4">
        <w:rPr>
          <w:rFonts w:asciiTheme="majorBidi" w:hAnsiTheme="majorBidi" w:cstheme="majorBidi"/>
        </w:rPr>
        <w:t xml:space="preserve">in the text we have seen from </w:t>
      </w:r>
      <w:r w:rsidR="00F944E5" w:rsidRPr="005805A4">
        <w:rPr>
          <w:rFonts w:asciiTheme="majorBidi" w:hAnsiTheme="majorBidi" w:cstheme="majorBidi"/>
          <w:i/>
          <w:iCs/>
        </w:rPr>
        <w:t xml:space="preserve">De </w:t>
      </w:r>
      <w:proofErr w:type="spellStart"/>
      <w:r w:rsidR="00F944E5" w:rsidRPr="005805A4">
        <w:rPr>
          <w:rFonts w:asciiTheme="majorBidi" w:hAnsiTheme="majorBidi" w:cstheme="majorBidi"/>
          <w:i/>
          <w:iCs/>
        </w:rPr>
        <w:t>Veritate</w:t>
      </w:r>
      <w:proofErr w:type="spellEnd"/>
      <w:r w:rsidR="009F50E1" w:rsidRPr="005805A4">
        <w:rPr>
          <w:rFonts w:asciiTheme="majorBidi" w:hAnsiTheme="majorBidi" w:cstheme="majorBidi"/>
          <w:i/>
          <w:iCs/>
        </w:rPr>
        <w:t xml:space="preserve"> </w:t>
      </w:r>
      <w:r w:rsidR="009F50E1" w:rsidRPr="005805A4">
        <w:rPr>
          <w:rFonts w:asciiTheme="majorBidi" w:hAnsiTheme="majorBidi" w:cstheme="majorBidi"/>
        </w:rPr>
        <w:t>that</w:t>
      </w:r>
      <w:r w:rsidR="00223B67" w:rsidRPr="005805A4">
        <w:rPr>
          <w:rFonts w:asciiTheme="majorBidi" w:hAnsiTheme="majorBidi" w:cstheme="majorBidi"/>
        </w:rPr>
        <w:t xml:space="preserve"> "when there is no failure in apprehending and comparing, there can be no willing of evil</w:t>
      </w:r>
      <w:r w:rsidR="009F50E1" w:rsidRPr="005805A4">
        <w:rPr>
          <w:rFonts w:asciiTheme="majorBidi" w:hAnsiTheme="majorBidi" w:cstheme="majorBidi"/>
        </w:rPr>
        <w:t>.</w:t>
      </w:r>
      <w:r w:rsidR="00223B67" w:rsidRPr="005805A4">
        <w:rPr>
          <w:rFonts w:asciiTheme="majorBidi" w:hAnsiTheme="majorBidi" w:cstheme="majorBidi"/>
        </w:rPr>
        <w:t>"</w:t>
      </w:r>
      <w:r w:rsidR="00223B67" w:rsidRPr="005805A4">
        <w:rPr>
          <w:rStyle w:val="FootnoteReference"/>
          <w:rFonts w:asciiTheme="majorBidi" w:hAnsiTheme="majorBidi" w:cstheme="majorBidi"/>
        </w:rPr>
        <w:footnoteReference w:id="575"/>
      </w:r>
      <w:r w:rsidR="008F7390" w:rsidRPr="005805A4">
        <w:rPr>
          <w:rFonts w:asciiTheme="majorBidi" w:hAnsiTheme="majorBidi" w:cstheme="majorBidi"/>
        </w:rPr>
        <w:t xml:space="preserve"> </w:t>
      </w:r>
      <w:r w:rsidR="00F55D52" w:rsidRPr="005805A4">
        <w:rPr>
          <w:rFonts w:asciiTheme="majorBidi" w:hAnsiTheme="majorBidi" w:cstheme="majorBidi"/>
        </w:rPr>
        <w:t>F</w:t>
      </w:r>
      <w:r w:rsidR="00825907" w:rsidRPr="005805A4">
        <w:rPr>
          <w:rFonts w:asciiTheme="majorBidi" w:hAnsiTheme="majorBidi" w:cstheme="majorBidi"/>
        </w:rPr>
        <w:t xml:space="preserve">or him, </w:t>
      </w:r>
      <w:r w:rsidR="009D4D3E" w:rsidRPr="005805A4">
        <w:rPr>
          <w:rFonts w:asciiTheme="majorBidi" w:hAnsiTheme="majorBidi" w:cstheme="majorBidi"/>
        </w:rPr>
        <w:t xml:space="preserve">this </w:t>
      </w:r>
      <w:r w:rsidR="00825907" w:rsidRPr="005805A4">
        <w:rPr>
          <w:rFonts w:asciiTheme="majorBidi" w:hAnsiTheme="majorBidi" w:cstheme="majorBidi"/>
        </w:rPr>
        <w:t>simply "</w:t>
      </w:r>
      <w:r w:rsidR="009D4D3E" w:rsidRPr="005805A4">
        <w:rPr>
          <w:rFonts w:asciiTheme="majorBidi" w:hAnsiTheme="majorBidi" w:cstheme="majorBidi"/>
        </w:rPr>
        <w:t>does not expl</w:t>
      </w:r>
      <w:r w:rsidR="00F021D9" w:rsidRPr="005805A4">
        <w:rPr>
          <w:rFonts w:asciiTheme="majorBidi" w:hAnsiTheme="majorBidi" w:cstheme="majorBidi"/>
        </w:rPr>
        <w:t>ain how the will is free</w:t>
      </w:r>
      <w:r w:rsidR="00E41A08" w:rsidRPr="005805A4">
        <w:rPr>
          <w:rFonts w:asciiTheme="majorBidi" w:hAnsiTheme="majorBidi" w:cstheme="majorBidi"/>
        </w:rPr>
        <w:t>.</w:t>
      </w:r>
      <w:r w:rsidR="009D4D3E" w:rsidRPr="005805A4">
        <w:rPr>
          <w:rFonts w:asciiTheme="majorBidi" w:hAnsiTheme="majorBidi" w:cstheme="majorBidi"/>
        </w:rPr>
        <w:t>"</w:t>
      </w:r>
      <w:r w:rsidR="009F50E1" w:rsidRPr="005805A4">
        <w:rPr>
          <w:rStyle w:val="FootnoteReference"/>
          <w:rFonts w:asciiTheme="majorBidi" w:hAnsiTheme="majorBidi" w:cstheme="majorBidi"/>
        </w:rPr>
        <w:footnoteReference w:id="576"/>
      </w:r>
      <w:r w:rsidR="003E6947" w:rsidRPr="005805A4">
        <w:rPr>
          <w:rFonts w:asciiTheme="majorBidi" w:hAnsiTheme="majorBidi" w:cstheme="majorBidi"/>
        </w:rPr>
        <w:t xml:space="preserve"> </w:t>
      </w:r>
      <w:r w:rsidR="00A35E42" w:rsidRPr="005805A4">
        <w:rPr>
          <w:rFonts w:asciiTheme="majorBidi" w:hAnsiTheme="majorBidi" w:cstheme="majorBidi"/>
        </w:rPr>
        <w:t xml:space="preserve">Can it ever do anything </w:t>
      </w:r>
      <w:r w:rsidR="00EC24CC" w:rsidRPr="005805A4">
        <w:rPr>
          <w:rFonts w:asciiTheme="majorBidi" w:hAnsiTheme="majorBidi" w:cstheme="majorBidi"/>
        </w:rPr>
        <w:t>contrary to what the reason indicates as good</w:t>
      </w:r>
      <w:r w:rsidR="00A35E42" w:rsidRPr="005805A4">
        <w:rPr>
          <w:rFonts w:asciiTheme="majorBidi" w:hAnsiTheme="majorBidi" w:cstheme="majorBidi"/>
        </w:rPr>
        <w:t xml:space="preserve">? </w:t>
      </w:r>
      <w:r w:rsidR="00825907" w:rsidRPr="005805A4">
        <w:rPr>
          <w:rFonts w:asciiTheme="majorBidi" w:hAnsiTheme="majorBidi" w:cstheme="majorBidi"/>
        </w:rPr>
        <w:t xml:space="preserve">If not, can it be free? </w:t>
      </w:r>
    </w:p>
    <w:p w14:paraId="698FF00E" w14:textId="4537FE3A" w:rsidR="00561AAF" w:rsidRPr="005805A4" w:rsidRDefault="008A521E" w:rsidP="00544F5A">
      <w:pPr>
        <w:spacing w:line="480" w:lineRule="auto"/>
        <w:rPr>
          <w:rFonts w:asciiTheme="majorBidi" w:hAnsiTheme="majorBidi" w:cstheme="majorBidi"/>
        </w:rPr>
      </w:pPr>
      <w:r w:rsidRPr="005805A4">
        <w:rPr>
          <w:rFonts w:asciiTheme="majorBidi" w:hAnsiTheme="majorBidi" w:cstheme="majorBidi"/>
        </w:rPr>
        <w:tab/>
        <w:t xml:space="preserve">The answer, for Aquinas, is that the will would remain free </w:t>
      </w:r>
      <w:r w:rsidR="00344059" w:rsidRPr="005805A4">
        <w:rPr>
          <w:rFonts w:asciiTheme="majorBidi" w:hAnsiTheme="majorBidi" w:cstheme="majorBidi"/>
        </w:rPr>
        <w:t xml:space="preserve">(at least in some sense) </w:t>
      </w:r>
      <w:r w:rsidRPr="005805A4">
        <w:rPr>
          <w:rFonts w:asciiTheme="majorBidi" w:hAnsiTheme="majorBidi" w:cstheme="majorBidi"/>
        </w:rPr>
        <w:t xml:space="preserve">even if it were unable to act contrary to reason. </w:t>
      </w:r>
      <w:r w:rsidR="009D0219" w:rsidRPr="005805A4">
        <w:rPr>
          <w:rFonts w:asciiTheme="majorBidi" w:hAnsiTheme="majorBidi" w:cstheme="majorBidi"/>
        </w:rPr>
        <w:t xml:space="preserve">He says in the </w:t>
      </w:r>
      <w:r w:rsidR="009D0219" w:rsidRPr="005805A4">
        <w:rPr>
          <w:rFonts w:asciiTheme="majorBidi" w:hAnsiTheme="majorBidi" w:cstheme="majorBidi"/>
          <w:i/>
          <w:iCs/>
        </w:rPr>
        <w:t xml:space="preserve">Contra Gentiles, </w:t>
      </w:r>
      <w:r w:rsidR="009D0219" w:rsidRPr="005805A4">
        <w:rPr>
          <w:rFonts w:asciiTheme="majorBidi" w:hAnsiTheme="majorBidi" w:cstheme="majorBidi"/>
        </w:rPr>
        <w:t>for instance, that the immobility of the wills of just separated souls</w:t>
      </w:r>
      <w:r w:rsidR="000A5090" w:rsidRPr="005805A4">
        <w:rPr>
          <w:rFonts w:asciiTheme="majorBidi" w:hAnsiTheme="majorBidi" w:cstheme="majorBidi"/>
        </w:rPr>
        <w:t xml:space="preserve"> (i.e.,</w:t>
      </w:r>
      <w:r w:rsidR="00270CCA" w:rsidRPr="005805A4">
        <w:rPr>
          <w:rFonts w:asciiTheme="majorBidi" w:hAnsiTheme="majorBidi" w:cstheme="majorBidi"/>
        </w:rPr>
        <w:t xml:space="preserve"> of</w:t>
      </w:r>
      <w:r w:rsidR="000A5090" w:rsidRPr="005805A4">
        <w:rPr>
          <w:rFonts w:asciiTheme="majorBidi" w:hAnsiTheme="majorBidi" w:cstheme="majorBidi"/>
        </w:rPr>
        <w:t xml:space="preserve"> the saints in Heaven) is "not repugnant to free judgment, the act of which is to choose</w:t>
      </w:r>
      <w:r w:rsidR="0077487A" w:rsidRPr="005805A4">
        <w:rPr>
          <w:rFonts w:asciiTheme="majorBidi" w:hAnsiTheme="majorBidi" w:cstheme="majorBidi"/>
        </w:rPr>
        <w:t>" even though these just souls</w:t>
      </w:r>
      <w:r w:rsidR="00270CCA" w:rsidRPr="005805A4">
        <w:rPr>
          <w:rFonts w:asciiTheme="majorBidi" w:hAnsiTheme="majorBidi" w:cstheme="majorBidi"/>
        </w:rPr>
        <w:t xml:space="preserve"> are </w:t>
      </w:r>
      <w:r w:rsidR="00A82A91" w:rsidRPr="005805A4">
        <w:rPr>
          <w:rFonts w:asciiTheme="majorBidi" w:hAnsiTheme="majorBidi" w:cstheme="majorBidi"/>
        </w:rPr>
        <w:t>unable to reject the apprehended good.</w:t>
      </w:r>
      <w:r w:rsidR="00A82A91" w:rsidRPr="005805A4">
        <w:rPr>
          <w:rStyle w:val="FootnoteReference"/>
          <w:rFonts w:asciiTheme="majorBidi" w:hAnsiTheme="majorBidi" w:cstheme="majorBidi"/>
        </w:rPr>
        <w:footnoteReference w:id="577"/>
      </w:r>
      <w:r w:rsidR="00154590" w:rsidRPr="005805A4">
        <w:rPr>
          <w:rFonts w:asciiTheme="majorBidi" w:hAnsiTheme="majorBidi" w:cstheme="majorBidi"/>
        </w:rPr>
        <w:t xml:space="preserve"> Explaining how such immobility is compatible with freedom, however, </w:t>
      </w:r>
      <w:r w:rsidR="00154590" w:rsidRPr="005805A4">
        <w:rPr>
          <w:rFonts w:asciiTheme="majorBidi" w:hAnsiTheme="majorBidi" w:cstheme="majorBidi"/>
        </w:rPr>
        <w:lastRenderedPageBreak/>
        <w:t>takes some exp</w:t>
      </w:r>
      <w:r w:rsidR="00FB7BEE" w:rsidRPr="005805A4">
        <w:rPr>
          <w:rFonts w:asciiTheme="majorBidi" w:hAnsiTheme="majorBidi" w:cstheme="majorBidi"/>
        </w:rPr>
        <w:t>l</w:t>
      </w:r>
      <w:r w:rsidR="00154590" w:rsidRPr="005805A4">
        <w:rPr>
          <w:rFonts w:asciiTheme="majorBidi" w:hAnsiTheme="majorBidi" w:cstheme="majorBidi"/>
        </w:rPr>
        <w:t>aining and w</w:t>
      </w:r>
      <w:r w:rsidR="003E6947" w:rsidRPr="005805A4">
        <w:rPr>
          <w:rFonts w:asciiTheme="majorBidi" w:hAnsiTheme="majorBidi" w:cstheme="majorBidi"/>
        </w:rPr>
        <w:t xml:space="preserve">e will </w:t>
      </w:r>
      <w:r w:rsidR="00154590" w:rsidRPr="005805A4">
        <w:rPr>
          <w:rFonts w:asciiTheme="majorBidi" w:hAnsiTheme="majorBidi" w:cstheme="majorBidi"/>
        </w:rPr>
        <w:t>thus need to revisit</w:t>
      </w:r>
      <w:r w:rsidR="003E6947" w:rsidRPr="005805A4">
        <w:rPr>
          <w:rFonts w:asciiTheme="majorBidi" w:hAnsiTheme="majorBidi" w:cstheme="majorBidi"/>
        </w:rPr>
        <w:t xml:space="preserve"> the question </w:t>
      </w:r>
      <w:r w:rsidR="00544F5A">
        <w:rPr>
          <w:rFonts w:asciiTheme="majorBidi" w:hAnsiTheme="majorBidi" w:cstheme="majorBidi"/>
        </w:rPr>
        <w:t>in the</w:t>
      </w:r>
      <w:r w:rsidR="001C3F2D" w:rsidRPr="005805A4">
        <w:rPr>
          <w:rFonts w:asciiTheme="majorBidi" w:hAnsiTheme="majorBidi" w:cstheme="majorBidi"/>
        </w:rPr>
        <w:t xml:space="preserve"> pages</w:t>
      </w:r>
      <w:r w:rsidR="00544F5A">
        <w:rPr>
          <w:rFonts w:asciiTheme="majorBidi" w:hAnsiTheme="majorBidi" w:cstheme="majorBidi"/>
        </w:rPr>
        <w:t xml:space="preserve"> that follow</w:t>
      </w:r>
      <w:r w:rsidR="00825907" w:rsidRPr="005805A4">
        <w:rPr>
          <w:rFonts w:asciiTheme="majorBidi" w:hAnsiTheme="majorBidi" w:cstheme="majorBidi"/>
        </w:rPr>
        <w:t xml:space="preserve">. </w:t>
      </w:r>
      <w:r w:rsidR="007367D9" w:rsidRPr="005805A4">
        <w:rPr>
          <w:rFonts w:asciiTheme="majorBidi" w:hAnsiTheme="majorBidi" w:cstheme="majorBidi"/>
        </w:rPr>
        <w:t xml:space="preserve">For now, it can simply </w:t>
      </w:r>
      <w:r w:rsidR="001C3F2D" w:rsidRPr="005805A4">
        <w:rPr>
          <w:rFonts w:asciiTheme="majorBidi" w:hAnsiTheme="majorBidi" w:cstheme="majorBidi"/>
        </w:rPr>
        <w:t>be observed that</w:t>
      </w:r>
      <w:r w:rsidR="00825907" w:rsidRPr="005805A4">
        <w:rPr>
          <w:rFonts w:asciiTheme="majorBidi" w:hAnsiTheme="majorBidi" w:cstheme="majorBidi"/>
        </w:rPr>
        <w:t xml:space="preserve"> </w:t>
      </w:r>
      <w:r w:rsidR="001C3F2D" w:rsidRPr="005805A4">
        <w:rPr>
          <w:rFonts w:asciiTheme="majorBidi" w:hAnsiTheme="majorBidi" w:cstheme="majorBidi"/>
        </w:rPr>
        <w:t xml:space="preserve">the will manifestly cannot </w:t>
      </w:r>
      <w:r w:rsidR="007367D9" w:rsidRPr="005805A4">
        <w:rPr>
          <w:rFonts w:asciiTheme="majorBidi" w:hAnsiTheme="majorBidi" w:cstheme="majorBidi"/>
        </w:rPr>
        <w:t xml:space="preserve">reject </w:t>
      </w:r>
      <w:r w:rsidR="00206D15" w:rsidRPr="005805A4">
        <w:rPr>
          <w:rFonts w:asciiTheme="majorBidi" w:hAnsiTheme="majorBidi" w:cstheme="majorBidi"/>
        </w:rPr>
        <w:t xml:space="preserve">the perfect good </w:t>
      </w:r>
      <w:r w:rsidR="00C45F88" w:rsidRPr="005805A4">
        <w:rPr>
          <w:rFonts w:asciiTheme="majorBidi" w:hAnsiTheme="majorBidi" w:cstheme="majorBidi"/>
        </w:rPr>
        <w:t xml:space="preserve">once </w:t>
      </w:r>
      <w:r w:rsidR="007367D9" w:rsidRPr="005805A4">
        <w:rPr>
          <w:rFonts w:asciiTheme="majorBidi" w:hAnsiTheme="majorBidi" w:cstheme="majorBidi"/>
        </w:rPr>
        <w:t>it has been</w:t>
      </w:r>
      <w:r w:rsidR="00E46FB8" w:rsidRPr="005805A4">
        <w:rPr>
          <w:rFonts w:asciiTheme="majorBidi" w:hAnsiTheme="majorBidi" w:cstheme="majorBidi"/>
        </w:rPr>
        <w:t xml:space="preserve"> </w:t>
      </w:r>
      <w:r w:rsidR="00C45F88" w:rsidRPr="005805A4">
        <w:rPr>
          <w:rFonts w:asciiTheme="majorBidi" w:hAnsiTheme="majorBidi" w:cstheme="majorBidi"/>
        </w:rPr>
        <w:t>apprehended by the intellect</w:t>
      </w:r>
      <w:r w:rsidR="007367D9" w:rsidRPr="005805A4">
        <w:rPr>
          <w:rFonts w:asciiTheme="majorBidi" w:hAnsiTheme="majorBidi" w:cstheme="majorBidi"/>
        </w:rPr>
        <w:t xml:space="preserve"> and proposed to the will</w:t>
      </w:r>
      <w:r w:rsidR="00A512CF" w:rsidRPr="005805A4">
        <w:rPr>
          <w:rFonts w:asciiTheme="majorBidi" w:hAnsiTheme="majorBidi" w:cstheme="majorBidi"/>
          <w:i/>
          <w:iCs/>
        </w:rPr>
        <w:t xml:space="preserve">. </w:t>
      </w:r>
      <w:r w:rsidR="00C45F88" w:rsidRPr="005805A4">
        <w:rPr>
          <w:rFonts w:asciiTheme="majorBidi" w:hAnsiTheme="majorBidi" w:cstheme="majorBidi"/>
        </w:rPr>
        <w:t>In fact,</w:t>
      </w:r>
      <w:r w:rsidR="00F74F4B" w:rsidRPr="005805A4">
        <w:rPr>
          <w:rFonts w:asciiTheme="majorBidi" w:hAnsiTheme="majorBidi" w:cstheme="majorBidi"/>
        </w:rPr>
        <w:t xml:space="preserve"> </w:t>
      </w:r>
      <w:r w:rsidR="00775D15" w:rsidRPr="005805A4">
        <w:rPr>
          <w:rFonts w:asciiTheme="majorBidi" w:hAnsiTheme="majorBidi" w:cstheme="majorBidi"/>
        </w:rPr>
        <w:t xml:space="preserve">in both </w:t>
      </w:r>
      <w:r w:rsidR="00775D15" w:rsidRPr="005805A4">
        <w:rPr>
          <w:rFonts w:asciiTheme="majorBidi" w:hAnsiTheme="majorBidi" w:cstheme="majorBidi"/>
          <w:i/>
          <w:iCs/>
        </w:rPr>
        <w:t xml:space="preserve">De </w:t>
      </w:r>
      <w:proofErr w:type="spellStart"/>
      <w:r w:rsidR="00775D15" w:rsidRPr="005805A4">
        <w:rPr>
          <w:rFonts w:asciiTheme="majorBidi" w:hAnsiTheme="majorBidi" w:cstheme="majorBidi"/>
          <w:i/>
          <w:iCs/>
        </w:rPr>
        <w:t>Virtutibus</w:t>
      </w:r>
      <w:proofErr w:type="spellEnd"/>
      <w:r w:rsidR="00775D15" w:rsidRPr="005805A4">
        <w:rPr>
          <w:rFonts w:asciiTheme="majorBidi" w:hAnsiTheme="majorBidi" w:cstheme="majorBidi"/>
          <w:i/>
          <w:iCs/>
        </w:rPr>
        <w:t xml:space="preserve"> </w:t>
      </w:r>
      <w:r w:rsidR="00775D15" w:rsidRPr="005805A4">
        <w:rPr>
          <w:rFonts w:asciiTheme="majorBidi" w:hAnsiTheme="majorBidi" w:cstheme="majorBidi"/>
        </w:rPr>
        <w:t>(1271-1272)</w:t>
      </w:r>
      <w:r w:rsidR="00775D15" w:rsidRPr="005805A4">
        <w:rPr>
          <w:rStyle w:val="FootnoteReference"/>
          <w:rFonts w:asciiTheme="majorBidi" w:hAnsiTheme="majorBidi" w:cstheme="majorBidi"/>
        </w:rPr>
        <w:footnoteReference w:id="578"/>
      </w:r>
      <w:r w:rsidR="00775D15" w:rsidRPr="005805A4">
        <w:rPr>
          <w:rFonts w:asciiTheme="majorBidi" w:hAnsiTheme="majorBidi" w:cstheme="majorBidi"/>
        </w:rPr>
        <w:t xml:space="preserve"> and </w:t>
      </w:r>
      <w:r w:rsidR="00775D15" w:rsidRPr="005805A4">
        <w:rPr>
          <w:rFonts w:asciiTheme="majorBidi" w:hAnsiTheme="majorBidi" w:cstheme="majorBidi"/>
          <w:i/>
          <w:iCs/>
        </w:rPr>
        <w:t xml:space="preserve">De </w:t>
      </w:r>
      <w:proofErr w:type="spellStart"/>
      <w:r w:rsidR="00775D15" w:rsidRPr="005805A4">
        <w:rPr>
          <w:rFonts w:asciiTheme="majorBidi" w:hAnsiTheme="majorBidi" w:cstheme="majorBidi"/>
          <w:i/>
          <w:iCs/>
        </w:rPr>
        <w:t>Veritate</w:t>
      </w:r>
      <w:proofErr w:type="spellEnd"/>
      <w:r w:rsidR="00775D15" w:rsidRPr="005805A4">
        <w:rPr>
          <w:rFonts w:asciiTheme="majorBidi" w:hAnsiTheme="majorBidi" w:cstheme="majorBidi"/>
          <w:i/>
          <w:iCs/>
        </w:rPr>
        <w:t xml:space="preserve">, </w:t>
      </w:r>
      <w:r w:rsidR="00F74F4B" w:rsidRPr="005805A4">
        <w:rPr>
          <w:rFonts w:asciiTheme="majorBidi" w:hAnsiTheme="majorBidi" w:cstheme="majorBidi"/>
        </w:rPr>
        <w:t xml:space="preserve">the will </w:t>
      </w:r>
      <w:r w:rsidR="00F87AEE" w:rsidRPr="005805A4">
        <w:rPr>
          <w:rFonts w:asciiTheme="majorBidi" w:hAnsiTheme="majorBidi" w:cstheme="majorBidi"/>
        </w:rPr>
        <w:t>is said not even</w:t>
      </w:r>
      <w:r w:rsidR="001C3F2D" w:rsidRPr="005805A4">
        <w:rPr>
          <w:rFonts w:asciiTheme="majorBidi" w:hAnsiTheme="majorBidi" w:cstheme="majorBidi"/>
        </w:rPr>
        <w:t xml:space="preserve"> </w:t>
      </w:r>
      <w:r w:rsidR="00D4507E" w:rsidRPr="005805A4">
        <w:rPr>
          <w:rFonts w:asciiTheme="majorBidi" w:hAnsiTheme="majorBidi" w:cstheme="majorBidi"/>
        </w:rPr>
        <w:t xml:space="preserve">to </w:t>
      </w:r>
      <w:r w:rsidR="001C3F2D" w:rsidRPr="005805A4">
        <w:rPr>
          <w:rFonts w:asciiTheme="majorBidi" w:hAnsiTheme="majorBidi" w:cstheme="majorBidi"/>
        </w:rPr>
        <w:t xml:space="preserve">need a habit to be </w:t>
      </w:r>
      <w:r w:rsidR="00775D15" w:rsidRPr="005805A4">
        <w:rPr>
          <w:rFonts w:asciiTheme="majorBidi" w:hAnsiTheme="majorBidi" w:cstheme="majorBidi"/>
        </w:rPr>
        <w:t>directed</w:t>
      </w:r>
      <w:r w:rsidR="00154590" w:rsidRPr="005805A4">
        <w:rPr>
          <w:rFonts w:asciiTheme="majorBidi" w:hAnsiTheme="majorBidi" w:cstheme="majorBidi"/>
        </w:rPr>
        <w:t xml:space="preserve"> towards </w:t>
      </w:r>
      <w:r w:rsidR="00744150" w:rsidRPr="005805A4">
        <w:rPr>
          <w:rFonts w:asciiTheme="majorBidi" w:hAnsiTheme="majorBidi" w:cstheme="majorBidi"/>
        </w:rPr>
        <w:t xml:space="preserve">it because the power itself suffices. </w:t>
      </w:r>
    </w:p>
    <w:p w14:paraId="593F8BDD" w14:textId="5EF701AC" w:rsidR="00597825" w:rsidRPr="005805A4" w:rsidRDefault="00561AAF" w:rsidP="00A508FB">
      <w:pPr>
        <w:spacing w:line="480" w:lineRule="auto"/>
        <w:rPr>
          <w:rFonts w:asciiTheme="majorBidi" w:hAnsiTheme="majorBidi" w:cstheme="majorBidi"/>
        </w:rPr>
      </w:pPr>
      <w:r w:rsidRPr="005805A4">
        <w:rPr>
          <w:rFonts w:asciiTheme="majorBidi" w:hAnsiTheme="majorBidi" w:cstheme="majorBidi"/>
        </w:rPr>
        <w:tab/>
      </w:r>
      <w:r w:rsidR="00A508FB" w:rsidRPr="005805A4">
        <w:rPr>
          <w:rFonts w:asciiTheme="majorBidi" w:hAnsiTheme="majorBidi" w:cstheme="majorBidi"/>
        </w:rPr>
        <w:t>The</w:t>
      </w:r>
      <w:r w:rsidR="001C3F2D" w:rsidRPr="005805A4">
        <w:rPr>
          <w:rFonts w:asciiTheme="majorBidi" w:hAnsiTheme="majorBidi" w:cstheme="majorBidi"/>
        </w:rPr>
        <w:t xml:space="preserve"> will is </w:t>
      </w:r>
      <w:r w:rsidR="00775D15" w:rsidRPr="005805A4">
        <w:rPr>
          <w:rFonts w:asciiTheme="majorBidi" w:hAnsiTheme="majorBidi" w:cstheme="majorBidi"/>
        </w:rPr>
        <w:t xml:space="preserve">immediately inclined towards the "understood good" </w:t>
      </w:r>
      <w:r w:rsidR="003A6204" w:rsidRPr="005805A4">
        <w:rPr>
          <w:rFonts w:asciiTheme="majorBidi" w:hAnsiTheme="majorBidi" w:cstheme="majorBidi"/>
        </w:rPr>
        <w:t>made known to it by the natural habit of the intellect (synderesis) which principally (</w:t>
      </w:r>
      <w:proofErr w:type="spellStart"/>
      <w:r w:rsidR="003A6204" w:rsidRPr="005805A4">
        <w:rPr>
          <w:rFonts w:asciiTheme="majorBidi" w:hAnsiTheme="majorBidi" w:cstheme="majorBidi"/>
          <w:i/>
          <w:iCs/>
        </w:rPr>
        <w:t>praecipue</w:t>
      </w:r>
      <w:proofErr w:type="spellEnd"/>
      <w:r w:rsidR="003A6204" w:rsidRPr="005805A4">
        <w:rPr>
          <w:rFonts w:asciiTheme="majorBidi" w:hAnsiTheme="majorBidi" w:cstheme="majorBidi"/>
        </w:rPr>
        <w:t>) moves the will.</w:t>
      </w:r>
      <w:r w:rsidR="003A6204" w:rsidRPr="005805A4">
        <w:rPr>
          <w:rStyle w:val="FootnoteReference"/>
          <w:rFonts w:asciiTheme="majorBidi" w:hAnsiTheme="majorBidi" w:cstheme="majorBidi"/>
        </w:rPr>
        <w:footnoteReference w:id="579"/>
      </w:r>
      <w:r w:rsidR="003A6204" w:rsidRPr="005805A4">
        <w:rPr>
          <w:rFonts w:asciiTheme="majorBidi" w:hAnsiTheme="majorBidi" w:cstheme="majorBidi"/>
        </w:rPr>
        <w:t xml:space="preserve"> Dewan explains this in terms of the will's "readiness</w:t>
      </w:r>
      <w:r w:rsidR="00931E66" w:rsidRPr="005805A4">
        <w:rPr>
          <w:rFonts w:asciiTheme="majorBidi" w:hAnsiTheme="majorBidi" w:cstheme="majorBidi"/>
        </w:rPr>
        <w:t>"</w:t>
      </w:r>
      <w:r w:rsidR="003A6204" w:rsidRPr="005805A4">
        <w:rPr>
          <w:rFonts w:asciiTheme="majorBidi" w:hAnsiTheme="majorBidi" w:cstheme="majorBidi"/>
        </w:rPr>
        <w:t xml:space="preserve"> for</w:t>
      </w:r>
      <w:r w:rsidR="00931E66" w:rsidRPr="005805A4">
        <w:rPr>
          <w:rFonts w:asciiTheme="majorBidi" w:hAnsiTheme="majorBidi" w:cstheme="majorBidi"/>
        </w:rPr>
        <w:t xml:space="preserve"> the "</w:t>
      </w:r>
      <w:r w:rsidR="003A6204" w:rsidRPr="005805A4">
        <w:rPr>
          <w:rFonts w:asciiTheme="majorBidi" w:hAnsiTheme="majorBidi" w:cstheme="majorBidi"/>
        </w:rPr>
        <w:t>universal being and goodness" that is "identical with the nature of the power"</w:t>
      </w:r>
      <w:r w:rsidR="00931E66" w:rsidRPr="005805A4">
        <w:rPr>
          <w:rFonts w:asciiTheme="majorBidi" w:hAnsiTheme="majorBidi" w:cstheme="majorBidi"/>
        </w:rPr>
        <w:t xml:space="preserve"> of the will</w:t>
      </w:r>
      <w:r w:rsidR="003A6204" w:rsidRPr="005805A4">
        <w:rPr>
          <w:rFonts w:asciiTheme="majorBidi" w:hAnsiTheme="majorBidi" w:cstheme="majorBidi"/>
        </w:rPr>
        <w:t xml:space="preserve"> itself.</w:t>
      </w:r>
      <w:r w:rsidR="003A6204" w:rsidRPr="005805A4">
        <w:rPr>
          <w:rStyle w:val="FootnoteReference"/>
          <w:rFonts w:asciiTheme="majorBidi" w:hAnsiTheme="majorBidi" w:cstheme="majorBidi"/>
        </w:rPr>
        <w:footnoteReference w:id="580"/>
      </w:r>
      <w:r w:rsidR="003A6204" w:rsidRPr="005805A4">
        <w:rPr>
          <w:rFonts w:asciiTheme="majorBidi" w:hAnsiTheme="majorBidi" w:cstheme="majorBidi"/>
        </w:rPr>
        <w:t xml:space="preserve"> Because th</w:t>
      </w:r>
      <w:r w:rsidR="00931E66" w:rsidRPr="005805A4">
        <w:rPr>
          <w:rFonts w:asciiTheme="majorBidi" w:hAnsiTheme="majorBidi" w:cstheme="majorBidi"/>
        </w:rPr>
        <w:t xml:space="preserve">is power </w:t>
      </w:r>
      <w:r w:rsidR="003A6204" w:rsidRPr="005805A4">
        <w:rPr>
          <w:rFonts w:asciiTheme="majorBidi" w:hAnsiTheme="majorBidi" w:cstheme="majorBidi"/>
        </w:rPr>
        <w:t>stands in constant readiness to embrace an unmitigated good, Thomas precludes the will's ability to reject it when it is presented to it as such.</w:t>
      </w:r>
      <w:r w:rsidR="003E6947" w:rsidRPr="005805A4">
        <w:rPr>
          <w:rFonts w:asciiTheme="majorBidi" w:hAnsiTheme="majorBidi" w:cstheme="majorBidi"/>
        </w:rPr>
        <w:t xml:space="preserve"> </w:t>
      </w:r>
    </w:p>
    <w:p w14:paraId="548A4367" w14:textId="23E532E3" w:rsidR="003F53F6" w:rsidRPr="005805A4" w:rsidRDefault="00597825" w:rsidP="00D4507E">
      <w:pPr>
        <w:spacing w:line="480" w:lineRule="auto"/>
        <w:rPr>
          <w:rFonts w:asciiTheme="majorBidi" w:hAnsiTheme="majorBidi" w:cstheme="majorBidi"/>
        </w:rPr>
      </w:pPr>
      <w:r w:rsidRPr="005805A4">
        <w:rPr>
          <w:rFonts w:asciiTheme="majorBidi" w:hAnsiTheme="majorBidi" w:cstheme="majorBidi"/>
        </w:rPr>
        <w:tab/>
      </w:r>
      <w:r w:rsidR="004851DA" w:rsidRPr="005805A4">
        <w:rPr>
          <w:rFonts w:asciiTheme="majorBidi" w:hAnsiTheme="majorBidi" w:cstheme="majorBidi"/>
        </w:rPr>
        <w:t xml:space="preserve">A good Thomist might think Aquinas' </w:t>
      </w:r>
      <w:r w:rsidR="00E74DF3" w:rsidRPr="005805A4">
        <w:rPr>
          <w:rFonts w:asciiTheme="majorBidi" w:hAnsiTheme="majorBidi" w:cstheme="majorBidi"/>
        </w:rPr>
        <w:t>doctrine that</w:t>
      </w:r>
      <w:r w:rsidR="00775D15" w:rsidRPr="005805A4">
        <w:rPr>
          <w:rFonts w:asciiTheme="majorBidi" w:hAnsiTheme="majorBidi" w:cstheme="majorBidi"/>
        </w:rPr>
        <w:t xml:space="preserve"> it comes so naturally to the will to be </w:t>
      </w:r>
      <w:r w:rsidR="0020227A" w:rsidRPr="005805A4">
        <w:rPr>
          <w:rFonts w:asciiTheme="majorBidi" w:hAnsiTheme="majorBidi" w:cstheme="majorBidi"/>
        </w:rPr>
        <w:t xml:space="preserve">drawn towards the good that is </w:t>
      </w:r>
      <w:r w:rsidR="00775D15" w:rsidRPr="005805A4">
        <w:rPr>
          <w:rFonts w:asciiTheme="majorBidi" w:hAnsiTheme="majorBidi" w:cstheme="majorBidi"/>
        </w:rPr>
        <w:t>"sho</w:t>
      </w:r>
      <w:r w:rsidR="00023990" w:rsidRPr="005805A4">
        <w:rPr>
          <w:rFonts w:asciiTheme="majorBidi" w:hAnsiTheme="majorBidi" w:cstheme="majorBidi"/>
        </w:rPr>
        <w:t>wn to it by the cognitive power</w:t>
      </w:r>
      <w:r w:rsidR="00775D15" w:rsidRPr="005805A4">
        <w:rPr>
          <w:rFonts w:asciiTheme="majorBidi" w:hAnsiTheme="majorBidi" w:cstheme="majorBidi"/>
        </w:rPr>
        <w:t>"</w:t>
      </w:r>
      <w:r w:rsidR="00775D15" w:rsidRPr="005805A4">
        <w:rPr>
          <w:rStyle w:val="FootnoteReference"/>
          <w:rFonts w:asciiTheme="majorBidi" w:hAnsiTheme="majorBidi" w:cstheme="majorBidi"/>
        </w:rPr>
        <w:footnoteReference w:id="581"/>
      </w:r>
      <w:r w:rsidR="00775D15" w:rsidRPr="005805A4">
        <w:rPr>
          <w:rFonts w:asciiTheme="majorBidi" w:hAnsiTheme="majorBidi" w:cstheme="majorBidi"/>
        </w:rPr>
        <w:t xml:space="preserve"> </w:t>
      </w:r>
      <w:r w:rsidR="00C45F88" w:rsidRPr="005805A4">
        <w:rPr>
          <w:rFonts w:asciiTheme="majorBidi" w:hAnsiTheme="majorBidi" w:cstheme="majorBidi"/>
        </w:rPr>
        <w:t xml:space="preserve">is </w:t>
      </w:r>
      <w:r w:rsidR="00585BE1" w:rsidRPr="005805A4">
        <w:rPr>
          <w:rFonts w:asciiTheme="majorBidi" w:hAnsiTheme="majorBidi" w:cstheme="majorBidi"/>
        </w:rPr>
        <w:t xml:space="preserve">a liberating </w:t>
      </w:r>
      <w:r w:rsidR="00561AAF" w:rsidRPr="005805A4">
        <w:rPr>
          <w:rFonts w:asciiTheme="majorBidi" w:hAnsiTheme="majorBidi" w:cstheme="majorBidi"/>
        </w:rPr>
        <w:t>one. If</w:t>
      </w:r>
      <w:r w:rsidR="003B6F0C" w:rsidRPr="005805A4">
        <w:rPr>
          <w:rFonts w:asciiTheme="majorBidi" w:hAnsiTheme="majorBidi" w:cstheme="majorBidi"/>
        </w:rPr>
        <w:t xml:space="preserve"> true, man is naturally apt to attain the excellence that comes from imitating the </w:t>
      </w:r>
      <w:r w:rsidR="00D4507E" w:rsidRPr="005805A4">
        <w:rPr>
          <w:rFonts w:asciiTheme="majorBidi" w:hAnsiTheme="majorBidi" w:cstheme="majorBidi"/>
        </w:rPr>
        <w:t>Incarnate Word's</w:t>
      </w:r>
      <w:r w:rsidR="003B6F0C" w:rsidRPr="005805A4">
        <w:rPr>
          <w:rFonts w:asciiTheme="majorBidi" w:hAnsiTheme="majorBidi" w:cstheme="majorBidi"/>
        </w:rPr>
        <w:t xml:space="preserve"> </w:t>
      </w:r>
      <w:r w:rsidR="009006BE" w:rsidRPr="005805A4">
        <w:rPr>
          <w:rFonts w:asciiTheme="majorBidi" w:hAnsiTheme="majorBidi" w:cstheme="majorBidi"/>
        </w:rPr>
        <w:t>habit of always acting reasonably</w:t>
      </w:r>
      <w:r w:rsidR="00585BE1" w:rsidRPr="005805A4">
        <w:rPr>
          <w:rFonts w:asciiTheme="majorBidi" w:hAnsiTheme="majorBidi" w:cstheme="majorBidi"/>
        </w:rPr>
        <w:t>.</w:t>
      </w:r>
      <w:r w:rsidR="001073C9" w:rsidRPr="005805A4">
        <w:rPr>
          <w:rStyle w:val="FootnoteReference"/>
          <w:rFonts w:asciiTheme="majorBidi" w:hAnsiTheme="majorBidi" w:cstheme="majorBidi"/>
        </w:rPr>
        <w:footnoteReference w:id="582"/>
      </w:r>
      <w:r w:rsidR="00585BE1" w:rsidRPr="005805A4">
        <w:rPr>
          <w:rFonts w:asciiTheme="majorBidi" w:hAnsiTheme="majorBidi" w:cstheme="majorBidi"/>
        </w:rPr>
        <w:t xml:space="preserve"> </w:t>
      </w:r>
      <w:r w:rsidR="009006BE" w:rsidRPr="005805A4">
        <w:rPr>
          <w:rFonts w:asciiTheme="majorBidi" w:hAnsiTheme="majorBidi" w:cstheme="majorBidi"/>
        </w:rPr>
        <w:t>Nevertheless</w:t>
      </w:r>
      <w:r w:rsidR="004851DA" w:rsidRPr="005805A4">
        <w:rPr>
          <w:rFonts w:asciiTheme="majorBidi" w:hAnsiTheme="majorBidi" w:cstheme="majorBidi"/>
        </w:rPr>
        <w:t xml:space="preserve">, one </w:t>
      </w:r>
      <w:r w:rsidR="009006BE" w:rsidRPr="005805A4">
        <w:rPr>
          <w:rFonts w:asciiTheme="majorBidi" w:hAnsiTheme="majorBidi" w:cstheme="majorBidi"/>
        </w:rPr>
        <w:t>might</w:t>
      </w:r>
      <w:r w:rsidR="004851DA" w:rsidRPr="005805A4">
        <w:rPr>
          <w:rFonts w:asciiTheme="majorBidi" w:hAnsiTheme="majorBidi" w:cstheme="majorBidi"/>
        </w:rPr>
        <w:t xml:space="preserve"> sympathize with thinkers such as </w:t>
      </w:r>
      <w:r w:rsidR="004851DA" w:rsidRPr="005805A4">
        <w:rPr>
          <w:rFonts w:asciiTheme="majorBidi" w:hAnsiTheme="majorBidi" w:cstheme="majorBidi"/>
        </w:rPr>
        <w:lastRenderedPageBreak/>
        <w:t xml:space="preserve">Keenan who </w:t>
      </w:r>
      <w:r w:rsidR="00500B34" w:rsidRPr="005805A4">
        <w:rPr>
          <w:rFonts w:asciiTheme="majorBidi" w:hAnsiTheme="majorBidi" w:cstheme="majorBidi"/>
        </w:rPr>
        <w:t xml:space="preserve">wonder where </w:t>
      </w:r>
      <w:r w:rsidR="00E34580" w:rsidRPr="005805A4">
        <w:rPr>
          <w:rFonts w:asciiTheme="majorBidi" w:hAnsiTheme="majorBidi" w:cstheme="majorBidi"/>
        </w:rPr>
        <w:t>liberty</w:t>
      </w:r>
      <w:r w:rsidR="00500B34" w:rsidRPr="005805A4">
        <w:rPr>
          <w:rFonts w:asciiTheme="majorBidi" w:hAnsiTheme="majorBidi" w:cstheme="majorBidi"/>
        </w:rPr>
        <w:t xml:space="preserve"> would be</w:t>
      </w:r>
      <w:r w:rsidR="00585BE1" w:rsidRPr="005805A4">
        <w:rPr>
          <w:rFonts w:asciiTheme="majorBidi" w:hAnsiTheme="majorBidi" w:cstheme="majorBidi"/>
        </w:rPr>
        <w:t xml:space="preserve"> </w:t>
      </w:r>
      <w:r w:rsidR="009006BE" w:rsidRPr="005805A4">
        <w:rPr>
          <w:rFonts w:asciiTheme="majorBidi" w:hAnsiTheme="majorBidi" w:cstheme="majorBidi"/>
        </w:rPr>
        <w:t>if the will were</w:t>
      </w:r>
      <w:r w:rsidR="001073C9" w:rsidRPr="005805A4">
        <w:rPr>
          <w:rFonts w:asciiTheme="majorBidi" w:hAnsiTheme="majorBidi" w:cstheme="majorBidi"/>
        </w:rPr>
        <w:t xml:space="preserve"> so readily drawn towards the good</w:t>
      </w:r>
      <w:r w:rsidR="00500B34" w:rsidRPr="005805A4">
        <w:rPr>
          <w:rFonts w:asciiTheme="majorBidi" w:hAnsiTheme="majorBidi" w:cstheme="majorBidi"/>
        </w:rPr>
        <w:t>.</w:t>
      </w:r>
      <w:r w:rsidR="00DD2EDA" w:rsidRPr="005805A4">
        <w:rPr>
          <w:rFonts w:asciiTheme="majorBidi" w:hAnsiTheme="majorBidi" w:cstheme="majorBidi"/>
        </w:rPr>
        <w:t xml:space="preserve"> Is the will</w:t>
      </w:r>
      <w:r w:rsidR="001073C9" w:rsidRPr="005805A4">
        <w:rPr>
          <w:rFonts w:asciiTheme="majorBidi" w:hAnsiTheme="majorBidi" w:cstheme="majorBidi"/>
        </w:rPr>
        <w:t xml:space="preserve"> at least able </w:t>
      </w:r>
      <w:r w:rsidR="00A512CF" w:rsidRPr="005805A4">
        <w:rPr>
          <w:rFonts w:asciiTheme="majorBidi" w:hAnsiTheme="majorBidi" w:cstheme="majorBidi"/>
        </w:rPr>
        <w:t xml:space="preserve">to diverge from the reason </w:t>
      </w:r>
      <w:r w:rsidR="001073C9" w:rsidRPr="005805A4">
        <w:rPr>
          <w:rFonts w:asciiTheme="majorBidi" w:hAnsiTheme="majorBidi" w:cstheme="majorBidi"/>
        </w:rPr>
        <w:t xml:space="preserve">in </w:t>
      </w:r>
      <w:r w:rsidR="001D5284" w:rsidRPr="005805A4">
        <w:rPr>
          <w:rFonts w:asciiTheme="majorBidi" w:hAnsiTheme="majorBidi" w:cstheme="majorBidi"/>
        </w:rPr>
        <w:t>regard to goods that fall short of being unmitigated?</w:t>
      </w:r>
      <w:r w:rsidR="00A512CF" w:rsidRPr="005805A4">
        <w:rPr>
          <w:rFonts w:asciiTheme="majorBidi" w:hAnsiTheme="majorBidi" w:cstheme="majorBidi"/>
        </w:rPr>
        <w:t xml:space="preserve"> </w:t>
      </w:r>
      <w:r w:rsidR="00561AAF" w:rsidRPr="005805A4">
        <w:rPr>
          <w:rFonts w:asciiTheme="majorBidi" w:hAnsiTheme="majorBidi" w:cstheme="majorBidi"/>
        </w:rPr>
        <w:t xml:space="preserve">Is it able to be good on the level of basic freedom </w:t>
      </w:r>
      <w:r w:rsidR="00D13CFC" w:rsidRPr="005805A4">
        <w:rPr>
          <w:rFonts w:asciiTheme="majorBidi" w:hAnsiTheme="majorBidi" w:cstheme="majorBidi"/>
        </w:rPr>
        <w:t xml:space="preserve">or moral motivation </w:t>
      </w:r>
      <w:r w:rsidR="00561AAF" w:rsidRPr="005805A4">
        <w:rPr>
          <w:rFonts w:asciiTheme="majorBidi" w:hAnsiTheme="majorBidi" w:cstheme="majorBidi"/>
        </w:rPr>
        <w:t xml:space="preserve">irrespective of the data provided it by the reason? </w:t>
      </w:r>
    </w:p>
    <w:p w14:paraId="5ABA6E65" w14:textId="47D8A2B5" w:rsidR="003F53F6" w:rsidRPr="005805A4" w:rsidRDefault="003F53F6" w:rsidP="003F53F6">
      <w:pPr>
        <w:spacing w:line="480" w:lineRule="auto"/>
        <w:jc w:val="center"/>
        <w:rPr>
          <w:rFonts w:asciiTheme="majorBidi" w:hAnsiTheme="majorBidi" w:cstheme="majorBidi"/>
          <w:b/>
          <w:bCs/>
          <w:iCs/>
        </w:rPr>
      </w:pPr>
      <w:r w:rsidRPr="005805A4">
        <w:rPr>
          <w:rFonts w:asciiTheme="majorBidi" w:hAnsiTheme="majorBidi" w:cstheme="majorBidi"/>
          <w:b/>
          <w:bCs/>
        </w:rPr>
        <w:t>b. T</w:t>
      </w:r>
      <w:r w:rsidR="00EC5436" w:rsidRPr="005805A4">
        <w:rPr>
          <w:rFonts w:asciiTheme="majorBidi" w:hAnsiTheme="majorBidi" w:cstheme="majorBidi"/>
          <w:b/>
          <w:bCs/>
        </w:rPr>
        <w:t xml:space="preserve">he </w:t>
      </w:r>
      <w:r w:rsidR="008B0726" w:rsidRPr="005805A4">
        <w:rPr>
          <w:rFonts w:asciiTheme="majorBidi" w:hAnsiTheme="majorBidi" w:cstheme="majorBidi"/>
          <w:b/>
          <w:bCs/>
        </w:rPr>
        <w:t>Texts</w:t>
      </w:r>
      <w:r w:rsidRPr="005805A4">
        <w:rPr>
          <w:rFonts w:asciiTheme="majorBidi" w:hAnsiTheme="majorBidi" w:cstheme="majorBidi"/>
          <w:b/>
          <w:bCs/>
        </w:rPr>
        <w:t xml:space="preserve"> (especially </w:t>
      </w:r>
      <w:r w:rsidRPr="005805A4">
        <w:rPr>
          <w:rFonts w:asciiTheme="majorBidi" w:hAnsiTheme="majorBidi" w:cstheme="majorBidi"/>
          <w:b/>
          <w:bCs/>
          <w:i/>
          <w:iCs/>
        </w:rPr>
        <w:t xml:space="preserve">De </w:t>
      </w:r>
      <w:proofErr w:type="spellStart"/>
      <w:r w:rsidRPr="005805A4">
        <w:rPr>
          <w:rFonts w:asciiTheme="majorBidi" w:hAnsiTheme="majorBidi" w:cstheme="majorBidi"/>
          <w:b/>
          <w:bCs/>
          <w:i/>
          <w:iCs/>
        </w:rPr>
        <w:t>Veritate</w:t>
      </w:r>
      <w:proofErr w:type="spellEnd"/>
      <w:r w:rsidRPr="005805A4">
        <w:rPr>
          <w:rFonts w:asciiTheme="majorBidi" w:hAnsiTheme="majorBidi" w:cstheme="majorBidi"/>
          <w:b/>
          <w:bCs/>
          <w:iCs/>
        </w:rPr>
        <w:t>)</w:t>
      </w:r>
    </w:p>
    <w:p w14:paraId="5CE6E2CD" w14:textId="77777777" w:rsidR="008B0726" w:rsidRPr="005805A4" w:rsidRDefault="008B0726" w:rsidP="003F53F6">
      <w:pPr>
        <w:spacing w:line="480" w:lineRule="auto"/>
        <w:jc w:val="center"/>
        <w:rPr>
          <w:rFonts w:asciiTheme="majorBidi" w:hAnsiTheme="majorBidi" w:cstheme="majorBidi"/>
          <w:b/>
          <w:bCs/>
          <w:iCs/>
        </w:rPr>
      </w:pPr>
    </w:p>
    <w:p w14:paraId="6FA8C088" w14:textId="32282B9A" w:rsidR="00F84AB5" w:rsidRPr="005805A4" w:rsidRDefault="003F53F6" w:rsidP="000C2BE0">
      <w:pPr>
        <w:spacing w:line="480" w:lineRule="auto"/>
        <w:rPr>
          <w:rFonts w:asciiTheme="majorBidi" w:hAnsiTheme="majorBidi" w:cstheme="majorBidi"/>
        </w:rPr>
      </w:pPr>
      <w:r w:rsidRPr="005805A4">
        <w:rPr>
          <w:rFonts w:asciiTheme="majorBidi" w:hAnsiTheme="majorBidi" w:cstheme="majorBidi"/>
        </w:rPr>
        <w:tab/>
      </w:r>
      <w:r w:rsidR="00561AAF" w:rsidRPr="005805A4">
        <w:rPr>
          <w:rFonts w:asciiTheme="majorBidi" w:hAnsiTheme="majorBidi" w:cstheme="majorBidi"/>
        </w:rPr>
        <w:t>To grapple with these</w:t>
      </w:r>
      <w:r w:rsidR="00115E0A" w:rsidRPr="005805A4">
        <w:rPr>
          <w:rFonts w:asciiTheme="majorBidi" w:hAnsiTheme="majorBidi" w:cstheme="majorBidi"/>
        </w:rPr>
        <w:t xml:space="preserve"> possibilities</w:t>
      </w:r>
      <w:r w:rsidR="00A512CF" w:rsidRPr="005805A4">
        <w:rPr>
          <w:rFonts w:asciiTheme="majorBidi" w:hAnsiTheme="majorBidi" w:cstheme="majorBidi"/>
        </w:rPr>
        <w:t xml:space="preserve">, we need to </w:t>
      </w:r>
      <w:r w:rsidR="005537A0" w:rsidRPr="005805A4">
        <w:rPr>
          <w:rFonts w:asciiTheme="majorBidi" w:hAnsiTheme="majorBidi" w:cstheme="majorBidi"/>
        </w:rPr>
        <w:t>begin reflecting</w:t>
      </w:r>
      <w:r w:rsidR="00B8613F" w:rsidRPr="005805A4">
        <w:rPr>
          <w:rFonts w:asciiTheme="majorBidi" w:hAnsiTheme="majorBidi" w:cstheme="majorBidi"/>
        </w:rPr>
        <w:t xml:space="preserve"> upon</w:t>
      </w:r>
      <w:r w:rsidR="00A512CF" w:rsidRPr="005805A4">
        <w:rPr>
          <w:rFonts w:asciiTheme="majorBidi" w:hAnsiTheme="majorBidi" w:cstheme="majorBidi"/>
        </w:rPr>
        <w:t xml:space="preserve"> </w:t>
      </w:r>
      <w:r w:rsidR="00A512CF" w:rsidRPr="005805A4">
        <w:rPr>
          <w:rFonts w:asciiTheme="majorBidi" w:hAnsiTheme="majorBidi" w:cstheme="majorBidi"/>
          <w:i/>
          <w:iCs/>
        </w:rPr>
        <w:t xml:space="preserve">De </w:t>
      </w:r>
      <w:proofErr w:type="spellStart"/>
      <w:r w:rsidR="00A512CF" w:rsidRPr="005805A4">
        <w:rPr>
          <w:rFonts w:asciiTheme="majorBidi" w:hAnsiTheme="majorBidi" w:cstheme="majorBidi"/>
          <w:i/>
          <w:iCs/>
        </w:rPr>
        <w:t>Veritate</w:t>
      </w:r>
      <w:proofErr w:type="spellEnd"/>
      <w:r w:rsidR="00B8613F" w:rsidRPr="005805A4">
        <w:rPr>
          <w:rFonts w:asciiTheme="majorBidi" w:hAnsiTheme="majorBidi" w:cstheme="majorBidi"/>
        </w:rPr>
        <w:t xml:space="preserve"> </w:t>
      </w:r>
      <w:r w:rsidR="00E74DF3" w:rsidRPr="005805A4">
        <w:rPr>
          <w:rFonts w:asciiTheme="majorBidi" w:hAnsiTheme="majorBidi" w:cstheme="majorBidi"/>
        </w:rPr>
        <w:t>in more detail</w:t>
      </w:r>
      <w:r w:rsidR="00B8613F" w:rsidRPr="005805A4">
        <w:rPr>
          <w:rFonts w:asciiTheme="majorBidi" w:hAnsiTheme="majorBidi" w:cstheme="majorBidi"/>
        </w:rPr>
        <w:t>.</w:t>
      </w:r>
      <w:r w:rsidR="008B0726" w:rsidRPr="005805A4">
        <w:rPr>
          <w:rFonts w:asciiTheme="majorBidi" w:hAnsiTheme="majorBidi" w:cstheme="majorBidi"/>
        </w:rPr>
        <w:t xml:space="preserve"> We will start with question twenty-two</w:t>
      </w:r>
      <w:r w:rsidR="00A512CF" w:rsidRPr="005805A4">
        <w:rPr>
          <w:rFonts w:asciiTheme="majorBidi" w:hAnsiTheme="majorBidi" w:cstheme="majorBidi"/>
        </w:rPr>
        <w:t>, which speaks of the intellect acting as a final cause</w:t>
      </w:r>
      <w:r w:rsidR="008B0726" w:rsidRPr="005805A4">
        <w:rPr>
          <w:rFonts w:asciiTheme="majorBidi" w:hAnsiTheme="majorBidi" w:cstheme="majorBidi"/>
        </w:rPr>
        <w:t>. Doing so will make</w:t>
      </w:r>
      <w:r w:rsidR="00490703" w:rsidRPr="005805A4">
        <w:rPr>
          <w:rFonts w:asciiTheme="majorBidi" w:hAnsiTheme="majorBidi" w:cstheme="majorBidi"/>
        </w:rPr>
        <w:t xml:space="preserve"> it possible to assess the implications for free will.</w:t>
      </w:r>
      <w:r w:rsidR="00A217B5" w:rsidRPr="005805A4">
        <w:rPr>
          <w:rFonts w:asciiTheme="majorBidi" w:hAnsiTheme="majorBidi" w:cstheme="majorBidi"/>
        </w:rPr>
        <w:t xml:space="preserve"> </w:t>
      </w:r>
      <w:r w:rsidR="006C15EF" w:rsidRPr="005805A4">
        <w:rPr>
          <w:rFonts w:asciiTheme="majorBidi" w:hAnsiTheme="majorBidi" w:cstheme="majorBidi"/>
        </w:rPr>
        <w:t>Although the</w:t>
      </w:r>
      <w:r w:rsidR="00A217B5" w:rsidRPr="005805A4">
        <w:rPr>
          <w:rFonts w:asciiTheme="majorBidi" w:hAnsiTheme="majorBidi" w:cstheme="majorBidi"/>
        </w:rPr>
        <w:t xml:space="preserve"> explicit reference to final c</w:t>
      </w:r>
      <w:r w:rsidR="006C15EF" w:rsidRPr="005805A4">
        <w:rPr>
          <w:rFonts w:asciiTheme="majorBidi" w:hAnsiTheme="majorBidi" w:cstheme="majorBidi"/>
        </w:rPr>
        <w:t>ausality is in the third reply</w:t>
      </w:r>
      <w:r w:rsidR="008C7C6D" w:rsidRPr="005805A4">
        <w:rPr>
          <w:rFonts w:asciiTheme="majorBidi" w:hAnsiTheme="majorBidi" w:cstheme="majorBidi"/>
        </w:rPr>
        <w:t xml:space="preserve"> of article twelve</w:t>
      </w:r>
      <w:r w:rsidR="006C15EF" w:rsidRPr="005805A4">
        <w:rPr>
          <w:rFonts w:asciiTheme="majorBidi" w:hAnsiTheme="majorBidi" w:cstheme="majorBidi"/>
        </w:rPr>
        <w:t xml:space="preserve">, we will begin with </w:t>
      </w:r>
      <w:r w:rsidR="008C7C6D" w:rsidRPr="005805A4">
        <w:rPr>
          <w:rFonts w:asciiTheme="majorBidi" w:hAnsiTheme="majorBidi" w:cstheme="majorBidi"/>
        </w:rPr>
        <w:t>the body</w:t>
      </w:r>
      <w:r w:rsidR="00A217B5" w:rsidRPr="005805A4">
        <w:rPr>
          <w:rFonts w:asciiTheme="majorBidi" w:hAnsiTheme="majorBidi" w:cstheme="majorBidi"/>
        </w:rPr>
        <w:t>:</w:t>
      </w:r>
    </w:p>
    <w:p w14:paraId="60599A70" w14:textId="77777777" w:rsidR="00A217B5" w:rsidRPr="005805A4" w:rsidRDefault="00A217B5" w:rsidP="00A217B5">
      <w:pPr>
        <w:spacing w:line="480" w:lineRule="auto"/>
        <w:rPr>
          <w:rFonts w:asciiTheme="majorBidi" w:hAnsiTheme="majorBidi" w:cstheme="majorBidi"/>
        </w:rPr>
      </w:pPr>
    </w:p>
    <w:p w14:paraId="37EF24C2" w14:textId="05661F9C" w:rsidR="00F84AB5" w:rsidRPr="005805A4" w:rsidRDefault="00F84AB5" w:rsidP="00F84AB5">
      <w:pPr>
        <w:spacing w:line="360" w:lineRule="auto"/>
        <w:ind w:left="720"/>
        <w:rPr>
          <w:rFonts w:asciiTheme="majorBidi" w:hAnsiTheme="majorBidi" w:cstheme="majorBidi"/>
        </w:rPr>
      </w:pPr>
      <w:r w:rsidRPr="005805A4">
        <w:rPr>
          <w:rFonts w:asciiTheme="majorBidi" w:hAnsiTheme="majorBidi" w:cstheme="majorBidi"/>
        </w:rPr>
        <w:t>The reason for acting (</w:t>
      </w:r>
      <w:r w:rsidRPr="005805A4">
        <w:rPr>
          <w:rFonts w:asciiTheme="majorBidi" w:hAnsiTheme="majorBidi" w:cstheme="majorBidi"/>
          <w:i/>
          <w:iCs/>
        </w:rPr>
        <w:t xml:space="preserve">ratio </w:t>
      </w:r>
      <w:proofErr w:type="spellStart"/>
      <w:r w:rsidRPr="005805A4">
        <w:rPr>
          <w:rFonts w:asciiTheme="majorBidi" w:hAnsiTheme="majorBidi" w:cstheme="majorBidi"/>
          <w:i/>
          <w:iCs/>
        </w:rPr>
        <w:t>agendi</w:t>
      </w:r>
      <w:proofErr w:type="spellEnd"/>
      <w:r w:rsidRPr="005805A4">
        <w:rPr>
          <w:rFonts w:asciiTheme="majorBidi" w:hAnsiTheme="majorBidi" w:cstheme="majorBidi"/>
        </w:rPr>
        <w:t>) is the form of the agent by which the agent acts; it is necessary, therefore, for it to be in the agent for the agent to act. It is not in it, however, according to the perfection of its nature</w:t>
      </w:r>
      <w:r w:rsidRPr="005805A4">
        <w:rPr>
          <w:rStyle w:val="FootnoteReference"/>
          <w:rFonts w:asciiTheme="majorBidi" w:hAnsiTheme="majorBidi" w:cstheme="majorBidi"/>
        </w:rPr>
        <w:footnoteReference w:id="583"/>
      </w:r>
      <w:r w:rsidRPr="005805A4">
        <w:rPr>
          <w:rFonts w:asciiTheme="majorBidi" w:hAnsiTheme="majorBidi" w:cstheme="majorBidi"/>
        </w:rPr>
        <w:t xml:space="preserve"> because if it were present in this way, the motion would cease. Instead, it is in the agent via his intention because the end comes earlier in intention and later in being. The end, therefore, properly preexists in the mover according to the intellect, to which it pertains to receive something intentionally (</w:t>
      </w:r>
      <w:r w:rsidRPr="005805A4">
        <w:rPr>
          <w:rFonts w:asciiTheme="majorBidi" w:hAnsiTheme="majorBidi" w:cstheme="majorBidi"/>
          <w:i/>
          <w:iCs/>
        </w:rPr>
        <w:t xml:space="preserve">per </w:t>
      </w:r>
      <w:proofErr w:type="spellStart"/>
      <w:r w:rsidRPr="005805A4">
        <w:rPr>
          <w:rFonts w:asciiTheme="majorBidi" w:hAnsiTheme="majorBidi" w:cstheme="majorBidi"/>
          <w:i/>
          <w:iCs/>
        </w:rPr>
        <w:t>modum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intentionis</w:t>
      </w:r>
      <w:proofErr w:type="spellEnd"/>
      <w:r w:rsidRPr="005805A4">
        <w:rPr>
          <w:rFonts w:asciiTheme="majorBidi" w:hAnsiTheme="majorBidi" w:cstheme="majorBidi"/>
        </w:rPr>
        <w:t xml:space="preserve">) and not according to the being of the nature. Accordingly, the intellect moves the will in the manner by which an end is said to move, namely, inasmuch </w:t>
      </w:r>
      <w:r w:rsidRPr="005805A4">
        <w:rPr>
          <w:rFonts w:asciiTheme="majorBidi" w:hAnsiTheme="majorBidi" w:cstheme="majorBidi"/>
        </w:rPr>
        <w:lastRenderedPageBreak/>
        <w:t xml:space="preserve">as it preconceives the </w:t>
      </w:r>
      <w:r w:rsidRPr="005805A4">
        <w:rPr>
          <w:rFonts w:asciiTheme="majorBidi" w:hAnsiTheme="majorBidi" w:cstheme="majorBidi"/>
          <w:i/>
          <w:iCs/>
        </w:rPr>
        <w:t xml:space="preserve">ratio </w:t>
      </w:r>
      <w:r w:rsidRPr="005805A4">
        <w:rPr>
          <w:rFonts w:asciiTheme="majorBidi" w:hAnsiTheme="majorBidi" w:cstheme="majorBidi"/>
        </w:rPr>
        <w:t>of the end and proposes it to the will.</w:t>
      </w:r>
      <w:r w:rsidR="00324F55" w:rsidRPr="005805A4">
        <w:rPr>
          <w:rFonts w:asciiTheme="majorBidi" w:hAnsiTheme="majorBidi" w:cstheme="majorBidi"/>
        </w:rPr>
        <w:t xml:space="preserve"> But to move in the manner of an efficient cause (</w:t>
      </w:r>
      <w:proofErr w:type="spellStart"/>
      <w:r w:rsidR="00324F55" w:rsidRPr="005805A4">
        <w:rPr>
          <w:rFonts w:asciiTheme="majorBidi" w:hAnsiTheme="majorBidi" w:cstheme="majorBidi"/>
          <w:i/>
          <w:iCs/>
        </w:rPr>
        <w:t>causae</w:t>
      </w:r>
      <w:proofErr w:type="spellEnd"/>
      <w:r w:rsidR="00324F55" w:rsidRPr="005805A4">
        <w:rPr>
          <w:rFonts w:asciiTheme="majorBidi" w:hAnsiTheme="majorBidi" w:cstheme="majorBidi"/>
          <w:i/>
          <w:iCs/>
        </w:rPr>
        <w:t xml:space="preserve"> </w:t>
      </w:r>
      <w:proofErr w:type="spellStart"/>
      <w:r w:rsidR="00324F55" w:rsidRPr="005805A4">
        <w:rPr>
          <w:rFonts w:asciiTheme="majorBidi" w:hAnsiTheme="majorBidi" w:cstheme="majorBidi"/>
          <w:i/>
          <w:iCs/>
        </w:rPr>
        <w:t>agentis</w:t>
      </w:r>
      <w:proofErr w:type="spellEnd"/>
      <w:r w:rsidR="00324F55" w:rsidRPr="005805A4">
        <w:rPr>
          <w:rFonts w:asciiTheme="majorBidi" w:hAnsiTheme="majorBidi" w:cstheme="majorBidi"/>
        </w:rPr>
        <w:t>) pertains to the will and not the intellect</w:t>
      </w:r>
      <w:r w:rsidR="00BB08BA" w:rsidRPr="005805A4">
        <w:rPr>
          <w:rFonts w:asciiTheme="majorBidi" w:hAnsiTheme="majorBidi" w:cstheme="majorBidi"/>
        </w:rPr>
        <w:t>.</w:t>
      </w:r>
      <w:r w:rsidRPr="005805A4">
        <w:rPr>
          <w:rStyle w:val="FootnoteReference"/>
          <w:rFonts w:asciiTheme="majorBidi" w:hAnsiTheme="majorBidi" w:cstheme="majorBidi"/>
        </w:rPr>
        <w:footnoteReference w:id="584"/>
      </w:r>
    </w:p>
    <w:p w14:paraId="6C61E9FC" w14:textId="77777777" w:rsidR="00F84AB5" w:rsidRPr="005805A4" w:rsidRDefault="00F84AB5" w:rsidP="00F84AB5">
      <w:pPr>
        <w:spacing w:line="480" w:lineRule="auto"/>
        <w:rPr>
          <w:rFonts w:asciiTheme="majorBidi" w:hAnsiTheme="majorBidi" w:cstheme="majorBidi"/>
        </w:rPr>
      </w:pPr>
    </w:p>
    <w:p w14:paraId="00A40E9F" w14:textId="3040143C" w:rsidR="00D84EF3" w:rsidRPr="005805A4" w:rsidRDefault="00964E88" w:rsidP="00CC109B">
      <w:pPr>
        <w:spacing w:line="480" w:lineRule="auto"/>
        <w:ind w:left="90"/>
        <w:rPr>
          <w:rFonts w:asciiTheme="majorBidi" w:hAnsiTheme="majorBidi" w:cstheme="majorBidi"/>
        </w:rPr>
      </w:pPr>
      <w:r w:rsidRPr="005805A4">
        <w:rPr>
          <w:rFonts w:asciiTheme="majorBidi" w:hAnsiTheme="majorBidi" w:cstheme="majorBidi"/>
        </w:rPr>
        <w:t xml:space="preserve">We can see from this that at this time Thomas thought of the intellect as moving the will, at least in a sense, </w:t>
      </w:r>
      <w:r w:rsidR="008E3143" w:rsidRPr="005805A4">
        <w:rPr>
          <w:rFonts w:asciiTheme="majorBidi" w:hAnsiTheme="majorBidi" w:cstheme="majorBidi"/>
        </w:rPr>
        <w:t xml:space="preserve">in the manner of a final cause and </w:t>
      </w:r>
      <w:r w:rsidRPr="005805A4">
        <w:rPr>
          <w:rFonts w:asciiTheme="majorBidi" w:hAnsiTheme="majorBidi" w:cstheme="majorBidi"/>
        </w:rPr>
        <w:t xml:space="preserve">that it </w:t>
      </w:r>
      <w:r w:rsidR="008E3143" w:rsidRPr="005805A4">
        <w:rPr>
          <w:rFonts w:asciiTheme="majorBidi" w:hAnsiTheme="majorBidi" w:cstheme="majorBidi"/>
        </w:rPr>
        <w:t>does so in virtue of the</w:t>
      </w:r>
      <w:r w:rsidR="00D945C1">
        <w:rPr>
          <w:rFonts w:asciiTheme="majorBidi" w:hAnsiTheme="majorBidi" w:cstheme="majorBidi"/>
        </w:rPr>
        <w:t xml:space="preserve"> reason for acting (the</w:t>
      </w:r>
      <w:r w:rsidR="008E3143" w:rsidRPr="005805A4">
        <w:rPr>
          <w:rFonts w:asciiTheme="majorBidi" w:hAnsiTheme="majorBidi" w:cstheme="majorBidi"/>
        </w:rPr>
        <w:t xml:space="preserve"> </w:t>
      </w:r>
      <w:r w:rsidR="008E3143" w:rsidRPr="005805A4">
        <w:rPr>
          <w:rFonts w:asciiTheme="majorBidi" w:hAnsiTheme="majorBidi" w:cstheme="majorBidi"/>
          <w:i/>
          <w:iCs/>
        </w:rPr>
        <w:t xml:space="preserve">ratio </w:t>
      </w:r>
      <w:proofErr w:type="spellStart"/>
      <w:r w:rsidR="008E3143" w:rsidRPr="005805A4">
        <w:rPr>
          <w:rFonts w:asciiTheme="majorBidi" w:hAnsiTheme="majorBidi" w:cstheme="majorBidi"/>
          <w:i/>
          <w:iCs/>
        </w:rPr>
        <w:t>agendi</w:t>
      </w:r>
      <w:proofErr w:type="spellEnd"/>
      <w:r w:rsidR="00D945C1">
        <w:rPr>
          <w:rFonts w:asciiTheme="majorBidi" w:hAnsiTheme="majorBidi" w:cstheme="majorBidi"/>
        </w:rPr>
        <w:t>)</w:t>
      </w:r>
      <w:r w:rsidR="00CC109B" w:rsidRPr="005805A4">
        <w:rPr>
          <w:rFonts w:asciiTheme="majorBidi" w:hAnsiTheme="majorBidi" w:cstheme="majorBidi"/>
          <w:i/>
          <w:iCs/>
        </w:rPr>
        <w:t xml:space="preserve">. </w:t>
      </w:r>
      <w:r w:rsidR="00CC109B" w:rsidRPr="005805A4">
        <w:rPr>
          <w:rFonts w:asciiTheme="majorBidi" w:hAnsiTheme="majorBidi" w:cstheme="majorBidi"/>
        </w:rPr>
        <w:t xml:space="preserve">He also thought of the will as moving </w:t>
      </w:r>
      <w:r w:rsidR="008E3143" w:rsidRPr="005805A4">
        <w:rPr>
          <w:rFonts w:asciiTheme="majorBidi" w:hAnsiTheme="majorBidi" w:cstheme="majorBidi"/>
        </w:rPr>
        <w:t>in th</w:t>
      </w:r>
      <w:r w:rsidR="00CC109B" w:rsidRPr="005805A4">
        <w:rPr>
          <w:rFonts w:asciiTheme="majorBidi" w:hAnsiTheme="majorBidi" w:cstheme="majorBidi"/>
        </w:rPr>
        <w:t xml:space="preserve">e manner of an efficient cause, which is something that undeniably remains consistent throughout his life. </w:t>
      </w:r>
      <w:r w:rsidR="00F84AB5" w:rsidRPr="005805A4">
        <w:rPr>
          <w:rFonts w:asciiTheme="majorBidi" w:hAnsiTheme="majorBidi" w:cstheme="majorBidi"/>
        </w:rPr>
        <w:t xml:space="preserve">Aquinas' intention in saying the </w:t>
      </w:r>
      <w:r w:rsidR="00F84AB5" w:rsidRPr="005805A4">
        <w:rPr>
          <w:rFonts w:asciiTheme="majorBidi" w:hAnsiTheme="majorBidi" w:cstheme="majorBidi"/>
          <w:i/>
          <w:iCs/>
        </w:rPr>
        <w:t xml:space="preserve">ratio </w:t>
      </w:r>
      <w:proofErr w:type="spellStart"/>
      <w:r w:rsidR="00F84AB5" w:rsidRPr="005805A4">
        <w:rPr>
          <w:rFonts w:asciiTheme="majorBidi" w:hAnsiTheme="majorBidi" w:cstheme="majorBidi"/>
          <w:i/>
          <w:iCs/>
        </w:rPr>
        <w:t>agendi</w:t>
      </w:r>
      <w:proofErr w:type="spellEnd"/>
      <w:r w:rsidR="00F84AB5" w:rsidRPr="005805A4">
        <w:rPr>
          <w:rFonts w:asciiTheme="majorBidi" w:hAnsiTheme="majorBidi" w:cstheme="majorBidi"/>
          <w:i/>
          <w:iCs/>
        </w:rPr>
        <w:t xml:space="preserve"> </w:t>
      </w:r>
      <w:r w:rsidR="00F84AB5" w:rsidRPr="005805A4">
        <w:rPr>
          <w:rFonts w:asciiTheme="majorBidi" w:hAnsiTheme="majorBidi" w:cstheme="majorBidi"/>
        </w:rPr>
        <w:t xml:space="preserve">is the </w:t>
      </w:r>
      <w:r w:rsidR="00B250A1" w:rsidRPr="005805A4">
        <w:rPr>
          <w:rFonts w:asciiTheme="majorBidi" w:hAnsiTheme="majorBidi" w:cstheme="majorBidi"/>
        </w:rPr>
        <w:t>'</w:t>
      </w:r>
      <w:r w:rsidR="00F84AB5" w:rsidRPr="005805A4">
        <w:rPr>
          <w:rFonts w:asciiTheme="majorBidi" w:hAnsiTheme="majorBidi" w:cstheme="majorBidi"/>
        </w:rPr>
        <w:t>form of the agent</w:t>
      </w:r>
      <w:r w:rsidR="00B250A1" w:rsidRPr="005805A4">
        <w:rPr>
          <w:rFonts w:asciiTheme="majorBidi" w:hAnsiTheme="majorBidi" w:cstheme="majorBidi"/>
        </w:rPr>
        <w:t>'</w:t>
      </w:r>
      <w:r w:rsidR="00F84AB5" w:rsidRPr="005805A4">
        <w:rPr>
          <w:rFonts w:asciiTheme="majorBidi" w:hAnsiTheme="majorBidi" w:cstheme="majorBidi"/>
        </w:rPr>
        <w:t xml:space="preserve"> is not entirely clear </w:t>
      </w:r>
      <w:r w:rsidR="008F64F9" w:rsidRPr="005805A4">
        <w:rPr>
          <w:rFonts w:asciiTheme="majorBidi" w:hAnsiTheme="majorBidi" w:cstheme="majorBidi"/>
        </w:rPr>
        <w:t xml:space="preserve">and the phrase is seldom used. </w:t>
      </w:r>
      <w:r w:rsidR="005D72B5" w:rsidRPr="005805A4">
        <w:rPr>
          <w:rFonts w:asciiTheme="majorBidi" w:hAnsiTheme="majorBidi" w:cstheme="majorBidi"/>
        </w:rPr>
        <w:t xml:space="preserve">Nevertheless, the context provided by an earlier article provides some clarity regarding the good that is desired thanks to the </w:t>
      </w:r>
      <w:r w:rsidR="00425341" w:rsidRPr="005805A4">
        <w:rPr>
          <w:rFonts w:asciiTheme="majorBidi" w:hAnsiTheme="majorBidi" w:cstheme="majorBidi"/>
        </w:rPr>
        <w:t xml:space="preserve">preexisting </w:t>
      </w:r>
      <w:r w:rsidR="005D72B5" w:rsidRPr="005805A4">
        <w:rPr>
          <w:rFonts w:asciiTheme="majorBidi" w:hAnsiTheme="majorBidi" w:cstheme="majorBidi"/>
        </w:rPr>
        <w:t>reason for acting (i.e., the "form of the agent by which the agent acts")</w:t>
      </w:r>
      <w:r w:rsidR="00C9272E" w:rsidRPr="005805A4">
        <w:rPr>
          <w:rFonts w:asciiTheme="majorBidi" w:hAnsiTheme="majorBidi" w:cstheme="majorBidi"/>
        </w:rPr>
        <w:t xml:space="preserve"> that exists antecedent to action in the intellect</w:t>
      </w:r>
      <w:r w:rsidR="005D72B5" w:rsidRPr="005805A4">
        <w:rPr>
          <w:rFonts w:asciiTheme="majorBidi" w:hAnsiTheme="majorBidi" w:cstheme="majorBidi"/>
        </w:rPr>
        <w:t>. He says:</w:t>
      </w:r>
    </w:p>
    <w:p w14:paraId="136D72EA" w14:textId="77777777" w:rsidR="005D72B5" w:rsidRPr="005805A4" w:rsidRDefault="005D72B5" w:rsidP="005D72B5">
      <w:pPr>
        <w:spacing w:line="480" w:lineRule="auto"/>
        <w:ind w:left="90"/>
        <w:rPr>
          <w:rFonts w:asciiTheme="majorBidi" w:hAnsiTheme="majorBidi" w:cstheme="majorBidi"/>
        </w:rPr>
      </w:pPr>
    </w:p>
    <w:p w14:paraId="28D6DAD1" w14:textId="6D3592E6" w:rsidR="00C2678C" w:rsidRPr="005805A4" w:rsidRDefault="00D84EF3" w:rsidP="003725D2">
      <w:pPr>
        <w:spacing w:line="360" w:lineRule="auto"/>
        <w:ind w:left="720"/>
        <w:rPr>
          <w:rFonts w:asciiTheme="majorBidi" w:hAnsiTheme="majorBidi" w:cstheme="majorBidi"/>
        </w:rPr>
      </w:pPr>
      <w:r w:rsidRPr="005805A4">
        <w:rPr>
          <w:rFonts w:asciiTheme="majorBidi" w:hAnsiTheme="majorBidi" w:cstheme="majorBidi"/>
        </w:rPr>
        <w:t>Any given thing is said to desire something inasmuch as it is similar to it. If, then, something desires the good, it must necessarily be like the good. Now since similar things are those which have one quality or form, the form of the good must be in the one desiring the good. But it is not able to be there according to the being of nature because it would then no</w:t>
      </w:r>
      <w:r w:rsidR="00F37D6A" w:rsidRPr="005805A4">
        <w:rPr>
          <w:rFonts w:asciiTheme="majorBidi" w:hAnsiTheme="majorBidi" w:cstheme="majorBidi"/>
        </w:rPr>
        <w:t>t</w:t>
      </w:r>
      <w:r w:rsidRPr="005805A4">
        <w:rPr>
          <w:rFonts w:asciiTheme="majorBidi" w:hAnsiTheme="majorBidi" w:cstheme="majorBidi"/>
        </w:rPr>
        <w:t xml:space="preserve"> desire any </w:t>
      </w:r>
      <w:r w:rsidR="00F37D6A" w:rsidRPr="005805A4">
        <w:rPr>
          <w:rFonts w:asciiTheme="majorBidi" w:hAnsiTheme="majorBidi" w:cstheme="majorBidi"/>
        </w:rPr>
        <w:t xml:space="preserve">further good; he who has something no longer desires it. Therefore, the form of the good necessarily preexists by way of intention in the one desiring the good. </w:t>
      </w:r>
      <w:r w:rsidR="005B0C63" w:rsidRPr="005805A4">
        <w:rPr>
          <w:rFonts w:asciiTheme="majorBidi" w:hAnsiTheme="majorBidi" w:cstheme="majorBidi"/>
        </w:rPr>
        <w:t xml:space="preserve">But </w:t>
      </w:r>
      <w:r w:rsidR="003725D2" w:rsidRPr="005805A4">
        <w:rPr>
          <w:rFonts w:asciiTheme="majorBidi" w:hAnsiTheme="majorBidi" w:cstheme="majorBidi"/>
        </w:rPr>
        <w:t>the only being</w:t>
      </w:r>
      <w:r w:rsidR="005B0C63" w:rsidRPr="005805A4">
        <w:rPr>
          <w:rFonts w:asciiTheme="majorBidi" w:hAnsiTheme="majorBidi" w:cstheme="majorBidi"/>
        </w:rPr>
        <w:t xml:space="preserve"> </w:t>
      </w:r>
      <w:r w:rsidR="003725D2" w:rsidRPr="005805A4">
        <w:rPr>
          <w:rFonts w:asciiTheme="majorBidi" w:hAnsiTheme="majorBidi" w:cstheme="majorBidi"/>
        </w:rPr>
        <w:t>that acts in this way is one with knowledge.</w:t>
      </w:r>
      <w:r w:rsidR="00C2678C" w:rsidRPr="005805A4">
        <w:rPr>
          <w:rStyle w:val="FootnoteReference"/>
          <w:rFonts w:asciiTheme="majorBidi" w:hAnsiTheme="majorBidi" w:cstheme="majorBidi"/>
        </w:rPr>
        <w:footnoteReference w:id="585"/>
      </w:r>
    </w:p>
    <w:p w14:paraId="3E20746E" w14:textId="77777777" w:rsidR="00B45B99" w:rsidRPr="005805A4" w:rsidRDefault="00B45B99" w:rsidP="00046601">
      <w:pPr>
        <w:spacing w:line="480" w:lineRule="auto"/>
        <w:ind w:left="90"/>
        <w:rPr>
          <w:rFonts w:asciiTheme="majorBidi" w:hAnsiTheme="majorBidi" w:cstheme="majorBidi"/>
        </w:rPr>
      </w:pPr>
    </w:p>
    <w:p w14:paraId="070CF733" w14:textId="51CC741D" w:rsidR="00595E4A" w:rsidRPr="005805A4" w:rsidRDefault="00B70F61" w:rsidP="00907000">
      <w:pPr>
        <w:spacing w:line="480" w:lineRule="auto"/>
        <w:rPr>
          <w:rFonts w:asciiTheme="majorBidi" w:hAnsiTheme="majorBidi" w:cstheme="majorBidi"/>
        </w:rPr>
      </w:pPr>
      <w:r w:rsidRPr="005805A4">
        <w:rPr>
          <w:rFonts w:asciiTheme="majorBidi" w:hAnsiTheme="majorBidi" w:cstheme="majorBidi"/>
        </w:rPr>
        <w:t xml:space="preserve">Once again, we see that whatever is received intentionally by the mind is present in the mind </w:t>
      </w:r>
      <w:r w:rsidR="001633B3" w:rsidRPr="005805A4">
        <w:rPr>
          <w:rFonts w:asciiTheme="majorBidi" w:hAnsiTheme="majorBidi" w:cstheme="majorBidi"/>
        </w:rPr>
        <w:t xml:space="preserve">in a way that is </w:t>
      </w:r>
      <w:r w:rsidRPr="005805A4">
        <w:rPr>
          <w:rFonts w:asciiTheme="majorBidi" w:hAnsiTheme="majorBidi" w:cstheme="majorBidi"/>
        </w:rPr>
        <w:t xml:space="preserve">not according to the </w:t>
      </w:r>
      <w:r w:rsidR="00907000" w:rsidRPr="005805A4">
        <w:rPr>
          <w:rFonts w:asciiTheme="majorBidi" w:hAnsiTheme="majorBidi" w:cstheme="majorBidi"/>
        </w:rPr>
        <w:t>'</w:t>
      </w:r>
      <w:r w:rsidRPr="005805A4">
        <w:rPr>
          <w:rFonts w:asciiTheme="majorBidi" w:hAnsiTheme="majorBidi" w:cstheme="majorBidi"/>
        </w:rPr>
        <w:t>being of nature</w:t>
      </w:r>
      <w:r w:rsidR="0020227A" w:rsidRPr="005805A4">
        <w:rPr>
          <w:rFonts w:asciiTheme="majorBidi" w:hAnsiTheme="majorBidi" w:cstheme="majorBidi"/>
        </w:rPr>
        <w:t>.</w:t>
      </w:r>
      <w:r w:rsidR="00907000" w:rsidRPr="005805A4">
        <w:rPr>
          <w:rFonts w:asciiTheme="majorBidi" w:hAnsiTheme="majorBidi" w:cstheme="majorBidi"/>
        </w:rPr>
        <w:t>'</w:t>
      </w:r>
      <w:r w:rsidRPr="005805A4">
        <w:rPr>
          <w:rFonts w:asciiTheme="majorBidi" w:hAnsiTheme="majorBidi" w:cstheme="majorBidi"/>
        </w:rPr>
        <w:t xml:space="preserve"> Apparently, this means the</w:t>
      </w:r>
      <w:r w:rsidR="0053658A" w:rsidRPr="005805A4">
        <w:rPr>
          <w:rFonts w:asciiTheme="majorBidi" w:hAnsiTheme="majorBidi" w:cstheme="majorBidi"/>
        </w:rPr>
        <w:t xml:space="preserve"> actual shape any act takes will never be identical to the</w:t>
      </w:r>
      <w:r w:rsidRPr="005805A4">
        <w:rPr>
          <w:rFonts w:asciiTheme="majorBidi" w:hAnsiTheme="majorBidi" w:cstheme="majorBidi"/>
        </w:rPr>
        <w:t xml:space="preserve"> </w:t>
      </w:r>
      <w:r w:rsidRPr="005805A4">
        <w:rPr>
          <w:rFonts w:asciiTheme="majorBidi" w:hAnsiTheme="majorBidi" w:cstheme="majorBidi"/>
          <w:i/>
          <w:iCs/>
        </w:rPr>
        <w:t xml:space="preserve">ratio </w:t>
      </w:r>
      <w:r w:rsidRPr="005805A4">
        <w:rPr>
          <w:rFonts w:asciiTheme="majorBidi" w:hAnsiTheme="majorBidi" w:cstheme="majorBidi"/>
        </w:rPr>
        <w:t xml:space="preserve">of the good that moves one to act </w:t>
      </w:r>
      <w:r w:rsidR="0053658A" w:rsidRPr="005805A4">
        <w:rPr>
          <w:rFonts w:asciiTheme="majorBidi" w:hAnsiTheme="majorBidi" w:cstheme="majorBidi"/>
        </w:rPr>
        <w:t>in the first place.</w:t>
      </w:r>
      <w:r w:rsidR="005005E5" w:rsidRPr="005805A4">
        <w:rPr>
          <w:rStyle w:val="FootnoteReference"/>
          <w:rFonts w:asciiTheme="majorBidi" w:hAnsiTheme="majorBidi" w:cstheme="majorBidi"/>
        </w:rPr>
        <w:footnoteReference w:id="586"/>
      </w:r>
      <w:r w:rsidR="0053658A" w:rsidRPr="005805A4">
        <w:rPr>
          <w:rFonts w:asciiTheme="majorBidi" w:hAnsiTheme="majorBidi" w:cstheme="majorBidi"/>
        </w:rPr>
        <w:t xml:space="preserve"> </w:t>
      </w:r>
    </w:p>
    <w:p w14:paraId="15D3E95B" w14:textId="00716DEC" w:rsidR="00A332C9" w:rsidRDefault="00595E4A" w:rsidP="00A332C9">
      <w:pPr>
        <w:spacing w:line="480" w:lineRule="auto"/>
        <w:rPr>
          <w:rFonts w:asciiTheme="majorBidi" w:hAnsiTheme="majorBidi" w:cstheme="majorBidi"/>
        </w:rPr>
      </w:pPr>
      <w:r w:rsidRPr="005805A4">
        <w:rPr>
          <w:rFonts w:asciiTheme="majorBidi" w:hAnsiTheme="majorBidi" w:cstheme="majorBidi"/>
        </w:rPr>
        <w:tab/>
        <w:t xml:space="preserve">On the one hand, </w:t>
      </w:r>
      <w:r w:rsidR="00A55A3F" w:rsidRPr="005805A4">
        <w:rPr>
          <w:rFonts w:asciiTheme="majorBidi" w:hAnsiTheme="majorBidi" w:cstheme="majorBidi"/>
        </w:rPr>
        <w:t xml:space="preserve">E. Royal </w:t>
      </w:r>
      <w:r w:rsidRPr="005805A4">
        <w:rPr>
          <w:rFonts w:asciiTheme="majorBidi" w:hAnsiTheme="majorBidi" w:cstheme="majorBidi"/>
        </w:rPr>
        <w:t xml:space="preserve">seems to be correct in asserting that </w:t>
      </w:r>
      <w:r w:rsidR="00A55A3F" w:rsidRPr="005805A4">
        <w:rPr>
          <w:rFonts w:asciiTheme="majorBidi" w:hAnsiTheme="majorBidi" w:cstheme="majorBidi"/>
        </w:rPr>
        <w:t xml:space="preserve">"prior knowledge serves as a </w:t>
      </w:r>
      <w:r w:rsidR="00D945C1">
        <w:rPr>
          <w:rFonts w:asciiTheme="majorBidi" w:hAnsiTheme="majorBidi" w:cstheme="majorBidi"/>
        </w:rPr>
        <w:t>‘</w:t>
      </w:r>
      <w:r w:rsidR="00A55A3F" w:rsidRPr="005805A4">
        <w:rPr>
          <w:rFonts w:asciiTheme="majorBidi" w:hAnsiTheme="majorBidi" w:cstheme="majorBidi"/>
        </w:rPr>
        <w:t xml:space="preserve">ratio </w:t>
      </w:r>
      <w:proofErr w:type="spellStart"/>
      <w:r w:rsidR="00A55A3F" w:rsidRPr="005805A4">
        <w:rPr>
          <w:rFonts w:asciiTheme="majorBidi" w:hAnsiTheme="majorBidi" w:cstheme="majorBidi"/>
        </w:rPr>
        <w:t>agendi</w:t>
      </w:r>
      <w:proofErr w:type="spellEnd"/>
      <w:r w:rsidR="00A55A3F" w:rsidRPr="005805A4">
        <w:rPr>
          <w:rFonts w:asciiTheme="majorBidi" w:hAnsiTheme="majorBidi" w:cstheme="majorBidi"/>
        </w:rPr>
        <w:t>,</w:t>
      </w:r>
      <w:r w:rsidR="00D945C1">
        <w:rPr>
          <w:rFonts w:asciiTheme="majorBidi" w:hAnsiTheme="majorBidi" w:cstheme="majorBidi"/>
        </w:rPr>
        <w:t>’</w:t>
      </w:r>
      <w:r w:rsidR="00A55A3F" w:rsidRPr="005805A4">
        <w:rPr>
          <w:rFonts w:asciiTheme="majorBidi" w:hAnsiTheme="majorBidi" w:cstheme="majorBidi"/>
        </w:rPr>
        <w:t xml:space="preserve"> directing the operation of the power to a definite term</w:t>
      </w:r>
      <w:r w:rsidR="0071302D" w:rsidRPr="005805A4">
        <w:rPr>
          <w:rFonts w:asciiTheme="majorBidi" w:hAnsiTheme="majorBidi" w:cstheme="majorBidi"/>
        </w:rPr>
        <w:t>."</w:t>
      </w:r>
      <w:r w:rsidR="00A55A3F" w:rsidRPr="005805A4">
        <w:rPr>
          <w:rFonts w:asciiTheme="majorBidi" w:hAnsiTheme="majorBidi" w:cstheme="majorBidi"/>
        </w:rPr>
        <w:t xml:space="preserve"> </w:t>
      </w:r>
      <w:r w:rsidRPr="005805A4">
        <w:rPr>
          <w:rFonts w:asciiTheme="majorBidi" w:hAnsiTheme="majorBidi" w:cstheme="majorBidi"/>
        </w:rPr>
        <w:t xml:space="preserve">Nevertheless, the texts seem to imply that the abstract norm needs to be particularized and that the way it will be present in a tangible act will necessarily be different than the way it preexists in the mind. </w:t>
      </w:r>
      <w:r w:rsidR="00417B10" w:rsidRPr="005805A4">
        <w:rPr>
          <w:rFonts w:asciiTheme="majorBidi" w:hAnsiTheme="majorBidi" w:cstheme="majorBidi"/>
        </w:rPr>
        <w:t xml:space="preserve">That is, there is always more in the particular action than in the intention because intention regards the good according to its nature and certain generalized circumstantial aspects and cannot reach to all the </w:t>
      </w:r>
      <w:proofErr w:type="spellStart"/>
      <w:r w:rsidR="00417B10" w:rsidRPr="005805A4">
        <w:rPr>
          <w:rFonts w:asciiTheme="majorBidi" w:hAnsiTheme="majorBidi" w:cstheme="majorBidi"/>
        </w:rPr>
        <w:t>paticularity</w:t>
      </w:r>
      <w:proofErr w:type="spellEnd"/>
      <w:r w:rsidR="00417B10" w:rsidRPr="005805A4">
        <w:rPr>
          <w:rFonts w:asciiTheme="majorBidi" w:hAnsiTheme="majorBidi" w:cstheme="majorBidi"/>
        </w:rPr>
        <w:t xml:space="preserve"> of an act save in an abstract way. </w:t>
      </w:r>
      <w:r w:rsidRPr="005805A4">
        <w:rPr>
          <w:rFonts w:asciiTheme="majorBidi" w:hAnsiTheme="majorBidi" w:cstheme="majorBidi"/>
        </w:rPr>
        <w:t xml:space="preserve">For this reason, Royal's further assertion that </w:t>
      </w:r>
      <w:r w:rsidR="0071302D" w:rsidRPr="005805A4">
        <w:rPr>
          <w:rFonts w:asciiTheme="majorBidi" w:hAnsiTheme="majorBidi" w:cstheme="majorBidi"/>
        </w:rPr>
        <w:t xml:space="preserve">the definite term </w:t>
      </w:r>
      <w:r w:rsidRPr="005805A4">
        <w:rPr>
          <w:rFonts w:asciiTheme="majorBidi" w:hAnsiTheme="majorBidi" w:cstheme="majorBidi"/>
        </w:rPr>
        <w:t>"</w:t>
      </w:r>
      <w:r w:rsidR="0071302D" w:rsidRPr="005805A4">
        <w:rPr>
          <w:rFonts w:asciiTheme="majorBidi" w:hAnsiTheme="majorBidi" w:cstheme="majorBidi"/>
        </w:rPr>
        <w:t>will emanate in a predetermined way from existing knowledge" and that "</w:t>
      </w:r>
      <w:r w:rsidR="00A55A3F" w:rsidRPr="005805A4">
        <w:rPr>
          <w:rFonts w:asciiTheme="majorBidi" w:hAnsiTheme="majorBidi" w:cstheme="majorBidi"/>
        </w:rPr>
        <w:t xml:space="preserve">the outcome of such operation is to a </w:t>
      </w:r>
      <w:r w:rsidR="0071302D" w:rsidRPr="005805A4">
        <w:rPr>
          <w:rFonts w:asciiTheme="majorBidi" w:hAnsiTheme="majorBidi" w:cstheme="majorBidi"/>
        </w:rPr>
        <w:t>large extent settled in advance</w:t>
      </w:r>
      <w:r w:rsidR="00A55A3F" w:rsidRPr="005805A4">
        <w:rPr>
          <w:rFonts w:asciiTheme="majorBidi" w:hAnsiTheme="majorBidi" w:cstheme="majorBidi"/>
        </w:rPr>
        <w:t>"</w:t>
      </w:r>
      <w:r w:rsidR="00A55A3F" w:rsidRPr="005805A4">
        <w:rPr>
          <w:rStyle w:val="FootnoteReference"/>
          <w:rFonts w:asciiTheme="majorBidi" w:hAnsiTheme="majorBidi" w:cstheme="majorBidi"/>
        </w:rPr>
        <w:footnoteReference w:id="587"/>
      </w:r>
      <w:r w:rsidR="00A55A3F" w:rsidRPr="005805A4">
        <w:rPr>
          <w:rFonts w:asciiTheme="majorBidi" w:hAnsiTheme="majorBidi" w:cstheme="majorBidi"/>
        </w:rPr>
        <w:t xml:space="preserve"> </w:t>
      </w:r>
      <w:r w:rsidR="00A332C9">
        <w:rPr>
          <w:rFonts w:asciiTheme="majorBidi" w:hAnsiTheme="majorBidi" w:cstheme="majorBidi"/>
        </w:rPr>
        <w:t>may need</w:t>
      </w:r>
      <w:r w:rsidR="00A332C9" w:rsidRPr="005805A4">
        <w:rPr>
          <w:rFonts w:asciiTheme="majorBidi" w:hAnsiTheme="majorBidi" w:cstheme="majorBidi"/>
        </w:rPr>
        <w:t xml:space="preserve"> </w:t>
      </w:r>
      <w:r w:rsidR="0071302D" w:rsidRPr="005805A4">
        <w:rPr>
          <w:rFonts w:asciiTheme="majorBidi" w:hAnsiTheme="majorBidi" w:cstheme="majorBidi"/>
        </w:rPr>
        <w:t xml:space="preserve">to be qualified significantly. </w:t>
      </w:r>
      <w:r w:rsidR="00A55A3F" w:rsidRPr="005805A4">
        <w:rPr>
          <w:rFonts w:asciiTheme="majorBidi" w:hAnsiTheme="majorBidi" w:cstheme="majorBidi"/>
        </w:rPr>
        <w:t>Even if the reason for acting is, in fa</w:t>
      </w:r>
      <w:r w:rsidR="0071302D" w:rsidRPr="005805A4">
        <w:rPr>
          <w:rFonts w:asciiTheme="majorBidi" w:hAnsiTheme="majorBidi" w:cstheme="majorBidi"/>
        </w:rPr>
        <w:t xml:space="preserve">ct, "largely settled," </w:t>
      </w:r>
      <w:r w:rsidR="00A55A3F" w:rsidRPr="005805A4">
        <w:rPr>
          <w:rFonts w:asciiTheme="majorBidi" w:hAnsiTheme="majorBidi" w:cstheme="majorBidi"/>
        </w:rPr>
        <w:t xml:space="preserve">we are speaking of some kind of abstract </w:t>
      </w:r>
      <w:r w:rsidR="00202B8C" w:rsidRPr="005805A4">
        <w:rPr>
          <w:rFonts w:asciiTheme="majorBidi" w:hAnsiTheme="majorBidi" w:cstheme="majorBidi"/>
        </w:rPr>
        <w:t xml:space="preserve">concept </w:t>
      </w:r>
      <w:r w:rsidR="00A55A3F" w:rsidRPr="005805A4">
        <w:rPr>
          <w:rFonts w:asciiTheme="majorBidi" w:hAnsiTheme="majorBidi" w:cstheme="majorBidi"/>
        </w:rPr>
        <w:t>that needs to be particularized because the way it will be present in a tangible act will necessarily be diff</w:t>
      </w:r>
      <w:r w:rsidR="001C7991" w:rsidRPr="005805A4">
        <w:rPr>
          <w:rFonts w:asciiTheme="majorBidi" w:hAnsiTheme="majorBidi" w:cstheme="majorBidi"/>
        </w:rPr>
        <w:t>erent than the way it preexists in</w:t>
      </w:r>
      <w:r w:rsidR="00B254B8" w:rsidRPr="005805A4">
        <w:rPr>
          <w:rFonts w:asciiTheme="majorBidi" w:hAnsiTheme="majorBidi" w:cstheme="majorBidi"/>
        </w:rPr>
        <w:t>tentionally in</w:t>
      </w:r>
      <w:r w:rsidR="001C7991" w:rsidRPr="005805A4">
        <w:rPr>
          <w:rFonts w:asciiTheme="majorBidi" w:hAnsiTheme="majorBidi" w:cstheme="majorBidi"/>
        </w:rPr>
        <w:t xml:space="preserve"> the mind. </w:t>
      </w:r>
      <w:r w:rsidR="0071302D" w:rsidRPr="005805A4">
        <w:rPr>
          <w:rFonts w:asciiTheme="majorBidi" w:hAnsiTheme="majorBidi" w:cstheme="majorBidi"/>
        </w:rPr>
        <w:t xml:space="preserve">That which we </w:t>
      </w:r>
      <w:r w:rsidR="00B254B8" w:rsidRPr="005805A4">
        <w:rPr>
          <w:rFonts w:asciiTheme="majorBidi" w:hAnsiTheme="majorBidi" w:cstheme="majorBidi"/>
        </w:rPr>
        <w:t xml:space="preserve">are here glimpsing on the horizon, </w:t>
      </w:r>
      <w:r w:rsidR="0071302D" w:rsidRPr="005805A4">
        <w:rPr>
          <w:rFonts w:asciiTheme="majorBidi" w:hAnsiTheme="majorBidi" w:cstheme="majorBidi"/>
        </w:rPr>
        <w:t xml:space="preserve">of course, </w:t>
      </w:r>
      <w:r w:rsidR="00B254B8" w:rsidRPr="005805A4">
        <w:rPr>
          <w:rFonts w:asciiTheme="majorBidi" w:hAnsiTheme="majorBidi" w:cstheme="majorBidi"/>
        </w:rPr>
        <w:t xml:space="preserve">is prudence and its inestimable role </w:t>
      </w:r>
      <w:r w:rsidR="0071302D" w:rsidRPr="005805A4">
        <w:rPr>
          <w:rFonts w:asciiTheme="majorBidi" w:hAnsiTheme="majorBidi" w:cstheme="majorBidi"/>
        </w:rPr>
        <w:t xml:space="preserve">in </w:t>
      </w:r>
      <w:r w:rsidR="0071302D" w:rsidRPr="005805A4">
        <w:rPr>
          <w:rFonts w:asciiTheme="majorBidi" w:hAnsiTheme="majorBidi" w:cstheme="majorBidi"/>
        </w:rPr>
        <w:lastRenderedPageBreak/>
        <w:t xml:space="preserve">specifying the </w:t>
      </w:r>
      <w:r w:rsidR="00B254B8" w:rsidRPr="005805A4">
        <w:rPr>
          <w:rFonts w:asciiTheme="majorBidi" w:hAnsiTheme="majorBidi" w:cstheme="majorBidi"/>
        </w:rPr>
        <w:t>final form any given intention takes on in view of the endless variety of circumstan</w:t>
      </w:r>
      <w:r w:rsidR="009A3958" w:rsidRPr="005805A4">
        <w:rPr>
          <w:rFonts w:asciiTheme="majorBidi" w:hAnsiTheme="majorBidi" w:cstheme="majorBidi"/>
        </w:rPr>
        <w:t>ces that may present themselves at an individual moment.</w:t>
      </w:r>
      <w:r w:rsidR="00F464E7" w:rsidRPr="005805A4">
        <w:rPr>
          <w:rFonts w:asciiTheme="majorBidi" w:hAnsiTheme="majorBidi" w:cstheme="majorBidi"/>
        </w:rPr>
        <w:t xml:space="preserve"> </w:t>
      </w:r>
      <w:r w:rsidR="00CF20A0">
        <w:rPr>
          <w:rFonts w:asciiTheme="majorBidi" w:hAnsiTheme="majorBidi" w:cstheme="majorBidi"/>
        </w:rPr>
        <w:t xml:space="preserve">This is not to say Simon was correct to argue prudence’s </w:t>
      </w:r>
      <w:r w:rsidR="00CF20A0" w:rsidRPr="00CF20A0">
        <w:rPr>
          <w:rFonts w:asciiTheme="majorBidi" w:hAnsiTheme="majorBidi" w:cstheme="majorBidi"/>
        </w:rPr>
        <w:t xml:space="preserve">“last practical judgment (about particulars) … results from the affective and </w:t>
      </w:r>
      <w:r w:rsidR="00CF20A0" w:rsidRPr="001A7870">
        <w:rPr>
          <w:rFonts w:asciiTheme="majorBidi" w:hAnsiTheme="majorBidi" w:cstheme="majorBidi"/>
          <w:iCs/>
        </w:rPr>
        <w:t>non-logical</w:t>
      </w:r>
      <w:r w:rsidR="00CF20A0" w:rsidRPr="00CF20A0">
        <w:rPr>
          <w:rFonts w:asciiTheme="majorBidi" w:hAnsiTheme="majorBidi" w:cstheme="majorBidi"/>
        </w:rPr>
        <w:t xml:space="preserve"> character of the a</w:t>
      </w:r>
      <w:r w:rsidR="00CF20A0">
        <w:rPr>
          <w:rFonts w:asciiTheme="majorBidi" w:hAnsiTheme="majorBidi" w:cstheme="majorBidi"/>
        </w:rPr>
        <w:t>ct that determines its judgment,</w:t>
      </w:r>
      <w:r w:rsidR="00CF20A0" w:rsidRPr="00CF20A0">
        <w:rPr>
          <w:rFonts w:asciiTheme="majorBidi" w:hAnsiTheme="majorBidi" w:cstheme="majorBidi"/>
        </w:rPr>
        <w:t>”</w:t>
      </w:r>
      <w:r w:rsidR="00CF20A0" w:rsidRPr="00CF20A0">
        <w:rPr>
          <w:rFonts w:asciiTheme="majorBidi" w:hAnsiTheme="majorBidi" w:cstheme="majorBidi"/>
          <w:vertAlign w:val="superscript"/>
        </w:rPr>
        <w:footnoteReference w:id="588"/>
      </w:r>
      <w:r w:rsidR="00CF20A0" w:rsidRPr="00CF20A0">
        <w:rPr>
          <w:rFonts w:asciiTheme="majorBidi" w:hAnsiTheme="majorBidi" w:cstheme="majorBidi"/>
        </w:rPr>
        <w:t xml:space="preserve"> </w:t>
      </w:r>
      <w:r w:rsidR="00CF20A0">
        <w:rPr>
          <w:rFonts w:asciiTheme="majorBidi" w:hAnsiTheme="majorBidi" w:cstheme="majorBidi"/>
        </w:rPr>
        <w:t>but it is to say that the certitude attained in practical syllogisms</w:t>
      </w:r>
      <w:r w:rsidR="00A332C9">
        <w:rPr>
          <w:rFonts w:asciiTheme="majorBidi" w:hAnsiTheme="majorBidi" w:cstheme="majorBidi"/>
        </w:rPr>
        <w:t xml:space="preserve"> is not the same as that attained in speculative ones.</w:t>
      </w:r>
      <w:r w:rsidR="00CF20A0">
        <w:rPr>
          <w:rFonts w:asciiTheme="majorBidi" w:hAnsiTheme="majorBidi" w:cstheme="majorBidi"/>
        </w:rPr>
        <w:t xml:space="preserve"> </w:t>
      </w:r>
    </w:p>
    <w:p w14:paraId="19F3044B" w14:textId="4696EC47" w:rsidR="007D0385" w:rsidRPr="005805A4" w:rsidRDefault="00A332C9" w:rsidP="00A332C9">
      <w:pPr>
        <w:spacing w:line="480" w:lineRule="auto"/>
        <w:rPr>
          <w:rFonts w:asciiTheme="majorBidi" w:hAnsiTheme="majorBidi" w:cstheme="majorBidi"/>
        </w:rPr>
      </w:pPr>
      <w:r>
        <w:rPr>
          <w:rFonts w:asciiTheme="majorBidi" w:hAnsiTheme="majorBidi" w:cstheme="majorBidi"/>
        </w:rPr>
        <w:tab/>
      </w:r>
      <w:r w:rsidR="009D39F6" w:rsidRPr="005805A4">
        <w:rPr>
          <w:rFonts w:asciiTheme="majorBidi" w:hAnsiTheme="majorBidi" w:cstheme="majorBidi"/>
        </w:rPr>
        <w:t xml:space="preserve">Returning to the </w:t>
      </w:r>
      <w:r>
        <w:rPr>
          <w:rFonts w:asciiTheme="majorBidi" w:hAnsiTheme="majorBidi" w:cstheme="majorBidi"/>
        </w:rPr>
        <w:t>question</w:t>
      </w:r>
      <w:r w:rsidRPr="005805A4">
        <w:rPr>
          <w:rFonts w:asciiTheme="majorBidi" w:hAnsiTheme="majorBidi" w:cstheme="majorBidi"/>
        </w:rPr>
        <w:t xml:space="preserve"> </w:t>
      </w:r>
      <w:r w:rsidR="009D39F6" w:rsidRPr="005805A4">
        <w:rPr>
          <w:rFonts w:asciiTheme="majorBidi" w:hAnsiTheme="majorBidi" w:cstheme="majorBidi"/>
        </w:rPr>
        <w:t xml:space="preserve">of what it means for something to be </w:t>
      </w:r>
      <w:r w:rsidR="00907000" w:rsidRPr="005805A4">
        <w:rPr>
          <w:rFonts w:asciiTheme="majorBidi" w:hAnsiTheme="majorBidi" w:cstheme="majorBidi"/>
        </w:rPr>
        <w:t>received intentionally, one must already have some inclination towards the end that is preconceived of in the mind o</w:t>
      </w:r>
      <w:r w:rsidR="00BC5FB0" w:rsidRPr="005805A4">
        <w:rPr>
          <w:rFonts w:asciiTheme="majorBidi" w:hAnsiTheme="majorBidi" w:cstheme="majorBidi"/>
        </w:rPr>
        <w:t xml:space="preserve">r else there will be no action; </w:t>
      </w:r>
      <w:proofErr w:type="spellStart"/>
      <w:r w:rsidR="00BC5FB0" w:rsidRPr="005805A4">
        <w:rPr>
          <w:rFonts w:asciiTheme="majorBidi" w:hAnsiTheme="majorBidi" w:cstheme="majorBidi"/>
        </w:rPr>
        <w:t>i.e</w:t>
      </w:r>
      <w:proofErr w:type="spellEnd"/>
      <w:r w:rsidR="00BC5FB0" w:rsidRPr="005805A4">
        <w:rPr>
          <w:rFonts w:asciiTheme="majorBidi" w:hAnsiTheme="majorBidi" w:cstheme="majorBidi"/>
        </w:rPr>
        <w:t>, if "something desires the good, it must necessarily be like the good" that is apprehended.</w:t>
      </w:r>
      <w:r w:rsidR="00E65FF0" w:rsidRPr="005805A4">
        <w:rPr>
          <w:rStyle w:val="FootnoteReference"/>
          <w:rFonts w:asciiTheme="majorBidi" w:hAnsiTheme="majorBidi" w:cstheme="majorBidi"/>
        </w:rPr>
        <w:footnoteReference w:id="589"/>
      </w:r>
      <w:r w:rsidR="00BC5FB0" w:rsidRPr="005805A4">
        <w:rPr>
          <w:rFonts w:asciiTheme="majorBidi" w:hAnsiTheme="majorBidi" w:cstheme="majorBidi"/>
        </w:rPr>
        <w:t xml:space="preserve"> </w:t>
      </w:r>
      <w:r w:rsidR="002A5F78" w:rsidRPr="005805A4">
        <w:rPr>
          <w:rFonts w:asciiTheme="majorBidi" w:hAnsiTheme="majorBidi" w:cstheme="majorBidi"/>
        </w:rPr>
        <w:t xml:space="preserve">Aquinas </w:t>
      </w:r>
      <w:r w:rsidR="002D4B16" w:rsidRPr="005805A4">
        <w:rPr>
          <w:rFonts w:asciiTheme="majorBidi" w:hAnsiTheme="majorBidi" w:cstheme="majorBidi"/>
        </w:rPr>
        <w:t>makes a related point</w:t>
      </w:r>
      <w:r w:rsidR="002A5F78" w:rsidRPr="005805A4">
        <w:rPr>
          <w:rFonts w:asciiTheme="majorBidi" w:hAnsiTheme="majorBidi" w:cstheme="majorBidi"/>
        </w:rPr>
        <w:t xml:space="preserve"> in the </w:t>
      </w:r>
      <w:r w:rsidR="002A5F78" w:rsidRPr="005805A4">
        <w:rPr>
          <w:rFonts w:asciiTheme="majorBidi" w:hAnsiTheme="majorBidi" w:cstheme="majorBidi"/>
          <w:i/>
          <w:iCs/>
        </w:rPr>
        <w:t>Contra Gentiles</w:t>
      </w:r>
      <w:r w:rsidR="00C77AFC" w:rsidRPr="005805A4">
        <w:rPr>
          <w:rFonts w:asciiTheme="majorBidi" w:hAnsiTheme="majorBidi" w:cstheme="majorBidi"/>
          <w:i/>
          <w:iCs/>
        </w:rPr>
        <w:t xml:space="preserve"> </w:t>
      </w:r>
      <w:r w:rsidR="00C77AFC" w:rsidRPr="005805A4">
        <w:rPr>
          <w:rFonts w:asciiTheme="majorBidi" w:hAnsiTheme="majorBidi" w:cstheme="majorBidi"/>
        </w:rPr>
        <w:t>when he explains a voluntary agent acts according to the likeness of the action that is conceived of in the intellect. In other words, he is like the good he desires inasmuch as there is a likeness of the intended act in his mind and inasmuch as he acts in accordance with that conception:</w:t>
      </w:r>
    </w:p>
    <w:p w14:paraId="5EBAA3CD" w14:textId="752E1FE5" w:rsidR="00046601" w:rsidRPr="005805A4" w:rsidRDefault="00046601" w:rsidP="00F2549D">
      <w:pPr>
        <w:spacing w:line="360" w:lineRule="auto"/>
        <w:ind w:left="720"/>
        <w:rPr>
          <w:rFonts w:asciiTheme="majorBidi" w:hAnsiTheme="majorBidi" w:cstheme="majorBidi"/>
        </w:rPr>
      </w:pPr>
      <w:r w:rsidRPr="005805A4">
        <w:rPr>
          <w:rFonts w:asciiTheme="majorBidi" w:hAnsiTheme="majorBidi" w:cstheme="majorBidi"/>
        </w:rPr>
        <w:t>Every agent produces its like. Hence it follows that every agent works by that according to which it bears a likeness to its effect: thus fire heats according to the mode of its heat. Now in every voluntary agent, as such, the likeness to his effect is in respect of the</w:t>
      </w:r>
      <w:r w:rsidR="00F2549D" w:rsidRPr="005805A4">
        <w:rPr>
          <w:rFonts w:asciiTheme="majorBidi" w:hAnsiTheme="majorBidi" w:cstheme="majorBidi"/>
        </w:rPr>
        <w:t xml:space="preserve"> apprehension of his intellect... </w:t>
      </w:r>
      <w:r w:rsidRPr="005805A4">
        <w:rPr>
          <w:rFonts w:asciiTheme="majorBidi" w:hAnsiTheme="majorBidi" w:cstheme="majorBidi"/>
        </w:rPr>
        <w:t>Therefore every voluntary agent produces an effect according to the reason of his intellect.</w:t>
      </w:r>
      <w:r w:rsidR="00722DF4" w:rsidRPr="005805A4">
        <w:rPr>
          <w:rStyle w:val="FootnoteReference"/>
          <w:rFonts w:asciiTheme="majorBidi" w:hAnsiTheme="majorBidi" w:cstheme="majorBidi"/>
        </w:rPr>
        <w:footnoteReference w:id="590"/>
      </w:r>
    </w:p>
    <w:p w14:paraId="6F38C69C" w14:textId="77777777" w:rsidR="00046601" w:rsidRPr="005805A4" w:rsidRDefault="00046601" w:rsidP="00C41051">
      <w:pPr>
        <w:spacing w:line="360" w:lineRule="auto"/>
        <w:ind w:left="90"/>
        <w:rPr>
          <w:rFonts w:asciiTheme="majorBidi" w:hAnsiTheme="majorBidi" w:cstheme="majorBidi"/>
          <w:i/>
          <w:iCs/>
        </w:rPr>
      </w:pPr>
    </w:p>
    <w:p w14:paraId="4CC74F03" w14:textId="5D11FCAD" w:rsidR="006E6638" w:rsidRPr="005805A4" w:rsidRDefault="00310567" w:rsidP="00E601C3">
      <w:pPr>
        <w:spacing w:line="360" w:lineRule="auto"/>
        <w:ind w:left="90"/>
        <w:rPr>
          <w:rFonts w:asciiTheme="majorBidi" w:hAnsiTheme="majorBidi" w:cstheme="majorBidi"/>
        </w:rPr>
      </w:pPr>
      <w:r w:rsidRPr="005805A4">
        <w:rPr>
          <w:rFonts w:asciiTheme="majorBidi" w:hAnsiTheme="majorBidi" w:cstheme="majorBidi"/>
        </w:rPr>
        <w:t>Relating this back to the notion that for something good to be desired, the agent must be good,</w:t>
      </w:r>
      <w:r w:rsidRPr="005805A4">
        <w:rPr>
          <w:rStyle w:val="FootnoteReference"/>
          <w:rFonts w:asciiTheme="majorBidi" w:hAnsiTheme="majorBidi" w:cstheme="majorBidi"/>
        </w:rPr>
        <w:footnoteReference w:id="591"/>
      </w:r>
      <w:r w:rsidRPr="005805A4">
        <w:rPr>
          <w:rFonts w:asciiTheme="majorBidi" w:hAnsiTheme="majorBidi" w:cstheme="majorBidi"/>
        </w:rPr>
        <w:t xml:space="preserve"> </w:t>
      </w:r>
      <w:r w:rsidR="006E6638" w:rsidRPr="005805A4">
        <w:rPr>
          <w:rFonts w:asciiTheme="majorBidi" w:hAnsiTheme="majorBidi" w:cstheme="majorBidi"/>
        </w:rPr>
        <w:t xml:space="preserve">there must be an inclination towards </w:t>
      </w:r>
      <w:r w:rsidR="00E601C3" w:rsidRPr="005805A4">
        <w:rPr>
          <w:rFonts w:asciiTheme="majorBidi" w:hAnsiTheme="majorBidi" w:cstheme="majorBidi"/>
        </w:rPr>
        <w:t>the good that</w:t>
      </w:r>
      <w:r w:rsidR="006E6638" w:rsidRPr="005805A4">
        <w:rPr>
          <w:rFonts w:asciiTheme="majorBidi" w:hAnsiTheme="majorBidi" w:cstheme="majorBidi"/>
        </w:rPr>
        <w:t xml:space="preserve"> is conceived of in the intellect if </w:t>
      </w:r>
      <w:r w:rsidR="006E6638" w:rsidRPr="005805A4">
        <w:rPr>
          <w:rFonts w:asciiTheme="majorBidi" w:hAnsiTheme="majorBidi" w:cstheme="majorBidi"/>
        </w:rPr>
        <w:lastRenderedPageBreak/>
        <w:t xml:space="preserve">there is to be </w:t>
      </w:r>
      <w:r w:rsidR="00E601C3" w:rsidRPr="005805A4">
        <w:rPr>
          <w:rFonts w:asciiTheme="majorBidi" w:hAnsiTheme="majorBidi" w:cstheme="majorBidi"/>
        </w:rPr>
        <w:t xml:space="preserve">good </w:t>
      </w:r>
      <w:r w:rsidR="006E6638" w:rsidRPr="005805A4">
        <w:rPr>
          <w:rFonts w:asciiTheme="majorBidi" w:hAnsiTheme="majorBidi" w:cstheme="majorBidi"/>
        </w:rPr>
        <w:t xml:space="preserve">action </w:t>
      </w:r>
      <w:r w:rsidR="00E601C3" w:rsidRPr="005805A4">
        <w:rPr>
          <w:rFonts w:asciiTheme="majorBidi" w:hAnsiTheme="majorBidi" w:cstheme="majorBidi"/>
        </w:rPr>
        <w:t xml:space="preserve">- </w:t>
      </w:r>
      <w:r w:rsidR="006E6638" w:rsidRPr="005805A4">
        <w:rPr>
          <w:rFonts w:asciiTheme="majorBidi" w:hAnsiTheme="majorBidi" w:cstheme="majorBidi"/>
        </w:rPr>
        <w:t xml:space="preserve">and thus even if </w:t>
      </w:r>
      <w:r w:rsidR="001644A3" w:rsidRPr="005805A4">
        <w:rPr>
          <w:rFonts w:asciiTheme="majorBidi" w:hAnsiTheme="majorBidi" w:cstheme="majorBidi"/>
        </w:rPr>
        <w:t>intellectual apprehension</w:t>
      </w:r>
      <w:r w:rsidR="006E6638" w:rsidRPr="005805A4">
        <w:rPr>
          <w:rFonts w:asciiTheme="majorBidi" w:hAnsiTheme="majorBidi" w:cstheme="majorBidi"/>
        </w:rPr>
        <w:t xml:space="preserve"> comes first, the action </w:t>
      </w:r>
      <w:r w:rsidR="00E601C3" w:rsidRPr="005805A4">
        <w:rPr>
          <w:rFonts w:asciiTheme="majorBidi" w:hAnsiTheme="majorBidi" w:cstheme="majorBidi"/>
        </w:rPr>
        <w:t>that follows remains voluntary because like is attracted to like.</w:t>
      </w:r>
      <w:r w:rsidR="00246408" w:rsidRPr="005805A4">
        <w:rPr>
          <w:rStyle w:val="FootnoteReference"/>
          <w:rFonts w:asciiTheme="majorBidi" w:hAnsiTheme="majorBidi" w:cstheme="majorBidi"/>
        </w:rPr>
        <w:footnoteReference w:id="592"/>
      </w:r>
    </w:p>
    <w:p w14:paraId="0B12745F" w14:textId="152EF48B" w:rsidR="00C43CAF" w:rsidRPr="005805A4" w:rsidRDefault="006E6638" w:rsidP="00C43CAF">
      <w:pPr>
        <w:spacing w:line="360" w:lineRule="auto"/>
        <w:ind w:left="90"/>
        <w:rPr>
          <w:rFonts w:asciiTheme="majorBidi" w:hAnsiTheme="majorBidi" w:cstheme="majorBidi"/>
        </w:rPr>
      </w:pPr>
      <w:r w:rsidRPr="005805A4">
        <w:rPr>
          <w:rFonts w:asciiTheme="majorBidi" w:hAnsiTheme="majorBidi" w:cstheme="majorBidi"/>
        </w:rPr>
        <w:tab/>
      </w:r>
      <w:r w:rsidR="00C41051" w:rsidRPr="005805A4">
        <w:rPr>
          <w:rFonts w:asciiTheme="majorBidi" w:hAnsiTheme="majorBidi" w:cstheme="majorBidi"/>
        </w:rPr>
        <w:t>In a text we have already seen, the intellect was said to move "the will in the way an end moves because the good understood is the end of the will."</w:t>
      </w:r>
      <w:r w:rsidR="00C41051" w:rsidRPr="005805A4">
        <w:rPr>
          <w:rStyle w:val="FootnoteReference"/>
          <w:rFonts w:asciiTheme="majorBidi" w:hAnsiTheme="majorBidi" w:cstheme="majorBidi"/>
        </w:rPr>
        <w:footnoteReference w:id="593"/>
      </w:r>
      <w:r w:rsidR="00C43CAF" w:rsidRPr="005805A4">
        <w:rPr>
          <w:rFonts w:asciiTheme="majorBidi" w:hAnsiTheme="majorBidi" w:cstheme="majorBidi"/>
        </w:rPr>
        <w:t xml:space="preserve"> In </w:t>
      </w:r>
      <w:r w:rsidR="00C43CAF" w:rsidRPr="005805A4">
        <w:rPr>
          <w:rFonts w:asciiTheme="majorBidi" w:hAnsiTheme="majorBidi" w:cstheme="majorBidi"/>
          <w:i/>
          <w:iCs/>
        </w:rPr>
        <w:t xml:space="preserve">DV </w:t>
      </w:r>
      <w:r w:rsidR="00C43CAF" w:rsidRPr="005805A4">
        <w:rPr>
          <w:rFonts w:asciiTheme="majorBidi" w:hAnsiTheme="majorBidi" w:cstheme="majorBidi"/>
        </w:rPr>
        <w:t>22, a. 12, he says essentially the same thing in replying to the following objection:</w:t>
      </w:r>
    </w:p>
    <w:p w14:paraId="5C9F1219" w14:textId="77777777" w:rsidR="009864F5" w:rsidRPr="005805A4" w:rsidRDefault="009864F5" w:rsidP="00C43CAF">
      <w:pPr>
        <w:spacing w:line="360" w:lineRule="auto"/>
        <w:ind w:left="90"/>
        <w:rPr>
          <w:rFonts w:asciiTheme="majorBidi" w:hAnsiTheme="majorBidi" w:cstheme="majorBidi"/>
        </w:rPr>
      </w:pPr>
    </w:p>
    <w:p w14:paraId="5632C474" w14:textId="48135F85" w:rsidR="00C43CAF" w:rsidRPr="005805A4" w:rsidRDefault="00C43CAF" w:rsidP="00AD3EDB">
      <w:pPr>
        <w:spacing w:line="360" w:lineRule="auto"/>
        <w:ind w:left="720"/>
        <w:rPr>
          <w:rFonts w:asciiTheme="majorBidi" w:hAnsiTheme="majorBidi" w:cstheme="majorBidi"/>
        </w:rPr>
      </w:pPr>
      <w:r w:rsidRPr="005805A4">
        <w:rPr>
          <w:rFonts w:asciiTheme="majorBidi" w:hAnsiTheme="majorBidi" w:cstheme="majorBidi"/>
        </w:rPr>
        <w:t xml:space="preserve">Every passive power is moved by its object. But the will is a passive power because it is </w:t>
      </w:r>
      <w:r w:rsidR="00AD3EDB" w:rsidRPr="005805A4">
        <w:rPr>
          <w:rFonts w:asciiTheme="majorBidi" w:hAnsiTheme="majorBidi" w:cstheme="majorBidi"/>
        </w:rPr>
        <w:t>that kind of appetite that is a 'moved mover'</w:t>
      </w:r>
      <w:r w:rsidRPr="005805A4">
        <w:rPr>
          <w:rFonts w:asciiTheme="majorBidi" w:hAnsiTheme="majorBidi" w:cstheme="majorBidi"/>
        </w:rPr>
        <w:t xml:space="preserve"> as is said in the third book of </w:t>
      </w:r>
      <w:r w:rsidRPr="005805A4">
        <w:rPr>
          <w:rFonts w:asciiTheme="majorBidi" w:hAnsiTheme="majorBidi" w:cstheme="majorBidi"/>
          <w:i/>
          <w:iCs/>
        </w:rPr>
        <w:t xml:space="preserve">On the Soul. </w:t>
      </w:r>
      <w:r w:rsidRPr="005805A4">
        <w:rPr>
          <w:rFonts w:asciiTheme="majorBidi" w:hAnsiTheme="majorBidi" w:cstheme="majorBidi"/>
        </w:rPr>
        <w:t>Therefore, it is moved by its object. But its object is the good understood or apprehended, as is said in the same place. Therefore the intellect or another apprehensive power moves the will and not the other way around.</w:t>
      </w:r>
      <w:r w:rsidRPr="005805A4">
        <w:rPr>
          <w:rStyle w:val="FootnoteReference"/>
          <w:rFonts w:asciiTheme="majorBidi" w:hAnsiTheme="majorBidi" w:cstheme="majorBidi"/>
        </w:rPr>
        <w:footnoteReference w:id="594"/>
      </w:r>
    </w:p>
    <w:p w14:paraId="74A78076" w14:textId="3E571FCD" w:rsidR="00C43CAF" w:rsidRPr="005805A4" w:rsidRDefault="00C43CAF" w:rsidP="00C43CAF">
      <w:pPr>
        <w:spacing w:line="480" w:lineRule="auto"/>
        <w:rPr>
          <w:rFonts w:asciiTheme="majorBidi" w:hAnsiTheme="majorBidi" w:cstheme="majorBidi"/>
        </w:rPr>
      </w:pPr>
    </w:p>
    <w:p w14:paraId="2F6BDDEE" w14:textId="6E4CAA1C" w:rsidR="001644A3" w:rsidRPr="005805A4" w:rsidRDefault="001644A3" w:rsidP="00C43CAF">
      <w:pPr>
        <w:spacing w:line="480" w:lineRule="auto"/>
        <w:rPr>
          <w:rFonts w:asciiTheme="majorBidi" w:hAnsiTheme="majorBidi" w:cstheme="majorBidi"/>
        </w:rPr>
      </w:pPr>
      <w:r w:rsidRPr="005805A4">
        <w:rPr>
          <w:rFonts w:asciiTheme="majorBidi" w:hAnsiTheme="majorBidi" w:cstheme="majorBidi"/>
        </w:rPr>
        <w:t>The reply is a simple one:</w:t>
      </w:r>
    </w:p>
    <w:p w14:paraId="58F82567" w14:textId="77777777" w:rsidR="00C43CAF" w:rsidRPr="005805A4" w:rsidRDefault="00C43CAF" w:rsidP="00C43CAF">
      <w:pPr>
        <w:spacing w:line="360" w:lineRule="auto"/>
        <w:ind w:left="720"/>
        <w:rPr>
          <w:rFonts w:asciiTheme="majorBidi" w:hAnsiTheme="majorBidi" w:cstheme="majorBidi"/>
        </w:rPr>
      </w:pPr>
      <w:r w:rsidRPr="005805A4">
        <w:rPr>
          <w:rFonts w:asciiTheme="majorBidi" w:hAnsiTheme="majorBidi" w:cstheme="majorBidi"/>
        </w:rPr>
        <w:t>That argument shows that the intellect moves in the manner of an end; for the apprehended good is related to the will in this way.</w:t>
      </w:r>
      <w:r w:rsidRPr="005805A4">
        <w:rPr>
          <w:rStyle w:val="FootnoteReference"/>
          <w:rFonts w:asciiTheme="majorBidi" w:hAnsiTheme="majorBidi" w:cstheme="majorBidi"/>
        </w:rPr>
        <w:footnoteReference w:id="595"/>
      </w:r>
      <w:r w:rsidRPr="005805A4">
        <w:rPr>
          <w:rFonts w:asciiTheme="majorBidi" w:hAnsiTheme="majorBidi" w:cstheme="majorBidi"/>
        </w:rPr>
        <w:t xml:space="preserve"> </w:t>
      </w:r>
    </w:p>
    <w:p w14:paraId="49B576CF" w14:textId="77777777" w:rsidR="009864F5" w:rsidRPr="005805A4" w:rsidRDefault="009864F5" w:rsidP="00C43CAF">
      <w:pPr>
        <w:spacing w:line="360" w:lineRule="auto"/>
        <w:ind w:left="720"/>
        <w:rPr>
          <w:rFonts w:asciiTheme="majorBidi" w:hAnsiTheme="majorBidi" w:cstheme="majorBidi"/>
        </w:rPr>
      </w:pPr>
    </w:p>
    <w:p w14:paraId="42BFC80B" w14:textId="77777777" w:rsidR="00C43CAF" w:rsidRPr="005805A4" w:rsidRDefault="00C43CAF" w:rsidP="00C43CAF">
      <w:pPr>
        <w:spacing w:line="480" w:lineRule="auto"/>
        <w:ind w:left="720" w:hanging="720"/>
        <w:rPr>
          <w:rFonts w:asciiTheme="majorBidi" w:hAnsiTheme="majorBidi" w:cstheme="majorBidi"/>
        </w:rPr>
      </w:pPr>
      <w:r w:rsidRPr="005805A4">
        <w:rPr>
          <w:rFonts w:asciiTheme="majorBidi" w:hAnsiTheme="majorBidi" w:cstheme="majorBidi"/>
        </w:rPr>
        <w:t>Keenan comments:</w:t>
      </w:r>
    </w:p>
    <w:p w14:paraId="526A2FDA" w14:textId="77777777" w:rsidR="00C43CAF" w:rsidRPr="005805A4" w:rsidRDefault="00C43CAF" w:rsidP="00C43CAF">
      <w:pPr>
        <w:spacing w:line="360" w:lineRule="auto"/>
        <w:ind w:left="720"/>
        <w:rPr>
          <w:rFonts w:asciiTheme="majorBidi" w:hAnsiTheme="majorBidi" w:cstheme="majorBidi"/>
        </w:rPr>
      </w:pPr>
      <w:r w:rsidRPr="005805A4">
        <w:rPr>
          <w:rFonts w:asciiTheme="majorBidi" w:hAnsiTheme="majorBidi" w:cstheme="majorBidi"/>
        </w:rPr>
        <w:t xml:space="preserve">Citing Aristotle’s </w:t>
      </w:r>
      <w:r w:rsidRPr="005805A4">
        <w:rPr>
          <w:rFonts w:asciiTheme="majorBidi" w:hAnsiTheme="majorBidi" w:cstheme="majorBidi"/>
          <w:i/>
          <w:iCs/>
        </w:rPr>
        <w:t>De anima</w:t>
      </w:r>
      <w:r w:rsidRPr="005805A4">
        <w:rPr>
          <w:rFonts w:asciiTheme="majorBidi" w:hAnsiTheme="majorBidi" w:cstheme="majorBidi"/>
        </w:rPr>
        <w:t xml:space="preserve"> III, 10, Thomas argues in </w:t>
      </w:r>
      <w:r w:rsidRPr="005805A4">
        <w:rPr>
          <w:rFonts w:asciiTheme="majorBidi" w:hAnsiTheme="majorBidi" w:cstheme="majorBidi"/>
          <w:i/>
          <w:iCs/>
        </w:rPr>
        <w:t xml:space="preserve">De </w:t>
      </w:r>
      <w:proofErr w:type="spellStart"/>
      <w:r w:rsidRPr="005805A4">
        <w:rPr>
          <w:rFonts w:asciiTheme="majorBidi" w:hAnsiTheme="majorBidi" w:cstheme="majorBidi"/>
          <w:i/>
          <w:iCs/>
        </w:rPr>
        <w:t>veritate</w:t>
      </w:r>
      <w:proofErr w:type="spellEnd"/>
      <w:r w:rsidRPr="005805A4">
        <w:rPr>
          <w:rFonts w:asciiTheme="majorBidi" w:hAnsiTheme="majorBidi" w:cstheme="majorBidi"/>
        </w:rPr>
        <w:t xml:space="preserve"> that the apprehended good moves the appetite and that the will, therefore, is a passive power.</w:t>
      </w:r>
      <w:r w:rsidRPr="005805A4">
        <w:rPr>
          <w:rStyle w:val="FootnoteReference"/>
          <w:rFonts w:asciiTheme="majorBidi" w:hAnsiTheme="majorBidi" w:cstheme="majorBidi"/>
        </w:rPr>
        <w:footnoteReference w:id="596"/>
      </w:r>
      <w:r w:rsidRPr="005805A4">
        <w:rPr>
          <w:rFonts w:asciiTheme="majorBidi" w:hAnsiTheme="majorBidi" w:cstheme="majorBidi"/>
        </w:rPr>
        <w:t xml:space="preserve"> Thus, only </w:t>
      </w:r>
      <w:r w:rsidRPr="005805A4">
        <w:rPr>
          <w:rFonts w:asciiTheme="majorBidi" w:hAnsiTheme="majorBidi" w:cstheme="majorBidi"/>
        </w:rPr>
        <w:lastRenderedPageBreak/>
        <w:t>knowledge of an end moves the will and an end, therefore, is an object, presented by the reason, moving the will. Thomas concludes that the reason moves in the manner of an end. If then the end is the cause of the efficient cause, then the will only moves at the command of reason.</w:t>
      </w:r>
      <w:r w:rsidRPr="005805A4">
        <w:rPr>
          <w:rStyle w:val="FootnoteReference"/>
          <w:rFonts w:asciiTheme="majorBidi" w:hAnsiTheme="majorBidi" w:cstheme="majorBidi"/>
        </w:rPr>
        <w:footnoteReference w:id="597"/>
      </w:r>
    </w:p>
    <w:p w14:paraId="0E25C684" w14:textId="77777777" w:rsidR="00C43CAF" w:rsidRPr="005805A4" w:rsidRDefault="00C43CAF" w:rsidP="00C41051">
      <w:pPr>
        <w:spacing w:line="360" w:lineRule="auto"/>
        <w:ind w:left="90"/>
        <w:rPr>
          <w:rFonts w:asciiTheme="majorBidi" w:hAnsiTheme="majorBidi" w:cstheme="majorBidi"/>
        </w:rPr>
      </w:pPr>
    </w:p>
    <w:p w14:paraId="5200A411" w14:textId="5829C83C" w:rsidR="00247766" w:rsidRPr="005805A4" w:rsidRDefault="00527301" w:rsidP="00C57790">
      <w:pPr>
        <w:spacing w:line="480" w:lineRule="auto"/>
        <w:rPr>
          <w:rFonts w:asciiTheme="majorBidi" w:hAnsiTheme="majorBidi" w:cstheme="majorBidi"/>
        </w:rPr>
      </w:pPr>
      <w:r w:rsidRPr="005805A4">
        <w:rPr>
          <w:rFonts w:asciiTheme="majorBidi" w:hAnsiTheme="majorBidi" w:cstheme="majorBidi"/>
        </w:rPr>
        <w:t xml:space="preserve">Keenan's </w:t>
      </w:r>
      <w:r w:rsidR="00247766" w:rsidRPr="005805A4">
        <w:rPr>
          <w:rFonts w:asciiTheme="majorBidi" w:hAnsiTheme="majorBidi" w:cstheme="majorBidi"/>
        </w:rPr>
        <w:t xml:space="preserve">position rests, as </w:t>
      </w:r>
      <w:r w:rsidR="00C57790">
        <w:rPr>
          <w:rFonts w:asciiTheme="majorBidi" w:hAnsiTheme="majorBidi" w:cstheme="majorBidi"/>
        </w:rPr>
        <w:t>Hibbs</w:t>
      </w:r>
      <w:r w:rsidR="00247766" w:rsidRPr="005805A4">
        <w:rPr>
          <w:rFonts w:asciiTheme="majorBidi" w:hAnsiTheme="majorBidi" w:cstheme="majorBidi"/>
        </w:rPr>
        <w:t xml:space="preserve"> says, on the "thesis that Thomas develops in the </w:t>
      </w:r>
      <w:r w:rsidR="00247766" w:rsidRPr="005805A4">
        <w:rPr>
          <w:rFonts w:asciiTheme="majorBidi" w:hAnsiTheme="majorBidi" w:cstheme="majorBidi"/>
          <w:i/>
          <w:iCs/>
        </w:rPr>
        <w:t xml:space="preserve">Summa </w:t>
      </w:r>
      <w:proofErr w:type="spellStart"/>
      <w:r w:rsidR="00247766" w:rsidRPr="005805A4">
        <w:rPr>
          <w:rFonts w:asciiTheme="majorBidi" w:hAnsiTheme="majorBidi" w:cstheme="majorBidi"/>
          <w:i/>
          <w:iCs/>
        </w:rPr>
        <w:t>theologiae</w:t>
      </w:r>
      <w:proofErr w:type="spellEnd"/>
      <w:r w:rsidR="00247766" w:rsidRPr="005805A4">
        <w:rPr>
          <w:rFonts w:asciiTheme="majorBidi" w:hAnsiTheme="majorBidi" w:cstheme="majorBidi"/>
        </w:rPr>
        <w:t xml:space="preserve"> a doctrine of the autonomy of the will, based on the distinction between the orders of specification and exercise."</w:t>
      </w:r>
      <w:r w:rsidR="00247766" w:rsidRPr="005805A4">
        <w:rPr>
          <w:rStyle w:val="FootnoteReference"/>
          <w:rFonts w:asciiTheme="majorBidi" w:hAnsiTheme="majorBidi" w:cstheme="majorBidi"/>
        </w:rPr>
        <w:footnoteReference w:id="598"/>
      </w:r>
      <w:r w:rsidR="00247766" w:rsidRPr="005805A4">
        <w:rPr>
          <w:rFonts w:asciiTheme="majorBidi" w:hAnsiTheme="majorBidi" w:cstheme="majorBidi"/>
        </w:rPr>
        <w:t xml:space="preserve"> Although Aquinas does not explicitly make this distinction</w:t>
      </w:r>
      <w:r w:rsidR="006C3475" w:rsidRPr="005805A4">
        <w:rPr>
          <w:rFonts w:asciiTheme="majorBidi" w:hAnsiTheme="majorBidi" w:cstheme="majorBidi"/>
        </w:rPr>
        <w:t xml:space="preserve"> in the </w:t>
      </w:r>
      <w:r w:rsidR="006C3475" w:rsidRPr="005805A4">
        <w:rPr>
          <w:rFonts w:asciiTheme="majorBidi" w:hAnsiTheme="majorBidi" w:cstheme="majorBidi"/>
          <w:i/>
          <w:iCs/>
        </w:rPr>
        <w:t xml:space="preserve">De </w:t>
      </w:r>
      <w:proofErr w:type="spellStart"/>
      <w:r w:rsidR="006C3475" w:rsidRPr="005805A4">
        <w:rPr>
          <w:rFonts w:asciiTheme="majorBidi" w:hAnsiTheme="majorBidi" w:cstheme="majorBidi"/>
          <w:i/>
          <w:iCs/>
        </w:rPr>
        <w:t>Veritate</w:t>
      </w:r>
      <w:proofErr w:type="spellEnd"/>
      <w:r w:rsidR="00A3343D" w:rsidRPr="005805A4">
        <w:rPr>
          <w:rFonts w:asciiTheme="majorBidi" w:hAnsiTheme="majorBidi" w:cstheme="majorBidi"/>
        </w:rPr>
        <w:t xml:space="preserve">, he comes close to doing so and even in the text </w:t>
      </w:r>
      <w:proofErr w:type="spellStart"/>
      <w:r w:rsidR="00A3343D" w:rsidRPr="005805A4">
        <w:rPr>
          <w:rFonts w:asciiTheme="majorBidi" w:hAnsiTheme="majorBidi" w:cstheme="majorBidi"/>
        </w:rPr>
        <w:t>refering</w:t>
      </w:r>
      <w:proofErr w:type="spellEnd"/>
      <w:r w:rsidR="00A3343D" w:rsidRPr="005805A4">
        <w:rPr>
          <w:rFonts w:asciiTheme="majorBidi" w:hAnsiTheme="majorBidi" w:cstheme="majorBidi"/>
        </w:rPr>
        <w:t xml:space="preserve"> to </w:t>
      </w:r>
      <w:r w:rsidR="001644A3" w:rsidRPr="005805A4">
        <w:rPr>
          <w:rFonts w:asciiTheme="majorBidi" w:hAnsiTheme="majorBidi" w:cstheme="majorBidi"/>
          <w:i/>
          <w:iCs/>
        </w:rPr>
        <w:t>De A</w:t>
      </w:r>
      <w:r w:rsidR="00A3343D" w:rsidRPr="005805A4">
        <w:rPr>
          <w:rFonts w:asciiTheme="majorBidi" w:hAnsiTheme="majorBidi" w:cstheme="majorBidi"/>
          <w:i/>
          <w:iCs/>
        </w:rPr>
        <w:t xml:space="preserve">nima, </w:t>
      </w:r>
      <w:r w:rsidR="00A3343D" w:rsidRPr="005805A4">
        <w:rPr>
          <w:rFonts w:asciiTheme="majorBidi" w:hAnsiTheme="majorBidi" w:cstheme="majorBidi"/>
        </w:rPr>
        <w:t xml:space="preserve">he speaks of the will acting in one way and the intellect in another (just as </w:t>
      </w:r>
      <w:r w:rsidR="006C3475" w:rsidRPr="005805A4">
        <w:rPr>
          <w:rFonts w:asciiTheme="majorBidi" w:hAnsiTheme="majorBidi" w:cstheme="majorBidi"/>
        </w:rPr>
        <w:t>he says in other places that</w:t>
      </w:r>
      <w:r w:rsidR="00A3343D" w:rsidRPr="005805A4">
        <w:rPr>
          <w:rFonts w:asciiTheme="majorBidi" w:hAnsiTheme="majorBidi" w:cstheme="majorBidi"/>
        </w:rPr>
        <w:t xml:space="preserve"> the intellect </w:t>
      </w:r>
      <w:r w:rsidR="006C3475" w:rsidRPr="005805A4">
        <w:rPr>
          <w:rFonts w:asciiTheme="majorBidi" w:hAnsiTheme="majorBidi" w:cstheme="majorBidi"/>
        </w:rPr>
        <w:t>has</w:t>
      </w:r>
      <w:r w:rsidR="00A3343D" w:rsidRPr="005805A4">
        <w:rPr>
          <w:rFonts w:asciiTheme="majorBidi" w:hAnsiTheme="majorBidi" w:cstheme="majorBidi"/>
        </w:rPr>
        <w:t xml:space="preserve"> priority on the level of specification and the will on the level of exercise). </w:t>
      </w:r>
      <w:r w:rsidR="001644A3" w:rsidRPr="005805A4">
        <w:rPr>
          <w:rFonts w:asciiTheme="majorBidi" w:hAnsiTheme="majorBidi" w:cstheme="majorBidi"/>
        </w:rPr>
        <w:t>We read in question fourteen</w:t>
      </w:r>
      <w:r w:rsidR="00A3343D" w:rsidRPr="005805A4">
        <w:rPr>
          <w:rFonts w:asciiTheme="majorBidi" w:hAnsiTheme="majorBidi" w:cstheme="majorBidi"/>
        </w:rPr>
        <w:t>:</w:t>
      </w:r>
    </w:p>
    <w:p w14:paraId="7DA2F537" w14:textId="77777777" w:rsidR="00247766" w:rsidRPr="005805A4" w:rsidRDefault="00247766" w:rsidP="00247766">
      <w:pPr>
        <w:spacing w:line="480" w:lineRule="auto"/>
        <w:rPr>
          <w:rFonts w:asciiTheme="majorBidi" w:hAnsiTheme="majorBidi" w:cstheme="majorBidi"/>
        </w:rPr>
      </w:pPr>
    </w:p>
    <w:p w14:paraId="6FA64566" w14:textId="77777777" w:rsidR="00247766" w:rsidRPr="005805A4" w:rsidRDefault="00247766" w:rsidP="00FE696D">
      <w:pPr>
        <w:spacing w:line="360" w:lineRule="auto"/>
        <w:ind w:left="720"/>
        <w:rPr>
          <w:rFonts w:asciiTheme="majorBidi" w:hAnsiTheme="majorBidi" w:cstheme="majorBidi"/>
        </w:rPr>
      </w:pPr>
      <w:r w:rsidRPr="005805A4">
        <w:rPr>
          <w:rFonts w:asciiTheme="majorBidi" w:hAnsiTheme="majorBidi" w:cstheme="majorBidi"/>
        </w:rPr>
        <w:t xml:space="preserve">The will and the intellect precede each other in different ways. The intellect precedes the will by way of receptivity because if something is to move the will, it is necessary that it first be received in the intellect, as is clear in the third book of </w:t>
      </w:r>
      <w:r w:rsidRPr="005805A4">
        <w:rPr>
          <w:rFonts w:asciiTheme="majorBidi" w:hAnsiTheme="majorBidi" w:cstheme="majorBidi"/>
          <w:i/>
          <w:iCs/>
        </w:rPr>
        <w:t xml:space="preserve">On the Soul. </w:t>
      </w:r>
      <w:r w:rsidRPr="005805A4">
        <w:rPr>
          <w:rFonts w:asciiTheme="majorBidi" w:hAnsiTheme="majorBidi" w:cstheme="majorBidi"/>
        </w:rPr>
        <w:t xml:space="preserve">But in moving or acting the will is prior because every action or motion is from the intention one has for the good. </w:t>
      </w:r>
      <w:r w:rsidRPr="005805A4">
        <w:rPr>
          <w:rStyle w:val="FootnoteReference"/>
          <w:rFonts w:asciiTheme="majorBidi" w:hAnsiTheme="majorBidi" w:cstheme="majorBidi"/>
        </w:rPr>
        <w:footnoteReference w:id="599"/>
      </w:r>
    </w:p>
    <w:p w14:paraId="677210DA" w14:textId="77777777" w:rsidR="002E3300" w:rsidRPr="005805A4" w:rsidRDefault="002E3300" w:rsidP="00247766">
      <w:pPr>
        <w:spacing w:line="480" w:lineRule="auto"/>
        <w:ind w:left="720"/>
        <w:rPr>
          <w:rFonts w:asciiTheme="majorBidi" w:hAnsiTheme="majorBidi" w:cstheme="majorBidi"/>
        </w:rPr>
      </w:pPr>
    </w:p>
    <w:p w14:paraId="3FA5FFCE" w14:textId="70804412" w:rsidR="00806A11" w:rsidRPr="005805A4" w:rsidRDefault="00483693" w:rsidP="00483693">
      <w:pPr>
        <w:spacing w:line="480" w:lineRule="auto"/>
        <w:rPr>
          <w:rFonts w:asciiTheme="majorBidi" w:hAnsiTheme="majorBidi" w:cstheme="majorBidi"/>
        </w:rPr>
      </w:pPr>
      <w:r w:rsidRPr="005805A4">
        <w:rPr>
          <w:rFonts w:asciiTheme="majorBidi" w:hAnsiTheme="majorBidi" w:cstheme="majorBidi"/>
        </w:rPr>
        <w:t>If the will is prior in moving or acting, it seems t</w:t>
      </w:r>
      <w:r w:rsidR="00745F26" w:rsidRPr="005805A4">
        <w:rPr>
          <w:rFonts w:asciiTheme="majorBidi" w:hAnsiTheme="majorBidi" w:cstheme="majorBidi"/>
        </w:rPr>
        <w:t xml:space="preserve">he </w:t>
      </w:r>
      <w:r w:rsidR="00EE43D7" w:rsidRPr="005805A4">
        <w:rPr>
          <w:rFonts w:asciiTheme="majorBidi" w:hAnsiTheme="majorBidi" w:cstheme="majorBidi"/>
        </w:rPr>
        <w:t>will</w:t>
      </w:r>
      <w:r w:rsidR="00745F26" w:rsidRPr="005805A4">
        <w:rPr>
          <w:rFonts w:asciiTheme="majorBidi" w:hAnsiTheme="majorBidi" w:cstheme="majorBidi"/>
        </w:rPr>
        <w:t xml:space="preserve"> must </w:t>
      </w:r>
      <w:r w:rsidR="002E3300" w:rsidRPr="005805A4">
        <w:rPr>
          <w:rFonts w:asciiTheme="majorBidi" w:hAnsiTheme="majorBidi" w:cstheme="majorBidi"/>
        </w:rPr>
        <w:t xml:space="preserve">at least </w:t>
      </w:r>
      <w:r w:rsidR="00FE696D" w:rsidRPr="005805A4">
        <w:rPr>
          <w:rFonts w:asciiTheme="majorBidi" w:hAnsiTheme="majorBidi" w:cstheme="majorBidi"/>
        </w:rPr>
        <w:t xml:space="preserve">be </w:t>
      </w:r>
      <w:r w:rsidR="002E3300" w:rsidRPr="005805A4">
        <w:rPr>
          <w:rFonts w:asciiTheme="majorBidi" w:hAnsiTheme="majorBidi" w:cstheme="majorBidi"/>
        </w:rPr>
        <w:t xml:space="preserve">able to move the intellect </w:t>
      </w:r>
      <w:r w:rsidRPr="005805A4">
        <w:rPr>
          <w:rFonts w:asciiTheme="majorBidi" w:hAnsiTheme="majorBidi" w:cstheme="majorBidi"/>
        </w:rPr>
        <w:t>when</w:t>
      </w:r>
      <w:r w:rsidR="002E3300" w:rsidRPr="005805A4">
        <w:rPr>
          <w:rFonts w:asciiTheme="majorBidi" w:hAnsiTheme="majorBidi" w:cstheme="majorBidi"/>
        </w:rPr>
        <w:t xml:space="preserve"> one is in the realm of the practical (which begins with intention even if intention is not a </w:t>
      </w:r>
      <w:r w:rsidR="002E3300" w:rsidRPr="005805A4">
        <w:rPr>
          <w:rFonts w:asciiTheme="majorBidi" w:hAnsiTheme="majorBidi" w:cstheme="majorBidi"/>
        </w:rPr>
        <w:lastRenderedPageBreak/>
        <w:t>fully practical act).</w:t>
      </w:r>
      <w:r w:rsidR="002E3300" w:rsidRPr="005805A4">
        <w:rPr>
          <w:rStyle w:val="FootnoteReference"/>
          <w:rFonts w:asciiTheme="majorBidi" w:hAnsiTheme="majorBidi" w:cstheme="majorBidi"/>
        </w:rPr>
        <w:footnoteReference w:id="600"/>
      </w:r>
      <w:r w:rsidR="002E3300" w:rsidRPr="005805A4">
        <w:rPr>
          <w:rFonts w:asciiTheme="majorBidi" w:hAnsiTheme="majorBidi" w:cstheme="majorBidi"/>
        </w:rPr>
        <w:t xml:space="preserve"> </w:t>
      </w:r>
      <w:r w:rsidR="00806A11" w:rsidRPr="005805A4">
        <w:rPr>
          <w:rFonts w:asciiTheme="majorBidi" w:hAnsiTheme="majorBidi" w:cstheme="majorBidi"/>
        </w:rPr>
        <w:t>As Thomas explains in I-II, q. 58, although reason apprehending the end precedes the appetite for the end, "the appetite for the end precedes discursive reasoning (</w:t>
      </w:r>
      <w:proofErr w:type="spellStart"/>
      <w:r w:rsidR="00806A11" w:rsidRPr="005805A4">
        <w:rPr>
          <w:rFonts w:asciiTheme="majorBidi" w:hAnsiTheme="majorBidi" w:cstheme="majorBidi"/>
          <w:i/>
          <w:iCs/>
        </w:rPr>
        <w:t>rationem</w:t>
      </w:r>
      <w:proofErr w:type="spellEnd"/>
      <w:r w:rsidR="00806A11" w:rsidRPr="005805A4">
        <w:rPr>
          <w:rFonts w:asciiTheme="majorBidi" w:hAnsiTheme="majorBidi" w:cstheme="majorBidi"/>
          <w:i/>
          <w:iCs/>
        </w:rPr>
        <w:t xml:space="preserve"> </w:t>
      </w:r>
      <w:proofErr w:type="spellStart"/>
      <w:r w:rsidR="00806A11" w:rsidRPr="005805A4">
        <w:rPr>
          <w:rFonts w:asciiTheme="majorBidi" w:hAnsiTheme="majorBidi" w:cstheme="majorBidi"/>
          <w:i/>
          <w:iCs/>
        </w:rPr>
        <w:t>ratiocinantem</w:t>
      </w:r>
      <w:proofErr w:type="spellEnd"/>
      <w:r w:rsidR="00806A11" w:rsidRPr="005805A4">
        <w:rPr>
          <w:rFonts w:asciiTheme="majorBidi" w:hAnsiTheme="majorBidi" w:cstheme="majorBidi"/>
        </w:rPr>
        <w:t>) in regard to the choosing of means, which pertains to prudence."</w:t>
      </w:r>
      <w:r w:rsidR="00806A11" w:rsidRPr="005805A4">
        <w:rPr>
          <w:rFonts w:asciiTheme="majorBidi" w:hAnsiTheme="majorBidi" w:cstheme="majorBidi"/>
          <w:vertAlign w:val="superscript"/>
        </w:rPr>
        <w:footnoteReference w:id="601"/>
      </w:r>
    </w:p>
    <w:p w14:paraId="1DFD7C86" w14:textId="62279C0B" w:rsidR="002E3300" w:rsidRPr="005805A4" w:rsidRDefault="00AE53CC" w:rsidP="00926366">
      <w:pPr>
        <w:spacing w:line="480" w:lineRule="auto"/>
        <w:rPr>
          <w:rFonts w:asciiTheme="majorBidi" w:hAnsiTheme="majorBidi" w:cstheme="majorBidi"/>
          <w:i/>
          <w:iCs/>
        </w:rPr>
      </w:pPr>
      <w:r w:rsidRPr="005805A4">
        <w:rPr>
          <w:rFonts w:asciiTheme="majorBidi" w:hAnsiTheme="majorBidi" w:cstheme="majorBidi"/>
        </w:rPr>
        <w:tab/>
      </w:r>
      <w:r w:rsidR="002E3300" w:rsidRPr="005805A4">
        <w:rPr>
          <w:rFonts w:asciiTheme="majorBidi" w:hAnsiTheme="majorBidi" w:cstheme="majorBidi"/>
        </w:rPr>
        <w:t xml:space="preserve">Thomas does not stop there, though. He goes on to insist that the "will moves </w:t>
      </w:r>
      <w:r w:rsidR="002E3300" w:rsidRPr="005805A4">
        <w:rPr>
          <w:rFonts w:asciiTheme="majorBidi" w:hAnsiTheme="majorBidi" w:cstheme="majorBidi"/>
          <w:i/>
          <w:iCs/>
        </w:rPr>
        <w:t xml:space="preserve">all </w:t>
      </w:r>
      <w:r w:rsidR="002E3300" w:rsidRPr="005805A4">
        <w:rPr>
          <w:rFonts w:asciiTheme="majorBidi" w:hAnsiTheme="majorBidi" w:cstheme="majorBidi"/>
        </w:rPr>
        <w:t>the powers of the soul</w:t>
      </w:r>
      <w:r w:rsidR="004150F4" w:rsidRPr="005805A4">
        <w:rPr>
          <w:rFonts w:asciiTheme="majorBidi" w:hAnsiTheme="majorBidi" w:cstheme="majorBidi"/>
        </w:rPr>
        <w:t>.</w:t>
      </w:r>
      <w:r w:rsidR="002E3300" w:rsidRPr="005805A4">
        <w:rPr>
          <w:rFonts w:asciiTheme="majorBidi" w:hAnsiTheme="majorBidi" w:cstheme="majorBidi"/>
        </w:rPr>
        <w:t>"</w:t>
      </w:r>
      <w:r w:rsidR="002E3300" w:rsidRPr="005805A4">
        <w:rPr>
          <w:rStyle w:val="FootnoteReference"/>
          <w:rFonts w:asciiTheme="majorBidi" w:hAnsiTheme="majorBidi" w:cstheme="majorBidi"/>
        </w:rPr>
        <w:footnoteReference w:id="602"/>
      </w:r>
      <w:r w:rsidR="002E3300" w:rsidRPr="005805A4">
        <w:rPr>
          <w:rFonts w:asciiTheme="majorBidi" w:hAnsiTheme="majorBidi" w:cstheme="majorBidi"/>
        </w:rPr>
        <w:t xml:space="preserve"> </w:t>
      </w:r>
      <w:r w:rsidR="004150F4" w:rsidRPr="005805A4">
        <w:rPr>
          <w:rFonts w:asciiTheme="majorBidi" w:hAnsiTheme="majorBidi" w:cstheme="majorBidi"/>
        </w:rPr>
        <w:t>As a power, it is even</w:t>
      </w:r>
      <w:r w:rsidR="002E3300" w:rsidRPr="005805A4">
        <w:rPr>
          <w:rFonts w:asciiTheme="majorBidi" w:hAnsiTheme="majorBidi" w:cstheme="majorBidi"/>
        </w:rPr>
        <w:t xml:space="preserve"> able to move </w:t>
      </w:r>
      <w:r w:rsidR="004150F4" w:rsidRPr="005805A4">
        <w:rPr>
          <w:rFonts w:asciiTheme="majorBidi" w:hAnsiTheme="majorBidi" w:cstheme="majorBidi"/>
        </w:rPr>
        <w:t>itself. I</w:t>
      </w:r>
      <w:r w:rsidR="002E3300" w:rsidRPr="005805A4">
        <w:rPr>
          <w:rFonts w:asciiTheme="majorBidi" w:hAnsiTheme="majorBidi" w:cstheme="majorBidi"/>
        </w:rPr>
        <w:t xml:space="preserve">n the sixth article of the same question, Aquinas had spoken of the will as "flexible" in that it could be directed towards evil. The reason he </w:t>
      </w:r>
      <w:r w:rsidR="00FE696D" w:rsidRPr="005805A4">
        <w:rPr>
          <w:rFonts w:asciiTheme="majorBidi" w:hAnsiTheme="majorBidi" w:cstheme="majorBidi"/>
        </w:rPr>
        <w:t>gave</w:t>
      </w:r>
      <w:r w:rsidR="002E3300" w:rsidRPr="005805A4">
        <w:rPr>
          <w:rFonts w:asciiTheme="majorBidi" w:hAnsiTheme="majorBidi" w:cstheme="majorBidi"/>
        </w:rPr>
        <w:t xml:space="preserve"> is not that it is moved by the intellect to do evil, but rather that it is made </w:t>
      </w:r>
      <w:r w:rsidR="002E3300" w:rsidRPr="005805A4">
        <w:rPr>
          <w:rFonts w:asciiTheme="majorBidi" w:hAnsiTheme="majorBidi" w:cstheme="majorBidi"/>
          <w:i/>
          <w:iCs/>
        </w:rPr>
        <w:t xml:space="preserve">de nihilo </w:t>
      </w:r>
      <w:r w:rsidR="002E3300" w:rsidRPr="005805A4">
        <w:rPr>
          <w:rFonts w:asciiTheme="majorBidi" w:hAnsiTheme="majorBidi" w:cstheme="majorBidi"/>
        </w:rPr>
        <w:t>and is thus able to return to nothingness by turning away from God.</w:t>
      </w:r>
      <w:r w:rsidR="002E3300" w:rsidRPr="005805A4">
        <w:rPr>
          <w:rStyle w:val="FootnoteReference"/>
          <w:rFonts w:asciiTheme="majorBidi" w:hAnsiTheme="majorBidi" w:cstheme="majorBidi"/>
        </w:rPr>
        <w:footnoteReference w:id="603"/>
      </w:r>
      <w:r w:rsidR="00E22436" w:rsidRPr="005805A4">
        <w:rPr>
          <w:rFonts w:asciiTheme="majorBidi" w:hAnsiTheme="majorBidi" w:cstheme="majorBidi"/>
        </w:rPr>
        <w:t xml:space="preserve"> Aquinas</w:t>
      </w:r>
      <w:r w:rsidR="00C23449" w:rsidRPr="005805A4">
        <w:rPr>
          <w:rFonts w:asciiTheme="majorBidi" w:hAnsiTheme="majorBidi" w:cstheme="majorBidi"/>
        </w:rPr>
        <w:t>'</w:t>
      </w:r>
      <w:r w:rsidR="00E22436" w:rsidRPr="005805A4">
        <w:rPr>
          <w:rFonts w:asciiTheme="majorBidi" w:hAnsiTheme="majorBidi" w:cstheme="majorBidi"/>
        </w:rPr>
        <w:t xml:space="preserve"> intention is not, presumably, </w:t>
      </w:r>
      <w:r w:rsidR="002E3300" w:rsidRPr="005805A4">
        <w:rPr>
          <w:rFonts w:asciiTheme="majorBidi" w:hAnsiTheme="majorBidi" w:cstheme="majorBidi"/>
        </w:rPr>
        <w:t xml:space="preserve">to repudiate the teaching that the intellect acts </w:t>
      </w:r>
      <w:r w:rsidR="00031858" w:rsidRPr="005805A4">
        <w:rPr>
          <w:rFonts w:asciiTheme="majorBidi" w:hAnsiTheme="majorBidi" w:cstheme="majorBidi"/>
          <w:i/>
          <w:iCs/>
        </w:rPr>
        <w:t xml:space="preserve">per </w:t>
      </w:r>
      <w:proofErr w:type="spellStart"/>
      <w:r w:rsidR="00031858" w:rsidRPr="005805A4">
        <w:rPr>
          <w:rFonts w:asciiTheme="majorBidi" w:hAnsiTheme="majorBidi" w:cstheme="majorBidi"/>
          <w:i/>
          <w:iCs/>
        </w:rPr>
        <w:t>modum</w:t>
      </w:r>
      <w:proofErr w:type="spellEnd"/>
      <w:r w:rsidR="00031858" w:rsidRPr="005805A4">
        <w:rPr>
          <w:rFonts w:asciiTheme="majorBidi" w:hAnsiTheme="majorBidi" w:cstheme="majorBidi"/>
          <w:i/>
          <w:iCs/>
        </w:rPr>
        <w:t xml:space="preserve"> </w:t>
      </w:r>
      <w:proofErr w:type="spellStart"/>
      <w:r w:rsidR="0087142A" w:rsidRPr="005805A4">
        <w:rPr>
          <w:rFonts w:asciiTheme="majorBidi" w:hAnsiTheme="majorBidi" w:cstheme="majorBidi"/>
          <w:i/>
          <w:iCs/>
        </w:rPr>
        <w:t>finis</w:t>
      </w:r>
      <w:proofErr w:type="spellEnd"/>
      <w:r w:rsidR="00031858" w:rsidRPr="005805A4">
        <w:rPr>
          <w:rFonts w:asciiTheme="majorBidi" w:hAnsiTheme="majorBidi" w:cstheme="majorBidi"/>
          <w:i/>
          <w:iCs/>
        </w:rPr>
        <w:t>,</w:t>
      </w:r>
      <w:r w:rsidR="00031858" w:rsidRPr="005805A4">
        <w:rPr>
          <w:rFonts w:asciiTheme="majorBidi" w:hAnsiTheme="majorBidi" w:cstheme="majorBidi"/>
          <w:i/>
          <w:iCs/>
          <w:vertAlign w:val="superscript"/>
        </w:rPr>
        <w:footnoteReference w:id="604"/>
      </w:r>
      <w:r w:rsidR="00031858" w:rsidRPr="005805A4">
        <w:rPr>
          <w:rFonts w:asciiTheme="majorBidi" w:hAnsiTheme="majorBidi" w:cstheme="majorBidi"/>
          <w:i/>
          <w:iCs/>
        </w:rPr>
        <w:t xml:space="preserve"> </w:t>
      </w:r>
      <w:r w:rsidR="005C3F85" w:rsidRPr="005805A4">
        <w:rPr>
          <w:rFonts w:asciiTheme="majorBidi" w:hAnsiTheme="majorBidi" w:cstheme="majorBidi"/>
        </w:rPr>
        <w:t xml:space="preserve">or </w:t>
      </w:r>
      <w:r w:rsidR="007B61E9" w:rsidRPr="005805A4">
        <w:rPr>
          <w:rFonts w:asciiTheme="majorBidi" w:hAnsiTheme="majorBidi" w:cstheme="majorBidi"/>
        </w:rPr>
        <w:t>that one must apprehend the goodness of any given action intellectually (even if the goodness is only apparent)</w:t>
      </w:r>
      <w:r w:rsidR="00C23449" w:rsidRPr="005805A4">
        <w:rPr>
          <w:rFonts w:asciiTheme="majorBidi" w:hAnsiTheme="majorBidi" w:cstheme="majorBidi"/>
        </w:rPr>
        <w:t xml:space="preserve"> for the will </w:t>
      </w:r>
      <w:r w:rsidR="00926366" w:rsidRPr="005805A4">
        <w:rPr>
          <w:rFonts w:asciiTheme="majorBidi" w:hAnsiTheme="majorBidi" w:cstheme="majorBidi"/>
          <w:i/>
          <w:iCs/>
        </w:rPr>
        <w:t xml:space="preserve">qua </w:t>
      </w:r>
      <w:r w:rsidR="007F39FC" w:rsidRPr="005805A4">
        <w:rPr>
          <w:rFonts w:asciiTheme="majorBidi" w:hAnsiTheme="majorBidi" w:cstheme="majorBidi"/>
        </w:rPr>
        <w:t xml:space="preserve">rational appetite </w:t>
      </w:r>
      <w:r w:rsidR="00926366" w:rsidRPr="005805A4">
        <w:rPr>
          <w:rFonts w:asciiTheme="majorBidi" w:hAnsiTheme="majorBidi" w:cstheme="majorBidi"/>
        </w:rPr>
        <w:t>to go after it</w:t>
      </w:r>
      <w:r w:rsidR="00C23449" w:rsidRPr="005805A4">
        <w:rPr>
          <w:rFonts w:asciiTheme="majorBidi" w:hAnsiTheme="majorBidi" w:cstheme="majorBidi"/>
        </w:rPr>
        <w:t>, but he does seem</w:t>
      </w:r>
      <w:r w:rsidR="002E3300" w:rsidRPr="005805A4">
        <w:rPr>
          <w:rFonts w:asciiTheme="majorBidi" w:hAnsiTheme="majorBidi" w:cstheme="majorBidi"/>
        </w:rPr>
        <w:t xml:space="preserve"> to grant some latitude to the will </w:t>
      </w:r>
      <w:r w:rsidR="00C23449" w:rsidRPr="005805A4">
        <w:rPr>
          <w:rFonts w:asciiTheme="majorBidi" w:hAnsiTheme="majorBidi" w:cstheme="majorBidi"/>
        </w:rPr>
        <w:t>by speaking of its ability to</w:t>
      </w:r>
      <w:r w:rsidR="002E3300" w:rsidRPr="005805A4">
        <w:rPr>
          <w:rFonts w:asciiTheme="majorBidi" w:hAnsiTheme="majorBidi" w:cstheme="majorBidi"/>
        </w:rPr>
        <w:t xml:space="preserve"> </w:t>
      </w:r>
      <w:r w:rsidR="004150F4" w:rsidRPr="005805A4">
        <w:rPr>
          <w:rFonts w:asciiTheme="majorBidi" w:hAnsiTheme="majorBidi" w:cstheme="majorBidi"/>
        </w:rPr>
        <w:t>'flex'</w:t>
      </w:r>
      <w:r w:rsidR="002E3300" w:rsidRPr="005805A4">
        <w:rPr>
          <w:rFonts w:asciiTheme="majorBidi" w:hAnsiTheme="majorBidi" w:cstheme="majorBidi"/>
        </w:rPr>
        <w:t xml:space="preserve"> it</w:t>
      </w:r>
      <w:r w:rsidR="00C23449" w:rsidRPr="005805A4">
        <w:rPr>
          <w:rFonts w:asciiTheme="majorBidi" w:hAnsiTheme="majorBidi" w:cstheme="majorBidi"/>
        </w:rPr>
        <w:t>self in some way</w:t>
      </w:r>
      <w:r w:rsidR="002E3300" w:rsidRPr="005805A4">
        <w:rPr>
          <w:rFonts w:asciiTheme="majorBidi" w:hAnsiTheme="majorBidi" w:cstheme="majorBidi"/>
        </w:rPr>
        <w:t xml:space="preserve">. Finally, he even rules out the </w:t>
      </w:r>
      <w:r w:rsidR="002E3300" w:rsidRPr="005805A4">
        <w:rPr>
          <w:rFonts w:asciiTheme="majorBidi" w:hAnsiTheme="majorBidi" w:cstheme="majorBidi"/>
        </w:rPr>
        <w:lastRenderedPageBreak/>
        <w:t xml:space="preserve">possibility that the will is only able to move the </w:t>
      </w:r>
      <w:r w:rsidR="002E3300" w:rsidRPr="005805A4">
        <w:rPr>
          <w:rFonts w:asciiTheme="majorBidi" w:hAnsiTheme="majorBidi" w:cstheme="majorBidi"/>
          <w:i/>
          <w:iCs/>
        </w:rPr>
        <w:t>practical</w:t>
      </w:r>
      <w:r w:rsidR="002E3300" w:rsidRPr="005805A4">
        <w:rPr>
          <w:rFonts w:asciiTheme="majorBidi" w:hAnsiTheme="majorBidi" w:cstheme="majorBidi"/>
        </w:rPr>
        <w:t xml:space="preserve"> inte</w:t>
      </w:r>
      <w:r w:rsidR="00EE5C0C" w:rsidRPr="005805A4">
        <w:rPr>
          <w:rFonts w:asciiTheme="majorBidi" w:hAnsiTheme="majorBidi" w:cstheme="majorBidi"/>
        </w:rPr>
        <w:t xml:space="preserve">llect </w:t>
      </w:r>
      <w:r w:rsidR="00E22436" w:rsidRPr="005805A4">
        <w:rPr>
          <w:rFonts w:asciiTheme="majorBidi" w:hAnsiTheme="majorBidi" w:cstheme="majorBidi"/>
        </w:rPr>
        <w:t xml:space="preserve">(and not the speculative one) </w:t>
      </w:r>
      <w:r w:rsidR="002E3300" w:rsidRPr="005805A4">
        <w:rPr>
          <w:rFonts w:asciiTheme="majorBidi" w:hAnsiTheme="majorBidi" w:cstheme="majorBidi"/>
        </w:rPr>
        <w:t>by saying:</w:t>
      </w:r>
    </w:p>
    <w:p w14:paraId="231307A3" w14:textId="77777777" w:rsidR="002E3300" w:rsidRPr="005805A4" w:rsidRDefault="002E3300" w:rsidP="002E3300">
      <w:pPr>
        <w:spacing w:line="480" w:lineRule="auto"/>
        <w:rPr>
          <w:rFonts w:asciiTheme="majorBidi" w:hAnsiTheme="majorBidi" w:cstheme="majorBidi"/>
        </w:rPr>
      </w:pPr>
    </w:p>
    <w:p w14:paraId="30BDAE21" w14:textId="6BF6F14E" w:rsidR="002E3300" w:rsidRPr="005805A4" w:rsidRDefault="002E3300" w:rsidP="00E22436">
      <w:pPr>
        <w:spacing w:line="360" w:lineRule="auto"/>
        <w:ind w:left="720"/>
        <w:rPr>
          <w:rFonts w:asciiTheme="majorBidi" w:hAnsiTheme="majorBidi" w:cstheme="majorBidi"/>
        </w:rPr>
      </w:pPr>
      <w:r w:rsidRPr="005805A4">
        <w:rPr>
          <w:rFonts w:asciiTheme="majorBidi" w:hAnsiTheme="majorBidi" w:cstheme="majorBidi"/>
        </w:rPr>
        <w:t xml:space="preserve">When the will moves the other powers </w:t>
      </w:r>
      <w:r w:rsidR="00E22436" w:rsidRPr="005805A4">
        <w:rPr>
          <w:rFonts w:asciiTheme="majorBidi" w:hAnsiTheme="majorBidi" w:cstheme="majorBidi"/>
        </w:rPr>
        <w:t>towards</w:t>
      </w:r>
      <w:r w:rsidRPr="005805A4">
        <w:rPr>
          <w:rFonts w:asciiTheme="majorBidi" w:hAnsiTheme="majorBidi" w:cstheme="majorBidi"/>
        </w:rPr>
        <w:t xml:space="preserve"> their acts, it not only does so in respect of those acts which pertain to the practical intellect but even to those which pertain to the speculative intellect. For, just as a man wills to walk or the do something of that sort, so also he wills to consider and the find out the answer to some question.</w:t>
      </w:r>
      <w:r w:rsidRPr="005805A4">
        <w:rPr>
          <w:rFonts w:asciiTheme="majorBidi" w:hAnsiTheme="majorBidi" w:cstheme="majorBidi"/>
          <w:vertAlign w:val="superscript"/>
        </w:rPr>
        <w:footnoteReference w:id="605"/>
      </w:r>
    </w:p>
    <w:p w14:paraId="6CE267EB" w14:textId="209EE7CA" w:rsidR="002E3300" w:rsidRPr="005805A4" w:rsidRDefault="002E3300" w:rsidP="0069354F">
      <w:pPr>
        <w:spacing w:line="480" w:lineRule="auto"/>
        <w:rPr>
          <w:rFonts w:asciiTheme="majorBidi" w:hAnsiTheme="majorBidi" w:cstheme="majorBidi"/>
        </w:rPr>
      </w:pPr>
    </w:p>
    <w:p w14:paraId="76CCDACF" w14:textId="3899C0D9" w:rsidR="00DD6006" w:rsidRPr="005805A4" w:rsidRDefault="007449C5" w:rsidP="00D24573">
      <w:pPr>
        <w:spacing w:line="480" w:lineRule="auto"/>
        <w:rPr>
          <w:rFonts w:asciiTheme="majorBidi" w:hAnsiTheme="majorBidi" w:cstheme="majorBidi"/>
        </w:rPr>
      </w:pPr>
      <w:r w:rsidRPr="005805A4">
        <w:rPr>
          <w:rFonts w:asciiTheme="majorBidi" w:hAnsiTheme="majorBidi" w:cstheme="majorBidi"/>
        </w:rPr>
        <w:t xml:space="preserve">The will, then, moves even the speculative intellect to do things such as </w:t>
      </w:r>
      <w:r w:rsidR="00FA079C" w:rsidRPr="005805A4">
        <w:rPr>
          <w:rFonts w:asciiTheme="majorBidi" w:hAnsiTheme="majorBidi" w:cstheme="majorBidi"/>
        </w:rPr>
        <w:t xml:space="preserve">deliberating about theoretical truths without reference to practical activity. Does this mean it is strictly autonomous from the intellect even in the </w:t>
      </w:r>
      <w:r w:rsidR="00FA079C" w:rsidRPr="005805A4">
        <w:rPr>
          <w:rFonts w:asciiTheme="majorBidi" w:hAnsiTheme="majorBidi" w:cstheme="majorBidi"/>
          <w:i/>
          <w:iCs/>
        </w:rPr>
        <w:t xml:space="preserve">De </w:t>
      </w:r>
      <w:proofErr w:type="spellStart"/>
      <w:r w:rsidR="00FA079C" w:rsidRPr="005805A4">
        <w:rPr>
          <w:rFonts w:asciiTheme="majorBidi" w:hAnsiTheme="majorBidi" w:cstheme="majorBidi"/>
          <w:i/>
          <w:iCs/>
        </w:rPr>
        <w:t>Veritate</w:t>
      </w:r>
      <w:proofErr w:type="spellEnd"/>
      <w:r w:rsidR="00FA079C" w:rsidRPr="005805A4">
        <w:rPr>
          <w:rFonts w:asciiTheme="majorBidi" w:hAnsiTheme="majorBidi" w:cstheme="majorBidi"/>
        </w:rPr>
        <w:t xml:space="preserve">? </w:t>
      </w:r>
      <w:r w:rsidR="00D24573" w:rsidRPr="005805A4">
        <w:rPr>
          <w:rFonts w:asciiTheme="majorBidi" w:hAnsiTheme="majorBidi" w:cstheme="majorBidi"/>
        </w:rPr>
        <w:t xml:space="preserve">One might think so given that he later says, </w:t>
      </w:r>
      <w:r w:rsidR="00DD6006" w:rsidRPr="005805A4">
        <w:rPr>
          <w:rFonts w:asciiTheme="majorBidi" w:hAnsiTheme="majorBidi" w:cstheme="majorBidi"/>
        </w:rPr>
        <w:t>"however much the reason prefers one thing to another</w:t>
      </w:r>
      <w:r w:rsidR="00D24573" w:rsidRPr="005805A4">
        <w:rPr>
          <w:rFonts w:asciiTheme="majorBidi" w:hAnsiTheme="majorBidi" w:cstheme="majorBidi"/>
        </w:rPr>
        <w:t>, preference is not given to one thing to be done over another thing to be done until the moment that the will is inclined more towards one [of them] than the other: for the will does not necessarily follow the reason."</w:t>
      </w:r>
      <w:r w:rsidR="00D24573" w:rsidRPr="005805A4">
        <w:rPr>
          <w:rStyle w:val="FootnoteReference"/>
          <w:rFonts w:asciiTheme="majorBidi" w:hAnsiTheme="majorBidi" w:cstheme="majorBidi"/>
        </w:rPr>
        <w:footnoteReference w:id="606"/>
      </w:r>
      <w:r w:rsidR="00E22D9A" w:rsidRPr="005805A4">
        <w:rPr>
          <w:rFonts w:asciiTheme="majorBidi" w:hAnsiTheme="majorBidi" w:cstheme="majorBidi"/>
        </w:rPr>
        <w:t xml:space="preserve"> Even at this early date, therefore, the will is given a robust kind of activity. Nevertheless, the very next sentence clarifies that </w:t>
      </w:r>
      <w:r w:rsidR="00D215E7" w:rsidRPr="005805A4">
        <w:rPr>
          <w:rFonts w:asciiTheme="majorBidi" w:hAnsiTheme="majorBidi" w:cstheme="majorBidi"/>
        </w:rPr>
        <w:t xml:space="preserve">it is "proper to the reason" either </w:t>
      </w:r>
      <w:r w:rsidR="004268B0" w:rsidRPr="005805A4">
        <w:rPr>
          <w:rFonts w:asciiTheme="majorBidi" w:hAnsiTheme="majorBidi" w:cstheme="majorBidi"/>
        </w:rPr>
        <w:t xml:space="preserve">to </w:t>
      </w:r>
      <w:r w:rsidR="00D215E7" w:rsidRPr="005805A4">
        <w:rPr>
          <w:rFonts w:asciiTheme="majorBidi" w:hAnsiTheme="majorBidi" w:cstheme="majorBidi"/>
        </w:rPr>
        <w:t>"compare one thing to another, or to prefer [one thing to another]" while adding that such a thing is "found in an act of the will from the impression of reason."</w:t>
      </w:r>
      <w:r w:rsidR="00D215E7" w:rsidRPr="005805A4">
        <w:rPr>
          <w:rStyle w:val="FootnoteReference"/>
          <w:rFonts w:asciiTheme="majorBidi" w:hAnsiTheme="majorBidi" w:cstheme="majorBidi"/>
        </w:rPr>
        <w:footnoteReference w:id="607"/>
      </w:r>
      <w:r w:rsidR="003F2BC8" w:rsidRPr="005805A4">
        <w:rPr>
          <w:rFonts w:asciiTheme="majorBidi" w:hAnsiTheme="majorBidi" w:cstheme="majorBidi"/>
        </w:rPr>
        <w:t xml:space="preserve"> At least at this time, then, the will is unequivocally </w:t>
      </w:r>
      <w:r w:rsidR="003F2BC8" w:rsidRPr="001A7870">
        <w:rPr>
          <w:rFonts w:asciiTheme="majorBidi" w:hAnsiTheme="majorBidi" w:cstheme="majorBidi"/>
        </w:rPr>
        <w:t>not</w:t>
      </w:r>
      <w:r w:rsidR="003F2BC8" w:rsidRPr="005805A4">
        <w:rPr>
          <w:rFonts w:asciiTheme="majorBidi" w:hAnsiTheme="majorBidi" w:cstheme="majorBidi"/>
          <w:i/>
          <w:iCs/>
        </w:rPr>
        <w:t xml:space="preserve"> </w:t>
      </w:r>
      <w:r w:rsidR="003F2BC8" w:rsidRPr="005805A4">
        <w:rPr>
          <w:rFonts w:asciiTheme="majorBidi" w:hAnsiTheme="majorBidi" w:cstheme="majorBidi"/>
        </w:rPr>
        <w:t xml:space="preserve">autonomous. </w:t>
      </w:r>
    </w:p>
    <w:p w14:paraId="687FE9EE" w14:textId="70E4D8A9" w:rsidR="00F95BE3" w:rsidRPr="005805A4" w:rsidRDefault="003D7184" w:rsidP="00FA22A9">
      <w:pPr>
        <w:spacing w:line="480" w:lineRule="auto"/>
        <w:rPr>
          <w:rFonts w:asciiTheme="majorBidi" w:hAnsiTheme="majorBidi" w:cstheme="majorBidi"/>
        </w:rPr>
      </w:pPr>
      <w:r w:rsidRPr="005805A4">
        <w:rPr>
          <w:rFonts w:asciiTheme="majorBidi" w:hAnsiTheme="majorBidi" w:cstheme="majorBidi"/>
        </w:rPr>
        <w:lastRenderedPageBreak/>
        <w:tab/>
      </w:r>
      <w:r w:rsidR="00EC3F8F" w:rsidRPr="005805A4">
        <w:rPr>
          <w:rFonts w:asciiTheme="majorBidi" w:hAnsiTheme="majorBidi" w:cstheme="majorBidi"/>
        </w:rPr>
        <w:t>These texts</w:t>
      </w:r>
      <w:r w:rsidR="00604ABC" w:rsidRPr="005805A4">
        <w:rPr>
          <w:rFonts w:asciiTheme="majorBidi" w:hAnsiTheme="majorBidi" w:cstheme="majorBidi"/>
        </w:rPr>
        <w:t xml:space="preserve"> </w:t>
      </w:r>
      <w:r w:rsidR="00FA22A9">
        <w:rPr>
          <w:rFonts w:asciiTheme="majorBidi" w:hAnsiTheme="majorBidi" w:cstheme="majorBidi"/>
        </w:rPr>
        <w:t>do, however,</w:t>
      </w:r>
      <w:r w:rsidR="00FA22A9" w:rsidRPr="005805A4">
        <w:rPr>
          <w:rFonts w:asciiTheme="majorBidi" w:hAnsiTheme="majorBidi" w:cstheme="majorBidi"/>
        </w:rPr>
        <w:t xml:space="preserve"> </w:t>
      </w:r>
      <w:r w:rsidR="00EC3F8F" w:rsidRPr="005805A4">
        <w:rPr>
          <w:rFonts w:asciiTheme="majorBidi" w:hAnsiTheme="majorBidi" w:cstheme="majorBidi"/>
        </w:rPr>
        <w:t xml:space="preserve">make it clear that </w:t>
      </w:r>
      <w:r w:rsidR="00360179" w:rsidRPr="005805A4">
        <w:rPr>
          <w:rFonts w:asciiTheme="majorBidi" w:hAnsiTheme="majorBidi" w:cstheme="majorBidi"/>
        </w:rPr>
        <w:t xml:space="preserve">even in the early Thomas </w:t>
      </w:r>
      <w:r w:rsidR="00EC3F8F" w:rsidRPr="005805A4">
        <w:rPr>
          <w:rFonts w:asciiTheme="majorBidi" w:hAnsiTheme="majorBidi" w:cstheme="majorBidi"/>
        </w:rPr>
        <w:t xml:space="preserve">the will </w:t>
      </w:r>
      <w:r w:rsidR="00360179" w:rsidRPr="005805A4">
        <w:rPr>
          <w:rFonts w:asciiTheme="majorBidi" w:hAnsiTheme="majorBidi" w:cstheme="majorBidi"/>
        </w:rPr>
        <w:t>was</w:t>
      </w:r>
      <w:r w:rsidR="007E4D20" w:rsidRPr="005805A4">
        <w:rPr>
          <w:rFonts w:asciiTheme="majorBidi" w:hAnsiTheme="majorBidi" w:cstheme="majorBidi"/>
        </w:rPr>
        <w:t xml:space="preserve"> far from</w:t>
      </w:r>
      <w:r w:rsidR="00EC3F8F" w:rsidRPr="005805A4">
        <w:rPr>
          <w:rFonts w:asciiTheme="majorBidi" w:hAnsiTheme="majorBidi" w:cstheme="majorBidi"/>
        </w:rPr>
        <w:t xml:space="preserve"> </w:t>
      </w:r>
      <w:r w:rsidR="00360179" w:rsidRPr="005805A4">
        <w:rPr>
          <w:rFonts w:asciiTheme="majorBidi" w:hAnsiTheme="majorBidi" w:cstheme="majorBidi"/>
        </w:rPr>
        <w:t xml:space="preserve">being considered </w:t>
      </w:r>
      <w:r w:rsidR="00EC3F8F" w:rsidRPr="005805A4">
        <w:rPr>
          <w:rFonts w:asciiTheme="majorBidi" w:hAnsiTheme="majorBidi" w:cstheme="majorBidi"/>
        </w:rPr>
        <w:t>feckless</w:t>
      </w:r>
      <w:r w:rsidR="00FA22A9">
        <w:rPr>
          <w:rFonts w:asciiTheme="majorBidi" w:hAnsiTheme="majorBidi" w:cstheme="majorBidi"/>
        </w:rPr>
        <w:t xml:space="preserve"> and this remains the case</w:t>
      </w:r>
      <w:r w:rsidR="00EC3F8F" w:rsidRPr="005805A4">
        <w:rPr>
          <w:rFonts w:asciiTheme="majorBidi" w:hAnsiTheme="majorBidi" w:cstheme="majorBidi"/>
        </w:rPr>
        <w:t xml:space="preserve"> </w:t>
      </w:r>
      <w:r w:rsidR="007E4D20" w:rsidRPr="005805A4">
        <w:rPr>
          <w:rFonts w:asciiTheme="majorBidi" w:hAnsiTheme="majorBidi" w:cstheme="majorBidi"/>
        </w:rPr>
        <w:t xml:space="preserve">even </w:t>
      </w:r>
      <w:r w:rsidR="00360179" w:rsidRPr="005805A4">
        <w:rPr>
          <w:rFonts w:asciiTheme="majorBidi" w:hAnsiTheme="majorBidi" w:cstheme="majorBidi"/>
        </w:rPr>
        <w:t xml:space="preserve">presupposing </w:t>
      </w:r>
      <w:r w:rsidR="00846D07" w:rsidRPr="005805A4">
        <w:rPr>
          <w:rFonts w:asciiTheme="majorBidi" w:hAnsiTheme="majorBidi" w:cstheme="majorBidi"/>
        </w:rPr>
        <w:t xml:space="preserve">its status as a moved mover </w:t>
      </w:r>
      <w:r w:rsidR="00FA22A9">
        <w:rPr>
          <w:rFonts w:asciiTheme="majorBidi" w:hAnsiTheme="majorBidi" w:cstheme="majorBidi"/>
        </w:rPr>
        <w:t>and</w:t>
      </w:r>
      <w:r w:rsidR="00846D07" w:rsidRPr="005805A4">
        <w:rPr>
          <w:rFonts w:asciiTheme="majorBidi" w:hAnsiTheme="majorBidi" w:cstheme="majorBidi"/>
        </w:rPr>
        <w:t xml:space="preserve"> </w:t>
      </w:r>
      <w:r w:rsidR="00360179" w:rsidRPr="005805A4">
        <w:rPr>
          <w:rFonts w:asciiTheme="majorBidi" w:hAnsiTheme="majorBidi" w:cstheme="majorBidi"/>
        </w:rPr>
        <w:t xml:space="preserve">the intellect's </w:t>
      </w:r>
      <w:r w:rsidR="00FA22A9">
        <w:rPr>
          <w:rFonts w:asciiTheme="majorBidi" w:hAnsiTheme="majorBidi" w:cstheme="majorBidi"/>
        </w:rPr>
        <w:t xml:space="preserve">status as a </w:t>
      </w:r>
      <w:r w:rsidR="00360179" w:rsidRPr="005805A4">
        <w:rPr>
          <w:rFonts w:asciiTheme="majorBidi" w:hAnsiTheme="majorBidi" w:cstheme="majorBidi"/>
        </w:rPr>
        <w:t xml:space="preserve">potent causality </w:t>
      </w:r>
      <w:r w:rsidR="00FA22A9">
        <w:rPr>
          <w:rFonts w:asciiTheme="majorBidi" w:hAnsiTheme="majorBidi" w:cstheme="majorBidi"/>
        </w:rPr>
        <w:t>that enjoys a kind of</w:t>
      </w:r>
      <w:r w:rsidR="00FA22A9" w:rsidRPr="005805A4">
        <w:rPr>
          <w:rFonts w:asciiTheme="majorBidi" w:hAnsiTheme="majorBidi" w:cstheme="majorBidi"/>
        </w:rPr>
        <w:t xml:space="preserve"> </w:t>
      </w:r>
      <w:r w:rsidR="00360179" w:rsidRPr="005805A4">
        <w:rPr>
          <w:rFonts w:asciiTheme="majorBidi" w:hAnsiTheme="majorBidi" w:cstheme="majorBidi"/>
        </w:rPr>
        <w:t>primacy</w:t>
      </w:r>
      <w:r w:rsidR="00EC3F8F" w:rsidRPr="005805A4">
        <w:rPr>
          <w:rFonts w:asciiTheme="majorBidi" w:hAnsiTheme="majorBidi" w:cstheme="majorBidi"/>
        </w:rPr>
        <w:t xml:space="preserve">. </w:t>
      </w:r>
      <w:r w:rsidR="00FA22A9">
        <w:rPr>
          <w:rFonts w:asciiTheme="majorBidi" w:hAnsiTheme="majorBidi" w:cstheme="majorBidi"/>
        </w:rPr>
        <w:t xml:space="preserve">We must say, then, that even though </w:t>
      </w:r>
      <w:r w:rsidR="00D9587B" w:rsidRPr="005805A4">
        <w:rPr>
          <w:rFonts w:asciiTheme="majorBidi" w:hAnsiTheme="majorBidi" w:cstheme="majorBidi"/>
        </w:rPr>
        <w:t xml:space="preserve">St. Thomas </w:t>
      </w:r>
      <w:r w:rsidR="007E4D20" w:rsidRPr="005805A4">
        <w:rPr>
          <w:rFonts w:asciiTheme="majorBidi" w:hAnsiTheme="majorBidi" w:cstheme="majorBidi"/>
        </w:rPr>
        <w:t xml:space="preserve">attributed the ultimate foundation of </w:t>
      </w:r>
      <w:r w:rsidR="00D9587B" w:rsidRPr="005805A4">
        <w:rPr>
          <w:rFonts w:asciiTheme="majorBidi" w:hAnsiTheme="majorBidi" w:cstheme="majorBidi"/>
        </w:rPr>
        <w:t xml:space="preserve">freedom </w:t>
      </w:r>
      <w:r w:rsidR="00EC3F8F" w:rsidRPr="005805A4">
        <w:rPr>
          <w:rFonts w:asciiTheme="majorBidi" w:hAnsiTheme="majorBidi" w:cstheme="majorBidi"/>
        </w:rPr>
        <w:t>to</w:t>
      </w:r>
      <w:r w:rsidR="00D9587B" w:rsidRPr="005805A4">
        <w:rPr>
          <w:rFonts w:asciiTheme="majorBidi" w:hAnsiTheme="majorBidi" w:cstheme="majorBidi"/>
        </w:rPr>
        <w:t xml:space="preserve"> the intellect,</w:t>
      </w:r>
      <w:r w:rsidR="00360179" w:rsidRPr="005805A4">
        <w:rPr>
          <w:rStyle w:val="FootnoteReference"/>
          <w:rFonts w:asciiTheme="majorBidi" w:hAnsiTheme="majorBidi" w:cstheme="majorBidi"/>
        </w:rPr>
        <w:footnoteReference w:id="608"/>
      </w:r>
      <w:r w:rsidR="00D9587B" w:rsidRPr="005805A4">
        <w:rPr>
          <w:rFonts w:asciiTheme="majorBidi" w:hAnsiTheme="majorBidi" w:cstheme="majorBidi"/>
        </w:rPr>
        <w:t xml:space="preserve"> he seemed just as solicitous to defend the freedom of the will as Keenan</w:t>
      </w:r>
      <w:r w:rsidR="00573B91" w:rsidRPr="005805A4">
        <w:rPr>
          <w:rFonts w:asciiTheme="majorBidi" w:hAnsiTheme="majorBidi" w:cstheme="majorBidi"/>
        </w:rPr>
        <w:t xml:space="preserve"> does</w:t>
      </w:r>
      <w:r w:rsidR="00D9587B" w:rsidRPr="005805A4">
        <w:rPr>
          <w:rFonts w:asciiTheme="majorBidi" w:hAnsiTheme="majorBidi" w:cstheme="majorBidi"/>
        </w:rPr>
        <w:t xml:space="preserve"> </w:t>
      </w:r>
      <w:r w:rsidR="00FE696D" w:rsidRPr="005805A4">
        <w:rPr>
          <w:rFonts w:asciiTheme="majorBidi" w:hAnsiTheme="majorBidi" w:cstheme="majorBidi"/>
        </w:rPr>
        <w:t xml:space="preserve">(though the latter does so in a much different way </w:t>
      </w:r>
      <w:r w:rsidR="000C103C" w:rsidRPr="005805A4">
        <w:rPr>
          <w:rFonts w:asciiTheme="majorBidi" w:hAnsiTheme="majorBidi" w:cstheme="majorBidi"/>
        </w:rPr>
        <w:t>since the ideal for him is</w:t>
      </w:r>
      <w:r w:rsidR="00FE696D" w:rsidRPr="005805A4">
        <w:rPr>
          <w:rFonts w:asciiTheme="majorBidi" w:hAnsiTheme="majorBidi" w:cstheme="majorBidi"/>
        </w:rPr>
        <w:t xml:space="preserve"> something like fre</w:t>
      </w:r>
      <w:r w:rsidR="000C103C" w:rsidRPr="005805A4">
        <w:rPr>
          <w:rFonts w:asciiTheme="majorBidi" w:hAnsiTheme="majorBidi" w:cstheme="majorBidi"/>
        </w:rPr>
        <w:t>edom of indifference</w:t>
      </w:r>
      <w:r w:rsidR="00FE696D" w:rsidRPr="005805A4">
        <w:rPr>
          <w:rFonts w:asciiTheme="majorBidi" w:hAnsiTheme="majorBidi" w:cstheme="majorBidi"/>
        </w:rPr>
        <w:t>)</w:t>
      </w:r>
      <w:r w:rsidR="00D9587B" w:rsidRPr="005805A4">
        <w:rPr>
          <w:rFonts w:asciiTheme="majorBidi" w:hAnsiTheme="majorBidi" w:cstheme="majorBidi"/>
        </w:rPr>
        <w:t xml:space="preserve">. An indication of this is </w:t>
      </w:r>
      <w:r w:rsidR="006468F1" w:rsidRPr="005805A4">
        <w:rPr>
          <w:rFonts w:asciiTheme="majorBidi" w:hAnsiTheme="majorBidi" w:cstheme="majorBidi"/>
        </w:rPr>
        <w:t>his belief that</w:t>
      </w:r>
      <w:r w:rsidR="00D9587B" w:rsidRPr="005805A4">
        <w:rPr>
          <w:rFonts w:asciiTheme="majorBidi" w:hAnsiTheme="majorBidi" w:cstheme="majorBidi"/>
        </w:rPr>
        <w:t xml:space="preserve"> the more a creature was able to leave behind mere instinct by directing itself in some way, the more perfect that creature would be. What I am describing is certainly not freedom of indifference </w:t>
      </w:r>
      <w:r w:rsidR="00265AFE" w:rsidRPr="005805A4">
        <w:rPr>
          <w:rFonts w:asciiTheme="majorBidi" w:hAnsiTheme="majorBidi" w:cstheme="majorBidi"/>
        </w:rPr>
        <w:t>(</w:t>
      </w:r>
      <w:r w:rsidR="00304F93" w:rsidRPr="005805A4">
        <w:rPr>
          <w:rFonts w:asciiTheme="majorBidi" w:hAnsiTheme="majorBidi" w:cstheme="majorBidi"/>
        </w:rPr>
        <w:t>in the sense that it would be liberating to act independently from reason</w:t>
      </w:r>
      <w:r w:rsidR="00265AFE" w:rsidRPr="005805A4">
        <w:rPr>
          <w:rFonts w:asciiTheme="majorBidi" w:hAnsiTheme="majorBidi" w:cstheme="majorBidi"/>
        </w:rPr>
        <w:t>) because</w:t>
      </w:r>
      <w:r w:rsidR="00D9587B" w:rsidRPr="005805A4">
        <w:rPr>
          <w:rFonts w:asciiTheme="majorBidi" w:hAnsiTheme="majorBidi" w:cstheme="majorBidi"/>
        </w:rPr>
        <w:t xml:space="preserve"> one must always follow nature and God's laws and thereby attain true freedom</w:t>
      </w:r>
      <w:r w:rsidR="00265AFE" w:rsidRPr="005805A4">
        <w:rPr>
          <w:rFonts w:asciiTheme="majorBidi" w:hAnsiTheme="majorBidi" w:cstheme="majorBidi"/>
        </w:rPr>
        <w:t xml:space="preserve">. However, </w:t>
      </w:r>
      <w:r w:rsidR="00D9587B" w:rsidRPr="005805A4">
        <w:rPr>
          <w:rFonts w:asciiTheme="majorBidi" w:hAnsiTheme="majorBidi" w:cstheme="majorBidi"/>
        </w:rPr>
        <w:t xml:space="preserve">neither reason nor the the rational appetite are merely constrained by natural impulse and the creatures that possess </w:t>
      </w:r>
      <w:r w:rsidR="000C103C" w:rsidRPr="005805A4">
        <w:rPr>
          <w:rFonts w:asciiTheme="majorBidi" w:hAnsiTheme="majorBidi" w:cstheme="majorBidi"/>
        </w:rPr>
        <w:t>these rational powers</w:t>
      </w:r>
      <w:r w:rsidR="00D9587B" w:rsidRPr="005805A4">
        <w:rPr>
          <w:rFonts w:asciiTheme="majorBidi" w:hAnsiTheme="majorBidi" w:cstheme="majorBidi"/>
        </w:rPr>
        <w:t xml:space="preserve"> are more perfect than others. </w:t>
      </w:r>
    </w:p>
    <w:p w14:paraId="24957245" w14:textId="1B25D60E" w:rsidR="00D9587B" w:rsidRPr="005805A4" w:rsidRDefault="00F95BE3" w:rsidP="00F95BE3">
      <w:pPr>
        <w:spacing w:line="480" w:lineRule="auto"/>
        <w:rPr>
          <w:rFonts w:asciiTheme="majorBidi" w:hAnsiTheme="majorBidi" w:cstheme="majorBidi"/>
        </w:rPr>
      </w:pPr>
      <w:r w:rsidRPr="005805A4">
        <w:rPr>
          <w:rFonts w:asciiTheme="majorBidi" w:hAnsiTheme="majorBidi" w:cstheme="majorBidi"/>
        </w:rPr>
        <w:tab/>
        <w:t>In</w:t>
      </w:r>
      <w:r w:rsidR="00D9587B" w:rsidRPr="005805A4">
        <w:rPr>
          <w:rFonts w:asciiTheme="majorBidi" w:hAnsiTheme="majorBidi" w:cstheme="majorBidi"/>
        </w:rPr>
        <w:t xml:space="preserve"> question </w:t>
      </w:r>
      <w:r w:rsidR="00D9587B" w:rsidRPr="005805A4">
        <w:rPr>
          <w:rFonts w:asciiTheme="majorBidi" w:hAnsiTheme="majorBidi" w:cstheme="majorBidi"/>
          <w:i/>
          <w:iCs/>
        </w:rPr>
        <w:t>D</w:t>
      </w:r>
      <w:r w:rsidR="00F13A5A">
        <w:rPr>
          <w:rFonts w:asciiTheme="majorBidi" w:hAnsiTheme="majorBidi" w:cstheme="majorBidi"/>
          <w:i/>
          <w:iCs/>
        </w:rPr>
        <w:t xml:space="preserve">e </w:t>
      </w:r>
      <w:proofErr w:type="spellStart"/>
      <w:r w:rsidR="00D9587B" w:rsidRPr="005805A4">
        <w:rPr>
          <w:rFonts w:asciiTheme="majorBidi" w:hAnsiTheme="majorBidi" w:cstheme="majorBidi"/>
          <w:i/>
          <w:iCs/>
        </w:rPr>
        <w:t>V</w:t>
      </w:r>
      <w:r w:rsidR="00F13A5A">
        <w:rPr>
          <w:rFonts w:asciiTheme="majorBidi" w:hAnsiTheme="majorBidi" w:cstheme="majorBidi"/>
          <w:i/>
          <w:iCs/>
        </w:rPr>
        <w:t>eritate</w:t>
      </w:r>
      <w:proofErr w:type="spellEnd"/>
      <w:r w:rsidR="00F13A5A">
        <w:rPr>
          <w:rFonts w:asciiTheme="majorBidi" w:hAnsiTheme="majorBidi" w:cstheme="majorBidi"/>
          <w:i/>
          <w:iCs/>
        </w:rPr>
        <w:t xml:space="preserve"> </w:t>
      </w:r>
      <w:r w:rsidR="00F13A5A">
        <w:rPr>
          <w:rFonts w:asciiTheme="majorBidi" w:hAnsiTheme="majorBidi" w:cstheme="majorBidi"/>
        </w:rPr>
        <w:t>q.</w:t>
      </w:r>
      <w:r w:rsidR="00D9587B" w:rsidRPr="005805A4">
        <w:rPr>
          <w:rFonts w:asciiTheme="majorBidi" w:hAnsiTheme="majorBidi" w:cstheme="majorBidi"/>
          <w:i/>
          <w:iCs/>
        </w:rPr>
        <w:t xml:space="preserve"> </w:t>
      </w:r>
      <w:r w:rsidR="00D9587B" w:rsidRPr="005805A4">
        <w:rPr>
          <w:rFonts w:asciiTheme="majorBidi" w:hAnsiTheme="majorBidi" w:cstheme="majorBidi"/>
        </w:rPr>
        <w:t>22 a.</w:t>
      </w:r>
      <w:r w:rsidR="007C3FD7">
        <w:rPr>
          <w:rFonts w:asciiTheme="majorBidi" w:hAnsiTheme="majorBidi" w:cstheme="majorBidi"/>
        </w:rPr>
        <w:t xml:space="preserve"> </w:t>
      </w:r>
      <w:r w:rsidR="00D9587B" w:rsidRPr="005805A4">
        <w:rPr>
          <w:rFonts w:asciiTheme="majorBidi" w:hAnsiTheme="majorBidi" w:cstheme="majorBidi"/>
        </w:rPr>
        <w:t xml:space="preserve">3, Thomas says lays out the gradation among beings in terms of whether they are </w:t>
      </w:r>
      <w:r w:rsidR="00A13389" w:rsidRPr="005805A4">
        <w:rPr>
          <w:rFonts w:asciiTheme="majorBidi" w:hAnsiTheme="majorBidi" w:cstheme="majorBidi"/>
        </w:rPr>
        <w:t>'</w:t>
      </w:r>
      <w:r w:rsidR="00D9587B" w:rsidRPr="005805A4">
        <w:rPr>
          <w:rFonts w:asciiTheme="majorBidi" w:hAnsiTheme="majorBidi" w:cstheme="majorBidi"/>
        </w:rPr>
        <w:t>unmo</w:t>
      </w:r>
      <w:r w:rsidR="001E5713" w:rsidRPr="005805A4">
        <w:rPr>
          <w:rFonts w:asciiTheme="majorBidi" w:hAnsiTheme="majorBidi" w:cstheme="majorBidi"/>
        </w:rPr>
        <w:t>ved movers,</w:t>
      </w:r>
      <w:r w:rsidR="00A13389" w:rsidRPr="005805A4">
        <w:rPr>
          <w:rFonts w:asciiTheme="majorBidi" w:hAnsiTheme="majorBidi" w:cstheme="majorBidi"/>
        </w:rPr>
        <w:t>'</w:t>
      </w:r>
      <w:r w:rsidR="001E5713" w:rsidRPr="005805A4">
        <w:rPr>
          <w:rFonts w:asciiTheme="majorBidi" w:hAnsiTheme="majorBidi" w:cstheme="majorBidi"/>
        </w:rPr>
        <w:t xml:space="preserve"> </w:t>
      </w:r>
      <w:r w:rsidR="00A13389" w:rsidRPr="005805A4">
        <w:rPr>
          <w:rFonts w:asciiTheme="majorBidi" w:hAnsiTheme="majorBidi" w:cstheme="majorBidi"/>
        </w:rPr>
        <w:t>'</w:t>
      </w:r>
      <w:r w:rsidR="001E5713" w:rsidRPr="005805A4">
        <w:rPr>
          <w:rFonts w:asciiTheme="majorBidi" w:hAnsiTheme="majorBidi" w:cstheme="majorBidi"/>
        </w:rPr>
        <w:t>moved movers</w:t>
      </w:r>
      <w:r w:rsidR="00A13389" w:rsidRPr="005805A4">
        <w:rPr>
          <w:rFonts w:asciiTheme="majorBidi" w:hAnsiTheme="majorBidi" w:cstheme="majorBidi"/>
        </w:rPr>
        <w:t>'</w:t>
      </w:r>
      <w:r w:rsidR="001E5713" w:rsidRPr="005805A4">
        <w:rPr>
          <w:rFonts w:asciiTheme="majorBidi" w:hAnsiTheme="majorBidi" w:cstheme="majorBidi"/>
        </w:rPr>
        <w:t xml:space="preserve"> or </w:t>
      </w:r>
      <w:r w:rsidR="00A13389" w:rsidRPr="005805A4">
        <w:rPr>
          <w:rFonts w:asciiTheme="majorBidi" w:hAnsiTheme="majorBidi" w:cstheme="majorBidi"/>
        </w:rPr>
        <w:t>'</w:t>
      </w:r>
      <w:r w:rsidR="001E5713" w:rsidRPr="005805A4">
        <w:rPr>
          <w:rFonts w:asciiTheme="majorBidi" w:hAnsiTheme="majorBidi" w:cstheme="majorBidi"/>
        </w:rPr>
        <w:t>sole</w:t>
      </w:r>
      <w:r w:rsidR="00D9587B" w:rsidRPr="005805A4">
        <w:rPr>
          <w:rFonts w:asciiTheme="majorBidi" w:hAnsiTheme="majorBidi" w:cstheme="majorBidi"/>
        </w:rPr>
        <w:t>ly moved</w:t>
      </w:r>
      <w:r w:rsidR="00A13389" w:rsidRPr="005805A4">
        <w:rPr>
          <w:rFonts w:asciiTheme="majorBidi" w:hAnsiTheme="majorBidi" w:cstheme="majorBidi"/>
        </w:rPr>
        <w:t>'</w:t>
      </w:r>
      <w:r w:rsidR="00D9587B" w:rsidRPr="005805A4">
        <w:rPr>
          <w:rFonts w:asciiTheme="majorBidi" w:hAnsiTheme="majorBidi" w:cstheme="majorBidi"/>
        </w:rPr>
        <w:t>. Animals, which have a sense appetite (</w:t>
      </w:r>
      <w:proofErr w:type="spellStart"/>
      <w:r w:rsidR="00D9587B" w:rsidRPr="005805A4">
        <w:rPr>
          <w:rFonts w:asciiTheme="majorBidi" w:hAnsiTheme="majorBidi" w:cstheme="majorBidi"/>
          <w:i/>
          <w:iCs/>
        </w:rPr>
        <w:t>appetitus</w:t>
      </w:r>
      <w:proofErr w:type="spellEnd"/>
      <w:r w:rsidR="00D9587B" w:rsidRPr="005805A4">
        <w:rPr>
          <w:rFonts w:asciiTheme="majorBidi" w:hAnsiTheme="majorBidi" w:cstheme="majorBidi"/>
          <w:i/>
          <w:iCs/>
        </w:rPr>
        <w:t xml:space="preserve"> </w:t>
      </w:r>
      <w:proofErr w:type="spellStart"/>
      <w:r w:rsidR="00D9587B" w:rsidRPr="005805A4">
        <w:rPr>
          <w:rFonts w:asciiTheme="majorBidi" w:hAnsiTheme="majorBidi" w:cstheme="majorBidi"/>
          <w:i/>
          <w:iCs/>
        </w:rPr>
        <w:t>sensibilis</w:t>
      </w:r>
      <w:proofErr w:type="spellEnd"/>
      <w:r w:rsidR="00D9587B" w:rsidRPr="005805A4">
        <w:rPr>
          <w:rFonts w:asciiTheme="majorBidi" w:hAnsiTheme="majorBidi" w:cstheme="majorBidi"/>
        </w:rPr>
        <w:t xml:space="preserve">) that transcends mere inclination (such as the inclination a rock has to heed the laws of gravity) are more perfect than inanimate creatures </w:t>
      </w:r>
      <w:r w:rsidR="00A66707" w:rsidRPr="005805A4">
        <w:rPr>
          <w:rFonts w:asciiTheme="majorBidi" w:hAnsiTheme="majorBidi" w:cstheme="majorBidi"/>
        </w:rPr>
        <w:t>such as r</w:t>
      </w:r>
      <w:r w:rsidR="000C103C" w:rsidRPr="005805A4">
        <w:rPr>
          <w:rFonts w:asciiTheme="majorBidi" w:hAnsiTheme="majorBidi" w:cstheme="majorBidi"/>
        </w:rPr>
        <w:t xml:space="preserve">ocks </w:t>
      </w:r>
      <w:r w:rsidR="00D9587B" w:rsidRPr="005805A4">
        <w:rPr>
          <w:rFonts w:asciiTheme="majorBidi" w:hAnsiTheme="majorBidi" w:cstheme="majorBidi"/>
        </w:rPr>
        <w:t xml:space="preserve">because it pertains in </w:t>
      </w:r>
      <w:r w:rsidR="00642F04" w:rsidRPr="005805A4">
        <w:rPr>
          <w:rFonts w:asciiTheme="majorBidi" w:hAnsiTheme="majorBidi" w:cstheme="majorBidi"/>
        </w:rPr>
        <w:t>a special way to them to be "moved of themselves" (</w:t>
      </w:r>
      <w:proofErr w:type="spellStart"/>
      <w:r w:rsidR="00642F04" w:rsidRPr="005805A4">
        <w:rPr>
          <w:rFonts w:asciiTheme="majorBidi" w:hAnsiTheme="majorBidi" w:cstheme="majorBidi"/>
          <w:i/>
          <w:iCs/>
        </w:rPr>
        <w:t>moventur</w:t>
      </w:r>
      <w:proofErr w:type="spellEnd"/>
      <w:r w:rsidR="00642F04" w:rsidRPr="005805A4">
        <w:rPr>
          <w:rFonts w:asciiTheme="majorBidi" w:hAnsiTheme="majorBidi" w:cstheme="majorBidi"/>
          <w:i/>
          <w:iCs/>
        </w:rPr>
        <w:t xml:space="preserve"> </w:t>
      </w:r>
      <w:r w:rsidR="00642F04" w:rsidRPr="001A7870">
        <w:rPr>
          <w:rFonts w:asciiTheme="majorBidi" w:hAnsiTheme="majorBidi" w:cstheme="majorBidi"/>
          <w:i/>
          <w:iCs/>
        </w:rPr>
        <w:t xml:space="preserve">ex </w:t>
      </w:r>
      <w:r w:rsidR="00642F04" w:rsidRPr="001A7870">
        <w:rPr>
          <w:rFonts w:asciiTheme="majorBidi" w:hAnsiTheme="majorBidi" w:cstheme="majorBidi"/>
          <w:i/>
          <w:iCs/>
        </w:rPr>
        <w:lastRenderedPageBreak/>
        <w:t>se</w:t>
      </w:r>
      <w:r w:rsidR="00642F04" w:rsidRPr="005805A4">
        <w:rPr>
          <w:rFonts w:asciiTheme="majorBidi" w:hAnsiTheme="majorBidi" w:cstheme="majorBidi"/>
        </w:rPr>
        <w:t>) and to desire things in virtue of their own powers.</w:t>
      </w:r>
      <w:r w:rsidR="00642F04" w:rsidRPr="005805A4">
        <w:rPr>
          <w:rStyle w:val="FootnoteReference"/>
          <w:rFonts w:asciiTheme="majorBidi" w:hAnsiTheme="majorBidi" w:cstheme="majorBidi"/>
        </w:rPr>
        <w:footnoteReference w:id="609"/>
      </w:r>
      <w:r w:rsidR="00642F04" w:rsidRPr="005805A4">
        <w:rPr>
          <w:rFonts w:asciiTheme="majorBidi" w:hAnsiTheme="majorBidi" w:cstheme="majorBidi"/>
        </w:rPr>
        <w:t xml:space="preserve"> </w:t>
      </w:r>
      <w:r w:rsidR="004E47B9" w:rsidRPr="005805A4">
        <w:rPr>
          <w:rFonts w:asciiTheme="majorBidi" w:hAnsiTheme="majorBidi" w:cstheme="majorBidi"/>
        </w:rPr>
        <w:t>As a consequence, they can be said to move themselves i</w:t>
      </w:r>
      <w:r w:rsidR="00D9587B" w:rsidRPr="005805A4">
        <w:rPr>
          <w:rFonts w:asciiTheme="majorBidi" w:hAnsiTheme="majorBidi" w:cstheme="majorBidi"/>
        </w:rPr>
        <w:t xml:space="preserve">n a </w:t>
      </w:r>
      <w:r w:rsidR="00E35947" w:rsidRPr="005805A4">
        <w:rPr>
          <w:rFonts w:asciiTheme="majorBidi" w:hAnsiTheme="majorBidi" w:cstheme="majorBidi"/>
        </w:rPr>
        <w:t>real sense</w:t>
      </w:r>
      <w:r w:rsidR="004E47B9" w:rsidRPr="005805A4">
        <w:rPr>
          <w:rFonts w:asciiTheme="majorBidi" w:hAnsiTheme="majorBidi" w:cstheme="majorBidi"/>
        </w:rPr>
        <w:t xml:space="preserve"> even if they only do so </w:t>
      </w:r>
      <w:r w:rsidR="00D9587B" w:rsidRPr="005805A4">
        <w:rPr>
          <w:rFonts w:asciiTheme="majorBidi" w:hAnsiTheme="majorBidi" w:cstheme="majorBidi"/>
        </w:rPr>
        <w:t xml:space="preserve">imperfectly. </w:t>
      </w:r>
    </w:p>
    <w:p w14:paraId="144D7D03" w14:textId="17886812" w:rsidR="00D9587B" w:rsidRPr="005805A4" w:rsidRDefault="004E47B9" w:rsidP="00D9587B">
      <w:pPr>
        <w:spacing w:line="480" w:lineRule="auto"/>
        <w:rPr>
          <w:rFonts w:asciiTheme="majorBidi" w:hAnsiTheme="majorBidi" w:cstheme="majorBidi"/>
        </w:rPr>
      </w:pPr>
      <w:r w:rsidRPr="005805A4">
        <w:rPr>
          <w:rFonts w:asciiTheme="majorBidi" w:hAnsiTheme="majorBidi" w:cstheme="majorBidi"/>
        </w:rPr>
        <w:tab/>
        <w:t xml:space="preserve">In the the twenty-second article of </w:t>
      </w:r>
      <w:r w:rsidRPr="005805A4">
        <w:rPr>
          <w:rFonts w:asciiTheme="majorBidi" w:hAnsiTheme="majorBidi" w:cstheme="majorBidi"/>
          <w:i/>
          <w:iCs/>
        </w:rPr>
        <w:t xml:space="preserve">De </w:t>
      </w:r>
      <w:proofErr w:type="spellStart"/>
      <w:r w:rsidRPr="005805A4">
        <w:rPr>
          <w:rFonts w:asciiTheme="majorBidi" w:hAnsiTheme="majorBidi" w:cstheme="majorBidi"/>
          <w:i/>
          <w:iCs/>
        </w:rPr>
        <w:t>Veritate</w:t>
      </w:r>
      <w:proofErr w:type="spellEnd"/>
      <w:r w:rsidR="00D9587B" w:rsidRPr="005805A4">
        <w:rPr>
          <w:rFonts w:asciiTheme="majorBidi" w:hAnsiTheme="majorBidi" w:cstheme="majorBidi"/>
        </w:rPr>
        <w:t>, he explains that the creature with a rational nature is closest to God and thus:</w:t>
      </w:r>
    </w:p>
    <w:p w14:paraId="7BC19B8D" w14:textId="22E0A3BA" w:rsidR="00D9587B" w:rsidRPr="005805A4" w:rsidRDefault="00D9587B" w:rsidP="00B96281">
      <w:pPr>
        <w:spacing w:line="360" w:lineRule="auto"/>
        <w:ind w:left="720"/>
        <w:rPr>
          <w:rFonts w:asciiTheme="majorBidi" w:hAnsiTheme="majorBidi" w:cstheme="majorBidi"/>
        </w:rPr>
      </w:pPr>
      <w:r w:rsidRPr="005805A4">
        <w:rPr>
          <w:rFonts w:asciiTheme="majorBidi" w:hAnsiTheme="majorBidi" w:cstheme="majorBidi"/>
        </w:rPr>
        <w:t xml:space="preserve"> has an inclination within its power so that it is not necessary to be inclined to the apprehended desirable object (</w:t>
      </w:r>
      <w:proofErr w:type="spellStart"/>
      <w:r w:rsidRPr="005805A4">
        <w:rPr>
          <w:rFonts w:asciiTheme="majorBidi" w:hAnsiTheme="majorBidi" w:cstheme="majorBidi"/>
          <w:i/>
          <w:iCs/>
        </w:rPr>
        <w:t>appetibile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apprehensum</w:t>
      </w:r>
      <w:proofErr w:type="spellEnd"/>
      <w:r w:rsidRPr="005805A4">
        <w:rPr>
          <w:rFonts w:asciiTheme="majorBidi" w:hAnsiTheme="majorBidi" w:cstheme="majorBidi"/>
        </w:rPr>
        <w:t>) but is, rather, able to be inclined or not inclined. And this inclination itself is not determined for it by another, but by itself. This belongs to it inasmuch as it does not utilize a bodily organ and so, getting further from the nature of what is moved, it approaches the natur</w:t>
      </w:r>
      <w:r w:rsidR="00B96281" w:rsidRPr="005805A4">
        <w:rPr>
          <w:rFonts w:asciiTheme="majorBidi" w:hAnsiTheme="majorBidi" w:cstheme="majorBidi"/>
        </w:rPr>
        <w:t>e of what moves and acts. S</w:t>
      </w:r>
      <w:r w:rsidRPr="005805A4">
        <w:rPr>
          <w:rFonts w:asciiTheme="majorBidi" w:hAnsiTheme="majorBidi" w:cstheme="majorBidi"/>
        </w:rPr>
        <w:t xml:space="preserve">omething </w:t>
      </w:r>
      <w:r w:rsidR="00B96281" w:rsidRPr="005805A4">
        <w:rPr>
          <w:rFonts w:asciiTheme="majorBidi" w:hAnsiTheme="majorBidi" w:cstheme="majorBidi"/>
        </w:rPr>
        <w:t xml:space="preserve">cannot </w:t>
      </w:r>
      <w:r w:rsidRPr="005805A4">
        <w:rPr>
          <w:rFonts w:asciiTheme="majorBidi" w:hAnsiTheme="majorBidi" w:cstheme="majorBidi"/>
        </w:rPr>
        <w:t xml:space="preserve">determine the way it is inclined towards the end, though, unless it knows the end and the bearing of the end upon the things that are for the end, which only belongs to the reason. Thus such an appetite, which is not determined </w:t>
      </w:r>
      <w:r w:rsidR="00B96281" w:rsidRPr="005805A4">
        <w:rPr>
          <w:rFonts w:asciiTheme="majorBidi" w:hAnsiTheme="majorBidi" w:cstheme="majorBidi"/>
        </w:rPr>
        <w:t xml:space="preserve">necessarily </w:t>
      </w:r>
      <w:r w:rsidRPr="005805A4">
        <w:rPr>
          <w:rFonts w:asciiTheme="majorBidi" w:hAnsiTheme="majorBidi" w:cstheme="majorBidi"/>
        </w:rPr>
        <w:t xml:space="preserve">by something else, follows the apprehension of the reason. </w:t>
      </w:r>
      <w:r w:rsidR="00B96281" w:rsidRPr="005805A4">
        <w:rPr>
          <w:rFonts w:asciiTheme="majorBidi" w:hAnsiTheme="majorBidi" w:cstheme="majorBidi"/>
        </w:rPr>
        <w:t xml:space="preserve">Consequently, the </w:t>
      </w:r>
      <w:r w:rsidRPr="005805A4">
        <w:rPr>
          <w:rFonts w:asciiTheme="majorBidi" w:hAnsiTheme="majorBidi" w:cstheme="majorBidi"/>
        </w:rPr>
        <w:t>rational appetite, which is called the will, is another power than the sense appetite.</w:t>
      </w:r>
      <w:r w:rsidRPr="005805A4">
        <w:rPr>
          <w:rStyle w:val="FootnoteReference"/>
          <w:rFonts w:asciiTheme="majorBidi" w:hAnsiTheme="majorBidi" w:cstheme="majorBidi"/>
        </w:rPr>
        <w:footnoteReference w:id="610"/>
      </w:r>
    </w:p>
    <w:p w14:paraId="787951E8" w14:textId="77777777" w:rsidR="00991E70" w:rsidRPr="005805A4" w:rsidRDefault="00991E70" w:rsidP="00B96281">
      <w:pPr>
        <w:spacing w:line="360" w:lineRule="auto"/>
        <w:ind w:left="720"/>
        <w:rPr>
          <w:rFonts w:asciiTheme="majorBidi" w:hAnsiTheme="majorBidi" w:cstheme="majorBidi"/>
        </w:rPr>
      </w:pPr>
    </w:p>
    <w:p w14:paraId="4D796AA8" w14:textId="2AF18270" w:rsidR="00D9587B" w:rsidRPr="005805A4" w:rsidRDefault="00D9587B" w:rsidP="00D9587B">
      <w:pPr>
        <w:spacing w:line="480" w:lineRule="auto"/>
        <w:rPr>
          <w:rFonts w:asciiTheme="majorBidi" w:hAnsiTheme="majorBidi" w:cstheme="majorBidi"/>
        </w:rPr>
      </w:pPr>
      <w:r w:rsidRPr="005805A4">
        <w:rPr>
          <w:rFonts w:asciiTheme="majorBidi" w:hAnsiTheme="majorBidi" w:cstheme="majorBidi"/>
        </w:rPr>
        <w:t xml:space="preserve">Because rational animals have more than the estimative power of brutes and are able to transcend sheerly natural inclinations, they are to some extent able to determine their inclinations for themselves. We see here that the will follows the apprehension of the reason, but Thomas only </w:t>
      </w:r>
      <w:r w:rsidRPr="005805A4">
        <w:rPr>
          <w:rFonts w:asciiTheme="majorBidi" w:hAnsiTheme="majorBidi" w:cstheme="majorBidi"/>
        </w:rPr>
        <w:lastRenderedPageBreak/>
        <w:t xml:space="preserve">sees that as a source of a kind of </w:t>
      </w:r>
      <w:r w:rsidR="00991E70" w:rsidRPr="005805A4">
        <w:rPr>
          <w:rFonts w:asciiTheme="majorBidi" w:hAnsiTheme="majorBidi" w:cstheme="majorBidi"/>
        </w:rPr>
        <w:t xml:space="preserve">subordinated </w:t>
      </w:r>
      <w:r w:rsidRPr="005805A4">
        <w:rPr>
          <w:rFonts w:asciiTheme="majorBidi" w:hAnsiTheme="majorBidi" w:cstheme="majorBidi"/>
        </w:rPr>
        <w:t>autonomy and it clearly ne</w:t>
      </w:r>
      <w:r w:rsidR="0099174F" w:rsidRPr="005805A4">
        <w:rPr>
          <w:rFonts w:asciiTheme="majorBidi" w:hAnsiTheme="majorBidi" w:cstheme="majorBidi"/>
        </w:rPr>
        <w:t>ver would have come into his</w:t>
      </w:r>
      <w:r w:rsidRPr="005805A4">
        <w:rPr>
          <w:rFonts w:asciiTheme="majorBidi" w:hAnsiTheme="majorBidi" w:cstheme="majorBidi"/>
        </w:rPr>
        <w:t xml:space="preserve"> mind to think that the intellect is practically oppressive. This is consonant with something he said in the </w:t>
      </w:r>
      <w:r w:rsidRPr="005805A4">
        <w:rPr>
          <w:rFonts w:asciiTheme="majorBidi" w:hAnsiTheme="majorBidi" w:cstheme="majorBidi"/>
          <w:i/>
          <w:iCs/>
        </w:rPr>
        <w:t>Prima Pars</w:t>
      </w:r>
      <w:r w:rsidR="003067AB" w:rsidRPr="005805A4">
        <w:rPr>
          <w:rFonts w:asciiTheme="majorBidi" w:hAnsiTheme="majorBidi" w:cstheme="majorBidi"/>
          <w:i/>
          <w:iCs/>
        </w:rPr>
        <w:t xml:space="preserve"> </w:t>
      </w:r>
      <w:r w:rsidR="003067AB" w:rsidRPr="005805A4">
        <w:rPr>
          <w:rFonts w:asciiTheme="majorBidi" w:hAnsiTheme="majorBidi" w:cstheme="majorBidi"/>
        </w:rPr>
        <w:t>(also pre-1270</w:t>
      </w:r>
      <w:r w:rsidR="005B557C" w:rsidRPr="005805A4">
        <w:rPr>
          <w:rFonts w:asciiTheme="majorBidi" w:hAnsiTheme="majorBidi" w:cstheme="majorBidi"/>
        </w:rPr>
        <w:t>)</w:t>
      </w:r>
      <w:r w:rsidRPr="005805A4">
        <w:rPr>
          <w:rFonts w:asciiTheme="majorBidi" w:hAnsiTheme="majorBidi" w:cstheme="majorBidi"/>
        </w:rPr>
        <w:t>:</w:t>
      </w:r>
    </w:p>
    <w:p w14:paraId="271B50C4" w14:textId="77777777" w:rsidR="00991E70" w:rsidRPr="005805A4" w:rsidRDefault="00991E70" w:rsidP="00D9587B">
      <w:pPr>
        <w:spacing w:line="480" w:lineRule="auto"/>
        <w:rPr>
          <w:rFonts w:asciiTheme="majorBidi" w:hAnsiTheme="majorBidi" w:cstheme="majorBidi"/>
        </w:rPr>
      </w:pPr>
    </w:p>
    <w:p w14:paraId="45FD8161" w14:textId="3CF72121" w:rsidR="00D9587B" w:rsidRPr="005805A4" w:rsidRDefault="00D9587B" w:rsidP="00991E70">
      <w:pPr>
        <w:spacing w:line="360" w:lineRule="auto"/>
        <w:ind w:left="720"/>
        <w:rPr>
          <w:rFonts w:asciiTheme="majorBidi" w:hAnsiTheme="majorBidi" w:cstheme="majorBidi"/>
        </w:rPr>
      </w:pPr>
      <w:r w:rsidRPr="005805A4">
        <w:rPr>
          <w:rFonts w:asciiTheme="majorBidi" w:hAnsiTheme="majorBidi" w:cstheme="majorBidi"/>
        </w:rPr>
        <w:t xml:space="preserve">Man acts from judgment, because he judges by the knowing power that something should be avoided or sought. But because this judgment is not from a natural instinct in regard to a particular doable but from a kind of comparison in the reason, it acts from a free judgment and is able to be inclined </w:t>
      </w:r>
      <w:r w:rsidR="00991E70" w:rsidRPr="005805A4">
        <w:rPr>
          <w:rFonts w:asciiTheme="majorBidi" w:hAnsiTheme="majorBidi" w:cstheme="majorBidi"/>
        </w:rPr>
        <w:t xml:space="preserve">towards </w:t>
      </w:r>
      <w:r w:rsidRPr="005805A4">
        <w:rPr>
          <w:rFonts w:asciiTheme="majorBidi" w:hAnsiTheme="majorBidi" w:cstheme="majorBidi"/>
        </w:rPr>
        <w:t xml:space="preserve">various things. For reason in contingent matters is related to opposites as is clear in dialectical syllogisms and rhetorical arguments. Now particular </w:t>
      </w:r>
      <w:proofErr w:type="spellStart"/>
      <w:r w:rsidRPr="005805A4">
        <w:rPr>
          <w:rFonts w:asciiTheme="majorBidi" w:hAnsiTheme="majorBidi" w:cstheme="majorBidi"/>
        </w:rPr>
        <w:t>doables</w:t>
      </w:r>
      <w:proofErr w:type="spellEnd"/>
      <w:r w:rsidRPr="005805A4">
        <w:rPr>
          <w:rFonts w:asciiTheme="majorBidi" w:hAnsiTheme="majorBidi" w:cstheme="majorBidi"/>
        </w:rPr>
        <w:t xml:space="preserve"> are certain contingent things and the judgment of the reason is </w:t>
      </w:r>
      <w:r w:rsidR="00991E70" w:rsidRPr="005805A4">
        <w:rPr>
          <w:rFonts w:asciiTheme="majorBidi" w:hAnsiTheme="majorBidi" w:cstheme="majorBidi"/>
        </w:rPr>
        <w:t xml:space="preserve">consequently </w:t>
      </w:r>
      <w:r w:rsidRPr="005805A4">
        <w:rPr>
          <w:rFonts w:asciiTheme="majorBidi" w:hAnsiTheme="majorBidi" w:cstheme="majorBidi"/>
        </w:rPr>
        <w:t xml:space="preserve">related to them in different ways and is not determined to one [of them in particular]. </w:t>
      </w:r>
      <w:r w:rsidR="00394DC2" w:rsidRPr="005805A4">
        <w:rPr>
          <w:rFonts w:asciiTheme="majorBidi" w:hAnsiTheme="majorBidi" w:cstheme="majorBidi"/>
        </w:rPr>
        <w:t>And for this</w:t>
      </w:r>
      <w:r w:rsidR="001B303B" w:rsidRPr="005805A4">
        <w:rPr>
          <w:rFonts w:asciiTheme="majorBidi" w:hAnsiTheme="majorBidi" w:cstheme="majorBidi"/>
        </w:rPr>
        <w:t xml:space="preserve"> to be, man must possess </w:t>
      </w:r>
      <w:r w:rsidR="009A26AA" w:rsidRPr="005805A4">
        <w:rPr>
          <w:rFonts w:asciiTheme="majorBidi" w:hAnsiTheme="majorBidi" w:cstheme="majorBidi"/>
        </w:rPr>
        <w:t xml:space="preserve">the </w:t>
      </w:r>
      <w:r w:rsidR="001B303B" w:rsidRPr="005805A4">
        <w:rPr>
          <w:rFonts w:asciiTheme="majorBidi" w:hAnsiTheme="majorBidi" w:cstheme="majorBidi"/>
        </w:rPr>
        <w:t xml:space="preserve">free </w:t>
      </w:r>
      <w:r w:rsidR="009A26AA" w:rsidRPr="005805A4">
        <w:rPr>
          <w:rFonts w:asciiTheme="majorBidi" w:hAnsiTheme="majorBidi" w:cstheme="majorBidi"/>
        </w:rPr>
        <w:t>judgment that comes from being</w:t>
      </w:r>
      <w:r w:rsidRPr="005805A4">
        <w:rPr>
          <w:rFonts w:asciiTheme="majorBidi" w:hAnsiTheme="majorBidi" w:cstheme="majorBidi"/>
        </w:rPr>
        <w:t xml:space="preserve"> rational.</w:t>
      </w:r>
      <w:r w:rsidRPr="005805A4">
        <w:rPr>
          <w:rStyle w:val="FootnoteReference"/>
          <w:rFonts w:asciiTheme="majorBidi" w:hAnsiTheme="majorBidi" w:cstheme="majorBidi"/>
        </w:rPr>
        <w:footnoteReference w:id="611"/>
      </w:r>
    </w:p>
    <w:p w14:paraId="2959319E" w14:textId="77777777" w:rsidR="00D9587B" w:rsidRPr="005805A4" w:rsidRDefault="00D9587B" w:rsidP="00D9587B">
      <w:pPr>
        <w:spacing w:line="480" w:lineRule="auto"/>
        <w:rPr>
          <w:rFonts w:asciiTheme="majorBidi" w:hAnsiTheme="majorBidi" w:cstheme="majorBidi"/>
        </w:rPr>
      </w:pPr>
    </w:p>
    <w:p w14:paraId="2383FE81" w14:textId="3F3758C1" w:rsidR="00A73F69" w:rsidRPr="005805A4" w:rsidRDefault="00D9587B" w:rsidP="007C3A78">
      <w:pPr>
        <w:spacing w:line="480" w:lineRule="auto"/>
        <w:rPr>
          <w:rFonts w:asciiTheme="majorBidi" w:hAnsiTheme="majorBidi" w:cstheme="majorBidi"/>
        </w:rPr>
      </w:pPr>
      <w:r w:rsidRPr="005805A4">
        <w:rPr>
          <w:rFonts w:asciiTheme="majorBidi" w:hAnsiTheme="majorBidi" w:cstheme="majorBidi"/>
        </w:rPr>
        <w:t xml:space="preserve">Because of the link between rationality and </w:t>
      </w:r>
      <w:r w:rsidR="005B557C" w:rsidRPr="005805A4">
        <w:rPr>
          <w:rFonts w:asciiTheme="majorBidi" w:hAnsiTheme="majorBidi" w:cstheme="majorBidi"/>
        </w:rPr>
        <w:t xml:space="preserve">the </w:t>
      </w:r>
      <w:r w:rsidRPr="005805A4">
        <w:rPr>
          <w:rFonts w:asciiTheme="majorBidi" w:hAnsiTheme="majorBidi" w:cstheme="majorBidi"/>
        </w:rPr>
        <w:t>free judgment</w:t>
      </w:r>
      <w:r w:rsidR="005B557C" w:rsidRPr="005805A4">
        <w:rPr>
          <w:rFonts w:asciiTheme="majorBidi" w:hAnsiTheme="majorBidi" w:cstheme="majorBidi"/>
        </w:rPr>
        <w:t xml:space="preserve"> that is pursuant to it</w:t>
      </w:r>
      <w:r w:rsidRPr="005805A4">
        <w:rPr>
          <w:rFonts w:asciiTheme="majorBidi" w:hAnsiTheme="majorBidi" w:cstheme="majorBidi"/>
        </w:rPr>
        <w:t xml:space="preserve">, Thomas goes on to say that when irrational animals are sometimes said to have some kind of voluntariness, </w:t>
      </w:r>
      <w:r w:rsidR="009A26AA" w:rsidRPr="005805A4">
        <w:rPr>
          <w:rFonts w:asciiTheme="majorBidi" w:hAnsiTheme="majorBidi" w:cstheme="majorBidi"/>
        </w:rPr>
        <w:t>what is meant is merely</w:t>
      </w:r>
      <w:r w:rsidRPr="005805A4">
        <w:rPr>
          <w:rFonts w:asciiTheme="majorBidi" w:hAnsiTheme="majorBidi" w:cstheme="majorBidi"/>
        </w:rPr>
        <w:t xml:space="preserve"> that nature does not violently force them to act as they do. However, because they do not have reason, even when they act spontaneously, they lack "the use of free choice</w:t>
      </w:r>
      <w:r w:rsidR="0014290D" w:rsidRPr="005805A4">
        <w:rPr>
          <w:rFonts w:asciiTheme="majorBidi" w:hAnsiTheme="majorBidi" w:cstheme="majorBidi"/>
        </w:rPr>
        <w:t xml:space="preserve"> (</w:t>
      </w:r>
      <w:proofErr w:type="spellStart"/>
      <w:r w:rsidR="0014290D" w:rsidRPr="005805A4">
        <w:rPr>
          <w:rFonts w:asciiTheme="majorBidi" w:hAnsiTheme="majorBidi" w:cstheme="majorBidi"/>
          <w:i/>
          <w:iCs/>
        </w:rPr>
        <w:t>liberae</w:t>
      </w:r>
      <w:proofErr w:type="spellEnd"/>
      <w:r w:rsidR="0014290D" w:rsidRPr="005805A4">
        <w:rPr>
          <w:rFonts w:asciiTheme="majorBidi" w:hAnsiTheme="majorBidi" w:cstheme="majorBidi"/>
          <w:i/>
          <w:iCs/>
        </w:rPr>
        <w:t xml:space="preserve"> </w:t>
      </w:r>
      <w:proofErr w:type="spellStart"/>
      <w:r w:rsidR="0014290D" w:rsidRPr="005805A4">
        <w:rPr>
          <w:rFonts w:asciiTheme="majorBidi" w:hAnsiTheme="majorBidi" w:cstheme="majorBidi"/>
          <w:i/>
          <w:iCs/>
        </w:rPr>
        <w:t>electionis</w:t>
      </w:r>
      <w:proofErr w:type="spellEnd"/>
      <w:r w:rsidR="0014290D" w:rsidRPr="005805A4">
        <w:rPr>
          <w:rFonts w:asciiTheme="majorBidi" w:hAnsiTheme="majorBidi" w:cstheme="majorBidi"/>
        </w:rPr>
        <w:t>)</w:t>
      </w:r>
      <w:r w:rsidRPr="005805A4">
        <w:rPr>
          <w:rFonts w:asciiTheme="majorBidi" w:hAnsiTheme="majorBidi" w:cstheme="majorBidi"/>
        </w:rPr>
        <w:t>."</w:t>
      </w:r>
      <w:r w:rsidRPr="005805A4">
        <w:rPr>
          <w:rStyle w:val="FootnoteReference"/>
          <w:rFonts w:asciiTheme="majorBidi" w:hAnsiTheme="majorBidi" w:cstheme="majorBidi"/>
        </w:rPr>
        <w:footnoteReference w:id="612"/>
      </w:r>
      <w:r w:rsidRPr="005805A4">
        <w:rPr>
          <w:rFonts w:asciiTheme="majorBidi" w:hAnsiTheme="majorBidi" w:cstheme="majorBidi"/>
        </w:rPr>
        <w:t xml:space="preserve"> </w:t>
      </w:r>
      <w:r w:rsidR="00F13982" w:rsidRPr="005805A4">
        <w:rPr>
          <w:rFonts w:asciiTheme="majorBidi" w:hAnsiTheme="majorBidi" w:cstheme="majorBidi"/>
        </w:rPr>
        <w:t xml:space="preserve">In the case of humans who do have the fortune of possessing reason, there may be times when the reason is clouded by appetite or even hindered </w:t>
      </w:r>
      <w:r w:rsidR="00B67E37" w:rsidRPr="005805A4">
        <w:rPr>
          <w:rFonts w:asciiTheme="majorBidi" w:hAnsiTheme="majorBidi" w:cstheme="majorBidi"/>
        </w:rPr>
        <w:t>some kind of</w:t>
      </w:r>
      <w:r w:rsidR="00F13982" w:rsidRPr="005805A4">
        <w:rPr>
          <w:rFonts w:asciiTheme="majorBidi" w:hAnsiTheme="majorBidi" w:cstheme="majorBidi"/>
        </w:rPr>
        <w:t xml:space="preserve"> </w:t>
      </w:r>
      <w:r w:rsidR="007B2BE9" w:rsidRPr="005805A4">
        <w:rPr>
          <w:rFonts w:asciiTheme="majorBidi" w:hAnsiTheme="majorBidi" w:cstheme="majorBidi"/>
        </w:rPr>
        <w:lastRenderedPageBreak/>
        <w:t>unfortunate accident</w:t>
      </w:r>
      <w:r w:rsidR="00F13982" w:rsidRPr="005805A4">
        <w:rPr>
          <w:rFonts w:asciiTheme="majorBidi" w:hAnsiTheme="majorBidi" w:cstheme="majorBidi"/>
        </w:rPr>
        <w:t xml:space="preserve">, but </w:t>
      </w:r>
      <w:r w:rsidR="00F13982" w:rsidRPr="005805A4">
        <w:rPr>
          <w:rFonts w:asciiTheme="majorBidi" w:hAnsiTheme="majorBidi" w:cstheme="majorBidi"/>
          <w:i/>
          <w:iCs/>
        </w:rPr>
        <w:t xml:space="preserve">qua </w:t>
      </w:r>
      <w:r w:rsidR="00F13982" w:rsidRPr="005805A4">
        <w:rPr>
          <w:rFonts w:asciiTheme="majorBidi" w:hAnsiTheme="majorBidi" w:cstheme="majorBidi"/>
        </w:rPr>
        <w:t xml:space="preserve">rational, they </w:t>
      </w:r>
      <w:r w:rsidR="00B46798" w:rsidRPr="005805A4">
        <w:rPr>
          <w:rFonts w:asciiTheme="majorBidi" w:hAnsiTheme="majorBidi" w:cstheme="majorBidi"/>
        </w:rPr>
        <w:t xml:space="preserve">retain the </w:t>
      </w:r>
      <w:r w:rsidR="00B67E37" w:rsidRPr="005805A4">
        <w:rPr>
          <w:rFonts w:asciiTheme="majorBidi" w:hAnsiTheme="majorBidi" w:cstheme="majorBidi"/>
        </w:rPr>
        <w:t>freedom</w:t>
      </w:r>
      <w:r w:rsidR="00F13982" w:rsidRPr="005805A4">
        <w:rPr>
          <w:rFonts w:asciiTheme="majorBidi" w:hAnsiTheme="majorBidi" w:cstheme="majorBidi"/>
        </w:rPr>
        <w:t xml:space="preserve"> to </w:t>
      </w:r>
      <w:r w:rsidR="00463042" w:rsidRPr="005805A4">
        <w:rPr>
          <w:rFonts w:asciiTheme="majorBidi" w:hAnsiTheme="majorBidi" w:cstheme="majorBidi"/>
        </w:rPr>
        <w:t>choose</w:t>
      </w:r>
      <w:r w:rsidR="002E6BFB" w:rsidRPr="005805A4">
        <w:rPr>
          <w:rFonts w:asciiTheme="majorBidi" w:hAnsiTheme="majorBidi" w:cstheme="majorBidi"/>
        </w:rPr>
        <w:t>. Cho</w:t>
      </w:r>
      <w:r w:rsidR="00214FE0" w:rsidRPr="005805A4">
        <w:rPr>
          <w:rFonts w:asciiTheme="majorBidi" w:hAnsiTheme="majorBidi" w:cstheme="majorBidi"/>
        </w:rPr>
        <w:t xml:space="preserve">ice, which is </w:t>
      </w:r>
      <w:r w:rsidR="007955B0">
        <w:rPr>
          <w:rFonts w:asciiTheme="majorBidi" w:hAnsiTheme="majorBidi" w:cstheme="majorBidi"/>
        </w:rPr>
        <w:t>essentially</w:t>
      </w:r>
      <w:r w:rsidR="00214FE0" w:rsidRPr="005805A4">
        <w:rPr>
          <w:rFonts w:asciiTheme="majorBidi" w:hAnsiTheme="majorBidi" w:cstheme="majorBidi"/>
        </w:rPr>
        <w:t xml:space="preserve"> an act of the will,</w:t>
      </w:r>
      <w:r w:rsidR="00214FE0" w:rsidRPr="005805A4">
        <w:rPr>
          <w:rStyle w:val="FootnoteReference"/>
          <w:rFonts w:asciiTheme="majorBidi" w:hAnsiTheme="majorBidi" w:cstheme="majorBidi"/>
        </w:rPr>
        <w:footnoteReference w:id="613"/>
      </w:r>
      <w:r w:rsidR="00214FE0" w:rsidRPr="005805A4">
        <w:rPr>
          <w:rFonts w:asciiTheme="majorBidi" w:hAnsiTheme="majorBidi" w:cstheme="majorBidi"/>
        </w:rPr>
        <w:t xml:space="preserve"> pertains to that rational power</w:t>
      </w:r>
      <w:r w:rsidR="00214FE0" w:rsidRPr="005805A4">
        <w:rPr>
          <w:rStyle w:val="FootnoteReference"/>
          <w:rFonts w:asciiTheme="majorBidi" w:hAnsiTheme="majorBidi" w:cstheme="majorBidi"/>
        </w:rPr>
        <w:footnoteReference w:id="614"/>
      </w:r>
      <w:r w:rsidR="00214FE0" w:rsidRPr="005805A4">
        <w:rPr>
          <w:rFonts w:asciiTheme="majorBidi" w:hAnsiTheme="majorBidi" w:cstheme="majorBidi"/>
        </w:rPr>
        <w:t xml:space="preserve"> </w:t>
      </w:r>
      <w:r w:rsidR="00174D7D" w:rsidRPr="005805A4">
        <w:rPr>
          <w:rFonts w:asciiTheme="majorBidi" w:hAnsiTheme="majorBidi" w:cstheme="majorBidi"/>
        </w:rPr>
        <w:t>and is "therefore related to opposites and thus is not determined to something from necessity."</w:t>
      </w:r>
      <w:r w:rsidR="00174D7D" w:rsidRPr="005805A4">
        <w:rPr>
          <w:rStyle w:val="FootnoteReference"/>
          <w:rFonts w:asciiTheme="majorBidi" w:hAnsiTheme="majorBidi" w:cstheme="majorBidi"/>
        </w:rPr>
        <w:footnoteReference w:id="615"/>
      </w:r>
      <w:r w:rsidR="00174D7D" w:rsidRPr="005805A4">
        <w:rPr>
          <w:rFonts w:asciiTheme="majorBidi" w:hAnsiTheme="majorBidi" w:cstheme="majorBidi"/>
        </w:rPr>
        <w:t xml:space="preserve"> </w:t>
      </w:r>
      <w:r w:rsidR="00B67E37" w:rsidRPr="005805A4">
        <w:rPr>
          <w:rFonts w:asciiTheme="majorBidi" w:hAnsiTheme="majorBidi" w:cstheme="majorBidi"/>
        </w:rPr>
        <w:t xml:space="preserve">Even the ability to choose something contrary to reason, in fact, flows from the </w:t>
      </w:r>
      <w:r w:rsidR="007B2BE9" w:rsidRPr="005805A4">
        <w:rPr>
          <w:rFonts w:asciiTheme="majorBidi" w:hAnsiTheme="majorBidi" w:cstheme="majorBidi"/>
        </w:rPr>
        <w:t xml:space="preserve">power of </w:t>
      </w:r>
      <w:r w:rsidR="00F43D0F" w:rsidRPr="005805A4">
        <w:rPr>
          <w:rFonts w:asciiTheme="majorBidi" w:hAnsiTheme="majorBidi" w:cstheme="majorBidi"/>
        </w:rPr>
        <w:t>the reason</w:t>
      </w:r>
      <w:r w:rsidR="003868CB" w:rsidRPr="005805A4">
        <w:rPr>
          <w:rFonts w:asciiTheme="majorBidi" w:hAnsiTheme="majorBidi" w:cstheme="majorBidi"/>
        </w:rPr>
        <w:t xml:space="preserve"> because </w:t>
      </w:r>
      <w:r w:rsidR="003868CB" w:rsidRPr="005805A4">
        <w:rPr>
          <w:rFonts w:asciiTheme="majorBidi" w:hAnsiTheme="majorBidi" w:cstheme="majorBidi"/>
          <w:i/>
          <w:iCs/>
        </w:rPr>
        <w:t xml:space="preserve">liberum arbitrium </w:t>
      </w:r>
      <w:r w:rsidR="003868CB" w:rsidRPr="005805A4">
        <w:rPr>
          <w:rFonts w:asciiTheme="majorBidi" w:hAnsiTheme="majorBidi" w:cstheme="majorBidi"/>
        </w:rPr>
        <w:t>is only a free judgment because of the reason</w:t>
      </w:r>
      <w:r w:rsidR="006317D3" w:rsidRPr="005805A4">
        <w:rPr>
          <w:rStyle w:val="FootnoteReference"/>
          <w:rFonts w:asciiTheme="majorBidi" w:hAnsiTheme="majorBidi" w:cstheme="majorBidi"/>
        </w:rPr>
        <w:footnoteReference w:id="616"/>
      </w:r>
      <w:r w:rsidR="00A73F69" w:rsidRPr="005805A4">
        <w:rPr>
          <w:rFonts w:asciiTheme="majorBidi" w:hAnsiTheme="majorBidi" w:cstheme="majorBidi"/>
        </w:rPr>
        <w:t xml:space="preserve"> and "the whole root of freedom is </w:t>
      </w:r>
      <w:r w:rsidR="007C3A78" w:rsidRPr="005805A4">
        <w:rPr>
          <w:rFonts w:asciiTheme="majorBidi" w:hAnsiTheme="majorBidi" w:cstheme="majorBidi"/>
        </w:rPr>
        <w:t>established in the reason (</w:t>
      </w:r>
      <w:proofErr w:type="spellStart"/>
      <w:r w:rsidR="00A73F69" w:rsidRPr="005805A4">
        <w:rPr>
          <w:rFonts w:asciiTheme="majorBidi" w:hAnsiTheme="majorBidi" w:cstheme="majorBidi"/>
          <w:i/>
          <w:iCs/>
        </w:rPr>
        <w:t>totius</w:t>
      </w:r>
      <w:proofErr w:type="spellEnd"/>
      <w:r w:rsidR="00A73F69" w:rsidRPr="005805A4">
        <w:rPr>
          <w:rFonts w:asciiTheme="majorBidi" w:hAnsiTheme="majorBidi" w:cstheme="majorBidi"/>
          <w:i/>
          <w:iCs/>
        </w:rPr>
        <w:t xml:space="preserve"> </w:t>
      </w:r>
      <w:proofErr w:type="spellStart"/>
      <w:r w:rsidR="00A73F69" w:rsidRPr="005805A4">
        <w:rPr>
          <w:rFonts w:asciiTheme="majorBidi" w:hAnsiTheme="majorBidi" w:cstheme="majorBidi"/>
          <w:i/>
          <w:iCs/>
        </w:rPr>
        <w:t>libertatis</w:t>
      </w:r>
      <w:proofErr w:type="spellEnd"/>
      <w:r w:rsidR="00A73F69" w:rsidRPr="005805A4">
        <w:rPr>
          <w:rFonts w:asciiTheme="majorBidi" w:hAnsiTheme="majorBidi" w:cstheme="majorBidi"/>
          <w:i/>
          <w:iCs/>
        </w:rPr>
        <w:t xml:space="preserve"> radix </w:t>
      </w:r>
      <w:proofErr w:type="spellStart"/>
      <w:r w:rsidR="00A73F69" w:rsidRPr="005805A4">
        <w:rPr>
          <w:rFonts w:asciiTheme="majorBidi" w:hAnsiTheme="majorBidi" w:cstheme="majorBidi"/>
          <w:i/>
          <w:iCs/>
        </w:rPr>
        <w:t>est</w:t>
      </w:r>
      <w:proofErr w:type="spellEnd"/>
      <w:r w:rsidR="00A73F69" w:rsidRPr="005805A4">
        <w:rPr>
          <w:rFonts w:asciiTheme="majorBidi" w:hAnsiTheme="majorBidi" w:cstheme="majorBidi"/>
          <w:i/>
          <w:iCs/>
        </w:rPr>
        <w:t xml:space="preserve"> in </w:t>
      </w:r>
      <w:proofErr w:type="spellStart"/>
      <w:r w:rsidR="00A73F69" w:rsidRPr="005805A4">
        <w:rPr>
          <w:rFonts w:asciiTheme="majorBidi" w:hAnsiTheme="majorBidi" w:cstheme="majorBidi"/>
          <w:i/>
          <w:iCs/>
        </w:rPr>
        <w:t>ratione</w:t>
      </w:r>
      <w:proofErr w:type="spellEnd"/>
      <w:r w:rsidR="00A73F69" w:rsidRPr="005805A4">
        <w:rPr>
          <w:rFonts w:asciiTheme="majorBidi" w:hAnsiTheme="majorBidi" w:cstheme="majorBidi"/>
          <w:i/>
          <w:iCs/>
        </w:rPr>
        <w:t xml:space="preserve"> </w:t>
      </w:r>
      <w:proofErr w:type="spellStart"/>
      <w:r w:rsidR="00A73F69" w:rsidRPr="005805A4">
        <w:rPr>
          <w:rFonts w:asciiTheme="majorBidi" w:hAnsiTheme="majorBidi" w:cstheme="majorBidi"/>
          <w:i/>
          <w:iCs/>
        </w:rPr>
        <w:t>constituta</w:t>
      </w:r>
      <w:proofErr w:type="spellEnd"/>
      <w:r w:rsidR="007C3A78" w:rsidRPr="005805A4">
        <w:rPr>
          <w:rFonts w:asciiTheme="majorBidi" w:hAnsiTheme="majorBidi" w:cstheme="majorBidi"/>
        </w:rPr>
        <w:t>)</w:t>
      </w:r>
      <w:r w:rsidR="00270794">
        <w:rPr>
          <w:rFonts w:asciiTheme="majorBidi" w:hAnsiTheme="majorBidi" w:cstheme="majorBidi"/>
        </w:rPr>
        <w:t>.</w:t>
      </w:r>
      <w:r w:rsidR="007C3A78" w:rsidRPr="005805A4">
        <w:rPr>
          <w:rStyle w:val="FootnoteReference"/>
          <w:rFonts w:asciiTheme="majorBidi" w:hAnsiTheme="majorBidi" w:cstheme="majorBidi"/>
          <w:i/>
          <w:iCs/>
        </w:rPr>
        <w:footnoteReference w:id="617"/>
      </w:r>
    </w:p>
    <w:p w14:paraId="0E7C970D" w14:textId="54E46DF6" w:rsidR="007B2BE9" w:rsidRPr="005805A4" w:rsidRDefault="007B2BE9" w:rsidP="003868CB">
      <w:pPr>
        <w:spacing w:line="480" w:lineRule="auto"/>
        <w:rPr>
          <w:rFonts w:asciiTheme="majorBidi" w:hAnsiTheme="majorBidi" w:cstheme="majorBidi"/>
        </w:rPr>
      </w:pPr>
    </w:p>
    <w:p w14:paraId="22EEA4DC" w14:textId="224D272E" w:rsidR="00D9587B" w:rsidRPr="005805A4" w:rsidRDefault="007B2BE9" w:rsidP="007B2BE9">
      <w:pPr>
        <w:spacing w:line="480" w:lineRule="auto"/>
        <w:rPr>
          <w:rFonts w:asciiTheme="majorBidi" w:hAnsiTheme="majorBidi" w:cstheme="majorBidi"/>
        </w:rPr>
      </w:pPr>
      <w:r w:rsidRPr="005805A4">
        <w:rPr>
          <w:rFonts w:asciiTheme="majorBidi" w:hAnsiTheme="majorBidi" w:cstheme="majorBidi"/>
        </w:rPr>
        <w:tab/>
      </w:r>
      <w:r w:rsidR="00D9587B" w:rsidRPr="005805A4">
        <w:rPr>
          <w:rFonts w:asciiTheme="majorBidi" w:hAnsiTheme="majorBidi" w:cstheme="majorBidi"/>
        </w:rPr>
        <w:t xml:space="preserve">Simon </w:t>
      </w:r>
      <w:r w:rsidR="00B46798" w:rsidRPr="005805A4">
        <w:rPr>
          <w:rFonts w:asciiTheme="majorBidi" w:hAnsiTheme="majorBidi" w:cstheme="majorBidi"/>
        </w:rPr>
        <w:t xml:space="preserve">gives an example of what it looks like when </w:t>
      </w:r>
      <w:r w:rsidR="00B67E37" w:rsidRPr="005805A4">
        <w:rPr>
          <w:rFonts w:asciiTheme="majorBidi" w:hAnsiTheme="majorBidi" w:cstheme="majorBidi"/>
        </w:rPr>
        <w:t>deliberation about any finite good takes place:</w:t>
      </w:r>
    </w:p>
    <w:p w14:paraId="38374CD0" w14:textId="77777777" w:rsidR="00D9587B" w:rsidRPr="005805A4" w:rsidRDefault="00D9587B" w:rsidP="00D9587B">
      <w:pPr>
        <w:spacing w:line="360" w:lineRule="auto"/>
        <w:ind w:left="720"/>
        <w:rPr>
          <w:rFonts w:asciiTheme="majorBidi" w:hAnsiTheme="majorBidi" w:cstheme="majorBidi"/>
        </w:rPr>
      </w:pPr>
      <w:r w:rsidRPr="005805A4">
        <w:rPr>
          <w:rFonts w:asciiTheme="majorBidi" w:hAnsiTheme="majorBidi" w:cstheme="majorBidi"/>
        </w:rPr>
        <w:t xml:space="preserve"> By reason of its being a living relation to the comprehensive good, the will invalidates the claim of any particular good to bring about a determinate judgment of desirability. At the instant when the attraction of a thing good in some respect inclines the mind to utter the proposition ‘this is good for me,’ the infinite ambition of the will reverses the perspective. The thing which is good only in a certain respect discloses uncongenial aspects, and the proposition ‘this is not good for me’ fights with its contradictory for the assent of the mind.</w:t>
      </w:r>
      <w:r w:rsidRPr="005805A4">
        <w:rPr>
          <w:rStyle w:val="FootnoteReference"/>
          <w:rFonts w:asciiTheme="majorBidi" w:hAnsiTheme="majorBidi" w:cstheme="majorBidi"/>
        </w:rPr>
        <w:footnoteReference w:id="618"/>
      </w:r>
    </w:p>
    <w:p w14:paraId="3C8A8694" w14:textId="77777777" w:rsidR="00D9587B" w:rsidRPr="005805A4" w:rsidRDefault="00D9587B" w:rsidP="00D9587B">
      <w:pPr>
        <w:spacing w:line="480" w:lineRule="auto"/>
        <w:rPr>
          <w:rFonts w:asciiTheme="majorBidi" w:hAnsiTheme="majorBidi" w:cstheme="majorBidi"/>
        </w:rPr>
      </w:pPr>
    </w:p>
    <w:p w14:paraId="2959AC64" w14:textId="7E03BD32" w:rsidR="00D9587B" w:rsidRPr="005805A4" w:rsidRDefault="00314374" w:rsidP="005E6F87">
      <w:pPr>
        <w:spacing w:line="480" w:lineRule="auto"/>
        <w:rPr>
          <w:rFonts w:asciiTheme="majorBidi" w:hAnsiTheme="majorBidi" w:cstheme="majorBidi"/>
        </w:rPr>
      </w:pPr>
      <w:r w:rsidRPr="005805A4">
        <w:rPr>
          <w:rFonts w:asciiTheme="majorBidi" w:hAnsiTheme="majorBidi" w:cstheme="majorBidi"/>
        </w:rPr>
        <w:lastRenderedPageBreak/>
        <w:t xml:space="preserve">Men are not moved </w:t>
      </w:r>
      <w:r w:rsidR="000302AE" w:rsidRPr="005805A4">
        <w:rPr>
          <w:rFonts w:asciiTheme="majorBidi" w:hAnsiTheme="majorBidi" w:cstheme="majorBidi"/>
        </w:rPr>
        <w:t xml:space="preserve">solely </w:t>
      </w:r>
      <w:r w:rsidRPr="005805A4">
        <w:rPr>
          <w:rFonts w:asciiTheme="majorBidi" w:hAnsiTheme="majorBidi" w:cstheme="majorBidi"/>
        </w:rPr>
        <w:t>by instinct</w:t>
      </w:r>
      <w:r w:rsidR="00DB25F0" w:rsidRPr="005805A4">
        <w:rPr>
          <w:rFonts w:asciiTheme="majorBidi" w:hAnsiTheme="majorBidi" w:cstheme="majorBidi"/>
        </w:rPr>
        <w:t xml:space="preserve">. They </w:t>
      </w:r>
      <w:r w:rsidRPr="005805A4">
        <w:rPr>
          <w:rFonts w:asciiTheme="majorBidi" w:hAnsiTheme="majorBidi" w:cstheme="majorBidi"/>
        </w:rPr>
        <w:t>retain an ability to act in accordance with their inclinations and appetites</w:t>
      </w:r>
      <w:r w:rsidR="003F6F25" w:rsidRPr="005805A4">
        <w:rPr>
          <w:rFonts w:asciiTheme="majorBidi" w:hAnsiTheme="majorBidi" w:cstheme="majorBidi"/>
        </w:rPr>
        <w:t xml:space="preserve"> and may even refrain from acting upon that which is presented by the reason as a finite good</w:t>
      </w:r>
      <w:r w:rsidR="00DB25F0" w:rsidRPr="005805A4">
        <w:rPr>
          <w:rFonts w:asciiTheme="majorBidi" w:hAnsiTheme="majorBidi" w:cstheme="majorBidi"/>
        </w:rPr>
        <w:t xml:space="preserve">, but </w:t>
      </w:r>
      <w:r w:rsidRPr="005805A4">
        <w:rPr>
          <w:rFonts w:asciiTheme="majorBidi" w:hAnsiTheme="majorBidi" w:cstheme="majorBidi"/>
        </w:rPr>
        <w:t>even i</w:t>
      </w:r>
      <w:r w:rsidR="004E6E11" w:rsidRPr="005805A4">
        <w:rPr>
          <w:rFonts w:asciiTheme="majorBidi" w:hAnsiTheme="majorBidi" w:cstheme="majorBidi"/>
        </w:rPr>
        <w:t>f we call th</w:t>
      </w:r>
      <w:r w:rsidR="00D9587B" w:rsidRPr="005805A4">
        <w:rPr>
          <w:rFonts w:asciiTheme="majorBidi" w:hAnsiTheme="majorBidi" w:cstheme="majorBidi"/>
        </w:rPr>
        <w:t>e free choice or free judgment that rational creatures enjoy a kind of autonomy</w:t>
      </w:r>
      <w:r w:rsidR="004E6E11" w:rsidRPr="005805A4">
        <w:rPr>
          <w:rFonts w:asciiTheme="majorBidi" w:hAnsiTheme="majorBidi" w:cstheme="majorBidi"/>
        </w:rPr>
        <w:t xml:space="preserve">, </w:t>
      </w:r>
      <w:r w:rsidR="00D9587B" w:rsidRPr="005805A4">
        <w:rPr>
          <w:rFonts w:asciiTheme="majorBidi" w:hAnsiTheme="majorBidi" w:cstheme="majorBidi"/>
        </w:rPr>
        <w:t>we must at least recognize the 'autonomy</w:t>
      </w:r>
      <w:r w:rsidR="00665C39" w:rsidRPr="005805A4">
        <w:rPr>
          <w:rFonts w:asciiTheme="majorBidi" w:hAnsiTheme="majorBidi" w:cstheme="majorBidi"/>
        </w:rPr>
        <w:t>'</w:t>
      </w:r>
      <w:r w:rsidR="00D9587B" w:rsidRPr="005805A4">
        <w:rPr>
          <w:rFonts w:asciiTheme="majorBidi" w:hAnsiTheme="majorBidi" w:cstheme="majorBidi"/>
        </w:rPr>
        <w:t xml:space="preserve"> is not absolute because it always relies upon the reason in one way or another. </w:t>
      </w:r>
      <w:r w:rsidR="005E6F87" w:rsidRPr="005805A4">
        <w:rPr>
          <w:rFonts w:asciiTheme="majorBidi" w:hAnsiTheme="majorBidi" w:cstheme="majorBidi"/>
        </w:rPr>
        <w:t>Aquinas</w:t>
      </w:r>
      <w:r w:rsidR="00D9587B" w:rsidRPr="005805A4">
        <w:rPr>
          <w:rFonts w:asciiTheme="majorBidi" w:hAnsiTheme="majorBidi" w:cstheme="majorBidi"/>
        </w:rPr>
        <w:t xml:space="preserve"> explains in article thirteen (of </w:t>
      </w:r>
      <w:r w:rsidR="00D9587B" w:rsidRPr="005805A4">
        <w:rPr>
          <w:rFonts w:asciiTheme="majorBidi" w:hAnsiTheme="majorBidi" w:cstheme="majorBidi"/>
          <w:i/>
          <w:iCs/>
        </w:rPr>
        <w:t xml:space="preserve">De </w:t>
      </w:r>
      <w:proofErr w:type="spellStart"/>
      <w:r w:rsidR="00D9587B" w:rsidRPr="005805A4">
        <w:rPr>
          <w:rFonts w:asciiTheme="majorBidi" w:hAnsiTheme="majorBidi" w:cstheme="majorBidi"/>
          <w:i/>
          <w:iCs/>
        </w:rPr>
        <w:t>Veritate</w:t>
      </w:r>
      <w:proofErr w:type="spellEnd"/>
      <w:r w:rsidR="00D9587B" w:rsidRPr="005805A4">
        <w:rPr>
          <w:rFonts w:asciiTheme="majorBidi" w:hAnsiTheme="majorBidi" w:cstheme="majorBidi"/>
          <w:i/>
          <w:iCs/>
        </w:rPr>
        <w:t xml:space="preserve"> </w:t>
      </w:r>
      <w:r w:rsidR="00D9587B" w:rsidRPr="005805A4">
        <w:rPr>
          <w:rFonts w:asciiTheme="majorBidi" w:hAnsiTheme="majorBidi" w:cstheme="majorBidi"/>
        </w:rPr>
        <w:t>22):</w:t>
      </w:r>
    </w:p>
    <w:p w14:paraId="70373CE3" w14:textId="77777777" w:rsidR="00D9587B" w:rsidRPr="005805A4" w:rsidRDefault="00D9587B" w:rsidP="00D9587B">
      <w:pPr>
        <w:spacing w:line="480" w:lineRule="auto"/>
        <w:rPr>
          <w:rFonts w:asciiTheme="majorBidi" w:hAnsiTheme="majorBidi" w:cstheme="majorBidi"/>
        </w:rPr>
      </w:pPr>
    </w:p>
    <w:p w14:paraId="1227B206" w14:textId="1AA56FEF" w:rsidR="00D9587B" w:rsidRPr="005805A4" w:rsidRDefault="00D9587B" w:rsidP="00012AB8">
      <w:pPr>
        <w:spacing w:line="360" w:lineRule="auto"/>
        <w:ind w:left="720"/>
        <w:rPr>
          <w:rFonts w:asciiTheme="majorBidi" w:hAnsiTheme="majorBidi" w:cstheme="majorBidi"/>
        </w:rPr>
      </w:pPr>
      <w:r w:rsidRPr="005805A4">
        <w:rPr>
          <w:rFonts w:asciiTheme="majorBidi" w:hAnsiTheme="majorBidi" w:cstheme="majorBidi"/>
        </w:rPr>
        <w:t>When the will is moved to its object proposed to it by the reason, it is moved diversely inasmuch as the object is diversely proposed to it. Accordingly, when the reason proposes something to it absolutely, the will is moved into it absolutely, and this is to will. When, however, something is proposed to it under the aspect of the good (</w:t>
      </w:r>
      <w:r w:rsidR="007B5AFE" w:rsidRPr="005805A4">
        <w:rPr>
          <w:rFonts w:asciiTheme="majorBidi" w:hAnsiTheme="majorBidi" w:cstheme="majorBidi"/>
          <w:i/>
          <w:iCs/>
        </w:rPr>
        <w:t xml:space="preserve">sub </w:t>
      </w:r>
      <w:proofErr w:type="spellStart"/>
      <w:r w:rsidR="007B5AFE" w:rsidRPr="005805A4">
        <w:rPr>
          <w:rFonts w:asciiTheme="majorBidi" w:hAnsiTheme="majorBidi" w:cstheme="majorBidi"/>
          <w:i/>
          <w:iCs/>
        </w:rPr>
        <w:t>ratione</w:t>
      </w:r>
      <w:proofErr w:type="spellEnd"/>
      <w:r w:rsidR="007B5AFE" w:rsidRPr="005805A4">
        <w:rPr>
          <w:rFonts w:asciiTheme="majorBidi" w:hAnsiTheme="majorBidi" w:cstheme="majorBidi"/>
          <w:i/>
          <w:iCs/>
        </w:rPr>
        <w:t xml:space="preserve"> </w:t>
      </w:r>
      <w:proofErr w:type="spellStart"/>
      <w:r w:rsidR="007B5AFE" w:rsidRPr="005805A4">
        <w:rPr>
          <w:rFonts w:asciiTheme="majorBidi" w:hAnsiTheme="majorBidi" w:cstheme="majorBidi"/>
          <w:i/>
          <w:iCs/>
        </w:rPr>
        <w:t>boni</w:t>
      </w:r>
      <w:proofErr w:type="spellEnd"/>
      <w:r w:rsidRPr="005805A4">
        <w:rPr>
          <w:rFonts w:asciiTheme="majorBidi" w:hAnsiTheme="majorBidi" w:cstheme="majorBidi"/>
        </w:rPr>
        <w:t>) towards which other things are ordered as to an end, then the will tends toward it with a certain kind of order, which is found in an act of the will, not according to its own nature, but according to the exigence of the reason.</w:t>
      </w:r>
      <w:r w:rsidRPr="005805A4">
        <w:rPr>
          <w:rStyle w:val="FootnoteReference"/>
          <w:rFonts w:asciiTheme="majorBidi" w:hAnsiTheme="majorBidi" w:cstheme="majorBidi"/>
        </w:rPr>
        <w:footnoteReference w:id="619"/>
      </w:r>
      <w:r w:rsidRPr="005805A4">
        <w:rPr>
          <w:rFonts w:asciiTheme="majorBidi" w:hAnsiTheme="majorBidi" w:cstheme="majorBidi"/>
        </w:rPr>
        <w:t xml:space="preserve"> </w:t>
      </w:r>
    </w:p>
    <w:p w14:paraId="17E556D7" w14:textId="77777777" w:rsidR="00D9587B" w:rsidRPr="005805A4" w:rsidRDefault="00D9587B" w:rsidP="00D9587B">
      <w:pPr>
        <w:spacing w:line="480" w:lineRule="auto"/>
        <w:rPr>
          <w:rFonts w:asciiTheme="majorBidi" w:hAnsiTheme="majorBidi" w:cstheme="majorBidi"/>
        </w:rPr>
      </w:pPr>
    </w:p>
    <w:p w14:paraId="54413498" w14:textId="769FACCA" w:rsidR="00D9587B" w:rsidRPr="005805A4" w:rsidRDefault="00D9587B" w:rsidP="00CC47BC">
      <w:pPr>
        <w:spacing w:line="480" w:lineRule="auto"/>
        <w:rPr>
          <w:rFonts w:asciiTheme="majorBidi" w:hAnsiTheme="majorBidi" w:cstheme="majorBidi"/>
        </w:rPr>
      </w:pPr>
      <w:r w:rsidRPr="005805A4">
        <w:rPr>
          <w:rFonts w:asciiTheme="majorBidi" w:hAnsiTheme="majorBidi" w:cstheme="majorBidi"/>
        </w:rPr>
        <w:t xml:space="preserve">In a sense, this text manifests that the will </w:t>
      </w:r>
      <w:r w:rsidR="00BB7649" w:rsidRPr="005805A4">
        <w:rPr>
          <w:rFonts w:asciiTheme="majorBidi" w:hAnsiTheme="majorBidi" w:cstheme="majorBidi"/>
        </w:rPr>
        <w:t>enjoys a kind of</w:t>
      </w:r>
      <w:r w:rsidRPr="005805A4">
        <w:rPr>
          <w:rFonts w:asciiTheme="majorBidi" w:hAnsiTheme="majorBidi" w:cstheme="majorBidi"/>
        </w:rPr>
        <w:t xml:space="preserve"> freedom because if something is not proposed to it as absolute, it is not absolutely </w:t>
      </w:r>
      <w:proofErr w:type="spellStart"/>
      <w:r w:rsidRPr="005805A4">
        <w:rPr>
          <w:rFonts w:asciiTheme="majorBidi" w:hAnsiTheme="majorBidi" w:cstheme="majorBidi"/>
        </w:rPr>
        <w:t>carrried</w:t>
      </w:r>
      <w:proofErr w:type="spellEnd"/>
      <w:r w:rsidRPr="005805A4">
        <w:rPr>
          <w:rFonts w:asciiTheme="majorBidi" w:hAnsiTheme="majorBidi" w:cstheme="majorBidi"/>
        </w:rPr>
        <w:t xml:space="preserve"> into it</w:t>
      </w:r>
      <w:r w:rsidR="00BB7649" w:rsidRPr="005805A4">
        <w:rPr>
          <w:rFonts w:asciiTheme="majorBidi" w:hAnsiTheme="majorBidi" w:cstheme="majorBidi"/>
        </w:rPr>
        <w:t>. T</w:t>
      </w:r>
      <w:r w:rsidRPr="005805A4">
        <w:rPr>
          <w:rFonts w:asciiTheme="majorBidi" w:hAnsiTheme="majorBidi" w:cstheme="majorBidi"/>
        </w:rPr>
        <w:t xml:space="preserve">hat which is proposed to it falls under the </w:t>
      </w:r>
      <w:r w:rsidRPr="005805A4">
        <w:rPr>
          <w:rFonts w:asciiTheme="majorBidi" w:hAnsiTheme="majorBidi" w:cstheme="majorBidi"/>
          <w:i/>
          <w:iCs/>
        </w:rPr>
        <w:t xml:space="preserve">ratio </w:t>
      </w:r>
      <w:r w:rsidRPr="005805A4">
        <w:rPr>
          <w:rFonts w:asciiTheme="majorBidi" w:hAnsiTheme="majorBidi" w:cstheme="majorBidi"/>
        </w:rPr>
        <w:t xml:space="preserve">of the good </w:t>
      </w:r>
      <w:r w:rsidR="00860E24" w:rsidRPr="005805A4">
        <w:rPr>
          <w:rFonts w:asciiTheme="majorBidi" w:hAnsiTheme="majorBidi" w:cstheme="majorBidi"/>
        </w:rPr>
        <w:t>to the degree</w:t>
      </w:r>
      <w:r w:rsidRPr="005805A4">
        <w:rPr>
          <w:rFonts w:asciiTheme="majorBidi" w:hAnsiTheme="majorBidi" w:cstheme="majorBidi"/>
        </w:rPr>
        <w:t xml:space="preserve"> that it is a certain</w:t>
      </w:r>
      <w:r w:rsidR="00CC47BC" w:rsidRPr="005805A4">
        <w:rPr>
          <w:rFonts w:asciiTheme="majorBidi" w:hAnsiTheme="majorBidi" w:cstheme="majorBidi"/>
        </w:rPr>
        <w:t xml:space="preserve"> kind of good thing and this is the case </w:t>
      </w:r>
      <w:r w:rsidR="004E6E11" w:rsidRPr="005805A4">
        <w:rPr>
          <w:rFonts w:asciiTheme="majorBidi" w:hAnsiTheme="majorBidi" w:cstheme="majorBidi"/>
        </w:rPr>
        <w:t xml:space="preserve">even </w:t>
      </w:r>
      <w:r w:rsidR="00CC47BC" w:rsidRPr="005805A4">
        <w:rPr>
          <w:rFonts w:asciiTheme="majorBidi" w:hAnsiTheme="majorBidi" w:cstheme="majorBidi"/>
        </w:rPr>
        <w:t>if</w:t>
      </w:r>
      <w:r w:rsidR="004E6E11" w:rsidRPr="005805A4">
        <w:rPr>
          <w:rFonts w:asciiTheme="majorBidi" w:hAnsiTheme="majorBidi" w:cstheme="majorBidi"/>
        </w:rPr>
        <w:t xml:space="preserve"> it is</w:t>
      </w:r>
      <w:r w:rsidRPr="005805A4">
        <w:rPr>
          <w:rFonts w:asciiTheme="majorBidi" w:hAnsiTheme="majorBidi" w:cstheme="majorBidi"/>
        </w:rPr>
        <w:t xml:space="preserve"> not the perfect goo</w:t>
      </w:r>
      <w:r w:rsidR="004E6E11" w:rsidRPr="005805A4">
        <w:rPr>
          <w:rFonts w:asciiTheme="majorBidi" w:hAnsiTheme="majorBidi" w:cstheme="majorBidi"/>
        </w:rPr>
        <w:t>d itself (</w:t>
      </w:r>
      <w:r w:rsidRPr="005805A4">
        <w:rPr>
          <w:rFonts w:asciiTheme="majorBidi" w:hAnsiTheme="majorBidi" w:cstheme="majorBidi"/>
        </w:rPr>
        <w:t>which alone necessarily draws the will into it along with anything that is constitutive of the good</w:t>
      </w:r>
      <w:r w:rsidR="004E6E11" w:rsidRPr="005805A4">
        <w:rPr>
          <w:rFonts w:asciiTheme="majorBidi" w:hAnsiTheme="majorBidi" w:cstheme="majorBidi"/>
        </w:rPr>
        <w:t>)</w:t>
      </w:r>
      <w:r w:rsidRPr="005805A4">
        <w:rPr>
          <w:rFonts w:asciiTheme="majorBidi" w:hAnsiTheme="majorBidi" w:cstheme="majorBidi"/>
        </w:rPr>
        <w:t xml:space="preserve">. The phrase </w:t>
      </w:r>
      <w:r w:rsidR="007B5AFE" w:rsidRPr="005805A4">
        <w:rPr>
          <w:rFonts w:asciiTheme="majorBidi" w:hAnsiTheme="majorBidi" w:cstheme="majorBidi"/>
          <w:i/>
          <w:iCs/>
        </w:rPr>
        <w:t xml:space="preserve">sub </w:t>
      </w:r>
      <w:proofErr w:type="spellStart"/>
      <w:r w:rsidR="007B5AFE" w:rsidRPr="005805A4">
        <w:rPr>
          <w:rFonts w:asciiTheme="majorBidi" w:hAnsiTheme="majorBidi" w:cstheme="majorBidi"/>
          <w:i/>
          <w:iCs/>
        </w:rPr>
        <w:t>ratione</w:t>
      </w:r>
      <w:proofErr w:type="spellEnd"/>
      <w:r w:rsidR="007B5AFE" w:rsidRPr="005805A4">
        <w:rPr>
          <w:rFonts w:asciiTheme="majorBidi" w:hAnsiTheme="majorBidi" w:cstheme="majorBidi"/>
          <w:i/>
          <w:iCs/>
        </w:rPr>
        <w:t xml:space="preserve"> </w:t>
      </w:r>
      <w:proofErr w:type="spellStart"/>
      <w:r w:rsidR="007B5AFE" w:rsidRPr="005805A4">
        <w:rPr>
          <w:rFonts w:asciiTheme="majorBidi" w:hAnsiTheme="majorBidi" w:cstheme="majorBidi"/>
          <w:i/>
          <w:iCs/>
        </w:rPr>
        <w:t>boni</w:t>
      </w:r>
      <w:proofErr w:type="spellEnd"/>
      <w:r w:rsidR="007B5AFE" w:rsidRPr="005805A4">
        <w:rPr>
          <w:rFonts w:asciiTheme="majorBidi" w:hAnsiTheme="majorBidi" w:cstheme="majorBidi"/>
        </w:rPr>
        <w:t xml:space="preserve"> </w:t>
      </w:r>
      <w:r w:rsidRPr="005805A4">
        <w:rPr>
          <w:rFonts w:asciiTheme="majorBidi" w:hAnsiTheme="majorBidi" w:cstheme="majorBidi"/>
        </w:rPr>
        <w:t xml:space="preserve">is telling in this regard. The only thing that necessarily moves the will is the good - or, more specifically, the perfect </w:t>
      </w:r>
      <w:r w:rsidRPr="005805A4">
        <w:rPr>
          <w:rFonts w:asciiTheme="majorBidi" w:hAnsiTheme="majorBidi" w:cstheme="majorBidi"/>
        </w:rPr>
        <w:lastRenderedPageBreak/>
        <w:t xml:space="preserve">good. If something falls </w:t>
      </w:r>
      <w:r w:rsidRPr="005805A4">
        <w:rPr>
          <w:rFonts w:asciiTheme="majorBidi" w:hAnsiTheme="majorBidi" w:cstheme="majorBidi"/>
          <w:i/>
          <w:iCs/>
        </w:rPr>
        <w:t xml:space="preserve">under </w:t>
      </w:r>
      <w:r w:rsidRPr="005805A4">
        <w:rPr>
          <w:rFonts w:asciiTheme="majorBidi" w:hAnsiTheme="majorBidi" w:cstheme="majorBidi"/>
        </w:rPr>
        <w:t xml:space="preserve">that </w:t>
      </w:r>
      <w:r w:rsidRPr="005805A4">
        <w:rPr>
          <w:rFonts w:asciiTheme="majorBidi" w:hAnsiTheme="majorBidi" w:cstheme="majorBidi"/>
          <w:i/>
          <w:iCs/>
        </w:rPr>
        <w:t xml:space="preserve">ratio, </w:t>
      </w:r>
      <w:r w:rsidRPr="005805A4">
        <w:rPr>
          <w:rFonts w:asciiTheme="majorBidi" w:hAnsiTheme="majorBidi" w:cstheme="majorBidi"/>
        </w:rPr>
        <w:t>it is merely ordered to that good "as to an end." In other words, the end comes first (at least structurally if not temporally) and when it is appointed by the intellect, "the will is moved into it absolutely" whereas if a means is appointed (and "the proper object of choice is the means to an end"),</w:t>
      </w:r>
      <w:r w:rsidRPr="005805A4">
        <w:rPr>
          <w:rStyle w:val="FootnoteReference"/>
          <w:rFonts w:asciiTheme="majorBidi" w:hAnsiTheme="majorBidi" w:cstheme="majorBidi"/>
        </w:rPr>
        <w:footnoteReference w:id="620"/>
      </w:r>
      <w:r w:rsidRPr="005805A4">
        <w:rPr>
          <w:rFonts w:asciiTheme="majorBidi" w:hAnsiTheme="majorBidi" w:cstheme="majorBidi"/>
        </w:rPr>
        <w:t xml:space="preserve"> by the intellect, the will is free to choose it or not choose it.</w:t>
      </w:r>
      <w:r w:rsidRPr="005805A4">
        <w:rPr>
          <w:rStyle w:val="FootnoteReference"/>
          <w:rFonts w:asciiTheme="majorBidi" w:hAnsiTheme="majorBidi" w:cstheme="majorBidi"/>
        </w:rPr>
        <w:footnoteReference w:id="621"/>
      </w:r>
    </w:p>
    <w:p w14:paraId="648B97CA" w14:textId="12D459DC" w:rsidR="00D9587B" w:rsidRPr="005805A4" w:rsidRDefault="00D9587B" w:rsidP="00D9587B">
      <w:pPr>
        <w:spacing w:line="480" w:lineRule="auto"/>
        <w:rPr>
          <w:rFonts w:asciiTheme="majorBidi" w:hAnsiTheme="majorBidi" w:cstheme="majorBidi"/>
        </w:rPr>
      </w:pPr>
      <w:r w:rsidRPr="005805A4">
        <w:rPr>
          <w:rFonts w:asciiTheme="majorBidi" w:hAnsiTheme="majorBidi" w:cstheme="majorBidi"/>
        </w:rPr>
        <w:tab/>
        <w:t>In article six</w:t>
      </w:r>
      <w:r w:rsidR="00DF48E2">
        <w:rPr>
          <w:rFonts w:asciiTheme="majorBidi" w:hAnsiTheme="majorBidi" w:cstheme="majorBidi"/>
        </w:rPr>
        <w:t xml:space="preserve"> of </w:t>
      </w:r>
      <w:r w:rsidR="00DF48E2">
        <w:rPr>
          <w:rFonts w:asciiTheme="majorBidi" w:hAnsiTheme="majorBidi" w:cstheme="majorBidi"/>
          <w:i/>
          <w:iCs/>
        </w:rPr>
        <w:t>D</w:t>
      </w:r>
      <w:r w:rsidR="00337C95">
        <w:rPr>
          <w:rFonts w:asciiTheme="majorBidi" w:hAnsiTheme="majorBidi" w:cstheme="majorBidi"/>
          <w:i/>
          <w:iCs/>
        </w:rPr>
        <w:t xml:space="preserve">e </w:t>
      </w:r>
      <w:proofErr w:type="spellStart"/>
      <w:r w:rsidR="00DF48E2">
        <w:rPr>
          <w:rFonts w:asciiTheme="majorBidi" w:hAnsiTheme="majorBidi" w:cstheme="majorBidi"/>
          <w:i/>
          <w:iCs/>
        </w:rPr>
        <w:t>V</w:t>
      </w:r>
      <w:r w:rsidR="00337C95">
        <w:rPr>
          <w:rFonts w:asciiTheme="majorBidi" w:hAnsiTheme="majorBidi" w:cstheme="majorBidi"/>
          <w:i/>
          <w:iCs/>
        </w:rPr>
        <w:t>eritate</w:t>
      </w:r>
      <w:proofErr w:type="spellEnd"/>
      <w:r w:rsidR="00DF48E2">
        <w:rPr>
          <w:rFonts w:asciiTheme="majorBidi" w:hAnsiTheme="majorBidi" w:cstheme="majorBidi"/>
          <w:i/>
          <w:iCs/>
        </w:rPr>
        <w:t xml:space="preserve"> </w:t>
      </w:r>
      <w:r w:rsidR="00DF48E2">
        <w:rPr>
          <w:rFonts w:asciiTheme="majorBidi" w:hAnsiTheme="majorBidi" w:cstheme="majorBidi"/>
        </w:rPr>
        <w:t>22</w:t>
      </w:r>
      <w:r w:rsidRPr="005805A4">
        <w:rPr>
          <w:rFonts w:asciiTheme="majorBidi" w:hAnsiTheme="majorBidi" w:cstheme="majorBidi"/>
        </w:rPr>
        <w:t>, Aquinas explained this kind of freedom (or "lack of fixity") by comparing the way various practical means relate to the end to the way principles lead to conclusions in demonstrative sciences:</w:t>
      </w:r>
    </w:p>
    <w:p w14:paraId="5BDA09B1" w14:textId="77777777" w:rsidR="004E6E11" w:rsidRPr="005805A4" w:rsidRDefault="004E6E11" w:rsidP="00D9587B">
      <w:pPr>
        <w:spacing w:line="480" w:lineRule="auto"/>
        <w:rPr>
          <w:rFonts w:asciiTheme="majorBidi" w:hAnsiTheme="majorBidi" w:cstheme="majorBidi"/>
        </w:rPr>
      </w:pPr>
    </w:p>
    <w:p w14:paraId="5A4B01CA" w14:textId="4AC935F5" w:rsidR="00D9587B" w:rsidRPr="005805A4" w:rsidRDefault="00D9587B" w:rsidP="00D9587B">
      <w:pPr>
        <w:spacing w:line="360" w:lineRule="auto"/>
        <w:ind w:left="720"/>
        <w:rPr>
          <w:rFonts w:asciiTheme="majorBidi" w:hAnsiTheme="majorBidi" w:cstheme="majorBidi"/>
          <w:b/>
          <w:bCs/>
        </w:rPr>
      </w:pPr>
      <w:r w:rsidRPr="005805A4">
        <w:rPr>
          <w:rFonts w:asciiTheme="majorBidi" w:hAnsiTheme="majorBidi" w:cstheme="majorBidi"/>
        </w:rPr>
        <w:t>In the demonstrative sciences, the conclusions are related to the principles in such a way that if the conclusion is removed, the principle is removed; and so from this fixity (</w:t>
      </w:r>
      <w:proofErr w:type="spellStart"/>
      <w:r w:rsidRPr="005805A4">
        <w:rPr>
          <w:rFonts w:asciiTheme="majorBidi" w:hAnsiTheme="majorBidi" w:cstheme="majorBidi"/>
          <w:i/>
          <w:iCs/>
        </w:rPr>
        <w:t>determinationem</w:t>
      </w:r>
      <w:proofErr w:type="spellEnd"/>
      <w:r w:rsidRPr="005805A4">
        <w:rPr>
          <w:rFonts w:asciiTheme="majorBidi" w:hAnsiTheme="majorBidi" w:cstheme="majorBidi"/>
        </w:rPr>
        <w:t>) of the conclusions in respect to the principles, the intellect is compelled by the principles themselves to assent to the conclusions. But those things that are for the end (</w:t>
      </w:r>
      <w:r w:rsidRPr="005805A4">
        <w:rPr>
          <w:rFonts w:asciiTheme="majorBidi" w:hAnsiTheme="majorBidi" w:cstheme="majorBidi"/>
          <w:i/>
          <w:iCs/>
        </w:rPr>
        <w:t>the means</w:t>
      </w:r>
      <w:r w:rsidRPr="005805A4">
        <w:rPr>
          <w:rFonts w:asciiTheme="majorBidi" w:hAnsiTheme="majorBidi" w:cstheme="majorBidi"/>
        </w:rPr>
        <w:t xml:space="preserve">) do not have such a fixity in respect of the end that if one of them were removed, the end would </w:t>
      </w:r>
      <w:r w:rsidR="00B434B2" w:rsidRPr="005805A4">
        <w:rPr>
          <w:rFonts w:asciiTheme="majorBidi" w:hAnsiTheme="majorBidi" w:cstheme="majorBidi"/>
        </w:rPr>
        <w:t>[</w:t>
      </w:r>
      <w:r w:rsidR="00165BB1" w:rsidRPr="005805A4">
        <w:rPr>
          <w:rFonts w:asciiTheme="majorBidi" w:hAnsiTheme="majorBidi" w:cstheme="majorBidi"/>
        </w:rPr>
        <w:t>also</w:t>
      </w:r>
      <w:r w:rsidR="00B434B2" w:rsidRPr="005805A4">
        <w:rPr>
          <w:rFonts w:asciiTheme="majorBidi" w:hAnsiTheme="majorBidi" w:cstheme="majorBidi"/>
        </w:rPr>
        <w:t>]</w:t>
      </w:r>
      <w:r w:rsidR="00165BB1" w:rsidRPr="005805A4">
        <w:rPr>
          <w:rFonts w:asciiTheme="majorBidi" w:hAnsiTheme="majorBidi" w:cstheme="majorBidi"/>
        </w:rPr>
        <w:t xml:space="preserve"> </w:t>
      </w:r>
      <w:r w:rsidRPr="005805A4">
        <w:rPr>
          <w:rFonts w:asciiTheme="majorBidi" w:hAnsiTheme="majorBidi" w:cstheme="majorBidi"/>
        </w:rPr>
        <w:t>be removed because it is possible to attain the last end in varied ways - either in truth or in appearance. Therefore, from the necessity that is present in the voluntary appetite in regard to the end, a necessity in regard to those things that are for the end is not imposed.</w:t>
      </w:r>
      <w:r w:rsidRPr="005805A4">
        <w:rPr>
          <w:rStyle w:val="FootnoteReference"/>
          <w:rFonts w:asciiTheme="majorBidi" w:hAnsiTheme="majorBidi" w:cstheme="majorBidi"/>
        </w:rPr>
        <w:footnoteReference w:id="622"/>
      </w:r>
    </w:p>
    <w:p w14:paraId="0A908152" w14:textId="77777777" w:rsidR="00D9587B" w:rsidRPr="005805A4" w:rsidRDefault="00D9587B" w:rsidP="00D9587B">
      <w:pPr>
        <w:spacing w:line="480" w:lineRule="auto"/>
        <w:rPr>
          <w:rFonts w:asciiTheme="majorBidi" w:hAnsiTheme="majorBidi" w:cstheme="majorBidi"/>
        </w:rPr>
      </w:pPr>
      <w:r w:rsidRPr="005805A4">
        <w:rPr>
          <w:rFonts w:asciiTheme="majorBidi" w:hAnsiTheme="majorBidi" w:cstheme="majorBidi"/>
        </w:rPr>
        <w:lastRenderedPageBreak/>
        <w:tab/>
      </w:r>
    </w:p>
    <w:p w14:paraId="45674771" w14:textId="77777777" w:rsidR="00D90D25" w:rsidRPr="005805A4" w:rsidRDefault="00D90D25" w:rsidP="00601605">
      <w:pPr>
        <w:spacing w:line="480" w:lineRule="auto"/>
        <w:rPr>
          <w:rFonts w:asciiTheme="majorBidi" w:hAnsiTheme="majorBidi" w:cstheme="majorBidi"/>
        </w:rPr>
      </w:pPr>
      <w:r w:rsidRPr="005805A4">
        <w:rPr>
          <w:rFonts w:asciiTheme="majorBidi" w:hAnsiTheme="majorBidi" w:cstheme="majorBidi"/>
        </w:rPr>
        <w:t xml:space="preserve">Even if the will is necessarily ordered to certain primary ends, then, it remains free in regard to secondary ones. </w:t>
      </w:r>
    </w:p>
    <w:p w14:paraId="4572D521" w14:textId="7D37541C" w:rsidR="00637AE2" w:rsidRPr="005805A4" w:rsidRDefault="00D90D25" w:rsidP="00637AE2">
      <w:pPr>
        <w:spacing w:line="480" w:lineRule="auto"/>
        <w:rPr>
          <w:rFonts w:asciiTheme="majorBidi" w:hAnsiTheme="majorBidi" w:cstheme="majorBidi"/>
        </w:rPr>
      </w:pPr>
      <w:r w:rsidRPr="005805A4">
        <w:rPr>
          <w:rFonts w:asciiTheme="majorBidi" w:hAnsiTheme="majorBidi" w:cstheme="majorBidi"/>
        </w:rPr>
        <w:tab/>
      </w:r>
      <w:r w:rsidR="00D9587B" w:rsidRPr="005805A4">
        <w:rPr>
          <w:rFonts w:asciiTheme="majorBidi" w:hAnsiTheme="majorBidi" w:cstheme="majorBidi"/>
        </w:rPr>
        <w:t xml:space="preserve">In another article of the same question of </w:t>
      </w:r>
      <w:r w:rsidR="00D9587B" w:rsidRPr="005805A4">
        <w:rPr>
          <w:rFonts w:asciiTheme="majorBidi" w:hAnsiTheme="majorBidi" w:cstheme="majorBidi"/>
          <w:i/>
          <w:iCs/>
        </w:rPr>
        <w:t xml:space="preserve">De </w:t>
      </w:r>
      <w:proofErr w:type="spellStart"/>
      <w:r w:rsidR="00D9587B" w:rsidRPr="005805A4">
        <w:rPr>
          <w:rFonts w:asciiTheme="majorBidi" w:hAnsiTheme="majorBidi" w:cstheme="majorBidi"/>
          <w:i/>
          <w:iCs/>
        </w:rPr>
        <w:t>Veritate</w:t>
      </w:r>
      <w:proofErr w:type="spellEnd"/>
      <w:r w:rsidR="00D9587B" w:rsidRPr="005805A4">
        <w:rPr>
          <w:rFonts w:asciiTheme="majorBidi" w:hAnsiTheme="majorBidi" w:cstheme="majorBidi"/>
          <w:i/>
          <w:iCs/>
        </w:rPr>
        <w:t xml:space="preserve">, </w:t>
      </w:r>
      <w:r w:rsidRPr="005805A4">
        <w:rPr>
          <w:rFonts w:asciiTheme="majorBidi" w:hAnsiTheme="majorBidi" w:cstheme="majorBidi"/>
        </w:rPr>
        <w:t xml:space="preserve">Aquinas insists </w:t>
      </w:r>
      <w:r w:rsidR="00D9587B" w:rsidRPr="005805A4">
        <w:rPr>
          <w:rFonts w:asciiTheme="majorBidi" w:hAnsiTheme="majorBidi" w:cstheme="majorBidi"/>
        </w:rPr>
        <w:t>"we are the lords of that</w:t>
      </w:r>
      <w:r w:rsidR="00601605" w:rsidRPr="005805A4">
        <w:rPr>
          <w:rFonts w:asciiTheme="majorBidi" w:hAnsiTheme="majorBidi" w:cstheme="majorBidi"/>
        </w:rPr>
        <w:t xml:space="preserve"> which is within us" and</w:t>
      </w:r>
      <w:r w:rsidR="00D9587B" w:rsidRPr="005805A4">
        <w:rPr>
          <w:rFonts w:asciiTheme="majorBidi" w:hAnsiTheme="majorBidi" w:cstheme="majorBidi"/>
        </w:rPr>
        <w:t xml:space="preserve"> </w:t>
      </w:r>
      <w:r w:rsidRPr="005805A4">
        <w:rPr>
          <w:rFonts w:asciiTheme="majorBidi" w:hAnsiTheme="majorBidi" w:cstheme="majorBidi"/>
        </w:rPr>
        <w:t>that we are</w:t>
      </w:r>
      <w:r w:rsidR="00D9587B" w:rsidRPr="005805A4">
        <w:rPr>
          <w:rFonts w:asciiTheme="majorBidi" w:hAnsiTheme="majorBidi" w:cstheme="majorBidi"/>
        </w:rPr>
        <w:t xml:space="preserve"> consequently able to either "will or not to will."</w:t>
      </w:r>
      <w:r w:rsidR="00D9587B" w:rsidRPr="005805A4">
        <w:rPr>
          <w:rStyle w:val="FootnoteReference"/>
          <w:rFonts w:asciiTheme="majorBidi" w:hAnsiTheme="majorBidi" w:cstheme="majorBidi"/>
        </w:rPr>
        <w:footnoteReference w:id="623"/>
      </w:r>
      <w:r w:rsidR="00D9587B" w:rsidRPr="005805A4">
        <w:rPr>
          <w:rFonts w:asciiTheme="majorBidi" w:hAnsiTheme="majorBidi" w:cstheme="majorBidi"/>
        </w:rPr>
        <w:t xml:space="preserve"> </w:t>
      </w:r>
      <w:r w:rsidR="004C14C4" w:rsidRPr="005805A4">
        <w:rPr>
          <w:rFonts w:asciiTheme="majorBidi" w:hAnsiTheme="majorBidi" w:cstheme="majorBidi"/>
        </w:rPr>
        <w:t xml:space="preserve">For Dewan, this "freedom to act or not to act" is the "only 'autonomy' of the will one ever has in St. </w:t>
      </w:r>
      <w:r w:rsidR="00AA5119" w:rsidRPr="005805A4">
        <w:rPr>
          <w:rFonts w:asciiTheme="majorBidi" w:hAnsiTheme="majorBidi" w:cstheme="majorBidi"/>
        </w:rPr>
        <w:t>Thomas</w:t>
      </w:r>
      <w:r w:rsidR="004C14C4" w:rsidRPr="005805A4">
        <w:rPr>
          <w:rFonts w:asciiTheme="majorBidi" w:hAnsiTheme="majorBidi" w:cstheme="majorBidi"/>
        </w:rPr>
        <w:t>"</w:t>
      </w:r>
      <w:r w:rsidR="005D64F3" w:rsidRPr="005805A4">
        <w:rPr>
          <w:rFonts w:asciiTheme="majorBidi" w:hAnsiTheme="majorBidi" w:cstheme="majorBidi"/>
        </w:rPr>
        <w:t xml:space="preserve"> because "it is impossible, in the doctrine of St. Thomas, to posit an act of the will that is not formed by natural intellectual knowledge of the good."</w:t>
      </w:r>
      <w:r w:rsidR="004C14C4" w:rsidRPr="005805A4">
        <w:rPr>
          <w:rStyle w:val="FootnoteReference"/>
          <w:rFonts w:asciiTheme="majorBidi" w:hAnsiTheme="majorBidi" w:cstheme="majorBidi"/>
        </w:rPr>
        <w:footnoteReference w:id="624"/>
      </w:r>
      <w:r w:rsidR="004C14C4" w:rsidRPr="005805A4">
        <w:rPr>
          <w:rFonts w:asciiTheme="majorBidi" w:hAnsiTheme="majorBidi" w:cstheme="majorBidi"/>
        </w:rPr>
        <w:t xml:space="preserve"> </w:t>
      </w:r>
      <w:r w:rsidR="005D64F3" w:rsidRPr="005805A4">
        <w:rPr>
          <w:rFonts w:asciiTheme="majorBidi" w:hAnsiTheme="majorBidi" w:cstheme="majorBidi"/>
        </w:rPr>
        <w:t xml:space="preserve">This analysis coincides with the Aquinas' assertion in the </w:t>
      </w:r>
      <w:r w:rsidR="005D64F3" w:rsidRPr="005805A4">
        <w:rPr>
          <w:rFonts w:asciiTheme="majorBidi" w:hAnsiTheme="majorBidi" w:cstheme="majorBidi"/>
          <w:i/>
          <w:iCs/>
        </w:rPr>
        <w:t xml:space="preserve">Scriptum </w:t>
      </w:r>
      <w:r w:rsidR="005D64F3" w:rsidRPr="005805A4">
        <w:rPr>
          <w:rFonts w:asciiTheme="majorBidi" w:hAnsiTheme="majorBidi" w:cstheme="majorBidi"/>
        </w:rPr>
        <w:t xml:space="preserve">that </w:t>
      </w:r>
      <w:r w:rsidR="00B12256" w:rsidRPr="005805A4">
        <w:rPr>
          <w:rFonts w:asciiTheme="majorBidi" w:hAnsiTheme="majorBidi" w:cstheme="majorBidi"/>
        </w:rPr>
        <w:t>even the "will as nature" follows the reason's natural knowledge</w:t>
      </w:r>
      <w:r w:rsidR="00DA500E" w:rsidRPr="005805A4">
        <w:rPr>
          <w:rFonts w:asciiTheme="majorBidi" w:hAnsiTheme="majorBidi" w:cstheme="majorBidi"/>
        </w:rPr>
        <w:t xml:space="preserve"> about that which is good.</w:t>
      </w:r>
      <w:r w:rsidR="00DA500E" w:rsidRPr="005805A4">
        <w:rPr>
          <w:rStyle w:val="FootnoteReference"/>
          <w:rFonts w:asciiTheme="majorBidi" w:hAnsiTheme="majorBidi" w:cstheme="majorBidi"/>
        </w:rPr>
        <w:footnoteReference w:id="625"/>
      </w:r>
      <w:r w:rsidR="00B12256" w:rsidRPr="005805A4">
        <w:rPr>
          <w:rFonts w:asciiTheme="majorBidi" w:hAnsiTheme="majorBidi" w:cstheme="majorBidi"/>
        </w:rPr>
        <w:t xml:space="preserve"> </w:t>
      </w:r>
      <w:r w:rsidR="00637AE2" w:rsidRPr="005805A4">
        <w:rPr>
          <w:rFonts w:asciiTheme="majorBidi" w:hAnsiTheme="majorBidi" w:cstheme="majorBidi"/>
        </w:rPr>
        <w:t xml:space="preserve">Presupposing Thomas never rejected this teaching, it remains striking that </w:t>
      </w:r>
      <w:r w:rsidR="00AA5119" w:rsidRPr="005805A4">
        <w:rPr>
          <w:rFonts w:asciiTheme="majorBidi" w:hAnsiTheme="majorBidi" w:cstheme="majorBidi"/>
        </w:rPr>
        <w:t xml:space="preserve">Thomas adds </w:t>
      </w:r>
      <w:r w:rsidR="00637AE2" w:rsidRPr="005805A4">
        <w:rPr>
          <w:rFonts w:asciiTheme="majorBidi" w:hAnsiTheme="majorBidi" w:cstheme="majorBidi"/>
        </w:rPr>
        <w:t xml:space="preserve">in </w:t>
      </w:r>
      <w:r w:rsidR="00637AE2" w:rsidRPr="005805A4">
        <w:rPr>
          <w:rFonts w:asciiTheme="majorBidi" w:hAnsiTheme="majorBidi" w:cstheme="majorBidi"/>
          <w:i/>
          <w:iCs/>
        </w:rPr>
        <w:t xml:space="preserve">De </w:t>
      </w:r>
      <w:proofErr w:type="spellStart"/>
      <w:r w:rsidR="00637AE2" w:rsidRPr="005805A4">
        <w:rPr>
          <w:rFonts w:asciiTheme="majorBidi" w:hAnsiTheme="majorBidi" w:cstheme="majorBidi"/>
          <w:i/>
          <w:iCs/>
        </w:rPr>
        <w:t>Veritate</w:t>
      </w:r>
      <w:proofErr w:type="spellEnd"/>
      <w:r w:rsidR="00637AE2" w:rsidRPr="005805A4">
        <w:rPr>
          <w:rFonts w:asciiTheme="majorBidi" w:hAnsiTheme="majorBidi" w:cstheme="majorBidi"/>
          <w:i/>
          <w:iCs/>
        </w:rPr>
        <w:t xml:space="preserve"> </w:t>
      </w:r>
      <w:r w:rsidR="00637AE2" w:rsidRPr="005805A4">
        <w:rPr>
          <w:rFonts w:asciiTheme="majorBidi" w:hAnsiTheme="majorBidi" w:cstheme="majorBidi"/>
        </w:rPr>
        <w:t xml:space="preserve">22 </w:t>
      </w:r>
      <w:r w:rsidR="002074B8" w:rsidRPr="005805A4">
        <w:rPr>
          <w:rFonts w:asciiTheme="majorBidi" w:hAnsiTheme="majorBidi" w:cstheme="majorBidi"/>
        </w:rPr>
        <w:t>that the will is able to will certain things in virtue of its "own (</w:t>
      </w:r>
      <w:r w:rsidR="002074B8" w:rsidRPr="005805A4">
        <w:rPr>
          <w:rFonts w:asciiTheme="majorBidi" w:hAnsiTheme="majorBidi" w:cstheme="majorBidi"/>
          <w:i/>
          <w:iCs/>
        </w:rPr>
        <w:t>propria</w:t>
      </w:r>
      <w:r w:rsidR="002074B8" w:rsidRPr="005805A4">
        <w:rPr>
          <w:rFonts w:asciiTheme="majorBidi" w:hAnsiTheme="majorBidi" w:cstheme="majorBidi"/>
        </w:rPr>
        <w:t>) disposition without any necessity</w:t>
      </w:r>
      <w:r w:rsidR="00AA5119" w:rsidRPr="005805A4">
        <w:rPr>
          <w:rFonts w:asciiTheme="majorBidi" w:hAnsiTheme="majorBidi" w:cstheme="majorBidi"/>
        </w:rPr>
        <w:t>"</w:t>
      </w:r>
      <w:r w:rsidR="002074B8" w:rsidRPr="005805A4">
        <w:rPr>
          <w:rStyle w:val="FootnoteReference"/>
          <w:rFonts w:asciiTheme="majorBidi" w:hAnsiTheme="majorBidi" w:cstheme="majorBidi"/>
        </w:rPr>
        <w:footnoteReference w:id="626"/>
      </w:r>
      <w:r w:rsidR="00AA5119" w:rsidRPr="005805A4">
        <w:rPr>
          <w:rFonts w:asciiTheme="majorBidi" w:hAnsiTheme="majorBidi" w:cstheme="majorBidi"/>
        </w:rPr>
        <w:t xml:space="preserve"> </w:t>
      </w:r>
      <w:r w:rsidR="00271638" w:rsidRPr="005805A4">
        <w:rPr>
          <w:rFonts w:asciiTheme="majorBidi" w:hAnsiTheme="majorBidi" w:cstheme="majorBidi"/>
        </w:rPr>
        <w:t>and that it is not "coerced by the good" due to the "very nature of willing."</w:t>
      </w:r>
      <w:r w:rsidR="00271638" w:rsidRPr="005805A4">
        <w:rPr>
          <w:rStyle w:val="FootnoteReference"/>
          <w:rFonts w:asciiTheme="majorBidi" w:hAnsiTheme="majorBidi" w:cstheme="majorBidi"/>
        </w:rPr>
        <w:footnoteReference w:id="627"/>
      </w:r>
      <w:r w:rsidR="00271638" w:rsidRPr="005805A4">
        <w:rPr>
          <w:rFonts w:asciiTheme="majorBidi" w:hAnsiTheme="majorBidi" w:cstheme="majorBidi"/>
        </w:rPr>
        <w:t xml:space="preserve"> </w:t>
      </w:r>
      <w:r w:rsidR="00637AE2" w:rsidRPr="005805A4">
        <w:rPr>
          <w:rFonts w:asciiTheme="majorBidi" w:hAnsiTheme="majorBidi" w:cstheme="majorBidi"/>
        </w:rPr>
        <w:t xml:space="preserve">We must, it seems understand this in terms of particular goods presented by the intellect. </w:t>
      </w:r>
    </w:p>
    <w:p w14:paraId="5B4C7E80" w14:textId="6B0EF244" w:rsidR="00D9587B" w:rsidRPr="005805A4" w:rsidRDefault="00637AE2" w:rsidP="00960FC4">
      <w:pPr>
        <w:spacing w:line="480" w:lineRule="auto"/>
        <w:rPr>
          <w:rFonts w:asciiTheme="majorBidi" w:hAnsiTheme="majorBidi" w:cstheme="majorBidi"/>
          <w:b/>
          <w:bCs/>
        </w:rPr>
      </w:pPr>
      <w:r w:rsidRPr="005805A4">
        <w:rPr>
          <w:rFonts w:asciiTheme="majorBidi" w:hAnsiTheme="majorBidi" w:cstheme="majorBidi"/>
        </w:rPr>
        <w:tab/>
      </w:r>
      <w:r w:rsidR="00AA5119" w:rsidRPr="005805A4">
        <w:rPr>
          <w:rFonts w:asciiTheme="majorBidi" w:hAnsiTheme="majorBidi" w:cstheme="majorBidi"/>
        </w:rPr>
        <w:t xml:space="preserve">If </w:t>
      </w:r>
      <w:r w:rsidRPr="005805A4">
        <w:rPr>
          <w:rFonts w:asciiTheme="majorBidi" w:hAnsiTheme="majorBidi" w:cstheme="majorBidi"/>
        </w:rPr>
        <w:t xml:space="preserve">the will </w:t>
      </w:r>
      <w:r w:rsidR="00AA5119" w:rsidRPr="005805A4">
        <w:rPr>
          <w:rFonts w:asciiTheme="majorBidi" w:hAnsiTheme="majorBidi" w:cstheme="majorBidi"/>
        </w:rPr>
        <w:t xml:space="preserve">can </w:t>
      </w:r>
      <w:r w:rsidRPr="005805A4">
        <w:rPr>
          <w:rFonts w:asciiTheme="majorBidi" w:hAnsiTheme="majorBidi" w:cstheme="majorBidi"/>
        </w:rPr>
        <w:t>exercise its act of willing</w:t>
      </w:r>
      <w:r w:rsidR="00AA5119" w:rsidRPr="005805A4">
        <w:rPr>
          <w:rFonts w:asciiTheme="majorBidi" w:hAnsiTheme="majorBidi" w:cstheme="majorBidi"/>
        </w:rPr>
        <w:t xml:space="preserve"> in accordance with its proper disposition</w:t>
      </w:r>
      <w:r w:rsidR="00271638" w:rsidRPr="005805A4">
        <w:rPr>
          <w:rFonts w:asciiTheme="majorBidi" w:hAnsiTheme="majorBidi" w:cstheme="majorBidi"/>
        </w:rPr>
        <w:t xml:space="preserve"> </w:t>
      </w:r>
      <w:r w:rsidRPr="005805A4">
        <w:rPr>
          <w:rFonts w:asciiTheme="majorBidi" w:hAnsiTheme="majorBidi" w:cstheme="majorBidi"/>
        </w:rPr>
        <w:t>in regard to these goods (</w:t>
      </w:r>
      <w:r w:rsidR="00271638" w:rsidRPr="005805A4">
        <w:rPr>
          <w:rFonts w:asciiTheme="majorBidi" w:hAnsiTheme="majorBidi" w:cstheme="majorBidi"/>
        </w:rPr>
        <w:t>and</w:t>
      </w:r>
      <w:r w:rsidRPr="005805A4">
        <w:rPr>
          <w:rFonts w:asciiTheme="majorBidi" w:hAnsiTheme="majorBidi" w:cstheme="majorBidi"/>
        </w:rPr>
        <w:t>, indeed, can turn away from them)</w:t>
      </w:r>
      <w:r w:rsidR="00AA5119" w:rsidRPr="005805A4">
        <w:rPr>
          <w:rFonts w:asciiTheme="majorBidi" w:hAnsiTheme="majorBidi" w:cstheme="majorBidi"/>
        </w:rPr>
        <w:t xml:space="preserve">, </w:t>
      </w:r>
      <w:r w:rsidR="00FF7FC6" w:rsidRPr="005805A4">
        <w:rPr>
          <w:rFonts w:asciiTheme="majorBidi" w:hAnsiTheme="majorBidi" w:cstheme="majorBidi"/>
        </w:rPr>
        <w:t>one might think it c</w:t>
      </w:r>
      <w:r w:rsidR="00960FC4">
        <w:rPr>
          <w:rFonts w:asciiTheme="majorBidi" w:hAnsiTheme="majorBidi" w:cstheme="majorBidi"/>
        </w:rPr>
        <w:t>ould</w:t>
      </w:r>
      <w:r w:rsidR="00FF7FC6" w:rsidRPr="005805A4">
        <w:rPr>
          <w:rFonts w:asciiTheme="majorBidi" w:hAnsiTheme="majorBidi" w:cstheme="majorBidi"/>
        </w:rPr>
        <w:t xml:space="preserve"> act </w:t>
      </w:r>
      <w:r w:rsidR="00FF7FC6" w:rsidRPr="005805A4">
        <w:rPr>
          <w:rFonts w:asciiTheme="majorBidi" w:hAnsiTheme="majorBidi" w:cstheme="majorBidi"/>
        </w:rPr>
        <w:lastRenderedPageBreak/>
        <w:t xml:space="preserve">contrary to the reason </w:t>
      </w:r>
      <w:r w:rsidR="00896D19" w:rsidRPr="005805A4">
        <w:rPr>
          <w:rFonts w:asciiTheme="majorBidi" w:hAnsiTheme="majorBidi" w:cstheme="majorBidi"/>
        </w:rPr>
        <w:t xml:space="preserve">in its choice of </w:t>
      </w:r>
      <w:r w:rsidR="00271638" w:rsidRPr="005805A4">
        <w:rPr>
          <w:rFonts w:asciiTheme="majorBidi" w:hAnsiTheme="majorBidi" w:cstheme="majorBidi"/>
        </w:rPr>
        <w:t xml:space="preserve">something other than </w:t>
      </w:r>
      <w:r w:rsidR="00A56EA2" w:rsidRPr="005805A4">
        <w:rPr>
          <w:rFonts w:asciiTheme="majorBidi" w:hAnsiTheme="majorBidi" w:cstheme="majorBidi"/>
        </w:rPr>
        <w:t>these goods</w:t>
      </w:r>
      <w:r w:rsidR="005A2DB8" w:rsidRPr="005805A4">
        <w:rPr>
          <w:rFonts w:asciiTheme="majorBidi" w:hAnsiTheme="majorBidi" w:cstheme="majorBidi"/>
        </w:rPr>
        <w:t>.</w:t>
      </w:r>
      <w:r w:rsidR="008334D6" w:rsidRPr="005805A4">
        <w:rPr>
          <w:rStyle w:val="FootnoteReference"/>
          <w:rFonts w:asciiTheme="majorBidi" w:hAnsiTheme="majorBidi" w:cstheme="majorBidi"/>
        </w:rPr>
        <w:footnoteReference w:id="628"/>
      </w:r>
      <w:r w:rsidR="00A56EA2" w:rsidRPr="005805A4">
        <w:rPr>
          <w:rFonts w:asciiTheme="majorBidi" w:hAnsiTheme="majorBidi" w:cstheme="majorBidi"/>
        </w:rPr>
        <w:t xml:space="preserve"> However, </w:t>
      </w:r>
      <w:r w:rsidR="004C14C4" w:rsidRPr="005805A4">
        <w:rPr>
          <w:rFonts w:asciiTheme="majorBidi" w:hAnsiTheme="majorBidi" w:cstheme="majorBidi"/>
        </w:rPr>
        <w:t xml:space="preserve">Thomas </w:t>
      </w:r>
      <w:r w:rsidR="00D9587B" w:rsidRPr="005805A4">
        <w:rPr>
          <w:rFonts w:asciiTheme="majorBidi" w:hAnsiTheme="majorBidi" w:cstheme="majorBidi"/>
        </w:rPr>
        <w:t xml:space="preserve">refrains from attributing </w:t>
      </w:r>
      <w:r w:rsidR="00D9587B" w:rsidRPr="005805A4">
        <w:rPr>
          <w:rFonts w:asciiTheme="majorBidi" w:hAnsiTheme="majorBidi" w:cstheme="majorBidi"/>
          <w:i/>
          <w:iCs/>
        </w:rPr>
        <w:t>absolute</w:t>
      </w:r>
      <w:r w:rsidR="00D9587B" w:rsidRPr="005805A4">
        <w:rPr>
          <w:rFonts w:asciiTheme="majorBidi" w:hAnsiTheme="majorBidi" w:cstheme="majorBidi"/>
        </w:rPr>
        <w:t xml:space="preserve"> autonomy to the will</w:t>
      </w:r>
      <w:r w:rsidR="005721B2" w:rsidRPr="005805A4">
        <w:rPr>
          <w:rFonts w:asciiTheme="majorBidi" w:hAnsiTheme="majorBidi" w:cstheme="majorBidi"/>
        </w:rPr>
        <w:t xml:space="preserve"> at this stage in his intellectual development</w:t>
      </w:r>
      <w:r w:rsidR="00BF7617" w:rsidRPr="005805A4">
        <w:rPr>
          <w:rFonts w:asciiTheme="majorBidi" w:hAnsiTheme="majorBidi" w:cstheme="majorBidi"/>
        </w:rPr>
        <w:t>. He points out, in fact, that there are times when "the operation of the intellect is able to be against the inclina</w:t>
      </w:r>
      <w:r w:rsidR="0035473D" w:rsidRPr="005805A4">
        <w:rPr>
          <w:rFonts w:asciiTheme="majorBidi" w:hAnsiTheme="majorBidi" w:cstheme="majorBidi"/>
        </w:rPr>
        <w:t>tion of man, which is the will: as when a certain opinion pleases someone</w:t>
      </w:r>
      <w:r w:rsidR="005721B2" w:rsidRPr="005805A4">
        <w:rPr>
          <w:rFonts w:asciiTheme="majorBidi" w:hAnsiTheme="majorBidi" w:cstheme="majorBidi"/>
        </w:rPr>
        <w:t xml:space="preserve"> but it is led to assent to the contrary th</w:t>
      </w:r>
      <w:r w:rsidR="00960FC4">
        <w:rPr>
          <w:rFonts w:asciiTheme="majorBidi" w:hAnsiTheme="majorBidi" w:cstheme="majorBidi"/>
        </w:rPr>
        <w:t>r</w:t>
      </w:r>
      <w:r w:rsidR="005721B2" w:rsidRPr="005805A4">
        <w:rPr>
          <w:rFonts w:asciiTheme="majorBidi" w:hAnsiTheme="majorBidi" w:cstheme="majorBidi"/>
        </w:rPr>
        <w:t>ough the intellect on account of the force (</w:t>
      </w:r>
      <w:proofErr w:type="spellStart"/>
      <w:r w:rsidR="005721B2" w:rsidRPr="005805A4">
        <w:rPr>
          <w:rFonts w:asciiTheme="majorBidi" w:hAnsiTheme="majorBidi" w:cstheme="majorBidi"/>
          <w:i/>
          <w:iCs/>
        </w:rPr>
        <w:t>efficaciam</w:t>
      </w:r>
      <w:proofErr w:type="spellEnd"/>
      <w:r w:rsidR="005721B2" w:rsidRPr="005805A4">
        <w:rPr>
          <w:rFonts w:asciiTheme="majorBidi" w:hAnsiTheme="majorBidi" w:cstheme="majorBidi"/>
        </w:rPr>
        <w:t>) of arguments."</w:t>
      </w:r>
      <w:r w:rsidR="005721B2" w:rsidRPr="005805A4">
        <w:rPr>
          <w:rStyle w:val="FootnoteReference"/>
          <w:rFonts w:asciiTheme="majorBidi" w:hAnsiTheme="majorBidi" w:cstheme="majorBidi"/>
        </w:rPr>
        <w:footnoteReference w:id="629"/>
      </w:r>
      <w:r w:rsidR="00F0559B" w:rsidRPr="005805A4">
        <w:rPr>
          <w:rFonts w:asciiTheme="majorBidi" w:hAnsiTheme="majorBidi" w:cstheme="majorBidi"/>
        </w:rPr>
        <w:t xml:space="preserve"> If there are times that it is altered "through the intellect" it is certainly not wholly independent</w:t>
      </w:r>
      <w:r w:rsidR="009D3EAA" w:rsidRPr="005805A4">
        <w:rPr>
          <w:rFonts w:asciiTheme="majorBidi" w:hAnsiTheme="majorBidi" w:cstheme="majorBidi"/>
        </w:rPr>
        <w:t xml:space="preserve"> of it </w:t>
      </w:r>
      <w:r w:rsidR="001A6377" w:rsidRPr="005805A4">
        <w:rPr>
          <w:rFonts w:asciiTheme="majorBidi" w:hAnsiTheme="majorBidi" w:cstheme="majorBidi"/>
        </w:rPr>
        <w:t xml:space="preserve">since, as Thomas says in the </w:t>
      </w:r>
      <w:r w:rsidR="001A6377" w:rsidRPr="005805A4">
        <w:rPr>
          <w:rFonts w:asciiTheme="majorBidi" w:hAnsiTheme="majorBidi" w:cstheme="majorBidi"/>
          <w:i/>
          <w:iCs/>
        </w:rPr>
        <w:t xml:space="preserve">Prima Pars, </w:t>
      </w:r>
      <w:r w:rsidR="001A6377" w:rsidRPr="005805A4">
        <w:rPr>
          <w:rFonts w:asciiTheme="majorBidi" w:hAnsiTheme="majorBidi" w:cstheme="majorBidi"/>
        </w:rPr>
        <w:t>"an action of the will is nothing other than a ce</w:t>
      </w:r>
      <w:r w:rsidR="006804E4" w:rsidRPr="005805A4">
        <w:rPr>
          <w:rFonts w:asciiTheme="majorBidi" w:hAnsiTheme="majorBidi" w:cstheme="majorBidi"/>
        </w:rPr>
        <w:t>r</w:t>
      </w:r>
      <w:r w:rsidR="001A6377" w:rsidRPr="005805A4">
        <w:rPr>
          <w:rFonts w:asciiTheme="majorBidi" w:hAnsiTheme="majorBidi" w:cstheme="majorBidi"/>
        </w:rPr>
        <w:t xml:space="preserve">tain inclination following an </w:t>
      </w:r>
      <w:r w:rsidR="001A6377" w:rsidRPr="005805A4">
        <w:rPr>
          <w:rFonts w:asciiTheme="majorBidi" w:hAnsiTheme="majorBidi" w:cstheme="majorBidi"/>
          <w:i/>
          <w:iCs/>
        </w:rPr>
        <w:t>understood</w:t>
      </w:r>
      <w:r w:rsidR="001A6377" w:rsidRPr="005805A4">
        <w:rPr>
          <w:rFonts w:asciiTheme="majorBidi" w:hAnsiTheme="majorBidi" w:cstheme="majorBidi"/>
        </w:rPr>
        <w:t xml:space="preserve"> form."</w:t>
      </w:r>
      <w:r w:rsidR="001A6377" w:rsidRPr="005805A4">
        <w:rPr>
          <w:rStyle w:val="FootnoteReference"/>
          <w:rFonts w:asciiTheme="majorBidi" w:hAnsiTheme="majorBidi" w:cstheme="majorBidi"/>
        </w:rPr>
        <w:footnoteReference w:id="630"/>
      </w:r>
      <w:r w:rsidR="002B7214" w:rsidRPr="005805A4">
        <w:rPr>
          <w:rFonts w:asciiTheme="majorBidi" w:hAnsiTheme="majorBidi" w:cstheme="majorBidi"/>
        </w:rPr>
        <w:t xml:space="preserve"> Nevertheless, it retains freedom. Steven Long exp</w:t>
      </w:r>
      <w:r w:rsidR="00FB7BEE" w:rsidRPr="005805A4">
        <w:rPr>
          <w:rFonts w:asciiTheme="majorBidi" w:hAnsiTheme="majorBidi" w:cstheme="majorBidi"/>
        </w:rPr>
        <w:t>l</w:t>
      </w:r>
      <w:r w:rsidR="002B7214" w:rsidRPr="005805A4">
        <w:rPr>
          <w:rFonts w:asciiTheme="majorBidi" w:hAnsiTheme="majorBidi" w:cstheme="majorBidi"/>
        </w:rPr>
        <w:t>ains:</w:t>
      </w:r>
    </w:p>
    <w:p w14:paraId="59460931" w14:textId="4BEF4686" w:rsidR="001142BB" w:rsidRPr="005805A4" w:rsidRDefault="001142BB" w:rsidP="00CC195A">
      <w:pPr>
        <w:tabs>
          <w:tab w:val="left" w:pos="5733"/>
        </w:tabs>
        <w:spacing w:line="480" w:lineRule="auto"/>
        <w:rPr>
          <w:rFonts w:asciiTheme="majorBidi" w:hAnsiTheme="majorBidi" w:cstheme="majorBidi"/>
        </w:rPr>
      </w:pPr>
    </w:p>
    <w:p w14:paraId="3FFD8451" w14:textId="1A7033D7" w:rsidR="00D9587B" w:rsidRPr="005805A4" w:rsidRDefault="00D9587B" w:rsidP="001142BB">
      <w:pPr>
        <w:spacing w:line="360" w:lineRule="auto"/>
        <w:ind w:left="720"/>
        <w:rPr>
          <w:rFonts w:asciiTheme="majorBidi" w:hAnsiTheme="majorBidi" w:cstheme="majorBidi"/>
        </w:rPr>
      </w:pPr>
      <w:r w:rsidRPr="005805A4">
        <w:rPr>
          <w:rFonts w:asciiTheme="majorBidi" w:hAnsiTheme="majorBidi" w:cstheme="majorBidi"/>
        </w:rPr>
        <w:t>The very nature of the will as inclination following the form of reason is such that its object — the universal good or good in general— is irreducible to any finite good, wherefore no finite good can compel the will.</w:t>
      </w:r>
      <w:r w:rsidRPr="005805A4">
        <w:rPr>
          <w:rStyle w:val="FootnoteReference"/>
          <w:rFonts w:asciiTheme="majorBidi" w:hAnsiTheme="majorBidi" w:cstheme="majorBidi"/>
        </w:rPr>
        <w:footnoteReference w:id="631"/>
      </w:r>
    </w:p>
    <w:p w14:paraId="38C7472D" w14:textId="77777777" w:rsidR="002E3300" w:rsidRPr="005805A4" w:rsidRDefault="002E3300" w:rsidP="00D9587B">
      <w:pPr>
        <w:spacing w:line="480" w:lineRule="auto"/>
        <w:rPr>
          <w:rFonts w:asciiTheme="majorBidi" w:hAnsiTheme="majorBidi" w:cstheme="majorBidi"/>
        </w:rPr>
      </w:pPr>
    </w:p>
    <w:p w14:paraId="73551ABA" w14:textId="5C9685D5" w:rsidR="00B10205" w:rsidRPr="005805A4" w:rsidRDefault="00BD629B" w:rsidP="00D64663">
      <w:pPr>
        <w:spacing w:line="480" w:lineRule="auto"/>
        <w:rPr>
          <w:rFonts w:asciiTheme="majorBidi" w:hAnsiTheme="majorBidi" w:cstheme="majorBidi"/>
        </w:rPr>
      </w:pPr>
      <w:r w:rsidRPr="005805A4">
        <w:rPr>
          <w:rFonts w:asciiTheme="majorBidi" w:hAnsiTheme="majorBidi" w:cstheme="majorBidi"/>
        </w:rPr>
        <w:t xml:space="preserve">Ultimately, the question seems to be whether Keenan is correct to suggest that the will has some positive contact with the end that is not itself specified by the intellect. We have seen Thomas precludes that possibility regarding the </w:t>
      </w:r>
      <w:proofErr w:type="spellStart"/>
      <w:r w:rsidRPr="005805A4">
        <w:rPr>
          <w:rFonts w:asciiTheme="majorBidi" w:hAnsiTheme="majorBidi" w:cstheme="majorBidi"/>
          <w:i/>
          <w:iCs/>
        </w:rPr>
        <w:t>voluntas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ut</w:t>
      </w:r>
      <w:proofErr w:type="spellEnd"/>
      <w:r w:rsidRPr="005805A4">
        <w:rPr>
          <w:rFonts w:asciiTheme="majorBidi" w:hAnsiTheme="majorBidi" w:cstheme="majorBidi"/>
          <w:i/>
          <w:iCs/>
        </w:rPr>
        <w:t xml:space="preserve"> natura, </w:t>
      </w:r>
      <w:r w:rsidRPr="005805A4">
        <w:rPr>
          <w:rFonts w:asciiTheme="majorBidi" w:hAnsiTheme="majorBidi" w:cstheme="majorBidi"/>
        </w:rPr>
        <w:t xml:space="preserve">which follows the judgment of </w:t>
      </w:r>
      <w:r w:rsidRPr="005805A4">
        <w:rPr>
          <w:rFonts w:asciiTheme="majorBidi" w:hAnsiTheme="majorBidi" w:cstheme="majorBidi"/>
        </w:rPr>
        <w:lastRenderedPageBreak/>
        <w:t>reason,</w:t>
      </w:r>
      <w:r w:rsidRPr="005805A4">
        <w:rPr>
          <w:rStyle w:val="FootnoteReference"/>
          <w:rFonts w:asciiTheme="majorBidi" w:hAnsiTheme="majorBidi" w:cstheme="majorBidi"/>
        </w:rPr>
        <w:footnoteReference w:id="632"/>
      </w:r>
      <w:r w:rsidRPr="005805A4">
        <w:rPr>
          <w:rFonts w:asciiTheme="majorBidi" w:hAnsiTheme="majorBidi" w:cstheme="majorBidi"/>
        </w:rPr>
        <w:t xml:space="preserve"> but what about the will's activity in the process of deliberating</w:t>
      </w:r>
      <w:r w:rsidR="00F34E2A" w:rsidRPr="005805A4">
        <w:rPr>
          <w:rFonts w:asciiTheme="majorBidi" w:hAnsiTheme="majorBidi" w:cstheme="majorBidi"/>
        </w:rPr>
        <w:t xml:space="preserve"> about particular goods/proximate ends</w:t>
      </w:r>
      <w:r w:rsidRPr="005805A4">
        <w:rPr>
          <w:rFonts w:asciiTheme="majorBidi" w:hAnsiTheme="majorBidi" w:cstheme="majorBidi"/>
        </w:rPr>
        <w:t xml:space="preserve">? </w:t>
      </w:r>
      <w:r w:rsidR="008B6F9F">
        <w:rPr>
          <w:rFonts w:asciiTheme="majorBidi" w:hAnsiTheme="majorBidi" w:cstheme="majorBidi"/>
        </w:rPr>
        <w:t>Simply put</w:t>
      </w:r>
      <w:r w:rsidRPr="005805A4">
        <w:rPr>
          <w:rFonts w:asciiTheme="majorBidi" w:hAnsiTheme="majorBidi" w:cstheme="majorBidi"/>
        </w:rPr>
        <w:t xml:space="preserve">, </w:t>
      </w:r>
      <w:r w:rsidR="00EA548D">
        <w:rPr>
          <w:rFonts w:asciiTheme="majorBidi" w:hAnsiTheme="majorBidi" w:cstheme="majorBidi"/>
        </w:rPr>
        <w:t xml:space="preserve">even in regard to these goods, </w:t>
      </w:r>
      <w:r w:rsidR="00015E2C" w:rsidRPr="005805A4">
        <w:rPr>
          <w:rFonts w:asciiTheme="majorBidi" w:hAnsiTheme="majorBidi" w:cstheme="majorBidi"/>
        </w:rPr>
        <w:t>there is no evidence Aquinas would grant the will a strict kind of independence. If it turns from that which is presented by the intellect, it seems clear it can only do so in respect to some other judgment, such as “this is bad to consider, because it impedes a clear good." Even in this instance (when the 'good' is identified erroneously and under the impetus of unrectified appetite),</w:t>
      </w:r>
      <w:r w:rsidR="0006144C" w:rsidRPr="005805A4">
        <w:rPr>
          <w:rFonts w:asciiTheme="majorBidi" w:hAnsiTheme="majorBidi" w:cstheme="majorBidi"/>
        </w:rPr>
        <w:t xml:space="preserve"> </w:t>
      </w:r>
      <w:r w:rsidR="00015E2C" w:rsidRPr="005805A4">
        <w:rPr>
          <w:rFonts w:asciiTheme="majorBidi" w:hAnsiTheme="majorBidi" w:cstheme="majorBidi"/>
        </w:rPr>
        <w:t xml:space="preserve">the will </w:t>
      </w:r>
      <w:r w:rsidR="0006144C" w:rsidRPr="005805A4">
        <w:rPr>
          <w:rFonts w:asciiTheme="majorBidi" w:hAnsiTheme="majorBidi" w:cstheme="majorBidi"/>
        </w:rPr>
        <w:t>would</w:t>
      </w:r>
      <w:r w:rsidR="00015E2C" w:rsidRPr="005805A4">
        <w:rPr>
          <w:rFonts w:asciiTheme="majorBidi" w:hAnsiTheme="majorBidi" w:cstheme="majorBidi"/>
        </w:rPr>
        <w:t xml:space="preserve"> be specified by reason</w:t>
      </w:r>
      <w:r w:rsidR="00564DAE" w:rsidRPr="005805A4">
        <w:rPr>
          <w:rFonts w:asciiTheme="majorBidi" w:hAnsiTheme="majorBidi" w:cstheme="majorBidi"/>
        </w:rPr>
        <w:t>. Indeed, even t</w:t>
      </w:r>
      <w:r w:rsidR="00015E2C" w:rsidRPr="005805A4">
        <w:rPr>
          <w:rFonts w:asciiTheme="majorBidi" w:hAnsiTheme="majorBidi" w:cstheme="majorBidi"/>
        </w:rPr>
        <w:t xml:space="preserve">he will </w:t>
      </w:r>
      <w:r w:rsidR="00015E2C" w:rsidRPr="005805A4">
        <w:rPr>
          <w:rFonts w:asciiTheme="majorBidi" w:hAnsiTheme="majorBidi" w:cstheme="majorBidi"/>
          <w:i/>
        </w:rPr>
        <w:t>not to know</w:t>
      </w:r>
      <w:r w:rsidR="00015E2C" w:rsidRPr="005805A4">
        <w:rPr>
          <w:rFonts w:asciiTheme="majorBidi" w:hAnsiTheme="majorBidi" w:cstheme="majorBidi"/>
        </w:rPr>
        <w:t xml:space="preserve"> something that it would be good or even morally obligatory to know</w:t>
      </w:r>
      <w:r w:rsidR="00015E2C" w:rsidRPr="005805A4">
        <w:rPr>
          <w:rFonts w:asciiTheme="majorBidi" w:hAnsiTheme="majorBidi" w:cstheme="majorBidi"/>
          <w:i/>
        </w:rPr>
        <w:t xml:space="preserve"> </w:t>
      </w:r>
      <w:r w:rsidR="00015E2C" w:rsidRPr="005805A4">
        <w:rPr>
          <w:rFonts w:asciiTheme="majorBidi" w:hAnsiTheme="majorBidi" w:cstheme="majorBidi"/>
        </w:rPr>
        <w:t xml:space="preserve">is itself </w:t>
      </w:r>
      <w:r w:rsidR="00F34E2A" w:rsidRPr="005805A4">
        <w:rPr>
          <w:rFonts w:asciiTheme="majorBidi" w:hAnsiTheme="majorBidi" w:cstheme="majorBidi"/>
          <w:iCs/>
        </w:rPr>
        <w:t>influenced by</w:t>
      </w:r>
      <w:r w:rsidR="00015E2C" w:rsidRPr="005805A4">
        <w:rPr>
          <w:rFonts w:asciiTheme="majorBidi" w:hAnsiTheme="majorBidi" w:cstheme="majorBidi"/>
        </w:rPr>
        <w:t xml:space="preserve"> a defective reason </w:t>
      </w:r>
      <w:r w:rsidR="00F34E2A" w:rsidRPr="005805A4">
        <w:rPr>
          <w:rFonts w:asciiTheme="majorBidi" w:hAnsiTheme="majorBidi" w:cstheme="majorBidi"/>
        </w:rPr>
        <w:t>brough about</w:t>
      </w:r>
      <w:r w:rsidR="00015E2C" w:rsidRPr="005805A4">
        <w:rPr>
          <w:rFonts w:asciiTheme="majorBidi" w:hAnsiTheme="majorBidi" w:cstheme="majorBidi"/>
        </w:rPr>
        <w:t xml:space="preserve"> b</w:t>
      </w:r>
      <w:r w:rsidR="00F34E2A" w:rsidRPr="005805A4">
        <w:rPr>
          <w:rFonts w:asciiTheme="majorBidi" w:hAnsiTheme="majorBidi" w:cstheme="majorBidi"/>
        </w:rPr>
        <w:t xml:space="preserve">y inordinate inclination and </w:t>
      </w:r>
      <w:r w:rsidR="00015E2C" w:rsidRPr="005805A4">
        <w:rPr>
          <w:rFonts w:asciiTheme="majorBidi" w:hAnsiTheme="majorBidi" w:cstheme="majorBidi"/>
        </w:rPr>
        <w:t xml:space="preserve">some measure of ignorance. </w:t>
      </w:r>
      <w:r w:rsidR="00760DBE" w:rsidRPr="005805A4">
        <w:rPr>
          <w:rFonts w:asciiTheme="majorBidi" w:hAnsiTheme="majorBidi" w:cstheme="majorBidi"/>
        </w:rPr>
        <w:t>One might, for instance,</w:t>
      </w:r>
      <w:r w:rsidR="00015E2C" w:rsidRPr="005805A4">
        <w:rPr>
          <w:rFonts w:asciiTheme="majorBidi" w:hAnsiTheme="majorBidi" w:cstheme="majorBidi"/>
        </w:rPr>
        <w:t xml:space="preserve"> will </w:t>
      </w:r>
      <w:r w:rsidR="00015E2C" w:rsidRPr="005805A4">
        <w:rPr>
          <w:rFonts w:asciiTheme="majorBidi" w:hAnsiTheme="majorBidi" w:cstheme="majorBidi"/>
          <w:i/>
        </w:rPr>
        <w:t xml:space="preserve">not to know </w:t>
      </w:r>
      <w:r w:rsidR="00015E2C" w:rsidRPr="005805A4">
        <w:rPr>
          <w:rFonts w:asciiTheme="majorBidi" w:hAnsiTheme="majorBidi" w:cstheme="majorBidi"/>
        </w:rPr>
        <w:t>the truth</w:t>
      </w:r>
      <w:r w:rsidR="00564DAE" w:rsidRPr="005805A4">
        <w:rPr>
          <w:rFonts w:asciiTheme="majorBidi" w:hAnsiTheme="majorBidi" w:cstheme="majorBidi"/>
        </w:rPr>
        <w:t xml:space="preserve"> </w:t>
      </w:r>
      <w:r w:rsidR="00270C92" w:rsidRPr="005805A4">
        <w:rPr>
          <w:rFonts w:asciiTheme="majorBidi" w:hAnsiTheme="majorBidi" w:cstheme="majorBidi"/>
        </w:rPr>
        <w:t>–</w:t>
      </w:r>
      <w:r w:rsidR="00564DAE" w:rsidRPr="005805A4">
        <w:rPr>
          <w:rFonts w:asciiTheme="majorBidi" w:hAnsiTheme="majorBidi" w:cstheme="majorBidi"/>
        </w:rPr>
        <w:t xml:space="preserve"> </w:t>
      </w:r>
      <w:r w:rsidR="00015E2C" w:rsidRPr="005805A4">
        <w:rPr>
          <w:rFonts w:asciiTheme="majorBidi" w:hAnsiTheme="majorBidi" w:cstheme="majorBidi"/>
        </w:rPr>
        <w:t xml:space="preserve">as when a person dating someone </w:t>
      </w:r>
      <w:r w:rsidR="00015E2C" w:rsidRPr="005805A4">
        <w:rPr>
          <w:rFonts w:asciiTheme="majorBidi" w:hAnsiTheme="majorBidi" w:cstheme="majorBidi"/>
          <w:i/>
        </w:rPr>
        <w:t>does not wish to know whether that person is already married</w:t>
      </w:r>
      <w:r w:rsidR="00760DBE" w:rsidRPr="005805A4">
        <w:rPr>
          <w:rFonts w:asciiTheme="majorBidi" w:hAnsiTheme="majorBidi" w:cstheme="majorBidi"/>
          <w:i/>
        </w:rPr>
        <w:t xml:space="preserve"> </w:t>
      </w:r>
      <w:r w:rsidR="00270C92" w:rsidRPr="005805A4">
        <w:rPr>
          <w:rFonts w:asciiTheme="majorBidi" w:hAnsiTheme="majorBidi" w:cstheme="majorBidi"/>
          <w:iCs/>
        </w:rPr>
        <w:t xml:space="preserve">– </w:t>
      </w:r>
      <w:r w:rsidR="00760DBE" w:rsidRPr="005805A4">
        <w:rPr>
          <w:rFonts w:asciiTheme="majorBidi" w:hAnsiTheme="majorBidi" w:cstheme="majorBidi"/>
          <w:iCs/>
        </w:rPr>
        <w:t xml:space="preserve">and this would surely be </w:t>
      </w:r>
      <w:r w:rsidR="00564DAE" w:rsidRPr="005805A4">
        <w:rPr>
          <w:rFonts w:asciiTheme="majorBidi" w:hAnsiTheme="majorBidi" w:cstheme="majorBidi"/>
          <w:iCs/>
        </w:rPr>
        <w:t xml:space="preserve">a voluntary act </w:t>
      </w:r>
      <w:r w:rsidR="00760DBE" w:rsidRPr="005805A4">
        <w:rPr>
          <w:rFonts w:asciiTheme="majorBidi" w:hAnsiTheme="majorBidi" w:cstheme="majorBidi"/>
          <w:iCs/>
        </w:rPr>
        <w:t>because the will would be</w:t>
      </w:r>
      <w:r w:rsidR="00564DAE" w:rsidRPr="005805A4">
        <w:rPr>
          <w:rFonts w:asciiTheme="majorBidi" w:hAnsiTheme="majorBidi" w:cstheme="majorBidi"/>
          <w:iCs/>
        </w:rPr>
        <w:t xml:space="preserve"> acting in virtue of its</w:t>
      </w:r>
      <w:r w:rsidR="00564DAE" w:rsidRPr="005805A4">
        <w:rPr>
          <w:rFonts w:asciiTheme="majorBidi" w:hAnsiTheme="majorBidi" w:cstheme="majorBidi"/>
        </w:rPr>
        <w:t xml:space="preserve"> "own (</w:t>
      </w:r>
      <w:r w:rsidR="00564DAE" w:rsidRPr="005805A4">
        <w:rPr>
          <w:rFonts w:asciiTheme="majorBidi" w:hAnsiTheme="majorBidi" w:cstheme="majorBidi"/>
          <w:i/>
          <w:iCs/>
        </w:rPr>
        <w:t>propria</w:t>
      </w:r>
      <w:r w:rsidR="00564DAE" w:rsidRPr="005805A4">
        <w:rPr>
          <w:rFonts w:asciiTheme="majorBidi" w:hAnsiTheme="majorBidi" w:cstheme="majorBidi"/>
        </w:rPr>
        <w:t>) disposition without any necessity</w:t>
      </w:r>
      <w:r w:rsidR="00760DBE" w:rsidRPr="005805A4">
        <w:rPr>
          <w:rFonts w:asciiTheme="majorBidi" w:hAnsiTheme="majorBidi" w:cstheme="majorBidi"/>
        </w:rPr>
        <w:t>.</w:t>
      </w:r>
      <w:r w:rsidR="00564DAE" w:rsidRPr="005805A4">
        <w:rPr>
          <w:rFonts w:asciiTheme="majorBidi" w:hAnsiTheme="majorBidi" w:cstheme="majorBidi"/>
        </w:rPr>
        <w:t>"</w:t>
      </w:r>
      <w:r w:rsidR="00564DAE" w:rsidRPr="005805A4">
        <w:rPr>
          <w:rStyle w:val="FootnoteReference"/>
          <w:rFonts w:asciiTheme="majorBidi" w:hAnsiTheme="majorBidi" w:cstheme="majorBidi"/>
        </w:rPr>
        <w:footnoteReference w:id="633"/>
      </w:r>
      <w:r w:rsidR="00F34E2A" w:rsidRPr="005805A4">
        <w:rPr>
          <w:rFonts w:asciiTheme="majorBidi" w:hAnsiTheme="majorBidi" w:cstheme="majorBidi"/>
        </w:rPr>
        <w:t xml:space="preserve"> </w:t>
      </w:r>
      <w:r w:rsidR="00760DBE" w:rsidRPr="005805A4">
        <w:rPr>
          <w:rFonts w:asciiTheme="majorBidi" w:hAnsiTheme="majorBidi" w:cstheme="majorBidi"/>
        </w:rPr>
        <w:t>However</w:t>
      </w:r>
      <w:r w:rsidR="00F34E2A" w:rsidRPr="005805A4">
        <w:rPr>
          <w:rFonts w:asciiTheme="majorBidi" w:hAnsiTheme="majorBidi" w:cstheme="majorBidi"/>
        </w:rPr>
        <w:t xml:space="preserve">, the will to turn away from knowing and following </w:t>
      </w:r>
      <w:r w:rsidR="00760DBE" w:rsidRPr="005805A4">
        <w:rPr>
          <w:rFonts w:asciiTheme="majorBidi" w:hAnsiTheme="majorBidi" w:cstheme="majorBidi"/>
        </w:rPr>
        <w:t>the reason would be</w:t>
      </w:r>
      <w:r w:rsidR="00F34E2A" w:rsidRPr="005805A4">
        <w:rPr>
          <w:rFonts w:asciiTheme="majorBidi" w:hAnsiTheme="majorBidi" w:cstheme="majorBidi"/>
        </w:rPr>
        <w:t xml:space="preserve"> specified by reason insofar as the intellect </w:t>
      </w:r>
      <w:r w:rsidR="00955D51">
        <w:rPr>
          <w:rFonts w:asciiTheme="majorBidi" w:hAnsiTheme="majorBidi" w:cstheme="majorBidi"/>
        </w:rPr>
        <w:t xml:space="preserve">would have </w:t>
      </w:r>
      <w:r w:rsidR="00F34E2A" w:rsidRPr="005805A4">
        <w:rPr>
          <w:rFonts w:asciiTheme="majorBidi" w:hAnsiTheme="majorBidi" w:cstheme="majorBidi"/>
        </w:rPr>
        <w:t>to consider some other good as more worthy of consideration and pursuit</w:t>
      </w:r>
      <w:r w:rsidR="00955D51">
        <w:rPr>
          <w:rFonts w:asciiTheme="majorBidi" w:hAnsiTheme="majorBidi" w:cstheme="majorBidi"/>
        </w:rPr>
        <w:t xml:space="preserve"> thereby enabling the will to</w:t>
      </w:r>
      <w:r w:rsidR="0006144C" w:rsidRPr="005805A4">
        <w:rPr>
          <w:rFonts w:asciiTheme="majorBidi" w:hAnsiTheme="majorBidi" w:cstheme="majorBidi"/>
        </w:rPr>
        <w:t xml:space="preserve"> choose to act in view of this other </w:t>
      </w:r>
      <w:r w:rsidR="0006144C" w:rsidRPr="005805A4">
        <w:rPr>
          <w:rFonts w:asciiTheme="majorBidi" w:hAnsiTheme="majorBidi" w:cstheme="majorBidi"/>
          <w:i/>
          <w:iCs/>
        </w:rPr>
        <w:t>cognized</w:t>
      </w:r>
      <w:r w:rsidR="0006144C" w:rsidRPr="005805A4">
        <w:rPr>
          <w:rFonts w:asciiTheme="majorBidi" w:hAnsiTheme="majorBidi" w:cstheme="majorBidi"/>
        </w:rPr>
        <w:t xml:space="preserve"> good</w:t>
      </w:r>
      <w:r w:rsidR="00F34E2A" w:rsidRPr="005805A4">
        <w:rPr>
          <w:rFonts w:asciiTheme="majorBidi" w:hAnsiTheme="majorBidi" w:cstheme="majorBidi"/>
        </w:rPr>
        <w:t>.</w:t>
      </w:r>
      <w:r w:rsidR="00B10205" w:rsidRPr="005805A4">
        <w:rPr>
          <w:rFonts w:asciiTheme="majorBidi" w:hAnsiTheme="majorBidi" w:cstheme="majorBidi"/>
        </w:rPr>
        <w:t xml:space="preserve"> </w:t>
      </w:r>
      <w:r w:rsidR="001D5FB0">
        <w:rPr>
          <w:rFonts w:asciiTheme="majorBidi" w:hAnsiTheme="majorBidi" w:cstheme="majorBidi"/>
        </w:rPr>
        <w:t xml:space="preserve">The </w:t>
      </w:r>
      <w:r w:rsidR="00F13698" w:rsidRPr="005805A4">
        <w:rPr>
          <w:rFonts w:asciiTheme="majorBidi" w:hAnsiTheme="majorBidi" w:cstheme="majorBidi"/>
        </w:rPr>
        <w:t>aspects of knowledge that could move one otherwise</w:t>
      </w:r>
      <w:r w:rsidR="001D5FB0">
        <w:rPr>
          <w:rFonts w:asciiTheme="majorBidi" w:hAnsiTheme="majorBidi" w:cstheme="majorBidi"/>
        </w:rPr>
        <w:t xml:space="preserve"> would thereby be minimized</w:t>
      </w:r>
      <w:r w:rsidR="00F13698" w:rsidRPr="005805A4">
        <w:rPr>
          <w:rFonts w:asciiTheme="majorBidi" w:hAnsiTheme="majorBidi" w:cstheme="majorBidi"/>
        </w:rPr>
        <w:t xml:space="preserve">, but </w:t>
      </w:r>
      <w:r w:rsidR="00D64663">
        <w:rPr>
          <w:rFonts w:asciiTheme="majorBidi" w:hAnsiTheme="majorBidi" w:cstheme="majorBidi"/>
        </w:rPr>
        <w:t xml:space="preserve">the </w:t>
      </w:r>
      <w:r w:rsidR="00F13698" w:rsidRPr="005805A4">
        <w:rPr>
          <w:rFonts w:asciiTheme="majorBidi" w:hAnsiTheme="majorBidi" w:cstheme="majorBidi"/>
        </w:rPr>
        <w:t xml:space="preserve">will would </w:t>
      </w:r>
      <w:r w:rsidR="00D64663">
        <w:rPr>
          <w:rFonts w:asciiTheme="majorBidi" w:hAnsiTheme="majorBidi" w:cstheme="majorBidi"/>
        </w:rPr>
        <w:t>remain</w:t>
      </w:r>
      <w:r w:rsidR="00D64663" w:rsidRPr="005805A4">
        <w:rPr>
          <w:rFonts w:asciiTheme="majorBidi" w:hAnsiTheme="majorBidi" w:cstheme="majorBidi"/>
        </w:rPr>
        <w:t xml:space="preserve"> </w:t>
      </w:r>
      <w:r w:rsidR="00F13698" w:rsidRPr="005805A4">
        <w:rPr>
          <w:rFonts w:asciiTheme="majorBidi" w:hAnsiTheme="majorBidi" w:cstheme="majorBidi"/>
        </w:rPr>
        <w:t>specified by reason –</w:t>
      </w:r>
      <w:r w:rsidR="00F13698" w:rsidRPr="005805A4">
        <w:rPr>
          <w:rFonts w:asciiTheme="majorBidi" w:hAnsiTheme="majorBidi" w:cstheme="majorBidi"/>
        </w:rPr>
        <w:softHyphen/>
        <w:t xml:space="preserve"> albeit erroneous reason. </w:t>
      </w:r>
      <w:r w:rsidR="00DB1307" w:rsidRPr="005805A4">
        <w:rPr>
          <w:rFonts w:asciiTheme="majorBidi" w:hAnsiTheme="majorBidi" w:cstheme="majorBidi"/>
        </w:rPr>
        <w:t xml:space="preserve">In other words, even when </w:t>
      </w:r>
      <w:r w:rsidR="00D64663">
        <w:rPr>
          <w:rFonts w:asciiTheme="majorBidi" w:hAnsiTheme="majorBidi" w:cstheme="majorBidi"/>
        </w:rPr>
        <w:t>the will</w:t>
      </w:r>
      <w:r w:rsidR="00DB1307" w:rsidRPr="005805A4">
        <w:rPr>
          <w:rFonts w:asciiTheme="majorBidi" w:hAnsiTheme="majorBidi" w:cstheme="majorBidi"/>
        </w:rPr>
        <w:t xml:space="preserve"> </w:t>
      </w:r>
      <w:r w:rsidR="00990AF0" w:rsidRPr="005805A4">
        <w:rPr>
          <w:rFonts w:asciiTheme="majorBidi" w:hAnsiTheme="majorBidi" w:cstheme="majorBidi"/>
        </w:rPr>
        <w:t>applies the</w:t>
      </w:r>
      <w:r w:rsidR="00E4430C" w:rsidRPr="005805A4">
        <w:t xml:space="preserve"> power of the intellect </w:t>
      </w:r>
      <w:r w:rsidR="00990AF0" w:rsidRPr="005805A4">
        <w:t xml:space="preserve">in such a </w:t>
      </w:r>
      <w:r w:rsidR="00990AF0" w:rsidRPr="005805A4">
        <w:lastRenderedPageBreak/>
        <w:t xml:space="preserve">way that it moves it </w:t>
      </w:r>
      <w:r w:rsidR="00E4430C" w:rsidRPr="005805A4">
        <w:t>to consider some other good</w:t>
      </w:r>
      <w:r w:rsidR="005B64E4">
        <w:t>,</w:t>
      </w:r>
      <w:r w:rsidR="00990AF0" w:rsidRPr="005805A4">
        <w:t xml:space="preserve"> </w:t>
      </w:r>
      <w:r w:rsidR="00E4430C" w:rsidRPr="005805A4">
        <w:t xml:space="preserve">it is precisely under some </w:t>
      </w:r>
      <w:r w:rsidR="00E4430C" w:rsidRPr="005805A4">
        <w:rPr>
          <w:i/>
        </w:rPr>
        <w:t xml:space="preserve">ratio </w:t>
      </w:r>
      <w:r w:rsidR="00E4430C" w:rsidRPr="005805A4">
        <w:t xml:space="preserve">that it does so. </w:t>
      </w:r>
      <w:r w:rsidR="00B10205" w:rsidRPr="005805A4">
        <w:rPr>
          <w:rFonts w:asciiTheme="majorBidi" w:hAnsiTheme="majorBidi" w:cstheme="majorBidi"/>
        </w:rPr>
        <w:t>T</w:t>
      </w:r>
      <w:r w:rsidR="00F13698" w:rsidRPr="005805A4">
        <w:rPr>
          <w:rFonts w:asciiTheme="majorBidi" w:hAnsiTheme="majorBidi" w:cstheme="majorBidi"/>
        </w:rPr>
        <w:t>his conclusion seems</w:t>
      </w:r>
      <w:r w:rsidR="00B10205" w:rsidRPr="005805A4">
        <w:rPr>
          <w:rFonts w:asciiTheme="majorBidi" w:hAnsiTheme="majorBidi" w:cstheme="majorBidi"/>
        </w:rPr>
        <w:t xml:space="preserve"> necessary given what Thomas says in the </w:t>
      </w:r>
      <w:r w:rsidR="00B10205" w:rsidRPr="005805A4">
        <w:rPr>
          <w:rFonts w:asciiTheme="majorBidi" w:hAnsiTheme="majorBidi" w:cstheme="majorBidi"/>
          <w:i/>
          <w:iCs/>
        </w:rPr>
        <w:t>Con</w:t>
      </w:r>
      <w:r w:rsidR="007557B6">
        <w:rPr>
          <w:rFonts w:asciiTheme="majorBidi" w:hAnsiTheme="majorBidi" w:cstheme="majorBidi"/>
          <w:i/>
          <w:iCs/>
        </w:rPr>
        <w:t>tr</w:t>
      </w:r>
      <w:r w:rsidR="00B10205" w:rsidRPr="005805A4">
        <w:rPr>
          <w:rFonts w:asciiTheme="majorBidi" w:hAnsiTheme="majorBidi" w:cstheme="majorBidi"/>
          <w:i/>
          <w:iCs/>
        </w:rPr>
        <w:t>a Gentiles:</w:t>
      </w:r>
      <w:r w:rsidR="00B10205" w:rsidRPr="005805A4">
        <w:rPr>
          <w:rFonts w:asciiTheme="majorBidi" w:hAnsiTheme="majorBidi" w:cstheme="majorBidi"/>
        </w:rPr>
        <w:t xml:space="preserve"> </w:t>
      </w:r>
    </w:p>
    <w:p w14:paraId="700D031A" w14:textId="77777777" w:rsidR="00FB001E" w:rsidRPr="005805A4" w:rsidRDefault="00FB001E" w:rsidP="00F13698">
      <w:pPr>
        <w:spacing w:line="480" w:lineRule="auto"/>
        <w:rPr>
          <w:rFonts w:asciiTheme="majorBidi" w:hAnsiTheme="majorBidi" w:cstheme="majorBidi"/>
        </w:rPr>
      </w:pPr>
    </w:p>
    <w:p w14:paraId="52E461E2" w14:textId="2C70A76C" w:rsidR="00B10205" w:rsidRPr="005805A4" w:rsidRDefault="00B10205" w:rsidP="007F2406">
      <w:pPr>
        <w:spacing w:line="480" w:lineRule="auto"/>
        <w:ind w:left="720"/>
        <w:rPr>
          <w:rFonts w:asciiTheme="majorBidi" w:hAnsiTheme="majorBidi" w:cstheme="majorBidi"/>
        </w:rPr>
      </w:pPr>
      <w:r w:rsidRPr="005805A4">
        <w:rPr>
          <w:rFonts w:asciiTheme="majorBidi" w:hAnsiTheme="majorBidi" w:cstheme="majorBidi"/>
        </w:rPr>
        <w:t>All intellectual beings have free will (</w:t>
      </w:r>
      <w:proofErr w:type="spellStart"/>
      <w:r w:rsidRPr="005805A4">
        <w:rPr>
          <w:rFonts w:asciiTheme="majorBidi" w:hAnsiTheme="majorBidi" w:cstheme="majorBidi"/>
          <w:i/>
          <w:iCs/>
        </w:rPr>
        <w:t>liberam</w:t>
      </w:r>
      <w:proofErr w:type="spellEnd"/>
      <w:r w:rsidRPr="005805A4">
        <w:rPr>
          <w:rFonts w:asciiTheme="majorBidi" w:hAnsiTheme="majorBidi" w:cstheme="majorBidi"/>
          <w:i/>
          <w:iCs/>
        </w:rPr>
        <w:t xml:space="preserve"> </w:t>
      </w:r>
      <w:proofErr w:type="spellStart"/>
      <w:r w:rsidRPr="004008C2">
        <w:rPr>
          <w:rFonts w:asciiTheme="majorBidi" w:hAnsiTheme="majorBidi" w:cstheme="majorBidi"/>
          <w:i/>
          <w:iCs/>
        </w:rPr>
        <w:t>voluntatem</w:t>
      </w:r>
      <w:proofErr w:type="spellEnd"/>
      <w:r w:rsidRPr="005805A4">
        <w:rPr>
          <w:rFonts w:asciiTheme="majorBidi" w:hAnsiTheme="majorBidi" w:cstheme="majorBidi"/>
        </w:rPr>
        <w:t>) from the presence (</w:t>
      </w:r>
      <w:proofErr w:type="spellStart"/>
      <w:r w:rsidRPr="005805A4">
        <w:rPr>
          <w:rFonts w:asciiTheme="majorBidi" w:hAnsiTheme="majorBidi" w:cstheme="majorBidi"/>
          <w:i/>
          <w:iCs/>
        </w:rPr>
        <w:t>venientem</w:t>
      </w:r>
      <w:proofErr w:type="spellEnd"/>
      <w:r w:rsidRPr="005805A4">
        <w:rPr>
          <w:rFonts w:asciiTheme="majorBidi" w:hAnsiTheme="majorBidi" w:cstheme="majorBidi"/>
        </w:rPr>
        <w:t xml:space="preserve">) of the judgment of the intellect. </w:t>
      </w:r>
      <w:r w:rsidR="00AF77DA" w:rsidRPr="005805A4">
        <w:rPr>
          <w:rFonts w:asciiTheme="majorBidi" w:hAnsiTheme="majorBidi" w:cstheme="majorBidi"/>
        </w:rPr>
        <w:t>That is to have free will (</w:t>
      </w:r>
      <w:r w:rsidR="00AF77DA" w:rsidRPr="005805A4">
        <w:rPr>
          <w:rFonts w:asciiTheme="majorBidi" w:hAnsiTheme="majorBidi" w:cstheme="majorBidi"/>
          <w:i/>
          <w:iCs/>
        </w:rPr>
        <w:t>liberum arbitrium</w:t>
      </w:r>
      <w:r w:rsidR="00AF77DA" w:rsidRPr="005805A4">
        <w:rPr>
          <w:rFonts w:asciiTheme="majorBidi" w:hAnsiTheme="majorBidi" w:cstheme="majorBidi"/>
        </w:rPr>
        <w:t xml:space="preserve">), which is defined as being the free judgment </w:t>
      </w:r>
      <w:r w:rsidR="007F2406">
        <w:rPr>
          <w:rFonts w:asciiTheme="majorBidi" w:hAnsiTheme="majorBidi" w:cstheme="majorBidi"/>
        </w:rPr>
        <w:t>of</w:t>
      </w:r>
      <w:r w:rsidR="007F2406" w:rsidRPr="005805A4">
        <w:rPr>
          <w:rFonts w:asciiTheme="majorBidi" w:hAnsiTheme="majorBidi" w:cstheme="majorBidi"/>
        </w:rPr>
        <w:t xml:space="preserve"> </w:t>
      </w:r>
      <w:r w:rsidR="00AF77DA" w:rsidRPr="005805A4">
        <w:rPr>
          <w:rFonts w:asciiTheme="majorBidi" w:hAnsiTheme="majorBidi" w:cstheme="majorBidi"/>
        </w:rPr>
        <w:t>the reason.</w:t>
      </w:r>
      <w:r w:rsidR="00AF77DA" w:rsidRPr="005805A4">
        <w:rPr>
          <w:rStyle w:val="FootnoteReference"/>
          <w:rFonts w:asciiTheme="majorBidi" w:hAnsiTheme="majorBidi" w:cstheme="majorBidi"/>
        </w:rPr>
        <w:footnoteReference w:id="634"/>
      </w:r>
    </w:p>
    <w:p w14:paraId="4DB1D0EC" w14:textId="77777777" w:rsidR="0006144C" w:rsidRPr="005805A4" w:rsidRDefault="0006144C" w:rsidP="00F63BDB">
      <w:pPr>
        <w:spacing w:line="480" w:lineRule="auto"/>
        <w:ind w:left="720"/>
        <w:rPr>
          <w:rFonts w:asciiTheme="majorBidi" w:hAnsiTheme="majorBidi" w:cstheme="majorBidi"/>
        </w:rPr>
      </w:pPr>
    </w:p>
    <w:p w14:paraId="6F63E509" w14:textId="78DE74C6" w:rsidR="00D406BC" w:rsidRPr="002D0849" w:rsidRDefault="00E4430C" w:rsidP="002D0849">
      <w:pPr>
        <w:spacing w:line="480" w:lineRule="auto"/>
        <w:rPr>
          <w:rFonts w:asciiTheme="majorBidi" w:hAnsiTheme="majorBidi" w:cstheme="majorBidi"/>
        </w:rPr>
      </w:pPr>
      <w:r w:rsidRPr="005805A4">
        <w:tab/>
      </w:r>
      <w:r w:rsidR="00D9587B" w:rsidRPr="005805A4">
        <w:rPr>
          <w:rFonts w:asciiTheme="majorBidi" w:hAnsiTheme="majorBidi" w:cstheme="majorBidi"/>
        </w:rPr>
        <w:t xml:space="preserve">It seems that Keenan and others who think of </w:t>
      </w:r>
      <w:r w:rsidR="00D9587B" w:rsidRPr="005805A4">
        <w:rPr>
          <w:rFonts w:asciiTheme="majorBidi" w:hAnsiTheme="majorBidi" w:cstheme="majorBidi"/>
          <w:i/>
          <w:iCs/>
        </w:rPr>
        <w:t xml:space="preserve">De </w:t>
      </w:r>
      <w:proofErr w:type="spellStart"/>
      <w:r w:rsidR="00D9587B" w:rsidRPr="005805A4">
        <w:rPr>
          <w:rFonts w:asciiTheme="majorBidi" w:hAnsiTheme="majorBidi" w:cstheme="majorBidi"/>
          <w:i/>
          <w:iCs/>
        </w:rPr>
        <w:t>Veritate</w:t>
      </w:r>
      <w:proofErr w:type="spellEnd"/>
      <w:r w:rsidR="00D9587B" w:rsidRPr="005805A4">
        <w:rPr>
          <w:rFonts w:asciiTheme="majorBidi" w:hAnsiTheme="majorBidi" w:cstheme="majorBidi"/>
          <w:i/>
          <w:iCs/>
        </w:rPr>
        <w:t xml:space="preserve"> </w:t>
      </w:r>
      <w:r w:rsidR="00D9587B" w:rsidRPr="005805A4">
        <w:rPr>
          <w:rFonts w:asciiTheme="majorBidi" w:hAnsiTheme="majorBidi" w:cstheme="majorBidi"/>
        </w:rPr>
        <w:t xml:space="preserve">as expressive of a more 'intellectualist' mindset (one Aquinas is said to have abandoned) think that if the intellect acts as a final cause, it must act as a kind of efficient cause. </w:t>
      </w:r>
      <w:proofErr w:type="spellStart"/>
      <w:r w:rsidR="00AE0F4A">
        <w:rPr>
          <w:rFonts w:asciiTheme="majorBidi" w:hAnsiTheme="majorBidi" w:cstheme="majorBidi"/>
        </w:rPr>
        <w:t>Lottin</w:t>
      </w:r>
      <w:proofErr w:type="spellEnd"/>
      <w:r w:rsidR="00AE0F4A">
        <w:rPr>
          <w:rFonts w:asciiTheme="majorBidi" w:hAnsiTheme="majorBidi" w:cstheme="majorBidi"/>
        </w:rPr>
        <w:t xml:space="preserve"> himself</w:t>
      </w:r>
      <w:r w:rsidR="00B868AC">
        <w:rPr>
          <w:rFonts w:asciiTheme="majorBidi" w:hAnsiTheme="majorBidi" w:cstheme="majorBidi"/>
        </w:rPr>
        <w:t xml:space="preserve">, for instance, </w:t>
      </w:r>
      <w:r w:rsidR="002D0849">
        <w:rPr>
          <w:rFonts w:asciiTheme="majorBidi" w:hAnsiTheme="majorBidi" w:cstheme="majorBidi"/>
        </w:rPr>
        <w:t xml:space="preserve">argued that the early Thomas had wrongly attempted to separate </w:t>
      </w:r>
      <w:r w:rsidR="00AE0F4A">
        <w:rPr>
          <w:rFonts w:asciiTheme="majorBidi" w:hAnsiTheme="majorBidi" w:cstheme="majorBidi"/>
        </w:rPr>
        <w:t xml:space="preserve">final causality and efficient causality </w:t>
      </w:r>
      <w:r w:rsidR="002D0849">
        <w:rPr>
          <w:rFonts w:asciiTheme="majorBidi" w:hAnsiTheme="majorBidi" w:cstheme="majorBidi"/>
        </w:rPr>
        <w:t>(</w:t>
      </w:r>
      <w:r w:rsidR="00AE0F4A">
        <w:rPr>
          <w:rFonts w:asciiTheme="majorBidi" w:hAnsiTheme="majorBidi" w:cstheme="majorBidi"/>
        </w:rPr>
        <w:t xml:space="preserve">since </w:t>
      </w:r>
      <w:r w:rsidR="002D0849">
        <w:rPr>
          <w:rFonts w:asciiTheme="majorBidi" w:hAnsiTheme="majorBidi" w:cstheme="majorBidi"/>
        </w:rPr>
        <w:t>"</w:t>
      </w:r>
      <w:r w:rsidR="00AE0F4A">
        <w:rPr>
          <w:rFonts w:asciiTheme="majorBidi" w:hAnsiTheme="majorBidi" w:cstheme="majorBidi"/>
        </w:rPr>
        <w:t>the efficient cause moves to the act only for the purpose of an end"</w:t>
      </w:r>
      <w:r w:rsidR="002D0849">
        <w:rPr>
          <w:rFonts w:asciiTheme="majorBidi" w:hAnsiTheme="majorBidi" w:cstheme="majorBidi"/>
        </w:rPr>
        <w:t>)</w:t>
      </w:r>
      <w:r w:rsidR="00AE0F4A">
        <w:rPr>
          <w:rFonts w:asciiTheme="majorBidi" w:hAnsiTheme="majorBidi" w:cstheme="majorBidi"/>
        </w:rPr>
        <w:t xml:space="preserve"> and </w:t>
      </w:r>
      <w:r w:rsidR="002D0849">
        <w:rPr>
          <w:rFonts w:asciiTheme="majorBidi" w:hAnsiTheme="majorBidi" w:cstheme="majorBidi"/>
        </w:rPr>
        <w:t>he suggests the later</w:t>
      </w:r>
      <w:r w:rsidR="00AE0F4A">
        <w:rPr>
          <w:rFonts w:asciiTheme="majorBidi" w:hAnsiTheme="majorBidi" w:cstheme="majorBidi"/>
        </w:rPr>
        <w:t xml:space="preserve"> Thomas necessarily </w:t>
      </w:r>
      <w:r w:rsidR="002D0849">
        <w:rPr>
          <w:rFonts w:asciiTheme="majorBidi" w:hAnsiTheme="majorBidi" w:cstheme="majorBidi"/>
        </w:rPr>
        <w:t>maintained</w:t>
      </w:r>
      <w:r w:rsidR="00AE0F4A">
        <w:rPr>
          <w:rFonts w:asciiTheme="majorBidi" w:hAnsiTheme="majorBidi" w:cstheme="majorBidi"/>
        </w:rPr>
        <w:t xml:space="preserve"> that the will must "play both the role of efficient cause and that of final cause" while ascribing to reason </w:t>
      </w:r>
      <w:r w:rsidR="00F100E2">
        <w:rPr>
          <w:rFonts w:asciiTheme="majorBidi" w:hAnsiTheme="majorBidi" w:cstheme="majorBidi"/>
        </w:rPr>
        <w:t>merely formal causality.</w:t>
      </w:r>
      <w:r w:rsidR="00F100E2">
        <w:rPr>
          <w:rStyle w:val="FootnoteReference"/>
          <w:rFonts w:asciiTheme="majorBidi" w:hAnsiTheme="majorBidi" w:cstheme="majorBidi"/>
        </w:rPr>
        <w:footnoteReference w:id="635"/>
      </w:r>
      <w:r w:rsidR="002D0849">
        <w:rPr>
          <w:rFonts w:asciiTheme="majorBidi" w:hAnsiTheme="majorBidi" w:cstheme="majorBidi"/>
        </w:rPr>
        <w:t xml:space="preserve"> </w:t>
      </w:r>
      <w:r w:rsidR="00853D02" w:rsidRPr="005805A4">
        <w:rPr>
          <w:rFonts w:asciiTheme="majorBidi" w:hAnsiTheme="majorBidi" w:cstheme="majorBidi"/>
        </w:rPr>
        <w:t>As Dewan points ou</w:t>
      </w:r>
      <w:r w:rsidR="00AA48CA" w:rsidRPr="005805A4">
        <w:rPr>
          <w:rFonts w:asciiTheme="majorBidi" w:hAnsiTheme="majorBidi" w:cstheme="majorBidi"/>
        </w:rPr>
        <w:t>t, however, even when Thomas "affirms the natural priority and nobility of the intellect over the will" on the grounds that what moves the will is the understood good, the movement implied is by no means efficient causality.</w:t>
      </w:r>
      <w:r w:rsidR="00AA48CA" w:rsidRPr="005805A4">
        <w:rPr>
          <w:rStyle w:val="FootnoteReference"/>
          <w:rFonts w:asciiTheme="majorBidi" w:hAnsiTheme="majorBidi" w:cstheme="majorBidi"/>
        </w:rPr>
        <w:footnoteReference w:id="636"/>
      </w:r>
      <w:r w:rsidR="00AA48CA" w:rsidRPr="005805A4">
        <w:rPr>
          <w:rFonts w:asciiTheme="majorBidi" w:hAnsiTheme="majorBidi" w:cstheme="majorBidi"/>
        </w:rPr>
        <w:t xml:space="preserve"> </w:t>
      </w:r>
      <w:r w:rsidR="00B80740" w:rsidRPr="005805A4">
        <w:rPr>
          <w:rFonts w:asciiTheme="majorBidi" w:hAnsiTheme="majorBidi" w:cstheme="majorBidi"/>
        </w:rPr>
        <w:t>Moreover</w:t>
      </w:r>
      <w:r w:rsidR="006E5ADE" w:rsidRPr="005805A4">
        <w:rPr>
          <w:rFonts w:asciiTheme="majorBidi" w:hAnsiTheme="majorBidi" w:cstheme="majorBidi"/>
        </w:rPr>
        <w:t xml:space="preserve">, </w:t>
      </w:r>
      <w:r w:rsidR="000606B2" w:rsidRPr="005805A4">
        <w:rPr>
          <w:rFonts w:asciiTheme="majorBidi" w:hAnsiTheme="majorBidi" w:cstheme="majorBidi"/>
        </w:rPr>
        <w:t xml:space="preserve">since </w:t>
      </w:r>
      <w:r w:rsidR="00D9587B" w:rsidRPr="005805A4">
        <w:rPr>
          <w:rFonts w:asciiTheme="majorBidi" w:hAnsiTheme="majorBidi" w:cstheme="majorBidi"/>
        </w:rPr>
        <w:t>the will is free to will or not to will (</w:t>
      </w:r>
      <w:proofErr w:type="spellStart"/>
      <w:r w:rsidR="00D9587B" w:rsidRPr="005805A4">
        <w:rPr>
          <w:rFonts w:asciiTheme="majorBidi" w:hAnsiTheme="majorBidi" w:cstheme="majorBidi"/>
          <w:i/>
          <w:iCs/>
        </w:rPr>
        <w:t>velle</w:t>
      </w:r>
      <w:proofErr w:type="spellEnd"/>
      <w:r w:rsidR="00D9587B" w:rsidRPr="005805A4">
        <w:rPr>
          <w:rFonts w:asciiTheme="majorBidi" w:hAnsiTheme="majorBidi" w:cstheme="majorBidi"/>
          <w:i/>
          <w:iCs/>
        </w:rPr>
        <w:t xml:space="preserve"> vel </w:t>
      </w:r>
      <w:r w:rsidR="00D9587B" w:rsidRPr="005805A4">
        <w:rPr>
          <w:rFonts w:asciiTheme="majorBidi" w:hAnsiTheme="majorBidi" w:cstheme="majorBidi"/>
          <w:i/>
          <w:iCs/>
        </w:rPr>
        <w:lastRenderedPageBreak/>
        <w:t xml:space="preserve">non </w:t>
      </w:r>
      <w:proofErr w:type="spellStart"/>
      <w:r w:rsidR="00D9587B" w:rsidRPr="005805A4">
        <w:rPr>
          <w:rFonts w:asciiTheme="majorBidi" w:hAnsiTheme="majorBidi" w:cstheme="majorBidi"/>
          <w:i/>
          <w:iCs/>
        </w:rPr>
        <w:t>velle</w:t>
      </w:r>
      <w:proofErr w:type="spellEnd"/>
      <w:r w:rsidR="00D9587B" w:rsidRPr="005805A4">
        <w:rPr>
          <w:rFonts w:asciiTheme="majorBidi" w:hAnsiTheme="majorBidi" w:cstheme="majorBidi"/>
        </w:rPr>
        <w:t>),</w:t>
      </w:r>
      <w:r w:rsidR="00D9587B" w:rsidRPr="005805A4">
        <w:rPr>
          <w:rStyle w:val="FootnoteReference"/>
          <w:rFonts w:asciiTheme="majorBidi" w:hAnsiTheme="majorBidi" w:cstheme="majorBidi"/>
        </w:rPr>
        <w:footnoteReference w:id="637"/>
      </w:r>
      <w:r w:rsidR="00D9587B" w:rsidRPr="005805A4">
        <w:rPr>
          <w:rFonts w:asciiTheme="majorBidi" w:hAnsiTheme="majorBidi" w:cstheme="majorBidi"/>
        </w:rPr>
        <w:t xml:space="preserve"> </w:t>
      </w:r>
      <w:r w:rsidR="006E5ADE" w:rsidRPr="005805A4">
        <w:rPr>
          <w:rFonts w:asciiTheme="majorBidi" w:hAnsiTheme="majorBidi" w:cstheme="majorBidi"/>
        </w:rPr>
        <w:t>as Thomas repeatedly says in this work, it must have a kind of primacy in regard to things that are not necessarily willed. The later Thom</w:t>
      </w:r>
      <w:r w:rsidR="00FC0FD6" w:rsidRPr="005805A4">
        <w:rPr>
          <w:rFonts w:asciiTheme="majorBidi" w:hAnsiTheme="majorBidi" w:cstheme="majorBidi"/>
        </w:rPr>
        <w:t xml:space="preserve">as would imply this is a kind of primacy on the level of exercise. In </w:t>
      </w:r>
      <w:r w:rsidR="00FC0FD6" w:rsidRPr="005805A4">
        <w:rPr>
          <w:rFonts w:asciiTheme="majorBidi" w:hAnsiTheme="majorBidi" w:cstheme="majorBidi"/>
          <w:color w:val="000000" w:themeColor="text1"/>
        </w:rPr>
        <w:t>I-II, q. 9 a.1 ad 3, for instance, he says, "the will moves the intellect in re</w:t>
      </w:r>
      <w:r w:rsidR="00D6451C" w:rsidRPr="005805A4">
        <w:rPr>
          <w:rFonts w:asciiTheme="majorBidi" w:hAnsiTheme="majorBidi" w:cstheme="majorBidi"/>
          <w:color w:val="000000" w:themeColor="text1"/>
        </w:rPr>
        <w:t>gard to the exercise of the act.</w:t>
      </w:r>
      <w:r w:rsidR="00FC0FD6" w:rsidRPr="005805A4">
        <w:rPr>
          <w:rFonts w:asciiTheme="majorBidi" w:hAnsiTheme="majorBidi" w:cstheme="majorBidi"/>
          <w:color w:val="000000" w:themeColor="text1"/>
        </w:rPr>
        <w:t>"</w:t>
      </w:r>
      <w:r w:rsidR="00FC0FD6" w:rsidRPr="005805A4">
        <w:rPr>
          <w:rStyle w:val="FootnoteReference"/>
          <w:rFonts w:asciiTheme="majorBidi" w:hAnsiTheme="majorBidi" w:cstheme="majorBidi"/>
          <w:color w:val="000000" w:themeColor="text1"/>
        </w:rPr>
        <w:footnoteReference w:id="638"/>
      </w:r>
      <w:r w:rsidR="00FC0FD6" w:rsidRPr="005805A4">
        <w:rPr>
          <w:rFonts w:asciiTheme="majorBidi" w:hAnsiTheme="majorBidi" w:cstheme="majorBidi"/>
          <w:color w:val="000000" w:themeColor="text1"/>
        </w:rPr>
        <w:t xml:space="preserve"> </w:t>
      </w:r>
      <w:r w:rsidR="006804E4" w:rsidRPr="005805A4">
        <w:rPr>
          <w:rFonts w:asciiTheme="majorBidi" w:hAnsiTheme="majorBidi" w:cstheme="majorBidi"/>
          <w:color w:val="000000" w:themeColor="text1"/>
        </w:rPr>
        <w:t>A</w:t>
      </w:r>
      <w:r w:rsidR="00D77D23" w:rsidRPr="005805A4">
        <w:rPr>
          <w:rFonts w:asciiTheme="majorBidi" w:hAnsiTheme="majorBidi" w:cstheme="majorBidi"/>
          <w:color w:val="000000" w:themeColor="text1"/>
        </w:rPr>
        <w:t xml:space="preserve">s already suggested, though, this doctrine </w:t>
      </w:r>
      <w:r w:rsidR="003E766B" w:rsidRPr="005805A4">
        <w:rPr>
          <w:rFonts w:asciiTheme="majorBidi" w:hAnsiTheme="majorBidi" w:cstheme="majorBidi"/>
          <w:color w:val="000000" w:themeColor="text1"/>
        </w:rPr>
        <w:t xml:space="preserve">seems to be </w:t>
      </w:r>
      <w:r w:rsidR="00E93A9F" w:rsidRPr="005805A4">
        <w:rPr>
          <w:rFonts w:asciiTheme="majorBidi" w:hAnsiTheme="majorBidi" w:cstheme="majorBidi"/>
          <w:color w:val="000000" w:themeColor="text1"/>
        </w:rPr>
        <w:t>present in</w:t>
      </w:r>
      <w:r w:rsidR="003E766B" w:rsidRPr="005805A4">
        <w:rPr>
          <w:rFonts w:asciiTheme="majorBidi" w:hAnsiTheme="majorBidi" w:cstheme="majorBidi"/>
          <w:color w:val="000000" w:themeColor="text1"/>
        </w:rPr>
        <w:t xml:space="preserve"> seminal form even in the </w:t>
      </w:r>
      <w:r w:rsidR="003E766B" w:rsidRPr="005805A4">
        <w:rPr>
          <w:rFonts w:asciiTheme="majorBidi" w:hAnsiTheme="majorBidi" w:cstheme="majorBidi"/>
          <w:i/>
          <w:iCs/>
          <w:color w:val="000000" w:themeColor="text1"/>
        </w:rPr>
        <w:t xml:space="preserve">De </w:t>
      </w:r>
      <w:proofErr w:type="spellStart"/>
      <w:r w:rsidR="003E766B" w:rsidRPr="005805A4">
        <w:rPr>
          <w:rFonts w:asciiTheme="majorBidi" w:hAnsiTheme="majorBidi" w:cstheme="majorBidi"/>
          <w:i/>
          <w:iCs/>
          <w:color w:val="000000" w:themeColor="text1"/>
        </w:rPr>
        <w:t>Veritate</w:t>
      </w:r>
      <w:proofErr w:type="spellEnd"/>
      <w:r w:rsidR="003E766B" w:rsidRPr="005805A4">
        <w:rPr>
          <w:rFonts w:asciiTheme="majorBidi" w:hAnsiTheme="majorBidi" w:cstheme="majorBidi"/>
          <w:i/>
          <w:iCs/>
          <w:color w:val="000000" w:themeColor="text1"/>
        </w:rPr>
        <w:t xml:space="preserve">. </w:t>
      </w:r>
      <w:r w:rsidR="003E766B" w:rsidRPr="005805A4">
        <w:rPr>
          <w:rFonts w:asciiTheme="majorBidi" w:hAnsiTheme="majorBidi" w:cstheme="majorBidi"/>
          <w:color w:val="000000" w:themeColor="text1"/>
        </w:rPr>
        <w:t xml:space="preserve">Consider the ninth article of question </w:t>
      </w:r>
      <w:r w:rsidR="003600BB" w:rsidRPr="005805A4">
        <w:rPr>
          <w:rFonts w:asciiTheme="majorBidi" w:hAnsiTheme="majorBidi" w:cstheme="majorBidi"/>
          <w:color w:val="000000" w:themeColor="text1"/>
        </w:rPr>
        <w:t>twenty-two</w:t>
      </w:r>
      <w:r w:rsidR="003E766B" w:rsidRPr="005805A4">
        <w:rPr>
          <w:rFonts w:asciiTheme="majorBidi" w:hAnsiTheme="majorBidi" w:cstheme="majorBidi"/>
          <w:color w:val="000000" w:themeColor="text1"/>
        </w:rPr>
        <w:t>:</w:t>
      </w:r>
    </w:p>
    <w:p w14:paraId="33638989" w14:textId="09FDF9C6" w:rsidR="00D552FB" w:rsidRPr="00B24300" w:rsidRDefault="00B24300" w:rsidP="00D406BC">
      <w:pPr>
        <w:spacing w:line="360" w:lineRule="auto"/>
        <w:ind w:left="720"/>
        <w:rPr>
          <w:rFonts w:asciiTheme="majorBidi" w:hAnsiTheme="majorBidi" w:cstheme="majorBidi"/>
          <w:color w:val="000000" w:themeColor="text1"/>
        </w:rPr>
      </w:pPr>
      <w:r>
        <w:rPr>
          <w:rFonts w:asciiTheme="majorBidi" w:hAnsiTheme="majorBidi" w:cstheme="majorBidi"/>
          <w:color w:val="000000" w:themeColor="text1"/>
        </w:rPr>
        <w:t xml:space="preserve">The will has </w:t>
      </w:r>
      <w:r w:rsidRPr="00B24300">
        <w:rPr>
          <w:rFonts w:asciiTheme="majorBidi" w:hAnsiTheme="majorBidi" w:cstheme="majorBidi"/>
          <w:color w:val="000000" w:themeColor="text1"/>
        </w:rPr>
        <w:t>a twofold object. One, to which the natural inclination is determined necessarily. And this object, certainly, is implanted in and proposed to the will by the Creator who gives to it the natural inclination... The other, indeed, is the object of the will which is apt to incline the will inasmuch as there is some likeness or order in respect of the ultimate end that is naturally desired. The will, however, is not necessarily immutable on the side of this object... because there is not found in it a singular order to the naturally desired ultimate end. And by means of this object, some creature is able to incline the will to some extent although it cannot necessarily alter it; as is clear when someone persuades another that something ought to be done by proposing to him its utility or decency (</w:t>
      </w:r>
      <w:proofErr w:type="spellStart"/>
      <w:r w:rsidRPr="00B24300">
        <w:rPr>
          <w:rFonts w:asciiTheme="majorBidi" w:hAnsiTheme="majorBidi" w:cstheme="majorBidi"/>
          <w:i/>
          <w:iCs/>
          <w:color w:val="000000" w:themeColor="text1"/>
        </w:rPr>
        <w:t>honestatem</w:t>
      </w:r>
      <w:proofErr w:type="spellEnd"/>
      <w:r w:rsidRPr="00B24300">
        <w:rPr>
          <w:rFonts w:asciiTheme="majorBidi" w:hAnsiTheme="majorBidi" w:cstheme="majorBidi"/>
          <w:color w:val="000000" w:themeColor="text1"/>
        </w:rPr>
        <w:t>). Nevertheless, it is in the power of the will that it either accept what has been proposed or not because it is not naturally determined to it.</w:t>
      </w:r>
      <w:r w:rsidRPr="00B24300">
        <w:rPr>
          <w:rFonts w:asciiTheme="majorBidi" w:hAnsiTheme="majorBidi" w:cstheme="majorBidi"/>
          <w:color w:val="000000" w:themeColor="text1"/>
          <w:vertAlign w:val="superscript"/>
        </w:rPr>
        <w:footnoteReference w:id="639"/>
      </w:r>
    </w:p>
    <w:p w14:paraId="21AEEE42" w14:textId="77777777" w:rsidR="00D406BC" w:rsidRDefault="00D9587B" w:rsidP="00C01A33">
      <w:pPr>
        <w:spacing w:line="480" w:lineRule="auto"/>
        <w:ind w:left="90"/>
        <w:rPr>
          <w:rFonts w:asciiTheme="majorBidi" w:hAnsiTheme="majorBidi" w:cstheme="majorBidi"/>
        </w:rPr>
      </w:pPr>
      <w:r w:rsidRPr="005805A4">
        <w:rPr>
          <w:rFonts w:asciiTheme="majorBidi" w:hAnsiTheme="majorBidi" w:cstheme="majorBidi"/>
        </w:rPr>
        <w:lastRenderedPageBreak/>
        <w:tab/>
      </w:r>
    </w:p>
    <w:p w14:paraId="142A32E1" w14:textId="24B55B8F" w:rsidR="00E54B7D" w:rsidRPr="005805A4" w:rsidRDefault="00BE7C9B" w:rsidP="00C4599A">
      <w:pPr>
        <w:spacing w:line="480" w:lineRule="auto"/>
        <w:ind w:left="90"/>
        <w:rPr>
          <w:rFonts w:asciiTheme="majorBidi" w:hAnsiTheme="majorBidi" w:cstheme="majorBidi"/>
        </w:rPr>
      </w:pPr>
      <w:r w:rsidRPr="005805A4">
        <w:rPr>
          <w:rFonts w:asciiTheme="majorBidi" w:hAnsiTheme="majorBidi" w:cstheme="majorBidi"/>
        </w:rPr>
        <w:t>If</w:t>
      </w:r>
      <w:r w:rsidR="00E14505" w:rsidRPr="005805A4">
        <w:rPr>
          <w:rFonts w:asciiTheme="majorBidi" w:hAnsiTheme="majorBidi" w:cstheme="majorBidi"/>
        </w:rPr>
        <w:t xml:space="preserve"> the will </w:t>
      </w:r>
      <w:r w:rsidR="0017535E" w:rsidRPr="005805A4">
        <w:rPr>
          <w:rFonts w:asciiTheme="majorBidi" w:hAnsiTheme="majorBidi" w:cstheme="majorBidi"/>
        </w:rPr>
        <w:t xml:space="preserve">is </w:t>
      </w:r>
      <w:r w:rsidR="0017535E" w:rsidRPr="005805A4">
        <w:rPr>
          <w:rFonts w:asciiTheme="majorBidi" w:hAnsiTheme="majorBidi" w:cstheme="majorBidi"/>
          <w:i/>
          <w:iCs/>
        </w:rPr>
        <w:t>not</w:t>
      </w:r>
      <w:r w:rsidR="0017535E" w:rsidRPr="005805A4">
        <w:rPr>
          <w:rFonts w:asciiTheme="majorBidi" w:hAnsiTheme="majorBidi" w:cstheme="majorBidi"/>
        </w:rPr>
        <w:t xml:space="preserve"> "necessarily immutable</w:t>
      </w:r>
      <w:r w:rsidR="003B6B8D" w:rsidRPr="005805A4">
        <w:rPr>
          <w:rFonts w:asciiTheme="majorBidi" w:hAnsiTheme="majorBidi" w:cstheme="majorBidi"/>
        </w:rPr>
        <w:t>" on the side of an object</w:t>
      </w:r>
      <w:r w:rsidR="00A502C0" w:rsidRPr="005805A4">
        <w:rPr>
          <w:rFonts w:asciiTheme="majorBidi" w:hAnsiTheme="majorBidi" w:cstheme="majorBidi"/>
        </w:rPr>
        <w:t xml:space="preserve"> </w:t>
      </w:r>
      <w:r w:rsidR="003B6B8D" w:rsidRPr="005805A4">
        <w:rPr>
          <w:rFonts w:asciiTheme="majorBidi" w:hAnsiTheme="majorBidi" w:cstheme="majorBidi"/>
        </w:rPr>
        <w:t xml:space="preserve">that </w:t>
      </w:r>
      <w:r w:rsidR="007762D2" w:rsidRPr="005805A4">
        <w:rPr>
          <w:rFonts w:asciiTheme="majorBidi" w:hAnsiTheme="majorBidi" w:cstheme="majorBidi"/>
        </w:rPr>
        <w:t xml:space="preserve">merely </w:t>
      </w:r>
      <w:r w:rsidR="003B6B8D" w:rsidRPr="005805A4">
        <w:rPr>
          <w:rFonts w:asciiTheme="majorBidi" w:hAnsiTheme="majorBidi" w:cstheme="majorBidi"/>
        </w:rPr>
        <w:t>has a likeness to the ultimate end</w:t>
      </w:r>
      <w:r w:rsidR="00802AC7">
        <w:rPr>
          <w:rFonts w:asciiTheme="majorBidi" w:hAnsiTheme="majorBidi" w:cstheme="majorBidi"/>
        </w:rPr>
        <w:t xml:space="preserve">, </w:t>
      </w:r>
      <w:r w:rsidR="003B6B8D" w:rsidRPr="005805A4">
        <w:rPr>
          <w:rFonts w:asciiTheme="majorBidi" w:hAnsiTheme="majorBidi" w:cstheme="majorBidi"/>
        </w:rPr>
        <w:t>it can accept or not accept such an object</w:t>
      </w:r>
      <w:r w:rsidR="00C01A33" w:rsidRPr="005805A4">
        <w:rPr>
          <w:rFonts w:asciiTheme="majorBidi" w:hAnsiTheme="majorBidi" w:cstheme="majorBidi"/>
        </w:rPr>
        <w:t xml:space="preserve">. That is, a good presented as such </w:t>
      </w:r>
      <w:r w:rsidR="00C01A33" w:rsidRPr="005805A4">
        <w:rPr>
          <w:rFonts w:asciiTheme="majorBidi" w:hAnsiTheme="majorBidi" w:cstheme="majorBidi"/>
          <w:i/>
          <w:iCs/>
        </w:rPr>
        <w:t xml:space="preserve">hic </w:t>
      </w:r>
      <w:r w:rsidR="00C4599A">
        <w:rPr>
          <w:rFonts w:asciiTheme="majorBidi" w:hAnsiTheme="majorBidi" w:cstheme="majorBidi"/>
          <w:i/>
          <w:iCs/>
        </w:rPr>
        <w:t>et</w:t>
      </w:r>
      <w:r w:rsidR="00C4599A" w:rsidRPr="005805A4">
        <w:rPr>
          <w:rFonts w:asciiTheme="majorBidi" w:hAnsiTheme="majorBidi" w:cstheme="majorBidi"/>
          <w:i/>
          <w:iCs/>
        </w:rPr>
        <w:t xml:space="preserve"> </w:t>
      </w:r>
      <w:proofErr w:type="spellStart"/>
      <w:r w:rsidR="00C01A33" w:rsidRPr="005805A4">
        <w:rPr>
          <w:rFonts w:asciiTheme="majorBidi" w:hAnsiTheme="majorBidi" w:cstheme="majorBidi"/>
          <w:i/>
          <w:iCs/>
        </w:rPr>
        <w:t>nunc</w:t>
      </w:r>
      <w:proofErr w:type="spellEnd"/>
      <w:r w:rsidR="00C01A33" w:rsidRPr="005805A4">
        <w:rPr>
          <w:rFonts w:asciiTheme="majorBidi" w:hAnsiTheme="majorBidi" w:cstheme="majorBidi"/>
          <w:i/>
          <w:iCs/>
        </w:rPr>
        <w:t xml:space="preserve"> </w:t>
      </w:r>
      <w:r w:rsidR="00C01A33" w:rsidRPr="005805A4">
        <w:rPr>
          <w:rFonts w:asciiTheme="majorBidi" w:hAnsiTheme="majorBidi" w:cstheme="majorBidi"/>
        </w:rPr>
        <w:t>does not necessarily move the will</w:t>
      </w:r>
      <w:r w:rsidR="003B6B8D" w:rsidRPr="005805A4">
        <w:rPr>
          <w:rFonts w:asciiTheme="majorBidi" w:hAnsiTheme="majorBidi" w:cstheme="majorBidi"/>
        </w:rPr>
        <w:t xml:space="preserve">. In </w:t>
      </w:r>
      <w:r w:rsidR="00851679" w:rsidRPr="005805A4">
        <w:rPr>
          <w:rFonts w:asciiTheme="majorBidi" w:hAnsiTheme="majorBidi" w:cstheme="majorBidi"/>
        </w:rPr>
        <w:t xml:space="preserve">the reply to the first objection of article </w:t>
      </w:r>
      <w:r w:rsidR="00C22333" w:rsidRPr="005805A4">
        <w:rPr>
          <w:rFonts w:asciiTheme="majorBidi" w:hAnsiTheme="majorBidi" w:cstheme="majorBidi"/>
        </w:rPr>
        <w:t>twelve</w:t>
      </w:r>
      <w:r w:rsidR="00851679" w:rsidRPr="005805A4">
        <w:rPr>
          <w:rFonts w:asciiTheme="majorBidi" w:hAnsiTheme="majorBidi" w:cstheme="majorBidi"/>
        </w:rPr>
        <w:t xml:space="preserve">, </w:t>
      </w:r>
      <w:r w:rsidR="003B6B8D" w:rsidRPr="005805A4">
        <w:rPr>
          <w:rFonts w:asciiTheme="majorBidi" w:hAnsiTheme="majorBidi" w:cstheme="majorBidi"/>
        </w:rPr>
        <w:t xml:space="preserve">we are told that even if </w:t>
      </w:r>
      <w:r w:rsidR="00851679" w:rsidRPr="005805A4">
        <w:rPr>
          <w:rFonts w:asciiTheme="majorBidi" w:hAnsiTheme="majorBidi" w:cstheme="majorBidi"/>
        </w:rPr>
        <w:t xml:space="preserve">"the intellect is prior to the will </w:t>
      </w:r>
      <w:r w:rsidR="00851679" w:rsidRPr="005805A4">
        <w:rPr>
          <w:rFonts w:asciiTheme="majorBidi" w:hAnsiTheme="majorBidi" w:cstheme="majorBidi"/>
          <w:i/>
          <w:iCs/>
        </w:rPr>
        <w:t xml:space="preserve">simpliciter, </w:t>
      </w:r>
      <w:r w:rsidR="00851679" w:rsidRPr="005805A4">
        <w:rPr>
          <w:rFonts w:asciiTheme="majorBidi" w:hAnsiTheme="majorBidi" w:cstheme="majorBidi"/>
        </w:rPr>
        <w:t xml:space="preserve">it is nevertheless </w:t>
      </w:r>
      <w:r w:rsidR="00985977" w:rsidRPr="005805A4">
        <w:rPr>
          <w:rFonts w:asciiTheme="majorBidi" w:hAnsiTheme="majorBidi" w:cstheme="majorBidi"/>
        </w:rPr>
        <w:t xml:space="preserve">made </w:t>
      </w:r>
      <w:r w:rsidR="00851679" w:rsidRPr="005805A4">
        <w:rPr>
          <w:rFonts w:asciiTheme="majorBidi" w:hAnsiTheme="majorBidi" w:cstheme="majorBidi"/>
        </w:rPr>
        <w:t xml:space="preserve">posterior to the will </w:t>
      </w:r>
      <w:r w:rsidR="00985977" w:rsidRPr="005805A4">
        <w:rPr>
          <w:rFonts w:asciiTheme="majorBidi" w:hAnsiTheme="majorBidi" w:cstheme="majorBidi"/>
        </w:rPr>
        <w:t>(</w:t>
      </w:r>
      <w:proofErr w:type="spellStart"/>
      <w:r w:rsidR="00985977" w:rsidRPr="005805A4">
        <w:rPr>
          <w:rFonts w:asciiTheme="majorBidi" w:hAnsiTheme="majorBidi" w:cstheme="majorBidi"/>
          <w:i/>
          <w:iCs/>
        </w:rPr>
        <w:t>efficitur</w:t>
      </w:r>
      <w:proofErr w:type="spellEnd"/>
      <w:r w:rsidR="00985977" w:rsidRPr="005805A4">
        <w:rPr>
          <w:rFonts w:asciiTheme="majorBidi" w:hAnsiTheme="majorBidi" w:cstheme="majorBidi"/>
          <w:i/>
          <w:iCs/>
        </w:rPr>
        <w:t xml:space="preserve"> </w:t>
      </w:r>
      <w:proofErr w:type="spellStart"/>
      <w:r w:rsidR="00985977" w:rsidRPr="005805A4">
        <w:rPr>
          <w:rFonts w:asciiTheme="majorBidi" w:hAnsiTheme="majorBidi" w:cstheme="majorBidi"/>
          <w:i/>
          <w:iCs/>
        </w:rPr>
        <w:t>voluntate</w:t>
      </w:r>
      <w:proofErr w:type="spellEnd"/>
      <w:r w:rsidR="00985977" w:rsidRPr="005805A4">
        <w:rPr>
          <w:rFonts w:asciiTheme="majorBidi" w:hAnsiTheme="majorBidi" w:cstheme="majorBidi"/>
          <w:i/>
          <w:iCs/>
        </w:rPr>
        <w:t xml:space="preserve"> posterior</w:t>
      </w:r>
      <w:r w:rsidR="00985977" w:rsidRPr="005805A4">
        <w:rPr>
          <w:rFonts w:asciiTheme="majorBidi" w:hAnsiTheme="majorBidi" w:cstheme="majorBidi"/>
        </w:rPr>
        <w:t xml:space="preserve">) </w:t>
      </w:r>
      <w:r w:rsidR="00851679" w:rsidRPr="005805A4">
        <w:rPr>
          <w:rFonts w:asciiTheme="majorBidi" w:hAnsiTheme="majorBidi" w:cstheme="majorBidi"/>
        </w:rPr>
        <w:t>by</w:t>
      </w:r>
      <w:r w:rsidR="00985977" w:rsidRPr="005805A4">
        <w:rPr>
          <w:rFonts w:asciiTheme="majorBidi" w:hAnsiTheme="majorBidi" w:cstheme="majorBidi"/>
        </w:rPr>
        <w:t xml:space="preserve"> a kind of reflection."</w:t>
      </w:r>
      <w:r w:rsidR="00985977" w:rsidRPr="005805A4">
        <w:rPr>
          <w:rStyle w:val="FootnoteReference"/>
          <w:rFonts w:asciiTheme="majorBidi" w:hAnsiTheme="majorBidi" w:cstheme="majorBidi"/>
        </w:rPr>
        <w:footnoteReference w:id="640"/>
      </w:r>
      <w:r w:rsidR="00851679" w:rsidRPr="005805A4">
        <w:rPr>
          <w:rFonts w:asciiTheme="majorBidi" w:hAnsiTheme="majorBidi" w:cstheme="majorBidi"/>
        </w:rPr>
        <w:t xml:space="preserve"> </w:t>
      </w:r>
      <w:r w:rsidR="00A10C8E" w:rsidRPr="005805A4">
        <w:rPr>
          <w:rFonts w:asciiTheme="majorBidi" w:hAnsiTheme="majorBidi" w:cstheme="majorBidi"/>
        </w:rPr>
        <w:t xml:space="preserve">In other words, on the level of exercise, the will is able to have a kind of primacy. </w:t>
      </w:r>
      <w:r w:rsidR="00873789" w:rsidRPr="005805A4">
        <w:rPr>
          <w:rFonts w:asciiTheme="majorBidi" w:hAnsiTheme="majorBidi" w:cstheme="majorBidi"/>
        </w:rPr>
        <w:t xml:space="preserve">In </w:t>
      </w:r>
      <w:r w:rsidR="00057C1E" w:rsidRPr="005805A4">
        <w:rPr>
          <w:rFonts w:asciiTheme="majorBidi" w:hAnsiTheme="majorBidi" w:cstheme="majorBidi"/>
        </w:rPr>
        <w:t>view of this primacy, apparently</w:t>
      </w:r>
      <w:r w:rsidR="00873789" w:rsidRPr="005805A4">
        <w:rPr>
          <w:rFonts w:asciiTheme="majorBidi" w:hAnsiTheme="majorBidi" w:cstheme="majorBidi"/>
        </w:rPr>
        <w:t>, Thomas is even open to qualifying the intellect's superiority in view of the will's nobility:</w:t>
      </w:r>
    </w:p>
    <w:p w14:paraId="7FAD277C" w14:textId="77777777" w:rsidR="00057C1E" w:rsidRPr="005805A4" w:rsidRDefault="00057C1E" w:rsidP="00057C1E">
      <w:pPr>
        <w:spacing w:line="480" w:lineRule="auto"/>
        <w:ind w:left="90"/>
        <w:rPr>
          <w:rFonts w:asciiTheme="majorBidi" w:hAnsiTheme="majorBidi" w:cstheme="majorBidi"/>
        </w:rPr>
      </w:pPr>
    </w:p>
    <w:p w14:paraId="78690510" w14:textId="57BA1A69" w:rsidR="00873789" w:rsidRPr="005805A4" w:rsidRDefault="004B10FC" w:rsidP="00FB4756">
      <w:pPr>
        <w:spacing w:line="360" w:lineRule="auto"/>
        <w:ind w:left="720"/>
        <w:rPr>
          <w:rFonts w:asciiTheme="majorBidi" w:hAnsiTheme="majorBidi" w:cstheme="majorBidi"/>
        </w:rPr>
      </w:pPr>
      <w:r>
        <w:rPr>
          <w:rFonts w:asciiTheme="majorBidi" w:hAnsiTheme="majorBidi" w:cstheme="majorBidi"/>
        </w:rPr>
        <w:t>Although the intellect is</w:t>
      </w:r>
      <w:r w:rsidR="00FB4756" w:rsidRPr="005805A4">
        <w:rPr>
          <w:rFonts w:asciiTheme="majorBidi" w:hAnsiTheme="majorBidi" w:cstheme="majorBidi"/>
        </w:rPr>
        <w:t xml:space="preserve"> simply nobler than the will, </w:t>
      </w:r>
      <w:r w:rsidR="00FB4756" w:rsidRPr="005805A4">
        <w:rPr>
          <w:rFonts w:asciiTheme="majorBidi" w:hAnsiTheme="majorBidi" w:cstheme="majorBidi"/>
          <w:i/>
          <w:iCs/>
        </w:rPr>
        <w:t xml:space="preserve">at least in regard to some things, </w:t>
      </w:r>
      <w:r w:rsidR="00FB4756" w:rsidRPr="005805A4">
        <w:rPr>
          <w:rFonts w:asciiTheme="majorBidi" w:hAnsiTheme="majorBidi" w:cstheme="majorBidi"/>
        </w:rPr>
        <w:t>nevertheless, in regard to the aspect of moving, which belongs to the will from the distinctive character of its object, the will is found to be nobler (emphasis added).</w:t>
      </w:r>
      <w:r w:rsidR="00FB4756" w:rsidRPr="005805A4">
        <w:rPr>
          <w:rStyle w:val="FootnoteReference"/>
          <w:rFonts w:asciiTheme="majorBidi" w:hAnsiTheme="majorBidi" w:cstheme="majorBidi"/>
        </w:rPr>
        <w:footnoteReference w:id="641"/>
      </w:r>
    </w:p>
    <w:p w14:paraId="05BEC047" w14:textId="77777777" w:rsidR="00057C1E" w:rsidRPr="005805A4" w:rsidRDefault="00E54B7D" w:rsidP="00AB4AE0">
      <w:pPr>
        <w:spacing w:line="480" w:lineRule="auto"/>
        <w:ind w:left="90"/>
        <w:rPr>
          <w:rFonts w:asciiTheme="majorBidi" w:hAnsiTheme="majorBidi" w:cstheme="majorBidi"/>
        </w:rPr>
      </w:pPr>
      <w:r w:rsidRPr="005805A4">
        <w:rPr>
          <w:rFonts w:asciiTheme="majorBidi" w:hAnsiTheme="majorBidi" w:cstheme="majorBidi"/>
        </w:rPr>
        <w:tab/>
      </w:r>
    </w:p>
    <w:p w14:paraId="0B1B03C0" w14:textId="05F2735A" w:rsidR="0026503B" w:rsidRPr="005805A4" w:rsidRDefault="00E54B7D" w:rsidP="00761138">
      <w:pPr>
        <w:spacing w:line="480" w:lineRule="auto"/>
        <w:ind w:left="90"/>
        <w:rPr>
          <w:rFonts w:asciiTheme="majorBidi" w:hAnsiTheme="majorBidi" w:cstheme="majorBidi"/>
        </w:rPr>
      </w:pPr>
      <w:r w:rsidRPr="005805A4">
        <w:rPr>
          <w:rFonts w:asciiTheme="majorBidi" w:hAnsiTheme="majorBidi" w:cstheme="majorBidi"/>
        </w:rPr>
        <w:t>T</w:t>
      </w:r>
      <w:r w:rsidR="00175CC6" w:rsidRPr="005805A4">
        <w:rPr>
          <w:rFonts w:asciiTheme="majorBidi" w:hAnsiTheme="majorBidi" w:cstheme="majorBidi"/>
        </w:rPr>
        <w:t xml:space="preserve">he will's motion is </w:t>
      </w:r>
      <w:r w:rsidR="0017535E" w:rsidRPr="005805A4">
        <w:rPr>
          <w:rFonts w:asciiTheme="majorBidi" w:hAnsiTheme="majorBidi" w:cstheme="majorBidi"/>
        </w:rPr>
        <w:t xml:space="preserve">responsible for </w:t>
      </w:r>
      <w:r w:rsidR="00195E11" w:rsidRPr="005805A4">
        <w:rPr>
          <w:rFonts w:asciiTheme="majorBidi" w:hAnsiTheme="majorBidi" w:cstheme="majorBidi"/>
        </w:rPr>
        <w:t>a variety of actions including those</w:t>
      </w:r>
      <w:r w:rsidR="0017535E" w:rsidRPr="005805A4">
        <w:rPr>
          <w:rFonts w:asciiTheme="majorBidi" w:hAnsiTheme="majorBidi" w:cstheme="majorBidi"/>
        </w:rPr>
        <w:t xml:space="preserve"> that make certain objects appear </w:t>
      </w:r>
      <w:proofErr w:type="spellStart"/>
      <w:r w:rsidR="0017535E" w:rsidRPr="005805A4">
        <w:rPr>
          <w:rFonts w:asciiTheme="majorBidi" w:hAnsiTheme="majorBidi" w:cstheme="majorBidi"/>
        </w:rPr>
        <w:t>choiceworthy</w:t>
      </w:r>
      <w:proofErr w:type="spellEnd"/>
      <w:r w:rsidR="0017535E" w:rsidRPr="005805A4">
        <w:rPr>
          <w:rFonts w:asciiTheme="majorBidi" w:hAnsiTheme="majorBidi" w:cstheme="majorBidi"/>
        </w:rPr>
        <w:t xml:space="preserve"> even if they are not actually so</w:t>
      </w:r>
      <w:r w:rsidR="001D0B3D" w:rsidRPr="005805A4">
        <w:rPr>
          <w:rFonts w:asciiTheme="majorBidi" w:hAnsiTheme="majorBidi" w:cstheme="majorBidi"/>
        </w:rPr>
        <w:t>. T</w:t>
      </w:r>
      <w:r w:rsidR="0017535E" w:rsidRPr="005805A4">
        <w:rPr>
          <w:rFonts w:asciiTheme="majorBidi" w:hAnsiTheme="majorBidi" w:cstheme="majorBidi"/>
        </w:rPr>
        <w:t>his, too, implies the will's ab</w:t>
      </w:r>
      <w:r w:rsidR="00475AC3" w:rsidRPr="005805A4">
        <w:rPr>
          <w:rFonts w:asciiTheme="majorBidi" w:hAnsiTheme="majorBidi" w:cstheme="majorBidi"/>
        </w:rPr>
        <w:t>ility to be a kind of primary source of movement on the level of exercis</w:t>
      </w:r>
      <w:r w:rsidR="004F3080" w:rsidRPr="005805A4">
        <w:rPr>
          <w:rFonts w:asciiTheme="majorBidi" w:hAnsiTheme="majorBidi" w:cstheme="majorBidi"/>
        </w:rPr>
        <w:t xml:space="preserve">e. As Thomas says in </w:t>
      </w:r>
      <w:r w:rsidR="004F3080" w:rsidRPr="005805A4">
        <w:rPr>
          <w:rFonts w:asciiTheme="majorBidi" w:hAnsiTheme="majorBidi" w:cstheme="majorBidi"/>
        </w:rPr>
        <w:lastRenderedPageBreak/>
        <w:t>question twenty-four</w:t>
      </w:r>
      <w:r w:rsidR="00475AC3" w:rsidRPr="005805A4">
        <w:rPr>
          <w:rFonts w:asciiTheme="majorBidi" w:hAnsiTheme="majorBidi" w:cstheme="majorBidi"/>
        </w:rPr>
        <w:t>, the inclination of a habit can cause someone to think a certain thing to be worth pursuing as an end that is not actually a good thing because "as each one is, so does the end</w:t>
      </w:r>
      <w:r w:rsidR="00AB4AE0" w:rsidRPr="005805A4">
        <w:rPr>
          <w:rFonts w:asciiTheme="majorBidi" w:hAnsiTheme="majorBidi" w:cstheme="majorBidi"/>
        </w:rPr>
        <w:t xml:space="preserve"> seem to him." A</w:t>
      </w:r>
      <w:r w:rsidR="00475AC3" w:rsidRPr="005805A4">
        <w:rPr>
          <w:rFonts w:asciiTheme="majorBidi" w:hAnsiTheme="majorBidi" w:cstheme="majorBidi"/>
        </w:rPr>
        <w:t xml:space="preserve"> habit "inclines toward</w:t>
      </w:r>
      <w:r w:rsidR="00AB4AE0" w:rsidRPr="005805A4">
        <w:rPr>
          <w:rFonts w:asciiTheme="majorBidi" w:hAnsiTheme="majorBidi" w:cstheme="majorBidi"/>
        </w:rPr>
        <w:t>s that which is suitable to it. I</w:t>
      </w:r>
      <w:r w:rsidR="00475AC3" w:rsidRPr="005805A4">
        <w:rPr>
          <w:rFonts w:asciiTheme="majorBidi" w:hAnsiTheme="majorBidi" w:cstheme="majorBidi"/>
        </w:rPr>
        <w:t>t happens</w:t>
      </w:r>
      <w:r w:rsidR="00AB4AE0" w:rsidRPr="005805A4">
        <w:rPr>
          <w:rFonts w:asciiTheme="majorBidi" w:hAnsiTheme="majorBidi" w:cstheme="majorBidi"/>
        </w:rPr>
        <w:t>, therefore,</w:t>
      </w:r>
      <w:r w:rsidR="00475AC3" w:rsidRPr="005805A4">
        <w:rPr>
          <w:rFonts w:asciiTheme="majorBidi" w:hAnsiTheme="majorBidi" w:cstheme="majorBidi"/>
        </w:rPr>
        <w:t xml:space="preserve"> that the good of the one who has a habit of voluptuousness seems to be that which corresponds to voluptuousness as to that which is connatural to him</w:t>
      </w:r>
      <w:r w:rsidR="00D5051C" w:rsidRPr="005805A4">
        <w:rPr>
          <w:rFonts w:asciiTheme="majorBidi" w:hAnsiTheme="majorBidi" w:cstheme="majorBidi"/>
        </w:rPr>
        <w:t>.</w:t>
      </w:r>
      <w:r w:rsidR="00475AC3" w:rsidRPr="005805A4">
        <w:rPr>
          <w:rFonts w:asciiTheme="majorBidi" w:hAnsiTheme="majorBidi" w:cstheme="majorBidi"/>
        </w:rPr>
        <w:t>"</w:t>
      </w:r>
      <w:r w:rsidR="00475AC3" w:rsidRPr="005805A4">
        <w:rPr>
          <w:rStyle w:val="FootnoteReference"/>
          <w:rFonts w:asciiTheme="majorBidi" w:hAnsiTheme="majorBidi" w:cstheme="majorBidi"/>
        </w:rPr>
        <w:footnoteReference w:id="642"/>
      </w:r>
      <w:r w:rsidR="00D5051C" w:rsidRPr="005805A4">
        <w:rPr>
          <w:rFonts w:asciiTheme="majorBidi" w:hAnsiTheme="majorBidi" w:cstheme="majorBidi"/>
        </w:rPr>
        <w:t xml:space="preserve"> W</w:t>
      </w:r>
      <w:r w:rsidR="00475AC3" w:rsidRPr="005805A4">
        <w:rPr>
          <w:rFonts w:asciiTheme="majorBidi" w:hAnsiTheme="majorBidi" w:cstheme="majorBidi"/>
        </w:rPr>
        <w:t xml:space="preserve">hen Thomas made the same point in the </w:t>
      </w:r>
      <w:r w:rsidR="00475AC3" w:rsidRPr="005805A4">
        <w:rPr>
          <w:rFonts w:asciiTheme="majorBidi" w:hAnsiTheme="majorBidi" w:cstheme="majorBidi"/>
          <w:i/>
          <w:iCs/>
        </w:rPr>
        <w:t xml:space="preserve">Scriptum, </w:t>
      </w:r>
      <w:r w:rsidR="00475AC3" w:rsidRPr="005805A4">
        <w:rPr>
          <w:rFonts w:asciiTheme="majorBidi" w:hAnsiTheme="majorBidi" w:cstheme="majorBidi"/>
        </w:rPr>
        <w:t>he explicitly attributed that habit to the power of the one who acquired it.</w:t>
      </w:r>
      <w:r w:rsidR="00475AC3" w:rsidRPr="005805A4">
        <w:rPr>
          <w:rStyle w:val="FootnoteReference"/>
          <w:rFonts w:asciiTheme="majorBidi" w:hAnsiTheme="majorBidi" w:cstheme="majorBidi"/>
        </w:rPr>
        <w:footnoteReference w:id="643"/>
      </w:r>
      <w:r w:rsidR="00475AC3" w:rsidRPr="005805A4">
        <w:rPr>
          <w:rFonts w:asciiTheme="majorBidi" w:hAnsiTheme="majorBidi" w:cstheme="majorBidi"/>
        </w:rPr>
        <w:t xml:space="preserve"> How would such a habit be developed if not by turning against reason</w:t>
      </w:r>
      <w:r w:rsidR="00C01A33" w:rsidRPr="005805A4">
        <w:rPr>
          <w:rFonts w:asciiTheme="majorBidi" w:hAnsiTheme="majorBidi" w:cstheme="majorBidi"/>
        </w:rPr>
        <w:t>'s presentation of some particular good</w:t>
      </w:r>
      <w:r w:rsidR="009F4A80" w:rsidRPr="005805A4">
        <w:rPr>
          <w:rFonts w:asciiTheme="majorBidi" w:hAnsiTheme="majorBidi" w:cstheme="majorBidi"/>
        </w:rPr>
        <w:t xml:space="preserve"> and refusing to allow th</w:t>
      </w:r>
      <w:r w:rsidR="00C01A33" w:rsidRPr="005805A4">
        <w:rPr>
          <w:rFonts w:asciiTheme="majorBidi" w:hAnsiTheme="majorBidi" w:cstheme="majorBidi"/>
        </w:rPr>
        <w:t>at</w:t>
      </w:r>
      <w:r w:rsidR="009F4A80" w:rsidRPr="005805A4">
        <w:rPr>
          <w:rFonts w:asciiTheme="majorBidi" w:hAnsiTheme="majorBidi" w:cstheme="majorBidi"/>
        </w:rPr>
        <w:t xml:space="preserve"> object to compel it</w:t>
      </w:r>
      <w:r w:rsidR="00475AC3" w:rsidRPr="005805A4">
        <w:rPr>
          <w:rFonts w:asciiTheme="majorBidi" w:hAnsiTheme="majorBidi" w:cstheme="majorBidi"/>
        </w:rPr>
        <w:t xml:space="preserve">? </w:t>
      </w:r>
      <w:r w:rsidR="009F4A80" w:rsidRPr="005805A4">
        <w:rPr>
          <w:rFonts w:asciiTheme="majorBidi" w:hAnsiTheme="majorBidi" w:cstheme="majorBidi"/>
        </w:rPr>
        <w:t xml:space="preserve">If that is the case, there must be some movement that </w:t>
      </w:r>
      <w:r w:rsidR="0026503B" w:rsidRPr="005805A4">
        <w:rPr>
          <w:rFonts w:asciiTheme="majorBidi" w:hAnsiTheme="majorBidi" w:cstheme="majorBidi"/>
        </w:rPr>
        <w:t xml:space="preserve">is not found in the reason </w:t>
      </w:r>
      <w:r w:rsidR="0026503B" w:rsidRPr="005805A4">
        <w:rPr>
          <w:rFonts w:asciiTheme="majorBidi" w:hAnsiTheme="majorBidi" w:cstheme="majorBidi"/>
          <w:i/>
          <w:iCs/>
        </w:rPr>
        <w:t xml:space="preserve">qua </w:t>
      </w:r>
      <w:r w:rsidR="0026503B" w:rsidRPr="005805A4">
        <w:rPr>
          <w:rFonts w:asciiTheme="majorBidi" w:hAnsiTheme="majorBidi" w:cstheme="majorBidi"/>
        </w:rPr>
        <w:t>app</w:t>
      </w:r>
      <w:r w:rsidR="00277B7A" w:rsidRPr="005805A4">
        <w:rPr>
          <w:rFonts w:asciiTheme="majorBidi" w:hAnsiTheme="majorBidi" w:cstheme="majorBidi"/>
        </w:rPr>
        <w:t xml:space="preserve">ointing that particular object - although it must, I would suggest, be found in the reason </w:t>
      </w:r>
      <w:r w:rsidR="00277B7A" w:rsidRPr="005805A4">
        <w:rPr>
          <w:rFonts w:asciiTheme="majorBidi" w:hAnsiTheme="majorBidi" w:cstheme="majorBidi"/>
          <w:i/>
          <w:iCs/>
        </w:rPr>
        <w:t xml:space="preserve">qua </w:t>
      </w:r>
      <w:r w:rsidR="00277B7A" w:rsidRPr="005805A4">
        <w:rPr>
          <w:rFonts w:asciiTheme="majorBidi" w:hAnsiTheme="majorBidi" w:cstheme="majorBidi"/>
        </w:rPr>
        <w:t>appointing some other object</w:t>
      </w:r>
      <w:r w:rsidR="00571E5B" w:rsidRPr="005805A4">
        <w:rPr>
          <w:rFonts w:asciiTheme="majorBidi" w:hAnsiTheme="majorBidi" w:cstheme="majorBidi"/>
        </w:rPr>
        <w:t xml:space="preserve"> since the </w:t>
      </w:r>
      <w:r w:rsidR="00277B7A" w:rsidRPr="005805A4">
        <w:rPr>
          <w:rFonts w:asciiTheme="majorBidi" w:hAnsiTheme="majorBidi" w:cstheme="majorBidi"/>
          <w:i/>
          <w:iCs/>
        </w:rPr>
        <w:t xml:space="preserve">motus </w:t>
      </w:r>
      <w:proofErr w:type="spellStart"/>
      <w:r w:rsidR="00277B7A" w:rsidRPr="005805A4">
        <w:rPr>
          <w:rFonts w:asciiTheme="majorBidi" w:hAnsiTheme="majorBidi" w:cstheme="majorBidi"/>
          <w:i/>
          <w:iCs/>
        </w:rPr>
        <w:t>voluntatis</w:t>
      </w:r>
      <w:proofErr w:type="spellEnd"/>
      <w:r w:rsidR="00277B7A" w:rsidRPr="005805A4">
        <w:rPr>
          <w:rFonts w:asciiTheme="majorBidi" w:hAnsiTheme="majorBidi" w:cstheme="majorBidi"/>
          <w:i/>
          <w:iCs/>
        </w:rPr>
        <w:t xml:space="preserve"> </w:t>
      </w:r>
      <w:proofErr w:type="spellStart"/>
      <w:r w:rsidR="00277B7A" w:rsidRPr="005805A4">
        <w:rPr>
          <w:rFonts w:asciiTheme="majorBidi" w:hAnsiTheme="majorBidi" w:cstheme="majorBidi"/>
          <w:i/>
          <w:iCs/>
        </w:rPr>
        <w:t>est</w:t>
      </w:r>
      <w:proofErr w:type="spellEnd"/>
      <w:r w:rsidR="00277B7A" w:rsidRPr="005805A4">
        <w:rPr>
          <w:rFonts w:asciiTheme="majorBidi" w:hAnsiTheme="majorBidi" w:cstheme="majorBidi"/>
          <w:i/>
          <w:iCs/>
        </w:rPr>
        <w:t xml:space="preserve"> </w:t>
      </w:r>
      <w:proofErr w:type="spellStart"/>
      <w:r w:rsidR="00277B7A" w:rsidRPr="005805A4">
        <w:rPr>
          <w:rFonts w:asciiTheme="majorBidi" w:hAnsiTheme="majorBidi" w:cstheme="majorBidi"/>
          <w:i/>
          <w:iCs/>
        </w:rPr>
        <w:t>inclinatio</w:t>
      </w:r>
      <w:proofErr w:type="spellEnd"/>
      <w:r w:rsidR="00277B7A" w:rsidRPr="005805A4">
        <w:rPr>
          <w:rFonts w:asciiTheme="majorBidi" w:hAnsiTheme="majorBidi" w:cstheme="majorBidi"/>
          <w:i/>
          <w:iCs/>
        </w:rPr>
        <w:t xml:space="preserve"> </w:t>
      </w:r>
      <w:proofErr w:type="spellStart"/>
      <w:r w:rsidR="00277B7A" w:rsidRPr="005805A4">
        <w:rPr>
          <w:rFonts w:asciiTheme="majorBidi" w:hAnsiTheme="majorBidi" w:cstheme="majorBidi"/>
          <w:i/>
          <w:iCs/>
        </w:rPr>
        <w:t>sequens</w:t>
      </w:r>
      <w:proofErr w:type="spellEnd"/>
      <w:r w:rsidR="00277B7A" w:rsidRPr="005805A4">
        <w:rPr>
          <w:rFonts w:asciiTheme="majorBidi" w:hAnsiTheme="majorBidi" w:cstheme="majorBidi"/>
          <w:i/>
          <w:iCs/>
        </w:rPr>
        <w:t xml:space="preserve"> </w:t>
      </w:r>
      <w:proofErr w:type="spellStart"/>
      <w:r w:rsidR="00277B7A" w:rsidRPr="005805A4">
        <w:rPr>
          <w:rFonts w:asciiTheme="majorBidi" w:hAnsiTheme="majorBidi" w:cstheme="majorBidi"/>
          <w:i/>
          <w:iCs/>
        </w:rPr>
        <w:t>formam</w:t>
      </w:r>
      <w:proofErr w:type="spellEnd"/>
      <w:r w:rsidR="00277B7A" w:rsidRPr="005805A4">
        <w:rPr>
          <w:rFonts w:asciiTheme="majorBidi" w:hAnsiTheme="majorBidi" w:cstheme="majorBidi"/>
          <w:i/>
          <w:iCs/>
        </w:rPr>
        <w:t xml:space="preserve"> </w:t>
      </w:r>
      <w:proofErr w:type="spellStart"/>
      <w:r w:rsidR="00277B7A" w:rsidRPr="005805A4">
        <w:rPr>
          <w:rFonts w:asciiTheme="majorBidi" w:hAnsiTheme="majorBidi" w:cstheme="majorBidi"/>
          <w:i/>
          <w:iCs/>
        </w:rPr>
        <w:t>intellectam</w:t>
      </w:r>
      <w:proofErr w:type="spellEnd"/>
      <w:r w:rsidR="00277B7A" w:rsidRPr="005805A4">
        <w:rPr>
          <w:rFonts w:asciiTheme="majorBidi" w:hAnsiTheme="majorBidi" w:cstheme="majorBidi"/>
        </w:rPr>
        <w:t>.</w:t>
      </w:r>
      <w:r w:rsidR="00277B7A" w:rsidRPr="005805A4">
        <w:rPr>
          <w:rStyle w:val="FootnoteReference"/>
          <w:rFonts w:asciiTheme="majorBidi" w:hAnsiTheme="majorBidi" w:cstheme="majorBidi"/>
        </w:rPr>
        <w:footnoteReference w:id="644"/>
      </w:r>
      <w:r w:rsidR="0083553C">
        <w:rPr>
          <w:rFonts w:asciiTheme="majorBidi" w:hAnsiTheme="majorBidi" w:cstheme="majorBidi"/>
        </w:rPr>
        <w:t xml:space="preserve"> </w:t>
      </w:r>
    </w:p>
    <w:p w14:paraId="41567A7B" w14:textId="103F0BDE" w:rsidR="00475AC3" w:rsidRPr="005805A4" w:rsidRDefault="0026503B" w:rsidP="0073395A">
      <w:pPr>
        <w:spacing w:line="480" w:lineRule="auto"/>
        <w:ind w:left="90"/>
        <w:rPr>
          <w:rFonts w:asciiTheme="majorBidi" w:hAnsiTheme="majorBidi" w:cstheme="majorBidi"/>
        </w:rPr>
      </w:pPr>
      <w:r w:rsidRPr="005805A4">
        <w:rPr>
          <w:rFonts w:asciiTheme="majorBidi" w:hAnsiTheme="majorBidi" w:cstheme="majorBidi"/>
        </w:rPr>
        <w:tab/>
        <w:t xml:space="preserve">In </w:t>
      </w:r>
      <w:r w:rsidR="00475AC3" w:rsidRPr="005805A4">
        <w:rPr>
          <w:rFonts w:asciiTheme="majorBidi" w:hAnsiTheme="majorBidi" w:cstheme="majorBidi"/>
        </w:rPr>
        <w:t xml:space="preserve">question seventeen of </w:t>
      </w:r>
      <w:r w:rsidR="00475AC3" w:rsidRPr="005805A4">
        <w:rPr>
          <w:rFonts w:asciiTheme="majorBidi" w:hAnsiTheme="majorBidi" w:cstheme="majorBidi"/>
          <w:i/>
          <w:iCs/>
        </w:rPr>
        <w:t xml:space="preserve">De </w:t>
      </w:r>
      <w:proofErr w:type="spellStart"/>
      <w:r w:rsidR="00475AC3" w:rsidRPr="005805A4">
        <w:rPr>
          <w:rFonts w:asciiTheme="majorBidi" w:hAnsiTheme="majorBidi" w:cstheme="majorBidi"/>
          <w:i/>
          <w:iCs/>
        </w:rPr>
        <w:t>Veritate</w:t>
      </w:r>
      <w:proofErr w:type="spellEnd"/>
      <w:r w:rsidR="00475AC3" w:rsidRPr="005805A4">
        <w:rPr>
          <w:rFonts w:asciiTheme="majorBidi" w:hAnsiTheme="majorBidi" w:cstheme="majorBidi"/>
          <w:i/>
          <w:iCs/>
        </w:rPr>
        <w:t xml:space="preserve">, </w:t>
      </w:r>
      <w:r w:rsidR="00475AC3" w:rsidRPr="005805A4">
        <w:rPr>
          <w:rFonts w:asciiTheme="majorBidi" w:hAnsiTheme="majorBidi" w:cstheme="majorBidi"/>
        </w:rPr>
        <w:t xml:space="preserve">Thomas speaks of the instance in which the judgment of someone's conscience tells him he should not fornicate </w:t>
      </w:r>
      <w:r w:rsidR="0073395A">
        <w:rPr>
          <w:rFonts w:asciiTheme="majorBidi" w:hAnsiTheme="majorBidi" w:cstheme="majorBidi"/>
        </w:rPr>
        <w:t>even though he goes on to err</w:t>
      </w:r>
      <w:r w:rsidR="00475AC3" w:rsidRPr="005805A4">
        <w:rPr>
          <w:rFonts w:asciiTheme="majorBidi" w:hAnsiTheme="majorBidi" w:cstheme="majorBidi"/>
        </w:rPr>
        <w:t xml:space="preserve"> "in choosing and not in conscience</w:t>
      </w:r>
      <w:r w:rsidR="0073395A">
        <w:rPr>
          <w:rFonts w:asciiTheme="majorBidi" w:hAnsiTheme="majorBidi" w:cstheme="majorBidi"/>
        </w:rPr>
        <w:t>” by acting “</w:t>
      </w:r>
      <w:r w:rsidR="00475AC3" w:rsidRPr="005805A4">
        <w:rPr>
          <w:rFonts w:asciiTheme="majorBidi" w:hAnsiTheme="majorBidi" w:cstheme="majorBidi"/>
        </w:rPr>
        <w:t xml:space="preserve">against conscience: and this is </w:t>
      </w:r>
      <w:r w:rsidR="0073395A">
        <w:rPr>
          <w:rFonts w:asciiTheme="majorBidi" w:hAnsiTheme="majorBidi" w:cstheme="majorBidi"/>
        </w:rPr>
        <w:t>called acting</w:t>
      </w:r>
      <w:r w:rsidR="00475AC3" w:rsidRPr="005805A4">
        <w:rPr>
          <w:rFonts w:asciiTheme="majorBidi" w:hAnsiTheme="majorBidi" w:cstheme="majorBidi"/>
        </w:rPr>
        <w:t xml:space="preserve"> with a bad conscience inasmuch as the deed is not concordant with the judgment of knowledge."</w:t>
      </w:r>
      <w:r w:rsidR="00475AC3" w:rsidRPr="005805A4">
        <w:rPr>
          <w:rStyle w:val="FootnoteReference"/>
          <w:rFonts w:asciiTheme="majorBidi" w:hAnsiTheme="majorBidi" w:cstheme="majorBidi"/>
        </w:rPr>
        <w:footnoteReference w:id="645"/>
      </w:r>
      <w:r w:rsidR="00475AC3" w:rsidRPr="005805A4">
        <w:rPr>
          <w:rFonts w:asciiTheme="majorBidi" w:hAnsiTheme="majorBidi" w:cstheme="majorBidi"/>
        </w:rPr>
        <w:t xml:space="preserve"> </w:t>
      </w:r>
      <w:r w:rsidR="00BB7A0B">
        <w:rPr>
          <w:rFonts w:asciiTheme="majorBidi" w:hAnsiTheme="majorBidi" w:cstheme="majorBidi"/>
        </w:rPr>
        <w:t xml:space="preserve">As mentioned above, it seems the will would even then have to be specified by </w:t>
      </w:r>
      <w:r w:rsidR="00BB7A0B">
        <w:rPr>
          <w:rFonts w:asciiTheme="majorBidi" w:hAnsiTheme="majorBidi" w:cstheme="majorBidi"/>
        </w:rPr>
        <w:lastRenderedPageBreak/>
        <w:t xml:space="preserve">the intellect </w:t>
      </w:r>
      <w:r w:rsidR="00CC3C8C">
        <w:rPr>
          <w:rFonts w:asciiTheme="majorBidi" w:hAnsiTheme="majorBidi" w:cstheme="majorBidi"/>
        </w:rPr>
        <w:t>inasmuch as it would apply the intellect only to know</w:t>
      </w:r>
      <w:r w:rsidR="00CC3C8C" w:rsidRPr="00CC3C8C">
        <w:rPr>
          <w:rFonts w:asciiTheme="majorBidi" w:hAnsiTheme="majorBidi" w:cstheme="majorBidi"/>
        </w:rPr>
        <w:t xml:space="preserve"> the objects that accent the apparent good of something contrary to the true good</w:t>
      </w:r>
      <w:r w:rsidR="00CC3C8C">
        <w:rPr>
          <w:rFonts w:asciiTheme="majorBidi" w:hAnsiTheme="majorBidi" w:cstheme="majorBidi"/>
        </w:rPr>
        <w:t xml:space="preserve">. In other words, the </w:t>
      </w:r>
      <w:r w:rsidR="0073395A">
        <w:rPr>
          <w:rFonts w:asciiTheme="majorBidi" w:hAnsiTheme="majorBidi" w:cstheme="majorBidi"/>
        </w:rPr>
        <w:t>sinful man</w:t>
      </w:r>
      <w:r w:rsidR="00CC3C8C">
        <w:rPr>
          <w:rFonts w:asciiTheme="majorBidi" w:hAnsiTheme="majorBidi" w:cstheme="majorBidi"/>
        </w:rPr>
        <w:t xml:space="preserve"> would </w:t>
      </w:r>
      <w:r w:rsidR="0073395A">
        <w:rPr>
          <w:rFonts w:asciiTheme="majorBidi" w:hAnsiTheme="majorBidi" w:cstheme="majorBidi"/>
        </w:rPr>
        <w:t xml:space="preserve">retain natural reason despite his having turned </w:t>
      </w:r>
      <w:r w:rsidR="00CC3C8C">
        <w:rPr>
          <w:rFonts w:asciiTheme="majorBidi" w:hAnsiTheme="majorBidi" w:cstheme="majorBidi"/>
        </w:rPr>
        <w:t xml:space="preserve">against his conscience by adverting his attention to some good aspect of an evil act. </w:t>
      </w:r>
      <w:r w:rsidR="00475AC3" w:rsidRPr="005805A4">
        <w:rPr>
          <w:rFonts w:asciiTheme="majorBidi" w:hAnsiTheme="majorBidi" w:cstheme="majorBidi"/>
        </w:rPr>
        <w:t>In q</w:t>
      </w:r>
      <w:r w:rsidR="00AB4AE0" w:rsidRPr="005805A4">
        <w:rPr>
          <w:rFonts w:asciiTheme="majorBidi" w:hAnsiTheme="majorBidi" w:cstheme="majorBidi"/>
        </w:rPr>
        <w:t>uestion twenty-five</w:t>
      </w:r>
      <w:r w:rsidR="00475AC3" w:rsidRPr="005805A4">
        <w:rPr>
          <w:rFonts w:asciiTheme="majorBidi" w:hAnsiTheme="majorBidi" w:cstheme="majorBidi"/>
        </w:rPr>
        <w:t xml:space="preserve">, Thomas </w:t>
      </w:r>
      <w:r w:rsidR="00CC3C8C">
        <w:rPr>
          <w:rFonts w:asciiTheme="majorBidi" w:hAnsiTheme="majorBidi" w:cstheme="majorBidi"/>
        </w:rPr>
        <w:t>touches upon</w:t>
      </w:r>
      <w:r w:rsidR="00CC3C8C" w:rsidRPr="005805A4">
        <w:rPr>
          <w:rFonts w:asciiTheme="majorBidi" w:hAnsiTheme="majorBidi" w:cstheme="majorBidi"/>
        </w:rPr>
        <w:t xml:space="preserve"> </w:t>
      </w:r>
      <w:r w:rsidR="00CC3C8C">
        <w:rPr>
          <w:rFonts w:asciiTheme="majorBidi" w:hAnsiTheme="majorBidi" w:cstheme="majorBidi"/>
        </w:rPr>
        <w:t xml:space="preserve">the will’s ability to turn away from that which would truly be conducive of </w:t>
      </w:r>
      <w:r w:rsidR="0073395A">
        <w:rPr>
          <w:rFonts w:asciiTheme="majorBidi" w:hAnsiTheme="majorBidi" w:cstheme="majorBidi"/>
        </w:rPr>
        <w:t>happiness</w:t>
      </w:r>
      <w:r w:rsidR="00475AC3" w:rsidRPr="005805A4">
        <w:rPr>
          <w:rFonts w:asciiTheme="majorBidi" w:hAnsiTheme="majorBidi" w:cstheme="majorBidi"/>
        </w:rPr>
        <w:t>:</w:t>
      </w:r>
    </w:p>
    <w:p w14:paraId="3CEEEA9D" w14:textId="77777777" w:rsidR="00585467" w:rsidRPr="005805A4" w:rsidRDefault="00585467" w:rsidP="00475AC3">
      <w:pPr>
        <w:spacing w:line="480" w:lineRule="auto"/>
        <w:ind w:left="90"/>
        <w:rPr>
          <w:rFonts w:asciiTheme="majorBidi" w:hAnsiTheme="majorBidi" w:cstheme="majorBidi"/>
        </w:rPr>
      </w:pPr>
    </w:p>
    <w:p w14:paraId="2DA5926F" w14:textId="77777777" w:rsidR="00475AC3" w:rsidRPr="005805A4" w:rsidRDefault="00475AC3" w:rsidP="00475AC3">
      <w:pPr>
        <w:spacing w:line="360" w:lineRule="auto"/>
        <w:ind w:left="720"/>
        <w:rPr>
          <w:rFonts w:asciiTheme="majorBidi" w:hAnsiTheme="majorBidi" w:cstheme="majorBidi"/>
        </w:rPr>
      </w:pPr>
      <w:r w:rsidRPr="005805A4">
        <w:rPr>
          <w:rFonts w:asciiTheme="majorBidi" w:hAnsiTheme="majorBidi" w:cstheme="majorBidi"/>
        </w:rPr>
        <w:t>The will naturally has an appetite for the good that is the end; namely, happiness in general, and similarly the good that is for the end; for each one naturally desires what is useful to it. But in desiring this or that or in choosing this or that, the sin of the will is able to occur.</w:t>
      </w:r>
      <w:r w:rsidRPr="005805A4">
        <w:rPr>
          <w:rStyle w:val="FootnoteReference"/>
          <w:rFonts w:asciiTheme="majorBidi" w:hAnsiTheme="majorBidi" w:cstheme="majorBidi"/>
        </w:rPr>
        <w:footnoteReference w:id="646"/>
      </w:r>
    </w:p>
    <w:p w14:paraId="34AB6AF8" w14:textId="77777777" w:rsidR="00585467" w:rsidRPr="005805A4" w:rsidRDefault="00585467" w:rsidP="00475AC3">
      <w:pPr>
        <w:spacing w:line="360" w:lineRule="auto"/>
        <w:ind w:left="720"/>
        <w:rPr>
          <w:rFonts w:asciiTheme="majorBidi" w:hAnsiTheme="majorBidi" w:cstheme="majorBidi"/>
        </w:rPr>
      </w:pPr>
    </w:p>
    <w:p w14:paraId="73066B2C" w14:textId="7A5F0207" w:rsidR="0019690A" w:rsidRPr="005805A4" w:rsidRDefault="004F494A" w:rsidP="0049762A">
      <w:pPr>
        <w:spacing w:line="480" w:lineRule="auto"/>
        <w:rPr>
          <w:rFonts w:asciiTheme="majorBidi" w:hAnsiTheme="majorBidi" w:cstheme="majorBidi"/>
        </w:rPr>
      </w:pPr>
      <w:r w:rsidRPr="005805A4">
        <w:rPr>
          <w:rFonts w:asciiTheme="majorBidi" w:hAnsiTheme="majorBidi" w:cstheme="majorBidi"/>
        </w:rPr>
        <w:t>W</w:t>
      </w:r>
      <w:r w:rsidR="00E1254E" w:rsidRPr="005805A4">
        <w:rPr>
          <w:rFonts w:asciiTheme="majorBidi" w:hAnsiTheme="majorBidi" w:cstheme="majorBidi"/>
        </w:rPr>
        <w:t>hen the power (</w:t>
      </w:r>
      <w:proofErr w:type="spellStart"/>
      <w:r w:rsidR="00E1254E" w:rsidRPr="005805A4">
        <w:rPr>
          <w:rFonts w:asciiTheme="majorBidi" w:hAnsiTheme="majorBidi" w:cstheme="majorBidi"/>
          <w:i/>
          <w:iCs/>
        </w:rPr>
        <w:t>virtus</w:t>
      </w:r>
      <w:proofErr w:type="spellEnd"/>
      <w:r w:rsidR="00E1254E" w:rsidRPr="005805A4">
        <w:rPr>
          <w:rFonts w:asciiTheme="majorBidi" w:hAnsiTheme="majorBidi" w:cstheme="majorBidi"/>
        </w:rPr>
        <w:t xml:space="preserve">) of </w:t>
      </w:r>
      <w:r w:rsidR="00924F50">
        <w:rPr>
          <w:rFonts w:asciiTheme="majorBidi" w:hAnsiTheme="majorBidi" w:cstheme="majorBidi"/>
        </w:rPr>
        <w:t xml:space="preserve">natural reason (i.e., </w:t>
      </w:r>
      <w:r w:rsidR="00E1254E" w:rsidRPr="005805A4">
        <w:rPr>
          <w:rFonts w:asciiTheme="majorBidi" w:hAnsiTheme="majorBidi" w:cstheme="majorBidi"/>
        </w:rPr>
        <w:t>synderesis</w:t>
      </w:r>
      <w:r w:rsidR="00924F50">
        <w:rPr>
          <w:rFonts w:asciiTheme="majorBidi" w:hAnsiTheme="majorBidi" w:cstheme="majorBidi"/>
        </w:rPr>
        <w:t>)</w:t>
      </w:r>
      <w:r w:rsidR="00E1254E" w:rsidRPr="005805A4">
        <w:rPr>
          <w:rFonts w:asciiTheme="majorBidi" w:hAnsiTheme="majorBidi" w:cstheme="majorBidi"/>
        </w:rPr>
        <w:t xml:space="preserve"> remains in one's conscience in such a way that its principles are "preserved in the conclusions," </w:t>
      </w:r>
      <w:r w:rsidR="0093663E">
        <w:rPr>
          <w:rFonts w:asciiTheme="majorBidi" w:hAnsiTheme="majorBidi" w:cstheme="majorBidi"/>
        </w:rPr>
        <w:t>conscience</w:t>
      </w:r>
      <w:r w:rsidR="00E1254E" w:rsidRPr="005805A4">
        <w:rPr>
          <w:rFonts w:asciiTheme="majorBidi" w:hAnsiTheme="majorBidi" w:cstheme="majorBidi"/>
        </w:rPr>
        <w:t xml:space="preserve"> is </w:t>
      </w:r>
      <w:r w:rsidR="00E8507A" w:rsidRPr="005805A4">
        <w:rPr>
          <w:rFonts w:asciiTheme="majorBidi" w:hAnsiTheme="majorBidi" w:cstheme="majorBidi"/>
        </w:rPr>
        <w:t xml:space="preserve">practically synonymous with </w:t>
      </w:r>
      <w:r w:rsidR="00E1254E" w:rsidRPr="005805A4">
        <w:rPr>
          <w:rFonts w:asciiTheme="majorBidi" w:hAnsiTheme="majorBidi" w:cstheme="majorBidi"/>
        </w:rPr>
        <w:t>synderesis</w:t>
      </w:r>
      <w:r w:rsidR="00E1254E" w:rsidRPr="005805A4">
        <w:rPr>
          <w:rStyle w:val="FootnoteReference"/>
          <w:rFonts w:asciiTheme="majorBidi" w:hAnsiTheme="majorBidi" w:cstheme="majorBidi"/>
        </w:rPr>
        <w:footnoteReference w:id="647"/>
      </w:r>
      <w:r w:rsidR="00E1254E" w:rsidRPr="005805A4">
        <w:rPr>
          <w:rFonts w:asciiTheme="majorBidi" w:hAnsiTheme="majorBidi" w:cstheme="majorBidi"/>
        </w:rPr>
        <w:t xml:space="preserve"> and is thus in a special way related to the end - or at least, "the good that is for </w:t>
      </w:r>
      <w:r w:rsidR="00E1254E" w:rsidRPr="005805A4">
        <w:rPr>
          <w:rFonts w:asciiTheme="majorBidi" w:hAnsiTheme="majorBidi" w:cstheme="majorBidi"/>
        </w:rPr>
        <w:lastRenderedPageBreak/>
        <w:t xml:space="preserve">the end." </w:t>
      </w:r>
      <w:r w:rsidR="006A1451" w:rsidRPr="005805A4">
        <w:rPr>
          <w:rFonts w:asciiTheme="majorBidi" w:hAnsiTheme="majorBidi" w:cstheme="majorBidi"/>
        </w:rPr>
        <w:t xml:space="preserve">In these cases, one can reject the </w:t>
      </w:r>
      <w:r w:rsidR="00924F50">
        <w:rPr>
          <w:rFonts w:asciiTheme="majorBidi" w:hAnsiTheme="majorBidi" w:cstheme="majorBidi"/>
        </w:rPr>
        <w:t xml:space="preserve">proximate </w:t>
      </w:r>
      <w:r w:rsidR="006A1451" w:rsidRPr="005805A4">
        <w:rPr>
          <w:rFonts w:asciiTheme="majorBidi" w:hAnsiTheme="majorBidi" w:cstheme="majorBidi"/>
        </w:rPr>
        <w:t xml:space="preserve">end proposed </w:t>
      </w:r>
      <w:r w:rsidR="00F85744" w:rsidRPr="005805A4">
        <w:rPr>
          <w:rFonts w:asciiTheme="majorBidi" w:hAnsiTheme="majorBidi" w:cstheme="majorBidi"/>
        </w:rPr>
        <w:t>by choosing</w:t>
      </w:r>
      <w:r w:rsidR="007649C9" w:rsidRPr="005805A4">
        <w:rPr>
          <w:rFonts w:asciiTheme="majorBidi" w:hAnsiTheme="majorBidi" w:cstheme="majorBidi"/>
        </w:rPr>
        <w:t xml:space="preserve"> something other than </w:t>
      </w:r>
      <w:r w:rsidR="00B8539A" w:rsidRPr="005805A4">
        <w:rPr>
          <w:rFonts w:asciiTheme="majorBidi" w:hAnsiTheme="majorBidi" w:cstheme="majorBidi"/>
        </w:rPr>
        <w:t>what conscience tells him to do</w:t>
      </w:r>
      <w:r w:rsidR="00AF5E02" w:rsidRPr="005805A4">
        <w:rPr>
          <w:rFonts w:asciiTheme="majorBidi" w:hAnsiTheme="majorBidi" w:cstheme="majorBidi"/>
        </w:rPr>
        <w:t xml:space="preserve">. </w:t>
      </w:r>
      <w:r w:rsidR="00B97CA6" w:rsidRPr="005805A4">
        <w:rPr>
          <w:rFonts w:asciiTheme="majorBidi" w:hAnsiTheme="majorBidi" w:cstheme="majorBidi"/>
        </w:rPr>
        <w:t xml:space="preserve">Once again, therefore, we </w:t>
      </w:r>
      <w:r w:rsidR="00864E1D">
        <w:rPr>
          <w:rFonts w:asciiTheme="majorBidi" w:hAnsiTheme="majorBidi" w:cstheme="majorBidi"/>
        </w:rPr>
        <w:t xml:space="preserve">have evidence that the will, for </w:t>
      </w:r>
      <w:r w:rsidR="00A20A52">
        <w:rPr>
          <w:rFonts w:asciiTheme="majorBidi" w:hAnsiTheme="majorBidi" w:cstheme="majorBidi"/>
        </w:rPr>
        <w:t xml:space="preserve">even the younger </w:t>
      </w:r>
      <w:r w:rsidR="00864E1D">
        <w:rPr>
          <w:rFonts w:asciiTheme="majorBidi" w:hAnsiTheme="majorBidi" w:cstheme="majorBidi"/>
        </w:rPr>
        <w:t>Thomas,</w:t>
      </w:r>
      <w:r w:rsidR="007649C9" w:rsidRPr="005805A4">
        <w:rPr>
          <w:rFonts w:asciiTheme="majorBidi" w:hAnsiTheme="majorBidi" w:cstheme="majorBidi"/>
        </w:rPr>
        <w:t xml:space="preserve"> can freely move itself away from </w:t>
      </w:r>
      <w:r w:rsidR="00770B5C" w:rsidRPr="005805A4">
        <w:rPr>
          <w:rFonts w:asciiTheme="majorBidi" w:hAnsiTheme="majorBidi" w:cstheme="majorBidi"/>
        </w:rPr>
        <w:t>some particular</w:t>
      </w:r>
      <w:r w:rsidR="007649C9" w:rsidRPr="005805A4">
        <w:rPr>
          <w:rFonts w:asciiTheme="majorBidi" w:hAnsiTheme="majorBidi" w:cstheme="majorBidi"/>
        </w:rPr>
        <w:t xml:space="preserve"> object presented by the intellect.</w:t>
      </w:r>
      <w:r w:rsidR="004028A7" w:rsidRPr="005805A4">
        <w:rPr>
          <w:rStyle w:val="FootnoteReference"/>
          <w:rFonts w:asciiTheme="majorBidi" w:hAnsiTheme="majorBidi" w:cstheme="majorBidi"/>
        </w:rPr>
        <w:footnoteReference w:id="648"/>
      </w:r>
      <w:r w:rsidR="00864E1D">
        <w:rPr>
          <w:rFonts w:asciiTheme="majorBidi" w:hAnsiTheme="majorBidi" w:cstheme="majorBidi"/>
        </w:rPr>
        <w:t xml:space="preserve"> </w:t>
      </w:r>
    </w:p>
    <w:p w14:paraId="78A4A712" w14:textId="3BE7B0EC" w:rsidR="00891BB0" w:rsidRPr="005805A4" w:rsidRDefault="0019690A" w:rsidP="0049762A">
      <w:pPr>
        <w:spacing w:line="480" w:lineRule="auto"/>
        <w:rPr>
          <w:rFonts w:asciiTheme="majorBidi" w:hAnsiTheme="majorBidi" w:cstheme="majorBidi"/>
        </w:rPr>
      </w:pPr>
      <w:r w:rsidRPr="005805A4">
        <w:rPr>
          <w:rFonts w:asciiTheme="majorBidi" w:hAnsiTheme="majorBidi" w:cstheme="majorBidi"/>
        </w:rPr>
        <w:tab/>
      </w:r>
      <w:r w:rsidR="00110EC7" w:rsidRPr="005805A4">
        <w:rPr>
          <w:rFonts w:asciiTheme="majorBidi" w:hAnsiTheme="majorBidi" w:cstheme="majorBidi"/>
        </w:rPr>
        <w:t>In questi</w:t>
      </w:r>
      <w:r w:rsidR="001142BB" w:rsidRPr="005805A4">
        <w:rPr>
          <w:rFonts w:asciiTheme="majorBidi" w:hAnsiTheme="majorBidi" w:cstheme="majorBidi"/>
        </w:rPr>
        <w:t>on twelve</w:t>
      </w:r>
      <w:r w:rsidR="004028A7" w:rsidRPr="005805A4">
        <w:rPr>
          <w:rFonts w:asciiTheme="majorBidi" w:hAnsiTheme="majorBidi" w:cstheme="majorBidi"/>
        </w:rPr>
        <w:t xml:space="preserve"> of </w:t>
      </w:r>
      <w:r w:rsidR="004028A7" w:rsidRPr="005805A4">
        <w:rPr>
          <w:rFonts w:asciiTheme="majorBidi" w:hAnsiTheme="majorBidi" w:cstheme="majorBidi"/>
          <w:i/>
          <w:iCs/>
        </w:rPr>
        <w:t xml:space="preserve">De </w:t>
      </w:r>
      <w:proofErr w:type="spellStart"/>
      <w:r w:rsidR="004028A7" w:rsidRPr="005805A4">
        <w:rPr>
          <w:rFonts w:asciiTheme="majorBidi" w:hAnsiTheme="majorBidi" w:cstheme="majorBidi"/>
          <w:i/>
          <w:iCs/>
        </w:rPr>
        <w:t>Veritate</w:t>
      </w:r>
      <w:proofErr w:type="spellEnd"/>
      <w:r w:rsidR="001142BB" w:rsidRPr="005805A4">
        <w:rPr>
          <w:rFonts w:asciiTheme="majorBidi" w:hAnsiTheme="majorBidi" w:cstheme="majorBidi"/>
        </w:rPr>
        <w:t xml:space="preserve">, </w:t>
      </w:r>
      <w:r w:rsidR="00C53406" w:rsidRPr="005805A4">
        <w:rPr>
          <w:rFonts w:asciiTheme="majorBidi" w:hAnsiTheme="majorBidi" w:cstheme="majorBidi"/>
        </w:rPr>
        <w:t>Thomas</w:t>
      </w:r>
      <w:r w:rsidR="001142BB" w:rsidRPr="005805A4">
        <w:rPr>
          <w:rFonts w:asciiTheme="majorBidi" w:hAnsiTheme="majorBidi" w:cstheme="majorBidi"/>
        </w:rPr>
        <w:t xml:space="preserve"> discusses the different ways in which the will is free. It </w:t>
      </w:r>
      <w:r w:rsidR="00C53406" w:rsidRPr="005805A4">
        <w:rPr>
          <w:rFonts w:asciiTheme="majorBidi" w:hAnsiTheme="majorBidi" w:cstheme="majorBidi"/>
        </w:rPr>
        <w:t>does not</w:t>
      </w:r>
      <w:r w:rsidR="001142BB" w:rsidRPr="005805A4">
        <w:rPr>
          <w:rFonts w:asciiTheme="majorBidi" w:hAnsiTheme="majorBidi" w:cstheme="majorBidi"/>
        </w:rPr>
        <w:t>, he says,</w:t>
      </w:r>
      <w:r w:rsidR="00C53406" w:rsidRPr="005805A4">
        <w:rPr>
          <w:rFonts w:asciiTheme="majorBidi" w:hAnsiTheme="majorBidi" w:cstheme="majorBidi"/>
        </w:rPr>
        <w:t xml:space="preserve"> necessarily will whatever it wills</w:t>
      </w:r>
      <w:r w:rsidR="001142BB" w:rsidRPr="005805A4">
        <w:rPr>
          <w:rFonts w:asciiTheme="majorBidi" w:hAnsiTheme="majorBidi" w:cstheme="majorBidi"/>
        </w:rPr>
        <w:t xml:space="preserve"> and is free </w:t>
      </w:r>
      <w:r w:rsidR="0082781A" w:rsidRPr="005805A4">
        <w:rPr>
          <w:rFonts w:asciiTheme="majorBidi" w:hAnsiTheme="majorBidi" w:cstheme="majorBidi"/>
        </w:rPr>
        <w:t xml:space="preserve">"as regards (a) the act, inasmuch as it is able to will or not to will, (b) as regards the object, inasmuch as it is able to will this or that or even its </w:t>
      </w:r>
      <w:r w:rsidR="00516A5B" w:rsidRPr="005805A4">
        <w:rPr>
          <w:rFonts w:asciiTheme="majorBidi" w:hAnsiTheme="majorBidi" w:cstheme="majorBidi"/>
        </w:rPr>
        <w:t>opposite and (c) as regards the way it is ordered to the end, inasmuch as it is able to will good or evil."</w:t>
      </w:r>
      <w:r w:rsidR="00516A5B" w:rsidRPr="005805A4">
        <w:rPr>
          <w:rStyle w:val="FootnoteReference"/>
          <w:rFonts w:asciiTheme="majorBidi" w:hAnsiTheme="majorBidi" w:cstheme="majorBidi"/>
        </w:rPr>
        <w:footnoteReference w:id="649"/>
      </w:r>
      <w:r w:rsidR="00FF0E2B" w:rsidRPr="005805A4">
        <w:rPr>
          <w:rFonts w:asciiTheme="majorBidi" w:hAnsiTheme="majorBidi" w:cstheme="majorBidi"/>
        </w:rPr>
        <w:t xml:space="preserve"> </w:t>
      </w:r>
      <w:r w:rsidR="0049762A">
        <w:rPr>
          <w:rFonts w:asciiTheme="majorBidi" w:hAnsiTheme="majorBidi" w:cstheme="majorBidi"/>
        </w:rPr>
        <w:t xml:space="preserve">It has </w:t>
      </w:r>
      <w:r w:rsidR="00D32367" w:rsidRPr="005805A4">
        <w:rPr>
          <w:rFonts w:asciiTheme="majorBidi" w:hAnsiTheme="majorBidi" w:cstheme="majorBidi"/>
        </w:rPr>
        <w:t>freedom</w:t>
      </w:r>
      <w:r w:rsidR="0049762A">
        <w:rPr>
          <w:rFonts w:asciiTheme="majorBidi" w:hAnsiTheme="majorBidi" w:cstheme="majorBidi"/>
        </w:rPr>
        <w:t>, therefore,</w:t>
      </w:r>
      <w:r w:rsidR="00D61502" w:rsidRPr="005805A4">
        <w:rPr>
          <w:rFonts w:asciiTheme="majorBidi" w:hAnsiTheme="majorBidi" w:cstheme="majorBidi"/>
        </w:rPr>
        <w:t xml:space="preserve"> "in respect of </w:t>
      </w:r>
      <w:r w:rsidR="00782C24" w:rsidRPr="005805A4">
        <w:rPr>
          <w:rFonts w:asciiTheme="majorBidi" w:hAnsiTheme="majorBidi" w:cstheme="majorBidi"/>
        </w:rPr>
        <w:t>certain things that are for the end</w:t>
      </w:r>
      <w:r w:rsidR="00D61502" w:rsidRPr="005805A4">
        <w:rPr>
          <w:rFonts w:asciiTheme="majorBidi" w:hAnsiTheme="majorBidi" w:cstheme="majorBidi"/>
        </w:rPr>
        <w:t xml:space="preserve"> and not of the end itself</w:t>
      </w:r>
      <w:r w:rsidR="002E18B7" w:rsidRPr="005805A4">
        <w:rPr>
          <w:rFonts w:asciiTheme="majorBidi" w:hAnsiTheme="majorBidi" w:cstheme="majorBidi"/>
        </w:rPr>
        <w:t>.</w:t>
      </w:r>
      <w:r w:rsidR="00D61502" w:rsidRPr="005805A4">
        <w:rPr>
          <w:rFonts w:asciiTheme="majorBidi" w:hAnsiTheme="majorBidi" w:cstheme="majorBidi"/>
        </w:rPr>
        <w:t>"</w:t>
      </w:r>
      <w:r w:rsidR="00D61502" w:rsidRPr="005805A4">
        <w:rPr>
          <w:rStyle w:val="FootnoteReference"/>
          <w:rFonts w:asciiTheme="majorBidi" w:hAnsiTheme="majorBidi" w:cstheme="majorBidi"/>
        </w:rPr>
        <w:footnoteReference w:id="650"/>
      </w:r>
      <w:r w:rsidR="002E18B7" w:rsidRPr="005805A4">
        <w:rPr>
          <w:rFonts w:asciiTheme="majorBidi" w:hAnsiTheme="majorBidi" w:cstheme="majorBidi"/>
        </w:rPr>
        <w:t xml:space="preserve"> </w:t>
      </w:r>
      <w:r w:rsidR="00E97CA4" w:rsidRPr="005805A4">
        <w:rPr>
          <w:rFonts w:asciiTheme="majorBidi" w:hAnsiTheme="majorBidi" w:cstheme="majorBidi"/>
        </w:rPr>
        <w:t>This freedom includes not only the ability to be moved by itself but also to move the acts of any of the other powers:</w:t>
      </w:r>
    </w:p>
    <w:p w14:paraId="0CD59F45" w14:textId="01C5CCB2" w:rsidR="00516A5B" w:rsidRPr="005805A4" w:rsidRDefault="00E97CA4" w:rsidP="008C4F9A">
      <w:pPr>
        <w:spacing w:line="360" w:lineRule="auto"/>
        <w:ind w:left="720"/>
        <w:rPr>
          <w:rFonts w:asciiTheme="majorBidi" w:hAnsiTheme="majorBidi" w:cstheme="majorBidi"/>
        </w:rPr>
      </w:pPr>
      <w:r w:rsidRPr="005805A4">
        <w:rPr>
          <w:rFonts w:asciiTheme="majorBidi" w:hAnsiTheme="majorBidi" w:cstheme="majorBidi"/>
        </w:rPr>
        <w:t xml:space="preserve">All the acts of the diverse powers are referred to free judgment by means of one act, which is to choose. </w:t>
      </w:r>
      <w:r w:rsidR="008C4F9A" w:rsidRPr="005805A4">
        <w:rPr>
          <w:rFonts w:asciiTheme="majorBidi" w:hAnsiTheme="majorBidi" w:cstheme="majorBidi"/>
        </w:rPr>
        <w:t>We are moved in accordance with it</w:t>
      </w:r>
      <w:r w:rsidRPr="005805A4">
        <w:rPr>
          <w:rFonts w:asciiTheme="majorBidi" w:hAnsiTheme="majorBidi" w:cstheme="majorBidi"/>
        </w:rPr>
        <w:t xml:space="preserve"> by the free judgment because we choose to be moved by the free judgment; and so it is with the other acts. A</w:t>
      </w:r>
      <w:r w:rsidR="00BF01B3" w:rsidRPr="005805A4">
        <w:rPr>
          <w:rFonts w:asciiTheme="majorBidi" w:hAnsiTheme="majorBidi" w:cstheme="majorBidi"/>
        </w:rPr>
        <w:t xml:space="preserve">ccordingly, </w:t>
      </w:r>
      <w:r w:rsidR="00BF01B3" w:rsidRPr="005805A4">
        <w:rPr>
          <w:rFonts w:asciiTheme="majorBidi" w:hAnsiTheme="majorBidi" w:cstheme="majorBidi"/>
        </w:rPr>
        <w:lastRenderedPageBreak/>
        <w:t>from this it .... is shown that the free judgment ... is one power moving the diverse powers (</w:t>
      </w:r>
      <w:proofErr w:type="spellStart"/>
      <w:r w:rsidR="00BF01B3" w:rsidRPr="005805A4">
        <w:rPr>
          <w:rFonts w:asciiTheme="majorBidi" w:hAnsiTheme="majorBidi" w:cstheme="majorBidi"/>
          <w:i/>
          <w:iCs/>
        </w:rPr>
        <w:t>potentias</w:t>
      </w:r>
      <w:proofErr w:type="spellEnd"/>
      <w:r w:rsidR="00BF01B3" w:rsidRPr="005805A4">
        <w:rPr>
          <w:rFonts w:asciiTheme="majorBidi" w:hAnsiTheme="majorBidi" w:cstheme="majorBidi"/>
        </w:rPr>
        <w:t>)</w:t>
      </w:r>
      <w:r w:rsidR="00B57788" w:rsidRPr="005805A4">
        <w:rPr>
          <w:rFonts w:asciiTheme="majorBidi" w:hAnsiTheme="majorBidi" w:cstheme="majorBidi"/>
        </w:rPr>
        <w:t xml:space="preserve"> by its power (</w:t>
      </w:r>
      <w:proofErr w:type="spellStart"/>
      <w:r w:rsidR="00B57788" w:rsidRPr="005805A4">
        <w:rPr>
          <w:rFonts w:asciiTheme="majorBidi" w:hAnsiTheme="majorBidi" w:cstheme="majorBidi"/>
          <w:i/>
          <w:iCs/>
        </w:rPr>
        <w:t>virtute</w:t>
      </w:r>
      <w:proofErr w:type="spellEnd"/>
      <w:r w:rsidR="00B57788" w:rsidRPr="005805A4">
        <w:rPr>
          <w:rFonts w:asciiTheme="majorBidi" w:hAnsiTheme="majorBidi" w:cstheme="majorBidi"/>
        </w:rPr>
        <w:t>)</w:t>
      </w:r>
      <w:r w:rsidR="00BF01B3" w:rsidRPr="005805A4">
        <w:rPr>
          <w:rFonts w:asciiTheme="majorBidi" w:hAnsiTheme="majorBidi" w:cstheme="majorBidi"/>
        </w:rPr>
        <w:t>.</w:t>
      </w:r>
      <w:r w:rsidR="008066FE" w:rsidRPr="005805A4">
        <w:rPr>
          <w:rStyle w:val="FootnoteReference"/>
          <w:rFonts w:asciiTheme="majorBidi" w:hAnsiTheme="majorBidi" w:cstheme="majorBidi"/>
        </w:rPr>
        <w:footnoteReference w:id="651"/>
      </w:r>
    </w:p>
    <w:p w14:paraId="391CDFD5" w14:textId="562459AE" w:rsidR="001B047D" w:rsidRPr="005805A4" w:rsidRDefault="00975550" w:rsidP="00A223B7">
      <w:pPr>
        <w:spacing w:line="480" w:lineRule="auto"/>
        <w:rPr>
          <w:rFonts w:asciiTheme="majorBidi" w:hAnsiTheme="majorBidi" w:cstheme="majorBidi"/>
        </w:rPr>
      </w:pPr>
      <w:r>
        <w:rPr>
          <w:rFonts w:asciiTheme="majorBidi" w:hAnsiTheme="majorBidi" w:cstheme="majorBidi"/>
        </w:rPr>
        <w:t xml:space="preserve">The free judgment truly is free, then, even though it cannot choose the last end. As we have seen, the natural judging power known as synderesis or natural reason, however, is not free in the same way. </w:t>
      </w:r>
      <w:r w:rsidR="00CC6F1B">
        <w:rPr>
          <w:rFonts w:asciiTheme="majorBidi" w:hAnsiTheme="majorBidi" w:cstheme="majorBidi"/>
        </w:rPr>
        <w:t>The difference between these two kinds of judgments is further clarified in question sixteen where we learn that</w:t>
      </w:r>
      <w:r w:rsidR="001B047D" w:rsidRPr="005805A4">
        <w:rPr>
          <w:rFonts w:asciiTheme="majorBidi" w:hAnsiTheme="majorBidi" w:cstheme="majorBidi"/>
        </w:rPr>
        <w:t xml:space="preserve"> "judgment is twofol</w:t>
      </w:r>
      <w:r w:rsidR="001B047D">
        <w:rPr>
          <w:rFonts w:asciiTheme="majorBidi" w:hAnsiTheme="majorBidi" w:cstheme="majorBidi"/>
        </w:rPr>
        <w:t>d;</w:t>
      </w:r>
      <w:r w:rsidR="001B047D" w:rsidRPr="005805A4">
        <w:rPr>
          <w:rFonts w:asciiTheme="majorBidi" w:hAnsiTheme="majorBidi" w:cstheme="majorBidi"/>
        </w:rPr>
        <w:t xml:space="preserve"> of univer</w:t>
      </w:r>
      <w:r w:rsidR="002628B9">
        <w:rPr>
          <w:rFonts w:asciiTheme="majorBidi" w:hAnsiTheme="majorBidi" w:cstheme="majorBidi"/>
        </w:rPr>
        <w:t>s</w:t>
      </w:r>
      <w:r w:rsidR="001B047D" w:rsidRPr="005805A4">
        <w:rPr>
          <w:rFonts w:asciiTheme="majorBidi" w:hAnsiTheme="majorBidi" w:cstheme="majorBidi"/>
        </w:rPr>
        <w:t xml:space="preserve">als, which pertains to synderesis and </w:t>
      </w:r>
      <w:r w:rsidR="001B047D">
        <w:rPr>
          <w:rFonts w:asciiTheme="majorBidi" w:hAnsiTheme="majorBidi" w:cstheme="majorBidi"/>
        </w:rPr>
        <w:t xml:space="preserve">[secondly] </w:t>
      </w:r>
      <w:r w:rsidR="001B047D" w:rsidRPr="005805A4">
        <w:rPr>
          <w:rFonts w:asciiTheme="majorBidi" w:hAnsiTheme="majorBidi" w:cstheme="majorBidi"/>
        </w:rPr>
        <w:t>of particular doable things</w:t>
      </w:r>
      <w:r w:rsidR="001B047D">
        <w:rPr>
          <w:rFonts w:asciiTheme="majorBidi" w:hAnsiTheme="majorBidi" w:cstheme="majorBidi"/>
        </w:rPr>
        <w:t xml:space="preserve"> – and this </w:t>
      </w:r>
      <w:r w:rsidR="001B047D" w:rsidRPr="005805A4">
        <w:rPr>
          <w:rFonts w:asciiTheme="majorBidi" w:hAnsiTheme="majorBidi" w:cstheme="majorBidi"/>
        </w:rPr>
        <w:t>is the judgment of choice</w:t>
      </w:r>
      <w:r w:rsidR="001B047D">
        <w:rPr>
          <w:rFonts w:asciiTheme="majorBidi" w:hAnsiTheme="majorBidi" w:cstheme="majorBidi"/>
        </w:rPr>
        <w:t xml:space="preserve"> </w:t>
      </w:r>
      <w:r w:rsidR="001B047D" w:rsidRPr="005805A4">
        <w:rPr>
          <w:rFonts w:asciiTheme="majorBidi" w:hAnsiTheme="majorBidi" w:cstheme="majorBidi"/>
        </w:rPr>
        <w:t>and pertains to free will</w:t>
      </w:r>
      <w:r w:rsidR="00CC6F1B">
        <w:rPr>
          <w:rFonts w:asciiTheme="majorBidi" w:hAnsiTheme="majorBidi" w:cstheme="majorBidi"/>
        </w:rPr>
        <w:t xml:space="preserve"> (</w:t>
      </w:r>
      <w:r w:rsidR="00CC6F1B" w:rsidRPr="007576F2">
        <w:rPr>
          <w:rFonts w:asciiTheme="majorBidi" w:hAnsiTheme="majorBidi" w:cstheme="majorBidi"/>
          <w:i/>
          <w:iCs/>
        </w:rPr>
        <w:t>liberum arbitrium</w:t>
      </w:r>
      <w:r w:rsidR="00CC6F1B">
        <w:rPr>
          <w:rFonts w:asciiTheme="majorBidi" w:hAnsiTheme="majorBidi" w:cstheme="majorBidi"/>
        </w:rPr>
        <w:t>)</w:t>
      </w:r>
      <w:r w:rsidR="001B047D" w:rsidRPr="005805A4">
        <w:rPr>
          <w:rFonts w:asciiTheme="majorBidi" w:hAnsiTheme="majorBidi" w:cstheme="majorBidi"/>
        </w:rPr>
        <w:t>.</w:t>
      </w:r>
      <w:r w:rsidR="001B047D" w:rsidRPr="005805A4">
        <w:rPr>
          <w:rStyle w:val="FootnoteReference"/>
          <w:rFonts w:asciiTheme="majorBidi" w:hAnsiTheme="majorBidi" w:cstheme="majorBidi"/>
        </w:rPr>
        <w:footnoteReference w:id="652"/>
      </w:r>
      <w:r w:rsidR="001B047D" w:rsidRPr="005805A4">
        <w:rPr>
          <w:rFonts w:asciiTheme="majorBidi" w:hAnsiTheme="majorBidi" w:cstheme="majorBidi"/>
        </w:rPr>
        <w:t xml:space="preserve"> </w:t>
      </w:r>
      <w:r w:rsidR="001B047D">
        <w:rPr>
          <w:rFonts w:asciiTheme="majorBidi" w:hAnsiTheme="majorBidi" w:cstheme="majorBidi"/>
        </w:rPr>
        <w:t>He considers the</w:t>
      </w:r>
      <w:r w:rsidR="001B047D" w:rsidRPr="005805A4">
        <w:rPr>
          <w:rFonts w:asciiTheme="majorBidi" w:hAnsiTheme="majorBidi" w:cstheme="majorBidi"/>
        </w:rPr>
        <w:t xml:space="preserve"> latter kind of judgment, the free judgment, </w:t>
      </w:r>
      <w:r w:rsidR="001B047D">
        <w:rPr>
          <w:rFonts w:asciiTheme="majorBidi" w:hAnsiTheme="majorBidi" w:cstheme="majorBidi"/>
        </w:rPr>
        <w:t>to be nothing other than the will itself even though it does not “</w:t>
      </w:r>
      <w:r w:rsidR="001B047D" w:rsidRPr="005805A4">
        <w:rPr>
          <w:rFonts w:asciiTheme="majorBidi" w:hAnsiTheme="majorBidi" w:cstheme="majorBidi"/>
        </w:rPr>
        <w:t>name it not absolutely</w:t>
      </w:r>
      <w:r w:rsidR="001B047D">
        <w:rPr>
          <w:rFonts w:asciiTheme="majorBidi" w:hAnsiTheme="majorBidi" w:cstheme="majorBidi"/>
        </w:rPr>
        <w:t>” (</w:t>
      </w:r>
      <w:r w:rsidR="001B047D" w:rsidRPr="005805A4">
        <w:rPr>
          <w:rFonts w:asciiTheme="majorBidi" w:hAnsiTheme="majorBidi" w:cstheme="majorBidi"/>
        </w:rPr>
        <w:t xml:space="preserve">i.e., not </w:t>
      </w:r>
      <w:r w:rsidR="001B047D" w:rsidRPr="005805A4">
        <w:rPr>
          <w:rFonts w:asciiTheme="majorBidi" w:hAnsiTheme="majorBidi" w:cstheme="majorBidi"/>
          <w:i/>
          <w:iCs/>
        </w:rPr>
        <w:t xml:space="preserve">qua </w:t>
      </w:r>
      <w:r w:rsidR="001B047D" w:rsidRPr="005805A4">
        <w:rPr>
          <w:rFonts w:asciiTheme="majorBidi" w:hAnsiTheme="majorBidi" w:cstheme="majorBidi"/>
        </w:rPr>
        <w:t>simple will or 'will as nature'</w:t>
      </w:r>
      <w:r w:rsidR="001B047D">
        <w:rPr>
          <w:rFonts w:asciiTheme="majorBidi" w:hAnsiTheme="majorBidi" w:cstheme="majorBidi"/>
        </w:rPr>
        <w:t>)</w:t>
      </w:r>
      <w:r w:rsidR="001B047D" w:rsidRPr="005805A4">
        <w:rPr>
          <w:rFonts w:asciiTheme="majorBidi" w:hAnsiTheme="majorBidi" w:cstheme="majorBidi"/>
        </w:rPr>
        <w:t xml:space="preserve">, but </w:t>
      </w:r>
      <w:r w:rsidR="001B047D">
        <w:rPr>
          <w:rFonts w:asciiTheme="majorBidi" w:hAnsiTheme="majorBidi" w:cstheme="majorBidi"/>
        </w:rPr>
        <w:t>only</w:t>
      </w:r>
      <w:r w:rsidR="001B047D" w:rsidRPr="005805A4">
        <w:rPr>
          <w:rFonts w:asciiTheme="majorBidi" w:hAnsiTheme="majorBidi" w:cstheme="majorBidi"/>
        </w:rPr>
        <w:t xml:space="preserve"> </w:t>
      </w:r>
      <w:r w:rsidR="001B047D">
        <w:rPr>
          <w:rFonts w:asciiTheme="majorBidi" w:hAnsiTheme="majorBidi" w:cstheme="majorBidi"/>
        </w:rPr>
        <w:t>“</w:t>
      </w:r>
      <w:r w:rsidR="001B047D" w:rsidRPr="005805A4">
        <w:rPr>
          <w:rFonts w:asciiTheme="majorBidi" w:hAnsiTheme="majorBidi" w:cstheme="majorBidi"/>
        </w:rPr>
        <w:t>in relation to one of its acts, which is to choose."</w:t>
      </w:r>
      <w:r w:rsidR="001B047D" w:rsidRPr="005805A4">
        <w:rPr>
          <w:rStyle w:val="FootnoteReference"/>
          <w:rFonts w:asciiTheme="majorBidi" w:hAnsiTheme="majorBidi" w:cstheme="majorBidi"/>
        </w:rPr>
        <w:footnoteReference w:id="653"/>
      </w:r>
      <w:r w:rsidR="001B047D" w:rsidRPr="005805A4">
        <w:rPr>
          <w:rFonts w:asciiTheme="majorBidi" w:hAnsiTheme="majorBidi" w:cstheme="majorBidi"/>
        </w:rPr>
        <w:t xml:space="preserve"> As he worded it in the </w:t>
      </w:r>
      <w:r w:rsidR="001B047D" w:rsidRPr="005805A4">
        <w:rPr>
          <w:rFonts w:asciiTheme="majorBidi" w:hAnsiTheme="majorBidi" w:cstheme="majorBidi"/>
          <w:i/>
          <w:iCs/>
        </w:rPr>
        <w:t xml:space="preserve">Scriptum, </w:t>
      </w:r>
      <w:r w:rsidR="001B047D" w:rsidRPr="005805A4">
        <w:rPr>
          <w:rFonts w:asciiTheme="majorBidi" w:hAnsiTheme="majorBidi" w:cstheme="majorBidi"/>
        </w:rPr>
        <w:t>just as the act of understanding is to understand, "so that act which is to choose is attributed (</w:t>
      </w:r>
      <w:proofErr w:type="spellStart"/>
      <w:r w:rsidR="001B047D" w:rsidRPr="005805A4">
        <w:rPr>
          <w:rFonts w:asciiTheme="majorBidi" w:hAnsiTheme="majorBidi" w:cstheme="majorBidi"/>
          <w:i/>
          <w:iCs/>
        </w:rPr>
        <w:t>assignatur</w:t>
      </w:r>
      <w:proofErr w:type="spellEnd"/>
      <w:r w:rsidR="001B047D" w:rsidRPr="005805A4">
        <w:rPr>
          <w:rFonts w:asciiTheme="majorBidi" w:hAnsiTheme="majorBidi" w:cstheme="majorBidi"/>
        </w:rPr>
        <w:t>) to free judgment."</w:t>
      </w:r>
      <w:r w:rsidR="001B047D" w:rsidRPr="005805A4">
        <w:rPr>
          <w:rStyle w:val="FootnoteReference"/>
          <w:rFonts w:asciiTheme="majorBidi" w:hAnsiTheme="majorBidi" w:cstheme="majorBidi"/>
        </w:rPr>
        <w:footnoteReference w:id="654"/>
      </w:r>
      <w:r w:rsidR="001B047D" w:rsidRPr="005805A4">
        <w:rPr>
          <w:rFonts w:asciiTheme="majorBidi" w:hAnsiTheme="majorBidi" w:cstheme="majorBidi"/>
        </w:rPr>
        <w:t xml:space="preserve"> </w:t>
      </w:r>
      <w:r w:rsidR="001B047D">
        <w:rPr>
          <w:rFonts w:asciiTheme="majorBidi" w:hAnsiTheme="majorBidi" w:cstheme="majorBidi"/>
        </w:rPr>
        <w:t>In other words, the act of understanding or synderesis is known as ‘understanding’ and the act of free judgment (</w:t>
      </w:r>
      <w:r w:rsidR="001B047D">
        <w:rPr>
          <w:rFonts w:asciiTheme="majorBidi" w:hAnsiTheme="majorBidi" w:cstheme="majorBidi"/>
          <w:i/>
          <w:iCs/>
        </w:rPr>
        <w:t xml:space="preserve">liberum </w:t>
      </w:r>
      <w:r w:rsidR="001B047D" w:rsidRPr="004F7C98">
        <w:rPr>
          <w:rFonts w:asciiTheme="majorBidi" w:hAnsiTheme="majorBidi" w:cstheme="majorBidi"/>
          <w:i/>
          <w:iCs/>
        </w:rPr>
        <w:t>arbitrium</w:t>
      </w:r>
      <w:r w:rsidR="001B047D">
        <w:rPr>
          <w:rFonts w:asciiTheme="majorBidi" w:hAnsiTheme="majorBidi" w:cstheme="majorBidi"/>
        </w:rPr>
        <w:t xml:space="preserve">) is known as ‘choosing.’ </w:t>
      </w:r>
      <w:r w:rsidR="001B047D" w:rsidRPr="004F7C98">
        <w:rPr>
          <w:rFonts w:asciiTheme="majorBidi" w:hAnsiTheme="majorBidi" w:cstheme="majorBidi"/>
        </w:rPr>
        <w:t>He</w:t>
      </w:r>
      <w:r w:rsidR="001B047D" w:rsidRPr="005805A4">
        <w:rPr>
          <w:rFonts w:asciiTheme="majorBidi" w:hAnsiTheme="majorBidi" w:cstheme="majorBidi"/>
        </w:rPr>
        <w:t xml:space="preserve"> indicates later in the same work that this </w:t>
      </w:r>
      <w:r w:rsidR="001B047D">
        <w:rPr>
          <w:rFonts w:asciiTheme="majorBidi" w:hAnsiTheme="majorBidi" w:cstheme="majorBidi"/>
        </w:rPr>
        <w:t xml:space="preserve">latter </w:t>
      </w:r>
      <w:r w:rsidR="001B047D" w:rsidRPr="005805A4">
        <w:rPr>
          <w:rFonts w:asciiTheme="majorBidi" w:hAnsiTheme="majorBidi" w:cstheme="majorBidi"/>
        </w:rPr>
        <w:t>judgment enjoys liberty due to the free motion of the will:</w:t>
      </w:r>
    </w:p>
    <w:p w14:paraId="23C3B0D8" w14:textId="4E323951" w:rsidR="001B047D" w:rsidRPr="005805A4" w:rsidRDefault="00D726FF" w:rsidP="001B047D">
      <w:pPr>
        <w:spacing w:line="360" w:lineRule="auto"/>
        <w:ind w:left="720"/>
        <w:rPr>
          <w:rFonts w:asciiTheme="majorBidi" w:hAnsiTheme="majorBidi" w:cstheme="majorBidi"/>
        </w:rPr>
      </w:pPr>
      <w:r>
        <w:rPr>
          <w:rFonts w:asciiTheme="majorBidi" w:hAnsiTheme="majorBidi" w:cstheme="majorBidi"/>
        </w:rPr>
        <w:lastRenderedPageBreak/>
        <w:t>T</w:t>
      </w:r>
      <w:r w:rsidR="001B047D" w:rsidRPr="005805A4">
        <w:rPr>
          <w:rFonts w:asciiTheme="majorBidi" w:hAnsiTheme="majorBidi" w:cstheme="majorBidi"/>
        </w:rPr>
        <w:t>he appetite which has the good and the end for an object</w:t>
      </w:r>
      <w:r w:rsidR="001B047D" w:rsidRPr="005805A4">
        <w:rPr>
          <w:rStyle w:val="FootnoteReference"/>
          <w:rFonts w:asciiTheme="majorBidi" w:hAnsiTheme="majorBidi" w:cstheme="majorBidi"/>
        </w:rPr>
        <w:footnoteReference w:id="655"/>
      </w:r>
      <w:r w:rsidR="001B047D" w:rsidRPr="005805A4">
        <w:rPr>
          <w:rFonts w:asciiTheme="majorBidi" w:hAnsiTheme="majorBidi" w:cstheme="majorBidi"/>
        </w:rPr>
        <w:t xml:space="preserve"> moves itself and the cognitive power to act. For from the desire for an act or an end, someone proceeds to exercise (</w:t>
      </w:r>
      <w:proofErr w:type="spellStart"/>
      <w:r w:rsidR="001B047D" w:rsidRPr="005805A4">
        <w:rPr>
          <w:rFonts w:asciiTheme="majorBidi" w:hAnsiTheme="majorBidi" w:cstheme="majorBidi"/>
          <w:i/>
          <w:iCs/>
        </w:rPr>
        <w:t>exerceat</w:t>
      </w:r>
      <w:proofErr w:type="spellEnd"/>
      <w:r w:rsidR="001B047D" w:rsidRPr="005805A4">
        <w:rPr>
          <w:rFonts w:asciiTheme="majorBidi" w:hAnsiTheme="majorBidi" w:cstheme="majorBidi"/>
        </w:rPr>
        <w:t>) some act, as long as it is not from a necessity of nature.</w:t>
      </w:r>
      <w:r w:rsidR="001B047D" w:rsidRPr="005805A4">
        <w:rPr>
          <w:rStyle w:val="FootnoteReference"/>
          <w:rFonts w:asciiTheme="majorBidi" w:hAnsiTheme="majorBidi" w:cstheme="majorBidi"/>
        </w:rPr>
        <w:footnoteReference w:id="656"/>
      </w:r>
    </w:p>
    <w:p w14:paraId="2564065E" w14:textId="77777777" w:rsidR="001B047D" w:rsidRPr="005805A4" w:rsidRDefault="001B047D" w:rsidP="001B047D">
      <w:pPr>
        <w:spacing w:line="360" w:lineRule="auto"/>
        <w:rPr>
          <w:rFonts w:asciiTheme="majorBidi" w:hAnsiTheme="majorBidi" w:cstheme="majorBidi"/>
        </w:rPr>
      </w:pPr>
    </w:p>
    <w:p w14:paraId="6541EEAB" w14:textId="344D2CB3" w:rsidR="00150FA9" w:rsidRPr="005805A4" w:rsidRDefault="001B047D" w:rsidP="009F7FF5">
      <w:pPr>
        <w:spacing w:line="480" w:lineRule="auto"/>
      </w:pPr>
      <w:r w:rsidRPr="005805A4">
        <w:rPr>
          <w:rFonts w:asciiTheme="majorBidi" w:hAnsiTheme="majorBidi" w:cstheme="majorBidi"/>
        </w:rPr>
        <w:tab/>
        <w:t xml:space="preserve">Thus the will considered as free judgment (and not the natural one of the </w:t>
      </w:r>
      <w:proofErr w:type="spellStart"/>
      <w:r w:rsidRPr="005805A4">
        <w:rPr>
          <w:rFonts w:asciiTheme="majorBidi" w:hAnsiTheme="majorBidi" w:cstheme="majorBidi"/>
          <w:i/>
          <w:iCs/>
        </w:rPr>
        <w:t>voluntas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ut</w:t>
      </w:r>
      <w:proofErr w:type="spellEnd"/>
      <w:r w:rsidRPr="005805A4">
        <w:rPr>
          <w:rFonts w:asciiTheme="majorBidi" w:hAnsiTheme="majorBidi" w:cstheme="majorBidi"/>
          <w:i/>
          <w:iCs/>
        </w:rPr>
        <w:t xml:space="preserve"> natura</w:t>
      </w:r>
      <w:r w:rsidRPr="005805A4">
        <w:rPr>
          <w:rFonts w:asciiTheme="majorBidi" w:hAnsiTheme="majorBidi" w:cstheme="majorBidi"/>
        </w:rPr>
        <w:t xml:space="preserve">) is able to choose freely. </w:t>
      </w:r>
      <w:r w:rsidR="00CC6F1B">
        <w:rPr>
          <w:rFonts w:asciiTheme="majorBidi" w:hAnsiTheme="majorBidi" w:cstheme="majorBidi"/>
        </w:rPr>
        <w:t xml:space="preserve">Since the </w:t>
      </w:r>
      <w:r w:rsidR="00A223B7">
        <w:rPr>
          <w:rFonts w:asciiTheme="majorBidi" w:hAnsiTheme="majorBidi" w:cstheme="majorBidi"/>
        </w:rPr>
        <w:t>‘</w:t>
      </w:r>
      <w:r w:rsidR="00CC6F1B">
        <w:rPr>
          <w:rFonts w:asciiTheme="majorBidi" w:hAnsiTheme="majorBidi" w:cstheme="majorBidi"/>
        </w:rPr>
        <w:t>will as nature’ follows the natural reason,</w:t>
      </w:r>
      <w:r w:rsidR="00CC6F1B">
        <w:rPr>
          <w:rStyle w:val="FootnoteReference"/>
          <w:rFonts w:asciiTheme="majorBidi" w:hAnsiTheme="majorBidi" w:cstheme="majorBidi"/>
        </w:rPr>
        <w:footnoteReference w:id="657"/>
      </w:r>
      <w:r w:rsidR="00CC6F1B">
        <w:rPr>
          <w:rFonts w:asciiTheme="majorBidi" w:hAnsiTheme="majorBidi" w:cstheme="majorBidi"/>
        </w:rPr>
        <w:t xml:space="preserve"> it cannot do so in regard to the final end, but it is certainly able to do so in regard to some proximate end that is a finite good.</w:t>
      </w:r>
      <w:r w:rsidR="0028329D" w:rsidRPr="005805A4">
        <w:rPr>
          <w:rFonts w:asciiTheme="majorBidi" w:hAnsiTheme="majorBidi" w:cstheme="majorBidi"/>
          <w:vertAlign w:val="superscript"/>
        </w:rPr>
        <w:footnoteReference w:id="658"/>
      </w:r>
      <w:r w:rsidR="00CC6F1B">
        <w:rPr>
          <w:rFonts w:asciiTheme="majorBidi" w:hAnsiTheme="majorBidi" w:cstheme="majorBidi"/>
        </w:rPr>
        <w:t xml:space="preserve"> </w:t>
      </w:r>
      <w:r w:rsidRPr="005805A4">
        <w:rPr>
          <w:rFonts w:asciiTheme="majorBidi" w:hAnsiTheme="majorBidi" w:cstheme="majorBidi"/>
        </w:rPr>
        <w:t xml:space="preserve">As a </w:t>
      </w:r>
      <w:r w:rsidRPr="005805A4">
        <w:rPr>
          <w:rFonts w:asciiTheme="majorBidi" w:hAnsiTheme="majorBidi" w:cstheme="majorBidi"/>
          <w:i/>
          <w:iCs/>
        </w:rPr>
        <w:t xml:space="preserve">rational </w:t>
      </w:r>
      <w:r w:rsidRPr="005805A4">
        <w:rPr>
          <w:rFonts w:asciiTheme="majorBidi" w:hAnsiTheme="majorBidi" w:cstheme="majorBidi"/>
        </w:rPr>
        <w:t>appetite, it is even able to command the acts of any of the "powers that are able to obey the reason" and when those powers are moved, their movement can be attributed to it because it is the "mover of all the powers."</w:t>
      </w:r>
      <w:r>
        <w:rPr>
          <w:rStyle w:val="FootnoteReference"/>
          <w:rFonts w:asciiTheme="majorBidi" w:hAnsiTheme="majorBidi" w:cstheme="majorBidi"/>
        </w:rPr>
        <w:footnoteReference w:id="659"/>
      </w:r>
      <w:r w:rsidR="009C76CB">
        <w:rPr>
          <w:rFonts w:asciiTheme="majorBidi" w:hAnsiTheme="majorBidi" w:cstheme="majorBidi"/>
        </w:rPr>
        <w:t xml:space="preserve"> We must conclude, then, that a</w:t>
      </w:r>
      <w:r w:rsidR="00FB4E25">
        <w:rPr>
          <w:rFonts w:asciiTheme="majorBidi" w:hAnsiTheme="majorBidi" w:cstheme="majorBidi"/>
        </w:rPr>
        <w:t xml:space="preserve">t this time, Thomas already </w:t>
      </w:r>
      <w:r w:rsidR="00B24C05">
        <w:rPr>
          <w:rFonts w:asciiTheme="majorBidi" w:hAnsiTheme="majorBidi" w:cstheme="majorBidi"/>
        </w:rPr>
        <w:t>held the will to be profoundly f</w:t>
      </w:r>
      <w:r w:rsidR="00FB4E25">
        <w:rPr>
          <w:rFonts w:asciiTheme="majorBidi" w:hAnsiTheme="majorBidi" w:cstheme="majorBidi"/>
        </w:rPr>
        <w:t xml:space="preserve">ree </w:t>
      </w:r>
      <w:r w:rsidR="00B24C05">
        <w:rPr>
          <w:rFonts w:asciiTheme="majorBidi" w:hAnsiTheme="majorBidi" w:cstheme="majorBidi"/>
        </w:rPr>
        <w:t>despite</w:t>
      </w:r>
      <w:r w:rsidR="00213B05">
        <w:rPr>
          <w:rFonts w:asciiTheme="majorBidi" w:hAnsiTheme="majorBidi" w:cstheme="majorBidi"/>
        </w:rPr>
        <w:t xml:space="preserve"> the </w:t>
      </w:r>
      <w:r w:rsidR="00995526">
        <w:rPr>
          <w:rFonts w:asciiTheme="majorBidi" w:hAnsiTheme="majorBidi" w:cstheme="majorBidi"/>
        </w:rPr>
        <w:t>intellect’s primacy.</w:t>
      </w:r>
      <w:r w:rsidR="00BA7E50">
        <w:rPr>
          <w:rStyle w:val="FootnoteReference"/>
          <w:rFonts w:asciiTheme="majorBidi" w:hAnsiTheme="majorBidi" w:cstheme="majorBidi"/>
        </w:rPr>
        <w:footnoteReference w:id="660"/>
      </w:r>
    </w:p>
    <w:p w14:paraId="7AE9126E" w14:textId="599B53CF" w:rsidR="001121C3" w:rsidRPr="005805A4" w:rsidRDefault="001121C3" w:rsidP="001121C3">
      <w:pPr>
        <w:pStyle w:val="NormalWeb"/>
        <w:spacing w:line="480" w:lineRule="auto"/>
        <w:jc w:val="center"/>
        <w:rPr>
          <w:rFonts w:asciiTheme="majorBidi" w:hAnsiTheme="majorBidi" w:cstheme="majorBidi"/>
          <w:b/>
          <w:bCs/>
        </w:rPr>
      </w:pPr>
      <w:r w:rsidRPr="005805A4">
        <w:rPr>
          <w:rFonts w:asciiTheme="majorBidi" w:hAnsiTheme="majorBidi" w:cstheme="majorBidi"/>
          <w:b/>
          <w:bCs/>
        </w:rPr>
        <w:t>α. 'Freedom' of Indifference and the Ability to Sin</w:t>
      </w:r>
    </w:p>
    <w:p w14:paraId="656136F1" w14:textId="2986A6CF" w:rsidR="00DB3654" w:rsidRPr="005805A4" w:rsidRDefault="00F30B28" w:rsidP="00AE6FF3">
      <w:pPr>
        <w:pStyle w:val="NormalWeb"/>
        <w:spacing w:line="480" w:lineRule="auto"/>
        <w:jc w:val="both"/>
        <w:rPr>
          <w:rFonts w:asciiTheme="majorBidi" w:hAnsiTheme="majorBidi" w:cstheme="majorBidi"/>
        </w:rPr>
      </w:pPr>
      <w:r w:rsidRPr="005805A4">
        <w:rPr>
          <w:rFonts w:asciiTheme="majorBidi" w:hAnsiTheme="majorBidi" w:cstheme="majorBidi"/>
        </w:rPr>
        <w:lastRenderedPageBreak/>
        <w:tab/>
      </w:r>
      <w:r w:rsidR="00174AA8" w:rsidRPr="005805A4">
        <w:rPr>
          <w:rFonts w:asciiTheme="majorBidi" w:hAnsiTheme="majorBidi" w:cstheme="majorBidi"/>
        </w:rPr>
        <w:t>The notion of indetermination is rather strong</w:t>
      </w:r>
      <w:r w:rsidR="00F43881" w:rsidRPr="005805A4">
        <w:rPr>
          <w:rFonts w:asciiTheme="majorBidi" w:hAnsiTheme="majorBidi" w:cstheme="majorBidi"/>
        </w:rPr>
        <w:t xml:space="preserve"> in </w:t>
      </w:r>
      <w:r w:rsidR="00AA7A6E">
        <w:rPr>
          <w:rFonts w:asciiTheme="majorBidi" w:hAnsiTheme="majorBidi" w:cstheme="majorBidi"/>
        </w:rPr>
        <w:t>the early Thomas</w:t>
      </w:r>
      <w:r w:rsidR="008D2F65" w:rsidRPr="005805A4">
        <w:rPr>
          <w:rStyle w:val="FootnoteReference"/>
          <w:rFonts w:asciiTheme="majorBidi" w:hAnsiTheme="majorBidi" w:cstheme="majorBidi"/>
          <w:i/>
          <w:iCs/>
        </w:rPr>
        <w:footnoteReference w:id="661"/>
      </w:r>
      <w:r w:rsidR="00F43881" w:rsidRPr="005805A4">
        <w:rPr>
          <w:rFonts w:asciiTheme="majorBidi" w:hAnsiTheme="majorBidi" w:cstheme="majorBidi"/>
          <w:i/>
          <w:iCs/>
        </w:rPr>
        <w:t xml:space="preserve"> </w:t>
      </w:r>
      <w:r w:rsidR="00F43881" w:rsidRPr="005805A4">
        <w:rPr>
          <w:rFonts w:asciiTheme="majorBidi" w:hAnsiTheme="majorBidi" w:cstheme="majorBidi"/>
        </w:rPr>
        <w:t xml:space="preserve">despite the </w:t>
      </w:r>
      <w:r w:rsidR="001142BB" w:rsidRPr="005805A4">
        <w:rPr>
          <w:rFonts w:asciiTheme="majorBidi" w:hAnsiTheme="majorBidi" w:cstheme="majorBidi"/>
        </w:rPr>
        <w:t>intellect</w:t>
      </w:r>
      <w:r w:rsidR="00F43881" w:rsidRPr="005805A4">
        <w:rPr>
          <w:rFonts w:asciiTheme="majorBidi" w:hAnsiTheme="majorBidi" w:cstheme="majorBidi"/>
        </w:rPr>
        <w:t>'s property of acting</w:t>
      </w:r>
      <w:r w:rsidR="001142BB" w:rsidRPr="005805A4">
        <w:rPr>
          <w:rFonts w:asciiTheme="majorBidi" w:hAnsiTheme="majorBidi" w:cstheme="majorBidi"/>
        </w:rPr>
        <w:t xml:space="preserve"> </w:t>
      </w:r>
      <w:r w:rsidR="001142BB" w:rsidRPr="005805A4">
        <w:rPr>
          <w:rFonts w:asciiTheme="majorBidi" w:hAnsiTheme="majorBidi" w:cstheme="majorBidi"/>
          <w:i/>
          <w:iCs/>
        </w:rPr>
        <w:t xml:space="preserve">per </w:t>
      </w:r>
      <w:proofErr w:type="spellStart"/>
      <w:r w:rsidR="001142BB" w:rsidRPr="005805A4">
        <w:rPr>
          <w:rFonts w:asciiTheme="majorBidi" w:hAnsiTheme="majorBidi" w:cstheme="majorBidi"/>
          <w:i/>
          <w:iCs/>
        </w:rPr>
        <w:t>modum</w:t>
      </w:r>
      <w:proofErr w:type="spellEnd"/>
      <w:r w:rsidR="001142BB" w:rsidRPr="005805A4">
        <w:rPr>
          <w:rFonts w:asciiTheme="majorBidi" w:hAnsiTheme="majorBidi" w:cstheme="majorBidi"/>
          <w:i/>
          <w:iCs/>
        </w:rPr>
        <w:t xml:space="preserve"> </w:t>
      </w:r>
      <w:proofErr w:type="spellStart"/>
      <w:r w:rsidR="001142BB" w:rsidRPr="005805A4">
        <w:rPr>
          <w:rFonts w:asciiTheme="majorBidi" w:hAnsiTheme="majorBidi" w:cstheme="majorBidi"/>
          <w:i/>
          <w:iCs/>
        </w:rPr>
        <w:t>finis</w:t>
      </w:r>
      <w:proofErr w:type="spellEnd"/>
      <w:r w:rsidR="00DD5909" w:rsidRPr="005805A4">
        <w:rPr>
          <w:rFonts w:asciiTheme="majorBidi" w:hAnsiTheme="majorBidi" w:cstheme="majorBidi"/>
          <w:i/>
          <w:iCs/>
        </w:rPr>
        <w:t>.</w:t>
      </w:r>
      <w:r w:rsidR="001142BB" w:rsidRPr="005805A4">
        <w:rPr>
          <w:rStyle w:val="FootnoteReference"/>
          <w:rFonts w:asciiTheme="majorBidi" w:hAnsiTheme="majorBidi" w:cstheme="majorBidi"/>
        </w:rPr>
        <w:footnoteReference w:id="662"/>
      </w:r>
      <w:r w:rsidR="00DD5909" w:rsidRPr="005805A4">
        <w:rPr>
          <w:rFonts w:asciiTheme="majorBidi" w:hAnsiTheme="majorBidi" w:cstheme="majorBidi"/>
        </w:rPr>
        <w:t xml:space="preserve"> It consequently </w:t>
      </w:r>
      <w:r w:rsidR="001142BB" w:rsidRPr="005805A4">
        <w:rPr>
          <w:rFonts w:asciiTheme="majorBidi" w:hAnsiTheme="majorBidi" w:cstheme="majorBidi"/>
        </w:rPr>
        <w:t xml:space="preserve">seems </w:t>
      </w:r>
      <w:proofErr w:type="spellStart"/>
      <w:r w:rsidR="001142BB" w:rsidRPr="005805A4">
        <w:rPr>
          <w:rFonts w:asciiTheme="majorBidi" w:hAnsiTheme="majorBidi" w:cstheme="majorBidi"/>
        </w:rPr>
        <w:t>innacurate</w:t>
      </w:r>
      <w:proofErr w:type="spellEnd"/>
      <w:r w:rsidR="001142BB" w:rsidRPr="005805A4">
        <w:rPr>
          <w:rFonts w:asciiTheme="majorBidi" w:hAnsiTheme="majorBidi" w:cstheme="majorBidi"/>
        </w:rPr>
        <w:t xml:space="preserve"> to argue "self-movement is only possible if final causality is derived from some source other than reason."</w:t>
      </w:r>
      <w:r w:rsidR="001142BB" w:rsidRPr="005805A4">
        <w:rPr>
          <w:rStyle w:val="FootnoteReference"/>
          <w:rFonts w:asciiTheme="majorBidi" w:hAnsiTheme="majorBidi" w:cstheme="majorBidi"/>
        </w:rPr>
        <w:footnoteReference w:id="663"/>
      </w:r>
      <w:r w:rsidR="001142BB" w:rsidRPr="005805A4">
        <w:rPr>
          <w:rFonts w:asciiTheme="majorBidi" w:hAnsiTheme="majorBidi" w:cstheme="majorBidi"/>
        </w:rPr>
        <w:t xml:space="preserve"> </w:t>
      </w:r>
      <w:r w:rsidR="00CF445D">
        <w:rPr>
          <w:rFonts w:asciiTheme="majorBidi" w:hAnsiTheme="majorBidi" w:cstheme="majorBidi"/>
        </w:rPr>
        <w:t xml:space="preserve">As </w:t>
      </w:r>
      <w:r w:rsidR="00551494">
        <w:rPr>
          <w:rFonts w:asciiTheme="majorBidi" w:hAnsiTheme="majorBidi" w:cstheme="majorBidi"/>
        </w:rPr>
        <w:t>Thomas asserts in</w:t>
      </w:r>
      <w:r w:rsidR="001142BB" w:rsidRPr="005805A4">
        <w:rPr>
          <w:rFonts w:asciiTheme="majorBidi" w:hAnsiTheme="majorBidi" w:cstheme="majorBidi"/>
        </w:rPr>
        <w:t xml:space="preserve"> the </w:t>
      </w:r>
      <w:r w:rsidR="001142BB" w:rsidRPr="005805A4">
        <w:rPr>
          <w:rFonts w:asciiTheme="majorBidi" w:hAnsiTheme="majorBidi" w:cstheme="majorBidi"/>
          <w:i/>
          <w:iCs/>
        </w:rPr>
        <w:t xml:space="preserve">Prima Pars </w:t>
      </w:r>
      <w:r w:rsidR="0036657F" w:rsidRPr="005805A4">
        <w:rPr>
          <w:rFonts w:asciiTheme="majorBidi" w:hAnsiTheme="majorBidi" w:cstheme="majorBidi"/>
        </w:rPr>
        <w:t>and other pre-1270 works</w:t>
      </w:r>
      <w:r w:rsidR="00CF445D">
        <w:rPr>
          <w:rFonts w:asciiTheme="majorBidi" w:hAnsiTheme="majorBidi" w:cstheme="majorBidi"/>
        </w:rPr>
        <w:t>,</w:t>
      </w:r>
      <w:r w:rsidR="00551494">
        <w:rPr>
          <w:rFonts w:asciiTheme="majorBidi" w:hAnsiTheme="majorBidi" w:cstheme="majorBidi"/>
        </w:rPr>
        <w:t xml:space="preserve"> th</w:t>
      </w:r>
      <w:r w:rsidR="00CF445D">
        <w:rPr>
          <w:rFonts w:asciiTheme="majorBidi" w:hAnsiTheme="majorBidi" w:cstheme="majorBidi"/>
        </w:rPr>
        <w:t>e</w:t>
      </w:r>
      <w:r w:rsidR="00551494">
        <w:rPr>
          <w:rFonts w:asciiTheme="majorBidi" w:hAnsiTheme="majorBidi" w:cstheme="majorBidi"/>
        </w:rPr>
        <w:t xml:space="preserve"> </w:t>
      </w:r>
      <w:r w:rsidR="001142BB" w:rsidRPr="005805A4">
        <w:rPr>
          <w:rFonts w:asciiTheme="majorBidi" w:hAnsiTheme="majorBidi" w:cstheme="majorBidi"/>
        </w:rPr>
        <w:t>free will is "related indifferently to choosing well or badly."</w:t>
      </w:r>
      <w:r w:rsidR="001142BB" w:rsidRPr="005805A4">
        <w:rPr>
          <w:rStyle w:val="FootnoteReference"/>
          <w:rFonts w:asciiTheme="majorBidi" w:hAnsiTheme="majorBidi" w:cstheme="majorBidi"/>
        </w:rPr>
        <w:footnoteReference w:id="664"/>
      </w:r>
      <w:r w:rsidR="001142BB" w:rsidRPr="005805A4">
        <w:rPr>
          <w:rFonts w:asciiTheme="majorBidi" w:hAnsiTheme="majorBidi" w:cstheme="majorBidi"/>
        </w:rPr>
        <w:t xml:space="preserve"> </w:t>
      </w:r>
      <w:r w:rsidR="00CF445D">
        <w:rPr>
          <w:rFonts w:asciiTheme="majorBidi" w:hAnsiTheme="majorBidi" w:cstheme="majorBidi"/>
        </w:rPr>
        <w:t xml:space="preserve">This is so because </w:t>
      </w:r>
      <w:r w:rsidR="001142BB" w:rsidRPr="005805A4">
        <w:rPr>
          <w:rFonts w:asciiTheme="majorBidi" w:hAnsiTheme="majorBidi" w:cstheme="majorBidi"/>
        </w:rPr>
        <w:t xml:space="preserve">the means </w:t>
      </w:r>
      <w:r w:rsidR="00CF445D">
        <w:rPr>
          <w:rFonts w:asciiTheme="majorBidi" w:hAnsiTheme="majorBidi" w:cstheme="majorBidi"/>
        </w:rPr>
        <w:t xml:space="preserve">towards the ultimate end </w:t>
      </w:r>
      <w:r w:rsidR="001142BB" w:rsidRPr="005805A4">
        <w:rPr>
          <w:rFonts w:asciiTheme="majorBidi" w:hAnsiTheme="majorBidi" w:cstheme="majorBidi"/>
        </w:rPr>
        <w:t xml:space="preserve">are able to be chosen freely. </w:t>
      </w:r>
      <w:r w:rsidR="00454FCF">
        <w:rPr>
          <w:rFonts w:asciiTheme="majorBidi" w:hAnsiTheme="majorBidi" w:cstheme="majorBidi"/>
        </w:rPr>
        <w:t>As we have seen</w:t>
      </w:r>
      <w:r w:rsidR="001142BB" w:rsidRPr="005805A4">
        <w:rPr>
          <w:rFonts w:asciiTheme="majorBidi" w:hAnsiTheme="majorBidi" w:cstheme="majorBidi"/>
        </w:rPr>
        <w:t>, part of that choosing involves moving the reason to deliberate or to focus on one particular (and perhaps only apparent) good over another</w:t>
      </w:r>
      <w:r w:rsidR="00C44663" w:rsidRPr="005805A4">
        <w:rPr>
          <w:rFonts w:asciiTheme="majorBidi" w:hAnsiTheme="majorBidi" w:cstheme="majorBidi"/>
        </w:rPr>
        <w:t xml:space="preserve">. </w:t>
      </w:r>
      <w:r w:rsidR="00BB69A3" w:rsidRPr="005805A4">
        <w:rPr>
          <w:rFonts w:asciiTheme="majorBidi" w:hAnsiTheme="majorBidi" w:cstheme="majorBidi"/>
        </w:rPr>
        <w:t>So long as th</w:t>
      </w:r>
      <w:r w:rsidR="00AE6FF3">
        <w:rPr>
          <w:rFonts w:asciiTheme="majorBidi" w:hAnsiTheme="majorBidi" w:cstheme="majorBidi"/>
        </w:rPr>
        <w:t>e</w:t>
      </w:r>
      <w:r w:rsidR="00BB69A3" w:rsidRPr="005805A4">
        <w:rPr>
          <w:rFonts w:asciiTheme="majorBidi" w:hAnsiTheme="majorBidi" w:cstheme="majorBidi"/>
        </w:rPr>
        <w:t xml:space="preserve"> object is seen as "orderable to happiness,"</w:t>
      </w:r>
      <w:r w:rsidR="00BB69A3" w:rsidRPr="005805A4">
        <w:rPr>
          <w:rStyle w:val="FootnoteReference"/>
          <w:rFonts w:asciiTheme="majorBidi" w:hAnsiTheme="majorBidi" w:cstheme="majorBidi"/>
        </w:rPr>
        <w:footnoteReference w:id="665"/>
      </w:r>
      <w:r w:rsidR="00BB69A3" w:rsidRPr="005805A4">
        <w:rPr>
          <w:rFonts w:asciiTheme="majorBidi" w:hAnsiTheme="majorBidi" w:cstheme="majorBidi"/>
        </w:rPr>
        <w:t xml:space="preserve"> </w:t>
      </w:r>
      <w:r w:rsidR="00DF293E" w:rsidRPr="005805A4">
        <w:rPr>
          <w:rFonts w:asciiTheme="majorBidi" w:hAnsiTheme="majorBidi" w:cstheme="majorBidi"/>
        </w:rPr>
        <w:t xml:space="preserve">the choosing of it is possible and the will can guide the deliberation to see good in it: </w:t>
      </w:r>
    </w:p>
    <w:p w14:paraId="155496CD" w14:textId="5CAFB362" w:rsidR="00DF293E" w:rsidRPr="005805A4" w:rsidRDefault="00DF293E" w:rsidP="00DB3654">
      <w:pPr>
        <w:spacing w:line="360" w:lineRule="auto"/>
        <w:ind w:left="720"/>
        <w:rPr>
          <w:rFonts w:asciiTheme="majorBidi" w:hAnsiTheme="majorBidi" w:cstheme="majorBidi"/>
        </w:rPr>
      </w:pPr>
      <w:r w:rsidRPr="005805A4">
        <w:rPr>
          <w:rFonts w:asciiTheme="majorBidi" w:hAnsiTheme="majorBidi" w:cstheme="majorBidi"/>
        </w:rPr>
        <w:lastRenderedPageBreak/>
        <w:t>He who wills to fornicate, although he knows in general (</w:t>
      </w:r>
      <w:r w:rsidRPr="005805A4">
        <w:rPr>
          <w:rFonts w:asciiTheme="majorBidi" w:hAnsiTheme="majorBidi" w:cstheme="majorBidi"/>
          <w:i/>
          <w:iCs/>
        </w:rPr>
        <w:t xml:space="preserve">in </w:t>
      </w:r>
      <w:proofErr w:type="spellStart"/>
      <w:r w:rsidRPr="005805A4">
        <w:rPr>
          <w:rFonts w:asciiTheme="majorBidi" w:hAnsiTheme="majorBidi" w:cstheme="majorBidi"/>
          <w:i/>
          <w:iCs/>
        </w:rPr>
        <w:t>universali</w:t>
      </w:r>
      <w:proofErr w:type="spellEnd"/>
      <w:r w:rsidRPr="005805A4">
        <w:rPr>
          <w:rFonts w:asciiTheme="majorBidi" w:hAnsiTheme="majorBidi" w:cstheme="majorBidi"/>
        </w:rPr>
        <w:t xml:space="preserve">) that fornication is evil, nevertheless judges </w:t>
      </w:r>
      <w:r w:rsidR="00A1799D" w:rsidRPr="005805A4">
        <w:rPr>
          <w:rFonts w:asciiTheme="majorBidi" w:hAnsiTheme="majorBidi" w:cstheme="majorBidi"/>
        </w:rPr>
        <w:t>that an act of fornication is good for him now and he chooses it under the species of good because no one acts intending to do evil, as Dionysius says.</w:t>
      </w:r>
      <w:r w:rsidR="00A1799D" w:rsidRPr="005805A4">
        <w:rPr>
          <w:rStyle w:val="FootnoteReference"/>
          <w:rFonts w:asciiTheme="majorBidi" w:hAnsiTheme="majorBidi" w:cstheme="majorBidi"/>
        </w:rPr>
        <w:footnoteReference w:id="666"/>
      </w:r>
    </w:p>
    <w:p w14:paraId="57A9AD73" w14:textId="77777777" w:rsidR="00DB3654" w:rsidRPr="005805A4" w:rsidRDefault="00DB3654" w:rsidP="00DB3654">
      <w:pPr>
        <w:spacing w:line="480" w:lineRule="auto"/>
        <w:rPr>
          <w:rFonts w:asciiTheme="majorBidi" w:hAnsiTheme="majorBidi" w:cstheme="majorBidi"/>
        </w:rPr>
      </w:pPr>
    </w:p>
    <w:p w14:paraId="6BFC8E00" w14:textId="66FB8B5F" w:rsidR="00C32974" w:rsidRPr="005805A4" w:rsidRDefault="008D1064" w:rsidP="00FB55B6">
      <w:pPr>
        <w:spacing w:line="480" w:lineRule="auto"/>
        <w:rPr>
          <w:rFonts w:asciiTheme="majorBidi" w:hAnsiTheme="majorBidi" w:cstheme="majorBidi"/>
        </w:rPr>
      </w:pPr>
      <w:r w:rsidRPr="005805A4">
        <w:rPr>
          <w:rFonts w:asciiTheme="majorBidi" w:hAnsiTheme="majorBidi" w:cstheme="majorBidi"/>
        </w:rPr>
        <w:t xml:space="preserve">In this light, we can understand how it is that </w:t>
      </w:r>
      <w:r w:rsidR="00FF3802" w:rsidRPr="005805A4">
        <w:rPr>
          <w:rFonts w:asciiTheme="majorBidi" w:hAnsiTheme="majorBidi" w:cstheme="majorBidi"/>
        </w:rPr>
        <w:t>even if "judgment is of the reason, nevertheless the freedom of judging is im</w:t>
      </w:r>
      <w:r w:rsidR="00A325F1" w:rsidRPr="005805A4">
        <w:rPr>
          <w:rFonts w:asciiTheme="majorBidi" w:hAnsiTheme="majorBidi" w:cstheme="majorBidi"/>
        </w:rPr>
        <w:t>mediately of the will.</w:t>
      </w:r>
      <w:r w:rsidR="00FF3802" w:rsidRPr="005805A4">
        <w:rPr>
          <w:rFonts w:asciiTheme="majorBidi" w:hAnsiTheme="majorBidi" w:cstheme="majorBidi"/>
        </w:rPr>
        <w:t>"</w:t>
      </w:r>
      <w:r w:rsidR="00FF3802" w:rsidRPr="005805A4">
        <w:rPr>
          <w:rStyle w:val="FootnoteReference"/>
          <w:rFonts w:asciiTheme="majorBidi" w:hAnsiTheme="majorBidi" w:cstheme="majorBidi"/>
        </w:rPr>
        <w:footnoteReference w:id="667"/>
      </w:r>
      <w:r w:rsidR="00FF3802" w:rsidRPr="005805A4">
        <w:rPr>
          <w:rFonts w:asciiTheme="majorBidi" w:hAnsiTheme="majorBidi" w:cstheme="majorBidi"/>
        </w:rPr>
        <w:t xml:space="preserve"> </w:t>
      </w:r>
      <w:r w:rsidR="00C32974" w:rsidRPr="005805A4">
        <w:rPr>
          <w:rFonts w:asciiTheme="majorBidi" w:hAnsiTheme="majorBidi" w:cstheme="majorBidi"/>
        </w:rPr>
        <w:t xml:space="preserve">Gallagher's explanation of how this can be even if the will is dependent upon the reason is insightful:  </w:t>
      </w:r>
    </w:p>
    <w:p w14:paraId="4836740E" w14:textId="77777777" w:rsidR="00E3544A" w:rsidRPr="005805A4" w:rsidRDefault="00E3544A" w:rsidP="00C32974">
      <w:pPr>
        <w:spacing w:line="480" w:lineRule="auto"/>
        <w:rPr>
          <w:rFonts w:asciiTheme="majorBidi" w:hAnsiTheme="majorBidi" w:cstheme="majorBidi"/>
        </w:rPr>
      </w:pPr>
    </w:p>
    <w:p w14:paraId="2A595172" w14:textId="2E6881B8" w:rsidR="00C32974" w:rsidRPr="005805A4" w:rsidRDefault="00FF7106" w:rsidP="00C32974">
      <w:pPr>
        <w:spacing w:line="360" w:lineRule="auto"/>
        <w:ind w:left="720"/>
        <w:rPr>
          <w:rFonts w:asciiTheme="majorBidi" w:hAnsiTheme="majorBidi" w:cstheme="majorBidi"/>
        </w:rPr>
      </w:pPr>
      <w:r w:rsidRPr="005805A4">
        <w:rPr>
          <w:rFonts w:asciiTheme="majorBidi" w:hAnsiTheme="majorBidi" w:cstheme="majorBidi"/>
        </w:rPr>
        <w:t>S</w:t>
      </w:r>
      <w:r w:rsidR="00C32974" w:rsidRPr="005805A4">
        <w:rPr>
          <w:rFonts w:asciiTheme="majorBidi" w:hAnsiTheme="majorBidi" w:cstheme="majorBidi"/>
        </w:rPr>
        <w:t>ince the will’s act depends upon the intellect’s presentation of the object, and because the will can command the act of the intellect, it is possible, for any given proposed act, simply to will to cease thinking about the object and so to obviate all acts in its regard.</w:t>
      </w:r>
      <w:r w:rsidR="00C32974" w:rsidRPr="005805A4">
        <w:rPr>
          <w:rStyle w:val="FootnoteReference"/>
          <w:rFonts w:asciiTheme="majorBidi" w:hAnsiTheme="majorBidi" w:cstheme="majorBidi"/>
        </w:rPr>
        <w:footnoteReference w:id="668"/>
      </w:r>
    </w:p>
    <w:p w14:paraId="6709E75F" w14:textId="77777777" w:rsidR="00175F89" w:rsidRPr="005805A4" w:rsidRDefault="00175F89" w:rsidP="00C32974">
      <w:pPr>
        <w:spacing w:line="360" w:lineRule="auto"/>
        <w:ind w:left="720"/>
        <w:rPr>
          <w:rFonts w:asciiTheme="majorBidi" w:hAnsiTheme="majorBidi" w:cstheme="majorBidi"/>
          <w:b/>
          <w:bCs/>
        </w:rPr>
      </w:pPr>
    </w:p>
    <w:p w14:paraId="1A62321A" w14:textId="521DD39D" w:rsidR="00395396" w:rsidRPr="005805A4" w:rsidRDefault="00F37E8C" w:rsidP="00784344">
      <w:pPr>
        <w:spacing w:line="480" w:lineRule="auto"/>
        <w:rPr>
          <w:rFonts w:asciiTheme="majorBidi" w:hAnsiTheme="majorBidi" w:cstheme="majorBidi"/>
        </w:rPr>
      </w:pPr>
      <w:r w:rsidRPr="005805A4">
        <w:rPr>
          <w:rFonts w:asciiTheme="majorBidi" w:hAnsiTheme="majorBidi" w:cstheme="majorBidi"/>
        </w:rPr>
        <w:t xml:space="preserve">The </w:t>
      </w:r>
      <w:r w:rsidR="0060049E" w:rsidRPr="005805A4">
        <w:rPr>
          <w:rFonts w:asciiTheme="majorBidi" w:hAnsiTheme="majorBidi" w:cstheme="majorBidi"/>
        </w:rPr>
        <w:t xml:space="preserve">will is responsible for the act of thinking or the absence of that act. </w:t>
      </w:r>
      <w:r w:rsidR="00D667DE" w:rsidRPr="005805A4">
        <w:rPr>
          <w:rFonts w:asciiTheme="majorBidi" w:hAnsiTheme="majorBidi" w:cstheme="majorBidi"/>
        </w:rPr>
        <w:t>Even when</w:t>
      </w:r>
      <w:r w:rsidR="00155718" w:rsidRPr="005805A4">
        <w:rPr>
          <w:rFonts w:asciiTheme="majorBidi" w:hAnsiTheme="majorBidi" w:cstheme="majorBidi"/>
        </w:rPr>
        <w:t xml:space="preserve"> the will obviates all acts in regard to what is proposed to it, there must be some </w:t>
      </w:r>
      <w:r w:rsidR="00155718" w:rsidRPr="005805A4">
        <w:rPr>
          <w:rFonts w:asciiTheme="majorBidi" w:hAnsiTheme="majorBidi" w:cstheme="majorBidi"/>
          <w:i/>
          <w:iCs/>
        </w:rPr>
        <w:t xml:space="preserve">reason </w:t>
      </w:r>
      <w:r w:rsidR="00155718" w:rsidRPr="005805A4">
        <w:rPr>
          <w:rFonts w:asciiTheme="majorBidi" w:hAnsiTheme="majorBidi" w:cstheme="majorBidi"/>
        </w:rPr>
        <w:t xml:space="preserve">why it does so, but it remains responsible for this obviation. </w:t>
      </w:r>
      <w:r w:rsidR="00FF3802" w:rsidRPr="005805A4">
        <w:rPr>
          <w:rFonts w:asciiTheme="majorBidi" w:hAnsiTheme="majorBidi" w:cstheme="majorBidi"/>
        </w:rPr>
        <w:t xml:space="preserve">The right ordering of the will is thus a </w:t>
      </w:r>
      <w:r w:rsidR="00FF3802" w:rsidRPr="005805A4">
        <w:rPr>
          <w:rFonts w:asciiTheme="majorBidi" w:hAnsiTheme="majorBidi" w:cstheme="majorBidi"/>
          <w:i/>
          <w:iCs/>
        </w:rPr>
        <w:t xml:space="preserve">sine qua non </w:t>
      </w:r>
      <w:r w:rsidR="00FF3802" w:rsidRPr="005805A4">
        <w:rPr>
          <w:rFonts w:asciiTheme="majorBidi" w:hAnsiTheme="majorBidi" w:cstheme="majorBidi"/>
        </w:rPr>
        <w:t xml:space="preserve">for the very </w:t>
      </w:r>
      <w:r w:rsidR="00264683" w:rsidRPr="005805A4">
        <w:rPr>
          <w:rFonts w:asciiTheme="majorBidi" w:hAnsiTheme="majorBidi" w:cstheme="majorBidi"/>
        </w:rPr>
        <w:t>being</w:t>
      </w:r>
      <w:r w:rsidR="00FF3802" w:rsidRPr="005805A4">
        <w:rPr>
          <w:rFonts w:asciiTheme="majorBidi" w:hAnsiTheme="majorBidi" w:cstheme="majorBidi"/>
        </w:rPr>
        <w:t xml:space="preserve"> of prudence</w:t>
      </w:r>
      <w:r w:rsidR="00175F89" w:rsidRPr="005805A4">
        <w:rPr>
          <w:rFonts w:asciiTheme="majorBidi" w:hAnsiTheme="majorBidi" w:cstheme="majorBidi"/>
        </w:rPr>
        <w:t xml:space="preserve"> even though the opposite is true as well.</w:t>
      </w:r>
      <w:r w:rsidR="000D5447" w:rsidRPr="005805A4">
        <w:rPr>
          <w:rFonts w:asciiTheme="majorBidi" w:hAnsiTheme="majorBidi" w:cstheme="majorBidi"/>
        </w:rPr>
        <w:t xml:space="preserve"> </w:t>
      </w:r>
      <w:r w:rsidR="00175F89" w:rsidRPr="005805A4">
        <w:rPr>
          <w:rFonts w:asciiTheme="majorBidi" w:hAnsiTheme="majorBidi" w:cstheme="majorBidi"/>
        </w:rPr>
        <w:t>Without an upright will</w:t>
      </w:r>
      <w:r w:rsidR="001A4892" w:rsidRPr="005805A4">
        <w:rPr>
          <w:rFonts w:asciiTheme="majorBidi" w:hAnsiTheme="majorBidi" w:cstheme="majorBidi"/>
        </w:rPr>
        <w:t xml:space="preserve"> directing prudence to a good end</w:t>
      </w:r>
      <w:r w:rsidR="008B1173" w:rsidRPr="005805A4">
        <w:rPr>
          <w:rFonts w:asciiTheme="majorBidi" w:hAnsiTheme="majorBidi" w:cstheme="majorBidi"/>
        </w:rPr>
        <w:t>,</w:t>
      </w:r>
      <w:r w:rsidR="001A4892" w:rsidRPr="005805A4">
        <w:rPr>
          <w:rStyle w:val="FootnoteReference"/>
          <w:rFonts w:asciiTheme="majorBidi" w:hAnsiTheme="majorBidi" w:cstheme="majorBidi"/>
        </w:rPr>
        <w:footnoteReference w:id="669"/>
      </w:r>
      <w:r w:rsidR="008B1173" w:rsidRPr="005805A4">
        <w:rPr>
          <w:rFonts w:asciiTheme="majorBidi" w:hAnsiTheme="majorBidi" w:cstheme="majorBidi"/>
        </w:rPr>
        <w:t xml:space="preserve"> </w:t>
      </w:r>
      <w:r w:rsidR="004444BF" w:rsidRPr="005805A4">
        <w:rPr>
          <w:rFonts w:asciiTheme="majorBidi" w:hAnsiTheme="majorBidi" w:cstheme="majorBidi"/>
        </w:rPr>
        <w:t>sound de</w:t>
      </w:r>
      <w:r w:rsidR="00026719" w:rsidRPr="005805A4">
        <w:rPr>
          <w:rFonts w:asciiTheme="majorBidi" w:hAnsiTheme="majorBidi" w:cstheme="majorBidi"/>
        </w:rPr>
        <w:t xml:space="preserve">liberation about means </w:t>
      </w:r>
      <w:r w:rsidR="00A0242E" w:rsidRPr="005805A4">
        <w:rPr>
          <w:rFonts w:asciiTheme="majorBidi" w:hAnsiTheme="majorBidi" w:cstheme="majorBidi"/>
        </w:rPr>
        <w:t xml:space="preserve">would be of no avail because the object would be unfitting and the only wisdom one would have would be </w:t>
      </w:r>
      <w:r w:rsidR="00C60CF8" w:rsidRPr="005805A4">
        <w:rPr>
          <w:rFonts w:asciiTheme="majorBidi" w:hAnsiTheme="majorBidi" w:cstheme="majorBidi"/>
        </w:rPr>
        <w:t xml:space="preserve">"earthy </w:t>
      </w:r>
      <w:r w:rsidR="00C60CF8" w:rsidRPr="005805A4">
        <w:rPr>
          <w:rFonts w:asciiTheme="majorBidi" w:hAnsiTheme="majorBidi" w:cstheme="majorBidi"/>
        </w:rPr>
        <w:lastRenderedPageBreak/>
        <w:t>wisdom"</w:t>
      </w:r>
      <w:r w:rsidR="00C60CF8" w:rsidRPr="005805A4">
        <w:rPr>
          <w:rStyle w:val="FootnoteReference"/>
          <w:rFonts w:asciiTheme="majorBidi" w:hAnsiTheme="majorBidi" w:cstheme="majorBidi"/>
        </w:rPr>
        <w:footnoteReference w:id="670"/>
      </w:r>
      <w:r w:rsidR="00C60CF8" w:rsidRPr="005805A4">
        <w:rPr>
          <w:rFonts w:asciiTheme="majorBidi" w:hAnsiTheme="majorBidi" w:cstheme="majorBidi"/>
        </w:rPr>
        <w:t xml:space="preserve"> </w:t>
      </w:r>
      <w:r w:rsidR="00C21D7D">
        <w:rPr>
          <w:rFonts w:asciiTheme="majorBidi" w:hAnsiTheme="majorBidi" w:cstheme="majorBidi"/>
        </w:rPr>
        <w:t>(</w:t>
      </w:r>
      <w:r w:rsidR="00A0242E" w:rsidRPr="005805A4">
        <w:rPr>
          <w:rFonts w:asciiTheme="majorBidi" w:hAnsiTheme="majorBidi" w:cstheme="majorBidi"/>
        </w:rPr>
        <w:t>as opposed to</w:t>
      </w:r>
      <w:r w:rsidR="00C60CF8" w:rsidRPr="005805A4">
        <w:rPr>
          <w:rFonts w:asciiTheme="majorBidi" w:hAnsiTheme="majorBidi" w:cstheme="majorBidi"/>
        </w:rPr>
        <w:t xml:space="preserve"> </w:t>
      </w:r>
      <w:r w:rsidR="009A0990">
        <w:rPr>
          <w:rFonts w:asciiTheme="majorBidi" w:hAnsiTheme="majorBidi" w:cstheme="majorBidi"/>
        </w:rPr>
        <w:t xml:space="preserve">the </w:t>
      </w:r>
      <w:r w:rsidR="00C60CF8" w:rsidRPr="005805A4">
        <w:rPr>
          <w:rFonts w:asciiTheme="majorBidi" w:hAnsiTheme="majorBidi" w:cstheme="majorBidi"/>
        </w:rPr>
        <w:t>practical wisdom</w:t>
      </w:r>
      <w:r w:rsidR="009A0990">
        <w:rPr>
          <w:rFonts w:asciiTheme="majorBidi" w:hAnsiTheme="majorBidi" w:cstheme="majorBidi"/>
        </w:rPr>
        <w:t xml:space="preserve"> known as prudence</w:t>
      </w:r>
      <w:r w:rsidR="00784344">
        <w:rPr>
          <w:rFonts w:asciiTheme="majorBidi" w:hAnsiTheme="majorBidi" w:cstheme="majorBidi"/>
        </w:rPr>
        <w:t>)</w:t>
      </w:r>
      <w:r w:rsidR="00C60CF8" w:rsidRPr="005805A4">
        <w:rPr>
          <w:rFonts w:asciiTheme="majorBidi" w:hAnsiTheme="majorBidi" w:cstheme="majorBidi"/>
        </w:rPr>
        <w:t>.</w:t>
      </w:r>
      <w:r w:rsidR="00264683" w:rsidRPr="005805A4">
        <w:rPr>
          <w:rStyle w:val="FootnoteReference"/>
          <w:rFonts w:asciiTheme="majorBidi" w:hAnsiTheme="majorBidi" w:cstheme="majorBidi"/>
        </w:rPr>
        <w:footnoteReference w:id="671"/>
      </w:r>
      <w:r w:rsidR="00CA29D1" w:rsidRPr="005805A4">
        <w:rPr>
          <w:rFonts w:asciiTheme="majorBidi" w:hAnsiTheme="majorBidi" w:cstheme="majorBidi"/>
        </w:rPr>
        <w:t xml:space="preserve"> </w:t>
      </w:r>
      <w:r w:rsidR="00A0242E" w:rsidRPr="005805A4">
        <w:rPr>
          <w:rFonts w:asciiTheme="majorBidi" w:hAnsiTheme="majorBidi" w:cstheme="majorBidi"/>
        </w:rPr>
        <w:t>The will's role is</w:t>
      </w:r>
      <w:r w:rsidR="00784344">
        <w:rPr>
          <w:rFonts w:asciiTheme="majorBidi" w:hAnsiTheme="majorBidi" w:cstheme="majorBidi"/>
        </w:rPr>
        <w:t>,</w:t>
      </w:r>
      <w:r w:rsidR="00A0242E" w:rsidRPr="005805A4">
        <w:rPr>
          <w:rFonts w:asciiTheme="majorBidi" w:hAnsiTheme="majorBidi" w:cstheme="majorBidi"/>
        </w:rPr>
        <w:t xml:space="preserve"> therefore</w:t>
      </w:r>
      <w:r w:rsidR="00784344">
        <w:rPr>
          <w:rFonts w:asciiTheme="majorBidi" w:hAnsiTheme="majorBidi" w:cstheme="majorBidi"/>
        </w:rPr>
        <w:t>,</w:t>
      </w:r>
      <w:r w:rsidR="00A0242E" w:rsidRPr="005805A4">
        <w:rPr>
          <w:rFonts w:asciiTheme="majorBidi" w:hAnsiTheme="majorBidi" w:cstheme="majorBidi"/>
        </w:rPr>
        <w:t xml:space="preserve"> </w:t>
      </w:r>
      <w:r w:rsidR="00784344">
        <w:rPr>
          <w:rFonts w:asciiTheme="majorBidi" w:hAnsiTheme="majorBidi" w:cstheme="majorBidi"/>
        </w:rPr>
        <w:t xml:space="preserve">not only </w:t>
      </w:r>
      <w:r w:rsidR="00A0242E" w:rsidRPr="005805A4">
        <w:rPr>
          <w:rFonts w:asciiTheme="majorBidi" w:hAnsiTheme="majorBidi" w:cstheme="majorBidi"/>
        </w:rPr>
        <w:t xml:space="preserve">crucial </w:t>
      </w:r>
      <w:r w:rsidR="00784344">
        <w:rPr>
          <w:rFonts w:asciiTheme="majorBidi" w:hAnsiTheme="majorBidi" w:cstheme="majorBidi"/>
        </w:rPr>
        <w:t>but also that to which</w:t>
      </w:r>
      <w:r w:rsidR="00032164" w:rsidRPr="005805A4">
        <w:rPr>
          <w:rFonts w:asciiTheme="majorBidi" w:hAnsiTheme="majorBidi" w:cstheme="majorBidi"/>
        </w:rPr>
        <w:t xml:space="preserve"> </w:t>
      </w:r>
      <w:r w:rsidR="00B17D59" w:rsidRPr="005805A4">
        <w:rPr>
          <w:rFonts w:asciiTheme="majorBidi" w:hAnsiTheme="majorBidi" w:cstheme="majorBidi"/>
        </w:rPr>
        <w:t>Thomas primarily attri</w:t>
      </w:r>
      <w:r w:rsidR="0030450E" w:rsidRPr="005805A4">
        <w:rPr>
          <w:rFonts w:asciiTheme="majorBidi" w:hAnsiTheme="majorBidi" w:cstheme="majorBidi"/>
        </w:rPr>
        <w:t>butes sin</w:t>
      </w:r>
      <w:r w:rsidR="006C0866" w:rsidRPr="005805A4">
        <w:rPr>
          <w:rFonts w:asciiTheme="majorBidi" w:hAnsiTheme="majorBidi" w:cstheme="majorBidi"/>
        </w:rPr>
        <w:t>.</w:t>
      </w:r>
      <w:r w:rsidR="00C01AB2" w:rsidRPr="005805A4">
        <w:rPr>
          <w:rStyle w:val="FootnoteReference"/>
          <w:rFonts w:asciiTheme="majorBidi" w:hAnsiTheme="majorBidi" w:cstheme="majorBidi"/>
        </w:rPr>
        <w:footnoteReference w:id="672"/>
      </w:r>
      <w:r w:rsidR="00B17D59" w:rsidRPr="005805A4">
        <w:rPr>
          <w:rFonts w:asciiTheme="majorBidi" w:hAnsiTheme="majorBidi" w:cstheme="majorBidi"/>
        </w:rPr>
        <w:t xml:space="preserve"> </w:t>
      </w:r>
      <w:r w:rsidR="006C0866" w:rsidRPr="005805A4">
        <w:rPr>
          <w:rFonts w:asciiTheme="majorBidi" w:hAnsiTheme="majorBidi" w:cstheme="majorBidi"/>
        </w:rPr>
        <w:t xml:space="preserve">Sin is always a </w:t>
      </w:r>
      <w:r w:rsidR="00784344">
        <w:rPr>
          <w:rFonts w:asciiTheme="majorBidi" w:hAnsiTheme="majorBidi" w:cstheme="majorBidi"/>
        </w:rPr>
        <w:t>possibility</w:t>
      </w:r>
      <w:r w:rsidR="00784344" w:rsidRPr="005805A4">
        <w:rPr>
          <w:rFonts w:asciiTheme="majorBidi" w:hAnsiTheme="majorBidi" w:cstheme="majorBidi"/>
        </w:rPr>
        <w:t xml:space="preserve"> </w:t>
      </w:r>
      <w:r w:rsidR="0030450E" w:rsidRPr="005805A4">
        <w:rPr>
          <w:rFonts w:asciiTheme="majorBidi" w:hAnsiTheme="majorBidi" w:cstheme="majorBidi"/>
        </w:rPr>
        <w:t xml:space="preserve">in regard to </w:t>
      </w:r>
      <w:r w:rsidR="00444E9B" w:rsidRPr="005805A4">
        <w:rPr>
          <w:rFonts w:asciiTheme="majorBidi" w:hAnsiTheme="majorBidi" w:cstheme="majorBidi"/>
        </w:rPr>
        <w:t>finite</w:t>
      </w:r>
      <w:r w:rsidR="006D21C6" w:rsidRPr="005805A4">
        <w:rPr>
          <w:rFonts w:asciiTheme="majorBidi" w:hAnsiTheme="majorBidi" w:cstheme="majorBidi"/>
        </w:rPr>
        <w:t xml:space="preserve"> goods because </w:t>
      </w:r>
      <w:r w:rsidR="006C0866" w:rsidRPr="005805A4">
        <w:rPr>
          <w:rFonts w:asciiTheme="majorBidi" w:hAnsiTheme="majorBidi" w:cstheme="majorBidi"/>
        </w:rPr>
        <w:t xml:space="preserve">in </w:t>
      </w:r>
      <w:r w:rsidR="00395396" w:rsidRPr="005805A4">
        <w:rPr>
          <w:rFonts w:asciiTheme="majorBidi" w:hAnsiTheme="majorBidi" w:cstheme="majorBidi"/>
        </w:rPr>
        <w:t>any case involving something other than the perfec</w:t>
      </w:r>
      <w:r w:rsidR="006C0866" w:rsidRPr="005805A4">
        <w:rPr>
          <w:rFonts w:asciiTheme="majorBidi" w:hAnsiTheme="majorBidi" w:cstheme="majorBidi"/>
        </w:rPr>
        <w:t>t good of happiness itself</w:t>
      </w:r>
      <w:r w:rsidR="00395396" w:rsidRPr="005805A4">
        <w:rPr>
          <w:rFonts w:asciiTheme="majorBidi" w:hAnsiTheme="majorBidi" w:cstheme="majorBidi"/>
        </w:rPr>
        <w:t>, the "indetermination of the will, which is able to have an appetite for good or evil" remains.</w:t>
      </w:r>
      <w:r w:rsidR="00395396" w:rsidRPr="005805A4">
        <w:rPr>
          <w:rStyle w:val="FootnoteReference"/>
          <w:rFonts w:asciiTheme="majorBidi" w:hAnsiTheme="majorBidi" w:cstheme="majorBidi"/>
        </w:rPr>
        <w:footnoteReference w:id="673"/>
      </w:r>
      <w:r w:rsidR="00395396" w:rsidRPr="005805A4">
        <w:rPr>
          <w:rFonts w:asciiTheme="majorBidi" w:hAnsiTheme="majorBidi" w:cstheme="majorBidi"/>
        </w:rPr>
        <w:t xml:space="preserve"> </w:t>
      </w:r>
    </w:p>
    <w:p w14:paraId="72A6153E" w14:textId="13DA8525" w:rsidR="00C5346F" w:rsidRPr="005805A4" w:rsidRDefault="00175F89" w:rsidP="00A73BEC">
      <w:pPr>
        <w:spacing w:line="480" w:lineRule="auto"/>
        <w:rPr>
          <w:rFonts w:asciiTheme="majorBidi" w:hAnsiTheme="majorBidi" w:cstheme="majorBidi"/>
        </w:rPr>
      </w:pPr>
      <w:r w:rsidRPr="005805A4">
        <w:rPr>
          <w:rFonts w:asciiTheme="majorBidi" w:hAnsiTheme="majorBidi" w:cstheme="majorBidi"/>
        </w:rPr>
        <w:tab/>
      </w:r>
      <w:r w:rsidR="000406B8" w:rsidRPr="005805A4">
        <w:rPr>
          <w:rFonts w:asciiTheme="majorBidi" w:hAnsiTheme="majorBidi" w:cstheme="majorBidi"/>
        </w:rPr>
        <w:t>Although this</w:t>
      </w:r>
      <w:r w:rsidR="00BB69A3" w:rsidRPr="005805A4">
        <w:rPr>
          <w:rFonts w:asciiTheme="majorBidi" w:hAnsiTheme="majorBidi" w:cstheme="majorBidi"/>
        </w:rPr>
        <w:t xml:space="preserve"> indeterminacy is not objectively ideal since </w:t>
      </w:r>
      <w:r w:rsidR="000406B8" w:rsidRPr="005805A4">
        <w:rPr>
          <w:rFonts w:asciiTheme="majorBidi" w:hAnsiTheme="majorBidi" w:cstheme="majorBidi"/>
        </w:rPr>
        <w:t>"</w:t>
      </w:r>
      <w:r w:rsidR="001142BB" w:rsidRPr="005805A4">
        <w:rPr>
          <w:rFonts w:asciiTheme="majorBidi" w:hAnsiTheme="majorBidi" w:cstheme="majorBidi"/>
        </w:rPr>
        <w:t xml:space="preserve">the creature would be better if it were to adhere to God immovably, nevertheless, that </w:t>
      </w:r>
      <w:r w:rsidRPr="005805A4">
        <w:rPr>
          <w:rFonts w:asciiTheme="majorBidi" w:hAnsiTheme="majorBidi" w:cstheme="majorBidi"/>
        </w:rPr>
        <w:t>being</w:t>
      </w:r>
      <w:r w:rsidR="001142BB" w:rsidRPr="005805A4">
        <w:rPr>
          <w:rFonts w:asciiTheme="majorBidi" w:hAnsiTheme="majorBidi" w:cstheme="majorBidi"/>
        </w:rPr>
        <w:t xml:space="preserve"> is good which is able to adhere or not adhere to God."</w:t>
      </w:r>
      <w:r w:rsidR="001142BB" w:rsidRPr="005805A4">
        <w:rPr>
          <w:rStyle w:val="FootnoteReference"/>
          <w:rFonts w:asciiTheme="majorBidi" w:hAnsiTheme="majorBidi" w:cstheme="majorBidi"/>
        </w:rPr>
        <w:footnoteReference w:id="674"/>
      </w:r>
      <w:r w:rsidR="001142BB" w:rsidRPr="005805A4">
        <w:rPr>
          <w:rFonts w:asciiTheme="majorBidi" w:hAnsiTheme="majorBidi" w:cstheme="majorBidi"/>
        </w:rPr>
        <w:t xml:space="preserve"> </w:t>
      </w:r>
      <w:r w:rsidR="00395396" w:rsidRPr="005805A4">
        <w:rPr>
          <w:rFonts w:asciiTheme="majorBidi" w:hAnsiTheme="majorBidi" w:cstheme="majorBidi"/>
        </w:rPr>
        <w:t>Man</w:t>
      </w:r>
      <w:r w:rsidR="00C5346F" w:rsidRPr="005805A4">
        <w:rPr>
          <w:rFonts w:asciiTheme="majorBidi" w:hAnsiTheme="majorBidi" w:cstheme="majorBidi"/>
        </w:rPr>
        <w:t xml:space="preserve"> can </w:t>
      </w:r>
      <w:r w:rsidR="00395396" w:rsidRPr="005805A4">
        <w:rPr>
          <w:rFonts w:asciiTheme="majorBidi" w:hAnsiTheme="majorBidi" w:cstheme="majorBidi"/>
        </w:rPr>
        <w:t xml:space="preserve">even </w:t>
      </w:r>
      <w:r w:rsidR="00142459" w:rsidRPr="005805A4">
        <w:rPr>
          <w:rFonts w:asciiTheme="majorBidi" w:hAnsiTheme="majorBidi" w:cstheme="majorBidi"/>
        </w:rPr>
        <w:t>turn away from</w:t>
      </w:r>
      <w:r w:rsidR="00395396" w:rsidRPr="005805A4">
        <w:rPr>
          <w:rFonts w:asciiTheme="majorBidi" w:hAnsiTheme="majorBidi" w:cstheme="majorBidi"/>
        </w:rPr>
        <w:t xml:space="preserve"> God</w:t>
      </w:r>
      <w:r w:rsidR="00DA57F7" w:rsidRPr="005805A4">
        <w:rPr>
          <w:rFonts w:asciiTheme="majorBidi" w:hAnsiTheme="majorBidi" w:cstheme="majorBidi"/>
        </w:rPr>
        <w:t xml:space="preserve"> </w:t>
      </w:r>
      <w:r w:rsidR="00E366BB" w:rsidRPr="005805A4">
        <w:rPr>
          <w:rFonts w:asciiTheme="majorBidi" w:hAnsiTheme="majorBidi" w:cstheme="majorBidi"/>
        </w:rPr>
        <w:t>and</w:t>
      </w:r>
      <w:r w:rsidR="00DA57F7" w:rsidRPr="005805A4">
        <w:rPr>
          <w:rFonts w:asciiTheme="majorBidi" w:hAnsiTheme="majorBidi" w:cstheme="majorBidi"/>
        </w:rPr>
        <w:t xml:space="preserve"> </w:t>
      </w:r>
      <w:r w:rsidR="00E366BB" w:rsidRPr="005805A4">
        <w:rPr>
          <w:rFonts w:asciiTheme="majorBidi" w:hAnsiTheme="majorBidi" w:cstheme="majorBidi"/>
        </w:rPr>
        <w:t>treat</w:t>
      </w:r>
      <w:r w:rsidR="00951E85" w:rsidRPr="005805A4">
        <w:rPr>
          <w:rFonts w:asciiTheme="majorBidi" w:hAnsiTheme="majorBidi" w:cstheme="majorBidi"/>
        </w:rPr>
        <w:t xml:space="preserve"> a creature </w:t>
      </w:r>
      <w:r w:rsidR="003561C9" w:rsidRPr="005805A4">
        <w:rPr>
          <w:rFonts w:asciiTheme="majorBidi" w:hAnsiTheme="majorBidi" w:cstheme="majorBidi"/>
        </w:rPr>
        <w:t>as if it</w:t>
      </w:r>
      <w:r w:rsidR="00951E85" w:rsidRPr="005805A4">
        <w:rPr>
          <w:rFonts w:asciiTheme="majorBidi" w:hAnsiTheme="majorBidi" w:cstheme="majorBidi"/>
        </w:rPr>
        <w:t xml:space="preserve"> </w:t>
      </w:r>
      <w:r w:rsidR="003561C9" w:rsidRPr="005805A4">
        <w:rPr>
          <w:rFonts w:asciiTheme="majorBidi" w:hAnsiTheme="majorBidi" w:cstheme="majorBidi"/>
        </w:rPr>
        <w:t>were</w:t>
      </w:r>
      <w:r w:rsidR="00951E85" w:rsidRPr="005805A4">
        <w:rPr>
          <w:rFonts w:asciiTheme="majorBidi" w:hAnsiTheme="majorBidi" w:cstheme="majorBidi"/>
        </w:rPr>
        <w:t xml:space="preserve"> </w:t>
      </w:r>
      <w:r w:rsidR="00142459" w:rsidRPr="005805A4">
        <w:rPr>
          <w:rFonts w:asciiTheme="majorBidi" w:hAnsiTheme="majorBidi" w:cstheme="majorBidi"/>
        </w:rPr>
        <w:t>his</w:t>
      </w:r>
      <w:r w:rsidR="00951E85" w:rsidRPr="005805A4">
        <w:rPr>
          <w:rFonts w:asciiTheme="majorBidi" w:hAnsiTheme="majorBidi" w:cstheme="majorBidi"/>
        </w:rPr>
        <w:t xml:space="preserve"> last end</w:t>
      </w:r>
      <w:r w:rsidR="003561C9" w:rsidRPr="005805A4">
        <w:rPr>
          <w:rFonts w:asciiTheme="majorBidi" w:hAnsiTheme="majorBidi" w:cstheme="majorBidi"/>
        </w:rPr>
        <w:t xml:space="preserve"> instead of </w:t>
      </w:r>
      <w:r w:rsidR="009E1C7C" w:rsidRPr="005805A4">
        <w:rPr>
          <w:rFonts w:asciiTheme="majorBidi" w:hAnsiTheme="majorBidi" w:cstheme="majorBidi"/>
        </w:rPr>
        <w:t>him</w:t>
      </w:r>
      <w:r w:rsidR="00951E85" w:rsidRPr="005805A4">
        <w:rPr>
          <w:rStyle w:val="FootnoteReference"/>
          <w:rFonts w:asciiTheme="majorBidi" w:hAnsiTheme="majorBidi" w:cstheme="majorBidi"/>
        </w:rPr>
        <w:footnoteReference w:id="675"/>
      </w:r>
      <w:r w:rsidR="00395396" w:rsidRPr="005805A4">
        <w:rPr>
          <w:rFonts w:asciiTheme="majorBidi" w:hAnsiTheme="majorBidi" w:cstheme="majorBidi"/>
        </w:rPr>
        <w:t xml:space="preserve"> but this ability itself</w:t>
      </w:r>
      <w:r w:rsidR="00280E11" w:rsidRPr="005805A4">
        <w:rPr>
          <w:rFonts w:asciiTheme="majorBidi" w:hAnsiTheme="majorBidi" w:cstheme="majorBidi"/>
        </w:rPr>
        <w:t xml:space="preserve"> r</w:t>
      </w:r>
      <w:r w:rsidR="00C5346F" w:rsidRPr="005805A4">
        <w:rPr>
          <w:rFonts w:asciiTheme="majorBidi" w:hAnsiTheme="majorBidi" w:cstheme="majorBidi"/>
        </w:rPr>
        <w:t xml:space="preserve">emains a sign of </w:t>
      </w:r>
      <w:r w:rsidR="009E1C7C" w:rsidRPr="005805A4">
        <w:rPr>
          <w:rFonts w:asciiTheme="majorBidi" w:hAnsiTheme="majorBidi" w:cstheme="majorBidi"/>
        </w:rPr>
        <w:t>man's</w:t>
      </w:r>
      <w:r w:rsidR="00C5346F" w:rsidRPr="005805A4">
        <w:rPr>
          <w:rFonts w:asciiTheme="majorBidi" w:hAnsiTheme="majorBidi" w:cstheme="majorBidi"/>
        </w:rPr>
        <w:t xml:space="preserve"> dignity</w:t>
      </w:r>
      <w:r w:rsidR="0051520B" w:rsidRPr="005805A4">
        <w:rPr>
          <w:rFonts w:asciiTheme="majorBidi" w:hAnsiTheme="majorBidi" w:cstheme="majorBidi"/>
        </w:rPr>
        <w:t>.</w:t>
      </w:r>
      <w:r w:rsidR="00DE7AD2">
        <w:rPr>
          <w:rFonts w:asciiTheme="majorBidi" w:hAnsiTheme="majorBidi" w:cstheme="majorBidi"/>
        </w:rPr>
        <w:t xml:space="preserve"> In virtue of his very nature, he</w:t>
      </w:r>
      <w:r w:rsidR="00C5346F" w:rsidRPr="005805A4">
        <w:rPr>
          <w:rFonts w:asciiTheme="majorBidi" w:hAnsiTheme="majorBidi" w:cstheme="majorBidi"/>
        </w:rPr>
        <w:t xml:space="preserve"> is free to either place God before him as an end</w:t>
      </w:r>
      <w:r w:rsidR="001859D8" w:rsidRPr="005805A4">
        <w:rPr>
          <w:rFonts w:asciiTheme="majorBidi" w:hAnsiTheme="majorBidi" w:cstheme="majorBidi"/>
        </w:rPr>
        <w:t xml:space="preserve"> </w:t>
      </w:r>
      <w:r w:rsidR="000B3E45" w:rsidRPr="005805A4">
        <w:rPr>
          <w:rFonts w:asciiTheme="majorBidi" w:hAnsiTheme="majorBidi" w:cstheme="majorBidi"/>
        </w:rPr>
        <w:t xml:space="preserve">by turning himself towards him </w:t>
      </w:r>
      <w:r w:rsidR="000D0452" w:rsidRPr="005805A4">
        <w:rPr>
          <w:rFonts w:asciiTheme="majorBidi" w:hAnsiTheme="majorBidi" w:cstheme="majorBidi"/>
        </w:rPr>
        <w:t>as his fitting end</w:t>
      </w:r>
      <w:r w:rsidR="000B3E45" w:rsidRPr="005805A4">
        <w:rPr>
          <w:rFonts w:asciiTheme="majorBidi" w:hAnsiTheme="majorBidi" w:cstheme="majorBidi"/>
        </w:rPr>
        <w:t xml:space="preserve"> (at least inasmuch as God is </w:t>
      </w:r>
      <w:r w:rsidR="0043245B" w:rsidRPr="005805A4">
        <w:rPr>
          <w:rFonts w:asciiTheme="majorBidi" w:hAnsiTheme="majorBidi" w:cstheme="majorBidi"/>
        </w:rPr>
        <w:t>the beginning and end of created effects)</w:t>
      </w:r>
      <w:r w:rsidR="000D0452" w:rsidRPr="005805A4">
        <w:rPr>
          <w:rFonts w:asciiTheme="majorBidi" w:hAnsiTheme="majorBidi" w:cstheme="majorBidi"/>
        </w:rPr>
        <w:t xml:space="preserve"> or </w:t>
      </w:r>
      <w:r w:rsidR="009F2CC8" w:rsidRPr="005805A4">
        <w:rPr>
          <w:rFonts w:asciiTheme="majorBidi" w:hAnsiTheme="majorBidi" w:cstheme="majorBidi"/>
        </w:rPr>
        <w:t xml:space="preserve">to refrain </w:t>
      </w:r>
      <w:r w:rsidR="009F2CC8" w:rsidRPr="005805A4">
        <w:rPr>
          <w:rFonts w:asciiTheme="majorBidi" w:hAnsiTheme="majorBidi" w:cstheme="majorBidi"/>
        </w:rPr>
        <w:lastRenderedPageBreak/>
        <w:t>from doing so</w:t>
      </w:r>
      <w:r w:rsidR="000D0452" w:rsidRPr="005805A4">
        <w:rPr>
          <w:rFonts w:asciiTheme="majorBidi" w:hAnsiTheme="majorBidi" w:cstheme="majorBidi"/>
        </w:rPr>
        <w:t>.</w:t>
      </w:r>
      <w:r w:rsidR="00D31DAB" w:rsidRPr="005805A4">
        <w:rPr>
          <w:rStyle w:val="FootnoteReference"/>
          <w:rFonts w:asciiTheme="majorBidi" w:hAnsiTheme="majorBidi" w:cstheme="majorBidi"/>
        </w:rPr>
        <w:footnoteReference w:id="676"/>
      </w:r>
      <w:r w:rsidR="004C45D7" w:rsidRPr="005805A4">
        <w:rPr>
          <w:rFonts w:asciiTheme="majorBidi" w:hAnsiTheme="majorBidi" w:cstheme="majorBidi"/>
        </w:rPr>
        <w:t xml:space="preserve"> Since he is "bound to avoid sin, and this is not done without appointing to himself a fitting end," it would be better for him to</w:t>
      </w:r>
      <w:r w:rsidR="00A40360" w:rsidRPr="005805A4">
        <w:rPr>
          <w:rFonts w:asciiTheme="majorBidi" w:hAnsiTheme="majorBidi" w:cstheme="majorBidi"/>
        </w:rPr>
        <w:t xml:space="preserve"> "turn himself to God" (</w:t>
      </w:r>
      <w:r w:rsidR="004C45D7" w:rsidRPr="005805A4">
        <w:rPr>
          <w:rFonts w:asciiTheme="majorBidi" w:hAnsiTheme="majorBidi" w:cstheme="majorBidi"/>
          <w:i/>
          <w:iCs/>
        </w:rPr>
        <w:t xml:space="preserve">ad Deum se </w:t>
      </w:r>
      <w:proofErr w:type="spellStart"/>
      <w:r w:rsidR="004C45D7" w:rsidRPr="005805A4">
        <w:rPr>
          <w:rFonts w:asciiTheme="majorBidi" w:hAnsiTheme="majorBidi" w:cstheme="majorBidi"/>
          <w:i/>
          <w:iCs/>
        </w:rPr>
        <w:t>convertere</w:t>
      </w:r>
      <w:proofErr w:type="spellEnd"/>
      <w:r w:rsidR="00E029D6" w:rsidRPr="005805A4">
        <w:rPr>
          <w:rFonts w:asciiTheme="majorBidi" w:hAnsiTheme="majorBidi" w:cstheme="majorBidi"/>
        </w:rPr>
        <w:t>)</w:t>
      </w:r>
      <w:r w:rsidR="003740CB">
        <w:rPr>
          <w:rFonts w:asciiTheme="majorBidi" w:hAnsiTheme="majorBidi" w:cstheme="majorBidi"/>
        </w:rPr>
        <w:t>.</w:t>
      </w:r>
      <w:r w:rsidR="004C45D7" w:rsidRPr="005805A4">
        <w:rPr>
          <w:rStyle w:val="FootnoteReference"/>
          <w:rFonts w:asciiTheme="majorBidi" w:hAnsiTheme="majorBidi" w:cstheme="majorBidi"/>
        </w:rPr>
        <w:footnoteReference w:id="677"/>
      </w:r>
      <w:r w:rsidR="004C45D7" w:rsidRPr="005805A4">
        <w:rPr>
          <w:rFonts w:asciiTheme="majorBidi" w:hAnsiTheme="majorBidi" w:cstheme="majorBidi"/>
        </w:rPr>
        <w:t xml:space="preserve"> </w:t>
      </w:r>
      <w:r w:rsidR="003740CB">
        <w:rPr>
          <w:rFonts w:asciiTheme="majorBidi" w:hAnsiTheme="majorBidi" w:cstheme="majorBidi"/>
        </w:rPr>
        <w:t>Nevertheless,</w:t>
      </w:r>
      <w:r w:rsidR="004C45D7" w:rsidRPr="005805A4">
        <w:rPr>
          <w:rFonts w:asciiTheme="majorBidi" w:hAnsiTheme="majorBidi" w:cstheme="majorBidi"/>
        </w:rPr>
        <w:t xml:space="preserve"> </w:t>
      </w:r>
      <w:r w:rsidR="003740CB">
        <w:rPr>
          <w:rFonts w:asciiTheme="majorBidi" w:hAnsiTheme="majorBidi" w:cstheme="majorBidi"/>
        </w:rPr>
        <w:t xml:space="preserve">as we have already established, he is certainly </w:t>
      </w:r>
      <w:r w:rsidR="004C45D7" w:rsidRPr="005805A4">
        <w:rPr>
          <w:rFonts w:asciiTheme="majorBidi" w:hAnsiTheme="majorBidi" w:cstheme="majorBidi"/>
        </w:rPr>
        <w:t xml:space="preserve">free </w:t>
      </w:r>
      <w:r w:rsidR="00E029D6" w:rsidRPr="005805A4">
        <w:rPr>
          <w:rFonts w:asciiTheme="majorBidi" w:hAnsiTheme="majorBidi" w:cstheme="majorBidi"/>
        </w:rPr>
        <w:t>to instead</w:t>
      </w:r>
      <w:r w:rsidR="004C45D7" w:rsidRPr="005805A4">
        <w:rPr>
          <w:rFonts w:asciiTheme="majorBidi" w:hAnsiTheme="majorBidi" w:cstheme="majorBidi"/>
        </w:rPr>
        <w:t xml:space="preserve"> </w:t>
      </w:r>
      <w:r w:rsidR="007A57CB" w:rsidRPr="005805A4">
        <w:rPr>
          <w:rFonts w:asciiTheme="majorBidi" w:hAnsiTheme="majorBidi" w:cstheme="majorBidi"/>
        </w:rPr>
        <w:t xml:space="preserve">"appoint to himself an </w:t>
      </w:r>
      <w:r w:rsidR="00A73BEC">
        <w:rPr>
          <w:rFonts w:asciiTheme="majorBidi" w:hAnsiTheme="majorBidi" w:cstheme="majorBidi"/>
        </w:rPr>
        <w:t>unfitting end</w:t>
      </w:r>
      <w:r w:rsidR="007A57CB" w:rsidRPr="005805A4">
        <w:rPr>
          <w:rFonts w:asciiTheme="majorBidi" w:hAnsiTheme="majorBidi" w:cstheme="majorBidi"/>
        </w:rPr>
        <w:t>" by putting wor</w:t>
      </w:r>
      <w:r w:rsidR="00772274">
        <w:rPr>
          <w:rFonts w:asciiTheme="majorBidi" w:hAnsiTheme="majorBidi" w:cstheme="majorBidi"/>
        </w:rPr>
        <w:t>l</w:t>
      </w:r>
      <w:r w:rsidR="007A57CB" w:rsidRPr="005805A4">
        <w:rPr>
          <w:rFonts w:asciiTheme="majorBidi" w:hAnsiTheme="majorBidi" w:cstheme="majorBidi"/>
        </w:rPr>
        <w:t>dly goods ahead of God,</w:t>
      </w:r>
      <w:r w:rsidR="00347542" w:rsidRPr="005805A4">
        <w:rPr>
          <w:rStyle w:val="FootnoteReference"/>
          <w:rFonts w:asciiTheme="majorBidi" w:hAnsiTheme="majorBidi" w:cstheme="majorBidi"/>
        </w:rPr>
        <w:footnoteReference w:id="678"/>
      </w:r>
      <w:r w:rsidR="007A57CB" w:rsidRPr="005805A4">
        <w:rPr>
          <w:rFonts w:asciiTheme="majorBidi" w:hAnsiTheme="majorBidi" w:cstheme="majorBidi"/>
        </w:rPr>
        <w:t xml:space="preserve"> in whom his true happiness lies</w:t>
      </w:r>
      <w:r w:rsidR="00347542" w:rsidRPr="005805A4">
        <w:rPr>
          <w:rFonts w:asciiTheme="majorBidi" w:hAnsiTheme="majorBidi" w:cstheme="majorBidi"/>
        </w:rPr>
        <w:t>.</w:t>
      </w:r>
      <w:r w:rsidR="00676586" w:rsidRPr="005805A4">
        <w:rPr>
          <w:rStyle w:val="FootnoteReference"/>
          <w:rFonts w:asciiTheme="majorBidi" w:hAnsiTheme="majorBidi" w:cstheme="majorBidi"/>
        </w:rPr>
        <w:footnoteReference w:id="679"/>
      </w:r>
    </w:p>
    <w:p w14:paraId="506DFE32" w14:textId="69F12316" w:rsidR="00FD2090" w:rsidRPr="005805A4" w:rsidRDefault="009F22E6" w:rsidP="0005655F">
      <w:pPr>
        <w:spacing w:line="480" w:lineRule="auto"/>
        <w:rPr>
          <w:rFonts w:asciiTheme="majorBidi" w:hAnsiTheme="majorBidi" w:cstheme="majorBidi"/>
        </w:rPr>
      </w:pPr>
      <w:r w:rsidRPr="005805A4">
        <w:rPr>
          <w:rFonts w:asciiTheme="majorBidi" w:hAnsiTheme="majorBidi" w:cstheme="majorBidi"/>
        </w:rPr>
        <w:tab/>
      </w:r>
      <w:r w:rsidR="004F1871" w:rsidRPr="005805A4">
        <w:rPr>
          <w:rFonts w:asciiTheme="majorBidi" w:hAnsiTheme="majorBidi" w:cstheme="majorBidi"/>
        </w:rPr>
        <w:t>The good, for Thomas,</w:t>
      </w:r>
      <w:r w:rsidR="00F80900" w:rsidRPr="005805A4">
        <w:rPr>
          <w:rFonts w:asciiTheme="majorBidi" w:hAnsiTheme="majorBidi" w:cstheme="majorBidi"/>
        </w:rPr>
        <w:t xml:space="preserve"> is </w:t>
      </w:r>
      <w:r w:rsidR="004F1871" w:rsidRPr="005805A4">
        <w:rPr>
          <w:rFonts w:asciiTheme="majorBidi" w:hAnsiTheme="majorBidi" w:cstheme="majorBidi"/>
        </w:rPr>
        <w:t>"</w:t>
      </w:r>
      <w:r w:rsidR="00F80900" w:rsidRPr="005805A4">
        <w:rPr>
          <w:rFonts w:asciiTheme="majorBidi" w:hAnsiTheme="majorBidi" w:cstheme="majorBidi"/>
        </w:rPr>
        <w:t xml:space="preserve">named from </w:t>
      </w:r>
      <w:r w:rsidR="008F61EF">
        <w:rPr>
          <w:rFonts w:asciiTheme="majorBidi" w:hAnsiTheme="majorBidi" w:cstheme="majorBidi"/>
          <w:i/>
          <w:iCs/>
        </w:rPr>
        <w:t xml:space="preserve">ratio </w:t>
      </w:r>
      <w:r w:rsidR="008F61EF">
        <w:rPr>
          <w:rFonts w:asciiTheme="majorBidi" w:hAnsiTheme="majorBidi" w:cstheme="majorBidi"/>
        </w:rPr>
        <w:t xml:space="preserve">of </w:t>
      </w:r>
      <w:r w:rsidR="00F80900" w:rsidRPr="005805A4">
        <w:rPr>
          <w:rFonts w:asciiTheme="majorBidi" w:hAnsiTheme="majorBidi" w:cstheme="majorBidi"/>
        </w:rPr>
        <w:t>the end</w:t>
      </w:r>
      <w:r w:rsidR="003211C8">
        <w:rPr>
          <w:rFonts w:asciiTheme="majorBidi" w:hAnsiTheme="majorBidi" w:cstheme="majorBidi"/>
        </w:rPr>
        <w:t>,</w:t>
      </w:r>
      <w:r w:rsidR="00F80900" w:rsidRPr="005805A4">
        <w:rPr>
          <w:rFonts w:asciiTheme="majorBidi" w:hAnsiTheme="majorBidi" w:cstheme="majorBidi"/>
        </w:rPr>
        <w:t xml:space="preserve">" </w:t>
      </w:r>
      <w:r w:rsidR="003211C8">
        <w:rPr>
          <w:rFonts w:asciiTheme="majorBidi" w:hAnsiTheme="majorBidi" w:cstheme="majorBidi"/>
        </w:rPr>
        <w:t>which</w:t>
      </w:r>
      <w:r w:rsidR="00F80900" w:rsidRPr="005805A4">
        <w:rPr>
          <w:rFonts w:asciiTheme="majorBidi" w:hAnsiTheme="majorBidi" w:cstheme="majorBidi"/>
        </w:rPr>
        <w:t xml:space="preserve"> </w:t>
      </w:r>
      <w:r w:rsidR="003211C8">
        <w:rPr>
          <w:rFonts w:asciiTheme="majorBidi" w:hAnsiTheme="majorBidi" w:cstheme="majorBidi"/>
        </w:rPr>
        <w:t>“</w:t>
      </w:r>
      <w:r w:rsidR="005B1817" w:rsidRPr="005805A4">
        <w:rPr>
          <w:rFonts w:asciiTheme="majorBidi" w:hAnsiTheme="majorBidi" w:cstheme="majorBidi"/>
        </w:rPr>
        <w:t>is especially found in those who appoint the end to themselves</w:t>
      </w:r>
      <w:r w:rsidR="00326C63" w:rsidRPr="005805A4">
        <w:rPr>
          <w:rFonts w:asciiTheme="majorBidi" w:hAnsiTheme="majorBidi" w:cstheme="majorBidi"/>
        </w:rPr>
        <w:t>.</w:t>
      </w:r>
      <w:r w:rsidR="008F1380" w:rsidRPr="005805A4">
        <w:rPr>
          <w:rFonts w:asciiTheme="majorBidi" w:hAnsiTheme="majorBidi" w:cstheme="majorBidi"/>
        </w:rPr>
        <w:t>"</w:t>
      </w:r>
      <w:r w:rsidR="008F1380" w:rsidRPr="005805A4">
        <w:rPr>
          <w:rStyle w:val="FootnoteReference"/>
          <w:rFonts w:asciiTheme="majorBidi" w:hAnsiTheme="majorBidi" w:cstheme="majorBidi"/>
        </w:rPr>
        <w:footnoteReference w:id="680"/>
      </w:r>
      <w:r w:rsidR="005179E8" w:rsidRPr="005805A4">
        <w:rPr>
          <w:rFonts w:asciiTheme="majorBidi" w:hAnsiTheme="majorBidi" w:cstheme="majorBidi"/>
        </w:rPr>
        <w:t xml:space="preserve"> </w:t>
      </w:r>
      <w:r w:rsidR="00326C63" w:rsidRPr="005805A4">
        <w:rPr>
          <w:rFonts w:asciiTheme="majorBidi" w:hAnsiTheme="majorBidi" w:cstheme="majorBidi"/>
        </w:rPr>
        <w:t>T</w:t>
      </w:r>
      <w:r w:rsidR="001142BB" w:rsidRPr="005805A4">
        <w:rPr>
          <w:rFonts w:asciiTheme="majorBidi" w:hAnsiTheme="majorBidi" w:cstheme="majorBidi"/>
        </w:rPr>
        <w:t xml:space="preserve">he fact that man has free will </w:t>
      </w:r>
      <w:r w:rsidRPr="005805A4">
        <w:rPr>
          <w:rFonts w:asciiTheme="majorBidi" w:hAnsiTheme="majorBidi" w:cstheme="majorBidi"/>
        </w:rPr>
        <w:t xml:space="preserve">is </w:t>
      </w:r>
      <w:r w:rsidR="00326C63" w:rsidRPr="005805A4">
        <w:rPr>
          <w:rFonts w:asciiTheme="majorBidi" w:hAnsiTheme="majorBidi" w:cstheme="majorBidi"/>
        </w:rPr>
        <w:t xml:space="preserve">therefore </w:t>
      </w:r>
      <w:r w:rsidRPr="005805A4">
        <w:rPr>
          <w:rFonts w:asciiTheme="majorBidi" w:hAnsiTheme="majorBidi" w:cstheme="majorBidi"/>
        </w:rPr>
        <w:t>good</w:t>
      </w:r>
      <w:r w:rsidR="008F1380" w:rsidRPr="005805A4">
        <w:rPr>
          <w:rFonts w:asciiTheme="majorBidi" w:hAnsiTheme="majorBidi" w:cstheme="majorBidi"/>
        </w:rPr>
        <w:t xml:space="preserve"> even</w:t>
      </w:r>
      <w:r w:rsidR="00FF42C2" w:rsidRPr="005805A4">
        <w:rPr>
          <w:rFonts w:asciiTheme="majorBidi" w:hAnsiTheme="majorBidi" w:cstheme="majorBidi"/>
        </w:rPr>
        <w:t xml:space="preserve"> if this means he can appoint evil ends.</w:t>
      </w:r>
      <w:r w:rsidR="00FF42C2" w:rsidRPr="005805A4">
        <w:rPr>
          <w:rStyle w:val="FootnoteReference"/>
          <w:rFonts w:asciiTheme="majorBidi" w:hAnsiTheme="majorBidi" w:cstheme="majorBidi"/>
        </w:rPr>
        <w:footnoteReference w:id="681"/>
      </w:r>
      <w:r w:rsidR="006C3B97" w:rsidRPr="005805A4">
        <w:rPr>
          <w:rFonts w:asciiTheme="majorBidi" w:hAnsiTheme="majorBidi" w:cstheme="majorBidi"/>
        </w:rPr>
        <w:t xml:space="preserve"> If he does so, he does so by freely moving his reason to justify some evil act under the </w:t>
      </w:r>
      <w:r w:rsidR="006C3B97" w:rsidRPr="005805A4">
        <w:rPr>
          <w:rFonts w:asciiTheme="majorBidi" w:hAnsiTheme="majorBidi" w:cstheme="majorBidi"/>
          <w:i/>
          <w:iCs/>
        </w:rPr>
        <w:t xml:space="preserve">ratio </w:t>
      </w:r>
      <w:r w:rsidR="006C3B97" w:rsidRPr="005805A4">
        <w:rPr>
          <w:rFonts w:asciiTheme="majorBidi" w:hAnsiTheme="majorBidi" w:cstheme="majorBidi"/>
        </w:rPr>
        <w:t>of good. R</w:t>
      </w:r>
      <w:r w:rsidR="00274EA8" w:rsidRPr="005805A4">
        <w:rPr>
          <w:rFonts w:asciiTheme="majorBidi" w:hAnsiTheme="majorBidi" w:cstheme="majorBidi"/>
        </w:rPr>
        <w:t xml:space="preserve">eason is not devoid of influence </w:t>
      </w:r>
      <w:r w:rsidR="007D7E0E" w:rsidRPr="005805A4">
        <w:rPr>
          <w:rFonts w:asciiTheme="majorBidi" w:hAnsiTheme="majorBidi" w:cstheme="majorBidi"/>
        </w:rPr>
        <w:t xml:space="preserve">even in </w:t>
      </w:r>
      <w:r w:rsidR="007D7E0E" w:rsidRPr="005805A4">
        <w:rPr>
          <w:rFonts w:asciiTheme="majorBidi" w:hAnsiTheme="majorBidi" w:cstheme="majorBidi"/>
        </w:rPr>
        <w:lastRenderedPageBreak/>
        <w:t xml:space="preserve">regard to an evil act because </w:t>
      </w:r>
      <w:r w:rsidR="006C3B97" w:rsidRPr="005805A4">
        <w:rPr>
          <w:rFonts w:asciiTheme="majorBidi" w:hAnsiTheme="majorBidi" w:cstheme="majorBidi"/>
        </w:rPr>
        <w:t xml:space="preserve">even the disordered will </w:t>
      </w:r>
      <w:r w:rsidR="007D7E0E" w:rsidRPr="005805A4">
        <w:rPr>
          <w:rFonts w:asciiTheme="majorBidi" w:hAnsiTheme="majorBidi" w:cstheme="majorBidi"/>
        </w:rPr>
        <w:t xml:space="preserve">remains </w:t>
      </w:r>
      <w:r w:rsidR="006C3B97" w:rsidRPr="005805A4">
        <w:rPr>
          <w:rFonts w:asciiTheme="majorBidi" w:hAnsiTheme="majorBidi" w:cstheme="majorBidi"/>
        </w:rPr>
        <w:t>subject</w:t>
      </w:r>
      <w:r w:rsidR="007D7E0E" w:rsidRPr="005805A4">
        <w:rPr>
          <w:rFonts w:asciiTheme="majorBidi" w:hAnsiTheme="majorBidi" w:cstheme="majorBidi"/>
        </w:rPr>
        <w:t xml:space="preserve"> to the natural reason</w:t>
      </w:r>
      <w:r w:rsidR="00EF73B5">
        <w:rPr>
          <w:rFonts w:asciiTheme="majorBidi" w:hAnsiTheme="majorBidi" w:cstheme="majorBidi"/>
        </w:rPr>
        <w:t xml:space="preserve">. That said, though, </w:t>
      </w:r>
      <w:r w:rsidR="007D7E0E" w:rsidRPr="005805A4">
        <w:rPr>
          <w:rFonts w:asciiTheme="majorBidi" w:hAnsiTheme="majorBidi" w:cstheme="majorBidi"/>
        </w:rPr>
        <w:t>a kind of subordinated "self-movement" c</w:t>
      </w:r>
      <w:r w:rsidR="006C3B97" w:rsidRPr="005805A4">
        <w:rPr>
          <w:rFonts w:asciiTheme="majorBidi" w:hAnsiTheme="majorBidi" w:cstheme="majorBidi"/>
        </w:rPr>
        <w:t xml:space="preserve">ould </w:t>
      </w:r>
      <w:r w:rsidR="007D7E0E" w:rsidRPr="005805A4">
        <w:rPr>
          <w:rFonts w:asciiTheme="majorBidi" w:hAnsiTheme="majorBidi" w:cstheme="majorBidi"/>
        </w:rPr>
        <w:t xml:space="preserve">be predicated of the will inasmuch as it would </w:t>
      </w:r>
      <w:r w:rsidR="006C3B97" w:rsidRPr="005805A4">
        <w:rPr>
          <w:rFonts w:asciiTheme="majorBidi" w:hAnsiTheme="majorBidi" w:cstheme="majorBidi"/>
        </w:rPr>
        <w:t>have a kind of primacy over the</w:t>
      </w:r>
      <w:r w:rsidR="00EF73B5">
        <w:rPr>
          <w:rFonts w:asciiTheme="majorBidi" w:hAnsiTheme="majorBidi" w:cstheme="majorBidi"/>
        </w:rPr>
        <w:t xml:space="preserve"> deliberating power known as</w:t>
      </w:r>
      <w:r w:rsidR="006C3B97" w:rsidRPr="005805A4">
        <w:rPr>
          <w:rFonts w:asciiTheme="majorBidi" w:hAnsiTheme="majorBidi" w:cstheme="majorBidi"/>
        </w:rPr>
        <w:t xml:space="preserve"> </w:t>
      </w:r>
      <w:r w:rsidR="00F2743B" w:rsidRPr="005805A4">
        <w:rPr>
          <w:rFonts w:asciiTheme="majorBidi" w:hAnsiTheme="majorBidi" w:cstheme="majorBidi"/>
        </w:rPr>
        <w:t>'reason as reason.'</w:t>
      </w:r>
      <w:r w:rsidR="002E2FB6" w:rsidRPr="005805A4">
        <w:rPr>
          <w:rStyle w:val="FootnoteReference"/>
          <w:rFonts w:asciiTheme="majorBidi" w:hAnsiTheme="majorBidi" w:cstheme="majorBidi"/>
        </w:rPr>
        <w:footnoteReference w:id="682"/>
      </w:r>
      <w:r w:rsidR="00F2743B" w:rsidRPr="005805A4">
        <w:rPr>
          <w:rFonts w:asciiTheme="majorBidi" w:hAnsiTheme="majorBidi" w:cstheme="majorBidi"/>
        </w:rPr>
        <w:t xml:space="preserve"> </w:t>
      </w:r>
      <w:r w:rsidR="00832773">
        <w:rPr>
          <w:rFonts w:asciiTheme="majorBidi" w:hAnsiTheme="majorBidi" w:cstheme="majorBidi"/>
        </w:rPr>
        <w:t xml:space="preserve">As Aquinas explained in the </w:t>
      </w:r>
      <w:r w:rsidR="00832773">
        <w:rPr>
          <w:rFonts w:asciiTheme="majorBidi" w:hAnsiTheme="majorBidi" w:cstheme="majorBidi"/>
          <w:i/>
          <w:iCs/>
        </w:rPr>
        <w:t>Scriptum</w:t>
      </w:r>
      <w:r w:rsidR="00F504AB">
        <w:rPr>
          <w:rFonts w:asciiTheme="majorBidi" w:hAnsiTheme="majorBidi" w:cstheme="majorBidi"/>
        </w:rPr>
        <w:t xml:space="preserve">, “it is from a desire for an act or an end that someone exercises </w:t>
      </w:r>
      <w:r w:rsidR="007D7E0E" w:rsidRPr="005805A4">
        <w:rPr>
          <w:rFonts w:asciiTheme="majorBidi" w:hAnsiTheme="majorBidi" w:cstheme="majorBidi"/>
        </w:rPr>
        <w:t>(</w:t>
      </w:r>
      <w:proofErr w:type="spellStart"/>
      <w:r w:rsidR="007D7E0E" w:rsidRPr="005805A4">
        <w:rPr>
          <w:rFonts w:asciiTheme="majorBidi" w:hAnsiTheme="majorBidi" w:cstheme="majorBidi"/>
          <w:i/>
          <w:iCs/>
        </w:rPr>
        <w:t>exerceat</w:t>
      </w:r>
      <w:proofErr w:type="spellEnd"/>
      <w:r w:rsidR="007D7E0E" w:rsidRPr="005805A4">
        <w:rPr>
          <w:rFonts w:asciiTheme="majorBidi" w:hAnsiTheme="majorBidi" w:cstheme="majorBidi"/>
        </w:rPr>
        <w:t>) some act, as long as it is not from a necessity of nature</w:t>
      </w:r>
      <w:r w:rsidR="00E029D6" w:rsidRPr="005805A4">
        <w:rPr>
          <w:rFonts w:asciiTheme="majorBidi" w:hAnsiTheme="majorBidi" w:cstheme="majorBidi"/>
        </w:rPr>
        <w:t>,</w:t>
      </w:r>
      <w:r w:rsidR="00892B05" w:rsidRPr="005805A4">
        <w:rPr>
          <w:rFonts w:asciiTheme="majorBidi" w:hAnsiTheme="majorBidi" w:cstheme="majorBidi"/>
        </w:rPr>
        <w:t>"</w:t>
      </w:r>
      <w:r w:rsidR="007D7E0E" w:rsidRPr="005805A4">
        <w:rPr>
          <w:rStyle w:val="FootnoteReference"/>
          <w:rFonts w:asciiTheme="majorBidi" w:hAnsiTheme="majorBidi" w:cstheme="majorBidi"/>
        </w:rPr>
        <w:footnoteReference w:id="683"/>
      </w:r>
      <w:r w:rsidR="00F2743B" w:rsidRPr="005805A4">
        <w:rPr>
          <w:rFonts w:asciiTheme="majorBidi" w:hAnsiTheme="majorBidi" w:cstheme="majorBidi"/>
        </w:rPr>
        <w:t xml:space="preserve"> he is not constrained by any object appointed by the reason as a </w:t>
      </w:r>
      <w:r w:rsidR="002F46C8" w:rsidRPr="005805A4">
        <w:rPr>
          <w:rFonts w:asciiTheme="majorBidi" w:hAnsiTheme="majorBidi" w:cstheme="majorBidi"/>
        </w:rPr>
        <w:t>pursuable proximate end. In other words, when his reason proposes some finite good</w:t>
      </w:r>
      <w:r w:rsidR="0042656D" w:rsidRPr="005805A4">
        <w:rPr>
          <w:rFonts w:asciiTheme="majorBidi" w:hAnsiTheme="majorBidi" w:cstheme="majorBidi"/>
        </w:rPr>
        <w:t xml:space="preserve">, </w:t>
      </w:r>
      <w:r w:rsidR="002F46C8" w:rsidRPr="005805A4">
        <w:rPr>
          <w:rFonts w:asciiTheme="majorBidi" w:hAnsiTheme="majorBidi" w:cstheme="majorBidi"/>
        </w:rPr>
        <w:t>he always retains f</w:t>
      </w:r>
      <w:r w:rsidR="000F09C8" w:rsidRPr="005805A4">
        <w:rPr>
          <w:rFonts w:asciiTheme="majorBidi" w:hAnsiTheme="majorBidi" w:cstheme="majorBidi"/>
        </w:rPr>
        <w:t>reedom on the level of exercise and in this way</w:t>
      </w:r>
      <w:r w:rsidR="00102218">
        <w:rPr>
          <w:rFonts w:asciiTheme="majorBidi" w:hAnsiTheme="majorBidi" w:cstheme="majorBidi"/>
        </w:rPr>
        <w:t>,</w:t>
      </w:r>
      <w:r w:rsidR="000F09C8" w:rsidRPr="005805A4">
        <w:rPr>
          <w:rFonts w:asciiTheme="majorBidi" w:hAnsiTheme="majorBidi" w:cstheme="majorBidi"/>
        </w:rPr>
        <w:t xml:space="preserve"> the will has primacy and a kind of self-movement. </w:t>
      </w:r>
      <w:r w:rsidR="002C08C3" w:rsidRPr="005805A4">
        <w:rPr>
          <w:rFonts w:asciiTheme="majorBidi" w:hAnsiTheme="majorBidi" w:cstheme="majorBidi"/>
        </w:rPr>
        <w:t xml:space="preserve">There is no indication the early Thomas would ever preclude </w:t>
      </w:r>
      <w:r w:rsidR="000F09C8" w:rsidRPr="005805A4">
        <w:rPr>
          <w:rFonts w:asciiTheme="majorBidi" w:hAnsiTheme="majorBidi" w:cstheme="majorBidi"/>
        </w:rPr>
        <w:t>rational speci</w:t>
      </w:r>
      <w:r w:rsidR="002C08C3" w:rsidRPr="005805A4">
        <w:rPr>
          <w:rFonts w:asciiTheme="majorBidi" w:hAnsiTheme="majorBidi" w:cstheme="majorBidi"/>
        </w:rPr>
        <w:t xml:space="preserve">fication, but </w:t>
      </w:r>
      <w:r w:rsidR="004D0EC0">
        <w:rPr>
          <w:rFonts w:asciiTheme="majorBidi" w:hAnsiTheme="majorBidi" w:cstheme="majorBidi"/>
        </w:rPr>
        <w:t>some form of qualified volitional</w:t>
      </w:r>
      <w:r w:rsidR="00A35844">
        <w:rPr>
          <w:rFonts w:asciiTheme="majorBidi" w:hAnsiTheme="majorBidi" w:cstheme="majorBidi"/>
        </w:rPr>
        <w:t xml:space="preserve"> </w:t>
      </w:r>
      <w:r w:rsidR="000F09C8" w:rsidRPr="005805A4">
        <w:rPr>
          <w:rFonts w:asciiTheme="majorBidi" w:hAnsiTheme="majorBidi" w:cstheme="majorBidi"/>
        </w:rPr>
        <w:t xml:space="preserve">primacy </w:t>
      </w:r>
      <w:r w:rsidR="00A35844">
        <w:rPr>
          <w:rFonts w:asciiTheme="majorBidi" w:hAnsiTheme="majorBidi" w:cstheme="majorBidi"/>
        </w:rPr>
        <w:t>remains</w:t>
      </w:r>
      <w:r w:rsidR="004D0EC0">
        <w:rPr>
          <w:rFonts w:asciiTheme="majorBidi" w:hAnsiTheme="majorBidi" w:cstheme="majorBidi"/>
        </w:rPr>
        <w:t>. This seems manifest inasmuch as</w:t>
      </w:r>
      <w:r w:rsidR="000F09C8" w:rsidRPr="005805A4">
        <w:rPr>
          <w:rFonts w:asciiTheme="majorBidi" w:hAnsiTheme="majorBidi" w:cstheme="majorBidi"/>
        </w:rPr>
        <w:t xml:space="preserve"> unrectified inclination can cause </w:t>
      </w:r>
      <w:r w:rsidR="0005655F">
        <w:rPr>
          <w:rFonts w:asciiTheme="majorBidi" w:hAnsiTheme="majorBidi" w:cstheme="majorBidi"/>
        </w:rPr>
        <w:t xml:space="preserve">both an </w:t>
      </w:r>
      <w:r w:rsidR="000F09C8" w:rsidRPr="005805A4">
        <w:rPr>
          <w:rFonts w:asciiTheme="majorBidi" w:hAnsiTheme="majorBidi" w:cstheme="majorBidi"/>
        </w:rPr>
        <w:t xml:space="preserve">aversion from a particular good that is proposed by the deliberative reason and </w:t>
      </w:r>
      <w:r w:rsidR="0005655F">
        <w:rPr>
          <w:rFonts w:asciiTheme="majorBidi" w:hAnsiTheme="majorBidi" w:cstheme="majorBidi"/>
        </w:rPr>
        <w:t>also</w:t>
      </w:r>
      <w:r w:rsidR="000F09C8" w:rsidRPr="005805A4">
        <w:rPr>
          <w:rFonts w:asciiTheme="majorBidi" w:hAnsiTheme="majorBidi" w:cstheme="majorBidi"/>
        </w:rPr>
        <w:t xml:space="preserve"> a defect in knowledge.</w:t>
      </w:r>
      <w:r w:rsidR="004D0EC0">
        <w:rPr>
          <w:rFonts w:asciiTheme="majorBidi" w:hAnsiTheme="majorBidi" w:cstheme="majorBidi"/>
        </w:rPr>
        <w:t xml:space="preserve"> As a consequence, the freedom of the will must be placed by the individual at the service of the universal good, which leads us to the consideration of true freedom.</w:t>
      </w:r>
    </w:p>
    <w:p w14:paraId="69E59713" w14:textId="77777777" w:rsidR="009700F4" w:rsidRPr="005805A4" w:rsidRDefault="009700F4" w:rsidP="002F46C8">
      <w:pPr>
        <w:spacing w:line="480" w:lineRule="auto"/>
        <w:rPr>
          <w:rFonts w:asciiTheme="majorBidi" w:hAnsiTheme="majorBidi" w:cstheme="majorBidi"/>
        </w:rPr>
      </w:pPr>
    </w:p>
    <w:p w14:paraId="27E94B7F" w14:textId="69DE3539" w:rsidR="0028329D" w:rsidRDefault="009700F4" w:rsidP="003535A2">
      <w:pPr>
        <w:spacing w:line="480" w:lineRule="auto"/>
        <w:jc w:val="center"/>
      </w:pPr>
      <w:r w:rsidRPr="005805A4">
        <w:rPr>
          <w:rFonts w:asciiTheme="majorBidi" w:hAnsiTheme="majorBidi" w:cstheme="majorBidi"/>
          <w:b/>
          <w:bCs/>
        </w:rPr>
        <w:t xml:space="preserve">β. </w:t>
      </w:r>
      <w:r w:rsidR="00D4317C" w:rsidRPr="005805A4">
        <w:rPr>
          <w:rFonts w:asciiTheme="majorBidi" w:hAnsiTheme="majorBidi" w:cstheme="majorBidi"/>
          <w:b/>
          <w:bCs/>
        </w:rPr>
        <w:t>Freedom for Excellence</w:t>
      </w:r>
    </w:p>
    <w:p w14:paraId="198342EF" w14:textId="25CB5D60" w:rsidR="00A56946" w:rsidRDefault="0028329D" w:rsidP="003535A2">
      <w:pPr>
        <w:pStyle w:val="NormalWeb"/>
        <w:spacing w:line="480" w:lineRule="auto"/>
        <w:ind w:firstLine="720"/>
        <w:jc w:val="both"/>
        <w:rPr>
          <w:rFonts w:asciiTheme="majorBidi" w:hAnsiTheme="majorBidi" w:cstheme="majorBidi"/>
        </w:rPr>
      </w:pPr>
      <w:r>
        <w:rPr>
          <w:rFonts w:asciiTheme="majorBidi" w:hAnsiTheme="majorBidi" w:cstheme="majorBidi"/>
        </w:rPr>
        <w:t xml:space="preserve">In question twenty-four of </w:t>
      </w:r>
      <w:r>
        <w:rPr>
          <w:rFonts w:asciiTheme="majorBidi" w:hAnsiTheme="majorBidi" w:cstheme="majorBidi"/>
          <w:i/>
          <w:iCs/>
        </w:rPr>
        <w:t>D</w:t>
      </w:r>
      <w:r w:rsidR="004C1E19">
        <w:rPr>
          <w:rFonts w:asciiTheme="majorBidi" w:hAnsiTheme="majorBidi" w:cstheme="majorBidi"/>
          <w:i/>
          <w:iCs/>
        </w:rPr>
        <w:t xml:space="preserve">e </w:t>
      </w:r>
      <w:proofErr w:type="spellStart"/>
      <w:r>
        <w:rPr>
          <w:rFonts w:asciiTheme="majorBidi" w:hAnsiTheme="majorBidi" w:cstheme="majorBidi"/>
          <w:i/>
          <w:iCs/>
        </w:rPr>
        <w:t>V</w:t>
      </w:r>
      <w:r w:rsidR="004C1E19">
        <w:rPr>
          <w:rFonts w:asciiTheme="majorBidi" w:hAnsiTheme="majorBidi" w:cstheme="majorBidi"/>
          <w:i/>
          <w:iCs/>
        </w:rPr>
        <w:t>eritate</w:t>
      </w:r>
      <w:proofErr w:type="spellEnd"/>
      <w:r>
        <w:rPr>
          <w:rFonts w:asciiTheme="majorBidi" w:hAnsiTheme="majorBidi" w:cstheme="majorBidi"/>
          <w:i/>
          <w:iCs/>
        </w:rPr>
        <w:t>,</w:t>
      </w:r>
      <w:r w:rsidR="00F35135">
        <w:rPr>
          <w:rFonts w:asciiTheme="majorBidi" w:hAnsiTheme="majorBidi" w:cstheme="majorBidi"/>
          <w:i/>
          <w:iCs/>
        </w:rPr>
        <w:t xml:space="preserve"> </w:t>
      </w:r>
      <w:r>
        <w:rPr>
          <w:rFonts w:asciiTheme="majorBidi" w:hAnsiTheme="majorBidi" w:cstheme="majorBidi"/>
        </w:rPr>
        <w:t xml:space="preserve">Thomas </w:t>
      </w:r>
      <w:r w:rsidR="00663451">
        <w:rPr>
          <w:rFonts w:asciiTheme="majorBidi" w:hAnsiTheme="majorBidi" w:cstheme="majorBidi"/>
        </w:rPr>
        <w:t>refers to free will (</w:t>
      </w:r>
      <w:r w:rsidR="00663451">
        <w:rPr>
          <w:rFonts w:asciiTheme="majorBidi" w:hAnsiTheme="majorBidi" w:cstheme="majorBidi"/>
          <w:i/>
          <w:iCs/>
        </w:rPr>
        <w:t>liberum arbitrium</w:t>
      </w:r>
      <w:r w:rsidR="00663451">
        <w:rPr>
          <w:rFonts w:asciiTheme="majorBidi" w:hAnsiTheme="majorBidi" w:cstheme="majorBidi"/>
        </w:rPr>
        <w:t>) as the kind of judgment that "</w:t>
      </w:r>
      <w:r w:rsidRPr="005805A4">
        <w:rPr>
          <w:rFonts w:asciiTheme="majorBidi" w:hAnsiTheme="majorBidi" w:cstheme="majorBidi"/>
        </w:rPr>
        <w:t>causes (</w:t>
      </w:r>
      <w:proofErr w:type="spellStart"/>
      <w:r w:rsidRPr="005805A4">
        <w:rPr>
          <w:rFonts w:asciiTheme="majorBidi" w:hAnsiTheme="majorBidi" w:cstheme="majorBidi"/>
          <w:i/>
          <w:iCs/>
        </w:rPr>
        <w:t>facit</w:t>
      </w:r>
      <w:proofErr w:type="spellEnd"/>
      <w:r w:rsidRPr="005805A4">
        <w:rPr>
          <w:rFonts w:asciiTheme="majorBidi" w:hAnsiTheme="majorBidi" w:cstheme="majorBidi"/>
        </w:rPr>
        <w:t>) liberty in jud</w:t>
      </w:r>
      <w:r w:rsidR="00663451">
        <w:rPr>
          <w:rFonts w:asciiTheme="majorBidi" w:hAnsiTheme="majorBidi" w:cstheme="majorBidi"/>
        </w:rPr>
        <w:t>ging</w:t>
      </w:r>
      <w:r w:rsidRPr="005805A4">
        <w:rPr>
          <w:rFonts w:asciiTheme="majorBidi" w:hAnsiTheme="majorBidi" w:cstheme="majorBidi"/>
        </w:rPr>
        <w:t>."</w:t>
      </w:r>
      <w:r w:rsidRPr="005805A4">
        <w:rPr>
          <w:rStyle w:val="FootnoteReference"/>
          <w:rFonts w:asciiTheme="majorBidi" w:hAnsiTheme="majorBidi" w:cstheme="majorBidi"/>
        </w:rPr>
        <w:footnoteReference w:id="684"/>
      </w:r>
      <w:r>
        <w:rPr>
          <w:rFonts w:asciiTheme="majorBidi" w:hAnsiTheme="majorBidi" w:cstheme="majorBidi"/>
        </w:rPr>
        <w:t xml:space="preserve"> </w:t>
      </w:r>
      <w:r w:rsidR="001D2C77">
        <w:rPr>
          <w:rFonts w:asciiTheme="majorBidi" w:hAnsiTheme="majorBidi" w:cstheme="majorBidi"/>
        </w:rPr>
        <w:t xml:space="preserve">Since, however, </w:t>
      </w:r>
      <w:r w:rsidR="00D41DB5">
        <w:rPr>
          <w:rFonts w:asciiTheme="majorBidi" w:hAnsiTheme="majorBidi" w:cstheme="majorBidi"/>
        </w:rPr>
        <w:t xml:space="preserve">men are able to </w:t>
      </w:r>
      <w:r w:rsidR="00D41DB5">
        <w:rPr>
          <w:rFonts w:asciiTheme="majorBidi" w:hAnsiTheme="majorBidi" w:cstheme="majorBidi"/>
        </w:rPr>
        <w:lastRenderedPageBreak/>
        <w:t>choose a variety of means of attaining the naturally desired good of happiness,</w:t>
      </w:r>
      <w:r w:rsidR="00093C85">
        <w:rPr>
          <w:rStyle w:val="FootnoteReference"/>
          <w:rFonts w:asciiTheme="majorBidi" w:hAnsiTheme="majorBidi" w:cstheme="majorBidi"/>
        </w:rPr>
        <w:footnoteReference w:id="685"/>
      </w:r>
      <w:r w:rsidR="00D41DB5">
        <w:rPr>
          <w:rFonts w:asciiTheme="majorBidi" w:hAnsiTheme="majorBidi" w:cstheme="majorBidi"/>
        </w:rPr>
        <w:t xml:space="preserve"> a</w:t>
      </w:r>
      <w:r w:rsidR="00663451">
        <w:rPr>
          <w:rFonts w:asciiTheme="majorBidi" w:hAnsiTheme="majorBidi" w:cstheme="majorBidi"/>
        </w:rPr>
        <w:t xml:space="preserve"> question </w:t>
      </w:r>
      <w:r w:rsidR="00D41DB5">
        <w:rPr>
          <w:rFonts w:asciiTheme="majorBidi" w:hAnsiTheme="majorBidi" w:cstheme="majorBidi"/>
        </w:rPr>
        <w:t>arises regarding what is r</w:t>
      </w:r>
      <w:r w:rsidR="00093C85">
        <w:rPr>
          <w:rFonts w:asciiTheme="majorBidi" w:hAnsiTheme="majorBidi" w:cstheme="majorBidi"/>
        </w:rPr>
        <w:t>equisite for attaining the goal.</w:t>
      </w:r>
      <w:r w:rsidR="00D41DB5">
        <w:rPr>
          <w:rFonts w:asciiTheme="majorBidi" w:hAnsiTheme="majorBidi" w:cstheme="majorBidi"/>
        </w:rPr>
        <w:t xml:space="preserve"> </w:t>
      </w:r>
      <w:r w:rsidR="00262D37">
        <w:rPr>
          <w:rFonts w:asciiTheme="majorBidi" w:hAnsiTheme="majorBidi" w:cstheme="majorBidi"/>
        </w:rPr>
        <w:t xml:space="preserve">We </w:t>
      </w:r>
      <w:r w:rsidR="000A5BCA" w:rsidRPr="005805A4">
        <w:rPr>
          <w:rFonts w:asciiTheme="majorBidi" w:hAnsiTheme="majorBidi" w:cstheme="majorBidi"/>
        </w:rPr>
        <w:t>sho</w:t>
      </w:r>
      <w:r w:rsidR="00E029D6" w:rsidRPr="005805A4">
        <w:rPr>
          <w:rFonts w:asciiTheme="majorBidi" w:hAnsiTheme="majorBidi" w:cstheme="majorBidi"/>
        </w:rPr>
        <w:t xml:space="preserve">uld be careful to keep in mind </w:t>
      </w:r>
      <w:r w:rsidR="000A5BCA" w:rsidRPr="005805A4">
        <w:rPr>
          <w:rFonts w:asciiTheme="majorBidi" w:hAnsiTheme="majorBidi" w:cstheme="majorBidi"/>
        </w:rPr>
        <w:t xml:space="preserve">that </w:t>
      </w:r>
      <w:r w:rsidR="001142BB" w:rsidRPr="005805A4">
        <w:rPr>
          <w:rFonts w:asciiTheme="majorBidi" w:hAnsiTheme="majorBidi" w:cstheme="majorBidi"/>
        </w:rPr>
        <w:t>the freedom to choose th</w:t>
      </w:r>
      <w:r w:rsidR="000A5BCA" w:rsidRPr="005805A4">
        <w:rPr>
          <w:rFonts w:asciiTheme="majorBidi" w:hAnsiTheme="majorBidi" w:cstheme="majorBidi"/>
        </w:rPr>
        <w:t xml:space="preserve">e good is only truly free </w:t>
      </w:r>
      <w:r w:rsidR="00510B42" w:rsidRPr="005805A4">
        <w:rPr>
          <w:rFonts w:asciiTheme="majorBidi" w:hAnsiTheme="majorBidi" w:cstheme="majorBidi"/>
        </w:rPr>
        <w:t>(i.e., in the sense of being perfective)</w:t>
      </w:r>
      <w:r w:rsidR="00A4415C" w:rsidRPr="005805A4">
        <w:rPr>
          <w:rStyle w:val="FootnoteReference"/>
          <w:rFonts w:asciiTheme="majorBidi" w:hAnsiTheme="majorBidi" w:cstheme="majorBidi"/>
        </w:rPr>
        <w:footnoteReference w:id="686"/>
      </w:r>
      <w:r w:rsidR="00510B42" w:rsidRPr="005805A4">
        <w:rPr>
          <w:rFonts w:asciiTheme="majorBidi" w:hAnsiTheme="majorBidi" w:cstheme="majorBidi"/>
        </w:rPr>
        <w:t xml:space="preserve"> </w:t>
      </w:r>
      <w:r w:rsidR="000A5BCA" w:rsidRPr="005805A4">
        <w:rPr>
          <w:rFonts w:asciiTheme="majorBidi" w:hAnsiTheme="majorBidi" w:cstheme="majorBidi"/>
        </w:rPr>
        <w:t xml:space="preserve">when </w:t>
      </w:r>
      <w:r w:rsidR="001142BB" w:rsidRPr="005805A4">
        <w:rPr>
          <w:rFonts w:asciiTheme="majorBidi" w:hAnsiTheme="majorBidi" w:cstheme="majorBidi"/>
        </w:rPr>
        <w:t xml:space="preserve">it chooses in accord with natural reason and whatever one's conscience judges to be good. If, instead, man uses the act of </w:t>
      </w:r>
      <w:r w:rsidR="001142BB" w:rsidRPr="005805A4">
        <w:rPr>
          <w:rFonts w:asciiTheme="majorBidi" w:hAnsiTheme="majorBidi" w:cstheme="majorBidi"/>
          <w:i/>
          <w:iCs/>
        </w:rPr>
        <w:t xml:space="preserve">liberum arbitrium </w:t>
      </w:r>
      <w:r w:rsidR="001142BB" w:rsidRPr="005805A4">
        <w:rPr>
          <w:rFonts w:asciiTheme="majorBidi" w:hAnsiTheme="majorBidi" w:cstheme="majorBidi"/>
        </w:rPr>
        <w:t>(which is to choose</w:t>
      </w:r>
      <w:r w:rsidR="001142BB" w:rsidRPr="005805A4">
        <w:rPr>
          <w:rStyle w:val="FootnoteReference"/>
          <w:rFonts w:asciiTheme="majorBidi" w:hAnsiTheme="majorBidi" w:cstheme="majorBidi"/>
        </w:rPr>
        <w:footnoteReference w:id="687"/>
      </w:r>
      <w:r w:rsidR="001142BB" w:rsidRPr="005805A4">
        <w:rPr>
          <w:rFonts w:asciiTheme="majorBidi" w:hAnsiTheme="majorBidi" w:cstheme="majorBidi"/>
        </w:rPr>
        <w:t>) in such a way that he wills something evil, that is not true freedom</w:t>
      </w:r>
      <w:r w:rsidR="00B6427A">
        <w:rPr>
          <w:rFonts w:asciiTheme="majorBidi" w:hAnsiTheme="majorBidi" w:cstheme="majorBidi"/>
        </w:rPr>
        <w:t xml:space="preserve"> because</w:t>
      </w:r>
      <w:r w:rsidR="001142BB" w:rsidRPr="005805A4">
        <w:rPr>
          <w:rFonts w:asciiTheme="majorBidi" w:hAnsiTheme="majorBidi" w:cstheme="majorBidi"/>
        </w:rPr>
        <w:t xml:space="preserve"> "to will evil is neither freedom, nor a part of freedom, although it is a certain sign of freedom."</w:t>
      </w:r>
      <w:r w:rsidR="001142BB" w:rsidRPr="005805A4">
        <w:rPr>
          <w:rStyle w:val="FootnoteReference"/>
          <w:rFonts w:asciiTheme="majorBidi" w:hAnsiTheme="majorBidi" w:cstheme="majorBidi"/>
        </w:rPr>
        <w:footnoteReference w:id="688"/>
      </w:r>
      <w:r w:rsidR="001142BB" w:rsidRPr="005805A4">
        <w:rPr>
          <w:rFonts w:asciiTheme="majorBidi" w:hAnsiTheme="majorBidi" w:cstheme="majorBidi"/>
        </w:rPr>
        <w:t xml:space="preserve"> </w:t>
      </w:r>
    </w:p>
    <w:p w14:paraId="4E71A017" w14:textId="4A4BB99B" w:rsidR="0046062C" w:rsidRPr="005805A4" w:rsidRDefault="000D12D6" w:rsidP="003535A2">
      <w:pPr>
        <w:pStyle w:val="NormalWeb"/>
        <w:spacing w:line="480" w:lineRule="auto"/>
        <w:ind w:firstLine="720"/>
        <w:jc w:val="both"/>
        <w:rPr>
          <w:rFonts w:asciiTheme="majorBidi" w:hAnsiTheme="majorBidi" w:cstheme="majorBidi"/>
        </w:rPr>
      </w:pPr>
      <w:r>
        <w:rPr>
          <w:rFonts w:asciiTheme="majorBidi" w:hAnsiTheme="majorBidi" w:cstheme="majorBidi"/>
        </w:rPr>
        <w:t xml:space="preserve">In </w:t>
      </w:r>
      <w:r w:rsidR="00A56946">
        <w:rPr>
          <w:rFonts w:asciiTheme="majorBidi" w:hAnsiTheme="majorBidi" w:cstheme="majorBidi"/>
        </w:rPr>
        <w:t xml:space="preserve">book three of </w:t>
      </w:r>
      <w:r>
        <w:rPr>
          <w:rFonts w:asciiTheme="majorBidi" w:hAnsiTheme="majorBidi" w:cstheme="majorBidi"/>
        </w:rPr>
        <w:t xml:space="preserve">the </w:t>
      </w:r>
      <w:r w:rsidR="00A56946">
        <w:rPr>
          <w:rFonts w:asciiTheme="majorBidi" w:hAnsiTheme="majorBidi" w:cstheme="majorBidi"/>
          <w:i/>
        </w:rPr>
        <w:t xml:space="preserve">Scriptum, </w:t>
      </w:r>
      <w:r w:rsidR="00A56946">
        <w:rPr>
          <w:rFonts w:asciiTheme="majorBidi" w:hAnsiTheme="majorBidi" w:cstheme="majorBidi"/>
          <w:iCs/>
        </w:rPr>
        <w:t>Thomas speaks to the inclinations that come from nature and the inclinations that come from the free will of the acting person</w:t>
      </w:r>
      <w:r w:rsidR="00315504">
        <w:rPr>
          <w:rFonts w:asciiTheme="majorBidi" w:hAnsiTheme="majorBidi" w:cstheme="majorBidi"/>
          <w:iCs/>
        </w:rPr>
        <w:t xml:space="preserve"> in addition to the </w:t>
      </w:r>
      <w:r w:rsidR="00673F43">
        <w:rPr>
          <w:rFonts w:asciiTheme="majorBidi" w:hAnsiTheme="majorBidi" w:cstheme="majorBidi"/>
          <w:iCs/>
        </w:rPr>
        <w:t xml:space="preserve">indispensable and liberating role of the intellect. His teaching on these points is </w:t>
      </w:r>
      <w:r w:rsidR="00A56946">
        <w:rPr>
          <w:rFonts w:asciiTheme="majorBidi" w:hAnsiTheme="majorBidi" w:cstheme="majorBidi"/>
          <w:iCs/>
        </w:rPr>
        <w:t xml:space="preserve">important </w:t>
      </w:r>
      <w:r w:rsidR="0054509C">
        <w:rPr>
          <w:rFonts w:asciiTheme="majorBidi" w:hAnsiTheme="majorBidi" w:cstheme="majorBidi"/>
          <w:iCs/>
        </w:rPr>
        <w:t xml:space="preserve">for </w:t>
      </w:r>
      <w:r w:rsidR="00262D37">
        <w:rPr>
          <w:rFonts w:asciiTheme="majorBidi" w:hAnsiTheme="majorBidi" w:cstheme="majorBidi"/>
          <w:iCs/>
        </w:rPr>
        <w:t>understanding</w:t>
      </w:r>
      <w:r w:rsidR="0054509C">
        <w:rPr>
          <w:rFonts w:asciiTheme="majorBidi" w:hAnsiTheme="majorBidi" w:cstheme="majorBidi"/>
          <w:iCs/>
        </w:rPr>
        <w:t xml:space="preserve"> his approach to</w:t>
      </w:r>
      <w:r w:rsidR="00A56946">
        <w:rPr>
          <w:rFonts w:asciiTheme="majorBidi" w:hAnsiTheme="majorBidi" w:cstheme="majorBidi"/>
          <w:iCs/>
        </w:rPr>
        <w:t xml:space="preserve"> authentic liberty</w:t>
      </w:r>
      <w:r w:rsidR="0046062C">
        <w:rPr>
          <w:rFonts w:asciiTheme="majorBidi" w:hAnsiTheme="majorBidi" w:cstheme="majorBidi"/>
        </w:rPr>
        <w:t xml:space="preserve">: </w:t>
      </w:r>
    </w:p>
    <w:p w14:paraId="781764EC" w14:textId="77777777" w:rsidR="0046062C" w:rsidRPr="005805A4" w:rsidRDefault="0046062C" w:rsidP="0046062C">
      <w:pPr>
        <w:spacing w:line="360" w:lineRule="auto"/>
        <w:ind w:left="720"/>
        <w:rPr>
          <w:rStyle w:val="apple-converted-space"/>
          <w:rFonts w:asciiTheme="majorBidi" w:hAnsiTheme="majorBidi" w:cstheme="majorBidi"/>
        </w:rPr>
      </w:pPr>
      <w:r w:rsidRPr="005805A4">
        <w:rPr>
          <w:rStyle w:val="apple-converted-space"/>
          <w:rFonts w:asciiTheme="majorBidi" w:hAnsiTheme="majorBidi" w:cstheme="majorBidi"/>
        </w:rPr>
        <w:t>The one</w:t>
      </w:r>
      <w:r>
        <w:rPr>
          <w:rStyle w:val="apple-converted-space"/>
          <w:rFonts w:asciiTheme="majorBidi" w:hAnsiTheme="majorBidi" w:cstheme="majorBidi"/>
        </w:rPr>
        <w:t xml:space="preserve"> knowing the end and the means... </w:t>
      </w:r>
      <w:r w:rsidRPr="005805A4">
        <w:rPr>
          <w:rStyle w:val="apple-converted-space"/>
          <w:rFonts w:asciiTheme="majorBidi" w:hAnsiTheme="majorBidi" w:cstheme="majorBidi"/>
        </w:rPr>
        <w:t xml:space="preserve">not only directs himself to the end, but also </w:t>
      </w:r>
      <w:r>
        <w:rPr>
          <w:rStyle w:val="apple-converted-space"/>
          <w:rFonts w:asciiTheme="majorBidi" w:hAnsiTheme="majorBidi" w:cstheme="majorBidi"/>
        </w:rPr>
        <w:t xml:space="preserve">to </w:t>
      </w:r>
      <w:r w:rsidRPr="005805A4">
        <w:rPr>
          <w:rStyle w:val="apple-converted-space"/>
          <w:rFonts w:asciiTheme="majorBidi" w:hAnsiTheme="majorBidi" w:cstheme="majorBidi"/>
        </w:rPr>
        <w:t xml:space="preserve">other things just as an archer shoots his arrow towards a target. Thus someone tends to the end in two ways. In one way, he is directed by himself, which only occurs in the case of someone knowing the end and the </w:t>
      </w:r>
      <w:r w:rsidRPr="005805A4">
        <w:rPr>
          <w:rStyle w:val="apple-converted-space"/>
          <w:rFonts w:asciiTheme="majorBidi" w:hAnsiTheme="majorBidi" w:cstheme="majorBidi"/>
          <w:i/>
          <w:iCs/>
        </w:rPr>
        <w:t xml:space="preserve">ratio </w:t>
      </w:r>
      <w:r w:rsidRPr="005805A4">
        <w:rPr>
          <w:rStyle w:val="apple-converted-space"/>
          <w:rFonts w:asciiTheme="majorBidi" w:hAnsiTheme="majorBidi" w:cstheme="majorBidi"/>
        </w:rPr>
        <w:t>of the end</w:t>
      </w:r>
      <w:r w:rsidRPr="005805A4">
        <w:rPr>
          <w:rStyle w:val="apple-converted-space"/>
          <w:rFonts w:asciiTheme="majorBidi" w:hAnsiTheme="majorBidi" w:cstheme="majorBidi"/>
          <w:i/>
          <w:iCs/>
        </w:rPr>
        <w:t xml:space="preserve">. </w:t>
      </w:r>
      <w:r w:rsidRPr="005805A4">
        <w:rPr>
          <w:rStyle w:val="apple-converted-space"/>
          <w:rFonts w:asciiTheme="majorBidi" w:hAnsiTheme="majorBidi" w:cstheme="majorBidi"/>
        </w:rPr>
        <w:t xml:space="preserve">In another way, he is directed by </w:t>
      </w:r>
      <w:r w:rsidRPr="005805A4">
        <w:rPr>
          <w:rStyle w:val="apple-converted-space"/>
          <w:rFonts w:asciiTheme="majorBidi" w:hAnsiTheme="majorBidi" w:cstheme="majorBidi"/>
        </w:rPr>
        <w:lastRenderedPageBreak/>
        <w:t xml:space="preserve">another and in this way all things tend in accordance with nature to their proper and natural ends, having been directed thereto by the wise one who is </w:t>
      </w:r>
      <w:proofErr w:type="spellStart"/>
      <w:r w:rsidRPr="005805A4">
        <w:rPr>
          <w:rStyle w:val="apple-converted-space"/>
          <w:rFonts w:asciiTheme="majorBidi" w:hAnsiTheme="majorBidi" w:cstheme="majorBidi"/>
        </w:rPr>
        <w:t>establshing</w:t>
      </w:r>
      <w:proofErr w:type="spellEnd"/>
      <w:r w:rsidRPr="005805A4">
        <w:rPr>
          <w:rStyle w:val="apple-converted-space"/>
          <w:rFonts w:asciiTheme="majorBidi" w:hAnsiTheme="majorBidi" w:cstheme="majorBidi"/>
        </w:rPr>
        <w:t xml:space="preserve"> nature as it is (</w:t>
      </w:r>
      <w:r w:rsidRPr="005805A4">
        <w:rPr>
          <w:rStyle w:val="apple-converted-space"/>
          <w:rFonts w:asciiTheme="majorBidi" w:hAnsiTheme="majorBidi" w:cstheme="majorBidi"/>
          <w:i/>
          <w:iCs/>
        </w:rPr>
        <w:t xml:space="preserve">a </w:t>
      </w:r>
      <w:proofErr w:type="spellStart"/>
      <w:r w:rsidRPr="005805A4">
        <w:rPr>
          <w:rStyle w:val="apple-converted-space"/>
          <w:rFonts w:asciiTheme="majorBidi" w:hAnsiTheme="majorBidi" w:cstheme="majorBidi"/>
          <w:i/>
          <w:iCs/>
        </w:rPr>
        <w:t>sapientia</w:t>
      </w:r>
      <w:proofErr w:type="spellEnd"/>
      <w:r w:rsidRPr="005805A4">
        <w:rPr>
          <w:rStyle w:val="apple-converted-space"/>
          <w:rFonts w:asciiTheme="majorBidi" w:hAnsiTheme="majorBidi" w:cstheme="majorBidi"/>
          <w:i/>
          <w:iCs/>
        </w:rPr>
        <w:t xml:space="preserve"> </w:t>
      </w:r>
      <w:proofErr w:type="spellStart"/>
      <w:r w:rsidRPr="005805A4">
        <w:rPr>
          <w:rStyle w:val="apple-converted-space"/>
          <w:rFonts w:asciiTheme="majorBidi" w:hAnsiTheme="majorBidi" w:cstheme="majorBidi"/>
          <w:i/>
          <w:iCs/>
        </w:rPr>
        <w:t>instituente</w:t>
      </w:r>
      <w:proofErr w:type="spellEnd"/>
      <w:r w:rsidRPr="005805A4">
        <w:rPr>
          <w:rStyle w:val="apple-converted-space"/>
          <w:rFonts w:asciiTheme="majorBidi" w:hAnsiTheme="majorBidi" w:cstheme="majorBidi"/>
          <w:i/>
          <w:iCs/>
        </w:rPr>
        <w:t xml:space="preserve"> </w:t>
      </w:r>
      <w:proofErr w:type="spellStart"/>
      <w:r w:rsidRPr="005805A4">
        <w:rPr>
          <w:rStyle w:val="apple-converted-space"/>
          <w:rFonts w:asciiTheme="majorBidi" w:hAnsiTheme="majorBidi" w:cstheme="majorBidi"/>
          <w:i/>
          <w:iCs/>
        </w:rPr>
        <w:t>naturam</w:t>
      </w:r>
      <w:proofErr w:type="spellEnd"/>
      <w:r w:rsidRPr="005805A4">
        <w:rPr>
          <w:rStyle w:val="apple-converted-space"/>
          <w:rFonts w:asciiTheme="majorBidi" w:hAnsiTheme="majorBidi" w:cstheme="majorBidi"/>
        </w:rPr>
        <w:t>)</w:t>
      </w:r>
      <w:r w:rsidRPr="005805A4">
        <w:rPr>
          <w:rStyle w:val="FootnoteReference"/>
          <w:rFonts w:asciiTheme="majorBidi" w:hAnsiTheme="majorBidi" w:cstheme="majorBidi"/>
        </w:rPr>
        <w:footnoteReference w:id="689"/>
      </w:r>
      <w:r w:rsidRPr="005805A4">
        <w:rPr>
          <w:rStyle w:val="apple-converted-space"/>
          <w:rFonts w:asciiTheme="majorBidi" w:hAnsiTheme="majorBidi" w:cstheme="majorBidi"/>
        </w:rPr>
        <w:t xml:space="preserve"> and, in accordance with this, we find two appetites; viz., </w:t>
      </w:r>
    </w:p>
    <w:p w14:paraId="3487B862" w14:textId="77777777" w:rsidR="0046062C" w:rsidRPr="005805A4" w:rsidRDefault="0046062C" w:rsidP="0046062C">
      <w:pPr>
        <w:spacing w:line="360" w:lineRule="auto"/>
        <w:ind w:left="720"/>
        <w:rPr>
          <w:rStyle w:val="apple-converted-space"/>
          <w:rFonts w:asciiTheme="majorBidi" w:hAnsiTheme="majorBidi" w:cstheme="majorBidi"/>
        </w:rPr>
      </w:pPr>
      <w:r w:rsidRPr="005805A4">
        <w:rPr>
          <w:rStyle w:val="apple-converted-space"/>
          <w:rFonts w:asciiTheme="majorBidi" w:hAnsiTheme="majorBidi" w:cstheme="majorBidi"/>
        </w:rPr>
        <w:t>1) the natural appetite which is nothing other than the inclination of a thing into its natural end which is from the direction of the one establishing nature as it is and, again,</w:t>
      </w:r>
    </w:p>
    <w:p w14:paraId="55B94AD0" w14:textId="29736E59" w:rsidR="0046062C" w:rsidRDefault="0046062C" w:rsidP="0046062C">
      <w:pPr>
        <w:spacing w:line="360" w:lineRule="auto"/>
        <w:ind w:left="720"/>
        <w:rPr>
          <w:rStyle w:val="apple-converted-space"/>
          <w:rFonts w:asciiTheme="majorBidi" w:hAnsiTheme="majorBidi" w:cstheme="majorBidi"/>
        </w:rPr>
      </w:pPr>
      <w:r w:rsidRPr="005805A4">
        <w:rPr>
          <w:rStyle w:val="apple-converted-space"/>
          <w:rFonts w:asciiTheme="majorBidi" w:hAnsiTheme="majorBidi" w:cstheme="majorBidi"/>
        </w:rPr>
        <w:t>2) the voluntary appetite, which is an inclination of someone who knows the en</w:t>
      </w:r>
      <w:r>
        <w:rPr>
          <w:rStyle w:val="apple-converted-space"/>
          <w:rFonts w:asciiTheme="majorBidi" w:hAnsiTheme="majorBidi" w:cstheme="majorBidi"/>
        </w:rPr>
        <w:t>d and the order to that end</w:t>
      </w:r>
      <w:r w:rsidR="00B01542">
        <w:rPr>
          <w:rStyle w:val="apple-converted-space"/>
          <w:rFonts w:asciiTheme="majorBidi" w:hAnsiTheme="majorBidi" w:cstheme="majorBidi"/>
        </w:rPr>
        <w:t xml:space="preserve"> </w:t>
      </w:r>
      <w:r>
        <w:rPr>
          <w:rStyle w:val="apple-converted-space"/>
          <w:rFonts w:asciiTheme="majorBidi" w:hAnsiTheme="majorBidi" w:cstheme="majorBidi"/>
        </w:rPr>
        <w:t>...</w:t>
      </w:r>
    </w:p>
    <w:p w14:paraId="4077E4C8" w14:textId="101D498A" w:rsidR="0046062C" w:rsidRDefault="0046062C" w:rsidP="0046062C">
      <w:pPr>
        <w:spacing w:line="360" w:lineRule="auto"/>
        <w:ind w:left="720"/>
        <w:rPr>
          <w:rStyle w:val="apple-converted-space"/>
          <w:rFonts w:asciiTheme="majorBidi" w:hAnsiTheme="majorBidi" w:cstheme="majorBidi"/>
        </w:rPr>
      </w:pPr>
      <w:r>
        <w:rPr>
          <w:rStyle w:val="apple-converted-space"/>
          <w:rFonts w:asciiTheme="majorBidi" w:hAnsiTheme="majorBidi" w:cstheme="majorBidi"/>
        </w:rPr>
        <w:t>Thus it is evident that the natural and voluntary appetite differ inasmuch as the natural appetite is from an extrinsic principle (and therefore does not have freedom because a free thing is that which is its own cause) whereas the inclination of the voluntary appetite is in the willing individual himself (and th</w:t>
      </w:r>
      <w:r w:rsidR="00AF7B33">
        <w:rPr>
          <w:rStyle w:val="apple-converted-space"/>
          <w:rFonts w:asciiTheme="majorBidi" w:hAnsiTheme="majorBidi" w:cstheme="majorBidi"/>
        </w:rPr>
        <w:t>erefore the will has freedom)</w:t>
      </w:r>
    </w:p>
    <w:p w14:paraId="5290909E" w14:textId="238248C8" w:rsidR="0046062C" w:rsidRPr="005805A4" w:rsidRDefault="00AF7B33" w:rsidP="0046062C">
      <w:pPr>
        <w:spacing w:line="360" w:lineRule="auto"/>
        <w:ind w:left="720"/>
        <w:rPr>
          <w:rFonts w:asciiTheme="majorBidi" w:hAnsiTheme="majorBidi" w:cstheme="majorBidi"/>
        </w:rPr>
      </w:pPr>
      <w:r>
        <w:rPr>
          <w:rStyle w:val="apple-converted-space"/>
          <w:rFonts w:asciiTheme="majorBidi" w:hAnsiTheme="majorBidi" w:cstheme="majorBidi"/>
        </w:rPr>
        <w:t xml:space="preserve">... </w:t>
      </w:r>
      <w:r w:rsidR="0046062C">
        <w:rPr>
          <w:rStyle w:val="apple-converted-space"/>
          <w:rFonts w:asciiTheme="majorBidi" w:hAnsiTheme="majorBidi" w:cstheme="majorBidi"/>
        </w:rPr>
        <w:t>T</w:t>
      </w:r>
      <w:r w:rsidR="0046062C" w:rsidRPr="005805A4">
        <w:rPr>
          <w:rStyle w:val="apple-converted-space"/>
          <w:rFonts w:asciiTheme="majorBidi" w:hAnsiTheme="majorBidi" w:cstheme="majorBidi"/>
        </w:rPr>
        <w:t>he will, then, has in addition to (</w:t>
      </w:r>
      <w:proofErr w:type="spellStart"/>
      <w:r w:rsidR="0046062C" w:rsidRPr="005805A4">
        <w:rPr>
          <w:rStyle w:val="apple-converted-space"/>
          <w:rFonts w:asciiTheme="majorBidi" w:hAnsiTheme="majorBidi" w:cstheme="majorBidi"/>
          <w:i/>
          <w:iCs/>
        </w:rPr>
        <w:t>praeter</w:t>
      </w:r>
      <w:proofErr w:type="spellEnd"/>
      <w:r w:rsidR="0046062C" w:rsidRPr="005805A4">
        <w:rPr>
          <w:rStyle w:val="apple-converted-space"/>
          <w:rFonts w:asciiTheme="majorBidi" w:hAnsiTheme="majorBidi" w:cstheme="majorBidi"/>
        </w:rPr>
        <w:t xml:space="preserve">) the natural inclination another inclination </w:t>
      </w:r>
      <w:r w:rsidR="005450FA">
        <w:rPr>
          <w:rStyle w:val="apple-converted-space"/>
          <w:rFonts w:asciiTheme="majorBidi" w:hAnsiTheme="majorBidi" w:cstheme="majorBidi"/>
        </w:rPr>
        <w:t xml:space="preserve">and the one </w:t>
      </w:r>
      <w:r w:rsidR="0046062C" w:rsidRPr="005805A4">
        <w:rPr>
          <w:rStyle w:val="apple-converted-space"/>
          <w:rFonts w:asciiTheme="majorBidi" w:hAnsiTheme="majorBidi" w:cstheme="majorBidi"/>
        </w:rPr>
        <w:t xml:space="preserve">willing </w:t>
      </w:r>
      <w:r w:rsidR="005450FA">
        <w:rPr>
          <w:rStyle w:val="apple-converted-space"/>
          <w:rFonts w:asciiTheme="majorBidi" w:hAnsiTheme="majorBidi" w:cstheme="majorBidi"/>
        </w:rPr>
        <w:t xml:space="preserve">it </w:t>
      </w:r>
      <w:r w:rsidR="0046062C" w:rsidRPr="005805A4">
        <w:rPr>
          <w:rStyle w:val="apple-converted-space"/>
          <w:rFonts w:asciiTheme="majorBidi" w:hAnsiTheme="majorBidi" w:cstheme="majorBidi"/>
        </w:rPr>
        <w:t>cause</w:t>
      </w:r>
      <w:r w:rsidR="005450FA">
        <w:rPr>
          <w:rStyle w:val="apple-converted-space"/>
          <w:rFonts w:asciiTheme="majorBidi" w:hAnsiTheme="majorBidi" w:cstheme="majorBidi"/>
        </w:rPr>
        <w:t>s it himself</w:t>
      </w:r>
      <w:r w:rsidR="0046062C" w:rsidRPr="005805A4">
        <w:rPr>
          <w:rStyle w:val="apple-converted-space"/>
          <w:rFonts w:asciiTheme="majorBidi" w:hAnsiTheme="majorBidi" w:cstheme="majorBidi"/>
        </w:rPr>
        <w:t>.</w:t>
      </w:r>
      <w:r w:rsidR="0046062C" w:rsidRPr="005805A4">
        <w:rPr>
          <w:rStyle w:val="FootnoteReference"/>
          <w:rFonts w:asciiTheme="majorBidi" w:hAnsiTheme="majorBidi" w:cstheme="majorBidi"/>
        </w:rPr>
        <w:footnoteReference w:id="690"/>
      </w:r>
    </w:p>
    <w:p w14:paraId="0F08CD93" w14:textId="77777777" w:rsidR="0046062C" w:rsidRPr="005805A4" w:rsidRDefault="0046062C" w:rsidP="0046062C">
      <w:pPr>
        <w:spacing w:line="480" w:lineRule="auto"/>
        <w:rPr>
          <w:rFonts w:asciiTheme="majorBidi" w:hAnsiTheme="majorBidi" w:cstheme="majorBidi"/>
        </w:rPr>
      </w:pPr>
    </w:p>
    <w:p w14:paraId="21BFF9EA" w14:textId="662D7051" w:rsidR="001142BB" w:rsidRPr="005805A4" w:rsidRDefault="0046062C" w:rsidP="007D245F">
      <w:pPr>
        <w:spacing w:line="480" w:lineRule="auto"/>
      </w:pPr>
      <w:r w:rsidRPr="005805A4">
        <w:rPr>
          <w:rFonts w:asciiTheme="majorBidi" w:hAnsiTheme="majorBidi" w:cstheme="majorBidi"/>
        </w:rPr>
        <w:t>The natural inclination here is distinguished from the inclina</w:t>
      </w:r>
      <w:r>
        <w:rPr>
          <w:rFonts w:asciiTheme="majorBidi" w:hAnsiTheme="majorBidi" w:cstheme="majorBidi"/>
        </w:rPr>
        <w:t xml:space="preserve">tion of the rational animal </w:t>
      </w:r>
      <w:r w:rsidR="007D245F">
        <w:rPr>
          <w:rFonts w:asciiTheme="majorBidi" w:hAnsiTheme="majorBidi" w:cstheme="majorBidi"/>
        </w:rPr>
        <w:t>whose</w:t>
      </w:r>
      <w:r>
        <w:rPr>
          <w:rFonts w:asciiTheme="majorBidi" w:hAnsiTheme="majorBidi" w:cstheme="majorBidi"/>
        </w:rPr>
        <w:t xml:space="preserve"> ability to reason and know ends (and </w:t>
      </w:r>
      <w:r w:rsidRPr="00A570C4">
        <w:rPr>
          <w:rFonts w:asciiTheme="majorBidi" w:hAnsiTheme="majorBidi" w:cstheme="majorBidi"/>
          <w:i/>
          <w:iCs/>
        </w:rPr>
        <w:t>not</w:t>
      </w:r>
      <w:r>
        <w:rPr>
          <w:rFonts w:asciiTheme="majorBidi" w:hAnsiTheme="majorBidi" w:cstheme="majorBidi"/>
        </w:rPr>
        <w:t xml:space="preserve"> despite this ability)</w:t>
      </w:r>
      <w:r w:rsidR="007D245F">
        <w:rPr>
          <w:rFonts w:asciiTheme="majorBidi" w:hAnsiTheme="majorBidi" w:cstheme="majorBidi"/>
        </w:rPr>
        <w:t xml:space="preserve"> enables him</w:t>
      </w:r>
      <w:r>
        <w:rPr>
          <w:rFonts w:asciiTheme="majorBidi" w:hAnsiTheme="majorBidi" w:cstheme="majorBidi"/>
        </w:rPr>
        <w:t xml:space="preserve"> to be authentically free. </w:t>
      </w:r>
      <w:r w:rsidR="009C6F55">
        <w:rPr>
          <w:rFonts w:asciiTheme="majorBidi" w:hAnsiTheme="majorBidi" w:cstheme="majorBidi"/>
        </w:rPr>
        <w:t xml:space="preserve"> In a sense, the </w:t>
      </w:r>
      <w:r w:rsidR="001142BB" w:rsidRPr="005805A4">
        <w:rPr>
          <w:rFonts w:asciiTheme="majorBidi" w:hAnsiTheme="majorBidi" w:cstheme="majorBidi"/>
        </w:rPr>
        <w:t xml:space="preserve">will is </w:t>
      </w:r>
      <w:r w:rsidR="006F3376">
        <w:rPr>
          <w:rFonts w:asciiTheme="majorBidi" w:hAnsiTheme="majorBidi" w:cstheme="majorBidi"/>
        </w:rPr>
        <w:t xml:space="preserve">even </w:t>
      </w:r>
      <w:r w:rsidR="001142BB" w:rsidRPr="005805A4">
        <w:rPr>
          <w:rFonts w:asciiTheme="majorBidi" w:hAnsiTheme="majorBidi" w:cstheme="majorBidi"/>
        </w:rPr>
        <w:t>indifferent</w:t>
      </w:r>
      <w:r w:rsidR="00802399" w:rsidRPr="005805A4">
        <w:rPr>
          <w:rFonts w:asciiTheme="majorBidi" w:hAnsiTheme="majorBidi" w:cstheme="majorBidi"/>
        </w:rPr>
        <w:t xml:space="preserve"> to</w:t>
      </w:r>
      <w:r w:rsidR="001142BB" w:rsidRPr="005805A4">
        <w:rPr>
          <w:rFonts w:asciiTheme="majorBidi" w:hAnsiTheme="majorBidi" w:cstheme="majorBidi"/>
        </w:rPr>
        <w:t xml:space="preserve"> in regard to </w:t>
      </w:r>
      <w:r w:rsidR="00FC6B02">
        <w:rPr>
          <w:rFonts w:asciiTheme="majorBidi" w:hAnsiTheme="majorBidi" w:cstheme="majorBidi"/>
        </w:rPr>
        <w:t xml:space="preserve">certain </w:t>
      </w:r>
      <w:r w:rsidR="001142BB" w:rsidRPr="005805A4">
        <w:rPr>
          <w:rFonts w:asciiTheme="majorBidi" w:hAnsiTheme="majorBidi" w:cstheme="majorBidi"/>
        </w:rPr>
        <w:t>means and particular goods</w:t>
      </w:r>
      <w:r w:rsidR="00C03C58" w:rsidRPr="005805A4">
        <w:rPr>
          <w:rFonts w:asciiTheme="majorBidi" w:hAnsiTheme="majorBidi" w:cstheme="majorBidi"/>
        </w:rPr>
        <w:t xml:space="preserve"> (i.e., it </w:t>
      </w:r>
      <w:r w:rsidR="00C03C58" w:rsidRPr="005805A4">
        <w:rPr>
          <w:rFonts w:asciiTheme="majorBidi" w:hAnsiTheme="majorBidi" w:cstheme="majorBidi"/>
        </w:rPr>
        <w:lastRenderedPageBreak/>
        <w:t>enjoys the liberty attendant upon the nature of choice as rooted in the intellect</w:t>
      </w:r>
      <w:r w:rsidR="009357B7" w:rsidRPr="005805A4">
        <w:rPr>
          <w:rStyle w:val="FootnoteReference"/>
          <w:rFonts w:asciiTheme="majorBidi" w:hAnsiTheme="majorBidi" w:cstheme="majorBidi"/>
        </w:rPr>
        <w:footnoteReference w:id="691"/>
      </w:r>
      <w:r w:rsidR="00C03C58" w:rsidRPr="005805A4">
        <w:rPr>
          <w:rFonts w:asciiTheme="majorBidi" w:hAnsiTheme="majorBidi" w:cstheme="majorBidi"/>
        </w:rPr>
        <w:t>)</w:t>
      </w:r>
      <w:r w:rsidR="006F3376">
        <w:rPr>
          <w:rFonts w:asciiTheme="majorBidi" w:hAnsiTheme="majorBidi" w:cstheme="majorBidi"/>
        </w:rPr>
        <w:t xml:space="preserve">. However, </w:t>
      </w:r>
      <w:r w:rsidR="001142BB" w:rsidRPr="005805A4">
        <w:rPr>
          <w:rFonts w:asciiTheme="majorBidi" w:hAnsiTheme="majorBidi" w:cstheme="majorBidi"/>
        </w:rPr>
        <w:t xml:space="preserve">the only </w:t>
      </w:r>
      <w:r w:rsidR="00802399" w:rsidRPr="005805A4">
        <w:rPr>
          <w:rFonts w:asciiTheme="majorBidi" w:hAnsiTheme="majorBidi" w:cstheme="majorBidi"/>
        </w:rPr>
        <w:t xml:space="preserve">liberating </w:t>
      </w:r>
      <w:r w:rsidR="001142BB" w:rsidRPr="005805A4">
        <w:rPr>
          <w:rFonts w:asciiTheme="majorBidi" w:hAnsiTheme="majorBidi" w:cstheme="majorBidi"/>
        </w:rPr>
        <w:t xml:space="preserve">way to use free will </w:t>
      </w:r>
      <w:r w:rsidR="00802399" w:rsidRPr="005805A4">
        <w:rPr>
          <w:rFonts w:asciiTheme="majorBidi" w:hAnsiTheme="majorBidi" w:cstheme="majorBidi"/>
        </w:rPr>
        <w:t xml:space="preserve">is by striving for excellence and </w:t>
      </w:r>
      <w:r w:rsidR="001142BB" w:rsidRPr="005805A4">
        <w:rPr>
          <w:rFonts w:asciiTheme="majorBidi" w:hAnsiTheme="majorBidi" w:cstheme="majorBidi"/>
        </w:rPr>
        <w:t>acting in accordance with nature, faith, and reason</w:t>
      </w:r>
      <w:r w:rsidR="00802399" w:rsidRPr="005805A4">
        <w:rPr>
          <w:rFonts w:asciiTheme="majorBidi" w:hAnsiTheme="majorBidi" w:cstheme="majorBidi"/>
        </w:rPr>
        <w:t xml:space="preserve"> (not to mention grace)</w:t>
      </w:r>
      <w:r w:rsidR="001142BB" w:rsidRPr="005805A4">
        <w:rPr>
          <w:rFonts w:asciiTheme="majorBidi" w:hAnsiTheme="majorBidi" w:cstheme="majorBidi"/>
        </w:rPr>
        <w:t xml:space="preserve">. </w:t>
      </w:r>
      <w:r w:rsidR="00CF585E">
        <w:rPr>
          <w:rFonts w:asciiTheme="majorBidi" w:hAnsiTheme="majorBidi" w:cstheme="majorBidi"/>
        </w:rPr>
        <w:t>For this reason, Thomas explains e</w:t>
      </w:r>
      <w:r w:rsidR="006E2A6F">
        <w:rPr>
          <w:rFonts w:asciiTheme="majorBidi" w:hAnsiTheme="majorBidi" w:cstheme="majorBidi"/>
        </w:rPr>
        <w:t xml:space="preserve">lsewhere in the </w:t>
      </w:r>
      <w:r w:rsidR="006E2A6F">
        <w:rPr>
          <w:rFonts w:asciiTheme="majorBidi" w:hAnsiTheme="majorBidi" w:cstheme="majorBidi"/>
          <w:i/>
          <w:iCs/>
        </w:rPr>
        <w:t>Scriptum</w:t>
      </w:r>
      <w:r w:rsidR="00CF585E">
        <w:rPr>
          <w:rFonts w:asciiTheme="majorBidi" w:hAnsiTheme="majorBidi" w:cstheme="majorBidi"/>
          <w:i/>
          <w:iCs/>
        </w:rPr>
        <w:t xml:space="preserve"> </w:t>
      </w:r>
      <w:r w:rsidR="00A93F10">
        <w:rPr>
          <w:rFonts w:asciiTheme="majorBidi" w:hAnsiTheme="majorBidi" w:cstheme="majorBidi"/>
        </w:rPr>
        <w:t xml:space="preserve">that </w:t>
      </w:r>
      <w:r w:rsidR="00CF585E">
        <w:rPr>
          <w:rFonts w:asciiTheme="majorBidi" w:hAnsiTheme="majorBidi" w:cstheme="majorBidi"/>
          <w:i/>
          <w:iCs/>
        </w:rPr>
        <w:t xml:space="preserve">liberum arbitrium </w:t>
      </w:r>
      <w:r w:rsidR="00CF585E">
        <w:rPr>
          <w:rFonts w:asciiTheme="majorBidi" w:hAnsiTheme="majorBidi" w:cstheme="majorBidi"/>
        </w:rPr>
        <w:t xml:space="preserve">is </w:t>
      </w:r>
      <w:r w:rsidR="00CF585E">
        <w:rPr>
          <w:rFonts w:asciiTheme="majorBidi" w:hAnsiTheme="majorBidi" w:cstheme="majorBidi"/>
          <w:i/>
          <w:iCs/>
        </w:rPr>
        <w:t xml:space="preserve">per se </w:t>
      </w:r>
      <w:r w:rsidR="00CF585E">
        <w:rPr>
          <w:rFonts w:asciiTheme="majorBidi" w:hAnsiTheme="majorBidi" w:cstheme="majorBidi"/>
        </w:rPr>
        <w:t xml:space="preserve">ordered to the good and that it therefore does not tend towards evil except on account of some defect. As a consequence, </w:t>
      </w:r>
      <w:r w:rsidR="00CF585E">
        <w:rPr>
          <w:rFonts w:asciiTheme="majorBidi" w:hAnsiTheme="majorBidi" w:cstheme="majorBidi"/>
          <w:i/>
          <w:iCs/>
        </w:rPr>
        <w:t xml:space="preserve">liberum arbitrium </w:t>
      </w:r>
      <w:r w:rsidR="00CF585E">
        <w:rPr>
          <w:rFonts w:asciiTheme="majorBidi" w:hAnsiTheme="majorBidi" w:cstheme="majorBidi"/>
        </w:rPr>
        <w:t>is only perfectly found when it is, in fact, not able to tend towards evil.</w:t>
      </w:r>
      <w:r w:rsidR="00CF585E">
        <w:rPr>
          <w:rStyle w:val="FootnoteReference"/>
          <w:rFonts w:asciiTheme="majorBidi" w:hAnsiTheme="majorBidi" w:cstheme="majorBidi"/>
        </w:rPr>
        <w:footnoteReference w:id="692"/>
      </w:r>
      <w:r w:rsidR="00CF585E">
        <w:rPr>
          <w:rFonts w:asciiTheme="majorBidi" w:hAnsiTheme="majorBidi" w:cstheme="majorBidi"/>
        </w:rPr>
        <w:t xml:space="preserve"> </w:t>
      </w:r>
      <w:r w:rsidR="00160144">
        <w:rPr>
          <w:rFonts w:asciiTheme="majorBidi" w:hAnsiTheme="majorBidi" w:cstheme="majorBidi"/>
        </w:rPr>
        <w:t xml:space="preserve">He does not deny that freedom to choose evil is a kind of freedom, but he insists that “freedom </w:t>
      </w:r>
      <w:r w:rsidR="000141EB">
        <w:rPr>
          <w:rFonts w:asciiTheme="majorBidi" w:hAnsiTheme="majorBidi" w:cstheme="majorBidi"/>
        </w:rPr>
        <w:t xml:space="preserve">regarding </w:t>
      </w:r>
      <w:r w:rsidR="00160144">
        <w:rPr>
          <w:rFonts w:asciiTheme="majorBidi" w:hAnsiTheme="majorBidi" w:cstheme="majorBidi"/>
        </w:rPr>
        <w:t xml:space="preserve">the good </w:t>
      </w:r>
      <w:r w:rsidR="000141EB">
        <w:rPr>
          <w:rFonts w:asciiTheme="majorBidi" w:hAnsiTheme="majorBidi" w:cstheme="majorBidi"/>
        </w:rPr>
        <w:t>(</w:t>
      </w:r>
      <w:r w:rsidR="000141EB" w:rsidRPr="009F7FF5">
        <w:rPr>
          <w:rFonts w:asciiTheme="majorBidi" w:hAnsiTheme="majorBidi" w:cstheme="majorBidi"/>
          <w:i/>
          <w:iCs/>
        </w:rPr>
        <w:t xml:space="preserve">ad </w:t>
      </w:r>
      <w:proofErr w:type="spellStart"/>
      <w:r w:rsidR="000141EB" w:rsidRPr="009F7FF5">
        <w:rPr>
          <w:rFonts w:asciiTheme="majorBidi" w:hAnsiTheme="majorBidi" w:cstheme="majorBidi"/>
          <w:i/>
          <w:iCs/>
        </w:rPr>
        <w:t>bonum</w:t>
      </w:r>
      <w:proofErr w:type="spellEnd"/>
      <w:r w:rsidR="000141EB">
        <w:rPr>
          <w:rFonts w:asciiTheme="majorBidi" w:hAnsiTheme="majorBidi" w:cstheme="majorBidi"/>
        </w:rPr>
        <w:t xml:space="preserve">) </w:t>
      </w:r>
      <w:r w:rsidR="00160144">
        <w:rPr>
          <w:rFonts w:asciiTheme="majorBidi" w:hAnsiTheme="majorBidi" w:cstheme="majorBidi"/>
        </w:rPr>
        <w:t xml:space="preserve">is more </w:t>
      </w:r>
      <w:r w:rsidR="00FA0BA8">
        <w:rPr>
          <w:rFonts w:asciiTheme="majorBidi" w:hAnsiTheme="majorBidi" w:cstheme="majorBidi"/>
        </w:rPr>
        <w:t xml:space="preserve">[truly] </w:t>
      </w:r>
      <w:r w:rsidR="00160144">
        <w:rPr>
          <w:rFonts w:asciiTheme="majorBidi" w:hAnsiTheme="majorBidi" w:cstheme="majorBidi"/>
        </w:rPr>
        <w:t xml:space="preserve">freedom than freedom </w:t>
      </w:r>
      <w:r w:rsidR="000141EB">
        <w:rPr>
          <w:rFonts w:asciiTheme="majorBidi" w:hAnsiTheme="majorBidi" w:cstheme="majorBidi"/>
        </w:rPr>
        <w:t>regarding evil (</w:t>
      </w:r>
      <w:r w:rsidR="000141EB">
        <w:rPr>
          <w:rFonts w:asciiTheme="majorBidi" w:hAnsiTheme="majorBidi" w:cstheme="majorBidi"/>
          <w:i/>
          <w:iCs/>
        </w:rPr>
        <w:t>ad malum</w:t>
      </w:r>
      <w:r w:rsidR="000141EB">
        <w:rPr>
          <w:rFonts w:asciiTheme="majorBidi" w:hAnsiTheme="majorBidi" w:cstheme="majorBidi"/>
        </w:rPr>
        <w:t>)</w:t>
      </w:r>
      <w:r w:rsidR="00FB41D9">
        <w:rPr>
          <w:rFonts w:asciiTheme="majorBidi" w:hAnsiTheme="majorBidi" w:cstheme="majorBidi"/>
        </w:rPr>
        <w:t>.”</w:t>
      </w:r>
      <w:r w:rsidR="00FA0BA8">
        <w:rPr>
          <w:rStyle w:val="FootnoteReference"/>
          <w:rFonts w:asciiTheme="majorBidi" w:hAnsiTheme="majorBidi" w:cstheme="majorBidi"/>
        </w:rPr>
        <w:footnoteReference w:id="693"/>
      </w:r>
      <w:r w:rsidR="00FB41D9">
        <w:rPr>
          <w:rFonts w:asciiTheme="majorBidi" w:hAnsiTheme="majorBidi" w:cstheme="majorBidi"/>
        </w:rPr>
        <w:t xml:space="preserve"> </w:t>
      </w:r>
      <w:r w:rsidR="007C7C57">
        <w:rPr>
          <w:rFonts w:asciiTheme="majorBidi" w:hAnsiTheme="majorBidi" w:cstheme="majorBidi"/>
        </w:rPr>
        <w:t xml:space="preserve">Since </w:t>
      </w:r>
      <w:r w:rsidR="00C20222">
        <w:rPr>
          <w:rFonts w:asciiTheme="majorBidi" w:hAnsiTheme="majorBidi" w:cstheme="majorBidi"/>
        </w:rPr>
        <w:t xml:space="preserve">choosing the good would be the more perfect </w:t>
      </w:r>
      <w:r w:rsidR="00EC3585">
        <w:rPr>
          <w:rFonts w:asciiTheme="majorBidi" w:hAnsiTheme="majorBidi" w:cstheme="majorBidi"/>
        </w:rPr>
        <w:t>form of freedom and since</w:t>
      </w:r>
      <w:r w:rsidR="007A2132">
        <w:rPr>
          <w:rFonts w:asciiTheme="majorBidi" w:hAnsiTheme="majorBidi" w:cstheme="majorBidi"/>
        </w:rPr>
        <w:t xml:space="preserve"> both</w:t>
      </w:r>
      <w:r w:rsidR="00EC3585">
        <w:rPr>
          <w:rFonts w:asciiTheme="majorBidi" w:hAnsiTheme="majorBidi" w:cstheme="majorBidi"/>
        </w:rPr>
        <w:t xml:space="preserve"> </w:t>
      </w:r>
      <w:r w:rsidR="00EC3585">
        <w:rPr>
          <w:rFonts w:asciiTheme="majorBidi" w:hAnsiTheme="majorBidi" w:cstheme="majorBidi"/>
          <w:i/>
          <w:iCs/>
        </w:rPr>
        <w:t xml:space="preserve">liberum arbitrium </w:t>
      </w:r>
      <w:r w:rsidR="00EC3585">
        <w:rPr>
          <w:rFonts w:asciiTheme="majorBidi" w:hAnsiTheme="majorBidi" w:cstheme="majorBidi"/>
        </w:rPr>
        <w:t xml:space="preserve">and </w:t>
      </w:r>
      <w:r w:rsidR="002423E7">
        <w:rPr>
          <w:rFonts w:asciiTheme="majorBidi" w:hAnsiTheme="majorBidi" w:cstheme="majorBidi"/>
        </w:rPr>
        <w:t xml:space="preserve">its act of </w:t>
      </w:r>
      <w:r w:rsidR="00EC3585">
        <w:rPr>
          <w:rFonts w:asciiTheme="majorBidi" w:hAnsiTheme="majorBidi" w:cstheme="majorBidi"/>
        </w:rPr>
        <w:t>choice involve</w:t>
      </w:r>
      <w:r w:rsidR="002423E7">
        <w:rPr>
          <w:rFonts w:asciiTheme="majorBidi" w:hAnsiTheme="majorBidi" w:cstheme="majorBidi"/>
        </w:rPr>
        <w:t xml:space="preserve"> the intellect and the will,</w:t>
      </w:r>
      <w:r w:rsidR="00735D83">
        <w:rPr>
          <w:rStyle w:val="FootnoteReference"/>
          <w:rFonts w:asciiTheme="majorBidi" w:hAnsiTheme="majorBidi" w:cstheme="majorBidi"/>
        </w:rPr>
        <w:footnoteReference w:id="694"/>
      </w:r>
      <w:r w:rsidR="002423E7">
        <w:rPr>
          <w:rFonts w:asciiTheme="majorBidi" w:hAnsiTheme="majorBidi" w:cstheme="majorBidi"/>
        </w:rPr>
        <w:t xml:space="preserve"> w</w:t>
      </w:r>
      <w:r w:rsidR="001142BB" w:rsidRPr="005805A4">
        <w:rPr>
          <w:rFonts w:asciiTheme="majorBidi" w:hAnsiTheme="majorBidi" w:cstheme="majorBidi"/>
        </w:rPr>
        <w:t xml:space="preserve">e can apply what </w:t>
      </w:r>
      <w:proofErr w:type="spellStart"/>
      <w:r w:rsidR="001142BB" w:rsidRPr="005805A4">
        <w:rPr>
          <w:rFonts w:asciiTheme="majorBidi" w:hAnsiTheme="majorBidi" w:cstheme="majorBidi"/>
        </w:rPr>
        <w:t>Pinckaers</w:t>
      </w:r>
      <w:proofErr w:type="spellEnd"/>
      <w:r w:rsidR="001142BB" w:rsidRPr="005805A4">
        <w:rPr>
          <w:rFonts w:asciiTheme="majorBidi" w:hAnsiTheme="majorBidi" w:cstheme="majorBidi"/>
        </w:rPr>
        <w:t xml:space="preserve"> says even to the early writings:</w:t>
      </w:r>
    </w:p>
    <w:p w14:paraId="5CE35C2D" w14:textId="77777777" w:rsidR="001142BB" w:rsidRPr="005805A4" w:rsidRDefault="001142BB" w:rsidP="001142BB">
      <w:pPr>
        <w:spacing w:line="360" w:lineRule="auto"/>
        <w:ind w:left="720"/>
        <w:rPr>
          <w:rFonts w:asciiTheme="majorBidi" w:hAnsiTheme="majorBidi" w:cstheme="majorBidi"/>
        </w:rPr>
      </w:pPr>
      <w:r w:rsidRPr="005805A4">
        <w:rPr>
          <w:rFonts w:asciiTheme="majorBidi" w:hAnsiTheme="majorBidi" w:cstheme="majorBidi"/>
        </w:rPr>
        <w:t>In Aquinas we find a freedom rooted in the intellect and will according to their natural inclinations to the true and the good, and this is what we call a freedom of excellence or perfection.</w:t>
      </w:r>
      <w:r w:rsidRPr="005805A4">
        <w:rPr>
          <w:rStyle w:val="FootnoteReference"/>
          <w:rFonts w:asciiTheme="majorBidi" w:hAnsiTheme="majorBidi" w:cstheme="majorBidi"/>
        </w:rPr>
        <w:footnoteReference w:id="695"/>
      </w:r>
    </w:p>
    <w:p w14:paraId="1953FFD8" w14:textId="77777777" w:rsidR="001142BB" w:rsidRPr="005805A4" w:rsidRDefault="001142BB" w:rsidP="001142BB">
      <w:pPr>
        <w:spacing w:line="480" w:lineRule="auto"/>
        <w:rPr>
          <w:rFonts w:asciiTheme="majorBidi" w:hAnsiTheme="majorBidi" w:cstheme="majorBidi"/>
        </w:rPr>
      </w:pPr>
    </w:p>
    <w:p w14:paraId="489E3306" w14:textId="6933167A" w:rsidR="001C48AA" w:rsidRDefault="00F73681" w:rsidP="000B0864">
      <w:pPr>
        <w:spacing w:line="480" w:lineRule="auto"/>
        <w:rPr>
          <w:rFonts w:asciiTheme="majorBidi" w:hAnsiTheme="majorBidi" w:cstheme="majorBidi"/>
        </w:rPr>
      </w:pPr>
      <w:r w:rsidRPr="005805A4">
        <w:rPr>
          <w:rFonts w:asciiTheme="majorBidi" w:hAnsiTheme="majorBidi" w:cstheme="majorBidi"/>
        </w:rPr>
        <w:lastRenderedPageBreak/>
        <w:t>This freedom</w:t>
      </w:r>
      <w:r w:rsidR="00EF3E6A">
        <w:rPr>
          <w:rFonts w:asciiTheme="majorBidi" w:hAnsiTheme="majorBidi" w:cstheme="majorBidi"/>
        </w:rPr>
        <w:t xml:space="preserve"> </w:t>
      </w:r>
      <w:r w:rsidR="001E7BFF">
        <w:rPr>
          <w:rFonts w:asciiTheme="majorBidi" w:hAnsiTheme="majorBidi" w:cstheme="majorBidi"/>
        </w:rPr>
        <w:t xml:space="preserve">is </w:t>
      </w:r>
      <w:r w:rsidR="001142BB" w:rsidRPr="005805A4">
        <w:rPr>
          <w:rFonts w:asciiTheme="majorBidi" w:hAnsiTheme="majorBidi" w:cstheme="majorBidi"/>
        </w:rPr>
        <w:t>linked to the intellec</w:t>
      </w:r>
      <w:r w:rsidRPr="005805A4">
        <w:rPr>
          <w:rFonts w:asciiTheme="majorBidi" w:hAnsiTheme="majorBidi" w:cstheme="majorBidi"/>
        </w:rPr>
        <w:t xml:space="preserve">t </w:t>
      </w:r>
      <w:r w:rsidR="001E7BFF">
        <w:rPr>
          <w:rFonts w:asciiTheme="majorBidi" w:hAnsiTheme="majorBidi" w:cstheme="majorBidi"/>
        </w:rPr>
        <w:t>as regards the inclination to the true and to</w:t>
      </w:r>
      <w:r w:rsidRPr="005805A4">
        <w:rPr>
          <w:rFonts w:asciiTheme="majorBidi" w:hAnsiTheme="majorBidi" w:cstheme="majorBidi"/>
        </w:rPr>
        <w:t xml:space="preserve"> the will </w:t>
      </w:r>
      <w:r w:rsidR="001E7BFF">
        <w:rPr>
          <w:rFonts w:asciiTheme="majorBidi" w:hAnsiTheme="majorBidi" w:cstheme="majorBidi"/>
        </w:rPr>
        <w:t>as regards the inclination to the good</w:t>
      </w:r>
      <w:r w:rsidR="001142BB" w:rsidRPr="005805A4">
        <w:rPr>
          <w:rFonts w:asciiTheme="majorBidi" w:hAnsiTheme="majorBidi" w:cstheme="majorBidi"/>
        </w:rPr>
        <w:t xml:space="preserve">. </w:t>
      </w:r>
      <w:r w:rsidR="00501B90">
        <w:rPr>
          <w:rFonts w:asciiTheme="majorBidi" w:hAnsiTheme="majorBidi" w:cstheme="majorBidi"/>
        </w:rPr>
        <w:t xml:space="preserve">By acting virtuously for the sake of these naturally desired ends, </w:t>
      </w:r>
      <w:r w:rsidR="000B0864">
        <w:rPr>
          <w:rFonts w:asciiTheme="majorBidi" w:hAnsiTheme="majorBidi" w:cstheme="majorBidi"/>
        </w:rPr>
        <w:t>freedom of excellence is attained.</w:t>
      </w:r>
    </w:p>
    <w:p w14:paraId="072E7A9A" w14:textId="5461D0B6" w:rsidR="00701494" w:rsidRPr="005805A4" w:rsidRDefault="00485514" w:rsidP="000B0864">
      <w:pPr>
        <w:spacing w:line="480" w:lineRule="auto"/>
        <w:rPr>
          <w:rFonts w:asciiTheme="majorBidi" w:hAnsiTheme="majorBidi" w:cstheme="majorBidi"/>
        </w:rPr>
      </w:pPr>
      <w:r w:rsidRPr="005805A4">
        <w:rPr>
          <w:rFonts w:asciiTheme="majorBidi" w:hAnsiTheme="majorBidi" w:cstheme="majorBidi"/>
          <w:b/>
          <w:bCs/>
        </w:rPr>
        <w:tab/>
      </w:r>
      <w:r w:rsidR="00822BBC" w:rsidRPr="005805A4">
        <w:rPr>
          <w:rFonts w:asciiTheme="majorBidi" w:hAnsiTheme="majorBidi" w:cstheme="majorBidi"/>
        </w:rPr>
        <w:t xml:space="preserve"> </w:t>
      </w:r>
    </w:p>
    <w:p w14:paraId="7486A029" w14:textId="540464E3" w:rsidR="00485514" w:rsidRPr="005805A4" w:rsidRDefault="002F66A4" w:rsidP="00D6677A">
      <w:pPr>
        <w:spacing w:line="480" w:lineRule="auto"/>
        <w:jc w:val="center"/>
        <w:rPr>
          <w:rFonts w:asciiTheme="majorBidi" w:hAnsiTheme="majorBidi" w:cstheme="majorBidi"/>
          <w:b/>
          <w:bCs/>
        </w:rPr>
      </w:pPr>
      <w:r w:rsidRPr="005805A4">
        <w:rPr>
          <w:rFonts w:asciiTheme="majorBidi" w:hAnsiTheme="majorBidi" w:cstheme="majorBidi"/>
          <w:b/>
          <w:bCs/>
        </w:rPr>
        <w:t>γ</w:t>
      </w:r>
      <w:r w:rsidR="00485514" w:rsidRPr="005805A4">
        <w:rPr>
          <w:rFonts w:asciiTheme="majorBidi" w:hAnsiTheme="majorBidi" w:cstheme="majorBidi"/>
          <w:b/>
          <w:bCs/>
        </w:rPr>
        <w:t>. Concluding the Section</w:t>
      </w:r>
    </w:p>
    <w:p w14:paraId="75450967" w14:textId="77777777" w:rsidR="00485514" w:rsidRPr="005805A4" w:rsidRDefault="00485514" w:rsidP="001A1B7A">
      <w:pPr>
        <w:spacing w:line="480" w:lineRule="auto"/>
        <w:rPr>
          <w:rFonts w:asciiTheme="majorBidi" w:hAnsiTheme="majorBidi" w:cstheme="majorBidi"/>
        </w:rPr>
      </w:pPr>
    </w:p>
    <w:p w14:paraId="2D9D33C8" w14:textId="2C283BA3" w:rsidR="00362F59" w:rsidRPr="005805A4" w:rsidRDefault="00D70648" w:rsidP="00144577">
      <w:pPr>
        <w:spacing w:line="480" w:lineRule="auto"/>
        <w:rPr>
          <w:rFonts w:asciiTheme="majorBidi" w:hAnsiTheme="majorBidi" w:cstheme="majorBidi"/>
        </w:rPr>
      </w:pPr>
      <w:r w:rsidRPr="005805A4">
        <w:rPr>
          <w:rFonts w:asciiTheme="majorBidi" w:hAnsiTheme="majorBidi" w:cstheme="majorBidi"/>
        </w:rPr>
        <w:tab/>
      </w:r>
      <w:r w:rsidR="006C0FFD" w:rsidRPr="005805A4">
        <w:rPr>
          <w:rFonts w:asciiTheme="majorBidi" w:hAnsiTheme="majorBidi" w:cstheme="majorBidi"/>
        </w:rPr>
        <w:t xml:space="preserve">We are now in a position to better evaluate Keenan's criticism of </w:t>
      </w:r>
      <w:r w:rsidR="006C0FFD" w:rsidRPr="005805A4">
        <w:rPr>
          <w:rFonts w:asciiTheme="majorBidi" w:hAnsiTheme="majorBidi" w:cstheme="majorBidi"/>
          <w:i/>
          <w:iCs/>
        </w:rPr>
        <w:t xml:space="preserve">De </w:t>
      </w:r>
      <w:proofErr w:type="spellStart"/>
      <w:r w:rsidR="006C0FFD" w:rsidRPr="005805A4">
        <w:rPr>
          <w:rFonts w:asciiTheme="majorBidi" w:hAnsiTheme="majorBidi" w:cstheme="majorBidi"/>
          <w:i/>
          <w:iCs/>
        </w:rPr>
        <w:t>Veritate</w:t>
      </w:r>
      <w:proofErr w:type="spellEnd"/>
      <w:r w:rsidR="006C0FFD" w:rsidRPr="005805A4">
        <w:rPr>
          <w:rFonts w:asciiTheme="majorBidi" w:hAnsiTheme="majorBidi" w:cstheme="majorBidi"/>
        </w:rPr>
        <w:t xml:space="preserve"> and the other earlier works. For him, the earlier Thomas' belief that "the whole root of freedom is located in reason"</w:t>
      </w:r>
      <w:r w:rsidR="006C0FFD" w:rsidRPr="005805A4">
        <w:rPr>
          <w:rStyle w:val="FootnoteReference"/>
          <w:rFonts w:asciiTheme="majorBidi" w:hAnsiTheme="majorBidi" w:cstheme="majorBidi"/>
        </w:rPr>
        <w:footnoteReference w:id="696"/>
      </w:r>
      <w:r w:rsidR="006C0FFD" w:rsidRPr="005805A4">
        <w:rPr>
          <w:rFonts w:asciiTheme="majorBidi" w:hAnsiTheme="majorBidi" w:cstheme="majorBidi"/>
        </w:rPr>
        <w:t xml:space="preserve"> necessarily implies that he "decisively identifies reason and not the will as the source of freedom."</w:t>
      </w:r>
      <w:r w:rsidR="006C0FFD" w:rsidRPr="005805A4">
        <w:rPr>
          <w:rStyle w:val="FootnoteReference"/>
          <w:rFonts w:asciiTheme="majorBidi" w:hAnsiTheme="majorBidi" w:cstheme="majorBidi"/>
        </w:rPr>
        <w:t xml:space="preserve"> </w:t>
      </w:r>
      <w:r w:rsidR="006C0FFD" w:rsidRPr="005805A4">
        <w:rPr>
          <w:rStyle w:val="FootnoteReference"/>
          <w:rFonts w:asciiTheme="majorBidi" w:hAnsiTheme="majorBidi" w:cstheme="majorBidi"/>
        </w:rPr>
        <w:footnoteReference w:id="697"/>
      </w:r>
      <w:r w:rsidR="006C0FFD" w:rsidRPr="005805A4">
        <w:rPr>
          <w:rFonts w:asciiTheme="majorBidi" w:hAnsiTheme="majorBidi" w:cstheme="majorBidi"/>
        </w:rPr>
        <w:t xml:space="preserve"> If it is true, however, that the one willing is himself the cause of his inclination and if a man's will is free in regard to its act, object and the order of the object to the end,</w:t>
      </w:r>
      <w:r w:rsidR="006C0FFD" w:rsidRPr="005805A4">
        <w:rPr>
          <w:rStyle w:val="FootnoteReference"/>
          <w:rFonts w:asciiTheme="majorBidi" w:hAnsiTheme="majorBidi" w:cstheme="majorBidi"/>
        </w:rPr>
        <w:t xml:space="preserve"> </w:t>
      </w:r>
      <w:r w:rsidR="006C0FFD" w:rsidRPr="005805A4">
        <w:rPr>
          <w:rStyle w:val="FootnoteReference"/>
          <w:rFonts w:asciiTheme="majorBidi" w:hAnsiTheme="majorBidi" w:cstheme="majorBidi"/>
        </w:rPr>
        <w:footnoteReference w:id="698"/>
      </w:r>
      <w:r w:rsidR="006C0FFD" w:rsidRPr="005805A4">
        <w:rPr>
          <w:rFonts w:asciiTheme="majorBidi" w:hAnsiTheme="majorBidi" w:cstheme="majorBidi"/>
        </w:rPr>
        <w:t xml:space="preserve"> the will must necessarily at least be some kind of root of freedom</w:t>
      </w:r>
      <w:r w:rsidR="006C0FFD" w:rsidRPr="005805A4">
        <w:rPr>
          <w:rStyle w:val="FootnoteReference"/>
          <w:rFonts w:asciiTheme="majorBidi" w:hAnsiTheme="majorBidi" w:cstheme="majorBidi"/>
        </w:rPr>
        <w:footnoteReference w:id="699"/>
      </w:r>
      <w:r w:rsidR="006C0FFD" w:rsidRPr="005805A4">
        <w:rPr>
          <w:rFonts w:asciiTheme="majorBidi" w:hAnsiTheme="majorBidi" w:cstheme="majorBidi"/>
        </w:rPr>
        <w:t xml:space="preserve"> even if it is subordinate to the intellectual power regarding the last end and </w:t>
      </w:r>
      <w:r w:rsidR="008321B6" w:rsidRPr="005805A4">
        <w:rPr>
          <w:rFonts w:asciiTheme="majorBidi" w:hAnsiTheme="majorBidi" w:cstheme="majorBidi"/>
        </w:rPr>
        <w:t>whatever is constitutive of it.</w:t>
      </w:r>
      <w:r w:rsidR="008321B6" w:rsidRPr="005805A4">
        <w:rPr>
          <w:rStyle w:val="FootnoteReference"/>
          <w:rFonts w:asciiTheme="majorBidi" w:hAnsiTheme="majorBidi" w:cstheme="majorBidi"/>
        </w:rPr>
        <w:t xml:space="preserve"> </w:t>
      </w:r>
      <w:r w:rsidR="008321B6" w:rsidRPr="005805A4">
        <w:rPr>
          <w:rStyle w:val="FootnoteReference"/>
          <w:rFonts w:asciiTheme="majorBidi" w:hAnsiTheme="majorBidi" w:cstheme="majorBidi"/>
        </w:rPr>
        <w:footnoteReference w:id="700"/>
      </w:r>
      <w:r w:rsidR="008321B6" w:rsidRPr="005805A4">
        <w:rPr>
          <w:rFonts w:asciiTheme="majorBidi" w:hAnsiTheme="majorBidi" w:cstheme="majorBidi"/>
        </w:rPr>
        <w:t xml:space="preserve"> </w:t>
      </w:r>
      <w:r w:rsidR="00F310DC" w:rsidRPr="005805A4">
        <w:rPr>
          <w:rFonts w:asciiTheme="majorBidi" w:hAnsiTheme="majorBidi" w:cstheme="majorBidi"/>
        </w:rPr>
        <w:lastRenderedPageBreak/>
        <w:t>The 'i</w:t>
      </w:r>
      <w:r w:rsidR="00BE687A" w:rsidRPr="005805A4">
        <w:rPr>
          <w:rFonts w:asciiTheme="majorBidi" w:hAnsiTheme="majorBidi" w:cstheme="majorBidi"/>
        </w:rPr>
        <w:t xml:space="preserve">ntellect or </w:t>
      </w:r>
      <w:r w:rsidR="00F310DC" w:rsidRPr="005805A4">
        <w:rPr>
          <w:rFonts w:asciiTheme="majorBidi" w:hAnsiTheme="majorBidi" w:cstheme="majorBidi"/>
        </w:rPr>
        <w:t>r</w:t>
      </w:r>
      <w:r w:rsidR="001A1B7A" w:rsidRPr="005805A4">
        <w:rPr>
          <w:rFonts w:asciiTheme="majorBidi" w:hAnsiTheme="majorBidi" w:cstheme="majorBidi"/>
        </w:rPr>
        <w:t>eason</w:t>
      </w:r>
      <w:r w:rsidR="00AB2020">
        <w:rPr>
          <w:rFonts w:asciiTheme="majorBidi" w:hAnsiTheme="majorBidi" w:cstheme="majorBidi"/>
        </w:rPr>
        <w:t>,</w:t>
      </w:r>
      <w:r w:rsidR="00F310DC" w:rsidRPr="005805A4">
        <w:rPr>
          <w:rFonts w:asciiTheme="majorBidi" w:hAnsiTheme="majorBidi" w:cstheme="majorBidi"/>
        </w:rPr>
        <w:t>'</w:t>
      </w:r>
      <w:r w:rsidR="00F310DC" w:rsidRPr="005805A4">
        <w:rPr>
          <w:rStyle w:val="FootnoteReference"/>
          <w:rFonts w:asciiTheme="majorBidi" w:hAnsiTheme="majorBidi" w:cstheme="majorBidi"/>
        </w:rPr>
        <w:footnoteReference w:id="701"/>
      </w:r>
      <w:r w:rsidR="001A1B7A" w:rsidRPr="005805A4">
        <w:rPr>
          <w:rFonts w:asciiTheme="majorBidi" w:hAnsiTheme="majorBidi" w:cstheme="majorBidi"/>
        </w:rPr>
        <w:t xml:space="preserve"> </w:t>
      </w:r>
      <w:r w:rsidR="00AB2020">
        <w:rPr>
          <w:rFonts w:asciiTheme="majorBidi" w:hAnsiTheme="majorBidi" w:cstheme="majorBidi"/>
        </w:rPr>
        <w:t xml:space="preserve">in other words, </w:t>
      </w:r>
      <w:r w:rsidR="00144577" w:rsidRPr="0027028E">
        <w:rPr>
          <w:rFonts w:asciiTheme="majorBidi" w:hAnsiTheme="majorBidi" w:cstheme="majorBidi"/>
        </w:rPr>
        <w:t>may be</w:t>
      </w:r>
      <w:r w:rsidR="00144577" w:rsidRPr="00126BF6">
        <w:rPr>
          <w:rFonts w:asciiTheme="majorBidi" w:hAnsiTheme="majorBidi" w:cstheme="majorBidi"/>
        </w:rPr>
        <w:t xml:space="preserve"> </w:t>
      </w:r>
      <w:r w:rsidR="00144577" w:rsidRPr="0027028E">
        <w:rPr>
          <w:rFonts w:asciiTheme="majorBidi" w:hAnsiTheme="majorBidi" w:cstheme="majorBidi"/>
        </w:rPr>
        <w:t>responsible for presenting the last end</w:t>
      </w:r>
      <w:r w:rsidR="009D3919" w:rsidRPr="0027028E">
        <w:rPr>
          <w:rStyle w:val="FootnoteReference"/>
          <w:rFonts w:asciiTheme="majorBidi" w:hAnsiTheme="majorBidi" w:cstheme="majorBidi"/>
        </w:rPr>
        <w:footnoteReference w:id="702"/>
      </w:r>
      <w:r w:rsidR="00144577" w:rsidRPr="0027028E">
        <w:rPr>
          <w:rFonts w:asciiTheme="majorBidi" w:hAnsiTheme="majorBidi" w:cstheme="majorBidi"/>
        </w:rPr>
        <w:t xml:space="preserve"> and other necessarily desired ends </w:t>
      </w:r>
      <w:r w:rsidR="00144577" w:rsidRPr="00F87518">
        <w:rPr>
          <w:rFonts w:asciiTheme="majorBidi" w:hAnsiTheme="majorBidi" w:cstheme="majorBidi"/>
        </w:rPr>
        <w:t>such as knowledge, virtue, health, life, and being,</w:t>
      </w:r>
      <w:r w:rsidR="00144577" w:rsidRPr="00F87518">
        <w:rPr>
          <w:rStyle w:val="FootnoteReference"/>
          <w:rFonts w:asciiTheme="majorBidi" w:hAnsiTheme="majorBidi" w:cstheme="majorBidi"/>
        </w:rPr>
        <w:footnoteReference w:id="703"/>
      </w:r>
      <w:r w:rsidR="009E79B9">
        <w:rPr>
          <w:rFonts w:asciiTheme="majorBidi" w:hAnsiTheme="majorBidi" w:cstheme="majorBidi"/>
        </w:rPr>
        <w:t xml:space="preserve"> </w:t>
      </w:r>
      <w:r w:rsidR="001C713B" w:rsidRPr="005805A4">
        <w:rPr>
          <w:rFonts w:asciiTheme="majorBidi" w:hAnsiTheme="majorBidi" w:cstheme="majorBidi"/>
        </w:rPr>
        <w:t xml:space="preserve">but </w:t>
      </w:r>
      <w:r w:rsidR="001A1B7A" w:rsidRPr="005805A4">
        <w:rPr>
          <w:rFonts w:asciiTheme="majorBidi" w:hAnsiTheme="majorBidi" w:cstheme="majorBidi"/>
        </w:rPr>
        <w:t>freedom remains in regard to subordinate ends.</w:t>
      </w:r>
      <w:r w:rsidR="003B725C" w:rsidRPr="005805A4">
        <w:rPr>
          <w:rFonts w:asciiTheme="majorBidi" w:hAnsiTheme="majorBidi" w:cstheme="majorBidi"/>
        </w:rPr>
        <w:t xml:space="preserve"> It seems one could only be concerned if he were to conflate the false freedom to choose sin with freedom for excellence and if </w:t>
      </w:r>
      <w:r w:rsidR="001B1BC4" w:rsidRPr="005805A4">
        <w:rPr>
          <w:rFonts w:asciiTheme="majorBidi" w:hAnsiTheme="majorBidi" w:cstheme="majorBidi"/>
        </w:rPr>
        <w:t xml:space="preserve">he were to fail to see that neither nature nor grace hinder true freedom. </w:t>
      </w:r>
    </w:p>
    <w:p w14:paraId="5643E2B4" w14:textId="744D73D7" w:rsidR="00526120" w:rsidRPr="005805A4" w:rsidRDefault="001B1BC4" w:rsidP="00CD1323">
      <w:pPr>
        <w:spacing w:line="480" w:lineRule="auto"/>
        <w:rPr>
          <w:rFonts w:asciiTheme="majorBidi" w:hAnsiTheme="majorBidi" w:cstheme="majorBidi"/>
        </w:rPr>
      </w:pPr>
      <w:r w:rsidRPr="005805A4">
        <w:rPr>
          <w:rFonts w:asciiTheme="majorBidi" w:hAnsiTheme="majorBidi" w:cstheme="majorBidi"/>
        </w:rPr>
        <w:tab/>
      </w:r>
      <w:r w:rsidR="006B303E">
        <w:rPr>
          <w:rFonts w:asciiTheme="majorBidi" w:hAnsiTheme="majorBidi" w:cstheme="majorBidi"/>
        </w:rPr>
        <w:t>No doubt,</w:t>
      </w:r>
      <w:r w:rsidR="00E40D93" w:rsidRPr="005805A4">
        <w:rPr>
          <w:rFonts w:asciiTheme="majorBidi" w:hAnsiTheme="majorBidi" w:cstheme="majorBidi"/>
        </w:rPr>
        <w:t xml:space="preserve"> reason must be the ult</w:t>
      </w:r>
      <w:r w:rsidR="003B1E24" w:rsidRPr="005805A4">
        <w:rPr>
          <w:rFonts w:asciiTheme="majorBidi" w:hAnsiTheme="majorBidi" w:cstheme="majorBidi"/>
        </w:rPr>
        <w:t>imate root of liberty because the will's very nature is to follow the apprehension of the reason.</w:t>
      </w:r>
      <w:r w:rsidR="003B1E24" w:rsidRPr="005805A4">
        <w:rPr>
          <w:rStyle w:val="FootnoteReference"/>
          <w:rFonts w:asciiTheme="majorBidi" w:hAnsiTheme="majorBidi" w:cstheme="majorBidi"/>
        </w:rPr>
        <w:footnoteReference w:id="704"/>
      </w:r>
      <w:r w:rsidR="003B1E24" w:rsidRPr="005805A4">
        <w:rPr>
          <w:rFonts w:asciiTheme="majorBidi" w:hAnsiTheme="majorBidi" w:cstheme="majorBidi"/>
        </w:rPr>
        <w:t xml:space="preserve"> Keenan overlooks, however, that Thomas says in the following question that the </w:t>
      </w:r>
      <w:r w:rsidR="003B1E24" w:rsidRPr="005805A4">
        <w:rPr>
          <w:rFonts w:asciiTheme="majorBidi" w:hAnsiTheme="majorBidi" w:cstheme="majorBidi"/>
          <w:i/>
          <w:iCs/>
        </w:rPr>
        <w:t xml:space="preserve">will </w:t>
      </w:r>
      <w:r w:rsidR="003B1E24" w:rsidRPr="005805A4">
        <w:rPr>
          <w:rFonts w:asciiTheme="majorBidi" w:hAnsiTheme="majorBidi" w:cstheme="majorBidi"/>
        </w:rPr>
        <w:t xml:space="preserve">is </w:t>
      </w:r>
      <w:r w:rsidR="0031287A" w:rsidRPr="005805A4">
        <w:rPr>
          <w:rFonts w:asciiTheme="majorBidi" w:hAnsiTheme="majorBidi" w:cstheme="majorBidi"/>
        </w:rPr>
        <w:t xml:space="preserve">also </w:t>
      </w:r>
      <w:r w:rsidR="00F9131A" w:rsidRPr="005805A4">
        <w:rPr>
          <w:rFonts w:asciiTheme="majorBidi" w:hAnsiTheme="majorBidi" w:cstheme="majorBidi"/>
        </w:rPr>
        <w:t>a</w:t>
      </w:r>
      <w:r w:rsidR="003B1E24" w:rsidRPr="005805A4">
        <w:rPr>
          <w:rFonts w:asciiTheme="majorBidi" w:hAnsiTheme="majorBidi" w:cstheme="majorBidi"/>
        </w:rPr>
        <w:t xml:space="preserve"> root of freedom.</w:t>
      </w:r>
      <w:r w:rsidR="003B1E24" w:rsidRPr="005805A4">
        <w:rPr>
          <w:rStyle w:val="FootnoteReference"/>
          <w:rFonts w:asciiTheme="majorBidi" w:hAnsiTheme="majorBidi" w:cstheme="majorBidi"/>
        </w:rPr>
        <w:footnoteReference w:id="705"/>
      </w:r>
      <w:r w:rsidR="00215356" w:rsidRPr="005805A4">
        <w:rPr>
          <w:rFonts w:asciiTheme="majorBidi" w:hAnsiTheme="majorBidi" w:cstheme="majorBidi"/>
        </w:rPr>
        <w:t xml:space="preserve"> There is no need to posit competitive causal</w:t>
      </w:r>
      <w:r w:rsidR="00473888" w:rsidRPr="005805A4">
        <w:rPr>
          <w:rFonts w:asciiTheme="majorBidi" w:hAnsiTheme="majorBidi" w:cstheme="majorBidi"/>
        </w:rPr>
        <w:t xml:space="preserve">ity between them as </w:t>
      </w:r>
      <w:r w:rsidR="0031287A" w:rsidRPr="005805A4">
        <w:rPr>
          <w:rFonts w:asciiTheme="majorBidi" w:hAnsiTheme="majorBidi" w:cstheme="majorBidi"/>
        </w:rPr>
        <w:t>Keenan's</w:t>
      </w:r>
      <w:r w:rsidR="00473888" w:rsidRPr="005805A4">
        <w:rPr>
          <w:rFonts w:asciiTheme="majorBidi" w:hAnsiTheme="majorBidi" w:cstheme="majorBidi"/>
        </w:rPr>
        <w:t xml:space="preserve"> words, "the reason and </w:t>
      </w:r>
      <w:r w:rsidR="00473888" w:rsidRPr="005805A4">
        <w:rPr>
          <w:rFonts w:asciiTheme="majorBidi" w:hAnsiTheme="majorBidi" w:cstheme="majorBidi"/>
          <w:i/>
          <w:iCs/>
        </w:rPr>
        <w:t>not</w:t>
      </w:r>
      <w:r w:rsidR="00473888" w:rsidRPr="005805A4">
        <w:rPr>
          <w:rFonts w:asciiTheme="majorBidi" w:hAnsiTheme="majorBidi" w:cstheme="majorBidi"/>
        </w:rPr>
        <w:t xml:space="preserve"> the will" imply</w:t>
      </w:r>
      <w:r w:rsidR="00215356" w:rsidRPr="005805A4">
        <w:rPr>
          <w:rFonts w:asciiTheme="majorBidi" w:hAnsiTheme="majorBidi" w:cstheme="majorBidi"/>
        </w:rPr>
        <w:t xml:space="preserve">. </w:t>
      </w:r>
      <w:r w:rsidR="00526120" w:rsidRPr="005805A4">
        <w:rPr>
          <w:rFonts w:asciiTheme="majorBidi" w:hAnsiTheme="majorBidi" w:cstheme="majorBidi"/>
        </w:rPr>
        <w:t xml:space="preserve">They are both roots of freedom, but one of the roots needs to be rooted in the other one </w:t>
      </w:r>
      <w:r w:rsidR="00F310DC" w:rsidRPr="005805A4">
        <w:rPr>
          <w:rFonts w:asciiTheme="majorBidi" w:hAnsiTheme="majorBidi" w:cstheme="majorBidi"/>
        </w:rPr>
        <w:t>for there to be anything other than a mere aping of true</w:t>
      </w:r>
      <w:r w:rsidR="00526120" w:rsidRPr="005805A4">
        <w:rPr>
          <w:rFonts w:asciiTheme="majorBidi" w:hAnsiTheme="majorBidi" w:cstheme="majorBidi"/>
        </w:rPr>
        <w:t xml:space="preserve"> freedom. </w:t>
      </w:r>
      <w:r w:rsidR="00A21A9E" w:rsidRPr="005805A4">
        <w:rPr>
          <w:rFonts w:asciiTheme="majorBidi" w:hAnsiTheme="majorBidi" w:cstheme="majorBidi"/>
        </w:rPr>
        <w:t xml:space="preserve">What seems implied </w:t>
      </w:r>
      <w:r w:rsidR="00F310DC" w:rsidRPr="005805A4">
        <w:rPr>
          <w:rFonts w:asciiTheme="majorBidi" w:hAnsiTheme="majorBidi" w:cstheme="majorBidi"/>
        </w:rPr>
        <w:t>in all this</w:t>
      </w:r>
      <w:r w:rsidR="00A21A9E" w:rsidRPr="005805A4">
        <w:rPr>
          <w:rFonts w:asciiTheme="majorBidi" w:hAnsiTheme="majorBidi" w:cstheme="majorBidi"/>
        </w:rPr>
        <w:t xml:space="preserve"> is the later teaching of</w:t>
      </w:r>
      <w:r w:rsidR="00CE2D91" w:rsidRPr="005805A4">
        <w:rPr>
          <w:rFonts w:asciiTheme="majorBidi" w:hAnsiTheme="majorBidi" w:cstheme="majorBidi"/>
        </w:rPr>
        <w:t xml:space="preserve"> </w:t>
      </w:r>
      <w:r w:rsidR="00A00D54" w:rsidRPr="005805A4">
        <w:rPr>
          <w:rFonts w:asciiTheme="majorBidi" w:hAnsiTheme="majorBidi" w:cstheme="majorBidi"/>
        </w:rPr>
        <w:t xml:space="preserve">the </w:t>
      </w:r>
      <w:r w:rsidR="00CE2D91" w:rsidRPr="005805A4">
        <w:rPr>
          <w:rFonts w:asciiTheme="majorBidi" w:hAnsiTheme="majorBidi" w:cstheme="majorBidi"/>
          <w:i/>
          <w:iCs/>
        </w:rPr>
        <w:t xml:space="preserve">Prima </w:t>
      </w:r>
      <w:proofErr w:type="spellStart"/>
      <w:r w:rsidR="00CE2D91" w:rsidRPr="005805A4">
        <w:rPr>
          <w:rFonts w:asciiTheme="majorBidi" w:hAnsiTheme="majorBidi" w:cstheme="majorBidi"/>
          <w:i/>
          <w:iCs/>
        </w:rPr>
        <w:t>Secundae</w:t>
      </w:r>
      <w:proofErr w:type="spellEnd"/>
      <w:r w:rsidR="00420CD3" w:rsidRPr="005805A4">
        <w:rPr>
          <w:rFonts w:asciiTheme="majorBidi" w:hAnsiTheme="majorBidi" w:cstheme="majorBidi"/>
          <w:i/>
          <w:iCs/>
        </w:rPr>
        <w:t xml:space="preserve">, </w:t>
      </w:r>
      <w:r w:rsidR="00A21A9E" w:rsidRPr="005805A4">
        <w:rPr>
          <w:rFonts w:asciiTheme="majorBidi" w:hAnsiTheme="majorBidi" w:cstheme="majorBidi"/>
        </w:rPr>
        <w:t xml:space="preserve">according to which, </w:t>
      </w:r>
      <w:r w:rsidR="00CE2D91" w:rsidRPr="005805A4">
        <w:rPr>
          <w:rFonts w:asciiTheme="majorBidi" w:hAnsiTheme="majorBidi" w:cstheme="majorBidi"/>
        </w:rPr>
        <w:t>"</w:t>
      </w:r>
      <w:r w:rsidR="00AE4781" w:rsidRPr="005805A4">
        <w:rPr>
          <w:rFonts w:asciiTheme="majorBidi" w:hAnsiTheme="majorBidi" w:cstheme="majorBidi"/>
        </w:rPr>
        <w:t xml:space="preserve">the will is </w:t>
      </w:r>
      <w:r w:rsidR="00F9131A" w:rsidRPr="005805A4">
        <w:rPr>
          <w:rFonts w:asciiTheme="majorBidi" w:hAnsiTheme="majorBidi" w:cstheme="majorBidi"/>
        </w:rPr>
        <w:t>the</w:t>
      </w:r>
      <w:r w:rsidR="00AE4781" w:rsidRPr="005805A4">
        <w:rPr>
          <w:rFonts w:asciiTheme="majorBidi" w:hAnsiTheme="majorBidi" w:cstheme="majorBidi"/>
        </w:rPr>
        <w:t xml:space="preserve"> root of freedom </w:t>
      </w:r>
      <w:r w:rsidR="002B2E23" w:rsidRPr="005805A4">
        <w:rPr>
          <w:rFonts w:asciiTheme="majorBidi" w:hAnsiTheme="majorBidi" w:cstheme="majorBidi"/>
        </w:rPr>
        <w:t>as its</w:t>
      </w:r>
      <w:r w:rsidR="00CE2D91" w:rsidRPr="005805A4">
        <w:rPr>
          <w:rFonts w:asciiTheme="majorBidi" w:hAnsiTheme="majorBidi" w:cstheme="majorBidi"/>
        </w:rPr>
        <w:t xml:space="preserve"> subject, b</w:t>
      </w:r>
      <w:r w:rsidR="00AE4781" w:rsidRPr="005805A4">
        <w:rPr>
          <w:rFonts w:asciiTheme="majorBidi" w:hAnsiTheme="majorBidi" w:cstheme="majorBidi"/>
        </w:rPr>
        <w:t>ut</w:t>
      </w:r>
      <w:r w:rsidR="00DC3A9D" w:rsidRPr="005805A4">
        <w:rPr>
          <w:rFonts w:asciiTheme="majorBidi" w:hAnsiTheme="majorBidi" w:cstheme="majorBidi"/>
        </w:rPr>
        <w:t xml:space="preserve"> reason</w:t>
      </w:r>
      <w:r w:rsidR="00AE4781" w:rsidRPr="005805A4">
        <w:rPr>
          <w:rFonts w:asciiTheme="majorBidi" w:hAnsiTheme="majorBidi" w:cstheme="majorBidi"/>
        </w:rPr>
        <w:t xml:space="preserve"> is the root as a cause</w:t>
      </w:r>
      <w:r w:rsidR="00526120" w:rsidRPr="005805A4">
        <w:rPr>
          <w:rFonts w:asciiTheme="majorBidi" w:hAnsiTheme="majorBidi" w:cstheme="majorBidi"/>
        </w:rPr>
        <w:t>.</w:t>
      </w:r>
      <w:r w:rsidR="00CE2D91" w:rsidRPr="005805A4">
        <w:rPr>
          <w:rFonts w:asciiTheme="majorBidi" w:hAnsiTheme="majorBidi" w:cstheme="majorBidi"/>
        </w:rPr>
        <w:t>"</w:t>
      </w:r>
      <w:r w:rsidR="00CE2D91" w:rsidRPr="005805A4">
        <w:rPr>
          <w:rStyle w:val="FootnoteReference"/>
          <w:rFonts w:asciiTheme="majorBidi" w:hAnsiTheme="majorBidi" w:cstheme="majorBidi"/>
        </w:rPr>
        <w:footnoteReference w:id="706"/>
      </w:r>
      <w:r w:rsidR="00DC3A9D" w:rsidRPr="005805A4">
        <w:rPr>
          <w:rFonts w:asciiTheme="majorBidi" w:hAnsiTheme="majorBidi" w:cstheme="majorBidi"/>
        </w:rPr>
        <w:t xml:space="preserve"> </w:t>
      </w:r>
      <w:r w:rsidR="00B67D18" w:rsidRPr="005805A4">
        <w:rPr>
          <w:rFonts w:asciiTheme="majorBidi" w:hAnsiTheme="majorBidi" w:cstheme="majorBidi"/>
        </w:rPr>
        <w:t xml:space="preserve">In other words, freedom for excellence would be precluded were the will to be separated from the reason because it is prerequisite to this perfective kind of freedom that the will's object (the universal good) be intellectually apprehended. </w:t>
      </w:r>
      <w:r w:rsidR="00526120" w:rsidRPr="005805A4">
        <w:rPr>
          <w:rFonts w:asciiTheme="majorBidi" w:hAnsiTheme="majorBidi" w:cstheme="majorBidi"/>
        </w:rPr>
        <w:t xml:space="preserve">If the </w:t>
      </w:r>
      <w:r w:rsidR="00A7390B" w:rsidRPr="005805A4">
        <w:rPr>
          <w:rFonts w:asciiTheme="majorBidi" w:hAnsiTheme="majorBidi" w:cstheme="majorBidi"/>
        </w:rPr>
        <w:t xml:space="preserve">will, </w:t>
      </w:r>
      <w:r w:rsidR="00B67D18" w:rsidRPr="005805A4">
        <w:rPr>
          <w:rFonts w:asciiTheme="majorBidi" w:hAnsiTheme="majorBidi" w:cstheme="majorBidi"/>
        </w:rPr>
        <w:t>moreover</w:t>
      </w:r>
      <w:r w:rsidR="00A7390B" w:rsidRPr="005805A4">
        <w:rPr>
          <w:rFonts w:asciiTheme="majorBidi" w:hAnsiTheme="majorBidi" w:cstheme="majorBidi"/>
        </w:rPr>
        <w:t>,</w:t>
      </w:r>
      <w:r w:rsidR="00526120" w:rsidRPr="005805A4">
        <w:rPr>
          <w:rFonts w:asciiTheme="majorBidi" w:hAnsiTheme="majorBidi" w:cstheme="majorBidi"/>
        </w:rPr>
        <w:t xml:space="preserve"> were to </w:t>
      </w:r>
      <w:r w:rsidR="009138F4" w:rsidRPr="005805A4">
        <w:rPr>
          <w:rFonts w:asciiTheme="majorBidi" w:hAnsiTheme="majorBidi" w:cstheme="majorBidi"/>
        </w:rPr>
        <w:t>cut itself off from the</w:t>
      </w:r>
      <w:r w:rsidR="00F466D0">
        <w:rPr>
          <w:rFonts w:asciiTheme="majorBidi" w:hAnsiTheme="majorBidi" w:cstheme="majorBidi"/>
        </w:rPr>
        <w:t xml:space="preserve"> root of freedom</w:t>
      </w:r>
      <w:r w:rsidR="009138F4" w:rsidRPr="005805A4">
        <w:rPr>
          <w:rFonts w:asciiTheme="majorBidi" w:hAnsiTheme="majorBidi" w:cstheme="majorBidi"/>
        </w:rPr>
        <w:t xml:space="preserve"> </w:t>
      </w:r>
      <w:r w:rsidR="00F466D0">
        <w:rPr>
          <w:rFonts w:asciiTheme="majorBidi" w:hAnsiTheme="majorBidi" w:cstheme="majorBidi"/>
        </w:rPr>
        <w:t xml:space="preserve">(the </w:t>
      </w:r>
      <w:r w:rsidR="00B67D18" w:rsidRPr="005805A4">
        <w:rPr>
          <w:rFonts w:asciiTheme="majorBidi" w:hAnsiTheme="majorBidi" w:cstheme="majorBidi"/>
          <w:i/>
          <w:iCs/>
        </w:rPr>
        <w:t xml:space="preserve">radix </w:t>
      </w:r>
      <w:proofErr w:type="spellStart"/>
      <w:r w:rsidR="00B67D18" w:rsidRPr="005805A4">
        <w:rPr>
          <w:rFonts w:asciiTheme="majorBidi" w:hAnsiTheme="majorBidi" w:cstheme="majorBidi"/>
          <w:i/>
          <w:iCs/>
        </w:rPr>
        <w:t>libertatis</w:t>
      </w:r>
      <w:proofErr w:type="spellEnd"/>
      <w:r w:rsidR="00F466D0">
        <w:rPr>
          <w:rFonts w:asciiTheme="majorBidi" w:hAnsiTheme="majorBidi" w:cstheme="majorBidi"/>
        </w:rPr>
        <w:t>)</w:t>
      </w:r>
      <w:r w:rsidR="00B67D18" w:rsidRPr="005805A4">
        <w:rPr>
          <w:rFonts w:asciiTheme="majorBidi" w:hAnsiTheme="majorBidi" w:cstheme="majorBidi"/>
          <w:i/>
          <w:iCs/>
        </w:rPr>
        <w:t xml:space="preserve"> </w:t>
      </w:r>
      <w:r w:rsidR="00434E7B" w:rsidRPr="005805A4">
        <w:rPr>
          <w:rFonts w:asciiTheme="majorBidi" w:hAnsiTheme="majorBidi" w:cstheme="majorBidi"/>
        </w:rPr>
        <w:t>and</w:t>
      </w:r>
      <w:r w:rsidR="00B67D18" w:rsidRPr="005805A4">
        <w:rPr>
          <w:rFonts w:asciiTheme="majorBidi" w:hAnsiTheme="majorBidi" w:cstheme="majorBidi"/>
        </w:rPr>
        <w:t xml:space="preserve"> </w:t>
      </w:r>
      <w:r w:rsidR="00434E7B" w:rsidRPr="005805A4">
        <w:rPr>
          <w:rFonts w:asciiTheme="majorBidi" w:hAnsiTheme="majorBidi" w:cstheme="majorBidi"/>
        </w:rPr>
        <w:t xml:space="preserve">ignorance </w:t>
      </w:r>
      <w:r w:rsidR="00CD1323" w:rsidRPr="005805A4">
        <w:rPr>
          <w:rFonts w:asciiTheme="majorBidi" w:hAnsiTheme="majorBidi" w:cstheme="majorBidi"/>
        </w:rPr>
        <w:lastRenderedPageBreak/>
        <w:t>were to</w:t>
      </w:r>
      <w:r w:rsidR="00434E7B" w:rsidRPr="005805A4">
        <w:rPr>
          <w:rFonts w:asciiTheme="majorBidi" w:hAnsiTheme="majorBidi" w:cstheme="majorBidi"/>
        </w:rPr>
        <w:t xml:space="preserve"> e</w:t>
      </w:r>
      <w:r w:rsidR="00B67D18" w:rsidRPr="005805A4">
        <w:rPr>
          <w:rFonts w:asciiTheme="majorBidi" w:hAnsiTheme="majorBidi" w:cstheme="majorBidi"/>
        </w:rPr>
        <w:t>nsue</w:t>
      </w:r>
      <w:r w:rsidR="00434E7B" w:rsidRPr="005805A4">
        <w:rPr>
          <w:rFonts w:asciiTheme="majorBidi" w:hAnsiTheme="majorBidi" w:cstheme="majorBidi"/>
        </w:rPr>
        <w:t xml:space="preserve">, </w:t>
      </w:r>
      <w:r w:rsidR="00DB24EA" w:rsidRPr="005805A4">
        <w:rPr>
          <w:rFonts w:asciiTheme="majorBidi" w:hAnsiTheme="majorBidi" w:cstheme="majorBidi"/>
        </w:rPr>
        <w:t xml:space="preserve">any act committed in virtue of that ignorance would be sinful, as </w:t>
      </w:r>
      <w:r w:rsidR="00416CD0">
        <w:rPr>
          <w:rFonts w:asciiTheme="majorBidi" w:hAnsiTheme="majorBidi" w:cstheme="majorBidi"/>
        </w:rPr>
        <w:t xml:space="preserve">both </w:t>
      </w:r>
      <w:r w:rsidR="00DB24EA" w:rsidRPr="005805A4">
        <w:rPr>
          <w:rFonts w:asciiTheme="majorBidi" w:hAnsiTheme="majorBidi" w:cstheme="majorBidi"/>
        </w:rPr>
        <w:t xml:space="preserve">the </w:t>
      </w:r>
      <w:r w:rsidR="00DB24EA" w:rsidRPr="005805A4">
        <w:rPr>
          <w:rFonts w:asciiTheme="majorBidi" w:hAnsiTheme="majorBidi" w:cstheme="majorBidi"/>
          <w:i/>
          <w:iCs/>
        </w:rPr>
        <w:t>Scriptum</w:t>
      </w:r>
      <w:r w:rsidR="00117073" w:rsidRPr="005805A4">
        <w:rPr>
          <w:rFonts w:asciiTheme="majorBidi" w:hAnsiTheme="majorBidi" w:cstheme="majorBidi"/>
          <w:i/>
          <w:iCs/>
        </w:rPr>
        <w:t xml:space="preserve"> </w:t>
      </w:r>
      <w:r w:rsidR="007C3A96" w:rsidRPr="005805A4">
        <w:rPr>
          <w:rFonts w:asciiTheme="majorBidi" w:hAnsiTheme="majorBidi" w:cstheme="majorBidi"/>
        </w:rPr>
        <w:t xml:space="preserve">and </w:t>
      </w:r>
      <w:r w:rsidR="00416CD0">
        <w:rPr>
          <w:rFonts w:asciiTheme="majorBidi" w:hAnsiTheme="majorBidi" w:cstheme="majorBidi"/>
        </w:rPr>
        <w:t xml:space="preserve">the </w:t>
      </w:r>
      <w:r w:rsidR="007C3A96" w:rsidRPr="005805A4">
        <w:rPr>
          <w:rFonts w:asciiTheme="majorBidi" w:hAnsiTheme="majorBidi" w:cstheme="majorBidi"/>
          <w:i/>
          <w:iCs/>
        </w:rPr>
        <w:t xml:space="preserve">Summa </w:t>
      </w:r>
      <w:r w:rsidR="007C3A96" w:rsidRPr="005805A4">
        <w:rPr>
          <w:rFonts w:asciiTheme="majorBidi" w:hAnsiTheme="majorBidi" w:cstheme="majorBidi"/>
        </w:rPr>
        <w:t>say.</w:t>
      </w:r>
      <w:r w:rsidR="00117073" w:rsidRPr="005805A4">
        <w:rPr>
          <w:rStyle w:val="FootnoteReference"/>
          <w:rFonts w:asciiTheme="majorBidi" w:hAnsiTheme="majorBidi" w:cstheme="majorBidi"/>
        </w:rPr>
        <w:footnoteReference w:id="707"/>
      </w:r>
    </w:p>
    <w:p w14:paraId="1198ED48" w14:textId="32696658" w:rsidR="001C6703" w:rsidRPr="005805A4" w:rsidRDefault="007F6D1A" w:rsidP="00A70C37">
      <w:pPr>
        <w:spacing w:line="480" w:lineRule="auto"/>
        <w:rPr>
          <w:rFonts w:asciiTheme="majorBidi" w:hAnsiTheme="majorBidi" w:cstheme="majorBidi"/>
        </w:rPr>
      </w:pPr>
      <w:r w:rsidRPr="005805A4">
        <w:rPr>
          <w:rFonts w:asciiTheme="majorBidi" w:hAnsiTheme="majorBidi" w:cstheme="majorBidi"/>
        </w:rPr>
        <w:tab/>
        <w:t xml:space="preserve">Keenan </w:t>
      </w:r>
      <w:r w:rsidR="00F039F3" w:rsidRPr="005805A4">
        <w:rPr>
          <w:rFonts w:asciiTheme="majorBidi" w:hAnsiTheme="majorBidi" w:cstheme="majorBidi"/>
        </w:rPr>
        <w:t>supposed that "</w:t>
      </w:r>
      <w:r w:rsidRPr="005805A4">
        <w:rPr>
          <w:rFonts w:asciiTheme="majorBidi" w:hAnsiTheme="majorBidi" w:cstheme="majorBidi"/>
        </w:rPr>
        <w:t>if the fina</w:t>
      </w:r>
      <w:r w:rsidR="00F039F3" w:rsidRPr="005805A4">
        <w:rPr>
          <w:rFonts w:asciiTheme="majorBidi" w:hAnsiTheme="majorBidi" w:cstheme="majorBidi"/>
        </w:rPr>
        <w:t>l cause is derived from reason" there would be no ground for "</w:t>
      </w:r>
      <w:r w:rsidRPr="005805A4">
        <w:rPr>
          <w:rFonts w:asciiTheme="majorBidi" w:hAnsiTheme="majorBidi" w:cstheme="majorBidi"/>
        </w:rPr>
        <w:t xml:space="preserve">the will to deny </w:t>
      </w:r>
      <w:r w:rsidR="00F039F3" w:rsidRPr="005805A4">
        <w:rPr>
          <w:rFonts w:asciiTheme="majorBidi" w:hAnsiTheme="majorBidi" w:cstheme="majorBidi"/>
        </w:rPr>
        <w:t>the object that reason presents</w:t>
      </w:r>
      <w:r w:rsidRPr="005805A4">
        <w:rPr>
          <w:rFonts w:asciiTheme="majorBidi" w:hAnsiTheme="majorBidi" w:cstheme="majorBidi"/>
        </w:rPr>
        <w:t>"</w:t>
      </w:r>
      <w:r w:rsidR="00D15CFD" w:rsidRPr="005805A4">
        <w:rPr>
          <w:rStyle w:val="FootnoteReference"/>
          <w:rFonts w:asciiTheme="majorBidi" w:hAnsiTheme="majorBidi" w:cstheme="majorBidi"/>
        </w:rPr>
        <w:footnoteReference w:id="708"/>
      </w:r>
      <w:r w:rsidRPr="005805A4">
        <w:rPr>
          <w:rFonts w:asciiTheme="majorBidi" w:hAnsiTheme="majorBidi" w:cstheme="majorBidi"/>
        </w:rPr>
        <w:t xml:space="preserve"> </w:t>
      </w:r>
      <w:r w:rsidR="00F039F3" w:rsidRPr="005805A4">
        <w:rPr>
          <w:rFonts w:asciiTheme="majorBidi" w:hAnsiTheme="majorBidi" w:cstheme="majorBidi"/>
        </w:rPr>
        <w:t>and he seems to highly value that possibility as if reason were not</w:t>
      </w:r>
      <w:r w:rsidR="003965F2" w:rsidRPr="005805A4">
        <w:rPr>
          <w:rFonts w:asciiTheme="majorBidi" w:hAnsiTheme="majorBidi" w:cstheme="majorBidi"/>
        </w:rPr>
        <w:t xml:space="preserve"> </w:t>
      </w:r>
      <w:r w:rsidR="00F039F3" w:rsidRPr="005805A4">
        <w:rPr>
          <w:rFonts w:asciiTheme="majorBidi" w:hAnsiTheme="majorBidi" w:cstheme="majorBidi"/>
        </w:rPr>
        <w:t xml:space="preserve">that which </w:t>
      </w:r>
      <w:r w:rsidR="000141EB">
        <w:rPr>
          <w:rFonts w:asciiTheme="majorBidi" w:hAnsiTheme="majorBidi" w:cstheme="majorBidi"/>
        </w:rPr>
        <w:t>distinguishes</w:t>
      </w:r>
      <w:r w:rsidR="000141EB" w:rsidRPr="005805A4">
        <w:rPr>
          <w:rFonts w:asciiTheme="majorBidi" w:hAnsiTheme="majorBidi" w:cstheme="majorBidi"/>
        </w:rPr>
        <w:t xml:space="preserve"> </w:t>
      </w:r>
      <w:r w:rsidR="00F039F3" w:rsidRPr="005805A4">
        <w:rPr>
          <w:rFonts w:asciiTheme="majorBidi" w:hAnsiTheme="majorBidi" w:cstheme="majorBidi"/>
        </w:rPr>
        <w:t>us from the beasts. It is true that for Aquinas t</w:t>
      </w:r>
      <w:r w:rsidR="00B22EA5" w:rsidRPr="005805A4">
        <w:rPr>
          <w:rFonts w:asciiTheme="majorBidi" w:hAnsiTheme="majorBidi" w:cstheme="majorBidi"/>
        </w:rPr>
        <w:t xml:space="preserve">he will </w:t>
      </w:r>
      <w:r w:rsidR="00F039F3" w:rsidRPr="005805A4">
        <w:rPr>
          <w:rFonts w:asciiTheme="majorBidi" w:hAnsiTheme="majorBidi" w:cstheme="majorBidi"/>
        </w:rPr>
        <w:t>has no</w:t>
      </w:r>
      <w:r w:rsidR="00EE4759" w:rsidRPr="005805A4">
        <w:rPr>
          <w:rFonts w:asciiTheme="majorBidi" w:hAnsiTheme="majorBidi" w:cstheme="majorBidi"/>
        </w:rPr>
        <w:t xml:space="preserve"> unconditional </w:t>
      </w:r>
      <w:r w:rsidR="00260DC7" w:rsidRPr="005805A4">
        <w:rPr>
          <w:rFonts w:asciiTheme="majorBidi" w:hAnsiTheme="majorBidi" w:cstheme="majorBidi"/>
        </w:rPr>
        <w:t>autonomy</w:t>
      </w:r>
      <w:r w:rsidR="00235887" w:rsidRPr="005805A4">
        <w:rPr>
          <w:rFonts w:asciiTheme="majorBidi" w:hAnsiTheme="majorBidi" w:cstheme="majorBidi"/>
        </w:rPr>
        <w:t xml:space="preserve">, but </w:t>
      </w:r>
      <w:r w:rsidR="00E8349C" w:rsidRPr="005805A4">
        <w:rPr>
          <w:rFonts w:asciiTheme="majorBidi" w:hAnsiTheme="majorBidi" w:cstheme="majorBidi"/>
        </w:rPr>
        <w:t>the</w:t>
      </w:r>
      <w:r w:rsidR="00612FE1">
        <w:rPr>
          <w:rFonts w:asciiTheme="majorBidi" w:hAnsiTheme="majorBidi" w:cstheme="majorBidi"/>
        </w:rPr>
        <w:t xml:space="preserve"> very </w:t>
      </w:r>
      <w:r w:rsidR="00E8349C" w:rsidRPr="005805A4">
        <w:rPr>
          <w:rFonts w:asciiTheme="majorBidi" w:hAnsiTheme="majorBidi" w:cstheme="majorBidi"/>
        </w:rPr>
        <w:t xml:space="preserve">desire for </w:t>
      </w:r>
      <w:r w:rsidR="00D22168">
        <w:rPr>
          <w:rFonts w:asciiTheme="majorBidi" w:hAnsiTheme="majorBidi" w:cstheme="majorBidi"/>
        </w:rPr>
        <w:t xml:space="preserve">such </w:t>
      </w:r>
      <w:r w:rsidR="00A81AF0">
        <w:rPr>
          <w:rFonts w:asciiTheme="majorBidi" w:hAnsiTheme="majorBidi" w:cstheme="majorBidi"/>
        </w:rPr>
        <w:t xml:space="preserve">autonomy would </w:t>
      </w:r>
      <w:r w:rsidR="00E8349C" w:rsidRPr="005805A4">
        <w:rPr>
          <w:rFonts w:asciiTheme="majorBidi" w:hAnsiTheme="majorBidi" w:cstheme="majorBidi"/>
        </w:rPr>
        <w:t xml:space="preserve">seem </w:t>
      </w:r>
      <w:r w:rsidR="00A81AF0">
        <w:rPr>
          <w:rFonts w:asciiTheme="majorBidi" w:hAnsiTheme="majorBidi" w:cstheme="majorBidi"/>
        </w:rPr>
        <w:t>akin to a kind of</w:t>
      </w:r>
      <w:r w:rsidR="00D22168">
        <w:rPr>
          <w:rFonts w:asciiTheme="majorBidi" w:hAnsiTheme="majorBidi" w:cstheme="majorBidi"/>
        </w:rPr>
        <w:t xml:space="preserve"> </w:t>
      </w:r>
      <w:r w:rsidR="001C6703" w:rsidRPr="005805A4">
        <w:rPr>
          <w:rFonts w:asciiTheme="majorBidi" w:hAnsiTheme="majorBidi" w:cstheme="majorBidi"/>
        </w:rPr>
        <w:t>Nietzschean</w:t>
      </w:r>
      <w:r w:rsidR="00235887" w:rsidRPr="005805A4">
        <w:rPr>
          <w:rFonts w:asciiTheme="majorBidi" w:hAnsiTheme="majorBidi" w:cstheme="majorBidi"/>
        </w:rPr>
        <w:t xml:space="preserve"> </w:t>
      </w:r>
      <w:r w:rsidR="001C6703" w:rsidRPr="005805A4">
        <w:rPr>
          <w:rFonts w:asciiTheme="majorBidi" w:hAnsiTheme="majorBidi" w:cstheme="majorBidi"/>
        </w:rPr>
        <w:t xml:space="preserve">'will to power' </w:t>
      </w:r>
      <w:r w:rsidR="00A70C37">
        <w:rPr>
          <w:rFonts w:asciiTheme="majorBidi" w:hAnsiTheme="majorBidi" w:cstheme="majorBidi"/>
        </w:rPr>
        <w:t>and</w:t>
      </w:r>
      <w:r w:rsidR="00A81AF0">
        <w:rPr>
          <w:rFonts w:asciiTheme="majorBidi" w:hAnsiTheme="majorBidi" w:cstheme="majorBidi"/>
        </w:rPr>
        <w:t xml:space="preserve"> would be quite antithetical to</w:t>
      </w:r>
      <w:r w:rsidR="001C6703" w:rsidRPr="005805A4">
        <w:rPr>
          <w:rFonts w:asciiTheme="majorBidi" w:hAnsiTheme="majorBidi" w:cstheme="majorBidi"/>
        </w:rPr>
        <w:t xml:space="preserve"> the spirit of Christianity. </w:t>
      </w:r>
    </w:p>
    <w:p w14:paraId="0927FC06" w14:textId="0B2D03C3" w:rsidR="001E3B18" w:rsidRPr="005805A4" w:rsidRDefault="001C6703" w:rsidP="00723452">
      <w:pPr>
        <w:spacing w:line="480" w:lineRule="auto"/>
        <w:rPr>
          <w:rFonts w:asciiTheme="majorBidi" w:hAnsiTheme="majorBidi" w:cstheme="majorBidi"/>
        </w:rPr>
      </w:pPr>
      <w:r w:rsidRPr="005805A4">
        <w:rPr>
          <w:rFonts w:asciiTheme="majorBidi" w:hAnsiTheme="majorBidi" w:cstheme="majorBidi"/>
        </w:rPr>
        <w:tab/>
      </w:r>
      <w:r w:rsidR="00EE4759" w:rsidRPr="005805A4">
        <w:rPr>
          <w:rFonts w:asciiTheme="majorBidi" w:hAnsiTheme="majorBidi" w:cstheme="majorBidi"/>
        </w:rPr>
        <w:t xml:space="preserve">One reason </w:t>
      </w:r>
      <w:r w:rsidRPr="005805A4">
        <w:rPr>
          <w:rFonts w:asciiTheme="majorBidi" w:hAnsiTheme="majorBidi" w:cstheme="majorBidi"/>
        </w:rPr>
        <w:t>the will cannot be unhinged from the intellect is</w:t>
      </w:r>
      <w:r w:rsidR="00EE4759" w:rsidRPr="005805A4">
        <w:rPr>
          <w:rFonts w:asciiTheme="majorBidi" w:hAnsiTheme="majorBidi" w:cstheme="majorBidi"/>
        </w:rPr>
        <w:t xml:space="preserve"> that </w:t>
      </w:r>
      <w:r w:rsidR="00260DC7" w:rsidRPr="005805A4">
        <w:rPr>
          <w:rFonts w:asciiTheme="majorBidi" w:hAnsiTheme="majorBidi" w:cstheme="majorBidi"/>
        </w:rPr>
        <w:t xml:space="preserve">it is </w:t>
      </w:r>
      <w:r w:rsidR="005D4C67" w:rsidRPr="005805A4">
        <w:rPr>
          <w:rFonts w:asciiTheme="majorBidi" w:hAnsiTheme="majorBidi" w:cstheme="majorBidi"/>
        </w:rPr>
        <w:t xml:space="preserve">not able to </w:t>
      </w:r>
      <w:r w:rsidRPr="005805A4">
        <w:rPr>
          <w:rFonts w:asciiTheme="majorBidi" w:hAnsiTheme="majorBidi" w:cstheme="majorBidi"/>
        </w:rPr>
        <w:t>be the cause of</w:t>
      </w:r>
      <w:r w:rsidR="005D4C67" w:rsidRPr="005805A4">
        <w:rPr>
          <w:rFonts w:asciiTheme="majorBidi" w:hAnsiTheme="majorBidi" w:cstheme="majorBidi"/>
        </w:rPr>
        <w:t xml:space="preserve"> everything it knows</w:t>
      </w:r>
      <w:r w:rsidR="00260DC7" w:rsidRPr="005805A4">
        <w:rPr>
          <w:rFonts w:asciiTheme="majorBidi" w:hAnsiTheme="majorBidi" w:cstheme="majorBidi"/>
        </w:rPr>
        <w:t xml:space="preserve">. </w:t>
      </w:r>
      <w:r w:rsidR="00692AB9" w:rsidRPr="005805A4">
        <w:rPr>
          <w:rFonts w:asciiTheme="majorBidi" w:hAnsiTheme="majorBidi" w:cstheme="majorBidi"/>
        </w:rPr>
        <w:t>For Thomas,</w:t>
      </w:r>
      <w:r w:rsidR="005D4C67" w:rsidRPr="005805A4">
        <w:rPr>
          <w:rFonts w:asciiTheme="majorBidi" w:hAnsiTheme="majorBidi" w:cstheme="majorBidi"/>
        </w:rPr>
        <w:t xml:space="preserve"> one cannot </w:t>
      </w:r>
      <w:r w:rsidR="005D4C67" w:rsidRPr="005805A4">
        <w:rPr>
          <w:rFonts w:asciiTheme="majorBidi" w:hAnsiTheme="majorBidi" w:cstheme="majorBidi"/>
          <w:i/>
          <w:iCs/>
        </w:rPr>
        <w:t xml:space="preserve">not </w:t>
      </w:r>
      <w:r w:rsidR="005D4C67" w:rsidRPr="005805A4">
        <w:rPr>
          <w:rFonts w:asciiTheme="majorBidi" w:hAnsiTheme="majorBidi" w:cstheme="majorBidi"/>
        </w:rPr>
        <w:t xml:space="preserve">know principles such as </w:t>
      </w:r>
      <w:r w:rsidR="00245BDA" w:rsidRPr="005805A4">
        <w:rPr>
          <w:rFonts w:asciiTheme="majorBidi" w:hAnsiTheme="majorBidi" w:cstheme="majorBidi"/>
        </w:rPr>
        <w:t xml:space="preserve">"the whole is greater than </w:t>
      </w:r>
      <w:r w:rsidR="00A774AC">
        <w:rPr>
          <w:rFonts w:asciiTheme="majorBidi" w:hAnsiTheme="majorBidi" w:cstheme="majorBidi"/>
        </w:rPr>
        <w:t>its</w:t>
      </w:r>
      <w:r w:rsidR="00A774AC" w:rsidRPr="005805A4">
        <w:rPr>
          <w:rFonts w:asciiTheme="majorBidi" w:hAnsiTheme="majorBidi" w:cstheme="majorBidi"/>
        </w:rPr>
        <w:t xml:space="preserve"> </w:t>
      </w:r>
      <w:r w:rsidR="00245BDA" w:rsidRPr="005805A4">
        <w:rPr>
          <w:rFonts w:asciiTheme="majorBidi" w:hAnsiTheme="majorBidi" w:cstheme="majorBidi"/>
        </w:rPr>
        <w:t>part"</w:t>
      </w:r>
      <w:r w:rsidR="008463E0" w:rsidRPr="005805A4">
        <w:rPr>
          <w:rStyle w:val="FootnoteReference"/>
          <w:rFonts w:asciiTheme="majorBidi" w:hAnsiTheme="majorBidi" w:cstheme="majorBidi"/>
        </w:rPr>
        <w:footnoteReference w:id="709"/>
      </w:r>
      <w:r w:rsidR="00245BDA" w:rsidRPr="005805A4">
        <w:rPr>
          <w:rFonts w:asciiTheme="majorBidi" w:hAnsiTheme="majorBidi" w:cstheme="majorBidi"/>
        </w:rPr>
        <w:t xml:space="preserve"> on the side of the speculative intellect and </w:t>
      </w:r>
      <w:r w:rsidR="00B179BF" w:rsidRPr="005805A4">
        <w:rPr>
          <w:rFonts w:asciiTheme="majorBidi" w:hAnsiTheme="majorBidi" w:cstheme="majorBidi"/>
        </w:rPr>
        <w:t>"one ought to live according to reason"</w:t>
      </w:r>
      <w:r w:rsidR="00B179BF" w:rsidRPr="005805A4">
        <w:rPr>
          <w:rStyle w:val="FootnoteReference"/>
          <w:rFonts w:asciiTheme="majorBidi" w:hAnsiTheme="majorBidi" w:cstheme="majorBidi"/>
        </w:rPr>
        <w:footnoteReference w:id="710"/>
      </w:r>
      <w:r w:rsidR="008463E0" w:rsidRPr="005805A4">
        <w:rPr>
          <w:rFonts w:asciiTheme="majorBidi" w:hAnsiTheme="majorBidi" w:cstheme="majorBidi"/>
        </w:rPr>
        <w:t xml:space="preserve"> on the side of the practical intellect. </w:t>
      </w:r>
      <w:r w:rsidR="00692AB9" w:rsidRPr="005805A4">
        <w:rPr>
          <w:rFonts w:asciiTheme="majorBidi" w:hAnsiTheme="majorBidi" w:cstheme="majorBidi"/>
        </w:rPr>
        <w:t xml:space="preserve">Such knowledge, therefore, does not depend upon </w:t>
      </w:r>
      <w:r w:rsidR="00692AB9" w:rsidRPr="005805A4">
        <w:rPr>
          <w:rFonts w:asciiTheme="majorBidi" w:hAnsiTheme="majorBidi" w:cstheme="majorBidi"/>
        </w:rPr>
        <w:lastRenderedPageBreak/>
        <w:t>the will.</w:t>
      </w:r>
      <w:r w:rsidR="00C838C7" w:rsidRPr="005805A4">
        <w:rPr>
          <w:rStyle w:val="FootnoteReference"/>
          <w:rFonts w:asciiTheme="majorBidi" w:hAnsiTheme="majorBidi" w:cstheme="majorBidi"/>
        </w:rPr>
        <w:footnoteReference w:id="711"/>
      </w:r>
      <w:r w:rsidR="00692AB9" w:rsidRPr="005805A4">
        <w:rPr>
          <w:rFonts w:asciiTheme="majorBidi" w:hAnsiTheme="majorBidi" w:cstheme="majorBidi"/>
        </w:rPr>
        <w:t xml:space="preserve"> </w:t>
      </w:r>
      <w:r w:rsidR="00C0519F" w:rsidRPr="005805A4">
        <w:rPr>
          <w:rFonts w:asciiTheme="majorBidi" w:hAnsiTheme="majorBidi" w:cstheme="majorBidi"/>
        </w:rPr>
        <w:t xml:space="preserve">Keenan found it </w:t>
      </w:r>
      <w:r w:rsidR="00C94EEA" w:rsidRPr="005805A4">
        <w:rPr>
          <w:rFonts w:asciiTheme="majorBidi" w:hAnsiTheme="majorBidi" w:cstheme="majorBidi"/>
        </w:rPr>
        <w:t xml:space="preserve">"puzzling" that </w:t>
      </w:r>
      <w:r w:rsidR="00C838C7" w:rsidRPr="005805A4">
        <w:rPr>
          <w:rFonts w:asciiTheme="majorBidi" w:hAnsiTheme="majorBidi" w:cstheme="majorBidi"/>
        </w:rPr>
        <w:t xml:space="preserve">this could be </w:t>
      </w:r>
      <w:r w:rsidR="00F32958" w:rsidRPr="005805A4">
        <w:rPr>
          <w:rFonts w:asciiTheme="majorBidi" w:hAnsiTheme="majorBidi" w:cstheme="majorBidi"/>
        </w:rPr>
        <w:t>the case given another</w:t>
      </w:r>
      <w:r w:rsidR="000D1369" w:rsidRPr="005805A4">
        <w:rPr>
          <w:rFonts w:asciiTheme="majorBidi" w:hAnsiTheme="majorBidi" w:cstheme="majorBidi"/>
        </w:rPr>
        <w:t xml:space="preserve"> dictum </w:t>
      </w:r>
      <w:r w:rsidR="00F32958" w:rsidRPr="005805A4">
        <w:rPr>
          <w:rFonts w:asciiTheme="majorBidi" w:hAnsiTheme="majorBidi" w:cstheme="majorBidi"/>
        </w:rPr>
        <w:t xml:space="preserve">of Aquinas </w:t>
      </w:r>
      <w:r w:rsidR="000D1369" w:rsidRPr="005805A4">
        <w:rPr>
          <w:rFonts w:asciiTheme="majorBidi" w:hAnsiTheme="majorBidi" w:cstheme="majorBidi"/>
        </w:rPr>
        <w:t>that</w:t>
      </w:r>
      <w:r w:rsidR="00C838C7" w:rsidRPr="005805A4">
        <w:rPr>
          <w:rFonts w:asciiTheme="majorBidi" w:hAnsiTheme="majorBidi" w:cstheme="majorBidi"/>
        </w:rPr>
        <w:t xml:space="preserve"> "</w:t>
      </w:r>
      <w:r w:rsidR="001E3B18" w:rsidRPr="005805A4">
        <w:rPr>
          <w:rFonts w:asciiTheme="majorBidi" w:hAnsiTheme="majorBidi" w:cstheme="majorBidi"/>
        </w:rPr>
        <w:t>the freedom of judging belongs immediately to the will."</w:t>
      </w:r>
      <w:r w:rsidR="001E3B18" w:rsidRPr="005805A4">
        <w:rPr>
          <w:rStyle w:val="FootnoteReference"/>
          <w:rFonts w:asciiTheme="majorBidi" w:hAnsiTheme="majorBidi" w:cstheme="majorBidi"/>
        </w:rPr>
        <w:footnoteReference w:id="712"/>
      </w:r>
      <w:r w:rsidR="005E1BE9" w:rsidRPr="005805A4">
        <w:rPr>
          <w:rFonts w:asciiTheme="majorBidi" w:hAnsiTheme="majorBidi" w:cstheme="majorBidi"/>
        </w:rPr>
        <w:t xml:space="preserve"> </w:t>
      </w:r>
      <w:r w:rsidR="00C838C7" w:rsidRPr="005805A4">
        <w:rPr>
          <w:rFonts w:asciiTheme="majorBidi" w:hAnsiTheme="majorBidi" w:cstheme="majorBidi"/>
        </w:rPr>
        <w:t>The reality, however, is that even though there</w:t>
      </w:r>
      <w:r w:rsidR="005E1BE9" w:rsidRPr="005805A4">
        <w:rPr>
          <w:rFonts w:asciiTheme="majorBidi" w:hAnsiTheme="majorBidi" w:cstheme="majorBidi"/>
        </w:rPr>
        <w:t xml:space="preserve"> is no choosing when it comes to ultimate ends</w:t>
      </w:r>
      <w:r w:rsidR="00247FEE" w:rsidRPr="005805A4">
        <w:rPr>
          <w:rFonts w:asciiTheme="majorBidi" w:hAnsiTheme="majorBidi" w:cstheme="majorBidi"/>
        </w:rPr>
        <w:t>, w</w:t>
      </w:r>
      <w:r w:rsidR="001372AF" w:rsidRPr="005805A4">
        <w:rPr>
          <w:rFonts w:asciiTheme="majorBidi" w:hAnsiTheme="majorBidi" w:cstheme="majorBidi"/>
        </w:rPr>
        <w:t>hen it com</w:t>
      </w:r>
      <w:r w:rsidR="00FF2032" w:rsidRPr="005805A4">
        <w:rPr>
          <w:rFonts w:asciiTheme="majorBidi" w:hAnsiTheme="majorBidi" w:cstheme="majorBidi"/>
        </w:rPr>
        <w:t>es to the free judgment that presupposes that univer</w:t>
      </w:r>
      <w:r w:rsidR="002628B9">
        <w:rPr>
          <w:rFonts w:asciiTheme="majorBidi" w:hAnsiTheme="majorBidi" w:cstheme="majorBidi"/>
        </w:rPr>
        <w:t>s</w:t>
      </w:r>
      <w:r w:rsidR="00FF2032" w:rsidRPr="005805A4">
        <w:rPr>
          <w:rFonts w:asciiTheme="majorBidi" w:hAnsiTheme="majorBidi" w:cstheme="majorBidi"/>
        </w:rPr>
        <w:t>al and natural</w:t>
      </w:r>
      <w:r w:rsidR="001372AF" w:rsidRPr="005805A4">
        <w:rPr>
          <w:rFonts w:asciiTheme="majorBidi" w:hAnsiTheme="majorBidi" w:cstheme="majorBidi"/>
        </w:rPr>
        <w:t xml:space="preserve"> judgment, there </w:t>
      </w:r>
      <w:r w:rsidR="001372AF" w:rsidRPr="005805A4">
        <w:rPr>
          <w:rFonts w:asciiTheme="majorBidi" w:hAnsiTheme="majorBidi" w:cstheme="majorBidi"/>
          <w:i/>
          <w:iCs/>
        </w:rPr>
        <w:t>is</w:t>
      </w:r>
      <w:r w:rsidR="001372AF" w:rsidRPr="005805A4">
        <w:rPr>
          <w:rFonts w:asciiTheme="majorBidi" w:hAnsiTheme="majorBidi" w:cstheme="majorBidi"/>
        </w:rPr>
        <w:t xml:space="preserve"> freedom and the will</w:t>
      </w:r>
      <w:r w:rsidR="00B22EA5" w:rsidRPr="005805A4">
        <w:rPr>
          <w:rFonts w:asciiTheme="majorBidi" w:hAnsiTheme="majorBidi" w:cstheme="majorBidi"/>
        </w:rPr>
        <w:t xml:space="preserve"> is responsible for </w:t>
      </w:r>
      <w:r w:rsidR="009B2307" w:rsidRPr="005805A4">
        <w:rPr>
          <w:rFonts w:asciiTheme="majorBidi" w:hAnsiTheme="majorBidi" w:cstheme="majorBidi"/>
        </w:rPr>
        <w:t>it.</w:t>
      </w:r>
      <w:r w:rsidR="00051447" w:rsidRPr="005805A4">
        <w:rPr>
          <w:rFonts w:asciiTheme="majorBidi" w:hAnsiTheme="majorBidi" w:cstheme="majorBidi"/>
        </w:rPr>
        <w:t xml:space="preserve"> </w:t>
      </w:r>
      <w:r w:rsidR="00247FEE" w:rsidRPr="005805A4">
        <w:rPr>
          <w:rFonts w:asciiTheme="majorBidi" w:hAnsiTheme="majorBidi" w:cstheme="majorBidi"/>
        </w:rPr>
        <w:t xml:space="preserve">In fact, since the causality of </w:t>
      </w:r>
      <w:proofErr w:type="spellStart"/>
      <w:r w:rsidR="00247FEE" w:rsidRPr="005805A4">
        <w:rPr>
          <w:rFonts w:asciiTheme="majorBidi" w:hAnsiTheme="majorBidi" w:cstheme="majorBidi"/>
          <w:i/>
          <w:iCs/>
        </w:rPr>
        <w:t>intellectus</w:t>
      </w:r>
      <w:proofErr w:type="spellEnd"/>
      <w:r w:rsidR="00247FEE" w:rsidRPr="005805A4">
        <w:rPr>
          <w:rFonts w:asciiTheme="majorBidi" w:hAnsiTheme="majorBidi" w:cstheme="majorBidi"/>
          <w:i/>
          <w:iCs/>
        </w:rPr>
        <w:t xml:space="preserve"> </w:t>
      </w:r>
      <w:r w:rsidR="00247FEE" w:rsidRPr="005805A4">
        <w:rPr>
          <w:rFonts w:asciiTheme="majorBidi" w:hAnsiTheme="majorBidi" w:cstheme="majorBidi"/>
        </w:rPr>
        <w:t xml:space="preserve">and/or synderesis is at least ontologically prior, it can be said to have dominion over lesser judgments without mediation. </w:t>
      </w:r>
      <w:r w:rsidR="001E1401" w:rsidRPr="005805A4">
        <w:rPr>
          <w:rFonts w:asciiTheme="majorBidi" w:hAnsiTheme="majorBidi" w:cstheme="majorBidi"/>
        </w:rPr>
        <w:t xml:space="preserve">As </w:t>
      </w:r>
      <w:r w:rsidR="001E1401" w:rsidRPr="005805A4">
        <w:rPr>
          <w:rFonts w:asciiTheme="majorBidi" w:hAnsiTheme="majorBidi" w:cstheme="majorBidi"/>
          <w:i/>
          <w:iCs/>
        </w:rPr>
        <w:t xml:space="preserve">De </w:t>
      </w:r>
      <w:proofErr w:type="spellStart"/>
      <w:r w:rsidR="001E1401" w:rsidRPr="005805A4">
        <w:rPr>
          <w:rFonts w:asciiTheme="majorBidi" w:hAnsiTheme="majorBidi" w:cstheme="majorBidi"/>
          <w:i/>
          <w:iCs/>
        </w:rPr>
        <w:t>Veritate</w:t>
      </w:r>
      <w:proofErr w:type="spellEnd"/>
      <w:r w:rsidR="001E1401" w:rsidRPr="005805A4">
        <w:rPr>
          <w:rFonts w:asciiTheme="majorBidi" w:hAnsiTheme="majorBidi" w:cstheme="majorBidi"/>
          <w:i/>
          <w:iCs/>
        </w:rPr>
        <w:t xml:space="preserve"> </w:t>
      </w:r>
      <w:r w:rsidR="001E1401" w:rsidRPr="005805A4">
        <w:rPr>
          <w:rFonts w:asciiTheme="majorBidi" w:hAnsiTheme="majorBidi" w:cstheme="majorBidi"/>
        </w:rPr>
        <w:t>said, the will need not follow the reason</w:t>
      </w:r>
      <w:r w:rsidR="00A55823" w:rsidRPr="005805A4">
        <w:rPr>
          <w:rStyle w:val="FootnoteReference"/>
          <w:rFonts w:asciiTheme="majorBidi" w:hAnsiTheme="majorBidi" w:cstheme="majorBidi"/>
        </w:rPr>
        <w:footnoteReference w:id="713"/>
      </w:r>
      <w:r w:rsidR="001E1401" w:rsidRPr="005805A4">
        <w:rPr>
          <w:rFonts w:asciiTheme="majorBidi" w:hAnsiTheme="majorBidi" w:cstheme="majorBidi"/>
        </w:rPr>
        <w:t xml:space="preserve"> and thus presupposing </w:t>
      </w:r>
      <w:proofErr w:type="spellStart"/>
      <w:r w:rsidR="001E1401" w:rsidRPr="005805A4">
        <w:rPr>
          <w:rFonts w:asciiTheme="majorBidi" w:hAnsiTheme="majorBidi" w:cstheme="majorBidi"/>
          <w:i/>
          <w:iCs/>
        </w:rPr>
        <w:t>intellectus</w:t>
      </w:r>
      <w:proofErr w:type="spellEnd"/>
      <w:r w:rsidR="001E1401" w:rsidRPr="005805A4">
        <w:rPr>
          <w:rFonts w:asciiTheme="majorBidi" w:hAnsiTheme="majorBidi" w:cstheme="majorBidi"/>
          <w:i/>
          <w:iCs/>
        </w:rPr>
        <w:t xml:space="preserve"> </w:t>
      </w:r>
      <w:r w:rsidR="001E1401" w:rsidRPr="005805A4">
        <w:rPr>
          <w:rFonts w:asciiTheme="majorBidi" w:hAnsiTheme="majorBidi" w:cstheme="majorBidi"/>
        </w:rPr>
        <w:t xml:space="preserve">or synderesis, </w:t>
      </w:r>
      <w:r w:rsidR="00A55823" w:rsidRPr="005805A4">
        <w:rPr>
          <w:rFonts w:asciiTheme="majorBidi" w:hAnsiTheme="majorBidi" w:cstheme="majorBidi"/>
        </w:rPr>
        <w:t xml:space="preserve">it can move the judgment regarding particular contingents immediately. </w:t>
      </w:r>
    </w:p>
    <w:p w14:paraId="249FCC48" w14:textId="76BF7F3C" w:rsidR="00110C66" w:rsidRPr="005805A4" w:rsidRDefault="006F666E" w:rsidP="00723452">
      <w:pPr>
        <w:spacing w:line="480" w:lineRule="auto"/>
        <w:rPr>
          <w:rFonts w:asciiTheme="majorBidi" w:hAnsiTheme="majorBidi" w:cstheme="majorBidi"/>
        </w:rPr>
      </w:pPr>
      <w:r>
        <w:rPr>
          <w:rFonts w:asciiTheme="majorBidi" w:hAnsiTheme="majorBidi" w:cstheme="majorBidi"/>
        </w:rPr>
        <w:tab/>
        <w:t>We must conclude, therefore, that</w:t>
      </w:r>
      <w:r w:rsidR="00DE11C4" w:rsidRPr="005805A4">
        <w:rPr>
          <w:rFonts w:asciiTheme="majorBidi" w:hAnsiTheme="majorBidi" w:cstheme="majorBidi"/>
        </w:rPr>
        <w:t xml:space="preserve"> </w:t>
      </w:r>
      <w:r w:rsidR="002112D2" w:rsidRPr="005805A4">
        <w:rPr>
          <w:rFonts w:asciiTheme="majorBidi" w:hAnsiTheme="majorBidi" w:cstheme="majorBidi"/>
        </w:rPr>
        <w:t>even</w:t>
      </w:r>
      <w:r w:rsidR="00FF058E">
        <w:rPr>
          <w:rFonts w:asciiTheme="majorBidi" w:hAnsiTheme="majorBidi" w:cstheme="majorBidi"/>
        </w:rPr>
        <w:t xml:space="preserve"> though</w:t>
      </w:r>
      <w:r w:rsidR="002112D2" w:rsidRPr="005805A4">
        <w:rPr>
          <w:rFonts w:asciiTheme="majorBidi" w:hAnsiTheme="majorBidi" w:cstheme="majorBidi"/>
        </w:rPr>
        <w:t xml:space="preserve"> the intellect </w:t>
      </w:r>
      <w:r w:rsidR="000D7EFD">
        <w:rPr>
          <w:rFonts w:asciiTheme="majorBidi" w:hAnsiTheme="majorBidi" w:cstheme="majorBidi"/>
        </w:rPr>
        <w:t>wa</w:t>
      </w:r>
      <w:r w:rsidR="002112D2" w:rsidRPr="005805A4">
        <w:rPr>
          <w:rFonts w:asciiTheme="majorBidi" w:hAnsiTheme="majorBidi" w:cstheme="majorBidi"/>
        </w:rPr>
        <w:t>s said to appoint ends in the manner of a final cause</w:t>
      </w:r>
      <w:r w:rsidR="00FF058E">
        <w:rPr>
          <w:rFonts w:asciiTheme="majorBidi" w:hAnsiTheme="majorBidi" w:cstheme="majorBidi"/>
        </w:rPr>
        <w:t xml:space="preserve"> during this period</w:t>
      </w:r>
      <w:r w:rsidR="002112D2" w:rsidRPr="005805A4">
        <w:rPr>
          <w:rFonts w:asciiTheme="majorBidi" w:hAnsiTheme="majorBidi" w:cstheme="majorBidi"/>
        </w:rPr>
        <w:t xml:space="preserve">, </w:t>
      </w:r>
      <w:r w:rsidR="00FF058E">
        <w:rPr>
          <w:rFonts w:asciiTheme="majorBidi" w:hAnsiTheme="majorBidi" w:cstheme="majorBidi"/>
        </w:rPr>
        <w:t xml:space="preserve">Thomas conceived of </w:t>
      </w:r>
      <w:r w:rsidR="00F13C7E" w:rsidRPr="005805A4">
        <w:rPr>
          <w:rFonts w:asciiTheme="majorBidi" w:hAnsiTheme="majorBidi" w:cstheme="majorBidi"/>
        </w:rPr>
        <w:t xml:space="preserve">the will </w:t>
      </w:r>
      <w:r w:rsidR="000D7EFD">
        <w:rPr>
          <w:rFonts w:asciiTheme="majorBidi" w:hAnsiTheme="majorBidi" w:cstheme="majorBidi"/>
        </w:rPr>
        <w:t xml:space="preserve"> as retaining</w:t>
      </w:r>
      <w:r w:rsidR="00F13C7E" w:rsidRPr="005805A4">
        <w:rPr>
          <w:rFonts w:asciiTheme="majorBidi" w:hAnsiTheme="majorBidi" w:cstheme="majorBidi"/>
        </w:rPr>
        <w:t xml:space="preserve"> some kind of </w:t>
      </w:r>
      <w:r w:rsidR="00AC2893" w:rsidRPr="005805A4">
        <w:rPr>
          <w:rFonts w:asciiTheme="majorBidi" w:hAnsiTheme="majorBidi" w:cstheme="majorBidi"/>
        </w:rPr>
        <w:t>ability to move itself</w:t>
      </w:r>
      <w:r w:rsidR="007C659A" w:rsidRPr="005805A4">
        <w:rPr>
          <w:rFonts w:asciiTheme="majorBidi" w:hAnsiTheme="majorBidi" w:cstheme="majorBidi"/>
        </w:rPr>
        <w:t xml:space="preserve"> in regard to particular means</w:t>
      </w:r>
      <w:r w:rsidR="00AC2893" w:rsidRPr="005805A4">
        <w:rPr>
          <w:rFonts w:asciiTheme="majorBidi" w:hAnsiTheme="majorBidi" w:cstheme="majorBidi"/>
        </w:rPr>
        <w:t xml:space="preserve">. </w:t>
      </w:r>
      <w:r w:rsidR="00BE4C22" w:rsidRPr="005805A4">
        <w:rPr>
          <w:rFonts w:asciiTheme="majorBidi" w:hAnsiTheme="majorBidi" w:cstheme="majorBidi"/>
        </w:rPr>
        <w:t xml:space="preserve">Aquinas </w:t>
      </w:r>
      <w:r w:rsidR="001D210B" w:rsidRPr="005805A4">
        <w:rPr>
          <w:rFonts w:asciiTheme="majorBidi" w:hAnsiTheme="majorBidi" w:cstheme="majorBidi"/>
        </w:rPr>
        <w:t xml:space="preserve">referred to this </w:t>
      </w:r>
      <w:r w:rsidR="00CD57A0">
        <w:rPr>
          <w:rFonts w:asciiTheme="majorBidi" w:hAnsiTheme="majorBidi" w:cstheme="majorBidi"/>
        </w:rPr>
        <w:t xml:space="preserve">ability </w:t>
      </w:r>
      <w:r w:rsidR="001D210B" w:rsidRPr="005805A4">
        <w:rPr>
          <w:rFonts w:asciiTheme="majorBidi" w:hAnsiTheme="majorBidi" w:cstheme="majorBidi"/>
        </w:rPr>
        <w:t>in terms of indifference,</w:t>
      </w:r>
      <w:r w:rsidR="001D210B" w:rsidRPr="005805A4">
        <w:rPr>
          <w:rStyle w:val="FootnoteReference"/>
          <w:rFonts w:asciiTheme="majorBidi" w:hAnsiTheme="majorBidi" w:cstheme="majorBidi"/>
        </w:rPr>
        <w:footnoteReference w:id="714"/>
      </w:r>
      <w:r w:rsidR="00AC2893" w:rsidRPr="005805A4">
        <w:rPr>
          <w:rFonts w:asciiTheme="majorBidi" w:hAnsiTheme="majorBidi" w:cstheme="majorBidi"/>
        </w:rPr>
        <w:t xml:space="preserve"> but </w:t>
      </w:r>
      <w:r w:rsidR="001E5943">
        <w:rPr>
          <w:rFonts w:asciiTheme="majorBidi" w:hAnsiTheme="majorBidi" w:cstheme="majorBidi"/>
        </w:rPr>
        <w:t>we saw that as</w:t>
      </w:r>
      <w:r w:rsidR="00AC2893" w:rsidRPr="005805A4">
        <w:rPr>
          <w:rFonts w:asciiTheme="majorBidi" w:hAnsiTheme="majorBidi" w:cstheme="majorBidi"/>
        </w:rPr>
        <w:t xml:space="preserve"> long as Keenan's understanding of 'autonomy' (</w:t>
      </w:r>
      <w:r w:rsidR="006B29BD" w:rsidRPr="005805A4">
        <w:rPr>
          <w:rFonts w:asciiTheme="majorBidi" w:hAnsiTheme="majorBidi" w:cstheme="majorBidi"/>
        </w:rPr>
        <w:t>autonomy from</w:t>
      </w:r>
      <w:r w:rsidR="00AC2893" w:rsidRPr="005805A4">
        <w:rPr>
          <w:rFonts w:asciiTheme="majorBidi" w:hAnsiTheme="majorBidi" w:cstheme="majorBidi"/>
        </w:rPr>
        <w:t xml:space="preserve"> reason</w:t>
      </w:r>
      <w:r w:rsidR="006B29BD" w:rsidRPr="005805A4">
        <w:rPr>
          <w:rStyle w:val="FootnoteReference"/>
          <w:rFonts w:asciiTheme="majorBidi" w:hAnsiTheme="majorBidi" w:cstheme="majorBidi"/>
        </w:rPr>
        <w:footnoteReference w:id="715"/>
      </w:r>
      <w:r w:rsidR="00AC2893" w:rsidRPr="005805A4">
        <w:rPr>
          <w:rFonts w:asciiTheme="majorBidi" w:hAnsiTheme="majorBidi" w:cstheme="majorBidi"/>
        </w:rPr>
        <w:t xml:space="preserve"> wherein the will would be inde</w:t>
      </w:r>
      <w:r w:rsidR="006B29BD" w:rsidRPr="005805A4">
        <w:rPr>
          <w:rFonts w:asciiTheme="majorBidi" w:hAnsiTheme="majorBidi" w:cstheme="majorBidi"/>
        </w:rPr>
        <w:t>pendent of reason and precede it</w:t>
      </w:r>
      <w:r w:rsidR="00AC2893" w:rsidRPr="005805A4">
        <w:rPr>
          <w:rStyle w:val="FootnoteReference"/>
          <w:rFonts w:asciiTheme="majorBidi" w:hAnsiTheme="majorBidi" w:cstheme="majorBidi"/>
        </w:rPr>
        <w:footnoteReference w:id="716"/>
      </w:r>
      <w:r w:rsidR="006B29BD" w:rsidRPr="005805A4">
        <w:rPr>
          <w:rFonts w:asciiTheme="majorBidi" w:hAnsiTheme="majorBidi" w:cstheme="majorBidi"/>
        </w:rPr>
        <w:t xml:space="preserve">) is </w:t>
      </w:r>
      <w:r w:rsidR="006B29BD" w:rsidRPr="005805A4">
        <w:rPr>
          <w:rFonts w:asciiTheme="majorBidi" w:hAnsiTheme="majorBidi" w:cstheme="majorBidi"/>
        </w:rPr>
        <w:lastRenderedPageBreak/>
        <w:t xml:space="preserve">not </w:t>
      </w:r>
      <w:r w:rsidR="007971A1" w:rsidRPr="005805A4">
        <w:rPr>
          <w:rFonts w:asciiTheme="majorBidi" w:hAnsiTheme="majorBidi" w:cstheme="majorBidi"/>
        </w:rPr>
        <w:t>resorted to</w:t>
      </w:r>
      <w:r w:rsidR="006B29BD" w:rsidRPr="005805A4">
        <w:rPr>
          <w:rFonts w:asciiTheme="majorBidi" w:hAnsiTheme="majorBidi" w:cstheme="majorBidi"/>
        </w:rPr>
        <w:t xml:space="preserve">, </w:t>
      </w:r>
      <w:r w:rsidR="00093C5A">
        <w:rPr>
          <w:rFonts w:asciiTheme="majorBidi" w:hAnsiTheme="majorBidi" w:cstheme="majorBidi"/>
        </w:rPr>
        <w:t>the will’s ability</w:t>
      </w:r>
      <w:r w:rsidR="0077412C" w:rsidRPr="005805A4">
        <w:rPr>
          <w:rFonts w:asciiTheme="majorBidi" w:hAnsiTheme="majorBidi" w:cstheme="majorBidi"/>
        </w:rPr>
        <w:t xml:space="preserve"> </w:t>
      </w:r>
      <w:r w:rsidR="0096613F" w:rsidRPr="005805A4">
        <w:rPr>
          <w:rFonts w:asciiTheme="majorBidi" w:hAnsiTheme="majorBidi" w:cstheme="majorBidi"/>
        </w:rPr>
        <w:t xml:space="preserve">could </w:t>
      </w:r>
      <w:r w:rsidR="006B29BD" w:rsidRPr="005805A4">
        <w:rPr>
          <w:rFonts w:asciiTheme="majorBidi" w:hAnsiTheme="majorBidi" w:cstheme="majorBidi"/>
        </w:rPr>
        <w:t xml:space="preserve">perhaps even </w:t>
      </w:r>
      <w:r w:rsidR="00CE67B9" w:rsidRPr="005805A4">
        <w:rPr>
          <w:rFonts w:asciiTheme="majorBidi" w:hAnsiTheme="majorBidi" w:cstheme="majorBidi"/>
        </w:rPr>
        <w:t>be label</w:t>
      </w:r>
      <w:r w:rsidR="0096613F" w:rsidRPr="005805A4">
        <w:rPr>
          <w:rFonts w:asciiTheme="majorBidi" w:hAnsiTheme="majorBidi" w:cstheme="majorBidi"/>
        </w:rPr>
        <w:t xml:space="preserve">ed </w:t>
      </w:r>
      <w:r w:rsidR="00CD57A0">
        <w:rPr>
          <w:rFonts w:asciiTheme="majorBidi" w:hAnsiTheme="majorBidi" w:cstheme="majorBidi"/>
        </w:rPr>
        <w:t>autonomous in a sense</w:t>
      </w:r>
      <w:r w:rsidR="00BA0A3B">
        <w:rPr>
          <w:rFonts w:asciiTheme="majorBidi" w:hAnsiTheme="majorBidi" w:cstheme="majorBidi"/>
        </w:rPr>
        <w:t xml:space="preserve">; after all, </w:t>
      </w:r>
      <w:r w:rsidR="0096613F" w:rsidRPr="005805A4">
        <w:rPr>
          <w:rFonts w:asciiTheme="majorBidi" w:hAnsiTheme="majorBidi" w:cstheme="majorBidi"/>
        </w:rPr>
        <w:t xml:space="preserve"> the will is certainly</w:t>
      </w:r>
      <w:r w:rsidR="00780660" w:rsidRPr="005805A4">
        <w:rPr>
          <w:rFonts w:asciiTheme="majorBidi" w:hAnsiTheme="majorBidi" w:cstheme="majorBidi"/>
        </w:rPr>
        <w:t xml:space="preserve"> able to turn from reason</w:t>
      </w:r>
      <w:r w:rsidR="00EC38AF" w:rsidRPr="005805A4">
        <w:rPr>
          <w:rFonts w:asciiTheme="majorBidi" w:hAnsiTheme="majorBidi" w:cstheme="majorBidi"/>
        </w:rPr>
        <w:t>'s judgment about some finite good</w:t>
      </w:r>
      <w:r w:rsidR="00780660" w:rsidRPr="005805A4">
        <w:rPr>
          <w:rFonts w:asciiTheme="majorBidi" w:hAnsiTheme="majorBidi" w:cstheme="majorBidi"/>
        </w:rPr>
        <w:t xml:space="preserve"> towards a merely apparent good.</w:t>
      </w:r>
      <w:r w:rsidR="00EC38AF" w:rsidRPr="005805A4">
        <w:rPr>
          <w:rStyle w:val="FootnoteReference"/>
          <w:rFonts w:asciiTheme="majorBidi" w:hAnsiTheme="majorBidi" w:cstheme="majorBidi"/>
        </w:rPr>
        <w:footnoteReference w:id="717"/>
      </w:r>
      <w:r w:rsidR="00EC38AF" w:rsidRPr="005805A4">
        <w:rPr>
          <w:rFonts w:asciiTheme="majorBidi" w:hAnsiTheme="majorBidi" w:cstheme="majorBidi"/>
        </w:rPr>
        <w:t xml:space="preserve"> </w:t>
      </w:r>
      <w:r w:rsidR="00447C54" w:rsidRPr="005805A4">
        <w:rPr>
          <w:rFonts w:asciiTheme="majorBidi" w:hAnsiTheme="majorBidi" w:cstheme="majorBidi"/>
        </w:rPr>
        <w:t xml:space="preserve">The result of </w:t>
      </w:r>
      <w:r w:rsidR="00BA0A3B">
        <w:rPr>
          <w:rFonts w:asciiTheme="majorBidi" w:hAnsiTheme="majorBidi" w:cstheme="majorBidi"/>
        </w:rPr>
        <w:t>this aversion</w:t>
      </w:r>
      <w:r w:rsidR="00447C54" w:rsidRPr="005805A4">
        <w:rPr>
          <w:rFonts w:asciiTheme="majorBidi" w:hAnsiTheme="majorBidi" w:cstheme="majorBidi"/>
        </w:rPr>
        <w:t xml:space="preserve">, of course, </w:t>
      </w:r>
      <w:r w:rsidR="007D6FFF">
        <w:rPr>
          <w:rFonts w:asciiTheme="majorBidi" w:hAnsiTheme="majorBidi" w:cstheme="majorBidi"/>
        </w:rPr>
        <w:t>would be</w:t>
      </w:r>
      <w:r w:rsidR="00447C54" w:rsidRPr="005805A4">
        <w:rPr>
          <w:rFonts w:asciiTheme="majorBidi" w:hAnsiTheme="majorBidi" w:cstheme="majorBidi"/>
        </w:rPr>
        <w:t xml:space="preserve"> an action in which "the appetitive motion re</w:t>
      </w:r>
      <w:r w:rsidR="006F3F43" w:rsidRPr="005805A4">
        <w:rPr>
          <w:rFonts w:asciiTheme="majorBidi" w:hAnsiTheme="majorBidi" w:cstheme="majorBidi"/>
        </w:rPr>
        <w:t>cedes from the order of reason.</w:t>
      </w:r>
      <w:r w:rsidR="00447C54" w:rsidRPr="005805A4">
        <w:rPr>
          <w:rFonts w:asciiTheme="majorBidi" w:hAnsiTheme="majorBidi" w:cstheme="majorBidi"/>
        </w:rPr>
        <w:t>"</w:t>
      </w:r>
      <w:r w:rsidR="00447C54" w:rsidRPr="005805A4">
        <w:rPr>
          <w:rStyle w:val="FootnoteReference"/>
          <w:rFonts w:asciiTheme="majorBidi" w:hAnsiTheme="majorBidi" w:cstheme="majorBidi"/>
        </w:rPr>
        <w:footnoteReference w:id="718"/>
      </w:r>
      <w:r w:rsidR="00447C54" w:rsidRPr="005805A4">
        <w:rPr>
          <w:rFonts w:asciiTheme="majorBidi" w:hAnsiTheme="majorBidi" w:cstheme="majorBidi"/>
        </w:rPr>
        <w:t xml:space="preserve"> </w:t>
      </w:r>
      <w:r w:rsidR="006F3F43" w:rsidRPr="005805A4">
        <w:rPr>
          <w:rFonts w:asciiTheme="majorBidi" w:hAnsiTheme="majorBidi" w:cstheme="majorBidi"/>
        </w:rPr>
        <w:t>An</w:t>
      </w:r>
      <w:r w:rsidR="00FF549D" w:rsidRPr="005805A4">
        <w:rPr>
          <w:rFonts w:asciiTheme="majorBidi" w:hAnsiTheme="majorBidi" w:cstheme="majorBidi"/>
        </w:rPr>
        <w:t xml:space="preserve"> indication </w:t>
      </w:r>
      <w:r w:rsidR="006F3F43" w:rsidRPr="005805A4">
        <w:rPr>
          <w:rFonts w:asciiTheme="majorBidi" w:hAnsiTheme="majorBidi" w:cstheme="majorBidi"/>
        </w:rPr>
        <w:t>that the will itself can do this in some way</w:t>
      </w:r>
      <w:r w:rsidR="00FF549D" w:rsidRPr="005805A4">
        <w:rPr>
          <w:rFonts w:asciiTheme="majorBidi" w:hAnsiTheme="majorBidi" w:cstheme="majorBidi"/>
        </w:rPr>
        <w:t xml:space="preserve"> is found in</w:t>
      </w:r>
      <w:r w:rsidR="004C2684" w:rsidRPr="005805A4">
        <w:rPr>
          <w:rFonts w:asciiTheme="majorBidi" w:hAnsiTheme="majorBidi" w:cstheme="majorBidi"/>
        </w:rPr>
        <w:t xml:space="preserve"> the </w:t>
      </w:r>
      <w:r w:rsidR="004C2684" w:rsidRPr="005805A4">
        <w:rPr>
          <w:rFonts w:asciiTheme="majorBidi" w:hAnsiTheme="majorBidi" w:cstheme="majorBidi"/>
          <w:i/>
          <w:iCs/>
        </w:rPr>
        <w:t xml:space="preserve">Prima </w:t>
      </w:r>
      <w:proofErr w:type="spellStart"/>
      <w:r w:rsidR="004C2684" w:rsidRPr="005805A4">
        <w:rPr>
          <w:rFonts w:asciiTheme="majorBidi" w:hAnsiTheme="majorBidi" w:cstheme="majorBidi"/>
          <w:i/>
          <w:iCs/>
        </w:rPr>
        <w:t>Secundae</w:t>
      </w:r>
      <w:proofErr w:type="spellEnd"/>
      <w:r w:rsidR="004C2684" w:rsidRPr="005805A4">
        <w:rPr>
          <w:rFonts w:asciiTheme="majorBidi" w:hAnsiTheme="majorBidi" w:cstheme="majorBidi"/>
          <w:i/>
          <w:iCs/>
        </w:rPr>
        <w:t xml:space="preserve">, </w:t>
      </w:r>
      <w:r w:rsidR="00FF549D" w:rsidRPr="005805A4">
        <w:rPr>
          <w:rFonts w:asciiTheme="majorBidi" w:hAnsiTheme="majorBidi" w:cstheme="majorBidi"/>
        </w:rPr>
        <w:t xml:space="preserve">where </w:t>
      </w:r>
      <w:r w:rsidR="00BC6F6D" w:rsidRPr="005805A4">
        <w:rPr>
          <w:rFonts w:asciiTheme="majorBidi" w:hAnsiTheme="majorBidi" w:cstheme="majorBidi"/>
        </w:rPr>
        <w:t>Thomas speaks of the possibility of</w:t>
      </w:r>
      <w:r w:rsidR="002940FE" w:rsidRPr="005805A4">
        <w:rPr>
          <w:rFonts w:asciiTheme="majorBidi" w:hAnsiTheme="majorBidi" w:cstheme="majorBidi"/>
        </w:rPr>
        <w:t xml:space="preserve"> </w:t>
      </w:r>
      <w:r w:rsidR="00920BEF" w:rsidRPr="005805A4">
        <w:rPr>
          <w:rFonts w:asciiTheme="majorBidi" w:hAnsiTheme="majorBidi" w:cstheme="majorBidi"/>
        </w:rPr>
        <w:t>"t</w:t>
      </w:r>
      <w:r w:rsidR="00604F6F" w:rsidRPr="005805A4">
        <w:rPr>
          <w:rFonts w:asciiTheme="majorBidi" w:hAnsiTheme="majorBidi" w:cstheme="majorBidi"/>
        </w:rPr>
        <w:t xml:space="preserve">he will </w:t>
      </w:r>
      <w:r w:rsidR="00920BEF" w:rsidRPr="005805A4">
        <w:rPr>
          <w:rFonts w:asciiTheme="majorBidi" w:hAnsiTheme="majorBidi" w:cstheme="majorBidi"/>
        </w:rPr>
        <w:t xml:space="preserve">itself being moved </w:t>
      </w:r>
      <w:r w:rsidR="0037224B" w:rsidRPr="005805A4">
        <w:rPr>
          <w:rFonts w:asciiTheme="majorBidi" w:hAnsiTheme="majorBidi" w:cstheme="majorBidi"/>
        </w:rPr>
        <w:t>to evil from itself</w:t>
      </w:r>
      <w:r w:rsidR="00920BEF" w:rsidRPr="005805A4">
        <w:rPr>
          <w:rFonts w:asciiTheme="majorBidi" w:hAnsiTheme="majorBidi" w:cstheme="majorBidi"/>
        </w:rPr>
        <w:t>"</w:t>
      </w:r>
      <w:r w:rsidR="009C7EBE" w:rsidRPr="005805A4">
        <w:rPr>
          <w:rFonts w:asciiTheme="majorBidi" w:hAnsiTheme="majorBidi" w:cstheme="majorBidi"/>
        </w:rPr>
        <w:t xml:space="preserve"> and not "from a defect of the reason</w:t>
      </w:r>
      <w:r w:rsidR="00FF549D" w:rsidRPr="005805A4">
        <w:rPr>
          <w:rFonts w:asciiTheme="majorBidi" w:hAnsiTheme="majorBidi" w:cstheme="majorBidi"/>
        </w:rPr>
        <w:t>.</w:t>
      </w:r>
      <w:r w:rsidR="009C7EBE" w:rsidRPr="005805A4">
        <w:rPr>
          <w:rFonts w:asciiTheme="majorBidi" w:hAnsiTheme="majorBidi" w:cstheme="majorBidi"/>
        </w:rPr>
        <w:t>"</w:t>
      </w:r>
      <w:r w:rsidR="00920BEF" w:rsidRPr="005805A4">
        <w:rPr>
          <w:rStyle w:val="FootnoteReference"/>
          <w:rFonts w:asciiTheme="majorBidi" w:hAnsiTheme="majorBidi" w:cstheme="majorBidi"/>
        </w:rPr>
        <w:footnoteReference w:id="719"/>
      </w:r>
      <w:r w:rsidR="00920BEF" w:rsidRPr="005805A4">
        <w:rPr>
          <w:rFonts w:asciiTheme="majorBidi" w:hAnsiTheme="majorBidi" w:cstheme="majorBidi"/>
        </w:rPr>
        <w:t xml:space="preserve"> </w:t>
      </w:r>
      <w:r w:rsidR="00EC38AF" w:rsidRPr="005805A4">
        <w:rPr>
          <w:rFonts w:asciiTheme="majorBidi" w:hAnsiTheme="majorBidi" w:cstheme="majorBidi"/>
        </w:rPr>
        <w:t xml:space="preserve">Even in </w:t>
      </w:r>
      <w:r w:rsidR="000F2397" w:rsidRPr="005805A4">
        <w:rPr>
          <w:rFonts w:asciiTheme="majorBidi" w:hAnsiTheme="majorBidi" w:cstheme="majorBidi"/>
        </w:rPr>
        <w:t>an instance such as this</w:t>
      </w:r>
      <w:r w:rsidR="00EC38AF" w:rsidRPr="005805A4">
        <w:rPr>
          <w:rFonts w:asciiTheme="majorBidi" w:hAnsiTheme="majorBidi" w:cstheme="majorBidi"/>
        </w:rPr>
        <w:t xml:space="preserve">, the reason would </w:t>
      </w:r>
      <w:r w:rsidR="000F2397" w:rsidRPr="005805A4">
        <w:rPr>
          <w:rFonts w:asciiTheme="majorBidi" w:hAnsiTheme="majorBidi" w:cstheme="majorBidi"/>
        </w:rPr>
        <w:t xml:space="preserve">presumably </w:t>
      </w:r>
      <w:r w:rsidR="00EC38AF" w:rsidRPr="005805A4">
        <w:rPr>
          <w:rFonts w:asciiTheme="majorBidi" w:hAnsiTheme="majorBidi" w:cstheme="majorBidi"/>
        </w:rPr>
        <w:t>have to judge the apparent good to be good in some way</w:t>
      </w:r>
      <w:r w:rsidR="000F2397" w:rsidRPr="005805A4">
        <w:rPr>
          <w:rFonts w:asciiTheme="majorBidi" w:hAnsiTheme="majorBidi" w:cstheme="majorBidi"/>
        </w:rPr>
        <w:t xml:space="preserve"> because the will is, by definition, a</w:t>
      </w:r>
      <w:r w:rsidR="00EC38AF" w:rsidRPr="005805A4">
        <w:rPr>
          <w:rFonts w:asciiTheme="majorBidi" w:hAnsiTheme="majorBidi" w:cstheme="majorBidi"/>
        </w:rPr>
        <w:t xml:space="preserve"> </w:t>
      </w:r>
      <w:r w:rsidR="00EC38AF" w:rsidRPr="005805A4">
        <w:rPr>
          <w:rFonts w:asciiTheme="majorBidi" w:hAnsiTheme="majorBidi" w:cstheme="majorBidi"/>
          <w:i/>
          <w:iCs/>
        </w:rPr>
        <w:t xml:space="preserve">rational </w:t>
      </w:r>
      <w:r w:rsidR="000F2397" w:rsidRPr="005805A4">
        <w:rPr>
          <w:rFonts w:asciiTheme="majorBidi" w:hAnsiTheme="majorBidi" w:cstheme="majorBidi"/>
        </w:rPr>
        <w:t>appetite</w:t>
      </w:r>
      <w:r w:rsidR="00944325" w:rsidRPr="005805A4">
        <w:rPr>
          <w:rFonts w:asciiTheme="majorBidi" w:hAnsiTheme="majorBidi" w:cstheme="majorBidi"/>
        </w:rPr>
        <w:t xml:space="preserve"> that "tends towards that which is judged by the reason</w:t>
      </w:r>
      <w:r w:rsidR="00D210FC">
        <w:rPr>
          <w:rFonts w:asciiTheme="majorBidi" w:hAnsiTheme="majorBidi" w:cstheme="majorBidi"/>
        </w:rPr>
        <w:t>.</w:t>
      </w:r>
      <w:r w:rsidR="00944325" w:rsidRPr="005805A4">
        <w:rPr>
          <w:rFonts w:asciiTheme="majorBidi" w:hAnsiTheme="majorBidi" w:cstheme="majorBidi"/>
        </w:rPr>
        <w:t>"</w:t>
      </w:r>
      <w:r w:rsidR="00944325" w:rsidRPr="005805A4">
        <w:rPr>
          <w:rStyle w:val="FootnoteReference"/>
          <w:rFonts w:asciiTheme="majorBidi" w:hAnsiTheme="majorBidi" w:cstheme="majorBidi"/>
        </w:rPr>
        <w:footnoteReference w:id="720"/>
      </w:r>
      <w:r w:rsidR="00EC38AF" w:rsidRPr="005805A4">
        <w:rPr>
          <w:rFonts w:asciiTheme="majorBidi" w:hAnsiTheme="majorBidi" w:cstheme="majorBidi"/>
        </w:rPr>
        <w:t xml:space="preserve"> </w:t>
      </w:r>
      <w:r w:rsidR="00D210FC">
        <w:rPr>
          <w:rFonts w:asciiTheme="majorBidi" w:hAnsiTheme="majorBidi" w:cstheme="majorBidi"/>
        </w:rPr>
        <w:t xml:space="preserve"> Nevertheless, if someone were to</w:t>
      </w:r>
      <w:r w:rsidR="00510411" w:rsidRPr="005805A4">
        <w:rPr>
          <w:rFonts w:asciiTheme="majorBidi" w:hAnsiTheme="majorBidi" w:cstheme="majorBidi"/>
        </w:rPr>
        <w:t xml:space="preserve"> describe the ability to choose evil in virtue of</w:t>
      </w:r>
      <w:r w:rsidR="00944325" w:rsidRPr="005805A4">
        <w:rPr>
          <w:rFonts w:asciiTheme="majorBidi" w:hAnsiTheme="majorBidi" w:cstheme="majorBidi"/>
        </w:rPr>
        <w:t xml:space="preserve"> "the will itself" in terms of some</w:t>
      </w:r>
      <w:r w:rsidR="00510411" w:rsidRPr="005805A4">
        <w:rPr>
          <w:rFonts w:asciiTheme="majorBidi" w:hAnsiTheme="majorBidi" w:cstheme="majorBidi"/>
        </w:rPr>
        <w:t xml:space="preserve"> kind of volitional autonomy</w:t>
      </w:r>
      <w:r w:rsidR="00D210FC">
        <w:rPr>
          <w:rFonts w:asciiTheme="majorBidi" w:hAnsiTheme="majorBidi" w:cstheme="majorBidi"/>
        </w:rPr>
        <w:t>, this would be at least defensible.</w:t>
      </w:r>
    </w:p>
    <w:p w14:paraId="2A636D69" w14:textId="6B72D5D8" w:rsidR="00FF058E" w:rsidRDefault="00110C66" w:rsidP="00FF058E">
      <w:pPr>
        <w:spacing w:line="480" w:lineRule="auto"/>
        <w:rPr>
          <w:rFonts w:asciiTheme="majorBidi" w:hAnsiTheme="majorBidi" w:cstheme="majorBidi"/>
        </w:rPr>
      </w:pPr>
      <w:r w:rsidRPr="005805A4">
        <w:rPr>
          <w:rFonts w:asciiTheme="majorBidi" w:hAnsiTheme="majorBidi" w:cstheme="majorBidi"/>
        </w:rPr>
        <w:tab/>
      </w:r>
      <w:r w:rsidR="003D0241" w:rsidRPr="005805A4">
        <w:rPr>
          <w:rFonts w:asciiTheme="majorBidi" w:hAnsiTheme="majorBidi" w:cstheme="majorBidi"/>
        </w:rPr>
        <w:t xml:space="preserve">In the earlier Thomas, </w:t>
      </w:r>
      <w:r w:rsidR="00787C6B" w:rsidRPr="005805A4">
        <w:rPr>
          <w:rFonts w:asciiTheme="majorBidi" w:hAnsiTheme="majorBidi" w:cstheme="majorBidi"/>
        </w:rPr>
        <w:t>this kind of</w:t>
      </w:r>
      <w:r w:rsidR="00AC16FC" w:rsidRPr="005805A4">
        <w:rPr>
          <w:rFonts w:asciiTheme="majorBidi" w:hAnsiTheme="majorBidi" w:cstheme="majorBidi"/>
        </w:rPr>
        <w:t xml:space="preserve"> indifference was certainly </w:t>
      </w:r>
      <w:r w:rsidR="002F7DD4" w:rsidRPr="005805A4">
        <w:rPr>
          <w:rFonts w:asciiTheme="majorBidi" w:hAnsiTheme="majorBidi" w:cstheme="majorBidi"/>
        </w:rPr>
        <w:t xml:space="preserve">not absolute because, </w:t>
      </w:r>
      <w:r w:rsidR="00430ECC" w:rsidRPr="005805A4">
        <w:rPr>
          <w:rFonts w:asciiTheme="majorBidi" w:hAnsiTheme="majorBidi" w:cstheme="majorBidi"/>
        </w:rPr>
        <w:t xml:space="preserve">as he said in the </w:t>
      </w:r>
      <w:r w:rsidR="00430ECC" w:rsidRPr="005805A4">
        <w:rPr>
          <w:rFonts w:asciiTheme="majorBidi" w:hAnsiTheme="majorBidi" w:cstheme="majorBidi"/>
          <w:i/>
          <w:iCs/>
        </w:rPr>
        <w:t xml:space="preserve">Contra Gentiles, </w:t>
      </w:r>
      <w:r w:rsidR="00430ECC" w:rsidRPr="005805A4">
        <w:rPr>
          <w:rFonts w:asciiTheme="majorBidi" w:hAnsiTheme="majorBidi" w:cstheme="majorBidi"/>
        </w:rPr>
        <w:t xml:space="preserve">the intellect "first and </w:t>
      </w:r>
      <w:r w:rsidR="00430ECC" w:rsidRPr="005805A4">
        <w:rPr>
          <w:rFonts w:asciiTheme="majorBidi" w:hAnsiTheme="majorBidi" w:cstheme="majorBidi"/>
          <w:i/>
          <w:iCs/>
        </w:rPr>
        <w:t xml:space="preserve">per se </w:t>
      </w:r>
      <w:r w:rsidR="00430ECC" w:rsidRPr="005805A4">
        <w:rPr>
          <w:rFonts w:asciiTheme="majorBidi" w:hAnsiTheme="majorBidi" w:cstheme="majorBidi"/>
        </w:rPr>
        <w:t>moves the w</w:t>
      </w:r>
      <w:r w:rsidR="00AC16FC" w:rsidRPr="005805A4">
        <w:rPr>
          <w:rFonts w:asciiTheme="majorBidi" w:hAnsiTheme="majorBidi" w:cstheme="majorBidi"/>
        </w:rPr>
        <w:t>ill... in the manner in which an end moves, for the understood good is the end of the will."</w:t>
      </w:r>
      <w:r w:rsidR="00AC16FC" w:rsidRPr="005805A4">
        <w:rPr>
          <w:rStyle w:val="FootnoteReference"/>
          <w:rFonts w:asciiTheme="majorBidi" w:hAnsiTheme="majorBidi" w:cstheme="majorBidi"/>
        </w:rPr>
        <w:footnoteReference w:id="721"/>
      </w:r>
      <w:r w:rsidR="002F7DD4" w:rsidRPr="005805A4">
        <w:rPr>
          <w:rFonts w:asciiTheme="majorBidi" w:hAnsiTheme="majorBidi" w:cstheme="majorBidi"/>
        </w:rPr>
        <w:t xml:space="preserve"> </w:t>
      </w:r>
      <w:r w:rsidR="006B6D91" w:rsidRPr="005805A4">
        <w:rPr>
          <w:rFonts w:asciiTheme="majorBidi" w:hAnsiTheme="majorBidi" w:cstheme="majorBidi"/>
        </w:rPr>
        <w:t>Despite th</w:t>
      </w:r>
      <w:r w:rsidR="00030C63">
        <w:rPr>
          <w:rFonts w:asciiTheme="majorBidi" w:hAnsiTheme="majorBidi" w:cstheme="majorBidi"/>
        </w:rPr>
        <w:t>e</w:t>
      </w:r>
      <w:r w:rsidR="006B6D91" w:rsidRPr="005805A4">
        <w:rPr>
          <w:rFonts w:asciiTheme="majorBidi" w:hAnsiTheme="majorBidi" w:cstheme="majorBidi"/>
        </w:rPr>
        <w:t xml:space="preserve"> robust causality</w:t>
      </w:r>
      <w:r w:rsidR="00030C63">
        <w:rPr>
          <w:rFonts w:asciiTheme="majorBidi" w:hAnsiTheme="majorBidi" w:cstheme="majorBidi"/>
        </w:rPr>
        <w:t xml:space="preserve"> of </w:t>
      </w:r>
      <w:r w:rsidR="00030C63">
        <w:rPr>
          <w:rFonts w:asciiTheme="majorBidi" w:hAnsiTheme="majorBidi" w:cstheme="majorBidi"/>
        </w:rPr>
        <w:lastRenderedPageBreak/>
        <w:t>the intellect, though</w:t>
      </w:r>
      <w:r w:rsidR="006B6D91" w:rsidRPr="005805A4">
        <w:rPr>
          <w:rFonts w:asciiTheme="majorBidi" w:hAnsiTheme="majorBidi" w:cstheme="majorBidi"/>
        </w:rPr>
        <w:t xml:space="preserve">, </w:t>
      </w:r>
      <w:r w:rsidR="00030C63">
        <w:rPr>
          <w:rFonts w:asciiTheme="majorBidi" w:hAnsiTheme="majorBidi" w:cstheme="majorBidi"/>
        </w:rPr>
        <w:t>he insisted that</w:t>
      </w:r>
      <w:r w:rsidR="0006694E" w:rsidRPr="005805A4">
        <w:rPr>
          <w:rFonts w:asciiTheme="majorBidi" w:hAnsiTheme="majorBidi" w:cstheme="majorBidi"/>
        </w:rPr>
        <w:t xml:space="preserve"> </w:t>
      </w:r>
      <w:r w:rsidR="002F7DD4" w:rsidRPr="005805A4">
        <w:rPr>
          <w:rFonts w:asciiTheme="majorBidi" w:hAnsiTheme="majorBidi" w:cstheme="majorBidi"/>
        </w:rPr>
        <w:t>the will</w:t>
      </w:r>
      <w:r w:rsidR="006B6D91" w:rsidRPr="005805A4">
        <w:rPr>
          <w:rFonts w:asciiTheme="majorBidi" w:hAnsiTheme="majorBidi" w:cstheme="majorBidi"/>
        </w:rPr>
        <w:t xml:space="preserve"> retains the ability to</w:t>
      </w:r>
      <w:r w:rsidR="0006694E" w:rsidRPr="005805A4">
        <w:rPr>
          <w:rFonts w:asciiTheme="majorBidi" w:hAnsiTheme="majorBidi" w:cstheme="majorBidi"/>
        </w:rPr>
        <w:t xml:space="preserve"> bring about a "lack of order to reason" by tending "to a good that is pleasurable to sense" </w:t>
      </w:r>
      <w:r w:rsidR="00766D7D" w:rsidRPr="005805A4">
        <w:rPr>
          <w:rFonts w:asciiTheme="majorBidi" w:hAnsiTheme="majorBidi" w:cstheme="majorBidi"/>
        </w:rPr>
        <w:t xml:space="preserve">not only because </w:t>
      </w:r>
      <w:r w:rsidR="00B42D96">
        <w:rPr>
          <w:rFonts w:asciiTheme="majorBidi" w:hAnsiTheme="majorBidi" w:cstheme="majorBidi"/>
        </w:rPr>
        <w:t xml:space="preserve">the will is able to will or not to will but also because </w:t>
      </w:r>
      <w:r w:rsidR="00766D7D" w:rsidRPr="005805A4">
        <w:rPr>
          <w:rFonts w:asciiTheme="majorBidi" w:hAnsiTheme="majorBidi" w:cstheme="majorBidi"/>
        </w:rPr>
        <w:t xml:space="preserve">"it is in the will's power that the reason actually </w:t>
      </w:r>
      <w:r w:rsidRPr="005805A4">
        <w:rPr>
          <w:rFonts w:asciiTheme="majorBidi" w:hAnsiTheme="majorBidi" w:cstheme="majorBidi"/>
        </w:rPr>
        <w:t>consider" someth</w:t>
      </w:r>
      <w:r w:rsidR="00DC78E3" w:rsidRPr="005805A4">
        <w:rPr>
          <w:rFonts w:asciiTheme="majorBidi" w:hAnsiTheme="majorBidi" w:cstheme="majorBidi"/>
        </w:rPr>
        <w:t>i</w:t>
      </w:r>
      <w:r w:rsidRPr="005805A4">
        <w:rPr>
          <w:rFonts w:asciiTheme="majorBidi" w:hAnsiTheme="majorBidi" w:cstheme="majorBidi"/>
        </w:rPr>
        <w:t>ng "</w:t>
      </w:r>
      <w:r w:rsidR="00766D7D" w:rsidRPr="005805A4">
        <w:rPr>
          <w:rFonts w:asciiTheme="majorBidi" w:hAnsiTheme="majorBidi" w:cstheme="majorBidi"/>
        </w:rPr>
        <w:t>or cease from considering it; or that it consider this matter, or that</w:t>
      </w:r>
      <w:r w:rsidRPr="005805A4">
        <w:rPr>
          <w:rFonts w:asciiTheme="majorBidi" w:hAnsiTheme="majorBidi" w:cstheme="majorBidi"/>
        </w:rPr>
        <w:t>."</w:t>
      </w:r>
      <w:r w:rsidR="007C30C1" w:rsidRPr="005805A4">
        <w:rPr>
          <w:rStyle w:val="FootnoteReference"/>
          <w:rFonts w:asciiTheme="majorBidi" w:hAnsiTheme="majorBidi" w:cstheme="majorBidi"/>
        </w:rPr>
        <w:footnoteReference w:id="722"/>
      </w:r>
      <w:r w:rsidRPr="005805A4">
        <w:rPr>
          <w:rFonts w:asciiTheme="majorBidi" w:hAnsiTheme="majorBidi" w:cstheme="majorBidi"/>
        </w:rPr>
        <w:t xml:space="preserve"> </w:t>
      </w:r>
    </w:p>
    <w:p w14:paraId="54E3A94D" w14:textId="48D2C86F" w:rsidR="00FF058E" w:rsidRDefault="0001532F" w:rsidP="00D538E0">
      <w:pPr>
        <w:spacing w:line="480" w:lineRule="auto"/>
        <w:ind w:firstLine="720"/>
        <w:rPr>
          <w:rFonts w:asciiTheme="majorBidi" w:hAnsiTheme="majorBidi" w:cstheme="majorBidi"/>
        </w:rPr>
      </w:pPr>
      <w:r>
        <w:rPr>
          <w:rFonts w:asciiTheme="majorBidi" w:hAnsiTheme="majorBidi" w:cstheme="majorBidi"/>
        </w:rPr>
        <w:t>During this same period, remarkably,</w:t>
      </w:r>
      <w:r w:rsidR="005C0594" w:rsidRPr="005805A4">
        <w:rPr>
          <w:rFonts w:asciiTheme="majorBidi" w:hAnsiTheme="majorBidi" w:cstheme="majorBidi"/>
        </w:rPr>
        <w:t xml:space="preserve"> </w:t>
      </w:r>
      <w:r w:rsidR="00AE7978" w:rsidRPr="005805A4">
        <w:rPr>
          <w:rFonts w:asciiTheme="majorBidi" w:hAnsiTheme="majorBidi" w:cstheme="majorBidi"/>
        </w:rPr>
        <w:t xml:space="preserve">Thomas </w:t>
      </w:r>
      <w:r>
        <w:rPr>
          <w:rFonts w:asciiTheme="majorBidi" w:hAnsiTheme="majorBidi" w:cstheme="majorBidi"/>
        </w:rPr>
        <w:t>even spoke</w:t>
      </w:r>
      <w:r w:rsidRPr="005805A4">
        <w:rPr>
          <w:rFonts w:asciiTheme="majorBidi" w:hAnsiTheme="majorBidi" w:cstheme="majorBidi"/>
        </w:rPr>
        <w:t xml:space="preserve"> </w:t>
      </w:r>
      <w:r w:rsidR="00AE7978" w:rsidRPr="005805A4">
        <w:rPr>
          <w:rFonts w:asciiTheme="majorBidi" w:hAnsiTheme="majorBidi" w:cstheme="majorBidi"/>
        </w:rPr>
        <w:t>of the role's will in terms of 'exercise'</w:t>
      </w:r>
      <w:r w:rsidR="003D0241" w:rsidRPr="005805A4">
        <w:rPr>
          <w:rStyle w:val="FootnoteReference"/>
          <w:rFonts w:asciiTheme="majorBidi" w:hAnsiTheme="majorBidi" w:cstheme="majorBidi"/>
        </w:rPr>
        <w:footnoteReference w:id="723"/>
      </w:r>
      <w:r w:rsidR="005E67FA" w:rsidRPr="005805A4">
        <w:rPr>
          <w:rFonts w:asciiTheme="majorBidi" w:hAnsiTheme="majorBidi" w:cstheme="majorBidi"/>
        </w:rPr>
        <w:t xml:space="preserve"> and </w:t>
      </w:r>
      <w:r w:rsidR="0041354F" w:rsidRPr="005805A4">
        <w:rPr>
          <w:rFonts w:asciiTheme="majorBidi" w:hAnsiTheme="majorBidi" w:cstheme="majorBidi"/>
        </w:rPr>
        <w:t>suggested</w:t>
      </w:r>
      <w:r w:rsidR="00AE7978" w:rsidRPr="005805A4">
        <w:rPr>
          <w:rFonts w:asciiTheme="majorBidi" w:hAnsiTheme="majorBidi" w:cstheme="majorBidi"/>
        </w:rPr>
        <w:t xml:space="preserve"> </w:t>
      </w:r>
      <w:r w:rsidR="00814F8B" w:rsidRPr="005805A4">
        <w:rPr>
          <w:rFonts w:asciiTheme="majorBidi" w:hAnsiTheme="majorBidi" w:cstheme="majorBidi"/>
        </w:rPr>
        <w:t xml:space="preserve">that </w:t>
      </w:r>
      <w:r w:rsidR="005E67FA" w:rsidRPr="005805A4">
        <w:rPr>
          <w:rFonts w:asciiTheme="majorBidi" w:hAnsiTheme="majorBidi" w:cstheme="majorBidi"/>
        </w:rPr>
        <w:t>the will is able to divert from the norm of reason or act contrary to conscience</w:t>
      </w:r>
      <w:r w:rsidR="003D0241" w:rsidRPr="005805A4">
        <w:rPr>
          <w:rStyle w:val="FootnoteReference"/>
          <w:rFonts w:asciiTheme="majorBidi" w:hAnsiTheme="majorBidi" w:cstheme="majorBidi"/>
        </w:rPr>
        <w:footnoteReference w:id="724"/>
      </w:r>
      <w:r w:rsidR="005E67FA" w:rsidRPr="005805A4">
        <w:rPr>
          <w:rFonts w:asciiTheme="majorBidi" w:hAnsiTheme="majorBidi" w:cstheme="majorBidi"/>
        </w:rPr>
        <w:t xml:space="preserve"> </w:t>
      </w:r>
      <w:r w:rsidR="000B5304" w:rsidRPr="005805A4">
        <w:rPr>
          <w:rFonts w:asciiTheme="majorBidi" w:hAnsiTheme="majorBidi" w:cstheme="majorBidi"/>
        </w:rPr>
        <w:t>(</w:t>
      </w:r>
      <w:r w:rsidR="00814F8B" w:rsidRPr="005805A4">
        <w:rPr>
          <w:rFonts w:asciiTheme="majorBidi" w:hAnsiTheme="majorBidi" w:cstheme="majorBidi"/>
        </w:rPr>
        <w:t xml:space="preserve">the person </w:t>
      </w:r>
      <w:r w:rsidR="000B5304" w:rsidRPr="005805A4">
        <w:rPr>
          <w:rFonts w:asciiTheme="majorBidi" w:hAnsiTheme="majorBidi" w:cstheme="majorBidi"/>
        </w:rPr>
        <w:t>thereby sinning by preferring a</w:t>
      </w:r>
      <w:r w:rsidR="009D1391" w:rsidRPr="005805A4">
        <w:rPr>
          <w:rFonts w:asciiTheme="majorBidi" w:hAnsiTheme="majorBidi" w:cstheme="majorBidi"/>
        </w:rPr>
        <w:t xml:space="preserve"> sensible good</w:t>
      </w:r>
      <w:r w:rsidR="000B5304" w:rsidRPr="005805A4">
        <w:rPr>
          <w:rFonts w:asciiTheme="majorBidi" w:hAnsiTheme="majorBidi" w:cstheme="majorBidi"/>
        </w:rPr>
        <w:t xml:space="preserve"> to the norm of reason)</w:t>
      </w:r>
      <w:r w:rsidR="005E67FA" w:rsidRPr="005805A4">
        <w:rPr>
          <w:rFonts w:asciiTheme="majorBidi" w:hAnsiTheme="majorBidi" w:cstheme="majorBidi"/>
        </w:rPr>
        <w:t>.</w:t>
      </w:r>
      <w:r w:rsidR="009D1391" w:rsidRPr="005805A4">
        <w:rPr>
          <w:rStyle w:val="FootnoteReference"/>
          <w:rFonts w:asciiTheme="majorBidi" w:hAnsiTheme="majorBidi" w:cstheme="majorBidi"/>
        </w:rPr>
        <w:footnoteReference w:id="725"/>
      </w:r>
      <w:r w:rsidR="009D151E" w:rsidRPr="005805A4">
        <w:rPr>
          <w:rFonts w:asciiTheme="majorBidi" w:hAnsiTheme="majorBidi" w:cstheme="majorBidi"/>
        </w:rPr>
        <w:t xml:space="preserve"> I</w:t>
      </w:r>
      <w:r w:rsidR="005E67FA" w:rsidRPr="005805A4">
        <w:rPr>
          <w:rFonts w:asciiTheme="majorBidi" w:hAnsiTheme="majorBidi" w:cstheme="majorBidi"/>
        </w:rPr>
        <w:t xml:space="preserve">n regard to good acts, </w:t>
      </w:r>
      <w:r w:rsidR="009D151E" w:rsidRPr="005805A4">
        <w:rPr>
          <w:rFonts w:asciiTheme="majorBidi" w:hAnsiTheme="majorBidi" w:cstheme="majorBidi"/>
        </w:rPr>
        <w:t xml:space="preserve">as well, </w:t>
      </w:r>
      <w:r>
        <w:rPr>
          <w:rFonts w:asciiTheme="majorBidi" w:hAnsiTheme="majorBidi" w:cstheme="majorBidi"/>
        </w:rPr>
        <w:t>he</w:t>
      </w:r>
      <w:r w:rsidR="002E4C47" w:rsidRPr="005805A4">
        <w:rPr>
          <w:rFonts w:asciiTheme="majorBidi" w:hAnsiTheme="majorBidi" w:cstheme="majorBidi"/>
        </w:rPr>
        <w:t xml:space="preserve"> affirmed the will's ability </w:t>
      </w:r>
      <w:r w:rsidR="005E67FA" w:rsidRPr="005805A4">
        <w:rPr>
          <w:rFonts w:asciiTheme="majorBidi" w:hAnsiTheme="majorBidi" w:cstheme="majorBidi"/>
        </w:rPr>
        <w:t xml:space="preserve">to choose one particular </w:t>
      </w:r>
      <w:r w:rsidR="005E67FA" w:rsidRPr="005805A4">
        <w:rPr>
          <w:rFonts w:asciiTheme="majorBidi" w:hAnsiTheme="majorBidi" w:cstheme="majorBidi"/>
        </w:rPr>
        <w:lastRenderedPageBreak/>
        <w:t xml:space="preserve">good or another. </w:t>
      </w:r>
      <w:r w:rsidR="002267E4" w:rsidRPr="005805A4">
        <w:rPr>
          <w:rFonts w:asciiTheme="majorBidi" w:hAnsiTheme="majorBidi" w:cstheme="majorBidi"/>
        </w:rPr>
        <w:t xml:space="preserve">As we have seen, </w:t>
      </w:r>
      <w:r>
        <w:rPr>
          <w:rFonts w:asciiTheme="majorBidi" w:hAnsiTheme="majorBidi" w:cstheme="majorBidi"/>
        </w:rPr>
        <w:t>his teaching about the will’s freedom even allowed him to argue that</w:t>
      </w:r>
      <w:r w:rsidR="003F7547" w:rsidRPr="005805A4">
        <w:rPr>
          <w:rFonts w:asciiTheme="majorBidi" w:hAnsiTheme="majorBidi" w:cstheme="majorBidi"/>
        </w:rPr>
        <w:t xml:space="preserve"> the will is more noble than the intellect </w:t>
      </w:r>
      <w:r w:rsidR="003F7547" w:rsidRPr="005805A4">
        <w:rPr>
          <w:rFonts w:asciiTheme="majorBidi" w:hAnsiTheme="majorBidi" w:cstheme="majorBidi"/>
          <w:i/>
          <w:iCs/>
        </w:rPr>
        <w:t xml:space="preserve">secundum quid; </w:t>
      </w:r>
      <w:r w:rsidR="003F7547" w:rsidRPr="005805A4">
        <w:rPr>
          <w:rFonts w:asciiTheme="majorBidi" w:hAnsiTheme="majorBidi" w:cstheme="majorBidi"/>
        </w:rPr>
        <w:t>namely, "in moving."</w:t>
      </w:r>
      <w:r w:rsidR="003F7547" w:rsidRPr="005805A4">
        <w:rPr>
          <w:rStyle w:val="FootnoteReference"/>
          <w:rFonts w:asciiTheme="majorBidi" w:hAnsiTheme="majorBidi" w:cstheme="majorBidi"/>
        </w:rPr>
        <w:footnoteReference w:id="726"/>
      </w:r>
      <w:r w:rsidR="00B938CB" w:rsidRPr="005805A4">
        <w:rPr>
          <w:rFonts w:asciiTheme="majorBidi" w:hAnsiTheme="majorBidi" w:cstheme="majorBidi"/>
        </w:rPr>
        <w:t xml:space="preserve"> </w:t>
      </w:r>
      <w:r w:rsidR="00FF058E" w:rsidRPr="005805A4">
        <w:rPr>
          <w:rFonts w:asciiTheme="majorBidi" w:hAnsiTheme="majorBidi" w:cstheme="majorBidi"/>
        </w:rPr>
        <w:t>Though Aquinas apparently did not explicitly make what Sherwin referred to as the "celebrated distinction between specification and exercise"</w:t>
      </w:r>
      <w:r w:rsidR="00FF058E">
        <w:rPr>
          <w:rStyle w:val="FootnoteReference"/>
          <w:rFonts w:asciiTheme="majorBidi" w:hAnsiTheme="majorBidi" w:cstheme="majorBidi"/>
        </w:rPr>
        <w:footnoteReference w:id="727"/>
      </w:r>
      <w:r w:rsidR="00FF058E">
        <w:rPr>
          <w:rFonts w:asciiTheme="majorBidi" w:hAnsiTheme="majorBidi" w:cstheme="majorBidi"/>
        </w:rPr>
        <w:t xml:space="preserve"> </w:t>
      </w:r>
      <w:r w:rsidR="00FF058E" w:rsidRPr="005805A4">
        <w:rPr>
          <w:rFonts w:asciiTheme="majorBidi" w:hAnsiTheme="majorBidi" w:cstheme="majorBidi"/>
        </w:rPr>
        <w:t>prior to 1270, th</w:t>
      </w:r>
      <w:r w:rsidR="00A04DA2">
        <w:rPr>
          <w:rFonts w:asciiTheme="majorBidi" w:hAnsiTheme="majorBidi" w:cstheme="majorBidi"/>
        </w:rPr>
        <w:t>e doctrine is nevertheless implied</w:t>
      </w:r>
      <w:r w:rsidR="00FF058E" w:rsidRPr="005805A4">
        <w:rPr>
          <w:rFonts w:asciiTheme="majorBidi" w:hAnsiTheme="majorBidi" w:cstheme="majorBidi"/>
        </w:rPr>
        <w:t>.</w:t>
      </w:r>
      <w:r w:rsidR="00FF058E">
        <w:rPr>
          <w:rStyle w:val="FootnoteReference"/>
          <w:rFonts w:asciiTheme="majorBidi" w:hAnsiTheme="majorBidi" w:cstheme="majorBidi"/>
        </w:rPr>
        <w:footnoteReference w:id="728"/>
      </w:r>
      <w:r w:rsidR="00FF058E" w:rsidRPr="005805A4">
        <w:rPr>
          <w:rFonts w:asciiTheme="majorBidi" w:hAnsiTheme="majorBidi" w:cstheme="majorBidi"/>
        </w:rPr>
        <w:t xml:space="preserve"> </w:t>
      </w:r>
      <w:r w:rsidR="00480226">
        <w:rPr>
          <w:rFonts w:asciiTheme="majorBidi" w:hAnsiTheme="majorBidi" w:cstheme="majorBidi"/>
        </w:rPr>
        <w:t>As a consequence</w:t>
      </w:r>
      <w:r w:rsidR="00FF058E" w:rsidRPr="005805A4">
        <w:rPr>
          <w:rFonts w:asciiTheme="majorBidi" w:hAnsiTheme="majorBidi" w:cstheme="majorBidi"/>
        </w:rPr>
        <w:t>, Keenan's contention that "if reason acts as the ultimate cause of all presentations, not only would we be unable to refuse an object; we would also be unable to look for another"</w:t>
      </w:r>
      <w:r w:rsidR="00FF058E" w:rsidRPr="005805A4">
        <w:rPr>
          <w:rStyle w:val="FootnoteReference"/>
          <w:rFonts w:asciiTheme="majorBidi" w:hAnsiTheme="majorBidi" w:cstheme="majorBidi"/>
        </w:rPr>
        <w:footnoteReference w:id="729"/>
      </w:r>
      <w:r w:rsidR="00A5303A">
        <w:rPr>
          <w:rFonts w:asciiTheme="majorBidi" w:hAnsiTheme="majorBidi" w:cstheme="majorBidi"/>
        </w:rPr>
        <w:t xml:space="preserve"> seems untenable</w:t>
      </w:r>
      <w:r w:rsidR="00480226">
        <w:rPr>
          <w:rFonts w:asciiTheme="majorBidi" w:hAnsiTheme="majorBidi" w:cstheme="majorBidi"/>
        </w:rPr>
        <w:t>.</w:t>
      </w:r>
      <w:r w:rsidR="00A5303A">
        <w:rPr>
          <w:rFonts w:asciiTheme="majorBidi" w:hAnsiTheme="majorBidi" w:cstheme="majorBidi"/>
        </w:rPr>
        <w:t xml:space="preserve"> </w:t>
      </w:r>
      <w:r w:rsidR="00341603">
        <w:rPr>
          <w:rFonts w:asciiTheme="majorBidi" w:hAnsiTheme="majorBidi" w:cstheme="majorBidi"/>
        </w:rPr>
        <w:t>At the least,</w:t>
      </w:r>
      <w:r w:rsidR="00A5303A">
        <w:rPr>
          <w:rFonts w:asciiTheme="majorBidi" w:hAnsiTheme="majorBidi" w:cstheme="majorBidi"/>
        </w:rPr>
        <w:t xml:space="preserve"> the essential elements of Thomas’ teaching regarding volitional liberty were very consistent througho</w:t>
      </w:r>
      <w:r w:rsidR="00957748">
        <w:rPr>
          <w:rFonts w:asciiTheme="majorBidi" w:hAnsiTheme="majorBidi" w:cstheme="majorBidi"/>
        </w:rPr>
        <w:t>ut his life</w:t>
      </w:r>
      <w:r w:rsidR="004613B4">
        <w:rPr>
          <w:rFonts w:asciiTheme="majorBidi" w:hAnsiTheme="majorBidi" w:cstheme="majorBidi"/>
        </w:rPr>
        <w:t xml:space="preserve"> regardless of any supposed emphasis</w:t>
      </w:r>
      <w:r w:rsidR="005801D0">
        <w:rPr>
          <w:rFonts w:asciiTheme="majorBidi" w:hAnsiTheme="majorBidi" w:cstheme="majorBidi"/>
        </w:rPr>
        <w:t xml:space="preserve"> - or lack thereof - on cognitional causality</w:t>
      </w:r>
      <w:r w:rsidR="00957748">
        <w:rPr>
          <w:rFonts w:asciiTheme="majorBidi" w:hAnsiTheme="majorBidi" w:cstheme="majorBidi"/>
        </w:rPr>
        <w:t xml:space="preserve">. </w:t>
      </w:r>
      <w:r w:rsidR="009A57B1">
        <w:rPr>
          <w:rFonts w:asciiTheme="majorBidi" w:hAnsiTheme="majorBidi" w:cstheme="majorBidi"/>
        </w:rPr>
        <w:t>It would</w:t>
      </w:r>
      <w:r w:rsidR="00E23DEF">
        <w:rPr>
          <w:rFonts w:asciiTheme="majorBidi" w:hAnsiTheme="majorBidi" w:cstheme="majorBidi"/>
        </w:rPr>
        <w:t>, therefore,</w:t>
      </w:r>
      <w:r w:rsidR="009A57B1">
        <w:rPr>
          <w:rFonts w:asciiTheme="majorBidi" w:hAnsiTheme="majorBidi" w:cstheme="majorBidi"/>
        </w:rPr>
        <w:t xml:space="preserve"> be reasonable </w:t>
      </w:r>
      <w:r w:rsidR="00E23DEF">
        <w:rPr>
          <w:rFonts w:asciiTheme="majorBidi" w:hAnsiTheme="majorBidi" w:cstheme="majorBidi"/>
        </w:rPr>
        <w:t xml:space="preserve">to wonder </w:t>
      </w:r>
      <w:r w:rsidR="009A57B1">
        <w:rPr>
          <w:rFonts w:asciiTheme="majorBidi" w:hAnsiTheme="majorBidi" w:cstheme="majorBidi"/>
        </w:rPr>
        <w:t xml:space="preserve">whether </w:t>
      </w:r>
      <w:r w:rsidR="00E23DEF">
        <w:rPr>
          <w:rFonts w:asciiTheme="majorBidi" w:hAnsiTheme="majorBidi" w:cstheme="majorBidi"/>
        </w:rPr>
        <w:t>he had any significant change</w:t>
      </w:r>
      <w:r w:rsidR="009A57B1">
        <w:rPr>
          <w:rFonts w:asciiTheme="majorBidi" w:hAnsiTheme="majorBidi" w:cstheme="majorBidi"/>
        </w:rPr>
        <w:t xml:space="preserve"> at all</w:t>
      </w:r>
      <w:r w:rsidR="00E23DEF">
        <w:rPr>
          <w:rFonts w:asciiTheme="majorBidi" w:hAnsiTheme="majorBidi" w:cstheme="majorBidi"/>
        </w:rPr>
        <w:t xml:space="preserve"> on this topic over the years. It is this consideration that</w:t>
      </w:r>
      <w:r w:rsidR="009A57B1">
        <w:rPr>
          <w:rFonts w:asciiTheme="majorBidi" w:hAnsiTheme="majorBidi" w:cstheme="majorBidi"/>
        </w:rPr>
        <w:t xml:space="preserve"> leads </w:t>
      </w:r>
      <w:r w:rsidR="005801D0">
        <w:rPr>
          <w:rFonts w:asciiTheme="majorBidi" w:hAnsiTheme="majorBidi" w:cstheme="majorBidi"/>
        </w:rPr>
        <w:t xml:space="preserve">us </w:t>
      </w:r>
      <w:r w:rsidR="009A57B1">
        <w:rPr>
          <w:rFonts w:asciiTheme="majorBidi" w:hAnsiTheme="majorBidi" w:cstheme="majorBidi"/>
        </w:rPr>
        <w:t>to the next section.</w:t>
      </w:r>
    </w:p>
    <w:p w14:paraId="0E16B36F" w14:textId="6167598F" w:rsidR="00FF058E" w:rsidRPr="005805A4" w:rsidRDefault="00FF058E" w:rsidP="00FF058E">
      <w:pPr>
        <w:spacing w:line="480" w:lineRule="auto"/>
        <w:rPr>
          <w:rFonts w:asciiTheme="majorBidi" w:hAnsiTheme="majorBidi" w:cstheme="majorBidi"/>
        </w:rPr>
      </w:pPr>
    </w:p>
    <w:p w14:paraId="17EE5862" w14:textId="77777777" w:rsidR="00FF058E" w:rsidRPr="005805A4" w:rsidRDefault="00FF058E" w:rsidP="00FF058E">
      <w:pPr>
        <w:spacing w:line="480" w:lineRule="auto"/>
        <w:jc w:val="center"/>
        <w:rPr>
          <w:rFonts w:asciiTheme="majorBidi" w:hAnsiTheme="majorBidi" w:cstheme="majorBidi"/>
          <w:b/>
          <w:bCs/>
        </w:rPr>
      </w:pPr>
      <w:r w:rsidRPr="005805A4">
        <w:rPr>
          <w:rFonts w:asciiTheme="majorBidi" w:hAnsiTheme="majorBidi" w:cstheme="majorBidi"/>
          <w:b/>
          <w:bCs/>
        </w:rPr>
        <w:lastRenderedPageBreak/>
        <w:t>2. Texts After 1270</w:t>
      </w:r>
    </w:p>
    <w:p w14:paraId="40A5125B" w14:textId="77777777" w:rsidR="006F666E" w:rsidRDefault="006F666E" w:rsidP="006F666E">
      <w:pPr>
        <w:spacing w:line="480" w:lineRule="auto"/>
        <w:rPr>
          <w:rFonts w:asciiTheme="majorBidi" w:hAnsiTheme="majorBidi" w:cstheme="majorBidi"/>
        </w:rPr>
      </w:pPr>
    </w:p>
    <w:p w14:paraId="30AA0FD8" w14:textId="0C69DC59" w:rsidR="003B3AFD" w:rsidRPr="005805A4" w:rsidRDefault="005E67FA" w:rsidP="00983A3E">
      <w:pPr>
        <w:spacing w:line="480" w:lineRule="auto"/>
        <w:rPr>
          <w:rStyle w:val="apple-converted-space"/>
          <w:rFonts w:asciiTheme="majorBidi" w:hAnsiTheme="majorBidi" w:cstheme="majorBidi"/>
        </w:rPr>
      </w:pPr>
      <w:r w:rsidRPr="005805A4">
        <w:rPr>
          <w:rFonts w:asciiTheme="majorBidi" w:hAnsiTheme="majorBidi" w:cstheme="majorBidi"/>
        </w:rPr>
        <w:t>Keenan,</w:t>
      </w:r>
      <w:r w:rsidR="0027718B" w:rsidRPr="005805A4">
        <w:rPr>
          <w:rFonts w:asciiTheme="majorBidi" w:hAnsiTheme="majorBidi" w:cstheme="majorBidi"/>
        </w:rPr>
        <w:t xml:space="preserve"> for whom </w:t>
      </w:r>
      <w:r w:rsidR="00B5353E" w:rsidRPr="005805A4">
        <w:rPr>
          <w:rFonts w:asciiTheme="majorBidi" w:hAnsiTheme="majorBidi" w:cstheme="majorBidi"/>
        </w:rPr>
        <w:t>"the will is</w:t>
      </w:r>
      <w:r w:rsidR="003A3C73" w:rsidRPr="005805A4">
        <w:rPr>
          <w:rFonts w:asciiTheme="majorBidi" w:hAnsiTheme="majorBidi" w:cstheme="majorBidi"/>
        </w:rPr>
        <w:t xml:space="preserve"> </w:t>
      </w:r>
      <w:r w:rsidR="00B5353E" w:rsidRPr="005805A4">
        <w:rPr>
          <w:rFonts w:asciiTheme="majorBidi" w:hAnsiTheme="majorBidi" w:cstheme="majorBidi"/>
        </w:rPr>
        <w:t>not moved by an object" insofar as it first exerci</w:t>
      </w:r>
      <w:r w:rsidR="00DE71D1" w:rsidRPr="005805A4">
        <w:rPr>
          <w:rFonts w:asciiTheme="majorBidi" w:hAnsiTheme="majorBidi" w:cstheme="majorBidi"/>
        </w:rPr>
        <w:t>s</w:t>
      </w:r>
      <w:r w:rsidR="00B5353E" w:rsidRPr="005805A4">
        <w:rPr>
          <w:rFonts w:asciiTheme="majorBidi" w:hAnsiTheme="majorBidi" w:cstheme="majorBidi"/>
        </w:rPr>
        <w:t>es itself</w:t>
      </w:r>
      <w:r w:rsidR="003A3C73" w:rsidRPr="005805A4">
        <w:rPr>
          <w:rFonts w:asciiTheme="majorBidi" w:hAnsiTheme="majorBidi" w:cstheme="majorBidi"/>
        </w:rPr>
        <w:t>,</w:t>
      </w:r>
      <w:r w:rsidR="00B5353E" w:rsidRPr="005805A4">
        <w:rPr>
          <w:rStyle w:val="FootnoteReference"/>
          <w:rFonts w:asciiTheme="majorBidi" w:hAnsiTheme="majorBidi" w:cstheme="majorBidi"/>
        </w:rPr>
        <w:footnoteReference w:id="730"/>
      </w:r>
      <w:r w:rsidRPr="005805A4">
        <w:rPr>
          <w:rFonts w:asciiTheme="majorBidi" w:hAnsiTheme="majorBidi" w:cstheme="majorBidi"/>
        </w:rPr>
        <w:t xml:space="preserve"> </w:t>
      </w:r>
      <w:r w:rsidR="0017772B" w:rsidRPr="005805A4">
        <w:rPr>
          <w:rFonts w:asciiTheme="majorBidi" w:hAnsiTheme="majorBidi" w:cstheme="majorBidi"/>
        </w:rPr>
        <w:t>seems vexed that he is "</w:t>
      </w:r>
      <w:r w:rsidR="003813AA" w:rsidRPr="005805A4">
        <w:rPr>
          <w:rFonts w:asciiTheme="majorBidi" w:hAnsiTheme="majorBidi" w:cstheme="majorBidi"/>
        </w:rPr>
        <w:t xml:space="preserve">hard pressed to find clear evidence for the will’s autonomy from reason in any of his works before the </w:t>
      </w:r>
      <w:r w:rsidR="003813AA" w:rsidRPr="005805A4">
        <w:rPr>
          <w:rFonts w:asciiTheme="majorBidi" w:hAnsiTheme="majorBidi" w:cstheme="majorBidi"/>
          <w:i/>
          <w:iCs/>
        </w:rPr>
        <w:t xml:space="preserve">Prima </w:t>
      </w:r>
      <w:proofErr w:type="spellStart"/>
      <w:r w:rsidR="003813AA" w:rsidRPr="005805A4">
        <w:rPr>
          <w:rFonts w:asciiTheme="majorBidi" w:hAnsiTheme="majorBidi" w:cstheme="majorBidi"/>
          <w:i/>
          <w:iCs/>
        </w:rPr>
        <w:t>secundae</w:t>
      </w:r>
      <w:proofErr w:type="spellEnd"/>
      <w:r w:rsidR="00604EDD">
        <w:rPr>
          <w:rFonts w:asciiTheme="majorBidi" w:hAnsiTheme="majorBidi" w:cstheme="majorBidi"/>
          <w:i/>
          <w:iCs/>
        </w:rPr>
        <w:t>,</w:t>
      </w:r>
      <w:r w:rsidR="003813AA" w:rsidRPr="005805A4">
        <w:rPr>
          <w:rFonts w:asciiTheme="majorBidi" w:hAnsiTheme="majorBidi" w:cstheme="majorBidi"/>
        </w:rPr>
        <w:t>"</w:t>
      </w:r>
      <w:r w:rsidR="003813AA" w:rsidRPr="005805A4">
        <w:rPr>
          <w:rStyle w:val="FootnoteReference"/>
          <w:rFonts w:asciiTheme="majorBidi" w:hAnsiTheme="majorBidi" w:cstheme="majorBidi"/>
        </w:rPr>
        <w:footnoteReference w:id="731"/>
      </w:r>
      <w:r w:rsidR="00604EDD">
        <w:rPr>
          <w:rFonts w:asciiTheme="majorBidi" w:hAnsiTheme="majorBidi" w:cstheme="majorBidi"/>
        </w:rPr>
        <w:t xml:space="preserve"> which is dated to 1270-1270.</w:t>
      </w:r>
      <w:r w:rsidR="00604EDD">
        <w:rPr>
          <w:rStyle w:val="FootnoteReference"/>
          <w:rFonts w:asciiTheme="majorBidi" w:hAnsiTheme="majorBidi" w:cstheme="majorBidi"/>
        </w:rPr>
        <w:footnoteReference w:id="732"/>
      </w:r>
      <w:r w:rsidR="00604EDD">
        <w:rPr>
          <w:rFonts w:asciiTheme="majorBidi" w:hAnsiTheme="majorBidi" w:cstheme="majorBidi"/>
        </w:rPr>
        <w:t xml:space="preserve"> W</w:t>
      </w:r>
      <w:r w:rsidR="006B7CB7">
        <w:rPr>
          <w:rFonts w:asciiTheme="majorBidi" w:hAnsiTheme="majorBidi" w:cstheme="majorBidi"/>
        </w:rPr>
        <w:t xml:space="preserve">e would have to agree that such a teaching is not </w:t>
      </w:r>
      <w:r w:rsidR="00604EDD">
        <w:rPr>
          <w:rFonts w:asciiTheme="majorBidi" w:hAnsiTheme="majorBidi" w:cstheme="majorBidi"/>
        </w:rPr>
        <w:t xml:space="preserve">found in those works </w:t>
      </w:r>
      <w:r w:rsidR="006B7CB7">
        <w:rPr>
          <w:rFonts w:asciiTheme="majorBidi" w:hAnsiTheme="majorBidi" w:cstheme="majorBidi"/>
        </w:rPr>
        <w:t xml:space="preserve">because even </w:t>
      </w:r>
      <w:r w:rsidR="00983A3E">
        <w:rPr>
          <w:rFonts w:asciiTheme="majorBidi" w:hAnsiTheme="majorBidi" w:cstheme="majorBidi"/>
        </w:rPr>
        <w:t xml:space="preserve">if </w:t>
      </w:r>
      <w:r w:rsidR="006B7CB7">
        <w:rPr>
          <w:rFonts w:asciiTheme="majorBidi" w:hAnsiTheme="majorBidi" w:cstheme="majorBidi"/>
        </w:rPr>
        <w:t>the earlier writings make it possible to speak of the will as autonomous in some way, they do no</w:t>
      </w:r>
      <w:r w:rsidR="004A493C">
        <w:rPr>
          <w:rFonts w:asciiTheme="majorBidi" w:hAnsiTheme="majorBidi" w:cstheme="majorBidi"/>
        </w:rPr>
        <w:t xml:space="preserve">t permit us to speak </w:t>
      </w:r>
      <w:r w:rsidR="006B7CB7">
        <w:rPr>
          <w:rFonts w:asciiTheme="majorBidi" w:hAnsiTheme="majorBidi" w:cstheme="majorBidi"/>
        </w:rPr>
        <w:t xml:space="preserve">of it as autonomous </w:t>
      </w:r>
      <w:r w:rsidR="006B7CB7">
        <w:rPr>
          <w:rFonts w:asciiTheme="majorBidi" w:hAnsiTheme="majorBidi" w:cstheme="majorBidi"/>
          <w:i/>
          <w:iCs/>
        </w:rPr>
        <w:t>from reason.</w:t>
      </w:r>
      <w:r w:rsidR="006B7CB7">
        <w:rPr>
          <w:rFonts w:asciiTheme="majorBidi" w:hAnsiTheme="majorBidi" w:cstheme="majorBidi"/>
        </w:rPr>
        <w:t xml:space="preserve"> </w:t>
      </w:r>
      <w:r w:rsidR="001109FE" w:rsidRPr="005805A4">
        <w:rPr>
          <w:rStyle w:val="apple-converted-space"/>
          <w:rFonts w:asciiTheme="majorBidi" w:hAnsiTheme="majorBidi" w:cstheme="majorBidi"/>
        </w:rPr>
        <w:t xml:space="preserve">It is certainly true </w:t>
      </w:r>
      <w:r w:rsidR="00742EA1" w:rsidRPr="005805A4">
        <w:rPr>
          <w:rStyle w:val="apple-converted-space"/>
          <w:rFonts w:asciiTheme="majorBidi" w:hAnsiTheme="majorBidi" w:cstheme="majorBidi"/>
        </w:rPr>
        <w:t xml:space="preserve">that </w:t>
      </w:r>
      <w:r w:rsidR="001109FE" w:rsidRPr="005805A4">
        <w:rPr>
          <w:rStyle w:val="apple-converted-space"/>
          <w:rFonts w:asciiTheme="majorBidi" w:hAnsiTheme="majorBidi" w:cstheme="majorBidi"/>
        </w:rPr>
        <w:t xml:space="preserve">the earlier Thomas would not have said the will has this kind of autonomy </w:t>
      </w:r>
      <w:r w:rsidR="0045261B" w:rsidRPr="005805A4">
        <w:rPr>
          <w:rStyle w:val="apple-converted-space"/>
          <w:rFonts w:asciiTheme="majorBidi" w:hAnsiTheme="majorBidi" w:cstheme="majorBidi"/>
        </w:rPr>
        <w:t>in</w:t>
      </w:r>
      <w:r w:rsidR="00C336F8" w:rsidRPr="005805A4">
        <w:rPr>
          <w:rStyle w:val="apple-converted-space"/>
          <w:rFonts w:asciiTheme="majorBidi" w:hAnsiTheme="majorBidi" w:cstheme="majorBidi"/>
        </w:rPr>
        <w:t xml:space="preserve"> regard to</w:t>
      </w:r>
      <w:r w:rsidR="0045261B" w:rsidRPr="005805A4">
        <w:rPr>
          <w:rStyle w:val="apple-converted-space"/>
          <w:rFonts w:asciiTheme="majorBidi" w:hAnsiTheme="majorBidi" w:cstheme="majorBidi"/>
        </w:rPr>
        <w:t xml:space="preserve"> </w:t>
      </w:r>
      <w:r w:rsidR="003A3C73" w:rsidRPr="005805A4">
        <w:rPr>
          <w:rStyle w:val="apple-converted-space"/>
          <w:rFonts w:asciiTheme="majorBidi" w:hAnsiTheme="majorBidi" w:cstheme="majorBidi"/>
        </w:rPr>
        <w:t>reason (and especially in regard to the natural reason /</w:t>
      </w:r>
      <w:r w:rsidR="00E915BF" w:rsidRPr="005805A4">
        <w:rPr>
          <w:rStyle w:val="apple-converted-space"/>
          <w:rFonts w:asciiTheme="majorBidi" w:hAnsiTheme="majorBidi" w:cstheme="majorBidi"/>
        </w:rPr>
        <w:t>synderesis</w:t>
      </w:r>
      <w:r w:rsidR="003A3C73" w:rsidRPr="005805A4">
        <w:rPr>
          <w:rStyle w:val="apple-converted-space"/>
          <w:rFonts w:asciiTheme="majorBidi" w:hAnsiTheme="majorBidi" w:cstheme="majorBidi"/>
        </w:rPr>
        <w:t>)</w:t>
      </w:r>
      <w:r w:rsidR="002267E4" w:rsidRPr="005805A4">
        <w:rPr>
          <w:rStyle w:val="apple-converted-space"/>
          <w:rFonts w:asciiTheme="majorBidi" w:hAnsiTheme="majorBidi" w:cstheme="majorBidi"/>
        </w:rPr>
        <w:t xml:space="preserve"> because any kind of</w:t>
      </w:r>
      <w:r w:rsidR="00347B98" w:rsidRPr="005805A4">
        <w:rPr>
          <w:rStyle w:val="apple-converted-space"/>
          <w:rFonts w:asciiTheme="majorBidi" w:hAnsiTheme="majorBidi" w:cstheme="majorBidi"/>
        </w:rPr>
        <w:t xml:space="preserve"> 'autonomy' would have to </w:t>
      </w:r>
      <w:r w:rsidR="002267E4" w:rsidRPr="005805A4">
        <w:rPr>
          <w:rStyle w:val="apple-converted-space"/>
          <w:rFonts w:asciiTheme="majorBidi" w:hAnsiTheme="majorBidi" w:cstheme="majorBidi"/>
        </w:rPr>
        <w:t xml:space="preserve">ultimately </w:t>
      </w:r>
      <w:r w:rsidR="00742EA1" w:rsidRPr="005805A4">
        <w:rPr>
          <w:rStyle w:val="apple-converted-space"/>
          <w:rFonts w:asciiTheme="majorBidi" w:hAnsiTheme="majorBidi" w:cstheme="majorBidi"/>
        </w:rPr>
        <w:t xml:space="preserve">to </w:t>
      </w:r>
      <w:r w:rsidR="002267E4" w:rsidRPr="005805A4">
        <w:rPr>
          <w:rStyle w:val="apple-converted-space"/>
          <w:rFonts w:asciiTheme="majorBidi" w:hAnsiTheme="majorBidi" w:cstheme="majorBidi"/>
        </w:rPr>
        <w:t xml:space="preserve">be </w:t>
      </w:r>
      <w:r w:rsidR="00347B98" w:rsidRPr="005805A4">
        <w:rPr>
          <w:rStyle w:val="apple-converted-space"/>
          <w:rFonts w:asciiTheme="majorBidi" w:hAnsiTheme="majorBidi" w:cstheme="majorBidi"/>
        </w:rPr>
        <w:t xml:space="preserve">subordinated </w:t>
      </w:r>
      <w:r w:rsidR="002267E4" w:rsidRPr="005805A4">
        <w:rPr>
          <w:rStyle w:val="apple-converted-space"/>
          <w:rFonts w:asciiTheme="majorBidi" w:hAnsiTheme="majorBidi" w:cstheme="majorBidi"/>
        </w:rPr>
        <w:t xml:space="preserve">to the cognitive power. However, the later </w:t>
      </w:r>
      <w:r w:rsidR="0045261B" w:rsidRPr="005805A4">
        <w:rPr>
          <w:rStyle w:val="apple-converted-space"/>
          <w:rFonts w:asciiTheme="majorBidi" w:hAnsiTheme="majorBidi" w:cstheme="majorBidi"/>
        </w:rPr>
        <w:t xml:space="preserve">Thomas, </w:t>
      </w:r>
      <w:r w:rsidR="002267E4" w:rsidRPr="005805A4">
        <w:rPr>
          <w:rStyle w:val="apple-converted-space"/>
          <w:rFonts w:asciiTheme="majorBidi" w:hAnsiTheme="majorBidi" w:cstheme="majorBidi"/>
        </w:rPr>
        <w:t xml:space="preserve">who considered </w:t>
      </w:r>
      <w:r w:rsidR="00072624" w:rsidRPr="005805A4">
        <w:rPr>
          <w:rStyle w:val="apple-converted-space"/>
          <w:rFonts w:asciiTheme="majorBidi" w:hAnsiTheme="majorBidi" w:cstheme="majorBidi"/>
        </w:rPr>
        <w:t xml:space="preserve">the rational specification of every act of the will to be essential for the freedom of choice </w:t>
      </w:r>
      <w:r w:rsidR="00E23DEF">
        <w:rPr>
          <w:rStyle w:val="apple-converted-space"/>
          <w:rFonts w:asciiTheme="majorBidi" w:hAnsiTheme="majorBidi" w:cstheme="majorBidi"/>
        </w:rPr>
        <w:t>(</w:t>
      </w:r>
      <w:r w:rsidR="00072624" w:rsidRPr="005805A4">
        <w:rPr>
          <w:rStyle w:val="apple-converted-space"/>
          <w:rFonts w:asciiTheme="majorBidi" w:hAnsiTheme="majorBidi" w:cstheme="majorBidi"/>
        </w:rPr>
        <w:t xml:space="preserve">since </w:t>
      </w:r>
      <w:r w:rsidR="002267E4" w:rsidRPr="005805A4">
        <w:rPr>
          <w:rStyle w:val="apple-converted-space"/>
          <w:rFonts w:asciiTheme="majorBidi" w:hAnsiTheme="majorBidi" w:cstheme="majorBidi"/>
        </w:rPr>
        <w:t xml:space="preserve">reason </w:t>
      </w:r>
      <w:r w:rsidR="00072624" w:rsidRPr="005805A4">
        <w:rPr>
          <w:rStyle w:val="apple-converted-space"/>
          <w:rFonts w:asciiTheme="majorBidi" w:hAnsiTheme="majorBidi" w:cstheme="majorBidi"/>
        </w:rPr>
        <w:t>is</w:t>
      </w:r>
      <w:r w:rsidR="002267E4" w:rsidRPr="005805A4">
        <w:rPr>
          <w:rStyle w:val="apple-converted-space"/>
          <w:rFonts w:asciiTheme="majorBidi" w:hAnsiTheme="majorBidi" w:cstheme="majorBidi"/>
        </w:rPr>
        <w:t xml:space="preserve"> the</w:t>
      </w:r>
      <w:r w:rsidR="007C659A" w:rsidRPr="005805A4">
        <w:rPr>
          <w:rStyle w:val="apple-converted-space"/>
          <w:rFonts w:asciiTheme="majorBidi" w:hAnsiTheme="majorBidi" w:cstheme="majorBidi"/>
        </w:rPr>
        <w:t xml:space="preserve"> "proper princi</w:t>
      </w:r>
      <w:r w:rsidR="002267E4" w:rsidRPr="005805A4">
        <w:rPr>
          <w:rStyle w:val="apple-converted-space"/>
          <w:rFonts w:asciiTheme="majorBidi" w:hAnsiTheme="majorBidi" w:cstheme="majorBidi"/>
        </w:rPr>
        <w:t>ple of human acts"</w:t>
      </w:r>
      <w:r w:rsidR="007C659A" w:rsidRPr="005805A4">
        <w:rPr>
          <w:rStyle w:val="FootnoteReference"/>
          <w:rFonts w:asciiTheme="majorBidi" w:hAnsiTheme="majorBidi" w:cstheme="majorBidi"/>
        </w:rPr>
        <w:footnoteReference w:id="733"/>
      </w:r>
      <w:r w:rsidR="00E23DEF">
        <w:rPr>
          <w:rStyle w:val="apple-converted-space"/>
          <w:rFonts w:asciiTheme="majorBidi" w:hAnsiTheme="majorBidi" w:cstheme="majorBidi"/>
        </w:rPr>
        <w:t>)</w:t>
      </w:r>
      <w:r w:rsidR="008D77BB" w:rsidRPr="005805A4">
        <w:rPr>
          <w:rStyle w:val="apple-converted-space"/>
          <w:rFonts w:asciiTheme="majorBidi" w:hAnsiTheme="majorBidi" w:cstheme="majorBidi"/>
        </w:rPr>
        <w:t xml:space="preserve"> would not have said so</w:t>
      </w:r>
      <w:r w:rsidR="002267E4" w:rsidRPr="005805A4">
        <w:rPr>
          <w:rStyle w:val="apple-converted-space"/>
          <w:rFonts w:asciiTheme="majorBidi" w:hAnsiTheme="majorBidi" w:cstheme="majorBidi"/>
        </w:rPr>
        <w:t xml:space="preserve"> either.</w:t>
      </w:r>
      <w:r w:rsidR="007C659A" w:rsidRPr="005805A4">
        <w:rPr>
          <w:rStyle w:val="apple-converted-space"/>
          <w:rFonts w:asciiTheme="majorBidi" w:hAnsiTheme="majorBidi" w:cstheme="majorBidi"/>
        </w:rPr>
        <w:t xml:space="preserve"> </w:t>
      </w:r>
      <w:r w:rsidR="008A7E50" w:rsidRPr="005805A4">
        <w:rPr>
          <w:rStyle w:val="apple-converted-space"/>
          <w:rFonts w:asciiTheme="majorBidi" w:hAnsiTheme="majorBidi" w:cstheme="majorBidi"/>
        </w:rPr>
        <w:t>In Keenan'</w:t>
      </w:r>
      <w:r w:rsidR="001D6E81" w:rsidRPr="005805A4">
        <w:rPr>
          <w:rStyle w:val="apple-converted-space"/>
          <w:rFonts w:asciiTheme="majorBidi" w:hAnsiTheme="majorBidi" w:cstheme="majorBidi"/>
        </w:rPr>
        <w:t>s contention, then, we encounter</w:t>
      </w:r>
      <w:r w:rsidR="003813AA" w:rsidRPr="005805A4">
        <w:rPr>
          <w:rStyle w:val="apple-converted-space"/>
          <w:rFonts w:asciiTheme="majorBidi" w:hAnsiTheme="majorBidi" w:cstheme="majorBidi"/>
        </w:rPr>
        <w:t xml:space="preserve"> a concept o</w:t>
      </w:r>
      <w:r w:rsidR="004602CC" w:rsidRPr="005805A4">
        <w:rPr>
          <w:rStyle w:val="apple-converted-space"/>
          <w:rFonts w:asciiTheme="majorBidi" w:hAnsiTheme="majorBidi" w:cstheme="majorBidi"/>
        </w:rPr>
        <w:t>f competitive causality that</w:t>
      </w:r>
      <w:r w:rsidR="00CD1323" w:rsidRPr="005805A4">
        <w:rPr>
          <w:rStyle w:val="apple-converted-space"/>
          <w:rFonts w:asciiTheme="majorBidi" w:hAnsiTheme="majorBidi" w:cstheme="majorBidi"/>
        </w:rPr>
        <w:t xml:space="preserve"> appears to </w:t>
      </w:r>
      <w:r w:rsidR="004602CC" w:rsidRPr="005805A4">
        <w:rPr>
          <w:rStyle w:val="apple-converted-space"/>
          <w:rFonts w:asciiTheme="majorBidi" w:hAnsiTheme="majorBidi" w:cstheme="majorBidi"/>
        </w:rPr>
        <w:t xml:space="preserve">be foreign to </w:t>
      </w:r>
      <w:r w:rsidR="00CD1323" w:rsidRPr="005805A4">
        <w:rPr>
          <w:rStyle w:val="apple-converted-space"/>
          <w:rFonts w:asciiTheme="majorBidi" w:hAnsiTheme="majorBidi" w:cstheme="majorBidi"/>
        </w:rPr>
        <w:t xml:space="preserve">the actual teaching of </w:t>
      </w:r>
      <w:r w:rsidR="004602CC" w:rsidRPr="005805A4">
        <w:rPr>
          <w:rStyle w:val="apple-converted-space"/>
          <w:rFonts w:asciiTheme="majorBidi" w:hAnsiTheme="majorBidi" w:cstheme="majorBidi"/>
        </w:rPr>
        <w:t>Aquinas</w:t>
      </w:r>
      <w:r w:rsidR="003813AA" w:rsidRPr="005805A4">
        <w:rPr>
          <w:rStyle w:val="apple-converted-space"/>
          <w:rFonts w:asciiTheme="majorBidi" w:hAnsiTheme="majorBidi" w:cstheme="majorBidi"/>
        </w:rPr>
        <w:t xml:space="preserve">. </w:t>
      </w:r>
    </w:p>
    <w:p w14:paraId="3E37DEB3" w14:textId="21162DEA" w:rsidR="003813AA" w:rsidRPr="005805A4" w:rsidRDefault="003B3AFD" w:rsidP="00E915BF">
      <w:pPr>
        <w:spacing w:line="480" w:lineRule="auto"/>
        <w:rPr>
          <w:rStyle w:val="apple-converted-space"/>
          <w:rFonts w:asciiTheme="majorBidi" w:hAnsiTheme="majorBidi" w:cstheme="majorBidi"/>
        </w:rPr>
      </w:pPr>
      <w:r w:rsidRPr="005805A4">
        <w:rPr>
          <w:rStyle w:val="apple-converted-space"/>
          <w:rFonts w:asciiTheme="majorBidi" w:hAnsiTheme="majorBidi" w:cstheme="majorBidi"/>
        </w:rPr>
        <w:tab/>
      </w:r>
      <w:r w:rsidR="003813AA" w:rsidRPr="005805A4">
        <w:rPr>
          <w:rStyle w:val="apple-converted-space"/>
          <w:rFonts w:asciiTheme="majorBidi" w:hAnsiTheme="majorBidi" w:cstheme="majorBidi"/>
        </w:rPr>
        <w:t xml:space="preserve">One wonders where, exactly, Keenan would </w:t>
      </w:r>
      <w:r w:rsidR="00355139" w:rsidRPr="005805A4">
        <w:rPr>
          <w:rStyle w:val="apple-converted-space"/>
          <w:rFonts w:asciiTheme="majorBidi" w:hAnsiTheme="majorBidi" w:cstheme="majorBidi"/>
        </w:rPr>
        <w:t>locate the radical change</w:t>
      </w:r>
      <w:r w:rsidR="003813AA" w:rsidRPr="005805A4">
        <w:rPr>
          <w:rStyle w:val="apple-converted-space"/>
          <w:rFonts w:asciiTheme="majorBidi" w:hAnsiTheme="majorBidi" w:cstheme="majorBidi"/>
        </w:rPr>
        <w:t xml:space="preserve">. He mentioned the </w:t>
      </w:r>
      <w:r w:rsidR="003813AA" w:rsidRPr="005805A4">
        <w:rPr>
          <w:rStyle w:val="apple-converted-space"/>
          <w:rFonts w:asciiTheme="majorBidi" w:hAnsiTheme="majorBidi" w:cstheme="majorBidi"/>
          <w:i/>
          <w:iCs/>
        </w:rPr>
        <w:t xml:space="preserve">Prima </w:t>
      </w:r>
      <w:proofErr w:type="spellStart"/>
      <w:r w:rsidR="003813AA" w:rsidRPr="005805A4">
        <w:rPr>
          <w:rStyle w:val="apple-converted-space"/>
          <w:rFonts w:asciiTheme="majorBidi" w:hAnsiTheme="majorBidi" w:cstheme="majorBidi"/>
          <w:i/>
          <w:iCs/>
        </w:rPr>
        <w:t>Secundae</w:t>
      </w:r>
      <w:proofErr w:type="spellEnd"/>
      <w:r w:rsidR="003813AA" w:rsidRPr="005805A4">
        <w:rPr>
          <w:rStyle w:val="apple-converted-space"/>
          <w:rFonts w:asciiTheme="majorBidi" w:hAnsiTheme="majorBidi" w:cstheme="majorBidi"/>
          <w:i/>
          <w:iCs/>
        </w:rPr>
        <w:t xml:space="preserve">, </w:t>
      </w:r>
      <w:r w:rsidR="003813AA" w:rsidRPr="005805A4">
        <w:rPr>
          <w:rStyle w:val="apple-converted-space"/>
          <w:rFonts w:asciiTheme="majorBidi" w:hAnsiTheme="majorBidi" w:cstheme="majorBidi"/>
        </w:rPr>
        <w:t xml:space="preserve">but even there, the priority of the intellect is unequivocal: </w:t>
      </w:r>
    </w:p>
    <w:p w14:paraId="328A69AD" w14:textId="77777777" w:rsidR="007C659A" w:rsidRPr="005805A4" w:rsidRDefault="007C659A" w:rsidP="007C659A">
      <w:pPr>
        <w:spacing w:line="480" w:lineRule="auto"/>
        <w:rPr>
          <w:rFonts w:asciiTheme="majorBidi" w:hAnsiTheme="majorBidi" w:cstheme="majorBidi"/>
        </w:rPr>
      </w:pPr>
    </w:p>
    <w:p w14:paraId="17E5BD87" w14:textId="2A8743D3" w:rsidR="00C61BE5" w:rsidRPr="005805A4" w:rsidRDefault="00C61BE5" w:rsidP="00E6271D">
      <w:pPr>
        <w:spacing w:line="360" w:lineRule="auto"/>
        <w:ind w:left="720"/>
        <w:rPr>
          <w:rFonts w:asciiTheme="majorBidi" w:hAnsiTheme="majorBidi" w:cstheme="majorBidi"/>
        </w:rPr>
      </w:pPr>
      <w:r w:rsidRPr="005805A4">
        <w:rPr>
          <w:rFonts w:asciiTheme="majorBidi" w:hAnsiTheme="majorBidi" w:cstheme="majorBidi"/>
        </w:rPr>
        <w:lastRenderedPageBreak/>
        <w:t>Every act of the will proceeds from some act of the intellect although some act of the will is prior to some act of the intellect; for the will tends to the final act of th</w:t>
      </w:r>
      <w:r w:rsidR="00E6271D" w:rsidRPr="005805A4">
        <w:rPr>
          <w:rFonts w:asciiTheme="majorBidi" w:hAnsiTheme="majorBidi" w:cstheme="majorBidi"/>
        </w:rPr>
        <w:t>e intellect, which is happiness</w:t>
      </w:r>
      <w:r w:rsidRPr="005805A4">
        <w:rPr>
          <w:rFonts w:asciiTheme="majorBidi" w:hAnsiTheme="majorBidi" w:cstheme="majorBidi"/>
        </w:rPr>
        <w:t>.</w:t>
      </w:r>
      <w:r w:rsidRPr="005805A4">
        <w:rPr>
          <w:rStyle w:val="FootnoteReference"/>
          <w:rFonts w:asciiTheme="majorBidi" w:hAnsiTheme="majorBidi" w:cstheme="majorBidi"/>
        </w:rPr>
        <w:footnoteReference w:id="734"/>
      </w:r>
    </w:p>
    <w:p w14:paraId="0304F355" w14:textId="77777777" w:rsidR="007C659A" w:rsidRPr="005805A4" w:rsidRDefault="007C659A" w:rsidP="007C659A">
      <w:pPr>
        <w:spacing w:line="480" w:lineRule="auto"/>
        <w:jc w:val="center"/>
        <w:rPr>
          <w:rFonts w:asciiTheme="majorBidi" w:hAnsiTheme="majorBidi" w:cstheme="majorBidi"/>
          <w:b/>
          <w:bCs/>
        </w:rPr>
      </w:pPr>
    </w:p>
    <w:p w14:paraId="6A0D925E" w14:textId="59FB7ABD" w:rsidR="00DC322D" w:rsidRPr="005805A4" w:rsidRDefault="00E6271D" w:rsidP="0081622E">
      <w:pPr>
        <w:spacing w:line="480" w:lineRule="auto"/>
        <w:rPr>
          <w:rFonts w:asciiTheme="majorBidi" w:hAnsiTheme="majorBidi" w:cstheme="majorBidi"/>
        </w:rPr>
      </w:pPr>
      <w:r w:rsidRPr="005805A4">
        <w:rPr>
          <w:rFonts w:asciiTheme="majorBidi" w:hAnsiTheme="majorBidi" w:cstheme="majorBidi"/>
        </w:rPr>
        <w:t xml:space="preserve">The intellect </w:t>
      </w:r>
      <w:r w:rsidRPr="005805A4">
        <w:rPr>
          <w:rFonts w:asciiTheme="majorBidi" w:hAnsiTheme="majorBidi" w:cstheme="majorBidi"/>
          <w:i/>
          <w:iCs/>
        </w:rPr>
        <w:t xml:space="preserve">always </w:t>
      </w:r>
      <w:r w:rsidRPr="005805A4">
        <w:rPr>
          <w:rFonts w:asciiTheme="majorBidi" w:hAnsiTheme="majorBidi" w:cstheme="majorBidi"/>
        </w:rPr>
        <w:t xml:space="preserve">precedes the will on some level even if "some act" of the will is prior to some particular act of the intellect. </w:t>
      </w:r>
      <w:r w:rsidR="003813AA" w:rsidRPr="005805A4">
        <w:rPr>
          <w:rStyle w:val="apple-converted-space"/>
          <w:rFonts w:asciiTheme="majorBidi" w:hAnsiTheme="majorBidi" w:cstheme="majorBidi"/>
        </w:rPr>
        <w:t>That does not mean the appetite is not also a principle of action,</w:t>
      </w:r>
      <w:r w:rsidR="003813AA" w:rsidRPr="005805A4">
        <w:rPr>
          <w:rStyle w:val="FootnoteReference"/>
          <w:rFonts w:asciiTheme="majorBidi" w:hAnsiTheme="majorBidi" w:cstheme="majorBidi"/>
        </w:rPr>
        <w:footnoteReference w:id="735"/>
      </w:r>
      <w:r w:rsidR="003813AA" w:rsidRPr="005805A4">
        <w:rPr>
          <w:rStyle w:val="apple-converted-space"/>
          <w:rFonts w:asciiTheme="majorBidi" w:hAnsiTheme="majorBidi" w:cstheme="majorBidi"/>
        </w:rPr>
        <w:t xml:space="preserve"> but it does indicate that the foundational principle is reason.</w:t>
      </w:r>
      <w:r w:rsidR="00AB0EED" w:rsidRPr="005805A4">
        <w:rPr>
          <w:rStyle w:val="apple-converted-space"/>
          <w:rFonts w:asciiTheme="majorBidi" w:hAnsiTheme="majorBidi" w:cstheme="majorBidi"/>
        </w:rPr>
        <w:t xml:space="preserve"> </w:t>
      </w:r>
      <w:r w:rsidR="007F6F05" w:rsidRPr="005805A4">
        <w:rPr>
          <w:rStyle w:val="apple-converted-space"/>
          <w:rFonts w:asciiTheme="majorBidi" w:hAnsiTheme="majorBidi" w:cstheme="majorBidi"/>
        </w:rPr>
        <w:t xml:space="preserve">To demonstrate this, we need look no further than the first nineteen questions of the </w:t>
      </w:r>
      <w:r w:rsidR="007F6F05" w:rsidRPr="005805A4">
        <w:rPr>
          <w:rStyle w:val="apple-converted-space"/>
          <w:rFonts w:asciiTheme="majorBidi" w:hAnsiTheme="majorBidi" w:cstheme="majorBidi"/>
          <w:i/>
          <w:iCs/>
        </w:rPr>
        <w:t xml:space="preserve">Prima </w:t>
      </w:r>
      <w:proofErr w:type="spellStart"/>
      <w:r w:rsidR="007F6F05" w:rsidRPr="005805A4">
        <w:rPr>
          <w:rStyle w:val="apple-converted-space"/>
          <w:rFonts w:asciiTheme="majorBidi" w:hAnsiTheme="majorBidi" w:cstheme="majorBidi"/>
          <w:i/>
          <w:iCs/>
        </w:rPr>
        <w:t>Secundae</w:t>
      </w:r>
      <w:proofErr w:type="spellEnd"/>
      <w:r w:rsidR="007F6F05" w:rsidRPr="005805A4">
        <w:rPr>
          <w:rStyle w:val="apple-converted-space"/>
          <w:rFonts w:asciiTheme="majorBidi" w:hAnsiTheme="majorBidi" w:cstheme="majorBidi"/>
          <w:i/>
          <w:iCs/>
        </w:rPr>
        <w:t xml:space="preserve"> </w:t>
      </w:r>
      <w:r w:rsidR="007F6F05" w:rsidRPr="005805A4">
        <w:rPr>
          <w:rStyle w:val="apple-converted-space"/>
          <w:rFonts w:asciiTheme="majorBidi" w:hAnsiTheme="majorBidi" w:cstheme="majorBidi"/>
        </w:rPr>
        <w:t xml:space="preserve">from which all the </w:t>
      </w:r>
      <w:r w:rsidR="003B3AFD" w:rsidRPr="005805A4">
        <w:rPr>
          <w:rStyle w:val="apple-converted-space"/>
          <w:rFonts w:asciiTheme="majorBidi" w:hAnsiTheme="majorBidi" w:cstheme="majorBidi"/>
        </w:rPr>
        <w:t xml:space="preserve">following </w:t>
      </w:r>
      <w:r w:rsidR="007F6F05" w:rsidRPr="005805A4">
        <w:rPr>
          <w:rStyle w:val="apple-converted-space"/>
          <w:rFonts w:asciiTheme="majorBidi" w:hAnsiTheme="majorBidi" w:cstheme="majorBidi"/>
        </w:rPr>
        <w:t xml:space="preserve">quotes in this paragraph are taken. </w:t>
      </w:r>
      <w:r w:rsidR="00216708" w:rsidRPr="005805A4">
        <w:rPr>
          <w:rStyle w:val="apple-converted-space"/>
          <w:rFonts w:asciiTheme="majorBidi" w:hAnsiTheme="majorBidi" w:cstheme="majorBidi"/>
        </w:rPr>
        <w:t>H</w:t>
      </w:r>
      <w:r w:rsidR="000142F1" w:rsidRPr="005805A4">
        <w:rPr>
          <w:rStyle w:val="apple-converted-space"/>
          <w:rFonts w:asciiTheme="majorBidi" w:hAnsiTheme="majorBidi" w:cstheme="majorBidi"/>
        </w:rPr>
        <w:t>e</w:t>
      </w:r>
      <w:r w:rsidR="000142F1" w:rsidRPr="005805A4">
        <w:rPr>
          <w:rFonts w:asciiTheme="majorBidi" w:hAnsiTheme="majorBidi" w:cstheme="majorBidi"/>
        </w:rPr>
        <w:t xml:space="preserve"> approvingly cites Augustine's aphorism that "nothing is loved unless it is known" to make it clear that love (which is the "first act of the appetitive power"</w:t>
      </w:r>
      <w:r w:rsidR="000142F1" w:rsidRPr="005805A4">
        <w:rPr>
          <w:rStyle w:val="FootnoteReference"/>
          <w:rFonts w:asciiTheme="majorBidi" w:hAnsiTheme="majorBidi" w:cstheme="majorBidi"/>
        </w:rPr>
        <w:footnoteReference w:id="736"/>
      </w:r>
      <w:r w:rsidR="000142F1" w:rsidRPr="005805A4">
        <w:rPr>
          <w:rFonts w:asciiTheme="majorBidi" w:hAnsiTheme="majorBidi" w:cstheme="majorBidi"/>
        </w:rPr>
        <w:t>) is preceded by knowledge, which "leads the way" in attaining the understandable end</w:t>
      </w:r>
      <w:r w:rsidR="00216708" w:rsidRPr="005805A4">
        <w:rPr>
          <w:rFonts w:asciiTheme="majorBidi" w:hAnsiTheme="majorBidi" w:cstheme="majorBidi"/>
        </w:rPr>
        <w:t xml:space="preserve">. </w:t>
      </w:r>
      <w:r w:rsidR="00147E27" w:rsidRPr="005805A4">
        <w:rPr>
          <w:rStyle w:val="apple-converted-space"/>
          <w:rFonts w:asciiTheme="majorBidi" w:hAnsiTheme="majorBidi" w:cstheme="majorBidi"/>
        </w:rPr>
        <w:t>The</w:t>
      </w:r>
      <w:r w:rsidR="00147E27" w:rsidRPr="005805A4">
        <w:rPr>
          <w:rFonts w:asciiTheme="majorBidi" w:hAnsiTheme="majorBidi" w:cstheme="majorBidi"/>
        </w:rPr>
        <w:t xml:space="preserve"> intellect, in other words, "apprehends the end before the will does"</w:t>
      </w:r>
      <w:r w:rsidR="00147E27" w:rsidRPr="005805A4">
        <w:rPr>
          <w:rStyle w:val="FootnoteReference"/>
          <w:rFonts w:asciiTheme="majorBidi" w:hAnsiTheme="majorBidi" w:cstheme="majorBidi"/>
        </w:rPr>
        <w:footnoteReference w:id="737"/>
      </w:r>
      <w:r w:rsidR="00147E27" w:rsidRPr="005805A4">
        <w:rPr>
          <w:rFonts w:asciiTheme="majorBidi" w:hAnsiTheme="majorBidi" w:cstheme="majorBidi"/>
        </w:rPr>
        <w:t xml:space="preserve"> and the will, as a rational appetite, "follows the apprehension of the reason or the intellect"</w:t>
      </w:r>
      <w:r w:rsidR="00147E27" w:rsidRPr="005805A4">
        <w:rPr>
          <w:rStyle w:val="FootnoteReference"/>
          <w:rFonts w:asciiTheme="majorBidi" w:hAnsiTheme="majorBidi" w:cstheme="majorBidi"/>
        </w:rPr>
        <w:footnoteReference w:id="738"/>
      </w:r>
      <w:r w:rsidR="00147E27" w:rsidRPr="005805A4">
        <w:rPr>
          <w:rStyle w:val="apple-converted-space"/>
          <w:rFonts w:asciiTheme="majorBidi" w:hAnsiTheme="majorBidi" w:cstheme="majorBidi"/>
        </w:rPr>
        <w:t xml:space="preserve"> because the desirable object "first pertains to the reason under the </w:t>
      </w:r>
      <w:r w:rsidR="00147E27" w:rsidRPr="005805A4">
        <w:rPr>
          <w:rStyle w:val="apple-converted-space"/>
          <w:rFonts w:asciiTheme="majorBidi" w:hAnsiTheme="majorBidi" w:cstheme="majorBidi"/>
          <w:i/>
          <w:iCs/>
        </w:rPr>
        <w:t xml:space="preserve">ratio </w:t>
      </w:r>
      <w:r w:rsidR="00147E27" w:rsidRPr="005805A4">
        <w:rPr>
          <w:rStyle w:val="apple-converted-space"/>
          <w:rFonts w:asciiTheme="majorBidi" w:hAnsiTheme="majorBidi" w:cstheme="majorBidi"/>
        </w:rPr>
        <w:t xml:space="preserve">of true before it pertains </w:t>
      </w:r>
      <w:r w:rsidR="00147E27" w:rsidRPr="005805A4">
        <w:rPr>
          <w:rStyle w:val="apple-converted-space"/>
          <w:rFonts w:asciiTheme="majorBidi" w:hAnsiTheme="majorBidi" w:cstheme="majorBidi"/>
        </w:rPr>
        <w:lastRenderedPageBreak/>
        <w:t xml:space="preserve">to the will under the </w:t>
      </w:r>
      <w:r w:rsidR="00147E27" w:rsidRPr="005805A4">
        <w:rPr>
          <w:rStyle w:val="apple-converted-space"/>
          <w:rFonts w:asciiTheme="majorBidi" w:hAnsiTheme="majorBidi" w:cstheme="majorBidi"/>
          <w:i/>
          <w:iCs/>
        </w:rPr>
        <w:t xml:space="preserve">ratio </w:t>
      </w:r>
      <w:r w:rsidR="00147E27" w:rsidRPr="005805A4">
        <w:rPr>
          <w:rStyle w:val="apple-converted-space"/>
          <w:rFonts w:asciiTheme="majorBidi" w:hAnsiTheme="majorBidi" w:cstheme="majorBidi"/>
        </w:rPr>
        <w:t>of desirable."</w:t>
      </w:r>
      <w:r w:rsidR="00147E27" w:rsidRPr="005805A4">
        <w:rPr>
          <w:rStyle w:val="FootnoteReference"/>
          <w:rFonts w:asciiTheme="majorBidi" w:hAnsiTheme="majorBidi" w:cstheme="majorBidi"/>
        </w:rPr>
        <w:footnoteReference w:id="739"/>
      </w:r>
      <w:r w:rsidR="00147E27" w:rsidRPr="005805A4">
        <w:rPr>
          <w:rStyle w:val="apple-converted-space"/>
          <w:rFonts w:asciiTheme="majorBidi" w:hAnsiTheme="majorBidi" w:cstheme="majorBidi"/>
        </w:rPr>
        <w:t xml:space="preserve"> Actually, the will </w:t>
      </w:r>
      <w:r w:rsidR="000142F1" w:rsidRPr="005805A4">
        <w:rPr>
          <w:rStyle w:val="apple-converted-space"/>
          <w:rFonts w:asciiTheme="majorBidi" w:hAnsiTheme="majorBidi" w:cstheme="majorBidi"/>
        </w:rPr>
        <w:t>never acts without a preceding act of the intellect because, "in order that something come about for the sake of an end, some knowledge of the thing is required."</w:t>
      </w:r>
      <w:r w:rsidR="000142F1" w:rsidRPr="005805A4">
        <w:rPr>
          <w:rStyle w:val="FootnoteReference"/>
          <w:rFonts w:asciiTheme="majorBidi" w:hAnsiTheme="majorBidi" w:cstheme="majorBidi"/>
        </w:rPr>
        <w:footnoteReference w:id="740"/>
      </w:r>
      <w:r w:rsidR="0081622E" w:rsidRPr="005805A4">
        <w:rPr>
          <w:rStyle w:val="apple-converted-space"/>
          <w:rFonts w:asciiTheme="majorBidi" w:hAnsiTheme="majorBidi" w:cstheme="majorBidi"/>
        </w:rPr>
        <w:t xml:space="preserve"> </w:t>
      </w:r>
      <w:r w:rsidR="003A78C4" w:rsidRPr="005805A4">
        <w:rPr>
          <w:rStyle w:val="apple-converted-space"/>
          <w:rFonts w:asciiTheme="majorBidi" w:hAnsiTheme="majorBidi" w:cstheme="majorBidi"/>
        </w:rPr>
        <w:t xml:space="preserve">Even though </w:t>
      </w:r>
      <w:r w:rsidR="00DC322D" w:rsidRPr="005805A4">
        <w:rPr>
          <w:rFonts w:asciiTheme="majorBidi" w:hAnsiTheme="majorBidi" w:cstheme="majorBidi"/>
        </w:rPr>
        <w:t>man is is able to move himself to willing "this or that</w:t>
      </w:r>
      <w:r w:rsidR="009759F1" w:rsidRPr="005805A4">
        <w:rPr>
          <w:rFonts w:asciiTheme="majorBidi" w:hAnsiTheme="majorBidi" w:cstheme="majorBidi"/>
        </w:rPr>
        <w:t>,</w:t>
      </w:r>
      <w:r w:rsidR="00DC322D" w:rsidRPr="005805A4">
        <w:rPr>
          <w:rFonts w:asciiTheme="majorBidi" w:hAnsiTheme="majorBidi" w:cstheme="majorBidi"/>
        </w:rPr>
        <w:t xml:space="preserve">" </w:t>
      </w:r>
      <w:r w:rsidR="003A78C4" w:rsidRPr="005805A4">
        <w:rPr>
          <w:rFonts w:asciiTheme="majorBidi" w:hAnsiTheme="majorBidi" w:cstheme="majorBidi"/>
        </w:rPr>
        <w:t>he does so</w:t>
      </w:r>
      <w:r w:rsidR="00DC322D" w:rsidRPr="005805A4">
        <w:rPr>
          <w:rFonts w:asciiTheme="majorBidi" w:hAnsiTheme="majorBidi" w:cstheme="majorBidi"/>
        </w:rPr>
        <w:t xml:space="preserve"> specifically </w:t>
      </w:r>
      <w:r w:rsidR="003A78C4" w:rsidRPr="005805A4">
        <w:rPr>
          <w:rFonts w:asciiTheme="majorBidi" w:hAnsiTheme="majorBidi" w:cstheme="majorBidi"/>
        </w:rPr>
        <w:t>"</w:t>
      </w:r>
      <w:r w:rsidR="00DC322D" w:rsidRPr="005805A4">
        <w:rPr>
          <w:rFonts w:asciiTheme="majorBidi" w:hAnsiTheme="majorBidi" w:cstheme="majorBidi"/>
        </w:rPr>
        <w:t>through the reason.</w:t>
      </w:r>
      <w:r w:rsidR="003A78C4" w:rsidRPr="005805A4">
        <w:rPr>
          <w:rFonts w:asciiTheme="majorBidi" w:hAnsiTheme="majorBidi" w:cstheme="majorBidi"/>
        </w:rPr>
        <w:t>"</w:t>
      </w:r>
      <w:r w:rsidR="00DC322D" w:rsidRPr="005805A4">
        <w:rPr>
          <w:rStyle w:val="FootnoteReference"/>
          <w:rFonts w:asciiTheme="majorBidi" w:hAnsiTheme="majorBidi" w:cstheme="majorBidi"/>
          <w:i/>
          <w:iCs/>
        </w:rPr>
        <w:footnoteReference w:id="741"/>
      </w:r>
      <w:r w:rsidR="00DC322D" w:rsidRPr="005805A4">
        <w:rPr>
          <w:rFonts w:asciiTheme="majorBidi" w:hAnsiTheme="majorBidi" w:cstheme="majorBidi"/>
        </w:rPr>
        <w:t xml:space="preserve"> </w:t>
      </w:r>
      <w:r w:rsidR="00A1096B" w:rsidRPr="005805A4">
        <w:rPr>
          <w:rFonts w:asciiTheme="majorBidi" w:hAnsiTheme="majorBidi" w:cstheme="majorBidi"/>
        </w:rPr>
        <w:t xml:space="preserve">Finally, </w:t>
      </w:r>
      <w:r w:rsidR="005B60A2" w:rsidRPr="005805A4">
        <w:rPr>
          <w:rFonts w:asciiTheme="majorBidi" w:hAnsiTheme="majorBidi" w:cstheme="majorBidi"/>
        </w:rPr>
        <w:t>the "appetite for the fitting end presupposes the right apprehension of the end, which comes through reason."</w:t>
      </w:r>
      <w:r w:rsidR="005B60A2" w:rsidRPr="005805A4">
        <w:rPr>
          <w:rStyle w:val="FootnoteReference"/>
          <w:rFonts w:asciiTheme="majorBidi" w:hAnsiTheme="majorBidi" w:cstheme="majorBidi"/>
        </w:rPr>
        <w:footnoteReference w:id="742"/>
      </w:r>
      <w:r w:rsidR="005B60A2" w:rsidRPr="005805A4">
        <w:rPr>
          <w:rFonts w:asciiTheme="majorBidi" w:hAnsiTheme="majorBidi" w:cstheme="majorBidi"/>
        </w:rPr>
        <w:t xml:space="preserve"> </w:t>
      </w:r>
    </w:p>
    <w:p w14:paraId="29EFA805" w14:textId="4D1289ED" w:rsidR="00DC322D" w:rsidRPr="005805A4" w:rsidRDefault="007F6F05" w:rsidP="00D670AB">
      <w:pPr>
        <w:spacing w:line="480" w:lineRule="auto"/>
        <w:rPr>
          <w:rFonts w:asciiTheme="majorBidi" w:hAnsiTheme="majorBidi" w:cstheme="majorBidi"/>
        </w:rPr>
      </w:pPr>
      <w:r w:rsidRPr="005805A4">
        <w:rPr>
          <w:rFonts w:asciiTheme="majorBidi" w:hAnsiTheme="majorBidi" w:cstheme="majorBidi"/>
        </w:rPr>
        <w:tab/>
        <w:t xml:space="preserve">Clearly, there is no radical </w:t>
      </w:r>
      <w:r w:rsidR="004E2F3B" w:rsidRPr="005805A4">
        <w:rPr>
          <w:rFonts w:asciiTheme="majorBidi" w:hAnsiTheme="majorBidi" w:cstheme="majorBidi"/>
        </w:rPr>
        <w:t>move towards voluntarism</w:t>
      </w:r>
      <w:r w:rsidR="00FE3A02" w:rsidRPr="005805A4">
        <w:rPr>
          <w:rFonts w:asciiTheme="majorBidi" w:hAnsiTheme="majorBidi" w:cstheme="majorBidi"/>
        </w:rPr>
        <w:t>. Moreover</w:t>
      </w:r>
      <w:r w:rsidR="00D670AB" w:rsidRPr="005805A4">
        <w:rPr>
          <w:rFonts w:asciiTheme="majorBidi" w:hAnsiTheme="majorBidi" w:cstheme="majorBidi"/>
        </w:rPr>
        <w:t>, we saw above that the</w:t>
      </w:r>
      <w:r w:rsidR="007F716D" w:rsidRPr="005805A4">
        <w:rPr>
          <w:rFonts w:asciiTheme="majorBidi" w:hAnsiTheme="majorBidi" w:cstheme="majorBidi"/>
        </w:rPr>
        <w:t xml:space="preserve"> </w:t>
      </w:r>
      <w:r w:rsidR="00FE3A02" w:rsidRPr="005805A4">
        <w:rPr>
          <w:rFonts w:asciiTheme="majorBidi" w:hAnsiTheme="majorBidi" w:cstheme="majorBidi"/>
        </w:rPr>
        <w:t xml:space="preserve">following </w:t>
      </w:r>
      <w:r w:rsidR="007F716D" w:rsidRPr="005805A4">
        <w:rPr>
          <w:rFonts w:asciiTheme="majorBidi" w:hAnsiTheme="majorBidi" w:cstheme="majorBidi"/>
        </w:rPr>
        <w:t xml:space="preserve">doctrine </w:t>
      </w:r>
      <w:r w:rsidR="00FE3A02" w:rsidRPr="005805A4">
        <w:rPr>
          <w:rFonts w:asciiTheme="majorBidi" w:hAnsiTheme="majorBidi" w:cstheme="majorBidi"/>
        </w:rPr>
        <w:t>from</w:t>
      </w:r>
      <w:r w:rsidR="000865D7" w:rsidRPr="005805A4">
        <w:rPr>
          <w:rFonts w:asciiTheme="majorBidi" w:hAnsiTheme="majorBidi" w:cstheme="majorBidi"/>
        </w:rPr>
        <w:t xml:space="preserve"> I-II, q. 9 </w:t>
      </w:r>
      <w:r w:rsidR="005E1EEB" w:rsidRPr="005805A4">
        <w:rPr>
          <w:rFonts w:asciiTheme="majorBidi" w:hAnsiTheme="majorBidi" w:cstheme="majorBidi"/>
        </w:rPr>
        <w:t xml:space="preserve">a. 1 </w:t>
      </w:r>
      <w:r w:rsidR="000865D7" w:rsidRPr="005805A4">
        <w:rPr>
          <w:rFonts w:asciiTheme="majorBidi" w:hAnsiTheme="majorBidi" w:cstheme="majorBidi"/>
        </w:rPr>
        <w:t xml:space="preserve">was </w:t>
      </w:r>
      <w:r w:rsidR="00FE3A02" w:rsidRPr="005805A4">
        <w:rPr>
          <w:rFonts w:asciiTheme="majorBidi" w:hAnsiTheme="majorBidi" w:cstheme="majorBidi"/>
        </w:rPr>
        <w:t>at least</w:t>
      </w:r>
      <w:r w:rsidR="000865D7" w:rsidRPr="005805A4">
        <w:rPr>
          <w:rFonts w:asciiTheme="majorBidi" w:hAnsiTheme="majorBidi" w:cstheme="majorBidi"/>
        </w:rPr>
        <w:t xml:space="preserve"> implied </w:t>
      </w:r>
      <w:r w:rsidR="00FE3A02" w:rsidRPr="005805A4">
        <w:rPr>
          <w:rFonts w:asciiTheme="majorBidi" w:hAnsiTheme="majorBidi" w:cstheme="majorBidi"/>
        </w:rPr>
        <w:t>in earlier</w:t>
      </w:r>
      <w:r w:rsidR="000865D7" w:rsidRPr="005805A4">
        <w:rPr>
          <w:rFonts w:asciiTheme="majorBidi" w:hAnsiTheme="majorBidi" w:cstheme="majorBidi"/>
        </w:rPr>
        <w:t xml:space="preserve"> texts:</w:t>
      </w:r>
      <w:r w:rsidR="004E2F3B" w:rsidRPr="005805A4">
        <w:rPr>
          <w:rFonts w:asciiTheme="majorBidi" w:hAnsiTheme="majorBidi" w:cstheme="majorBidi"/>
        </w:rPr>
        <w:t xml:space="preserve"> </w:t>
      </w:r>
    </w:p>
    <w:p w14:paraId="2617158F" w14:textId="11091C3E" w:rsidR="000865D7" w:rsidRPr="005805A4" w:rsidRDefault="000865D7" w:rsidP="004E2F3B">
      <w:pPr>
        <w:spacing w:line="360" w:lineRule="auto"/>
        <w:ind w:left="720"/>
        <w:rPr>
          <w:rFonts w:asciiTheme="majorBidi" w:hAnsiTheme="majorBidi" w:cstheme="majorBidi"/>
        </w:rPr>
      </w:pPr>
      <w:r w:rsidRPr="005805A4">
        <w:rPr>
          <w:rFonts w:asciiTheme="majorBidi" w:hAnsiTheme="majorBidi" w:cstheme="majorBidi"/>
        </w:rPr>
        <w:t>The will moves the intellect in regard to the exercise of the act because the true itself, which is a perfection of the intellect, is</w:t>
      </w:r>
      <w:r w:rsidR="00CA7837" w:rsidRPr="005805A4">
        <w:rPr>
          <w:rFonts w:asciiTheme="majorBidi" w:hAnsiTheme="majorBidi" w:cstheme="majorBidi"/>
        </w:rPr>
        <w:t xml:space="preserve"> contained under the universal g</w:t>
      </w:r>
      <w:r w:rsidRPr="005805A4">
        <w:rPr>
          <w:rFonts w:asciiTheme="majorBidi" w:hAnsiTheme="majorBidi" w:cstheme="majorBidi"/>
        </w:rPr>
        <w:t>ood as a certain particular good</w:t>
      </w:r>
      <w:r w:rsidR="00800E3A" w:rsidRPr="005805A4">
        <w:rPr>
          <w:rFonts w:asciiTheme="majorBidi" w:hAnsiTheme="majorBidi" w:cstheme="majorBidi"/>
        </w:rPr>
        <w:t>.</w:t>
      </w:r>
      <w:r w:rsidRPr="005805A4">
        <w:rPr>
          <w:rStyle w:val="FootnoteReference"/>
          <w:rFonts w:asciiTheme="majorBidi" w:hAnsiTheme="majorBidi" w:cstheme="majorBidi"/>
        </w:rPr>
        <w:footnoteReference w:id="743"/>
      </w:r>
    </w:p>
    <w:p w14:paraId="4468C018" w14:textId="77777777" w:rsidR="005E1EEB" w:rsidRPr="005805A4" w:rsidRDefault="005E1EEB" w:rsidP="00EE7EA1">
      <w:pPr>
        <w:spacing w:line="480" w:lineRule="auto"/>
        <w:rPr>
          <w:rFonts w:asciiTheme="majorBidi" w:hAnsiTheme="majorBidi" w:cstheme="majorBidi"/>
        </w:rPr>
      </w:pPr>
    </w:p>
    <w:p w14:paraId="092B114F" w14:textId="6D3A3A36" w:rsidR="006945FA" w:rsidRPr="005805A4" w:rsidRDefault="00E60C8D" w:rsidP="008149B4">
      <w:pPr>
        <w:spacing w:line="480" w:lineRule="auto"/>
        <w:rPr>
          <w:rFonts w:asciiTheme="majorBidi" w:hAnsiTheme="majorBidi" w:cstheme="majorBidi"/>
        </w:rPr>
      </w:pPr>
      <w:r w:rsidRPr="005805A4">
        <w:rPr>
          <w:rFonts w:asciiTheme="majorBidi" w:hAnsiTheme="majorBidi" w:cstheme="majorBidi"/>
        </w:rPr>
        <w:t xml:space="preserve">For Keenan, St. Thomas' goal in this article is to "prove that the will is the mover of all powers including itself and the intellect, and that its self-movement takes precedence to all other </w:t>
      </w:r>
      <w:r w:rsidRPr="005805A4">
        <w:rPr>
          <w:rFonts w:asciiTheme="majorBidi" w:hAnsiTheme="majorBidi" w:cstheme="majorBidi"/>
        </w:rPr>
        <w:lastRenderedPageBreak/>
        <w:t>movements."</w:t>
      </w:r>
      <w:r w:rsidR="00EC4EB1" w:rsidRPr="005805A4">
        <w:rPr>
          <w:rStyle w:val="FootnoteReference"/>
          <w:rFonts w:asciiTheme="majorBidi" w:hAnsiTheme="majorBidi" w:cstheme="majorBidi"/>
        </w:rPr>
        <w:footnoteReference w:id="744"/>
      </w:r>
      <w:r w:rsidR="003E2514" w:rsidRPr="005805A4">
        <w:rPr>
          <w:rFonts w:asciiTheme="majorBidi" w:hAnsiTheme="majorBidi" w:cstheme="majorBidi"/>
        </w:rPr>
        <w:t xml:space="preserve"> This would certainly seem to be a de</w:t>
      </w:r>
      <w:r w:rsidR="008149B4" w:rsidRPr="005805A4">
        <w:rPr>
          <w:rFonts w:asciiTheme="majorBidi" w:hAnsiTheme="majorBidi" w:cstheme="majorBidi"/>
        </w:rPr>
        <w:t>parture from previous teaching; however,</w:t>
      </w:r>
      <w:r w:rsidR="003E2514" w:rsidRPr="005805A4">
        <w:rPr>
          <w:rFonts w:asciiTheme="majorBidi" w:hAnsiTheme="majorBidi" w:cstheme="majorBidi"/>
        </w:rPr>
        <w:t xml:space="preserve"> as Dewan </w:t>
      </w:r>
      <w:r w:rsidR="005856D2" w:rsidRPr="005805A4">
        <w:rPr>
          <w:rFonts w:asciiTheme="majorBidi" w:hAnsiTheme="majorBidi" w:cstheme="majorBidi"/>
        </w:rPr>
        <w:t>handily proves</w:t>
      </w:r>
      <w:r w:rsidR="006945FA" w:rsidRPr="005805A4">
        <w:rPr>
          <w:rFonts w:asciiTheme="majorBidi" w:hAnsiTheme="majorBidi" w:cstheme="majorBidi"/>
        </w:rPr>
        <w:t>:</w:t>
      </w:r>
    </w:p>
    <w:p w14:paraId="761244B6" w14:textId="77777777" w:rsidR="006945FA" w:rsidRPr="005805A4" w:rsidRDefault="006945FA" w:rsidP="006945FA">
      <w:pPr>
        <w:spacing w:line="360" w:lineRule="auto"/>
        <w:ind w:left="720"/>
        <w:rPr>
          <w:rFonts w:asciiTheme="majorBidi" w:hAnsiTheme="majorBidi" w:cstheme="majorBidi"/>
        </w:rPr>
      </w:pPr>
      <w:r w:rsidRPr="005805A4">
        <w:rPr>
          <w:rFonts w:asciiTheme="majorBidi" w:hAnsiTheme="majorBidi" w:cstheme="majorBidi"/>
        </w:rPr>
        <w:t xml:space="preserve"> </w:t>
      </w:r>
      <w:r w:rsidR="003E2514" w:rsidRPr="005805A4">
        <w:rPr>
          <w:rFonts w:asciiTheme="majorBidi" w:hAnsiTheme="majorBidi" w:cstheme="majorBidi"/>
        </w:rPr>
        <w:t>Keenan's interpretation is incorrect.</w:t>
      </w:r>
      <w:r w:rsidR="009F21C5" w:rsidRPr="005805A4">
        <w:rPr>
          <w:rFonts w:asciiTheme="majorBidi" w:hAnsiTheme="majorBidi" w:cstheme="majorBidi"/>
        </w:rPr>
        <w:t xml:space="preserve"> The meaning of 1-2.9.1 is not that first there is exercise by the will and then it accepts or does not accept some specification proposed by the intellect.</w:t>
      </w:r>
      <w:r w:rsidR="003E2514" w:rsidRPr="005805A4">
        <w:rPr>
          <w:rStyle w:val="FootnoteReference"/>
          <w:rFonts w:asciiTheme="majorBidi" w:hAnsiTheme="majorBidi" w:cstheme="majorBidi"/>
        </w:rPr>
        <w:footnoteReference w:id="745"/>
      </w:r>
      <w:r w:rsidR="003E2514" w:rsidRPr="005805A4">
        <w:rPr>
          <w:rFonts w:asciiTheme="majorBidi" w:hAnsiTheme="majorBidi" w:cstheme="majorBidi"/>
        </w:rPr>
        <w:t xml:space="preserve"> </w:t>
      </w:r>
    </w:p>
    <w:p w14:paraId="5BB33B43" w14:textId="77777777" w:rsidR="006945FA" w:rsidRPr="005805A4" w:rsidRDefault="006945FA" w:rsidP="006945FA">
      <w:pPr>
        <w:spacing w:line="360" w:lineRule="auto"/>
        <w:rPr>
          <w:rFonts w:asciiTheme="majorBidi" w:hAnsiTheme="majorBidi" w:cstheme="majorBidi"/>
        </w:rPr>
      </w:pPr>
    </w:p>
    <w:p w14:paraId="638A9586" w14:textId="12520010" w:rsidR="008C725D" w:rsidRPr="005805A4" w:rsidRDefault="006945FA" w:rsidP="000015A2">
      <w:pPr>
        <w:spacing w:line="480" w:lineRule="auto"/>
        <w:rPr>
          <w:rFonts w:asciiTheme="majorBidi" w:hAnsiTheme="majorBidi" w:cstheme="majorBidi"/>
        </w:rPr>
      </w:pPr>
      <w:r w:rsidRPr="005805A4">
        <w:rPr>
          <w:rFonts w:asciiTheme="majorBidi" w:hAnsiTheme="majorBidi" w:cstheme="majorBidi"/>
        </w:rPr>
        <w:t xml:space="preserve">Thomas' goal </w:t>
      </w:r>
      <w:r w:rsidR="00C9491E" w:rsidRPr="005805A4">
        <w:rPr>
          <w:rFonts w:asciiTheme="majorBidi" w:hAnsiTheme="majorBidi" w:cstheme="majorBidi"/>
        </w:rPr>
        <w:t>seems to simply be to acknowledge that</w:t>
      </w:r>
      <w:r w:rsidR="0022049F" w:rsidRPr="005805A4">
        <w:rPr>
          <w:rFonts w:asciiTheme="majorBidi" w:hAnsiTheme="majorBidi" w:cstheme="majorBidi"/>
        </w:rPr>
        <w:t xml:space="preserve"> the intellect and will move each other in different orders or on different levels. </w:t>
      </w:r>
      <w:r w:rsidR="00101B22" w:rsidRPr="005805A4">
        <w:rPr>
          <w:rFonts w:asciiTheme="majorBidi" w:hAnsiTheme="majorBidi" w:cstheme="majorBidi"/>
        </w:rPr>
        <w:t>Accordingly</w:t>
      </w:r>
      <w:r w:rsidR="0022049F" w:rsidRPr="005805A4">
        <w:rPr>
          <w:rFonts w:asciiTheme="majorBidi" w:hAnsiTheme="majorBidi" w:cstheme="majorBidi"/>
        </w:rPr>
        <w:t xml:space="preserve">, even if the will has precedence in the order of exercise, </w:t>
      </w:r>
      <w:r w:rsidR="00A07179" w:rsidRPr="005805A4">
        <w:rPr>
          <w:rFonts w:asciiTheme="majorBidi" w:hAnsiTheme="majorBidi" w:cstheme="majorBidi"/>
        </w:rPr>
        <w:t>the "intellect moves the will</w:t>
      </w:r>
      <w:r w:rsidR="00BC00F3" w:rsidRPr="005805A4">
        <w:rPr>
          <w:rFonts w:asciiTheme="majorBidi" w:hAnsiTheme="majorBidi" w:cstheme="majorBidi"/>
        </w:rPr>
        <w:t xml:space="preserve"> as presenting its object to it," which is to specify the act. The principle of the will's motion, moreover, is from the end </w:t>
      </w:r>
      <w:r w:rsidR="0024731E" w:rsidRPr="005805A4">
        <w:rPr>
          <w:rFonts w:asciiTheme="majorBidi" w:hAnsiTheme="majorBidi" w:cstheme="majorBidi"/>
        </w:rPr>
        <w:t>(</w:t>
      </w:r>
      <w:r w:rsidR="0024731E" w:rsidRPr="005805A4">
        <w:rPr>
          <w:rFonts w:asciiTheme="majorBidi" w:hAnsiTheme="majorBidi" w:cstheme="majorBidi"/>
          <w:i/>
          <w:iCs/>
        </w:rPr>
        <w:t>ex fine</w:t>
      </w:r>
      <w:r w:rsidR="0024731E" w:rsidRPr="005805A4">
        <w:rPr>
          <w:rFonts w:asciiTheme="majorBidi" w:hAnsiTheme="majorBidi" w:cstheme="majorBidi"/>
        </w:rPr>
        <w:t>) sin</w:t>
      </w:r>
      <w:r w:rsidR="00C408A2" w:rsidRPr="005805A4">
        <w:rPr>
          <w:rFonts w:asciiTheme="majorBidi" w:hAnsiTheme="majorBidi" w:cstheme="majorBidi"/>
        </w:rPr>
        <w:t>c</w:t>
      </w:r>
      <w:r w:rsidR="0024731E" w:rsidRPr="005805A4">
        <w:rPr>
          <w:rFonts w:asciiTheme="majorBidi" w:hAnsiTheme="majorBidi" w:cstheme="majorBidi"/>
        </w:rPr>
        <w:t xml:space="preserve">e "every agent acts for an end." </w:t>
      </w:r>
      <w:r w:rsidR="00101B22" w:rsidRPr="005805A4">
        <w:rPr>
          <w:rFonts w:asciiTheme="majorBidi" w:hAnsiTheme="majorBidi" w:cstheme="majorBidi"/>
        </w:rPr>
        <w:t>Additionally, t</w:t>
      </w:r>
      <w:r w:rsidR="009F21C5" w:rsidRPr="005805A4">
        <w:rPr>
          <w:rFonts w:asciiTheme="majorBidi" w:hAnsiTheme="majorBidi" w:cstheme="majorBidi"/>
        </w:rPr>
        <w:t xml:space="preserve">he notion or </w:t>
      </w:r>
      <w:r w:rsidR="009F21C5" w:rsidRPr="005805A4">
        <w:rPr>
          <w:rFonts w:asciiTheme="majorBidi" w:hAnsiTheme="majorBidi" w:cstheme="majorBidi"/>
          <w:i/>
          <w:iCs/>
        </w:rPr>
        <w:t xml:space="preserve">ratio </w:t>
      </w:r>
      <w:r w:rsidR="009F21C5" w:rsidRPr="005805A4">
        <w:rPr>
          <w:rFonts w:asciiTheme="majorBidi" w:hAnsiTheme="majorBidi" w:cstheme="majorBidi"/>
        </w:rPr>
        <w:t xml:space="preserve">of the end, which is </w:t>
      </w:r>
      <w:r w:rsidR="00101B22" w:rsidRPr="005805A4">
        <w:rPr>
          <w:rFonts w:asciiTheme="majorBidi" w:hAnsiTheme="majorBidi" w:cstheme="majorBidi"/>
        </w:rPr>
        <w:t xml:space="preserve">the object of the will, </w:t>
      </w:r>
      <w:r w:rsidR="009F21C5" w:rsidRPr="005805A4">
        <w:rPr>
          <w:rFonts w:asciiTheme="majorBidi" w:hAnsiTheme="majorBidi" w:cstheme="majorBidi"/>
        </w:rPr>
        <w:t>relies upon the intellect's activity</w:t>
      </w:r>
      <w:r w:rsidR="00071FCB" w:rsidRPr="005805A4">
        <w:rPr>
          <w:rFonts w:asciiTheme="majorBidi" w:hAnsiTheme="majorBidi" w:cstheme="majorBidi"/>
        </w:rPr>
        <w:t xml:space="preserve">. As Dewan </w:t>
      </w:r>
      <w:r w:rsidR="000015A2" w:rsidRPr="005805A4">
        <w:rPr>
          <w:rFonts w:asciiTheme="majorBidi" w:hAnsiTheme="majorBidi" w:cstheme="majorBidi"/>
        </w:rPr>
        <w:t>rightly observes</w:t>
      </w:r>
      <w:r w:rsidR="00071FCB" w:rsidRPr="005805A4">
        <w:rPr>
          <w:rFonts w:asciiTheme="majorBidi" w:hAnsiTheme="majorBidi" w:cstheme="majorBidi"/>
        </w:rPr>
        <w:t xml:space="preserve">, "as soon as 'object' is mentioned (and it must come into play to provide the will with its own peculiar dominance), the </w:t>
      </w:r>
      <w:r w:rsidR="00071FCB" w:rsidRPr="005805A4">
        <w:rPr>
          <w:rFonts w:asciiTheme="majorBidi" w:hAnsiTheme="majorBidi" w:cstheme="majorBidi"/>
          <w:i/>
          <w:iCs/>
        </w:rPr>
        <w:t xml:space="preserve">intellect </w:t>
      </w:r>
      <w:r w:rsidR="00071FCB" w:rsidRPr="005805A4">
        <w:rPr>
          <w:rFonts w:asciiTheme="majorBidi" w:hAnsiTheme="majorBidi" w:cstheme="majorBidi"/>
        </w:rPr>
        <w:t>has already come into play insofar as it is the source of all objectification."</w:t>
      </w:r>
      <w:r w:rsidR="00071FCB" w:rsidRPr="005805A4">
        <w:rPr>
          <w:rStyle w:val="FootnoteReference"/>
          <w:rFonts w:asciiTheme="majorBidi" w:hAnsiTheme="majorBidi" w:cstheme="majorBidi"/>
        </w:rPr>
        <w:footnoteReference w:id="746"/>
      </w:r>
      <w:r w:rsidR="00071FCB" w:rsidRPr="005805A4">
        <w:rPr>
          <w:rFonts w:asciiTheme="majorBidi" w:hAnsiTheme="majorBidi" w:cstheme="majorBidi"/>
        </w:rPr>
        <w:t xml:space="preserve"> P</w:t>
      </w:r>
      <w:r w:rsidR="00542437" w:rsidRPr="005805A4">
        <w:rPr>
          <w:rFonts w:asciiTheme="majorBidi" w:hAnsiTheme="majorBidi" w:cstheme="majorBidi"/>
        </w:rPr>
        <w:t>resuming the intellect's presentation of the object, the "object</w:t>
      </w:r>
      <w:r w:rsidR="00EF6751" w:rsidRPr="005805A4">
        <w:rPr>
          <w:rFonts w:asciiTheme="majorBidi" w:hAnsiTheme="majorBidi" w:cstheme="majorBidi"/>
        </w:rPr>
        <w:t xml:space="preserve"> moves by determining the act</w:t>
      </w:r>
      <w:r w:rsidR="00DF7557" w:rsidRPr="005805A4">
        <w:rPr>
          <w:rFonts w:asciiTheme="majorBidi" w:hAnsiTheme="majorBidi" w:cstheme="majorBidi"/>
        </w:rPr>
        <w:t>" inasmuch as the "good itself is apprehended according to a special notion (</w:t>
      </w:r>
      <w:proofErr w:type="spellStart"/>
      <w:r w:rsidR="00DF7557" w:rsidRPr="005805A4">
        <w:rPr>
          <w:rFonts w:asciiTheme="majorBidi" w:hAnsiTheme="majorBidi" w:cstheme="majorBidi"/>
          <w:i/>
          <w:iCs/>
        </w:rPr>
        <w:t>rationem</w:t>
      </w:r>
      <w:proofErr w:type="spellEnd"/>
      <w:r w:rsidR="00DF7557" w:rsidRPr="005805A4">
        <w:rPr>
          <w:rFonts w:asciiTheme="majorBidi" w:hAnsiTheme="majorBidi" w:cstheme="majorBidi"/>
        </w:rPr>
        <w:t xml:space="preserve">) comprehended under the universal notion of the true. In this way, </w:t>
      </w:r>
      <w:r w:rsidR="00A76898" w:rsidRPr="005805A4">
        <w:rPr>
          <w:rFonts w:asciiTheme="majorBidi" w:hAnsiTheme="majorBidi" w:cstheme="majorBidi"/>
        </w:rPr>
        <w:t>"the intellect moves the will."</w:t>
      </w:r>
      <w:r w:rsidR="00A76898" w:rsidRPr="005805A4">
        <w:rPr>
          <w:rStyle w:val="FootnoteReference"/>
          <w:rFonts w:asciiTheme="majorBidi" w:hAnsiTheme="majorBidi" w:cstheme="majorBidi"/>
        </w:rPr>
        <w:footnoteReference w:id="747"/>
      </w:r>
      <w:r w:rsidR="008670B5" w:rsidRPr="005805A4">
        <w:rPr>
          <w:rFonts w:asciiTheme="majorBidi" w:hAnsiTheme="majorBidi" w:cstheme="majorBidi"/>
        </w:rPr>
        <w:t xml:space="preserve"> </w:t>
      </w:r>
    </w:p>
    <w:p w14:paraId="0EA748A2" w14:textId="0BC706E4" w:rsidR="00382298" w:rsidRPr="005805A4" w:rsidRDefault="00F61A5D" w:rsidP="000037D3">
      <w:pPr>
        <w:spacing w:line="480" w:lineRule="auto"/>
        <w:rPr>
          <w:rFonts w:asciiTheme="majorBidi" w:hAnsiTheme="majorBidi" w:cstheme="majorBidi"/>
        </w:rPr>
      </w:pPr>
      <w:r w:rsidRPr="005805A4">
        <w:rPr>
          <w:rFonts w:asciiTheme="majorBidi" w:hAnsiTheme="majorBidi" w:cstheme="majorBidi"/>
          <w:b/>
          <w:bCs/>
        </w:rPr>
        <w:tab/>
      </w:r>
      <w:r w:rsidRPr="005805A4">
        <w:rPr>
          <w:rFonts w:asciiTheme="majorBidi" w:hAnsiTheme="majorBidi" w:cstheme="majorBidi"/>
        </w:rPr>
        <w:t xml:space="preserve">Looking to other texts in the later Thomas also leads to the conclusion that there </w:t>
      </w:r>
      <w:r w:rsidR="00391DE2" w:rsidRPr="005805A4">
        <w:rPr>
          <w:rFonts w:asciiTheme="majorBidi" w:hAnsiTheme="majorBidi" w:cstheme="majorBidi"/>
        </w:rPr>
        <w:t>was no significant shift in Thomas</w:t>
      </w:r>
      <w:r w:rsidR="00E47FA7">
        <w:rPr>
          <w:rFonts w:asciiTheme="majorBidi" w:hAnsiTheme="majorBidi" w:cstheme="majorBidi"/>
        </w:rPr>
        <w:t>'</w:t>
      </w:r>
      <w:r w:rsidR="00391DE2" w:rsidRPr="005805A4">
        <w:rPr>
          <w:rFonts w:asciiTheme="majorBidi" w:hAnsiTheme="majorBidi" w:cstheme="majorBidi"/>
        </w:rPr>
        <w:t xml:space="preserve"> thought. Keenan argues he uses "even more significant forms of expression to highlight the independence of the will's efficiency."</w:t>
      </w:r>
      <w:r w:rsidR="00391DE2" w:rsidRPr="005805A4">
        <w:rPr>
          <w:rStyle w:val="FootnoteReference"/>
          <w:rFonts w:asciiTheme="majorBidi" w:hAnsiTheme="majorBidi" w:cstheme="majorBidi"/>
        </w:rPr>
        <w:footnoteReference w:id="748"/>
      </w:r>
      <w:r w:rsidR="00391DE2" w:rsidRPr="005805A4">
        <w:rPr>
          <w:rFonts w:asciiTheme="majorBidi" w:hAnsiTheme="majorBidi" w:cstheme="majorBidi"/>
        </w:rPr>
        <w:t xml:space="preserve"> </w:t>
      </w:r>
      <w:r w:rsidR="00655239" w:rsidRPr="005805A4">
        <w:rPr>
          <w:rFonts w:asciiTheme="majorBidi" w:hAnsiTheme="majorBidi" w:cstheme="majorBidi"/>
        </w:rPr>
        <w:t>He presents two text</w:t>
      </w:r>
      <w:r w:rsidR="005E3CEA" w:rsidRPr="005805A4">
        <w:rPr>
          <w:rFonts w:asciiTheme="majorBidi" w:hAnsiTheme="majorBidi" w:cstheme="majorBidi"/>
        </w:rPr>
        <w:t>s</w:t>
      </w:r>
      <w:r w:rsidR="00655239" w:rsidRPr="005805A4">
        <w:rPr>
          <w:rFonts w:asciiTheme="majorBidi" w:hAnsiTheme="majorBidi" w:cstheme="majorBidi"/>
        </w:rPr>
        <w:t xml:space="preserve"> in particular to defend this claim. The first is that the will is the "principle of movement." </w:t>
      </w:r>
      <w:r w:rsidR="00761DD8" w:rsidRPr="005805A4">
        <w:rPr>
          <w:rFonts w:asciiTheme="majorBidi" w:hAnsiTheme="majorBidi" w:cstheme="majorBidi"/>
        </w:rPr>
        <w:lastRenderedPageBreak/>
        <w:t>Interestingly, he neglects to mention th</w:t>
      </w:r>
      <w:r w:rsidR="00EE3D4E" w:rsidRPr="005805A4">
        <w:rPr>
          <w:rFonts w:asciiTheme="majorBidi" w:hAnsiTheme="majorBidi" w:cstheme="majorBidi"/>
        </w:rPr>
        <w:t>e wo</w:t>
      </w:r>
      <w:r w:rsidR="00DD37A4" w:rsidRPr="005805A4">
        <w:rPr>
          <w:rFonts w:asciiTheme="majorBidi" w:hAnsiTheme="majorBidi" w:cstheme="majorBidi"/>
        </w:rPr>
        <w:t>rds that immediately follow:</w:t>
      </w:r>
      <w:r w:rsidR="00EE3D4E" w:rsidRPr="005805A4">
        <w:rPr>
          <w:rFonts w:asciiTheme="majorBidi" w:hAnsiTheme="majorBidi" w:cstheme="majorBidi"/>
        </w:rPr>
        <w:t xml:space="preserve"> "</w:t>
      </w:r>
      <w:r w:rsidR="00EE3D4E" w:rsidRPr="005805A4">
        <w:rPr>
          <w:rFonts w:asciiTheme="majorBidi" w:hAnsiTheme="majorBidi" w:cstheme="majorBidi"/>
          <w:i/>
          <w:iCs/>
        </w:rPr>
        <w:t>nevertheless</w:t>
      </w:r>
      <w:r w:rsidR="00EE3D4E" w:rsidRPr="005805A4">
        <w:rPr>
          <w:rFonts w:asciiTheme="majorBidi" w:hAnsiTheme="majorBidi" w:cstheme="majorBidi"/>
        </w:rPr>
        <w:t xml:space="preserve"> according to the comm</w:t>
      </w:r>
      <w:r w:rsidR="00DD37A4" w:rsidRPr="005805A4">
        <w:rPr>
          <w:rFonts w:asciiTheme="majorBidi" w:hAnsiTheme="majorBidi" w:cstheme="majorBidi"/>
        </w:rPr>
        <w:t>and and direction of the reason</w:t>
      </w:r>
      <w:r w:rsidR="00EE3D4E" w:rsidRPr="005805A4">
        <w:rPr>
          <w:rFonts w:asciiTheme="majorBidi" w:hAnsiTheme="majorBidi" w:cstheme="majorBidi"/>
        </w:rPr>
        <w:t>"</w:t>
      </w:r>
      <w:r w:rsidR="00DD37A4" w:rsidRPr="005805A4">
        <w:rPr>
          <w:rFonts w:asciiTheme="majorBidi" w:hAnsiTheme="majorBidi" w:cstheme="majorBidi"/>
        </w:rPr>
        <w:t xml:space="preserve"> (emphasis added).</w:t>
      </w:r>
      <w:r w:rsidR="00761DD8" w:rsidRPr="005805A4">
        <w:rPr>
          <w:rStyle w:val="FootnoteReference"/>
          <w:rFonts w:asciiTheme="majorBidi" w:hAnsiTheme="majorBidi" w:cstheme="majorBidi"/>
        </w:rPr>
        <w:footnoteReference w:id="749"/>
      </w:r>
      <w:r w:rsidR="00126527" w:rsidRPr="005805A4">
        <w:rPr>
          <w:rFonts w:asciiTheme="majorBidi" w:hAnsiTheme="majorBidi" w:cstheme="majorBidi"/>
        </w:rPr>
        <w:t xml:space="preserve"> </w:t>
      </w:r>
      <w:r w:rsidR="004F4CAB" w:rsidRPr="005805A4">
        <w:rPr>
          <w:rFonts w:asciiTheme="majorBidi" w:hAnsiTheme="majorBidi" w:cstheme="majorBidi"/>
        </w:rPr>
        <w:t>The other text is, "</w:t>
      </w:r>
      <w:r w:rsidR="006E68A4" w:rsidRPr="005805A4">
        <w:rPr>
          <w:rFonts w:asciiTheme="majorBidi" w:hAnsiTheme="majorBidi" w:cstheme="majorBidi"/>
          <w:i/>
          <w:iCs/>
        </w:rPr>
        <w:t xml:space="preserve">movere absolute </w:t>
      </w:r>
      <w:proofErr w:type="spellStart"/>
      <w:r w:rsidR="006E68A4" w:rsidRPr="005805A4">
        <w:rPr>
          <w:rFonts w:asciiTheme="majorBidi" w:hAnsiTheme="majorBidi" w:cstheme="majorBidi"/>
          <w:i/>
          <w:iCs/>
        </w:rPr>
        <w:t>pertinet</w:t>
      </w:r>
      <w:proofErr w:type="spellEnd"/>
      <w:r w:rsidR="006E68A4" w:rsidRPr="005805A4">
        <w:rPr>
          <w:rFonts w:asciiTheme="majorBidi" w:hAnsiTheme="majorBidi" w:cstheme="majorBidi"/>
          <w:i/>
          <w:iCs/>
        </w:rPr>
        <w:t xml:space="preserve"> ad </w:t>
      </w:r>
      <w:proofErr w:type="spellStart"/>
      <w:r w:rsidR="006E68A4" w:rsidRPr="005805A4">
        <w:rPr>
          <w:rFonts w:asciiTheme="majorBidi" w:hAnsiTheme="majorBidi" w:cstheme="majorBidi"/>
          <w:i/>
          <w:iCs/>
        </w:rPr>
        <w:t>voluntatem</w:t>
      </w:r>
      <w:proofErr w:type="spellEnd"/>
      <w:r w:rsidR="006E68A4" w:rsidRPr="005805A4">
        <w:rPr>
          <w:rFonts w:asciiTheme="majorBidi" w:hAnsiTheme="majorBidi" w:cstheme="majorBidi"/>
        </w:rPr>
        <w:t xml:space="preserve">" which the Dominican Fathers </w:t>
      </w:r>
      <w:r w:rsidR="000037D3" w:rsidRPr="005805A4">
        <w:rPr>
          <w:rFonts w:asciiTheme="majorBidi" w:hAnsiTheme="majorBidi" w:cstheme="majorBidi"/>
        </w:rPr>
        <w:t>render</w:t>
      </w:r>
      <w:r w:rsidR="006E68A4" w:rsidRPr="005805A4">
        <w:rPr>
          <w:rFonts w:asciiTheme="majorBidi" w:hAnsiTheme="majorBidi" w:cstheme="majorBidi"/>
        </w:rPr>
        <w:t xml:space="preserve"> as "simply to move belongs to the will"</w:t>
      </w:r>
      <w:r w:rsidR="00CD3D35" w:rsidRPr="005805A4">
        <w:rPr>
          <w:rFonts w:asciiTheme="majorBidi" w:hAnsiTheme="majorBidi" w:cstheme="majorBidi"/>
        </w:rPr>
        <w:t xml:space="preserve"> </w:t>
      </w:r>
      <w:r w:rsidR="006E68A4" w:rsidRPr="005805A4">
        <w:rPr>
          <w:rFonts w:asciiTheme="majorBidi" w:hAnsiTheme="majorBidi" w:cstheme="majorBidi"/>
        </w:rPr>
        <w:t>and Keenan renders as "to move pertains absolutely to the will."</w:t>
      </w:r>
      <w:r w:rsidR="006E68A4" w:rsidRPr="005805A4">
        <w:rPr>
          <w:rStyle w:val="FootnoteReference"/>
          <w:rFonts w:asciiTheme="majorBidi" w:hAnsiTheme="majorBidi" w:cstheme="majorBidi"/>
        </w:rPr>
        <w:footnoteReference w:id="750"/>
      </w:r>
      <w:r w:rsidR="00403FED" w:rsidRPr="005805A4">
        <w:rPr>
          <w:rFonts w:asciiTheme="majorBidi" w:hAnsiTheme="majorBidi" w:cstheme="majorBidi"/>
        </w:rPr>
        <w:t xml:space="preserve"> The context demands the former translation because the contrast being made is between motion considered on its own and motion together with an act of ordering, which pertains to command. The more important point, though, is that the reply is presuming what was said in the objection; namely, that when the will moves, it moves inasmuch as it "has the end for its object." Since we learn </w:t>
      </w:r>
      <w:r w:rsidR="006A537F" w:rsidRPr="005805A4">
        <w:rPr>
          <w:rFonts w:asciiTheme="majorBidi" w:hAnsiTheme="majorBidi" w:cstheme="majorBidi"/>
        </w:rPr>
        <w:t xml:space="preserve">elsewhere in the later part of the </w:t>
      </w:r>
      <w:r w:rsidR="006A537F" w:rsidRPr="005805A4">
        <w:rPr>
          <w:rFonts w:asciiTheme="majorBidi" w:hAnsiTheme="majorBidi" w:cstheme="majorBidi"/>
          <w:i/>
          <w:iCs/>
        </w:rPr>
        <w:t xml:space="preserve">Summa </w:t>
      </w:r>
      <w:r w:rsidR="006A537F" w:rsidRPr="005805A4">
        <w:rPr>
          <w:rFonts w:asciiTheme="majorBidi" w:hAnsiTheme="majorBidi" w:cstheme="majorBidi"/>
        </w:rPr>
        <w:t>that this end that is the object of the will is the "understood good"</w:t>
      </w:r>
      <w:r w:rsidR="00F15118" w:rsidRPr="005805A4">
        <w:rPr>
          <w:rFonts w:asciiTheme="majorBidi" w:hAnsiTheme="majorBidi" w:cstheme="majorBidi"/>
        </w:rPr>
        <w:t xml:space="preserve"> since the "will cannot be rightly directed to the good, unless there already</w:t>
      </w:r>
      <w:r w:rsidR="00357DEA" w:rsidRPr="005805A4">
        <w:rPr>
          <w:rFonts w:asciiTheme="majorBidi" w:hAnsiTheme="majorBidi" w:cstheme="majorBidi"/>
        </w:rPr>
        <w:t xml:space="preserve"> be some knowledge of the truth,</w:t>
      </w:r>
      <w:r w:rsidR="00F15118" w:rsidRPr="005805A4">
        <w:rPr>
          <w:rFonts w:asciiTheme="majorBidi" w:hAnsiTheme="majorBidi" w:cstheme="majorBidi"/>
        </w:rPr>
        <w:t>"</w:t>
      </w:r>
      <w:r w:rsidR="006A537F" w:rsidRPr="005805A4">
        <w:rPr>
          <w:rStyle w:val="FootnoteReference"/>
          <w:rFonts w:asciiTheme="majorBidi" w:hAnsiTheme="majorBidi" w:cstheme="majorBidi"/>
        </w:rPr>
        <w:footnoteReference w:id="751"/>
      </w:r>
      <w:r w:rsidR="00557FD2" w:rsidRPr="005805A4">
        <w:rPr>
          <w:rFonts w:asciiTheme="majorBidi" w:hAnsiTheme="majorBidi" w:cstheme="majorBidi"/>
        </w:rPr>
        <w:t xml:space="preserve"> the will's movement is certainly not "</w:t>
      </w:r>
      <w:r w:rsidR="007C09AC" w:rsidRPr="005805A4">
        <w:rPr>
          <w:rFonts w:asciiTheme="majorBidi" w:hAnsiTheme="majorBidi" w:cstheme="majorBidi"/>
        </w:rPr>
        <w:t>independent of an</w:t>
      </w:r>
      <w:r w:rsidR="00A15F2C" w:rsidRPr="005805A4">
        <w:rPr>
          <w:rFonts w:asciiTheme="majorBidi" w:hAnsiTheme="majorBidi" w:cstheme="majorBidi"/>
        </w:rPr>
        <w:t>d</w:t>
      </w:r>
      <w:r w:rsidR="007C09AC" w:rsidRPr="005805A4">
        <w:rPr>
          <w:rFonts w:asciiTheme="majorBidi" w:hAnsiTheme="majorBidi" w:cstheme="majorBidi"/>
        </w:rPr>
        <w:t xml:space="preserve"> prior to reaso</w:t>
      </w:r>
      <w:r w:rsidR="00557FD2" w:rsidRPr="005805A4">
        <w:rPr>
          <w:rFonts w:asciiTheme="majorBidi" w:hAnsiTheme="majorBidi" w:cstheme="majorBidi"/>
        </w:rPr>
        <w:t>n" as Keenan would have us think.</w:t>
      </w:r>
      <w:r w:rsidR="00557FD2" w:rsidRPr="005805A4">
        <w:rPr>
          <w:rStyle w:val="FootnoteReference"/>
          <w:rFonts w:asciiTheme="majorBidi" w:hAnsiTheme="majorBidi" w:cstheme="majorBidi"/>
        </w:rPr>
        <w:footnoteReference w:id="752"/>
      </w:r>
    </w:p>
    <w:p w14:paraId="6E672618" w14:textId="3DC3629F" w:rsidR="00D0087B" w:rsidRPr="005805A4" w:rsidRDefault="00557FD2" w:rsidP="00C07A35">
      <w:pPr>
        <w:spacing w:line="480" w:lineRule="auto"/>
        <w:rPr>
          <w:rFonts w:asciiTheme="majorBidi" w:hAnsiTheme="majorBidi" w:cstheme="majorBidi"/>
        </w:rPr>
      </w:pPr>
      <w:r w:rsidRPr="005805A4">
        <w:rPr>
          <w:rFonts w:asciiTheme="majorBidi" w:hAnsiTheme="majorBidi" w:cstheme="majorBidi"/>
        </w:rPr>
        <w:tab/>
      </w:r>
      <w:r w:rsidR="007C09AC" w:rsidRPr="005805A4">
        <w:rPr>
          <w:rFonts w:asciiTheme="majorBidi" w:hAnsiTheme="majorBidi" w:cstheme="majorBidi"/>
        </w:rPr>
        <w:t>Time and again, the later Thomas says things to the effect that the intellect</w:t>
      </w:r>
      <w:r w:rsidRPr="005805A4">
        <w:rPr>
          <w:rFonts w:asciiTheme="majorBidi" w:hAnsiTheme="majorBidi" w:cstheme="majorBidi"/>
        </w:rPr>
        <w:t xml:space="preserve"> "absolutely and of itself (</w:t>
      </w:r>
      <w:r w:rsidRPr="005805A4">
        <w:rPr>
          <w:rFonts w:asciiTheme="majorBidi" w:hAnsiTheme="majorBidi" w:cstheme="majorBidi"/>
          <w:i/>
          <w:iCs/>
        </w:rPr>
        <w:t>secundum se</w:t>
      </w:r>
      <w:r w:rsidRPr="005805A4">
        <w:rPr>
          <w:rFonts w:asciiTheme="majorBidi" w:hAnsiTheme="majorBidi" w:cstheme="majorBidi"/>
        </w:rPr>
        <w:t>) precedes the will</w:t>
      </w:r>
      <w:r w:rsidR="00F87D0E" w:rsidRPr="005805A4">
        <w:rPr>
          <w:rFonts w:asciiTheme="majorBidi" w:hAnsiTheme="majorBidi" w:cstheme="majorBidi"/>
        </w:rPr>
        <w:t xml:space="preserve"> as moving it</w:t>
      </w:r>
      <w:r w:rsidRPr="005805A4">
        <w:rPr>
          <w:rFonts w:asciiTheme="majorBidi" w:hAnsiTheme="majorBidi" w:cstheme="majorBidi"/>
        </w:rPr>
        <w:t>"</w:t>
      </w:r>
      <w:r w:rsidRPr="005805A4">
        <w:rPr>
          <w:rStyle w:val="FootnoteReference"/>
          <w:rFonts w:asciiTheme="majorBidi" w:hAnsiTheme="majorBidi" w:cstheme="majorBidi"/>
        </w:rPr>
        <w:footnoteReference w:id="753"/>
      </w:r>
      <w:r w:rsidRPr="005805A4">
        <w:rPr>
          <w:rFonts w:asciiTheme="majorBidi" w:hAnsiTheme="majorBidi" w:cstheme="majorBidi"/>
        </w:rPr>
        <w:t xml:space="preserve"> </w:t>
      </w:r>
      <w:r w:rsidR="00F87D0E" w:rsidRPr="005805A4">
        <w:rPr>
          <w:rFonts w:asciiTheme="majorBidi" w:hAnsiTheme="majorBidi" w:cstheme="majorBidi"/>
        </w:rPr>
        <w:t>or that "every act of the will proceeds from some act of the intellect"</w:t>
      </w:r>
      <w:r w:rsidR="00F87D0E" w:rsidRPr="005805A4">
        <w:rPr>
          <w:rStyle w:val="FootnoteReference"/>
          <w:rFonts w:asciiTheme="majorBidi" w:hAnsiTheme="majorBidi" w:cstheme="majorBidi"/>
        </w:rPr>
        <w:footnoteReference w:id="754"/>
      </w:r>
      <w:r w:rsidR="00B11F27" w:rsidRPr="005805A4">
        <w:rPr>
          <w:rFonts w:asciiTheme="majorBidi" w:hAnsiTheme="majorBidi" w:cstheme="majorBidi"/>
        </w:rPr>
        <w:t xml:space="preserve"> since</w:t>
      </w:r>
      <w:r w:rsidR="001D53B3" w:rsidRPr="005805A4">
        <w:rPr>
          <w:rFonts w:asciiTheme="majorBidi" w:hAnsiTheme="majorBidi" w:cstheme="majorBidi"/>
        </w:rPr>
        <w:t xml:space="preserve"> the will's nature is to tend "towards that whic</w:t>
      </w:r>
      <w:r w:rsidR="004B4735" w:rsidRPr="005805A4">
        <w:rPr>
          <w:rFonts w:asciiTheme="majorBidi" w:hAnsiTheme="majorBidi" w:cstheme="majorBidi"/>
        </w:rPr>
        <w:t>h is judged by the reason</w:t>
      </w:r>
      <w:r w:rsidR="001D53B3" w:rsidRPr="005805A4">
        <w:rPr>
          <w:rFonts w:asciiTheme="majorBidi" w:hAnsiTheme="majorBidi" w:cstheme="majorBidi"/>
        </w:rPr>
        <w:t>"</w:t>
      </w:r>
      <w:r w:rsidR="001D53B3" w:rsidRPr="005805A4">
        <w:rPr>
          <w:rStyle w:val="FootnoteReference"/>
          <w:rFonts w:asciiTheme="majorBidi" w:hAnsiTheme="majorBidi" w:cstheme="majorBidi"/>
        </w:rPr>
        <w:footnoteReference w:id="755"/>
      </w:r>
      <w:r w:rsidR="004B4735" w:rsidRPr="005805A4">
        <w:rPr>
          <w:rFonts w:asciiTheme="majorBidi" w:hAnsiTheme="majorBidi" w:cstheme="majorBidi"/>
        </w:rPr>
        <w:t xml:space="preserve"> and the "intellect apprehends the end before the will does."</w:t>
      </w:r>
      <w:r w:rsidR="004B4735" w:rsidRPr="005805A4">
        <w:rPr>
          <w:rStyle w:val="FootnoteReference"/>
          <w:rFonts w:asciiTheme="majorBidi" w:hAnsiTheme="majorBidi" w:cstheme="majorBidi"/>
        </w:rPr>
        <w:footnoteReference w:id="756"/>
      </w:r>
      <w:r w:rsidR="002D3824" w:rsidRPr="005805A4">
        <w:rPr>
          <w:rFonts w:asciiTheme="majorBidi" w:hAnsiTheme="majorBidi" w:cstheme="majorBidi"/>
        </w:rPr>
        <w:t xml:space="preserve"> </w:t>
      </w:r>
      <w:r w:rsidR="007C09AC" w:rsidRPr="005805A4">
        <w:rPr>
          <w:rFonts w:asciiTheme="majorBidi" w:hAnsiTheme="majorBidi" w:cstheme="majorBidi"/>
        </w:rPr>
        <w:t>A</w:t>
      </w:r>
      <w:r w:rsidR="006F60E9" w:rsidRPr="005805A4">
        <w:rPr>
          <w:rFonts w:asciiTheme="majorBidi" w:hAnsiTheme="majorBidi" w:cstheme="majorBidi"/>
        </w:rPr>
        <w:t xml:space="preserve">s the </w:t>
      </w:r>
      <w:r w:rsidR="007C09AC" w:rsidRPr="005805A4">
        <w:rPr>
          <w:rFonts w:asciiTheme="majorBidi" w:hAnsiTheme="majorBidi" w:cstheme="majorBidi"/>
        </w:rPr>
        <w:lastRenderedPageBreak/>
        <w:t xml:space="preserve">proper </w:t>
      </w:r>
      <w:r w:rsidR="006F60E9" w:rsidRPr="005805A4">
        <w:rPr>
          <w:rFonts w:asciiTheme="majorBidi" w:hAnsiTheme="majorBidi" w:cstheme="majorBidi"/>
        </w:rPr>
        <w:t xml:space="preserve">interior moving </w:t>
      </w:r>
      <w:r w:rsidR="007C09AC" w:rsidRPr="005805A4">
        <w:rPr>
          <w:rFonts w:asciiTheme="majorBidi" w:hAnsiTheme="majorBidi" w:cstheme="majorBidi"/>
        </w:rPr>
        <w:t>principle of human acts,"</w:t>
      </w:r>
      <w:r w:rsidR="007C09AC" w:rsidRPr="005805A4">
        <w:rPr>
          <w:rStyle w:val="FootnoteReference"/>
          <w:rFonts w:asciiTheme="majorBidi" w:hAnsiTheme="majorBidi" w:cstheme="majorBidi"/>
        </w:rPr>
        <w:footnoteReference w:id="757"/>
      </w:r>
      <w:r w:rsidR="006F60E9" w:rsidRPr="005805A4">
        <w:rPr>
          <w:rFonts w:asciiTheme="majorBidi" w:hAnsiTheme="majorBidi" w:cstheme="majorBidi"/>
        </w:rPr>
        <w:t xml:space="preserve"> that is also their "rule and measure,"</w:t>
      </w:r>
      <w:r w:rsidR="006F60E9" w:rsidRPr="005805A4">
        <w:rPr>
          <w:rStyle w:val="FootnoteReference"/>
          <w:rFonts w:asciiTheme="majorBidi" w:hAnsiTheme="majorBidi" w:cstheme="majorBidi"/>
        </w:rPr>
        <w:footnoteReference w:id="758"/>
      </w:r>
      <w:r w:rsidR="006F60E9" w:rsidRPr="005805A4">
        <w:rPr>
          <w:rFonts w:asciiTheme="majorBidi" w:hAnsiTheme="majorBidi" w:cstheme="majorBidi"/>
        </w:rPr>
        <w:t xml:space="preserve"> </w:t>
      </w:r>
      <w:r w:rsidR="002D3824" w:rsidRPr="005805A4">
        <w:rPr>
          <w:rFonts w:asciiTheme="majorBidi" w:hAnsiTheme="majorBidi" w:cstheme="majorBidi"/>
        </w:rPr>
        <w:t>the intellect</w:t>
      </w:r>
      <w:r w:rsidR="005A24AC" w:rsidRPr="005805A4">
        <w:rPr>
          <w:rFonts w:asciiTheme="majorBidi" w:hAnsiTheme="majorBidi" w:cstheme="majorBidi"/>
        </w:rPr>
        <w:t xml:space="preserve"> </w:t>
      </w:r>
      <w:r w:rsidR="00F75DD2" w:rsidRPr="005805A4">
        <w:rPr>
          <w:rFonts w:asciiTheme="majorBidi" w:hAnsiTheme="majorBidi" w:cstheme="majorBidi"/>
        </w:rPr>
        <w:t>permeates</w:t>
      </w:r>
      <w:r w:rsidR="005A24AC" w:rsidRPr="005805A4">
        <w:rPr>
          <w:rFonts w:asciiTheme="majorBidi" w:hAnsiTheme="majorBidi" w:cstheme="majorBidi"/>
        </w:rPr>
        <w:t xml:space="preserve"> all human activity</w:t>
      </w:r>
      <w:r w:rsidR="00F75DD2" w:rsidRPr="005805A4">
        <w:rPr>
          <w:rFonts w:asciiTheme="majorBidi" w:hAnsiTheme="majorBidi" w:cstheme="majorBidi"/>
        </w:rPr>
        <w:t xml:space="preserve"> from the time of its inception</w:t>
      </w:r>
      <w:r w:rsidR="005A24AC" w:rsidRPr="005805A4">
        <w:rPr>
          <w:rFonts w:asciiTheme="majorBidi" w:hAnsiTheme="majorBidi" w:cstheme="majorBidi"/>
        </w:rPr>
        <w:t xml:space="preserve">. Even </w:t>
      </w:r>
      <w:r w:rsidRPr="005805A4">
        <w:rPr>
          <w:rFonts w:asciiTheme="majorBidi" w:hAnsiTheme="majorBidi" w:cstheme="majorBidi"/>
        </w:rPr>
        <w:t>the very freedom</w:t>
      </w:r>
      <w:r w:rsidR="00F75DD2" w:rsidRPr="005805A4">
        <w:rPr>
          <w:rFonts w:asciiTheme="majorBidi" w:hAnsiTheme="majorBidi" w:cstheme="majorBidi"/>
        </w:rPr>
        <w:t xml:space="preserve"> which</w:t>
      </w:r>
      <w:r w:rsidRPr="005805A4">
        <w:rPr>
          <w:rFonts w:asciiTheme="majorBidi" w:hAnsiTheme="majorBidi" w:cstheme="majorBidi"/>
        </w:rPr>
        <w:t xml:space="preserve"> </w:t>
      </w:r>
      <w:r w:rsidRPr="005805A4">
        <w:rPr>
          <w:rFonts w:asciiTheme="majorBidi" w:hAnsiTheme="majorBidi" w:cstheme="majorBidi"/>
          <w:i/>
          <w:iCs/>
        </w:rPr>
        <w:t xml:space="preserve">liberum arbitrium </w:t>
      </w:r>
      <w:r w:rsidRPr="005805A4">
        <w:rPr>
          <w:rFonts w:asciiTheme="majorBidi" w:hAnsiTheme="majorBidi" w:cstheme="majorBidi"/>
        </w:rPr>
        <w:t>enjoys arises precisely because of reason,</w:t>
      </w:r>
      <w:r w:rsidR="001A799B">
        <w:rPr>
          <w:rStyle w:val="FootnoteReference"/>
          <w:rFonts w:asciiTheme="majorBidi" w:hAnsiTheme="majorBidi" w:cstheme="majorBidi"/>
        </w:rPr>
        <w:footnoteReference w:id="759"/>
      </w:r>
      <w:r w:rsidRPr="005805A4">
        <w:rPr>
          <w:rFonts w:asciiTheme="majorBidi" w:hAnsiTheme="majorBidi" w:cstheme="majorBidi"/>
        </w:rPr>
        <w:t xml:space="preserve"> which he calls the</w:t>
      </w:r>
      <w:r w:rsidR="00F75DD2" w:rsidRPr="005805A4">
        <w:rPr>
          <w:rFonts w:asciiTheme="majorBidi" w:hAnsiTheme="majorBidi" w:cstheme="majorBidi"/>
        </w:rPr>
        <w:t xml:space="preserve"> cause of freedom (</w:t>
      </w:r>
      <w:r w:rsidRPr="005805A4">
        <w:rPr>
          <w:rFonts w:asciiTheme="majorBidi" w:hAnsiTheme="majorBidi" w:cstheme="majorBidi"/>
          <w:i/>
          <w:iCs/>
        </w:rPr>
        <w:t xml:space="preserve">causa </w:t>
      </w:r>
      <w:proofErr w:type="spellStart"/>
      <w:r w:rsidRPr="005805A4">
        <w:rPr>
          <w:rFonts w:asciiTheme="majorBidi" w:hAnsiTheme="majorBidi" w:cstheme="majorBidi"/>
          <w:i/>
          <w:iCs/>
        </w:rPr>
        <w:t>libertatis</w:t>
      </w:r>
      <w:proofErr w:type="spellEnd"/>
      <w:r w:rsidR="00F75DD2" w:rsidRPr="005805A4">
        <w:rPr>
          <w:rFonts w:asciiTheme="majorBidi" w:hAnsiTheme="majorBidi" w:cstheme="majorBidi"/>
        </w:rPr>
        <w:t>)</w:t>
      </w:r>
      <w:r w:rsidRPr="005805A4">
        <w:rPr>
          <w:rFonts w:asciiTheme="majorBidi" w:hAnsiTheme="majorBidi" w:cstheme="majorBidi"/>
        </w:rPr>
        <w:t>."</w:t>
      </w:r>
      <w:r w:rsidRPr="005805A4">
        <w:rPr>
          <w:rStyle w:val="FootnoteReference"/>
          <w:rFonts w:asciiTheme="majorBidi" w:hAnsiTheme="majorBidi" w:cstheme="majorBidi"/>
        </w:rPr>
        <w:footnoteReference w:id="760"/>
      </w:r>
      <w:r w:rsidRPr="005805A4">
        <w:rPr>
          <w:rFonts w:asciiTheme="majorBidi" w:hAnsiTheme="majorBidi" w:cstheme="majorBidi"/>
        </w:rPr>
        <w:t xml:space="preserve"> </w:t>
      </w:r>
      <w:r w:rsidR="00DD37A4" w:rsidRPr="005805A4">
        <w:rPr>
          <w:rFonts w:asciiTheme="majorBidi" w:hAnsiTheme="majorBidi" w:cstheme="majorBidi"/>
        </w:rPr>
        <w:t xml:space="preserve">There is, therefore, </w:t>
      </w:r>
      <w:r w:rsidR="00D0087B" w:rsidRPr="005805A4">
        <w:rPr>
          <w:rFonts w:asciiTheme="majorBidi" w:hAnsiTheme="majorBidi" w:cstheme="majorBidi"/>
        </w:rPr>
        <w:t xml:space="preserve">no </w:t>
      </w:r>
      <w:r w:rsidR="00DD37A4" w:rsidRPr="005805A4">
        <w:rPr>
          <w:rFonts w:asciiTheme="majorBidi" w:hAnsiTheme="majorBidi" w:cstheme="majorBidi"/>
        </w:rPr>
        <w:t>compelling reason</w:t>
      </w:r>
      <w:r w:rsidR="00D0087B" w:rsidRPr="005805A4">
        <w:rPr>
          <w:rFonts w:asciiTheme="majorBidi" w:hAnsiTheme="majorBidi" w:cstheme="majorBidi"/>
        </w:rPr>
        <w:t xml:space="preserve"> to posit a sweeping </w:t>
      </w:r>
      <w:r w:rsidR="00F75DD2" w:rsidRPr="005805A4">
        <w:rPr>
          <w:rFonts w:asciiTheme="majorBidi" w:hAnsiTheme="majorBidi" w:cstheme="majorBidi"/>
        </w:rPr>
        <w:t>revision</w:t>
      </w:r>
      <w:r w:rsidR="00D0087B" w:rsidRPr="005805A4">
        <w:rPr>
          <w:rFonts w:asciiTheme="majorBidi" w:hAnsiTheme="majorBidi" w:cstheme="majorBidi"/>
        </w:rPr>
        <w:t xml:space="preserve"> in Thomas</w:t>
      </w:r>
      <w:r w:rsidR="00F75DD2" w:rsidRPr="005805A4">
        <w:rPr>
          <w:rFonts w:asciiTheme="majorBidi" w:hAnsiTheme="majorBidi" w:cstheme="majorBidi"/>
        </w:rPr>
        <w:t>'</w:t>
      </w:r>
      <w:r w:rsidR="00D0087B" w:rsidRPr="005805A4">
        <w:rPr>
          <w:rFonts w:asciiTheme="majorBidi" w:hAnsiTheme="majorBidi" w:cstheme="majorBidi"/>
        </w:rPr>
        <w:t xml:space="preserve"> thought that would, in effect, denude the intellect of its role vis-à-vis volition. </w:t>
      </w:r>
    </w:p>
    <w:p w14:paraId="7AB36B8D" w14:textId="0BAB43EF" w:rsidR="00557FD2" w:rsidRDefault="00D0087B" w:rsidP="0027028E">
      <w:pPr>
        <w:spacing w:line="480" w:lineRule="auto"/>
        <w:jc w:val="center"/>
        <w:rPr>
          <w:rFonts w:asciiTheme="majorBidi" w:hAnsiTheme="majorBidi" w:cstheme="majorBidi"/>
          <w:b/>
          <w:bCs/>
        </w:rPr>
      </w:pPr>
      <w:r w:rsidRPr="005805A4">
        <w:rPr>
          <w:rFonts w:asciiTheme="majorBidi" w:hAnsiTheme="majorBidi" w:cstheme="majorBidi"/>
          <w:b/>
          <w:bCs/>
        </w:rPr>
        <w:t xml:space="preserve">C. </w:t>
      </w:r>
      <w:r w:rsidR="00113876" w:rsidRPr="005805A4">
        <w:rPr>
          <w:rFonts w:asciiTheme="majorBidi" w:hAnsiTheme="majorBidi" w:cstheme="majorBidi"/>
          <w:b/>
          <w:bCs/>
        </w:rPr>
        <w:t xml:space="preserve">The </w:t>
      </w:r>
      <w:r w:rsidR="00331E0A" w:rsidRPr="005805A4">
        <w:rPr>
          <w:rFonts w:asciiTheme="majorBidi" w:hAnsiTheme="majorBidi" w:cstheme="majorBidi"/>
          <w:b/>
          <w:bCs/>
        </w:rPr>
        <w:t>Intellect</w:t>
      </w:r>
      <w:r w:rsidR="00FC5C35" w:rsidRPr="005805A4">
        <w:rPr>
          <w:rFonts w:asciiTheme="majorBidi" w:hAnsiTheme="majorBidi" w:cstheme="majorBidi"/>
          <w:b/>
          <w:bCs/>
        </w:rPr>
        <w:t>'s Causality</w:t>
      </w:r>
      <w:r w:rsidR="00113876" w:rsidRPr="005805A4">
        <w:rPr>
          <w:rFonts w:asciiTheme="majorBidi" w:hAnsiTheme="majorBidi" w:cstheme="majorBidi"/>
          <w:b/>
          <w:bCs/>
        </w:rPr>
        <w:t xml:space="preserve"> </w:t>
      </w:r>
      <w:r w:rsidR="00484287" w:rsidRPr="005805A4">
        <w:rPr>
          <w:rFonts w:asciiTheme="majorBidi" w:hAnsiTheme="majorBidi" w:cstheme="majorBidi"/>
          <w:b/>
          <w:bCs/>
        </w:rPr>
        <w:t>and Freedom</w:t>
      </w:r>
    </w:p>
    <w:p w14:paraId="5442514F" w14:textId="77777777" w:rsidR="001714C6" w:rsidRPr="005805A4" w:rsidRDefault="001714C6" w:rsidP="0027028E">
      <w:pPr>
        <w:spacing w:line="480" w:lineRule="auto"/>
        <w:jc w:val="center"/>
        <w:rPr>
          <w:rFonts w:asciiTheme="majorBidi" w:hAnsiTheme="majorBidi" w:cstheme="majorBidi"/>
        </w:rPr>
      </w:pPr>
    </w:p>
    <w:p w14:paraId="0247604E" w14:textId="77777777" w:rsidR="007E7DB9" w:rsidRPr="005805A4" w:rsidRDefault="00331E0A" w:rsidP="000C3B99">
      <w:pPr>
        <w:spacing w:line="480" w:lineRule="auto"/>
        <w:rPr>
          <w:rFonts w:asciiTheme="majorBidi" w:hAnsiTheme="majorBidi" w:cstheme="majorBidi"/>
        </w:rPr>
      </w:pPr>
      <w:r w:rsidRPr="005805A4">
        <w:rPr>
          <w:rFonts w:asciiTheme="majorBidi" w:hAnsiTheme="majorBidi" w:cstheme="majorBidi"/>
        </w:rPr>
        <w:tab/>
        <w:t xml:space="preserve">If the will is not independent of reason, what does </w:t>
      </w:r>
      <w:r w:rsidR="00EE3B8A" w:rsidRPr="005805A4">
        <w:rPr>
          <w:rFonts w:asciiTheme="majorBidi" w:hAnsiTheme="majorBidi" w:cstheme="majorBidi"/>
        </w:rPr>
        <w:t xml:space="preserve">it mean to say free will is "related indifferently to choosing well or badly" </w:t>
      </w:r>
      <w:r w:rsidR="00C5355F" w:rsidRPr="005805A4">
        <w:rPr>
          <w:rFonts w:asciiTheme="majorBidi" w:hAnsiTheme="majorBidi" w:cstheme="majorBidi"/>
        </w:rPr>
        <w:t>because it is "related indifferently to many things"?</w:t>
      </w:r>
      <w:r w:rsidR="009C0FCC" w:rsidRPr="005805A4">
        <w:rPr>
          <w:rStyle w:val="FootnoteReference"/>
          <w:rFonts w:asciiTheme="majorBidi" w:hAnsiTheme="majorBidi" w:cstheme="majorBidi"/>
        </w:rPr>
        <w:footnoteReference w:id="761"/>
      </w:r>
      <w:r w:rsidR="00D84B78" w:rsidRPr="005805A4">
        <w:rPr>
          <w:rFonts w:asciiTheme="majorBidi" w:hAnsiTheme="majorBidi" w:cstheme="majorBidi"/>
        </w:rPr>
        <w:t xml:space="preserve"> </w:t>
      </w:r>
      <w:r w:rsidR="00EC2381" w:rsidRPr="005805A4">
        <w:rPr>
          <w:rFonts w:asciiTheme="majorBidi" w:hAnsiTheme="majorBidi" w:cstheme="majorBidi"/>
        </w:rPr>
        <w:t xml:space="preserve">If the </w:t>
      </w:r>
      <w:r w:rsidR="00D84B78" w:rsidRPr="005805A4">
        <w:rPr>
          <w:rFonts w:asciiTheme="majorBidi" w:hAnsiTheme="majorBidi" w:cstheme="majorBidi"/>
        </w:rPr>
        <w:t>"root of the whole of liberty is constituted in the reason</w:t>
      </w:r>
      <w:r w:rsidR="00EC2381" w:rsidRPr="005805A4">
        <w:rPr>
          <w:rFonts w:asciiTheme="majorBidi" w:hAnsiTheme="majorBidi" w:cstheme="majorBidi"/>
        </w:rPr>
        <w:t>,</w:t>
      </w:r>
      <w:r w:rsidR="00D84B78" w:rsidRPr="005805A4">
        <w:rPr>
          <w:rFonts w:asciiTheme="majorBidi" w:hAnsiTheme="majorBidi" w:cstheme="majorBidi"/>
        </w:rPr>
        <w:t>"</w:t>
      </w:r>
      <w:r w:rsidR="00EC2381" w:rsidRPr="005805A4">
        <w:rPr>
          <w:rStyle w:val="FootnoteReference"/>
          <w:rFonts w:asciiTheme="majorBidi" w:hAnsiTheme="majorBidi" w:cstheme="majorBidi"/>
        </w:rPr>
        <w:footnoteReference w:id="762"/>
      </w:r>
      <w:r w:rsidR="00EC2381" w:rsidRPr="005805A4">
        <w:rPr>
          <w:rFonts w:asciiTheme="majorBidi" w:hAnsiTheme="majorBidi" w:cstheme="majorBidi"/>
        </w:rPr>
        <w:t xml:space="preserve"> is the will able to be indifferent </w:t>
      </w:r>
      <w:r w:rsidR="00EC2381" w:rsidRPr="005805A4">
        <w:rPr>
          <w:rFonts w:asciiTheme="majorBidi" w:hAnsiTheme="majorBidi" w:cstheme="majorBidi"/>
        </w:rPr>
        <w:lastRenderedPageBreak/>
        <w:t>even to reason</w:t>
      </w:r>
      <w:r w:rsidR="000C3B99" w:rsidRPr="005805A4">
        <w:rPr>
          <w:rFonts w:asciiTheme="majorBidi" w:hAnsiTheme="majorBidi" w:cstheme="majorBidi"/>
        </w:rPr>
        <w:t xml:space="preserve"> since, a</w:t>
      </w:r>
      <w:r w:rsidR="007144B0" w:rsidRPr="005805A4">
        <w:rPr>
          <w:rFonts w:asciiTheme="majorBidi" w:hAnsiTheme="majorBidi" w:cstheme="majorBidi"/>
        </w:rPr>
        <w:t>ccording to I-II q. 17</w:t>
      </w:r>
      <w:r w:rsidR="004A6208" w:rsidRPr="005805A4">
        <w:rPr>
          <w:rFonts w:asciiTheme="majorBidi" w:hAnsiTheme="majorBidi" w:cstheme="majorBidi"/>
        </w:rPr>
        <w:t xml:space="preserve">, </w:t>
      </w:r>
      <w:r w:rsidR="000C3B99" w:rsidRPr="005805A4">
        <w:rPr>
          <w:rFonts w:asciiTheme="majorBidi" w:hAnsiTheme="majorBidi" w:cstheme="majorBidi"/>
        </w:rPr>
        <w:t>it</w:t>
      </w:r>
      <w:r w:rsidR="007144B0" w:rsidRPr="005805A4">
        <w:rPr>
          <w:rFonts w:asciiTheme="majorBidi" w:hAnsiTheme="majorBidi" w:cstheme="majorBidi"/>
        </w:rPr>
        <w:t xml:space="preserve"> is the</w:t>
      </w:r>
      <w:r w:rsidR="00EF1AC7" w:rsidRPr="005805A4">
        <w:rPr>
          <w:rFonts w:asciiTheme="majorBidi" w:hAnsiTheme="majorBidi" w:cstheme="majorBidi"/>
        </w:rPr>
        <w:t xml:space="preserve"> "first mover among the powers of the soul in re</w:t>
      </w:r>
      <w:r w:rsidR="000C3B99" w:rsidRPr="005805A4">
        <w:rPr>
          <w:rFonts w:asciiTheme="majorBidi" w:hAnsiTheme="majorBidi" w:cstheme="majorBidi"/>
        </w:rPr>
        <w:t>gard to the exercise of the act"</w:t>
      </w:r>
      <w:r w:rsidR="00EF1AC7" w:rsidRPr="005805A4">
        <w:rPr>
          <w:rFonts w:asciiTheme="majorBidi" w:hAnsiTheme="majorBidi" w:cstheme="majorBidi"/>
        </w:rPr>
        <w:t xml:space="preserve"> </w:t>
      </w:r>
      <w:r w:rsidR="000C3B99" w:rsidRPr="005805A4">
        <w:rPr>
          <w:rFonts w:asciiTheme="majorBidi" w:hAnsiTheme="majorBidi" w:cstheme="majorBidi"/>
        </w:rPr>
        <w:t xml:space="preserve">and </w:t>
      </w:r>
      <w:r w:rsidR="00EF1AC7" w:rsidRPr="005805A4">
        <w:rPr>
          <w:rFonts w:asciiTheme="majorBidi" w:hAnsiTheme="majorBidi" w:cstheme="majorBidi"/>
        </w:rPr>
        <w:t>is responsible for the very fact that "r</w:t>
      </w:r>
      <w:r w:rsidR="007E7DB9" w:rsidRPr="005805A4">
        <w:rPr>
          <w:rFonts w:asciiTheme="majorBidi" w:hAnsiTheme="majorBidi" w:cstheme="majorBidi"/>
        </w:rPr>
        <w:t>eason moves by commanding</w:t>
      </w:r>
      <w:r w:rsidR="00EF1AC7" w:rsidRPr="005805A4">
        <w:rPr>
          <w:rFonts w:asciiTheme="majorBidi" w:hAnsiTheme="majorBidi" w:cstheme="majorBidi"/>
        </w:rPr>
        <w:t>"</w:t>
      </w:r>
      <w:r w:rsidR="007E7DB9" w:rsidRPr="005805A4">
        <w:rPr>
          <w:rFonts w:asciiTheme="majorBidi" w:hAnsiTheme="majorBidi" w:cstheme="majorBidi"/>
        </w:rPr>
        <w:t>?</w:t>
      </w:r>
      <w:r w:rsidR="00EF1AC7" w:rsidRPr="005805A4">
        <w:rPr>
          <w:rStyle w:val="FootnoteReference"/>
          <w:rFonts w:asciiTheme="majorBidi" w:hAnsiTheme="majorBidi" w:cstheme="majorBidi"/>
        </w:rPr>
        <w:footnoteReference w:id="763"/>
      </w:r>
      <w:r w:rsidR="00EF1AC7" w:rsidRPr="005805A4">
        <w:rPr>
          <w:rFonts w:asciiTheme="majorBidi" w:hAnsiTheme="majorBidi" w:cstheme="majorBidi"/>
        </w:rPr>
        <w:t xml:space="preserve"> </w:t>
      </w:r>
    </w:p>
    <w:p w14:paraId="540B9CA8" w14:textId="30716385" w:rsidR="00451E01" w:rsidRPr="005805A4" w:rsidRDefault="0030417E" w:rsidP="00372EF8">
      <w:pPr>
        <w:spacing w:line="480" w:lineRule="auto"/>
        <w:rPr>
          <w:rFonts w:asciiTheme="majorBidi" w:hAnsiTheme="majorBidi" w:cstheme="majorBidi"/>
        </w:rPr>
      </w:pPr>
      <w:r w:rsidRPr="005805A4">
        <w:rPr>
          <w:rFonts w:asciiTheme="majorBidi" w:hAnsiTheme="majorBidi" w:cstheme="majorBidi"/>
        </w:rPr>
        <w:tab/>
      </w:r>
      <w:r w:rsidR="006F3FEC" w:rsidRPr="005805A4">
        <w:rPr>
          <w:rFonts w:asciiTheme="majorBidi" w:hAnsiTheme="majorBidi" w:cstheme="majorBidi"/>
        </w:rPr>
        <w:t xml:space="preserve">The import of volitional activity in practical actions is especially evinced in </w:t>
      </w:r>
      <w:r w:rsidR="006F3FEC" w:rsidRPr="005805A4">
        <w:rPr>
          <w:rFonts w:asciiTheme="majorBidi" w:hAnsiTheme="majorBidi" w:cstheme="majorBidi"/>
          <w:i/>
          <w:iCs/>
        </w:rPr>
        <w:t xml:space="preserve">De </w:t>
      </w:r>
      <w:proofErr w:type="spellStart"/>
      <w:r w:rsidR="006F3FEC" w:rsidRPr="005805A4">
        <w:rPr>
          <w:rFonts w:asciiTheme="majorBidi" w:hAnsiTheme="majorBidi" w:cstheme="majorBidi"/>
          <w:i/>
          <w:iCs/>
        </w:rPr>
        <w:t>Virtutibus</w:t>
      </w:r>
      <w:proofErr w:type="spellEnd"/>
      <w:r w:rsidR="006F3FEC" w:rsidRPr="005805A4">
        <w:rPr>
          <w:rFonts w:asciiTheme="majorBidi" w:hAnsiTheme="majorBidi" w:cstheme="majorBidi"/>
          <w:i/>
          <w:iCs/>
        </w:rPr>
        <w:t xml:space="preserve"> </w:t>
      </w:r>
      <w:r w:rsidR="006F3FEC" w:rsidRPr="005805A4">
        <w:rPr>
          <w:rFonts w:asciiTheme="majorBidi" w:hAnsiTheme="majorBidi" w:cstheme="majorBidi"/>
        </w:rPr>
        <w:t>(dated to 1271-1272</w:t>
      </w:r>
      <w:r w:rsidR="006F3FEC" w:rsidRPr="005805A4">
        <w:rPr>
          <w:rStyle w:val="FootnoteReference"/>
          <w:rFonts w:asciiTheme="majorBidi" w:hAnsiTheme="majorBidi" w:cstheme="majorBidi"/>
        </w:rPr>
        <w:footnoteReference w:id="764"/>
      </w:r>
      <w:r w:rsidR="006F3FEC" w:rsidRPr="005805A4">
        <w:rPr>
          <w:rFonts w:asciiTheme="majorBidi" w:hAnsiTheme="majorBidi" w:cstheme="majorBidi"/>
        </w:rPr>
        <w:t>)</w:t>
      </w:r>
      <w:r w:rsidR="006F3FEC" w:rsidRPr="005805A4">
        <w:rPr>
          <w:rFonts w:asciiTheme="majorBidi" w:hAnsiTheme="majorBidi" w:cstheme="majorBidi"/>
          <w:i/>
          <w:iCs/>
        </w:rPr>
        <w:t xml:space="preserve">, </w:t>
      </w:r>
      <w:r w:rsidR="006F3FEC" w:rsidRPr="005805A4">
        <w:rPr>
          <w:rFonts w:asciiTheme="majorBidi" w:hAnsiTheme="majorBidi" w:cstheme="majorBidi"/>
        </w:rPr>
        <w:t>where</w:t>
      </w:r>
      <w:r w:rsidR="006F3FEC" w:rsidRPr="005805A4">
        <w:rPr>
          <w:rFonts w:asciiTheme="majorBidi" w:hAnsiTheme="majorBidi" w:cstheme="majorBidi"/>
          <w:i/>
          <w:iCs/>
        </w:rPr>
        <w:t xml:space="preserve"> </w:t>
      </w:r>
      <w:r w:rsidR="006F3FEC" w:rsidRPr="005805A4">
        <w:rPr>
          <w:rFonts w:asciiTheme="majorBidi" w:hAnsiTheme="majorBidi" w:cstheme="majorBidi"/>
        </w:rPr>
        <w:t>the will is said to even determine the end of prudence, which is an intellectual habit that "depends upon the will as upon that from which it receives its beginning: for in operations, the end is the beginning."</w:t>
      </w:r>
      <w:r w:rsidR="006F3FEC" w:rsidRPr="005805A4">
        <w:rPr>
          <w:rStyle w:val="FootnoteReference"/>
          <w:rFonts w:asciiTheme="majorBidi" w:hAnsiTheme="majorBidi" w:cstheme="majorBidi"/>
        </w:rPr>
        <w:footnoteReference w:id="765"/>
      </w:r>
      <w:r w:rsidR="006F3FEC" w:rsidRPr="005805A4">
        <w:rPr>
          <w:rFonts w:asciiTheme="majorBidi" w:hAnsiTheme="majorBidi" w:cstheme="majorBidi"/>
        </w:rPr>
        <w:t xml:space="preserve"> </w:t>
      </w:r>
      <w:r w:rsidR="006B0228" w:rsidRPr="005805A4">
        <w:rPr>
          <w:rFonts w:asciiTheme="majorBidi" w:hAnsiTheme="majorBidi" w:cstheme="majorBidi"/>
        </w:rPr>
        <w:t>We have already seen many instances of the reason being labeled "the proper principle of human acts"</w:t>
      </w:r>
      <w:r w:rsidR="006B0228" w:rsidRPr="005805A4">
        <w:rPr>
          <w:rStyle w:val="FootnoteReference"/>
          <w:rFonts w:asciiTheme="majorBidi" w:hAnsiTheme="majorBidi" w:cstheme="majorBidi"/>
        </w:rPr>
        <w:footnoteReference w:id="766"/>
      </w:r>
      <w:r w:rsidRPr="005805A4">
        <w:rPr>
          <w:rFonts w:asciiTheme="majorBidi" w:hAnsiTheme="majorBidi" w:cstheme="majorBidi"/>
        </w:rPr>
        <w:t xml:space="preserve"> </w:t>
      </w:r>
      <w:r w:rsidR="00372EF8" w:rsidRPr="005805A4">
        <w:rPr>
          <w:rFonts w:asciiTheme="majorBidi" w:hAnsiTheme="majorBidi" w:cstheme="majorBidi"/>
        </w:rPr>
        <w:t>so it seems there must be two ends that are beginnings - one that is rational and one that is volitional. In fact</w:t>
      </w:r>
      <w:r w:rsidR="00B21DC2">
        <w:rPr>
          <w:rFonts w:asciiTheme="majorBidi" w:hAnsiTheme="majorBidi" w:cstheme="majorBidi"/>
        </w:rPr>
        <w:t>,</w:t>
      </w:r>
      <w:r w:rsidR="00372EF8" w:rsidRPr="005805A4">
        <w:rPr>
          <w:rFonts w:asciiTheme="majorBidi" w:hAnsiTheme="majorBidi" w:cstheme="majorBidi"/>
        </w:rPr>
        <w:t xml:space="preserve"> that is what Thomas says: </w:t>
      </w:r>
      <w:r w:rsidR="00D87D44" w:rsidRPr="005805A4">
        <w:rPr>
          <w:rFonts w:asciiTheme="majorBidi" w:hAnsiTheme="majorBidi" w:cstheme="majorBidi"/>
        </w:rPr>
        <w:t>"t</w:t>
      </w:r>
      <w:r w:rsidR="00857ADE" w:rsidRPr="005805A4">
        <w:rPr>
          <w:rFonts w:asciiTheme="majorBidi" w:hAnsiTheme="majorBidi" w:cstheme="majorBidi"/>
        </w:rPr>
        <w:t xml:space="preserve">here are two principles of human acts; namely, the </w:t>
      </w:r>
      <w:r w:rsidR="00F0455E" w:rsidRPr="005805A4">
        <w:rPr>
          <w:rFonts w:asciiTheme="majorBidi" w:hAnsiTheme="majorBidi" w:cstheme="majorBidi"/>
        </w:rPr>
        <w:t>intelle</w:t>
      </w:r>
      <w:r w:rsidR="00D87D44" w:rsidRPr="005805A4">
        <w:rPr>
          <w:rFonts w:asciiTheme="majorBidi" w:hAnsiTheme="majorBidi" w:cstheme="majorBidi"/>
        </w:rPr>
        <w:t>ct or reason, and the appetite</w:t>
      </w:r>
      <w:r w:rsidR="006B0228" w:rsidRPr="005805A4">
        <w:rPr>
          <w:rFonts w:asciiTheme="majorBidi" w:hAnsiTheme="majorBidi" w:cstheme="majorBidi"/>
        </w:rPr>
        <w:t>.</w:t>
      </w:r>
      <w:r w:rsidR="00D87D44" w:rsidRPr="005805A4">
        <w:rPr>
          <w:rFonts w:asciiTheme="majorBidi" w:hAnsiTheme="majorBidi" w:cstheme="majorBidi"/>
        </w:rPr>
        <w:t>"</w:t>
      </w:r>
      <w:r w:rsidR="0068585B" w:rsidRPr="005805A4">
        <w:rPr>
          <w:rStyle w:val="FootnoteReference"/>
          <w:rFonts w:asciiTheme="majorBidi" w:hAnsiTheme="majorBidi" w:cstheme="majorBidi"/>
        </w:rPr>
        <w:footnoteReference w:id="767"/>
      </w:r>
      <w:r w:rsidR="00D7725E" w:rsidRPr="005805A4">
        <w:rPr>
          <w:rFonts w:asciiTheme="majorBidi" w:hAnsiTheme="majorBidi" w:cstheme="majorBidi"/>
        </w:rPr>
        <w:t xml:space="preserve"> </w:t>
      </w:r>
    </w:p>
    <w:p w14:paraId="6DB89BA3" w14:textId="2E9699FF" w:rsidR="005D7602" w:rsidRPr="005805A4" w:rsidRDefault="00451E01" w:rsidP="00372EF8">
      <w:pPr>
        <w:spacing w:line="480" w:lineRule="auto"/>
        <w:rPr>
          <w:rFonts w:asciiTheme="majorBidi" w:hAnsiTheme="majorBidi" w:cstheme="majorBidi"/>
        </w:rPr>
      </w:pPr>
      <w:r w:rsidRPr="005805A4">
        <w:rPr>
          <w:rFonts w:asciiTheme="majorBidi" w:hAnsiTheme="majorBidi" w:cstheme="majorBidi"/>
        </w:rPr>
        <w:tab/>
      </w:r>
      <w:r w:rsidR="0058771F" w:rsidRPr="005805A4">
        <w:rPr>
          <w:rFonts w:asciiTheme="majorBidi" w:hAnsiTheme="majorBidi" w:cstheme="majorBidi"/>
        </w:rPr>
        <w:t xml:space="preserve">If the appetite </w:t>
      </w:r>
      <w:r w:rsidR="008818C0" w:rsidRPr="005805A4">
        <w:rPr>
          <w:rFonts w:asciiTheme="majorBidi" w:hAnsiTheme="majorBidi" w:cstheme="majorBidi"/>
        </w:rPr>
        <w:t xml:space="preserve">(whether rational or sensitive) </w:t>
      </w:r>
      <w:r w:rsidR="0058771F" w:rsidRPr="005805A4">
        <w:rPr>
          <w:rFonts w:asciiTheme="majorBidi" w:hAnsiTheme="majorBidi" w:cstheme="majorBidi"/>
        </w:rPr>
        <w:t>is disordered, problems arise</w:t>
      </w:r>
      <w:r w:rsidR="002D358B" w:rsidRPr="005805A4">
        <w:rPr>
          <w:rFonts w:asciiTheme="majorBidi" w:hAnsiTheme="majorBidi" w:cstheme="majorBidi"/>
        </w:rPr>
        <w:t xml:space="preserve"> because there is then</w:t>
      </w:r>
      <w:r w:rsidR="0058771F" w:rsidRPr="005805A4">
        <w:rPr>
          <w:rFonts w:asciiTheme="majorBidi" w:hAnsiTheme="majorBidi" w:cstheme="majorBidi"/>
        </w:rPr>
        <w:t xml:space="preserve"> no harmony between the perfect good appointed by nature</w:t>
      </w:r>
      <w:r w:rsidRPr="005805A4">
        <w:rPr>
          <w:rFonts w:asciiTheme="majorBidi" w:hAnsiTheme="majorBidi" w:cstheme="majorBidi"/>
        </w:rPr>
        <w:t xml:space="preserve"> / synderesis</w:t>
      </w:r>
      <w:r w:rsidR="0058771F" w:rsidRPr="005805A4">
        <w:rPr>
          <w:rFonts w:asciiTheme="majorBidi" w:hAnsiTheme="majorBidi" w:cstheme="majorBidi"/>
        </w:rPr>
        <w:t xml:space="preserve"> and the end appointed by the reason that has been influenced by inordinate appetites. </w:t>
      </w:r>
      <w:r w:rsidR="002F196B" w:rsidRPr="005805A4">
        <w:rPr>
          <w:rFonts w:asciiTheme="majorBidi" w:hAnsiTheme="majorBidi" w:cstheme="majorBidi"/>
        </w:rPr>
        <w:t xml:space="preserve">When this happens, the </w:t>
      </w:r>
      <w:r w:rsidR="002F196B" w:rsidRPr="005805A4">
        <w:rPr>
          <w:rFonts w:asciiTheme="majorBidi" w:hAnsiTheme="majorBidi" w:cstheme="majorBidi"/>
        </w:rPr>
        <w:lastRenderedPageBreak/>
        <w:t>will itself</w:t>
      </w:r>
      <w:r w:rsidR="007E10EB" w:rsidRPr="005805A4">
        <w:rPr>
          <w:rFonts w:asciiTheme="majorBidi" w:hAnsiTheme="majorBidi" w:cstheme="majorBidi"/>
        </w:rPr>
        <w:t xml:space="preserve"> is moved in part by reason (on the side of the universal reason) and in part by the lower appetites.</w:t>
      </w:r>
      <w:r w:rsidR="005E4AE6" w:rsidRPr="005805A4">
        <w:rPr>
          <w:rStyle w:val="FootnoteReference"/>
          <w:rFonts w:asciiTheme="majorBidi" w:hAnsiTheme="majorBidi" w:cstheme="majorBidi"/>
        </w:rPr>
        <w:footnoteReference w:id="768"/>
      </w:r>
      <w:r w:rsidR="007E10EB" w:rsidRPr="005805A4">
        <w:rPr>
          <w:rFonts w:asciiTheme="majorBidi" w:hAnsiTheme="majorBidi" w:cstheme="majorBidi"/>
        </w:rPr>
        <w:t xml:space="preserve"> </w:t>
      </w:r>
      <w:r w:rsidR="00D7725E" w:rsidRPr="005805A4">
        <w:rPr>
          <w:rFonts w:asciiTheme="majorBidi" w:hAnsiTheme="majorBidi" w:cstheme="majorBidi"/>
        </w:rPr>
        <w:t xml:space="preserve">Thomas explains in </w:t>
      </w:r>
      <w:r w:rsidR="00D7725E" w:rsidRPr="005805A4">
        <w:rPr>
          <w:rFonts w:asciiTheme="majorBidi" w:hAnsiTheme="majorBidi" w:cstheme="majorBidi"/>
          <w:i/>
          <w:iCs/>
        </w:rPr>
        <w:t>De Malo</w:t>
      </w:r>
      <w:r w:rsidR="00D7725E" w:rsidRPr="005805A4">
        <w:rPr>
          <w:rFonts w:asciiTheme="majorBidi" w:hAnsiTheme="majorBidi" w:cstheme="majorBidi"/>
        </w:rPr>
        <w:t xml:space="preserve">: </w:t>
      </w:r>
    </w:p>
    <w:p w14:paraId="56E753F6" w14:textId="60C76E73" w:rsidR="00D7725E" w:rsidRPr="005805A4" w:rsidRDefault="00D7725E" w:rsidP="00B24E4F">
      <w:pPr>
        <w:spacing w:line="360" w:lineRule="auto"/>
        <w:ind w:left="720"/>
        <w:rPr>
          <w:rFonts w:asciiTheme="majorBidi" w:hAnsiTheme="majorBidi" w:cstheme="majorBidi"/>
        </w:rPr>
      </w:pPr>
      <w:r w:rsidRPr="005805A4">
        <w:rPr>
          <w:rFonts w:asciiTheme="majorBidi" w:hAnsiTheme="majorBidi" w:cstheme="majorBidi"/>
        </w:rPr>
        <w:t xml:space="preserve">The will is not moved by the good except inasmuch as it is apprehended; accordingly, it </w:t>
      </w:r>
      <w:r w:rsidR="00B24E4F" w:rsidRPr="005805A4">
        <w:rPr>
          <w:rFonts w:asciiTheme="majorBidi" w:hAnsiTheme="majorBidi" w:cstheme="majorBidi"/>
        </w:rPr>
        <w:t xml:space="preserve">cannot withdraw </w:t>
      </w:r>
      <w:r w:rsidR="00905FBB" w:rsidRPr="005805A4">
        <w:rPr>
          <w:rFonts w:asciiTheme="majorBidi" w:hAnsiTheme="majorBidi" w:cstheme="majorBidi"/>
        </w:rPr>
        <w:t>(</w:t>
      </w:r>
      <w:proofErr w:type="spellStart"/>
      <w:r w:rsidR="00905FBB" w:rsidRPr="005805A4">
        <w:rPr>
          <w:rFonts w:asciiTheme="majorBidi" w:hAnsiTheme="majorBidi" w:cstheme="majorBidi"/>
          <w:i/>
          <w:iCs/>
        </w:rPr>
        <w:t>deficere</w:t>
      </w:r>
      <w:proofErr w:type="spellEnd"/>
      <w:r w:rsidR="00905FBB" w:rsidRPr="005805A4">
        <w:rPr>
          <w:rFonts w:asciiTheme="majorBidi" w:hAnsiTheme="majorBidi" w:cstheme="majorBidi"/>
        </w:rPr>
        <w:t xml:space="preserve">) </w:t>
      </w:r>
      <w:r w:rsidR="00B24E4F" w:rsidRPr="005805A4">
        <w:rPr>
          <w:rFonts w:asciiTheme="majorBidi" w:hAnsiTheme="majorBidi" w:cstheme="majorBidi"/>
        </w:rPr>
        <w:t>from</w:t>
      </w:r>
      <w:r w:rsidRPr="005805A4">
        <w:rPr>
          <w:rFonts w:asciiTheme="majorBidi" w:hAnsiTheme="majorBidi" w:cstheme="majorBidi"/>
        </w:rPr>
        <w:t xml:space="preserve"> the appetite for the good unless some defect in the apprehension is present - not, certainly, as regards universal principles, about which synderesis is, but in regard to particular </w:t>
      </w:r>
      <w:proofErr w:type="spellStart"/>
      <w:r w:rsidRPr="005805A4">
        <w:rPr>
          <w:rFonts w:asciiTheme="majorBidi" w:hAnsiTheme="majorBidi" w:cstheme="majorBidi"/>
        </w:rPr>
        <w:t>choosable</w:t>
      </w:r>
      <w:proofErr w:type="spellEnd"/>
      <w:r w:rsidRPr="005805A4">
        <w:rPr>
          <w:rFonts w:asciiTheme="majorBidi" w:hAnsiTheme="majorBidi" w:cstheme="majorBidi"/>
        </w:rPr>
        <w:t xml:space="preserve"> things.</w:t>
      </w:r>
      <w:r w:rsidRPr="005805A4">
        <w:rPr>
          <w:rStyle w:val="FootnoteReference"/>
          <w:rFonts w:asciiTheme="majorBidi" w:hAnsiTheme="majorBidi" w:cstheme="majorBidi"/>
        </w:rPr>
        <w:footnoteReference w:id="769"/>
      </w:r>
    </w:p>
    <w:p w14:paraId="5E37A2F1" w14:textId="77777777" w:rsidR="005D7602" w:rsidRPr="005805A4" w:rsidRDefault="005D7602" w:rsidP="007336E2">
      <w:pPr>
        <w:spacing w:line="480" w:lineRule="auto"/>
        <w:rPr>
          <w:rFonts w:asciiTheme="majorBidi" w:hAnsiTheme="majorBidi" w:cstheme="majorBidi"/>
        </w:rPr>
      </w:pPr>
    </w:p>
    <w:p w14:paraId="14585E69" w14:textId="77777777" w:rsidR="003B15AE" w:rsidRPr="005805A4" w:rsidRDefault="0058771F" w:rsidP="00A2155E">
      <w:pPr>
        <w:spacing w:line="480" w:lineRule="auto"/>
        <w:rPr>
          <w:rFonts w:asciiTheme="majorBidi" w:hAnsiTheme="majorBidi" w:cstheme="majorBidi"/>
        </w:rPr>
      </w:pPr>
      <w:r w:rsidRPr="005805A4">
        <w:rPr>
          <w:rFonts w:asciiTheme="majorBidi" w:hAnsiTheme="majorBidi" w:cstheme="majorBidi"/>
        </w:rPr>
        <w:t xml:space="preserve">This is the only time there is a kind of dichotomy between the end </w:t>
      </w:r>
      <w:r w:rsidR="00A27792" w:rsidRPr="005805A4">
        <w:rPr>
          <w:rFonts w:asciiTheme="majorBidi" w:hAnsiTheme="majorBidi" w:cstheme="majorBidi"/>
        </w:rPr>
        <w:t xml:space="preserve">that is appointed by </w:t>
      </w:r>
      <w:r w:rsidR="00FF1C9C" w:rsidRPr="005805A4">
        <w:rPr>
          <w:rFonts w:asciiTheme="majorBidi" w:hAnsiTheme="majorBidi" w:cstheme="majorBidi"/>
        </w:rPr>
        <w:t xml:space="preserve">the natural reason / synderesis / understanding on the one hand and </w:t>
      </w:r>
      <w:r w:rsidR="00A27792" w:rsidRPr="005805A4">
        <w:rPr>
          <w:rFonts w:asciiTheme="majorBidi" w:hAnsiTheme="majorBidi" w:cstheme="majorBidi"/>
        </w:rPr>
        <w:t xml:space="preserve">the cogitative power </w:t>
      </w:r>
      <w:r w:rsidR="00FF1C9C" w:rsidRPr="005805A4">
        <w:rPr>
          <w:rFonts w:asciiTheme="majorBidi" w:hAnsiTheme="majorBidi" w:cstheme="majorBidi"/>
        </w:rPr>
        <w:t>/</w:t>
      </w:r>
      <w:r w:rsidR="00A27792" w:rsidRPr="005805A4">
        <w:rPr>
          <w:rFonts w:asciiTheme="majorBidi" w:hAnsiTheme="majorBidi" w:cstheme="majorBidi"/>
        </w:rPr>
        <w:t xml:space="preserve"> parti</w:t>
      </w:r>
      <w:r w:rsidR="007F59F9" w:rsidRPr="005805A4">
        <w:rPr>
          <w:rFonts w:asciiTheme="majorBidi" w:hAnsiTheme="majorBidi" w:cstheme="majorBidi"/>
        </w:rPr>
        <w:t>cular reason</w:t>
      </w:r>
      <w:r w:rsidR="007F59F9" w:rsidRPr="005805A4">
        <w:rPr>
          <w:rStyle w:val="FootnoteReference"/>
          <w:rFonts w:asciiTheme="majorBidi" w:hAnsiTheme="majorBidi" w:cstheme="majorBidi"/>
        </w:rPr>
        <w:footnoteReference w:id="770"/>
      </w:r>
      <w:r w:rsidR="007F59F9" w:rsidRPr="005805A4">
        <w:rPr>
          <w:rFonts w:asciiTheme="majorBidi" w:hAnsiTheme="majorBidi" w:cstheme="majorBidi"/>
        </w:rPr>
        <w:t xml:space="preserve"> </w:t>
      </w:r>
      <w:r w:rsidR="00FF1C9C" w:rsidRPr="005805A4">
        <w:rPr>
          <w:rFonts w:asciiTheme="majorBidi" w:hAnsiTheme="majorBidi" w:cstheme="majorBidi"/>
        </w:rPr>
        <w:t xml:space="preserve">on the other. </w:t>
      </w:r>
    </w:p>
    <w:p w14:paraId="1AF4AB8B" w14:textId="3D8B72C7" w:rsidR="003B15AE" w:rsidRDefault="00565709" w:rsidP="003B15AE">
      <w:pPr>
        <w:spacing w:line="480" w:lineRule="auto"/>
        <w:jc w:val="center"/>
        <w:rPr>
          <w:rFonts w:asciiTheme="majorBidi" w:hAnsiTheme="majorBidi" w:cstheme="majorBidi"/>
          <w:b/>
          <w:bCs/>
        </w:rPr>
      </w:pPr>
      <w:r w:rsidRPr="005805A4">
        <w:rPr>
          <w:rFonts w:asciiTheme="majorBidi" w:hAnsiTheme="majorBidi" w:cstheme="majorBidi"/>
          <w:b/>
          <w:bCs/>
        </w:rPr>
        <w:t xml:space="preserve">1. </w:t>
      </w:r>
      <w:r w:rsidR="003B15AE" w:rsidRPr="005805A4">
        <w:rPr>
          <w:rFonts w:asciiTheme="majorBidi" w:hAnsiTheme="majorBidi" w:cstheme="majorBidi"/>
          <w:b/>
          <w:bCs/>
        </w:rPr>
        <w:t>Twofold Understanding</w:t>
      </w:r>
    </w:p>
    <w:p w14:paraId="0F361E24" w14:textId="77777777" w:rsidR="001714C6" w:rsidRPr="005805A4" w:rsidRDefault="001714C6" w:rsidP="003B15AE">
      <w:pPr>
        <w:spacing w:line="480" w:lineRule="auto"/>
        <w:jc w:val="center"/>
        <w:rPr>
          <w:rFonts w:asciiTheme="majorBidi" w:hAnsiTheme="majorBidi" w:cstheme="majorBidi"/>
          <w:b/>
          <w:bCs/>
        </w:rPr>
      </w:pPr>
    </w:p>
    <w:p w14:paraId="785BA152" w14:textId="59979EB2" w:rsidR="002E671E" w:rsidRDefault="003B15AE" w:rsidP="0081711A">
      <w:pPr>
        <w:spacing w:line="480" w:lineRule="auto"/>
        <w:rPr>
          <w:rFonts w:asciiTheme="majorBidi" w:hAnsiTheme="majorBidi" w:cstheme="majorBidi"/>
        </w:rPr>
      </w:pPr>
      <w:r w:rsidRPr="005805A4">
        <w:rPr>
          <w:rFonts w:asciiTheme="majorBidi" w:hAnsiTheme="majorBidi" w:cstheme="majorBidi"/>
        </w:rPr>
        <w:tab/>
        <w:t>When a "defect in the apprehension is present,"</w:t>
      </w:r>
      <w:r w:rsidRPr="005805A4">
        <w:rPr>
          <w:rStyle w:val="FootnoteReference"/>
          <w:rFonts w:asciiTheme="majorBidi" w:hAnsiTheme="majorBidi" w:cstheme="majorBidi"/>
        </w:rPr>
        <w:footnoteReference w:id="771"/>
      </w:r>
      <w:r w:rsidRPr="005805A4">
        <w:rPr>
          <w:rFonts w:asciiTheme="majorBidi" w:hAnsiTheme="majorBidi" w:cstheme="majorBidi"/>
        </w:rPr>
        <w:t xml:space="preserve"> </w:t>
      </w:r>
      <w:r w:rsidR="00DC19CE" w:rsidRPr="005805A4">
        <w:rPr>
          <w:rFonts w:asciiTheme="majorBidi" w:hAnsiTheme="majorBidi" w:cstheme="majorBidi"/>
        </w:rPr>
        <w:t>we have defective reasoning appointing a merely apparent good that is a false application of universal principles</w:t>
      </w:r>
      <w:r w:rsidRPr="005805A4">
        <w:rPr>
          <w:rFonts w:asciiTheme="majorBidi" w:hAnsiTheme="majorBidi" w:cstheme="majorBidi"/>
        </w:rPr>
        <w:t xml:space="preserve"> instead of the right reasoning of prudence</w:t>
      </w:r>
      <w:r w:rsidR="00DC19CE" w:rsidRPr="005805A4">
        <w:rPr>
          <w:rFonts w:asciiTheme="majorBidi" w:hAnsiTheme="majorBidi" w:cstheme="majorBidi"/>
        </w:rPr>
        <w:t>. Thomas accepts Aristotle's principle that the "intellect does not move except through the will"</w:t>
      </w:r>
      <w:r w:rsidR="00DC19CE" w:rsidRPr="005805A4">
        <w:rPr>
          <w:rStyle w:val="FootnoteReference"/>
          <w:rFonts w:asciiTheme="majorBidi" w:hAnsiTheme="majorBidi" w:cstheme="majorBidi"/>
        </w:rPr>
        <w:footnoteReference w:id="772"/>
      </w:r>
      <w:r w:rsidR="00DC19CE" w:rsidRPr="005805A4">
        <w:rPr>
          <w:rFonts w:asciiTheme="majorBidi" w:hAnsiTheme="majorBidi" w:cstheme="majorBidi"/>
        </w:rPr>
        <w:t xml:space="preserve"> and </w:t>
      </w:r>
      <w:r w:rsidR="004A4F9E" w:rsidRPr="005805A4">
        <w:rPr>
          <w:rFonts w:asciiTheme="majorBidi" w:hAnsiTheme="majorBidi" w:cstheme="majorBidi"/>
        </w:rPr>
        <w:t>concludes that when the</w:t>
      </w:r>
      <w:r w:rsidR="00DC19CE" w:rsidRPr="005805A4">
        <w:rPr>
          <w:rFonts w:asciiTheme="majorBidi" w:hAnsiTheme="majorBidi" w:cstheme="majorBidi"/>
        </w:rPr>
        <w:t xml:space="preserve"> will is not upright, </w:t>
      </w:r>
      <w:r w:rsidR="004A4F9E" w:rsidRPr="005805A4">
        <w:rPr>
          <w:rFonts w:asciiTheme="majorBidi" w:hAnsiTheme="majorBidi" w:cstheme="majorBidi"/>
        </w:rPr>
        <w:t xml:space="preserve">the result is </w:t>
      </w:r>
      <w:r w:rsidR="000A2483" w:rsidRPr="005805A4">
        <w:rPr>
          <w:rFonts w:asciiTheme="majorBidi" w:hAnsiTheme="majorBidi" w:cstheme="majorBidi"/>
        </w:rPr>
        <w:lastRenderedPageBreak/>
        <w:t xml:space="preserve">frequently </w:t>
      </w:r>
      <w:r w:rsidR="004A4F9E" w:rsidRPr="005805A4">
        <w:rPr>
          <w:rFonts w:asciiTheme="majorBidi" w:hAnsiTheme="majorBidi" w:cstheme="majorBidi"/>
        </w:rPr>
        <w:t>an invalid practical syllogism.</w:t>
      </w:r>
      <w:r w:rsidR="0075531D" w:rsidRPr="005805A4">
        <w:rPr>
          <w:rStyle w:val="FootnoteReference"/>
          <w:rFonts w:asciiTheme="majorBidi" w:hAnsiTheme="majorBidi" w:cstheme="majorBidi"/>
        </w:rPr>
        <w:footnoteReference w:id="773"/>
      </w:r>
      <w:r w:rsidRPr="005805A4">
        <w:rPr>
          <w:rFonts w:asciiTheme="majorBidi" w:hAnsiTheme="majorBidi" w:cstheme="majorBidi"/>
        </w:rPr>
        <w:t xml:space="preserve"> He explains that to act rightly, </w:t>
      </w:r>
      <w:r w:rsidR="007F1B7E" w:rsidRPr="005805A4">
        <w:rPr>
          <w:rFonts w:asciiTheme="majorBidi" w:hAnsiTheme="majorBidi" w:cstheme="majorBidi"/>
        </w:rPr>
        <w:t xml:space="preserve">a "twofold knowledge" </w:t>
      </w:r>
      <w:r w:rsidR="00DD5AD0" w:rsidRPr="005805A4">
        <w:rPr>
          <w:rFonts w:asciiTheme="majorBidi" w:hAnsiTheme="majorBidi" w:cstheme="majorBidi"/>
        </w:rPr>
        <w:t xml:space="preserve">is necessary </w:t>
      </w:r>
      <w:r w:rsidR="00B36254" w:rsidRPr="005805A4">
        <w:rPr>
          <w:rFonts w:asciiTheme="majorBidi" w:hAnsiTheme="majorBidi" w:cstheme="majorBidi"/>
        </w:rPr>
        <w:t>for acting well; namely, a universal and a particular kind. When the will is disordered and someone is moved by passion, he fails to "consider in particular that which he knows in the universal, inasmuch as passion impedes such a consideration</w:t>
      </w:r>
      <w:r w:rsidR="000A2483" w:rsidRPr="005805A4">
        <w:rPr>
          <w:rFonts w:asciiTheme="majorBidi" w:hAnsiTheme="majorBidi" w:cstheme="majorBidi"/>
        </w:rPr>
        <w:t xml:space="preserve"> thereby impeding the reason.</w:t>
      </w:r>
      <w:r w:rsidR="000A2483" w:rsidRPr="005805A4">
        <w:rPr>
          <w:rStyle w:val="FootnoteReference"/>
          <w:rFonts w:asciiTheme="majorBidi" w:hAnsiTheme="majorBidi" w:cstheme="majorBidi"/>
        </w:rPr>
        <w:footnoteReference w:id="774"/>
      </w:r>
      <w:r w:rsidR="0081711A" w:rsidRPr="005805A4">
        <w:rPr>
          <w:rFonts w:asciiTheme="majorBidi" w:hAnsiTheme="majorBidi" w:cstheme="majorBidi"/>
          <w:i/>
          <w:iCs/>
        </w:rPr>
        <w:t xml:space="preserve"> </w:t>
      </w:r>
      <w:r w:rsidR="002B3BF7" w:rsidRPr="005805A4">
        <w:rPr>
          <w:rFonts w:asciiTheme="majorBidi" w:hAnsiTheme="majorBidi" w:cstheme="majorBidi"/>
        </w:rPr>
        <w:t xml:space="preserve">In </w:t>
      </w:r>
      <w:r w:rsidR="0081711A" w:rsidRPr="005805A4">
        <w:rPr>
          <w:rFonts w:asciiTheme="majorBidi" w:hAnsiTheme="majorBidi" w:cstheme="majorBidi"/>
        </w:rPr>
        <w:t>cases like this</w:t>
      </w:r>
      <w:r w:rsidR="002B3BF7" w:rsidRPr="005805A4">
        <w:rPr>
          <w:rFonts w:asciiTheme="majorBidi" w:hAnsiTheme="majorBidi" w:cstheme="majorBidi"/>
        </w:rPr>
        <w:t>, "the judgment of free will is perverted" in virtue of an error "in choosing" despite the fact that the judgment of conscience or of the natural judging power is not.</w:t>
      </w:r>
      <w:r w:rsidR="002B3BF7" w:rsidRPr="005805A4">
        <w:rPr>
          <w:rStyle w:val="FootnoteReference"/>
          <w:rFonts w:asciiTheme="majorBidi" w:hAnsiTheme="majorBidi" w:cstheme="majorBidi"/>
        </w:rPr>
        <w:footnoteReference w:id="775"/>
      </w:r>
      <w:r w:rsidR="002B3BF7" w:rsidRPr="005805A4">
        <w:rPr>
          <w:rFonts w:asciiTheme="majorBidi" w:hAnsiTheme="majorBidi" w:cstheme="majorBidi"/>
        </w:rPr>
        <w:t xml:space="preserve"> </w:t>
      </w:r>
      <w:r w:rsidR="00A27792" w:rsidRPr="005805A4">
        <w:rPr>
          <w:rFonts w:asciiTheme="majorBidi" w:hAnsiTheme="majorBidi" w:cstheme="majorBidi"/>
        </w:rPr>
        <w:t xml:space="preserve">As Thomas explains in the commentary on the </w:t>
      </w:r>
      <w:r w:rsidR="00A27792" w:rsidRPr="005805A4">
        <w:rPr>
          <w:rFonts w:asciiTheme="majorBidi" w:hAnsiTheme="majorBidi" w:cstheme="majorBidi"/>
          <w:i/>
          <w:iCs/>
        </w:rPr>
        <w:t xml:space="preserve">Nicomachean Ethics, </w:t>
      </w:r>
      <w:r w:rsidR="00A27792" w:rsidRPr="005805A4">
        <w:rPr>
          <w:rFonts w:asciiTheme="majorBidi" w:hAnsiTheme="majorBidi" w:cstheme="majorBidi"/>
        </w:rPr>
        <w:t>prudence perfects the particular reason for rightly estimating about singular practical actions (</w:t>
      </w:r>
      <w:proofErr w:type="spellStart"/>
      <w:r w:rsidR="00A27792" w:rsidRPr="005805A4">
        <w:rPr>
          <w:rFonts w:asciiTheme="majorBidi" w:hAnsiTheme="majorBidi" w:cstheme="majorBidi"/>
          <w:i/>
          <w:iCs/>
        </w:rPr>
        <w:t>pertinet</w:t>
      </w:r>
      <w:proofErr w:type="spellEnd"/>
      <w:r w:rsidR="00A27792" w:rsidRPr="005805A4">
        <w:rPr>
          <w:rFonts w:asciiTheme="majorBidi" w:hAnsiTheme="majorBidi" w:cstheme="majorBidi"/>
          <w:i/>
          <w:iCs/>
        </w:rPr>
        <w:t xml:space="preserve"> </w:t>
      </w:r>
      <w:proofErr w:type="spellStart"/>
      <w:r w:rsidR="00A27792" w:rsidRPr="005805A4">
        <w:rPr>
          <w:rFonts w:asciiTheme="majorBidi" w:hAnsiTheme="majorBidi" w:cstheme="majorBidi"/>
          <w:i/>
          <w:iCs/>
        </w:rPr>
        <w:t>prudentia</w:t>
      </w:r>
      <w:proofErr w:type="spellEnd"/>
      <w:r w:rsidR="00A27792" w:rsidRPr="005805A4">
        <w:rPr>
          <w:rFonts w:asciiTheme="majorBidi" w:hAnsiTheme="majorBidi" w:cstheme="majorBidi"/>
          <w:i/>
          <w:iCs/>
        </w:rPr>
        <w:t xml:space="preserve">, per </w:t>
      </w:r>
      <w:proofErr w:type="spellStart"/>
      <w:r w:rsidR="00A27792" w:rsidRPr="005805A4">
        <w:rPr>
          <w:rFonts w:asciiTheme="majorBidi" w:hAnsiTheme="majorBidi" w:cstheme="majorBidi"/>
          <w:i/>
          <w:iCs/>
        </w:rPr>
        <w:t>quam</w:t>
      </w:r>
      <w:proofErr w:type="spellEnd"/>
      <w:r w:rsidR="00A27792" w:rsidRPr="005805A4">
        <w:rPr>
          <w:rFonts w:asciiTheme="majorBidi" w:hAnsiTheme="majorBidi" w:cstheme="majorBidi"/>
          <w:i/>
          <w:iCs/>
        </w:rPr>
        <w:t xml:space="preserve"> </w:t>
      </w:r>
      <w:proofErr w:type="spellStart"/>
      <w:r w:rsidR="00A27792" w:rsidRPr="005805A4">
        <w:rPr>
          <w:rFonts w:asciiTheme="majorBidi" w:hAnsiTheme="majorBidi" w:cstheme="majorBidi"/>
          <w:i/>
          <w:iCs/>
        </w:rPr>
        <w:t>perficitur</w:t>
      </w:r>
      <w:proofErr w:type="spellEnd"/>
      <w:r w:rsidR="00A27792" w:rsidRPr="005805A4">
        <w:rPr>
          <w:rFonts w:asciiTheme="majorBidi" w:hAnsiTheme="majorBidi" w:cstheme="majorBidi"/>
          <w:i/>
          <w:iCs/>
        </w:rPr>
        <w:t xml:space="preserve"> ratio </w:t>
      </w:r>
      <w:proofErr w:type="spellStart"/>
      <w:r w:rsidR="00A27792" w:rsidRPr="005805A4">
        <w:rPr>
          <w:rFonts w:asciiTheme="majorBidi" w:hAnsiTheme="majorBidi" w:cstheme="majorBidi"/>
          <w:i/>
          <w:iCs/>
        </w:rPr>
        <w:t>particularis</w:t>
      </w:r>
      <w:proofErr w:type="spellEnd"/>
      <w:r w:rsidR="00A27792" w:rsidRPr="005805A4">
        <w:rPr>
          <w:rFonts w:asciiTheme="majorBidi" w:hAnsiTheme="majorBidi" w:cstheme="majorBidi"/>
          <w:i/>
          <w:iCs/>
        </w:rPr>
        <w:t xml:space="preserve"> ad </w:t>
      </w:r>
      <w:proofErr w:type="spellStart"/>
      <w:r w:rsidR="00A27792" w:rsidRPr="005805A4">
        <w:rPr>
          <w:rFonts w:asciiTheme="majorBidi" w:hAnsiTheme="majorBidi" w:cstheme="majorBidi"/>
          <w:i/>
          <w:iCs/>
        </w:rPr>
        <w:t>recte</w:t>
      </w:r>
      <w:proofErr w:type="spellEnd"/>
      <w:r w:rsidR="00A27792" w:rsidRPr="005805A4">
        <w:rPr>
          <w:rFonts w:asciiTheme="majorBidi" w:hAnsiTheme="majorBidi" w:cstheme="majorBidi"/>
          <w:i/>
          <w:iCs/>
        </w:rPr>
        <w:t xml:space="preserve"> </w:t>
      </w:r>
      <w:proofErr w:type="spellStart"/>
      <w:r w:rsidR="00A27792" w:rsidRPr="005805A4">
        <w:rPr>
          <w:rFonts w:asciiTheme="majorBidi" w:hAnsiTheme="majorBidi" w:cstheme="majorBidi"/>
          <w:i/>
          <w:iCs/>
        </w:rPr>
        <w:t>aestimandum</w:t>
      </w:r>
      <w:proofErr w:type="spellEnd"/>
      <w:r w:rsidR="00A27792" w:rsidRPr="005805A4">
        <w:rPr>
          <w:rFonts w:asciiTheme="majorBidi" w:hAnsiTheme="majorBidi" w:cstheme="majorBidi"/>
          <w:i/>
          <w:iCs/>
        </w:rPr>
        <w:t xml:space="preserve"> de </w:t>
      </w:r>
      <w:proofErr w:type="spellStart"/>
      <w:r w:rsidR="00A27792" w:rsidRPr="005805A4">
        <w:rPr>
          <w:rFonts w:asciiTheme="majorBidi" w:hAnsiTheme="majorBidi" w:cstheme="majorBidi"/>
          <w:i/>
          <w:iCs/>
        </w:rPr>
        <w:t>singularibus</w:t>
      </w:r>
      <w:proofErr w:type="spellEnd"/>
      <w:r w:rsidR="00A27792" w:rsidRPr="005805A4">
        <w:rPr>
          <w:rFonts w:asciiTheme="majorBidi" w:hAnsiTheme="majorBidi" w:cstheme="majorBidi"/>
          <w:i/>
          <w:iCs/>
        </w:rPr>
        <w:t xml:space="preserve"> </w:t>
      </w:r>
      <w:proofErr w:type="spellStart"/>
      <w:r w:rsidR="00A27792" w:rsidRPr="005805A4">
        <w:rPr>
          <w:rFonts w:asciiTheme="majorBidi" w:hAnsiTheme="majorBidi" w:cstheme="majorBidi"/>
          <w:i/>
          <w:iCs/>
        </w:rPr>
        <w:t>intentionibus</w:t>
      </w:r>
      <w:proofErr w:type="spellEnd"/>
      <w:r w:rsidR="00A27792" w:rsidRPr="005805A4">
        <w:rPr>
          <w:rFonts w:asciiTheme="majorBidi" w:hAnsiTheme="majorBidi" w:cstheme="majorBidi"/>
          <w:i/>
          <w:iCs/>
        </w:rPr>
        <w:t xml:space="preserve"> </w:t>
      </w:r>
      <w:proofErr w:type="spellStart"/>
      <w:r w:rsidR="00A27792" w:rsidRPr="005805A4">
        <w:rPr>
          <w:rFonts w:asciiTheme="majorBidi" w:hAnsiTheme="majorBidi" w:cstheme="majorBidi"/>
          <w:i/>
          <w:iCs/>
        </w:rPr>
        <w:t>operabilium</w:t>
      </w:r>
      <w:proofErr w:type="spellEnd"/>
      <w:r w:rsidR="00A27792" w:rsidRPr="005805A4">
        <w:rPr>
          <w:rFonts w:asciiTheme="majorBidi" w:hAnsiTheme="majorBidi" w:cstheme="majorBidi"/>
        </w:rPr>
        <w:t>).</w:t>
      </w:r>
      <w:r w:rsidR="00A27792" w:rsidRPr="005805A4">
        <w:rPr>
          <w:rStyle w:val="FootnoteReference"/>
          <w:rFonts w:asciiTheme="majorBidi" w:hAnsiTheme="majorBidi" w:cstheme="majorBidi"/>
        </w:rPr>
        <w:footnoteReference w:id="776"/>
      </w:r>
      <w:r w:rsidR="007E10EB" w:rsidRPr="005805A4">
        <w:rPr>
          <w:rFonts w:asciiTheme="majorBidi" w:hAnsiTheme="majorBidi" w:cstheme="majorBidi"/>
        </w:rPr>
        <w:t xml:space="preserve"> But without the lower appetites </w:t>
      </w:r>
      <w:r w:rsidR="006D14B3" w:rsidRPr="005805A4">
        <w:rPr>
          <w:rFonts w:asciiTheme="majorBidi" w:hAnsiTheme="majorBidi" w:cstheme="majorBidi"/>
        </w:rPr>
        <w:t xml:space="preserve">having already been habitually moved towards their fitting ends, </w:t>
      </w:r>
      <w:r w:rsidR="00042909" w:rsidRPr="005805A4">
        <w:rPr>
          <w:rFonts w:asciiTheme="majorBidi" w:hAnsiTheme="majorBidi" w:cstheme="majorBidi"/>
        </w:rPr>
        <w:t>the particular reason will appoint unfitting ends thus precludi</w:t>
      </w:r>
      <w:r w:rsidR="002E671E" w:rsidRPr="005805A4">
        <w:rPr>
          <w:rFonts w:asciiTheme="majorBidi" w:hAnsiTheme="majorBidi" w:cstheme="majorBidi"/>
        </w:rPr>
        <w:t xml:space="preserve">ng the possibility of prudence, as Thomas says in question fifty-seven of the </w:t>
      </w:r>
      <w:r w:rsidR="002E671E" w:rsidRPr="005805A4">
        <w:rPr>
          <w:rFonts w:asciiTheme="majorBidi" w:hAnsiTheme="majorBidi" w:cstheme="majorBidi"/>
          <w:i/>
          <w:iCs/>
        </w:rPr>
        <w:t xml:space="preserve">Prima </w:t>
      </w:r>
      <w:proofErr w:type="spellStart"/>
      <w:r w:rsidR="002E671E" w:rsidRPr="005805A4">
        <w:rPr>
          <w:rFonts w:asciiTheme="majorBidi" w:hAnsiTheme="majorBidi" w:cstheme="majorBidi"/>
          <w:i/>
          <w:iCs/>
        </w:rPr>
        <w:t>Secundae</w:t>
      </w:r>
      <w:proofErr w:type="spellEnd"/>
      <w:r w:rsidR="002E671E" w:rsidRPr="005805A4">
        <w:rPr>
          <w:rFonts w:asciiTheme="majorBidi" w:hAnsiTheme="majorBidi" w:cstheme="majorBidi"/>
        </w:rPr>
        <w:t>:</w:t>
      </w:r>
    </w:p>
    <w:p w14:paraId="3B42F4E2" w14:textId="77777777" w:rsidR="00191CB6" w:rsidRPr="005805A4" w:rsidRDefault="00191CB6" w:rsidP="0081711A">
      <w:pPr>
        <w:spacing w:line="480" w:lineRule="auto"/>
        <w:rPr>
          <w:rFonts w:asciiTheme="majorBidi" w:hAnsiTheme="majorBidi" w:cstheme="majorBidi"/>
          <w:i/>
          <w:iCs/>
        </w:rPr>
      </w:pPr>
    </w:p>
    <w:p w14:paraId="409370A8" w14:textId="56D82094" w:rsidR="002E671E" w:rsidRPr="005805A4" w:rsidRDefault="002E671E" w:rsidP="00914674">
      <w:pPr>
        <w:spacing w:line="360" w:lineRule="auto"/>
        <w:ind w:left="720"/>
        <w:rPr>
          <w:rFonts w:asciiTheme="majorBidi" w:hAnsiTheme="majorBidi" w:cstheme="majorBidi"/>
        </w:rPr>
      </w:pPr>
      <w:r w:rsidRPr="005805A4">
        <w:rPr>
          <w:rFonts w:asciiTheme="majorBidi" w:hAnsiTheme="majorBidi" w:cstheme="majorBidi"/>
        </w:rPr>
        <w:lastRenderedPageBreak/>
        <w:t>For prudence, which is right reason about doable things, it is required that a man be well disposed about ends, which is certainly through right appetite. And therefore prudence requires the moral virtues through which right appetite comes about.</w:t>
      </w:r>
      <w:r w:rsidRPr="005805A4">
        <w:rPr>
          <w:rStyle w:val="FootnoteReference"/>
          <w:rFonts w:asciiTheme="majorBidi" w:hAnsiTheme="majorBidi" w:cstheme="majorBidi"/>
        </w:rPr>
        <w:footnoteReference w:id="777"/>
      </w:r>
    </w:p>
    <w:p w14:paraId="612E529E" w14:textId="77777777" w:rsidR="00914674" w:rsidRPr="005805A4" w:rsidRDefault="00914674" w:rsidP="00914674">
      <w:pPr>
        <w:spacing w:line="480" w:lineRule="auto"/>
        <w:rPr>
          <w:rFonts w:asciiTheme="majorBidi" w:hAnsiTheme="majorBidi" w:cstheme="majorBidi"/>
        </w:rPr>
      </w:pPr>
    </w:p>
    <w:p w14:paraId="73AF61C0" w14:textId="77777777" w:rsidR="00DD1151" w:rsidRDefault="00042909" w:rsidP="00DD1151">
      <w:pPr>
        <w:spacing w:line="480" w:lineRule="auto"/>
        <w:rPr>
          <w:rFonts w:asciiTheme="majorBidi" w:hAnsiTheme="majorBidi" w:cstheme="majorBidi"/>
        </w:rPr>
      </w:pPr>
      <w:r w:rsidRPr="005805A4">
        <w:rPr>
          <w:rFonts w:asciiTheme="majorBidi" w:hAnsiTheme="majorBidi" w:cstheme="majorBidi"/>
        </w:rPr>
        <w:t xml:space="preserve">This, of course, points back to the vicious circle on the one hand </w:t>
      </w:r>
      <w:r w:rsidR="00914674" w:rsidRPr="005805A4">
        <w:rPr>
          <w:rFonts w:asciiTheme="majorBidi" w:hAnsiTheme="majorBidi" w:cstheme="majorBidi"/>
        </w:rPr>
        <w:t xml:space="preserve">but also to something more </w:t>
      </w:r>
      <w:r w:rsidR="00596D90" w:rsidRPr="005805A4">
        <w:rPr>
          <w:rFonts w:asciiTheme="majorBidi" w:hAnsiTheme="majorBidi" w:cstheme="majorBidi"/>
        </w:rPr>
        <w:t>germane to</w:t>
      </w:r>
      <w:r w:rsidR="00914674" w:rsidRPr="005805A4">
        <w:rPr>
          <w:rFonts w:asciiTheme="majorBidi" w:hAnsiTheme="majorBidi" w:cstheme="majorBidi"/>
        </w:rPr>
        <w:t xml:space="preserve"> our present purposes; namely,</w:t>
      </w:r>
      <w:r w:rsidRPr="005805A4">
        <w:rPr>
          <w:rFonts w:asciiTheme="majorBidi" w:hAnsiTheme="majorBidi" w:cstheme="majorBidi"/>
        </w:rPr>
        <w:t xml:space="preserve"> the </w:t>
      </w:r>
      <w:r w:rsidR="00596D90" w:rsidRPr="005805A4">
        <w:rPr>
          <w:rFonts w:asciiTheme="majorBidi" w:hAnsiTheme="majorBidi" w:cstheme="majorBidi"/>
        </w:rPr>
        <w:t xml:space="preserve">two </w:t>
      </w:r>
      <w:r w:rsidRPr="005805A4">
        <w:rPr>
          <w:rFonts w:asciiTheme="majorBidi" w:hAnsiTheme="majorBidi" w:cstheme="majorBidi"/>
        </w:rPr>
        <w:t xml:space="preserve">texts speaking about the need for both the universal reason and the particular reason to be correct. </w:t>
      </w:r>
    </w:p>
    <w:p w14:paraId="41633002" w14:textId="2D418C00" w:rsidR="009B6CC1" w:rsidRDefault="00DD1151" w:rsidP="009B6CC1">
      <w:pPr>
        <w:spacing w:line="480" w:lineRule="auto"/>
        <w:rPr>
          <w:rFonts w:asciiTheme="majorBidi" w:hAnsiTheme="majorBidi" w:cstheme="majorBidi"/>
        </w:rPr>
      </w:pPr>
      <w:r>
        <w:rPr>
          <w:rFonts w:asciiTheme="majorBidi" w:hAnsiTheme="majorBidi" w:cstheme="majorBidi"/>
        </w:rPr>
        <w:tab/>
      </w:r>
      <w:r w:rsidR="00CC0D7C">
        <w:rPr>
          <w:rFonts w:asciiTheme="majorBidi" w:hAnsiTheme="majorBidi" w:cstheme="majorBidi"/>
        </w:rPr>
        <w:t xml:space="preserve">In the </w:t>
      </w:r>
      <w:r>
        <w:rPr>
          <w:rFonts w:asciiTheme="majorBidi" w:hAnsiTheme="majorBidi" w:cstheme="majorBidi"/>
        </w:rPr>
        <w:t>text we encountered in the introduction</w:t>
      </w:r>
      <w:r w:rsidR="00CC0D7C">
        <w:rPr>
          <w:rFonts w:asciiTheme="majorBidi" w:hAnsiTheme="majorBidi" w:cstheme="majorBidi"/>
        </w:rPr>
        <w:t xml:space="preserve"> from </w:t>
      </w:r>
      <w:r w:rsidR="00515E29" w:rsidRPr="005805A4">
        <w:rPr>
          <w:rFonts w:asciiTheme="majorBidi" w:hAnsiTheme="majorBidi" w:cstheme="majorBidi"/>
        </w:rPr>
        <w:t xml:space="preserve">the </w:t>
      </w:r>
      <w:proofErr w:type="spellStart"/>
      <w:r w:rsidR="00515E29" w:rsidRPr="005805A4">
        <w:rPr>
          <w:rFonts w:asciiTheme="majorBidi" w:hAnsiTheme="majorBidi" w:cstheme="majorBidi"/>
          <w:i/>
          <w:iCs/>
        </w:rPr>
        <w:t>Secundae</w:t>
      </w:r>
      <w:proofErr w:type="spellEnd"/>
      <w:r w:rsidR="00515E29" w:rsidRPr="005805A4">
        <w:rPr>
          <w:rFonts w:asciiTheme="majorBidi" w:hAnsiTheme="majorBidi" w:cstheme="majorBidi"/>
          <w:i/>
          <w:iCs/>
        </w:rPr>
        <w:t xml:space="preserve"> </w:t>
      </w:r>
      <w:proofErr w:type="spellStart"/>
      <w:r w:rsidR="00515E29" w:rsidRPr="005805A4">
        <w:rPr>
          <w:rFonts w:asciiTheme="majorBidi" w:hAnsiTheme="majorBidi" w:cstheme="majorBidi"/>
          <w:i/>
          <w:iCs/>
        </w:rPr>
        <w:t>Secundae</w:t>
      </w:r>
      <w:proofErr w:type="spellEnd"/>
      <w:r>
        <w:rPr>
          <w:rFonts w:asciiTheme="majorBidi" w:hAnsiTheme="majorBidi" w:cstheme="majorBidi"/>
          <w:i/>
          <w:iCs/>
        </w:rPr>
        <w:t>,</w:t>
      </w:r>
      <w:r w:rsidR="00515E29" w:rsidRPr="005805A4">
        <w:rPr>
          <w:rFonts w:asciiTheme="majorBidi" w:hAnsiTheme="majorBidi" w:cstheme="majorBidi"/>
          <w:i/>
          <w:iCs/>
        </w:rPr>
        <w:t xml:space="preserve"> </w:t>
      </w:r>
      <w:r w:rsidR="00CC0D7C">
        <w:rPr>
          <w:rFonts w:asciiTheme="majorBidi" w:hAnsiTheme="majorBidi" w:cstheme="majorBidi"/>
        </w:rPr>
        <w:t xml:space="preserve">we saw that universal reason or understanding </w:t>
      </w:r>
      <w:r w:rsidR="001A25FE">
        <w:rPr>
          <w:rFonts w:asciiTheme="majorBidi" w:hAnsiTheme="majorBidi" w:cstheme="majorBidi"/>
        </w:rPr>
        <w:t xml:space="preserve">(the intellectual virtue) </w:t>
      </w:r>
      <w:r w:rsidR="00CC0D7C">
        <w:rPr>
          <w:rFonts w:asciiTheme="majorBidi" w:hAnsiTheme="majorBidi" w:cstheme="majorBidi"/>
        </w:rPr>
        <w:t>is cognizant of universals s</w:t>
      </w:r>
      <w:r w:rsidR="00A558D3">
        <w:rPr>
          <w:rFonts w:asciiTheme="majorBidi" w:hAnsiTheme="majorBidi" w:cstheme="majorBidi"/>
        </w:rPr>
        <w:t>uch as "one should do evil to no one"</w:t>
      </w:r>
      <w:r w:rsidR="00CC0D7C">
        <w:rPr>
          <w:rFonts w:asciiTheme="majorBidi" w:hAnsiTheme="majorBidi" w:cstheme="majorBidi"/>
        </w:rPr>
        <w:t xml:space="preserve"> whereas the second kind of understanding </w:t>
      </w:r>
      <w:r w:rsidR="00024BA2">
        <w:rPr>
          <w:rFonts w:asciiTheme="majorBidi" w:hAnsiTheme="majorBidi" w:cstheme="majorBidi"/>
        </w:rPr>
        <w:t xml:space="preserve">(which </w:t>
      </w:r>
      <w:r w:rsidR="00CC0D7C">
        <w:rPr>
          <w:rFonts w:asciiTheme="majorBidi" w:hAnsiTheme="majorBidi" w:cstheme="majorBidi"/>
        </w:rPr>
        <w:t xml:space="preserve">is </w:t>
      </w:r>
      <w:r w:rsidR="00024BA2">
        <w:rPr>
          <w:rFonts w:asciiTheme="majorBidi" w:hAnsiTheme="majorBidi" w:cstheme="majorBidi"/>
        </w:rPr>
        <w:t>considered a quasi-integral part of prudence</w:t>
      </w:r>
      <w:r w:rsidR="00024BA2">
        <w:rPr>
          <w:rStyle w:val="FootnoteReference"/>
          <w:rFonts w:asciiTheme="majorBidi" w:hAnsiTheme="majorBidi" w:cstheme="majorBidi"/>
        </w:rPr>
        <w:footnoteReference w:id="778"/>
      </w:r>
      <w:r w:rsidR="00024BA2">
        <w:rPr>
          <w:rFonts w:asciiTheme="majorBidi" w:hAnsiTheme="majorBidi" w:cstheme="majorBidi"/>
        </w:rPr>
        <w:t xml:space="preserve">) </w:t>
      </w:r>
      <w:r w:rsidR="00CC0D7C">
        <w:rPr>
          <w:rFonts w:asciiTheme="majorBidi" w:hAnsiTheme="majorBidi" w:cstheme="majorBidi"/>
        </w:rPr>
        <w:t>is cognizant of contingent principle</w:t>
      </w:r>
      <w:r w:rsidR="001A25FE">
        <w:rPr>
          <w:rFonts w:asciiTheme="majorBidi" w:hAnsiTheme="majorBidi" w:cstheme="majorBidi"/>
        </w:rPr>
        <w:t>s</w:t>
      </w:r>
      <w:r>
        <w:rPr>
          <w:rFonts w:asciiTheme="majorBidi" w:hAnsiTheme="majorBidi" w:cstheme="majorBidi"/>
        </w:rPr>
        <w:t>.</w:t>
      </w:r>
      <w:r w:rsidR="007E7858">
        <w:rPr>
          <w:rFonts w:asciiTheme="majorBidi" w:hAnsiTheme="majorBidi" w:cstheme="majorBidi"/>
        </w:rPr>
        <w:t>"</w:t>
      </w:r>
      <w:r w:rsidR="00AB3C67" w:rsidRPr="005805A4">
        <w:rPr>
          <w:rStyle w:val="FootnoteReference"/>
          <w:rFonts w:asciiTheme="majorBidi" w:hAnsiTheme="majorBidi" w:cstheme="majorBidi"/>
        </w:rPr>
        <w:footnoteReference w:id="779"/>
      </w:r>
      <w:r>
        <w:rPr>
          <w:rFonts w:asciiTheme="majorBidi" w:hAnsiTheme="majorBidi" w:cstheme="majorBidi"/>
        </w:rPr>
        <w:t xml:space="preserve"> </w:t>
      </w:r>
      <w:r w:rsidR="00137A0A" w:rsidRPr="005805A4">
        <w:rPr>
          <w:rFonts w:asciiTheme="majorBidi" w:hAnsiTheme="majorBidi" w:cstheme="majorBidi"/>
        </w:rPr>
        <w:t xml:space="preserve">When there is no prudence, </w:t>
      </w:r>
      <w:r>
        <w:rPr>
          <w:rFonts w:asciiTheme="majorBidi" w:hAnsiTheme="majorBidi" w:cstheme="majorBidi"/>
        </w:rPr>
        <w:t xml:space="preserve">there is no second kind of understanding (that which </w:t>
      </w:r>
      <w:r w:rsidR="00137A0A" w:rsidRPr="005805A4">
        <w:rPr>
          <w:rFonts w:asciiTheme="majorBidi" w:hAnsiTheme="majorBidi" w:cstheme="majorBidi"/>
        </w:rPr>
        <w:t>"a quasi-integral part' of prudence</w:t>
      </w:r>
      <w:r w:rsidR="00137A0A" w:rsidRPr="005805A4">
        <w:rPr>
          <w:rStyle w:val="FootnoteReference"/>
          <w:rFonts w:asciiTheme="majorBidi" w:hAnsiTheme="majorBidi" w:cstheme="majorBidi"/>
        </w:rPr>
        <w:footnoteReference w:id="780"/>
      </w:r>
      <w:r>
        <w:rPr>
          <w:rFonts w:asciiTheme="majorBidi" w:hAnsiTheme="majorBidi" w:cstheme="majorBidi"/>
        </w:rPr>
        <w:t xml:space="preserve">) </w:t>
      </w:r>
      <w:r w:rsidR="00137A0A" w:rsidRPr="005805A4">
        <w:rPr>
          <w:rFonts w:asciiTheme="majorBidi" w:hAnsiTheme="majorBidi" w:cstheme="majorBidi"/>
        </w:rPr>
        <w:t xml:space="preserve">even though the </w:t>
      </w:r>
      <w:r>
        <w:rPr>
          <w:rFonts w:asciiTheme="majorBidi" w:hAnsiTheme="majorBidi" w:cstheme="majorBidi"/>
        </w:rPr>
        <w:t xml:space="preserve">first kind of </w:t>
      </w:r>
      <w:r w:rsidR="00137A0A" w:rsidRPr="005805A4">
        <w:rPr>
          <w:rFonts w:asciiTheme="majorBidi" w:hAnsiTheme="majorBidi" w:cstheme="majorBidi"/>
        </w:rPr>
        <w:t xml:space="preserve">understanding </w:t>
      </w:r>
      <w:r>
        <w:rPr>
          <w:rFonts w:asciiTheme="majorBidi" w:hAnsiTheme="majorBidi" w:cstheme="majorBidi"/>
        </w:rPr>
        <w:t>(</w:t>
      </w:r>
      <w:r w:rsidR="003F0D94">
        <w:rPr>
          <w:rFonts w:asciiTheme="majorBidi" w:hAnsiTheme="majorBidi" w:cstheme="majorBidi"/>
        </w:rPr>
        <w:t>the one equated with</w:t>
      </w:r>
      <w:r>
        <w:rPr>
          <w:rFonts w:asciiTheme="majorBidi" w:hAnsiTheme="majorBidi" w:cstheme="majorBidi"/>
        </w:rPr>
        <w:t xml:space="preserve"> </w:t>
      </w:r>
      <w:r w:rsidR="00137A0A" w:rsidRPr="005805A4">
        <w:rPr>
          <w:rFonts w:asciiTheme="majorBidi" w:hAnsiTheme="majorBidi" w:cstheme="majorBidi"/>
        </w:rPr>
        <w:t xml:space="preserve">synderesis) remains. </w:t>
      </w:r>
    </w:p>
    <w:p w14:paraId="405840B1" w14:textId="1F9FFA98" w:rsidR="00137A0A" w:rsidRPr="005805A4" w:rsidRDefault="009B6CC1" w:rsidP="00A558D3">
      <w:pPr>
        <w:spacing w:line="480" w:lineRule="auto"/>
        <w:rPr>
          <w:rFonts w:asciiTheme="majorBidi" w:hAnsiTheme="majorBidi" w:cstheme="majorBidi"/>
        </w:rPr>
      </w:pPr>
      <w:r>
        <w:rPr>
          <w:rFonts w:asciiTheme="majorBidi" w:hAnsiTheme="majorBidi" w:cstheme="majorBidi"/>
        </w:rPr>
        <w:lastRenderedPageBreak/>
        <w:tab/>
      </w:r>
      <w:r w:rsidR="00A558D3">
        <w:rPr>
          <w:rFonts w:asciiTheme="majorBidi" w:hAnsiTheme="majorBidi" w:cstheme="majorBidi"/>
        </w:rPr>
        <w:t>In the last chapter, w</w:t>
      </w:r>
      <w:r w:rsidR="00D01355">
        <w:rPr>
          <w:rFonts w:asciiTheme="majorBidi" w:hAnsiTheme="majorBidi" w:cstheme="majorBidi"/>
        </w:rPr>
        <w:t>e saw t</w:t>
      </w:r>
      <w:r w:rsidR="007E7858">
        <w:rPr>
          <w:rFonts w:asciiTheme="majorBidi" w:hAnsiTheme="majorBidi" w:cstheme="majorBidi"/>
        </w:rPr>
        <w:t>he</w:t>
      </w:r>
      <w:r>
        <w:rPr>
          <w:rFonts w:asciiTheme="majorBidi" w:hAnsiTheme="majorBidi" w:cstheme="majorBidi"/>
        </w:rPr>
        <w:t xml:space="preserve"> other </w:t>
      </w:r>
      <w:r w:rsidR="007E7858">
        <w:rPr>
          <w:rFonts w:asciiTheme="majorBidi" w:hAnsiTheme="majorBidi" w:cstheme="majorBidi"/>
        </w:rPr>
        <w:t>text</w:t>
      </w:r>
      <w:r w:rsidR="00D01355">
        <w:rPr>
          <w:rFonts w:asciiTheme="majorBidi" w:hAnsiTheme="majorBidi" w:cstheme="majorBidi"/>
        </w:rPr>
        <w:t xml:space="preserve"> speaking of the two kinds of understanding. It </w:t>
      </w:r>
      <w:r>
        <w:rPr>
          <w:rFonts w:asciiTheme="majorBidi" w:hAnsiTheme="majorBidi" w:cstheme="majorBidi"/>
        </w:rPr>
        <w:t>asserts that</w:t>
      </w:r>
      <w:r w:rsidR="00596D90" w:rsidRPr="005805A4">
        <w:rPr>
          <w:rFonts w:asciiTheme="majorBidi" w:hAnsiTheme="majorBidi" w:cstheme="majorBidi"/>
        </w:rPr>
        <w:t xml:space="preserve"> the particular end</w:t>
      </w:r>
      <w:r w:rsidR="00966973">
        <w:rPr>
          <w:rFonts w:asciiTheme="majorBidi" w:hAnsiTheme="majorBidi" w:cstheme="majorBidi"/>
        </w:rPr>
        <w:t>s</w:t>
      </w:r>
      <w:r w:rsidR="00D01355">
        <w:rPr>
          <w:rFonts w:asciiTheme="majorBidi" w:hAnsiTheme="majorBidi" w:cstheme="majorBidi"/>
        </w:rPr>
        <w:t xml:space="preserve"> </w:t>
      </w:r>
      <w:r w:rsidR="00596D90" w:rsidRPr="005805A4">
        <w:rPr>
          <w:rFonts w:asciiTheme="majorBidi" w:hAnsiTheme="majorBidi" w:cstheme="majorBidi"/>
        </w:rPr>
        <w:t>act in the manner of a final cause</w:t>
      </w:r>
      <w:r w:rsidR="00966973">
        <w:rPr>
          <w:rFonts w:asciiTheme="majorBidi" w:hAnsiTheme="majorBidi" w:cstheme="majorBidi"/>
        </w:rPr>
        <w:t xml:space="preserve"> once they are</w:t>
      </w:r>
      <w:r w:rsidR="00B35FDB">
        <w:rPr>
          <w:rFonts w:asciiTheme="majorBidi" w:hAnsiTheme="majorBidi" w:cstheme="majorBidi"/>
        </w:rPr>
        <w:t xml:space="preserve"> cognized</w:t>
      </w:r>
      <w:r w:rsidR="004C6141">
        <w:rPr>
          <w:rFonts w:asciiTheme="majorBidi" w:hAnsiTheme="majorBidi" w:cstheme="majorBidi"/>
        </w:rPr>
        <w:t xml:space="preserve"> and </w:t>
      </w:r>
      <w:r w:rsidR="00A558D3">
        <w:rPr>
          <w:rFonts w:asciiTheme="majorBidi" w:hAnsiTheme="majorBidi" w:cstheme="majorBidi"/>
        </w:rPr>
        <w:t xml:space="preserve">it </w:t>
      </w:r>
      <w:r w:rsidR="00020B74">
        <w:rPr>
          <w:rFonts w:asciiTheme="majorBidi" w:hAnsiTheme="majorBidi" w:cstheme="majorBidi"/>
        </w:rPr>
        <w:t>seems to suggest</w:t>
      </w:r>
      <w:r w:rsidR="004C6141">
        <w:rPr>
          <w:rFonts w:asciiTheme="majorBidi" w:hAnsiTheme="majorBidi" w:cstheme="majorBidi"/>
        </w:rPr>
        <w:t xml:space="preserve"> the other ends (or extremes) also act in that manner:</w:t>
      </w:r>
    </w:p>
    <w:p w14:paraId="2988CB77" w14:textId="77777777" w:rsidR="000231E0" w:rsidRPr="005805A4" w:rsidRDefault="000231E0" w:rsidP="00137A0A">
      <w:pPr>
        <w:spacing w:line="480" w:lineRule="auto"/>
        <w:rPr>
          <w:rFonts w:asciiTheme="majorBidi" w:hAnsiTheme="majorBidi" w:cstheme="majorBidi"/>
        </w:rPr>
      </w:pPr>
    </w:p>
    <w:p w14:paraId="7DAF6617" w14:textId="262DFC2E" w:rsidR="00596D90" w:rsidRPr="005805A4" w:rsidRDefault="003417F4" w:rsidP="009B6CC1">
      <w:pPr>
        <w:spacing w:line="360" w:lineRule="auto"/>
        <w:ind w:left="720"/>
        <w:rPr>
          <w:rFonts w:asciiTheme="majorBidi" w:hAnsiTheme="majorBidi" w:cstheme="majorBidi"/>
        </w:rPr>
      </w:pPr>
      <w:r w:rsidRPr="005805A4">
        <w:rPr>
          <w:rFonts w:asciiTheme="majorBidi" w:hAnsiTheme="majorBidi" w:cstheme="majorBidi"/>
        </w:rPr>
        <w:t xml:space="preserve">There are two kinds of understanding. One of them is about first and immutable principles in demonstrations, which proceed from immutable and first terms (that is from indemonstrable principles) that are first known and unchangeable because the knowledge about them is not able to be removed from man. But </w:t>
      </w:r>
      <w:r w:rsidR="000E0E47">
        <w:rPr>
          <w:rFonts w:asciiTheme="majorBidi" w:hAnsiTheme="majorBidi" w:cstheme="majorBidi"/>
        </w:rPr>
        <w:t>t</w:t>
      </w:r>
      <w:r w:rsidR="00596D90" w:rsidRPr="005805A4">
        <w:rPr>
          <w:rFonts w:asciiTheme="majorBidi" w:hAnsiTheme="majorBidi" w:cstheme="majorBidi"/>
        </w:rPr>
        <w:t>he</w:t>
      </w:r>
      <w:r w:rsidR="009B6CC1">
        <w:rPr>
          <w:rFonts w:asciiTheme="majorBidi" w:hAnsiTheme="majorBidi" w:cstheme="majorBidi"/>
        </w:rPr>
        <w:t xml:space="preserve"> </w:t>
      </w:r>
      <w:r w:rsidR="00596D90" w:rsidRPr="005805A4">
        <w:rPr>
          <w:rFonts w:asciiTheme="majorBidi" w:hAnsiTheme="majorBidi" w:cstheme="majorBidi"/>
        </w:rPr>
        <w:t>understanding which pertains to practical things is from another kind of extreme, namely a singular and contingent one that has another proposition; i.e., not a universal one that is as the major premise in a practical syllogism, but the singular which is as the minor premise. As to why an extreme of this sort is called 'understanding,' it is evident because understanding treats of principles. Now these singulars about which this kind of understanding is concerned are principles that are done for the sake of something (</w:t>
      </w:r>
      <w:proofErr w:type="spellStart"/>
      <w:r w:rsidR="00596D90" w:rsidRPr="005805A4">
        <w:rPr>
          <w:rFonts w:asciiTheme="majorBidi" w:hAnsiTheme="majorBidi" w:cstheme="majorBidi"/>
          <w:i/>
          <w:iCs/>
        </w:rPr>
        <w:t>cuius</w:t>
      </w:r>
      <w:proofErr w:type="spellEnd"/>
      <w:r w:rsidR="00596D90" w:rsidRPr="005805A4">
        <w:rPr>
          <w:rFonts w:asciiTheme="majorBidi" w:hAnsiTheme="majorBidi" w:cstheme="majorBidi"/>
          <w:i/>
          <w:iCs/>
        </w:rPr>
        <w:t xml:space="preserve"> gratia</w:t>
      </w:r>
      <w:r w:rsidR="00596D90" w:rsidRPr="005805A4">
        <w:rPr>
          <w:rFonts w:asciiTheme="majorBidi" w:hAnsiTheme="majorBidi" w:cstheme="majorBidi"/>
        </w:rPr>
        <w:t>); that is, they are principles in the manner of a final cause (</w:t>
      </w:r>
      <w:r w:rsidR="00596D90" w:rsidRPr="005805A4">
        <w:rPr>
          <w:rFonts w:asciiTheme="majorBidi" w:hAnsiTheme="majorBidi" w:cstheme="majorBidi"/>
          <w:i/>
          <w:iCs/>
        </w:rPr>
        <w:t xml:space="preserve">per </w:t>
      </w:r>
      <w:proofErr w:type="spellStart"/>
      <w:r w:rsidR="00596D90" w:rsidRPr="005805A4">
        <w:rPr>
          <w:rFonts w:asciiTheme="majorBidi" w:hAnsiTheme="majorBidi" w:cstheme="majorBidi"/>
          <w:i/>
          <w:iCs/>
        </w:rPr>
        <w:t>modum</w:t>
      </w:r>
      <w:proofErr w:type="spellEnd"/>
      <w:r w:rsidR="00596D90" w:rsidRPr="005805A4">
        <w:rPr>
          <w:rFonts w:asciiTheme="majorBidi" w:hAnsiTheme="majorBidi" w:cstheme="majorBidi"/>
          <w:i/>
          <w:iCs/>
        </w:rPr>
        <w:t xml:space="preserve"> </w:t>
      </w:r>
      <w:proofErr w:type="spellStart"/>
      <w:r w:rsidR="00596D90" w:rsidRPr="005805A4">
        <w:rPr>
          <w:rFonts w:asciiTheme="majorBidi" w:hAnsiTheme="majorBidi" w:cstheme="majorBidi"/>
          <w:i/>
          <w:iCs/>
        </w:rPr>
        <w:t>causae</w:t>
      </w:r>
      <w:proofErr w:type="spellEnd"/>
      <w:r w:rsidR="00596D90" w:rsidRPr="005805A4">
        <w:rPr>
          <w:rFonts w:asciiTheme="majorBidi" w:hAnsiTheme="majorBidi" w:cstheme="majorBidi"/>
          <w:i/>
          <w:iCs/>
        </w:rPr>
        <w:t xml:space="preserve"> </w:t>
      </w:r>
      <w:proofErr w:type="spellStart"/>
      <w:r w:rsidR="00596D90" w:rsidRPr="005805A4">
        <w:rPr>
          <w:rFonts w:asciiTheme="majorBidi" w:hAnsiTheme="majorBidi" w:cstheme="majorBidi"/>
          <w:i/>
          <w:iCs/>
        </w:rPr>
        <w:t>finalis</w:t>
      </w:r>
      <w:proofErr w:type="spellEnd"/>
      <w:r w:rsidR="00596D90" w:rsidRPr="005805A4">
        <w:rPr>
          <w:rFonts w:asciiTheme="majorBidi" w:hAnsiTheme="majorBidi" w:cstheme="majorBidi"/>
        </w:rPr>
        <w:t>).</w:t>
      </w:r>
      <w:r w:rsidR="00596D90" w:rsidRPr="005805A4">
        <w:rPr>
          <w:rStyle w:val="FootnoteReference"/>
          <w:rFonts w:asciiTheme="majorBidi" w:hAnsiTheme="majorBidi" w:cstheme="majorBidi"/>
        </w:rPr>
        <w:footnoteReference w:id="781"/>
      </w:r>
    </w:p>
    <w:p w14:paraId="35EDF874" w14:textId="77777777" w:rsidR="00596D90" w:rsidRPr="005805A4" w:rsidRDefault="00596D90" w:rsidP="00137A0A">
      <w:pPr>
        <w:spacing w:line="480" w:lineRule="auto"/>
        <w:rPr>
          <w:rFonts w:asciiTheme="majorBidi" w:hAnsiTheme="majorBidi" w:cstheme="majorBidi"/>
        </w:rPr>
      </w:pPr>
    </w:p>
    <w:p w14:paraId="190E475B" w14:textId="66735663" w:rsidR="00EB7782" w:rsidRDefault="00596D90" w:rsidP="00AB6229">
      <w:pPr>
        <w:spacing w:line="480" w:lineRule="auto"/>
        <w:rPr>
          <w:rFonts w:asciiTheme="majorBidi" w:hAnsiTheme="majorBidi" w:cstheme="majorBidi"/>
        </w:rPr>
      </w:pPr>
      <w:r w:rsidRPr="005805A4">
        <w:rPr>
          <w:rFonts w:asciiTheme="majorBidi" w:hAnsiTheme="majorBidi" w:cstheme="majorBidi"/>
        </w:rPr>
        <w:lastRenderedPageBreak/>
        <w:t xml:space="preserve">This text, </w:t>
      </w:r>
      <w:r w:rsidR="004C6141">
        <w:rPr>
          <w:rFonts w:asciiTheme="majorBidi" w:hAnsiTheme="majorBidi" w:cstheme="majorBidi"/>
        </w:rPr>
        <w:t xml:space="preserve">which is </w:t>
      </w:r>
      <w:r w:rsidRPr="005805A4">
        <w:rPr>
          <w:rFonts w:asciiTheme="majorBidi" w:hAnsiTheme="majorBidi" w:cstheme="majorBidi"/>
        </w:rPr>
        <w:t xml:space="preserve">from the commentary on the </w:t>
      </w:r>
      <w:r w:rsidRPr="005805A4">
        <w:rPr>
          <w:rFonts w:asciiTheme="majorBidi" w:hAnsiTheme="majorBidi" w:cstheme="majorBidi"/>
          <w:i/>
          <w:iCs/>
        </w:rPr>
        <w:t xml:space="preserve">Ethics </w:t>
      </w:r>
      <w:r w:rsidRPr="005805A4">
        <w:rPr>
          <w:rFonts w:asciiTheme="majorBidi" w:hAnsiTheme="majorBidi" w:cstheme="majorBidi"/>
        </w:rPr>
        <w:t xml:space="preserve">(dated by </w:t>
      </w:r>
      <w:proofErr w:type="spellStart"/>
      <w:r w:rsidRPr="005805A4">
        <w:rPr>
          <w:rFonts w:asciiTheme="majorBidi" w:hAnsiTheme="majorBidi" w:cstheme="majorBidi"/>
        </w:rPr>
        <w:t>Torrell</w:t>
      </w:r>
      <w:proofErr w:type="spellEnd"/>
      <w:r w:rsidRPr="005805A4">
        <w:rPr>
          <w:rFonts w:asciiTheme="majorBidi" w:hAnsiTheme="majorBidi" w:cstheme="majorBidi"/>
        </w:rPr>
        <w:t xml:space="preserve"> to </w:t>
      </w:r>
      <w:r w:rsidR="00DE442E" w:rsidRPr="005805A4">
        <w:rPr>
          <w:rFonts w:asciiTheme="majorBidi" w:hAnsiTheme="majorBidi" w:cstheme="majorBidi"/>
        </w:rPr>
        <w:t>1271-1272)</w:t>
      </w:r>
      <w:r w:rsidR="004C6141">
        <w:rPr>
          <w:rFonts w:asciiTheme="majorBidi" w:hAnsiTheme="majorBidi" w:cstheme="majorBidi"/>
        </w:rPr>
        <w:t>,</w:t>
      </w:r>
      <w:r w:rsidR="00DE442E" w:rsidRPr="005805A4">
        <w:rPr>
          <w:rStyle w:val="FootnoteReference"/>
          <w:rFonts w:asciiTheme="majorBidi" w:hAnsiTheme="majorBidi" w:cstheme="majorBidi"/>
        </w:rPr>
        <w:footnoteReference w:id="782"/>
      </w:r>
      <w:r w:rsidR="00DE442E" w:rsidRPr="005805A4">
        <w:rPr>
          <w:rFonts w:asciiTheme="majorBidi" w:hAnsiTheme="majorBidi" w:cstheme="majorBidi"/>
        </w:rPr>
        <w:t xml:space="preserve"> </w:t>
      </w:r>
      <w:r w:rsidR="0078525D" w:rsidRPr="005805A4">
        <w:rPr>
          <w:rFonts w:asciiTheme="majorBidi" w:hAnsiTheme="majorBidi" w:cstheme="majorBidi"/>
        </w:rPr>
        <w:t xml:space="preserve">seems to </w:t>
      </w:r>
      <w:r w:rsidR="004C6141">
        <w:rPr>
          <w:rFonts w:asciiTheme="majorBidi" w:hAnsiTheme="majorBidi" w:cstheme="majorBidi"/>
        </w:rPr>
        <w:t xml:space="preserve">link </w:t>
      </w:r>
      <w:r w:rsidR="003C58F2">
        <w:rPr>
          <w:rFonts w:asciiTheme="majorBidi" w:hAnsiTheme="majorBidi" w:cstheme="majorBidi"/>
        </w:rPr>
        <w:t>the understanding (</w:t>
      </w:r>
      <w:proofErr w:type="spellStart"/>
      <w:r w:rsidR="003C58F2">
        <w:rPr>
          <w:rFonts w:asciiTheme="majorBidi" w:hAnsiTheme="majorBidi" w:cstheme="majorBidi"/>
          <w:i/>
          <w:iCs/>
        </w:rPr>
        <w:t>intellectus</w:t>
      </w:r>
      <w:proofErr w:type="spellEnd"/>
      <w:r w:rsidR="003C58F2">
        <w:rPr>
          <w:rFonts w:asciiTheme="majorBidi" w:hAnsiTheme="majorBidi" w:cstheme="majorBidi"/>
        </w:rPr>
        <w:t>)</w:t>
      </w:r>
      <w:r w:rsidR="000F03F5">
        <w:rPr>
          <w:rFonts w:asciiTheme="majorBidi" w:hAnsiTheme="majorBidi" w:cstheme="majorBidi"/>
        </w:rPr>
        <w:t xml:space="preserve"> of either kind</w:t>
      </w:r>
      <w:r w:rsidR="004C6141">
        <w:rPr>
          <w:rFonts w:asciiTheme="majorBidi" w:hAnsiTheme="majorBidi" w:cstheme="majorBidi"/>
        </w:rPr>
        <w:t xml:space="preserve"> of extreme </w:t>
      </w:r>
      <w:r w:rsidR="00234DC8">
        <w:rPr>
          <w:rFonts w:asciiTheme="majorBidi" w:hAnsiTheme="majorBidi" w:cstheme="majorBidi"/>
        </w:rPr>
        <w:t>with final causality</w:t>
      </w:r>
      <w:r w:rsidR="001E1A6A">
        <w:rPr>
          <w:rFonts w:asciiTheme="majorBidi" w:hAnsiTheme="majorBidi" w:cstheme="majorBidi"/>
        </w:rPr>
        <w:t>.</w:t>
      </w:r>
      <w:r w:rsidR="00110079" w:rsidRPr="005805A4">
        <w:rPr>
          <w:rStyle w:val="FootnoteReference"/>
          <w:rFonts w:asciiTheme="majorBidi" w:hAnsiTheme="majorBidi" w:cstheme="majorBidi"/>
        </w:rPr>
        <w:footnoteReference w:id="783"/>
      </w:r>
      <w:r w:rsidR="001E1A6A">
        <w:rPr>
          <w:rFonts w:asciiTheme="majorBidi" w:hAnsiTheme="majorBidi" w:cstheme="majorBidi"/>
        </w:rPr>
        <w:t xml:space="preserve"> The reason, </w:t>
      </w:r>
      <w:r w:rsidR="00234DC8">
        <w:rPr>
          <w:rFonts w:asciiTheme="majorBidi" w:hAnsiTheme="majorBidi" w:cstheme="majorBidi"/>
        </w:rPr>
        <w:t>presumably</w:t>
      </w:r>
      <w:r w:rsidR="001E1A6A">
        <w:rPr>
          <w:rFonts w:asciiTheme="majorBidi" w:hAnsiTheme="majorBidi" w:cstheme="majorBidi"/>
        </w:rPr>
        <w:t>,</w:t>
      </w:r>
      <w:r w:rsidR="00234DC8">
        <w:rPr>
          <w:rFonts w:asciiTheme="majorBidi" w:hAnsiTheme="majorBidi" w:cstheme="majorBidi"/>
        </w:rPr>
        <w:t xml:space="preserve"> </w:t>
      </w:r>
      <w:r w:rsidR="001E1A6A">
        <w:rPr>
          <w:rFonts w:asciiTheme="majorBidi" w:hAnsiTheme="majorBidi" w:cstheme="majorBidi"/>
        </w:rPr>
        <w:t>is that</w:t>
      </w:r>
      <w:r w:rsidR="00234DC8">
        <w:rPr>
          <w:rFonts w:asciiTheme="majorBidi" w:hAnsiTheme="majorBidi" w:cstheme="majorBidi"/>
        </w:rPr>
        <w:t xml:space="preserve"> thes</w:t>
      </w:r>
      <w:r w:rsidR="001E1A6A">
        <w:rPr>
          <w:rFonts w:asciiTheme="majorBidi" w:hAnsiTheme="majorBidi" w:cstheme="majorBidi"/>
        </w:rPr>
        <w:t xml:space="preserve">e extremes are moral </w:t>
      </w:r>
      <w:r w:rsidR="001E1A6A">
        <w:rPr>
          <w:rFonts w:asciiTheme="majorBidi" w:hAnsiTheme="majorBidi" w:cstheme="majorBidi"/>
          <w:i/>
          <w:iCs/>
        </w:rPr>
        <w:t xml:space="preserve">principia </w:t>
      </w:r>
      <w:r w:rsidR="001E1A6A">
        <w:rPr>
          <w:rFonts w:asciiTheme="majorBidi" w:hAnsiTheme="majorBidi" w:cstheme="majorBidi"/>
        </w:rPr>
        <w:t>(i.e., beginnings) and in practical affairs, that which comes first is the end.</w:t>
      </w:r>
      <w:r w:rsidR="00234DC8">
        <w:rPr>
          <w:rFonts w:asciiTheme="majorBidi" w:hAnsiTheme="majorBidi" w:cstheme="majorBidi"/>
        </w:rPr>
        <w:t xml:space="preserve"> </w:t>
      </w:r>
      <w:r w:rsidR="00020B74">
        <w:rPr>
          <w:rFonts w:asciiTheme="majorBidi" w:hAnsiTheme="majorBidi" w:cstheme="majorBidi"/>
        </w:rPr>
        <w:t>In any event, t</w:t>
      </w:r>
      <w:r w:rsidR="00515E29" w:rsidRPr="005805A4">
        <w:rPr>
          <w:rFonts w:asciiTheme="majorBidi" w:hAnsiTheme="majorBidi" w:cstheme="majorBidi"/>
        </w:rPr>
        <w:t>he understanding that is cognizant of a particular and contingent extreme merely provides the minor premise</w:t>
      </w:r>
      <w:r w:rsidR="00CD3404" w:rsidRPr="005805A4">
        <w:rPr>
          <w:rFonts w:asciiTheme="majorBidi" w:hAnsiTheme="majorBidi" w:cstheme="majorBidi"/>
        </w:rPr>
        <w:t xml:space="preserve"> in a practical syllogism</w:t>
      </w:r>
      <w:r w:rsidR="00515E29" w:rsidRPr="005805A4">
        <w:rPr>
          <w:rFonts w:asciiTheme="majorBidi" w:hAnsiTheme="majorBidi" w:cstheme="majorBidi"/>
        </w:rPr>
        <w:t xml:space="preserve"> and is necessarily less final than the universal premise.</w:t>
      </w:r>
    </w:p>
    <w:p w14:paraId="2AA47AAA" w14:textId="77777777" w:rsidR="000F03F5" w:rsidRPr="005805A4" w:rsidRDefault="000F03F5" w:rsidP="00E9039C">
      <w:pPr>
        <w:spacing w:line="480" w:lineRule="auto"/>
        <w:rPr>
          <w:rFonts w:asciiTheme="majorBidi" w:hAnsiTheme="majorBidi" w:cstheme="majorBidi"/>
        </w:rPr>
      </w:pPr>
    </w:p>
    <w:p w14:paraId="2F85863E" w14:textId="31828E3F" w:rsidR="00D17A4D" w:rsidRDefault="00565709" w:rsidP="00E9039C">
      <w:pPr>
        <w:spacing w:line="480" w:lineRule="auto"/>
        <w:jc w:val="center"/>
        <w:rPr>
          <w:rFonts w:asciiTheme="majorBidi" w:hAnsiTheme="majorBidi" w:cstheme="majorBidi"/>
          <w:b/>
          <w:bCs/>
        </w:rPr>
      </w:pPr>
      <w:r w:rsidRPr="005805A4">
        <w:rPr>
          <w:rFonts w:asciiTheme="majorBidi" w:hAnsiTheme="majorBidi" w:cstheme="majorBidi"/>
          <w:b/>
          <w:bCs/>
        </w:rPr>
        <w:t xml:space="preserve">2. </w:t>
      </w:r>
      <w:r w:rsidR="00F14A45" w:rsidRPr="005805A4">
        <w:rPr>
          <w:rFonts w:asciiTheme="majorBidi" w:hAnsiTheme="majorBidi" w:cstheme="majorBidi"/>
          <w:b/>
          <w:bCs/>
        </w:rPr>
        <w:t>The Intellect's Causality</w:t>
      </w:r>
      <w:r w:rsidR="00BD72C8" w:rsidRPr="005805A4">
        <w:rPr>
          <w:rFonts w:asciiTheme="majorBidi" w:hAnsiTheme="majorBidi" w:cstheme="majorBidi"/>
          <w:b/>
          <w:bCs/>
        </w:rPr>
        <w:t xml:space="preserve"> </w:t>
      </w:r>
    </w:p>
    <w:p w14:paraId="3D97B479" w14:textId="77777777" w:rsidR="00381794" w:rsidRPr="005805A4" w:rsidRDefault="00381794" w:rsidP="00E9039C">
      <w:pPr>
        <w:spacing w:line="480" w:lineRule="auto"/>
        <w:jc w:val="center"/>
        <w:rPr>
          <w:rFonts w:asciiTheme="majorBidi" w:hAnsiTheme="majorBidi" w:cstheme="majorBidi"/>
          <w:b/>
          <w:bCs/>
        </w:rPr>
      </w:pPr>
    </w:p>
    <w:p w14:paraId="088D18A5" w14:textId="77777777" w:rsidR="00561655" w:rsidRPr="005805A4" w:rsidRDefault="007C4759" w:rsidP="00B70F70">
      <w:pPr>
        <w:spacing w:line="480" w:lineRule="auto"/>
        <w:rPr>
          <w:rFonts w:asciiTheme="majorBidi" w:hAnsiTheme="majorBidi" w:cstheme="majorBidi"/>
        </w:rPr>
      </w:pPr>
      <w:r w:rsidRPr="005805A4">
        <w:rPr>
          <w:rFonts w:asciiTheme="majorBidi" w:hAnsiTheme="majorBidi" w:cstheme="majorBidi"/>
        </w:rPr>
        <w:tab/>
      </w:r>
      <w:r w:rsidR="004F2508" w:rsidRPr="005805A4">
        <w:rPr>
          <w:rFonts w:asciiTheme="majorBidi" w:hAnsiTheme="majorBidi" w:cstheme="majorBidi"/>
        </w:rPr>
        <w:t xml:space="preserve">Why then, does Thomas not explicitly say in the later part of the </w:t>
      </w:r>
      <w:r w:rsidR="004F2508" w:rsidRPr="005805A4">
        <w:rPr>
          <w:rFonts w:asciiTheme="majorBidi" w:hAnsiTheme="majorBidi" w:cstheme="majorBidi"/>
          <w:i/>
          <w:iCs/>
        </w:rPr>
        <w:t xml:space="preserve">Summa </w:t>
      </w:r>
      <w:r w:rsidR="004F2508" w:rsidRPr="005805A4">
        <w:rPr>
          <w:rFonts w:asciiTheme="majorBidi" w:hAnsiTheme="majorBidi" w:cstheme="majorBidi"/>
        </w:rPr>
        <w:t xml:space="preserve">that the intellect acts in the manner of a final cause? </w:t>
      </w:r>
      <w:r w:rsidRPr="005805A4">
        <w:rPr>
          <w:rFonts w:asciiTheme="majorBidi" w:hAnsiTheme="majorBidi" w:cstheme="majorBidi"/>
        </w:rPr>
        <w:t>First, he comes very close to doing so</w:t>
      </w:r>
      <w:r w:rsidR="00561655" w:rsidRPr="005805A4">
        <w:rPr>
          <w:rFonts w:asciiTheme="majorBidi" w:hAnsiTheme="majorBidi" w:cstheme="majorBidi"/>
        </w:rPr>
        <w:t xml:space="preserve"> in response to the following objection of II-II, q. 47 a. 1:</w:t>
      </w:r>
    </w:p>
    <w:p w14:paraId="4CF3879B" w14:textId="73D5D576" w:rsidR="00561655" w:rsidRPr="005805A4" w:rsidRDefault="00561655" w:rsidP="00BE1053">
      <w:pPr>
        <w:spacing w:line="360" w:lineRule="auto"/>
        <w:ind w:left="720"/>
        <w:rPr>
          <w:rFonts w:asciiTheme="majorBidi" w:hAnsiTheme="majorBidi" w:cstheme="majorBidi"/>
        </w:rPr>
      </w:pPr>
      <w:r w:rsidRPr="005805A4">
        <w:rPr>
          <w:rFonts w:asciiTheme="majorBidi" w:hAnsiTheme="majorBidi" w:cstheme="majorBidi"/>
        </w:rPr>
        <w:t xml:space="preserve">Man exceeds irrational things in virtue of his reason whereas he has other things in common with them. As, then, the other parts of man are related to his reason, so are other creatures related to man. </w:t>
      </w:r>
      <w:r w:rsidR="00674C77" w:rsidRPr="005805A4">
        <w:rPr>
          <w:rFonts w:asciiTheme="majorBidi" w:hAnsiTheme="majorBidi" w:cstheme="majorBidi"/>
        </w:rPr>
        <w:t xml:space="preserve">But man is the end of irrational creatures, as is said in the </w:t>
      </w:r>
      <w:r w:rsidR="00674C77" w:rsidRPr="005805A4">
        <w:rPr>
          <w:rFonts w:asciiTheme="majorBidi" w:hAnsiTheme="majorBidi" w:cstheme="majorBidi"/>
          <w:i/>
          <w:iCs/>
        </w:rPr>
        <w:t xml:space="preserve">Politics. </w:t>
      </w:r>
      <w:r w:rsidR="00674C77" w:rsidRPr="005805A4">
        <w:rPr>
          <w:rFonts w:asciiTheme="majorBidi" w:hAnsiTheme="majorBidi" w:cstheme="majorBidi"/>
        </w:rPr>
        <w:t>Therefore, all doable things are ordered to prudence as to an end. It must, therefore, appoin</w:t>
      </w:r>
      <w:r w:rsidR="00BE1053" w:rsidRPr="005805A4">
        <w:rPr>
          <w:rFonts w:asciiTheme="majorBidi" w:hAnsiTheme="majorBidi" w:cstheme="majorBidi"/>
        </w:rPr>
        <w:t>t the end to the moral virtues.</w:t>
      </w:r>
      <w:r w:rsidR="00BE1053" w:rsidRPr="005805A4">
        <w:rPr>
          <w:rStyle w:val="FootnoteReference"/>
          <w:rFonts w:asciiTheme="majorBidi" w:hAnsiTheme="majorBidi" w:cstheme="majorBidi"/>
        </w:rPr>
        <w:footnoteReference w:id="784"/>
      </w:r>
    </w:p>
    <w:p w14:paraId="7739B6B7" w14:textId="0753DF8B" w:rsidR="00BE1053" w:rsidRPr="005805A4" w:rsidRDefault="00BE1053" w:rsidP="00B70F70">
      <w:pPr>
        <w:spacing w:line="480" w:lineRule="auto"/>
        <w:rPr>
          <w:rFonts w:asciiTheme="majorBidi" w:hAnsiTheme="majorBidi" w:cstheme="majorBidi"/>
        </w:rPr>
      </w:pPr>
    </w:p>
    <w:p w14:paraId="37B394F0" w14:textId="69C13569" w:rsidR="00A538DC" w:rsidRPr="005805A4" w:rsidRDefault="00A538DC" w:rsidP="00380F13">
      <w:pPr>
        <w:spacing w:line="480" w:lineRule="auto"/>
        <w:rPr>
          <w:rFonts w:asciiTheme="majorBidi" w:hAnsiTheme="majorBidi" w:cstheme="majorBidi"/>
        </w:rPr>
      </w:pPr>
      <w:r w:rsidRPr="005805A4">
        <w:rPr>
          <w:rFonts w:asciiTheme="majorBidi" w:hAnsiTheme="majorBidi" w:cstheme="majorBidi"/>
        </w:rPr>
        <w:lastRenderedPageBreak/>
        <w:t xml:space="preserve">He responded </w:t>
      </w:r>
      <w:r w:rsidR="00380F13" w:rsidRPr="005805A4">
        <w:rPr>
          <w:rFonts w:asciiTheme="majorBidi" w:hAnsiTheme="majorBidi" w:cstheme="majorBidi"/>
        </w:rPr>
        <w:t xml:space="preserve">to this objection </w:t>
      </w:r>
      <w:r w:rsidRPr="005805A4">
        <w:rPr>
          <w:rFonts w:asciiTheme="majorBidi" w:hAnsiTheme="majorBidi" w:cstheme="majorBidi"/>
        </w:rPr>
        <w:t xml:space="preserve">by </w:t>
      </w:r>
      <w:r w:rsidR="00380F13" w:rsidRPr="005805A4">
        <w:rPr>
          <w:rFonts w:asciiTheme="majorBidi" w:hAnsiTheme="majorBidi" w:cstheme="majorBidi"/>
        </w:rPr>
        <w:t xml:space="preserve">succinctly </w:t>
      </w:r>
      <w:r w:rsidRPr="005805A4">
        <w:rPr>
          <w:rFonts w:asciiTheme="majorBidi" w:hAnsiTheme="majorBidi" w:cstheme="majorBidi"/>
        </w:rPr>
        <w:t>saying "the natural reason, which is called synderesis, appoints the end to the moral virtues."</w:t>
      </w:r>
      <w:r w:rsidRPr="005805A4">
        <w:rPr>
          <w:rStyle w:val="FootnoteReference"/>
          <w:rFonts w:asciiTheme="majorBidi" w:hAnsiTheme="majorBidi" w:cstheme="majorBidi"/>
        </w:rPr>
        <w:footnoteReference w:id="785"/>
      </w:r>
      <w:r w:rsidRPr="005805A4">
        <w:rPr>
          <w:rFonts w:asciiTheme="majorBidi" w:hAnsiTheme="majorBidi" w:cstheme="majorBidi"/>
        </w:rPr>
        <w:t xml:space="preserve"> Given that the argument suggested prudence is the end of practical actions</w:t>
      </w:r>
      <w:r w:rsidR="009F3AB8" w:rsidRPr="005805A4">
        <w:rPr>
          <w:rFonts w:asciiTheme="majorBidi" w:hAnsiTheme="majorBidi" w:cstheme="majorBidi"/>
        </w:rPr>
        <w:t xml:space="preserve"> and thus must appoint the end to moral virtues, the implication is that since synderesis is that which appoints the end, synderesis must either be the end of practical actions or act in the manner of an end when it appoints their end to them. </w:t>
      </w:r>
      <w:r w:rsidR="00B5272B" w:rsidRPr="005805A4">
        <w:rPr>
          <w:rFonts w:asciiTheme="majorBidi" w:hAnsiTheme="majorBidi" w:cstheme="majorBidi"/>
        </w:rPr>
        <w:t xml:space="preserve">Thomas said something similar in the </w:t>
      </w:r>
      <w:r w:rsidR="00B5272B" w:rsidRPr="005805A4">
        <w:rPr>
          <w:rFonts w:asciiTheme="majorBidi" w:hAnsiTheme="majorBidi" w:cstheme="majorBidi"/>
          <w:i/>
          <w:iCs/>
        </w:rPr>
        <w:t xml:space="preserve">Contra Gentiles </w:t>
      </w:r>
      <w:r w:rsidR="00B5272B" w:rsidRPr="005805A4">
        <w:rPr>
          <w:rFonts w:asciiTheme="majorBidi" w:hAnsiTheme="majorBidi" w:cstheme="majorBidi"/>
        </w:rPr>
        <w:t>when he said, "understanding is the proper operation of the intellectual</w:t>
      </w:r>
      <w:r w:rsidR="00B84FDE">
        <w:rPr>
          <w:rFonts w:asciiTheme="majorBidi" w:hAnsiTheme="majorBidi" w:cstheme="majorBidi"/>
        </w:rPr>
        <w:t xml:space="preserve"> substance: and it </w:t>
      </w:r>
      <w:r w:rsidR="00B5272B" w:rsidRPr="005805A4">
        <w:rPr>
          <w:rFonts w:asciiTheme="majorBidi" w:hAnsiTheme="majorBidi" w:cstheme="majorBidi"/>
        </w:rPr>
        <w:t>is its end</w:t>
      </w:r>
      <w:r w:rsidR="00B84FDE">
        <w:rPr>
          <w:rFonts w:asciiTheme="majorBidi" w:hAnsiTheme="majorBidi" w:cstheme="majorBidi"/>
        </w:rPr>
        <w:t xml:space="preserve"> as a consequence</w:t>
      </w:r>
      <w:r w:rsidR="00B5272B" w:rsidRPr="005805A4">
        <w:rPr>
          <w:rFonts w:asciiTheme="majorBidi" w:hAnsiTheme="majorBidi" w:cstheme="majorBidi"/>
        </w:rPr>
        <w:t>."</w:t>
      </w:r>
      <w:r w:rsidR="00B5272B" w:rsidRPr="005805A4">
        <w:rPr>
          <w:rStyle w:val="FootnoteReference"/>
          <w:rFonts w:asciiTheme="majorBidi" w:hAnsiTheme="majorBidi" w:cstheme="majorBidi"/>
        </w:rPr>
        <w:footnoteReference w:id="786"/>
      </w:r>
    </w:p>
    <w:p w14:paraId="681E09FC" w14:textId="57DAA22C" w:rsidR="00E81AF4" w:rsidRPr="005805A4" w:rsidRDefault="004A4CCB" w:rsidP="000853E7">
      <w:pPr>
        <w:spacing w:line="480" w:lineRule="auto"/>
        <w:rPr>
          <w:rFonts w:asciiTheme="majorBidi" w:hAnsiTheme="majorBidi" w:cstheme="majorBidi"/>
        </w:rPr>
      </w:pPr>
      <w:r w:rsidRPr="005805A4">
        <w:rPr>
          <w:rFonts w:asciiTheme="majorBidi" w:hAnsiTheme="majorBidi" w:cstheme="majorBidi"/>
        </w:rPr>
        <w:tab/>
      </w:r>
      <w:r w:rsidR="009F3AB8" w:rsidRPr="005805A4">
        <w:rPr>
          <w:rFonts w:asciiTheme="majorBidi" w:hAnsiTheme="majorBidi" w:cstheme="majorBidi"/>
        </w:rPr>
        <w:t xml:space="preserve">The fact remains that he </w:t>
      </w:r>
      <w:r w:rsidR="00F343B0" w:rsidRPr="005805A4">
        <w:rPr>
          <w:rFonts w:asciiTheme="majorBidi" w:hAnsiTheme="majorBidi" w:cstheme="majorBidi"/>
        </w:rPr>
        <w:t xml:space="preserve">apparently never </w:t>
      </w:r>
      <w:r w:rsidR="009F3AB8" w:rsidRPr="005805A4">
        <w:rPr>
          <w:rFonts w:asciiTheme="majorBidi" w:hAnsiTheme="majorBidi" w:cstheme="majorBidi"/>
        </w:rPr>
        <w:t>explicitly sa</w:t>
      </w:r>
      <w:r w:rsidR="00F343B0" w:rsidRPr="005805A4">
        <w:rPr>
          <w:rFonts w:asciiTheme="majorBidi" w:hAnsiTheme="majorBidi" w:cstheme="majorBidi"/>
        </w:rPr>
        <w:t>id</w:t>
      </w:r>
      <w:r w:rsidR="009F3AB8" w:rsidRPr="005805A4">
        <w:rPr>
          <w:rFonts w:asciiTheme="majorBidi" w:hAnsiTheme="majorBidi" w:cstheme="majorBidi"/>
        </w:rPr>
        <w:t xml:space="preserve"> the intellect acts in the manner of a final cause</w:t>
      </w:r>
      <w:r w:rsidR="00C44201" w:rsidRPr="005805A4">
        <w:rPr>
          <w:rFonts w:asciiTheme="majorBidi" w:hAnsiTheme="majorBidi" w:cstheme="majorBidi"/>
        </w:rPr>
        <w:t xml:space="preserve"> in </w:t>
      </w:r>
      <w:r w:rsidR="00F343B0" w:rsidRPr="005805A4">
        <w:rPr>
          <w:rFonts w:asciiTheme="majorBidi" w:hAnsiTheme="majorBidi" w:cstheme="majorBidi"/>
        </w:rPr>
        <w:t>his later works</w:t>
      </w:r>
      <w:r w:rsidR="009F3AB8" w:rsidRPr="005805A4">
        <w:rPr>
          <w:rFonts w:asciiTheme="majorBidi" w:hAnsiTheme="majorBidi" w:cstheme="majorBidi"/>
        </w:rPr>
        <w:t xml:space="preserve">, however. </w:t>
      </w:r>
      <w:r w:rsidR="00E81AF4" w:rsidRPr="005805A4">
        <w:rPr>
          <w:rFonts w:asciiTheme="majorBidi" w:hAnsiTheme="majorBidi" w:cstheme="majorBidi"/>
        </w:rPr>
        <w:t>One response to this fact could be to simply observe there is no need to deny that the intellect also can be said to act in the manner of a formal cause</w:t>
      </w:r>
      <w:r w:rsidR="005442DC" w:rsidRPr="005805A4">
        <w:rPr>
          <w:rFonts w:asciiTheme="majorBidi" w:hAnsiTheme="majorBidi" w:cstheme="majorBidi"/>
        </w:rPr>
        <w:t xml:space="preserve"> even if </w:t>
      </w:r>
      <w:r w:rsidR="00152EF1" w:rsidRPr="005805A4">
        <w:rPr>
          <w:rFonts w:asciiTheme="majorBidi" w:hAnsiTheme="majorBidi" w:cstheme="majorBidi"/>
        </w:rPr>
        <w:t>the intellect or reason also acts in the manner of an end</w:t>
      </w:r>
      <w:r w:rsidR="00F343B0" w:rsidRPr="005805A4">
        <w:rPr>
          <w:rFonts w:asciiTheme="majorBidi" w:hAnsiTheme="majorBidi" w:cstheme="majorBidi"/>
        </w:rPr>
        <w:t xml:space="preserve"> in some sense</w:t>
      </w:r>
      <w:r w:rsidR="00E81AF4" w:rsidRPr="005805A4">
        <w:rPr>
          <w:rFonts w:asciiTheme="majorBidi" w:hAnsiTheme="majorBidi" w:cstheme="majorBidi"/>
        </w:rPr>
        <w:t xml:space="preserve">. </w:t>
      </w:r>
      <w:r w:rsidR="00EF2A08" w:rsidRPr="005805A4">
        <w:rPr>
          <w:rFonts w:asciiTheme="majorBidi" w:hAnsiTheme="majorBidi" w:cstheme="majorBidi"/>
        </w:rPr>
        <w:t>The intellect specifies, and specifies with respect to the nature of th</w:t>
      </w:r>
      <w:r w:rsidR="00F343B0" w:rsidRPr="005805A4">
        <w:rPr>
          <w:rFonts w:asciiTheme="majorBidi" w:hAnsiTheme="majorBidi" w:cstheme="majorBidi"/>
        </w:rPr>
        <w:t>e end and gives the end in this manner</w:t>
      </w:r>
      <w:r w:rsidR="00EF2A08" w:rsidRPr="005805A4">
        <w:rPr>
          <w:rFonts w:asciiTheme="majorBidi" w:hAnsiTheme="majorBidi" w:cstheme="majorBidi"/>
        </w:rPr>
        <w:t xml:space="preserve">. We might simply grant, in fact, that the later Thomas was more precise because strictly speaking, it is the end itself that moves owing to the presentation of the end through knowledge </w:t>
      </w:r>
      <w:r w:rsidR="00DE189F" w:rsidRPr="005805A4">
        <w:rPr>
          <w:rFonts w:asciiTheme="majorBidi" w:hAnsiTheme="majorBidi" w:cstheme="majorBidi"/>
        </w:rPr>
        <w:t>(</w:t>
      </w:r>
      <w:r w:rsidR="00A27FAA" w:rsidRPr="005805A4">
        <w:rPr>
          <w:rFonts w:asciiTheme="majorBidi" w:hAnsiTheme="majorBidi" w:cstheme="majorBidi"/>
        </w:rPr>
        <w:t>in other words, the intellect</w:t>
      </w:r>
      <w:r w:rsidR="00DE189F" w:rsidRPr="005805A4">
        <w:rPr>
          <w:rFonts w:asciiTheme="majorBidi" w:hAnsiTheme="majorBidi" w:cstheme="majorBidi"/>
        </w:rPr>
        <w:t xml:space="preserve"> is that </w:t>
      </w:r>
      <w:r w:rsidR="00DE189F" w:rsidRPr="005805A4">
        <w:rPr>
          <w:rFonts w:asciiTheme="majorBidi" w:hAnsiTheme="majorBidi" w:cstheme="majorBidi"/>
          <w:i/>
          <w:iCs/>
        </w:rPr>
        <w:t>whereby</w:t>
      </w:r>
      <w:r w:rsidR="00DE189F" w:rsidRPr="005805A4">
        <w:rPr>
          <w:rFonts w:asciiTheme="majorBidi" w:hAnsiTheme="majorBidi" w:cstheme="majorBidi"/>
        </w:rPr>
        <w:t xml:space="preserve"> the final cause may specify the will)</w:t>
      </w:r>
      <w:r w:rsidR="00F343B0" w:rsidRPr="005805A4">
        <w:rPr>
          <w:rFonts w:asciiTheme="majorBidi" w:hAnsiTheme="majorBidi" w:cstheme="majorBidi"/>
        </w:rPr>
        <w:t xml:space="preserve"> and due to this close connection, the shorthand of speaking of the final causality of the intellect is intelligible. So</w:t>
      </w:r>
      <w:r w:rsidR="00FF1E99" w:rsidRPr="005805A4">
        <w:rPr>
          <w:rFonts w:asciiTheme="majorBidi" w:hAnsiTheme="majorBidi" w:cstheme="majorBidi"/>
        </w:rPr>
        <w:t xml:space="preserve"> it is not</w:t>
      </w:r>
      <w:r w:rsidR="00C2730B" w:rsidRPr="005805A4">
        <w:rPr>
          <w:rFonts w:asciiTheme="majorBidi" w:hAnsiTheme="majorBidi" w:cstheme="majorBidi"/>
        </w:rPr>
        <w:t xml:space="preserve"> the intellect </w:t>
      </w:r>
      <w:r w:rsidR="00C2730B" w:rsidRPr="005805A4">
        <w:rPr>
          <w:rFonts w:asciiTheme="majorBidi" w:hAnsiTheme="majorBidi" w:cstheme="majorBidi"/>
          <w:i/>
          <w:iCs/>
        </w:rPr>
        <w:t xml:space="preserve">simpliciter, </w:t>
      </w:r>
      <w:r w:rsidR="00C2730B" w:rsidRPr="005805A4">
        <w:rPr>
          <w:rFonts w:asciiTheme="majorBidi" w:hAnsiTheme="majorBidi" w:cstheme="majorBidi"/>
        </w:rPr>
        <w:t xml:space="preserve">but the good present by way of the intellect </w:t>
      </w:r>
      <w:r w:rsidR="00FF1E99" w:rsidRPr="005805A4">
        <w:rPr>
          <w:rFonts w:asciiTheme="majorBidi" w:hAnsiTheme="majorBidi" w:cstheme="majorBidi"/>
        </w:rPr>
        <w:t>that takes</w:t>
      </w:r>
      <w:r w:rsidR="00C2730B" w:rsidRPr="005805A4">
        <w:rPr>
          <w:rFonts w:asciiTheme="majorBidi" w:hAnsiTheme="majorBidi" w:cstheme="majorBidi"/>
        </w:rPr>
        <w:t xml:space="preserve"> on a "final" role because of the nature of that which is apprehended (</w:t>
      </w:r>
      <w:r w:rsidR="00FF1E99" w:rsidRPr="005805A4">
        <w:rPr>
          <w:rFonts w:asciiTheme="majorBidi" w:hAnsiTheme="majorBidi" w:cstheme="majorBidi"/>
        </w:rPr>
        <w:t xml:space="preserve">the cognized </w:t>
      </w:r>
      <w:r w:rsidR="00C2730B" w:rsidRPr="005805A4">
        <w:rPr>
          <w:rFonts w:asciiTheme="majorBidi" w:hAnsiTheme="majorBidi" w:cstheme="majorBidi"/>
        </w:rPr>
        <w:t>good</w:t>
      </w:r>
      <w:r w:rsidR="00FF1E99" w:rsidRPr="005805A4">
        <w:rPr>
          <w:rFonts w:asciiTheme="majorBidi" w:hAnsiTheme="majorBidi" w:cstheme="majorBidi"/>
        </w:rPr>
        <w:t xml:space="preserve"> that acts as an end</w:t>
      </w:r>
      <w:r w:rsidR="00C2730B" w:rsidRPr="005805A4">
        <w:rPr>
          <w:rFonts w:asciiTheme="majorBidi" w:hAnsiTheme="majorBidi" w:cstheme="majorBidi"/>
        </w:rPr>
        <w:t>)</w:t>
      </w:r>
      <w:r w:rsidR="00EF2A08" w:rsidRPr="005805A4">
        <w:rPr>
          <w:rFonts w:asciiTheme="majorBidi" w:hAnsiTheme="majorBidi" w:cstheme="majorBidi"/>
        </w:rPr>
        <w:t xml:space="preserve"> </w:t>
      </w:r>
      <w:r w:rsidR="00C2730B" w:rsidRPr="005805A4">
        <w:rPr>
          <w:rFonts w:asciiTheme="majorBidi" w:hAnsiTheme="majorBidi" w:cstheme="majorBidi"/>
        </w:rPr>
        <w:t xml:space="preserve">in relation to the nature of the human person. </w:t>
      </w:r>
      <w:r w:rsidR="00436F04" w:rsidRPr="005805A4">
        <w:rPr>
          <w:rFonts w:asciiTheme="majorBidi" w:hAnsiTheme="majorBidi" w:cstheme="majorBidi"/>
        </w:rPr>
        <w:t xml:space="preserve">Accordingly, whatever is put forward intellectually as a good is inseparable from final causality, but not everything that is put forward intellectually is </w:t>
      </w:r>
      <w:r w:rsidR="00436F04" w:rsidRPr="005805A4">
        <w:rPr>
          <w:rFonts w:asciiTheme="majorBidi" w:hAnsiTheme="majorBidi" w:cstheme="majorBidi"/>
        </w:rPr>
        <w:lastRenderedPageBreak/>
        <w:t xml:space="preserve">put forward as an end (because not everything put forward is a good). </w:t>
      </w:r>
      <w:r w:rsidR="00F343B0" w:rsidRPr="005805A4">
        <w:rPr>
          <w:rFonts w:asciiTheme="majorBidi" w:hAnsiTheme="majorBidi" w:cstheme="majorBidi"/>
        </w:rPr>
        <w:t>Without</w:t>
      </w:r>
      <w:r w:rsidR="00DF3FA5" w:rsidRPr="005805A4">
        <w:rPr>
          <w:rFonts w:asciiTheme="majorBidi" w:hAnsiTheme="majorBidi" w:cstheme="majorBidi"/>
        </w:rPr>
        <w:t xml:space="preserve"> intellective specification</w:t>
      </w:r>
      <w:r w:rsidR="00436F04" w:rsidRPr="005805A4">
        <w:rPr>
          <w:rFonts w:asciiTheme="majorBidi" w:hAnsiTheme="majorBidi" w:cstheme="majorBidi"/>
        </w:rPr>
        <w:t xml:space="preserve"> making it clear to the will what is – or appears to be – a good</w:t>
      </w:r>
      <w:r w:rsidR="00F343B0" w:rsidRPr="005805A4">
        <w:rPr>
          <w:rFonts w:asciiTheme="majorBidi" w:hAnsiTheme="majorBidi" w:cstheme="majorBidi"/>
        </w:rPr>
        <w:t>,</w:t>
      </w:r>
      <w:r w:rsidR="00D52D18" w:rsidRPr="005805A4">
        <w:rPr>
          <w:rFonts w:asciiTheme="majorBidi" w:hAnsiTheme="majorBidi" w:cstheme="majorBidi"/>
        </w:rPr>
        <w:t xml:space="preserve"> there can be no final causality. It is thus </w:t>
      </w:r>
      <w:r w:rsidR="00FF1E99" w:rsidRPr="005805A4">
        <w:rPr>
          <w:rFonts w:asciiTheme="majorBidi" w:hAnsiTheme="majorBidi" w:cstheme="majorBidi"/>
        </w:rPr>
        <w:t>strictly the good preexisting in the mind as specifying the will which exerts final causality</w:t>
      </w:r>
      <w:r w:rsidR="00DF3FA5" w:rsidRPr="005805A4">
        <w:rPr>
          <w:rFonts w:asciiTheme="majorBidi" w:hAnsiTheme="majorBidi" w:cstheme="majorBidi"/>
        </w:rPr>
        <w:t xml:space="preserve">. </w:t>
      </w:r>
      <w:r w:rsidR="00E81AF4" w:rsidRPr="005805A4">
        <w:rPr>
          <w:rFonts w:asciiTheme="majorBidi" w:hAnsiTheme="majorBidi" w:cstheme="majorBidi"/>
        </w:rPr>
        <w:t>My endeavor has simply been to argue there was no radical transition in Aquinas on this point and that any shift in terminology that took place is no indication of a shift towards de-emphasizing the causal fecundity of the intellect. For Dewan, this "issue is subtle enough"</w:t>
      </w:r>
      <w:r w:rsidR="00E81AF4" w:rsidRPr="005805A4">
        <w:rPr>
          <w:rFonts w:asciiTheme="majorBidi" w:hAnsiTheme="majorBidi" w:cstheme="majorBidi"/>
          <w:vertAlign w:val="superscript"/>
        </w:rPr>
        <w:footnoteReference w:id="787"/>
      </w:r>
      <w:r w:rsidR="00E81AF4" w:rsidRPr="005805A4">
        <w:rPr>
          <w:rFonts w:asciiTheme="majorBidi" w:hAnsiTheme="majorBidi" w:cstheme="majorBidi"/>
        </w:rPr>
        <w:t xml:space="preserve"> and this is evinced by the fact that there are places in the </w:t>
      </w:r>
      <w:r w:rsidR="00E81AF4" w:rsidRPr="005805A4">
        <w:rPr>
          <w:rFonts w:asciiTheme="majorBidi" w:hAnsiTheme="majorBidi" w:cstheme="majorBidi"/>
          <w:i/>
          <w:iCs/>
        </w:rPr>
        <w:t xml:space="preserve">Summa Contra Gentiles </w:t>
      </w:r>
      <w:r w:rsidR="00E81AF4" w:rsidRPr="005805A4">
        <w:rPr>
          <w:rFonts w:asciiTheme="majorBidi" w:hAnsiTheme="majorBidi" w:cstheme="majorBidi"/>
        </w:rPr>
        <w:t>where the intellect's causality is described in terms of formal causality</w:t>
      </w:r>
      <w:r w:rsidR="00E81AF4" w:rsidRPr="005805A4">
        <w:rPr>
          <w:rFonts w:asciiTheme="majorBidi" w:hAnsiTheme="majorBidi" w:cstheme="majorBidi"/>
          <w:vertAlign w:val="superscript"/>
        </w:rPr>
        <w:footnoteReference w:id="788"/>
      </w:r>
      <w:r w:rsidR="00E81AF4" w:rsidRPr="005805A4">
        <w:rPr>
          <w:rFonts w:asciiTheme="majorBidi" w:hAnsiTheme="majorBidi" w:cstheme="majorBidi"/>
        </w:rPr>
        <w:t xml:space="preserve"> and places in </w:t>
      </w:r>
      <w:r w:rsidR="00E81AF4" w:rsidRPr="005805A4">
        <w:rPr>
          <w:rFonts w:asciiTheme="majorBidi" w:hAnsiTheme="majorBidi" w:cstheme="majorBidi"/>
          <w:i/>
          <w:iCs/>
        </w:rPr>
        <w:t xml:space="preserve">De Malo </w:t>
      </w:r>
      <w:r w:rsidR="00E81AF4" w:rsidRPr="005805A4">
        <w:rPr>
          <w:rFonts w:asciiTheme="majorBidi" w:hAnsiTheme="majorBidi" w:cstheme="majorBidi"/>
        </w:rPr>
        <w:t>where it is described in terms of final causality (as Flannery observes).</w:t>
      </w:r>
      <w:r w:rsidR="00E81AF4" w:rsidRPr="005805A4">
        <w:rPr>
          <w:rFonts w:asciiTheme="majorBidi" w:hAnsiTheme="majorBidi" w:cstheme="majorBidi"/>
          <w:vertAlign w:val="superscript"/>
        </w:rPr>
        <w:footnoteReference w:id="789"/>
      </w:r>
      <w:r w:rsidR="00E81AF4" w:rsidRPr="005805A4">
        <w:rPr>
          <w:rFonts w:asciiTheme="majorBidi" w:hAnsiTheme="majorBidi" w:cstheme="majorBidi"/>
        </w:rPr>
        <w:t xml:space="preserve"> </w:t>
      </w:r>
      <w:r w:rsidR="003C3384" w:rsidRPr="005805A4">
        <w:rPr>
          <w:rFonts w:asciiTheme="majorBidi" w:hAnsiTheme="majorBidi" w:cstheme="majorBidi"/>
        </w:rPr>
        <w:t>Be that as it may</w:t>
      </w:r>
      <w:r w:rsidR="00E81AF4" w:rsidRPr="005805A4">
        <w:rPr>
          <w:rFonts w:asciiTheme="majorBidi" w:hAnsiTheme="majorBidi" w:cstheme="majorBidi"/>
        </w:rPr>
        <w:t xml:space="preserve">, Dewan seems correct to affirm that the presentation of the object by the intellect is, in fact, a presenting of the end that necessarily implies it has "a final causal role" even though speaking of the intellect's causality as 'formal' </w:t>
      </w:r>
      <w:r w:rsidR="0039274C" w:rsidRPr="005805A4">
        <w:rPr>
          <w:rFonts w:asciiTheme="majorBidi" w:hAnsiTheme="majorBidi" w:cstheme="majorBidi"/>
        </w:rPr>
        <w:t>actually emphasize</w:t>
      </w:r>
      <w:r w:rsidR="00885577">
        <w:rPr>
          <w:rFonts w:asciiTheme="majorBidi" w:hAnsiTheme="majorBidi" w:cstheme="majorBidi"/>
        </w:rPr>
        <w:t>s</w:t>
      </w:r>
      <w:r w:rsidR="00E81AF4" w:rsidRPr="005805A4">
        <w:rPr>
          <w:rFonts w:asciiTheme="majorBidi" w:hAnsiTheme="majorBidi" w:cstheme="majorBidi"/>
        </w:rPr>
        <w:t xml:space="preserve"> </w:t>
      </w:r>
      <w:r w:rsidR="005A691D">
        <w:rPr>
          <w:rFonts w:asciiTheme="majorBidi" w:hAnsiTheme="majorBidi" w:cstheme="majorBidi"/>
        </w:rPr>
        <w:t xml:space="preserve">that which is </w:t>
      </w:r>
      <w:r w:rsidR="00E81AF4" w:rsidRPr="005805A4">
        <w:rPr>
          <w:rFonts w:asciiTheme="majorBidi" w:hAnsiTheme="majorBidi" w:cstheme="majorBidi"/>
        </w:rPr>
        <w:t xml:space="preserve">peculiar </w:t>
      </w:r>
      <w:r w:rsidR="005A691D">
        <w:rPr>
          <w:rFonts w:asciiTheme="majorBidi" w:hAnsiTheme="majorBidi" w:cstheme="majorBidi"/>
        </w:rPr>
        <w:t>to</w:t>
      </w:r>
      <w:r w:rsidR="00E81AF4" w:rsidRPr="005805A4">
        <w:rPr>
          <w:rFonts w:asciiTheme="majorBidi" w:hAnsiTheme="majorBidi" w:cstheme="majorBidi"/>
        </w:rPr>
        <w:t xml:space="preserve"> the intellect</w:t>
      </w:r>
      <w:r w:rsidR="005A691D">
        <w:rPr>
          <w:rFonts w:asciiTheme="majorBidi" w:hAnsiTheme="majorBidi" w:cstheme="majorBidi"/>
        </w:rPr>
        <w:t>’s contribution</w:t>
      </w:r>
      <w:r w:rsidR="0039274C" w:rsidRPr="005805A4">
        <w:rPr>
          <w:rFonts w:asciiTheme="majorBidi" w:hAnsiTheme="majorBidi" w:cstheme="majorBidi"/>
        </w:rPr>
        <w:t xml:space="preserve"> </w:t>
      </w:r>
      <w:r w:rsidR="00E81AF4" w:rsidRPr="005805A4">
        <w:rPr>
          <w:rFonts w:asciiTheme="majorBidi" w:hAnsiTheme="majorBidi" w:cstheme="majorBidi"/>
        </w:rPr>
        <w:t>even more</w:t>
      </w:r>
      <w:r w:rsidR="0039274C" w:rsidRPr="005805A4">
        <w:rPr>
          <w:rFonts w:asciiTheme="majorBidi" w:hAnsiTheme="majorBidi" w:cstheme="majorBidi"/>
        </w:rPr>
        <w:t xml:space="preserve"> incisively</w:t>
      </w:r>
      <w:r w:rsidR="005A691D">
        <w:rPr>
          <w:rFonts w:asciiTheme="majorBidi" w:hAnsiTheme="majorBidi" w:cstheme="majorBidi"/>
        </w:rPr>
        <w:t xml:space="preserve"> inasmuch as the </w:t>
      </w:r>
      <w:r w:rsidR="0039274C" w:rsidRPr="005805A4">
        <w:rPr>
          <w:rFonts w:asciiTheme="majorBidi" w:hAnsiTheme="majorBidi" w:cstheme="majorBidi"/>
        </w:rPr>
        <w:t>intellect</w:t>
      </w:r>
      <w:r w:rsidR="00E81AF4" w:rsidRPr="005805A4">
        <w:rPr>
          <w:rFonts w:asciiTheme="majorBidi" w:hAnsiTheme="majorBidi" w:cstheme="majorBidi"/>
        </w:rPr>
        <w:t xml:space="preserve"> thereby has "its own universal formal character stressed, and thus one can see its </w:t>
      </w:r>
      <w:r w:rsidR="00E81AF4" w:rsidRPr="005805A4">
        <w:rPr>
          <w:rFonts w:asciiTheme="majorBidi" w:hAnsiTheme="majorBidi" w:cstheme="majorBidi"/>
          <w:i/>
          <w:iCs/>
        </w:rPr>
        <w:t xml:space="preserve">omnipresent </w:t>
      </w:r>
      <w:r w:rsidR="0039274C" w:rsidRPr="005805A4">
        <w:rPr>
          <w:rFonts w:asciiTheme="majorBidi" w:hAnsiTheme="majorBidi" w:cstheme="majorBidi"/>
        </w:rPr>
        <w:t>determination</w:t>
      </w:r>
      <w:r w:rsidR="00E81AF4" w:rsidRPr="005805A4">
        <w:rPr>
          <w:rFonts w:asciiTheme="majorBidi" w:hAnsiTheme="majorBidi" w:cstheme="majorBidi"/>
        </w:rPr>
        <w:t>.</w:t>
      </w:r>
      <w:r w:rsidR="0039274C" w:rsidRPr="005805A4">
        <w:rPr>
          <w:rFonts w:asciiTheme="majorBidi" w:hAnsiTheme="majorBidi" w:cstheme="majorBidi"/>
        </w:rPr>
        <w:t>"</w:t>
      </w:r>
      <w:r w:rsidR="00E81AF4" w:rsidRPr="005805A4">
        <w:rPr>
          <w:rFonts w:asciiTheme="majorBidi" w:hAnsiTheme="majorBidi" w:cstheme="majorBidi"/>
          <w:vertAlign w:val="superscript"/>
        </w:rPr>
        <w:footnoteReference w:id="790"/>
      </w:r>
      <w:r w:rsidR="00730CB4">
        <w:rPr>
          <w:rFonts w:asciiTheme="majorBidi" w:hAnsiTheme="majorBidi" w:cstheme="majorBidi"/>
        </w:rPr>
        <w:t xml:space="preserve"> </w:t>
      </w:r>
      <w:r w:rsidR="00F229F9" w:rsidRPr="005805A4">
        <w:rPr>
          <w:rFonts w:asciiTheme="majorBidi" w:hAnsiTheme="majorBidi" w:cstheme="majorBidi"/>
        </w:rPr>
        <w:t>Given that "voluntariness requires an act of knowledge"</w:t>
      </w:r>
      <w:r w:rsidR="00F229F9" w:rsidRPr="005805A4">
        <w:rPr>
          <w:rStyle w:val="FootnoteReference"/>
          <w:rFonts w:asciiTheme="majorBidi" w:hAnsiTheme="majorBidi" w:cstheme="majorBidi"/>
        </w:rPr>
        <w:footnoteReference w:id="791"/>
      </w:r>
      <w:r w:rsidR="00F229F9" w:rsidRPr="005805A4">
        <w:rPr>
          <w:rFonts w:asciiTheme="majorBidi" w:hAnsiTheme="majorBidi" w:cstheme="majorBidi"/>
        </w:rPr>
        <w:t xml:space="preserve"> it is not merely the case that the intellect appoints the end and then leav</w:t>
      </w:r>
      <w:r w:rsidR="00B40436" w:rsidRPr="005805A4">
        <w:rPr>
          <w:rFonts w:asciiTheme="majorBidi" w:hAnsiTheme="majorBidi" w:cstheme="majorBidi"/>
        </w:rPr>
        <w:t xml:space="preserve">es the will to its own devices – </w:t>
      </w:r>
      <w:r w:rsidR="00F229F9" w:rsidRPr="005805A4">
        <w:rPr>
          <w:rFonts w:asciiTheme="majorBidi" w:hAnsiTheme="majorBidi" w:cstheme="majorBidi"/>
        </w:rPr>
        <w:t xml:space="preserve">which the notion of final causality might </w:t>
      </w:r>
      <w:r w:rsidR="00B40436" w:rsidRPr="005805A4">
        <w:rPr>
          <w:rFonts w:asciiTheme="majorBidi" w:hAnsiTheme="majorBidi" w:cstheme="majorBidi"/>
        </w:rPr>
        <w:t>suggest</w:t>
      </w:r>
      <w:r w:rsidR="00F229F9" w:rsidRPr="005805A4">
        <w:rPr>
          <w:rFonts w:asciiTheme="majorBidi" w:hAnsiTheme="majorBidi" w:cstheme="majorBidi"/>
        </w:rPr>
        <w:t xml:space="preserve">. Instead, </w:t>
      </w:r>
      <w:r w:rsidR="00DA4531" w:rsidRPr="005805A4">
        <w:rPr>
          <w:rFonts w:asciiTheme="majorBidi" w:hAnsiTheme="majorBidi" w:cstheme="majorBidi"/>
        </w:rPr>
        <w:t xml:space="preserve">the </w:t>
      </w:r>
      <w:r w:rsidR="00B40436" w:rsidRPr="005805A4">
        <w:rPr>
          <w:rFonts w:asciiTheme="majorBidi" w:hAnsiTheme="majorBidi" w:cstheme="majorBidi"/>
        </w:rPr>
        <w:t xml:space="preserve">intellect informs the rational appetite by not only presenting first principles to it but </w:t>
      </w:r>
      <w:r w:rsidR="00B40436" w:rsidRPr="005805A4">
        <w:rPr>
          <w:rFonts w:asciiTheme="majorBidi" w:hAnsiTheme="majorBidi" w:cstheme="majorBidi"/>
        </w:rPr>
        <w:lastRenderedPageBreak/>
        <w:t>also</w:t>
      </w:r>
      <w:r w:rsidR="000557D6" w:rsidRPr="005805A4">
        <w:rPr>
          <w:rFonts w:asciiTheme="majorBidi" w:hAnsiTheme="majorBidi" w:cstheme="majorBidi"/>
        </w:rPr>
        <w:t xml:space="preserve"> by formally specifying it during any particular act it engages in. The implication, therefore, is that Thomas did not turn to speaking more of the intellect's formal causality in order to distance himself from an intellectualist mindset, but rather to highlight more accurately the intellect's robust </w:t>
      </w:r>
      <w:r w:rsidR="0037031A" w:rsidRPr="005805A4">
        <w:rPr>
          <w:rFonts w:asciiTheme="majorBidi" w:hAnsiTheme="majorBidi" w:cstheme="majorBidi"/>
        </w:rPr>
        <w:t xml:space="preserve">'omnipresent' </w:t>
      </w:r>
      <w:r w:rsidR="000557D6" w:rsidRPr="005805A4">
        <w:rPr>
          <w:rFonts w:asciiTheme="majorBidi" w:hAnsiTheme="majorBidi" w:cstheme="majorBidi"/>
        </w:rPr>
        <w:t>causality.</w:t>
      </w:r>
      <w:r w:rsidR="001B75B8" w:rsidRPr="005805A4">
        <w:rPr>
          <w:rFonts w:asciiTheme="majorBidi" w:hAnsiTheme="majorBidi" w:cstheme="majorBidi"/>
        </w:rPr>
        <w:t xml:space="preserve"> The insight of Denis Bradley is helpful on this point:</w:t>
      </w:r>
    </w:p>
    <w:p w14:paraId="29E9C291" w14:textId="77777777" w:rsidR="00EA6814" w:rsidRPr="005805A4" w:rsidRDefault="00EA6814" w:rsidP="001B75B8">
      <w:pPr>
        <w:spacing w:line="480" w:lineRule="auto"/>
        <w:rPr>
          <w:rFonts w:asciiTheme="majorBidi" w:hAnsiTheme="majorBidi" w:cstheme="majorBidi"/>
        </w:rPr>
      </w:pPr>
    </w:p>
    <w:p w14:paraId="2FF27588" w14:textId="116FBD0F" w:rsidR="001B75B8" w:rsidRPr="005805A4" w:rsidRDefault="001B75B8" w:rsidP="00F63BDB">
      <w:pPr>
        <w:spacing w:line="360" w:lineRule="auto"/>
        <w:ind w:left="720"/>
        <w:rPr>
          <w:rFonts w:asciiTheme="majorBidi" w:hAnsiTheme="majorBidi" w:cstheme="majorBidi"/>
        </w:rPr>
      </w:pPr>
      <w:r w:rsidRPr="005805A4">
        <w:rPr>
          <w:rFonts w:asciiTheme="majorBidi" w:hAnsiTheme="majorBidi" w:cstheme="majorBidi"/>
        </w:rPr>
        <w:t xml:space="preserve">The views of </w:t>
      </w:r>
      <w:proofErr w:type="spellStart"/>
      <w:r w:rsidRPr="005805A4">
        <w:rPr>
          <w:rFonts w:asciiTheme="majorBidi" w:hAnsiTheme="majorBidi" w:cstheme="majorBidi"/>
        </w:rPr>
        <w:t>Lottin</w:t>
      </w:r>
      <w:proofErr w:type="spellEnd"/>
      <w:r w:rsidRPr="005805A4">
        <w:rPr>
          <w:rFonts w:asciiTheme="majorBidi" w:hAnsiTheme="majorBidi" w:cstheme="majorBidi"/>
        </w:rPr>
        <w:t xml:space="preserve"> and others notwithstanding, there is no radical spontaneity of will apart from intellect: in regard to its object, the will is always formally determined by the intellect. Even in the case of choosing whether or not to consider thinking about (and, consequently, necessarily desiring) the perfect good (happiness or some necessary constituent thereof), the will's freedom is grounded upon the intellectual judgment that "Now is </w:t>
      </w:r>
      <w:r w:rsidRPr="005805A4">
        <w:rPr>
          <w:rFonts w:asciiTheme="majorBidi" w:hAnsiTheme="majorBidi" w:cstheme="majorBidi"/>
          <w:i/>
          <w:iCs/>
        </w:rPr>
        <w:t>not</w:t>
      </w:r>
      <w:r w:rsidRPr="005805A4">
        <w:rPr>
          <w:rFonts w:asciiTheme="majorBidi" w:hAnsiTheme="majorBidi" w:cstheme="majorBidi"/>
        </w:rPr>
        <w:t xml:space="preserve"> the time to think about happiness!"</w:t>
      </w:r>
      <w:r w:rsidR="006043D9" w:rsidRPr="005805A4">
        <w:rPr>
          <w:rStyle w:val="FootnoteReference"/>
          <w:rFonts w:asciiTheme="majorBidi" w:hAnsiTheme="majorBidi" w:cstheme="majorBidi"/>
        </w:rPr>
        <w:footnoteReference w:id="792"/>
      </w:r>
    </w:p>
    <w:p w14:paraId="186A8E1B" w14:textId="77777777" w:rsidR="00EA6814" w:rsidRPr="005805A4" w:rsidRDefault="00EA6814" w:rsidP="00F63BDB">
      <w:pPr>
        <w:spacing w:line="360" w:lineRule="auto"/>
        <w:ind w:left="720"/>
        <w:rPr>
          <w:rFonts w:asciiTheme="majorBidi" w:hAnsiTheme="majorBidi" w:cstheme="majorBidi"/>
        </w:rPr>
      </w:pPr>
    </w:p>
    <w:p w14:paraId="2307B038" w14:textId="3D6EF980" w:rsidR="00DB1D49" w:rsidRPr="005805A4" w:rsidRDefault="008D2352" w:rsidP="00AB6229">
      <w:pPr>
        <w:spacing w:line="480" w:lineRule="auto"/>
        <w:rPr>
          <w:rFonts w:asciiTheme="majorBidi" w:hAnsiTheme="majorBidi" w:cstheme="majorBidi"/>
        </w:rPr>
      </w:pPr>
      <w:r w:rsidRPr="005805A4">
        <w:rPr>
          <w:rFonts w:asciiTheme="majorBidi" w:hAnsiTheme="majorBidi" w:cstheme="majorBidi"/>
        </w:rPr>
        <w:tab/>
      </w:r>
      <w:r w:rsidR="000D1BC6" w:rsidRPr="005805A4">
        <w:rPr>
          <w:rFonts w:asciiTheme="majorBidi" w:hAnsiTheme="majorBidi" w:cstheme="majorBidi"/>
        </w:rPr>
        <w:t>We have seen in this chapter that regardless of how the causality of the intellect is explained (whether in terms of final or formal causality), its causality remains paramount. The intellect is the ultimate root of freedom - wheth</w:t>
      </w:r>
      <w:r w:rsidR="00EE0BF2" w:rsidRPr="005805A4">
        <w:rPr>
          <w:rFonts w:asciiTheme="majorBidi" w:hAnsiTheme="majorBidi" w:cstheme="majorBidi"/>
        </w:rPr>
        <w:t>er we speak of the liberty of the will in choice</w:t>
      </w:r>
      <w:r w:rsidR="00087980" w:rsidRPr="005805A4">
        <w:rPr>
          <w:rFonts w:asciiTheme="majorBidi" w:hAnsiTheme="majorBidi" w:cstheme="majorBidi"/>
        </w:rPr>
        <w:t xml:space="preserve"> (i.e., the impossibility that the will could be compelled by finite good) - or the perfective sense of freedom </w:t>
      </w:r>
      <w:proofErr w:type="spellStart"/>
      <w:r w:rsidR="00087980" w:rsidRPr="005805A4">
        <w:rPr>
          <w:rFonts w:asciiTheme="majorBidi" w:hAnsiTheme="majorBidi" w:cstheme="majorBidi"/>
        </w:rPr>
        <w:t>Pinckaers</w:t>
      </w:r>
      <w:proofErr w:type="spellEnd"/>
      <w:r w:rsidR="00087980" w:rsidRPr="005805A4">
        <w:rPr>
          <w:rFonts w:asciiTheme="majorBidi" w:hAnsiTheme="majorBidi" w:cstheme="majorBidi"/>
        </w:rPr>
        <w:t xml:space="preserve"> so adeptly spoke of in terms of </w:t>
      </w:r>
      <w:proofErr w:type="spellStart"/>
      <w:r w:rsidR="00087980" w:rsidRPr="005805A4">
        <w:rPr>
          <w:rFonts w:asciiTheme="majorBidi" w:hAnsiTheme="majorBidi" w:cstheme="majorBidi"/>
          <w:i/>
          <w:iCs/>
        </w:rPr>
        <w:t>liberté</w:t>
      </w:r>
      <w:proofErr w:type="spellEnd"/>
      <w:r w:rsidR="00087980" w:rsidRPr="005805A4">
        <w:rPr>
          <w:rFonts w:asciiTheme="majorBidi" w:hAnsiTheme="majorBidi" w:cstheme="majorBidi"/>
          <w:i/>
          <w:iCs/>
        </w:rPr>
        <w:t xml:space="preserve"> de </w:t>
      </w:r>
      <w:proofErr w:type="spellStart"/>
      <w:r w:rsidR="00087980" w:rsidRPr="005805A4">
        <w:rPr>
          <w:rFonts w:asciiTheme="majorBidi" w:hAnsiTheme="majorBidi" w:cstheme="majorBidi"/>
          <w:i/>
          <w:iCs/>
        </w:rPr>
        <w:t>qualité</w:t>
      </w:r>
      <w:proofErr w:type="spellEnd"/>
      <w:r w:rsidR="00087980" w:rsidRPr="005805A4">
        <w:rPr>
          <w:rFonts w:asciiTheme="majorBidi" w:hAnsiTheme="majorBidi" w:cstheme="majorBidi"/>
        </w:rPr>
        <w:t>.</w:t>
      </w:r>
      <w:r w:rsidR="00087980" w:rsidRPr="005805A4">
        <w:rPr>
          <w:rStyle w:val="FootnoteReference"/>
          <w:rFonts w:asciiTheme="majorBidi" w:hAnsiTheme="majorBidi" w:cstheme="majorBidi"/>
        </w:rPr>
        <w:footnoteReference w:id="793"/>
      </w:r>
      <w:r w:rsidR="00087980" w:rsidRPr="005805A4">
        <w:rPr>
          <w:rFonts w:asciiTheme="majorBidi" w:hAnsiTheme="majorBidi" w:cstheme="majorBidi"/>
        </w:rPr>
        <w:t xml:space="preserve"> </w:t>
      </w:r>
      <w:r w:rsidR="003F66F8" w:rsidRPr="005805A4">
        <w:rPr>
          <w:rFonts w:asciiTheme="majorBidi" w:hAnsiTheme="majorBidi" w:cstheme="majorBidi"/>
        </w:rPr>
        <w:t xml:space="preserve">In either case, the intellect is the </w:t>
      </w:r>
      <w:r w:rsidR="003F66F8" w:rsidRPr="005805A4">
        <w:rPr>
          <w:rFonts w:asciiTheme="majorBidi" w:hAnsiTheme="majorBidi" w:cstheme="majorBidi"/>
          <w:i/>
          <w:iCs/>
        </w:rPr>
        <w:t xml:space="preserve">radix </w:t>
      </w:r>
      <w:proofErr w:type="spellStart"/>
      <w:r w:rsidR="003F66F8" w:rsidRPr="005805A4">
        <w:rPr>
          <w:rFonts w:asciiTheme="majorBidi" w:hAnsiTheme="majorBidi" w:cstheme="majorBidi"/>
          <w:i/>
          <w:iCs/>
        </w:rPr>
        <w:t>libertatis</w:t>
      </w:r>
      <w:proofErr w:type="spellEnd"/>
      <w:r w:rsidR="003F66F8" w:rsidRPr="005805A4">
        <w:rPr>
          <w:rFonts w:asciiTheme="majorBidi" w:hAnsiTheme="majorBidi" w:cstheme="majorBidi"/>
          <w:i/>
          <w:iCs/>
        </w:rPr>
        <w:t xml:space="preserve">. </w:t>
      </w:r>
      <w:r w:rsidR="003F66F8" w:rsidRPr="005805A4">
        <w:rPr>
          <w:rFonts w:asciiTheme="majorBidi" w:hAnsiTheme="majorBidi" w:cstheme="majorBidi"/>
        </w:rPr>
        <w:t xml:space="preserve">The question we are now ready to investigate, then, is how the intellect's causality plays out in regard to the ends of the moral virtues. Synderesis, prudence and conscience all pertain to the intellect. How do we explain them in terms of the appointing of ends? We turn now to the final chapter to consider this question in detail. </w:t>
      </w:r>
    </w:p>
    <w:p w14:paraId="6A9641C1" w14:textId="7707BF13" w:rsidR="00B317A7" w:rsidRPr="005805A4" w:rsidRDefault="00D74315" w:rsidP="00D74315">
      <w:pPr>
        <w:spacing w:line="480" w:lineRule="auto"/>
        <w:jc w:val="center"/>
        <w:rPr>
          <w:rFonts w:asciiTheme="majorBidi" w:hAnsiTheme="majorBidi" w:cstheme="majorBidi"/>
          <w:b/>
          <w:bCs/>
        </w:rPr>
      </w:pPr>
      <w:r w:rsidRPr="005805A4">
        <w:rPr>
          <w:rFonts w:asciiTheme="majorBidi" w:hAnsiTheme="majorBidi" w:cstheme="majorBidi"/>
          <w:b/>
          <w:bCs/>
        </w:rPr>
        <w:lastRenderedPageBreak/>
        <w:t>Chapter Three</w:t>
      </w:r>
    </w:p>
    <w:p w14:paraId="724E64F0" w14:textId="71A888DE" w:rsidR="00D52BE7" w:rsidRPr="005805A4" w:rsidRDefault="00D52BE7" w:rsidP="00D74315">
      <w:pPr>
        <w:spacing w:line="480" w:lineRule="auto"/>
        <w:jc w:val="center"/>
        <w:rPr>
          <w:rFonts w:asciiTheme="majorBidi" w:hAnsiTheme="majorBidi" w:cstheme="majorBidi"/>
          <w:b/>
          <w:bCs/>
        </w:rPr>
      </w:pPr>
      <w:r w:rsidRPr="005805A4">
        <w:rPr>
          <w:rFonts w:asciiTheme="majorBidi" w:hAnsiTheme="majorBidi" w:cstheme="majorBidi"/>
          <w:b/>
          <w:bCs/>
        </w:rPr>
        <w:t>What Appoints the End?</w:t>
      </w:r>
    </w:p>
    <w:p w14:paraId="3AD471A6" w14:textId="77777777" w:rsidR="00137A0A" w:rsidRPr="005805A4" w:rsidRDefault="00137A0A" w:rsidP="00137A0A">
      <w:pPr>
        <w:spacing w:line="480" w:lineRule="auto"/>
        <w:rPr>
          <w:rFonts w:asciiTheme="majorBidi" w:hAnsiTheme="majorBidi" w:cstheme="majorBidi"/>
        </w:rPr>
      </w:pPr>
    </w:p>
    <w:p w14:paraId="3BEE1434" w14:textId="238AAE6C" w:rsidR="0067677F" w:rsidRPr="005805A4" w:rsidRDefault="0009199E" w:rsidP="007B0D9B">
      <w:pPr>
        <w:spacing w:line="480" w:lineRule="auto"/>
        <w:rPr>
          <w:rFonts w:asciiTheme="majorBidi" w:hAnsiTheme="majorBidi" w:cstheme="majorBidi"/>
        </w:rPr>
      </w:pPr>
      <w:r w:rsidRPr="005805A4">
        <w:rPr>
          <w:rFonts w:asciiTheme="majorBidi" w:hAnsiTheme="majorBidi" w:cstheme="majorBidi"/>
        </w:rPr>
        <w:tab/>
      </w:r>
      <w:r w:rsidR="0028754C" w:rsidRPr="005805A4">
        <w:rPr>
          <w:rFonts w:asciiTheme="majorBidi" w:hAnsiTheme="majorBidi" w:cstheme="majorBidi"/>
        </w:rPr>
        <w:t xml:space="preserve">In the introduction, we saw that </w:t>
      </w:r>
      <w:r w:rsidR="00F71EBD">
        <w:rPr>
          <w:rFonts w:asciiTheme="majorBidi" w:hAnsiTheme="majorBidi" w:cstheme="majorBidi"/>
        </w:rPr>
        <w:t xml:space="preserve">Thomas De </w:t>
      </w:r>
      <w:proofErr w:type="spellStart"/>
      <w:r w:rsidR="00F71EBD">
        <w:rPr>
          <w:rFonts w:asciiTheme="majorBidi" w:hAnsiTheme="majorBidi" w:cstheme="majorBidi"/>
        </w:rPr>
        <w:t>Vio</w:t>
      </w:r>
      <w:proofErr w:type="spellEnd"/>
      <w:r w:rsidR="00F71EBD">
        <w:rPr>
          <w:rFonts w:asciiTheme="majorBidi" w:hAnsiTheme="majorBidi" w:cstheme="majorBidi"/>
        </w:rPr>
        <w:t xml:space="preserve"> </w:t>
      </w:r>
      <w:r w:rsidR="0028754C" w:rsidRPr="005805A4">
        <w:rPr>
          <w:rFonts w:asciiTheme="majorBidi" w:hAnsiTheme="majorBidi" w:cstheme="majorBidi"/>
        </w:rPr>
        <w:t xml:space="preserve">Cajetan (1469-1534) suggested the two texts respectively saying prudence does and does not appoint the end </w:t>
      </w:r>
      <w:r w:rsidR="00A66178" w:rsidRPr="005805A4">
        <w:t>to the moral virtues</w:t>
      </w:r>
      <w:r w:rsidR="00A66178">
        <w:t>—</w:t>
      </w:r>
      <w:r w:rsidR="00A66178" w:rsidRPr="00B473C3">
        <w:rPr>
          <w:i/>
        </w:rPr>
        <w:t>ST</w:t>
      </w:r>
      <w:r w:rsidR="00A66178">
        <w:t xml:space="preserve"> I-II, q. 66, a. 3, obj. and ad 3 and </w:t>
      </w:r>
      <w:r w:rsidR="00A66178" w:rsidRPr="00397550">
        <w:rPr>
          <w:i/>
        </w:rPr>
        <w:t>ST</w:t>
      </w:r>
      <w:r w:rsidR="00A66178">
        <w:t xml:space="preserve"> </w:t>
      </w:r>
      <w:r w:rsidR="00A66178" w:rsidRPr="00397550">
        <w:t>II-II, q. 47</w:t>
      </w:r>
      <w:r w:rsidR="00A66178">
        <w:t>,</w:t>
      </w:r>
      <w:r w:rsidR="00A66178" w:rsidRPr="00397550">
        <w:t xml:space="preserve"> a.</w:t>
      </w:r>
      <w:r w:rsidR="00A66178">
        <w:t xml:space="preserve"> </w:t>
      </w:r>
      <w:r w:rsidR="00A66178" w:rsidRPr="00397550">
        <w:t>6</w:t>
      </w:r>
      <w:r w:rsidR="00A66178">
        <w:t>,</w:t>
      </w:r>
      <w:r w:rsidR="00A66178" w:rsidRPr="00397550">
        <w:t xml:space="preserve"> ad 3</w:t>
      </w:r>
      <w:r w:rsidR="00A66178">
        <w:t>—</w:t>
      </w:r>
      <w:r w:rsidR="00A66178" w:rsidRPr="005805A4">
        <w:t>appear</w:t>
      </w:r>
      <w:r w:rsidR="0028754C" w:rsidRPr="005805A4">
        <w:rPr>
          <w:rFonts w:asciiTheme="majorBidi" w:hAnsiTheme="majorBidi" w:cstheme="majorBidi"/>
        </w:rPr>
        <w:t xml:space="preserve"> to be "repugnant" to each other </w:t>
      </w:r>
      <w:r w:rsidR="007B0D9B" w:rsidRPr="005805A4">
        <w:rPr>
          <w:rFonts w:asciiTheme="majorBidi" w:hAnsiTheme="majorBidi" w:cstheme="majorBidi"/>
        </w:rPr>
        <w:t xml:space="preserve">while adding that a serious challenge arises when one attempts </w:t>
      </w:r>
      <w:r w:rsidR="0028754C" w:rsidRPr="005805A4">
        <w:rPr>
          <w:rFonts w:asciiTheme="majorBidi" w:hAnsiTheme="majorBidi" w:cstheme="majorBidi"/>
        </w:rPr>
        <w:t>to reconcile them</w:t>
      </w:r>
      <w:r w:rsidR="007B0D9B" w:rsidRPr="005805A4">
        <w:rPr>
          <w:rFonts w:asciiTheme="majorBidi" w:hAnsiTheme="majorBidi" w:cstheme="majorBidi"/>
        </w:rPr>
        <w:t>.</w:t>
      </w:r>
      <w:r w:rsidR="0028754C" w:rsidRPr="005805A4">
        <w:rPr>
          <w:rStyle w:val="FootnoteReference"/>
          <w:rFonts w:asciiTheme="majorBidi" w:hAnsiTheme="majorBidi" w:cstheme="majorBidi"/>
        </w:rPr>
        <w:footnoteReference w:id="794"/>
      </w:r>
      <w:r w:rsidR="009A0205" w:rsidRPr="005805A4">
        <w:rPr>
          <w:rFonts w:asciiTheme="majorBidi" w:hAnsiTheme="majorBidi" w:cstheme="majorBidi"/>
        </w:rPr>
        <w:t xml:space="preserve"> </w:t>
      </w:r>
      <w:r w:rsidR="00896577" w:rsidRPr="005805A4">
        <w:rPr>
          <w:rFonts w:asciiTheme="majorBidi" w:hAnsiTheme="majorBidi" w:cstheme="majorBidi"/>
        </w:rPr>
        <w:t xml:space="preserve">We will introduce the </w:t>
      </w:r>
      <w:r w:rsidR="00CD4BE1" w:rsidRPr="005805A4">
        <w:rPr>
          <w:rFonts w:asciiTheme="majorBidi" w:hAnsiTheme="majorBidi" w:cstheme="majorBidi"/>
        </w:rPr>
        <w:t>respective texts</w:t>
      </w:r>
      <w:r w:rsidR="00896577" w:rsidRPr="005805A4">
        <w:rPr>
          <w:rFonts w:asciiTheme="majorBidi" w:hAnsiTheme="majorBidi" w:cstheme="majorBidi"/>
        </w:rPr>
        <w:t xml:space="preserve"> in turn. </w:t>
      </w:r>
    </w:p>
    <w:p w14:paraId="77F1724B" w14:textId="56F7947B" w:rsidR="00DD601F" w:rsidRPr="005805A4" w:rsidRDefault="00FE7E96" w:rsidP="00DD601F">
      <w:pPr>
        <w:spacing w:line="480" w:lineRule="auto"/>
        <w:jc w:val="center"/>
        <w:rPr>
          <w:rFonts w:asciiTheme="majorBidi" w:hAnsiTheme="majorBidi" w:cstheme="majorBidi"/>
          <w:b/>
          <w:bCs/>
        </w:rPr>
      </w:pPr>
      <w:r w:rsidRPr="005805A4">
        <w:rPr>
          <w:rFonts w:asciiTheme="majorBidi" w:hAnsiTheme="majorBidi" w:cstheme="majorBidi"/>
          <w:b/>
          <w:bCs/>
        </w:rPr>
        <w:t xml:space="preserve">A. </w:t>
      </w:r>
      <w:r w:rsidR="00DD601F" w:rsidRPr="005805A4">
        <w:rPr>
          <w:rFonts w:asciiTheme="majorBidi" w:hAnsiTheme="majorBidi" w:cstheme="majorBidi"/>
          <w:b/>
          <w:bCs/>
        </w:rPr>
        <w:t>First Text</w:t>
      </w:r>
      <w:r w:rsidR="00B47CD4" w:rsidRPr="005805A4">
        <w:rPr>
          <w:rFonts w:asciiTheme="majorBidi" w:hAnsiTheme="majorBidi" w:cstheme="majorBidi"/>
          <w:b/>
          <w:bCs/>
          <w:i/>
          <w:iCs/>
        </w:rPr>
        <w:t xml:space="preserve"> </w:t>
      </w:r>
      <w:r w:rsidR="00B47CD4" w:rsidRPr="005805A4">
        <w:rPr>
          <w:rFonts w:asciiTheme="majorBidi" w:hAnsiTheme="majorBidi" w:cstheme="majorBidi"/>
          <w:b/>
          <w:bCs/>
        </w:rPr>
        <w:t>(I-II, q. 66 a. 3 obj. &amp; ad 3)</w:t>
      </w:r>
    </w:p>
    <w:p w14:paraId="4F686FFA" w14:textId="2FA02472" w:rsidR="0067677F" w:rsidRPr="005805A4" w:rsidRDefault="0067677F" w:rsidP="0067677F">
      <w:pPr>
        <w:spacing w:line="480" w:lineRule="auto"/>
        <w:jc w:val="center"/>
        <w:rPr>
          <w:rFonts w:asciiTheme="majorBidi" w:hAnsiTheme="majorBidi" w:cstheme="majorBidi"/>
          <w:u w:val="single"/>
        </w:rPr>
      </w:pPr>
      <w:r w:rsidRPr="005805A4">
        <w:rPr>
          <w:rFonts w:asciiTheme="majorBidi" w:hAnsiTheme="majorBidi" w:cstheme="majorBidi"/>
          <w:u w:val="single"/>
        </w:rPr>
        <w:t>I-II, q. 66 a. 3 obj. 3</w:t>
      </w:r>
    </w:p>
    <w:p w14:paraId="2DA3044E" w14:textId="207A25C9" w:rsidR="0067677F" w:rsidRPr="005805A4" w:rsidRDefault="0067677F" w:rsidP="000B2B08">
      <w:pPr>
        <w:spacing w:line="360" w:lineRule="auto"/>
        <w:ind w:left="720"/>
        <w:rPr>
          <w:rFonts w:asciiTheme="majorBidi" w:hAnsiTheme="majorBidi" w:cstheme="majorBidi"/>
        </w:rPr>
      </w:pPr>
      <w:r w:rsidRPr="005805A4">
        <w:rPr>
          <w:rFonts w:asciiTheme="majorBidi" w:hAnsiTheme="majorBidi" w:cstheme="majorBidi"/>
        </w:rPr>
        <w:t xml:space="preserve">The end is more noble than those </w:t>
      </w:r>
      <w:r w:rsidR="00E8270D" w:rsidRPr="005805A4">
        <w:rPr>
          <w:rFonts w:asciiTheme="majorBidi" w:hAnsiTheme="majorBidi" w:cstheme="majorBidi"/>
        </w:rPr>
        <w:t xml:space="preserve">things which are for the end: but, as </w:t>
      </w:r>
      <w:r w:rsidR="00477491" w:rsidRPr="005805A4">
        <w:rPr>
          <w:rFonts w:asciiTheme="majorBidi" w:hAnsiTheme="majorBidi" w:cstheme="majorBidi"/>
        </w:rPr>
        <w:t xml:space="preserve">it is said in the sixth book of the </w:t>
      </w:r>
      <w:r w:rsidR="00477491" w:rsidRPr="005805A4">
        <w:rPr>
          <w:rFonts w:asciiTheme="majorBidi" w:hAnsiTheme="majorBidi" w:cstheme="majorBidi"/>
          <w:i/>
          <w:iCs/>
        </w:rPr>
        <w:t xml:space="preserve">Ethics, </w:t>
      </w:r>
      <w:r w:rsidR="00781F19" w:rsidRPr="005805A4">
        <w:rPr>
          <w:rFonts w:asciiTheme="majorBidi" w:hAnsiTheme="majorBidi" w:cstheme="majorBidi"/>
        </w:rPr>
        <w:t>moral virtue makes the intention of the end right whereas prudence makes the choice of those things that ar</w:t>
      </w:r>
      <w:r w:rsidR="001D4BE4">
        <w:rPr>
          <w:rFonts w:asciiTheme="majorBidi" w:hAnsiTheme="majorBidi" w:cstheme="majorBidi"/>
        </w:rPr>
        <w:t>e for the end right. M</w:t>
      </w:r>
      <w:r w:rsidR="00781F19" w:rsidRPr="005805A4">
        <w:rPr>
          <w:rFonts w:asciiTheme="majorBidi" w:hAnsiTheme="majorBidi" w:cstheme="majorBidi"/>
        </w:rPr>
        <w:t>oral virtue</w:t>
      </w:r>
      <w:r w:rsidR="001D4BE4">
        <w:rPr>
          <w:rFonts w:asciiTheme="majorBidi" w:hAnsiTheme="majorBidi" w:cstheme="majorBidi"/>
        </w:rPr>
        <w:t>, therefore,</w:t>
      </w:r>
      <w:r w:rsidR="00781F19" w:rsidRPr="005805A4">
        <w:rPr>
          <w:rFonts w:asciiTheme="majorBidi" w:hAnsiTheme="majorBidi" w:cstheme="majorBidi"/>
        </w:rPr>
        <w:t xml:space="preserve"> is more noble than prudence, which is the intellectual virtue pertaining to moral matters.</w:t>
      </w:r>
      <w:r w:rsidR="000F2D0A" w:rsidRPr="005805A4">
        <w:rPr>
          <w:rStyle w:val="FootnoteReference"/>
          <w:rFonts w:asciiTheme="majorBidi" w:hAnsiTheme="majorBidi" w:cstheme="majorBidi"/>
        </w:rPr>
        <w:footnoteReference w:id="795"/>
      </w:r>
    </w:p>
    <w:p w14:paraId="4DF17BB3" w14:textId="19A2CF21" w:rsidR="00781F19" w:rsidRPr="005805A4" w:rsidRDefault="00781F19" w:rsidP="00781F19">
      <w:pPr>
        <w:spacing w:line="480" w:lineRule="auto"/>
        <w:jc w:val="center"/>
        <w:rPr>
          <w:rFonts w:asciiTheme="majorBidi" w:hAnsiTheme="majorBidi" w:cstheme="majorBidi"/>
          <w:u w:val="single"/>
        </w:rPr>
      </w:pPr>
      <w:r w:rsidRPr="005805A4">
        <w:rPr>
          <w:rFonts w:asciiTheme="majorBidi" w:hAnsiTheme="majorBidi" w:cstheme="majorBidi"/>
          <w:u w:val="single"/>
        </w:rPr>
        <w:t>I-II, q. 66 a. 3 ad 3</w:t>
      </w:r>
    </w:p>
    <w:p w14:paraId="2493657B" w14:textId="17F68398" w:rsidR="00781F19" w:rsidRPr="005805A4" w:rsidRDefault="00781F19" w:rsidP="000B2B08">
      <w:pPr>
        <w:spacing w:line="360" w:lineRule="auto"/>
        <w:ind w:left="720"/>
        <w:rPr>
          <w:rFonts w:asciiTheme="majorBidi" w:hAnsiTheme="majorBidi" w:cstheme="majorBidi"/>
        </w:rPr>
      </w:pPr>
      <w:r w:rsidRPr="005805A4">
        <w:rPr>
          <w:rFonts w:asciiTheme="majorBidi" w:hAnsiTheme="majorBidi" w:cstheme="majorBidi"/>
        </w:rPr>
        <w:t xml:space="preserve">To the third it should be said that prudence does direct the moral virtues </w:t>
      </w:r>
      <w:r w:rsidR="00A66178" w:rsidRPr="005805A4">
        <w:rPr>
          <w:rFonts w:asciiTheme="majorBidi" w:hAnsiTheme="majorBidi" w:cstheme="majorBidi"/>
        </w:rPr>
        <w:t xml:space="preserve">not only </w:t>
      </w:r>
      <w:r w:rsidRPr="005805A4">
        <w:rPr>
          <w:rFonts w:asciiTheme="majorBidi" w:hAnsiTheme="majorBidi" w:cstheme="majorBidi"/>
        </w:rPr>
        <w:t>in choosing those things that are for the end, but also in appointing</w:t>
      </w:r>
      <w:r w:rsidR="00A12470" w:rsidRPr="005805A4">
        <w:rPr>
          <w:rFonts w:asciiTheme="majorBidi" w:hAnsiTheme="majorBidi" w:cstheme="majorBidi"/>
        </w:rPr>
        <w:t xml:space="preserve"> (</w:t>
      </w:r>
      <w:proofErr w:type="spellStart"/>
      <w:r w:rsidR="00A12470" w:rsidRPr="005805A4">
        <w:rPr>
          <w:rFonts w:asciiTheme="majorBidi" w:hAnsiTheme="majorBidi" w:cstheme="majorBidi"/>
          <w:i/>
          <w:iCs/>
        </w:rPr>
        <w:t>praestituendo</w:t>
      </w:r>
      <w:proofErr w:type="spellEnd"/>
      <w:r w:rsidR="00A12470" w:rsidRPr="005805A4">
        <w:rPr>
          <w:rFonts w:asciiTheme="majorBidi" w:hAnsiTheme="majorBidi" w:cstheme="majorBidi"/>
        </w:rPr>
        <w:t>)</w:t>
      </w:r>
      <w:r w:rsidRPr="005805A4">
        <w:rPr>
          <w:rFonts w:asciiTheme="majorBidi" w:hAnsiTheme="majorBidi" w:cstheme="majorBidi"/>
        </w:rPr>
        <w:t xml:space="preserve"> the end</w:t>
      </w:r>
      <w:r w:rsidR="00A12470" w:rsidRPr="005805A4">
        <w:rPr>
          <w:rFonts w:asciiTheme="majorBidi" w:hAnsiTheme="majorBidi" w:cstheme="majorBidi"/>
        </w:rPr>
        <w:t xml:space="preserve">: for </w:t>
      </w:r>
      <w:r w:rsidRPr="005805A4">
        <w:rPr>
          <w:rFonts w:asciiTheme="majorBidi" w:hAnsiTheme="majorBidi" w:cstheme="majorBidi"/>
        </w:rPr>
        <w:t xml:space="preserve">the </w:t>
      </w:r>
      <w:r w:rsidR="00A12470" w:rsidRPr="005805A4">
        <w:rPr>
          <w:rFonts w:asciiTheme="majorBidi" w:hAnsiTheme="majorBidi" w:cstheme="majorBidi"/>
        </w:rPr>
        <w:t>end of any given moral virtue is to attain the mean in its proper matter; which mean is certainly determined according to the right reason of prudence.</w:t>
      </w:r>
      <w:r w:rsidR="00A12470" w:rsidRPr="005805A4">
        <w:rPr>
          <w:rStyle w:val="FootnoteReference"/>
          <w:rFonts w:asciiTheme="majorBidi" w:hAnsiTheme="majorBidi" w:cstheme="majorBidi"/>
        </w:rPr>
        <w:footnoteReference w:id="796"/>
      </w:r>
    </w:p>
    <w:p w14:paraId="40FA648F" w14:textId="77777777" w:rsidR="00C55A7A" w:rsidRPr="005805A4" w:rsidRDefault="00C55A7A" w:rsidP="000B2B08">
      <w:pPr>
        <w:spacing w:line="360" w:lineRule="auto"/>
        <w:ind w:left="720"/>
        <w:rPr>
          <w:rFonts w:asciiTheme="majorBidi" w:hAnsiTheme="majorBidi" w:cstheme="majorBidi"/>
        </w:rPr>
      </w:pPr>
    </w:p>
    <w:p w14:paraId="79F3BA5C" w14:textId="768CD3EF" w:rsidR="006B0C2E" w:rsidRPr="005805A4" w:rsidRDefault="00896577" w:rsidP="00943131">
      <w:pPr>
        <w:spacing w:line="480" w:lineRule="auto"/>
        <w:rPr>
          <w:rFonts w:asciiTheme="majorBidi" w:hAnsiTheme="majorBidi" w:cstheme="majorBidi"/>
        </w:rPr>
      </w:pPr>
      <w:r w:rsidRPr="005805A4">
        <w:rPr>
          <w:rFonts w:asciiTheme="majorBidi" w:hAnsiTheme="majorBidi" w:cstheme="majorBidi"/>
        </w:rPr>
        <w:tab/>
      </w:r>
      <w:r w:rsidR="00C1533F" w:rsidRPr="005805A4">
        <w:t>In what appears to be an effort to defend the nobility of prudence, Thomas says here that prudence is not completely passive in regard to the end</w:t>
      </w:r>
      <w:r w:rsidR="00C1533F">
        <w:t>. Indeed, even if the objection is correct in stating that “</w:t>
      </w:r>
      <w:r w:rsidR="00C1533F" w:rsidRPr="005805A4">
        <w:t>moral virtue makes the intention of the end right</w:t>
      </w:r>
      <w:r w:rsidR="00C1533F">
        <w:t>”</w:t>
      </w:r>
      <w:r w:rsidR="00C1533F" w:rsidRPr="005805A4">
        <w:t xml:space="preserve"> (</w:t>
      </w:r>
      <w:r w:rsidR="00C1533F">
        <w:t>which he affirms</w:t>
      </w:r>
      <w:r w:rsidR="00C1533F" w:rsidRPr="005805A4">
        <w:t xml:space="preserve"> later</w:t>
      </w:r>
      <w:r w:rsidR="00C1533F">
        <w:t xml:space="preserve"> in</w:t>
      </w:r>
      <w:r w:rsidR="00843A73" w:rsidRPr="005805A4">
        <w:rPr>
          <w:rFonts w:asciiTheme="majorBidi" w:hAnsiTheme="majorBidi" w:cstheme="majorBidi"/>
        </w:rPr>
        <w:t xml:space="preserve"> the </w:t>
      </w:r>
      <w:r w:rsidR="00843A73" w:rsidRPr="005805A4">
        <w:rPr>
          <w:rFonts w:asciiTheme="majorBidi" w:hAnsiTheme="majorBidi" w:cstheme="majorBidi"/>
          <w:i/>
          <w:iCs/>
        </w:rPr>
        <w:t>Summa</w:t>
      </w:r>
      <w:r w:rsidR="00843A73" w:rsidRPr="005805A4">
        <w:rPr>
          <w:rFonts w:asciiTheme="majorBidi" w:hAnsiTheme="majorBidi" w:cstheme="majorBidi"/>
        </w:rPr>
        <w:t>)</w:t>
      </w:r>
      <w:r w:rsidR="00C1533F">
        <w:rPr>
          <w:rFonts w:asciiTheme="majorBidi" w:hAnsiTheme="majorBidi" w:cstheme="majorBidi"/>
        </w:rPr>
        <w:t>,</w:t>
      </w:r>
      <w:r w:rsidR="00843A73" w:rsidRPr="005805A4">
        <w:rPr>
          <w:rStyle w:val="FootnoteReference"/>
          <w:rFonts w:asciiTheme="majorBidi" w:hAnsiTheme="majorBidi" w:cstheme="majorBidi"/>
        </w:rPr>
        <w:footnoteReference w:id="797"/>
      </w:r>
      <w:r w:rsidR="00843A73" w:rsidRPr="005805A4">
        <w:rPr>
          <w:rFonts w:asciiTheme="majorBidi" w:hAnsiTheme="majorBidi" w:cstheme="majorBidi"/>
        </w:rPr>
        <w:t xml:space="preserve"> </w:t>
      </w:r>
      <w:r w:rsidR="00C1533F">
        <w:t xml:space="preserve">and even though prudence does have jurisdiction over the means, it also </w:t>
      </w:r>
      <w:r w:rsidR="00C1533F" w:rsidRPr="005805A4">
        <w:t xml:space="preserve">appoints the end. </w:t>
      </w:r>
      <w:r w:rsidR="00AB3D53" w:rsidRPr="005805A4">
        <w:rPr>
          <w:rFonts w:asciiTheme="majorBidi" w:hAnsiTheme="majorBidi" w:cstheme="majorBidi"/>
        </w:rPr>
        <w:t xml:space="preserve"> Interestingly, the end </w:t>
      </w:r>
      <w:r w:rsidR="000514E5" w:rsidRPr="005805A4">
        <w:rPr>
          <w:rFonts w:asciiTheme="majorBidi" w:hAnsiTheme="majorBidi" w:cstheme="majorBidi"/>
        </w:rPr>
        <w:t>being discussed</w:t>
      </w:r>
      <w:r w:rsidR="00AB3D53" w:rsidRPr="005805A4">
        <w:rPr>
          <w:rFonts w:asciiTheme="majorBidi" w:hAnsiTheme="majorBidi" w:cstheme="majorBidi"/>
        </w:rPr>
        <w:t xml:space="preserve"> is that of attaining the mean</w:t>
      </w:r>
      <w:r w:rsidR="00640BDB" w:rsidRPr="005805A4">
        <w:rPr>
          <w:rFonts w:asciiTheme="majorBidi" w:hAnsiTheme="majorBidi" w:cstheme="majorBidi"/>
        </w:rPr>
        <w:t xml:space="preserve"> so t</w:t>
      </w:r>
      <w:r w:rsidR="001C77BC" w:rsidRPr="005805A4">
        <w:rPr>
          <w:rFonts w:asciiTheme="majorBidi" w:hAnsiTheme="majorBidi" w:cstheme="majorBidi"/>
        </w:rPr>
        <w:t>his response may not appear all that convincing</w:t>
      </w:r>
      <w:r w:rsidR="00640BDB" w:rsidRPr="005805A4">
        <w:rPr>
          <w:rFonts w:asciiTheme="majorBidi" w:hAnsiTheme="majorBidi" w:cstheme="majorBidi"/>
        </w:rPr>
        <w:t>. I</w:t>
      </w:r>
      <w:r w:rsidR="001C77BC" w:rsidRPr="005805A4">
        <w:rPr>
          <w:rFonts w:asciiTheme="majorBidi" w:hAnsiTheme="majorBidi" w:cstheme="majorBidi"/>
        </w:rPr>
        <w:t>f the end pr</w:t>
      </w:r>
      <w:r w:rsidR="00805351" w:rsidRPr="005805A4">
        <w:rPr>
          <w:rFonts w:asciiTheme="majorBidi" w:hAnsiTheme="majorBidi" w:cstheme="majorBidi"/>
        </w:rPr>
        <w:t>udence appoints is merely a mean between two extremes in the appetitive part</w:t>
      </w:r>
      <w:r w:rsidR="00843A73" w:rsidRPr="005805A4">
        <w:rPr>
          <w:rFonts w:asciiTheme="majorBidi" w:hAnsiTheme="majorBidi" w:cstheme="majorBidi"/>
        </w:rPr>
        <w:t xml:space="preserve"> and it relies upon </w:t>
      </w:r>
      <w:r w:rsidR="00640BDB" w:rsidRPr="005805A4">
        <w:rPr>
          <w:rFonts w:asciiTheme="majorBidi" w:hAnsiTheme="majorBidi" w:cstheme="majorBidi"/>
        </w:rPr>
        <w:t xml:space="preserve">the end having been rectified by </w:t>
      </w:r>
      <w:r w:rsidR="00843A73" w:rsidRPr="005805A4">
        <w:rPr>
          <w:rFonts w:asciiTheme="majorBidi" w:hAnsiTheme="majorBidi" w:cstheme="majorBidi"/>
        </w:rPr>
        <w:t>moral virtue</w:t>
      </w:r>
      <w:r w:rsidR="00640BDB" w:rsidRPr="005805A4">
        <w:rPr>
          <w:rFonts w:asciiTheme="majorBidi" w:hAnsiTheme="majorBidi" w:cstheme="majorBidi"/>
        </w:rPr>
        <w:t xml:space="preserve"> in the first place</w:t>
      </w:r>
      <w:r w:rsidR="00843A73" w:rsidRPr="005805A4">
        <w:rPr>
          <w:rFonts w:asciiTheme="majorBidi" w:hAnsiTheme="majorBidi" w:cstheme="majorBidi"/>
        </w:rPr>
        <w:t xml:space="preserve">, </w:t>
      </w:r>
      <w:r w:rsidR="00267057" w:rsidRPr="005805A4">
        <w:rPr>
          <w:rFonts w:asciiTheme="majorBidi" w:hAnsiTheme="majorBidi" w:cstheme="majorBidi"/>
        </w:rPr>
        <w:t xml:space="preserve">is not the nobility of prudence lacking somewhat </w:t>
      </w:r>
      <w:r w:rsidR="00943131" w:rsidRPr="005805A4">
        <w:rPr>
          <w:rFonts w:asciiTheme="majorBidi" w:hAnsiTheme="majorBidi" w:cstheme="majorBidi"/>
        </w:rPr>
        <w:t>in comparison with that habit that appoints moral principles insofar as prudence</w:t>
      </w:r>
      <w:r w:rsidR="00267057" w:rsidRPr="005805A4">
        <w:rPr>
          <w:rFonts w:asciiTheme="majorBidi" w:hAnsiTheme="majorBidi" w:cstheme="majorBidi"/>
        </w:rPr>
        <w:t xml:space="preserve"> is so closely tied up with the appetites</w:t>
      </w:r>
      <w:r w:rsidR="00843A73" w:rsidRPr="005805A4">
        <w:rPr>
          <w:rFonts w:asciiTheme="majorBidi" w:hAnsiTheme="majorBidi" w:cstheme="majorBidi"/>
        </w:rPr>
        <w:t xml:space="preserve">? In commenting on the </w:t>
      </w:r>
      <w:r w:rsidR="00843A73" w:rsidRPr="005805A4">
        <w:rPr>
          <w:rFonts w:asciiTheme="majorBidi" w:hAnsiTheme="majorBidi" w:cstheme="majorBidi"/>
          <w:i/>
          <w:iCs/>
        </w:rPr>
        <w:t xml:space="preserve">Ethics, </w:t>
      </w:r>
      <w:r w:rsidR="00640BDB" w:rsidRPr="005805A4">
        <w:rPr>
          <w:rFonts w:asciiTheme="majorBidi" w:hAnsiTheme="majorBidi" w:cstheme="majorBidi"/>
        </w:rPr>
        <w:t xml:space="preserve">Thomas suggests moral virtue </w:t>
      </w:r>
      <w:r w:rsidR="003C6AFC" w:rsidRPr="005805A4">
        <w:rPr>
          <w:rFonts w:asciiTheme="majorBidi" w:hAnsiTheme="majorBidi" w:cstheme="majorBidi"/>
        </w:rPr>
        <w:t>brings about the right intention of the end</w:t>
      </w:r>
      <w:r w:rsidR="00843A73" w:rsidRPr="005805A4">
        <w:rPr>
          <w:rFonts w:asciiTheme="majorBidi" w:hAnsiTheme="majorBidi" w:cstheme="majorBidi"/>
        </w:rPr>
        <w:t>:</w:t>
      </w:r>
    </w:p>
    <w:p w14:paraId="6649B26A" w14:textId="0843EBF7" w:rsidR="00843A73" w:rsidRPr="005805A4" w:rsidRDefault="00843A73" w:rsidP="00AD1100">
      <w:pPr>
        <w:spacing w:line="360" w:lineRule="auto"/>
        <w:ind w:left="720"/>
        <w:rPr>
          <w:rFonts w:asciiTheme="majorBidi" w:hAnsiTheme="majorBidi" w:cstheme="majorBidi"/>
        </w:rPr>
      </w:pPr>
      <w:r w:rsidRPr="005805A4">
        <w:rPr>
          <w:rFonts w:asciiTheme="majorBidi" w:hAnsiTheme="majorBidi" w:cstheme="majorBidi"/>
        </w:rPr>
        <w:t>There are two things necessary in the act of any virtue</w:t>
      </w:r>
      <w:r w:rsidR="001644DA" w:rsidRPr="005805A4">
        <w:rPr>
          <w:rFonts w:asciiTheme="majorBidi" w:hAnsiTheme="majorBidi" w:cstheme="majorBidi"/>
        </w:rPr>
        <w:t xml:space="preserve">. One of which is that a man </w:t>
      </w:r>
      <w:r w:rsidR="0015669C">
        <w:rPr>
          <w:rFonts w:asciiTheme="majorBidi" w:hAnsiTheme="majorBidi" w:cstheme="majorBidi"/>
        </w:rPr>
        <w:t>must have</w:t>
      </w:r>
      <w:r w:rsidR="001644DA" w:rsidRPr="005805A4">
        <w:rPr>
          <w:rFonts w:asciiTheme="majorBidi" w:hAnsiTheme="majorBidi" w:cstheme="majorBidi"/>
        </w:rPr>
        <w:t xml:space="preserve"> a right intention of the end which, indeed, moral virtue brings about inasmuch as it inclines the appetite towards the fitting end. The other is that a man is well disposed (</w:t>
      </w:r>
      <w:r w:rsidR="001644DA" w:rsidRPr="005805A4">
        <w:rPr>
          <w:rFonts w:asciiTheme="majorBidi" w:hAnsiTheme="majorBidi" w:cstheme="majorBidi"/>
          <w:i/>
          <w:iCs/>
        </w:rPr>
        <w:t xml:space="preserve">bene se </w:t>
      </w:r>
      <w:proofErr w:type="spellStart"/>
      <w:r w:rsidR="001644DA" w:rsidRPr="005805A4">
        <w:rPr>
          <w:rFonts w:asciiTheme="majorBidi" w:hAnsiTheme="majorBidi" w:cstheme="majorBidi"/>
          <w:i/>
          <w:iCs/>
        </w:rPr>
        <w:t>habeat</w:t>
      </w:r>
      <w:proofErr w:type="spellEnd"/>
      <w:r w:rsidR="001644DA" w:rsidRPr="005805A4">
        <w:rPr>
          <w:rFonts w:asciiTheme="majorBidi" w:hAnsiTheme="majorBidi" w:cstheme="majorBidi"/>
        </w:rPr>
        <w:t xml:space="preserve">) about the means - and prudence, which deliberates well and judges and commands about the means brings this about. </w:t>
      </w:r>
      <w:r w:rsidR="00F97182" w:rsidRPr="005805A4">
        <w:rPr>
          <w:rFonts w:asciiTheme="majorBidi" w:hAnsiTheme="majorBidi" w:cstheme="majorBidi"/>
        </w:rPr>
        <w:t>Therefore prudence (which is perfective of the reason essentially) joins together with moral virtue (which is perfective of the appetitive part which is rational by participation) in bringing about a work of virtue.</w:t>
      </w:r>
      <w:r w:rsidR="00F97182" w:rsidRPr="005805A4">
        <w:rPr>
          <w:rStyle w:val="FootnoteReference"/>
          <w:rFonts w:asciiTheme="majorBidi" w:hAnsiTheme="majorBidi" w:cstheme="majorBidi"/>
        </w:rPr>
        <w:footnoteReference w:id="798"/>
      </w:r>
    </w:p>
    <w:p w14:paraId="64A6F7F8" w14:textId="77777777" w:rsidR="006B0C2E" w:rsidRPr="005805A4" w:rsidRDefault="006B0C2E" w:rsidP="00E1522A">
      <w:pPr>
        <w:spacing w:line="480" w:lineRule="auto"/>
        <w:rPr>
          <w:rFonts w:asciiTheme="majorBidi" w:hAnsiTheme="majorBidi" w:cstheme="majorBidi"/>
        </w:rPr>
      </w:pPr>
    </w:p>
    <w:p w14:paraId="752F2B9A" w14:textId="69496E88" w:rsidR="003C6AFC" w:rsidRPr="005805A4" w:rsidRDefault="003C6AFC" w:rsidP="00537B9E">
      <w:pPr>
        <w:spacing w:line="480" w:lineRule="auto"/>
        <w:rPr>
          <w:rFonts w:asciiTheme="majorBidi" w:hAnsiTheme="majorBidi" w:cstheme="majorBidi"/>
        </w:rPr>
      </w:pPr>
      <w:r w:rsidRPr="005805A4">
        <w:rPr>
          <w:rFonts w:asciiTheme="majorBidi" w:hAnsiTheme="majorBidi" w:cstheme="majorBidi"/>
        </w:rPr>
        <w:t xml:space="preserve">Prudence, no doubt, remains </w:t>
      </w:r>
      <w:r w:rsidR="001A035D" w:rsidRPr="005805A4">
        <w:rPr>
          <w:rFonts w:asciiTheme="majorBidi" w:hAnsiTheme="majorBidi" w:cstheme="majorBidi"/>
        </w:rPr>
        <w:t>indispensable</w:t>
      </w:r>
      <w:r w:rsidRPr="005805A4">
        <w:rPr>
          <w:rFonts w:asciiTheme="majorBidi" w:hAnsiTheme="majorBidi" w:cstheme="majorBidi"/>
        </w:rPr>
        <w:t xml:space="preserve"> because one must deliberate well about means if he is to attain the end, but </w:t>
      </w:r>
      <w:r w:rsidR="00336785" w:rsidRPr="005805A4">
        <w:rPr>
          <w:rFonts w:asciiTheme="majorBidi" w:hAnsiTheme="majorBidi" w:cstheme="majorBidi"/>
        </w:rPr>
        <w:t>given the i</w:t>
      </w:r>
      <w:r w:rsidR="00537B9E" w:rsidRPr="005805A4">
        <w:rPr>
          <w:rFonts w:asciiTheme="majorBidi" w:hAnsiTheme="majorBidi" w:cstheme="majorBidi"/>
        </w:rPr>
        <w:t>ndisputable axiom that</w:t>
      </w:r>
      <w:r w:rsidRPr="005805A4">
        <w:rPr>
          <w:rFonts w:asciiTheme="majorBidi" w:hAnsiTheme="majorBidi" w:cstheme="majorBidi"/>
        </w:rPr>
        <w:t xml:space="preserve"> the end precedes the means in moral matters, how is this congruous with the notion that prudence appoints the </w:t>
      </w:r>
      <w:r w:rsidRPr="005805A4">
        <w:rPr>
          <w:rFonts w:asciiTheme="majorBidi" w:hAnsiTheme="majorBidi" w:cstheme="majorBidi"/>
          <w:i/>
          <w:iCs/>
        </w:rPr>
        <w:t>end</w:t>
      </w:r>
      <w:r w:rsidRPr="005805A4">
        <w:rPr>
          <w:rFonts w:asciiTheme="majorBidi" w:hAnsiTheme="majorBidi" w:cstheme="majorBidi"/>
        </w:rPr>
        <w:t>? I</w:t>
      </w:r>
      <w:r w:rsidR="00C55A7A" w:rsidRPr="005805A4">
        <w:rPr>
          <w:rFonts w:asciiTheme="majorBidi" w:hAnsiTheme="majorBidi" w:cstheme="majorBidi"/>
        </w:rPr>
        <w:t>t a</w:t>
      </w:r>
      <w:r w:rsidRPr="005805A4">
        <w:rPr>
          <w:rFonts w:asciiTheme="majorBidi" w:hAnsiTheme="majorBidi" w:cstheme="majorBidi"/>
        </w:rPr>
        <w:t xml:space="preserve">lmost </w:t>
      </w:r>
      <w:r w:rsidR="00C55A7A" w:rsidRPr="005805A4">
        <w:rPr>
          <w:rFonts w:asciiTheme="majorBidi" w:hAnsiTheme="majorBidi" w:cstheme="majorBidi"/>
        </w:rPr>
        <w:t xml:space="preserve">appears to be </w:t>
      </w:r>
      <w:r w:rsidR="001340A4" w:rsidRPr="005805A4">
        <w:rPr>
          <w:rFonts w:asciiTheme="majorBidi" w:hAnsiTheme="majorBidi" w:cstheme="majorBidi"/>
        </w:rPr>
        <w:t xml:space="preserve">an affront to the meaning of the word, 'end' to say the virtue that directs the </w:t>
      </w:r>
      <w:r w:rsidR="001340A4" w:rsidRPr="005805A4">
        <w:rPr>
          <w:rFonts w:asciiTheme="majorBidi" w:hAnsiTheme="majorBidi" w:cstheme="majorBidi"/>
          <w:i/>
          <w:iCs/>
        </w:rPr>
        <w:t>means</w:t>
      </w:r>
      <w:r w:rsidR="001340A4" w:rsidRPr="005805A4">
        <w:rPr>
          <w:rFonts w:asciiTheme="majorBidi" w:hAnsiTheme="majorBidi" w:cstheme="majorBidi"/>
        </w:rPr>
        <w:t xml:space="preserve"> towards an end appoints that end simply because it makes it possible for the individual to attain it. </w:t>
      </w:r>
    </w:p>
    <w:p w14:paraId="0D28A165" w14:textId="2B30CF8A" w:rsidR="001E448A" w:rsidRPr="005805A4" w:rsidRDefault="00817F44" w:rsidP="00853CF6">
      <w:pPr>
        <w:spacing w:line="480" w:lineRule="auto"/>
        <w:rPr>
          <w:rFonts w:asciiTheme="majorBidi" w:hAnsiTheme="majorBidi" w:cstheme="majorBidi"/>
        </w:rPr>
      </w:pPr>
      <w:r w:rsidRPr="005805A4">
        <w:rPr>
          <w:rFonts w:asciiTheme="majorBidi" w:hAnsiTheme="majorBidi" w:cstheme="majorBidi"/>
        </w:rPr>
        <w:tab/>
      </w:r>
      <w:r w:rsidR="002868F1" w:rsidRPr="005805A4">
        <w:rPr>
          <w:rFonts w:asciiTheme="majorBidi" w:hAnsiTheme="majorBidi" w:cstheme="majorBidi"/>
        </w:rPr>
        <w:t>Nevertheless, one</w:t>
      </w:r>
      <w:r w:rsidR="00C55A7A" w:rsidRPr="005805A4">
        <w:rPr>
          <w:rFonts w:asciiTheme="majorBidi" w:hAnsiTheme="majorBidi" w:cstheme="majorBidi"/>
        </w:rPr>
        <w:t xml:space="preserve"> way we can understand this</w:t>
      </w:r>
      <w:r w:rsidR="002868F1" w:rsidRPr="005805A4">
        <w:rPr>
          <w:rFonts w:asciiTheme="majorBidi" w:hAnsiTheme="majorBidi" w:cstheme="majorBidi"/>
        </w:rPr>
        <w:t xml:space="preserve"> is</w:t>
      </w:r>
      <w:r w:rsidR="00C55A7A" w:rsidRPr="005805A4">
        <w:rPr>
          <w:rFonts w:asciiTheme="majorBidi" w:hAnsiTheme="majorBidi" w:cstheme="majorBidi"/>
        </w:rPr>
        <w:t xml:space="preserve"> in view of what we saw about the nobility of man </w:t>
      </w:r>
      <w:r w:rsidR="00C1533F">
        <w:rPr>
          <w:rFonts w:asciiTheme="majorBidi" w:hAnsiTheme="majorBidi" w:cstheme="majorBidi"/>
        </w:rPr>
        <w:t xml:space="preserve">partially </w:t>
      </w:r>
      <w:r w:rsidR="00C55A7A" w:rsidRPr="005805A4">
        <w:rPr>
          <w:rFonts w:asciiTheme="majorBidi" w:hAnsiTheme="majorBidi" w:cstheme="majorBidi"/>
        </w:rPr>
        <w:t>consisting in the ability to appoint ends himself thanks to th</w:t>
      </w:r>
      <w:r w:rsidR="001E448A" w:rsidRPr="005805A4">
        <w:rPr>
          <w:rFonts w:asciiTheme="majorBidi" w:hAnsiTheme="majorBidi" w:cstheme="majorBidi"/>
        </w:rPr>
        <w:t>e power of deliberative reason. At the very least, if a prudent man were to act in accordance with the inclinations of appetites, he would be making the ends founded in the appetites to be hi</w:t>
      </w:r>
      <w:r w:rsidR="0015613D" w:rsidRPr="005805A4">
        <w:rPr>
          <w:rFonts w:asciiTheme="majorBidi" w:hAnsiTheme="majorBidi" w:cstheme="majorBidi"/>
        </w:rPr>
        <w:t xml:space="preserve">s own. We have seen this </w:t>
      </w:r>
      <w:r w:rsidR="004E293B" w:rsidRPr="005805A4">
        <w:rPr>
          <w:rFonts w:asciiTheme="majorBidi" w:hAnsiTheme="majorBidi" w:cstheme="majorBidi"/>
        </w:rPr>
        <w:t>concept in Thomas a</w:t>
      </w:r>
      <w:r w:rsidR="0015613D" w:rsidRPr="005805A4">
        <w:rPr>
          <w:rFonts w:asciiTheme="majorBidi" w:hAnsiTheme="majorBidi" w:cstheme="majorBidi"/>
        </w:rPr>
        <w:t>lready, bu</w:t>
      </w:r>
      <w:r w:rsidR="00853CF6" w:rsidRPr="005805A4">
        <w:rPr>
          <w:rFonts w:asciiTheme="majorBidi" w:hAnsiTheme="majorBidi" w:cstheme="majorBidi"/>
        </w:rPr>
        <w:t>t here is a text we have not yet encountered</w:t>
      </w:r>
      <w:r w:rsidR="00A655AF">
        <w:rPr>
          <w:rFonts w:asciiTheme="majorBidi" w:hAnsiTheme="majorBidi" w:cstheme="majorBidi"/>
        </w:rPr>
        <w:t xml:space="preserve">, from book II of the </w:t>
      </w:r>
      <w:r w:rsidR="00A655AF">
        <w:rPr>
          <w:rFonts w:asciiTheme="majorBidi" w:hAnsiTheme="majorBidi" w:cstheme="majorBidi"/>
          <w:i/>
          <w:iCs/>
        </w:rPr>
        <w:t>Scriptum</w:t>
      </w:r>
      <w:r w:rsidR="0015613D" w:rsidRPr="005805A4">
        <w:rPr>
          <w:rFonts w:asciiTheme="majorBidi" w:hAnsiTheme="majorBidi" w:cstheme="majorBidi"/>
        </w:rPr>
        <w:t xml:space="preserve">: </w:t>
      </w:r>
    </w:p>
    <w:p w14:paraId="0E98FE39" w14:textId="0DA2BA7E" w:rsidR="0015613D" w:rsidRPr="005805A4" w:rsidRDefault="0015613D" w:rsidP="0015613D">
      <w:pPr>
        <w:spacing w:line="360" w:lineRule="auto"/>
        <w:ind w:left="720"/>
        <w:rPr>
          <w:rFonts w:asciiTheme="majorBidi" w:hAnsiTheme="majorBidi" w:cstheme="majorBidi"/>
        </w:rPr>
      </w:pPr>
      <w:r w:rsidRPr="005805A4">
        <w:rPr>
          <w:rFonts w:asciiTheme="majorBidi" w:hAnsiTheme="majorBidi" w:cstheme="majorBidi"/>
        </w:rPr>
        <w:t xml:space="preserve">Nothing acts except inasmuch as it is in act and, for this reason, it is necessary that every agent be determined to one thing [instead of another] because whatever has itself equally </w:t>
      </w:r>
      <w:r w:rsidR="001A4BE8" w:rsidRPr="005805A4">
        <w:rPr>
          <w:rFonts w:asciiTheme="majorBidi" w:hAnsiTheme="majorBidi" w:cstheme="majorBidi"/>
        </w:rPr>
        <w:t xml:space="preserve">disposed </w:t>
      </w:r>
      <w:r w:rsidRPr="005805A4">
        <w:rPr>
          <w:rFonts w:asciiTheme="majorBidi" w:hAnsiTheme="majorBidi" w:cstheme="majorBidi"/>
        </w:rPr>
        <w:t>to both is somehow in potency with respect to both. Accordingly, as the Commentator</w:t>
      </w:r>
      <w:r w:rsidRPr="005805A4">
        <w:rPr>
          <w:rStyle w:val="FootnoteReference"/>
          <w:rFonts w:asciiTheme="majorBidi" w:hAnsiTheme="majorBidi" w:cstheme="majorBidi"/>
        </w:rPr>
        <w:footnoteReference w:id="799"/>
      </w:r>
      <w:r w:rsidRPr="005805A4">
        <w:rPr>
          <w:rFonts w:asciiTheme="majorBidi" w:hAnsiTheme="majorBidi" w:cstheme="majorBidi"/>
        </w:rPr>
        <w:t xml:space="preserve"> says in regard to the second book of the </w:t>
      </w:r>
      <w:r w:rsidRPr="005805A4">
        <w:rPr>
          <w:rFonts w:asciiTheme="majorBidi" w:hAnsiTheme="majorBidi" w:cstheme="majorBidi"/>
          <w:i/>
        </w:rPr>
        <w:t>Physics</w:t>
      </w:r>
      <w:r w:rsidRPr="005805A4">
        <w:rPr>
          <w:rFonts w:asciiTheme="majorBidi" w:hAnsiTheme="majorBidi" w:cstheme="majorBidi"/>
        </w:rPr>
        <w:t>, nothing follows from that which is equally disposed to either of two things unless it be determined. But for an agent to be determined to do some action, the determination must arise from some knowledge appointing (</w:t>
      </w:r>
      <w:proofErr w:type="spellStart"/>
      <w:r w:rsidRPr="005805A4">
        <w:rPr>
          <w:rFonts w:asciiTheme="majorBidi" w:hAnsiTheme="majorBidi" w:cstheme="majorBidi"/>
          <w:i/>
        </w:rPr>
        <w:t>praestituente</w:t>
      </w:r>
      <w:proofErr w:type="spellEnd"/>
      <w:r w:rsidRPr="005805A4">
        <w:rPr>
          <w:rFonts w:asciiTheme="majorBidi" w:hAnsiTheme="majorBidi" w:cstheme="majorBidi"/>
        </w:rPr>
        <w:t xml:space="preserve">) the end of that action. But the knowledge determining the action and appointing the end is connected to some agents as is the case with man, who appoints the end of his action to himself. Such knowledge is separate from others, however. Take, for instance, those things that act by nature. Due to the fact </w:t>
      </w:r>
      <w:r w:rsidRPr="005805A4">
        <w:rPr>
          <w:rFonts w:asciiTheme="majorBidi" w:hAnsiTheme="majorBidi" w:cstheme="majorBidi"/>
        </w:rPr>
        <w:lastRenderedPageBreak/>
        <w:t xml:space="preserve">that the actions of natural things are not in vain (as is proved in the second book of the </w:t>
      </w:r>
      <w:r w:rsidRPr="005805A4">
        <w:rPr>
          <w:rFonts w:asciiTheme="majorBidi" w:hAnsiTheme="majorBidi" w:cstheme="majorBidi"/>
          <w:i/>
        </w:rPr>
        <w:t>Physics</w:t>
      </w:r>
      <w:r w:rsidRPr="005805A4">
        <w:rPr>
          <w:rFonts w:asciiTheme="majorBidi" w:hAnsiTheme="majorBidi" w:cstheme="majorBidi"/>
        </w:rPr>
        <w:t xml:space="preserve">) but are arranged by the Intellect instituting nature, the whole work of nature is, in a certain way, a work of intelligence, as the Philosopher says. It is, therefore, clear that the difference among agents is that some determine both the end and the act for themselves and some do not. Nor is a given agent able to appoint the end unless it knows the end and the order of that which is for the end itself, which cannot </w:t>
      </w:r>
      <w:r w:rsidR="00D91C22" w:rsidRPr="005805A4">
        <w:rPr>
          <w:rFonts w:asciiTheme="majorBidi" w:hAnsiTheme="majorBidi" w:cstheme="majorBidi"/>
        </w:rPr>
        <w:t xml:space="preserve">occur except in those having </w:t>
      </w:r>
      <w:r w:rsidRPr="005805A4">
        <w:rPr>
          <w:rFonts w:asciiTheme="majorBidi" w:hAnsiTheme="majorBidi" w:cstheme="majorBidi"/>
        </w:rPr>
        <w:t xml:space="preserve">understanding. For this reason, the judgment of one's own action is only in those having understanding since their power has been established in such </w:t>
      </w:r>
      <w:r w:rsidR="00A8564E" w:rsidRPr="005805A4">
        <w:rPr>
          <w:rFonts w:asciiTheme="majorBidi" w:hAnsiTheme="majorBidi" w:cstheme="majorBidi"/>
        </w:rPr>
        <w:t xml:space="preserve">a way </w:t>
      </w:r>
      <w:r w:rsidRPr="005805A4">
        <w:rPr>
          <w:rFonts w:asciiTheme="majorBidi" w:hAnsiTheme="majorBidi" w:cstheme="majorBidi"/>
        </w:rPr>
        <w:t>that they may choose this or that action. Accordingly, they are said to have dominion over their acts and, due to this, free will is only found in those having understanding and not in those whose actions are not determined by the agents themselves but by certain other prior causes.</w:t>
      </w:r>
      <w:r w:rsidRPr="005805A4">
        <w:rPr>
          <w:rStyle w:val="FootnoteReference"/>
          <w:rFonts w:asciiTheme="majorBidi" w:hAnsiTheme="majorBidi" w:cstheme="majorBidi"/>
        </w:rPr>
        <w:footnoteReference w:id="800"/>
      </w:r>
    </w:p>
    <w:p w14:paraId="285A6E0F" w14:textId="77777777" w:rsidR="004A4CCB" w:rsidRPr="005805A4" w:rsidRDefault="004A4CCB" w:rsidP="0015613D">
      <w:pPr>
        <w:spacing w:line="360" w:lineRule="auto"/>
        <w:ind w:left="720"/>
        <w:rPr>
          <w:rFonts w:asciiTheme="majorBidi" w:hAnsiTheme="majorBidi" w:cstheme="majorBidi"/>
        </w:rPr>
      </w:pPr>
    </w:p>
    <w:p w14:paraId="3B29BE09" w14:textId="318D582C" w:rsidR="0015613D" w:rsidRPr="005805A4" w:rsidRDefault="004E293B" w:rsidP="008952A1">
      <w:pPr>
        <w:spacing w:line="480" w:lineRule="auto"/>
        <w:rPr>
          <w:rFonts w:asciiTheme="majorBidi" w:hAnsiTheme="majorBidi" w:cstheme="majorBidi"/>
        </w:rPr>
      </w:pPr>
      <w:r w:rsidRPr="005805A4">
        <w:rPr>
          <w:rFonts w:asciiTheme="majorBidi" w:hAnsiTheme="majorBidi" w:cstheme="majorBidi"/>
        </w:rPr>
        <w:t xml:space="preserve">From this point of view, </w:t>
      </w:r>
      <w:r w:rsidR="00C92E2F" w:rsidRPr="005805A4">
        <w:rPr>
          <w:rFonts w:asciiTheme="majorBidi" w:hAnsiTheme="majorBidi" w:cstheme="majorBidi"/>
        </w:rPr>
        <w:t>the prudent man</w:t>
      </w:r>
      <w:r w:rsidRPr="005805A4">
        <w:rPr>
          <w:rFonts w:asciiTheme="majorBidi" w:hAnsiTheme="majorBidi" w:cstheme="majorBidi"/>
        </w:rPr>
        <w:t xml:space="preserve"> can be said to appoint an end for </w:t>
      </w:r>
      <w:r w:rsidR="008952A1" w:rsidRPr="005805A4">
        <w:rPr>
          <w:rFonts w:asciiTheme="majorBidi" w:hAnsiTheme="majorBidi" w:cstheme="majorBidi"/>
        </w:rPr>
        <w:t>himself</w:t>
      </w:r>
      <w:r w:rsidRPr="005805A4">
        <w:rPr>
          <w:rFonts w:asciiTheme="majorBidi" w:hAnsiTheme="majorBidi" w:cstheme="majorBidi"/>
        </w:rPr>
        <w:t xml:space="preserve"> in the sense of making that end to be his own and deliberating about how to attain it. The last sentence </w:t>
      </w:r>
      <w:r w:rsidR="00192E27">
        <w:rPr>
          <w:rFonts w:asciiTheme="majorBidi" w:hAnsiTheme="majorBidi" w:cstheme="majorBidi"/>
        </w:rPr>
        <w:t xml:space="preserve">of the quote </w:t>
      </w:r>
      <w:r w:rsidRPr="005805A4">
        <w:rPr>
          <w:rFonts w:asciiTheme="majorBidi" w:hAnsiTheme="majorBidi" w:cstheme="majorBidi"/>
        </w:rPr>
        <w:t>mention</w:t>
      </w:r>
      <w:r w:rsidR="00A655AF">
        <w:rPr>
          <w:rFonts w:asciiTheme="majorBidi" w:hAnsiTheme="majorBidi" w:cstheme="majorBidi"/>
        </w:rPr>
        <w:t>s</w:t>
      </w:r>
      <w:r w:rsidRPr="005805A4">
        <w:rPr>
          <w:rFonts w:asciiTheme="majorBidi" w:hAnsiTheme="majorBidi" w:cstheme="majorBidi"/>
        </w:rPr>
        <w:t xml:space="preserve"> not being determined by certain other prior causes. Aquinas certainly does</w:t>
      </w:r>
      <w:r w:rsidR="00A655AF">
        <w:rPr>
          <w:rFonts w:asciiTheme="majorBidi" w:hAnsiTheme="majorBidi" w:cstheme="majorBidi"/>
        </w:rPr>
        <w:t xml:space="preserve"> not</w:t>
      </w:r>
      <w:r w:rsidRPr="005805A4">
        <w:rPr>
          <w:rFonts w:asciiTheme="majorBidi" w:hAnsiTheme="majorBidi" w:cstheme="majorBidi"/>
        </w:rPr>
        <w:t xml:space="preserve"> mean to say man is not constrained by the eternal or natural law. Just as he sometimes speaks of 'will as will' to distingu</w:t>
      </w:r>
      <w:r w:rsidR="008A59B1" w:rsidRPr="005805A4">
        <w:rPr>
          <w:rFonts w:asciiTheme="majorBidi" w:hAnsiTheme="majorBidi" w:cstheme="majorBidi"/>
        </w:rPr>
        <w:t xml:space="preserve">ish it from 'will as nature,' even though he usually is referring to the </w:t>
      </w:r>
      <w:r w:rsidR="008A59B1" w:rsidRPr="005805A4">
        <w:rPr>
          <w:rFonts w:asciiTheme="majorBidi" w:hAnsiTheme="majorBidi" w:cstheme="majorBidi"/>
        </w:rPr>
        <w:lastRenderedPageBreak/>
        <w:t xml:space="preserve">former without saying so explicitly, here too, he seems to be presupposing that man is subject to prior causes on one level even if in the realm of deliberating about </w:t>
      </w:r>
      <w:r w:rsidR="000A76D5" w:rsidRPr="005805A4">
        <w:rPr>
          <w:rFonts w:asciiTheme="majorBidi" w:hAnsiTheme="majorBidi" w:cstheme="majorBidi"/>
        </w:rPr>
        <w:t>mean</w:t>
      </w:r>
      <w:r w:rsidR="008A59B1" w:rsidRPr="005805A4">
        <w:rPr>
          <w:rFonts w:asciiTheme="majorBidi" w:hAnsiTheme="majorBidi" w:cstheme="majorBidi"/>
        </w:rPr>
        <w:t xml:space="preserve">s, he is free. </w:t>
      </w:r>
    </w:p>
    <w:p w14:paraId="46453963" w14:textId="0D6417CF" w:rsidR="007C4E3D" w:rsidRPr="005805A4" w:rsidRDefault="008A59B1" w:rsidP="007C4E3D">
      <w:pPr>
        <w:spacing w:line="480" w:lineRule="auto"/>
        <w:rPr>
          <w:rFonts w:asciiTheme="majorBidi" w:hAnsiTheme="majorBidi" w:cstheme="majorBidi"/>
        </w:rPr>
      </w:pPr>
      <w:r w:rsidRPr="005805A4">
        <w:rPr>
          <w:rFonts w:asciiTheme="majorBidi" w:hAnsiTheme="majorBidi" w:cstheme="majorBidi"/>
        </w:rPr>
        <w:tab/>
        <w:t xml:space="preserve">The other way it makes some sense to speak of prudence appointing the end to the moral virtues is simply because the end </w:t>
      </w:r>
      <w:r w:rsidRPr="005805A4">
        <w:rPr>
          <w:rFonts w:asciiTheme="majorBidi" w:hAnsiTheme="majorBidi" w:cstheme="majorBidi"/>
          <w:i/>
          <w:iCs/>
        </w:rPr>
        <w:t xml:space="preserve">is </w:t>
      </w:r>
      <w:r w:rsidRPr="005805A4">
        <w:rPr>
          <w:rFonts w:asciiTheme="majorBidi" w:hAnsiTheme="majorBidi" w:cstheme="majorBidi"/>
        </w:rPr>
        <w:t>the mean. As s</w:t>
      </w:r>
      <w:r w:rsidR="00B405C1" w:rsidRPr="005805A4">
        <w:rPr>
          <w:rFonts w:asciiTheme="majorBidi" w:hAnsiTheme="majorBidi" w:cstheme="majorBidi"/>
        </w:rPr>
        <w:t>trange as it might sound</w:t>
      </w:r>
      <w:r w:rsidR="00972825" w:rsidRPr="005805A4">
        <w:rPr>
          <w:rFonts w:asciiTheme="majorBidi" w:hAnsiTheme="majorBidi" w:cstheme="majorBidi"/>
        </w:rPr>
        <w:t xml:space="preserve"> </w:t>
      </w:r>
      <w:r w:rsidR="003C488D" w:rsidRPr="005805A4">
        <w:rPr>
          <w:rFonts w:asciiTheme="majorBidi" w:hAnsiTheme="majorBidi" w:cstheme="majorBidi"/>
        </w:rPr>
        <w:t>to equate</w:t>
      </w:r>
      <w:r w:rsidR="00170BF8" w:rsidRPr="005805A4">
        <w:rPr>
          <w:rFonts w:asciiTheme="majorBidi" w:hAnsiTheme="majorBidi" w:cstheme="majorBidi"/>
        </w:rPr>
        <w:t xml:space="preserve"> </w:t>
      </w:r>
      <w:r w:rsidR="003C488D" w:rsidRPr="005805A4">
        <w:rPr>
          <w:rFonts w:asciiTheme="majorBidi" w:hAnsiTheme="majorBidi" w:cstheme="majorBidi"/>
        </w:rPr>
        <w:t>the mean with</w:t>
      </w:r>
      <w:r w:rsidR="00311F7C" w:rsidRPr="005805A4">
        <w:rPr>
          <w:rFonts w:asciiTheme="majorBidi" w:hAnsiTheme="majorBidi" w:cstheme="majorBidi"/>
        </w:rPr>
        <w:t xml:space="preserve"> the</w:t>
      </w:r>
      <w:r w:rsidR="006809BD" w:rsidRPr="005805A4">
        <w:rPr>
          <w:rFonts w:asciiTheme="majorBidi" w:hAnsiTheme="majorBidi" w:cstheme="majorBidi"/>
        </w:rPr>
        <w:t xml:space="preserve"> end prudence</w:t>
      </w:r>
      <w:r w:rsidR="00972825" w:rsidRPr="005805A4">
        <w:rPr>
          <w:rFonts w:asciiTheme="majorBidi" w:hAnsiTheme="majorBidi" w:cstheme="majorBidi"/>
        </w:rPr>
        <w:t xml:space="preserve"> appoints </w:t>
      </w:r>
      <w:r w:rsidR="00ED5819" w:rsidRPr="005805A4">
        <w:rPr>
          <w:rFonts w:asciiTheme="majorBidi" w:hAnsiTheme="majorBidi" w:cstheme="majorBidi"/>
        </w:rPr>
        <w:t>(</w:t>
      </w:r>
      <w:r w:rsidR="003C488D" w:rsidRPr="005805A4">
        <w:rPr>
          <w:rFonts w:asciiTheme="majorBidi" w:hAnsiTheme="majorBidi" w:cstheme="majorBidi"/>
        </w:rPr>
        <w:t>as would especially occur if we</w:t>
      </w:r>
      <w:r w:rsidR="00972825" w:rsidRPr="005805A4">
        <w:rPr>
          <w:rFonts w:asciiTheme="majorBidi" w:hAnsiTheme="majorBidi" w:cstheme="majorBidi"/>
        </w:rPr>
        <w:t xml:space="preserve"> think of </w:t>
      </w:r>
      <w:r w:rsidR="003E6A4B" w:rsidRPr="005805A4">
        <w:rPr>
          <w:rFonts w:asciiTheme="majorBidi" w:hAnsiTheme="majorBidi" w:cstheme="majorBidi"/>
        </w:rPr>
        <w:t>ends in terms of objective principles rather than a mean between two passions</w:t>
      </w:r>
      <w:r w:rsidR="00ED5819" w:rsidRPr="005805A4">
        <w:rPr>
          <w:rFonts w:asciiTheme="majorBidi" w:hAnsiTheme="majorBidi" w:cstheme="majorBidi"/>
        </w:rPr>
        <w:t>),</w:t>
      </w:r>
      <w:r w:rsidR="003E6A4B" w:rsidRPr="005805A4">
        <w:rPr>
          <w:rStyle w:val="FootnoteReference"/>
          <w:rFonts w:asciiTheme="majorBidi" w:hAnsiTheme="majorBidi" w:cstheme="majorBidi"/>
        </w:rPr>
        <w:footnoteReference w:id="801"/>
      </w:r>
      <w:r w:rsidR="00B405C1" w:rsidRPr="005805A4">
        <w:rPr>
          <w:rFonts w:asciiTheme="majorBidi" w:hAnsiTheme="majorBidi" w:cstheme="majorBidi"/>
        </w:rPr>
        <w:t xml:space="preserve"> it is nearly an indemonstrable principle that virtue is a habit enabling someone to do exactly what he sets out to do as an end without being swayed towards one extreme or another</w:t>
      </w:r>
      <w:r w:rsidR="00ED5819" w:rsidRPr="005805A4">
        <w:rPr>
          <w:rFonts w:asciiTheme="majorBidi" w:hAnsiTheme="majorBidi" w:cstheme="majorBidi"/>
        </w:rPr>
        <w:t xml:space="preserve">. </w:t>
      </w:r>
      <w:r w:rsidR="003C488D" w:rsidRPr="005805A4">
        <w:rPr>
          <w:rFonts w:asciiTheme="majorBidi" w:hAnsiTheme="majorBidi" w:cstheme="majorBidi"/>
        </w:rPr>
        <w:t xml:space="preserve">And this is exactly </w:t>
      </w:r>
      <w:r w:rsidR="00B405C1" w:rsidRPr="005805A4">
        <w:rPr>
          <w:rFonts w:asciiTheme="majorBidi" w:hAnsiTheme="majorBidi" w:cstheme="majorBidi"/>
        </w:rPr>
        <w:t xml:space="preserve">what prudence is </w:t>
      </w:r>
      <w:r w:rsidR="003E6A4B" w:rsidRPr="005805A4">
        <w:rPr>
          <w:rFonts w:asciiTheme="majorBidi" w:hAnsiTheme="majorBidi" w:cstheme="majorBidi"/>
        </w:rPr>
        <w:t>responsible for bringing about</w:t>
      </w:r>
      <w:r w:rsidR="003C488D" w:rsidRPr="005805A4">
        <w:rPr>
          <w:rFonts w:asciiTheme="majorBidi" w:hAnsiTheme="majorBidi" w:cstheme="majorBidi"/>
        </w:rPr>
        <w:t xml:space="preserve">. Moreover, </w:t>
      </w:r>
      <w:r w:rsidR="00ED5819" w:rsidRPr="005805A4">
        <w:rPr>
          <w:rFonts w:asciiTheme="majorBidi" w:hAnsiTheme="majorBidi" w:cstheme="majorBidi"/>
        </w:rPr>
        <w:t>since prudence is a rational habit and it is the reason that appoints things, it is fitting on some level to say it appoints this end.</w:t>
      </w:r>
      <w:r w:rsidR="00B93FC6" w:rsidRPr="005805A4">
        <w:rPr>
          <w:rStyle w:val="FootnoteReference"/>
          <w:rFonts w:asciiTheme="majorBidi" w:hAnsiTheme="majorBidi" w:cstheme="majorBidi"/>
        </w:rPr>
        <w:footnoteReference w:id="802"/>
      </w:r>
      <w:r w:rsidR="003E6A4B" w:rsidRPr="005805A4">
        <w:rPr>
          <w:rFonts w:asciiTheme="majorBidi" w:hAnsiTheme="majorBidi" w:cstheme="majorBidi"/>
        </w:rPr>
        <w:t xml:space="preserve"> </w:t>
      </w:r>
      <w:r w:rsidR="008A2094" w:rsidRPr="005805A4">
        <w:rPr>
          <w:rFonts w:asciiTheme="majorBidi" w:hAnsiTheme="majorBidi" w:cstheme="majorBidi"/>
        </w:rPr>
        <w:t xml:space="preserve">This appointing, certainly, is </w:t>
      </w:r>
      <w:r w:rsidR="00C40A0B" w:rsidRPr="005805A4">
        <w:rPr>
          <w:rFonts w:asciiTheme="majorBidi" w:hAnsiTheme="majorBidi" w:cstheme="majorBidi"/>
        </w:rPr>
        <w:t>a subordi</w:t>
      </w:r>
      <w:r w:rsidR="007132D7" w:rsidRPr="005805A4">
        <w:rPr>
          <w:rFonts w:asciiTheme="majorBidi" w:hAnsiTheme="majorBidi" w:cstheme="majorBidi"/>
        </w:rPr>
        <w:t xml:space="preserve">nated kind of appointing </w:t>
      </w:r>
      <w:r w:rsidR="004F5170" w:rsidRPr="005805A4">
        <w:rPr>
          <w:rFonts w:asciiTheme="majorBidi" w:hAnsiTheme="majorBidi" w:cstheme="majorBidi"/>
        </w:rPr>
        <w:t xml:space="preserve">since it is </w:t>
      </w:r>
      <w:r w:rsidR="007132D7" w:rsidRPr="005805A4">
        <w:rPr>
          <w:rFonts w:asciiTheme="majorBidi" w:hAnsiTheme="majorBidi" w:cstheme="majorBidi"/>
        </w:rPr>
        <w:t xml:space="preserve">properly </w:t>
      </w:r>
      <w:r w:rsidR="00C40A0B" w:rsidRPr="005805A4">
        <w:rPr>
          <w:rFonts w:asciiTheme="majorBidi" w:hAnsiTheme="majorBidi" w:cstheme="majorBidi"/>
        </w:rPr>
        <w:t>an enacting of what was fi</w:t>
      </w:r>
      <w:r w:rsidR="007132D7" w:rsidRPr="005805A4">
        <w:rPr>
          <w:rFonts w:asciiTheme="majorBidi" w:hAnsiTheme="majorBidi" w:cstheme="majorBidi"/>
        </w:rPr>
        <w:t xml:space="preserve">xed in the reason by synderesis and </w:t>
      </w:r>
      <w:r w:rsidR="004F5170" w:rsidRPr="005805A4">
        <w:rPr>
          <w:rFonts w:asciiTheme="majorBidi" w:hAnsiTheme="majorBidi" w:cstheme="majorBidi"/>
        </w:rPr>
        <w:t xml:space="preserve">since </w:t>
      </w:r>
      <w:r w:rsidR="007132D7" w:rsidRPr="005805A4">
        <w:rPr>
          <w:rFonts w:asciiTheme="majorBidi" w:hAnsiTheme="majorBidi" w:cstheme="majorBidi"/>
        </w:rPr>
        <w:t>the latter (which is also said to appoint) is said to be that which "moves</w:t>
      </w:r>
      <w:r w:rsidR="00C40A0B" w:rsidRPr="005805A4">
        <w:rPr>
          <w:rFonts w:asciiTheme="majorBidi" w:hAnsiTheme="majorBidi" w:cstheme="majorBidi"/>
        </w:rPr>
        <w:t xml:space="preserve"> prudence.</w:t>
      </w:r>
      <w:r w:rsidR="007132D7" w:rsidRPr="005805A4">
        <w:rPr>
          <w:rFonts w:asciiTheme="majorBidi" w:hAnsiTheme="majorBidi" w:cstheme="majorBidi"/>
        </w:rPr>
        <w:t>"</w:t>
      </w:r>
      <w:r w:rsidR="00C40A0B" w:rsidRPr="005805A4">
        <w:rPr>
          <w:rStyle w:val="FootnoteReference"/>
          <w:rFonts w:asciiTheme="majorBidi" w:hAnsiTheme="majorBidi" w:cstheme="majorBidi"/>
        </w:rPr>
        <w:footnoteReference w:id="803"/>
      </w:r>
      <w:r w:rsidR="004C58ED" w:rsidRPr="005805A4">
        <w:rPr>
          <w:rFonts w:asciiTheme="majorBidi" w:hAnsiTheme="majorBidi" w:cstheme="majorBidi"/>
        </w:rPr>
        <w:t>Nevertheless, it</w:t>
      </w:r>
      <w:r w:rsidR="007132D7" w:rsidRPr="005805A4">
        <w:rPr>
          <w:rFonts w:asciiTheme="majorBidi" w:hAnsiTheme="majorBidi" w:cstheme="majorBidi"/>
        </w:rPr>
        <w:t xml:space="preserve"> is intelligible to speak of prudential activity </w:t>
      </w:r>
      <w:r w:rsidR="004C58ED" w:rsidRPr="005805A4">
        <w:rPr>
          <w:rFonts w:asciiTheme="majorBidi" w:hAnsiTheme="majorBidi" w:cstheme="majorBidi"/>
        </w:rPr>
        <w:t xml:space="preserve">in terms of 'appointing' so long as this </w:t>
      </w:r>
      <w:r w:rsidR="007C4E3D" w:rsidRPr="005805A4">
        <w:rPr>
          <w:rFonts w:asciiTheme="majorBidi" w:hAnsiTheme="majorBidi" w:cstheme="majorBidi"/>
        </w:rPr>
        <w:t xml:space="preserve">appointing retains its secondary status in virtue of the fact that the "reasoning of prudence" proceeds from the </w:t>
      </w:r>
      <w:proofErr w:type="spellStart"/>
      <w:r w:rsidR="007C4E3D" w:rsidRPr="005805A4">
        <w:rPr>
          <w:rFonts w:asciiTheme="majorBidi" w:hAnsiTheme="majorBidi" w:cstheme="majorBidi"/>
          <w:i/>
          <w:iCs/>
        </w:rPr>
        <w:t>intellectus</w:t>
      </w:r>
      <w:proofErr w:type="spellEnd"/>
      <w:r w:rsidR="007C4E3D" w:rsidRPr="005805A4">
        <w:rPr>
          <w:rFonts w:asciiTheme="majorBidi" w:hAnsiTheme="majorBidi" w:cstheme="majorBidi"/>
          <w:i/>
          <w:iCs/>
        </w:rPr>
        <w:t xml:space="preserve"> </w:t>
      </w:r>
      <w:proofErr w:type="spellStart"/>
      <w:r w:rsidR="007C4E3D" w:rsidRPr="005805A4">
        <w:rPr>
          <w:rFonts w:asciiTheme="majorBidi" w:hAnsiTheme="majorBidi" w:cstheme="majorBidi"/>
          <w:i/>
          <w:iCs/>
        </w:rPr>
        <w:t>principiorum</w:t>
      </w:r>
      <w:proofErr w:type="spellEnd"/>
      <w:r w:rsidR="007C4E3D" w:rsidRPr="005805A4">
        <w:rPr>
          <w:rFonts w:asciiTheme="majorBidi" w:hAnsiTheme="majorBidi" w:cstheme="majorBidi"/>
          <w:i/>
          <w:iCs/>
        </w:rPr>
        <w:t>.</w:t>
      </w:r>
      <w:r w:rsidR="007C4E3D" w:rsidRPr="005805A4">
        <w:rPr>
          <w:rStyle w:val="FootnoteReference"/>
          <w:rFonts w:asciiTheme="majorBidi" w:hAnsiTheme="majorBidi" w:cstheme="majorBidi"/>
        </w:rPr>
        <w:footnoteReference w:id="804"/>
      </w:r>
    </w:p>
    <w:p w14:paraId="73905CAC" w14:textId="471DD50A" w:rsidR="007D65DF" w:rsidRPr="005805A4" w:rsidRDefault="003E6A4B" w:rsidP="000A76D5">
      <w:pPr>
        <w:spacing w:line="480" w:lineRule="auto"/>
        <w:rPr>
          <w:rFonts w:asciiTheme="majorBidi" w:hAnsiTheme="majorBidi" w:cstheme="majorBidi"/>
        </w:rPr>
      </w:pPr>
      <w:r w:rsidRPr="005805A4">
        <w:rPr>
          <w:rFonts w:asciiTheme="majorBidi" w:hAnsiTheme="majorBidi" w:cstheme="majorBidi"/>
        </w:rPr>
        <w:tab/>
      </w:r>
      <w:r w:rsidR="003E1067" w:rsidRPr="005805A4">
        <w:rPr>
          <w:rFonts w:asciiTheme="majorBidi" w:hAnsiTheme="majorBidi" w:cstheme="majorBidi"/>
        </w:rPr>
        <w:t>In</w:t>
      </w:r>
      <w:r w:rsidR="00D1372E" w:rsidRPr="005805A4">
        <w:rPr>
          <w:rFonts w:asciiTheme="majorBidi" w:hAnsiTheme="majorBidi" w:cstheme="majorBidi"/>
        </w:rPr>
        <w:t xml:space="preserve"> the </w:t>
      </w:r>
      <w:r w:rsidR="00D1372E" w:rsidRPr="005805A4">
        <w:rPr>
          <w:rFonts w:asciiTheme="majorBidi" w:hAnsiTheme="majorBidi" w:cstheme="majorBidi"/>
          <w:i/>
          <w:iCs/>
        </w:rPr>
        <w:t>Scriptum</w:t>
      </w:r>
      <w:r w:rsidR="003E1067" w:rsidRPr="005805A4">
        <w:rPr>
          <w:rFonts w:asciiTheme="majorBidi" w:hAnsiTheme="majorBidi" w:cstheme="majorBidi"/>
        </w:rPr>
        <w:t xml:space="preserve">, Thomas </w:t>
      </w:r>
      <w:r w:rsidR="00B405C1" w:rsidRPr="005805A4">
        <w:rPr>
          <w:rFonts w:asciiTheme="majorBidi" w:hAnsiTheme="majorBidi" w:cstheme="majorBidi"/>
        </w:rPr>
        <w:t xml:space="preserve">clarifies </w:t>
      </w:r>
      <w:r w:rsidR="0041406E" w:rsidRPr="005805A4">
        <w:rPr>
          <w:rFonts w:asciiTheme="majorBidi" w:hAnsiTheme="majorBidi" w:cstheme="majorBidi"/>
        </w:rPr>
        <w:t xml:space="preserve">that when prudence is said to appoint the end to the moral virtues, </w:t>
      </w:r>
      <w:r w:rsidR="00B405C1" w:rsidRPr="005805A4">
        <w:rPr>
          <w:rFonts w:asciiTheme="majorBidi" w:hAnsiTheme="majorBidi" w:cstheme="majorBidi"/>
        </w:rPr>
        <w:t xml:space="preserve">it is </w:t>
      </w:r>
      <w:r w:rsidRPr="005805A4">
        <w:rPr>
          <w:rFonts w:asciiTheme="majorBidi" w:hAnsiTheme="majorBidi" w:cstheme="majorBidi"/>
        </w:rPr>
        <w:t>specifically</w:t>
      </w:r>
      <w:r w:rsidR="00B405C1" w:rsidRPr="005805A4">
        <w:rPr>
          <w:rFonts w:asciiTheme="majorBidi" w:hAnsiTheme="majorBidi" w:cstheme="majorBidi"/>
        </w:rPr>
        <w:t xml:space="preserve"> </w:t>
      </w:r>
      <w:r w:rsidR="00817F44" w:rsidRPr="005805A4">
        <w:rPr>
          <w:rFonts w:asciiTheme="majorBidi" w:hAnsiTheme="majorBidi" w:cstheme="majorBidi"/>
        </w:rPr>
        <w:t xml:space="preserve">the </w:t>
      </w:r>
      <w:r w:rsidR="00817F44" w:rsidRPr="005805A4">
        <w:rPr>
          <w:rFonts w:asciiTheme="majorBidi" w:hAnsiTheme="majorBidi" w:cstheme="majorBidi"/>
          <w:i/>
          <w:iCs/>
        </w:rPr>
        <w:t xml:space="preserve">proximate </w:t>
      </w:r>
      <w:r w:rsidR="00817F44" w:rsidRPr="005805A4">
        <w:rPr>
          <w:rFonts w:asciiTheme="majorBidi" w:hAnsiTheme="majorBidi" w:cstheme="majorBidi"/>
        </w:rPr>
        <w:t xml:space="preserve">end </w:t>
      </w:r>
      <w:r w:rsidR="00FC5463" w:rsidRPr="005805A4">
        <w:rPr>
          <w:rFonts w:asciiTheme="majorBidi" w:hAnsiTheme="majorBidi" w:cstheme="majorBidi"/>
        </w:rPr>
        <w:t xml:space="preserve">of each virtue </w:t>
      </w:r>
      <w:r w:rsidR="00DB17D5" w:rsidRPr="005805A4">
        <w:rPr>
          <w:rFonts w:asciiTheme="majorBidi" w:hAnsiTheme="majorBidi" w:cstheme="majorBidi"/>
        </w:rPr>
        <w:t>which i</w:t>
      </w:r>
      <w:r w:rsidR="00522B7C" w:rsidRPr="005805A4">
        <w:rPr>
          <w:rFonts w:asciiTheme="majorBidi" w:hAnsiTheme="majorBidi" w:cstheme="majorBidi"/>
        </w:rPr>
        <w:t xml:space="preserve">s appointed. In other words, </w:t>
      </w:r>
      <w:r w:rsidR="00DB17D5" w:rsidRPr="005805A4">
        <w:rPr>
          <w:rFonts w:asciiTheme="majorBidi" w:hAnsiTheme="majorBidi" w:cstheme="majorBidi"/>
        </w:rPr>
        <w:t xml:space="preserve">ultimate ends are not properly appointed by prudence. </w:t>
      </w:r>
      <w:r w:rsidR="00BB5AC2" w:rsidRPr="005805A4">
        <w:rPr>
          <w:rFonts w:asciiTheme="majorBidi" w:hAnsiTheme="majorBidi" w:cstheme="majorBidi"/>
        </w:rPr>
        <w:t>T</w:t>
      </w:r>
      <w:r w:rsidR="003B449F" w:rsidRPr="005805A4">
        <w:rPr>
          <w:rFonts w:asciiTheme="majorBidi" w:hAnsiTheme="majorBidi" w:cstheme="majorBidi"/>
        </w:rPr>
        <w:t xml:space="preserve">he mean that is sometimes </w:t>
      </w:r>
      <w:r w:rsidR="003B449F" w:rsidRPr="005805A4">
        <w:rPr>
          <w:rFonts w:asciiTheme="majorBidi" w:hAnsiTheme="majorBidi" w:cstheme="majorBidi"/>
        </w:rPr>
        <w:lastRenderedPageBreak/>
        <w:t xml:space="preserve">spoken of as an end, moreover, </w:t>
      </w:r>
      <w:r w:rsidR="007D2100" w:rsidRPr="005805A4">
        <w:rPr>
          <w:rFonts w:asciiTheme="majorBidi" w:hAnsiTheme="majorBidi" w:cstheme="majorBidi"/>
        </w:rPr>
        <w:t>is the mean proper to the given virtue</w:t>
      </w:r>
      <w:r w:rsidR="00FC5463" w:rsidRPr="005805A4">
        <w:rPr>
          <w:rStyle w:val="FootnoteReference"/>
          <w:rFonts w:asciiTheme="majorBidi" w:hAnsiTheme="majorBidi" w:cstheme="majorBidi"/>
        </w:rPr>
        <w:footnoteReference w:id="805"/>
      </w:r>
      <w:r w:rsidR="00FC5463" w:rsidRPr="005805A4">
        <w:rPr>
          <w:rFonts w:asciiTheme="majorBidi" w:hAnsiTheme="majorBidi" w:cstheme="majorBidi"/>
        </w:rPr>
        <w:t xml:space="preserve"> </w:t>
      </w:r>
      <w:r w:rsidR="00310081" w:rsidRPr="005805A4">
        <w:rPr>
          <w:rFonts w:asciiTheme="majorBidi" w:hAnsiTheme="majorBidi" w:cstheme="majorBidi"/>
        </w:rPr>
        <w:t>and is thus</w:t>
      </w:r>
      <w:r w:rsidRPr="005805A4">
        <w:rPr>
          <w:rFonts w:asciiTheme="majorBidi" w:hAnsiTheme="majorBidi" w:cstheme="majorBidi"/>
        </w:rPr>
        <w:t xml:space="preserve"> different for different virtues.</w:t>
      </w:r>
      <w:r w:rsidR="00DD5065" w:rsidRPr="005805A4">
        <w:rPr>
          <w:rStyle w:val="FootnoteReference"/>
          <w:rFonts w:asciiTheme="majorBidi" w:hAnsiTheme="majorBidi" w:cstheme="majorBidi"/>
        </w:rPr>
        <w:footnoteReference w:id="806"/>
      </w:r>
      <w:r w:rsidRPr="005805A4">
        <w:rPr>
          <w:rFonts w:asciiTheme="majorBidi" w:hAnsiTheme="majorBidi" w:cstheme="majorBidi"/>
        </w:rPr>
        <w:t xml:space="preserve"> </w:t>
      </w:r>
      <w:r w:rsidR="003E1067" w:rsidRPr="005805A4">
        <w:rPr>
          <w:rFonts w:asciiTheme="majorBidi" w:hAnsiTheme="majorBidi" w:cstheme="majorBidi"/>
        </w:rPr>
        <w:t xml:space="preserve">This mean is so closely related to reason that </w:t>
      </w:r>
      <w:r w:rsidR="00FB12C9" w:rsidRPr="005805A4">
        <w:rPr>
          <w:rFonts w:asciiTheme="majorBidi" w:hAnsiTheme="majorBidi" w:cstheme="majorBidi"/>
        </w:rPr>
        <w:t>in the preceding question</w:t>
      </w:r>
      <w:r w:rsidR="00D06C3F">
        <w:rPr>
          <w:rFonts w:asciiTheme="majorBidi" w:hAnsiTheme="majorBidi" w:cstheme="majorBidi"/>
        </w:rPr>
        <w:t xml:space="preserve"> of the </w:t>
      </w:r>
      <w:r w:rsidR="00D06C3F">
        <w:rPr>
          <w:rFonts w:asciiTheme="majorBidi" w:hAnsiTheme="majorBidi" w:cstheme="majorBidi"/>
          <w:i/>
          <w:iCs/>
        </w:rPr>
        <w:t>Scriptum</w:t>
      </w:r>
      <w:r w:rsidR="003E1067" w:rsidRPr="005805A4">
        <w:rPr>
          <w:rFonts w:asciiTheme="majorBidi" w:hAnsiTheme="majorBidi" w:cstheme="majorBidi"/>
        </w:rPr>
        <w:t xml:space="preserve">, he said the </w:t>
      </w:r>
      <w:r w:rsidR="00061E10" w:rsidRPr="005805A4">
        <w:rPr>
          <w:rFonts w:asciiTheme="majorBidi" w:hAnsiTheme="majorBidi" w:cstheme="majorBidi"/>
        </w:rPr>
        <w:t>proximate end</w:t>
      </w:r>
      <w:r w:rsidR="00A655AF">
        <w:rPr>
          <w:rFonts w:asciiTheme="majorBidi" w:hAnsiTheme="majorBidi" w:cstheme="majorBidi"/>
        </w:rPr>
        <w:t>––</w:t>
      </w:r>
      <w:r w:rsidR="007D65DF" w:rsidRPr="005805A4">
        <w:rPr>
          <w:rFonts w:asciiTheme="majorBidi" w:hAnsiTheme="majorBidi" w:cstheme="majorBidi"/>
        </w:rPr>
        <w:t>the one appointed by prudence</w:t>
      </w:r>
      <w:r w:rsidR="00A655AF">
        <w:rPr>
          <w:rFonts w:asciiTheme="majorBidi" w:hAnsiTheme="majorBidi" w:cstheme="majorBidi"/>
        </w:rPr>
        <w:t>––</w:t>
      </w:r>
      <w:r w:rsidR="00061E10" w:rsidRPr="005805A4">
        <w:rPr>
          <w:rFonts w:asciiTheme="majorBidi" w:hAnsiTheme="majorBidi" w:cstheme="majorBidi"/>
        </w:rPr>
        <w:t>is simply "the good of reason."</w:t>
      </w:r>
      <w:r w:rsidR="00CD4B6F" w:rsidRPr="005805A4">
        <w:rPr>
          <w:rStyle w:val="FootnoteReference"/>
          <w:rFonts w:asciiTheme="majorBidi" w:hAnsiTheme="majorBidi" w:cstheme="majorBidi"/>
        </w:rPr>
        <w:footnoteReference w:id="807"/>
      </w:r>
      <w:r w:rsidR="00061E10" w:rsidRPr="005805A4">
        <w:rPr>
          <w:rFonts w:asciiTheme="majorBidi" w:hAnsiTheme="majorBidi" w:cstheme="majorBidi"/>
        </w:rPr>
        <w:t xml:space="preserve"> </w:t>
      </w:r>
    </w:p>
    <w:p w14:paraId="45BA7AEB" w14:textId="359BDAC3" w:rsidR="00D1372E" w:rsidRPr="005805A4" w:rsidRDefault="007D65DF" w:rsidP="001F3F3E">
      <w:pPr>
        <w:spacing w:line="480" w:lineRule="auto"/>
        <w:rPr>
          <w:rFonts w:asciiTheme="majorBidi" w:hAnsiTheme="majorBidi" w:cstheme="majorBidi"/>
        </w:rPr>
      </w:pPr>
      <w:r w:rsidRPr="005805A4">
        <w:rPr>
          <w:rFonts w:asciiTheme="majorBidi" w:hAnsiTheme="majorBidi" w:cstheme="majorBidi"/>
        </w:rPr>
        <w:tab/>
      </w:r>
      <w:r w:rsidR="00BD6DBE" w:rsidRPr="005805A4">
        <w:rPr>
          <w:rFonts w:asciiTheme="majorBidi" w:hAnsiTheme="majorBidi" w:cstheme="majorBidi"/>
        </w:rPr>
        <w:t xml:space="preserve">The existence of any virtue </w:t>
      </w:r>
      <w:r w:rsidR="000A76D5" w:rsidRPr="005805A4">
        <w:rPr>
          <w:rFonts w:asciiTheme="majorBidi" w:hAnsiTheme="majorBidi" w:cstheme="majorBidi"/>
        </w:rPr>
        <w:t xml:space="preserve">(and of actual </w:t>
      </w:r>
      <w:proofErr w:type="spellStart"/>
      <w:r w:rsidR="000A76D5" w:rsidRPr="005805A4">
        <w:rPr>
          <w:rFonts w:asciiTheme="majorBidi" w:hAnsiTheme="majorBidi" w:cstheme="majorBidi"/>
        </w:rPr>
        <w:t>adequated</w:t>
      </w:r>
      <w:proofErr w:type="spellEnd"/>
      <w:r w:rsidR="000A76D5" w:rsidRPr="005805A4">
        <w:rPr>
          <w:rFonts w:asciiTheme="majorBidi" w:hAnsiTheme="majorBidi" w:cstheme="majorBidi"/>
        </w:rPr>
        <w:t xml:space="preserve"> motion to the end) </w:t>
      </w:r>
      <w:r w:rsidR="00BD6DBE" w:rsidRPr="005805A4">
        <w:rPr>
          <w:rFonts w:asciiTheme="majorBidi" w:hAnsiTheme="majorBidi" w:cstheme="majorBidi"/>
        </w:rPr>
        <w:t xml:space="preserve">is predicated upon some kind of participation in prudence as is </w:t>
      </w:r>
      <w:r w:rsidR="00561286" w:rsidRPr="005805A4">
        <w:rPr>
          <w:rFonts w:asciiTheme="majorBidi" w:hAnsiTheme="majorBidi" w:cstheme="majorBidi"/>
        </w:rPr>
        <w:t xml:space="preserve">manifest by </w:t>
      </w:r>
      <w:r w:rsidR="00BD6DBE" w:rsidRPr="005805A4">
        <w:rPr>
          <w:rFonts w:asciiTheme="majorBidi" w:hAnsiTheme="majorBidi" w:cstheme="majorBidi"/>
        </w:rPr>
        <w:t>t</w:t>
      </w:r>
      <w:r w:rsidR="00AD7F48" w:rsidRPr="005805A4">
        <w:rPr>
          <w:rFonts w:asciiTheme="majorBidi" w:hAnsiTheme="majorBidi" w:cstheme="majorBidi"/>
        </w:rPr>
        <w:t xml:space="preserve">he definition of </w:t>
      </w:r>
      <w:r w:rsidR="005F21D8" w:rsidRPr="005805A4">
        <w:rPr>
          <w:rFonts w:asciiTheme="majorBidi" w:hAnsiTheme="majorBidi" w:cstheme="majorBidi"/>
        </w:rPr>
        <w:t xml:space="preserve">it found in Aristotle and </w:t>
      </w:r>
      <w:r w:rsidR="00AD7F48" w:rsidRPr="005805A4">
        <w:rPr>
          <w:rFonts w:asciiTheme="majorBidi" w:hAnsiTheme="majorBidi" w:cstheme="majorBidi"/>
        </w:rPr>
        <w:t>fre</w:t>
      </w:r>
      <w:r w:rsidR="005F21D8" w:rsidRPr="005805A4">
        <w:rPr>
          <w:rFonts w:asciiTheme="majorBidi" w:hAnsiTheme="majorBidi" w:cstheme="majorBidi"/>
        </w:rPr>
        <w:t>quently referred</w:t>
      </w:r>
      <w:r w:rsidR="00BD6DBE" w:rsidRPr="005805A4">
        <w:rPr>
          <w:rFonts w:asciiTheme="majorBidi" w:hAnsiTheme="majorBidi" w:cstheme="majorBidi"/>
        </w:rPr>
        <w:t xml:space="preserve"> to</w:t>
      </w:r>
      <w:r w:rsidR="005F21D8" w:rsidRPr="005805A4">
        <w:rPr>
          <w:rFonts w:asciiTheme="majorBidi" w:hAnsiTheme="majorBidi" w:cstheme="majorBidi"/>
        </w:rPr>
        <w:t xml:space="preserve"> by </w:t>
      </w:r>
      <w:r w:rsidR="00D93C2B" w:rsidRPr="005805A4">
        <w:rPr>
          <w:rFonts w:asciiTheme="majorBidi" w:hAnsiTheme="majorBidi" w:cstheme="majorBidi"/>
        </w:rPr>
        <w:t>Aquinas</w:t>
      </w:r>
      <w:r w:rsidR="00BC6D66" w:rsidRPr="005805A4">
        <w:rPr>
          <w:rFonts w:asciiTheme="majorBidi" w:hAnsiTheme="majorBidi" w:cstheme="majorBidi"/>
        </w:rPr>
        <w:t>:</w:t>
      </w:r>
      <w:r w:rsidR="00BD6DBE" w:rsidRPr="005805A4">
        <w:rPr>
          <w:rFonts w:asciiTheme="majorBidi" w:hAnsiTheme="majorBidi" w:cstheme="majorBidi"/>
        </w:rPr>
        <w:t xml:space="preserve"> it is</w:t>
      </w:r>
      <w:r w:rsidR="00AD7F48" w:rsidRPr="005805A4">
        <w:rPr>
          <w:rFonts w:asciiTheme="majorBidi" w:hAnsiTheme="majorBidi" w:cstheme="majorBidi"/>
        </w:rPr>
        <w:t xml:space="preserve"> "a habit, resulting from choice, lying in the middle relative to us and determined by reason as the prudent man would determine it</w:t>
      </w:r>
      <w:r w:rsidR="001561AA" w:rsidRPr="005805A4">
        <w:rPr>
          <w:rFonts w:asciiTheme="majorBidi" w:hAnsiTheme="majorBidi" w:cstheme="majorBidi"/>
        </w:rPr>
        <w:t>.</w:t>
      </w:r>
      <w:r w:rsidR="00AD7F48" w:rsidRPr="005805A4">
        <w:rPr>
          <w:rFonts w:asciiTheme="majorBidi" w:hAnsiTheme="majorBidi" w:cstheme="majorBidi"/>
        </w:rPr>
        <w:t>"</w:t>
      </w:r>
      <w:r w:rsidR="00AD7F48" w:rsidRPr="005805A4">
        <w:rPr>
          <w:rStyle w:val="FootnoteReference"/>
          <w:rFonts w:asciiTheme="majorBidi" w:hAnsiTheme="majorBidi" w:cstheme="majorBidi"/>
        </w:rPr>
        <w:footnoteReference w:id="808"/>
      </w:r>
      <w:r w:rsidR="001561AA" w:rsidRPr="005805A4">
        <w:rPr>
          <w:rFonts w:asciiTheme="majorBidi" w:hAnsiTheme="majorBidi" w:cstheme="majorBidi"/>
        </w:rPr>
        <w:t xml:space="preserve"> Without </w:t>
      </w:r>
      <w:r w:rsidR="005F41FD" w:rsidRPr="005805A4">
        <w:rPr>
          <w:rFonts w:asciiTheme="majorBidi" w:hAnsiTheme="majorBidi" w:cstheme="majorBidi"/>
        </w:rPr>
        <w:t xml:space="preserve">sharing in </w:t>
      </w:r>
      <w:r w:rsidR="001561AA" w:rsidRPr="005805A4">
        <w:rPr>
          <w:rFonts w:asciiTheme="majorBidi" w:hAnsiTheme="majorBidi" w:cstheme="majorBidi"/>
          <w:i/>
          <w:iCs/>
        </w:rPr>
        <w:t xml:space="preserve">recta ratio </w:t>
      </w:r>
      <w:proofErr w:type="spellStart"/>
      <w:r w:rsidR="001561AA" w:rsidRPr="005805A4">
        <w:rPr>
          <w:rFonts w:asciiTheme="majorBidi" w:hAnsiTheme="majorBidi" w:cstheme="majorBidi"/>
          <w:i/>
          <w:iCs/>
        </w:rPr>
        <w:t>agibilium</w:t>
      </w:r>
      <w:proofErr w:type="spellEnd"/>
      <w:r w:rsidR="00D93C2B" w:rsidRPr="005805A4">
        <w:rPr>
          <w:rFonts w:asciiTheme="majorBidi" w:hAnsiTheme="majorBidi" w:cstheme="majorBidi"/>
          <w:i/>
          <w:iCs/>
        </w:rPr>
        <w:t xml:space="preserve"> </w:t>
      </w:r>
      <w:r w:rsidR="00D93C2B" w:rsidRPr="005805A4">
        <w:rPr>
          <w:rFonts w:asciiTheme="majorBidi" w:hAnsiTheme="majorBidi" w:cstheme="majorBidi"/>
        </w:rPr>
        <w:t>(i.e., prudence)</w:t>
      </w:r>
      <w:r w:rsidR="005F41FD" w:rsidRPr="005805A4">
        <w:rPr>
          <w:rFonts w:asciiTheme="majorBidi" w:hAnsiTheme="majorBidi" w:cstheme="majorBidi"/>
          <w:i/>
          <w:iCs/>
        </w:rPr>
        <w:t xml:space="preserve">, </w:t>
      </w:r>
      <w:r w:rsidR="005F41FD" w:rsidRPr="005805A4">
        <w:rPr>
          <w:rFonts w:asciiTheme="majorBidi" w:hAnsiTheme="majorBidi" w:cstheme="majorBidi"/>
        </w:rPr>
        <w:t xml:space="preserve">the mean would not be attained and there would be no virtue. </w:t>
      </w:r>
      <w:r w:rsidR="00D93C2B" w:rsidRPr="005805A4">
        <w:rPr>
          <w:rFonts w:asciiTheme="majorBidi" w:hAnsiTheme="majorBidi" w:cstheme="majorBidi"/>
        </w:rPr>
        <w:t>Prudence is consequently</w:t>
      </w:r>
      <w:r w:rsidR="009E631C" w:rsidRPr="005805A4">
        <w:rPr>
          <w:rFonts w:asciiTheme="majorBidi" w:hAnsiTheme="majorBidi" w:cstheme="majorBidi"/>
        </w:rPr>
        <w:t xml:space="preserve"> "somehow</w:t>
      </w:r>
      <w:r w:rsidR="001E37BE" w:rsidRPr="005805A4">
        <w:rPr>
          <w:rFonts w:asciiTheme="majorBidi" w:hAnsiTheme="majorBidi" w:cstheme="majorBidi"/>
        </w:rPr>
        <w:t xml:space="preserve"> effective" of moral virtue because "moral virtue is nothing other than a certain participation in right reason in the appetitive part."</w:t>
      </w:r>
      <w:r w:rsidR="001E37BE" w:rsidRPr="005805A4">
        <w:rPr>
          <w:rStyle w:val="FootnoteReference"/>
          <w:rFonts w:asciiTheme="majorBidi" w:hAnsiTheme="majorBidi" w:cstheme="majorBidi"/>
        </w:rPr>
        <w:footnoteReference w:id="809"/>
      </w:r>
      <w:r w:rsidR="001F3F3E" w:rsidRPr="005805A4">
        <w:rPr>
          <w:rFonts w:asciiTheme="majorBidi" w:hAnsiTheme="majorBidi" w:cstheme="majorBidi"/>
        </w:rPr>
        <w:t xml:space="preserve"> </w:t>
      </w:r>
      <w:r w:rsidR="00E87CF4" w:rsidRPr="005805A4">
        <w:rPr>
          <w:rFonts w:asciiTheme="majorBidi" w:hAnsiTheme="majorBidi" w:cstheme="majorBidi"/>
        </w:rPr>
        <w:t>Thomas speaks to the close relationship between the mean and right reason in II-II, q. 4</w:t>
      </w:r>
      <w:r w:rsidR="001E37BE" w:rsidRPr="005805A4">
        <w:rPr>
          <w:rFonts w:asciiTheme="majorBidi" w:hAnsiTheme="majorBidi" w:cstheme="majorBidi"/>
        </w:rPr>
        <w:t>7</w:t>
      </w:r>
      <w:r w:rsidR="005F6FE5" w:rsidRPr="005805A4">
        <w:rPr>
          <w:rFonts w:asciiTheme="majorBidi" w:hAnsiTheme="majorBidi" w:cstheme="majorBidi"/>
        </w:rPr>
        <w:t xml:space="preserve"> a. 7</w:t>
      </w:r>
      <w:r w:rsidR="00E87CF4" w:rsidRPr="005805A4">
        <w:rPr>
          <w:rFonts w:asciiTheme="majorBidi" w:hAnsiTheme="majorBidi" w:cstheme="majorBidi"/>
        </w:rPr>
        <w:t>:</w:t>
      </w:r>
    </w:p>
    <w:p w14:paraId="7C88DC6F" w14:textId="1C6C384F" w:rsidR="00E87CF4" w:rsidRPr="005805A4" w:rsidRDefault="00E87CF4" w:rsidP="006940FB">
      <w:pPr>
        <w:spacing w:line="360" w:lineRule="auto"/>
        <w:ind w:left="720"/>
        <w:rPr>
          <w:rFonts w:asciiTheme="majorBidi" w:hAnsiTheme="majorBidi" w:cstheme="majorBidi"/>
        </w:rPr>
      </w:pPr>
      <w:r w:rsidRPr="005805A4">
        <w:rPr>
          <w:rFonts w:asciiTheme="majorBidi" w:hAnsiTheme="majorBidi" w:cstheme="majorBidi"/>
        </w:rPr>
        <w:lastRenderedPageBreak/>
        <w:t xml:space="preserve">To be conformed to right reason is the proper end of every moral virtue, for temperance intends this lest man be diverted from reason by carnal desires and, similarly, fortitude </w:t>
      </w:r>
      <w:r w:rsidR="00E1522A" w:rsidRPr="005805A4">
        <w:rPr>
          <w:rFonts w:asciiTheme="majorBidi" w:hAnsiTheme="majorBidi" w:cstheme="majorBidi"/>
        </w:rPr>
        <w:t xml:space="preserve">[intends this] </w:t>
      </w:r>
      <w:r w:rsidRPr="005805A4">
        <w:rPr>
          <w:rFonts w:asciiTheme="majorBidi" w:hAnsiTheme="majorBidi" w:cstheme="majorBidi"/>
        </w:rPr>
        <w:t xml:space="preserve">lest he be diverted from the right judgment of reason due to fear or temerity. And thus the end </w:t>
      </w:r>
      <w:r w:rsidR="00601645" w:rsidRPr="005805A4">
        <w:rPr>
          <w:rFonts w:asciiTheme="majorBidi" w:hAnsiTheme="majorBidi" w:cstheme="majorBidi"/>
        </w:rPr>
        <w:t>is appointed (</w:t>
      </w:r>
      <w:proofErr w:type="spellStart"/>
      <w:r w:rsidR="00601645" w:rsidRPr="005805A4">
        <w:rPr>
          <w:rFonts w:asciiTheme="majorBidi" w:hAnsiTheme="majorBidi" w:cstheme="majorBidi"/>
          <w:i/>
          <w:iCs/>
        </w:rPr>
        <w:t>praestitutus</w:t>
      </w:r>
      <w:proofErr w:type="spellEnd"/>
      <w:r w:rsidR="00601645" w:rsidRPr="005805A4">
        <w:rPr>
          <w:rFonts w:asciiTheme="majorBidi" w:hAnsiTheme="majorBidi" w:cstheme="majorBidi"/>
        </w:rPr>
        <w:t>) to man in accordance with natural reason</w:t>
      </w:r>
      <w:r w:rsidR="00D41E77" w:rsidRPr="005805A4">
        <w:rPr>
          <w:rFonts w:asciiTheme="majorBidi" w:hAnsiTheme="majorBidi" w:cstheme="majorBidi"/>
        </w:rPr>
        <w:t>, for natural reason dictates to each one that he act in accordance with reason. But how a man attains attains the mean of reason according to natural reason, and through which things, pertains to the disposition of prudence. For although to attain the m</w:t>
      </w:r>
      <w:r w:rsidR="000B2B08" w:rsidRPr="005805A4">
        <w:rPr>
          <w:rFonts w:asciiTheme="majorBidi" w:hAnsiTheme="majorBidi" w:cstheme="majorBidi"/>
        </w:rPr>
        <w:t xml:space="preserve">ean is the end of moral virtue, </w:t>
      </w:r>
      <w:r w:rsidR="00D41E77" w:rsidRPr="005805A4">
        <w:rPr>
          <w:rFonts w:asciiTheme="majorBidi" w:hAnsiTheme="majorBidi" w:cstheme="majorBidi"/>
        </w:rPr>
        <w:t>the mean is found through t</w:t>
      </w:r>
      <w:r w:rsidR="001E37BE" w:rsidRPr="005805A4">
        <w:rPr>
          <w:rFonts w:asciiTheme="majorBidi" w:hAnsiTheme="majorBidi" w:cstheme="majorBidi"/>
        </w:rPr>
        <w:t xml:space="preserve">he right disposition of </w:t>
      </w:r>
      <w:r w:rsidR="006940FB">
        <w:rPr>
          <w:rFonts w:asciiTheme="majorBidi" w:hAnsiTheme="majorBidi" w:cstheme="majorBidi"/>
        </w:rPr>
        <w:t>the means</w:t>
      </w:r>
      <w:r w:rsidR="001E37BE" w:rsidRPr="005805A4">
        <w:rPr>
          <w:rFonts w:asciiTheme="majorBidi" w:hAnsiTheme="majorBidi" w:cstheme="majorBidi"/>
        </w:rPr>
        <w:t>.</w:t>
      </w:r>
      <w:r w:rsidR="001E37BE" w:rsidRPr="005805A4">
        <w:rPr>
          <w:rStyle w:val="FootnoteReference"/>
          <w:rFonts w:asciiTheme="majorBidi" w:hAnsiTheme="majorBidi" w:cstheme="majorBidi"/>
        </w:rPr>
        <w:footnoteReference w:id="810"/>
      </w:r>
    </w:p>
    <w:p w14:paraId="77162D71" w14:textId="77777777" w:rsidR="00E1522A" w:rsidRPr="005805A4" w:rsidRDefault="00E1522A" w:rsidP="000B2B08">
      <w:pPr>
        <w:spacing w:line="360" w:lineRule="auto"/>
        <w:ind w:left="720"/>
        <w:rPr>
          <w:rFonts w:asciiTheme="majorBidi" w:hAnsiTheme="majorBidi" w:cstheme="majorBidi"/>
        </w:rPr>
      </w:pPr>
    </w:p>
    <w:p w14:paraId="0FB810DC" w14:textId="369FAF3D" w:rsidR="003E1BED" w:rsidRPr="005805A4" w:rsidRDefault="0014716F" w:rsidP="00DE2AAC">
      <w:pPr>
        <w:spacing w:line="480" w:lineRule="auto"/>
        <w:rPr>
          <w:rFonts w:asciiTheme="majorBidi" w:hAnsiTheme="majorBidi" w:cstheme="majorBidi"/>
        </w:rPr>
      </w:pPr>
      <w:r w:rsidRPr="005805A4">
        <w:rPr>
          <w:rFonts w:asciiTheme="majorBidi" w:hAnsiTheme="majorBidi" w:cstheme="majorBidi"/>
        </w:rPr>
        <w:t>One could conclude from this that the</w:t>
      </w:r>
      <w:r w:rsidR="007D19CB" w:rsidRPr="005805A4">
        <w:rPr>
          <w:rFonts w:asciiTheme="majorBidi" w:hAnsiTheme="majorBidi" w:cstheme="majorBidi"/>
        </w:rPr>
        <w:t xml:space="preserve"> "common end" appointed by reason </w:t>
      </w:r>
      <w:r w:rsidR="007D19CB" w:rsidRPr="005805A4">
        <w:rPr>
          <w:rFonts w:asciiTheme="majorBidi" w:hAnsiTheme="majorBidi" w:cstheme="majorBidi"/>
          <w:i/>
          <w:iCs/>
        </w:rPr>
        <w:t xml:space="preserve">qua </w:t>
      </w:r>
      <w:r w:rsidR="007D19CB" w:rsidRPr="005805A4">
        <w:rPr>
          <w:rFonts w:asciiTheme="majorBidi" w:hAnsiTheme="majorBidi" w:cstheme="majorBidi"/>
        </w:rPr>
        <w:t xml:space="preserve">natural reason </w:t>
      </w:r>
      <w:r w:rsidR="004903A9" w:rsidRPr="005805A4">
        <w:rPr>
          <w:rFonts w:asciiTheme="majorBidi" w:hAnsiTheme="majorBidi" w:cstheme="majorBidi"/>
        </w:rPr>
        <w:t>is no more nor less than</w:t>
      </w:r>
      <w:r w:rsidRPr="005805A4">
        <w:rPr>
          <w:rFonts w:asciiTheme="majorBidi" w:hAnsiTheme="majorBidi" w:cstheme="majorBidi"/>
        </w:rPr>
        <w:t xml:space="preserve"> the principle </w:t>
      </w:r>
      <w:r w:rsidR="000435D5" w:rsidRPr="005805A4">
        <w:rPr>
          <w:rFonts w:asciiTheme="majorBidi" w:hAnsiTheme="majorBidi" w:cstheme="majorBidi"/>
        </w:rPr>
        <w:t>that each one</w:t>
      </w:r>
      <w:r w:rsidR="006E763A" w:rsidRPr="005805A4">
        <w:rPr>
          <w:rFonts w:asciiTheme="majorBidi" w:hAnsiTheme="majorBidi" w:cstheme="majorBidi"/>
        </w:rPr>
        <w:t xml:space="preserve"> act </w:t>
      </w:r>
      <w:r w:rsidRPr="005805A4">
        <w:rPr>
          <w:rFonts w:asciiTheme="majorBidi" w:hAnsiTheme="majorBidi" w:cstheme="majorBidi"/>
        </w:rPr>
        <w:t xml:space="preserve">in accordance with reason. </w:t>
      </w:r>
      <w:r w:rsidR="006E763A" w:rsidRPr="005805A4">
        <w:rPr>
          <w:rFonts w:asciiTheme="majorBidi" w:hAnsiTheme="majorBidi" w:cstheme="majorBidi"/>
        </w:rPr>
        <w:t xml:space="preserve">Since synderesis undeniably also </w:t>
      </w:r>
      <w:r w:rsidR="006A7F68" w:rsidRPr="005805A4">
        <w:rPr>
          <w:rFonts w:asciiTheme="majorBidi" w:hAnsiTheme="majorBidi" w:cstheme="majorBidi"/>
        </w:rPr>
        <w:t>"always inclines to good"</w:t>
      </w:r>
      <w:r w:rsidR="006A7F68" w:rsidRPr="005805A4">
        <w:rPr>
          <w:rStyle w:val="FootnoteReference"/>
          <w:rFonts w:asciiTheme="majorBidi" w:hAnsiTheme="majorBidi" w:cstheme="majorBidi"/>
        </w:rPr>
        <w:footnoteReference w:id="811"/>
      </w:r>
      <w:r w:rsidR="0020328F" w:rsidRPr="005805A4">
        <w:rPr>
          <w:rFonts w:asciiTheme="majorBidi" w:hAnsiTheme="majorBidi" w:cstheme="majorBidi"/>
        </w:rPr>
        <w:t xml:space="preserve"> </w:t>
      </w:r>
      <w:r w:rsidR="006A2DA5" w:rsidRPr="005805A4">
        <w:rPr>
          <w:rFonts w:asciiTheme="majorBidi" w:hAnsiTheme="majorBidi" w:cstheme="majorBidi"/>
        </w:rPr>
        <w:t xml:space="preserve">one would have to </w:t>
      </w:r>
      <w:r w:rsidR="003E1BED" w:rsidRPr="005805A4">
        <w:rPr>
          <w:rFonts w:asciiTheme="majorBidi" w:hAnsiTheme="majorBidi" w:cstheme="majorBidi"/>
        </w:rPr>
        <w:t xml:space="preserve">link this in some way </w:t>
      </w:r>
      <w:r w:rsidR="006A2DA5" w:rsidRPr="005805A4">
        <w:rPr>
          <w:rFonts w:asciiTheme="majorBidi" w:hAnsiTheme="majorBidi" w:cstheme="majorBidi"/>
        </w:rPr>
        <w:t>to the good</w:t>
      </w:r>
      <w:r w:rsidR="003E1BED" w:rsidRPr="005805A4">
        <w:rPr>
          <w:rFonts w:asciiTheme="majorBidi" w:hAnsiTheme="majorBidi" w:cstheme="majorBidi"/>
        </w:rPr>
        <w:t xml:space="preserve"> in order to be faithful to Thomas, but one would still be left on this account with a natural </w:t>
      </w:r>
      <w:r w:rsidR="00843121" w:rsidRPr="005805A4">
        <w:rPr>
          <w:rFonts w:asciiTheme="majorBidi" w:hAnsiTheme="majorBidi" w:cstheme="majorBidi"/>
        </w:rPr>
        <w:t xml:space="preserve">intellectual </w:t>
      </w:r>
      <w:r w:rsidR="003E1BED" w:rsidRPr="005805A4">
        <w:rPr>
          <w:rFonts w:asciiTheme="majorBidi" w:hAnsiTheme="majorBidi" w:cstheme="majorBidi"/>
        </w:rPr>
        <w:t>habit</w:t>
      </w:r>
      <w:r w:rsidR="00AA5F2F" w:rsidRPr="005805A4">
        <w:rPr>
          <w:rFonts w:asciiTheme="majorBidi" w:hAnsiTheme="majorBidi" w:cstheme="majorBidi"/>
        </w:rPr>
        <w:t xml:space="preserve"> consisting of little else than empty space.</w:t>
      </w:r>
      <w:r w:rsidR="00843121" w:rsidRPr="005805A4">
        <w:rPr>
          <w:rFonts w:asciiTheme="majorBidi" w:hAnsiTheme="majorBidi" w:cstheme="majorBidi"/>
        </w:rPr>
        <w:t xml:space="preserve"> </w:t>
      </w:r>
      <w:r w:rsidR="003E1BED" w:rsidRPr="005805A4">
        <w:rPr>
          <w:rFonts w:asciiTheme="majorBidi" w:hAnsiTheme="majorBidi" w:cstheme="majorBidi"/>
        </w:rPr>
        <w:t>Jean Porter's analysis i</w:t>
      </w:r>
      <w:r w:rsidR="001D17EB" w:rsidRPr="005805A4">
        <w:rPr>
          <w:rFonts w:asciiTheme="majorBidi" w:hAnsiTheme="majorBidi" w:cstheme="majorBidi"/>
        </w:rPr>
        <w:t xml:space="preserve">s along these lines. She argues </w:t>
      </w:r>
      <w:r w:rsidR="00E469DF" w:rsidRPr="005805A4">
        <w:rPr>
          <w:rFonts w:asciiTheme="majorBidi" w:hAnsiTheme="majorBidi" w:cstheme="majorBidi"/>
        </w:rPr>
        <w:t xml:space="preserve">that </w:t>
      </w:r>
      <w:r w:rsidR="001D17EB" w:rsidRPr="005805A4">
        <w:rPr>
          <w:rFonts w:asciiTheme="majorBidi" w:hAnsiTheme="majorBidi" w:cstheme="majorBidi"/>
        </w:rPr>
        <w:t xml:space="preserve">the principle </w:t>
      </w:r>
      <w:r w:rsidR="00E469DF" w:rsidRPr="005805A4">
        <w:rPr>
          <w:rFonts w:asciiTheme="majorBidi" w:hAnsiTheme="majorBidi" w:cstheme="majorBidi"/>
        </w:rPr>
        <w:t xml:space="preserve">that one ought </w:t>
      </w:r>
      <w:r w:rsidR="001D17EB" w:rsidRPr="005805A4">
        <w:rPr>
          <w:rFonts w:asciiTheme="majorBidi" w:hAnsiTheme="majorBidi" w:cstheme="majorBidi"/>
        </w:rPr>
        <w:t>to act in accordance with reason and the first principle of the practical reason found in</w:t>
      </w:r>
      <w:r w:rsidR="00FB1D35" w:rsidRPr="005805A4">
        <w:rPr>
          <w:rFonts w:asciiTheme="majorBidi" w:hAnsiTheme="majorBidi" w:cstheme="majorBidi"/>
        </w:rPr>
        <w:t xml:space="preserve"> the second article of</w:t>
      </w:r>
      <w:r w:rsidR="001D17EB" w:rsidRPr="005805A4">
        <w:rPr>
          <w:rFonts w:asciiTheme="majorBidi" w:hAnsiTheme="majorBidi" w:cstheme="majorBidi"/>
        </w:rPr>
        <w:t xml:space="preserve"> I-II, q. 94 ("the good is to be done and pursued and evil to be avoided"</w:t>
      </w:r>
      <w:r w:rsidR="001D17EB" w:rsidRPr="005805A4">
        <w:rPr>
          <w:rStyle w:val="FootnoteReference"/>
          <w:rFonts w:asciiTheme="majorBidi" w:hAnsiTheme="majorBidi" w:cstheme="majorBidi"/>
        </w:rPr>
        <w:footnoteReference w:id="812"/>
      </w:r>
      <w:r w:rsidR="001D17EB" w:rsidRPr="005805A4">
        <w:rPr>
          <w:rFonts w:asciiTheme="majorBidi" w:hAnsiTheme="majorBidi" w:cstheme="majorBidi"/>
        </w:rPr>
        <w:t xml:space="preserve">) are </w:t>
      </w:r>
      <w:r w:rsidR="00DE2AAC" w:rsidRPr="005805A4">
        <w:rPr>
          <w:rFonts w:asciiTheme="majorBidi" w:hAnsiTheme="majorBidi" w:cstheme="majorBidi"/>
        </w:rPr>
        <w:t xml:space="preserve">practically </w:t>
      </w:r>
      <w:r w:rsidR="001D17EB" w:rsidRPr="005805A4">
        <w:rPr>
          <w:rFonts w:asciiTheme="majorBidi" w:hAnsiTheme="majorBidi" w:cstheme="majorBidi"/>
        </w:rPr>
        <w:t>identical and</w:t>
      </w:r>
      <w:r w:rsidR="00843121" w:rsidRPr="005805A4">
        <w:rPr>
          <w:rFonts w:asciiTheme="majorBidi" w:hAnsiTheme="majorBidi" w:cstheme="majorBidi"/>
        </w:rPr>
        <w:t xml:space="preserve"> also that there is </w:t>
      </w:r>
      <w:r w:rsidR="001D17EB" w:rsidRPr="005805A4">
        <w:rPr>
          <w:rFonts w:asciiTheme="majorBidi" w:hAnsiTheme="majorBidi" w:cstheme="majorBidi"/>
        </w:rPr>
        <w:t xml:space="preserve">no </w:t>
      </w:r>
      <w:r w:rsidR="00843121" w:rsidRPr="005805A4">
        <w:rPr>
          <w:rFonts w:asciiTheme="majorBidi" w:hAnsiTheme="majorBidi" w:cstheme="majorBidi"/>
        </w:rPr>
        <w:t>substantial content to this principle:</w:t>
      </w:r>
    </w:p>
    <w:p w14:paraId="4FAAC682" w14:textId="0557B9CA" w:rsidR="003E1BED" w:rsidRPr="005805A4" w:rsidRDefault="00B5048D" w:rsidP="00672118">
      <w:pPr>
        <w:spacing w:line="360" w:lineRule="auto"/>
        <w:ind w:left="720"/>
        <w:rPr>
          <w:rFonts w:asciiTheme="majorBidi" w:hAnsiTheme="majorBidi" w:cstheme="majorBidi"/>
        </w:rPr>
      </w:pPr>
      <w:r w:rsidRPr="005805A4">
        <w:rPr>
          <w:rFonts w:asciiTheme="majorBidi" w:hAnsiTheme="majorBidi" w:cstheme="majorBidi"/>
        </w:rPr>
        <w:t xml:space="preserve">From Aquinas' claim that synderesis includes the principle that the human good consists in acting in accordance with reason, we should not conclude that Aquinas holds that all persons naturally know the substance of his anthropology. This principle is universally </w:t>
      </w:r>
      <w:r w:rsidRPr="005805A4">
        <w:rPr>
          <w:rFonts w:asciiTheme="majorBidi" w:hAnsiTheme="majorBidi" w:cstheme="majorBidi"/>
        </w:rPr>
        <w:lastRenderedPageBreak/>
        <w:t>known in the same sense as the first principle of practical reason is universally known. Not everyone could formulate it (that would indeed presuppose theoretical knowledge that not everyone shares), but everyone neces</w:t>
      </w:r>
      <w:r w:rsidR="001D17EB" w:rsidRPr="005805A4">
        <w:rPr>
          <w:rFonts w:asciiTheme="majorBidi" w:hAnsiTheme="majorBidi" w:cstheme="majorBidi"/>
        </w:rPr>
        <w:t xml:space="preserve">sarily acts upon it... </w:t>
      </w:r>
      <w:r w:rsidR="00A655AF">
        <w:rPr>
          <w:rFonts w:asciiTheme="majorBidi" w:hAnsiTheme="majorBidi" w:cstheme="majorBidi"/>
        </w:rPr>
        <w:t>T</w:t>
      </w:r>
      <w:r w:rsidR="001D17EB" w:rsidRPr="005805A4">
        <w:rPr>
          <w:rFonts w:asciiTheme="majorBidi" w:hAnsiTheme="majorBidi" w:cstheme="majorBidi"/>
        </w:rPr>
        <w:t>he first principle of practical reason and the dictum that the good of the human soul is to be in accor</w:t>
      </w:r>
      <w:r w:rsidR="00A655AF">
        <w:rPr>
          <w:rFonts w:asciiTheme="majorBidi" w:hAnsiTheme="majorBidi" w:cstheme="majorBidi"/>
        </w:rPr>
        <w:t>d</w:t>
      </w:r>
      <w:r w:rsidR="001D17EB" w:rsidRPr="005805A4">
        <w:rPr>
          <w:rFonts w:asciiTheme="majorBidi" w:hAnsiTheme="majorBidi" w:cstheme="majorBidi"/>
        </w:rPr>
        <w:t>ance with reason, are really two ways of expressing the same principle from different perspectives.</w:t>
      </w:r>
      <w:r w:rsidR="00843121" w:rsidRPr="005805A4">
        <w:rPr>
          <w:rFonts w:asciiTheme="majorBidi" w:hAnsiTheme="majorBidi" w:cstheme="majorBidi"/>
        </w:rPr>
        <w:t>...</w:t>
      </w:r>
    </w:p>
    <w:p w14:paraId="3C81A47F" w14:textId="6841C8FA" w:rsidR="00672118" w:rsidRPr="005805A4" w:rsidRDefault="00672118" w:rsidP="00672118">
      <w:pPr>
        <w:spacing w:line="360" w:lineRule="auto"/>
        <w:ind w:left="720"/>
        <w:rPr>
          <w:rFonts w:asciiTheme="majorBidi" w:hAnsiTheme="majorBidi" w:cstheme="majorBidi"/>
        </w:rPr>
      </w:pPr>
      <w:r w:rsidRPr="005805A4">
        <w:rPr>
          <w:rFonts w:asciiTheme="majorBidi" w:hAnsiTheme="majorBidi" w:cstheme="majorBidi"/>
        </w:rPr>
        <w:t>While Aquinas holds that it is self-evidently true that the good is to be pursued, and evil is to be avoided, this principle does not take on substantive content apart from an account of what the concrete specific good of the human creature is. And that account is not self-evident to us, because it presupposes a particular theory of goodness in general.</w:t>
      </w:r>
      <w:r w:rsidR="00AA5F2F" w:rsidRPr="005805A4">
        <w:rPr>
          <w:rStyle w:val="FootnoteReference"/>
          <w:rFonts w:asciiTheme="majorBidi" w:hAnsiTheme="majorBidi" w:cstheme="majorBidi"/>
        </w:rPr>
        <w:footnoteReference w:id="813"/>
      </w:r>
    </w:p>
    <w:p w14:paraId="7D9D3988" w14:textId="77777777" w:rsidR="00672118" w:rsidRPr="005805A4" w:rsidRDefault="00672118" w:rsidP="00672118">
      <w:pPr>
        <w:spacing w:line="480" w:lineRule="auto"/>
        <w:rPr>
          <w:rFonts w:asciiTheme="majorBidi" w:hAnsiTheme="majorBidi" w:cstheme="majorBidi"/>
        </w:rPr>
      </w:pPr>
    </w:p>
    <w:p w14:paraId="23AF1C9B" w14:textId="285C3B87" w:rsidR="00672118" w:rsidRPr="005805A4" w:rsidRDefault="00672118" w:rsidP="00672118">
      <w:pPr>
        <w:spacing w:line="480" w:lineRule="auto"/>
        <w:rPr>
          <w:rFonts w:asciiTheme="majorBidi" w:hAnsiTheme="majorBidi" w:cstheme="majorBidi"/>
        </w:rPr>
      </w:pPr>
      <w:r w:rsidRPr="005805A4">
        <w:rPr>
          <w:rFonts w:asciiTheme="majorBidi" w:hAnsiTheme="majorBidi" w:cstheme="majorBidi"/>
        </w:rPr>
        <w:t>She concludes that all substantive content is due to prudence:</w:t>
      </w:r>
    </w:p>
    <w:p w14:paraId="738607D0" w14:textId="3733D91C" w:rsidR="00843121" w:rsidRPr="005805A4" w:rsidRDefault="00843121" w:rsidP="00672118">
      <w:pPr>
        <w:spacing w:line="360" w:lineRule="auto"/>
        <w:ind w:left="720"/>
        <w:rPr>
          <w:rFonts w:asciiTheme="majorBidi" w:hAnsiTheme="majorBidi" w:cstheme="majorBidi"/>
          <w:i/>
          <w:iCs/>
        </w:rPr>
      </w:pPr>
      <w:r w:rsidRPr="005805A4">
        <w:rPr>
          <w:rFonts w:asciiTheme="majorBidi" w:hAnsiTheme="majorBidi" w:cstheme="majorBidi"/>
        </w:rPr>
        <w:t xml:space="preserve">Natural reason, functioning as synderesis, generates the principle that the good of the human person is to be in accordance with reason. Prudence, which takes account of the specifics of an individual's own character and circumstances, </w:t>
      </w:r>
      <w:r w:rsidR="00382B3F" w:rsidRPr="005805A4">
        <w:rPr>
          <w:rFonts w:asciiTheme="majorBidi" w:hAnsiTheme="majorBidi" w:cstheme="majorBidi"/>
        </w:rPr>
        <w:t>determines what, concretely, it means for this individual to be in accordance with reason... that is to say prudence determines what amounts to a substantive theory of the human good</w:t>
      </w:r>
      <w:r w:rsidR="00FF6C46" w:rsidRPr="005805A4">
        <w:rPr>
          <w:rFonts w:asciiTheme="majorBidi" w:hAnsiTheme="majorBidi" w:cstheme="majorBidi"/>
        </w:rPr>
        <w:t>.</w:t>
      </w:r>
      <w:r w:rsidR="00A2376B" w:rsidRPr="005805A4">
        <w:rPr>
          <w:rStyle w:val="FootnoteReference"/>
          <w:rFonts w:asciiTheme="majorBidi" w:hAnsiTheme="majorBidi" w:cstheme="majorBidi"/>
        </w:rPr>
        <w:footnoteReference w:id="814"/>
      </w:r>
    </w:p>
    <w:p w14:paraId="2D7F6964" w14:textId="77777777" w:rsidR="00C21B95" w:rsidRPr="005805A4" w:rsidRDefault="00C21B95" w:rsidP="003E1BED">
      <w:pPr>
        <w:spacing w:line="480" w:lineRule="auto"/>
        <w:rPr>
          <w:rFonts w:asciiTheme="majorBidi" w:hAnsiTheme="majorBidi" w:cstheme="majorBidi"/>
        </w:rPr>
      </w:pPr>
    </w:p>
    <w:p w14:paraId="382B8A2A" w14:textId="2C972244" w:rsidR="00C90604" w:rsidRPr="005805A4" w:rsidRDefault="00C21B95" w:rsidP="00F2761C">
      <w:pPr>
        <w:spacing w:line="480" w:lineRule="auto"/>
        <w:rPr>
          <w:rFonts w:asciiTheme="majorBidi" w:hAnsiTheme="majorBidi" w:cstheme="majorBidi"/>
        </w:rPr>
      </w:pPr>
      <w:r w:rsidRPr="005805A4">
        <w:rPr>
          <w:rFonts w:asciiTheme="majorBidi" w:hAnsiTheme="majorBidi" w:cstheme="majorBidi"/>
        </w:rPr>
        <w:t>On this account, there appear to be no general pre</w:t>
      </w:r>
      <w:r w:rsidR="00A07522" w:rsidRPr="005805A4">
        <w:rPr>
          <w:rFonts w:asciiTheme="majorBidi" w:hAnsiTheme="majorBidi" w:cstheme="majorBidi"/>
        </w:rPr>
        <w:t xml:space="preserve">cepts with substantive content because the onus of determining the content is on prudence. </w:t>
      </w:r>
      <w:r w:rsidR="00B725A3" w:rsidRPr="005805A4">
        <w:rPr>
          <w:rFonts w:asciiTheme="majorBidi" w:hAnsiTheme="majorBidi" w:cstheme="majorBidi"/>
        </w:rPr>
        <w:t>Since</w:t>
      </w:r>
      <w:r w:rsidR="00A07522" w:rsidRPr="005805A4">
        <w:rPr>
          <w:rFonts w:asciiTheme="majorBidi" w:hAnsiTheme="majorBidi" w:cstheme="majorBidi"/>
        </w:rPr>
        <w:t xml:space="preserve"> </w:t>
      </w:r>
      <w:r w:rsidRPr="005805A4">
        <w:rPr>
          <w:rFonts w:asciiTheme="majorBidi" w:hAnsiTheme="majorBidi" w:cstheme="majorBidi"/>
        </w:rPr>
        <w:t xml:space="preserve">Thomas often describes prudence in terms of </w:t>
      </w:r>
      <w:r w:rsidR="0029613F" w:rsidRPr="005805A4">
        <w:rPr>
          <w:rFonts w:asciiTheme="majorBidi" w:hAnsiTheme="majorBidi" w:cstheme="majorBidi"/>
          <w:i/>
          <w:iCs/>
        </w:rPr>
        <w:t>applying "</w:t>
      </w:r>
      <w:r w:rsidR="0029613F" w:rsidRPr="005805A4">
        <w:rPr>
          <w:rFonts w:asciiTheme="majorBidi" w:hAnsiTheme="majorBidi" w:cstheme="majorBidi"/>
        </w:rPr>
        <w:t>universal principles" to particular w</w:t>
      </w:r>
      <w:r w:rsidR="0042651A" w:rsidRPr="005805A4">
        <w:rPr>
          <w:rFonts w:asciiTheme="majorBidi" w:hAnsiTheme="majorBidi" w:cstheme="majorBidi"/>
        </w:rPr>
        <w:t>orks</w:t>
      </w:r>
      <w:r w:rsidR="00A07522" w:rsidRPr="005805A4">
        <w:rPr>
          <w:rFonts w:asciiTheme="majorBidi" w:hAnsiTheme="majorBidi" w:cstheme="majorBidi"/>
        </w:rPr>
        <w:t>,</w:t>
      </w:r>
      <w:r w:rsidR="00FC636F" w:rsidRPr="005805A4">
        <w:rPr>
          <w:rStyle w:val="FootnoteReference"/>
          <w:rFonts w:asciiTheme="majorBidi" w:hAnsiTheme="majorBidi" w:cstheme="majorBidi"/>
        </w:rPr>
        <w:footnoteReference w:id="815"/>
      </w:r>
      <w:r w:rsidR="000360D0" w:rsidRPr="005805A4">
        <w:rPr>
          <w:rFonts w:asciiTheme="majorBidi" w:hAnsiTheme="majorBidi" w:cstheme="majorBidi"/>
        </w:rPr>
        <w:t xml:space="preserve"> </w:t>
      </w:r>
      <w:r w:rsidR="00A655AF">
        <w:rPr>
          <w:rFonts w:asciiTheme="majorBidi" w:hAnsiTheme="majorBidi" w:cstheme="majorBidi"/>
        </w:rPr>
        <w:t>Porter’s</w:t>
      </w:r>
      <w:r w:rsidR="000360D0" w:rsidRPr="005805A4">
        <w:rPr>
          <w:rFonts w:asciiTheme="majorBidi" w:hAnsiTheme="majorBidi" w:cstheme="majorBidi"/>
        </w:rPr>
        <w:t xml:space="preserve"> description of prudence in terms of determin</w:t>
      </w:r>
      <w:r w:rsidR="00B136C7" w:rsidRPr="005805A4">
        <w:rPr>
          <w:rFonts w:asciiTheme="majorBidi" w:hAnsiTheme="majorBidi" w:cstheme="majorBidi"/>
        </w:rPr>
        <w:t>in</w:t>
      </w:r>
      <w:r w:rsidR="00B051FD" w:rsidRPr="005805A4">
        <w:rPr>
          <w:rFonts w:asciiTheme="majorBidi" w:hAnsiTheme="majorBidi" w:cstheme="majorBidi"/>
        </w:rPr>
        <w:t xml:space="preserve">g </w:t>
      </w:r>
      <w:r w:rsidR="003B68D2" w:rsidRPr="005805A4">
        <w:rPr>
          <w:rFonts w:asciiTheme="majorBidi" w:hAnsiTheme="majorBidi" w:cstheme="majorBidi"/>
        </w:rPr>
        <w:t xml:space="preserve">what it means to be in accordance with reason (which II-II, q. 47 a. 7 made clear is the </w:t>
      </w:r>
      <w:r w:rsidR="003B68D2" w:rsidRPr="005805A4">
        <w:rPr>
          <w:rFonts w:asciiTheme="majorBidi" w:hAnsiTheme="majorBidi" w:cstheme="majorBidi"/>
          <w:i/>
          <w:iCs/>
        </w:rPr>
        <w:t>end</w:t>
      </w:r>
      <w:r w:rsidR="003B68D2" w:rsidRPr="005805A4">
        <w:rPr>
          <w:rFonts w:asciiTheme="majorBidi" w:hAnsiTheme="majorBidi" w:cstheme="majorBidi"/>
        </w:rPr>
        <w:t xml:space="preserve"> of moral virtue)</w:t>
      </w:r>
      <w:r w:rsidR="000A07AB" w:rsidRPr="005805A4">
        <w:rPr>
          <w:rFonts w:asciiTheme="majorBidi" w:hAnsiTheme="majorBidi" w:cstheme="majorBidi"/>
        </w:rPr>
        <w:t xml:space="preserve"> raises some questions</w:t>
      </w:r>
      <w:r w:rsidR="00F71D2B" w:rsidRPr="005805A4">
        <w:rPr>
          <w:rFonts w:asciiTheme="majorBidi" w:hAnsiTheme="majorBidi" w:cstheme="majorBidi"/>
        </w:rPr>
        <w:t>. D</w:t>
      </w:r>
      <w:r w:rsidR="00082C82" w:rsidRPr="005805A4">
        <w:rPr>
          <w:rFonts w:asciiTheme="majorBidi" w:hAnsiTheme="majorBidi" w:cstheme="majorBidi"/>
        </w:rPr>
        <w:t>oes prudence</w:t>
      </w:r>
      <w:r w:rsidR="00F71D2B" w:rsidRPr="005805A4">
        <w:rPr>
          <w:rFonts w:asciiTheme="majorBidi" w:hAnsiTheme="majorBidi" w:cstheme="majorBidi"/>
        </w:rPr>
        <w:t xml:space="preserve"> determine the end </w:t>
      </w:r>
      <w:r w:rsidR="003B68D2" w:rsidRPr="005805A4">
        <w:rPr>
          <w:rFonts w:asciiTheme="majorBidi" w:hAnsiTheme="majorBidi" w:cstheme="majorBidi"/>
        </w:rPr>
        <w:t xml:space="preserve">as if </w:t>
      </w:r>
      <w:r w:rsidR="003B68D2" w:rsidRPr="005805A4">
        <w:rPr>
          <w:rFonts w:asciiTheme="majorBidi" w:hAnsiTheme="majorBidi" w:cstheme="majorBidi"/>
        </w:rPr>
        <w:lastRenderedPageBreak/>
        <w:t>heuristically inventing it</w:t>
      </w:r>
      <w:r w:rsidR="00F71D2B" w:rsidRPr="005805A4">
        <w:rPr>
          <w:rFonts w:asciiTheme="majorBidi" w:hAnsiTheme="majorBidi" w:cstheme="majorBidi"/>
        </w:rPr>
        <w:t xml:space="preserve"> </w:t>
      </w:r>
      <w:r w:rsidR="00F71D2B" w:rsidRPr="005805A4">
        <w:rPr>
          <w:rFonts w:asciiTheme="majorBidi" w:hAnsiTheme="majorBidi" w:cstheme="majorBidi"/>
          <w:i/>
          <w:iCs/>
        </w:rPr>
        <w:t>de novo</w:t>
      </w:r>
      <w:r w:rsidR="00F71D2B" w:rsidRPr="005805A4">
        <w:rPr>
          <w:rFonts w:asciiTheme="majorBidi" w:hAnsiTheme="majorBidi" w:cstheme="majorBidi"/>
        </w:rPr>
        <w:t xml:space="preserve">? Or </w:t>
      </w:r>
      <w:r w:rsidR="00F2761C" w:rsidRPr="005805A4">
        <w:rPr>
          <w:rFonts w:asciiTheme="majorBidi" w:hAnsiTheme="majorBidi" w:cstheme="majorBidi"/>
        </w:rPr>
        <w:t>does it merely determine</w:t>
      </w:r>
      <w:r w:rsidR="00F71D2B" w:rsidRPr="005805A4">
        <w:rPr>
          <w:rFonts w:asciiTheme="majorBidi" w:hAnsiTheme="majorBidi" w:cstheme="majorBidi"/>
        </w:rPr>
        <w:t xml:space="preserve"> it </w:t>
      </w:r>
      <w:r w:rsidR="00F71D2B" w:rsidRPr="005805A4">
        <w:rPr>
          <w:rFonts w:asciiTheme="majorBidi" w:hAnsiTheme="majorBidi" w:cstheme="majorBidi"/>
          <w:i/>
          <w:iCs/>
        </w:rPr>
        <w:t xml:space="preserve">qua </w:t>
      </w:r>
      <w:proofErr w:type="spellStart"/>
      <w:r w:rsidR="00F71D2B" w:rsidRPr="005805A4">
        <w:rPr>
          <w:rFonts w:asciiTheme="majorBidi" w:hAnsiTheme="majorBidi" w:cstheme="majorBidi"/>
          <w:i/>
          <w:iCs/>
        </w:rPr>
        <w:t>applicatio</w:t>
      </w:r>
      <w:proofErr w:type="spellEnd"/>
      <w:r w:rsidR="00082C82" w:rsidRPr="005805A4">
        <w:rPr>
          <w:rFonts w:asciiTheme="majorBidi" w:hAnsiTheme="majorBidi" w:cstheme="majorBidi"/>
          <w:i/>
          <w:iCs/>
        </w:rPr>
        <w:t xml:space="preserve"> </w:t>
      </w:r>
      <w:r w:rsidR="00082C82" w:rsidRPr="005805A4">
        <w:rPr>
          <w:rFonts w:asciiTheme="majorBidi" w:hAnsiTheme="majorBidi" w:cstheme="majorBidi"/>
        </w:rPr>
        <w:t>similar to the way an act might be said to determine a potency (and in accordance with the nature of the potency)</w:t>
      </w:r>
      <w:r w:rsidR="00F71D2B" w:rsidRPr="005805A4">
        <w:rPr>
          <w:rFonts w:asciiTheme="majorBidi" w:hAnsiTheme="majorBidi" w:cstheme="majorBidi"/>
        </w:rPr>
        <w:t xml:space="preserve">? </w:t>
      </w:r>
    </w:p>
    <w:p w14:paraId="252317BF" w14:textId="0A0513DE" w:rsidR="00C21B95" w:rsidRPr="005805A4" w:rsidRDefault="00C90604" w:rsidP="00F2761C">
      <w:pPr>
        <w:spacing w:line="480" w:lineRule="auto"/>
        <w:rPr>
          <w:rFonts w:asciiTheme="majorBidi" w:hAnsiTheme="majorBidi" w:cstheme="majorBidi"/>
        </w:rPr>
      </w:pPr>
      <w:r w:rsidRPr="005805A4">
        <w:rPr>
          <w:rFonts w:asciiTheme="majorBidi" w:hAnsiTheme="majorBidi" w:cstheme="majorBidi"/>
        </w:rPr>
        <w:tab/>
      </w:r>
      <w:r w:rsidR="005F0D00" w:rsidRPr="005805A4">
        <w:rPr>
          <w:rFonts w:asciiTheme="majorBidi" w:hAnsiTheme="majorBidi" w:cstheme="majorBidi"/>
        </w:rPr>
        <w:t xml:space="preserve">If prudence determines the </w:t>
      </w:r>
      <w:r w:rsidR="00ED6592" w:rsidRPr="005805A4">
        <w:rPr>
          <w:rFonts w:asciiTheme="majorBidi" w:hAnsiTheme="majorBidi" w:cstheme="majorBidi"/>
        </w:rPr>
        <w:t>end that is a mean</w:t>
      </w:r>
      <w:r w:rsidR="007735ED" w:rsidRPr="005805A4">
        <w:rPr>
          <w:rFonts w:asciiTheme="majorBidi" w:hAnsiTheme="majorBidi" w:cstheme="majorBidi"/>
        </w:rPr>
        <w:t>,</w:t>
      </w:r>
      <w:r w:rsidR="003B68D2" w:rsidRPr="005805A4">
        <w:rPr>
          <w:rStyle w:val="FootnoteReference"/>
          <w:rFonts w:asciiTheme="majorBidi" w:hAnsiTheme="majorBidi" w:cstheme="majorBidi"/>
        </w:rPr>
        <w:footnoteReference w:id="816"/>
      </w:r>
      <w:r w:rsidR="007735ED" w:rsidRPr="005805A4">
        <w:rPr>
          <w:rFonts w:asciiTheme="majorBidi" w:hAnsiTheme="majorBidi" w:cstheme="majorBidi"/>
        </w:rPr>
        <w:t xml:space="preserve"> </w:t>
      </w:r>
      <w:r w:rsidR="00544AF9" w:rsidRPr="005805A4">
        <w:rPr>
          <w:rFonts w:asciiTheme="majorBidi" w:hAnsiTheme="majorBidi" w:cstheme="majorBidi"/>
        </w:rPr>
        <w:t xml:space="preserve">it seems we have to distinguish between the end </w:t>
      </w:r>
      <w:r w:rsidR="00544AF9" w:rsidRPr="005805A4">
        <w:rPr>
          <w:rFonts w:asciiTheme="majorBidi" w:hAnsiTheme="majorBidi" w:cstheme="majorBidi"/>
          <w:i/>
          <w:iCs/>
        </w:rPr>
        <w:t xml:space="preserve">qua </w:t>
      </w:r>
      <w:r w:rsidR="00544AF9" w:rsidRPr="005805A4">
        <w:rPr>
          <w:rFonts w:asciiTheme="majorBidi" w:hAnsiTheme="majorBidi" w:cstheme="majorBidi"/>
        </w:rPr>
        <w:t>mean that needs to be felt out</w:t>
      </w:r>
      <w:r w:rsidR="00A655AF">
        <w:rPr>
          <w:rFonts w:asciiTheme="majorBidi" w:hAnsiTheme="majorBidi" w:cstheme="majorBidi"/>
        </w:rPr>
        <w:t xml:space="preserve">, as </w:t>
      </w:r>
      <w:r w:rsidR="00544AF9" w:rsidRPr="005805A4">
        <w:rPr>
          <w:rFonts w:asciiTheme="majorBidi" w:hAnsiTheme="majorBidi" w:cstheme="majorBidi"/>
        </w:rPr>
        <w:t xml:space="preserve">in </w:t>
      </w:r>
      <w:r w:rsidR="00A655AF">
        <w:rPr>
          <w:rFonts w:asciiTheme="majorBidi" w:hAnsiTheme="majorBidi" w:cstheme="majorBidi"/>
        </w:rPr>
        <w:t xml:space="preserve">Yves </w:t>
      </w:r>
      <w:r w:rsidR="00544AF9" w:rsidRPr="005805A4">
        <w:rPr>
          <w:rFonts w:asciiTheme="majorBidi" w:hAnsiTheme="majorBidi" w:cstheme="majorBidi"/>
        </w:rPr>
        <w:t>Simon's estimation</w:t>
      </w:r>
      <w:r w:rsidR="00A655AF">
        <w:rPr>
          <w:rFonts w:asciiTheme="majorBidi" w:hAnsiTheme="majorBidi" w:cstheme="majorBidi"/>
        </w:rPr>
        <w:t>,</w:t>
      </w:r>
      <w:r w:rsidR="00F26AA9" w:rsidRPr="005805A4">
        <w:rPr>
          <w:rStyle w:val="FootnoteReference"/>
          <w:rFonts w:asciiTheme="majorBidi" w:hAnsiTheme="majorBidi" w:cstheme="majorBidi"/>
        </w:rPr>
        <w:footnoteReference w:id="817"/>
      </w:r>
      <w:r w:rsidR="00A655AF">
        <w:rPr>
          <w:rFonts w:asciiTheme="majorBidi" w:hAnsiTheme="majorBidi" w:cstheme="majorBidi"/>
        </w:rPr>
        <w:t xml:space="preserve"> </w:t>
      </w:r>
      <w:r w:rsidR="00544AF9" w:rsidRPr="005805A4">
        <w:rPr>
          <w:rFonts w:asciiTheme="majorBidi" w:hAnsiTheme="majorBidi" w:cstheme="majorBidi"/>
        </w:rPr>
        <w:t>or heuristically pursued</w:t>
      </w:r>
      <w:r w:rsidR="00A655AF">
        <w:rPr>
          <w:rFonts w:asciiTheme="majorBidi" w:hAnsiTheme="majorBidi" w:cstheme="majorBidi"/>
        </w:rPr>
        <w:t xml:space="preserve">, </w:t>
      </w:r>
      <w:r w:rsidR="00544AF9" w:rsidRPr="005805A4">
        <w:rPr>
          <w:rFonts w:asciiTheme="majorBidi" w:hAnsiTheme="majorBidi" w:cstheme="majorBidi"/>
        </w:rPr>
        <w:t xml:space="preserve">according to </w:t>
      </w:r>
      <w:r w:rsidR="00A655AF">
        <w:rPr>
          <w:rFonts w:asciiTheme="majorBidi" w:hAnsiTheme="majorBidi" w:cstheme="majorBidi"/>
        </w:rPr>
        <w:t xml:space="preserve">James </w:t>
      </w:r>
      <w:r w:rsidR="00544AF9" w:rsidRPr="005805A4">
        <w:rPr>
          <w:rFonts w:asciiTheme="majorBidi" w:hAnsiTheme="majorBidi" w:cstheme="majorBidi"/>
        </w:rPr>
        <w:t>Keenan</w:t>
      </w:r>
      <w:r w:rsidR="00A655AF">
        <w:rPr>
          <w:rFonts w:asciiTheme="majorBidi" w:hAnsiTheme="majorBidi" w:cstheme="majorBidi"/>
        </w:rPr>
        <w:t>’s,</w:t>
      </w:r>
      <w:r w:rsidR="00A76CB5" w:rsidRPr="005805A4">
        <w:rPr>
          <w:rStyle w:val="FootnoteReference"/>
          <w:rFonts w:asciiTheme="majorBidi" w:hAnsiTheme="majorBidi" w:cstheme="majorBidi"/>
        </w:rPr>
        <w:footnoteReference w:id="818"/>
      </w:r>
      <w:r w:rsidR="00A655AF">
        <w:rPr>
          <w:rFonts w:asciiTheme="majorBidi" w:hAnsiTheme="majorBidi" w:cstheme="majorBidi"/>
        </w:rPr>
        <w:t xml:space="preserve"> </w:t>
      </w:r>
      <w:r w:rsidR="00544AF9" w:rsidRPr="005805A4">
        <w:rPr>
          <w:rFonts w:asciiTheme="majorBidi" w:hAnsiTheme="majorBidi" w:cstheme="majorBidi"/>
        </w:rPr>
        <w:t xml:space="preserve">and the end </w:t>
      </w:r>
      <w:r w:rsidR="00544AF9" w:rsidRPr="005805A4">
        <w:rPr>
          <w:rFonts w:asciiTheme="majorBidi" w:hAnsiTheme="majorBidi" w:cstheme="majorBidi"/>
          <w:i/>
          <w:iCs/>
        </w:rPr>
        <w:t xml:space="preserve">qua </w:t>
      </w:r>
      <w:r w:rsidR="00544AF9" w:rsidRPr="005805A4">
        <w:rPr>
          <w:rFonts w:asciiTheme="majorBidi" w:hAnsiTheme="majorBidi" w:cstheme="majorBidi"/>
        </w:rPr>
        <w:t xml:space="preserve">universal principles to be applied. </w:t>
      </w:r>
      <w:r w:rsidR="00D3744C" w:rsidRPr="005805A4">
        <w:rPr>
          <w:rFonts w:asciiTheme="majorBidi" w:hAnsiTheme="majorBidi" w:cstheme="majorBidi"/>
        </w:rPr>
        <w:t>Porter yoke</w:t>
      </w:r>
      <w:r w:rsidR="00A655AF">
        <w:rPr>
          <w:rFonts w:asciiTheme="majorBidi" w:hAnsiTheme="majorBidi" w:cstheme="majorBidi"/>
        </w:rPr>
        <w:t>s</w:t>
      </w:r>
      <w:r w:rsidR="00D3744C" w:rsidRPr="005805A4">
        <w:rPr>
          <w:rFonts w:asciiTheme="majorBidi" w:hAnsiTheme="majorBidi" w:cstheme="majorBidi"/>
        </w:rPr>
        <w:t xml:space="preserve"> the precept to do good and avoid evil to the precept to act according to reason. Since Thomas says "synderesis is said to instigate towards the good and to murmur </w:t>
      </w:r>
      <w:r w:rsidR="00D02C83" w:rsidRPr="005805A4">
        <w:rPr>
          <w:rFonts w:asciiTheme="majorBidi" w:hAnsiTheme="majorBidi" w:cstheme="majorBidi"/>
        </w:rPr>
        <w:t xml:space="preserve">about evil inasmuch as we proceed by first </w:t>
      </w:r>
      <w:r w:rsidR="00D02C83" w:rsidRPr="005805A4">
        <w:rPr>
          <w:rFonts w:asciiTheme="majorBidi" w:hAnsiTheme="majorBidi" w:cstheme="majorBidi"/>
          <w:i/>
          <w:iCs/>
        </w:rPr>
        <w:t>principles</w:t>
      </w:r>
      <w:r w:rsidR="00D02C83" w:rsidRPr="005805A4">
        <w:rPr>
          <w:rFonts w:asciiTheme="majorBidi" w:hAnsiTheme="majorBidi" w:cstheme="majorBidi"/>
        </w:rPr>
        <w:t xml:space="preserve"> to discovering and judging what we have discovered,"</w:t>
      </w:r>
      <w:r w:rsidR="00D02C83" w:rsidRPr="005805A4">
        <w:rPr>
          <w:rStyle w:val="FootnoteReference"/>
          <w:rFonts w:asciiTheme="majorBidi" w:hAnsiTheme="majorBidi" w:cstheme="majorBidi"/>
        </w:rPr>
        <w:footnoteReference w:id="819"/>
      </w:r>
      <w:r w:rsidR="005E2BF3" w:rsidRPr="005805A4">
        <w:rPr>
          <w:rFonts w:asciiTheme="majorBidi" w:hAnsiTheme="majorBidi" w:cstheme="majorBidi"/>
        </w:rPr>
        <w:t xml:space="preserve"> one might wonder </w:t>
      </w:r>
      <w:r w:rsidR="00A655AF">
        <w:rPr>
          <w:rFonts w:asciiTheme="majorBidi" w:hAnsiTheme="majorBidi" w:cstheme="majorBidi"/>
        </w:rPr>
        <w:t xml:space="preserve">whether </w:t>
      </w:r>
      <w:r w:rsidR="005E2BF3" w:rsidRPr="005805A4">
        <w:rPr>
          <w:rFonts w:asciiTheme="majorBidi" w:hAnsiTheme="majorBidi" w:cstheme="majorBidi"/>
        </w:rPr>
        <w:t xml:space="preserve">there is, in fact, some </w:t>
      </w:r>
      <w:proofErr w:type="spellStart"/>
      <w:r w:rsidR="00DB7D60" w:rsidRPr="005805A4">
        <w:rPr>
          <w:rFonts w:asciiTheme="majorBidi" w:hAnsiTheme="majorBidi" w:cstheme="majorBidi"/>
        </w:rPr>
        <w:t>preceptively</w:t>
      </w:r>
      <w:proofErr w:type="spellEnd"/>
      <w:r w:rsidR="00DB7D60" w:rsidRPr="005805A4">
        <w:rPr>
          <w:rFonts w:asciiTheme="majorBidi" w:hAnsiTheme="majorBidi" w:cstheme="majorBidi"/>
        </w:rPr>
        <w:t xml:space="preserve"> significant</w:t>
      </w:r>
      <w:r w:rsidR="005E2BF3" w:rsidRPr="005805A4">
        <w:rPr>
          <w:rFonts w:asciiTheme="majorBidi" w:hAnsiTheme="majorBidi" w:cstheme="majorBidi"/>
        </w:rPr>
        <w:t xml:space="preserve"> content contained by </w:t>
      </w:r>
      <w:r w:rsidR="00DB7D60" w:rsidRPr="005805A4">
        <w:rPr>
          <w:rFonts w:asciiTheme="majorBidi" w:hAnsiTheme="majorBidi" w:cstheme="majorBidi"/>
        </w:rPr>
        <w:t>"</w:t>
      </w:r>
      <w:r w:rsidR="005E2BF3" w:rsidRPr="005805A4">
        <w:rPr>
          <w:rFonts w:asciiTheme="majorBidi" w:hAnsiTheme="majorBidi" w:cstheme="majorBidi"/>
        </w:rPr>
        <w:t xml:space="preserve">the habit of the first </w:t>
      </w:r>
      <w:r w:rsidR="005E2BF3" w:rsidRPr="005805A4">
        <w:rPr>
          <w:rFonts w:asciiTheme="majorBidi" w:hAnsiTheme="majorBidi" w:cstheme="majorBidi"/>
          <w:i/>
          <w:iCs/>
        </w:rPr>
        <w:t>principles</w:t>
      </w:r>
      <w:r w:rsidR="00DB7D60" w:rsidRPr="005805A4">
        <w:rPr>
          <w:rFonts w:asciiTheme="majorBidi" w:hAnsiTheme="majorBidi" w:cstheme="majorBidi"/>
          <w:i/>
          <w:iCs/>
        </w:rPr>
        <w:t xml:space="preserve"> </w:t>
      </w:r>
      <w:r w:rsidR="00DB7D60" w:rsidRPr="005805A4">
        <w:rPr>
          <w:rFonts w:asciiTheme="majorBidi" w:hAnsiTheme="majorBidi" w:cstheme="majorBidi"/>
        </w:rPr>
        <w:t>of doable things naturally implanted in us."</w:t>
      </w:r>
      <w:r w:rsidR="00DB7D60" w:rsidRPr="005805A4">
        <w:rPr>
          <w:rStyle w:val="FootnoteReference"/>
          <w:rFonts w:asciiTheme="majorBidi" w:hAnsiTheme="majorBidi" w:cstheme="majorBidi"/>
        </w:rPr>
        <w:footnoteReference w:id="820"/>
      </w:r>
      <w:r w:rsidR="00DB7D60" w:rsidRPr="005805A4">
        <w:rPr>
          <w:rFonts w:asciiTheme="majorBidi" w:hAnsiTheme="majorBidi" w:cstheme="majorBidi"/>
        </w:rPr>
        <w:t xml:space="preserve"> </w:t>
      </w:r>
      <w:r w:rsidR="00A765B6" w:rsidRPr="005805A4">
        <w:rPr>
          <w:rFonts w:asciiTheme="majorBidi" w:hAnsiTheme="majorBidi" w:cstheme="majorBidi"/>
        </w:rPr>
        <w:t>We will revisit this issue below.</w:t>
      </w:r>
      <w:r w:rsidR="000756DA" w:rsidRPr="005805A4">
        <w:rPr>
          <w:rStyle w:val="FootnoteReference"/>
          <w:rFonts w:asciiTheme="majorBidi" w:hAnsiTheme="majorBidi" w:cstheme="majorBidi"/>
        </w:rPr>
        <w:footnoteReference w:id="821"/>
      </w:r>
    </w:p>
    <w:p w14:paraId="64FB5E2E" w14:textId="347AE079" w:rsidR="00D358B7" w:rsidRPr="005805A4" w:rsidRDefault="00A765B6" w:rsidP="00C65AFE">
      <w:pPr>
        <w:spacing w:line="360" w:lineRule="auto"/>
        <w:rPr>
          <w:rFonts w:asciiTheme="majorBidi" w:hAnsiTheme="majorBidi" w:cstheme="majorBidi"/>
        </w:rPr>
      </w:pPr>
      <w:r w:rsidRPr="005805A4">
        <w:rPr>
          <w:rFonts w:asciiTheme="majorBidi" w:hAnsiTheme="majorBidi" w:cstheme="majorBidi"/>
        </w:rPr>
        <w:tab/>
      </w:r>
      <w:r w:rsidR="00AA5F2F" w:rsidRPr="005805A4">
        <w:rPr>
          <w:rFonts w:asciiTheme="majorBidi" w:hAnsiTheme="majorBidi" w:cstheme="majorBidi"/>
        </w:rPr>
        <w:t xml:space="preserve">Keenan has a similar approach </w:t>
      </w:r>
      <w:r w:rsidRPr="005805A4">
        <w:rPr>
          <w:rFonts w:asciiTheme="majorBidi" w:hAnsiTheme="majorBidi" w:cstheme="majorBidi"/>
        </w:rPr>
        <w:t>to Porter</w:t>
      </w:r>
      <w:r w:rsidR="00EC1F2E" w:rsidRPr="005805A4">
        <w:rPr>
          <w:rFonts w:asciiTheme="majorBidi" w:hAnsiTheme="majorBidi" w:cstheme="majorBidi"/>
        </w:rPr>
        <w:t xml:space="preserve">'s. He does not explicitly unite the two principles and thus occasionally speaks of </w:t>
      </w:r>
      <w:r w:rsidR="00D358B7" w:rsidRPr="005805A4">
        <w:rPr>
          <w:rFonts w:asciiTheme="majorBidi" w:hAnsiTheme="majorBidi" w:cstheme="majorBidi"/>
        </w:rPr>
        <w:t>the inclination to act according to reason</w:t>
      </w:r>
      <w:r w:rsidR="000D0642" w:rsidRPr="005805A4">
        <w:rPr>
          <w:rFonts w:asciiTheme="majorBidi" w:hAnsiTheme="majorBidi" w:cstheme="majorBidi"/>
        </w:rPr>
        <w:t xml:space="preserve"> as the end of the moral </w:t>
      </w:r>
      <w:r w:rsidR="000D0642" w:rsidRPr="005805A4">
        <w:rPr>
          <w:rFonts w:asciiTheme="majorBidi" w:hAnsiTheme="majorBidi" w:cstheme="majorBidi"/>
        </w:rPr>
        <w:lastRenderedPageBreak/>
        <w:t>virtues</w:t>
      </w:r>
      <w:r w:rsidR="00F82E94" w:rsidRPr="005805A4">
        <w:rPr>
          <w:rStyle w:val="FootnoteReference"/>
          <w:rFonts w:asciiTheme="majorBidi" w:hAnsiTheme="majorBidi" w:cstheme="majorBidi"/>
        </w:rPr>
        <w:footnoteReference w:id="822"/>
      </w:r>
      <w:r w:rsidR="00BA7EB3" w:rsidRPr="005805A4">
        <w:rPr>
          <w:rFonts w:asciiTheme="majorBidi" w:hAnsiTheme="majorBidi" w:cstheme="majorBidi"/>
        </w:rPr>
        <w:t xml:space="preserve"> </w:t>
      </w:r>
      <w:r w:rsidR="00D358B7" w:rsidRPr="005805A4">
        <w:rPr>
          <w:rFonts w:asciiTheme="majorBidi" w:hAnsiTheme="majorBidi" w:cstheme="majorBidi"/>
        </w:rPr>
        <w:t>and sometimes as the precept to do good and avoid evil</w:t>
      </w:r>
      <w:r w:rsidR="006167E8" w:rsidRPr="005805A4">
        <w:rPr>
          <w:rFonts w:asciiTheme="majorBidi" w:hAnsiTheme="majorBidi" w:cstheme="majorBidi"/>
        </w:rPr>
        <w:t>.</w:t>
      </w:r>
      <w:r w:rsidR="006C2FBB" w:rsidRPr="005805A4">
        <w:rPr>
          <w:rStyle w:val="FootnoteReference"/>
          <w:rFonts w:asciiTheme="majorBidi" w:hAnsiTheme="majorBidi" w:cstheme="majorBidi"/>
        </w:rPr>
        <w:footnoteReference w:id="823"/>
      </w:r>
      <w:r w:rsidR="00D358B7" w:rsidRPr="005805A4">
        <w:rPr>
          <w:rFonts w:asciiTheme="majorBidi" w:hAnsiTheme="majorBidi" w:cstheme="majorBidi"/>
        </w:rPr>
        <w:t xml:space="preserve"> </w:t>
      </w:r>
      <w:r w:rsidR="006167E8" w:rsidRPr="005805A4">
        <w:rPr>
          <w:rFonts w:asciiTheme="majorBidi" w:hAnsiTheme="majorBidi" w:cstheme="majorBidi"/>
        </w:rPr>
        <w:t>I</w:t>
      </w:r>
      <w:r w:rsidR="00D358B7" w:rsidRPr="005805A4">
        <w:rPr>
          <w:rFonts w:asciiTheme="majorBidi" w:hAnsiTheme="majorBidi" w:cstheme="majorBidi"/>
        </w:rPr>
        <w:t xml:space="preserve">n either case, </w:t>
      </w:r>
      <w:r w:rsidR="006167E8" w:rsidRPr="005805A4">
        <w:rPr>
          <w:rFonts w:asciiTheme="majorBidi" w:hAnsiTheme="majorBidi" w:cstheme="majorBidi"/>
        </w:rPr>
        <w:t xml:space="preserve">though, </w:t>
      </w:r>
      <w:r w:rsidR="00D358B7" w:rsidRPr="005805A4">
        <w:rPr>
          <w:rFonts w:asciiTheme="majorBidi" w:hAnsiTheme="majorBidi" w:cstheme="majorBidi"/>
        </w:rPr>
        <w:t>there is not much content:</w:t>
      </w:r>
    </w:p>
    <w:p w14:paraId="0B8F5991" w14:textId="77777777" w:rsidR="00BA7EB3" w:rsidRPr="005805A4" w:rsidRDefault="00BA7EB3" w:rsidP="00BA7EB3">
      <w:pPr>
        <w:spacing w:line="360" w:lineRule="auto"/>
        <w:rPr>
          <w:rFonts w:asciiTheme="majorBidi" w:hAnsiTheme="majorBidi" w:cstheme="majorBidi"/>
        </w:rPr>
      </w:pPr>
    </w:p>
    <w:p w14:paraId="1A58F08B" w14:textId="77777777" w:rsidR="00D358B7" w:rsidRPr="005805A4" w:rsidRDefault="00D358B7" w:rsidP="00D358B7">
      <w:pPr>
        <w:spacing w:line="360" w:lineRule="auto"/>
        <w:ind w:left="720"/>
        <w:rPr>
          <w:rFonts w:asciiTheme="majorBidi" w:hAnsiTheme="majorBidi" w:cstheme="majorBidi"/>
        </w:rPr>
      </w:pPr>
      <w:r w:rsidRPr="005805A4">
        <w:rPr>
          <w:rFonts w:asciiTheme="majorBidi" w:hAnsiTheme="majorBidi" w:cstheme="majorBidi"/>
        </w:rPr>
        <w:t xml:space="preserve"> Furthermore, the end appointed by </w:t>
      </w:r>
      <w:r w:rsidRPr="005805A4">
        <w:rPr>
          <w:rFonts w:asciiTheme="majorBidi" w:hAnsiTheme="majorBidi" w:cstheme="majorBidi"/>
          <w:i/>
          <w:iCs/>
        </w:rPr>
        <w:t>synderesis</w:t>
      </w:r>
      <w:r w:rsidRPr="005805A4">
        <w:rPr>
          <w:rFonts w:asciiTheme="majorBidi" w:hAnsiTheme="majorBidi" w:cstheme="majorBidi"/>
        </w:rPr>
        <w:t xml:space="preserve"> is not the proximate end that specifies a moral virtue, but the first principle, to do good and avoid evil. Thus, though </w:t>
      </w:r>
      <w:r w:rsidRPr="005805A4">
        <w:rPr>
          <w:rFonts w:asciiTheme="majorBidi" w:hAnsiTheme="majorBidi" w:cstheme="majorBidi"/>
          <w:i/>
          <w:iCs/>
        </w:rPr>
        <w:t>synderesis</w:t>
      </w:r>
      <w:r w:rsidRPr="005805A4">
        <w:rPr>
          <w:rFonts w:asciiTheme="majorBidi" w:hAnsiTheme="majorBidi" w:cstheme="majorBidi"/>
        </w:rPr>
        <w:t xml:space="preserve"> appoints the general end of moral virtue, yet the moral virtues cannot tend to that end abstractly. Rather, they still need specific objects toward which to tend. They need prudence to “prepare the way,” to present the right objects to the moral virtues.</w:t>
      </w:r>
      <w:r w:rsidRPr="005805A4">
        <w:rPr>
          <w:rStyle w:val="FootnoteReference"/>
          <w:rFonts w:asciiTheme="majorBidi" w:hAnsiTheme="majorBidi" w:cstheme="majorBidi"/>
        </w:rPr>
        <w:footnoteReference w:id="824"/>
      </w:r>
    </w:p>
    <w:p w14:paraId="17BC6FF8" w14:textId="77777777" w:rsidR="00565DBE" w:rsidRPr="005805A4" w:rsidRDefault="00565DBE" w:rsidP="00B66496">
      <w:pPr>
        <w:spacing w:line="480" w:lineRule="auto"/>
        <w:rPr>
          <w:rFonts w:asciiTheme="majorBidi" w:hAnsiTheme="majorBidi" w:cstheme="majorBidi"/>
        </w:rPr>
      </w:pPr>
    </w:p>
    <w:p w14:paraId="6AE95BAC" w14:textId="2119568B" w:rsidR="0008124D" w:rsidRPr="005805A4" w:rsidRDefault="00EC1F2E" w:rsidP="0008124D">
      <w:pPr>
        <w:spacing w:line="480" w:lineRule="auto"/>
        <w:rPr>
          <w:rFonts w:asciiTheme="majorBidi" w:hAnsiTheme="majorBidi" w:cstheme="majorBidi"/>
        </w:rPr>
      </w:pPr>
      <w:r w:rsidRPr="005805A4">
        <w:rPr>
          <w:rFonts w:asciiTheme="majorBidi" w:hAnsiTheme="majorBidi" w:cstheme="majorBidi"/>
        </w:rPr>
        <w:t xml:space="preserve">For him, too, </w:t>
      </w:r>
      <w:r w:rsidR="00413575" w:rsidRPr="005805A4">
        <w:rPr>
          <w:rFonts w:asciiTheme="majorBidi" w:hAnsiTheme="majorBidi" w:cstheme="majorBidi"/>
        </w:rPr>
        <w:t>then</w:t>
      </w:r>
      <w:r w:rsidR="00AF60C1" w:rsidRPr="005805A4">
        <w:rPr>
          <w:rFonts w:asciiTheme="majorBidi" w:hAnsiTheme="majorBidi" w:cstheme="majorBidi"/>
        </w:rPr>
        <w:t>,</w:t>
      </w:r>
      <w:r w:rsidR="00413575" w:rsidRPr="005805A4">
        <w:rPr>
          <w:rFonts w:asciiTheme="majorBidi" w:hAnsiTheme="majorBidi" w:cstheme="majorBidi"/>
        </w:rPr>
        <w:t xml:space="preserve"> </w:t>
      </w:r>
      <w:r w:rsidR="00A37627" w:rsidRPr="005805A4">
        <w:rPr>
          <w:rFonts w:asciiTheme="majorBidi" w:hAnsiTheme="majorBidi" w:cstheme="majorBidi"/>
        </w:rPr>
        <w:t>t</w:t>
      </w:r>
      <w:r w:rsidR="00413575" w:rsidRPr="005805A4">
        <w:rPr>
          <w:rFonts w:asciiTheme="majorBidi" w:hAnsiTheme="majorBidi" w:cstheme="majorBidi"/>
        </w:rPr>
        <w:t>he end provided by synderesis seems to be</w:t>
      </w:r>
      <w:r w:rsidR="00D358B7" w:rsidRPr="005805A4">
        <w:rPr>
          <w:rFonts w:asciiTheme="majorBidi" w:hAnsiTheme="majorBidi" w:cstheme="majorBidi"/>
        </w:rPr>
        <w:t xml:space="preserve"> a somewhat nebulous inclination practically devoid of content. </w:t>
      </w:r>
    </w:p>
    <w:p w14:paraId="2A9D9026" w14:textId="0D937D83" w:rsidR="00F836CA" w:rsidRPr="005805A4" w:rsidRDefault="0008124D" w:rsidP="005D2C6A">
      <w:pPr>
        <w:spacing w:line="480" w:lineRule="auto"/>
        <w:rPr>
          <w:rFonts w:asciiTheme="majorBidi" w:hAnsiTheme="majorBidi" w:cstheme="majorBidi"/>
        </w:rPr>
      </w:pPr>
      <w:r w:rsidRPr="005805A4">
        <w:rPr>
          <w:rFonts w:asciiTheme="majorBidi" w:hAnsiTheme="majorBidi" w:cstheme="majorBidi"/>
        </w:rPr>
        <w:tab/>
      </w:r>
      <w:r w:rsidR="00E26CDB" w:rsidRPr="005805A4">
        <w:rPr>
          <w:rFonts w:asciiTheme="majorBidi" w:hAnsiTheme="majorBidi" w:cstheme="majorBidi"/>
        </w:rPr>
        <w:t xml:space="preserve">Thomas speaks of an order of natural law that is "according to the order of </w:t>
      </w:r>
      <w:r w:rsidRPr="005805A4">
        <w:rPr>
          <w:rFonts w:asciiTheme="majorBidi" w:hAnsiTheme="majorBidi" w:cstheme="majorBidi"/>
        </w:rPr>
        <w:t>natural inclinations</w:t>
      </w:r>
      <w:r w:rsidR="00E26CDB" w:rsidRPr="005805A4">
        <w:rPr>
          <w:rFonts w:asciiTheme="majorBidi" w:hAnsiTheme="majorBidi" w:cstheme="majorBidi"/>
        </w:rPr>
        <w:t xml:space="preserve">" </w:t>
      </w:r>
      <w:r w:rsidRPr="005805A4">
        <w:rPr>
          <w:rFonts w:asciiTheme="majorBidi" w:hAnsiTheme="majorBidi" w:cstheme="majorBidi"/>
        </w:rPr>
        <w:t xml:space="preserve">and </w:t>
      </w:r>
      <w:r w:rsidR="00E26CDB" w:rsidRPr="005805A4">
        <w:rPr>
          <w:rFonts w:asciiTheme="majorBidi" w:hAnsiTheme="majorBidi" w:cstheme="majorBidi"/>
        </w:rPr>
        <w:t xml:space="preserve">Keenan </w:t>
      </w:r>
      <w:r w:rsidR="002946C8" w:rsidRPr="005805A4">
        <w:rPr>
          <w:rFonts w:asciiTheme="majorBidi" w:hAnsiTheme="majorBidi" w:cstheme="majorBidi"/>
        </w:rPr>
        <w:t>rightly argues</w:t>
      </w:r>
      <w:r w:rsidR="00E26CDB" w:rsidRPr="005805A4">
        <w:rPr>
          <w:rFonts w:asciiTheme="majorBidi" w:hAnsiTheme="majorBidi" w:cstheme="majorBidi"/>
        </w:rPr>
        <w:t xml:space="preserve"> </w:t>
      </w:r>
      <w:r w:rsidR="00A655AF">
        <w:rPr>
          <w:rFonts w:asciiTheme="majorBidi" w:hAnsiTheme="majorBidi" w:cstheme="majorBidi"/>
        </w:rPr>
        <w:t xml:space="preserve">that </w:t>
      </w:r>
      <w:r w:rsidR="00E26CDB" w:rsidRPr="005805A4">
        <w:rPr>
          <w:rFonts w:asciiTheme="majorBidi" w:hAnsiTheme="majorBidi" w:cstheme="majorBidi"/>
        </w:rPr>
        <w:t>"all of the inclinations of human nature</w:t>
      </w:r>
      <w:r w:rsidR="004851F5" w:rsidRPr="005805A4">
        <w:rPr>
          <w:rFonts w:asciiTheme="majorBidi" w:hAnsiTheme="majorBidi" w:cstheme="majorBidi"/>
        </w:rPr>
        <w:t>" are</w:t>
      </w:r>
      <w:r w:rsidR="00115C09" w:rsidRPr="005805A4">
        <w:rPr>
          <w:rFonts w:asciiTheme="majorBidi" w:hAnsiTheme="majorBidi" w:cstheme="majorBidi"/>
        </w:rPr>
        <w:t xml:space="preserve"> reduced to the one fi</w:t>
      </w:r>
      <w:r w:rsidR="00AF60C1" w:rsidRPr="005805A4">
        <w:rPr>
          <w:rFonts w:asciiTheme="majorBidi" w:hAnsiTheme="majorBidi" w:cstheme="majorBidi"/>
        </w:rPr>
        <w:t xml:space="preserve">rst precept ("do good, etc.) </w:t>
      </w:r>
      <w:r w:rsidR="00115C09" w:rsidRPr="005805A4">
        <w:rPr>
          <w:rFonts w:asciiTheme="majorBidi" w:hAnsiTheme="majorBidi" w:cstheme="majorBidi"/>
        </w:rPr>
        <w:t>i</w:t>
      </w:r>
      <w:r w:rsidR="00F836CA" w:rsidRPr="005805A4">
        <w:rPr>
          <w:rFonts w:asciiTheme="majorBidi" w:hAnsiTheme="majorBidi" w:cstheme="majorBidi"/>
        </w:rPr>
        <w:t>nasm</w:t>
      </w:r>
      <w:r w:rsidR="00115C09" w:rsidRPr="005805A4">
        <w:rPr>
          <w:rFonts w:asciiTheme="majorBidi" w:hAnsiTheme="majorBidi" w:cstheme="majorBidi"/>
        </w:rPr>
        <w:t>uch as they are ruled by reason</w:t>
      </w:r>
      <w:r w:rsidR="005D2C6A" w:rsidRPr="005805A4">
        <w:rPr>
          <w:rFonts w:asciiTheme="majorBidi" w:hAnsiTheme="majorBidi" w:cstheme="majorBidi"/>
        </w:rPr>
        <w:t>.</w:t>
      </w:r>
      <w:r w:rsidR="00DD4A5E" w:rsidRPr="005805A4">
        <w:rPr>
          <w:rStyle w:val="FootnoteReference"/>
          <w:rFonts w:asciiTheme="majorBidi" w:hAnsiTheme="majorBidi" w:cstheme="majorBidi"/>
        </w:rPr>
        <w:footnoteReference w:id="825"/>
      </w:r>
      <w:r w:rsidR="004851F5" w:rsidRPr="005805A4">
        <w:rPr>
          <w:rFonts w:asciiTheme="majorBidi" w:hAnsiTheme="majorBidi" w:cstheme="majorBidi"/>
        </w:rPr>
        <w:t xml:space="preserve"> </w:t>
      </w:r>
      <w:r w:rsidR="005D2C6A" w:rsidRPr="005805A4">
        <w:rPr>
          <w:rFonts w:asciiTheme="majorBidi" w:hAnsiTheme="majorBidi" w:cstheme="majorBidi"/>
        </w:rPr>
        <w:t>Since</w:t>
      </w:r>
      <w:r w:rsidR="00115C09" w:rsidRPr="005805A4">
        <w:rPr>
          <w:rFonts w:asciiTheme="majorBidi" w:hAnsiTheme="majorBidi" w:cstheme="majorBidi"/>
        </w:rPr>
        <w:t xml:space="preserve"> </w:t>
      </w:r>
      <w:r w:rsidR="00DD4A5E" w:rsidRPr="005805A4">
        <w:rPr>
          <w:rFonts w:asciiTheme="majorBidi" w:hAnsiTheme="majorBidi" w:cstheme="majorBidi"/>
        </w:rPr>
        <w:t xml:space="preserve">he </w:t>
      </w:r>
      <w:r w:rsidR="000D0642" w:rsidRPr="005805A4">
        <w:rPr>
          <w:rFonts w:asciiTheme="majorBidi" w:hAnsiTheme="majorBidi" w:cstheme="majorBidi"/>
        </w:rPr>
        <w:t>seems to equate</w:t>
      </w:r>
      <w:r w:rsidR="00115C09" w:rsidRPr="005805A4">
        <w:rPr>
          <w:rFonts w:asciiTheme="majorBidi" w:hAnsiTheme="majorBidi" w:cstheme="majorBidi"/>
        </w:rPr>
        <w:t xml:space="preserve"> </w:t>
      </w:r>
      <w:r w:rsidR="00A655AF">
        <w:rPr>
          <w:rFonts w:asciiTheme="majorBidi" w:hAnsiTheme="majorBidi" w:cstheme="majorBidi"/>
        </w:rPr>
        <w:t>“r</w:t>
      </w:r>
      <w:r w:rsidR="00DD4A5E" w:rsidRPr="005805A4">
        <w:rPr>
          <w:rFonts w:asciiTheme="majorBidi" w:hAnsiTheme="majorBidi" w:cstheme="majorBidi"/>
        </w:rPr>
        <w:t>eason</w:t>
      </w:r>
      <w:r w:rsidR="00A655AF">
        <w:rPr>
          <w:rFonts w:asciiTheme="majorBidi" w:hAnsiTheme="majorBidi" w:cstheme="majorBidi"/>
        </w:rPr>
        <w:t xml:space="preserve">” </w:t>
      </w:r>
      <w:r w:rsidR="00DD4A5E" w:rsidRPr="005805A4">
        <w:rPr>
          <w:rFonts w:asciiTheme="majorBidi" w:hAnsiTheme="majorBidi" w:cstheme="majorBidi"/>
        </w:rPr>
        <w:t xml:space="preserve">with prudence </w:t>
      </w:r>
      <w:r w:rsidR="00115C09" w:rsidRPr="005805A4">
        <w:rPr>
          <w:rFonts w:asciiTheme="majorBidi" w:hAnsiTheme="majorBidi" w:cstheme="majorBidi"/>
        </w:rPr>
        <w:t xml:space="preserve">and </w:t>
      </w:r>
      <w:r w:rsidR="00115C09" w:rsidRPr="005805A4">
        <w:rPr>
          <w:rFonts w:asciiTheme="majorBidi" w:hAnsiTheme="majorBidi" w:cstheme="majorBidi"/>
          <w:i/>
          <w:iCs/>
        </w:rPr>
        <w:t xml:space="preserve">not </w:t>
      </w:r>
      <w:r w:rsidR="00115C09" w:rsidRPr="005805A4">
        <w:rPr>
          <w:rFonts w:asciiTheme="majorBidi" w:hAnsiTheme="majorBidi" w:cstheme="majorBidi"/>
        </w:rPr>
        <w:t xml:space="preserve">natural reason, </w:t>
      </w:r>
      <w:r w:rsidR="005D2C6A" w:rsidRPr="005805A4">
        <w:rPr>
          <w:rFonts w:asciiTheme="majorBidi" w:hAnsiTheme="majorBidi" w:cstheme="majorBidi"/>
        </w:rPr>
        <w:t xml:space="preserve">though, </w:t>
      </w:r>
      <w:r w:rsidR="00F836CA" w:rsidRPr="005805A4">
        <w:rPr>
          <w:rFonts w:asciiTheme="majorBidi" w:hAnsiTheme="majorBidi" w:cstheme="majorBidi"/>
        </w:rPr>
        <w:t>and since synderesis has</w:t>
      </w:r>
      <w:r w:rsidR="006F7100" w:rsidRPr="005805A4">
        <w:rPr>
          <w:rFonts w:asciiTheme="majorBidi" w:hAnsiTheme="majorBidi" w:cstheme="majorBidi"/>
        </w:rPr>
        <w:t xml:space="preserve"> no</w:t>
      </w:r>
      <w:r w:rsidR="00F836CA" w:rsidRPr="005805A4">
        <w:rPr>
          <w:rFonts w:asciiTheme="majorBidi" w:hAnsiTheme="majorBidi" w:cstheme="majorBidi"/>
        </w:rPr>
        <w:t xml:space="preserve"> substantive content without prudence</w:t>
      </w:r>
      <w:r w:rsidR="00A655AF" w:rsidRPr="00A655AF">
        <w:rPr>
          <w:rFonts w:asciiTheme="majorBidi" w:hAnsiTheme="majorBidi" w:cstheme="majorBidi"/>
        </w:rPr>
        <w:t xml:space="preserve"> </w:t>
      </w:r>
      <w:r w:rsidR="00A655AF" w:rsidRPr="005805A4">
        <w:rPr>
          <w:rFonts w:asciiTheme="majorBidi" w:hAnsiTheme="majorBidi" w:cstheme="majorBidi"/>
        </w:rPr>
        <w:t>on his account</w:t>
      </w:r>
      <w:r w:rsidR="00F836CA" w:rsidRPr="005805A4">
        <w:rPr>
          <w:rFonts w:asciiTheme="majorBidi" w:hAnsiTheme="majorBidi" w:cstheme="majorBidi"/>
        </w:rPr>
        <w:t xml:space="preserve">, everything seems to come down to prudence. In other words, there is no accounting for the preceptive character of </w:t>
      </w:r>
      <w:r w:rsidR="00F836CA" w:rsidRPr="005805A4">
        <w:rPr>
          <w:rFonts w:asciiTheme="majorBidi" w:hAnsiTheme="majorBidi" w:cstheme="majorBidi"/>
          <w:i/>
          <w:iCs/>
        </w:rPr>
        <w:t xml:space="preserve">natural </w:t>
      </w:r>
      <w:r w:rsidR="005D2C6A" w:rsidRPr="005805A4">
        <w:rPr>
          <w:rFonts w:asciiTheme="majorBidi" w:hAnsiTheme="majorBidi" w:cstheme="majorBidi"/>
        </w:rPr>
        <w:t xml:space="preserve">law because prudence is not natural but acquired (or infused). </w:t>
      </w:r>
      <w:r w:rsidR="00F836CA" w:rsidRPr="005805A4">
        <w:rPr>
          <w:rFonts w:asciiTheme="majorBidi" w:hAnsiTheme="majorBidi" w:cstheme="majorBidi"/>
        </w:rPr>
        <w:t xml:space="preserve">It is as if that law is practically invented by </w:t>
      </w:r>
      <w:r w:rsidR="00F836CA" w:rsidRPr="005805A4">
        <w:rPr>
          <w:rFonts w:asciiTheme="majorBidi" w:hAnsiTheme="majorBidi" w:cstheme="majorBidi"/>
          <w:i/>
          <w:iCs/>
        </w:rPr>
        <w:t xml:space="preserve">ratio </w:t>
      </w:r>
      <w:proofErr w:type="spellStart"/>
      <w:r w:rsidR="00F836CA" w:rsidRPr="005805A4">
        <w:rPr>
          <w:rFonts w:asciiTheme="majorBidi" w:hAnsiTheme="majorBidi" w:cstheme="majorBidi"/>
          <w:i/>
          <w:iCs/>
        </w:rPr>
        <w:t>ut</w:t>
      </w:r>
      <w:proofErr w:type="spellEnd"/>
      <w:r w:rsidR="00F836CA" w:rsidRPr="005805A4">
        <w:rPr>
          <w:rFonts w:asciiTheme="majorBidi" w:hAnsiTheme="majorBidi" w:cstheme="majorBidi"/>
          <w:i/>
          <w:iCs/>
        </w:rPr>
        <w:t xml:space="preserve"> ratio</w:t>
      </w:r>
      <w:r w:rsidR="006F7100" w:rsidRPr="005805A4">
        <w:rPr>
          <w:rFonts w:asciiTheme="majorBidi" w:hAnsiTheme="majorBidi" w:cstheme="majorBidi"/>
          <w:i/>
          <w:iCs/>
        </w:rPr>
        <w:t xml:space="preserve"> </w:t>
      </w:r>
      <w:r w:rsidR="006F7100" w:rsidRPr="005805A4">
        <w:rPr>
          <w:rFonts w:asciiTheme="majorBidi" w:hAnsiTheme="majorBidi" w:cstheme="majorBidi"/>
        </w:rPr>
        <w:t>and as if there are n</w:t>
      </w:r>
      <w:r w:rsidR="0002089C" w:rsidRPr="005805A4">
        <w:rPr>
          <w:rFonts w:asciiTheme="majorBidi" w:hAnsiTheme="majorBidi" w:cstheme="majorBidi"/>
        </w:rPr>
        <w:t xml:space="preserve">o universally applicable norms known in virtue of </w:t>
      </w:r>
      <w:r w:rsidR="0002089C" w:rsidRPr="005805A4">
        <w:rPr>
          <w:rFonts w:asciiTheme="majorBidi" w:hAnsiTheme="majorBidi" w:cstheme="majorBidi"/>
          <w:i/>
          <w:iCs/>
        </w:rPr>
        <w:t xml:space="preserve">ratio </w:t>
      </w:r>
      <w:proofErr w:type="spellStart"/>
      <w:r w:rsidR="0002089C" w:rsidRPr="005805A4">
        <w:rPr>
          <w:rFonts w:asciiTheme="majorBidi" w:hAnsiTheme="majorBidi" w:cstheme="majorBidi"/>
          <w:i/>
          <w:iCs/>
        </w:rPr>
        <w:t>ut</w:t>
      </w:r>
      <w:proofErr w:type="spellEnd"/>
      <w:r w:rsidR="0002089C" w:rsidRPr="005805A4">
        <w:rPr>
          <w:rFonts w:asciiTheme="majorBidi" w:hAnsiTheme="majorBidi" w:cstheme="majorBidi"/>
          <w:i/>
          <w:iCs/>
        </w:rPr>
        <w:t xml:space="preserve"> natura. </w:t>
      </w:r>
    </w:p>
    <w:p w14:paraId="00886D4C" w14:textId="6D4952A0" w:rsidR="00444A31" w:rsidRPr="005805A4" w:rsidRDefault="00B2610B" w:rsidP="006F51AF">
      <w:pPr>
        <w:spacing w:line="480" w:lineRule="auto"/>
        <w:rPr>
          <w:rFonts w:asciiTheme="majorBidi" w:hAnsiTheme="majorBidi" w:cstheme="majorBidi"/>
        </w:rPr>
      </w:pPr>
      <w:r w:rsidRPr="005805A4">
        <w:rPr>
          <w:rFonts w:asciiTheme="majorBidi" w:hAnsiTheme="majorBidi" w:cstheme="majorBidi"/>
        </w:rPr>
        <w:lastRenderedPageBreak/>
        <w:tab/>
      </w:r>
      <w:r w:rsidR="002D5FCC" w:rsidRPr="005805A4">
        <w:rPr>
          <w:rFonts w:asciiTheme="majorBidi" w:hAnsiTheme="majorBidi" w:cstheme="majorBidi"/>
        </w:rPr>
        <w:t xml:space="preserve">Moreover, while Keenan attributes a great deal to prudence, it </w:t>
      </w:r>
      <w:r w:rsidRPr="005805A4">
        <w:rPr>
          <w:rFonts w:asciiTheme="majorBidi" w:hAnsiTheme="majorBidi" w:cstheme="majorBidi"/>
        </w:rPr>
        <w:t>is actually stripped of its ability to be truly</w:t>
      </w:r>
      <w:r w:rsidR="00B524E5" w:rsidRPr="005805A4">
        <w:rPr>
          <w:rFonts w:asciiTheme="majorBidi" w:hAnsiTheme="majorBidi" w:cstheme="majorBidi"/>
        </w:rPr>
        <w:t xml:space="preserve"> reasonable</w:t>
      </w:r>
      <w:r w:rsidR="00A655AF">
        <w:rPr>
          <w:rFonts w:asciiTheme="majorBidi" w:hAnsiTheme="majorBidi" w:cstheme="majorBidi"/>
        </w:rPr>
        <w:t>,</w:t>
      </w:r>
      <w:r w:rsidR="00B524E5" w:rsidRPr="005805A4">
        <w:rPr>
          <w:rFonts w:asciiTheme="majorBidi" w:hAnsiTheme="majorBidi" w:cstheme="majorBidi"/>
        </w:rPr>
        <w:t xml:space="preserve"> </w:t>
      </w:r>
      <w:r w:rsidR="00A655AF">
        <w:rPr>
          <w:rFonts w:asciiTheme="majorBidi" w:hAnsiTheme="majorBidi" w:cstheme="majorBidi"/>
        </w:rPr>
        <w:t>since</w:t>
      </w:r>
      <w:r w:rsidR="00B524E5" w:rsidRPr="005805A4">
        <w:rPr>
          <w:rFonts w:asciiTheme="majorBidi" w:hAnsiTheme="majorBidi" w:cstheme="majorBidi"/>
        </w:rPr>
        <w:t xml:space="preserve"> </w:t>
      </w:r>
      <w:r w:rsidR="00B61850" w:rsidRPr="005805A4">
        <w:rPr>
          <w:rFonts w:asciiTheme="majorBidi" w:hAnsiTheme="majorBidi" w:cstheme="majorBidi"/>
        </w:rPr>
        <w:t>universal</w:t>
      </w:r>
      <w:r w:rsidRPr="005805A4">
        <w:rPr>
          <w:rFonts w:asciiTheme="majorBidi" w:hAnsiTheme="majorBidi" w:cstheme="majorBidi"/>
        </w:rPr>
        <w:t xml:space="preserve"> precepts</w:t>
      </w:r>
      <w:r w:rsidR="002D5FCC" w:rsidRPr="005805A4">
        <w:rPr>
          <w:rFonts w:asciiTheme="majorBidi" w:hAnsiTheme="majorBidi" w:cstheme="majorBidi"/>
        </w:rPr>
        <w:t xml:space="preserve"> do not</w:t>
      </w:r>
      <w:r w:rsidR="00B61850" w:rsidRPr="005805A4">
        <w:rPr>
          <w:rFonts w:asciiTheme="majorBidi" w:hAnsiTheme="majorBidi" w:cstheme="majorBidi"/>
        </w:rPr>
        <w:t xml:space="preserve"> factor into its ratiocination about means</w:t>
      </w:r>
      <w:r w:rsidRPr="005805A4">
        <w:rPr>
          <w:rFonts w:asciiTheme="majorBidi" w:hAnsiTheme="majorBidi" w:cstheme="majorBidi"/>
        </w:rPr>
        <w:t xml:space="preserve">. It </w:t>
      </w:r>
      <w:r w:rsidR="00D358B7" w:rsidRPr="005805A4">
        <w:rPr>
          <w:rFonts w:asciiTheme="majorBidi" w:hAnsiTheme="majorBidi" w:cstheme="majorBidi"/>
        </w:rPr>
        <w:t xml:space="preserve">has to </w:t>
      </w:r>
      <w:r w:rsidR="00A655AF">
        <w:rPr>
          <w:rFonts w:asciiTheme="majorBidi" w:hAnsiTheme="majorBidi" w:cstheme="majorBidi"/>
        </w:rPr>
        <w:t>“</w:t>
      </w:r>
      <w:r w:rsidR="00D358B7" w:rsidRPr="005805A4">
        <w:rPr>
          <w:rFonts w:asciiTheme="majorBidi" w:hAnsiTheme="majorBidi" w:cstheme="majorBidi"/>
        </w:rPr>
        <w:t>heuristically</w:t>
      </w:r>
      <w:r w:rsidR="00A655AF">
        <w:rPr>
          <w:rFonts w:asciiTheme="majorBidi" w:hAnsiTheme="majorBidi" w:cstheme="majorBidi"/>
        </w:rPr>
        <w:t xml:space="preserve">” </w:t>
      </w:r>
      <w:r w:rsidR="00D358B7" w:rsidRPr="005805A4">
        <w:rPr>
          <w:rFonts w:asciiTheme="majorBidi" w:hAnsiTheme="majorBidi" w:cstheme="majorBidi"/>
        </w:rPr>
        <w:t>pursue the good as if by trial and error</w:t>
      </w:r>
      <w:r w:rsidR="006359A7" w:rsidRPr="005805A4">
        <w:rPr>
          <w:rFonts w:asciiTheme="majorBidi" w:hAnsiTheme="majorBidi" w:cstheme="majorBidi"/>
        </w:rPr>
        <w:t xml:space="preserve"> </w:t>
      </w:r>
      <w:r w:rsidRPr="005805A4">
        <w:rPr>
          <w:rFonts w:asciiTheme="majorBidi" w:hAnsiTheme="majorBidi" w:cstheme="majorBidi"/>
        </w:rPr>
        <w:t xml:space="preserve">and </w:t>
      </w:r>
      <w:r w:rsidR="00D358B7" w:rsidRPr="005805A4">
        <w:rPr>
          <w:rFonts w:asciiTheme="majorBidi" w:hAnsiTheme="majorBidi" w:cstheme="majorBidi"/>
        </w:rPr>
        <w:t xml:space="preserve">even when </w:t>
      </w:r>
      <w:r w:rsidRPr="005805A4">
        <w:rPr>
          <w:rFonts w:asciiTheme="majorBidi" w:hAnsiTheme="majorBidi" w:cstheme="majorBidi"/>
        </w:rPr>
        <w:t>it</w:t>
      </w:r>
      <w:r w:rsidR="00D358B7" w:rsidRPr="005805A4">
        <w:rPr>
          <w:rFonts w:asciiTheme="majorBidi" w:hAnsiTheme="majorBidi" w:cstheme="majorBidi"/>
        </w:rPr>
        <w:t xml:space="preserve"> is said to direct and to app</w:t>
      </w:r>
      <w:r w:rsidR="000F130B" w:rsidRPr="005805A4">
        <w:rPr>
          <w:rFonts w:asciiTheme="majorBidi" w:hAnsiTheme="majorBidi" w:cstheme="majorBidi"/>
        </w:rPr>
        <w:t>oint the end</w:t>
      </w:r>
      <w:r w:rsidRPr="005805A4">
        <w:rPr>
          <w:rFonts w:asciiTheme="majorBidi" w:hAnsiTheme="majorBidi" w:cstheme="majorBidi"/>
        </w:rPr>
        <w:t xml:space="preserve"> to the moral virtues</w:t>
      </w:r>
      <w:r w:rsidR="000F130B" w:rsidRPr="005805A4">
        <w:rPr>
          <w:rFonts w:asciiTheme="majorBidi" w:hAnsiTheme="majorBidi" w:cstheme="majorBidi"/>
        </w:rPr>
        <w:t xml:space="preserve">, this </w:t>
      </w:r>
      <w:r w:rsidR="00D358B7" w:rsidRPr="005805A4">
        <w:rPr>
          <w:rFonts w:asciiTheme="majorBidi" w:hAnsiTheme="majorBidi" w:cstheme="majorBidi"/>
        </w:rPr>
        <w:t xml:space="preserve">means it "provides the heuristic means to the </w:t>
      </w:r>
      <w:r w:rsidR="00D358B7" w:rsidRPr="005805A4">
        <w:rPr>
          <w:rFonts w:asciiTheme="majorBidi" w:hAnsiTheme="majorBidi" w:cstheme="majorBidi"/>
          <w:i/>
          <w:iCs/>
        </w:rPr>
        <w:t>self-disposed</w:t>
      </w:r>
      <w:r w:rsidR="00D358B7" w:rsidRPr="005805A4">
        <w:rPr>
          <w:rFonts w:asciiTheme="majorBidi" w:hAnsiTheme="majorBidi" w:cstheme="majorBidi"/>
        </w:rPr>
        <w:t xml:space="preserve"> moral virtues, and directs them in their operations as they </w:t>
      </w:r>
      <w:r w:rsidR="001F3681" w:rsidRPr="005805A4">
        <w:rPr>
          <w:rFonts w:asciiTheme="majorBidi" w:hAnsiTheme="majorBidi" w:cstheme="majorBidi"/>
        </w:rPr>
        <w:t>express those means to that end</w:t>
      </w:r>
      <w:r w:rsidR="00D358B7" w:rsidRPr="005805A4">
        <w:rPr>
          <w:rFonts w:asciiTheme="majorBidi" w:hAnsiTheme="majorBidi" w:cstheme="majorBidi"/>
        </w:rPr>
        <w:t>"</w:t>
      </w:r>
      <w:r w:rsidR="001F3681" w:rsidRPr="005805A4">
        <w:rPr>
          <w:rFonts w:asciiTheme="majorBidi" w:hAnsiTheme="majorBidi" w:cstheme="majorBidi"/>
        </w:rPr>
        <w:t xml:space="preserve"> (emphasis added).</w:t>
      </w:r>
      <w:r w:rsidR="00D358B7" w:rsidRPr="005805A4">
        <w:rPr>
          <w:rStyle w:val="FootnoteReference"/>
          <w:rFonts w:asciiTheme="majorBidi" w:hAnsiTheme="majorBidi" w:cstheme="majorBidi"/>
        </w:rPr>
        <w:footnoteReference w:id="826"/>
      </w:r>
      <w:r w:rsidR="00563BC6" w:rsidRPr="005805A4">
        <w:rPr>
          <w:rFonts w:asciiTheme="majorBidi" w:hAnsiTheme="majorBidi" w:cstheme="majorBidi"/>
        </w:rPr>
        <w:t xml:space="preserve"> </w:t>
      </w:r>
      <w:r w:rsidR="00480287" w:rsidRPr="005805A4">
        <w:rPr>
          <w:rFonts w:asciiTheme="majorBidi" w:hAnsiTheme="majorBidi" w:cstheme="majorBidi"/>
        </w:rPr>
        <w:t>T</w:t>
      </w:r>
      <w:r w:rsidR="00F3645F" w:rsidRPr="005805A4">
        <w:rPr>
          <w:rFonts w:asciiTheme="majorBidi" w:hAnsiTheme="majorBidi" w:cstheme="majorBidi"/>
        </w:rPr>
        <w:t xml:space="preserve">he </w:t>
      </w:r>
      <w:r w:rsidR="00D01FD0" w:rsidRPr="005805A4">
        <w:rPr>
          <w:rFonts w:asciiTheme="majorBidi" w:hAnsiTheme="majorBidi" w:cstheme="majorBidi"/>
        </w:rPr>
        <w:t xml:space="preserve">consequence is that the </w:t>
      </w:r>
      <w:r w:rsidR="00F3645F" w:rsidRPr="005805A4">
        <w:rPr>
          <w:rFonts w:asciiTheme="majorBidi" w:hAnsiTheme="majorBidi" w:cstheme="majorBidi"/>
        </w:rPr>
        <w:t xml:space="preserve">end </w:t>
      </w:r>
      <w:r w:rsidR="00D01FD0" w:rsidRPr="005805A4">
        <w:rPr>
          <w:rFonts w:asciiTheme="majorBidi" w:hAnsiTheme="majorBidi" w:cstheme="majorBidi"/>
        </w:rPr>
        <w:t>which</w:t>
      </w:r>
      <w:r w:rsidR="00F3645F" w:rsidRPr="005805A4">
        <w:rPr>
          <w:rFonts w:asciiTheme="majorBidi" w:hAnsiTheme="majorBidi" w:cstheme="majorBidi"/>
        </w:rPr>
        <w:t xml:space="preserve"> is the mean </w:t>
      </w:r>
      <w:r w:rsidR="00E50BF2" w:rsidRPr="005805A4">
        <w:rPr>
          <w:rFonts w:asciiTheme="majorBidi" w:hAnsiTheme="majorBidi" w:cstheme="majorBidi"/>
        </w:rPr>
        <w:t>in addition to</w:t>
      </w:r>
      <w:r w:rsidR="00F3645F" w:rsidRPr="005805A4">
        <w:rPr>
          <w:rFonts w:asciiTheme="majorBidi" w:hAnsiTheme="majorBidi" w:cstheme="majorBidi"/>
        </w:rPr>
        <w:t xml:space="preserve"> the means to that end are both heuristically sought out. He does say</w:t>
      </w:r>
      <w:r w:rsidR="00F62E9B" w:rsidRPr="005805A4">
        <w:rPr>
          <w:rFonts w:asciiTheme="majorBidi" w:hAnsiTheme="majorBidi" w:cstheme="majorBidi"/>
        </w:rPr>
        <w:t xml:space="preserve"> at one point that</w:t>
      </w:r>
      <w:r w:rsidR="00F3645F" w:rsidRPr="005805A4">
        <w:rPr>
          <w:rFonts w:asciiTheme="majorBidi" w:hAnsiTheme="majorBidi" w:cstheme="majorBidi"/>
        </w:rPr>
        <w:t xml:space="preserve"> "a</w:t>
      </w:r>
      <w:r w:rsidR="0019483F" w:rsidRPr="005805A4">
        <w:rPr>
          <w:rFonts w:asciiTheme="majorBidi" w:hAnsiTheme="majorBidi" w:cstheme="majorBidi"/>
        </w:rPr>
        <w:t xml:space="preserve">ny end </w:t>
      </w:r>
      <w:r w:rsidR="0019483F" w:rsidRPr="005805A4">
        <w:rPr>
          <w:rFonts w:asciiTheme="majorBidi" w:hAnsiTheme="majorBidi" w:cstheme="majorBidi"/>
          <w:i/>
          <w:iCs/>
        </w:rPr>
        <w:t>other</w:t>
      </w:r>
      <w:r w:rsidR="0019483F" w:rsidRPr="005805A4">
        <w:rPr>
          <w:rFonts w:asciiTheme="majorBidi" w:hAnsiTheme="majorBidi" w:cstheme="majorBidi"/>
        </w:rPr>
        <w:t xml:space="preserve"> </w:t>
      </w:r>
      <w:r w:rsidR="0019483F" w:rsidRPr="005805A4">
        <w:rPr>
          <w:rFonts w:asciiTheme="majorBidi" w:hAnsiTheme="majorBidi" w:cstheme="majorBidi"/>
          <w:i/>
          <w:iCs/>
        </w:rPr>
        <w:t>than</w:t>
      </w:r>
      <w:r w:rsidR="0019483F" w:rsidRPr="005805A4">
        <w:rPr>
          <w:rFonts w:asciiTheme="majorBidi" w:hAnsiTheme="majorBidi" w:cstheme="majorBidi"/>
        </w:rPr>
        <w:t xml:space="preserve"> the last end is unformed, that is, it has no particular object and </w:t>
      </w:r>
      <w:r w:rsidR="00F3645F" w:rsidRPr="005805A4">
        <w:rPr>
          <w:rFonts w:asciiTheme="majorBidi" w:hAnsiTheme="majorBidi" w:cstheme="majorBidi"/>
        </w:rPr>
        <w:t>therefore no determinative form</w:t>
      </w:r>
      <w:r w:rsidR="0019483F" w:rsidRPr="005805A4">
        <w:rPr>
          <w:rFonts w:asciiTheme="majorBidi" w:hAnsiTheme="majorBidi" w:cstheme="majorBidi"/>
        </w:rPr>
        <w:t>"</w:t>
      </w:r>
      <w:r w:rsidR="00F3645F" w:rsidRPr="005805A4">
        <w:rPr>
          <w:rStyle w:val="FootnoteReference"/>
          <w:rFonts w:asciiTheme="majorBidi" w:hAnsiTheme="majorBidi" w:cstheme="majorBidi"/>
        </w:rPr>
        <w:footnoteReference w:id="827"/>
      </w:r>
      <w:r w:rsidR="00F279BB" w:rsidRPr="005805A4">
        <w:rPr>
          <w:rFonts w:asciiTheme="majorBidi" w:hAnsiTheme="majorBidi" w:cstheme="majorBidi"/>
        </w:rPr>
        <w:t xml:space="preserve"> </w:t>
      </w:r>
      <w:r w:rsidR="00371B64" w:rsidRPr="005805A4">
        <w:rPr>
          <w:rFonts w:asciiTheme="majorBidi" w:hAnsiTheme="majorBidi" w:cstheme="majorBidi"/>
        </w:rPr>
        <w:t xml:space="preserve">thereby </w:t>
      </w:r>
      <w:r w:rsidR="00F62E9B" w:rsidRPr="005805A4">
        <w:rPr>
          <w:rFonts w:asciiTheme="majorBidi" w:hAnsiTheme="majorBidi" w:cstheme="majorBidi"/>
        </w:rPr>
        <w:t xml:space="preserve">apparently </w:t>
      </w:r>
      <w:r w:rsidR="00371B64" w:rsidRPr="005805A4">
        <w:rPr>
          <w:rFonts w:asciiTheme="majorBidi" w:hAnsiTheme="majorBidi" w:cstheme="majorBidi"/>
        </w:rPr>
        <w:t>imputing</w:t>
      </w:r>
      <w:r w:rsidR="00F3645F" w:rsidRPr="005805A4">
        <w:rPr>
          <w:rFonts w:asciiTheme="majorBidi" w:hAnsiTheme="majorBidi" w:cstheme="majorBidi"/>
        </w:rPr>
        <w:t xml:space="preserve"> some formed content</w:t>
      </w:r>
      <w:r w:rsidR="00371B64" w:rsidRPr="005805A4">
        <w:rPr>
          <w:rFonts w:asciiTheme="majorBidi" w:hAnsiTheme="majorBidi" w:cstheme="majorBidi"/>
        </w:rPr>
        <w:t xml:space="preserve"> to synderesis</w:t>
      </w:r>
      <w:r w:rsidR="00F62E9B" w:rsidRPr="005805A4">
        <w:rPr>
          <w:rFonts w:asciiTheme="majorBidi" w:hAnsiTheme="majorBidi" w:cstheme="majorBidi"/>
        </w:rPr>
        <w:t>, but</w:t>
      </w:r>
      <w:r w:rsidR="00F3645F" w:rsidRPr="005805A4">
        <w:rPr>
          <w:rFonts w:asciiTheme="majorBidi" w:hAnsiTheme="majorBidi" w:cstheme="majorBidi"/>
        </w:rPr>
        <w:t xml:space="preserve"> since</w:t>
      </w:r>
      <w:r w:rsidR="00371B64" w:rsidRPr="005805A4">
        <w:rPr>
          <w:rFonts w:asciiTheme="majorBidi" w:hAnsiTheme="majorBidi" w:cstheme="majorBidi"/>
        </w:rPr>
        <w:t xml:space="preserve"> he thinks the mature Thomas came to see "the will's movement is independent of and prior to reason's presentation of its object,"</w:t>
      </w:r>
      <w:r w:rsidR="00371B64" w:rsidRPr="005805A4">
        <w:rPr>
          <w:rStyle w:val="FootnoteReference"/>
          <w:rFonts w:asciiTheme="majorBidi" w:hAnsiTheme="majorBidi" w:cstheme="majorBidi"/>
        </w:rPr>
        <w:footnoteReference w:id="828"/>
      </w:r>
      <w:r w:rsidR="00843EFA" w:rsidRPr="005805A4">
        <w:rPr>
          <w:rFonts w:asciiTheme="majorBidi" w:hAnsiTheme="majorBidi" w:cstheme="majorBidi"/>
        </w:rPr>
        <w:t xml:space="preserve"> even the natural </w:t>
      </w:r>
      <w:r w:rsidR="002478E1" w:rsidRPr="005805A4">
        <w:rPr>
          <w:rFonts w:asciiTheme="majorBidi" w:hAnsiTheme="majorBidi" w:cstheme="majorBidi"/>
        </w:rPr>
        <w:t>inclination to the good</w:t>
      </w:r>
      <w:r w:rsidR="00843EFA" w:rsidRPr="005805A4">
        <w:rPr>
          <w:rFonts w:asciiTheme="majorBidi" w:hAnsiTheme="majorBidi" w:cstheme="majorBidi"/>
        </w:rPr>
        <w:t xml:space="preserve"> </w:t>
      </w:r>
      <w:r w:rsidR="002478E1" w:rsidRPr="005805A4">
        <w:rPr>
          <w:rFonts w:asciiTheme="majorBidi" w:hAnsiTheme="majorBidi" w:cstheme="majorBidi"/>
        </w:rPr>
        <w:t>can</w:t>
      </w:r>
      <w:r w:rsidR="00371B64" w:rsidRPr="005805A4">
        <w:rPr>
          <w:rFonts w:asciiTheme="majorBidi" w:hAnsiTheme="majorBidi" w:cstheme="majorBidi"/>
        </w:rPr>
        <w:t xml:space="preserve">not be </w:t>
      </w:r>
      <w:r w:rsidR="00663463" w:rsidRPr="005805A4">
        <w:rPr>
          <w:rFonts w:asciiTheme="majorBidi" w:hAnsiTheme="majorBidi" w:cstheme="majorBidi"/>
        </w:rPr>
        <w:t>attributed to</w:t>
      </w:r>
      <w:r w:rsidR="00371B64" w:rsidRPr="005805A4">
        <w:rPr>
          <w:rFonts w:asciiTheme="majorBidi" w:hAnsiTheme="majorBidi" w:cstheme="majorBidi"/>
        </w:rPr>
        <w:t xml:space="preserve"> the intellec</w:t>
      </w:r>
      <w:r w:rsidR="00B66496" w:rsidRPr="005805A4">
        <w:rPr>
          <w:rFonts w:asciiTheme="majorBidi" w:hAnsiTheme="majorBidi" w:cstheme="majorBidi"/>
        </w:rPr>
        <w:t>t.</w:t>
      </w:r>
      <w:r w:rsidR="00805B48">
        <w:rPr>
          <w:rStyle w:val="FootnoteReference"/>
          <w:rFonts w:asciiTheme="majorBidi" w:hAnsiTheme="majorBidi" w:cstheme="majorBidi"/>
        </w:rPr>
        <w:footnoteReference w:id="829"/>
      </w:r>
      <w:r w:rsidR="00B66496" w:rsidRPr="005805A4">
        <w:rPr>
          <w:rFonts w:asciiTheme="majorBidi" w:hAnsiTheme="majorBidi" w:cstheme="majorBidi"/>
        </w:rPr>
        <w:t xml:space="preserve"> </w:t>
      </w:r>
      <w:r w:rsidR="00545006" w:rsidRPr="005805A4">
        <w:rPr>
          <w:rFonts w:asciiTheme="majorBidi" w:hAnsiTheme="majorBidi" w:cstheme="majorBidi"/>
        </w:rPr>
        <w:t xml:space="preserve">On this account, </w:t>
      </w:r>
      <w:r w:rsidR="006F51AF" w:rsidRPr="005805A4">
        <w:rPr>
          <w:rFonts w:asciiTheme="majorBidi" w:hAnsiTheme="majorBidi" w:cstheme="majorBidi"/>
        </w:rPr>
        <w:t>then, Thomas is essentially a proto-</w:t>
      </w:r>
      <w:proofErr w:type="spellStart"/>
      <w:r w:rsidR="00545006" w:rsidRPr="005805A4">
        <w:rPr>
          <w:rFonts w:asciiTheme="majorBidi" w:hAnsiTheme="majorBidi" w:cstheme="majorBidi"/>
        </w:rPr>
        <w:t>Humean</w:t>
      </w:r>
      <w:proofErr w:type="spellEnd"/>
      <w:r w:rsidR="00545006" w:rsidRPr="005805A4">
        <w:rPr>
          <w:rFonts w:asciiTheme="majorBidi" w:hAnsiTheme="majorBidi" w:cstheme="majorBidi"/>
        </w:rPr>
        <w:t xml:space="preserve"> when it comes to the principles of human action.</w:t>
      </w:r>
      <w:r w:rsidR="00FC6217" w:rsidRPr="005805A4">
        <w:rPr>
          <w:rStyle w:val="FootnoteReference"/>
          <w:rFonts w:asciiTheme="majorBidi" w:hAnsiTheme="majorBidi" w:cstheme="majorBidi"/>
        </w:rPr>
        <w:footnoteReference w:id="830"/>
      </w:r>
    </w:p>
    <w:p w14:paraId="121A21EF" w14:textId="77777777" w:rsidR="00EA4FEF" w:rsidRPr="005805A4" w:rsidRDefault="00EA4FEF" w:rsidP="006F51AF">
      <w:pPr>
        <w:spacing w:line="480" w:lineRule="auto"/>
        <w:rPr>
          <w:rFonts w:asciiTheme="majorBidi" w:hAnsiTheme="majorBidi" w:cstheme="majorBidi"/>
        </w:rPr>
      </w:pPr>
    </w:p>
    <w:p w14:paraId="4C7080D7" w14:textId="675D66D5" w:rsidR="00BF1BFE" w:rsidRPr="005805A4" w:rsidRDefault="00FE7E96" w:rsidP="00B47CD4">
      <w:pPr>
        <w:spacing w:line="480" w:lineRule="auto"/>
        <w:jc w:val="center"/>
        <w:rPr>
          <w:rFonts w:asciiTheme="majorBidi" w:hAnsiTheme="majorBidi" w:cstheme="majorBidi"/>
          <w:b/>
          <w:bCs/>
        </w:rPr>
      </w:pPr>
      <w:r w:rsidRPr="005805A4">
        <w:rPr>
          <w:rFonts w:asciiTheme="majorBidi" w:hAnsiTheme="majorBidi" w:cstheme="majorBidi"/>
          <w:b/>
          <w:bCs/>
        </w:rPr>
        <w:t xml:space="preserve">B. </w:t>
      </w:r>
      <w:r w:rsidR="00BF1BFE" w:rsidRPr="005805A4">
        <w:rPr>
          <w:rFonts w:asciiTheme="majorBidi" w:hAnsiTheme="majorBidi" w:cstheme="majorBidi"/>
          <w:b/>
          <w:bCs/>
        </w:rPr>
        <w:t>Second Text</w:t>
      </w:r>
      <w:r w:rsidR="00B47CD4" w:rsidRPr="005805A4">
        <w:rPr>
          <w:rFonts w:asciiTheme="majorBidi" w:hAnsiTheme="majorBidi" w:cstheme="majorBidi"/>
          <w:b/>
          <w:bCs/>
        </w:rPr>
        <w:t xml:space="preserve"> (II-II, q. 47 a.6 ad 3)</w:t>
      </w:r>
    </w:p>
    <w:p w14:paraId="0207E5CA" w14:textId="77777777" w:rsidR="001E0CCE" w:rsidRPr="005805A4" w:rsidRDefault="001E0CCE" w:rsidP="00B47CD4">
      <w:pPr>
        <w:spacing w:line="480" w:lineRule="auto"/>
        <w:rPr>
          <w:rFonts w:asciiTheme="majorBidi" w:hAnsiTheme="majorBidi" w:cstheme="majorBidi"/>
        </w:rPr>
      </w:pPr>
    </w:p>
    <w:p w14:paraId="51481B7A" w14:textId="40A3E17D" w:rsidR="007F46E7" w:rsidRPr="005805A4" w:rsidRDefault="00BF1BFE" w:rsidP="00B47CD4">
      <w:pPr>
        <w:spacing w:line="480" w:lineRule="auto"/>
        <w:rPr>
          <w:rFonts w:asciiTheme="majorBidi" w:hAnsiTheme="majorBidi" w:cstheme="majorBidi"/>
        </w:rPr>
      </w:pPr>
      <w:r w:rsidRPr="005805A4">
        <w:rPr>
          <w:rFonts w:asciiTheme="majorBidi" w:hAnsiTheme="majorBidi" w:cstheme="majorBidi"/>
        </w:rPr>
        <w:tab/>
        <w:t xml:space="preserve">Possibly in an effort to </w:t>
      </w:r>
      <w:r w:rsidR="00B47CD4" w:rsidRPr="005805A4">
        <w:rPr>
          <w:rFonts w:asciiTheme="majorBidi" w:hAnsiTheme="majorBidi" w:cstheme="majorBidi"/>
        </w:rPr>
        <w:t>exclude</w:t>
      </w:r>
      <w:r w:rsidRPr="005805A4">
        <w:rPr>
          <w:rFonts w:asciiTheme="majorBidi" w:hAnsiTheme="majorBidi" w:cstheme="majorBidi"/>
        </w:rPr>
        <w:t xml:space="preserve"> the possibility that he could be read as subordinating all cognition to appetite, Thomas says in </w:t>
      </w:r>
      <w:r w:rsidR="007F46E7" w:rsidRPr="005805A4">
        <w:rPr>
          <w:rFonts w:asciiTheme="majorBidi" w:hAnsiTheme="majorBidi" w:cstheme="majorBidi"/>
        </w:rPr>
        <w:t xml:space="preserve">II-II, q. 47 a.6: </w:t>
      </w:r>
    </w:p>
    <w:p w14:paraId="4EAEF567" w14:textId="77777777" w:rsidR="007F46E7" w:rsidRPr="005805A4" w:rsidRDefault="007F46E7" w:rsidP="007F46E7">
      <w:pPr>
        <w:spacing w:line="480" w:lineRule="auto"/>
        <w:rPr>
          <w:rFonts w:asciiTheme="majorBidi" w:hAnsiTheme="majorBidi" w:cstheme="majorBidi"/>
        </w:rPr>
      </w:pPr>
    </w:p>
    <w:p w14:paraId="5B956521" w14:textId="5653016B" w:rsidR="007F46E7" w:rsidRPr="005805A4" w:rsidRDefault="007F46E7" w:rsidP="007F46E7">
      <w:pPr>
        <w:spacing w:line="360" w:lineRule="auto"/>
        <w:ind w:left="720"/>
        <w:rPr>
          <w:rFonts w:asciiTheme="majorBidi" w:hAnsiTheme="majorBidi" w:cstheme="majorBidi"/>
        </w:rPr>
      </w:pPr>
      <w:r w:rsidRPr="005805A4">
        <w:rPr>
          <w:rFonts w:asciiTheme="majorBidi" w:hAnsiTheme="majorBidi" w:cstheme="majorBidi"/>
        </w:rPr>
        <w:t>The end does not pertain to the moral virtues, as if they appoint the end, but because they tend to the end appointed by the natural reason, to which they are helped by prudence which prepares the way for them by disposing of the means. Thus it remains that prudence is more noble than the moral virtues and moves them: but synderesis moves prudence as the understanding of principles moves [the virtue of] knowledge.</w:t>
      </w:r>
      <w:r w:rsidRPr="005805A4">
        <w:rPr>
          <w:rStyle w:val="FootnoteReference"/>
          <w:rFonts w:asciiTheme="majorBidi" w:hAnsiTheme="majorBidi" w:cstheme="majorBidi"/>
        </w:rPr>
        <w:footnoteReference w:id="831"/>
      </w:r>
    </w:p>
    <w:p w14:paraId="0D45ED58" w14:textId="77777777" w:rsidR="007F46E7" w:rsidRPr="005805A4" w:rsidRDefault="007F46E7" w:rsidP="007F46E7">
      <w:pPr>
        <w:spacing w:line="360" w:lineRule="auto"/>
        <w:ind w:left="720"/>
        <w:rPr>
          <w:rFonts w:asciiTheme="majorBidi" w:hAnsiTheme="majorBidi" w:cstheme="majorBidi"/>
        </w:rPr>
      </w:pPr>
    </w:p>
    <w:p w14:paraId="0450B372" w14:textId="57DAB349" w:rsidR="00C92109" w:rsidRPr="005805A4" w:rsidRDefault="00BF1BFE" w:rsidP="00001974">
      <w:pPr>
        <w:spacing w:line="480" w:lineRule="auto"/>
        <w:rPr>
          <w:rFonts w:asciiTheme="majorBidi" w:hAnsiTheme="majorBidi" w:cstheme="majorBidi"/>
        </w:rPr>
      </w:pPr>
      <w:r w:rsidRPr="005805A4">
        <w:rPr>
          <w:rFonts w:asciiTheme="majorBidi" w:hAnsiTheme="majorBidi" w:cstheme="majorBidi"/>
        </w:rPr>
        <w:t xml:space="preserve">According to Keenan, Thomas went from saying "the end was the mean that prudence appointed" </w:t>
      </w:r>
      <w:r w:rsidR="00B61850" w:rsidRPr="005805A4">
        <w:rPr>
          <w:rFonts w:asciiTheme="majorBidi" w:hAnsiTheme="majorBidi" w:cstheme="majorBidi"/>
        </w:rPr>
        <w:t>in I-II, q. 66</w:t>
      </w:r>
      <w:r w:rsidR="00A655AF">
        <w:rPr>
          <w:rFonts w:asciiTheme="majorBidi" w:hAnsiTheme="majorBidi" w:cstheme="majorBidi"/>
        </w:rPr>
        <w:t>,</w:t>
      </w:r>
      <w:r w:rsidR="00B61850" w:rsidRPr="005805A4">
        <w:rPr>
          <w:rFonts w:asciiTheme="majorBidi" w:hAnsiTheme="majorBidi" w:cstheme="majorBidi"/>
        </w:rPr>
        <w:t xml:space="preserve"> </w:t>
      </w:r>
      <w:r w:rsidRPr="005805A4">
        <w:rPr>
          <w:rFonts w:asciiTheme="majorBidi" w:hAnsiTheme="majorBidi" w:cstheme="majorBidi"/>
        </w:rPr>
        <w:t>to saying</w:t>
      </w:r>
      <w:r w:rsidR="00A655AF">
        <w:rPr>
          <w:rFonts w:asciiTheme="majorBidi" w:hAnsiTheme="majorBidi" w:cstheme="majorBidi"/>
        </w:rPr>
        <w:t>,</w:t>
      </w:r>
      <w:r w:rsidRPr="005805A4">
        <w:rPr>
          <w:rFonts w:asciiTheme="majorBidi" w:hAnsiTheme="majorBidi" w:cstheme="majorBidi"/>
        </w:rPr>
        <w:t xml:space="preserve"> "the end is now so</w:t>
      </w:r>
      <w:r w:rsidR="00B61850" w:rsidRPr="005805A4">
        <w:rPr>
          <w:rFonts w:asciiTheme="majorBidi" w:hAnsiTheme="majorBidi" w:cstheme="majorBidi"/>
        </w:rPr>
        <w:t>mething different than the mean</w:t>
      </w:r>
      <w:r w:rsidR="00A655AF">
        <w:rPr>
          <w:rFonts w:asciiTheme="majorBidi" w:hAnsiTheme="majorBidi" w:cstheme="majorBidi"/>
        </w:rPr>
        <w:t>,</w:t>
      </w:r>
      <w:r w:rsidRPr="005805A4">
        <w:rPr>
          <w:rFonts w:asciiTheme="majorBidi" w:hAnsiTheme="majorBidi" w:cstheme="majorBidi"/>
        </w:rPr>
        <w:t>"</w:t>
      </w:r>
      <w:r w:rsidR="00B61850" w:rsidRPr="005805A4">
        <w:rPr>
          <w:rFonts w:asciiTheme="majorBidi" w:hAnsiTheme="majorBidi" w:cstheme="majorBidi"/>
        </w:rPr>
        <w:t xml:space="preserve"> in II-II, q. 47</w:t>
      </w:r>
      <w:r w:rsidR="0088459A" w:rsidRPr="005805A4">
        <w:rPr>
          <w:rFonts w:asciiTheme="majorBidi" w:hAnsiTheme="majorBidi" w:cstheme="majorBidi"/>
        </w:rPr>
        <w:t>.</w:t>
      </w:r>
      <w:r w:rsidRPr="005805A4">
        <w:rPr>
          <w:rStyle w:val="FootnoteReference"/>
          <w:rFonts w:asciiTheme="majorBidi" w:hAnsiTheme="majorBidi" w:cstheme="majorBidi"/>
        </w:rPr>
        <w:footnoteReference w:id="832"/>
      </w:r>
      <w:r w:rsidRPr="005805A4">
        <w:rPr>
          <w:rFonts w:asciiTheme="majorBidi" w:hAnsiTheme="majorBidi" w:cstheme="majorBidi"/>
        </w:rPr>
        <w:t xml:space="preserve"> </w:t>
      </w:r>
      <w:r w:rsidR="001363C7" w:rsidRPr="005805A4">
        <w:rPr>
          <w:rFonts w:asciiTheme="majorBidi" w:hAnsiTheme="majorBidi" w:cstheme="majorBidi"/>
        </w:rPr>
        <w:t xml:space="preserve">My own reading of Thomas coincides exactly with Keenan's on this </w:t>
      </w:r>
      <w:r w:rsidR="002C2DA2" w:rsidRPr="005805A4">
        <w:rPr>
          <w:rFonts w:asciiTheme="majorBidi" w:hAnsiTheme="majorBidi" w:cstheme="majorBidi"/>
        </w:rPr>
        <w:t xml:space="preserve">specific </w:t>
      </w:r>
      <w:r w:rsidR="001363C7" w:rsidRPr="005805A4">
        <w:rPr>
          <w:rFonts w:asciiTheme="majorBidi" w:hAnsiTheme="majorBidi" w:cstheme="majorBidi"/>
        </w:rPr>
        <w:t>point</w:t>
      </w:r>
      <w:r w:rsidR="00DB4D7A">
        <w:rPr>
          <w:rFonts w:asciiTheme="majorBidi" w:hAnsiTheme="majorBidi" w:cstheme="majorBidi"/>
        </w:rPr>
        <w:t>,</w:t>
      </w:r>
      <w:r w:rsidR="002C2DA2" w:rsidRPr="005805A4">
        <w:rPr>
          <w:rFonts w:asciiTheme="majorBidi" w:hAnsiTheme="majorBidi" w:cstheme="majorBidi"/>
        </w:rPr>
        <w:t xml:space="preserve"> although the meaning and import of what he says remains </w:t>
      </w:r>
      <w:r w:rsidR="00643406" w:rsidRPr="005805A4">
        <w:rPr>
          <w:rFonts w:asciiTheme="majorBidi" w:hAnsiTheme="majorBidi" w:cstheme="majorBidi"/>
        </w:rPr>
        <w:t>questionable. Cajetan</w:t>
      </w:r>
      <w:r w:rsidR="002C2DA2" w:rsidRPr="005805A4">
        <w:rPr>
          <w:rFonts w:asciiTheme="majorBidi" w:hAnsiTheme="majorBidi" w:cstheme="majorBidi"/>
        </w:rPr>
        <w:t xml:space="preserve"> says something similar to Keenan but adds essential clarification. For him, </w:t>
      </w:r>
      <w:r w:rsidR="00B74F85" w:rsidRPr="005805A4">
        <w:rPr>
          <w:rFonts w:asciiTheme="majorBidi" w:hAnsiTheme="majorBidi" w:cstheme="majorBidi"/>
        </w:rPr>
        <w:t xml:space="preserve">when Thomas "expressly says prudence directs the moral virtues even in appointing the end," the meaning </w:t>
      </w:r>
      <w:r w:rsidR="00A655AF">
        <w:rPr>
          <w:rFonts w:asciiTheme="majorBidi" w:hAnsiTheme="majorBidi" w:cstheme="majorBidi"/>
        </w:rPr>
        <w:t>is</w:t>
      </w:r>
      <w:r w:rsidR="00A655AF" w:rsidRPr="005805A4">
        <w:rPr>
          <w:rFonts w:asciiTheme="majorBidi" w:hAnsiTheme="majorBidi" w:cstheme="majorBidi"/>
        </w:rPr>
        <w:t xml:space="preserve"> </w:t>
      </w:r>
      <w:r w:rsidR="00B74F85" w:rsidRPr="005805A4">
        <w:rPr>
          <w:rFonts w:asciiTheme="majorBidi" w:hAnsiTheme="majorBidi" w:cstheme="majorBidi"/>
        </w:rPr>
        <w:t>"that the end of moral virtue is to attain the mean which is determined by prudence</w:t>
      </w:r>
      <w:r w:rsidR="00643406" w:rsidRPr="005805A4">
        <w:rPr>
          <w:rFonts w:asciiTheme="majorBidi" w:hAnsiTheme="majorBidi" w:cstheme="majorBidi"/>
        </w:rPr>
        <w:t xml:space="preserve">." His way of reconciling the two texts provides helpful nuance because he insists that </w:t>
      </w:r>
      <w:r w:rsidR="00A655AF">
        <w:rPr>
          <w:rFonts w:asciiTheme="majorBidi" w:hAnsiTheme="majorBidi" w:cstheme="majorBidi"/>
        </w:rPr>
        <w:t>“[</w:t>
      </w:r>
      <w:r w:rsidR="00643406" w:rsidRPr="005805A4">
        <w:rPr>
          <w:rFonts w:asciiTheme="majorBidi" w:hAnsiTheme="majorBidi" w:cstheme="majorBidi"/>
        </w:rPr>
        <w:t>prudence</w:t>
      </w:r>
      <w:r w:rsidR="00A655AF">
        <w:rPr>
          <w:rFonts w:asciiTheme="majorBidi" w:hAnsiTheme="majorBidi" w:cstheme="majorBidi"/>
        </w:rPr>
        <w:t>]</w:t>
      </w:r>
      <w:r w:rsidR="00643406" w:rsidRPr="005805A4">
        <w:rPr>
          <w:rFonts w:asciiTheme="majorBidi" w:hAnsiTheme="majorBidi" w:cstheme="majorBidi"/>
        </w:rPr>
        <w:t xml:space="preserve"> </w:t>
      </w:r>
      <w:r w:rsidR="00B74F85" w:rsidRPr="005805A4">
        <w:rPr>
          <w:rFonts w:asciiTheme="majorBidi" w:hAnsiTheme="majorBidi" w:cstheme="majorBidi"/>
        </w:rPr>
        <w:t xml:space="preserve">does not dictate </w:t>
      </w:r>
      <w:r w:rsidR="00FB0E6D" w:rsidRPr="005805A4">
        <w:rPr>
          <w:rFonts w:asciiTheme="majorBidi" w:hAnsiTheme="majorBidi" w:cstheme="majorBidi"/>
        </w:rPr>
        <w:t xml:space="preserve">what the </w:t>
      </w:r>
      <w:r w:rsidR="00B74F85" w:rsidRPr="005805A4">
        <w:rPr>
          <w:rFonts w:asciiTheme="majorBidi" w:hAnsiTheme="majorBidi" w:cstheme="majorBidi"/>
        </w:rPr>
        <w:t>end</w:t>
      </w:r>
      <w:r w:rsidR="00FB0E6D" w:rsidRPr="005805A4">
        <w:rPr>
          <w:rFonts w:asciiTheme="majorBidi" w:hAnsiTheme="majorBidi" w:cstheme="majorBidi"/>
        </w:rPr>
        <w:t xml:space="preserve"> is</w:t>
      </w:r>
      <w:r w:rsidR="008B17F7" w:rsidRPr="005805A4">
        <w:rPr>
          <w:rFonts w:asciiTheme="majorBidi" w:hAnsiTheme="majorBidi" w:cstheme="majorBidi"/>
        </w:rPr>
        <w:t xml:space="preserve">; in truth, natural reason </w:t>
      </w:r>
      <w:r w:rsidR="00B74F85" w:rsidRPr="005805A4">
        <w:rPr>
          <w:rFonts w:asciiTheme="majorBidi" w:hAnsiTheme="majorBidi" w:cstheme="majorBidi"/>
        </w:rPr>
        <w:t xml:space="preserve">sufficiently </w:t>
      </w:r>
      <w:r w:rsidR="008B17F7" w:rsidRPr="005805A4">
        <w:rPr>
          <w:rFonts w:asciiTheme="majorBidi" w:hAnsiTheme="majorBidi" w:cstheme="majorBidi"/>
        </w:rPr>
        <w:t xml:space="preserve">dictates </w:t>
      </w:r>
      <w:r w:rsidR="00B74F85" w:rsidRPr="005805A4">
        <w:rPr>
          <w:rFonts w:asciiTheme="majorBidi" w:hAnsiTheme="majorBidi" w:cstheme="majorBidi"/>
        </w:rPr>
        <w:t>the end and</w:t>
      </w:r>
      <w:r w:rsidR="008B17F7" w:rsidRPr="005805A4">
        <w:rPr>
          <w:rFonts w:asciiTheme="majorBidi" w:hAnsiTheme="majorBidi" w:cstheme="majorBidi"/>
        </w:rPr>
        <w:t xml:space="preserve"> prudence dictates what the means to the end are."</w:t>
      </w:r>
      <w:r w:rsidR="00AC7335" w:rsidRPr="005805A4">
        <w:rPr>
          <w:rStyle w:val="FootnoteReference"/>
          <w:rFonts w:asciiTheme="majorBidi" w:hAnsiTheme="majorBidi" w:cstheme="majorBidi"/>
        </w:rPr>
        <w:footnoteReference w:id="833"/>
      </w:r>
      <w:r w:rsidR="00AC7335" w:rsidRPr="005805A4">
        <w:rPr>
          <w:rFonts w:asciiTheme="majorBidi" w:hAnsiTheme="majorBidi" w:cstheme="majorBidi"/>
        </w:rPr>
        <w:t xml:space="preserve"> </w:t>
      </w:r>
      <w:r w:rsidR="006D61FA" w:rsidRPr="005805A4">
        <w:rPr>
          <w:rFonts w:asciiTheme="majorBidi" w:hAnsiTheme="majorBidi" w:cstheme="majorBidi"/>
        </w:rPr>
        <w:t xml:space="preserve">It does not, then, "prescribe [the end to] moral virtue simply, but only by </w:t>
      </w:r>
      <w:r w:rsidR="006D61FA" w:rsidRPr="005805A4">
        <w:rPr>
          <w:rFonts w:asciiTheme="majorBidi" w:hAnsiTheme="majorBidi" w:cstheme="majorBidi"/>
        </w:rPr>
        <w:lastRenderedPageBreak/>
        <w:t>disposing of the means."</w:t>
      </w:r>
      <w:r w:rsidR="006D61FA" w:rsidRPr="005805A4">
        <w:rPr>
          <w:rStyle w:val="FootnoteReference"/>
          <w:rFonts w:asciiTheme="majorBidi" w:hAnsiTheme="majorBidi" w:cstheme="majorBidi"/>
        </w:rPr>
        <w:footnoteReference w:id="834"/>
      </w:r>
      <w:r w:rsidR="006D61FA" w:rsidRPr="005805A4">
        <w:rPr>
          <w:rFonts w:asciiTheme="majorBidi" w:hAnsiTheme="majorBidi" w:cstheme="majorBidi"/>
        </w:rPr>
        <w:t xml:space="preserve"> </w:t>
      </w:r>
      <w:r w:rsidR="00643406" w:rsidRPr="005805A4">
        <w:rPr>
          <w:rFonts w:asciiTheme="majorBidi" w:hAnsiTheme="majorBidi" w:cstheme="majorBidi"/>
        </w:rPr>
        <w:t xml:space="preserve">This coincides with Keenan's reading inasmuch as it implies that the end prudence appoints must only equivocally be an end whereas in the latter text from the </w:t>
      </w:r>
      <w:proofErr w:type="spellStart"/>
      <w:r w:rsidR="00643406" w:rsidRPr="005805A4">
        <w:rPr>
          <w:rFonts w:asciiTheme="majorBidi" w:hAnsiTheme="majorBidi" w:cstheme="majorBidi"/>
          <w:i/>
          <w:iCs/>
        </w:rPr>
        <w:t>Secunda</w:t>
      </w:r>
      <w:proofErr w:type="spellEnd"/>
      <w:r w:rsidR="00643406" w:rsidRPr="005805A4">
        <w:rPr>
          <w:rFonts w:asciiTheme="majorBidi" w:hAnsiTheme="majorBidi" w:cstheme="majorBidi"/>
          <w:i/>
          <w:iCs/>
        </w:rPr>
        <w:t xml:space="preserve"> </w:t>
      </w:r>
      <w:proofErr w:type="spellStart"/>
      <w:r w:rsidR="00643406" w:rsidRPr="005805A4">
        <w:rPr>
          <w:rFonts w:asciiTheme="majorBidi" w:hAnsiTheme="majorBidi" w:cstheme="majorBidi"/>
          <w:i/>
          <w:iCs/>
        </w:rPr>
        <w:t>Secundae</w:t>
      </w:r>
      <w:proofErr w:type="spellEnd"/>
      <w:r w:rsidR="00643406" w:rsidRPr="005805A4">
        <w:rPr>
          <w:rFonts w:asciiTheme="majorBidi" w:hAnsiTheme="majorBidi" w:cstheme="majorBidi"/>
          <w:i/>
          <w:iCs/>
        </w:rPr>
        <w:t xml:space="preserve"> </w:t>
      </w:r>
      <w:r w:rsidR="00D262C9" w:rsidRPr="005805A4">
        <w:rPr>
          <w:rFonts w:asciiTheme="majorBidi" w:hAnsiTheme="majorBidi" w:cstheme="majorBidi"/>
        </w:rPr>
        <w:t xml:space="preserve">the end in question is truly </w:t>
      </w:r>
      <w:r w:rsidR="0029772E" w:rsidRPr="005805A4">
        <w:rPr>
          <w:rFonts w:asciiTheme="majorBidi" w:hAnsiTheme="majorBidi" w:cstheme="majorBidi"/>
        </w:rPr>
        <w:t xml:space="preserve">an end. For Cajetan, though, such an end </w:t>
      </w:r>
      <w:r w:rsidR="00186EA3" w:rsidRPr="005805A4">
        <w:rPr>
          <w:rFonts w:asciiTheme="majorBidi" w:hAnsiTheme="majorBidi" w:cstheme="majorBidi"/>
        </w:rPr>
        <w:t xml:space="preserve">is not subject to deliberation because it is only prudence that determines the end </w:t>
      </w:r>
      <w:r w:rsidR="00186EA3" w:rsidRPr="005805A4">
        <w:rPr>
          <w:rFonts w:asciiTheme="majorBidi" w:hAnsiTheme="majorBidi" w:cstheme="majorBidi"/>
          <w:i/>
          <w:iCs/>
        </w:rPr>
        <w:t>qua</w:t>
      </w:r>
      <w:r w:rsidR="00186EA3" w:rsidRPr="005805A4">
        <w:rPr>
          <w:rFonts w:asciiTheme="majorBidi" w:hAnsiTheme="majorBidi" w:cstheme="majorBidi"/>
        </w:rPr>
        <w:t xml:space="preserve"> the mean (</w:t>
      </w:r>
      <w:r w:rsidR="00594A6B" w:rsidRPr="005805A4">
        <w:rPr>
          <w:rFonts w:asciiTheme="majorBidi" w:hAnsiTheme="majorBidi" w:cstheme="majorBidi"/>
        </w:rPr>
        <w:t>and "we do not deliberate about ends, but about means"</w:t>
      </w:r>
      <w:r w:rsidR="00594A6B" w:rsidRPr="005805A4">
        <w:rPr>
          <w:rStyle w:val="FootnoteReference"/>
          <w:rFonts w:asciiTheme="majorBidi" w:hAnsiTheme="majorBidi" w:cstheme="majorBidi"/>
        </w:rPr>
        <w:footnoteReference w:id="835"/>
      </w:r>
      <w:r w:rsidR="00186EA3" w:rsidRPr="005805A4">
        <w:rPr>
          <w:rFonts w:asciiTheme="majorBidi" w:hAnsiTheme="majorBidi" w:cstheme="majorBidi"/>
        </w:rPr>
        <w:t xml:space="preserve">). Because it does not determine the end </w:t>
      </w:r>
      <w:r w:rsidR="00186EA3" w:rsidRPr="005805A4">
        <w:rPr>
          <w:rFonts w:asciiTheme="majorBidi" w:hAnsiTheme="majorBidi" w:cstheme="majorBidi"/>
          <w:i/>
          <w:iCs/>
        </w:rPr>
        <w:t>de novo</w:t>
      </w:r>
      <w:r w:rsidR="00186EA3" w:rsidRPr="005805A4">
        <w:rPr>
          <w:rFonts w:asciiTheme="majorBidi" w:hAnsiTheme="majorBidi" w:cstheme="majorBidi"/>
        </w:rPr>
        <w:t>, it "directs moral virtue by appointing the end to it, not first and absolutely, but by applying it to some particular matter."</w:t>
      </w:r>
      <w:r w:rsidR="00186EA3" w:rsidRPr="005805A4">
        <w:rPr>
          <w:rStyle w:val="FootnoteReference"/>
          <w:rFonts w:asciiTheme="majorBidi" w:hAnsiTheme="majorBidi" w:cstheme="majorBidi"/>
        </w:rPr>
        <w:footnoteReference w:id="836"/>
      </w:r>
      <w:r w:rsidR="00186EA3" w:rsidRPr="005805A4">
        <w:rPr>
          <w:rFonts w:asciiTheme="majorBidi" w:hAnsiTheme="majorBidi" w:cstheme="majorBidi"/>
        </w:rPr>
        <w:t xml:space="preserve"> </w:t>
      </w:r>
      <w:r w:rsidR="0029772E" w:rsidRPr="005805A4">
        <w:rPr>
          <w:rFonts w:asciiTheme="majorBidi" w:hAnsiTheme="majorBidi" w:cstheme="majorBidi"/>
        </w:rPr>
        <w:t xml:space="preserve">His reading </w:t>
      </w:r>
      <w:r w:rsidR="00AD299F" w:rsidRPr="005805A4">
        <w:rPr>
          <w:rFonts w:asciiTheme="majorBidi" w:hAnsiTheme="majorBidi" w:cstheme="majorBidi"/>
        </w:rPr>
        <w:t xml:space="preserve">(and mine) </w:t>
      </w:r>
      <w:r w:rsidR="0029772E" w:rsidRPr="005805A4">
        <w:rPr>
          <w:rFonts w:asciiTheme="majorBidi" w:hAnsiTheme="majorBidi" w:cstheme="majorBidi"/>
        </w:rPr>
        <w:t xml:space="preserve">accordingly departs from Keenan's inasmuch as Cajetan says prudence </w:t>
      </w:r>
      <w:r w:rsidR="0029772E" w:rsidRPr="005805A4">
        <w:rPr>
          <w:rFonts w:asciiTheme="majorBidi" w:hAnsiTheme="majorBidi" w:cstheme="majorBidi"/>
          <w:i/>
          <w:iCs/>
        </w:rPr>
        <w:t xml:space="preserve">sufficiently </w:t>
      </w:r>
      <w:r w:rsidR="0029772E" w:rsidRPr="005805A4">
        <w:rPr>
          <w:rFonts w:asciiTheme="majorBidi" w:hAnsiTheme="majorBidi" w:cstheme="majorBidi"/>
        </w:rPr>
        <w:t>dictates the end, whereas Keenan thinks the end must be discovered by prudence.</w:t>
      </w:r>
      <w:r w:rsidR="006012D1" w:rsidRPr="005805A4">
        <w:rPr>
          <w:rFonts w:asciiTheme="majorBidi" w:hAnsiTheme="majorBidi" w:cstheme="majorBidi"/>
        </w:rPr>
        <w:t xml:space="preserve"> One wonders what </w:t>
      </w:r>
      <w:r w:rsidR="00001974">
        <w:rPr>
          <w:rFonts w:asciiTheme="majorBidi" w:hAnsiTheme="majorBidi" w:cstheme="majorBidi"/>
        </w:rPr>
        <w:t xml:space="preserve">knowledge of the end </w:t>
      </w:r>
      <w:r w:rsidR="006012D1" w:rsidRPr="005805A4">
        <w:rPr>
          <w:rFonts w:asciiTheme="majorBidi" w:hAnsiTheme="majorBidi" w:cstheme="majorBidi"/>
        </w:rPr>
        <w:t>would be based on</w:t>
      </w:r>
      <w:r w:rsidR="002C311D" w:rsidRPr="005805A4">
        <w:rPr>
          <w:rFonts w:asciiTheme="majorBidi" w:hAnsiTheme="majorBidi" w:cstheme="majorBidi"/>
        </w:rPr>
        <w:t xml:space="preserve"> if prudence </w:t>
      </w:r>
      <w:r w:rsidR="00A655AF">
        <w:rPr>
          <w:rFonts w:asciiTheme="majorBidi" w:hAnsiTheme="majorBidi" w:cstheme="majorBidi"/>
        </w:rPr>
        <w:t>were to rely</w:t>
      </w:r>
      <w:r w:rsidR="00A655AF" w:rsidRPr="005805A4">
        <w:rPr>
          <w:rFonts w:asciiTheme="majorBidi" w:hAnsiTheme="majorBidi" w:cstheme="majorBidi"/>
        </w:rPr>
        <w:t xml:space="preserve"> </w:t>
      </w:r>
      <w:r w:rsidR="002C311D" w:rsidRPr="005805A4">
        <w:rPr>
          <w:rFonts w:asciiTheme="majorBidi" w:hAnsiTheme="majorBidi" w:cstheme="majorBidi"/>
        </w:rPr>
        <w:t xml:space="preserve">upon the moral virtues for its ends and if </w:t>
      </w:r>
      <w:r w:rsidR="00005216" w:rsidRPr="005805A4">
        <w:rPr>
          <w:rFonts w:asciiTheme="majorBidi" w:hAnsiTheme="majorBidi" w:cstheme="majorBidi"/>
        </w:rPr>
        <w:t xml:space="preserve">the </w:t>
      </w:r>
      <w:r w:rsidR="002C311D" w:rsidRPr="005805A4">
        <w:rPr>
          <w:rFonts w:asciiTheme="majorBidi" w:hAnsiTheme="majorBidi" w:cstheme="majorBidi"/>
        </w:rPr>
        <w:t xml:space="preserve">appetitive part of the soul </w:t>
      </w:r>
      <w:r w:rsidR="00A655AF">
        <w:rPr>
          <w:rFonts w:asciiTheme="majorBidi" w:hAnsiTheme="majorBidi" w:cstheme="majorBidi"/>
        </w:rPr>
        <w:t xml:space="preserve">were </w:t>
      </w:r>
      <w:r w:rsidR="002C311D" w:rsidRPr="005805A4">
        <w:rPr>
          <w:rFonts w:asciiTheme="majorBidi" w:hAnsiTheme="majorBidi" w:cstheme="majorBidi"/>
        </w:rPr>
        <w:t>absolutely independent from the rational part and act</w:t>
      </w:r>
      <w:r w:rsidR="00A655AF">
        <w:rPr>
          <w:rFonts w:asciiTheme="majorBidi" w:hAnsiTheme="majorBidi" w:cstheme="majorBidi"/>
        </w:rPr>
        <w:t>ed</w:t>
      </w:r>
      <w:r w:rsidR="002C311D" w:rsidRPr="005805A4">
        <w:rPr>
          <w:rFonts w:asciiTheme="majorBidi" w:hAnsiTheme="majorBidi" w:cstheme="majorBidi"/>
        </w:rPr>
        <w:t xml:space="preserve"> antecedently to it</w:t>
      </w:r>
      <w:r w:rsidR="006012D1" w:rsidRPr="005805A4">
        <w:rPr>
          <w:rFonts w:asciiTheme="majorBidi" w:hAnsiTheme="majorBidi" w:cstheme="majorBidi"/>
        </w:rPr>
        <w:t xml:space="preserve">. </w:t>
      </w:r>
      <w:r w:rsidR="00585892" w:rsidRPr="005805A4">
        <w:rPr>
          <w:rFonts w:asciiTheme="majorBidi" w:hAnsiTheme="majorBidi" w:cstheme="majorBidi"/>
        </w:rPr>
        <w:t xml:space="preserve">Moreover, if prudence discovers the end (as Keenan says) or establishes its substantive content (as Porter does), one would be hard pressed to explain </w:t>
      </w:r>
      <w:r w:rsidR="00A655AF">
        <w:rPr>
          <w:rFonts w:asciiTheme="majorBidi" w:hAnsiTheme="majorBidi" w:cstheme="majorBidi"/>
        </w:rPr>
        <w:t xml:space="preserve">the reason </w:t>
      </w:r>
      <w:r w:rsidR="00585892" w:rsidRPr="005805A4">
        <w:rPr>
          <w:rFonts w:asciiTheme="majorBidi" w:hAnsiTheme="majorBidi" w:cstheme="majorBidi"/>
        </w:rPr>
        <w:t>that i</w:t>
      </w:r>
      <w:r w:rsidR="00482B12" w:rsidRPr="005805A4">
        <w:rPr>
          <w:rFonts w:asciiTheme="majorBidi" w:hAnsiTheme="majorBidi" w:cstheme="majorBidi"/>
        </w:rPr>
        <w:t xml:space="preserve">n </w:t>
      </w:r>
      <w:r w:rsidR="00C92109" w:rsidRPr="005805A4">
        <w:rPr>
          <w:rFonts w:asciiTheme="majorBidi" w:hAnsiTheme="majorBidi" w:cstheme="majorBidi"/>
        </w:rPr>
        <w:t>the first reply of II-II 47 a. 6, prudence is eliminated as a candidate for appointing ends:</w:t>
      </w:r>
    </w:p>
    <w:p w14:paraId="2700CA92" w14:textId="77777777" w:rsidR="00C92109" w:rsidRPr="005805A4" w:rsidRDefault="00C92109" w:rsidP="00C92109">
      <w:pPr>
        <w:spacing w:line="360" w:lineRule="auto"/>
        <w:ind w:left="720"/>
        <w:rPr>
          <w:rFonts w:asciiTheme="majorBidi" w:hAnsiTheme="majorBidi" w:cstheme="majorBidi"/>
        </w:rPr>
      </w:pPr>
      <w:r w:rsidRPr="005805A4">
        <w:rPr>
          <w:rFonts w:asciiTheme="majorBidi" w:hAnsiTheme="majorBidi" w:cstheme="majorBidi"/>
        </w:rPr>
        <w:t xml:space="preserve">The natural reason, which is called synderesis (as was related in the </w:t>
      </w:r>
      <w:r w:rsidRPr="005805A4">
        <w:rPr>
          <w:rFonts w:asciiTheme="majorBidi" w:hAnsiTheme="majorBidi" w:cstheme="majorBidi"/>
          <w:i/>
          <w:iCs/>
        </w:rPr>
        <w:t>Prima Pars</w:t>
      </w:r>
      <w:r w:rsidRPr="005805A4">
        <w:rPr>
          <w:rFonts w:asciiTheme="majorBidi" w:hAnsiTheme="majorBidi" w:cstheme="majorBidi"/>
        </w:rPr>
        <w:t>) appoints the end to the moral virtues. Prudence, however, does not.</w:t>
      </w:r>
      <w:r w:rsidRPr="005805A4">
        <w:rPr>
          <w:rStyle w:val="FootnoteReference"/>
          <w:rFonts w:asciiTheme="majorBidi" w:hAnsiTheme="majorBidi" w:cstheme="majorBidi"/>
        </w:rPr>
        <w:footnoteReference w:id="837"/>
      </w:r>
    </w:p>
    <w:p w14:paraId="0887BCA8" w14:textId="77777777" w:rsidR="00C92109" w:rsidRPr="005805A4" w:rsidRDefault="00C92109" w:rsidP="00C92109">
      <w:pPr>
        <w:spacing w:line="360" w:lineRule="auto"/>
        <w:ind w:left="720"/>
        <w:rPr>
          <w:rFonts w:asciiTheme="majorBidi" w:hAnsiTheme="majorBidi" w:cstheme="majorBidi"/>
        </w:rPr>
      </w:pPr>
    </w:p>
    <w:p w14:paraId="627483C2" w14:textId="0FFC0FD6" w:rsidR="00265392" w:rsidRPr="005805A4" w:rsidRDefault="00522AAD" w:rsidP="000657B9">
      <w:pPr>
        <w:spacing w:line="480" w:lineRule="auto"/>
        <w:rPr>
          <w:rFonts w:asciiTheme="majorBidi" w:hAnsiTheme="majorBidi" w:cstheme="majorBidi"/>
        </w:rPr>
      </w:pPr>
      <w:r w:rsidRPr="005805A4">
        <w:rPr>
          <w:rFonts w:asciiTheme="majorBidi" w:hAnsiTheme="majorBidi" w:cstheme="majorBidi"/>
        </w:rPr>
        <w:lastRenderedPageBreak/>
        <w:tab/>
        <w:t xml:space="preserve">There is obviously an important role for prudence in the later Thomas, but it does not strictly appoint the ends that stand as premises in a practical syllogism. </w:t>
      </w:r>
      <w:r w:rsidR="00CA0930">
        <w:rPr>
          <w:rFonts w:asciiTheme="majorBidi" w:hAnsiTheme="majorBidi" w:cstheme="majorBidi"/>
        </w:rPr>
        <w:t>As we have seen, h</w:t>
      </w:r>
      <w:r w:rsidRPr="005805A4">
        <w:rPr>
          <w:rFonts w:asciiTheme="majorBidi" w:hAnsiTheme="majorBidi" w:cstheme="majorBidi"/>
        </w:rPr>
        <w:t>e explains</w:t>
      </w:r>
      <w:r w:rsidR="00E434BD">
        <w:rPr>
          <w:rFonts w:asciiTheme="majorBidi" w:hAnsiTheme="majorBidi" w:cstheme="majorBidi"/>
        </w:rPr>
        <w:t xml:space="preserve"> in</w:t>
      </w:r>
      <w:r w:rsidRPr="005805A4">
        <w:rPr>
          <w:rFonts w:asciiTheme="majorBidi" w:hAnsiTheme="majorBidi" w:cstheme="majorBidi"/>
        </w:rPr>
        <w:t xml:space="preserve"> </w:t>
      </w:r>
      <w:r w:rsidR="005059F3" w:rsidRPr="005805A4">
        <w:rPr>
          <w:rFonts w:asciiTheme="majorBidi" w:hAnsiTheme="majorBidi" w:cstheme="majorBidi"/>
        </w:rPr>
        <w:t>II-II</w:t>
      </w:r>
      <w:r w:rsidRPr="005805A4">
        <w:rPr>
          <w:rFonts w:asciiTheme="majorBidi" w:hAnsiTheme="majorBidi" w:cstheme="majorBidi"/>
        </w:rPr>
        <w:t xml:space="preserve">, q. 49 that </w:t>
      </w:r>
      <w:r w:rsidR="005059F3" w:rsidRPr="005805A4">
        <w:rPr>
          <w:rFonts w:asciiTheme="majorBidi" w:hAnsiTheme="majorBidi" w:cstheme="majorBidi"/>
        </w:rPr>
        <w:t xml:space="preserve">the reasoning of prudence proceeds from a twofold </w:t>
      </w:r>
      <w:r w:rsidRPr="005805A4">
        <w:rPr>
          <w:rFonts w:asciiTheme="majorBidi" w:hAnsiTheme="majorBidi" w:cstheme="majorBidi"/>
        </w:rPr>
        <w:t>understanding</w:t>
      </w:r>
      <w:r w:rsidR="005059F3" w:rsidRPr="005805A4">
        <w:rPr>
          <w:rFonts w:asciiTheme="majorBidi" w:hAnsiTheme="majorBidi" w:cstheme="majorBidi"/>
          <w:i/>
          <w:iCs/>
        </w:rPr>
        <w:t xml:space="preserve">, </w:t>
      </w:r>
      <w:r w:rsidR="005059F3" w:rsidRPr="005805A4">
        <w:rPr>
          <w:rFonts w:asciiTheme="majorBidi" w:hAnsiTheme="majorBidi" w:cstheme="majorBidi"/>
        </w:rPr>
        <w:t>one of which pertains to universals such as "one should do evil to no one" and the other of which pertains to some "singular and contingent minor premise</w:t>
      </w:r>
      <w:r w:rsidR="00183BF3" w:rsidRPr="005805A4">
        <w:rPr>
          <w:rFonts w:asciiTheme="majorBidi" w:hAnsiTheme="majorBidi" w:cstheme="majorBidi"/>
        </w:rPr>
        <w:t>." Although it proceeds from both of them, the latter kind is "a part of prudence" because it is a right estimate of a particular end.</w:t>
      </w:r>
      <w:r w:rsidR="00183BF3" w:rsidRPr="005805A4">
        <w:rPr>
          <w:rStyle w:val="FootnoteReference"/>
          <w:rFonts w:asciiTheme="majorBidi" w:hAnsiTheme="majorBidi" w:cstheme="majorBidi"/>
        </w:rPr>
        <w:footnoteReference w:id="838"/>
      </w:r>
      <w:r w:rsidR="00183BF3" w:rsidRPr="005805A4">
        <w:rPr>
          <w:rFonts w:asciiTheme="majorBidi" w:hAnsiTheme="majorBidi" w:cstheme="majorBidi"/>
        </w:rPr>
        <w:t xml:space="preserve"> </w:t>
      </w:r>
      <w:r w:rsidR="00C301F0" w:rsidRPr="005805A4">
        <w:rPr>
          <w:rFonts w:asciiTheme="majorBidi" w:hAnsiTheme="majorBidi" w:cstheme="majorBidi"/>
        </w:rPr>
        <w:t>The other kind of understanding t</w:t>
      </w:r>
      <w:r w:rsidR="000657B9" w:rsidRPr="005805A4">
        <w:rPr>
          <w:rFonts w:asciiTheme="majorBidi" w:hAnsiTheme="majorBidi" w:cstheme="majorBidi"/>
        </w:rPr>
        <w:t>hat t</w:t>
      </w:r>
      <w:r w:rsidR="00C301F0" w:rsidRPr="005805A4">
        <w:rPr>
          <w:rFonts w:asciiTheme="majorBidi" w:hAnsiTheme="majorBidi" w:cstheme="majorBidi"/>
        </w:rPr>
        <w:t>he ratiocination of prudence proceeds from, however, seems to be directive of it in the sense of</w:t>
      </w:r>
      <w:r w:rsidR="000657B9" w:rsidRPr="005805A4">
        <w:rPr>
          <w:rFonts w:asciiTheme="majorBidi" w:hAnsiTheme="majorBidi" w:cstheme="majorBidi"/>
        </w:rPr>
        <w:t xml:space="preserve"> being distinct from it and appointing the end to it in a cognitive mode.</w:t>
      </w:r>
      <w:r w:rsidR="00C301F0" w:rsidRPr="005805A4">
        <w:rPr>
          <w:rFonts w:asciiTheme="majorBidi" w:hAnsiTheme="majorBidi" w:cstheme="majorBidi"/>
        </w:rPr>
        <w:t xml:space="preserve"> </w:t>
      </w:r>
      <w:r w:rsidR="001F55C6" w:rsidRPr="005805A4">
        <w:rPr>
          <w:rFonts w:asciiTheme="majorBidi" w:hAnsiTheme="majorBidi" w:cstheme="majorBidi"/>
        </w:rPr>
        <w:t xml:space="preserve">By providing universal practical principles such as </w:t>
      </w:r>
      <w:r w:rsidR="0073666E" w:rsidRPr="005805A4">
        <w:rPr>
          <w:rFonts w:asciiTheme="majorBidi" w:hAnsiTheme="majorBidi" w:cstheme="majorBidi"/>
        </w:rPr>
        <w:t>"one should do evil to no one</w:t>
      </w:r>
      <w:r w:rsidR="001F55C6" w:rsidRPr="005805A4">
        <w:rPr>
          <w:rFonts w:asciiTheme="majorBidi" w:hAnsiTheme="majorBidi" w:cstheme="majorBidi"/>
        </w:rPr>
        <w:t>,</w:t>
      </w:r>
      <w:r w:rsidR="0073666E" w:rsidRPr="005805A4">
        <w:rPr>
          <w:rFonts w:asciiTheme="majorBidi" w:hAnsiTheme="majorBidi" w:cstheme="majorBidi"/>
        </w:rPr>
        <w:t xml:space="preserve">" </w:t>
      </w:r>
      <w:r w:rsidR="000657B9" w:rsidRPr="005805A4">
        <w:rPr>
          <w:rFonts w:asciiTheme="majorBidi" w:hAnsiTheme="majorBidi" w:cstheme="majorBidi"/>
        </w:rPr>
        <w:t xml:space="preserve">this </w:t>
      </w:r>
      <w:proofErr w:type="spellStart"/>
      <w:r w:rsidR="000657B9" w:rsidRPr="005805A4">
        <w:rPr>
          <w:rFonts w:asciiTheme="majorBidi" w:hAnsiTheme="majorBidi" w:cstheme="majorBidi"/>
          <w:i/>
          <w:iCs/>
        </w:rPr>
        <w:t>intellectus</w:t>
      </w:r>
      <w:proofErr w:type="spellEnd"/>
      <w:r w:rsidR="000657B9" w:rsidRPr="005805A4">
        <w:rPr>
          <w:rFonts w:asciiTheme="majorBidi" w:hAnsiTheme="majorBidi" w:cstheme="majorBidi"/>
          <w:i/>
          <w:iCs/>
        </w:rPr>
        <w:t xml:space="preserve"> </w:t>
      </w:r>
      <w:r w:rsidR="000657B9" w:rsidRPr="005805A4">
        <w:rPr>
          <w:rFonts w:asciiTheme="majorBidi" w:hAnsiTheme="majorBidi" w:cstheme="majorBidi"/>
        </w:rPr>
        <w:t xml:space="preserve">(or natural reason/synderesis) </w:t>
      </w:r>
      <w:r w:rsidR="001F55C6" w:rsidRPr="005805A4">
        <w:rPr>
          <w:rFonts w:asciiTheme="majorBidi" w:hAnsiTheme="majorBidi" w:cstheme="majorBidi"/>
        </w:rPr>
        <w:t xml:space="preserve">allows prudence to be on a solid footing when performing one of its primary roles – that of deliberating about means. </w:t>
      </w:r>
    </w:p>
    <w:p w14:paraId="1B8CC436" w14:textId="673E4AE1" w:rsidR="00735700" w:rsidRPr="005805A4" w:rsidRDefault="00265392" w:rsidP="000A7290">
      <w:pPr>
        <w:spacing w:line="480" w:lineRule="auto"/>
        <w:rPr>
          <w:rFonts w:asciiTheme="majorBidi" w:hAnsiTheme="majorBidi" w:cstheme="majorBidi"/>
        </w:rPr>
      </w:pPr>
      <w:r w:rsidRPr="005805A4">
        <w:rPr>
          <w:rFonts w:asciiTheme="majorBidi" w:hAnsiTheme="majorBidi" w:cstheme="majorBidi"/>
        </w:rPr>
        <w:tab/>
      </w:r>
      <w:r w:rsidR="00735700" w:rsidRPr="005805A4">
        <w:rPr>
          <w:rFonts w:asciiTheme="majorBidi" w:hAnsiTheme="majorBidi" w:cstheme="majorBidi"/>
        </w:rPr>
        <w:t xml:space="preserve">Although we will consider </w:t>
      </w:r>
      <w:r w:rsidR="001F55C6" w:rsidRPr="005805A4">
        <w:rPr>
          <w:rFonts w:asciiTheme="majorBidi" w:hAnsiTheme="majorBidi" w:cstheme="majorBidi"/>
        </w:rPr>
        <w:t>what</w:t>
      </w:r>
      <w:r w:rsidR="00735700" w:rsidRPr="005805A4">
        <w:rPr>
          <w:rFonts w:asciiTheme="majorBidi" w:hAnsiTheme="majorBidi" w:cstheme="majorBidi"/>
        </w:rPr>
        <w:t xml:space="preserve"> principles</w:t>
      </w:r>
      <w:r w:rsidR="001F55C6" w:rsidRPr="005805A4">
        <w:rPr>
          <w:rFonts w:asciiTheme="majorBidi" w:hAnsiTheme="majorBidi" w:cstheme="majorBidi"/>
        </w:rPr>
        <w:t xml:space="preserve"> synderesis contains</w:t>
      </w:r>
      <w:r w:rsidR="00735700" w:rsidRPr="005805A4">
        <w:rPr>
          <w:rFonts w:asciiTheme="majorBidi" w:hAnsiTheme="majorBidi" w:cstheme="majorBidi"/>
        </w:rPr>
        <w:t xml:space="preserve"> in further detail in section 'D' below</w:t>
      </w:r>
      <w:r w:rsidR="008D21BD">
        <w:rPr>
          <w:rFonts w:asciiTheme="majorBidi" w:hAnsiTheme="majorBidi" w:cstheme="majorBidi"/>
        </w:rPr>
        <w:t xml:space="preserve"> (“The Content of Synderesis”)</w:t>
      </w:r>
      <w:r w:rsidR="00735700" w:rsidRPr="005805A4">
        <w:rPr>
          <w:rFonts w:asciiTheme="majorBidi" w:hAnsiTheme="majorBidi" w:cstheme="majorBidi"/>
        </w:rPr>
        <w:t xml:space="preserve">, we can note for now that Thomas certainly thinks </w:t>
      </w:r>
      <w:r w:rsidR="001F55C6" w:rsidRPr="005805A4">
        <w:rPr>
          <w:rFonts w:asciiTheme="majorBidi" w:hAnsiTheme="majorBidi" w:cstheme="majorBidi"/>
        </w:rPr>
        <w:t>it</w:t>
      </w:r>
      <w:r w:rsidR="00735700" w:rsidRPr="005805A4">
        <w:rPr>
          <w:rFonts w:asciiTheme="majorBidi" w:hAnsiTheme="majorBidi" w:cstheme="majorBidi"/>
        </w:rPr>
        <w:t xml:space="preserve"> dictates a significant variety of substantive precepts which do not seem to require the presence of prudence in order to be apprehended. Among them are the precept</w:t>
      </w:r>
      <w:r w:rsidR="00EC5577">
        <w:rPr>
          <w:rFonts w:asciiTheme="majorBidi" w:hAnsiTheme="majorBidi" w:cstheme="majorBidi"/>
        </w:rPr>
        <w:t>s</w:t>
      </w:r>
      <w:r w:rsidR="00735700" w:rsidRPr="005805A4">
        <w:rPr>
          <w:rFonts w:asciiTheme="majorBidi" w:hAnsiTheme="majorBidi" w:cstheme="majorBidi"/>
        </w:rPr>
        <w:t xml:space="preserve"> that man ought to do nothing against a divine precept and do no injustice to anyone (</w:t>
      </w:r>
      <w:r w:rsidR="00735700" w:rsidRPr="005805A4">
        <w:rPr>
          <w:rFonts w:asciiTheme="majorBidi" w:hAnsiTheme="majorBidi" w:cstheme="majorBidi"/>
          <w:i/>
          <w:iCs/>
        </w:rPr>
        <w:t xml:space="preserve">nulli </w:t>
      </w:r>
      <w:proofErr w:type="spellStart"/>
      <w:r w:rsidR="00735700" w:rsidRPr="005805A4">
        <w:rPr>
          <w:rFonts w:asciiTheme="majorBidi" w:hAnsiTheme="majorBidi" w:cstheme="majorBidi"/>
          <w:i/>
          <w:iCs/>
        </w:rPr>
        <w:t>injuriam</w:t>
      </w:r>
      <w:proofErr w:type="spellEnd"/>
      <w:r w:rsidR="00735700" w:rsidRPr="005805A4">
        <w:rPr>
          <w:rFonts w:asciiTheme="majorBidi" w:hAnsiTheme="majorBidi" w:cstheme="majorBidi"/>
          <w:i/>
          <w:iCs/>
        </w:rPr>
        <w:t xml:space="preserve"> </w:t>
      </w:r>
      <w:proofErr w:type="spellStart"/>
      <w:r w:rsidR="00735700" w:rsidRPr="005805A4">
        <w:rPr>
          <w:rFonts w:asciiTheme="majorBidi" w:hAnsiTheme="majorBidi" w:cstheme="majorBidi"/>
          <w:i/>
          <w:iCs/>
        </w:rPr>
        <w:t>faciat</w:t>
      </w:r>
      <w:proofErr w:type="spellEnd"/>
      <w:r w:rsidR="00735700" w:rsidRPr="005805A4">
        <w:rPr>
          <w:rFonts w:asciiTheme="majorBidi" w:hAnsiTheme="majorBidi" w:cstheme="majorBidi"/>
        </w:rPr>
        <w:t>)</w:t>
      </w:r>
      <w:r w:rsidR="00735700" w:rsidRPr="005805A4">
        <w:rPr>
          <w:rStyle w:val="FootnoteReference"/>
          <w:rFonts w:asciiTheme="majorBidi" w:hAnsiTheme="majorBidi" w:cstheme="majorBidi"/>
        </w:rPr>
        <w:footnoteReference w:id="839"/>
      </w:r>
      <w:r w:rsidR="00735700" w:rsidRPr="005805A4">
        <w:rPr>
          <w:rFonts w:asciiTheme="majorBidi" w:hAnsiTheme="majorBidi" w:cstheme="majorBidi"/>
        </w:rPr>
        <w:t xml:space="preserve"> </w:t>
      </w:r>
      <w:r w:rsidR="00A655AF">
        <w:rPr>
          <w:rFonts w:asciiTheme="majorBidi" w:hAnsiTheme="majorBidi" w:cstheme="majorBidi"/>
        </w:rPr>
        <w:t xml:space="preserve">and </w:t>
      </w:r>
      <w:r w:rsidR="00735700" w:rsidRPr="005805A4">
        <w:rPr>
          <w:rFonts w:asciiTheme="majorBidi" w:hAnsiTheme="majorBidi" w:cstheme="majorBidi"/>
        </w:rPr>
        <w:t>the first two precepts of the natural law (namely, the precepts to love God and to love one's neighbor)</w:t>
      </w:r>
      <w:r w:rsidR="00703858">
        <w:rPr>
          <w:rFonts w:asciiTheme="majorBidi" w:hAnsiTheme="majorBidi" w:cstheme="majorBidi"/>
        </w:rPr>
        <w:t xml:space="preserve"> and </w:t>
      </w:r>
      <w:r w:rsidR="00703858">
        <w:rPr>
          <w:rFonts w:asciiTheme="majorBidi" w:hAnsiTheme="majorBidi" w:cstheme="majorBidi"/>
        </w:rPr>
        <w:lastRenderedPageBreak/>
        <w:t>even</w:t>
      </w:r>
      <w:r w:rsidR="00082772">
        <w:rPr>
          <w:rFonts w:asciiTheme="majorBidi" w:hAnsiTheme="majorBidi" w:cstheme="majorBidi"/>
        </w:rPr>
        <w:t xml:space="preserve"> </w:t>
      </w:r>
      <w:r w:rsidR="00735700" w:rsidRPr="005805A4">
        <w:rPr>
          <w:rFonts w:asciiTheme="majorBidi" w:hAnsiTheme="majorBidi" w:cstheme="majorBidi"/>
        </w:rPr>
        <w:t>the ten Commandments</w:t>
      </w:r>
      <w:r w:rsidR="000A7290">
        <w:rPr>
          <w:rFonts w:asciiTheme="majorBidi" w:hAnsiTheme="majorBidi" w:cstheme="majorBidi"/>
        </w:rPr>
        <w:t xml:space="preserve">, </w:t>
      </w:r>
      <w:r w:rsidR="00703858">
        <w:rPr>
          <w:rFonts w:asciiTheme="majorBidi" w:hAnsiTheme="majorBidi" w:cstheme="majorBidi"/>
        </w:rPr>
        <w:t xml:space="preserve">which </w:t>
      </w:r>
      <w:r w:rsidR="00735700" w:rsidRPr="005805A4">
        <w:rPr>
          <w:rFonts w:asciiTheme="majorBidi" w:hAnsiTheme="majorBidi" w:cstheme="majorBidi"/>
        </w:rPr>
        <w:t>are "</w:t>
      </w:r>
      <w:r w:rsidR="00735700" w:rsidRPr="005805A4">
        <w:rPr>
          <w:rFonts w:asciiTheme="majorBidi" w:hAnsiTheme="majorBidi" w:cstheme="majorBidi"/>
          <w:i/>
          <w:iCs/>
        </w:rPr>
        <w:t xml:space="preserve">per se nota </w:t>
      </w:r>
      <w:r w:rsidR="00735700" w:rsidRPr="005805A4">
        <w:rPr>
          <w:rFonts w:asciiTheme="majorBidi" w:hAnsiTheme="majorBidi" w:cstheme="majorBidi"/>
        </w:rPr>
        <w:t xml:space="preserve">to human reason" </w:t>
      </w:r>
      <w:r w:rsidR="00082772">
        <w:rPr>
          <w:rFonts w:asciiTheme="majorBidi" w:hAnsiTheme="majorBidi" w:cstheme="majorBidi"/>
        </w:rPr>
        <w:t>and</w:t>
      </w:r>
      <w:r w:rsidR="00735700" w:rsidRPr="005805A4">
        <w:rPr>
          <w:rFonts w:asciiTheme="majorBidi" w:hAnsiTheme="majorBidi" w:cstheme="majorBidi"/>
        </w:rPr>
        <w:t xml:space="preserve"> </w:t>
      </w:r>
      <w:r w:rsidR="00703858">
        <w:rPr>
          <w:rFonts w:asciiTheme="majorBidi" w:hAnsiTheme="majorBidi" w:cstheme="majorBidi"/>
        </w:rPr>
        <w:t>conclusions of the first two precepts</w:t>
      </w:r>
      <w:r w:rsidR="00735700" w:rsidRPr="005805A4">
        <w:rPr>
          <w:rFonts w:asciiTheme="majorBidi" w:hAnsiTheme="majorBidi" w:cstheme="majorBidi"/>
        </w:rPr>
        <w:t>.</w:t>
      </w:r>
      <w:r w:rsidR="00735700" w:rsidRPr="005805A4">
        <w:rPr>
          <w:rStyle w:val="FootnoteReference"/>
          <w:rFonts w:asciiTheme="majorBidi" w:hAnsiTheme="majorBidi" w:cstheme="majorBidi"/>
        </w:rPr>
        <w:footnoteReference w:id="840"/>
      </w:r>
      <w:r w:rsidR="00735700" w:rsidRPr="005805A4">
        <w:rPr>
          <w:rFonts w:asciiTheme="majorBidi" w:hAnsiTheme="majorBidi" w:cstheme="majorBidi"/>
        </w:rPr>
        <w:t xml:space="preserve"> </w:t>
      </w:r>
      <w:r w:rsidR="000A7290">
        <w:rPr>
          <w:rFonts w:asciiTheme="majorBidi" w:hAnsiTheme="majorBidi" w:cstheme="majorBidi"/>
        </w:rPr>
        <w:t>As he explains</w:t>
      </w:r>
      <w:r w:rsidR="00735700" w:rsidRPr="005805A4">
        <w:rPr>
          <w:rFonts w:asciiTheme="majorBidi" w:hAnsiTheme="majorBidi" w:cstheme="majorBidi"/>
        </w:rPr>
        <w:t xml:space="preserve"> in I-II, q. 100, the commandments are said to "pertain to the natural law" in such a way that "the natural reason of any man whatever </w:t>
      </w:r>
      <w:r w:rsidR="00735700" w:rsidRPr="005805A4">
        <w:rPr>
          <w:rFonts w:asciiTheme="majorBidi" w:hAnsiTheme="majorBidi" w:cstheme="majorBidi"/>
          <w:i/>
          <w:iCs/>
        </w:rPr>
        <w:t xml:space="preserve">per se </w:t>
      </w:r>
      <w:r w:rsidR="00735700" w:rsidRPr="005805A4">
        <w:rPr>
          <w:rFonts w:asciiTheme="majorBidi" w:hAnsiTheme="majorBidi" w:cstheme="majorBidi"/>
        </w:rPr>
        <w:t>and without mediation judges" them to be done or not to be done. Precepts such as these are "absolutely from the law of nature"</w:t>
      </w:r>
      <w:r w:rsidR="00735700" w:rsidRPr="005805A4">
        <w:rPr>
          <w:rStyle w:val="FootnoteReference"/>
          <w:rFonts w:asciiTheme="majorBidi" w:hAnsiTheme="majorBidi" w:cstheme="majorBidi"/>
        </w:rPr>
        <w:footnoteReference w:id="841"/>
      </w:r>
      <w:r w:rsidR="00735700" w:rsidRPr="005805A4">
        <w:rPr>
          <w:rFonts w:asciiTheme="majorBidi" w:hAnsiTheme="majorBidi" w:cstheme="majorBidi"/>
        </w:rPr>
        <w:t xml:space="preserve"> and do not seem to be dependent upon prudenc</w:t>
      </w:r>
      <w:r w:rsidR="00210361" w:rsidRPr="005805A4">
        <w:rPr>
          <w:rFonts w:asciiTheme="majorBidi" w:hAnsiTheme="majorBidi" w:cstheme="majorBidi"/>
        </w:rPr>
        <w:t>e. This is most evident from a</w:t>
      </w:r>
      <w:r w:rsidR="00735700" w:rsidRPr="005805A4">
        <w:rPr>
          <w:rFonts w:asciiTheme="majorBidi" w:hAnsiTheme="majorBidi" w:cstheme="majorBidi"/>
        </w:rPr>
        <w:t xml:space="preserve"> </w:t>
      </w:r>
      <w:r w:rsidR="00034966">
        <w:rPr>
          <w:rFonts w:asciiTheme="majorBidi" w:hAnsiTheme="majorBidi" w:cstheme="majorBidi"/>
        </w:rPr>
        <w:t xml:space="preserve">text </w:t>
      </w:r>
      <w:r w:rsidR="00735700" w:rsidRPr="005805A4">
        <w:rPr>
          <w:rFonts w:asciiTheme="majorBidi" w:hAnsiTheme="majorBidi" w:cstheme="majorBidi"/>
        </w:rPr>
        <w:t>wherein the Angelic Doctor explains why it is that there is no commandment pertaining to prudence. He says that that the "commandments of the decalogue.... fall into the judgment (</w:t>
      </w:r>
      <w:r w:rsidR="00735700" w:rsidRPr="005805A4">
        <w:rPr>
          <w:rFonts w:asciiTheme="majorBidi" w:hAnsiTheme="majorBidi" w:cstheme="majorBidi"/>
          <w:i/>
          <w:iCs/>
        </w:rPr>
        <w:t xml:space="preserve">in </w:t>
      </w:r>
      <w:proofErr w:type="spellStart"/>
      <w:r w:rsidR="00735700" w:rsidRPr="005805A4">
        <w:rPr>
          <w:rFonts w:asciiTheme="majorBidi" w:hAnsiTheme="majorBidi" w:cstheme="majorBidi"/>
          <w:i/>
          <w:iCs/>
        </w:rPr>
        <w:t>existimatione</w:t>
      </w:r>
      <w:proofErr w:type="spellEnd"/>
      <w:r w:rsidR="00735700" w:rsidRPr="005805A4">
        <w:rPr>
          <w:rFonts w:asciiTheme="majorBidi" w:hAnsiTheme="majorBidi" w:cstheme="majorBidi"/>
        </w:rPr>
        <w:t>) of everyone, as pertaining to the natural reason" and adds:</w:t>
      </w:r>
    </w:p>
    <w:p w14:paraId="025015E0" w14:textId="2FCEF9E3" w:rsidR="00735700" w:rsidRPr="005805A4" w:rsidRDefault="00735700" w:rsidP="00735700">
      <w:pPr>
        <w:spacing w:line="360" w:lineRule="auto"/>
        <w:ind w:left="720"/>
        <w:rPr>
          <w:rFonts w:asciiTheme="majorBidi" w:hAnsiTheme="majorBidi" w:cstheme="majorBidi"/>
        </w:rPr>
      </w:pPr>
      <w:r w:rsidRPr="005805A4">
        <w:rPr>
          <w:rFonts w:asciiTheme="majorBidi" w:hAnsiTheme="majorBidi" w:cstheme="majorBidi"/>
        </w:rPr>
        <w:t>The ends of human life especially pertain to the dictate of the natural reason and in [practical] things to be done they are like the principles that are naturally known in the speculative order, as was said above (q. 47</w:t>
      </w:r>
      <w:r w:rsidR="00C261B5">
        <w:rPr>
          <w:rFonts w:asciiTheme="majorBidi" w:hAnsiTheme="majorBidi" w:cstheme="majorBidi"/>
        </w:rPr>
        <w:t>,</w:t>
      </w:r>
      <w:r w:rsidRPr="005805A4">
        <w:rPr>
          <w:rFonts w:asciiTheme="majorBidi" w:hAnsiTheme="majorBidi" w:cstheme="majorBidi"/>
        </w:rPr>
        <w:t xml:space="preserve"> a. 6). Prudence, though, is not about the end, but about the means, as stated above (</w:t>
      </w:r>
      <w:r w:rsidR="00C261B5">
        <w:rPr>
          <w:rFonts w:asciiTheme="majorBidi" w:hAnsiTheme="majorBidi" w:cstheme="majorBidi"/>
        </w:rPr>
        <w:t>[again, q. 47, a. 6]</w:t>
      </w:r>
      <w:r w:rsidRPr="005805A4">
        <w:rPr>
          <w:rFonts w:asciiTheme="majorBidi" w:hAnsiTheme="majorBidi" w:cstheme="majorBidi"/>
        </w:rPr>
        <w:t xml:space="preserve">). It was not fitting, therefore, that a commandment pertaining to prudence be placed among the commandments of the </w:t>
      </w:r>
      <w:r w:rsidR="00020790">
        <w:rPr>
          <w:rFonts w:asciiTheme="majorBidi" w:hAnsiTheme="majorBidi" w:cstheme="majorBidi"/>
        </w:rPr>
        <w:t>D</w:t>
      </w:r>
      <w:r w:rsidRPr="005805A4">
        <w:rPr>
          <w:rFonts w:asciiTheme="majorBidi" w:hAnsiTheme="majorBidi" w:cstheme="majorBidi"/>
        </w:rPr>
        <w:t>ecalogue.</w:t>
      </w:r>
      <w:r w:rsidRPr="005805A4">
        <w:rPr>
          <w:rStyle w:val="FootnoteReference"/>
          <w:rFonts w:asciiTheme="majorBidi" w:hAnsiTheme="majorBidi" w:cstheme="majorBidi"/>
        </w:rPr>
        <w:footnoteReference w:id="842"/>
      </w:r>
    </w:p>
    <w:p w14:paraId="5B8323A6" w14:textId="77777777" w:rsidR="00265392" w:rsidRPr="005805A4" w:rsidRDefault="00265392" w:rsidP="00735700">
      <w:pPr>
        <w:spacing w:line="360" w:lineRule="auto"/>
        <w:ind w:left="720"/>
        <w:rPr>
          <w:rFonts w:asciiTheme="majorBidi" w:hAnsiTheme="majorBidi" w:cstheme="majorBidi"/>
        </w:rPr>
      </w:pPr>
    </w:p>
    <w:p w14:paraId="33A9CF9D" w14:textId="07BD53D8" w:rsidR="00482B12" w:rsidRPr="005805A4" w:rsidRDefault="00735700" w:rsidP="00BF3C6D">
      <w:pPr>
        <w:spacing w:line="480" w:lineRule="auto"/>
      </w:pPr>
      <w:r w:rsidRPr="005805A4">
        <w:rPr>
          <w:rFonts w:asciiTheme="majorBidi" w:hAnsiTheme="majorBidi" w:cstheme="majorBidi"/>
        </w:rPr>
        <w:lastRenderedPageBreak/>
        <w:t>In view of these texts, the habit of the principles of the natural law known as synderesis certainly has substantive content for Aquinas</w:t>
      </w:r>
      <w:r w:rsidR="00E9628F">
        <w:rPr>
          <w:rFonts w:asciiTheme="majorBidi" w:hAnsiTheme="majorBidi" w:cstheme="majorBidi"/>
        </w:rPr>
        <w:t xml:space="preserve">. Since, moreover, </w:t>
      </w:r>
      <w:r w:rsidRPr="005805A4">
        <w:rPr>
          <w:rFonts w:asciiTheme="majorBidi" w:hAnsiTheme="majorBidi" w:cstheme="majorBidi"/>
        </w:rPr>
        <w:t>prudence presupposes the ends provided by the natural reason</w:t>
      </w:r>
      <w:r w:rsidR="00BF3C6D">
        <w:t xml:space="preserve">, substantial </w:t>
      </w:r>
      <w:r w:rsidR="0073666E" w:rsidRPr="005805A4">
        <w:rPr>
          <w:rFonts w:asciiTheme="majorBidi" w:hAnsiTheme="majorBidi" w:cstheme="majorBidi"/>
        </w:rPr>
        <w:t xml:space="preserve">precepts </w:t>
      </w:r>
      <w:r w:rsidR="00BF3C6D">
        <w:rPr>
          <w:rFonts w:asciiTheme="majorBidi" w:hAnsiTheme="majorBidi" w:cstheme="majorBidi"/>
        </w:rPr>
        <w:t>are evidently</w:t>
      </w:r>
      <w:r w:rsidR="0073666E" w:rsidRPr="005805A4">
        <w:rPr>
          <w:rFonts w:asciiTheme="majorBidi" w:hAnsiTheme="majorBidi" w:cstheme="majorBidi"/>
        </w:rPr>
        <w:t xml:space="preserve"> available to man's understanding even without the presence of prudence.</w:t>
      </w:r>
    </w:p>
    <w:p w14:paraId="4FDEE368" w14:textId="6D45B5C9" w:rsidR="00D726CB" w:rsidRPr="005805A4" w:rsidRDefault="003E34E8" w:rsidP="00D726CB">
      <w:pPr>
        <w:spacing w:line="480" w:lineRule="auto"/>
        <w:rPr>
          <w:rFonts w:asciiTheme="majorBidi" w:hAnsiTheme="majorBidi" w:cstheme="majorBidi"/>
        </w:rPr>
      </w:pPr>
      <w:r w:rsidRPr="005805A4">
        <w:rPr>
          <w:rFonts w:asciiTheme="majorBidi" w:hAnsiTheme="majorBidi" w:cstheme="majorBidi"/>
        </w:rPr>
        <w:tab/>
        <w:t xml:space="preserve">Keenan </w:t>
      </w:r>
      <w:r w:rsidR="00E34994" w:rsidRPr="005805A4">
        <w:rPr>
          <w:rFonts w:asciiTheme="majorBidi" w:hAnsiTheme="majorBidi" w:cstheme="majorBidi"/>
        </w:rPr>
        <w:t>comments that it in II-II, q. 47, "</w:t>
      </w:r>
      <w:r w:rsidR="00E34994" w:rsidRPr="005805A4">
        <w:rPr>
          <w:rFonts w:asciiTheme="majorBidi" w:hAnsiTheme="majorBidi" w:cstheme="majorBidi"/>
          <w:i/>
          <w:iCs/>
        </w:rPr>
        <w:t>synderesis</w:t>
      </w:r>
      <w:r w:rsidR="00E34994" w:rsidRPr="005805A4">
        <w:rPr>
          <w:rFonts w:asciiTheme="majorBidi" w:hAnsiTheme="majorBidi" w:cstheme="majorBidi"/>
        </w:rPr>
        <w:t xml:space="preserve"> </w:t>
      </w:r>
      <w:r w:rsidR="00BF1BFE" w:rsidRPr="005805A4">
        <w:rPr>
          <w:rFonts w:asciiTheme="majorBidi" w:hAnsiTheme="majorBidi" w:cstheme="majorBidi"/>
        </w:rPr>
        <w:t>appoints the end of each moral virtue, which ends are still the same: to act according to reason."</w:t>
      </w:r>
      <w:r w:rsidR="00BF1BFE" w:rsidRPr="005805A4">
        <w:rPr>
          <w:rStyle w:val="FootnoteReference"/>
          <w:rFonts w:asciiTheme="majorBidi" w:hAnsiTheme="majorBidi" w:cstheme="majorBidi"/>
        </w:rPr>
        <w:footnoteReference w:id="843"/>
      </w:r>
      <w:r w:rsidRPr="005805A4">
        <w:rPr>
          <w:rFonts w:asciiTheme="majorBidi" w:hAnsiTheme="majorBidi" w:cstheme="majorBidi"/>
        </w:rPr>
        <w:t xml:space="preserve"> </w:t>
      </w:r>
      <w:r w:rsidR="004A67A2" w:rsidRPr="005805A4">
        <w:rPr>
          <w:rFonts w:asciiTheme="majorBidi" w:hAnsiTheme="majorBidi" w:cstheme="majorBidi"/>
        </w:rPr>
        <w:t>Cajetan would likely agree</w:t>
      </w:r>
      <w:r w:rsidR="00BD57FC" w:rsidRPr="005805A4">
        <w:rPr>
          <w:rFonts w:asciiTheme="majorBidi" w:hAnsiTheme="majorBidi" w:cstheme="majorBidi"/>
        </w:rPr>
        <w:t xml:space="preserve"> on some level</w:t>
      </w:r>
      <w:r w:rsidR="004A67A2" w:rsidRPr="005805A4">
        <w:rPr>
          <w:rFonts w:asciiTheme="majorBidi" w:hAnsiTheme="majorBidi" w:cstheme="majorBidi"/>
        </w:rPr>
        <w:t xml:space="preserve">. However, whereas Keenan says </w:t>
      </w:r>
      <w:r w:rsidR="00C022D8" w:rsidRPr="005805A4">
        <w:rPr>
          <w:rFonts w:asciiTheme="majorBidi" w:hAnsiTheme="majorBidi" w:cstheme="majorBidi"/>
          <w:bCs/>
        </w:rPr>
        <w:t>“</w:t>
      </w:r>
      <w:r w:rsidR="00C022D8" w:rsidRPr="005805A4">
        <w:rPr>
          <w:rFonts w:asciiTheme="majorBidi" w:hAnsiTheme="majorBidi" w:cstheme="majorBidi"/>
        </w:rPr>
        <w:t xml:space="preserve">the end appointed by </w:t>
      </w:r>
      <w:r w:rsidR="00C022D8" w:rsidRPr="005805A4">
        <w:rPr>
          <w:rFonts w:asciiTheme="majorBidi" w:hAnsiTheme="majorBidi" w:cstheme="majorBidi"/>
          <w:i/>
        </w:rPr>
        <w:t>synderesis</w:t>
      </w:r>
      <w:r w:rsidR="00C022D8" w:rsidRPr="005805A4">
        <w:rPr>
          <w:rFonts w:asciiTheme="majorBidi" w:hAnsiTheme="majorBidi" w:cstheme="majorBidi"/>
        </w:rPr>
        <w:t xml:space="preserve"> is not the proximate end that specifies a moral virtue, but the first princ</w:t>
      </w:r>
      <w:r w:rsidR="00347AC4" w:rsidRPr="005805A4">
        <w:rPr>
          <w:rFonts w:asciiTheme="majorBidi" w:hAnsiTheme="majorBidi" w:cstheme="majorBidi"/>
        </w:rPr>
        <w:t>iple, to do good and avoid evil,</w:t>
      </w:r>
      <w:r w:rsidR="00C022D8" w:rsidRPr="005805A4">
        <w:rPr>
          <w:rFonts w:asciiTheme="majorBidi" w:hAnsiTheme="majorBidi" w:cstheme="majorBidi"/>
        </w:rPr>
        <w:t>"</w:t>
      </w:r>
      <w:r w:rsidR="00C022D8" w:rsidRPr="005805A4">
        <w:rPr>
          <w:rStyle w:val="FootnoteReference"/>
          <w:rFonts w:asciiTheme="majorBidi" w:hAnsiTheme="majorBidi" w:cstheme="majorBidi"/>
        </w:rPr>
        <w:footnoteReference w:id="844"/>
      </w:r>
      <w:r w:rsidR="00347AC4" w:rsidRPr="005805A4">
        <w:rPr>
          <w:rFonts w:asciiTheme="majorBidi" w:hAnsiTheme="majorBidi" w:cstheme="majorBidi"/>
        </w:rPr>
        <w:t xml:space="preserve"> Cajetan </w:t>
      </w:r>
      <w:r w:rsidR="006F759B" w:rsidRPr="005805A4">
        <w:rPr>
          <w:rFonts w:asciiTheme="majorBidi" w:hAnsiTheme="majorBidi" w:cstheme="majorBidi"/>
        </w:rPr>
        <w:t>argues it goes beyond that</w:t>
      </w:r>
      <w:r w:rsidR="002C304B" w:rsidRPr="005805A4">
        <w:rPr>
          <w:rFonts w:asciiTheme="majorBidi" w:hAnsiTheme="majorBidi" w:cstheme="majorBidi"/>
        </w:rPr>
        <w:t xml:space="preserve">. Although </w:t>
      </w:r>
      <w:r w:rsidR="00C261B5">
        <w:rPr>
          <w:rFonts w:asciiTheme="majorBidi" w:hAnsiTheme="majorBidi" w:cstheme="majorBidi"/>
        </w:rPr>
        <w:t>t</w:t>
      </w:r>
      <w:r w:rsidR="002C304B" w:rsidRPr="005805A4">
        <w:rPr>
          <w:rFonts w:asciiTheme="majorBidi" w:hAnsiTheme="majorBidi" w:cstheme="majorBidi"/>
        </w:rPr>
        <w:t xml:space="preserve">he </w:t>
      </w:r>
      <w:r w:rsidR="00C261B5">
        <w:rPr>
          <w:rFonts w:asciiTheme="majorBidi" w:hAnsiTheme="majorBidi" w:cstheme="majorBidi"/>
        </w:rPr>
        <w:t xml:space="preserve">latter </w:t>
      </w:r>
      <w:r w:rsidR="002C304B" w:rsidRPr="005805A4">
        <w:rPr>
          <w:rFonts w:asciiTheme="majorBidi" w:hAnsiTheme="majorBidi" w:cstheme="majorBidi"/>
        </w:rPr>
        <w:t xml:space="preserve">does not, to my knowledge, get into great detail about the precepts enumerated in the last paragraph as related to synderesis, he at least maintains that </w:t>
      </w:r>
      <w:r w:rsidR="006F759B" w:rsidRPr="005805A4">
        <w:rPr>
          <w:rFonts w:asciiTheme="majorBidi" w:hAnsiTheme="majorBidi" w:cstheme="majorBidi"/>
        </w:rPr>
        <w:t>synderesis judges and proposes "</w:t>
      </w:r>
      <w:r w:rsidR="00347AC4" w:rsidRPr="005805A4">
        <w:rPr>
          <w:rFonts w:asciiTheme="majorBidi" w:hAnsiTheme="majorBidi" w:cstheme="majorBidi"/>
        </w:rPr>
        <w:t>not only the ultimate end</w:t>
      </w:r>
      <w:r w:rsidR="006F759B" w:rsidRPr="005805A4">
        <w:rPr>
          <w:rFonts w:asciiTheme="majorBidi" w:hAnsiTheme="majorBidi" w:cstheme="majorBidi"/>
        </w:rPr>
        <w:t>,</w:t>
      </w:r>
      <w:r w:rsidR="00347AC4" w:rsidRPr="005805A4">
        <w:rPr>
          <w:rFonts w:asciiTheme="majorBidi" w:hAnsiTheme="majorBidi" w:cstheme="majorBidi"/>
        </w:rPr>
        <w:t xml:space="preserve"> but the proper ends of the moral virtues while it judges</w:t>
      </w:r>
      <w:r w:rsidR="00400E03" w:rsidRPr="005805A4">
        <w:rPr>
          <w:rFonts w:asciiTheme="majorBidi" w:hAnsiTheme="majorBidi" w:cstheme="majorBidi"/>
        </w:rPr>
        <w:t xml:space="preserve"> how one should live</w:t>
      </w:r>
      <w:r w:rsidR="00347AC4" w:rsidRPr="005805A4">
        <w:rPr>
          <w:rFonts w:asciiTheme="majorBidi" w:hAnsiTheme="majorBidi" w:cstheme="majorBidi"/>
        </w:rPr>
        <w:t xml:space="preserve"> </w:t>
      </w:r>
      <w:r w:rsidR="00400E03" w:rsidRPr="005805A4">
        <w:rPr>
          <w:rFonts w:asciiTheme="majorBidi" w:hAnsiTheme="majorBidi" w:cstheme="majorBidi"/>
        </w:rPr>
        <w:t>in accordance with reason in r</w:t>
      </w:r>
      <w:r w:rsidR="00347AC4" w:rsidRPr="005805A4">
        <w:rPr>
          <w:rFonts w:asciiTheme="majorBidi" w:hAnsiTheme="majorBidi" w:cstheme="majorBidi"/>
        </w:rPr>
        <w:t>egard to pass</w:t>
      </w:r>
      <w:r w:rsidR="00400E03" w:rsidRPr="005805A4">
        <w:rPr>
          <w:rFonts w:asciiTheme="majorBidi" w:hAnsiTheme="majorBidi" w:cstheme="majorBidi"/>
        </w:rPr>
        <w:t>ions and actions</w:t>
      </w:r>
      <w:r w:rsidR="00F24FBA" w:rsidRPr="005805A4">
        <w:rPr>
          <w:rFonts w:asciiTheme="majorBidi" w:hAnsiTheme="majorBidi" w:cstheme="majorBidi"/>
        </w:rPr>
        <w:t>.</w:t>
      </w:r>
      <w:r w:rsidR="00EB1626" w:rsidRPr="005805A4">
        <w:rPr>
          <w:rFonts w:asciiTheme="majorBidi" w:hAnsiTheme="majorBidi" w:cstheme="majorBidi"/>
        </w:rPr>
        <w:t>"</w:t>
      </w:r>
      <w:r w:rsidR="008E0CA0" w:rsidRPr="005805A4">
        <w:rPr>
          <w:rStyle w:val="FootnoteReference"/>
          <w:rFonts w:asciiTheme="majorBidi" w:hAnsiTheme="majorBidi" w:cstheme="majorBidi"/>
        </w:rPr>
        <w:footnoteReference w:id="845"/>
      </w:r>
      <w:r w:rsidR="00EB1626" w:rsidRPr="005805A4">
        <w:rPr>
          <w:rFonts w:asciiTheme="majorBidi" w:hAnsiTheme="majorBidi" w:cstheme="majorBidi"/>
        </w:rPr>
        <w:t xml:space="preserve"> Because it does, so, prudence</w:t>
      </w:r>
      <w:r w:rsidR="002C304B" w:rsidRPr="005805A4">
        <w:rPr>
          <w:rFonts w:asciiTheme="majorBidi" w:hAnsiTheme="majorBidi" w:cstheme="majorBidi"/>
        </w:rPr>
        <w:t>, for him,</w:t>
      </w:r>
      <w:r w:rsidR="00EB1626" w:rsidRPr="005805A4">
        <w:rPr>
          <w:rFonts w:asciiTheme="majorBidi" w:hAnsiTheme="majorBidi" w:cstheme="majorBidi"/>
        </w:rPr>
        <w:t xml:space="preserve"> is able to exist because it supplies the foundation of a ri</w:t>
      </w:r>
      <w:r w:rsidR="005A383C" w:rsidRPr="005805A4">
        <w:rPr>
          <w:rFonts w:asciiTheme="majorBidi" w:hAnsiTheme="majorBidi" w:cstheme="majorBidi"/>
        </w:rPr>
        <w:t>ght deliberation about means:</w:t>
      </w:r>
    </w:p>
    <w:p w14:paraId="56E38390" w14:textId="530FE672" w:rsidR="00C00CD2" w:rsidRPr="005805A4" w:rsidRDefault="00CF0349" w:rsidP="005A383C">
      <w:pPr>
        <w:spacing w:line="360" w:lineRule="auto"/>
        <w:ind w:left="720"/>
        <w:rPr>
          <w:rFonts w:asciiTheme="majorBidi" w:hAnsiTheme="majorBidi" w:cstheme="majorBidi"/>
        </w:rPr>
      </w:pPr>
      <w:r w:rsidRPr="005805A4">
        <w:rPr>
          <w:rFonts w:asciiTheme="majorBidi" w:hAnsiTheme="majorBidi" w:cstheme="majorBidi"/>
        </w:rPr>
        <w:t>W</w:t>
      </w:r>
      <w:r w:rsidR="00F24FBA" w:rsidRPr="005805A4">
        <w:rPr>
          <w:rFonts w:asciiTheme="majorBidi" w:hAnsiTheme="majorBidi" w:cstheme="majorBidi"/>
        </w:rPr>
        <w:t xml:space="preserve">ith the appetite </w:t>
      </w:r>
      <w:r w:rsidR="00396075">
        <w:rPr>
          <w:rFonts w:asciiTheme="majorBidi" w:hAnsiTheme="majorBidi" w:cstheme="majorBidi"/>
        </w:rPr>
        <w:t>incipiently</w:t>
      </w:r>
      <w:r w:rsidR="00396075" w:rsidRPr="005805A4">
        <w:rPr>
          <w:rFonts w:asciiTheme="majorBidi" w:hAnsiTheme="majorBidi" w:cstheme="majorBidi"/>
        </w:rPr>
        <w:t xml:space="preserve"> </w:t>
      </w:r>
      <w:r w:rsidR="00F24FBA" w:rsidRPr="005805A4">
        <w:rPr>
          <w:rFonts w:asciiTheme="majorBidi" w:hAnsiTheme="majorBidi" w:cstheme="majorBidi"/>
        </w:rPr>
        <w:t xml:space="preserve">inclined to these ends, </w:t>
      </w:r>
      <w:r w:rsidR="00553CBD" w:rsidRPr="005805A4">
        <w:rPr>
          <w:rFonts w:asciiTheme="majorBidi" w:hAnsiTheme="majorBidi" w:cstheme="majorBidi"/>
        </w:rPr>
        <w:t xml:space="preserve">- </w:t>
      </w:r>
      <w:r w:rsidR="00F24FBA" w:rsidRPr="005805A4">
        <w:rPr>
          <w:rFonts w:asciiTheme="majorBidi" w:hAnsiTheme="majorBidi" w:cstheme="majorBidi"/>
        </w:rPr>
        <w:t>namely, the good of reason in</w:t>
      </w:r>
      <w:r w:rsidR="008D5426" w:rsidRPr="005805A4">
        <w:rPr>
          <w:rFonts w:asciiTheme="majorBidi" w:hAnsiTheme="majorBidi" w:cstheme="majorBidi"/>
        </w:rPr>
        <w:t xml:space="preserve"> actions</w:t>
      </w:r>
      <w:r w:rsidR="00553CBD" w:rsidRPr="005805A4">
        <w:rPr>
          <w:rFonts w:asciiTheme="majorBidi" w:hAnsiTheme="majorBidi" w:cstheme="majorBidi"/>
        </w:rPr>
        <w:t xml:space="preserve">, the good of reason in times of fear or boldness, the good of reason amidst delights - </w:t>
      </w:r>
      <w:r w:rsidR="008D5426" w:rsidRPr="005805A4">
        <w:rPr>
          <w:rFonts w:asciiTheme="majorBidi" w:hAnsiTheme="majorBidi" w:cstheme="majorBidi"/>
        </w:rPr>
        <w:t xml:space="preserve">one </w:t>
      </w:r>
      <w:r w:rsidR="00D46C48">
        <w:rPr>
          <w:rFonts w:asciiTheme="majorBidi" w:hAnsiTheme="majorBidi" w:cstheme="majorBidi"/>
        </w:rPr>
        <w:t>discursively reasons</w:t>
      </w:r>
      <w:r w:rsidR="00D46C48" w:rsidRPr="005805A4">
        <w:rPr>
          <w:rFonts w:asciiTheme="majorBidi" w:hAnsiTheme="majorBidi" w:cstheme="majorBidi"/>
        </w:rPr>
        <w:t xml:space="preserve"> </w:t>
      </w:r>
      <w:r w:rsidR="008D5426" w:rsidRPr="005805A4">
        <w:rPr>
          <w:rFonts w:asciiTheme="majorBidi" w:hAnsiTheme="majorBidi" w:cstheme="majorBidi"/>
        </w:rPr>
        <w:t>from firm pri</w:t>
      </w:r>
      <w:r w:rsidR="00087613" w:rsidRPr="005805A4">
        <w:rPr>
          <w:rFonts w:asciiTheme="majorBidi" w:hAnsiTheme="majorBidi" w:cstheme="majorBidi"/>
        </w:rPr>
        <w:t>nciples of this sort that are fixed in</w:t>
      </w:r>
      <w:r w:rsidR="008D5426" w:rsidRPr="005805A4">
        <w:rPr>
          <w:rFonts w:asciiTheme="majorBidi" w:hAnsiTheme="majorBidi" w:cstheme="majorBidi"/>
        </w:rPr>
        <w:t xml:space="preserve"> the intellect and </w:t>
      </w:r>
      <w:r w:rsidR="00396075">
        <w:rPr>
          <w:rFonts w:asciiTheme="majorBidi" w:hAnsiTheme="majorBidi" w:cstheme="majorBidi"/>
        </w:rPr>
        <w:t>incipient</w:t>
      </w:r>
      <w:r w:rsidR="00396075" w:rsidRPr="005805A4">
        <w:rPr>
          <w:rFonts w:asciiTheme="majorBidi" w:hAnsiTheme="majorBidi" w:cstheme="majorBidi"/>
        </w:rPr>
        <w:t xml:space="preserve"> </w:t>
      </w:r>
      <w:r w:rsidR="008D5426" w:rsidRPr="005805A4">
        <w:rPr>
          <w:rFonts w:asciiTheme="majorBidi" w:hAnsiTheme="majorBidi" w:cstheme="majorBidi"/>
        </w:rPr>
        <w:t>in the appetite, by subsuming some less universal (</w:t>
      </w:r>
      <w:r w:rsidR="00020790">
        <w:rPr>
          <w:rFonts w:asciiTheme="majorBidi" w:hAnsiTheme="majorBidi" w:cstheme="majorBidi"/>
        </w:rPr>
        <w:t xml:space="preserve">such </w:t>
      </w:r>
      <w:r w:rsidR="008D5426" w:rsidRPr="005805A4">
        <w:rPr>
          <w:rFonts w:asciiTheme="majorBidi" w:hAnsiTheme="majorBidi" w:cstheme="majorBidi"/>
        </w:rPr>
        <w:t>as to abstain from venereal delights</w:t>
      </w:r>
      <w:r w:rsidR="00553CBD" w:rsidRPr="005805A4">
        <w:rPr>
          <w:rFonts w:asciiTheme="majorBidi" w:hAnsiTheme="majorBidi" w:cstheme="majorBidi"/>
        </w:rPr>
        <w:t xml:space="preserve"> for the </w:t>
      </w:r>
      <w:r w:rsidR="009D432D" w:rsidRPr="005805A4">
        <w:rPr>
          <w:rFonts w:asciiTheme="majorBidi" w:hAnsiTheme="majorBidi" w:cstheme="majorBidi"/>
        </w:rPr>
        <w:t>sake of defending the republic)</w:t>
      </w:r>
      <w:r w:rsidR="008B0EA0">
        <w:rPr>
          <w:rFonts w:asciiTheme="majorBidi" w:hAnsiTheme="majorBidi" w:cstheme="majorBidi"/>
        </w:rPr>
        <w:t xml:space="preserve"> </w:t>
      </w:r>
      <w:r w:rsidR="009D432D" w:rsidRPr="005805A4">
        <w:rPr>
          <w:rFonts w:asciiTheme="majorBidi" w:hAnsiTheme="majorBidi" w:cstheme="majorBidi"/>
        </w:rPr>
        <w:t xml:space="preserve">... </w:t>
      </w:r>
      <w:r w:rsidR="00020790">
        <w:rPr>
          <w:rFonts w:asciiTheme="majorBidi" w:hAnsiTheme="majorBidi" w:cstheme="majorBidi"/>
        </w:rPr>
        <w:t>N</w:t>
      </w:r>
      <w:r w:rsidR="009D432D" w:rsidRPr="005805A4">
        <w:rPr>
          <w:rFonts w:asciiTheme="majorBidi" w:hAnsiTheme="majorBidi" w:cstheme="majorBidi"/>
        </w:rPr>
        <w:t>ow, this discourse is that which generates prudence.</w:t>
      </w:r>
      <w:r w:rsidR="009D432D" w:rsidRPr="005805A4">
        <w:rPr>
          <w:rStyle w:val="FootnoteReference"/>
          <w:rFonts w:asciiTheme="majorBidi" w:hAnsiTheme="majorBidi" w:cstheme="majorBidi"/>
        </w:rPr>
        <w:footnoteReference w:id="846"/>
      </w:r>
      <w:r w:rsidR="00C00CD2" w:rsidRPr="005805A4">
        <w:rPr>
          <w:rFonts w:asciiTheme="majorBidi" w:hAnsiTheme="majorBidi" w:cstheme="majorBidi"/>
        </w:rPr>
        <w:t xml:space="preserve"> </w:t>
      </w:r>
    </w:p>
    <w:p w14:paraId="3073266A" w14:textId="77777777" w:rsidR="00060B31" w:rsidRPr="005805A4" w:rsidRDefault="00060B31" w:rsidP="007A7E37">
      <w:pPr>
        <w:spacing w:line="480" w:lineRule="auto"/>
        <w:rPr>
          <w:rFonts w:asciiTheme="majorBidi" w:hAnsiTheme="majorBidi" w:cstheme="majorBidi"/>
        </w:rPr>
      </w:pPr>
    </w:p>
    <w:p w14:paraId="01225E2E" w14:textId="25DFFAC9" w:rsidR="002C304B" w:rsidRPr="005805A4" w:rsidRDefault="00060B31" w:rsidP="00D52961">
      <w:pPr>
        <w:spacing w:line="480" w:lineRule="auto"/>
        <w:rPr>
          <w:rFonts w:asciiTheme="majorBidi" w:hAnsiTheme="majorBidi" w:cstheme="majorBidi"/>
        </w:rPr>
      </w:pPr>
      <w:r w:rsidRPr="005805A4">
        <w:rPr>
          <w:rFonts w:asciiTheme="majorBidi" w:hAnsiTheme="majorBidi" w:cstheme="majorBidi"/>
        </w:rPr>
        <w:tab/>
      </w:r>
      <w:r w:rsidR="00C00CD2" w:rsidRPr="005805A4">
        <w:rPr>
          <w:rFonts w:asciiTheme="majorBidi" w:hAnsiTheme="majorBidi" w:cstheme="majorBidi"/>
        </w:rPr>
        <w:t>For Cajetan, then, there are firm natural beginnings in both the intellect and the appetite. Since prudence needs both universal and particular knowledge</w:t>
      </w:r>
      <w:r w:rsidR="00C47343" w:rsidRPr="005805A4">
        <w:rPr>
          <w:rFonts w:asciiTheme="majorBidi" w:hAnsiTheme="majorBidi" w:cstheme="majorBidi"/>
        </w:rPr>
        <w:t xml:space="preserve"> and </w:t>
      </w:r>
      <w:r w:rsidR="0092271C" w:rsidRPr="005805A4">
        <w:rPr>
          <w:rFonts w:asciiTheme="majorBidi" w:hAnsiTheme="majorBidi" w:cstheme="majorBidi"/>
        </w:rPr>
        <w:t>"is not only in the reason since it is in the reason as moved by the appetite</w:t>
      </w:r>
      <w:r w:rsidR="00D46043" w:rsidRPr="005805A4">
        <w:rPr>
          <w:rFonts w:asciiTheme="majorBidi" w:hAnsiTheme="majorBidi" w:cstheme="majorBidi"/>
        </w:rPr>
        <w:t xml:space="preserve"> ...</w:t>
      </w:r>
      <w:r w:rsidR="00412497" w:rsidRPr="005805A4">
        <w:rPr>
          <w:rFonts w:asciiTheme="majorBidi" w:hAnsiTheme="majorBidi" w:cstheme="majorBidi"/>
        </w:rPr>
        <w:t xml:space="preserve"> right reason about doable things depends upon both kinds of rectitude about ends; namely, the rectitude on the side of the apprehensive part and on the side of the appetitive part</w:t>
      </w:r>
      <w:r w:rsidR="00DB00B6" w:rsidRPr="005805A4">
        <w:rPr>
          <w:rFonts w:asciiTheme="majorBidi" w:hAnsiTheme="majorBidi" w:cstheme="majorBidi"/>
        </w:rPr>
        <w:t>.</w:t>
      </w:r>
      <w:r w:rsidR="00DB00B6" w:rsidRPr="005805A4">
        <w:rPr>
          <w:rStyle w:val="FootnoteReference"/>
          <w:rFonts w:asciiTheme="majorBidi" w:hAnsiTheme="majorBidi" w:cstheme="majorBidi"/>
        </w:rPr>
        <w:t xml:space="preserve"> </w:t>
      </w:r>
      <w:r w:rsidR="00DB00B6" w:rsidRPr="005805A4">
        <w:rPr>
          <w:rStyle w:val="FootnoteReference"/>
          <w:rFonts w:asciiTheme="majorBidi" w:hAnsiTheme="majorBidi" w:cstheme="majorBidi"/>
        </w:rPr>
        <w:footnoteReference w:id="847"/>
      </w:r>
      <w:r w:rsidR="00D46043" w:rsidRPr="005805A4">
        <w:rPr>
          <w:rFonts w:asciiTheme="majorBidi" w:hAnsiTheme="majorBidi" w:cstheme="majorBidi"/>
        </w:rPr>
        <w:t xml:space="preserve"> </w:t>
      </w:r>
      <w:r w:rsidR="00FC5FEF" w:rsidRPr="005805A4">
        <w:rPr>
          <w:rFonts w:asciiTheme="majorBidi" w:hAnsiTheme="majorBidi" w:cstheme="majorBidi"/>
        </w:rPr>
        <w:t xml:space="preserve">This, of course, reconciles perfectly with </w:t>
      </w:r>
      <w:r w:rsidR="007A7E37" w:rsidRPr="005805A4">
        <w:rPr>
          <w:rFonts w:asciiTheme="majorBidi" w:hAnsiTheme="majorBidi" w:cstheme="majorBidi"/>
        </w:rPr>
        <w:t xml:space="preserve">the notion that "there are two principles of human actions; namely, the intellect or the reason, and the appetite." We turn now to considering how Cajetan explains the </w:t>
      </w:r>
      <w:r w:rsidR="00447EA3">
        <w:rPr>
          <w:rFonts w:asciiTheme="majorBidi" w:hAnsiTheme="majorBidi" w:cstheme="majorBidi"/>
        </w:rPr>
        <w:t>“</w:t>
      </w:r>
      <w:r w:rsidR="007A7E37" w:rsidRPr="005805A4">
        <w:rPr>
          <w:rFonts w:asciiTheme="majorBidi" w:hAnsiTheme="majorBidi" w:cstheme="majorBidi"/>
        </w:rPr>
        <w:t>difficult question</w:t>
      </w:r>
      <w:r w:rsidR="00447EA3">
        <w:rPr>
          <w:rFonts w:asciiTheme="majorBidi" w:hAnsiTheme="majorBidi" w:cstheme="majorBidi"/>
        </w:rPr>
        <w:t xml:space="preserve">” the </w:t>
      </w:r>
      <w:r w:rsidR="00447EA3">
        <w:rPr>
          <w:rFonts w:asciiTheme="majorBidi" w:hAnsiTheme="majorBidi" w:cstheme="majorBidi"/>
          <w:i/>
          <w:iCs/>
        </w:rPr>
        <w:t xml:space="preserve">dubium </w:t>
      </w:r>
      <w:proofErr w:type="spellStart"/>
      <w:r w:rsidR="00447EA3">
        <w:rPr>
          <w:rFonts w:asciiTheme="majorBidi" w:hAnsiTheme="majorBidi" w:cstheme="majorBidi"/>
          <w:i/>
          <w:iCs/>
        </w:rPr>
        <w:t>arduum</w:t>
      </w:r>
      <w:proofErr w:type="spellEnd"/>
      <w:r w:rsidR="00447EA3">
        <w:rPr>
          <w:rFonts w:asciiTheme="majorBidi" w:hAnsiTheme="majorBidi" w:cstheme="majorBidi"/>
          <w:i/>
          <w:iCs/>
        </w:rPr>
        <w:t>,</w:t>
      </w:r>
      <w:r w:rsidR="007A7E37" w:rsidRPr="005805A4">
        <w:rPr>
          <w:rFonts w:asciiTheme="majorBidi" w:hAnsiTheme="majorBidi" w:cstheme="majorBidi"/>
        </w:rPr>
        <w:t xml:space="preserve"> in view of this principle. </w:t>
      </w:r>
    </w:p>
    <w:p w14:paraId="7FE9EA11" w14:textId="1067673D" w:rsidR="00A14DC6" w:rsidRPr="005805A4" w:rsidRDefault="00A14DC6" w:rsidP="00A14DC6">
      <w:pPr>
        <w:spacing w:line="480" w:lineRule="auto"/>
        <w:jc w:val="center"/>
        <w:rPr>
          <w:rFonts w:asciiTheme="majorBidi" w:hAnsiTheme="majorBidi" w:cstheme="majorBidi"/>
          <w:b/>
          <w:bCs/>
          <w:i/>
          <w:iCs/>
        </w:rPr>
      </w:pPr>
      <w:r w:rsidRPr="005805A4">
        <w:rPr>
          <w:rFonts w:asciiTheme="majorBidi" w:hAnsiTheme="majorBidi" w:cstheme="majorBidi"/>
          <w:b/>
          <w:bCs/>
        </w:rPr>
        <w:t xml:space="preserve">Cajetan's Resolution to the </w:t>
      </w:r>
      <w:r w:rsidRPr="005805A4">
        <w:rPr>
          <w:rFonts w:asciiTheme="majorBidi" w:hAnsiTheme="majorBidi" w:cstheme="majorBidi"/>
          <w:b/>
          <w:bCs/>
          <w:i/>
          <w:iCs/>
        </w:rPr>
        <w:t xml:space="preserve">Dubium </w:t>
      </w:r>
      <w:proofErr w:type="spellStart"/>
      <w:r w:rsidRPr="005805A4">
        <w:rPr>
          <w:rFonts w:asciiTheme="majorBidi" w:hAnsiTheme="majorBidi" w:cstheme="majorBidi"/>
          <w:b/>
          <w:bCs/>
          <w:i/>
          <w:iCs/>
        </w:rPr>
        <w:t>Arduum</w:t>
      </w:r>
      <w:proofErr w:type="spellEnd"/>
    </w:p>
    <w:p w14:paraId="74D45254" w14:textId="77777777" w:rsidR="00A14DC6" w:rsidRPr="005805A4" w:rsidRDefault="00A14DC6" w:rsidP="00A14DC6">
      <w:pPr>
        <w:spacing w:line="480" w:lineRule="auto"/>
        <w:jc w:val="center"/>
        <w:rPr>
          <w:rFonts w:asciiTheme="majorBidi" w:hAnsiTheme="majorBidi" w:cstheme="majorBidi"/>
          <w:i/>
          <w:iCs/>
        </w:rPr>
      </w:pPr>
    </w:p>
    <w:p w14:paraId="48DA4343" w14:textId="2D0B03BB" w:rsidR="002F0AAE" w:rsidRPr="005805A4" w:rsidRDefault="00A14DC6" w:rsidP="00710279">
      <w:pPr>
        <w:spacing w:line="480" w:lineRule="auto"/>
        <w:rPr>
          <w:rFonts w:asciiTheme="majorBidi" w:hAnsiTheme="majorBidi" w:cstheme="majorBidi"/>
        </w:rPr>
      </w:pPr>
      <w:r w:rsidRPr="005805A4">
        <w:rPr>
          <w:rFonts w:asciiTheme="majorBidi" w:hAnsiTheme="majorBidi" w:cstheme="majorBidi"/>
        </w:rPr>
        <w:tab/>
      </w:r>
      <w:r w:rsidR="002F0AAE" w:rsidRPr="005805A4">
        <w:rPr>
          <w:rFonts w:asciiTheme="majorBidi" w:hAnsiTheme="majorBidi" w:cstheme="majorBidi"/>
        </w:rPr>
        <w:t xml:space="preserve">Although Cajetan addresses this issue in his </w:t>
      </w:r>
      <w:proofErr w:type="spellStart"/>
      <w:r w:rsidR="002F0AAE" w:rsidRPr="005805A4">
        <w:rPr>
          <w:rFonts w:asciiTheme="majorBidi" w:hAnsiTheme="majorBidi" w:cstheme="majorBidi"/>
        </w:rPr>
        <w:t>expostion</w:t>
      </w:r>
      <w:proofErr w:type="spellEnd"/>
      <w:r w:rsidR="002F0AAE" w:rsidRPr="005805A4">
        <w:rPr>
          <w:rFonts w:asciiTheme="majorBidi" w:hAnsiTheme="majorBidi" w:cstheme="majorBidi"/>
        </w:rPr>
        <w:t xml:space="preserve"> of II-II, q. 47, the most substantial treatment is in his commentary on I-II, q. 66. He has many pages on the matter, but </w:t>
      </w:r>
      <w:r w:rsidR="00FB5311">
        <w:rPr>
          <w:rFonts w:asciiTheme="majorBidi" w:hAnsiTheme="majorBidi" w:cstheme="majorBidi"/>
        </w:rPr>
        <w:t>a</w:t>
      </w:r>
      <w:r w:rsidR="00020790">
        <w:rPr>
          <w:rFonts w:asciiTheme="majorBidi" w:hAnsiTheme="majorBidi" w:cstheme="majorBidi"/>
        </w:rPr>
        <w:t xml:space="preserve"> key </w:t>
      </w:r>
      <w:r w:rsidR="002F0AAE" w:rsidRPr="005805A4">
        <w:rPr>
          <w:rFonts w:asciiTheme="majorBidi" w:hAnsiTheme="majorBidi" w:cstheme="majorBidi"/>
        </w:rPr>
        <w:t>selections read as follows:</w:t>
      </w:r>
    </w:p>
    <w:p w14:paraId="1D2E90F4" w14:textId="1B47FD4B" w:rsidR="002D04E8" w:rsidRPr="005805A4" w:rsidRDefault="005B68BA" w:rsidP="00894F18">
      <w:pPr>
        <w:spacing w:line="360" w:lineRule="auto"/>
        <w:ind w:left="720"/>
        <w:rPr>
          <w:rFonts w:asciiTheme="majorBidi" w:hAnsiTheme="majorBidi" w:cstheme="majorBidi"/>
        </w:rPr>
      </w:pPr>
      <w:r w:rsidRPr="005805A4">
        <w:t>In response to the third ob</w:t>
      </w:r>
      <w:r>
        <w:t>j</w:t>
      </w:r>
      <w:r w:rsidRPr="005805A4">
        <w:t>ection of this article, a challenging question arises</w:t>
      </w:r>
      <w:r>
        <w:t>,</w:t>
      </w:r>
      <w:r w:rsidRPr="005805A4">
        <w:t xml:space="preserve"> .</w:t>
      </w:r>
      <w:r>
        <w:t xml:space="preserve"> </w:t>
      </w:r>
      <w:r w:rsidRPr="005805A4">
        <w:t>.</w:t>
      </w:r>
      <w:r>
        <w:t xml:space="preserve"> </w:t>
      </w:r>
      <w:r w:rsidRPr="005805A4">
        <w:t>. which is simply</w:t>
      </w:r>
      <w:r>
        <w:t>:</w:t>
      </w:r>
      <w:r w:rsidRPr="005805A4">
        <w:t xml:space="preserve"> how is it true that prudence directs the moral virtues even in appointing the end? </w:t>
      </w:r>
      <w:r>
        <w:t xml:space="preserve">This will be discussed in a </w:t>
      </w:r>
      <w:r w:rsidR="00FB5311">
        <w:t>cursory manner</w:t>
      </w:r>
      <w:r>
        <w:t xml:space="preserve"> in the commentary on II-II. 47</w:t>
      </w:r>
      <w:r w:rsidRPr="005805A4">
        <w:t>.</w:t>
      </w:r>
      <w:r>
        <w:t xml:space="preserve"> </w:t>
      </w:r>
      <w:r w:rsidRPr="005805A4">
        <w:t>.</w:t>
      </w:r>
      <w:r>
        <w:t xml:space="preserve"> </w:t>
      </w:r>
      <w:r w:rsidRPr="005805A4">
        <w:t xml:space="preserve">. </w:t>
      </w:r>
      <w:r w:rsidR="00894F18">
        <w:t xml:space="preserve">[This position] </w:t>
      </w:r>
      <w:r w:rsidRPr="005805A4">
        <w:t xml:space="preserve">seems </w:t>
      </w:r>
      <w:r w:rsidR="00FB5311">
        <w:t>to be in tension with</w:t>
      </w:r>
      <w:r w:rsidRPr="005805A4">
        <w:t xml:space="preserve"> what was said above </w:t>
      </w:r>
      <w:r w:rsidR="00894F18">
        <w:t>[in I-II, q. 58 a. 5</w:t>
      </w:r>
      <w:r w:rsidR="00894F18" w:rsidRPr="009F7FF5">
        <w:rPr>
          <w:rStyle w:val="FootnoteReference"/>
          <w:rFonts w:asciiTheme="majorBidi" w:hAnsiTheme="majorBidi" w:cstheme="majorBidi"/>
        </w:rPr>
        <w:footnoteReference w:id="848"/>
      </w:r>
      <w:r w:rsidR="00894F18" w:rsidRPr="005805A4">
        <w:t>]</w:t>
      </w:r>
      <w:r w:rsidR="00894F18">
        <w:t xml:space="preserve"> </w:t>
      </w:r>
      <w:r w:rsidRPr="005805A4">
        <w:t xml:space="preserve">and also </w:t>
      </w:r>
      <w:r>
        <w:lastRenderedPageBreak/>
        <w:t xml:space="preserve">to what </w:t>
      </w:r>
      <w:r w:rsidR="00894F18">
        <w:t>is</w:t>
      </w:r>
      <w:r>
        <w:t xml:space="preserve"> said </w:t>
      </w:r>
      <w:r w:rsidRPr="005805A4">
        <w:t>below in II-II in the place brought forward</w:t>
      </w:r>
      <w:r>
        <w:t xml:space="preserve"> [q. 47 a. 6]</w:t>
      </w:r>
      <w:r w:rsidRPr="005805A4">
        <w:t xml:space="preserve">. </w:t>
      </w:r>
      <w:r>
        <w:t>After all, it was said above</w:t>
      </w:r>
      <w:r w:rsidRPr="005805A4">
        <w:t xml:space="preserve"> [in I-II, q. 58 a. 5</w:t>
      </w:r>
      <w:r w:rsidR="00894F18">
        <w:t>]</w:t>
      </w:r>
      <w:r w:rsidRPr="005805A4">
        <w:t xml:space="preserve"> that the principle which is the end is had from moral virtue because</w:t>
      </w:r>
      <w:r>
        <w:t>,</w:t>
      </w:r>
      <w:r w:rsidRPr="005805A4">
        <w:t xml:space="preserve"> as each one is</w:t>
      </w:r>
      <w:r>
        <w:t>,</w:t>
      </w:r>
      <w:r w:rsidRPr="005805A4">
        <w:t xml:space="preserve"> so does the end seem to him. </w:t>
      </w:r>
      <w:r>
        <w:t>And the idea that prudence appoints the end to the moral virtues will be</w:t>
      </w:r>
      <w:r w:rsidRPr="005805A4">
        <w:t xml:space="preserve"> expressly denied</w:t>
      </w:r>
      <w:r>
        <w:t xml:space="preserve"> below</w:t>
      </w:r>
      <w:r w:rsidR="00894F18">
        <w:t xml:space="preserve"> [in II-II, q. 47 a. 6]</w:t>
      </w:r>
      <w:r w:rsidRPr="005805A4">
        <w:t>.</w:t>
      </w:r>
      <w:r>
        <w:t xml:space="preserve"> </w:t>
      </w:r>
      <w:r w:rsidRPr="005805A4">
        <w:t>.</w:t>
      </w:r>
      <w:r>
        <w:t xml:space="preserve"> </w:t>
      </w:r>
      <w:r w:rsidRPr="005805A4">
        <w:t>. In order to make th</w:t>
      </w:r>
      <w:r>
        <w:t>e</w:t>
      </w:r>
      <w:r w:rsidRPr="005805A4">
        <w:t xml:space="preserve"> difficulty </w:t>
      </w:r>
      <w:r>
        <w:t xml:space="preserve">of this question </w:t>
      </w:r>
      <w:r w:rsidRPr="005805A4">
        <w:t xml:space="preserve">more </w:t>
      </w:r>
      <w:r>
        <w:t>clear</w:t>
      </w:r>
      <w:r w:rsidRPr="005805A4">
        <w:t xml:space="preserve">, </w:t>
      </w:r>
      <w:r>
        <w:t xml:space="preserve">we should keep before our eyes our reasoning process so that we might be able to evaluate the </w:t>
      </w:r>
      <w:r w:rsidR="00894F18">
        <w:t xml:space="preserve">rationale for </w:t>
      </w:r>
      <w:r>
        <w:t>the things said and so that we might be able to judge what is said simply and what is said in a qualified manner</w:t>
      </w:r>
      <w:r w:rsidR="00522E93" w:rsidRPr="005805A4">
        <w:rPr>
          <w:rFonts w:asciiTheme="majorBidi" w:hAnsiTheme="majorBidi" w:cstheme="majorBidi"/>
        </w:rPr>
        <w:t>.</w:t>
      </w:r>
      <w:r w:rsidR="002D04E8" w:rsidRPr="005805A4">
        <w:rPr>
          <w:rStyle w:val="FootnoteReference"/>
          <w:rFonts w:asciiTheme="majorBidi" w:hAnsiTheme="majorBidi" w:cstheme="majorBidi"/>
        </w:rPr>
        <w:footnoteReference w:id="849"/>
      </w:r>
      <w:r w:rsidR="00894F18">
        <w:rPr>
          <w:rFonts w:asciiTheme="majorBidi" w:hAnsiTheme="majorBidi" w:cstheme="majorBidi"/>
        </w:rPr>
        <w:t xml:space="preserve"> </w:t>
      </w:r>
      <w:r w:rsidR="009D7136" w:rsidRPr="005805A4">
        <w:rPr>
          <w:rFonts w:asciiTheme="majorBidi" w:hAnsiTheme="majorBidi" w:cstheme="majorBidi"/>
        </w:rPr>
        <w:t>The first thing in our mind is synderesis, by which we naturally judge no</w:t>
      </w:r>
      <w:r w:rsidR="00B22FE8" w:rsidRPr="005805A4">
        <w:rPr>
          <w:rFonts w:asciiTheme="majorBidi" w:hAnsiTheme="majorBidi" w:cstheme="majorBidi"/>
        </w:rPr>
        <w:t>t</w:t>
      </w:r>
      <w:r w:rsidR="009D7136" w:rsidRPr="005805A4">
        <w:rPr>
          <w:rFonts w:asciiTheme="majorBidi" w:hAnsiTheme="majorBidi" w:cstheme="majorBidi"/>
        </w:rPr>
        <w:t xml:space="preserve"> only</w:t>
      </w:r>
      <w:r w:rsidR="00F2049E">
        <w:rPr>
          <w:rFonts w:asciiTheme="majorBidi" w:hAnsiTheme="majorBidi" w:cstheme="majorBidi"/>
        </w:rPr>
        <w:t xml:space="preserve"> </w:t>
      </w:r>
      <w:r w:rsidR="00F2049E" w:rsidRPr="005805A4">
        <w:rPr>
          <w:rFonts w:asciiTheme="majorBidi" w:hAnsiTheme="majorBidi" w:cstheme="majorBidi"/>
          <w:color w:val="021A00"/>
        </w:rPr>
        <w:t xml:space="preserve">that </w:t>
      </w:r>
      <w:r w:rsidR="00F2049E" w:rsidRPr="002057FA">
        <w:rPr>
          <w:rFonts w:asciiTheme="majorBidi" w:hAnsiTheme="majorBidi" w:cstheme="majorBidi"/>
        </w:rPr>
        <w:t xml:space="preserve">every good ought to be </w:t>
      </w:r>
      <w:r w:rsidR="00894F18">
        <w:rPr>
          <w:rFonts w:asciiTheme="majorBidi" w:hAnsiTheme="majorBidi" w:cstheme="majorBidi"/>
        </w:rPr>
        <w:t>done</w:t>
      </w:r>
      <w:r w:rsidR="00F2049E" w:rsidRPr="002057FA">
        <w:rPr>
          <w:rFonts w:asciiTheme="majorBidi" w:hAnsiTheme="majorBidi" w:cstheme="majorBidi"/>
        </w:rPr>
        <w:t xml:space="preserve"> and every evil fled from</w:t>
      </w:r>
      <w:r w:rsidR="00F2049E">
        <w:rPr>
          <w:rFonts w:asciiTheme="majorBidi" w:hAnsiTheme="majorBidi" w:cstheme="majorBidi"/>
        </w:rPr>
        <w:t xml:space="preserve">– and </w:t>
      </w:r>
      <w:r w:rsidR="009D7136" w:rsidRPr="005805A4">
        <w:rPr>
          <w:rFonts w:asciiTheme="majorBidi" w:hAnsiTheme="majorBidi" w:cstheme="majorBidi"/>
        </w:rPr>
        <w:t>that happiness ought to be desired and misery fled from</w:t>
      </w:r>
      <w:r w:rsidR="00F2049E">
        <w:rPr>
          <w:rFonts w:asciiTheme="majorBidi" w:hAnsiTheme="majorBidi" w:cstheme="majorBidi"/>
        </w:rPr>
        <w:t>–</w:t>
      </w:r>
      <w:r w:rsidR="009D7136" w:rsidRPr="005805A4">
        <w:rPr>
          <w:rFonts w:asciiTheme="majorBidi" w:hAnsiTheme="majorBidi" w:cstheme="majorBidi"/>
        </w:rPr>
        <w:t xml:space="preserve">but also that the good of reason ought to be pursued and the evil that is opposed to it ought to be fled from. </w:t>
      </w:r>
      <w:r w:rsidR="00673EED" w:rsidRPr="005805A4">
        <w:rPr>
          <w:rFonts w:asciiTheme="majorBidi" w:hAnsiTheme="majorBidi" w:cstheme="majorBidi"/>
        </w:rPr>
        <w:t>And from this source</w:t>
      </w:r>
      <w:r w:rsidR="00F016CE" w:rsidRPr="005805A4">
        <w:rPr>
          <w:rFonts w:asciiTheme="majorBidi" w:hAnsiTheme="majorBidi" w:cstheme="majorBidi"/>
        </w:rPr>
        <w:t xml:space="preserve"> there is also in the appetite not only an inclination for pursuing good and avoiding bad, for desiring happiness and fleeing misery, but also a certain imperfect inclination for living according to right reason. And although synderesis is a virtue</w:t>
      </w:r>
      <w:r w:rsidR="002B2289" w:rsidRPr="005805A4">
        <w:rPr>
          <w:rStyle w:val="FootnoteReference"/>
          <w:rFonts w:asciiTheme="majorBidi" w:hAnsiTheme="majorBidi" w:cstheme="majorBidi"/>
        </w:rPr>
        <w:footnoteReference w:id="850"/>
      </w:r>
      <w:r w:rsidR="00F016CE" w:rsidRPr="005805A4">
        <w:rPr>
          <w:rFonts w:asciiTheme="majorBidi" w:hAnsiTheme="majorBidi" w:cstheme="majorBidi"/>
        </w:rPr>
        <w:t xml:space="preserve"> because it is the understanding of principles</w:t>
      </w:r>
      <w:r w:rsidR="002B2289">
        <w:rPr>
          <w:rFonts w:asciiTheme="majorBidi" w:hAnsiTheme="majorBidi" w:cstheme="majorBidi"/>
        </w:rPr>
        <w:t xml:space="preserve">, </w:t>
      </w:r>
      <w:r w:rsidR="00F016CE" w:rsidRPr="005805A4">
        <w:rPr>
          <w:rFonts w:asciiTheme="majorBidi" w:hAnsiTheme="majorBidi" w:cstheme="majorBidi"/>
        </w:rPr>
        <w:t>this</w:t>
      </w:r>
      <w:r w:rsidR="002B2289">
        <w:rPr>
          <w:rFonts w:asciiTheme="majorBidi" w:hAnsiTheme="majorBidi" w:cstheme="majorBidi"/>
        </w:rPr>
        <w:t xml:space="preserve"> inclination of the appetite is, nevertheless, </w:t>
      </w:r>
      <w:r w:rsidR="00F016CE" w:rsidRPr="005805A4">
        <w:rPr>
          <w:rFonts w:asciiTheme="majorBidi" w:hAnsiTheme="majorBidi" w:cstheme="majorBidi"/>
        </w:rPr>
        <w:t>not a v</w:t>
      </w:r>
      <w:r w:rsidR="002B2289">
        <w:rPr>
          <w:rFonts w:asciiTheme="majorBidi" w:hAnsiTheme="majorBidi" w:cstheme="majorBidi"/>
        </w:rPr>
        <w:t>irtue</w:t>
      </w:r>
      <w:r w:rsidR="0031445E" w:rsidRPr="005805A4">
        <w:rPr>
          <w:rFonts w:asciiTheme="majorBidi" w:hAnsiTheme="majorBidi" w:cstheme="majorBidi"/>
        </w:rPr>
        <w:t xml:space="preserve"> because it is imperfect.</w:t>
      </w:r>
      <w:r w:rsidR="0031445E" w:rsidRPr="005805A4">
        <w:rPr>
          <w:rStyle w:val="FootnoteReference"/>
          <w:rFonts w:asciiTheme="majorBidi" w:hAnsiTheme="majorBidi" w:cstheme="majorBidi"/>
        </w:rPr>
        <w:footnoteReference w:id="851"/>
      </w:r>
    </w:p>
    <w:p w14:paraId="046DD187" w14:textId="77777777" w:rsidR="00710279" w:rsidRPr="005805A4" w:rsidRDefault="00710279" w:rsidP="006A6B47">
      <w:pPr>
        <w:spacing w:line="480" w:lineRule="auto"/>
        <w:rPr>
          <w:rFonts w:asciiTheme="majorBidi" w:hAnsiTheme="majorBidi" w:cstheme="majorBidi"/>
        </w:rPr>
      </w:pPr>
    </w:p>
    <w:p w14:paraId="68B56B19" w14:textId="33DF6BD1" w:rsidR="00063857" w:rsidRPr="002057FA" w:rsidRDefault="004E4AA5" w:rsidP="00190460">
      <w:pPr>
        <w:spacing w:line="480" w:lineRule="auto"/>
        <w:rPr>
          <w:rFonts w:asciiTheme="majorBidi" w:hAnsiTheme="majorBidi" w:cstheme="majorBidi"/>
        </w:rPr>
      </w:pPr>
      <w:r>
        <w:rPr>
          <w:rFonts w:asciiTheme="majorBidi" w:hAnsiTheme="majorBidi" w:cstheme="majorBidi"/>
        </w:rPr>
        <w:t>Cajetan</w:t>
      </w:r>
      <w:r w:rsidR="00D90BD3" w:rsidRPr="005805A4">
        <w:rPr>
          <w:rFonts w:asciiTheme="majorBidi" w:hAnsiTheme="majorBidi" w:cstheme="majorBidi"/>
        </w:rPr>
        <w:t xml:space="preserve"> goes on to explain that prudence is generated </w:t>
      </w:r>
      <w:r w:rsidR="00E50D46">
        <w:rPr>
          <w:rFonts w:asciiTheme="majorBidi" w:hAnsiTheme="majorBidi" w:cstheme="majorBidi"/>
        </w:rPr>
        <w:t xml:space="preserve">by the </w:t>
      </w:r>
      <w:r w:rsidR="006922D4" w:rsidRPr="005805A4">
        <w:rPr>
          <w:rFonts w:asciiTheme="majorBidi" w:hAnsiTheme="majorBidi" w:cstheme="majorBidi"/>
        </w:rPr>
        <w:t>virtue</w:t>
      </w:r>
      <w:r w:rsidR="000066EE" w:rsidRPr="005805A4">
        <w:rPr>
          <w:rFonts w:asciiTheme="majorBidi" w:hAnsiTheme="majorBidi" w:cstheme="majorBidi"/>
        </w:rPr>
        <w:t xml:space="preserve"> of synderesis, which enables one </w:t>
      </w:r>
      <w:r w:rsidR="00D90BD3" w:rsidRPr="005805A4">
        <w:rPr>
          <w:rFonts w:asciiTheme="majorBidi" w:hAnsiTheme="majorBidi" w:cstheme="majorBidi"/>
        </w:rPr>
        <w:t>to "frequently discourse about the end" just as moral virtue is generated thanks to prudence since it is in virtue of prudence that one is able to frequently choose the right mean.</w:t>
      </w:r>
      <w:r w:rsidR="00D90BD3" w:rsidRPr="005805A4">
        <w:rPr>
          <w:rStyle w:val="FootnoteReference"/>
          <w:rFonts w:asciiTheme="majorBidi" w:hAnsiTheme="majorBidi" w:cstheme="majorBidi"/>
        </w:rPr>
        <w:footnoteReference w:id="852"/>
      </w:r>
      <w:r w:rsidR="00710279" w:rsidRPr="005805A4">
        <w:rPr>
          <w:rFonts w:asciiTheme="majorBidi" w:hAnsiTheme="majorBidi" w:cstheme="majorBidi"/>
        </w:rPr>
        <w:t xml:space="preserve"> For </w:t>
      </w:r>
      <w:r>
        <w:rPr>
          <w:rFonts w:asciiTheme="majorBidi" w:hAnsiTheme="majorBidi" w:cstheme="majorBidi"/>
        </w:rPr>
        <w:t>him</w:t>
      </w:r>
      <w:r w:rsidR="00710279" w:rsidRPr="005805A4">
        <w:rPr>
          <w:rFonts w:asciiTheme="majorBidi" w:hAnsiTheme="majorBidi" w:cstheme="majorBidi"/>
        </w:rPr>
        <w:t>,</w:t>
      </w:r>
      <w:r w:rsidR="002B5E19" w:rsidRPr="005805A4">
        <w:rPr>
          <w:rFonts w:asciiTheme="majorBidi" w:hAnsiTheme="majorBidi" w:cstheme="majorBidi"/>
        </w:rPr>
        <w:t xml:space="preserve"> </w:t>
      </w:r>
      <w:r w:rsidR="006E5443" w:rsidRPr="005805A4">
        <w:rPr>
          <w:rFonts w:asciiTheme="majorBidi" w:hAnsiTheme="majorBidi" w:cstheme="majorBidi"/>
        </w:rPr>
        <w:t>this is the reason</w:t>
      </w:r>
      <w:r w:rsidR="00F72F30">
        <w:rPr>
          <w:rFonts w:asciiTheme="majorBidi" w:hAnsiTheme="majorBidi" w:cstheme="majorBidi"/>
        </w:rPr>
        <w:t xml:space="preserve"> Thomas says</w:t>
      </w:r>
      <w:r w:rsidR="002B5E19" w:rsidRPr="005805A4">
        <w:rPr>
          <w:rFonts w:asciiTheme="majorBidi" w:hAnsiTheme="majorBidi" w:cstheme="majorBidi"/>
        </w:rPr>
        <w:t xml:space="preserve"> "prudence is more noble than the moral virtues and moves them: but synderesis moves prudence as the understanding of principles moves [the virtue of] knowledge."</w:t>
      </w:r>
      <w:r w:rsidR="002B5E19" w:rsidRPr="005805A4">
        <w:rPr>
          <w:rStyle w:val="FootnoteReference"/>
          <w:rFonts w:asciiTheme="majorBidi" w:hAnsiTheme="majorBidi" w:cstheme="majorBidi"/>
        </w:rPr>
        <w:footnoteReference w:id="853"/>
      </w:r>
      <w:r w:rsidR="002B5E19" w:rsidRPr="005805A4">
        <w:rPr>
          <w:rFonts w:asciiTheme="majorBidi" w:hAnsiTheme="majorBidi" w:cstheme="majorBidi"/>
        </w:rPr>
        <w:t xml:space="preserve"> </w:t>
      </w:r>
      <w:r w:rsidR="0086186C" w:rsidRPr="005805A4">
        <w:rPr>
          <w:rFonts w:asciiTheme="majorBidi" w:hAnsiTheme="majorBidi" w:cstheme="majorBidi"/>
        </w:rPr>
        <w:t>Accordingly</w:t>
      </w:r>
      <w:r w:rsidR="00710279" w:rsidRPr="005805A4">
        <w:rPr>
          <w:rFonts w:asciiTheme="majorBidi" w:hAnsiTheme="majorBidi" w:cstheme="majorBidi"/>
        </w:rPr>
        <w:t>, "</w:t>
      </w:r>
      <w:r w:rsidR="002B5E19" w:rsidRPr="005805A4">
        <w:rPr>
          <w:rFonts w:asciiTheme="majorBidi" w:hAnsiTheme="majorBidi" w:cstheme="majorBidi"/>
        </w:rPr>
        <w:t>the absolutely first end of moral virtue is not from prudence, but from synderesis</w:t>
      </w:r>
      <w:r w:rsidR="000F0A10">
        <w:rPr>
          <w:rFonts w:asciiTheme="majorBidi" w:hAnsiTheme="majorBidi" w:cstheme="majorBidi"/>
        </w:rPr>
        <w:t>.</w:t>
      </w:r>
      <w:r w:rsidR="002B5E19" w:rsidRPr="005805A4">
        <w:rPr>
          <w:rFonts w:asciiTheme="majorBidi" w:hAnsiTheme="majorBidi" w:cstheme="majorBidi"/>
        </w:rPr>
        <w:t>"</w:t>
      </w:r>
      <w:r w:rsidR="002B5E19" w:rsidRPr="005805A4">
        <w:rPr>
          <w:rStyle w:val="FootnoteReference"/>
          <w:rFonts w:asciiTheme="majorBidi" w:hAnsiTheme="majorBidi" w:cstheme="majorBidi"/>
        </w:rPr>
        <w:footnoteReference w:id="854"/>
      </w:r>
      <w:r w:rsidR="000066EE" w:rsidRPr="005805A4">
        <w:rPr>
          <w:rFonts w:asciiTheme="majorBidi" w:hAnsiTheme="majorBidi" w:cstheme="majorBidi"/>
        </w:rPr>
        <w:t xml:space="preserve"> </w:t>
      </w:r>
      <w:r w:rsidR="000F0A10">
        <w:rPr>
          <w:rFonts w:asciiTheme="majorBidi" w:hAnsiTheme="majorBidi" w:cstheme="majorBidi"/>
        </w:rPr>
        <w:t>The</w:t>
      </w:r>
      <w:r w:rsidR="00B93C78">
        <w:rPr>
          <w:rFonts w:asciiTheme="majorBidi" w:hAnsiTheme="majorBidi" w:cstheme="majorBidi"/>
        </w:rPr>
        <w:t xml:space="preserve"> natural reason</w:t>
      </w:r>
      <w:r w:rsidR="001F3AA9">
        <w:rPr>
          <w:rFonts w:asciiTheme="majorBidi" w:hAnsiTheme="majorBidi" w:cstheme="majorBidi"/>
        </w:rPr>
        <w:t xml:space="preserve"> is</w:t>
      </w:r>
      <w:r w:rsidR="00032EF9">
        <w:rPr>
          <w:rFonts w:asciiTheme="majorBidi" w:hAnsiTheme="majorBidi" w:cstheme="majorBidi"/>
        </w:rPr>
        <w:t xml:space="preserve"> </w:t>
      </w:r>
      <w:r w:rsidR="001F3AA9" w:rsidRPr="002057FA">
        <w:rPr>
          <w:rFonts w:asciiTheme="majorBidi" w:hAnsiTheme="majorBidi" w:cstheme="majorBidi"/>
        </w:rPr>
        <w:t>"the first of all the things in our mind"</w:t>
      </w:r>
      <w:r w:rsidR="000F0A10">
        <w:rPr>
          <w:rFonts w:asciiTheme="majorBidi" w:hAnsiTheme="majorBidi" w:cstheme="majorBidi"/>
        </w:rPr>
        <w:t xml:space="preserve"> and, through it (</w:t>
      </w:r>
      <w:r>
        <w:rPr>
          <w:rFonts w:asciiTheme="majorBidi" w:hAnsiTheme="majorBidi" w:cstheme="majorBidi"/>
        </w:rPr>
        <w:t>Cajetan</w:t>
      </w:r>
      <w:r w:rsidR="000F0A10">
        <w:rPr>
          <w:rFonts w:asciiTheme="majorBidi" w:hAnsiTheme="majorBidi" w:cstheme="majorBidi"/>
        </w:rPr>
        <w:t xml:space="preserve"> says),</w:t>
      </w:r>
      <w:r w:rsidR="001F3AA9" w:rsidRPr="002057FA">
        <w:rPr>
          <w:rFonts w:asciiTheme="majorBidi" w:hAnsiTheme="majorBidi" w:cstheme="majorBidi"/>
        </w:rPr>
        <w:t xml:space="preserve"> "we naturally judge not only that every good ought to be pursued and every evil fled from</w:t>
      </w:r>
      <w:r w:rsidR="00F2049E">
        <w:rPr>
          <w:rFonts w:asciiTheme="majorBidi" w:hAnsiTheme="majorBidi" w:cstheme="majorBidi"/>
        </w:rPr>
        <w:t>–</w:t>
      </w:r>
      <w:r w:rsidR="001F3AA9" w:rsidRPr="002057FA">
        <w:rPr>
          <w:rFonts w:asciiTheme="majorBidi" w:hAnsiTheme="majorBidi" w:cstheme="majorBidi"/>
        </w:rPr>
        <w:t>and that happiness ought to be desired and misery avoided</w:t>
      </w:r>
      <w:r w:rsidR="00F2049E">
        <w:rPr>
          <w:rFonts w:asciiTheme="majorBidi" w:hAnsiTheme="majorBidi" w:cstheme="majorBidi"/>
        </w:rPr>
        <w:t>–</w:t>
      </w:r>
      <w:r w:rsidR="001F3AA9" w:rsidRPr="002057FA">
        <w:rPr>
          <w:rFonts w:asciiTheme="majorBidi" w:hAnsiTheme="majorBidi" w:cstheme="majorBidi"/>
        </w:rPr>
        <w:t xml:space="preserve">but </w:t>
      </w:r>
      <w:r w:rsidR="00B93C78">
        <w:rPr>
          <w:rFonts w:asciiTheme="majorBidi" w:hAnsiTheme="majorBidi" w:cstheme="majorBidi"/>
        </w:rPr>
        <w:t xml:space="preserve">also </w:t>
      </w:r>
      <w:r w:rsidR="001F3AA9" w:rsidRPr="002057FA">
        <w:rPr>
          <w:rFonts w:asciiTheme="majorBidi" w:hAnsiTheme="majorBidi" w:cstheme="majorBidi"/>
        </w:rPr>
        <w:t>that the good of reason ought to be pursued and the evil opposed to it ought to be shunned."</w:t>
      </w:r>
      <w:r w:rsidR="001F3AA9" w:rsidRPr="002057FA">
        <w:rPr>
          <w:rFonts w:asciiTheme="majorBidi" w:hAnsiTheme="majorBidi" w:cstheme="majorBidi"/>
          <w:vertAlign w:val="superscript"/>
        </w:rPr>
        <w:footnoteReference w:id="855"/>
      </w:r>
      <w:r w:rsidR="001F3AA9" w:rsidRPr="002057FA">
        <w:rPr>
          <w:rFonts w:asciiTheme="majorBidi" w:hAnsiTheme="majorBidi" w:cstheme="majorBidi"/>
        </w:rPr>
        <w:t xml:space="preserve"> </w:t>
      </w:r>
      <w:r w:rsidR="004C7390">
        <w:rPr>
          <w:rFonts w:asciiTheme="majorBidi" w:hAnsiTheme="majorBidi" w:cstheme="majorBidi"/>
        </w:rPr>
        <w:t xml:space="preserve">Through synderesis, moreover, we also know </w:t>
      </w:r>
      <w:r w:rsidR="001F3AA9" w:rsidRPr="002057FA">
        <w:rPr>
          <w:rFonts w:asciiTheme="majorBidi" w:hAnsiTheme="majorBidi" w:cstheme="majorBidi"/>
        </w:rPr>
        <w:t>"not only the ultimate end but also the proper ends of the moral virtues</w:t>
      </w:r>
      <w:r w:rsidR="00F70584">
        <w:rPr>
          <w:rFonts w:asciiTheme="majorBidi" w:hAnsiTheme="majorBidi" w:cstheme="majorBidi"/>
        </w:rPr>
        <w:t xml:space="preserve"> in things we undergo as much as in things we do (</w:t>
      </w:r>
      <w:r w:rsidR="00F70584">
        <w:rPr>
          <w:rFonts w:asciiTheme="majorBidi" w:hAnsiTheme="majorBidi" w:cstheme="majorBidi"/>
          <w:i/>
          <w:iCs/>
        </w:rPr>
        <w:t xml:space="preserve">in </w:t>
      </w:r>
      <w:proofErr w:type="spellStart"/>
      <w:r w:rsidR="00F70584">
        <w:rPr>
          <w:rFonts w:asciiTheme="majorBidi" w:hAnsiTheme="majorBidi" w:cstheme="majorBidi"/>
          <w:i/>
          <w:iCs/>
        </w:rPr>
        <w:t>passionibus</w:t>
      </w:r>
      <w:proofErr w:type="spellEnd"/>
      <w:r w:rsidR="00F70584">
        <w:rPr>
          <w:rFonts w:asciiTheme="majorBidi" w:hAnsiTheme="majorBidi" w:cstheme="majorBidi"/>
          <w:i/>
          <w:iCs/>
        </w:rPr>
        <w:t xml:space="preserve"> et </w:t>
      </w:r>
      <w:proofErr w:type="spellStart"/>
      <w:r w:rsidR="00F70584">
        <w:rPr>
          <w:rFonts w:asciiTheme="majorBidi" w:hAnsiTheme="majorBidi" w:cstheme="majorBidi"/>
          <w:i/>
          <w:iCs/>
        </w:rPr>
        <w:t>operationibus</w:t>
      </w:r>
      <w:proofErr w:type="spellEnd"/>
      <w:r w:rsidR="00F70584">
        <w:rPr>
          <w:rFonts w:asciiTheme="majorBidi" w:hAnsiTheme="majorBidi" w:cstheme="majorBidi"/>
        </w:rPr>
        <w:t>)</w:t>
      </w:r>
      <w:r w:rsidR="00063857">
        <w:rPr>
          <w:rFonts w:asciiTheme="majorBidi" w:hAnsiTheme="majorBidi" w:cstheme="majorBidi"/>
        </w:rPr>
        <w:t>.</w:t>
      </w:r>
      <w:r w:rsidR="001F3AA9" w:rsidRPr="002057FA">
        <w:rPr>
          <w:rFonts w:asciiTheme="majorBidi" w:hAnsiTheme="majorBidi" w:cstheme="majorBidi"/>
        </w:rPr>
        <w:t>"</w:t>
      </w:r>
      <w:r w:rsidR="001F3AA9" w:rsidRPr="002057FA">
        <w:rPr>
          <w:rFonts w:asciiTheme="majorBidi" w:hAnsiTheme="majorBidi" w:cstheme="majorBidi"/>
          <w:vertAlign w:val="superscript"/>
        </w:rPr>
        <w:footnoteReference w:id="856"/>
      </w:r>
      <w:r w:rsidR="001465E6">
        <w:rPr>
          <w:rFonts w:asciiTheme="majorBidi" w:hAnsiTheme="majorBidi" w:cstheme="majorBidi"/>
        </w:rPr>
        <w:t xml:space="preserve"> </w:t>
      </w:r>
      <w:r w:rsidR="00F70584">
        <w:rPr>
          <w:rFonts w:asciiTheme="majorBidi" w:hAnsiTheme="majorBidi" w:cstheme="majorBidi"/>
        </w:rPr>
        <w:t xml:space="preserve">Cajetan adds that we reason </w:t>
      </w:r>
      <w:r w:rsidR="00063857" w:rsidRPr="002057FA">
        <w:rPr>
          <w:rFonts w:asciiTheme="majorBidi" w:hAnsiTheme="majorBidi" w:cstheme="majorBidi"/>
        </w:rPr>
        <w:t>"discursively from principles of this sort that have been made firm in the intellect."</w:t>
      </w:r>
      <w:r w:rsidR="00063857" w:rsidRPr="002057FA">
        <w:rPr>
          <w:rFonts w:asciiTheme="majorBidi" w:hAnsiTheme="majorBidi" w:cstheme="majorBidi"/>
          <w:vertAlign w:val="superscript"/>
        </w:rPr>
        <w:t xml:space="preserve"> </w:t>
      </w:r>
      <w:r w:rsidR="00063857" w:rsidRPr="002057FA">
        <w:rPr>
          <w:rFonts w:asciiTheme="majorBidi" w:hAnsiTheme="majorBidi" w:cstheme="majorBidi"/>
          <w:vertAlign w:val="superscript"/>
        </w:rPr>
        <w:footnoteReference w:id="857"/>
      </w:r>
      <w:r w:rsidR="00063857" w:rsidRPr="002057FA">
        <w:rPr>
          <w:rFonts w:asciiTheme="majorBidi" w:hAnsiTheme="majorBidi" w:cstheme="majorBidi"/>
        </w:rPr>
        <w:t xml:space="preserve"> Examples he gives of such principles are </w:t>
      </w:r>
      <w:r w:rsidR="00FA58DD">
        <w:rPr>
          <w:rFonts w:asciiTheme="majorBidi" w:hAnsiTheme="majorBidi" w:cstheme="majorBidi"/>
        </w:rPr>
        <w:t xml:space="preserve">that </w:t>
      </w:r>
      <w:r w:rsidR="00063857" w:rsidRPr="002057FA">
        <w:rPr>
          <w:rFonts w:asciiTheme="majorBidi" w:hAnsiTheme="majorBidi" w:cstheme="majorBidi"/>
        </w:rPr>
        <w:t xml:space="preserve">"the good </w:t>
      </w:r>
      <w:r w:rsidR="00063857" w:rsidRPr="002057FA">
        <w:rPr>
          <w:rFonts w:asciiTheme="majorBidi" w:hAnsiTheme="majorBidi" w:cstheme="majorBidi"/>
        </w:rPr>
        <w:lastRenderedPageBreak/>
        <w:t xml:space="preserve">of reason ought to be followed in matters pertaining to </w:t>
      </w:r>
      <w:r w:rsidR="00063857">
        <w:rPr>
          <w:rFonts w:asciiTheme="majorBidi" w:hAnsiTheme="majorBidi" w:cstheme="majorBidi"/>
        </w:rPr>
        <w:t>fear</w:t>
      </w:r>
      <w:r w:rsidR="00063857" w:rsidRPr="002057FA">
        <w:rPr>
          <w:rFonts w:asciiTheme="majorBidi" w:hAnsiTheme="majorBidi" w:cstheme="majorBidi"/>
        </w:rPr>
        <w:t>s and similarly in matters of bodily desires and those pertaining to anger and operations." Synderesis, for him, appoints these ends whereas "one looks to prudence to make use of these principles."</w:t>
      </w:r>
      <w:r w:rsidR="00063857" w:rsidRPr="002057FA">
        <w:rPr>
          <w:rFonts w:asciiTheme="majorBidi" w:hAnsiTheme="majorBidi" w:cstheme="majorBidi"/>
          <w:vertAlign w:val="superscript"/>
        </w:rPr>
        <w:footnoteReference w:id="858"/>
      </w:r>
    </w:p>
    <w:p w14:paraId="62112853" w14:textId="656683A2" w:rsidR="002057FA" w:rsidRPr="005805A4" w:rsidRDefault="00190460" w:rsidP="006A09CA">
      <w:pPr>
        <w:spacing w:line="480" w:lineRule="auto"/>
        <w:rPr>
          <w:rFonts w:asciiTheme="majorBidi" w:hAnsiTheme="majorBidi" w:cstheme="majorBidi"/>
        </w:rPr>
      </w:pPr>
      <w:r>
        <w:rPr>
          <w:rFonts w:asciiTheme="majorBidi" w:hAnsiTheme="majorBidi" w:cstheme="majorBidi"/>
        </w:rPr>
        <w:tab/>
        <w:t>All of this is remarkably c</w:t>
      </w:r>
      <w:r w:rsidR="007303BB">
        <w:rPr>
          <w:rFonts w:asciiTheme="majorBidi" w:hAnsiTheme="majorBidi" w:cstheme="majorBidi"/>
        </w:rPr>
        <w:t xml:space="preserve">onsonant </w:t>
      </w:r>
      <w:r w:rsidR="00C04EF8">
        <w:rPr>
          <w:rFonts w:asciiTheme="majorBidi" w:hAnsiTheme="majorBidi" w:cstheme="majorBidi"/>
        </w:rPr>
        <w:t>with Thomas' own view</w:t>
      </w:r>
      <w:r>
        <w:rPr>
          <w:rFonts w:asciiTheme="majorBidi" w:hAnsiTheme="majorBidi" w:cstheme="majorBidi"/>
        </w:rPr>
        <w:t>. The</w:t>
      </w:r>
      <w:r w:rsidR="00C04EF8">
        <w:rPr>
          <w:rFonts w:asciiTheme="majorBidi" w:hAnsiTheme="majorBidi" w:cstheme="majorBidi"/>
        </w:rPr>
        <w:t xml:space="preserve"> </w:t>
      </w:r>
      <w:r w:rsidR="00AD3D65">
        <w:rPr>
          <w:rFonts w:asciiTheme="majorBidi" w:hAnsiTheme="majorBidi" w:cstheme="majorBidi"/>
        </w:rPr>
        <w:t>naturally known</w:t>
      </w:r>
      <w:r w:rsidR="00C04EF8">
        <w:rPr>
          <w:rFonts w:asciiTheme="majorBidi" w:hAnsiTheme="majorBidi" w:cstheme="majorBidi"/>
        </w:rPr>
        <w:t xml:space="preserve"> </w:t>
      </w:r>
      <w:r w:rsidR="00AD3D65">
        <w:rPr>
          <w:rFonts w:asciiTheme="majorBidi" w:hAnsiTheme="majorBidi" w:cstheme="majorBidi"/>
        </w:rPr>
        <w:t>beginnings (</w:t>
      </w:r>
      <w:r w:rsidR="00AD3D65">
        <w:rPr>
          <w:rFonts w:asciiTheme="majorBidi" w:hAnsiTheme="majorBidi" w:cstheme="majorBidi"/>
          <w:i/>
          <w:iCs/>
        </w:rPr>
        <w:t>principia</w:t>
      </w:r>
      <w:r w:rsidR="00AD3D65">
        <w:rPr>
          <w:rFonts w:asciiTheme="majorBidi" w:hAnsiTheme="majorBidi" w:cstheme="majorBidi"/>
        </w:rPr>
        <w:t xml:space="preserve">) that are the </w:t>
      </w:r>
      <w:r w:rsidR="00C04EF8" w:rsidRPr="00AD3D65">
        <w:rPr>
          <w:rFonts w:asciiTheme="majorBidi" w:hAnsiTheme="majorBidi" w:cstheme="majorBidi"/>
        </w:rPr>
        <w:t>ends</w:t>
      </w:r>
      <w:r w:rsidR="00C04EF8">
        <w:rPr>
          <w:rFonts w:asciiTheme="majorBidi" w:hAnsiTheme="majorBidi" w:cstheme="majorBidi"/>
        </w:rPr>
        <w:t xml:space="preserve"> of the moral virtues </w:t>
      </w:r>
      <w:r w:rsidR="00AD3D65">
        <w:rPr>
          <w:rFonts w:asciiTheme="majorBidi" w:hAnsiTheme="majorBidi" w:cstheme="majorBidi"/>
        </w:rPr>
        <w:t>preexist</w:t>
      </w:r>
      <w:r>
        <w:rPr>
          <w:rFonts w:asciiTheme="majorBidi" w:hAnsiTheme="majorBidi" w:cstheme="majorBidi"/>
        </w:rPr>
        <w:t>, Aquinas says,</w:t>
      </w:r>
      <w:r w:rsidR="00AD3D65">
        <w:rPr>
          <w:rFonts w:asciiTheme="majorBidi" w:hAnsiTheme="majorBidi" w:cstheme="majorBidi"/>
        </w:rPr>
        <w:t xml:space="preserve"> in the reason</w:t>
      </w:r>
      <w:r>
        <w:rPr>
          <w:rFonts w:asciiTheme="majorBidi" w:hAnsiTheme="majorBidi" w:cstheme="majorBidi"/>
        </w:rPr>
        <w:t>.</w:t>
      </w:r>
      <w:r w:rsidR="00C04EF8">
        <w:rPr>
          <w:rStyle w:val="FootnoteReference"/>
          <w:rFonts w:asciiTheme="majorBidi" w:hAnsiTheme="majorBidi" w:cstheme="majorBidi"/>
        </w:rPr>
        <w:footnoteReference w:id="859"/>
      </w:r>
      <w:r>
        <w:rPr>
          <w:rFonts w:asciiTheme="majorBidi" w:hAnsiTheme="majorBidi" w:cstheme="majorBidi"/>
        </w:rPr>
        <w:t xml:space="preserve"> Moreover, </w:t>
      </w:r>
      <w:r w:rsidR="00115FBA">
        <w:rPr>
          <w:rFonts w:asciiTheme="majorBidi" w:hAnsiTheme="majorBidi" w:cstheme="majorBidi"/>
        </w:rPr>
        <w:t>the natural reason appoints the end to man th</w:t>
      </w:r>
      <w:r w:rsidR="009106FD">
        <w:rPr>
          <w:rFonts w:asciiTheme="majorBidi" w:hAnsiTheme="majorBidi" w:cstheme="majorBidi"/>
        </w:rPr>
        <w:t>at he ought not to divert from reason on account of the appetites.</w:t>
      </w:r>
      <w:r w:rsidR="009106FD">
        <w:rPr>
          <w:rStyle w:val="FootnoteReference"/>
          <w:rFonts w:asciiTheme="majorBidi" w:hAnsiTheme="majorBidi" w:cstheme="majorBidi"/>
        </w:rPr>
        <w:footnoteReference w:id="860"/>
      </w:r>
      <w:r w:rsidR="00437EF1">
        <w:rPr>
          <w:rFonts w:asciiTheme="majorBidi" w:hAnsiTheme="majorBidi" w:cstheme="majorBidi"/>
        </w:rPr>
        <w:t xml:space="preserve"> </w:t>
      </w:r>
      <w:r w:rsidR="00886916">
        <w:rPr>
          <w:rFonts w:asciiTheme="majorBidi" w:hAnsiTheme="majorBidi" w:cstheme="majorBidi"/>
        </w:rPr>
        <w:t xml:space="preserve">Prudence remains essential </w:t>
      </w:r>
      <w:r w:rsidR="00026DF4">
        <w:rPr>
          <w:rFonts w:asciiTheme="majorBidi" w:hAnsiTheme="majorBidi" w:cstheme="majorBidi"/>
        </w:rPr>
        <w:t xml:space="preserve">as a </w:t>
      </w:r>
      <w:r w:rsidR="00026DF4">
        <w:rPr>
          <w:rFonts w:asciiTheme="majorBidi" w:hAnsiTheme="majorBidi" w:cstheme="majorBidi"/>
          <w:i/>
          <w:iCs/>
        </w:rPr>
        <w:t xml:space="preserve">sine qua non </w:t>
      </w:r>
      <w:r w:rsidR="00026DF4">
        <w:rPr>
          <w:rFonts w:asciiTheme="majorBidi" w:hAnsiTheme="majorBidi" w:cstheme="majorBidi"/>
        </w:rPr>
        <w:t>for attaining</w:t>
      </w:r>
      <w:r w:rsidR="005E3F7E">
        <w:rPr>
          <w:rFonts w:asciiTheme="majorBidi" w:hAnsiTheme="majorBidi" w:cstheme="majorBidi"/>
        </w:rPr>
        <w:t xml:space="preserve"> the mean of reason in practical matters</w:t>
      </w:r>
      <w:r w:rsidR="00026DF4">
        <w:rPr>
          <w:rFonts w:asciiTheme="majorBidi" w:hAnsiTheme="majorBidi" w:cstheme="majorBidi"/>
        </w:rPr>
        <w:t>,</w:t>
      </w:r>
      <w:r w:rsidR="001C063D">
        <w:rPr>
          <w:rStyle w:val="FootnoteReference"/>
          <w:rFonts w:asciiTheme="majorBidi" w:hAnsiTheme="majorBidi" w:cstheme="majorBidi"/>
        </w:rPr>
        <w:footnoteReference w:id="861"/>
      </w:r>
      <w:r w:rsidR="00F64E8C">
        <w:rPr>
          <w:rFonts w:asciiTheme="majorBidi" w:hAnsiTheme="majorBidi" w:cstheme="majorBidi"/>
        </w:rPr>
        <w:t xml:space="preserve"> </w:t>
      </w:r>
      <w:r w:rsidR="00026DF4">
        <w:rPr>
          <w:rFonts w:asciiTheme="majorBidi" w:hAnsiTheme="majorBidi" w:cstheme="majorBidi"/>
        </w:rPr>
        <w:t>but</w:t>
      </w:r>
      <w:r w:rsidR="00E84AFD">
        <w:rPr>
          <w:rFonts w:asciiTheme="majorBidi" w:hAnsiTheme="majorBidi" w:cstheme="majorBidi"/>
        </w:rPr>
        <w:t xml:space="preserve"> the impetus to attain the mean of reason in the first place</w:t>
      </w:r>
      <w:r w:rsidR="00F64E8C">
        <w:rPr>
          <w:rFonts w:asciiTheme="majorBidi" w:hAnsiTheme="majorBidi" w:cstheme="majorBidi"/>
        </w:rPr>
        <w:t xml:space="preserve"> is due </w:t>
      </w:r>
      <w:r w:rsidR="00E84AFD">
        <w:rPr>
          <w:rFonts w:asciiTheme="majorBidi" w:hAnsiTheme="majorBidi" w:cstheme="majorBidi"/>
        </w:rPr>
        <w:t xml:space="preserve">to the dictate of </w:t>
      </w:r>
      <w:proofErr w:type="spellStart"/>
      <w:r w:rsidR="00E84AFD">
        <w:rPr>
          <w:rFonts w:asciiTheme="majorBidi" w:hAnsiTheme="majorBidi" w:cstheme="majorBidi"/>
        </w:rPr>
        <w:t>syndersis</w:t>
      </w:r>
      <w:proofErr w:type="spellEnd"/>
      <w:r w:rsidR="00E84AFD">
        <w:rPr>
          <w:rFonts w:asciiTheme="majorBidi" w:hAnsiTheme="majorBidi" w:cstheme="majorBidi"/>
        </w:rPr>
        <w:t xml:space="preserve">/natural reason. For this reason, Cajetan says </w:t>
      </w:r>
      <w:r w:rsidR="001D29BE" w:rsidRPr="005805A4">
        <w:rPr>
          <w:rFonts w:asciiTheme="majorBidi" w:hAnsiTheme="majorBidi" w:cstheme="majorBidi"/>
        </w:rPr>
        <w:t xml:space="preserve">"prudence </w:t>
      </w:r>
      <w:r w:rsidR="00D31D79" w:rsidRPr="005805A4">
        <w:rPr>
          <w:rFonts w:asciiTheme="majorBidi" w:hAnsiTheme="majorBidi" w:cstheme="majorBidi"/>
        </w:rPr>
        <w:t>directs moral virtue" by applying the end made k</w:t>
      </w:r>
      <w:r w:rsidR="003F15AD">
        <w:rPr>
          <w:rFonts w:asciiTheme="majorBidi" w:hAnsiTheme="majorBidi" w:cstheme="majorBidi"/>
        </w:rPr>
        <w:t>nown by synderesis to some</w:t>
      </w:r>
      <w:r w:rsidR="00D31D79" w:rsidRPr="005805A4">
        <w:rPr>
          <w:rFonts w:asciiTheme="majorBidi" w:hAnsiTheme="majorBidi" w:cstheme="majorBidi"/>
        </w:rPr>
        <w:t xml:space="preserve"> particular</w:t>
      </w:r>
      <w:r w:rsidR="003F15AD">
        <w:rPr>
          <w:rFonts w:asciiTheme="majorBidi" w:hAnsiTheme="majorBidi" w:cstheme="majorBidi"/>
        </w:rPr>
        <w:t xml:space="preserve"> matter</w:t>
      </w:r>
      <w:r w:rsidR="0028212E" w:rsidRPr="005805A4">
        <w:rPr>
          <w:rFonts w:asciiTheme="majorBidi" w:hAnsiTheme="majorBidi" w:cstheme="majorBidi"/>
        </w:rPr>
        <w:t>."</w:t>
      </w:r>
      <w:r w:rsidR="006C6D56" w:rsidRPr="005805A4">
        <w:rPr>
          <w:rStyle w:val="FootnoteReference"/>
          <w:rFonts w:asciiTheme="majorBidi" w:hAnsiTheme="majorBidi" w:cstheme="majorBidi"/>
        </w:rPr>
        <w:footnoteReference w:id="862"/>
      </w:r>
      <w:r w:rsidR="0018749F">
        <w:rPr>
          <w:rFonts w:asciiTheme="majorBidi" w:hAnsiTheme="majorBidi" w:cstheme="majorBidi"/>
        </w:rPr>
        <w:t xml:space="preserve"> </w:t>
      </w:r>
      <w:r w:rsidR="002057FA" w:rsidRPr="002057FA">
        <w:rPr>
          <w:rFonts w:asciiTheme="majorBidi" w:hAnsiTheme="majorBidi" w:cstheme="majorBidi"/>
        </w:rPr>
        <w:t>Farrell</w:t>
      </w:r>
      <w:r w:rsidR="00E84AFD">
        <w:rPr>
          <w:rFonts w:asciiTheme="majorBidi" w:hAnsiTheme="majorBidi" w:cstheme="majorBidi"/>
        </w:rPr>
        <w:t xml:space="preserve">, accordingly, observes that </w:t>
      </w:r>
      <w:r w:rsidR="002057FA" w:rsidRPr="002057FA">
        <w:rPr>
          <w:rFonts w:asciiTheme="majorBidi" w:hAnsiTheme="majorBidi" w:cstheme="majorBidi"/>
        </w:rPr>
        <w:t xml:space="preserve">Cajetan </w:t>
      </w:r>
      <w:r w:rsidR="00E84AFD">
        <w:rPr>
          <w:rFonts w:asciiTheme="majorBidi" w:hAnsiTheme="majorBidi" w:cstheme="majorBidi"/>
        </w:rPr>
        <w:t xml:space="preserve">can be understood to be saying synderesis </w:t>
      </w:r>
      <w:r w:rsidR="002057FA" w:rsidRPr="002057FA">
        <w:rPr>
          <w:rFonts w:asciiTheme="majorBidi" w:hAnsiTheme="majorBidi" w:cstheme="majorBidi"/>
        </w:rPr>
        <w:lastRenderedPageBreak/>
        <w:t>sets the ends for the cardinal-moral virtues by dictating what it means for the appetites to follow the good of reason.</w:t>
      </w:r>
      <w:r w:rsidR="002057FA" w:rsidRPr="002057FA">
        <w:rPr>
          <w:rFonts w:asciiTheme="majorBidi" w:hAnsiTheme="majorBidi" w:cstheme="majorBidi"/>
          <w:vertAlign w:val="superscript"/>
        </w:rPr>
        <w:footnoteReference w:id="863"/>
      </w:r>
      <w:r w:rsidR="002057FA" w:rsidRPr="002057FA">
        <w:rPr>
          <w:rFonts w:asciiTheme="majorBidi" w:hAnsiTheme="majorBidi" w:cstheme="majorBidi"/>
        </w:rPr>
        <w:t xml:space="preserve"> </w:t>
      </w:r>
    </w:p>
    <w:p w14:paraId="0767F34C" w14:textId="28D4B96A" w:rsidR="00D90BD3" w:rsidRPr="005805A4" w:rsidRDefault="00710279" w:rsidP="00385D34">
      <w:pPr>
        <w:spacing w:line="480" w:lineRule="auto"/>
        <w:rPr>
          <w:rFonts w:asciiTheme="majorBidi" w:hAnsiTheme="majorBidi" w:cstheme="majorBidi"/>
        </w:rPr>
      </w:pPr>
      <w:r w:rsidRPr="005805A4">
        <w:rPr>
          <w:rFonts w:asciiTheme="majorBidi" w:hAnsiTheme="majorBidi" w:cstheme="majorBidi"/>
        </w:rPr>
        <w:tab/>
        <w:t xml:space="preserve">It is, in a sense, more </w:t>
      </w:r>
      <w:r w:rsidR="00385D34">
        <w:rPr>
          <w:rFonts w:asciiTheme="majorBidi" w:hAnsiTheme="majorBidi" w:cstheme="majorBidi"/>
        </w:rPr>
        <w:t>accurate</w:t>
      </w:r>
      <w:r w:rsidR="00385D34" w:rsidRPr="005805A4">
        <w:rPr>
          <w:rFonts w:asciiTheme="majorBidi" w:hAnsiTheme="majorBidi" w:cstheme="majorBidi"/>
        </w:rPr>
        <w:t xml:space="preserve"> </w:t>
      </w:r>
      <w:r w:rsidRPr="005805A4">
        <w:rPr>
          <w:rFonts w:asciiTheme="majorBidi" w:hAnsiTheme="majorBidi" w:cstheme="majorBidi"/>
        </w:rPr>
        <w:t>to say synderesis appoints the end becaus</w:t>
      </w:r>
      <w:r w:rsidR="00984558" w:rsidRPr="005805A4">
        <w:rPr>
          <w:rFonts w:asciiTheme="majorBidi" w:hAnsiTheme="majorBidi" w:cstheme="majorBidi"/>
        </w:rPr>
        <w:t>e it appoints the ultimate ends and makes possible the "discourse... which gen</w:t>
      </w:r>
      <w:r w:rsidR="008C0EF0" w:rsidRPr="005805A4">
        <w:rPr>
          <w:rFonts w:asciiTheme="majorBidi" w:hAnsiTheme="majorBidi" w:cstheme="majorBidi"/>
        </w:rPr>
        <w:t>erates prudence.</w:t>
      </w:r>
      <w:r w:rsidR="00984558" w:rsidRPr="005805A4">
        <w:rPr>
          <w:rFonts w:asciiTheme="majorBidi" w:hAnsiTheme="majorBidi" w:cstheme="majorBidi"/>
        </w:rPr>
        <w:t>"</w:t>
      </w:r>
      <w:r w:rsidR="00984558" w:rsidRPr="005805A4">
        <w:rPr>
          <w:rStyle w:val="FootnoteReference"/>
          <w:rFonts w:asciiTheme="majorBidi" w:hAnsiTheme="majorBidi" w:cstheme="majorBidi"/>
        </w:rPr>
        <w:footnoteReference w:id="864"/>
      </w:r>
      <w:r w:rsidR="00984558" w:rsidRPr="005805A4">
        <w:rPr>
          <w:rFonts w:asciiTheme="majorBidi" w:hAnsiTheme="majorBidi" w:cstheme="majorBidi"/>
        </w:rPr>
        <w:t xml:space="preserve"> </w:t>
      </w:r>
      <w:r w:rsidR="00571630" w:rsidRPr="005805A4">
        <w:rPr>
          <w:rFonts w:asciiTheme="majorBidi" w:hAnsiTheme="majorBidi" w:cstheme="majorBidi"/>
        </w:rPr>
        <w:t xml:space="preserve">Since this discourse requires "principles fixed in the intellect" and not only "inchoate in the appetite" due to the natural ordering towards reason, the prudent man is not solely reliant upon appetite. </w:t>
      </w:r>
      <w:r w:rsidRPr="005805A4">
        <w:rPr>
          <w:rFonts w:asciiTheme="majorBidi" w:hAnsiTheme="majorBidi" w:cstheme="majorBidi"/>
        </w:rPr>
        <w:t>At the same time, presupposing the appetites being moved in the appropriate way thanks to their natural inclination to follow reason, prudence appoints the mean that is the end of the moral virtues and thus appoints the end in this qualified sense.</w:t>
      </w:r>
    </w:p>
    <w:p w14:paraId="5B8B3A9E" w14:textId="2086B0D3" w:rsidR="00486C4E" w:rsidRPr="00486C4E" w:rsidRDefault="00F016CE" w:rsidP="00606CCE">
      <w:pPr>
        <w:spacing w:line="480" w:lineRule="auto"/>
        <w:rPr>
          <w:rFonts w:asciiTheme="majorBidi" w:hAnsiTheme="majorBidi" w:cstheme="majorBidi"/>
        </w:rPr>
      </w:pPr>
      <w:r w:rsidRPr="005805A4">
        <w:rPr>
          <w:rFonts w:asciiTheme="majorBidi" w:hAnsiTheme="majorBidi" w:cstheme="majorBidi"/>
        </w:rPr>
        <w:tab/>
      </w:r>
      <w:r w:rsidR="00F50C73" w:rsidRPr="005805A4">
        <w:rPr>
          <w:rFonts w:asciiTheme="majorBidi" w:hAnsiTheme="majorBidi" w:cstheme="majorBidi"/>
        </w:rPr>
        <w:t xml:space="preserve"> </w:t>
      </w:r>
      <w:r w:rsidR="00E84AFD">
        <w:rPr>
          <w:rFonts w:asciiTheme="majorBidi" w:hAnsiTheme="majorBidi" w:cstheme="majorBidi"/>
        </w:rPr>
        <w:t>Cajetan'</w:t>
      </w:r>
      <w:r w:rsidR="00486C4E">
        <w:rPr>
          <w:rFonts w:asciiTheme="majorBidi" w:hAnsiTheme="majorBidi" w:cstheme="majorBidi"/>
        </w:rPr>
        <w:t xml:space="preserve">s perceptive reading of the </w:t>
      </w:r>
      <w:r w:rsidR="00486C4E">
        <w:rPr>
          <w:rFonts w:asciiTheme="majorBidi" w:hAnsiTheme="majorBidi" w:cstheme="majorBidi"/>
          <w:i/>
          <w:iCs/>
        </w:rPr>
        <w:t xml:space="preserve">Summa </w:t>
      </w:r>
      <w:r w:rsidR="00486C4E">
        <w:rPr>
          <w:rFonts w:asciiTheme="majorBidi" w:hAnsiTheme="majorBidi" w:cstheme="majorBidi"/>
        </w:rPr>
        <w:t xml:space="preserve">led him to understand Thomas as maintaining that there must be an </w:t>
      </w:r>
      <w:r w:rsidR="003B45C4" w:rsidRPr="005805A4">
        <w:rPr>
          <w:rFonts w:asciiTheme="majorBidi" w:hAnsiTheme="majorBidi" w:cstheme="majorBidi"/>
        </w:rPr>
        <w:t xml:space="preserve">antecedent apprehension of natural reason </w:t>
      </w:r>
      <w:r w:rsidR="00486C4E">
        <w:rPr>
          <w:rFonts w:asciiTheme="majorBidi" w:hAnsiTheme="majorBidi" w:cstheme="majorBidi"/>
        </w:rPr>
        <w:t xml:space="preserve">that stands as a foundation of the moral life. We now turn to the text of the </w:t>
      </w:r>
      <w:r w:rsidR="00486C4E">
        <w:rPr>
          <w:rFonts w:asciiTheme="majorBidi" w:hAnsiTheme="majorBidi" w:cstheme="majorBidi"/>
          <w:i/>
          <w:iCs/>
        </w:rPr>
        <w:t xml:space="preserve">Scriptum </w:t>
      </w:r>
      <w:r w:rsidR="00606CCE">
        <w:rPr>
          <w:rFonts w:asciiTheme="majorBidi" w:hAnsiTheme="majorBidi" w:cstheme="majorBidi"/>
        </w:rPr>
        <w:t xml:space="preserve">that takes head on the question of the appointing of ends </w:t>
      </w:r>
      <w:r w:rsidR="00606CCE" w:rsidRPr="00606CCE">
        <w:rPr>
          <w:rFonts w:asciiTheme="majorBidi" w:hAnsiTheme="majorBidi" w:cstheme="majorBidi"/>
        </w:rPr>
        <w:t>vis-à-vis</w:t>
      </w:r>
      <w:r w:rsidR="00606CCE">
        <w:rPr>
          <w:rFonts w:asciiTheme="majorBidi" w:hAnsiTheme="majorBidi" w:cstheme="majorBidi"/>
        </w:rPr>
        <w:t xml:space="preserve"> the roles of prudence and synderesis. </w:t>
      </w:r>
    </w:p>
    <w:p w14:paraId="276023E3" w14:textId="77777777" w:rsidR="002B2E2C" w:rsidRPr="005805A4" w:rsidRDefault="002B2E2C" w:rsidP="00545006">
      <w:pPr>
        <w:spacing w:line="480" w:lineRule="auto"/>
        <w:rPr>
          <w:rFonts w:asciiTheme="majorBidi" w:hAnsiTheme="majorBidi" w:cstheme="majorBidi"/>
        </w:rPr>
      </w:pPr>
    </w:p>
    <w:p w14:paraId="38F4D3CC" w14:textId="166FFFE0" w:rsidR="00F4691B" w:rsidRPr="005805A4" w:rsidRDefault="00FE7E96" w:rsidP="00D3554C">
      <w:pPr>
        <w:spacing w:line="480" w:lineRule="auto"/>
        <w:jc w:val="center"/>
        <w:rPr>
          <w:rFonts w:asciiTheme="majorBidi" w:hAnsiTheme="majorBidi" w:cstheme="majorBidi"/>
          <w:b/>
          <w:bCs/>
        </w:rPr>
      </w:pPr>
      <w:r w:rsidRPr="005805A4">
        <w:rPr>
          <w:rFonts w:asciiTheme="majorBidi" w:hAnsiTheme="majorBidi" w:cstheme="majorBidi"/>
          <w:b/>
          <w:bCs/>
        </w:rPr>
        <w:t xml:space="preserve">C. </w:t>
      </w:r>
      <w:r w:rsidR="00D3554C" w:rsidRPr="005805A4">
        <w:rPr>
          <w:rFonts w:asciiTheme="majorBidi" w:hAnsiTheme="majorBidi" w:cstheme="majorBidi"/>
          <w:b/>
          <w:bCs/>
          <w:i/>
          <w:iCs/>
        </w:rPr>
        <w:t xml:space="preserve">Scriptum, </w:t>
      </w:r>
      <w:r w:rsidR="00D3554C" w:rsidRPr="005805A4">
        <w:rPr>
          <w:rFonts w:asciiTheme="majorBidi" w:hAnsiTheme="majorBidi" w:cstheme="majorBidi"/>
          <w:b/>
          <w:bCs/>
        </w:rPr>
        <w:t>Book III, Distinction 33</w:t>
      </w:r>
    </w:p>
    <w:p w14:paraId="236DFBCC" w14:textId="77777777" w:rsidR="00F4691B" w:rsidRPr="005805A4" w:rsidRDefault="00F4691B" w:rsidP="00545006">
      <w:pPr>
        <w:spacing w:line="480" w:lineRule="auto"/>
        <w:rPr>
          <w:rFonts w:asciiTheme="majorBidi" w:hAnsiTheme="majorBidi" w:cstheme="majorBidi"/>
        </w:rPr>
      </w:pPr>
    </w:p>
    <w:p w14:paraId="1F9EFD01" w14:textId="411A2AA1" w:rsidR="00C604EA" w:rsidRPr="005805A4" w:rsidRDefault="000A501A" w:rsidP="005F0E08">
      <w:pPr>
        <w:spacing w:line="480" w:lineRule="auto"/>
        <w:rPr>
          <w:rFonts w:asciiTheme="majorBidi" w:hAnsiTheme="majorBidi" w:cstheme="majorBidi"/>
        </w:rPr>
      </w:pPr>
      <w:r w:rsidRPr="005805A4">
        <w:rPr>
          <w:rFonts w:asciiTheme="majorBidi" w:hAnsiTheme="majorBidi" w:cstheme="majorBidi"/>
        </w:rPr>
        <w:lastRenderedPageBreak/>
        <w:tab/>
        <w:t xml:space="preserve">For St. Thomas, </w:t>
      </w:r>
      <w:r w:rsidR="00A72945" w:rsidRPr="005805A4">
        <w:rPr>
          <w:rFonts w:asciiTheme="majorBidi" w:hAnsiTheme="majorBidi" w:cstheme="majorBidi"/>
        </w:rPr>
        <w:t xml:space="preserve">prudence is about “the means which we gather from the </w:t>
      </w:r>
      <w:r w:rsidR="00A72945" w:rsidRPr="005805A4">
        <w:rPr>
          <w:rFonts w:asciiTheme="majorBidi" w:hAnsiTheme="majorBidi" w:cstheme="majorBidi"/>
          <w:i/>
        </w:rPr>
        <w:t>ends</w:t>
      </w:r>
      <w:r w:rsidR="00077A25" w:rsidRPr="005805A4">
        <w:rPr>
          <w:rFonts w:asciiTheme="majorBidi" w:hAnsiTheme="majorBidi" w:cstheme="majorBidi"/>
        </w:rPr>
        <w:t xml:space="preserve"> themselves” (</w:t>
      </w:r>
      <w:r w:rsidR="00A72945" w:rsidRPr="005805A4">
        <w:rPr>
          <w:rFonts w:asciiTheme="majorBidi" w:hAnsiTheme="majorBidi" w:cstheme="majorBidi"/>
        </w:rPr>
        <w:t xml:space="preserve">II-II q.47 a.6 c.); </w:t>
      </w:r>
      <w:r w:rsidRPr="005805A4">
        <w:rPr>
          <w:rFonts w:asciiTheme="majorBidi" w:hAnsiTheme="majorBidi" w:cstheme="majorBidi"/>
        </w:rPr>
        <w:t>whatever the ends are, prudence does not strictly pertain to them. As we saw in Cajetan, this seems to mean that it relies upon the natural habit of synderesis for thos</w:t>
      </w:r>
      <w:r w:rsidR="009669FD">
        <w:rPr>
          <w:rFonts w:asciiTheme="majorBidi" w:hAnsiTheme="majorBidi" w:cstheme="majorBidi"/>
        </w:rPr>
        <w:t>e ends and that it does not deli</w:t>
      </w:r>
      <w:r w:rsidRPr="005805A4">
        <w:rPr>
          <w:rFonts w:asciiTheme="majorBidi" w:hAnsiTheme="majorBidi" w:cstheme="majorBidi"/>
        </w:rPr>
        <w:t xml:space="preserve">berate about them as if it has some say over them and can simply invent them on its own after having consulted the appetites. We mentioned in the introduction that Bradley </w:t>
      </w:r>
      <w:r w:rsidR="00080A1D" w:rsidRPr="005805A4">
        <w:rPr>
          <w:rFonts w:asciiTheme="majorBidi" w:hAnsiTheme="majorBidi" w:cstheme="majorBidi"/>
        </w:rPr>
        <w:t>referenced</w:t>
      </w:r>
      <w:r w:rsidRPr="005805A4">
        <w:rPr>
          <w:rFonts w:asciiTheme="majorBidi" w:hAnsiTheme="majorBidi" w:cstheme="majorBidi"/>
        </w:rPr>
        <w:t xml:space="preserve"> I-II, q. 6</w:t>
      </w:r>
      <w:r w:rsidR="00076A15" w:rsidRPr="005805A4">
        <w:rPr>
          <w:rFonts w:asciiTheme="majorBidi" w:hAnsiTheme="majorBidi" w:cstheme="majorBidi"/>
        </w:rPr>
        <w:t xml:space="preserve">6 as </w:t>
      </w:r>
      <w:r w:rsidR="00454DE2" w:rsidRPr="005805A4">
        <w:rPr>
          <w:rFonts w:asciiTheme="majorBidi" w:hAnsiTheme="majorBidi" w:cstheme="majorBidi"/>
        </w:rPr>
        <w:t>"one exception" to Thomas' usual de</w:t>
      </w:r>
      <w:r w:rsidR="00076A15" w:rsidRPr="005805A4">
        <w:rPr>
          <w:rFonts w:asciiTheme="majorBidi" w:hAnsiTheme="majorBidi" w:cstheme="majorBidi"/>
        </w:rPr>
        <w:t>ference to "the original Aristotelian dichotomy between wishing for ends and deliberating and choosing (solely) about the means."</w:t>
      </w:r>
      <w:r w:rsidR="00076A15" w:rsidRPr="005805A4">
        <w:rPr>
          <w:rStyle w:val="FootnoteReference"/>
          <w:rFonts w:asciiTheme="majorBidi" w:hAnsiTheme="majorBidi" w:cstheme="majorBidi"/>
        </w:rPr>
        <w:footnoteReference w:id="865"/>
      </w:r>
      <w:r w:rsidR="00076A15" w:rsidRPr="005805A4">
        <w:rPr>
          <w:rFonts w:asciiTheme="majorBidi" w:hAnsiTheme="majorBidi" w:cstheme="majorBidi"/>
        </w:rPr>
        <w:t xml:space="preserve"> For Bradley, the </w:t>
      </w:r>
      <w:r w:rsidR="00076A15" w:rsidRPr="005805A4">
        <w:rPr>
          <w:rFonts w:asciiTheme="majorBidi" w:hAnsiTheme="majorBidi" w:cstheme="majorBidi"/>
          <w:i/>
          <w:iCs/>
        </w:rPr>
        <w:t xml:space="preserve">Prima </w:t>
      </w:r>
      <w:proofErr w:type="spellStart"/>
      <w:r w:rsidR="00076A15" w:rsidRPr="005805A4">
        <w:rPr>
          <w:rFonts w:asciiTheme="majorBidi" w:hAnsiTheme="majorBidi" w:cstheme="majorBidi"/>
          <w:i/>
          <w:iCs/>
        </w:rPr>
        <w:t>Secundae</w:t>
      </w:r>
      <w:proofErr w:type="spellEnd"/>
      <w:r w:rsidR="00076A15" w:rsidRPr="005805A4">
        <w:rPr>
          <w:rFonts w:asciiTheme="majorBidi" w:hAnsiTheme="majorBidi" w:cstheme="majorBidi"/>
          <w:i/>
          <w:iCs/>
        </w:rPr>
        <w:t xml:space="preserve"> </w:t>
      </w:r>
      <w:r w:rsidR="00076A15" w:rsidRPr="005805A4">
        <w:rPr>
          <w:rFonts w:asciiTheme="majorBidi" w:hAnsiTheme="majorBidi" w:cstheme="majorBidi"/>
        </w:rPr>
        <w:t xml:space="preserve">text is an exception to his reiteration of Aristotle's "narrow view of deliberation </w:t>
      </w:r>
      <w:r w:rsidR="004C732F" w:rsidRPr="005805A4">
        <w:rPr>
          <w:rFonts w:asciiTheme="majorBidi" w:hAnsiTheme="majorBidi" w:cstheme="majorBidi"/>
        </w:rPr>
        <w:t>and choice"</w:t>
      </w:r>
      <w:r w:rsidR="004C732F" w:rsidRPr="005805A4">
        <w:rPr>
          <w:rStyle w:val="FootnoteReference"/>
          <w:rFonts w:asciiTheme="majorBidi" w:hAnsiTheme="majorBidi" w:cstheme="majorBidi"/>
        </w:rPr>
        <w:footnoteReference w:id="866"/>
      </w:r>
      <w:r w:rsidR="004C732F" w:rsidRPr="005805A4">
        <w:rPr>
          <w:rFonts w:asciiTheme="majorBidi" w:hAnsiTheme="majorBidi" w:cstheme="majorBidi"/>
        </w:rPr>
        <w:t xml:space="preserve"> </w:t>
      </w:r>
      <w:r w:rsidR="004E4AA5">
        <w:rPr>
          <w:rFonts w:asciiTheme="majorBidi" w:hAnsiTheme="majorBidi" w:cstheme="majorBidi"/>
        </w:rPr>
        <w:t>for</w:t>
      </w:r>
      <w:r w:rsidR="004E4AA5" w:rsidRPr="005805A4">
        <w:rPr>
          <w:rFonts w:asciiTheme="majorBidi" w:hAnsiTheme="majorBidi" w:cstheme="majorBidi"/>
        </w:rPr>
        <w:t xml:space="preserve"> </w:t>
      </w:r>
      <w:r w:rsidR="004C732F" w:rsidRPr="005805A4">
        <w:rPr>
          <w:rFonts w:asciiTheme="majorBidi" w:hAnsiTheme="majorBidi" w:cstheme="majorBidi"/>
        </w:rPr>
        <w:t>if prudence can appoint the end, it must b</w:t>
      </w:r>
      <w:r w:rsidR="00795F7B" w:rsidRPr="005805A4">
        <w:rPr>
          <w:rFonts w:asciiTheme="majorBidi" w:hAnsiTheme="majorBidi" w:cstheme="majorBidi"/>
        </w:rPr>
        <w:t>e able to deliberate about it</w:t>
      </w:r>
      <w:r w:rsidR="004C732F" w:rsidRPr="005805A4">
        <w:rPr>
          <w:rFonts w:asciiTheme="majorBidi" w:hAnsiTheme="majorBidi" w:cstheme="majorBidi"/>
        </w:rPr>
        <w:t xml:space="preserve">. Is this necessarily so? </w:t>
      </w:r>
    </w:p>
    <w:p w14:paraId="6461EA8C" w14:textId="3BF3D903" w:rsidR="00BA04B0" w:rsidRPr="005805A4" w:rsidRDefault="00C604EA" w:rsidP="008C0F82">
      <w:pPr>
        <w:spacing w:line="480" w:lineRule="auto"/>
        <w:rPr>
          <w:rFonts w:asciiTheme="majorBidi" w:hAnsiTheme="majorBidi" w:cstheme="majorBidi"/>
        </w:rPr>
      </w:pPr>
      <w:r w:rsidRPr="005805A4">
        <w:rPr>
          <w:rFonts w:asciiTheme="majorBidi" w:hAnsiTheme="majorBidi" w:cstheme="majorBidi"/>
        </w:rPr>
        <w:tab/>
        <w:t>Nearly</w:t>
      </w:r>
      <w:r w:rsidR="004C732F" w:rsidRPr="005805A4">
        <w:rPr>
          <w:rFonts w:asciiTheme="majorBidi" w:hAnsiTheme="majorBidi" w:cstheme="majorBidi"/>
        </w:rPr>
        <w:t xml:space="preserve"> everything we have seen thus far has suggested there is no deliberation about the ends appointed by synderesis since it is not subject to free will.</w:t>
      </w:r>
      <w:r w:rsidR="004C732F" w:rsidRPr="005805A4">
        <w:rPr>
          <w:rStyle w:val="FootnoteReference"/>
          <w:rFonts w:asciiTheme="majorBidi" w:hAnsiTheme="majorBidi" w:cstheme="majorBidi"/>
        </w:rPr>
        <w:footnoteReference w:id="867"/>
      </w:r>
      <w:r w:rsidR="004C732F" w:rsidRPr="005805A4">
        <w:rPr>
          <w:rFonts w:asciiTheme="majorBidi" w:hAnsiTheme="majorBidi" w:cstheme="majorBidi"/>
        </w:rPr>
        <w:t xml:space="preserve"> If by saying prudence appoints the end</w:t>
      </w:r>
      <w:r w:rsidR="005D432E" w:rsidRPr="005805A4">
        <w:rPr>
          <w:rFonts w:asciiTheme="majorBidi" w:hAnsiTheme="majorBidi" w:cstheme="majorBidi"/>
        </w:rPr>
        <w:t>, Thomas meant to suggest</w:t>
      </w:r>
      <w:r w:rsidR="004C732F" w:rsidRPr="005805A4">
        <w:rPr>
          <w:rFonts w:asciiTheme="majorBidi" w:hAnsiTheme="majorBidi" w:cstheme="majorBidi"/>
        </w:rPr>
        <w:t xml:space="preserve"> there is deliberation about ultimate ends, this would indeed be noteworthy, but given Aquinas' consistency elsewhere, we should not expect such a significant alteration. Actually, Thomas occasionally makes it known when he changes his mind or wishes to add further nuance. In the </w:t>
      </w:r>
      <w:proofErr w:type="spellStart"/>
      <w:r w:rsidR="004C732F" w:rsidRPr="005805A4">
        <w:rPr>
          <w:rFonts w:asciiTheme="majorBidi" w:hAnsiTheme="majorBidi" w:cstheme="majorBidi"/>
          <w:i/>
          <w:iCs/>
        </w:rPr>
        <w:t>Secunda</w:t>
      </w:r>
      <w:proofErr w:type="spellEnd"/>
      <w:r w:rsidR="004C732F" w:rsidRPr="005805A4">
        <w:rPr>
          <w:rFonts w:asciiTheme="majorBidi" w:hAnsiTheme="majorBidi" w:cstheme="majorBidi"/>
          <w:i/>
          <w:iCs/>
        </w:rPr>
        <w:t xml:space="preserve"> </w:t>
      </w:r>
      <w:proofErr w:type="spellStart"/>
      <w:r w:rsidR="004C732F" w:rsidRPr="005805A4">
        <w:rPr>
          <w:rFonts w:asciiTheme="majorBidi" w:hAnsiTheme="majorBidi" w:cstheme="majorBidi"/>
          <w:i/>
          <w:iCs/>
        </w:rPr>
        <w:t>Secundae</w:t>
      </w:r>
      <w:proofErr w:type="spellEnd"/>
      <w:r w:rsidR="004C732F" w:rsidRPr="005805A4">
        <w:rPr>
          <w:rFonts w:asciiTheme="majorBidi" w:hAnsiTheme="majorBidi" w:cstheme="majorBidi"/>
          <w:i/>
          <w:iCs/>
        </w:rPr>
        <w:t xml:space="preserve">, </w:t>
      </w:r>
      <w:r w:rsidR="004C732F" w:rsidRPr="005805A4">
        <w:rPr>
          <w:rFonts w:asciiTheme="majorBidi" w:hAnsiTheme="majorBidi" w:cstheme="majorBidi"/>
        </w:rPr>
        <w:t xml:space="preserve">for example, he diverged from his own earlier position found in the </w:t>
      </w:r>
      <w:r w:rsidR="004C732F" w:rsidRPr="005805A4">
        <w:rPr>
          <w:rFonts w:asciiTheme="majorBidi" w:hAnsiTheme="majorBidi" w:cstheme="majorBidi"/>
          <w:i/>
          <w:iCs/>
        </w:rPr>
        <w:t xml:space="preserve">Prima </w:t>
      </w:r>
      <w:proofErr w:type="spellStart"/>
      <w:r w:rsidR="004C732F" w:rsidRPr="005805A4">
        <w:rPr>
          <w:rFonts w:asciiTheme="majorBidi" w:hAnsiTheme="majorBidi" w:cstheme="majorBidi"/>
          <w:i/>
          <w:iCs/>
        </w:rPr>
        <w:t>Secundae</w:t>
      </w:r>
      <w:proofErr w:type="spellEnd"/>
      <w:r w:rsidR="004C732F" w:rsidRPr="005805A4">
        <w:rPr>
          <w:rFonts w:asciiTheme="majorBidi" w:hAnsiTheme="majorBidi" w:cstheme="majorBidi"/>
          <w:i/>
          <w:iCs/>
        </w:rPr>
        <w:t xml:space="preserve"> </w:t>
      </w:r>
      <w:r w:rsidR="004C732F" w:rsidRPr="005805A4">
        <w:rPr>
          <w:rFonts w:asciiTheme="majorBidi" w:hAnsiTheme="majorBidi" w:cstheme="majorBidi"/>
        </w:rPr>
        <w:t xml:space="preserve">when he revisited the question of the scope of the gift of understanding. He recalled what he </w:t>
      </w:r>
      <w:r w:rsidR="00A45986">
        <w:rPr>
          <w:rFonts w:asciiTheme="majorBidi" w:hAnsiTheme="majorBidi" w:cstheme="majorBidi"/>
        </w:rPr>
        <w:t xml:space="preserve">had </w:t>
      </w:r>
      <w:r w:rsidR="004C732F" w:rsidRPr="005805A4">
        <w:rPr>
          <w:rFonts w:asciiTheme="majorBidi" w:hAnsiTheme="majorBidi" w:cstheme="majorBidi"/>
        </w:rPr>
        <w:t xml:space="preserve">said earlier and then said it is better to say it applies to </w:t>
      </w:r>
      <w:r w:rsidR="004C732F" w:rsidRPr="005805A4">
        <w:rPr>
          <w:rFonts w:asciiTheme="majorBidi" w:hAnsiTheme="majorBidi" w:cstheme="majorBidi"/>
        </w:rPr>
        <w:lastRenderedPageBreak/>
        <w:t>both practical and speculative matters as opposed to only the former.</w:t>
      </w:r>
      <w:r w:rsidR="004C732F" w:rsidRPr="005805A4">
        <w:rPr>
          <w:rStyle w:val="FootnoteReference"/>
          <w:rFonts w:asciiTheme="majorBidi" w:hAnsiTheme="majorBidi" w:cstheme="majorBidi"/>
        </w:rPr>
        <w:footnoteReference w:id="868"/>
      </w:r>
      <w:r w:rsidR="004C732F" w:rsidRPr="005805A4">
        <w:rPr>
          <w:rFonts w:asciiTheme="majorBidi" w:hAnsiTheme="majorBidi" w:cstheme="majorBidi"/>
          <w:i/>
          <w:iCs/>
        </w:rPr>
        <w:t xml:space="preserve"> </w:t>
      </w:r>
      <w:r w:rsidR="004C732F" w:rsidRPr="005805A4">
        <w:rPr>
          <w:rFonts w:asciiTheme="majorBidi" w:hAnsiTheme="majorBidi" w:cstheme="majorBidi"/>
        </w:rPr>
        <w:t>There is no reason we should not expect something similar</w:t>
      </w:r>
      <w:r w:rsidR="002B1441" w:rsidRPr="005805A4">
        <w:rPr>
          <w:rFonts w:asciiTheme="majorBidi" w:hAnsiTheme="majorBidi" w:cstheme="majorBidi"/>
        </w:rPr>
        <w:t>ly clear</w:t>
      </w:r>
      <w:r w:rsidR="004C732F" w:rsidRPr="005805A4">
        <w:rPr>
          <w:rFonts w:asciiTheme="majorBidi" w:hAnsiTheme="majorBidi" w:cstheme="majorBidi"/>
        </w:rPr>
        <w:t xml:space="preserve"> in this case if he somewhat suddenly decided that prudence is able to deliberate about ends themselves. There must, therefore, be another way of interpreting Aquinas' intention when he said prudence appoints the end. </w:t>
      </w:r>
      <w:r w:rsidR="008C0F82">
        <w:rPr>
          <w:rFonts w:asciiTheme="majorBidi" w:hAnsiTheme="majorBidi" w:cstheme="majorBidi"/>
        </w:rPr>
        <w:t xml:space="preserve">As it turns out, the following </w:t>
      </w:r>
      <w:r w:rsidR="008C0F82">
        <w:rPr>
          <w:rFonts w:asciiTheme="majorBidi" w:hAnsiTheme="majorBidi" w:cstheme="majorBidi"/>
          <w:i/>
          <w:iCs/>
        </w:rPr>
        <w:t xml:space="preserve">Scriptum </w:t>
      </w:r>
      <w:r w:rsidR="008C0F82">
        <w:rPr>
          <w:rFonts w:asciiTheme="majorBidi" w:hAnsiTheme="majorBidi" w:cstheme="majorBidi"/>
        </w:rPr>
        <w:t>texts addresses this issue while also calling to mind the role of natural reason/synderesis</w:t>
      </w:r>
      <w:r w:rsidR="00BA04B0" w:rsidRPr="005805A4">
        <w:rPr>
          <w:rFonts w:asciiTheme="majorBidi" w:hAnsiTheme="majorBidi" w:cstheme="majorBidi"/>
        </w:rPr>
        <w:t>:</w:t>
      </w:r>
    </w:p>
    <w:p w14:paraId="42220F0D" w14:textId="623D4A8D" w:rsidR="0067677F" w:rsidRPr="005805A4" w:rsidRDefault="0067677F" w:rsidP="00BA04B0">
      <w:pPr>
        <w:spacing w:line="480" w:lineRule="auto"/>
        <w:rPr>
          <w:rFonts w:asciiTheme="majorBidi" w:hAnsiTheme="majorBidi" w:cstheme="majorBidi"/>
        </w:rPr>
      </w:pPr>
    </w:p>
    <w:p w14:paraId="62426D86" w14:textId="243590CB" w:rsidR="007D3D63" w:rsidRPr="005805A4" w:rsidRDefault="007D3D63" w:rsidP="00E25213">
      <w:pPr>
        <w:spacing w:line="360" w:lineRule="auto"/>
        <w:ind w:left="720"/>
        <w:rPr>
          <w:rFonts w:asciiTheme="majorBidi" w:hAnsiTheme="majorBidi" w:cstheme="majorBidi"/>
        </w:rPr>
      </w:pPr>
      <w:r w:rsidRPr="005805A4">
        <w:rPr>
          <w:rFonts w:asciiTheme="majorBidi" w:hAnsiTheme="majorBidi" w:cstheme="majorBidi"/>
        </w:rPr>
        <w:t xml:space="preserve">For the perfection of moral virtue, three things are necessary. First is the appointing of the end. Second </w:t>
      </w:r>
      <w:r w:rsidR="00A56ECD" w:rsidRPr="005805A4">
        <w:rPr>
          <w:rFonts w:asciiTheme="majorBidi" w:hAnsiTheme="majorBidi" w:cstheme="majorBidi"/>
        </w:rPr>
        <w:t>is the inclination to the end appointed. Third is the choice of the means (</w:t>
      </w:r>
      <w:proofErr w:type="spellStart"/>
      <w:r w:rsidR="00A56ECD" w:rsidRPr="005805A4">
        <w:rPr>
          <w:rFonts w:asciiTheme="majorBidi" w:hAnsiTheme="majorBidi" w:cstheme="majorBidi"/>
          <w:i/>
          <w:iCs/>
        </w:rPr>
        <w:t>ea</w:t>
      </w:r>
      <w:proofErr w:type="spellEnd"/>
      <w:r w:rsidR="00A56ECD" w:rsidRPr="005805A4">
        <w:rPr>
          <w:rFonts w:asciiTheme="majorBidi" w:hAnsiTheme="majorBidi" w:cstheme="majorBidi"/>
          <w:i/>
          <w:iCs/>
        </w:rPr>
        <w:t xml:space="preserve"> </w:t>
      </w:r>
      <w:proofErr w:type="spellStart"/>
      <w:r w:rsidR="00A56ECD" w:rsidRPr="005805A4">
        <w:rPr>
          <w:rFonts w:asciiTheme="majorBidi" w:hAnsiTheme="majorBidi" w:cstheme="majorBidi"/>
          <w:i/>
          <w:iCs/>
        </w:rPr>
        <w:t>quae</w:t>
      </w:r>
      <w:proofErr w:type="spellEnd"/>
      <w:r w:rsidR="00A56ECD" w:rsidRPr="005805A4">
        <w:rPr>
          <w:rFonts w:asciiTheme="majorBidi" w:hAnsiTheme="majorBidi" w:cstheme="majorBidi"/>
          <w:i/>
          <w:iCs/>
        </w:rPr>
        <w:t xml:space="preserve"> sunt ad finem</w:t>
      </w:r>
      <w:r w:rsidR="00A56ECD" w:rsidRPr="005805A4">
        <w:rPr>
          <w:rFonts w:asciiTheme="majorBidi" w:hAnsiTheme="majorBidi" w:cstheme="majorBidi"/>
        </w:rPr>
        <w:t>). Now the proximate end of human life is the good of reason in general (</w:t>
      </w:r>
      <w:r w:rsidR="00A56ECD" w:rsidRPr="005805A4">
        <w:rPr>
          <w:rFonts w:asciiTheme="majorBidi" w:hAnsiTheme="majorBidi" w:cstheme="majorBidi"/>
          <w:i/>
          <w:iCs/>
        </w:rPr>
        <w:t xml:space="preserve">in </w:t>
      </w:r>
      <w:proofErr w:type="spellStart"/>
      <w:r w:rsidR="00A56ECD" w:rsidRPr="005805A4">
        <w:rPr>
          <w:rFonts w:asciiTheme="majorBidi" w:hAnsiTheme="majorBidi" w:cstheme="majorBidi"/>
          <w:i/>
          <w:iCs/>
        </w:rPr>
        <w:t>communi</w:t>
      </w:r>
      <w:proofErr w:type="spellEnd"/>
      <w:r w:rsidR="00A56ECD" w:rsidRPr="005805A4">
        <w:rPr>
          <w:rFonts w:asciiTheme="majorBidi" w:hAnsiTheme="majorBidi" w:cstheme="majorBidi"/>
        </w:rPr>
        <w:t xml:space="preserve">). For this reason, Dionysius says that man's evil is to be against reason and therefore in all the moral virtues, it is intended that passions and actions be reduced to the rectitude of reason. Now </w:t>
      </w:r>
      <w:r w:rsidR="00E25213" w:rsidRPr="005805A4">
        <w:rPr>
          <w:rFonts w:asciiTheme="majorBidi" w:hAnsiTheme="majorBidi" w:cstheme="majorBidi"/>
        </w:rPr>
        <w:t>rectitude belongs to the natural reason</w:t>
      </w:r>
      <w:r w:rsidR="00A56ECD" w:rsidRPr="005805A4">
        <w:rPr>
          <w:rFonts w:asciiTheme="majorBidi" w:hAnsiTheme="majorBidi" w:cstheme="majorBidi"/>
        </w:rPr>
        <w:t xml:space="preserve">. Accordingly, in this way the appointing of the end </w:t>
      </w:r>
      <w:r w:rsidR="00D85759" w:rsidRPr="005805A4">
        <w:rPr>
          <w:rFonts w:asciiTheme="majorBidi" w:hAnsiTheme="majorBidi" w:cstheme="majorBidi"/>
        </w:rPr>
        <w:t xml:space="preserve">pertains to the natural reason and precedes prudence just as the understanding of principles precedes science. And therefore the Philosopher says in the sixth book of the </w:t>
      </w:r>
      <w:r w:rsidR="00D85759" w:rsidRPr="005805A4">
        <w:rPr>
          <w:rFonts w:asciiTheme="majorBidi" w:hAnsiTheme="majorBidi" w:cstheme="majorBidi"/>
          <w:i/>
          <w:iCs/>
        </w:rPr>
        <w:t xml:space="preserve">Ethics </w:t>
      </w:r>
      <w:r w:rsidR="00D85759" w:rsidRPr="005805A4">
        <w:rPr>
          <w:rFonts w:asciiTheme="majorBidi" w:hAnsiTheme="majorBidi" w:cstheme="majorBidi"/>
        </w:rPr>
        <w:t>that prudence has the ends of the virtues as its principles. But this good of reason is determined inasmuch as the mean is constituted in actions and passions by a fitting commensuration of circumstances, which prudence brings about (</w:t>
      </w:r>
      <w:proofErr w:type="spellStart"/>
      <w:r w:rsidR="00D85759" w:rsidRPr="005805A4">
        <w:rPr>
          <w:rFonts w:asciiTheme="majorBidi" w:hAnsiTheme="majorBidi" w:cstheme="majorBidi"/>
          <w:i/>
          <w:iCs/>
        </w:rPr>
        <w:t>facit</w:t>
      </w:r>
      <w:proofErr w:type="spellEnd"/>
      <w:r w:rsidR="00D85759" w:rsidRPr="005805A4">
        <w:rPr>
          <w:rFonts w:asciiTheme="majorBidi" w:hAnsiTheme="majorBidi" w:cstheme="majorBidi"/>
        </w:rPr>
        <w:t xml:space="preserve">). Thus the mean of moral virtue, as it is said in the second book of the </w:t>
      </w:r>
      <w:r w:rsidR="00D85759" w:rsidRPr="005805A4">
        <w:rPr>
          <w:rFonts w:asciiTheme="majorBidi" w:hAnsiTheme="majorBidi" w:cstheme="majorBidi"/>
          <w:i/>
          <w:iCs/>
        </w:rPr>
        <w:t xml:space="preserve">Ethics, </w:t>
      </w:r>
      <w:r w:rsidR="00D85759" w:rsidRPr="005805A4">
        <w:rPr>
          <w:rFonts w:asciiTheme="majorBidi" w:hAnsiTheme="majorBidi" w:cstheme="majorBidi"/>
        </w:rPr>
        <w:t xml:space="preserve">is according to right reason, which is prudence. And thus prudence in </w:t>
      </w:r>
      <w:r w:rsidR="00653F28" w:rsidRPr="005805A4">
        <w:rPr>
          <w:rFonts w:asciiTheme="majorBidi" w:hAnsiTheme="majorBidi" w:cstheme="majorBidi"/>
        </w:rPr>
        <w:t xml:space="preserve">a certain measure appoints the end to the moral virtues and is mixed in with their acts. </w:t>
      </w:r>
      <w:r w:rsidR="004C3506" w:rsidRPr="005805A4">
        <w:rPr>
          <w:rFonts w:asciiTheme="majorBidi" w:hAnsiTheme="majorBidi" w:cstheme="majorBidi"/>
        </w:rPr>
        <w:t>But the inclination to that end pertains to moral virtue which consents in the good of reason by way of nature. And this inclinati</w:t>
      </w:r>
      <w:r w:rsidR="00C45872" w:rsidRPr="005805A4">
        <w:rPr>
          <w:rFonts w:asciiTheme="majorBidi" w:hAnsiTheme="majorBidi" w:cstheme="majorBidi"/>
        </w:rPr>
        <w:t xml:space="preserve">on to the end is called choice inasmuch as the proximate end is ordered to the ultimate end. And therefore the Philosopher says in the second book of the </w:t>
      </w:r>
      <w:r w:rsidR="00C45872" w:rsidRPr="005805A4">
        <w:rPr>
          <w:rFonts w:asciiTheme="majorBidi" w:hAnsiTheme="majorBidi" w:cstheme="majorBidi"/>
          <w:i/>
          <w:iCs/>
        </w:rPr>
        <w:t xml:space="preserve">Ethics </w:t>
      </w:r>
      <w:r w:rsidR="00C45872" w:rsidRPr="005805A4">
        <w:rPr>
          <w:rFonts w:asciiTheme="majorBidi" w:hAnsiTheme="majorBidi" w:cstheme="majorBidi"/>
        </w:rPr>
        <w:t xml:space="preserve">that moral virtue brings about right choice. But the </w:t>
      </w:r>
      <w:r w:rsidR="00DE5832" w:rsidRPr="005805A4">
        <w:rPr>
          <w:rFonts w:asciiTheme="majorBidi" w:hAnsiTheme="majorBidi" w:cstheme="majorBidi"/>
        </w:rPr>
        <w:t xml:space="preserve">discrimination </w:t>
      </w:r>
      <w:r w:rsidR="00772D2F" w:rsidRPr="005805A4">
        <w:rPr>
          <w:rFonts w:asciiTheme="majorBidi" w:hAnsiTheme="majorBidi" w:cstheme="majorBidi"/>
        </w:rPr>
        <w:t xml:space="preserve">of those things by which we are able to attain this good of reason in actions and passions is the act of prudence. Accordingly, the appointing of the end </w:t>
      </w:r>
      <w:r w:rsidR="00772D2F" w:rsidRPr="005805A4">
        <w:rPr>
          <w:rFonts w:asciiTheme="majorBidi" w:hAnsiTheme="majorBidi" w:cstheme="majorBidi"/>
        </w:rPr>
        <w:lastRenderedPageBreak/>
        <w:t xml:space="preserve">precedes the act of prudence and of moral virtue. But the inclination to the end, or the right choice of the proximate end, is principally an act of moral virtue </w:t>
      </w:r>
      <w:r w:rsidR="00FE52F4" w:rsidRPr="005805A4">
        <w:rPr>
          <w:rFonts w:asciiTheme="majorBidi" w:hAnsiTheme="majorBidi" w:cstheme="majorBidi"/>
        </w:rPr>
        <w:t>though it is</w:t>
      </w:r>
      <w:r w:rsidR="00772D2F" w:rsidRPr="005805A4">
        <w:rPr>
          <w:rFonts w:asciiTheme="majorBidi" w:hAnsiTheme="majorBidi" w:cstheme="majorBidi"/>
        </w:rPr>
        <w:t xml:space="preserve"> </w:t>
      </w:r>
      <w:r w:rsidR="00FE52F4" w:rsidRPr="005805A4">
        <w:rPr>
          <w:rFonts w:asciiTheme="majorBidi" w:hAnsiTheme="majorBidi" w:cstheme="majorBidi"/>
        </w:rPr>
        <w:t>from prudence as from an origin. Thus the Philosopher says that rectitude of choice is in the other virtues from prudence just as the rectitude in the intention of nature is from the divine wisdom directing nature. And in this way, an act of prudence can even be said to be mixed in with the acts of the other virtues. For as the natural inclination is from the natural reason, so the inclination of moral virtue is from prudence. Now ina</w:t>
      </w:r>
      <w:r w:rsidR="00BF7F92" w:rsidRPr="005805A4">
        <w:rPr>
          <w:rFonts w:asciiTheme="majorBidi" w:hAnsiTheme="majorBidi" w:cstheme="majorBidi"/>
        </w:rPr>
        <w:t>s</w:t>
      </w:r>
      <w:r w:rsidR="00FE52F4" w:rsidRPr="005805A4">
        <w:rPr>
          <w:rFonts w:asciiTheme="majorBidi" w:hAnsiTheme="majorBidi" w:cstheme="majorBidi"/>
        </w:rPr>
        <w:t>much as choice implies the precept of reason about things to be pursued</w:t>
      </w:r>
      <w:r w:rsidR="003F7AC0" w:rsidRPr="005805A4">
        <w:rPr>
          <w:rFonts w:asciiTheme="majorBidi" w:hAnsiTheme="majorBidi" w:cstheme="majorBidi"/>
        </w:rPr>
        <w:t>, choice pertains to the means. But the act of prudence is its own and distinct from</w:t>
      </w:r>
      <w:r w:rsidR="00055950" w:rsidRPr="005805A4">
        <w:rPr>
          <w:rFonts w:asciiTheme="majorBidi" w:hAnsiTheme="majorBidi" w:cstheme="majorBidi"/>
        </w:rPr>
        <w:t xml:space="preserve"> the acts of the other virtues.</w:t>
      </w:r>
      <w:r w:rsidR="00055950" w:rsidRPr="005805A4">
        <w:rPr>
          <w:rStyle w:val="FootnoteReference"/>
          <w:rFonts w:asciiTheme="majorBidi" w:hAnsiTheme="majorBidi" w:cstheme="majorBidi"/>
        </w:rPr>
        <w:footnoteReference w:id="869"/>
      </w:r>
    </w:p>
    <w:p w14:paraId="35DE9BBE" w14:textId="77777777" w:rsidR="00BA5F13" w:rsidRPr="005805A4" w:rsidRDefault="00BA5F13" w:rsidP="0009199E">
      <w:pPr>
        <w:spacing w:line="480" w:lineRule="auto"/>
        <w:rPr>
          <w:rFonts w:asciiTheme="majorBidi" w:hAnsiTheme="majorBidi" w:cstheme="majorBidi"/>
        </w:rPr>
      </w:pPr>
    </w:p>
    <w:p w14:paraId="14A47E8A" w14:textId="31FAB51C" w:rsidR="0064556E" w:rsidRDefault="000D42F6" w:rsidP="002C3301">
      <w:pPr>
        <w:spacing w:line="480" w:lineRule="auto"/>
        <w:rPr>
          <w:rFonts w:asciiTheme="majorBidi" w:hAnsiTheme="majorBidi" w:cstheme="majorBidi"/>
        </w:rPr>
      </w:pPr>
      <w:r>
        <w:rPr>
          <w:rFonts w:asciiTheme="majorBidi" w:hAnsiTheme="majorBidi" w:cstheme="majorBidi"/>
        </w:rPr>
        <w:t>Though Thomas also grants here that prudence appoints the end to the moral virtues</w:t>
      </w:r>
      <w:r w:rsidR="00151DDF">
        <w:rPr>
          <w:rFonts w:asciiTheme="majorBidi" w:hAnsiTheme="majorBidi" w:cstheme="majorBidi"/>
        </w:rPr>
        <w:t xml:space="preserve"> (as he did in I-II q. 66 a. 3)</w:t>
      </w:r>
      <w:r>
        <w:rPr>
          <w:rFonts w:asciiTheme="majorBidi" w:hAnsiTheme="majorBidi" w:cstheme="majorBidi"/>
        </w:rPr>
        <w:t xml:space="preserve">, there is no </w:t>
      </w:r>
      <w:r w:rsidR="00590EAB">
        <w:rPr>
          <w:rFonts w:asciiTheme="majorBidi" w:hAnsiTheme="majorBidi" w:cstheme="majorBidi"/>
        </w:rPr>
        <w:t>indication one prudentially deliberates about ends. Actually, the natural reason is responsible for the natural inclination. Pursuant to that natural inclination, prudence has a guiding power over the inclination of moral virtue</w:t>
      </w:r>
      <w:r w:rsidR="00796B2B">
        <w:rPr>
          <w:rFonts w:asciiTheme="majorBidi" w:hAnsiTheme="majorBidi" w:cstheme="majorBidi"/>
        </w:rPr>
        <w:t xml:space="preserve"> and is, in fact, a source of it</w:t>
      </w:r>
      <w:r w:rsidR="00590EAB">
        <w:rPr>
          <w:rFonts w:asciiTheme="majorBidi" w:hAnsiTheme="majorBidi" w:cstheme="majorBidi"/>
        </w:rPr>
        <w:t xml:space="preserve">. </w:t>
      </w:r>
      <w:r w:rsidR="000011C3">
        <w:rPr>
          <w:rFonts w:asciiTheme="majorBidi" w:hAnsiTheme="majorBidi" w:cstheme="majorBidi"/>
        </w:rPr>
        <w:t xml:space="preserve">It </w:t>
      </w:r>
      <w:r w:rsidR="0062337E">
        <w:rPr>
          <w:rFonts w:asciiTheme="majorBidi" w:hAnsiTheme="majorBidi" w:cstheme="majorBidi"/>
        </w:rPr>
        <w:lastRenderedPageBreak/>
        <w:t xml:space="preserve">brings about a "fitting commensuration of circumstances" by </w:t>
      </w:r>
      <w:r w:rsidR="00BE57D5">
        <w:rPr>
          <w:rFonts w:asciiTheme="majorBidi" w:hAnsiTheme="majorBidi" w:cstheme="majorBidi"/>
        </w:rPr>
        <w:t>ensuring there is a "right choice of the proximate end."</w:t>
      </w:r>
      <w:r w:rsidR="006F652D">
        <w:rPr>
          <w:rFonts w:asciiTheme="majorBidi" w:hAnsiTheme="majorBidi" w:cstheme="majorBidi"/>
        </w:rPr>
        <w:t xml:space="preserve"> Accordingly, w</w:t>
      </w:r>
      <w:r w:rsidR="00453CC7">
        <w:rPr>
          <w:rFonts w:asciiTheme="majorBidi" w:hAnsiTheme="majorBidi" w:cstheme="majorBidi"/>
        </w:rPr>
        <w:t>hat Bradley refers to as t</w:t>
      </w:r>
      <w:r w:rsidR="006F652D">
        <w:rPr>
          <w:rFonts w:asciiTheme="majorBidi" w:hAnsiTheme="majorBidi" w:cstheme="majorBidi"/>
        </w:rPr>
        <w:t>he "narrow view" of choice</w:t>
      </w:r>
      <w:r w:rsidR="00453CC7">
        <w:rPr>
          <w:rFonts w:asciiTheme="majorBidi" w:hAnsiTheme="majorBidi" w:cstheme="majorBidi"/>
        </w:rPr>
        <w:t xml:space="preserve"> remains. Prudence </w:t>
      </w:r>
      <w:r w:rsidR="002C3301">
        <w:rPr>
          <w:rFonts w:asciiTheme="majorBidi" w:hAnsiTheme="majorBidi" w:cstheme="majorBidi"/>
        </w:rPr>
        <w:t xml:space="preserve">appoints the end inasmuch as it enables one to choose well about proximate ends - which are strictly means. In other words, </w:t>
      </w:r>
      <w:r w:rsidR="00590EAB">
        <w:rPr>
          <w:rFonts w:asciiTheme="majorBidi" w:hAnsiTheme="majorBidi" w:cstheme="majorBidi"/>
        </w:rPr>
        <w:t xml:space="preserve">the appointing of the end </w:t>
      </w:r>
      <w:r w:rsidR="002C3301">
        <w:rPr>
          <w:rFonts w:asciiTheme="majorBidi" w:hAnsiTheme="majorBidi" w:cstheme="majorBidi"/>
        </w:rPr>
        <w:t>by the natural reason (</w:t>
      </w:r>
      <w:r w:rsidR="00796B2B">
        <w:rPr>
          <w:rFonts w:asciiTheme="majorBidi" w:hAnsiTheme="majorBidi" w:cstheme="majorBidi"/>
        </w:rPr>
        <w:t>to which rectitude belongs more originally</w:t>
      </w:r>
      <w:r w:rsidR="002C3301">
        <w:rPr>
          <w:rFonts w:asciiTheme="majorBidi" w:hAnsiTheme="majorBidi" w:cstheme="majorBidi"/>
        </w:rPr>
        <w:t>), is prior to deliberation and choice and its</w:t>
      </w:r>
      <w:r w:rsidR="00796B2B">
        <w:rPr>
          <w:rFonts w:asciiTheme="majorBidi" w:hAnsiTheme="majorBidi" w:cstheme="majorBidi"/>
        </w:rPr>
        <w:t xml:space="preserve"> act of appointing</w:t>
      </w:r>
      <w:r w:rsidR="00590EAB">
        <w:rPr>
          <w:rFonts w:asciiTheme="majorBidi" w:hAnsiTheme="majorBidi" w:cstheme="majorBidi"/>
        </w:rPr>
        <w:t xml:space="preserve"> precedes </w:t>
      </w:r>
      <w:r w:rsidR="00796B2B">
        <w:rPr>
          <w:rFonts w:asciiTheme="majorBidi" w:hAnsiTheme="majorBidi" w:cstheme="majorBidi"/>
        </w:rPr>
        <w:t xml:space="preserve">both </w:t>
      </w:r>
      <w:r w:rsidR="00590EAB">
        <w:rPr>
          <w:rFonts w:asciiTheme="majorBidi" w:hAnsiTheme="majorBidi" w:cstheme="majorBidi"/>
        </w:rPr>
        <w:t>prudence and moral virtue</w:t>
      </w:r>
      <w:r w:rsidR="00796B2B">
        <w:rPr>
          <w:rFonts w:asciiTheme="majorBidi" w:hAnsiTheme="majorBidi" w:cstheme="majorBidi"/>
        </w:rPr>
        <w:t xml:space="preserve">. </w:t>
      </w:r>
    </w:p>
    <w:p w14:paraId="116F1446" w14:textId="03D9F001" w:rsidR="001D28AB" w:rsidRDefault="0064556E" w:rsidP="006A09CA">
      <w:pPr>
        <w:spacing w:line="480" w:lineRule="auto"/>
        <w:rPr>
          <w:rFonts w:asciiTheme="majorBidi" w:hAnsiTheme="majorBidi" w:cstheme="majorBidi"/>
        </w:rPr>
      </w:pPr>
      <w:r>
        <w:rPr>
          <w:rFonts w:asciiTheme="majorBidi" w:hAnsiTheme="majorBidi" w:cstheme="majorBidi"/>
        </w:rPr>
        <w:tab/>
      </w:r>
      <w:r w:rsidR="00006A98" w:rsidRPr="005805A4">
        <w:rPr>
          <w:rFonts w:asciiTheme="majorBidi" w:hAnsiTheme="majorBidi" w:cstheme="majorBidi"/>
        </w:rPr>
        <w:t xml:space="preserve">Thomas' own </w:t>
      </w:r>
      <w:r w:rsidR="00B72641" w:rsidRPr="005805A4">
        <w:rPr>
          <w:rFonts w:asciiTheme="majorBidi" w:hAnsiTheme="majorBidi" w:cstheme="majorBidi"/>
        </w:rPr>
        <w:t xml:space="preserve">explanation and </w:t>
      </w:r>
      <w:r w:rsidR="00BA5F13" w:rsidRPr="005805A4">
        <w:rPr>
          <w:rFonts w:asciiTheme="majorBidi" w:hAnsiTheme="majorBidi" w:cstheme="majorBidi"/>
        </w:rPr>
        <w:t>resolution of the difficulty is pra</w:t>
      </w:r>
      <w:r>
        <w:rPr>
          <w:rFonts w:asciiTheme="majorBidi" w:hAnsiTheme="majorBidi" w:cstheme="majorBidi"/>
        </w:rPr>
        <w:t>ctically identical to Cajetan's even though the latter did not seem to be aware of this text. For both of them, t</w:t>
      </w:r>
      <w:r w:rsidR="00BA5F13" w:rsidRPr="005805A4">
        <w:rPr>
          <w:rFonts w:asciiTheme="majorBidi" w:hAnsiTheme="majorBidi" w:cstheme="majorBidi"/>
        </w:rPr>
        <w:t>he appointing of the end precedes the inclination of the appetite, which prudence must necessarily look to. At the same time, prudence appoints the end</w:t>
      </w:r>
      <w:r w:rsidR="00102842" w:rsidRPr="005805A4">
        <w:rPr>
          <w:rFonts w:asciiTheme="majorBidi" w:hAnsiTheme="majorBidi" w:cstheme="majorBidi"/>
        </w:rPr>
        <w:t xml:space="preserve"> to the moral virtues since it is their origin in the sense that it specifies what the commensurate act is in actions and passions given various circumstances; in other words, it appoints the end that is the mean. </w:t>
      </w:r>
    </w:p>
    <w:p w14:paraId="17C16E14" w14:textId="2A80C254" w:rsidR="00717FDA" w:rsidRDefault="00717FDA" w:rsidP="001D28AB">
      <w:pPr>
        <w:spacing w:line="480" w:lineRule="auto"/>
        <w:jc w:val="center"/>
        <w:rPr>
          <w:rFonts w:asciiTheme="majorBidi" w:hAnsiTheme="majorBidi" w:cstheme="majorBidi"/>
          <w:b/>
          <w:bCs/>
          <w:i/>
          <w:iCs/>
        </w:rPr>
      </w:pPr>
      <w:r w:rsidRPr="005805A4">
        <w:rPr>
          <w:rFonts w:asciiTheme="majorBidi" w:hAnsiTheme="majorBidi" w:cstheme="majorBidi"/>
          <w:b/>
          <w:bCs/>
        </w:rPr>
        <w:t xml:space="preserve">Capreolus on the </w:t>
      </w:r>
      <w:r w:rsidRPr="005805A4">
        <w:rPr>
          <w:rFonts w:asciiTheme="majorBidi" w:hAnsiTheme="majorBidi" w:cstheme="majorBidi"/>
          <w:b/>
          <w:bCs/>
          <w:i/>
          <w:iCs/>
        </w:rPr>
        <w:t>Scriptum</w:t>
      </w:r>
    </w:p>
    <w:p w14:paraId="4E516F44" w14:textId="77777777" w:rsidR="00381794" w:rsidRPr="005805A4" w:rsidRDefault="00381794" w:rsidP="001D28AB">
      <w:pPr>
        <w:spacing w:line="480" w:lineRule="auto"/>
        <w:jc w:val="center"/>
        <w:rPr>
          <w:rFonts w:asciiTheme="majorBidi" w:hAnsiTheme="majorBidi" w:cstheme="majorBidi"/>
          <w:b/>
          <w:bCs/>
          <w:i/>
          <w:iCs/>
        </w:rPr>
      </w:pPr>
    </w:p>
    <w:p w14:paraId="3AD83000" w14:textId="0A982895" w:rsidR="003C6DE8" w:rsidRPr="005805A4" w:rsidRDefault="003C6DE8" w:rsidP="00197705">
      <w:pPr>
        <w:spacing w:line="480" w:lineRule="auto"/>
        <w:rPr>
          <w:rFonts w:asciiTheme="majorBidi" w:hAnsiTheme="majorBidi" w:cstheme="majorBidi"/>
        </w:rPr>
      </w:pPr>
      <w:r w:rsidRPr="005805A4">
        <w:rPr>
          <w:rFonts w:asciiTheme="majorBidi" w:hAnsiTheme="majorBidi" w:cstheme="majorBidi"/>
        </w:rPr>
        <w:tab/>
      </w:r>
      <w:r w:rsidR="002D71BC" w:rsidRPr="005805A4">
        <w:rPr>
          <w:rFonts w:asciiTheme="majorBidi" w:hAnsiTheme="majorBidi" w:cstheme="majorBidi"/>
        </w:rPr>
        <w:t>Capreolus, t</w:t>
      </w:r>
      <w:r w:rsidR="00197705" w:rsidRPr="005805A4">
        <w:rPr>
          <w:rFonts w:asciiTheme="majorBidi" w:hAnsiTheme="majorBidi" w:cstheme="majorBidi"/>
        </w:rPr>
        <w:t>he fifteenth</w:t>
      </w:r>
      <w:r w:rsidR="004E4AA5">
        <w:rPr>
          <w:rFonts w:asciiTheme="majorBidi" w:hAnsiTheme="majorBidi" w:cstheme="majorBidi"/>
        </w:rPr>
        <w:t>-</w:t>
      </w:r>
      <w:r w:rsidR="00197705" w:rsidRPr="005805A4">
        <w:rPr>
          <w:rFonts w:asciiTheme="majorBidi" w:hAnsiTheme="majorBidi" w:cstheme="majorBidi"/>
        </w:rPr>
        <w:t>century commentator</w:t>
      </w:r>
      <w:r w:rsidR="00C735CC" w:rsidRPr="005805A4">
        <w:rPr>
          <w:rFonts w:asciiTheme="majorBidi" w:hAnsiTheme="majorBidi" w:cstheme="majorBidi"/>
        </w:rPr>
        <w:t xml:space="preserve"> of Aquinas</w:t>
      </w:r>
      <w:r w:rsidRPr="005805A4">
        <w:rPr>
          <w:rFonts w:asciiTheme="majorBidi" w:hAnsiTheme="majorBidi" w:cstheme="majorBidi"/>
        </w:rPr>
        <w:t xml:space="preserve"> who has been called the "Prince of the Commentators," </w:t>
      </w:r>
      <w:r w:rsidR="003B1A4C" w:rsidRPr="005805A4">
        <w:rPr>
          <w:rFonts w:asciiTheme="majorBidi" w:hAnsiTheme="majorBidi" w:cstheme="majorBidi"/>
        </w:rPr>
        <w:t xml:space="preserve">quoted </w:t>
      </w:r>
      <w:r w:rsidR="003B1A4C" w:rsidRPr="0027028E">
        <w:rPr>
          <w:rFonts w:asciiTheme="majorBidi" w:hAnsiTheme="majorBidi" w:cstheme="majorBidi"/>
          <w:i/>
          <w:iCs/>
        </w:rPr>
        <w:t>th</w:t>
      </w:r>
      <w:r w:rsidR="00D1303A" w:rsidRPr="0027028E">
        <w:rPr>
          <w:rFonts w:asciiTheme="majorBidi" w:hAnsiTheme="majorBidi" w:cstheme="majorBidi"/>
          <w:i/>
          <w:iCs/>
        </w:rPr>
        <w:t>e</w:t>
      </w:r>
      <w:r w:rsidR="00D1303A">
        <w:rPr>
          <w:rFonts w:asciiTheme="majorBidi" w:hAnsiTheme="majorBidi" w:cstheme="majorBidi"/>
        </w:rPr>
        <w:t xml:space="preserve"> </w:t>
      </w:r>
      <w:r w:rsidR="00D1303A">
        <w:rPr>
          <w:rFonts w:asciiTheme="majorBidi" w:hAnsiTheme="majorBidi" w:cstheme="majorBidi"/>
          <w:i/>
          <w:iCs/>
        </w:rPr>
        <w:t>Scriptum</w:t>
      </w:r>
      <w:r w:rsidR="003B1A4C" w:rsidRPr="005805A4">
        <w:rPr>
          <w:rFonts w:asciiTheme="majorBidi" w:hAnsiTheme="majorBidi" w:cstheme="majorBidi"/>
        </w:rPr>
        <w:t xml:space="preserve"> text in full and then</w:t>
      </w:r>
      <w:r w:rsidR="00197705" w:rsidRPr="005805A4">
        <w:rPr>
          <w:rFonts w:asciiTheme="majorBidi" w:hAnsiTheme="majorBidi" w:cstheme="majorBidi"/>
        </w:rPr>
        <w:t xml:space="preserve"> explained its meaning </w:t>
      </w:r>
      <w:r w:rsidR="00FC0E6A" w:rsidRPr="005805A4">
        <w:rPr>
          <w:rFonts w:asciiTheme="majorBidi" w:hAnsiTheme="majorBidi" w:cstheme="majorBidi"/>
        </w:rPr>
        <w:t>as fol</w:t>
      </w:r>
      <w:r w:rsidR="004E4AA5">
        <w:rPr>
          <w:rFonts w:asciiTheme="majorBidi" w:hAnsiTheme="majorBidi" w:cstheme="majorBidi"/>
        </w:rPr>
        <w:t>l</w:t>
      </w:r>
      <w:r w:rsidR="00FC0E6A" w:rsidRPr="005805A4">
        <w:rPr>
          <w:rFonts w:asciiTheme="majorBidi" w:hAnsiTheme="majorBidi" w:cstheme="majorBidi"/>
        </w:rPr>
        <w:t xml:space="preserve">ows. </w:t>
      </w:r>
    </w:p>
    <w:p w14:paraId="32717A6E" w14:textId="77777777" w:rsidR="0001317C" w:rsidRPr="005805A4" w:rsidRDefault="0001317C" w:rsidP="0001317C">
      <w:pPr>
        <w:spacing w:line="480" w:lineRule="auto"/>
        <w:rPr>
          <w:rFonts w:asciiTheme="majorBidi" w:hAnsiTheme="majorBidi" w:cstheme="majorBidi"/>
        </w:rPr>
      </w:pPr>
    </w:p>
    <w:p w14:paraId="4CC29A0D" w14:textId="70134213" w:rsidR="00197705" w:rsidRPr="005805A4" w:rsidRDefault="00197705" w:rsidP="00793E9B">
      <w:pPr>
        <w:spacing w:line="360" w:lineRule="auto"/>
        <w:ind w:left="720"/>
        <w:rPr>
          <w:rFonts w:asciiTheme="majorBidi" w:hAnsiTheme="majorBidi" w:cstheme="majorBidi"/>
        </w:rPr>
      </w:pPr>
      <w:r w:rsidRPr="005805A4">
        <w:rPr>
          <w:rFonts w:asciiTheme="majorBidi" w:hAnsiTheme="majorBidi" w:cstheme="majorBidi"/>
        </w:rPr>
        <w:t>Thus this is what he says. He posits something similar in II-II 47</w:t>
      </w:r>
      <w:r w:rsidR="003A4FE8">
        <w:rPr>
          <w:rFonts w:asciiTheme="majorBidi" w:hAnsiTheme="majorBidi" w:cstheme="majorBidi"/>
        </w:rPr>
        <w:t xml:space="preserve"> q. </w:t>
      </w:r>
      <w:r w:rsidRPr="005805A4">
        <w:rPr>
          <w:rFonts w:asciiTheme="majorBidi" w:hAnsiTheme="majorBidi" w:cstheme="majorBidi"/>
        </w:rPr>
        <w:t>6 a</w:t>
      </w:r>
      <w:r w:rsidR="003A4FE8">
        <w:rPr>
          <w:rFonts w:asciiTheme="majorBidi" w:hAnsiTheme="majorBidi" w:cstheme="majorBidi"/>
        </w:rPr>
        <w:t>.</w:t>
      </w:r>
      <w:r w:rsidRPr="005805A4">
        <w:rPr>
          <w:rFonts w:asciiTheme="majorBidi" w:hAnsiTheme="majorBidi" w:cstheme="majorBidi"/>
        </w:rPr>
        <w:t xml:space="preserve"> 6, except that he says there that it does not pertain to prudence to appoint the end to the moral virtues, but only those things that are for the end; for the natural reason, which is called synderesis, appoints the end to the moral virtues; and, although the moral virtues tend to the end appointed by natural reason and not by prudence, </w:t>
      </w:r>
      <w:r w:rsidR="00793E9B" w:rsidRPr="005805A4">
        <w:rPr>
          <w:rFonts w:asciiTheme="majorBidi" w:hAnsiTheme="majorBidi" w:cstheme="majorBidi"/>
        </w:rPr>
        <w:t>they are nevertheless helped in this regard</w:t>
      </w:r>
      <w:r w:rsidRPr="005805A4">
        <w:rPr>
          <w:rFonts w:asciiTheme="majorBidi" w:hAnsiTheme="majorBidi" w:cstheme="majorBidi"/>
        </w:rPr>
        <w:t xml:space="preserve"> by prudence, which prepares the way for them by disposing those things that are for the end. And this</w:t>
      </w:r>
      <w:r w:rsidR="00704619" w:rsidRPr="005805A4">
        <w:rPr>
          <w:rFonts w:asciiTheme="majorBidi" w:hAnsiTheme="majorBidi" w:cstheme="majorBidi"/>
        </w:rPr>
        <w:t xml:space="preserve"> </w:t>
      </w:r>
      <w:r w:rsidRPr="005805A4">
        <w:rPr>
          <w:rFonts w:asciiTheme="majorBidi" w:hAnsiTheme="majorBidi" w:cstheme="majorBidi"/>
        </w:rPr>
        <w:t xml:space="preserve">last </w:t>
      </w:r>
      <w:r w:rsidR="005367DD" w:rsidRPr="005805A4">
        <w:rPr>
          <w:rFonts w:asciiTheme="majorBidi" w:hAnsiTheme="majorBidi" w:cstheme="majorBidi"/>
        </w:rPr>
        <w:t xml:space="preserve">argument </w:t>
      </w:r>
      <w:r w:rsidRPr="005805A4">
        <w:rPr>
          <w:rFonts w:asciiTheme="majorBidi" w:hAnsiTheme="majorBidi" w:cstheme="majorBidi"/>
        </w:rPr>
        <w:t>seems more probable. But whate</w:t>
      </w:r>
      <w:r w:rsidR="005367DD" w:rsidRPr="005805A4">
        <w:rPr>
          <w:rFonts w:asciiTheme="majorBidi" w:hAnsiTheme="majorBidi" w:cstheme="majorBidi"/>
        </w:rPr>
        <w:t xml:space="preserve">ver is the case with </w:t>
      </w:r>
      <w:r w:rsidR="005367DD" w:rsidRPr="005805A4">
        <w:rPr>
          <w:rFonts w:asciiTheme="majorBidi" w:hAnsiTheme="majorBidi" w:cstheme="majorBidi"/>
        </w:rPr>
        <w:lastRenderedPageBreak/>
        <w:t xml:space="preserve">this, it </w:t>
      </w:r>
      <w:r w:rsidRPr="005805A4">
        <w:rPr>
          <w:rFonts w:asciiTheme="majorBidi" w:hAnsiTheme="majorBidi" w:cstheme="majorBidi"/>
        </w:rPr>
        <w:t>appears from the foregoing that the habit</w:t>
      </w:r>
      <w:r w:rsidR="00704619" w:rsidRPr="005805A4">
        <w:rPr>
          <w:rFonts w:asciiTheme="majorBidi" w:hAnsiTheme="majorBidi" w:cstheme="majorBidi"/>
        </w:rPr>
        <w:t xml:space="preserve"> </w:t>
      </w:r>
      <w:r w:rsidRPr="005805A4">
        <w:rPr>
          <w:rFonts w:asciiTheme="majorBidi" w:hAnsiTheme="majorBidi" w:cstheme="majorBidi"/>
        </w:rPr>
        <w:t>of prudence is not able to be generated in someone through whichever dictates of the understanding or of reason</w:t>
      </w:r>
      <w:r w:rsidR="004E4AA5">
        <w:rPr>
          <w:rFonts w:asciiTheme="majorBidi" w:hAnsiTheme="majorBidi" w:cstheme="majorBidi"/>
        </w:rPr>
        <w:t xml:space="preserve"> (</w:t>
      </w:r>
      <w:r w:rsidR="004E4AA5" w:rsidRPr="005805A4">
        <w:rPr>
          <w:rFonts w:asciiTheme="majorBidi" w:hAnsiTheme="majorBidi" w:cstheme="majorBidi"/>
        </w:rPr>
        <w:t>from which moral virtue is generated</w:t>
      </w:r>
      <w:r w:rsidR="004E4AA5">
        <w:rPr>
          <w:rFonts w:asciiTheme="majorBidi" w:hAnsiTheme="majorBidi" w:cstheme="majorBidi"/>
        </w:rPr>
        <w:t>)</w:t>
      </w:r>
      <w:r w:rsidRPr="005805A4">
        <w:rPr>
          <w:rFonts w:asciiTheme="majorBidi" w:hAnsiTheme="majorBidi" w:cstheme="majorBidi"/>
        </w:rPr>
        <w:t>, unless</w:t>
      </w:r>
      <w:r w:rsidR="00704619" w:rsidRPr="005805A4">
        <w:rPr>
          <w:rFonts w:asciiTheme="majorBidi" w:hAnsiTheme="majorBidi" w:cstheme="majorBidi"/>
        </w:rPr>
        <w:t xml:space="preserve"> </w:t>
      </w:r>
      <w:r w:rsidRPr="005805A4">
        <w:rPr>
          <w:rFonts w:asciiTheme="majorBidi" w:hAnsiTheme="majorBidi" w:cstheme="majorBidi"/>
        </w:rPr>
        <w:t>the acts of the appetite concur,</w:t>
      </w:r>
      <w:r w:rsidR="002F6B3A" w:rsidRPr="005805A4">
        <w:rPr>
          <w:rFonts w:asciiTheme="majorBidi" w:hAnsiTheme="majorBidi" w:cstheme="majorBidi"/>
        </w:rPr>
        <w:t xml:space="preserve"> as was related above about I-II, q. 58 a. 5 in the solution to the first objection, </w:t>
      </w:r>
      <w:r w:rsidRPr="005805A4">
        <w:rPr>
          <w:rFonts w:asciiTheme="majorBidi" w:hAnsiTheme="majorBidi" w:cstheme="majorBidi"/>
        </w:rPr>
        <w:t>where he speaks thus</w:t>
      </w:r>
      <w:r w:rsidR="002F6B3A" w:rsidRPr="005805A4">
        <w:rPr>
          <w:rFonts w:asciiTheme="majorBidi" w:hAnsiTheme="majorBidi" w:cstheme="majorBidi"/>
        </w:rPr>
        <w:t>: "</w:t>
      </w:r>
      <w:r w:rsidR="004E4AA5">
        <w:rPr>
          <w:rFonts w:asciiTheme="majorBidi" w:hAnsiTheme="majorBidi" w:cstheme="majorBidi"/>
        </w:rPr>
        <w:t>R</w:t>
      </w:r>
      <w:r w:rsidR="007C5227" w:rsidRPr="005805A4">
        <w:rPr>
          <w:rFonts w:asciiTheme="majorBidi" w:hAnsiTheme="majorBidi" w:cstheme="majorBidi"/>
        </w:rPr>
        <w:t xml:space="preserve">eason, inasmuch as it </w:t>
      </w:r>
      <w:r w:rsidRPr="005805A4">
        <w:rPr>
          <w:rFonts w:asciiTheme="majorBidi" w:hAnsiTheme="majorBidi" w:cstheme="majorBidi"/>
        </w:rPr>
        <w:t>apprehends the end precedes the appetite</w:t>
      </w:r>
      <w:r w:rsidR="006920CF">
        <w:rPr>
          <w:rFonts w:asciiTheme="majorBidi" w:hAnsiTheme="majorBidi" w:cstheme="majorBidi"/>
        </w:rPr>
        <w:t xml:space="preserve"> of the end; but the appetite for</w:t>
      </w:r>
      <w:r w:rsidRPr="005805A4">
        <w:rPr>
          <w:rFonts w:asciiTheme="majorBidi" w:hAnsiTheme="majorBidi" w:cstheme="majorBidi"/>
        </w:rPr>
        <w:t xml:space="preserve"> the end precedes reason reasoning for the sake of choosing those things that are for the end; wh</w:t>
      </w:r>
      <w:r w:rsidR="00704619" w:rsidRPr="005805A4">
        <w:rPr>
          <w:rFonts w:asciiTheme="majorBidi" w:hAnsiTheme="majorBidi" w:cstheme="majorBidi"/>
        </w:rPr>
        <w:t>ich pertains to prudence,</w:t>
      </w:r>
      <w:r w:rsidR="00DA71D8" w:rsidRPr="005805A4">
        <w:rPr>
          <w:rFonts w:asciiTheme="majorBidi" w:hAnsiTheme="majorBidi" w:cstheme="majorBidi"/>
        </w:rPr>
        <w:t>"</w:t>
      </w:r>
      <w:r w:rsidR="00DA71D8" w:rsidRPr="005805A4">
        <w:rPr>
          <w:rStyle w:val="FootnoteReference"/>
          <w:rFonts w:asciiTheme="majorBidi" w:hAnsiTheme="majorBidi" w:cstheme="majorBidi"/>
        </w:rPr>
        <w:footnoteReference w:id="870"/>
      </w:r>
      <w:r w:rsidR="00704619" w:rsidRPr="005805A4">
        <w:rPr>
          <w:rFonts w:asciiTheme="majorBidi" w:hAnsiTheme="majorBidi" w:cstheme="majorBidi"/>
        </w:rPr>
        <w:t xml:space="preserve"> </w:t>
      </w:r>
      <w:r w:rsidR="004E4AA5">
        <w:rPr>
          <w:rFonts w:asciiTheme="majorBidi" w:hAnsiTheme="majorBidi" w:cstheme="majorBidi"/>
        </w:rPr>
        <w:t>and so on</w:t>
      </w:r>
      <w:r w:rsidR="00704619" w:rsidRPr="005805A4">
        <w:rPr>
          <w:rFonts w:asciiTheme="majorBidi" w:hAnsiTheme="majorBidi" w:cstheme="majorBidi"/>
        </w:rPr>
        <w:t>.</w:t>
      </w:r>
      <w:r w:rsidR="00704619" w:rsidRPr="005805A4">
        <w:rPr>
          <w:rStyle w:val="FootnoteReference"/>
          <w:rFonts w:asciiTheme="majorBidi" w:hAnsiTheme="majorBidi" w:cstheme="majorBidi"/>
        </w:rPr>
        <w:footnoteReference w:id="871"/>
      </w:r>
    </w:p>
    <w:p w14:paraId="609CB7BE" w14:textId="77777777" w:rsidR="00197705" w:rsidRPr="005805A4" w:rsidRDefault="00197705" w:rsidP="00197705">
      <w:pPr>
        <w:spacing w:line="480" w:lineRule="auto"/>
        <w:rPr>
          <w:rFonts w:asciiTheme="majorBidi" w:hAnsiTheme="majorBidi" w:cstheme="majorBidi"/>
          <w:i/>
        </w:rPr>
      </w:pPr>
    </w:p>
    <w:p w14:paraId="6A0621DF" w14:textId="070687B3" w:rsidR="00A66DEA" w:rsidRPr="005805A4" w:rsidRDefault="00FC0E6A" w:rsidP="00081A9C">
      <w:pPr>
        <w:spacing w:line="480" w:lineRule="auto"/>
        <w:rPr>
          <w:rFonts w:asciiTheme="majorBidi" w:hAnsiTheme="majorBidi" w:cstheme="majorBidi"/>
        </w:rPr>
      </w:pPr>
      <w:r w:rsidRPr="005805A4">
        <w:rPr>
          <w:rFonts w:asciiTheme="majorBidi" w:hAnsiTheme="majorBidi" w:cstheme="majorBidi"/>
        </w:rPr>
        <w:t xml:space="preserve">Although </w:t>
      </w:r>
      <w:proofErr w:type="spellStart"/>
      <w:r w:rsidRPr="005805A4">
        <w:rPr>
          <w:rFonts w:asciiTheme="majorBidi" w:hAnsiTheme="majorBidi" w:cstheme="majorBidi"/>
        </w:rPr>
        <w:t>Capreololus</w:t>
      </w:r>
      <w:proofErr w:type="spellEnd"/>
      <w:r w:rsidRPr="005805A4">
        <w:rPr>
          <w:rFonts w:asciiTheme="majorBidi" w:hAnsiTheme="majorBidi" w:cstheme="majorBidi"/>
        </w:rPr>
        <w:t xml:space="preserve"> and Cajetan are similar, the former takes a stand and says the II-II q. 4</w:t>
      </w:r>
      <w:r w:rsidR="00F518A7" w:rsidRPr="005805A4">
        <w:rPr>
          <w:rFonts w:asciiTheme="majorBidi" w:hAnsiTheme="majorBidi" w:cstheme="majorBidi"/>
        </w:rPr>
        <w:t xml:space="preserve">7 text was "more probable." All things considered, this seems the best solution. Although prudence can be said to appoint the end to the moral virtues inasmuch as it presupposes the ends appointed by God, nature, and natural reason, </w:t>
      </w:r>
      <w:r w:rsidR="00A30DD4">
        <w:rPr>
          <w:rFonts w:asciiTheme="majorBidi" w:hAnsiTheme="majorBidi" w:cstheme="majorBidi"/>
        </w:rPr>
        <w:t xml:space="preserve">still </w:t>
      </w:r>
      <w:r w:rsidR="00F518A7" w:rsidRPr="005805A4">
        <w:rPr>
          <w:rFonts w:asciiTheme="majorBidi" w:hAnsiTheme="majorBidi" w:cstheme="majorBidi"/>
        </w:rPr>
        <w:t xml:space="preserve">the ends it appoints are properly speaking the mean between two vicious extremes. </w:t>
      </w:r>
      <w:r w:rsidR="00A92BEB" w:rsidRPr="005805A4">
        <w:rPr>
          <w:rFonts w:asciiTheme="majorBidi" w:hAnsiTheme="majorBidi" w:cstheme="majorBidi"/>
        </w:rPr>
        <w:t xml:space="preserve">In moral matters, the ends are the first principles and there seems no denying that since the appointing of the end precedes prudence, that which most truly appoints the end is synderesis. </w:t>
      </w:r>
    </w:p>
    <w:p w14:paraId="6DDA6E0D" w14:textId="77777777" w:rsidR="001C3F08" w:rsidRPr="005805A4" w:rsidRDefault="001C3F08" w:rsidP="0078163A">
      <w:pPr>
        <w:spacing w:line="480" w:lineRule="auto"/>
        <w:rPr>
          <w:rFonts w:asciiTheme="majorBidi" w:hAnsiTheme="majorBidi" w:cstheme="majorBidi"/>
        </w:rPr>
      </w:pPr>
    </w:p>
    <w:p w14:paraId="1FC54540" w14:textId="23B5EAD3" w:rsidR="00A92BEB" w:rsidRPr="005805A4" w:rsidRDefault="000756DA" w:rsidP="0078163A">
      <w:pPr>
        <w:spacing w:line="480" w:lineRule="auto"/>
        <w:jc w:val="center"/>
        <w:rPr>
          <w:rFonts w:asciiTheme="majorBidi" w:hAnsiTheme="majorBidi" w:cstheme="majorBidi"/>
          <w:b/>
          <w:bCs/>
        </w:rPr>
      </w:pPr>
      <w:r w:rsidRPr="005805A4">
        <w:rPr>
          <w:rFonts w:asciiTheme="majorBidi" w:hAnsiTheme="majorBidi" w:cstheme="majorBidi"/>
          <w:b/>
          <w:bCs/>
        </w:rPr>
        <w:lastRenderedPageBreak/>
        <w:t xml:space="preserve">D. </w:t>
      </w:r>
      <w:r w:rsidR="00A55106" w:rsidRPr="005805A4">
        <w:rPr>
          <w:rFonts w:asciiTheme="majorBidi" w:hAnsiTheme="majorBidi" w:cstheme="majorBidi"/>
          <w:b/>
          <w:bCs/>
        </w:rPr>
        <w:t>The Content of Synderesis</w:t>
      </w:r>
    </w:p>
    <w:p w14:paraId="4D5EC24B" w14:textId="77777777" w:rsidR="001C3F08" w:rsidRPr="005805A4" w:rsidRDefault="001C3F08" w:rsidP="0078163A">
      <w:pPr>
        <w:spacing w:line="480" w:lineRule="auto"/>
        <w:jc w:val="center"/>
        <w:rPr>
          <w:rFonts w:asciiTheme="majorBidi" w:hAnsiTheme="majorBidi" w:cstheme="majorBidi"/>
          <w:b/>
          <w:bCs/>
        </w:rPr>
      </w:pPr>
    </w:p>
    <w:p w14:paraId="3973CE3C" w14:textId="43EF78A6" w:rsidR="00DB7C81" w:rsidRPr="005805A4" w:rsidRDefault="00A92BEB" w:rsidP="00F56853">
      <w:pPr>
        <w:spacing w:line="480" w:lineRule="auto"/>
        <w:rPr>
          <w:rFonts w:asciiTheme="majorBidi" w:hAnsiTheme="majorBidi" w:cstheme="majorBidi"/>
        </w:rPr>
      </w:pPr>
      <w:r w:rsidRPr="005805A4">
        <w:rPr>
          <w:rFonts w:asciiTheme="majorBidi" w:hAnsiTheme="majorBidi" w:cstheme="majorBidi"/>
        </w:rPr>
        <w:t xml:space="preserve">We have seen that as noble as prudence is, </w:t>
      </w:r>
      <w:r w:rsidR="00220585" w:rsidRPr="005805A4">
        <w:rPr>
          <w:rFonts w:asciiTheme="majorBidi" w:hAnsiTheme="majorBidi" w:cstheme="majorBidi"/>
        </w:rPr>
        <w:t xml:space="preserve">it is subject to the appointing that comes from </w:t>
      </w:r>
      <w:r w:rsidR="00A55106" w:rsidRPr="005805A4">
        <w:rPr>
          <w:rFonts w:asciiTheme="majorBidi" w:hAnsiTheme="majorBidi" w:cstheme="majorBidi"/>
        </w:rPr>
        <w:t xml:space="preserve">synderesis. What is it that is appointed though? It is not always clear if </w:t>
      </w:r>
      <w:r w:rsidR="00492646" w:rsidRPr="005805A4">
        <w:rPr>
          <w:rFonts w:asciiTheme="majorBidi" w:hAnsiTheme="majorBidi" w:cstheme="majorBidi"/>
        </w:rPr>
        <w:t xml:space="preserve">Aquinas has </w:t>
      </w:r>
      <w:r w:rsidR="00492646" w:rsidRPr="005805A4">
        <w:rPr>
          <w:rFonts w:asciiTheme="majorBidi" w:hAnsiTheme="majorBidi" w:cstheme="majorBidi"/>
          <w:i/>
          <w:iCs/>
        </w:rPr>
        <w:t>one</w:t>
      </w:r>
      <w:r w:rsidR="00492646" w:rsidRPr="005805A4">
        <w:rPr>
          <w:rFonts w:asciiTheme="majorBidi" w:hAnsiTheme="majorBidi" w:cstheme="majorBidi"/>
        </w:rPr>
        <w:t xml:space="preserve"> thing in mind</w:t>
      </w:r>
      <w:r w:rsidR="00A55106" w:rsidRPr="005805A4">
        <w:rPr>
          <w:rFonts w:asciiTheme="majorBidi" w:hAnsiTheme="majorBidi" w:cstheme="majorBidi"/>
        </w:rPr>
        <w:t>, such as the precept to obey reason or pursue the good</w:t>
      </w:r>
      <w:r w:rsidR="00B72641" w:rsidRPr="005805A4">
        <w:rPr>
          <w:rFonts w:asciiTheme="majorBidi" w:hAnsiTheme="majorBidi" w:cstheme="majorBidi"/>
        </w:rPr>
        <w:t>,</w:t>
      </w:r>
      <w:r w:rsidR="00A55106" w:rsidRPr="005805A4">
        <w:rPr>
          <w:rFonts w:asciiTheme="majorBidi" w:hAnsiTheme="majorBidi" w:cstheme="majorBidi"/>
        </w:rPr>
        <w:t xml:space="preserve"> or </w:t>
      </w:r>
      <w:r w:rsidR="00B72641" w:rsidRPr="005805A4">
        <w:rPr>
          <w:rFonts w:asciiTheme="majorBidi" w:hAnsiTheme="majorBidi" w:cstheme="majorBidi"/>
        </w:rPr>
        <w:t xml:space="preserve">alternatively, whether </w:t>
      </w:r>
      <w:r w:rsidR="00A55106" w:rsidRPr="005805A4">
        <w:rPr>
          <w:rFonts w:asciiTheme="majorBidi" w:hAnsiTheme="majorBidi" w:cstheme="majorBidi"/>
        </w:rPr>
        <w:t>it is act</w:t>
      </w:r>
      <w:r w:rsidR="002C4510" w:rsidRPr="005805A4">
        <w:rPr>
          <w:rFonts w:asciiTheme="majorBidi" w:hAnsiTheme="majorBidi" w:cstheme="majorBidi"/>
        </w:rPr>
        <w:t>ually many, such as the prohibition against harming anyone</w:t>
      </w:r>
      <w:r w:rsidR="002C4510" w:rsidRPr="005805A4">
        <w:rPr>
          <w:rStyle w:val="FootnoteReference"/>
          <w:rFonts w:asciiTheme="majorBidi" w:hAnsiTheme="majorBidi" w:cstheme="majorBidi"/>
        </w:rPr>
        <w:footnoteReference w:id="872"/>
      </w:r>
      <w:r w:rsidR="00571C24" w:rsidRPr="005805A4">
        <w:rPr>
          <w:rFonts w:asciiTheme="majorBidi" w:hAnsiTheme="majorBidi" w:cstheme="majorBidi"/>
        </w:rPr>
        <w:t xml:space="preserve"> and the principle that "God ought to be obeyed."</w:t>
      </w:r>
      <w:r w:rsidR="00571C24" w:rsidRPr="005805A4">
        <w:rPr>
          <w:rStyle w:val="FootnoteReference"/>
          <w:rFonts w:asciiTheme="majorBidi" w:hAnsiTheme="majorBidi" w:cstheme="majorBidi"/>
        </w:rPr>
        <w:footnoteReference w:id="873"/>
      </w:r>
      <w:r w:rsidR="00571C24" w:rsidRPr="005805A4">
        <w:rPr>
          <w:rFonts w:asciiTheme="majorBidi" w:hAnsiTheme="majorBidi" w:cstheme="majorBidi"/>
        </w:rPr>
        <w:t xml:space="preserve"> </w:t>
      </w:r>
      <w:r w:rsidR="00314672" w:rsidRPr="005805A4">
        <w:rPr>
          <w:rFonts w:asciiTheme="majorBidi" w:hAnsiTheme="majorBidi" w:cstheme="majorBidi"/>
        </w:rPr>
        <w:t xml:space="preserve">In </w:t>
      </w:r>
      <w:r w:rsidR="00973AA7">
        <w:rPr>
          <w:rFonts w:asciiTheme="majorBidi" w:hAnsiTheme="majorBidi" w:cstheme="majorBidi"/>
        </w:rPr>
        <w:t xml:space="preserve">book three of the </w:t>
      </w:r>
      <w:r w:rsidR="00973AA7">
        <w:rPr>
          <w:rFonts w:asciiTheme="majorBidi" w:hAnsiTheme="majorBidi" w:cstheme="majorBidi"/>
          <w:i/>
          <w:iCs/>
        </w:rPr>
        <w:t xml:space="preserve">Scriptum, </w:t>
      </w:r>
      <w:r w:rsidR="00314672" w:rsidRPr="005805A4">
        <w:rPr>
          <w:rFonts w:asciiTheme="majorBidi" w:hAnsiTheme="majorBidi" w:cstheme="majorBidi"/>
        </w:rPr>
        <w:t xml:space="preserve">Thomas speaks of the </w:t>
      </w:r>
      <w:r w:rsidR="00534E55">
        <w:rPr>
          <w:rFonts w:asciiTheme="majorBidi" w:hAnsiTheme="majorBidi" w:cstheme="majorBidi"/>
        </w:rPr>
        <w:t>prudence as proceeding "to choice and deliberation" from the ends of the other virtues" that are its principles. These ends are said to "preexist in the reason essentially," and so the reason in question seems to be the natural reason known as synderesis</w:t>
      </w:r>
      <w:r w:rsidR="005E341F" w:rsidRPr="005805A4">
        <w:rPr>
          <w:rFonts w:asciiTheme="majorBidi" w:hAnsiTheme="majorBidi" w:cstheme="majorBidi"/>
        </w:rPr>
        <w:t>.</w:t>
      </w:r>
      <w:r w:rsidR="005E341F" w:rsidRPr="005805A4">
        <w:rPr>
          <w:rStyle w:val="FootnoteReference"/>
          <w:rFonts w:asciiTheme="majorBidi" w:hAnsiTheme="majorBidi" w:cstheme="majorBidi"/>
        </w:rPr>
        <w:footnoteReference w:id="874"/>
      </w:r>
      <w:r w:rsidR="00534E55">
        <w:rPr>
          <w:rFonts w:asciiTheme="majorBidi" w:hAnsiTheme="majorBidi" w:cstheme="majorBidi"/>
        </w:rPr>
        <w:t xml:space="preserve"> As a consequence, these </w:t>
      </w:r>
      <w:r w:rsidR="004E4AA5">
        <w:rPr>
          <w:rFonts w:asciiTheme="majorBidi" w:hAnsiTheme="majorBidi" w:cstheme="majorBidi"/>
        </w:rPr>
        <w:t>“</w:t>
      </w:r>
      <w:r w:rsidR="00534E55">
        <w:rPr>
          <w:rFonts w:asciiTheme="majorBidi" w:hAnsiTheme="majorBidi" w:cstheme="majorBidi"/>
        </w:rPr>
        <w:t>ends</w:t>
      </w:r>
      <w:r w:rsidR="004E4AA5">
        <w:rPr>
          <w:rFonts w:asciiTheme="majorBidi" w:hAnsiTheme="majorBidi" w:cstheme="majorBidi"/>
        </w:rPr>
        <w:t>”</w:t>
      </w:r>
      <w:r w:rsidR="00534E55">
        <w:rPr>
          <w:rFonts w:asciiTheme="majorBidi" w:hAnsiTheme="majorBidi" w:cstheme="majorBidi"/>
        </w:rPr>
        <w:t xml:space="preserve"> too (which are multiple since </w:t>
      </w:r>
      <w:r w:rsidR="00534E55" w:rsidRPr="005805A4">
        <w:rPr>
          <w:rFonts w:asciiTheme="majorBidi" w:hAnsiTheme="majorBidi" w:cstheme="majorBidi"/>
        </w:rPr>
        <w:t>"the good of reason is not found in all matt</w:t>
      </w:r>
      <w:r w:rsidR="00534E55">
        <w:rPr>
          <w:rFonts w:asciiTheme="majorBidi" w:hAnsiTheme="majorBidi" w:cstheme="majorBidi"/>
        </w:rPr>
        <w:t>ers of morality in the same way</w:t>
      </w:r>
      <w:r w:rsidR="00534E55" w:rsidRPr="005805A4">
        <w:rPr>
          <w:rFonts w:asciiTheme="majorBidi" w:hAnsiTheme="majorBidi" w:cstheme="majorBidi"/>
        </w:rPr>
        <w:t>"</w:t>
      </w:r>
      <w:r w:rsidR="00534E55" w:rsidRPr="005805A4">
        <w:rPr>
          <w:rStyle w:val="FootnoteReference"/>
          <w:rFonts w:asciiTheme="majorBidi" w:hAnsiTheme="majorBidi" w:cstheme="majorBidi"/>
        </w:rPr>
        <w:footnoteReference w:id="875"/>
      </w:r>
      <w:r w:rsidR="00534E55">
        <w:rPr>
          <w:rFonts w:asciiTheme="majorBidi" w:hAnsiTheme="majorBidi" w:cstheme="majorBidi"/>
        </w:rPr>
        <w:t xml:space="preserve">), seem to pertain to the content of synderesis. </w:t>
      </w:r>
      <w:r w:rsidR="00595F2C" w:rsidRPr="005805A4">
        <w:rPr>
          <w:rFonts w:asciiTheme="majorBidi" w:hAnsiTheme="majorBidi" w:cstheme="majorBidi"/>
        </w:rPr>
        <w:t xml:space="preserve">But </w:t>
      </w:r>
      <w:r w:rsidR="00CC4BD9">
        <w:rPr>
          <w:rFonts w:asciiTheme="majorBidi" w:hAnsiTheme="majorBidi" w:cstheme="majorBidi"/>
        </w:rPr>
        <w:t>are there any other</w:t>
      </w:r>
      <w:r w:rsidR="00F56853">
        <w:rPr>
          <w:rFonts w:asciiTheme="majorBidi" w:hAnsiTheme="majorBidi" w:cstheme="majorBidi"/>
        </w:rPr>
        <w:t xml:space="preserve"> ends</w:t>
      </w:r>
      <w:r w:rsidR="00595F2C" w:rsidRPr="005805A4">
        <w:rPr>
          <w:rFonts w:asciiTheme="majorBidi" w:hAnsiTheme="majorBidi" w:cstheme="majorBidi"/>
        </w:rPr>
        <w:t xml:space="preserve"> </w:t>
      </w:r>
      <w:r w:rsidR="00F56853">
        <w:rPr>
          <w:rFonts w:asciiTheme="majorBidi" w:hAnsiTheme="majorBidi" w:cstheme="majorBidi"/>
        </w:rPr>
        <w:t xml:space="preserve">pertaining to the habit of </w:t>
      </w:r>
      <w:r w:rsidR="00595F2C" w:rsidRPr="005805A4">
        <w:rPr>
          <w:rFonts w:asciiTheme="majorBidi" w:hAnsiTheme="majorBidi" w:cstheme="majorBidi"/>
        </w:rPr>
        <w:t xml:space="preserve">synderesis? </w:t>
      </w:r>
    </w:p>
    <w:p w14:paraId="45ECF8BD" w14:textId="52FC0398" w:rsidR="00EB7DF0" w:rsidRPr="005805A4" w:rsidRDefault="00DB7C81" w:rsidP="00A02C35">
      <w:pPr>
        <w:spacing w:line="480" w:lineRule="auto"/>
        <w:rPr>
          <w:rFonts w:asciiTheme="majorBidi" w:hAnsiTheme="majorBidi" w:cstheme="majorBidi"/>
        </w:rPr>
      </w:pPr>
      <w:r w:rsidRPr="005805A4">
        <w:rPr>
          <w:rFonts w:asciiTheme="majorBidi" w:hAnsiTheme="majorBidi" w:cstheme="majorBidi"/>
        </w:rPr>
        <w:tab/>
      </w:r>
      <w:r w:rsidR="00A460A8" w:rsidRPr="005805A4">
        <w:rPr>
          <w:rFonts w:asciiTheme="majorBidi" w:hAnsiTheme="majorBidi" w:cstheme="majorBidi"/>
        </w:rPr>
        <w:t xml:space="preserve">In the </w:t>
      </w:r>
      <w:r w:rsidR="00A460A8" w:rsidRPr="005805A4">
        <w:rPr>
          <w:rFonts w:asciiTheme="majorBidi" w:hAnsiTheme="majorBidi" w:cstheme="majorBidi"/>
          <w:i/>
          <w:iCs/>
        </w:rPr>
        <w:t xml:space="preserve">Scriptum </w:t>
      </w:r>
      <w:r w:rsidR="00A460A8" w:rsidRPr="005805A4">
        <w:rPr>
          <w:rFonts w:asciiTheme="majorBidi" w:hAnsiTheme="majorBidi" w:cstheme="majorBidi"/>
        </w:rPr>
        <w:t xml:space="preserve">passage, Thomas </w:t>
      </w:r>
      <w:r w:rsidR="00793E9B" w:rsidRPr="005805A4">
        <w:rPr>
          <w:rFonts w:asciiTheme="majorBidi" w:hAnsiTheme="majorBidi" w:cstheme="majorBidi"/>
        </w:rPr>
        <w:t xml:space="preserve">seemed to identify the end of the moral virtues </w:t>
      </w:r>
      <w:r w:rsidR="00A460A8" w:rsidRPr="005805A4">
        <w:rPr>
          <w:rFonts w:asciiTheme="majorBidi" w:hAnsiTheme="majorBidi" w:cstheme="majorBidi"/>
        </w:rPr>
        <w:t xml:space="preserve">as </w:t>
      </w:r>
      <w:r w:rsidR="00947D6B" w:rsidRPr="005805A4">
        <w:rPr>
          <w:rFonts w:asciiTheme="majorBidi" w:hAnsiTheme="majorBidi" w:cstheme="majorBidi"/>
        </w:rPr>
        <w:t>the good of reason and Cajetan speaks of it in these terms frequently.</w:t>
      </w:r>
      <w:r w:rsidR="00947D6B" w:rsidRPr="005805A4">
        <w:rPr>
          <w:rStyle w:val="FootnoteReference"/>
          <w:rFonts w:asciiTheme="majorBidi" w:hAnsiTheme="majorBidi" w:cstheme="majorBidi"/>
        </w:rPr>
        <w:footnoteReference w:id="876"/>
      </w:r>
      <w:r w:rsidR="00947D6B" w:rsidRPr="005805A4">
        <w:rPr>
          <w:rFonts w:asciiTheme="majorBidi" w:hAnsiTheme="majorBidi" w:cstheme="majorBidi"/>
        </w:rPr>
        <w:t xml:space="preserve"> </w:t>
      </w:r>
      <w:r w:rsidRPr="005805A4">
        <w:rPr>
          <w:rFonts w:asciiTheme="majorBidi" w:hAnsiTheme="majorBidi" w:cstheme="majorBidi"/>
        </w:rPr>
        <w:t xml:space="preserve">Actually, in the example he </w:t>
      </w:r>
      <w:r w:rsidRPr="005805A4">
        <w:rPr>
          <w:rFonts w:asciiTheme="majorBidi" w:hAnsiTheme="majorBidi" w:cstheme="majorBidi"/>
        </w:rPr>
        <w:lastRenderedPageBreak/>
        <w:t>gives of a practic</w:t>
      </w:r>
      <w:r w:rsidR="00D07ABC" w:rsidRPr="005805A4">
        <w:rPr>
          <w:rFonts w:asciiTheme="majorBidi" w:hAnsiTheme="majorBidi" w:cstheme="majorBidi"/>
        </w:rPr>
        <w:t>al syllogi</w:t>
      </w:r>
      <w:r w:rsidRPr="005805A4">
        <w:rPr>
          <w:rFonts w:asciiTheme="majorBidi" w:hAnsiTheme="majorBidi" w:cstheme="majorBidi"/>
        </w:rPr>
        <w:t xml:space="preserve">sm, the </w:t>
      </w:r>
      <w:r w:rsidR="00A011B7" w:rsidRPr="005805A4">
        <w:rPr>
          <w:rFonts w:asciiTheme="majorBidi" w:hAnsiTheme="majorBidi" w:cstheme="majorBidi"/>
        </w:rPr>
        <w:t>first premise he gives is "t</w:t>
      </w:r>
      <w:r w:rsidRPr="005805A4">
        <w:rPr>
          <w:rFonts w:asciiTheme="majorBidi" w:hAnsiTheme="majorBidi" w:cstheme="majorBidi"/>
        </w:rPr>
        <w:t xml:space="preserve">he good of reason </w:t>
      </w:r>
      <w:r w:rsidR="00FC2080" w:rsidRPr="005805A4">
        <w:rPr>
          <w:rFonts w:asciiTheme="majorBidi" w:hAnsiTheme="majorBidi" w:cstheme="majorBidi"/>
        </w:rPr>
        <w:t xml:space="preserve">is to be pursued </w:t>
      </w:r>
      <w:r w:rsidRPr="005805A4">
        <w:rPr>
          <w:rFonts w:asciiTheme="majorBidi" w:hAnsiTheme="majorBidi" w:cstheme="majorBidi"/>
        </w:rPr>
        <w:t xml:space="preserve">as much as in passions as </w:t>
      </w:r>
      <w:r w:rsidR="000857B7" w:rsidRPr="005805A4">
        <w:rPr>
          <w:rFonts w:asciiTheme="majorBidi" w:hAnsiTheme="majorBidi" w:cstheme="majorBidi"/>
        </w:rPr>
        <w:t xml:space="preserve">in operations </w:t>
      </w:r>
      <w:r w:rsidR="00A011B7" w:rsidRPr="005805A4">
        <w:rPr>
          <w:rFonts w:asciiTheme="majorBidi" w:hAnsiTheme="majorBidi" w:cstheme="majorBidi"/>
        </w:rPr>
        <w:t>"</w:t>
      </w:r>
      <w:r w:rsidR="00273CCF" w:rsidRPr="005805A4">
        <w:rPr>
          <w:rStyle w:val="FootnoteReference"/>
          <w:rFonts w:asciiTheme="majorBidi" w:hAnsiTheme="majorBidi" w:cstheme="majorBidi"/>
        </w:rPr>
        <w:footnoteReference w:id="877"/>
      </w:r>
      <w:r w:rsidR="000857B7" w:rsidRPr="005805A4">
        <w:rPr>
          <w:rFonts w:asciiTheme="majorBidi" w:hAnsiTheme="majorBidi" w:cstheme="majorBidi"/>
        </w:rPr>
        <w:t xml:space="preserve"> and he refers to this good of reason as the "beginning of prudence"</w:t>
      </w:r>
      <w:r w:rsidR="000857B7" w:rsidRPr="005805A4">
        <w:rPr>
          <w:rStyle w:val="FootnoteReference"/>
          <w:rFonts w:asciiTheme="majorBidi" w:hAnsiTheme="majorBidi" w:cstheme="majorBidi"/>
        </w:rPr>
        <w:footnoteReference w:id="878"/>
      </w:r>
      <w:r w:rsidR="000857B7" w:rsidRPr="005805A4">
        <w:rPr>
          <w:rFonts w:asciiTheme="majorBidi" w:hAnsiTheme="majorBidi" w:cstheme="majorBidi"/>
        </w:rPr>
        <w:t xml:space="preserve"> and the "one end of temperance."</w:t>
      </w:r>
      <w:r w:rsidR="000857B7" w:rsidRPr="005805A4">
        <w:rPr>
          <w:rStyle w:val="FootnoteReference"/>
          <w:rFonts w:asciiTheme="majorBidi" w:hAnsiTheme="majorBidi" w:cstheme="majorBidi"/>
        </w:rPr>
        <w:footnoteReference w:id="879"/>
      </w:r>
      <w:r w:rsidR="00882137" w:rsidRPr="005805A4">
        <w:rPr>
          <w:rFonts w:asciiTheme="majorBidi" w:hAnsiTheme="majorBidi" w:cstheme="majorBidi"/>
        </w:rPr>
        <w:t xml:space="preserve"> </w:t>
      </w:r>
      <w:r w:rsidR="003A77C9" w:rsidRPr="005805A4">
        <w:rPr>
          <w:rFonts w:asciiTheme="majorBidi" w:hAnsiTheme="majorBidi" w:cstheme="majorBidi"/>
        </w:rPr>
        <w:t xml:space="preserve">He also explains II-II, q. 47's contention that the end is appointed to the moral virtues by prudence in virtue of synderesis dictating "what the good of reason </w:t>
      </w:r>
      <w:r w:rsidR="00016D18" w:rsidRPr="005805A4">
        <w:rPr>
          <w:rFonts w:asciiTheme="majorBidi" w:hAnsiTheme="majorBidi" w:cstheme="majorBidi"/>
        </w:rPr>
        <w:t>that should be followed is."</w:t>
      </w:r>
      <w:r w:rsidR="00016D18" w:rsidRPr="005805A4">
        <w:rPr>
          <w:rStyle w:val="FootnoteReference"/>
          <w:rFonts w:asciiTheme="majorBidi" w:hAnsiTheme="majorBidi" w:cstheme="majorBidi"/>
        </w:rPr>
        <w:footnoteReference w:id="880"/>
      </w:r>
      <w:r w:rsidR="004454BA" w:rsidRPr="005805A4">
        <w:rPr>
          <w:rFonts w:asciiTheme="majorBidi" w:hAnsiTheme="majorBidi" w:cstheme="majorBidi"/>
        </w:rPr>
        <w:t xml:space="preserve"> </w:t>
      </w:r>
      <w:r w:rsidR="00F56853" w:rsidRPr="005805A4">
        <w:rPr>
          <w:rFonts w:asciiTheme="majorBidi" w:hAnsiTheme="majorBidi" w:cstheme="majorBidi"/>
        </w:rPr>
        <w:t>I</w:t>
      </w:r>
      <w:r w:rsidR="00F56853">
        <w:rPr>
          <w:rFonts w:asciiTheme="majorBidi" w:hAnsiTheme="majorBidi" w:cstheme="majorBidi"/>
        </w:rPr>
        <w:t xml:space="preserve">f we were to prescind from Thomas' assertions elsewhere pertaining to synderesis' content, </w:t>
      </w:r>
      <w:r w:rsidR="0091141C">
        <w:rPr>
          <w:rFonts w:asciiTheme="majorBidi" w:hAnsiTheme="majorBidi" w:cstheme="majorBidi"/>
        </w:rPr>
        <w:t xml:space="preserve">we might agree with Porter and others that </w:t>
      </w:r>
      <w:r w:rsidR="00F56853" w:rsidRPr="005805A4">
        <w:rPr>
          <w:rFonts w:asciiTheme="majorBidi" w:hAnsiTheme="majorBidi" w:cstheme="majorBidi"/>
        </w:rPr>
        <w:t xml:space="preserve">"the end ... appointed to man according to natural reason" </w:t>
      </w:r>
      <w:r w:rsidR="0091141C">
        <w:rPr>
          <w:rFonts w:asciiTheme="majorBidi" w:hAnsiTheme="majorBidi" w:cstheme="majorBidi"/>
        </w:rPr>
        <w:t xml:space="preserve">consists of nothing else than that it </w:t>
      </w:r>
      <w:r w:rsidR="00F56853" w:rsidRPr="005805A4">
        <w:rPr>
          <w:rFonts w:asciiTheme="majorBidi" w:hAnsiTheme="majorBidi" w:cstheme="majorBidi"/>
        </w:rPr>
        <w:t>"dictates to each one that he act according to reason,"</w:t>
      </w:r>
      <w:r w:rsidR="00F56853" w:rsidRPr="005805A4">
        <w:rPr>
          <w:rStyle w:val="FootnoteReference"/>
          <w:rFonts w:asciiTheme="majorBidi" w:hAnsiTheme="majorBidi" w:cstheme="majorBidi"/>
        </w:rPr>
        <w:footnoteReference w:id="881"/>
      </w:r>
      <w:r w:rsidR="00F56853" w:rsidRPr="005805A4">
        <w:rPr>
          <w:rFonts w:asciiTheme="majorBidi" w:hAnsiTheme="majorBidi" w:cstheme="majorBidi"/>
        </w:rPr>
        <w:t xml:space="preserve"> </w:t>
      </w:r>
      <w:r w:rsidR="009C0D39">
        <w:rPr>
          <w:rFonts w:asciiTheme="majorBidi" w:hAnsiTheme="majorBidi" w:cstheme="majorBidi"/>
        </w:rPr>
        <w:t xml:space="preserve">Though this conclusion is evidently contrary to the thought of Thomas when considering it as a whole, it may be helpful to further consider the foundations and implications of such a claim. </w:t>
      </w:r>
    </w:p>
    <w:p w14:paraId="7C3B3343" w14:textId="0EACF282" w:rsidR="00B21622" w:rsidRPr="005805A4" w:rsidRDefault="007820F2" w:rsidP="008C53A7">
      <w:pPr>
        <w:spacing w:line="480" w:lineRule="auto"/>
        <w:rPr>
          <w:rFonts w:asciiTheme="majorBidi" w:hAnsiTheme="majorBidi" w:cstheme="majorBidi"/>
        </w:rPr>
      </w:pPr>
      <w:r w:rsidRPr="005805A4">
        <w:rPr>
          <w:rFonts w:asciiTheme="majorBidi" w:hAnsiTheme="majorBidi" w:cstheme="majorBidi"/>
        </w:rPr>
        <w:tab/>
        <w:t>For Thomas,</w:t>
      </w:r>
      <w:r w:rsidR="001D0133" w:rsidRPr="005805A4">
        <w:rPr>
          <w:rFonts w:asciiTheme="majorBidi" w:hAnsiTheme="majorBidi" w:cstheme="majorBidi"/>
        </w:rPr>
        <w:t xml:space="preserve"> synderesis is not </w:t>
      </w:r>
      <w:r w:rsidR="00335B49" w:rsidRPr="005805A4">
        <w:rPr>
          <w:rFonts w:asciiTheme="majorBidi" w:hAnsiTheme="majorBidi" w:cstheme="majorBidi"/>
        </w:rPr>
        <w:t xml:space="preserve">open to opposites </w:t>
      </w:r>
      <w:r w:rsidR="008A2324" w:rsidRPr="005805A4">
        <w:rPr>
          <w:rFonts w:asciiTheme="majorBidi" w:hAnsiTheme="majorBidi" w:cstheme="majorBidi"/>
        </w:rPr>
        <w:t>because it</w:t>
      </w:r>
      <w:r w:rsidR="00335B49" w:rsidRPr="005805A4">
        <w:rPr>
          <w:rFonts w:asciiTheme="majorBidi" w:hAnsiTheme="majorBidi" w:cstheme="majorBidi"/>
        </w:rPr>
        <w:t xml:space="preserve"> is "determined t</w:t>
      </w:r>
      <w:r w:rsidR="001D0133" w:rsidRPr="005805A4">
        <w:rPr>
          <w:rFonts w:asciiTheme="majorBidi" w:hAnsiTheme="majorBidi" w:cstheme="majorBidi"/>
        </w:rPr>
        <w:t>o one</w:t>
      </w:r>
      <w:r w:rsidR="008A2324" w:rsidRPr="005805A4">
        <w:rPr>
          <w:rFonts w:asciiTheme="majorBidi" w:hAnsiTheme="majorBidi" w:cstheme="majorBidi"/>
        </w:rPr>
        <w:t>."</w:t>
      </w:r>
      <w:r w:rsidR="00CE5D2C" w:rsidRPr="005805A4">
        <w:rPr>
          <w:rStyle w:val="FootnoteReference"/>
          <w:rFonts w:asciiTheme="majorBidi" w:hAnsiTheme="majorBidi" w:cstheme="majorBidi"/>
        </w:rPr>
        <w:footnoteReference w:id="882"/>
      </w:r>
      <w:r w:rsidR="00FF239B" w:rsidRPr="005805A4">
        <w:rPr>
          <w:rFonts w:asciiTheme="majorBidi" w:hAnsiTheme="majorBidi" w:cstheme="majorBidi"/>
        </w:rPr>
        <w:t xml:space="preserve"> </w:t>
      </w:r>
      <w:r w:rsidR="00FD5ED6">
        <w:rPr>
          <w:rFonts w:asciiTheme="majorBidi" w:hAnsiTheme="majorBidi" w:cstheme="majorBidi"/>
        </w:rPr>
        <w:t>If we were to</w:t>
      </w:r>
      <w:r w:rsidR="00FF239B" w:rsidRPr="005805A4">
        <w:rPr>
          <w:rFonts w:asciiTheme="majorBidi" w:hAnsiTheme="majorBidi" w:cstheme="majorBidi"/>
        </w:rPr>
        <w:t xml:space="preserve"> apply Ockham's razor here</w:t>
      </w:r>
      <w:r w:rsidR="00B21622" w:rsidRPr="005805A4">
        <w:rPr>
          <w:rFonts w:asciiTheme="majorBidi" w:hAnsiTheme="majorBidi" w:cstheme="majorBidi"/>
        </w:rPr>
        <w:t xml:space="preserve">, synderesis </w:t>
      </w:r>
      <w:r w:rsidR="008C53A7">
        <w:rPr>
          <w:rFonts w:asciiTheme="majorBidi" w:hAnsiTheme="majorBidi" w:cstheme="majorBidi"/>
        </w:rPr>
        <w:t xml:space="preserve">would be </w:t>
      </w:r>
      <w:r w:rsidR="00B21622" w:rsidRPr="005805A4">
        <w:rPr>
          <w:rFonts w:asciiTheme="majorBidi" w:hAnsiTheme="majorBidi" w:cstheme="majorBidi"/>
        </w:rPr>
        <w:t>really reduced</w:t>
      </w:r>
      <w:r w:rsidR="00060A9D" w:rsidRPr="005805A4">
        <w:rPr>
          <w:rFonts w:asciiTheme="majorBidi" w:hAnsiTheme="majorBidi" w:cstheme="majorBidi"/>
        </w:rPr>
        <w:t xml:space="preserve"> to some hard to identify </w:t>
      </w:r>
      <w:r w:rsidR="00B21622" w:rsidRPr="005805A4">
        <w:rPr>
          <w:rFonts w:asciiTheme="majorBidi" w:hAnsiTheme="majorBidi" w:cstheme="majorBidi"/>
        </w:rPr>
        <w:t>principle</w:t>
      </w:r>
      <w:r w:rsidR="008C53A7">
        <w:rPr>
          <w:rFonts w:asciiTheme="majorBidi" w:hAnsiTheme="majorBidi" w:cstheme="majorBidi"/>
        </w:rPr>
        <w:t xml:space="preserve"> pertaining to reason in some way.</w:t>
      </w:r>
      <w:r w:rsidR="00B21622" w:rsidRPr="005805A4">
        <w:rPr>
          <w:rFonts w:asciiTheme="majorBidi" w:hAnsiTheme="majorBidi" w:cstheme="majorBidi"/>
        </w:rPr>
        <w:t xml:space="preserve"> Sherwin speaks of "</w:t>
      </w:r>
      <w:r w:rsidR="000479DC" w:rsidRPr="005805A4">
        <w:rPr>
          <w:rFonts w:asciiTheme="majorBidi" w:hAnsiTheme="majorBidi" w:cstheme="majorBidi"/>
        </w:rPr>
        <w:t xml:space="preserve">some cognitive </w:t>
      </w:r>
      <w:r w:rsidR="000479DC" w:rsidRPr="005805A4">
        <w:rPr>
          <w:rFonts w:asciiTheme="majorBidi" w:hAnsiTheme="majorBidi" w:cstheme="majorBidi"/>
        </w:rPr>
        <w:lastRenderedPageBreak/>
        <w:t xml:space="preserve">understanding of </w:t>
      </w:r>
      <w:r w:rsidR="00B21622" w:rsidRPr="005805A4">
        <w:rPr>
          <w:rFonts w:asciiTheme="majorBidi" w:hAnsiTheme="majorBidi" w:cstheme="majorBidi"/>
        </w:rPr>
        <w:t>human flourishing" and happiness</w:t>
      </w:r>
      <w:r w:rsidR="000442ED" w:rsidRPr="005805A4">
        <w:rPr>
          <w:rStyle w:val="FootnoteReference"/>
          <w:rFonts w:asciiTheme="majorBidi" w:hAnsiTheme="majorBidi" w:cstheme="majorBidi"/>
        </w:rPr>
        <w:footnoteReference w:id="883"/>
      </w:r>
      <w:r w:rsidR="00B21622" w:rsidRPr="005805A4">
        <w:rPr>
          <w:rFonts w:asciiTheme="majorBidi" w:hAnsiTheme="majorBidi" w:cstheme="majorBidi"/>
        </w:rPr>
        <w:t xml:space="preserve"> whereas Keenan and Porter speak of following reason. </w:t>
      </w:r>
      <w:r w:rsidR="007E1652" w:rsidRPr="005805A4">
        <w:rPr>
          <w:rFonts w:asciiTheme="majorBidi" w:hAnsiTheme="majorBidi" w:cstheme="majorBidi"/>
        </w:rPr>
        <w:t>Other</w:t>
      </w:r>
      <w:r w:rsidR="00B21622" w:rsidRPr="005805A4">
        <w:rPr>
          <w:rFonts w:asciiTheme="majorBidi" w:hAnsiTheme="majorBidi" w:cstheme="majorBidi"/>
        </w:rPr>
        <w:t xml:space="preserve"> option</w:t>
      </w:r>
      <w:r w:rsidR="007E1652" w:rsidRPr="005805A4">
        <w:rPr>
          <w:rFonts w:asciiTheme="majorBidi" w:hAnsiTheme="majorBidi" w:cstheme="majorBidi"/>
        </w:rPr>
        <w:t>s might be the precept to</w:t>
      </w:r>
      <w:r w:rsidR="00B21622" w:rsidRPr="005805A4">
        <w:rPr>
          <w:rFonts w:asciiTheme="majorBidi" w:hAnsiTheme="majorBidi" w:cstheme="majorBidi"/>
        </w:rPr>
        <w:t xml:space="preserve"> "pursue the </w:t>
      </w:r>
      <w:r w:rsidR="007E1652" w:rsidRPr="005805A4">
        <w:rPr>
          <w:rFonts w:asciiTheme="majorBidi" w:hAnsiTheme="majorBidi" w:cstheme="majorBidi"/>
        </w:rPr>
        <w:t>perfect good as known by reason</w:t>
      </w:r>
      <w:r w:rsidR="008C53A7">
        <w:rPr>
          <w:rFonts w:asciiTheme="majorBidi" w:hAnsiTheme="majorBidi" w:cstheme="majorBidi"/>
        </w:rPr>
        <w:t>.</w:t>
      </w:r>
      <w:r w:rsidR="00B21622" w:rsidRPr="005805A4">
        <w:rPr>
          <w:rFonts w:asciiTheme="majorBidi" w:hAnsiTheme="majorBidi" w:cstheme="majorBidi"/>
        </w:rPr>
        <w:t xml:space="preserve">" </w:t>
      </w:r>
    </w:p>
    <w:p w14:paraId="64DDB9EB" w14:textId="5EBAE36E" w:rsidR="00F911D6" w:rsidRPr="005805A4" w:rsidRDefault="006E4B26" w:rsidP="00B73C71">
      <w:pPr>
        <w:spacing w:line="480" w:lineRule="auto"/>
        <w:rPr>
          <w:rFonts w:asciiTheme="majorBidi" w:hAnsiTheme="majorBidi" w:cstheme="majorBidi"/>
        </w:rPr>
      </w:pPr>
      <w:r w:rsidRPr="005805A4">
        <w:rPr>
          <w:rFonts w:asciiTheme="majorBidi" w:hAnsiTheme="majorBidi" w:cstheme="majorBidi"/>
        </w:rPr>
        <w:tab/>
        <w:t>The first observation to be made</w:t>
      </w:r>
      <w:r w:rsidR="00FA14E2">
        <w:rPr>
          <w:rFonts w:asciiTheme="majorBidi" w:hAnsiTheme="majorBidi" w:cstheme="majorBidi"/>
        </w:rPr>
        <w:t>, however,</w:t>
      </w:r>
      <w:r w:rsidRPr="005805A4">
        <w:rPr>
          <w:rFonts w:asciiTheme="majorBidi" w:hAnsiTheme="majorBidi" w:cstheme="majorBidi"/>
        </w:rPr>
        <w:t xml:space="preserve"> is that synderesis can pertain to either the higher or the lower reason:</w:t>
      </w:r>
    </w:p>
    <w:p w14:paraId="7A8C31EF" w14:textId="32363B6B" w:rsidR="006E4B26" w:rsidRPr="005805A4" w:rsidRDefault="006E4B26" w:rsidP="00B72641">
      <w:pPr>
        <w:spacing w:line="360" w:lineRule="auto"/>
        <w:ind w:left="720"/>
        <w:rPr>
          <w:rFonts w:asciiTheme="majorBidi" w:hAnsiTheme="majorBidi" w:cstheme="majorBidi"/>
        </w:rPr>
      </w:pPr>
      <w:r w:rsidRPr="005805A4">
        <w:rPr>
          <w:rFonts w:asciiTheme="majorBidi" w:hAnsiTheme="majorBidi" w:cstheme="majorBidi"/>
        </w:rPr>
        <w:t xml:space="preserve">Synderesis names </w:t>
      </w:r>
      <w:r w:rsidR="001B2F39">
        <w:rPr>
          <w:rFonts w:asciiTheme="majorBidi" w:hAnsiTheme="majorBidi" w:cstheme="majorBidi"/>
        </w:rPr>
        <w:t xml:space="preserve">neither </w:t>
      </w:r>
      <w:r w:rsidRPr="005805A4">
        <w:rPr>
          <w:rFonts w:asciiTheme="majorBidi" w:hAnsiTheme="majorBidi" w:cstheme="majorBidi"/>
        </w:rPr>
        <w:t>the superior nor the inferior reason, but is related commonly to both. For in the habit itself of universal principles of law, certain things pertaining to eternal concepts (</w:t>
      </w:r>
      <w:r w:rsidRPr="005805A4">
        <w:rPr>
          <w:rFonts w:asciiTheme="majorBidi" w:hAnsiTheme="majorBidi" w:cstheme="majorBidi"/>
          <w:i/>
          <w:iCs/>
        </w:rPr>
        <w:t>rationes</w:t>
      </w:r>
      <w:r w:rsidRPr="005805A4">
        <w:rPr>
          <w:rFonts w:asciiTheme="majorBidi" w:hAnsiTheme="majorBidi" w:cstheme="majorBidi"/>
        </w:rPr>
        <w:t>) are contained, as, for insta</w:t>
      </w:r>
      <w:r w:rsidR="00474DAA" w:rsidRPr="005805A4">
        <w:rPr>
          <w:rFonts w:asciiTheme="majorBidi" w:hAnsiTheme="majorBidi" w:cstheme="majorBidi"/>
        </w:rPr>
        <w:t>n</w:t>
      </w:r>
      <w:r w:rsidRPr="005805A4">
        <w:rPr>
          <w:rFonts w:asciiTheme="majorBidi" w:hAnsiTheme="majorBidi" w:cstheme="majorBidi"/>
        </w:rPr>
        <w:t>ce, this principle: that God ought to be obeyed. Some precepts, however,</w:t>
      </w:r>
      <w:r w:rsidR="00474DAA" w:rsidRPr="005805A4">
        <w:rPr>
          <w:rFonts w:asciiTheme="majorBidi" w:hAnsiTheme="majorBidi" w:cstheme="majorBidi"/>
        </w:rPr>
        <w:t xml:space="preserve"> pertain to inferior concepts; as, for instance, that </w:t>
      </w:r>
      <w:r w:rsidR="00B72641" w:rsidRPr="005805A4">
        <w:rPr>
          <w:rFonts w:asciiTheme="majorBidi" w:hAnsiTheme="majorBidi" w:cstheme="majorBidi"/>
        </w:rPr>
        <w:t xml:space="preserve">one </w:t>
      </w:r>
      <w:r w:rsidR="00474DAA" w:rsidRPr="005805A4">
        <w:rPr>
          <w:rFonts w:asciiTheme="majorBidi" w:hAnsiTheme="majorBidi" w:cstheme="majorBidi"/>
        </w:rPr>
        <w:t>ought to live according to reason.</w:t>
      </w:r>
      <w:r w:rsidR="00474DAA" w:rsidRPr="005805A4">
        <w:rPr>
          <w:rStyle w:val="FootnoteReference"/>
          <w:rFonts w:asciiTheme="majorBidi" w:hAnsiTheme="majorBidi" w:cstheme="majorBidi"/>
        </w:rPr>
        <w:footnoteReference w:id="884"/>
      </w:r>
    </w:p>
    <w:p w14:paraId="6C768FAC" w14:textId="2EFE28C4" w:rsidR="009F7C68" w:rsidRPr="005805A4" w:rsidRDefault="009F7C68" w:rsidP="00474DAA">
      <w:pPr>
        <w:spacing w:line="480" w:lineRule="auto"/>
        <w:rPr>
          <w:rFonts w:asciiTheme="majorBidi" w:hAnsiTheme="majorBidi" w:cstheme="majorBidi"/>
        </w:rPr>
      </w:pPr>
      <w:bookmarkStart w:id="50" w:name="55292"/>
      <w:r w:rsidRPr="005805A4">
        <w:rPr>
          <w:rFonts w:asciiTheme="majorBidi" w:hAnsiTheme="majorBidi" w:cstheme="majorBidi"/>
        </w:rPr>
        <w:t> </w:t>
      </w:r>
      <w:bookmarkEnd w:id="50"/>
    </w:p>
    <w:p w14:paraId="17AA2126" w14:textId="34817BDB" w:rsidR="005C1638" w:rsidRPr="005805A4" w:rsidRDefault="005C1638" w:rsidP="006742B5">
      <w:pPr>
        <w:spacing w:line="480" w:lineRule="auto"/>
        <w:rPr>
          <w:rFonts w:asciiTheme="majorBidi" w:hAnsiTheme="majorBidi" w:cstheme="majorBidi"/>
        </w:rPr>
      </w:pPr>
      <w:r w:rsidRPr="005805A4">
        <w:rPr>
          <w:rFonts w:asciiTheme="majorBidi" w:hAnsiTheme="majorBidi" w:cstheme="majorBidi"/>
        </w:rPr>
        <w:t>For this reason, man is exhorted in virtue of his natural reason to turn himself to God</w:t>
      </w:r>
      <w:r w:rsidR="00462D64" w:rsidRPr="005805A4">
        <w:rPr>
          <w:rFonts w:asciiTheme="majorBidi" w:hAnsiTheme="majorBidi" w:cstheme="majorBidi"/>
        </w:rPr>
        <w:t xml:space="preserve"> as soon as he hits the age of reason. I</w:t>
      </w:r>
      <w:r w:rsidR="00B265FF" w:rsidRPr="005805A4">
        <w:rPr>
          <w:rFonts w:asciiTheme="majorBidi" w:hAnsiTheme="majorBidi" w:cstheme="majorBidi"/>
        </w:rPr>
        <w:t xml:space="preserve">t pertains to the rational creature's nature </w:t>
      </w:r>
      <w:r w:rsidR="00462D64" w:rsidRPr="005805A4">
        <w:rPr>
          <w:rFonts w:asciiTheme="majorBidi" w:hAnsiTheme="majorBidi" w:cstheme="majorBidi"/>
        </w:rPr>
        <w:t>itself that God ought to be obeyed because</w:t>
      </w:r>
      <w:r w:rsidR="00B265FF" w:rsidRPr="005805A4">
        <w:rPr>
          <w:rFonts w:asciiTheme="majorBidi" w:hAnsiTheme="majorBidi" w:cstheme="majorBidi"/>
        </w:rPr>
        <w:t xml:space="preserve"> there is a twofold law in man; namely, </w:t>
      </w:r>
      <w:r w:rsidR="00462D64" w:rsidRPr="005805A4">
        <w:rPr>
          <w:rFonts w:asciiTheme="majorBidi" w:hAnsiTheme="majorBidi" w:cstheme="majorBidi"/>
        </w:rPr>
        <w:t>h</w:t>
      </w:r>
      <w:r w:rsidR="00732FB4" w:rsidRPr="005805A4">
        <w:rPr>
          <w:rFonts w:asciiTheme="majorBidi" w:hAnsiTheme="majorBidi" w:cstheme="majorBidi"/>
        </w:rPr>
        <w:t>uman reason and the eternal la</w:t>
      </w:r>
      <w:r w:rsidR="00B265FF" w:rsidRPr="005805A4">
        <w:rPr>
          <w:rFonts w:asciiTheme="majorBidi" w:hAnsiTheme="majorBidi" w:cstheme="majorBidi"/>
        </w:rPr>
        <w:t xml:space="preserve">w - </w:t>
      </w:r>
      <w:r w:rsidR="00732FB4" w:rsidRPr="005805A4">
        <w:rPr>
          <w:rFonts w:asciiTheme="majorBidi" w:hAnsiTheme="majorBidi" w:cstheme="majorBidi"/>
        </w:rPr>
        <w:t>and the natural law is a participation in the later that, as one might expect, comes naturally to a rational creature.</w:t>
      </w:r>
      <w:r w:rsidR="00B265FF" w:rsidRPr="005805A4">
        <w:rPr>
          <w:rStyle w:val="FootnoteReference"/>
          <w:rFonts w:asciiTheme="majorBidi" w:hAnsiTheme="majorBidi" w:cstheme="majorBidi"/>
        </w:rPr>
        <w:footnoteReference w:id="885"/>
      </w:r>
      <w:r w:rsidR="00462D64" w:rsidRPr="005805A4">
        <w:rPr>
          <w:rFonts w:asciiTheme="majorBidi" w:hAnsiTheme="majorBidi" w:cstheme="majorBidi"/>
        </w:rPr>
        <w:t xml:space="preserve"> </w:t>
      </w:r>
      <w:r w:rsidR="00DB33C7" w:rsidRPr="005805A4">
        <w:rPr>
          <w:rFonts w:asciiTheme="majorBidi" w:hAnsiTheme="majorBidi" w:cstheme="majorBidi"/>
        </w:rPr>
        <w:t xml:space="preserve">In a sense, therefore, the natural law is not </w:t>
      </w:r>
      <w:r w:rsidR="009147B3" w:rsidRPr="005805A4">
        <w:rPr>
          <w:rFonts w:asciiTheme="majorBidi" w:hAnsiTheme="majorBidi" w:cstheme="majorBidi"/>
        </w:rPr>
        <w:t>"something differe</w:t>
      </w:r>
      <w:r w:rsidR="00DB33C7" w:rsidRPr="005805A4">
        <w:rPr>
          <w:rFonts w:asciiTheme="majorBidi" w:hAnsiTheme="majorBidi" w:cstheme="majorBidi"/>
        </w:rPr>
        <w:t xml:space="preserve">nt </w:t>
      </w:r>
      <w:r w:rsidR="00FC2080">
        <w:rPr>
          <w:rFonts w:asciiTheme="majorBidi" w:hAnsiTheme="majorBidi" w:cstheme="majorBidi"/>
        </w:rPr>
        <w:t>from</w:t>
      </w:r>
      <w:r w:rsidR="00FC2080" w:rsidRPr="005805A4">
        <w:rPr>
          <w:rFonts w:asciiTheme="majorBidi" w:hAnsiTheme="majorBidi" w:cstheme="majorBidi"/>
        </w:rPr>
        <w:t xml:space="preserve"> </w:t>
      </w:r>
      <w:r w:rsidR="00DB33C7" w:rsidRPr="005805A4">
        <w:rPr>
          <w:rFonts w:asciiTheme="majorBidi" w:hAnsiTheme="majorBidi" w:cstheme="majorBidi"/>
        </w:rPr>
        <w:t>the eternal law because it is nothing but a certain participation in it."</w:t>
      </w:r>
      <w:r w:rsidR="00DB33C7" w:rsidRPr="005805A4">
        <w:rPr>
          <w:rStyle w:val="FootnoteReference"/>
          <w:rFonts w:asciiTheme="majorBidi" w:hAnsiTheme="majorBidi" w:cstheme="majorBidi"/>
        </w:rPr>
        <w:footnoteReference w:id="886"/>
      </w:r>
      <w:r w:rsidR="00DB33C7" w:rsidRPr="005805A4">
        <w:rPr>
          <w:rFonts w:asciiTheme="majorBidi" w:hAnsiTheme="majorBidi" w:cstheme="majorBidi"/>
        </w:rPr>
        <w:t xml:space="preserve"> </w:t>
      </w:r>
      <w:r w:rsidR="00852F07" w:rsidRPr="005805A4">
        <w:rPr>
          <w:rFonts w:asciiTheme="majorBidi" w:hAnsiTheme="majorBidi" w:cstheme="majorBidi"/>
        </w:rPr>
        <w:t>Although Thomas sometimes refers to th</w:t>
      </w:r>
      <w:r w:rsidR="00375C53" w:rsidRPr="005805A4">
        <w:rPr>
          <w:rFonts w:asciiTheme="majorBidi" w:hAnsiTheme="majorBidi" w:cstheme="majorBidi"/>
        </w:rPr>
        <w:t xml:space="preserve">e distinction between the proximate </w:t>
      </w:r>
      <w:r w:rsidR="00706154" w:rsidRPr="005805A4">
        <w:rPr>
          <w:rFonts w:asciiTheme="majorBidi" w:hAnsiTheme="majorBidi" w:cstheme="majorBidi"/>
        </w:rPr>
        <w:t>rule</w:t>
      </w:r>
      <w:r w:rsidR="00375C53" w:rsidRPr="005805A4">
        <w:rPr>
          <w:rFonts w:asciiTheme="majorBidi" w:hAnsiTheme="majorBidi" w:cstheme="majorBidi"/>
        </w:rPr>
        <w:t xml:space="preserve"> that is reason and the "first rule, namely the </w:t>
      </w:r>
      <w:r w:rsidR="00375C53" w:rsidRPr="005805A4">
        <w:rPr>
          <w:rFonts w:asciiTheme="majorBidi" w:hAnsiTheme="majorBidi" w:cstheme="majorBidi"/>
        </w:rPr>
        <w:lastRenderedPageBreak/>
        <w:t>eternal law, which is as the reason of God"</w:t>
      </w:r>
      <w:r w:rsidR="005A47E2" w:rsidRPr="005805A4">
        <w:rPr>
          <w:rStyle w:val="FootnoteReference"/>
          <w:rFonts w:asciiTheme="majorBidi" w:hAnsiTheme="majorBidi" w:cstheme="majorBidi"/>
        </w:rPr>
        <w:footnoteReference w:id="887"/>
      </w:r>
      <w:r w:rsidR="00375C53" w:rsidRPr="005805A4">
        <w:rPr>
          <w:rFonts w:asciiTheme="majorBidi" w:hAnsiTheme="majorBidi" w:cstheme="majorBidi"/>
        </w:rPr>
        <w:t xml:space="preserve"> in terms of the natural and supernatural orders,</w:t>
      </w:r>
      <w:r w:rsidR="005A47E2" w:rsidRPr="005805A4">
        <w:rPr>
          <w:rStyle w:val="FootnoteReference"/>
          <w:rFonts w:asciiTheme="majorBidi" w:hAnsiTheme="majorBidi" w:cstheme="majorBidi"/>
        </w:rPr>
        <w:footnoteReference w:id="888"/>
      </w:r>
      <w:r w:rsidR="00DB33C7" w:rsidRPr="005805A4">
        <w:rPr>
          <w:rFonts w:asciiTheme="majorBidi" w:hAnsiTheme="majorBidi" w:cstheme="majorBidi"/>
        </w:rPr>
        <w:t xml:space="preserve"> the eternal law can at least in </w:t>
      </w:r>
      <w:r w:rsidR="00661B6D" w:rsidRPr="005805A4">
        <w:rPr>
          <w:rFonts w:asciiTheme="majorBidi" w:hAnsiTheme="majorBidi" w:cstheme="majorBidi"/>
        </w:rPr>
        <w:t>part</w:t>
      </w:r>
      <w:r w:rsidR="00DA65B4" w:rsidRPr="005805A4">
        <w:rPr>
          <w:rStyle w:val="FootnoteReference"/>
          <w:rFonts w:asciiTheme="majorBidi" w:hAnsiTheme="majorBidi" w:cstheme="majorBidi"/>
        </w:rPr>
        <w:footnoteReference w:id="889"/>
      </w:r>
      <w:r w:rsidR="00661B6D" w:rsidRPr="005805A4">
        <w:rPr>
          <w:rFonts w:asciiTheme="majorBidi" w:hAnsiTheme="majorBidi" w:cstheme="majorBidi"/>
        </w:rPr>
        <w:t xml:space="preserve"> be known by man naturally and to the extent that it can be, we might think of that as pertaining to the realm of the 'higher reason.' </w:t>
      </w:r>
    </w:p>
    <w:p w14:paraId="7AE35C4F" w14:textId="49DD2C88" w:rsidR="00706154" w:rsidRPr="005805A4" w:rsidRDefault="00706154" w:rsidP="00B00A85">
      <w:pPr>
        <w:spacing w:line="480" w:lineRule="auto"/>
        <w:rPr>
          <w:rFonts w:asciiTheme="majorBidi" w:hAnsiTheme="majorBidi" w:cstheme="majorBidi"/>
        </w:rPr>
      </w:pPr>
      <w:r w:rsidRPr="005805A4">
        <w:rPr>
          <w:rFonts w:asciiTheme="majorBidi" w:hAnsiTheme="majorBidi" w:cstheme="majorBidi"/>
        </w:rPr>
        <w:tab/>
        <w:t xml:space="preserve">Synderesis consequently </w:t>
      </w:r>
      <w:r w:rsidR="00B00A85" w:rsidRPr="005805A4">
        <w:rPr>
          <w:rFonts w:asciiTheme="majorBidi" w:hAnsiTheme="majorBidi" w:cstheme="majorBidi"/>
        </w:rPr>
        <w:t>pertains to</w:t>
      </w:r>
      <w:r w:rsidRPr="005805A4">
        <w:rPr>
          <w:rFonts w:asciiTheme="majorBidi" w:hAnsiTheme="majorBidi" w:cstheme="majorBidi"/>
        </w:rPr>
        <w:t xml:space="preserve"> both higher and lower principles. S</w:t>
      </w:r>
      <w:r w:rsidR="00B07863" w:rsidRPr="005805A4">
        <w:rPr>
          <w:rFonts w:asciiTheme="majorBidi" w:hAnsiTheme="majorBidi" w:cstheme="majorBidi"/>
        </w:rPr>
        <w:t>o when Keenan ass</w:t>
      </w:r>
      <w:r w:rsidRPr="005805A4">
        <w:rPr>
          <w:rFonts w:asciiTheme="majorBidi" w:hAnsiTheme="majorBidi" w:cstheme="majorBidi"/>
        </w:rPr>
        <w:t>erts "</w:t>
      </w:r>
      <w:r w:rsidRPr="005805A4">
        <w:rPr>
          <w:rFonts w:asciiTheme="majorBidi" w:hAnsiTheme="majorBidi" w:cstheme="majorBidi"/>
          <w:i/>
          <w:iCs/>
        </w:rPr>
        <w:t>synderesis</w:t>
      </w:r>
      <w:r w:rsidRPr="005805A4">
        <w:rPr>
          <w:rFonts w:asciiTheme="majorBidi" w:hAnsiTheme="majorBidi" w:cstheme="majorBidi"/>
        </w:rPr>
        <w:t xml:space="preserve"> appoints the end of each moral virtue, which ends (sic) are ... to act according to reason,"</w:t>
      </w:r>
      <w:r w:rsidRPr="005805A4">
        <w:rPr>
          <w:rStyle w:val="FootnoteReference"/>
          <w:rFonts w:asciiTheme="majorBidi" w:hAnsiTheme="majorBidi" w:cstheme="majorBidi"/>
        </w:rPr>
        <w:footnoteReference w:id="890"/>
      </w:r>
      <w:r w:rsidRPr="005805A4">
        <w:rPr>
          <w:rFonts w:asciiTheme="majorBidi" w:hAnsiTheme="majorBidi" w:cstheme="majorBidi"/>
        </w:rPr>
        <w:t xml:space="preserve"> he is, at </w:t>
      </w:r>
      <w:r w:rsidR="00A555B6">
        <w:rPr>
          <w:rFonts w:asciiTheme="majorBidi" w:hAnsiTheme="majorBidi" w:cstheme="majorBidi"/>
        </w:rPr>
        <w:t xml:space="preserve">the very </w:t>
      </w:r>
      <w:r w:rsidRPr="005805A4">
        <w:rPr>
          <w:rFonts w:asciiTheme="majorBidi" w:hAnsiTheme="majorBidi" w:cstheme="majorBidi"/>
        </w:rPr>
        <w:t xml:space="preserve">least, not being specific enough because one of those kinds of reason we naturally know to </w:t>
      </w:r>
      <w:r w:rsidR="009A7C06" w:rsidRPr="005805A4">
        <w:rPr>
          <w:rFonts w:asciiTheme="majorBidi" w:hAnsiTheme="majorBidi" w:cstheme="majorBidi"/>
        </w:rPr>
        <w:t xml:space="preserve">act according to </w:t>
      </w:r>
      <w:r w:rsidRPr="005805A4">
        <w:rPr>
          <w:rFonts w:asciiTheme="majorBidi" w:hAnsiTheme="majorBidi" w:cstheme="majorBidi"/>
        </w:rPr>
        <w:t xml:space="preserve">is the </w:t>
      </w:r>
      <w:r w:rsidRPr="005805A4">
        <w:rPr>
          <w:rFonts w:asciiTheme="majorBidi" w:hAnsiTheme="majorBidi" w:cstheme="majorBidi"/>
          <w:i/>
          <w:iCs/>
        </w:rPr>
        <w:t>eternal</w:t>
      </w:r>
      <w:r w:rsidRPr="005805A4">
        <w:rPr>
          <w:rFonts w:asciiTheme="majorBidi" w:hAnsiTheme="majorBidi" w:cstheme="majorBidi"/>
        </w:rPr>
        <w:t xml:space="preserve"> reason</w:t>
      </w:r>
      <w:r w:rsidR="000E7A79" w:rsidRPr="005805A4">
        <w:rPr>
          <w:rFonts w:asciiTheme="majorBidi" w:hAnsiTheme="majorBidi" w:cstheme="majorBidi"/>
        </w:rPr>
        <w:t xml:space="preserve">. In virtue of our </w:t>
      </w:r>
      <w:r w:rsidR="00226F20" w:rsidRPr="005805A4">
        <w:rPr>
          <w:rFonts w:asciiTheme="majorBidi" w:hAnsiTheme="majorBidi" w:cstheme="majorBidi"/>
        </w:rPr>
        <w:t xml:space="preserve">rational </w:t>
      </w:r>
      <w:r w:rsidR="000E7A79" w:rsidRPr="005805A4">
        <w:rPr>
          <w:rFonts w:asciiTheme="majorBidi" w:hAnsiTheme="majorBidi" w:cstheme="majorBidi"/>
        </w:rPr>
        <w:t xml:space="preserve">participation in it, even the commandments themselves </w:t>
      </w:r>
      <w:r w:rsidR="00D73092" w:rsidRPr="005805A4">
        <w:rPr>
          <w:rFonts w:asciiTheme="majorBidi" w:hAnsiTheme="majorBidi" w:cstheme="majorBidi"/>
        </w:rPr>
        <w:t>are reduced to natural law</w:t>
      </w:r>
      <w:r w:rsidR="00226F20" w:rsidRPr="005805A4">
        <w:rPr>
          <w:rFonts w:asciiTheme="majorBidi" w:hAnsiTheme="majorBidi" w:cstheme="majorBidi"/>
        </w:rPr>
        <w:t xml:space="preserve">. </w:t>
      </w:r>
    </w:p>
    <w:p w14:paraId="2ABD6442" w14:textId="3F0B993F" w:rsidR="00226F20" w:rsidRPr="005805A4" w:rsidRDefault="00944AA7" w:rsidP="00944AA7">
      <w:pPr>
        <w:spacing w:line="480" w:lineRule="auto"/>
        <w:rPr>
          <w:rFonts w:asciiTheme="majorBidi" w:hAnsiTheme="majorBidi" w:cstheme="majorBidi"/>
        </w:rPr>
      </w:pPr>
      <w:r w:rsidRPr="005805A4">
        <w:rPr>
          <w:rFonts w:asciiTheme="majorBidi" w:hAnsiTheme="majorBidi" w:cstheme="majorBidi"/>
        </w:rPr>
        <w:tab/>
      </w:r>
      <w:r w:rsidRPr="00AB505E">
        <w:rPr>
          <w:rFonts w:asciiTheme="majorBidi" w:hAnsiTheme="majorBidi" w:cstheme="majorBidi"/>
        </w:rPr>
        <w:t>Thomas even refers to the principles of the Decalogue as per se known</w:t>
      </w:r>
      <w:r w:rsidR="006742B5" w:rsidRPr="00AB505E">
        <w:rPr>
          <w:rFonts w:asciiTheme="majorBidi" w:hAnsiTheme="majorBidi" w:cstheme="majorBidi"/>
        </w:rPr>
        <w:t>,</w:t>
      </w:r>
      <w:r w:rsidRPr="00AB505E">
        <w:rPr>
          <w:rStyle w:val="FootnoteReference"/>
          <w:rFonts w:asciiTheme="majorBidi" w:hAnsiTheme="majorBidi" w:cstheme="majorBidi"/>
        </w:rPr>
        <w:footnoteReference w:id="891"/>
      </w:r>
      <w:r w:rsidRPr="00AB505E">
        <w:rPr>
          <w:rFonts w:asciiTheme="majorBidi" w:hAnsiTheme="majorBidi" w:cstheme="majorBidi"/>
        </w:rPr>
        <w:t xml:space="preserve"> so there must be more than one principle that is an end appointed by synderesis or natural reason. </w:t>
      </w:r>
      <w:r w:rsidRPr="005805A4">
        <w:rPr>
          <w:rFonts w:asciiTheme="majorBidi" w:hAnsiTheme="majorBidi" w:cstheme="majorBidi"/>
        </w:rPr>
        <w:t xml:space="preserve">At the same time, a distinction needs to be made between the certitude one is able to have about the </w:t>
      </w:r>
      <w:r w:rsidR="006509FC">
        <w:rPr>
          <w:rFonts w:asciiTheme="majorBidi" w:hAnsiTheme="majorBidi" w:cstheme="majorBidi"/>
        </w:rPr>
        <w:t xml:space="preserve">Ten </w:t>
      </w:r>
      <w:r w:rsidRPr="005805A4">
        <w:rPr>
          <w:rFonts w:asciiTheme="majorBidi" w:hAnsiTheme="majorBidi" w:cstheme="majorBidi"/>
        </w:rPr>
        <w:t>Commandments:</w:t>
      </w:r>
    </w:p>
    <w:p w14:paraId="5AC433BF" w14:textId="77777777" w:rsidR="00944AA7" w:rsidRPr="005805A4" w:rsidRDefault="00944AA7" w:rsidP="00944AA7">
      <w:pPr>
        <w:spacing w:line="480" w:lineRule="auto"/>
        <w:rPr>
          <w:rFonts w:asciiTheme="majorBidi" w:hAnsiTheme="majorBidi" w:cstheme="majorBidi"/>
        </w:rPr>
      </w:pPr>
    </w:p>
    <w:p w14:paraId="7B5D09D5" w14:textId="3C5269FB" w:rsidR="00B64C69" w:rsidRPr="005805A4" w:rsidRDefault="00927811" w:rsidP="00641AE1">
      <w:pPr>
        <w:spacing w:line="360" w:lineRule="auto"/>
        <w:ind w:left="720"/>
        <w:rPr>
          <w:rFonts w:asciiTheme="majorBidi" w:hAnsiTheme="majorBidi" w:cstheme="majorBidi"/>
        </w:rPr>
      </w:pPr>
      <w:r w:rsidRPr="005805A4">
        <w:rPr>
          <w:rFonts w:asciiTheme="majorBidi" w:hAnsiTheme="majorBidi" w:cstheme="majorBidi"/>
        </w:rPr>
        <w:t xml:space="preserve">Every judgment of the practical reason proceeds from certain naturally known principles.... It is necessary that all the moral precepts pertain to the law of nature, but in </w:t>
      </w:r>
      <w:r w:rsidRPr="005805A4">
        <w:rPr>
          <w:rFonts w:asciiTheme="majorBidi" w:hAnsiTheme="majorBidi" w:cstheme="majorBidi"/>
        </w:rPr>
        <w:lastRenderedPageBreak/>
        <w:t xml:space="preserve">diverse ways. </w:t>
      </w:r>
      <w:r w:rsidR="00226F20" w:rsidRPr="005805A4">
        <w:rPr>
          <w:rFonts w:asciiTheme="majorBidi" w:hAnsiTheme="majorBidi" w:cstheme="majorBidi"/>
        </w:rPr>
        <w:t>For there are some, which the natural reason of any man immediately judges to be done or not to be done</w:t>
      </w:r>
      <w:r w:rsidR="006509FC">
        <w:rPr>
          <w:rFonts w:asciiTheme="majorBidi" w:hAnsiTheme="majorBidi" w:cstheme="majorBidi"/>
        </w:rPr>
        <w:t xml:space="preserve">, such </w:t>
      </w:r>
      <w:r w:rsidR="00B64C69" w:rsidRPr="005805A4">
        <w:rPr>
          <w:rFonts w:asciiTheme="majorBidi" w:hAnsiTheme="majorBidi" w:cstheme="majorBidi"/>
        </w:rPr>
        <w:t xml:space="preserve">as, </w:t>
      </w:r>
      <w:r w:rsidR="006509FC">
        <w:rPr>
          <w:rFonts w:asciiTheme="majorBidi" w:hAnsiTheme="majorBidi" w:cstheme="majorBidi"/>
        </w:rPr>
        <w:t>“</w:t>
      </w:r>
      <w:r w:rsidR="00B64C69" w:rsidRPr="005805A4">
        <w:rPr>
          <w:rFonts w:asciiTheme="majorBidi" w:hAnsiTheme="majorBidi" w:cstheme="majorBidi"/>
        </w:rPr>
        <w:t>Honor your father and mother</w:t>
      </w:r>
      <w:r w:rsidR="006509FC">
        <w:rPr>
          <w:rFonts w:asciiTheme="majorBidi" w:hAnsiTheme="majorBidi" w:cstheme="majorBidi"/>
        </w:rPr>
        <w:t>,” “</w:t>
      </w:r>
      <w:r w:rsidR="00B64C69" w:rsidRPr="005805A4">
        <w:rPr>
          <w:rFonts w:asciiTheme="majorBidi" w:hAnsiTheme="majorBidi" w:cstheme="majorBidi"/>
        </w:rPr>
        <w:t>You shalt not kill,'</w:t>
      </w:r>
      <w:r w:rsidR="006509FC">
        <w:rPr>
          <w:rFonts w:asciiTheme="majorBidi" w:hAnsiTheme="majorBidi" w:cstheme="majorBidi"/>
        </w:rPr>
        <w:t>” and “</w:t>
      </w:r>
      <w:r w:rsidR="00B64C69" w:rsidRPr="005805A4">
        <w:rPr>
          <w:rFonts w:asciiTheme="majorBidi" w:hAnsiTheme="majorBidi" w:cstheme="majorBidi"/>
        </w:rPr>
        <w:t>You shalt not steal.</w:t>
      </w:r>
      <w:r w:rsidR="006509FC">
        <w:rPr>
          <w:rFonts w:asciiTheme="majorBidi" w:hAnsiTheme="majorBidi" w:cstheme="majorBidi"/>
        </w:rPr>
        <w:t>”</w:t>
      </w:r>
      <w:r w:rsidR="00B64C69" w:rsidRPr="005805A4">
        <w:rPr>
          <w:rFonts w:asciiTheme="majorBidi" w:hAnsiTheme="majorBidi" w:cstheme="majorBidi"/>
        </w:rPr>
        <w:t xml:space="preserve"> And these are absolutely of the law of nature... H</w:t>
      </w:r>
      <w:r w:rsidR="00AB0861" w:rsidRPr="005805A4">
        <w:rPr>
          <w:rFonts w:asciiTheme="majorBidi" w:hAnsiTheme="majorBidi" w:cstheme="majorBidi"/>
        </w:rPr>
        <w:t>owever, there are some that human reason requires divine instruction to make judgments about.... as, "you shall not make to yourself a graven thing, nor the likeness of anything</w:t>
      </w:r>
      <w:r w:rsidR="006509FC">
        <w:rPr>
          <w:rFonts w:asciiTheme="majorBidi" w:hAnsiTheme="majorBidi" w:cstheme="majorBidi"/>
        </w:rPr>
        <w:t>” and “</w:t>
      </w:r>
      <w:r w:rsidR="00AB0861" w:rsidRPr="005805A4">
        <w:rPr>
          <w:rFonts w:asciiTheme="majorBidi" w:hAnsiTheme="majorBidi" w:cstheme="majorBidi"/>
        </w:rPr>
        <w:t>You shall not take the name of the Lord thy God in vain."</w:t>
      </w:r>
      <w:r w:rsidR="00491A2E" w:rsidRPr="005805A4">
        <w:rPr>
          <w:rStyle w:val="FootnoteReference"/>
          <w:rFonts w:asciiTheme="majorBidi" w:hAnsiTheme="majorBidi" w:cstheme="majorBidi"/>
        </w:rPr>
        <w:footnoteReference w:id="892"/>
      </w:r>
      <w:r w:rsidR="00276BA2" w:rsidRPr="005805A4">
        <w:rPr>
          <w:rFonts w:asciiTheme="majorBidi" w:hAnsiTheme="majorBidi" w:cstheme="majorBidi"/>
        </w:rPr>
        <w:t xml:space="preserve"> </w:t>
      </w:r>
    </w:p>
    <w:p w14:paraId="4DD824F6" w14:textId="77777777" w:rsidR="000E7A79" w:rsidRPr="005805A4" w:rsidRDefault="000E7A79" w:rsidP="00706154">
      <w:pPr>
        <w:spacing w:line="480" w:lineRule="auto"/>
        <w:rPr>
          <w:rFonts w:asciiTheme="majorBidi" w:hAnsiTheme="majorBidi" w:cstheme="majorBidi"/>
        </w:rPr>
      </w:pPr>
    </w:p>
    <w:p w14:paraId="6E89B796" w14:textId="2F64B7F7" w:rsidR="00F74572" w:rsidRPr="005805A4" w:rsidRDefault="00927811" w:rsidP="00DD1324">
      <w:pPr>
        <w:spacing w:line="480" w:lineRule="auto"/>
        <w:rPr>
          <w:rFonts w:asciiTheme="majorBidi" w:hAnsiTheme="majorBidi" w:cstheme="majorBidi"/>
        </w:rPr>
      </w:pPr>
      <w:r w:rsidRPr="005805A4">
        <w:rPr>
          <w:rFonts w:asciiTheme="majorBidi" w:hAnsiTheme="majorBidi" w:cstheme="majorBidi"/>
        </w:rPr>
        <w:t xml:space="preserve">On the one hand, this text makes it clear </w:t>
      </w:r>
      <w:r w:rsidR="006509FC">
        <w:rPr>
          <w:rFonts w:asciiTheme="majorBidi" w:hAnsiTheme="majorBidi" w:cstheme="majorBidi"/>
        </w:rPr>
        <w:t xml:space="preserve">that </w:t>
      </w:r>
      <w:r w:rsidR="007820F2" w:rsidRPr="005805A4">
        <w:rPr>
          <w:rFonts w:asciiTheme="majorBidi" w:hAnsiTheme="majorBidi" w:cstheme="majorBidi"/>
        </w:rPr>
        <w:t>Aquinas maintains there is</w:t>
      </w:r>
      <w:r w:rsidRPr="005805A4">
        <w:rPr>
          <w:rFonts w:asciiTheme="majorBidi" w:hAnsiTheme="majorBidi" w:cstheme="majorBidi"/>
        </w:rPr>
        <w:t xml:space="preserve"> more than one principle. On the other, however, one wonders </w:t>
      </w:r>
      <w:r w:rsidR="006509FC">
        <w:rPr>
          <w:rFonts w:asciiTheme="majorBidi" w:hAnsiTheme="majorBidi" w:cstheme="majorBidi"/>
        </w:rPr>
        <w:t>whether</w:t>
      </w:r>
      <w:r w:rsidRPr="005805A4">
        <w:rPr>
          <w:rFonts w:asciiTheme="majorBidi" w:hAnsiTheme="majorBidi" w:cstheme="majorBidi"/>
        </w:rPr>
        <w:t xml:space="preserve"> any of the Commandments absolutely pertain to indemonstrable naturally known principles known by everyone. </w:t>
      </w:r>
      <w:r w:rsidR="00DD1324" w:rsidRPr="005805A4">
        <w:rPr>
          <w:rFonts w:asciiTheme="majorBidi" w:hAnsiTheme="majorBidi" w:cstheme="majorBidi"/>
        </w:rPr>
        <w:t xml:space="preserve">In other words, even though the "dictate" of synderesis necessarily moves prudence since the "natural reason" </w:t>
      </w:r>
      <w:r w:rsidR="008A0D32">
        <w:rPr>
          <w:rFonts w:asciiTheme="majorBidi" w:hAnsiTheme="majorBidi" w:cstheme="majorBidi"/>
        </w:rPr>
        <w:t>appoints</w:t>
      </w:r>
      <w:r w:rsidR="008A0D32" w:rsidRPr="005805A4">
        <w:rPr>
          <w:rFonts w:asciiTheme="majorBidi" w:hAnsiTheme="majorBidi" w:cstheme="majorBidi"/>
        </w:rPr>
        <w:t xml:space="preserve"> </w:t>
      </w:r>
      <w:r w:rsidR="00DD1324" w:rsidRPr="005805A4">
        <w:rPr>
          <w:rFonts w:asciiTheme="majorBidi" w:hAnsiTheme="majorBidi" w:cstheme="majorBidi"/>
        </w:rPr>
        <w:t>"the ends of human life, which in things to be done are as the naturally known principles in speculative things,"</w:t>
      </w:r>
      <w:r w:rsidR="00DD1324" w:rsidRPr="005805A4">
        <w:rPr>
          <w:rFonts w:asciiTheme="majorBidi" w:hAnsiTheme="majorBidi" w:cstheme="majorBidi"/>
          <w:vertAlign w:val="superscript"/>
        </w:rPr>
        <w:footnoteReference w:id="893"/>
      </w:r>
      <w:r w:rsidR="00DD1324" w:rsidRPr="005805A4">
        <w:rPr>
          <w:rFonts w:asciiTheme="majorBidi" w:hAnsiTheme="majorBidi" w:cstheme="majorBidi"/>
        </w:rPr>
        <w:t xml:space="preserve"> the reality is that someone who has freely developed a habit of turning more towards the good of the sensitive appetites than the good proposed by the natural reason need not be perfectly directed by synderesis</w:t>
      </w:r>
      <w:r w:rsidR="00F74572" w:rsidRPr="005805A4">
        <w:rPr>
          <w:rFonts w:asciiTheme="majorBidi" w:hAnsiTheme="majorBidi" w:cstheme="majorBidi"/>
        </w:rPr>
        <w:t xml:space="preserve">, as we will see. </w:t>
      </w:r>
    </w:p>
    <w:p w14:paraId="7BFC0A2A" w14:textId="36BE0410" w:rsidR="00FE3FD5" w:rsidRPr="005805A4" w:rsidRDefault="00F74572" w:rsidP="00EA23D1">
      <w:pPr>
        <w:spacing w:line="480" w:lineRule="auto"/>
        <w:rPr>
          <w:rFonts w:asciiTheme="majorBidi" w:hAnsiTheme="majorBidi" w:cstheme="majorBidi"/>
        </w:rPr>
      </w:pPr>
      <w:r w:rsidRPr="005805A4">
        <w:rPr>
          <w:rFonts w:asciiTheme="majorBidi" w:hAnsiTheme="majorBidi" w:cstheme="majorBidi"/>
        </w:rPr>
        <w:tab/>
      </w:r>
      <w:r w:rsidRPr="005805A4">
        <w:rPr>
          <w:rFonts w:asciiTheme="majorBidi" w:hAnsiTheme="majorBidi" w:cstheme="majorBidi"/>
          <w:color w:val="021A00"/>
        </w:rPr>
        <w:t xml:space="preserve">In question ninety-four of the </w:t>
      </w:r>
      <w:r w:rsidRPr="005805A4">
        <w:rPr>
          <w:rFonts w:asciiTheme="majorBidi" w:hAnsiTheme="majorBidi" w:cstheme="majorBidi"/>
          <w:i/>
          <w:iCs/>
          <w:color w:val="021A00"/>
        </w:rPr>
        <w:t xml:space="preserve">Prima </w:t>
      </w:r>
      <w:proofErr w:type="spellStart"/>
      <w:r w:rsidRPr="005805A4">
        <w:rPr>
          <w:rFonts w:asciiTheme="majorBidi" w:hAnsiTheme="majorBidi" w:cstheme="majorBidi"/>
          <w:i/>
          <w:iCs/>
          <w:color w:val="021A00"/>
        </w:rPr>
        <w:t>Secundae</w:t>
      </w:r>
      <w:proofErr w:type="spellEnd"/>
      <w:r w:rsidRPr="005805A4">
        <w:rPr>
          <w:rFonts w:asciiTheme="majorBidi" w:hAnsiTheme="majorBidi" w:cstheme="majorBidi"/>
          <w:color w:val="021A00"/>
        </w:rPr>
        <w:t xml:space="preserve"> (among other places), Thomas distinguishes between principles that are </w:t>
      </w:r>
      <w:r w:rsidRPr="005805A4">
        <w:rPr>
          <w:rFonts w:asciiTheme="majorBidi" w:hAnsiTheme="majorBidi" w:cstheme="majorBidi"/>
          <w:i/>
          <w:iCs/>
          <w:color w:val="021A00"/>
        </w:rPr>
        <w:t xml:space="preserve">per se </w:t>
      </w:r>
      <w:r w:rsidRPr="005805A4">
        <w:rPr>
          <w:rFonts w:asciiTheme="majorBidi" w:hAnsiTheme="majorBidi" w:cstheme="majorBidi"/>
          <w:color w:val="021A00"/>
        </w:rPr>
        <w:t xml:space="preserve">known in themselves and those which are </w:t>
      </w:r>
      <w:r w:rsidRPr="005805A4">
        <w:rPr>
          <w:rFonts w:asciiTheme="majorBidi" w:hAnsiTheme="majorBidi" w:cstheme="majorBidi"/>
          <w:i/>
          <w:iCs/>
          <w:color w:val="021A00"/>
        </w:rPr>
        <w:t xml:space="preserve">per se </w:t>
      </w:r>
      <w:r w:rsidRPr="005805A4">
        <w:rPr>
          <w:rFonts w:asciiTheme="majorBidi" w:hAnsiTheme="majorBidi" w:cstheme="majorBidi"/>
          <w:color w:val="021A00"/>
        </w:rPr>
        <w:lastRenderedPageBreak/>
        <w:t>known to us. In that same article, he speaks of the "order of natural inclinations" corresponding to the "order of the precepts of the natural law."</w:t>
      </w:r>
      <w:r w:rsidRPr="005805A4">
        <w:rPr>
          <w:rStyle w:val="FootnoteReference"/>
          <w:rFonts w:asciiTheme="majorBidi" w:hAnsiTheme="majorBidi" w:cstheme="majorBidi"/>
          <w:color w:val="021A00"/>
        </w:rPr>
        <w:footnoteReference w:id="894"/>
      </w:r>
      <w:r w:rsidRPr="005805A4">
        <w:rPr>
          <w:rFonts w:asciiTheme="majorBidi" w:hAnsiTheme="majorBidi" w:cstheme="majorBidi"/>
          <w:color w:val="021A00"/>
        </w:rPr>
        <w:t xml:space="preserve"> The "natural inclination to the fitting act and end" that is possessed by all creatures is possessed in a special way by the rational creature.</w:t>
      </w:r>
      <w:r w:rsidRPr="005805A4">
        <w:rPr>
          <w:rStyle w:val="FootnoteReference"/>
          <w:rFonts w:asciiTheme="majorBidi" w:hAnsiTheme="majorBidi" w:cstheme="majorBidi"/>
          <w:color w:val="021A00"/>
        </w:rPr>
        <w:footnoteReference w:id="895"/>
      </w:r>
      <w:r w:rsidRPr="005805A4">
        <w:rPr>
          <w:rFonts w:asciiTheme="majorBidi" w:hAnsiTheme="majorBidi" w:cstheme="majorBidi"/>
          <w:color w:val="021A00"/>
        </w:rPr>
        <w:t xml:space="preserve"> This means there is a teleological order written in nature itself and in the way the intellect and will and all the appetites are naturally ordered. Thanks to his nature, man participates in the eternal law in a more perfect way simply by dint of being a man because he has reason and will. In virtue of these rational faculties, man's nature is well ordered to universal truths</w:t>
      </w:r>
      <w:r w:rsidR="008478F3">
        <w:rPr>
          <w:rFonts w:asciiTheme="majorBidi" w:hAnsiTheme="majorBidi" w:cstheme="majorBidi"/>
          <w:color w:val="021A00"/>
        </w:rPr>
        <w:t xml:space="preserve"> and some tru</w:t>
      </w:r>
      <w:r w:rsidR="00BC1C12">
        <w:rPr>
          <w:rFonts w:asciiTheme="majorBidi" w:hAnsiTheme="majorBidi" w:cstheme="majorBidi"/>
          <w:color w:val="021A00"/>
        </w:rPr>
        <w:t xml:space="preserve">ths can even be said to come naturally to him in some way. </w:t>
      </w:r>
      <w:r w:rsidR="00D56604" w:rsidRPr="005805A4">
        <w:rPr>
          <w:rFonts w:asciiTheme="majorBidi" w:hAnsiTheme="majorBidi" w:cstheme="majorBidi"/>
        </w:rPr>
        <w:t>Unfortunately, though, the consequence of the Fall</w:t>
      </w:r>
      <w:r w:rsidRPr="005805A4">
        <w:rPr>
          <w:rFonts w:asciiTheme="majorBidi" w:hAnsiTheme="majorBidi" w:cstheme="majorBidi"/>
        </w:rPr>
        <w:t xml:space="preserve"> is that </w:t>
      </w:r>
      <w:r w:rsidR="00D56604" w:rsidRPr="005805A4">
        <w:rPr>
          <w:rFonts w:asciiTheme="majorBidi" w:hAnsiTheme="majorBidi" w:cstheme="majorBidi"/>
        </w:rPr>
        <w:t>th</w:t>
      </w:r>
      <w:r w:rsidR="00BC1C12">
        <w:rPr>
          <w:rFonts w:asciiTheme="majorBidi" w:hAnsiTheme="majorBidi" w:cstheme="majorBidi"/>
        </w:rPr>
        <w:t>e</w:t>
      </w:r>
      <w:r w:rsidR="00D56604" w:rsidRPr="005805A4">
        <w:rPr>
          <w:rFonts w:asciiTheme="majorBidi" w:hAnsiTheme="majorBidi" w:cstheme="majorBidi"/>
        </w:rPr>
        <w:t xml:space="preserve"> order </w:t>
      </w:r>
      <w:r w:rsidR="00BC1C12">
        <w:rPr>
          <w:rFonts w:asciiTheme="majorBidi" w:hAnsiTheme="majorBidi" w:cstheme="majorBidi"/>
        </w:rPr>
        <w:t xml:space="preserve">to objective truth </w:t>
      </w:r>
      <w:r w:rsidR="00D56604" w:rsidRPr="005805A4">
        <w:rPr>
          <w:rFonts w:asciiTheme="majorBidi" w:hAnsiTheme="majorBidi" w:cstheme="majorBidi"/>
        </w:rPr>
        <w:t xml:space="preserve">has been </w:t>
      </w:r>
      <w:r w:rsidR="00EA23D1">
        <w:rPr>
          <w:rFonts w:asciiTheme="majorBidi" w:hAnsiTheme="majorBidi" w:cstheme="majorBidi"/>
        </w:rPr>
        <w:t>hindered</w:t>
      </w:r>
      <w:r w:rsidR="00EA23D1" w:rsidRPr="005805A4">
        <w:rPr>
          <w:rFonts w:asciiTheme="majorBidi" w:hAnsiTheme="majorBidi" w:cstheme="majorBidi"/>
        </w:rPr>
        <w:t xml:space="preserve"> </w:t>
      </w:r>
      <w:r w:rsidR="00D56604" w:rsidRPr="005805A4">
        <w:rPr>
          <w:rFonts w:asciiTheme="majorBidi" w:hAnsiTheme="majorBidi" w:cstheme="majorBidi"/>
        </w:rPr>
        <w:t xml:space="preserve">somewhat and </w:t>
      </w:r>
      <w:r w:rsidR="008478F3">
        <w:rPr>
          <w:rFonts w:asciiTheme="majorBidi" w:hAnsiTheme="majorBidi" w:cstheme="majorBidi"/>
        </w:rPr>
        <w:t xml:space="preserve">principles that are “naturally known” seem to </w:t>
      </w:r>
      <w:r w:rsidR="00EA23D1">
        <w:rPr>
          <w:rFonts w:asciiTheme="majorBidi" w:hAnsiTheme="majorBidi" w:cstheme="majorBidi"/>
        </w:rPr>
        <w:t>be less than natural for some</w:t>
      </w:r>
      <w:r w:rsidR="008478F3">
        <w:rPr>
          <w:rFonts w:asciiTheme="majorBidi" w:hAnsiTheme="majorBidi" w:cstheme="majorBidi"/>
        </w:rPr>
        <w:t xml:space="preserve">. </w:t>
      </w:r>
      <w:r w:rsidR="00A64BFA" w:rsidRPr="005805A4">
        <w:rPr>
          <w:rFonts w:asciiTheme="majorBidi" w:hAnsiTheme="majorBidi" w:cstheme="majorBidi"/>
        </w:rPr>
        <w:t>T</w:t>
      </w:r>
      <w:r w:rsidRPr="005805A4">
        <w:rPr>
          <w:rFonts w:asciiTheme="majorBidi" w:hAnsiTheme="majorBidi" w:cstheme="majorBidi"/>
        </w:rPr>
        <w:t>his is not necessar</w:t>
      </w:r>
      <w:r w:rsidR="00F00C3B" w:rsidRPr="005805A4">
        <w:rPr>
          <w:rFonts w:asciiTheme="majorBidi" w:hAnsiTheme="majorBidi" w:cstheme="majorBidi"/>
        </w:rPr>
        <w:t xml:space="preserve">ily </w:t>
      </w:r>
      <w:r w:rsidR="00FE3FD5" w:rsidRPr="005805A4">
        <w:rPr>
          <w:rFonts w:asciiTheme="majorBidi" w:hAnsiTheme="majorBidi" w:cstheme="majorBidi"/>
        </w:rPr>
        <w:t>all that problematic</w:t>
      </w:r>
      <w:r w:rsidR="00EA23D1">
        <w:rPr>
          <w:rFonts w:asciiTheme="majorBidi" w:hAnsiTheme="majorBidi" w:cstheme="majorBidi"/>
        </w:rPr>
        <w:t xml:space="preserve">, however, because </w:t>
      </w:r>
      <w:r w:rsidR="00F00C3B" w:rsidRPr="005805A4">
        <w:rPr>
          <w:rFonts w:asciiTheme="majorBidi" w:hAnsiTheme="majorBidi" w:cstheme="majorBidi"/>
        </w:rPr>
        <w:t xml:space="preserve">nature can only be expected to procure its effects </w:t>
      </w:r>
      <w:r w:rsidR="006509FC">
        <w:rPr>
          <w:rFonts w:asciiTheme="majorBidi" w:hAnsiTheme="majorBidi" w:cstheme="majorBidi"/>
        </w:rPr>
        <w:t xml:space="preserve">only </w:t>
      </w:r>
      <w:r w:rsidR="00F00C3B" w:rsidRPr="005805A4">
        <w:rPr>
          <w:rFonts w:asciiTheme="majorBidi" w:hAnsiTheme="majorBidi" w:cstheme="majorBidi"/>
        </w:rPr>
        <w:t>"more often than not" and thus need not do so in every instance.</w:t>
      </w:r>
      <w:r w:rsidR="009A68E2" w:rsidRPr="005805A4">
        <w:rPr>
          <w:rStyle w:val="FootnoteReference"/>
          <w:rFonts w:asciiTheme="majorBidi" w:hAnsiTheme="majorBidi" w:cstheme="majorBidi"/>
        </w:rPr>
        <w:footnoteReference w:id="896"/>
      </w:r>
      <w:r w:rsidR="00F00C3B" w:rsidRPr="005805A4">
        <w:rPr>
          <w:rFonts w:asciiTheme="majorBidi" w:hAnsiTheme="majorBidi" w:cstheme="majorBidi"/>
        </w:rPr>
        <w:t xml:space="preserve"> </w:t>
      </w:r>
      <w:r w:rsidR="00A64BFA" w:rsidRPr="005805A4">
        <w:rPr>
          <w:rFonts w:asciiTheme="majorBidi" w:hAnsiTheme="majorBidi" w:cstheme="majorBidi"/>
        </w:rPr>
        <w:t xml:space="preserve">"Natural things," in other words, only definitively tend to determinate ends </w:t>
      </w:r>
      <w:r w:rsidR="00B71C9E" w:rsidRPr="006509FC">
        <w:rPr>
          <w:rFonts w:asciiTheme="majorBidi" w:hAnsiTheme="majorBidi" w:cstheme="majorBidi"/>
        </w:rPr>
        <w:t>“</w:t>
      </w:r>
      <w:r w:rsidR="00A64BFA" w:rsidRPr="009F7FF5">
        <w:rPr>
          <w:rFonts w:asciiTheme="majorBidi" w:hAnsiTheme="majorBidi" w:cstheme="majorBidi"/>
        </w:rPr>
        <w:t>for the most part</w:t>
      </w:r>
      <w:r w:rsidR="00B71C9E">
        <w:rPr>
          <w:rFonts w:asciiTheme="majorBidi" w:hAnsiTheme="majorBidi" w:cstheme="majorBidi"/>
          <w:i/>
          <w:iCs/>
        </w:rPr>
        <w:t>”</w:t>
      </w:r>
      <w:r w:rsidR="00A64BFA" w:rsidRPr="009F7FF5">
        <w:rPr>
          <w:rStyle w:val="FootnoteReference"/>
          <w:rFonts w:asciiTheme="majorBidi" w:hAnsiTheme="majorBidi" w:cstheme="majorBidi"/>
        </w:rPr>
        <w:footnoteReference w:id="897"/>
      </w:r>
      <w:r w:rsidR="00A64BFA" w:rsidRPr="00FA2D4A">
        <w:rPr>
          <w:rFonts w:asciiTheme="majorBidi" w:hAnsiTheme="majorBidi" w:cstheme="majorBidi"/>
        </w:rPr>
        <w:t xml:space="preserve"> </w:t>
      </w:r>
      <w:r w:rsidR="00A64BFA" w:rsidRPr="005805A4">
        <w:rPr>
          <w:rFonts w:asciiTheme="majorBidi" w:hAnsiTheme="majorBidi" w:cstheme="majorBidi"/>
        </w:rPr>
        <w:t xml:space="preserve">so it is enough </w:t>
      </w:r>
      <w:r w:rsidR="00A64BFA" w:rsidRPr="005805A4">
        <w:rPr>
          <w:rFonts w:asciiTheme="majorBidi" w:hAnsiTheme="majorBidi" w:cstheme="majorBidi"/>
        </w:rPr>
        <w:lastRenderedPageBreak/>
        <w:t xml:space="preserve">that these principles are found in the majority of men. </w:t>
      </w:r>
      <w:r w:rsidR="000743E4" w:rsidRPr="005805A4">
        <w:rPr>
          <w:rFonts w:asciiTheme="majorBidi" w:hAnsiTheme="majorBidi" w:cstheme="majorBidi"/>
        </w:rPr>
        <w:t xml:space="preserve">The question remains though: what are these principles? </w:t>
      </w:r>
    </w:p>
    <w:p w14:paraId="611B1B67" w14:textId="0DE34D54" w:rsidR="00DD1324" w:rsidRPr="005805A4" w:rsidRDefault="00FE3FD5" w:rsidP="00663F15">
      <w:pPr>
        <w:spacing w:line="480" w:lineRule="auto"/>
        <w:rPr>
          <w:rFonts w:asciiTheme="majorBidi" w:hAnsiTheme="majorBidi" w:cstheme="majorBidi"/>
        </w:rPr>
      </w:pPr>
      <w:r w:rsidRPr="005805A4">
        <w:rPr>
          <w:rFonts w:asciiTheme="majorBidi" w:hAnsiTheme="majorBidi" w:cstheme="majorBidi"/>
        </w:rPr>
        <w:tab/>
      </w:r>
      <w:r w:rsidR="00DD1324" w:rsidRPr="005805A4">
        <w:rPr>
          <w:rFonts w:asciiTheme="majorBidi" w:hAnsiTheme="majorBidi" w:cstheme="majorBidi"/>
        </w:rPr>
        <w:t>Th</w:t>
      </w:r>
      <w:r w:rsidR="00454836">
        <w:rPr>
          <w:rFonts w:asciiTheme="majorBidi" w:hAnsiTheme="majorBidi" w:cstheme="majorBidi"/>
        </w:rPr>
        <w:t>omas says th</w:t>
      </w:r>
      <w:r w:rsidRPr="005805A4">
        <w:rPr>
          <w:rFonts w:asciiTheme="majorBidi" w:hAnsiTheme="majorBidi" w:cstheme="majorBidi"/>
        </w:rPr>
        <w:t xml:space="preserve">e commandment against stealing </w:t>
      </w:r>
      <w:r w:rsidR="00DD1324" w:rsidRPr="005805A4">
        <w:rPr>
          <w:rFonts w:asciiTheme="majorBidi" w:hAnsiTheme="majorBidi" w:cstheme="majorBidi"/>
        </w:rPr>
        <w:t>is said to be immediately known to the natural reason (otherwise known as synderesis</w:t>
      </w:r>
      <w:r w:rsidR="00DD1324" w:rsidRPr="005805A4">
        <w:rPr>
          <w:rFonts w:asciiTheme="majorBidi" w:hAnsiTheme="majorBidi" w:cstheme="majorBidi"/>
          <w:vertAlign w:val="superscript"/>
        </w:rPr>
        <w:footnoteReference w:id="898"/>
      </w:r>
      <w:r w:rsidR="00DD1324" w:rsidRPr="005805A4">
        <w:rPr>
          <w:rFonts w:asciiTheme="majorBidi" w:hAnsiTheme="majorBidi" w:cstheme="majorBidi"/>
        </w:rPr>
        <w:t>) of every individual</w:t>
      </w:r>
      <w:r w:rsidR="00DD1324" w:rsidRPr="005805A4">
        <w:rPr>
          <w:rFonts w:asciiTheme="majorBidi" w:hAnsiTheme="majorBidi" w:cstheme="majorBidi"/>
          <w:vertAlign w:val="superscript"/>
        </w:rPr>
        <w:footnoteReference w:id="899"/>
      </w:r>
      <w:r w:rsidR="00DD1324" w:rsidRPr="005805A4">
        <w:rPr>
          <w:rFonts w:asciiTheme="majorBidi" w:hAnsiTheme="majorBidi" w:cstheme="majorBidi"/>
        </w:rPr>
        <w:t xml:space="preserve"> because it is </w:t>
      </w:r>
      <w:r w:rsidR="00DD1324" w:rsidRPr="005805A4">
        <w:rPr>
          <w:rFonts w:asciiTheme="majorBidi" w:hAnsiTheme="majorBidi" w:cstheme="majorBidi"/>
          <w:i/>
          <w:iCs/>
        </w:rPr>
        <w:t>per se nota</w:t>
      </w:r>
      <w:r w:rsidR="00DD1324" w:rsidRPr="00D01B57">
        <w:rPr>
          <w:rFonts w:asciiTheme="majorBidi" w:hAnsiTheme="majorBidi" w:cstheme="majorBidi"/>
          <w:vertAlign w:val="superscript"/>
        </w:rPr>
        <w:footnoteReference w:id="900"/>
      </w:r>
      <w:r w:rsidR="00DD1324" w:rsidRPr="00D01B57">
        <w:rPr>
          <w:rFonts w:asciiTheme="majorBidi" w:hAnsiTheme="majorBidi" w:cstheme="majorBidi"/>
        </w:rPr>
        <w:t xml:space="preserve"> </w:t>
      </w:r>
      <w:r w:rsidR="00DD1324" w:rsidRPr="005805A4">
        <w:rPr>
          <w:rFonts w:asciiTheme="majorBidi" w:hAnsiTheme="majorBidi" w:cstheme="majorBidi"/>
        </w:rPr>
        <w:t xml:space="preserve">even though he also said someone could reason badly on this point and deem stealing to be licit due to bad customs, inordinate passion, or bad dispositions of nature (he gave the </w:t>
      </w:r>
      <w:proofErr w:type="spellStart"/>
      <w:r w:rsidR="00E84951" w:rsidRPr="005805A4">
        <w:rPr>
          <w:rFonts w:asciiTheme="majorBidi" w:hAnsiTheme="majorBidi" w:cstheme="majorBidi"/>
          <w:i/>
          <w:iCs/>
        </w:rPr>
        <w:t>Germani</w:t>
      </w:r>
      <w:proofErr w:type="spellEnd"/>
      <w:r w:rsidR="00DD1324" w:rsidRPr="005805A4">
        <w:rPr>
          <w:rFonts w:asciiTheme="majorBidi" w:hAnsiTheme="majorBidi" w:cstheme="majorBidi"/>
        </w:rPr>
        <w:t xml:space="preserve"> as an example since, despite the fact that </w:t>
      </w:r>
      <w:r w:rsidR="00663F15">
        <w:rPr>
          <w:rFonts w:asciiTheme="majorBidi" w:hAnsiTheme="majorBidi" w:cstheme="majorBidi"/>
        </w:rPr>
        <w:t>stealing</w:t>
      </w:r>
      <w:r w:rsidR="00DD1324" w:rsidRPr="005805A4">
        <w:rPr>
          <w:rFonts w:asciiTheme="majorBidi" w:hAnsiTheme="majorBidi" w:cstheme="majorBidi"/>
        </w:rPr>
        <w:t xml:space="preserve"> is </w:t>
      </w:r>
      <w:r w:rsidR="00220332">
        <w:rPr>
          <w:rFonts w:asciiTheme="majorBidi" w:hAnsiTheme="majorBidi" w:cstheme="majorBidi"/>
        </w:rPr>
        <w:t>“clearly contrary to the law of nature</w:t>
      </w:r>
      <w:r w:rsidR="00DD1324" w:rsidRPr="005805A4">
        <w:rPr>
          <w:rFonts w:asciiTheme="majorBidi" w:hAnsiTheme="majorBidi" w:cstheme="majorBidi"/>
          <w:i/>
          <w:iCs/>
        </w:rPr>
        <w:t>,</w:t>
      </w:r>
      <w:r w:rsidR="00220332">
        <w:rPr>
          <w:rFonts w:asciiTheme="majorBidi" w:hAnsiTheme="majorBidi" w:cstheme="majorBidi"/>
        </w:rPr>
        <w:t>”</w:t>
      </w:r>
      <w:r w:rsidR="00DD1324" w:rsidRPr="005805A4">
        <w:rPr>
          <w:rFonts w:asciiTheme="majorBidi" w:hAnsiTheme="majorBidi" w:cstheme="majorBidi"/>
          <w:i/>
          <w:iCs/>
        </w:rPr>
        <w:t xml:space="preserve"> </w:t>
      </w:r>
      <w:r w:rsidR="00DD1324" w:rsidRPr="005805A4">
        <w:rPr>
          <w:rFonts w:asciiTheme="majorBidi" w:hAnsiTheme="majorBidi" w:cstheme="majorBidi"/>
        </w:rPr>
        <w:t xml:space="preserve">they used to think </w:t>
      </w:r>
      <w:r w:rsidR="00663F15">
        <w:rPr>
          <w:rFonts w:asciiTheme="majorBidi" w:hAnsiTheme="majorBidi" w:cstheme="majorBidi"/>
        </w:rPr>
        <w:t>it</w:t>
      </w:r>
      <w:r w:rsidR="00663F15" w:rsidRPr="005805A4">
        <w:rPr>
          <w:rFonts w:asciiTheme="majorBidi" w:hAnsiTheme="majorBidi" w:cstheme="majorBidi"/>
        </w:rPr>
        <w:t xml:space="preserve"> </w:t>
      </w:r>
      <w:r w:rsidR="00DD1324" w:rsidRPr="005805A4">
        <w:rPr>
          <w:rFonts w:asciiTheme="majorBidi" w:hAnsiTheme="majorBidi" w:cstheme="majorBidi"/>
        </w:rPr>
        <w:t xml:space="preserve">was </w:t>
      </w:r>
      <w:r w:rsidR="00663F15">
        <w:rPr>
          <w:rFonts w:asciiTheme="majorBidi" w:hAnsiTheme="majorBidi" w:cstheme="majorBidi"/>
        </w:rPr>
        <w:t>morally licit</w:t>
      </w:r>
      <w:r w:rsidR="00DD1324" w:rsidRPr="005805A4">
        <w:rPr>
          <w:rFonts w:asciiTheme="majorBidi" w:hAnsiTheme="majorBidi" w:cstheme="majorBidi"/>
        </w:rPr>
        <w:t>).</w:t>
      </w:r>
      <w:r w:rsidR="00DD1324" w:rsidRPr="005805A4">
        <w:rPr>
          <w:rFonts w:asciiTheme="majorBidi" w:hAnsiTheme="majorBidi" w:cstheme="majorBidi"/>
          <w:vertAlign w:val="superscript"/>
        </w:rPr>
        <w:footnoteReference w:id="901"/>
      </w:r>
      <w:r w:rsidR="00DD1324" w:rsidRPr="005805A4">
        <w:rPr>
          <w:rFonts w:asciiTheme="majorBidi" w:hAnsiTheme="majorBidi" w:cstheme="majorBidi"/>
        </w:rPr>
        <w:t xml:space="preserve"> This "natural habit of the</w:t>
      </w:r>
      <w:r w:rsidR="00D20B5B">
        <w:rPr>
          <w:rFonts w:asciiTheme="majorBidi" w:hAnsiTheme="majorBidi" w:cstheme="majorBidi"/>
        </w:rPr>
        <w:t xml:space="preserve"> </w:t>
      </w:r>
      <w:r w:rsidR="00DD1324" w:rsidRPr="005805A4">
        <w:rPr>
          <w:rFonts w:asciiTheme="majorBidi" w:hAnsiTheme="majorBidi" w:cstheme="majorBidi"/>
        </w:rPr>
        <w:t>... universal principles of natural law"</w:t>
      </w:r>
      <w:r w:rsidR="00DD1324" w:rsidRPr="005805A4">
        <w:rPr>
          <w:rFonts w:asciiTheme="majorBidi" w:hAnsiTheme="majorBidi" w:cstheme="majorBidi"/>
          <w:vertAlign w:val="superscript"/>
        </w:rPr>
        <w:footnoteReference w:id="902"/>
      </w:r>
      <w:r w:rsidR="00DD1324" w:rsidRPr="005805A4">
        <w:rPr>
          <w:rFonts w:asciiTheme="majorBidi" w:hAnsiTheme="majorBidi" w:cstheme="majorBidi"/>
        </w:rPr>
        <w:t xml:space="preserve"> can, therefore, become clouded in any individual just as it was historically "clouded through the profusion of sins" which necessitated the revealing of the Decalogue.</w:t>
      </w:r>
      <w:r w:rsidR="00DD1324" w:rsidRPr="005805A4">
        <w:rPr>
          <w:rFonts w:asciiTheme="majorBidi" w:hAnsiTheme="majorBidi" w:cstheme="majorBidi"/>
          <w:vertAlign w:val="superscript"/>
        </w:rPr>
        <w:footnoteReference w:id="903"/>
      </w:r>
      <w:r w:rsidR="00DD1324" w:rsidRPr="005805A4">
        <w:rPr>
          <w:rFonts w:asciiTheme="majorBidi" w:hAnsiTheme="majorBidi" w:cstheme="majorBidi"/>
        </w:rPr>
        <w:t xml:space="preserve"> </w:t>
      </w:r>
      <w:r w:rsidR="00454836">
        <w:rPr>
          <w:rFonts w:asciiTheme="majorBidi" w:hAnsiTheme="majorBidi" w:cstheme="majorBidi"/>
        </w:rPr>
        <w:t>He</w:t>
      </w:r>
      <w:r w:rsidR="00454836" w:rsidRPr="005805A4">
        <w:rPr>
          <w:rFonts w:asciiTheme="majorBidi" w:hAnsiTheme="majorBidi" w:cstheme="majorBidi"/>
        </w:rPr>
        <w:t xml:space="preserve"> </w:t>
      </w:r>
      <w:r w:rsidR="00DD1324" w:rsidRPr="005805A4">
        <w:rPr>
          <w:rFonts w:asciiTheme="majorBidi" w:hAnsiTheme="majorBidi" w:cstheme="majorBidi"/>
        </w:rPr>
        <w:t xml:space="preserve">similarly </w:t>
      </w:r>
      <w:r w:rsidR="006509FC">
        <w:rPr>
          <w:rFonts w:asciiTheme="majorBidi" w:hAnsiTheme="majorBidi" w:cstheme="majorBidi"/>
        </w:rPr>
        <w:t>teaches</w:t>
      </w:r>
      <w:r w:rsidR="006509FC" w:rsidRPr="005805A4">
        <w:rPr>
          <w:rFonts w:asciiTheme="majorBidi" w:hAnsiTheme="majorBidi" w:cstheme="majorBidi"/>
        </w:rPr>
        <w:t xml:space="preserve"> </w:t>
      </w:r>
      <w:r w:rsidR="00DD1324" w:rsidRPr="005805A4">
        <w:rPr>
          <w:rFonts w:asciiTheme="majorBidi" w:hAnsiTheme="majorBidi" w:cstheme="majorBidi"/>
        </w:rPr>
        <w:t xml:space="preserve">that the love of God above all things (even more than </w:t>
      </w:r>
      <w:r w:rsidR="00DD1324" w:rsidRPr="005805A4">
        <w:rPr>
          <w:rFonts w:asciiTheme="majorBidi" w:hAnsiTheme="majorBidi" w:cstheme="majorBidi"/>
        </w:rPr>
        <w:lastRenderedPageBreak/>
        <w:t>himself)</w:t>
      </w:r>
      <w:r w:rsidR="00DD1324" w:rsidRPr="005805A4">
        <w:rPr>
          <w:rFonts w:asciiTheme="majorBidi" w:hAnsiTheme="majorBidi" w:cstheme="majorBidi"/>
          <w:vertAlign w:val="superscript"/>
        </w:rPr>
        <w:footnoteReference w:id="904"/>
      </w:r>
      <w:r w:rsidR="00DD1324" w:rsidRPr="005805A4">
        <w:rPr>
          <w:rFonts w:asciiTheme="majorBidi" w:hAnsiTheme="majorBidi" w:cstheme="majorBidi"/>
        </w:rPr>
        <w:t xml:space="preserve"> is something that is "connatural"</w:t>
      </w:r>
      <w:r w:rsidR="00DD1324" w:rsidRPr="005805A4">
        <w:rPr>
          <w:rFonts w:asciiTheme="majorBidi" w:hAnsiTheme="majorBidi" w:cstheme="majorBidi"/>
          <w:vertAlign w:val="superscript"/>
        </w:rPr>
        <w:footnoteReference w:id="905"/>
      </w:r>
      <w:r w:rsidR="00DD1324" w:rsidRPr="005805A4">
        <w:rPr>
          <w:rFonts w:asciiTheme="majorBidi" w:hAnsiTheme="majorBidi" w:cstheme="majorBidi"/>
        </w:rPr>
        <w:t xml:space="preserve"> to humans and implanted in them naturally even though there are </w:t>
      </w:r>
      <w:r w:rsidR="00A555B6">
        <w:rPr>
          <w:rFonts w:asciiTheme="majorBidi" w:hAnsiTheme="majorBidi" w:cstheme="majorBidi"/>
        </w:rPr>
        <w:t>clearly</w:t>
      </w:r>
      <w:r w:rsidR="00A555B6" w:rsidRPr="005805A4">
        <w:rPr>
          <w:rFonts w:asciiTheme="majorBidi" w:hAnsiTheme="majorBidi" w:cstheme="majorBidi"/>
        </w:rPr>
        <w:t xml:space="preserve"> </w:t>
      </w:r>
      <w:r w:rsidR="00DD1324" w:rsidRPr="005805A4">
        <w:rPr>
          <w:rFonts w:asciiTheme="majorBidi" w:hAnsiTheme="majorBidi" w:cstheme="majorBidi"/>
        </w:rPr>
        <w:t>people who deny God's very existence</w:t>
      </w:r>
      <w:r w:rsidR="00B44432" w:rsidRPr="005805A4">
        <w:rPr>
          <w:rFonts w:asciiTheme="majorBidi" w:hAnsiTheme="majorBidi" w:cstheme="majorBidi"/>
        </w:rPr>
        <w:t xml:space="preserve"> (and</w:t>
      </w:r>
      <w:r w:rsidR="00736E0A">
        <w:rPr>
          <w:rFonts w:asciiTheme="majorBidi" w:hAnsiTheme="majorBidi" w:cstheme="majorBidi"/>
        </w:rPr>
        <w:t>, moreover, despite the fact that</w:t>
      </w:r>
      <w:r w:rsidR="00B44432" w:rsidRPr="005805A4">
        <w:rPr>
          <w:rFonts w:asciiTheme="majorBidi" w:hAnsiTheme="majorBidi" w:cstheme="majorBidi"/>
        </w:rPr>
        <w:t xml:space="preserve"> healing grace is necessary after the Fall </w:t>
      </w:r>
      <w:r w:rsidR="00736E0A">
        <w:rPr>
          <w:rFonts w:asciiTheme="majorBidi" w:hAnsiTheme="majorBidi" w:cstheme="majorBidi"/>
        </w:rPr>
        <w:t xml:space="preserve">in order </w:t>
      </w:r>
      <w:r w:rsidR="00B44432" w:rsidRPr="005805A4">
        <w:rPr>
          <w:rFonts w:asciiTheme="majorBidi" w:hAnsiTheme="majorBidi" w:cstheme="majorBidi"/>
        </w:rPr>
        <w:t>to love God above all else)</w:t>
      </w:r>
      <w:r w:rsidR="00DD1324" w:rsidRPr="005805A4">
        <w:rPr>
          <w:rFonts w:asciiTheme="majorBidi" w:hAnsiTheme="majorBidi" w:cstheme="majorBidi"/>
        </w:rPr>
        <w:t>.</w:t>
      </w:r>
      <w:r w:rsidR="00B44432" w:rsidRPr="005805A4">
        <w:rPr>
          <w:rStyle w:val="FootnoteReference"/>
          <w:rFonts w:asciiTheme="majorBidi" w:hAnsiTheme="majorBidi" w:cstheme="majorBidi"/>
        </w:rPr>
        <w:footnoteReference w:id="906"/>
      </w:r>
      <w:r w:rsidR="00DD1324" w:rsidRPr="005805A4">
        <w:rPr>
          <w:rFonts w:asciiTheme="majorBidi" w:hAnsiTheme="majorBidi" w:cstheme="majorBidi"/>
        </w:rPr>
        <w:t xml:space="preserve"> </w:t>
      </w:r>
    </w:p>
    <w:p w14:paraId="0A52E1F1" w14:textId="2A08E62D" w:rsidR="00852F07" w:rsidRPr="005805A4" w:rsidRDefault="00DD1324" w:rsidP="002B2574">
      <w:pPr>
        <w:spacing w:line="480" w:lineRule="auto"/>
        <w:rPr>
          <w:rFonts w:asciiTheme="majorBidi" w:hAnsiTheme="majorBidi" w:cstheme="majorBidi"/>
        </w:rPr>
      </w:pPr>
      <w:r w:rsidRPr="005805A4">
        <w:rPr>
          <w:rFonts w:asciiTheme="majorBidi" w:hAnsiTheme="majorBidi" w:cstheme="majorBidi"/>
        </w:rPr>
        <w:tab/>
      </w:r>
      <w:r w:rsidR="00B44432" w:rsidRPr="005805A4">
        <w:rPr>
          <w:rFonts w:asciiTheme="majorBidi" w:hAnsiTheme="majorBidi" w:cstheme="majorBidi"/>
        </w:rPr>
        <w:t>F</w:t>
      </w:r>
      <w:r w:rsidRPr="005805A4">
        <w:rPr>
          <w:rFonts w:asciiTheme="majorBidi" w:hAnsiTheme="majorBidi" w:cstheme="majorBidi"/>
        </w:rPr>
        <w:t xml:space="preserve">allen intellectual creatures can </w:t>
      </w:r>
      <w:r w:rsidR="00B44432" w:rsidRPr="005805A4">
        <w:rPr>
          <w:rFonts w:asciiTheme="majorBidi" w:hAnsiTheme="majorBidi" w:cstheme="majorBidi"/>
        </w:rPr>
        <w:t xml:space="preserve">clearly </w:t>
      </w:r>
      <w:r w:rsidRPr="005805A4">
        <w:rPr>
          <w:rFonts w:asciiTheme="majorBidi" w:hAnsiTheme="majorBidi" w:cstheme="majorBidi"/>
        </w:rPr>
        <w:t>choose in virtue of their free will to reject the Commandments</w:t>
      </w:r>
      <w:r w:rsidR="00C630D1" w:rsidRPr="005805A4">
        <w:rPr>
          <w:rFonts w:asciiTheme="majorBidi" w:hAnsiTheme="majorBidi" w:cstheme="majorBidi"/>
        </w:rPr>
        <w:t xml:space="preserve"> (</w:t>
      </w:r>
      <w:r w:rsidRPr="005805A4">
        <w:rPr>
          <w:rFonts w:asciiTheme="majorBidi" w:hAnsiTheme="majorBidi" w:cstheme="majorBidi"/>
        </w:rPr>
        <w:t>which are reduced to the natural law</w:t>
      </w:r>
      <w:r w:rsidR="00C630D1" w:rsidRPr="005805A4">
        <w:rPr>
          <w:rFonts w:asciiTheme="majorBidi" w:hAnsiTheme="majorBidi" w:cstheme="majorBidi"/>
        </w:rPr>
        <w:t>)</w:t>
      </w:r>
      <w:r w:rsidRPr="005805A4">
        <w:rPr>
          <w:rFonts w:asciiTheme="majorBidi" w:hAnsiTheme="majorBidi" w:cstheme="majorBidi"/>
          <w:vertAlign w:val="superscript"/>
        </w:rPr>
        <w:footnoteReference w:id="907"/>
      </w:r>
      <w:r w:rsidRPr="005805A4">
        <w:rPr>
          <w:rFonts w:asciiTheme="majorBidi" w:hAnsiTheme="majorBidi" w:cstheme="majorBidi"/>
        </w:rPr>
        <w:t xml:space="preserve"> and </w:t>
      </w:r>
      <w:r w:rsidR="00B44432" w:rsidRPr="005805A4">
        <w:rPr>
          <w:rFonts w:asciiTheme="majorBidi" w:hAnsiTheme="majorBidi" w:cstheme="majorBidi"/>
        </w:rPr>
        <w:t xml:space="preserve">they can </w:t>
      </w:r>
      <w:r w:rsidR="00C630D1" w:rsidRPr="005805A4">
        <w:rPr>
          <w:rFonts w:asciiTheme="majorBidi" w:hAnsiTheme="majorBidi" w:cstheme="majorBidi"/>
        </w:rPr>
        <w:t>even lose sight of the value of keeping them</w:t>
      </w:r>
      <w:r w:rsidRPr="005805A4">
        <w:rPr>
          <w:rFonts w:asciiTheme="majorBidi" w:hAnsiTheme="majorBidi" w:cstheme="majorBidi"/>
        </w:rPr>
        <w:t xml:space="preserve">. In the commentary on the </w:t>
      </w:r>
      <w:r w:rsidRPr="005805A4">
        <w:rPr>
          <w:rFonts w:asciiTheme="majorBidi" w:hAnsiTheme="majorBidi" w:cstheme="majorBidi"/>
          <w:i/>
          <w:iCs/>
        </w:rPr>
        <w:t xml:space="preserve">Ethics, </w:t>
      </w:r>
      <w:r w:rsidRPr="005805A4">
        <w:rPr>
          <w:rFonts w:asciiTheme="majorBidi" w:hAnsiTheme="majorBidi" w:cstheme="majorBidi"/>
        </w:rPr>
        <w:t>Thomas explained that this especially happens with evil men, for whom "that which is truly best does not appear so... because the malice that is opposed to virtue perverts the judgment of the reason and lies about the ends which pertain to practical principles."</w:t>
      </w:r>
      <w:r w:rsidRPr="005805A4">
        <w:rPr>
          <w:rFonts w:asciiTheme="majorBidi" w:hAnsiTheme="majorBidi" w:cstheme="majorBidi"/>
          <w:vertAlign w:val="superscript"/>
        </w:rPr>
        <w:footnoteReference w:id="908"/>
      </w:r>
      <w:r w:rsidRPr="005805A4">
        <w:rPr>
          <w:rFonts w:asciiTheme="majorBidi" w:hAnsiTheme="majorBidi" w:cstheme="majorBidi"/>
        </w:rPr>
        <w:t xml:space="preserve"> When synderesis has become clouded by such an interposition of disordered appetite deranging particular judgment, a proximate end that is evil can appear </w:t>
      </w:r>
      <w:r w:rsidRPr="005805A4">
        <w:rPr>
          <w:rFonts w:asciiTheme="majorBidi" w:hAnsiTheme="majorBidi" w:cstheme="majorBidi"/>
        </w:rPr>
        <w:lastRenderedPageBreak/>
        <w:t>good and the will is apt to move the reason to rationalize. Once people have become accustomed to evil principles, they more readily appoint to themselves bad ends: "the good appoint to themselves good ends; the bad, however, appoint evil ends.... as each one is so does the end seem to him."</w:t>
      </w:r>
      <w:r w:rsidRPr="005805A4">
        <w:rPr>
          <w:rFonts w:asciiTheme="majorBidi" w:hAnsiTheme="majorBidi" w:cstheme="majorBidi"/>
          <w:vertAlign w:val="superscript"/>
        </w:rPr>
        <w:footnoteReference w:id="909"/>
      </w:r>
      <w:r w:rsidR="00A452ED" w:rsidRPr="005805A4">
        <w:rPr>
          <w:rFonts w:asciiTheme="majorBidi" w:hAnsiTheme="majorBidi" w:cstheme="majorBidi"/>
        </w:rPr>
        <w:t xml:space="preserve"> As Thomas explains, that to whi</w:t>
      </w:r>
      <w:r w:rsidR="005D6147" w:rsidRPr="005805A4">
        <w:rPr>
          <w:rFonts w:asciiTheme="majorBidi" w:hAnsiTheme="majorBidi" w:cstheme="majorBidi"/>
        </w:rPr>
        <w:t xml:space="preserve">ch the will tends by sinning can </w:t>
      </w:r>
      <w:r w:rsidR="004B634F" w:rsidRPr="005805A4">
        <w:rPr>
          <w:rFonts w:asciiTheme="majorBidi" w:hAnsiTheme="majorBidi" w:cstheme="majorBidi"/>
        </w:rPr>
        <w:t xml:space="preserve">be </w:t>
      </w:r>
      <w:r w:rsidR="00A452ED" w:rsidRPr="005805A4">
        <w:rPr>
          <w:rFonts w:asciiTheme="majorBidi" w:hAnsiTheme="majorBidi" w:cstheme="majorBidi"/>
        </w:rPr>
        <w:t>"apprehended as something good and fitting to nature inasmuch as it is fitting in virtu</w:t>
      </w:r>
      <w:r w:rsidR="0037529E" w:rsidRPr="005805A4">
        <w:rPr>
          <w:rFonts w:asciiTheme="majorBidi" w:hAnsiTheme="majorBidi" w:cstheme="majorBidi"/>
        </w:rPr>
        <w:t>e of some sensual delight</w:t>
      </w:r>
      <w:r w:rsidR="00A452ED" w:rsidRPr="005805A4">
        <w:rPr>
          <w:rFonts w:asciiTheme="majorBidi" w:hAnsiTheme="majorBidi" w:cstheme="majorBidi"/>
        </w:rPr>
        <w:t>."</w:t>
      </w:r>
      <w:r w:rsidR="00A452ED" w:rsidRPr="005805A4">
        <w:rPr>
          <w:rStyle w:val="FootnoteReference"/>
          <w:rFonts w:asciiTheme="majorBidi" w:hAnsiTheme="majorBidi" w:cstheme="majorBidi"/>
        </w:rPr>
        <w:footnoteReference w:id="910"/>
      </w:r>
      <w:r w:rsidR="0037529E" w:rsidRPr="005805A4">
        <w:rPr>
          <w:rFonts w:asciiTheme="majorBidi" w:hAnsiTheme="majorBidi" w:cstheme="majorBidi"/>
        </w:rPr>
        <w:t xml:space="preserve"> In this way, a merely apparent good may be apprehended as a true good </w:t>
      </w:r>
      <w:r w:rsidR="00BB3742" w:rsidRPr="005805A4">
        <w:rPr>
          <w:rFonts w:asciiTheme="majorBidi" w:hAnsiTheme="majorBidi" w:cstheme="majorBidi"/>
        </w:rPr>
        <w:t>and a corrupt habit</w:t>
      </w:r>
      <w:r w:rsidR="009F3B95" w:rsidRPr="005805A4">
        <w:rPr>
          <w:rFonts w:asciiTheme="majorBidi" w:hAnsiTheme="majorBidi" w:cstheme="majorBidi"/>
        </w:rPr>
        <w:t xml:space="preserve"> by which "reason is constrained, lest its dictate issue into choice</w:t>
      </w:r>
      <w:r w:rsidR="000E219C" w:rsidRPr="005805A4">
        <w:rPr>
          <w:rFonts w:asciiTheme="majorBidi" w:hAnsiTheme="majorBidi" w:cstheme="majorBidi"/>
        </w:rPr>
        <w:t>"</w:t>
      </w:r>
      <w:r w:rsidR="000E219C" w:rsidRPr="005805A4">
        <w:rPr>
          <w:rStyle w:val="FootnoteReference"/>
          <w:rFonts w:asciiTheme="majorBidi" w:hAnsiTheme="majorBidi" w:cstheme="majorBidi"/>
        </w:rPr>
        <w:footnoteReference w:id="911"/>
      </w:r>
      <w:r w:rsidR="00EE45E2" w:rsidRPr="005805A4">
        <w:rPr>
          <w:rFonts w:asciiTheme="majorBidi" w:hAnsiTheme="majorBidi" w:cstheme="majorBidi"/>
        </w:rPr>
        <w:t xml:space="preserve"> can be developed.</w:t>
      </w:r>
      <w:r w:rsidR="00172F27" w:rsidRPr="005805A4">
        <w:rPr>
          <w:rFonts w:asciiTheme="majorBidi" w:hAnsiTheme="majorBidi" w:cstheme="majorBidi"/>
        </w:rPr>
        <w:t xml:space="preserve"> </w:t>
      </w:r>
      <w:r w:rsidR="001D4E45" w:rsidRPr="005805A4">
        <w:rPr>
          <w:rFonts w:asciiTheme="majorBidi" w:hAnsiTheme="majorBidi" w:cstheme="majorBidi"/>
        </w:rPr>
        <w:t>That this amounts to a clouding of the natural reason is perhaps most clear</w:t>
      </w:r>
      <w:r w:rsidR="00172F27" w:rsidRPr="005805A4">
        <w:rPr>
          <w:rFonts w:asciiTheme="majorBidi" w:hAnsiTheme="majorBidi" w:cstheme="majorBidi"/>
        </w:rPr>
        <w:t xml:space="preserve"> </w:t>
      </w:r>
      <w:r w:rsidR="001D4E45" w:rsidRPr="005805A4">
        <w:rPr>
          <w:rFonts w:asciiTheme="majorBidi" w:hAnsiTheme="majorBidi" w:cstheme="majorBidi"/>
        </w:rPr>
        <w:t xml:space="preserve">from </w:t>
      </w:r>
      <w:r w:rsidR="00172F27" w:rsidRPr="005805A4">
        <w:rPr>
          <w:rFonts w:asciiTheme="majorBidi" w:hAnsiTheme="majorBidi" w:cstheme="majorBidi"/>
        </w:rPr>
        <w:t xml:space="preserve">the fact that </w:t>
      </w:r>
      <w:r w:rsidR="006F2E7F" w:rsidRPr="005805A4">
        <w:rPr>
          <w:rFonts w:asciiTheme="majorBidi" w:hAnsiTheme="majorBidi" w:cstheme="majorBidi"/>
        </w:rPr>
        <w:t xml:space="preserve">the malicious man is "badly disposed in respect of the </w:t>
      </w:r>
      <w:r w:rsidR="006F2E7F" w:rsidRPr="005805A4">
        <w:rPr>
          <w:rFonts w:asciiTheme="majorBidi" w:hAnsiTheme="majorBidi" w:cstheme="majorBidi"/>
          <w:i/>
          <w:iCs/>
        </w:rPr>
        <w:t>end itself</w:t>
      </w:r>
      <w:r w:rsidR="006F2E7F" w:rsidRPr="005805A4">
        <w:rPr>
          <w:rFonts w:asciiTheme="majorBidi" w:hAnsiTheme="majorBidi" w:cstheme="majorBidi"/>
        </w:rPr>
        <w:t>, which is the principle in matters of action</w:t>
      </w:r>
      <w:r w:rsidR="00DC2597" w:rsidRPr="005805A4">
        <w:rPr>
          <w:rFonts w:asciiTheme="majorBidi" w:hAnsiTheme="majorBidi" w:cstheme="majorBidi"/>
        </w:rPr>
        <w:t>." Since "a defect about the principle is the worst" defect of all, this is no insignificant matter.</w:t>
      </w:r>
      <w:r w:rsidR="00DC2597" w:rsidRPr="005805A4">
        <w:rPr>
          <w:rStyle w:val="FootnoteReference"/>
          <w:rFonts w:asciiTheme="majorBidi" w:hAnsiTheme="majorBidi" w:cstheme="majorBidi"/>
        </w:rPr>
        <w:footnoteReference w:id="912"/>
      </w:r>
      <w:r w:rsidR="001F5709" w:rsidRPr="005805A4">
        <w:rPr>
          <w:rFonts w:asciiTheme="majorBidi" w:hAnsiTheme="majorBidi" w:cstheme="majorBidi"/>
        </w:rPr>
        <w:t xml:space="preserve"> Nevertheless, even if certain people</w:t>
      </w:r>
      <w:r w:rsidR="00C835DA" w:rsidRPr="005805A4">
        <w:rPr>
          <w:rFonts w:asciiTheme="majorBidi" w:hAnsiTheme="majorBidi" w:cstheme="majorBidi"/>
        </w:rPr>
        <w:t xml:space="preserve"> can lose sight of </w:t>
      </w:r>
      <w:r w:rsidR="00C835DA" w:rsidRPr="005805A4">
        <w:rPr>
          <w:rFonts w:asciiTheme="majorBidi" w:hAnsiTheme="majorBidi" w:cstheme="majorBidi"/>
          <w:i/>
          <w:iCs/>
        </w:rPr>
        <w:t xml:space="preserve">per se nota </w:t>
      </w:r>
      <w:r w:rsidR="00C835DA" w:rsidRPr="005805A4">
        <w:rPr>
          <w:rFonts w:asciiTheme="majorBidi" w:hAnsiTheme="majorBidi" w:cstheme="majorBidi"/>
        </w:rPr>
        <w:t>principles</w:t>
      </w:r>
      <w:r w:rsidR="001F5709" w:rsidRPr="005805A4">
        <w:rPr>
          <w:rFonts w:asciiTheme="majorBidi" w:hAnsiTheme="majorBidi" w:cstheme="majorBidi"/>
        </w:rPr>
        <w:t xml:space="preserve"> </w:t>
      </w:r>
      <w:r w:rsidR="00C835DA" w:rsidRPr="005805A4">
        <w:rPr>
          <w:rFonts w:asciiTheme="majorBidi" w:hAnsiTheme="majorBidi" w:cstheme="majorBidi"/>
        </w:rPr>
        <w:t xml:space="preserve">due to personal sins or cultural depravity (as with the </w:t>
      </w:r>
      <w:proofErr w:type="spellStart"/>
      <w:r w:rsidR="00C835DA" w:rsidRPr="005805A4">
        <w:rPr>
          <w:rFonts w:asciiTheme="majorBidi" w:hAnsiTheme="majorBidi" w:cstheme="majorBidi"/>
          <w:i/>
          <w:iCs/>
        </w:rPr>
        <w:t>Germani</w:t>
      </w:r>
      <w:proofErr w:type="spellEnd"/>
      <w:r w:rsidR="00C835DA" w:rsidRPr="005805A4">
        <w:rPr>
          <w:rFonts w:asciiTheme="majorBidi" w:hAnsiTheme="majorBidi" w:cstheme="majorBidi"/>
        </w:rPr>
        <w:t>), Thomas manifestly maintains that there are many foundational moral principles that most people naturally grasp in one way or another</w:t>
      </w:r>
      <w:r w:rsidR="00EA109A" w:rsidRPr="005805A4">
        <w:rPr>
          <w:rFonts w:asciiTheme="majorBidi" w:hAnsiTheme="majorBidi" w:cstheme="majorBidi"/>
        </w:rPr>
        <w:t xml:space="preserve">. There is no other way of explaining the fact that he considers </w:t>
      </w:r>
      <w:r w:rsidR="00EA109A" w:rsidRPr="005805A4">
        <w:rPr>
          <w:rFonts w:asciiTheme="majorBidi" w:hAnsiTheme="majorBidi" w:cstheme="majorBidi"/>
          <w:color w:val="021A00"/>
        </w:rPr>
        <w:t xml:space="preserve">all the precepts of the Decalogue to </w:t>
      </w:r>
      <w:r w:rsidR="00EA109A" w:rsidRPr="005805A4">
        <w:rPr>
          <w:rFonts w:asciiTheme="majorBidi" w:hAnsiTheme="majorBidi" w:cstheme="majorBidi"/>
          <w:color w:val="021A00"/>
        </w:rPr>
        <w:lastRenderedPageBreak/>
        <w:t>be known through themselves</w:t>
      </w:r>
      <w:r w:rsidR="00EA109A" w:rsidRPr="005805A4">
        <w:rPr>
          <w:rStyle w:val="FootnoteReference"/>
          <w:rFonts w:asciiTheme="majorBidi" w:hAnsiTheme="majorBidi" w:cstheme="majorBidi"/>
          <w:color w:val="021A00"/>
        </w:rPr>
        <w:footnoteReference w:id="913"/>
      </w:r>
      <w:r w:rsidR="00EA109A" w:rsidRPr="005805A4">
        <w:rPr>
          <w:rFonts w:asciiTheme="majorBidi" w:hAnsiTheme="majorBidi" w:cstheme="majorBidi"/>
          <w:color w:val="021A00"/>
        </w:rPr>
        <w:t xml:space="preserve"> and argues that the </w:t>
      </w:r>
      <w:r w:rsidR="00AB56EF" w:rsidRPr="005805A4">
        <w:rPr>
          <w:rFonts w:asciiTheme="majorBidi" w:hAnsiTheme="majorBidi" w:cstheme="majorBidi"/>
          <w:color w:val="021A00"/>
        </w:rPr>
        <w:t>"common first precepts of the law of nature"</w:t>
      </w:r>
      <w:r w:rsidR="00EA109A" w:rsidRPr="005805A4">
        <w:rPr>
          <w:rFonts w:asciiTheme="majorBidi" w:hAnsiTheme="majorBidi" w:cstheme="majorBidi"/>
          <w:color w:val="021A00"/>
        </w:rPr>
        <w:t xml:space="preserve"> need no promulgation</w:t>
      </w:r>
      <w:r w:rsidR="008135BA" w:rsidRPr="005805A4">
        <w:rPr>
          <w:rFonts w:asciiTheme="majorBidi" w:hAnsiTheme="majorBidi" w:cstheme="majorBidi"/>
          <w:color w:val="021A00"/>
        </w:rPr>
        <w:t xml:space="preserve"> </w:t>
      </w:r>
      <w:r w:rsidR="00A555B6">
        <w:rPr>
          <w:rFonts w:asciiTheme="majorBidi" w:hAnsiTheme="majorBidi" w:cstheme="majorBidi"/>
          <w:color w:val="021A00"/>
        </w:rPr>
        <w:t>because</w:t>
      </w:r>
      <w:r w:rsidR="00A555B6" w:rsidRPr="005805A4">
        <w:rPr>
          <w:rFonts w:asciiTheme="majorBidi" w:hAnsiTheme="majorBidi" w:cstheme="majorBidi"/>
          <w:color w:val="021A00"/>
        </w:rPr>
        <w:t xml:space="preserve"> </w:t>
      </w:r>
      <w:r w:rsidR="008135BA" w:rsidRPr="005805A4">
        <w:rPr>
          <w:rFonts w:asciiTheme="majorBidi" w:hAnsiTheme="majorBidi" w:cstheme="majorBidi"/>
          <w:color w:val="021A00"/>
        </w:rPr>
        <w:t>the natural reason makes them known</w:t>
      </w:r>
      <w:r w:rsidR="00EA109A" w:rsidRPr="005805A4">
        <w:rPr>
          <w:rFonts w:asciiTheme="majorBidi" w:hAnsiTheme="majorBidi" w:cstheme="majorBidi"/>
          <w:color w:val="021A00"/>
        </w:rPr>
        <w:t>.</w:t>
      </w:r>
      <w:r w:rsidR="00AB56EF" w:rsidRPr="005805A4">
        <w:rPr>
          <w:rStyle w:val="FootnoteReference"/>
          <w:rFonts w:asciiTheme="majorBidi" w:hAnsiTheme="majorBidi" w:cstheme="majorBidi"/>
          <w:color w:val="021A00"/>
        </w:rPr>
        <w:footnoteReference w:id="914"/>
      </w:r>
      <w:r w:rsidR="00AB56EF" w:rsidRPr="005805A4">
        <w:rPr>
          <w:rFonts w:asciiTheme="majorBidi" w:hAnsiTheme="majorBidi" w:cstheme="majorBidi"/>
          <w:color w:val="021A00"/>
        </w:rPr>
        <w:t xml:space="preserve"> </w:t>
      </w:r>
    </w:p>
    <w:p w14:paraId="4C218132" w14:textId="3F9A7382" w:rsidR="00C130F1" w:rsidRPr="005805A4" w:rsidRDefault="007A6D49" w:rsidP="0066678A">
      <w:pPr>
        <w:spacing w:line="480" w:lineRule="auto"/>
        <w:rPr>
          <w:rFonts w:asciiTheme="majorBidi" w:hAnsiTheme="majorBidi" w:cstheme="majorBidi"/>
        </w:rPr>
      </w:pPr>
      <w:r w:rsidRPr="005805A4">
        <w:rPr>
          <w:rFonts w:asciiTheme="majorBidi" w:hAnsiTheme="majorBidi" w:cstheme="majorBidi"/>
        </w:rPr>
        <w:tab/>
      </w:r>
      <w:r w:rsidR="000F4246" w:rsidRPr="005805A4">
        <w:rPr>
          <w:rFonts w:asciiTheme="majorBidi" w:hAnsiTheme="majorBidi" w:cstheme="majorBidi"/>
        </w:rPr>
        <w:t xml:space="preserve">Nevertheless, </w:t>
      </w:r>
      <w:r w:rsidR="00F75D5A">
        <w:rPr>
          <w:rFonts w:asciiTheme="majorBidi" w:hAnsiTheme="majorBidi" w:cstheme="majorBidi"/>
        </w:rPr>
        <w:t xml:space="preserve">we have </w:t>
      </w:r>
      <w:r w:rsidR="002148A9">
        <w:rPr>
          <w:rFonts w:asciiTheme="majorBidi" w:hAnsiTheme="majorBidi" w:cstheme="majorBidi"/>
        </w:rPr>
        <w:t>encountered</w:t>
      </w:r>
      <w:r w:rsidR="00C130F1" w:rsidRPr="005805A4">
        <w:rPr>
          <w:rFonts w:asciiTheme="majorBidi" w:hAnsiTheme="majorBidi" w:cstheme="majorBidi"/>
        </w:rPr>
        <w:t xml:space="preserve"> a </w:t>
      </w:r>
      <w:r w:rsidR="00F75D5A">
        <w:rPr>
          <w:rFonts w:asciiTheme="majorBidi" w:hAnsiTheme="majorBidi" w:cstheme="majorBidi"/>
        </w:rPr>
        <w:t>number of</w:t>
      </w:r>
      <w:r w:rsidR="00F75D5A" w:rsidRPr="005805A4">
        <w:rPr>
          <w:rFonts w:asciiTheme="majorBidi" w:hAnsiTheme="majorBidi" w:cstheme="majorBidi"/>
        </w:rPr>
        <w:t xml:space="preserve"> </w:t>
      </w:r>
      <w:r w:rsidR="008135BA" w:rsidRPr="005805A4">
        <w:rPr>
          <w:rFonts w:asciiTheme="majorBidi" w:hAnsiTheme="majorBidi" w:cstheme="majorBidi"/>
        </w:rPr>
        <w:t xml:space="preserve">scholars </w:t>
      </w:r>
      <w:r w:rsidR="00C130F1" w:rsidRPr="005805A4">
        <w:rPr>
          <w:rFonts w:asciiTheme="majorBidi" w:hAnsiTheme="majorBidi" w:cstheme="majorBidi"/>
        </w:rPr>
        <w:t xml:space="preserve">who </w:t>
      </w:r>
      <w:r w:rsidR="000F4246" w:rsidRPr="005805A4">
        <w:rPr>
          <w:rFonts w:asciiTheme="majorBidi" w:hAnsiTheme="majorBidi" w:cstheme="majorBidi"/>
        </w:rPr>
        <w:t xml:space="preserve">think </w:t>
      </w:r>
      <w:r w:rsidR="00A555B6">
        <w:rPr>
          <w:rFonts w:asciiTheme="majorBidi" w:hAnsiTheme="majorBidi" w:cstheme="majorBidi"/>
        </w:rPr>
        <w:t>that</w:t>
      </w:r>
      <w:r w:rsidR="000F4246" w:rsidRPr="005805A4">
        <w:rPr>
          <w:rFonts w:asciiTheme="majorBidi" w:hAnsiTheme="majorBidi" w:cstheme="majorBidi"/>
        </w:rPr>
        <w:t xml:space="preserve"> the end (in the singular) </w:t>
      </w:r>
      <w:r w:rsidR="008135BA" w:rsidRPr="005805A4">
        <w:rPr>
          <w:rFonts w:asciiTheme="majorBidi" w:hAnsiTheme="majorBidi" w:cstheme="majorBidi"/>
        </w:rPr>
        <w:t xml:space="preserve">is </w:t>
      </w:r>
      <w:r w:rsidR="000F4246" w:rsidRPr="005805A4">
        <w:rPr>
          <w:rFonts w:asciiTheme="majorBidi" w:hAnsiTheme="majorBidi" w:cstheme="majorBidi"/>
        </w:rPr>
        <w:t>presented by synderesis solely</w:t>
      </w:r>
      <w:r w:rsidR="00C130F1" w:rsidRPr="005805A4">
        <w:rPr>
          <w:rFonts w:asciiTheme="majorBidi" w:hAnsiTheme="majorBidi" w:cstheme="majorBidi"/>
        </w:rPr>
        <w:t xml:space="preserve"> in terms of a vague push towards the </w:t>
      </w:r>
      <w:r w:rsidR="00B72703" w:rsidRPr="005805A4">
        <w:rPr>
          <w:rFonts w:asciiTheme="majorBidi" w:hAnsiTheme="majorBidi" w:cstheme="majorBidi"/>
        </w:rPr>
        <w:t xml:space="preserve">good </w:t>
      </w:r>
      <w:r w:rsidR="008135BA" w:rsidRPr="005805A4">
        <w:rPr>
          <w:rFonts w:asciiTheme="majorBidi" w:hAnsiTheme="majorBidi" w:cstheme="majorBidi"/>
        </w:rPr>
        <w:t xml:space="preserve">and think the natural reason </w:t>
      </w:r>
      <w:r w:rsidR="00B72703" w:rsidRPr="005805A4">
        <w:rPr>
          <w:rFonts w:asciiTheme="majorBidi" w:hAnsiTheme="majorBidi" w:cstheme="majorBidi"/>
        </w:rPr>
        <w:t>is devoi</w:t>
      </w:r>
      <w:r w:rsidR="00C130F1" w:rsidRPr="005805A4">
        <w:rPr>
          <w:rFonts w:asciiTheme="majorBidi" w:hAnsiTheme="majorBidi" w:cstheme="majorBidi"/>
        </w:rPr>
        <w:t xml:space="preserve">d of substantive content. </w:t>
      </w:r>
      <w:r w:rsidR="00FD19DB" w:rsidRPr="005805A4">
        <w:rPr>
          <w:rFonts w:asciiTheme="majorBidi" w:hAnsiTheme="majorBidi" w:cstheme="majorBidi"/>
        </w:rPr>
        <w:t>MacDonald refers to such inter</w:t>
      </w:r>
      <w:r w:rsidR="00F2769B" w:rsidRPr="005805A4">
        <w:rPr>
          <w:rFonts w:asciiTheme="majorBidi" w:hAnsiTheme="majorBidi" w:cstheme="majorBidi"/>
        </w:rPr>
        <w:t>preters of Aquinas as holding to</w:t>
      </w:r>
      <w:r w:rsidR="00FD19DB" w:rsidRPr="005805A4">
        <w:rPr>
          <w:rFonts w:asciiTheme="majorBidi" w:hAnsiTheme="majorBidi" w:cstheme="majorBidi"/>
        </w:rPr>
        <w:t xml:space="preserve"> a thin foundationalism</w:t>
      </w:r>
      <w:r w:rsidR="00DC6593" w:rsidRPr="005805A4">
        <w:rPr>
          <w:rFonts w:asciiTheme="majorBidi" w:hAnsiTheme="majorBidi" w:cstheme="majorBidi"/>
        </w:rPr>
        <w:t>.</w:t>
      </w:r>
      <w:r w:rsidR="00C130F1" w:rsidRPr="005805A4">
        <w:rPr>
          <w:rFonts w:asciiTheme="majorBidi" w:hAnsiTheme="majorBidi" w:cstheme="majorBidi"/>
          <w:vertAlign w:val="superscript"/>
        </w:rPr>
        <w:footnoteReference w:id="915"/>
      </w:r>
      <w:r w:rsidR="00C130F1" w:rsidRPr="005805A4">
        <w:rPr>
          <w:rFonts w:asciiTheme="majorBidi" w:hAnsiTheme="majorBidi" w:cstheme="majorBidi"/>
        </w:rPr>
        <w:t xml:space="preserve"> </w:t>
      </w:r>
      <w:r w:rsidR="00DC6593" w:rsidRPr="005805A4">
        <w:rPr>
          <w:rFonts w:asciiTheme="majorBidi" w:hAnsiTheme="majorBidi" w:cstheme="majorBidi"/>
        </w:rPr>
        <w:t>T</w:t>
      </w:r>
      <w:r w:rsidR="00FD19DB" w:rsidRPr="005805A4">
        <w:rPr>
          <w:rFonts w:asciiTheme="majorBidi" w:hAnsiTheme="majorBidi" w:cstheme="majorBidi"/>
        </w:rPr>
        <w:t xml:space="preserve">hey often </w:t>
      </w:r>
      <w:r w:rsidR="00C130F1" w:rsidRPr="005805A4">
        <w:rPr>
          <w:rFonts w:asciiTheme="majorBidi" w:hAnsiTheme="majorBidi" w:cstheme="majorBidi"/>
        </w:rPr>
        <w:t>essentially think synderesis consists solely of the first principle</w:t>
      </w:r>
      <w:r w:rsidR="00DC6593" w:rsidRPr="005805A4">
        <w:rPr>
          <w:rFonts w:asciiTheme="majorBidi" w:hAnsiTheme="majorBidi" w:cstheme="majorBidi"/>
        </w:rPr>
        <w:t>, whether that centers around the good or reason.</w:t>
      </w:r>
      <w:r w:rsidR="00C130F1" w:rsidRPr="005805A4">
        <w:rPr>
          <w:rFonts w:asciiTheme="majorBidi" w:hAnsiTheme="majorBidi" w:cstheme="majorBidi"/>
        </w:rPr>
        <w:t xml:space="preserve"> </w:t>
      </w:r>
      <w:r w:rsidR="00FD19DB" w:rsidRPr="005805A4">
        <w:rPr>
          <w:rFonts w:asciiTheme="majorBidi" w:hAnsiTheme="majorBidi" w:cstheme="majorBidi"/>
        </w:rPr>
        <w:t xml:space="preserve">We have seen Porter and Keenan arguing along these lines, though David Nelson can be added to their number. </w:t>
      </w:r>
      <w:r w:rsidR="00957978" w:rsidRPr="005805A4">
        <w:rPr>
          <w:rFonts w:asciiTheme="majorBidi" w:hAnsiTheme="majorBidi" w:cstheme="majorBidi"/>
        </w:rPr>
        <w:t>Farr</w:t>
      </w:r>
      <w:r w:rsidR="0066678A">
        <w:rPr>
          <w:rFonts w:asciiTheme="majorBidi" w:hAnsiTheme="majorBidi" w:cstheme="majorBidi"/>
        </w:rPr>
        <w:t xml:space="preserve">ell </w:t>
      </w:r>
      <w:r w:rsidR="00A555B6">
        <w:rPr>
          <w:rFonts w:asciiTheme="majorBidi" w:hAnsiTheme="majorBidi" w:cstheme="majorBidi"/>
        </w:rPr>
        <w:t>and Steven Long have both analyzed</w:t>
      </w:r>
      <w:r w:rsidR="00A555B6" w:rsidRPr="005805A4">
        <w:rPr>
          <w:rFonts w:asciiTheme="majorBidi" w:hAnsiTheme="majorBidi" w:cstheme="majorBidi"/>
        </w:rPr>
        <w:t xml:space="preserve"> </w:t>
      </w:r>
      <w:r w:rsidR="00957978" w:rsidRPr="005805A4">
        <w:rPr>
          <w:rFonts w:asciiTheme="majorBidi" w:hAnsiTheme="majorBidi" w:cstheme="majorBidi"/>
        </w:rPr>
        <w:t>Nelson's position</w:t>
      </w:r>
      <w:r w:rsidR="006509FC">
        <w:rPr>
          <w:rFonts w:asciiTheme="majorBidi" w:hAnsiTheme="majorBidi" w:cstheme="majorBidi"/>
        </w:rPr>
        <w:t xml:space="preserve">, </w:t>
      </w:r>
      <w:r w:rsidR="00A555B6">
        <w:rPr>
          <w:rFonts w:asciiTheme="majorBidi" w:hAnsiTheme="majorBidi" w:cstheme="majorBidi"/>
        </w:rPr>
        <w:t xml:space="preserve">and the former summarizes it </w:t>
      </w:r>
      <w:r w:rsidR="00957978" w:rsidRPr="005805A4">
        <w:rPr>
          <w:rFonts w:asciiTheme="majorBidi" w:hAnsiTheme="majorBidi" w:cstheme="majorBidi"/>
        </w:rPr>
        <w:t>as follows:</w:t>
      </w:r>
    </w:p>
    <w:p w14:paraId="55686290" w14:textId="4CCE1F2E" w:rsidR="002B5392" w:rsidRPr="005805A4" w:rsidRDefault="002B5392" w:rsidP="002B5392">
      <w:pPr>
        <w:spacing w:line="480" w:lineRule="auto"/>
        <w:rPr>
          <w:rFonts w:asciiTheme="majorBidi" w:hAnsiTheme="majorBidi" w:cstheme="majorBidi"/>
        </w:rPr>
      </w:pPr>
    </w:p>
    <w:p w14:paraId="2A59612B" w14:textId="4678C5FB" w:rsidR="007820F2" w:rsidRPr="005805A4" w:rsidRDefault="00957978" w:rsidP="00DC6593">
      <w:pPr>
        <w:spacing w:line="360" w:lineRule="auto"/>
        <w:ind w:left="720"/>
        <w:rPr>
          <w:rFonts w:asciiTheme="majorBidi" w:hAnsiTheme="majorBidi" w:cstheme="majorBidi"/>
        </w:rPr>
      </w:pPr>
      <w:r w:rsidRPr="005805A4">
        <w:rPr>
          <w:rFonts w:asciiTheme="majorBidi" w:hAnsiTheme="majorBidi" w:cstheme="majorBidi"/>
        </w:rPr>
        <w:t>Nelson argues that for Aquinas synderesis possesses a thin natural knowledge of our end. Natural reason does not possess any substantial standard of moral judgment. Rather, it is only through deli</w:t>
      </w:r>
      <w:r w:rsidR="009D21EC" w:rsidRPr="005805A4">
        <w:rPr>
          <w:rFonts w:asciiTheme="majorBidi" w:hAnsiTheme="majorBidi" w:cstheme="majorBidi"/>
        </w:rPr>
        <w:t>beration that we discover the se</w:t>
      </w:r>
      <w:r w:rsidRPr="005805A4">
        <w:rPr>
          <w:rFonts w:asciiTheme="majorBidi" w:hAnsiTheme="majorBidi" w:cstheme="majorBidi"/>
        </w:rPr>
        <w:t>condary natural law precepts, which provide us with some measure of substantial action-guidance."</w:t>
      </w:r>
      <w:r w:rsidRPr="005805A4">
        <w:rPr>
          <w:rStyle w:val="FootnoteReference"/>
          <w:rFonts w:asciiTheme="majorBidi" w:hAnsiTheme="majorBidi" w:cstheme="majorBidi"/>
        </w:rPr>
        <w:footnoteReference w:id="916"/>
      </w:r>
      <w:r w:rsidR="00F90B80" w:rsidRPr="005805A4">
        <w:rPr>
          <w:rFonts w:asciiTheme="majorBidi" w:hAnsiTheme="majorBidi" w:cstheme="majorBidi"/>
        </w:rPr>
        <w:t xml:space="preserve"> </w:t>
      </w:r>
    </w:p>
    <w:p w14:paraId="7C7527B8" w14:textId="77777777" w:rsidR="009D21EC" w:rsidRPr="005805A4" w:rsidRDefault="009D21EC" w:rsidP="007820F2">
      <w:pPr>
        <w:spacing w:line="360" w:lineRule="auto"/>
        <w:rPr>
          <w:rFonts w:asciiTheme="majorBidi" w:hAnsiTheme="majorBidi" w:cstheme="majorBidi"/>
        </w:rPr>
      </w:pPr>
    </w:p>
    <w:p w14:paraId="1D1CE9BC" w14:textId="4CA3A474" w:rsidR="009D21EC" w:rsidRPr="005805A4" w:rsidRDefault="009D21EC" w:rsidP="009D21EC">
      <w:pPr>
        <w:spacing w:line="480" w:lineRule="auto"/>
        <w:rPr>
          <w:rFonts w:asciiTheme="majorBidi" w:hAnsiTheme="majorBidi" w:cstheme="majorBidi"/>
        </w:rPr>
      </w:pPr>
      <w:r w:rsidRPr="005805A4">
        <w:rPr>
          <w:rFonts w:asciiTheme="majorBidi" w:hAnsiTheme="majorBidi" w:cstheme="majorBidi"/>
        </w:rPr>
        <w:lastRenderedPageBreak/>
        <w:t>The consequence is that</w:t>
      </w:r>
      <w:r w:rsidR="00881E4B">
        <w:rPr>
          <w:rFonts w:asciiTheme="majorBidi" w:hAnsiTheme="majorBidi" w:cstheme="majorBidi"/>
        </w:rPr>
        <w:t>,</w:t>
      </w:r>
      <w:r w:rsidRPr="005805A4">
        <w:rPr>
          <w:rFonts w:asciiTheme="majorBidi" w:hAnsiTheme="majorBidi" w:cstheme="majorBidi"/>
        </w:rPr>
        <w:t xml:space="preserve"> for Nelson, </w:t>
      </w:r>
      <w:r w:rsidR="00F90B80" w:rsidRPr="005805A4">
        <w:rPr>
          <w:rFonts w:asciiTheme="majorBidi" w:hAnsiTheme="majorBidi" w:cstheme="majorBidi"/>
        </w:rPr>
        <w:t xml:space="preserve">matters pertaining to the natural law are really </w:t>
      </w:r>
      <w:r w:rsidR="001813D5" w:rsidRPr="005805A4">
        <w:rPr>
          <w:rFonts w:asciiTheme="majorBidi" w:hAnsiTheme="majorBidi" w:cstheme="majorBidi"/>
        </w:rPr>
        <w:t>too vague or abstract to be "a s</w:t>
      </w:r>
      <w:r w:rsidR="00F90B80" w:rsidRPr="005805A4">
        <w:rPr>
          <w:rFonts w:asciiTheme="majorBidi" w:hAnsiTheme="majorBidi" w:cstheme="majorBidi"/>
        </w:rPr>
        <w:t>ource of concrete moral information."</w:t>
      </w:r>
      <w:r w:rsidR="00F90B80" w:rsidRPr="005805A4">
        <w:rPr>
          <w:rStyle w:val="FootnoteReference"/>
          <w:rFonts w:asciiTheme="majorBidi" w:hAnsiTheme="majorBidi" w:cstheme="majorBidi"/>
        </w:rPr>
        <w:footnoteReference w:id="917"/>
      </w:r>
      <w:r w:rsidR="00F90B80" w:rsidRPr="005805A4">
        <w:rPr>
          <w:rFonts w:asciiTheme="majorBidi" w:hAnsiTheme="majorBidi" w:cstheme="majorBidi"/>
        </w:rPr>
        <w:t xml:space="preserve"> </w:t>
      </w:r>
    </w:p>
    <w:p w14:paraId="0F8731E4" w14:textId="5E5C360A" w:rsidR="00BF4FBA" w:rsidRPr="005805A4" w:rsidRDefault="009D21EC" w:rsidP="000F4246">
      <w:pPr>
        <w:spacing w:line="480" w:lineRule="auto"/>
        <w:rPr>
          <w:rFonts w:asciiTheme="majorBidi" w:hAnsiTheme="majorBidi" w:cstheme="majorBidi"/>
        </w:rPr>
      </w:pPr>
      <w:r w:rsidRPr="005805A4">
        <w:rPr>
          <w:rFonts w:asciiTheme="majorBidi" w:hAnsiTheme="majorBidi" w:cstheme="majorBidi"/>
        </w:rPr>
        <w:tab/>
      </w:r>
      <w:r w:rsidR="003D18BF" w:rsidRPr="005805A4">
        <w:rPr>
          <w:rFonts w:asciiTheme="majorBidi" w:hAnsiTheme="majorBidi" w:cstheme="majorBidi"/>
        </w:rPr>
        <w:t>The question that arises is</w:t>
      </w:r>
      <w:r w:rsidR="00F90B80" w:rsidRPr="005805A4">
        <w:rPr>
          <w:rFonts w:asciiTheme="majorBidi" w:hAnsiTheme="majorBidi" w:cstheme="majorBidi"/>
        </w:rPr>
        <w:t xml:space="preserve"> how </w:t>
      </w:r>
      <w:r w:rsidR="00BF4FBA" w:rsidRPr="005805A4">
        <w:rPr>
          <w:rFonts w:asciiTheme="majorBidi" w:hAnsiTheme="majorBidi" w:cstheme="majorBidi"/>
        </w:rPr>
        <w:t>proponents of a thin foundationalism</w:t>
      </w:r>
      <w:r w:rsidR="00F90B80" w:rsidRPr="005805A4">
        <w:rPr>
          <w:rFonts w:asciiTheme="majorBidi" w:hAnsiTheme="majorBidi" w:cstheme="majorBidi"/>
        </w:rPr>
        <w:t xml:space="preserve"> can square </w:t>
      </w:r>
      <w:r w:rsidR="00BF4FBA" w:rsidRPr="005805A4">
        <w:rPr>
          <w:rFonts w:asciiTheme="majorBidi" w:hAnsiTheme="majorBidi" w:cstheme="majorBidi"/>
        </w:rPr>
        <w:t>their view with the fact that synderesis moves prudence</w:t>
      </w:r>
      <w:r w:rsidR="00BF4FBA" w:rsidRPr="005805A4">
        <w:rPr>
          <w:rStyle w:val="FootnoteReference"/>
          <w:rFonts w:asciiTheme="majorBidi" w:hAnsiTheme="majorBidi" w:cstheme="majorBidi"/>
        </w:rPr>
        <w:footnoteReference w:id="918"/>
      </w:r>
      <w:r w:rsidR="00A46FBD" w:rsidRPr="005805A4">
        <w:rPr>
          <w:rFonts w:asciiTheme="majorBidi" w:hAnsiTheme="majorBidi" w:cstheme="majorBidi"/>
        </w:rPr>
        <w:t xml:space="preserve"> and </w:t>
      </w:r>
      <w:r w:rsidR="006509FC">
        <w:rPr>
          <w:rFonts w:asciiTheme="majorBidi" w:hAnsiTheme="majorBidi" w:cstheme="majorBidi"/>
        </w:rPr>
        <w:t xml:space="preserve">with </w:t>
      </w:r>
      <w:r w:rsidR="00A46FBD" w:rsidRPr="005805A4">
        <w:rPr>
          <w:rFonts w:asciiTheme="majorBidi" w:hAnsiTheme="majorBidi" w:cstheme="majorBidi"/>
        </w:rPr>
        <w:t xml:space="preserve">the texts we have encountered speaking of a variety of precepts that are </w:t>
      </w:r>
      <w:r w:rsidR="00A46FBD" w:rsidRPr="005805A4">
        <w:rPr>
          <w:rFonts w:asciiTheme="majorBidi" w:hAnsiTheme="majorBidi" w:cstheme="majorBidi"/>
          <w:i/>
          <w:iCs/>
        </w:rPr>
        <w:t xml:space="preserve">per se </w:t>
      </w:r>
      <w:r w:rsidR="000F7052" w:rsidRPr="005805A4">
        <w:rPr>
          <w:rFonts w:asciiTheme="majorBidi" w:hAnsiTheme="majorBidi" w:cstheme="majorBidi"/>
        </w:rPr>
        <w:t>nota to</w:t>
      </w:r>
      <w:r w:rsidR="000F4246" w:rsidRPr="005805A4">
        <w:rPr>
          <w:rFonts w:asciiTheme="majorBidi" w:hAnsiTheme="majorBidi" w:cstheme="majorBidi"/>
        </w:rPr>
        <w:t xml:space="preserve"> in virtue of man's</w:t>
      </w:r>
      <w:r w:rsidR="00A46FBD" w:rsidRPr="005805A4">
        <w:rPr>
          <w:rFonts w:asciiTheme="majorBidi" w:hAnsiTheme="majorBidi" w:cstheme="majorBidi"/>
        </w:rPr>
        <w:t xml:space="preserve"> rational nature. </w:t>
      </w:r>
      <w:r w:rsidR="00BF4FBA" w:rsidRPr="005805A4">
        <w:rPr>
          <w:rFonts w:asciiTheme="majorBidi" w:hAnsiTheme="majorBidi" w:cstheme="majorBidi"/>
        </w:rPr>
        <w:t xml:space="preserve">How would </w:t>
      </w:r>
      <w:r w:rsidR="00A46FBD" w:rsidRPr="005805A4">
        <w:rPr>
          <w:rFonts w:asciiTheme="majorBidi" w:hAnsiTheme="majorBidi" w:cstheme="majorBidi"/>
        </w:rPr>
        <w:t>synderesis, an intellectual habit,</w:t>
      </w:r>
      <w:r w:rsidR="00BF4FBA" w:rsidRPr="005805A4">
        <w:rPr>
          <w:rFonts w:asciiTheme="majorBidi" w:hAnsiTheme="majorBidi" w:cstheme="majorBidi"/>
        </w:rPr>
        <w:t xml:space="preserve"> move </w:t>
      </w:r>
      <w:r w:rsidR="00A46FBD" w:rsidRPr="005805A4">
        <w:rPr>
          <w:rFonts w:asciiTheme="majorBidi" w:hAnsiTheme="majorBidi" w:cstheme="majorBidi"/>
        </w:rPr>
        <w:t>prudence</w:t>
      </w:r>
      <w:r w:rsidR="00BF4FBA" w:rsidRPr="005805A4">
        <w:rPr>
          <w:rFonts w:asciiTheme="majorBidi" w:hAnsiTheme="majorBidi" w:cstheme="majorBidi"/>
        </w:rPr>
        <w:t xml:space="preserve"> </w:t>
      </w:r>
      <w:r w:rsidR="00043801" w:rsidRPr="005805A4">
        <w:rPr>
          <w:rFonts w:asciiTheme="majorBidi" w:hAnsiTheme="majorBidi" w:cstheme="majorBidi"/>
        </w:rPr>
        <w:t>if it has no</w:t>
      </w:r>
      <w:r w:rsidR="00BF4FBA" w:rsidRPr="005805A4">
        <w:rPr>
          <w:rFonts w:asciiTheme="majorBidi" w:hAnsiTheme="majorBidi" w:cstheme="majorBidi"/>
        </w:rPr>
        <w:t xml:space="preserve"> </w:t>
      </w:r>
      <w:r w:rsidR="005431AF" w:rsidRPr="005805A4">
        <w:rPr>
          <w:rFonts w:asciiTheme="majorBidi" w:hAnsiTheme="majorBidi" w:cstheme="majorBidi"/>
        </w:rPr>
        <w:t xml:space="preserve">specific and substantial </w:t>
      </w:r>
      <w:r w:rsidR="00BF4FBA" w:rsidRPr="005805A4">
        <w:rPr>
          <w:rFonts w:asciiTheme="majorBidi" w:hAnsiTheme="majorBidi" w:cstheme="majorBidi"/>
        </w:rPr>
        <w:t xml:space="preserve">information? Also, how would it make sense for Thomas to say </w:t>
      </w:r>
      <w:r w:rsidR="0082366F" w:rsidRPr="005805A4">
        <w:rPr>
          <w:rFonts w:asciiTheme="majorBidi" w:hAnsiTheme="majorBidi" w:cstheme="majorBidi"/>
        </w:rPr>
        <w:t>"the ends of human life are from the dictate of natural reason, which are, in practical things, like the naturally known principles</w:t>
      </w:r>
      <w:r w:rsidR="00D11347" w:rsidRPr="005805A4">
        <w:rPr>
          <w:rFonts w:asciiTheme="majorBidi" w:hAnsiTheme="majorBidi" w:cstheme="majorBidi"/>
        </w:rPr>
        <w:t xml:space="preserve"> in specula</w:t>
      </w:r>
      <w:r w:rsidR="0082366F" w:rsidRPr="005805A4">
        <w:rPr>
          <w:rFonts w:asciiTheme="majorBidi" w:hAnsiTheme="majorBidi" w:cstheme="majorBidi"/>
        </w:rPr>
        <w:t>tive things</w:t>
      </w:r>
      <w:r w:rsidR="00BF4FBA" w:rsidRPr="005805A4">
        <w:rPr>
          <w:rFonts w:asciiTheme="majorBidi" w:hAnsiTheme="majorBidi" w:cstheme="majorBidi"/>
        </w:rPr>
        <w:t>"</w:t>
      </w:r>
      <w:r w:rsidR="002D294C" w:rsidRPr="005805A4">
        <w:rPr>
          <w:rStyle w:val="FootnoteReference"/>
          <w:rFonts w:asciiTheme="majorBidi" w:hAnsiTheme="majorBidi" w:cstheme="majorBidi"/>
        </w:rPr>
        <w:footnoteReference w:id="919"/>
      </w:r>
      <w:r w:rsidR="00D86BA7" w:rsidRPr="005805A4">
        <w:rPr>
          <w:rFonts w:asciiTheme="majorBidi" w:hAnsiTheme="majorBidi" w:cstheme="majorBidi"/>
        </w:rPr>
        <w:t xml:space="preserve"> if there were really only </w:t>
      </w:r>
      <w:r w:rsidR="005431AF" w:rsidRPr="005805A4">
        <w:rPr>
          <w:rFonts w:asciiTheme="majorBidi" w:hAnsiTheme="majorBidi" w:cstheme="majorBidi"/>
        </w:rPr>
        <w:t xml:space="preserve">knowledge of </w:t>
      </w:r>
      <w:r w:rsidR="00D86BA7" w:rsidRPr="005805A4">
        <w:rPr>
          <w:rFonts w:asciiTheme="majorBidi" w:hAnsiTheme="majorBidi" w:cstheme="majorBidi"/>
        </w:rPr>
        <w:t xml:space="preserve">one </w:t>
      </w:r>
      <w:r w:rsidR="007820F2" w:rsidRPr="005805A4">
        <w:rPr>
          <w:rFonts w:asciiTheme="majorBidi" w:hAnsiTheme="majorBidi" w:cstheme="majorBidi"/>
        </w:rPr>
        <w:t xml:space="preserve">relatively </w:t>
      </w:r>
      <w:r w:rsidR="005431AF" w:rsidRPr="005805A4">
        <w:rPr>
          <w:rFonts w:asciiTheme="majorBidi" w:hAnsiTheme="majorBidi" w:cstheme="majorBidi"/>
        </w:rPr>
        <w:t xml:space="preserve">content-less </w:t>
      </w:r>
      <w:r w:rsidR="00D86BA7" w:rsidRPr="005805A4">
        <w:rPr>
          <w:rFonts w:asciiTheme="majorBidi" w:hAnsiTheme="majorBidi" w:cstheme="majorBidi"/>
        </w:rPr>
        <w:t>end?</w:t>
      </w:r>
      <w:r w:rsidR="00BF4FBA" w:rsidRPr="005805A4">
        <w:rPr>
          <w:rFonts w:asciiTheme="majorBidi" w:hAnsiTheme="majorBidi" w:cstheme="majorBidi"/>
        </w:rPr>
        <w:t xml:space="preserve"> </w:t>
      </w:r>
      <w:r w:rsidR="00D11347" w:rsidRPr="005805A4">
        <w:rPr>
          <w:rFonts w:asciiTheme="majorBidi" w:hAnsiTheme="majorBidi" w:cstheme="majorBidi"/>
        </w:rPr>
        <w:t xml:space="preserve">Finally, why would Thomas argue that "prudence is not about </w:t>
      </w:r>
      <w:r w:rsidR="00D11347" w:rsidRPr="005805A4">
        <w:rPr>
          <w:rFonts w:asciiTheme="majorBidi" w:hAnsiTheme="majorBidi" w:cstheme="majorBidi"/>
          <w:i/>
          <w:iCs/>
        </w:rPr>
        <w:t xml:space="preserve">ends </w:t>
      </w:r>
      <w:r w:rsidR="00D11347" w:rsidRPr="005805A4">
        <w:rPr>
          <w:rFonts w:asciiTheme="majorBidi" w:hAnsiTheme="majorBidi" w:cstheme="majorBidi"/>
        </w:rPr>
        <w:t>but about means"</w:t>
      </w:r>
      <w:r w:rsidR="00D11347" w:rsidRPr="005805A4">
        <w:rPr>
          <w:rStyle w:val="FootnoteReference"/>
          <w:rFonts w:asciiTheme="majorBidi" w:hAnsiTheme="majorBidi" w:cstheme="majorBidi"/>
        </w:rPr>
        <w:footnoteReference w:id="920"/>
      </w:r>
      <w:r w:rsidR="005E5780" w:rsidRPr="005805A4">
        <w:rPr>
          <w:rFonts w:asciiTheme="majorBidi" w:hAnsiTheme="majorBidi" w:cstheme="majorBidi"/>
        </w:rPr>
        <w:t xml:space="preserve"> and that the "</w:t>
      </w:r>
      <w:r w:rsidR="005E5780" w:rsidRPr="005805A4">
        <w:rPr>
          <w:rFonts w:asciiTheme="majorBidi" w:hAnsiTheme="majorBidi" w:cstheme="majorBidi"/>
          <w:i/>
          <w:iCs/>
        </w:rPr>
        <w:t xml:space="preserve">ends </w:t>
      </w:r>
      <w:r w:rsidR="005E5780" w:rsidRPr="005805A4">
        <w:rPr>
          <w:rFonts w:asciiTheme="majorBidi" w:hAnsiTheme="majorBidi" w:cstheme="majorBidi"/>
        </w:rPr>
        <w:t>of an upright human life are determined"</w:t>
      </w:r>
      <w:r w:rsidR="005E5780" w:rsidRPr="005805A4">
        <w:rPr>
          <w:rStyle w:val="FootnoteReference"/>
          <w:rFonts w:asciiTheme="majorBidi" w:hAnsiTheme="majorBidi" w:cstheme="majorBidi"/>
        </w:rPr>
        <w:footnoteReference w:id="921"/>
      </w:r>
      <w:r w:rsidR="005E5780" w:rsidRPr="005805A4">
        <w:rPr>
          <w:rFonts w:asciiTheme="majorBidi" w:hAnsiTheme="majorBidi" w:cstheme="majorBidi"/>
        </w:rPr>
        <w:t xml:space="preserve"> if there were no way of determining those ends besides relying upon appetite</w:t>
      </w:r>
      <w:r w:rsidR="00E07200" w:rsidRPr="005805A4">
        <w:rPr>
          <w:rFonts w:asciiTheme="majorBidi" w:hAnsiTheme="majorBidi" w:cstheme="majorBidi"/>
        </w:rPr>
        <w:t xml:space="preserve"> or an "athematic"</w:t>
      </w:r>
      <w:r w:rsidR="00E07200" w:rsidRPr="005805A4">
        <w:rPr>
          <w:rStyle w:val="FootnoteReference"/>
          <w:rFonts w:asciiTheme="majorBidi" w:hAnsiTheme="majorBidi" w:cstheme="majorBidi"/>
        </w:rPr>
        <w:footnoteReference w:id="922"/>
      </w:r>
      <w:r w:rsidR="00E07200" w:rsidRPr="005805A4">
        <w:rPr>
          <w:rFonts w:asciiTheme="majorBidi" w:hAnsiTheme="majorBidi" w:cstheme="majorBidi"/>
        </w:rPr>
        <w:t xml:space="preserve"> </w:t>
      </w:r>
      <w:r w:rsidR="005E5780" w:rsidRPr="005805A4">
        <w:rPr>
          <w:rFonts w:asciiTheme="majorBidi" w:hAnsiTheme="majorBidi" w:cstheme="majorBidi"/>
        </w:rPr>
        <w:t>conception of the good?</w:t>
      </w:r>
    </w:p>
    <w:p w14:paraId="5F439740" w14:textId="5F762C25" w:rsidR="00BF4FBA" w:rsidRPr="005805A4" w:rsidRDefault="00E07200" w:rsidP="005431AF">
      <w:pPr>
        <w:spacing w:line="480" w:lineRule="auto"/>
        <w:rPr>
          <w:rFonts w:asciiTheme="majorBidi" w:hAnsiTheme="majorBidi" w:cstheme="majorBidi"/>
        </w:rPr>
      </w:pPr>
      <w:r w:rsidRPr="005805A4">
        <w:rPr>
          <w:rFonts w:asciiTheme="majorBidi" w:hAnsiTheme="majorBidi" w:cstheme="majorBidi"/>
        </w:rPr>
        <w:tab/>
      </w:r>
      <w:r w:rsidR="00B023CC" w:rsidRPr="005805A4">
        <w:rPr>
          <w:rFonts w:asciiTheme="majorBidi" w:hAnsiTheme="majorBidi" w:cstheme="majorBidi"/>
        </w:rPr>
        <w:t>If prudence were to take as its starting point mere</w:t>
      </w:r>
      <w:r w:rsidR="00B20FDB" w:rsidRPr="005805A4">
        <w:rPr>
          <w:rFonts w:asciiTheme="majorBidi" w:hAnsiTheme="majorBidi" w:cstheme="majorBidi"/>
        </w:rPr>
        <w:t xml:space="preserve">ly the appetites, this would essentially be reduced to a case of the </w:t>
      </w:r>
      <w:r w:rsidR="00B023CC" w:rsidRPr="005805A4">
        <w:rPr>
          <w:rFonts w:asciiTheme="majorBidi" w:hAnsiTheme="majorBidi" w:cstheme="majorBidi"/>
        </w:rPr>
        <w:t xml:space="preserve">tail wagging the dog, as it were. There is no doubt that for Thomas, reason is what is highest in us and we should act in accordance with reason. But if prudence has no </w:t>
      </w:r>
      <w:r w:rsidR="00971A7D" w:rsidRPr="005805A4">
        <w:rPr>
          <w:rFonts w:asciiTheme="majorBidi" w:hAnsiTheme="majorBidi" w:cstheme="majorBidi"/>
        </w:rPr>
        <w:t xml:space="preserve">cognized and </w:t>
      </w:r>
      <w:r w:rsidR="005431AF" w:rsidRPr="005805A4">
        <w:rPr>
          <w:rFonts w:asciiTheme="majorBidi" w:hAnsiTheme="majorBidi" w:cstheme="majorBidi"/>
        </w:rPr>
        <w:t xml:space="preserve">— </w:t>
      </w:r>
      <w:r w:rsidR="00971A7D" w:rsidRPr="005805A4">
        <w:rPr>
          <w:rFonts w:asciiTheme="majorBidi" w:hAnsiTheme="majorBidi" w:cstheme="majorBidi"/>
        </w:rPr>
        <w:t xml:space="preserve">at least </w:t>
      </w:r>
      <w:r w:rsidR="005431AF" w:rsidRPr="005805A4">
        <w:rPr>
          <w:rFonts w:asciiTheme="majorBidi" w:hAnsiTheme="majorBidi" w:cstheme="majorBidi"/>
        </w:rPr>
        <w:t>—</w:t>
      </w:r>
      <w:r w:rsidR="005431AF" w:rsidRPr="005805A4">
        <w:rPr>
          <w:rFonts w:asciiTheme="majorBidi" w:hAnsiTheme="majorBidi" w:cstheme="majorBidi"/>
        </w:rPr>
        <w:softHyphen/>
      </w:r>
      <w:r w:rsidR="00971A7D" w:rsidRPr="005805A4">
        <w:rPr>
          <w:rFonts w:asciiTheme="majorBidi" w:hAnsiTheme="majorBidi" w:cstheme="majorBidi"/>
        </w:rPr>
        <w:t xml:space="preserve">mostly reliable </w:t>
      </w:r>
      <w:r w:rsidR="00B023CC" w:rsidRPr="005805A4">
        <w:rPr>
          <w:rFonts w:asciiTheme="majorBidi" w:hAnsiTheme="majorBidi" w:cstheme="majorBidi"/>
        </w:rPr>
        <w:t xml:space="preserve">principles </w:t>
      </w:r>
      <w:r w:rsidR="005431AF" w:rsidRPr="005805A4">
        <w:rPr>
          <w:rFonts w:asciiTheme="majorBidi" w:hAnsiTheme="majorBidi" w:cstheme="majorBidi"/>
        </w:rPr>
        <w:t>from which to proceed</w:t>
      </w:r>
      <w:r w:rsidR="00B023CC" w:rsidRPr="005805A4">
        <w:rPr>
          <w:rFonts w:asciiTheme="majorBidi" w:hAnsiTheme="majorBidi" w:cstheme="majorBidi"/>
        </w:rPr>
        <w:t xml:space="preserve">, how would man truly do that which is most proper to him well? There must, then, be some way to have </w:t>
      </w:r>
      <w:r w:rsidR="00B023CC" w:rsidRPr="005805A4">
        <w:rPr>
          <w:rFonts w:asciiTheme="majorBidi" w:hAnsiTheme="majorBidi" w:cstheme="majorBidi"/>
        </w:rPr>
        <w:lastRenderedPageBreak/>
        <w:t xml:space="preserve">intellectual knowledge about ends. Just as the speculative intellect needs </w:t>
      </w:r>
      <w:r w:rsidR="00D16B1A" w:rsidRPr="005805A4">
        <w:rPr>
          <w:rFonts w:asciiTheme="majorBidi" w:hAnsiTheme="majorBidi" w:cstheme="majorBidi"/>
        </w:rPr>
        <w:t xml:space="preserve">solid </w:t>
      </w:r>
      <w:r w:rsidR="00B023CC" w:rsidRPr="005805A4">
        <w:rPr>
          <w:rFonts w:asciiTheme="majorBidi" w:hAnsiTheme="majorBidi" w:cstheme="majorBidi"/>
        </w:rPr>
        <w:t xml:space="preserve">principles from which to work, so does the practical intellect. </w:t>
      </w:r>
    </w:p>
    <w:p w14:paraId="67A7B205" w14:textId="2755FB21" w:rsidR="004B4234" w:rsidRPr="005805A4" w:rsidRDefault="004B4234" w:rsidP="00930BBF">
      <w:pPr>
        <w:spacing w:line="480" w:lineRule="auto"/>
        <w:rPr>
          <w:rFonts w:asciiTheme="majorBidi" w:hAnsiTheme="majorBidi" w:cstheme="majorBidi"/>
        </w:rPr>
      </w:pPr>
      <w:r w:rsidRPr="005805A4">
        <w:rPr>
          <w:rFonts w:asciiTheme="majorBidi" w:hAnsiTheme="majorBidi" w:cstheme="majorBidi"/>
        </w:rPr>
        <w:tab/>
      </w:r>
      <w:r w:rsidR="00930BBF" w:rsidRPr="005805A4">
        <w:rPr>
          <w:rFonts w:asciiTheme="majorBidi" w:hAnsiTheme="majorBidi" w:cstheme="majorBidi"/>
        </w:rPr>
        <w:t xml:space="preserve">A clarification is called for here. The fact that synderesis is a </w:t>
      </w:r>
      <w:r w:rsidR="00930BBF" w:rsidRPr="005805A4">
        <w:rPr>
          <w:rFonts w:asciiTheme="majorBidi" w:hAnsiTheme="majorBidi" w:cstheme="majorBidi"/>
          <w:i/>
          <w:iCs/>
        </w:rPr>
        <w:t xml:space="preserve">natural </w:t>
      </w:r>
      <w:r w:rsidR="00930BBF" w:rsidRPr="005805A4">
        <w:rPr>
          <w:rFonts w:asciiTheme="majorBidi" w:hAnsiTheme="majorBidi" w:cstheme="majorBidi"/>
        </w:rPr>
        <w:t xml:space="preserve">habit does not imply that Thomas subscribes to Kantian </w:t>
      </w:r>
      <w:r w:rsidR="00930BBF" w:rsidRPr="005805A4">
        <w:rPr>
          <w:rFonts w:asciiTheme="majorBidi" w:hAnsiTheme="majorBidi" w:cstheme="majorBidi"/>
          <w:i/>
          <w:iCs/>
        </w:rPr>
        <w:t xml:space="preserve">apriorism. </w:t>
      </w:r>
      <w:r w:rsidR="00930BBF" w:rsidRPr="005805A4">
        <w:rPr>
          <w:rFonts w:asciiTheme="majorBidi" w:hAnsiTheme="majorBidi" w:cstheme="majorBidi"/>
        </w:rPr>
        <w:t>Al</w:t>
      </w:r>
      <w:r w:rsidRPr="005805A4">
        <w:rPr>
          <w:rFonts w:asciiTheme="majorBidi" w:hAnsiTheme="majorBidi" w:cstheme="majorBidi"/>
        </w:rPr>
        <w:t xml:space="preserve">though </w:t>
      </w:r>
      <w:r w:rsidR="00930BBF" w:rsidRPr="005805A4">
        <w:rPr>
          <w:rFonts w:asciiTheme="majorBidi" w:hAnsiTheme="majorBidi" w:cstheme="majorBidi"/>
        </w:rPr>
        <w:t>Thomas</w:t>
      </w:r>
      <w:r w:rsidRPr="005805A4">
        <w:rPr>
          <w:rFonts w:asciiTheme="majorBidi" w:hAnsiTheme="majorBidi" w:cstheme="majorBidi"/>
        </w:rPr>
        <w:t xml:space="preserve"> thinks there are naturally known </w:t>
      </w:r>
      <w:r w:rsidR="00930BBF" w:rsidRPr="005805A4">
        <w:rPr>
          <w:rFonts w:asciiTheme="majorBidi" w:hAnsiTheme="majorBidi" w:cstheme="majorBidi"/>
        </w:rPr>
        <w:t>principles</w:t>
      </w:r>
      <w:r w:rsidRPr="005805A4">
        <w:rPr>
          <w:rFonts w:asciiTheme="majorBidi" w:hAnsiTheme="majorBidi" w:cstheme="majorBidi"/>
        </w:rPr>
        <w:t>, a "natural habit, as the understanding of principles, needs its knowledge to be determined through the senses</w:t>
      </w:r>
      <w:r w:rsidR="00A555B6">
        <w:rPr>
          <w:rFonts w:asciiTheme="majorBidi" w:hAnsiTheme="majorBidi" w:cstheme="majorBidi"/>
        </w:rPr>
        <w:t>,</w:t>
      </w:r>
      <w:r w:rsidRPr="005805A4">
        <w:rPr>
          <w:rFonts w:asciiTheme="majorBidi" w:hAnsiTheme="majorBidi" w:cstheme="majorBidi"/>
        </w:rPr>
        <w:t>"... just as "the habit of faith receives a determination on our part</w:t>
      </w:r>
      <w:r w:rsidR="00A555B6">
        <w:rPr>
          <w:rFonts w:asciiTheme="majorBidi" w:hAnsiTheme="majorBidi" w:cstheme="majorBidi"/>
        </w:rPr>
        <w:t>,</w:t>
      </w:r>
      <w:r w:rsidRPr="005805A4">
        <w:rPr>
          <w:rFonts w:asciiTheme="majorBidi" w:hAnsiTheme="majorBidi" w:cstheme="majorBidi"/>
        </w:rPr>
        <w:t xml:space="preserve">" </w:t>
      </w:r>
      <w:r w:rsidR="00A555B6">
        <w:rPr>
          <w:rFonts w:asciiTheme="majorBidi" w:hAnsiTheme="majorBidi" w:cstheme="majorBidi"/>
        </w:rPr>
        <w:t xml:space="preserve">and in </w:t>
      </w:r>
      <w:r w:rsidRPr="005805A4">
        <w:rPr>
          <w:rFonts w:asciiTheme="majorBidi" w:hAnsiTheme="majorBidi" w:cstheme="majorBidi"/>
        </w:rPr>
        <w:t>this way, even the "habit of the principles is said to be acquired through sense as regards the distinction of the principles, not as regards the light by which the principles are known."</w:t>
      </w:r>
      <w:r w:rsidR="00DF0B23" w:rsidRPr="005805A4">
        <w:rPr>
          <w:rStyle w:val="FootnoteReference"/>
          <w:rFonts w:asciiTheme="majorBidi" w:hAnsiTheme="majorBidi" w:cstheme="majorBidi"/>
        </w:rPr>
        <w:footnoteReference w:id="923"/>
      </w:r>
      <w:r w:rsidR="00EE267A" w:rsidRPr="005805A4">
        <w:rPr>
          <w:rFonts w:asciiTheme="majorBidi" w:hAnsiTheme="majorBidi" w:cstheme="majorBidi"/>
        </w:rPr>
        <w:t xml:space="preserve"> Even the very first principle must, then, be attained by contact with the senses. Just as one does not know the whole is greater than the part until one has experienced a whole and a part, one does not know the good ought to be done unless he has an experience of good things, etc. Having attained sufficient sensory perception, one begins to further qualify what it means to do good and avoid evil</w:t>
      </w:r>
      <w:r w:rsidR="006509FC">
        <w:rPr>
          <w:rFonts w:asciiTheme="majorBidi" w:hAnsiTheme="majorBidi" w:cstheme="majorBidi"/>
        </w:rPr>
        <w:t>,</w:t>
      </w:r>
      <w:r w:rsidR="00EE267A" w:rsidRPr="005805A4">
        <w:rPr>
          <w:rFonts w:asciiTheme="majorBidi" w:hAnsiTheme="majorBidi" w:cstheme="majorBidi"/>
        </w:rPr>
        <w:t xml:space="preserve"> and thus the principles are distinguished from each other. </w:t>
      </w:r>
      <w:r w:rsidR="002A3CA2" w:rsidRPr="005805A4">
        <w:rPr>
          <w:rFonts w:asciiTheme="majorBidi" w:hAnsiTheme="majorBidi" w:cstheme="majorBidi"/>
        </w:rPr>
        <w:t xml:space="preserve">This does not mean </w:t>
      </w:r>
      <w:r w:rsidR="00861152" w:rsidRPr="005805A4">
        <w:rPr>
          <w:rFonts w:asciiTheme="majorBidi" w:hAnsiTheme="majorBidi" w:cstheme="majorBidi"/>
        </w:rPr>
        <w:t xml:space="preserve">the sense faculty appoints the end, but it is required so that </w:t>
      </w:r>
      <w:proofErr w:type="spellStart"/>
      <w:r w:rsidR="00861152" w:rsidRPr="005805A4">
        <w:rPr>
          <w:rFonts w:asciiTheme="majorBidi" w:hAnsiTheme="majorBidi" w:cstheme="majorBidi"/>
          <w:i/>
          <w:iCs/>
        </w:rPr>
        <w:t>intellectus</w:t>
      </w:r>
      <w:proofErr w:type="spellEnd"/>
      <w:r w:rsidR="00861152" w:rsidRPr="005805A4">
        <w:rPr>
          <w:rFonts w:asciiTheme="majorBidi" w:hAnsiTheme="majorBidi" w:cstheme="majorBidi"/>
          <w:i/>
          <w:iCs/>
        </w:rPr>
        <w:t xml:space="preserve"> </w:t>
      </w:r>
      <w:r w:rsidR="00861152" w:rsidRPr="005805A4">
        <w:rPr>
          <w:rFonts w:asciiTheme="majorBidi" w:hAnsiTheme="majorBidi" w:cstheme="majorBidi"/>
        </w:rPr>
        <w:t xml:space="preserve">can. </w:t>
      </w:r>
    </w:p>
    <w:p w14:paraId="73B765B5" w14:textId="4DA35AA5" w:rsidR="00415C2E" w:rsidRPr="005805A4" w:rsidRDefault="00EE267A" w:rsidP="00054049">
      <w:pPr>
        <w:spacing w:line="480" w:lineRule="auto"/>
        <w:rPr>
          <w:rFonts w:asciiTheme="majorBidi" w:hAnsiTheme="majorBidi" w:cstheme="majorBidi"/>
        </w:rPr>
      </w:pPr>
      <w:r w:rsidRPr="005805A4">
        <w:rPr>
          <w:rFonts w:asciiTheme="majorBidi" w:hAnsiTheme="majorBidi" w:cstheme="majorBidi"/>
        </w:rPr>
        <w:tab/>
        <w:t xml:space="preserve">We turn now to how one </w:t>
      </w:r>
      <w:r w:rsidR="00054049" w:rsidRPr="005805A4">
        <w:rPr>
          <w:rFonts w:asciiTheme="majorBidi" w:hAnsiTheme="majorBidi" w:cstheme="majorBidi"/>
        </w:rPr>
        <w:t>comes to grasp more particular consequences</w:t>
      </w:r>
      <w:r w:rsidRPr="005805A4">
        <w:rPr>
          <w:rFonts w:asciiTheme="majorBidi" w:hAnsiTheme="majorBidi" w:cstheme="majorBidi"/>
        </w:rPr>
        <w:t xml:space="preserve"> of the principles. </w:t>
      </w:r>
      <w:r w:rsidR="00415C2E" w:rsidRPr="005805A4">
        <w:rPr>
          <w:rFonts w:asciiTheme="majorBidi" w:hAnsiTheme="majorBidi" w:cstheme="majorBidi"/>
        </w:rPr>
        <w:t>We have seen that synderesis pertains to both the higher and the lower reason. Thomas more precisely explains their relationship by giving an ex</w:t>
      </w:r>
      <w:r w:rsidRPr="005805A4">
        <w:rPr>
          <w:rFonts w:asciiTheme="majorBidi" w:hAnsiTheme="majorBidi" w:cstheme="majorBidi"/>
        </w:rPr>
        <w:t>ample of a practical syllogism:</w:t>
      </w:r>
    </w:p>
    <w:p w14:paraId="4FED3604" w14:textId="77777777" w:rsidR="00945F5A" w:rsidRPr="005805A4" w:rsidRDefault="00945F5A" w:rsidP="00B9131D">
      <w:pPr>
        <w:spacing w:line="480" w:lineRule="auto"/>
        <w:rPr>
          <w:rFonts w:asciiTheme="majorBidi" w:hAnsiTheme="majorBidi" w:cstheme="majorBidi"/>
        </w:rPr>
      </w:pPr>
    </w:p>
    <w:p w14:paraId="12D7BBE1" w14:textId="74B304CC" w:rsidR="00415C2E" w:rsidRPr="005805A4" w:rsidRDefault="00A555B6" w:rsidP="00E658C4">
      <w:pPr>
        <w:spacing w:line="360" w:lineRule="auto"/>
        <w:ind w:left="720"/>
        <w:rPr>
          <w:rFonts w:asciiTheme="majorBidi" w:hAnsiTheme="majorBidi" w:cstheme="majorBidi"/>
        </w:rPr>
      </w:pPr>
      <w:r w:rsidRPr="005805A4">
        <w:t xml:space="preserve">Synderesis administers in this syllogism that premise which is as the major premise; but the superior or inferior reason administers the minor, and its consideration is of the act </w:t>
      </w:r>
      <w:r w:rsidRPr="005805A4">
        <w:lastRenderedPageBreak/>
        <w:t>itself; but the consideration of the elicited conclusion is a consideration of conscience. For example</w:t>
      </w:r>
      <w:r>
        <w:t>:</w:t>
      </w:r>
      <w:r w:rsidRPr="005805A4">
        <w:t xml:space="preserve"> synderesis proposes</w:t>
      </w:r>
      <w:r>
        <w:t>, “</w:t>
      </w:r>
      <w:r w:rsidRPr="005805A4">
        <w:t>everything bad is to be avoided</w:t>
      </w:r>
      <w:r>
        <w:t>”;</w:t>
      </w:r>
      <w:r w:rsidRPr="005805A4">
        <w:t xml:space="preserve"> the superior reason assumes</w:t>
      </w:r>
      <w:r>
        <w:t>,</w:t>
      </w:r>
      <w:r w:rsidRPr="005805A4">
        <w:t xml:space="preserve"> </w:t>
      </w:r>
      <w:r>
        <w:t>“</w:t>
      </w:r>
      <w:r w:rsidRPr="005805A4">
        <w:t>adultery is bad, because it is prohibited by the law of God</w:t>
      </w:r>
      <w:r>
        <w:t>,”</w:t>
      </w:r>
      <w:r w:rsidRPr="005805A4">
        <w:t xml:space="preserve"> or the inferior reason arrives at this conclusion because it is bad for the individual because it is unjust or shameful</w:t>
      </w:r>
      <w:r>
        <w:t>;</w:t>
      </w:r>
      <w:r w:rsidRPr="005805A4">
        <w:t xml:space="preserve"> </w:t>
      </w:r>
      <w:r>
        <w:t>b</w:t>
      </w:r>
      <w:r w:rsidRPr="005805A4">
        <w:t xml:space="preserve">ut the conclusion, which is </w:t>
      </w:r>
      <w:r>
        <w:t>“</w:t>
      </w:r>
      <w:r w:rsidRPr="005805A4">
        <w:t>this adultery ought to be avoided</w:t>
      </w:r>
      <w:r>
        <w:t>,”</w:t>
      </w:r>
      <w:r w:rsidRPr="005805A4">
        <w:t xml:space="preserve"> pertains to conscience, and indifferently, whether it be of the present or the past or the future</w:t>
      </w:r>
      <w:r>
        <w:t>,</w:t>
      </w:r>
      <w:r w:rsidRPr="005805A4">
        <w:t xml:space="preserve"> because conscience murmurs about things that have been done and contradicts things that are to be done. For this reason, conscience is named from being, as it were, with another knowledge </w:t>
      </w:r>
      <w:r>
        <w:t>[</w:t>
      </w:r>
      <w:r w:rsidRPr="00CA30D3">
        <w:rPr>
          <w:rFonts w:eastAsiaTheme="minorHAnsi"/>
          <w:i/>
          <w:iCs/>
        </w:rPr>
        <w:t>cum</w:t>
      </w:r>
      <w:r w:rsidRPr="005805A4">
        <w:rPr>
          <w:i/>
          <w:iCs/>
        </w:rPr>
        <w:t xml:space="preserve"> </w:t>
      </w:r>
      <w:proofErr w:type="spellStart"/>
      <w:r w:rsidRPr="005805A4">
        <w:rPr>
          <w:i/>
          <w:iCs/>
        </w:rPr>
        <w:t>alio</w:t>
      </w:r>
      <w:proofErr w:type="spellEnd"/>
      <w:r w:rsidRPr="005805A4">
        <w:rPr>
          <w:i/>
          <w:iCs/>
        </w:rPr>
        <w:t xml:space="preserve"> </w:t>
      </w:r>
      <w:proofErr w:type="spellStart"/>
      <w:r w:rsidRPr="00CA30D3">
        <w:rPr>
          <w:rFonts w:eastAsiaTheme="minorHAnsi"/>
          <w:i/>
          <w:iCs/>
        </w:rPr>
        <w:t>scientia</w:t>
      </w:r>
      <w:proofErr w:type="spellEnd"/>
      <w:r>
        <w:t>]</w:t>
      </w:r>
      <w:r w:rsidRPr="005805A4">
        <w:t>, because universal knowledge is applied to a particular act</w:t>
      </w:r>
      <w:r w:rsidR="00E8141A" w:rsidRPr="005805A4">
        <w:rPr>
          <w:rFonts w:asciiTheme="majorBidi" w:hAnsiTheme="majorBidi" w:cstheme="majorBidi"/>
        </w:rPr>
        <w:t>.</w:t>
      </w:r>
      <w:r w:rsidR="00E8141A" w:rsidRPr="005805A4">
        <w:rPr>
          <w:rStyle w:val="FootnoteReference"/>
          <w:rFonts w:asciiTheme="majorBidi" w:hAnsiTheme="majorBidi" w:cstheme="majorBidi"/>
        </w:rPr>
        <w:footnoteReference w:id="924"/>
      </w:r>
    </w:p>
    <w:p w14:paraId="3D518598" w14:textId="77777777" w:rsidR="00F90B80" w:rsidRPr="005805A4" w:rsidRDefault="00F90B80" w:rsidP="00B73C71">
      <w:pPr>
        <w:spacing w:line="480" w:lineRule="auto"/>
        <w:rPr>
          <w:rFonts w:asciiTheme="majorBidi" w:hAnsiTheme="majorBidi" w:cstheme="majorBidi"/>
        </w:rPr>
      </w:pPr>
    </w:p>
    <w:p w14:paraId="7230F775" w14:textId="4651E8AA" w:rsidR="00AC452C" w:rsidRPr="005805A4" w:rsidRDefault="00535C27" w:rsidP="00861152">
      <w:pPr>
        <w:spacing w:line="480" w:lineRule="auto"/>
        <w:rPr>
          <w:rFonts w:asciiTheme="majorBidi" w:hAnsiTheme="majorBidi" w:cstheme="majorBidi"/>
        </w:rPr>
      </w:pPr>
      <w:r w:rsidRPr="005805A4">
        <w:rPr>
          <w:rFonts w:asciiTheme="majorBidi" w:hAnsiTheme="majorBidi" w:cstheme="majorBidi"/>
        </w:rPr>
        <w:t>Synderesis is thus</w:t>
      </w:r>
      <w:r w:rsidR="00E8141A" w:rsidRPr="005805A4">
        <w:rPr>
          <w:rFonts w:asciiTheme="majorBidi" w:hAnsiTheme="majorBidi" w:cstheme="majorBidi"/>
        </w:rPr>
        <w:t xml:space="preserve"> distinguished in a sense from the higher and lower reas</w:t>
      </w:r>
      <w:r w:rsidR="00837691" w:rsidRPr="005805A4">
        <w:rPr>
          <w:rFonts w:asciiTheme="majorBidi" w:hAnsiTheme="majorBidi" w:cstheme="majorBidi"/>
        </w:rPr>
        <w:t>on even though it pertains to them</w:t>
      </w:r>
      <w:r w:rsidR="00E8141A" w:rsidRPr="005805A4">
        <w:rPr>
          <w:rFonts w:asciiTheme="majorBidi" w:hAnsiTheme="majorBidi" w:cstheme="majorBidi"/>
        </w:rPr>
        <w:t xml:space="preserve">. Just as in other </w:t>
      </w:r>
      <w:r w:rsidR="00151344" w:rsidRPr="005805A4">
        <w:rPr>
          <w:rFonts w:asciiTheme="majorBidi" w:hAnsiTheme="majorBidi" w:cstheme="majorBidi"/>
        </w:rPr>
        <w:t>syllogisms</w:t>
      </w:r>
      <w:r w:rsidR="00F56657" w:rsidRPr="005805A4">
        <w:rPr>
          <w:rFonts w:asciiTheme="majorBidi" w:hAnsiTheme="majorBidi" w:cstheme="majorBidi"/>
        </w:rPr>
        <w:t xml:space="preserve"> "as much as with speculative ones as of practical ones, the major</w:t>
      </w:r>
      <w:r w:rsidR="00A160CB" w:rsidRPr="005805A4">
        <w:rPr>
          <w:rFonts w:asciiTheme="majorBidi" w:hAnsiTheme="majorBidi" w:cstheme="majorBidi"/>
        </w:rPr>
        <w:t xml:space="preserve"> premise</w:t>
      </w:r>
      <w:r w:rsidR="00F56657" w:rsidRPr="005805A4">
        <w:rPr>
          <w:rFonts w:asciiTheme="majorBidi" w:hAnsiTheme="majorBidi" w:cstheme="majorBidi"/>
        </w:rPr>
        <w:t xml:space="preserve"> is </w:t>
      </w:r>
      <w:r w:rsidR="00F56657" w:rsidRPr="005805A4">
        <w:rPr>
          <w:rFonts w:asciiTheme="majorBidi" w:hAnsiTheme="majorBidi" w:cstheme="majorBidi"/>
          <w:i/>
          <w:iCs/>
        </w:rPr>
        <w:t xml:space="preserve">per se </w:t>
      </w:r>
      <w:r w:rsidR="00F56657" w:rsidRPr="005805A4">
        <w:rPr>
          <w:rFonts w:asciiTheme="majorBidi" w:hAnsiTheme="majorBidi" w:cstheme="majorBidi"/>
        </w:rPr>
        <w:t>known, as existing in a universal judgment</w:t>
      </w:r>
      <w:r w:rsidR="00A160CB" w:rsidRPr="005805A4">
        <w:rPr>
          <w:rFonts w:asciiTheme="majorBidi" w:hAnsiTheme="majorBidi" w:cstheme="majorBidi"/>
        </w:rPr>
        <w:t>,</w:t>
      </w:r>
      <w:r w:rsidR="00F56657" w:rsidRPr="005805A4">
        <w:rPr>
          <w:rFonts w:asciiTheme="majorBidi" w:hAnsiTheme="majorBidi" w:cstheme="majorBidi"/>
        </w:rPr>
        <w:t>"</w:t>
      </w:r>
      <w:r w:rsidR="00321961" w:rsidRPr="005805A4">
        <w:rPr>
          <w:rStyle w:val="FootnoteReference"/>
          <w:rFonts w:asciiTheme="majorBidi" w:hAnsiTheme="majorBidi" w:cstheme="majorBidi"/>
        </w:rPr>
        <w:footnoteReference w:id="925"/>
      </w:r>
      <w:r w:rsidR="00A160CB" w:rsidRPr="005805A4">
        <w:rPr>
          <w:rFonts w:asciiTheme="majorBidi" w:hAnsiTheme="majorBidi" w:cstheme="majorBidi"/>
        </w:rPr>
        <w:t xml:space="preserve"> here too, the universal is </w:t>
      </w:r>
      <w:r w:rsidR="0050203B" w:rsidRPr="005805A4">
        <w:rPr>
          <w:rFonts w:asciiTheme="majorBidi" w:hAnsiTheme="majorBidi" w:cstheme="majorBidi"/>
        </w:rPr>
        <w:t xml:space="preserve">indemonstrable and undeniable. At the same time, even if it is not quite 'athematic' </w:t>
      </w:r>
      <w:r w:rsidR="007820F2" w:rsidRPr="005805A4">
        <w:rPr>
          <w:rFonts w:asciiTheme="majorBidi" w:hAnsiTheme="majorBidi" w:cstheme="majorBidi"/>
        </w:rPr>
        <w:t>(</w:t>
      </w:r>
      <w:r w:rsidR="0050203B" w:rsidRPr="005805A4">
        <w:rPr>
          <w:rFonts w:asciiTheme="majorBidi" w:hAnsiTheme="majorBidi" w:cstheme="majorBidi"/>
        </w:rPr>
        <w:t>to use Keenan's word</w:t>
      </w:r>
      <w:r w:rsidRPr="005805A4">
        <w:rPr>
          <w:rStyle w:val="FootnoteReference"/>
          <w:rFonts w:asciiTheme="majorBidi" w:hAnsiTheme="majorBidi" w:cstheme="majorBidi"/>
        </w:rPr>
        <w:footnoteReference w:id="926"/>
      </w:r>
      <w:r w:rsidR="007820F2" w:rsidRPr="005805A4">
        <w:rPr>
          <w:rFonts w:asciiTheme="majorBidi" w:hAnsiTheme="majorBidi" w:cstheme="majorBidi"/>
        </w:rPr>
        <w:t>)</w:t>
      </w:r>
      <w:r w:rsidR="0050203B" w:rsidRPr="005805A4">
        <w:rPr>
          <w:rFonts w:asciiTheme="majorBidi" w:hAnsiTheme="majorBidi" w:cstheme="majorBidi"/>
        </w:rPr>
        <w:t>, it is rather vague. A certain degree of specification is added by the higher and lower reason, though</w:t>
      </w:r>
      <w:r w:rsidRPr="005805A4">
        <w:rPr>
          <w:rFonts w:asciiTheme="majorBidi" w:hAnsiTheme="majorBidi" w:cstheme="majorBidi"/>
        </w:rPr>
        <w:t>,</w:t>
      </w:r>
      <w:r w:rsidR="0050203B" w:rsidRPr="005805A4">
        <w:rPr>
          <w:rFonts w:asciiTheme="majorBidi" w:hAnsiTheme="majorBidi" w:cstheme="majorBidi"/>
        </w:rPr>
        <w:t xml:space="preserve"> and the judgments of either of those supply the minor premise. Interestingly, conscience here </w:t>
      </w:r>
      <w:r w:rsidR="00E06E27" w:rsidRPr="005805A4">
        <w:rPr>
          <w:rFonts w:asciiTheme="majorBidi" w:hAnsiTheme="majorBidi" w:cstheme="majorBidi"/>
        </w:rPr>
        <w:t xml:space="preserve">is </w:t>
      </w:r>
      <w:r w:rsidR="0050203B" w:rsidRPr="005805A4">
        <w:rPr>
          <w:rFonts w:asciiTheme="majorBidi" w:hAnsiTheme="majorBidi" w:cstheme="majorBidi"/>
        </w:rPr>
        <w:t>said to supply the conclusion b</w:t>
      </w:r>
      <w:r w:rsidR="00861152" w:rsidRPr="005805A4">
        <w:rPr>
          <w:rFonts w:asciiTheme="majorBidi" w:hAnsiTheme="majorBidi" w:cstheme="majorBidi"/>
        </w:rPr>
        <w:t xml:space="preserve">y applying universal knowledge </w:t>
      </w:r>
      <w:r w:rsidR="00861152" w:rsidRPr="005805A4">
        <w:rPr>
          <w:rFonts w:asciiTheme="majorBidi" w:hAnsiTheme="majorBidi" w:cstheme="majorBidi"/>
        </w:rPr>
        <w:lastRenderedPageBreak/>
        <w:t>so it further specifies what action should be done and, we might say, acts in the manner of an end proposing to the will what ought to be done. If the prudent man intentionally receives that which ha</w:t>
      </w:r>
      <w:r w:rsidR="00EC3D29" w:rsidRPr="005805A4">
        <w:rPr>
          <w:rFonts w:asciiTheme="majorBidi" w:hAnsiTheme="majorBidi" w:cstheme="majorBidi"/>
        </w:rPr>
        <w:t>s been proposed, action ensues.</w:t>
      </w:r>
      <w:r w:rsidR="00347E62" w:rsidRPr="005805A4">
        <w:rPr>
          <w:rStyle w:val="FootnoteReference"/>
          <w:rFonts w:asciiTheme="majorBidi" w:hAnsiTheme="majorBidi" w:cstheme="majorBidi"/>
        </w:rPr>
        <w:footnoteReference w:id="927"/>
      </w:r>
    </w:p>
    <w:p w14:paraId="620FA10A" w14:textId="3E577F06" w:rsidR="00E06E27" w:rsidRPr="005805A4" w:rsidRDefault="00F07672" w:rsidP="0003237A">
      <w:pPr>
        <w:spacing w:line="480" w:lineRule="auto"/>
        <w:rPr>
          <w:rFonts w:asciiTheme="majorBidi" w:hAnsiTheme="majorBidi" w:cstheme="majorBidi"/>
        </w:rPr>
      </w:pPr>
      <w:r w:rsidRPr="005805A4">
        <w:rPr>
          <w:rFonts w:asciiTheme="majorBidi" w:hAnsiTheme="majorBidi" w:cstheme="majorBidi"/>
        </w:rPr>
        <w:tab/>
      </w:r>
      <w:r w:rsidR="0050203B" w:rsidRPr="005805A4">
        <w:rPr>
          <w:rFonts w:asciiTheme="majorBidi" w:hAnsiTheme="majorBidi" w:cstheme="majorBidi"/>
        </w:rPr>
        <w:t xml:space="preserve">Conscience is </w:t>
      </w:r>
      <w:r w:rsidR="00091CB3" w:rsidRPr="005805A4">
        <w:rPr>
          <w:rFonts w:asciiTheme="majorBidi" w:hAnsiTheme="majorBidi" w:cstheme="majorBidi"/>
        </w:rPr>
        <w:t xml:space="preserve">so </w:t>
      </w:r>
      <w:r w:rsidR="0050203B" w:rsidRPr="005805A4">
        <w:rPr>
          <w:rFonts w:asciiTheme="majorBidi" w:hAnsiTheme="majorBidi" w:cstheme="majorBidi"/>
        </w:rPr>
        <w:t>closely bound up with synderesis</w:t>
      </w:r>
      <w:r w:rsidR="00091CB3" w:rsidRPr="005805A4">
        <w:rPr>
          <w:rFonts w:asciiTheme="majorBidi" w:hAnsiTheme="majorBidi" w:cstheme="majorBidi"/>
        </w:rPr>
        <w:t xml:space="preserve"> that the two are som</w:t>
      </w:r>
      <w:r w:rsidR="00E06E27" w:rsidRPr="005805A4">
        <w:rPr>
          <w:rFonts w:asciiTheme="majorBidi" w:hAnsiTheme="majorBidi" w:cstheme="majorBidi"/>
        </w:rPr>
        <w:t>e</w:t>
      </w:r>
      <w:r w:rsidR="00091CB3" w:rsidRPr="005805A4">
        <w:rPr>
          <w:rFonts w:asciiTheme="majorBidi" w:hAnsiTheme="majorBidi" w:cstheme="majorBidi"/>
        </w:rPr>
        <w:t>times spoken of as identical</w:t>
      </w:r>
      <w:r w:rsidR="0050203B" w:rsidRPr="005805A4">
        <w:rPr>
          <w:rFonts w:asciiTheme="majorBidi" w:hAnsiTheme="majorBidi" w:cstheme="majorBidi"/>
        </w:rPr>
        <w:t>.</w:t>
      </w:r>
      <w:r w:rsidR="00091CB3" w:rsidRPr="005805A4">
        <w:rPr>
          <w:rStyle w:val="FootnoteReference"/>
          <w:rFonts w:asciiTheme="majorBidi" w:hAnsiTheme="majorBidi" w:cstheme="majorBidi"/>
        </w:rPr>
        <w:footnoteReference w:id="928"/>
      </w:r>
      <w:r w:rsidR="0050203B" w:rsidRPr="005805A4">
        <w:rPr>
          <w:rFonts w:asciiTheme="majorBidi" w:hAnsiTheme="majorBidi" w:cstheme="majorBidi"/>
        </w:rPr>
        <w:t xml:space="preserve"> Just as synderesis is </w:t>
      </w:r>
      <w:r w:rsidR="0003237A" w:rsidRPr="005805A4">
        <w:rPr>
          <w:rFonts w:asciiTheme="majorBidi" w:hAnsiTheme="majorBidi" w:cstheme="majorBidi"/>
        </w:rPr>
        <w:t>inseparably connected</w:t>
      </w:r>
      <w:r w:rsidR="0050203B" w:rsidRPr="005805A4">
        <w:rPr>
          <w:rFonts w:asciiTheme="majorBidi" w:hAnsiTheme="majorBidi" w:cstheme="majorBidi"/>
        </w:rPr>
        <w:t xml:space="preserve"> to the natural law</w:t>
      </w:r>
      <w:r w:rsidR="00941906" w:rsidRPr="005805A4">
        <w:rPr>
          <w:rFonts w:asciiTheme="majorBidi" w:hAnsiTheme="majorBidi" w:cstheme="majorBidi"/>
        </w:rPr>
        <w:t xml:space="preserve"> and </w:t>
      </w:r>
      <w:r w:rsidR="00202209" w:rsidRPr="005805A4">
        <w:rPr>
          <w:rFonts w:asciiTheme="majorBidi" w:hAnsiTheme="majorBidi" w:cstheme="majorBidi"/>
        </w:rPr>
        <w:t xml:space="preserve">to </w:t>
      </w:r>
      <w:r w:rsidR="00941906" w:rsidRPr="005805A4">
        <w:rPr>
          <w:rFonts w:asciiTheme="majorBidi" w:hAnsiTheme="majorBidi" w:cstheme="majorBidi"/>
        </w:rPr>
        <w:t>whatever ought to be done or avoided</w:t>
      </w:r>
      <w:r w:rsidR="0050203B" w:rsidRPr="005805A4">
        <w:rPr>
          <w:rFonts w:asciiTheme="majorBidi" w:hAnsiTheme="majorBidi" w:cstheme="majorBidi"/>
        </w:rPr>
        <w:t xml:space="preserve">, so </w:t>
      </w:r>
      <w:r w:rsidR="00941906" w:rsidRPr="005805A4">
        <w:rPr>
          <w:rFonts w:asciiTheme="majorBidi" w:hAnsiTheme="majorBidi" w:cstheme="majorBidi"/>
        </w:rPr>
        <w:t>"conscience dictates something to be done or avoided... because it believes it to be against or according to the law of God. For the law is not applied to our actions except by means of our conscience."</w:t>
      </w:r>
      <w:r w:rsidR="00941906" w:rsidRPr="005805A4">
        <w:rPr>
          <w:rStyle w:val="FootnoteReference"/>
          <w:rFonts w:asciiTheme="majorBidi" w:hAnsiTheme="majorBidi" w:cstheme="majorBidi"/>
        </w:rPr>
        <w:footnoteReference w:id="929"/>
      </w:r>
      <w:r w:rsidR="00941906" w:rsidRPr="005805A4">
        <w:rPr>
          <w:rFonts w:asciiTheme="majorBidi" w:hAnsiTheme="majorBidi" w:cstheme="majorBidi"/>
        </w:rPr>
        <w:t xml:space="preserve"> </w:t>
      </w:r>
      <w:r w:rsidR="000D0E55" w:rsidRPr="005805A4">
        <w:rPr>
          <w:rFonts w:asciiTheme="majorBidi" w:hAnsiTheme="majorBidi" w:cstheme="majorBidi"/>
        </w:rPr>
        <w:t>It is called the law of our intellect because it is the judgment of reason deduced from natural law</w:t>
      </w:r>
      <w:r w:rsidR="000D0E55" w:rsidRPr="005805A4">
        <w:rPr>
          <w:rStyle w:val="FootnoteReference"/>
          <w:rFonts w:asciiTheme="majorBidi" w:hAnsiTheme="majorBidi" w:cstheme="majorBidi"/>
        </w:rPr>
        <w:footnoteReference w:id="930"/>
      </w:r>
      <w:r w:rsidR="00202209" w:rsidRPr="005805A4">
        <w:rPr>
          <w:rFonts w:asciiTheme="majorBidi" w:hAnsiTheme="majorBidi" w:cstheme="majorBidi"/>
        </w:rPr>
        <w:t xml:space="preserve"> </w:t>
      </w:r>
      <w:r w:rsidR="0003237A" w:rsidRPr="005805A4">
        <w:rPr>
          <w:rFonts w:asciiTheme="majorBidi" w:hAnsiTheme="majorBidi" w:cstheme="majorBidi"/>
        </w:rPr>
        <w:t>and its</w:t>
      </w:r>
      <w:r w:rsidR="000D0E55" w:rsidRPr="005805A4">
        <w:rPr>
          <w:rFonts w:asciiTheme="majorBidi" w:hAnsiTheme="majorBidi" w:cstheme="majorBidi"/>
        </w:rPr>
        <w:t xml:space="preserve"> judgment is always binding</w:t>
      </w:r>
      <w:r w:rsidR="000771C7" w:rsidRPr="005805A4">
        <w:rPr>
          <w:rStyle w:val="FootnoteReference"/>
          <w:rFonts w:asciiTheme="majorBidi" w:hAnsiTheme="majorBidi" w:cstheme="majorBidi"/>
        </w:rPr>
        <w:footnoteReference w:id="931"/>
      </w:r>
      <w:r w:rsidR="000D0E55" w:rsidRPr="005805A4">
        <w:rPr>
          <w:rFonts w:asciiTheme="majorBidi" w:hAnsiTheme="majorBidi" w:cstheme="majorBidi"/>
        </w:rPr>
        <w:t xml:space="preserve"> because of this close connection. </w:t>
      </w:r>
      <w:r w:rsidR="00E06E27" w:rsidRPr="005805A4">
        <w:rPr>
          <w:rFonts w:asciiTheme="majorBidi" w:hAnsiTheme="majorBidi" w:cstheme="majorBidi"/>
        </w:rPr>
        <w:t>In fact</w:t>
      </w:r>
      <w:r w:rsidRPr="005805A4">
        <w:rPr>
          <w:rFonts w:asciiTheme="majorBidi" w:hAnsiTheme="majorBidi" w:cstheme="majorBidi"/>
        </w:rPr>
        <w:t xml:space="preserve">, its judgment </w:t>
      </w:r>
      <w:r w:rsidR="00E06E27" w:rsidRPr="005805A4">
        <w:rPr>
          <w:rFonts w:asciiTheme="majorBidi" w:hAnsiTheme="majorBidi" w:cstheme="majorBidi"/>
        </w:rPr>
        <w:t xml:space="preserve">sometimes </w:t>
      </w:r>
      <w:r w:rsidR="0003237A" w:rsidRPr="005805A4">
        <w:rPr>
          <w:rFonts w:asciiTheme="majorBidi" w:hAnsiTheme="majorBidi" w:cstheme="majorBidi"/>
        </w:rPr>
        <w:t>shares in the</w:t>
      </w:r>
      <w:r w:rsidR="00C07147" w:rsidRPr="005805A4">
        <w:rPr>
          <w:rFonts w:asciiTheme="majorBidi" w:hAnsiTheme="majorBidi" w:cstheme="majorBidi"/>
        </w:rPr>
        <w:t xml:space="preserve"> infallibility</w:t>
      </w:r>
      <w:r w:rsidR="0003237A" w:rsidRPr="005805A4">
        <w:rPr>
          <w:rFonts w:asciiTheme="majorBidi" w:hAnsiTheme="majorBidi" w:cstheme="majorBidi"/>
        </w:rPr>
        <w:t xml:space="preserve"> of synderesis</w:t>
      </w:r>
      <w:r w:rsidR="00C07147" w:rsidRPr="005805A4">
        <w:rPr>
          <w:rFonts w:asciiTheme="majorBidi" w:hAnsiTheme="majorBidi" w:cstheme="majorBidi"/>
        </w:rPr>
        <w:t>.</w:t>
      </w:r>
      <w:r w:rsidR="009E7EB0" w:rsidRPr="005805A4">
        <w:rPr>
          <w:rStyle w:val="FootnoteReference"/>
          <w:rFonts w:asciiTheme="majorBidi" w:hAnsiTheme="majorBidi" w:cstheme="majorBidi"/>
        </w:rPr>
        <w:footnoteReference w:id="932"/>
      </w:r>
      <w:r w:rsidR="00C07147" w:rsidRPr="005805A4">
        <w:rPr>
          <w:rFonts w:asciiTheme="majorBidi" w:hAnsiTheme="majorBidi" w:cstheme="majorBidi"/>
        </w:rPr>
        <w:t xml:space="preserve"> Two examples Thomas gives</w:t>
      </w:r>
      <w:r w:rsidR="00E06E27" w:rsidRPr="005805A4">
        <w:rPr>
          <w:rFonts w:asciiTheme="majorBidi" w:hAnsiTheme="majorBidi" w:cstheme="majorBidi"/>
        </w:rPr>
        <w:t xml:space="preserve"> of this</w:t>
      </w:r>
      <w:r w:rsidR="00C07147" w:rsidRPr="005805A4">
        <w:rPr>
          <w:rFonts w:asciiTheme="majorBidi" w:hAnsiTheme="majorBidi" w:cstheme="majorBidi"/>
        </w:rPr>
        <w:t xml:space="preserve"> are</w:t>
      </w:r>
      <w:r w:rsidR="00E06E27" w:rsidRPr="005805A4">
        <w:rPr>
          <w:rFonts w:asciiTheme="majorBidi" w:hAnsiTheme="majorBidi" w:cstheme="majorBidi"/>
        </w:rPr>
        <w:t xml:space="preserve"> the principles,</w:t>
      </w:r>
      <w:r w:rsidR="00C07147" w:rsidRPr="005805A4">
        <w:rPr>
          <w:rFonts w:asciiTheme="majorBidi" w:hAnsiTheme="majorBidi" w:cstheme="majorBidi"/>
        </w:rPr>
        <w:t xml:space="preserve"> 'evil should never be done' and 'God ought to be loved by me.'</w:t>
      </w:r>
      <w:r w:rsidR="00C07147" w:rsidRPr="005805A4">
        <w:rPr>
          <w:rStyle w:val="FootnoteReference"/>
          <w:rFonts w:asciiTheme="majorBidi" w:hAnsiTheme="majorBidi" w:cstheme="majorBidi"/>
        </w:rPr>
        <w:footnoteReference w:id="933"/>
      </w:r>
      <w:r w:rsidR="00C07147" w:rsidRPr="005805A4">
        <w:rPr>
          <w:rFonts w:asciiTheme="majorBidi" w:hAnsiTheme="majorBidi" w:cstheme="majorBidi"/>
        </w:rPr>
        <w:t xml:space="preserve"> </w:t>
      </w:r>
    </w:p>
    <w:p w14:paraId="730E29CB" w14:textId="74D7B359" w:rsidR="005E2623" w:rsidRPr="005805A4" w:rsidRDefault="0003237A" w:rsidP="005768DD">
      <w:pPr>
        <w:spacing w:line="480" w:lineRule="auto"/>
        <w:rPr>
          <w:rFonts w:asciiTheme="majorBidi" w:hAnsiTheme="majorBidi" w:cstheme="majorBidi"/>
        </w:rPr>
      </w:pPr>
      <w:r w:rsidRPr="005805A4">
        <w:rPr>
          <w:rFonts w:asciiTheme="majorBidi" w:hAnsiTheme="majorBidi" w:cstheme="majorBidi"/>
        </w:rPr>
        <w:lastRenderedPageBreak/>
        <w:tab/>
        <w:t>Of course, prudence</w:t>
      </w:r>
      <w:r w:rsidR="00E06E27" w:rsidRPr="005805A4">
        <w:rPr>
          <w:rFonts w:asciiTheme="majorBidi" w:hAnsiTheme="majorBidi" w:cstheme="majorBidi"/>
        </w:rPr>
        <w:t xml:space="preserve"> </w:t>
      </w:r>
      <w:r w:rsidR="00641AE1" w:rsidRPr="005805A4">
        <w:rPr>
          <w:rFonts w:asciiTheme="majorBidi" w:hAnsiTheme="majorBidi" w:cstheme="majorBidi"/>
        </w:rPr>
        <w:t>also presupposes things like the Commandments and universal moral precepts in general</w:t>
      </w:r>
      <w:r w:rsidR="00641AE1" w:rsidRPr="005805A4">
        <w:rPr>
          <w:rStyle w:val="FootnoteReference"/>
          <w:rFonts w:asciiTheme="majorBidi" w:hAnsiTheme="majorBidi" w:cstheme="majorBidi"/>
        </w:rPr>
        <w:footnoteReference w:id="934"/>
      </w:r>
      <w:r w:rsidR="00641AE1" w:rsidRPr="005805A4">
        <w:rPr>
          <w:rFonts w:asciiTheme="majorBidi" w:hAnsiTheme="majorBidi" w:cstheme="majorBidi"/>
        </w:rPr>
        <w:t xml:space="preserve"> and applies them to particulars</w:t>
      </w:r>
      <w:r w:rsidRPr="005805A4">
        <w:rPr>
          <w:rFonts w:asciiTheme="majorBidi" w:hAnsiTheme="majorBidi" w:cstheme="majorBidi"/>
        </w:rPr>
        <w:t xml:space="preserve"> (just as conscience does)</w:t>
      </w:r>
      <w:r w:rsidR="00641AE1" w:rsidRPr="005805A4">
        <w:rPr>
          <w:rFonts w:asciiTheme="majorBidi" w:hAnsiTheme="majorBidi" w:cstheme="majorBidi"/>
        </w:rPr>
        <w:t xml:space="preserve">. There is a difference between the judgments of conscience and prudence, however. </w:t>
      </w:r>
      <w:r w:rsidR="00516197" w:rsidRPr="005805A4">
        <w:rPr>
          <w:rFonts w:asciiTheme="majorBidi" w:hAnsiTheme="majorBidi" w:cstheme="majorBidi"/>
        </w:rPr>
        <w:t xml:space="preserve">Conscience, first of all, is temporally indifferent in the sense that it can pertain to any time period. </w:t>
      </w:r>
      <w:r w:rsidR="003606D1" w:rsidRPr="005805A4">
        <w:rPr>
          <w:rFonts w:asciiTheme="majorBidi" w:hAnsiTheme="majorBidi" w:cstheme="majorBidi"/>
        </w:rPr>
        <w:t>Related to</w:t>
      </w:r>
      <w:r w:rsidR="00516197" w:rsidRPr="005805A4">
        <w:rPr>
          <w:rFonts w:asciiTheme="majorBidi" w:hAnsiTheme="majorBidi" w:cstheme="majorBidi"/>
        </w:rPr>
        <w:t xml:space="preserve"> this, </w:t>
      </w:r>
      <w:r w:rsidR="003606D1" w:rsidRPr="005805A4">
        <w:rPr>
          <w:rFonts w:asciiTheme="majorBidi" w:hAnsiTheme="majorBidi" w:cstheme="majorBidi"/>
        </w:rPr>
        <w:t xml:space="preserve">it </w:t>
      </w:r>
      <w:r w:rsidR="006749C4" w:rsidRPr="005805A4">
        <w:rPr>
          <w:rFonts w:asciiTheme="majorBidi" w:hAnsiTheme="majorBidi" w:cstheme="majorBidi"/>
        </w:rPr>
        <w:t>judges "as yet while speculating through principles."</w:t>
      </w:r>
      <w:r w:rsidR="006749C4" w:rsidRPr="005805A4">
        <w:rPr>
          <w:rStyle w:val="FootnoteReference"/>
          <w:rFonts w:asciiTheme="majorBidi" w:hAnsiTheme="majorBidi" w:cstheme="majorBidi"/>
        </w:rPr>
        <w:footnoteReference w:id="935"/>
      </w:r>
      <w:r w:rsidR="006749C4" w:rsidRPr="005805A4">
        <w:rPr>
          <w:rFonts w:asciiTheme="majorBidi" w:hAnsiTheme="majorBidi" w:cstheme="majorBidi"/>
        </w:rPr>
        <w:t xml:space="preserve"> Since it is further removed from the actual act itself, Thomas says it is </w:t>
      </w:r>
      <w:r w:rsidR="00CC7145" w:rsidRPr="005805A4">
        <w:rPr>
          <w:rFonts w:asciiTheme="majorBidi" w:hAnsiTheme="majorBidi" w:cstheme="majorBidi"/>
        </w:rPr>
        <w:t xml:space="preserve">possible for its judgment not </w:t>
      </w:r>
      <w:r w:rsidR="005431AF" w:rsidRPr="005805A4">
        <w:rPr>
          <w:rFonts w:asciiTheme="majorBidi" w:hAnsiTheme="majorBidi" w:cstheme="majorBidi"/>
        </w:rPr>
        <w:t xml:space="preserve">to </w:t>
      </w:r>
      <w:r w:rsidR="00CC7145" w:rsidRPr="005805A4">
        <w:rPr>
          <w:rFonts w:asciiTheme="majorBidi" w:hAnsiTheme="majorBidi" w:cstheme="majorBidi"/>
        </w:rPr>
        <w:t xml:space="preserve">be influenced by passion whereas the judgment </w:t>
      </w:r>
      <w:r w:rsidR="00B70DD5" w:rsidRPr="005805A4">
        <w:rPr>
          <w:rFonts w:asciiTheme="majorBidi" w:hAnsiTheme="majorBidi" w:cstheme="majorBidi"/>
        </w:rPr>
        <w:t>pertaining to</w:t>
      </w:r>
      <w:r w:rsidR="00CC7145" w:rsidRPr="005805A4">
        <w:rPr>
          <w:rFonts w:asciiTheme="majorBidi" w:hAnsiTheme="majorBidi" w:cstheme="majorBidi"/>
        </w:rPr>
        <w:t xml:space="preserve"> prudence, the free judgment, is, in fact, able to be corrupted by passion.</w:t>
      </w:r>
      <w:r w:rsidR="00CC7145" w:rsidRPr="005805A4">
        <w:rPr>
          <w:rStyle w:val="FootnoteReference"/>
          <w:rFonts w:asciiTheme="majorBidi" w:hAnsiTheme="majorBidi" w:cstheme="majorBidi"/>
        </w:rPr>
        <w:footnoteReference w:id="936"/>
      </w:r>
      <w:r w:rsidR="00CC7145" w:rsidRPr="005805A4">
        <w:rPr>
          <w:rFonts w:asciiTheme="majorBidi" w:hAnsiTheme="majorBidi" w:cstheme="majorBidi"/>
        </w:rPr>
        <w:t xml:space="preserve"> </w:t>
      </w:r>
      <w:r w:rsidR="005E2623" w:rsidRPr="005805A4">
        <w:rPr>
          <w:rFonts w:asciiTheme="majorBidi" w:hAnsiTheme="majorBidi" w:cstheme="majorBidi"/>
        </w:rPr>
        <w:t xml:space="preserve">In the </w:t>
      </w:r>
      <w:r w:rsidR="005E2623" w:rsidRPr="005805A4">
        <w:rPr>
          <w:rFonts w:asciiTheme="majorBidi" w:hAnsiTheme="majorBidi" w:cstheme="majorBidi"/>
          <w:i/>
          <w:iCs/>
        </w:rPr>
        <w:t xml:space="preserve">Summa, </w:t>
      </w:r>
      <w:r w:rsidR="005E2623" w:rsidRPr="005805A4">
        <w:rPr>
          <w:rFonts w:asciiTheme="majorBidi" w:hAnsiTheme="majorBidi" w:cstheme="majorBidi"/>
        </w:rPr>
        <w:t>Thomas explains:</w:t>
      </w:r>
    </w:p>
    <w:p w14:paraId="7652AD71" w14:textId="77777777" w:rsidR="009D21EC" w:rsidRPr="005805A4" w:rsidRDefault="009D21EC" w:rsidP="00E06E27">
      <w:pPr>
        <w:spacing w:line="480" w:lineRule="auto"/>
        <w:rPr>
          <w:rFonts w:asciiTheme="majorBidi" w:hAnsiTheme="majorBidi" w:cstheme="majorBidi"/>
        </w:rPr>
      </w:pPr>
    </w:p>
    <w:p w14:paraId="756F855D" w14:textId="16BFF10F" w:rsidR="009306D9" w:rsidRPr="005805A4" w:rsidRDefault="009F7385" w:rsidP="00202209">
      <w:pPr>
        <w:spacing w:line="360" w:lineRule="auto"/>
        <w:ind w:left="720"/>
        <w:rPr>
          <w:rFonts w:asciiTheme="majorBidi" w:hAnsiTheme="majorBidi" w:cstheme="majorBidi"/>
        </w:rPr>
      </w:pPr>
      <w:r w:rsidRPr="005805A4">
        <w:rPr>
          <w:rFonts w:asciiTheme="majorBidi" w:hAnsiTheme="majorBidi" w:cstheme="majorBidi"/>
        </w:rPr>
        <w:t xml:space="preserve">Some pleasures, especially overly vehement ones, are contrary to the order of reason, and for this reason, the Philosopher says in the sixth book of the </w:t>
      </w:r>
      <w:r w:rsidRPr="005805A4">
        <w:rPr>
          <w:rFonts w:asciiTheme="majorBidi" w:hAnsiTheme="majorBidi" w:cstheme="majorBidi"/>
          <w:i/>
          <w:iCs/>
        </w:rPr>
        <w:t xml:space="preserve">Ethics, </w:t>
      </w:r>
      <w:r w:rsidRPr="005805A4">
        <w:rPr>
          <w:rFonts w:asciiTheme="majorBidi" w:hAnsiTheme="majorBidi" w:cstheme="majorBidi"/>
        </w:rPr>
        <w:t xml:space="preserve">that bodily pleasures </w:t>
      </w:r>
      <w:r w:rsidRPr="005805A4">
        <w:rPr>
          <w:rFonts w:asciiTheme="majorBidi" w:hAnsiTheme="majorBidi" w:cstheme="majorBidi"/>
        </w:rPr>
        <w:lastRenderedPageBreak/>
        <w:t>destroy the judgment of prudence, but not the speculative judgment, to which pleasure is not opposed.</w:t>
      </w:r>
      <w:r w:rsidRPr="005805A4">
        <w:rPr>
          <w:rStyle w:val="FootnoteReference"/>
          <w:rFonts w:asciiTheme="majorBidi" w:hAnsiTheme="majorBidi" w:cstheme="majorBidi"/>
        </w:rPr>
        <w:footnoteReference w:id="937"/>
      </w:r>
    </w:p>
    <w:p w14:paraId="6C214134" w14:textId="18196318" w:rsidR="009306D9" w:rsidRPr="005805A4" w:rsidRDefault="009306D9" w:rsidP="009F7385">
      <w:pPr>
        <w:spacing w:line="480" w:lineRule="auto"/>
        <w:rPr>
          <w:rFonts w:asciiTheme="majorBidi" w:hAnsiTheme="majorBidi" w:cstheme="majorBidi"/>
        </w:rPr>
      </w:pPr>
    </w:p>
    <w:p w14:paraId="25670AA7" w14:textId="22297386" w:rsidR="00AA1B81" w:rsidRPr="005805A4" w:rsidRDefault="00202209" w:rsidP="00325779">
      <w:pPr>
        <w:spacing w:line="480" w:lineRule="auto"/>
        <w:rPr>
          <w:rFonts w:asciiTheme="majorBidi" w:hAnsiTheme="majorBidi" w:cstheme="majorBidi"/>
          <w:color w:val="021A00"/>
        </w:rPr>
      </w:pPr>
      <w:r w:rsidRPr="005805A4">
        <w:rPr>
          <w:rFonts w:asciiTheme="majorBidi" w:hAnsiTheme="majorBidi" w:cstheme="majorBidi"/>
        </w:rPr>
        <w:t>Since conscience judges as if while speculating</w:t>
      </w:r>
      <w:r w:rsidR="006509FC">
        <w:rPr>
          <w:rFonts w:asciiTheme="majorBidi" w:hAnsiTheme="majorBidi" w:cstheme="majorBidi"/>
        </w:rPr>
        <w:t>,</w:t>
      </w:r>
      <w:r w:rsidRPr="005805A4">
        <w:rPr>
          <w:rFonts w:asciiTheme="majorBidi" w:hAnsiTheme="majorBidi" w:cstheme="majorBidi"/>
        </w:rPr>
        <w:t xml:space="preserve"> in the sense that anyone c</w:t>
      </w:r>
      <w:r w:rsidR="00FB3004" w:rsidRPr="005805A4">
        <w:rPr>
          <w:rFonts w:asciiTheme="majorBidi" w:hAnsiTheme="majorBidi" w:cstheme="majorBidi"/>
        </w:rPr>
        <w:t>an act contrary to conscience by</w:t>
      </w:r>
      <w:r w:rsidRPr="005805A4">
        <w:rPr>
          <w:rFonts w:asciiTheme="majorBidi" w:hAnsiTheme="majorBidi" w:cstheme="majorBidi"/>
        </w:rPr>
        <w:t xml:space="preserve"> choosing</w:t>
      </w:r>
      <w:r w:rsidR="006A22E5" w:rsidRPr="005805A4">
        <w:rPr>
          <w:rFonts w:asciiTheme="majorBidi" w:hAnsiTheme="majorBidi" w:cstheme="majorBidi"/>
        </w:rPr>
        <w:t xml:space="preserve"> to do otherwise, conscience is </w:t>
      </w:r>
      <w:r w:rsidR="00296F7D" w:rsidRPr="005805A4">
        <w:rPr>
          <w:rFonts w:asciiTheme="majorBidi" w:hAnsiTheme="majorBidi" w:cstheme="majorBidi"/>
        </w:rPr>
        <w:t>speculative</w:t>
      </w:r>
      <w:r w:rsidR="006A22E5" w:rsidRPr="005805A4">
        <w:rPr>
          <w:rFonts w:asciiTheme="majorBidi" w:hAnsiTheme="majorBidi" w:cstheme="majorBidi"/>
        </w:rPr>
        <w:t xml:space="preserve"> in a sense -</w:t>
      </w:r>
      <w:r w:rsidR="00824B6D" w:rsidRPr="005805A4">
        <w:rPr>
          <w:rFonts w:asciiTheme="majorBidi" w:hAnsiTheme="majorBidi" w:cstheme="majorBidi"/>
        </w:rPr>
        <w:t xml:space="preserve"> just as the prudence's act of judging is</w:t>
      </w:r>
      <w:r w:rsidR="002C6F54" w:rsidRPr="005805A4">
        <w:rPr>
          <w:rFonts w:asciiTheme="majorBidi" w:hAnsiTheme="majorBidi" w:cstheme="majorBidi"/>
        </w:rPr>
        <w:t xml:space="preserve"> sometimes said to be</w:t>
      </w:r>
      <w:r w:rsidR="00824B6D" w:rsidRPr="005805A4">
        <w:rPr>
          <w:rFonts w:asciiTheme="majorBidi" w:hAnsiTheme="majorBidi" w:cstheme="majorBidi"/>
        </w:rPr>
        <w:t>.</w:t>
      </w:r>
      <w:r w:rsidR="00824B6D" w:rsidRPr="005805A4">
        <w:rPr>
          <w:rStyle w:val="FootnoteReference"/>
          <w:rFonts w:asciiTheme="majorBidi" w:hAnsiTheme="majorBidi" w:cstheme="majorBidi"/>
          <w:color w:val="021A00"/>
        </w:rPr>
        <w:footnoteReference w:id="938"/>
      </w:r>
      <w:r w:rsidR="00824B6D" w:rsidRPr="005805A4">
        <w:rPr>
          <w:rFonts w:asciiTheme="majorBidi" w:hAnsiTheme="majorBidi" w:cstheme="majorBidi"/>
          <w:color w:val="021A00"/>
        </w:rPr>
        <w:t xml:space="preserve"> </w:t>
      </w:r>
      <w:r w:rsidR="002C6F54" w:rsidRPr="005805A4">
        <w:rPr>
          <w:rFonts w:asciiTheme="majorBidi" w:hAnsiTheme="majorBidi" w:cstheme="majorBidi"/>
          <w:color w:val="021A00"/>
        </w:rPr>
        <w:t xml:space="preserve">The only difference is that the judgment of conscience, when applying universal principles, is not directly dependent upon upright appetite </w:t>
      </w:r>
      <w:r w:rsidR="006858B2" w:rsidRPr="005805A4">
        <w:rPr>
          <w:rFonts w:asciiTheme="majorBidi" w:hAnsiTheme="majorBidi" w:cstheme="majorBidi"/>
          <w:color w:val="021A00"/>
        </w:rPr>
        <w:t>as the judgment of prudence is; t</w:t>
      </w:r>
      <w:r w:rsidR="002C6F54" w:rsidRPr="005805A4">
        <w:rPr>
          <w:rFonts w:asciiTheme="majorBidi" w:hAnsiTheme="majorBidi" w:cstheme="majorBidi"/>
          <w:color w:val="021A00"/>
        </w:rPr>
        <w:t xml:space="preserve">he application of prudence, "does not come about without </w:t>
      </w:r>
      <w:r w:rsidR="00325779" w:rsidRPr="005805A4">
        <w:rPr>
          <w:rFonts w:asciiTheme="majorBidi" w:hAnsiTheme="majorBidi" w:cstheme="majorBidi"/>
          <w:color w:val="021A00"/>
        </w:rPr>
        <w:t>rectified</w:t>
      </w:r>
      <w:r w:rsidR="002C6F54" w:rsidRPr="005805A4">
        <w:rPr>
          <w:rFonts w:asciiTheme="majorBidi" w:hAnsiTheme="majorBidi" w:cstheme="majorBidi"/>
          <w:color w:val="021A00"/>
        </w:rPr>
        <w:t xml:space="preserve"> appetite"</w:t>
      </w:r>
      <w:r w:rsidR="002C6F54" w:rsidRPr="005805A4">
        <w:rPr>
          <w:rStyle w:val="FootnoteReference"/>
          <w:rFonts w:asciiTheme="majorBidi" w:hAnsiTheme="majorBidi" w:cstheme="majorBidi"/>
          <w:color w:val="021A00"/>
        </w:rPr>
        <w:footnoteReference w:id="939"/>
      </w:r>
      <w:r w:rsidR="00975200" w:rsidRPr="005805A4">
        <w:rPr>
          <w:rFonts w:asciiTheme="majorBidi" w:hAnsiTheme="majorBidi" w:cstheme="majorBidi"/>
          <w:color w:val="021A00"/>
        </w:rPr>
        <w:t xml:space="preserve"> </w:t>
      </w:r>
      <w:r w:rsidR="00AA1B81" w:rsidRPr="005805A4">
        <w:rPr>
          <w:rFonts w:asciiTheme="majorBidi" w:hAnsiTheme="majorBidi" w:cstheme="majorBidi"/>
          <w:color w:val="021A00"/>
        </w:rPr>
        <w:t>because prudence itself "is not in the reason only, but has something in the appetite."</w:t>
      </w:r>
      <w:r w:rsidR="00AA1B81" w:rsidRPr="005805A4">
        <w:rPr>
          <w:rStyle w:val="FootnoteReference"/>
          <w:rFonts w:asciiTheme="majorBidi" w:hAnsiTheme="majorBidi" w:cstheme="majorBidi"/>
          <w:color w:val="021A00"/>
        </w:rPr>
        <w:footnoteReference w:id="940"/>
      </w:r>
    </w:p>
    <w:p w14:paraId="37973556" w14:textId="7AFAC7E3" w:rsidR="00EF20C3" w:rsidRPr="005805A4" w:rsidRDefault="00AA1B81" w:rsidP="006B31B6">
      <w:pPr>
        <w:spacing w:line="480" w:lineRule="auto"/>
        <w:rPr>
          <w:rFonts w:asciiTheme="majorBidi" w:hAnsiTheme="majorBidi" w:cstheme="majorBidi"/>
          <w:color w:val="021A00"/>
        </w:rPr>
      </w:pPr>
      <w:r w:rsidRPr="005805A4">
        <w:rPr>
          <w:rFonts w:asciiTheme="majorBidi" w:hAnsiTheme="majorBidi" w:cstheme="majorBidi"/>
        </w:rPr>
        <w:tab/>
      </w:r>
      <w:r w:rsidR="004029A1" w:rsidRPr="005805A4">
        <w:rPr>
          <w:rFonts w:asciiTheme="majorBidi" w:hAnsiTheme="majorBidi" w:cstheme="majorBidi"/>
          <w:color w:val="021A00"/>
        </w:rPr>
        <w:t xml:space="preserve">In </w:t>
      </w:r>
      <w:r w:rsidR="004029A1" w:rsidRPr="005805A4">
        <w:rPr>
          <w:rFonts w:asciiTheme="majorBidi" w:hAnsiTheme="majorBidi" w:cstheme="majorBidi"/>
          <w:i/>
          <w:color w:val="021A00"/>
        </w:rPr>
        <w:t xml:space="preserve">De </w:t>
      </w:r>
      <w:proofErr w:type="spellStart"/>
      <w:r w:rsidR="004029A1" w:rsidRPr="005805A4">
        <w:rPr>
          <w:rFonts w:asciiTheme="majorBidi" w:hAnsiTheme="majorBidi" w:cstheme="majorBidi"/>
          <w:i/>
          <w:color w:val="021A00"/>
        </w:rPr>
        <w:t>Veritate</w:t>
      </w:r>
      <w:proofErr w:type="spellEnd"/>
      <w:r w:rsidR="004029A1" w:rsidRPr="005805A4">
        <w:rPr>
          <w:rFonts w:asciiTheme="majorBidi" w:hAnsiTheme="majorBidi" w:cstheme="majorBidi"/>
          <w:i/>
          <w:color w:val="021A00"/>
        </w:rPr>
        <w:t xml:space="preserve"> </w:t>
      </w:r>
      <w:r w:rsidR="004029A1" w:rsidRPr="005805A4">
        <w:rPr>
          <w:rFonts w:asciiTheme="majorBidi" w:hAnsiTheme="majorBidi" w:cstheme="majorBidi"/>
          <w:color w:val="021A00"/>
        </w:rPr>
        <w:t>q. 2 a. 8, St. Thomas speaks of knowledge that is not applied to a work to be done by means of intention (</w:t>
      </w:r>
      <w:r w:rsidR="004029A1" w:rsidRPr="005805A4">
        <w:rPr>
          <w:rFonts w:asciiTheme="majorBidi" w:hAnsiTheme="majorBidi" w:cstheme="majorBidi"/>
          <w:i/>
          <w:color w:val="021A00"/>
        </w:rPr>
        <w:t xml:space="preserve">ad operandum per </w:t>
      </w:r>
      <w:proofErr w:type="spellStart"/>
      <w:r w:rsidR="004029A1" w:rsidRPr="005805A4">
        <w:rPr>
          <w:rFonts w:asciiTheme="majorBidi" w:hAnsiTheme="majorBidi" w:cstheme="majorBidi"/>
          <w:i/>
          <w:color w:val="021A00"/>
        </w:rPr>
        <w:t>intentionem</w:t>
      </w:r>
      <w:proofErr w:type="spellEnd"/>
      <w:r w:rsidR="004029A1" w:rsidRPr="005805A4">
        <w:rPr>
          <w:rFonts w:asciiTheme="majorBidi" w:hAnsiTheme="majorBidi" w:cstheme="majorBidi"/>
          <w:i/>
          <w:color w:val="021A00"/>
        </w:rPr>
        <w:t xml:space="preserve"> </w:t>
      </w:r>
      <w:proofErr w:type="spellStart"/>
      <w:r w:rsidR="004029A1" w:rsidRPr="005805A4">
        <w:rPr>
          <w:rFonts w:asciiTheme="majorBidi" w:hAnsiTheme="majorBidi" w:cstheme="majorBidi"/>
          <w:i/>
          <w:color w:val="021A00"/>
        </w:rPr>
        <w:t>applicat</w:t>
      </w:r>
      <w:proofErr w:type="spellEnd"/>
      <w:r w:rsidR="004029A1" w:rsidRPr="005805A4">
        <w:rPr>
          <w:rFonts w:asciiTheme="majorBidi" w:hAnsiTheme="majorBidi" w:cstheme="majorBidi"/>
          <w:color w:val="021A00"/>
        </w:rPr>
        <w:t xml:space="preserve">) as ‘speculative’ and in </w:t>
      </w:r>
      <w:r w:rsidR="004029A1" w:rsidRPr="005805A4">
        <w:rPr>
          <w:rFonts w:asciiTheme="majorBidi" w:hAnsiTheme="majorBidi" w:cstheme="majorBidi"/>
          <w:color w:val="021A00"/>
        </w:rPr>
        <w:lastRenderedPageBreak/>
        <w:t xml:space="preserve">this sense, conscience </w:t>
      </w:r>
      <w:r w:rsidR="006858B2" w:rsidRPr="005805A4">
        <w:rPr>
          <w:rFonts w:asciiTheme="majorBidi" w:hAnsiTheme="majorBidi" w:cstheme="majorBidi"/>
          <w:color w:val="021A00"/>
        </w:rPr>
        <w:t>is speculative and thus not directly able to be corrupted by pleasurable objects</w:t>
      </w:r>
      <w:r w:rsidR="00EF20C3" w:rsidRPr="005805A4">
        <w:rPr>
          <w:rFonts w:asciiTheme="majorBidi" w:hAnsiTheme="majorBidi" w:cstheme="majorBidi"/>
          <w:color w:val="021A00"/>
        </w:rPr>
        <w:t xml:space="preserve">. Although the judgment of conscience can certainly be made practical by extension, as Therrien argued, it </w:t>
      </w:r>
      <w:r w:rsidR="006B31B6" w:rsidRPr="005805A4">
        <w:rPr>
          <w:rFonts w:asciiTheme="majorBidi" w:hAnsiTheme="majorBidi" w:cstheme="majorBidi"/>
          <w:color w:val="021A00"/>
        </w:rPr>
        <w:t>will not necessarily</w:t>
      </w:r>
      <w:r w:rsidR="00EF20C3" w:rsidRPr="005805A4">
        <w:rPr>
          <w:rFonts w:asciiTheme="majorBidi" w:hAnsiTheme="majorBidi" w:cstheme="majorBidi"/>
          <w:color w:val="021A00"/>
        </w:rPr>
        <w:t xml:space="preserve"> become so</w:t>
      </w:r>
      <w:r w:rsidR="00F5427B" w:rsidRPr="005805A4">
        <w:rPr>
          <w:rFonts w:asciiTheme="majorBidi" w:hAnsiTheme="majorBidi" w:cstheme="majorBidi"/>
          <w:color w:val="021A00"/>
        </w:rPr>
        <w:t xml:space="preserve"> because it is further removed from the actual act</w:t>
      </w:r>
      <w:r w:rsidR="00EF20C3" w:rsidRPr="005805A4">
        <w:rPr>
          <w:rFonts w:asciiTheme="majorBidi" w:hAnsiTheme="majorBidi" w:cstheme="majorBidi"/>
          <w:color w:val="021A00"/>
        </w:rPr>
        <w:t>.</w:t>
      </w:r>
      <w:r w:rsidR="00EF20C3" w:rsidRPr="005805A4">
        <w:rPr>
          <w:rStyle w:val="FootnoteReference"/>
          <w:rFonts w:asciiTheme="majorBidi" w:hAnsiTheme="majorBidi" w:cstheme="majorBidi"/>
          <w:color w:val="021A00"/>
        </w:rPr>
        <w:footnoteReference w:id="941"/>
      </w:r>
      <w:r w:rsidR="00824B6D" w:rsidRPr="005805A4">
        <w:rPr>
          <w:rFonts w:asciiTheme="majorBidi" w:hAnsiTheme="majorBidi" w:cstheme="majorBidi"/>
          <w:color w:val="021A00"/>
        </w:rPr>
        <w:t xml:space="preserve"> </w:t>
      </w:r>
      <w:r w:rsidR="00F5427B" w:rsidRPr="005805A4">
        <w:rPr>
          <w:rFonts w:asciiTheme="majorBidi" w:hAnsiTheme="majorBidi" w:cstheme="majorBidi"/>
          <w:color w:val="021A00"/>
        </w:rPr>
        <w:t>This very fact</w:t>
      </w:r>
      <w:r w:rsidR="001966A0" w:rsidRPr="005805A4">
        <w:rPr>
          <w:rFonts w:asciiTheme="majorBidi" w:hAnsiTheme="majorBidi" w:cstheme="majorBidi"/>
          <w:color w:val="021A00"/>
        </w:rPr>
        <w:t xml:space="preserve"> is the reason someone can "err in choosing and not in conscience."</w:t>
      </w:r>
      <w:r w:rsidR="001966A0" w:rsidRPr="005805A4">
        <w:rPr>
          <w:rStyle w:val="FootnoteReference"/>
          <w:rFonts w:asciiTheme="majorBidi" w:hAnsiTheme="majorBidi" w:cstheme="majorBidi"/>
          <w:color w:val="021A00"/>
        </w:rPr>
        <w:footnoteReference w:id="942"/>
      </w:r>
    </w:p>
    <w:p w14:paraId="6CB9D8CE" w14:textId="3E00BAC2" w:rsidR="002B2E2C" w:rsidRDefault="004B7FD7" w:rsidP="009E5A4A">
      <w:pPr>
        <w:spacing w:line="480" w:lineRule="auto"/>
        <w:rPr>
          <w:rFonts w:asciiTheme="majorBidi" w:hAnsiTheme="majorBidi" w:cstheme="majorBidi"/>
          <w:color w:val="021A00"/>
        </w:rPr>
      </w:pPr>
      <w:r w:rsidRPr="005805A4">
        <w:rPr>
          <w:rFonts w:asciiTheme="majorBidi" w:hAnsiTheme="majorBidi" w:cstheme="majorBidi"/>
          <w:color w:val="021A00"/>
        </w:rPr>
        <w:tab/>
        <w:t xml:space="preserve">The consequence of this is that even if synderesis </w:t>
      </w:r>
      <w:r w:rsidR="00475D02" w:rsidRPr="005805A4">
        <w:rPr>
          <w:rFonts w:asciiTheme="majorBidi" w:hAnsiTheme="majorBidi" w:cstheme="majorBidi"/>
          <w:color w:val="021A00"/>
        </w:rPr>
        <w:t>were to be proven</w:t>
      </w:r>
      <w:r w:rsidRPr="005805A4">
        <w:rPr>
          <w:rFonts w:asciiTheme="majorBidi" w:hAnsiTheme="majorBidi" w:cstheme="majorBidi"/>
          <w:color w:val="021A00"/>
        </w:rPr>
        <w:t xml:space="preserve"> rather </w:t>
      </w:r>
      <w:r w:rsidR="00AA1B81" w:rsidRPr="005805A4">
        <w:rPr>
          <w:rFonts w:asciiTheme="majorBidi" w:hAnsiTheme="majorBidi" w:cstheme="majorBidi"/>
          <w:color w:val="021A00"/>
        </w:rPr>
        <w:t>'</w:t>
      </w:r>
      <w:r w:rsidRPr="005805A4">
        <w:rPr>
          <w:rFonts w:asciiTheme="majorBidi" w:hAnsiTheme="majorBidi" w:cstheme="majorBidi"/>
          <w:color w:val="021A00"/>
        </w:rPr>
        <w:t>thin</w:t>
      </w:r>
      <w:r w:rsidR="00AA1B81" w:rsidRPr="005805A4">
        <w:rPr>
          <w:rFonts w:asciiTheme="majorBidi" w:hAnsiTheme="majorBidi" w:cstheme="majorBidi"/>
          <w:color w:val="021A00"/>
        </w:rPr>
        <w:t>'</w:t>
      </w:r>
      <w:r w:rsidRPr="005805A4">
        <w:rPr>
          <w:rFonts w:asciiTheme="majorBidi" w:hAnsiTheme="majorBidi" w:cstheme="majorBidi"/>
          <w:color w:val="021A00"/>
        </w:rPr>
        <w:t xml:space="preserve"> </w:t>
      </w:r>
      <w:r w:rsidR="00475D02" w:rsidRPr="005805A4">
        <w:rPr>
          <w:rFonts w:asciiTheme="majorBidi" w:hAnsiTheme="majorBidi" w:cstheme="majorBidi"/>
          <w:color w:val="021A00"/>
        </w:rPr>
        <w:t xml:space="preserve">(at least in the sense that a given individual might not have definitive knowledge of the precepts Aquinas generally attributes to it), </w:t>
      </w:r>
      <w:r w:rsidRPr="005805A4">
        <w:rPr>
          <w:rFonts w:asciiTheme="majorBidi" w:hAnsiTheme="majorBidi" w:cstheme="majorBidi"/>
          <w:color w:val="021A00"/>
        </w:rPr>
        <w:t xml:space="preserve">it </w:t>
      </w:r>
      <w:r w:rsidR="00475D02" w:rsidRPr="005805A4">
        <w:rPr>
          <w:rFonts w:asciiTheme="majorBidi" w:hAnsiTheme="majorBidi" w:cstheme="majorBidi"/>
          <w:color w:val="021A00"/>
        </w:rPr>
        <w:t>would</w:t>
      </w:r>
      <w:r w:rsidRPr="005805A4">
        <w:rPr>
          <w:rFonts w:asciiTheme="majorBidi" w:hAnsiTheme="majorBidi" w:cstheme="majorBidi"/>
          <w:color w:val="021A00"/>
        </w:rPr>
        <w:t xml:space="preserve"> still able to have significant content in virtue of conscience which is </w:t>
      </w:r>
      <w:r w:rsidR="006824EA" w:rsidRPr="005805A4">
        <w:rPr>
          <w:rFonts w:asciiTheme="majorBidi" w:hAnsiTheme="majorBidi" w:cstheme="majorBidi"/>
          <w:color w:val="021A00"/>
        </w:rPr>
        <w:t>intimately connected to it. Whereas the application of right reason that is prudence is always in the context of "matters of counsel, in which there is no definite way of attaining the end,"</w:t>
      </w:r>
      <w:r w:rsidR="006824EA" w:rsidRPr="005805A4">
        <w:rPr>
          <w:rStyle w:val="FootnoteReference"/>
          <w:rFonts w:asciiTheme="majorBidi" w:hAnsiTheme="majorBidi" w:cstheme="majorBidi"/>
          <w:color w:val="021A00"/>
        </w:rPr>
        <w:footnoteReference w:id="943"/>
      </w:r>
      <w:r w:rsidR="006824EA" w:rsidRPr="005805A4">
        <w:rPr>
          <w:rFonts w:asciiTheme="majorBidi" w:hAnsiTheme="majorBidi" w:cstheme="majorBidi"/>
          <w:color w:val="021A00"/>
        </w:rPr>
        <w:t xml:space="preserve"> the application of conscience is more abstract and more connected to necessary ends. </w:t>
      </w:r>
      <w:r w:rsidR="00BB4E3A" w:rsidRPr="005805A4">
        <w:rPr>
          <w:rFonts w:asciiTheme="majorBidi" w:hAnsiTheme="majorBidi" w:cstheme="majorBidi"/>
          <w:color w:val="021A00"/>
        </w:rPr>
        <w:t xml:space="preserve">We might say that it, too, thus acts in the manner of a final cause whereas prudence acts in the manner of a formal cause </w:t>
      </w:r>
      <w:r w:rsidR="00A120CF" w:rsidRPr="005805A4">
        <w:rPr>
          <w:rFonts w:asciiTheme="majorBidi" w:hAnsiTheme="majorBidi" w:cstheme="majorBidi"/>
          <w:color w:val="021A00"/>
        </w:rPr>
        <w:t xml:space="preserve">according to which </w:t>
      </w:r>
      <w:r w:rsidR="00BB4E3A" w:rsidRPr="005805A4">
        <w:rPr>
          <w:rFonts w:asciiTheme="majorBidi" w:hAnsiTheme="majorBidi" w:cstheme="majorBidi"/>
          <w:color w:val="021A00"/>
        </w:rPr>
        <w:t>th</w:t>
      </w:r>
      <w:r w:rsidR="00A120CF" w:rsidRPr="005805A4">
        <w:rPr>
          <w:rFonts w:asciiTheme="majorBidi" w:hAnsiTheme="majorBidi" w:cstheme="majorBidi"/>
          <w:color w:val="021A00"/>
        </w:rPr>
        <w:t>e ends appointed by synderesis (and t</w:t>
      </w:r>
      <w:r w:rsidR="00BB4E3A" w:rsidRPr="005805A4">
        <w:rPr>
          <w:rFonts w:asciiTheme="majorBidi" w:hAnsiTheme="majorBidi" w:cstheme="majorBidi"/>
          <w:color w:val="021A00"/>
        </w:rPr>
        <w:t>hrough conscience</w:t>
      </w:r>
      <w:r w:rsidR="00A120CF" w:rsidRPr="005805A4">
        <w:rPr>
          <w:rFonts w:asciiTheme="majorBidi" w:hAnsiTheme="majorBidi" w:cstheme="majorBidi"/>
          <w:color w:val="021A00"/>
        </w:rPr>
        <w:t>)</w:t>
      </w:r>
      <w:r w:rsidR="00BB4E3A" w:rsidRPr="005805A4">
        <w:rPr>
          <w:rFonts w:asciiTheme="majorBidi" w:hAnsiTheme="majorBidi" w:cstheme="majorBidi"/>
          <w:color w:val="021A00"/>
        </w:rPr>
        <w:t xml:space="preserve"> are presupposed. </w:t>
      </w:r>
    </w:p>
    <w:p w14:paraId="4BE14879" w14:textId="77777777" w:rsidR="00C1346F" w:rsidRDefault="00C1346F" w:rsidP="009E5A4A">
      <w:pPr>
        <w:spacing w:line="480" w:lineRule="auto"/>
        <w:rPr>
          <w:rFonts w:asciiTheme="majorBidi" w:hAnsiTheme="majorBidi" w:cstheme="majorBidi"/>
          <w:color w:val="021A00"/>
        </w:rPr>
      </w:pPr>
    </w:p>
    <w:p w14:paraId="0994275D" w14:textId="454FAD7B" w:rsidR="00EB6AFC" w:rsidRPr="00C1346F" w:rsidRDefault="003B1361" w:rsidP="00EB6AFC">
      <w:pPr>
        <w:spacing w:line="480" w:lineRule="auto"/>
        <w:jc w:val="center"/>
        <w:rPr>
          <w:rFonts w:asciiTheme="majorBidi" w:hAnsiTheme="majorBidi" w:cstheme="majorBidi"/>
          <w:b/>
          <w:bCs/>
          <w:color w:val="021A00"/>
        </w:rPr>
      </w:pPr>
      <w:r w:rsidRPr="00C1346F">
        <w:rPr>
          <w:rFonts w:asciiTheme="majorBidi" w:hAnsiTheme="majorBidi" w:cstheme="majorBidi"/>
          <w:b/>
          <w:bCs/>
          <w:color w:val="021A00"/>
        </w:rPr>
        <w:t>Proposed Solution</w:t>
      </w:r>
    </w:p>
    <w:p w14:paraId="299931A8" w14:textId="77777777" w:rsidR="00EB6AFC" w:rsidRPr="005805A4" w:rsidRDefault="00EB6AFC" w:rsidP="00EB6AFC">
      <w:pPr>
        <w:spacing w:line="480" w:lineRule="auto"/>
        <w:jc w:val="center"/>
        <w:rPr>
          <w:rFonts w:asciiTheme="majorBidi" w:hAnsiTheme="majorBidi" w:cstheme="majorBidi"/>
          <w:b/>
          <w:bCs/>
          <w:color w:val="021A00"/>
        </w:rPr>
      </w:pPr>
    </w:p>
    <w:p w14:paraId="70D360EC" w14:textId="76FCB973" w:rsidR="00C857D8" w:rsidRDefault="00630045" w:rsidP="00C857D8">
      <w:pPr>
        <w:spacing w:line="480" w:lineRule="auto"/>
        <w:rPr>
          <w:rFonts w:asciiTheme="majorBidi" w:hAnsiTheme="majorBidi" w:cstheme="majorBidi"/>
          <w:color w:val="021A00"/>
        </w:rPr>
      </w:pPr>
      <w:r w:rsidRPr="005805A4">
        <w:rPr>
          <w:rFonts w:asciiTheme="majorBidi" w:hAnsiTheme="majorBidi" w:cstheme="majorBidi"/>
          <w:color w:val="021A00"/>
        </w:rPr>
        <w:tab/>
      </w:r>
      <w:r w:rsidR="006204A7">
        <w:rPr>
          <w:rFonts w:asciiTheme="majorBidi" w:hAnsiTheme="majorBidi" w:cstheme="majorBidi"/>
          <w:color w:val="021A00"/>
        </w:rPr>
        <w:t>W</w:t>
      </w:r>
      <w:r w:rsidRPr="005805A4">
        <w:rPr>
          <w:rFonts w:asciiTheme="majorBidi" w:hAnsiTheme="majorBidi" w:cstheme="majorBidi"/>
          <w:color w:val="021A00"/>
        </w:rPr>
        <w:t>hat is it</w:t>
      </w:r>
      <w:r w:rsidR="006204A7">
        <w:rPr>
          <w:rFonts w:asciiTheme="majorBidi" w:hAnsiTheme="majorBidi" w:cstheme="majorBidi"/>
          <w:color w:val="021A00"/>
        </w:rPr>
        <w:t>, then,</w:t>
      </w:r>
      <w:r w:rsidRPr="005805A4">
        <w:rPr>
          <w:rFonts w:asciiTheme="majorBidi" w:hAnsiTheme="majorBidi" w:cstheme="majorBidi"/>
          <w:color w:val="021A00"/>
        </w:rPr>
        <w:t xml:space="preserve"> that appoints the end to the moral virtues? </w:t>
      </w:r>
      <w:r w:rsidR="00B50F88" w:rsidRPr="005805A4">
        <w:rPr>
          <w:rFonts w:asciiTheme="majorBidi" w:hAnsiTheme="majorBidi" w:cstheme="majorBidi"/>
          <w:color w:val="021A00"/>
        </w:rPr>
        <w:t xml:space="preserve">Capreolus said the position </w:t>
      </w:r>
      <w:r w:rsidR="006B31B6" w:rsidRPr="005805A4">
        <w:rPr>
          <w:rFonts w:asciiTheme="majorBidi" w:hAnsiTheme="majorBidi" w:cstheme="majorBidi"/>
          <w:color w:val="021A00"/>
        </w:rPr>
        <w:t xml:space="preserve">found </w:t>
      </w:r>
      <w:r w:rsidR="00B50F88" w:rsidRPr="005805A4">
        <w:rPr>
          <w:rFonts w:asciiTheme="majorBidi" w:hAnsiTheme="majorBidi" w:cstheme="majorBidi"/>
          <w:color w:val="021A00"/>
        </w:rPr>
        <w:t xml:space="preserve">in II-II, q. 47 was "more probable" because even if prudence appoints </w:t>
      </w:r>
      <w:r w:rsidR="006B31B6" w:rsidRPr="005805A4">
        <w:rPr>
          <w:rFonts w:asciiTheme="majorBidi" w:hAnsiTheme="majorBidi" w:cstheme="majorBidi"/>
          <w:color w:val="021A00"/>
        </w:rPr>
        <w:t xml:space="preserve">on some level, in the end, </w:t>
      </w:r>
      <w:r w:rsidR="00B50F88" w:rsidRPr="005805A4">
        <w:rPr>
          <w:rFonts w:asciiTheme="majorBidi" w:hAnsiTheme="majorBidi" w:cstheme="majorBidi"/>
          <w:color w:val="021A00"/>
        </w:rPr>
        <w:t xml:space="preserve">prudence </w:t>
      </w:r>
      <w:r w:rsidR="006B31B6" w:rsidRPr="005805A4">
        <w:rPr>
          <w:rFonts w:asciiTheme="majorBidi" w:hAnsiTheme="majorBidi" w:cstheme="majorBidi"/>
          <w:color w:val="021A00"/>
        </w:rPr>
        <w:t>is subordinate</w:t>
      </w:r>
      <w:r w:rsidR="00A629DF" w:rsidRPr="005805A4">
        <w:rPr>
          <w:rFonts w:asciiTheme="majorBidi" w:hAnsiTheme="majorBidi" w:cstheme="majorBidi"/>
          <w:color w:val="021A00"/>
        </w:rPr>
        <w:t xml:space="preserve"> to ends </w:t>
      </w:r>
      <w:r w:rsidR="006B31B6" w:rsidRPr="005805A4">
        <w:rPr>
          <w:rFonts w:asciiTheme="majorBidi" w:hAnsiTheme="majorBidi" w:cstheme="majorBidi"/>
          <w:color w:val="021A00"/>
        </w:rPr>
        <w:t>inasmuch it moves the moral virtues to</w:t>
      </w:r>
      <w:r w:rsidR="005A41DF" w:rsidRPr="005805A4">
        <w:rPr>
          <w:rFonts w:asciiTheme="majorBidi" w:hAnsiTheme="majorBidi" w:cstheme="majorBidi"/>
          <w:color w:val="021A00"/>
        </w:rPr>
        <w:t xml:space="preserve"> attain them</w:t>
      </w:r>
      <w:r w:rsidR="00B50F88" w:rsidRPr="005805A4">
        <w:rPr>
          <w:rFonts w:asciiTheme="majorBidi" w:hAnsiTheme="majorBidi" w:cstheme="majorBidi"/>
          <w:color w:val="021A00"/>
        </w:rPr>
        <w:t xml:space="preserve">. </w:t>
      </w:r>
      <w:r w:rsidR="00607631" w:rsidRPr="005805A4">
        <w:rPr>
          <w:rFonts w:asciiTheme="majorBidi" w:hAnsiTheme="majorBidi" w:cstheme="majorBidi"/>
          <w:color w:val="021A00"/>
        </w:rPr>
        <w:t xml:space="preserve">As </w:t>
      </w:r>
      <w:r w:rsidR="00607631" w:rsidRPr="005805A4">
        <w:rPr>
          <w:rFonts w:asciiTheme="majorBidi" w:hAnsiTheme="majorBidi" w:cstheme="majorBidi"/>
          <w:color w:val="021A00"/>
        </w:rPr>
        <w:lastRenderedPageBreak/>
        <w:t xml:space="preserve">Thomas said in </w:t>
      </w:r>
      <w:r w:rsidR="00607631" w:rsidRPr="005805A4">
        <w:rPr>
          <w:rFonts w:asciiTheme="majorBidi" w:hAnsiTheme="majorBidi" w:cstheme="majorBidi"/>
          <w:i/>
          <w:iCs/>
          <w:color w:val="021A00"/>
        </w:rPr>
        <w:t xml:space="preserve">De </w:t>
      </w:r>
      <w:proofErr w:type="spellStart"/>
      <w:r w:rsidR="00607631" w:rsidRPr="005805A4">
        <w:rPr>
          <w:rFonts w:asciiTheme="majorBidi" w:hAnsiTheme="majorBidi" w:cstheme="majorBidi"/>
          <w:i/>
          <w:iCs/>
          <w:color w:val="021A00"/>
        </w:rPr>
        <w:t>Virtutibus</w:t>
      </w:r>
      <w:proofErr w:type="spellEnd"/>
      <w:r w:rsidR="00607631" w:rsidRPr="005805A4">
        <w:rPr>
          <w:rFonts w:asciiTheme="majorBidi" w:hAnsiTheme="majorBidi" w:cstheme="majorBidi"/>
          <w:i/>
          <w:iCs/>
          <w:color w:val="021A00"/>
        </w:rPr>
        <w:t xml:space="preserve">, </w:t>
      </w:r>
      <w:r w:rsidR="00AE33ED" w:rsidRPr="005805A4">
        <w:rPr>
          <w:rFonts w:asciiTheme="majorBidi" w:hAnsiTheme="majorBidi" w:cstheme="majorBidi"/>
          <w:color w:val="021A00"/>
        </w:rPr>
        <w:t xml:space="preserve">prudence renders actions good while looking to the end while </w:t>
      </w:r>
      <w:r w:rsidR="00750847" w:rsidRPr="005805A4">
        <w:rPr>
          <w:rFonts w:asciiTheme="majorBidi" w:hAnsiTheme="majorBidi" w:cstheme="majorBidi"/>
          <w:color w:val="021A00"/>
        </w:rPr>
        <w:t>a habit</w:t>
      </w:r>
      <w:r w:rsidR="00AE33ED" w:rsidRPr="005805A4">
        <w:rPr>
          <w:rFonts w:asciiTheme="majorBidi" w:hAnsiTheme="majorBidi" w:cstheme="majorBidi"/>
          <w:color w:val="021A00"/>
        </w:rPr>
        <w:t xml:space="preserve"> of the speculative intellect </w:t>
      </w:r>
      <w:r w:rsidR="00750847" w:rsidRPr="005805A4">
        <w:rPr>
          <w:rFonts w:asciiTheme="majorBidi" w:hAnsiTheme="majorBidi" w:cstheme="majorBidi"/>
          <w:color w:val="021A00"/>
        </w:rPr>
        <w:t>(</w:t>
      </w:r>
      <w:r w:rsidR="00AE33ED" w:rsidRPr="005805A4">
        <w:rPr>
          <w:rFonts w:asciiTheme="majorBidi" w:hAnsiTheme="majorBidi" w:cstheme="majorBidi"/>
          <w:color w:val="021A00"/>
        </w:rPr>
        <w:t>such as synderesis</w:t>
      </w:r>
      <w:r w:rsidR="00290052" w:rsidRPr="005805A4">
        <w:rPr>
          <w:rFonts w:asciiTheme="majorBidi" w:hAnsiTheme="majorBidi" w:cstheme="majorBidi"/>
          <w:color w:val="021A00"/>
        </w:rPr>
        <w:t xml:space="preserve"> can be said to be - at least </w:t>
      </w:r>
      <w:r w:rsidR="00290052" w:rsidRPr="005805A4">
        <w:rPr>
          <w:rFonts w:asciiTheme="majorBidi" w:hAnsiTheme="majorBidi" w:cstheme="majorBidi"/>
          <w:i/>
          <w:iCs/>
          <w:color w:val="021A00"/>
        </w:rPr>
        <w:t>secundum quid</w:t>
      </w:r>
      <w:r w:rsidR="00290052" w:rsidRPr="005805A4">
        <w:rPr>
          <w:rStyle w:val="FootnoteReference"/>
          <w:rFonts w:asciiTheme="majorBidi" w:hAnsiTheme="majorBidi" w:cstheme="majorBidi"/>
          <w:i/>
          <w:iCs/>
          <w:color w:val="021A00"/>
        </w:rPr>
        <w:footnoteReference w:id="944"/>
      </w:r>
      <w:r w:rsidR="00750847" w:rsidRPr="005805A4">
        <w:rPr>
          <w:rFonts w:asciiTheme="majorBidi" w:hAnsiTheme="majorBidi" w:cstheme="majorBidi"/>
          <w:color w:val="021A00"/>
        </w:rPr>
        <w:t xml:space="preserve">) </w:t>
      </w:r>
      <w:r w:rsidR="00AE33ED" w:rsidRPr="005805A4">
        <w:rPr>
          <w:rFonts w:asciiTheme="majorBidi" w:hAnsiTheme="majorBidi" w:cstheme="majorBidi"/>
          <w:color w:val="021A00"/>
        </w:rPr>
        <w:t>render</w:t>
      </w:r>
      <w:r w:rsidR="00750847" w:rsidRPr="005805A4">
        <w:rPr>
          <w:rFonts w:asciiTheme="majorBidi" w:hAnsiTheme="majorBidi" w:cstheme="majorBidi"/>
          <w:color w:val="021A00"/>
        </w:rPr>
        <w:t>s</w:t>
      </w:r>
      <w:r w:rsidR="00AE33ED" w:rsidRPr="005805A4">
        <w:rPr>
          <w:rFonts w:asciiTheme="majorBidi" w:hAnsiTheme="majorBidi" w:cstheme="majorBidi"/>
          <w:color w:val="021A00"/>
        </w:rPr>
        <w:t xml:space="preserve"> acts good in a more noble way in virtue of their relationship to the end itself.</w:t>
      </w:r>
      <w:r w:rsidR="00AE33ED" w:rsidRPr="005805A4">
        <w:rPr>
          <w:rStyle w:val="FootnoteReference"/>
          <w:rFonts w:asciiTheme="majorBidi" w:hAnsiTheme="majorBidi" w:cstheme="majorBidi"/>
          <w:color w:val="021A00"/>
        </w:rPr>
        <w:footnoteReference w:id="945"/>
      </w:r>
      <w:r w:rsidR="00AE33ED" w:rsidRPr="005805A4">
        <w:rPr>
          <w:rFonts w:asciiTheme="majorBidi" w:hAnsiTheme="majorBidi" w:cstheme="majorBidi"/>
          <w:color w:val="021A00"/>
        </w:rPr>
        <w:t xml:space="preserve"> </w:t>
      </w:r>
      <w:r w:rsidR="00DF0E18" w:rsidRPr="005805A4">
        <w:rPr>
          <w:rFonts w:asciiTheme="majorBidi" w:hAnsiTheme="majorBidi" w:cstheme="majorBidi"/>
          <w:color w:val="021A00"/>
        </w:rPr>
        <w:t xml:space="preserve">Considering </w:t>
      </w:r>
      <w:r w:rsidR="004C3F6C" w:rsidRPr="005805A4">
        <w:rPr>
          <w:rFonts w:asciiTheme="majorBidi" w:hAnsiTheme="majorBidi" w:cstheme="majorBidi"/>
          <w:color w:val="021A00"/>
        </w:rPr>
        <w:t xml:space="preserve">that synderesis pertains to ends such as the </w:t>
      </w:r>
      <w:r w:rsidR="006509FC">
        <w:rPr>
          <w:rFonts w:asciiTheme="majorBidi" w:hAnsiTheme="majorBidi" w:cstheme="majorBidi"/>
          <w:color w:val="021A00"/>
        </w:rPr>
        <w:t>Ten</w:t>
      </w:r>
      <w:r w:rsidR="006509FC" w:rsidRPr="005805A4">
        <w:rPr>
          <w:rFonts w:asciiTheme="majorBidi" w:hAnsiTheme="majorBidi" w:cstheme="majorBidi"/>
          <w:color w:val="021A00"/>
        </w:rPr>
        <w:t xml:space="preserve"> </w:t>
      </w:r>
      <w:r w:rsidR="004C3F6C" w:rsidRPr="005805A4">
        <w:rPr>
          <w:rFonts w:asciiTheme="majorBidi" w:hAnsiTheme="majorBidi" w:cstheme="majorBidi"/>
          <w:color w:val="021A00"/>
        </w:rPr>
        <w:t>Commandments while prudence pertains to making judgments, deliberating and commanding about means, it is understandable Aquinas would say</w:t>
      </w:r>
      <w:r w:rsidR="00B50F88" w:rsidRPr="005805A4">
        <w:rPr>
          <w:rFonts w:asciiTheme="majorBidi" w:hAnsiTheme="majorBidi" w:cstheme="majorBidi"/>
          <w:color w:val="021A00"/>
        </w:rPr>
        <w:t xml:space="preserve"> "synderesis moves prudence</w:t>
      </w:r>
      <w:r w:rsidR="004C3F6C" w:rsidRPr="005805A4">
        <w:rPr>
          <w:rFonts w:asciiTheme="majorBidi" w:hAnsiTheme="majorBidi" w:cstheme="majorBidi"/>
          <w:color w:val="021A00"/>
        </w:rPr>
        <w:t>."</w:t>
      </w:r>
      <w:r w:rsidR="00D31DCD" w:rsidRPr="005805A4">
        <w:rPr>
          <w:rStyle w:val="FootnoteReference"/>
          <w:rFonts w:asciiTheme="majorBidi" w:hAnsiTheme="majorBidi" w:cstheme="majorBidi"/>
        </w:rPr>
        <w:footnoteReference w:id="946"/>
      </w:r>
      <w:r w:rsidR="00D31DCD" w:rsidRPr="005805A4">
        <w:rPr>
          <w:rFonts w:asciiTheme="majorBidi" w:hAnsiTheme="majorBidi" w:cstheme="majorBidi"/>
          <w:color w:val="021A00"/>
        </w:rPr>
        <w:t xml:space="preserve"> </w:t>
      </w:r>
      <w:r w:rsidR="008B55D8">
        <w:rPr>
          <w:rFonts w:asciiTheme="majorBidi" w:hAnsiTheme="majorBidi" w:cstheme="majorBidi"/>
          <w:color w:val="021A00"/>
        </w:rPr>
        <w:t xml:space="preserve">As we have seen, </w:t>
      </w:r>
      <w:r w:rsidR="006078CE" w:rsidRPr="005805A4">
        <w:rPr>
          <w:rFonts w:asciiTheme="majorBidi" w:hAnsiTheme="majorBidi" w:cstheme="majorBidi"/>
          <w:color w:val="021A00"/>
        </w:rPr>
        <w:t>Cajetan argues</w:t>
      </w:r>
      <w:r w:rsidR="00500786" w:rsidRPr="005805A4">
        <w:rPr>
          <w:rFonts w:asciiTheme="majorBidi" w:hAnsiTheme="majorBidi" w:cstheme="majorBidi"/>
          <w:color w:val="021A00"/>
        </w:rPr>
        <w:t xml:space="preserve"> synderesis </w:t>
      </w:r>
      <w:r w:rsidR="002826F6" w:rsidRPr="005805A4">
        <w:rPr>
          <w:rFonts w:asciiTheme="majorBidi" w:hAnsiTheme="majorBidi" w:cstheme="majorBidi"/>
          <w:color w:val="021A00"/>
        </w:rPr>
        <w:t>is "the first of all the things in our mind"</w:t>
      </w:r>
      <w:r w:rsidR="00500786" w:rsidRPr="005805A4">
        <w:rPr>
          <w:rFonts w:asciiTheme="majorBidi" w:hAnsiTheme="majorBidi" w:cstheme="majorBidi"/>
          <w:color w:val="021A00"/>
        </w:rPr>
        <w:t xml:space="preserve"> because by means of it "we naturally judge not only that every good ought to be pu</w:t>
      </w:r>
      <w:r w:rsidR="00574C9D" w:rsidRPr="005805A4">
        <w:rPr>
          <w:rFonts w:asciiTheme="majorBidi" w:hAnsiTheme="majorBidi" w:cstheme="majorBidi"/>
          <w:color w:val="021A00"/>
        </w:rPr>
        <w:t>rsued and every evil fled from</w:t>
      </w:r>
      <w:r w:rsidR="00F2049E">
        <w:rPr>
          <w:rFonts w:asciiTheme="majorBidi" w:hAnsiTheme="majorBidi" w:cstheme="majorBidi"/>
          <w:color w:val="021A00"/>
        </w:rPr>
        <w:t>–</w:t>
      </w:r>
      <w:r w:rsidR="00574C9D" w:rsidRPr="005805A4">
        <w:rPr>
          <w:rFonts w:asciiTheme="majorBidi" w:hAnsiTheme="majorBidi" w:cstheme="majorBidi"/>
          <w:color w:val="021A00"/>
        </w:rPr>
        <w:t xml:space="preserve">and </w:t>
      </w:r>
      <w:r w:rsidR="00500786" w:rsidRPr="005805A4">
        <w:rPr>
          <w:rFonts w:asciiTheme="majorBidi" w:hAnsiTheme="majorBidi" w:cstheme="majorBidi"/>
          <w:color w:val="021A00"/>
        </w:rPr>
        <w:t xml:space="preserve">that happiness ought </w:t>
      </w:r>
      <w:r w:rsidR="00CD36E5" w:rsidRPr="005805A4">
        <w:rPr>
          <w:rFonts w:asciiTheme="majorBidi" w:hAnsiTheme="majorBidi" w:cstheme="majorBidi"/>
          <w:color w:val="021A00"/>
        </w:rPr>
        <w:t>to be desired and misery avoided</w:t>
      </w:r>
      <w:r w:rsidR="00F2049E">
        <w:rPr>
          <w:rFonts w:asciiTheme="majorBidi" w:hAnsiTheme="majorBidi" w:cstheme="majorBidi"/>
          <w:color w:val="021A00"/>
        </w:rPr>
        <w:t>–</w:t>
      </w:r>
      <w:r w:rsidR="00CD36E5" w:rsidRPr="005805A4">
        <w:rPr>
          <w:rFonts w:asciiTheme="majorBidi" w:hAnsiTheme="majorBidi" w:cstheme="majorBidi"/>
          <w:color w:val="021A00"/>
        </w:rPr>
        <w:t xml:space="preserve">but </w:t>
      </w:r>
      <w:r w:rsidR="00F2049E">
        <w:rPr>
          <w:rFonts w:asciiTheme="majorBidi" w:hAnsiTheme="majorBidi" w:cstheme="majorBidi"/>
          <w:color w:val="021A00"/>
        </w:rPr>
        <w:t xml:space="preserve">also </w:t>
      </w:r>
      <w:r w:rsidR="00CD36E5" w:rsidRPr="005805A4">
        <w:rPr>
          <w:rFonts w:asciiTheme="majorBidi" w:hAnsiTheme="majorBidi" w:cstheme="majorBidi"/>
          <w:color w:val="021A00"/>
        </w:rPr>
        <w:t>that the good of reason ought to be pursued and the evil opposed to it ought to be shunned."</w:t>
      </w:r>
      <w:r w:rsidR="00CD36E5" w:rsidRPr="005805A4">
        <w:rPr>
          <w:rStyle w:val="FootnoteReference"/>
          <w:rFonts w:asciiTheme="majorBidi" w:hAnsiTheme="majorBidi" w:cstheme="majorBidi"/>
          <w:color w:val="021A00"/>
        </w:rPr>
        <w:footnoteReference w:id="947"/>
      </w:r>
      <w:r w:rsidR="004C6E42" w:rsidRPr="005805A4">
        <w:rPr>
          <w:rFonts w:asciiTheme="majorBidi" w:hAnsiTheme="majorBidi" w:cstheme="majorBidi"/>
          <w:color w:val="021A00"/>
        </w:rPr>
        <w:t xml:space="preserve"> </w:t>
      </w:r>
      <w:r w:rsidR="002A1972" w:rsidRPr="005805A4">
        <w:rPr>
          <w:rFonts w:asciiTheme="majorBidi" w:hAnsiTheme="majorBidi" w:cstheme="majorBidi"/>
          <w:color w:val="021A00"/>
        </w:rPr>
        <w:t>He goes even further than that in his estimation of the role of synderesis</w:t>
      </w:r>
      <w:r w:rsidR="00191F98">
        <w:rPr>
          <w:rFonts w:asciiTheme="majorBidi" w:hAnsiTheme="majorBidi" w:cstheme="majorBidi"/>
          <w:color w:val="021A00"/>
        </w:rPr>
        <w:t>,</w:t>
      </w:r>
      <w:r w:rsidR="002A1972" w:rsidRPr="005805A4">
        <w:rPr>
          <w:rFonts w:asciiTheme="majorBidi" w:hAnsiTheme="majorBidi" w:cstheme="majorBidi"/>
          <w:color w:val="021A00"/>
        </w:rPr>
        <w:t xml:space="preserve"> </w:t>
      </w:r>
      <w:r w:rsidR="009F5630">
        <w:rPr>
          <w:rFonts w:asciiTheme="majorBidi" w:hAnsiTheme="majorBidi" w:cstheme="majorBidi"/>
          <w:color w:val="021A00"/>
        </w:rPr>
        <w:t xml:space="preserve">by adding that one judges through it "not only the ultimate end but also the proper </w:t>
      </w:r>
      <w:r w:rsidR="009F5630">
        <w:rPr>
          <w:rFonts w:asciiTheme="majorBidi" w:hAnsiTheme="majorBidi" w:cstheme="majorBidi"/>
          <w:color w:val="021A00"/>
        </w:rPr>
        <w:lastRenderedPageBreak/>
        <w:t>ends of the moral virtues</w:t>
      </w:r>
      <w:r w:rsidR="00F30D45">
        <w:rPr>
          <w:rFonts w:asciiTheme="majorBidi" w:hAnsiTheme="majorBidi" w:cstheme="majorBidi"/>
          <w:color w:val="021A00"/>
        </w:rPr>
        <w:t>.</w:t>
      </w:r>
      <w:r w:rsidR="009F5630">
        <w:rPr>
          <w:rFonts w:asciiTheme="majorBidi" w:hAnsiTheme="majorBidi" w:cstheme="majorBidi"/>
          <w:color w:val="021A00"/>
        </w:rPr>
        <w:t>"</w:t>
      </w:r>
      <w:r w:rsidR="009F5630">
        <w:rPr>
          <w:rStyle w:val="FootnoteReference"/>
          <w:rFonts w:asciiTheme="majorBidi" w:hAnsiTheme="majorBidi" w:cstheme="majorBidi"/>
          <w:color w:val="021A00"/>
        </w:rPr>
        <w:footnoteReference w:id="948"/>
      </w:r>
      <w:r w:rsidR="00F30D45">
        <w:rPr>
          <w:rFonts w:asciiTheme="majorBidi" w:hAnsiTheme="majorBidi" w:cstheme="majorBidi"/>
          <w:color w:val="021A00"/>
        </w:rPr>
        <w:t xml:space="preserve"> In other words, as </w:t>
      </w:r>
      <w:r w:rsidR="00F30D45" w:rsidRPr="00F30D45">
        <w:rPr>
          <w:rFonts w:asciiTheme="majorBidi" w:hAnsiTheme="majorBidi" w:cstheme="majorBidi"/>
          <w:color w:val="021A00"/>
        </w:rPr>
        <w:t xml:space="preserve">Farrell observes, </w:t>
      </w:r>
      <w:r w:rsidR="00F9446C" w:rsidRPr="00F30D45">
        <w:rPr>
          <w:rFonts w:asciiTheme="majorBidi" w:hAnsiTheme="majorBidi" w:cstheme="majorBidi"/>
          <w:color w:val="021A00"/>
        </w:rPr>
        <w:t>Cajetan</w:t>
      </w:r>
      <w:r w:rsidR="00C24486" w:rsidRPr="00F30D45">
        <w:rPr>
          <w:rFonts w:asciiTheme="majorBidi" w:hAnsiTheme="majorBidi" w:cstheme="majorBidi"/>
          <w:color w:val="021A00"/>
        </w:rPr>
        <w:t xml:space="preserve"> </w:t>
      </w:r>
      <w:r w:rsidR="00B367EE" w:rsidRPr="00F30D45">
        <w:rPr>
          <w:rFonts w:asciiTheme="majorBidi" w:hAnsiTheme="majorBidi" w:cstheme="majorBidi"/>
          <w:color w:val="021A00"/>
        </w:rPr>
        <w:t>suggests it sets the ends for the cardinal</w:t>
      </w:r>
      <w:r w:rsidR="006509FC">
        <w:rPr>
          <w:rFonts w:asciiTheme="majorBidi" w:hAnsiTheme="majorBidi" w:cstheme="majorBidi"/>
          <w:color w:val="021A00"/>
        </w:rPr>
        <w:t xml:space="preserve"> </w:t>
      </w:r>
      <w:r w:rsidR="00B367EE" w:rsidRPr="00F30D45">
        <w:rPr>
          <w:rFonts w:asciiTheme="majorBidi" w:hAnsiTheme="majorBidi" w:cstheme="majorBidi"/>
          <w:color w:val="021A00"/>
        </w:rPr>
        <w:t>virtues</w:t>
      </w:r>
      <w:r w:rsidR="00F30D45" w:rsidRPr="00F30D45">
        <w:rPr>
          <w:rFonts w:asciiTheme="majorBidi" w:hAnsiTheme="majorBidi" w:cstheme="majorBidi"/>
          <w:color w:val="021A00"/>
        </w:rPr>
        <w:t xml:space="preserve"> by dictating what it means for the appetites to follow the good of reason.</w:t>
      </w:r>
      <w:r w:rsidR="004C6E42" w:rsidRPr="00F30D45">
        <w:rPr>
          <w:rStyle w:val="FootnoteReference"/>
          <w:rFonts w:asciiTheme="majorBidi" w:hAnsiTheme="majorBidi" w:cstheme="majorBidi"/>
          <w:color w:val="021A00"/>
        </w:rPr>
        <w:footnoteReference w:id="949"/>
      </w:r>
      <w:r w:rsidR="004C6E42" w:rsidRPr="00F30D45">
        <w:rPr>
          <w:rFonts w:asciiTheme="majorBidi" w:hAnsiTheme="majorBidi" w:cstheme="majorBidi"/>
          <w:color w:val="021A00"/>
        </w:rPr>
        <w:t xml:space="preserve"> </w:t>
      </w:r>
      <w:r w:rsidR="002A1972" w:rsidRPr="00F30D45">
        <w:rPr>
          <w:rFonts w:asciiTheme="majorBidi" w:hAnsiTheme="majorBidi" w:cstheme="majorBidi"/>
          <w:color w:val="021A00"/>
        </w:rPr>
        <w:t>Th</w:t>
      </w:r>
      <w:r w:rsidR="002A1972" w:rsidRPr="005805A4">
        <w:rPr>
          <w:rFonts w:asciiTheme="majorBidi" w:hAnsiTheme="majorBidi" w:cstheme="majorBidi"/>
          <w:color w:val="021A00"/>
        </w:rPr>
        <w:t>is see</w:t>
      </w:r>
      <w:r w:rsidR="005D5A44" w:rsidRPr="005805A4">
        <w:rPr>
          <w:rFonts w:asciiTheme="majorBidi" w:hAnsiTheme="majorBidi" w:cstheme="majorBidi"/>
          <w:color w:val="021A00"/>
        </w:rPr>
        <w:t>ms to be an accurate assessment of both Aquinas' meaning and the truth of the matter.</w:t>
      </w:r>
      <w:r w:rsidR="002A1972" w:rsidRPr="005805A4">
        <w:rPr>
          <w:rFonts w:asciiTheme="majorBidi" w:hAnsiTheme="majorBidi" w:cstheme="majorBidi"/>
          <w:color w:val="021A00"/>
        </w:rPr>
        <w:t xml:space="preserve"> </w:t>
      </w:r>
      <w:r w:rsidR="0076123C">
        <w:rPr>
          <w:rFonts w:asciiTheme="majorBidi" w:hAnsiTheme="majorBidi" w:cstheme="majorBidi"/>
          <w:color w:val="021A00"/>
        </w:rPr>
        <w:t xml:space="preserve">As Thomas said in the </w:t>
      </w:r>
      <w:r w:rsidR="0076123C">
        <w:rPr>
          <w:rFonts w:asciiTheme="majorBidi" w:hAnsiTheme="majorBidi" w:cstheme="majorBidi"/>
          <w:i/>
          <w:iCs/>
          <w:color w:val="021A00"/>
        </w:rPr>
        <w:t xml:space="preserve">Scriptum, </w:t>
      </w:r>
      <w:r w:rsidR="0076123C">
        <w:rPr>
          <w:rFonts w:asciiTheme="majorBidi" w:hAnsiTheme="majorBidi" w:cstheme="majorBidi"/>
          <w:color w:val="021A00"/>
        </w:rPr>
        <w:t>both the common and the proximate end ("which is to attain the mean") is appointed to moral virtues by reason.</w:t>
      </w:r>
      <w:r w:rsidR="0076123C">
        <w:rPr>
          <w:rStyle w:val="FootnoteReference"/>
          <w:rFonts w:asciiTheme="majorBidi" w:hAnsiTheme="majorBidi" w:cstheme="majorBidi"/>
          <w:color w:val="021A00"/>
        </w:rPr>
        <w:footnoteReference w:id="950"/>
      </w:r>
      <w:r w:rsidR="0076123C">
        <w:rPr>
          <w:rFonts w:asciiTheme="majorBidi" w:hAnsiTheme="majorBidi" w:cstheme="majorBidi"/>
          <w:color w:val="021A00"/>
        </w:rPr>
        <w:t xml:space="preserve"> </w:t>
      </w:r>
      <w:r w:rsidR="00753F0A">
        <w:rPr>
          <w:rFonts w:asciiTheme="majorBidi" w:hAnsiTheme="majorBidi" w:cstheme="majorBidi"/>
          <w:color w:val="021A00"/>
        </w:rPr>
        <w:t>Things that have the "ratio of a common end," though, are "</w:t>
      </w:r>
      <w:r w:rsidR="00C63B5C">
        <w:rPr>
          <w:rFonts w:asciiTheme="majorBidi" w:hAnsiTheme="majorBidi" w:cstheme="majorBidi"/>
          <w:color w:val="021A00"/>
        </w:rPr>
        <w:t>happiness</w:t>
      </w:r>
      <w:r w:rsidR="00753F0A">
        <w:rPr>
          <w:rFonts w:asciiTheme="majorBidi" w:hAnsiTheme="majorBidi" w:cstheme="majorBidi"/>
          <w:color w:val="021A00"/>
        </w:rPr>
        <w:t xml:space="preserve"> and things of this sort"</w:t>
      </w:r>
      <w:r w:rsidR="00C63B5C">
        <w:rPr>
          <w:rStyle w:val="FootnoteReference"/>
          <w:rFonts w:asciiTheme="majorBidi" w:hAnsiTheme="majorBidi" w:cstheme="majorBidi"/>
          <w:color w:val="021A00"/>
        </w:rPr>
        <w:footnoteReference w:id="951"/>
      </w:r>
      <w:r w:rsidR="003C4B4E">
        <w:rPr>
          <w:rFonts w:asciiTheme="majorBidi" w:hAnsiTheme="majorBidi" w:cstheme="majorBidi"/>
          <w:color w:val="021A00"/>
        </w:rPr>
        <w:t xml:space="preserve"> whereas the </w:t>
      </w:r>
      <w:r w:rsidR="008559D1">
        <w:rPr>
          <w:rFonts w:asciiTheme="majorBidi" w:hAnsiTheme="majorBidi" w:cstheme="majorBidi"/>
          <w:color w:val="021A00"/>
        </w:rPr>
        <w:t>proper end</w:t>
      </w:r>
      <w:r w:rsidR="00753F0A">
        <w:rPr>
          <w:rFonts w:asciiTheme="majorBidi" w:hAnsiTheme="majorBidi" w:cstheme="majorBidi"/>
          <w:color w:val="021A00"/>
        </w:rPr>
        <w:t xml:space="preserve"> pertains to </w:t>
      </w:r>
      <w:r w:rsidR="00640EB2">
        <w:rPr>
          <w:rFonts w:asciiTheme="majorBidi" w:hAnsiTheme="majorBidi" w:cstheme="majorBidi"/>
          <w:color w:val="021A00"/>
        </w:rPr>
        <w:t>the appetites' conformity</w:t>
      </w:r>
      <w:r w:rsidR="00753F0A">
        <w:rPr>
          <w:rFonts w:asciiTheme="majorBidi" w:hAnsiTheme="majorBidi" w:cstheme="majorBidi"/>
          <w:color w:val="021A00"/>
        </w:rPr>
        <w:t xml:space="preserve"> to rig</w:t>
      </w:r>
      <w:r w:rsidR="00640EB2">
        <w:rPr>
          <w:rFonts w:asciiTheme="majorBidi" w:hAnsiTheme="majorBidi" w:cstheme="majorBidi"/>
          <w:color w:val="021A00"/>
        </w:rPr>
        <w:t>ht reason</w:t>
      </w:r>
      <w:r w:rsidR="00753F0A">
        <w:rPr>
          <w:rFonts w:asciiTheme="majorBidi" w:hAnsiTheme="majorBidi" w:cstheme="majorBidi"/>
          <w:color w:val="021A00"/>
        </w:rPr>
        <w:t xml:space="preserve">. As Thomas </w:t>
      </w:r>
      <w:r w:rsidR="008559D1">
        <w:rPr>
          <w:rFonts w:asciiTheme="majorBidi" w:hAnsiTheme="majorBidi" w:cstheme="majorBidi"/>
          <w:color w:val="021A00"/>
        </w:rPr>
        <w:t>explains</w:t>
      </w:r>
      <w:r w:rsidR="00753F0A">
        <w:rPr>
          <w:rFonts w:asciiTheme="majorBidi" w:hAnsiTheme="majorBidi" w:cstheme="majorBidi"/>
          <w:color w:val="021A00"/>
        </w:rPr>
        <w:t xml:space="preserve"> in the </w:t>
      </w:r>
      <w:proofErr w:type="spellStart"/>
      <w:r w:rsidR="00753F0A">
        <w:rPr>
          <w:rFonts w:asciiTheme="majorBidi" w:hAnsiTheme="majorBidi" w:cstheme="majorBidi"/>
          <w:i/>
          <w:iCs/>
          <w:color w:val="021A00"/>
        </w:rPr>
        <w:t>Secunda</w:t>
      </w:r>
      <w:proofErr w:type="spellEnd"/>
      <w:r w:rsidR="00753F0A">
        <w:rPr>
          <w:rFonts w:asciiTheme="majorBidi" w:hAnsiTheme="majorBidi" w:cstheme="majorBidi"/>
          <w:i/>
          <w:iCs/>
          <w:color w:val="021A00"/>
        </w:rPr>
        <w:t xml:space="preserve"> </w:t>
      </w:r>
      <w:proofErr w:type="spellStart"/>
      <w:r w:rsidR="00753F0A" w:rsidRPr="008C366E">
        <w:rPr>
          <w:rFonts w:asciiTheme="majorBidi" w:hAnsiTheme="majorBidi" w:cstheme="majorBidi"/>
          <w:i/>
          <w:iCs/>
          <w:color w:val="021A00"/>
        </w:rPr>
        <w:t>Secundae</w:t>
      </w:r>
      <w:proofErr w:type="spellEnd"/>
      <w:r w:rsidR="00C857D8">
        <w:rPr>
          <w:rFonts w:asciiTheme="majorBidi" w:hAnsiTheme="majorBidi" w:cstheme="majorBidi"/>
          <w:color w:val="021A00"/>
        </w:rPr>
        <w:t>:</w:t>
      </w:r>
    </w:p>
    <w:p w14:paraId="2AEFC7CA" w14:textId="2CE4D613" w:rsidR="00381D6A" w:rsidRDefault="006509FC" w:rsidP="00C857D8">
      <w:pPr>
        <w:spacing w:line="360" w:lineRule="auto"/>
        <w:ind w:left="720"/>
        <w:rPr>
          <w:rFonts w:asciiTheme="majorBidi" w:hAnsiTheme="majorBidi" w:cstheme="majorBidi"/>
          <w:color w:val="021A00"/>
        </w:rPr>
      </w:pPr>
      <w:r>
        <w:rPr>
          <w:rFonts w:asciiTheme="majorBidi" w:hAnsiTheme="majorBidi" w:cstheme="majorBidi"/>
          <w:color w:val="021A00"/>
        </w:rPr>
        <w:t>T</w:t>
      </w:r>
      <w:r w:rsidR="003663E6" w:rsidRPr="00C857D8">
        <w:rPr>
          <w:rFonts w:asciiTheme="majorBidi" w:hAnsiTheme="majorBidi" w:cstheme="majorBidi"/>
          <w:color w:val="021A00"/>
        </w:rPr>
        <w:t>he</w:t>
      </w:r>
      <w:r w:rsidR="003663E6">
        <w:rPr>
          <w:rFonts w:asciiTheme="majorBidi" w:hAnsiTheme="majorBidi" w:cstheme="majorBidi"/>
          <w:color w:val="021A00"/>
        </w:rPr>
        <w:t xml:space="preserve"> proper end of any given moral virtue is t</w:t>
      </w:r>
      <w:r w:rsidR="008559D1">
        <w:rPr>
          <w:rFonts w:asciiTheme="majorBidi" w:hAnsiTheme="majorBidi" w:cstheme="majorBidi"/>
          <w:color w:val="021A00"/>
        </w:rPr>
        <w:t>o be conformed to right reason. For temperance intends this lest a man strays from reason o</w:t>
      </w:r>
      <w:r w:rsidR="00C857D8">
        <w:rPr>
          <w:rFonts w:asciiTheme="majorBidi" w:hAnsiTheme="majorBidi" w:cstheme="majorBidi"/>
          <w:color w:val="021A00"/>
        </w:rPr>
        <w:t xml:space="preserve">n account of his </w:t>
      </w:r>
      <w:r w:rsidR="00141535">
        <w:rPr>
          <w:rFonts w:asciiTheme="majorBidi" w:hAnsiTheme="majorBidi" w:cstheme="majorBidi"/>
          <w:color w:val="021A00"/>
        </w:rPr>
        <w:t xml:space="preserve">sensual desires </w:t>
      </w:r>
      <w:r w:rsidR="008559D1">
        <w:rPr>
          <w:rFonts w:asciiTheme="majorBidi" w:hAnsiTheme="majorBidi" w:cstheme="majorBidi"/>
          <w:color w:val="021A00"/>
        </w:rPr>
        <w:t xml:space="preserve">and </w:t>
      </w:r>
      <w:r w:rsidR="00C857D8">
        <w:rPr>
          <w:rFonts w:asciiTheme="majorBidi" w:hAnsiTheme="majorBidi" w:cstheme="majorBidi"/>
          <w:color w:val="021A00"/>
        </w:rPr>
        <w:t xml:space="preserve">fortitude, similarly, intends this </w:t>
      </w:r>
      <w:r w:rsidR="008559D1">
        <w:rPr>
          <w:rFonts w:asciiTheme="majorBidi" w:hAnsiTheme="majorBidi" w:cstheme="majorBidi"/>
          <w:color w:val="021A00"/>
        </w:rPr>
        <w:t xml:space="preserve">lest it stray from the right judgment of the reason on account of fear or </w:t>
      </w:r>
      <w:r w:rsidR="00266FD9">
        <w:rPr>
          <w:rFonts w:asciiTheme="majorBidi" w:hAnsiTheme="majorBidi" w:cstheme="majorBidi"/>
          <w:color w:val="021A00"/>
        </w:rPr>
        <w:t>temerity</w:t>
      </w:r>
      <w:r w:rsidR="00AB30B9">
        <w:rPr>
          <w:rFonts w:asciiTheme="majorBidi" w:hAnsiTheme="majorBidi" w:cstheme="majorBidi"/>
          <w:color w:val="021A00"/>
        </w:rPr>
        <w:t>.</w:t>
      </w:r>
      <w:r w:rsidR="00C857D8">
        <w:rPr>
          <w:rFonts w:asciiTheme="majorBidi" w:hAnsiTheme="majorBidi" w:cstheme="majorBidi"/>
          <w:color w:val="021A00"/>
        </w:rPr>
        <w:t xml:space="preserve"> And this end is appointed (</w:t>
      </w:r>
      <w:proofErr w:type="spellStart"/>
      <w:r w:rsidR="00C857D8">
        <w:rPr>
          <w:rFonts w:asciiTheme="majorBidi" w:hAnsiTheme="majorBidi" w:cstheme="majorBidi"/>
          <w:i/>
          <w:iCs/>
          <w:color w:val="021A00"/>
        </w:rPr>
        <w:t>praestitutus</w:t>
      </w:r>
      <w:proofErr w:type="spellEnd"/>
      <w:r w:rsidR="00C857D8">
        <w:rPr>
          <w:rFonts w:asciiTheme="majorBidi" w:hAnsiTheme="majorBidi" w:cstheme="majorBidi"/>
          <w:color w:val="021A00"/>
        </w:rPr>
        <w:t>) to man in accordance with the natural reason.</w:t>
      </w:r>
      <w:r w:rsidR="00C857D8">
        <w:rPr>
          <w:rStyle w:val="FootnoteReference"/>
          <w:rFonts w:asciiTheme="majorBidi" w:hAnsiTheme="majorBidi" w:cstheme="majorBidi"/>
          <w:color w:val="021A00"/>
        </w:rPr>
        <w:footnoteReference w:id="952"/>
      </w:r>
    </w:p>
    <w:p w14:paraId="7BCCBAD8" w14:textId="77777777" w:rsidR="008C366E" w:rsidRDefault="008C366E" w:rsidP="008C366E">
      <w:pPr>
        <w:spacing w:line="480" w:lineRule="auto"/>
        <w:rPr>
          <w:rFonts w:asciiTheme="majorBidi" w:hAnsiTheme="majorBidi" w:cstheme="majorBidi"/>
          <w:color w:val="021A00"/>
        </w:rPr>
      </w:pPr>
    </w:p>
    <w:p w14:paraId="4FC29F6F" w14:textId="2F37693B" w:rsidR="006078CE" w:rsidRPr="005805A4" w:rsidRDefault="008C366E" w:rsidP="008C366E">
      <w:pPr>
        <w:spacing w:line="480" w:lineRule="auto"/>
        <w:rPr>
          <w:rFonts w:asciiTheme="majorBidi" w:hAnsiTheme="majorBidi" w:cstheme="majorBidi"/>
          <w:color w:val="021A00"/>
        </w:rPr>
      </w:pPr>
      <w:r>
        <w:rPr>
          <w:rFonts w:asciiTheme="majorBidi" w:hAnsiTheme="majorBidi" w:cstheme="majorBidi"/>
          <w:color w:val="021A00"/>
        </w:rPr>
        <w:t>In this way, the natural reason can be said to appoint the end to the moral virtues. At the same time, s</w:t>
      </w:r>
      <w:r w:rsidR="004C6E42" w:rsidRPr="005805A4">
        <w:rPr>
          <w:rFonts w:asciiTheme="majorBidi" w:hAnsiTheme="majorBidi" w:cstheme="majorBidi"/>
          <w:color w:val="021A00"/>
        </w:rPr>
        <w:t xml:space="preserve">ince prudence </w:t>
      </w:r>
      <w:r w:rsidR="006B2A9B" w:rsidRPr="005805A4">
        <w:rPr>
          <w:rFonts w:asciiTheme="majorBidi" w:hAnsiTheme="majorBidi" w:cstheme="majorBidi"/>
          <w:color w:val="021A00"/>
        </w:rPr>
        <w:t xml:space="preserve">relies upon and presupposes the right "disposition about ends" that are </w:t>
      </w:r>
      <w:r w:rsidR="006B2A9B" w:rsidRPr="005805A4">
        <w:rPr>
          <w:rFonts w:asciiTheme="majorBidi" w:hAnsiTheme="majorBidi" w:cstheme="majorBidi"/>
          <w:color w:val="021A00"/>
        </w:rPr>
        <w:lastRenderedPageBreak/>
        <w:t>present in a moral agent due to the moral virtues</w:t>
      </w:r>
      <w:r w:rsidR="00EB3409" w:rsidRPr="005805A4">
        <w:rPr>
          <w:rFonts w:asciiTheme="majorBidi" w:hAnsiTheme="majorBidi" w:cstheme="majorBidi"/>
          <w:color w:val="021A00"/>
        </w:rPr>
        <w:t>,</w:t>
      </w:r>
      <w:r w:rsidR="00FE50C2" w:rsidRPr="005805A4">
        <w:rPr>
          <w:rStyle w:val="FootnoteReference"/>
          <w:rFonts w:asciiTheme="majorBidi" w:hAnsiTheme="majorBidi" w:cstheme="majorBidi"/>
          <w:color w:val="021A00"/>
        </w:rPr>
        <w:footnoteReference w:id="953"/>
      </w:r>
      <w:r w:rsidR="004C6E42" w:rsidRPr="005805A4">
        <w:rPr>
          <w:rFonts w:asciiTheme="majorBidi" w:hAnsiTheme="majorBidi" w:cstheme="majorBidi"/>
          <w:color w:val="021A00"/>
        </w:rPr>
        <w:t xml:space="preserve"> </w:t>
      </w:r>
      <w:r w:rsidR="005D5A44" w:rsidRPr="005805A4">
        <w:rPr>
          <w:rFonts w:asciiTheme="majorBidi" w:hAnsiTheme="majorBidi" w:cstheme="majorBidi"/>
          <w:color w:val="021A00"/>
        </w:rPr>
        <w:t xml:space="preserve">it needs to look, at least on some level, </w:t>
      </w:r>
      <w:r w:rsidR="00EB3409" w:rsidRPr="005805A4">
        <w:rPr>
          <w:rFonts w:asciiTheme="majorBidi" w:hAnsiTheme="majorBidi" w:cstheme="majorBidi"/>
          <w:color w:val="021A00"/>
        </w:rPr>
        <w:t>to the moral vir</w:t>
      </w:r>
      <w:r w:rsidR="005D5A44" w:rsidRPr="005805A4">
        <w:rPr>
          <w:rFonts w:asciiTheme="majorBidi" w:hAnsiTheme="majorBidi" w:cstheme="majorBidi"/>
          <w:color w:val="021A00"/>
        </w:rPr>
        <w:t>tues for ends</w:t>
      </w:r>
      <w:r w:rsidR="00381D6A">
        <w:rPr>
          <w:rFonts w:asciiTheme="majorBidi" w:hAnsiTheme="majorBidi" w:cstheme="majorBidi"/>
          <w:color w:val="021A00"/>
        </w:rPr>
        <w:t xml:space="preserve">, and those ends, in turn, are appointed by synderesis because even though they </w:t>
      </w:r>
      <w:r w:rsidR="005D5A44" w:rsidRPr="005805A4">
        <w:rPr>
          <w:rFonts w:asciiTheme="majorBidi" w:hAnsiTheme="majorBidi" w:cstheme="majorBidi"/>
          <w:color w:val="021A00"/>
        </w:rPr>
        <w:t xml:space="preserve">can be perceived by looking to right appetite, </w:t>
      </w:r>
      <w:r w:rsidR="00381D6A">
        <w:rPr>
          <w:rFonts w:asciiTheme="majorBidi" w:hAnsiTheme="majorBidi" w:cstheme="majorBidi"/>
          <w:color w:val="021A00"/>
        </w:rPr>
        <w:t xml:space="preserve">they also </w:t>
      </w:r>
      <w:r w:rsidR="005D5A44" w:rsidRPr="005805A4">
        <w:rPr>
          <w:rFonts w:asciiTheme="majorBidi" w:hAnsiTheme="majorBidi" w:cstheme="majorBidi"/>
          <w:color w:val="021A00"/>
        </w:rPr>
        <w:t xml:space="preserve">also </w:t>
      </w:r>
      <w:r w:rsidR="00EB3409" w:rsidRPr="005805A4">
        <w:rPr>
          <w:rFonts w:asciiTheme="majorBidi" w:hAnsiTheme="majorBidi" w:cstheme="majorBidi"/>
          <w:color w:val="021A00"/>
        </w:rPr>
        <w:t>"preexist in the reason"</w:t>
      </w:r>
      <w:r w:rsidR="001536E7" w:rsidRPr="005805A4">
        <w:rPr>
          <w:rStyle w:val="FootnoteReference"/>
          <w:rFonts w:asciiTheme="majorBidi" w:hAnsiTheme="majorBidi" w:cstheme="majorBidi"/>
          <w:color w:val="021A00"/>
        </w:rPr>
        <w:footnoteReference w:id="954"/>
      </w:r>
      <w:r w:rsidR="002A1972" w:rsidRPr="005805A4">
        <w:rPr>
          <w:rFonts w:asciiTheme="majorBidi" w:hAnsiTheme="majorBidi" w:cstheme="majorBidi"/>
          <w:color w:val="021A00"/>
        </w:rPr>
        <w:t xml:space="preserve"> </w:t>
      </w:r>
      <w:r w:rsidR="00381D6A">
        <w:rPr>
          <w:rFonts w:asciiTheme="majorBidi" w:hAnsiTheme="majorBidi" w:cstheme="majorBidi"/>
          <w:color w:val="021A00"/>
        </w:rPr>
        <w:t>- which seems to be a reference</w:t>
      </w:r>
      <w:r w:rsidR="002A1972" w:rsidRPr="005805A4">
        <w:rPr>
          <w:rFonts w:asciiTheme="majorBidi" w:hAnsiTheme="majorBidi" w:cstheme="majorBidi"/>
          <w:color w:val="021A00"/>
        </w:rPr>
        <w:t xml:space="preserve"> to the </w:t>
      </w:r>
      <w:r w:rsidR="005D5A44" w:rsidRPr="005805A4">
        <w:rPr>
          <w:rFonts w:asciiTheme="majorBidi" w:hAnsiTheme="majorBidi" w:cstheme="majorBidi"/>
          <w:color w:val="021A00"/>
        </w:rPr>
        <w:t>natural reason (synderesis)</w:t>
      </w:r>
      <w:r w:rsidR="0011316A" w:rsidRPr="005805A4">
        <w:rPr>
          <w:rFonts w:asciiTheme="majorBidi" w:hAnsiTheme="majorBidi" w:cstheme="majorBidi"/>
          <w:color w:val="021A00"/>
        </w:rPr>
        <w:t xml:space="preserve"> and even its natural extension in the speculative judgment of conscience</w:t>
      </w:r>
      <w:r w:rsidR="00DB43D3" w:rsidRPr="005805A4">
        <w:rPr>
          <w:rFonts w:asciiTheme="majorBidi" w:hAnsiTheme="majorBidi" w:cstheme="majorBidi"/>
          <w:color w:val="021A00"/>
        </w:rPr>
        <w:t>. S</w:t>
      </w:r>
      <w:r w:rsidR="002A1972" w:rsidRPr="005805A4">
        <w:rPr>
          <w:rFonts w:asciiTheme="majorBidi" w:hAnsiTheme="majorBidi" w:cstheme="majorBidi"/>
          <w:color w:val="021A00"/>
        </w:rPr>
        <w:t>ynderesis</w:t>
      </w:r>
      <w:r w:rsidR="00DB43D3" w:rsidRPr="005805A4">
        <w:rPr>
          <w:rFonts w:asciiTheme="majorBidi" w:hAnsiTheme="majorBidi" w:cstheme="majorBidi"/>
          <w:color w:val="021A00"/>
        </w:rPr>
        <w:t>, accordingly,</w:t>
      </w:r>
      <w:r w:rsidR="002A1972" w:rsidRPr="005805A4">
        <w:rPr>
          <w:rFonts w:asciiTheme="majorBidi" w:hAnsiTheme="majorBidi" w:cstheme="majorBidi"/>
          <w:color w:val="021A00"/>
        </w:rPr>
        <w:t xml:space="preserve"> moves prudence and does so, in part at least, by directing the moral virtues in regard to foundational principles. We will return to this below. </w:t>
      </w:r>
    </w:p>
    <w:p w14:paraId="595B6CF3" w14:textId="7EAA4134" w:rsidR="00D31DCD" w:rsidRPr="005805A4" w:rsidRDefault="002A1972" w:rsidP="00DB43D3">
      <w:pPr>
        <w:spacing w:line="480" w:lineRule="auto"/>
        <w:rPr>
          <w:rFonts w:asciiTheme="majorBidi" w:hAnsiTheme="majorBidi" w:cstheme="majorBidi"/>
          <w:color w:val="021A00"/>
        </w:rPr>
      </w:pPr>
      <w:r w:rsidRPr="005805A4">
        <w:rPr>
          <w:rFonts w:asciiTheme="majorBidi" w:hAnsiTheme="majorBidi" w:cstheme="majorBidi"/>
          <w:color w:val="021A00"/>
        </w:rPr>
        <w:tab/>
        <w:t xml:space="preserve">At the same time, presupposing </w:t>
      </w:r>
      <w:r w:rsidR="00630045" w:rsidRPr="005805A4">
        <w:rPr>
          <w:rFonts w:asciiTheme="majorBidi" w:hAnsiTheme="majorBidi" w:cstheme="majorBidi"/>
          <w:color w:val="021A00"/>
        </w:rPr>
        <w:t>synderesis and whatever principles we want to include in it</w:t>
      </w:r>
      <w:r w:rsidR="006509FC">
        <w:rPr>
          <w:rFonts w:asciiTheme="majorBidi" w:hAnsiTheme="majorBidi" w:cstheme="majorBidi"/>
          <w:color w:val="021A00"/>
        </w:rPr>
        <w:t>–</w:t>
      </w:r>
      <w:r w:rsidR="00630045" w:rsidRPr="005805A4">
        <w:rPr>
          <w:rFonts w:asciiTheme="majorBidi" w:hAnsiTheme="majorBidi" w:cstheme="majorBidi"/>
          <w:color w:val="021A00"/>
        </w:rPr>
        <w:t>such as "the good is to be done and evil avoided," "God is to be obeyed," "one should act in accordance with reason," "the perfect good should be pursued as perfective," or even whatever follows necessarily from those principles and thus constitute</w:t>
      </w:r>
      <w:r w:rsidR="0011316A" w:rsidRPr="005805A4">
        <w:rPr>
          <w:rFonts w:asciiTheme="majorBidi" w:hAnsiTheme="majorBidi" w:cstheme="majorBidi"/>
          <w:color w:val="021A00"/>
        </w:rPr>
        <w:t>s an</w:t>
      </w:r>
      <w:r w:rsidR="00630045" w:rsidRPr="005805A4">
        <w:rPr>
          <w:rFonts w:asciiTheme="majorBidi" w:hAnsiTheme="majorBidi" w:cstheme="majorBidi"/>
          <w:color w:val="021A00"/>
        </w:rPr>
        <w:t xml:space="preserve"> end towards which the prudent man directs his actions, we might also say that prudence </w:t>
      </w:r>
      <w:r w:rsidR="00DB43D3" w:rsidRPr="005805A4">
        <w:rPr>
          <w:rFonts w:asciiTheme="majorBidi" w:hAnsiTheme="majorBidi" w:cstheme="majorBidi"/>
          <w:color w:val="021A00"/>
        </w:rPr>
        <w:t xml:space="preserve">itself </w:t>
      </w:r>
      <w:r w:rsidR="00630045" w:rsidRPr="005805A4">
        <w:rPr>
          <w:rFonts w:asciiTheme="majorBidi" w:hAnsiTheme="majorBidi" w:cstheme="majorBidi"/>
          <w:color w:val="021A00"/>
        </w:rPr>
        <w:t xml:space="preserve">appoints the ends in the sense that </w:t>
      </w:r>
      <w:r w:rsidR="005A41DF" w:rsidRPr="005805A4">
        <w:rPr>
          <w:rFonts w:asciiTheme="majorBidi" w:hAnsiTheme="majorBidi" w:cstheme="majorBidi"/>
          <w:color w:val="021A00"/>
        </w:rPr>
        <w:t>the prudent man</w:t>
      </w:r>
      <w:r w:rsidR="00630045" w:rsidRPr="005805A4">
        <w:rPr>
          <w:rFonts w:asciiTheme="majorBidi" w:hAnsiTheme="majorBidi" w:cstheme="majorBidi"/>
          <w:color w:val="021A00"/>
        </w:rPr>
        <w:t xml:space="preserve"> makes them his own and 'providentially' guides his path to</w:t>
      </w:r>
      <w:r w:rsidR="00DB43D3" w:rsidRPr="005805A4">
        <w:rPr>
          <w:rFonts w:asciiTheme="majorBidi" w:hAnsiTheme="majorBidi" w:cstheme="majorBidi"/>
          <w:color w:val="021A00"/>
        </w:rPr>
        <w:t xml:space="preserve">wards attaining those ends in an optimally perfective </w:t>
      </w:r>
      <w:r w:rsidR="00630045" w:rsidRPr="005805A4">
        <w:rPr>
          <w:rFonts w:asciiTheme="majorBidi" w:hAnsiTheme="majorBidi" w:cstheme="majorBidi"/>
          <w:color w:val="021A00"/>
        </w:rPr>
        <w:t>ma</w:t>
      </w:r>
      <w:r w:rsidR="00773A93" w:rsidRPr="005805A4">
        <w:rPr>
          <w:rFonts w:asciiTheme="majorBidi" w:hAnsiTheme="majorBidi" w:cstheme="majorBidi"/>
          <w:color w:val="021A00"/>
        </w:rPr>
        <w:t>nner</w:t>
      </w:r>
      <w:r w:rsidR="00D31DCD" w:rsidRPr="005805A4">
        <w:rPr>
          <w:rFonts w:asciiTheme="majorBidi" w:hAnsiTheme="majorBidi" w:cstheme="majorBidi"/>
          <w:color w:val="021A00"/>
        </w:rPr>
        <w:t>. As I-II, q. 91 suggests, he can be providential over himself in this way.</w:t>
      </w:r>
      <w:r w:rsidR="00D82BCE" w:rsidRPr="005805A4">
        <w:rPr>
          <w:rStyle w:val="FootnoteReference"/>
          <w:rFonts w:asciiTheme="majorBidi" w:hAnsiTheme="majorBidi" w:cstheme="majorBidi"/>
          <w:color w:val="021A00"/>
        </w:rPr>
        <w:footnoteReference w:id="955"/>
      </w:r>
    </w:p>
    <w:p w14:paraId="2A694631" w14:textId="54FC4477" w:rsidR="004964AA" w:rsidRPr="005805A4" w:rsidRDefault="00C00BB9" w:rsidP="00C00BB9">
      <w:pPr>
        <w:spacing w:line="480" w:lineRule="auto"/>
        <w:rPr>
          <w:rFonts w:asciiTheme="majorBidi" w:hAnsiTheme="majorBidi" w:cstheme="majorBidi"/>
          <w:color w:val="021A00"/>
        </w:rPr>
      </w:pPr>
      <w:r w:rsidRPr="005805A4">
        <w:rPr>
          <w:rFonts w:asciiTheme="majorBidi" w:hAnsiTheme="majorBidi" w:cstheme="majorBidi"/>
          <w:color w:val="021A00"/>
        </w:rPr>
        <w:tab/>
      </w:r>
      <w:r w:rsidR="00630045" w:rsidRPr="005805A4">
        <w:rPr>
          <w:rFonts w:asciiTheme="majorBidi" w:hAnsiTheme="majorBidi" w:cstheme="majorBidi"/>
          <w:color w:val="021A00"/>
        </w:rPr>
        <w:t>He also should be guided by divine Providence, however, and for this, he needs to turn himself to God and rely upon the gracious assistance of the Creator who appoints the ends t</w:t>
      </w:r>
      <w:r w:rsidR="00FF5428" w:rsidRPr="005805A4">
        <w:rPr>
          <w:rFonts w:asciiTheme="majorBidi" w:hAnsiTheme="majorBidi" w:cstheme="majorBidi"/>
          <w:color w:val="021A00"/>
        </w:rPr>
        <w:t xml:space="preserve">o nature itself and also </w:t>
      </w:r>
      <w:r w:rsidR="000B64DD" w:rsidRPr="005805A4">
        <w:rPr>
          <w:rFonts w:asciiTheme="majorBidi" w:hAnsiTheme="majorBidi" w:cstheme="majorBidi"/>
          <w:color w:val="021A00"/>
        </w:rPr>
        <w:t>graciously enlightens the created intellect so that it might appoint</w:t>
      </w:r>
      <w:r w:rsidR="00630045" w:rsidRPr="005805A4">
        <w:rPr>
          <w:rFonts w:asciiTheme="majorBidi" w:hAnsiTheme="majorBidi" w:cstheme="majorBidi"/>
          <w:color w:val="021A00"/>
        </w:rPr>
        <w:t xml:space="preserve"> the </w:t>
      </w:r>
      <w:r w:rsidR="00630045" w:rsidRPr="005805A4">
        <w:rPr>
          <w:rFonts w:asciiTheme="majorBidi" w:hAnsiTheme="majorBidi" w:cstheme="majorBidi"/>
          <w:color w:val="021A00"/>
        </w:rPr>
        <w:lastRenderedPageBreak/>
        <w:t xml:space="preserve">supernatural end as well. </w:t>
      </w:r>
      <w:r w:rsidRPr="005805A4">
        <w:rPr>
          <w:rFonts w:asciiTheme="majorBidi" w:hAnsiTheme="majorBidi" w:cstheme="majorBidi"/>
          <w:color w:val="021A00"/>
        </w:rPr>
        <w:t xml:space="preserve">We saw in chapter </w:t>
      </w:r>
      <w:r w:rsidR="006509FC">
        <w:rPr>
          <w:rFonts w:asciiTheme="majorBidi" w:hAnsiTheme="majorBidi" w:cstheme="majorBidi"/>
          <w:color w:val="021A00"/>
        </w:rPr>
        <w:t>1 of the present volume</w:t>
      </w:r>
      <w:r w:rsidRPr="005805A4">
        <w:rPr>
          <w:rFonts w:asciiTheme="majorBidi" w:hAnsiTheme="majorBidi" w:cstheme="majorBidi"/>
          <w:color w:val="021A00"/>
        </w:rPr>
        <w:t xml:space="preserve"> that just as one cannot rest in anything other than contemplating God as the truly perfect Good, one also cannot rest in merely natural aptitudes.</w:t>
      </w:r>
      <w:r w:rsidR="006204A7">
        <w:rPr>
          <w:rFonts w:asciiTheme="majorBidi" w:hAnsiTheme="majorBidi" w:cstheme="majorBidi"/>
          <w:color w:val="021A00"/>
        </w:rPr>
        <w:t xml:space="preserve"> For this reason,</w:t>
      </w:r>
      <w:r w:rsidRPr="005805A4">
        <w:rPr>
          <w:rFonts w:asciiTheme="majorBidi" w:hAnsiTheme="majorBidi" w:cstheme="majorBidi"/>
          <w:color w:val="021A00"/>
        </w:rPr>
        <w:t xml:space="preserve"> acquired virtues need to be developed and, more importantly, one need</w:t>
      </w:r>
      <w:r w:rsidR="006609F6" w:rsidRPr="005805A4">
        <w:rPr>
          <w:rFonts w:asciiTheme="majorBidi" w:hAnsiTheme="majorBidi" w:cstheme="majorBidi"/>
          <w:color w:val="021A00"/>
        </w:rPr>
        <w:t xml:space="preserve">s to remove obstacles to grace, </w:t>
      </w:r>
      <w:r w:rsidRPr="005805A4">
        <w:rPr>
          <w:rFonts w:asciiTheme="majorBidi" w:hAnsiTheme="majorBidi" w:cstheme="majorBidi"/>
          <w:color w:val="021A00"/>
        </w:rPr>
        <w:t>turn to God and ask for supernatural enlightenment. After the Fall</w:t>
      </w:r>
      <w:r w:rsidR="00054EF8" w:rsidRPr="005805A4">
        <w:rPr>
          <w:rFonts w:asciiTheme="majorBidi" w:hAnsiTheme="majorBidi" w:cstheme="majorBidi"/>
          <w:color w:val="021A00"/>
        </w:rPr>
        <w:t>,</w:t>
      </w:r>
      <w:r w:rsidRPr="005805A4">
        <w:rPr>
          <w:rFonts w:asciiTheme="majorBidi" w:hAnsiTheme="majorBidi" w:cstheme="majorBidi"/>
          <w:color w:val="021A00"/>
        </w:rPr>
        <w:t xml:space="preserve"> man's reason was clouded so all of this becomes especially crucial given the present condition</w:t>
      </w:r>
      <w:r w:rsidR="00054EF8" w:rsidRPr="005805A4">
        <w:rPr>
          <w:rFonts w:asciiTheme="majorBidi" w:hAnsiTheme="majorBidi" w:cstheme="majorBidi"/>
          <w:color w:val="021A00"/>
        </w:rPr>
        <w:t xml:space="preserve"> of man</w:t>
      </w:r>
      <w:r w:rsidRPr="005805A4">
        <w:rPr>
          <w:rFonts w:asciiTheme="majorBidi" w:hAnsiTheme="majorBidi" w:cstheme="majorBidi"/>
          <w:color w:val="021A00"/>
        </w:rPr>
        <w:t xml:space="preserve">. </w:t>
      </w:r>
      <w:r w:rsidR="00421818" w:rsidRPr="005805A4">
        <w:rPr>
          <w:rFonts w:asciiTheme="majorBidi" w:hAnsiTheme="majorBidi" w:cstheme="majorBidi"/>
          <w:color w:val="021A00"/>
        </w:rPr>
        <w:t xml:space="preserve">In </w:t>
      </w:r>
      <w:r w:rsidR="00421818" w:rsidRPr="005805A4">
        <w:rPr>
          <w:rFonts w:asciiTheme="majorBidi" w:hAnsiTheme="majorBidi" w:cstheme="majorBidi"/>
          <w:i/>
          <w:iCs/>
          <w:color w:val="021A00"/>
        </w:rPr>
        <w:t xml:space="preserve">De Malo, </w:t>
      </w:r>
      <w:r w:rsidR="00421818" w:rsidRPr="005805A4">
        <w:rPr>
          <w:rFonts w:asciiTheme="majorBidi" w:hAnsiTheme="majorBidi" w:cstheme="majorBidi"/>
          <w:color w:val="021A00"/>
        </w:rPr>
        <w:t>Thomas says:</w:t>
      </w:r>
    </w:p>
    <w:p w14:paraId="16697593" w14:textId="300A20B8" w:rsidR="00421818" w:rsidRPr="005805A4" w:rsidRDefault="00421818" w:rsidP="0036458D">
      <w:pPr>
        <w:spacing w:line="360" w:lineRule="auto"/>
        <w:ind w:left="720"/>
        <w:rPr>
          <w:rFonts w:asciiTheme="majorBidi" w:hAnsiTheme="majorBidi" w:cstheme="majorBidi"/>
          <w:color w:val="021A00"/>
        </w:rPr>
      </w:pPr>
      <w:r w:rsidRPr="005805A4">
        <w:rPr>
          <w:rFonts w:asciiTheme="majorBidi" w:hAnsiTheme="majorBidi" w:cstheme="majorBidi"/>
          <w:color w:val="021A00"/>
        </w:rPr>
        <w:t>Man would have been created frustrated and in vain if he were not able t</w:t>
      </w:r>
      <w:r w:rsidR="006609F6" w:rsidRPr="005805A4">
        <w:rPr>
          <w:rFonts w:asciiTheme="majorBidi" w:hAnsiTheme="majorBidi" w:cstheme="majorBidi"/>
          <w:color w:val="021A00"/>
        </w:rPr>
        <w:t xml:space="preserve">o attain beatitude.... lest it be the case that man be created frustrated and in vain </w:t>
      </w:r>
      <w:r w:rsidRPr="005805A4">
        <w:rPr>
          <w:rFonts w:asciiTheme="majorBidi" w:hAnsiTheme="majorBidi" w:cstheme="majorBidi"/>
          <w:color w:val="021A00"/>
        </w:rPr>
        <w:t>since he is born with original sin, from the beginning of the human race God put forward a remedy for man</w:t>
      </w:r>
      <w:r w:rsidR="002F2939" w:rsidRPr="005805A4">
        <w:rPr>
          <w:rFonts w:asciiTheme="majorBidi" w:hAnsiTheme="majorBidi" w:cstheme="majorBidi"/>
          <w:color w:val="021A00"/>
        </w:rPr>
        <w:t xml:space="preserve"> through which he could be freed from this </w:t>
      </w:r>
      <w:r w:rsidR="0036458D" w:rsidRPr="005805A4">
        <w:rPr>
          <w:rFonts w:asciiTheme="majorBidi" w:hAnsiTheme="majorBidi" w:cstheme="majorBidi"/>
          <w:color w:val="021A00"/>
        </w:rPr>
        <w:t>inanity - the mediator between God and man, Jesus Christ. Through faith in him, the impediment of original sin is able to be taken away</w:t>
      </w:r>
      <w:r w:rsidR="002F2939" w:rsidRPr="005805A4">
        <w:rPr>
          <w:rFonts w:asciiTheme="majorBidi" w:hAnsiTheme="majorBidi" w:cstheme="majorBidi"/>
          <w:color w:val="021A00"/>
        </w:rPr>
        <w:t>.</w:t>
      </w:r>
      <w:r w:rsidR="002F2939" w:rsidRPr="005805A4">
        <w:rPr>
          <w:rStyle w:val="FootnoteReference"/>
          <w:rFonts w:asciiTheme="majorBidi" w:hAnsiTheme="majorBidi" w:cstheme="majorBidi"/>
          <w:color w:val="021A00"/>
        </w:rPr>
        <w:footnoteReference w:id="956"/>
      </w:r>
    </w:p>
    <w:p w14:paraId="0F960651" w14:textId="77777777" w:rsidR="0036458D" w:rsidRPr="005805A4" w:rsidRDefault="00C20C26" w:rsidP="002958AD">
      <w:pPr>
        <w:spacing w:line="480" w:lineRule="auto"/>
        <w:rPr>
          <w:rFonts w:asciiTheme="majorBidi" w:hAnsiTheme="majorBidi" w:cstheme="majorBidi"/>
          <w:color w:val="021A00"/>
        </w:rPr>
      </w:pPr>
      <w:r w:rsidRPr="005805A4">
        <w:rPr>
          <w:rFonts w:asciiTheme="majorBidi" w:hAnsiTheme="majorBidi" w:cstheme="majorBidi"/>
          <w:color w:val="021A00"/>
        </w:rPr>
        <w:tab/>
      </w:r>
    </w:p>
    <w:p w14:paraId="4834F042" w14:textId="5B58D925" w:rsidR="000003BB" w:rsidRPr="005805A4" w:rsidRDefault="0036458D" w:rsidP="00FF786E">
      <w:pPr>
        <w:spacing w:line="480" w:lineRule="auto"/>
        <w:rPr>
          <w:rFonts w:asciiTheme="majorBidi" w:hAnsiTheme="majorBidi" w:cstheme="majorBidi"/>
          <w:color w:val="021A00"/>
        </w:rPr>
      </w:pPr>
      <w:r w:rsidRPr="005805A4">
        <w:rPr>
          <w:rFonts w:asciiTheme="majorBidi" w:hAnsiTheme="majorBidi" w:cstheme="majorBidi"/>
          <w:color w:val="021A00"/>
        </w:rPr>
        <w:t xml:space="preserve">If man is to be </w:t>
      </w:r>
      <w:r w:rsidR="00B9773B" w:rsidRPr="005805A4">
        <w:rPr>
          <w:rFonts w:asciiTheme="majorBidi" w:hAnsiTheme="majorBidi" w:cstheme="majorBidi"/>
          <w:color w:val="021A00"/>
        </w:rPr>
        <w:t>"transformed by the renewal of [his] mind,</w:t>
      </w:r>
      <w:r w:rsidR="00B9773B" w:rsidRPr="005805A4">
        <w:rPr>
          <w:rStyle w:val="FootnoteReference"/>
          <w:rFonts w:asciiTheme="majorBidi" w:hAnsiTheme="majorBidi" w:cstheme="majorBidi"/>
          <w:color w:val="021A00"/>
        </w:rPr>
        <w:footnoteReference w:id="957"/>
      </w:r>
      <w:r w:rsidR="00B9773B" w:rsidRPr="005805A4">
        <w:rPr>
          <w:rFonts w:asciiTheme="majorBidi" w:hAnsiTheme="majorBidi" w:cstheme="majorBidi"/>
          <w:color w:val="021A00"/>
        </w:rPr>
        <w:t xml:space="preserve"> </w:t>
      </w:r>
      <w:r w:rsidR="00BE16A7" w:rsidRPr="005805A4">
        <w:rPr>
          <w:rFonts w:asciiTheme="majorBidi" w:hAnsiTheme="majorBidi" w:cstheme="majorBidi"/>
          <w:color w:val="021A00"/>
        </w:rPr>
        <w:t>he has to have faith.</w:t>
      </w:r>
      <w:r w:rsidR="003663E7" w:rsidRPr="005805A4">
        <w:rPr>
          <w:rFonts w:asciiTheme="majorBidi" w:hAnsiTheme="majorBidi" w:cstheme="majorBidi"/>
          <w:color w:val="021A00"/>
        </w:rPr>
        <w:t xml:space="preserve"> For Thomas, the "</w:t>
      </w:r>
      <w:r w:rsidR="00840D1D" w:rsidRPr="005805A4">
        <w:rPr>
          <w:rFonts w:asciiTheme="majorBidi" w:hAnsiTheme="majorBidi" w:cstheme="majorBidi"/>
          <w:color w:val="021A00"/>
        </w:rPr>
        <w:t>t</w:t>
      </w:r>
      <w:r w:rsidR="0053155D" w:rsidRPr="005805A4">
        <w:rPr>
          <w:rFonts w:asciiTheme="majorBidi" w:hAnsiTheme="majorBidi" w:cstheme="majorBidi"/>
          <w:color w:val="021A00"/>
        </w:rPr>
        <w:t xml:space="preserve">wo first </w:t>
      </w:r>
      <w:r w:rsidR="006509FC">
        <w:rPr>
          <w:rFonts w:asciiTheme="majorBidi" w:hAnsiTheme="majorBidi" w:cstheme="majorBidi"/>
          <w:color w:val="021A00"/>
        </w:rPr>
        <w:t>c</w:t>
      </w:r>
      <w:r w:rsidR="0053155D" w:rsidRPr="005805A4">
        <w:rPr>
          <w:rFonts w:asciiTheme="majorBidi" w:hAnsiTheme="majorBidi" w:cstheme="majorBidi"/>
          <w:color w:val="021A00"/>
        </w:rPr>
        <w:t>ommandments" pertaining to the respective precepts to love</w:t>
      </w:r>
      <w:r w:rsidR="003663E7" w:rsidRPr="005805A4">
        <w:rPr>
          <w:rFonts w:asciiTheme="majorBidi" w:hAnsiTheme="majorBidi" w:cstheme="majorBidi"/>
          <w:color w:val="021A00"/>
        </w:rPr>
        <w:t xml:space="preserve"> God and </w:t>
      </w:r>
      <w:r w:rsidR="0053155D" w:rsidRPr="005805A4">
        <w:rPr>
          <w:rFonts w:asciiTheme="majorBidi" w:hAnsiTheme="majorBidi" w:cstheme="majorBidi"/>
          <w:color w:val="021A00"/>
        </w:rPr>
        <w:t xml:space="preserve">to love one's </w:t>
      </w:r>
      <w:r w:rsidR="003663E7" w:rsidRPr="005805A4">
        <w:rPr>
          <w:rFonts w:asciiTheme="majorBidi" w:hAnsiTheme="majorBidi" w:cstheme="majorBidi"/>
          <w:color w:val="021A00"/>
        </w:rPr>
        <w:t>neighbor are "</w:t>
      </w:r>
      <w:r w:rsidR="003663E7" w:rsidRPr="005805A4">
        <w:rPr>
          <w:rFonts w:asciiTheme="majorBidi" w:hAnsiTheme="majorBidi" w:cstheme="majorBidi"/>
          <w:i/>
          <w:iCs/>
          <w:color w:val="021A00"/>
        </w:rPr>
        <w:t xml:space="preserve">per se </w:t>
      </w:r>
      <w:r w:rsidR="003663E7" w:rsidRPr="005805A4">
        <w:rPr>
          <w:rFonts w:asciiTheme="majorBidi" w:hAnsiTheme="majorBidi" w:cstheme="majorBidi"/>
          <w:color w:val="021A00"/>
        </w:rPr>
        <w:t>known to the human reason, either by nature or by faith; and therefore all the precepts of the Decalogue are referred to those two as conclusions are referred to common principles."</w:t>
      </w:r>
      <w:r w:rsidR="003663E7" w:rsidRPr="005805A4">
        <w:rPr>
          <w:rStyle w:val="FootnoteReference"/>
          <w:rFonts w:asciiTheme="majorBidi" w:hAnsiTheme="majorBidi" w:cstheme="majorBidi"/>
          <w:color w:val="021A00"/>
        </w:rPr>
        <w:footnoteReference w:id="958"/>
      </w:r>
      <w:r w:rsidR="003663E7" w:rsidRPr="005805A4">
        <w:rPr>
          <w:rFonts w:asciiTheme="majorBidi" w:hAnsiTheme="majorBidi" w:cstheme="majorBidi"/>
          <w:color w:val="021A00"/>
        </w:rPr>
        <w:t xml:space="preserve"> One might think </w:t>
      </w:r>
      <w:r w:rsidR="00055586" w:rsidRPr="005805A4">
        <w:rPr>
          <w:rFonts w:asciiTheme="majorBidi" w:hAnsiTheme="majorBidi" w:cstheme="majorBidi"/>
          <w:color w:val="021A00"/>
        </w:rPr>
        <w:t>the words, "by nature or by faith" imply</w:t>
      </w:r>
      <w:r w:rsidR="003663E7" w:rsidRPr="005805A4">
        <w:rPr>
          <w:rFonts w:asciiTheme="majorBidi" w:hAnsiTheme="majorBidi" w:cstheme="majorBidi"/>
          <w:color w:val="021A00"/>
        </w:rPr>
        <w:t xml:space="preserve"> that </w:t>
      </w:r>
      <w:r w:rsidR="001D357E" w:rsidRPr="005805A4">
        <w:rPr>
          <w:rFonts w:asciiTheme="majorBidi" w:hAnsiTheme="majorBidi" w:cstheme="majorBidi"/>
          <w:color w:val="021A00"/>
        </w:rPr>
        <w:t>either one</w:t>
      </w:r>
      <w:r w:rsidR="003663E7" w:rsidRPr="005805A4">
        <w:rPr>
          <w:rFonts w:asciiTheme="majorBidi" w:hAnsiTheme="majorBidi" w:cstheme="majorBidi"/>
          <w:color w:val="021A00"/>
        </w:rPr>
        <w:t xml:space="preserve"> is </w:t>
      </w:r>
      <w:r w:rsidR="003663E7" w:rsidRPr="005805A4">
        <w:rPr>
          <w:rFonts w:asciiTheme="majorBidi" w:hAnsiTheme="majorBidi" w:cstheme="majorBidi"/>
          <w:color w:val="021A00"/>
        </w:rPr>
        <w:lastRenderedPageBreak/>
        <w:t>sufficien</w:t>
      </w:r>
      <w:r w:rsidR="004A2F5A" w:rsidRPr="005805A4">
        <w:rPr>
          <w:rFonts w:asciiTheme="majorBidi" w:hAnsiTheme="majorBidi" w:cstheme="majorBidi"/>
          <w:color w:val="021A00"/>
        </w:rPr>
        <w:t xml:space="preserve">t, but a few questions later, we learn that "in the state of corrupt nature, man cannot fulfill all the divine </w:t>
      </w:r>
      <w:r w:rsidR="006509FC">
        <w:rPr>
          <w:rFonts w:asciiTheme="majorBidi" w:hAnsiTheme="majorBidi" w:cstheme="majorBidi"/>
          <w:color w:val="021A00"/>
        </w:rPr>
        <w:t>c</w:t>
      </w:r>
      <w:r w:rsidR="004A2F5A" w:rsidRPr="005805A4">
        <w:rPr>
          <w:rFonts w:asciiTheme="majorBidi" w:hAnsiTheme="majorBidi" w:cstheme="majorBidi"/>
          <w:color w:val="021A00"/>
        </w:rPr>
        <w:t>ommandments without hea</w:t>
      </w:r>
      <w:r w:rsidR="000003BB" w:rsidRPr="005805A4">
        <w:rPr>
          <w:rFonts w:asciiTheme="majorBidi" w:hAnsiTheme="majorBidi" w:cstheme="majorBidi"/>
          <w:color w:val="021A00"/>
        </w:rPr>
        <w:t>ling grace</w:t>
      </w:r>
      <w:r w:rsidR="004A2F5A" w:rsidRPr="005805A4">
        <w:rPr>
          <w:rFonts w:asciiTheme="majorBidi" w:hAnsiTheme="majorBidi" w:cstheme="majorBidi"/>
          <w:color w:val="021A00"/>
        </w:rPr>
        <w:t>"</w:t>
      </w:r>
      <w:r w:rsidR="004A2F5A" w:rsidRPr="005805A4">
        <w:rPr>
          <w:rStyle w:val="FootnoteReference"/>
          <w:rFonts w:asciiTheme="majorBidi" w:hAnsiTheme="majorBidi" w:cstheme="majorBidi"/>
          <w:color w:val="021A00"/>
        </w:rPr>
        <w:footnoteReference w:id="959"/>
      </w:r>
      <w:r w:rsidR="000003BB" w:rsidRPr="005805A4">
        <w:rPr>
          <w:rFonts w:asciiTheme="majorBidi" w:hAnsiTheme="majorBidi" w:cstheme="majorBidi"/>
          <w:color w:val="021A00"/>
        </w:rPr>
        <w:t xml:space="preserve"> and after that Thomas </w:t>
      </w:r>
      <w:r w:rsidR="00FF786E" w:rsidRPr="005805A4">
        <w:rPr>
          <w:rFonts w:asciiTheme="majorBidi" w:hAnsiTheme="majorBidi" w:cstheme="majorBidi"/>
          <w:color w:val="021A00"/>
        </w:rPr>
        <w:t>add</w:t>
      </w:r>
      <w:r w:rsidR="00054EF8" w:rsidRPr="005805A4">
        <w:rPr>
          <w:rFonts w:asciiTheme="majorBidi" w:hAnsiTheme="majorBidi" w:cstheme="majorBidi"/>
          <w:color w:val="021A00"/>
        </w:rPr>
        <w:t>s</w:t>
      </w:r>
      <w:r w:rsidR="00FF786E" w:rsidRPr="005805A4">
        <w:rPr>
          <w:rFonts w:asciiTheme="majorBidi" w:hAnsiTheme="majorBidi" w:cstheme="majorBidi"/>
          <w:color w:val="021A00"/>
        </w:rPr>
        <w:t xml:space="preserve"> that even</w:t>
      </w:r>
      <w:r w:rsidR="000003BB" w:rsidRPr="005805A4">
        <w:rPr>
          <w:rFonts w:asciiTheme="majorBidi" w:hAnsiTheme="majorBidi" w:cstheme="majorBidi"/>
          <w:color w:val="021A00"/>
        </w:rPr>
        <w:t xml:space="preserve"> "the natural reason became clouded" after the Fall</w:t>
      </w:r>
      <w:r w:rsidR="00FF786E" w:rsidRPr="005805A4">
        <w:rPr>
          <w:rFonts w:asciiTheme="majorBidi" w:hAnsiTheme="majorBidi" w:cstheme="majorBidi"/>
          <w:color w:val="021A00"/>
        </w:rPr>
        <w:t>.</w:t>
      </w:r>
      <w:r w:rsidR="000003BB" w:rsidRPr="005805A4">
        <w:rPr>
          <w:rStyle w:val="FootnoteReference"/>
          <w:rFonts w:asciiTheme="majorBidi" w:hAnsiTheme="majorBidi" w:cstheme="majorBidi"/>
          <w:color w:val="021A00"/>
        </w:rPr>
        <w:footnoteReference w:id="960"/>
      </w:r>
    </w:p>
    <w:p w14:paraId="439AD237" w14:textId="4A0B2F9F" w:rsidR="00514BAA" w:rsidRPr="005805A4" w:rsidRDefault="000003BB" w:rsidP="001D357E">
      <w:pPr>
        <w:spacing w:line="480" w:lineRule="auto"/>
        <w:rPr>
          <w:rFonts w:asciiTheme="majorBidi" w:hAnsiTheme="majorBidi" w:cstheme="majorBidi"/>
          <w:color w:val="021A00"/>
        </w:rPr>
      </w:pPr>
      <w:r w:rsidRPr="005805A4">
        <w:rPr>
          <w:rFonts w:asciiTheme="majorBidi" w:hAnsiTheme="majorBidi" w:cstheme="majorBidi"/>
        </w:rPr>
        <w:tab/>
      </w:r>
      <w:r w:rsidR="00840D1D" w:rsidRPr="005805A4">
        <w:rPr>
          <w:rFonts w:asciiTheme="majorBidi" w:hAnsiTheme="majorBidi" w:cstheme="majorBidi"/>
          <w:color w:val="021A00"/>
        </w:rPr>
        <w:t xml:space="preserve">So on the one hand, healing grace is necessary in many cases to make man recognize </w:t>
      </w:r>
      <w:r w:rsidR="00F03587" w:rsidRPr="005805A4">
        <w:rPr>
          <w:rFonts w:asciiTheme="majorBidi" w:hAnsiTheme="majorBidi" w:cstheme="majorBidi"/>
          <w:color w:val="021A00"/>
        </w:rPr>
        <w:t xml:space="preserve">– at least habitually – </w:t>
      </w:r>
      <w:r w:rsidR="00840D1D" w:rsidRPr="005805A4">
        <w:rPr>
          <w:rFonts w:asciiTheme="majorBidi" w:hAnsiTheme="majorBidi" w:cstheme="majorBidi"/>
          <w:color w:val="021A00"/>
        </w:rPr>
        <w:t>certain truths that in an unfallen world would be known naturally (such as that God ought to be loved above all else</w:t>
      </w:r>
      <w:r w:rsidR="00F03587" w:rsidRPr="005805A4">
        <w:rPr>
          <w:rStyle w:val="FootnoteReference"/>
          <w:rFonts w:asciiTheme="majorBidi" w:hAnsiTheme="majorBidi" w:cstheme="majorBidi"/>
          <w:color w:val="021A00"/>
        </w:rPr>
        <w:footnoteReference w:id="961"/>
      </w:r>
      <w:r w:rsidR="00840D1D" w:rsidRPr="005805A4">
        <w:rPr>
          <w:rFonts w:asciiTheme="majorBidi" w:hAnsiTheme="majorBidi" w:cstheme="majorBidi"/>
          <w:color w:val="021A00"/>
        </w:rPr>
        <w:t>) and on the other hand, grace is definitively necessary to become aware of man's most-high callin</w:t>
      </w:r>
      <w:r w:rsidR="00514BAA" w:rsidRPr="005805A4">
        <w:rPr>
          <w:rFonts w:asciiTheme="majorBidi" w:hAnsiTheme="majorBidi" w:cstheme="majorBidi"/>
          <w:color w:val="021A00"/>
        </w:rPr>
        <w:t>g to supernatural beatitude.</w:t>
      </w:r>
      <w:r w:rsidR="00663BDE" w:rsidRPr="005805A4">
        <w:rPr>
          <w:rStyle w:val="FootnoteReference"/>
          <w:rFonts w:asciiTheme="majorBidi" w:hAnsiTheme="majorBidi" w:cstheme="majorBidi"/>
        </w:rPr>
        <w:footnoteReference w:id="962"/>
      </w:r>
      <w:r w:rsidR="00514BAA" w:rsidRPr="005805A4">
        <w:rPr>
          <w:rFonts w:asciiTheme="majorBidi" w:hAnsiTheme="majorBidi" w:cstheme="majorBidi"/>
          <w:color w:val="021A00"/>
        </w:rPr>
        <w:t xml:space="preserve"> As Thomas says in the </w:t>
      </w:r>
      <w:r w:rsidR="00514BAA" w:rsidRPr="005805A4">
        <w:rPr>
          <w:rFonts w:asciiTheme="majorBidi" w:hAnsiTheme="majorBidi" w:cstheme="majorBidi"/>
          <w:i/>
          <w:color w:val="021A00"/>
        </w:rPr>
        <w:t>Scriptum,</w:t>
      </w:r>
      <w:r w:rsidR="00514BAA" w:rsidRPr="005805A4">
        <w:rPr>
          <w:rFonts w:asciiTheme="majorBidi" w:hAnsiTheme="majorBidi" w:cstheme="majorBidi"/>
          <w:color w:val="021A00"/>
        </w:rPr>
        <w:t xml:space="preserve"> "faith directs the intention for the ultimate end, but the natural reason ... is able to direct towards the proximate end."</w:t>
      </w:r>
      <w:r w:rsidR="00514BAA" w:rsidRPr="005805A4">
        <w:rPr>
          <w:rStyle w:val="FootnoteReference"/>
          <w:rFonts w:asciiTheme="majorBidi" w:hAnsiTheme="majorBidi" w:cstheme="majorBidi"/>
          <w:color w:val="021A00"/>
        </w:rPr>
        <w:footnoteReference w:id="963"/>
      </w:r>
    </w:p>
    <w:p w14:paraId="384ECDA9" w14:textId="7BD2EEFF" w:rsidR="00FF5428" w:rsidRPr="005805A4" w:rsidRDefault="00514BAA" w:rsidP="00FF786E">
      <w:pPr>
        <w:spacing w:line="480" w:lineRule="auto"/>
        <w:rPr>
          <w:rFonts w:asciiTheme="majorBidi" w:hAnsiTheme="majorBidi" w:cstheme="majorBidi"/>
          <w:color w:val="021A00"/>
        </w:rPr>
      </w:pPr>
      <w:r w:rsidRPr="005805A4">
        <w:rPr>
          <w:rFonts w:asciiTheme="majorBidi" w:hAnsiTheme="majorBidi" w:cstheme="majorBidi"/>
          <w:color w:val="021A00"/>
        </w:rPr>
        <w:tab/>
      </w:r>
      <w:r w:rsidR="00C20C26" w:rsidRPr="005805A4">
        <w:rPr>
          <w:rFonts w:asciiTheme="majorBidi" w:hAnsiTheme="majorBidi" w:cstheme="majorBidi"/>
          <w:color w:val="021A00"/>
        </w:rPr>
        <w:t>Commenting on the letter to the Ephesians</w:t>
      </w:r>
      <w:r w:rsidR="0068493C" w:rsidRPr="005805A4">
        <w:rPr>
          <w:rFonts w:asciiTheme="majorBidi" w:hAnsiTheme="majorBidi" w:cstheme="majorBidi"/>
          <w:color w:val="021A00"/>
        </w:rPr>
        <w:t xml:space="preserve"> (likely </w:t>
      </w:r>
      <w:r w:rsidR="006509FC">
        <w:rPr>
          <w:rFonts w:asciiTheme="majorBidi" w:hAnsiTheme="majorBidi" w:cstheme="majorBidi"/>
          <w:color w:val="021A00"/>
        </w:rPr>
        <w:t>writing</w:t>
      </w:r>
      <w:r w:rsidR="006509FC" w:rsidRPr="005805A4">
        <w:rPr>
          <w:rFonts w:asciiTheme="majorBidi" w:hAnsiTheme="majorBidi" w:cstheme="majorBidi"/>
          <w:color w:val="021A00"/>
        </w:rPr>
        <w:t xml:space="preserve"> </w:t>
      </w:r>
      <w:r w:rsidR="0068493C" w:rsidRPr="005805A4">
        <w:rPr>
          <w:rFonts w:asciiTheme="majorBidi" w:hAnsiTheme="majorBidi" w:cstheme="majorBidi"/>
          <w:color w:val="021A00"/>
        </w:rPr>
        <w:t>between 1272</w:t>
      </w:r>
      <w:r w:rsidR="00CB67A5">
        <w:rPr>
          <w:rFonts w:asciiTheme="majorBidi" w:hAnsiTheme="majorBidi" w:cstheme="majorBidi"/>
          <w:color w:val="021A00"/>
        </w:rPr>
        <w:t xml:space="preserve"> </w:t>
      </w:r>
      <w:r w:rsidR="006509FC">
        <w:rPr>
          <w:rFonts w:asciiTheme="majorBidi" w:hAnsiTheme="majorBidi" w:cstheme="majorBidi"/>
          <w:color w:val="021A00"/>
        </w:rPr>
        <w:t>and</w:t>
      </w:r>
      <w:r w:rsidR="00CB67A5">
        <w:rPr>
          <w:rFonts w:asciiTheme="majorBidi" w:hAnsiTheme="majorBidi" w:cstheme="majorBidi"/>
          <w:color w:val="021A00"/>
        </w:rPr>
        <w:t xml:space="preserve"> </w:t>
      </w:r>
      <w:r w:rsidR="0068493C" w:rsidRPr="005805A4">
        <w:rPr>
          <w:rFonts w:asciiTheme="majorBidi" w:hAnsiTheme="majorBidi" w:cstheme="majorBidi"/>
          <w:color w:val="021A00"/>
        </w:rPr>
        <w:t>1273),</w:t>
      </w:r>
      <w:r w:rsidR="0068493C" w:rsidRPr="005805A4">
        <w:rPr>
          <w:rStyle w:val="FootnoteReference"/>
          <w:rFonts w:asciiTheme="majorBidi" w:hAnsiTheme="majorBidi" w:cstheme="majorBidi"/>
          <w:color w:val="021A00"/>
        </w:rPr>
        <w:footnoteReference w:id="964"/>
      </w:r>
      <w:r w:rsidR="00C20C26" w:rsidRPr="005805A4">
        <w:rPr>
          <w:rFonts w:asciiTheme="majorBidi" w:hAnsiTheme="majorBidi" w:cstheme="majorBidi"/>
          <w:color w:val="021A00"/>
        </w:rPr>
        <w:t xml:space="preserve"> Thomas speaks of three things man needs to be just and progress spiritually. The first is the "reason judging abo</w:t>
      </w:r>
      <w:r w:rsidR="002958AD" w:rsidRPr="005805A4">
        <w:rPr>
          <w:rFonts w:asciiTheme="majorBidi" w:hAnsiTheme="majorBidi" w:cstheme="majorBidi"/>
          <w:color w:val="021A00"/>
        </w:rPr>
        <w:t>ut particular things to be done," t</w:t>
      </w:r>
      <w:r w:rsidR="00C20C26" w:rsidRPr="005805A4">
        <w:rPr>
          <w:rFonts w:asciiTheme="majorBidi" w:hAnsiTheme="majorBidi" w:cstheme="majorBidi"/>
          <w:color w:val="021A00"/>
        </w:rPr>
        <w:t>he second is the "understanding of universal principles, which is synderesis</w:t>
      </w:r>
      <w:r w:rsidR="002958AD" w:rsidRPr="005805A4">
        <w:rPr>
          <w:rFonts w:asciiTheme="majorBidi" w:hAnsiTheme="majorBidi" w:cstheme="majorBidi"/>
          <w:color w:val="021A00"/>
        </w:rPr>
        <w:t>,</w:t>
      </w:r>
      <w:r w:rsidR="00C20C26" w:rsidRPr="005805A4">
        <w:rPr>
          <w:rFonts w:asciiTheme="majorBidi" w:hAnsiTheme="majorBidi" w:cstheme="majorBidi"/>
          <w:color w:val="021A00"/>
        </w:rPr>
        <w:t>" and the third is the "divine law or God."</w:t>
      </w:r>
      <w:r w:rsidR="00EB3E40" w:rsidRPr="005805A4">
        <w:rPr>
          <w:rStyle w:val="FootnoteReference"/>
          <w:rFonts w:asciiTheme="majorBidi" w:hAnsiTheme="majorBidi" w:cstheme="majorBidi"/>
          <w:color w:val="021A00"/>
        </w:rPr>
        <w:footnoteReference w:id="965"/>
      </w:r>
      <w:r w:rsidR="00A5569B" w:rsidRPr="005805A4">
        <w:rPr>
          <w:rFonts w:asciiTheme="majorBidi" w:hAnsiTheme="majorBidi" w:cstheme="majorBidi"/>
          <w:color w:val="021A00"/>
        </w:rPr>
        <w:t xml:space="preserve"> This suggests an </w:t>
      </w:r>
      <w:r w:rsidR="00A5569B" w:rsidRPr="005805A4">
        <w:rPr>
          <w:rFonts w:asciiTheme="majorBidi" w:hAnsiTheme="majorBidi" w:cstheme="majorBidi"/>
          <w:color w:val="021A00"/>
        </w:rPr>
        <w:lastRenderedPageBreak/>
        <w:t>order. Whether the reason judging about particulars i</w:t>
      </w:r>
      <w:r w:rsidR="002958AD" w:rsidRPr="005805A4">
        <w:rPr>
          <w:rFonts w:asciiTheme="majorBidi" w:hAnsiTheme="majorBidi" w:cstheme="majorBidi"/>
          <w:color w:val="021A00"/>
        </w:rPr>
        <w:t>s conscience or prudence</w:t>
      </w:r>
      <w:r w:rsidR="00A5569B" w:rsidRPr="005805A4">
        <w:rPr>
          <w:rFonts w:asciiTheme="majorBidi" w:hAnsiTheme="majorBidi" w:cstheme="majorBidi"/>
          <w:color w:val="021A00"/>
        </w:rPr>
        <w:t xml:space="preserve">, this reason should be subject to the first principles that are naturally known and, in turn, to the divine law itself. </w:t>
      </w:r>
    </w:p>
    <w:p w14:paraId="74A789D9" w14:textId="37F9BC39" w:rsidR="00BB5518" w:rsidRPr="005805A4" w:rsidRDefault="00FF5428" w:rsidP="0011316A">
      <w:pPr>
        <w:spacing w:line="480" w:lineRule="auto"/>
        <w:rPr>
          <w:rFonts w:asciiTheme="majorBidi" w:hAnsiTheme="majorBidi" w:cstheme="majorBidi"/>
          <w:color w:val="021A00"/>
        </w:rPr>
      </w:pPr>
      <w:r w:rsidRPr="005805A4">
        <w:rPr>
          <w:rFonts w:asciiTheme="majorBidi" w:hAnsiTheme="majorBidi" w:cstheme="majorBidi"/>
          <w:color w:val="021A00"/>
        </w:rPr>
        <w:tab/>
      </w:r>
      <w:r w:rsidR="00FF786E" w:rsidRPr="005805A4">
        <w:rPr>
          <w:rFonts w:asciiTheme="majorBidi" w:hAnsiTheme="majorBidi" w:cstheme="majorBidi"/>
          <w:color w:val="021A00"/>
        </w:rPr>
        <w:t xml:space="preserve">Returning to the matter of appointing ends, those that are most properly said to be appointed seem to be </w:t>
      </w:r>
      <w:r w:rsidR="0011316A" w:rsidRPr="005805A4">
        <w:rPr>
          <w:rFonts w:asciiTheme="majorBidi" w:hAnsiTheme="majorBidi" w:cstheme="majorBidi"/>
          <w:color w:val="021A00"/>
        </w:rPr>
        <w:t xml:space="preserve">remote </w:t>
      </w:r>
      <w:r w:rsidR="00FF786E" w:rsidRPr="005805A4">
        <w:rPr>
          <w:rFonts w:asciiTheme="majorBidi" w:hAnsiTheme="majorBidi" w:cstheme="majorBidi"/>
          <w:color w:val="021A00"/>
        </w:rPr>
        <w:t>ends about which there is no need to deliberate. They simply are those things directly pertaining to the perfect good in such a way that they are constitutive of it</w:t>
      </w:r>
      <w:r w:rsidR="00FD554B" w:rsidRPr="005805A4">
        <w:rPr>
          <w:rFonts w:asciiTheme="majorBidi" w:hAnsiTheme="majorBidi" w:cstheme="majorBidi"/>
          <w:color w:val="021A00"/>
        </w:rPr>
        <w:t xml:space="preserve"> - in other words, the entire order of ends, from the beatific vision through the entire hierarchy of natural goods. </w:t>
      </w:r>
      <w:r w:rsidR="00FF786E" w:rsidRPr="005805A4">
        <w:rPr>
          <w:rFonts w:asciiTheme="majorBidi" w:hAnsiTheme="majorBidi" w:cstheme="majorBidi"/>
          <w:color w:val="021A00"/>
        </w:rPr>
        <w:t>Fo</w:t>
      </w:r>
      <w:r w:rsidRPr="005805A4">
        <w:rPr>
          <w:rFonts w:asciiTheme="majorBidi" w:hAnsiTheme="majorBidi" w:cstheme="majorBidi"/>
          <w:color w:val="021A00"/>
        </w:rPr>
        <w:t xml:space="preserve">r this reason, synderesis and faith, corresponding respectively </w:t>
      </w:r>
      <w:r w:rsidR="00EB6AFC" w:rsidRPr="005805A4">
        <w:rPr>
          <w:rFonts w:asciiTheme="majorBidi" w:hAnsiTheme="majorBidi" w:cstheme="majorBidi"/>
          <w:color w:val="021A00"/>
        </w:rPr>
        <w:t>to</w:t>
      </w:r>
      <w:r w:rsidRPr="005805A4">
        <w:rPr>
          <w:rFonts w:asciiTheme="majorBidi" w:hAnsiTheme="majorBidi" w:cstheme="majorBidi"/>
          <w:color w:val="021A00"/>
        </w:rPr>
        <w:t xml:space="preserve"> the natural and supernatural end, </w:t>
      </w:r>
      <w:r w:rsidR="002958AD" w:rsidRPr="005805A4">
        <w:rPr>
          <w:rFonts w:asciiTheme="majorBidi" w:hAnsiTheme="majorBidi" w:cstheme="majorBidi"/>
          <w:color w:val="021A00"/>
        </w:rPr>
        <w:t>undeniably</w:t>
      </w:r>
      <w:r w:rsidRPr="005805A4">
        <w:rPr>
          <w:rFonts w:asciiTheme="majorBidi" w:hAnsiTheme="majorBidi" w:cstheme="majorBidi"/>
          <w:color w:val="021A00"/>
        </w:rPr>
        <w:t xml:space="preserve"> appoin</w:t>
      </w:r>
      <w:r w:rsidR="00B7701B" w:rsidRPr="005805A4">
        <w:rPr>
          <w:rFonts w:asciiTheme="majorBidi" w:hAnsiTheme="majorBidi" w:cstheme="majorBidi"/>
          <w:color w:val="021A00"/>
        </w:rPr>
        <w:t xml:space="preserve">t the end. </w:t>
      </w:r>
      <w:r w:rsidR="00BB5518" w:rsidRPr="005805A4">
        <w:rPr>
          <w:rFonts w:asciiTheme="majorBidi" w:hAnsiTheme="majorBidi" w:cstheme="majorBidi"/>
          <w:color w:val="021A00"/>
        </w:rPr>
        <w:t>We did</w:t>
      </w:r>
      <w:r w:rsidR="002958AD" w:rsidRPr="005805A4">
        <w:rPr>
          <w:rFonts w:asciiTheme="majorBidi" w:hAnsiTheme="majorBidi" w:cstheme="majorBidi"/>
          <w:color w:val="021A00"/>
        </w:rPr>
        <w:t xml:space="preserve"> not discuss</w:t>
      </w:r>
      <w:r w:rsidR="00BB5518" w:rsidRPr="005805A4">
        <w:rPr>
          <w:rFonts w:asciiTheme="majorBidi" w:hAnsiTheme="majorBidi" w:cstheme="majorBidi"/>
          <w:color w:val="021A00"/>
        </w:rPr>
        <w:t xml:space="preserve"> charity </w:t>
      </w:r>
      <w:r w:rsidR="002958AD" w:rsidRPr="005805A4">
        <w:rPr>
          <w:rFonts w:asciiTheme="majorBidi" w:hAnsiTheme="majorBidi" w:cstheme="majorBidi"/>
          <w:color w:val="021A00"/>
        </w:rPr>
        <w:t xml:space="preserve">in </w:t>
      </w:r>
      <w:r w:rsidR="00355544" w:rsidRPr="005805A4">
        <w:rPr>
          <w:rFonts w:asciiTheme="majorBidi" w:hAnsiTheme="majorBidi" w:cstheme="majorBidi"/>
          <w:color w:val="021A00"/>
        </w:rPr>
        <w:t>great</w:t>
      </w:r>
      <w:r w:rsidR="002958AD" w:rsidRPr="005805A4">
        <w:rPr>
          <w:rFonts w:asciiTheme="majorBidi" w:hAnsiTheme="majorBidi" w:cstheme="majorBidi"/>
          <w:color w:val="021A00"/>
        </w:rPr>
        <w:t xml:space="preserve"> detail</w:t>
      </w:r>
      <w:r w:rsidR="00BB5518" w:rsidRPr="005805A4">
        <w:rPr>
          <w:rFonts w:asciiTheme="majorBidi" w:hAnsiTheme="majorBidi" w:cstheme="majorBidi"/>
          <w:color w:val="021A00"/>
        </w:rPr>
        <w:t xml:space="preserve"> because the notion of appointing ends is alw</w:t>
      </w:r>
      <w:r w:rsidR="002958AD" w:rsidRPr="005805A4">
        <w:rPr>
          <w:rFonts w:asciiTheme="majorBidi" w:hAnsiTheme="majorBidi" w:cstheme="majorBidi"/>
          <w:color w:val="021A00"/>
        </w:rPr>
        <w:t xml:space="preserve">ays linked to the intellect for </w:t>
      </w:r>
      <w:r w:rsidR="00BB5518" w:rsidRPr="005805A4">
        <w:rPr>
          <w:rFonts w:asciiTheme="majorBidi" w:hAnsiTheme="majorBidi" w:cstheme="majorBidi"/>
          <w:color w:val="021A00"/>
        </w:rPr>
        <w:t>Thomas</w:t>
      </w:r>
      <w:r w:rsidR="008E2906" w:rsidRPr="005805A4">
        <w:rPr>
          <w:rStyle w:val="FootnoteReference"/>
          <w:rFonts w:asciiTheme="majorBidi" w:hAnsiTheme="majorBidi" w:cstheme="majorBidi"/>
          <w:color w:val="021A00"/>
        </w:rPr>
        <w:footnoteReference w:id="966"/>
      </w:r>
      <w:r w:rsidR="00BB5518" w:rsidRPr="005805A4">
        <w:rPr>
          <w:rFonts w:asciiTheme="majorBidi" w:hAnsiTheme="majorBidi" w:cstheme="majorBidi"/>
          <w:color w:val="021A00"/>
        </w:rPr>
        <w:t xml:space="preserve"> and charity is in the </w:t>
      </w:r>
      <w:r w:rsidR="00DC3ED2">
        <w:rPr>
          <w:rFonts w:asciiTheme="majorBidi" w:hAnsiTheme="majorBidi" w:cstheme="majorBidi"/>
          <w:color w:val="021A00"/>
        </w:rPr>
        <w:t>will</w:t>
      </w:r>
      <w:r w:rsidR="00661349" w:rsidRPr="005805A4">
        <w:rPr>
          <w:rFonts w:asciiTheme="majorBidi" w:hAnsiTheme="majorBidi" w:cstheme="majorBidi"/>
          <w:color w:val="021A00"/>
        </w:rPr>
        <w:t>. One may wonder, though: a</w:t>
      </w:r>
      <w:r w:rsidR="00BB5518" w:rsidRPr="005805A4">
        <w:rPr>
          <w:rFonts w:asciiTheme="majorBidi" w:hAnsiTheme="majorBidi" w:cstheme="majorBidi"/>
          <w:color w:val="021A00"/>
        </w:rPr>
        <w:t>s the form of the virtues</w:t>
      </w:r>
      <w:r w:rsidR="002958AD" w:rsidRPr="005805A4">
        <w:rPr>
          <w:rFonts w:asciiTheme="majorBidi" w:hAnsiTheme="majorBidi" w:cstheme="majorBidi"/>
          <w:color w:val="021A00"/>
        </w:rPr>
        <w:t>,</w:t>
      </w:r>
      <w:r w:rsidR="00BB5518" w:rsidRPr="005805A4">
        <w:rPr>
          <w:rFonts w:asciiTheme="majorBidi" w:hAnsiTheme="majorBidi" w:cstheme="majorBidi"/>
          <w:color w:val="021A00"/>
        </w:rPr>
        <w:t xml:space="preserve"> is </w:t>
      </w:r>
      <w:r w:rsidR="006509FC">
        <w:rPr>
          <w:rFonts w:asciiTheme="majorBidi" w:hAnsiTheme="majorBidi" w:cstheme="majorBidi"/>
          <w:color w:val="021A00"/>
        </w:rPr>
        <w:t>charity</w:t>
      </w:r>
      <w:r w:rsidR="00BB5518" w:rsidRPr="005805A4">
        <w:rPr>
          <w:rFonts w:asciiTheme="majorBidi" w:hAnsiTheme="majorBidi" w:cstheme="majorBidi"/>
          <w:color w:val="021A00"/>
        </w:rPr>
        <w:t xml:space="preserve"> not able to appoint the end? The answer comes down to the kind of causality it exercises. Thomas never says it appoints the end </w:t>
      </w:r>
      <w:r w:rsidR="002958AD" w:rsidRPr="005805A4">
        <w:rPr>
          <w:rFonts w:asciiTheme="majorBidi" w:hAnsiTheme="majorBidi" w:cstheme="majorBidi"/>
          <w:color w:val="021A00"/>
        </w:rPr>
        <w:t xml:space="preserve">but only </w:t>
      </w:r>
      <w:r w:rsidR="00BB5518" w:rsidRPr="005805A4">
        <w:rPr>
          <w:rFonts w:asciiTheme="majorBidi" w:hAnsiTheme="majorBidi" w:cstheme="majorBidi"/>
          <w:color w:val="021A00"/>
        </w:rPr>
        <w:t>that it is responsible fo</w:t>
      </w:r>
      <w:r w:rsidR="003F45D9" w:rsidRPr="005805A4">
        <w:rPr>
          <w:rFonts w:asciiTheme="majorBidi" w:hAnsiTheme="majorBidi" w:cstheme="majorBidi"/>
          <w:color w:val="021A00"/>
        </w:rPr>
        <w:t>r the movement towards the end. This must be because charity acts i</w:t>
      </w:r>
      <w:r w:rsidR="00BB5518" w:rsidRPr="005805A4">
        <w:rPr>
          <w:rFonts w:asciiTheme="majorBidi" w:hAnsiTheme="majorBidi" w:cstheme="majorBidi"/>
          <w:color w:val="021A00"/>
        </w:rPr>
        <w:t>n the manner of an efficient cause</w:t>
      </w:r>
      <w:r w:rsidR="003F45D9" w:rsidRPr="005805A4">
        <w:rPr>
          <w:rFonts w:asciiTheme="majorBidi" w:hAnsiTheme="majorBidi" w:cstheme="majorBidi"/>
          <w:color w:val="021A00"/>
        </w:rPr>
        <w:t>.</w:t>
      </w:r>
      <w:r w:rsidR="00BB5518" w:rsidRPr="005805A4">
        <w:rPr>
          <w:rStyle w:val="FootnoteReference"/>
          <w:rFonts w:asciiTheme="majorBidi" w:hAnsiTheme="majorBidi" w:cstheme="majorBidi"/>
          <w:color w:val="021A00"/>
        </w:rPr>
        <w:footnoteReference w:id="967"/>
      </w:r>
      <w:r w:rsidR="00BB5518" w:rsidRPr="005805A4">
        <w:rPr>
          <w:rFonts w:asciiTheme="majorBidi" w:hAnsiTheme="majorBidi" w:cstheme="majorBidi"/>
          <w:color w:val="021A00"/>
        </w:rPr>
        <w:t xml:space="preserve"> </w:t>
      </w:r>
      <w:r w:rsidR="003F45D9" w:rsidRPr="005805A4">
        <w:rPr>
          <w:rFonts w:asciiTheme="majorBidi" w:hAnsiTheme="majorBidi" w:cstheme="majorBidi"/>
          <w:color w:val="021A00"/>
        </w:rPr>
        <w:t>It may move the virtues towards attaining the beatific vision, but even so, i</w:t>
      </w:r>
      <w:r w:rsidR="00BB5518" w:rsidRPr="005805A4">
        <w:rPr>
          <w:rFonts w:asciiTheme="majorBidi" w:hAnsiTheme="majorBidi" w:cstheme="majorBidi"/>
          <w:color w:val="021A00"/>
        </w:rPr>
        <w:t>t presupposes faith</w:t>
      </w:r>
      <w:r w:rsidR="0089051B" w:rsidRPr="005805A4">
        <w:rPr>
          <w:rFonts w:asciiTheme="majorBidi" w:hAnsiTheme="majorBidi" w:cstheme="majorBidi"/>
          <w:color w:val="021A00"/>
        </w:rPr>
        <w:t xml:space="preserve"> </w:t>
      </w:r>
      <w:r w:rsidR="003F45D9" w:rsidRPr="005805A4">
        <w:rPr>
          <w:rFonts w:asciiTheme="majorBidi" w:hAnsiTheme="majorBidi" w:cstheme="majorBidi"/>
          <w:color w:val="021A00"/>
        </w:rPr>
        <w:t xml:space="preserve">appointing the supernatural end </w:t>
      </w:r>
      <w:r w:rsidR="00314A29">
        <w:rPr>
          <w:rFonts w:asciiTheme="majorBidi" w:hAnsiTheme="majorBidi" w:cstheme="majorBidi"/>
          <w:color w:val="021A00"/>
        </w:rPr>
        <w:t>in the manner of a final cause</w:t>
      </w:r>
      <w:r w:rsidR="0089051B" w:rsidRPr="005805A4">
        <w:rPr>
          <w:rFonts w:asciiTheme="majorBidi" w:hAnsiTheme="majorBidi" w:cstheme="majorBidi"/>
          <w:i/>
          <w:iCs/>
          <w:color w:val="021A00"/>
        </w:rPr>
        <w:t xml:space="preserve"> </w:t>
      </w:r>
      <w:r w:rsidR="003F45D9" w:rsidRPr="005805A4">
        <w:rPr>
          <w:rFonts w:asciiTheme="majorBidi" w:hAnsiTheme="majorBidi" w:cstheme="majorBidi"/>
          <w:color w:val="021A00"/>
        </w:rPr>
        <w:t xml:space="preserve">as </w:t>
      </w:r>
      <w:r w:rsidR="00BB5518" w:rsidRPr="005805A4">
        <w:rPr>
          <w:rFonts w:asciiTheme="majorBidi" w:hAnsiTheme="majorBidi" w:cstheme="majorBidi"/>
          <w:color w:val="021A00"/>
        </w:rPr>
        <w:t>the first of all the virtues.</w:t>
      </w:r>
      <w:r w:rsidR="00BB5518" w:rsidRPr="005805A4">
        <w:rPr>
          <w:rStyle w:val="FootnoteReference"/>
          <w:rFonts w:asciiTheme="majorBidi" w:hAnsiTheme="majorBidi" w:cstheme="majorBidi"/>
        </w:rPr>
        <w:footnoteReference w:id="968"/>
      </w:r>
    </w:p>
    <w:p w14:paraId="72102283" w14:textId="3C43B631" w:rsidR="00355913" w:rsidRPr="005805A4" w:rsidRDefault="00BB5518" w:rsidP="0077337C">
      <w:pPr>
        <w:spacing w:line="480" w:lineRule="auto"/>
        <w:rPr>
          <w:rFonts w:asciiTheme="majorBidi" w:hAnsiTheme="majorBidi" w:cstheme="majorBidi"/>
          <w:color w:val="021A00"/>
        </w:rPr>
      </w:pPr>
      <w:r w:rsidRPr="005805A4">
        <w:rPr>
          <w:rFonts w:asciiTheme="majorBidi" w:hAnsiTheme="majorBidi" w:cstheme="majorBidi"/>
          <w:color w:val="021A00"/>
        </w:rPr>
        <w:t xml:space="preserve"> </w:t>
      </w:r>
      <w:r w:rsidR="00EB6AFC" w:rsidRPr="005805A4">
        <w:rPr>
          <w:rFonts w:asciiTheme="majorBidi" w:hAnsiTheme="majorBidi" w:cstheme="majorBidi"/>
          <w:color w:val="021A00"/>
        </w:rPr>
        <w:tab/>
      </w:r>
      <w:r w:rsidR="00B7701B" w:rsidRPr="005805A4">
        <w:rPr>
          <w:rFonts w:asciiTheme="majorBidi" w:hAnsiTheme="majorBidi" w:cstheme="majorBidi"/>
          <w:color w:val="021A00"/>
        </w:rPr>
        <w:t>Given the appointing th</w:t>
      </w:r>
      <w:r w:rsidR="003F45D9" w:rsidRPr="005805A4">
        <w:rPr>
          <w:rFonts w:asciiTheme="majorBidi" w:hAnsiTheme="majorBidi" w:cstheme="majorBidi"/>
          <w:color w:val="021A00"/>
        </w:rPr>
        <w:t xml:space="preserve">at takes place by the habits of synderesis and faith, </w:t>
      </w:r>
      <w:r w:rsidR="00B7701B" w:rsidRPr="005805A4">
        <w:rPr>
          <w:rFonts w:asciiTheme="majorBidi" w:hAnsiTheme="majorBidi" w:cstheme="majorBidi"/>
          <w:color w:val="021A00"/>
        </w:rPr>
        <w:t>conscience and prudence can also be said to appoint ends. Since conscience is able to apply knowledge of either habit to particular works in a manner that is binding</w:t>
      </w:r>
      <w:r w:rsidR="00920051" w:rsidRPr="005805A4">
        <w:rPr>
          <w:rStyle w:val="FootnoteReference"/>
          <w:rFonts w:asciiTheme="majorBidi" w:hAnsiTheme="majorBidi" w:cstheme="majorBidi"/>
          <w:color w:val="021A00"/>
        </w:rPr>
        <w:footnoteReference w:id="969"/>
      </w:r>
      <w:r w:rsidR="00B7701B" w:rsidRPr="005805A4">
        <w:rPr>
          <w:rFonts w:asciiTheme="majorBidi" w:hAnsiTheme="majorBidi" w:cstheme="majorBidi"/>
          <w:color w:val="021A00"/>
        </w:rPr>
        <w:t xml:space="preserve"> </w:t>
      </w:r>
      <w:r w:rsidR="008B300A" w:rsidRPr="005805A4">
        <w:rPr>
          <w:rFonts w:asciiTheme="majorBidi" w:hAnsiTheme="majorBidi" w:cstheme="majorBidi"/>
          <w:color w:val="021A00"/>
        </w:rPr>
        <w:t xml:space="preserve">- and since it </w:t>
      </w:r>
      <w:r w:rsidR="00B7701B" w:rsidRPr="005805A4">
        <w:rPr>
          <w:rFonts w:asciiTheme="majorBidi" w:hAnsiTheme="majorBidi" w:cstheme="majorBidi"/>
          <w:color w:val="021A00"/>
        </w:rPr>
        <w:t xml:space="preserve">precedes the activity </w:t>
      </w:r>
      <w:r w:rsidR="00B7701B" w:rsidRPr="005805A4">
        <w:rPr>
          <w:rFonts w:asciiTheme="majorBidi" w:hAnsiTheme="majorBidi" w:cstheme="majorBidi"/>
          <w:color w:val="021A00"/>
        </w:rPr>
        <w:lastRenderedPageBreak/>
        <w:t xml:space="preserve">of prudence in the sense </w:t>
      </w:r>
      <w:r w:rsidR="008B300A" w:rsidRPr="005805A4">
        <w:rPr>
          <w:rFonts w:asciiTheme="majorBidi" w:hAnsiTheme="majorBidi" w:cstheme="majorBidi"/>
          <w:color w:val="021A00"/>
        </w:rPr>
        <w:t>that prudence pertains to means</w:t>
      </w:r>
      <w:r w:rsidR="00661349" w:rsidRPr="005805A4">
        <w:rPr>
          <w:rFonts w:asciiTheme="majorBidi" w:hAnsiTheme="majorBidi" w:cstheme="majorBidi"/>
          <w:color w:val="021A00"/>
        </w:rPr>
        <w:t xml:space="preserve"> whereas conscience</w:t>
      </w:r>
      <w:r w:rsidR="0067727A" w:rsidRPr="005805A4">
        <w:rPr>
          <w:rFonts w:asciiTheme="majorBidi" w:hAnsiTheme="majorBidi" w:cstheme="majorBidi"/>
          <w:color w:val="021A00"/>
        </w:rPr>
        <w:t xml:space="preserve"> is intimately related to synderesis</w:t>
      </w:r>
      <w:r w:rsidR="008F477B" w:rsidRPr="005805A4">
        <w:rPr>
          <w:rStyle w:val="FootnoteReference"/>
          <w:rFonts w:asciiTheme="majorBidi" w:hAnsiTheme="majorBidi" w:cstheme="majorBidi"/>
          <w:color w:val="021A00"/>
        </w:rPr>
        <w:footnoteReference w:id="970"/>
      </w:r>
      <w:r w:rsidR="0067727A" w:rsidRPr="005805A4">
        <w:rPr>
          <w:rFonts w:asciiTheme="majorBidi" w:hAnsiTheme="majorBidi" w:cstheme="majorBidi"/>
          <w:color w:val="021A00"/>
        </w:rPr>
        <w:t xml:space="preserve"> and applies its judgments to particulars in a more abstract way</w:t>
      </w:r>
      <w:r w:rsidR="00876D23" w:rsidRPr="005805A4">
        <w:rPr>
          <w:rFonts w:asciiTheme="majorBidi" w:hAnsiTheme="majorBidi" w:cstheme="majorBidi"/>
          <w:color w:val="021A00"/>
        </w:rPr>
        <w:t xml:space="preserve"> than prudence</w:t>
      </w:r>
      <w:r w:rsidR="0067727A" w:rsidRPr="005805A4">
        <w:rPr>
          <w:rFonts w:asciiTheme="majorBidi" w:hAnsiTheme="majorBidi" w:cstheme="majorBidi"/>
          <w:color w:val="021A00"/>
        </w:rPr>
        <w:t xml:space="preserve"> ('as if by speculating')</w:t>
      </w:r>
      <w:r w:rsidR="008B300A" w:rsidRPr="005805A4">
        <w:rPr>
          <w:rFonts w:asciiTheme="majorBidi" w:hAnsiTheme="majorBidi" w:cstheme="majorBidi"/>
          <w:color w:val="021A00"/>
        </w:rPr>
        <w:t xml:space="preserve"> -</w:t>
      </w:r>
      <w:r w:rsidR="00B7701B" w:rsidRPr="005805A4">
        <w:rPr>
          <w:rFonts w:asciiTheme="majorBidi" w:hAnsiTheme="majorBidi" w:cstheme="majorBidi"/>
          <w:color w:val="021A00"/>
        </w:rPr>
        <w:t xml:space="preserve"> it seems </w:t>
      </w:r>
      <w:r w:rsidR="00FD554B" w:rsidRPr="005805A4">
        <w:rPr>
          <w:rFonts w:asciiTheme="majorBidi" w:hAnsiTheme="majorBidi" w:cstheme="majorBidi"/>
          <w:color w:val="021A00"/>
        </w:rPr>
        <w:t xml:space="preserve">that </w:t>
      </w:r>
      <w:r w:rsidR="00B7701B" w:rsidRPr="005805A4">
        <w:rPr>
          <w:rFonts w:asciiTheme="majorBidi" w:hAnsiTheme="majorBidi" w:cstheme="majorBidi"/>
          <w:color w:val="021A00"/>
        </w:rPr>
        <w:t xml:space="preserve">conscience can be said to apply the ends more fittingly than prudence can. However, there is a sense in which the perfection of man </w:t>
      </w:r>
      <w:r w:rsidR="00B7701B" w:rsidRPr="005805A4">
        <w:rPr>
          <w:rFonts w:asciiTheme="majorBidi" w:hAnsiTheme="majorBidi" w:cstheme="majorBidi"/>
          <w:i/>
          <w:iCs/>
          <w:color w:val="021A00"/>
        </w:rPr>
        <w:t xml:space="preserve">qua </w:t>
      </w:r>
      <w:r w:rsidR="00B7701B" w:rsidRPr="005805A4">
        <w:rPr>
          <w:rFonts w:asciiTheme="majorBidi" w:hAnsiTheme="majorBidi" w:cstheme="majorBidi"/>
          <w:color w:val="021A00"/>
        </w:rPr>
        <w:t xml:space="preserve">rational consists specifically in being able to appoint ends to himself by means of deliberation. On this level, </w:t>
      </w:r>
      <w:r w:rsidR="00134B55" w:rsidRPr="005805A4">
        <w:rPr>
          <w:rFonts w:asciiTheme="majorBidi" w:hAnsiTheme="majorBidi" w:cstheme="majorBidi"/>
          <w:color w:val="021A00"/>
        </w:rPr>
        <w:t xml:space="preserve">prudence seems more than anything else to </w:t>
      </w:r>
      <w:r w:rsidR="00E069E6" w:rsidRPr="005805A4">
        <w:rPr>
          <w:rFonts w:asciiTheme="majorBidi" w:hAnsiTheme="majorBidi" w:cstheme="majorBidi"/>
          <w:color w:val="021A00"/>
        </w:rPr>
        <w:t>appoint the</w:t>
      </w:r>
      <w:r w:rsidR="00134B55" w:rsidRPr="005805A4">
        <w:rPr>
          <w:rFonts w:asciiTheme="majorBidi" w:hAnsiTheme="majorBidi" w:cstheme="majorBidi"/>
          <w:color w:val="021A00"/>
        </w:rPr>
        <w:t xml:space="preserve"> kind of end </w:t>
      </w:r>
      <w:r w:rsidR="00522DF6" w:rsidRPr="005805A4">
        <w:rPr>
          <w:rFonts w:asciiTheme="majorBidi" w:hAnsiTheme="majorBidi" w:cstheme="majorBidi"/>
          <w:color w:val="021A00"/>
        </w:rPr>
        <w:t xml:space="preserve">the attainment of which would ensure a man </w:t>
      </w:r>
      <w:r w:rsidR="00134B55" w:rsidRPr="005805A4">
        <w:rPr>
          <w:rFonts w:asciiTheme="majorBidi" w:hAnsiTheme="majorBidi" w:cstheme="majorBidi"/>
          <w:color w:val="021A00"/>
        </w:rPr>
        <w:t xml:space="preserve">has lived according to reason in the fullest sense; </w:t>
      </w:r>
      <w:r w:rsidR="00D7015C" w:rsidRPr="005805A4">
        <w:rPr>
          <w:rFonts w:asciiTheme="majorBidi" w:hAnsiTheme="majorBidi" w:cstheme="majorBidi"/>
          <w:color w:val="021A00"/>
        </w:rPr>
        <w:t xml:space="preserve">that is, </w:t>
      </w:r>
      <w:r w:rsidR="00CF7087" w:rsidRPr="005805A4">
        <w:rPr>
          <w:rFonts w:asciiTheme="majorBidi" w:hAnsiTheme="majorBidi" w:cstheme="majorBidi"/>
          <w:color w:val="021A00"/>
        </w:rPr>
        <w:t>i</w:t>
      </w:r>
      <w:r w:rsidR="00D7015C" w:rsidRPr="005805A4">
        <w:rPr>
          <w:rFonts w:asciiTheme="majorBidi" w:hAnsiTheme="majorBidi" w:cstheme="majorBidi"/>
          <w:color w:val="021A00"/>
        </w:rPr>
        <w:t xml:space="preserve">n the sense </w:t>
      </w:r>
      <w:r w:rsidR="00134B55" w:rsidRPr="005805A4">
        <w:rPr>
          <w:rFonts w:asciiTheme="majorBidi" w:hAnsiTheme="majorBidi" w:cstheme="majorBidi"/>
          <w:color w:val="021A00"/>
        </w:rPr>
        <w:t xml:space="preserve">that the appetites themselves </w:t>
      </w:r>
      <w:r w:rsidR="00D7015C" w:rsidRPr="005805A4">
        <w:rPr>
          <w:rFonts w:asciiTheme="majorBidi" w:hAnsiTheme="majorBidi" w:cstheme="majorBidi"/>
          <w:color w:val="021A00"/>
        </w:rPr>
        <w:t xml:space="preserve">become rational by participation and conduce to performing virtuous acts in a manner that is connatural and pleasing to the agent. By enabling man to </w:t>
      </w:r>
      <w:proofErr w:type="spellStart"/>
      <w:r w:rsidR="00522DF6" w:rsidRPr="005805A4">
        <w:rPr>
          <w:rFonts w:asciiTheme="majorBidi" w:hAnsiTheme="majorBidi" w:cstheme="majorBidi"/>
          <w:color w:val="021A00"/>
        </w:rPr>
        <w:t>hylemorphically</w:t>
      </w:r>
      <w:proofErr w:type="spellEnd"/>
      <w:r w:rsidR="00522DF6" w:rsidRPr="005805A4">
        <w:rPr>
          <w:rFonts w:asciiTheme="majorBidi" w:hAnsiTheme="majorBidi" w:cstheme="majorBidi"/>
          <w:color w:val="021A00"/>
        </w:rPr>
        <w:t xml:space="preserve"> </w:t>
      </w:r>
      <w:r w:rsidR="00CF7087" w:rsidRPr="005805A4">
        <w:rPr>
          <w:rFonts w:asciiTheme="majorBidi" w:hAnsiTheme="majorBidi" w:cstheme="majorBidi"/>
          <w:color w:val="021A00"/>
        </w:rPr>
        <w:t>perform the kind</w:t>
      </w:r>
      <w:r w:rsidR="00522DF6" w:rsidRPr="005805A4">
        <w:rPr>
          <w:rFonts w:asciiTheme="majorBidi" w:hAnsiTheme="majorBidi" w:cstheme="majorBidi"/>
          <w:color w:val="021A00"/>
        </w:rPr>
        <w:t xml:space="preserve"> of action</w:t>
      </w:r>
      <w:r w:rsidR="00CF7087" w:rsidRPr="005805A4">
        <w:rPr>
          <w:rFonts w:asciiTheme="majorBidi" w:hAnsiTheme="majorBidi" w:cstheme="majorBidi"/>
          <w:color w:val="021A00"/>
        </w:rPr>
        <w:t xml:space="preserve"> that is specific to him </w:t>
      </w:r>
      <w:r w:rsidR="00CF7087" w:rsidRPr="005805A4">
        <w:rPr>
          <w:rFonts w:asciiTheme="majorBidi" w:hAnsiTheme="majorBidi" w:cstheme="majorBidi"/>
          <w:i/>
          <w:iCs/>
          <w:color w:val="021A00"/>
        </w:rPr>
        <w:t xml:space="preserve">qua </w:t>
      </w:r>
      <w:r w:rsidR="00CF7087" w:rsidRPr="005805A4">
        <w:rPr>
          <w:rFonts w:asciiTheme="majorBidi" w:hAnsiTheme="majorBidi" w:cstheme="majorBidi"/>
          <w:color w:val="021A00"/>
        </w:rPr>
        <w:t xml:space="preserve">rational </w:t>
      </w:r>
      <w:r w:rsidR="00522DF6" w:rsidRPr="005805A4">
        <w:rPr>
          <w:rFonts w:asciiTheme="majorBidi" w:hAnsiTheme="majorBidi" w:cstheme="majorBidi"/>
          <w:color w:val="021A00"/>
        </w:rPr>
        <w:t xml:space="preserve">and to do so </w:t>
      </w:r>
      <w:r w:rsidR="00CF7087" w:rsidRPr="005805A4">
        <w:rPr>
          <w:rFonts w:asciiTheme="majorBidi" w:hAnsiTheme="majorBidi" w:cstheme="majorBidi"/>
          <w:color w:val="021A00"/>
        </w:rPr>
        <w:t>in the most optimal way</w:t>
      </w:r>
      <w:r w:rsidR="00D7015C" w:rsidRPr="005805A4">
        <w:rPr>
          <w:rFonts w:asciiTheme="majorBidi" w:hAnsiTheme="majorBidi" w:cstheme="majorBidi"/>
          <w:color w:val="021A00"/>
        </w:rPr>
        <w:t xml:space="preserve">, prudence ensures </w:t>
      </w:r>
      <w:r w:rsidR="00CC69D3">
        <w:rPr>
          <w:rFonts w:asciiTheme="majorBidi" w:hAnsiTheme="majorBidi" w:cstheme="majorBidi"/>
          <w:color w:val="021A00"/>
        </w:rPr>
        <w:t>viability for</w:t>
      </w:r>
      <w:r w:rsidR="00B945B2" w:rsidRPr="005805A4">
        <w:rPr>
          <w:rFonts w:asciiTheme="majorBidi" w:hAnsiTheme="majorBidi" w:cstheme="majorBidi"/>
          <w:color w:val="021A00"/>
        </w:rPr>
        <w:t xml:space="preserve"> attaining</w:t>
      </w:r>
      <w:r w:rsidR="00D7015C" w:rsidRPr="005805A4">
        <w:rPr>
          <w:rFonts w:asciiTheme="majorBidi" w:hAnsiTheme="majorBidi" w:cstheme="majorBidi"/>
          <w:color w:val="021A00"/>
        </w:rPr>
        <w:t xml:space="preserve"> true happiness. </w:t>
      </w:r>
    </w:p>
    <w:p w14:paraId="157D3624" w14:textId="50954EB8" w:rsidR="0077337C" w:rsidRPr="005805A4" w:rsidRDefault="00355913" w:rsidP="005709EA">
      <w:pPr>
        <w:spacing w:line="480" w:lineRule="auto"/>
        <w:rPr>
          <w:rFonts w:asciiTheme="majorBidi" w:hAnsiTheme="majorBidi" w:cstheme="majorBidi"/>
        </w:rPr>
      </w:pPr>
      <w:r w:rsidRPr="005805A4">
        <w:rPr>
          <w:rFonts w:asciiTheme="majorBidi" w:hAnsiTheme="majorBidi" w:cstheme="majorBidi"/>
          <w:color w:val="021A00"/>
        </w:rPr>
        <w:tab/>
      </w:r>
      <w:r w:rsidR="008A304F" w:rsidRPr="005805A4">
        <w:rPr>
          <w:rFonts w:asciiTheme="majorBidi" w:hAnsiTheme="majorBidi" w:cstheme="majorBidi"/>
          <w:color w:val="021A00"/>
        </w:rPr>
        <w:t xml:space="preserve">In an effort to proclaim the dignity of prudence, however, we should avoid going to the extreme of making it the final arbiter of moral goodness in the sense that </w:t>
      </w:r>
      <w:r w:rsidR="00B945B2" w:rsidRPr="005805A4">
        <w:rPr>
          <w:rFonts w:asciiTheme="majorBidi" w:hAnsiTheme="majorBidi" w:cstheme="majorBidi"/>
          <w:color w:val="021A00"/>
        </w:rPr>
        <w:t xml:space="preserve">we </w:t>
      </w:r>
      <w:r w:rsidR="00A043A8" w:rsidRPr="005805A4">
        <w:rPr>
          <w:rFonts w:asciiTheme="majorBidi" w:hAnsiTheme="majorBidi" w:cstheme="majorBidi"/>
          <w:color w:val="021A00"/>
        </w:rPr>
        <w:t xml:space="preserve">could </w:t>
      </w:r>
      <w:r w:rsidR="00B945B2" w:rsidRPr="005805A4">
        <w:rPr>
          <w:rFonts w:asciiTheme="majorBidi" w:hAnsiTheme="majorBidi" w:cstheme="majorBidi"/>
          <w:color w:val="021A00"/>
        </w:rPr>
        <w:t xml:space="preserve">prescind from the necessity of adhering to objective moral absolutes that have been cognized either antecedent to the activity of prudence or as a part of its activity. </w:t>
      </w:r>
      <w:r w:rsidR="00E97E53">
        <w:rPr>
          <w:rFonts w:asciiTheme="majorBidi" w:hAnsiTheme="majorBidi" w:cstheme="majorBidi"/>
        </w:rPr>
        <w:t>Yves Simon, as we have seen</w:t>
      </w:r>
      <w:r w:rsidR="009D5678">
        <w:rPr>
          <w:rFonts w:asciiTheme="majorBidi" w:hAnsiTheme="majorBidi" w:cstheme="majorBidi"/>
        </w:rPr>
        <w:t>,</w:t>
      </w:r>
      <w:r w:rsidR="00E97E53">
        <w:rPr>
          <w:rFonts w:asciiTheme="majorBidi" w:hAnsiTheme="majorBidi" w:cstheme="majorBidi"/>
        </w:rPr>
        <w:t xml:space="preserve"> is read by </w:t>
      </w:r>
      <w:r w:rsidR="00E97E53">
        <w:rPr>
          <w:rFonts w:asciiTheme="majorBidi" w:hAnsiTheme="majorBidi" w:cstheme="majorBidi"/>
        </w:rPr>
        <w:lastRenderedPageBreak/>
        <w:t>some</w:t>
      </w:r>
      <w:r w:rsidR="00BB7792">
        <w:rPr>
          <w:rFonts w:asciiTheme="majorBidi" w:hAnsiTheme="majorBidi" w:cstheme="majorBidi"/>
        </w:rPr>
        <w:t xml:space="preserve"> </w:t>
      </w:r>
      <w:r w:rsidR="00E97E53">
        <w:rPr>
          <w:rFonts w:asciiTheme="majorBidi" w:hAnsiTheme="majorBidi" w:cstheme="majorBidi"/>
        </w:rPr>
        <w:t xml:space="preserve">as having </w:t>
      </w:r>
      <w:r w:rsidR="008A304F" w:rsidRPr="005805A4">
        <w:rPr>
          <w:rFonts w:asciiTheme="majorBidi" w:hAnsiTheme="majorBidi" w:cstheme="majorBidi"/>
        </w:rPr>
        <w:t>approached</w:t>
      </w:r>
      <w:r w:rsidR="00E97E53">
        <w:rPr>
          <w:rFonts w:asciiTheme="majorBidi" w:hAnsiTheme="majorBidi" w:cstheme="majorBidi"/>
        </w:rPr>
        <w:t xml:space="preserve"> this kind of error when he argued – among other things – </w:t>
      </w:r>
      <w:r w:rsidR="0067727A" w:rsidRPr="005805A4">
        <w:rPr>
          <w:rFonts w:asciiTheme="majorBidi" w:hAnsiTheme="majorBidi" w:cstheme="majorBidi"/>
        </w:rPr>
        <w:t>that</w:t>
      </w:r>
      <w:r w:rsidR="00522DF6" w:rsidRPr="005805A4">
        <w:rPr>
          <w:rFonts w:asciiTheme="majorBidi" w:hAnsiTheme="majorBidi" w:cstheme="majorBidi"/>
        </w:rPr>
        <w:t xml:space="preserve"> the judgment of prudence,</w:t>
      </w:r>
      <w:r w:rsidR="0067727A" w:rsidRPr="005805A4">
        <w:rPr>
          <w:rFonts w:asciiTheme="majorBidi" w:hAnsiTheme="majorBidi" w:cstheme="majorBidi"/>
        </w:rPr>
        <w:t xml:space="preserve"> "as reasoned" as </w:t>
      </w:r>
      <w:r w:rsidR="00522DF6" w:rsidRPr="005805A4">
        <w:rPr>
          <w:rFonts w:asciiTheme="majorBidi" w:hAnsiTheme="majorBidi" w:cstheme="majorBidi"/>
        </w:rPr>
        <w:t xml:space="preserve">it </w:t>
      </w:r>
      <w:r w:rsidR="0067727A" w:rsidRPr="005805A4">
        <w:rPr>
          <w:rFonts w:asciiTheme="majorBidi" w:hAnsiTheme="majorBidi" w:cstheme="majorBidi"/>
        </w:rPr>
        <w:t>"may be, is ultimately determined not by the intellect but by the inclination of the will</w:t>
      </w:r>
      <w:r w:rsidR="008A304F" w:rsidRPr="005805A4">
        <w:rPr>
          <w:rFonts w:asciiTheme="majorBidi" w:hAnsiTheme="majorBidi" w:cstheme="majorBidi"/>
        </w:rPr>
        <w:t>.</w:t>
      </w:r>
      <w:r w:rsidR="0067727A" w:rsidRPr="005805A4">
        <w:rPr>
          <w:rFonts w:asciiTheme="majorBidi" w:hAnsiTheme="majorBidi" w:cstheme="majorBidi"/>
        </w:rPr>
        <w:t>"</w:t>
      </w:r>
      <w:r w:rsidR="0067727A" w:rsidRPr="005805A4">
        <w:rPr>
          <w:rStyle w:val="FootnoteReference"/>
          <w:rFonts w:asciiTheme="majorBidi" w:hAnsiTheme="majorBidi" w:cstheme="majorBidi"/>
        </w:rPr>
        <w:footnoteReference w:id="971"/>
      </w:r>
      <w:r w:rsidR="0067727A" w:rsidRPr="005805A4">
        <w:rPr>
          <w:rFonts w:asciiTheme="majorBidi" w:hAnsiTheme="majorBidi" w:cstheme="majorBidi"/>
        </w:rPr>
        <w:t xml:space="preserve"> </w:t>
      </w:r>
      <w:r w:rsidR="00A84898" w:rsidRPr="005805A4">
        <w:rPr>
          <w:rFonts w:asciiTheme="majorBidi" w:hAnsiTheme="majorBidi" w:cstheme="majorBidi"/>
        </w:rPr>
        <w:t xml:space="preserve">In other words, if we say prudence appoints ends, we should keep in mind that </w:t>
      </w:r>
      <w:r w:rsidR="00806BC7" w:rsidRPr="005805A4">
        <w:rPr>
          <w:rFonts w:asciiTheme="majorBidi" w:hAnsiTheme="majorBidi" w:cstheme="majorBidi"/>
        </w:rPr>
        <w:t xml:space="preserve">the ends it appoints presuppose the apprehension of </w:t>
      </w:r>
      <w:r w:rsidR="00D940AB" w:rsidRPr="005805A4">
        <w:rPr>
          <w:rFonts w:asciiTheme="majorBidi" w:hAnsiTheme="majorBidi" w:cstheme="majorBidi"/>
        </w:rPr>
        <w:t xml:space="preserve">other ends that are apprehended either by </w:t>
      </w:r>
      <w:r w:rsidR="00935B5C" w:rsidRPr="005805A4">
        <w:rPr>
          <w:rFonts w:asciiTheme="majorBidi" w:hAnsiTheme="majorBidi" w:cstheme="majorBidi"/>
        </w:rPr>
        <w:t xml:space="preserve">faith or </w:t>
      </w:r>
      <w:r w:rsidR="0053288E" w:rsidRPr="005805A4">
        <w:rPr>
          <w:rFonts w:asciiTheme="majorBidi" w:hAnsiTheme="majorBidi" w:cstheme="majorBidi"/>
        </w:rPr>
        <w:t xml:space="preserve">by </w:t>
      </w:r>
      <w:r w:rsidR="00935B5C" w:rsidRPr="005805A4">
        <w:rPr>
          <w:rFonts w:asciiTheme="majorBidi" w:hAnsiTheme="majorBidi" w:cstheme="majorBidi"/>
        </w:rPr>
        <w:t>natural reason.</w:t>
      </w:r>
    </w:p>
    <w:p w14:paraId="3FD241A7" w14:textId="40300D8F" w:rsidR="0053288E" w:rsidRPr="005805A4" w:rsidRDefault="0077337C" w:rsidP="00CF3824">
      <w:pPr>
        <w:spacing w:line="480" w:lineRule="auto"/>
        <w:rPr>
          <w:rFonts w:asciiTheme="majorBidi" w:hAnsiTheme="majorBidi" w:cstheme="majorBidi"/>
          <w:color w:val="021A00"/>
        </w:rPr>
      </w:pPr>
      <w:r w:rsidRPr="005805A4">
        <w:rPr>
          <w:rFonts w:asciiTheme="majorBidi" w:hAnsiTheme="majorBidi" w:cstheme="majorBidi"/>
        </w:rPr>
        <w:tab/>
      </w:r>
      <w:r w:rsidR="00A84898" w:rsidRPr="005805A4">
        <w:rPr>
          <w:rFonts w:asciiTheme="majorBidi" w:hAnsiTheme="majorBidi" w:cstheme="majorBidi"/>
        </w:rPr>
        <w:t>F</w:t>
      </w:r>
      <w:r w:rsidRPr="005805A4">
        <w:rPr>
          <w:rFonts w:asciiTheme="majorBidi" w:hAnsiTheme="majorBidi" w:cstheme="majorBidi"/>
        </w:rPr>
        <w:t>or Aquinas</w:t>
      </w:r>
      <w:r w:rsidR="00D36003" w:rsidRPr="005805A4">
        <w:rPr>
          <w:rFonts w:asciiTheme="majorBidi" w:hAnsiTheme="majorBidi" w:cstheme="majorBidi"/>
        </w:rPr>
        <w:t>, "reason as apprehending the end precedes the appeti</w:t>
      </w:r>
      <w:r w:rsidR="004D06F6" w:rsidRPr="005805A4">
        <w:rPr>
          <w:rFonts w:asciiTheme="majorBidi" w:hAnsiTheme="majorBidi" w:cstheme="majorBidi"/>
        </w:rPr>
        <w:t>te for</w:t>
      </w:r>
      <w:r w:rsidR="00D36003" w:rsidRPr="005805A4">
        <w:rPr>
          <w:rFonts w:asciiTheme="majorBidi" w:hAnsiTheme="majorBidi" w:cstheme="majorBidi"/>
        </w:rPr>
        <w:t xml:space="preserve"> the end."</w:t>
      </w:r>
      <w:r w:rsidR="00D36003" w:rsidRPr="005805A4">
        <w:rPr>
          <w:rStyle w:val="FootnoteReference"/>
          <w:rFonts w:asciiTheme="majorBidi" w:hAnsiTheme="majorBidi" w:cstheme="majorBidi"/>
        </w:rPr>
        <w:footnoteReference w:id="972"/>
      </w:r>
      <w:r w:rsidR="00D36003" w:rsidRPr="005805A4">
        <w:rPr>
          <w:rFonts w:asciiTheme="majorBidi" w:hAnsiTheme="majorBidi" w:cstheme="majorBidi"/>
        </w:rPr>
        <w:t xml:space="preserve"> </w:t>
      </w:r>
      <w:r w:rsidRPr="005805A4">
        <w:rPr>
          <w:rFonts w:asciiTheme="majorBidi" w:hAnsiTheme="majorBidi" w:cstheme="majorBidi"/>
        </w:rPr>
        <w:t>Prudence</w:t>
      </w:r>
      <w:r w:rsidR="00714AB0" w:rsidRPr="005805A4">
        <w:rPr>
          <w:rFonts w:asciiTheme="majorBidi" w:hAnsiTheme="majorBidi" w:cstheme="majorBidi"/>
        </w:rPr>
        <w:t>, which is usually spoken of in terms of means,</w:t>
      </w:r>
      <w:r w:rsidRPr="005805A4">
        <w:rPr>
          <w:rFonts w:asciiTheme="majorBidi" w:hAnsiTheme="majorBidi" w:cstheme="majorBidi"/>
        </w:rPr>
        <w:t xml:space="preserve"> "implies an order to upright appetite" because the ends of the mo</w:t>
      </w:r>
      <w:r w:rsidR="00A81A7C" w:rsidRPr="005805A4">
        <w:rPr>
          <w:rFonts w:asciiTheme="majorBidi" w:hAnsiTheme="majorBidi" w:cstheme="majorBidi"/>
        </w:rPr>
        <w:t>ral virtues are its principles</w:t>
      </w:r>
      <w:r w:rsidR="00714AB0" w:rsidRPr="005805A4">
        <w:rPr>
          <w:rFonts w:asciiTheme="majorBidi" w:hAnsiTheme="majorBidi" w:cstheme="majorBidi"/>
        </w:rPr>
        <w:t>.</w:t>
      </w:r>
      <w:r w:rsidR="00A81A7C" w:rsidRPr="005805A4">
        <w:rPr>
          <w:rStyle w:val="FootnoteReference"/>
          <w:rFonts w:asciiTheme="majorBidi" w:hAnsiTheme="majorBidi" w:cstheme="majorBidi"/>
        </w:rPr>
        <w:footnoteReference w:id="973"/>
      </w:r>
      <w:r w:rsidR="00215A8C" w:rsidRPr="005805A4">
        <w:rPr>
          <w:rFonts w:asciiTheme="majorBidi" w:hAnsiTheme="majorBidi" w:cstheme="majorBidi"/>
        </w:rPr>
        <w:t xml:space="preserve"> </w:t>
      </w:r>
      <w:r w:rsidR="00D8168A" w:rsidRPr="005805A4">
        <w:rPr>
          <w:rFonts w:asciiTheme="majorBidi" w:hAnsiTheme="majorBidi" w:cstheme="majorBidi"/>
        </w:rPr>
        <w:t xml:space="preserve">So again, the role of the appetites is </w:t>
      </w:r>
      <w:r w:rsidR="004F583E" w:rsidRPr="005805A4">
        <w:rPr>
          <w:rFonts w:asciiTheme="majorBidi" w:hAnsiTheme="majorBidi" w:cstheme="majorBidi"/>
        </w:rPr>
        <w:t xml:space="preserve">absolutely crucial even if it can be exaggerated when it is not understood in tandem with </w:t>
      </w:r>
      <w:r w:rsidR="00233EB1">
        <w:rPr>
          <w:rFonts w:asciiTheme="majorBidi" w:hAnsiTheme="majorBidi" w:cstheme="majorBidi"/>
        </w:rPr>
        <w:t>(</w:t>
      </w:r>
      <w:r w:rsidR="004F583E" w:rsidRPr="005805A4">
        <w:rPr>
          <w:rFonts w:asciiTheme="majorBidi" w:hAnsiTheme="majorBidi" w:cstheme="majorBidi"/>
        </w:rPr>
        <w:t>and in subordination to</w:t>
      </w:r>
      <w:r w:rsidR="00233EB1">
        <w:rPr>
          <w:rFonts w:asciiTheme="majorBidi" w:hAnsiTheme="majorBidi" w:cstheme="majorBidi"/>
        </w:rPr>
        <w:t>)</w:t>
      </w:r>
      <w:r w:rsidR="00F56C96" w:rsidRPr="005805A4">
        <w:rPr>
          <w:rFonts w:asciiTheme="majorBidi" w:hAnsiTheme="majorBidi" w:cstheme="majorBidi"/>
        </w:rPr>
        <w:t xml:space="preserve"> </w:t>
      </w:r>
      <w:r w:rsidR="004F583E" w:rsidRPr="005805A4">
        <w:rPr>
          <w:rFonts w:asciiTheme="majorBidi" w:hAnsiTheme="majorBidi" w:cstheme="majorBidi"/>
        </w:rPr>
        <w:t xml:space="preserve">the </w:t>
      </w:r>
      <w:r w:rsidR="00F56C96" w:rsidRPr="005805A4">
        <w:rPr>
          <w:rFonts w:asciiTheme="majorBidi" w:hAnsiTheme="majorBidi" w:cstheme="majorBidi"/>
        </w:rPr>
        <w:t xml:space="preserve">kind of </w:t>
      </w:r>
      <w:r w:rsidR="004F583E" w:rsidRPr="005805A4">
        <w:rPr>
          <w:rFonts w:asciiTheme="majorBidi" w:hAnsiTheme="majorBidi" w:cstheme="majorBidi"/>
        </w:rPr>
        <w:t xml:space="preserve">reason that apprehends the end and </w:t>
      </w:r>
      <w:r w:rsidR="00FD554B" w:rsidRPr="005805A4">
        <w:rPr>
          <w:rFonts w:asciiTheme="majorBidi" w:hAnsiTheme="majorBidi" w:cstheme="majorBidi"/>
        </w:rPr>
        <w:t xml:space="preserve">both </w:t>
      </w:r>
      <w:r w:rsidR="004F583E" w:rsidRPr="005805A4">
        <w:rPr>
          <w:rFonts w:asciiTheme="majorBidi" w:hAnsiTheme="majorBidi" w:cstheme="majorBidi"/>
        </w:rPr>
        <w:t xml:space="preserve">precedes </w:t>
      </w:r>
      <w:r w:rsidR="00FD554B" w:rsidRPr="005805A4">
        <w:rPr>
          <w:rFonts w:asciiTheme="majorBidi" w:hAnsiTheme="majorBidi" w:cstheme="majorBidi"/>
        </w:rPr>
        <w:t>and specifies it</w:t>
      </w:r>
      <w:r w:rsidR="004F583E" w:rsidRPr="005805A4">
        <w:rPr>
          <w:rFonts w:asciiTheme="majorBidi" w:hAnsiTheme="majorBidi" w:cstheme="majorBidi"/>
        </w:rPr>
        <w:t xml:space="preserve">. </w:t>
      </w:r>
      <w:r w:rsidR="00D65C28" w:rsidRPr="005805A4">
        <w:rPr>
          <w:rFonts w:asciiTheme="majorBidi" w:hAnsiTheme="majorBidi" w:cstheme="majorBidi"/>
        </w:rPr>
        <w:t xml:space="preserve">We have seen that </w:t>
      </w:r>
      <w:r w:rsidR="000F79AD" w:rsidRPr="005805A4">
        <w:rPr>
          <w:rFonts w:asciiTheme="majorBidi" w:hAnsiTheme="majorBidi" w:cstheme="majorBidi"/>
        </w:rPr>
        <w:t xml:space="preserve">man's end can be spoken of in terms of either the natural reason </w:t>
      </w:r>
      <w:r w:rsidR="00714AB0" w:rsidRPr="005805A4">
        <w:rPr>
          <w:rFonts w:asciiTheme="majorBidi" w:hAnsiTheme="majorBidi" w:cstheme="majorBidi"/>
        </w:rPr>
        <w:t>(</w:t>
      </w:r>
      <w:r w:rsidR="000F79AD" w:rsidRPr="005805A4">
        <w:rPr>
          <w:rFonts w:asciiTheme="majorBidi" w:hAnsiTheme="majorBidi" w:cstheme="majorBidi"/>
        </w:rPr>
        <w:t>and the propo</w:t>
      </w:r>
      <w:r w:rsidR="00642830" w:rsidRPr="005805A4">
        <w:rPr>
          <w:rFonts w:asciiTheme="majorBidi" w:hAnsiTheme="majorBidi" w:cstheme="majorBidi"/>
        </w:rPr>
        <w:t>rtionate end</w:t>
      </w:r>
      <w:r w:rsidR="00714AB0" w:rsidRPr="005805A4">
        <w:rPr>
          <w:rFonts w:asciiTheme="majorBidi" w:hAnsiTheme="majorBidi" w:cstheme="majorBidi"/>
        </w:rPr>
        <w:t>)</w:t>
      </w:r>
      <w:r w:rsidR="00642830" w:rsidRPr="005805A4">
        <w:rPr>
          <w:rFonts w:asciiTheme="majorBidi" w:hAnsiTheme="majorBidi" w:cstheme="majorBidi"/>
        </w:rPr>
        <w:t xml:space="preserve"> or faith </w:t>
      </w:r>
      <w:r w:rsidR="00714AB0" w:rsidRPr="005805A4">
        <w:rPr>
          <w:rFonts w:asciiTheme="majorBidi" w:hAnsiTheme="majorBidi" w:cstheme="majorBidi"/>
        </w:rPr>
        <w:t>(</w:t>
      </w:r>
      <w:r w:rsidR="00642830" w:rsidRPr="005805A4">
        <w:rPr>
          <w:rFonts w:asciiTheme="majorBidi" w:hAnsiTheme="majorBidi" w:cstheme="majorBidi"/>
        </w:rPr>
        <w:t>and the supernatural end</w:t>
      </w:r>
      <w:r w:rsidR="00714AB0" w:rsidRPr="005805A4">
        <w:rPr>
          <w:rFonts w:asciiTheme="majorBidi" w:hAnsiTheme="majorBidi" w:cstheme="majorBidi"/>
        </w:rPr>
        <w:t>)</w:t>
      </w:r>
      <w:r w:rsidR="00642830" w:rsidRPr="005805A4">
        <w:rPr>
          <w:rFonts w:asciiTheme="majorBidi" w:hAnsiTheme="majorBidi" w:cstheme="majorBidi"/>
        </w:rPr>
        <w:t xml:space="preserve">. Whether or not a man is blessed with faith, his happiness </w:t>
      </w:r>
      <w:r w:rsidR="00FD554B" w:rsidRPr="005805A4">
        <w:rPr>
          <w:rFonts w:asciiTheme="majorBidi" w:hAnsiTheme="majorBidi" w:cstheme="majorBidi"/>
        </w:rPr>
        <w:t xml:space="preserve">will essentially require </w:t>
      </w:r>
      <w:r w:rsidR="00642830" w:rsidRPr="005805A4">
        <w:rPr>
          <w:rFonts w:asciiTheme="majorBidi" w:hAnsiTheme="majorBidi" w:cstheme="majorBidi"/>
        </w:rPr>
        <w:t>li</w:t>
      </w:r>
      <w:r w:rsidR="00417D39" w:rsidRPr="005805A4">
        <w:rPr>
          <w:rFonts w:asciiTheme="majorBidi" w:hAnsiTheme="majorBidi" w:cstheme="majorBidi"/>
        </w:rPr>
        <w:t xml:space="preserve">ving in accordance with reason. </w:t>
      </w:r>
      <w:r w:rsidR="009D1284" w:rsidRPr="005805A4">
        <w:rPr>
          <w:rFonts w:asciiTheme="majorBidi" w:hAnsiTheme="majorBidi" w:cstheme="majorBidi"/>
        </w:rPr>
        <w:t xml:space="preserve">Aquinas has the sanguine view that </w:t>
      </w:r>
      <w:r w:rsidR="004F583E" w:rsidRPr="005805A4">
        <w:rPr>
          <w:rFonts w:asciiTheme="majorBidi" w:hAnsiTheme="majorBidi" w:cstheme="majorBidi"/>
        </w:rPr>
        <w:t xml:space="preserve">the </w:t>
      </w:r>
      <w:r w:rsidR="00233CC8" w:rsidRPr="005805A4">
        <w:rPr>
          <w:rFonts w:asciiTheme="majorBidi" w:hAnsiTheme="majorBidi" w:cstheme="majorBidi"/>
        </w:rPr>
        <w:t xml:space="preserve">natural </w:t>
      </w:r>
      <w:r w:rsidR="009D1284" w:rsidRPr="005805A4">
        <w:rPr>
          <w:rFonts w:asciiTheme="majorBidi" w:hAnsiTheme="majorBidi" w:cstheme="majorBidi"/>
        </w:rPr>
        <w:t xml:space="preserve">ends </w:t>
      </w:r>
      <w:r w:rsidR="004F583E" w:rsidRPr="005805A4">
        <w:rPr>
          <w:rFonts w:asciiTheme="majorBidi" w:hAnsiTheme="majorBidi" w:cstheme="majorBidi"/>
        </w:rPr>
        <w:t>which</w:t>
      </w:r>
      <w:r w:rsidR="009D1284" w:rsidRPr="005805A4">
        <w:rPr>
          <w:rFonts w:asciiTheme="majorBidi" w:hAnsiTheme="majorBidi" w:cstheme="majorBidi"/>
        </w:rPr>
        <w:t xml:space="preserve"> are constitutive of this happiness are "</w:t>
      </w:r>
      <w:r w:rsidR="009D1284" w:rsidRPr="005805A4">
        <w:rPr>
          <w:rFonts w:asciiTheme="majorBidi" w:hAnsiTheme="majorBidi" w:cstheme="majorBidi"/>
          <w:i/>
          <w:iCs/>
        </w:rPr>
        <w:t xml:space="preserve">per se nota </w:t>
      </w:r>
      <w:r w:rsidR="009D1284" w:rsidRPr="005805A4">
        <w:rPr>
          <w:rFonts w:asciiTheme="majorBidi" w:hAnsiTheme="majorBidi" w:cstheme="majorBidi"/>
        </w:rPr>
        <w:t>to the human reason" and that the</w:t>
      </w:r>
      <w:r w:rsidR="0053155D" w:rsidRPr="005805A4">
        <w:rPr>
          <w:rFonts w:asciiTheme="majorBidi" w:hAnsiTheme="majorBidi" w:cstheme="majorBidi"/>
        </w:rPr>
        <w:t xml:space="preserve"> "two first </w:t>
      </w:r>
      <w:r w:rsidR="006509FC">
        <w:rPr>
          <w:rFonts w:asciiTheme="majorBidi" w:hAnsiTheme="majorBidi" w:cstheme="majorBidi"/>
        </w:rPr>
        <w:t>c</w:t>
      </w:r>
      <w:r w:rsidR="0053155D" w:rsidRPr="005805A4">
        <w:rPr>
          <w:rFonts w:asciiTheme="majorBidi" w:hAnsiTheme="majorBidi" w:cstheme="majorBidi"/>
        </w:rPr>
        <w:t>omman</w:t>
      </w:r>
      <w:r w:rsidR="00612C90" w:rsidRPr="005805A4">
        <w:rPr>
          <w:rFonts w:asciiTheme="majorBidi" w:hAnsiTheme="majorBidi" w:cstheme="majorBidi"/>
        </w:rPr>
        <w:t>dments</w:t>
      </w:r>
      <w:r w:rsidR="00A7455F" w:rsidRPr="005805A4">
        <w:rPr>
          <w:rFonts w:asciiTheme="majorBidi" w:hAnsiTheme="majorBidi" w:cstheme="majorBidi"/>
        </w:rPr>
        <w:t>,</w:t>
      </w:r>
      <w:r w:rsidR="00612C90" w:rsidRPr="005805A4">
        <w:rPr>
          <w:rFonts w:asciiTheme="majorBidi" w:hAnsiTheme="majorBidi" w:cstheme="majorBidi"/>
        </w:rPr>
        <w:t>"</w:t>
      </w:r>
      <w:r w:rsidR="0053155D" w:rsidRPr="005805A4">
        <w:rPr>
          <w:rFonts w:asciiTheme="majorBidi" w:hAnsiTheme="majorBidi" w:cstheme="majorBidi"/>
        </w:rPr>
        <w:t xml:space="preserve"> to </w:t>
      </w:r>
      <w:r w:rsidR="00A7455F" w:rsidRPr="005805A4">
        <w:rPr>
          <w:rFonts w:asciiTheme="majorBidi" w:hAnsiTheme="majorBidi" w:cstheme="majorBidi"/>
        </w:rPr>
        <w:t>which all the precepts of the Decalogue are referred, are</w:t>
      </w:r>
      <w:r w:rsidR="00612C90" w:rsidRPr="005805A4">
        <w:rPr>
          <w:rFonts w:asciiTheme="majorBidi" w:hAnsiTheme="majorBidi" w:cstheme="majorBidi"/>
        </w:rPr>
        <w:t xml:space="preserve"> </w:t>
      </w:r>
      <w:r w:rsidR="0053155D" w:rsidRPr="005805A4">
        <w:rPr>
          <w:rFonts w:asciiTheme="majorBidi" w:hAnsiTheme="majorBidi" w:cstheme="majorBidi"/>
        </w:rPr>
        <w:t>known</w:t>
      </w:r>
      <w:r w:rsidR="00446143" w:rsidRPr="005805A4">
        <w:rPr>
          <w:rFonts w:asciiTheme="majorBidi" w:hAnsiTheme="majorBidi" w:cstheme="majorBidi"/>
        </w:rPr>
        <w:t xml:space="preserve"> "</w:t>
      </w:r>
      <w:r w:rsidR="00446143" w:rsidRPr="005805A4">
        <w:rPr>
          <w:rFonts w:asciiTheme="majorBidi" w:hAnsiTheme="majorBidi" w:cstheme="majorBidi"/>
          <w:color w:val="021A00"/>
        </w:rPr>
        <w:t>by nature or by faith</w:t>
      </w:r>
      <w:r w:rsidR="00F56C96" w:rsidRPr="005805A4">
        <w:rPr>
          <w:rFonts w:asciiTheme="majorBidi" w:hAnsiTheme="majorBidi" w:cstheme="majorBidi"/>
          <w:color w:val="021A00"/>
        </w:rPr>
        <w:t>.</w:t>
      </w:r>
      <w:r w:rsidR="00446143" w:rsidRPr="005805A4">
        <w:rPr>
          <w:rFonts w:asciiTheme="majorBidi" w:hAnsiTheme="majorBidi" w:cstheme="majorBidi"/>
          <w:color w:val="021A00"/>
        </w:rPr>
        <w:t>"</w:t>
      </w:r>
      <w:r w:rsidR="00446143" w:rsidRPr="005805A4">
        <w:rPr>
          <w:rStyle w:val="FootnoteReference"/>
          <w:rFonts w:asciiTheme="majorBidi" w:hAnsiTheme="majorBidi" w:cstheme="majorBidi"/>
          <w:color w:val="021A00"/>
        </w:rPr>
        <w:footnoteReference w:id="974"/>
      </w:r>
      <w:r w:rsidR="00446143" w:rsidRPr="005805A4">
        <w:rPr>
          <w:rFonts w:asciiTheme="majorBidi" w:hAnsiTheme="majorBidi" w:cstheme="majorBidi"/>
          <w:color w:val="021A00"/>
        </w:rPr>
        <w:t xml:space="preserve"> </w:t>
      </w:r>
      <w:r w:rsidR="000B36B9" w:rsidRPr="005805A4">
        <w:rPr>
          <w:rFonts w:asciiTheme="majorBidi" w:hAnsiTheme="majorBidi" w:cstheme="majorBidi"/>
          <w:color w:val="021A00"/>
        </w:rPr>
        <w:t xml:space="preserve">In a sense, </w:t>
      </w:r>
      <w:r w:rsidR="00180AB7" w:rsidRPr="005805A4">
        <w:rPr>
          <w:rFonts w:asciiTheme="majorBidi" w:hAnsiTheme="majorBidi" w:cstheme="majorBidi"/>
          <w:color w:val="021A00"/>
        </w:rPr>
        <w:t>these precepts "fall under the judgment (</w:t>
      </w:r>
      <w:proofErr w:type="spellStart"/>
      <w:r w:rsidR="00180AB7" w:rsidRPr="005805A4">
        <w:rPr>
          <w:rFonts w:asciiTheme="majorBidi" w:hAnsiTheme="majorBidi" w:cstheme="majorBidi"/>
          <w:i/>
          <w:iCs/>
          <w:color w:val="021A00"/>
        </w:rPr>
        <w:t>existimationem</w:t>
      </w:r>
      <w:proofErr w:type="spellEnd"/>
      <w:r w:rsidR="00180AB7" w:rsidRPr="005805A4">
        <w:rPr>
          <w:rFonts w:asciiTheme="majorBidi" w:hAnsiTheme="majorBidi" w:cstheme="majorBidi"/>
          <w:color w:val="021A00"/>
        </w:rPr>
        <w:t>) of all, as p</w:t>
      </w:r>
      <w:r w:rsidR="00F31961" w:rsidRPr="005805A4">
        <w:rPr>
          <w:rFonts w:asciiTheme="majorBidi" w:hAnsiTheme="majorBidi" w:cstheme="majorBidi"/>
          <w:color w:val="021A00"/>
        </w:rPr>
        <w:t>ertaining to the natural reason</w:t>
      </w:r>
      <w:r w:rsidR="00180AB7" w:rsidRPr="005805A4">
        <w:rPr>
          <w:rFonts w:asciiTheme="majorBidi" w:hAnsiTheme="majorBidi" w:cstheme="majorBidi"/>
          <w:color w:val="021A00"/>
        </w:rPr>
        <w:t>"</w:t>
      </w:r>
      <w:r w:rsidR="008C4639" w:rsidRPr="005805A4">
        <w:rPr>
          <w:rFonts w:asciiTheme="majorBidi" w:hAnsiTheme="majorBidi" w:cstheme="majorBidi"/>
          <w:color w:val="021A00"/>
        </w:rPr>
        <w:t xml:space="preserve"> since the "ends of human life" </w:t>
      </w:r>
      <w:r w:rsidR="008C4639" w:rsidRPr="005805A4">
        <w:rPr>
          <w:rFonts w:asciiTheme="majorBidi" w:hAnsiTheme="majorBidi" w:cstheme="majorBidi"/>
          <w:color w:val="021A00"/>
        </w:rPr>
        <w:lastRenderedPageBreak/>
        <w:t>especially pertain to the dictate of natural reason.</w:t>
      </w:r>
      <w:r w:rsidR="00180AB7" w:rsidRPr="005805A4">
        <w:rPr>
          <w:rStyle w:val="FootnoteReference"/>
          <w:rFonts w:asciiTheme="majorBidi" w:hAnsiTheme="majorBidi" w:cstheme="majorBidi"/>
          <w:color w:val="021A00"/>
        </w:rPr>
        <w:footnoteReference w:id="975"/>
      </w:r>
      <w:r w:rsidR="00A73AF3" w:rsidRPr="005805A4">
        <w:rPr>
          <w:rFonts w:asciiTheme="majorBidi" w:hAnsiTheme="majorBidi" w:cstheme="majorBidi"/>
          <w:color w:val="021A00"/>
        </w:rPr>
        <w:t xml:space="preserve"> </w:t>
      </w:r>
      <w:r w:rsidR="00C119F4" w:rsidRPr="005805A4">
        <w:rPr>
          <w:rFonts w:asciiTheme="majorBidi" w:hAnsiTheme="majorBidi" w:cstheme="majorBidi"/>
          <w:color w:val="021A00"/>
        </w:rPr>
        <w:t>H</w:t>
      </w:r>
      <w:r w:rsidR="00A73AF3" w:rsidRPr="005805A4">
        <w:rPr>
          <w:rFonts w:asciiTheme="majorBidi" w:hAnsiTheme="majorBidi" w:cstheme="majorBidi"/>
          <w:color w:val="021A00"/>
        </w:rPr>
        <w:t>owever, natur</w:t>
      </w:r>
      <w:r w:rsidR="00565490" w:rsidRPr="005805A4">
        <w:rPr>
          <w:rFonts w:asciiTheme="majorBidi" w:hAnsiTheme="majorBidi" w:cstheme="majorBidi"/>
          <w:color w:val="021A00"/>
        </w:rPr>
        <w:t>al reason tends to fall short of even those truths that could be known</w:t>
      </w:r>
      <w:r w:rsidR="00F15C50" w:rsidRPr="005805A4">
        <w:rPr>
          <w:rFonts w:asciiTheme="majorBidi" w:hAnsiTheme="majorBidi" w:cstheme="majorBidi"/>
          <w:color w:val="021A00"/>
        </w:rPr>
        <w:t xml:space="preserve"> by one's natural powers alone and lest such truths be only known by "a few, and after a long time, and with the admixture of many errors</w:t>
      </w:r>
      <w:r w:rsidR="00C119F4" w:rsidRPr="005805A4">
        <w:rPr>
          <w:rFonts w:asciiTheme="majorBidi" w:hAnsiTheme="majorBidi" w:cstheme="majorBidi"/>
          <w:color w:val="021A00"/>
        </w:rPr>
        <w:t>,</w:t>
      </w:r>
      <w:r w:rsidR="00F15C50" w:rsidRPr="005805A4">
        <w:rPr>
          <w:rFonts w:asciiTheme="majorBidi" w:hAnsiTheme="majorBidi" w:cstheme="majorBidi"/>
          <w:color w:val="021A00"/>
        </w:rPr>
        <w:t>"</w:t>
      </w:r>
      <w:r w:rsidR="00F15C50" w:rsidRPr="005805A4">
        <w:rPr>
          <w:rStyle w:val="FootnoteReference"/>
          <w:rFonts w:asciiTheme="majorBidi" w:hAnsiTheme="majorBidi" w:cstheme="majorBidi"/>
          <w:color w:val="021A00"/>
        </w:rPr>
        <w:footnoteReference w:id="976"/>
      </w:r>
      <w:r w:rsidR="00C119F4" w:rsidRPr="005805A4">
        <w:rPr>
          <w:rFonts w:asciiTheme="majorBidi" w:hAnsiTheme="majorBidi" w:cstheme="majorBidi"/>
          <w:color w:val="021A00"/>
        </w:rPr>
        <w:t xml:space="preserve"> the gift of faith has b</w:t>
      </w:r>
      <w:r w:rsidR="00AF68F6" w:rsidRPr="005805A4">
        <w:rPr>
          <w:rFonts w:asciiTheme="majorBidi" w:hAnsiTheme="majorBidi" w:cstheme="majorBidi"/>
          <w:color w:val="021A00"/>
        </w:rPr>
        <w:t xml:space="preserve">een given to man in accordance with God's merciful plan of salvation. </w:t>
      </w:r>
    </w:p>
    <w:p w14:paraId="0DDBCE05" w14:textId="5D8E4B54" w:rsidR="00855458" w:rsidRPr="005805A4" w:rsidRDefault="0053288E" w:rsidP="00705C9A">
      <w:pPr>
        <w:spacing w:line="480" w:lineRule="auto"/>
        <w:rPr>
          <w:rFonts w:asciiTheme="majorBidi" w:hAnsiTheme="majorBidi" w:cstheme="majorBidi"/>
          <w:color w:val="021A00"/>
        </w:rPr>
      </w:pPr>
      <w:r w:rsidRPr="005805A4">
        <w:rPr>
          <w:rFonts w:asciiTheme="majorBidi" w:hAnsiTheme="majorBidi" w:cstheme="majorBidi"/>
          <w:color w:val="021A00"/>
        </w:rPr>
        <w:tab/>
      </w:r>
      <w:r w:rsidR="00D04AA1" w:rsidRPr="005805A4">
        <w:rPr>
          <w:rFonts w:asciiTheme="majorBidi" w:hAnsiTheme="majorBidi" w:cstheme="majorBidi"/>
          <w:color w:val="021A00"/>
        </w:rPr>
        <w:t xml:space="preserve">Faith, of </w:t>
      </w:r>
      <w:r w:rsidRPr="005805A4">
        <w:rPr>
          <w:rFonts w:asciiTheme="majorBidi" w:hAnsiTheme="majorBidi" w:cstheme="majorBidi"/>
          <w:color w:val="021A00"/>
        </w:rPr>
        <w:t xml:space="preserve">course, </w:t>
      </w:r>
      <w:r w:rsidR="00D04AA1" w:rsidRPr="005805A4">
        <w:rPr>
          <w:rFonts w:asciiTheme="majorBidi" w:hAnsiTheme="majorBidi" w:cstheme="majorBidi"/>
          <w:color w:val="021A00"/>
        </w:rPr>
        <w:t xml:space="preserve">adds knowledge of the supernatural end but it is even necessary for knowledge of the natural ends after the Fall. </w:t>
      </w:r>
      <w:r w:rsidR="00096742" w:rsidRPr="005805A4">
        <w:rPr>
          <w:rFonts w:asciiTheme="majorBidi" w:hAnsiTheme="majorBidi" w:cstheme="majorBidi"/>
        </w:rPr>
        <w:t xml:space="preserve">Whenever the natural reason falls short in regard to natural or supernatural ends, </w:t>
      </w:r>
      <w:r w:rsidR="002753D8" w:rsidRPr="005805A4">
        <w:rPr>
          <w:rFonts w:asciiTheme="majorBidi" w:hAnsiTheme="majorBidi" w:cstheme="majorBidi"/>
          <w:color w:val="021A00"/>
        </w:rPr>
        <w:t>faith</w:t>
      </w:r>
      <w:r w:rsidR="00070191" w:rsidRPr="005805A4">
        <w:rPr>
          <w:rFonts w:asciiTheme="majorBidi" w:hAnsiTheme="majorBidi" w:cstheme="majorBidi"/>
          <w:color w:val="021A00"/>
        </w:rPr>
        <w:t xml:space="preserve"> "directs the intention</w:t>
      </w:r>
      <w:r w:rsidR="00096742" w:rsidRPr="005805A4">
        <w:rPr>
          <w:rFonts w:asciiTheme="majorBidi" w:hAnsiTheme="majorBidi" w:cstheme="majorBidi"/>
          <w:color w:val="021A00"/>
        </w:rPr>
        <w:t>.</w:t>
      </w:r>
      <w:r w:rsidR="002753D8" w:rsidRPr="005805A4">
        <w:rPr>
          <w:rFonts w:asciiTheme="majorBidi" w:hAnsiTheme="majorBidi" w:cstheme="majorBidi"/>
          <w:color w:val="021A00"/>
        </w:rPr>
        <w:t>"</w:t>
      </w:r>
      <w:r w:rsidR="003D070D" w:rsidRPr="005805A4">
        <w:rPr>
          <w:rStyle w:val="FootnoteReference"/>
          <w:rFonts w:asciiTheme="majorBidi" w:hAnsiTheme="majorBidi" w:cstheme="majorBidi"/>
          <w:color w:val="021A00"/>
        </w:rPr>
        <w:footnoteReference w:id="977"/>
      </w:r>
      <w:r w:rsidR="00070191" w:rsidRPr="005805A4">
        <w:rPr>
          <w:rFonts w:asciiTheme="majorBidi" w:hAnsiTheme="majorBidi" w:cstheme="majorBidi"/>
          <w:color w:val="021A00"/>
        </w:rPr>
        <w:t xml:space="preserve"> </w:t>
      </w:r>
      <w:r w:rsidR="00096742" w:rsidRPr="005805A4">
        <w:rPr>
          <w:rFonts w:asciiTheme="majorBidi" w:hAnsiTheme="majorBidi" w:cstheme="majorBidi"/>
          <w:color w:val="021A00"/>
        </w:rPr>
        <w:t>Prudence is at work, Thomas says, "in discovering those thin</w:t>
      </w:r>
      <w:r w:rsidR="00344F4A" w:rsidRPr="005805A4">
        <w:rPr>
          <w:rFonts w:asciiTheme="majorBidi" w:hAnsiTheme="majorBidi" w:cstheme="majorBidi"/>
          <w:color w:val="021A00"/>
        </w:rPr>
        <w:t>gs that lead to an upright end,"</w:t>
      </w:r>
      <w:r w:rsidR="00344F4A" w:rsidRPr="005805A4">
        <w:rPr>
          <w:rStyle w:val="FootnoteReference"/>
          <w:rFonts w:asciiTheme="majorBidi" w:hAnsiTheme="majorBidi" w:cstheme="majorBidi"/>
          <w:color w:val="021A00"/>
        </w:rPr>
        <w:footnoteReference w:id="978"/>
      </w:r>
      <w:r w:rsidR="00344F4A" w:rsidRPr="005805A4">
        <w:rPr>
          <w:rFonts w:asciiTheme="majorBidi" w:hAnsiTheme="majorBidi" w:cstheme="majorBidi"/>
          <w:color w:val="021A00"/>
        </w:rPr>
        <w:t xml:space="preserve"> but knowledge of both the natural and supernatural end and whatever is constitutive of them is also </w:t>
      </w:r>
      <w:r w:rsidR="002854F0" w:rsidRPr="005805A4">
        <w:rPr>
          <w:rFonts w:asciiTheme="majorBidi" w:hAnsiTheme="majorBidi" w:cstheme="majorBidi"/>
          <w:color w:val="021A00"/>
        </w:rPr>
        <w:t>indispensable</w:t>
      </w:r>
      <w:r w:rsidR="00344F4A" w:rsidRPr="005805A4">
        <w:rPr>
          <w:rFonts w:asciiTheme="majorBidi" w:hAnsiTheme="majorBidi" w:cstheme="majorBidi"/>
          <w:color w:val="021A00"/>
        </w:rPr>
        <w:t xml:space="preserve"> if the appetites are to be fully in accordance with natural reason or the </w:t>
      </w:r>
      <w:r w:rsidR="00344F4A" w:rsidRPr="005805A4">
        <w:rPr>
          <w:rFonts w:asciiTheme="majorBidi" w:hAnsiTheme="majorBidi" w:cstheme="majorBidi"/>
          <w:i/>
          <w:iCs/>
          <w:color w:val="021A00"/>
        </w:rPr>
        <w:t>ratio Dei</w:t>
      </w:r>
      <w:r w:rsidR="00333683" w:rsidRPr="005805A4">
        <w:rPr>
          <w:rFonts w:asciiTheme="majorBidi" w:hAnsiTheme="majorBidi" w:cstheme="majorBidi"/>
          <w:i/>
          <w:iCs/>
          <w:color w:val="021A00"/>
        </w:rPr>
        <w:t>.</w:t>
      </w:r>
      <w:r w:rsidR="00333683" w:rsidRPr="005805A4">
        <w:rPr>
          <w:rStyle w:val="FootnoteReference"/>
          <w:rFonts w:asciiTheme="majorBidi" w:hAnsiTheme="majorBidi" w:cstheme="majorBidi"/>
          <w:i/>
          <w:iCs/>
          <w:color w:val="021A00"/>
        </w:rPr>
        <w:footnoteReference w:id="979"/>
      </w:r>
      <w:r w:rsidR="00344F4A" w:rsidRPr="005805A4">
        <w:rPr>
          <w:rFonts w:asciiTheme="majorBidi" w:hAnsiTheme="majorBidi" w:cstheme="majorBidi"/>
          <w:i/>
          <w:iCs/>
          <w:color w:val="021A00"/>
        </w:rPr>
        <w:t xml:space="preserve"> </w:t>
      </w:r>
      <w:r w:rsidR="00B20DFB" w:rsidRPr="005805A4">
        <w:rPr>
          <w:rFonts w:asciiTheme="majorBidi" w:hAnsiTheme="majorBidi" w:cstheme="majorBidi"/>
          <w:color w:val="021A00"/>
        </w:rPr>
        <w:t xml:space="preserve">The </w:t>
      </w:r>
      <w:r w:rsidR="0077337C" w:rsidRPr="005805A4">
        <w:rPr>
          <w:rFonts w:asciiTheme="majorBidi" w:hAnsiTheme="majorBidi" w:cstheme="majorBidi"/>
        </w:rPr>
        <w:t>understand</w:t>
      </w:r>
      <w:r w:rsidR="00A66DAB" w:rsidRPr="005805A4">
        <w:rPr>
          <w:rFonts w:asciiTheme="majorBidi" w:hAnsiTheme="majorBidi" w:cstheme="majorBidi"/>
        </w:rPr>
        <w:t>ing of universal</w:t>
      </w:r>
      <w:r w:rsidR="0077337C" w:rsidRPr="005805A4">
        <w:rPr>
          <w:rFonts w:asciiTheme="majorBidi" w:hAnsiTheme="majorBidi" w:cstheme="majorBidi"/>
        </w:rPr>
        <w:t xml:space="preserve"> </w:t>
      </w:r>
      <w:r w:rsidR="00A66DAB" w:rsidRPr="005805A4">
        <w:rPr>
          <w:rFonts w:asciiTheme="majorBidi" w:hAnsiTheme="majorBidi" w:cstheme="majorBidi"/>
        </w:rPr>
        <w:t xml:space="preserve">first </w:t>
      </w:r>
      <w:r w:rsidR="0077337C" w:rsidRPr="005805A4">
        <w:rPr>
          <w:rFonts w:asciiTheme="majorBidi" w:hAnsiTheme="majorBidi" w:cstheme="majorBidi"/>
        </w:rPr>
        <w:t xml:space="preserve">principles (whether natural or supernatural ones) </w:t>
      </w:r>
      <w:r w:rsidR="00B20DFB" w:rsidRPr="005805A4">
        <w:rPr>
          <w:rFonts w:asciiTheme="majorBidi" w:hAnsiTheme="majorBidi" w:cstheme="majorBidi"/>
        </w:rPr>
        <w:t xml:space="preserve">thus </w:t>
      </w:r>
      <w:r w:rsidR="00705C9A" w:rsidRPr="005805A4">
        <w:rPr>
          <w:rFonts w:asciiTheme="majorBidi" w:hAnsiTheme="majorBidi" w:cstheme="majorBidi"/>
        </w:rPr>
        <w:t>appears</w:t>
      </w:r>
      <w:r w:rsidR="0077337C" w:rsidRPr="005805A4">
        <w:rPr>
          <w:rFonts w:asciiTheme="majorBidi" w:hAnsiTheme="majorBidi" w:cstheme="majorBidi"/>
        </w:rPr>
        <w:t xml:space="preserve"> to</w:t>
      </w:r>
      <w:r w:rsidR="0077337C" w:rsidRPr="005805A4">
        <w:rPr>
          <w:rFonts w:asciiTheme="majorBidi" w:hAnsiTheme="majorBidi" w:cstheme="majorBidi"/>
          <w:i/>
          <w:iCs/>
        </w:rPr>
        <w:t xml:space="preserve"> </w:t>
      </w:r>
      <w:r w:rsidR="0077337C" w:rsidRPr="005805A4">
        <w:rPr>
          <w:rFonts w:asciiTheme="majorBidi" w:hAnsiTheme="majorBidi" w:cstheme="majorBidi"/>
        </w:rPr>
        <w:t xml:space="preserve">precede </w:t>
      </w:r>
      <w:r w:rsidR="00A66DAB" w:rsidRPr="005805A4">
        <w:rPr>
          <w:rFonts w:asciiTheme="majorBidi" w:hAnsiTheme="majorBidi" w:cstheme="majorBidi"/>
        </w:rPr>
        <w:t xml:space="preserve">the activity of prudence. </w:t>
      </w:r>
      <w:r w:rsidR="00855458" w:rsidRPr="005805A4">
        <w:rPr>
          <w:rFonts w:asciiTheme="majorBidi" w:hAnsiTheme="majorBidi" w:cstheme="majorBidi"/>
        </w:rPr>
        <w:t>Presupposing the understanding of principles, howev</w:t>
      </w:r>
      <w:r w:rsidR="007F1203" w:rsidRPr="005805A4">
        <w:rPr>
          <w:rFonts w:asciiTheme="majorBidi" w:hAnsiTheme="majorBidi" w:cstheme="majorBidi"/>
        </w:rPr>
        <w:t xml:space="preserve">er, Simon </w:t>
      </w:r>
      <w:r w:rsidR="00705C9A" w:rsidRPr="005805A4">
        <w:rPr>
          <w:rFonts w:asciiTheme="majorBidi" w:hAnsiTheme="majorBidi" w:cstheme="majorBidi"/>
        </w:rPr>
        <w:t>seems</w:t>
      </w:r>
      <w:r w:rsidR="00855458" w:rsidRPr="005805A4">
        <w:rPr>
          <w:rFonts w:asciiTheme="majorBidi" w:hAnsiTheme="majorBidi" w:cstheme="majorBidi"/>
        </w:rPr>
        <w:t xml:space="preserve"> correct to say in regard to any particular and contingent good </w:t>
      </w:r>
      <w:r w:rsidR="00D36003" w:rsidRPr="005805A4">
        <w:rPr>
          <w:rFonts w:asciiTheme="majorBidi" w:hAnsiTheme="majorBidi" w:cstheme="majorBidi"/>
        </w:rPr>
        <w:t xml:space="preserve">which </w:t>
      </w:r>
      <w:r w:rsidR="00855458" w:rsidRPr="005805A4">
        <w:rPr>
          <w:rFonts w:asciiTheme="majorBidi" w:hAnsiTheme="majorBidi" w:cstheme="majorBidi"/>
        </w:rPr>
        <w:t xml:space="preserve">the reason presents to the will, </w:t>
      </w:r>
      <w:r w:rsidR="00FD554B" w:rsidRPr="005805A4">
        <w:rPr>
          <w:rFonts w:asciiTheme="majorBidi" w:hAnsiTheme="majorBidi" w:cstheme="majorBidi"/>
        </w:rPr>
        <w:t xml:space="preserve">that </w:t>
      </w:r>
      <w:r w:rsidR="00855458" w:rsidRPr="005805A4">
        <w:rPr>
          <w:rFonts w:asciiTheme="majorBidi" w:hAnsiTheme="majorBidi" w:cstheme="majorBidi"/>
        </w:rPr>
        <w:t xml:space="preserve">the inclination of the latter </w:t>
      </w:r>
      <w:r w:rsidR="00FD554B" w:rsidRPr="005805A4">
        <w:rPr>
          <w:rFonts w:asciiTheme="majorBidi" w:hAnsiTheme="majorBidi" w:cstheme="majorBidi"/>
        </w:rPr>
        <w:t xml:space="preserve">(precisely under some specification of reason) </w:t>
      </w:r>
      <w:r w:rsidR="00855458" w:rsidRPr="005805A4">
        <w:rPr>
          <w:rFonts w:asciiTheme="majorBidi" w:hAnsiTheme="majorBidi" w:cstheme="majorBidi"/>
        </w:rPr>
        <w:t>is the</w:t>
      </w:r>
      <w:r w:rsidR="00CF4CEA" w:rsidRPr="005805A4">
        <w:rPr>
          <w:rFonts w:asciiTheme="majorBidi" w:hAnsiTheme="majorBidi" w:cstheme="majorBidi"/>
        </w:rPr>
        <w:t xml:space="preserve"> final arbiter. To cite him once more:</w:t>
      </w:r>
    </w:p>
    <w:p w14:paraId="0E197528" w14:textId="19D01239" w:rsidR="00CF4CEA" w:rsidRPr="005805A4" w:rsidRDefault="00CF4CEA" w:rsidP="00CF4CEA">
      <w:pPr>
        <w:spacing w:line="360" w:lineRule="auto"/>
        <w:ind w:left="720"/>
        <w:rPr>
          <w:rFonts w:asciiTheme="majorBidi" w:hAnsiTheme="majorBidi" w:cstheme="majorBidi"/>
        </w:rPr>
      </w:pPr>
      <w:r w:rsidRPr="005805A4">
        <w:rPr>
          <w:rFonts w:asciiTheme="majorBidi" w:hAnsiTheme="majorBidi" w:cstheme="majorBidi"/>
        </w:rPr>
        <w:t xml:space="preserve">At the instant when the attraction of a thing good in some respect inclines the mind to utter the proposition ‘this is good for me,’ the infinite ambition of the will reverses the perspective. The thing which is good only in a certain respect discloses uncongenial </w:t>
      </w:r>
      <w:r w:rsidRPr="005805A4">
        <w:rPr>
          <w:rFonts w:asciiTheme="majorBidi" w:hAnsiTheme="majorBidi" w:cstheme="majorBidi"/>
        </w:rPr>
        <w:lastRenderedPageBreak/>
        <w:t>aspects, and the proposition ‘this is not good for me’ fights with its contradictory for the assent of the mind.</w:t>
      </w:r>
      <w:r w:rsidRPr="005805A4">
        <w:rPr>
          <w:rStyle w:val="FootnoteReference"/>
          <w:rFonts w:asciiTheme="majorBidi" w:hAnsiTheme="majorBidi" w:cstheme="majorBidi"/>
        </w:rPr>
        <w:footnoteReference w:id="980"/>
      </w:r>
    </w:p>
    <w:p w14:paraId="5E57E421" w14:textId="77777777" w:rsidR="00CF4CEA" w:rsidRPr="005805A4" w:rsidRDefault="00CF4CEA" w:rsidP="00CF4CEA">
      <w:pPr>
        <w:spacing w:line="360" w:lineRule="auto"/>
        <w:ind w:left="720"/>
        <w:rPr>
          <w:rFonts w:asciiTheme="majorBidi" w:hAnsiTheme="majorBidi" w:cstheme="majorBidi"/>
        </w:rPr>
      </w:pPr>
    </w:p>
    <w:p w14:paraId="6103E21B" w14:textId="7CF17384" w:rsidR="00EC01E5" w:rsidRPr="005805A4" w:rsidRDefault="00EC01E5" w:rsidP="00F63BDB">
      <w:pPr>
        <w:spacing w:line="480" w:lineRule="auto"/>
        <w:rPr>
          <w:rFonts w:asciiTheme="majorBidi" w:hAnsiTheme="majorBidi" w:cstheme="majorBidi"/>
        </w:rPr>
      </w:pPr>
      <w:r w:rsidRPr="005805A4">
        <w:rPr>
          <w:rFonts w:asciiTheme="majorBidi" w:hAnsiTheme="majorBidi" w:cstheme="majorBidi"/>
        </w:rPr>
        <w:t>As an "inclination following understood form"</w:t>
      </w:r>
      <w:r w:rsidRPr="005805A4">
        <w:rPr>
          <w:rStyle w:val="FootnoteReference"/>
          <w:rFonts w:asciiTheme="majorBidi" w:hAnsiTheme="majorBidi" w:cstheme="majorBidi"/>
        </w:rPr>
        <w:footnoteReference w:id="981"/>
      </w:r>
      <w:r w:rsidRPr="005805A4">
        <w:rPr>
          <w:rFonts w:asciiTheme="majorBidi" w:hAnsiTheme="majorBidi" w:cstheme="majorBidi"/>
        </w:rPr>
        <w:t xml:space="preserve"> that "tends towards what has been adjudicated by the intellect,"</w:t>
      </w:r>
      <w:r w:rsidRPr="005805A4">
        <w:rPr>
          <w:rStyle w:val="FootnoteReference"/>
          <w:rFonts w:asciiTheme="majorBidi" w:hAnsiTheme="majorBidi" w:cstheme="majorBidi"/>
        </w:rPr>
        <w:footnoteReference w:id="982"/>
      </w:r>
      <w:r w:rsidRPr="005805A4">
        <w:rPr>
          <w:rFonts w:asciiTheme="majorBidi" w:hAnsiTheme="majorBidi" w:cstheme="majorBidi"/>
        </w:rPr>
        <w:t xml:space="preserve"> the will necessarily follows the apprehension of the intellect on the level of specification, but on the level of execution (when actions </w:t>
      </w:r>
      <w:r w:rsidR="00596EA7" w:rsidRPr="005805A4">
        <w:rPr>
          <w:rFonts w:asciiTheme="majorBidi" w:hAnsiTheme="majorBidi" w:cstheme="majorBidi"/>
        </w:rPr>
        <w:t xml:space="preserve">that are directed </w:t>
      </w:r>
      <w:r w:rsidRPr="005805A4">
        <w:rPr>
          <w:rFonts w:asciiTheme="majorBidi" w:hAnsiTheme="majorBidi" w:cstheme="majorBidi"/>
        </w:rPr>
        <w:t>towards ultimate ends are put into effect), no finite good proposed by the intellect can compel it</w:t>
      </w:r>
      <w:r w:rsidR="00596EA7" w:rsidRPr="005805A4">
        <w:rPr>
          <w:rFonts w:asciiTheme="majorBidi" w:hAnsiTheme="majorBidi" w:cstheme="majorBidi"/>
        </w:rPr>
        <w:t xml:space="preserve"> (though </w:t>
      </w:r>
      <w:r w:rsidRPr="005805A4">
        <w:rPr>
          <w:rFonts w:asciiTheme="majorBidi" w:hAnsiTheme="majorBidi" w:cstheme="majorBidi"/>
        </w:rPr>
        <w:t>even aversion is under rational specification</w:t>
      </w:r>
      <w:r w:rsidR="00596EA7" w:rsidRPr="005805A4">
        <w:rPr>
          <w:rFonts w:asciiTheme="majorBidi" w:hAnsiTheme="majorBidi" w:cstheme="majorBidi"/>
        </w:rPr>
        <w:t>)</w:t>
      </w:r>
      <w:r w:rsidRPr="005805A4">
        <w:rPr>
          <w:rFonts w:asciiTheme="majorBidi" w:hAnsiTheme="majorBidi" w:cstheme="majorBidi"/>
        </w:rPr>
        <w:t>.</w:t>
      </w:r>
    </w:p>
    <w:p w14:paraId="5CCF170A" w14:textId="3512C29B" w:rsidR="00CA7E2D" w:rsidRPr="005805A4" w:rsidRDefault="007A402F" w:rsidP="007A402F">
      <w:pPr>
        <w:spacing w:line="480" w:lineRule="auto"/>
        <w:rPr>
          <w:rFonts w:asciiTheme="majorBidi" w:hAnsiTheme="majorBidi" w:cstheme="majorBidi"/>
          <w:color w:val="021A00"/>
        </w:rPr>
      </w:pPr>
      <w:r w:rsidRPr="005805A4">
        <w:rPr>
          <w:rFonts w:asciiTheme="majorBidi" w:hAnsiTheme="majorBidi" w:cstheme="majorBidi"/>
        </w:rPr>
        <w:tab/>
      </w:r>
      <w:r w:rsidR="00B46772" w:rsidRPr="005805A4">
        <w:rPr>
          <w:rFonts w:asciiTheme="majorBidi" w:hAnsiTheme="majorBidi" w:cstheme="majorBidi"/>
        </w:rPr>
        <w:t>The "object of the will" is, in fact, "that which is proposed by the reason,"</w:t>
      </w:r>
      <w:r w:rsidR="00B46772" w:rsidRPr="005805A4">
        <w:rPr>
          <w:rStyle w:val="FootnoteReference"/>
          <w:rFonts w:asciiTheme="majorBidi" w:hAnsiTheme="majorBidi" w:cstheme="majorBidi"/>
        </w:rPr>
        <w:footnoteReference w:id="983"/>
      </w:r>
      <w:r w:rsidR="00B46772" w:rsidRPr="005805A4">
        <w:rPr>
          <w:rFonts w:asciiTheme="majorBidi" w:hAnsiTheme="majorBidi" w:cstheme="majorBidi"/>
        </w:rPr>
        <w:t xml:space="preserve"> but in</w:t>
      </w:r>
      <w:r w:rsidR="002C48A2" w:rsidRPr="005805A4">
        <w:rPr>
          <w:rFonts w:asciiTheme="majorBidi" w:hAnsiTheme="majorBidi" w:cstheme="majorBidi"/>
        </w:rPr>
        <w:t xml:space="preserve"> cas</w:t>
      </w:r>
      <w:r w:rsidR="007A4983" w:rsidRPr="005805A4">
        <w:rPr>
          <w:rFonts w:asciiTheme="majorBidi" w:hAnsiTheme="majorBidi" w:cstheme="majorBidi"/>
        </w:rPr>
        <w:t>es</w:t>
      </w:r>
      <w:r w:rsidR="003F09C5" w:rsidRPr="005805A4">
        <w:rPr>
          <w:rFonts w:asciiTheme="majorBidi" w:hAnsiTheme="majorBidi" w:cstheme="majorBidi"/>
        </w:rPr>
        <w:t xml:space="preserve"> pertaining to contingent doable things</w:t>
      </w:r>
      <w:r w:rsidR="007A4983" w:rsidRPr="005805A4">
        <w:rPr>
          <w:rFonts w:asciiTheme="majorBidi" w:hAnsiTheme="majorBidi" w:cstheme="majorBidi"/>
        </w:rPr>
        <w:t xml:space="preserve">, the "intellect does not bring about some effect except by means </w:t>
      </w:r>
      <w:r w:rsidR="00B46772" w:rsidRPr="005805A4">
        <w:rPr>
          <w:rFonts w:asciiTheme="majorBidi" w:hAnsiTheme="majorBidi" w:cstheme="majorBidi"/>
        </w:rPr>
        <w:t>of the will</w:t>
      </w:r>
      <w:r w:rsidRPr="005805A4">
        <w:rPr>
          <w:rFonts w:asciiTheme="majorBidi" w:hAnsiTheme="majorBidi" w:cstheme="majorBidi"/>
        </w:rPr>
        <w:t>.</w:t>
      </w:r>
      <w:r w:rsidR="007A4983" w:rsidRPr="005805A4">
        <w:rPr>
          <w:rFonts w:asciiTheme="majorBidi" w:hAnsiTheme="majorBidi" w:cstheme="majorBidi"/>
        </w:rPr>
        <w:t>"</w:t>
      </w:r>
      <w:r w:rsidR="007A4983" w:rsidRPr="005805A4">
        <w:rPr>
          <w:rStyle w:val="FootnoteReference"/>
          <w:rFonts w:asciiTheme="majorBidi" w:hAnsiTheme="majorBidi" w:cstheme="majorBidi"/>
        </w:rPr>
        <w:footnoteReference w:id="984"/>
      </w:r>
      <w:r w:rsidR="00BD4D76" w:rsidRPr="005805A4">
        <w:rPr>
          <w:rFonts w:asciiTheme="majorBidi" w:hAnsiTheme="majorBidi" w:cstheme="majorBidi"/>
        </w:rPr>
        <w:t xml:space="preserve"> </w:t>
      </w:r>
      <w:r w:rsidRPr="005805A4">
        <w:rPr>
          <w:rFonts w:asciiTheme="majorBidi" w:hAnsiTheme="majorBidi" w:cstheme="majorBidi"/>
        </w:rPr>
        <w:t xml:space="preserve">The </w:t>
      </w:r>
      <w:r w:rsidR="00B46772" w:rsidRPr="005805A4">
        <w:rPr>
          <w:rFonts w:asciiTheme="majorBidi" w:hAnsiTheme="majorBidi" w:cstheme="majorBidi"/>
        </w:rPr>
        <w:t>end</w:t>
      </w:r>
      <w:r w:rsidRPr="005805A4">
        <w:rPr>
          <w:rFonts w:asciiTheme="majorBidi" w:hAnsiTheme="majorBidi" w:cstheme="majorBidi"/>
        </w:rPr>
        <w:t>, as a consequence,</w:t>
      </w:r>
      <w:r w:rsidR="00B46772" w:rsidRPr="005805A4">
        <w:rPr>
          <w:rFonts w:asciiTheme="majorBidi" w:hAnsiTheme="majorBidi" w:cstheme="majorBidi"/>
        </w:rPr>
        <w:t xml:space="preserve"> is merely proposed and not coercively imposed</w:t>
      </w:r>
      <w:r w:rsidR="00596EA7" w:rsidRPr="005805A4">
        <w:rPr>
          <w:rFonts w:asciiTheme="majorBidi" w:hAnsiTheme="majorBidi" w:cstheme="majorBidi"/>
        </w:rPr>
        <w:t>, albeit whatsoever disposition of will is always according to some understanding and judgment</w:t>
      </w:r>
      <w:r w:rsidR="00B46772" w:rsidRPr="005805A4">
        <w:rPr>
          <w:rFonts w:asciiTheme="majorBidi" w:hAnsiTheme="majorBidi" w:cstheme="majorBidi"/>
        </w:rPr>
        <w:t xml:space="preserve">. </w:t>
      </w:r>
      <w:r w:rsidR="00CA7E2D" w:rsidRPr="005805A4">
        <w:rPr>
          <w:rFonts w:asciiTheme="majorBidi" w:hAnsiTheme="majorBidi" w:cstheme="majorBidi"/>
        </w:rPr>
        <w:t xml:space="preserve">Worded differently, </w:t>
      </w:r>
      <w:r w:rsidR="00F37EF8" w:rsidRPr="005805A4">
        <w:rPr>
          <w:rFonts w:asciiTheme="majorBidi" w:hAnsiTheme="majorBidi" w:cstheme="majorBidi"/>
        </w:rPr>
        <w:t>though the intellect is the "first principle of human acts"</w:t>
      </w:r>
      <w:r w:rsidR="00F37EF8" w:rsidRPr="005805A4">
        <w:rPr>
          <w:rStyle w:val="FootnoteReference"/>
          <w:rFonts w:asciiTheme="majorBidi" w:hAnsiTheme="majorBidi" w:cstheme="majorBidi"/>
        </w:rPr>
        <w:footnoteReference w:id="985"/>
      </w:r>
      <w:r w:rsidR="00F37EF8" w:rsidRPr="005805A4">
        <w:rPr>
          <w:rFonts w:asciiTheme="majorBidi" w:hAnsiTheme="majorBidi" w:cstheme="majorBidi"/>
        </w:rPr>
        <w:t xml:space="preserve"> </w:t>
      </w:r>
      <w:r w:rsidR="00590E0C" w:rsidRPr="005805A4">
        <w:rPr>
          <w:rFonts w:asciiTheme="majorBidi" w:hAnsiTheme="majorBidi" w:cstheme="majorBidi"/>
        </w:rPr>
        <w:t xml:space="preserve">that </w:t>
      </w:r>
      <w:r w:rsidR="00590E0C" w:rsidRPr="005805A4">
        <w:rPr>
          <w:rFonts w:asciiTheme="majorBidi" w:hAnsiTheme="majorBidi" w:cstheme="majorBidi"/>
        </w:rPr>
        <w:lastRenderedPageBreak/>
        <w:t xml:space="preserve">"first and </w:t>
      </w:r>
      <w:r w:rsidR="00590E0C" w:rsidRPr="005805A4">
        <w:rPr>
          <w:rFonts w:asciiTheme="majorBidi" w:hAnsiTheme="majorBidi" w:cstheme="majorBidi"/>
          <w:i/>
          <w:iCs/>
        </w:rPr>
        <w:t xml:space="preserve">per se </w:t>
      </w:r>
      <w:r w:rsidR="00590E0C" w:rsidRPr="005805A4">
        <w:rPr>
          <w:rFonts w:asciiTheme="majorBidi" w:hAnsiTheme="majorBidi" w:cstheme="majorBidi"/>
        </w:rPr>
        <w:t>moves the will,</w:t>
      </w:r>
      <w:r w:rsidR="00590E0C" w:rsidRPr="005805A4">
        <w:rPr>
          <w:rStyle w:val="FootnoteReference"/>
          <w:rFonts w:asciiTheme="majorBidi" w:hAnsiTheme="majorBidi" w:cstheme="majorBidi"/>
        </w:rPr>
        <w:footnoteReference w:id="986"/>
      </w:r>
      <w:r w:rsidR="00590E0C" w:rsidRPr="005805A4">
        <w:rPr>
          <w:rFonts w:asciiTheme="majorBidi" w:hAnsiTheme="majorBidi" w:cstheme="majorBidi"/>
        </w:rPr>
        <w:t xml:space="preserve"> </w:t>
      </w:r>
      <w:r w:rsidR="00F37EF8" w:rsidRPr="005805A4">
        <w:rPr>
          <w:rFonts w:asciiTheme="majorBidi" w:hAnsiTheme="majorBidi" w:cstheme="majorBidi"/>
        </w:rPr>
        <w:t xml:space="preserve">for an action to actually take place, the will must be involved both </w:t>
      </w:r>
      <w:r w:rsidR="001E314A" w:rsidRPr="005805A4">
        <w:rPr>
          <w:rFonts w:asciiTheme="majorBidi" w:hAnsiTheme="majorBidi" w:cstheme="majorBidi"/>
        </w:rPr>
        <w:t xml:space="preserve">in </w:t>
      </w:r>
      <w:r w:rsidR="007B00AF" w:rsidRPr="005805A4">
        <w:rPr>
          <w:rFonts w:asciiTheme="majorBidi" w:hAnsiTheme="majorBidi" w:cstheme="majorBidi"/>
        </w:rPr>
        <w:t>bringing about</w:t>
      </w:r>
      <w:r w:rsidR="00F37EF8" w:rsidRPr="005805A4">
        <w:rPr>
          <w:rFonts w:asciiTheme="majorBidi" w:hAnsiTheme="majorBidi" w:cstheme="majorBidi"/>
        </w:rPr>
        <w:t xml:space="preserve"> deliberation and </w:t>
      </w:r>
      <w:r w:rsidR="006509FC">
        <w:rPr>
          <w:rFonts w:asciiTheme="majorBidi" w:hAnsiTheme="majorBidi" w:cstheme="majorBidi"/>
        </w:rPr>
        <w:t xml:space="preserve">in </w:t>
      </w:r>
      <w:r w:rsidR="00F37EF8" w:rsidRPr="005805A4">
        <w:rPr>
          <w:rFonts w:asciiTheme="majorBidi" w:hAnsiTheme="majorBidi" w:cstheme="majorBidi"/>
        </w:rPr>
        <w:t xml:space="preserve">causing the movement towards the end. </w:t>
      </w:r>
    </w:p>
    <w:p w14:paraId="2BE9BD95" w14:textId="776A42BD" w:rsidR="002207B0" w:rsidRPr="005805A4" w:rsidRDefault="00CA7E2D" w:rsidP="009E4737">
      <w:pPr>
        <w:spacing w:line="480" w:lineRule="auto"/>
        <w:rPr>
          <w:rFonts w:asciiTheme="majorBidi" w:hAnsiTheme="majorBidi" w:cstheme="majorBidi"/>
          <w:color w:val="021A00"/>
        </w:rPr>
      </w:pPr>
      <w:r w:rsidRPr="005805A4">
        <w:rPr>
          <w:rFonts w:asciiTheme="majorBidi" w:hAnsiTheme="majorBidi" w:cstheme="majorBidi"/>
          <w:color w:val="021A00"/>
        </w:rPr>
        <w:tab/>
        <w:t>Pr</w:t>
      </w:r>
      <w:r w:rsidR="00212A01" w:rsidRPr="005805A4">
        <w:rPr>
          <w:rFonts w:asciiTheme="majorBidi" w:hAnsiTheme="majorBidi" w:cstheme="majorBidi"/>
          <w:color w:val="021A00"/>
        </w:rPr>
        <w:t>udence</w:t>
      </w:r>
      <w:r w:rsidRPr="005805A4">
        <w:rPr>
          <w:rFonts w:asciiTheme="majorBidi" w:hAnsiTheme="majorBidi" w:cstheme="majorBidi"/>
          <w:color w:val="021A00"/>
        </w:rPr>
        <w:t>, Thomas says,</w:t>
      </w:r>
      <w:r w:rsidR="00212A01" w:rsidRPr="005805A4">
        <w:rPr>
          <w:rFonts w:asciiTheme="majorBidi" w:hAnsiTheme="majorBidi" w:cstheme="majorBidi"/>
          <w:color w:val="021A00"/>
        </w:rPr>
        <w:t xml:space="preserve"> "has something in the appetite</w:t>
      </w:r>
      <w:r w:rsidRPr="005805A4">
        <w:rPr>
          <w:rFonts w:asciiTheme="majorBidi" w:hAnsiTheme="majorBidi" w:cstheme="majorBidi"/>
          <w:color w:val="021A00"/>
        </w:rPr>
        <w:t>.</w:t>
      </w:r>
      <w:r w:rsidR="00212A01" w:rsidRPr="005805A4">
        <w:rPr>
          <w:rFonts w:asciiTheme="majorBidi" w:hAnsiTheme="majorBidi" w:cstheme="majorBidi"/>
          <w:color w:val="021A00"/>
        </w:rPr>
        <w:t>"</w:t>
      </w:r>
      <w:r w:rsidR="00212A01" w:rsidRPr="005805A4">
        <w:rPr>
          <w:rStyle w:val="FootnoteReference"/>
          <w:rFonts w:asciiTheme="majorBidi" w:hAnsiTheme="majorBidi" w:cstheme="majorBidi"/>
          <w:color w:val="021A00"/>
        </w:rPr>
        <w:footnoteReference w:id="987"/>
      </w:r>
      <w:r w:rsidR="00C3481B" w:rsidRPr="005805A4">
        <w:rPr>
          <w:rFonts w:asciiTheme="majorBidi" w:hAnsiTheme="majorBidi" w:cstheme="majorBidi"/>
          <w:color w:val="021A00"/>
        </w:rPr>
        <w:t xml:space="preserve"> </w:t>
      </w:r>
      <w:r w:rsidRPr="005805A4">
        <w:rPr>
          <w:rFonts w:asciiTheme="majorBidi" w:hAnsiTheme="majorBidi" w:cstheme="majorBidi"/>
          <w:color w:val="021A00"/>
        </w:rPr>
        <w:t>In fact,</w:t>
      </w:r>
      <w:r w:rsidR="00F93E35" w:rsidRPr="005805A4">
        <w:rPr>
          <w:rFonts w:asciiTheme="majorBidi" w:hAnsiTheme="majorBidi" w:cstheme="majorBidi"/>
          <w:color w:val="021A00"/>
        </w:rPr>
        <w:t xml:space="preserve"> "rectitude of the will belongs to the </w:t>
      </w:r>
      <w:r w:rsidR="00F93E35" w:rsidRPr="005805A4">
        <w:rPr>
          <w:rFonts w:asciiTheme="majorBidi" w:hAnsiTheme="majorBidi" w:cstheme="majorBidi"/>
          <w:i/>
          <w:iCs/>
          <w:color w:val="021A00"/>
        </w:rPr>
        <w:t xml:space="preserve">ratio </w:t>
      </w:r>
      <w:r w:rsidR="00F93E35" w:rsidRPr="005805A4">
        <w:rPr>
          <w:rFonts w:asciiTheme="majorBidi" w:hAnsiTheme="majorBidi" w:cstheme="majorBidi"/>
          <w:color w:val="021A00"/>
        </w:rPr>
        <w:t>of prudence</w:t>
      </w:r>
      <w:r w:rsidRPr="005805A4">
        <w:rPr>
          <w:rFonts w:asciiTheme="majorBidi" w:hAnsiTheme="majorBidi" w:cstheme="majorBidi"/>
          <w:color w:val="021A00"/>
        </w:rPr>
        <w:t>.</w:t>
      </w:r>
      <w:r w:rsidR="00C3481B" w:rsidRPr="005805A4">
        <w:rPr>
          <w:rFonts w:asciiTheme="majorBidi" w:hAnsiTheme="majorBidi" w:cstheme="majorBidi"/>
          <w:color w:val="021A00"/>
        </w:rPr>
        <w:t>"</w:t>
      </w:r>
      <w:r w:rsidR="00F93E35" w:rsidRPr="005805A4">
        <w:rPr>
          <w:rStyle w:val="FootnoteReference"/>
          <w:rFonts w:asciiTheme="majorBidi" w:hAnsiTheme="majorBidi" w:cstheme="majorBidi"/>
          <w:color w:val="021A00"/>
        </w:rPr>
        <w:footnoteReference w:id="988"/>
      </w:r>
      <w:r w:rsidR="00F93E35" w:rsidRPr="005805A4">
        <w:rPr>
          <w:rFonts w:asciiTheme="majorBidi" w:hAnsiTheme="majorBidi" w:cstheme="majorBidi"/>
          <w:color w:val="021A00"/>
        </w:rPr>
        <w:t xml:space="preserve"> </w:t>
      </w:r>
      <w:r w:rsidR="009E4737" w:rsidRPr="005805A4">
        <w:rPr>
          <w:rFonts w:asciiTheme="majorBidi" w:hAnsiTheme="majorBidi" w:cstheme="majorBidi"/>
          <w:color w:val="021A00"/>
        </w:rPr>
        <w:t>Prudence, therefore, seems</w:t>
      </w:r>
      <w:r w:rsidR="003C4777" w:rsidRPr="005805A4">
        <w:rPr>
          <w:rFonts w:asciiTheme="majorBidi" w:hAnsiTheme="majorBidi" w:cstheme="majorBidi"/>
          <w:color w:val="021A00"/>
        </w:rPr>
        <w:t xml:space="preserve"> to be</w:t>
      </w:r>
      <w:r w:rsidRPr="005805A4">
        <w:rPr>
          <w:rFonts w:asciiTheme="majorBidi" w:hAnsiTheme="majorBidi" w:cstheme="majorBidi"/>
          <w:color w:val="021A00"/>
        </w:rPr>
        <w:t xml:space="preserve"> something like an inseparable accident in the process of executing good acts proposed by h</w:t>
      </w:r>
      <w:r w:rsidR="00167417" w:rsidRPr="005805A4">
        <w:rPr>
          <w:rFonts w:asciiTheme="majorBidi" w:hAnsiTheme="majorBidi" w:cstheme="majorBidi"/>
          <w:color w:val="021A00"/>
        </w:rPr>
        <w:t>abits pertaining to the</w:t>
      </w:r>
      <w:r w:rsidRPr="005805A4">
        <w:rPr>
          <w:rFonts w:asciiTheme="majorBidi" w:hAnsiTheme="majorBidi" w:cstheme="majorBidi"/>
          <w:color w:val="021A00"/>
        </w:rPr>
        <w:t xml:space="preserve"> understanding </w:t>
      </w:r>
      <w:r w:rsidR="00167417" w:rsidRPr="005805A4">
        <w:rPr>
          <w:rFonts w:asciiTheme="majorBidi" w:hAnsiTheme="majorBidi" w:cstheme="majorBidi"/>
          <w:color w:val="021A00"/>
        </w:rPr>
        <w:t xml:space="preserve">of </w:t>
      </w:r>
      <w:r w:rsidRPr="005805A4">
        <w:rPr>
          <w:rFonts w:asciiTheme="majorBidi" w:hAnsiTheme="majorBidi" w:cstheme="majorBidi"/>
          <w:color w:val="021A00"/>
        </w:rPr>
        <w:t>natural or supernatural first principles.</w:t>
      </w:r>
      <w:r w:rsidR="00893F1B" w:rsidRPr="005805A4">
        <w:rPr>
          <w:rStyle w:val="FootnoteReference"/>
          <w:rFonts w:asciiTheme="majorBidi" w:hAnsiTheme="majorBidi" w:cstheme="majorBidi"/>
          <w:color w:val="021A00"/>
        </w:rPr>
        <w:footnoteReference w:id="989"/>
      </w:r>
      <w:r w:rsidR="00B7701B" w:rsidRPr="005805A4">
        <w:rPr>
          <w:rFonts w:asciiTheme="majorBidi" w:hAnsiTheme="majorBidi" w:cstheme="majorBidi"/>
          <w:color w:val="021A00"/>
        </w:rPr>
        <w:t xml:space="preserve"> </w:t>
      </w:r>
      <w:r w:rsidR="00167417" w:rsidRPr="005805A4">
        <w:rPr>
          <w:rFonts w:asciiTheme="majorBidi" w:hAnsiTheme="majorBidi" w:cstheme="majorBidi"/>
          <w:color w:val="021A00"/>
        </w:rPr>
        <w:t xml:space="preserve">Actually, though, it goes beyond this because it also </w:t>
      </w:r>
      <w:r w:rsidR="006509FC">
        <w:rPr>
          <w:rFonts w:asciiTheme="majorBidi" w:hAnsiTheme="majorBidi" w:cstheme="majorBidi"/>
          <w:color w:val="021A00"/>
        </w:rPr>
        <w:t>focuses</w:t>
      </w:r>
      <w:r w:rsidR="006509FC" w:rsidRPr="005805A4">
        <w:rPr>
          <w:rFonts w:asciiTheme="majorBidi" w:hAnsiTheme="majorBidi" w:cstheme="majorBidi"/>
          <w:color w:val="021A00"/>
        </w:rPr>
        <w:t xml:space="preserve"> </w:t>
      </w:r>
      <w:r w:rsidR="00167417" w:rsidRPr="005805A4">
        <w:rPr>
          <w:rFonts w:asciiTheme="majorBidi" w:hAnsiTheme="majorBidi" w:cstheme="majorBidi"/>
          <w:color w:val="021A00"/>
        </w:rPr>
        <w:t xml:space="preserve">in on these principles, as it were, </w:t>
      </w:r>
      <w:r w:rsidR="006509FC">
        <w:rPr>
          <w:rFonts w:asciiTheme="majorBidi" w:hAnsiTheme="majorBidi" w:cstheme="majorBidi"/>
          <w:color w:val="021A00"/>
        </w:rPr>
        <w:t>enabling pursuit of them</w:t>
      </w:r>
      <w:r w:rsidR="00167417" w:rsidRPr="005805A4">
        <w:rPr>
          <w:rFonts w:asciiTheme="majorBidi" w:hAnsiTheme="majorBidi" w:cstheme="majorBidi"/>
          <w:color w:val="021A00"/>
        </w:rPr>
        <w:t xml:space="preserve"> in the most ideal and fitting way. In this sense, </w:t>
      </w:r>
      <w:r w:rsidR="00893F1B" w:rsidRPr="005805A4">
        <w:rPr>
          <w:rFonts w:asciiTheme="majorBidi" w:hAnsiTheme="majorBidi" w:cstheme="majorBidi"/>
          <w:color w:val="021A00"/>
        </w:rPr>
        <w:t>prudence</w:t>
      </w:r>
      <w:r w:rsidR="00167417" w:rsidRPr="005805A4">
        <w:rPr>
          <w:rFonts w:asciiTheme="majorBidi" w:hAnsiTheme="majorBidi" w:cstheme="majorBidi"/>
          <w:color w:val="021A00"/>
        </w:rPr>
        <w:t xml:space="preserve"> </w:t>
      </w:r>
      <w:r w:rsidR="008B300A" w:rsidRPr="005805A4">
        <w:rPr>
          <w:rFonts w:asciiTheme="majorBidi" w:hAnsiTheme="majorBidi" w:cstheme="majorBidi"/>
          <w:color w:val="021A00"/>
        </w:rPr>
        <w:t>can also be said to appoint</w:t>
      </w:r>
      <w:r w:rsidR="00BB5518" w:rsidRPr="005805A4">
        <w:rPr>
          <w:rFonts w:asciiTheme="majorBidi" w:hAnsiTheme="majorBidi" w:cstheme="majorBidi"/>
          <w:color w:val="021A00"/>
        </w:rPr>
        <w:t xml:space="preserve"> the</w:t>
      </w:r>
      <w:r w:rsidR="00167417" w:rsidRPr="005805A4">
        <w:rPr>
          <w:rFonts w:asciiTheme="majorBidi" w:hAnsiTheme="majorBidi" w:cstheme="majorBidi"/>
          <w:color w:val="021A00"/>
        </w:rPr>
        <w:t xml:space="preserve"> end. It </w:t>
      </w:r>
      <w:r w:rsidR="007B00AF" w:rsidRPr="005805A4">
        <w:rPr>
          <w:rFonts w:asciiTheme="majorBidi" w:hAnsiTheme="majorBidi" w:cstheme="majorBidi"/>
          <w:color w:val="021A00"/>
        </w:rPr>
        <w:t>appl</w:t>
      </w:r>
      <w:r w:rsidR="00167417" w:rsidRPr="005805A4">
        <w:rPr>
          <w:rFonts w:asciiTheme="majorBidi" w:hAnsiTheme="majorBidi" w:cstheme="majorBidi"/>
          <w:color w:val="021A00"/>
        </w:rPr>
        <w:t>ies</w:t>
      </w:r>
      <w:r w:rsidR="008B300A" w:rsidRPr="005805A4">
        <w:rPr>
          <w:rFonts w:asciiTheme="majorBidi" w:hAnsiTheme="majorBidi" w:cstheme="majorBidi"/>
          <w:color w:val="021A00"/>
        </w:rPr>
        <w:t xml:space="preserve"> univ</w:t>
      </w:r>
      <w:r w:rsidR="00F93E35" w:rsidRPr="005805A4">
        <w:rPr>
          <w:rFonts w:asciiTheme="majorBidi" w:hAnsiTheme="majorBidi" w:cstheme="majorBidi"/>
          <w:color w:val="021A00"/>
        </w:rPr>
        <w:t xml:space="preserve">ersal principles to particular </w:t>
      </w:r>
      <w:proofErr w:type="spellStart"/>
      <w:r w:rsidR="00F93E35" w:rsidRPr="005805A4">
        <w:rPr>
          <w:rFonts w:asciiTheme="majorBidi" w:hAnsiTheme="majorBidi" w:cstheme="majorBidi"/>
          <w:color w:val="021A00"/>
        </w:rPr>
        <w:t>contigent</w:t>
      </w:r>
      <w:proofErr w:type="spellEnd"/>
      <w:r w:rsidR="00F93E35" w:rsidRPr="005805A4">
        <w:rPr>
          <w:rFonts w:asciiTheme="majorBidi" w:hAnsiTheme="majorBidi" w:cstheme="majorBidi"/>
          <w:color w:val="021A00"/>
        </w:rPr>
        <w:t xml:space="preserve"> </w:t>
      </w:r>
      <w:r w:rsidR="00BD2242" w:rsidRPr="005805A4">
        <w:rPr>
          <w:rFonts w:asciiTheme="majorBidi" w:hAnsiTheme="majorBidi" w:cstheme="majorBidi"/>
          <w:color w:val="021A00"/>
        </w:rPr>
        <w:t>acts</w:t>
      </w:r>
      <w:r w:rsidR="00627C76" w:rsidRPr="005805A4">
        <w:rPr>
          <w:rStyle w:val="FootnoteReference"/>
          <w:rFonts w:asciiTheme="majorBidi" w:hAnsiTheme="majorBidi" w:cstheme="majorBidi"/>
          <w:color w:val="021A00"/>
        </w:rPr>
        <w:footnoteReference w:id="990"/>
      </w:r>
      <w:r w:rsidR="00FB2AF9" w:rsidRPr="005805A4">
        <w:rPr>
          <w:rFonts w:asciiTheme="majorBidi" w:hAnsiTheme="majorBidi" w:cstheme="majorBidi"/>
          <w:color w:val="021A00"/>
        </w:rPr>
        <w:t xml:space="preserve"> in addition to applying them </w:t>
      </w:r>
      <w:r w:rsidR="004A68FE" w:rsidRPr="005805A4">
        <w:rPr>
          <w:rFonts w:asciiTheme="majorBidi" w:hAnsiTheme="majorBidi" w:cstheme="majorBidi"/>
          <w:color w:val="021A00"/>
        </w:rPr>
        <w:t>to one's affectivity</w:t>
      </w:r>
      <w:r w:rsidR="00FA770E" w:rsidRPr="005805A4">
        <w:rPr>
          <w:rFonts w:asciiTheme="majorBidi" w:hAnsiTheme="majorBidi" w:cstheme="majorBidi"/>
          <w:color w:val="021A00"/>
        </w:rPr>
        <w:t>.</w:t>
      </w:r>
      <w:r w:rsidR="00FA770E" w:rsidRPr="005805A4">
        <w:rPr>
          <w:rStyle w:val="FootnoteReference"/>
          <w:rFonts w:asciiTheme="majorBidi" w:hAnsiTheme="majorBidi" w:cstheme="majorBidi"/>
          <w:color w:val="021A00"/>
        </w:rPr>
        <w:footnoteReference w:id="991"/>
      </w:r>
      <w:r w:rsidR="00D16FCB" w:rsidRPr="005805A4">
        <w:rPr>
          <w:rFonts w:asciiTheme="majorBidi" w:hAnsiTheme="majorBidi" w:cstheme="majorBidi"/>
          <w:color w:val="021A00"/>
        </w:rPr>
        <w:t xml:space="preserve"> </w:t>
      </w:r>
      <w:r w:rsidR="002207B0" w:rsidRPr="005805A4">
        <w:rPr>
          <w:rFonts w:asciiTheme="majorBidi" w:hAnsiTheme="majorBidi" w:cstheme="majorBidi"/>
          <w:color w:val="021A00"/>
        </w:rPr>
        <w:tab/>
      </w:r>
    </w:p>
    <w:p w14:paraId="0C4A0F3E" w14:textId="573BFA11" w:rsidR="00A97F01" w:rsidRPr="005805A4" w:rsidRDefault="002207B0" w:rsidP="008B414B">
      <w:pPr>
        <w:spacing w:line="480" w:lineRule="auto"/>
        <w:rPr>
          <w:rFonts w:asciiTheme="majorBidi" w:hAnsiTheme="majorBidi" w:cstheme="majorBidi"/>
        </w:rPr>
      </w:pPr>
      <w:r w:rsidRPr="005805A4">
        <w:rPr>
          <w:rFonts w:asciiTheme="majorBidi" w:hAnsiTheme="majorBidi" w:cstheme="majorBidi"/>
          <w:color w:val="021A00"/>
        </w:rPr>
        <w:tab/>
        <w:t xml:space="preserve">That said, </w:t>
      </w:r>
      <w:r w:rsidR="008802C6" w:rsidRPr="005805A4">
        <w:rPr>
          <w:rFonts w:asciiTheme="majorBidi" w:hAnsiTheme="majorBidi" w:cstheme="majorBidi"/>
          <w:color w:val="021A00"/>
        </w:rPr>
        <w:t xml:space="preserve">it </w:t>
      </w:r>
      <w:r w:rsidR="0078138C" w:rsidRPr="005805A4">
        <w:rPr>
          <w:rFonts w:asciiTheme="majorBidi" w:hAnsiTheme="majorBidi" w:cstheme="majorBidi"/>
          <w:color w:val="021A00"/>
        </w:rPr>
        <w:t>seems</w:t>
      </w:r>
      <w:r w:rsidR="008802C6" w:rsidRPr="005805A4">
        <w:rPr>
          <w:rFonts w:asciiTheme="majorBidi" w:hAnsiTheme="majorBidi" w:cstheme="majorBidi"/>
          <w:color w:val="021A00"/>
        </w:rPr>
        <w:t xml:space="preserve"> best to distinguish the kinds of appointing (</w:t>
      </w:r>
      <w:proofErr w:type="spellStart"/>
      <w:r w:rsidR="008802C6" w:rsidRPr="005805A4">
        <w:rPr>
          <w:rFonts w:asciiTheme="majorBidi" w:hAnsiTheme="majorBidi" w:cstheme="majorBidi"/>
          <w:i/>
          <w:iCs/>
          <w:color w:val="021A00"/>
        </w:rPr>
        <w:t>praestituens</w:t>
      </w:r>
      <w:proofErr w:type="spellEnd"/>
      <w:r w:rsidR="008802C6" w:rsidRPr="005805A4">
        <w:rPr>
          <w:rFonts w:asciiTheme="majorBidi" w:hAnsiTheme="majorBidi" w:cstheme="majorBidi"/>
          <w:color w:val="021A00"/>
        </w:rPr>
        <w:t xml:space="preserve">) by </w:t>
      </w:r>
      <w:r w:rsidR="0078138C" w:rsidRPr="005805A4">
        <w:rPr>
          <w:rFonts w:asciiTheme="majorBidi" w:hAnsiTheme="majorBidi" w:cstheme="majorBidi"/>
          <w:color w:val="021A00"/>
        </w:rPr>
        <w:t xml:space="preserve">using a </w:t>
      </w:r>
      <w:r w:rsidR="00FB2AF9" w:rsidRPr="005805A4">
        <w:rPr>
          <w:rFonts w:asciiTheme="majorBidi" w:hAnsiTheme="majorBidi" w:cstheme="majorBidi"/>
          <w:color w:val="021A00"/>
        </w:rPr>
        <w:t>word other than to '</w:t>
      </w:r>
      <w:r w:rsidR="0078138C" w:rsidRPr="005805A4">
        <w:rPr>
          <w:rFonts w:asciiTheme="majorBidi" w:hAnsiTheme="majorBidi" w:cstheme="majorBidi"/>
          <w:color w:val="021A00"/>
        </w:rPr>
        <w:t xml:space="preserve">appoint' </w:t>
      </w:r>
      <w:r w:rsidR="00FB2AF9" w:rsidRPr="005805A4">
        <w:rPr>
          <w:rFonts w:asciiTheme="majorBidi" w:hAnsiTheme="majorBidi" w:cstheme="majorBidi"/>
          <w:color w:val="021A00"/>
        </w:rPr>
        <w:t>to render the meaning of</w:t>
      </w:r>
      <w:r w:rsidR="0078138C" w:rsidRPr="005805A4">
        <w:rPr>
          <w:rFonts w:asciiTheme="majorBidi" w:hAnsiTheme="majorBidi" w:cstheme="majorBidi"/>
          <w:color w:val="021A00"/>
        </w:rPr>
        <w:t xml:space="preserve"> </w:t>
      </w:r>
      <w:proofErr w:type="spellStart"/>
      <w:r w:rsidR="0078138C" w:rsidRPr="005805A4">
        <w:rPr>
          <w:rFonts w:asciiTheme="majorBidi" w:hAnsiTheme="majorBidi" w:cstheme="majorBidi"/>
          <w:i/>
          <w:iCs/>
          <w:color w:val="021A00"/>
        </w:rPr>
        <w:t>praestituere</w:t>
      </w:r>
      <w:proofErr w:type="spellEnd"/>
      <w:r w:rsidR="0078138C" w:rsidRPr="005805A4">
        <w:rPr>
          <w:rFonts w:asciiTheme="majorBidi" w:hAnsiTheme="majorBidi" w:cstheme="majorBidi"/>
          <w:color w:val="021A00"/>
        </w:rPr>
        <w:t xml:space="preserve"> when we are speaking </w:t>
      </w:r>
      <w:r w:rsidR="008802C6" w:rsidRPr="005805A4">
        <w:rPr>
          <w:rFonts w:asciiTheme="majorBidi" w:hAnsiTheme="majorBidi" w:cstheme="majorBidi"/>
          <w:color w:val="021A00"/>
        </w:rPr>
        <w:t xml:space="preserve">of prudence. Fr. </w:t>
      </w:r>
      <w:proofErr w:type="spellStart"/>
      <w:r w:rsidR="008802C6" w:rsidRPr="005805A4">
        <w:rPr>
          <w:rFonts w:asciiTheme="majorBidi" w:hAnsiTheme="majorBidi" w:cstheme="majorBidi"/>
          <w:color w:val="021A00"/>
        </w:rPr>
        <w:t>Cessario</w:t>
      </w:r>
      <w:proofErr w:type="spellEnd"/>
      <w:r w:rsidR="008802C6" w:rsidRPr="005805A4">
        <w:rPr>
          <w:rFonts w:asciiTheme="majorBidi" w:hAnsiTheme="majorBidi" w:cstheme="majorBidi"/>
          <w:color w:val="021A00"/>
        </w:rPr>
        <w:t xml:space="preserve"> has led the way in this regard by rendering </w:t>
      </w:r>
      <w:proofErr w:type="spellStart"/>
      <w:r w:rsidR="008802C6" w:rsidRPr="005805A4">
        <w:rPr>
          <w:rFonts w:asciiTheme="majorBidi" w:hAnsiTheme="majorBidi" w:cstheme="majorBidi"/>
          <w:i/>
          <w:iCs/>
          <w:color w:val="021A00"/>
        </w:rPr>
        <w:t>praestituere</w:t>
      </w:r>
      <w:proofErr w:type="spellEnd"/>
      <w:r w:rsidR="008802C6" w:rsidRPr="005805A4">
        <w:rPr>
          <w:rFonts w:asciiTheme="majorBidi" w:hAnsiTheme="majorBidi" w:cstheme="majorBidi"/>
          <w:i/>
          <w:iCs/>
          <w:color w:val="021A00"/>
        </w:rPr>
        <w:t xml:space="preserve"> </w:t>
      </w:r>
      <w:r w:rsidR="008802C6" w:rsidRPr="005805A4">
        <w:rPr>
          <w:rFonts w:asciiTheme="majorBidi" w:hAnsiTheme="majorBidi" w:cstheme="majorBidi"/>
          <w:color w:val="021A00"/>
        </w:rPr>
        <w:t>as "to appoint beforehand" in regard to synderesis and as "to enact" in regard to prudence.</w:t>
      </w:r>
      <w:r w:rsidR="008802C6" w:rsidRPr="005805A4">
        <w:rPr>
          <w:rFonts w:asciiTheme="majorBidi" w:hAnsiTheme="majorBidi" w:cstheme="majorBidi"/>
          <w:color w:val="021A00"/>
          <w:vertAlign w:val="superscript"/>
        </w:rPr>
        <w:footnoteReference w:id="992"/>
      </w:r>
      <w:r w:rsidR="008802C6" w:rsidRPr="005805A4">
        <w:rPr>
          <w:rFonts w:asciiTheme="majorBidi" w:hAnsiTheme="majorBidi" w:cstheme="majorBidi"/>
          <w:color w:val="021A00"/>
        </w:rPr>
        <w:t xml:space="preserve"> In other words, prudence enacts principles already apprehended by the habit of synderesis. A</w:t>
      </w:r>
      <w:r w:rsidR="00861A75" w:rsidRPr="005805A4">
        <w:rPr>
          <w:rFonts w:asciiTheme="majorBidi" w:hAnsiTheme="majorBidi" w:cstheme="majorBidi"/>
          <w:color w:val="021A00"/>
        </w:rPr>
        <w:t xml:space="preserve">n example the Dominican commentator Francisco de Vitoria provides is that synderesis provides the norm, </w:t>
      </w:r>
      <w:r w:rsidR="00861A75" w:rsidRPr="005805A4">
        <w:rPr>
          <w:rFonts w:asciiTheme="majorBidi" w:hAnsiTheme="majorBidi" w:cstheme="majorBidi"/>
          <w:color w:val="021A00"/>
        </w:rPr>
        <w:lastRenderedPageBreak/>
        <w:t>"one ought to live temperately" whereas from that judgment, prudence syllogizes about the manner in which one ought to live temperately: "whether by drinking wine or water, or by eating such and such, etc."</w:t>
      </w:r>
      <w:r w:rsidR="00861A75" w:rsidRPr="005805A4">
        <w:rPr>
          <w:rStyle w:val="FootnoteReference"/>
          <w:rFonts w:asciiTheme="majorBidi" w:hAnsiTheme="majorBidi" w:cstheme="majorBidi"/>
          <w:color w:val="021A00"/>
        </w:rPr>
        <w:footnoteReference w:id="993"/>
      </w:r>
      <w:r w:rsidR="002D4048" w:rsidRPr="005805A4">
        <w:rPr>
          <w:rFonts w:asciiTheme="majorBidi" w:hAnsiTheme="majorBidi" w:cstheme="majorBidi"/>
          <w:color w:val="021A00"/>
        </w:rPr>
        <w:t xml:space="preserve"> </w:t>
      </w:r>
      <w:r w:rsidR="00AE6363">
        <w:rPr>
          <w:rFonts w:asciiTheme="majorBidi" w:hAnsiTheme="majorBidi" w:cstheme="majorBidi"/>
          <w:color w:val="021A00"/>
        </w:rPr>
        <w:t xml:space="preserve">This is similar to </w:t>
      </w:r>
      <w:r w:rsidR="0078138C" w:rsidRPr="005805A4">
        <w:rPr>
          <w:rFonts w:asciiTheme="majorBidi" w:hAnsiTheme="majorBidi" w:cstheme="majorBidi"/>
          <w:color w:val="021A00"/>
        </w:rPr>
        <w:t>Cajetan</w:t>
      </w:r>
      <w:r w:rsidR="00AE6363">
        <w:rPr>
          <w:rFonts w:asciiTheme="majorBidi" w:hAnsiTheme="majorBidi" w:cstheme="majorBidi"/>
          <w:color w:val="021A00"/>
        </w:rPr>
        <w:t>'s position, which we saw earlier in this chapter.</w:t>
      </w:r>
      <w:r w:rsidR="0078138C" w:rsidRPr="005805A4">
        <w:rPr>
          <w:rFonts w:asciiTheme="majorBidi" w:hAnsiTheme="majorBidi" w:cstheme="majorBidi"/>
          <w:color w:val="021A00"/>
        </w:rPr>
        <w:t xml:space="preserve"> </w:t>
      </w:r>
      <w:r w:rsidR="00AE6363">
        <w:rPr>
          <w:rFonts w:asciiTheme="majorBidi" w:hAnsiTheme="majorBidi" w:cstheme="majorBidi"/>
          <w:color w:val="021A00"/>
        </w:rPr>
        <w:t xml:space="preserve">For him, again, synderesis does not only propose </w:t>
      </w:r>
      <w:r w:rsidR="0078138C" w:rsidRPr="005805A4">
        <w:rPr>
          <w:rFonts w:asciiTheme="majorBidi" w:hAnsiTheme="majorBidi" w:cstheme="majorBidi"/>
          <w:color w:val="021A00"/>
        </w:rPr>
        <w:t>"the ultimate end, but the proper ends of the moral virtues</w:t>
      </w:r>
      <w:r w:rsidR="00660AF7" w:rsidRPr="005805A4">
        <w:rPr>
          <w:rFonts w:asciiTheme="majorBidi" w:hAnsiTheme="majorBidi" w:cstheme="majorBidi"/>
          <w:color w:val="021A00"/>
        </w:rPr>
        <w:t xml:space="preserve">" </w:t>
      </w:r>
      <w:r w:rsidR="00AE6363">
        <w:rPr>
          <w:rFonts w:asciiTheme="majorBidi" w:hAnsiTheme="majorBidi" w:cstheme="majorBidi"/>
          <w:color w:val="021A00"/>
        </w:rPr>
        <w:t>since</w:t>
      </w:r>
      <w:r w:rsidR="00EF77EC">
        <w:rPr>
          <w:rFonts w:asciiTheme="majorBidi" w:hAnsiTheme="majorBidi" w:cstheme="majorBidi"/>
          <w:color w:val="021A00"/>
        </w:rPr>
        <w:t xml:space="preserve"> one </w:t>
      </w:r>
      <w:r w:rsidR="00660AF7" w:rsidRPr="005805A4">
        <w:rPr>
          <w:rFonts w:asciiTheme="majorBidi" w:hAnsiTheme="majorBidi" w:cstheme="majorBidi"/>
          <w:color w:val="021A00"/>
        </w:rPr>
        <w:t xml:space="preserve">reasons discursively from principles </w:t>
      </w:r>
      <w:r w:rsidR="00AE6363">
        <w:rPr>
          <w:rFonts w:asciiTheme="majorBidi" w:hAnsiTheme="majorBidi" w:cstheme="majorBidi"/>
          <w:color w:val="021A00"/>
        </w:rPr>
        <w:t xml:space="preserve">such as that the good of reason ought to be followed </w:t>
      </w:r>
      <w:r w:rsidR="00EF77EC">
        <w:rPr>
          <w:rFonts w:asciiTheme="majorBidi" w:hAnsiTheme="majorBidi" w:cstheme="majorBidi"/>
          <w:color w:val="021A00"/>
        </w:rPr>
        <w:t>in matters pertaining to passions and practical operations</w:t>
      </w:r>
      <w:r w:rsidR="008B414B">
        <w:rPr>
          <w:rFonts w:asciiTheme="majorBidi" w:hAnsiTheme="majorBidi" w:cstheme="majorBidi"/>
          <w:color w:val="021A00"/>
        </w:rPr>
        <w:t xml:space="preserve"> to deciding, thanks to prudence, how to </w:t>
      </w:r>
      <w:r w:rsidR="00FB2AF9" w:rsidRPr="005805A4">
        <w:rPr>
          <w:rFonts w:asciiTheme="majorBidi" w:hAnsiTheme="majorBidi" w:cstheme="majorBidi"/>
        </w:rPr>
        <w:t>"</w:t>
      </w:r>
      <w:r w:rsidR="001819D4" w:rsidRPr="005805A4">
        <w:rPr>
          <w:rFonts w:asciiTheme="majorBidi" w:hAnsiTheme="majorBidi" w:cstheme="majorBidi"/>
        </w:rPr>
        <w:t>make use of these principles.</w:t>
      </w:r>
      <w:r w:rsidR="0003553C" w:rsidRPr="005805A4">
        <w:rPr>
          <w:rFonts w:asciiTheme="majorBidi" w:hAnsiTheme="majorBidi" w:cstheme="majorBidi"/>
        </w:rPr>
        <w:t>"</w:t>
      </w:r>
      <w:r w:rsidR="0003553C" w:rsidRPr="005805A4">
        <w:rPr>
          <w:rStyle w:val="FootnoteReference"/>
          <w:rFonts w:asciiTheme="majorBidi" w:hAnsiTheme="majorBidi" w:cstheme="majorBidi"/>
        </w:rPr>
        <w:footnoteReference w:id="994"/>
      </w:r>
      <w:r w:rsidR="001819D4" w:rsidRPr="005805A4">
        <w:rPr>
          <w:rFonts w:asciiTheme="majorBidi" w:hAnsiTheme="majorBidi" w:cstheme="majorBidi"/>
        </w:rPr>
        <w:t xml:space="preserve"> </w:t>
      </w:r>
      <w:r w:rsidR="003D31D8">
        <w:rPr>
          <w:rFonts w:asciiTheme="majorBidi" w:hAnsiTheme="majorBidi" w:cstheme="majorBidi"/>
        </w:rPr>
        <w:t xml:space="preserve">In other words, synderesis indicates what the ends of the individual moral virtues are and prudence determines the means of attaining them. </w:t>
      </w:r>
    </w:p>
    <w:p w14:paraId="26A7F7DB" w14:textId="77777777" w:rsidR="006F5A3C" w:rsidRDefault="00A97F01" w:rsidP="006F5A3C">
      <w:pPr>
        <w:spacing w:line="480" w:lineRule="auto"/>
        <w:rPr>
          <w:rFonts w:asciiTheme="majorBidi" w:hAnsiTheme="majorBidi" w:cstheme="majorBidi"/>
        </w:rPr>
      </w:pPr>
      <w:r w:rsidRPr="005805A4">
        <w:rPr>
          <w:rFonts w:asciiTheme="majorBidi" w:hAnsiTheme="majorBidi" w:cstheme="majorBidi"/>
        </w:rPr>
        <w:tab/>
      </w:r>
      <w:r w:rsidR="003F2029" w:rsidRPr="005805A4">
        <w:rPr>
          <w:rFonts w:asciiTheme="majorBidi" w:hAnsiTheme="majorBidi" w:cstheme="majorBidi"/>
        </w:rPr>
        <w:t>One o</w:t>
      </w:r>
      <w:r w:rsidR="00532E2C" w:rsidRPr="005805A4">
        <w:rPr>
          <w:rFonts w:asciiTheme="majorBidi" w:hAnsiTheme="majorBidi" w:cstheme="majorBidi"/>
        </w:rPr>
        <w:t xml:space="preserve">ther Dominican commentator who holds a nearly identical opinion is </w:t>
      </w:r>
      <w:r w:rsidR="00116613" w:rsidRPr="005805A4">
        <w:rPr>
          <w:rFonts w:asciiTheme="majorBidi" w:hAnsiTheme="majorBidi" w:cstheme="majorBidi"/>
        </w:rPr>
        <w:t xml:space="preserve">Jerome </w:t>
      </w:r>
      <w:proofErr w:type="spellStart"/>
      <w:r w:rsidR="00116613" w:rsidRPr="005805A4">
        <w:rPr>
          <w:rFonts w:asciiTheme="majorBidi" w:hAnsiTheme="majorBidi" w:cstheme="majorBidi"/>
        </w:rPr>
        <w:t>Medices</w:t>
      </w:r>
      <w:proofErr w:type="spellEnd"/>
      <w:r w:rsidR="003729EC">
        <w:rPr>
          <w:rFonts w:asciiTheme="majorBidi" w:hAnsiTheme="majorBidi" w:cstheme="majorBidi"/>
        </w:rPr>
        <w:t xml:space="preserve"> (b. 1569)</w:t>
      </w:r>
      <w:r w:rsidR="00EB7228">
        <w:rPr>
          <w:rFonts w:asciiTheme="majorBidi" w:hAnsiTheme="majorBidi" w:cstheme="majorBidi"/>
        </w:rPr>
        <w:t xml:space="preserve">. In </w:t>
      </w:r>
      <w:r w:rsidR="00116613" w:rsidRPr="005805A4">
        <w:rPr>
          <w:rFonts w:asciiTheme="majorBidi" w:hAnsiTheme="majorBidi" w:cstheme="majorBidi"/>
        </w:rPr>
        <w:t xml:space="preserve">his </w:t>
      </w:r>
      <w:r w:rsidR="00116613" w:rsidRPr="005805A4">
        <w:rPr>
          <w:rFonts w:asciiTheme="majorBidi" w:hAnsiTheme="majorBidi" w:cstheme="majorBidi"/>
          <w:i/>
          <w:iCs/>
        </w:rPr>
        <w:t xml:space="preserve">Formal Explication of the Summa </w:t>
      </w:r>
      <w:proofErr w:type="spellStart"/>
      <w:r w:rsidR="00116613" w:rsidRPr="005805A4">
        <w:rPr>
          <w:rFonts w:asciiTheme="majorBidi" w:hAnsiTheme="majorBidi" w:cstheme="majorBidi"/>
          <w:i/>
          <w:iCs/>
        </w:rPr>
        <w:t>Theologiae</w:t>
      </w:r>
      <w:proofErr w:type="spellEnd"/>
      <w:r w:rsidR="00116613" w:rsidRPr="005805A4">
        <w:rPr>
          <w:rFonts w:asciiTheme="majorBidi" w:hAnsiTheme="majorBidi" w:cstheme="majorBidi"/>
          <w:i/>
          <w:iCs/>
        </w:rPr>
        <w:t xml:space="preserve">, </w:t>
      </w:r>
      <w:r w:rsidR="00EB7228">
        <w:rPr>
          <w:rFonts w:asciiTheme="majorBidi" w:hAnsiTheme="majorBidi" w:cstheme="majorBidi"/>
        </w:rPr>
        <w:t xml:space="preserve">he </w:t>
      </w:r>
      <w:r w:rsidR="006F5A3C">
        <w:rPr>
          <w:rFonts w:asciiTheme="majorBidi" w:hAnsiTheme="majorBidi" w:cstheme="majorBidi"/>
        </w:rPr>
        <w:t xml:space="preserve">first observes </w:t>
      </w:r>
      <w:r w:rsidR="006E5924">
        <w:rPr>
          <w:rFonts w:asciiTheme="majorBidi" w:hAnsiTheme="majorBidi" w:cstheme="majorBidi"/>
        </w:rPr>
        <w:t>that prudence merely disposes of the means and does not appoint the ends of the moral virtues</w:t>
      </w:r>
      <w:r w:rsidR="006F5A3C">
        <w:rPr>
          <w:rFonts w:asciiTheme="majorBidi" w:hAnsiTheme="majorBidi" w:cstheme="majorBidi"/>
        </w:rPr>
        <w:t xml:space="preserve"> since </w:t>
      </w:r>
      <w:r w:rsidR="006E5924">
        <w:rPr>
          <w:rFonts w:asciiTheme="majorBidi" w:hAnsiTheme="majorBidi" w:cstheme="majorBidi"/>
        </w:rPr>
        <w:t>it</w:t>
      </w:r>
      <w:r w:rsidR="003F2029" w:rsidRPr="005805A4">
        <w:rPr>
          <w:rFonts w:asciiTheme="majorBidi" w:hAnsiTheme="majorBidi" w:cstheme="majorBidi"/>
        </w:rPr>
        <w:t xml:space="preserve"> "</w:t>
      </w:r>
      <w:r w:rsidR="00116613" w:rsidRPr="005805A4">
        <w:rPr>
          <w:rFonts w:asciiTheme="majorBidi" w:hAnsiTheme="majorBidi" w:cstheme="majorBidi"/>
        </w:rPr>
        <w:t>applies universal principles to particular conclusions of doable things.</w:t>
      </w:r>
      <w:r w:rsidR="006F5A3C">
        <w:rPr>
          <w:rFonts w:asciiTheme="majorBidi" w:hAnsiTheme="majorBidi" w:cstheme="majorBidi"/>
        </w:rPr>
        <w:t>" He elaborates:</w:t>
      </w:r>
    </w:p>
    <w:p w14:paraId="5B9B5C8F" w14:textId="77777777" w:rsidR="006F5A3C" w:rsidRDefault="006F5A3C" w:rsidP="006F5A3C">
      <w:pPr>
        <w:spacing w:line="360" w:lineRule="auto"/>
        <w:ind w:left="720"/>
        <w:rPr>
          <w:rFonts w:asciiTheme="majorBidi" w:hAnsiTheme="majorBidi" w:cstheme="majorBidi"/>
        </w:rPr>
      </w:pPr>
      <w:r>
        <w:rPr>
          <w:rFonts w:asciiTheme="majorBidi" w:hAnsiTheme="majorBidi" w:cstheme="majorBidi"/>
        </w:rPr>
        <w:t>J</w:t>
      </w:r>
      <w:r w:rsidR="00F365C0" w:rsidRPr="005805A4">
        <w:rPr>
          <w:rFonts w:asciiTheme="majorBidi" w:hAnsiTheme="majorBidi" w:cstheme="majorBidi"/>
        </w:rPr>
        <w:t>ust as the virtue of knowledge does not prove first principles, but presupposes those things that are known by the habit of understanding, so prudence does not appoint the end, but only orders tho</w:t>
      </w:r>
      <w:r>
        <w:rPr>
          <w:rFonts w:asciiTheme="majorBidi" w:hAnsiTheme="majorBidi" w:cstheme="majorBidi"/>
        </w:rPr>
        <w:t>se things that are for the end.</w:t>
      </w:r>
      <w:r w:rsidR="00116613" w:rsidRPr="005805A4">
        <w:rPr>
          <w:rFonts w:asciiTheme="majorBidi" w:hAnsiTheme="majorBidi" w:cstheme="majorBidi"/>
        </w:rPr>
        <w:t xml:space="preserve"> </w:t>
      </w:r>
    </w:p>
    <w:p w14:paraId="53F89C8F" w14:textId="77777777" w:rsidR="006F5A3C" w:rsidRDefault="006F5A3C" w:rsidP="006F5A3C">
      <w:pPr>
        <w:spacing w:line="360" w:lineRule="auto"/>
        <w:ind w:left="720"/>
        <w:rPr>
          <w:rFonts w:asciiTheme="majorBidi" w:hAnsiTheme="majorBidi" w:cstheme="majorBidi"/>
        </w:rPr>
      </w:pPr>
    </w:p>
    <w:p w14:paraId="08735DA5" w14:textId="53CE7D92" w:rsidR="00ED4FE0" w:rsidRPr="00DC5BEA" w:rsidRDefault="00116613" w:rsidP="00985DDC">
      <w:pPr>
        <w:spacing w:line="480" w:lineRule="auto"/>
        <w:rPr>
          <w:rFonts w:asciiTheme="majorBidi" w:hAnsiTheme="majorBidi" w:cstheme="majorBidi"/>
        </w:rPr>
      </w:pPr>
      <w:r w:rsidRPr="005805A4">
        <w:rPr>
          <w:rFonts w:asciiTheme="majorBidi" w:hAnsiTheme="majorBidi" w:cstheme="majorBidi"/>
        </w:rPr>
        <w:lastRenderedPageBreak/>
        <w:t>H</w:t>
      </w:r>
      <w:r w:rsidR="001F247F" w:rsidRPr="005805A4">
        <w:rPr>
          <w:rFonts w:asciiTheme="majorBidi" w:hAnsiTheme="majorBidi" w:cstheme="majorBidi"/>
        </w:rPr>
        <w:t xml:space="preserve">e goes on to </w:t>
      </w:r>
      <w:r w:rsidR="003F2029" w:rsidRPr="005805A4">
        <w:rPr>
          <w:rFonts w:asciiTheme="majorBidi" w:hAnsiTheme="majorBidi" w:cstheme="majorBidi"/>
        </w:rPr>
        <w:t>argue</w:t>
      </w:r>
      <w:r w:rsidR="001F247F" w:rsidRPr="005805A4">
        <w:rPr>
          <w:rFonts w:asciiTheme="majorBidi" w:hAnsiTheme="majorBidi" w:cstheme="majorBidi"/>
        </w:rPr>
        <w:t xml:space="preserve"> that even though "</w:t>
      </w:r>
      <w:r w:rsidRPr="005805A4">
        <w:rPr>
          <w:rFonts w:asciiTheme="majorBidi" w:hAnsiTheme="majorBidi" w:cstheme="majorBidi"/>
        </w:rPr>
        <w:t>reason appoints (</w:t>
      </w:r>
      <w:proofErr w:type="spellStart"/>
      <w:r w:rsidRPr="005805A4">
        <w:rPr>
          <w:rFonts w:asciiTheme="majorBidi" w:hAnsiTheme="majorBidi" w:cstheme="majorBidi"/>
          <w:i/>
          <w:iCs/>
        </w:rPr>
        <w:t>praestituit</w:t>
      </w:r>
      <w:proofErr w:type="spellEnd"/>
      <w:r w:rsidR="001F247F" w:rsidRPr="005805A4">
        <w:rPr>
          <w:rFonts w:asciiTheme="majorBidi" w:hAnsiTheme="majorBidi" w:cstheme="majorBidi"/>
        </w:rPr>
        <w:t>) the end to the appetite</w:t>
      </w:r>
      <w:r w:rsidR="00857FD7">
        <w:rPr>
          <w:rFonts w:asciiTheme="majorBidi" w:hAnsiTheme="majorBidi" w:cstheme="majorBidi"/>
        </w:rPr>
        <w:t>,</w:t>
      </w:r>
      <w:r w:rsidR="001F247F" w:rsidRPr="005805A4">
        <w:rPr>
          <w:rFonts w:asciiTheme="majorBidi" w:hAnsiTheme="majorBidi" w:cstheme="majorBidi"/>
        </w:rPr>
        <w:t xml:space="preserve">" </w:t>
      </w:r>
      <w:r w:rsidR="00B00C6B">
        <w:rPr>
          <w:rFonts w:asciiTheme="majorBidi" w:hAnsiTheme="majorBidi" w:cstheme="majorBidi"/>
        </w:rPr>
        <w:t xml:space="preserve">the reason that does this </w:t>
      </w:r>
      <w:r w:rsidR="0071648B">
        <w:rPr>
          <w:rFonts w:asciiTheme="majorBidi" w:hAnsiTheme="majorBidi" w:cstheme="majorBidi"/>
        </w:rPr>
        <w:t xml:space="preserve">is </w:t>
      </w:r>
      <w:r w:rsidR="00B00C6B">
        <w:rPr>
          <w:rFonts w:asciiTheme="majorBidi" w:hAnsiTheme="majorBidi" w:cstheme="majorBidi"/>
        </w:rPr>
        <w:t>"</w:t>
      </w:r>
      <w:r w:rsidR="002B2BA5" w:rsidRPr="005805A4">
        <w:rPr>
          <w:rFonts w:asciiTheme="majorBidi" w:hAnsiTheme="majorBidi" w:cstheme="majorBidi"/>
        </w:rPr>
        <w:t xml:space="preserve">the natural reason, which is called synderesis and is </w:t>
      </w:r>
      <w:r w:rsidR="00B00C6B">
        <w:rPr>
          <w:rFonts w:asciiTheme="majorBidi" w:hAnsiTheme="majorBidi" w:cstheme="majorBidi"/>
        </w:rPr>
        <w:t>a natural habit</w:t>
      </w:r>
      <w:r w:rsidR="002B2BA5" w:rsidRPr="005805A4">
        <w:rPr>
          <w:rFonts w:asciiTheme="majorBidi" w:hAnsiTheme="majorBidi" w:cstheme="majorBidi"/>
        </w:rPr>
        <w:t>.</w:t>
      </w:r>
      <w:r w:rsidR="00B00C6B">
        <w:rPr>
          <w:rFonts w:asciiTheme="majorBidi" w:hAnsiTheme="majorBidi" w:cstheme="majorBidi"/>
        </w:rPr>
        <w:t>"</w:t>
      </w:r>
      <w:r w:rsidR="001C6E61" w:rsidRPr="005805A4">
        <w:rPr>
          <w:rStyle w:val="FootnoteReference"/>
          <w:rFonts w:asciiTheme="majorBidi" w:hAnsiTheme="majorBidi" w:cstheme="majorBidi"/>
        </w:rPr>
        <w:footnoteReference w:id="995"/>
      </w:r>
      <w:r w:rsidR="00D86D7C">
        <w:rPr>
          <w:rFonts w:asciiTheme="majorBidi" w:hAnsiTheme="majorBidi" w:cstheme="majorBidi"/>
        </w:rPr>
        <w:t xml:space="preserve"> </w:t>
      </w:r>
      <w:r w:rsidR="00BA78CD">
        <w:rPr>
          <w:rFonts w:asciiTheme="majorBidi" w:hAnsiTheme="majorBidi" w:cstheme="majorBidi"/>
        </w:rPr>
        <w:t xml:space="preserve">The addition </w:t>
      </w:r>
      <w:r w:rsidR="00F2049E">
        <w:rPr>
          <w:rFonts w:asciiTheme="majorBidi" w:hAnsiTheme="majorBidi" w:cstheme="majorBidi"/>
        </w:rPr>
        <w:t xml:space="preserve">of the </w:t>
      </w:r>
      <w:r w:rsidR="00BA78CD">
        <w:rPr>
          <w:rFonts w:asciiTheme="majorBidi" w:hAnsiTheme="majorBidi" w:cstheme="majorBidi"/>
        </w:rPr>
        <w:t xml:space="preserve">notion of appointing the end "to the appetite" is striking. </w:t>
      </w:r>
      <w:proofErr w:type="spellStart"/>
      <w:r w:rsidR="00BA78CD">
        <w:rPr>
          <w:rFonts w:asciiTheme="majorBidi" w:hAnsiTheme="majorBidi" w:cstheme="majorBidi"/>
        </w:rPr>
        <w:t>M</w:t>
      </w:r>
      <w:r w:rsidR="00186416">
        <w:rPr>
          <w:rFonts w:asciiTheme="majorBidi" w:hAnsiTheme="majorBidi" w:cstheme="majorBidi"/>
        </w:rPr>
        <w:t>edice</w:t>
      </w:r>
      <w:r w:rsidR="004F0420">
        <w:rPr>
          <w:rFonts w:asciiTheme="majorBidi" w:hAnsiTheme="majorBidi" w:cstheme="majorBidi"/>
        </w:rPr>
        <w:t>s</w:t>
      </w:r>
      <w:proofErr w:type="spellEnd"/>
      <w:r w:rsidR="00E71943">
        <w:rPr>
          <w:rFonts w:asciiTheme="majorBidi" w:hAnsiTheme="majorBidi" w:cstheme="majorBidi"/>
        </w:rPr>
        <w:t>' position is also reminiscent of Cajetan's</w:t>
      </w:r>
      <w:r w:rsidR="00E17A22">
        <w:rPr>
          <w:rFonts w:asciiTheme="majorBidi" w:hAnsiTheme="majorBidi" w:cstheme="majorBidi"/>
        </w:rPr>
        <w:t xml:space="preserve"> because if synderesis appoints</w:t>
      </w:r>
      <w:r w:rsidR="00123441">
        <w:rPr>
          <w:rFonts w:asciiTheme="majorBidi" w:hAnsiTheme="majorBidi" w:cstheme="majorBidi"/>
        </w:rPr>
        <w:t xml:space="preserve"> the ends to the moral virtues (</w:t>
      </w:r>
      <w:r w:rsidR="00E17A22">
        <w:rPr>
          <w:rFonts w:asciiTheme="majorBidi" w:hAnsiTheme="majorBidi" w:cstheme="majorBidi"/>
        </w:rPr>
        <w:t>whi</w:t>
      </w:r>
      <w:r w:rsidR="00123441">
        <w:rPr>
          <w:rFonts w:asciiTheme="majorBidi" w:hAnsiTheme="majorBidi" w:cstheme="majorBidi"/>
        </w:rPr>
        <w:t>ch are in the appetites)</w:t>
      </w:r>
      <w:r w:rsidR="0027307E">
        <w:rPr>
          <w:rFonts w:asciiTheme="majorBidi" w:hAnsiTheme="majorBidi" w:cstheme="majorBidi"/>
        </w:rPr>
        <w:t>,</w:t>
      </w:r>
      <w:r w:rsidR="00E17A22">
        <w:rPr>
          <w:rFonts w:asciiTheme="majorBidi" w:hAnsiTheme="majorBidi" w:cstheme="majorBidi"/>
        </w:rPr>
        <w:t xml:space="preserve"> it must appoint the end to the appetites in some way. </w:t>
      </w:r>
      <w:r w:rsidR="00ED4FE0">
        <w:rPr>
          <w:rFonts w:asciiTheme="majorBidi" w:hAnsiTheme="majorBidi" w:cstheme="majorBidi"/>
        </w:rPr>
        <w:t>More impo</w:t>
      </w:r>
      <w:r w:rsidR="00985DDC">
        <w:rPr>
          <w:rFonts w:asciiTheme="majorBidi" w:hAnsiTheme="majorBidi" w:cstheme="majorBidi"/>
        </w:rPr>
        <w:t>rtantly, though, it perfectly a</w:t>
      </w:r>
      <w:r w:rsidR="00ED4FE0">
        <w:rPr>
          <w:rFonts w:asciiTheme="majorBidi" w:hAnsiTheme="majorBidi" w:cstheme="majorBidi"/>
        </w:rPr>
        <w:t>ligns with Thomas' own position in II-II, q. 47 a. 6</w:t>
      </w:r>
      <w:r w:rsidR="00985DDC">
        <w:rPr>
          <w:rFonts w:asciiTheme="majorBidi" w:hAnsiTheme="majorBidi" w:cstheme="majorBidi"/>
        </w:rPr>
        <w:t xml:space="preserve"> ad 1; viz., "t</w:t>
      </w:r>
      <w:r w:rsidR="00ED4FE0">
        <w:rPr>
          <w:rFonts w:asciiTheme="majorBidi" w:hAnsiTheme="majorBidi" w:cstheme="majorBidi"/>
        </w:rPr>
        <w:t>he end does not pertain to the moral virtue</w:t>
      </w:r>
      <w:r w:rsidR="00985DDC">
        <w:rPr>
          <w:rFonts w:asciiTheme="majorBidi" w:hAnsiTheme="majorBidi" w:cstheme="majorBidi"/>
        </w:rPr>
        <w:t xml:space="preserve">s as if they themselves </w:t>
      </w:r>
      <w:r w:rsidR="00ED4FE0">
        <w:rPr>
          <w:rFonts w:asciiTheme="majorBidi" w:hAnsiTheme="majorBidi" w:cstheme="majorBidi"/>
        </w:rPr>
        <w:t>appoint the end, but inasmuch as they tend to the end a</w:t>
      </w:r>
      <w:r w:rsidR="00985DDC">
        <w:rPr>
          <w:rFonts w:asciiTheme="majorBidi" w:hAnsiTheme="majorBidi" w:cstheme="majorBidi"/>
        </w:rPr>
        <w:t>ppointed by the natural reason."</w:t>
      </w:r>
      <w:r w:rsidR="00985DDC">
        <w:rPr>
          <w:rStyle w:val="FootnoteReference"/>
          <w:rFonts w:asciiTheme="majorBidi" w:hAnsiTheme="majorBidi" w:cstheme="majorBidi"/>
        </w:rPr>
        <w:footnoteReference w:id="996"/>
      </w:r>
    </w:p>
    <w:p w14:paraId="1A3D8A0C" w14:textId="51325513" w:rsidR="003F2029" w:rsidRPr="005805A4" w:rsidRDefault="00DF0B08" w:rsidP="00ED435D">
      <w:pPr>
        <w:spacing w:line="480" w:lineRule="auto"/>
        <w:rPr>
          <w:rFonts w:asciiTheme="majorBidi" w:hAnsiTheme="majorBidi" w:cstheme="majorBidi"/>
          <w:color w:val="021A00"/>
        </w:rPr>
      </w:pPr>
      <w:r w:rsidRPr="00DC5BEA">
        <w:rPr>
          <w:rFonts w:asciiTheme="majorBidi" w:hAnsiTheme="majorBidi" w:cstheme="majorBidi"/>
          <w:color w:val="021A00"/>
        </w:rPr>
        <w:tab/>
      </w:r>
      <w:r w:rsidR="008257D2" w:rsidRPr="00DC5BEA">
        <w:rPr>
          <w:rFonts w:asciiTheme="majorBidi" w:hAnsiTheme="majorBidi" w:cstheme="majorBidi"/>
          <w:color w:val="021A00"/>
        </w:rPr>
        <w:t>All things considered, the best way of resolving the tension Cajetan observed between our two texts is to admit that strictly speaking the end</w:t>
      </w:r>
      <w:r w:rsidR="008257D2" w:rsidRPr="005805A4">
        <w:rPr>
          <w:rFonts w:asciiTheme="majorBidi" w:hAnsiTheme="majorBidi" w:cstheme="majorBidi"/>
          <w:color w:val="021A00"/>
        </w:rPr>
        <w:t xml:space="preserve"> is not appointed by prudence in the sense that it is itself capable of determining ends. It relies both upon rightly ordered appetites and the habit of natural reason known as synderesis </w:t>
      </w:r>
      <w:r w:rsidR="00893F1B" w:rsidRPr="005805A4">
        <w:rPr>
          <w:rFonts w:asciiTheme="majorBidi" w:hAnsiTheme="majorBidi" w:cstheme="majorBidi"/>
          <w:color w:val="021A00"/>
        </w:rPr>
        <w:t xml:space="preserve">(and conscience, </w:t>
      </w:r>
      <w:r w:rsidR="00ED435D" w:rsidRPr="005805A4">
        <w:rPr>
          <w:rFonts w:asciiTheme="majorBidi" w:hAnsiTheme="majorBidi" w:cstheme="majorBidi"/>
          <w:color w:val="021A00"/>
        </w:rPr>
        <w:t>to which the latter is so closely connected</w:t>
      </w:r>
      <w:r w:rsidR="00893F1B" w:rsidRPr="005805A4">
        <w:rPr>
          <w:rFonts w:asciiTheme="majorBidi" w:hAnsiTheme="majorBidi" w:cstheme="majorBidi"/>
          <w:color w:val="021A00"/>
        </w:rPr>
        <w:t xml:space="preserve">) </w:t>
      </w:r>
      <w:r w:rsidR="008257D2" w:rsidRPr="005805A4">
        <w:rPr>
          <w:rFonts w:asciiTheme="majorBidi" w:hAnsiTheme="majorBidi" w:cstheme="majorBidi"/>
          <w:color w:val="021A00"/>
        </w:rPr>
        <w:t>to d</w:t>
      </w:r>
      <w:r w:rsidR="003F2029" w:rsidRPr="005805A4">
        <w:rPr>
          <w:rFonts w:asciiTheme="majorBidi" w:hAnsiTheme="majorBidi" w:cstheme="majorBidi"/>
          <w:color w:val="021A00"/>
        </w:rPr>
        <w:t>o the appointing that it does</w:t>
      </w:r>
      <w:r w:rsidR="008257D2" w:rsidRPr="005805A4">
        <w:rPr>
          <w:rFonts w:asciiTheme="majorBidi" w:hAnsiTheme="majorBidi" w:cstheme="majorBidi"/>
          <w:color w:val="021A00"/>
        </w:rPr>
        <w:t xml:space="preserve">. Accordingly, </w:t>
      </w:r>
      <w:proofErr w:type="spellStart"/>
      <w:r w:rsidR="008257D2" w:rsidRPr="005805A4">
        <w:rPr>
          <w:rFonts w:asciiTheme="majorBidi" w:hAnsiTheme="majorBidi" w:cstheme="majorBidi"/>
          <w:color w:val="021A00"/>
        </w:rPr>
        <w:t>Cessario's</w:t>
      </w:r>
      <w:proofErr w:type="spellEnd"/>
      <w:r w:rsidR="008257D2" w:rsidRPr="005805A4">
        <w:rPr>
          <w:rFonts w:asciiTheme="majorBidi" w:hAnsiTheme="majorBidi" w:cstheme="majorBidi"/>
          <w:color w:val="021A00"/>
        </w:rPr>
        <w:t xml:space="preserve"> distinction between </w:t>
      </w:r>
      <w:r w:rsidR="003F2029" w:rsidRPr="005805A4">
        <w:rPr>
          <w:rFonts w:asciiTheme="majorBidi" w:hAnsiTheme="majorBidi" w:cstheme="majorBidi"/>
          <w:color w:val="021A00"/>
        </w:rPr>
        <w:t>'</w:t>
      </w:r>
      <w:r w:rsidR="008257D2" w:rsidRPr="005805A4">
        <w:rPr>
          <w:rFonts w:asciiTheme="majorBidi" w:hAnsiTheme="majorBidi" w:cstheme="majorBidi"/>
          <w:color w:val="021A00"/>
        </w:rPr>
        <w:t>appointing</w:t>
      </w:r>
      <w:r w:rsidR="003F2029" w:rsidRPr="005805A4">
        <w:rPr>
          <w:rFonts w:asciiTheme="majorBidi" w:hAnsiTheme="majorBidi" w:cstheme="majorBidi"/>
          <w:color w:val="021A00"/>
        </w:rPr>
        <w:t>'</w:t>
      </w:r>
      <w:r w:rsidR="008257D2" w:rsidRPr="005805A4">
        <w:rPr>
          <w:rFonts w:asciiTheme="majorBidi" w:hAnsiTheme="majorBidi" w:cstheme="majorBidi"/>
          <w:color w:val="021A00"/>
        </w:rPr>
        <w:t xml:space="preserve"> and </w:t>
      </w:r>
      <w:r w:rsidR="003F2029" w:rsidRPr="005805A4">
        <w:rPr>
          <w:rFonts w:asciiTheme="majorBidi" w:hAnsiTheme="majorBidi" w:cstheme="majorBidi"/>
          <w:color w:val="021A00"/>
        </w:rPr>
        <w:t>'</w:t>
      </w:r>
      <w:r w:rsidR="008257D2" w:rsidRPr="005805A4">
        <w:rPr>
          <w:rFonts w:asciiTheme="majorBidi" w:hAnsiTheme="majorBidi" w:cstheme="majorBidi"/>
          <w:color w:val="021A00"/>
        </w:rPr>
        <w:t>enacting</w:t>
      </w:r>
      <w:r w:rsidR="003F2029" w:rsidRPr="005805A4">
        <w:rPr>
          <w:rFonts w:asciiTheme="majorBidi" w:hAnsiTheme="majorBidi" w:cstheme="majorBidi"/>
          <w:color w:val="021A00"/>
        </w:rPr>
        <w:t>'</w:t>
      </w:r>
      <w:r w:rsidR="008257D2" w:rsidRPr="005805A4">
        <w:rPr>
          <w:rFonts w:asciiTheme="majorBidi" w:hAnsiTheme="majorBidi" w:cstheme="majorBidi"/>
          <w:color w:val="021A00"/>
        </w:rPr>
        <w:t xml:space="preserve"> seems to most faithfully capture the me</w:t>
      </w:r>
      <w:r w:rsidR="00B63C1C" w:rsidRPr="005805A4">
        <w:rPr>
          <w:rFonts w:asciiTheme="majorBidi" w:hAnsiTheme="majorBidi" w:cstheme="majorBidi"/>
          <w:color w:val="021A00"/>
        </w:rPr>
        <w:t xml:space="preserve">aning and intention of Aquinas. </w:t>
      </w:r>
    </w:p>
    <w:p w14:paraId="24194483" w14:textId="014EC33A" w:rsidR="002B2E2C" w:rsidRDefault="003F2029" w:rsidP="007645A9">
      <w:pPr>
        <w:spacing w:line="480" w:lineRule="auto"/>
        <w:rPr>
          <w:rFonts w:asciiTheme="majorBidi" w:hAnsiTheme="majorBidi" w:cstheme="majorBidi"/>
          <w:color w:val="021A00"/>
        </w:rPr>
      </w:pPr>
      <w:r w:rsidRPr="005805A4">
        <w:rPr>
          <w:rFonts w:asciiTheme="majorBidi" w:hAnsiTheme="majorBidi" w:cstheme="majorBidi"/>
          <w:color w:val="021A00"/>
        </w:rPr>
        <w:tab/>
      </w:r>
      <w:r w:rsidR="002D4048" w:rsidRPr="005805A4">
        <w:rPr>
          <w:rFonts w:asciiTheme="majorBidi" w:hAnsiTheme="majorBidi" w:cstheme="majorBidi"/>
          <w:color w:val="021A00"/>
        </w:rPr>
        <w:t xml:space="preserve">Although </w:t>
      </w:r>
      <w:r w:rsidR="00DF0B08" w:rsidRPr="005805A4">
        <w:rPr>
          <w:rFonts w:asciiTheme="majorBidi" w:hAnsiTheme="majorBidi" w:cstheme="majorBidi"/>
          <w:color w:val="021A00"/>
        </w:rPr>
        <w:t xml:space="preserve">the apprehension of </w:t>
      </w:r>
      <w:r w:rsidR="00B63C1C" w:rsidRPr="005805A4">
        <w:rPr>
          <w:rFonts w:asciiTheme="majorBidi" w:hAnsiTheme="majorBidi" w:cstheme="majorBidi"/>
          <w:color w:val="021A00"/>
        </w:rPr>
        <w:t xml:space="preserve">ultimate </w:t>
      </w:r>
      <w:r w:rsidR="00DF0B08" w:rsidRPr="005805A4">
        <w:rPr>
          <w:rFonts w:asciiTheme="majorBidi" w:hAnsiTheme="majorBidi" w:cstheme="majorBidi"/>
          <w:color w:val="021A00"/>
        </w:rPr>
        <w:t xml:space="preserve">ends </w:t>
      </w:r>
      <w:r w:rsidR="00B63C1C" w:rsidRPr="005805A4">
        <w:rPr>
          <w:rFonts w:asciiTheme="majorBidi" w:hAnsiTheme="majorBidi" w:cstheme="majorBidi"/>
          <w:color w:val="021A00"/>
        </w:rPr>
        <w:t xml:space="preserve">comes about either due to faith or synderesis (to which conscience is intimately related), ends </w:t>
      </w:r>
      <w:r w:rsidR="00DF0B08" w:rsidRPr="005805A4">
        <w:rPr>
          <w:rFonts w:asciiTheme="majorBidi" w:hAnsiTheme="majorBidi" w:cstheme="majorBidi"/>
          <w:color w:val="021A00"/>
        </w:rPr>
        <w:t>such as these</w:t>
      </w:r>
      <w:r w:rsidR="00812008" w:rsidRPr="005805A4">
        <w:rPr>
          <w:rFonts w:asciiTheme="majorBidi" w:hAnsiTheme="majorBidi" w:cstheme="majorBidi"/>
          <w:color w:val="021A00"/>
        </w:rPr>
        <w:t xml:space="preserve"> seem</w:t>
      </w:r>
      <w:r w:rsidR="008B3824" w:rsidRPr="005805A4">
        <w:rPr>
          <w:rFonts w:asciiTheme="majorBidi" w:hAnsiTheme="majorBidi" w:cstheme="majorBidi"/>
          <w:color w:val="021A00"/>
        </w:rPr>
        <w:t xml:space="preserve"> to</w:t>
      </w:r>
      <w:r w:rsidR="00DF0B08" w:rsidRPr="005805A4">
        <w:rPr>
          <w:rFonts w:asciiTheme="majorBidi" w:hAnsiTheme="majorBidi" w:cstheme="majorBidi"/>
          <w:color w:val="021A00"/>
        </w:rPr>
        <w:t xml:space="preserve"> </w:t>
      </w:r>
      <w:r w:rsidR="00B63C1C" w:rsidRPr="005805A4">
        <w:rPr>
          <w:rFonts w:asciiTheme="majorBidi" w:hAnsiTheme="majorBidi" w:cstheme="majorBidi"/>
          <w:color w:val="021A00"/>
        </w:rPr>
        <w:t>precede</w:t>
      </w:r>
      <w:r w:rsidR="002D4048" w:rsidRPr="005805A4">
        <w:rPr>
          <w:rFonts w:asciiTheme="majorBidi" w:hAnsiTheme="majorBidi" w:cstheme="majorBidi"/>
          <w:color w:val="021A00"/>
        </w:rPr>
        <w:t xml:space="preserve"> reason discoursing about the choice of me</w:t>
      </w:r>
      <w:r w:rsidR="00B63C1C" w:rsidRPr="005805A4">
        <w:rPr>
          <w:rFonts w:asciiTheme="majorBidi" w:hAnsiTheme="majorBidi" w:cstheme="majorBidi"/>
          <w:color w:val="021A00"/>
        </w:rPr>
        <w:t>ans, which pertains to prudence.</w:t>
      </w:r>
      <w:r w:rsidR="002D4048" w:rsidRPr="005805A4">
        <w:rPr>
          <w:rFonts w:asciiTheme="majorBidi" w:hAnsiTheme="majorBidi" w:cstheme="majorBidi"/>
          <w:color w:val="021A00"/>
        </w:rPr>
        <w:t xml:space="preserve"> </w:t>
      </w:r>
      <w:r w:rsidR="008B3824" w:rsidRPr="005805A4">
        <w:rPr>
          <w:rFonts w:asciiTheme="majorBidi" w:hAnsiTheme="majorBidi" w:cstheme="majorBidi"/>
          <w:color w:val="021A00"/>
        </w:rPr>
        <w:t xml:space="preserve">Thus the notions that </w:t>
      </w:r>
      <w:r w:rsidR="008B3824" w:rsidRPr="005805A4">
        <w:rPr>
          <w:rFonts w:asciiTheme="majorBidi" w:hAnsiTheme="majorBidi" w:cstheme="majorBidi"/>
        </w:rPr>
        <w:t>"the will's movement is independent of and prior to reason's presentation of its object"</w:t>
      </w:r>
      <w:r w:rsidR="00BE0EFA" w:rsidRPr="005805A4">
        <w:rPr>
          <w:rStyle w:val="FootnoteReference"/>
          <w:rFonts w:asciiTheme="majorBidi" w:hAnsiTheme="majorBidi" w:cstheme="majorBidi"/>
        </w:rPr>
        <w:footnoteReference w:id="997"/>
      </w:r>
      <w:r w:rsidR="008B3824" w:rsidRPr="005805A4">
        <w:rPr>
          <w:rFonts w:asciiTheme="majorBidi" w:hAnsiTheme="majorBidi" w:cstheme="majorBidi"/>
        </w:rPr>
        <w:t xml:space="preserve"> and that the only practical knowledge one can have is "knowledge by inclination, subjectivity"</w:t>
      </w:r>
      <w:r w:rsidR="008B3824" w:rsidRPr="005805A4">
        <w:rPr>
          <w:rStyle w:val="FootnoteReference"/>
          <w:rFonts w:asciiTheme="majorBidi" w:hAnsiTheme="majorBidi" w:cstheme="majorBidi"/>
        </w:rPr>
        <w:footnoteReference w:id="998"/>
      </w:r>
      <w:r w:rsidR="008B3824" w:rsidRPr="005805A4">
        <w:rPr>
          <w:rFonts w:asciiTheme="majorBidi" w:hAnsiTheme="majorBidi" w:cstheme="majorBidi"/>
        </w:rPr>
        <w:t xml:space="preserve"> are </w:t>
      </w:r>
      <w:r w:rsidR="008B3824" w:rsidRPr="005805A4">
        <w:rPr>
          <w:rFonts w:asciiTheme="majorBidi" w:hAnsiTheme="majorBidi" w:cstheme="majorBidi"/>
        </w:rPr>
        <w:lastRenderedPageBreak/>
        <w:t xml:space="preserve">ultimately irreconcilable with the remarkably consistent teaching of the Angelic Doctor. </w:t>
      </w:r>
      <w:r w:rsidR="00B63C1C" w:rsidRPr="005805A4">
        <w:rPr>
          <w:rFonts w:asciiTheme="majorBidi" w:hAnsiTheme="majorBidi" w:cstheme="majorBidi"/>
          <w:color w:val="021A00"/>
        </w:rPr>
        <w:t xml:space="preserve">At the same time, the right reason about means that is prudence and the natural reason that is synderesis </w:t>
      </w:r>
      <w:r w:rsidR="00DF0B08" w:rsidRPr="005805A4">
        <w:rPr>
          <w:rFonts w:asciiTheme="majorBidi" w:hAnsiTheme="majorBidi" w:cstheme="majorBidi"/>
          <w:color w:val="021A00"/>
        </w:rPr>
        <w:t xml:space="preserve">both </w:t>
      </w:r>
      <w:r w:rsidR="00442C57" w:rsidRPr="005805A4">
        <w:rPr>
          <w:rFonts w:asciiTheme="majorBidi" w:hAnsiTheme="majorBidi" w:cstheme="majorBidi"/>
          <w:color w:val="021A00"/>
        </w:rPr>
        <w:t xml:space="preserve">remain essential if one is </w:t>
      </w:r>
      <w:r w:rsidR="00DF0B08" w:rsidRPr="005805A4">
        <w:rPr>
          <w:rFonts w:asciiTheme="majorBidi" w:hAnsiTheme="majorBidi" w:cstheme="majorBidi"/>
          <w:color w:val="021A00"/>
        </w:rPr>
        <w:t xml:space="preserve">to be virtuous and </w:t>
      </w:r>
      <w:r w:rsidR="00442C57" w:rsidRPr="005805A4">
        <w:rPr>
          <w:rFonts w:asciiTheme="majorBidi" w:hAnsiTheme="majorBidi" w:cstheme="majorBidi"/>
          <w:color w:val="021A00"/>
        </w:rPr>
        <w:t xml:space="preserve">ultimately </w:t>
      </w:r>
      <w:r w:rsidR="00DF0B08" w:rsidRPr="005805A4">
        <w:rPr>
          <w:rFonts w:asciiTheme="majorBidi" w:hAnsiTheme="majorBidi" w:cstheme="majorBidi"/>
          <w:color w:val="021A00"/>
        </w:rPr>
        <w:t>attain the supernatural end.</w:t>
      </w:r>
      <w:r w:rsidR="00834F99" w:rsidRPr="005805A4">
        <w:rPr>
          <w:rFonts w:asciiTheme="majorBidi" w:hAnsiTheme="majorBidi" w:cstheme="majorBidi"/>
          <w:color w:val="021A00"/>
        </w:rPr>
        <w:t xml:space="preserve"> </w:t>
      </w:r>
      <w:r w:rsidR="003F45D9" w:rsidRPr="005805A4">
        <w:rPr>
          <w:rFonts w:asciiTheme="majorBidi" w:hAnsiTheme="majorBidi" w:cstheme="majorBidi"/>
          <w:color w:val="021A00"/>
        </w:rPr>
        <w:t xml:space="preserve">Time and again, </w:t>
      </w:r>
      <w:r w:rsidR="00DF0B08" w:rsidRPr="005805A4">
        <w:rPr>
          <w:rFonts w:asciiTheme="majorBidi" w:hAnsiTheme="majorBidi" w:cstheme="majorBidi"/>
          <w:color w:val="021A00"/>
        </w:rPr>
        <w:t xml:space="preserve">then, </w:t>
      </w:r>
      <w:r w:rsidR="003F45D9" w:rsidRPr="005805A4">
        <w:rPr>
          <w:rFonts w:asciiTheme="majorBidi" w:hAnsiTheme="majorBidi" w:cstheme="majorBidi"/>
          <w:color w:val="021A00"/>
        </w:rPr>
        <w:t xml:space="preserve">we are led back to what </w:t>
      </w:r>
      <w:proofErr w:type="spellStart"/>
      <w:r w:rsidR="00D33ACB" w:rsidRPr="005805A4">
        <w:rPr>
          <w:rFonts w:asciiTheme="majorBidi" w:hAnsiTheme="majorBidi" w:cstheme="majorBidi"/>
          <w:color w:val="021A00"/>
        </w:rPr>
        <w:t>Naus</w:t>
      </w:r>
      <w:proofErr w:type="spellEnd"/>
      <w:r w:rsidR="00D33ACB" w:rsidRPr="005805A4">
        <w:rPr>
          <w:rFonts w:asciiTheme="majorBidi" w:hAnsiTheme="majorBidi" w:cstheme="majorBidi"/>
          <w:color w:val="021A00"/>
        </w:rPr>
        <w:t xml:space="preserve"> and </w:t>
      </w:r>
      <w:r w:rsidR="003F45D9" w:rsidRPr="005805A4">
        <w:rPr>
          <w:rFonts w:asciiTheme="majorBidi" w:hAnsiTheme="majorBidi" w:cstheme="majorBidi"/>
          <w:color w:val="021A00"/>
        </w:rPr>
        <w:t>McInerny fittingly called the virtuous circle.</w:t>
      </w:r>
      <w:r w:rsidR="00D33ACB" w:rsidRPr="005805A4">
        <w:rPr>
          <w:rStyle w:val="FootnoteReference"/>
          <w:rFonts w:asciiTheme="majorBidi" w:hAnsiTheme="majorBidi" w:cstheme="majorBidi"/>
          <w:color w:val="021A00"/>
        </w:rPr>
        <w:footnoteReference w:id="999"/>
      </w:r>
      <w:r w:rsidR="00834F99" w:rsidRPr="005805A4">
        <w:rPr>
          <w:rFonts w:asciiTheme="majorBidi" w:hAnsiTheme="majorBidi" w:cstheme="majorBidi"/>
          <w:color w:val="021A00"/>
        </w:rPr>
        <w:t xml:space="preserve"> </w:t>
      </w:r>
      <w:r w:rsidR="00480BF9" w:rsidRPr="005805A4">
        <w:rPr>
          <w:rFonts w:asciiTheme="majorBidi" w:hAnsiTheme="majorBidi" w:cstheme="majorBidi"/>
          <w:color w:val="021A00"/>
        </w:rPr>
        <w:tab/>
      </w:r>
      <w:r w:rsidR="00834F99" w:rsidRPr="005805A4">
        <w:rPr>
          <w:rFonts w:asciiTheme="majorBidi" w:hAnsiTheme="majorBidi" w:cstheme="majorBidi"/>
          <w:color w:val="021A00"/>
        </w:rPr>
        <w:t xml:space="preserve">The intellect </w:t>
      </w:r>
      <w:r w:rsidR="003F45D9" w:rsidRPr="005805A4">
        <w:rPr>
          <w:rFonts w:asciiTheme="majorBidi" w:hAnsiTheme="majorBidi" w:cstheme="majorBidi"/>
          <w:color w:val="021A00"/>
        </w:rPr>
        <w:t>is responsi</w:t>
      </w:r>
      <w:r w:rsidR="00834F99" w:rsidRPr="005805A4">
        <w:rPr>
          <w:rFonts w:asciiTheme="majorBidi" w:hAnsiTheme="majorBidi" w:cstheme="majorBidi"/>
          <w:color w:val="021A00"/>
        </w:rPr>
        <w:t xml:space="preserve">ble for the appointing of ends but men are not angels and must, therefore, </w:t>
      </w:r>
      <w:r w:rsidR="003F45D9" w:rsidRPr="005805A4">
        <w:rPr>
          <w:rFonts w:asciiTheme="majorBidi" w:hAnsiTheme="majorBidi" w:cstheme="majorBidi"/>
          <w:color w:val="021A00"/>
        </w:rPr>
        <w:t xml:space="preserve">look to </w:t>
      </w:r>
      <w:r w:rsidR="00F508AA" w:rsidRPr="005805A4">
        <w:rPr>
          <w:rFonts w:asciiTheme="majorBidi" w:hAnsiTheme="majorBidi" w:cstheme="majorBidi"/>
          <w:color w:val="021A00"/>
        </w:rPr>
        <w:t xml:space="preserve">the </w:t>
      </w:r>
      <w:r w:rsidR="003F45D9" w:rsidRPr="005805A4">
        <w:rPr>
          <w:rFonts w:asciiTheme="majorBidi" w:hAnsiTheme="majorBidi" w:cstheme="majorBidi"/>
          <w:color w:val="021A00"/>
        </w:rPr>
        <w:t>appetite</w:t>
      </w:r>
      <w:r w:rsidR="00F508AA" w:rsidRPr="005805A4">
        <w:rPr>
          <w:rFonts w:asciiTheme="majorBidi" w:hAnsiTheme="majorBidi" w:cstheme="majorBidi"/>
          <w:color w:val="021A00"/>
        </w:rPr>
        <w:t>s</w:t>
      </w:r>
      <w:r w:rsidR="003F45D9" w:rsidRPr="005805A4">
        <w:rPr>
          <w:rFonts w:asciiTheme="majorBidi" w:hAnsiTheme="majorBidi" w:cstheme="majorBidi"/>
          <w:color w:val="021A00"/>
        </w:rPr>
        <w:t xml:space="preserve"> in </w:t>
      </w:r>
      <w:r w:rsidR="00C91324" w:rsidRPr="005805A4">
        <w:rPr>
          <w:rFonts w:asciiTheme="majorBidi" w:hAnsiTheme="majorBidi" w:cstheme="majorBidi"/>
          <w:color w:val="021A00"/>
        </w:rPr>
        <w:t>discern</w:t>
      </w:r>
      <w:r w:rsidR="00834F99" w:rsidRPr="005805A4">
        <w:rPr>
          <w:rFonts w:asciiTheme="majorBidi" w:hAnsiTheme="majorBidi" w:cstheme="majorBidi"/>
          <w:color w:val="021A00"/>
        </w:rPr>
        <w:t xml:space="preserve">ing </w:t>
      </w:r>
      <w:r w:rsidR="00F508AA" w:rsidRPr="005805A4">
        <w:rPr>
          <w:rFonts w:asciiTheme="majorBidi" w:hAnsiTheme="majorBidi" w:cstheme="majorBidi"/>
          <w:color w:val="021A00"/>
        </w:rPr>
        <w:t>the most fitting</w:t>
      </w:r>
      <w:r w:rsidR="003F45D9" w:rsidRPr="005805A4">
        <w:rPr>
          <w:rFonts w:asciiTheme="majorBidi" w:hAnsiTheme="majorBidi" w:cstheme="majorBidi"/>
          <w:color w:val="021A00"/>
        </w:rPr>
        <w:t xml:space="preserve"> way </w:t>
      </w:r>
      <w:r w:rsidR="00F508AA" w:rsidRPr="005805A4">
        <w:rPr>
          <w:rFonts w:asciiTheme="majorBidi" w:hAnsiTheme="majorBidi" w:cstheme="majorBidi"/>
          <w:color w:val="021A00"/>
        </w:rPr>
        <w:t>to</w:t>
      </w:r>
      <w:r w:rsidR="003F45D9" w:rsidRPr="005805A4">
        <w:rPr>
          <w:rFonts w:asciiTheme="majorBidi" w:hAnsiTheme="majorBidi" w:cstheme="majorBidi"/>
          <w:color w:val="021A00"/>
        </w:rPr>
        <w:t xml:space="preserve"> attain those ends</w:t>
      </w:r>
      <w:r w:rsidR="00F508AA" w:rsidRPr="005805A4">
        <w:rPr>
          <w:rFonts w:asciiTheme="majorBidi" w:hAnsiTheme="majorBidi" w:cstheme="majorBidi"/>
          <w:color w:val="021A00"/>
        </w:rPr>
        <w:t>, presuming they have decided to make them their own</w:t>
      </w:r>
      <w:r w:rsidR="003F45D9" w:rsidRPr="005805A4">
        <w:rPr>
          <w:rFonts w:asciiTheme="majorBidi" w:hAnsiTheme="majorBidi" w:cstheme="majorBidi"/>
          <w:color w:val="021A00"/>
        </w:rPr>
        <w:t xml:space="preserve">. </w:t>
      </w:r>
      <w:r w:rsidR="00C91324" w:rsidRPr="005805A4">
        <w:rPr>
          <w:rFonts w:asciiTheme="majorBidi" w:hAnsiTheme="majorBidi" w:cstheme="majorBidi"/>
          <w:color w:val="021A00"/>
        </w:rPr>
        <w:t xml:space="preserve">The intellect </w:t>
      </w:r>
      <w:r w:rsidR="00C91324" w:rsidRPr="005805A4">
        <w:rPr>
          <w:rFonts w:asciiTheme="majorBidi" w:hAnsiTheme="majorBidi" w:cstheme="majorBidi"/>
          <w:i/>
          <w:iCs/>
          <w:color w:val="021A00"/>
        </w:rPr>
        <w:t xml:space="preserve">qua </w:t>
      </w:r>
      <w:r w:rsidR="00C91324" w:rsidRPr="005805A4">
        <w:rPr>
          <w:rFonts w:asciiTheme="majorBidi" w:hAnsiTheme="majorBidi" w:cstheme="majorBidi"/>
          <w:color w:val="021A00"/>
        </w:rPr>
        <w:t xml:space="preserve">natural reason must be there at the beginning pointing to the principles that are ends in the moral life and the intellect </w:t>
      </w:r>
      <w:r w:rsidR="00C91324" w:rsidRPr="005805A4">
        <w:rPr>
          <w:rFonts w:asciiTheme="majorBidi" w:hAnsiTheme="majorBidi" w:cstheme="majorBidi"/>
          <w:i/>
          <w:iCs/>
          <w:color w:val="021A00"/>
        </w:rPr>
        <w:t xml:space="preserve">qua recta ratio </w:t>
      </w:r>
      <w:proofErr w:type="spellStart"/>
      <w:r w:rsidR="00C91324" w:rsidRPr="005805A4">
        <w:rPr>
          <w:rFonts w:asciiTheme="majorBidi" w:hAnsiTheme="majorBidi" w:cstheme="majorBidi"/>
          <w:i/>
          <w:iCs/>
          <w:color w:val="021A00"/>
        </w:rPr>
        <w:t>agibilium</w:t>
      </w:r>
      <w:proofErr w:type="spellEnd"/>
      <w:r w:rsidR="00C91324" w:rsidRPr="005805A4">
        <w:rPr>
          <w:rFonts w:asciiTheme="majorBidi" w:hAnsiTheme="majorBidi" w:cstheme="majorBidi"/>
          <w:i/>
          <w:iCs/>
          <w:color w:val="021A00"/>
        </w:rPr>
        <w:t xml:space="preserve"> </w:t>
      </w:r>
      <w:r w:rsidR="00C91324" w:rsidRPr="005805A4">
        <w:rPr>
          <w:rFonts w:asciiTheme="majorBidi" w:hAnsiTheme="majorBidi" w:cstheme="majorBidi"/>
          <w:color w:val="021A00"/>
        </w:rPr>
        <w:t>must be there d</w:t>
      </w:r>
      <w:r w:rsidR="00ED435D" w:rsidRPr="005805A4">
        <w:rPr>
          <w:rFonts w:asciiTheme="majorBidi" w:hAnsiTheme="majorBidi" w:cstheme="majorBidi"/>
          <w:color w:val="021A00"/>
        </w:rPr>
        <w:t>e</w:t>
      </w:r>
      <w:r w:rsidR="00C91324" w:rsidRPr="005805A4">
        <w:rPr>
          <w:rFonts w:asciiTheme="majorBidi" w:hAnsiTheme="majorBidi" w:cstheme="majorBidi"/>
          <w:color w:val="021A00"/>
        </w:rPr>
        <w:t xml:space="preserve">liberating, judging and commanding. But without the appetites </w:t>
      </w:r>
      <w:r w:rsidR="008B300A" w:rsidRPr="005805A4">
        <w:rPr>
          <w:rFonts w:asciiTheme="majorBidi" w:hAnsiTheme="majorBidi" w:cstheme="majorBidi"/>
          <w:color w:val="021A00"/>
        </w:rPr>
        <w:t>performing a central role</w:t>
      </w:r>
      <w:r w:rsidR="00C91324" w:rsidRPr="005805A4">
        <w:rPr>
          <w:rFonts w:asciiTheme="majorBidi" w:hAnsiTheme="majorBidi" w:cstheme="majorBidi"/>
          <w:color w:val="021A00"/>
        </w:rPr>
        <w:t xml:space="preserve">, there will be no execution of anything nor attainment of that which is appointed. The rightly ordered appetites are, in a sense, the middle term that connects universal </w:t>
      </w:r>
      <w:r w:rsidR="00036B5C" w:rsidRPr="005805A4">
        <w:rPr>
          <w:rFonts w:asciiTheme="majorBidi" w:hAnsiTheme="majorBidi" w:cstheme="majorBidi"/>
          <w:color w:val="021A00"/>
        </w:rPr>
        <w:t>ends</w:t>
      </w:r>
      <w:r w:rsidR="00C91324" w:rsidRPr="005805A4">
        <w:rPr>
          <w:rFonts w:asciiTheme="majorBidi" w:hAnsiTheme="majorBidi" w:cstheme="majorBidi"/>
          <w:color w:val="021A00"/>
        </w:rPr>
        <w:t xml:space="preserve"> to </w:t>
      </w:r>
      <w:r w:rsidR="00036B5C" w:rsidRPr="005805A4">
        <w:rPr>
          <w:rFonts w:asciiTheme="majorBidi" w:hAnsiTheme="majorBidi" w:cstheme="majorBidi"/>
          <w:color w:val="021A00"/>
        </w:rPr>
        <w:t xml:space="preserve">the </w:t>
      </w:r>
      <w:r w:rsidR="00C91324" w:rsidRPr="005805A4">
        <w:rPr>
          <w:rFonts w:asciiTheme="majorBidi" w:hAnsiTheme="majorBidi" w:cstheme="majorBidi"/>
          <w:color w:val="021A00"/>
        </w:rPr>
        <w:t xml:space="preserve">particular </w:t>
      </w:r>
      <w:r w:rsidR="00036B5C" w:rsidRPr="005805A4">
        <w:rPr>
          <w:rFonts w:asciiTheme="majorBidi" w:hAnsiTheme="majorBidi" w:cstheme="majorBidi"/>
          <w:color w:val="021A00"/>
        </w:rPr>
        <w:t>ones</w:t>
      </w:r>
      <w:r w:rsidR="00C91324" w:rsidRPr="005805A4">
        <w:rPr>
          <w:rFonts w:asciiTheme="majorBidi" w:hAnsiTheme="majorBidi" w:cstheme="majorBidi"/>
          <w:color w:val="021A00"/>
        </w:rPr>
        <w:t xml:space="preserve"> that have been discerned by </w:t>
      </w:r>
      <w:r w:rsidR="00036B5C" w:rsidRPr="005805A4">
        <w:rPr>
          <w:rFonts w:asciiTheme="majorBidi" w:hAnsiTheme="majorBidi" w:cstheme="majorBidi"/>
          <w:color w:val="021A00"/>
        </w:rPr>
        <w:t xml:space="preserve">prudence. Without all </w:t>
      </w:r>
      <w:r w:rsidR="008A2968" w:rsidRPr="005805A4">
        <w:rPr>
          <w:rFonts w:asciiTheme="majorBidi" w:hAnsiTheme="majorBidi" w:cstheme="majorBidi"/>
          <w:color w:val="021A00"/>
        </w:rPr>
        <w:t>of these elements</w:t>
      </w:r>
      <w:r w:rsidR="00036B5C" w:rsidRPr="005805A4">
        <w:rPr>
          <w:rFonts w:asciiTheme="majorBidi" w:hAnsiTheme="majorBidi" w:cstheme="majorBidi"/>
          <w:color w:val="021A00"/>
        </w:rPr>
        <w:t>, there would remain something lacking in man'</w:t>
      </w:r>
      <w:r w:rsidR="008A2968" w:rsidRPr="005805A4">
        <w:rPr>
          <w:rFonts w:asciiTheme="majorBidi" w:hAnsiTheme="majorBidi" w:cstheme="majorBidi"/>
          <w:color w:val="021A00"/>
        </w:rPr>
        <w:t>s</w:t>
      </w:r>
      <w:r w:rsidR="00036B5C" w:rsidRPr="005805A4">
        <w:rPr>
          <w:rFonts w:asciiTheme="majorBidi" w:hAnsiTheme="majorBidi" w:cstheme="majorBidi"/>
          <w:color w:val="021A00"/>
        </w:rPr>
        <w:t xml:space="preserve"> pa</w:t>
      </w:r>
      <w:r w:rsidR="00407DE2" w:rsidRPr="005805A4">
        <w:rPr>
          <w:rFonts w:asciiTheme="majorBidi" w:hAnsiTheme="majorBidi" w:cstheme="majorBidi"/>
          <w:color w:val="021A00"/>
        </w:rPr>
        <w:t>rticipation in the eternal law.</w:t>
      </w:r>
      <w:r w:rsidR="00407DE2" w:rsidRPr="005805A4">
        <w:rPr>
          <w:rStyle w:val="FootnoteReference"/>
          <w:rFonts w:asciiTheme="majorBidi" w:hAnsiTheme="majorBidi" w:cstheme="majorBidi"/>
          <w:color w:val="021A00"/>
        </w:rPr>
        <w:footnoteReference w:id="1000"/>
      </w:r>
    </w:p>
    <w:p w14:paraId="3579A51E" w14:textId="77777777" w:rsidR="00A815D3" w:rsidRDefault="00A815D3" w:rsidP="009F7FF5">
      <w:pPr>
        <w:outlineLvl w:val="0"/>
        <w:rPr>
          <w:rFonts w:asciiTheme="majorBidi" w:hAnsiTheme="majorBidi" w:cstheme="majorBidi"/>
          <w:color w:val="021A00"/>
        </w:rPr>
      </w:pPr>
    </w:p>
    <w:p w14:paraId="16C04099" w14:textId="77777777" w:rsidR="00A815D3" w:rsidRDefault="00A815D3" w:rsidP="00387771">
      <w:pPr>
        <w:jc w:val="center"/>
        <w:outlineLvl w:val="0"/>
        <w:rPr>
          <w:rFonts w:asciiTheme="majorBidi" w:hAnsiTheme="majorBidi" w:cstheme="majorBidi"/>
          <w:color w:val="021A00"/>
        </w:rPr>
      </w:pPr>
    </w:p>
    <w:p w14:paraId="3131502E" w14:textId="140B0E46" w:rsidR="00B32907" w:rsidRDefault="00B32907" w:rsidP="00387771">
      <w:pPr>
        <w:jc w:val="center"/>
        <w:outlineLvl w:val="0"/>
        <w:rPr>
          <w:rFonts w:asciiTheme="majorBidi" w:hAnsiTheme="majorBidi" w:cstheme="majorBidi"/>
          <w:b/>
          <w:bCs/>
        </w:rPr>
      </w:pPr>
      <w:r>
        <w:rPr>
          <w:rFonts w:asciiTheme="majorBidi" w:hAnsiTheme="majorBidi" w:cstheme="majorBidi"/>
          <w:b/>
          <w:bCs/>
        </w:rPr>
        <w:t>Conclusion</w:t>
      </w:r>
    </w:p>
    <w:p w14:paraId="3AA2EEB9" w14:textId="77777777" w:rsidR="00D71B05" w:rsidRDefault="00D71B05" w:rsidP="00387771">
      <w:pPr>
        <w:jc w:val="center"/>
        <w:outlineLvl w:val="0"/>
        <w:rPr>
          <w:rFonts w:asciiTheme="majorBidi" w:hAnsiTheme="majorBidi" w:cstheme="majorBidi"/>
          <w:b/>
          <w:bCs/>
        </w:rPr>
      </w:pPr>
    </w:p>
    <w:p w14:paraId="4BDDB8E5" w14:textId="77777777" w:rsidR="00B32907" w:rsidRDefault="00B32907" w:rsidP="00387771">
      <w:pPr>
        <w:jc w:val="center"/>
        <w:outlineLvl w:val="0"/>
        <w:rPr>
          <w:rFonts w:asciiTheme="majorBidi" w:hAnsiTheme="majorBidi" w:cstheme="majorBidi"/>
          <w:b/>
          <w:bCs/>
        </w:rPr>
      </w:pPr>
    </w:p>
    <w:p w14:paraId="4925B880" w14:textId="3A2B13E5" w:rsidR="00C139C0" w:rsidRPr="00C716E3" w:rsidRDefault="00D71B05" w:rsidP="005A111C">
      <w:pPr>
        <w:spacing w:line="480" w:lineRule="auto"/>
        <w:rPr>
          <w:rFonts w:asciiTheme="majorBidi" w:hAnsiTheme="majorBidi" w:cstheme="majorBidi"/>
          <w:color w:val="021A00"/>
        </w:rPr>
      </w:pPr>
      <w:r>
        <w:rPr>
          <w:rFonts w:asciiTheme="majorBidi" w:hAnsiTheme="majorBidi" w:cstheme="majorBidi"/>
          <w:color w:val="021A00"/>
        </w:rPr>
        <w:tab/>
      </w:r>
      <w:r w:rsidR="000F734B">
        <w:rPr>
          <w:rFonts w:asciiTheme="majorBidi" w:hAnsiTheme="majorBidi" w:cstheme="majorBidi"/>
          <w:color w:val="021A00"/>
        </w:rPr>
        <w:t xml:space="preserve">Throughout these pages, we </w:t>
      </w:r>
      <w:r w:rsidR="00F47827">
        <w:rPr>
          <w:rFonts w:asciiTheme="majorBidi" w:hAnsiTheme="majorBidi" w:cstheme="majorBidi"/>
          <w:color w:val="021A00"/>
        </w:rPr>
        <w:t xml:space="preserve">have </w:t>
      </w:r>
      <w:r w:rsidR="00BC67CE">
        <w:rPr>
          <w:rFonts w:asciiTheme="majorBidi" w:hAnsiTheme="majorBidi" w:cstheme="majorBidi"/>
          <w:color w:val="021A00"/>
        </w:rPr>
        <w:t>seen that for Aquinas, reason has an unmistakably central</w:t>
      </w:r>
      <w:r w:rsidR="00C139C0" w:rsidRPr="00C139C0">
        <w:rPr>
          <w:rFonts w:asciiTheme="majorBidi" w:hAnsiTheme="majorBidi" w:cstheme="majorBidi"/>
          <w:color w:val="021A00"/>
        </w:rPr>
        <w:t xml:space="preserve"> </w:t>
      </w:r>
      <w:r w:rsidR="00BC67CE">
        <w:rPr>
          <w:rFonts w:asciiTheme="majorBidi" w:hAnsiTheme="majorBidi" w:cstheme="majorBidi"/>
          <w:color w:val="021A00"/>
        </w:rPr>
        <w:t xml:space="preserve">role in </w:t>
      </w:r>
      <w:r w:rsidR="00C139C0" w:rsidRPr="00C139C0">
        <w:rPr>
          <w:rFonts w:asciiTheme="majorBidi" w:hAnsiTheme="majorBidi" w:cstheme="majorBidi"/>
          <w:color w:val="021A00"/>
        </w:rPr>
        <w:t>the moral life. Whether we consider prudence (</w:t>
      </w:r>
      <w:r w:rsidR="00F22CE8" w:rsidRPr="005805A4">
        <w:rPr>
          <w:rFonts w:asciiTheme="majorBidi" w:hAnsiTheme="majorBidi" w:cstheme="majorBidi"/>
        </w:rPr>
        <w:t>right reason about contingent matters</w:t>
      </w:r>
      <w:r w:rsidR="00F22CE8">
        <w:rPr>
          <w:rFonts w:asciiTheme="majorBidi" w:hAnsiTheme="majorBidi" w:cstheme="majorBidi"/>
        </w:rPr>
        <w:t xml:space="preserve"> that are able to be done</w:t>
      </w:r>
      <w:r w:rsidR="00F22CE8" w:rsidRPr="005805A4">
        <w:rPr>
          <w:rStyle w:val="FootnoteReference"/>
          <w:rFonts w:asciiTheme="majorBidi" w:hAnsiTheme="majorBidi" w:cstheme="majorBidi"/>
        </w:rPr>
        <w:footnoteReference w:id="1001"/>
      </w:r>
      <w:r w:rsidR="00C139C0" w:rsidRPr="00C139C0">
        <w:rPr>
          <w:rFonts w:asciiTheme="majorBidi" w:hAnsiTheme="majorBidi" w:cstheme="majorBidi"/>
          <w:color w:val="021A00"/>
        </w:rPr>
        <w:t>), synderesis (the natural reason</w:t>
      </w:r>
      <w:r w:rsidR="0026032B">
        <w:rPr>
          <w:rStyle w:val="FootnoteReference"/>
          <w:rFonts w:asciiTheme="majorBidi" w:hAnsiTheme="majorBidi" w:cstheme="majorBidi"/>
          <w:color w:val="021A00"/>
        </w:rPr>
        <w:footnoteReference w:id="1002"/>
      </w:r>
      <w:r w:rsidR="00C139C0" w:rsidRPr="00C139C0">
        <w:rPr>
          <w:rFonts w:asciiTheme="majorBidi" w:hAnsiTheme="majorBidi" w:cstheme="majorBidi"/>
          <w:color w:val="021A00"/>
        </w:rPr>
        <w:t xml:space="preserve">), conscience ("the </w:t>
      </w:r>
      <w:r w:rsidR="00C139C0" w:rsidRPr="00C139C0">
        <w:rPr>
          <w:rFonts w:asciiTheme="majorBidi" w:hAnsiTheme="majorBidi" w:cstheme="majorBidi"/>
          <w:color w:val="021A00"/>
        </w:rPr>
        <w:lastRenderedPageBreak/>
        <w:t>judgment of reason deduced from the natural law"</w:t>
      </w:r>
      <w:r w:rsidR="00C139C0" w:rsidRPr="00C139C0">
        <w:rPr>
          <w:rFonts w:asciiTheme="majorBidi" w:hAnsiTheme="majorBidi" w:cstheme="majorBidi"/>
          <w:color w:val="021A00"/>
          <w:vertAlign w:val="superscript"/>
        </w:rPr>
        <w:footnoteReference w:id="1003"/>
      </w:r>
      <w:r w:rsidR="00C139C0" w:rsidRPr="00C139C0">
        <w:rPr>
          <w:rFonts w:asciiTheme="majorBidi" w:hAnsiTheme="majorBidi" w:cstheme="majorBidi"/>
          <w:color w:val="021A00"/>
        </w:rPr>
        <w:t>), or even the moral virtues (which "consist in the mean determined by reason"</w:t>
      </w:r>
      <w:r w:rsidR="00C139C0" w:rsidRPr="00C139C0">
        <w:rPr>
          <w:rFonts w:asciiTheme="majorBidi" w:hAnsiTheme="majorBidi" w:cstheme="majorBidi"/>
          <w:color w:val="021A00"/>
          <w:vertAlign w:val="superscript"/>
        </w:rPr>
        <w:footnoteReference w:id="1004"/>
      </w:r>
      <w:r w:rsidR="00E06350">
        <w:rPr>
          <w:rFonts w:asciiTheme="majorBidi" w:hAnsiTheme="majorBidi" w:cstheme="majorBidi"/>
          <w:color w:val="021A00"/>
        </w:rPr>
        <w:t xml:space="preserve">), </w:t>
      </w:r>
      <w:r w:rsidR="00C139C0" w:rsidRPr="00C139C0">
        <w:rPr>
          <w:rFonts w:asciiTheme="majorBidi" w:hAnsiTheme="majorBidi" w:cstheme="majorBidi"/>
          <w:color w:val="021A00"/>
        </w:rPr>
        <w:t xml:space="preserve">the appetitive part of man must be subject to the intellective part. As Thomas explains in his work on the virtues, "since having </w:t>
      </w:r>
      <w:r w:rsidR="00E06350">
        <w:rPr>
          <w:rFonts w:asciiTheme="majorBidi" w:hAnsiTheme="majorBidi" w:cstheme="majorBidi"/>
          <w:color w:val="021A00"/>
        </w:rPr>
        <w:t>reason is that which makes man to be a</w:t>
      </w:r>
      <w:r w:rsidR="00C139C0" w:rsidRPr="00C139C0">
        <w:rPr>
          <w:rFonts w:asciiTheme="majorBidi" w:hAnsiTheme="majorBidi" w:cstheme="majorBidi"/>
          <w:color w:val="021A00"/>
        </w:rPr>
        <w:t xml:space="preserve"> man, it is necessary that the good of man be to e</w:t>
      </w:r>
      <w:r w:rsidR="00261D74">
        <w:rPr>
          <w:rFonts w:asciiTheme="majorBidi" w:hAnsiTheme="majorBidi" w:cstheme="majorBidi"/>
          <w:color w:val="021A00"/>
        </w:rPr>
        <w:t>xist in accordance with reason,</w:t>
      </w:r>
      <w:r w:rsidR="00C139C0" w:rsidRPr="00C139C0">
        <w:rPr>
          <w:rFonts w:asciiTheme="majorBidi" w:hAnsiTheme="majorBidi" w:cstheme="majorBidi"/>
          <w:color w:val="021A00"/>
        </w:rPr>
        <w:t>"</w:t>
      </w:r>
      <w:r w:rsidR="00C139C0" w:rsidRPr="00C139C0">
        <w:rPr>
          <w:rFonts w:asciiTheme="majorBidi" w:hAnsiTheme="majorBidi" w:cstheme="majorBidi"/>
          <w:color w:val="021A00"/>
          <w:vertAlign w:val="superscript"/>
        </w:rPr>
        <w:footnoteReference w:id="1005"/>
      </w:r>
      <w:r w:rsidR="00C139C0" w:rsidRPr="00C139C0">
        <w:rPr>
          <w:rFonts w:asciiTheme="majorBidi" w:hAnsiTheme="majorBidi" w:cstheme="majorBidi"/>
          <w:color w:val="021A00"/>
        </w:rPr>
        <w:t xml:space="preserve"> </w:t>
      </w:r>
      <w:r w:rsidR="00261D74">
        <w:rPr>
          <w:rFonts w:asciiTheme="majorBidi" w:hAnsiTheme="majorBidi" w:cstheme="majorBidi"/>
          <w:color w:val="021A00"/>
        </w:rPr>
        <w:t xml:space="preserve">which is found to be </w:t>
      </w:r>
      <w:r w:rsidR="00261D74" w:rsidRPr="00C139C0">
        <w:rPr>
          <w:rFonts w:asciiTheme="majorBidi" w:hAnsiTheme="majorBidi" w:cstheme="majorBidi"/>
          <w:color w:val="021A00"/>
        </w:rPr>
        <w:t xml:space="preserve">nothing if not all-pervasive when it comes to the perfection of the rational animal known as man. </w:t>
      </w:r>
      <w:r w:rsidR="00BC67CE">
        <w:rPr>
          <w:rFonts w:asciiTheme="majorBidi" w:hAnsiTheme="majorBidi" w:cstheme="majorBidi"/>
          <w:color w:val="021A00"/>
        </w:rPr>
        <w:t>As chapter one evinced, e</w:t>
      </w:r>
      <w:r w:rsidR="00C139C0" w:rsidRPr="00C139C0">
        <w:rPr>
          <w:rFonts w:asciiTheme="majorBidi" w:hAnsiTheme="majorBidi" w:cstheme="majorBidi"/>
          <w:color w:val="021A00"/>
        </w:rPr>
        <w:t xml:space="preserve">ven the natural desire for happiness is </w:t>
      </w:r>
      <w:r w:rsidR="00BC67CE">
        <w:rPr>
          <w:rFonts w:asciiTheme="majorBidi" w:hAnsiTheme="majorBidi" w:cstheme="majorBidi"/>
          <w:color w:val="021A00"/>
        </w:rPr>
        <w:t>at least implicit</w:t>
      </w:r>
      <w:r w:rsidR="005254E0">
        <w:rPr>
          <w:rFonts w:asciiTheme="majorBidi" w:hAnsiTheme="majorBidi" w:cstheme="majorBidi"/>
          <w:color w:val="021A00"/>
        </w:rPr>
        <w:t xml:space="preserve">ly </w:t>
      </w:r>
      <w:r w:rsidR="00C139C0" w:rsidRPr="00C139C0">
        <w:rPr>
          <w:rFonts w:asciiTheme="majorBidi" w:hAnsiTheme="majorBidi" w:cstheme="majorBidi"/>
          <w:color w:val="021A00"/>
        </w:rPr>
        <w:t>a desire for "the perfect contemplation of the highest truth."</w:t>
      </w:r>
      <w:r w:rsidR="00C139C0" w:rsidRPr="00C139C0">
        <w:rPr>
          <w:rFonts w:asciiTheme="majorBidi" w:hAnsiTheme="majorBidi" w:cstheme="majorBidi"/>
          <w:color w:val="021A00"/>
          <w:vertAlign w:val="superscript"/>
        </w:rPr>
        <w:footnoteReference w:id="1006"/>
      </w:r>
      <w:r w:rsidR="00C139C0" w:rsidRPr="00C139C0">
        <w:rPr>
          <w:rFonts w:asciiTheme="majorBidi" w:hAnsiTheme="majorBidi" w:cstheme="majorBidi"/>
          <w:color w:val="021A00"/>
        </w:rPr>
        <w:t xml:space="preserve"> Indeed, Thomas goes so far as to cite Augustine with approval when the latter says </w:t>
      </w:r>
      <w:r>
        <w:rPr>
          <w:rFonts w:asciiTheme="majorBidi" w:hAnsiTheme="majorBidi" w:cstheme="majorBidi"/>
          <w:color w:val="021A00"/>
        </w:rPr>
        <w:t xml:space="preserve">that </w:t>
      </w:r>
      <w:r w:rsidR="00C139C0" w:rsidRPr="00C139C0">
        <w:rPr>
          <w:rFonts w:asciiTheme="majorBidi" w:hAnsiTheme="majorBidi" w:cstheme="majorBidi"/>
          <w:color w:val="021A00"/>
        </w:rPr>
        <w:t>animals bereft of reason cannot be happy.</w:t>
      </w:r>
      <w:r w:rsidR="00C139C0" w:rsidRPr="00C139C0">
        <w:rPr>
          <w:rFonts w:asciiTheme="majorBidi" w:hAnsiTheme="majorBidi" w:cstheme="majorBidi"/>
          <w:color w:val="021A00"/>
          <w:vertAlign w:val="superscript"/>
        </w:rPr>
        <w:footnoteReference w:id="1007"/>
      </w:r>
      <w:r w:rsidR="00C139C0" w:rsidRPr="00C139C0">
        <w:rPr>
          <w:rFonts w:asciiTheme="majorBidi" w:hAnsiTheme="majorBidi" w:cstheme="majorBidi"/>
          <w:color w:val="021A00"/>
        </w:rPr>
        <w:t xml:space="preserve"> The whole of the moral lif</w:t>
      </w:r>
      <w:r w:rsidR="00A21790">
        <w:rPr>
          <w:rFonts w:asciiTheme="majorBidi" w:hAnsiTheme="majorBidi" w:cstheme="majorBidi"/>
          <w:color w:val="021A00"/>
        </w:rPr>
        <w:t>e, therefore, from the</w:t>
      </w:r>
      <w:r w:rsidR="00C139C0" w:rsidRPr="00C139C0">
        <w:rPr>
          <w:rFonts w:asciiTheme="majorBidi" w:hAnsiTheme="majorBidi" w:cstheme="majorBidi"/>
          <w:color w:val="021A00"/>
        </w:rPr>
        <w:t xml:space="preserve"> spark of reason</w:t>
      </w:r>
      <w:r w:rsidR="00C139C0" w:rsidRPr="00C139C0">
        <w:rPr>
          <w:rFonts w:asciiTheme="majorBidi" w:hAnsiTheme="majorBidi" w:cstheme="majorBidi"/>
          <w:color w:val="021A00"/>
          <w:vertAlign w:val="superscript"/>
        </w:rPr>
        <w:footnoteReference w:id="1008"/>
      </w:r>
      <w:r w:rsidR="00C139C0" w:rsidRPr="00C139C0">
        <w:rPr>
          <w:rFonts w:asciiTheme="majorBidi" w:hAnsiTheme="majorBidi" w:cstheme="majorBidi"/>
          <w:color w:val="021A00"/>
        </w:rPr>
        <w:t xml:space="preserve"> that establishes humans as being made in the image of God</w:t>
      </w:r>
      <w:r w:rsidR="00C139C0" w:rsidRPr="00C139C0">
        <w:rPr>
          <w:rFonts w:asciiTheme="majorBidi" w:hAnsiTheme="majorBidi" w:cstheme="majorBidi"/>
          <w:color w:val="021A00"/>
          <w:vertAlign w:val="superscript"/>
        </w:rPr>
        <w:footnoteReference w:id="1009"/>
      </w:r>
      <w:r w:rsidR="00C139C0" w:rsidRPr="00C139C0">
        <w:rPr>
          <w:rFonts w:asciiTheme="majorBidi" w:hAnsiTheme="majorBidi" w:cstheme="majorBidi"/>
          <w:color w:val="021A00"/>
        </w:rPr>
        <w:t xml:space="preserve"> to the perfection of the reason that comes from faith, must be imbued by reason. Since "faith directs the intention towards the ultimate end, but the natural reason or prude</w:t>
      </w:r>
      <w:r w:rsidR="00F01442">
        <w:rPr>
          <w:rFonts w:asciiTheme="majorBidi" w:hAnsiTheme="majorBidi" w:cstheme="majorBidi"/>
          <w:color w:val="021A00"/>
        </w:rPr>
        <w:t>nce is [only] able to direct us</w:t>
      </w:r>
      <w:r w:rsidR="00C139C0" w:rsidRPr="00C139C0">
        <w:rPr>
          <w:rFonts w:asciiTheme="majorBidi" w:hAnsiTheme="majorBidi" w:cstheme="majorBidi"/>
          <w:color w:val="021A00"/>
        </w:rPr>
        <w:t xml:space="preserve"> to some proximate </w:t>
      </w:r>
      <w:r w:rsidR="00C139C0" w:rsidRPr="00C139C0">
        <w:rPr>
          <w:rFonts w:asciiTheme="majorBidi" w:hAnsiTheme="majorBidi" w:cstheme="majorBidi"/>
          <w:color w:val="021A00"/>
        </w:rPr>
        <w:lastRenderedPageBreak/>
        <w:t>end,"</w:t>
      </w:r>
      <w:r w:rsidR="00C139C0" w:rsidRPr="00C139C0">
        <w:rPr>
          <w:rFonts w:asciiTheme="majorBidi" w:hAnsiTheme="majorBidi" w:cstheme="majorBidi"/>
          <w:color w:val="021A00"/>
          <w:vertAlign w:val="superscript"/>
        </w:rPr>
        <w:footnoteReference w:id="1010"/>
      </w:r>
      <w:r w:rsidR="00261D74">
        <w:rPr>
          <w:rFonts w:asciiTheme="majorBidi" w:hAnsiTheme="majorBidi" w:cstheme="majorBidi"/>
          <w:color w:val="021A00"/>
        </w:rPr>
        <w:t xml:space="preserve"> faith is certainly paramount</w:t>
      </w:r>
      <w:r w:rsidR="00C139C0" w:rsidRPr="00C139C0">
        <w:rPr>
          <w:rFonts w:asciiTheme="majorBidi" w:hAnsiTheme="majorBidi" w:cstheme="majorBidi"/>
          <w:color w:val="021A00"/>
        </w:rPr>
        <w:t>. The will, in fact, cannot "tend towards God with perfect love unless there be right faith about him in the intellect."</w:t>
      </w:r>
      <w:r w:rsidR="00C139C0" w:rsidRPr="00C139C0">
        <w:rPr>
          <w:rFonts w:asciiTheme="majorBidi" w:hAnsiTheme="majorBidi" w:cstheme="majorBidi"/>
          <w:color w:val="021A00"/>
          <w:vertAlign w:val="superscript"/>
        </w:rPr>
        <w:footnoteReference w:id="1011"/>
      </w:r>
      <w:r w:rsidR="00C139C0" w:rsidRPr="00C139C0">
        <w:rPr>
          <w:rFonts w:asciiTheme="majorBidi" w:hAnsiTheme="majorBidi" w:cstheme="majorBidi"/>
          <w:color w:val="021A00"/>
        </w:rPr>
        <w:t xml:space="preserve"> </w:t>
      </w:r>
      <w:r w:rsidR="00F12BB0">
        <w:rPr>
          <w:rFonts w:asciiTheme="majorBidi" w:hAnsiTheme="majorBidi" w:cstheme="majorBidi"/>
          <w:color w:val="021A00"/>
        </w:rPr>
        <w:t xml:space="preserve">The </w:t>
      </w:r>
      <w:r w:rsidR="005A111C">
        <w:rPr>
          <w:rFonts w:asciiTheme="majorBidi" w:hAnsiTheme="majorBidi" w:cstheme="majorBidi"/>
          <w:color w:val="021A00"/>
        </w:rPr>
        <w:t xml:space="preserve">more germane </w:t>
      </w:r>
      <w:r w:rsidR="00F12BB0">
        <w:rPr>
          <w:rFonts w:asciiTheme="majorBidi" w:hAnsiTheme="majorBidi" w:cstheme="majorBidi"/>
          <w:color w:val="021A00"/>
        </w:rPr>
        <w:t>point</w:t>
      </w:r>
      <w:r w:rsidR="005A111C">
        <w:rPr>
          <w:rFonts w:asciiTheme="majorBidi" w:hAnsiTheme="majorBidi" w:cstheme="majorBidi"/>
          <w:color w:val="021A00"/>
        </w:rPr>
        <w:t xml:space="preserve"> for us in the context of the present work</w:t>
      </w:r>
      <w:r w:rsidR="00F12BB0">
        <w:rPr>
          <w:rFonts w:asciiTheme="majorBidi" w:hAnsiTheme="majorBidi" w:cstheme="majorBidi"/>
          <w:color w:val="021A00"/>
        </w:rPr>
        <w:t>, though, is that</w:t>
      </w:r>
      <w:r w:rsidR="00DA68D5">
        <w:rPr>
          <w:rFonts w:asciiTheme="majorBidi" w:hAnsiTheme="majorBidi" w:cstheme="majorBidi"/>
          <w:color w:val="021A00"/>
        </w:rPr>
        <w:t xml:space="preserve"> whether</w:t>
      </w:r>
      <w:r w:rsidR="00C139C0" w:rsidRPr="00C139C0">
        <w:rPr>
          <w:rFonts w:asciiTheme="majorBidi" w:hAnsiTheme="majorBidi" w:cstheme="majorBidi"/>
          <w:color w:val="021A00"/>
        </w:rPr>
        <w:t xml:space="preserve"> we have in mind the natural or supernatural realms, </w:t>
      </w:r>
      <w:r w:rsidR="00FE423A">
        <w:rPr>
          <w:rFonts w:asciiTheme="majorBidi" w:hAnsiTheme="majorBidi" w:cstheme="majorBidi"/>
          <w:color w:val="021A00"/>
        </w:rPr>
        <w:t>the centrality of the intellect</w:t>
      </w:r>
      <w:r w:rsidR="00261D74">
        <w:rPr>
          <w:rFonts w:asciiTheme="majorBidi" w:hAnsiTheme="majorBidi" w:cstheme="majorBidi"/>
          <w:color w:val="021A00"/>
        </w:rPr>
        <w:t xml:space="preserve"> </w:t>
      </w:r>
      <w:r w:rsidR="00FE423A">
        <w:rPr>
          <w:rFonts w:asciiTheme="majorBidi" w:hAnsiTheme="majorBidi" w:cstheme="majorBidi"/>
          <w:color w:val="021A00"/>
        </w:rPr>
        <w:t xml:space="preserve">manifestly </w:t>
      </w:r>
      <w:r w:rsidR="00261D74">
        <w:rPr>
          <w:rFonts w:asciiTheme="majorBidi" w:hAnsiTheme="majorBidi" w:cstheme="majorBidi"/>
          <w:color w:val="021A00"/>
        </w:rPr>
        <w:t>enjoys privileged instrumentality in the pursuit of beatitude</w:t>
      </w:r>
      <w:r w:rsidR="00C139C0" w:rsidRPr="00C139C0">
        <w:rPr>
          <w:rFonts w:asciiTheme="majorBidi" w:hAnsiTheme="majorBidi" w:cstheme="majorBidi"/>
          <w:color w:val="021A00"/>
        </w:rPr>
        <w:t xml:space="preserve"> throughout Aquinas' </w:t>
      </w:r>
      <w:r w:rsidR="00FE423A">
        <w:rPr>
          <w:rFonts w:asciiTheme="majorBidi" w:hAnsiTheme="majorBidi" w:cstheme="majorBidi"/>
          <w:color w:val="021A00"/>
        </w:rPr>
        <w:t>career</w:t>
      </w:r>
      <w:r w:rsidR="00F12BB0">
        <w:rPr>
          <w:rFonts w:asciiTheme="majorBidi" w:hAnsiTheme="majorBidi" w:cstheme="majorBidi"/>
          <w:color w:val="021A00"/>
        </w:rPr>
        <w:t xml:space="preserve"> – </w:t>
      </w:r>
      <w:r w:rsidR="00DA68D5">
        <w:rPr>
          <w:rFonts w:asciiTheme="majorBidi" w:hAnsiTheme="majorBidi" w:cstheme="majorBidi"/>
          <w:color w:val="021A00"/>
        </w:rPr>
        <w:t>as chapter two made clear.</w:t>
      </w:r>
      <w:r w:rsidR="00C139C0" w:rsidRPr="00C139C0">
        <w:rPr>
          <w:rFonts w:asciiTheme="majorBidi" w:hAnsiTheme="majorBidi" w:cstheme="majorBidi"/>
          <w:color w:val="021A00"/>
        </w:rPr>
        <w:t xml:space="preserve"> </w:t>
      </w:r>
      <w:r w:rsidR="00F12BB0">
        <w:rPr>
          <w:rFonts w:asciiTheme="majorBidi" w:hAnsiTheme="majorBidi" w:cstheme="majorBidi"/>
          <w:color w:val="021A00"/>
        </w:rPr>
        <w:t>In fact, the</w:t>
      </w:r>
      <w:r w:rsidR="00C139C0" w:rsidRPr="00C716E3">
        <w:rPr>
          <w:rFonts w:asciiTheme="majorBidi" w:hAnsiTheme="majorBidi" w:cstheme="majorBidi"/>
          <w:color w:val="021A00"/>
        </w:rPr>
        <w:t xml:space="preserve"> "proper beginning of human actions"</w:t>
      </w:r>
      <w:r w:rsidR="00C139C0" w:rsidRPr="00C716E3">
        <w:rPr>
          <w:rFonts w:asciiTheme="majorBidi" w:hAnsiTheme="majorBidi" w:cstheme="majorBidi"/>
          <w:color w:val="021A00"/>
          <w:vertAlign w:val="superscript"/>
        </w:rPr>
        <w:footnoteReference w:id="1012"/>
      </w:r>
      <w:r w:rsidR="00C139C0" w:rsidRPr="00C716E3">
        <w:rPr>
          <w:rFonts w:asciiTheme="majorBidi" w:hAnsiTheme="majorBidi" w:cstheme="majorBidi"/>
          <w:color w:val="021A00"/>
        </w:rPr>
        <w:t xml:space="preserve"> </w:t>
      </w:r>
      <w:r w:rsidR="00F12BB0">
        <w:rPr>
          <w:rFonts w:asciiTheme="majorBidi" w:hAnsiTheme="majorBidi" w:cstheme="majorBidi"/>
          <w:color w:val="021A00"/>
        </w:rPr>
        <w:t xml:space="preserve">is reason </w:t>
      </w:r>
      <w:r w:rsidR="00C139C0" w:rsidRPr="00C716E3">
        <w:rPr>
          <w:rFonts w:asciiTheme="majorBidi" w:hAnsiTheme="majorBidi" w:cstheme="majorBidi"/>
          <w:color w:val="021A00"/>
        </w:rPr>
        <w:t>and without it, it is impossible to attain the perfect notion of a moral act.</w:t>
      </w:r>
      <w:r w:rsidR="00C139C0" w:rsidRPr="00C716E3">
        <w:rPr>
          <w:rFonts w:asciiTheme="majorBidi" w:hAnsiTheme="majorBidi" w:cstheme="majorBidi"/>
          <w:color w:val="021A00"/>
          <w:vertAlign w:val="superscript"/>
        </w:rPr>
        <w:footnoteReference w:id="1013"/>
      </w:r>
    </w:p>
    <w:p w14:paraId="57CC19E3" w14:textId="471B84F9" w:rsidR="003224D3" w:rsidRPr="00BF5FBE" w:rsidRDefault="00F671FC" w:rsidP="00D34B10">
      <w:pPr>
        <w:spacing w:line="480" w:lineRule="auto"/>
        <w:rPr>
          <w:rFonts w:asciiTheme="majorBidi" w:hAnsiTheme="majorBidi" w:cstheme="majorBidi"/>
          <w:i/>
          <w:iCs/>
          <w:color w:val="021A00"/>
        </w:rPr>
      </w:pPr>
      <w:r>
        <w:rPr>
          <w:rFonts w:asciiTheme="majorBidi" w:hAnsiTheme="majorBidi" w:cstheme="majorBidi"/>
          <w:color w:val="021A00"/>
        </w:rPr>
        <w:tab/>
      </w:r>
      <w:r w:rsidR="00586ADE">
        <w:rPr>
          <w:rFonts w:asciiTheme="majorBidi" w:hAnsiTheme="majorBidi" w:cstheme="majorBidi"/>
          <w:color w:val="021A00"/>
        </w:rPr>
        <w:t xml:space="preserve">Though we never entirely prescinded from man's calling to supernatural beatitude, </w:t>
      </w:r>
      <w:r w:rsidR="00DA68D5">
        <w:rPr>
          <w:rFonts w:asciiTheme="majorBidi" w:hAnsiTheme="majorBidi" w:cstheme="majorBidi"/>
          <w:color w:val="021A00"/>
        </w:rPr>
        <w:t xml:space="preserve">the focus of this work was </w:t>
      </w:r>
      <w:r w:rsidR="00586ADE">
        <w:rPr>
          <w:rFonts w:asciiTheme="majorBidi" w:hAnsiTheme="majorBidi" w:cstheme="majorBidi"/>
          <w:color w:val="021A00"/>
        </w:rPr>
        <w:t xml:space="preserve">largely </w:t>
      </w:r>
      <w:r w:rsidR="00DA68D5">
        <w:rPr>
          <w:rFonts w:asciiTheme="majorBidi" w:hAnsiTheme="majorBidi" w:cstheme="majorBidi"/>
          <w:color w:val="021A00"/>
        </w:rPr>
        <w:t>on</w:t>
      </w:r>
      <w:r>
        <w:rPr>
          <w:rFonts w:asciiTheme="majorBidi" w:hAnsiTheme="majorBidi" w:cstheme="majorBidi"/>
          <w:color w:val="021A00"/>
        </w:rPr>
        <w:t xml:space="preserve"> the natural foundation of the </w:t>
      </w:r>
      <w:r w:rsidR="00EB5A96">
        <w:rPr>
          <w:rFonts w:asciiTheme="majorBidi" w:hAnsiTheme="majorBidi" w:cstheme="majorBidi"/>
          <w:color w:val="021A00"/>
        </w:rPr>
        <w:t>moral</w:t>
      </w:r>
      <w:r>
        <w:rPr>
          <w:rFonts w:asciiTheme="majorBidi" w:hAnsiTheme="majorBidi" w:cstheme="majorBidi"/>
          <w:color w:val="021A00"/>
        </w:rPr>
        <w:t xml:space="preserve"> life</w:t>
      </w:r>
      <w:r w:rsidR="00F12BB0">
        <w:rPr>
          <w:rFonts w:asciiTheme="majorBidi" w:hAnsiTheme="majorBidi" w:cstheme="majorBidi"/>
          <w:color w:val="021A00"/>
        </w:rPr>
        <w:t xml:space="preserve"> known as synderesis and the </w:t>
      </w:r>
      <w:r w:rsidR="00F704C7">
        <w:rPr>
          <w:rFonts w:asciiTheme="majorBidi" w:hAnsiTheme="majorBidi" w:cstheme="majorBidi"/>
          <w:color w:val="021A00"/>
        </w:rPr>
        <w:t>first principles</w:t>
      </w:r>
      <w:r w:rsidR="00586ADE">
        <w:rPr>
          <w:rFonts w:asciiTheme="majorBidi" w:hAnsiTheme="majorBidi" w:cstheme="majorBidi"/>
          <w:color w:val="021A00"/>
        </w:rPr>
        <w:t xml:space="preserve"> made known in virtue of it</w:t>
      </w:r>
      <w:r w:rsidR="000D7848">
        <w:rPr>
          <w:rFonts w:asciiTheme="majorBidi" w:hAnsiTheme="majorBidi" w:cstheme="majorBidi"/>
          <w:color w:val="021A00"/>
        </w:rPr>
        <w:t xml:space="preserve">. Accordingly, in chapter three, we investigated the role of natural reason and found that </w:t>
      </w:r>
      <w:r w:rsidR="00EB5A96">
        <w:rPr>
          <w:rFonts w:asciiTheme="majorBidi" w:hAnsiTheme="majorBidi" w:cstheme="majorBidi"/>
          <w:color w:val="021A00"/>
        </w:rPr>
        <w:t>as important as the appetites</w:t>
      </w:r>
      <w:r w:rsidR="003224D3">
        <w:rPr>
          <w:rFonts w:asciiTheme="majorBidi" w:hAnsiTheme="majorBidi" w:cstheme="majorBidi"/>
          <w:color w:val="021A00"/>
        </w:rPr>
        <w:t xml:space="preserve">, prudence, and the moral virtues are, synderesis has a kind of priority. </w:t>
      </w:r>
      <w:r w:rsidR="00A85C72">
        <w:rPr>
          <w:rFonts w:asciiTheme="majorBidi" w:hAnsiTheme="majorBidi" w:cstheme="majorBidi"/>
          <w:color w:val="021A00"/>
        </w:rPr>
        <w:t>This teaching is</w:t>
      </w:r>
      <w:r w:rsidR="00A624CC">
        <w:rPr>
          <w:rFonts w:asciiTheme="majorBidi" w:hAnsiTheme="majorBidi" w:cstheme="majorBidi"/>
          <w:color w:val="021A00"/>
        </w:rPr>
        <w:t>, in a way, especially</w:t>
      </w:r>
      <w:r w:rsidR="00282583">
        <w:rPr>
          <w:rFonts w:asciiTheme="majorBidi" w:hAnsiTheme="majorBidi" w:cstheme="majorBidi"/>
          <w:color w:val="021A00"/>
        </w:rPr>
        <w:t xml:space="preserve"> </w:t>
      </w:r>
      <w:r w:rsidR="00A85C72">
        <w:rPr>
          <w:rFonts w:asciiTheme="majorBidi" w:hAnsiTheme="majorBidi" w:cstheme="majorBidi"/>
          <w:color w:val="021A00"/>
        </w:rPr>
        <w:t>evident</w:t>
      </w:r>
      <w:r w:rsidR="008155B2">
        <w:rPr>
          <w:rFonts w:asciiTheme="majorBidi" w:hAnsiTheme="majorBidi" w:cstheme="majorBidi"/>
          <w:color w:val="021A00"/>
        </w:rPr>
        <w:t xml:space="preserve"> </w:t>
      </w:r>
      <w:r w:rsidR="00A85C72">
        <w:rPr>
          <w:rFonts w:asciiTheme="majorBidi" w:hAnsiTheme="majorBidi" w:cstheme="majorBidi"/>
          <w:color w:val="021A00"/>
        </w:rPr>
        <w:t>in</w:t>
      </w:r>
      <w:r w:rsidR="008155B2">
        <w:rPr>
          <w:rFonts w:asciiTheme="majorBidi" w:hAnsiTheme="majorBidi" w:cstheme="majorBidi"/>
          <w:color w:val="021A00"/>
        </w:rPr>
        <w:t xml:space="preserve"> the </w:t>
      </w:r>
      <w:proofErr w:type="spellStart"/>
      <w:r w:rsidR="008155B2">
        <w:rPr>
          <w:rFonts w:asciiTheme="majorBidi" w:hAnsiTheme="majorBidi" w:cstheme="majorBidi"/>
          <w:i/>
          <w:iCs/>
          <w:color w:val="021A00"/>
        </w:rPr>
        <w:t>Secunda</w:t>
      </w:r>
      <w:proofErr w:type="spellEnd"/>
      <w:r w:rsidR="008155B2">
        <w:rPr>
          <w:rFonts w:asciiTheme="majorBidi" w:hAnsiTheme="majorBidi" w:cstheme="majorBidi"/>
          <w:i/>
          <w:iCs/>
          <w:color w:val="021A00"/>
        </w:rPr>
        <w:t xml:space="preserve"> </w:t>
      </w:r>
      <w:proofErr w:type="spellStart"/>
      <w:r w:rsidR="008155B2">
        <w:rPr>
          <w:rFonts w:asciiTheme="majorBidi" w:hAnsiTheme="majorBidi" w:cstheme="majorBidi"/>
          <w:i/>
          <w:iCs/>
          <w:color w:val="021A00"/>
        </w:rPr>
        <w:t>Secundae</w:t>
      </w:r>
      <w:proofErr w:type="spellEnd"/>
      <w:r w:rsidR="00A85C72">
        <w:rPr>
          <w:rFonts w:asciiTheme="majorBidi" w:hAnsiTheme="majorBidi" w:cstheme="majorBidi"/>
          <w:i/>
          <w:iCs/>
          <w:color w:val="021A00"/>
        </w:rPr>
        <w:t xml:space="preserve">, </w:t>
      </w:r>
      <w:r w:rsidR="00A85C72">
        <w:rPr>
          <w:rFonts w:asciiTheme="majorBidi" w:hAnsiTheme="majorBidi" w:cstheme="majorBidi"/>
          <w:color w:val="021A00"/>
        </w:rPr>
        <w:t xml:space="preserve">in </w:t>
      </w:r>
      <w:r w:rsidR="008155B2">
        <w:rPr>
          <w:rFonts w:asciiTheme="majorBidi" w:hAnsiTheme="majorBidi" w:cstheme="majorBidi"/>
          <w:color w:val="021A00"/>
        </w:rPr>
        <w:t>which</w:t>
      </w:r>
      <w:r w:rsidR="00A85C72">
        <w:rPr>
          <w:rFonts w:asciiTheme="majorBidi" w:hAnsiTheme="majorBidi" w:cstheme="majorBidi"/>
          <w:color w:val="021A00"/>
        </w:rPr>
        <w:t xml:space="preserve"> Thomas says</w:t>
      </w:r>
      <w:r w:rsidR="008155B2">
        <w:rPr>
          <w:rFonts w:asciiTheme="majorBidi" w:hAnsiTheme="majorBidi" w:cstheme="majorBidi"/>
          <w:color w:val="021A00"/>
        </w:rPr>
        <w:t xml:space="preserve"> </w:t>
      </w:r>
      <w:r w:rsidR="001F6760">
        <w:rPr>
          <w:rFonts w:asciiTheme="majorBidi" w:hAnsiTheme="majorBidi" w:cstheme="majorBidi"/>
          <w:color w:val="021A00"/>
        </w:rPr>
        <w:t xml:space="preserve">that </w:t>
      </w:r>
      <w:r w:rsidR="008155B2">
        <w:rPr>
          <w:rFonts w:asciiTheme="majorBidi" w:hAnsiTheme="majorBidi" w:cstheme="majorBidi"/>
          <w:color w:val="021A00"/>
        </w:rPr>
        <w:t>synderesis appoint</w:t>
      </w:r>
      <w:r w:rsidR="00AD4992">
        <w:rPr>
          <w:rFonts w:asciiTheme="majorBidi" w:hAnsiTheme="majorBidi" w:cstheme="majorBidi"/>
          <w:color w:val="021A00"/>
        </w:rPr>
        <w:t>s</w:t>
      </w:r>
      <w:r w:rsidR="008155B2">
        <w:rPr>
          <w:rFonts w:asciiTheme="majorBidi" w:hAnsiTheme="majorBidi" w:cstheme="majorBidi"/>
          <w:color w:val="021A00"/>
        </w:rPr>
        <w:t xml:space="preserve"> the end to the moral virtues </w:t>
      </w:r>
      <w:r w:rsidR="001F6760">
        <w:rPr>
          <w:rFonts w:asciiTheme="majorBidi" w:hAnsiTheme="majorBidi" w:cstheme="majorBidi"/>
          <w:color w:val="021A00"/>
        </w:rPr>
        <w:t xml:space="preserve">(i.e., the end the moral virtues tend towards) </w:t>
      </w:r>
      <w:r w:rsidR="00D34B10">
        <w:rPr>
          <w:rFonts w:asciiTheme="majorBidi" w:hAnsiTheme="majorBidi" w:cstheme="majorBidi"/>
          <w:color w:val="021A00"/>
        </w:rPr>
        <w:t>while</w:t>
      </w:r>
      <w:r w:rsidR="008155B2">
        <w:rPr>
          <w:rFonts w:asciiTheme="majorBidi" w:hAnsiTheme="majorBidi" w:cstheme="majorBidi"/>
          <w:color w:val="021A00"/>
        </w:rPr>
        <w:t xml:space="preserve"> unequivoca</w:t>
      </w:r>
      <w:r w:rsidR="00AD4992">
        <w:rPr>
          <w:rFonts w:asciiTheme="majorBidi" w:hAnsiTheme="majorBidi" w:cstheme="majorBidi"/>
          <w:color w:val="021A00"/>
        </w:rPr>
        <w:t>lly den</w:t>
      </w:r>
      <w:r w:rsidR="00D34B10">
        <w:rPr>
          <w:rFonts w:asciiTheme="majorBidi" w:hAnsiTheme="majorBidi" w:cstheme="majorBidi"/>
          <w:color w:val="021A00"/>
        </w:rPr>
        <w:t>ying</w:t>
      </w:r>
      <w:r w:rsidR="002A5453">
        <w:rPr>
          <w:rFonts w:asciiTheme="majorBidi" w:hAnsiTheme="majorBidi" w:cstheme="majorBidi"/>
          <w:color w:val="021A00"/>
        </w:rPr>
        <w:t xml:space="preserve"> that role</w:t>
      </w:r>
      <w:r w:rsidR="00AD4992">
        <w:rPr>
          <w:rFonts w:asciiTheme="majorBidi" w:hAnsiTheme="majorBidi" w:cstheme="majorBidi"/>
          <w:color w:val="021A00"/>
        </w:rPr>
        <w:t xml:space="preserve"> to prudence</w:t>
      </w:r>
      <w:r w:rsidR="005D6C41">
        <w:rPr>
          <w:rFonts w:asciiTheme="majorBidi" w:hAnsiTheme="majorBidi" w:cstheme="majorBidi"/>
          <w:color w:val="021A00"/>
        </w:rPr>
        <w:t>,</w:t>
      </w:r>
      <w:r w:rsidR="00AD4992">
        <w:rPr>
          <w:rStyle w:val="FootnoteReference"/>
          <w:rFonts w:asciiTheme="majorBidi" w:hAnsiTheme="majorBidi" w:cstheme="majorBidi"/>
          <w:color w:val="021A00"/>
        </w:rPr>
        <w:footnoteReference w:id="1014"/>
      </w:r>
      <w:r w:rsidR="009F7FF5">
        <w:rPr>
          <w:rFonts w:asciiTheme="majorBidi" w:hAnsiTheme="majorBidi" w:cstheme="majorBidi"/>
          <w:color w:val="021A00"/>
        </w:rPr>
        <w:t xml:space="preserve"> </w:t>
      </w:r>
      <w:r w:rsidR="001F6760">
        <w:rPr>
          <w:rFonts w:asciiTheme="majorBidi" w:hAnsiTheme="majorBidi" w:cstheme="majorBidi"/>
          <w:color w:val="021A00"/>
        </w:rPr>
        <w:t>and</w:t>
      </w:r>
      <w:r w:rsidR="002A5453">
        <w:rPr>
          <w:rFonts w:asciiTheme="majorBidi" w:hAnsiTheme="majorBidi" w:cstheme="majorBidi"/>
          <w:color w:val="021A00"/>
        </w:rPr>
        <w:t xml:space="preserve"> </w:t>
      </w:r>
      <w:r w:rsidR="005D6C41">
        <w:rPr>
          <w:rFonts w:asciiTheme="majorBidi" w:hAnsiTheme="majorBidi" w:cstheme="majorBidi"/>
          <w:color w:val="021A00"/>
        </w:rPr>
        <w:t>that</w:t>
      </w:r>
      <w:r w:rsidR="00830A15">
        <w:rPr>
          <w:rStyle w:val="FootnoteReference"/>
          <w:rFonts w:asciiTheme="majorBidi" w:hAnsiTheme="majorBidi" w:cstheme="majorBidi"/>
          <w:color w:val="021A00"/>
        </w:rPr>
        <w:footnoteReference w:id="1015"/>
      </w:r>
      <w:r w:rsidR="00CE4387">
        <w:rPr>
          <w:rFonts w:asciiTheme="majorBidi" w:hAnsiTheme="majorBidi" w:cstheme="majorBidi"/>
          <w:color w:val="021A00"/>
        </w:rPr>
        <w:t xml:space="preserve"> </w:t>
      </w:r>
      <w:r w:rsidR="00A85C72">
        <w:rPr>
          <w:rFonts w:asciiTheme="majorBidi" w:hAnsiTheme="majorBidi" w:cstheme="majorBidi"/>
          <w:color w:val="021A00"/>
        </w:rPr>
        <w:t>and</w:t>
      </w:r>
      <w:r w:rsidR="004D14D4">
        <w:rPr>
          <w:rFonts w:asciiTheme="majorBidi" w:hAnsiTheme="majorBidi" w:cstheme="majorBidi"/>
          <w:color w:val="021A00"/>
        </w:rPr>
        <w:t xml:space="preserve"> that</w:t>
      </w:r>
      <w:r w:rsidR="00A85C72">
        <w:rPr>
          <w:rFonts w:asciiTheme="majorBidi" w:hAnsiTheme="majorBidi" w:cstheme="majorBidi"/>
          <w:color w:val="021A00"/>
        </w:rPr>
        <w:t xml:space="preserve"> </w:t>
      </w:r>
      <w:r w:rsidR="004D14D4">
        <w:rPr>
          <w:rFonts w:asciiTheme="majorBidi" w:hAnsiTheme="majorBidi" w:cstheme="majorBidi"/>
          <w:color w:val="021A00"/>
        </w:rPr>
        <w:t>s</w:t>
      </w:r>
      <w:r w:rsidR="00A624CC">
        <w:rPr>
          <w:rFonts w:asciiTheme="majorBidi" w:hAnsiTheme="majorBidi" w:cstheme="majorBidi"/>
          <w:color w:val="021A00"/>
        </w:rPr>
        <w:t>ynderesis/natural reason</w:t>
      </w:r>
      <w:r w:rsidR="008C7F7F">
        <w:rPr>
          <w:rFonts w:asciiTheme="majorBidi" w:hAnsiTheme="majorBidi" w:cstheme="majorBidi"/>
          <w:color w:val="021A00"/>
        </w:rPr>
        <w:t xml:space="preserve"> pertains to the end whereas prudence </w:t>
      </w:r>
      <w:r w:rsidR="008C7F7F">
        <w:rPr>
          <w:rFonts w:asciiTheme="majorBidi" w:hAnsiTheme="majorBidi" w:cstheme="majorBidi"/>
          <w:color w:val="021A00"/>
        </w:rPr>
        <w:lastRenderedPageBreak/>
        <w:t>pertains to the means.</w:t>
      </w:r>
      <w:r w:rsidR="008C7F7F">
        <w:rPr>
          <w:rStyle w:val="FootnoteReference"/>
          <w:rFonts w:asciiTheme="majorBidi" w:hAnsiTheme="majorBidi" w:cstheme="majorBidi"/>
          <w:color w:val="021A00"/>
        </w:rPr>
        <w:footnoteReference w:id="1016"/>
      </w:r>
      <w:r w:rsidR="008C7F7F">
        <w:rPr>
          <w:rFonts w:asciiTheme="majorBidi" w:hAnsiTheme="majorBidi" w:cstheme="majorBidi"/>
          <w:color w:val="021A00"/>
        </w:rPr>
        <w:t xml:space="preserve"> </w:t>
      </w:r>
      <w:r w:rsidR="00BF5FBE">
        <w:rPr>
          <w:rFonts w:asciiTheme="majorBidi" w:hAnsiTheme="majorBidi" w:cstheme="majorBidi"/>
          <w:color w:val="021A00"/>
        </w:rPr>
        <w:t xml:space="preserve">The </w:t>
      </w:r>
      <w:r w:rsidR="00BF5FBE">
        <w:rPr>
          <w:rFonts w:asciiTheme="majorBidi" w:hAnsiTheme="majorBidi" w:cstheme="majorBidi"/>
          <w:i/>
          <w:iCs/>
          <w:color w:val="021A00"/>
        </w:rPr>
        <w:t xml:space="preserve">Scriptum </w:t>
      </w:r>
      <w:r w:rsidR="00BF5FBE">
        <w:rPr>
          <w:rFonts w:asciiTheme="majorBidi" w:hAnsiTheme="majorBidi" w:cstheme="majorBidi"/>
          <w:color w:val="021A00"/>
        </w:rPr>
        <w:t>text that was introduced in the last chapter, however (</w:t>
      </w:r>
      <w:r w:rsidR="00BF5FBE" w:rsidRPr="004410D6">
        <w:rPr>
          <w:rFonts w:asciiTheme="majorBidi" w:hAnsiTheme="majorBidi" w:cstheme="majorBidi"/>
          <w:i/>
          <w:iCs/>
          <w:color w:val="021A00"/>
        </w:rPr>
        <w:t>Super Sent</w:t>
      </w:r>
      <w:r w:rsidR="00BF5FBE" w:rsidRPr="004410D6">
        <w:rPr>
          <w:rFonts w:asciiTheme="majorBidi" w:hAnsiTheme="majorBidi" w:cstheme="majorBidi"/>
          <w:color w:val="021A00"/>
        </w:rPr>
        <w:t xml:space="preserve">., </w:t>
      </w:r>
      <w:r w:rsidR="00125763">
        <w:rPr>
          <w:rFonts w:asciiTheme="majorBidi" w:hAnsiTheme="majorBidi" w:cstheme="majorBidi"/>
          <w:color w:val="021A00"/>
        </w:rPr>
        <w:t>bk.</w:t>
      </w:r>
      <w:r w:rsidR="00BF5FBE" w:rsidRPr="004410D6">
        <w:rPr>
          <w:rFonts w:asciiTheme="majorBidi" w:hAnsiTheme="majorBidi" w:cstheme="majorBidi"/>
          <w:color w:val="021A00"/>
        </w:rPr>
        <w:t xml:space="preserve"> 3 d. 33 q. 2 a. 3 c.</w:t>
      </w:r>
      <w:r w:rsidR="00BF5FBE">
        <w:rPr>
          <w:rFonts w:asciiTheme="majorBidi" w:hAnsiTheme="majorBidi" w:cstheme="majorBidi"/>
          <w:color w:val="021A00"/>
        </w:rPr>
        <w:t xml:space="preserve">), is also especially illustrative </w:t>
      </w:r>
      <w:r w:rsidR="00424851">
        <w:rPr>
          <w:rFonts w:asciiTheme="majorBidi" w:hAnsiTheme="majorBidi" w:cstheme="majorBidi"/>
          <w:color w:val="021A00"/>
        </w:rPr>
        <w:t xml:space="preserve">of </w:t>
      </w:r>
      <w:r w:rsidR="00BF5FBE">
        <w:rPr>
          <w:rFonts w:asciiTheme="majorBidi" w:hAnsiTheme="majorBidi" w:cstheme="majorBidi"/>
          <w:color w:val="021A00"/>
        </w:rPr>
        <w:t xml:space="preserve">the kind of primacy </w:t>
      </w:r>
      <w:r w:rsidR="00CE4387">
        <w:rPr>
          <w:rFonts w:asciiTheme="majorBidi" w:hAnsiTheme="majorBidi" w:cstheme="majorBidi"/>
          <w:color w:val="021A00"/>
        </w:rPr>
        <w:t>synderesis enjoys</w:t>
      </w:r>
      <w:r w:rsidR="00BF5FBE">
        <w:rPr>
          <w:rFonts w:asciiTheme="majorBidi" w:hAnsiTheme="majorBidi" w:cstheme="majorBidi"/>
          <w:color w:val="021A00"/>
        </w:rPr>
        <w:t xml:space="preserve">. </w:t>
      </w:r>
      <w:r w:rsidR="00E410C5">
        <w:rPr>
          <w:rFonts w:asciiTheme="majorBidi" w:hAnsiTheme="majorBidi" w:cstheme="majorBidi"/>
          <w:color w:val="021A00"/>
        </w:rPr>
        <w:t>In that</w:t>
      </w:r>
      <w:r w:rsidR="00DA6FB8">
        <w:rPr>
          <w:rFonts w:asciiTheme="majorBidi" w:hAnsiTheme="majorBidi" w:cstheme="majorBidi"/>
          <w:color w:val="021A00"/>
        </w:rPr>
        <w:t xml:space="preserve"> early work, </w:t>
      </w:r>
      <w:r w:rsidR="00483BE5">
        <w:rPr>
          <w:rFonts w:asciiTheme="majorBidi" w:hAnsiTheme="majorBidi" w:cstheme="majorBidi"/>
          <w:color w:val="021A00"/>
        </w:rPr>
        <w:t>Thomas</w:t>
      </w:r>
      <w:r w:rsidR="00CE4387">
        <w:rPr>
          <w:rFonts w:asciiTheme="majorBidi" w:hAnsiTheme="majorBidi" w:cstheme="majorBidi"/>
          <w:color w:val="021A00"/>
        </w:rPr>
        <w:t xml:space="preserve"> argued</w:t>
      </w:r>
      <w:r w:rsidR="00483BE5">
        <w:rPr>
          <w:rFonts w:asciiTheme="majorBidi" w:hAnsiTheme="majorBidi" w:cstheme="majorBidi"/>
          <w:color w:val="021A00"/>
        </w:rPr>
        <w:t xml:space="preserve"> the order among the three things necessary for moral virtue is</w:t>
      </w:r>
      <w:r w:rsidR="006478B7">
        <w:rPr>
          <w:rFonts w:asciiTheme="majorBidi" w:hAnsiTheme="majorBidi" w:cstheme="majorBidi"/>
          <w:color w:val="021A00"/>
        </w:rPr>
        <w:t xml:space="preserve"> as follows:</w:t>
      </w:r>
    </w:p>
    <w:p w14:paraId="15BF8114" w14:textId="63BEA3F8" w:rsidR="00483BE5" w:rsidRDefault="00483BE5" w:rsidP="0074361C">
      <w:pPr>
        <w:spacing w:line="480" w:lineRule="auto"/>
        <w:rPr>
          <w:rFonts w:asciiTheme="majorBidi" w:hAnsiTheme="majorBidi" w:cstheme="majorBidi"/>
          <w:color w:val="021A00"/>
        </w:rPr>
      </w:pPr>
      <w:r>
        <w:rPr>
          <w:rFonts w:asciiTheme="majorBidi" w:hAnsiTheme="majorBidi" w:cstheme="majorBidi"/>
          <w:color w:val="021A00"/>
        </w:rPr>
        <w:t>1) The appointing of the end</w:t>
      </w:r>
    </w:p>
    <w:p w14:paraId="3FDEDC85" w14:textId="4DE64FF9" w:rsidR="00483BE5" w:rsidRDefault="00483BE5" w:rsidP="0074361C">
      <w:pPr>
        <w:spacing w:line="480" w:lineRule="auto"/>
        <w:rPr>
          <w:rFonts w:asciiTheme="majorBidi" w:hAnsiTheme="majorBidi" w:cstheme="majorBidi"/>
          <w:color w:val="021A00"/>
        </w:rPr>
      </w:pPr>
      <w:r>
        <w:rPr>
          <w:rFonts w:asciiTheme="majorBidi" w:hAnsiTheme="majorBidi" w:cstheme="majorBidi"/>
          <w:color w:val="021A00"/>
        </w:rPr>
        <w:t xml:space="preserve">2) The inclination of the </w:t>
      </w:r>
      <w:r w:rsidR="00540546">
        <w:rPr>
          <w:rFonts w:asciiTheme="majorBidi" w:hAnsiTheme="majorBidi" w:cstheme="majorBidi"/>
          <w:color w:val="021A00"/>
        </w:rPr>
        <w:t>appointed end</w:t>
      </w:r>
    </w:p>
    <w:p w14:paraId="23A55024" w14:textId="52ADE04F" w:rsidR="00483BE5" w:rsidRPr="00483BE5" w:rsidRDefault="00483BE5" w:rsidP="0074361C">
      <w:pPr>
        <w:spacing w:line="480" w:lineRule="auto"/>
        <w:rPr>
          <w:rFonts w:asciiTheme="majorBidi" w:hAnsiTheme="majorBidi" w:cstheme="majorBidi"/>
          <w:color w:val="021A00"/>
        </w:rPr>
      </w:pPr>
      <w:r>
        <w:rPr>
          <w:rFonts w:asciiTheme="majorBidi" w:hAnsiTheme="majorBidi" w:cstheme="majorBidi"/>
          <w:color w:val="021A00"/>
        </w:rPr>
        <w:t xml:space="preserve">3) </w:t>
      </w:r>
      <w:r w:rsidR="00BF5FBE">
        <w:rPr>
          <w:rFonts w:asciiTheme="majorBidi" w:hAnsiTheme="majorBidi" w:cstheme="majorBidi"/>
          <w:color w:val="021A00"/>
        </w:rPr>
        <w:t>The choice of the means</w:t>
      </w:r>
    </w:p>
    <w:p w14:paraId="35CA7D5F" w14:textId="02ADC8E5" w:rsidR="003224D3" w:rsidRDefault="00F61908" w:rsidP="00E6565C">
      <w:pPr>
        <w:spacing w:line="480" w:lineRule="auto"/>
        <w:rPr>
          <w:rFonts w:asciiTheme="majorBidi" w:hAnsiTheme="majorBidi" w:cstheme="majorBidi"/>
          <w:color w:val="021A00"/>
        </w:rPr>
      </w:pPr>
      <w:r>
        <w:rPr>
          <w:rFonts w:asciiTheme="majorBidi" w:hAnsiTheme="majorBidi" w:cstheme="majorBidi"/>
          <w:color w:val="021A00"/>
        </w:rPr>
        <w:t>It is because of this order that "the appointing of the end pertains to</w:t>
      </w:r>
      <w:r w:rsidR="00BE28DA">
        <w:rPr>
          <w:rFonts w:asciiTheme="majorBidi" w:hAnsiTheme="majorBidi" w:cstheme="majorBidi"/>
          <w:color w:val="021A00"/>
        </w:rPr>
        <w:t xml:space="preserve"> the natural reason and precede</w:t>
      </w:r>
      <w:r>
        <w:rPr>
          <w:rFonts w:asciiTheme="majorBidi" w:hAnsiTheme="majorBidi" w:cstheme="majorBidi"/>
          <w:color w:val="021A00"/>
        </w:rPr>
        <w:t>s prudence</w:t>
      </w:r>
      <w:r w:rsidR="001F23AF">
        <w:rPr>
          <w:rFonts w:asciiTheme="majorBidi" w:hAnsiTheme="majorBidi" w:cstheme="majorBidi"/>
          <w:color w:val="021A00"/>
        </w:rPr>
        <w:t>."</w:t>
      </w:r>
      <w:r w:rsidR="00907674">
        <w:rPr>
          <w:rFonts w:asciiTheme="majorBidi" w:hAnsiTheme="majorBidi" w:cstheme="majorBidi"/>
          <w:color w:val="021A00"/>
        </w:rPr>
        <w:t xml:space="preserve"> It is true that the</w:t>
      </w:r>
      <w:r w:rsidR="00DA6FB8">
        <w:rPr>
          <w:rFonts w:asciiTheme="majorBidi" w:hAnsiTheme="majorBidi" w:cstheme="majorBidi"/>
          <w:color w:val="021A00"/>
        </w:rPr>
        <w:t xml:space="preserve"> "inclination of moral virtue is from prudence," but </w:t>
      </w:r>
      <w:r w:rsidR="00090F7F">
        <w:rPr>
          <w:rFonts w:asciiTheme="majorBidi" w:hAnsiTheme="majorBidi" w:cstheme="majorBidi"/>
          <w:color w:val="021A00"/>
        </w:rPr>
        <w:t xml:space="preserve">since </w:t>
      </w:r>
      <w:r w:rsidR="00DA6FB8">
        <w:rPr>
          <w:rFonts w:asciiTheme="majorBidi" w:hAnsiTheme="majorBidi" w:cstheme="majorBidi"/>
          <w:color w:val="021A00"/>
        </w:rPr>
        <w:t xml:space="preserve">the </w:t>
      </w:r>
      <w:r w:rsidR="00090F7F">
        <w:rPr>
          <w:rFonts w:asciiTheme="majorBidi" w:hAnsiTheme="majorBidi" w:cstheme="majorBidi"/>
          <w:color w:val="021A00"/>
        </w:rPr>
        <w:t>"natural inclination is from the natural reason," prudence would have no inclinations to perfect</w:t>
      </w:r>
      <w:r w:rsidR="00F002C2">
        <w:rPr>
          <w:rFonts w:asciiTheme="majorBidi" w:hAnsiTheme="majorBidi" w:cstheme="majorBidi"/>
          <w:color w:val="021A00"/>
        </w:rPr>
        <w:t xml:space="preserve"> if synderesis were not present</w:t>
      </w:r>
      <w:r w:rsidR="00E6565C">
        <w:rPr>
          <w:rFonts w:asciiTheme="majorBidi" w:hAnsiTheme="majorBidi" w:cstheme="majorBidi"/>
          <w:color w:val="021A00"/>
        </w:rPr>
        <w:t xml:space="preserve"> as that which provides the kind of "appointing of the end" that "precedes the act of prudence."</w:t>
      </w:r>
      <w:r w:rsidR="00090F7F">
        <w:rPr>
          <w:rFonts w:asciiTheme="majorBidi" w:hAnsiTheme="majorBidi" w:cstheme="majorBidi"/>
          <w:color w:val="021A00"/>
        </w:rPr>
        <w:t xml:space="preserve"> </w:t>
      </w:r>
      <w:r w:rsidR="00DA6FB8">
        <w:rPr>
          <w:rFonts w:asciiTheme="majorBidi" w:hAnsiTheme="majorBidi" w:cstheme="majorBidi"/>
          <w:color w:val="021A00"/>
        </w:rPr>
        <w:t xml:space="preserve">For this reason, the </w:t>
      </w:r>
      <w:r w:rsidR="00090F7F">
        <w:rPr>
          <w:rFonts w:asciiTheme="majorBidi" w:hAnsiTheme="majorBidi" w:cstheme="majorBidi"/>
          <w:color w:val="021A00"/>
        </w:rPr>
        <w:t>teaching</w:t>
      </w:r>
      <w:r w:rsidR="00DA6FB8">
        <w:rPr>
          <w:rFonts w:asciiTheme="majorBidi" w:hAnsiTheme="majorBidi" w:cstheme="majorBidi"/>
          <w:color w:val="021A00"/>
        </w:rPr>
        <w:t xml:space="preserve"> </w:t>
      </w:r>
      <w:r w:rsidR="00090F7F">
        <w:rPr>
          <w:rFonts w:asciiTheme="majorBidi" w:hAnsiTheme="majorBidi" w:cstheme="majorBidi"/>
          <w:color w:val="021A00"/>
        </w:rPr>
        <w:t xml:space="preserve">of the </w:t>
      </w:r>
      <w:r w:rsidR="00090F7F">
        <w:rPr>
          <w:rFonts w:asciiTheme="majorBidi" w:hAnsiTheme="majorBidi" w:cstheme="majorBidi"/>
          <w:i/>
          <w:iCs/>
          <w:color w:val="021A00"/>
        </w:rPr>
        <w:t xml:space="preserve">Scriptum </w:t>
      </w:r>
      <w:r w:rsidR="00090F7F">
        <w:rPr>
          <w:rFonts w:asciiTheme="majorBidi" w:hAnsiTheme="majorBidi" w:cstheme="majorBidi"/>
          <w:color w:val="021A00"/>
        </w:rPr>
        <w:t xml:space="preserve">passage </w:t>
      </w:r>
      <w:r w:rsidR="00DA6FB8">
        <w:rPr>
          <w:rFonts w:asciiTheme="majorBidi" w:hAnsiTheme="majorBidi" w:cstheme="majorBidi"/>
          <w:color w:val="021A00"/>
        </w:rPr>
        <w:t>is essentially identical to that of II-II, q. 47 a. 6</w:t>
      </w:r>
      <w:r w:rsidR="00F6415E">
        <w:rPr>
          <w:rFonts w:asciiTheme="majorBidi" w:hAnsiTheme="majorBidi" w:cstheme="majorBidi"/>
          <w:color w:val="021A00"/>
        </w:rPr>
        <w:t>:</w:t>
      </w:r>
      <w:r w:rsidR="00090F7F">
        <w:rPr>
          <w:rFonts w:asciiTheme="majorBidi" w:hAnsiTheme="majorBidi" w:cstheme="majorBidi"/>
          <w:color w:val="021A00"/>
        </w:rPr>
        <w:t xml:space="preserve"> </w:t>
      </w:r>
      <w:r w:rsidR="00DA6FB8">
        <w:rPr>
          <w:rFonts w:asciiTheme="majorBidi" w:hAnsiTheme="majorBidi" w:cstheme="majorBidi"/>
          <w:color w:val="021A00"/>
        </w:rPr>
        <w:t>"prudence is more noble than the moral virtues and moves them, but synderesis moves prudence."</w:t>
      </w:r>
      <w:r w:rsidR="00DA6FB8">
        <w:rPr>
          <w:rStyle w:val="FootnoteReference"/>
          <w:rFonts w:asciiTheme="majorBidi" w:hAnsiTheme="majorBidi" w:cstheme="majorBidi"/>
          <w:color w:val="021A00"/>
        </w:rPr>
        <w:footnoteReference w:id="1017"/>
      </w:r>
    </w:p>
    <w:p w14:paraId="0F508A80" w14:textId="24C8A71B" w:rsidR="00A027CE" w:rsidRDefault="00EB5A96" w:rsidP="00DF72F3">
      <w:pPr>
        <w:spacing w:line="480" w:lineRule="auto"/>
        <w:rPr>
          <w:rFonts w:asciiTheme="majorBidi" w:hAnsiTheme="majorBidi" w:cstheme="majorBidi"/>
        </w:rPr>
      </w:pPr>
      <w:r>
        <w:rPr>
          <w:rFonts w:asciiTheme="majorBidi" w:hAnsiTheme="majorBidi" w:cstheme="majorBidi"/>
          <w:color w:val="021A00"/>
        </w:rPr>
        <w:t xml:space="preserve"> </w:t>
      </w:r>
      <w:r w:rsidR="001E7BC0">
        <w:rPr>
          <w:rFonts w:asciiTheme="majorBidi" w:hAnsiTheme="majorBidi" w:cstheme="majorBidi"/>
          <w:color w:val="021A00"/>
        </w:rPr>
        <w:tab/>
      </w:r>
      <w:r w:rsidR="00BF5FBE">
        <w:rPr>
          <w:rFonts w:asciiTheme="majorBidi" w:hAnsiTheme="majorBidi" w:cstheme="majorBidi"/>
          <w:color w:val="021A00"/>
        </w:rPr>
        <w:t xml:space="preserve">In all three chapters, </w:t>
      </w:r>
      <w:r w:rsidR="002A0BB0">
        <w:rPr>
          <w:rFonts w:asciiTheme="majorBidi" w:hAnsiTheme="majorBidi" w:cstheme="majorBidi"/>
          <w:color w:val="021A00"/>
        </w:rPr>
        <w:t xml:space="preserve">then, </w:t>
      </w:r>
      <w:r w:rsidR="00767F27">
        <w:rPr>
          <w:rFonts w:asciiTheme="majorBidi" w:hAnsiTheme="majorBidi" w:cstheme="majorBidi"/>
          <w:color w:val="021A00"/>
        </w:rPr>
        <w:t>we</w:t>
      </w:r>
      <w:r w:rsidR="00CE4387">
        <w:rPr>
          <w:rFonts w:asciiTheme="majorBidi" w:hAnsiTheme="majorBidi" w:cstheme="majorBidi"/>
          <w:color w:val="021A00"/>
        </w:rPr>
        <w:t xml:space="preserve"> </w:t>
      </w:r>
      <w:r w:rsidR="00767F27">
        <w:rPr>
          <w:rFonts w:asciiTheme="majorBidi" w:hAnsiTheme="majorBidi" w:cstheme="majorBidi"/>
          <w:color w:val="021A00"/>
        </w:rPr>
        <w:t>discovered</w:t>
      </w:r>
      <w:r w:rsidR="00CE4387">
        <w:rPr>
          <w:rFonts w:asciiTheme="majorBidi" w:hAnsiTheme="majorBidi" w:cstheme="majorBidi"/>
          <w:color w:val="021A00"/>
        </w:rPr>
        <w:t xml:space="preserve"> that</w:t>
      </w:r>
      <w:r w:rsidR="001E7BC0">
        <w:rPr>
          <w:rFonts w:asciiTheme="majorBidi" w:hAnsiTheme="majorBidi" w:cstheme="majorBidi"/>
          <w:color w:val="021A00"/>
        </w:rPr>
        <w:t xml:space="preserve"> regardless of whic</w:t>
      </w:r>
      <w:r w:rsidR="00495C52">
        <w:rPr>
          <w:rFonts w:asciiTheme="majorBidi" w:hAnsiTheme="majorBidi" w:cstheme="majorBidi"/>
          <w:color w:val="021A00"/>
        </w:rPr>
        <w:t xml:space="preserve">h kind of reason we consider, </w:t>
      </w:r>
      <w:r w:rsidR="00BF5FBE">
        <w:rPr>
          <w:rFonts w:asciiTheme="majorBidi" w:hAnsiTheme="majorBidi" w:cstheme="majorBidi"/>
          <w:color w:val="021A00"/>
        </w:rPr>
        <w:t>reason</w:t>
      </w:r>
      <w:r w:rsidR="00D336D1">
        <w:rPr>
          <w:rFonts w:asciiTheme="majorBidi" w:hAnsiTheme="majorBidi" w:cstheme="majorBidi"/>
          <w:color w:val="021A00"/>
        </w:rPr>
        <w:t xml:space="preserve"> enjoys a </w:t>
      </w:r>
      <w:r w:rsidR="00F15246">
        <w:rPr>
          <w:rFonts w:asciiTheme="majorBidi" w:hAnsiTheme="majorBidi" w:cstheme="majorBidi"/>
          <w:color w:val="021A00"/>
        </w:rPr>
        <w:t xml:space="preserve">causal primacy </w:t>
      </w:r>
      <w:r w:rsidR="00424851">
        <w:rPr>
          <w:rFonts w:asciiTheme="majorBidi" w:hAnsiTheme="majorBidi" w:cstheme="majorBidi"/>
          <w:color w:val="021A00"/>
        </w:rPr>
        <w:t xml:space="preserve">that is </w:t>
      </w:r>
      <w:r w:rsidR="00F15246">
        <w:rPr>
          <w:rFonts w:asciiTheme="majorBidi" w:hAnsiTheme="majorBidi" w:cstheme="majorBidi"/>
          <w:color w:val="021A00"/>
        </w:rPr>
        <w:t xml:space="preserve">coupled with a </w:t>
      </w:r>
      <w:proofErr w:type="spellStart"/>
      <w:r w:rsidR="00D336D1">
        <w:rPr>
          <w:rFonts w:asciiTheme="majorBidi" w:hAnsiTheme="majorBidi" w:cstheme="majorBidi"/>
          <w:color w:val="021A00"/>
        </w:rPr>
        <w:t>profund</w:t>
      </w:r>
      <w:proofErr w:type="spellEnd"/>
      <w:r w:rsidR="00D336D1">
        <w:rPr>
          <w:rFonts w:asciiTheme="majorBidi" w:hAnsiTheme="majorBidi" w:cstheme="majorBidi"/>
          <w:color w:val="021A00"/>
        </w:rPr>
        <w:t xml:space="preserve"> fecundity in Thomas' thought</w:t>
      </w:r>
      <w:r w:rsidR="008B0D2F">
        <w:rPr>
          <w:rFonts w:asciiTheme="majorBidi" w:hAnsiTheme="majorBidi" w:cstheme="majorBidi"/>
          <w:color w:val="021A00"/>
        </w:rPr>
        <w:t xml:space="preserve">. </w:t>
      </w:r>
      <w:r w:rsidR="002A0BB0">
        <w:rPr>
          <w:rFonts w:asciiTheme="majorBidi" w:hAnsiTheme="majorBidi" w:cstheme="majorBidi"/>
          <w:color w:val="021A00"/>
        </w:rPr>
        <w:t xml:space="preserve">Inclinations and appetites are doubtless </w:t>
      </w:r>
      <w:r w:rsidR="008B0D2F">
        <w:rPr>
          <w:rFonts w:asciiTheme="majorBidi" w:hAnsiTheme="majorBidi" w:cstheme="majorBidi"/>
          <w:color w:val="021A00"/>
        </w:rPr>
        <w:t xml:space="preserve">essential. </w:t>
      </w:r>
      <w:r w:rsidR="00841310">
        <w:rPr>
          <w:rFonts w:asciiTheme="majorBidi" w:hAnsiTheme="majorBidi" w:cstheme="majorBidi"/>
          <w:color w:val="021A00"/>
        </w:rPr>
        <w:t xml:space="preserve">Actually, Thomas </w:t>
      </w:r>
      <w:r w:rsidR="00AB7C8E">
        <w:rPr>
          <w:rFonts w:asciiTheme="majorBidi" w:hAnsiTheme="majorBidi" w:cstheme="majorBidi"/>
          <w:color w:val="021A00"/>
        </w:rPr>
        <w:t>sometimes speaks</w:t>
      </w:r>
      <w:r w:rsidR="00841310">
        <w:rPr>
          <w:rFonts w:asciiTheme="majorBidi" w:hAnsiTheme="majorBidi" w:cstheme="majorBidi"/>
          <w:color w:val="021A00"/>
        </w:rPr>
        <w:t xml:space="preserve"> </w:t>
      </w:r>
      <w:r w:rsidR="00AB7C8E">
        <w:rPr>
          <w:rFonts w:asciiTheme="majorBidi" w:hAnsiTheme="majorBidi" w:cstheme="majorBidi"/>
          <w:color w:val="021A00"/>
        </w:rPr>
        <w:lastRenderedPageBreak/>
        <w:t>of</w:t>
      </w:r>
      <w:r w:rsidR="00841310">
        <w:rPr>
          <w:rFonts w:asciiTheme="majorBidi" w:hAnsiTheme="majorBidi" w:cstheme="majorBidi"/>
          <w:color w:val="021A00"/>
        </w:rPr>
        <w:t xml:space="preserve"> a </w:t>
      </w:r>
      <w:r w:rsidR="00841310" w:rsidRPr="0060168B">
        <w:rPr>
          <w:rFonts w:asciiTheme="majorBidi" w:hAnsiTheme="majorBidi" w:cstheme="majorBidi"/>
          <w:color w:val="021A00"/>
        </w:rPr>
        <w:t>twofold</w:t>
      </w:r>
      <w:r w:rsidR="00841310">
        <w:rPr>
          <w:rFonts w:asciiTheme="majorBidi" w:hAnsiTheme="majorBidi" w:cstheme="majorBidi"/>
          <w:color w:val="021A00"/>
        </w:rPr>
        <w:t xml:space="preserve"> beginning (</w:t>
      </w:r>
      <w:r w:rsidR="00841310">
        <w:rPr>
          <w:rFonts w:asciiTheme="majorBidi" w:hAnsiTheme="majorBidi" w:cstheme="majorBidi"/>
          <w:i/>
          <w:iCs/>
          <w:color w:val="021A00"/>
        </w:rPr>
        <w:t>principium</w:t>
      </w:r>
      <w:r w:rsidR="00841310">
        <w:rPr>
          <w:rFonts w:asciiTheme="majorBidi" w:hAnsiTheme="majorBidi" w:cstheme="majorBidi"/>
          <w:color w:val="021A00"/>
        </w:rPr>
        <w:t>) of human actions; "namely, the intellect or reason and appetite, for these are the two movers in man."</w:t>
      </w:r>
      <w:r w:rsidR="00841310">
        <w:rPr>
          <w:rStyle w:val="FootnoteReference"/>
          <w:rFonts w:asciiTheme="majorBidi" w:hAnsiTheme="majorBidi" w:cstheme="majorBidi"/>
          <w:color w:val="021A00"/>
        </w:rPr>
        <w:footnoteReference w:id="1018"/>
      </w:r>
      <w:r w:rsidR="00AB7C8E">
        <w:rPr>
          <w:rFonts w:asciiTheme="majorBidi" w:hAnsiTheme="majorBidi" w:cstheme="majorBidi"/>
          <w:color w:val="021A00"/>
        </w:rPr>
        <w:t xml:space="preserve"> Usually, however, he singles out reason as the interior moving power in man</w:t>
      </w:r>
      <w:r w:rsidR="00AB7C8E">
        <w:rPr>
          <w:rStyle w:val="FootnoteReference"/>
          <w:rFonts w:asciiTheme="majorBidi" w:hAnsiTheme="majorBidi" w:cstheme="majorBidi"/>
          <w:color w:val="021A00"/>
        </w:rPr>
        <w:footnoteReference w:id="1019"/>
      </w:r>
      <w:r w:rsidR="00FE3A82">
        <w:rPr>
          <w:rFonts w:asciiTheme="majorBidi" w:hAnsiTheme="majorBidi" w:cstheme="majorBidi"/>
          <w:color w:val="021A00"/>
        </w:rPr>
        <w:t xml:space="preserve"> since it is the </w:t>
      </w:r>
      <w:r w:rsidR="00FE3A82">
        <w:rPr>
          <w:rFonts w:asciiTheme="majorBidi" w:hAnsiTheme="majorBidi" w:cstheme="majorBidi"/>
          <w:i/>
          <w:iCs/>
          <w:color w:val="021A00"/>
        </w:rPr>
        <w:t xml:space="preserve">first </w:t>
      </w:r>
      <w:r w:rsidR="00FE3A82">
        <w:rPr>
          <w:rFonts w:asciiTheme="majorBidi" w:hAnsiTheme="majorBidi" w:cstheme="majorBidi"/>
          <w:color w:val="021A00"/>
        </w:rPr>
        <w:t>principle of human actions</w:t>
      </w:r>
      <w:r w:rsidR="00FE3A82">
        <w:rPr>
          <w:rStyle w:val="FootnoteReference"/>
          <w:rFonts w:asciiTheme="majorBidi" w:hAnsiTheme="majorBidi" w:cstheme="majorBidi"/>
          <w:color w:val="021A00"/>
        </w:rPr>
        <w:footnoteReference w:id="1020"/>
      </w:r>
      <w:r w:rsidR="00FE3A82">
        <w:rPr>
          <w:rFonts w:asciiTheme="majorBidi" w:hAnsiTheme="majorBidi" w:cstheme="majorBidi"/>
          <w:color w:val="021A00"/>
        </w:rPr>
        <w:t xml:space="preserve"> in which the "whole root of freedom" is located.</w:t>
      </w:r>
      <w:r w:rsidR="00FE3A82">
        <w:rPr>
          <w:rStyle w:val="FootnoteReference"/>
          <w:rFonts w:asciiTheme="majorBidi" w:hAnsiTheme="majorBidi" w:cstheme="majorBidi"/>
          <w:color w:val="021A00"/>
        </w:rPr>
        <w:footnoteReference w:id="1021"/>
      </w:r>
      <w:r w:rsidR="00480278">
        <w:rPr>
          <w:rFonts w:asciiTheme="majorBidi" w:hAnsiTheme="majorBidi" w:cstheme="majorBidi"/>
          <w:color w:val="021A00"/>
        </w:rPr>
        <w:t xml:space="preserve"> </w:t>
      </w:r>
      <w:r w:rsidR="001C0A93">
        <w:rPr>
          <w:rFonts w:asciiTheme="majorBidi" w:hAnsiTheme="majorBidi" w:cstheme="majorBidi"/>
          <w:color w:val="021A00"/>
        </w:rPr>
        <w:t>The reason for this emphasis is that</w:t>
      </w:r>
      <w:r w:rsidR="00480278">
        <w:rPr>
          <w:rFonts w:asciiTheme="majorBidi" w:hAnsiTheme="majorBidi" w:cstheme="majorBidi"/>
          <w:color w:val="021A00"/>
        </w:rPr>
        <w:t xml:space="preserve"> in the final analysis, </w:t>
      </w:r>
      <w:r w:rsidR="008B0D2F">
        <w:rPr>
          <w:rFonts w:asciiTheme="majorBidi" w:hAnsiTheme="majorBidi" w:cstheme="majorBidi"/>
          <w:color w:val="021A00"/>
        </w:rPr>
        <w:t xml:space="preserve">the appetites of rational animals must be subject to reason. Indeed, even the most noble of the appetites – the one known as the </w:t>
      </w:r>
      <w:r w:rsidR="008B0D2F">
        <w:rPr>
          <w:rFonts w:asciiTheme="majorBidi" w:hAnsiTheme="majorBidi" w:cstheme="majorBidi"/>
          <w:i/>
          <w:iCs/>
          <w:color w:val="021A00"/>
        </w:rPr>
        <w:t xml:space="preserve">rational </w:t>
      </w:r>
      <w:r w:rsidR="008B0D2F">
        <w:rPr>
          <w:rFonts w:asciiTheme="majorBidi" w:hAnsiTheme="majorBidi" w:cstheme="majorBidi"/>
          <w:color w:val="021A00"/>
        </w:rPr>
        <w:t>app</w:t>
      </w:r>
      <w:r w:rsidR="009F63E9">
        <w:rPr>
          <w:rFonts w:asciiTheme="majorBidi" w:hAnsiTheme="majorBidi" w:cstheme="majorBidi"/>
          <w:color w:val="021A00"/>
        </w:rPr>
        <w:t>etite, must be</w:t>
      </w:r>
      <w:r w:rsidR="0059459F">
        <w:rPr>
          <w:rFonts w:asciiTheme="majorBidi" w:hAnsiTheme="majorBidi" w:cstheme="majorBidi"/>
          <w:color w:val="021A00"/>
        </w:rPr>
        <w:t xml:space="preserve"> subordinated to it</w:t>
      </w:r>
      <w:r w:rsidR="00762165">
        <w:rPr>
          <w:rFonts w:asciiTheme="majorBidi" w:hAnsiTheme="majorBidi" w:cstheme="majorBidi"/>
          <w:color w:val="021A00"/>
        </w:rPr>
        <w:t xml:space="preserve">. Given the </w:t>
      </w:r>
      <w:r w:rsidR="0059459F">
        <w:rPr>
          <w:rFonts w:asciiTheme="majorBidi" w:hAnsiTheme="majorBidi" w:cstheme="majorBidi"/>
          <w:color w:val="021A00"/>
        </w:rPr>
        <w:t>qualifying adjective 'rational'</w:t>
      </w:r>
      <w:r w:rsidR="00762165">
        <w:rPr>
          <w:rFonts w:asciiTheme="majorBidi" w:hAnsiTheme="majorBidi" w:cstheme="majorBidi"/>
          <w:color w:val="021A00"/>
        </w:rPr>
        <w:t xml:space="preserve"> </w:t>
      </w:r>
      <w:r w:rsidR="0059459F">
        <w:rPr>
          <w:rFonts w:asciiTheme="majorBidi" w:hAnsiTheme="majorBidi" w:cstheme="majorBidi"/>
          <w:color w:val="021A00"/>
        </w:rPr>
        <w:t xml:space="preserve">and </w:t>
      </w:r>
      <w:r w:rsidR="00762165">
        <w:rPr>
          <w:rFonts w:asciiTheme="majorBidi" w:hAnsiTheme="majorBidi" w:cstheme="majorBidi"/>
          <w:color w:val="021A00"/>
        </w:rPr>
        <w:t>Thomas</w:t>
      </w:r>
      <w:r w:rsidR="0059459F">
        <w:rPr>
          <w:rFonts w:asciiTheme="majorBidi" w:hAnsiTheme="majorBidi" w:cstheme="majorBidi"/>
          <w:color w:val="021A00"/>
        </w:rPr>
        <w:t>'</w:t>
      </w:r>
      <w:r w:rsidR="00762165">
        <w:rPr>
          <w:rFonts w:asciiTheme="majorBidi" w:hAnsiTheme="majorBidi" w:cstheme="majorBidi"/>
          <w:color w:val="021A00"/>
        </w:rPr>
        <w:t xml:space="preserve"> explanation of the will as "nothing other than a certain inclination following an understood form</w:t>
      </w:r>
      <w:r w:rsidR="0059459F">
        <w:rPr>
          <w:rFonts w:asciiTheme="majorBidi" w:hAnsiTheme="majorBidi" w:cstheme="majorBidi"/>
          <w:color w:val="021A00"/>
        </w:rPr>
        <w:t>,</w:t>
      </w:r>
      <w:r w:rsidR="00762165">
        <w:rPr>
          <w:rFonts w:asciiTheme="majorBidi" w:hAnsiTheme="majorBidi" w:cstheme="majorBidi"/>
          <w:color w:val="021A00"/>
        </w:rPr>
        <w:t>"</w:t>
      </w:r>
      <w:r w:rsidR="00762165" w:rsidRPr="005805A4">
        <w:rPr>
          <w:rStyle w:val="FootnoteReference"/>
          <w:rFonts w:asciiTheme="majorBidi" w:hAnsiTheme="majorBidi" w:cstheme="majorBidi"/>
        </w:rPr>
        <w:footnoteReference w:id="1022"/>
      </w:r>
      <w:r w:rsidR="0059459F">
        <w:rPr>
          <w:rFonts w:asciiTheme="majorBidi" w:hAnsiTheme="majorBidi" w:cstheme="majorBidi"/>
          <w:color w:val="021A00"/>
        </w:rPr>
        <w:t xml:space="preserve"> it should be no surprise that this appetite must live up to its name.  Moreover, since virtue pertains to living in accordance with reason, the lower appetites</w:t>
      </w:r>
      <w:r w:rsidR="00DA16ED">
        <w:rPr>
          <w:rFonts w:asciiTheme="majorBidi" w:hAnsiTheme="majorBidi" w:cstheme="majorBidi"/>
          <w:color w:val="021A00"/>
        </w:rPr>
        <w:t>, too,</w:t>
      </w:r>
      <w:r w:rsidR="0059459F">
        <w:rPr>
          <w:rFonts w:asciiTheme="majorBidi" w:hAnsiTheme="majorBidi" w:cstheme="majorBidi"/>
          <w:color w:val="021A00"/>
        </w:rPr>
        <w:t xml:space="preserve"> m</w:t>
      </w:r>
      <w:r w:rsidR="00FE5A31">
        <w:rPr>
          <w:rFonts w:asciiTheme="majorBidi" w:hAnsiTheme="majorBidi" w:cstheme="majorBidi"/>
          <w:color w:val="021A00"/>
        </w:rPr>
        <w:t>ust participate in reason</w:t>
      </w:r>
      <w:r w:rsidR="003E2044">
        <w:rPr>
          <w:rFonts w:asciiTheme="majorBidi" w:hAnsiTheme="majorBidi" w:cstheme="majorBidi"/>
          <w:color w:val="021A00"/>
        </w:rPr>
        <w:t xml:space="preserve">. In </w:t>
      </w:r>
      <w:r w:rsidR="00625729">
        <w:rPr>
          <w:rFonts w:asciiTheme="majorBidi" w:hAnsiTheme="majorBidi" w:cstheme="majorBidi"/>
          <w:color w:val="021A00"/>
        </w:rPr>
        <w:t>all of this, the indispensability of prudence</w:t>
      </w:r>
      <w:r w:rsidR="00424851">
        <w:rPr>
          <w:rFonts w:asciiTheme="majorBidi" w:hAnsiTheme="majorBidi" w:cstheme="majorBidi"/>
          <w:color w:val="021A00"/>
        </w:rPr>
        <w:t xml:space="preserve">, </w:t>
      </w:r>
      <w:r w:rsidR="00AE2EF0">
        <w:rPr>
          <w:rFonts w:asciiTheme="majorBidi" w:hAnsiTheme="majorBidi" w:cstheme="majorBidi"/>
          <w:color w:val="021A00"/>
        </w:rPr>
        <w:t>w</w:t>
      </w:r>
      <w:r w:rsidR="006B6132">
        <w:rPr>
          <w:rFonts w:asciiTheme="majorBidi" w:hAnsiTheme="majorBidi" w:cstheme="majorBidi"/>
          <w:color w:val="021A00"/>
        </w:rPr>
        <w:t>h</w:t>
      </w:r>
      <w:r w:rsidR="00424851">
        <w:rPr>
          <w:rFonts w:asciiTheme="majorBidi" w:hAnsiTheme="majorBidi" w:cstheme="majorBidi"/>
          <w:color w:val="021A00"/>
        </w:rPr>
        <w:t xml:space="preserve">ich ensures this participation, </w:t>
      </w:r>
      <w:r w:rsidR="00625729">
        <w:rPr>
          <w:rFonts w:asciiTheme="majorBidi" w:hAnsiTheme="majorBidi" w:cstheme="majorBidi"/>
          <w:color w:val="021A00"/>
        </w:rPr>
        <w:t xml:space="preserve">shines forth. </w:t>
      </w:r>
      <w:r w:rsidR="00AE2EF0">
        <w:rPr>
          <w:rFonts w:asciiTheme="majorBidi" w:hAnsiTheme="majorBidi" w:cstheme="majorBidi"/>
          <w:color w:val="021A00"/>
        </w:rPr>
        <w:t xml:space="preserve">At the same time, </w:t>
      </w:r>
      <w:r w:rsidR="00C062E4">
        <w:rPr>
          <w:rFonts w:asciiTheme="majorBidi" w:hAnsiTheme="majorBidi" w:cstheme="majorBidi"/>
          <w:color w:val="021A00"/>
        </w:rPr>
        <w:t>this</w:t>
      </w:r>
      <w:r w:rsidR="00E17C23">
        <w:rPr>
          <w:rFonts w:asciiTheme="majorBidi" w:hAnsiTheme="majorBidi" w:cstheme="majorBidi"/>
          <w:color w:val="021A00"/>
        </w:rPr>
        <w:t xml:space="preserve"> practical virtue </w:t>
      </w:r>
      <w:r w:rsidR="00C062E4">
        <w:rPr>
          <w:rFonts w:asciiTheme="majorBidi" w:hAnsiTheme="majorBidi" w:cstheme="majorBidi"/>
          <w:color w:val="021A00"/>
        </w:rPr>
        <w:t xml:space="preserve">that is also </w:t>
      </w:r>
      <w:r w:rsidR="00E17C23">
        <w:rPr>
          <w:rFonts w:asciiTheme="majorBidi" w:hAnsiTheme="majorBidi" w:cstheme="majorBidi"/>
          <w:color w:val="021A00"/>
        </w:rPr>
        <w:t>known as</w:t>
      </w:r>
      <w:r w:rsidR="00AE2EF0">
        <w:rPr>
          <w:rFonts w:asciiTheme="majorBidi" w:hAnsiTheme="majorBidi" w:cstheme="majorBidi"/>
          <w:color w:val="021A00"/>
        </w:rPr>
        <w:t xml:space="preserve"> </w:t>
      </w:r>
      <w:r w:rsidR="00BF40E3">
        <w:rPr>
          <w:rFonts w:asciiTheme="majorBidi" w:hAnsiTheme="majorBidi" w:cstheme="majorBidi"/>
          <w:i/>
          <w:iCs/>
        </w:rPr>
        <w:t xml:space="preserve">recta ratio </w:t>
      </w:r>
      <w:proofErr w:type="spellStart"/>
      <w:r w:rsidR="00BF40E3">
        <w:rPr>
          <w:rFonts w:asciiTheme="majorBidi" w:hAnsiTheme="majorBidi" w:cstheme="majorBidi"/>
          <w:i/>
          <w:iCs/>
        </w:rPr>
        <w:t>agibilium</w:t>
      </w:r>
      <w:proofErr w:type="spellEnd"/>
      <w:r w:rsidR="009870B4">
        <w:rPr>
          <w:rStyle w:val="FootnoteReference"/>
          <w:rFonts w:asciiTheme="majorBidi" w:hAnsiTheme="majorBidi" w:cstheme="majorBidi"/>
        </w:rPr>
        <w:footnoteReference w:id="1023"/>
      </w:r>
      <w:r w:rsidR="009870B4">
        <w:rPr>
          <w:rFonts w:asciiTheme="majorBidi" w:hAnsiTheme="majorBidi" w:cstheme="majorBidi"/>
        </w:rPr>
        <w:t xml:space="preserve"> </w:t>
      </w:r>
      <w:r w:rsidR="00E17C23">
        <w:rPr>
          <w:rFonts w:asciiTheme="majorBidi" w:hAnsiTheme="majorBidi" w:cstheme="majorBidi"/>
        </w:rPr>
        <w:t>and</w:t>
      </w:r>
      <w:r w:rsidR="009870B4">
        <w:rPr>
          <w:rFonts w:asciiTheme="majorBidi" w:hAnsiTheme="majorBidi" w:cstheme="majorBidi"/>
          <w:color w:val="021A00"/>
        </w:rPr>
        <w:t xml:space="preserve"> the</w:t>
      </w:r>
      <w:r w:rsidR="00AE2EF0">
        <w:rPr>
          <w:rFonts w:asciiTheme="majorBidi" w:hAnsiTheme="majorBidi" w:cstheme="majorBidi"/>
          <w:color w:val="021A00"/>
        </w:rPr>
        <w:t xml:space="preserve"> </w:t>
      </w:r>
      <w:r w:rsidR="00AE2EF0" w:rsidRPr="005805A4">
        <w:rPr>
          <w:rFonts w:asciiTheme="majorBidi" w:hAnsiTheme="majorBidi" w:cstheme="majorBidi"/>
        </w:rPr>
        <w:t>"ch</w:t>
      </w:r>
      <w:r w:rsidR="00AE2EF0">
        <w:rPr>
          <w:rFonts w:asciiTheme="majorBidi" w:hAnsiTheme="majorBidi" w:cstheme="majorBidi"/>
        </w:rPr>
        <w:t>arioteer of the virtues</w:t>
      </w:r>
      <w:r w:rsidR="00AE2EF0" w:rsidRPr="005805A4">
        <w:rPr>
          <w:rFonts w:asciiTheme="majorBidi" w:hAnsiTheme="majorBidi" w:cstheme="majorBidi"/>
        </w:rPr>
        <w:t>"</w:t>
      </w:r>
      <w:r w:rsidR="00AE2EF0" w:rsidRPr="005805A4">
        <w:rPr>
          <w:rStyle w:val="FootnoteReference"/>
          <w:rFonts w:asciiTheme="majorBidi" w:hAnsiTheme="majorBidi" w:cstheme="majorBidi"/>
        </w:rPr>
        <w:footnoteReference w:id="1024"/>
      </w:r>
      <w:r w:rsidR="00AE2EF0">
        <w:rPr>
          <w:rFonts w:asciiTheme="majorBidi" w:hAnsiTheme="majorBidi" w:cstheme="majorBidi"/>
        </w:rPr>
        <w:t xml:space="preserve"> </w:t>
      </w:r>
      <w:r w:rsidR="006B6132">
        <w:rPr>
          <w:rFonts w:asciiTheme="majorBidi" w:hAnsiTheme="majorBidi" w:cstheme="majorBidi"/>
        </w:rPr>
        <w:t xml:space="preserve">must be </w:t>
      </w:r>
      <w:r w:rsidR="00F1289E">
        <w:rPr>
          <w:rFonts w:asciiTheme="majorBidi" w:hAnsiTheme="majorBidi" w:cstheme="majorBidi"/>
        </w:rPr>
        <w:t xml:space="preserve">both grounded in and </w:t>
      </w:r>
      <w:r w:rsidR="00F1289E">
        <w:rPr>
          <w:rFonts w:asciiTheme="majorBidi" w:hAnsiTheme="majorBidi" w:cstheme="majorBidi"/>
        </w:rPr>
        <w:lastRenderedPageBreak/>
        <w:t xml:space="preserve">informed by the foundational principles of the natural law </w:t>
      </w:r>
      <w:r w:rsidR="009870B4">
        <w:rPr>
          <w:rFonts w:asciiTheme="majorBidi" w:hAnsiTheme="majorBidi" w:cstheme="majorBidi"/>
        </w:rPr>
        <w:t xml:space="preserve">made known by </w:t>
      </w:r>
      <w:r w:rsidR="006B6132">
        <w:rPr>
          <w:rFonts w:asciiTheme="majorBidi" w:hAnsiTheme="majorBidi" w:cstheme="majorBidi"/>
        </w:rPr>
        <w:t xml:space="preserve">the natural reason. The </w:t>
      </w:r>
      <w:r w:rsidR="009870B4">
        <w:rPr>
          <w:rFonts w:asciiTheme="majorBidi" w:hAnsiTheme="majorBidi" w:cstheme="majorBidi"/>
        </w:rPr>
        <w:t>latter</w:t>
      </w:r>
      <w:r w:rsidR="006B6132">
        <w:rPr>
          <w:rFonts w:asciiTheme="majorBidi" w:hAnsiTheme="majorBidi" w:cstheme="majorBidi"/>
        </w:rPr>
        <w:t xml:space="preserve"> certainly does not provide all necessary cognitive content in </w:t>
      </w:r>
      <w:r w:rsidR="00586ADE">
        <w:rPr>
          <w:rFonts w:asciiTheme="majorBidi" w:hAnsiTheme="majorBidi" w:cstheme="majorBidi"/>
        </w:rPr>
        <w:t>one's approach towards the perfect good</w:t>
      </w:r>
      <w:r w:rsidR="006B6132">
        <w:rPr>
          <w:rFonts w:asciiTheme="majorBidi" w:hAnsiTheme="majorBidi" w:cstheme="majorBidi"/>
        </w:rPr>
        <w:t xml:space="preserve">, but it does provide the </w:t>
      </w:r>
      <w:r w:rsidR="00C20DE4">
        <w:rPr>
          <w:rFonts w:asciiTheme="majorBidi" w:hAnsiTheme="majorBidi" w:cstheme="majorBidi"/>
        </w:rPr>
        <w:t xml:space="preserve">most essential </w:t>
      </w:r>
      <w:r w:rsidR="00B73BD1">
        <w:rPr>
          <w:rFonts w:asciiTheme="majorBidi" w:hAnsiTheme="majorBidi" w:cstheme="majorBidi"/>
        </w:rPr>
        <w:t xml:space="preserve">content. If </w:t>
      </w:r>
      <w:r w:rsidR="00A63C70">
        <w:rPr>
          <w:rFonts w:asciiTheme="majorBidi" w:hAnsiTheme="majorBidi" w:cstheme="majorBidi"/>
        </w:rPr>
        <w:t xml:space="preserve">we were ignorant of </w:t>
      </w:r>
      <w:r w:rsidR="006B6132">
        <w:rPr>
          <w:rFonts w:asciiTheme="majorBidi" w:hAnsiTheme="majorBidi" w:cstheme="majorBidi"/>
        </w:rPr>
        <w:t>this truth</w:t>
      </w:r>
      <w:r w:rsidR="00F07F5B">
        <w:rPr>
          <w:rFonts w:asciiTheme="majorBidi" w:hAnsiTheme="majorBidi" w:cstheme="majorBidi"/>
        </w:rPr>
        <w:t xml:space="preserve">, we would </w:t>
      </w:r>
      <w:r w:rsidR="009D4DBA">
        <w:rPr>
          <w:rFonts w:asciiTheme="majorBidi" w:hAnsiTheme="majorBidi" w:cstheme="majorBidi"/>
        </w:rPr>
        <w:t>have</w:t>
      </w:r>
      <w:r w:rsidR="00534FE7">
        <w:rPr>
          <w:rFonts w:asciiTheme="majorBidi" w:hAnsiTheme="majorBidi" w:cstheme="majorBidi"/>
          <w:color w:val="021A00"/>
        </w:rPr>
        <w:t xml:space="preserve"> no </w:t>
      </w:r>
      <w:r w:rsidR="009D4DBA">
        <w:rPr>
          <w:rFonts w:asciiTheme="majorBidi" w:hAnsiTheme="majorBidi" w:cstheme="majorBidi"/>
          <w:color w:val="021A00"/>
        </w:rPr>
        <w:t xml:space="preserve">satisfying </w:t>
      </w:r>
      <w:r w:rsidR="00534FE7">
        <w:rPr>
          <w:rFonts w:asciiTheme="majorBidi" w:hAnsiTheme="majorBidi" w:cstheme="majorBidi"/>
          <w:color w:val="021A00"/>
        </w:rPr>
        <w:t xml:space="preserve">way of understanding Aquinas when he says prudence </w:t>
      </w:r>
      <w:r w:rsidR="006B6132" w:rsidRPr="00C139C0">
        <w:rPr>
          <w:rFonts w:asciiTheme="majorBidi" w:hAnsiTheme="majorBidi" w:cstheme="majorBidi"/>
          <w:color w:val="021A00"/>
        </w:rPr>
        <w:t xml:space="preserve">applies </w:t>
      </w:r>
      <w:r w:rsidR="009D4DBA">
        <w:rPr>
          <w:rFonts w:asciiTheme="majorBidi" w:hAnsiTheme="majorBidi" w:cstheme="majorBidi"/>
          <w:color w:val="021A00"/>
        </w:rPr>
        <w:t xml:space="preserve">universal </w:t>
      </w:r>
      <w:r w:rsidR="006B6132" w:rsidRPr="00C139C0">
        <w:rPr>
          <w:rFonts w:asciiTheme="majorBidi" w:hAnsiTheme="majorBidi" w:cstheme="majorBidi"/>
          <w:color w:val="021A00"/>
        </w:rPr>
        <w:t>principles to particular works</w:t>
      </w:r>
      <w:r w:rsidR="006B6132" w:rsidRPr="00C139C0">
        <w:rPr>
          <w:rFonts w:asciiTheme="majorBidi" w:hAnsiTheme="majorBidi" w:cstheme="majorBidi"/>
          <w:color w:val="021A00"/>
          <w:vertAlign w:val="superscript"/>
        </w:rPr>
        <w:footnoteReference w:id="1025"/>
      </w:r>
      <w:r w:rsidR="006B6132" w:rsidRPr="00C139C0">
        <w:rPr>
          <w:rFonts w:asciiTheme="majorBidi" w:hAnsiTheme="majorBidi" w:cstheme="majorBidi"/>
          <w:color w:val="021A00"/>
        </w:rPr>
        <w:t xml:space="preserve"> </w:t>
      </w:r>
      <w:r w:rsidR="00C72D8F">
        <w:rPr>
          <w:rFonts w:asciiTheme="majorBidi" w:hAnsiTheme="majorBidi" w:cstheme="majorBidi"/>
          <w:color w:val="021A00"/>
        </w:rPr>
        <w:t xml:space="preserve">because we would be unable to provide a cogent explanation of how </w:t>
      </w:r>
      <w:r w:rsidR="00257BE9">
        <w:rPr>
          <w:rFonts w:asciiTheme="majorBidi" w:hAnsiTheme="majorBidi" w:cstheme="majorBidi"/>
          <w:color w:val="021A00"/>
        </w:rPr>
        <w:t>such universal and objective</w:t>
      </w:r>
      <w:r w:rsidR="00DF72F3">
        <w:rPr>
          <w:rFonts w:asciiTheme="majorBidi" w:hAnsiTheme="majorBidi" w:cstheme="majorBidi"/>
          <w:color w:val="021A00"/>
        </w:rPr>
        <w:t xml:space="preserve"> principles are either known or retained</w:t>
      </w:r>
      <w:r w:rsidR="00C72D8F">
        <w:rPr>
          <w:rFonts w:asciiTheme="majorBidi" w:hAnsiTheme="majorBidi" w:cstheme="majorBidi"/>
          <w:color w:val="021A00"/>
        </w:rPr>
        <w:t>. In sum, w</w:t>
      </w:r>
      <w:r w:rsidR="00C20DE4">
        <w:rPr>
          <w:rFonts w:asciiTheme="majorBidi" w:hAnsiTheme="majorBidi" w:cstheme="majorBidi"/>
          <w:color w:val="021A00"/>
        </w:rPr>
        <w:t>ithout an understanding of synderesis, we</w:t>
      </w:r>
      <w:r w:rsidR="009D4DBA">
        <w:rPr>
          <w:rFonts w:asciiTheme="majorBidi" w:hAnsiTheme="majorBidi" w:cstheme="majorBidi"/>
          <w:color w:val="021A00"/>
        </w:rPr>
        <w:t xml:space="preserve"> would inescapably f</w:t>
      </w:r>
      <w:r w:rsidR="00F07F5B">
        <w:rPr>
          <w:rFonts w:asciiTheme="majorBidi" w:hAnsiTheme="majorBidi" w:cstheme="majorBidi"/>
          <w:color w:val="021A00"/>
        </w:rPr>
        <w:t>ind ourselves</w:t>
      </w:r>
      <w:r w:rsidR="009D4DBA">
        <w:rPr>
          <w:rFonts w:asciiTheme="majorBidi" w:hAnsiTheme="majorBidi" w:cstheme="majorBidi"/>
          <w:color w:val="021A00"/>
        </w:rPr>
        <w:t xml:space="preserve"> trapped in the realm of the subjective</w:t>
      </w:r>
      <w:r w:rsidR="00A322D3">
        <w:rPr>
          <w:rFonts w:asciiTheme="majorBidi" w:hAnsiTheme="majorBidi" w:cstheme="majorBidi"/>
          <w:color w:val="021A00"/>
        </w:rPr>
        <w:t>.</w:t>
      </w:r>
      <w:r w:rsidR="00F07F5B">
        <w:rPr>
          <w:rFonts w:asciiTheme="majorBidi" w:hAnsiTheme="majorBidi" w:cstheme="majorBidi"/>
        </w:rPr>
        <w:t xml:space="preserve"> </w:t>
      </w:r>
      <w:r w:rsidR="00A027CE">
        <w:rPr>
          <w:rFonts w:asciiTheme="majorBidi" w:hAnsiTheme="majorBidi" w:cstheme="majorBidi"/>
        </w:rPr>
        <w:t>If, on the other hand, we grasp the need for prudence to be principled thanks to the guidance provided by an understanding of ends that are not only known by inclination but also</w:t>
      </w:r>
      <w:r w:rsidR="009372A6">
        <w:rPr>
          <w:rFonts w:asciiTheme="majorBidi" w:hAnsiTheme="majorBidi" w:cstheme="majorBidi"/>
        </w:rPr>
        <w:t xml:space="preserve"> – and more importantly –</w:t>
      </w:r>
      <w:r w:rsidR="00A027CE">
        <w:rPr>
          <w:rFonts w:asciiTheme="majorBidi" w:hAnsiTheme="majorBidi" w:cstheme="majorBidi"/>
        </w:rPr>
        <w:t xml:space="preserve"> by the natural reason and faith, we will be able to understand the profundity of Aquinas' teaching and the liberation that rational animals experience when living in accordance with it. </w:t>
      </w:r>
    </w:p>
    <w:p w14:paraId="6CC400B3" w14:textId="77777777" w:rsidR="008A4A0E" w:rsidRDefault="008A4A0E" w:rsidP="00387771">
      <w:pPr>
        <w:jc w:val="center"/>
        <w:outlineLvl w:val="0"/>
        <w:rPr>
          <w:rFonts w:asciiTheme="majorBidi" w:hAnsiTheme="majorBidi" w:cstheme="majorBidi"/>
          <w:b/>
          <w:bCs/>
        </w:rPr>
      </w:pPr>
    </w:p>
    <w:p w14:paraId="365BB975" w14:textId="77777777" w:rsidR="008A4A0E" w:rsidRDefault="008A4A0E" w:rsidP="00387771">
      <w:pPr>
        <w:jc w:val="center"/>
        <w:outlineLvl w:val="0"/>
        <w:rPr>
          <w:rFonts w:asciiTheme="majorBidi" w:hAnsiTheme="majorBidi" w:cstheme="majorBidi"/>
          <w:b/>
          <w:bCs/>
        </w:rPr>
      </w:pPr>
    </w:p>
    <w:p w14:paraId="77E67CAA" w14:textId="77777777" w:rsidR="008A4A0E" w:rsidRDefault="008A4A0E" w:rsidP="00387771">
      <w:pPr>
        <w:jc w:val="center"/>
        <w:outlineLvl w:val="0"/>
        <w:rPr>
          <w:rFonts w:asciiTheme="majorBidi" w:hAnsiTheme="majorBidi" w:cstheme="majorBidi"/>
          <w:b/>
          <w:bCs/>
        </w:rPr>
      </w:pPr>
    </w:p>
    <w:p w14:paraId="34506B3B" w14:textId="716D1E95" w:rsidR="00ED20D3" w:rsidRPr="005805A4" w:rsidRDefault="00ED20D3" w:rsidP="00387771">
      <w:pPr>
        <w:jc w:val="center"/>
        <w:outlineLvl w:val="0"/>
        <w:rPr>
          <w:rFonts w:asciiTheme="majorBidi" w:hAnsiTheme="majorBidi" w:cstheme="majorBidi"/>
          <w:b/>
          <w:bCs/>
        </w:rPr>
      </w:pPr>
      <w:r w:rsidRPr="005805A4">
        <w:rPr>
          <w:rFonts w:asciiTheme="majorBidi" w:hAnsiTheme="majorBidi" w:cstheme="majorBidi"/>
          <w:b/>
          <w:bCs/>
        </w:rPr>
        <w:t>Works Cited</w:t>
      </w:r>
    </w:p>
    <w:p w14:paraId="10B0F16D" w14:textId="77777777" w:rsidR="006377C7" w:rsidRPr="005805A4" w:rsidRDefault="006377C7" w:rsidP="00387771">
      <w:pPr>
        <w:jc w:val="center"/>
        <w:outlineLvl w:val="0"/>
        <w:rPr>
          <w:rFonts w:asciiTheme="majorBidi" w:hAnsiTheme="majorBidi" w:cstheme="majorBidi"/>
          <w:b/>
          <w:bCs/>
        </w:rPr>
      </w:pPr>
    </w:p>
    <w:p w14:paraId="3E312731" w14:textId="77777777" w:rsidR="005D34B6" w:rsidRPr="005805A4" w:rsidRDefault="005D34B6" w:rsidP="00387771">
      <w:pPr>
        <w:jc w:val="center"/>
        <w:outlineLvl w:val="0"/>
        <w:rPr>
          <w:rFonts w:asciiTheme="majorBidi" w:hAnsiTheme="majorBidi" w:cstheme="majorBidi"/>
          <w:b/>
          <w:bCs/>
        </w:rPr>
      </w:pPr>
    </w:p>
    <w:p w14:paraId="32AFFDDB" w14:textId="77777777" w:rsidR="00ED20D3" w:rsidRPr="005805A4" w:rsidRDefault="00ED20D3" w:rsidP="00ED20D3">
      <w:pPr>
        <w:jc w:val="center"/>
        <w:rPr>
          <w:rFonts w:asciiTheme="majorBidi" w:hAnsiTheme="majorBidi" w:cstheme="majorBidi"/>
          <w:b/>
          <w:bCs/>
        </w:rPr>
      </w:pPr>
    </w:p>
    <w:p w14:paraId="06196AB1" w14:textId="77777777" w:rsidR="009F6136" w:rsidRPr="005805A4" w:rsidRDefault="009F6136" w:rsidP="009F6136">
      <w:pPr>
        <w:spacing w:line="276" w:lineRule="auto"/>
        <w:rPr>
          <w:rFonts w:asciiTheme="majorBidi" w:hAnsiTheme="majorBidi" w:cstheme="majorBidi"/>
        </w:rPr>
      </w:pPr>
      <w:r w:rsidRPr="005805A4">
        <w:rPr>
          <w:rFonts w:asciiTheme="majorBidi" w:hAnsiTheme="majorBidi" w:cstheme="majorBidi"/>
        </w:rPr>
        <w:t xml:space="preserve">Aquinas, Thomas. </w:t>
      </w:r>
      <w:r w:rsidRPr="005805A4">
        <w:rPr>
          <w:rFonts w:asciiTheme="majorBidi" w:hAnsiTheme="majorBidi" w:cstheme="majorBidi"/>
          <w:i/>
          <w:iCs/>
        </w:rPr>
        <w:t>An Exposition of the “On the Hebdomads” of Boethius</w:t>
      </w:r>
      <w:r w:rsidRPr="005805A4">
        <w:rPr>
          <w:rFonts w:asciiTheme="majorBidi" w:hAnsiTheme="majorBidi" w:cstheme="majorBidi"/>
        </w:rPr>
        <w:t xml:space="preserve">, trans. Janice L. </w:t>
      </w:r>
      <w:r w:rsidRPr="005805A4">
        <w:rPr>
          <w:rFonts w:asciiTheme="majorBidi" w:hAnsiTheme="majorBidi" w:cstheme="majorBidi"/>
        </w:rPr>
        <w:tab/>
        <w:t xml:space="preserve">Schultz and Edward A. </w:t>
      </w:r>
      <w:proofErr w:type="spellStart"/>
      <w:r w:rsidRPr="005805A4">
        <w:rPr>
          <w:rFonts w:asciiTheme="majorBidi" w:hAnsiTheme="majorBidi" w:cstheme="majorBidi"/>
        </w:rPr>
        <w:t>Synan</w:t>
      </w:r>
      <w:proofErr w:type="spellEnd"/>
      <w:r w:rsidRPr="005805A4">
        <w:rPr>
          <w:rFonts w:asciiTheme="majorBidi" w:hAnsiTheme="majorBidi" w:cstheme="majorBidi"/>
        </w:rPr>
        <w:t xml:space="preserve"> (Washington, DC: The Catholic University of America </w:t>
      </w:r>
      <w:r w:rsidRPr="005805A4">
        <w:rPr>
          <w:rFonts w:asciiTheme="majorBidi" w:hAnsiTheme="majorBidi" w:cstheme="majorBidi"/>
        </w:rPr>
        <w:tab/>
        <w:t>Press, 2001).</w:t>
      </w:r>
    </w:p>
    <w:p w14:paraId="181EBDBB" w14:textId="77777777" w:rsidR="009F6136" w:rsidRPr="005805A4" w:rsidRDefault="009F6136" w:rsidP="009F6136">
      <w:pPr>
        <w:spacing w:line="276" w:lineRule="auto"/>
        <w:rPr>
          <w:rFonts w:asciiTheme="majorBidi" w:hAnsiTheme="majorBidi" w:cstheme="majorBidi"/>
        </w:rPr>
      </w:pPr>
    </w:p>
    <w:p w14:paraId="6E615B19" w14:textId="77777777" w:rsidR="009F6136" w:rsidRPr="005805A4" w:rsidRDefault="009F6136" w:rsidP="009F6136">
      <w:pPr>
        <w:spacing w:line="276" w:lineRule="auto"/>
        <w:ind w:left="440"/>
        <w:rPr>
          <w:rFonts w:asciiTheme="majorBidi" w:hAnsiTheme="majorBidi" w:cstheme="majorBidi"/>
          <w:lang w:val="fr-FR"/>
        </w:rPr>
      </w:pPr>
      <w:r w:rsidRPr="005805A4">
        <w:rPr>
          <w:rFonts w:asciiTheme="majorBidi" w:hAnsiTheme="majorBidi" w:cstheme="majorBidi"/>
          <w:lang w:val="fr-FR"/>
        </w:rPr>
        <w:t xml:space="preserve">———. </w:t>
      </w:r>
      <w:r w:rsidRPr="005805A4">
        <w:rPr>
          <w:rFonts w:asciiTheme="majorBidi" w:hAnsiTheme="majorBidi" w:cstheme="majorBidi"/>
          <w:i/>
          <w:lang w:val="fr-FR"/>
        </w:rPr>
        <w:t xml:space="preserve">Compendium </w:t>
      </w:r>
      <w:proofErr w:type="spellStart"/>
      <w:r w:rsidRPr="005805A4">
        <w:rPr>
          <w:rFonts w:asciiTheme="majorBidi" w:hAnsiTheme="majorBidi" w:cstheme="majorBidi"/>
          <w:i/>
          <w:lang w:val="fr-FR"/>
        </w:rPr>
        <w:t>Theologiae</w:t>
      </w:r>
      <w:proofErr w:type="spellEnd"/>
      <w:r w:rsidRPr="005805A4">
        <w:rPr>
          <w:rFonts w:asciiTheme="majorBidi" w:hAnsiTheme="majorBidi" w:cstheme="majorBidi"/>
          <w:lang w:val="fr-FR"/>
        </w:rPr>
        <w:t xml:space="preserve">. </w:t>
      </w:r>
      <w:hyperlink r:id="rId7">
        <w:r w:rsidRPr="005805A4">
          <w:rPr>
            <w:rFonts w:asciiTheme="majorBidi" w:hAnsiTheme="majorBidi" w:cstheme="majorBidi"/>
            <w:lang w:val="fr-FR"/>
          </w:rPr>
          <w:t>www.corpusthomisticum.org.</w:t>
        </w:r>
      </w:hyperlink>
    </w:p>
    <w:p w14:paraId="27F0B671" w14:textId="77777777" w:rsidR="009F6136" w:rsidRPr="005805A4" w:rsidRDefault="009F6136" w:rsidP="009F6136">
      <w:pPr>
        <w:spacing w:line="276" w:lineRule="auto"/>
        <w:ind w:left="440"/>
        <w:rPr>
          <w:rFonts w:asciiTheme="majorBidi" w:hAnsiTheme="majorBidi" w:cstheme="majorBidi"/>
          <w:lang w:val="fr-FR"/>
        </w:rPr>
      </w:pPr>
    </w:p>
    <w:p w14:paraId="5893C95E" w14:textId="77777777" w:rsidR="009F6136" w:rsidRPr="005805A4" w:rsidRDefault="009F6136" w:rsidP="009F6136">
      <w:pPr>
        <w:spacing w:line="276" w:lineRule="auto"/>
        <w:ind w:left="440"/>
        <w:rPr>
          <w:rFonts w:asciiTheme="majorBidi" w:hAnsiTheme="majorBidi" w:cstheme="majorBidi"/>
          <w:lang w:val="fr-FR"/>
        </w:rPr>
      </w:pPr>
      <w:r w:rsidRPr="005805A4">
        <w:rPr>
          <w:rFonts w:asciiTheme="majorBidi" w:hAnsiTheme="majorBidi" w:cstheme="majorBidi"/>
          <w:lang w:val="fr-FR"/>
        </w:rPr>
        <w:t xml:space="preserve">———. </w:t>
      </w:r>
      <w:r w:rsidRPr="005805A4">
        <w:rPr>
          <w:rFonts w:asciiTheme="majorBidi" w:hAnsiTheme="majorBidi" w:cstheme="majorBidi"/>
          <w:i/>
          <w:lang w:val="fr-FR"/>
        </w:rPr>
        <w:t xml:space="preserve">De </w:t>
      </w:r>
      <w:proofErr w:type="spellStart"/>
      <w:r w:rsidRPr="005805A4">
        <w:rPr>
          <w:rFonts w:asciiTheme="majorBidi" w:hAnsiTheme="majorBidi" w:cstheme="majorBidi"/>
          <w:i/>
          <w:lang w:val="fr-FR"/>
        </w:rPr>
        <w:t>Divinis</w:t>
      </w:r>
      <w:proofErr w:type="spellEnd"/>
      <w:r w:rsidRPr="005805A4">
        <w:rPr>
          <w:rFonts w:asciiTheme="majorBidi" w:hAnsiTheme="majorBidi" w:cstheme="majorBidi"/>
          <w:i/>
          <w:lang w:val="fr-FR"/>
        </w:rPr>
        <w:t xml:space="preserve"> </w:t>
      </w:r>
      <w:proofErr w:type="spellStart"/>
      <w:r w:rsidRPr="005805A4">
        <w:rPr>
          <w:rFonts w:asciiTheme="majorBidi" w:hAnsiTheme="majorBidi" w:cstheme="majorBidi"/>
          <w:i/>
          <w:lang w:val="fr-FR"/>
        </w:rPr>
        <w:t>Nominibus</w:t>
      </w:r>
      <w:proofErr w:type="spellEnd"/>
      <w:r w:rsidRPr="005805A4">
        <w:rPr>
          <w:rFonts w:asciiTheme="majorBidi" w:hAnsiTheme="majorBidi" w:cstheme="majorBidi"/>
          <w:i/>
          <w:lang w:val="fr-FR"/>
        </w:rPr>
        <w:t xml:space="preserve">. </w:t>
      </w:r>
      <w:hyperlink r:id="rId8">
        <w:r w:rsidRPr="005805A4">
          <w:rPr>
            <w:rFonts w:asciiTheme="majorBidi" w:hAnsiTheme="majorBidi" w:cstheme="majorBidi"/>
            <w:lang w:val="fr-FR"/>
          </w:rPr>
          <w:t>www.corpusthomisticum.org.</w:t>
        </w:r>
      </w:hyperlink>
    </w:p>
    <w:p w14:paraId="38A0FD75" w14:textId="77777777" w:rsidR="009F6136" w:rsidRPr="005805A4" w:rsidRDefault="009F6136" w:rsidP="009F6136">
      <w:pPr>
        <w:pStyle w:val="BodyText"/>
        <w:spacing w:before="11" w:line="276" w:lineRule="auto"/>
        <w:rPr>
          <w:rFonts w:asciiTheme="majorBidi" w:hAnsiTheme="majorBidi" w:cstheme="majorBidi"/>
          <w:lang w:val="fr-FR"/>
        </w:rPr>
      </w:pPr>
    </w:p>
    <w:p w14:paraId="132830F9" w14:textId="77777777" w:rsidR="009F6136" w:rsidRPr="005805A4" w:rsidRDefault="009F6136" w:rsidP="009F6136">
      <w:pPr>
        <w:spacing w:line="276" w:lineRule="auto"/>
        <w:ind w:left="440"/>
        <w:rPr>
          <w:rFonts w:asciiTheme="majorBidi" w:hAnsiTheme="majorBidi" w:cstheme="majorBidi"/>
          <w:lang w:val="fr-FR"/>
        </w:rPr>
      </w:pPr>
      <w:r w:rsidRPr="005805A4">
        <w:rPr>
          <w:rFonts w:asciiTheme="majorBidi" w:hAnsiTheme="majorBidi" w:cstheme="majorBidi"/>
          <w:lang w:val="fr-FR"/>
        </w:rPr>
        <w:t xml:space="preserve">———. </w:t>
      </w:r>
      <w:r w:rsidRPr="005805A4">
        <w:rPr>
          <w:rFonts w:asciiTheme="majorBidi" w:hAnsiTheme="majorBidi" w:cstheme="majorBidi"/>
          <w:i/>
          <w:lang w:val="fr-FR"/>
        </w:rPr>
        <w:t xml:space="preserve">De </w:t>
      </w:r>
      <w:proofErr w:type="spellStart"/>
      <w:r w:rsidRPr="005805A4">
        <w:rPr>
          <w:rFonts w:asciiTheme="majorBidi" w:hAnsiTheme="majorBidi" w:cstheme="majorBidi"/>
          <w:i/>
          <w:lang w:val="fr-FR"/>
        </w:rPr>
        <w:t>Principiis</w:t>
      </w:r>
      <w:proofErr w:type="spellEnd"/>
      <w:r w:rsidRPr="005805A4">
        <w:rPr>
          <w:rFonts w:asciiTheme="majorBidi" w:hAnsiTheme="majorBidi" w:cstheme="majorBidi"/>
          <w:i/>
          <w:lang w:val="fr-FR"/>
        </w:rPr>
        <w:t xml:space="preserve"> </w:t>
      </w:r>
      <w:proofErr w:type="spellStart"/>
      <w:r w:rsidRPr="005805A4">
        <w:rPr>
          <w:rFonts w:asciiTheme="majorBidi" w:hAnsiTheme="majorBidi" w:cstheme="majorBidi"/>
          <w:i/>
          <w:lang w:val="fr-FR"/>
        </w:rPr>
        <w:t>Naturae</w:t>
      </w:r>
      <w:proofErr w:type="spellEnd"/>
      <w:r w:rsidRPr="005805A4">
        <w:rPr>
          <w:rFonts w:asciiTheme="majorBidi" w:hAnsiTheme="majorBidi" w:cstheme="majorBidi"/>
          <w:lang w:val="fr-FR"/>
        </w:rPr>
        <w:t xml:space="preserve">. </w:t>
      </w:r>
      <w:hyperlink r:id="rId9">
        <w:r w:rsidRPr="005805A4">
          <w:rPr>
            <w:rFonts w:asciiTheme="majorBidi" w:hAnsiTheme="majorBidi" w:cstheme="majorBidi"/>
            <w:lang w:val="fr-FR"/>
          </w:rPr>
          <w:t>www.corpusthomisticum.org.</w:t>
        </w:r>
      </w:hyperlink>
    </w:p>
    <w:p w14:paraId="07EB6E2B" w14:textId="77777777" w:rsidR="009F6136" w:rsidRPr="005805A4" w:rsidRDefault="009F6136" w:rsidP="009F6136">
      <w:pPr>
        <w:spacing w:line="276" w:lineRule="auto"/>
        <w:ind w:left="440"/>
        <w:rPr>
          <w:rFonts w:asciiTheme="majorBidi" w:hAnsiTheme="majorBidi" w:cstheme="majorBidi"/>
          <w:lang w:val="fr-FR"/>
        </w:rPr>
      </w:pPr>
    </w:p>
    <w:p w14:paraId="6DEE1374" w14:textId="77777777" w:rsidR="009F6136" w:rsidRPr="005805A4" w:rsidRDefault="009F6136" w:rsidP="009F6136">
      <w:pPr>
        <w:spacing w:before="1" w:line="276" w:lineRule="auto"/>
        <w:ind w:left="1160" w:right="655" w:hanging="720"/>
        <w:rPr>
          <w:rFonts w:asciiTheme="majorBidi" w:hAnsiTheme="majorBidi" w:cstheme="majorBidi"/>
          <w:lang w:val="fr-FR"/>
        </w:rPr>
      </w:pPr>
      <w:r w:rsidRPr="005805A4">
        <w:rPr>
          <w:rFonts w:asciiTheme="majorBidi" w:hAnsiTheme="majorBidi" w:cstheme="majorBidi"/>
          <w:lang w:val="fr-FR"/>
        </w:rPr>
        <w:t xml:space="preserve">———. </w:t>
      </w:r>
      <w:r w:rsidRPr="005805A4">
        <w:rPr>
          <w:rFonts w:asciiTheme="majorBidi" w:hAnsiTheme="majorBidi" w:cstheme="majorBidi"/>
          <w:i/>
          <w:lang w:val="fr-FR"/>
        </w:rPr>
        <w:t xml:space="preserve">De Malo.. </w:t>
      </w:r>
      <w:hyperlink r:id="rId10">
        <w:r w:rsidRPr="005805A4">
          <w:rPr>
            <w:rFonts w:asciiTheme="majorBidi" w:hAnsiTheme="majorBidi" w:cstheme="majorBidi"/>
            <w:lang w:val="fr-FR"/>
          </w:rPr>
          <w:t>www.corpusthomisticum.org.</w:t>
        </w:r>
      </w:hyperlink>
    </w:p>
    <w:p w14:paraId="616D2CF2" w14:textId="77777777" w:rsidR="009F6136" w:rsidRPr="005805A4" w:rsidRDefault="009F6136" w:rsidP="009F6136">
      <w:pPr>
        <w:spacing w:line="276" w:lineRule="auto"/>
        <w:ind w:left="440"/>
        <w:rPr>
          <w:rFonts w:asciiTheme="majorBidi" w:hAnsiTheme="majorBidi" w:cstheme="majorBidi"/>
          <w:lang w:val="fr-FR"/>
        </w:rPr>
      </w:pPr>
    </w:p>
    <w:p w14:paraId="346217A8" w14:textId="77777777" w:rsidR="009F6136" w:rsidRPr="005805A4" w:rsidRDefault="009F6136" w:rsidP="009F6136">
      <w:pPr>
        <w:spacing w:before="1" w:line="276" w:lineRule="auto"/>
        <w:ind w:left="1160" w:right="655" w:hanging="720"/>
        <w:rPr>
          <w:rFonts w:asciiTheme="majorBidi" w:hAnsiTheme="majorBidi" w:cstheme="majorBidi"/>
        </w:rPr>
      </w:pPr>
      <w:r w:rsidRPr="005805A4">
        <w:rPr>
          <w:rFonts w:asciiTheme="majorBidi" w:hAnsiTheme="majorBidi" w:cstheme="majorBidi"/>
          <w:lang w:val="fr-FR"/>
        </w:rPr>
        <w:t xml:space="preserve">———. </w:t>
      </w:r>
      <w:r w:rsidRPr="005805A4">
        <w:rPr>
          <w:rFonts w:asciiTheme="majorBidi" w:hAnsiTheme="majorBidi" w:cstheme="majorBidi"/>
          <w:i/>
          <w:lang w:val="fr-FR"/>
        </w:rPr>
        <w:t xml:space="preserve">De </w:t>
      </w:r>
      <w:proofErr w:type="spellStart"/>
      <w:r w:rsidRPr="005805A4">
        <w:rPr>
          <w:rFonts w:asciiTheme="majorBidi" w:hAnsiTheme="majorBidi" w:cstheme="majorBidi"/>
          <w:i/>
          <w:lang w:val="fr-FR"/>
        </w:rPr>
        <w:t>Veritate</w:t>
      </w:r>
      <w:proofErr w:type="spellEnd"/>
      <w:r w:rsidRPr="005805A4">
        <w:rPr>
          <w:rFonts w:asciiTheme="majorBidi" w:hAnsiTheme="majorBidi" w:cstheme="majorBidi"/>
          <w:i/>
          <w:lang w:val="fr-FR"/>
        </w:rPr>
        <w:t xml:space="preserve">. </w:t>
      </w:r>
      <w:hyperlink r:id="rId11">
        <w:r w:rsidRPr="005805A4">
          <w:rPr>
            <w:rFonts w:asciiTheme="majorBidi" w:hAnsiTheme="majorBidi" w:cstheme="majorBidi"/>
          </w:rPr>
          <w:t>www.corpusthomisticum.org.</w:t>
        </w:r>
      </w:hyperlink>
    </w:p>
    <w:p w14:paraId="32325668" w14:textId="77777777" w:rsidR="009F6136" w:rsidRPr="005805A4" w:rsidRDefault="009F6136" w:rsidP="009F6136">
      <w:pPr>
        <w:spacing w:before="1" w:line="276" w:lineRule="auto"/>
        <w:ind w:left="1160" w:right="655" w:hanging="720"/>
        <w:rPr>
          <w:rFonts w:asciiTheme="majorBidi" w:hAnsiTheme="majorBidi" w:cstheme="majorBidi"/>
        </w:rPr>
      </w:pPr>
    </w:p>
    <w:p w14:paraId="5029AD78" w14:textId="77777777" w:rsidR="009F6136" w:rsidRPr="005805A4" w:rsidRDefault="009F6136" w:rsidP="009F6136">
      <w:pPr>
        <w:spacing w:before="1" w:line="276" w:lineRule="auto"/>
        <w:ind w:left="1160" w:right="655" w:hanging="72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rPr>
        <w:t xml:space="preserve">De </w:t>
      </w:r>
      <w:proofErr w:type="spellStart"/>
      <w:r w:rsidRPr="005805A4">
        <w:rPr>
          <w:rFonts w:asciiTheme="majorBidi" w:hAnsiTheme="majorBidi" w:cstheme="majorBidi"/>
          <w:i/>
        </w:rPr>
        <w:t>Potentia</w:t>
      </w:r>
      <w:proofErr w:type="spellEnd"/>
      <w:r w:rsidRPr="005805A4">
        <w:rPr>
          <w:rFonts w:asciiTheme="majorBidi" w:hAnsiTheme="majorBidi" w:cstheme="majorBidi"/>
          <w:i/>
        </w:rPr>
        <w:t xml:space="preserve">. </w:t>
      </w:r>
      <w:hyperlink r:id="rId12">
        <w:r w:rsidRPr="005805A4">
          <w:rPr>
            <w:rFonts w:asciiTheme="majorBidi" w:hAnsiTheme="majorBidi" w:cstheme="majorBidi"/>
          </w:rPr>
          <w:t>www.corpusthomisticum.org.</w:t>
        </w:r>
      </w:hyperlink>
    </w:p>
    <w:p w14:paraId="69F0BEB1" w14:textId="77777777" w:rsidR="009F6136" w:rsidRPr="005805A4" w:rsidRDefault="009F6136" w:rsidP="009F6136">
      <w:pPr>
        <w:pStyle w:val="BodyText"/>
        <w:spacing w:before="11" w:line="276" w:lineRule="auto"/>
        <w:rPr>
          <w:rFonts w:asciiTheme="majorBidi" w:hAnsiTheme="majorBidi" w:cstheme="majorBidi"/>
        </w:rPr>
      </w:pPr>
    </w:p>
    <w:p w14:paraId="53D06DEE" w14:textId="77777777" w:rsidR="009F6136" w:rsidRPr="005805A4" w:rsidRDefault="009F6136" w:rsidP="009F6136">
      <w:pPr>
        <w:spacing w:line="276" w:lineRule="auto"/>
        <w:ind w:left="1160" w:right="328" w:hanging="72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rPr>
        <w:t xml:space="preserve">De </w:t>
      </w:r>
      <w:proofErr w:type="spellStart"/>
      <w:r w:rsidRPr="005805A4">
        <w:rPr>
          <w:rFonts w:asciiTheme="majorBidi" w:hAnsiTheme="majorBidi" w:cstheme="majorBidi"/>
          <w:i/>
        </w:rPr>
        <w:t>Virtutibus</w:t>
      </w:r>
      <w:proofErr w:type="spellEnd"/>
      <w:r w:rsidRPr="005805A4">
        <w:rPr>
          <w:rFonts w:asciiTheme="majorBidi" w:hAnsiTheme="majorBidi" w:cstheme="majorBidi"/>
          <w:i/>
        </w:rPr>
        <w:t xml:space="preserve"> Card.: Disputed Questions of Virtue. </w:t>
      </w:r>
      <w:r w:rsidRPr="005805A4">
        <w:rPr>
          <w:rFonts w:asciiTheme="majorBidi" w:hAnsiTheme="majorBidi" w:cstheme="majorBidi"/>
        </w:rPr>
        <w:t xml:space="preserve">Translated by Jeffrey </w:t>
      </w:r>
      <w:proofErr w:type="spellStart"/>
      <w:r w:rsidRPr="005805A4">
        <w:rPr>
          <w:rFonts w:asciiTheme="majorBidi" w:hAnsiTheme="majorBidi" w:cstheme="majorBidi"/>
        </w:rPr>
        <w:t>Hause</w:t>
      </w:r>
      <w:proofErr w:type="spellEnd"/>
      <w:r w:rsidRPr="005805A4">
        <w:rPr>
          <w:rFonts w:asciiTheme="majorBidi" w:hAnsiTheme="majorBidi" w:cstheme="majorBidi"/>
        </w:rPr>
        <w:t xml:space="preserve"> and Claudia Murphy. Indianapolis: Hackett, 2010.</w:t>
      </w:r>
    </w:p>
    <w:p w14:paraId="7E16374C" w14:textId="77777777" w:rsidR="009F6136" w:rsidRPr="005805A4" w:rsidRDefault="009F6136" w:rsidP="009F6136">
      <w:pPr>
        <w:spacing w:line="276" w:lineRule="auto"/>
        <w:ind w:left="1160" w:right="328" w:hanging="720"/>
        <w:rPr>
          <w:rFonts w:asciiTheme="majorBidi" w:hAnsiTheme="majorBidi" w:cstheme="majorBidi"/>
        </w:rPr>
      </w:pPr>
    </w:p>
    <w:p w14:paraId="355457C5" w14:textId="77777777" w:rsidR="009F6136" w:rsidRPr="005805A4" w:rsidRDefault="009F6136" w:rsidP="009F6136">
      <w:pPr>
        <w:spacing w:line="276" w:lineRule="auto"/>
        <w:ind w:left="44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rPr>
        <w:t xml:space="preserve">In </w:t>
      </w:r>
      <w:proofErr w:type="spellStart"/>
      <w:r w:rsidRPr="005805A4">
        <w:rPr>
          <w:rFonts w:asciiTheme="majorBidi" w:hAnsiTheme="majorBidi" w:cstheme="majorBidi"/>
          <w:i/>
        </w:rPr>
        <w:t>Expositio</w:t>
      </w:r>
      <w:proofErr w:type="spellEnd"/>
      <w:r w:rsidRPr="005805A4">
        <w:rPr>
          <w:rFonts w:asciiTheme="majorBidi" w:hAnsiTheme="majorBidi" w:cstheme="majorBidi"/>
          <w:i/>
        </w:rPr>
        <w:t xml:space="preserve"> Peri </w:t>
      </w:r>
      <w:proofErr w:type="spellStart"/>
      <w:r w:rsidRPr="005805A4">
        <w:rPr>
          <w:rFonts w:asciiTheme="majorBidi" w:hAnsiTheme="majorBidi" w:cstheme="majorBidi"/>
          <w:i/>
        </w:rPr>
        <w:t>Hermeneias</w:t>
      </w:r>
      <w:proofErr w:type="spellEnd"/>
      <w:r w:rsidRPr="005805A4">
        <w:rPr>
          <w:rFonts w:asciiTheme="majorBidi" w:hAnsiTheme="majorBidi" w:cstheme="majorBidi"/>
          <w:i/>
        </w:rPr>
        <w:t xml:space="preserve">. </w:t>
      </w:r>
      <w:hyperlink r:id="rId13">
        <w:r w:rsidRPr="005805A4">
          <w:rPr>
            <w:rFonts w:asciiTheme="majorBidi" w:hAnsiTheme="majorBidi" w:cstheme="majorBidi"/>
          </w:rPr>
          <w:t>www.corpusthomisticum.org.</w:t>
        </w:r>
      </w:hyperlink>
    </w:p>
    <w:p w14:paraId="7FB7EF76" w14:textId="77777777" w:rsidR="009F6136" w:rsidRPr="005805A4" w:rsidRDefault="009F6136" w:rsidP="009F6136">
      <w:pPr>
        <w:spacing w:line="276" w:lineRule="auto"/>
        <w:ind w:left="1160" w:right="328" w:hanging="720"/>
        <w:rPr>
          <w:rFonts w:asciiTheme="majorBidi" w:hAnsiTheme="majorBidi" w:cstheme="majorBidi"/>
        </w:rPr>
      </w:pPr>
    </w:p>
    <w:p w14:paraId="4E6A8C56" w14:textId="39F47084" w:rsidR="009F6136" w:rsidRPr="005805A4" w:rsidRDefault="009F6136" w:rsidP="009F6136">
      <w:pPr>
        <w:spacing w:line="276" w:lineRule="auto"/>
        <w:ind w:left="440"/>
        <w:rPr>
          <w:rFonts w:asciiTheme="majorBidi" w:hAnsiTheme="majorBidi" w:cstheme="majorBidi"/>
          <w:i/>
        </w:rPr>
      </w:pPr>
      <w:r w:rsidRPr="005805A4">
        <w:rPr>
          <w:rFonts w:asciiTheme="majorBidi" w:hAnsiTheme="majorBidi" w:cstheme="majorBidi"/>
        </w:rPr>
        <w:t xml:space="preserve">———. </w:t>
      </w:r>
      <w:r w:rsidRPr="005805A4">
        <w:rPr>
          <w:rFonts w:asciiTheme="majorBidi" w:hAnsiTheme="majorBidi" w:cstheme="majorBidi"/>
          <w:i/>
          <w:iCs/>
        </w:rPr>
        <w:t xml:space="preserve">Opera Omnia, </w:t>
      </w:r>
      <w:proofErr w:type="spellStart"/>
      <w:r w:rsidRPr="005805A4">
        <w:rPr>
          <w:rFonts w:asciiTheme="majorBidi" w:hAnsiTheme="majorBidi" w:cstheme="majorBidi"/>
          <w:i/>
          <w:iCs/>
        </w:rPr>
        <w:t>Tomus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Sextus</w:t>
      </w:r>
      <w:proofErr w:type="spellEnd"/>
      <w:r w:rsidRPr="005805A4">
        <w:rPr>
          <w:rFonts w:asciiTheme="majorBidi" w:hAnsiTheme="majorBidi" w:cstheme="majorBidi"/>
          <w:i/>
          <w:iCs/>
        </w:rPr>
        <w:t xml:space="preserve">: Prima </w:t>
      </w:r>
      <w:proofErr w:type="spellStart"/>
      <w:r w:rsidRPr="005805A4">
        <w:rPr>
          <w:rFonts w:asciiTheme="majorBidi" w:hAnsiTheme="majorBidi" w:cstheme="majorBidi"/>
          <w:i/>
          <w:iCs/>
        </w:rPr>
        <w:t>Secundae</w:t>
      </w:r>
      <w:proofErr w:type="spellEnd"/>
      <w:r w:rsidRPr="005805A4">
        <w:rPr>
          <w:rFonts w:asciiTheme="majorBidi" w:hAnsiTheme="majorBidi" w:cstheme="majorBidi"/>
          <w:i/>
          <w:iCs/>
        </w:rPr>
        <w:t xml:space="preserve"> Summae </w:t>
      </w:r>
      <w:proofErr w:type="spellStart"/>
      <w:r w:rsidRPr="005805A4">
        <w:rPr>
          <w:rFonts w:asciiTheme="majorBidi" w:hAnsiTheme="majorBidi" w:cstheme="majorBidi"/>
          <w:i/>
          <w:iCs/>
        </w:rPr>
        <w:t>Theologiae</w:t>
      </w:r>
      <w:proofErr w:type="spellEnd"/>
      <w:r w:rsidR="00C040F8">
        <w:rPr>
          <w:rFonts w:asciiTheme="majorBidi" w:hAnsiTheme="majorBidi" w:cstheme="majorBidi"/>
          <w:i/>
          <w:iCs/>
        </w:rPr>
        <w:t xml:space="preserve"> .</w:t>
      </w:r>
      <w:r w:rsidRPr="005805A4">
        <w:rPr>
          <w:rFonts w:asciiTheme="majorBidi" w:hAnsiTheme="majorBidi" w:cstheme="majorBidi"/>
          <w:i/>
          <w:iCs/>
        </w:rPr>
        <w:t xml:space="preserve">.. cum </w:t>
      </w:r>
      <w:r w:rsidRPr="005805A4">
        <w:rPr>
          <w:rFonts w:asciiTheme="majorBidi" w:hAnsiTheme="majorBidi" w:cstheme="majorBidi"/>
          <w:i/>
          <w:iCs/>
        </w:rPr>
        <w:tab/>
      </w:r>
      <w:r w:rsidRPr="005805A4">
        <w:rPr>
          <w:rFonts w:asciiTheme="majorBidi" w:hAnsiTheme="majorBidi" w:cstheme="majorBidi"/>
          <w:i/>
          <w:iCs/>
        </w:rPr>
        <w:tab/>
      </w:r>
      <w:r w:rsidRPr="005805A4">
        <w:rPr>
          <w:rFonts w:asciiTheme="majorBidi" w:hAnsiTheme="majorBidi" w:cstheme="majorBidi"/>
          <w:i/>
          <w:iCs/>
        </w:rPr>
        <w:tab/>
        <w:t xml:space="preserve">         </w:t>
      </w:r>
      <w:proofErr w:type="spellStart"/>
      <w:r w:rsidRPr="005805A4">
        <w:rPr>
          <w:rFonts w:asciiTheme="majorBidi" w:hAnsiTheme="majorBidi" w:cstheme="majorBidi"/>
          <w:i/>
          <w:iCs/>
        </w:rPr>
        <w:t>Commentariis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Thomae</w:t>
      </w:r>
      <w:proofErr w:type="spellEnd"/>
      <w:r w:rsidRPr="005805A4">
        <w:rPr>
          <w:rFonts w:asciiTheme="majorBidi" w:hAnsiTheme="majorBidi" w:cstheme="majorBidi"/>
          <w:i/>
          <w:iCs/>
        </w:rPr>
        <w:t xml:space="preserve"> De </w:t>
      </w:r>
      <w:proofErr w:type="spellStart"/>
      <w:r w:rsidRPr="005805A4">
        <w:rPr>
          <w:rFonts w:asciiTheme="majorBidi" w:hAnsiTheme="majorBidi" w:cstheme="majorBidi"/>
          <w:i/>
          <w:iCs/>
        </w:rPr>
        <w:t>Vio</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Caietani</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Ordinis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Praedicatorum</w:t>
      </w:r>
      <w:proofErr w:type="spellEnd"/>
      <w:r w:rsidRPr="005805A4">
        <w:rPr>
          <w:rFonts w:asciiTheme="majorBidi" w:hAnsiTheme="majorBidi" w:cstheme="majorBidi"/>
          <w:i/>
          <w:iCs/>
        </w:rPr>
        <w:t xml:space="preserve"> </w:t>
      </w:r>
      <w:r w:rsidRPr="005805A4">
        <w:rPr>
          <w:rFonts w:asciiTheme="majorBidi" w:hAnsiTheme="majorBidi" w:cstheme="majorBidi"/>
          <w:i/>
        </w:rPr>
        <w:t>(</w:t>
      </w:r>
      <w:proofErr w:type="spellStart"/>
      <w:r w:rsidRPr="005805A4">
        <w:rPr>
          <w:rFonts w:asciiTheme="majorBidi" w:hAnsiTheme="majorBidi" w:cstheme="majorBidi"/>
          <w:i/>
        </w:rPr>
        <w:t>Romae</w:t>
      </w:r>
      <w:proofErr w:type="spellEnd"/>
      <w:r w:rsidRPr="005805A4">
        <w:rPr>
          <w:rFonts w:asciiTheme="majorBidi" w:hAnsiTheme="majorBidi" w:cstheme="majorBidi"/>
          <w:i/>
        </w:rPr>
        <w:t>: 1891)</w:t>
      </w:r>
    </w:p>
    <w:p w14:paraId="68968C7E" w14:textId="77777777" w:rsidR="009F6136" w:rsidRPr="005805A4" w:rsidRDefault="009F6136" w:rsidP="009F6136">
      <w:pPr>
        <w:spacing w:line="276" w:lineRule="auto"/>
        <w:ind w:left="440"/>
        <w:rPr>
          <w:rFonts w:asciiTheme="majorBidi" w:hAnsiTheme="majorBidi" w:cstheme="majorBidi"/>
          <w:i/>
        </w:rPr>
      </w:pPr>
    </w:p>
    <w:p w14:paraId="7298A206" w14:textId="718D3FA8" w:rsidR="009F6136" w:rsidRPr="005805A4" w:rsidRDefault="009F6136" w:rsidP="009F6136">
      <w:pPr>
        <w:spacing w:line="276" w:lineRule="auto"/>
        <w:ind w:left="440"/>
        <w:rPr>
          <w:rFonts w:asciiTheme="majorBidi" w:hAnsiTheme="majorBidi" w:cstheme="majorBidi"/>
          <w:i/>
        </w:rPr>
      </w:pPr>
      <w:r w:rsidRPr="005805A4">
        <w:rPr>
          <w:rFonts w:asciiTheme="majorBidi" w:hAnsiTheme="majorBidi" w:cstheme="majorBidi"/>
        </w:rPr>
        <w:t>———.</w:t>
      </w:r>
      <w:r w:rsidR="00A815D3">
        <w:rPr>
          <w:rFonts w:asciiTheme="majorBidi" w:hAnsiTheme="majorBidi" w:cstheme="majorBidi"/>
        </w:rPr>
        <w:t xml:space="preserve"> </w:t>
      </w:r>
      <w:r w:rsidRPr="005805A4">
        <w:rPr>
          <w:rFonts w:asciiTheme="majorBidi" w:hAnsiTheme="majorBidi" w:cstheme="majorBidi"/>
          <w:i/>
          <w:iCs/>
        </w:rPr>
        <w:t xml:space="preserve">Opera Omnia, </w:t>
      </w:r>
      <w:proofErr w:type="spellStart"/>
      <w:r w:rsidRPr="005805A4">
        <w:rPr>
          <w:rFonts w:asciiTheme="majorBidi" w:hAnsiTheme="majorBidi" w:cstheme="majorBidi"/>
          <w:i/>
          <w:iCs/>
        </w:rPr>
        <w:t>Tomus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Sextus</w:t>
      </w:r>
      <w:proofErr w:type="spellEnd"/>
      <w:r w:rsidRPr="005805A4">
        <w:rPr>
          <w:rFonts w:asciiTheme="majorBidi" w:hAnsiTheme="majorBidi" w:cstheme="majorBidi"/>
          <w:i/>
          <w:iCs/>
        </w:rPr>
        <w:t xml:space="preserve">: Prima </w:t>
      </w:r>
      <w:proofErr w:type="spellStart"/>
      <w:r w:rsidRPr="005805A4">
        <w:rPr>
          <w:rFonts w:asciiTheme="majorBidi" w:hAnsiTheme="majorBidi" w:cstheme="majorBidi"/>
          <w:i/>
          <w:iCs/>
        </w:rPr>
        <w:t>Secundae</w:t>
      </w:r>
      <w:proofErr w:type="spellEnd"/>
      <w:r w:rsidRPr="005805A4">
        <w:rPr>
          <w:rFonts w:asciiTheme="majorBidi" w:hAnsiTheme="majorBidi" w:cstheme="majorBidi"/>
          <w:i/>
          <w:iCs/>
        </w:rPr>
        <w:t xml:space="preserve"> Summae </w:t>
      </w:r>
      <w:proofErr w:type="spellStart"/>
      <w:r w:rsidRPr="005805A4">
        <w:rPr>
          <w:rFonts w:asciiTheme="majorBidi" w:hAnsiTheme="majorBidi" w:cstheme="majorBidi"/>
          <w:i/>
          <w:iCs/>
        </w:rPr>
        <w:t>Theologiae</w:t>
      </w:r>
      <w:proofErr w:type="spellEnd"/>
      <w:r w:rsidR="00C040F8">
        <w:rPr>
          <w:rFonts w:asciiTheme="majorBidi" w:hAnsiTheme="majorBidi" w:cstheme="majorBidi"/>
          <w:i/>
          <w:iCs/>
        </w:rPr>
        <w:t xml:space="preserve"> .</w:t>
      </w:r>
      <w:r w:rsidRPr="005805A4">
        <w:rPr>
          <w:rFonts w:asciiTheme="majorBidi" w:hAnsiTheme="majorBidi" w:cstheme="majorBidi"/>
          <w:i/>
          <w:iCs/>
        </w:rPr>
        <w:t xml:space="preserve">.. cum </w:t>
      </w:r>
      <w:r w:rsidRPr="005805A4">
        <w:rPr>
          <w:rFonts w:asciiTheme="majorBidi" w:hAnsiTheme="majorBidi" w:cstheme="majorBidi"/>
          <w:i/>
          <w:iCs/>
        </w:rPr>
        <w:tab/>
        <w:t xml:space="preserve">                        </w:t>
      </w:r>
      <w:r w:rsidRPr="005805A4">
        <w:rPr>
          <w:rFonts w:asciiTheme="majorBidi" w:hAnsiTheme="majorBidi" w:cstheme="majorBidi"/>
          <w:i/>
          <w:iCs/>
        </w:rPr>
        <w:tab/>
        <w:t xml:space="preserve">        </w:t>
      </w:r>
      <w:proofErr w:type="spellStart"/>
      <w:r w:rsidRPr="005805A4">
        <w:rPr>
          <w:rFonts w:asciiTheme="majorBidi" w:hAnsiTheme="majorBidi" w:cstheme="majorBidi"/>
          <w:i/>
          <w:iCs/>
        </w:rPr>
        <w:t>Commentariis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Thomae</w:t>
      </w:r>
      <w:proofErr w:type="spellEnd"/>
      <w:r w:rsidRPr="005805A4">
        <w:rPr>
          <w:rFonts w:asciiTheme="majorBidi" w:hAnsiTheme="majorBidi" w:cstheme="majorBidi"/>
          <w:i/>
          <w:iCs/>
        </w:rPr>
        <w:t xml:space="preserve"> De </w:t>
      </w:r>
      <w:proofErr w:type="spellStart"/>
      <w:r w:rsidRPr="005805A4">
        <w:rPr>
          <w:rFonts w:asciiTheme="majorBidi" w:hAnsiTheme="majorBidi" w:cstheme="majorBidi"/>
          <w:i/>
          <w:iCs/>
        </w:rPr>
        <w:t>Vio</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Caietani</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Ordinis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Praedicatorum</w:t>
      </w:r>
      <w:proofErr w:type="spellEnd"/>
      <w:r w:rsidRPr="005805A4">
        <w:rPr>
          <w:rFonts w:asciiTheme="majorBidi" w:hAnsiTheme="majorBidi" w:cstheme="majorBidi"/>
          <w:i/>
          <w:iCs/>
        </w:rPr>
        <w:t xml:space="preserve"> </w:t>
      </w:r>
      <w:r w:rsidRPr="005805A4">
        <w:rPr>
          <w:rFonts w:asciiTheme="majorBidi" w:hAnsiTheme="majorBidi" w:cstheme="majorBidi"/>
          <w:i/>
        </w:rPr>
        <w:t>(</w:t>
      </w:r>
      <w:proofErr w:type="spellStart"/>
      <w:r w:rsidRPr="005805A4">
        <w:rPr>
          <w:rFonts w:asciiTheme="majorBidi" w:hAnsiTheme="majorBidi" w:cstheme="majorBidi"/>
          <w:i/>
        </w:rPr>
        <w:t>Romae</w:t>
      </w:r>
      <w:proofErr w:type="spellEnd"/>
      <w:r w:rsidRPr="005805A4">
        <w:rPr>
          <w:rFonts w:asciiTheme="majorBidi" w:hAnsiTheme="majorBidi" w:cstheme="majorBidi"/>
          <w:i/>
        </w:rPr>
        <w:t>: 1891),</w:t>
      </w:r>
    </w:p>
    <w:p w14:paraId="648CC1BB" w14:textId="77777777" w:rsidR="009F6136" w:rsidRPr="005805A4" w:rsidRDefault="009F6136" w:rsidP="009F6136">
      <w:pPr>
        <w:spacing w:line="276" w:lineRule="auto"/>
        <w:ind w:left="440"/>
        <w:rPr>
          <w:rFonts w:asciiTheme="majorBidi" w:hAnsiTheme="majorBidi" w:cstheme="majorBidi"/>
          <w:i/>
        </w:rPr>
      </w:pPr>
    </w:p>
    <w:p w14:paraId="06F0FF06" w14:textId="77777777" w:rsidR="009F6136" w:rsidRPr="005805A4" w:rsidRDefault="009F6136" w:rsidP="009F6136">
      <w:pPr>
        <w:spacing w:line="276" w:lineRule="auto"/>
        <w:ind w:left="440"/>
        <w:rPr>
          <w:rFonts w:asciiTheme="majorBidi" w:hAnsiTheme="majorBidi" w:cstheme="majorBidi"/>
          <w:i/>
          <w:iCs/>
        </w:rPr>
      </w:pPr>
      <w:r w:rsidRPr="005805A4">
        <w:rPr>
          <w:rFonts w:asciiTheme="majorBidi" w:hAnsiTheme="majorBidi" w:cstheme="majorBidi"/>
        </w:rPr>
        <w:t xml:space="preserve">———. </w:t>
      </w:r>
      <w:r w:rsidRPr="005805A4">
        <w:rPr>
          <w:rFonts w:asciiTheme="majorBidi" w:hAnsiTheme="majorBidi" w:cstheme="majorBidi"/>
          <w:i/>
          <w:iCs/>
        </w:rPr>
        <w:t xml:space="preserve">Opera Omnia, </w:t>
      </w:r>
      <w:proofErr w:type="spellStart"/>
      <w:r w:rsidRPr="005805A4">
        <w:rPr>
          <w:rFonts w:asciiTheme="majorBidi" w:hAnsiTheme="majorBidi" w:cstheme="majorBidi"/>
          <w:i/>
          <w:iCs/>
        </w:rPr>
        <w:t>Tomus</w:t>
      </w:r>
      <w:proofErr w:type="spellEnd"/>
      <w:r w:rsidRPr="005805A4">
        <w:rPr>
          <w:rFonts w:asciiTheme="majorBidi" w:hAnsiTheme="majorBidi" w:cstheme="majorBidi"/>
          <w:i/>
          <w:iCs/>
        </w:rPr>
        <w:t xml:space="preserve"> Sancti </w:t>
      </w:r>
      <w:proofErr w:type="spellStart"/>
      <w:r w:rsidRPr="005805A4">
        <w:rPr>
          <w:rFonts w:asciiTheme="majorBidi" w:hAnsiTheme="majorBidi" w:cstheme="majorBidi"/>
          <w:i/>
          <w:iCs/>
        </w:rPr>
        <w:t>Thomae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Aquinatis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Doctoris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Angelici</w:t>
      </w:r>
      <w:proofErr w:type="spellEnd"/>
      <w:r w:rsidRPr="005805A4">
        <w:rPr>
          <w:rFonts w:asciiTheme="majorBidi" w:hAnsiTheme="majorBidi" w:cstheme="majorBidi"/>
          <w:i/>
          <w:iCs/>
        </w:rPr>
        <w:t xml:space="preserve"> Opera Omnia </w:t>
      </w:r>
      <w:r w:rsidRPr="005805A4">
        <w:rPr>
          <w:rFonts w:asciiTheme="majorBidi" w:hAnsiTheme="majorBidi" w:cstheme="majorBidi"/>
          <w:i/>
          <w:iCs/>
        </w:rPr>
        <w:tab/>
      </w:r>
      <w:r w:rsidRPr="005805A4">
        <w:rPr>
          <w:rFonts w:asciiTheme="majorBidi" w:hAnsiTheme="majorBidi" w:cstheme="majorBidi"/>
          <w:i/>
          <w:iCs/>
        </w:rPr>
        <w:tab/>
        <w:t xml:space="preserve">         </w:t>
      </w:r>
      <w:proofErr w:type="spellStart"/>
      <w:r w:rsidRPr="005805A4">
        <w:rPr>
          <w:rFonts w:asciiTheme="majorBidi" w:hAnsiTheme="majorBidi" w:cstheme="majorBidi"/>
          <w:i/>
          <w:iCs/>
        </w:rPr>
        <w:t>Iussu</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Impensaque</w:t>
      </w:r>
      <w:proofErr w:type="spellEnd"/>
      <w:r w:rsidRPr="005805A4">
        <w:rPr>
          <w:rFonts w:asciiTheme="majorBidi" w:hAnsiTheme="majorBidi" w:cstheme="majorBidi"/>
          <w:i/>
          <w:iCs/>
        </w:rPr>
        <w:t xml:space="preserve"> Leonis XIII. P.M., </w:t>
      </w:r>
      <w:proofErr w:type="spellStart"/>
      <w:r w:rsidRPr="005805A4">
        <w:rPr>
          <w:rFonts w:asciiTheme="majorBidi" w:hAnsiTheme="majorBidi" w:cstheme="majorBidi"/>
          <w:i/>
          <w:iCs/>
        </w:rPr>
        <w:t>Tomus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Sepimus</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Romae</w:t>
      </w:r>
      <w:proofErr w:type="spellEnd"/>
      <w:r w:rsidRPr="005805A4">
        <w:rPr>
          <w:rFonts w:asciiTheme="majorBidi" w:hAnsiTheme="majorBidi" w:cstheme="majorBidi"/>
          <w:i/>
          <w:iCs/>
        </w:rPr>
        <w:t xml:space="preserve">: De Propaganda </w:t>
      </w:r>
      <w:r w:rsidRPr="005805A4">
        <w:rPr>
          <w:rFonts w:asciiTheme="majorBidi" w:hAnsiTheme="majorBidi" w:cstheme="majorBidi"/>
          <w:i/>
          <w:iCs/>
        </w:rPr>
        <w:tab/>
      </w:r>
      <w:r w:rsidRPr="005805A4">
        <w:rPr>
          <w:rFonts w:asciiTheme="majorBidi" w:hAnsiTheme="majorBidi" w:cstheme="majorBidi"/>
          <w:i/>
          <w:iCs/>
        </w:rPr>
        <w:tab/>
        <w:t xml:space="preserve">         Fide, 1892)</w:t>
      </w:r>
    </w:p>
    <w:p w14:paraId="667445B8" w14:textId="77777777" w:rsidR="009F6136" w:rsidRPr="005805A4" w:rsidRDefault="009F6136" w:rsidP="009F6136">
      <w:pPr>
        <w:spacing w:line="276" w:lineRule="auto"/>
        <w:ind w:left="440"/>
        <w:rPr>
          <w:rFonts w:asciiTheme="majorBidi" w:hAnsiTheme="majorBidi" w:cstheme="majorBidi"/>
          <w:i/>
        </w:rPr>
      </w:pPr>
    </w:p>
    <w:p w14:paraId="15A39B0F" w14:textId="77777777" w:rsidR="009F6136" w:rsidRPr="005805A4" w:rsidRDefault="009F6136" w:rsidP="009F6136">
      <w:pPr>
        <w:spacing w:line="276" w:lineRule="auto"/>
        <w:ind w:left="450"/>
        <w:rPr>
          <w:rFonts w:asciiTheme="majorBidi" w:hAnsiTheme="majorBidi" w:cstheme="majorBidi"/>
          <w:i/>
        </w:rPr>
      </w:pPr>
      <w:r w:rsidRPr="005805A4">
        <w:rPr>
          <w:rFonts w:asciiTheme="majorBidi" w:hAnsiTheme="majorBidi" w:cstheme="majorBidi"/>
        </w:rPr>
        <w:t xml:space="preserve">———. </w:t>
      </w:r>
      <w:r w:rsidRPr="005805A4">
        <w:rPr>
          <w:rFonts w:asciiTheme="majorBidi" w:hAnsiTheme="majorBidi" w:cstheme="majorBidi"/>
          <w:i/>
          <w:iCs/>
        </w:rPr>
        <w:t>On Creation</w:t>
      </w:r>
      <w:r w:rsidRPr="005805A4">
        <w:rPr>
          <w:rFonts w:asciiTheme="majorBidi" w:hAnsiTheme="majorBidi" w:cstheme="majorBidi"/>
          <w:i/>
        </w:rPr>
        <w:t xml:space="preserve">, trans. S. C. </w:t>
      </w:r>
      <w:proofErr w:type="spellStart"/>
      <w:r w:rsidRPr="005805A4">
        <w:rPr>
          <w:rFonts w:asciiTheme="majorBidi" w:hAnsiTheme="majorBidi" w:cstheme="majorBidi"/>
          <w:i/>
        </w:rPr>
        <w:t>Selner</w:t>
      </w:r>
      <w:proofErr w:type="spellEnd"/>
      <w:r w:rsidRPr="005805A4">
        <w:rPr>
          <w:rFonts w:asciiTheme="majorBidi" w:hAnsiTheme="majorBidi" w:cstheme="majorBidi"/>
          <w:i/>
        </w:rPr>
        <w:t xml:space="preserve">-Wright, Thomas Aquinas in Translation </w:t>
      </w:r>
      <w:r w:rsidRPr="005805A4">
        <w:rPr>
          <w:rFonts w:asciiTheme="majorBidi" w:hAnsiTheme="majorBidi" w:cstheme="majorBidi"/>
          <w:i/>
        </w:rPr>
        <w:tab/>
        <w:t xml:space="preserve">                        </w:t>
      </w:r>
      <w:r w:rsidRPr="005805A4">
        <w:rPr>
          <w:rFonts w:asciiTheme="majorBidi" w:hAnsiTheme="majorBidi" w:cstheme="majorBidi"/>
          <w:i/>
        </w:rPr>
        <w:tab/>
        <w:t xml:space="preserve">         (Washington, DC: The Catholic University of America Press, 2011).</w:t>
      </w:r>
    </w:p>
    <w:p w14:paraId="4080418D" w14:textId="77777777" w:rsidR="009F6136" w:rsidRPr="005805A4" w:rsidRDefault="009F6136" w:rsidP="009F6136">
      <w:pPr>
        <w:spacing w:line="276" w:lineRule="auto"/>
        <w:ind w:left="440"/>
        <w:rPr>
          <w:rFonts w:asciiTheme="majorBidi" w:hAnsiTheme="majorBidi" w:cstheme="majorBidi"/>
        </w:rPr>
      </w:pPr>
    </w:p>
    <w:p w14:paraId="135F936B" w14:textId="77777777" w:rsidR="009F6136" w:rsidRPr="005805A4" w:rsidRDefault="009F6136" w:rsidP="009F6136">
      <w:pPr>
        <w:spacing w:line="276" w:lineRule="auto"/>
        <w:ind w:left="45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iCs/>
        </w:rPr>
        <w:t xml:space="preserve">On Love and Charity: Readings from the Commentary on the Sentences of Peter </w:t>
      </w:r>
      <w:r w:rsidRPr="005805A4">
        <w:rPr>
          <w:rFonts w:asciiTheme="majorBidi" w:hAnsiTheme="majorBidi" w:cstheme="majorBidi"/>
          <w:i/>
          <w:iCs/>
        </w:rPr>
        <w:tab/>
        <w:t xml:space="preserve">    </w:t>
      </w:r>
      <w:r w:rsidRPr="005805A4">
        <w:rPr>
          <w:rFonts w:asciiTheme="majorBidi" w:hAnsiTheme="majorBidi" w:cstheme="majorBidi"/>
          <w:i/>
          <w:iCs/>
        </w:rPr>
        <w:tab/>
      </w:r>
      <w:r w:rsidRPr="005805A4">
        <w:rPr>
          <w:rFonts w:asciiTheme="majorBidi" w:hAnsiTheme="majorBidi" w:cstheme="majorBidi"/>
          <w:i/>
          <w:iCs/>
        </w:rPr>
        <w:tab/>
        <w:t xml:space="preserve"> Lombard</w:t>
      </w:r>
      <w:r w:rsidRPr="005805A4">
        <w:rPr>
          <w:rFonts w:asciiTheme="majorBidi" w:hAnsiTheme="majorBidi" w:cstheme="majorBidi"/>
        </w:rPr>
        <w:t xml:space="preserve">, trans. Peter A. Kwasniewski, Thomas Bolin, and Joseph Bolin </w:t>
      </w:r>
      <w:r w:rsidRPr="005805A4">
        <w:rPr>
          <w:rFonts w:asciiTheme="majorBidi" w:hAnsiTheme="majorBidi" w:cstheme="majorBidi"/>
        </w:rPr>
        <w:tab/>
        <w:t xml:space="preserve">              </w:t>
      </w:r>
      <w:r w:rsidRPr="005805A4">
        <w:rPr>
          <w:rFonts w:asciiTheme="majorBidi" w:hAnsiTheme="majorBidi" w:cstheme="majorBidi"/>
        </w:rPr>
        <w:tab/>
      </w:r>
      <w:r w:rsidRPr="005805A4">
        <w:rPr>
          <w:rFonts w:asciiTheme="majorBidi" w:hAnsiTheme="majorBidi" w:cstheme="majorBidi"/>
        </w:rPr>
        <w:tab/>
        <w:t>(Washington, DC: The Catholic University of America Press, 2008).</w:t>
      </w:r>
    </w:p>
    <w:p w14:paraId="54A73780" w14:textId="77777777" w:rsidR="009F6136" w:rsidRPr="005805A4" w:rsidRDefault="009F6136" w:rsidP="009F6136">
      <w:pPr>
        <w:spacing w:line="276" w:lineRule="auto"/>
        <w:ind w:left="450"/>
        <w:rPr>
          <w:rFonts w:asciiTheme="majorBidi" w:hAnsiTheme="majorBidi" w:cstheme="majorBidi"/>
        </w:rPr>
      </w:pPr>
    </w:p>
    <w:p w14:paraId="2E091C37" w14:textId="77777777" w:rsidR="009F6136" w:rsidRPr="005805A4" w:rsidRDefault="009F6136" w:rsidP="009F6136">
      <w:pPr>
        <w:spacing w:line="276" w:lineRule="auto"/>
        <w:ind w:left="450"/>
        <w:rPr>
          <w:rFonts w:asciiTheme="majorBidi" w:hAnsiTheme="majorBidi" w:cstheme="majorBidi"/>
          <w:lang w:val="fr-FR"/>
        </w:rPr>
      </w:pPr>
      <w:r w:rsidRPr="005805A4">
        <w:rPr>
          <w:rFonts w:asciiTheme="majorBidi" w:hAnsiTheme="majorBidi" w:cstheme="majorBidi"/>
          <w:lang w:val="fr-FR"/>
        </w:rPr>
        <w:t xml:space="preserve">———. </w:t>
      </w:r>
      <w:proofErr w:type="spellStart"/>
      <w:r w:rsidRPr="005805A4">
        <w:rPr>
          <w:rFonts w:asciiTheme="majorBidi" w:hAnsiTheme="majorBidi" w:cstheme="majorBidi"/>
          <w:i/>
          <w:lang w:val="fr-FR"/>
        </w:rPr>
        <w:t>Quaestiones</w:t>
      </w:r>
      <w:proofErr w:type="spellEnd"/>
      <w:r w:rsidRPr="005805A4">
        <w:rPr>
          <w:rFonts w:asciiTheme="majorBidi" w:hAnsiTheme="majorBidi" w:cstheme="majorBidi"/>
          <w:i/>
          <w:lang w:val="fr-FR"/>
        </w:rPr>
        <w:t xml:space="preserve"> </w:t>
      </w:r>
      <w:proofErr w:type="spellStart"/>
      <w:r w:rsidRPr="005805A4">
        <w:rPr>
          <w:rFonts w:asciiTheme="majorBidi" w:hAnsiTheme="majorBidi" w:cstheme="majorBidi"/>
          <w:i/>
          <w:lang w:val="fr-FR"/>
        </w:rPr>
        <w:t>Disputatae</w:t>
      </w:r>
      <w:proofErr w:type="spellEnd"/>
      <w:r w:rsidRPr="005805A4">
        <w:rPr>
          <w:rFonts w:asciiTheme="majorBidi" w:hAnsiTheme="majorBidi" w:cstheme="majorBidi"/>
          <w:i/>
          <w:lang w:val="fr-FR"/>
        </w:rPr>
        <w:t xml:space="preserve"> de </w:t>
      </w:r>
      <w:proofErr w:type="spellStart"/>
      <w:r w:rsidRPr="005805A4">
        <w:rPr>
          <w:rFonts w:asciiTheme="majorBidi" w:hAnsiTheme="majorBidi" w:cstheme="majorBidi"/>
          <w:i/>
          <w:lang w:val="fr-FR"/>
        </w:rPr>
        <w:t>Virtutibus</w:t>
      </w:r>
      <w:proofErr w:type="spellEnd"/>
      <w:r w:rsidRPr="005805A4">
        <w:rPr>
          <w:rFonts w:asciiTheme="majorBidi" w:hAnsiTheme="majorBidi" w:cstheme="majorBidi"/>
          <w:lang w:val="fr-FR"/>
        </w:rPr>
        <w:t xml:space="preserve">. </w:t>
      </w:r>
      <w:hyperlink r:id="rId14">
        <w:r w:rsidRPr="005805A4">
          <w:rPr>
            <w:rFonts w:asciiTheme="majorBidi" w:hAnsiTheme="majorBidi" w:cstheme="majorBidi"/>
            <w:lang w:val="fr-FR"/>
          </w:rPr>
          <w:t>www.corpusthomisticum.org.</w:t>
        </w:r>
      </w:hyperlink>
    </w:p>
    <w:p w14:paraId="2E8C4758" w14:textId="77777777" w:rsidR="009F6136" w:rsidRPr="005805A4" w:rsidRDefault="009F6136" w:rsidP="009F6136">
      <w:pPr>
        <w:spacing w:line="276" w:lineRule="auto"/>
        <w:ind w:left="450"/>
        <w:rPr>
          <w:rFonts w:asciiTheme="majorBidi" w:hAnsiTheme="majorBidi" w:cstheme="majorBidi"/>
          <w:lang w:val="fr-FR"/>
        </w:rPr>
      </w:pPr>
    </w:p>
    <w:p w14:paraId="5699BAE2"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fr-FR"/>
        </w:rPr>
        <w:t xml:space="preserve">———. </w:t>
      </w:r>
      <w:proofErr w:type="spellStart"/>
      <w:r w:rsidRPr="005805A4">
        <w:rPr>
          <w:rFonts w:asciiTheme="majorBidi" w:hAnsiTheme="majorBidi" w:cstheme="majorBidi"/>
          <w:i/>
          <w:iCs/>
          <w:lang w:val="fr-FR"/>
        </w:rPr>
        <w:t>Quaestiones</w:t>
      </w:r>
      <w:proofErr w:type="spellEnd"/>
      <w:r w:rsidRPr="005805A4">
        <w:rPr>
          <w:rFonts w:asciiTheme="majorBidi" w:hAnsiTheme="majorBidi" w:cstheme="majorBidi"/>
          <w:i/>
          <w:iCs/>
          <w:lang w:val="fr-FR"/>
        </w:rPr>
        <w:t xml:space="preserve"> </w:t>
      </w:r>
      <w:proofErr w:type="spellStart"/>
      <w:r w:rsidRPr="005805A4">
        <w:rPr>
          <w:rFonts w:asciiTheme="majorBidi" w:hAnsiTheme="majorBidi" w:cstheme="majorBidi"/>
          <w:i/>
          <w:iCs/>
          <w:lang w:val="fr-FR"/>
        </w:rPr>
        <w:t>Quodlibet</w:t>
      </w:r>
      <w:proofErr w:type="spellEnd"/>
      <w:r w:rsidRPr="005805A4">
        <w:rPr>
          <w:rFonts w:asciiTheme="majorBidi" w:hAnsiTheme="majorBidi" w:cstheme="majorBidi"/>
          <w:lang w:val="fr-FR"/>
        </w:rPr>
        <w:t>.</w:t>
      </w:r>
      <w:r w:rsidRPr="005805A4">
        <w:rPr>
          <w:rFonts w:asciiTheme="majorBidi" w:hAnsiTheme="majorBidi" w:cstheme="majorBidi"/>
          <w:i/>
          <w:lang w:val="fr-FR"/>
        </w:rPr>
        <w:t xml:space="preserve"> </w:t>
      </w:r>
      <w:hyperlink r:id="rId15">
        <w:r w:rsidRPr="005805A4">
          <w:rPr>
            <w:rFonts w:asciiTheme="majorBidi" w:hAnsiTheme="majorBidi" w:cstheme="majorBidi"/>
            <w:lang w:val="it-IT"/>
          </w:rPr>
          <w:t>www.corpusthomisticum.org.</w:t>
        </w:r>
      </w:hyperlink>
    </w:p>
    <w:p w14:paraId="62A3479E" w14:textId="77777777" w:rsidR="009F6136" w:rsidRPr="005805A4" w:rsidRDefault="009F6136" w:rsidP="009F6136">
      <w:pPr>
        <w:spacing w:line="276" w:lineRule="auto"/>
        <w:ind w:left="450"/>
        <w:rPr>
          <w:rFonts w:asciiTheme="majorBidi" w:hAnsiTheme="majorBidi" w:cstheme="majorBidi"/>
          <w:i/>
          <w:lang w:val="it-IT"/>
        </w:rPr>
      </w:pPr>
    </w:p>
    <w:p w14:paraId="2CFF583C"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r w:rsidRPr="005805A4">
        <w:rPr>
          <w:rFonts w:asciiTheme="majorBidi" w:hAnsiTheme="majorBidi" w:cstheme="majorBidi"/>
          <w:i/>
          <w:iCs/>
          <w:lang w:val="it-IT"/>
        </w:rPr>
        <w:t xml:space="preserve">Scriptum Super </w:t>
      </w:r>
      <w:proofErr w:type="spellStart"/>
      <w:r w:rsidRPr="005805A4">
        <w:rPr>
          <w:rFonts w:asciiTheme="majorBidi" w:hAnsiTheme="majorBidi" w:cstheme="majorBidi"/>
          <w:i/>
          <w:iCs/>
          <w:lang w:val="it-IT"/>
        </w:rPr>
        <w:t>Sententiis</w:t>
      </w:r>
      <w:proofErr w:type="spellEnd"/>
      <w:r w:rsidRPr="005805A4">
        <w:rPr>
          <w:rFonts w:asciiTheme="majorBidi" w:hAnsiTheme="majorBidi" w:cstheme="majorBidi"/>
          <w:i/>
          <w:lang w:val="it-IT"/>
        </w:rPr>
        <w:t xml:space="preserve"> </w:t>
      </w:r>
      <w:hyperlink r:id="rId16">
        <w:r w:rsidRPr="005805A4">
          <w:rPr>
            <w:rFonts w:asciiTheme="majorBidi" w:hAnsiTheme="majorBidi" w:cstheme="majorBidi"/>
            <w:lang w:val="it-IT"/>
          </w:rPr>
          <w:t>www.corpusthomisticum.org.</w:t>
        </w:r>
      </w:hyperlink>
    </w:p>
    <w:p w14:paraId="5AE8B57C" w14:textId="77777777" w:rsidR="009F6136" w:rsidRPr="005805A4" w:rsidRDefault="009F6136" w:rsidP="009F6136">
      <w:pPr>
        <w:spacing w:line="276" w:lineRule="auto"/>
        <w:ind w:left="440"/>
        <w:rPr>
          <w:rFonts w:asciiTheme="majorBidi" w:hAnsiTheme="majorBidi" w:cstheme="majorBidi"/>
          <w:lang w:val="it-IT"/>
        </w:rPr>
      </w:pPr>
    </w:p>
    <w:p w14:paraId="2C873F06"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proofErr w:type="spellStart"/>
      <w:r w:rsidRPr="005805A4">
        <w:rPr>
          <w:rFonts w:asciiTheme="majorBidi" w:hAnsiTheme="majorBidi" w:cstheme="majorBidi"/>
          <w:i/>
          <w:lang w:val="it-IT"/>
        </w:rPr>
        <w:t>Sententia</w:t>
      </w:r>
      <w:proofErr w:type="spellEnd"/>
      <w:r w:rsidRPr="005805A4">
        <w:rPr>
          <w:rFonts w:asciiTheme="majorBidi" w:hAnsiTheme="majorBidi" w:cstheme="majorBidi"/>
          <w:i/>
          <w:lang w:val="it-IT"/>
        </w:rPr>
        <w:t xml:space="preserve"> De Anima</w:t>
      </w:r>
      <w:r w:rsidRPr="005805A4">
        <w:rPr>
          <w:rFonts w:asciiTheme="majorBidi" w:hAnsiTheme="majorBidi" w:cstheme="majorBidi"/>
          <w:lang w:val="it-IT"/>
        </w:rPr>
        <w:t xml:space="preserve"> </w:t>
      </w:r>
      <w:hyperlink r:id="rId17">
        <w:r w:rsidRPr="005805A4">
          <w:rPr>
            <w:rFonts w:asciiTheme="majorBidi" w:hAnsiTheme="majorBidi" w:cstheme="majorBidi"/>
            <w:lang w:val="it-IT"/>
          </w:rPr>
          <w:t>www.corpusthomisticum.org.</w:t>
        </w:r>
      </w:hyperlink>
    </w:p>
    <w:p w14:paraId="5B898F03" w14:textId="77777777" w:rsidR="009F6136" w:rsidRPr="005805A4" w:rsidRDefault="009F6136" w:rsidP="009F6136">
      <w:pPr>
        <w:pStyle w:val="BodyText"/>
        <w:spacing w:line="276" w:lineRule="auto"/>
        <w:rPr>
          <w:rFonts w:asciiTheme="majorBidi" w:hAnsiTheme="majorBidi" w:cstheme="majorBidi"/>
          <w:lang w:val="it-IT"/>
        </w:rPr>
      </w:pPr>
    </w:p>
    <w:p w14:paraId="47404B05"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proofErr w:type="spellStart"/>
      <w:r w:rsidRPr="005805A4">
        <w:rPr>
          <w:rFonts w:asciiTheme="majorBidi" w:hAnsiTheme="majorBidi" w:cstheme="majorBidi"/>
          <w:i/>
          <w:lang w:val="it-IT"/>
        </w:rPr>
        <w:t>Sententia</w:t>
      </w:r>
      <w:proofErr w:type="spellEnd"/>
      <w:r w:rsidRPr="005805A4">
        <w:rPr>
          <w:rFonts w:asciiTheme="majorBidi" w:hAnsiTheme="majorBidi" w:cstheme="majorBidi"/>
          <w:i/>
          <w:lang w:val="it-IT"/>
        </w:rPr>
        <w:t xml:space="preserve"> Libri </w:t>
      </w:r>
      <w:proofErr w:type="spellStart"/>
      <w:r w:rsidRPr="005805A4">
        <w:rPr>
          <w:rFonts w:asciiTheme="majorBidi" w:hAnsiTheme="majorBidi" w:cstheme="majorBidi"/>
          <w:i/>
          <w:lang w:val="it-IT"/>
        </w:rPr>
        <w:t>Ethicorum</w:t>
      </w:r>
      <w:proofErr w:type="spellEnd"/>
      <w:r w:rsidRPr="005805A4">
        <w:rPr>
          <w:rFonts w:asciiTheme="majorBidi" w:hAnsiTheme="majorBidi" w:cstheme="majorBidi"/>
          <w:lang w:val="it-IT"/>
        </w:rPr>
        <w:t xml:space="preserve"> </w:t>
      </w:r>
      <w:hyperlink r:id="rId18">
        <w:r w:rsidRPr="005805A4">
          <w:rPr>
            <w:rFonts w:asciiTheme="majorBidi" w:hAnsiTheme="majorBidi" w:cstheme="majorBidi"/>
            <w:lang w:val="it-IT"/>
          </w:rPr>
          <w:t>www.corpusthomisticum.org.</w:t>
        </w:r>
      </w:hyperlink>
    </w:p>
    <w:p w14:paraId="088ACBFF" w14:textId="77777777" w:rsidR="009F6136" w:rsidRPr="005805A4" w:rsidRDefault="009F6136" w:rsidP="009F6136">
      <w:pPr>
        <w:spacing w:line="276" w:lineRule="auto"/>
        <w:ind w:left="440"/>
        <w:rPr>
          <w:rFonts w:asciiTheme="majorBidi" w:hAnsiTheme="majorBidi" w:cstheme="majorBidi"/>
          <w:lang w:val="it-IT"/>
        </w:rPr>
      </w:pPr>
    </w:p>
    <w:p w14:paraId="4FC0AC8F"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proofErr w:type="spellStart"/>
      <w:r w:rsidRPr="005805A4">
        <w:rPr>
          <w:rFonts w:asciiTheme="majorBidi" w:hAnsiTheme="majorBidi" w:cstheme="majorBidi"/>
          <w:i/>
          <w:lang w:val="it-IT"/>
        </w:rPr>
        <w:t>Sententia</w:t>
      </w:r>
      <w:proofErr w:type="spellEnd"/>
      <w:r w:rsidRPr="005805A4">
        <w:rPr>
          <w:rFonts w:asciiTheme="majorBidi" w:hAnsiTheme="majorBidi" w:cstheme="majorBidi"/>
          <w:i/>
          <w:lang w:val="it-IT"/>
        </w:rPr>
        <w:t xml:space="preserve"> </w:t>
      </w:r>
      <w:proofErr w:type="spellStart"/>
      <w:r w:rsidRPr="005805A4">
        <w:rPr>
          <w:rFonts w:asciiTheme="majorBidi" w:hAnsiTheme="majorBidi" w:cstheme="majorBidi"/>
          <w:i/>
          <w:lang w:val="it-IT"/>
        </w:rPr>
        <w:t>Metaphysicae</w:t>
      </w:r>
      <w:proofErr w:type="spellEnd"/>
      <w:r w:rsidRPr="005805A4">
        <w:rPr>
          <w:rFonts w:asciiTheme="majorBidi" w:hAnsiTheme="majorBidi" w:cstheme="majorBidi"/>
          <w:i/>
          <w:lang w:val="it-IT"/>
        </w:rPr>
        <w:t xml:space="preserve"> </w:t>
      </w:r>
      <w:r w:rsidRPr="005805A4">
        <w:rPr>
          <w:rFonts w:asciiTheme="majorBidi" w:hAnsiTheme="majorBidi" w:cstheme="majorBidi"/>
          <w:lang w:val="it-IT"/>
        </w:rPr>
        <w:t xml:space="preserve"> </w:t>
      </w:r>
      <w:hyperlink r:id="rId19">
        <w:r w:rsidRPr="005805A4">
          <w:rPr>
            <w:rFonts w:asciiTheme="majorBidi" w:hAnsiTheme="majorBidi" w:cstheme="majorBidi"/>
            <w:lang w:val="it-IT"/>
          </w:rPr>
          <w:t>www.corpusthomisticum.org.</w:t>
        </w:r>
      </w:hyperlink>
    </w:p>
    <w:p w14:paraId="2DA8C942" w14:textId="77777777" w:rsidR="009F6136" w:rsidRPr="005805A4" w:rsidRDefault="009F6136" w:rsidP="009F6136">
      <w:pPr>
        <w:pStyle w:val="BodyText"/>
        <w:spacing w:line="276" w:lineRule="auto"/>
        <w:rPr>
          <w:rFonts w:asciiTheme="majorBidi" w:hAnsiTheme="majorBidi" w:cstheme="majorBidi"/>
          <w:lang w:val="it-IT"/>
        </w:rPr>
      </w:pPr>
    </w:p>
    <w:p w14:paraId="3F3DC49D"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lastRenderedPageBreak/>
        <w:t xml:space="preserve">———. </w:t>
      </w:r>
      <w:proofErr w:type="spellStart"/>
      <w:r w:rsidRPr="005805A4">
        <w:rPr>
          <w:rFonts w:asciiTheme="majorBidi" w:hAnsiTheme="majorBidi" w:cstheme="majorBidi"/>
          <w:i/>
          <w:lang w:val="it-IT"/>
        </w:rPr>
        <w:t>Scriptim</w:t>
      </w:r>
      <w:proofErr w:type="spellEnd"/>
      <w:r w:rsidRPr="005805A4">
        <w:rPr>
          <w:rFonts w:asciiTheme="majorBidi" w:hAnsiTheme="majorBidi" w:cstheme="majorBidi"/>
          <w:i/>
          <w:lang w:val="it-IT"/>
        </w:rPr>
        <w:t xml:space="preserve"> Super </w:t>
      </w:r>
      <w:proofErr w:type="spellStart"/>
      <w:r w:rsidRPr="005805A4">
        <w:rPr>
          <w:rFonts w:asciiTheme="majorBidi" w:hAnsiTheme="majorBidi" w:cstheme="majorBidi"/>
          <w:i/>
          <w:lang w:val="it-IT"/>
        </w:rPr>
        <w:t>Sententiis</w:t>
      </w:r>
      <w:proofErr w:type="spellEnd"/>
      <w:r w:rsidRPr="005805A4">
        <w:rPr>
          <w:rFonts w:asciiTheme="majorBidi" w:hAnsiTheme="majorBidi" w:cstheme="majorBidi"/>
          <w:lang w:val="it-IT"/>
        </w:rPr>
        <w:t xml:space="preserve">. </w:t>
      </w:r>
      <w:hyperlink r:id="rId20">
        <w:r w:rsidRPr="005805A4">
          <w:rPr>
            <w:rFonts w:asciiTheme="majorBidi" w:hAnsiTheme="majorBidi" w:cstheme="majorBidi"/>
            <w:lang w:val="it-IT"/>
          </w:rPr>
          <w:t>www.corpusthomisticum.org.</w:t>
        </w:r>
      </w:hyperlink>
    </w:p>
    <w:p w14:paraId="3FAC9A7F" w14:textId="77777777" w:rsidR="009F6136" w:rsidRPr="005805A4" w:rsidRDefault="009F6136" w:rsidP="009F6136">
      <w:pPr>
        <w:pStyle w:val="BodyText"/>
        <w:spacing w:before="11" w:line="276" w:lineRule="auto"/>
        <w:rPr>
          <w:rFonts w:asciiTheme="majorBidi" w:hAnsiTheme="majorBidi" w:cstheme="majorBidi"/>
          <w:lang w:val="it-IT"/>
        </w:rPr>
      </w:pPr>
    </w:p>
    <w:p w14:paraId="5BAFBD59"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r w:rsidRPr="005805A4">
        <w:rPr>
          <w:rFonts w:asciiTheme="majorBidi" w:hAnsiTheme="majorBidi" w:cstheme="majorBidi"/>
          <w:i/>
          <w:lang w:val="it-IT"/>
        </w:rPr>
        <w:t xml:space="preserve">Summa Contra </w:t>
      </w:r>
      <w:proofErr w:type="spellStart"/>
      <w:r w:rsidRPr="005805A4">
        <w:rPr>
          <w:rFonts w:asciiTheme="majorBidi" w:hAnsiTheme="majorBidi" w:cstheme="majorBidi"/>
          <w:i/>
          <w:lang w:val="it-IT"/>
        </w:rPr>
        <w:t>Gentiles</w:t>
      </w:r>
      <w:proofErr w:type="spellEnd"/>
      <w:r w:rsidRPr="005805A4">
        <w:rPr>
          <w:rFonts w:asciiTheme="majorBidi" w:hAnsiTheme="majorBidi" w:cstheme="majorBidi"/>
          <w:lang w:val="it-IT"/>
        </w:rPr>
        <w:t xml:space="preserve">. </w:t>
      </w:r>
      <w:hyperlink r:id="rId21">
        <w:r w:rsidRPr="005805A4">
          <w:rPr>
            <w:rFonts w:asciiTheme="majorBidi" w:hAnsiTheme="majorBidi" w:cstheme="majorBidi"/>
            <w:lang w:val="it-IT"/>
          </w:rPr>
          <w:t>www.corpusthomisticum.org.</w:t>
        </w:r>
      </w:hyperlink>
    </w:p>
    <w:p w14:paraId="7FFFD68C" w14:textId="77777777" w:rsidR="009F6136" w:rsidRPr="005805A4" w:rsidRDefault="009F6136" w:rsidP="009F6136">
      <w:pPr>
        <w:spacing w:line="276" w:lineRule="auto"/>
        <w:ind w:left="440"/>
        <w:rPr>
          <w:rFonts w:asciiTheme="majorBidi" w:hAnsiTheme="majorBidi" w:cstheme="majorBidi"/>
          <w:lang w:val="it-IT"/>
        </w:rPr>
      </w:pPr>
    </w:p>
    <w:p w14:paraId="14D6A330"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r w:rsidRPr="005805A4">
        <w:rPr>
          <w:rFonts w:asciiTheme="majorBidi" w:hAnsiTheme="majorBidi" w:cstheme="majorBidi"/>
          <w:i/>
          <w:lang w:val="it-IT"/>
        </w:rPr>
        <w:t xml:space="preserve">Summa Contra </w:t>
      </w:r>
      <w:proofErr w:type="spellStart"/>
      <w:r w:rsidRPr="005805A4">
        <w:rPr>
          <w:rFonts w:asciiTheme="majorBidi" w:hAnsiTheme="majorBidi" w:cstheme="majorBidi"/>
          <w:i/>
          <w:lang w:val="it-IT"/>
        </w:rPr>
        <w:t>Gentiles</w:t>
      </w:r>
      <w:proofErr w:type="spellEnd"/>
      <w:r w:rsidRPr="005805A4">
        <w:rPr>
          <w:rFonts w:asciiTheme="majorBidi" w:hAnsiTheme="majorBidi" w:cstheme="majorBidi"/>
          <w:lang w:val="it-IT"/>
        </w:rPr>
        <w:t>. vol. 3 (</w:t>
      </w:r>
      <w:proofErr w:type="spellStart"/>
      <w:r w:rsidRPr="005805A4">
        <w:rPr>
          <w:rFonts w:asciiTheme="majorBidi" w:hAnsiTheme="majorBidi" w:cstheme="majorBidi"/>
          <w:lang w:val="it-IT"/>
        </w:rPr>
        <w:t>London</w:t>
      </w:r>
      <w:proofErr w:type="spellEnd"/>
      <w:r w:rsidRPr="005805A4">
        <w:rPr>
          <w:rFonts w:asciiTheme="majorBidi" w:hAnsiTheme="majorBidi" w:cstheme="majorBidi"/>
          <w:lang w:val="it-IT"/>
        </w:rPr>
        <w:t xml:space="preserve">: Burns </w:t>
      </w:r>
      <w:proofErr w:type="spellStart"/>
      <w:r w:rsidRPr="005805A4">
        <w:rPr>
          <w:rFonts w:asciiTheme="majorBidi" w:hAnsiTheme="majorBidi" w:cstheme="majorBidi"/>
          <w:lang w:val="it-IT"/>
        </w:rPr>
        <w:t>Oates</w:t>
      </w:r>
      <w:proofErr w:type="spellEnd"/>
      <w:r w:rsidRPr="005805A4">
        <w:rPr>
          <w:rFonts w:asciiTheme="majorBidi" w:hAnsiTheme="majorBidi" w:cstheme="majorBidi"/>
          <w:lang w:val="it-IT"/>
        </w:rPr>
        <w:t xml:space="preserve"> &amp; </w:t>
      </w:r>
      <w:proofErr w:type="spellStart"/>
      <w:r w:rsidRPr="005805A4">
        <w:rPr>
          <w:rFonts w:asciiTheme="majorBidi" w:hAnsiTheme="majorBidi" w:cstheme="majorBidi"/>
          <w:lang w:val="it-IT"/>
        </w:rPr>
        <w:t>Washbourne</w:t>
      </w:r>
      <w:proofErr w:type="spellEnd"/>
      <w:r w:rsidRPr="005805A4">
        <w:rPr>
          <w:rFonts w:asciiTheme="majorBidi" w:hAnsiTheme="majorBidi" w:cstheme="majorBidi"/>
          <w:lang w:val="it-IT"/>
        </w:rPr>
        <w:t>, 1924).</w:t>
      </w:r>
    </w:p>
    <w:p w14:paraId="093F1253" w14:textId="77777777" w:rsidR="009F6136" w:rsidRPr="005805A4" w:rsidRDefault="009F6136" w:rsidP="009F6136">
      <w:pPr>
        <w:pStyle w:val="BodyText"/>
        <w:spacing w:before="11" w:line="276" w:lineRule="auto"/>
        <w:rPr>
          <w:rFonts w:asciiTheme="majorBidi" w:hAnsiTheme="majorBidi" w:cstheme="majorBidi"/>
          <w:lang w:val="it-IT"/>
        </w:rPr>
      </w:pPr>
    </w:p>
    <w:p w14:paraId="53AEC23C" w14:textId="77777777" w:rsidR="009F6136" w:rsidRPr="005805A4" w:rsidRDefault="009F6136" w:rsidP="009F6136">
      <w:pPr>
        <w:spacing w:line="276" w:lineRule="auto"/>
        <w:ind w:left="440"/>
        <w:rPr>
          <w:rFonts w:asciiTheme="majorBidi" w:hAnsiTheme="majorBidi" w:cstheme="majorBidi"/>
          <w:lang w:val="it-IT"/>
        </w:rPr>
      </w:pPr>
      <w:r w:rsidRPr="005805A4">
        <w:rPr>
          <w:rFonts w:asciiTheme="majorBidi" w:hAnsiTheme="majorBidi" w:cstheme="majorBidi"/>
          <w:lang w:val="it-IT"/>
        </w:rPr>
        <w:t xml:space="preserve">———. </w:t>
      </w:r>
      <w:r w:rsidRPr="005805A4">
        <w:rPr>
          <w:rFonts w:asciiTheme="majorBidi" w:hAnsiTheme="majorBidi" w:cstheme="majorBidi"/>
          <w:i/>
          <w:iCs/>
          <w:lang w:val="it-IT"/>
        </w:rPr>
        <w:t xml:space="preserve">Summa </w:t>
      </w:r>
      <w:proofErr w:type="spellStart"/>
      <w:r w:rsidRPr="005805A4">
        <w:rPr>
          <w:rFonts w:asciiTheme="majorBidi" w:hAnsiTheme="majorBidi" w:cstheme="majorBidi"/>
          <w:i/>
          <w:iCs/>
          <w:lang w:val="it-IT"/>
        </w:rPr>
        <w:t>Theologica</w:t>
      </w:r>
      <w:proofErr w:type="spellEnd"/>
      <w:r w:rsidRPr="005805A4">
        <w:rPr>
          <w:rFonts w:asciiTheme="majorBidi" w:hAnsiTheme="majorBidi" w:cstheme="majorBidi"/>
          <w:lang w:val="it-IT"/>
        </w:rPr>
        <w:t xml:space="preserve">, </w:t>
      </w:r>
      <w:proofErr w:type="spellStart"/>
      <w:r w:rsidRPr="005805A4">
        <w:rPr>
          <w:rFonts w:asciiTheme="majorBidi" w:hAnsiTheme="majorBidi" w:cstheme="majorBidi"/>
          <w:lang w:val="it-IT"/>
        </w:rPr>
        <w:t>Editio</w:t>
      </w:r>
      <w:proofErr w:type="spellEnd"/>
      <w:r w:rsidRPr="005805A4">
        <w:rPr>
          <w:rFonts w:asciiTheme="majorBidi" w:hAnsiTheme="majorBidi" w:cstheme="majorBidi"/>
          <w:lang w:val="it-IT"/>
        </w:rPr>
        <w:t xml:space="preserve"> altera Romana. (</w:t>
      </w:r>
      <w:proofErr w:type="spellStart"/>
      <w:r w:rsidRPr="005805A4">
        <w:rPr>
          <w:rFonts w:asciiTheme="majorBidi" w:hAnsiTheme="majorBidi" w:cstheme="majorBidi"/>
          <w:lang w:val="it-IT"/>
        </w:rPr>
        <w:t>Romae</w:t>
      </w:r>
      <w:proofErr w:type="spellEnd"/>
      <w:r w:rsidRPr="005805A4">
        <w:rPr>
          <w:rFonts w:asciiTheme="majorBidi" w:hAnsiTheme="majorBidi" w:cstheme="majorBidi"/>
          <w:lang w:val="it-IT"/>
        </w:rPr>
        <w:t xml:space="preserve">: </w:t>
      </w:r>
      <w:proofErr w:type="spellStart"/>
      <w:r w:rsidRPr="005805A4">
        <w:rPr>
          <w:rFonts w:asciiTheme="majorBidi" w:hAnsiTheme="majorBidi" w:cstheme="majorBidi"/>
          <w:lang w:val="it-IT"/>
        </w:rPr>
        <w:t>Forzani</w:t>
      </w:r>
      <w:proofErr w:type="spellEnd"/>
      <w:r w:rsidRPr="005805A4">
        <w:rPr>
          <w:rFonts w:asciiTheme="majorBidi" w:hAnsiTheme="majorBidi" w:cstheme="majorBidi"/>
          <w:lang w:val="it-IT"/>
        </w:rPr>
        <w:t xml:space="preserve"> et </w:t>
      </w:r>
      <w:proofErr w:type="spellStart"/>
      <w:r w:rsidRPr="005805A4">
        <w:rPr>
          <w:rFonts w:asciiTheme="majorBidi" w:hAnsiTheme="majorBidi" w:cstheme="majorBidi"/>
          <w:lang w:val="it-IT"/>
        </w:rPr>
        <w:t>Sodalis</w:t>
      </w:r>
      <w:proofErr w:type="spellEnd"/>
      <w:r w:rsidRPr="005805A4">
        <w:rPr>
          <w:rFonts w:asciiTheme="majorBidi" w:hAnsiTheme="majorBidi" w:cstheme="majorBidi"/>
          <w:lang w:val="it-IT"/>
        </w:rPr>
        <w:t>, 1894).</w:t>
      </w:r>
    </w:p>
    <w:p w14:paraId="725E4798" w14:textId="77777777" w:rsidR="009F6136" w:rsidRPr="005805A4" w:rsidRDefault="009F6136" w:rsidP="009F6136">
      <w:pPr>
        <w:spacing w:line="276" w:lineRule="auto"/>
        <w:ind w:left="440"/>
        <w:rPr>
          <w:rFonts w:asciiTheme="majorBidi" w:hAnsiTheme="majorBidi" w:cstheme="majorBidi"/>
          <w:lang w:val="it-IT"/>
        </w:rPr>
      </w:pPr>
    </w:p>
    <w:p w14:paraId="25ED7D38" w14:textId="77777777" w:rsidR="009F6136" w:rsidRPr="005805A4" w:rsidRDefault="009F6136" w:rsidP="009F6136">
      <w:pPr>
        <w:spacing w:line="276" w:lineRule="auto"/>
        <w:ind w:left="440"/>
        <w:rPr>
          <w:rFonts w:asciiTheme="majorBidi" w:hAnsiTheme="majorBidi" w:cstheme="majorBidi"/>
        </w:rPr>
      </w:pPr>
      <w:r w:rsidRPr="005805A4">
        <w:rPr>
          <w:rFonts w:asciiTheme="majorBidi" w:hAnsiTheme="majorBidi" w:cstheme="majorBidi"/>
          <w:lang w:val="it-IT"/>
        </w:rPr>
        <w:t xml:space="preserve">———. </w:t>
      </w:r>
      <w:r w:rsidRPr="005805A4">
        <w:rPr>
          <w:rFonts w:asciiTheme="majorBidi" w:hAnsiTheme="majorBidi" w:cstheme="majorBidi"/>
          <w:i/>
          <w:iCs/>
          <w:lang w:val="it-IT"/>
        </w:rPr>
        <w:t xml:space="preserve">Summa </w:t>
      </w:r>
      <w:proofErr w:type="spellStart"/>
      <w:r w:rsidRPr="005805A4">
        <w:rPr>
          <w:rFonts w:asciiTheme="majorBidi" w:hAnsiTheme="majorBidi" w:cstheme="majorBidi"/>
          <w:i/>
          <w:iCs/>
          <w:lang w:val="it-IT"/>
        </w:rPr>
        <w:t>Theologica</w:t>
      </w:r>
      <w:proofErr w:type="spellEnd"/>
      <w:r w:rsidRPr="005805A4">
        <w:rPr>
          <w:rFonts w:asciiTheme="majorBidi" w:hAnsiTheme="majorBidi" w:cstheme="majorBidi"/>
          <w:lang w:val="it-IT"/>
        </w:rPr>
        <w:t xml:space="preserve">, trans. </w:t>
      </w:r>
      <w:r w:rsidRPr="005805A4">
        <w:rPr>
          <w:rFonts w:asciiTheme="majorBidi" w:hAnsiTheme="majorBidi" w:cstheme="majorBidi"/>
        </w:rPr>
        <w:t xml:space="preserve">Fathers of the English Dominican Province (London: </w:t>
      </w:r>
      <w:r w:rsidRPr="005805A4">
        <w:rPr>
          <w:rFonts w:asciiTheme="majorBidi" w:hAnsiTheme="majorBidi" w:cstheme="majorBidi"/>
        </w:rPr>
        <w:tab/>
      </w:r>
      <w:r w:rsidRPr="005805A4">
        <w:rPr>
          <w:rFonts w:asciiTheme="majorBidi" w:hAnsiTheme="majorBidi" w:cstheme="majorBidi"/>
        </w:rPr>
        <w:tab/>
        <w:t xml:space="preserve">         Burns Oates &amp; </w:t>
      </w:r>
      <w:proofErr w:type="spellStart"/>
      <w:r w:rsidRPr="005805A4">
        <w:rPr>
          <w:rFonts w:asciiTheme="majorBidi" w:hAnsiTheme="majorBidi" w:cstheme="majorBidi"/>
        </w:rPr>
        <w:t>Washbourne</w:t>
      </w:r>
      <w:proofErr w:type="spellEnd"/>
      <w:r w:rsidRPr="005805A4">
        <w:rPr>
          <w:rFonts w:asciiTheme="majorBidi" w:hAnsiTheme="majorBidi" w:cstheme="majorBidi"/>
        </w:rPr>
        <w:t>, n.d.).</w:t>
      </w:r>
    </w:p>
    <w:p w14:paraId="22E98F82" w14:textId="77777777" w:rsidR="009F6136" w:rsidRPr="005805A4" w:rsidRDefault="009F6136" w:rsidP="009F6136">
      <w:pPr>
        <w:spacing w:line="276" w:lineRule="auto"/>
        <w:ind w:left="440"/>
        <w:rPr>
          <w:rFonts w:asciiTheme="majorBidi" w:hAnsiTheme="majorBidi" w:cstheme="majorBidi"/>
        </w:rPr>
      </w:pPr>
    </w:p>
    <w:p w14:paraId="7533309C" w14:textId="77777777" w:rsidR="009F6136" w:rsidRPr="005805A4" w:rsidRDefault="009F6136" w:rsidP="009F6136">
      <w:pPr>
        <w:pStyle w:val="BodyText"/>
        <w:spacing w:line="276" w:lineRule="auto"/>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lang w:val="it-IT"/>
        </w:rPr>
        <w:t xml:space="preserve">———. </w:t>
      </w:r>
      <w:r w:rsidRPr="005805A4">
        <w:rPr>
          <w:rFonts w:asciiTheme="majorBidi" w:hAnsiTheme="majorBidi" w:cstheme="majorBidi"/>
          <w:i/>
          <w:lang w:val="it-IT"/>
        </w:rPr>
        <w:t xml:space="preserve">Super </w:t>
      </w:r>
      <w:proofErr w:type="spellStart"/>
      <w:r w:rsidRPr="005805A4">
        <w:rPr>
          <w:rFonts w:asciiTheme="majorBidi" w:hAnsiTheme="majorBidi" w:cstheme="majorBidi"/>
          <w:i/>
          <w:lang w:val="it-IT"/>
        </w:rPr>
        <w:t>Epistolam</w:t>
      </w:r>
      <w:proofErr w:type="spellEnd"/>
      <w:r w:rsidRPr="005805A4">
        <w:rPr>
          <w:rFonts w:asciiTheme="majorBidi" w:hAnsiTheme="majorBidi" w:cstheme="majorBidi"/>
          <w:i/>
          <w:lang w:val="it-IT"/>
        </w:rPr>
        <w:t xml:space="preserve"> ad </w:t>
      </w:r>
      <w:proofErr w:type="spellStart"/>
      <w:r w:rsidRPr="005805A4">
        <w:rPr>
          <w:rFonts w:asciiTheme="majorBidi" w:hAnsiTheme="majorBidi" w:cstheme="majorBidi"/>
          <w:i/>
          <w:lang w:val="it-IT"/>
        </w:rPr>
        <w:t>Ephesios</w:t>
      </w:r>
      <w:proofErr w:type="spellEnd"/>
      <w:r w:rsidRPr="005805A4">
        <w:rPr>
          <w:rFonts w:asciiTheme="majorBidi" w:hAnsiTheme="majorBidi" w:cstheme="majorBidi"/>
          <w:i/>
          <w:lang w:val="it-IT"/>
        </w:rPr>
        <w:t xml:space="preserve"> </w:t>
      </w:r>
      <w:proofErr w:type="spellStart"/>
      <w:r w:rsidRPr="005805A4">
        <w:rPr>
          <w:rFonts w:asciiTheme="majorBidi" w:hAnsiTheme="majorBidi" w:cstheme="majorBidi"/>
          <w:i/>
          <w:lang w:val="it-IT"/>
        </w:rPr>
        <w:t>lectura</w:t>
      </w:r>
      <w:proofErr w:type="spellEnd"/>
      <w:r w:rsidRPr="005805A4">
        <w:rPr>
          <w:rFonts w:asciiTheme="majorBidi" w:hAnsiTheme="majorBidi" w:cstheme="majorBidi"/>
          <w:i/>
          <w:lang w:val="it-IT"/>
        </w:rPr>
        <w:t xml:space="preserve">. </w:t>
      </w:r>
      <w:hyperlink r:id="rId22">
        <w:r w:rsidRPr="005805A4">
          <w:rPr>
            <w:rFonts w:asciiTheme="majorBidi" w:hAnsiTheme="majorBidi" w:cstheme="majorBidi"/>
          </w:rPr>
          <w:t>www.corpusthomisticum.org.</w:t>
        </w:r>
      </w:hyperlink>
    </w:p>
    <w:p w14:paraId="47DCCE54" w14:textId="77777777" w:rsidR="009F6136" w:rsidRPr="005805A4" w:rsidRDefault="009F6136" w:rsidP="009F6136">
      <w:pPr>
        <w:spacing w:line="276" w:lineRule="auto"/>
        <w:ind w:left="44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rPr>
        <w:t xml:space="preserve">Super </w:t>
      </w:r>
      <w:proofErr w:type="spellStart"/>
      <w:r w:rsidRPr="005805A4">
        <w:rPr>
          <w:rFonts w:asciiTheme="majorBidi" w:hAnsiTheme="majorBidi" w:cstheme="majorBidi"/>
          <w:i/>
        </w:rPr>
        <w:t>Romanos</w:t>
      </w:r>
      <w:proofErr w:type="spellEnd"/>
      <w:r w:rsidRPr="005805A4">
        <w:rPr>
          <w:rFonts w:asciiTheme="majorBidi" w:hAnsiTheme="majorBidi" w:cstheme="majorBidi"/>
          <w:i/>
        </w:rPr>
        <w:t xml:space="preserve">. </w:t>
      </w:r>
      <w:hyperlink r:id="rId23">
        <w:r w:rsidRPr="005805A4">
          <w:rPr>
            <w:rFonts w:asciiTheme="majorBidi" w:hAnsiTheme="majorBidi" w:cstheme="majorBidi"/>
          </w:rPr>
          <w:t>www.corpusthomisticum.org.</w:t>
        </w:r>
      </w:hyperlink>
    </w:p>
    <w:p w14:paraId="7CE43784" w14:textId="77777777" w:rsidR="009F6136" w:rsidRPr="005805A4" w:rsidRDefault="009F6136" w:rsidP="009F6136">
      <w:pPr>
        <w:pStyle w:val="BodyText"/>
        <w:spacing w:before="11" w:line="276" w:lineRule="auto"/>
        <w:rPr>
          <w:rFonts w:asciiTheme="majorBidi" w:hAnsiTheme="majorBidi" w:cstheme="majorBidi"/>
        </w:rPr>
      </w:pPr>
    </w:p>
    <w:p w14:paraId="5A32BC56" w14:textId="77777777" w:rsidR="009F6136" w:rsidRPr="005805A4" w:rsidRDefault="009F6136" w:rsidP="009F6136">
      <w:pPr>
        <w:pStyle w:val="BodyText"/>
        <w:spacing w:line="276" w:lineRule="auto"/>
        <w:ind w:left="1160" w:right="340" w:hanging="720"/>
        <w:rPr>
          <w:rFonts w:asciiTheme="majorBidi" w:hAnsiTheme="majorBidi" w:cstheme="majorBidi"/>
        </w:rPr>
      </w:pPr>
      <w:r w:rsidRPr="005805A4">
        <w:rPr>
          <w:rFonts w:asciiTheme="majorBidi" w:hAnsiTheme="majorBidi" w:cstheme="majorBidi"/>
        </w:rPr>
        <w:t xml:space="preserve">———. </w:t>
      </w:r>
      <w:r w:rsidRPr="005805A4">
        <w:rPr>
          <w:rFonts w:asciiTheme="majorBidi" w:hAnsiTheme="majorBidi" w:cstheme="majorBidi"/>
          <w:i/>
        </w:rPr>
        <w:t xml:space="preserve">The Disputed Questions on Truth, </w:t>
      </w:r>
      <w:r w:rsidRPr="005805A4">
        <w:rPr>
          <w:rFonts w:asciiTheme="majorBidi" w:hAnsiTheme="majorBidi" w:cstheme="majorBidi"/>
          <w:iCs/>
        </w:rPr>
        <w:t xml:space="preserve">Vol. 1 </w:t>
      </w:r>
      <w:r w:rsidRPr="005805A4">
        <w:rPr>
          <w:rFonts w:asciiTheme="majorBidi" w:hAnsiTheme="majorBidi" w:cstheme="majorBidi"/>
        </w:rPr>
        <w:t xml:space="preserve">Translated by James V. McGlynn, SJ. </w:t>
      </w:r>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vol. 1 (Chicago: Henry Regnery Co., 1953).</w:t>
      </w:r>
    </w:p>
    <w:p w14:paraId="73A39BBB" w14:textId="77777777" w:rsidR="00C12B1E" w:rsidRPr="005805A4" w:rsidRDefault="00C12B1E" w:rsidP="00852AC3">
      <w:pPr>
        <w:spacing w:line="276" w:lineRule="auto"/>
        <w:rPr>
          <w:rStyle w:val="apple-converted-space"/>
          <w:rFonts w:asciiTheme="majorBidi" w:hAnsiTheme="majorBidi" w:cstheme="majorBidi"/>
          <w:color w:val="000000" w:themeColor="text1"/>
        </w:rPr>
      </w:pPr>
      <w:r w:rsidRPr="005805A4">
        <w:rPr>
          <w:rStyle w:val="apple-converted-space"/>
          <w:rFonts w:asciiTheme="majorBidi" w:hAnsiTheme="majorBidi" w:cstheme="majorBidi"/>
          <w:color w:val="000000" w:themeColor="text1"/>
        </w:rPr>
        <w:t> </w:t>
      </w:r>
    </w:p>
    <w:p w14:paraId="3639298A" w14:textId="6F76DCF8" w:rsidR="003A45CC" w:rsidRPr="005805A4" w:rsidRDefault="003A45CC" w:rsidP="00852AC3">
      <w:pPr>
        <w:pStyle w:val="FootnoteText"/>
        <w:spacing w:line="276" w:lineRule="auto"/>
        <w:rPr>
          <w:rFonts w:asciiTheme="majorBidi" w:hAnsiTheme="majorBidi" w:cstheme="majorBidi"/>
        </w:rPr>
      </w:pPr>
      <w:r w:rsidRPr="005805A4">
        <w:rPr>
          <w:rFonts w:asciiTheme="majorBidi" w:hAnsiTheme="majorBidi" w:cstheme="majorBidi"/>
        </w:rPr>
        <w:t xml:space="preserve">Aristotle. </w:t>
      </w:r>
      <w:r w:rsidRPr="005805A4">
        <w:rPr>
          <w:rFonts w:asciiTheme="majorBidi" w:hAnsiTheme="majorBidi" w:cstheme="majorBidi"/>
          <w:i/>
          <w:iCs/>
        </w:rPr>
        <w:t>Nicomachean Ethics (Greek)</w:t>
      </w:r>
      <w:r w:rsidRPr="005805A4">
        <w:rPr>
          <w:rFonts w:asciiTheme="majorBidi" w:hAnsiTheme="majorBidi" w:cstheme="majorBidi"/>
        </w:rPr>
        <w:t xml:space="preserve">, ed. J. Bywater (Medford, MA: Perseus Digital Library, </w:t>
      </w:r>
      <w:r w:rsidRPr="005805A4">
        <w:rPr>
          <w:rFonts w:asciiTheme="majorBidi" w:hAnsiTheme="majorBidi" w:cstheme="majorBidi"/>
        </w:rPr>
        <w:tab/>
        <w:t>1894).</w:t>
      </w:r>
    </w:p>
    <w:p w14:paraId="03176944" w14:textId="77777777" w:rsidR="001B1CF0" w:rsidRPr="005805A4" w:rsidRDefault="001B1CF0" w:rsidP="00852AC3">
      <w:pPr>
        <w:pStyle w:val="FootnoteText"/>
        <w:spacing w:line="276" w:lineRule="auto"/>
        <w:rPr>
          <w:rFonts w:asciiTheme="majorBidi" w:hAnsiTheme="majorBidi" w:cstheme="majorBidi"/>
        </w:rPr>
      </w:pPr>
    </w:p>
    <w:p w14:paraId="49FB5A04" w14:textId="2B76292F" w:rsidR="003A45CC" w:rsidRPr="005805A4" w:rsidRDefault="001B1CF0" w:rsidP="00852AC3">
      <w:pPr>
        <w:pStyle w:val="FootnoteText"/>
        <w:spacing w:line="276" w:lineRule="auto"/>
        <w:ind w:left="450"/>
        <w:rPr>
          <w:rFonts w:asciiTheme="majorBidi" w:hAnsiTheme="majorBidi" w:cstheme="majorBidi"/>
          <w:iCs/>
        </w:rPr>
      </w:pPr>
      <w:r w:rsidRPr="005805A4">
        <w:rPr>
          <w:rFonts w:asciiTheme="majorBidi" w:hAnsiTheme="majorBidi" w:cstheme="majorBidi"/>
        </w:rPr>
        <w:t xml:space="preserve">———. </w:t>
      </w:r>
      <w:r w:rsidRPr="005805A4">
        <w:rPr>
          <w:rFonts w:asciiTheme="majorBidi" w:hAnsiTheme="majorBidi" w:cstheme="majorBidi"/>
          <w:i/>
          <w:iCs/>
        </w:rPr>
        <w:t>The Works of Aristotle</w:t>
      </w:r>
      <w:r w:rsidRPr="005805A4">
        <w:rPr>
          <w:rFonts w:asciiTheme="majorBidi" w:hAnsiTheme="majorBidi" w:cstheme="majorBidi"/>
          <w:iCs/>
        </w:rPr>
        <w:t xml:space="preserve">, ed. W. D. Ross, trans. Benjamin Jowett, E. S. Forster, and </w:t>
      </w:r>
      <w:r w:rsidR="00E91739" w:rsidRPr="005805A4">
        <w:rPr>
          <w:rFonts w:asciiTheme="majorBidi" w:hAnsiTheme="majorBidi" w:cstheme="majorBidi"/>
          <w:iCs/>
        </w:rPr>
        <w:tab/>
      </w:r>
      <w:r w:rsidR="00E91739" w:rsidRPr="005805A4">
        <w:rPr>
          <w:rFonts w:asciiTheme="majorBidi" w:hAnsiTheme="majorBidi" w:cstheme="majorBidi"/>
          <w:iCs/>
        </w:rPr>
        <w:tab/>
      </w:r>
      <w:r w:rsidR="00E91739" w:rsidRPr="005805A4">
        <w:rPr>
          <w:rFonts w:asciiTheme="majorBidi" w:hAnsiTheme="majorBidi" w:cstheme="majorBidi"/>
          <w:iCs/>
        </w:rPr>
        <w:tab/>
      </w:r>
      <w:r w:rsidRPr="005805A4">
        <w:rPr>
          <w:rFonts w:asciiTheme="majorBidi" w:hAnsiTheme="majorBidi" w:cstheme="majorBidi"/>
          <w:iCs/>
        </w:rPr>
        <w:t>Frederic G. Kenyon, vol. 10 (Oxford: The Clarendon Press, 1921).</w:t>
      </w:r>
    </w:p>
    <w:p w14:paraId="29795BB6" w14:textId="77777777" w:rsidR="001B1CF0" w:rsidRPr="005805A4" w:rsidRDefault="001B1CF0" w:rsidP="00852AC3">
      <w:pPr>
        <w:pStyle w:val="FootnoteText"/>
        <w:spacing w:line="276" w:lineRule="auto"/>
        <w:ind w:left="450"/>
        <w:rPr>
          <w:rFonts w:asciiTheme="majorBidi" w:hAnsiTheme="majorBidi" w:cstheme="majorBidi"/>
          <w:iCs/>
        </w:rPr>
      </w:pPr>
    </w:p>
    <w:p w14:paraId="1D8BE78D" w14:textId="2F095A70" w:rsidR="001B1CF0" w:rsidRPr="005805A4" w:rsidRDefault="001B1CF0" w:rsidP="00852AC3">
      <w:pPr>
        <w:pStyle w:val="FootnoteText"/>
        <w:spacing w:line="276" w:lineRule="auto"/>
        <w:ind w:left="450"/>
        <w:rPr>
          <w:rFonts w:asciiTheme="majorBidi" w:hAnsiTheme="majorBidi" w:cstheme="majorBidi"/>
          <w:iCs/>
        </w:rPr>
      </w:pPr>
      <w:r w:rsidRPr="005805A4">
        <w:rPr>
          <w:rFonts w:asciiTheme="majorBidi" w:hAnsiTheme="majorBidi" w:cstheme="majorBidi"/>
        </w:rPr>
        <w:t xml:space="preserve">———. </w:t>
      </w:r>
      <w:proofErr w:type="spellStart"/>
      <w:r w:rsidRPr="005805A4">
        <w:rPr>
          <w:rFonts w:asciiTheme="majorBidi" w:hAnsiTheme="majorBidi" w:cstheme="majorBidi"/>
          <w:i/>
          <w:iCs/>
        </w:rPr>
        <w:t>Eudemian</w:t>
      </w:r>
      <w:proofErr w:type="spellEnd"/>
      <w:r w:rsidRPr="005805A4">
        <w:rPr>
          <w:rFonts w:asciiTheme="majorBidi" w:hAnsiTheme="majorBidi" w:cstheme="majorBidi"/>
          <w:i/>
          <w:iCs/>
        </w:rPr>
        <w:t xml:space="preserve"> Ethics </w:t>
      </w:r>
      <w:r w:rsidRPr="005805A4">
        <w:rPr>
          <w:rFonts w:asciiTheme="majorBidi" w:hAnsiTheme="majorBidi" w:cstheme="majorBidi"/>
          <w:iCs/>
        </w:rPr>
        <w:t xml:space="preserve">in </w:t>
      </w:r>
      <w:r w:rsidRPr="005805A4">
        <w:rPr>
          <w:rFonts w:asciiTheme="majorBidi" w:hAnsiTheme="majorBidi" w:cstheme="majorBidi"/>
          <w:i/>
          <w:iCs/>
        </w:rPr>
        <w:t>The Works of Aristotle</w:t>
      </w:r>
      <w:r w:rsidRPr="005805A4">
        <w:rPr>
          <w:rFonts w:asciiTheme="majorBidi" w:hAnsiTheme="majorBidi" w:cstheme="majorBidi"/>
          <w:iCs/>
        </w:rPr>
        <w:t xml:space="preserve">, ed. W. D. Ross, trans. J. Solomon, vol. </w:t>
      </w:r>
      <w:r w:rsidR="00E91739" w:rsidRPr="005805A4">
        <w:rPr>
          <w:rFonts w:asciiTheme="majorBidi" w:hAnsiTheme="majorBidi" w:cstheme="majorBidi"/>
          <w:iCs/>
        </w:rPr>
        <w:tab/>
      </w:r>
      <w:r w:rsidR="00E91739" w:rsidRPr="005805A4">
        <w:rPr>
          <w:rFonts w:asciiTheme="majorBidi" w:hAnsiTheme="majorBidi" w:cstheme="majorBidi"/>
          <w:iCs/>
        </w:rPr>
        <w:tab/>
      </w:r>
      <w:r w:rsidR="00E91739" w:rsidRPr="005805A4">
        <w:rPr>
          <w:rFonts w:asciiTheme="majorBidi" w:hAnsiTheme="majorBidi" w:cstheme="majorBidi"/>
          <w:iCs/>
        </w:rPr>
        <w:tab/>
      </w:r>
      <w:r w:rsidRPr="005805A4">
        <w:rPr>
          <w:rFonts w:asciiTheme="majorBidi" w:hAnsiTheme="majorBidi" w:cstheme="majorBidi"/>
          <w:iCs/>
        </w:rPr>
        <w:t>9 (Oxford: The Clarendon Press, 1925),</w:t>
      </w:r>
    </w:p>
    <w:p w14:paraId="3D16E156" w14:textId="77777777" w:rsidR="001B1CF0" w:rsidRPr="005805A4" w:rsidRDefault="001B1CF0" w:rsidP="00852AC3">
      <w:pPr>
        <w:pStyle w:val="FootnoteText"/>
        <w:spacing w:line="276" w:lineRule="auto"/>
        <w:ind w:left="450"/>
        <w:rPr>
          <w:rFonts w:asciiTheme="majorBidi" w:hAnsiTheme="majorBidi" w:cstheme="majorBidi"/>
          <w:iCs/>
        </w:rPr>
      </w:pPr>
    </w:p>
    <w:p w14:paraId="31CF7C55" w14:textId="3E273410" w:rsidR="001B1CF0" w:rsidRPr="005805A4" w:rsidRDefault="001B1CF0" w:rsidP="00852AC3">
      <w:pPr>
        <w:pStyle w:val="FootnoteText"/>
        <w:spacing w:line="276" w:lineRule="auto"/>
        <w:ind w:left="450"/>
        <w:rPr>
          <w:rFonts w:asciiTheme="majorBidi" w:hAnsiTheme="majorBidi" w:cstheme="majorBidi"/>
          <w:iCs/>
        </w:rPr>
      </w:pPr>
      <w:r w:rsidRPr="005805A4">
        <w:rPr>
          <w:rFonts w:asciiTheme="majorBidi" w:hAnsiTheme="majorBidi" w:cstheme="majorBidi"/>
        </w:rPr>
        <w:t xml:space="preserve">———. </w:t>
      </w:r>
      <w:r w:rsidRPr="005805A4">
        <w:rPr>
          <w:rFonts w:asciiTheme="majorBidi" w:hAnsiTheme="majorBidi" w:cstheme="majorBidi"/>
          <w:i/>
          <w:iCs/>
        </w:rPr>
        <w:t>Aristotle in 23 Volumes, Translated by H. Rackham.</w:t>
      </w:r>
      <w:r w:rsidRPr="005805A4">
        <w:rPr>
          <w:rFonts w:asciiTheme="majorBidi" w:hAnsiTheme="majorBidi" w:cstheme="majorBidi"/>
          <w:iCs/>
        </w:rPr>
        <w:t xml:space="preserve">, vol. 20 (Medford, MA: </w:t>
      </w:r>
      <w:r w:rsidR="00E91739" w:rsidRPr="005805A4">
        <w:rPr>
          <w:rFonts w:asciiTheme="majorBidi" w:hAnsiTheme="majorBidi" w:cstheme="majorBidi"/>
          <w:iCs/>
        </w:rPr>
        <w:tab/>
      </w:r>
      <w:r w:rsidR="00E91739" w:rsidRPr="005805A4">
        <w:rPr>
          <w:rFonts w:asciiTheme="majorBidi" w:hAnsiTheme="majorBidi" w:cstheme="majorBidi"/>
          <w:iCs/>
        </w:rPr>
        <w:tab/>
      </w:r>
      <w:r w:rsidR="00E91739" w:rsidRPr="005805A4">
        <w:rPr>
          <w:rFonts w:asciiTheme="majorBidi" w:hAnsiTheme="majorBidi" w:cstheme="majorBidi"/>
          <w:iCs/>
        </w:rPr>
        <w:tab/>
      </w:r>
      <w:r w:rsidRPr="005805A4">
        <w:rPr>
          <w:rFonts w:asciiTheme="majorBidi" w:hAnsiTheme="majorBidi" w:cstheme="majorBidi"/>
          <w:iCs/>
        </w:rPr>
        <w:t xml:space="preserve">Cambridge, MA, Harvard University Press; London, William Heinemann Ltd., </w:t>
      </w:r>
      <w:r w:rsidR="00E91739" w:rsidRPr="005805A4">
        <w:rPr>
          <w:rFonts w:asciiTheme="majorBidi" w:hAnsiTheme="majorBidi" w:cstheme="majorBidi"/>
          <w:iCs/>
        </w:rPr>
        <w:tab/>
      </w:r>
      <w:r w:rsidR="00E91739" w:rsidRPr="005805A4">
        <w:rPr>
          <w:rFonts w:asciiTheme="majorBidi" w:hAnsiTheme="majorBidi" w:cstheme="majorBidi"/>
          <w:iCs/>
        </w:rPr>
        <w:tab/>
      </w:r>
      <w:r w:rsidR="00E91739" w:rsidRPr="005805A4">
        <w:rPr>
          <w:rFonts w:asciiTheme="majorBidi" w:hAnsiTheme="majorBidi" w:cstheme="majorBidi"/>
          <w:iCs/>
        </w:rPr>
        <w:tab/>
      </w:r>
      <w:r w:rsidRPr="005805A4">
        <w:rPr>
          <w:rFonts w:asciiTheme="majorBidi" w:hAnsiTheme="majorBidi" w:cstheme="majorBidi"/>
          <w:iCs/>
        </w:rPr>
        <w:t>1981).</w:t>
      </w:r>
    </w:p>
    <w:p w14:paraId="1FEC8946" w14:textId="77777777" w:rsidR="001B1CF0" w:rsidRPr="005805A4" w:rsidRDefault="001B1CF0" w:rsidP="00852AC3">
      <w:pPr>
        <w:pStyle w:val="FootnoteText"/>
        <w:spacing w:line="276" w:lineRule="auto"/>
        <w:rPr>
          <w:rFonts w:asciiTheme="majorBidi" w:hAnsiTheme="majorBidi" w:cstheme="majorBidi"/>
          <w:iCs/>
        </w:rPr>
      </w:pPr>
    </w:p>
    <w:p w14:paraId="7BEFD2BB" w14:textId="77777777" w:rsidR="001B1CF0" w:rsidRPr="005805A4" w:rsidRDefault="001B1CF0" w:rsidP="00852AC3">
      <w:pPr>
        <w:pStyle w:val="FootnoteText"/>
        <w:spacing w:line="276" w:lineRule="auto"/>
        <w:rPr>
          <w:rFonts w:asciiTheme="majorBidi" w:hAnsiTheme="majorBidi" w:cstheme="majorBidi"/>
        </w:rPr>
      </w:pPr>
    </w:p>
    <w:p w14:paraId="5FCD7E8C" w14:textId="6B82B99B" w:rsidR="00852602" w:rsidRPr="005805A4" w:rsidRDefault="00852602" w:rsidP="00852AC3">
      <w:pPr>
        <w:pStyle w:val="FootnoteText"/>
        <w:spacing w:line="276" w:lineRule="auto"/>
        <w:rPr>
          <w:rFonts w:asciiTheme="majorBidi" w:hAnsiTheme="majorBidi" w:cstheme="majorBidi"/>
        </w:rPr>
      </w:pPr>
      <w:r w:rsidRPr="005805A4">
        <w:rPr>
          <w:rFonts w:asciiTheme="majorBidi" w:hAnsiTheme="majorBidi" w:cstheme="majorBidi"/>
        </w:rPr>
        <w:t xml:space="preserve">Augustine of Hippo, St. </w:t>
      </w:r>
      <w:r w:rsidRPr="005805A4">
        <w:rPr>
          <w:rFonts w:asciiTheme="majorBidi" w:hAnsiTheme="majorBidi" w:cstheme="majorBidi"/>
          <w:i/>
          <w:iCs/>
        </w:rPr>
        <w:t>Confessions</w:t>
      </w:r>
      <w:r w:rsidRPr="005805A4">
        <w:rPr>
          <w:rFonts w:asciiTheme="majorBidi" w:hAnsiTheme="majorBidi" w:cstheme="majorBidi"/>
        </w:rPr>
        <w:t xml:space="preserve">, ed. Roy Joseph </w:t>
      </w:r>
      <w:proofErr w:type="spellStart"/>
      <w:r w:rsidRPr="005805A4">
        <w:rPr>
          <w:rFonts w:asciiTheme="majorBidi" w:hAnsiTheme="majorBidi" w:cstheme="majorBidi"/>
        </w:rPr>
        <w:t>Deferrari</w:t>
      </w:r>
      <w:proofErr w:type="spellEnd"/>
      <w:r w:rsidRPr="005805A4">
        <w:rPr>
          <w:rFonts w:asciiTheme="majorBidi" w:hAnsiTheme="majorBidi" w:cstheme="majorBidi"/>
        </w:rPr>
        <w:t xml:space="preserve">, trans. Vernon J. Bourke, vol. 21, </w:t>
      </w:r>
      <w:r w:rsidR="00852AC3" w:rsidRPr="005805A4">
        <w:rPr>
          <w:rFonts w:asciiTheme="majorBidi" w:hAnsiTheme="majorBidi" w:cstheme="majorBidi"/>
        </w:rPr>
        <w:tab/>
      </w:r>
      <w:r w:rsidRPr="005805A4">
        <w:rPr>
          <w:rFonts w:asciiTheme="majorBidi" w:hAnsiTheme="majorBidi" w:cstheme="majorBidi"/>
        </w:rPr>
        <w:t xml:space="preserve">The Fathers of the Church (Washington, DC: The Catholic University of America Press, </w:t>
      </w:r>
      <w:r w:rsidR="00852AC3" w:rsidRPr="005805A4">
        <w:rPr>
          <w:rFonts w:asciiTheme="majorBidi" w:hAnsiTheme="majorBidi" w:cstheme="majorBidi"/>
        </w:rPr>
        <w:tab/>
      </w:r>
      <w:r w:rsidRPr="005805A4">
        <w:rPr>
          <w:rFonts w:asciiTheme="majorBidi" w:hAnsiTheme="majorBidi" w:cstheme="majorBidi"/>
        </w:rPr>
        <w:t>1953),</w:t>
      </w:r>
    </w:p>
    <w:p w14:paraId="697CA93B" w14:textId="77777777" w:rsidR="00852602" w:rsidRPr="005805A4" w:rsidRDefault="00852602" w:rsidP="00852AC3">
      <w:pPr>
        <w:pStyle w:val="FootnoteText"/>
        <w:spacing w:line="276" w:lineRule="auto"/>
        <w:rPr>
          <w:rFonts w:asciiTheme="majorBidi" w:hAnsiTheme="majorBidi" w:cstheme="majorBidi"/>
        </w:rPr>
      </w:pPr>
    </w:p>
    <w:p w14:paraId="44E37ABD" w14:textId="1F83331F" w:rsidR="00794E61" w:rsidRPr="005805A4" w:rsidRDefault="00794E61" w:rsidP="00852AC3">
      <w:pPr>
        <w:pStyle w:val="FootnoteText"/>
        <w:spacing w:line="276" w:lineRule="auto"/>
        <w:rPr>
          <w:rFonts w:asciiTheme="majorBidi" w:hAnsiTheme="majorBidi" w:cstheme="majorBidi"/>
        </w:rPr>
      </w:pPr>
      <w:proofErr w:type="spellStart"/>
      <w:r w:rsidRPr="005805A4">
        <w:rPr>
          <w:rFonts w:asciiTheme="majorBidi" w:hAnsiTheme="majorBidi" w:cstheme="majorBidi"/>
        </w:rPr>
        <w:t>Baņes</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Dominici</w:t>
      </w:r>
      <w:proofErr w:type="spellEnd"/>
      <w:r w:rsidRPr="005805A4">
        <w:rPr>
          <w:rFonts w:asciiTheme="majorBidi" w:hAnsiTheme="majorBidi" w:cstheme="majorBidi"/>
        </w:rPr>
        <w:t xml:space="preserve"> R.P.F., OP. </w:t>
      </w:r>
      <w:proofErr w:type="spellStart"/>
      <w:r w:rsidRPr="005805A4">
        <w:rPr>
          <w:rFonts w:asciiTheme="majorBidi" w:hAnsiTheme="majorBidi" w:cstheme="majorBidi"/>
          <w:i/>
          <w:iCs/>
        </w:rPr>
        <w:t>Commentarii</w:t>
      </w:r>
      <w:proofErr w:type="spellEnd"/>
      <w:r w:rsidRPr="005805A4">
        <w:rPr>
          <w:rFonts w:asciiTheme="majorBidi" w:hAnsiTheme="majorBidi" w:cstheme="majorBidi"/>
          <w:i/>
          <w:iCs/>
        </w:rPr>
        <w:t xml:space="preserve"> Fr. </w:t>
      </w:r>
      <w:proofErr w:type="spellStart"/>
      <w:r w:rsidRPr="005805A4">
        <w:rPr>
          <w:rFonts w:asciiTheme="majorBidi" w:hAnsiTheme="majorBidi" w:cstheme="majorBidi"/>
          <w:i/>
          <w:iCs/>
        </w:rPr>
        <w:t>Dominici</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Baņes</w:t>
      </w:r>
      <w:proofErr w:type="spellEnd"/>
      <w:r w:rsidRPr="005805A4">
        <w:rPr>
          <w:rFonts w:asciiTheme="majorBidi" w:hAnsiTheme="majorBidi" w:cstheme="majorBidi"/>
          <w:i/>
          <w:iCs/>
        </w:rPr>
        <w:t xml:space="preserve"> Super </w:t>
      </w:r>
      <w:proofErr w:type="spellStart"/>
      <w:r w:rsidRPr="005805A4">
        <w:rPr>
          <w:rFonts w:asciiTheme="majorBidi" w:hAnsiTheme="majorBidi" w:cstheme="majorBidi"/>
          <w:i/>
          <w:iCs/>
        </w:rPr>
        <w:t>Secundam</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Secundae</w:t>
      </w:r>
      <w:proofErr w:type="spellEnd"/>
      <w:r w:rsidRPr="005805A4">
        <w:rPr>
          <w:rFonts w:asciiTheme="majorBidi" w:hAnsiTheme="majorBidi" w:cstheme="majorBidi"/>
          <w:i/>
          <w:iCs/>
        </w:rPr>
        <w:t xml:space="preserve"> S. </w:t>
      </w:r>
      <w:r w:rsidRPr="005805A4">
        <w:rPr>
          <w:rFonts w:asciiTheme="majorBidi" w:hAnsiTheme="majorBidi" w:cstheme="majorBidi"/>
          <w:i/>
          <w:iCs/>
        </w:rPr>
        <w:tab/>
      </w:r>
      <w:proofErr w:type="spellStart"/>
      <w:r w:rsidRPr="005805A4">
        <w:rPr>
          <w:rFonts w:asciiTheme="majorBidi" w:hAnsiTheme="majorBidi" w:cstheme="majorBidi"/>
          <w:i/>
          <w:iCs/>
        </w:rPr>
        <w:t>Thomae</w:t>
      </w:r>
      <w:proofErr w:type="spellEnd"/>
      <w:r w:rsidRPr="005805A4">
        <w:rPr>
          <w:rFonts w:asciiTheme="majorBidi" w:hAnsiTheme="majorBidi" w:cstheme="majorBidi"/>
          <w:i/>
          <w:iCs/>
        </w:rPr>
        <w:t xml:space="preserve"> </w:t>
      </w:r>
      <w:r w:rsidRPr="005805A4">
        <w:rPr>
          <w:rFonts w:asciiTheme="majorBidi" w:hAnsiTheme="majorBidi" w:cstheme="majorBidi"/>
        </w:rPr>
        <w:t xml:space="preserve">(Venice, </w:t>
      </w:r>
      <w:proofErr w:type="spellStart"/>
      <w:r w:rsidRPr="005805A4">
        <w:rPr>
          <w:rFonts w:asciiTheme="majorBidi" w:hAnsiTheme="majorBidi" w:cstheme="majorBidi"/>
        </w:rPr>
        <w:t>Minimam</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Societatem</w:t>
      </w:r>
      <w:proofErr w:type="spellEnd"/>
      <w:r w:rsidRPr="005805A4">
        <w:rPr>
          <w:rFonts w:asciiTheme="majorBidi" w:hAnsiTheme="majorBidi" w:cstheme="majorBidi"/>
        </w:rPr>
        <w:t>, 1595).</w:t>
      </w:r>
    </w:p>
    <w:p w14:paraId="65E87BA6" w14:textId="77777777" w:rsidR="00794E61" w:rsidRPr="005805A4" w:rsidRDefault="00794E61" w:rsidP="00852AC3">
      <w:pPr>
        <w:pStyle w:val="FootnoteText"/>
        <w:spacing w:line="276" w:lineRule="auto"/>
        <w:rPr>
          <w:rFonts w:asciiTheme="majorBidi" w:hAnsiTheme="majorBidi" w:cstheme="majorBidi"/>
        </w:rPr>
      </w:pPr>
    </w:p>
    <w:p w14:paraId="764381ED" w14:textId="77777777" w:rsidR="00DE6405" w:rsidRDefault="00904E9C" w:rsidP="00DE6405">
      <w:pPr>
        <w:pStyle w:val="FootnoteText"/>
        <w:spacing w:line="276" w:lineRule="auto"/>
        <w:rPr>
          <w:rFonts w:asciiTheme="majorBidi" w:hAnsiTheme="majorBidi" w:cstheme="majorBidi"/>
          <w:i/>
          <w:iCs/>
        </w:rPr>
      </w:pPr>
      <w:r w:rsidRPr="005805A4">
        <w:rPr>
          <w:rFonts w:asciiTheme="majorBidi" w:hAnsiTheme="majorBidi" w:cstheme="majorBidi"/>
        </w:rPr>
        <w:lastRenderedPageBreak/>
        <w:t xml:space="preserve">Bradley, Denis J. M.  </w:t>
      </w:r>
      <w:r w:rsidR="00DE6405" w:rsidRPr="00DE6405">
        <w:rPr>
          <w:rFonts w:asciiTheme="majorBidi" w:hAnsiTheme="majorBidi" w:cstheme="majorBidi"/>
          <w:i/>
          <w:iCs/>
        </w:rPr>
        <w:t>Aquinas on the Twofold Human Good: Reason and Human Happiness in</w:t>
      </w:r>
    </w:p>
    <w:p w14:paraId="1F09B3EC" w14:textId="77777777" w:rsidR="00DE6405" w:rsidRDefault="00DE6405" w:rsidP="008E1FD1">
      <w:pPr>
        <w:pStyle w:val="FootnoteText"/>
        <w:spacing w:line="276" w:lineRule="auto"/>
        <w:ind w:firstLine="720"/>
        <w:rPr>
          <w:rFonts w:asciiTheme="majorBidi" w:hAnsiTheme="majorBidi" w:cstheme="majorBidi"/>
        </w:rPr>
      </w:pPr>
      <w:r w:rsidRPr="00DE6405">
        <w:rPr>
          <w:rFonts w:asciiTheme="majorBidi" w:hAnsiTheme="majorBidi" w:cstheme="majorBidi"/>
          <w:i/>
          <w:iCs/>
        </w:rPr>
        <w:t xml:space="preserve"> Aquinas's Moral Science </w:t>
      </w:r>
      <w:r w:rsidRPr="00DE6405">
        <w:rPr>
          <w:rFonts w:asciiTheme="majorBidi" w:hAnsiTheme="majorBidi" w:cstheme="majorBidi"/>
        </w:rPr>
        <w:t>(Washington, D.C.: Catholic University of America Pre</w:t>
      </w:r>
      <w:r>
        <w:rPr>
          <w:rFonts w:asciiTheme="majorBidi" w:hAnsiTheme="majorBidi" w:cstheme="majorBidi"/>
        </w:rPr>
        <w:t>ss,</w:t>
      </w:r>
    </w:p>
    <w:p w14:paraId="1383F651" w14:textId="7B5A813A" w:rsidR="00F3659C" w:rsidRPr="005805A4" w:rsidRDefault="00DE6405" w:rsidP="008E1FD1">
      <w:pPr>
        <w:pStyle w:val="FootnoteText"/>
        <w:spacing w:line="276" w:lineRule="auto"/>
        <w:ind w:firstLine="720"/>
        <w:rPr>
          <w:rFonts w:asciiTheme="majorBidi" w:hAnsiTheme="majorBidi" w:cstheme="majorBidi"/>
        </w:rPr>
      </w:pPr>
      <w:r w:rsidRPr="00DE6405">
        <w:rPr>
          <w:rFonts w:asciiTheme="majorBidi" w:hAnsiTheme="majorBidi" w:cstheme="majorBidi"/>
        </w:rPr>
        <w:t>1997</w:t>
      </w:r>
      <w:r w:rsidR="008E1FD1">
        <w:rPr>
          <w:rFonts w:asciiTheme="majorBidi" w:hAnsiTheme="majorBidi" w:cstheme="majorBidi"/>
        </w:rPr>
        <w:t>.</w:t>
      </w:r>
    </w:p>
    <w:p w14:paraId="19A62F6A" w14:textId="77777777" w:rsidR="00DE6405" w:rsidRDefault="006377C7" w:rsidP="00852AC3">
      <w:pPr>
        <w:pStyle w:val="FootnoteText"/>
        <w:spacing w:line="276" w:lineRule="auto"/>
        <w:rPr>
          <w:rFonts w:asciiTheme="majorBidi" w:hAnsiTheme="majorBidi" w:cstheme="majorBidi"/>
        </w:rPr>
      </w:pPr>
      <w:r w:rsidRPr="005805A4">
        <w:rPr>
          <w:rFonts w:asciiTheme="majorBidi" w:hAnsiTheme="majorBidi" w:cstheme="majorBidi"/>
        </w:rPr>
        <w:tab/>
      </w:r>
    </w:p>
    <w:p w14:paraId="488D4B4E" w14:textId="1775A949" w:rsidR="00F3659C" w:rsidRPr="005805A4" w:rsidRDefault="00F3659C" w:rsidP="00852AC3">
      <w:pPr>
        <w:pStyle w:val="FootnoteText"/>
        <w:spacing w:line="276" w:lineRule="auto"/>
        <w:rPr>
          <w:rFonts w:asciiTheme="majorBidi" w:hAnsiTheme="majorBidi" w:cstheme="majorBidi"/>
        </w:rPr>
      </w:pPr>
      <w:r w:rsidRPr="005805A4">
        <w:rPr>
          <w:rFonts w:asciiTheme="majorBidi" w:hAnsiTheme="majorBidi" w:cstheme="majorBidi"/>
        </w:rPr>
        <w:t>———. "Reason and the Natural Law: Flanner</w:t>
      </w:r>
      <w:r w:rsidR="00DF4C11" w:rsidRPr="005805A4">
        <w:rPr>
          <w:rFonts w:asciiTheme="majorBidi" w:hAnsiTheme="majorBidi" w:cstheme="majorBidi"/>
        </w:rPr>
        <w:t>y</w:t>
      </w:r>
      <w:r w:rsidRPr="005805A4">
        <w:rPr>
          <w:rFonts w:asciiTheme="majorBidi" w:hAnsiTheme="majorBidi" w:cstheme="majorBidi"/>
        </w:rPr>
        <w:t xml:space="preserve">'s Reconstruction of Aquinas's Moral </w:t>
      </w:r>
      <w:r w:rsidR="006377C7" w:rsidRPr="005805A4">
        <w:rPr>
          <w:rFonts w:asciiTheme="majorBidi" w:hAnsiTheme="majorBidi" w:cstheme="majorBidi"/>
        </w:rPr>
        <w:tab/>
      </w:r>
      <w:r w:rsidR="006377C7" w:rsidRPr="005805A4">
        <w:rPr>
          <w:rFonts w:asciiTheme="majorBidi" w:hAnsiTheme="majorBidi" w:cstheme="majorBidi"/>
        </w:rPr>
        <w:tab/>
      </w:r>
      <w:r w:rsidR="006377C7" w:rsidRPr="005805A4">
        <w:rPr>
          <w:rFonts w:asciiTheme="majorBidi" w:hAnsiTheme="majorBidi" w:cstheme="majorBidi"/>
        </w:rPr>
        <w:tab/>
      </w:r>
      <w:r w:rsidRPr="005805A4">
        <w:rPr>
          <w:rFonts w:asciiTheme="majorBidi" w:hAnsiTheme="majorBidi" w:cstheme="majorBidi"/>
        </w:rPr>
        <w:t xml:space="preserve">Theory" </w:t>
      </w:r>
      <w:r w:rsidRPr="005805A4">
        <w:rPr>
          <w:rFonts w:asciiTheme="majorBidi" w:hAnsiTheme="majorBidi" w:cstheme="majorBidi"/>
          <w:i/>
          <w:iCs/>
        </w:rPr>
        <w:t>in The Thomist</w:t>
      </w:r>
      <w:r w:rsidRPr="005805A4">
        <w:rPr>
          <w:rFonts w:asciiTheme="majorBidi" w:hAnsiTheme="majorBidi" w:cstheme="majorBidi"/>
        </w:rPr>
        <w:t xml:space="preserve"> 67 (2003).</w:t>
      </w:r>
    </w:p>
    <w:p w14:paraId="047B042D" w14:textId="77777777" w:rsidR="00F07339" w:rsidRPr="005805A4" w:rsidRDefault="00F07339" w:rsidP="00852AC3">
      <w:pPr>
        <w:pStyle w:val="FootnoteText"/>
        <w:spacing w:line="276" w:lineRule="auto"/>
        <w:rPr>
          <w:rFonts w:asciiTheme="majorBidi" w:hAnsiTheme="majorBidi" w:cstheme="majorBidi"/>
        </w:rPr>
      </w:pPr>
    </w:p>
    <w:p w14:paraId="258CCCD6" w14:textId="2CACE776" w:rsidR="00F07339" w:rsidRPr="008E1FD1" w:rsidRDefault="00051B1E" w:rsidP="008E1FD1">
      <w:pPr>
        <w:pStyle w:val="FootnoteText"/>
        <w:spacing w:line="276" w:lineRule="auto"/>
        <w:rPr>
          <w:rFonts w:asciiTheme="majorBidi" w:hAnsiTheme="majorBidi" w:cstheme="majorBidi"/>
        </w:rPr>
      </w:pPr>
      <w:r w:rsidRPr="005805A4">
        <w:rPr>
          <w:rFonts w:asciiTheme="majorBidi" w:hAnsiTheme="majorBidi" w:cstheme="majorBidi"/>
        </w:rPr>
        <w:t xml:space="preserve">Bratcher, Robert G. “Review of The Poetics of Translation: History, Theory, Practice by </w:t>
      </w:r>
      <w:r w:rsidRPr="005805A4">
        <w:rPr>
          <w:rFonts w:asciiTheme="majorBidi" w:hAnsiTheme="majorBidi" w:cstheme="majorBidi"/>
        </w:rPr>
        <w:tab/>
      </w:r>
      <w:proofErr w:type="spellStart"/>
      <w:r w:rsidRPr="005805A4">
        <w:rPr>
          <w:rFonts w:asciiTheme="majorBidi" w:hAnsiTheme="majorBidi" w:cstheme="majorBidi"/>
        </w:rPr>
        <w:t>Barnstone</w:t>
      </w:r>
      <w:proofErr w:type="spellEnd"/>
      <w:r w:rsidRPr="005805A4">
        <w:rPr>
          <w:rFonts w:asciiTheme="majorBidi" w:hAnsiTheme="majorBidi" w:cstheme="majorBidi"/>
        </w:rPr>
        <w:t xml:space="preserve">, Willis,” </w:t>
      </w:r>
      <w:r w:rsidRPr="005805A4">
        <w:rPr>
          <w:rFonts w:asciiTheme="majorBidi" w:hAnsiTheme="majorBidi" w:cstheme="majorBidi"/>
          <w:i/>
          <w:iCs/>
        </w:rPr>
        <w:t>Critical Review of Books in Religion</w:t>
      </w:r>
      <w:r w:rsidRPr="005805A4">
        <w:rPr>
          <w:rFonts w:asciiTheme="majorBidi" w:hAnsiTheme="majorBidi" w:cstheme="majorBidi"/>
        </w:rPr>
        <w:t xml:space="preserve"> (1994).</w:t>
      </w:r>
    </w:p>
    <w:p w14:paraId="1D6A9F51" w14:textId="77777777" w:rsidR="00782884" w:rsidRPr="005805A4" w:rsidRDefault="00782884" w:rsidP="00852AC3">
      <w:pPr>
        <w:pStyle w:val="FootnoteText"/>
        <w:spacing w:line="276" w:lineRule="auto"/>
        <w:rPr>
          <w:rFonts w:asciiTheme="majorBidi" w:hAnsiTheme="majorBidi" w:cstheme="majorBidi"/>
          <w:color w:val="000000" w:themeColor="text1"/>
        </w:rPr>
      </w:pPr>
    </w:p>
    <w:p w14:paraId="382BEA55" w14:textId="77777777" w:rsidR="00064DA6" w:rsidRDefault="001A470C" w:rsidP="00064DA6">
      <w:pPr>
        <w:pStyle w:val="FootnoteText"/>
        <w:spacing w:line="276" w:lineRule="auto"/>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Cahalan</w:t>
      </w:r>
      <w:proofErr w:type="spellEnd"/>
      <w:r w:rsidRPr="005805A4">
        <w:rPr>
          <w:rFonts w:asciiTheme="majorBidi" w:hAnsiTheme="majorBidi" w:cstheme="majorBidi"/>
          <w:color w:val="000000" w:themeColor="text1"/>
        </w:rPr>
        <w:t xml:space="preserve">, John C. "Natural Obligation: How Rationally Known Truth Determines Ethical Good </w:t>
      </w:r>
      <w:r w:rsidR="00064DA6">
        <w:rPr>
          <w:rFonts w:asciiTheme="majorBidi" w:hAnsiTheme="majorBidi" w:cstheme="majorBidi"/>
          <w:color w:val="000000" w:themeColor="text1"/>
        </w:rPr>
        <w:t xml:space="preserve">   </w:t>
      </w:r>
    </w:p>
    <w:p w14:paraId="6CE14895" w14:textId="4A7A6E1D" w:rsidR="001A470C" w:rsidRPr="005805A4" w:rsidRDefault="00064DA6" w:rsidP="00064DA6">
      <w:pPr>
        <w:pStyle w:val="FootnoteText"/>
        <w:spacing w:line="276" w:lineRule="auto"/>
        <w:rPr>
          <w:rFonts w:asciiTheme="majorBidi" w:hAnsiTheme="majorBidi" w:cstheme="majorBidi"/>
          <w:color w:val="000000" w:themeColor="text1"/>
        </w:rPr>
      </w:pPr>
      <w:r>
        <w:rPr>
          <w:rFonts w:asciiTheme="majorBidi" w:hAnsiTheme="majorBidi" w:cstheme="majorBidi"/>
          <w:color w:val="000000" w:themeColor="text1"/>
        </w:rPr>
        <w:t xml:space="preserve">              </w:t>
      </w:r>
      <w:r w:rsidR="001A470C" w:rsidRPr="005805A4">
        <w:rPr>
          <w:rFonts w:asciiTheme="majorBidi" w:hAnsiTheme="majorBidi" w:cstheme="majorBidi"/>
          <w:color w:val="000000" w:themeColor="text1"/>
        </w:rPr>
        <w:t xml:space="preserve">and Evil" in </w:t>
      </w:r>
      <w:r w:rsidR="001A470C" w:rsidRPr="005805A4">
        <w:rPr>
          <w:rFonts w:asciiTheme="majorBidi" w:hAnsiTheme="majorBidi" w:cstheme="majorBidi"/>
          <w:i/>
          <w:iCs/>
          <w:color w:val="000000" w:themeColor="text1"/>
        </w:rPr>
        <w:t xml:space="preserve">The Thomist </w:t>
      </w:r>
      <w:r w:rsidR="001A470C" w:rsidRPr="005805A4">
        <w:rPr>
          <w:rFonts w:asciiTheme="majorBidi" w:hAnsiTheme="majorBidi" w:cstheme="majorBidi"/>
          <w:color w:val="000000" w:themeColor="text1"/>
        </w:rPr>
        <w:t>66 (2002).</w:t>
      </w:r>
    </w:p>
    <w:p w14:paraId="3A235537" w14:textId="77777777" w:rsidR="001A470C" w:rsidRPr="005805A4" w:rsidRDefault="001A470C" w:rsidP="00852AC3">
      <w:pPr>
        <w:pStyle w:val="FootnoteText"/>
        <w:spacing w:line="276" w:lineRule="auto"/>
        <w:rPr>
          <w:rFonts w:asciiTheme="majorBidi" w:hAnsiTheme="majorBidi" w:cstheme="majorBidi"/>
          <w:color w:val="000000" w:themeColor="text1"/>
        </w:rPr>
      </w:pPr>
    </w:p>
    <w:p w14:paraId="6CCC402A" w14:textId="77777777" w:rsidR="00064DA6" w:rsidRDefault="00782884" w:rsidP="00064DA6">
      <w:pPr>
        <w:pStyle w:val="FootnoteText"/>
        <w:spacing w:line="276" w:lineRule="auto"/>
        <w:rPr>
          <w:rFonts w:asciiTheme="majorBidi" w:hAnsiTheme="majorBidi" w:cstheme="majorBidi"/>
          <w:color w:val="000000" w:themeColor="text1"/>
        </w:rPr>
      </w:pPr>
      <w:r w:rsidRPr="005805A4">
        <w:rPr>
          <w:rFonts w:asciiTheme="majorBidi" w:hAnsiTheme="majorBidi" w:cstheme="majorBidi"/>
          <w:color w:val="000000" w:themeColor="text1"/>
        </w:rPr>
        <w:t xml:space="preserve">Capreolus, John.  </w:t>
      </w:r>
      <w:proofErr w:type="spellStart"/>
      <w:r w:rsidRPr="005805A4">
        <w:rPr>
          <w:rFonts w:asciiTheme="majorBidi" w:hAnsiTheme="majorBidi" w:cstheme="majorBidi"/>
          <w:color w:val="000000" w:themeColor="text1"/>
        </w:rPr>
        <w:t>Johannis</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Capreoli</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i/>
          <w:iCs/>
          <w:color w:val="000000" w:themeColor="text1"/>
        </w:rPr>
        <w:t>Defensiones</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Theologiae</w:t>
      </w:r>
      <w:proofErr w:type="spellEnd"/>
      <w:r w:rsidRPr="005805A4">
        <w:rPr>
          <w:rFonts w:asciiTheme="majorBidi" w:hAnsiTheme="majorBidi" w:cstheme="majorBidi"/>
          <w:i/>
          <w:iCs/>
          <w:color w:val="000000" w:themeColor="text1"/>
        </w:rPr>
        <w:t xml:space="preserve"> Divi </w:t>
      </w:r>
      <w:proofErr w:type="spellStart"/>
      <w:r w:rsidRPr="005805A4">
        <w:rPr>
          <w:rFonts w:asciiTheme="majorBidi" w:hAnsiTheme="majorBidi" w:cstheme="majorBidi"/>
          <w:i/>
          <w:iCs/>
          <w:color w:val="000000" w:themeColor="text1"/>
        </w:rPr>
        <w:t>Thomae</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Aquinatis</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color w:val="000000" w:themeColor="text1"/>
        </w:rPr>
        <w:t>Tomus</w:t>
      </w:r>
      <w:proofErr w:type="spellEnd"/>
      <w:r w:rsidRPr="005805A4">
        <w:rPr>
          <w:rFonts w:asciiTheme="majorBidi" w:hAnsiTheme="majorBidi" w:cstheme="majorBidi"/>
          <w:color w:val="000000" w:themeColor="text1"/>
        </w:rPr>
        <w:t xml:space="preserve"> IV </w:t>
      </w:r>
      <w:r w:rsidR="00064DA6">
        <w:rPr>
          <w:rFonts w:asciiTheme="majorBidi" w:hAnsiTheme="majorBidi" w:cstheme="majorBidi"/>
          <w:color w:val="000000" w:themeColor="text1"/>
        </w:rPr>
        <w:t xml:space="preserve">  </w:t>
      </w:r>
    </w:p>
    <w:p w14:paraId="1E6EB94D" w14:textId="45DB3FDF" w:rsidR="00782884" w:rsidRPr="005805A4" w:rsidRDefault="00064DA6" w:rsidP="00064DA6">
      <w:pPr>
        <w:pStyle w:val="FootnoteText"/>
        <w:spacing w:line="276" w:lineRule="auto"/>
        <w:rPr>
          <w:rFonts w:asciiTheme="majorBidi" w:hAnsiTheme="majorBidi" w:cstheme="majorBidi"/>
          <w:color w:val="000000" w:themeColor="text1"/>
        </w:rPr>
      </w:pPr>
      <w:r>
        <w:rPr>
          <w:rFonts w:asciiTheme="majorBidi" w:hAnsiTheme="majorBidi" w:cstheme="majorBidi"/>
          <w:color w:val="000000" w:themeColor="text1"/>
        </w:rPr>
        <w:tab/>
      </w:r>
      <w:proofErr w:type="spellStart"/>
      <w:r w:rsidR="00782884" w:rsidRPr="005805A4">
        <w:rPr>
          <w:rFonts w:asciiTheme="majorBidi" w:hAnsiTheme="majorBidi" w:cstheme="majorBidi"/>
          <w:color w:val="000000" w:themeColor="text1"/>
        </w:rPr>
        <w:t>Turonibus</w:t>
      </w:r>
      <w:proofErr w:type="spellEnd"/>
      <w:r w:rsidR="00782884" w:rsidRPr="005805A4">
        <w:rPr>
          <w:rFonts w:asciiTheme="majorBidi" w:hAnsiTheme="majorBidi" w:cstheme="majorBidi"/>
          <w:color w:val="000000" w:themeColor="text1"/>
        </w:rPr>
        <w:t xml:space="preserve"> Alfred Cattier, Ed. 1903, </w:t>
      </w:r>
      <w:proofErr w:type="spellStart"/>
      <w:r w:rsidR="00782884" w:rsidRPr="005805A4">
        <w:rPr>
          <w:rFonts w:asciiTheme="majorBidi" w:hAnsiTheme="majorBidi" w:cstheme="majorBidi"/>
          <w:color w:val="000000" w:themeColor="text1"/>
        </w:rPr>
        <w:t>dictinctio</w:t>
      </w:r>
      <w:proofErr w:type="spellEnd"/>
      <w:r w:rsidR="00782884" w:rsidRPr="005805A4">
        <w:rPr>
          <w:rFonts w:asciiTheme="majorBidi" w:hAnsiTheme="majorBidi" w:cstheme="majorBidi"/>
          <w:color w:val="000000" w:themeColor="text1"/>
        </w:rPr>
        <w:t xml:space="preserve"> XXIV, p 228.</w:t>
      </w:r>
    </w:p>
    <w:p w14:paraId="2DC1CDF8" w14:textId="77777777" w:rsidR="00904E9C" w:rsidRPr="005805A4" w:rsidRDefault="00904E9C" w:rsidP="00852AC3">
      <w:pPr>
        <w:spacing w:line="276" w:lineRule="auto"/>
        <w:rPr>
          <w:rFonts w:asciiTheme="majorBidi" w:hAnsiTheme="majorBidi" w:cstheme="majorBidi"/>
        </w:rPr>
      </w:pPr>
    </w:p>
    <w:p w14:paraId="509E8CCC" w14:textId="373E21F0" w:rsidR="00A948EC" w:rsidRPr="005805A4" w:rsidRDefault="00904E9C" w:rsidP="00EA32FF">
      <w:pPr>
        <w:spacing w:line="276" w:lineRule="auto"/>
        <w:rPr>
          <w:rFonts w:asciiTheme="majorBidi" w:hAnsiTheme="majorBidi" w:cstheme="majorBidi"/>
        </w:rPr>
      </w:pPr>
      <w:proofErr w:type="spellStart"/>
      <w:r w:rsidRPr="005805A4">
        <w:rPr>
          <w:rFonts w:asciiTheme="majorBidi" w:hAnsiTheme="majorBidi" w:cstheme="majorBidi"/>
        </w:rPr>
        <w:t>Cessario</w:t>
      </w:r>
      <w:proofErr w:type="spellEnd"/>
      <w:r w:rsidRPr="005805A4">
        <w:rPr>
          <w:rFonts w:asciiTheme="majorBidi" w:hAnsiTheme="majorBidi" w:cstheme="majorBidi"/>
        </w:rPr>
        <w:t xml:space="preserve">, Romanus, OP. </w:t>
      </w:r>
      <w:r w:rsidR="00AC66AB" w:rsidRPr="005805A4">
        <w:rPr>
          <w:rFonts w:asciiTheme="majorBidi" w:hAnsiTheme="majorBidi" w:cstheme="majorBidi"/>
          <w:i/>
        </w:rPr>
        <w:t>Introduction to Moral Theology, Revised Edition</w:t>
      </w:r>
      <w:r w:rsidRPr="005805A4">
        <w:rPr>
          <w:rFonts w:asciiTheme="majorBidi" w:hAnsiTheme="majorBidi" w:cstheme="majorBidi"/>
          <w:i/>
        </w:rPr>
        <w:t xml:space="preserve"> </w:t>
      </w:r>
      <w:r w:rsidR="00AC66AB" w:rsidRPr="005805A4">
        <w:rPr>
          <w:rFonts w:asciiTheme="majorBidi" w:hAnsiTheme="majorBidi" w:cstheme="majorBidi"/>
          <w:iCs/>
        </w:rPr>
        <w:t>(</w:t>
      </w:r>
      <w:r w:rsidRPr="005805A4">
        <w:rPr>
          <w:rFonts w:asciiTheme="majorBidi" w:hAnsiTheme="majorBidi" w:cstheme="majorBidi"/>
        </w:rPr>
        <w:t xml:space="preserve">Washington, DC: </w:t>
      </w:r>
      <w:r w:rsidR="00AC66AB" w:rsidRPr="005805A4">
        <w:rPr>
          <w:rFonts w:asciiTheme="majorBidi" w:hAnsiTheme="majorBidi" w:cstheme="majorBidi"/>
        </w:rPr>
        <w:tab/>
      </w:r>
      <w:r w:rsidRPr="005805A4">
        <w:rPr>
          <w:rFonts w:asciiTheme="majorBidi" w:hAnsiTheme="majorBidi" w:cstheme="majorBidi"/>
        </w:rPr>
        <w:t xml:space="preserve">Catholic University </w:t>
      </w:r>
      <w:r w:rsidR="00AC66AB" w:rsidRPr="005805A4">
        <w:rPr>
          <w:rFonts w:asciiTheme="majorBidi" w:hAnsiTheme="majorBidi" w:cstheme="majorBidi"/>
        </w:rPr>
        <w:t>of America Press, 2002)</w:t>
      </w:r>
      <w:r w:rsidRPr="005805A4">
        <w:rPr>
          <w:rFonts w:asciiTheme="majorBidi" w:hAnsiTheme="majorBidi" w:cstheme="majorBidi"/>
        </w:rPr>
        <w:t>.</w:t>
      </w:r>
    </w:p>
    <w:p w14:paraId="6D8C5F66" w14:textId="77777777" w:rsidR="00A948EC" w:rsidRPr="005805A4" w:rsidRDefault="00A948EC" w:rsidP="00852AC3">
      <w:pPr>
        <w:spacing w:line="276" w:lineRule="auto"/>
        <w:ind w:left="1170" w:hanging="1170"/>
        <w:rPr>
          <w:rFonts w:asciiTheme="majorBidi" w:hAnsiTheme="majorBidi" w:cstheme="majorBidi"/>
        </w:rPr>
      </w:pPr>
    </w:p>
    <w:p w14:paraId="4982D4F1" w14:textId="03A142C8" w:rsidR="00904E9C" w:rsidRPr="005805A4" w:rsidRDefault="00C76754" w:rsidP="00852AC3">
      <w:pPr>
        <w:spacing w:before="1" w:line="276" w:lineRule="auto"/>
        <w:rPr>
          <w:rFonts w:asciiTheme="majorBidi" w:hAnsiTheme="majorBidi" w:cstheme="majorBidi"/>
        </w:rPr>
      </w:pPr>
      <w:r w:rsidRPr="005805A4">
        <w:rPr>
          <w:rFonts w:asciiTheme="majorBidi" w:hAnsiTheme="majorBidi" w:cstheme="majorBidi"/>
        </w:rPr>
        <w:t>Cunningham, Francis L. B.</w:t>
      </w:r>
      <w:r w:rsidR="00904E9C" w:rsidRPr="005805A4">
        <w:rPr>
          <w:rFonts w:asciiTheme="majorBidi" w:hAnsiTheme="majorBidi" w:cstheme="majorBidi"/>
        </w:rPr>
        <w:t xml:space="preserve"> ed. </w:t>
      </w:r>
      <w:r w:rsidR="00904E9C" w:rsidRPr="005805A4">
        <w:rPr>
          <w:rFonts w:asciiTheme="majorBidi" w:hAnsiTheme="majorBidi" w:cstheme="majorBidi"/>
          <w:i/>
        </w:rPr>
        <w:t>The Christian Life</w:t>
      </w:r>
      <w:r w:rsidR="00904E9C" w:rsidRPr="005805A4">
        <w:rPr>
          <w:rFonts w:asciiTheme="majorBidi" w:hAnsiTheme="majorBidi" w:cstheme="majorBidi"/>
        </w:rPr>
        <w:t>. Dubuque, IA: Priory Press, 1959.</w:t>
      </w:r>
    </w:p>
    <w:p w14:paraId="191B2673" w14:textId="77777777" w:rsidR="006D5077" w:rsidRPr="005805A4" w:rsidRDefault="006D5077" w:rsidP="00852AC3">
      <w:pPr>
        <w:spacing w:before="1" w:line="276" w:lineRule="auto"/>
        <w:rPr>
          <w:rFonts w:asciiTheme="majorBidi" w:hAnsiTheme="majorBidi" w:cstheme="majorBidi"/>
        </w:rPr>
      </w:pPr>
    </w:p>
    <w:p w14:paraId="419ED5E8" w14:textId="00737519" w:rsidR="006D5077" w:rsidRPr="005805A4" w:rsidRDefault="006D5077" w:rsidP="00852AC3">
      <w:pPr>
        <w:spacing w:before="1" w:line="276" w:lineRule="auto"/>
        <w:rPr>
          <w:rFonts w:asciiTheme="majorBidi" w:hAnsiTheme="majorBidi" w:cstheme="majorBidi"/>
        </w:rPr>
      </w:pPr>
      <w:r w:rsidRPr="005805A4">
        <w:rPr>
          <w:rFonts w:asciiTheme="majorBidi" w:hAnsiTheme="majorBidi" w:cstheme="majorBidi"/>
        </w:rPr>
        <w:t xml:space="preserve">Damascene, John, St. Damascene, “An Exact Exposition of the Orthodox Faith,” in </w:t>
      </w:r>
      <w:r w:rsidRPr="005805A4">
        <w:rPr>
          <w:rFonts w:asciiTheme="majorBidi" w:hAnsiTheme="majorBidi" w:cstheme="majorBidi"/>
          <w:i/>
          <w:iCs/>
        </w:rPr>
        <w:t xml:space="preserve">St. Hilary of </w:t>
      </w:r>
      <w:r w:rsidRPr="005805A4">
        <w:rPr>
          <w:rFonts w:asciiTheme="majorBidi" w:hAnsiTheme="majorBidi" w:cstheme="majorBidi"/>
          <w:i/>
          <w:iCs/>
        </w:rPr>
        <w:tab/>
        <w:t>Poitiers, John of Damascus</w:t>
      </w:r>
      <w:r w:rsidRPr="005805A4">
        <w:rPr>
          <w:rFonts w:asciiTheme="majorBidi" w:hAnsiTheme="majorBidi" w:cstheme="majorBidi"/>
        </w:rPr>
        <w:t xml:space="preserve">, ed. Philip Schaff and Henry Wace, trans. S. D. F. Salmond, </w:t>
      </w:r>
      <w:r w:rsidRPr="005805A4">
        <w:rPr>
          <w:rFonts w:asciiTheme="majorBidi" w:hAnsiTheme="majorBidi" w:cstheme="majorBidi"/>
        </w:rPr>
        <w:tab/>
        <w:t xml:space="preserve">vol. 9b, A Select Library of the Nicene and Post-Nicene Fathers of the Christian Church, </w:t>
      </w:r>
      <w:r w:rsidRPr="005805A4">
        <w:rPr>
          <w:rFonts w:asciiTheme="majorBidi" w:hAnsiTheme="majorBidi" w:cstheme="majorBidi"/>
        </w:rPr>
        <w:tab/>
        <w:t>Second Series (New York: Christian Literature Company, 1899)</w:t>
      </w:r>
    </w:p>
    <w:p w14:paraId="3B2FFE16" w14:textId="77777777" w:rsidR="00904E9C" w:rsidRPr="005805A4" w:rsidRDefault="00904E9C" w:rsidP="00852AC3">
      <w:pPr>
        <w:spacing w:line="276" w:lineRule="auto"/>
        <w:rPr>
          <w:rFonts w:asciiTheme="majorBidi" w:hAnsiTheme="majorBidi" w:cstheme="majorBidi"/>
        </w:rPr>
      </w:pPr>
    </w:p>
    <w:p w14:paraId="321DB4A0" w14:textId="1FADFBC9" w:rsidR="00EB7F35" w:rsidRPr="005805A4" w:rsidRDefault="00EB7F35" w:rsidP="00852AC3">
      <w:pPr>
        <w:spacing w:line="276" w:lineRule="auto"/>
        <w:rPr>
          <w:rFonts w:asciiTheme="majorBidi" w:hAnsiTheme="majorBidi" w:cstheme="majorBidi"/>
        </w:rPr>
      </w:pPr>
      <w:r w:rsidRPr="005805A4">
        <w:rPr>
          <w:rFonts w:asciiTheme="majorBidi" w:hAnsiTheme="majorBidi" w:cstheme="majorBidi"/>
        </w:rPr>
        <w:t xml:space="preserve">Davies, Brian, ed. </w:t>
      </w:r>
      <w:r w:rsidRPr="005805A4">
        <w:rPr>
          <w:rFonts w:asciiTheme="majorBidi" w:hAnsiTheme="majorBidi" w:cstheme="majorBidi"/>
          <w:i/>
          <w:iCs/>
        </w:rPr>
        <w:t xml:space="preserve">The Oxford Handbook of Aquinas </w:t>
      </w:r>
      <w:r w:rsidRPr="005805A4">
        <w:rPr>
          <w:rFonts w:asciiTheme="majorBidi" w:hAnsiTheme="majorBidi" w:cstheme="majorBidi"/>
        </w:rPr>
        <w:t xml:space="preserve">(New York: Oxford University Press, </w:t>
      </w:r>
      <w:r w:rsidRPr="005805A4">
        <w:rPr>
          <w:rFonts w:asciiTheme="majorBidi" w:hAnsiTheme="majorBidi" w:cstheme="majorBidi"/>
        </w:rPr>
        <w:tab/>
        <w:t>2012).</w:t>
      </w:r>
    </w:p>
    <w:p w14:paraId="3C493976" w14:textId="77777777" w:rsidR="00AC66AB" w:rsidRPr="005805A4" w:rsidRDefault="00AC66AB" w:rsidP="00852AC3">
      <w:pPr>
        <w:spacing w:line="276" w:lineRule="auto"/>
        <w:rPr>
          <w:rFonts w:asciiTheme="majorBidi" w:hAnsiTheme="majorBidi" w:cstheme="majorBidi"/>
        </w:rPr>
      </w:pPr>
    </w:p>
    <w:p w14:paraId="602E30AB" w14:textId="4B267EBB" w:rsidR="00AC66AB" w:rsidRPr="005805A4" w:rsidRDefault="00AC66AB" w:rsidP="00852AC3">
      <w:pPr>
        <w:spacing w:line="276" w:lineRule="auto"/>
        <w:rPr>
          <w:rFonts w:asciiTheme="majorBidi" w:hAnsiTheme="majorBidi" w:cstheme="majorBidi"/>
        </w:rPr>
      </w:pPr>
      <w:r w:rsidRPr="005805A4">
        <w:rPr>
          <w:rFonts w:asciiTheme="majorBidi" w:hAnsiTheme="majorBidi" w:cstheme="majorBidi"/>
        </w:rPr>
        <w:t xml:space="preserve">De </w:t>
      </w:r>
      <w:proofErr w:type="spellStart"/>
      <w:r w:rsidRPr="005805A4">
        <w:rPr>
          <w:rFonts w:asciiTheme="majorBidi" w:hAnsiTheme="majorBidi" w:cstheme="majorBidi"/>
        </w:rPr>
        <w:t>Bergomo</w:t>
      </w:r>
      <w:proofErr w:type="spellEnd"/>
      <w:r w:rsidRPr="005805A4">
        <w:rPr>
          <w:rFonts w:asciiTheme="majorBidi" w:hAnsiTheme="majorBidi" w:cstheme="majorBidi"/>
        </w:rPr>
        <w:t xml:space="preserve">, Petri F. </w:t>
      </w:r>
      <w:r w:rsidRPr="005805A4">
        <w:rPr>
          <w:rFonts w:asciiTheme="majorBidi" w:hAnsiTheme="majorBidi" w:cstheme="majorBidi"/>
          <w:i/>
          <w:iCs/>
        </w:rPr>
        <w:t xml:space="preserve">In Opera Sancti </w:t>
      </w:r>
      <w:proofErr w:type="spellStart"/>
      <w:r w:rsidRPr="005805A4">
        <w:rPr>
          <w:rFonts w:asciiTheme="majorBidi" w:hAnsiTheme="majorBidi" w:cstheme="majorBidi"/>
          <w:i/>
          <w:iCs/>
        </w:rPr>
        <w:t>Thomae</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Aquinatis</w:t>
      </w:r>
      <w:proofErr w:type="spellEnd"/>
      <w:r w:rsidRPr="005805A4">
        <w:rPr>
          <w:rFonts w:asciiTheme="majorBidi" w:hAnsiTheme="majorBidi" w:cstheme="majorBidi"/>
          <w:i/>
          <w:iCs/>
        </w:rPr>
        <w:t xml:space="preserve"> Index </w:t>
      </w:r>
      <w:proofErr w:type="spellStart"/>
      <w:r w:rsidRPr="005805A4">
        <w:rPr>
          <w:rFonts w:asciiTheme="majorBidi" w:hAnsiTheme="majorBidi" w:cstheme="majorBidi"/>
          <w:i/>
          <w:iCs/>
        </w:rPr>
        <w:t>Seu</w:t>
      </w:r>
      <w:proofErr w:type="spellEnd"/>
      <w:r w:rsidRPr="005805A4">
        <w:rPr>
          <w:rFonts w:asciiTheme="majorBidi" w:hAnsiTheme="majorBidi" w:cstheme="majorBidi"/>
          <w:i/>
          <w:iCs/>
        </w:rPr>
        <w:t xml:space="preserve"> Tabula Aurea </w:t>
      </w:r>
      <w:proofErr w:type="spellStart"/>
      <w:r w:rsidRPr="005805A4">
        <w:rPr>
          <w:rFonts w:asciiTheme="majorBidi" w:hAnsiTheme="majorBidi" w:cstheme="majorBidi"/>
          <w:i/>
          <w:iCs/>
        </w:rPr>
        <w:t>Eximii</w:t>
      </w:r>
      <w:proofErr w:type="spellEnd"/>
      <w:r w:rsidRPr="005805A4">
        <w:rPr>
          <w:rFonts w:asciiTheme="majorBidi" w:hAnsiTheme="majorBidi" w:cstheme="majorBidi"/>
          <w:i/>
          <w:iCs/>
        </w:rPr>
        <w:t xml:space="preserve"> </w:t>
      </w:r>
      <w:r w:rsidR="00C457D9" w:rsidRPr="005805A4">
        <w:rPr>
          <w:rFonts w:asciiTheme="majorBidi" w:hAnsiTheme="majorBidi" w:cstheme="majorBidi"/>
          <w:i/>
          <w:iCs/>
        </w:rPr>
        <w:tab/>
      </w:r>
      <w:proofErr w:type="spellStart"/>
      <w:r w:rsidRPr="005805A4">
        <w:rPr>
          <w:rFonts w:asciiTheme="majorBidi" w:hAnsiTheme="majorBidi" w:cstheme="majorBidi"/>
          <w:i/>
          <w:iCs/>
        </w:rPr>
        <w:t>Doctoris</w:t>
      </w:r>
      <w:proofErr w:type="spellEnd"/>
      <w:r w:rsidRPr="005805A4">
        <w:rPr>
          <w:rFonts w:asciiTheme="majorBidi" w:hAnsiTheme="majorBidi" w:cstheme="majorBidi"/>
          <w:i/>
          <w:iCs/>
        </w:rPr>
        <w:t xml:space="preserve"> F. Petri De </w:t>
      </w:r>
      <w:proofErr w:type="spellStart"/>
      <w:r w:rsidRPr="005805A4">
        <w:rPr>
          <w:rFonts w:asciiTheme="majorBidi" w:hAnsiTheme="majorBidi" w:cstheme="majorBidi"/>
          <w:i/>
          <w:iCs/>
        </w:rPr>
        <w:t>Bergomo</w:t>
      </w:r>
      <w:proofErr w:type="spellEnd"/>
      <w:r w:rsidRPr="005805A4">
        <w:rPr>
          <w:rFonts w:asciiTheme="majorBidi" w:hAnsiTheme="majorBidi" w:cstheme="majorBidi"/>
          <w:i/>
          <w:iCs/>
        </w:rPr>
        <w:t xml:space="preserve"> </w:t>
      </w:r>
      <w:r w:rsidRPr="005805A4">
        <w:rPr>
          <w:rFonts w:asciiTheme="majorBidi" w:hAnsiTheme="majorBidi" w:cstheme="majorBidi"/>
        </w:rPr>
        <w:t xml:space="preserve">(New York: </w:t>
      </w:r>
      <w:proofErr w:type="spellStart"/>
      <w:r w:rsidRPr="005805A4">
        <w:rPr>
          <w:rFonts w:asciiTheme="majorBidi" w:hAnsiTheme="majorBidi" w:cstheme="majorBidi"/>
        </w:rPr>
        <w:t>Editiones</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Paulinae</w:t>
      </w:r>
      <w:proofErr w:type="spellEnd"/>
      <w:r w:rsidRPr="005805A4">
        <w:rPr>
          <w:rFonts w:asciiTheme="majorBidi" w:hAnsiTheme="majorBidi" w:cstheme="majorBidi"/>
        </w:rPr>
        <w:t>, n.d.).</w:t>
      </w:r>
    </w:p>
    <w:p w14:paraId="2404D8A4" w14:textId="77777777" w:rsidR="00EB7F35" w:rsidRPr="005805A4" w:rsidRDefault="00EB7F35" w:rsidP="00852AC3">
      <w:pPr>
        <w:spacing w:line="276" w:lineRule="auto"/>
        <w:rPr>
          <w:rFonts w:asciiTheme="majorBidi" w:hAnsiTheme="majorBidi" w:cstheme="majorBidi"/>
        </w:rPr>
      </w:pPr>
    </w:p>
    <w:p w14:paraId="710BCE0E" w14:textId="74BEB85F" w:rsidR="005016CF" w:rsidRPr="005805A4" w:rsidRDefault="00EB7F35" w:rsidP="00852AC3">
      <w:pPr>
        <w:spacing w:line="276" w:lineRule="auto"/>
        <w:rPr>
          <w:rFonts w:asciiTheme="majorBidi" w:hAnsiTheme="majorBidi" w:cstheme="majorBidi"/>
        </w:rPr>
      </w:pPr>
      <w:proofErr w:type="spellStart"/>
      <w:r w:rsidRPr="005805A4">
        <w:rPr>
          <w:rFonts w:asciiTheme="majorBidi" w:hAnsiTheme="majorBidi" w:cstheme="majorBidi"/>
        </w:rPr>
        <w:t>Deferrari</w:t>
      </w:r>
      <w:proofErr w:type="spellEnd"/>
      <w:r w:rsidRPr="005805A4">
        <w:rPr>
          <w:rFonts w:asciiTheme="majorBidi" w:hAnsiTheme="majorBidi" w:cstheme="majorBidi"/>
        </w:rPr>
        <w:t xml:space="preserve">, Roy J. </w:t>
      </w:r>
      <w:r w:rsidRPr="005805A4">
        <w:rPr>
          <w:rFonts w:asciiTheme="majorBidi" w:hAnsiTheme="majorBidi" w:cstheme="majorBidi"/>
          <w:i/>
          <w:iCs/>
        </w:rPr>
        <w:t xml:space="preserve">A Lexicon of Saint Thomas Aquinas Based on the Summa Theologica and </w:t>
      </w:r>
      <w:r w:rsidRPr="005805A4">
        <w:rPr>
          <w:rFonts w:asciiTheme="majorBidi" w:hAnsiTheme="majorBidi" w:cstheme="majorBidi"/>
          <w:i/>
          <w:iCs/>
        </w:rPr>
        <w:tab/>
        <w:t>Selected Passages of His Other Works</w:t>
      </w:r>
      <w:r w:rsidRPr="005805A4">
        <w:rPr>
          <w:rFonts w:asciiTheme="majorBidi" w:hAnsiTheme="majorBidi" w:cstheme="majorBidi"/>
        </w:rPr>
        <w:t xml:space="preserve"> (Baltimore, MD: Catholic University of America </w:t>
      </w:r>
      <w:r w:rsidRPr="005805A4">
        <w:rPr>
          <w:rFonts w:asciiTheme="majorBidi" w:hAnsiTheme="majorBidi" w:cstheme="majorBidi"/>
        </w:rPr>
        <w:tab/>
        <w:t>Press, 1948)</w:t>
      </w:r>
      <w:r w:rsidR="00D15A33" w:rsidRPr="005805A4">
        <w:rPr>
          <w:rFonts w:asciiTheme="majorBidi" w:hAnsiTheme="majorBidi" w:cstheme="majorBidi"/>
        </w:rPr>
        <w:t>.</w:t>
      </w:r>
    </w:p>
    <w:p w14:paraId="48EE2866" w14:textId="77777777" w:rsidR="00784109" w:rsidRPr="005805A4" w:rsidRDefault="00784109" w:rsidP="00852AC3">
      <w:pPr>
        <w:spacing w:line="276" w:lineRule="auto"/>
        <w:rPr>
          <w:rFonts w:asciiTheme="majorBidi" w:hAnsiTheme="majorBidi" w:cstheme="majorBidi"/>
        </w:rPr>
      </w:pPr>
    </w:p>
    <w:p w14:paraId="7390B23C" w14:textId="123B3F0D" w:rsidR="00784109" w:rsidRPr="005805A4" w:rsidRDefault="00784109" w:rsidP="00852AC3">
      <w:pPr>
        <w:spacing w:line="276" w:lineRule="auto"/>
        <w:rPr>
          <w:rFonts w:asciiTheme="majorBidi" w:hAnsiTheme="majorBidi" w:cstheme="majorBidi"/>
        </w:rPr>
      </w:pPr>
      <w:r w:rsidRPr="005805A4">
        <w:rPr>
          <w:rFonts w:asciiTheme="majorBidi" w:hAnsiTheme="majorBidi" w:cstheme="majorBidi"/>
        </w:rPr>
        <w:t xml:space="preserve">De </w:t>
      </w:r>
      <w:proofErr w:type="spellStart"/>
      <w:r w:rsidRPr="005805A4">
        <w:rPr>
          <w:rFonts w:asciiTheme="majorBidi" w:hAnsiTheme="majorBidi" w:cstheme="majorBidi"/>
        </w:rPr>
        <w:t>Haan</w:t>
      </w:r>
      <w:proofErr w:type="spellEnd"/>
      <w:r w:rsidRPr="005805A4">
        <w:rPr>
          <w:rFonts w:asciiTheme="majorBidi" w:hAnsiTheme="majorBidi" w:cstheme="majorBidi"/>
        </w:rPr>
        <w:t xml:space="preserve">, Daniel D. "Moral Perception and the Function of the </w:t>
      </w:r>
      <w:r w:rsidRPr="005805A4">
        <w:rPr>
          <w:rFonts w:asciiTheme="majorBidi" w:hAnsiTheme="majorBidi" w:cstheme="majorBidi"/>
          <w:i/>
          <w:iCs/>
        </w:rPr>
        <w:t xml:space="preserve">Vis </w:t>
      </w:r>
      <w:proofErr w:type="spellStart"/>
      <w:r w:rsidRPr="005805A4">
        <w:rPr>
          <w:rFonts w:asciiTheme="majorBidi" w:hAnsiTheme="majorBidi" w:cstheme="majorBidi"/>
          <w:i/>
          <w:iCs/>
        </w:rPr>
        <w:t>Cogitativa</w:t>
      </w:r>
      <w:proofErr w:type="spellEnd"/>
      <w:r w:rsidRPr="005805A4">
        <w:rPr>
          <w:rFonts w:asciiTheme="majorBidi" w:hAnsiTheme="majorBidi" w:cstheme="majorBidi"/>
          <w:i/>
          <w:iCs/>
        </w:rPr>
        <w:t xml:space="preserve"> </w:t>
      </w:r>
      <w:r w:rsidRPr="005805A4">
        <w:rPr>
          <w:rFonts w:asciiTheme="majorBidi" w:hAnsiTheme="majorBidi" w:cstheme="majorBidi"/>
        </w:rPr>
        <w:t xml:space="preserve">in Thomas </w:t>
      </w:r>
      <w:r w:rsidR="00852AC3" w:rsidRPr="005805A4">
        <w:rPr>
          <w:rFonts w:asciiTheme="majorBidi" w:hAnsiTheme="majorBidi" w:cstheme="majorBidi"/>
        </w:rPr>
        <w:tab/>
      </w:r>
      <w:r w:rsidRPr="005805A4">
        <w:rPr>
          <w:rFonts w:asciiTheme="majorBidi" w:hAnsiTheme="majorBidi" w:cstheme="majorBidi"/>
        </w:rPr>
        <w:t xml:space="preserve">Aquinas’s Doctrine of Antecedent and Consequent Passions" in </w:t>
      </w:r>
      <w:proofErr w:type="spellStart"/>
      <w:r w:rsidRPr="00D3008E">
        <w:rPr>
          <w:rFonts w:asciiTheme="majorBidi" w:hAnsiTheme="majorBidi" w:cstheme="majorBidi"/>
          <w:i/>
          <w:iCs/>
        </w:rPr>
        <w:t>Documenti</w:t>
      </w:r>
      <w:proofErr w:type="spellEnd"/>
      <w:r w:rsidRPr="00D3008E">
        <w:rPr>
          <w:rFonts w:asciiTheme="majorBidi" w:hAnsiTheme="majorBidi" w:cstheme="majorBidi"/>
          <w:i/>
          <w:iCs/>
        </w:rPr>
        <w:t xml:space="preserve"> e </w:t>
      </w:r>
      <w:proofErr w:type="spellStart"/>
      <w:r w:rsidRPr="00D3008E">
        <w:rPr>
          <w:rFonts w:asciiTheme="majorBidi" w:hAnsiTheme="majorBidi" w:cstheme="majorBidi"/>
          <w:i/>
          <w:iCs/>
        </w:rPr>
        <w:t>studi</w:t>
      </w:r>
      <w:proofErr w:type="spellEnd"/>
      <w:r w:rsidRPr="00D3008E">
        <w:rPr>
          <w:rFonts w:asciiTheme="majorBidi" w:hAnsiTheme="majorBidi" w:cstheme="majorBidi"/>
          <w:i/>
          <w:iCs/>
        </w:rPr>
        <w:t xml:space="preserve"> </w:t>
      </w:r>
      <w:proofErr w:type="spellStart"/>
      <w:r w:rsidRPr="00D3008E">
        <w:rPr>
          <w:rFonts w:asciiTheme="majorBidi" w:hAnsiTheme="majorBidi" w:cstheme="majorBidi"/>
          <w:i/>
          <w:iCs/>
        </w:rPr>
        <w:t>sulla</w:t>
      </w:r>
      <w:proofErr w:type="spellEnd"/>
      <w:r w:rsidRPr="00D3008E">
        <w:rPr>
          <w:rFonts w:asciiTheme="majorBidi" w:hAnsiTheme="majorBidi" w:cstheme="majorBidi"/>
          <w:i/>
          <w:iCs/>
        </w:rPr>
        <w:t xml:space="preserve"> </w:t>
      </w:r>
      <w:r w:rsidR="00852AC3" w:rsidRPr="00D3008E">
        <w:rPr>
          <w:rFonts w:asciiTheme="majorBidi" w:hAnsiTheme="majorBidi" w:cstheme="majorBidi"/>
          <w:i/>
          <w:iCs/>
        </w:rPr>
        <w:tab/>
      </w:r>
      <w:proofErr w:type="spellStart"/>
      <w:r w:rsidRPr="00D3008E">
        <w:rPr>
          <w:rFonts w:asciiTheme="majorBidi" w:hAnsiTheme="majorBidi" w:cstheme="majorBidi"/>
          <w:i/>
          <w:iCs/>
        </w:rPr>
        <w:t>tradizione</w:t>
      </w:r>
      <w:proofErr w:type="spellEnd"/>
      <w:r w:rsidRPr="00D3008E">
        <w:rPr>
          <w:rFonts w:asciiTheme="majorBidi" w:hAnsiTheme="majorBidi" w:cstheme="majorBidi"/>
          <w:i/>
          <w:iCs/>
        </w:rPr>
        <w:t xml:space="preserve"> </w:t>
      </w:r>
      <w:proofErr w:type="spellStart"/>
      <w:r w:rsidRPr="00D3008E">
        <w:rPr>
          <w:rFonts w:asciiTheme="majorBidi" w:hAnsiTheme="majorBidi" w:cstheme="majorBidi"/>
          <w:i/>
          <w:iCs/>
        </w:rPr>
        <w:t>filosofica</w:t>
      </w:r>
      <w:proofErr w:type="spellEnd"/>
      <w:r w:rsidRPr="00D3008E">
        <w:rPr>
          <w:rFonts w:asciiTheme="majorBidi" w:hAnsiTheme="majorBidi" w:cstheme="majorBidi"/>
          <w:i/>
          <w:iCs/>
        </w:rPr>
        <w:t xml:space="preserve"> </w:t>
      </w:r>
      <w:proofErr w:type="spellStart"/>
      <w:r w:rsidRPr="00D3008E">
        <w:rPr>
          <w:rFonts w:asciiTheme="majorBidi" w:hAnsiTheme="majorBidi" w:cstheme="majorBidi"/>
          <w:i/>
          <w:iCs/>
        </w:rPr>
        <w:t>medievale</w:t>
      </w:r>
      <w:proofErr w:type="spellEnd"/>
      <w:r w:rsidR="00D3008E">
        <w:rPr>
          <w:rFonts w:asciiTheme="majorBidi" w:hAnsiTheme="majorBidi" w:cstheme="majorBidi"/>
        </w:rPr>
        <w:t>,</w:t>
      </w:r>
      <w:r w:rsidRPr="005805A4">
        <w:rPr>
          <w:rFonts w:asciiTheme="majorBidi" w:hAnsiTheme="majorBidi" w:cstheme="majorBidi"/>
        </w:rPr>
        <w:t xml:space="preserve"> XXV (2014)</w:t>
      </w:r>
      <w:r w:rsidR="00AB1CED">
        <w:rPr>
          <w:rFonts w:asciiTheme="majorBidi" w:hAnsiTheme="majorBidi" w:cstheme="majorBidi"/>
        </w:rPr>
        <w:t>, 291-330.</w:t>
      </w:r>
    </w:p>
    <w:p w14:paraId="396AE786" w14:textId="77777777" w:rsidR="00DF7EED" w:rsidRPr="005805A4" w:rsidRDefault="00DF7EED" w:rsidP="00852AC3">
      <w:pPr>
        <w:spacing w:line="276" w:lineRule="auto"/>
        <w:rPr>
          <w:rFonts w:asciiTheme="majorBidi" w:hAnsiTheme="majorBidi" w:cstheme="majorBidi"/>
        </w:rPr>
      </w:pPr>
    </w:p>
    <w:p w14:paraId="5540C49D" w14:textId="41C1D7F7" w:rsidR="00DF7EED" w:rsidRPr="005805A4" w:rsidRDefault="00DF7EED" w:rsidP="00F9673D">
      <w:pPr>
        <w:spacing w:line="276" w:lineRule="auto"/>
        <w:ind w:left="720"/>
        <w:rPr>
          <w:rFonts w:asciiTheme="majorBidi" w:hAnsiTheme="majorBidi" w:cstheme="majorBidi"/>
        </w:rPr>
      </w:pPr>
      <w:r w:rsidRPr="005805A4">
        <w:rPr>
          <w:rFonts w:asciiTheme="majorBidi" w:hAnsiTheme="majorBidi" w:cstheme="majorBidi"/>
        </w:rPr>
        <w:lastRenderedPageBreak/>
        <w:t xml:space="preserve">———. </w:t>
      </w:r>
      <w:r w:rsidRPr="005805A4">
        <w:rPr>
          <w:rFonts w:asciiTheme="majorBidi" w:hAnsiTheme="majorBidi" w:cstheme="majorBidi"/>
          <w:i/>
          <w:iCs/>
        </w:rPr>
        <w:t xml:space="preserve">Perception and the Vis </w:t>
      </w:r>
      <w:proofErr w:type="spellStart"/>
      <w:r w:rsidRPr="005805A4">
        <w:rPr>
          <w:rFonts w:asciiTheme="majorBidi" w:hAnsiTheme="majorBidi" w:cstheme="majorBidi"/>
          <w:i/>
          <w:iCs/>
        </w:rPr>
        <w:t>Cogitativa</w:t>
      </w:r>
      <w:proofErr w:type="spellEnd"/>
      <w:r w:rsidRPr="005805A4">
        <w:rPr>
          <w:rFonts w:asciiTheme="majorBidi" w:hAnsiTheme="majorBidi" w:cstheme="majorBidi"/>
          <w:i/>
          <w:iCs/>
        </w:rPr>
        <w:t xml:space="preserve">, A Thomistic Analysis of </w:t>
      </w:r>
      <w:r w:rsidRPr="005805A4">
        <w:rPr>
          <w:rFonts w:asciiTheme="majorBidi" w:hAnsiTheme="majorBidi" w:cstheme="majorBidi"/>
          <w:i/>
          <w:iCs/>
        </w:rPr>
        <w:tab/>
      </w:r>
      <w:r w:rsidR="006377C7" w:rsidRPr="005805A4">
        <w:rPr>
          <w:rFonts w:asciiTheme="majorBidi" w:hAnsiTheme="majorBidi" w:cstheme="majorBidi"/>
          <w:i/>
          <w:iCs/>
        </w:rPr>
        <w:tab/>
      </w:r>
      <w:r w:rsidR="006377C7" w:rsidRPr="005805A4">
        <w:rPr>
          <w:rFonts w:asciiTheme="majorBidi" w:hAnsiTheme="majorBidi" w:cstheme="majorBidi"/>
          <w:i/>
          <w:iCs/>
        </w:rPr>
        <w:tab/>
      </w:r>
      <w:r w:rsidR="00064DA6">
        <w:rPr>
          <w:rFonts w:asciiTheme="majorBidi" w:hAnsiTheme="majorBidi" w:cstheme="majorBidi"/>
          <w:i/>
          <w:iCs/>
        </w:rPr>
        <w:t xml:space="preserve"> </w:t>
      </w:r>
      <w:r w:rsidRPr="005805A4">
        <w:rPr>
          <w:rFonts w:asciiTheme="majorBidi" w:hAnsiTheme="majorBidi" w:cstheme="majorBidi"/>
          <w:i/>
          <w:iCs/>
        </w:rPr>
        <w:t>Aspectual, Actional, and Affectional Percepts.</w:t>
      </w:r>
      <w:r w:rsidRPr="005805A4">
        <w:rPr>
          <w:rFonts w:asciiTheme="majorBidi" w:hAnsiTheme="majorBidi" w:cstheme="majorBidi"/>
        </w:rPr>
        <w:t xml:space="preserve"> </w:t>
      </w:r>
      <w:r w:rsidRPr="005805A4">
        <w:rPr>
          <w:rFonts w:asciiTheme="majorBidi" w:hAnsiTheme="majorBidi" w:cstheme="majorBidi"/>
          <w:i/>
          <w:iCs/>
        </w:rPr>
        <w:t>American Catholic Philosophical Quarterly</w:t>
      </w:r>
      <w:r w:rsidRPr="005805A4">
        <w:rPr>
          <w:rFonts w:asciiTheme="majorBidi" w:hAnsiTheme="majorBidi" w:cstheme="majorBidi"/>
        </w:rPr>
        <w:t> 88 (3):</w:t>
      </w:r>
      <w:r w:rsidR="0025247B">
        <w:rPr>
          <w:rFonts w:asciiTheme="majorBidi" w:hAnsiTheme="majorBidi" w:cstheme="majorBidi"/>
        </w:rPr>
        <w:t xml:space="preserve"> </w:t>
      </w:r>
      <w:r w:rsidRPr="005805A4">
        <w:rPr>
          <w:rFonts w:asciiTheme="majorBidi" w:hAnsiTheme="majorBidi" w:cstheme="majorBidi"/>
        </w:rPr>
        <w:t>397-437 (2014).</w:t>
      </w:r>
    </w:p>
    <w:p w14:paraId="5FB70BD5" w14:textId="77777777" w:rsidR="00E65291" w:rsidRPr="005805A4" w:rsidRDefault="00E65291" w:rsidP="00852AC3">
      <w:pPr>
        <w:spacing w:line="276" w:lineRule="auto"/>
        <w:rPr>
          <w:rFonts w:asciiTheme="majorBidi" w:hAnsiTheme="majorBidi" w:cstheme="majorBidi"/>
        </w:rPr>
      </w:pPr>
    </w:p>
    <w:p w14:paraId="0C4DC771" w14:textId="6874C2AB" w:rsidR="00E65291" w:rsidRPr="005805A4" w:rsidRDefault="00E65291" w:rsidP="00852AC3">
      <w:pPr>
        <w:spacing w:line="276" w:lineRule="auto"/>
        <w:rPr>
          <w:rFonts w:asciiTheme="majorBidi" w:hAnsiTheme="majorBidi" w:cstheme="majorBidi"/>
        </w:rPr>
      </w:pPr>
      <w:proofErr w:type="spellStart"/>
      <w:r w:rsidRPr="005805A4">
        <w:rPr>
          <w:rFonts w:asciiTheme="majorBidi" w:hAnsiTheme="majorBidi" w:cstheme="majorBidi"/>
        </w:rPr>
        <w:t>Delhaye</w:t>
      </w:r>
      <w:proofErr w:type="spellEnd"/>
      <w:r w:rsidRPr="005805A4">
        <w:rPr>
          <w:rFonts w:asciiTheme="majorBidi" w:hAnsiTheme="majorBidi" w:cstheme="majorBidi"/>
        </w:rPr>
        <w:t xml:space="preserve">, P. </w:t>
      </w:r>
      <w:r w:rsidRPr="005805A4">
        <w:rPr>
          <w:rFonts w:asciiTheme="majorBidi" w:hAnsiTheme="majorBidi" w:cstheme="majorBidi"/>
          <w:i/>
        </w:rPr>
        <w:t xml:space="preserve">The Christian Conscience, </w:t>
      </w:r>
      <w:r w:rsidRPr="005805A4">
        <w:rPr>
          <w:rFonts w:asciiTheme="majorBidi" w:hAnsiTheme="majorBidi" w:cstheme="majorBidi"/>
        </w:rPr>
        <w:t xml:space="preserve">translated from the French by Charles Quinn (New York: </w:t>
      </w:r>
      <w:r w:rsidR="00852AC3" w:rsidRPr="005805A4">
        <w:rPr>
          <w:rFonts w:asciiTheme="majorBidi" w:hAnsiTheme="majorBidi" w:cstheme="majorBidi"/>
        </w:rPr>
        <w:tab/>
      </w:r>
      <w:proofErr w:type="spellStart"/>
      <w:r w:rsidRPr="005805A4">
        <w:rPr>
          <w:rFonts w:asciiTheme="majorBidi" w:hAnsiTheme="majorBidi" w:cstheme="majorBidi"/>
        </w:rPr>
        <w:t>Desclee</w:t>
      </w:r>
      <w:proofErr w:type="spellEnd"/>
      <w:r w:rsidRPr="005805A4">
        <w:rPr>
          <w:rFonts w:asciiTheme="majorBidi" w:hAnsiTheme="majorBidi" w:cstheme="majorBidi"/>
        </w:rPr>
        <w:t xml:space="preserve"> Co., 1968).</w:t>
      </w:r>
    </w:p>
    <w:p w14:paraId="324F2626" w14:textId="77777777" w:rsidR="00E51381" w:rsidRPr="005805A4" w:rsidRDefault="00E51381" w:rsidP="00852AC3">
      <w:pPr>
        <w:spacing w:line="276" w:lineRule="auto"/>
        <w:rPr>
          <w:rFonts w:asciiTheme="majorBidi" w:hAnsiTheme="majorBidi" w:cstheme="majorBidi"/>
        </w:rPr>
      </w:pPr>
    </w:p>
    <w:p w14:paraId="71B6B1E6" w14:textId="05F31C9E" w:rsidR="00E51381" w:rsidRPr="005805A4" w:rsidRDefault="00E51381" w:rsidP="00E51381">
      <w:pPr>
        <w:spacing w:line="276" w:lineRule="auto"/>
        <w:rPr>
          <w:rFonts w:asciiTheme="majorBidi" w:hAnsiTheme="majorBidi" w:cstheme="majorBidi"/>
        </w:rPr>
      </w:pPr>
      <w:r w:rsidRPr="005805A4">
        <w:rPr>
          <w:rFonts w:asciiTheme="majorBidi" w:hAnsiTheme="majorBidi" w:cstheme="majorBidi"/>
        </w:rPr>
        <w:t xml:space="preserve">De Vitoria, Francisco. </w:t>
      </w:r>
      <w:proofErr w:type="spellStart"/>
      <w:r w:rsidRPr="005805A4">
        <w:rPr>
          <w:rFonts w:asciiTheme="majorBidi" w:hAnsiTheme="majorBidi" w:cstheme="majorBidi"/>
          <w:i/>
          <w:iCs/>
        </w:rPr>
        <w:t>Comentarios</w:t>
      </w:r>
      <w:proofErr w:type="spellEnd"/>
      <w:r w:rsidRPr="005805A4">
        <w:rPr>
          <w:rFonts w:asciiTheme="majorBidi" w:hAnsiTheme="majorBidi" w:cstheme="majorBidi"/>
          <w:i/>
          <w:iCs/>
        </w:rPr>
        <w:t xml:space="preserve"> a la </w:t>
      </w:r>
      <w:proofErr w:type="spellStart"/>
      <w:r w:rsidRPr="005805A4">
        <w:rPr>
          <w:rFonts w:asciiTheme="majorBidi" w:hAnsiTheme="majorBidi" w:cstheme="majorBidi"/>
          <w:i/>
          <w:iCs/>
        </w:rPr>
        <w:t>Secunda</w:t>
      </w:r>
      <w:proofErr w:type="spellEnd"/>
      <w:r w:rsidRPr="005805A4">
        <w:rPr>
          <w:rFonts w:asciiTheme="majorBidi" w:hAnsiTheme="majorBidi" w:cstheme="majorBidi"/>
          <w:i/>
          <w:iCs/>
        </w:rPr>
        <w:t xml:space="preserve"> </w:t>
      </w:r>
      <w:proofErr w:type="spellStart"/>
      <w:r w:rsidRPr="005805A4">
        <w:rPr>
          <w:rFonts w:asciiTheme="majorBidi" w:hAnsiTheme="majorBidi" w:cstheme="majorBidi"/>
          <w:i/>
          <w:iCs/>
        </w:rPr>
        <w:t>Secundae</w:t>
      </w:r>
      <w:proofErr w:type="spellEnd"/>
      <w:r w:rsidRPr="005805A4">
        <w:rPr>
          <w:rFonts w:asciiTheme="majorBidi" w:hAnsiTheme="majorBidi" w:cstheme="majorBidi"/>
          <w:i/>
          <w:iCs/>
        </w:rPr>
        <w:t xml:space="preserve"> de Santo Tomas, </w:t>
      </w:r>
      <w:proofErr w:type="spellStart"/>
      <w:r w:rsidRPr="005805A4">
        <w:rPr>
          <w:rFonts w:asciiTheme="majorBidi" w:hAnsiTheme="majorBidi" w:cstheme="majorBidi"/>
          <w:i/>
          <w:iCs/>
        </w:rPr>
        <w:t>Tomo</w:t>
      </w:r>
      <w:proofErr w:type="spellEnd"/>
      <w:r w:rsidRPr="005805A4">
        <w:rPr>
          <w:rFonts w:asciiTheme="majorBidi" w:hAnsiTheme="majorBidi" w:cstheme="majorBidi"/>
          <w:i/>
          <w:iCs/>
        </w:rPr>
        <w:t xml:space="preserve"> II: De </w:t>
      </w:r>
      <w:r w:rsidR="00196E8D" w:rsidRPr="005805A4">
        <w:rPr>
          <w:rFonts w:asciiTheme="majorBidi" w:hAnsiTheme="majorBidi" w:cstheme="majorBidi"/>
          <w:i/>
          <w:iCs/>
        </w:rPr>
        <w:tab/>
      </w:r>
      <w:proofErr w:type="spellStart"/>
      <w:r w:rsidRPr="005805A4">
        <w:rPr>
          <w:rFonts w:asciiTheme="majorBidi" w:hAnsiTheme="majorBidi" w:cstheme="majorBidi"/>
          <w:i/>
          <w:iCs/>
        </w:rPr>
        <w:t>Cari</w:t>
      </w:r>
      <w:r w:rsidR="00BD0E74">
        <w:rPr>
          <w:rFonts w:asciiTheme="majorBidi" w:hAnsiTheme="majorBidi" w:cstheme="majorBidi"/>
          <w:i/>
          <w:iCs/>
        </w:rPr>
        <w:t>t</w:t>
      </w:r>
      <w:r w:rsidRPr="005805A4">
        <w:rPr>
          <w:rFonts w:asciiTheme="majorBidi" w:hAnsiTheme="majorBidi" w:cstheme="majorBidi"/>
          <w:i/>
          <w:iCs/>
        </w:rPr>
        <w:t>ate</w:t>
      </w:r>
      <w:proofErr w:type="spellEnd"/>
      <w:r w:rsidRPr="005805A4">
        <w:rPr>
          <w:rFonts w:asciiTheme="majorBidi" w:hAnsiTheme="majorBidi" w:cstheme="majorBidi"/>
          <w:i/>
          <w:iCs/>
        </w:rPr>
        <w:t xml:space="preserve"> et </w:t>
      </w:r>
      <w:proofErr w:type="spellStart"/>
      <w:r w:rsidRPr="005805A4">
        <w:rPr>
          <w:rFonts w:asciiTheme="majorBidi" w:hAnsiTheme="majorBidi" w:cstheme="majorBidi"/>
          <w:i/>
          <w:iCs/>
        </w:rPr>
        <w:t>Prudentia</w:t>
      </w:r>
      <w:proofErr w:type="spellEnd"/>
      <w:r w:rsidRPr="005805A4">
        <w:rPr>
          <w:rFonts w:asciiTheme="majorBidi" w:hAnsiTheme="majorBidi" w:cstheme="majorBidi"/>
        </w:rPr>
        <w:t xml:space="preserve"> (Salamanca: </w:t>
      </w:r>
      <w:proofErr w:type="spellStart"/>
      <w:r w:rsidRPr="005805A4">
        <w:rPr>
          <w:rFonts w:asciiTheme="majorBidi" w:hAnsiTheme="majorBidi" w:cstheme="majorBidi"/>
        </w:rPr>
        <w:t>Apartado</w:t>
      </w:r>
      <w:proofErr w:type="spellEnd"/>
      <w:r w:rsidRPr="005805A4">
        <w:rPr>
          <w:rFonts w:asciiTheme="majorBidi" w:hAnsiTheme="majorBidi" w:cstheme="majorBidi"/>
        </w:rPr>
        <w:t>, 1932).</w:t>
      </w:r>
    </w:p>
    <w:p w14:paraId="3B8819C2" w14:textId="77777777" w:rsidR="00714DD7" w:rsidRPr="005805A4" w:rsidRDefault="00714DD7" w:rsidP="00E51381">
      <w:pPr>
        <w:spacing w:line="276" w:lineRule="auto"/>
        <w:rPr>
          <w:rFonts w:asciiTheme="majorBidi" w:hAnsiTheme="majorBidi" w:cstheme="majorBidi"/>
        </w:rPr>
      </w:pPr>
    </w:p>
    <w:p w14:paraId="6F510AAE" w14:textId="6AF2428F" w:rsidR="00714DD7" w:rsidRPr="005805A4" w:rsidRDefault="00714DD7" w:rsidP="00714DD7">
      <w:pPr>
        <w:spacing w:line="276" w:lineRule="auto"/>
        <w:rPr>
          <w:rFonts w:asciiTheme="majorBidi" w:hAnsiTheme="majorBidi" w:cstheme="majorBidi"/>
        </w:rPr>
      </w:pPr>
      <w:r w:rsidRPr="005805A4">
        <w:rPr>
          <w:rFonts w:asciiTheme="majorBidi" w:hAnsiTheme="majorBidi" w:cstheme="majorBidi"/>
        </w:rPr>
        <w:t xml:space="preserve">Dewan, Lawrence. </w:t>
      </w:r>
      <w:r w:rsidRPr="005805A4">
        <w:rPr>
          <w:rFonts w:asciiTheme="majorBidi" w:hAnsiTheme="majorBidi" w:cstheme="majorBidi"/>
          <w:i/>
          <w:iCs/>
        </w:rPr>
        <w:t>Wisdom, Law, and Virtue: Essays in Thomistic Ethics</w:t>
      </w:r>
      <w:r w:rsidRPr="005805A4">
        <w:rPr>
          <w:rFonts w:asciiTheme="majorBidi" w:hAnsiTheme="majorBidi" w:cstheme="majorBidi"/>
        </w:rPr>
        <w:t xml:space="preserve"> (New York: Fordham </w:t>
      </w:r>
      <w:r w:rsidRPr="005805A4">
        <w:rPr>
          <w:rFonts w:asciiTheme="majorBidi" w:hAnsiTheme="majorBidi" w:cstheme="majorBidi"/>
        </w:rPr>
        <w:tab/>
        <w:t>University Press, 2007).</w:t>
      </w:r>
    </w:p>
    <w:p w14:paraId="1B6A52EE" w14:textId="77777777" w:rsidR="00DF7EED" w:rsidRPr="005805A4" w:rsidRDefault="00DF7EED" w:rsidP="00852AC3">
      <w:pPr>
        <w:spacing w:line="276" w:lineRule="auto"/>
        <w:rPr>
          <w:rFonts w:asciiTheme="majorBidi" w:hAnsiTheme="majorBidi" w:cstheme="majorBidi"/>
        </w:rPr>
      </w:pPr>
    </w:p>
    <w:p w14:paraId="52EC3C9D" w14:textId="6A3E457F" w:rsidR="00A5302A" w:rsidRPr="005805A4" w:rsidRDefault="00A5302A" w:rsidP="00852AC3">
      <w:pPr>
        <w:spacing w:line="276" w:lineRule="auto"/>
        <w:rPr>
          <w:rFonts w:asciiTheme="majorBidi" w:hAnsiTheme="majorBidi" w:cstheme="majorBidi"/>
        </w:rPr>
      </w:pPr>
      <w:r w:rsidRPr="005805A4">
        <w:rPr>
          <w:rFonts w:asciiTheme="majorBidi" w:hAnsiTheme="majorBidi" w:cstheme="majorBidi"/>
        </w:rPr>
        <w:t xml:space="preserve">Doherty, Reginald D. </w:t>
      </w:r>
      <w:r w:rsidRPr="005805A4">
        <w:rPr>
          <w:rFonts w:asciiTheme="majorBidi" w:hAnsiTheme="majorBidi" w:cstheme="majorBidi"/>
          <w:i/>
        </w:rPr>
        <w:t xml:space="preserve">The Judgments of Conscience and Prudence </w:t>
      </w:r>
      <w:r w:rsidRPr="005805A4">
        <w:rPr>
          <w:rFonts w:asciiTheme="majorBidi" w:hAnsiTheme="majorBidi" w:cstheme="majorBidi"/>
          <w:iCs/>
        </w:rPr>
        <w:t>(</w:t>
      </w:r>
      <w:r w:rsidRPr="005805A4">
        <w:rPr>
          <w:rFonts w:asciiTheme="majorBidi" w:hAnsiTheme="majorBidi" w:cstheme="majorBidi"/>
        </w:rPr>
        <w:t xml:space="preserve">River Forest, IL. The </w:t>
      </w:r>
      <w:r w:rsidRPr="005805A4">
        <w:rPr>
          <w:rFonts w:asciiTheme="majorBidi" w:hAnsiTheme="majorBidi" w:cstheme="majorBidi"/>
        </w:rPr>
        <w:tab/>
        <w:t>Aquinas Library, 1961).</w:t>
      </w:r>
    </w:p>
    <w:p w14:paraId="5394F23F" w14:textId="77777777" w:rsidR="00D15A33" w:rsidRPr="005805A4" w:rsidRDefault="00D15A33" w:rsidP="00852AC3">
      <w:pPr>
        <w:spacing w:line="276" w:lineRule="auto"/>
        <w:rPr>
          <w:rFonts w:asciiTheme="majorBidi" w:hAnsiTheme="majorBidi" w:cstheme="majorBidi"/>
        </w:rPr>
      </w:pPr>
    </w:p>
    <w:p w14:paraId="68CD933A" w14:textId="2FD59C65" w:rsidR="00D15A33" w:rsidRPr="005805A4" w:rsidRDefault="00D15A33" w:rsidP="00852AC3">
      <w:pPr>
        <w:spacing w:line="276" w:lineRule="auto"/>
        <w:rPr>
          <w:rFonts w:asciiTheme="majorBidi" w:hAnsiTheme="majorBidi" w:cstheme="majorBidi"/>
        </w:rPr>
      </w:pPr>
      <w:proofErr w:type="spellStart"/>
      <w:r w:rsidRPr="005805A4">
        <w:rPr>
          <w:rFonts w:asciiTheme="majorBidi" w:hAnsiTheme="majorBidi" w:cstheme="majorBidi"/>
        </w:rPr>
        <w:t>Feser</w:t>
      </w:r>
      <w:proofErr w:type="spellEnd"/>
      <w:r w:rsidRPr="005805A4">
        <w:rPr>
          <w:rFonts w:asciiTheme="majorBidi" w:hAnsiTheme="majorBidi" w:cstheme="majorBidi"/>
        </w:rPr>
        <w:t xml:space="preserve">, Edward. </w:t>
      </w:r>
      <w:r w:rsidRPr="005805A4">
        <w:rPr>
          <w:rFonts w:asciiTheme="majorBidi" w:hAnsiTheme="majorBidi" w:cstheme="majorBidi"/>
          <w:i/>
        </w:rPr>
        <w:t xml:space="preserve">Scholastic Metaphysics, A Contemporary Introduction </w:t>
      </w:r>
      <w:r w:rsidRPr="005805A4">
        <w:rPr>
          <w:rFonts w:asciiTheme="majorBidi" w:hAnsiTheme="majorBidi" w:cstheme="majorBidi"/>
        </w:rPr>
        <w:t xml:space="preserve">(Lancaster, England: </w:t>
      </w:r>
      <w:r w:rsidRPr="005805A4">
        <w:rPr>
          <w:rFonts w:asciiTheme="majorBidi" w:hAnsiTheme="majorBidi" w:cstheme="majorBidi"/>
        </w:rPr>
        <w:tab/>
      </w:r>
      <w:proofErr w:type="spellStart"/>
      <w:r w:rsidRPr="005805A4">
        <w:rPr>
          <w:rFonts w:asciiTheme="majorBidi" w:hAnsiTheme="majorBidi" w:cstheme="majorBidi"/>
        </w:rPr>
        <w:t>Editiones</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Scholasticae</w:t>
      </w:r>
      <w:proofErr w:type="spellEnd"/>
      <w:r w:rsidRPr="005805A4">
        <w:rPr>
          <w:rFonts w:asciiTheme="majorBidi" w:hAnsiTheme="majorBidi" w:cstheme="majorBidi"/>
        </w:rPr>
        <w:t>, 2014)</w:t>
      </w:r>
    </w:p>
    <w:p w14:paraId="3D34BE78" w14:textId="77777777" w:rsidR="00A948EC" w:rsidRPr="005805A4" w:rsidRDefault="00A948EC" w:rsidP="00852AC3">
      <w:pPr>
        <w:spacing w:line="276" w:lineRule="auto"/>
        <w:ind w:left="1170" w:hanging="1170"/>
        <w:rPr>
          <w:rFonts w:asciiTheme="majorBidi" w:hAnsiTheme="majorBidi" w:cstheme="majorBidi"/>
        </w:rPr>
      </w:pPr>
    </w:p>
    <w:p w14:paraId="7EB95179" w14:textId="6B68DF2E" w:rsidR="005D34B6" w:rsidRPr="005805A4" w:rsidRDefault="005D34B6" w:rsidP="00852AC3">
      <w:pPr>
        <w:spacing w:line="276" w:lineRule="auto"/>
        <w:ind w:left="1170" w:hanging="1170"/>
        <w:rPr>
          <w:rFonts w:asciiTheme="majorBidi" w:hAnsiTheme="majorBidi" w:cstheme="majorBidi"/>
        </w:rPr>
      </w:pPr>
      <w:r w:rsidRPr="005805A4">
        <w:rPr>
          <w:rFonts w:asciiTheme="majorBidi" w:hAnsiTheme="majorBidi" w:cstheme="majorBidi"/>
        </w:rPr>
        <w:t>Farrell, Dominic L.C.</w:t>
      </w:r>
      <w:r w:rsidR="00C76754" w:rsidRPr="005805A4">
        <w:rPr>
          <w:rFonts w:asciiTheme="majorBidi" w:hAnsiTheme="majorBidi" w:cstheme="majorBidi"/>
        </w:rPr>
        <w:t xml:space="preserve"> </w:t>
      </w:r>
      <w:r w:rsidRPr="005805A4">
        <w:rPr>
          <w:rFonts w:asciiTheme="majorBidi" w:hAnsiTheme="majorBidi" w:cstheme="majorBidi"/>
          <w:i/>
          <w:iCs/>
        </w:rPr>
        <w:t xml:space="preserve">The Ends of the Moral Virtues and the First Principles of Practical Reason in Thomas Aquinas </w:t>
      </w:r>
      <w:r w:rsidRPr="005805A4">
        <w:rPr>
          <w:rFonts w:asciiTheme="majorBidi" w:hAnsiTheme="majorBidi" w:cstheme="majorBidi"/>
        </w:rPr>
        <w:t>(Rome: Gregorian &amp; Biblical Press, 2012).</w:t>
      </w:r>
    </w:p>
    <w:p w14:paraId="229AA47A" w14:textId="77777777" w:rsidR="00B91BB2" w:rsidRPr="005805A4" w:rsidRDefault="00B91BB2" w:rsidP="00852AC3">
      <w:pPr>
        <w:spacing w:line="276" w:lineRule="auto"/>
        <w:ind w:left="1170" w:hanging="1170"/>
        <w:rPr>
          <w:rFonts w:asciiTheme="majorBidi" w:hAnsiTheme="majorBidi" w:cstheme="majorBidi"/>
        </w:rPr>
      </w:pPr>
    </w:p>
    <w:p w14:paraId="21A49E69" w14:textId="0A491E7F" w:rsidR="00B91BB2" w:rsidRPr="005805A4" w:rsidRDefault="00B91BB2" w:rsidP="00B91BB2">
      <w:pPr>
        <w:spacing w:line="276" w:lineRule="auto"/>
        <w:ind w:left="1170" w:hanging="1170"/>
        <w:rPr>
          <w:rFonts w:asciiTheme="majorBidi" w:hAnsiTheme="majorBidi" w:cstheme="majorBidi"/>
        </w:rPr>
      </w:pPr>
      <w:r w:rsidRPr="005805A4">
        <w:rPr>
          <w:rFonts w:asciiTheme="majorBidi" w:hAnsiTheme="majorBidi" w:cstheme="majorBidi"/>
        </w:rPr>
        <w:t xml:space="preserve">Fisher, Bishop Anthony, </w:t>
      </w:r>
      <w:r w:rsidRPr="005805A4">
        <w:rPr>
          <w:rFonts w:asciiTheme="majorBidi" w:hAnsiTheme="majorBidi" w:cstheme="majorBidi"/>
          <w:i/>
          <w:iCs/>
        </w:rPr>
        <w:t xml:space="preserve">Catholic Bioethics for a New </w:t>
      </w:r>
      <w:proofErr w:type="spellStart"/>
      <w:r w:rsidRPr="005805A4">
        <w:rPr>
          <w:rFonts w:asciiTheme="majorBidi" w:hAnsiTheme="majorBidi" w:cstheme="majorBidi"/>
          <w:i/>
          <w:iCs/>
        </w:rPr>
        <w:t>Millenium</w:t>
      </w:r>
      <w:proofErr w:type="spellEnd"/>
      <w:r w:rsidRPr="005805A4">
        <w:rPr>
          <w:rFonts w:asciiTheme="majorBidi" w:hAnsiTheme="majorBidi" w:cstheme="majorBidi"/>
        </w:rPr>
        <w:t xml:space="preserve"> (New York: Cambridge University Press, 2012).</w:t>
      </w:r>
    </w:p>
    <w:p w14:paraId="764075E8" w14:textId="77777777" w:rsidR="00DA6A28" w:rsidRPr="005805A4" w:rsidRDefault="00DA6A28" w:rsidP="00852AC3">
      <w:pPr>
        <w:spacing w:line="276" w:lineRule="auto"/>
        <w:ind w:left="1170" w:hanging="1170"/>
        <w:rPr>
          <w:rFonts w:asciiTheme="majorBidi" w:hAnsiTheme="majorBidi" w:cstheme="majorBidi"/>
        </w:rPr>
      </w:pPr>
    </w:p>
    <w:p w14:paraId="21F83560" w14:textId="70E75A2A" w:rsidR="00DA6A28" w:rsidRPr="005805A4" w:rsidRDefault="00DA6A28" w:rsidP="00852AC3">
      <w:pPr>
        <w:spacing w:line="276" w:lineRule="auto"/>
        <w:ind w:left="1170" w:hanging="1170"/>
        <w:rPr>
          <w:rFonts w:asciiTheme="majorBidi" w:hAnsiTheme="majorBidi" w:cstheme="majorBidi"/>
        </w:rPr>
      </w:pPr>
      <w:r w:rsidRPr="005805A4">
        <w:rPr>
          <w:rFonts w:asciiTheme="majorBidi" w:hAnsiTheme="majorBidi" w:cstheme="majorBidi"/>
        </w:rPr>
        <w:t xml:space="preserve">Flannery, Kevin S.J. </w:t>
      </w:r>
      <w:r w:rsidRPr="005805A4">
        <w:rPr>
          <w:rFonts w:asciiTheme="majorBidi" w:hAnsiTheme="majorBidi" w:cstheme="majorBidi"/>
          <w:i/>
          <w:iCs/>
        </w:rPr>
        <w:t xml:space="preserve">Acts Amid Precepts, The Aristotelian Logical Structure of Thomas Aquinas's Moral Theory </w:t>
      </w:r>
      <w:r w:rsidRPr="005805A4">
        <w:rPr>
          <w:rFonts w:asciiTheme="majorBidi" w:hAnsiTheme="majorBidi" w:cstheme="majorBidi"/>
        </w:rPr>
        <w:t>(Washington, D.C., 2001).</w:t>
      </w:r>
    </w:p>
    <w:p w14:paraId="7D0D4509" w14:textId="77777777" w:rsidR="00C76754" w:rsidRPr="005805A4" w:rsidRDefault="00C76754" w:rsidP="00852AC3">
      <w:pPr>
        <w:spacing w:line="276" w:lineRule="auto"/>
        <w:ind w:left="1170" w:hanging="1170"/>
        <w:rPr>
          <w:rFonts w:asciiTheme="majorBidi" w:hAnsiTheme="majorBidi" w:cstheme="majorBidi"/>
        </w:rPr>
      </w:pPr>
    </w:p>
    <w:p w14:paraId="011E72A5" w14:textId="5A120335" w:rsidR="00C76754" w:rsidRPr="005805A4" w:rsidRDefault="00C76754" w:rsidP="00852AC3">
      <w:pPr>
        <w:spacing w:line="276" w:lineRule="auto"/>
        <w:ind w:left="1170" w:hanging="1170"/>
        <w:rPr>
          <w:rFonts w:asciiTheme="majorBidi" w:hAnsiTheme="majorBidi" w:cstheme="majorBidi"/>
        </w:rPr>
      </w:pPr>
      <w:r w:rsidRPr="005805A4">
        <w:rPr>
          <w:rFonts w:asciiTheme="majorBidi" w:hAnsiTheme="majorBidi" w:cstheme="majorBidi"/>
        </w:rPr>
        <w:t xml:space="preserve">Fuchs, Josef. “Good Acts and Good Persons,” in </w:t>
      </w:r>
      <w:r w:rsidRPr="005805A4">
        <w:rPr>
          <w:rFonts w:asciiTheme="majorBidi" w:hAnsiTheme="majorBidi" w:cstheme="majorBidi"/>
          <w:i/>
          <w:iCs/>
        </w:rPr>
        <w:t xml:space="preserve">John Paul II and Moral Theology: Readings in Moral Theology No. </w:t>
      </w:r>
      <w:r w:rsidRPr="005805A4">
        <w:rPr>
          <w:rFonts w:asciiTheme="majorBidi" w:hAnsiTheme="majorBidi" w:cstheme="majorBidi"/>
        </w:rPr>
        <w:t>10, edited by Charles E. Curran and Richard A. McCormick, S.J. (New York: Paulist Press, 1998)</w:t>
      </w:r>
      <w:r w:rsidR="00113D60" w:rsidRPr="005805A4">
        <w:rPr>
          <w:rFonts w:asciiTheme="majorBidi" w:hAnsiTheme="majorBidi" w:cstheme="majorBidi"/>
        </w:rPr>
        <w:t>.</w:t>
      </w:r>
    </w:p>
    <w:p w14:paraId="15E6BE8E" w14:textId="77777777" w:rsidR="00C72876" w:rsidRPr="005805A4" w:rsidRDefault="00C72876" w:rsidP="00852AC3">
      <w:pPr>
        <w:spacing w:line="276" w:lineRule="auto"/>
        <w:ind w:left="1170" w:hanging="1170"/>
        <w:rPr>
          <w:rFonts w:asciiTheme="majorBidi" w:hAnsiTheme="majorBidi" w:cstheme="majorBidi"/>
        </w:rPr>
      </w:pPr>
    </w:p>
    <w:p w14:paraId="502900E9" w14:textId="58CB027D" w:rsidR="00C72876" w:rsidRPr="005805A4" w:rsidRDefault="00C72876" w:rsidP="00C72876">
      <w:pPr>
        <w:spacing w:line="276" w:lineRule="auto"/>
        <w:ind w:left="1170" w:hanging="1170"/>
        <w:rPr>
          <w:rFonts w:asciiTheme="majorBidi" w:hAnsiTheme="majorBidi" w:cstheme="majorBidi"/>
        </w:rPr>
      </w:pPr>
      <w:r w:rsidRPr="005805A4">
        <w:rPr>
          <w:rFonts w:asciiTheme="majorBidi" w:hAnsiTheme="majorBidi" w:cstheme="majorBidi"/>
        </w:rPr>
        <w:tab/>
        <w:t xml:space="preserve">———. "Basic Freedom and Morality" in </w:t>
      </w:r>
      <w:r w:rsidRPr="005805A4">
        <w:rPr>
          <w:rFonts w:asciiTheme="majorBidi" w:hAnsiTheme="majorBidi" w:cstheme="majorBidi"/>
          <w:i/>
          <w:iCs/>
        </w:rPr>
        <w:t xml:space="preserve">Human Values and Christian Morality </w:t>
      </w:r>
      <w:r w:rsidRPr="005805A4">
        <w:rPr>
          <w:rFonts w:asciiTheme="majorBidi" w:hAnsiTheme="majorBidi" w:cstheme="majorBidi"/>
        </w:rPr>
        <w:t>(Dublin: Gill and Macmillan, 1970).</w:t>
      </w:r>
    </w:p>
    <w:p w14:paraId="3FB62C6D" w14:textId="77777777" w:rsidR="00C659E1" w:rsidRPr="005805A4" w:rsidRDefault="00C659E1" w:rsidP="00852AC3">
      <w:pPr>
        <w:spacing w:line="276" w:lineRule="auto"/>
        <w:ind w:left="1170" w:hanging="1170"/>
        <w:rPr>
          <w:rFonts w:asciiTheme="majorBidi" w:hAnsiTheme="majorBidi" w:cstheme="majorBidi"/>
        </w:rPr>
      </w:pPr>
    </w:p>
    <w:p w14:paraId="50F4CAB9" w14:textId="1A347841" w:rsidR="00113D60" w:rsidRPr="005805A4" w:rsidRDefault="00113D60" w:rsidP="00C659E1">
      <w:pPr>
        <w:spacing w:line="276" w:lineRule="auto"/>
        <w:ind w:left="1170" w:hanging="1170"/>
        <w:rPr>
          <w:rFonts w:asciiTheme="majorBidi" w:hAnsiTheme="majorBidi" w:cstheme="majorBidi"/>
        </w:rPr>
      </w:pPr>
      <w:proofErr w:type="spellStart"/>
      <w:r w:rsidRPr="005805A4">
        <w:rPr>
          <w:rFonts w:asciiTheme="majorBidi" w:hAnsiTheme="majorBidi" w:cstheme="majorBidi"/>
        </w:rPr>
        <w:t>Gaine</w:t>
      </w:r>
      <w:proofErr w:type="spellEnd"/>
      <w:r w:rsidRPr="005805A4">
        <w:rPr>
          <w:rFonts w:asciiTheme="majorBidi" w:hAnsiTheme="majorBidi" w:cstheme="majorBidi"/>
        </w:rPr>
        <w:t xml:space="preserve">, </w:t>
      </w:r>
      <w:r w:rsidR="00C659E1" w:rsidRPr="005805A4">
        <w:rPr>
          <w:rFonts w:asciiTheme="majorBidi" w:hAnsiTheme="majorBidi" w:cstheme="majorBidi"/>
        </w:rPr>
        <w:t xml:space="preserve">Simon Francis. </w:t>
      </w:r>
      <w:r w:rsidR="00C659E1" w:rsidRPr="005805A4">
        <w:rPr>
          <w:rFonts w:asciiTheme="majorBidi" w:hAnsiTheme="majorBidi" w:cstheme="majorBidi"/>
          <w:i/>
          <w:iCs/>
        </w:rPr>
        <w:t>’Will There Be Free Will in Heaven?’: Freedom, Impeccability, and Beatitude</w:t>
      </w:r>
      <w:r w:rsidR="00A815D3">
        <w:rPr>
          <w:rFonts w:asciiTheme="majorBidi" w:hAnsiTheme="majorBidi" w:cstheme="majorBidi"/>
        </w:rPr>
        <w:t xml:space="preserve"> (London; </w:t>
      </w:r>
      <w:r w:rsidR="00C659E1" w:rsidRPr="005805A4">
        <w:rPr>
          <w:rFonts w:asciiTheme="majorBidi" w:hAnsiTheme="majorBidi" w:cstheme="majorBidi"/>
        </w:rPr>
        <w:t>New York: T&amp;T Clark, 2003).</w:t>
      </w:r>
    </w:p>
    <w:p w14:paraId="36B31866" w14:textId="77777777" w:rsidR="00AC66AB" w:rsidRPr="005805A4" w:rsidRDefault="00AC66AB" w:rsidP="00852AC3">
      <w:pPr>
        <w:spacing w:line="276" w:lineRule="auto"/>
        <w:ind w:left="1170" w:hanging="1170"/>
        <w:rPr>
          <w:rFonts w:asciiTheme="majorBidi" w:hAnsiTheme="majorBidi" w:cstheme="majorBidi"/>
        </w:rPr>
      </w:pPr>
    </w:p>
    <w:p w14:paraId="0FBBC637" w14:textId="776FB055" w:rsidR="00AC66AB" w:rsidRPr="005805A4" w:rsidRDefault="00AC66AB" w:rsidP="00852AC3">
      <w:pPr>
        <w:spacing w:line="276" w:lineRule="auto"/>
        <w:ind w:left="1170" w:hanging="1170"/>
        <w:rPr>
          <w:rFonts w:asciiTheme="majorBidi" w:hAnsiTheme="majorBidi" w:cstheme="majorBidi"/>
        </w:rPr>
      </w:pPr>
      <w:r w:rsidRPr="005805A4">
        <w:rPr>
          <w:rFonts w:asciiTheme="majorBidi" w:hAnsiTheme="majorBidi" w:cstheme="majorBidi"/>
        </w:rPr>
        <w:lastRenderedPageBreak/>
        <w:t>Gallagher, David M. “The Will and Its Acts (</w:t>
      </w:r>
      <w:proofErr w:type="spellStart"/>
      <w:r w:rsidRPr="005805A4">
        <w:rPr>
          <w:rFonts w:asciiTheme="majorBidi" w:hAnsiTheme="majorBidi" w:cstheme="majorBidi"/>
        </w:rPr>
        <w:t>Ia</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IIae</w:t>
      </w:r>
      <w:proofErr w:type="spellEnd"/>
      <w:r w:rsidRPr="005805A4">
        <w:rPr>
          <w:rFonts w:asciiTheme="majorBidi" w:hAnsiTheme="majorBidi" w:cstheme="majorBidi"/>
        </w:rPr>
        <w:t xml:space="preserve">, Qq. 6–17),” in </w:t>
      </w:r>
      <w:r w:rsidRPr="005805A4">
        <w:rPr>
          <w:rFonts w:asciiTheme="majorBidi" w:hAnsiTheme="majorBidi" w:cstheme="majorBidi"/>
          <w:i/>
          <w:iCs/>
        </w:rPr>
        <w:t>The Ethics of Aquinas</w:t>
      </w:r>
      <w:r w:rsidRPr="005805A4">
        <w:rPr>
          <w:rFonts w:asciiTheme="majorBidi" w:hAnsiTheme="majorBidi" w:cstheme="majorBidi"/>
        </w:rPr>
        <w:t>, ed. Stephen J. Pope, Moral Traditions Series (Washington, D.C.: Georgetown University Press, 2002).</w:t>
      </w:r>
    </w:p>
    <w:p w14:paraId="393BEB43" w14:textId="77777777" w:rsidR="00A5302A" w:rsidRPr="005805A4" w:rsidRDefault="00A5302A" w:rsidP="00852AC3">
      <w:pPr>
        <w:spacing w:line="276" w:lineRule="auto"/>
        <w:ind w:left="1170" w:hanging="1170"/>
        <w:rPr>
          <w:rFonts w:asciiTheme="majorBidi" w:hAnsiTheme="majorBidi" w:cstheme="majorBidi"/>
        </w:rPr>
      </w:pPr>
    </w:p>
    <w:p w14:paraId="4ABD35B1" w14:textId="59C70D69" w:rsidR="00A5302A" w:rsidRPr="005805A4" w:rsidRDefault="006377C7" w:rsidP="00852AC3">
      <w:pPr>
        <w:spacing w:line="276" w:lineRule="auto"/>
        <w:ind w:left="1170" w:hanging="1170"/>
        <w:rPr>
          <w:rFonts w:asciiTheme="majorBidi" w:hAnsiTheme="majorBidi" w:cstheme="majorBidi"/>
        </w:rPr>
      </w:pPr>
      <w:r w:rsidRPr="005805A4">
        <w:rPr>
          <w:rFonts w:asciiTheme="majorBidi" w:hAnsiTheme="majorBidi" w:cstheme="majorBidi"/>
        </w:rPr>
        <w:tab/>
      </w:r>
      <w:r w:rsidR="00A5302A" w:rsidRPr="005805A4">
        <w:rPr>
          <w:rFonts w:asciiTheme="majorBidi" w:hAnsiTheme="majorBidi" w:cstheme="majorBidi"/>
        </w:rPr>
        <w:t>———."Thomas Aquinas on the Causes of Human Choice," pp. 62-64 (Ph.D. diss, CUA, 1988).</w:t>
      </w:r>
    </w:p>
    <w:p w14:paraId="30D69AF9" w14:textId="77777777" w:rsidR="00A5205D" w:rsidRPr="005805A4" w:rsidRDefault="00A5205D" w:rsidP="00852AC3">
      <w:pPr>
        <w:spacing w:line="276" w:lineRule="auto"/>
        <w:ind w:left="1170" w:hanging="1170"/>
        <w:rPr>
          <w:rFonts w:asciiTheme="majorBidi" w:hAnsiTheme="majorBidi" w:cstheme="majorBidi"/>
        </w:rPr>
      </w:pPr>
    </w:p>
    <w:p w14:paraId="34041FD2" w14:textId="314738E5" w:rsidR="00A5205D" w:rsidRPr="005805A4" w:rsidRDefault="00A5205D" w:rsidP="00852AC3">
      <w:pPr>
        <w:spacing w:line="276" w:lineRule="auto"/>
        <w:ind w:left="1170" w:hanging="1170"/>
        <w:rPr>
          <w:rFonts w:asciiTheme="majorBidi" w:hAnsiTheme="majorBidi" w:cstheme="majorBidi"/>
        </w:rPr>
      </w:pPr>
      <w:r w:rsidRPr="005805A4">
        <w:rPr>
          <w:rFonts w:asciiTheme="majorBidi" w:hAnsiTheme="majorBidi" w:cstheme="majorBidi"/>
        </w:rPr>
        <w:t xml:space="preserve">Graham, Mark. </w:t>
      </w:r>
      <w:r w:rsidRPr="005805A4">
        <w:rPr>
          <w:rFonts w:asciiTheme="majorBidi" w:hAnsiTheme="majorBidi" w:cstheme="majorBidi"/>
          <w:i/>
          <w:iCs/>
        </w:rPr>
        <w:t xml:space="preserve">Josef Fuchs on Natural Law </w:t>
      </w:r>
      <w:r w:rsidRPr="005805A4">
        <w:rPr>
          <w:rFonts w:asciiTheme="majorBidi" w:hAnsiTheme="majorBidi" w:cstheme="majorBidi"/>
        </w:rPr>
        <w:t>(Washington, D.C.: Georgetown University Press</w:t>
      </w:r>
      <w:r w:rsidR="00F219AD" w:rsidRPr="005805A4">
        <w:rPr>
          <w:rFonts w:asciiTheme="majorBidi" w:hAnsiTheme="majorBidi" w:cstheme="majorBidi"/>
        </w:rPr>
        <w:t>, 2002</w:t>
      </w:r>
      <w:r w:rsidRPr="005805A4">
        <w:rPr>
          <w:rFonts w:asciiTheme="majorBidi" w:hAnsiTheme="majorBidi" w:cstheme="majorBidi"/>
        </w:rPr>
        <w:t>)</w:t>
      </w:r>
      <w:r w:rsidR="00F219AD" w:rsidRPr="005805A4">
        <w:rPr>
          <w:rFonts w:asciiTheme="majorBidi" w:hAnsiTheme="majorBidi" w:cstheme="majorBidi"/>
        </w:rPr>
        <w:t>.</w:t>
      </w:r>
    </w:p>
    <w:p w14:paraId="0821FAA2" w14:textId="77777777" w:rsidR="00C76754" w:rsidRPr="005805A4" w:rsidRDefault="00C76754" w:rsidP="00852AC3">
      <w:pPr>
        <w:spacing w:line="276" w:lineRule="auto"/>
        <w:ind w:left="1170" w:hanging="1170"/>
        <w:rPr>
          <w:rFonts w:asciiTheme="majorBidi" w:hAnsiTheme="majorBidi" w:cstheme="majorBidi"/>
        </w:rPr>
      </w:pPr>
    </w:p>
    <w:p w14:paraId="26778485" w14:textId="4EDF05F5" w:rsidR="005D34B6" w:rsidRPr="005805A4" w:rsidRDefault="00C76754" w:rsidP="00852AC3">
      <w:pPr>
        <w:spacing w:line="276" w:lineRule="auto"/>
        <w:ind w:left="1170" w:hanging="1170"/>
        <w:rPr>
          <w:rFonts w:asciiTheme="majorBidi" w:hAnsiTheme="majorBidi" w:cstheme="majorBidi"/>
        </w:rPr>
      </w:pPr>
      <w:r w:rsidRPr="005805A4">
        <w:rPr>
          <w:rFonts w:asciiTheme="majorBidi" w:hAnsiTheme="majorBidi" w:cstheme="majorBidi"/>
        </w:rPr>
        <w:t xml:space="preserve">Hibbs, Thomas S. “Interpretations of Aquinas’s Ethics Since Vatican II,” in </w:t>
      </w:r>
      <w:r w:rsidRPr="005805A4">
        <w:rPr>
          <w:rFonts w:asciiTheme="majorBidi" w:hAnsiTheme="majorBidi" w:cstheme="majorBidi"/>
          <w:i/>
          <w:iCs/>
        </w:rPr>
        <w:t>The Ethics of Aquinas</w:t>
      </w:r>
      <w:r w:rsidRPr="005805A4">
        <w:rPr>
          <w:rFonts w:asciiTheme="majorBidi" w:hAnsiTheme="majorBidi" w:cstheme="majorBidi"/>
        </w:rPr>
        <w:t>, ed. Stephen J. Pope, Moral Traditions Series (Washington, D.C.: Georgetown University Press, 2002)</w:t>
      </w:r>
      <w:r w:rsidR="00A5205D" w:rsidRPr="005805A4">
        <w:rPr>
          <w:rFonts w:asciiTheme="majorBidi" w:hAnsiTheme="majorBidi" w:cstheme="majorBidi"/>
        </w:rPr>
        <w:t>.</w:t>
      </w:r>
    </w:p>
    <w:p w14:paraId="4F8F8825" w14:textId="77777777" w:rsidR="00051B1E" w:rsidRPr="005805A4" w:rsidRDefault="00051B1E" w:rsidP="00852AC3">
      <w:pPr>
        <w:spacing w:line="276" w:lineRule="auto"/>
        <w:ind w:left="1170" w:hanging="1170"/>
        <w:rPr>
          <w:rFonts w:asciiTheme="majorBidi" w:hAnsiTheme="majorBidi" w:cstheme="majorBidi"/>
        </w:rPr>
      </w:pPr>
    </w:p>
    <w:p w14:paraId="5066E5B5" w14:textId="21DD13E8" w:rsidR="00051B1E" w:rsidRPr="005805A4" w:rsidRDefault="00051B1E" w:rsidP="00852AC3">
      <w:pPr>
        <w:spacing w:line="276" w:lineRule="auto"/>
        <w:ind w:left="1170" w:hanging="1170"/>
        <w:rPr>
          <w:rFonts w:asciiTheme="majorBidi" w:hAnsiTheme="majorBidi" w:cstheme="majorBidi"/>
        </w:rPr>
      </w:pPr>
      <w:r w:rsidRPr="005805A4">
        <w:rPr>
          <w:rFonts w:asciiTheme="majorBidi" w:hAnsiTheme="majorBidi" w:cstheme="majorBidi"/>
        </w:rPr>
        <w:t xml:space="preserve">Irwin, Terrence. Irwin, </w:t>
      </w:r>
      <w:r w:rsidRPr="005805A4">
        <w:rPr>
          <w:rFonts w:asciiTheme="majorBidi" w:hAnsiTheme="majorBidi" w:cstheme="majorBidi"/>
          <w:i/>
          <w:iCs/>
        </w:rPr>
        <w:t xml:space="preserve">The Development of Ethics, </w:t>
      </w:r>
      <w:r w:rsidRPr="005805A4">
        <w:rPr>
          <w:rFonts w:asciiTheme="majorBidi" w:hAnsiTheme="majorBidi" w:cstheme="majorBidi"/>
        </w:rPr>
        <w:t>vol. 1 (NY: Oxford University Press, 2011).</w:t>
      </w:r>
    </w:p>
    <w:p w14:paraId="0293C354" w14:textId="77777777" w:rsidR="00506507" w:rsidRPr="005805A4" w:rsidRDefault="00506507" w:rsidP="00852AC3">
      <w:pPr>
        <w:spacing w:line="276" w:lineRule="auto"/>
        <w:ind w:left="1170" w:hanging="1170"/>
        <w:rPr>
          <w:rFonts w:asciiTheme="majorBidi" w:hAnsiTheme="majorBidi" w:cstheme="majorBidi"/>
        </w:rPr>
      </w:pPr>
    </w:p>
    <w:p w14:paraId="79B9118E" w14:textId="1762E88E" w:rsidR="00506507" w:rsidRPr="005805A4" w:rsidRDefault="00506507" w:rsidP="00506507">
      <w:pPr>
        <w:spacing w:line="276" w:lineRule="auto"/>
        <w:ind w:left="1170" w:hanging="1170"/>
        <w:rPr>
          <w:rFonts w:asciiTheme="majorBidi" w:hAnsiTheme="majorBidi" w:cstheme="majorBidi"/>
        </w:rPr>
      </w:pPr>
      <w:proofErr w:type="spellStart"/>
      <w:r w:rsidRPr="005805A4">
        <w:rPr>
          <w:rFonts w:asciiTheme="majorBidi" w:hAnsiTheme="majorBidi" w:cstheme="majorBidi"/>
        </w:rPr>
        <w:t>Jørgensen</w:t>
      </w:r>
      <w:proofErr w:type="spellEnd"/>
      <w:r w:rsidRPr="005805A4">
        <w:rPr>
          <w:rFonts w:asciiTheme="majorBidi" w:hAnsiTheme="majorBidi" w:cstheme="majorBidi"/>
        </w:rPr>
        <w:t xml:space="preserve">, Johannes. </w:t>
      </w:r>
      <w:r w:rsidRPr="005805A4">
        <w:rPr>
          <w:rFonts w:asciiTheme="majorBidi" w:hAnsiTheme="majorBidi" w:cstheme="majorBidi"/>
          <w:i/>
          <w:iCs/>
        </w:rPr>
        <w:t xml:space="preserve">Lourdes, </w:t>
      </w:r>
      <w:r w:rsidRPr="005805A4">
        <w:rPr>
          <w:rFonts w:asciiTheme="majorBidi" w:hAnsiTheme="majorBidi" w:cstheme="majorBidi"/>
          <w:iCs/>
        </w:rPr>
        <w:t xml:space="preserve">Translated by </w:t>
      </w:r>
      <w:proofErr w:type="spellStart"/>
      <w:r w:rsidRPr="005805A4">
        <w:rPr>
          <w:rFonts w:asciiTheme="majorBidi" w:hAnsiTheme="majorBidi" w:cstheme="majorBidi"/>
          <w:iCs/>
        </w:rPr>
        <w:t>Ingebord</w:t>
      </w:r>
      <w:proofErr w:type="spellEnd"/>
      <w:r w:rsidRPr="005805A4">
        <w:rPr>
          <w:rFonts w:asciiTheme="majorBidi" w:hAnsiTheme="majorBidi" w:cstheme="majorBidi"/>
          <w:iCs/>
        </w:rPr>
        <w:t xml:space="preserve"> Lund (London: Longmans, Green, and Co., 1914), </w:t>
      </w:r>
      <w:r w:rsidRPr="005805A4">
        <w:rPr>
          <w:rFonts w:asciiTheme="majorBidi" w:hAnsiTheme="majorBidi" w:cstheme="majorBidi"/>
        </w:rPr>
        <w:t>19.</w:t>
      </w:r>
    </w:p>
    <w:p w14:paraId="0AC40BEB" w14:textId="77777777" w:rsidR="00C76754" w:rsidRPr="005805A4" w:rsidRDefault="00C76754" w:rsidP="00852AC3">
      <w:pPr>
        <w:spacing w:line="276" w:lineRule="auto"/>
        <w:ind w:left="1170" w:hanging="1170"/>
        <w:rPr>
          <w:rFonts w:asciiTheme="majorBidi" w:hAnsiTheme="majorBidi" w:cstheme="majorBidi"/>
        </w:rPr>
      </w:pPr>
    </w:p>
    <w:p w14:paraId="2A76052C" w14:textId="77777777" w:rsidR="007565F9" w:rsidRPr="005805A4" w:rsidRDefault="007565F9"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color w:val="000000" w:themeColor="text1"/>
        </w:rPr>
        <w:t xml:space="preserve">Keenan, </w:t>
      </w:r>
      <w:r w:rsidRPr="005805A4">
        <w:rPr>
          <w:rFonts w:asciiTheme="majorBidi" w:hAnsiTheme="majorBidi" w:cstheme="majorBidi"/>
          <w:i/>
          <w:iCs/>
          <w:color w:val="000000" w:themeColor="text1"/>
        </w:rPr>
        <w:t xml:space="preserve">Goodness and Rightness in Thomas Aquinas's </w:t>
      </w:r>
      <w:r w:rsidRPr="005805A4">
        <w:rPr>
          <w:rFonts w:asciiTheme="majorBidi" w:hAnsiTheme="majorBidi" w:cstheme="majorBidi"/>
          <w:color w:val="000000" w:themeColor="text1"/>
        </w:rPr>
        <w:t xml:space="preserve">Summa </w:t>
      </w:r>
      <w:proofErr w:type="spellStart"/>
      <w:r w:rsidRPr="005805A4">
        <w:rPr>
          <w:rFonts w:asciiTheme="majorBidi" w:hAnsiTheme="majorBidi" w:cstheme="majorBidi"/>
          <w:color w:val="000000" w:themeColor="text1"/>
        </w:rPr>
        <w:t>theologiae</w:t>
      </w:r>
      <w:proofErr w:type="spellEnd"/>
      <w:r w:rsidRPr="005805A4">
        <w:rPr>
          <w:rFonts w:asciiTheme="majorBidi" w:hAnsiTheme="majorBidi" w:cstheme="majorBidi"/>
          <w:color w:val="000000" w:themeColor="text1"/>
        </w:rPr>
        <w:t xml:space="preserve"> (Washington, D.C.: </w:t>
      </w:r>
      <w:r w:rsidRPr="005805A4">
        <w:rPr>
          <w:rFonts w:asciiTheme="majorBidi" w:hAnsiTheme="majorBidi" w:cstheme="majorBidi"/>
          <w:color w:val="000000" w:themeColor="text1"/>
        </w:rPr>
        <w:tab/>
        <w:t>Georgetown University Press, 1992).</w:t>
      </w:r>
    </w:p>
    <w:p w14:paraId="46374D96" w14:textId="77777777" w:rsidR="00C76754" w:rsidRPr="005805A4" w:rsidRDefault="00C76754" w:rsidP="00852AC3">
      <w:pPr>
        <w:pStyle w:val="FootnoteText"/>
        <w:spacing w:line="276" w:lineRule="auto"/>
        <w:rPr>
          <w:rFonts w:asciiTheme="majorBidi" w:hAnsiTheme="majorBidi" w:cstheme="majorBidi"/>
          <w:color w:val="000000" w:themeColor="text1"/>
        </w:rPr>
      </w:pPr>
    </w:p>
    <w:p w14:paraId="52A84A68" w14:textId="445A6AEF" w:rsidR="00C76754" w:rsidRPr="005805A4" w:rsidRDefault="006377C7"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rPr>
        <w:tab/>
      </w:r>
      <w:r w:rsidR="00FA04A7" w:rsidRPr="005805A4">
        <w:rPr>
          <w:rFonts w:asciiTheme="majorBidi" w:hAnsiTheme="majorBidi" w:cstheme="majorBidi"/>
        </w:rPr>
        <w:t xml:space="preserve">———. </w:t>
      </w:r>
      <w:r w:rsidR="00C76754" w:rsidRPr="005805A4">
        <w:rPr>
          <w:rFonts w:asciiTheme="majorBidi" w:hAnsiTheme="majorBidi" w:cstheme="majorBidi"/>
          <w:i/>
          <w:iCs/>
          <w:color w:val="000000" w:themeColor="text1"/>
        </w:rPr>
        <w:t xml:space="preserve">Theological Studies, </w:t>
      </w:r>
      <w:r w:rsidR="00C76754" w:rsidRPr="005805A4">
        <w:rPr>
          <w:rFonts w:asciiTheme="majorBidi" w:hAnsiTheme="majorBidi" w:cstheme="majorBidi"/>
          <w:color w:val="000000" w:themeColor="text1"/>
        </w:rPr>
        <w:t xml:space="preserve">"Receiving </w:t>
      </w:r>
      <w:proofErr w:type="spellStart"/>
      <w:r w:rsidR="00C76754" w:rsidRPr="005805A4">
        <w:rPr>
          <w:rFonts w:asciiTheme="majorBidi" w:hAnsiTheme="majorBidi" w:cstheme="majorBidi"/>
          <w:color w:val="000000" w:themeColor="text1"/>
        </w:rPr>
        <w:t>Amoris</w:t>
      </w:r>
      <w:proofErr w:type="spellEnd"/>
      <w:r w:rsidR="00C76754" w:rsidRPr="005805A4">
        <w:rPr>
          <w:rFonts w:asciiTheme="majorBidi" w:hAnsiTheme="majorBidi" w:cstheme="majorBidi"/>
          <w:color w:val="000000" w:themeColor="text1"/>
        </w:rPr>
        <w:t>" (Vol 78, Issue 1, pp. 193 - 212).</w:t>
      </w:r>
    </w:p>
    <w:p w14:paraId="20ED4BE2" w14:textId="77777777" w:rsidR="00144A97" w:rsidRPr="005805A4" w:rsidRDefault="00144A97" w:rsidP="00852AC3">
      <w:pPr>
        <w:pStyle w:val="FootnoteText"/>
        <w:spacing w:line="276" w:lineRule="auto"/>
        <w:rPr>
          <w:rFonts w:asciiTheme="majorBidi" w:hAnsiTheme="majorBidi" w:cstheme="majorBidi"/>
          <w:color w:val="000000" w:themeColor="text1"/>
        </w:rPr>
      </w:pPr>
    </w:p>
    <w:p w14:paraId="4A84DB97" w14:textId="5359B4D2" w:rsidR="00144A97" w:rsidRPr="005805A4" w:rsidRDefault="006377C7"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rPr>
        <w:tab/>
      </w:r>
      <w:r w:rsidR="00144A97" w:rsidRPr="005805A4">
        <w:rPr>
          <w:rFonts w:asciiTheme="majorBidi" w:hAnsiTheme="majorBidi" w:cstheme="majorBidi"/>
        </w:rPr>
        <w:t>———.</w:t>
      </w:r>
      <w:r w:rsidR="00A815D3">
        <w:rPr>
          <w:rFonts w:asciiTheme="majorBidi" w:hAnsiTheme="majorBidi" w:cstheme="majorBidi"/>
        </w:rPr>
        <w:t xml:space="preserve"> </w:t>
      </w:r>
      <w:r w:rsidR="00144A97" w:rsidRPr="005805A4">
        <w:rPr>
          <w:rFonts w:asciiTheme="majorBidi" w:hAnsiTheme="majorBidi" w:cstheme="majorBidi"/>
        </w:rPr>
        <w:t>“The Virtue of Prudence (</w:t>
      </w:r>
      <w:proofErr w:type="spellStart"/>
      <w:r w:rsidR="00144A97" w:rsidRPr="005805A4">
        <w:rPr>
          <w:rFonts w:asciiTheme="majorBidi" w:hAnsiTheme="majorBidi" w:cstheme="majorBidi"/>
        </w:rPr>
        <w:t>IIa</w:t>
      </w:r>
      <w:proofErr w:type="spellEnd"/>
      <w:r w:rsidR="00144A97" w:rsidRPr="005805A4">
        <w:rPr>
          <w:rFonts w:asciiTheme="majorBidi" w:hAnsiTheme="majorBidi" w:cstheme="majorBidi"/>
        </w:rPr>
        <w:t xml:space="preserve"> </w:t>
      </w:r>
      <w:proofErr w:type="spellStart"/>
      <w:r w:rsidR="00144A97" w:rsidRPr="005805A4">
        <w:rPr>
          <w:rFonts w:asciiTheme="majorBidi" w:hAnsiTheme="majorBidi" w:cstheme="majorBidi"/>
        </w:rPr>
        <w:t>IIae</w:t>
      </w:r>
      <w:proofErr w:type="spellEnd"/>
      <w:r w:rsidR="00144A97" w:rsidRPr="005805A4">
        <w:rPr>
          <w:rFonts w:asciiTheme="majorBidi" w:hAnsiTheme="majorBidi" w:cstheme="majorBidi"/>
        </w:rPr>
        <w:t xml:space="preserve">, Qq. 47–56),” in </w:t>
      </w:r>
      <w:r w:rsidR="00144A97" w:rsidRPr="005805A4">
        <w:rPr>
          <w:rFonts w:asciiTheme="majorBidi" w:hAnsiTheme="majorBidi" w:cstheme="majorBidi"/>
          <w:i/>
          <w:iCs/>
        </w:rPr>
        <w:t>The Ethics of Aquinas</w:t>
      </w:r>
      <w:r w:rsidR="00144A97" w:rsidRPr="005805A4">
        <w:rPr>
          <w:rFonts w:asciiTheme="majorBidi" w:hAnsiTheme="majorBidi" w:cstheme="majorBidi"/>
        </w:rPr>
        <w:t xml:space="preserve">, ed. </w:t>
      </w:r>
      <w:r w:rsidRPr="005805A4">
        <w:rPr>
          <w:rFonts w:asciiTheme="majorBidi" w:hAnsiTheme="majorBidi" w:cstheme="majorBidi"/>
        </w:rPr>
        <w:tab/>
      </w:r>
      <w:r w:rsidR="00144A97" w:rsidRPr="005805A4">
        <w:rPr>
          <w:rFonts w:asciiTheme="majorBidi" w:hAnsiTheme="majorBidi" w:cstheme="majorBidi"/>
        </w:rPr>
        <w:t xml:space="preserve">Stephen J. Pope, Moral Traditions Series (Washington, D.C.: Georgetown University </w:t>
      </w:r>
      <w:r w:rsidRPr="005805A4">
        <w:rPr>
          <w:rFonts w:asciiTheme="majorBidi" w:hAnsiTheme="majorBidi" w:cstheme="majorBidi"/>
        </w:rPr>
        <w:tab/>
      </w:r>
      <w:r w:rsidR="00144A97" w:rsidRPr="005805A4">
        <w:rPr>
          <w:rFonts w:asciiTheme="majorBidi" w:hAnsiTheme="majorBidi" w:cstheme="majorBidi"/>
        </w:rPr>
        <w:t>Press, 2002).</w:t>
      </w:r>
    </w:p>
    <w:p w14:paraId="1F3FA068" w14:textId="77777777" w:rsidR="006377C7" w:rsidRPr="005805A4" w:rsidRDefault="006377C7" w:rsidP="00852AC3">
      <w:pPr>
        <w:pStyle w:val="FootnoteText"/>
        <w:spacing w:line="276" w:lineRule="auto"/>
        <w:rPr>
          <w:rFonts w:asciiTheme="majorBidi" w:hAnsiTheme="majorBidi" w:cstheme="majorBidi"/>
          <w:color w:val="000000" w:themeColor="text1"/>
        </w:rPr>
      </w:pPr>
    </w:p>
    <w:p w14:paraId="39784079" w14:textId="41DB4E58" w:rsidR="00AC66AB" w:rsidRPr="005805A4" w:rsidRDefault="00AC66AB" w:rsidP="00852AC3">
      <w:pPr>
        <w:pStyle w:val="FootnoteText"/>
        <w:spacing w:line="276" w:lineRule="auto"/>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Kobusch</w:t>
      </w:r>
      <w:proofErr w:type="spellEnd"/>
      <w:r w:rsidRPr="005805A4">
        <w:rPr>
          <w:rFonts w:asciiTheme="majorBidi" w:hAnsiTheme="majorBidi" w:cstheme="majorBidi"/>
          <w:color w:val="000000" w:themeColor="text1"/>
        </w:rPr>
        <w:t>, Theo. “Grace (</w:t>
      </w:r>
      <w:proofErr w:type="spellStart"/>
      <w:r w:rsidRPr="005805A4">
        <w:rPr>
          <w:rFonts w:asciiTheme="majorBidi" w:hAnsiTheme="majorBidi" w:cstheme="majorBidi"/>
          <w:color w:val="000000" w:themeColor="text1"/>
        </w:rPr>
        <w:t>Ia</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IIae</w:t>
      </w:r>
      <w:proofErr w:type="spellEnd"/>
      <w:r w:rsidRPr="005805A4">
        <w:rPr>
          <w:rFonts w:asciiTheme="majorBidi" w:hAnsiTheme="majorBidi" w:cstheme="majorBidi"/>
          <w:color w:val="000000" w:themeColor="text1"/>
        </w:rPr>
        <w:t xml:space="preserve">, Qq. 109–114),” in </w:t>
      </w:r>
      <w:r w:rsidRPr="005805A4">
        <w:rPr>
          <w:rFonts w:asciiTheme="majorBidi" w:hAnsiTheme="majorBidi" w:cstheme="majorBidi"/>
          <w:i/>
          <w:iCs/>
          <w:color w:val="000000" w:themeColor="text1"/>
        </w:rPr>
        <w:t>The Ethics of Aquinas</w:t>
      </w:r>
      <w:r w:rsidRPr="005805A4">
        <w:rPr>
          <w:rFonts w:asciiTheme="majorBidi" w:hAnsiTheme="majorBidi" w:cstheme="majorBidi"/>
          <w:color w:val="000000" w:themeColor="text1"/>
        </w:rPr>
        <w:t xml:space="preserve">, ed. Stephen J. Pope, </w:t>
      </w:r>
      <w:r w:rsidR="00C457D9" w:rsidRPr="005805A4">
        <w:rPr>
          <w:rFonts w:asciiTheme="majorBidi" w:hAnsiTheme="majorBidi" w:cstheme="majorBidi"/>
          <w:color w:val="000000" w:themeColor="text1"/>
        </w:rPr>
        <w:tab/>
      </w:r>
      <w:r w:rsidRPr="005805A4">
        <w:rPr>
          <w:rFonts w:asciiTheme="majorBidi" w:hAnsiTheme="majorBidi" w:cstheme="majorBidi"/>
          <w:color w:val="000000" w:themeColor="text1"/>
        </w:rPr>
        <w:t xml:space="preserve">trans. Grant Kaplan and Frederick G. Lawrence, Moral Traditions Series (Washington, </w:t>
      </w:r>
      <w:r w:rsidR="00C457D9" w:rsidRPr="005805A4">
        <w:rPr>
          <w:rFonts w:asciiTheme="majorBidi" w:hAnsiTheme="majorBidi" w:cstheme="majorBidi"/>
          <w:color w:val="000000" w:themeColor="text1"/>
        </w:rPr>
        <w:tab/>
      </w:r>
      <w:r w:rsidRPr="005805A4">
        <w:rPr>
          <w:rFonts w:asciiTheme="majorBidi" w:hAnsiTheme="majorBidi" w:cstheme="majorBidi"/>
          <w:color w:val="000000" w:themeColor="text1"/>
        </w:rPr>
        <w:t>D.C.: Georgetown University Press, 2002).</w:t>
      </w:r>
    </w:p>
    <w:p w14:paraId="08FA8EE3" w14:textId="77777777" w:rsidR="00C12B1E" w:rsidRPr="005805A4" w:rsidRDefault="00C12B1E" w:rsidP="00852AC3">
      <w:pPr>
        <w:spacing w:line="276" w:lineRule="auto"/>
        <w:rPr>
          <w:rFonts w:asciiTheme="majorBidi" w:hAnsiTheme="majorBidi" w:cstheme="majorBidi"/>
        </w:rPr>
      </w:pPr>
    </w:p>
    <w:p w14:paraId="63D9364F" w14:textId="68C318D6" w:rsidR="00B87709" w:rsidRPr="005805A4" w:rsidRDefault="00742D76" w:rsidP="00852AC3">
      <w:pPr>
        <w:spacing w:line="276" w:lineRule="auto"/>
        <w:rPr>
          <w:rFonts w:asciiTheme="majorBidi" w:hAnsiTheme="majorBidi" w:cstheme="majorBidi"/>
        </w:rPr>
      </w:pPr>
      <w:r w:rsidRPr="005805A4">
        <w:rPr>
          <w:rFonts w:asciiTheme="majorBidi" w:hAnsiTheme="majorBidi" w:cstheme="majorBidi"/>
        </w:rPr>
        <w:t>Kossel, Clifford G. “Natural Law and Human Law (</w:t>
      </w:r>
      <w:proofErr w:type="spellStart"/>
      <w:r w:rsidRPr="005805A4">
        <w:rPr>
          <w:rFonts w:asciiTheme="majorBidi" w:hAnsiTheme="majorBidi" w:cstheme="majorBidi"/>
        </w:rPr>
        <w:t>Ia</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IIae</w:t>
      </w:r>
      <w:proofErr w:type="spellEnd"/>
      <w:r w:rsidRPr="005805A4">
        <w:rPr>
          <w:rFonts w:asciiTheme="majorBidi" w:hAnsiTheme="majorBidi" w:cstheme="majorBidi"/>
        </w:rPr>
        <w:t xml:space="preserve">, Qq. 90–97),” in </w:t>
      </w:r>
      <w:r w:rsidRPr="005805A4">
        <w:rPr>
          <w:rFonts w:asciiTheme="majorBidi" w:hAnsiTheme="majorBidi" w:cstheme="majorBidi"/>
          <w:i/>
          <w:iCs/>
        </w:rPr>
        <w:t xml:space="preserve">The Ethics of </w:t>
      </w:r>
      <w:r w:rsidR="00051B1E" w:rsidRPr="005805A4">
        <w:rPr>
          <w:rFonts w:asciiTheme="majorBidi" w:hAnsiTheme="majorBidi" w:cstheme="majorBidi"/>
          <w:i/>
          <w:iCs/>
        </w:rPr>
        <w:tab/>
      </w:r>
      <w:r w:rsidRPr="005805A4">
        <w:rPr>
          <w:rFonts w:asciiTheme="majorBidi" w:hAnsiTheme="majorBidi" w:cstheme="majorBidi"/>
          <w:i/>
          <w:iCs/>
        </w:rPr>
        <w:t>Aquinas</w:t>
      </w:r>
      <w:r w:rsidRPr="005805A4">
        <w:rPr>
          <w:rFonts w:asciiTheme="majorBidi" w:hAnsiTheme="majorBidi" w:cstheme="majorBidi"/>
        </w:rPr>
        <w:t xml:space="preserve">, ed. Stephen J. Pope, Moral Traditions Series (Washington, D.C.: Georgetown </w:t>
      </w:r>
      <w:r w:rsidR="00051B1E" w:rsidRPr="005805A4">
        <w:rPr>
          <w:rFonts w:asciiTheme="majorBidi" w:hAnsiTheme="majorBidi" w:cstheme="majorBidi"/>
        </w:rPr>
        <w:tab/>
      </w:r>
      <w:r w:rsidRPr="005805A4">
        <w:rPr>
          <w:rFonts w:asciiTheme="majorBidi" w:hAnsiTheme="majorBidi" w:cstheme="majorBidi"/>
        </w:rPr>
        <w:t>University Press, 2002).</w:t>
      </w:r>
    </w:p>
    <w:p w14:paraId="7003E97A" w14:textId="77777777" w:rsidR="007B7A9F" w:rsidRPr="005805A4" w:rsidRDefault="007B7A9F" w:rsidP="00852AC3">
      <w:pPr>
        <w:spacing w:line="276" w:lineRule="auto"/>
        <w:rPr>
          <w:rFonts w:asciiTheme="majorBidi" w:hAnsiTheme="majorBidi" w:cstheme="majorBidi"/>
        </w:rPr>
      </w:pPr>
    </w:p>
    <w:p w14:paraId="6120EC9F" w14:textId="563DE7BF" w:rsidR="007B7A9F" w:rsidRDefault="007B7A9F" w:rsidP="007B7A9F">
      <w:pPr>
        <w:spacing w:line="276" w:lineRule="auto"/>
        <w:rPr>
          <w:rFonts w:asciiTheme="majorBidi" w:hAnsiTheme="majorBidi" w:cstheme="majorBidi"/>
        </w:rPr>
      </w:pPr>
      <w:r w:rsidRPr="005805A4">
        <w:rPr>
          <w:rFonts w:asciiTheme="majorBidi" w:hAnsiTheme="majorBidi" w:cstheme="majorBidi"/>
        </w:rPr>
        <w:t xml:space="preserve">Labbe, Petri, S.J. </w:t>
      </w:r>
      <w:proofErr w:type="spellStart"/>
      <w:r w:rsidRPr="005805A4">
        <w:rPr>
          <w:rFonts w:asciiTheme="majorBidi" w:hAnsiTheme="majorBidi" w:cstheme="majorBidi"/>
        </w:rPr>
        <w:t>Elogia</w:t>
      </w:r>
      <w:proofErr w:type="spellEnd"/>
      <w:r w:rsidRPr="005805A4">
        <w:rPr>
          <w:rFonts w:asciiTheme="majorBidi" w:hAnsiTheme="majorBidi" w:cstheme="majorBidi"/>
        </w:rPr>
        <w:t xml:space="preserve"> Sacra, Theologica &amp; </w:t>
      </w:r>
      <w:proofErr w:type="spellStart"/>
      <w:r w:rsidRPr="005805A4">
        <w:rPr>
          <w:rFonts w:asciiTheme="majorBidi" w:hAnsiTheme="majorBidi" w:cstheme="majorBidi"/>
        </w:rPr>
        <w:t>Philosophica</w:t>
      </w:r>
      <w:proofErr w:type="spellEnd"/>
      <w:r w:rsidRPr="005805A4">
        <w:rPr>
          <w:rFonts w:asciiTheme="majorBidi" w:hAnsiTheme="majorBidi" w:cstheme="majorBidi"/>
        </w:rPr>
        <w:t xml:space="preserve">, Regia, </w:t>
      </w:r>
      <w:proofErr w:type="spellStart"/>
      <w:r w:rsidRPr="005805A4">
        <w:rPr>
          <w:rFonts w:asciiTheme="majorBidi" w:hAnsiTheme="majorBidi" w:cstheme="majorBidi"/>
        </w:rPr>
        <w:t>Eminentia</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Illustria</w:t>
      </w:r>
      <w:proofErr w:type="spellEnd"/>
      <w:r w:rsidRPr="005805A4">
        <w:rPr>
          <w:rFonts w:asciiTheme="majorBidi" w:hAnsiTheme="majorBidi" w:cstheme="majorBidi"/>
        </w:rPr>
        <w:t xml:space="preserve">, </w:t>
      </w:r>
      <w:r w:rsidRPr="005805A4">
        <w:rPr>
          <w:rFonts w:asciiTheme="majorBidi" w:hAnsiTheme="majorBidi" w:cstheme="majorBidi"/>
        </w:rPr>
        <w:tab/>
      </w:r>
      <w:proofErr w:type="spellStart"/>
      <w:r w:rsidRPr="005805A4">
        <w:rPr>
          <w:rFonts w:asciiTheme="majorBidi" w:hAnsiTheme="majorBidi" w:cstheme="majorBidi"/>
        </w:rPr>
        <w:t>Historica</w:t>
      </w:r>
      <w:proofErr w:type="spellEnd"/>
      <w:r w:rsidRPr="005805A4">
        <w:rPr>
          <w:rFonts w:asciiTheme="majorBidi" w:hAnsiTheme="majorBidi" w:cstheme="majorBidi"/>
        </w:rPr>
        <w:t xml:space="preserve">, Poetica, Miscellanea; </w:t>
      </w:r>
      <w:proofErr w:type="spellStart"/>
      <w:r w:rsidRPr="005805A4">
        <w:rPr>
          <w:rFonts w:asciiTheme="majorBidi" w:hAnsiTheme="majorBidi" w:cstheme="majorBidi"/>
        </w:rPr>
        <w:t>Lipsig</w:t>
      </w:r>
      <w:proofErr w:type="spellEnd"/>
      <w:r w:rsidRPr="005805A4">
        <w:rPr>
          <w:rFonts w:asciiTheme="majorBidi" w:hAnsiTheme="majorBidi" w:cstheme="majorBidi"/>
        </w:rPr>
        <w:t>: 1686.</w:t>
      </w:r>
    </w:p>
    <w:p w14:paraId="4643AE20" w14:textId="77777777" w:rsidR="005724F4" w:rsidRDefault="005724F4" w:rsidP="007B7A9F">
      <w:pPr>
        <w:spacing w:line="276" w:lineRule="auto"/>
        <w:rPr>
          <w:rFonts w:asciiTheme="majorBidi" w:hAnsiTheme="majorBidi" w:cstheme="majorBidi"/>
        </w:rPr>
      </w:pPr>
    </w:p>
    <w:p w14:paraId="2D7BCBE1" w14:textId="460CCC07" w:rsidR="005724F4" w:rsidRPr="005724F4" w:rsidRDefault="005724F4" w:rsidP="005724F4">
      <w:pPr>
        <w:spacing w:line="276" w:lineRule="auto"/>
        <w:rPr>
          <w:rFonts w:asciiTheme="majorBidi" w:hAnsiTheme="majorBidi" w:cstheme="majorBidi"/>
          <w:color w:val="021A00"/>
        </w:rPr>
      </w:pPr>
      <w:r>
        <w:rPr>
          <w:rFonts w:asciiTheme="majorBidi" w:hAnsiTheme="majorBidi" w:cstheme="majorBidi"/>
          <w:color w:val="021A00"/>
        </w:rPr>
        <w:lastRenderedPageBreak/>
        <w:t xml:space="preserve">Lauer, Rosemary Zita, </w:t>
      </w:r>
      <w:r w:rsidRPr="005724F4">
        <w:rPr>
          <w:rFonts w:asciiTheme="majorBidi" w:hAnsiTheme="majorBidi" w:cstheme="majorBidi"/>
          <w:color w:val="021A00"/>
        </w:rPr>
        <w:t xml:space="preserve">"St. Thomas's Theory of Intellectual Causality in Election" in </w:t>
      </w:r>
      <w:r w:rsidRPr="005724F4">
        <w:rPr>
          <w:rFonts w:asciiTheme="majorBidi" w:hAnsiTheme="majorBidi" w:cstheme="majorBidi"/>
          <w:i/>
          <w:iCs/>
          <w:color w:val="021A00"/>
        </w:rPr>
        <w:t xml:space="preserve">The New </w:t>
      </w:r>
      <w:r>
        <w:rPr>
          <w:rFonts w:asciiTheme="majorBidi" w:hAnsiTheme="majorBidi" w:cstheme="majorBidi"/>
          <w:i/>
          <w:iCs/>
          <w:color w:val="021A00"/>
        </w:rPr>
        <w:tab/>
      </w:r>
      <w:r w:rsidRPr="005724F4">
        <w:rPr>
          <w:rFonts w:asciiTheme="majorBidi" w:hAnsiTheme="majorBidi" w:cstheme="majorBidi"/>
          <w:i/>
          <w:iCs/>
          <w:color w:val="021A00"/>
        </w:rPr>
        <w:t>Scholasticism</w:t>
      </w:r>
      <w:r>
        <w:rPr>
          <w:rFonts w:asciiTheme="majorBidi" w:hAnsiTheme="majorBidi" w:cstheme="majorBidi"/>
          <w:color w:val="021A00"/>
        </w:rPr>
        <w:t xml:space="preserve"> 28 (1954): 299-319.</w:t>
      </w:r>
    </w:p>
    <w:p w14:paraId="1F9CC3A8" w14:textId="77777777" w:rsidR="00051B1E" w:rsidRPr="005805A4" w:rsidRDefault="00051B1E" w:rsidP="00852AC3">
      <w:pPr>
        <w:spacing w:line="276" w:lineRule="auto"/>
        <w:rPr>
          <w:rFonts w:asciiTheme="majorBidi" w:hAnsiTheme="majorBidi" w:cstheme="majorBidi"/>
        </w:rPr>
      </w:pPr>
    </w:p>
    <w:p w14:paraId="5C0ABC73" w14:textId="13159511" w:rsidR="00051B1E" w:rsidRPr="005805A4" w:rsidRDefault="00051B1E" w:rsidP="00852AC3">
      <w:pPr>
        <w:spacing w:line="276" w:lineRule="auto"/>
        <w:rPr>
          <w:rFonts w:asciiTheme="majorBidi" w:hAnsiTheme="majorBidi" w:cstheme="majorBidi"/>
        </w:rPr>
      </w:pPr>
      <w:r w:rsidRPr="005805A4">
        <w:rPr>
          <w:rFonts w:asciiTheme="majorBidi" w:hAnsiTheme="majorBidi" w:cstheme="majorBidi"/>
        </w:rPr>
        <w:t xml:space="preserve">Lewis, Charlton and Charles Short, </w:t>
      </w:r>
      <w:r w:rsidRPr="005805A4">
        <w:rPr>
          <w:rFonts w:asciiTheme="majorBidi" w:hAnsiTheme="majorBidi" w:cstheme="majorBidi"/>
          <w:i/>
          <w:iCs/>
        </w:rPr>
        <w:t>Harpers’ Latin Dictionary</w:t>
      </w:r>
      <w:r w:rsidRPr="005805A4">
        <w:rPr>
          <w:rFonts w:asciiTheme="majorBidi" w:hAnsiTheme="majorBidi" w:cstheme="majorBidi"/>
        </w:rPr>
        <w:t xml:space="preserve"> (New York; Oxford: Harper &amp; </w:t>
      </w:r>
      <w:r w:rsidRPr="005805A4">
        <w:rPr>
          <w:rFonts w:asciiTheme="majorBidi" w:hAnsiTheme="majorBidi" w:cstheme="majorBidi"/>
        </w:rPr>
        <w:tab/>
        <w:t>Brothers; Clarendon Press, 1891), 1430.</w:t>
      </w:r>
    </w:p>
    <w:p w14:paraId="39006BC2" w14:textId="77777777" w:rsidR="00784109" w:rsidRPr="005805A4" w:rsidRDefault="00784109" w:rsidP="00852AC3">
      <w:pPr>
        <w:spacing w:line="276" w:lineRule="auto"/>
        <w:rPr>
          <w:rFonts w:asciiTheme="majorBidi" w:hAnsiTheme="majorBidi" w:cstheme="majorBidi"/>
        </w:rPr>
      </w:pPr>
    </w:p>
    <w:p w14:paraId="6032BE80" w14:textId="02E9A466" w:rsidR="00784109" w:rsidRPr="005805A4" w:rsidRDefault="00784109" w:rsidP="00852AC3">
      <w:pPr>
        <w:spacing w:line="276" w:lineRule="auto"/>
        <w:rPr>
          <w:rFonts w:asciiTheme="majorBidi" w:hAnsiTheme="majorBidi" w:cstheme="majorBidi"/>
        </w:rPr>
      </w:pPr>
      <w:r w:rsidRPr="005805A4">
        <w:rPr>
          <w:rFonts w:asciiTheme="majorBidi" w:hAnsiTheme="majorBidi" w:cstheme="majorBidi"/>
        </w:rPr>
        <w:t xml:space="preserve">Lonergan, Bernard. </w:t>
      </w:r>
      <w:r w:rsidRPr="005805A4">
        <w:rPr>
          <w:rFonts w:asciiTheme="majorBidi" w:hAnsiTheme="majorBidi" w:cstheme="majorBidi"/>
          <w:i/>
          <w:iCs/>
        </w:rPr>
        <w:t xml:space="preserve">Collected Works of Bernard Lonergan. Grace and Freedom: Operative </w:t>
      </w:r>
      <w:r w:rsidRPr="005805A4">
        <w:rPr>
          <w:rFonts w:asciiTheme="majorBidi" w:hAnsiTheme="majorBidi" w:cstheme="majorBidi"/>
          <w:i/>
          <w:iCs/>
        </w:rPr>
        <w:tab/>
        <w:t xml:space="preserve">Grace in the Thought of Thomas Aquinas, </w:t>
      </w:r>
      <w:r w:rsidRPr="005805A4">
        <w:rPr>
          <w:rFonts w:asciiTheme="majorBidi" w:hAnsiTheme="majorBidi" w:cstheme="majorBidi"/>
        </w:rPr>
        <w:t>Vol.</w:t>
      </w:r>
      <w:r w:rsidRPr="005805A4">
        <w:rPr>
          <w:rFonts w:asciiTheme="majorBidi" w:hAnsiTheme="majorBidi" w:cstheme="majorBidi"/>
          <w:i/>
          <w:iCs/>
        </w:rPr>
        <w:t xml:space="preserve"> </w:t>
      </w:r>
      <w:r w:rsidRPr="005805A4">
        <w:rPr>
          <w:rFonts w:asciiTheme="majorBidi" w:hAnsiTheme="majorBidi" w:cstheme="majorBidi"/>
        </w:rPr>
        <w:t xml:space="preserve">1 (Buffalo: University of Toronto Press, </w:t>
      </w:r>
      <w:r w:rsidRPr="005805A4">
        <w:rPr>
          <w:rFonts w:asciiTheme="majorBidi" w:hAnsiTheme="majorBidi" w:cstheme="majorBidi"/>
        </w:rPr>
        <w:tab/>
        <w:t>2013).</w:t>
      </w:r>
    </w:p>
    <w:p w14:paraId="5AC44E52" w14:textId="77777777" w:rsidR="00742D76" w:rsidRPr="005805A4" w:rsidRDefault="00742D76" w:rsidP="00852AC3">
      <w:pPr>
        <w:spacing w:line="276" w:lineRule="auto"/>
        <w:rPr>
          <w:rFonts w:asciiTheme="majorBidi" w:hAnsiTheme="majorBidi" w:cstheme="majorBidi"/>
        </w:rPr>
      </w:pPr>
    </w:p>
    <w:p w14:paraId="0C2E9093" w14:textId="75AA89ED" w:rsidR="00ED20D3" w:rsidRPr="005805A4" w:rsidRDefault="00A948EC" w:rsidP="00852AC3">
      <w:pPr>
        <w:spacing w:line="276" w:lineRule="auto"/>
        <w:rPr>
          <w:rFonts w:asciiTheme="majorBidi" w:hAnsiTheme="majorBidi" w:cstheme="majorBidi"/>
        </w:rPr>
      </w:pPr>
      <w:r w:rsidRPr="005805A4">
        <w:rPr>
          <w:rFonts w:asciiTheme="majorBidi" w:hAnsiTheme="majorBidi" w:cstheme="majorBidi"/>
        </w:rPr>
        <w:t>Long, Steven</w:t>
      </w:r>
      <w:r w:rsidR="00C76754" w:rsidRPr="005805A4">
        <w:rPr>
          <w:rFonts w:asciiTheme="majorBidi" w:hAnsiTheme="majorBidi" w:cstheme="majorBidi"/>
        </w:rPr>
        <w:t>.</w:t>
      </w:r>
      <w:r w:rsidR="00ED20D3" w:rsidRPr="005805A4">
        <w:rPr>
          <w:rFonts w:asciiTheme="majorBidi" w:hAnsiTheme="majorBidi" w:cstheme="majorBidi"/>
        </w:rPr>
        <w:t xml:space="preserve"> "On the Possibility of a Purely Natural End for Man" in </w:t>
      </w:r>
      <w:r w:rsidR="00ED20D3" w:rsidRPr="005805A4">
        <w:rPr>
          <w:rFonts w:asciiTheme="majorBidi" w:hAnsiTheme="majorBidi" w:cstheme="majorBidi"/>
          <w:i/>
          <w:iCs/>
        </w:rPr>
        <w:t>The Thomist</w:t>
      </w:r>
      <w:r w:rsidR="00ED20D3" w:rsidRPr="005805A4">
        <w:rPr>
          <w:rFonts w:asciiTheme="majorBidi" w:hAnsiTheme="majorBidi" w:cstheme="majorBidi"/>
        </w:rPr>
        <w:t xml:space="preserve"> 64 (2000): </w:t>
      </w:r>
      <w:r w:rsidR="00B87709" w:rsidRPr="005805A4">
        <w:rPr>
          <w:rFonts w:asciiTheme="majorBidi" w:hAnsiTheme="majorBidi" w:cstheme="majorBidi"/>
        </w:rPr>
        <w:tab/>
      </w:r>
      <w:r w:rsidR="00ED20D3" w:rsidRPr="005805A4">
        <w:rPr>
          <w:rFonts w:asciiTheme="majorBidi" w:hAnsiTheme="majorBidi" w:cstheme="majorBidi"/>
        </w:rPr>
        <w:t>211-37.</w:t>
      </w:r>
    </w:p>
    <w:p w14:paraId="55BE8937" w14:textId="77777777" w:rsidR="00904E9C" w:rsidRPr="005805A4" w:rsidRDefault="00904E9C" w:rsidP="00852AC3">
      <w:pPr>
        <w:spacing w:line="276" w:lineRule="auto"/>
        <w:rPr>
          <w:rFonts w:asciiTheme="majorBidi" w:hAnsiTheme="majorBidi" w:cstheme="majorBidi"/>
        </w:rPr>
      </w:pPr>
    </w:p>
    <w:p w14:paraId="19CE00EE" w14:textId="36BDFF07" w:rsidR="003C6AF1" w:rsidRDefault="006377C7" w:rsidP="003C6AF1">
      <w:pPr>
        <w:spacing w:line="276" w:lineRule="auto"/>
        <w:rPr>
          <w:rFonts w:asciiTheme="majorBidi" w:hAnsiTheme="majorBidi" w:cstheme="majorBidi"/>
          <w:color w:val="021A00"/>
        </w:rPr>
      </w:pPr>
      <w:r w:rsidRPr="005805A4">
        <w:rPr>
          <w:rFonts w:asciiTheme="majorBidi" w:hAnsiTheme="majorBidi" w:cstheme="majorBidi"/>
        </w:rPr>
        <w:tab/>
      </w:r>
      <w:r w:rsidR="003C6AF1" w:rsidRPr="005805A4">
        <w:rPr>
          <w:rFonts w:asciiTheme="majorBidi" w:hAnsiTheme="majorBidi" w:cstheme="majorBidi"/>
        </w:rPr>
        <w:t>———.</w:t>
      </w:r>
      <w:r w:rsidR="00064DA6">
        <w:rPr>
          <w:rFonts w:asciiTheme="majorBidi" w:hAnsiTheme="majorBidi" w:cstheme="majorBidi"/>
        </w:rPr>
        <w:t xml:space="preserve"> </w:t>
      </w:r>
      <w:r w:rsidR="003C6AF1" w:rsidRPr="005805A4">
        <w:rPr>
          <w:rFonts w:asciiTheme="majorBidi" w:hAnsiTheme="majorBidi" w:cstheme="majorBidi"/>
          <w:color w:val="021A00"/>
        </w:rPr>
        <w:t xml:space="preserve">"A Note on Jean Porter's </w:t>
      </w:r>
      <w:r w:rsidR="003C6AF1" w:rsidRPr="005805A4">
        <w:rPr>
          <w:rFonts w:asciiTheme="majorBidi" w:hAnsiTheme="majorBidi" w:cstheme="majorBidi"/>
          <w:i/>
          <w:iCs/>
          <w:color w:val="021A00"/>
        </w:rPr>
        <w:t>Nature as Reason</w:t>
      </w:r>
      <w:r w:rsidR="003C6AF1" w:rsidRPr="005805A4">
        <w:rPr>
          <w:rFonts w:asciiTheme="majorBidi" w:hAnsiTheme="majorBidi" w:cstheme="majorBidi"/>
          <w:color w:val="021A00"/>
        </w:rPr>
        <w:t xml:space="preserve">" in </w:t>
      </w:r>
      <w:r w:rsidR="003C6AF1" w:rsidRPr="005805A4">
        <w:rPr>
          <w:rFonts w:asciiTheme="majorBidi" w:hAnsiTheme="majorBidi" w:cstheme="majorBidi"/>
          <w:i/>
          <w:iCs/>
          <w:color w:val="021A00"/>
        </w:rPr>
        <w:t xml:space="preserve">Nova et </w:t>
      </w:r>
      <w:proofErr w:type="spellStart"/>
      <w:r w:rsidR="003C6AF1" w:rsidRPr="005805A4">
        <w:rPr>
          <w:rFonts w:asciiTheme="majorBidi" w:hAnsiTheme="majorBidi" w:cstheme="majorBidi"/>
          <w:i/>
          <w:iCs/>
          <w:color w:val="021A00"/>
        </w:rPr>
        <w:t>Vetera</w:t>
      </w:r>
      <w:proofErr w:type="spellEnd"/>
      <w:r w:rsidR="003C6AF1" w:rsidRPr="005805A4">
        <w:rPr>
          <w:rFonts w:asciiTheme="majorBidi" w:hAnsiTheme="majorBidi" w:cstheme="majorBidi"/>
          <w:i/>
          <w:iCs/>
          <w:color w:val="021A00"/>
        </w:rPr>
        <w:t xml:space="preserve">, </w:t>
      </w:r>
      <w:r w:rsidR="003C6AF1" w:rsidRPr="005805A4">
        <w:rPr>
          <w:rFonts w:asciiTheme="majorBidi" w:hAnsiTheme="majorBidi" w:cstheme="majorBidi"/>
          <w:color w:val="021A00"/>
        </w:rPr>
        <w:t>Vo</w:t>
      </w:r>
      <w:r w:rsidR="003C6AF1">
        <w:rPr>
          <w:rFonts w:asciiTheme="majorBidi" w:hAnsiTheme="majorBidi" w:cstheme="majorBidi"/>
          <w:color w:val="021A00"/>
        </w:rPr>
        <w:t xml:space="preserve">l. 6, No. 3 </w:t>
      </w:r>
      <w:r w:rsidR="003C6AF1">
        <w:rPr>
          <w:rFonts w:asciiTheme="majorBidi" w:hAnsiTheme="majorBidi" w:cstheme="majorBidi"/>
          <w:color w:val="021A00"/>
        </w:rPr>
        <w:tab/>
        <w:t>(2008): 681-688.</w:t>
      </w:r>
    </w:p>
    <w:p w14:paraId="152DAF4D" w14:textId="77777777" w:rsidR="003C6AF1" w:rsidRDefault="003C6AF1" w:rsidP="003C6AF1">
      <w:pPr>
        <w:spacing w:line="276" w:lineRule="auto"/>
        <w:rPr>
          <w:rFonts w:asciiTheme="majorBidi" w:hAnsiTheme="majorBidi" w:cstheme="majorBidi"/>
          <w:color w:val="021A00"/>
        </w:rPr>
      </w:pPr>
    </w:p>
    <w:p w14:paraId="788FD77F" w14:textId="7ADC8F3F" w:rsidR="003C6AF1" w:rsidRDefault="003C6AF1" w:rsidP="003C6AF1">
      <w:pPr>
        <w:spacing w:line="276" w:lineRule="auto"/>
        <w:rPr>
          <w:rFonts w:asciiTheme="majorBidi" w:hAnsiTheme="majorBidi" w:cstheme="majorBidi"/>
          <w:color w:val="021A00"/>
        </w:rPr>
      </w:pPr>
      <w:r>
        <w:rPr>
          <w:rFonts w:asciiTheme="majorBidi" w:hAnsiTheme="majorBidi" w:cstheme="majorBidi"/>
        </w:rPr>
        <w:tab/>
      </w:r>
      <w:r w:rsidRPr="005805A4">
        <w:rPr>
          <w:rFonts w:asciiTheme="majorBidi" w:hAnsiTheme="majorBidi" w:cstheme="majorBidi"/>
        </w:rPr>
        <w:t xml:space="preserve">———.  </w:t>
      </w:r>
      <w:r w:rsidRPr="005805A4">
        <w:rPr>
          <w:rFonts w:asciiTheme="majorBidi" w:hAnsiTheme="majorBidi" w:cstheme="majorBidi"/>
          <w:i/>
          <w:iCs/>
          <w:color w:val="000000" w:themeColor="text1"/>
        </w:rPr>
        <w:t xml:space="preserve">Obediential Potency, Human Knowledge and the Natural Desire for God: </w:t>
      </w:r>
      <w:r w:rsidRPr="005805A4">
        <w:rPr>
          <w:rFonts w:asciiTheme="majorBidi" w:hAnsiTheme="majorBidi" w:cstheme="majorBidi"/>
          <w:i/>
          <w:iCs/>
          <w:color w:val="000000" w:themeColor="text1"/>
        </w:rPr>
        <w:tab/>
      </w:r>
      <w:r w:rsidRPr="005805A4">
        <w:rPr>
          <w:rFonts w:asciiTheme="majorBidi" w:hAnsiTheme="majorBidi" w:cstheme="majorBidi"/>
          <w:color w:val="000000" w:themeColor="text1"/>
        </w:rPr>
        <w:t>International Philosophical Quarterly, Vol. XXXVII, No. 1 Issue # 145 (March 1997).</w:t>
      </w:r>
    </w:p>
    <w:p w14:paraId="0F067A56" w14:textId="77777777" w:rsidR="003C6AF1" w:rsidRDefault="003C6AF1" w:rsidP="00852AC3">
      <w:pPr>
        <w:spacing w:line="276" w:lineRule="auto"/>
        <w:rPr>
          <w:rFonts w:asciiTheme="majorBidi" w:hAnsiTheme="majorBidi" w:cstheme="majorBidi"/>
        </w:rPr>
      </w:pPr>
    </w:p>
    <w:p w14:paraId="729863D6" w14:textId="35134E10" w:rsidR="00C040F8" w:rsidRDefault="003C6AF1" w:rsidP="00835EE5">
      <w:pPr>
        <w:spacing w:line="276" w:lineRule="auto"/>
        <w:rPr>
          <w:rFonts w:asciiTheme="majorBidi" w:hAnsiTheme="majorBidi" w:cstheme="majorBidi"/>
          <w:i/>
          <w:iCs/>
          <w:color w:val="021A00"/>
        </w:rPr>
      </w:pPr>
      <w:r>
        <w:rPr>
          <w:rFonts w:asciiTheme="majorBidi" w:hAnsiTheme="majorBidi" w:cstheme="majorBidi"/>
        </w:rPr>
        <w:tab/>
      </w:r>
      <w:r w:rsidR="00AC66AB" w:rsidRPr="005805A4">
        <w:rPr>
          <w:rFonts w:asciiTheme="majorBidi" w:hAnsiTheme="majorBidi" w:cstheme="majorBidi"/>
        </w:rPr>
        <w:t xml:space="preserve">———. </w:t>
      </w:r>
      <w:r w:rsidR="00AD1054" w:rsidRPr="005805A4">
        <w:rPr>
          <w:rFonts w:asciiTheme="majorBidi" w:hAnsiTheme="majorBidi" w:cstheme="majorBidi"/>
        </w:rPr>
        <w:t xml:space="preserve"> </w:t>
      </w:r>
      <w:r w:rsidR="00AD1054" w:rsidRPr="005805A4">
        <w:rPr>
          <w:rFonts w:asciiTheme="majorBidi" w:hAnsiTheme="majorBidi" w:cstheme="majorBidi"/>
          <w:color w:val="021A00"/>
        </w:rPr>
        <w:t>"</w:t>
      </w:r>
      <w:r w:rsidR="00AD1054" w:rsidRPr="005805A4">
        <w:rPr>
          <w:rFonts w:asciiTheme="majorBidi" w:hAnsiTheme="majorBidi" w:cstheme="majorBidi"/>
          <w:i/>
          <w:iCs/>
          <w:color w:val="021A00"/>
        </w:rPr>
        <w:t>Perfect Storm Loss of Nature as Normative Principle</w:t>
      </w:r>
      <w:r w:rsidR="00AD1054" w:rsidRPr="005805A4">
        <w:rPr>
          <w:rFonts w:asciiTheme="majorBidi" w:hAnsiTheme="majorBidi" w:cstheme="majorBidi"/>
          <w:color w:val="021A00"/>
        </w:rPr>
        <w:t xml:space="preserve">" chapter 11 of </w:t>
      </w:r>
      <w:r w:rsidR="00AD1054" w:rsidRPr="005805A4">
        <w:rPr>
          <w:rFonts w:asciiTheme="majorBidi" w:hAnsiTheme="majorBidi" w:cstheme="majorBidi"/>
          <w:i/>
          <w:iCs/>
          <w:color w:val="021A00"/>
        </w:rPr>
        <w:t xml:space="preserve">What </w:t>
      </w:r>
      <w:r w:rsidR="006377C7" w:rsidRPr="005805A4">
        <w:rPr>
          <w:rFonts w:asciiTheme="majorBidi" w:hAnsiTheme="majorBidi" w:cstheme="majorBidi"/>
          <w:i/>
          <w:iCs/>
          <w:color w:val="021A00"/>
        </w:rPr>
        <w:tab/>
      </w:r>
      <w:r w:rsidR="00C040F8">
        <w:rPr>
          <w:rFonts w:asciiTheme="majorBidi" w:hAnsiTheme="majorBidi" w:cstheme="majorBidi"/>
          <w:i/>
          <w:iCs/>
          <w:color w:val="021A00"/>
        </w:rPr>
        <w:t>H</w:t>
      </w:r>
      <w:r w:rsidR="00AD1054" w:rsidRPr="005805A4">
        <w:rPr>
          <w:rFonts w:asciiTheme="majorBidi" w:hAnsiTheme="majorBidi" w:cstheme="majorBidi"/>
          <w:i/>
          <w:iCs/>
          <w:color w:val="021A00"/>
        </w:rPr>
        <w:t xml:space="preserve">appened in and to </w:t>
      </w:r>
      <w:r w:rsidR="00C040F8">
        <w:rPr>
          <w:rFonts w:asciiTheme="majorBidi" w:hAnsiTheme="majorBidi" w:cstheme="majorBidi"/>
          <w:i/>
          <w:iCs/>
          <w:color w:val="021A00"/>
        </w:rPr>
        <w:t>M</w:t>
      </w:r>
      <w:r w:rsidR="00AD1054" w:rsidRPr="005805A4">
        <w:rPr>
          <w:rFonts w:asciiTheme="majorBidi" w:hAnsiTheme="majorBidi" w:cstheme="majorBidi"/>
          <w:i/>
          <w:iCs/>
          <w:color w:val="021A00"/>
        </w:rPr>
        <w:t xml:space="preserve">oral </w:t>
      </w:r>
      <w:r w:rsidR="00C040F8">
        <w:rPr>
          <w:rFonts w:asciiTheme="majorBidi" w:hAnsiTheme="majorBidi" w:cstheme="majorBidi"/>
          <w:i/>
          <w:iCs/>
          <w:color w:val="021A00"/>
        </w:rPr>
        <w:t>P</w:t>
      </w:r>
      <w:r w:rsidR="00AD1054" w:rsidRPr="005805A4">
        <w:rPr>
          <w:rFonts w:asciiTheme="majorBidi" w:hAnsiTheme="majorBidi" w:cstheme="majorBidi"/>
          <w:i/>
          <w:iCs/>
          <w:color w:val="021A00"/>
        </w:rPr>
        <w:t xml:space="preserve">hilosophy in the </w:t>
      </w:r>
      <w:r w:rsidR="00C040F8">
        <w:rPr>
          <w:rFonts w:asciiTheme="majorBidi" w:hAnsiTheme="majorBidi" w:cstheme="majorBidi"/>
          <w:i/>
          <w:iCs/>
          <w:color w:val="021A00"/>
        </w:rPr>
        <w:t>T</w:t>
      </w:r>
      <w:r w:rsidR="00AD1054" w:rsidRPr="005805A4">
        <w:rPr>
          <w:rFonts w:asciiTheme="majorBidi" w:hAnsiTheme="majorBidi" w:cstheme="majorBidi"/>
          <w:i/>
          <w:iCs/>
          <w:color w:val="021A00"/>
        </w:rPr>
        <w:t xml:space="preserve">wentieth </w:t>
      </w:r>
      <w:r w:rsidR="00C040F8">
        <w:rPr>
          <w:rFonts w:asciiTheme="majorBidi" w:hAnsiTheme="majorBidi" w:cstheme="majorBidi"/>
          <w:i/>
          <w:iCs/>
          <w:color w:val="021A00"/>
        </w:rPr>
        <w:t>C</w:t>
      </w:r>
      <w:r w:rsidR="00AD1054" w:rsidRPr="005805A4">
        <w:rPr>
          <w:rFonts w:asciiTheme="majorBidi" w:hAnsiTheme="majorBidi" w:cstheme="majorBidi"/>
          <w:i/>
          <w:iCs/>
          <w:color w:val="021A00"/>
        </w:rPr>
        <w:t xml:space="preserve">entury?: </w:t>
      </w:r>
      <w:r w:rsidR="00C040F8">
        <w:rPr>
          <w:rFonts w:asciiTheme="majorBidi" w:hAnsiTheme="majorBidi" w:cstheme="majorBidi"/>
          <w:i/>
          <w:iCs/>
          <w:color w:val="021A00"/>
        </w:rPr>
        <w:t>P</w:t>
      </w:r>
      <w:r w:rsidR="00AD1054" w:rsidRPr="005805A4">
        <w:rPr>
          <w:rFonts w:asciiTheme="majorBidi" w:hAnsiTheme="majorBidi" w:cstheme="majorBidi"/>
          <w:i/>
          <w:iCs/>
          <w:color w:val="021A00"/>
        </w:rPr>
        <w:t xml:space="preserve">hilosophical </w:t>
      </w:r>
      <w:r w:rsidR="00C040F8">
        <w:rPr>
          <w:rFonts w:asciiTheme="majorBidi" w:hAnsiTheme="majorBidi" w:cstheme="majorBidi"/>
          <w:i/>
          <w:iCs/>
          <w:color w:val="021A00"/>
        </w:rPr>
        <w:t>E</w:t>
      </w:r>
      <w:r w:rsidR="00AD1054" w:rsidRPr="005805A4">
        <w:rPr>
          <w:rFonts w:asciiTheme="majorBidi" w:hAnsiTheme="majorBidi" w:cstheme="majorBidi"/>
          <w:i/>
          <w:iCs/>
          <w:color w:val="021A00"/>
        </w:rPr>
        <w:t>ssays</w:t>
      </w:r>
    </w:p>
    <w:p w14:paraId="3ABBCBF5" w14:textId="75D58C5A" w:rsidR="00C040F8" w:rsidRDefault="00C040F8" w:rsidP="00835EE5">
      <w:pPr>
        <w:spacing w:line="276" w:lineRule="auto"/>
        <w:rPr>
          <w:rFonts w:asciiTheme="majorBidi" w:hAnsiTheme="majorBidi" w:cstheme="majorBidi"/>
          <w:color w:val="021A00"/>
        </w:rPr>
      </w:pPr>
      <w:r>
        <w:rPr>
          <w:rFonts w:asciiTheme="majorBidi" w:hAnsiTheme="majorBidi" w:cstheme="majorBidi"/>
          <w:i/>
          <w:iCs/>
          <w:color w:val="021A00"/>
        </w:rPr>
        <w:t xml:space="preserve">       </w:t>
      </w:r>
      <w:r w:rsidR="00AD1054" w:rsidRPr="005805A4">
        <w:rPr>
          <w:rFonts w:asciiTheme="majorBidi" w:hAnsiTheme="majorBidi" w:cstheme="majorBidi"/>
          <w:i/>
          <w:iCs/>
          <w:color w:val="021A00"/>
        </w:rPr>
        <w:t xml:space="preserve"> </w:t>
      </w:r>
      <w:r>
        <w:rPr>
          <w:rFonts w:asciiTheme="majorBidi" w:hAnsiTheme="majorBidi" w:cstheme="majorBidi"/>
          <w:i/>
          <w:iCs/>
          <w:color w:val="021A00"/>
        </w:rPr>
        <w:t xml:space="preserve">    </w:t>
      </w:r>
      <w:r w:rsidR="00AD1054" w:rsidRPr="005805A4">
        <w:rPr>
          <w:rFonts w:asciiTheme="majorBidi" w:hAnsiTheme="majorBidi" w:cstheme="majorBidi"/>
          <w:i/>
          <w:iCs/>
          <w:color w:val="021A00"/>
        </w:rPr>
        <w:t xml:space="preserve">in </w:t>
      </w:r>
      <w:r>
        <w:rPr>
          <w:rFonts w:asciiTheme="majorBidi" w:hAnsiTheme="majorBidi" w:cstheme="majorBidi"/>
          <w:i/>
          <w:iCs/>
          <w:color w:val="021A00"/>
        </w:rPr>
        <w:t>H</w:t>
      </w:r>
      <w:r w:rsidR="00AD1054" w:rsidRPr="005805A4">
        <w:rPr>
          <w:rFonts w:asciiTheme="majorBidi" w:hAnsiTheme="majorBidi" w:cstheme="majorBidi"/>
          <w:i/>
          <w:iCs/>
          <w:color w:val="021A00"/>
        </w:rPr>
        <w:t>onor of Alasdair Macintyre</w:t>
      </w:r>
      <w:r w:rsidR="00AD1054" w:rsidRPr="005805A4">
        <w:rPr>
          <w:rFonts w:asciiTheme="majorBidi" w:hAnsiTheme="majorBidi" w:cstheme="majorBidi"/>
          <w:color w:val="021A00"/>
        </w:rPr>
        <w:t xml:space="preserve">. </w:t>
      </w:r>
      <w:r>
        <w:rPr>
          <w:rFonts w:asciiTheme="majorBidi" w:hAnsiTheme="majorBidi" w:cstheme="majorBidi"/>
          <w:color w:val="021A00"/>
        </w:rPr>
        <w:t>(</w:t>
      </w:r>
      <w:r w:rsidR="00AD1054" w:rsidRPr="005805A4">
        <w:rPr>
          <w:rFonts w:asciiTheme="majorBidi" w:hAnsiTheme="majorBidi" w:cstheme="majorBidi"/>
          <w:color w:val="021A00"/>
        </w:rPr>
        <w:t>Notre Dame: University of Notre Dame Press, 2013</w:t>
      </w:r>
      <w:r>
        <w:rPr>
          <w:rFonts w:asciiTheme="majorBidi" w:hAnsiTheme="majorBidi" w:cstheme="majorBidi"/>
          <w:color w:val="021A00"/>
        </w:rPr>
        <w:t>),</w:t>
      </w:r>
      <w:r w:rsidR="00AD1054" w:rsidRPr="005805A4">
        <w:rPr>
          <w:rFonts w:asciiTheme="majorBidi" w:hAnsiTheme="majorBidi" w:cstheme="majorBidi"/>
          <w:color w:val="021A00"/>
        </w:rPr>
        <w:t xml:space="preserve"> </w:t>
      </w:r>
      <w:r>
        <w:rPr>
          <w:rFonts w:asciiTheme="majorBidi" w:hAnsiTheme="majorBidi" w:cstheme="majorBidi"/>
          <w:color w:val="021A00"/>
        </w:rPr>
        <w:t xml:space="preserve"> </w:t>
      </w:r>
    </w:p>
    <w:p w14:paraId="1696A5AE" w14:textId="7D89CAB0" w:rsidR="00FA04A7" w:rsidRPr="005805A4" w:rsidRDefault="00C040F8" w:rsidP="00835EE5">
      <w:pPr>
        <w:spacing w:line="276" w:lineRule="auto"/>
        <w:rPr>
          <w:rFonts w:asciiTheme="majorBidi" w:hAnsiTheme="majorBidi" w:cstheme="majorBidi"/>
          <w:color w:val="021A00"/>
        </w:rPr>
      </w:pPr>
      <w:r>
        <w:rPr>
          <w:rFonts w:asciiTheme="majorBidi" w:hAnsiTheme="majorBidi" w:cstheme="majorBidi"/>
          <w:color w:val="021A00"/>
        </w:rPr>
        <w:t xml:space="preserve">            </w:t>
      </w:r>
      <w:r w:rsidR="00AD1054" w:rsidRPr="005805A4">
        <w:rPr>
          <w:rFonts w:asciiTheme="majorBidi" w:hAnsiTheme="majorBidi" w:cstheme="majorBidi"/>
          <w:color w:val="021A00"/>
        </w:rPr>
        <w:t>273-305.</w:t>
      </w:r>
    </w:p>
    <w:p w14:paraId="3EEC912C" w14:textId="77777777" w:rsidR="00DA6A28" w:rsidRPr="005805A4" w:rsidRDefault="00DA6A28" w:rsidP="00852AC3">
      <w:pPr>
        <w:spacing w:line="276" w:lineRule="auto"/>
        <w:rPr>
          <w:rFonts w:asciiTheme="majorBidi" w:hAnsiTheme="majorBidi" w:cstheme="majorBidi"/>
          <w:color w:val="021A00"/>
        </w:rPr>
      </w:pPr>
    </w:p>
    <w:p w14:paraId="5A46B545" w14:textId="6399180A" w:rsidR="007240C3" w:rsidRDefault="006377C7" w:rsidP="003C6AF1">
      <w:pPr>
        <w:spacing w:line="276" w:lineRule="auto"/>
        <w:rPr>
          <w:rFonts w:asciiTheme="majorBidi" w:hAnsiTheme="majorBidi" w:cstheme="majorBidi"/>
          <w:color w:val="021A00"/>
        </w:rPr>
      </w:pPr>
      <w:r w:rsidRPr="005805A4">
        <w:rPr>
          <w:rFonts w:asciiTheme="majorBidi" w:hAnsiTheme="majorBidi" w:cstheme="majorBidi"/>
        </w:rPr>
        <w:tab/>
      </w:r>
      <w:r w:rsidR="007240C3" w:rsidRPr="005805A4">
        <w:rPr>
          <w:rFonts w:asciiTheme="majorBidi" w:hAnsiTheme="majorBidi" w:cstheme="majorBidi"/>
        </w:rPr>
        <w:t xml:space="preserve">———. </w:t>
      </w:r>
      <w:r w:rsidR="007240C3" w:rsidRPr="005805A4">
        <w:rPr>
          <w:rFonts w:asciiTheme="majorBidi" w:hAnsiTheme="majorBidi" w:cstheme="majorBidi"/>
          <w:color w:val="021A00"/>
        </w:rPr>
        <w:t xml:space="preserve">“Nelson, Daniel Mark. The Priority of Prudence: Virtue and Natural Law in </w:t>
      </w:r>
      <w:r w:rsidRPr="005805A4">
        <w:rPr>
          <w:rFonts w:asciiTheme="majorBidi" w:hAnsiTheme="majorBidi" w:cstheme="majorBidi"/>
          <w:color w:val="021A00"/>
        </w:rPr>
        <w:tab/>
      </w:r>
      <w:r w:rsidR="007240C3" w:rsidRPr="005805A4">
        <w:rPr>
          <w:rFonts w:asciiTheme="majorBidi" w:hAnsiTheme="majorBidi" w:cstheme="majorBidi"/>
          <w:color w:val="021A00"/>
        </w:rPr>
        <w:t>Thomas Aquinas and the Implications for Modern Ethics,”</w:t>
      </w:r>
      <w:r w:rsidR="007240C3" w:rsidRPr="005805A4">
        <w:rPr>
          <w:rFonts w:asciiTheme="majorBidi" w:hAnsiTheme="majorBidi" w:cstheme="majorBidi"/>
          <w:i/>
          <w:color w:val="021A00"/>
        </w:rPr>
        <w:t xml:space="preserve"> Review of Metaphysics, </w:t>
      </w:r>
      <w:r w:rsidR="007240C3" w:rsidRPr="005805A4">
        <w:rPr>
          <w:rFonts w:asciiTheme="majorBidi" w:hAnsiTheme="majorBidi" w:cstheme="majorBidi"/>
          <w:color w:val="021A00"/>
        </w:rPr>
        <w:t xml:space="preserve">Dec. </w:t>
      </w:r>
      <w:r w:rsidRPr="005805A4">
        <w:rPr>
          <w:rFonts w:asciiTheme="majorBidi" w:hAnsiTheme="majorBidi" w:cstheme="majorBidi"/>
          <w:color w:val="021A00"/>
        </w:rPr>
        <w:tab/>
      </w:r>
      <w:r w:rsidR="007240C3" w:rsidRPr="005805A4">
        <w:rPr>
          <w:rFonts w:asciiTheme="majorBidi" w:hAnsiTheme="majorBidi" w:cstheme="majorBidi"/>
          <w:color w:val="021A00"/>
        </w:rPr>
        <w:t>1, 1992</w:t>
      </w:r>
      <w:r w:rsidR="00835EE5">
        <w:rPr>
          <w:rFonts w:asciiTheme="majorBidi" w:hAnsiTheme="majorBidi" w:cstheme="majorBidi"/>
          <w:color w:val="021A00"/>
        </w:rPr>
        <w:t>.</w:t>
      </w:r>
    </w:p>
    <w:p w14:paraId="00C012AD" w14:textId="77777777" w:rsidR="00835EE5" w:rsidRDefault="00835EE5" w:rsidP="003C6AF1">
      <w:pPr>
        <w:spacing w:line="276" w:lineRule="auto"/>
        <w:rPr>
          <w:rFonts w:asciiTheme="majorBidi" w:hAnsiTheme="majorBidi" w:cstheme="majorBidi"/>
          <w:color w:val="021A00"/>
        </w:rPr>
      </w:pPr>
    </w:p>
    <w:p w14:paraId="033C2363" w14:textId="14A041F7" w:rsidR="00835EE5" w:rsidRPr="003C6AF1" w:rsidRDefault="00835EE5" w:rsidP="003C6AF1">
      <w:pPr>
        <w:spacing w:line="276" w:lineRule="auto"/>
        <w:rPr>
          <w:rFonts w:asciiTheme="majorBidi" w:hAnsiTheme="majorBidi" w:cstheme="majorBidi"/>
          <w:color w:val="000000" w:themeColor="text1"/>
        </w:rPr>
      </w:pPr>
      <w:r>
        <w:rPr>
          <w:rFonts w:asciiTheme="majorBidi" w:hAnsiTheme="majorBidi" w:cstheme="majorBidi"/>
        </w:rPr>
        <w:tab/>
      </w:r>
      <w:r w:rsidRPr="005805A4">
        <w:rPr>
          <w:rFonts w:asciiTheme="majorBidi" w:hAnsiTheme="majorBidi" w:cstheme="majorBidi"/>
        </w:rPr>
        <w:t>———.</w:t>
      </w:r>
      <w:r w:rsidRPr="005805A4">
        <w:rPr>
          <w:rFonts w:asciiTheme="majorBidi" w:hAnsiTheme="majorBidi" w:cstheme="majorBidi"/>
          <w:color w:val="021A00"/>
        </w:rPr>
        <w:t>"</w:t>
      </w:r>
      <w:r>
        <w:rPr>
          <w:rFonts w:asciiTheme="majorBidi" w:hAnsiTheme="majorBidi" w:cstheme="majorBidi"/>
          <w:color w:val="021A00"/>
        </w:rPr>
        <w:t xml:space="preserve"> </w:t>
      </w:r>
      <w:r w:rsidRPr="003C6AF1">
        <w:rPr>
          <w:rFonts w:asciiTheme="majorBidi" w:hAnsiTheme="majorBidi" w:cstheme="majorBidi"/>
          <w:color w:val="021A00"/>
        </w:rPr>
        <w:t xml:space="preserve">"Pruning the Vine of La Nouvelle </w:t>
      </w:r>
      <w:proofErr w:type="spellStart"/>
      <w:r w:rsidRPr="003C6AF1">
        <w:rPr>
          <w:rFonts w:asciiTheme="majorBidi" w:hAnsiTheme="majorBidi" w:cstheme="majorBidi"/>
          <w:color w:val="021A00"/>
        </w:rPr>
        <w:t>Theologie</w:t>
      </w:r>
      <w:proofErr w:type="spellEnd"/>
      <w:r w:rsidRPr="003C6AF1">
        <w:rPr>
          <w:rFonts w:asciiTheme="majorBidi" w:hAnsiTheme="majorBidi" w:cstheme="majorBidi"/>
          <w:color w:val="021A00"/>
        </w:rPr>
        <w:t xml:space="preserve"> in the Garden of Thomism: </w:t>
      </w:r>
      <w:r>
        <w:rPr>
          <w:rFonts w:asciiTheme="majorBidi" w:hAnsiTheme="majorBidi" w:cstheme="majorBidi"/>
          <w:color w:val="021A00"/>
        </w:rPr>
        <w:tab/>
      </w:r>
      <w:r w:rsidRPr="003C6AF1">
        <w:rPr>
          <w:rFonts w:asciiTheme="majorBidi" w:hAnsiTheme="majorBidi" w:cstheme="majorBidi"/>
          <w:color w:val="021A00"/>
        </w:rPr>
        <w:t xml:space="preserve">Regarding the Thomistic Corrective to 'La Nouvelle </w:t>
      </w:r>
      <w:proofErr w:type="spellStart"/>
      <w:r w:rsidRPr="003C6AF1">
        <w:rPr>
          <w:rFonts w:asciiTheme="majorBidi" w:hAnsiTheme="majorBidi" w:cstheme="majorBidi"/>
          <w:color w:val="021A00"/>
        </w:rPr>
        <w:t>Theologie</w:t>
      </w:r>
      <w:proofErr w:type="spellEnd"/>
      <w:r w:rsidRPr="003C6AF1">
        <w:rPr>
          <w:rFonts w:asciiTheme="majorBidi" w:hAnsiTheme="majorBidi" w:cstheme="majorBidi"/>
          <w:color w:val="021A00"/>
        </w:rPr>
        <w:t xml:space="preserve">,' in </w:t>
      </w:r>
      <w:r w:rsidRPr="003C6AF1">
        <w:rPr>
          <w:rFonts w:asciiTheme="majorBidi" w:hAnsiTheme="majorBidi" w:cstheme="majorBidi"/>
          <w:i/>
          <w:iCs/>
          <w:color w:val="021A00"/>
        </w:rPr>
        <w:t>Angelicum</w:t>
      </w:r>
      <w:r w:rsidRPr="003C6AF1">
        <w:rPr>
          <w:rFonts w:asciiTheme="majorBidi" w:hAnsiTheme="majorBidi" w:cstheme="majorBidi"/>
          <w:color w:val="021A00"/>
        </w:rPr>
        <w:t xml:space="preserve">, 93 (2016), </w:t>
      </w:r>
      <w:r>
        <w:rPr>
          <w:rFonts w:asciiTheme="majorBidi" w:hAnsiTheme="majorBidi" w:cstheme="majorBidi"/>
          <w:color w:val="021A00"/>
        </w:rPr>
        <w:tab/>
      </w:r>
      <w:r w:rsidRPr="003C6AF1">
        <w:rPr>
          <w:rFonts w:asciiTheme="majorBidi" w:hAnsiTheme="majorBidi" w:cstheme="majorBidi"/>
          <w:color w:val="021A00"/>
        </w:rPr>
        <w:t>139.</w:t>
      </w:r>
    </w:p>
    <w:p w14:paraId="269B7371" w14:textId="77777777" w:rsidR="00553D52" w:rsidRDefault="00553D52" w:rsidP="00852AC3">
      <w:pPr>
        <w:spacing w:line="276" w:lineRule="auto"/>
        <w:rPr>
          <w:rFonts w:asciiTheme="majorBidi" w:hAnsiTheme="majorBidi" w:cstheme="majorBidi"/>
          <w:color w:val="021A00"/>
        </w:rPr>
      </w:pPr>
    </w:p>
    <w:p w14:paraId="2242CE19" w14:textId="50EF69CD" w:rsidR="00835EE5" w:rsidRPr="005805A4" w:rsidRDefault="00835EE5" w:rsidP="00852AC3">
      <w:pPr>
        <w:spacing w:line="276" w:lineRule="auto"/>
        <w:rPr>
          <w:rFonts w:asciiTheme="majorBidi" w:hAnsiTheme="majorBidi" w:cstheme="majorBidi"/>
          <w:color w:val="021A00"/>
        </w:rPr>
      </w:pPr>
      <w:r>
        <w:rPr>
          <w:rFonts w:asciiTheme="majorBidi" w:hAnsiTheme="majorBidi" w:cstheme="majorBidi"/>
        </w:rPr>
        <w:tab/>
      </w:r>
      <w:r w:rsidRPr="005805A4">
        <w:rPr>
          <w:rFonts w:asciiTheme="majorBidi" w:hAnsiTheme="majorBidi" w:cstheme="majorBidi"/>
        </w:rPr>
        <w:t xml:space="preserve">———. </w:t>
      </w:r>
      <w:r w:rsidRPr="005805A4">
        <w:rPr>
          <w:rFonts w:asciiTheme="majorBidi" w:hAnsiTheme="majorBidi" w:cstheme="majorBidi"/>
          <w:i/>
          <w:color w:val="021A00"/>
        </w:rPr>
        <w:t>The Teleological Grammar of the Moral Act, Second Edition</w:t>
      </w:r>
      <w:r w:rsidRPr="005805A4">
        <w:rPr>
          <w:rFonts w:asciiTheme="majorBidi" w:hAnsiTheme="majorBidi" w:cstheme="majorBidi"/>
          <w:color w:val="021A00"/>
        </w:rPr>
        <w:t xml:space="preserve"> (Naples, Florida: </w:t>
      </w:r>
      <w:r w:rsidRPr="005805A4">
        <w:rPr>
          <w:rFonts w:asciiTheme="majorBidi" w:hAnsiTheme="majorBidi" w:cstheme="majorBidi"/>
          <w:color w:val="021A00"/>
        </w:rPr>
        <w:tab/>
      </w:r>
      <w:proofErr w:type="spellStart"/>
      <w:r w:rsidRPr="005805A4">
        <w:rPr>
          <w:rFonts w:asciiTheme="majorBidi" w:hAnsiTheme="majorBidi" w:cstheme="majorBidi"/>
          <w:color w:val="021A00"/>
        </w:rPr>
        <w:t>Sapientia</w:t>
      </w:r>
      <w:proofErr w:type="spellEnd"/>
      <w:r w:rsidRPr="005805A4">
        <w:rPr>
          <w:rFonts w:asciiTheme="majorBidi" w:hAnsiTheme="majorBidi" w:cstheme="majorBidi"/>
          <w:color w:val="021A00"/>
        </w:rPr>
        <w:t xml:space="preserve"> Press, 2015).</w:t>
      </w:r>
    </w:p>
    <w:p w14:paraId="13685CB4" w14:textId="5E15288D" w:rsidR="00A57130" w:rsidRPr="00835EE5" w:rsidRDefault="00553D52" w:rsidP="00835EE5">
      <w:pPr>
        <w:spacing w:line="276" w:lineRule="auto"/>
        <w:rPr>
          <w:rFonts w:asciiTheme="majorBidi" w:hAnsiTheme="majorBidi" w:cstheme="majorBidi"/>
          <w:color w:val="021A00"/>
        </w:rPr>
      </w:pPr>
      <w:r w:rsidRPr="005805A4">
        <w:rPr>
          <w:rFonts w:asciiTheme="majorBidi" w:hAnsiTheme="majorBidi" w:cstheme="majorBidi"/>
        </w:rPr>
        <w:tab/>
      </w:r>
      <w:r w:rsidR="003C6AF1">
        <w:rPr>
          <w:rFonts w:asciiTheme="majorBidi" w:hAnsiTheme="majorBidi" w:cstheme="majorBidi"/>
          <w:color w:val="021A00"/>
        </w:rPr>
        <w:t xml:space="preserve"> </w:t>
      </w:r>
    </w:p>
    <w:p w14:paraId="45498129" w14:textId="2CE96229" w:rsidR="005D34B6" w:rsidRPr="005805A4" w:rsidRDefault="00024299" w:rsidP="00852AC3">
      <w:pPr>
        <w:spacing w:line="276" w:lineRule="auto"/>
        <w:ind w:left="1170" w:hanging="1170"/>
        <w:rPr>
          <w:rFonts w:asciiTheme="majorBidi" w:hAnsiTheme="majorBidi" w:cstheme="majorBidi"/>
          <w:color w:val="000000" w:themeColor="text1"/>
        </w:rPr>
      </w:pPr>
      <w:r w:rsidRPr="005805A4">
        <w:rPr>
          <w:rFonts w:asciiTheme="majorBidi" w:hAnsiTheme="majorBidi" w:cstheme="majorBidi"/>
        </w:rPr>
        <w:t xml:space="preserve">Maritain, Jacques. </w:t>
      </w:r>
      <w:r w:rsidRPr="005805A4">
        <w:rPr>
          <w:rFonts w:asciiTheme="majorBidi" w:hAnsiTheme="majorBidi" w:cstheme="majorBidi"/>
          <w:i/>
          <w:iCs/>
          <w:color w:val="000000" w:themeColor="text1"/>
        </w:rPr>
        <w:t xml:space="preserve">Man and the State </w:t>
      </w:r>
      <w:r w:rsidRPr="005805A4">
        <w:rPr>
          <w:rFonts w:asciiTheme="majorBidi" w:hAnsiTheme="majorBidi" w:cstheme="majorBidi"/>
          <w:color w:val="000000" w:themeColor="text1"/>
        </w:rPr>
        <w:t>(Chicago: University of Chicago Press, 1951).</w:t>
      </w:r>
    </w:p>
    <w:p w14:paraId="3519B8F8" w14:textId="77777777" w:rsidR="00DA6A28" w:rsidRPr="005805A4" w:rsidRDefault="00DA6A28" w:rsidP="00852AC3">
      <w:pPr>
        <w:spacing w:line="276" w:lineRule="auto"/>
        <w:ind w:left="1170" w:hanging="1170"/>
        <w:rPr>
          <w:rFonts w:asciiTheme="majorBidi" w:hAnsiTheme="majorBidi" w:cstheme="majorBidi"/>
          <w:color w:val="000000" w:themeColor="text1"/>
        </w:rPr>
      </w:pPr>
    </w:p>
    <w:p w14:paraId="36D9C0F6" w14:textId="0D9410AF" w:rsidR="00DA6A28" w:rsidRPr="005805A4" w:rsidRDefault="00C64B5A" w:rsidP="00852AC3">
      <w:pPr>
        <w:spacing w:line="276" w:lineRule="auto"/>
        <w:ind w:left="1170" w:hanging="1170"/>
        <w:rPr>
          <w:rFonts w:asciiTheme="majorBidi" w:hAnsiTheme="majorBidi" w:cstheme="majorBidi"/>
        </w:rPr>
      </w:pPr>
      <w:r w:rsidRPr="005805A4">
        <w:rPr>
          <w:rFonts w:asciiTheme="majorBidi" w:hAnsiTheme="majorBidi" w:cstheme="majorBidi"/>
        </w:rPr>
        <w:tab/>
      </w:r>
      <w:r w:rsidR="00DA6A28" w:rsidRPr="005805A4">
        <w:rPr>
          <w:rFonts w:asciiTheme="majorBidi" w:hAnsiTheme="majorBidi" w:cstheme="majorBidi"/>
        </w:rPr>
        <w:t xml:space="preserve">———. </w:t>
      </w:r>
      <w:r w:rsidR="00DA6A28" w:rsidRPr="005805A4">
        <w:rPr>
          <w:rFonts w:asciiTheme="majorBidi" w:hAnsiTheme="majorBidi" w:cstheme="majorBidi"/>
          <w:i/>
          <w:iCs/>
        </w:rPr>
        <w:t>Approaches to God</w:t>
      </w:r>
      <w:r w:rsidR="00DA6A28" w:rsidRPr="005805A4">
        <w:rPr>
          <w:rFonts w:asciiTheme="majorBidi" w:hAnsiTheme="majorBidi" w:cstheme="majorBidi"/>
        </w:rPr>
        <w:t>, translated by Peter O'Reilly (New York:  Harper, 1954).</w:t>
      </w:r>
    </w:p>
    <w:p w14:paraId="77BE20A4" w14:textId="77777777" w:rsidR="00144A97" w:rsidRPr="005805A4" w:rsidRDefault="00144A97" w:rsidP="00852AC3">
      <w:pPr>
        <w:spacing w:line="276" w:lineRule="auto"/>
        <w:ind w:left="1170" w:hanging="1170"/>
        <w:rPr>
          <w:rFonts w:asciiTheme="majorBidi" w:hAnsiTheme="majorBidi" w:cstheme="majorBidi"/>
        </w:rPr>
      </w:pPr>
    </w:p>
    <w:p w14:paraId="53F72CA9" w14:textId="04FAB48E" w:rsidR="00144A97" w:rsidRPr="005805A4" w:rsidRDefault="00144A97" w:rsidP="00852AC3">
      <w:pPr>
        <w:spacing w:line="276" w:lineRule="auto"/>
        <w:ind w:left="1170" w:hanging="1170"/>
        <w:rPr>
          <w:rFonts w:asciiTheme="majorBidi" w:hAnsiTheme="majorBidi" w:cstheme="majorBidi"/>
          <w:color w:val="000000" w:themeColor="text1"/>
        </w:rPr>
      </w:pPr>
      <w:r w:rsidRPr="005805A4">
        <w:rPr>
          <w:rFonts w:asciiTheme="majorBidi" w:hAnsiTheme="majorBidi" w:cstheme="majorBidi"/>
        </w:rPr>
        <w:lastRenderedPageBreak/>
        <w:t xml:space="preserve">MacDonald, Scott. "Foundations in Aquinas's Ethics" in </w:t>
      </w:r>
      <w:r w:rsidRPr="005805A4">
        <w:rPr>
          <w:rFonts w:asciiTheme="majorBidi" w:hAnsiTheme="majorBidi" w:cstheme="majorBidi"/>
          <w:i/>
          <w:iCs/>
        </w:rPr>
        <w:t xml:space="preserve">Objectivism, Subjectivism and Relativism in Ethics </w:t>
      </w:r>
      <w:r w:rsidRPr="005805A4">
        <w:rPr>
          <w:rFonts w:asciiTheme="majorBidi" w:hAnsiTheme="majorBidi" w:cstheme="majorBidi"/>
        </w:rPr>
        <w:t>(Cambridge University Press, 2008).</w:t>
      </w:r>
    </w:p>
    <w:p w14:paraId="1C282112" w14:textId="77777777" w:rsidR="00FA04A7" w:rsidRPr="005805A4" w:rsidRDefault="00FA04A7" w:rsidP="00852AC3">
      <w:pPr>
        <w:spacing w:line="276" w:lineRule="auto"/>
        <w:ind w:left="1170" w:hanging="1170"/>
        <w:rPr>
          <w:rFonts w:asciiTheme="majorBidi" w:hAnsiTheme="majorBidi" w:cstheme="majorBidi"/>
          <w:color w:val="000000" w:themeColor="text1"/>
        </w:rPr>
      </w:pPr>
    </w:p>
    <w:p w14:paraId="78D03BCA" w14:textId="5A60E590" w:rsidR="00260DB2" w:rsidRPr="005805A4" w:rsidRDefault="00FA04A7" w:rsidP="0077570C">
      <w:pPr>
        <w:spacing w:line="276" w:lineRule="auto"/>
        <w:ind w:left="1170" w:hanging="1170"/>
        <w:rPr>
          <w:rFonts w:asciiTheme="majorBidi" w:hAnsiTheme="majorBidi" w:cstheme="majorBidi"/>
          <w:color w:val="000000" w:themeColor="text1"/>
        </w:rPr>
      </w:pPr>
      <w:r w:rsidRPr="005805A4">
        <w:rPr>
          <w:rFonts w:asciiTheme="majorBidi" w:hAnsiTheme="majorBidi" w:cstheme="majorBidi"/>
          <w:color w:val="000000" w:themeColor="text1"/>
        </w:rPr>
        <w:t xml:space="preserve">McInerny, Ralph. </w:t>
      </w:r>
      <w:proofErr w:type="spellStart"/>
      <w:r w:rsidRPr="005805A4">
        <w:rPr>
          <w:rFonts w:asciiTheme="majorBidi" w:hAnsiTheme="majorBidi" w:cstheme="majorBidi"/>
          <w:i/>
          <w:iCs/>
          <w:color w:val="000000" w:themeColor="text1"/>
        </w:rPr>
        <w:t>Ethica</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Thomistica</w:t>
      </w:r>
      <w:proofErr w:type="spellEnd"/>
      <w:r w:rsidRPr="005805A4">
        <w:rPr>
          <w:rFonts w:asciiTheme="majorBidi" w:hAnsiTheme="majorBidi" w:cstheme="majorBidi"/>
          <w:i/>
          <w:iCs/>
          <w:color w:val="000000" w:themeColor="text1"/>
        </w:rPr>
        <w:t xml:space="preserve">: The Moral Philosophy of Thomas Aquinas </w:t>
      </w:r>
      <w:r w:rsidRPr="005805A4">
        <w:rPr>
          <w:rFonts w:asciiTheme="majorBidi" w:hAnsiTheme="majorBidi" w:cstheme="majorBidi"/>
          <w:color w:val="000000" w:themeColor="text1"/>
        </w:rPr>
        <w:t>(Washington, D.C., Catholic University of America Press, 1997).</w:t>
      </w:r>
    </w:p>
    <w:p w14:paraId="04F8E4E7" w14:textId="77777777" w:rsidR="00260DB2" w:rsidRPr="005805A4" w:rsidRDefault="00260DB2" w:rsidP="00852AC3">
      <w:pPr>
        <w:spacing w:line="276" w:lineRule="auto"/>
        <w:ind w:left="1170" w:hanging="1170"/>
        <w:rPr>
          <w:rFonts w:asciiTheme="majorBidi" w:hAnsiTheme="majorBidi" w:cstheme="majorBidi"/>
          <w:color w:val="000000" w:themeColor="text1"/>
        </w:rPr>
      </w:pPr>
    </w:p>
    <w:p w14:paraId="5B7235F4" w14:textId="3D870117" w:rsidR="00260DB2" w:rsidRPr="005805A4" w:rsidRDefault="00260DB2" w:rsidP="0077570C">
      <w:pPr>
        <w:spacing w:line="276" w:lineRule="auto"/>
        <w:ind w:left="1170" w:hanging="1170"/>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Medices</w:t>
      </w:r>
      <w:proofErr w:type="spellEnd"/>
      <w:r w:rsidRPr="005805A4">
        <w:rPr>
          <w:rFonts w:asciiTheme="majorBidi" w:hAnsiTheme="majorBidi" w:cstheme="majorBidi"/>
          <w:color w:val="000000" w:themeColor="text1"/>
        </w:rPr>
        <w:t xml:space="preserve">, Jerome. </w:t>
      </w:r>
      <w:proofErr w:type="spellStart"/>
      <w:r w:rsidRPr="005805A4">
        <w:rPr>
          <w:rFonts w:asciiTheme="majorBidi" w:hAnsiTheme="majorBidi" w:cstheme="majorBidi"/>
          <w:i/>
          <w:iCs/>
          <w:color w:val="000000" w:themeColor="text1"/>
        </w:rPr>
        <w:t>Formalis</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explicatio</w:t>
      </w:r>
      <w:proofErr w:type="spellEnd"/>
      <w:r w:rsidRPr="005805A4">
        <w:rPr>
          <w:rFonts w:asciiTheme="majorBidi" w:hAnsiTheme="majorBidi" w:cstheme="majorBidi"/>
          <w:i/>
          <w:iCs/>
          <w:color w:val="000000" w:themeColor="text1"/>
        </w:rPr>
        <w:t xml:space="preserve"> Summae </w:t>
      </w:r>
      <w:proofErr w:type="spellStart"/>
      <w:r w:rsidRPr="005805A4">
        <w:rPr>
          <w:rFonts w:asciiTheme="majorBidi" w:hAnsiTheme="majorBidi" w:cstheme="majorBidi"/>
          <w:i/>
          <w:iCs/>
          <w:color w:val="000000" w:themeColor="text1"/>
        </w:rPr>
        <w:t>theologicae</w:t>
      </w:r>
      <w:proofErr w:type="spellEnd"/>
      <w:r w:rsidRPr="005805A4">
        <w:rPr>
          <w:rFonts w:asciiTheme="majorBidi" w:hAnsiTheme="majorBidi" w:cstheme="majorBidi"/>
          <w:i/>
          <w:iCs/>
          <w:color w:val="000000" w:themeColor="text1"/>
        </w:rPr>
        <w:t xml:space="preserve"> S. </w:t>
      </w:r>
      <w:proofErr w:type="spellStart"/>
      <w:r w:rsidRPr="005805A4">
        <w:rPr>
          <w:rFonts w:asciiTheme="majorBidi" w:hAnsiTheme="majorBidi" w:cstheme="majorBidi"/>
          <w:i/>
          <w:iCs/>
          <w:color w:val="000000" w:themeColor="text1"/>
        </w:rPr>
        <w:t>Thomae</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Aquinatis</w:t>
      </w:r>
      <w:proofErr w:type="spellEnd"/>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 xml:space="preserve">Vol. 7, </w:t>
      </w:r>
      <w:proofErr w:type="spellStart"/>
      <w:r w:rsidRPr="005805A4">
        <w:rPr>
          <w:rFonts w:asciiTheme="majorBidi" w:hAnsiTheme="majorBidi" w:cstheme="majorBidi"/>
          <w:i/>
          <w:iCs/>
          <w:color w:val="000000" w:themeColor="text1"/>
        </w:rPr>
        <w:t>Continens</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Secunda</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Secundae</w:t>
      </w:r>
      <w:proofErr w:type="spellEnd"/>
      <w:r w:rsidRPr="005805A4">
        <w:rPr>
          <w:rFonts w:asciiTheme="majorBidi" w:hAnsiTheme="majorBidi" w:cstheme="majorBidi"/>
          <w:i/>
          <w:iCs/>
          <w:color w:val="000000" w:themeColor="text1"/>
        </w:rPr>
        <w:t xml:space="preserve"> Partis Secundum </w:t>
      </w:r>
      <w:proofErr w:type="spellStart"/>
      <w:r w:rsidRPr="005805A4">
        <w:rPr>
          <w:rFonts w:asciiTheme="majorBidi" w:hAnsiTheme="majorBidi" w:cstheme="majorBidi"/>
          <w:i/>
          <w:iCs/>
          <w:color w:val="000000" w:themeColor="text1"/>
        </w:rPr>
        <w:t>Volumen</w:t>
      </w:r>
      <w:proofErr w:type="spellEnd"/>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 xml:space="preserve">(Soler </w:t>
      </w:r>
      <w:proofErr w:type="spellStart"/>
      <w:r w:rsidRPr="005805A4">
        <w:rPr>
          <w:rFonts w:asciiTheme="majorBidi" w:hAnsiTheme="majorBidi" w:cstheme="majorBidi"/>
          <w:color w:val="000000" w:themeColor="text1"/>
        </w:rPr>
        <w:t>Fratres</w:t>
      </w:r>
      <w:proofErr w:type="spellEnd"/>
      <w:r w:rsidRPr="005805A4">
        <w:rPr>
          <w:rFonts w:asciiTheme="majorBidi" w:hAnsiTheme="majorBidi" w:cstheme="majorBidi"/>
          <w:color w:val="000000" w:themeColor="text1"/>
        </w:rPr>
        <w:t>, 1861).</w:t>
      </w:r>
    </w:p>
    <w:p w14:paraId="1394EA9A" w14:textId="77777777" w:rsidR="00794E61" w:rsidRPr="005805A4" w:rsidRDefault="00794E61" w:rsidP="00852AC3">
      <w:pPr>
        <w:spacing w:line="276" w:lineRule="auto"/>
        <w:ind w:left="1170" w:hanging="1170"/>
        <w:rPr>
          <w:rFonts w:asciiTheme="majorBidi" w:hAnsiTheme="majorBidi" w:cstheme="majorBidi"/>
          <w:color w:val="000000" w:themeColor="text1"/>
        </w:rPr>
      </w:pPr>
    </w:p>
    <w:p w14:paraId="52F8C872" w14:textId="4BE03C8B" w:rsidR="00794E61" w:rsidRPr="005805A4" w:rsidRDefault="00794E61" w:rsidP="00852AC3">
      <w:pPr>
        <w:spacing w:line="276" w:lineRule="auto"/>
        <w:ind w:left="1170" w:hanging="1170"/>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Milhet</w:t>
      </w:r>
      <w:proofErr w:type="spellEnd"/>
      <w:r w:rsidRPr="005805A4">
        <w:rPr>
          <w:rFonts w:asciiTheme="majorBidi" w:hAnsiTheme="majorBidi" w:cstheme="majorBidi"/>
          <w:color w:val="000000" w:themeColor="text1"/>
        </w:rPr>
        <w:t xml:space="preserve">, Arnaldo. </w:t>
      </w:r>
      <w:r w:rsidRPr="005805A4">
        <w:rPr>
          <w:rFonts w:asciiTheme="majorBidi" w:hAnsiTheme="majorBidi" w:cstheme="majorBidi"/>
          <w:i/>
          <w:iCs/>
          <w:color w:val="000000" w:themeColor="text1"/>
        </w:rPr>
        <w:t xml:space="preserve">Summa </w:t>
      </w:r>
      <w:proofErr w:type="spellStart"/>
      <w:r w:rsidRPr="005805A4">
        <w:rPr>
          <w:rFonts w:asciiTheme="majorBidi" w:hAnsiTheme="majorBidi" w:cstheme="majorBidi"/>
          <w:i/>
          <w:iCs/>
          <w:color w:val="000000" w:themeColor="text1"/>
        </w:rPr>
        <w:t>Philosophiae</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Angelicae</w:t>
      </w:r>
      <w:proofErr w:type="spellEnd"/>
      <w:r w:rsidRPr="005805A4">
        <w:rPr>
          <w:rFonts w:asciiTheme="majorBidi" w:hAnsiTheme="majorBidi" w:cstheme="majorBidi"/>
          <w:i/>
          <w:iCs/>
          <w:color w:val="000000" w:themeColor="text1"/>
        </w:rPr>
        <w:t xml:space="preserve">, Pars IV: </w:t>
      </w:r>
      <w:proofErr w:type="spellStart"/>
      <w:r w:rsidRPr="005805A4">
        <w:rPr>
          <w:rFonts w:asciiTheme="majorBidi" w:hAnsiTheme="majorBidi" w:cstheme="majorBidi"/>
          <w:i/>
          <w:iCs/>
          <w:color w:val="000000" w:themeColor="text1"/>
        </w:rPr>
        <w:t>Ethica</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Seu</w:t>
      </w:r>
      <w:proofErr w:type="spellEnd"/>
      <w:r w:rsidRPr="005805A4">
        <w:rPr>
          <w:rFonts w:asciiTheme="majorBidi" w:hAnsiTheme="majorBidi" w:cstheme="majorBidi"/>
          <w:i/>
          <w:iCs/>
          <w:color w:val="000000" w:themeColor="text1"/>
        </w:rPr>
        <w:t xml:space="preserve"> Philosophia </w:t>
      </w:r>
      <w:proofErr w:type="spellStart"/>
      <w:r w:rsidRPr="005805A4">
        <w:rPr>
          <w:rFonts w:asciiTheme="majorBidi" w:hAnsiTheme="majorBidi" w:cstheme="majorBidi"/>
          <w:i/>
          <w:iCs/>
          <w:color w:val="000000" w:themeColor="text1"/>
        </w:rPr>
        <w:t>Moralis</w:t>
      </w:r>
      <w:proofErr w:type="spellEnd"/>
      <w:r w:rsidRPr="005805A4">
        <w:rPr>
          <w:rFonts w:asciiTheme="majorBidi" w:hAnsiTheme="majorBidi" w:cstheme="majorBidi"/>
          <w:i/>
          <w:iCs/>
          <w:color w:val="000000" w:themeColor="text1"/>
        </w:rPr>
        <w:t xml:space="preserve"> </w:t>
      </w:r>
      <w:r w:rsidRPr="005805A4">
        <w:rPr>
          <w:rFonts w:asciiTheme="majorBidi" w:hAnsiTheme="majorBidi" w:cstheme="majorBidi"/>
          <w:color w:val="000000" w:themeColor="text1"/>
        </w:rPr>
        <w:t>(T</w:t>
      </w:r>
      <w:r w:rsidR="005016CF" w:rsidRPr="005805A4">
        <w:rPr>
          <w:rFonts w:asciiTheme="majorBidi" w:hAnsiTheme="majorBidi" w:cstheme="majorBidi"/>
          <w:color w:val="000000" w:themeColor="text1"/>
        </w:rPr>
        <w:t>oulouse: Bernardus Dupuy, 1664).</w:t>
      </w:r>
    </w:p>
    <w:p w14:paraId="163D61DE" w14:textId="77777777" w:rsidR="005016CF" w:rsidRPr="005805A4" w:rsidRDefault="005016CF" w:rsidP="00852AC3">
      <w:pPr>
        <w:spacing w:line="276" w:lineRule="auto"/>
        <w:ind w:left="1170" w:hanging="1170"/>
        <w:rPr>
          <w:rFonts w:asciiTheme="majorBidi" w:hAnsiTheme="majorBidi" w:cstheme="majorBidi"/>
          <w:color w:val="000000" w:themeColor="text1"/>
        </w:rPr>
      </w:pPr>
    </w:p>
    <w:p w14:paraId="747F717E" w14:textId="43C3F7E1" w:rsidR="005016CF" w:rsidRPr="005805A4" w:rsidRDefault="005016CF" w:rsidP="00852AC3">
      <w:pPr>
        <w:spacing w:line="276" w:lineRule="auto"/>
        <w:ind w:left="1170" w:hanging="1170"/>
        <w:rPr>
          <w:rFonts w:asciiTheme="majorBidi" w:hAnsiTheme="majorBidi" w:cstheme="majorBidi"/>
          <w:color w:val="000000" w:themeColor="text1"/>
        </w:rPr>
      </w:pPr>
      <w:r w:rsidRPr="005805A4">
        <w:rPr>
          <w:rFonts w:asciiTheme="majorBidi" w:hAnsiTheme="majorBidi" w:cstheme="majorBidi"/>
          <w:color w:val="000000" w:themeColor="text1"/>
        </w:rPr>
        <w:t xml:space="preserve">Müller, </w:t>
      </w:r>
      <w:proofErr w:type="spellStart"/>
      <w:r w:rsidRPr="005805A4">
        <w:rPr>
          <w:rFonts w:asciiTheme="majorBidi" w:hAnsiTheme="majorBidi" w:cstheme="majorBidi"/>
          <w:color w:val="000000" w:themeColor="text1"/>
        </w:rPr>
        <w:t>Jörn</w:t>
      </w:r>
      <w:proofErr w:type="spellEnd"/>
      <w:r w:rsidRPr="005805A4">
        <w:rPr>
          <w:rFonts w:asciiTheme="majorBidi" w:hAnsiTheme="majorBidi" w:cstheme="majorBidi"/>
          <w:color w:val="000000" w:themeColor="text1"/>
        </w:rPr>
        <w:t xml:space="preserve">. "Duplex </w:t>
      </w:r>
      <w:proofErr w:type="spellStart"/>
      <w:r w:rsidRPr="005805A4">
        <w:rPr>
          <w:rFonts w:asciiTheme="majorBidi" w:hAnsiTheme="majorBidi" w:cstheme="majorBidi"/>
          <w:color w:val="000000" w:themeColor="text1"/>
        </w:rPr>
        <w:t>Beatitudo</w:t>
      </w:r>
      <w:proofErr w:type="spellEnd"/>
      <w:r w:rsidRPr="005805A4">
        <w:rPr>
          <w:rFonts w:asciiTheme="majorBidi" w:hAnsiTheme="majorBidi" w:cstheme="majorBidi"/>
          <w:color w:val="000000" w:themeColor="text1"/>
        </w:rPr>
        <w:t xml:space="preserve">," chapter 4 of </w:t>
      </w:r>
      <w:r w:rsidRPr="005805A4">
        <w:rPr>
          <w:rFonts w:asciiTheme="majorBidi" w:hAnsiTheme="majorBidi" w:cstheme="majorBidi"/>
          <w:i/>
          <w:color w:val="000000" w:themeColor="text1"/>
        </w:rPr>
        <w:t xml:space="preserve">Aquinas and the Nicomachean Ethics, </w:t>
      </w:r>
      <w:r w:rsidRPr="005805A4">
        <w:rPr>
          <w:rFonts w:asciiTheme="majorBidi" w:hAnsiTheme="majorBidi" w:cstheme="majorBidi"/>
          <w:color w:val="000000" w:themeColor="text1"/>
        </w:rPr>
        <w:t xml:space="preserve">edited by Tobias Hoffmann, </w:t>
      </w:r>
      <w:proofErr w:type="spellStart"/>
      <w:r w:rsidRPr="005805A4">
        <w:rPr>
          <w:rFonts w:asciiTheme="majorBidi" w:hAnsiTheme="majorBidi" w:cstheme="majorBidi"/>
          <w:color w:val="000000" w:themeColor="text1"/>
        </w:rPr>
        <w:t>Jörn</w:t>
      </w:r>
      <w:proofErr w:type="spellEnd"/>
      <w:r w:rsidRPr="005805A4">
        <w:rPr>
          <w:rFonts w:asciiTheme="majorBidi" w:hAnsiTheme="majorBidi" w:cstheme="majorBidi"/>
          <w:color w:val="000000" w:themeColor="text1"/>
        </w:rPr>
        <w:t xml:space="preserve"> Müller and Matthias </w:t>
      </w:r>
      <w:proofErr w:type="spellStart"/>
      <w:r w:rsidRPr="005805A4">
        <w:rPr>
          <w:rFonts w:asciiTheme="majorBidi" w:hAnsiTheme="majorBidi" w:cstheme="majorBidi"/>
          <w:color w:val="000000" w:themeColor="text1"/>
        </w:rPr>
        <w:t>Perkams</w:t>
      </w:r>
      <w:proofErr w:type="spellEnd"/>
      <w:r w:rsidRPr="005805A4">
        <w:rPr>
          <w:rFonts w:asciiTheme="majorBidi" w:hAnsiTheme="majorBidi" w:cstheme="majorBidi"/>
          <w:color w:val="000000" w:themeColor="text1"/>
        </w:rPr>
        <w:t xml:space="preserve"> (Cambridge: Cambridge University Press, 2013)</w:t>
      </w:r>
      <w:r w:rsidR="00E65291" w:rsidRPr="005805A4">
        <w:rPr>
          <w:rFonts w:asciiTheme="majorBidi" w:hAnsiTheme="majorBidi" w:cstheme="majorBidi"/>
          <w:color w:val="000000" w:themeColor="text1"/>
        </w:rPr>
        <w:t>.</w:t>
      </w:r>
    </w:p>
    <w:p w14:paraId="0C737108" w14:textId="77777777" w:rsidR="00E65291" w:rsidRPr="005805A4" w:rsidRDefault="00E65291" w:rsidP="00852AC3">
      <w:pPr>
        <w:spacing w:line="276" w:lineRule="auto"/>
        <w:ind w:left="1170" w:hanging="1170"/>
        <w:rPr>
          <w:rFonts w:asciiTheme="majorBidi" w:hAnsiTheme="majorBidi" w:cstheme="majorBidi"/>
          <w:color w:val="000000" w:themeColor="text1"/>
        </w:rPr>
      </w:pPr>
    </w:p>
    <w:p w14:paraId="50094083" w14:textId="60CCA077" w:rsidR="00E65291" w:rsidRPr="005805A4" w:rsidRDefault="00E65291" w:rsidP="00852AC3">
      <w:pPr>
        <w:spacing w:line="276" w:lineRule="auto"/>
        <w:ind w:left="1170" w:hanging="1170"/>
        <w:rPr>
          <w:rFonts w:asciiTheme="majorBidi" w:hAnsiTheme="majorBidi" w:cstheme="majorBidi"/>
          <w:color w:val="000000" w:themeColor="text1"/>
        </w:rPr>
      </w:pPr>
      <w:r w:rsidRPr="005805A4">
        <w:rPr>
          <w:rFonts w:asciiTheme="majorBidi" w:hAnsiTheme="majorBidi" w:cstheme="majorBidi"/>
          <w:color w:val="000000" w:themeColor="text1"/>
        </w:rPr>
        <w:t xml:space="preserve">Murphy, Peter Mel. </w:t>
      </w:r>
      <w:r w:rsidRPr="005805A4">
        <w:rPr>
          <w:rFonts w:asciiTheme="majorBidi" w:hAnsiTheme="majorBidi" w:cstheme="majorBidi"/>
          <w:i/>
          <w:color w:val="000000" w:themeColor="text1"/>
        </w:rPr>
        <w:t xml:space="preserve">Prudence and Conscience in the Light of Veritatis Splendor: A study on the necessity of </w:t>
      </w:r>
      <w:proofErr w:type="spellStart"/>
      <w:r w:rsidRPr="005805A4">
        <w:rPr>
          <w:rFonts w:asciiTheme="majorBidi" w:hAnsiTheme="majorBidi" w:cstheme="majorBidi"/>
          <w:i/>
          <w:color w:val="000000" w:themeColor="text1"/>
        </w:rPr>
        <w:t>eubulia</w:t>
      </w:r>
      <w:proofErr w:type="spellEnd"/>
      <w:r w:rsidRPr="005805A4">
        <w:rPr>
          <w:rFonts w:asciiTheme="majorBidi" w:hAnsiTheme="majorBidi" w:cstheme="majorBidi"/>
          <w:i/>
          <w:color w:val="000000" w:themeColor="text1"/>
        </w:rPr>
        <w:t xml:space="preserve">, synesis and gnome for the formation of a true and correct conscience. </w:t>
      </w:r>
      <w:r w:rsidRPr="005805A4">
        <w:rPr>
          <w:rFonts w:asciiTheme="majorBidi" w:hAnsiTheme="majorBidi" w:cstheme="majorBidi"/>
          <w:color w:val="000000" w:themeColor="text1"/>
        </w:rPr>
        <w:t xml:space="preserve">(Rome: Pontificia Universitas </w:t>
      </w:r>
      <w:proofErr w:type="spellStart"/>
      <w:r w:rsidRPr="005805A4">
        <w:rPr>
          <w:rFonts w:asciiTheme="majorBidi" w:hAnsiTheme="majorBidi" w:cstheme="majorBidi"/>
          <w:color w:val="000000" w:themeColor="text1"/>
        </w:rPr>
        <w:t>Urbaniana</w:t>
      </w:r>
      <w:proofErr w:type="spellEnd"/>
      <w:r w:rsidRPr="005805A4">
        <w:rPr>
          <w:rFonts w:asciiTheme="majorBidi" w:hAnsiTheme="majorBidi" w:cstheme="majorBidi"/>
          <w:color w:val="000000" w:themeColor="text1"/>
        </w:rPr>
        <w:t>): 2012.</w:t>
      </w:r>
    </w:p>
    <w:p w14:paraId="215AAE88" w14:textId="77777777" w:rsidR="00FA04A7" w:rsidRPr="005805A4" w:rsidRDefault="00FA04A7" w:rsidP="00852AC3">
      <w:pPr>
        <w:spacing w:line="276" w:lineRule="auto"/>
        <w:ind w:left="1170" w:hanging="1170"/>
        <w:rPr>
          <w:rFonts w:asciiTheme="majorBidi" w:hAnsiTheme="majorBidi" w:cstheme="majorBidi"/>
          <w:color w:val="000000" w:themeColor="text1"/>
        </w:rPr>
      </w:pPr>
    </w:p>
    <w:p w14:paraId="2EE65D8A" w14:textId="2AAB9002" w:rsidR="00FA04A7" w:rsidRPr="005805A4" w:rsidRDefault="00FA04A7" w:rsidP="00852AC3">
      <w:pPr>
        <w:spacing w:line="276" w:lineRule="auto"/>
        <w:ind w:left="1170" w:hanging="1170"/>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Naus</w:t>
      </w:r>
      <w:proofErr w:type="spellEnd"/>
      <w:r w:rsidRPr="005805A4">
        <w:rPr>
          <w:rFonts w:asciiTheme="majorBidi" w:hAnsiTheme="majorBidi" w:cstheme="majorBidi"/>
          <w:color w:val="000000" w:themeColor="text1"/>
        </w:rPr>
        <w:t xml:space="preserve">, John E. </w:t>
      </w:r>
      <w:r w:rsidRPr="005805A4">
        <w:rPr>
          <w:rFonts w:asciiTheme="majorBidi" w:hAnsiTheme="majorBidi" w:cstheme="majorBidi"/>
          <w:i/>
          <w:iCs/>
          <w:color w:val="000000" w:themeColor="text1"/>
        </w:rPr>
        <w:t xml:space="preserve">The Nature of the Practical Intellect according to Saint Thomas Aquinas </w:t>
      </w:r>
      <w:r w:rsidRPr="005805A4">
        <w:rPr>
          <w:rFonts w:asciiTheme="majorBidi" w:hAnsiTheme="majorBidi" w:cstheme="majorBidi"/>
          <w:color w:val="000000" w:themeColor="text1"/>
        </w:rPr>
        <w:t xml:space="preserve">(Rome: </w:t>
      </w:r>
      <w:proofErr w:type="spellStart"/>
      <w:r w:rsidRPr="005805A4">
        <w:rPr>
          <w:rFonts w:asciiTheme="majorBidi" w:hAnsiTheme="majorBidi" w:cstheme="majorBidi"/>
          <w:color w:val="000000" w:themeColor="text1"/>
        </w:rPr>
        <w:t>Libreria</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Editrice</w:t>
      </w:r>
      <w:proofErr w:type="spellEnd"/>
      <w:r w:rsidRPr="005805A4">
        <w:rPr>
          <w:rFonts w:asciiTheme="majorBidi" w:hAnsiTheme="majorBidi" w:cstheme="majorBidi"/>
          <w:color w:val="000000" w:themeColor="text1"/>
        </w:rPr>
        <w:t xml:space="preserve"> Dell' </w:t>
      </w:r>
      <w:proofErr w:type="spellStart"/>
      <w:r w:rsidRPr="005805A4">
        <w:rPr>
          <w:rFonts w:asciiTheme="majorBidi" w:hAnsiTheme="majorBidi" w:cstheme="majorBidi"/>
          <w:color w:val="000000" w:themeColor="text1"/>
        </w:rPr>
        <w:t>Universita</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Gregoriana</w:t>
      </w:r>
      <w:proofErr w:type="spellEnd"/>
      <w:r w:rsidRPr="005805A4">
        <w:rPr>
          <w:rFonts w:asciiTheme="majorBidi" w:hAnsiTheme="majorBidi" w:cstheme="majorBidi"/>
          <w:color w:val="000000" w:themeColor="text1"/>
        </w:rPr>
        <w:t>, 1959).</w:t>
      </w:r>
    </w:p>
    <w:p w14:paraId="206210B6" w14:textId="77777777" w:rsidR="00DA6A28" w:rsidRPr="005805A4" w:rsidRDefault="00DA6A28" w:rsidP="00852AC3">
      <w:pPr>
        <w:spacing w:line="276" w:lineRule="auto"/>
        <w:ind w:left="1170" w:hanging="1170"/>
        <w:rPr>
          <w:rFonts w:asciiTheme="majorBidi" w:hAnsiTheme="majorBidi" w:cstheme="majorBidi"/>
          <w:color w:val="000000" w:themeColor="text1"/>
        </w:rPr>
      </w:pPr>
    </w:p>
    <w:p w14:paraId="6D27EA56" w14:textId="38F62307" w:rsidR="00DA6A28" w:rsidRPr="005805A4" w:rsidRDefault="00DA6A28" w:rsidP="00852AC3">
      <w:pPr>
        <w:spacing w:line="276" w:lineRule="auto"/>
        <w:ind w:left="1170" w:hanging="1170"/>
        <w:rPr>
          <w:rFonts w:asciiTheme="majorBidi" w:hAnsiTheme="majorBidi" w:cstheme="majorBidi"/>
          <w:color w:val="000000" w:themeColor="text1"/>
        </w:rPr>
      </w:pPr>
      <w:r w:rsidRPr="005805A4">
        <w:rPr>
          <w:rFonts w:asciiTheme="majorBidi" w:hAnsiTheme="majorBidi" w:cstheme="majorBidi"/>
          <w:i/>
          <w:iCs/>
          <w:color w:val="000000" w:themeColor="text1"/>
        </w:rPr>
        <w:t xml:space="preserve">Novum </w:t>
      </w:r>
      <w:proofErr w:type="spellStart"/>
      <w:r w:rsidRPr="005805A4">
        <w:rPr>
          <w:rFonts w:asciiTheme="majorBidi" w:hAnsiTheme="majorBidi" w:cstheme="majorBidi"/>
          <w:i/>
          <w:iCs/>
          <w:color w:val="000000" w:themeColor="text1"/>
        </w:rPr>
        <w:t>Testamentum</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Graece</w:t>
      </w:r>
      <w:proofErr w:type="spellEnd"/>
      <w:r w:rsidRPr="005805A4">
        <w:rPr>
          <w:rFonts w:asciiTheme="majorBidi" w:hAnsiTheme="majorBidi" w:cstheme="majorBidi"/>
          <w:color w:val="000000" w:themeColor="text1"/>
        </w:rPr>
        <w:t xml:space="preserve">, 28th Edition. (Stuttgart: Deutsche </w:t>
      </w:r>
      <w:proofErr w:type="spellStart"/>
      <w:r w:rsidRPr="005805A4">
        <w:rPr>
          <w:rFonts w:asciiTheme="majorBidi" w:hAnsiTheme="majorBidi" w:cstheme="majorBidi"/>
          <w:color w:val="000000" w:themeColor="text1"/>
        </w:rPr>
        <w:t>Bibelgesellschaft</w:t>
      </w:r>
      <w:proofErr w:type="spellEnd"/>
      <w:r w:rsidRPr="005805A4">
        <w:rPr>
          <w:rFonts w:asciiTheme="majorBidi" w:hAnsiTheme="majorBidi" w:cstheme="majorBidi"/>
          <w:color w:val="000000" w:themeColor="text1"/>
        </w:rPr>
        <w:t>, 2012).</w:t>
      </w:r>
    </w:p>
    <w:p w14:paraId="670DA8C9" w14:textId="77777777" w:rsidR="00024299" w:rsidRPr="005805A4" w:rsidRDefault="00024299" w:rsidP="00852AC3">
      <w:pPr>
        <w:spacing w:line="276" w:lineRule="auto"/>
        <w:ind w:left="1170" w:hanging="1170"/>
        <w:rPr>
          <w:rFonts w:asciiTheme="majorBidi" w:hAnsiTheme="majorBidi" w:cstheme="majorBidi"/>
        </w:rPr>
      </w:pPr>
    </w:p>
    <w:p w14:paraId="2ED014C9" w14:textId="77777777" w:rsidR="005D34B6" w:rsidRPr="005805A4" w:rsidRDefault="005D34B6" w:rsidP="00852AC3">
      <w:pPr>
        <w:spacing w:line="276" w:lineRule="auto"/>
        <w:rPr>
          <w:rFonts w:asciiTheme="majorBidi" w:hAnsiTheme="majorBidi" w:cstheme="majorBidi"/>
          <w:color w:val="021A00"/>
        </w:rPr>
      </w:pPr>
      <w:proofErr w:type="spellStart"/>
      <w:r w:rsidRPr="005805A4">
        <w:rPr>
          <w:rFonts w:asciiTheme="majorBidi" w:hAnsiTheme="majorBidi" w:cstheme="majorBidi"/>
          <w:color w:val="021A00"/>
        </w:rPr>
        <w:t>Oderberg</w:t>
      </w:r>
      <w:proofErr w:type="spellEnd"/>
      <w:r w:rsidRPr="005805A4">
        <w:rPr>
          <w:rFonts w:asciiTheme="majorBidi" w:hAnsiTheme="majorBidi" w:cstheme="majorBidi"/>
          <w:color w:val="021A00"/>
        </w:rPr>
        <w:t xml:space="preserve">, D.S., </w:t>
      </w:r>
      <w:r w:rsidRPr="005805A4">
        <w:rPr>
          <w:rFonts w:asciiTheme="majorBidi" w:hAnsiTheme="majorBidi" w:cstheme="majorBidi"/>
          <w:i/>
          <w:iCs/>
          <w:color w:val="021A00"/>
        </w:rPr>
        <w:t xml:space="preserve">Natural Moral Law in Contemporary Society, </w:t>
      </w:r>
      <w:r w:rsidRPr="005805A4">
        <w:rPr>
          <w:rFonts w:asciiTheme="majorBidi" w:hAnsiTheme="majorBidi" w:cstheme="majorBidi"/>
          <w:color w:val="021A00"/>
        </w:rPr>
        <w:t xml:space="preserve">edited by H. </w:t>
      </w:r>
      <w:proofErr w:type="spellStart"/>
      <w:r w:rsidRPr="005805A4">
        <w:rPr>
          <w:rFonts w:asciiTheme="majorBidi" w:hAnsiTheme="majorBidi" w:cstheme="majorBidi"/>
          <w:color w:val="021A00"/>
        </w:rPr>
        <w:t>Zaborowski</w:t>
      </w:r>
      <w:proofErr w:type="spellEnd"/>
      <w:r w:rsidRPr="005805A4">
        <w:rPr>
          <w:rFonts w:asciiTheme="majorBidi" w:hAnsiTheme="majorBidi" w:cstheme="majorBidi"/>
          <w:i/>
          <w:iCs/>
          <w:color w:val="021A00"/>
        </w:rPr>
        <w:t xml:space="preserve"> </w:t>
      </w:r>
      <w:r w:rsidRPr="005805A4">
        <w:rPr>
          <w:rFonts w:asciiTheme="majorBidi" w:hAnsiTheme="majorBidi" w:cstheme="majorBidi"/>
          <w:i/>
          <w:iCs/>
          <w:color w:val="021A00"/>
        </w:rPr>
        <w:tab/>
      </w:r>
      <w:r w:rsidRPr="005805A4">
        <w:rPr>
          <w:rFonts w:asciiTheme="majorBidi" w:hAnsiTheme="majorBidi" w:cstheme="majorBidi"/>
          <w:color w:val="021A00"/>
        </w:rPr>
        <w:t>(Washington, DC: Catholic University of America Press, 2010): 44-75.</w:t>
      </w:r>
    </w:p>
    <w:p w14:paraId="2ACEA88D" w14:textId="77777777" w:rsidR="00E25AE9" w:rsidRPr="005805A4" w:rsidRDefault="00E25AE9" w:rsidP="00852AC3">
      <w:pPr>
        <w:spacing w:line="276" w:lineRule="auto"/>
        <w:rPr>
          <w:rFonts w:asciiTheme="majorBidi" w:hAnsiTheme="majorBidi" w:cstheme="majorBidi"/>
          <w:color w:val="021A00"/>
        </w:rPr>
      </w:pPr>
    </w:p>
    <w:p w14:paraId="5524FC9E" w14:textId="6174C3F1" w:rsidR="00E25AE9" w:rsidRPr="005805A4" w:rsidRDefault="00E25AE9" w:rsidP="00852AC3">
      <w:pPr>
        <w:spacing w:line="276" w:lineRule="auto"/>
        <w:rPr>
          <w:rFonts w:asciiTheme="majorBidi" w:hAnsiTheme="majorBidi" w:cstheme="majorBidi"/>
          <w:color w:val="021A00"/>
        </w:rPr>
      </w:pPr>
      <w:r w:rsidRPr="005805A4">
        <w:rPr>
          <w:rFonts w:asciiTheme="majorBidi" w:hAnsiTheme="majorBidi" w:cstheme="majorBidi"/>
          <w:color w:val="021A00"/>
        </w:rPr>
        <w:t xml:space="preserve">Oesterle, J.A. </w:t>
      </w:r>
      <w:r w:rsidRPr="005805A4">
        <w:rPr>
          <w:rFonts w:asciiTheme="majorBidi" w:hAnsiTheme="majorBidi" w:cstheme="majorBidi"/>
          <w:i/>
          <w:iCs/>
          <w:color w:val="021A00"/>
        </w:rPr>
        <w:t xml:space="preserve">Ethics: The Introduction to Moral Science </w:t>
      </w:r>
      <w:r w:rsidRPr="005805A4">
        <w:rPr>
          <w:rFonts w:asciiTheme="majorBidi" w:hAnsiTheme="majorBidi" w:cstheme="majorBidi"/>
          <w:color w:val="021A00"/>
        </w:rPr>
        <w:t>(Englewood Cliffs, NJ, 1957).</w:t>
      </w:r>
    </w:p>
    <w:p w14:paraId="2FECE9BF" w14:textId="77777777" w:rsidR="005D34B6" w:rsidRPr="005805A4" w:rsidRDefault="005D34B6" w:rsidP="00852AC3">
      <w:pPr>
        <w:spacing w:line="276" w:lineRule="auto"/>
        <w:ind w:left="1170" w:hanging="1170"/>
        <w:rPr>
          <w:rFonts w:asciiTheme="majorBidi" w:hAnsiTheme="majorBidi" w:cstheme="majorBidi"/>
        </w:rPr>
      </w:pPr>
    </w:p>
    <w:p w14:paraId="75F78080" w14:textId="6C6A7F7A" w:rsidR="007565F9" w:rsidRPr="005805A4" w:rsidRDefault="007565F9" w:rsidP="00852AC3">
      <w:pPr>
        <w:spacing w:line="276" w:lineRule="auto"/>
        <w:ind w:left="1170" w:hanging="1170"/>
        <w:rPr>
          <w:rFonts w:asciiTheme="majorBidi" w:hAnsiTheme="majorBidi" w:cstheme="majorBidi"/>
        </w:rPr>
      </w:pPr>
      <w:proofErr w:type="spellStart"/>
      <w:r w:rsidRPr="005805A4">
        <w:rPr>
          <w:rFonts w:asciiTheme="majorBidi" w:hAnsiTheme="majorBidi" w:cstheme="majorBidi"/>
        </w:rPr>
        <w:t>Pinckaers</w:t>
      </w:r>
      <w:proofErr w:type="spellEnd"/>
      <w:r w:rsidRPr="005805A4">
        <w:rPr>
          <w:rFonts w:asciiTheme="majorBidi" w:hAnsiTheme="majorBidi" w:cstheme="majorBidi"/>
        </w:rPr>
        <w:t>, Servais, OP</w:t>
      </w:r>
      <w:r w:rsidR="00024299" w:rsidRPr="005805A4">
        <w:rPr>
          <w:rFonts w:asciiTheme="majorBidi" w:hAnsiTheme="majorBidi" w:cstheme="majorBidi"/>
        </w:rPr>
        <w:t>.</w:t>
      </w:r>
      <w:r w:rsidRPr="005805A4">
        <w:rPr>
          <w:rFonts w:asciiTheme="majorBidi" w:hAnsiTheme="majorBidi" w:cstheme="majorBidi"/>
        </w:rPr>
        <w:t xml:space="preserve"> The </w:t>
      </w:r>
      <w:proofErr w:type="spellStart"/>
      <w:r w:rsidRPr="005805A4">
        <w:rPr>
          <w:rFonts w:asciiTheme="majorBidi" w:hAnsiTheme="majorBidi" w:cstheme="majorBidi"/>
        </w:rPr>
        <w:t>Pinckaers</w:t>
      </w:r>
      <w:proofErr w:type="spellEnd"/>
      <w:r w:rsidRPr="005805A4">
        <w:rPr>
          <w:rFonts w:asciiTheme="majorBidi" w:hAnsiTheme="majorBidi" w:cstheme="majorBidi"/>
        </w:rPr>
        <w:t xml:space="preserve"> Reader: Renewing Thomistic Moral Theology. Edited by John Berkman and Craig Titus. Translated by Sr. Mary Thomas Noble, OP, et al.</w:t>
      </w:r>
    </w:p>
    <w:p w14:paraId="3309B5BF" w14:textId="77777777" w:rsidR="007565F9" w:rsidRPr="005805A4" w:rsidRDefault="007565F9" w:rsidP="00852AC3">
      <w:pPr>
        <w:spacing w:line="276" w:lineRule="auto"/>
        <w:ind w:left="1170" w:hanging="1170"/>
        <w:rPr>
          <w:rFonts w:asciiTheme="majorBidi" w:hAnsiTheme="majorBidi" w:cstheme="majorBidi"/>
        </w:rPr>
      </w:pPr>
      <w:r w:rsidRPr="005805A4">
        <w:rPr>
          <w:rFonts w:asciiTheme="majorBidi" w:hAnsiTheme="majorBidi" w:cstheme="majorBidi"/>
        </w:rPr>
        <w:tab/>
        <w:t>Washington, DC: Catholic University of America Press. 2005.</w:t>
      </w:r>
    </w:p>
    <w:p w14:paraId="168E34FC" w14:textId="77777777" w:rsidR="007565F9" w:rsidRPr="005805A4" w:rsidRDefault="007565F9" w:rsidP="00852AC3">
      <w:pPr>
        <w:spacing w:line="276" w:lineRule="auto"/>
        <w:rPr>
          <w:rFonts w:asciiTheme="majorBidi" w:hAnsiTheme="majorBidi" w:cstheme="majorBidi"/>
        </w:rPr>
      </w:pPr>
    </w:p>
    <w:p w14:paraId="3DBD592D" w14:textId="5D82B080" w:rsidR="00C12B1E" w:rsidRPr="005805A4" w:rsidRDefault="005016CF" w:rsidP="00852AC3">
      <w:pPr>
        <w:spacing w:line="276" w:lineRule="auto"/>
        <w:rPr>
          <w:rFonts w:asciiTheme="majorBidi" w:hAnsiTheme="majorBidi" w:cstheme="majorBidi"/>
        </w:rPr>
      </w:pPr>
      <w:r w:rsidRPr="005805A4">
        <w:rPr>
          <w:rFonts w:asciiTheme="majorBidi" w:hAnsiTheme="majorBidi" w:cstheme="majorBidi"/>
        </w:rPr>
        <w:t>Porter, Jean. “The Virtue of Justice (</w:t>
      </w:r>
      <w:proofErr w:type="spellStart"/>
      <w:r w:rsidRPr="005805A4">
        <w:rPr>
          <w:rFonts w:asciiTheme="majorBidi" w:hAnsiTheme="majorBidi" w:cstheme="majorBidi"/>
        </w:rPr>
        <w:t>IIa</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IIae</w:t>
      </w:r>
      <w:proofErr w:type="spellEnd"/>
      <w:r w:rsidRPr="005805A4">
        <w:rPr>
          <w:rFonts w:asciiTheme="majorBidi" w:hAnsiTheme="majorBidi" w:cstheme="majorBidi"/>
        </w:rPr>
        <w:t xml:space="preserve">, Qq. 58–122),” in </w:t>
      </w:r>
      <w:r w:rsidRPr="005805A4">
        <w:rPr>
          <w:rFonts w:asciiTheme="majorBidi" w:hAnsiTheme="majorBidi" w:cstheme="majorBidi"/>
          <w:i/>
          <w:iCs/>
        </w:rPr>
        <w:t>The Ethics of Aquinas</w:t>
      </w:r>
      <w:r w:rsidRPr="005805A4">
        <w:rPr>
          <w:rFonts w:asciiTheme="majorBidi" w:hAnsiTheme="majorBidi" w:cstheme="majorBidi"/>
        </w:rPr>
        <w:t xml:space="preserve">, ed. </w:t>
      </w:r>
      <w:r w:rsidRPr="005805A4">
        <w:rPr>
          <w:rFonts w:asciiTheme="majorBidi" w:hAnsiTheme="majorBidi" w:cstheme="majorBidi"/>
        </w:rPr>
        <w:tab/>
        <w:t xml:space="preserve">Stephen J. Pope, Moral Traditions Series (Washington, D.C.: Georgetown University </w:t>
      </w:r>
      <w:r w:rsidRPr="005805A4">
        <w:rPr>
          <w:rFonts w:asciiTheme="majorBidi" w:hAnsiTheme="majorBidi" w:cstheme="majorBidi"/>
        </w:rPr>
        <w:tab/>
        <w:t>Press, 2002)</w:t>
      </w:r>
    </w:p>
    <w:p w14:paraId="18ABD5E2" w14:textId="77777777" w:rsidR="00F16723" w:rsidRPr="005805A4" w:rsidRDefault="00F16723" w:rsidP="00852AC3">
      <w:pPr>
        <w:pStyle w:val="FootnoteText"/>
        <w:spacing w:line="276" w:lineRule="auto"/>
        <w:rPr>
          <w:rFonts w:asciiTheme="majorBidi" w:hAnsiTheme="majorBidi" w:cstheme="majorBidi"/>
          <w:color w:val="000000" w:themeColor="text1"/>
        </w:rPr>
      </w:pPr>
    </w:p>
    <w:p w14:paraId="2EDB4321" w14:textId="2BEC854E" w:rsidR="007240C3" w:rsidRPr="005805A4" w:rsidRDefault="00C64B5A"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rPr>
        <w:tab/>
      </w:r>
      <w:r w:rsidR="007240C3" w:rsidRPr="005805A4">
        <w:rPr>
          <w:rFonts w:asciiTheme="majorBidi" w:hAnsiTheme="majorBidi" w:cstheme="majorBidi"/>
        </w:rPr>
        <w:t>———.</w:t>
      </w:r>
      <w:r w:rsidR="007240C3" w:rsidRPr="005805A4">
        <w:rPr>
          <w:rFonts w:asciiTheme="majorBidi" w:hAnsiTheme="majorBidi" w:cstheme="majorBidi"/>
          <w:color w:val="000000" w:themeColor="text1"/>
        </w:rPr>
        <w:t xml:space="preserve"> Porter, </w:t>
      </w:r>
      <w:r w:rsidR="007240C3" w:rsidRPr="005805A4">
        <w:rPr>
          <w:rFonts w:asciiTheme="majorBidi" w:hAnsiTheme="majorBidi" w:cstheme="majorBidi"/>
          <w:i/>
          <w:color w:val="000000" w:themeColor="text1"/>
        </w:rPr>
        <w:t>The Recovery of Virtue: The Relevance of Aquinas for Christian Ethics</w:t>
      </w:r>
      <w:r w:rsidR="007240C3" w:rsidRPr="005805A4">
        <w:rPr>
          <w:rFonts w:asciiTheme="majorBidi" w:hAnsiTheme="majorBidi" w:cstheme="majorBidi"/>
          <w:color w:val="000000" w:themeColor="text1"/>
        </w:rPr>
        <w:t xml:space="preserve"> </w:t>
      </w:r>
      <w:r w:rsidRPr="005805A4">
        <w:rPr>
          <w:rFonts w:asciiTheme="majorBidi" w:hAnsiTheme="majorBidi" w:cstheme="majorBidi"/>
          <w:color w:val="000000" w:themeColor="text1"/>
        </w:rPr>
        <w:tab/>
      </w:r>
      <w:r w:rsidR="007240C3" w:rsidRPr="005805A4">
        <w:rPr>
          <w:rFonts w:asciiTheme="majorBidi" w:hAnsiTheme="majorBidi" w:cstheme="majorBidi"/>
          <w:color w:val="000000" w:themeColor="text1"/>
        </w:rPr>
        <w:t xml:space="preserve">(Louisville: Westminster/ John Knox, 1990), 161-162. </w:t>
      </w:r>
    </w:p>
    <w:p w14:paraId="0D1E76EA" w14:textId="77777777" w:rsidR="007240C3" w:rsidRPr="005805A4" w:rsidRDefault="007240C3" w:rsidP="00852AC3">
      <w:pPr>
        <w:pStyle w:val="FootnoteText"/>
        <w:spacing w:line="276" w:lineRule="auto"/>
        <w:rPr>
          <w:rFonts w:asciiTheme="majorBidi" w:hAnsiTheme="majorBidi" w:cstheme="majorBidi"/>
          <w:color w:val="000000" w:themeColor="text1"/>
        </w:rPr>
      </w:pPr>
    </w:p>
    <w:p w14:paraId="3967D593" w14:textId="2E00A4ED" w:rsidR="006D5077" w:rsidRPr="005805A4" w:rsidRDefault="00584DF5" w:rsidP="00852AC3">
      <w:pPr>
        <w:pStyle w:val="FootnoteText"/>
        <w:spacing w:line="276" w:lineRule="auto"/>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Reichberg</w:t>
      </w:r>
      <w:proofErr w:type="spellEnd"/>
      <w:r w:rsidRPr="005805A4">
        <w:rPr>
          <w:rFonts w:asciiTheme="majorBidi" w:hAnsiTheme="majorBidi" w:cstheme="majorBidi"/>
          <w:color w:val="000000" w:themeColor="text1"/>
        </w:rPr>
        <w:t>, Gregory M., “The Intellectual Virtues (</w:t>
      </w:r>
      <w:proofErr w:type="spellStart"/>
      <w:r w:rsidRPr="005805A4">
        <w:rPr>
          <w:rFonts w:asciiTheme="majorBidi" w:hAnsiTheme="majorBidi" w:cstheme="majorBidi"/>
          <w:color w:val="000000" w:themeColor="text1"/>
        </w:rPr>
        <w:t>Ia</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IIae</w:t>
      </w:r>
      <w:proofErr w:type="spellEnd"/>
      <w:r w:rsidRPr="005805A4">
        <w:rPr>
          <w:rFonts w:asciiTheme="majorBidi" w:hAnsiTheme="majorBidi" w:cstheme="majorBidi"/>
          <w:color w:val="000000" w:themeColor="text1"/>
        </w:rPr>
        <w:t xml:space="preserve">, Qq. 57–58),” in </w:t>
      </w:r>
      <w:r w:rsidRPr="005805A4">
        <w:rPr>
          <w:rFonts w:asciiTheme="majorBidi" w:hAnsiTheme="majorBidi" w:cstheme="majorBidi"/>
          <w:i/>
          <w:iCs/>
          <w:color w:val="000000" w:themeColor="text1"/>
        </w:rPr>
        <w:t xml:space="preserve">The Ethics of </w:t>
      </w:r>
      <w:r w:rsidRPr="005805A4">
        <w:rPr>
          <w:rFonts w:asciiTheme="majorBidi" w:hAnsiTheme="majorBidi" w:cstheme="majorBidi"/>
          <w:i/>
          <w:iCs/>
          <w:color w:val="000000" w:themeColor="text1"/>
        </w:rPr>
        <w:tab/>
        <w:t>Aquinas</w:t>
      </w:r>
      <w:r w:rsidRPr="005805A4">
        <w:rPr>
          <w:rFonts w:asciiTheme="majorBidi" w:hAnsiTheme="majorBidi" w:cstheme="majorBidi"/>
          <w:color w:val="000000" w:themeColor="text1"/>
        </w:rPr>
        <w:t xml:space="preserve">, ed. Stephen J. Pope, Moral Traditions Series (Washington, D.C.: Georgetown </w:t>
      </w:r>
      <w:r w:rsidRPr="005805A4">
        <w:rPr>
          <w:rFonts w:asciiTheme="majorBidi" w:hAnsiTheme="majorBidi" w:cstheme="majorBidi"/>
          <w:color w:val="000000" w:themeColor="text1"/>
        </w:rPr>
        <w:tab/>
        <w:t>University Press, 2002), 140.</w:t>
      </w:r>
    </w:p>
    <w:p w14:paraId="69C3F4C8" w14:textId="77777777" w:rsidR="003C30C2" w:rsidRPr="005805A4" w:rsidRDefault="003C30C2" w:rsidP="00852AC3">
      <w:pPr>
        <w:pStyle w:val="FootnoteText"/>
        <w:spacing w:line="276" w:lineRule="auto"/>
        <w:rPr>
          <w:rFonts w:asciiTheme="majorBidi" w:hAnsiTheme="majorBidi" w:cstheme="majorBidi"/>
          <w:color w:val="000000" w:themeColor="text1"/>
        </w:rPr>
      </w:pPr>
    </w:p>
    <w:p w14:paraId="2120B615" w14:textId="4454E79B" w:rsidR="006D5077" w:rsidRPr="005805A4" w:rsidRDefault="006D5077" w:rsidP="00852AC3">
      <w:pPr>
        <w:pStyle w:val="FootnoteText"/>
        <w:spacing w:line="276" w:lineRule="auto"/>
        <w:rPr>
          <w:rFonts w:asciiTheme="majorBidi" w:hAnsiTheme="majorBidi" w:cstheme="majorBidi"/>
          <w:color w:val="000000" w:themeColor="text1"/>
        </w:rPr>
      </w:pPr>
      <w:proofErr w:type="spellStart"/>
      <w:r w:rsidRPr="005805A4">
        <w:rPr>
          <w:rFonts w:asciiTheme="majorBidi" w:hAnsiTheme="majorBidi" w:cstheme="majorBidi"/>
          <w:color w:val="000000" w:themeColor="text1"/>
        </w:rPr>
        <w:t>Rhonheimer</w:t>
      </w:r>
      <w:proofErr w:type="spellEnd"/>
      <w:r w:rsidRPr="005805A4">
        <w:rPr>
          <w:rFonts w:asciiTheme="majorBidi" w:hAnsiTheme="majorBidi" w:cstheme="majorBidi"/>
          <w:color w:val="000000" w:themeColor="text1"/>
        </w:rPr>
        <w:t>, Martin. "Nature as Reason: A Thomistic Theory of the Natural Law"</w:t>
      </w:r>
    </w:p>
    <w:p w14:paraId="2295D49E" w14:textId="77777777" w:rsidR="007101C0" w:rsidRPr="005805A4" w:rsidRDefault="006D5077"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i/>
          <w:color w:val="000000" w:themeColor="text1"/>
        </w:rPr>
        <w:tab/>
        <w:t xml:space="preserve">Studies in Christian Ethics </w:t>
      </w:r>
      <w:r w:rsidRPr="005805A4">
        <w:rPr>
          <w:rFonts w:asciiTheme="majorBidi" w:hAnsiTheme="majorBidi" w:cstheme="majorBidi"/>
          <w:iCs/>
          <w:color w:val="000000" w:themeColor="text1"/>
        </w:rPr>
        <w:t>[</w:t>
      </w:r>
      <w:r w:rsidRPr="005805A4">
        <w:rPr>
          <w:rFonts w:asciiTheme="majorBidi" w:hAnsiTheme="majorBidi" w:cstheme="majorBidi"/>
          <w:color w:val="000000" w:themeColor="text1"/>
        </w:rPr>
        <w:t>2006] 19:357</w:t>
      </w:r>
      <w:r w:rsidR="007101C0" w:rsidRPr="005805A4">
        <w:rPr>
          <w:rFonts w:asciiTheme="majorBidi" w:hAnsiTheme="majorBidi" w:cstheme="majorBidi"/>
          <w:color w:val="000000" w:themeColor="text1"/>
        </w:rPr>
        <w:t>.</w:t>
      </w:r>
    </w:p>
    <w:p w14:paraId="1E2BB32F" w14:textId="77777777" w:rsidR="007101C0" w:rsidRPr="005805A4" w:rsidRDefault="007101C0" w:rsidP="00852AC3">
      <w:pPr>
        <w:pStyle w:val="FootnoteText"/>
        <w:spacing w:line="276" w:lineRule="auto"/>
        <w:rPr>
          <w:rFonts w:asciiTheme="majorBidi" w:hAnsiTheme="majorBidi" w:cstheme="majorBidi"/>
          <w:color w:val="000000" w:themeColor="text1"/>
        </w:rPr>
      </w:pPr>
    </w:p>
    <w:p w14:paraId="5F794CCE" w14:textId="0D85E253" w:rsidR="006D5077" w:rsidRPr="005805A4" w:rsidRDefault="007101C0"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rPr>
        <w:tab/>
        <w:t>———.</w:t>
      </w:r>
      <w:r w:rsidRPr="005805A4">
        <w:rPr>
          <w:rFonts w:asciiTheme="majorBidi" w:hAnsiTheme="majorBidi" w:cstheme="majorBidi"/>
          <w:color w:val="000000" w:themeColor="text1"/>
        </w:rPr>
        <w:t xml:space="preserve">  </w:t>
      </w:r>
      <w:r w:rsidRPr="005805A4">
        <w:rPr>
          <w:rFonts w:asciiTheme="majorBidi" w:hAnsiTheme="majorBidi" w:cstheme="majorBidi"/>
          <w:sz w:val="22"/>
          <w:szCs w:val="22"/>
        </w:rPr>
        <w:t xml:space="preserve">"The Cognitive Structure of the Natural Law and the Truth of Subjectivity" in </w:t>
      </w:r>
      <w:r w:rsidRPr="005805A4">
        <w:rPr>
          <w:rFonts w:asciiTheme="majorBidi" w:hAnsiTheme="majorBidi" w:cstheme="majorBidi"/>
          <w:i/>
          <w:iCs/>
          <w:sz w:val="22"/>
          <w:szCs w:val="22"/>
        </w:rPr>
        <w:t xml:space="preserve">The </w:t>
      </w:r>
      <w:r w:rsidRPr="005805A4">
        <w:rPr>
          <w:rFonts w:asciiTheme="majorBidi" w:hAnsiTheme="majorBidi" w:cstheme="majorBidi"/>
          <w:i/>
          <w:iCs/>
          <w:sz w:val="22"/>
          <w:szCs w:val="22"/>
        </w:rPr>
        <w:tab/>
        <w:t xml:space="preserve">Thomist </w:t>
      </w:r>
      <w:r w:rsidRPr="005805A4">
        <w:rPr>
          <w:rFonts w:asciiTheme="majorBidi" w:hAnsiTheme="majorBidi" w:cstheme="majorBidi"/>
          <w:sz w:val="22"/>
          <w:szCs w:val="22"/>
        </w:rPr>
        <w:t>67 (2003), 5-6.</w:t>
      </w:r>
    </w:p>
    <w:p w14:paraId="22129DC2" w14:textId="77777777" w:rsidR="00584DF5" w:rsidRPr="005805A4" w:rsidRDefault="00584DF5" w:rsidP="00852AC3">
      <w:pPr>
        <w:pStyle w:val="FootnoteText"/>
        <w:spacing w:line="276" w:lineRule="auto"/>
        <w:rPr>
          <w:rFonts w:asciiTheme="majorBidi" w:hAnsiTheme="majorBidi" w:cstheme="majorBidi"/>
          <w:color w:val="000000" w:themeColor="text1"/>
        </w:rPr>
      </w:pPr>
    </w:p>
    <w:p w14:paraId="7FB9CD86" w14:textId="22F4D8EC" w:rsidR="005D34B6" w:rsidRPr="005805A4" w:rsidRDefault="00A815D3" w:rsidP="00852AC3">
      <w:pPr>
        <w:spacing w:line="276" w:lineRule="auto"/>
        <w:rPr>
          <w:rFonts w:asciiTheme="majorBidi" w:hAnsiTheme="majorBidi" w:cstheme="majorBidi"/>
          <w:color w:val="021A00"/>
        </w:rPr>
      </w:pPr>
      <w:r>
        <w:rPr>
          <w:rFonts w:asciiTheme="majorBidi" w:hAnsiTheme="majorBidi" w:cstheme="majorBidi"/>
          <w:color w:val="021A00"/>
        </w:rPr>
        <w:t xml:space="preserve">Royal, E. Peter, </w:t>
      </w:r>
      <w:r w:rsidR="005D34B6" w:rsidRPr="005805A4">
        <w:rPr>
          <w:rFonts w:asciiTheme="majorBidi" w:hAnsiTheme="majorBidi" w:cstheme="majorBidi"/>
          <w:color w:val="021A00"/>
        </w:rPr>
        <w:t xml:space="preserve">"Concerning the Coercion of the Intellect" </w:t>
      </w:r>
      <w:r w:rsidR="005D34B6" w:rsidRPr="005805A4">
        <w:rPr>
          <w:rFonts w:asciiTheme="majorBidi" w:hAnsiTheme="majorBidi" w:cstheme="majorBidi"/>
          <w:i/>
          <w:iCs/>
          <w:color w:val="021A00"/>
        </w:rPr>
        <w:t xml:space="preserve">Laval </w:t>
      </w:r>
      <w:proofErr w:type="spellStart"/>
      <w:r w:rsidR="005D34B6" w:rsidRPr="005805A4">
        <w:rPr>
          <w:rFonts w:asciiTheme="majorBidi" w:hAnsiTheme="majorBidi" w:cstheme="majorBidi"/>
          <w:i/>
          <w:iCs/>
          <w:color w:val="021A00"/>
        </w:rPr>
        <w:t>théologique</w:t>
      </w:r>
      <w:proofErr w:type="spellEnd"/>
      <w:r w:rsidR="005D34B6" w:rsidRPr="005805A4">
        <w:rPr>
          <w:rFonts w:asciiTheme="majorBidi" w:hAnsiTheme="majorBidi" w:cstheme="majorBidi"/>
          <w:i/>
          <w:iCs/>
          <w:color w:val="021A00"/>
        </w:rPr>
        <w:t xml:space="preserve"> et </w:t>
      </w:r>
      <w:proofErr w:type="spellStart"/>
      <w:r w:rsidR="005D34B6" w:rsidRPr="005805A4">
        <w:rPr>
          <w:rFonts w:asciiTheme="majorBidi" w:hAnsiTheme="majorBidi" w:cstheme="majorBidi"/>
          <w:i/>
          <w:iCs/>
          <w:color w:val="021A00"/>
        </w:rPr>
        <w:t>philosophique</w:t>
      </w:r>
      <w:proofErr w:type="spellEnd"/>
      <w:r w:rsidR="005D34B6" w:rsidRPr="005805A4">
        <w:rPr>
          <w:rFonts w:asciiTheme="majorBidi" w:hAnsiTheme="majorBidi" w:cstheme="majorBidi"/>
          <w:color w:val="021A00"/>
        </w:rPr>
        <w:t xml:space="preserve">, </w:t>
      </w:r>
      <w:r w:rsidR="005D34B6" w:rsidRPr="005805A4">
        <w:rPr>
          <w:rFonts w:asciiTheme="majorBidi" w:hAnsiTheme="majorBidi" w:cstheme="majorBidi"/>
          <w:color w:val="021A00"/>
        </w:rPr>
        <w:tab/>
        <w:t>vol. 13, n° 1, 1957, p. 97-111.</w:t>
      </w:r>
    </w:p>
    <w:p w14:paraId="42A2481C" w14:textId="77777777" w:rsidR="00D15A33" w:rsidRPr="005805A4" w:rsidRDefault="00D15A33" w:rsidP="00852AC3">
      <w:pPr>
        <w:spacing w:line="276" w:lineRule="auto"/>
        <w:rPr>
          <w:rFonts w:asciiTheme="majorBidi" w:hAnsiTheme="majorBidi" w:cstheme="majorBidi"/>
          <w:color w:val="021A00"/>
        </w:rPr>
      </w:pPr>
    </w:p>
    <w:p w14:paraId="47625AB6" w14:textId="17F2F0BF" w:rsidR="00D15A33" w:rsidRPr="005805A4" w:rsidRDefault="00D15A33" w:rsidP="00852AC3">
      <w:pPr>
        <w:spacing w:line="276" w:lineRule="auto"/>
        <w:rPr>
          <w:rFonts w:asciiTheme="majorBidi" w:hAnsiTheme="majorBidi" w:cstheme="majorBidi"/>
          <w:color w:val="021A00"/>
        </w:rPr>
      </w:pPr>
      <w:r w:rsidRPr="005805A4">
        <w:rPr>
          <w:rFonts w:asciiTheme="majorBidi" w:hAnsiTheme="majorBidi" w:cstheme="majorBidi"/>
          <w:color w:val="021A00"/>
        </w:rPr>
        <w:t xml:space="preserve">Saint Thomas, John of. </w:t>
      </w:r>
      <w:r w:rsidRPr="005805A4">
        <w:rPr>
          <w:rFonts w:asciiTheme="majorBidi" w:hAnsiTheme="majorBidi" w:cstheme="majorBidi"/>
          <w:i/>
          <w:color w:val="021A00"/>
        </w:rPr>
        <w:t>Cu</w:t>
      </w:r>
      <w:r w:rsidR="00A815D3">
        <w:rPr>
          <w:rFonts w:asciiTheme="majorBidi" w:hAnsiTheme="majorBidi" w:cstheme="majorBidi"/>
          <w:i/>
          <w:color w:val="021A00"/>
        </w:rPr>
        <w:t xml:space="preserve">rsus </w:t>
      </w:r>
      <w:proofErr w:type="spellStart"/>
      <w:r w:rsidR="00A815D3">
        <w:rPr>
          <w:rFonts w:asciiTheme="majorBidi" w:hAnsiTheme="majorBidi" w:cstheme="majorBidi"/>
          <w:i/>
          <w:color w:val="021A00"/>
        </w:rPr>
        <w:t>Philosophicus</w:t>
      </w:r>
      <w:proofErr w:type="spellEnd"/>
      <w:r w:rsidR="00A815D3">
        <w:rPr>
          <w:rFonts w:asciiTheme="majorBidi" w:hAnsiTheme="majorBidi" w:cstheme="majorBidi"/>
          <w:i/>
          <w:color w:val="021A00"/>
        </w:rPr>
        <w:t xml:space="preserve"> </w:t>
      </w:r>
      <w:proofErr w:type="spellStart"/>
      <w:r w:rsidR="00A815D3">
        <w:rPr>
          <w:rFonts w:asciiTheme="majorBidi" w:hAnsiTheme="majorBidi" w:cstheme="majorBidi"/>
          <w:i/>
          <w:color w:val="021A00"/>
        </w:rPr>
        <w:t>Thomisticus</w:t>
      </w:r>
      <w:proofErr w:type="spellEnd"/>
      <w:r w:rsidR="00A815D3">
        <w:rPr>
          <w:rFonts w:asciiTheme="majorBidi" w:hAnsiTheme="majorBidi" w:cstheme="majorBidi"/>
          <w:i/>
          <w:color w:val="021A00"/>
        </w:rPr>
        <w:t xml:space="preserve"> </w:t>
      </w:r>
      <w:r w:rsidRPr="005805A4">
        <w:rPr>
          <w:rFonts w:asciiTheme="majorBidi" w:hAnsiTheme="majorBidi" w:cstheme="majorBidi"/>
          <w:i/>
          <w:color w:val="021A00"/>
        </w:rPr>
        <w:t xml:space="preserve">(Nova </w:t>
      </w:r>
      <w:proofErr w:type="spellStart"/>
      <w:r w:rsidRPr="005805A4">
        <w:rPr>
          <w:rFonts w:asciiTheme="majorBidi" w:hAnsiTheme="majorBidi" w:cstheme="majorBidi"/>
          <w:i/>
          <w:color w:val="021A00"/>
        </w:rPr>
        <w:t>Editio</w:t>
      </w:r>
      <w:proofErr w:type="spellEnd"/>
      <w:r w:rsidRPr="005805A4">
        <w:rPr>
          <w:rFonts w:asciiTheme="majorBidi" w:hAnsiTheme="majorBidi" w:cstheme="majorBidi"/>
          <w:i/>
          <w:color w:val="021A00"/>
        </w:rPr>
        <w:t xml:space="preserve">) </w:t>
      </w:r>
      <w:proofErr w:type="spellStart"/>
      <w:r w:rsidRPr="005805A4">
        <w:rPr>
          <w:rFonts w:asciiTheme="majorBidi" w:hAnsiTheme="majorBidi" w:cstheme="majorBidi"/>
          <w:i/>
          <w:color w:val="021A00"/>
        </w:rPr>
        <w:t>Tomus</w:t>
      </w:r>
      <w:proofErr w:type="spellEnd"/>
      <w:r w:rsidRPr="005805A4">
        <w:rPr>
          <w:rFonts w:asciiTheme="majorBidi" w:hAnsiTheme="majorBidi" w:cstheme="majorBidi"/>
          <w:i/>
          <w:color w:val="021A00"/>
        </w:rPr>
        <w:t xml:space="preserve"> </w:t>
      </w:r>
      <w:proofErr w:type="spellStart"/>
      <w:r w:rsidRPr="005805A4">
        <w:rPr>
          <w:rFonts w:asciiTheme="majorBidi" w:hAnsiTheme="majorBidi" w:cstheme="majorBidi"/>
          <w:i/>
          <w:color w:val="021A00"/>
        </w:rPr>
        <w:t>Secundus</w:t>
      </w:r>
      <w:proofErr w:type="spellEnd"/>
      <w:r w:rsidRPr="005805A4">
        <w:rPr>
          <w:rFonts w:asciiTheme="majorBidi" w:hAnsiTheme="majorBidi" w:cstheme="majorBidi"/>
          <w:color w:val="021A00"/>
        </w:rPr>
        <w:t xml:space="preserve">; </w:t>
      </w:r>
      <w:r w:rsidRPr="005805A4">
        <w:rPr>
          <w:rFonts w:asciiTheme="majorBidi" w:hAnsiTheme="majorBidi" w:cstheme="majorBidi"/>
          <w:color w:val="021A00"/>
        </w:rPr>
        <w:tab/>
      </w:r>
      <w:r w:rsidRPr="005805A4">
        <w:rPr>
          <w:rFonts w:asciiTheme="majorBidi" w:hAnsiTheme="majorBidi" w:cstheme="majorBidi"/>
          <w:i/>
          <w:color w:val="021A00"/>
        </w:rPr>
        <w:t>Philosophia Naturalis; Prima Pars; Quaestio XIII, De Fine Articulus Primus</w:t>
      </w:r>
      <w:r w:rsidRPr="005805A4">
        <w:rPr>
          <w:rFonts w:asciiTheme="majorBidi" w:hAnsiTheme="majorBidi" w:cstheme="majorBidi"/>
          <w:color w:val="021A00"/>
        </w:rPr>
        <w:t xml:space="preserve"> (Paris: </w:t>
      </w:r>
      <w:r w:rsidRPr="005805A4">
        <w:rPr>
          <w:rFonts w:asciiTheme="majorBidi" w:hAnsiTheme="majorBidi" w:cstheme="majorBidi"/>
          <w:color w:val="021A00"/>
        </w:rPr>
        <w:tab/>
      </w:r>
      <w:proofErr w:type="spellStart"/>
      <w:r w:rsidRPr="005805A4">
        <w:rPr>
          <w:rFonts w:asciiTheme="majorBidi" w:hAnsiTheme="majorBidi" w:cstheme="majorBidi"/>
          <w:color w:val="021A00"/>
        </w:rPr>
        <w:t>Ludovicus</w:t>
      </w:r>
      <w:proofErr w:type="spellEnd"/>
      <w:r w:rsidRPr="005805A4">
        <w:rPr>
          <w:rFonts w:asciiTheme="majorBidi" w:hAnsiTheme="majorBidi" w:cstheme="majorBidi"/>
          <w:color w:val="021A00"/>
        </w:rPr>
        <w:t xml:space="preserve"> Vives, Editor, 1883), 244. </w:t>
      </w:r>
    </w:p>
    <w:p w14:paraId="66B52433" w14:textId="32EC7CE0" w:rsidR="00D15A33" w:rsidRPr="005805A4" w:rsidRDefault="00D15A33" w:rsidP="00852AC3">
      <w:pPr>
        <w:spacing w:line="276" w:lineRule="auto"/>
        <w:rPr>
          <w:rFonts w:asciiTheme="majorBidi" w:hAnsiTheme="majorBidi" w:cstheme="majorBidi"/>
          <w:color w:val="021A00"/>
        </w:rPr>
      </w:pPr>
    </w:p>
    <w:p w14:paraId="3F3AE189" w14:textId="71EB7BE6" w:rsidR="00584DF5" w:rsidRPr="005805A4" w:rsidRDefault="00E17C87"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color w:val="000000" w:themeColor="text1"/>
        </w:rPr>
        <w:t xml:space="preserve">Shakespeare, William. </w:t>
      </w:r>
      <w:r w:rsidRPr="005805A4">
        <w:rPr>
          <w:rFonts w:asciiTheme="majorBidi" w:hAnsiTheme="majorBidi" w:cstheme="majorBidi"/>
          <w:i/>
          <w:iCs/>
          <w:color w:val="000000" w:themeColor="text1"/>
        </w:rPr>
        <w:t xml:space="preserve">Complete Plays </w:t>
      </w:r>
      <w:r w:rsidRPr="005805A4">
        <w:rPr>
          <w:rFonts w:asciiTheme="majorBidi" w:hAnsiTheme="majorBidi" w:cstheme="majorBidi"/>
          <w:color w:val="000000" w:themeColor="text1"/>
        </w:rPr>
        <w:t>(New York: Fall River Press, 2012).</w:t>
      </w:r>
    </w:p>
    <w:p w14:paraId="100AC249" w14:textId="77777777" w:rsidR="00E17C87" w:rsidRPr="005805A4" w:rsidRDefault="00E17C87" w:rsidP="00852AC3">
      <w:pPr>
        <w:pStyle w:val="FootnoteText"/>
        <w:spacing w:line="276" w:lineRule="auto"/>
        <w:rPr>
          <w:rFonts w:asciiTheme="majorBidi" w:hAnsiTheme="majorBidi" w:cstheme="majorBidi"/>
          <w:color w:val="000000" w:themeColor="text1"/>
        </w:rPr>
      </w:pPr>
    </w:p>
    <w:p w14:paraId="183204E2" w14:textId="77777777" w:rsidR="00FC0940" w:rsidRDefault="00F16723" w:rsidP="00852AC3">
      <w:pPr>
        <w:pStyle w:val="FootnoteText"/>
        <w:spacing w:line="276" w:lineRule="auto"/>
        <w:rPr>
          <w:rFonts w:asciiTheme="majorBidi" w:hAnsiTheme="majorBidi" w:cstheme="majorBidi"/>
          <w:i/>
          <w:iCs/>
          <w:color w:val="000000" w:themeColor="text1"/>
        </w:rPr>
      </w:pPr>
      <w:r w:rsidRPr="005805A4">
        <w:rPr>
          <w:rFonts w:asciiTheme="majorBidi" w:hAnsiTheme="majorBidi" w:cstheme="majorBidi"/>
          <w:color w:val="000000" w:themeColor="text1"/>
        </w:rPr>
        <w:t xml:space="preserve">Sherwin, Michael </w:t>
      </w:r>
      <w:r w:rsidR="00C12B1E" w:rsidRPr="005805A4">
        <w:rPr>
          <w:rFonts w:asciiTheme="majorBidi" w:hAnsiTheme="majorBidi" w:cstheme="majorBidi"/>
          <w:color w:val="000000" w:themeColor="text1"/>
        </w:rPr>
        <w:t>S.,</w:t>
      </w:r>
      <w:r w:rsidRPr="005805A4">
        <w:rPr>
          <w:rFonts w:asciiTheme="majorBidi" w:hAnsiTheme="majorBidi" w:cstheme="majorBidi"/>
          <w:color w:val="000000" w:themeColor="text1"/>
        </w:rPr>
        <w:t xml:space="preserve"> </w:t>
      </w:r>
      <w:r w:rsidRPr="005805A4">
        <w:rPr>
          <w:rFonts w:asciiTheme="majorBidi" w:hAnsiTheme="majorBidi" w:cstheme="majorBidi"/>
          <w:i/>
          <w:iCs/>
          <w:color w:val="000000" w:themeColor="text1"/>
        </w:rPr>
        <w:t xml:space="preserve">By Knowledge and By Love: Charity and Knowledge in the Moral </w:t>
      </w:r>
    </w:p>
    <w:p w14:paraId="3361C08A" w14:textId="7DCD7334" w:rsidR="007565F9" w:rsidRPr="005805A4" w:rsidRDefault="00F16723" w:rsidP="00FC0940">
      <w:pPr>
        <w:pStyle w:val="FootnoteText"/>
        <w:spacing w:line="276" w:lineRule="auto"/>
        <w:ind w:left="720"/>
        <w:rPr>
          <w:rFonts w:asciiTheme="majorBidi" w:hAnsiTheme="majorBidi" w:cstheme="majorBidi"/>
          <w:color w:val="000000" w:themeColor="text1"/>
        </w:rPr>
      </w:pPr>
      <w:r w:rsidRPr="005805A4">
        <w:rPr>
          <w:rFonts w:asciiTheme="majorBidi" w:hAnsiTheme="majorBidi" w:cstheme="majorBidi"/>
          <w:i/>
          <w:iCs/>
          <w:color w:val="000000" w:themeColor="text1"/>
        </w:rPr>
        <w:t xml:space="preserve">Theology of Thomas Aquinas </w:t>
      </w:r>
      <w:r w:rsidRPr="005805A4">
        <w:rPr>
          <w:rFonts w:asciiTheme="majorBidi" w:hAnsiTheme="majorBidi" w:cstheme="majorBidi"/>
          <w:color w:val="000000" w:themeColor="text1"/>
        </w:rPr>
        <w:t>(Washington, D.C.: Catholic Univers</w:t>
      </w:r>
      <w:r w:rsidR="00C12B1E" w:rsidRPr="005805A4">
        <w:rPr>
          <w:rFonts w:asciiTheme="majorBidi" w:hAnsiTheme="majorBidi" w:cstheme="majorBidi"/>
          <w:color w:val="000000" w:themeColor="text1"/>
        </w:rPr>
        <w:t>ity of America Press, 2005).</w:t>
      </w:r>
    </w:p>
    <w:p w14:paraId="04EA9CC7" w14:textId="77777777" w:rsidR="005D34B6" w:rsidRPr="005805A4" w:rsidRDefault="005D34B6" w:rsidP="00852AC3">
      <w:pPr>
        <w:spacing w:line="276" w:lineRule="auto"/>
        <w:rPr>
          <w:rFonts w:asciiTheme="majorBidi" w:hAnsiTheme="majorBidi" w:cstheme="majorBidi"/>
        </w:rPr>
      </w:pPr>
    </w:p>
    <w:p w14:paraId="378D3F8E" w14:textId="625D17C6" w:rsidR="005D34B6" w:rsidRPr="005805A4" w:rsidRDefault="005D34B6" w:rsidP="00852AC3">
      <w:pPr>
        <w:spacing w:line="276" w:lineRule="auto"/>
        <w:rPr>
          <w:rFonts w:asciiTheme="majorBidi" w:hAnsiTheme="majorBidi" w:cstheme="majorBidi"/>
        </w:rPr>
      </w:pPr>
      <w:r w:rsidRPr="005805A4">
        <w:rPr>
          <w:rFonts w:asciiTheme="majorBidi" w:hAnsiTheme="majorBidi" w:cstheme="majorBidi"/>
        </w:rPr>
        <w:t xml:space="preserve">Simon, </w:t>
      </w:r>
      <w:r w:rsidR="00144A97" w:rsidRPr="005805A4">
        <w:rPr>
          <w:rFonts w:asciiTheme="majorBidi" w:hAnsiTheme="majorBidi" w:cstheme="majorBidi"/>
        </w:rPr>
        <w:t xml:space="preserve">Yves. </w:t>
      </w:r>
      <w:r w:rsidRPr="005805A4">
        <w:rPr>
          <w:rFonts w:asciiTheme="majorBidi" w:hAnsiTheme="majorBidi" w:cstheme="majorBidi"/>
          <w:i/>
          <w:iCs/>
        </w:rPr>
        <w:t xml:space="preserve">The Definition of Moral Virtue, </w:t>
      </w:r>
      <w:r w:rsidRPr="005805A4">
        <w:rPr>
          <w:rFonts w:asciiTheme="majorBidi" w:hAnsiTheme="majorBidi" w:cstheme="majorBidi"/>
        </w:rPr>
        <w:t xml:space="preserve">edited by </w:t>
      </w:r>
      <w:proofErr w:type="spellStart"/>
      <w:r w:rsidRPr="005805A4">
        <w:rPr>
          <w:rFonts w:asciiTheme="majorBidi" w:hAnsiTheme="majorBidi" w:cstheme="majorBidi"/>
        </w:rPr>
        <w:t>Vukan</w:t>
      </w:r>
      <w:proofErr w:type="spellEnd"/>
      <w:r w:rsidRPr="005805A4">
        <w:rPr>
          <w:rFonts w:asciiTheme="majorBidi" w:hAnsiTheme="majorBidi" w:cstheme="majorBidi"/>
        </w:rPr>
        <w:t xml:space="preserve"> </w:t>
      </w:r>
      <w:proofErr w:type="spellStart"/>
      <w:r w:rsidRPr="005805A4">
        <w:rPr>
          <w:rFonts w:asciiTheme="majorBidi" w:hAnsiTheme="majorBidi" w:cstheme="majorBidi"/>
        </w:rPr>
        <w:t>Kuic</w:t>
      </w:r>
      <w:proofErr w:type="spellEnd"/>
      <w:r w:rsidRPr="005805A4">
        <w:rPr>
          <w:rFonts w:asciiTheme="majorBidi" w:hAnsiTheme="majorBidi" w:cstheme="majorBidi"/>
        </w:rPr>
        <w:t xml:space="preserve"> (New York: Fordham </w:t>
      </w:r>
      <w:r w:rsidR="00852AC3" w:rsidRPr="005805A4">
        <w:rPr>
          <w:rFonts w:asciiTheme="majorBidi" w:hAnsiTheme="majorBidi" w:cstheme="majorBidi"/>
        </w:rPr>
        <w:tab/>
      </w:r>
      <w:r w:rsidRPr="005805A4">
        <w:rPr>
          <w:rFonts w:asciiTheme="majorBidi" w:hAnsiTheme="majorBidi" w:cstheme="majorBidi"/>
        </w:rPr>
        <w:t>University Press, 1986).</w:t>
      </w:r>
    </w:p>
    <w:p w14:paraId="7C60E430" w14:textId="77777777" w:rsidR="00144A97" w:rsidRPr="005805A4" w:rsidRDefault="00144A97" w:rsidP="00852AC3">
      <w:pPr>
        <w:spacing w:line="276" w:lineRule="auto"/>
        <w:rPr>
          <w:rFonts w:asciiTheme="majorBidi" w:hAnsiTheme="majorBidi" w:cstheme="majorBidi"/>
        </w:rPr>
      </w:pPr>
    </w:p>
    <w:p w14:paraId="14EB3A66" w14:textId="0933ADB4" w:rsidR="00144A97" w:rsidRDefault="00C64B5A" w:rsidP="00852AC3">
      <w:pPr>
        <w:spacing w:line="276" w:lineRule="auto"/>
        <w:rPr>
          <w:rFonts w:asciiTheme="majorBidi" w:hAnsiTheme="majorBidi" w:cstheme="majorBidi"/>
        </w:rPr>
      </w:pPr>
      <w:r w:rsidRPr="005805A4">
        <w:rPr>
          <w:rFonts w:asciiTheme="majorBidi" w:hAnsiTheme="majorBidi" w:cstheme="majorBidi"/>
        </w:rPr>
        <w:tab/>
      </w:r>
      <w:r w:rsidR="00144A97" w:rsidRPr="005805A4">
        <w:rPr>
          <w:rFonts w:asciiTheme="majorBidi" w:hAnsiTheme="majorBidi" w:cstheme="majorBidi"/>
        </w:rPr>
        <w:t xml:space="preserve">———. </w:t>
      </w:r>
      <w:r w:rsidR="00144A97" w:rsidRPr="005805A4">
        <w:rPr>
          <w:rFonts w:asciiTheme="majorBidi" w:hAnsiTheme="majorBidi" w:cstheme="majorBidi"/>
          <w:i/>
          <w:iCs/>
        </w:rPr>
        <w:t xml:space="preserve">Practical Knowledge, </w:t>
      </w:r>
      <w:r w:rsidR="00144A97" w:rsidRPr="005805A4">
        <w:rPr>
          <w:rFonts w:asciiTheme="majorBidi" w:hAnsiTheme="majorBidi" w:cstheme="majorBidi"/>
        </w:rPr>
        <w:t xml:space="preserve">edited by Robert J. Mulvaney (New York: Fordham </w:t>
      </w:r>
      <w:r w:rsidRPr="005805A4">
        <w:rPr>
          <w:rFonts w:asciiTheme="majorBidi" w:hAnsiTheme="majorBidi" w:cstheme="majorBidi"/>
        </w:rPr>
        <w:tab/>
      </w:r>
      <w:r w:rsidR="00144A97" w:rsidRPr="005805A4">
        <w:rPr>
          <w:rFonts w:asciiTheme="majorBidi" w:hAnsiTheme="majorBidi" w:cstheme="majorBidi"/>
        </w:rPr>
        <w:t>University Press, 1991).</w:t>
      </w:r>
    </w:p>
    <w:p w14:paraId="2654EA92" w14:textId="77777777" w:rsidR="00A332C9" w:rsidRDefault="00A332C9" w:rsidP="00852AC3">
      <w:pPr>
        <w:spacing w:line="276" w:lineRule="auto"/>
        <w:rPr>
          <w:rFonts w:asciiTheme="majorBidi" w:hAnsiTheme="majorBidi" w:cstheme="majorBidi"/>
        </w:rPr>
      </w:pPr>
    </w:p>
    <w:p w14:paraId="22B7BB02" w14:textId="0F6B3574" w:rsidR="00A332C9" w:rsidRPr="005805A4" w:rsidRDefault="00A332C9" w:rsidP="008E1FD1">
      <w:pPr>
        <w:spacing w:line="276" w:lineRule="auto"/>
        <w:ind w:left="720"/>
        <w:rPr>
          <w:rFonts w:asciiTheme="majorBidi" w:hAnsiTheme="majorBidi" w:cstheme="majorBidi"/>
        </w:rPr>
      </w:pPr>
      <w:r w:rsidRPr="005805A4">
        <w:rPr>
          <w:rFonts w:asciiTheme="majorBidi" w:hAnsiTheme="majorBidi" w:cstheme="majorBidi"/>
        </w:rPr>
        <w:t xml:space="preserve">———. </w:t>
      </w:r>
      <w:r>
        <w:rPr>
          <w:rFonts w:asciiTheme="majorBidi" w:hAnsiTheme="majorBidi" w:cstheme="majorBidi"/>
          <w:i/>
          <w:iCs/>
        </w:rPr>
        <w:t>The Tradition of Natural Law</w:t>
      </w:r>
      <w:r w:rsidRPr="005805A4">
        <w:rPr>
          <w:rFonts w:asciiTheme="majorBidi" w:hAnsiTheme="majorBidi" w:cstheme="majorBidi"/>
          <w:i/>
          <w:iCs/>
        </w:rPr>
        <w:t xml:space="preserve">, </w:t>
      </w:r>
      <w:r w:rsidRPr="005805A4">
        <w:rPr>
          <w:rFonts w:asciiTheme="majorBidi" w:hAnsiTheme="majorBidi" w:cstheme="majorBidi"/>
        </w:rPr>
        <w:t xml:space="preserve">edited by </w:t>
      </w:r>
      <w:proofErr w:type="spellStart"/>
      <w:r w:rsidR="00BB7792">
        <w:rPr>
          <w:rFonts w:asciiTheme="majorBidi" w:hAnsiTheme="majorBidi" w:cstheme="majorBidi"/>
        </w:rPr>
        <w:t>Vukan</w:t>
      </w:r>
      <w:proofErr w:type="spellEnd"/>
      <w:r w:rsidR="00BB7792">
        <w:rPr>
          <w:rFonts w:asciiTheme="majorBidi" w:hAnsiTheme="majorBidi" w:cstheme="majorBidi"/>
        </w:rPr>
        <w:t xml:space="preserve"> </w:t>
      </w:r>
      <w:proofErr w:type="spellStart"/>
      <w:r w:rsidR="00BB7792">
        <w:rPr>
          <w:rFonts w:asciiTheme="majorBidi" w:hAnsiTheme="majorBidi" w:cstheme="majorBidi"/>
        </w:rPr>
        <w:t>Kuic</w:t>
      </w:r>
      <w:proofErr w:type="spellEnd"/>
      <w:r w:rsidRPr="005805A4">
        <w:rPr>
          <w:rFonts w:asciiTheme="majorBidi" w:hAnsiTheme="majorBidi" w:cstheme="majorBidi"/>
        </w:rPr>
        <w:t xml:space="preserve"> (New York: Fordham </w:t>
      </w:r>
      <w:r w:rsidRPr="005805A4">
        <w:rPr>
          <w:rFonts w:asciiTheme="majorBidi" w:hAnsiTheme="majorBidi" w:cstheme="majorBidi"/>
        </w:rPr>
        <w:tab/>
      </w:r>
      <w:r w:rsidR="00BB7792">
        <w:rPr>
          <w:rFonts w:asciiTheme="majorBidi" w:hAnsiTheme="majorBidi" w:cstheme="majorBidi"/>
        </w:rPr>
        <w:t>University Press, 1965</w:t>
      </w:r>
      <w:r w:rsidR="003A0DE1">
        <w:rPr>
          <w:rFonts w:asciiTheme="majorBidi" w:hAnsiTheme="majorBidi" w:cstheme="majorBidi"/>
        </w:rPr>
        <w:t>, 1992</w:t>
      </w:r>
      <w:r w:rsidRPr="005805A4">
        <w:rPr>
          <w:rFonts w:asciiTheme="majorBidi" w:hAnsiTheme="majorBidi" w:cstheme="majorBidi"/>
        </w:rPr>
        <w:t>).</w:t>
      </w:r>
    </w:p>
    <w:p w14:paraId="7F04AFEB" w14:textId="77777777" w:rsidR="00E91739" w:rsidRPr="005805A4" w:rsidRDefault="00E91739" w:rsidP="00852AC3">
      <w:pPr>
        <w:spacing w:line="276" w:lineRule="auto"/>
        <w:rPr>
          <w:rFonts w:asciiTheme="majorBidi" w:hAnsiTheme="majorBidi" w:cstheme="majorBidi"/>
        </w:rPr>
      </w:pPr>
    </w:p>
    <w:p w14:paraId="71DDB6F1" w14:textId="74D2A3EB" w:rsidR="00E91739" w:rsidRPr="005805A4" w:rsidRDefault="00E91739" w:rsidP="00852AC3">
      <w:pPr>
        <w:spacing w:line="276" w:lineRule="auto"/>
        <w:rPr>
          <w:rFonts w:asciiTheme="majorBidi" w:hAnsiTheme="majorBidi" w:cstheme="majorBidi"/>
        </w:rPr>
      </w:pPr>
      <w:r w:rsidRPr="005805A4">
        <w:rPr>
          <w:rFonts w:asciiTheme="majorBidi" w:hAnsiTheme="majorBidi" w:cstheme="majorBidi"/>
          <w:i/>
          <w:iCs/>
        </w:rPr>
        <w:t>The Holy Bible: Revised Standard Version, Catholic Edition</w:t>
      </w:r>
      <w:r w:rsidRPr="005805A4">
        <w:rPr>
          <w:rFonts w:asciiTheme="majorBidi" w:hAnsiTheme="majorBidi" w:cstheme="majorBidi"/>
        </w:rPr>
        <w:t xml:space="preserve"> (New York: National Council of </w:t>
      </w:r>
      <w:r w:rsidRPr="005805A4">
        <w:rPr>
          <w:rFonts w:asciiTheme="majorBidi" w:hAnsiTheme="majorBidi" w:cstheme="majorBidi"/>
        </w:rPr>
        <w:tab/>
        <w:t>Churches of Christ in the USA, 1994).</w:t>
      </w:r>
    </w:p>
    <w:p w14:paraId="58170C5B" w14:textId="77777777" w:rsidR="00E17C87" w:rsidRPr="005805A4" w:rsidRDefault="00E17C87" w:rsidP="00852AC3">
      <w:pPr>
        <w:spacing w:line="276" w:lineRule="auto"/>
        <w:rPr>
          <w:rFonts w:asciiTheme="majorBidi" w:hAnsiTheme="majorBidi" w:cstheme="majorBidi"/>
        </w:rPr>
      </w:pPr>
    </w:p>
    <w:p w14:paraId="0741F2D4" w14:textId="19D8796D" w:rsidR="00E17C87" w:rsidRPr="005805A4" w:rsidRDefault="00E17C87" w:rsidP="00867BAF">
      <w:pPr>
        <w:spacing w:line="276" w:lineRule="auto"/>
        <w:rPr>
          <w:rFonts w:asciiTheme="majorBidi" w:hAnsiTheme="majorBidi" w:cstheme="majorBidi"/>
        </w:rPr>
      </w:pPr>
      <w:r w:rsidRPr="005805A4">
        <w:rPr>
          <w:rFonts w:asciiTheme="majorBidi" w:hAnsiTheme="majorBidi" w:cstheme="majorBidi"/>
        </w:rPr>
        <w:t xml:space="preserve">Therrien, Michel. Law, Liberty and Virtue: A </w:t>
      </w:r>
      <w:r w:rsidR="00867BAF" w:rsidRPr="005805A4">
        <w:rPr>
          <w:rFonts w:asciiTheme="majorBidi" w:hAnsiTheme="majorBidi" w:cstheme="majorBidi"/>
        </w:rPr>
        <w:t>Thomist</w:t>
      </w:r>
      <w:r w:rsidR="00867BAF">
        <w:rPr>
          <w:rFonts w:asciiTheme="majorBidi" w:hAnsiTheme="majorBidi" w:cstheme="majorBidi"/>
        </w:rPr>
        <w:t>ic</w:t>
      </w:r>
      <w:r w:rsidR="00867BAF" w:rsidRPr="005805A4">
        <w:rPr>
          <w:rFonts w:asciiTheme="majorBidi" w:hAnsiTheme="majorBidi" w:cstheme="majorBidi"/>
        </w:rPr>
        <w:t xml:space="preserve"> </w:t>
      </w:r>
      <w:r w:rsidRPr="005805A4">
        <w:rPr>
          <w:rFonts w:asciiTheme="majorBidi" w:hAnsiTheme="majorBidi" w:cstheme="majorBidi"/>
        </w:rPr>
        <w:t xml:space="preserve">Defense for the Pedagogical Character </w:t>
      </w:r>
      <w:r w:rsidRPr="005805A4">
        <w:rPr>
          <w:rFonts w:asciiTheme="majorBidi" w:hAnsiTheme="majorBidi" w:cstheme="majorBidi"/>
        </w:rPr>
        <w:tab/>
        <w:t xml:space="preserve">of Law. </w:t>
      </w:r>
      <w:r w:rsidRPr="005805A4">
        <w:rPr>
          <w:rFonts w:asciiTheme="majorBidi" w:hAnsiTheme="majorBidi" w:cstheme="majorBidi"/>
          <w:i/>
          <w:iCs/>
        </w:rPr>
        <w:t>Dissertation submitted to the</w:t>
      </w:r>
      <w:r w:rsidRPr="005805A4">
        <w:rPr>
          <w:rFonts w:asciiTheme="majorBidi" w:hAnsiTheme="majorBidi" w:cstheme="majorBidi"/>
        </w:rPr>
        <w:t xml:space="preserve"> </w:t>
      </w:r>
      <w:r w:rsidRPr="005805A4">
        <w:rPr>
          <w:rFonts w:asciiTheme="majorBidi" w:hAnsiTheme="majorBidi" w:cstheme="majorBidi"/>
          <w:i/>
          <w:iCs/>
        </w:rPr>
        <w:t xml:space="preserve">Faculty of Theology of the University of Fribourg </w:t>
      </w:r>
      <w:r w:rsidRPr="005805A4">
        <w:rPr>
          <w:rFonts w:asciiTheme="majorBidi" w:hAnsiTheme="majorBidi" w:cstheme="majorBidi"/>
          <w:i/>
          <w:iCs/>
        </w:rPr>
        <w:tab/>
        <w:t xml:space="preserve">(Switzerland) for the Degree of Doctor in Theology </w:t>
      </w:r>
      <w:r w:rsidRPr="005805A4">
        <w:rPr>
          <w:rFonts w:asciiTheme="majorBidi" w:hAnsiTheme="majorBidi" w:cstheme="majorBidi"/>
        </w:rPr>
        <w:t>(June 2007).</w:t>
      </w:r>
    </w:p>
    <w:p w14:paraId="7D496BE6" w14:textId="77777777" w:rsidR="005D34B6" w:rsidRPr="005805A4" w:rsidRDefault="005D34B6" w:rsidP="00852AC3">
      <w:pPr>
        <w:spacing w:line="276" w:lineRule="auto"/>
        <w:rPr>
          <w:rFonts w:asciiTheme="majorBidi" w:hAnsiTheme="majorBidi" w:cstheme="majorBidi"/>
        </w:rPr>
      </w:pPr>
    </w:p>
    <w:p w14:paraId="1A3E4F86" w14:textId="26BD24C5" w:rsidR="00586BFD" w:rsidRPr="005805A4" w:rsidRDefault="007565F9" w:rsidP="00852AC3">
      <w:pPr>
        <w:spacing w:line="276" w:lineRule="auto"/>
        <w:rPr>
          <w:rFonts w:asciiTheme="majorBidi" w:hAnsiTheme="majorBidi" w:cstheme="majorBidi"/>
        </w:rPr>
      </w:pPr>
      <w:proofErr w:type="spellStart"/>
      <w:r w:rsidRPr="005805A4">
        <w:rPr>
          <w:rFonts w:asciiTheme="majorBidi" w:hAnsiTheme="majorBidi" w:cstheme="majorBidi"/>
        </w:rPr>
        <w:lastRenderedPageBreak/>
        <w:t>Torrell</w:t>
      </w:r>
      <w:proofErr w:type="spellEnd"/>
      <w:r w:rsidRPr="005805A4">
        <w:rPr>
          <w:rFonts w:asciiTheme="majorBidi" w:hAnsiTheme="majorBidi" w:cstheme="majorBidi"/>
        </w:rPr>
        <w:t xml:space="preserve">, Jean-Pierre, OP. </w:t>
      </w:r>
      <w:r w:rsidRPr="005805A4">
        <w:rPr>
          <w:rFonts w:asciiTheme="majorBidi" w:hAnsiTheme="majorBidi" w:cstheme="majorBidi"/>
          <w:i/>
          <w:iCs/>
        </w:rPr>
        <w:t>Saint Thomas Aquinas, Vol. 1</w:t>
      </w:r>
      <w:r w:rsidRPr="005805A4">
        <w:rPr>
          <w:rFonts w:asciiTheme="majorBidi" w:hAnsiTheme="majorBidi" w:cstheme="majorBidi"/>
        </w:rPr>
        <w:t xml:space="preserve">, </w:t>
      </w:r>
      <w:r w:rsidRPr="005805A4">
        <w:rPr>
          <w:rFonts w:asciiTheme="majorBidi" w:hAnsiTheme="majorBidi" w:cstheme="majorBidi"/>
          <w:i/>
          <w:iCs/>
        </w:rPr>
        <w:t>The Person and His Work</w:t>
      </w:r>
      <w:r w:rsidR="00782884" w:rsidRPr="005805A4">
        <w:rPr>
          <w:rFonts w:asciiTheme="majorBidi" w:hAnsiTheme="majorBidi" w:cstheme="majorBidi"/>
          <w:i/>
          <w:iCs/>
        </w:rPr>
        <w:t xml:space="preserve">, Revised </w:t>
      </w:r>
      <w:r w:rsidR="00782884" w:rsidRPr="005805A4">
        <w:rPr>
          <w:rFonts w:asciiTheme="majorBidi" w:hAnsiTheme="majorBidi" w:cstheme="majorBidi"/>
          <w:i/>
          <w:iCs/>
        </w:rPr>
        <w:tab/>
        <w:t xml:space="preserve">Edition, translated </w:t>
      </w:r>
      <w:r w:rsidRPr="005805A4">
        <w:rPr>
          <w:rFonts w:asciiTheme="majorBidi" w:hAnsiTheme="majorBidi" w:cstheme="majorBidi"/>
          <w:i/>
          <w:iCs/>
        </w:rPr>
        <w:t>by Robert Royal</w:t>
      </w:r>
      <w:r w:rsidRPr="005805A4">
        <w:rPr>
          <w:rFonts w:asciiTheme="majorBidi" w:hAnsiTheme="majorBidi" w:cstheme="majorBidi"/>
        </w:rPr>
        <w:t xml:space="preserve">. Washington, DC: Catholic University of America </w:t>
      </w:r>
      <w:r w:rsidR="00782884" w:rsidRPr="005805A4">
        <w:rPr>
          <w:rFonts w:asciiTheme="majorBidi" w:hAnsiTheme="majorBidi" w:cstheme="majorBidi"/>
        </w:rPr>
        <w:tab/>
      </w:r>
      <w:r w:rsidRPr="005805A4">
        <w:rPr>
          <w:rFonts w:asciiTheme="majorBidi" w:hAnsiTheme="majorBidi" w:cstheme="majorBidi"/>
        </w:rPr>
        <w:t>Press, 1996.</w:t>
      </w:r>
    </w:p>
    <w:p w14:paraId="413858E2" w14:textId="77777777" w:rsidR="00852AC3" w:rsidRPr="005805A4" w:rsidRDefault="00852AC3" w:rsidP="00852AC3">
      <w:pPr>
        <w:spacing w:line="276" w:lineRule="auto"/>
        <w:rPr>
          <w:rFonts w:asciiTheme="majorBidi" w:hAnsiTheme="majorBidi" w:cstheme="majorBidi"/>
        </w:rPr>
      </w:pPr>
    </w:p>
    <w:p w14:paraId="57870869" w14:textId="14C55C8A" w:rsidR="00586BFD" w:rsidRPr="005805A4" w:rsidRDefault="00586BFD" w:rsidP="00852AC3">
      <w:pPr>
        <w:spacing w:line="276" w:lineRule="auto"/>
        <w:ind w:left="440" w:hanging="440"/>
        <w:rPr>
          <w:rFonts w:asciiTheme="majorBidi" w:hAnsiTheme="majorBidi" w:cstheme="majorBidi"/>
        </w:rPr>
      </w:pPr>
      <w:proofErr w:type="spellStart"/>
      <w:r w:rsidRPr="005805A4">
        <w:rPr>
          <w:rFonts w:asciiTheme="majorBidi" w:hAnsiTheme="majorBidi" w:cstheme="majorBidi"/>
        </w:rPr>
        <w:t>Weisheipl</w:t>
      </w:r>
      <w:proofErr w:type="spellEnd"/>
      <w:r w:rsidRPr="005805A4">
        <w:rPr>
          <w:rFonts w:asciiTheme="majorBidi" w:hAnsiTheme="majorBidi" w:cstheme="majorBidi"/>
        </w:rPr>
        <w:t xml:space="preserve">, James A., OP. </w:t>
      </w:r>
      <w:r w:rsidRPr="005805A4">
        <w:rPr>
          <w:rFonts w:asciiTheme="majorBidi" w:hAnsiTheme="majorBidi" w:cstheme="majorBidi"/>
          <w:i/>
        </w:rPr>
        <w:t xml:space="preserve">Friar Thomas </w:t>
      </w:r>
      <w:proofErr w:type="spellStart"/>
      <w:r w:rsidRPr="005805A4">
        <w:rPr>
          <w:rFonts w:asciiTheme="majorBidi" w:hAnsiTheme="majorBidi" w:cstheme="majorBidi"/>
          <w:i/>
        </w:rPr>
        <w:t>D’Aquino</w:t>
      </w:r>
      <w:proofErr w:type="spellEnd"/>
      <w:r w:rsidRPr="005805A4">
        <w:rPr>
          <w:rFonts w:asciiTheme="majorBidi" w:hAnsiTheme="majorBidi" w:cstheme="majorBidi"/>
          <w:i/>
        </w:rPr>
        <w:t xml:space="preserve">: His Life, Thought, and Works. </w:t>
      </w:r>
      <w:r w:rsidRPr="005805A4">
        <w:rPr>
          <w:rFonts w:asciiTheme="majorBidi" w:hAnsiTheme="majorBidi" w:cstheme="majorBidi"/>
        </w:rPr>
        <w:t>Garden City, NJ: Doubleday, 1974.</w:t>
      </w:r>
    </w:p>
    <w:p w14:paraId="370D531C" w14:textId="77777777" w:rsidR="00C76754" w:rsidRPr="005805A4" w:rsidRDefault="00C76754" w:rsidP="00852AC3">
      <w:pPr>
        <w:spacing w:line="276" w:lineRule="auto"/>
        <w:ind w:left="440" w:hanging="440"/>
        <w:rPr>
          <w:rFonts w:asciiTheme="majorBidi" w:hAnsiTheme="majorBidi" w:cstheme="majorBidi"/>
        </w:rPr>
      </w:pPr>
    </w:p>
    <w:p w14:paraId="153A3723" w14:textId="0333DDB3" w:rsidR="00C76754" w:rsidRPr="00FE045F" w:rsidRDefault="00C76754" w:rsidP="00276CEB">
      <w:pPr>
        <w:spacing w:line="276" w:lineRule="auto"/>
        <w:ind w:left="440" w:hanging="440"/>
        <w:rPr>
          <w:rFonts w:asciiTheme="majorBidi" w:hAnsiTheme="majorBidi" w:cstheme="majorBidi"/>
          <w:i/>
        </w:rPr>
      </w:pPr>
      <w:r w:rsidRPr="00FE045F">
        <w:rPr>
          <w:rFonts w:asciiTheme="majorBidi" w:hAnsiTheme="majorBidi" w:cstheme="majorBidi"/>
        </w:rPr>
        <w:t xml:space="preserve">Westberg, Daniel. </w:t>
      </w:r>
      <w:r w:rsidR="00276CEB" w:rsidRPr="00FE045F">
        <w:rPr>
          <w:rFonts w:asciiTheme="majorBidi" w:hAnsiTheme="majorBidi" w:cstheme="majorBidi"/>
          <w:color w:val="000000" w:themeColor="text1"/>
        </w:rPr>
        <w:t>"Did Aquinas Change His Mind About the Will?"</w:t>
      </w:r>
      <w:r w:rsidR="00276CEB" w:rsidRPr="00FE045F">
        <w:rPr>
          <w:rFonts w:asciiTheme="majorBidi" w:hAnsiTheme="majorBidi" w:cstheme="majorBidi"/>
          <w:i/>
          <w:iCs/>
          <w:color w:val="000000" w:themeColor="text1"/>
        </w:rPr>
        <w:t xml:space="preserve"> </w:t>
      </w:r>
      <w:r w:rsidRPr="00FE045F">
        <w:rPr>
          <w:rFonts w:asciiTheme="majorBidi" w:hAnsiTheme="majorBidi" w:cstheme="majorBidi"/>
          <w:i/>
          <w:iCs/>
        </w:rPr>
        <w:t xml:space="preserve">The </w:t>
      </w:r>
      <w:r w:rsidRPr="00FE045F">
        <w:rPr>
          <w:rFonts w:asciiTheme="majorBidi" w:hAnsiTheme="majorBidi" w:cstheme="majorBidi"/>
        </w:rPr>
        <w:t>Thomist, issue 58.</w:t>
      </w:r>
    </w:p>
    <w:p w14:paraId="637D8558" w14:textId="77777777" w:rsidR="00586BFD" w:rsidRPr="00FE045F" w:rsidRDefault="00586BFD" w:rsidP="00852AC3">
      <w:pPr>
        <w:spacing w:line="276" w:lineRule="auto"/>
        <w:rPr>
          <w:rFonts w:asciiTheme="majorBidi" w:hAnsiTheme="majorBidi" w:cstheme="majorBidi"/>
          <w:color w:val="021A00"/>
        </w:rPr>
      </w:pPr>
    </w:p>
    <w:p w14:paraId="77A8C953" w14:textId="2865F839" w:rsidR="00DF7EED" w:rsidRPr="00FE045F" w:rsidRDefault="00794E61" w:rsidP="00852AC3">
      <w:pPr>
        <w:spacing w:line="276" w:lineRule="auto"/>
        <w:rPr>
          <w:rFonts w:asciiTheme="majorBidi" w:hAnsiTheme="majorBidi" w:cstheme="majorBidi"/>
          <w:color w:val="021A00"/>
        </w:rPr>
      </w:pPr>
      <w:r w:rsidRPr="00FE045F">
        <w:rPr>
          <w:rFonts w:asciiTheme="majorBidi" w:hAnsiTheme="majorBidi" w:cstheme="majorBidi"/>
          <w:color w:val="021A00"/>
        </w:rPr>
        <w:t xml:space="preserve">Wheatley, </w:t>
      </w:r>
      <w:proofErr w:type="spellStart"/>
      <w:r w:rsidRPr="00FE045F">
        <w:rPr>
          <w:rFonts w:asciiTheme="majorBidi" w:hAnsiTheme="majorBidi" w:cstheme="majorBidi"/>
          <w:color w:val="021A00"/>
        </w:rPr>
        <w:t>Guillemus</w:t>
      </w:r>
      <w:proofErr w:type="spellEnd"/>
      <w:r w:rsidRPr="00FE045F">
        <w:rPr>
          <w:rFonts w:asciiTheme="majorBidi" w:hAnsiTheme="majorBidi" w:cstheme="majorBidi"/>
          <w:color w:val="021A00"/>
        </w:rPr>
        <w:t xml:space="preserve">. </w:t>
      </w:r>
      <w:r w:rsidRPr="00FE045F">
        <w:rPr>
          <w:rFonts w:asciiTheme="majorBidi" w:hAnsiTheme="majorBidi" w:cstheme="majorBidi"/>
          <w:i/>
          <w:iCs/>
          <w:color w:val="021A00"/>
        </w:rPr>
        <w:t xml:space="preserve">In De </w:t>
      </w:r>
      <w:proofErr w:type="spellStart"/>
      <w:r w:rsidRPr="00FE045F">
        <w:rPr>
          <w:rFonts w:asciiTheme="majorBidi" w:hAnsiTheme="majorBidi" w:cstheme="majorBidi"/>
          <w:i/>
          <w:iCs/>
          <w:color w:val="021A00"/>
        </w:rPr>
        <w:t>Consolatione</w:t>
      </w:r>
      <w:proofErr w:type="spellEnd"/>
      <w:r w:rsidRPr="00FE045F">
        <w:rPr>
          <w:rFonts w:asciiTheme="majorBidi" w:hAnsiTheme="majorBidi" w:cstheme="majorBidi"/>
          <w:i/>
          <w:iCs/>
          <w:color w:val="021A00"/>
        </w:rPr>
        <w:t xml:space="preserve"> </w:t>
      </w:r>
      <w:proofErr w:type="spellStart"/>
      <w:r w:rsidRPr="00FE045F">
        <w:rPr>
          <w:rFonts w:asciiTheme="majorBidi" w:hAnsiTheme="majorBidi" w:cstheme="majorBidi"/>
          <w:i/>
          <w:iCs/>
          <w:color w:val="021A00"/>
        </w:rPr>
        <w:t>Philosophiae</w:t>
      </w:r>
      <w:proofErr w:type="spellEnd"/>
      <w:r w:rsidRPr="00FE045F">
        <w:rPr>
          <w:rFonts w:asciiTheme="majorBidi" w:hAnsiTheme="majorBidi" w:cstheme="majorBidi"/>
          <w:i/>
          <w:iCs/>
          <w:color w:val="021A00"/>
        </w:rPr>
        <w:t xml:space="preserve">. </w:t>
      </w:r>
      <w:r w:rsidRPr="00FE045F">
        <w:rPr>
          <w:rFonts w:asciiTheme="majorBidi" w:hAnsiTheme="majorBidi" w:cstheme="majorBidi"/>
          <w:color w:val="021A00"/>
        </w:rPr>
        <w:t>www.corpusthomisticum.org.</w:t>
      </w:r>
    </w:p>
    <w:p w14:paraId="7109109F" w14:textId="77777777" w:rsidR="006377C7" w:rsidRPr="005805A4" w:rsidRDefault="006377C7" w:rsidP="00852AC3">
      <w:pPr>
        <w:spacing w:line="276" w:lineRule="auto"/>
        <w:rPr>
          <w:rFonts w:asciiTheme="majorBidi" w:hAnsiTheme="majorBidi" w:cstheme="majorBidi"/>
          <w:color w:val="021A00"/>
        </w:rPr>
      </w:pPr>
    </w:p>
    <w:p w14:paraId="21407A27" w14:textId="029DF34B" w:rsidR="00DF7EED" w:rsidRPr="005805A4" w:rsidRDefault="00DF7EED" w:rsidP="00852AC3">
      <w:pPr>
        <w:spacing w:line="276" w:lineRule="auto"/>
        <w:rPr>
          <w:rFonts w:asciiTheme="majorBidi" w:hAnsiTheme="majorBidi" w:cstheme="majorBidi"/>
          <w:color w:val="021A00"/>
        </w:rPr>
      </w:pPr>
      <w:r w:rsidRPr="005805A4">
        <w:rPr>
          <w:rFonts w:asciiTheme="majorBidi" w:hAnsiTheme="majorBidi" w:cstheme="majorBidi"/>
          <w:color w:val="021A00"/>
        </w:rPr>
        <w:t xml:space="preserve">White, Kevin. "Pleasure a Supervenient End" in </w:t>
      </w:r>
      <w:r w:rsidRPr="005805A4">
        <w:rPr>
          <w:rFonts w:asciiTheme="majorBidi" w:hAnsiTheme="majorBidi" w:cstheme="majorBidi"/>
          <w:i/>
          <w:color w:val="021A00"/>
        </w:rPr>
        <w:t xml:space="preserve">Aquinas and the Nicomachean Ethics, </w:t>
      </w:r>
      <w:r w:rsidRPr="005805A4">
        <w:rPr>
          <w:rFonts w:asciiTheme="majorBidi" w:hAnsiTheme="majorBidi" w:cstheme="majorBidi"/>
          <w:color w:val="021A00"/>
        </w:rPr>
        <w:t xml:space="preserve">edited by </w:t>
      </w:r>
      <w:r w:rsidRPr="005805A4">
        <w:rPr>
          <w:rFonts w:asciiTheme="majorBidi" w:hAnsiTheme="majorBidi" w:cstheme="majorBidi"/>
          <w:color w:val="021A00"/>
        </w:rPr>
        <w:tab/>
        <w:t xml:space="preserve">Tobias Hoffmann, </w:t>
      </w:r>
      <w:proofErr w:type="spellStart"/>
      <w:r w:rsidRPr="005805A4">
        <w:rPr>
          <w:rFonts w:asciiTheme="majorBidi" w:hAnsiTheme="majorBidi" w:cstheme="majorBidi"/>
          <w:color w:val="021A00"/>
        </w:rPr>
        <w:t>Jorn</w:t>
      </w:r>
      <w:proofErr w:type="spellEnd"/>
      <w:r w:rsidRPr="005805A4">
        <w:rPr>
          <w:rFonts w:asciiTheme="majorBidi" w:hAnsiTheme="majorBidi" w:cstheme="majorBidi"/>
          <w:color w:val="021A00"/>
        </w:rPr>
        <w:t xml:space="preserve"> Muller and Matthias </w:t>
      </w:r>
      <w:proofErr w:type="spellStart"/>
      <w:r w:rsidRPr="005805A4">
        <w:rPr>
          <w:rFonts w:asciiTheme="majorBidi" w:hAnsiTheme="majorBidi" w:cstheme="majorBidi"/>
          <w:color w:val="021A00"/>
        </w:rPr>
        <w:t>Perkams</w:t>
      </w:r>
      <w:proofErr w:type="spellEnd"/>
      <w:r w:rsidRPr="005805A4">
        <w:rPr>
          <w:rFonts w:asciiTheme="majorBidi" w:hAnsiTheme="majorBidi" w:cstheme="majorBidi"/>
          <w:color w:val="021A00"/>
        </w:rPr>
        <w:t xml:space="preserve">. Cambridge: Cambridge University </w:t>
      </w:r>
      <w:r w:rsidRPr="005805A4">
        <w:rPr>
          <w:rFonts w:asciiTheme="majorBidi" w:hAnsiTheme="majorBidi" w:cstheme="majorBidi"/>
          <w:color w:val="021A00"/>
        </w:rPr>
        <w:tab/>
        <w:t>Press, 2013.</w:t>
      </w:r>
    </w:p>
    <w:p w14:paraId="008B24B2" w14:textId="77777777" w:rsidR="00DF7EED" w:rsidRPr="005805A4" w:rsidRDefault="00DF7EED" w:rsidP="00852AC3">
      <w:pPr>
        <w:spacing w:line="276" w:lineRule="auto"/>
        <w:rPr>
          <w:rFonts w:asciiTheme="majorBidi" w:hAnsiTheme="majorBidi" w:cstheme="majorBidi"/>
          <w:color w:val="021A00"/>
        </w:rPr>
      </w:pPr>
    </w:p>
    <w:p w14:paraId="30B241D1" w14:textId="77777777" w:rsidR="003F4F84" w:rsidRPr="005805A4" w:rsidRDefault="003F4F84" w:rsidP="00852AC3">
      <w:pPr>
        <w:spacing w:line="276" w:lineRule="auto"/>
        <w:rPr>
          <w:rFonts w:asciiTheme="majorBidi" w:hAnsiTheme="majorBidi" w:cstheme="majorBidi"/>
          <w:color w:val="021A00"/>
        </w:rPr>
      </w:pPr>
      <w:r w:rsidRPr="005805A4">
        <w:rPr>
          <w:rFonts w:asciiTheme="majorBidi" w:hAnsiTheme="majorBidi" w:cstheme="majorBidi"/>
        </w:rPr>
        <w:t>White, Thomas Joseph OP., "</w:t>
      </w:r>
      <w:r w:rsidRPr="005805A4">
        <w:rPr>
          <w:rFonts w:asciiTheme="majorBidi" w:hAnsiTheme="majorBidi" w:cstheme="majorBidi"/>
          <w:i/>
          <w:iCs/>
        </w:rPr>
        <w:t xml:space="preserve">The Natural Desire to See God according to St. Thomas Aquinas </w:t>
      </w:r>
      <w:r w:rsidRPr="005805A4">
        <w:rPr>
          <w:rFonts w:asciiTheme="majorBidi" w:hAnsiTheme="majorBidi" w:cstheme="majorBidi"/>
          <w:i/>
          <w:iCs/>
        </w:rPr>
        <w:tab/>
        <w:t xml:space="preserve">and His Interpreters </w:t>
      </w:r>
      <w:r w:rsidRPr="005805A4">
        <w:rPr>
          <w:rFonts w:asciiTheme="majorBidi" w:hAnsiTheme="majorBidi" w:cstheme="majorBidi"/>
        </w:rPr>
        <w:t xml:space="preserve">by Lawrence Feingold (Review)" in </w:t>
      </w:r>
      <w:r w:rsidRPr="005805A4">
        <w:rPr>
          <w:rFonts w:asciiTheme="majorBidi" w:hAnsiTheme="majorBidi" w:cstheme="majorBidi"/>
          <w:i/>
          <w:iCs/>
        </w:rPr>
        <w:t xml:space="preserve">The Thomist: A Speculative </w:t>
      </w:r>
      <w:r w:rsidRPr="005805A4">
        <w:rPr>
          <w:rFonts w:asciiTheme="majorBidi" w:hAnsiTheme="majorBidi" w:cstheme="majorBidi"/>
          <w:i/>
          <w:iCs/>
        </w:rPr>
        <w:tab/>
        <w:t xml:space="preserve">Quarterly Review; </w:t>
      </w:r>
      <w:r w:rsidRPr="005805A4">
        <w:rPr>
          <w:rFonts w:asciiTheme="majorBidi" w:hAnsiTheme="majorBidi" w:cstheme="majorBidi"/>
        </w:rPr>
        <w:t>Volume 74 # 3 (2010), 461-467.</w:t>
      </w:r>
    </w:p>
    <w:p w14:paraId="269F1972" w14:textId="77777777" w:rsidR="00677E22" w:rsidRPr="005805A4" w:rsidRDefault="00677E22" w:rsidP="00852AC3">
      <w:pPr>
        <w:spacing w:line="276" w:lineRule="auto"/>
        <w:rPr>
          <w:rFonts w:asciiTheme="majorBidi" w:hAnsiTheme="majorBidi" w:cstheme="majorBidi"/>
        </w:rPr>
      </w:pPr>
    </w:p>
    <w:p w14:paraId="0BBAF3E4" w14:textId="47ACD0A8" w:rsidR="001F421D" w:rsidRDefault="00024299" w:rsidP="00852AC3">
      <w:pPr>
        <w:spacing w:line="276" w:lineRule="auto"/>
        <w:rPr>
          <w:rFonts w:asciiTheme="majorBidi" w:hAnsiTheme="majorBidi" w:cstheme="majorBidi"/>
          <w:color w:val="021A00"/>
        </w:rPr>
      </w:pPr>
      <w:proofErr w:type="spellStart"/>
      <w:r w:rsidRPr="005805A4">
        <w:rPr>
          <w:rFonts w:asciiTheme="majorBidi" w:hAnsiTheme="majorBidi" w:cstheme="majorBidi"/>
          <w:color w:val="021A00"/>
        </w:rPr>
        <w:t>Yuengert</w:t>
      </w:r>
      <w:proofErr w:type="spellEnd"/>
      <w:r w:rsidRPr="005805A4">
        <w:rPr>
          <w:rFonts w:asciiTheme="majorBidi" w:hAnsiTheme="majorBidi" w:cstheme="majorBidi"/>
          <w:color w:val="021A00"/>
        </w:rPr>
        <w:t xml:space="preserve">, Andrew, Andrew </w:t>
      </w:r>
      <w:proofErr w:type="spellStart"/>
      <w:r w:rsidRPr="005805A4">
        <w:rPr>
          <w:rFonts w:asciiTheme="majorBidi" w:hAnsiTheme="majorBidi" w:cstheme="majorBidi"/>
          <w:color w:val="021A00"/>
        </w:rPr>
        <w:t>Yuengert</w:t>
      </w:r>
      <w:proofErr w:type="spellEnd"/>
      <w:r w:rsidRPr="005805A4">
        <w:rPr>
          <w:rFonts w:asciiTheme="majorBidi" w:hAnsiTheme="majorBidi" w:cstheme="majorBidi"/>
          <w:color w:val="021A00"/>
        </w:rPr>
        <w:t xml:space="preserve">, </w:t>
      </w:r>
      <w:r w:rsidRPr="005805A4">
        <w:rPr>
          <w:rFonts w:asciiTheme="majorBidi" w:hAnsiTheme="majorBidi" w:cstheme="majorBidi"/>
          <w:i/>
          <w:iCs/>
          <w:color w:val="021A00"/>
        </w:rPr>
        <w:t xml:space="preserve">The Boundaries of Technique: Ordering Positive and </w:t>
      </w:r>
      <w:r w:rsidRPr="005805A4">
        <w:rPr>
          <w:rFonts w:asciiTheme="majorBidi" w:hAnsiTheme="majorBidi" w:cstheme="majorBidi"/>
          <w:i/>
          <w:iCs/>
          <w:color w:val="021A00"/>
        </w:rPr>
        <w:tab/>
        <w:t xml:space="preserve">Normative Concerns in Economic Research </w:t>
      </w:r>
      <w:r w:rsidRPr="005805A4">
        <w:rPr>
          <w:rFonts w:asciiTheme="majorBidi" w:hAnsiTheme="majorBidi" w:cstheme="majorBidi"/>
          <w:color w:val="021A00"/>
        </w:rPr>
        <w:t>(New York: Lexington Books, 2004)</w:t>
      </w:r>
      <w:r w:rsidR="00EC24F0" w:rsidRPr="005805A4">
        <w:rPr>
          <w:rFonts w:asciiTheme="majorBidi" w:hAnsiTheme="majorBidi" w:cstheme="majorBidi"/>
          <w:color w:val="021A00"/>
        </w:rPr>
        <w:t>.</w:t>
      </w:r>
    </w:p>
    <w:p w14:paraId="11D0B514" w14:textId="0EBF70E6" w:rsidR="005724F4" w:rsidRPr="005805A4" w:rsidRDefault="005724F4" w:rsidP="00852AC3">
      <w:pPr>
        <w:spacing w:line="276" w:lineRule="auto"/>
        <w:rPr>
          <w:rFonts w:asciiTheme="majorBidi" w:hAnsiTheme="majorBidi" w:cstheme="majorBidi"/>
          <w:color w:val="021A00"/>
        </w:rPr>
      </w:pPr>
    </w:p>
    <w:p w14:paraId="5A00AD13" w14:textId="77777777" w:rsidR="00834F45" w:rsidRPr="005805A4" w:rsidRDefault="00834F45" w:rsidP="00852AC3">
      <w:pPr>
        <w:spacing w:line="276" w:lineRule="auto"/>
        <w:rPr>
          <w:rFonts w:asciiTheme="majorBidi" w:hAnsiTheme="majorBidi" w:cstheme="majorBidi"/>
          <w:color w:val="021A00"/>
        </w:rPr>
      </w:pPr>
    </w:p>
    <w:p w14:paraId="2897C0E5" w14:textId="77777777" w:rsidR="00EC24F0" w:rsidRPr="005805A4" w:rsidRDefault="00EC24F0" w:rsidP="00852AC3">
      <w:pPr>
        <w:pStyle w:val="BodyText"/>
        <w:spacing w:before="230" w:line="276" w:lineRule="auto"/>
        <w:ind w:left="981" w:right="663"/>
        <w:jc w:val="center"/>
        <w:rPr>
          <w:rFonts w:asciiTheme="majorBidi" w:hAnsiTheme="majorBidi" w:cstheme="majorBidi"/>
        </w:rPr>
      </w:pPr>
      <w:r w:rsidRPr="005805A4">
        <w:rPr>
          <w:rFonts w:asciiTheme="majorBidi" w:hAnsiTheme="majorBidi" w:cstheme="majorBidi"/>
          <w:u w:val="single"/>
        </w:rPr>
        <w:t>Magisterial Documents</w:t>
      </w:r>
    </w:p>
    <w:p w14:paraId="60CFCA36" w14:textId="77777777" w:rsidR="00EC24F0" w:rsidRPr="005805A4" w:rsidRDefault="00EC24F0" w:rsidP="00852AC3">
      <w:pPr>
        <w:pStyle w:val="BodyText"/>
        <w:spacing w:line="276" w:lineRule="auto"/>
        <w:rPr>
          <w:rFonts w:asciiTheme="majorBidi" w:hAnsiTheme="majorBidi" w:cstheme="majorBidi"/>
        </w:rPr>
      </w:pPr>
    </w:p>
    <w:p w14:paraId="45FEC60D" w14:textId="77CCD93E" w:rsidR="00834F45" w:rsidRPr="005805A4" w:rsidRDefault="00EC24F0" w:rsidP="00852AC3">
      <w:pPr>
        <w:pStyle w:val="FootnoteText"/>
        <w:spacing w:line="276" w:lineRule="auto"/>
        <w:rPr>
          <w:rFonts w:asciiTheme="majorBidi" w:hAnsiTheme="majorBidi" w:cstheme="majorBidi"/>
          <w:color w:val="000000" w:themeColor="text1"/>
        </w:rPr>
      </w:pPr>
      <w:r w:rsidRPr="005805A4">
        <w:rPr>
          <w:rFonts w:asciiTheme="majorBidi" w:hAnsiTheme="majorBidi" w:cstheme="majorBidi"/>
          <w:i/>
          <w:iCs/>
          <w:color w:val="000000" w:themeColor="text1"/>
        </w:rPr>
        <w:t>Catechism of the Catholic Church</w:t>
      </w:r>
      <w:r w:rsidRPr="005805A4">
        <w:rPr>
          <w:rFonts w:asciiTheme="majorBidi" w:hAnsiTheme="majorBidi" w:cstheme="majorBidi"/>
          <w:color w:val="000000" w:themeColor="text1"/>
        </w:rPr>
        <w:t xml:space="preserve">, 2nd Ed. (Washington, DC: United States Catholic </w:t>
      </w:r>
      <w:r w:rsidR="005D69F9" w:rsidRPr="005805A4">
        <w:rPr>
          <w:rFonts w:asciiTheme="majorBidi" w:hAnsiTheme="majorBidi" w:cstheme="majorBidi"/>
          <w:color w:val="000000" w:themeColor="text1"/>
        </w:rPr>
        <w:tab/>
      </w:r>
      <w:r w:rsidRPr="005805A4">
        <w:rPr>
          <w:rFonts w:asciiTheme="majorBidi" w:hAnsiTheme="majorBidi" w:cstheme="majorBidi"/>
          <w:color w:val="000000" w:themeColor="text1"/>
        </w:rPr>
        <w:t>Conference, 2000).</w:t>
      </w:r>
    </w:p>
    <w:p w14:paraId="1E8D5C3A" w14:textId="77777777" w:rsidR="00EC24F0" w:rsidRPr="005805A4" w:rsidRDefault="00EC24F0" w:rsidP="0027028E">
      <w:pPr>
        <w:pStyle w:val="FootnoteText"/>
        <w:spacing w:line="276" w:lineRule="auto"/>
      </w:pPr>
    </w:p>
    <w:p w14:paraId="53B410BE" w14:textId="77777777" w:rsidR="00EC24F0" w:rsidRPr="005805A4" w:rsidRDefault="00EC24F0" w:rsidP="00852AC3">
      <w:pPr>
        <w:spacing w:line="276" w:lineRule="auto"/>
        <w:rPr>
          <w:rFonts w:asciiTheme="majorBidi" w:hAnsiTheme="majorBidi" w:cstheme="majorBidi"/>
        </w:rPr>
      </w:pPr>
      <w:proofErr w:type="spellStart"/>
      <w:r w:rsidRPr="005805A4">
        <w:rPr>
          <w:rFonts w:asciiTheme="majorBidi" w:hAnsiTheme="majorBidi" w:cstheme="majorBidi"/>
        </w:rPr>
        <w:t>Denzinger</w:t>
      </w:r>
      <w:proofErr w:type="spellEnd"/>
      <w:r w:rsidRPr="005805A4">
        <w:rPr>
          <w:rFonts w:asciiTheme="majorBidi" w:hAnsiTheme="majorBidi" w:cstheme="majorBidi"/>
        </w:rPr>
        <w:t xml:space="preserve">, Henry and Karl </w:t>
      </w:r>
      <w:proofErr w:type="spellStart"/>
      <w:r w:rsidRPr="005805A4">
        <w:rPr>
          <w:rFonts w:asciiTheme="majorBidi" w:hAnsiTheme="majorBidi" w:cstheme="majorBidi"/>
        </w:rPr>
        <w:t>Rahner</w:t>
      </w:r>
      <w:proofErr w:type="spellEnd"/>
      <w:r w:rsidRPr="005805A4">
        <w:rPr>
          <w:rFonts w:asciiTheme="majorBidi" w:hAnsiTheme="majorBidi" w:cstheme="majorBidi"/>
        </w:rPr>
        <w:t xml:space="preserve">, eds., </w:t>
      </w:r>
      <w:r w:rsidRPr="005805A4">
        <w:rPr>
          <w:rFonts w:asciiTheme="majorBidi" w:hAnsiTheme="majorBidi" w:cstheme="majorBidi"/>
          <w:i/>
        </w:rPr>
        <w:t>The Sources of Catholic Dogma</w:t>
      </w:r>
      <w:r w:rsidRPr="005805A4">
        <w:rPr>
          <w:rFonts w:asciiTheme="majorBidi" w:hAnsiTheme="majorBidi" w:cstheme="majorBidi"/>
        </w:rPr>
        <w:t xml:space="preserve">, trans. Roy J. </w:t>
      </w:r>
      <w:proofErr w:type="spellStart"/>
      <w:r w:rsidRPr="005805A4">
        <w:rPr>
          <w:rFonts w:asciiTheme="majorBidi" w:hAnsiTheme="majorBidi" w:cstheme="majorBidi"/>
        </w:rPr>
        <w:t>Deferrari</w:t>
      </w:r>
      <w:proofErr w:type="spellEnd"/>
      <w:r w:rsidRPr="005805A4">
        <w:rPr>
          <w:rFonts w:asciiTheme="majorBidi" w:hAnsiTheme="majorBidi" w:cstheme="majorBidi"/>
        </w:rPr>
        <w:t xml:space="preserve"> </w:t>
      </w:r>
      <w:r w:rsidRPr="005805A4">
        <w:rPr>
          <w:rFonts w:asciiTheme="majorBidi" w:hAnsiTheme="majorBidi" w:cstheme="majorBidi"/>
        </w:rPr>
        <w:tab/>
        <w:t>(St. Louis, MO: B. Herder Book Co., 1954).</w:t>
      </w:r>
    </w:p>
    <w:p w14:paraId="797DFDAC" w14:textId="77777777" w:rsidR="00EC24F0" w:rsidRPr="005805A4" w:rsidRDefault="00EC24F0" w:rsidP="00852AC3">
      <w:pPr>
        <w:spacing w:line="276" w:lineRule="auto"/>
        <w:ind w:left="1160" w:right="162" w:hanging="720"/>
        <w:rPr>
          <w:rFonts w:asciiTheme="majorBidi" w:hAnsiTheme="majorBidi" w:cstheme="majorBidi"/>
        </w:rPr>
      </w:pPr>
    </w:p>
    <w:p w14:paraId="1A8872DF" w14:textId="57F15FB7" w:rsidR="00EC24F0" w:rsidRPr="005805A4" w:rsidRDefault="00EC24F0" w:rsidP="00852AC3">
      <w:pPr>
        <w:spacing w:line="276" w:lineRule="auto"/>
        <w:ind w:right="162"/>
        <w:rPr>
          <w:rFonts w:asciiTheme="majorBidi" w:hAnsiTheme="majorBidi" w:cstheme="majorBidi"/>
        </w:rPr>
      </w:pPr>
      <w:r w:rsidRPr="005805A4">
        <w:rPr>
          <w:rFonts w:asciiTheme="majorBidi" w:hAnsiTheme="majorBidi" w:cstheme="majorBidi"/>
        </w:rPr>
        <w:t xml:space="preserve">Vatican II. </w:t>
      </w:r>
      <w:r w:rsidRPr="005805A4">
        <w:rPr>
          <w:rFonts w:asciiTheme="majorBidi" w:hAnsiTheme="majorBidi" w:cstheme="majorBidi"/>
          <w:i/>
        </w:rPr>
        <w:t>Vatican Council II: The Conciliar and Post Conciliar Documents</w:t>
      </w:r>
      <w:r w:rsidRPr="005805A4">
        <w:rPr>
          <w:rFonts w:asciiTheme="majorBidi" w:hAnsiTheme="majorBidi" w:cstheme="majorBidi"/>
        </w:rPr>
        <w:t xml:space="preserve">. New rev. ed. 2 </w:t>
      </w:r>
      <w:r w:rsidRPr="005805A4">
        <w:rPr>
          <w:rFonts w:asciiTheme="majorBidi" w:hAnsiTheme="majorBidi" w:cstheme="majorBidi"/>
        </w:rPr>
        <w:tab/>
        <w:t>vols. Edited by Austin Flannery. Northport, NY: Costello Publishing, 1996.</w:t>
      </w:r>
    </w:p>
    <w:p w14:paraId="137D43B2" w14:textId="77777777" w:rsidR="00EC24F0" w:rsidRPr="005805A4" w:rsidRDefault="00EC24F0" w:rsidP="00852AC3">
      <w:pPr>
        <w:spacing w:line="276" w:lineRule="auto"/>
        <w:ind w:right="162"/>
        <w:rPr>
          <w:rFonts w:asciiTheme="majorBidi" w:hAnsiTheme="majorBidi" w:cstheme="majorBidi"/>
        </w:rPr>
      </w:pPr>
    </w:p>
    <w:p w14:paraId="19506523" w14:textId="29B69C3C" w:rsidR="00EC24F0" w:rsidRPr="005805A4" w:rsidRDefault="00EC24F0" w:rsidP="00852AC3">
      <w:pPr>
        <w:pStyle w:val="FootnoteText"/>
        <w:spacing w:line="276" w:lineRule="auto"/>
        <w:rPr>
          <w:rFonts w:asciiTheme="majorBidi" w:hAnsiTheme="majorBidi" w:cstheme="majorBidi"/>
          <w:color w:val="000000" w:themeColor="text1"/>
        </w:rPr>
      </w:pPr>
      <w:proofErr w:type="spellStart"/>
      <w:r w:rsidRPr="005805A4">
        <w:rPr>
          <w:rFonts w:asciiTheme="majorBidi" w:hAnsiTheme="majorBidi" w:cstheme="majorBidi"/>
          <w:i/>
          <w:iCs/>
          <w:color w:val="000000" w:themeColor="text1"/>
        </w:rPr>
        <w:t>Constitutio</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Pastoralis</w:t>
      </w:r>
      <w:proofErr w:type="spellEnd"/>
      <w:r w:rsidRPr="005805A4">
        <w:rPr>
          <w:rFonts w:asciiTheme="majorBidi" w:hAnsiTheme="majorBidi" w:cstheme="majorBidi"/>
          <w:i/>
          <w:iCs/>
          <w:color w:val="000000" w:themeColor="text1"/>
        </w:rPr>
        <w:t xml:space="preserve"> de Ecclesia in Mundo </w:t>
      </w:r>
      <w:proofErr w:type="spellStart"/>
      <w:r w:rsidRPr="005805A4">
        <w:rPr>
          <w:rFonts w:asciiTheme="majorBidi" w:hAnsiTheme="majorBidi" w:cstheme="majorBidi"/>
          <w:i/>
          <w:iCs/>
          <w:color w:val="000000" w:themeColor="text1"/>
        </w:rPr>
        <w:t>Huius</w:t>
      </w:r>
      <w:proofErr w:type="spellEnd"/>
      <w:r w:rsidRPr="005805A4">
        <w:rPr>
          <w:rFonts w:asciiTheme="majorBidi" w:hAnsiTheme="majorBidi" w:cstheme="majorBidi"/>
          <w:i/>
          <w:iCs/>
          <w:color w:val="000000" w:themeColor="text1"/>
        </w:rPr>
        <w:t xml:space="preserve"> </w:t>
      </w:r>
      <w:proofErr w:type="spellStart"/>
      <w:r w:rsidRPr="005805A4">
        <w:rPr>
          <w:rFonts w:asciiTheme="majorBidi" w:hAnsiTheme="majorBidi" w:cstheme="majorBidi"/>
          <w:i/>
          <w:iCs/>
          <w:color w:val="000000" w:themeColor="text1"/>
        </w:rPr>
        <w:t>Temporis</w:t>
      </w:r>
      <w:proofErr w:type="spellEnd"/>
      <w:r w:rsidRPr="005805A4">
        <w:rPr>
          <w:rFonts w:asciiTheme="majorBidi" w:hAnsiTheme="majorBidi" w:cstheme="majorBidi"/>
          <w:i/>
          <w:iCs/>
          <w:color w:val="000000" w:themeColor="text1"/>
        </w:rPr>
        <w:t xml:space="preserve">, Gaudium et </w:t>
      </w:r>
      <w:proofErr w:type="spellStart"/>
      <w:r w:rsidRPr="005805A4">
        <w:rPr>
          <w:rFonts w:asciiTheme="majorBidi" w:hAnsiTheme="majorBidi" w:cstheme="majorBidi"/>
          <w:i/>
          <w:iCs/>
          <w:color w:val="000000" w:themeColor="text1"/>
        </w:rPr>
        <w:t>Spes</w:t>
      </w:r>
      <w:proofErr w:type="spellEnd"/>
      <w:r w:rsidRPr="005805A4">
        <w:rPr>
          <w:rFonts w:asciiTheme="majorBidi" w:hAnsiTheme="majorBidi" w:cstheme="majorBidi"/>
          <w:color w:val="000000" w:themeColor="text1"/>
        </w:rPr>
        <w:t xml:space="preserve">,” in </w:t>
      </w:r>
      <w:r w:rsidRPr="005805A4">
        <w:rPr>
          <w:rFonts w:asciiTheme="majorBidi" w:hAnsiTheme="majorBidi" w:cstheme="majorBidi"/>
          <w:i/>
          <w:iCs/>
          <w:color w:val="000000" w:themeColor="text1"/>
        </w:rPr>
        <w:t xml:space="preserve">Vatican II </w:t>
      </w:r>
      <w:r w:rsidR="00852AC3" w:rsidRPr="005805A4">
        <w:rPr>
          <w:rFonts w:asciiTheme="majorBidi" w:hAnsiTheme="majorBidi" w:cstheme="majorBidi"/>
          <w:i/>
          <w:iCs/>
          <w:color w:val="000000" w:themeColor="text1"/>
        </w:rPr>
        <w:tab/>
      </w:r>
      <w:r w:rsidRPr="005805A4">
        <w:rPr>
          <w:rFonts w:asciiTheme="majorBidi" w:hAnsiTheme="majorBidi" w:cstheme="majorBidi"/>
          <w:i/>
          <w:iCs/>
          <w:color w:val="000000" w:themeColor="text1"/>
        </w:rPr>
        <w:t>Documents (Latin)</w:t>
      </w:r>
      <w:r w:rsidRPr="005805A4">
        <w:rPr>
          <w:rFonts w:asciiTheme="majorBidi" w:hAnsiTheme="majorBidi" w:cstheme="majorBidi"/>
          <w:color w:val="000000" w:themeColor="text1"/>
        </w:rPr>
        <w:t xml:space="preserve"> (Vatican City: </w:t>
      </w:r>
      <w:proofErr w:type="spellStart"/>
      <w:r w:rsidRPr="005805A4">
        <w:rPr>
          <w:rFonts w:asciiTheme="majorBidi" w:hAnsiTheme="majorBidi" w:cstheme="majorBidi"/>
          <w:color w:val="000000" w:themeColor="text1"/>
        </w:rPr>
        <w:t>Libreria</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Editrice</w:t>
      </w:r>
      <w:proofErr w:type="spellEnd"/>
      <w:r w:rsidRPr="005805A4">
        <w:rPr>
          <w:rFonts w:asciiTheme="majorBidi" w:hAnsiTheme="majorBidi" w:cstheme="majorBidi"/>
          <w:color w:val="000000" w:themeColor="text1"/>
        </w:rPr>
        <w:t xml:space="preserve"> </w:t>
      </w:r>
      <w:proofErr w:type="spellStart"/>
      <w:r w:rsidRPr="005805A4">
        <w:rPr>
          <w:rFonts w:asciiTheme="majorBidi" w:hAnsiTheme="majorBidi" w:cstheme="majorBidi"/>
          <w:color w:val="000000" w:themeColor="text1"/>
        </w:rPr>
        <w:t>Vaticana</w:t>
      </w:r>
      <w:proofErr w:type="spellEnd"/>
      <w:r w:rsidRPr="005805A4">
        <w:rPr>
          <w:rFonts w:asciiTheme="majorBidi" w:hAnsiTheme="majorBidi" w:cstheme="majorBidi"/>
          <w:color w:val="000000" w:themeColor="text1"/>
        </w:rPr>
        <w:t xml:space="preserve">, 2013), #22. </w:t>
      </w:r>
    </w:p>
    <w:p w14:paraId="5D94843C" w14:textId="77777777" w:rsidR="00852AC3" w:rsidRPr="005805A4" w:rsidRDefault="00852AC3" w:rsidP="00852AC3">
      <w:pPr>
        <w:spacing w:before="90" w:line="276" w:lineRule="auto"/>
        <w:ind w:left="440"/>
        <w:rPr>
          <w:rFonts w:asciiTheme="majorBidi" w:eastAsiaTheme="minorEastAsia" w:hAnsiTheme="majorBidi" w:cstheme="majorBidi"/>
          <w:color w:val="000000" w:themeColor="text1"/>
          <w:lang w:bidi="ar-SA"/>
        </w:rPr>
      </w:pPr>
    </w:p>
    <w:p w14:paraId="4BCD9346" w14:textId="5B3DBBCD" w:rsidR="00EC24F0" w:rsidRPr="00F87518" w:rsidRDefault="00496C77" w:rsidP="009F7FF5">
      <w:pPr>
        <w:spacing w:before="90" w:line="276" w:lineRule="auto"/>
        <w:rPr>
          <w:rFonts w:asciiTheme="majorBidi" w:hAnsiTheme="majorBidi" w:cstheme="majorBidi"/>
          <w:color w:val="021A00"/>
        </w:rPr>
      </w:pPr>
      <w:r w:rsidRPr="005805A4">
        <w:rPr>
          <w:rFonts w:asciiTheme="majorBidi" w:hAnsiTheme="majorBidi" w:cstheme="majorBidi"/>
          <w:color w:val="000000" w:themeColor="text1"/>
        </w:rPr>
        <w:t xml:space="preserve">St. John Paul II. </w:t>
      </w:r>
      <w:proofErr w:type="spellStart"/>
      <w:r w:rsidRPr="005805A4">
        <w:rPr>
          <w:rFonts w:asciiTheme="majorBidi" w:hAnsiTheme="majorBidi" w:cstheme="majorBidi"/>
          <w:i/>
          <w:iCs/>
          <w:color w:val="000000" w:themeColor="text1"/>
          <w:lang w:bidi="ar-SA"/>
        </w:rPr>
        <w:t>Dominum</w:t>
      </w:r>
      <w:proofErr w:type="spellEnd"/>
      <w:r w:rsidRPr="005805A4">
        <w:rPr>
          <w:rFonts w:asciiTheme="majorBidi" w:hAnsiTheme="majorBidi" w:cstheme="majorBidi"/>
          <w:i/>
          <w:iCs/>
          <w:color w:val="000000" w:themeColor="text1"/>
          <w:lang w:bidi="ar-SA"/>
        </w:rPr>
        <w:t xml:space="preserve"> et </w:t>
      </w:r>
      <w:proofErr w:type="spellStart"/>
      <w:r w:rsidRPr="005805A4">
        <w:rPr>
          <w:rFonts w:asciiTheme="majorBidi" w:hAnsiTheme="majorBidi" w:cstheme="majorBidi"/>
          <w:i/>
          <w:iCs/>
          <w:color w:val="000000" w:themeColor="text1"/>
          <w:lang w:bidi="ar-SA"/>
        </w:rPr>
        <w:t>Vivificantem</w:t>
      </w:r>
      <w:proofErr w:type="spellEnd"/>
      <w:r w:rsidRPr="005805A4">
        <w:rPr>
          <w:rFonts w:asciiTheme="majorBidi" w:hAnsiTheme="majorBidi" w:cstheme="majorBidi"/>
          <w:color w:val="000000" w:themeColor="text1"/>
        </w:rPr>
        <w:t>.</w:t>
      </w:r>
      <w:r w:rsidRPr="005805A4">
        <w:rPr>
          <w:rFonts w:asciiTheme="majorBidi" w:hAnsiTheme="majorBidi" w:cstheme="majorBidi"/>
        </w:rPr>
        <w:t xml:space="preserve"> Available a</w:t>
      </w:r>
      <w:hyperlink r:id="rId24">
        <w:r w:rsidRPr="005805A4">
          <w:rPr>
            <w:rFonts w:asciiTheme="majorBidi" w:hAnsiTheme="majorBidi" w:cstheme="majorBidi"/>
          </w:rPr>
          <w:t>t www.vatican.va.</w:t>
        </w:r>
      </w:hyperlink>
    </w:p>
    <w:sectPr w:rsidR="00EC24F0" w:rsidRPr="00F87518" w:rsidSect="00414E29">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300C9" w14:textId="77777777" w:rsidR="000B1ACA" w:rsidRDefault="000B1ACA" w:rsidP="00972CE0">
      <w:r>
        <w:separator/>
      </w:r>
    </w:p>
  </w:endnote>
  <w:endnote w:type="continuationSeparator" w:id="0">
    <w:p w14:paraId="21388A77" w14:textId="77777777" w:rsidR="000B1ACA" w:rsidRDefault="000B1ACA" w:rsidP="0097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altName w:val="Titling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299F3" w14:textId="77777777" w:rsidR="00483747" w:rsidRDefault="00483747" w:rsidP="006E53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E8744D" w14:textId="77777777" w:rsidR="00483747" w:rsidRDefault="00483747" w:rsidP="00592B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33BB" w14:textId="77777777" w:rsidR="00483747" w:rsidRDefault="00483747" w:rsidP="006E53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181</w:t>
    </w:r>
    <w:r>
      <w:rPr>
        <w:rStyle w:val="PageNumber"/>
      </w:rPr>
      <w:fldChar w:fldCharType="end"/>
    </w:r>
  </w:p>
  <w:p w14:paraId="0995D8BB" w14:textId="77777777" w:rsidR="00483747" w:rsidRDefault="00483747" w:rsidP="00592B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80DA3" w14:textId="77777777" w:rsidR="000B1ACA" w:rsidRDefault="000B1ACA" w:rsidP="00972CE0">
      <w:r>
        <w:separator/>
      </w:r>
    </w:p>
  </w:footnote>
  <w:footnote w:type="continuationSeparator" w:id="0">
    <w:p w14:paraId="79F62E70" w14:textId="77777777" w:rsidR="000B1ACA" w:rsidRDefault="000B1ACA" w:rsidP="00972CE0">
      <w:r>
        <w:continuationSeparator/>
      </w:r>
    </w:p>
  </w:footnote>
  <w:footnote w:id="1">
    <w:p w14:paraId="3786B9FF" w14:textId="335BCC90" w:rsidR="00483747" w:rsidRPr="009F7FF5" w:rsidRDefault="0048374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66 a. 3 and II-II q. 47 a. 6 of the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w:t>
      </w:r>
    </w:p>
  </w:footnote>
  <w:footnote w:id="2">
    <w:p w14:paraId="1888FE6B" w14:textId="69A84F32" w:rsidR="00483747" w:rsidRPr="009F7FF5" w:rsidRDefault="00483747" w:rsidP="00FB6E8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in Thomas Aquinas's </w:t>
      </w:r>
      <w:r w:rsidRPr="009F7FF5">
        <w:rPr>
          <w:rFonts w:asciiTheme="majorBidi" w:hAnsiTheme="majorBidi" w:cstheme="majorBidi"/>
          <w:sz w:val="22"/>
          <w:szCs w:val="22"/>
        </w:rPr>
        <w:t xml:space="preserve">Summa </w:t>
      </w:r>
      <w:proofErr w:type="spellStart"/>
      <w:r w:rsidRPr="009F7FF5">
        <w:rPr>
          <w:rFonts w:asciiTheme="majorBidi" w:hAnsiTheme="majorBidi" w:cstheme="majorBidi"/>
          <w:sz w:val="22"/>
          <w:szCs w:val="22"/>
        </w:rPr>
        <w:t>theologiae</w:t>
      </w:r>
      <w:proofErr w:type="spellEnd"/>
      <w:r w:rsidRPr="009F7FF5">
        <w:rPr>
          <w:rFonts w:asciiTheme="majorBidi" w:hAnsiTheme="majorBidi" w:cstheme="majorBidi"/>
          <w:sz w:val="22"/>
          <w:szCs w:val="22"/>
        </w:rPr>
        <w:t xml:space="preserve"> (Washington, D.C.: Georgetown University Press, 1992), 142. See Sherwin's </w:t>
      </w:r>
      <w:r w:rsidRPr="009F7FF5">
        <w:rPr>
          <w:rFonts w:asciiTheme="majorBidi" w:hAnsiTheme="majorBidi" w:cstheme="majorBidi"/>
          <w:i/>
          <w:iCs/>
          <w:sz w:val="22"/>
          <w:szCs w:val="22"/>
        </w:rPr>
        <w:t xml:space="preserve">By Knowledge and Love </w:t>
      </w:r>
      <w:r w:rsidRPr="009F7FF5">
        <w:rPr>
          <w:rFonts w:asciiTheme="majorBidi" w:hAnsiTheme="majorBidi" w:cstheme="majorBidi"/>
          <w:sz w:val="22"/>
          <w:szCs w:val="22"/>
        </w:rPr>
        <w:t>for further explanation of this quote: (Washington, D.C.: Catholic University of America Press, 2005), 14.</w:t>
      </w:r>
    </w:p>
  </w:footnote>
  <w:footnote w:id="3">
    <w:p w14:paraId="5A950F3C" w14:textId="77777777" w:rsidR="00483747" w:rsidRPr="009F7FF5" w:rsidRDefault="00483747" w:rsidP="00B2544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q.60 a.1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Subjectum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p>
    <w:p w14:paraId="23764BC3" w14:textId="77777777" w:rsidR="00483747" w:rsidRPr="009F7FF5" w:rsidRDefault="00483747" w:rsidP="00B25445">
      <w:pPr>
        <w:pStyle w:val="p2"/>
        <w:rPr>
          <w:rFonts w:asciiTheme="majorBidi" w:hAnsiTheme="majorBidi" w:cstheme="majorBidi"/>
          <w:sz w:val="22"/>
          <w:szCs w:val="22"/>
        </w:rPr>
      </w:pPr>
      <w:r w:rsidRPr="009F7FF5">
        <w:rPr>
          <w:rStyle w:val="apple-converted-space"/>
          <w:rFonts w:asciiTheme="majorBidi" w:hAnsiTheme="majorBidi" w:cstheme="majorBidi"/>
          <w:sz w:val="22"/>
          <w:szCs w:val="22"/>
        </w:rPr>
        <w:t> </w:t>
      </w:r>
      <w:r w:rsidRPr="009F7FF5">
        <w:rPr>
          <w:rFonts w:asciiTheme="majorBidi" w:hAnsiTheme="majorBidi" w:cstheme="majorBidi"/>
          <w:sz w:val="22"/>
          <w:szCs w:val="22"/>
        </w:rPr>
        <w:t xml:space="preserve">Saint Thomas Aquinas, </w:t>
      </w:r>
      <w:r w:rsidRPr="009F7FF5">
        <w:rPr>
          <w:rFonts w:asciiTheme="majorBidi" w:hAnsiTheme="majorBidi" w:cstheme="majorBidi"/>
          <w:i/>
          <w:iCs/>
          <w:sz w:val="22"/>
          <w:szCs w:val="22"/>
        </w:rPr>
        <w:t>Summa Theologica</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Editio</w:t>
      </w:r>
      <w:proofErr w:type="spellEnd"/>
      <w:r w:rsidRPr="009F7FF5">
        <w:rPr>
          <w:rFonts w:asciiTheme="majorBidi" w:hAnsiTheme="majorBidi" w:cstheme="majorBidi"/>
          <w:sz w:val="22"/>
          <w:szCs w:val="22"/>
        </w:rPr>
        <w:t xml:space="preserve"> altera Romana. (</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Forzani et </w:t>
      </w:r>
      <w:proofErr w:type="spellStart"/>
      <w:r w:rsidRPr="009F7FF5">
        <w:rPr>
          <w:rFonts w:asciiTheme="majorBidi" w:hAnsiTheme="majorBidi" w:cstheme="majorBidi"/>
          <w:sz w:val="22"/>
          <w:szCs w:val="22"/>
        </w:rPr>
        <w:t>Sodalis</w:t>
      </w:r>
      <w:proofErr w:type="spellEnd"/>
      <w:r w:rsidRPr="009F7FF5">
        <w:rPr>
          <w:rFonts w:asciiTheme="majorBidi" w:hAnsiTheme="majorBidi" w:cstheme="majorBidi"/>
          <w:sz w:val="22"/>
          <w:szCs w:val="22"/>
        </w:rPr>
        <w:t>, 1894).</w:t>
      </w:r>
    </w:p>
  </w:footnote>
  <w:footnote w:id="4">
    <w:p w14:paraId="578CB237" w14:textId="78F32030" w:rsidR="00483747" w:rsidRPr="009F7FF5" w:rsidRDefault="00483747" w:rsidP="00E54297">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13 ad 2: </w:t>
      </w:r>
      <w:r w:rsidRPr="009F7FF5">
        <w:rPr>
          <w:rFonts w:asciiTheme="majorBidi" w:hAnsiTheme="majorBidi" w:cstheme="majorBidi"/>
          <w:i/>
          <w:iCs/>
          <w:sz w:val="22"/>
          <w:szCs w:val="22"/>
        </w:rPr>
        <w:t xml:space="preserve">Principia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sunt fines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per habitus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w:t>
      </w:r>
      <w:r w:rsidRPr="009F7FF5">
        <w:rPr>
          <w:rFonts w:asciiTheme="majorBidi" w:hAnsiTheme="majorBidi" w:cstheme="majorBidi"/>
          <w:sz w:val="22"/>
          <w:szCs w:val="22"/>
        </w:rPr>
        <w:t xml:space="preserve"> 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24 a. 10c.</w:t>
      </w:r>
    </w:p>
  </w:footnote>
  <w:footnote w:id="5">
    <w:p w14:paraId="0BE8716C" w14:textId="0D531CFA" w:rsidR="00483747" w:rsidRPr="009F7FF5" w:rsidRDefault="00483747" w:rsidP="004349FA">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It is worth noting that the prudent man does, in fact, act in conformity with </w:t>
      </w:r>
      <w:r w:rsidRPr="009F7FF5">
        <w:rPr>
          <w:rFonts w:asciiTheme="majorBidi" w:hAnsiTheme="majorBidi" w:cstheme="majorBidi"/>
          <w:i/>
          <w:iCs/>
          <w:sz w:val="22"/>
          <w:szCs w:val="22"/>
        </w:rPr>
        <w:t xml:space="preserve">right </w:t>
      </w:r>
      <w:r w:rsidRPr="009F7FF5">
        <w:rPr>
          <w:rFonts w:asciiTheme="majorBidi" w:hAnsiTheme="majorBidi" w:cstheme="majorBidi"/>
          <w:sz w:val="22"/>
          <w:szCs w:val="22"/>
        </w:rPr>
        <w:t xml:space="preserve">appetite because prudence requires right appetite to be rightly related to the "principles, that is, the ends from which it reasons" (see, I-II, q. 58 a. 3 ad 2).  However, even holy people have inordinate appetites that arise at times. For this reason and others, the prudent man would not subject himself to appetite </w:t>
      </w:r>
      <w:r w:rsidRPr="009F7FF5">
        <w:rPr>
          <w:rFonts w:asciiTheme="majorBidi" w:hAnsiTheme="majorBidi" w:cstheme="majorBidi"/>
          <w:i/>
          <w:iCs/>
          <w:sz w:val="22"/>
          <w:szCs w:val="22"/>
        </w:rPr>
        <w:t xml:space="preserve">simpliciter. </w:t>
      </w:r>
      <w:r w:rsidRPr="009F7FF5">
        <w:rPr>
          <w:rFonts w:asciiTheme="majorBidi" w:hAnsiTheme="majorBidi" w:cstheme="majorBidi"/>
          <w:sz w:val="22"/>
          <w:szCs w:val="22"/>
        </w:rPr>
        <w:t xml:space="preserve">As Thomas notes in his commentary on the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 xml:space="preserve">even though it is true that "the truth of the practical intellect is determined in comparison with upright appetite, rectitude of appetite is nevertheless determined by its conformity to true reason." Actually, an appetite is only "said to be right" when it "follows what true reason says."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lectio 2 n. 8: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veritas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comparatione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circulatio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in III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sunt nobis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 natura, sed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investigantur</w:t>
      </w:r>
      <w:proofErr w:type="spellEnd"/>
      <w:r w:rsidRPr="009F7FF5">
        <w:rPr>
          <w:rFonts w:asciiTheme="majorBidi" w:hAnsiTheme="majorBidi" w:cstheme="majorBidi"/>
          <w:i/>
          <w:iCs/>
          <w:sz w:val="22"/>
          <w:szCs w:val="22"/>
        </w:rPr>
        <w:t xml:space="preserve">; sic ergo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respectum</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mensura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secundum hoc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rectus qui </w:t>
      </w:r>
      <w:proofErr w:type="spellStart"/>
      <w:r w:rsidRPr="009F7FF5">
        <w:rPr>
          <w:rFonts w:asciiTheme="majorBidi" w:hAnsiTheme="majorBidi" w:cstheme="majorBidi"/>
          <w:i/>
          <w:iCs/>
          <w:sz w:val="22"/>
          <w:szCs w:val="22"/>
        </w:rPr>
        <w:t>persequitur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vera ratio dicit</w:t>
      </w:r>
      <w:r w:rsidRPr="009F7FF5">
        <w:rPr>
          <w:rFonts w:asciiTheme="majorBidi" w:hAnsiTheme="majorBidi" w:cstheme="majorBidi"/>
          <w:sz w:val="22"/>
          <w:szCs w:val="22"/>
        </w:rPr>
        <w:t xml:space="preserve">. By speaking of the need for upright/correct appetite to be conformed to upright/correct reason and suggesting upright/correct reason is present in man thanks to nature, he is adverting to natural reason or synderesis. </w:t>
      </w:r>
    </w:p>
  </w:footnote>
  <w:footnote w:id="6">
    <w:p w14:paraId="7059B89D" w14:textId="129EB0D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altissimam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vocationem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Constitutio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Pastoralis</w:t>
      </w:r>
      <w:proofErr w:type="spellEnd"/>
      <w:r w:rsidRPr="009F7FF5">
        <w:rPr>
          <w:rFonts w:asciiTheme="majorBidi" w:hAnsiTheme="majorBidi" w:cstheme="majorBidi"/>
          <w:i/>
          <w:iCs/>
          <w:sz w:val="22"/>
          <w:szCs w:val="22"/>
        </w:rPr>
        <w:t xml:space="preserve"> de Ecclesia in Mundo </w:t>
      </w:r>
      <w:proofErr w:type="spellStart"/>
      <w:r w:rsidRPr="009F7FF5">
        <w:rPr>
          <w:rFonts w:asciiTheme="majorBidi" w:hAnsiTheme="majorBidi" w:cstheme="majorBidi"/>
          <w:i/>
          <w:iCs/>
          <w:sz w:val="22"/>
          <w:szCs w:val="22"/>
        </w:rPr>
        <w:t>Huius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Temporis</w:t>
      </w:r>
      <w:proofErr w:type="spellEnd"/>
      <w:r w:rsidRPr="009F7FF5">
        <w:rPr>
          <w:rFonts w:asciiTheme="majorBidi" w:hAnsiTheme="majorBidi" w:cstheme="majorBidi"/>
          <w:i/>
          <w:iCs/>
          <w:sz w:val="22"/>
          <w:szCs w:val="22"/>
        </w:rPr>
        <w:t xml:space="preserve">, Gaudium et </w:t>
      </w:r>
      <w:proofErr w:type="spellStart"/>
      <w:r w:rsidRPr="009F7FF5">
        <w:rPr>
          <w:rFonts w:asciiTheme="majorBidi" w:hAnsiTheme="majorBidi" w:cstheme="majorBidi"/>
          <w:i/>
          <w:iCs/>
          <w:sz w:val="22"/>
          <w:szCs w:val="22"/>
        </w:rPr>
        <w:t>Spes</w:t>
      </w:r>
      <w:proofErr w:type="spellEnd"/>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Vatican II Documents (Latin)</w:t>
      </w:r>
      <w:r w:rsidRPr="009F7FF5">
        <w:rPr>
          <w:rFonts w:asciiTheme="majorBidi" w:hAnsiTheme="majorBidi" w:cstheme="majorBidi"/>
          <w:sz w:val="22"/>
          <w:szCs w:val="22"/>
        </w:rPr>
        <w:t xml:space="preserve"> (Vatican City: </w:t>
      </w:r>
      <w:proofErr w:type="spellStart"/>
      <w:r w:rsidRPr="009F7FF5">
        <w:rPr>
          <w:rFonts w:asciiTheme="majorBidi" w:hAnsiTheme="majorBidi" w:cstheme="majorBidi"/>
          <w:sz w:val="22"/>
          <w:szCs w:val="22"/>
        </w:rPr>
        <w:t>Libreria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Editrice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Vaticana</w:t>
      </w:r>
      <w:proofErr w:type="spellEnd"/>
      <w:r w:rsidRPr="009F7FF5">
        <w:rPr>
          <w:rFonts w:asciiTheme="majorBidi" w:hAnsiTheme="majorBidi" w:cstheme="majorBidi"/>
          <w:sz w:val="22"/>
          <w:szCs w:val="22"/>
        </w:rPr>
        <w:t xml:space="preserve">, 2013), #22. </w:t>
      </w:r>
    </w:p>
  </w:footnote>
  <w:footnote w:id="7">
    <w:p w14:paraId="3D0C4DEE" w14:textId="08B2EDF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Supplementum</w:t>
      </w:r>
      <w:proofErr w:type="spellEnd"/>
      <w:r w:rsidRPr="009F7FF5">
        <w:rPr>
          <w:rFonts w:asciiTheme="majorBidi" w:hAnsiTheme="majorBidi" w:cstheme="majorBidi"/>
          <w:sz w:val="22"/>
          <w:szCs w:val="22"/>
        </w:rPr>
        <w:t xml:space="preserve"> q.2 a.4 c.; II Sent., dist. 41 lectio 1 obj. 3;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3.35, </w:t>
      </w:r>
      <w:r w:rsidRPr="009F7FF5">
        <w:rPr>
          <w:rFonts w:asciiTheme="majorBidi" w:hAnsiTheme="majorBidi" w:cstheme="majorBidi"/>
          <w:i/>
          <w:iCs/>
          <w:sz w:val="22"/>
          <w:szCs w:val="22"/>
        </w:rPr>
        <w:t>et passim</w:t>
      </w:r>
      <w:r w:rsidRPr="009F7FF5">
        <w:rPr>
          <w:rFonts w:asciiTheme="majorBidi" w:hAnsiTheme="majorBidi" w:cstheme="majorBidi"/>
          <w:sz w:val="22"/>
          <w:szCs w:val="22"/>
        </w:rPr>
        <w:t xml:space="preserve">. It is specifically the charioteer or driver of the moral virtues: As </w:t>
      </w:r>
      <w:bookmarkStart w:id="0" w:name="65635"/>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q. 1 a. 6</w:t>
      </w:r>
      <w:bookmarkEnd w:id="0"/>
      <w:r w:rsidRPr="009F7FF5">
        <w:rPr>
          <w:rFonts w:asciiTheme="majorBidi" w:hAnsiTheme="majorBidi" w:cstheme="majorBidi"/>
          <w:sz w:val="22"/>
          <w:szCs w:val="22"/>
        </w:rPr>
        <w:t xml:space="preserve">c. says, prudence is both </w:t>
      </w:r>
      <w:proofErr w:type="spellStart"/>
      <w:r w:rsidRPr="009F7FF5">
        <w:rPr>
          <w:rFonts w:asciiTheme="majorBidi" w:hAnsiTheme="majorBidi" w:cstheme="majorBidi"/>
          <w:i/>
          <w:iCs/>
          <w:sz w:val="22"/>
          <w:szCs w:val="22"/>
        </w:rPr>
        <w:t>perfectiva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of the moral virtues and "the cause of all the virtues of the appetitive part, which are called moral" (</w:t>
      </w:r>
      <w:r w:rsidRPr="009F7FF5">
        <w:rPr>
          <w:rFonts w:asciiTheme="majorBidi" w:hAnsiTheme="majorBidi" w:cstheme="majorBidi"/>
          <w:i/>
          <w:iCs/>
          <w:sz w:val="22"/>
          <w:szCs w:val="22"/>
        </w:rPr>
        <w:t xml:space="preserve">causa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sz w:val="22"/>
          <w:szCs w:val="22"/>
        </w:rPr>
        <w:t>).</w:t>
      </w:r>
    </w:p>
  </w:footnote>
  <w:footnote w:id="8">
    <w:p w14:paraId="1C1676B5" w14:textId="0A737D2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Aquinas says justice is in the will, temperance in the concupiscible appetite, and fortitude in the irascible in I-II q.61 a.2 c. These appetites make up 'the appetitive part' of the soul. Moral virtue, therefore, "is in the appetitive part; accordingly, it implies a certain inclination for something desirable "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appetibile</w:t>
      </w:r>
      <w:proofErr w:type="spellEnd"/>
      <w:r w:rsidRPr="009F7FF5">
        <w:rPr>
          <w:rFonts w:asciiTheme="majorBidi" w:hAnsiTheme="majorBidi" w:cstheme="majorBidi"/>
          <w:sz w:val="22"/>
          <w:szCs w:val="22"/>
        </w:rPr>
        <w:t xml:space="preserve">; Aquinas, </w:t>
      </w:r>
      <w:r w:rsidRPr="009F7FF5">
        <w:rPr>
          <w:rFonts w:asciiTheme="majorBidi" w:hAnsiTheme="majorBidi" w:cstheme="majorBidi"/>
          <w:i/>
          <w:iCs/>
          <w:sz w:val="22"/>
          <w:szCs w:val="22"/>
        </w:rPr>
        <w:t xml:space="preserve">Sententia Libri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Lib. 2, Lect. 1 n. 3). To ensure that the object of desire is something truly good, moral virtue must rectify the appetites. As Reichenberg says, the moral virtues, "seated in different parts of the soul... rectify the will and sense appetites."  Gregory M. </w:t>
      </w:r>
      <w:proofErr w:type="spellStart"/>
      <w:r w:rsidRPr="009F7FF5">
        <w:rPr>
          <w:rFonts w:asciiTheme="majorBidi" w:hAnsiTheme="majorBidi" w:cstheme="majorBidi"/>
          <w:sz w:val="22"/>
          <w:szCs w:val="22"/>
        </w:rPr>
        <w:t>Reichberg</w:t>
      </w:r>
      <w:proofErr w:type="spellEnd"/>
      <w:r w:rsidRPr="009F7FF5">
        <w:rPr>
          <w:rFonts w:asciiTheme="majorBidi" w:hAnsiTheme="majorBidi" w:cstheme="majorBidi"/>
          <w:sz w:val="22"/>
          <w:szCs w:val="22"/>
        </w:rPr>
        <w:t>, “The Intellectual Virtues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57–58),”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140.</w:t>
      </w:r>
    </w:p>
  </w:footnote>
  <w:footnote w:id="9">
    <w:p w14:paraId="24D4D007" w14:textId="4ED3AA8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8 art. 1 c.: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Saint Thomas Aquinas, </w:t>
      </w:r>
      <w:r w:rsidRPr="009F7FF5">
        <w:rPr>
          <w:rFonts w:asciiTheme="majorBidi" w:hAnsiTheme="majorBidi" w:cstheme="majorBidi"/>
          <w:i/>
          <w:iCs/>
          <w:sz w:val="22"/>
          <w:szCs w:val="22"/>
        </w:rPr>
        <w:t>Summa Theologica</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Editio</w:t>
      </w:r>
      <w:proofErr w:type="spellEnd"/>
      <w:r w:rsidRPr="009F7FF5">
        <w:rPr>
          <w:rFonts w:asciiTheme="majorBidi" w:hAnsiTheme="majorBidi" w:cstheme="majorBidi"/>
          <w:sz w:val="22"/>
          <w:szCs w:val="22"/>
        </w:rPr>
        <w:t xml:space="preserve"> altera Romana. (</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Forzani et </w:t>
      </w:r>
      <w:proofErr w:type="spellStart"/>
      <w:r w:rsidRPr="009F7FF5">
        <w:rPr>
          <w:rFonts w:asciiTheme="majorBidi" w:hAnsiTheme="majorBidi" w:cstheme="majorBidi"/>
          <w:sz w:val="22"/>
          <w:szCs w:val="22"/>
        </w:rPr>
        <w:t>Sodalis</w:t>
      </w:r>
      <w:proofErr w:type="spellEnd"/>
      <w:r w:rsidRPr="009F7FF5">
        <w:rPr>
          <w:rFonts w:asciiTheme="majorBidi" w:hAnsiTheme="majorBidi" w:cstheme="majorBidi"/>
          <w:sz w:val="22"/>
          <w:szCs w:val="22"/>
        </w:rPr>
        <w:t xml:space="preserve">, 1894). All quotes of the Latin of the </w:t>
      </w:r>
      <w:r w:rsidRPr="009F7FF5">
        <w:rPr>
          <w:rFonts w:asciiTheme="majorBidi" w:hAnsiTheme="majorBidi" w:cstheme="majorBidi"/>
          <w:i/>
          <w:iCs/>
          <w:sz w:val="22"/>
          <w:szCs w:val="22"/>
        </w:rPr>
        <w:t xml:space="preserve">Summa </w:t>
      </w:r>
      <w:r w:rsidRPr="009F7FF5">
        <w:rPr>
          <w:rFonts w:asciiTheme="majorBidi" w:hAnsiTheme="majorBidi" w:cstheme="majorBidi"/>
          <w:sz w:val="22"/>
          <w:szCs w:val="22"/>
        </w:rPr>
        <w:t>are from this source. The moral virtues, of course, rectify appetites (see, for instance, II-II, q. 47 a. 13 ad 3, I-II, q. 58 a. 2 c. and I-II, Q. 58 a. 3 c.).</w:t>
      </w:r>
    </w:p>
  </w:footnote>
  <w:footnote w:id="10">
    <w:p w14:paraId="133D60F5" w14:textId="78E636B5"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42 a. 3 c.: </w:t>
      </w:r>
      <w:r w:rsidRPr="009F7FF5">
        <w:rPr>
          <w:rFonts w:asciiTheme="majorBidi" w:hAnsiTheme="majorBidi" w:cstheme="majorBidi"/>
          <w:i/>
          <w:iCs/>
          <w:sz w:val="22"/>
          <w:szCs w:val="22"/>
        </w:rPr>
        <w:t xml:space="preserve">Ordo semper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comparationem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principium</w:t>
      </w:r>
      <w:r w:rsidRPr="009F7FF5">
        <w:rPr>
          <w:rFonts w:asciiTheme="majorBidi" w:hAnsiTheme="majorBidi" w:cstheme="majorBidi"/>
          <w:sz w:val="22"/>
          <w:szCs w:val="22"/>
        </w:rPr>
        <w:t>.</w:t>
      </w:r>
    </w:p>
  </w:footnote>
  <w:footnote w:id="11">
    <w:p w14:paraId="31E32E64" w14:textId="77777777" w:rsidR="00483747" w:rsidRPr="009F7FF5" w:rsidRDefault="00483747" w:rsidP="00042A6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II-II, q. 157 a. 2 c. says, the very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 xml:space="preserve">of moral virtue consists in the subordination of the appetite to reason: </w:t>
      </w:r>
      <w:r w:rsidRPr="009F7FF5">
        <w:rPr>
          <w:rFonts w:asciiTheme="majorBidi" w:hAnsiTheme="majorBidi" w:cstheme="majorBidi"/>
          <w:i/>
          <w:iCs/>
          <w:sz w:val="22"/>
          <w:szCs w:val="22"/>
        </w:rPr>
        <w:t xml:space="preserve">ratio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subdatur</w:t>
      </w:r>
      <w:proofErr w:type="spellEnd"/>
      <w:r w:rsidRPr="009F7FF5">
        <w:rPr>
          <w:rFonts w:asciiTheme="majorBidi" w:hAnsiTheme="majorBidi" w:cstheme="majorBidi"/>
          <w:sz w:val="22"/>
          <w:szCs w:val="22"/>
        </w:rPr>
        <w:t>.</w:t>
      </w:r>
    </w:p>
  </w:footnote>
  <w:footnote w:id="12">
    <w:p w14:paraId="0F51F09F" w14:textId="377C7D5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3 and II-II, q. 47 a. 6, in which he respectively says prudence appoints the end to the moral virtues and that the habit of the first principles of the practical intellect does but prudence does not. </w:t>
      </w:r>
    </w:p>
  </w:footnote>
  <w:footnote w:id="13">
    <w:p w14:paraId="3B530827" w14:textId="29F05D0B" w:rsidR="00483747" w:rsidRPr="009F7FF5" w:rsidRDefault="00483747" w:rsidP="00EE3277">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1 a. 1 qc. 2 c.), Thomas argues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 xml:space="preserve">can only be </w:t>
      </w:r>
      <w:r w:rsidRPr="009F7FF5">
        <w:rPr>
          <w:rFonts w:asciiTheme="majorBidi" w:hAnsiTheme="majorBidi" w:cstheme="majorBidi"/>
          <w:i/>
          <w:iCs/>
          <w:sz w:val="22"/>
          <w:szCs w:val="22"/>
        </w:rPr>
        <w:t xml:space="preserve">recta ratio </w:t>
      </w:r>
      <w:r w:rsidRPr="009F7FF5">
        <w:rPr>
          <w:rFonts w:asciiTheme="majorBidi" w:hAnsiTheme="majorBidi" w:cstheme="majorBidi"/>
          <w:sz w:val="22"/>
          <w:szCs w:val="22"/>
        </w:rPr>
        <w:t xml:space="preserve">(i.e., prudence; see, II-II q.47, a.8 c.) inasmuch as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is conformed to upright ends (</w:t>
      </w:r>
      <w:r w:rsidRPr="009F7FF5">
        <w:rPr>
          <w:rFonts w:asciiTheme="majorBidi" w:hAnsiTheme="majorBidi" w:cstheme="majorBidi"/>
          <w:i/>
          <w:iCs/>
          <w:sz w:val="22"/>
          <w:szCs w:val="22"/>
        </w:rPr>
        <w:t>rectos fines</w:t>
      </w:r>
      <w:r w:rsidRPr="009F7FF5">
        <w:rPr>
          <w:rFonts w:asciiTheme="majorBidi" w:hAnsiTheme="majorBidi" w:cstheme="majorBidi"/>
          <w:sz w:val="22"/>
          <w:szCs w:val="22"/>
        </w:rPr>
        <w:t>). As a consequence, it can be said that prudence must look to the appetites it presupposes (which is indicated by II-II, q. 57 a. 4 c.:</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respicit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 xml:space="preserve">). Thomas words this in a slightly different way in the commentary on the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when he says the appetites must be rightly ordered for the very principles of prudence to be preserved (see, bk. 6 lect. 4 n. 13). I-II, q. 65 a. 1 ad 3 says "the appetite moves the reason in some way"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sz w:val="22"/>
          <w:szCs w:val="22"/>
        </w:rPr>
        <w:t>) and this seems to especially pertain to the deliberation prudence - or any deliberation about means, whether 'prudential' or not.</w:t>
      </w:r>
    </w:p>
  </w:footnote>
  <w:footnote w:id="14">
    <w:p w14:paraId="29635E0D" w14:textId="535F2A3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bk. 6, lect. 7 # 7,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sed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w:t>
      </w:r>
    </w:p>
  </w:footnote>
  <w:footnote w:id="15">
    <w:p w14:paraId="3C47A167" w14:textId="1896803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 w:name="81107"/>
      <w:r w:rsidRPr="009F7FF5">
        <w:rPr>
          <w:rFonts w:asciiTheme="majorBidi" w:hAnsiTheme="majorBidi" w:cstheme="majorBidi"/>
          <w:sz w:val="22"/>
          <w:szCs w:val="22"/>
        </w:rPr>
        <w:t> </w:t>
      </w:r>
      <w:r w:rsidRPr="009F7FF5">
        <w:rPr>
          <w:rFonts w:asciiTheme="majorBidi" w:hAnsiTheme="majorBidi" w:cstheme="majorBidi"/>
          <w:i/>
          <w:iCs/>
          <w:sz w:val="22"/>
          <w:szCs w:val="22"/>
        </w:rPr>
        <w:t>Sententia De Anima</w:t>
      </w:r>
      <w:r w:rsidRPr="009F7FF5">
        <w:rPr>
          <w:rFonts w:asciiTheme="majorBidi" w:hAnsiTheme="majorBidi" w:cstheme="majorBidi"/>
          <w:sz w:val="22"/>
          <w:szCs w:val="22"/>
        </w:rPr>
        <w:t>, bk. 3 lect. 15 # 7</w:t>
      </w:r>
      <w:bookmarkEnd w:id="1"/>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sub specie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e converso;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w:t>
      </w:r>
    </w:p>
  </w:footnote>
  <w:footnote w:id="16">
    <w:p w14:paraId="496062DF" w14:textId="6415E62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 xml:space="preserve">Opera Omnia,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Sextus</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Commentariis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Caietani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1891), loc. </w:t>
      </w:r>
      <w:proofErr w:type="spellStart"/>
      <w:r w:rsidRPr="009F7FF5">
        <w:rPr>
          <w:rFonts w:asciiTheme="majorBidi" w:hAnsiTheme="majorBidi" w:cstheme="majorBidi"/>
          <w:sz w:val="22"/>
          <w:szCs w:val="22"/>
        </w:rPr>
        <w:t>cit</w:t>
      </w:r>
      <w:proofErr w:type="spellEnd"/>
      <w:r w:rsidRPr="009F7FF5">
        <w:rPr>
          <w:rFonts w:asciiTheme="majorBidi" w:hAnsiTheme="majorBidi" w:cstheme="majorBidi"/>
          <w:sz w:val="22"/>
          <w:szCs w:val="22"/>
        </w:rPr>
        <w:t xml:space="preserve"> (i.e., in the commentary on I-II, q. 65 a 1 # 10, p. 421): </w:t>
      </w:r>
    </w:p>
    <w:p w14:paraId="7F98DF0B" w14:textId="3EEF8247" w:rsidR="00483747" w:rsidRPr="009F7FF5" w:rsidRDefault="00483747" w:rsidP="0004352F">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VI Ethic. [</w:t>
      </w:r>
      <w:proofErr w:type="spellStart"/>
      <w:r w:rsidRPr="009F7FF5">
        <w:rPr>
          <w:rFonts w:asciiTheme="majorBidi" w:hAnsiTheme="majorBidi" w:cstheme="majorBidi"/>
          <w:i/>
          <w:iCs/>
          <w:sz w:val="22"/>
          <w:szCs w:val="22"/>
        </w:rPr>
        <w:t>ch.</w:t>
      </w:r>
      <w:proofErr w:type="spellEnd"/>
      <w:r w:rsidRPr="009F7FF5">
        <w:rPr>
          <w:rFonts w:asciiTheme="majorBidi" w:hAnsiTheme="majorBidi" w:cstheme="majorBidi"/>
          <w:i/>
          <w:iCs/>
          <w:sz w:val="22"/>
          <w:szCs w:val="22"/>
        </w:rPr>
        <w:t xml:space="preserve"> v. # 8, lectio 4 Sancti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licet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pendeat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utraque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circa fines, scilicet ex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sed communis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et ceteris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intellectualibus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Auctoris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i/>
          <w:iCs/>
          <w:sz w:val="22"/>
          <w:szCs w:val="22"/>
        </w:rPr>
        <w:t xml:space="preserve"> ingenium ex </w:t>
      </w:r>
      <w:proofErr w:type="spellStart"/>
      <w:r w:rsidRPr="009F7FF5">
        <w:rPr>
          <w:rFonts w:asciiTheme="majorBidi" w:hAnsiTheme="majorBidi" w:cstheme="majorBidi"/>
          <w:i/>
          <w:iCs/>
          <w:sz w:val="22"/>
          <w:szCs w:val="22"/>
        </w:rPr>
        <w:t>propriis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consuevit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doctrinam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silentia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praeterivit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posuit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For a discussion of Cajetan's understanding of the relationship of prudence to synderesis and the appetites, see the tremendous work of Dominic Farrell (to whom I am indebted for having provided me with a digital copy of his work), </w:t>
      </w:r>
      <w:r w:rsidRPr="009F7FF5">
        <w:rPr>
          <w:rFonts w:asciiTheme="majorBidi" w:hAnsiTheme="majorBidi" w:cstheme="majorBidi"/>
          <w:i/>
          <w:iCs/>
          <w:sz w:val="22"/>
          <w:szCs w:val="22"/>
        </w:rPr>
        <w:t xml:space="preserve">The Ends of the Moral Virtues and the First Principles of Practical Reason in Thomas Aquinas </w:t>
      </w:r>
      <w:r w:rsidRPr="009F7FF5">
        <w:rPr>
          <w:rFonts w:asciiTheme="majorBidi" w:hAnsiTheme="majorBidi" w:cstheme="majorBidi"/>
          <w:sz w:val="22"/>
          <w:szCs w:val="22"/>
        </w:rPr>
        <w:t>(Rome: Gregorian &amp; Biblical Press, 2012), 103 ff.</w:t>
      </w:r>
    </w:p>
  </w:footnote>
  <w:footnote w:id="17">
    <w:p w14:paraId="3227B668" w14:textId="262E088A" w:rsidR="00483747" w:rsidRPr="009F7FF5" w:rsidRDefault="00483747" w:rsidP="008622D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Commenting on I-II, q. 66 a. 3, Cajetan says: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nostra primo omnium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qua non solum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hinc</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imperfecta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 synderesis sit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principorum</w:t>
      </w:r>
      <w:proofErr w:type="spellEnd"/>
      <w:r w:rsidRPr="009F7FF5">
        <w:rPr>
          <w:rFonts w:asciiTheme="majorBidi" w:hAnsiTheme="majorBidi" w:cstheme="majorBidi"/>
          <w:i/>
          <w:iCs/>
          <w:sz w:val="22"/>
          <w:szCs w:val="22"/>
        </w:rPr>
        <w:t>.</w:t>
      </w:r>
    </w:p>
  </w:footnote>
  <w:footnote w:id="18">
    <w:p w14:paraId="28C0E2EA" w14:textId="04E4516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 10 # 13: </w:t>
      </w:r>
      <w:r w:rsidRPr="009F7FF5">
        <w:rPr>
          <w:rFonts w:asciiTheme="majorBidi" w:hAnsiTheme="majorBidi" w:cstheme="majorBidi"/>
          <w:i/>
          <w:iCs/>
          <w:sz w:val="22"/>
          <w:szCs w:val="22"/>
        </w:rPr>
        <w:t xml:space="preserve">Duo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opere</w:t>
      </w:r>
      <w:proofErr w:type="spellEnd"/>
      <w:r w:rsidRPr="009F7FF5">
        <w:rPr>
          <w:rFonts w:asciiTheme="majorBidi" w:hAnsiTheme="majorBidi" w:cstheme="majorBidi"/>
          <w:i/>
          <w:iCs/>
          <w:sz w:val="22"/>
          <w:szCs w:val="22"/>
        </w:rPr>
        <w:t xml:space="preserve"> virtutis, (scilicet) quorum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de fine;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bene se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hoc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consiliativa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iudicativa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praeceptiva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r w:rsidRPr="009F7FF5">
        <w:rPr>
          <w:rFonts w:asciiTheme="majorBidi" w:hAnsiTheme="majorBidi" w:cstheme="majorBidi"/>
          <w:sz w:val="22"/>
          <w:szCs w:val="22"/>
        </w:rPr>
        <w:t>Unless otherwise noted, all translations are my own.</w:t>
      </w:r>
    </w:p>
  </w:footnote>
  <w:footnote w:id="19">
    <w:p w14:paraId="34BD4443" w14:textId="6BC28E5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 xml:space="preserve">: Liber I, Lectio 16, #4 of the Aquinas' Commentary on Aristotle's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Sententia Libri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w:t>
      </w:r>
    </w:p>
  </w:footnote>
  <w:footnote w:id="20">
    <w:p w14:paraId="7EB5FB0E" w14:textId="77561DDC"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57 a. 4 c.:</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respicit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w:t>
      </w:r>
    </w:p>
  </w:footnote>
  <w:footnote w:id="21">
    <w:p w14:paraId="270EC2DE" w14:textId="0F356F47" w:rsidR="00483747" w:rsidRPr="009F7FF5" w:rsidRDefault="00483747" w:rsidP="00154C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5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ratiocinantem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rationis </w:t>
      </w:r>
      <w:proofErr w:type="spellStart"/>
      <w:r w:rsidRPr="009F7FF5">
        <w:rPr>
          <w:rFonts w:asciiTheme="majorBidi" w:hAnsiTheme="majorBidi" w:cstheme="majorBidi"/>
          <w:i/>
          <w:iCs/>
          <w:sz w:val="22"/>
          <w:szCs w:val="22"/>
        </w:rPr>
        <w:t>syllogizantis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section 3C below, "Capreolus on the </w:t>
      </w:r>
      <w:r w:rsidRPr="009F7FF5">
        <w:rPr>
          <w:rFonts w:asciiTheme="majorBidi" w:hAnsiTheme="majorBidi" w:cstheme="majorBidi"/>
          <w:i/>
          <w:iCs/>
          <w:sz w:val="22"/>
          <w:szCs w:val="22"/>
        </w:rPr>
        <w:t>Scriptum</w:t>
      </w:r>
      <w:r w:rsidRPr="009F7FF5">
        <w:rPr>
          <w:rFonts w:asciiTheme="majorBidi" w:hAnsiTheme="majorBidi" w:cstheme="majorBidi"/>
          <w:sz w:val="22"/>
          <w:szCs w:val="22"/>
        </w:rPr>
        <w:t xml:space="preserve">" and </w:t>
      </w:r>
      <w:proofErr w:type="spellStart"/>
      <w:r w:rsidRPr="009F7FF5">
        <w:rPr>
          <w:rFonts w:asciiTheme="majorBidi" w:hAnsiTheme="majorBidi" w:cstheme="majorBidi"/>
          <w:sz w:val="22"/>
          <w:szCs w:val="22"/>
        </w:rPr>
        <w:t>Johannis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Capreoli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Tholosani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Ordinis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Praedicatorum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Thomistarum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Principis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Defensiones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De Novo </w:t>
      </w:r>
      <w:proofErr w:type="spellStart"/>
      <w:r w:rsidRPr="009F7FF5">
        <w:rPr>
          <w:rFonts w:asciiTheme="majorBidi" w:hAnsiTheme="majorBidi" w:cstheme="majorBidi"/>
          <w:i/>
          <w:iCs/>
          <w:sz w:val="22"/>
          <w:szCs w:val="22"/>
        </w:rPr>
        <w:t>Editae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Cura</w:t>
      </w:r>
      <w:proofErr w:type="spellEnd"/>
      <w:r w:rsidRPr="009F7FF5">
        <w:rPr>
          <w:rFonts w:asciiTheme="majorBidi" w:hAnsiTheme="majorBidi" w:cstheme="majorBidi"/>
          <w:i/>
          <w:iCs/>
          <w:sz w:val="22"/>
          <w:szCs w:val="22"/>
        </w:rPr>
        <w:t xml:space="preserve"> Et Studio </w:t>
      </w:r>
      <w:proofErr w:type="spellStart"/>
      <w:r w:rsidRPr="009F7FF5">
        <w:rPr>
          <w:rFonts w:asciiTheme="majorBidi" w:hAnsiTheme="majorBidi" w:cstheme="majorBidi"/>
          <w:i/>
          <w:iCs/>
          <w:sz w:val="22"/>
          <w:szCs w:val="22"/>
        </w:rPr>
        <w:t>Paban</w:t>
      </w:r>
      <w:proofErr w:type="spellEnd"/>
      <w:r w:rsidRPr="009F7FF5">
        <w:rPr>
          <w:rFonts w:asciiTheme="majorBidi" w:hAnsiTheme="majorBidi" w:cstheme="majorBidi"/>
          <w:i/>
          <w:iCs/>
          <w:sz w:val="22"/>
          <w:szCs w:val="22"/>
        </w:rPr>
        <w:t xml:space="preserve"> et Pegues,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V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Turonibus</w:t>
      </w:r>
      <w:proofErr w:type="spellEnd"/>
      <w:r w:rsidRPr="009F7FF5">
        <w:rPr>
          <w:rFonts w:asciiTheme="majorBidi" w:hAnsiTheme="majorBidi" w:cstheme="majorBidi"/>
          <w:sz w:val="22"/>
          <w:szCs w:val="22"/>
        </w:rPr>
        <w:t>: Cattier; 1904), Distinction 36, q. 1 p. 431.</w:t>
      </w:r>
    </w:p>
  </w:footnote>
  <w:footnote w:id="22">
    <w:p w14:paraId="5BF08D17" w14:textId="26E75759" w:rsidR="00483747" w:rsidRPr="009F7FF5" w:rsidRDefault="00483747" w:rsidP="007572D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Yves Simon, </w:t>
      </w:r>
      <w:r w:rsidRPr="009F7FF5">
        <w:rPr>
          <w:rFonts w:asciiTheme="majorBidi" w:hAnsiTheme="majorBidi" w:cstheme="majorBidi"/>
          <w:i/>
          <w:iCs/>
          <w:sz w:val="22"/>
          <w:szCs w:val="22"/>
        </w:rPr>
        <w:t xml:space="preserve">The Definition of Moral Virtue, </w:t>
      </w:r>
      <w:r w:rsidRPr="009F7FF5">
        <w:rPr>
          <w:rFonts w:asciiTheme="majorBidi" w:hAnsiTheme="majorBidi" w:cstheme="majorBidi"/>
          <w:sz w:val="22"/>
          <w:szCs w:val="22"/>
        </w:rPr>
        <w:t xml:space="preserve">edited by </w:t>
      </w:r>
      <w:proofErr w:type="spellStart"/>
      <w:r w:rsidRPr="009F7FF5">
        <w:rPr>
          <w:rFonts w:asciiTheme="majorBidi" w:hAnsiTheme="majorBidi" w:cstheme="majorBidi"/>
          <w:sz w:val="22"/>
          <w:szCs w:val="22"/>
        </w:rPr>
        <w:t>Vukan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Kuic</w:t>
      </w:r>
      <w:proofErr w:type="spellEnd"/>
      <w:r w:rsidRPr="009F7FF5">
        <w:rPr>
          <w:rFonts w:asciiTheme="majorBidi" w:hAnsiTheme="majorBidi" w:cstheme="majorBidi"/>
          <w:sz w:val="22"/>
          <w:szCs w:val="22"/>
        </w:rPr>
        <w:t xml:space="preserve"> (New York: Fordham University Press, 1986), 96-97: "To know what I should do here and now, I must rely on the judgment of practical wisdom [prudence]. And this judgment, reasoned as it may be, is ultimately determined not by the intellect but by the inclination of the will." In his work, </w:t>
      </w:r>
      <w:r w:rsidRPr="009F7FF5">
        <w:rPr>
          <w:rFonts w:asciiTheme="majorBidi" w:hAnsiTheme="majorBidi" w:cstheme="majorBidi"/>
          <w:i/>
          <w:iCs/>
          <w:sz w:val="22"/>
          <w:szCs w:val="22"/>
        </w:rPr>
        <w:t>The Tradition of Natural Law</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similarly, he argues that </w:t>
      </w:r>
      <w:r w:rsidRPr="009F7FF5">
        <w:rPr>
          <w:rFonts w:asciiTheme="majorBidi" w:hAnsiTheme="majorBidi" w:cstheme="majorBidi"/>
          <w:i/>
          <w:sz w:val="22"/>
          <w:szCs w:val="22"/>
        </w:rPr>
        <w:t>whenever</w:t>
      </w:r>
      <w:r w:rsidRPr="009F7FF5">
        <w:rPr>
          <w:rFonts w:asciiTheme="majorBidi" w:hAnsiTheme="majorBidi" w:cstheme="majorBidi"/>
          <w:sz w:val="22"/>
          <w:szCs w:val="22"/>
        </w:rPr>
        <w:t xml:space="preserve"> “specific situations and specific regulations are involved, there is </w:t>
      </w:r>
      <w:r w:rsidRPr="009F7FF5">
        <w:rPr>
          <w:rFonts w:asciiTheme="majorBidi" w:hAnsiTheme="majorBidi" w:cstheme="majorBidi"/>
          <w:iCs/>
          <w:sz w:val="22"/>
          <w:szCs w:val="22"/>
        </w:rPr>
        <w:t>absolutely no possibility</w:t>
      </w:r>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of proceeding by logical connection” because the answer to such questions is “not obtained by logical connection with principles;” for him, the connection between “particular determinations” and universal norms “is not logical, it is prudential” (155-156).  All of this seems to be at odds with what Thomas says in a text of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which indicates that when an agent "determines an end for itself," this comes about through the intellect: </w:t>
      </w:r>
      <w:r w:rsidRPr="009F7FF5">
        <w:rPr>
          <w:rFonts w:asciiTheme="majorBidi" w:hAnsiTheme="majorBidi" w:cstheme="majorBidi"/>
          <w:i/>
          <w:iCs/>
          <w:sz w:val="22"/>
          <w:szCs w:val="22"/>
        </w:rPr>
        <w:t xml:space="preserve">ipsum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agentibus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3 a. 1 c.).</w:t>
      </w:r>
    </w:p>
  </w:footnote>
  <w:footnote w:id="23">
    <w:p w14:paraId="3661818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Andrew </w:t>
      </w:r>
      <w:proofErr w:type="spellStart"/>
      <w:r w:rsidRPr="009F7FF5">
        <w:rPr>
          <w:rFonts w:asciiTheme="majorBidi" w:hAnsiTheme="majorBidi" w:cstheme="majorBidi"/>
          <w:sz w:val="22"/>
          <w:szCs w:val="22"/>
        </w:rPr>
        <w:t>Yuengert</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The Boundaries of Technique: Ordering Positive and Normative Concerns in Economic Research </w:t>
      </w:r>
      <w:r w:rsidRPr="009F7FF5">
        <w:rPr>
          <w:rFonts w:asciiTheme="majorBidi" w:hAnsiTheme="majorBidi" w:cstheme="majorBidi"/>
          <w:sz w:val="22"/>
          <w:szCs w:val="22"/>
        </w:rPr>
        <w:t>(New York: Lexington Books, 2004),</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p. 99. </w:t>
      </w:r>
    </w:p>
  </w:footnote>
  <w:footnote w:id="24">
    <w:p w14:paraId="55B2C72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w:t>
      </w:r>
      <w:r w:rsidRPr="009F7FF5">
        <w:rPr>
          <w:rFonts w:asciiTheme="majorBidi" w:hAnsiTheme="majorBidi" w:cstheme="majorBidi"/>
          <w:i/>
          <w:iCs/>
          <w:sz w:val="22"/>
          <w:szCs w:val="22"/>
        </w:rPr>
        <w:t xml:space="preserve">ibid., </w:t>
      </w:r>
      <w:r w:rsidRPr="009F7FF5">
        <w:rPr>
          <w:rFonts w:asciiTheme="majorBidi" w:hAnsiTheme="majorBidi" w:cstheme="majorBidi"/>
          <w:sz w:val="22"/>
          <w:szCs w:val="22"/>
        </w:rPr>
        <w:t>110-111.</w:t>
      </w:r>
    </w:p>
  </w:footnote>
  <w:footnote w:id="25">
    <w:p w14:paraId="468FC67D"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w:t>
      </w:r>
      <w:r w:rsidRPr="009F7FF5">
        <w:rPr>
          <w:rFonts w:asciiTheme="majorBidi" w:hAnsiTheme="majorBidi" w:cstheme="majorBidi"/>
          <w:i/>
          <w:iCs/>
          <w:sz w:val="22"/>
          <w:szCs w:val="22"/>
        </w:rPr>
        <w:t xml:space="preserve">ibid., </w:t>
      </w:r>
      <w:r w:rsidRPr="009F7FF5">
        <w:rPr>
          <w:rFonts w:asciiTheme="majorBidi" w:hAnsiTheme="majorBidi" w:cstheme="majorBidi"/>
          <w:sz w:val="22"/>
          <w:szCs w:val="22"/>
        </w:rPr>
        <w:t xml:space="preserve">108. He cites </w:t>
      </w:r>
      <w:r w:rsidRPr="009F7FF5">
        <w:rPr>
          <w:rFonts w:asciiTheme="majorBidi" w:hAnsiTheme="majorBidi" w:cstheme="majorBidi"/>
          <w:i/>
          <w:iCs/>
          <w:sz w:val="22"/>
          <w:szCs w:val="22"/>
        </w:rPr>
        <w:t xml:space="preserve">Man and the State, </w:t>
      </w:r>
      <w:r w:rsidRPr="009F7FF5">
        <w:rPr>
          <w:rFonts w:asciiTheme="majorBidi" w:hAnsiTheme="majorBidi" w:cstheme="majorBidi"/>
          <w:sz w:val="22"/>
          <w:szCs w:val="22"/>
        </w:rPr>
        <w:t xml:space="preserve">84ff. Page 91 of that work lists a number of quotes from Aquinas to back up the claim that in Aquinas' account of practical knowledge, the foundation lies upon "moral regulations known through inclination" because "the very mode or manner in which human reason knows natural law is not rational knowledge, but knowledge through inclination" </w:t>
      </w:r>
      <w:r w:rsidRPr="009F7FF5">
        <w:rPr>
          <w:rFonts w:asciiTheme="majorBidi" w:hAnsiTheme="majorBidi" w:cstheme="majorBidi"/>
          <w:i/>
          <w:iCs/>
          <w:sz w:val="22"/>
          <w:szCs w:val="22"/>
        </w:rPr>
        <w:t xml:space="preserve">Man and the State </w:t>
      </w:r>
      <w:r w:rsidRPr="009F7FF5">
        <w:rPr>
          <w:rFonts w:asciiTheme="majorBidi" w:hAnsiTheme="majorBidi" w:cstheme="majorBidi"/>
          <w:sz w:val="22"/>
          <w:szCs w:val="22"/>
        </w:rPr>
        <w:t>(Chicago: University of Chicago Press, 1951), pp. 91 &amp; 93.</w:t>
      </w:r>
    </w:p>
  </w:footnote>
  <w:footnote w:id="26">
    <w:p w14:paraId="14BE8BA5" w14:textId="7B0FA107" w:rsidR="00483747" w:rsidRPr="009F7FF5" w:rsidRDefault="00483747" w:rsidP="00E5429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108-109. He says nearly the identical thing on page 155 of </w:t>
      </w:r>
      <w:r w:rsidRPr="009F7FF5">
        <w:rPr>
          <w:rFonts w:asciiTheme="majorBidi" w:hAnsiTheme="majorBidi" w:cstheme="majorBidi"/>
          <w:i/>
          <w:iCs/>
          <w:sz w:val="22"/>
          <w:szCs w:val="22"/>
        </w:rPr>
        <w:t xml:space="preserve">The Tradition of Natural Law </w:t>
      </w:r>
      <w:r w:rsidRPr="009F7FF5">
        <w:rPr>
          <w:rFonts w:asciiTheme="majorBidi" w:hAnsiTheme="majorBidi" w:cstheme="majorBidi"/>
          <w:sz w:val="22"/>
          <w:szCs w:val="22"/>
        </w:rPr>
        <w:t>(when he argues there is “no logical connection with principles” when it comes to particular “questions about the right and the wrong”).</w:t>
      </w:r>
    </w:p>
  </w:footnote>
  <w:footnote w:id="27">
    <w:p w14:paraId="161B7EBA" w14:textId="768B267C" w:rsidR="00483747" w:rsidRPr="009F7FF5" w:rsidRDefault="00483747" w:rsidP="00243E0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of course, attributed his doctrine about "knowledge by inclination, subjectivity" to Maritain (See, </w:t>
      </w:r>
      <w:r w:rsidRPr="009F7FF5">
        <w:rPr>
          <w:rFonts w:asciiTheme="majorBidi" w:hAnsiTheme="majorBidi" w:cstheme="majorBidi"/>
          <w:i/>
          <w:iCs/>
          <w:sz w:val="22"/>
          <w:szCs w:val="22"/>
        </w:rPr>
        <w:t xml:space="preserve">Definition of Moral Virtue, </w:t>
      </w:r>
      <w:r w:rsidRPr="009F7FF5">
        <w:rPr>
          <w:rFonts w:asciiTheme="majorBidi" w:hAnsiTheme="majorBidi" w:cstheme="majorBidi"/>
          <w:sz w:val="22"/>
          <w:szCs w:val="22"/>
        </w:rPr>
        <w:t xml:space="preserve">edited by </w:t>
      </w:r>
      <w:proofErr w:type="spellStart"/>
      <w:r w:rsidRPr="009F7FF5">
        <w:rPr>
          <w:rFonts w:asciiTheme="majorBidi" w:hAnsiTheme="majorBidi" w:cstheme="majorBidi"/>
          <w:sz w:val="22"/>
          <w:szCs w:val="22"/>
        </w:rPr>
        <w:t>Vukan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Kuic</w:t>
      </w:r>
      <w:proofErr w:type="spellEnd"/>
      <w:r w:rsidRPr="009F7FF5">
        <w:rPr>
          <w:rFonts w:asciiTheme="majorBidi" w:hAnsiTheme="majorBidi" w:cstheme="majorBidi"/>
          <w:sz w:val="22"/>
          <w:szCs w:val="22"/>
        </w:rPr>
        <w:t xml:space="preserve"> (New York: Fordham University Press, 1986; p 111) and Keenan quotes Maritain on page 43 to argue that Aquinas tended to emphasize the order of specification (which specification comes from the intellect) over the order of exercise (which is due to the will).</w:t>
      </w:r>
    </w:p>
  </w:footnote>
  <w:footnote w:id="28">
    <w:p w14:paraId="37D95513" w14:textId="59D98E4F" w:rsidR="00483747" w:rsidRPr="009F7FF5" w:rsidRDefault="00483747" w:rsidP="006A14D6">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He does occasionally advert to some role of the reason as when he says, "Thomas himself recognized that his treatise on the moral act occurs singularly under the will’s movement </w:t>
      </w:r>
      <w:r w:rsidRPr="009F7FF5">
        <w:rPr>
          <w:rFonts w:asciiTheme="majorBidi" w:hAnsiTheme="majorBidi" w:cstheme="majorBidi"/>
          <w:i/>
          <w:iCs/>
          <w:sz w:val="22"/>
          <w:szCs w:val="22"/>
        </w:rPr>
        <w:t xml:space="preserve">quantum ad </w:t>
      </w:r>
      <w:proofErr w:type="spellStart"/>
      <w:r w:rsidRPr="009F7FF5">
        <w:rPr>
          <w:rFonts w:asciiTheme="majorBidi" w:hAnsiTheme="majorBidi" w:cstheme="majorBidi"/>
          <w:i/>
          <w:iCs/>
          <w:sz w:val="22"/>
          <w:szCs w:val="22"/>
        </w:rPr>
        <w:t>specificationem</w:t>
      </w:r>
      <w:proofErr w:type="spellEnd"/>
      <w:r w:rsidRPr="009F7FF5">
        <w:rPr>
          <w:rFonts w:asciiTheme="majorBidi" w:hAnsiTheme="majorBidi" w:cstheme="majorBidi"/>
          <w:sz w:val="22"/>
          <w:szCs w:val="22"/>
        </w:rPr>
        <w:t xml:space="preserve"> wherein the object gives intelligibility and species and is, in its turn, measured by its fittingness to reason," but by speaking of the will's priority both on the level of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specification, he makes the reason to be completely subordinated to the will in the final analysis. See, </w:t>
      </w:r>
      <w:r w:rsidRPr="009F7FF5">
        <w:rPr>
          <w:rFonts w:asciiTheme="majorBidi" w:hAnsiTheme="majorBidi" w:cstheme="majorBidi"/>
          <w:i/>
          <w:iCs/>
          <w:sz w:val="22"/>
          <w:szCs w:val="22"/>
        </w:rPr>
        <w:t xml:space="preserve">Goodness and Rightness in Thomas Aquinas’s 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82.</w:t>
      </w:r>
    </w:p>
  </w:footnote>
  <w:footnote w:id="29">
    <w:p w14:paraId="69CD60A6" w14:textId="34346A9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He has especially been influential in regard to current debates over </w:t>
      </w:r>
      <w:proofErr w:type="spellStart"/>
      <w:r w:rsidRPr="009F7FF5">
        <w:rPr>
          <w:rFonts w:asciiTheme="majorBidi" w:hAnsiTheme="majorBidi" w:cstheme="majorBidi"/>
          <w:i/>
          <w:iCs/>
          <w:sz w:val="22"/>
          <w:szCs w:val="22"/>
        </w:rPr>
        <w:t>Amoris</w:t>
      </w:r>
      <w:proofErr w:type="spellEnd"/>
      <w:r w:rsidRPr="009F7FF5">
        <w:rPr>
          <w:rFonts w:asciiTheme="majorBidi" w:hAnsiTheme="majorBidi" w:cstheme="majorBidi"/>
          <w:i/>
          <w:iCs/>
          <w:sz w:val="22"/>
          <w:szCs w:val="22"/>
        </w:rPr>
        <w:t xml:space="preserve"> Laetitia. </w:t>
      </w:r>
      <w:r w:rsidRPr="009F7FF5">
        <w:rPr>
          <w:rFonts w:asciiTheme="majorBidi" w:hAnsiTheme="majorBidi" w:cstheme="majorBidi"/>
          <w:sz w:val="22"/>
          <w:szCs w:val="22"/>
        </w:rPr>
        <w:t xml:space="preserve">See, for instance, his </w:t>
      </w:r>
      <w:r w:rsidRPr="009F7FF5">
        <w:rPr>
          <w:rFonts w:asciiTheme="majorBidi" w:hAnsiTheme="majorBidi" w:cstheme="majorBidi"/>
          <w:i/>
          <w:iCs/>
          <w:sz w:val="22"/>
          <w:szCs w:val="22"/>
        </w:rPr>
        <w:t xml:space="preserve">Theological Studies Article, </w:t>
      </w:r>
      <w:r w:rsidRPr="009F7FF5">
        <w:rPr>
          <w:rFonts w:asciiTheme="majorBidi" w:hAnsiTheme="majorBidi" w:cstheme="majorBidi"/>
          <w:sz w:val="22"/>
          <w:szCs w:val="22"/>
        </w:rPr>
        <w:t xml:space="preserve">"Receiving </w:t>
      </w:r>
      <w:proofErr w:type="spellStart"/>
      <w:r w:rsidRPr="009F7FF5">
        <w:rPr>
          <w:rFonts w:asciiTheme="majorBidi" w:hAnsiTheme="majorBidi" w:cstheme="majorBidi"/>
          <w:sz w:val="22"/>
          <w:szCs w:val="22"/>
        </w:rPr>
        <w:t>Amoris</w:t>
      </w:r>
      <w:proofErr w:type="spellEnd"/>
      <w:r w:rsidRPr="009F7FF5">
        <w:rPr>
          <w:rFonts w:asciiTheme="majorBidi" w:hAnsiTheme="majorBidi" w:cstheme="majorBidi"/>
          <w:sz w:val="22"/>
          <w:szCs w:val="22"/>
        </w:rPr>
        <w:t xml:space="preserve">" (Vol 78, Issue 1, pp. 193 - 212) and Crisis Magazine's May 25, 2017 article by Richard A. </w:t>
      </w:r>
      <w:proofErr w:type="spellStart"/>
      <w:r w:rsidRPr="009F7FF5">
        <w:rPr>
          <w:rFonts w:asciiTheme="majorBidi" w:hAnsiTheme="majorBidi" w:cstheme="majorBidi"/>
          <w:sz w:val="22"/>
          <w:szCs w:val="22"/>
        </w:rPr>
        <w:t>Spinello</w:t>
      </w:r>
      <w:proofErr w:type="spellEnd"/>
      <w:r w:rsidRPr="009F7FF5">
        <w:rPr>
          <w:rFonts w:asciiTheme="majorBidi" w:hAnsiTheme="majorBidi" w:cstheme="majorBidi"/>
          <w:sz w:val="22"/>
          <w:szCs w:val="22"/>
        </w:rPr>
        <w:t xml:space="preserve">: "Debate Continues over </w:t>
      </w:r>
      <w:proofErr w:type="spellStart"/>
      <w:r w:rsidRPr="009F7FF5">
        <w:rPr>
          <w:rFonts w:asciiTheme="majorBidi" w:hAnsiTheme="majorBidi" w:cstheme="majorBidi"/>
          <w:i/>
          <w:iCs/>
          <w:sz w:val="22"/>
          <w:szCs w:val="22"/>
        </w:rPr>
        <w:t>Amoris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Laetitia.</w:t>
      </w:r>
      <w:r w:rsidRPr="009F7FF5">
        <w:rPr>
          <w:rFonts w:asciiTheme="majorBidi" w:hAnsiTheme="majorBidi" w:cstheme="majorBidi"/>
          <w:sz w:val="22"/>
          <w:szCs w:val="22"/>
        </w:rPr>
        <w:t>He</w:t>
      </w:r>
      <w:proofErr w:type="spellEnd"/>
      <w:r w:rsidRPr="009F7FF5">
        <w:rPr>
          <w:rFonts w:asciiTheme="majorBidi" w:hAnsiTheme="majorBidi" w:cstheme="majorBidi"/>
          <w:sz w:val="22"/>
          <w:szCs w:val="22"/>
        </w:rPr>
        <w:t xml:space="preserve"> also wrote an influential article in </w:t>
      </w:r>
      <w:r w:rsidRPr="009F7FF5">
        <w:rPr>
          <w:rFonts w:asciiTheme="majorBidi" w:hAnsiTheme="majorBidi" w:cstheme="majorBidi"/>
          <w:i/>
          <w:iCs/>
          <w:sz w:val="22"/>
          <w:szCs w:val="22"/>
        </w:rPr>
        <w:t xml:space="preserve">Theological Studies </w:t>
      </w:r>
      <w:r w:rsidRPr="009F7FF5">
        <w:rPr>
          <w:rFonts w:asciiTheme="majorBidi" w:hAnsiTheme="majorBidi" w:cstheme="majorBidi"/>
          <w:sz w:val="22"/>
          <w:szCs w:val="22"/>
        </w:rPr>
        <w:t>(2015, Vol. 76 (1) 129-147) called "Redeeming Conscience."</w:t>
      </w:r>
    </w:p>
  </w:footnote>
  <w:footnote w:id="30">
    <w:p w14:paraId="0701B5F2" w14:textId="325C778D" w:rsidR="00483747" w:rsidRPr="009F7FF5" w:rsidRDefault="00483747" w:rsidP="006E56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Daniel Westberg's: "Did Aquinas Change His Mind About the Will?"</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in which Westberg observes that the more modern exegetical approach to Aquinas' writings regarding the relationship between the intellect and the will "is definitely not the standard, 'received' view of traditional scholastic commentators" (</w:t>
      </w:r>
      <w:r w:rsidRPr="009F7FF5">
        <w:rPr>
          <w:rFonts w:asciiTheme="majorBidi" w:hAnsiTheme="majorBidi" w:cstheme="majorBidi"/>
          <w:i/>
          <w:iCs/>
          <w:sz w:val="22"/>
          <w:szCs w:val="22"/>
        </w:rPr>
        <w:t xml:space="preserve">The Thomist </w:t>
      </w:r>
      <w:r w:rsidRPr="009F7FF5">
        <w:rPr>
          <w:rFonts w:asciiTheme="majorBidi" w:hAnsiTheme="majorBidi" w:cstheme="majorBidi"/>
          <w:sz w:val="22"/>
          <w:szCs w:val="22"/>
        </w:rPr>
        <w:t>58, p. 51).</w:t>
      </w:r>
    </w:p>
  </w:footnote>
  <w:footnote w:id="31">
    <w:p w14:paraId="48760BB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S. Hibbs, “Interpretations of Aquinas’s Ethics Since Vatican II,”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420.</w:t>
      </w:r>
    </w:p>
  </w:footnote>
  <w:footnote w:id="32">
    <w:p w14:paraId="73AB2ECF" w14:textId="60D859C9" w:rsidR="00483747" w:rsidRPr="009F7FF5" w:rsidRDefault="00483747" w:rsidP="00122C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 xml:space="preserve">, 45. For instance, though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82 a. 4 ad 3 Thomas argues an intellectual apprehension precedes every motion of the will even though a motion of the will does not precede every apprehension, Keenan argues Thomas radically altered his position around the year 1270. I will endeavor to demonstrate he did not do so in chapter two.</w:t>
      </w:r>
    </w:p>
  </w:footnote>
  <w:footnote w:id="33">
    <w:p w14:paraId="092FAD2B"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50.</w:t>
      </w:r>
    </w:p>
  </w:footnote>
  <w:footnote w:id="34">
    <w:p w14:paraId="051308B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xii.</w:t>
      </w:r>
    </w:p>
  </w:footnote>
  <w:footnote w:id="35">
    <w:p w14:paraId="180EC176" w14:textId="7BDF71F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Michael S. Sherwin, O.P. </w:t>
      </w:r>
      <w:r w:rsidRPr="009F7FF5">
        <w:rPr>
          <w:rFonts w:asciiTheme="majorBidi" w:hAnsiTheme="majorBidi" w:cstheme="majorBidi"/>
          <w:i/>
          <w:iCs/>
          <w:sz w:val="22"/>
          <w:szCs w:val="22"/>
        </w:rPr>
        <w:t xml:space="preserve">By Knowledge and By Love: Charity and Knowledge in the Moral Theology of Thomas Aquinas </w:t>
      </w:r>
      <w:r w:rsidRPr="009F7FF5">
        <w:rPr>
          <w:rFonts w:asciiTheme="majorBidi" w:hAnsiTheme="majorBidi" w:cstheme="majorBidi"/>
          <w:sz w:val="22"/>
          <w:szCs w:val="22"/>
        </w:rPr>
        <w:t>(Washington, D.C.: Catholic University of America Press, 2005), 6.</w:t>
      </w:r>
    </w:p>
  </w:footnote>
  <w:footnote w:id="36">
    <w:p w14:paraId="4643046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Sherwin, Chapter One. For a potential link back to Maritain in both of these thinkers, see the following footnote.</w:t>
      </w:r>
    </w:p>
  </w:footnote>
  <w:footnote w:id="37">
    <w:p w14:paraId="140C3FFB" w14:textId="6D7FB61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Fuchs himself attributes these concepts and terms to </w:t>
      </w:r>
      <w:proofErr w:type="spellStart"/>
      <w:r w:rsidRPr="009F7FF5">
        <w:rPr>
          <w:rFonts w:asciiTheme="majorBidi" w:hAnsiTheme="majorBidi" w:cstheme="majorBidi"/>
          <w:sz w:val="22"/>
          <w:szCs w:val="22"/>
        </w:rPr>
        <w:t>Rahner</w:t>
      </w:r>
      <w:proofErr w:type="spellEnd"/>
      <w:r w:rsidRPr="009F7FF5">
        <w:rPr>
          <w:rFonts w:asciiTheme="majorBidi" w:hAnsiTheme="majorBidi" w:cstheme="majorBidi"/>
          <w:sz w:val="22"/>
          <w:szCs w:val="22"/>
        </w:rPr>
        <w:t xml:space="preserve">, who Fuchs says borrowed ideas from Maritain. See, Josef Fuchs, “Good Acts and Good Persons,” in </w:t>
      </w:r>
      <w:r w:rsidRPr="009F7FF5">
        <w:rPr>
          <w:rFonts w:asciiTheme="majorBidi" w:hAnsiTheme="majorBidi" w:cstheme="majorBidi"/>
          <w:i/>
          <w:iCs/>
          <w:sz w:val="22"/>
          <w:szCs w:val="22"/>
        </w:rPr>
        <w:t xml:space="preserve">John Paul II and Moral Theology: Readings in Moral Theology No. </w:t>
      </w:r>
      <w:r w:rsidRPr="009F7FF5">
        <w:rPr>
          <w:rFonts w:asciiTheme="majorBidi" w:hAnsiTheme="majorBidi" w:cstheme="majorBidi"/>
          <w:sz w:val="22"/>
          <w:szCs w:val="22"/>
        </w:rPr>
        <w:t>10, edited by Charles E. Curran and Richard A. McCormick, S.J. (New York: Paulist Press, 1998), 47. Cited by Sherwin on p. 6.</w:t>
      </w:r>
    </w:p>
  </w:footnote>
  <w:footnote w:id="38">
    <w:p w14:paraId="34FF36E2" w14:textId="2C7BED30"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Mark Graham, </w:t>
      </w:r>
      <w:r w:rsidRPr="009F7FF5">
        <w:rPr>
          <w:rFonts w:asciiTheme="majorBidi" w:hAnsiTheme="majorBidi" w:cstheme="majorBidi"/>
          <w:i/>
          <w:iCs/>
          <w:sz w:val="22"/>
          <w:szCs w:val="22"/>
        </w:rPr>
        <w:t xml:space="preserve">Josef Fuchs on Natural Law </w:t>
      </w:r>
      <w:r w:rsidRPr="009F7FF5">
        <w:rPr>
          <w:rFonts w:asciiTheme="majorBidi" w:hAnsiTheme="majorBidi" w:cstheme="majorBidi"/>
          <w:sz w:val="22"/>
          <w:szCs w:val="22"/>
        </w:rPr>
        <w:t xml:space="preserve">(Washington, D.C.: Georgetown University Press, 2002), 70-74, 121-24, 137-39, 247. Keenan says, "Only one question, the question of moral motivation, concerns the fundamental, formal self-movement of the agent. This moral motivation gives moral significance to all right dispositions or actions, and it alone is the singular description of moral goodness." He cites Bruno </w:t>
      </w:r>
      <w:proofErr w:type="spellStart"/>
      <w:r w:rsidRPr="009F7FF5">
        <w:rPr>
          <w:rFonts w:asciiTheme="majorBidi" w:hAnsiTheme="majorBidi" w:cstheme="majorBidi"/>
          <w:sz w:val="22"/>
          <w:szCs w:val="22"/>
        </w:rPr>
        <w:t>Schüller</w:t>
      </w:r>
      <w:proofErr w:type="spellEnd"/>
      <w:r w:rsidRPr="009F7FF5">
        <w:rPr>
          <w:rFonts w:asciiTheme="majorBidi" w:hAnsiTheme="majorBidi" w:cstheme="majorBidi"/>
          <w:sz w:val="22"/>
          <w:szCs w:val="22"/>
        </w:rPr>
        <w:t xml:space="preserve">, who "continually returns to this fundamental level of the person in which the moral self-determination of the person logically precedes all other acting.  </w:t>
      </w:r>
    </w:p>
    <w:p w14:paraId="4DA1BE9F" w14:textId="07B220BD" w:rsidR="00483747" w:rsidRPr="009F7FF5" w:rsidRDefault="00483747" w:rsidP="00404F23">
      <w:pPr>
        <w:pStyle w:val="p2"/>
        <w:rPr>
          <w:rFonts w:asciiTheme="majorBidi" w:hAnsiTheme="majorBidi" w:cstheme="majorBidi"/>
          <w:sz w:val="22"/>
          <w:szCs w:val="22"/>
        </w:rPr>
      </w:pPr>
      <w:r w:rsidRPr="009F7FF5">
        <w:rPr>
          <w:rFonts w:asciiTheme="majorBidi" w:hAnsiTheme="majorBidi" w:cstheme="majorBidi"/>
          <w:sz w:val="22"/>
          <w:szCs w:val="22"/>
        </w:rPr>
        <w:t xml:space="preserve">See, Bruno </w:t>
      </w:r>
      <w:proofErr w:type="spellStart"/>
      <w:r w:rsidRPr="009F7FF5">
        <w:rPr>
          <w:rFonts w:asciiTheme="majorBidi" w:hAnsiTheme="majorBidi" w:cstheme="majorBidi"/>
          <w:sz w:val="22"/>
          <w:szCs w:val="22"/>
        </w:rPr>
        <w:t>Schüller</w:t>
      </w:r>
      <w:proofErr w:type="spellEnd"/>
      <w:r w:rsidRPr="009F7FF5">
        <w:rPr>
          <w:rFonts w:asciiTheme="majorBidi" w:hAnsiTheme="majorBidi" w:cstheme="majorBidi"/>
          <w:sz w:val="22"/>
          <w:szCs w:val="22"/>
        </w:rPr>
        <w:t xml:space="preserve">, “The Debate on the Specific Character of Christian Ethics,” especially 214 and James F. Keenan,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 xml:space="preserve">, 7 &amp; 14–15. </w:t>
      </w:r>
    </w:p>
  </w:footnote>
  <w:footnote w:id="39">
    <w:p w14:paraId="511AA78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Graham's </w:t>
      </w:r>
      <w:r w:rsidRPr="009F7FF5">
        <w:rPr>
          <w:rFonts w:asciiTheme="majorBidi" w:hAnsiTheme="majorBidi" w:cstheme="majorBidi"/>
          <w:i/>
          <w:iCs/>
          <w:sz w:val="22"/>
          <w:szCs w:val="22"/>
        </w:rPr>
        <w:t xml:space="preserve">Joseph Fuchs on Natural Law, </w:t>
      </w:r>
      <w:r w:rsidRPr="009F7FF5">
        <w:rPr>
          <w:rFonts w:asciiTheme="majorBidi" w:hAnsiTheme="majorBidi" w:cstheme="majorBidi"/>
          <w:sz w:val="22"/>
          <w:szCs w:val="22"/>
        </w:rPr>
        <w:t>208.</w:t>
      </w:r>
    </w:p>
  </w:footnote>
  <w:footnote w:id="40">
    <w:p w14:paraId="069A2171" w14:textId="13995D8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page 243 of Graham's work. He more benignly says for Fuchs, rightness is not "the decisive soteriological issue," but the contexts suggest to me that its importance is practically null.</w:t>
      </w:r>
    </w:p>
  </w:footnote>
  <w:footnote w:id="41">
    <w:p w14:paraId="6201AA6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eastAsiaTheme="minorHAnsi" w:hAnsiTheme="majorBidi" w:cstheme="majorBidi"/>
          <w:i/>
          <w:iCs/>
          <w:sz w:val="22"/>
          <w:szCs w:val="22"/>
          <w:lang w:bidi="he-IL"/>
        </w:rPr>
        <w:t xml:space="preserve">Goodness and Rightness, </w:t>
      </w:r>
      <w:r w:rsidRPr="009F7FF5">
        <w:rPr>
          <w:rFonts w:asciiTheme="majorBidi" w:eastAsiaTheme="minorHAnsi" w:hAnsiTheme="majorBidi" w:cstheme="majorBidi"/>
          <w:sz w:val="22"/>
          <w:szCs w:val="22"/>
          <w:lang w:bidi="he-IL"/>
        </w:rPr>
        <w:t>125.</w:t>
      </w:r>
    </w:p>
  </w:footnote>
  <w:footnote w:id="42">
    <w:p w14:paraId="5F9F80D9" w14:textId="44B52D14"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w:t>
      </w:r>
      <w:r w:rsidRPr="009F7FF5">
        <w:rPr>
          <w:rFonts w:asciiTheme="majorBidi" w:hAnsiTheme="majorBidi" w:cstheme="majorBidi"/>
          <w:i/>
          <w:iCs/>
          <w:sz w:val="22"/>
          <w:szCs w:val="22"/>
        </w:rPr>
        <w:t xml:space="preserve">Goodness and Rightness in Thomas Aquinas’s 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xml:space="preserve"> (Washington, D.C.: Georgetown University Press, 1992), 55. </w:t>
      </w:r>
    </w:p>
    <w:p w14:paraId="74F29CF6" w14:textId="051EE9D7" w:rsidR="00483747" w:rsidRPr="009F7FF5" w:rsidRDefault="00483747" w:rsidP="00CD3D35">
      <w:pPr>
        <w:rPr>
          <w:rFonts w:asciiTheme="majorBidi" w:hAnsiTheme="majorBidi" w:cstheme="majorBidi"/>
          <w:sz w:val="22"/>
          <w:szCs w:val="22"/>
        </w:rPr>
      </w:pPr>
      <w:r w:rsidRPr="009F7FF5">
        <w:rPr>
          <w:rFonts w:asciiTheme="majorBidi" w:hAnsiTheme="majorBidi" w:cstheme="majorBidi"/>
          <w:sz w:val="22"/>
          <w:szCs w:val="22"/>
        </w:rPr>
        <w:t>Thomas, for his part, argues that what makes man distinct from animals is precisely that they are able to rise above inclina</w:t>
      </w:r>
      <w:bookmarkStart w:id="2" w:name="79466"/>
      <w:r w:rsidRPr="009F7FF5">
        <w:rPr>
          <w:rFonts w:asciiTheme="majorBidi" w:hAnsiTheme="majorBidi" w:cstheme="majorBidi"/>
          <w:sz w:val="22"/>
          <w:szCs w:val="22"/>
        </w:rPr>
        <w:t xml:space="preserve">tion: </w:t>
      </w:r>
      <w:bookmarkEnd w:id="2"/>
      <w:r w:rsidRPr="009F7FF5">
        <w:rPr>
          <w:rFonts w:asciiTheme="majorBidi" w:hAnsiTheme="majorBidi" w:cstheme="majorBidi"/>
          <w:i/>
          <w:iCs/>
          <w:sz w:val="22"/>
          <w:szCs w:val="22"/>
        </w:rPr>
        <w:t xml:space="preserve">Aristoteles ...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tangere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hominis proprium quo a caeteris </w:t>
      </w:r>
      <w:proofErr w:type="spellStart"/>
      <w:r w:rsidRPr="009F7FF5">
        <w:rPr>
          <w:rFonts w:asciiTheme="majorBidi" w:hAnsiTheme="majorBidi" w:cstheme="majorBidi"/>
          <w:i/>
          <w:iCs/>
          <w:sz w:val="22"/>
          <w:szCs w:val="22"/>
        </w:rPr>
        <w:t>animalibus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animalia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suos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aguntur</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dirigitur</w:t>
      </w:r>
      <w:proofErr w:type="spellEnd"/>
      <w:r w:rsidRPr="009F7FF5">
        <w:rPr>
          <w:rFonts w:asciiTheme="majorBidi" w:hAnsiTheme="majorBidi" w:cstheme="majorBidi"/>
          <w:sz w:val="22"/>
          <w:szCs w:val="22"/>
        </w:rPr>
        <w:t>.</w:t>
      </w:r>
    </w:p>
  </w:footnote>
  <w:footnote w:id="43">
    <w:p w14:paraId="1A7C7305" w14:textId="5C8FEB6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218.</w:t>
      </w:r>
    </w:p>
  </w:footnote>
  <w:footnote w:id="44">
    <w:p w14:paraId="33553ECA" w14:textId="2779986C"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50. On page seven of the same work, he argues that "</w:t>
      </w:r>
      <w:r w:rsidRPr="009F7FF5">
        <w:rPr>
          <w:rFonts w:asciiTheme="majorBidi" w:eastAsiaTheme="minorEastAsia" w:hAnsiTheme="majorBidi" w:cstheme="majorBidi"/>
          <w:sz w:val="22"/>
          <w:szCs w:val="22"/>
          <w:lang w:bidi="ar-SA"/>
        </w:rPr>
        <w:t>in contemporary moral theology, goodness is not consequent to rightness, but antecedent to and distinct from rightness</w:t>
      </w:r>
      <w:r w:rsidRPr="009F7FF5">
        <w:rPr>
          <w:rFonts w:asciiTheme="majorBidi" w:hAnsiTheme="majorBidi" w:cstheme="majorBidi"/>
          <w:sz w:val="22"/>
          <w:szCs w:val="22"/>
        </w:rPr>
        <w:t>." He repeats this assertion on the page 15, he adds, "</w:t>
      </w:r>
      <w:r w:rsidRPr="009F7FF5">
        <w:rPr>
          <w:rFonts w:asciiTheme="majorBidi" w:eastAsiaTheme="minorEastAsia" w:hAnsiTheme="majorBidi" w:cstheme="majorBidi"/>
          <w:sz w:val="22"/>
          <w:szCs w:val="22"/>
          <w:lang w:bidi="ar-SA"/>
        </w:rPr>
        <w:t>goodness describes striving and is antecedent to rightness</w:t>
      </w:r>
      <w:r w:rsidRPr="009F7FF5">
        <w:rPr>
          <w:rFonts w:asciiTheme="majorBidi" w:hAnsiTheme="majorBidi" w:cstheme="majorBidi"/>
          <w:sz w:val="22"/>
          <w:szCs w:val="22"/>
        </w:rPr>
        <w:t>." For him, "insofar as the will first exercises itself, it is not moved by an object" (p. 43).</w:t>
      </w:r>
    </w:p>
  </w:footnote>
  <w:footnote w:id="45">
    <w:p w14:paraId="68569928" w14:textId="1C27C5A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"There has been some recent controversy over whether for Aquinas the will has some sort of precognitive movement toward the good. But Aquinas </w:t>
      </w:r>
      <w:proofErr w:type="spellStart"/>
      <w:r w:rsidRPr="009F7FF5">
        <w:rPr>
          <w:rFonts w:asciiTheme="majorBidi" w:hAnsiTheme="majorBidi" w:cstheme="majorBidi"/>
          <w:sz w:val="22"/>
          <w:szCs w:val="22"/>
        </w:rPr>
        <w:t>freequently</w:t>
      </w:r>
      <w:proofErr w:type="spellEnd"/>
      <w:r w:rsidRPr="009F7FF5">
        <w:rPr>
          <w:rFonts w:asciiTheme="majorBidi" w:hAnsiTheme="majorBidi" w:cstheme="majorBidi"/>
          <w:sz w:val="22"/>
          <w:szCs w:val="22"/>
        </w:rPr>
        <w:t xml:space="preserve"> reiterates Augustine's statement that, "nothing is loved unless it is known." Thomas Osborne, "Practical Reasoning" in </w:t>
      </w:r>
      <w:r w:rsidRPr="009F7FF5">
        <w:rPr>
          <w:rFonts w:asciiTheme="majorBidi" w:hAnsiTheme="majorBidi" w:cstheme="majorBidi"/>
          <w:i/>
          <w:iCs/>
          <w:sz w:val="22"/>
          <w:szCs w:val="22"/>
        </w:rPr>
        <w:t xml:space="preserve">Oxford Handbook of Aquinas, </w:t>
      </w:r>
      <w:r w:rsidRPr="009F7FF5">
        <w:rPr>
          <w:rFonts w:asciiTheme="majorBidi" w:hAnsiTheme="majorBidi" w:cstheme="majorBidi"/>
          <w:sz w:val="22"/>
          <w:szCs w:val="22"/>
        </w:rPr>
        <w:t xml:space="preserve">279. He cites many places including I-II, q. 60 a.1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and I-II, q.3 a.4 ad 4.</w:t>
      </w:r>
    </w:p>
  </w:footnote>
  <w:footnote w:id="46">
    <w:p w14:paraId="6CFFF16F" w14:textId="087B9348" w:rsidR="00483747" w:rsidRPr="009F7FF5" w:rsidRDefault="00483747" w:rsidP="0017687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quote from Hoffmann was made as a characterization of a false understanding of Aristotle's teaching in the sixth book of the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 xml:space="preserve">Given that Aquinas essentially reproduces the Stagirite's teaching on this point, the quote works well as a characterization of a similarly false understanding of Aquinas' doctrine. See, Tobias Hoffman, “Prudence and practical principles.” Chapter 10 of </w:t>
      </w:r>
      <w:r w:rsidRPr="009F7FF5">
        <w:rPr>
          <w:rFonts w:asciiTheme="majorBidi" w:hAnsiTheme="majorBidi" w:cstheme="majorBidi"/>
          <w:i/>
          <w:sz w:val="22"/>
          <w:szCs w:val="22"/>
        </w:rPr>
        <w:t xml:space="preserve">Aquinas and the Nicomachean Ethics, </w:t>
      </w:r>
      <w:r w:rsidRPr="009F7FF5">
        <w:rPr>
          <w:rFonts w:asciiTheme="majorBidi" w:hAnsiTheme="majorBidi" w:cstheme="majorBidi"/>
          <w:sz w:val="22"/>
          <w:szCs w:val="22"/>
        </w:rPr>
        <w:t xml:space="preserve">edited by Tobias Hoffmann, </w:t>
      </w:r>
      <w:proofErr w:type="spellStart"/>
      <w:r w:rsidRPr="009F7FF5">
        <w:rPr>
          <w:rFonts w:asciiTheme="majorBidi" w:hAnsiTheme="majorBidi" w:cstheme="majorBidi"/>
          <w:sz w:val="22"/>
          <w:szCs w:val="22"/>
        </w:rPr>
        <w:t>Jörn</w:t>
      </w:r>
      <w:proofErr w:type="spellEnd"/>
      <w:r w:rsidRPr="009F7FF5">
        <w:rPr>
          <w:rFonts w:asciiTheme="majorBidi" w:hAnsiTheme="majorBidi" w:cstheme="majorBidi"/>
          <w:sz w:val="22"/>
          <w:szCs w:val="22"/>
        </w:rPr>
        <w:t xml:space="preserve"> Müller and Matthias </w:t>
      </w:r>
      <w:proofErr w:type="spellStart"/>
      <w:r w:rsidRPr="009F7FF5">
        <w:rPr>
          <w:rFonts w:asciiTheme="majorBidi" w:hAnsiTheme="majorBidi" w:cstheme="majorBidi"/>
          <w:sz w:val="22"/>
          <w:szCs w:val="22"/>
        </w:rPr>
        <w:t>Perkams</w:t>
      </w:r>
      <w:proofErr w:type="spellEnd"/>
      <w:r w:rsidRPr="009F7FF5">
        <w:rPr>
          <w:rFonts w:asciiTheme="majorBidi" w:hAnsiTheme="majorBidi" w:cstheme="majorBidi"/>
          <w:sz w:val="22"/>
          <w:szCs w:val="22"/>
        </w:rPr>
        <w:t xml:space="preserve"> (Cambridge: Cambridge University Press, 2013), 165. The </w:t>
      </w:r>
      <w:proofErr w:type="spellStart"/>
      <w:r w:rsidRPr="009F7FF5">
        <w:rPr>
          <w:rFonts w:asciiTheme="majorBidi" w:hAnsiTheme="majorBidi" w:cstheme="majorBidi"/>
          <w:sz w:val="22"/>
          <w:szCs w:val="22"/>
        </w:rPr>
        <w:t>Humean</w:t>
      </w:r>
      <w:proofErr w:type="spellEnd"/>
      <w:r w:rsidRPr="009F7FF5">
        <w:rPr>
          <w:rFonts w:asciiTheme="majorBidi" w:hAnsiTheme="majorBidi" w:cstheme="majorBidi"/>
          <w:sz w:val="22"/>
          <w:szCs w:val="22"/>
        </w:rPr>
        <w:t xml:space="preserve"> reference can be explained by </w:t>
      </w:r>
      <w:proofErr w:type="spellStart"/>
      <w:r w:rsidRPr="009F7FF5">
        <w:rPr>
          <w:rFonts w:asciiTheme="majorBidi" w:hAnsiTheme="majorBidi" w:cstheme="majorBidi"/>
          <w:sz w:val="22"/>
          <w:szCs w:val="22"/>
        </w:rPr>
        <w:t>Cahalan's</w:t>
      </w:r>
      <w:proofErr w:type="spellEnd"/>
      <w:r w:rsidRPr="009F7FF5">
        <w:rPr>
          <w:rFonts w:asciiTheme="majorBidi" w:hAnsiTheme="majorBidi" w:cstheme="majorBidi"/>
          <w:sz w:val="22"/>
          <w:szCs w:val="22"/>
        </w:rPr>
        <w:t xml:space="preserve"> exposition of Hume's relevant thought: "Hume concluded that reason cannot dictate to desires about values since desires determine what things are values and what are not. When reason makes value judgments, it is a "slave" of desire; it only reports what desires do." See, John C. </w:t>
      </w:r>
      <w:proofErr w:type="spellStart"/>
      <w:r w:rsidRPr="009F7FF5">
        <w:rPr>
          <w:rFonts w:asciiTheme="majorBidi" w:hAnsiTheme="majorBidi" w:cstheme="majorBidi"/>
          <w:sz w:val="22"/>
          <w:szCs w:val="22"/>
        </w:rPr>
        <w:t>Cahalan</w:t>
      </w:r>
      <w:proofErr w:type="spellEnd"/>
      <w:r w:rsidRPr="009F7FF5">
        <w:rPr>
          <w:rFonts w:asciiTheme="majorBidi" w:hAnsiTheme="majorBidi" w:cstheme="majorBidi"/>
          <w:sz w:val="22"/>
          <w:szCs w:val="22"/>
        </w:rPr>
        <w:t xml:space="preserve">, "Natural Obligation: How rationally known truth determines ethical good and evil" in </w:t>
      </w:r>
      <w:r w:rsidRPr="009F7FF5">
        <w:rPr>
          <w:rFonts w:asciiTheme="majorBidi" w:hAnsiTheme="majorBidi" w:cstheme="majorBidi"/>
          <w:i/>
          <w:iCs/>
          <w:sz w:val="22"/>
          <w:szCs w:val="22"/>
        </w:rPr>
        <w:t xml:space="preserve">The Thomist </w:t>
      </w:r>
      <w:r w:rsidRPr="009F7FF5">
        <w:rPr>
          <w:rFonts w:asciiTheme="majorBidi" w:hAnsiTheme="majorBidi" w:cstheme="majorBidi"/>
          <w:sz w:val="22"/>
          <w:szCs w:val="22"/>
        </w:rPr>
        <w:t>66 (2002), 101.</w:t>
      </w:r>
    </w:p>
  </w:footnote>
  <w:footnote w:id="47">
    <w:p w14:paraId="31DE2DE1" w14:textId="49AF3DCA"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Fines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sunt principia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sz w:val="22"/>
          <w:szCs w:val="22"/>
        </w:rPr>
        <w:t xml:space="preserve"> (II-II, q. 181, a. 2); </w:t>
      </w:r>
      <w:r w:rsidRPr="009F7FF5">
        <w:rPr>
          <w:rFonts w:asciiTheme="majorBidi" w:hAnsiTheme="majorBidi" w:cstheme="majorBidi"/>
          <w:i/>
          <w:iCs/>
          <w:sz w:val="22"/>
          <w:szCs w:val="22"/>
        </w:rPr>
        <w:t xml:space="preserve">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bene se habere ad </w:t>
      </w:r>
      <w:proofErr w:type="spellStart"/>
      <w:r w:rsidRPr="009F7FF5">
        <w:rPr>
          <w:rFonts w:asciiTheme="majorBidi" w:hAnsiTheme="majorBidi" w:cstheme="majorBidi"/>
          <w:i/>
          <w:iCs/>
          <w:sz w:val="22"/>
          <w:szCs w:val="22"/>
        </w:rPr>
        <w:t>quosdam</w:t>
      </w:r>
      <w:proofErr w:type="spellEnd"/>
      <w:r w:rsidRPr="009F7FF5">
        <w:rPr>
          <w:rFonts w:asciiTheme="majorBidi" w:hAnsiTheme="majorBidi" w:cstheme="majorBidi"/>
          <w:i/>
          <w:iCs/>
          <w:sz w:val="22"/>
          <w:szCs w:val="22"/>
        </w:rPr>
        <w:t xml:space="preserve"> fines,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sz w:val="22"/>
          <w:szCs w:val="22"/>
        </w:rPr>
        <w:t xml:space="preserve"> (I-II q.65 a.2c.). </w:t>
      </w:r>
    </w:p>
  </w:footnote>
  <w:footnote w:id="48">
    <w:p w14:paraId="56A7E5B1" w14:textId="4CCC987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56 a. 3c.: </w:t>
      </w:r>
      <w:proofErr w:type="spellStart"/>
      <w:r w:rsidRPr="009F7FF5">
        <w:rPr>
          <w:rFonts w:asciiTheme="majorBidi" w:hAnsiTheme="majorBidi" w:cstheme="majorBidi"/>
          <w:i/>
          <w:iCs/>
          <w:sz w:val="22"/>
          <w:szCs w:val="22"/>
        </w:rPr>
        <w:t>subjectum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sz w:val="22"/>
          <w:szCs w:val="22"/>
        </w:rPr>
        <w:t>.</w:t>
      </w:r>
    </w:p>
  </w:footnote>
  <w:footnote w:id="49">
    <w:p w14:paraId="3392E2A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 ad 2: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felicitatis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3. 35: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hominem bene se habere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eligenda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Cf., I-II q. 58 a.5 ad 1, II-II q. 47 a 15 c., II-II q. 49 a 6 c.,</w:t>
      </w:r>
      <w:r w:rsidRPr="009F7FF5">
        <w:rPr>
          <w:rFonts w:asciiTheme="majorBidi" w:hAnsiTheme="majorBidi" w:cstheme="majorBidi"/>
          <w:i/>
          <w:iCs/>
          <w:sz w:val="22"/>
          <w:szCs w:val="22"/>
        </w:rPr>
        <w:t xml:space="preserve"> et passim.</w:t>
      </w:r>
    </w:p>
  </w:footnote>
  <w:footnote w:id="50">
    <w:p w14:paraId="250D4F2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other is I-II, q. 66 a. 3, which will be introduced below.</w:t>
      </w:r>
    </w:p>
  </w:footnote>
  <w:footnote w:id="51">
    <w:p w14:paraId="0AA226A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word has been translated very differently by various authors and although it seems to me that "set up in advance" might be the best translation, I have decided to render it "appoint" lest the translation of this word (one that will appear frequently) seem too wooden.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has </w:t>
      </w:r>
      <w:r w:rsidRPr="009F7FF5">
        <w:rPr>
          <w:rFonts w:asciiTheme="majorBidi" w:hAnsiTheme="majorBidi" w:cstheme="majorBidi"/>
          <w:b/>
          <w:bCs/>
          <w:sz w:val="22"/>
          <w:szCs w:val="22"/>
        </w:rPr>
        <w:t>"</w:t>
      </w:r>
      <w:r w:rsidRPr="009F7FF5">
        <w:rPr>
          <w:rFonts w:asciiTheme="majorBidi" w:hAnsiTheme="majorBidi" w:cstheme="majorBidi"/>
          <w:i/>
          <w:iCs/>
          <w:sz w:val="22"/>
          <w:szCs w:val="22"/>
        </w:rPr>
        <w:t>to determine</w:t>
      </w:r>
      <w:r w:rsidRPr="009F7FF5">
        <w:rPr>
          <w:rFonts w:asciiTheme="majorBidi" w:hAnsiTheme="majorBidi" w:cstheme="majorBidi"/>
          <w:sz w:val="22"/>
          <w:szCs w:val="22"/>
        </w:rPr>
        <w:t xml:space="preserve"> or </w:t>
      </w:r>
      <w:r w:rsidRPr="009F7FF5">
        <w:rPr>
          <w:rFonts w:asciiTheme="majorBidi" w:hAnsiTheme="majorBidi" w:cstheme="majorBidi"/>
          <w:i/>
          <w:iCs/>
          <w:sz w:val="22"/>
          <w:szCs w:val="22"/>
        </w:rPr>
        <w:t xml:space="preserve">appoint beforehand, prescribe." </w:t>
      </w:r>
      <w:r w:rsidRPr="009F7FF5">
        <w:rPr>
          <w:rFonts w:asciiTheme="majorBidi" w:hAnsiTheme="majorBidi" w:cstheme="majorBidi"/>
          <w:sz w:val="22"/>
          <w:szCs w:val="22"/>
        </w:rPr>
        <w:t xml:space="preserve">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Inviolata</w:t>
      </w:r>
      <w:proofErr w:type="spellEnd"/>
      <w:r w:rsidRPr="009F7FF5">
        <w:rPr>
          <w:rFonts w:asciiTheme="majorBidi" w:hAnsiTheme="majorBidi" w:cstheme="majorBidi"/>
          <w:sz w:val="22"/>
          <w:szCs w:val="22"/>
        </w:rPr>
        <w:t xml:space="preserve"> M. Barry, and Ignatius McGuiness, </w:t>
      </w:r>
      <w:r w:rsidRPr="009F7FF5">
        <w:rPr>
          <w:rFonts w:asciiTheme="majorBidi" w:hAnsiTheme="majorBidi" w:cstheme="majorBidi"/>
          <w:i/>
          <w:iCs/>
          <w:sz w:val="22"/>
          <w:szCs w:val="22"/>
        </w:rPr>
        <w:t>A Lexicon of Saint Thomas Aquinas Based on the Summa Theologica and Selected Passages of His Other Works</w:t>
      </w:r>
      <w:r w:rsidRPr="009F7FF5">
        <w:rPr>
          <w:rFonts w:asciiTheme="majorBidi" w:hAnsiTheme="majorBidi" w:cstheme="majorBidi"/>
          <w:sz w:val="22"/>
          <w:szCs w:val="22"/>
        </w:rPr>
        <w:t xml:space="preserve"> (Baltimore, MD: Catholic University of America Press, 1948), 878.</w:t>
      </w:r>
    </w:p>
  </w:footnote>
  <w:footnote w:id="52">
    <w:p w14:paraId="09B23B0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w:t>
      </w:r>
      <w:proofErr w:type="spellStart"/>
      <w:r w:rsidRPr="009F7FF5">
        <w:rPr>
          <w:rFonts w:asciiTheme="majorBidi" w:hAnsiTheme="majorBidi" w:cstheme="majorBidi"/>
          <w:sz w:val="22"/>
          <w:szCs w:val="22"/>
        </w:rPr>
        <w:t>s.c.</w:t>
      </w:r>
      <w:proofErr w:type="spellEnd"/>
    </w:p>
  </w:footnote>
  <w:footnote w:id="53">
    <w:p w14:paraId="2C6C28DF" w14:textId="0BAE053D" w:rsidR="00483747" w:rsidRPr="009F7FF5" w:rsidRDefault="00483747" w:rsidP="008620FD">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Though I find this translation from </w:t>
      </w:r>
      <w:r w:rsidRPr="009F7FF5">
        <w:rPr>
          <w:rStyle w:val="apple-converted-space"/>
          <w:rFonts w:asciiTheme="majorBidi" w:hAnsiTheme="majorBidi" w:cstheme="majorBidi"/>
          <w:sz w:val="22"/>
          <w:szCs w:val="22"/>
        </w:rPr>
        <w:t>the Dominican translation (</w:t>
      </w:r>
      <w:r w:rsidRPr="009F7FF5">
        <w:rPr>
          <w:rFonts w:asciiTheme="majorBidi" w:hAnsiTheme="majorBidi" w:cstheme="majorBidi"/>
          <w:sz w:val="22"/>
          <w:szCs w:val="22"/>
        </w:rPr>
        <w:t xml:space="preserve">I-II, q.65 a.1 c. of </w:t>
      </w:r>
      <w:r w:rsidRPr="009F7FF5">
        <w:rPr>
          <w:rFonts w:asciiTheme="majorBidi" w:hAnsiTheme="majorBidi" w:cstheme="majorBidi"/>
          <w:i/>
          <w:iCs/>
          <w:sz w:val="22"/>
          <w:szCs w:val="22"/>
        </w:rPr>
        <w:t>Summa Theologica</w:t>
      </w:r>
      <w:r w:rsidRPr="009F7FF5">
        <w:rPr>
          <w:rFonts w:asciiTheme="majorBidi" w:hAnsiTheme="majorBidi" w:cstheme="majorBidi"/>
          <w:sz w:val="22"/>
          <w:szCs w:val="22"/>
        </w:rPr>
        <w:t xml:space="preserve">, trans. Fathers of the English Dominican Province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n.d.)) to be inexact, I decided to go with it instead of my own clunky translation; namely: "one is not able to have prudence unless he have the moral virtues since prudence is right reason about doable things, which proceeds, as from principles, from the ends of those things, to which one is rightly ordered by the moral virtues"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ad quos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sz w:val="22"/>
          <w:szCs w:val="22"/>
        </w:rPr>
        <w:t>).</w:t>
      </w:r>
    </w:p>
  </w:footnote>
  <w:footnote w:id="54">
    <w:p w14:paraId="158E306A" w14:textId="577F0E2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7 c.: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sed solum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perquirit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praesupposito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perquirit</w:t>
      </w:r>
      <w:proofErr w:type="spellEnd"/>
      <w:r w:rsidRPr="009F7FF5">
        <w:rPr>
          <w:rFonts w:asciiTheme="majorBidi" w:hAnsiTheme="majorBidi" w:cstheme="majorBidi"/>
          <w:i/>
          <w:iCs/>
          <w:sz w:val="22"/>
          <w:szCs w:val="22"/>
        </w:rPr>
        <w:t xml:space="preserve"> vias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perficiatur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conservetur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qua </w:t>
      </w:r>
      <w:proofErr w:type="spellStart"/>
      <w:r w:rsidRPr="009F7FF5">
        <w:rPr>
          <w:rFonts w:asciiTheme="majorBidi" w:hAnsiTheme="majorBidi" w:cstheme="majorBidi"/>
          <w:i/>
          <w:iCs/>
          <w:sz w:val="22"/>
          <w:szCs w:val="22"/>
        </w:rPr>
        <w:t>accipit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sic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
  </w:footnote>
  <w:footnote w:id="55">
    <w:p w14:paraId="7EF85066"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 a.1 ad 3: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actus.</w:t>
      </w:r>
    </w:p>
  </w:footnote>
  <w:footnote w:id="56">
    <w:p w14:paraId="0AE41BF1"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Man and the State </w:t>
      </w:r>
      <w:r w:rsidRPr="009F7FF5">
        <w:rPr>
          <w:rFonts w:asciiTheme="majorBidi" w:hAnsiTheme="majorBidi" w:cstheme="majorBidi"/>
          <w:sz w:val="22"/>
          <w:szCs w:val="22"/>
        </w:rPr>
        <w:t>(Chicago: University of Chicago Press, 1951), 92.</w:t>
      </w:r>
    </w:p>
  </w:footnote>
  <w:footnote w:id="57">
    <w:p w14:paraId="6C10A05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Kossel expresses well the value of being properly attuned to one's appetites:  "Although reasons can be given for them, the final judgments of prudence cannot be demonstrated. This judgment is always about particular actions: this is the right time and place to eat, to preserve my life, or to risk my life for a friend or for the common good. If I have the virtues of temperance and fortitude, my reason will not be led astray by concupiscence or fear (</w:t>
      </w:r>
      <w:proofErr w:type="spellStart"/>
      <w:r w:rsidRPr="009F7FF5">
        <w:rPr>
          <w:rFonts w:asciiTheme="majorBidi" w:hAnsiTheme="majorBidi" w:cstheme="majorBidi"/>
          <w:sz w:val="22"/>
          <w:szCs w:val="22"/>
        </w:rPr>
        <w:t>IIa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q. 47, a. 7). I can trust the inclination of virtue."  Clifford G. Kossel, “Natural Law and Human Law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90–97),”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177.</w:t>
      </w:r>
    </w:p>
  </w:footnote>
  <w:footnote w:id="58">
    <w:p w14:paraId="11E7D957" w14:textId="29420065"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4: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w:t>
      </w:r>
    </w:p>
  </w:footnote>
  <w:footnote w:id="59">
    <w:p w14:paraId="01787831" w14:textId="56C3CFB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112.</w:t>
      </w:r>
    </w:p>
  </w:footnote>
  <w:footnote w:id="60">
    <w:p w14:paraId="7695C8E8" w14:textId="7D74348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65 a. 2c.: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bene se habere ad </w:t>
      </w:r>
      <w:proofErr w:type="spellStart"/>
      <w:r w:rsidRPr="009F7FF5">
        <w:rPr>
          <w:rFonts w:asciiTheme="majorBidi" w:hAnsiTheme="majorBidi" w:cstheme="majorBidi"/>
          <w:i/>
          <w:iCs/>
          <w:sz w:val="22"/>
          <w:szCs w:val="22"/>
        </w:rPr>
        <w:t>quosdam</w:t>
      </w:r>
      <w:proofErr w:type="spellEnd"/>
      <w:r w:rsidRPr="009F7FF5">
        <w:rPr>
          <w:rFonts w:asciiTheme="majorBidi" w:hAnsiTheme="majorBidi" w:cstheme="majorBidi"/>
          <w:i/>
          <w:iCs/>
          <w:sz w:val="22"/>
          <w:szCs w:val="22"/>
        </w:rPr>
        <w:t xml:space="preserve"> fines,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sz w:val="22"/>
          <w:szCs w:val="22"/>
        </w:rPr>
        <w:t>.</w:t>
      </w:r>
    </w:p>
  </w:footnote>
  <w:footnote w:id="61">
    <w:p w14:paraId="54E37DB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2 ad 4.</w:t>
      </w:r>
    </w:p>
  </w:footnote>
  <w:footnote w:id="62">
    <w:p w14:paraId="365A051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2. Eth. (cap. 6.) et in 6. (cap. ult.),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dependent a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sz w:val="22"/>
          <w:szCs w:val="22"/>
        </w:rPr>
        <w:t xml:space="preserve"> (II-II q.23 a.4 ad 2).</w:t>
      </w:r>
    </w:p>
  </w:footnote>
  <w:footnote w:id="63">
    <w:p w14:paraId="3681D44A" w14:textId="54335E9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 w:name="11234"/>
      <w:r w:rsidRPr="009F7FF5">
        <w:rPr>
          <w:rFonts w:asciiTheme="majorBidi" w:hAnsiTheme="majorBidi" w:cstheme="majorBidi"/>
          <w:i/>
          <w:iCs/>
          <w:sz w:val="22"/>
          <w:szCs w:val="22"/>
        </w:rPr>
        <w:t>Super Sent</w:t>
      </w:r>
      <w:r w:rsidRPr="009F7FF5">
        <w:rPr>
          <w:rFonts w:asciiTheme="majorBidi" w:hAnsiTheme="majorBidi" w:cstheme="majorBidi"/>
          <w:sz w:val="22"/>
          <w:szCs w:val="22"/>
        </w:rPr>
        <w:t>., bk. 3 d. 27 q. 2 a. 4 qc. 2 ad 1</w:t>
      </w:r>
      <w:bookmarkEnd w:id="3"/>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perficit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virtutis in omnibus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ratio recta,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2 Ethic.: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electivus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mediocritate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sapiens </w:t>
      </w:r>
      <w:proofErr w:type="spellStart"/>
      <w:r w:rsidRPr="009F7FF5">
        <w:rPr>
          <w:rFonts w:asciiTheme="majorBidi" w:hAnsiTheme="majorBidi" w:cstheme="majorBidi"/>
          <w:i/>
          <w:iCs/>
          <w:sz w:val="22"/>
          <w:szCs w:val="22"/>
        </w:rPr>
        <w:t>determinabit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habetur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sit </w:t>
      </w:r>
      <w:proofErr w:type="spellStart"/>
      <w:r w:rsidRPr="009F7FF5">
        <w:rPr>
          <w:rFonts w:asciiTheme="majorBidi" w:hAnsiTheme="majorBidi" w:cstheme="majorBidi"/>
          <w:i/>
          <w:iCs/>
          <w:sz w:val="22"/>
          <w:szCs w:val="22"/>
        </w:rPr>
        <w:t>specialis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w:t>
      </w:r>
    </w:p>
  </w:footnote>
  <w:footnote w:id="64">
    <w:p w14:paraId="2DB9F6A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Although this is certainly the case since its subject is the practical intellect, Kwasniewski points out that "it is often grouped with moral virtues because of its inseparable connection to them, both in that it stands in need of them, and in that they stand in need of it. Cf. </w:t>
      </w:r>
      <w:r w:rsidRPr="009F7FF5">
        <w:rPr>
          <w:rFonts w:asciiTheme="majorBidi" w:hAnsiTheme="majorBidi" w:cstheme="majorBidi"/>
          <w:i/>
          <w:iCs/>
          <w:sz w:val="22"/>
          <w:szCs w:val="22"/>
        </w:rPr>
        <w:t>ST</w:t>
      </w:r>
      <w:r w:rsidRPr="009F7FF5">
        <w:rPr>
          <w:rFonts w:asciiTheme="majorBidi" w:hAnsiTheme="majorBidi" w:cstheme="majorBidi"/>
          <w:sz w:val="22"/>
          <w:szCs w:val="22"/>
        </w:rPr>
        <w:t xml:space="preserve"> I-II, q. 58, a. 2, ad 4, and aa. 3–5; q. 65, aa. 1–2; II-II, q. 47."  Thomas Aquinas, </w:t>
      </w:r>
      <w:r w:rsidRPr="009F7FF5">
        <w:rPr>
          <w:rFonts w:asciiTheme="majorBidi" w:hAnsiTheme="majorBidi" w:cstheme="majorBidi"/>
          <w:i/>
          <w:iCs/>
          <w:sz w:val="22"/>
          <w:szCs w:val="22"/>
        </w:rPr>
        <w:t>On Love and Charity: Readings from the Commentary on the Sentences of Peter Lombard</w:t>
      </w:r>
      <w:r w:rsidRPr="009F7FF5">
        <w:rPr>
          <w:rFonts w:asciiTheme="majorBidi" w:hAnsiTheme="majorBidi" w:cstheme="majorBidi"/>
          <w:sz w:val="22"/>
          <w:szCs w:val="22"/>
        </w:rPr>
        <w:t>, trans. Peter A. Kwasniewski, Thomas Bolin, and Joseph Bolin (Washington, DC: The Catholic University of America Press, 2008), 156 n.260.</w:t>
      </w:r>
    </w:p>
  </w:footnote>
  <w:footnote w:id="65">
    <w:p w14:paraId="5238EB8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q.66 a.3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Similarly, he says in II-II, q. 47 a.5 ad1 that the definition of moral virtue includes the intellectual virtue of prudence because the moral virtues are virtues inasmuch as they participate in intellectual virtue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datur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sed de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communicans in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intellectualem</w:t>
      </w:r>
      <w:proofErr w:type="spellEnd"/>
      <w:r w:rsidRPr="009F7FF5">
        <w:rPr>
          <w:rFonts w:asciiTheme="majorBidi" w:hAnsiTheme="majorBidi" w:cstheme="majorBidi"/>
          <w:sz w:val="22"/>
          <w:szCs w:val="22"/>
        </w:rPr>
        <w:t>).</w:t>
      </w:r>
    </w:p>
  </w:footnote>
  <w:footnote w:id="66">
    <w:p w14:paraId="6CB0084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comes from Augustine's definition that is found in I-II, q. 55 a. 4.</w:t>
      </w:r>
    </w:p>
  </w:footnote>
  <w:footnote w:id="67">
    <w:p w14:paraId="383AB07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q.59 a.1 c.: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sapiens </w:t>
      </w:r>
      <w:proofErr w:type="spellStart"/>
      <w:r w:rsidRPr="009F7FF5">
        <w:rPr>
          <w:rFonts w:asciiTheme="majorBidi" w:hAnsiTheme="majorBidi" w:cstheme="majorBidi"/>
          <w:i/>
          <w:iCs/>
          <w:sz w:val="22"/>
          <w:szCs w:val="22"/>
        </w:rPr>
        <w:t>determinabit</w:t>
      </w:r>
      <w:proofErr w:type="spellEnd"/>
    </w:p>
  </w:footnote>
  <w:footnote w:id="68">
    <w:p w14:paraId="3E91687A" w14:textId="08A50DF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 w:name="3306"/>
      <w:r w:rsidRPr="009F7FF5">
        <w:rPr>
          <w:rFonts w:asciiTheme="majorBidi" w:hAnsiTheme="majorBidi" w:cstheme="majorBidi"/>
          <w:sz w:val="22"/>
          <w:szCs w:val="22"/>
        </w:rPr>
        <w:t>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46 q. 1 a. 4 </w:t>
      </w:r>
      <w:proofErr w:type="spellStart"/>
      <w:r w:rsidRPr="009F7FF5">
        <w:rPr>
          <w:rFonts w:asciiTheme="majorBidi" w:hAnsiTheme="majorBidi" w:cstheme="majorBidi"/>
          <w:sz w:val="22"/>
          <w:szCs w:val="22"/>
        </w:rPr>
        <w:t>expos</w:t>
      </w:r>
      <w:bookmarkEnd w:id="4"/>
      <w:r w:rsidRPr="009F7FF5">
        <w:rPr>
          <w:rFonts w:asciiTheme="majorBidi" w:hAnsiTheme="majorBidi" w:cstheme="majorBidi"/>
          <w:sz w:val="22"/>
          <w:szCs w:val="22"/>
        </w:rPr>
        <w:t>itio</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accipitur</w:t>
      </w:r>
      <w:proofErr w:type="spellEnd"/>
      <w:r w:rsidRPr="009F7FF5">
        <w:rPr>
          <w:rFonts w:asciiTheme="majorBidi" w:hAnsiTheme="majorBidi" w:cstheme="majorBidi"/>
          <w:i/>
          <w:iCs/>
          <w:sz w:val="22"/>
          <w:szCs w:val="22"/>
        </w:rPr>
        <w:t xml:space="preserve"> sapiens pro </w:t>
      </w:r>
      <w:proofErr w:type="spellStart"/>
      <w:r w:rsidRPr="009F7FF5">
        <w:rPr>
          <w:rFonts w:asciiTheme="majorBidi" w:hAnsiTheme="majorBidi" w:cstheme="majorBidi"/>
          <w:i/>
          <w:iCs/>
          <w:sz w:val="22"/>
          <w:szCs w:val="22"/>
        </w:rPr>
        <w:t>prudente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2 Ethic., ubi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sapiens </w:t>
      </w:r>
      <w:proofErr w:type="spellStart"/>
      <w:r w:rsidRPr="009F7FF5">
        <w:rPr>
          <w:rFonts w:asciiTheme="majorBidi" w:hAnsiTheme="majorBidi" w:cstheme="majorBidi"/>
          <w:i/>
          <w:iCs/>
          <w:sz w:val="22"/>
          <w:szCs w:val="22"/>
        </w:rPr>
        <w:t>determinabit</w:t>
      </w:r>
      <w:proofErr w:type="spellEnd"/>
      <w:r w:rsidRPr="009F7FF5">
        <w:rPr>
          <w:rFonts w:asciiTheme="majorBidi" w:hAnsiTheme="majorBidi" w:cstheme="majorBidi"/>
          <w:i/>
          <w:iCs/>
          <w:sz w:val="22"/>
          <w:szCs w:val="22"/>
        </w:rPr>
        <w:t xml:space="preserve">. </w:t>
      </w:r>
    </w:p>
  </w:footnote>
  <w:footnote w:id="69">
    <w:p w14:paraId="6B61EB9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a.11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simpliciter dicta, ...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proprium</w:t>
      </w:r>
      <w:r w:rsidRPr="009F7FF5">
        <w:rPr>
          <w:rFonts w:asciiTheme="majorBidi" w:hAnsiTheme="majorBidi" w:cstheme="majorBidi"/>
          <w:sz w:val="22"/>
          <w:szCs w:val="22"/>
        </w:rPr>
        <w:tab/>
      </w:r>
    </w:p>
  </w:footnote>
  <w:footnote w:id="70">
    <w:p w14:paraId="2697961C" w14:textId="13C4CD7D" w:rsidR="00483747" w:rsidRPr="009F7FF5" w:rsidRDefault="00483747" w:rsidP="00B2544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q.66 a.3 ad 3: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w:t>
      </w:r>
    </w:p>
  </w:footnote>
  <w:footnote w:id="71">
    <w:p w14:paraId="1BEF16A1" w14:textId="14BED10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
    <w:p w14:paraId="776539ED" w14:textId="27990CFE"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ad 2: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72">
    <w:p w14:paraId="20668811" w14:textId="0A4D264B" w:rsidR="00483747" w:rsidRPr="009F7FF5" w:rsidRDefault="00483747" w:rsidP="002C70B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dubium </w:t>
      </w:r>
      <w:proofErr w:type="spellStart"/>
      <w:r w:rsidRPr="009F7FF5">
        <w:rPr>
          <w:rFonts w:asciiTheme="majorBidi" w:hAnsiTheme="majorBidi" w:cstheme="majorBidi"/>
          <w:i/>
          <w:iCs/>
          <w:sz w:val="22"/>
          <w:szCs w:val="22"/>
        </w:rPr>
        <w:t>arduum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occurrit</w:t>
      </w:r>
      <w:proofErr w:type="spellEnd"/>
      <w:r w:rsidRPr="009F7FF5">
        <w:rPr>
          <w:rFonts w:asciiTheme="majorBidi" w:hAnsiTheme="majorBidi" w:cstheme="majorBidi"/>
          <w:i/>
          <w:iCs/>
          <w:sz w:val="22"/>
          <w:szCs w:val="22"/>
        </w:rPr>
        <w:t xml:space="preserve"> in via </w:t>
      </w:r>
      <w:proofErr w:type="spellStart"/>
      <w:r w:rsidRPr="009F7FF5">
        <w:rPr>
          <w:rFonts w:asciiTheme="majorBidi" w:hAnsiTheme="majorBidi" w:cstheme="majorBidi"/>
          <w:i/>
          <w:iCs/>
          <w:sz w:val="22"/>
          <w:szCs w:val="22"/>
        </w:rPr>
        <w:t>Auctoris</w:t>
      </w:r>
      <w:proofErr w:type="spellEnd"/>
      <w:r w:rsidRPr="009F7FF5">
        <w:rPr>
          <w:rFonts w:asciiTheme="majorBidi" w:hAnsiTheme="majorBidi" w:cstheme="majorBidi"/>
          <w:i/>
          <w:iCs/>
          <w:sz w:val="22"/>
          <w:szCs w:val="22"/>
        </w:rPr>
        <w:t xml:space="preserve">, et simpliciter: quomodo scilicet sit verum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hoc </w:t>
      </w:r>
      <w:proofErr w:type="spellStart"/>
      <w:r w:rsidRPr="009F7FF5">
        <w:rPr>
          <w:rFonts w:asciiTheme="majorBidi" w:hAnsiTheme="majorBidi" w:cstheme="majorBidi"/>
          <w:i/>
          <w:iCs/>
          <w:sz w:val="22"/>
          <w:szCs w:val="22"/>
        </w:rPr>
        <w:t>repugnare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[to what was said]</w:t>
      </w:r>
      <w:r w:rsidRPr="009F7FF5">
        <w:rPr>
          <w:rFonts w:asciiTheme="majorBidi" w:hAnsiTheme="majorBidi" w:cstheme="majorBidi"/>
          <w:i/>
          <w:iCs/>
          <w:sz w:val="22"/>
          <w:szCs w:val="22"/>
        </w:rPr>
        <w:t xml:space="preserve"> ... in II-II loco </w:t>
      </w:r>
      <w:proofErr w:type="spellStart"/>
      <w:r w:rsidRPr="009F7FF5">
        <w:rPr>
          <w:rFonts w:asciiTheme="majorBidi" w:hAnsiTheme="majorBidi" w:cstheme="majorBidi"/>
          <w:i/>
          <w:iCs/>
          <w:sz w:val="22"/>
          <w:szCs w:val="22"/>
        </w:rPr>
        <w:t>allegato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 xml:space="preserve">Opera Omnia,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Sextus</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Commentariis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Caietani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1891), loc. </w:t>
      </w:r>
      <w:proofErr w:type="spellStart"/>
      <w:r w:rsidRPr="009F7FF5">
        <w:rPr>
          <w:rFonts w:asciiTheme="majorBidi" w:hAnsiTheme="majorBidi" w:cstheme="majorBidi"/>
          <w:sz w:val="22"/>
          <w:szCs w:val="22"/>
        </w:rPr>
        <w:t>cit</w:t>
      </w:r>
      <w:proofErr w:type="spellEnd"/>
      <w:r w:rsidRPr="009F7FF5">
        <w:rPr>
          <w:rFonts w:asciiTheme="majorBidi" w:hAnsiTheme="majorBidi" w:cstheme="majorBidi"/>
          <w:sz w:val="22"/>
          <w:szCs w:val="22"/>
        </w:rPr>
        <w:t xml:space="preserve"> (I-II, q. 66 a 6, p. 433). </w:t>
      </w:r>
    </w:p>
  </w:footnote>
  <w:footnote w:id="73">
    <w:p w14:paraId="187EAA2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Denis J.M. Bradley, </w:t>
      </w:r>
      <w:r w:rsidRPr="009F7FF5">
        <w:rPr>
          <w:rFonts w:asciiTheme="majorBidi" w:hAnsiTheme="majorBidi" w:cstheme="majorBidi"/>
          <w:i/>
          <w:iCs/>
          <w:sz w:val="22"/>
          <w:szCs w:val="22"/>
        </w:rPr>
        <w:t xml:space="preserve">Aquinas on the Twofold Human Good: Reason and Human Happiness in Aquinas's Moral Science </w:t>
      </w:r>
      <w:r w:rsidRPr="009F7FF5">
        <w:rPr>
          <w:rFonts w:asciiTheme="majorBidi" w:hAnsiTheme="majorBidi" w:cstheme="majorBidi"/>
          <w:sz w:val="22"/>
          <w:szCs w:val="22"/>
        </w:rPr>
        <w:t>(Washington, D.C.: Catholic University of America Press, 1997), 206-207.</w:t>
      </w:r>
    </w:p>
  </w:footnote>
  <w:footnote w:id="74">
    <w:p w14:paraId="3D6C6E86" w14:textId="035147F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Ralph McInerny, </w:t>
      </w:r>
      <w:proofErr w:type="spellStart"/>
      <w:r w:rsidRPr="009F7FF5">
        <w:rPr>
          <w:rFonts w:asciiTheme="majorBidi" w:hAnsiTheme="majorBidi" w:cstheme="majorBidi"/>
          <w:i/>
          <w:iCs/>
          <w:sz w:val="22"/>
          <w:szCs w:val="22"/>
        </w:rPr>
        <w:t>Ethica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Thomistica</w:t>
      </w:r>
      <w:proofErr w:type="spellEnd"/>
      <w:r w:rsidRPr="009F7FF5">
        <w:rPr>
          <w:rFonts w:asciiTheme="majorBidi" w:hAnsiTheme="majorBidi" w:cstheme="majorBidi"/>
          <w:i/>
          <w:iCs/>
          <w:sz w:val="22"/>
          <w:szCs w:val="22"/>
        </w:rPr>
        <w:t xml:space="preserve">: The Moral Philosophy of Thomas Aquinas </w:t>
      </w:r>
      <w:r w:rsidRPr="009F7FF5">
        <w:rPr>
          <w:rFonts w:asciiTheme="majorBidi" w:hAnsiTheme="majorBidi" w:cstheme="majorBidi"/>
          <w:sz w:val="22"/>
          <w:szCs w:val="22"/>
        </w:rPr>
        <w:t>(Washington, D.C., Catholic University of America Press, 1997), 107. The virtuous circle teaching has its origin in Aristotle (</w:t>
      </w:r>
      <w:r w:rsidRPr="009F7FF5">
        <w:rPr>
          <w:rFonts w:asciiTheme="majorBidi" w:hAnsiTheme="majorBidi" w:cstheme="majorBidi"/>
          <w:i/>
          <w:iCs/>
          <w:sz w:val="22"/>
          <w:szCs w:val="22"/>
        </w:rPr>
        <w:t>Nicomachean Ethics,</w:t>
      </w:r>
      <w:r w:rsidRPr="009F7FF5">
        <w:rPr>
          <w:rFonts w:asciiTheme="majorBidi" w:hAnsiTheme="majorBidi" w:cstheme="majorBidi"/>
          <w:sz w:val="22"/>
          <w:szCs w:val="22"/>
        </w:rPr>
        <w:t xml:space="preserve"> 1144b36).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also refers to it as a virtuous circle in John E.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The Nature of the Practical Intellect according to Saint Thomas Aquinas </w:t>
      </w:r>
      <w:r w:rsidRPr="009F7FF5">
        <w:rPr>
          <w:rFonts w:asciiTheme="majorBidi" w:hAnsiTheme="majorBidi" w:cstheme="majorBidi"/>
          <w:sz w:val="22"/>
          <w:szCs w:val="22"/>
        </w:rPr>
        <w:t xml:space="preserve">(Rome: </w:t>
      </w:r>
      <w:proofErr w:type="spellStart"/>
      <w:r w:rsidRPr="009F7FF5">
        <w:rPr>
          <w:rFonts w:asciiTheme="majorBidi" w:hAnsiTheme="majorBidi" w:cstheme="majorBidi"/>
          <w:sz w:val="22"/>
          <w:szCs w:val="22"/>
        </w:rPr>
        <w:t>Libreria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Editrice</w:t>
      </w:r>
      <w:proofErr w:type="spellEnd"/>
      <w:r w:rsidRPr="009F7FF5">
        <w:rPr>
          <w:rFonts w:asciiTheme="majorBidi" w:hAnsiTheme="majorBidi" w:cstheme="majorBidi"/>
          <w:sz w:val="22"/>
          <w:szCs w:val="22"/>
        </w:rPr>
        <w:t xml:space="preserve"> Dell' </w:t>
      </w:r>
      <w:proofErr w:type="spellStart"/>
      <w:r w:rsidRPr="009F7FF5">
        <w:rPr>
          <w:rFonts w:asciiTheme="majorBidi" w:hAnsiTheme="majorBidi" w:cstheme="majorBidi"/>
          <w:sz w:val="22"/>
          <w:szCs w:val="22"/>
        </w:rPr>
        <w:t>Universita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Gregoriana</w:t>
      </w:r>
      <w:proofErr w:type="spellEnd"/>
      <w:r w:rsidRPr="009F7FF5">
        <w:rPr>
          <w:rFonts w:asciiTheme="majorBidi" w:hAnsiTheme="majorBidi" w:cstheme="majorBidi"/>
          <w:sz w:val="22"/>
          <w:szCs w:val="22"/>
        </w:rPr>
        <w:t>, 1959), 157.</w:t>
      </w:r>
    </w:p>
  </w:footnote>
  <w:footnote w:id="75">
    <w:p w14:paraId="5E8FED04" w14:textId="4612F3A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5" w:name="73027"/>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2 lect. 7 # 5</w:t>
      </w:r>
      <w:bookmarkEnd w:id="5"/>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determinari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medietate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nos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ostensum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inquirit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operatur</w:t>
      </w:r>
      <w:proofErr w:type="spellEnd"/>
      <w:r w:rsidRPr="009F7FF5">
        <w:rPr>
          <w:rFonts w:asciiTheme="majorBidi" w:hAnsiTheme="majorBidi" w:cstheme="majorBidi"/>
          <w:i/>
          <w:iCs/>
          <w:sz w:val="22"/>
          <w:szCs w:val="22"/>
        </w:rPr>
        <w:t xml:space="preserve"> medium non rei, sed </w:t>
      </w:r>
      <w:proofErr w:type="spellStart"/>
      <w:r w:rsidRPr="009F7FF5">
        <w:rPr>
          <w:rFonts w:asciiTheme="majorBidi" w:hAnsiTheme="majorBidi" w:cstheme="majorBidi"/>
          <w:i/>
          <w:iCs/>
          <w:sz w:val="22"/>
          <w:szCs w:val="22"/>
        </w:rPr>
        <w:t>quoad</w:t>
      </w:r>
      <w:proofErr w:type="spellEnd"/>
      <w:r w:rsidRPr="009F7FF5">
        <w:rPr>
          <w:rFonts w:asciiTheme="majorBidi" w:hAnsiTheme="majorBidi" w:cstheme="majorBidi"/>
          <w:i/>
          <w:iCs/>
          <w:sz w:val="22"/>
          <w:szCs w:val="22"/>
        </w:rPr>
        <w:t xml:space="preserve"> nos.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quartam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cum dicit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76">
    <w:p w14:paraId="4256E35E" w14:textId="336A1CBF" w:rsidR="00483747" w:rsidRPr="009F7FF5" w:rsidRDefault="00483747" w:rsidP="00CD3D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q.57 a.5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Ethic. (cap. 2.):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conformitatem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ad rem; 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infallibiliter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in rebus </w:t>
      </w:r>
      <w:proofErr w:type="spellStart"/>
      <w:r w:rsidRPr="009F7FF5">
        <w:rPr>
          <w:rFonts w:asciiTheme="majorBidi" w:hAnsiTheme="majorBidi" w:cstheme="majorBidi"/>
          <w:i/>
          <w:iCs/>
          <w:sz w:val="22"/>
          <w:szCs w:val="22"/>
        </w:rPr>
        <w:t>contingentibus</w:t>
      </w:r>
      <w:proofErr w:type="spellEnd"/>
      <w:r w:rsidRPr="009F7FF5">
        <w:rPr>
          <w:rFonts w:asciiTheme="majorBidi" w:hAnsiTheme="majorBidi" w:cstheme="majorBidi"/>
          <w:i/>
          <w:iCs/>
          <w:sz w:val="22"/>
          <w:szCs w:val="22"/>
        </w:rPr>
        <w:t xml:space="preserve">, sed solum in </w:t>
      </w:r>
      <w:proofErr w:type="spellStart"/>
      <w:r w:rsidRPr="009F7FF5">
        <w:rPr>
          <w:rFonts w:asciiTheme="majorBidi" w:hAnsiTheme="majorBidi" w:cstheme="majorBidi"/>
          <w:i/>
          <w:iCs/>
          <w:sz w:val="22"/>
          <w:szCs w:val="22"/>
        </w:rPr>
        <w:t>necessariis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speculativus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contingentium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sed solum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conformitatem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conformitas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necessariis</w:t>
      </w:r>
      <w:proofErr w:type="spellEnd"/>
      <w:r w:rsidRPr="009F7FF5">
        <w:rPr>
          <w:rFonts w:asciiTheme="majorBidi" w:hAnsiTheme="majorBidi" w:cstheme="majorBidi"/>
          <w:i/>
          <w:iCs/>
          <w:sz w:val="22"/>
          <w:szCs w:val="22"/>
        </w:rPr>
        <w:t xml:space="preserve"> locum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sed solum in </w:t>
      </w:r>
      <w:proofErr w:type="spellStart"/>
      <w:r w:rsidRPr="009F7FF5">
        <w:rPr>
          <w:rFonts w:asciiTheme="majorBidi" w:hAnsiTheme="majorBidi" w:cstheme="majorBidi"/>
          <w:i/>
          <w:iCs/>
          <w:sz w:val="22"/>
          <w:szCs w:val="22"/>
        </w:rPr>
        <w:t>contingentibus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a nobis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interiora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factibilia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circa sola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factibilia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sz w:val="22"/>
          <w:szCs w:val="22"/>
        </w:rPr>
        <w:t xml:space="preserve">. Translation from </w:t>
      </w:r>
      <w:r w:rsidRPr="009F7FF5">
        <w:rPr>
          <w:rFonts w:asciiTheme="majorBidi" w:hAnsiTheme="majorBidi" w:cstheme="majorBidi"/>
          <w:i/>
          <w:iCs/>
          <w:sz w:val="22"/>
          <w:szCs w:val="22"/>
        </w:rPr>
        <w:t>S</w:t>
      </w:r>
      <w:r w:rsidRPr="009F7FF5">
        <w:rPr>
          <w:rFonts w:asciiTheme="majorBidi" w:eastAsiaTheme="minorEastAsia" w:hAnsiTheme="majorBidi" w:cstheme="majorBidi"/>
          <w:i/>
          <w:iCs/>
          <w:sz w:val="22"/>
          <w:szCs w:val="22"/>
          <w:lang w:bidi="ar-SA"/>
        </w:rPr>
        <w:t>umma Theologica</w:t>
      </w:r>
      <w:r w:rsidRPr="009F7FF5">
        <w:rPr>
          <w:rFonts w:asciiTheme="majorBidi" w:eastAsiaTheme="minorEastAsia" w:hAnsiTheme="majorBidi" w:cstheme="majorBidi"/>
          <w:sz w:val="22"/>
          <w:szCs w:val="22"/>
          <w:lang w:bidi="ar-SA"/>
        </w:rPr>
        <w:t xml:space="preserve">, trans. Fathers of the English Dominican Province (London: Burns Oates &amp; </w:t>
      </w:r>
      <w:proofErr w:type="spellStart"/>
      <w:r w:rsidRPr="009F7FF5">
        <w:rPr>
          <w:rFonts w:asciiTheme="majorBidi" w:eastAsiaTheme="minorEastAsia" w:hAnsiTheme="majorBidi" w:cstheme="majorBidi"/>
          <w:sz w:val="22"/>
          <w:szCs w:val="22"/>
          <w:lang w:bidi="ar-SA"/>
        </w:rPr>
        <w:t>Washbourne</w:t>
      </w:r>
      <w:proofErr w:type="spellEnd"/>
      <w:r w:rsidRPr="009F7FF5">
        <w:rPr>
          <w:rFonts w:asciiTheme="majorBidi" w:eastAsiaTheme="minorEastAsia" w:hAnsiTheme="majorBidi" w:cstheme="majorBidi"/>
          <w:sz w:val="22"/>
          <w:szCs w:val="22"/>
          <w:lang w:bidi="ar-SA"/>
        </w:rPr>
        <w:t>, n.d.).</w:t>
      </w:r>
    </w:p>
  </w:footnote>
  <w:footnote w:id="77">
    <w:p w14:paraId="6E4246CA" w14:textId="601AC38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 2 # 8: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hic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dubium. Nam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veritas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comparatione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circulatio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in III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sunt nobis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 natura, sed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investigantur</w:t>
      </w:r>
      <w:proofErr w:type="spellEnd"/>
      <w:r w:rsidRPr="009F7FF5">
        <w:rPr>
          <w:rFonts w:asciiTheme="majorBidi" w:hAnsiTheme="majorBidi" w:cstheme="majorBidi"/>
          <w:i/>
          <w:iCs/>
          <w:sz w:val="22"/>
          <w:szCs w:val="22"/>
        </w:rPr>
        <w:t xml:space="preserve">; sic ergo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respectum</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mensura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Et secundum hoc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veritas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concordiam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veritas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secundum hoc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rectus qui </w:t>
      </w:r>
      <w:proofErr w:type="spellStart"/>
      <w:r w:rsidRPr="009F7FF5">
        <w:rPr>
          <w:rFonts w:asciiTheme="majorBidi" w:hAnsiTheme="majorBidi" w:cstheme="majorBidi"/>
          <w:i/>
          <w:iCs/>
          <w:sz w:val="22"/>
          <w:szCs w:val="22"/>
        </w:rPr>
        <w:t>persequitur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vera ratio dicit. </w:t>
      </w:r>
    </w:p>
  </w:footnote>
  <w:footnote w:id="78">
    <w:p w14:paraId="5ACBB7B0" w14:textId="1683892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w:t>
      </w:r>
      <w:r w:rsidRPr="009F7FF5">
        <w:rPr>
          <w:rFonts w:asciiTheme="majorBidi" w:hAnsiTheme="majorBidi" w:cstheme="majorBidi"/>
          <w:i/>
          <w:sz w:val="22"/>
          <w:szCs w:val="22"/>
        </w:rPr>
        <w:t>The Teleological Grammar of the Moral Act, Second Edition</w:t>
      </w:r>
      <w:r w:rsidRPr="009F7FF5">
        <w:rPr>
          <w:rFonts w:asciiTheme="majorBidi" w:hAnsiTheme="majorBidi" w:cstheme="majorBidi"/>
          <w:sz w:val="22"/>
          <w:szCs w:val="22"/>
        </w:rPr>
        <w:t xml:space="preserve"> (Naples, Florida: </w:t>
      </w:r>
      <w:proofErr w:type="spellStart"/>
      <w:r w:rsidRPr="009F7FF5">
        <w:rPr>
          <w:rFonts w:asciiTheme="majorBidi" w:hAnsiTheme="majorBidi" w:cstheme="majorBidi"/>
          <w:sz w:val="22"/>
          <w:szCs w:val="22"/>
        </w:rPr>
        <w:t>Sapientia</w:t>
      </w:r>
      <w:proofErr w:type="spellEnd"/>
      <w:r w:rsidRPr="009F7FF5">
        <w:rPr>
          <w:rFonts w:asciiTheme="majorBidi" w:hAnsiTheme="majorBidi" w:cstheme="majorBidi"/>
          <w:sz w:val="22"/>
          <w:szCs w:val="22"/>
        </w:rPr>
        <w:t xml:space="preserve"> Press, 2015), 76.</w:t>
      </w:r>
    </w:p>
  </w:footnote>
  <w:footnote w:id="79">
    <w:p w14:paraId="3AD85283" w14:textId="6771C4C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is, "the rectitude of the appetite in respect to the end is the measure of the truth in the practical reason." </w:t>
      </w:r>
      <w:r w:rsidRPr="009F7FF5">
        <w:rPr>
          <w:rFonts w:asciiTheme="majorBidi" w:hAnsiTheme="majorBidi" w:cstheme="majorBidi"/>
          <w:i/>
          <w:iCs/>
          <w:sz w:val="22"/>
          <w:szCs w:val="22"/>
        </w:rPr>
        <w:t xml:space="preserve">Super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Commentary on the Ethics</w:t>
      </w:r>
      <w:r w:rsidRPr="009F7FF5">
        <w:rPr>
          <w:rFonts w:asciiTheme="majorBidi" w:hAnsiTheme="majorBidi" w:cstheme="majorBidi"/>
          <w:sz w:val="22"/>
          <w:szCs w:val="22"/>
        </w:rPr>
        <w:t>), Bk. 6, lect. 2, # 1131.</w:t>
      </w:r>
    </w:p>
  </w:footnote>
  <w:footnote w:id="80">
    <w:p w14:paraId="3E46B6A6" w14:textId="5C3AF89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cited this passage in another context in footnote 12. He is saying this in reference to I-II, q. 65 a. 1 c., which ends by saying,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ad quos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haberi</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ex quo </w:t>
      </w:r>
      <w:proofErr w:type="spellStart"/>
      <w:r w:rsidRPr="009F7FF5">
        <w:rPr>
          <w:rFonts w:asciiTheme="majorBidi" w:hAnsiTheme="majorBidi" w:cstheme="majorBidi"/>
          <w:i/>
          <w:iCs/>
          <w:sz w:val="22"/>
          <w:szCs w:val="22"/>
        </w:rPr>
        <w:t>manifeste</w:t>
      </w:r>
      <w:proofErr w:type="spellEnd"/>
      <w:r w:rsidRPr="009F7FF5">
        <w:rPr>
          <w:rFonts w:asciiTheme="majorBidi" w:hAnsiTheme="majorBidi" w:cstheme="majorBidi"/>
          <w:i/>
          <w:iCs/>
          <w:sz w:val="22"/>
          <w:szCs w:val="22"/>
        </w:rPr>
        <w:t xml:space="preserve"> sequitur,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connexas</w:t>
      </w:r>
      <w:proofErr w:type="spellEnd"/>
      <w:r w:rsidRPr="009F7FF5">
        <w:rPr>
          <w:rFonts w:asciiTheme="majorBidi" w:hAnsiTheme="majorBidi" w:cstheme="majorBidi"/>
          <w:sz w:val="22"/>
          <w:szCs w:val="22"/>
        </w:rPr>
        <w:t xml:space="preserve">." The same principle of Cajetan, however, can be applied to other texts. Here are Cajetan's words: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VI Ethic. [</w:t>
      </w:r>
      <w:proofErr w:type="spellStart"/>
      <w:r w:rsidRPr="009F7FF5">
        <w:rPr>
          <w:rFonts w:asciiTheme="majorBidi" w:hAnsiTheme="majorBidi" w:cstheme="majorBidi"/>
          <w:i/>
          <w:iCs/>
          <w:sz w:val="22"/>
          <w:szCs w:val="22"/>
        </w:rPr>
        <w:t>ch.</w:t>
      </w:r>
      <w:proofErr w:type="spellEnd"/>
      <w:r w:rsidRPr="009F7FF5">
        <w:rPr>
          <w:rFonts w:asciiTheme="majorBidi" w:hAnsiTheme="majorBidi" w:cstheme="majorBidi"/>
          <w:i/>
          <w:iCs/>
          <w:sz w:val="22"/>
          <w:szCs w:val="22"/>
        </w:rPr>
        <w:t xml:space="preserve"> v. # 8, lectio 4 Sancti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licet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pendeat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utraque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circa fines, scilicet ex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sed communis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et ceteris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intellectualibus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Auctoris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i/>
          <w:iCs/>
          <w:sz w:val="22"/>
          <w:szCs w:val="22"/>
        </w:rPr>
        <w:t xml:space="preserve"> ingenium ex </w:t>
      </w:r>
      <w:proofErr w:type="spellStart"/>
      <w:r w:rsidRPr="009F7FF5">
        <w:rPr>
          <w:rFonts w:asciiTheme="majorBidi" w:hAnsiTheme="majorBidi" w:cstheme="majorBidi"/>
          <w:i/>
          <w:iCs/>
          <w:sz w:val="22"/>
          <w:szCs w:val="22"/>
        </w:rPr>
        <w:t>propriis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consuevit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doctrinam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silentia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praeterivit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posuit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Opera Omnia,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Sextus</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Commentariis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Caietani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1891), loc. </w:t>
      </w:r>
      <w:proofErr w:type="spellStart"/>
      <w:r w:rsidRPr="009F7FF5">
        <w:rPr>
          <w:rFonts w:asciiTheme="majorBidi" w:hAnsiTheme="majorBidi" w:cstheme="majorBidi"/>
          <w:sz w:val="22"/>
          <w:szCs w:val="22"/>
        </w:rPr>
        <w:t>cit</w:t>
      </w:r>
      <w:proofErr w:type="spellEnd"/>
      <w:r w:rsidRPr="009F7FF5">
        <w:rPr>
          <w:rFonts w:asciiTheme="majorBidi" w:hAnsiTheme="majorBidi" w:cstheme="majorBidi"/>
          <w:sz w:val="22"/>
          <w:szCs w:val="22"/>
        </w:rPr>
        <w:t xml:space="preserve"> (I-II, q. 65 a 1 # 10, p. 421):</w:t>
      </w:r>
    </w:p>
  </w:footnote>
  <w:footnote w:id="81">
    <w:p w14:paraId="7DDD329B" w14:textId="5B5F0B5B"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1 ad 3: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w:t>
      </w:r>
    </w:p>
  </w:footnote>
  <w:footnote w:id="82">
    <w:p w14:paraId="7CB96221" w14:textId="3D68632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This word is often found in this context (</w:t>
      </w:r>
      <w:r w:rsidRPr="009F7FF5">
        <w:rPr>
          <w:rFonts w:asciiTheme="majorBidi" w:hAnsiTheme="majorBidi" w:cstheme="majorBidi"/>
          <w:i/>
          <w:iCs/>
          <w:sz w:val="22"/>
          <w:szCs w:val="22"/>
        </w:rPr>
        <w:t xml:space="preserve">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sz w:val="22"/>
          <w:szCs w:val="22"/>
        </w:rPr>
        <w:t xml:space="preserve">). The most frequent translation is "right reason about things to be done." Because that may be taken as if there were a hortatory or jussive sense though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sz w:val="22"/>
          <w:szCs w:val="22"/>
        </w:rPr>
        <w:t xml:space="preserve"> merely implies possibility I translate it as I have here despite the </w:t>
      </w:r>
      <w:proofErr w:type="spellStart"/>
      <w:r w:rsidRPr="009F7FF5">
        <w:rPr>
          <w:rFonts w:asciiTheme="majorBidi" w:hAnsiTheme="majorBidi" w:cstheme="majorBidi"/>
          <w:sz w:val="22"/>
          <w:szCs w:val="22"/>
        </w:rPr>
        <w:t>clunkiness</w:t>
      </w:r>
      <w:proofErr w:type="spellEnd"/>
      <w:r w:rsidRPr="009F7FF5">
        <w:rPr>
          <w:rFonts w:asciiTheme="majorBidi" w:hAnsiTheme="majorBidi" w:cstheme="majorBidi"/>
          <w:sz w:val="22"/>
          <w:szCs w:val="22"/>
        </w:rPr>
        <w:t xml:space="preserve"> of the phraseology. </w:t>
      </w:r>
    </w:p>
  </w:footnote>
  <w:footnote w:id="83">
    <w:p w14:paraId="3195C192" w14:textId="24CAC2AA" w:rsidR="00483747" w:rsidRPr="009F7FF5" w:rsidRDefault="00483747" w:rsidP="00946899">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q.58 a.4 c.: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arte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electivus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sit bona, duo </w:t>
      </w:r>
      <w:proofErr w:type="spellStart"/>
      <w:r w:rsidRPr="009F7FF5">
        <w:rPr>
          <w:rFonts w:asciiTheme="majorBidi" w:hAnsiTheme="majorBidi" w:cstheme="majorBidi"/>
          <w:i/>
          <w:iCs/>
          <w:sz w:val="22"/>
          <w:szCs w:val="22"/>
        </w:rPr>
        <w:t>requiruntur</w:t>
      </w:r>
      <w:proofErr w:type="spellEnd"/>
      <w:r w:rsidRPr="009F7FF5">
        <w:rPr>
          <w:rFonts w:asciiTheme="majorBidi" w:hAnsiTheme="majorBidi" w:cstheme="majorBidi"/>
          <w:i/>
          <w:iCs/>
          <w:sz w:val="22"/>
          <w:szCs w:val="22"/>
        </w:rPr>
        <w:t xml:space="preserve">: primo,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debita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hoc fit per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vim </w:t>
      </w:r>
      <w:proofErr w:type="spellStart"/>
      <w:r w:rsidRPr="009F7FF5">
        <w:rPr>
          <w:rFonts w:asciiTheme="majorBidi" w:hAnsiTheme="majorBidi" w:cstheme="majorBidi"/>
          <w:i/>
          <w:iCs/>
          <w:sz w:val="22"/>
          <w:szCs w:val="22"/>
        </w:rPr>
        <w:t>appetitivam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hoc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nisi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judicantem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praecipientem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et ad virtutes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annexas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57. art. 4. 5. et 6.);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cognoscuntur</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nota, tam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recta ratio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sz w:val="22"/>
          <w:szCs w:val="22"/>
        </w:rPr>
        <w:t xml:space="preserve">. </w:t>
      </w:r>
    </w:p>
  </w:footnote>
  <w:footnote w:id="84">
    <w:p w14:paraId="1743B4E9" w14:textId="5684F5F2" w:rsidR="00483747" w:rsidRPr="009F7FF5" w:rsidRDefault="00483747" w:rsidP="0061066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He cites I-II, q. 72, a. 5, which says,</w:t>
      </w:r>
      <w:r w:rsidRPr="009F7FF5">
        <w:rPr>
          <w:rFonts w:asciiTheme="majorBidi" w:eastAsiaTheme="minorHAnsi" w:hAnsiTheme="majorBidi" w:cstheme="majorBidi"/>
          <w:sz w:val="22"/>
          <w:szCs w:val="22"/>
          <w:lang w:bidi="he-IL"/>
        </w:rPr>
        <w:t xml:space="preserve">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Theo </w:t>
      </w:r>
      <w:proofErr w:type="spellStart"/>
      <w:r w:rsidRPr="009F7FF5">
        <w:rPr>
          <w:rFonts w:asciiTheme="majorBidi" w:hAnsiTheme="majorBidi" w:cstheme="majorBidi"/>
          <w:sz w:val="22"/>
          <w:szCs w:val="22"/>
        </w:rPr>
        <w:t>Kobusch</w:t>
      </w:r>
      <w:proofErr w:type="spellEnd"/>
      <w:r w:rsidRPr="009F7FF5">
        <w:rPr>
          <w:rFonts w:asciiTheme="majorBidi" w:hAnsiTheme="majorBidi" w:cstheme="majorBidi"/>
          <w:sz w:val="22"/>
          <w:szCs w:val="22"/>
        </w:rPr>
        <w:t>, “Grace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109–114),”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trans. Grant Kaplan and Frederick G. Lawrence, Moral Traditions Series (Washington, D.C.: Georgetown University Press, 2002), 210.</w:t>
      </w:r>
    </w:p>
  </w:footnote>
  <w:footnote w:id="85">
    <w:p w14:paraId="1B800C8A"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 a.1 ad 1: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postremus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executione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primus in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I-II q. 18, a. 7 ad 2; q. 20, a.1 ad 2; q. 25 a. 2 and q. 84 a. 2 and </w:t>
      </w:r>
      <w:proofErr w:type="spellStart"/>
      <w:r w:rsidRPr="009F7FF5">
        <w:rPr>
          <w:rFonts w:asciiTheme="majorBidi" w:hAnsiTheme="majorBidi" w:cstheme="majorBidi"/>
          <w:sz w:val="22"/>
          <w:szCs w:val="22"/>
        </w:rPr>
        <w:t>Kabusch</w:t>
      </w:r>
      <w:proofErr w:type="spellEnd"/>
      <w:r w:rsidRPr="009F7FF5">
        <w:rPr>
          <w:rFonts w:asciiTheme="majorBidi" w:hAnsiTheme="majorBidi" w:cstheme="majorBidi"/>
          <w:sz w:val="22"/>
          <w:szCs w:val="22"/>
        </w:rPr>
        <w:t>, 208.</w:t>
      </w:r>
    </w:p>
  </w:footnote>
  <w:footnote w:id="86">
    <w:p w14:paraId="1A6DBEF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David M. Gallagher, “The Will and Its Acts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6–17),”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80.</w:t>
      </w:r>
    </w:p>
  </w:footnote>
  <w:footnote w:id="87">
    <w:p w14:paraId="725D8800" w14:textId="332D923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Romanus </w:t>
      </w:r>
      <w:proofErr w:type="spellStart"/>
      <w:r w:rsidRPr="009F7FF5">
        <w:rPr>
          <w:rFonts w:asciiTheme="majorBidi" w:hAnsiTheme="majorBidi" w:cstheme="majorBidi"/>
          <w:sz w:val="22"/>
          <w:szCs w:val="22"/>
        </w:rPr>
        <w:t>Cessario</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Introduction to Moral Theology, </w:t>
      </w:r>
      <w:r w:rsidRPr="009F7FF5">
        <w:rPr>
          <w:rFonts w:asciiTheme="majorBidi" w:hAnsiTheme="majorBidi" w:cstheme="majorBidi"/>
          <w:sz w:val="22"/>
          <w:szCs w:val="22"/>
        </w:rPr>
        <w:t xml:space="preserve">Revised Edition (Washington, D.C.: </w:t>
      </w:r>
      <w:r w:rsidRPr="009F7FF5">
        <w:rPr>
          <w:rFonts w:asciiTheme="majorBidi" w:hAnsiTheme="majorBidi" w:cstheme="majorBidi"/>
          <w:i/>
          <w:iCs/>
          <w:sz w:val="22"/>
          <w:szCs w:val="22"/>
        </w:rPr>
        <w:t xml:space="preserve">Catholic University Press, </w:t>
      </w:r>
      <w:r w:rsidRPr="009F7FF5">
        <w:rPr>
          <w:rFonts w:asciiTheme="majorBidi" w:hAnsiTheme="majorBidi" w:cstheme="majorBidi"/>
          <w:sz w:val="22"/>
          <w:szCs w:val="22"/>
        </w:rPr>
        <w:t>2013), 130.</w:t>
      </w:r>
    </w:p>
  </w:footnote>
  <w:footnote w:id="88">
    <w:p w14:paraId="316F433B" w14:textId="02F8A847"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16, a. 1: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iuris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habitus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w:t>
      </w:r>
    </w:p>
  </w:footnote>
  <w:footnote w:id="89">
    <w:p w14:paraId="5C574FEB" w14:textId="20E793F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4 c.: </w:t>
      </w:r>
      <w:r w:rsidRPr="009F7FF5">
        <w:rPr>
          <w:rFonts w:asciiTheme="majorBidi" w:hAnsiTheme="majorBidi" w:cstheme="majorBidi"/>
          <w:i/>
          <w:iCs/>
          <w:sz w:val="22"/>
          <w:szCs w:val="22"/>
        </w:rPr>
        <w:t xml:space="preserve">Et secundum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differant</w:t>
      </w:r>
      <w:proofErr w:type="spellEnd"/>
      <w:r w:rsidRPr="009F7FF5">
        <w:rPr>
          <w:rFonts w:asciiTheme="majorBidi" w:hAnsiTheme="majorBidi" w:cstheme="majorBidi"/>
          <w:i/>
          <w:iCs/>
          <w:sz w:val="22"/>
          <w:szCs w:val="22"/>
        </w:rPr>
        <w:t xml:space="preserve"> synderesis,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juris, synderesis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faciendum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cujusdam</w:t>
      </w:r>
      <w:proofErr w:type="spellEnd"/>
      <w:r w:rsidRPr="009F7FF5">
        <w:rPr>
          <w:rFonts w:asciiTheme="majorBidi" w:hAnsiTheme="majorBidi" w:cstheme="majorBidi"/>
          <w:i/>
          <w:iCs/>
          <w:sz w:val="22"/>
          <w:szCs w:val="22"/>
        </w:rPr>
        <w:t>.</w:t>
      </w:r>
    </w:p>
  </w:footnote>
  <w:footnote w:id="90">
    <w:p w14:paraId="5F520A63" w14:textId="2057D760" w:rsidR="00483747" w:rsidRPr="009F7FF5" w:rsidRDefault="00483747" w:rsidP="008D6F9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A Lexicon of Saint Thomas Aquinas</w:t>
      </w:r>
      <w:r w:rsidRPr="009F7FF5">
        <w:rPr>
          <w:rFonts w:asciiTheme="majorBidi" w:hAnsiTheme="majorBidi" w:cstheme="majorBidi"/>
          <w:sz w:val="22"/>
          <w:szCs w:val="22"/>
        </w:rPr>
        <w:t>, 576.</w:t>
      </w:r>
    </w:p>
  </w:footnote>
  <w:footnote w:id="91">
    <w:p w14:paraId="6965735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 Petri De </w:t>
      </w:r>
      <w:proofErr w:type="spellStart"/>
      <w:r w:rsidRPr="009F7FF5">
        <w:rPr>
          <w:rFonts w:asciiTheme="majorBidi" w:hAnsiTheme="majorBidi" w:cstheme="majorBidi"/>
          <w:sz w:val="22"/>
          <w:szCs w:val="22"/>
        </w:rPr>
        <w:t>Bergomo</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Opera Sancti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Index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Tabula Aurea </w:t>
      </w:r>
      <w:proofErr w:type="spellStart"/>
      <w:r w:rsidRPr="009F7FF5">
        <w:rPr>
          <w:rFonts w:asciiTheme="majorBidi" w:hAnsiTheme="majorBidi" w:cstheme="majorBidi"/>
          <w:i/>
          <w:iCs/>
          <w:sz w:val="22"/>
          <w:szCs w:val="22"/>
        </w:rPr>
        <w:t>Eximii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Doctoris</w:t>
      </w:r>
      <w:proofErr w:type="spellEnd"/>
      <w:r w:rsidRPr="009F7FF5">
        <w:rPr>
          <w:rFonts w:asciiTheme="majorBidi" w:hAnsiTheme="majorBidi" w:cstheme="majorBidi"/>
          <w:i/>
          <w:iCs/>
          <w:sz w:val="22"/>
          <w:szCs w:val="22"/>
        </w:rPr>
        <w:t xml:space="preserve"> F. Petri De </w:t>
      </w:r>
      <w:proofErr w:type="spellStart"/>
      <w:r w:rsidRPr="009F7FF5">
        <w:rPr>
          <w:rFonts w:asciiTheme="majorBidi" w:hAnsiTheme="majorBidi" w:cstheme="majorBidi"/>
          <w:i/>
          <w:iCs/>
          <w:sz w:val="22"/>
          <w:szCs w:val="22"/>
        </w:rPr>
        <w:t>Bergomo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(New York: </w:t>
      </w:r>
      <w:proofErr w:type="spellStart"/>
      <w:r w:rsidRPr="009F7FF5">
        <w:rPr>
          <w:rFonts w:asciiTheme="majorBidi" w:hAnsiTheme="majorBidi" w:cstheme="majorBidi"/>
          <w:sz w:val="22"/>
          <w:szCs w:val="22"/>
        </w:rPr>
        <w:t>Editiones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Paulinae</w:t>
      </w:r>
      <w:proofErr w:type="spellEnd"/>
      <w:r w:rsidRPr="009F7FF5">
        <w:rPr>
          <w:rFonts w:asciiTheme="majorBidi" w:hAnsiTheme="majorBidi" w:cstheme="majorBidi"/>
          <w:sz w:val="22"/>
          <w:szCs w:val="22"/>
        </w:rPr>
        <w:t>, n.d.), 512-525.</w:t>
      </w:r>
    </w:p>
  </w:footnote>
  <w:footnote w:id="92">
    <w:p w14:paraId="7407E391" w14:textId="64EE4C0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q.49 a.2 ad 1: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Ethic. (cap. 11.),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principii </w:t>
      </w:r>
      <w:proofErr w:type="spellStart"/>
      <w:r w:rsidRPr="009F7FF5">
        <w:rPr>
          <w:rFonts w:asciiTheme="majorBidi" w:hAnsiTheme="majorBidi" w:cstheme="majorBidi"/>
          <w:i/>
          <w:iCs/>
          <w:sz w:val="22"/>
          <w:szCs w:val="22"/>
        </w:rPr>
        <w:t>contingentis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minoris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47. art. 3. et 6.):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singulare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fine.</w:t>
      </w:r>
      <w:r w:rsidRPr="009F7FF5">
        <w:rPr>
          <w:rFonts w:asciiTheme="majorBidi" w:hAnsiTheme="majorBidi" w:cstheme="majorBidi"/>
          <w:sz w:val="22"/>
          <w:szCs w:val="22"/>
        </w:rPr>
        <w:t xml:space="preserve"> As explained in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6 lectio 7 # 21, prudence perfects the particular reason for rightly estimating about singular practical actions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aestimandum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sz w:val="22"/>
          <w:szCs w:val="22"/>
        </w:rPr>
        <w:t xml:space="preserve">) and adds that it is called a natural estimative power in animals. </w:t>
      </w:r>
    </w:p>
  </w:footnote>
  <w:footnote w:id="93">
    <w:p w14:paraId="59AAAD22"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it is a quasi-integral part is evident by looking to the title for question 49: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singulis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partibus</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integralibus</w:t>
      </w:r>
      <w:proofErr w:type="spellEnd"/>
      <w:r w:rsidRPr="009F7FF5">
        <w:rPr>
          <w:rFonts w:asciiTheme="majorBidi" w:hAnsiTheme="majorBidi" w:cstheme="majorBidi"/>
          <w:i/>
          <w:iCs/>
          <w:sz w:val="22"/>
          <w:szCs w:val="22"/>
        </w:rPr>
        <w:t xml:space="preserve">, in octo </w:t>
      </w:r>
      <w:proofErr w:type="spellStart"/>
      <w:r w:rsidRPr="009F7FF5">
        <w:rPr>
          <w:rFonts w:asciiTheme="majorBidi" w:hAnsiTheme="majorBidi" w:cstheme="majorBidi"/>
          <w:i/>
          <w:iCs/>
          <w:sz w:val="22"/>
          <w:szCs w:val="22"/>
        </w:rPr>
        <w:t>articulos</w:t>
      </w:r>
      <w:proofErr w:type="spellEnd"/>
      <w:r w:rsidRPr="009F7FF5">
        <w:rPr>
          <w:rFonts w:asciiTheme="majorBidi" w:hAnsiTheme="majorBidi" w:cstheme="majorBidi"/>
          <w:i/>
          <w:iCs/>
          <w:sz w:val="22"/>
          <w:szCs w:val="22"/>
        </w:rPr>
        <w:t xml:space="preserve"> divisa</w:t>
      </w:r>
    </w:p>
  </w:footnote>
  <w:footnote w:id="94">
    <w:p w14:paraId="61CB70BE" w14:textId="1EA4C63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49 a.2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de fine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principii, et </w:t>
      </w:r>
      <w:proofErr w:type="spellStart"/>
      <w:r w:rsidRPr="009F7FF5">
        <w:rPr>
          <w:rFonts w:asciiTheme="majorBidi" w:hAnsiTheme="majorBidi" w:cstheme="majorBidi"/>
          <w:i/>
          <w:iCs/>
          <w:sz w:val="22"/>
          <w:szCs w:val="22"/>
        </w:rPr>
        <w:t>sensus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Philos. dicit in 6. </w:t>
      </w:r>
      <w:proofErr w:type="spellStart"/>
      <w:r w:rsidRPr="009F7FF5">
        <w:rPr>
          <w:rFonts w:asciiTheme="majorBidi" w:hAnsiTheme="majorBidi" w:cstheme="majorBidi"/>
          <w:i/>
          <w:iCs/>
          <w:sz w:val="22"/>
          <w:szCs w:val="22"/>
        </w:rPr>
        <w:t>Ethicor</w:t>
      </w:r>
      <w:proofErr w:type="spellEnd"/>
      <w:r w:rsidRPr="009F7FF5">
        <w:rPr>
          <w:rFonts w:asciiTheme="majorBidi" w:hAnsiTheme="majorBidi" w:cstheme="majorBidi"/>
          <w:i/>
          <w:iCs/>
          <w:sz w:val="22"/>
          <w:szCs w:val="22"/>
        </w:rPr>
        <w:t xml:space="preserve">. (cap. 11.): «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singularium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habere sensum: hic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intelligendum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sensu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cognoscimus</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sensibilia</w:t>
      </w:r>
      <w:proofErr w:type="spellEnd"/>
      <w:r w:rsidRPr="009F7FF5">
        <w:rPr>
          <w:rFonts w:asciiTheme="majorBidi" w:hAnsiTheme="majorBidi" w:cstheme="majorBidi"/>
          <w:i/>
          <w:iCs/>
          <w:sz w:val="22"/>
          <w:szCs w:val="22"/>
        </w:rPr>
        <w:t xml:space="preserve">, sed de </w:t>
      </w:r>
      <w:proofErr w:type="spellStart"/>
      <w:r w:rsidRPr="009F7FF5">
        <w:rPr>
          <w:rFonts w:asciiTheme="majorBidi" w:hAnsiTheme="majorBidi" w:cstheme="majorBidi"/>
          <w:i/>
          <w:iCs/>
          <w:sz w:val="22"/>
          <w:szCs w:val="22"/>
        </w:rPr>
        <w:t>sensu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interiori</w:t>
      </w:r>
      <w:proofErr w:type="spellEnd"/>
      <w:r w:rsidRPr="009F7FF5">
        <w:rPr>
          <w:rFonts w:asciiTheme="majorBidi" w:hAnsiTheme="majorBidi" w:cstheme="majorBidi"/>
          <w:i/>
          <w:iCs/>
          <w:sz w:val="22"/>
          <w:szCs w:val="22"/>
        </w:rPr>
        <w:t xml:space="preserve">, quo de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judicamus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The commentary on the </w:t>
      </w:r>
      <w:r w:rsidRPr="009F7FF5">
        <w:rPr>
          <w:rFonts w:asciiTheme="majorBidi" w:hAnsiTheme="majorBidi" w:cstheme="majorBidi"/>
          <w:i/>
          <w:iCs/>
          <w:sz w:val="22"/>
          <w:szCs w:val="22"/>
        </w:rPr>
        <w:t xml:space="preserve">Ethics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librum</w:t>
      </w:r>
      <w:proofErr w:type="spellEnd"/>
      <w:r w:rsidRPr="009F7FF5">
        <w:rPr>
          <w:rFonts w:asciiTheme="majorBidi" w:hAnsiTheme="majorBidi" w:cstheme="majorBidi"/>
          <w:sz w:val="22"/>
          <w:szCs w:val="22"/>
        </w:rPr>
        <w:t xml:space="preserve"> 6 lectio 9 # 15):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cognoscuntur</w:t>
      </w:r>
      <w:proofErr w:type="spellEnd"/>
      <w:r w:rsidRPr="009F7FF5">
        <w:rPr>
          <w:rFonts w:asciiTheme="majorBidi" w:hAnsiTheme="majorBidi" w:cstheme="majorBidi"/>
          <w:i/>
          <w:iCs/>
          <w:sz w:val="22"/>
          <w:szCs w:val="22"/>
        </w:rPr>
        <w:t xml:space="preserve"> per sensum,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principia et extrema,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sensum non solum </w:t>
      </w:r>
      <w:proofErr w:type="spellStart"/>
      <w:r w:rsidRPr="009F7FF5">
        <w:rPr>
          <w:rFonts w:asciiTheme="majorBidi" w:hAnsiTheme="majorBidi" w:cstheme="majorBidi"/>
          <w:i/>
          <w:iCs/>
          <w:sz w:val="22"/>
          <w:szCs w:val="22"/>
        </w:rPr>
        <w:t>exteriorem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interiorem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supra dixit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scilicet vim </w:t>
      </w:r>
      <w:proofErr w:type="spellStart"/>
      <w:r w:rsidRPr="009F7FF5">
        <w:rPr>
          <w:rFonts w:asciiTheme="majorBidi" w:hAnsiTheme="majorBidi" w:cstheme="majorBidi"/>
          <w:i/>
          <w:iCs/>
          <w:sz w:val="22"/>
          <w:szCs w:val="22"/>
        </w:rPr>
        <w:t>cogitativam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hic </w:t>
      </w:r>
      <w:proofErr w:type="spellStart"/>
      <w:r w:rsidRPr="009F7FF5">
        <w:rPr>
          <w:rFonts w:asciiTheme="majorBidi" w:hAnsiTheme="majorBidi" w:cstheme="majorBidi"/>
          <w:i/>
          <w:iCs/>
          <w:sz w:val="22"/>
          <w:szCs w:val="22"/>
        </w:rPr>
        <w:t>sensus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tertio</w:t>
      </w:r>
      <w:proofErr w:type="spellEnd"/>
      <w:r w:rsidRPr="009F7FF5">
        <w:rPr>
          <w:rFonts w:asciiTheme="majorBidi" w:hAnsiTheme="majorBidi" w:cstheme="majorBidi"/>
          <w:i/>
          <w:iCs/>
          <w:sz w:val="22"/>
          <w:szCs w:val="22"/>
        </w:rPr>
        <w:t xml:space="preserve"> de anima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corruptibilis</w:t>
      </w:r>
      <w:proofErr w:type="spellEnd"/>
      <w:r w:rsidRPr="009F7FF5">
        <w:rPr>
          <w:rFonts w:asciiTheme="majorBidi" w:hAnsiTheme="majorBidi" w:cstheme="majorBidi"/>
          <w:sz w:val="22"/>
          <w:szCs w:val="22"/>
        </w:rPr>
        <w:t xml:space="preserve">. Lectio 1 adds that it pertains to contingent things as opposed to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speculabilia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The estimative power is one of the five interior senses spoken of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78 a. 4c. It pertains, he says, to the apprehension of intentions that have not been received through the senses and is properly called the cogitative power in man since it discovers intentions by some kind of comparison (</w:t>
      </w:r>
      <w:proofErr w:type="spellStart"/>
      <w:r w:rsidRPr="009F7FF5">
        <w:rPr>
          <w:rFonts w:asciiTheme="majorBidi" w:hAnsiTheme="majorBidi" w:cstheme="majorBidi"/>
          <w:i/>
          <w:iCs/>
          <w:sz w:val="22"/>
          <w:szCs w:val="22"/>
        </w:rPr>
        <w:t>collatio</w:t>
      </w:r>
      <w:proofErr w:type="spellEnd"/>
      <w:r w:rsidRPr="009F7FF5">
        <w:rPr>
          <w:rFonts w:asciiTheme="majorBidi" w:hAnsiTheme="majorBidi" w:cstheme="majorBidi"/>
          <w:sz w:val="22"/>
          <w:szCs w:val="22"/>
        </w:rPr>
        <w:t>).</w:t>
      </w:r>
    </w:p>
    <w:p w14:paraId="655310E5" w14:textId="7777777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60 explains: "the intellect which Aristotle calls </w:t>
      </w:r>
      <w:r w:rsidRPr="009F7FF5">
        <w:rPr>
          <w:rFonts w:asciiTheme="majorBidi" w:hAnsiTheme="majorBidi" w:cstheme="majorBidi"/>
          <w:i/>
          <w:iCs/>
          <w:sz w:val="22"/>
          <w:szCs w:val="22"/>
        </w:rPr>
        <w:t>passive</w:t>
      </w:r>
      <w:r w:rsidRPr="009F7FF5">
        <w:rPr>
          <w:rFonts w:asciiTheme="majorBidi" w:hAnsiTheme="majorBidi" w:cstheme="majorBidi"/>
          <w:sz w:val="22"/>
          <w:szCs w:val="22"/>
        </w:rPr>
        <w:t xml:space="preserve"> ... is the same as the </w:t>
      </w:r>
      <w:r w:rsidRPr="009F7FF5">
        <w:rPr>
          <w:rFonts w:asciiTheme="majorBidi" w:hAnsiTheme="majorBidi" w:cstheme="majorBidi"/>
          <w:i/>
          <w:iCs/>
          <w:sz w:val="22"/>
          <w:szCs w:val="22"/>
        </w:rPr>
        <w:t>cogitative power</w:t>
      </w:r>
      <w:r w:rsidRPr="009F7FF5">
        <w:rPr>
          <w:rFonts w:asciiTheme="majorBidi" w:hAnsiTheme="majorBidi" w:cstheme="majorBidi"/>
          <w:sz w:val="22"/>
          <w:szCs w:val="22"/>
        </w:rPr>
        <w:t xml:space="preserve"> that is proper to man, in place of which other animals have a certain </w:t>
      </w:r>
      <w:r w:rsidRPr="009F7FF5">
        <w:rPr>
          <w:rFonts w:asciiTheme="majorBidi" w:hAnsiTheme="majorBidi" w:cstheme="majorBidi"/>
          <w:i/>
          <w:iCs/>
          <w:sz w:val="22"/>
          <w:szCs w:val="22"/>
        </w:rPr>
        <w:t>natural estimative</w:t>
      </w:r>
      <w:r w:rsidRPr="009F7FF5">
        <w:rPr>
          <w:rFonts w:asciiTheme="majorBidi" w:hAnsiTheme="majorBidi" w:cstheme="majorBidi"/>
          <w:sz w:val="22"/>
          <w:szCs w:val="22"/>
        </w:rPr>
        <w:t xml:space="preserve"> power. And it belongs to this cogitative power to distinguish individual intentions and to compare them with one another: just as the intellect which is </w:t>
      </w:r>
      <w:r w:rsidRPr="009F7FF5">
        <w:rPr>
          <w:rFonts w:asciiTheme="majorBidi" w:hAnsiTheme="majorBidi" w:cstheme="majorBidi"/>
          <w:i/>
          <w:iCs/>
          <w:sz w:val="22"/>
          <w:szCs w:val="22"/>
        </w:rPr>
        <w:t>separate</w:t>
      </w:r>
      <w:r w:rsidRPr="009F7FF5">
        <w:rPr>
          <w:rFonts w:asciiTheme="majorBidi" w:hAnsiTheme="majorBidi" w:cstheme="majorBidi"/>
          <w:sz w:val="22"/>
          <w:szCs w:val="22"/>
        </w:rPr>
        <w:t xml:space="preserve"> and </w:t>
      </w:r>
      <w:r w:rsidRPr="009F7FF5">
        <w:rPr>
          <w:rFonts w:asciiTheme="majorBidi" w:hAnsiTheme="majorBidi" w:cstheme="majorBidi"/>
          <w:i/>
          <w:iCs/>
          <w:sz w:val="22"/>
          <w:szCs w:val="22"/>
        </w:rPr>
        <w:t>unmixed</w:t>
      </w:r>
      <w:r w:rsidRPr="009F7FF5">
        <w:rPr>
          <w:rFonts w:asciiTheme="majorBidi" w:hAnsiTheme="majorBidi" w:cstheme="majorBidi"/>
          <w:sz w:val="22"/>
          <w:szCs w:val="22"/>
        </w:rPr>
        <w:t xml:space="preserve"> compares and distinguishes universal intentions" (</w:t>
      </w:r>
      <w:r w:rsidRPr="009F7FF5">
        <w:rPr>
          <w:rFonts w:asciiTheme="majorBidi" w:hAnsiTheme="majorBidi" w:cstheme="majorBidi"/>
          <w:i/>
          <w:iCs/>
          <w:sz w:val="22"/>
          <w:szCs w:val="22"/>
        </w:rPr>
        <w:t>Dominican Fathers translation</w:t>
      </w:r>
      <w:r w:rsidRPr="009F7FF5">
        <w:rPr>
          <w:rFonts w:asciiTheme="majorBidi" w:hAnsiTheme="majorBidi" w:cstheme="majorBidi"/>
          <w:sz w:val="22"/>
          <w:szCs w:val="22"/>
        </w:rPr>
        <w:t>, 151).</w:t>
      </w:r>
    </w:p>
    <w:p w14:paraId="51AD791F" w14:textId="151A462A"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10 a. 5 c.:</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immiscet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sensitivae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componens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dividens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individuales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organum in corpore, scilicet </w:t>
      </w:r>
      <w:proofErr w:type="spellStart"/>
      <w:r w:rsidRPr="009F7FF5">
        <w:rPr>
          <w:rFonts w:asciiTheme="majorBidi" w:hAnsiTheme="majorBidi" w:cstheme="majorBidi"/>
          <w:i/>
          <w:iCs/>
          <w:sz w:val="22"/>
          <w:szCs w:val="22"/>
        </w:rPr>
        <w:t>mediam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cellulam</w:t>
      </w:r>
      <w:proofErr w:type="spellEnd"/>
      <w:r w:rsidRPr="009F7FF5">
        <w:rPr>
          <w:rFonts w:asciiTheme="majorBidi" w:hAnsiTheme="majorBidi" w:cstheme="majorBidi"/>
          <w:i/>
          <w:iCs/>
          <w:sz w:val="22"/>
          <w:szCs w:val="22"/>
        </w:rPr>
        <w:t xml:space="preserve"> capitis.</w:t>
      </w:r>
    </w:p>
    <w:p w14:paraId="0E0BF711" w14:textId="3EBC1CE6"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 See also,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79 a. 2 ad 2 and q. 79 a.4 c., which also says it is in an organ "in the middle part of the head."</w:t>
      </w:r>
    </w:p>
  </w:footnote>
  <w:footnote w:id="95">
    <w:p w14:paraId="0832F0B9" w14:textId="1558F6E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Liber 6, Lectio 9 #19 of Aquinas' Commentary on Aristotle's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Sententia Libri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discretivus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practicis</w:t>
      </w:r>
      <w:proofErr w:type="spellEnd"/>
      <w:r w:rsidRPr="009F7FF5">
        <w:rPr>
          <w:rFonts w:asciiTheme="majorBidi" w:hAnsiTheme="majorBidi" w:cstheme="majorBidi"/>
          <w:i/>
          <w:iCs/>
          <w:sz w:val="22"/>
          <w:szCs w:val="22"/>
        </w:rPr>
        <w:t xml:space="preserve">, non solum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demonstrationes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procedunt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demonstrationes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dantur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demonstrationes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procedunt</w:t>
      </w:r>
      <w:proofErr w:type="spellEnd"/>
      <w:r w:rsidRPr="009F7FF5">
        <w:rPr>
          <w:rFonts w:asciiTheme="majorBidi" w:hAnsiTheme="majorBidi" w:cstheme="majorBidi"/>
          <w:i/>
          <w:iCs/>
          <w:sz w:val="22"/>
          <w:szCs w:val="22"/>
        </w:rPr>
        <w:t xml:space="preserve"> ex his scilicet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dantur</w:t>
      </w:r>
      <w:proofErr w:type="spellEnd"/>
      <w:r w:rsidRPr="009F7FF5">
        <w:rPr>
          <w:rFonts w:asciiTheme="majorBidi" w:hAnsiTheme="majorBidi" w:cstheme="majorBidi"/>
          <w:i/>
          <w:iCs/>
          <w:sz w:val="22"/>
          <w:szCs w:val="22"/>
        </w:rPr>
        <w:t xml:space="preserve"> de his scilicet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sz w:val="22"/>
          <w:szCs w:val="22"/>
        </w:rPr>
        <w:t xml:space="preserve">. Remarkably, as we will discuss below, he is suggesting that practical affairs begin with a particular as providing the end and yet that one can reason from higher principles (i.e., from the understanding of principles that is called </w:t>
      </w:r>
      <w:r w:rsidRPr="009F7FF5">
        <w:rPr>
          <w:rFonts w:asciiTheme="majorBidi" w:hAnsiTheme="majorBidi" w:cstheme="majorBidi"/>
          <w:i/>
          <w:iCs/>
          <w:sz w:val="22"/>
          <w:szCs w:val="22"/>
        </w:rPr>
        <w:t>qua</w:t>
      </w:r>
      <w:r w:rsidRPr="009F7FF5">
        <w:rPr>
          <w:rFonts w:asciiTheme="majorBidi" w:hAnsiTheme="majorBidi" w:cstheme="majorBidi"/>
          <w:sz w:val="22"/>
          <w:szCs w:val="22"/>
        </w:rPr>
        <w:t xml:space="preserve"> being the habit of the principles of practical actions) to ensure that these ends are able to be demonstrated as concordant with the higher principles. </w:t>
      </w:r>
    </w:p>
  </w:footnote>
  <w:footnote w:id="96">
    <w:p w14:paraId="42C9B4A0"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Liber 6, Lectio 9 #14: </w:t>
      </w:r>
      <w:proofErr w:type="spellStart"/>
      <w:r w:rsidRPr="009F7FF5">
        <w:rPr>
          <w:rFonts w:asciiTheme="majorBidi" w:hAnsiTheme="majorBidi" w:cstheme="majorBidi"/>
          <w:i/>
          <w:iCs/>
          <w:sz w:val="22"/>
          <w:szCs w:val="22"/>
        </w:rPr>
        <w:t>Quare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gratia,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sunt principia ad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w:t>
      </w:r>
    </w:p>
    <w:p w14:paraId="7AD4315D" w14:textId="4BC38578"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In this way, it seems to be like the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pertaining to universals. </w:t>
      </w:r>
    </w:p>
  </w:footnote>
  <w:footnote w:id="97">
    <w:p w14:paraId="7594D8ED" w14:textId="3BE5671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q.49 a.2 ad 1 above. Also,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bk. 4 d. 50 q. 1 a. 3 ad s. c. 3 says: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3 de anima,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applicetur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fiat </w:t>
      </w:r>
      <w:proofErr w:type="spellStart"/>
      <w:r w:rsidRPr="009F7FF5">
        <w:rPr>
          <w:rFonts w:asciiTheme="majorBidi" w:hAnsiTheme="majorBidi" w:cstheme="majorBidi"/>
          <w:i/>
          <w:iCs/>
          <w:sz w:val="22"/>
          <w:szCs w:val="22"/>
        </w:rPr>
        <w:t>syllogismus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major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minor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operis</w:t>
      </w:r>
      <w:proofErr w:type="spellEnd"/>
      <w:r w:rsidRPr="009F7FF5">
        <w:rPr>
          <w:rFonts w:asciiTheme="majorBidi" w:hAnsiTheme="majorBidi" w:cstheme="majorBidi"/>
          <w:sz w:val="22"/>
          <w:szCs w:val="22"/>
        </w:rPr>
        <w:t xml:space="preserve">. An example of a practical syllogism is given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4 c.: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synderesis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ratio superior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adulterium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Dei prohibitum: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inferior </w:t>
      </w:r>
      <w:proofErr w:type="spellStart"/>
      <w:r w:rsidRPr="009F7FF5">
        <w:rPr>
          <w:rFonts w:asciiTheme="majorBidi" w:hAnsiTheme="majorBidi" w:cstheme="majorBidi"/>
          <w:i/>
          <w:iCs/>
          <w:sz w:val="22"/>
          <w:szCs w:val="22"/>
        </w:rPr>
        <w:t>assumeret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injustum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inhonestum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adulterium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de praesenti vel de </w:t>
      </w:r>
      <w:proofErr w:type="spellStart"/>
      <w:r w:rsidRPr="009F7FF5">
        <w:rPr>
          <w:rFonts w:asciiTheme="majorBidi" w:hAnsiTheme="majorBidi" w:cstheme="majorBidi"/>
          <w:i/>
          <w:iCs/>
          <w:sz w:val="22"/>
          <w:szCs w:val="22"/>
        </w:rPr>
        <w:t>praeterito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futuro</w:t>
      </w:r>
      <w:proofErr w:type="spellEnd"/>
      <w:r w:rsidRPr="009F7FF5">
        <w:rPr>
          <w:rFonts w:asciiTheme="majorBidi" w:hAnsiTheme="majorBidi" w:cstheme="majorBidi"/>
          <w:i/>
          <w:iCs/>
          <w:sz w:val="22"/>
          <w:szCs w:val="22"/>
        </w:rPr>
        <w:t>.</w:t>
      </w:r>
    </w:p>
  </w:footnote>
  <w:footnote w:id="98">
    <w:p w14:paraId="191BA744" w14:textId="2793220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6 ad 5: </w:t>
      </w:r>
      <w:r w:rsidRPr="009F7FF5">
        <w:rPr>
          <w:rFonts w:asciiTheme="majorBidi" w:hAnsiTheme="majorBidi" w:cstheme="majorBidi"/>
          <w:i/>
          <w:iCs/>
          <w:sz w:val="22"/>
          <w:szCs w:val="22"/>
        </w:rPr>
        <w:t xml:space="preserve">verum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nisi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sz w:val="22"/>
          <w:szCs w:val="22"/>
        </w:rPr>
        <w:t>.</w:t>
      </w:r>
    </w:p>
  </w:footnote>
  <w:footnote w:id="99">
    <w:p w14:paraId="67671F89" w14:textId="0875E1A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113.</w:t>
      </w:r>
    </w:p>
  </w:footnote>
  <w:footnote w:id="100">
    <w:p w14:paraId="3C321CC9" w14:textId="2E44CF6E" w:rsidR="00483747" w:rsidRPr="009F7FF5" w:rsidRDefault="00483747" w:rsidP="00B6413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4 qc. 4 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innata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demonstrationum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innati</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connaturales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acquisitus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infusus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synderesis, loco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sz w:val="22"/>
          <w:szCs w:val="22"/>
        </w:rPr>
        <w:t>.</w:t>
      </w:r>
    </w:p>
  </w:footnote>
  <w:footnote w:id="101">
    <w:p w14:paraId="30D9D463" w14:textId="09229C1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16 a. 1 c.</w:t>
      </w:r>
    </w:p>
  </w:footnote>
  <w:footnote w:id="102">
    <w:p w14:paraId="7A31BF21" w14:textId="5C76E9C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Although Damascene refers to this law as conscience (see, for instance, I. q. 79 a. 13c.), Aquinas takes it as a reference to synderesis properly speaking. </w:t>
      </w:r>
      <w:proofErr w:type="spellStart"/>
      <w:r w:rsidRPr="009F7FF5">
        <w:rPr>
          <w:rFonts w:asciiTheme="majorBidi" w:hAnsiTheme="majorBidi" w:cstheme="majorBidi"/>
          <w:sz w:val="22"/>
          <w:szCs w:val="22"/>
        </w:rPr>
        <w:t>Consience</w:t>
      </w:r>
      <w:proofErr w:type="spellEnd"/>
      <w:r w:rsidRPr="009F7FF5">
        <w:rPr>
          <w:rFonts w:asciiTheme="majorBidi" w:hAnsiTheme="majorBidi" w:cstheme="majorBidi"/>
          <w:sz w:val="22"/>
          <w:szCs w:val="22"/>
        </w:rPr>
        <w:t xml:space="preserve"> is a particular determination of the principles contained in synderesis and is an act whereas synderesis is the habit of these principles of natural law. See I-II, q. 94 a. 1 obj 1 &amp; ad 1,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1 &amp; ad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1 and </w:t>
      </w:r>
      <w:r w:rsidRPr="009F7FF5">
        <w:rPr>
          <w:rFonts w:asciiTheme="majorBidi" w:hAnsiTheme="majorBidi" w:cstheme="majorBidi"/>
          <w:i/>
          <w:iCs/>
          <w:sz w:val="22"/>
          <w:szCs w:val="22"/>
        </w:rPr>
        <w:t xml:space="preserve">Quodlibet </w:t>
      </w:r>
      <w:r w:rsidRPr="009F7FF5">
        <w:rPr>
          <w:rFonts w:asciiTheme="majorBidi" w:hAnsiTheme="majorBidi" w:cstheme="majorBidi"/>
          <w:sz w:val="22"/>
          <w:szCs w:val="22"/>
        </w:rPr>
        <w:t>III, q. 12 a. 1 ad 1</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principia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concludendi</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eadem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et per se </w:t>
      </w:r>
      <w:proofErr w:type="spellStart"/>
      <w:r w:rsidRPr="009F7FF5">
        <w:rPr>
          <w:rFonts w:asciiTheme="majorBidi" w:hAnsiTheme="majorBidi" w:cstheme="majorBidi"/>
          <w:i/>
          <w:iCs/>
          <w:sz w:val="22"/>
          <w:szCs w:val="22"/>
        </w:rPr>
        <w:t>notis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iudicatorium</w:t>
      </w:r>
      <w:proofErr w:type="spellEnd"/>
      <w:r w:rsidRPr="009F7FF5">
        <w:rPr>
          <w:rFonts w:asciiTheme="majorBidi" w:hAnsiTheme="majorBidi" w:cstheme="majorBidi"/>
          <w:sz w:val="22"/>
          <w:szCs w:val="22"/>
        </w:rPr>
        <w:t xml:space="preserve">. As Aquinas explains in </w:t>
      </w:r>
      <w:bookmarkStart w:id="6" w:name="5612"/>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4 ad 5, the act of conscience is especially taken from the </w:t>
      </w:r>
      <w:r w:rsidRPr="009F7FF5">
        <w:rPr>
          <w:rFonts w:asciiTheme="majorBidi" w:hAnsiTheme="majorBidi" w:cstheme="majorBidi"/>
          <w:i/>
          <w:iCs/>
          <w:sz w:val="22"/>
          <w:szCs w:val="22"/>
        </w:rPr>
        <w:t xml:space="preserve">lex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nostri</w:t>
      </w:r>
      <w:bookmarkEnd w:id="6"/>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accipitur</w:t>
      </w:r>
      <w:proofErr w:type="spellEnd"/>
      <w:r w:rsidRPr="009F7FF5">
        <w:rPr>
          <w:rFonts w:asciiTheme="majorBidi" w:hAnsiTheme="majorBidi" w:cstheme="majorBidi"/>
          <w:i/>
          <w:iCs/>
          <w:sz w:val="22"/>
          <w:szCs w:val="22"/>
        </w:rPr>
        <w:t xml:space="preserve"> pro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actus conscientiae </w:t>
      </w:r>
      <w:proofErr w:type="spellStart"/>
      <w:r w:rsidRPr="009F7FF5">
        <w:rPr>
          <w:rFonts w:asciiTheme="majorBidi" w:hAnsiTheme="majorBidi" w:cstheme="majorBidi"/>
          <w:i/>
          <w:iCs/>
          <w:sz w:val="22"/>
          <w:szCs w:val="22"/>
        </w:rPr>
        <w:t>elicitur</w:t>
      </w:r>
      <w:proofErr w:type="spellEnd"/>
      <w:r w:rsidRPr="009F7FF5">
        <w:rPr>
          <w:rFonts w:asciiTheme="majorBidi" w:hAnsiTheme="majorBidi" w:cstheme="majorBidi"/>
          <w:sz w:val="22"/>
          <w:szCs w:val="22"/>
        </w:rPr>
        <w:t>.</w:t>
      </w:r>
    </w:p>
  </w:footnote>
  <w:footnote w:id="103">
    <w:p w14:paraId="617E5890" w14:textId="680658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bookmarkStart w:id="7" w:name="5603"/>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24 q. 2 a. 4 arg. 5</w:t>
      </w:r>
      <w:bookmarkEnd w:id="7"/>
      <w:r w:rsidRPr="009F7FF5">
        <w:rPr>
          <w:rFonts w:asciiTheme="majorBidi" w:hAnsiTheme="majorBidi" w:cstheme="majorBidi"/>
          <w:sz w:val="22"/>
          <w:szCs w:val="22"/>
        </w:rPr>
        <w:t xml:space="preserve"> &amp; ad 5.</w:t>
      </w:r>
    </w:p>
  </w:footnote>
  <w:footnote w:id="104">
    <w:p w14:paraId="471864A7"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5 a. 1 ad 6: </w:t>
      </w:r>
      <w:r w:rsidRPr="009F7FF5">
        <w:rPr>
          <w:rFonts w:asciiTheme="majorBidi" w:hAnsiTheme="majorBidi" w:cstheme="majorBidi"/>
          <w:i/>
          <w:iCs/>
          <w:sz w:val="22"/>
          <w:szCs w:val="22"/>
        </w:rPr>
        <w:t xml:space="preserve">Lex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consideranda</w:t>
      </w:r>
      <w:proofErr w:type="spellEnd"/>
      <w:r w:rsidRPr="009F7FF5">
        <w:rPr>
          <w:rFonts w:asciiTheme="majorBidi" w:hAnsiTheme="majorBidi" w:cstheme="majorBidi"/>
          <w:i/>
          <w:iCs/>
          <w:sz w:val="22"/>
          <w:szCs w:val="22"/>
        </w:rPr>
        <w:t xml:space="preserve"> in Deo,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accipiuntur</w:t>
      </w:r>
      <w:proofErr w:type="spellEnd"/>
      <w:r w:rsidRPr="009F7FF5">
        <w:rPr>
          <w:rFonts w:asciiTheme="majorBidi" w:hAnsiTheme="majorBidi" w:cstheme="majorBidi"/>
          <w:i/>
          <w:iCs/>
          <w:sz w:val="22"/>
          <w:szCs w:val="22"/>
        </w:rPr>
        <w:t xml:space="preserve"> in nobis principia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nota,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consiliando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hoc modo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nostri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demonstrationem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demonstrationis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indemonstrabilibus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w:t>
      </w:r>
    </w:p>
  </w:footnote>
  <w:footnote w:id="105">
    <w:p w14:paraId="0DDA3A6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a.6c. </w:t>
      </w:r>
    </w:p>
  </w:footnote>
  <w:footnote w:id="106">
    <w:p w14:paraId="141AA478" w14:textId="290CCCA3"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sola </w:t>
      </w:r>
      <w:proofErr w:type="spellStart"/>
      <w:r w:rsidRPr="009F7FF5">
        <w:rPr>
          <w:rFonts w:asciiTheme="majorBidi" w:hAnsiTheme="majorBidi" w:cstheme="majorBidi"/>
          <w:i/>
          <w:iCs/>
          <w:sz w:val="22"/>
          <w:szCs w:val="22"/>
        </w:rPr>
        <w:t>consideratione</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rationis.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potissimus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unoquoque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pessimus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solum cum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applicationem</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fit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footnote>
  <w:footnote w:id="107">
    <w:p w14:paraId="28465BF4" w14:textId="3B12A62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From page 260 of </w:t>
      </w:r>
      <w:r w:rsidRPr="009F7FF5">
        <w:rPr>
          <w:rFonts w:asciiTheme="majorBidi" w:hAnsiTheme="majorBidi" w:cstheme="majorBidi"/>
          <w:i/>
          <w:iCs/>
          <w:sz w:val="22"/>
          <w:szCs w:val="22"/>
        </w:rPr>
        <w:t>The Poetics of Translation: History, Theory, Practice</w:t>
      </w:r>
      <w:r w:rsidRPr="009F7FF5">
        <w:rPr>
          <w:rFonts w:asciiTheme="majorBidi" w:hAnsiTheme="majorBidi" w:cstheme="majorBidi"/>
          <w:sz w:val="22"/>
          <w:szCs w:val="22"/>
        </w:rPr>
        <w:t xml:space="preserve">, by Willis </w:t>
      </w:r>
      <w:proofErr w:type="spellStart"/>
      <w:r w:rsidRPr="009F7FF5">
        <w:rPr>
          <w:rFonts w:asciiTheme="majorBidi" w:hAnsiTheme="majorBidi" w:cstheme="majorBidi"/>
          <w:sz w:val="22"/>
          <w:szCs w:val="22"/>
        </w:rPr>
        <w:t>Barnstone</w:t>
      </w:r>
      <w:proofErr w:type="spellEnd"/>
      <w:r w:rsidRPr="009F7FF5">
        <w:rPr>
          <w:rFonts w:asciiTheme="majorBidi" w:hAnsiTheme="majorBidi" w:cstheme="majorBidi"/>
          <w:sz w:val="22"/>
          <w:szCs w:val="22"/>
        </w:rPr>
        <w:t xml:space="preserve">. New Haven/London: Yale University Press, 1993. Cited by Robert G. Bratcher, “Review of The Poetics of Translation: History, Theory, Practice by </w:t>
      </w:r>
      <w:proofErr w:type="spellStart"/>
      <w:r w:rsidRPr="009F7FF5">
        <w:rPr>
          <w:rFonts w:asciiTheme="majorBidi" w:hAnsiTheme="majorBidi" w:cstheme="majorBidi"/>
          <w:sz w:val="22"/>
          <w:szCs w:val="22"/>
        </w:rPr>
        <w:t>Barnstone</w:t>
      </w:r>
      <w:proofErr w:type="spellEnd"/>
      <w:r w:rsidRPr="009F7FF5">
        <w:rPr>
          <w:rFonts w:asciiTheme="majorBidi" w:hAnsiTheme="majorBidi" w:cstheme="majorBidi"/>
          <w:sz w:val="22"/>
          <w:szCs w:val="22"/>
        </w:rPr>
        <w:t xml:space="preserve">, Willis,” </w:t>
      </w:r>
      <w:r w:rsidRPr="009F7FF5">
        <w:rPr>
          <w:rFonts w:asciiTheme="majorBidi" w:hAnsiTheme="majorBidi" w:cstheme="majorBidi"/>
          <w:i/>
          <w:iCs/>
          <w:sz w:val="22"/>
          <w:szCs w:val="22"/>
        </w:rPr>
        <w:t>Critical Review of Books in Religion</w:t>
      </w:r>
      <w:r w:rsidRPr="009F7FF5">
        <w:rPr>
          <w:rFonts w:asciiTheme="majorBidi" w:hAnsiTheme="majorBidi" w:cstheme="majorBidi"/>
          <w:sz w:val="22"/>
          <w:szCs w:val="22"/>
        </w:rPr>
        <w:t xml:space="preserve"> (1994), 79.</w:t>
      </w:r>
    </w:p>
  </w:footnote>
  <w:footnote w:id="108">
    <w:p w14:paraId="7EBCF4BE" w14:textId="6A217EB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6 a.2 c.</w:t>
      </w:r>
    </w:p>
  </w:footnote>
  <w:footnote w:id="109">
    <w:p w14:paraId="4C9D6B41" w14:textId="723598C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9 a. 4 c.: </w:t>
      </w:r>
      <w:r w:rsidRPr="009F7FF5">
        <w:rPr>
          <w:rFonts w:asciiTheme="majorBidi" w:hAnsiTheme="majorBidi" w:cstheme="majorBidi"/>
          <w:i/>
          <w:iCs/>
          <w:sz w:val="22"/>
          <w:szCs w:val="22"/>
        </w:rPr>
        <w:t xml:space="preserve">Deus, et natura nihil frustra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Philos. dicit in 1. de </w:t>
      </w:r>
      <w:proofErr w:type="spellStart"/>
      <w:r w:rsidRPr="009F7FF5">
        <w:rPr>
          <w:rFonts w:asciiTheme="majorBidi" w:hAnsiTheme="majorBidi" w:cstheme="majorBidi"/>
          <w:i/>
          <w:iCs/>
          <w:sz w:val="22"/>
          <w:szCs w:val="22"/>
        </w:rPr>
        <w:t>Coelo</w:t>
      </w:r>
      <w:proofErr w:type="spellEnd"/>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Caelo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271a34 (Bk,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w:t>
      </w:r>
    </w:p>
  </w:footnote>
  <w:footnote w:id="110">
    <w:p w14:paraId="1C5C82DB" w14:textId="2861C853"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44: "Natural things, though, tend to determined ends because natural purposes (</w:t>
      </w:r>
      <w:proofErr w:type="spellStart"/>
      <w:r w:rsidRPr="009F7FF5">
        <w:rPr>
          <w:rFonts w:asciiTheme="majorBidi" w:hAnsiTheme="majorBidi" w:cstheme="majorBidi"/>
          <w:i/>
          <w:iCs/>
          <w:sz w:val="22"/>
          <w:szCs w:val="22"/>
        </w:rPr>
        <w:t>utilitates</w:t>
      </w:r>
      <w:proofErr w:type="spellEnd"/>
      <w:r w:rsidRPr="009F7FF5">
        <w:rPr>
          <w:rFonts w:asciiTheme="majorBidi" w:hAnsiTheme="majorBidi" w:cstheme="majorBidi"/>
          <w:sz w:val="22"/>
          <w:szCs w:val="22"/>
        </w:rPr>
        <w:t xml:space="preserve">) are not pursued by chance because they would not then be realized always or for the most part, but rarely, which is what happens in the case of chance. </w:t>
      </w:r>
      <w:r w:rsidRPr="009F7FF5">
        <w:rPr>
          <w:rFonts w:asciiTheme="majorBidi" w:hAnsiTheme="majorBidi" w:cstheme="majorBidi"/>
          <w:sz w:val="22"/>
          <w:szCs w:val="22"/>
          <w:lang w:bidi="ar-SA"/>
        </w:rPr>
        <w:t>Since, then, they do not appoint (</w:t>
      </w:r>
      <w:proofErr w:type="spellStart"/>
      <w:r w:rsidRPr="009F7FF5">
        <w:rPr>
          <w:rFonts w:asciiTheme="majorBidi" w:hAnsiTheme="majorBidi" w:cstheme="majorBidi"/>
          <w:i/>
          <w:iCs/>
          <w:sz w:val="22"/>
          <w:szCs w:val="22"/>
          <w:lang w:bidi="ar-SA"/>
        </w:rPr>
        <w:t>praestituant</w:t>
      </w:r>
      <w:proofErr w:type="spellEnd"/>
      <w:r w:rsidRPr="009F7FF5">
        <w:rPr>
          <w:rFonts w:asciiTheme="majorBidi" w:hAnsiTheme="majorBidi" w:cstheme="majorBidi"/>
          <w:sz w:val="22"/>
          <w:szCs w:val="22"/>
          <w:lang w:bidi="ar-SA"/>
        </w:rPr>
        <w:t xml:space="preserve">) the end to themselves because they do not know the </w:t>
      </w:r>
      <w:r w:rsidRPr="009F7FF5">
        <w:rPr>
          <w:rFonts w:asciiTheme="majorBidi" w:hAnsiTheme="majorBidi" w:cstheme="majorBidi"/>
          <w:i/>
          <w:iCs/>
          <w:sz w:val="22"/>
          <w:szCs w:val="22"/>
          <w:lang w:bidi="ar-SA"/>
        </w:rPr>
        <w:t xml:space="preserve">ratio </w:t>
      </w:r>
      <w:r w:rsidRPr="009F7FF5">
        <w:rPr>
          <w:rFonts w:asciiTheme="majorBidi" w:hAnsiTheme="majorBidi" w:cstheme="majorBidi"/>
          <w:sz w:val="22"/>
          <w:szCs w:val="22"/>
          <w:lang w:bidi="ar-SA"/>
        </w:rPr>
        <w:t>of the end, it is necessary that the end be appointed to them by another, who is the creator (</w:t>
      </w:r>
      <w:r w:rsidRPr="009F7FF5">
        <w:rPr>
          <w:rFonts w:asciiTheme="majorBidi" w:hAnsiTheme="majorBidi" w:cstheme="majorBidi"/>
          <w:i/>
          <w:iCs/>
          <w:sz w:val="22"/>
          <w:szCs w:val="22"/>
          <w:lang w:bidi="ar-SA"/>
        </w:rPr>
        <w:t>institutor</w:t>
      </w:r>
      <w:r w:rsidRPr="009F7FF5">
        <w:rPr>
          <w:rFonts w:asciiTheme="majorBidi" w:hAnsiTheme="majorBidi" w:cstheme="majorBidi"/>
          <w:sz w:val="22"/>
          <w:szCs w:val="22"/>
          <w:lang w:bidi="ar-SA"/>
        </w:rPr>
        <w:t>) of nature. This is the one who gives being (</w:t>
      </w:r>
      <w:proofErr w:type="spellStart"/>
      <w:r w:rsidRPr="009F7FF5">
        <w:rPr>
          <w:rFonts w:asciiTheme="majorBidi" w:hAnsiTheme="majorBidi" w:cstheme="majorBidi"/>
          <w:i/>
          <w:iCs/>
          <w:sz w:val="22"/>
          <w:szCs w:val="22"/>
          <w:lang w:bidi="ar-SA"/>
        </w:rPr>
        <w:t>esse</w:t>
      </w:r>
      <w:proofErr w:type="spellEnd"/>
      <w:r w:rsidRPr="009F7FF5">
        <w:rPr>
          <w:rFonts w:asciiTheme="majorBidi" w:hAnsiTheme="majorBidi" w:cstheme="majorBidi"/>
          <w:sz w:val="22"/>
          <w:szCs w:val="22"/>
          <w:lang w:bidi="ar-SA"/>
        </w:rPr>
        <w:t xml:space="preserve">) to all things and is the </w:t>
      </w:r>
      <w:r w:rsidRPr="009F7FF5">
        <w:rPr>
          <w:rFonts w:asciiTheme="majorBidi" w:hAnsiTheme="majorBidi" w:cstheme="majorBidi"/>
          <w:i/>
          <w:iCs/>
          <w:sz w:val="22"/>
          <w:szCs w:val="22"/>
          <w:lang w:bidi="ar-SA"/>
        </w:rPr>
        <w:t xml:space="preserve">per se </w:t>
      </w:r>
      <w:r w:rsidRPr="009F7FF5">
        <w:rPr>
          <w:rFonts w:asciiTheme="majorBidi" w:hAnsiTheme="majorBidi" w:cstheme="majorBidi"/>
          <w:sz w:val="22"/>
          <w:szCs w:val="22"/>
        </w:rPr>
        <w:t>necessary being we call God"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fines </w:t>
      </w:r>
      <w:proofErr w:type="spellStart"/>
      <w:r w:rsidRPr="009F7FF5">
        <w:rPr>
          <w:rFonts w:asciiTheme="majorBidi" w:hAnsiTheme="majorBidi" w:cstheme="majorBidi"/>
          <w:i/>
          <w:iCs/>
          <w:sz w:val="22"/>
          <w:szCs w:val="22"/>
        </w:rPr>
        <w:t>determinatos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casu</w:t>
      </w:r>
      <w:proofErr w:type="spellEnd"/>
      <w:r w:rsidRPr="009F7FF5">
        <w:rPr>
          <w:rFonts w:asciiTheme="majorBidi" w:hAnsiTheme="majorBidi" w:cstheme="majorBidi"/>
          <w:i/>
          <w:iCs/>
          <w:sz w:val="22"/>
          <w:szCs w:val="22"/>
        </w:rPr>
        <w:t xml:space="preserve"> naturales </w:t>
      </w:r>
      <w:proofErr w:type="spellStart"/>
      <w:r w:rsidRPr="009F7FF5">
        <w:rPr>
          <w:rFonts w:asciiTheme="majorBidi" w:hAnsiTheme="majorBidi" w:cstheme="majorBidi"/>
          <w:i/>
          <w:iCs/>
          <w:sz w:val="22"/>
          <w:szCs w:val="22"/>
        </w:rPr>
        <w:t>utilitates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essent</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in pluribus, sed </w:t>
      </w:r>
      <w:proofErr w:type="spellStart"/>
      <w:r w:rsidRPr="009F7FF5">
        <w:rPr>
          <w:rFonts w:asciiTheme="majorBidi" w:hAnsiTheme="majorBidi" w:cstheme="majorBidi"/>
          <w:i/>
          <w:iCs/>
          <w:sz w:val="22"/>
          <w:szCs w:val="22"/>
        </w:rPr>
        <w:t>raro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casus. Cum ergo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cognoscunt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qui sit naturae institutor. Hic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praebet</w:t>
      </w:r>
      <w:proofErr w:type="spellEnd"/>
      <w:r w:rsidRPr="009F7FF5">
        <w:rPr>
          <w:rFonts w:asciiTheme="majorBidi" w:hAnsiTheme="majorBidi" w:cstheme="majorBidi"/>
          <w:i/>
          <w:iCs/>
          <w:sz w:val="22"/>
          <w:szCs w:val="22"/>
        </w:rPr>
        <w:t xml:space="preserve"> omnibus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supra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posset naturae finem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intelligeret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intelligens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w:t>
      </w:r>
    </w:p>
  </w:footnote>
  <w:footnote w:id="111">
    <w:p w14:paraId="1D2A5724" w14:textId="6F6AD1D5"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47, a. 15 c.</w:t>
      </w:r>
    </w:p>
  </w:footnote>
  <w:footnote w:id="112">
    <w:p w14:paraId="7E66A62D" w14:textId="55609FD5"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Terrence Irwin, </w:t>
      </w:r>
      <w:r w:rsidRPr="009F7FF5">
        <w:rPr>
          <w:rFonts w:asciiTheme="majorBidi" w:hAnsiTheme="majorBidi" w:cstheme="majorBidi"/>
          <w:i/>
          <w:iCs/>
          <w:sz w:val="22"/>
          <w:szCs w:val="22"/>
        </w:rPr>
        <w:t xml:space="preserve">The Development of Ethics, </w:t>
      </w:r>
      <w:r w:rsidRPr="009F7FF5">
        <w:rPr>
          <w:rFonts w:asciiTheme="majorBidi" w:hAnsiTheme="majorBidi" w:cstheme="majorBidi"/>
          <w:sz w:val="22"/>
          <w:szCs w:val="22"/>
        </w:rPr>
        <w:t>vol. 1 (NY: Oxford University Press, 2011), 575</w:t>
      </w:r>
    </w:p>
  </w:footnote>
  <w:footnote w:id="113">
    <w:p w14:paraId="3F1962BD" w14:textId="6DD1920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Charlton T. Lewis and Charles Short, </w:t>
      </w:r>
      <w:r w:rsidRPr="009F7FF5">
        <w:rPr>
          <w:rFonts w:asciiTheme="majorBidi" w:hAnsiTheme="majorBidi" w:cstheme="majorBidi"/>
          <w:i/>
          <w:iCs/>
          <w:sz w:val="22"/>
          <w:szCs w:val="22"/>
        </w:rPr>
        <w:t>Harpers’ Latin Dictionary</w:t>
      </w:r>
      <w:r w:rsidRPr="009F7FF5">
        <w:rPr>
          <w:rFonts w:asciiTheme="majorBidi" w:hAnsiTheme="majorBidi" w:cstheme="majorBidi"/>
          <w:sz w:val="22"/>
          <w:szCs w:val="22"/>
        </w:rPr>
        <w:t xml:space="preserve"> (New York; Oxford: Harper &amp; Brothers; Clarendon Press, 1891), 1430.</w:t>
      </w:r>
    </w:p>
  </w:footnote>
  <w:footnote w:id="114">
    <w:p w14:paraId="27F03EF9" w14:textId="30C83A8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A Lexicon of Saint Thomas Aquinas</w:t>
      </w:r>
      <w:r w:rsidRPr="009F7FF5">
        <w:rPr>
          <w:rFonts w:asciiTheme="majorBidi" w:hAnsiTheme="majorBidi" w:cstheme="majorBidi"/>
          <w:sz w:val="22"/>
          <w:szCs w:val="22"/>
        </w:rPr>
        <w:t>), 878.</w:t>
      </w:r>
    </w:p>
  </w:footnote>
  <w:footnote w:id="115">
    <w:p w14:paraId="5C22470B" w14:textId="78910C2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his rationale for doing so on page 59 of </w:t>
      </w:r>
      <w:r w:rsidRPr="009F7FF5">
        <w:rPr>
          <w:rFonts w:asciiTheme="majorBidi" w:hAnsiTheme="majorBidi" w:cstheme="majorBidi"/>
          <w:i/>
          <w:iCs/>
          <w:sz w:val="22"/>
          <w:szCs w:val="22"/>
        </w:rPr>
        <w:t xml:space="preserve">The Ends of the Moral Virtues and the First Principles of Practical Reason in Thomas Aquinas </w:t>
      </w:r>
      <w:r w:rsidRPr="009F7FF5">
        <w:rPr>
          <w:rFonts w:asciiTheme="majorBidi" w:hAnsiTheme="majorBidi" w:cstheme="majorBidi"/>
          <w:sz w:val="22"/>
          <w:szCs w:val="22"/>
        </w:rPr>
        <w:t xml:space="preserve">(Rome: Gregorian &amp; Biblical Press, 2012). In his case, he says he does so "on the understanding that this end-setting is anterior to something else." I would not go this far because it seems to me that prudence, in the end, really more appoints or 'sets' in the sense of applying or enacting that which is prescribed in either natural inclinations or the natural law, as I hope to show. </w:t>
      </w:r>
    </w:p>
  </w:footnote>
  <w:footnote w:id="116">
    <w:p w14:paraId="223F39DE" w14:textId="20B71B13"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Romanus </w:t>
      </w:r>
      <w:proofErr w:type="spellStart"/>
      <w:r w:rsidRPr="009F7FF5">
        <w:rPr>
          <w:rFonts w:asciiTheme="majorBidi" w:hAnsiTheme="majorBidi" w:cstheme="majorBidi"/>
          <w:sz w:val="22"/>
          <w:szCs w:val="22"/>
        </w:rPr>
        <w:t>Cessario</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Introduction to Moral Theology</w:t>
      </w:r>
      <w:r w:rsidRPr="009F7FF5">
        <w:rPr>
          <w:rFonts w:asciiTheme="majorBidi" w:hAnsiTheme="majorBidi" w:cstheme="majorBidi"/>
          <w:sz w:val="22"/>
          <w:szCs w:val="22"/>
        </w:rPr>
        <w:t>, 130.</w:t>
      </w:r>
    </w:p>
  </w:footnote>
  <w:footnote w:id="117">
    <w:p w14:paraId="07C67EDA" w14:textId="722A163F"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There is, to be sure, a downside of the translation “enact” in regard to prudence inasmuch as it arguably implies too little about the way that prudence enjoys the superior light of the fixed principle when it makes the 'fixing' here and now operative. Nevertheless, this drawback is, in my opinion, offset by the clarity the translation provides by distinguishing between the kinds of appointing that takes place.</w:t>
      </w:r>
    </w:p>
  </w:footnote>
  <w:footnote w:id="118">
    <w:p w14:paraId="21C7EF76" w14:textId="31E5959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difficulty in finding the common genus of these four qualities is that synderesis is a habit but not a virtue in the strict sense. Grace is described as a habit in the soul in I-II, q. 110 a. 2c. and in I-II, q. 109, a. 1.</w:t>
      </w:r>
    </w:p>
  </w:footnote>
  <w:footnote w:id="119">
    <w:p w14:paraId="791816A8" w14:textId="2B965E8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w:t>
      </w:r>
      <w:proofErr w:type="spellStart"/>
      <w:r w:rsidRPr="009F7FF5">
        <w:rPr>
          <w:rFonts w:asciiTheme="majorBidi" w:hAnsiTheme="majorBidi" w:cstheme="majorBidi"/>
          <w:sz w:val="22"/>
          <w:szCs w:val="22"/>
        </w:rPr>
        <w:t>οὗ</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ἕνεκ</w:t>
      </w:r>
      <w:proofErr w:type="spellEnd"/>
      <w:r w:rsidRPr="009F7FF5">
        <w:rPr>
          <w:rFonts w:asciiTheme="majorBidi" w:hAnsiTheme="majorBidi" w:cstheme="majorBidi"/>
          <w:sz w:val="22"/>
          <w:szCs w:val="22"/>
        </w:rPr>
        <w:t xml:space="preserve">α </w:t>
      </w:r>
      <w:proofErr w:type="spellStart"/>
      <w:r w:rsidRPr="009F7FF5">
        <w:rPr>
          <w:rFonts w:asciiTheme="majorBidi" w:hAnsiTheme="majorBidi" w:cstheme="majorBidi"/>
          <w:sz w:val="22"/>
          <w:szCs w:val="22"/>
        </w:rPr>
        <w:t>οἷς</w:t>
      </w:r>
      <w:proofErr w:type="spellEnd"/>
      <w:r w:rsidRPr="009F7FF5">
        <w:rPr>
          <w:rFonts w:asciiTheme="majorBidi" w:hAnsiTheme="majorBidi" w:cstheme="majorBidi"/>
          <w:sz w:val="22"/>
          <w:szCs w:val="22"/>
        </w:rPr>
        <w:t xml:space="preserve"> and </w:t>
      </w:r>
      <w:proofErr w:type="spellStart"/>
      <w:r w:rsidRPr="009F7FF5">
        <w:rPr>
          <w:rFonts w:asciiTheme="majorBidi" w:hAnsiTheme="majorBidi" w:cstheme="majorBidi"/>
          <w:sz w:val="22"/>
          <w:szCs w:val="22"/>
        </w:rPr>
        <w:t>οὗ</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ἕνεκ</w:t>
      </w:r>
      <w:proofErr w:type="spellEnd"/>
      <w:r w:rsidRPr="009F7FF5">
        <w:rPr>
          <w:rFonts w:asciiTheme="majorBidi" w:hAnsiTheme="majorBidi" w:cstheme="majorBidi"/>
          <w:sz w:val="22"/>
          <w:szCs w:val="22"/>
        </w:rPr>
        <w:t xml:space="preserve">α ᾧ (de Anim. II. 4, 415. b. 20 f.).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quoted this passage in his entry on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Cf.,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 Lexicon of Saint Thomas Aquinas, </w:t>
      </w:r>
      <w:r w:rsidRPr="009F7FF5">
        <w:rPr>
          <w:rFonts w:asciiTheme="majorBidi" w:hAnsiTheme="majorBidi" w:cstheme="majorBidi"/>
          <w:sz w:val="22"/>
          <w:szCs w:val="22"/>
        </w:rPr>
        <w:t>425.</w:t>
      </w:r>
    </w:p>
  </w:footnote>
  <w:footnote w:id="120">
    <w:p w14:paraId="59DDC327" w14:textId="7D1EAAA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26 a. 3 ad 2, Aquinas says: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scilicet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et quo, …,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res, et usus rei;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avaro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pecunia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acquisitio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pecuniae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usus vel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fruitio</w:t>
      </w:r>
      <w:proofErr w:type="spellEnd"/>
      <w:r w:rsidRPr="009F7FF5">
        <w:rPr>
          <w:rFonts w:asciiTheme="majorBidi" w:hAnsiTheme="majorBidi" w:cstheme="majorBidi"/>
          <w:i/>
          <w:iCs/>
          <w:sz w:val="22"/>
          <w:szCs w:val="22"/>
        </w:rPr>
        <w:t xml:space="preserve"> rei.</w:t>
      </w:r>
    </w:p>
  </w:footnote>
  <w:footnote w:id="121">
    <w:p w14:paraId="1B1135EC" w14:textId="3D00C50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Guillelmus</w:t>
      </w:r>
      <w:proofErr w:type="spellEnd"/>
      <w:r w:rsidRPr="009F7FF5">
        <w:rPr>
          <w:rFonts w:asciiTheme="majorBidi" w:hAnsiTheme="majorBidi" w:cstheme="majorBidi"/>
          <w:sz w:val="22"/>
          <w:szCs w:val="22"/>
        </w:rPr>
        <w:t xml:space="preserve"> Wheatley, </w:t>
      </w:r>
      <w:r w:rsidRPr="009F7FF5">
        <w:rPr>
          <w:rFonts w:asciiTheme="majorBidi" w:hAnsiTheme="majorBidi" w:cstheme="majorBidi"/>
          <w:i/>
          <w:iCs/>
          <w:sz w:val="22"/>
          <w:szCs w:val="22"/>
        </w:rPr>
        <w:t xml:space="preserve">In De </w:t>
      </w:r>
      <w:proofErr w:type="spellStart"/>
      <w:r w:rsidRPr="009F7FF5">
        <w:rPr>
          <w:rFonts w:asciiTheme="majorBidi" w:hAnsiTheme="majorBidi" w:cstheme="majorBidi"/>
          <w:i/>
          <w:iCs/>
          <w:sz w:val="22"/>
          <w:szCs w:val="22"/>
        </w:rPr>
        <w:t>Consolatione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Philosophiae</w:t>
      </w:r>
      <w:proofErr w:type="spellEnd"/>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 (from the </w:t>
      </w:r>
      <w:r w:rsidRPr="009F7FF5">
        <w:rPr>
          <w:rFonts w:asciiTheme="majorBidi" w:hAnsiTheme="majorBidi" w:cstheme="majorBidi"/>
          <w:i/>
          <w:iCs/>
          <w:sz w:val="22"/>
          <w:szCs w:val="22"/>
        </w:rPr>
        <w:t xml:space="preserve">Corpus </w:t>
      </w:r>
      <w:proofErr w:type="spellStart"/>
      <w:r w:rsidRPr="009F7FF5">
        <w:rPr>
          <w:rFonts w:asciiTheme="majorBidi" w:hAnsiTheme="majorBidi" w:cstheme="majorBidi"/>
          <w:i/>
          <w:iCs/>
          <w:sz w:val="22"/>
          <w:szCs w:val="22"/>
        </w:rPr>
        <w:t>Thomisticum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website as this work was thought to be written by Aquinas for a time).</w:t>
      </w:r>
    </w:p>
    <w:p w14:paraId="7E4E6444" w14:textId="77777777"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duplex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quo,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Ille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Deus vel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iste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appetitur</w:t>
      </w:r>
      <w:proofErr w:type="spellEnd"/>
      <w:r w:rsidRPr="009F7FF5">
        <w:rPr>
          <w:rFonts w:asciiTheme="majorBidi" w:hAnsiTheme="majorBidi" w:cstheme="majorBidi"/>
          <w:i/>
          <w:iCs/>
          <w:sz w:val="22"/>
          <w:szCs w:val="22"/>
        </w:rPr>
        <w:t xml:space="preserve"> ab omnibus sub una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satians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nituntur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adipisci</w:t>
      </w:r>
      <w:proofErr w:type="spellEnd"/>
      <w:r w:rsidRPr="009F7FF5">
        <w:rPr>
          <w:rFonts w:asciiTheme="majorBidi" w:hAnsiTheme="majorBidi" w:cstheme="majorBidi"/>
          <w:i/>
          <w:iCs/>
          <w:sz w:val="22"/>
          <w:szCs w:val="22"/>
        </w:rPr>
        <w:t xml:space="preserve"> finem gratia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una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omnium. </w:t>
      </w:r>
      <w:r w:rsidRPr="009F7FF5">
        <w:rPr>
          <w:rFonts w:asciiTheme="majorBidi" w:hAnsiTheme="majorBidi" w:cstheme="majorBidi"/>
          <w:sz w:val="22"/>
          <w:szCs w:val="22"/>
        </w:rPr>
        <w:t xml:space="preserve"> </w:t>
      </w:r>
    </w:p>
  </w:footnote>
  <w:footnote w:id="122">
    <w:p w14:paraId="70E015F7" w14:textId="2B32947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60 a.1 obj. 3 and ad 3: </w:t>
      </w:r>
    </w:p>
    <w:p w14:paraId="69B941B8" w14:textId="3180FC5A"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recipiunt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speciem</w:t>
      </w:r>
      <w:proofErr w:type="spellEnd"/>
      <w:r w:rsidRPr="009F7FF5">
        <w:rPr>
          <w:rFonts w:asciiTheme="majorBidi" w:hAnsiTheme="majorBidi" w:cstheme="majorBidi"/>
          <w:i/>
          <w:iCs/>
          <w:sz w:val="22"/>
          <w:szCs w:val="22"/>
        </w:rPr>
        <w:t xml:space="preserve"> a fine,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1. art. 3. et 5.); sed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propinqui</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infiniti</w:t>
      </w:r>
      <w:proofErr w:type="spellEnd"/>
      <w:r w:rsidRPr="009F7FF5">
        <w:rPr>
          <w:rFonts w:asciiTheme="majorBidi" w:hAnsiTheme="majorBidi" w:cstheme="majorBidi"/>
          <w:i/>
          <w:iCs/>
          <w:sz w:val="22"/>
          <w:szCs w:val="22"/>
        </w:rPr>
        <w:t xml:space="preserve">: non sunt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infinitae</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una tantum.</w:t>
      </w:r>
    </w:p>
    <w:p w14:paraId="361DD4FF" w14:textId="2F8715CC" w:rsidR="00483747" w:rsidRPr="009F7FF5" w:rsidRDefault="00483747" w:rsidP="00C15F0B">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speciem</w:t>
      </w:r>
      <w:proofErr w:type="spellEnd"/>
      <w:r w:rsidRPr="009F7FF5">
        <w:rPr>
          <w:rFonts w:asciiTheme="majorBidi" w:hAnsiTheme="majorBidi" w:cstheme="majorBidi"/>
          <w:i/>
          <w:iCs/>
          <w:sz w:val="22"/>
          <w:szCs w:val="22"/>
        </w:rPr>
        <w:t xml:space="preserve"> a fine ultimo, sed a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infiniti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numero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infiniti</w:t>
      </w:r>
      <w:proofErr w:type="spellEnd"/>
      <w:r w:rsidRPr="009F7FF5">
        <w:rPr>
          <w:rFonts w:asciiTheme="majorBidi" w:hAnsiTheme="majorBidi" w:cstheme="majorBidi"/>
          <w:i/>
          <w:iCs/>
          <w:sz w:val="22"/>
          <w:szCs w:val="22"/>
        </w:rPr>
        <w:t xml:space="preserve"> sunt specie.</w:t>
      </w:r>
    </w:p>
  </w:footnote>
  <w:footnote w:id="123">
    <w:p w14:paraId="6AC0015E" w14:textId="62E5509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q.5 a.8 ad 3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sz w:val="22"/>
          <w:szCs w:val="22"/>
        </w:rPr>
        <w:t>) ; I-II, q. 5 a. 8c.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w:t>
      </w:r>
      <w:r w:rsidRPr="009F7FF5">
        <w:rPr>
          <w:rFonts w:asciiTheme="majorBidi" w:hAnsiTheme="majorBidi" w:cstheme="majorBidi"/>
          <w:sz w:val="22"/>
          <w:szCs w:val="22"/>
        </w:rPr>
        <w:t>) ;</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10 a. 2c.: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perfectum, et cui nihil deficit,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I-II, q. 13 a. 6c.: </w:t>
      </w:r>
      <w:r w:rsidRPr="009F7FF5">
        <w:rPr>
          <w:rFonts w:asciiTheme="majorBidi" w:hAnsiTheme="majorBidi" w:cstheme="majorBidi"/>
          <w:i/>
          <w:iCs/>
          <w:sz w:val="22"/>
          <w:szCs w:val="22"/>
        </w:rPr>
        <w:t xml:space="preserve">solum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apprehendere</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w:t>
      </w:r>
    </w:p>
  </w:footnote>
  <w:footnote w:id="124">
    <w:p w14:paraId="74884AB5"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a.7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ne propter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ne a recto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audaciam</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i/>
          <w:iCs/>
          <w:sz w:val="22"/>
          <w:szCs w:val="22"/>
        </w:rPr>
        <w:t>.</w:t>
      </w:r>
    </w:p>
    <w:p w14:paraId="537D6F25" w14:textId="0C68B6F2"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II-II, q. 141 a. 2 c</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gives a similar explanation of how temperance and fortitude pursue the good of reason: </w:t>
      </w:r>
      <w:r w:rsidRPr="009F7FF5">
        <w:rPr>
          <w:rFonts w:asciiTheme="majorBidi" w:hAnsiTheme="majorBidi" w:cstheme="majorBidi"/>
          <w:i/>
          <w:iCs/>
          <w:sz w:val="22"/>
          <w:szCs w:val="22"/>
        </w:rPr>
        <w:t xml:space="preserve">Nam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retrahit</w:t>
      </w:r>
      <w:proofErr w:type="spellEnd"/>
      <w:r w:rsidRPr="009F7FF5">
        <w:rPr>
          <w:rFonts w:asciiTheme="majorBidi" w:hAnsiTheme="majorBidi" w:cstheme="majorBidi"/>
          <w:i/>
          <w:iCs/>
          <w:sz w:val="22"/>
          <w:szCs w:val="22"/>
        </w:rPr>
        <w:t xml:space="preserve"> ab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alliciunt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impellit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sustinenda</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aggredienda</w:t>
      </w:r>
      <w:proofErr w:type="spellEnd"/>
      <w:r w:rsidRPr="009F7FF5">
        <w:rPr>
          <w:rFonts w:asciiTheme="majorBidi" w:hAnsiTheme="majorBidi" w:cstheme="majorBidi"/>
          <w:i/>
          <w:iCs/>
          <w:sz w:val="22"/>
          <w:szCs w:val="22"/>
        </w:rPr>
        <w:t>.</w:t>
      </w:r>
    </w:p>
  </w:footnote>
  <w:footnote w:id="125">
    <w:p w14:paraId="305C32D3" w14:textId="70A9B64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R.P.F. </w:t>
      </w:r>
      <w:proofErr w:type="spellStart"/>
      <w:r w:rsidRPr="009F7FF5">
        <w:rPr>
          <w:rFonts w:asciiTheme="majorBidi" w:hAnsiTheme="majorBidi" w:cstheme="majorBidi"/>
          <w:sz w:val="22"/>
          <w:szCs w:val="22"/>
        </w:rPr>
        <w:t>Dominici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Baņes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ordinis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Praedicatorum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Commentarii</w:t>
      </w:r>
      <w:proofErr w:type="spellEnd"/>
      <w:r w:rsidRPr="009F7FF5">
        <w:rPr>
          <w:rFonts w:asciiTheme="majorBidi" w:hAnsiTheme="majorBidi" w:cstheme="majorBidi"/>
          <w:i/>
          <w:iCs/>
          <w:sz w:val="22"/>
          <w:szCs w:val="22"/>
        </w:rPr>
        <w:t xml:space="preserve"> Fr. </w:t>
      </w:r>
      <w:proofErr w:type="spellStart"/>
      <w:r w:rsidRPr="009F7FF5">
        <w:rPr>
          <w:rFonts w:asciiTheme="majorBidi" w:hAnsiTheme="majorBidi" w:cstheme="majorBidi"/>
          <w:i/>
          <w:iCs/>
          <w:sz w:val="22"/>
          <w:szCs w:val="22"/>
        </w:rPr>
        <w:t>Dominici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Baņes</w:t>
      </w:r>
      <w:proofErr w:type="spellEnd"/>
      <w:r w:rsidRPr="009F7FF5">
        <w:rPr>
          <w:rFonts w:asciiTheme="majorBidi" w:hAnsiTheme="majorBidi" w:cstheme="majorBidi"/>
          <w:i/>
          <w:iCs/>
          <w:sz w:val="22"/>
          <w:szCs w:val="22"/>
        </w:rPr>
        <w:t xml:space="preserve"> Super </w:t>
      </w:r>
      <w:proofErr w:type="spellStart"/>
      <w:r w:rsidRPr="009F7FF5">
        <w:rPr>
          <w:rFonts w:asciiTheme="majorBidi" w:hAnsiTheme="majorBidi" w:cstheme="majorBidi"/>
          <w:i/>
          <w:iCs/>
          <w:sz w:val="22"/>
          <w:szCs w:val="22"/>
        </w:rPr>
        <w:t>Secundam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(Venice, </w:t>
      </w:r>
      <w:proofErr w:type="spellStart"/>
      <w:r w:rsidRPr="009F7FF5">
        <w:rPr>
          <w:rFonts w:asciiTheme="majorBidi" w:hAnsiTheme="majorBidi" w:cstheme="majorBidi"/>
          <w:sz w:val="22"/>
          <w:szCs w:val="22"/>
        </w:rPr>
        <w:t>Minimam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Societatem</w:t>
      </w:r>
      <w:proofErr w:type="spellEnd"/>
      <w:r w:rsidRPr="009F7FF5">
        <w:rPr>
          <w:rFonts w:asciiTheme="majorBidi" w:hAnsiTheme="majorBidi" w:cstheme="majorBidi"/>
          <w:sz w:val="22"/>
          <w:szCs w:val="22"/>
        </w:rPr>
        <w:t>, 1595),</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Quaest</w:t>
      </w:r>
      <w:proofErr w:type="spellEnd"/>
      <w:r w:rsidRPr="009F7FF5">
        <w:rPr>
          <w:rFonts w:asciiTheme="majorBidi" w:hAnsiTheme="majorBidi" w:cstheme="majorBidi"/>
          <w:sz w:val="22"/>
          <w:szCs w:val="22"/>
        </w:rPr>
        <w:t xml:space="preserve">. LVII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Iustitia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art. V, p. 25:  </w:t>
      </w:r>
      <w:r w:rsidRPr="009F7FF5">
        <w:rPr>
          <w:rFonts w:asciiTheme="majorBidi" w:hAnsiTheme="majorBidi" w:cstheme="majorBidi"/>
          <w:i/>
          <w:iCs/>
          <w:sz w:val="22"/>
          <w:szCs w:val="22"/>
        </w:rPr>
        <w:t xml:space="preserve">Sic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ex natura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
  </w:footnote>
  <w:footnote w:id="126">
    <w:p w14:paraId="007958F7" w14:textId="66EC344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9" w:name="12102"/>
      <w:r w:rsidRPr="009F7FF5">
        <w:rPr>
          <w:rFonts w:asciiTheme="majorBidi" w:hAnsiTheme="majorBidi" w:cstheme="majorBidi"/>
          <w:i/>
          <w:iCs/>
          <w:sz w:val="22"/>
          <w:szCs w:val="22"/>
        </w:rPr>
        <w:t>Super Sent</w:t>
      </w:r>
      <w:r w:rsidRPr="009F7FF5">
        <w:rPr>
          <w:rFonts w:asciiTheme="majorBidi" w:hAnsiTheme="majorBidi" w:cstheme="majorBidi"/>
          <w:sz w:val="22"/>
          <w:szCs w:val="22"/>
        </w:rPr>
        <w:t>., bk. 3 d. 33 q. 2 a. 3 c</w:t>
      </w:r>
      <w:bookmarkEnd w:id="9"/>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Primum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tertium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dicit Dionysius,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malum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intentum</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operationes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reducantur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hoc modo </w:t>
      </w:r>
      <w:proofErr w:type="spellStart"/>
      <w:r w:rsidRPr="009F7FF5">
        <w:rPr>
          <w:rFonts w:asciiTheme="majorBidi" w:hAnsiTheme="majorBidi" w:cstheme="majorBidi"/>
          <w:i/>
          <w:iCs/>
          <w:sz w:val="22"/>
          <w:szCs w:val="22"/>
        </w:rPr>
        <w:t>praestitutio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w:t>
      </w:r>
    </w:p>
  </w:footnote>
  <w:footnote w:id="127">
    <w:p w14:paraId="645CDCA7" w14:textId="301C580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Arnaldo </w:t>
      </w:r>
      <w:proofErr w:type="spellStart"/>
      <w:r w:rsidRPr="009F7FF5">
        <w:rPr>
          <w:rFonts w:asciiTheme="majorBidi" w:hAnsiTheme="majorBidi" w:cstheme="majorBidi"/>
          <w:sz w:val="22"/>
          <w:szCs w:val="22"/>
        </w:rPr>
        <w:t>Milhet</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Philosophiae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Angelicae</w:t>
      </w:r>
      <w:proofErr w:type="spellEnd"/>
      <w:r w:rsidRPr="009F7FF5">
        <w:rPr>
          <w:rFonts w:asciiTheme="majorBidi" w:hAnsiTheme="majorBidi" w:cstheme="majorBidi"/>
          <w:i/>
          <w:iCs/>
          <w:sz w:val="22"/>
          <w:szCs w:val="22"/>
        </w:rPr>
        <w:t xml:space="preserve">, Pars IV: </w:t>
      </w:r>
      <w:proofErr w:type="spellStart"/>
      <w:r w:rsidRPr="009F7FF5">
        <w:rPr>
          <w:rFonts w:asciiTheme="majorBidi" w:hAnsiTheme="majorBidi" w:cstheme="majorBidi"/>
          <w:i/>
          <w:iCs/>
          <w:sz w:val="22"/>
          <w:szCs w:val="22"/>
        </w:rPr>
        <w:t>Ethica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Philosophia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(Toulouse: Bernardus Dupuy, 1664), 616: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succedit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discursus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procedens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temperantiae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castitatis</w:t>
      </w:r>
      <w:proofErr w:type="spellEnd"/>
      <w:r w:rsidRPr="009F7FF5">
        <w:rPr>
          <w:rFonts w:asciiTheme="majorBidi" w:hAnsiTheme="majorBidi" w:cstheme="majorBidi"/>
          <w:i/>
          <w:iCs/>
          <w:sz w:val="22"/>
          <w:szCs w:val="22"/>
        </w:rPr>
        <w:t xml:space="preserve">, etc. </w:t>
      </w:r>
    </w:p>
  </w:footnote>
  <w:footnote w:id="128">
    <w:p w14:paraId="5F02AAEE" w14:textId="0CC1CBA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0" w:name="55400"/>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17 a. 2 ad 7</w:t>
      </w:r>
      <w:bookmarkEnd w:id="10"/>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mirum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error </w:t>
      </w:r>
      <w:proofErr w:type="spellStart"/>
      <w:r w:rsidRPr="009F7FF5">
        <w:rPr>
          <w:rFonts w:asciiTheme="majorBidi" w:hAnsiTheme="majorBidi" w:cstheme="majorBidi"/>
          <w:i/>
          <w:iCs/>
          <w:sz w:val="22"/>
          <w:szCs w:val="22"/>
        </w:rPr>
        <w:t>accidere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the </w:t>
      </w:r>
      <w:r w:rsidRPr="009F7FF5">
        <w:rPr>
          <w:rFonts w:asciiTheme="majorBidi" w:hAnsiTheme="majorBidi" w:cstheme="majorBidi"/>
          <w:i/>
          <w:iCs/>
          <w:sz w:val="22"/>
          <w:szCs w:val="22"/>
        </w:rPr>
        <w:t xml:space="preserve">Summa, </w:t>
      </w:r>
      <w:r w:rsidRPr="009F7FF5">
        <w:rPr>
          <w:rFonts w:asciiTheme="majorBidi" w:hAnsiTheme="majorBidi" w:cstheme="majorBidi"/>
          <w:sz w:val="22"/>
          <w:szCs w:val="22"/>
        </w:rPr>
        <w:t xml:space="preserve">Thomas clarifies that the natural reason/synderesis is not the measure of nature but only of thing that man ought (or ought not) to do: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secundum se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rerum: sed principia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regulae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generales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mensurae</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per hominem agenda, quorum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et mensura, licet non sit mensura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 natura </w:t>
      </w:r>
      <w:r w:rsidRPr="009F7FF5">
        <w:rPr>
          <w:rFonts w:asciiTheme="majorBidi" w:hAnsiTheme="majorBidi" w:cstheme="majorBidi"/>
          <w:sz w:val="22"/>
          <w:szCs w:val="22"/>
        </w:rPr>
        <w:t>(I-II, q. 91 a. 3 ad 2).</w:t>
      </w:r>
    </w:p>
  </w:footnote>
  <w:footnote w:id="129">
    <w:p w14:paraId="3CD509FE" w14:textId="7C76645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4 c.: </w:t>
      </w:r>
      <w:r w:rsidRPr="009F7FF5">
        <w:rPr>
          <w:rFonts w:asciiTheme="majorBidi" w:hAnsiTheme="majorBidi" w:cstheme="majorBidi"/>
          <w:i/>
          <w:iCs/>
          <w:sz w:val="22"/>
          <w:szCs w:val="22"/>
        </w:rPr>
        <w:t xml:space="preserve">Et secundum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differant</w:t>
      </w:r>
      <w:proofErr w:type="spellEnd"/>
      <w:r w:rsidRPr="009F7FF5">
        <w:rPr>
          <w:rFonts w:asciiTheme="majorBidi" w:hAnsiTheme="majorBidi" w:cstheme="majorBidi"/>
          <w:i/>
          <w:iCs/>
          <w:sz w:val="22"/>
          <w:szCs w:val="22"/>
        </w:rPr>
        <w:t xml:space="preserve"> synderesis,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juris, synderesis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faciendum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cujusdam</w:t>
      </w:r>
      <w:proofErr w:type="spellEnd"/>
      <w:r w:rsidRPr="009F7FF5">
        <w:rPr>
          <w:rFonts w:asciiTheme="majorBidi" w:hAnsiTheme="majorBidi" w:cstheme="majorBidi"/>
          <w:i/>
          <w:iCs/>
          <w:sz w:val="22"/>
          <w:szCs w:val="22"/>
        </w:rPr>
        <w:t>.</w:t>
      </w:r>
    </w:p>
  </w:footnote>
  <w:footnote w:id="130">
    <w:p w14:paraId="3C46E41F" w14:textId="051699D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a.4 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ex qua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mensuretur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w:t>
      </w:r>
    </w:p>
  </w:footnote>
  <w:footnote w:id="131">
    <w:p w14:paraId="5FC59A1F" w14:textId="1276E9A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5 a. 1 ad 10: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proximam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regulam</w:t>
      </w:r>
      <w:proofErr w:type="spellEnd"/>
      <w:r w:rsidRPr="009F7FF5">
        <w:rPr>
          <w:rFonts w:asciiTheme="majorBidi" w:hAnsiTheme="majorBidi" w:cstheme="majorBidi"/>
          <w:i/>
          <w:iCs/>
          <w:sz w:val="22"/>
          <w:szCs w:val="22"/>
        </w:rPr>
        <w:t xml:space="preserve"> primam. Res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specificantur</w:t>
      </w:r>
      <w:proofErr w:type="spellEnd"/>
      <w:r w:rsidRPr="009F7FF5">
        <w:rPr>
          <w:rFonts w:asciiTheme="majorBidi" w:hAnsiTheme="majorBidi" w:cstheme="majorBidi"/>
          <w:i/>
          <w:iCs/>
          <w:sz w:val="22"/>
          <w:szCs w:val="22"/>
        </w:rPr>
        <w:t xml:space="preserve"> secundum propria et </w:t>
      </w:r>
      <w:proofErr w:type="spellStart"/>
      <w:r w:rsidRPr="009F7FF5">
        <w:rPr>
          <w:rFonts w:asciiTheme="majorBidi" w:hAnsiTheme="majorBidi" w:cstheme="majorBidi"/>
          <w:i/>
          <w:iCs/>
          <w:sz w:val="22"/>
          <w:szCs w:val="22"/>
        </w:rPr>
        <w:t>proxima</w:t>
      </w:r>
      <w:proofErr w:type="spellEnd"/>
      <w:r w:rsidRPr="009F7FF5">
        <w:rPr>
          <w:rFonts w:asciiTheme="majorBidi" w:hAnsiTheme="majorBidi" w:cstheme="majorBidi"/>
          <w:i/>
          <w:iCs/>
          <w:sz w:val="22"/>
          <w:szCs w:val="22"/>
        </w:rPr>
        <w:t xml:space="preserve"> principia, non secundum principia prima</w:t>
      </w:r>
      <w:r w:rsidRPr="009F7FF5">
        <w:rPr>
          <w:rFonts w:asciiTheme="majorBidi" w:hAnsiTheme="majorBidi" w:cstheme="majorBidi"/>
          <w:sz w:val="22"/>
          <w:szCs w:val="22"/>
        </w:rPr>
        <w:t xml:space="preserve">. The objection, which was not rejected on this point was: </w:t>
      </w:r>
      <w:r w:rsidRPr="009F7FF5">
        <w:rPr>
          <w:rFonts w:asciiTheme="majorBidi" w:hAnsiTheme="majorBidi" w:cstheme="majorBidi"/>
          <w:i/>
          <w:iCs/>
          <w:sz w:val="22"/>
          <w:szCs w:val="22"/>
        </w:rPr>
        <w:t xml:space="preserve">ratio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sumitur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in II </w:t>
      </w:r>
      <w:proofErr w:type="spellStart"/>
      <w:r w:rsidRPr="009F7FF5">
        <w:rPr>
          <w:rFonts w:asciiTheme="majorBidi" w:hAnsiTheme="majorBidi" w:cstheme="majorBidi"/>
          <w:i/>
          <w:iCs/>
          <w:sz w:val="22"/>
          <w:szCs w:val="22"/>
        </w:rPr>
        <w:t>Ethicor</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definit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Sed ratio recta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regulata</w:t>
      </w:r>
      <w:proofErr w:type="spellEnd"/>
      <w:r w:rsidRPr="009F7FF5">
        <w:rPr>
          <w:rFonts w:asciiTheme="majorBidi" w:hAnsiTheme="majorBidi" w:cstheme="majorBidi"/>
          <w:i/>
          <w:iCs/>
          <w:sz w:val="22"/>
          <w:szCs w:val="22"/>
        </w:rPr>
        <w:t xml:space="preserve"> a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a qua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Ergo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virtutis ex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primam </w:t>
      </w:r>
      <w:proofErr w:type="spellStart"/>
      <w:r w:rsidRPr="009F7FF5">
        <w:rPr>
          <w:rFonts w:asciiTheme="majorBidi" w:hAnsiTheme="majorBidi" w:cstheme="majorBidi"/>
          <w:i/>
          <w:iCs/>
          <w:sz w:val="22"/>
          <w:szCs w:val="22"/>
        </w:rPr>
        <w:t>regulam</w:t>
      </w:r>
      <w:proofErr w:type="spellEnd"/>
      <w:r w:rsidRPr="009F7FF5">
        <w:rPr>
          <w:rFonts w:asciiTheme="majorBidi" w:hAnsiTheme="majorBidi" w:cstheme="majorBidi"/>
          <w:i/>
          <w:iCs/>
          <w:sz w:val="22"/>
          <w:szCs w:val="22"/>
        </w:rPr>
        <w:t xml:space="preserve">, scilicet Deum. </w:t>
      </w: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1 a. 1 qc. 1 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virtutes proxime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w:t>
      </w:r>
      <w:r w:rsidRPr="009F7FF5">
        <w:rPr>
          <w:rFonts w:asciiTheme="majorBidi" w:hAnsiTheme="majorBidi" w:cstheme="majorBidi"/>
          <w:sz w:val="22"/>
          <w:szCs w:val="22"/>
        </w:rPr>
        <w:t xml:space="preserve"> and I-II q.71 a.6 c.: </w:t>
      </w:r>
      <w:r w:rsidRPr="009F7FF5">
        <w:rPr>
          <w:rFonts w:asciiTheme="majorBidi" w:hAnsiTheme="majorBidi" w:cstheme="majorBidi"/>
          <w:i/>
          <w:iCs/>
          <w:sz w:val="22"/>
          <w:szCs w:val="22"/>
        </w:rPr>
        <w:t xml:space="preserve">Regula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propinqua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scilicet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ratio Dei; </w:t>
      </w:r>
      <w:r w:rsidRPr="009F7FF5">
        <w:rPr>
          <w:rFonts w:asciiTheme="majorBidi" w:hAnsiTheme="majorBidi" w:cstheme="majorBidi"/>
          <w:sz w:val="22"/>
          <w:szCs w:val="22"/>
        </w:rPr>
        <w:t xml:space="preserve">II-II, q. 17 a. 1c.: </w:t>
      </w:r>
      <w:r w:rsidRPr="009F7FF5">
        <w:rPr>
          <w:rFonts w:asciiTheme="majorBidi" w:hAnsiTheme="majorBidi" w:cstheme="majorBidi"/>
          <w:i/>
          <w:iCs/>
          <w:sz w:val="22"/>
          <w:szCs w:val="22"/>
        </w:rPr>
        <w:t xml:space="preserve">duplex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mensura; una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ratio: alia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suprema, et </w:t>
      </w:r>
      <w:proofErr w:type="spellStart"/>
      <w:r w:rsidRPr="009F7FF5">
        <w:rPr>
          <w:rFonts w:asciiTheme="majorBidi" w:hAnsiTheme="majorBidi" w:cstheme="majorBidi"/>
          <w:i/>
          <w:iCs/>
          <w:sz w:val="22"/>
          <w:szCs w:val="22"/>
        </w:rPr>
        <w:t>excedens</w:t>
      </w:r>
      <w:proofErr w:type="spellEnd"/>
      <w:r w:rsidRPr="009F7FF5">
        <w:rPr>
          <w:rFonts w:asciiTheme="majorBidi" w:hAnsiTheme="majorBidi" w:cstheme="majorBidi"/>
          <w:i/>
          <w:iCs/>
          <w:sz w:val="22"/>
          <w:szCs w:val="22"/>
        </w:rPr>
        <w:t xml:space="preserve">, scilicet Deus, et </w:t>
      </w:r>
      <w:proofErr w:type="spellStart"/>
      <w:r w:rsidRPr="009F7FF5">
        <w:rPr>
          <w:rFonts w:asciiTheme="majorBidi" w:hAnsiTheme="majorBidi" w:cstheme="majorBidi"/>
          <w:i/>
          <w:iCs/>
          <w:sz w:val="22"/>
          <w:szCs w:val="22"/>
        </w:rPr>
        <w:t>ob</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ad ipsum Deum,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bonus.</w:t>
      </w:r>
    </w:p>
  </w:footnote>
  <w:footnote w:id="132">
    <w:p w14:paraId="70A8AAEE" w14:textId="1B784D71"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Though this is not said in these terms, I-II, q. 71 a. 6 c. equates the eternal law with the </w:t>
      </w:r>
      <w:r w:rsidRPr="009F7FF5">
        <w:rPr>
          <w:rFonts w:asciiTheme="majorBidi" w:hAnsiTheme="majorBidi" w:cstheme="majorBidi"/>
          <w:i/>
          <w:iCs/>
          <w:sz w:val="22"/>
          <w:szCs w:val="22"/>
        </w:rPr>
        <w:t xml:space="preserve">ratio Dei, </w:t>
      </w:r>
      <w:r w:rsidRPr="009F7FF5">
        <w:rPr>
          <w:rFonts w:asciiTheme="majorBidi" w:hAnsiTheme="majorBidi" w:cstheme="majorBidi"/>
          <w:sz w:val="22"/>
          <w:szCs w:val="22"/>
        </w:rPr>
        <w:t xml:space="preserve">which is certainly not distinct from his essence. Also, I-II, q. 93 a.4 ad 2 says Christ is not subject to the eternal law because he is the eternal law. The </w:t>
      </w:r>
      <w:r w:rsidRPr="009F7FF5">
        <w:rPr>
          <w:rFonts w:asciiTheme="majorBidi" w:hAnsiTheme="majorBidi" w:cstheme="majorBidi"/>
          <w:i/>
          <w:iCs/>
          <w:sz w:val="22"/>
          <w:szCs w:val="22"/>
        </w:rPr>
        <w:t xml:space="preserve">index tertius </w:t>
      </w:r>
      <w:r w:rsidRPr="009F7FF5">
        <w:rPr>
          <w:rFonts w:asciiTheme="majorBidi" w:hAnsiTheme="majorBidi" w:cstheme="majorBidi"/>
          <w:sz w:val="22"/>
          <w:szCs w:val="22"/>
        </w:rPr>
        <w:t xml:space="preserve">of </w:t>
      </w:r>
      <w:r w:rsidRPr="009F7FF5">
        <w:rPr>
          <w:rFonts w:asciiTheme="majorBidi" w:hAnsiTheme="majorBidi" w:cstheme="majorBidi"/>
          <w:i/>
          <w:iCs/>
          <w:sz w:val="22"/>
          <w:szCs w:val="22"/>
        </w:rPr>
        <w:t>Summa Theologica</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Editio</w:t>
      </w:r>
      <w:proofErr w:type="spellEnd"/>
      <w:r w:rsidRPr="009F7FF5">
        <w:rPr>
          <w:rFonts w:asciiTheme="majorBidi" w:hAnsiTheme="majorBidi" w:cstheme="majorBidi"/>
          <w:sz w:val="22"/>
          <w:szCs w:val="22"/>
        </w:rPr>
        <w:t xml:space="preserve"> altera Romana (</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Forzani et </w:t>
      </w:r>
      <w:proofErr w:type="spellStart"/>
      <w:r w:rsidRPr="009F7FF5">
        <w:rPr>
          <w:rFonts w:asciiTheme="majorBidi" w:hAnsiTheme="majorBidi" w:cstheme="majorBidi"/>
          <w:sz w:val="22"/>
          <w:szCs w:val="22"/>
        </w:rPr>
        <w:t>Sodalis</w:t>
      </w:r>
      <w:proofErr w:type="spellEnd"/>
      <w:r w:rsidRPr="009F7FF5">
        <w:rPr>
          <w:rFonts w:asciiTheme="majorBidi" w:hAnsiTheme="majorBidi" w:cstheme="majorBidi"/>
          <w:sz w:val="22"/>
          <w:szCs w:val="22"/>
        </w:rPr>
        <w:t xml:space="preserve">, 1894) thus makes this conclusion saying: </w:t>
      </w:r>
      <w:r w:rsidRPr="009F7FF5">
        <w:rPr>
          <w:rFonts w:asciiTheme="majorBidi" w:hAnsiTheme="majorBidi" w:cstheme="majorBidi"/>
          <w:i/>
          <w:iCs/>
          <w:sz w:val="22"/>
          <w:szCs w:val="22"/>
        </w:rPr>
        <w:t xml:space="preserve">Regula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duplex, scilicet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scilicet Deus</w:t>
      </w:r>
      <w:r w:rsidRPr="009F7FF5">
        <w:rPr>
          <w:rFonts w:asciiTheme="majorBidi" w:hAnsiTheme="majorBidi" w:cstheme="majorBidi"/>
          <w:sz w:val="22"/>
          <w:szCs w:val="22"/>
        </w:rPr>
        <w:t>.</w:t>
      </w:r>
    </w:p>
  </w:footnote>
  <w:footnote w:id="133">
    <w:p w14:paraId="699B7E6B" w14:textId="4F17EB53"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eastAsiaTheme="minorEastAsia" w:hAnsiTheme="majorBidi" w:cstheme="majorBidi"/>
          <w:sz w:val="22"/>
          <w:szCs w:val="22"/>
          <w:lang w:bidi="ar-SA"/>
        </w:rPr>
        <w:t xml:space="preserve">I-II q. 19 a.4 c.: </w:t>
      </w:r>
      <w:proofErr w:type="spellStart"/>
      <w:r w:rsidRPr="009F7FF5">
        <w:rPr>
          <w:rFonts w:asciiTheme="majorBidi" w:hAnsiTheme="majorBidi" w:cstheme="majorBidi"/>
          <w:i/>
          <w:iCs/>
          <w:sz w:val="22"/>
          <w:szCs w:val="22"/>
          <w:lang w:bidi="ar-SA"/>
        </w:rPr>
        <w:t>multo</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magis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dependet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bonitas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voluntatis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humanae</w:t>
      </w:r>
      <w:proofErr w:type="spellEnd"/>
      <w:r w:rsidRPr="009F7FF5">
        <w:rPr>
          <w:rFonts w:asciiTheme="majorBidi" w:hAnsiTheme="majorBidi" w:cstheme="majorBidi"/>
          <w:i/>
          <w:iCs/>
          <w:sz w:val="22"/>
          <w:szCs w:val="22"/>
          <w:lang w:bidi="ar-SA"/>
        </w:rPr>
        <w:t xml:space="preserve"> a </w:t>
      </w:r>
      <w:proofErr w:type="spellStart"/>
      <w:r w:rsidRPr="009F7FF5">
        <w:rPr>
          <w:rFonts w:asciiTheme="majorBidi" w:hAnsiTheme="majorBidi" w:cstheme="majorBidi"/>
          <w:i/>
          <w:iCs/>
          <w:sz w:val="22"/>
          <w:szCs w:val="22"/>
          <w:lang w:bidi="ar-SA"/>
        </w:rPr>
        <w:t>lege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aeterna</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quam</w:t>
      </w:r>
      <w:proofErr w:type="spellEnd"/>
      <w:r w:rsidRPr="009F7FF5">
        <w:rPr>
          <w:rFonts w:asciiTheme="majorBidi" w:hAnsiTheme="majorBidi" w:cstheme="majorBidi"/>
          <w:i/>
          <w:iCs/>
          <w:sz w:val="22"/>
          <w:szCs w:val="22"/>
          <w:lang w:bidi="ar-SA"/>
        </w:rPr>
        <w:t xml:space="preserve"> a </w:t>
      </w:r>
      <w:proofErr w:type="spellStart"/>
      <w:r w:rsidRPr="009F7FF5">
        <w:rPr>
          <w:rFonts w:asciiTheme="majorBidi" w:hAnsiTheme="majorBidi" w:cstheme="majorBidi"/>
          <w:i/>
          <w:iCs/>
          <w:sz w:val="22"/>
          <w:szCs w:val="22"/>
          <w:lang w:bidi="ar-SA"/>
        </w:rPr>
        <w:t>ratione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humana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93 a. 1s.c.:</w:t>
      </w:r>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summa ratio, cui semper </w:t>
      </w:r>
      <w:proofErr w:type="spellStart"/>
      <w:r w:rsidRPr="009F7FF5">
        <w:rPr>
          <w:rFonts w:asciiTheme="majorBidi" w:hAnsiTheme="majorBidi" w:cstheme="majorBidi"/>
          <w:i/>
          <w:iCs/>
          <w:sz w:val="22"/>
          <w:szCs w:val="22"/>
        </w:rPr>
        <w:t>obtemperandum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sz w:val="22"/>
          <w:szCs w:val="22"/>
        </w:rPr>
        <w:t>;  I-II q.71 a.6 c.:</w:t>
      </w:r>
      <w:r w:rsidRPr="009F7FF5">
        <w:rPr>
          <w:rFonts w:asciiTheme="majorBidi" w:hAnsiTheme="majorBidi" w:cstheme="majorBidi"/>
          <w:i/>
          <w:iCs/>
          <w:sz w:val="22"/>
          <w:szCs w:val="22"/>
        </w:rPr>
        <w:t xml:space="preserve"> Regula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propinqua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scilicet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ratio Dei. </w:t>
      </w:r>
    </w:p>
  </w:footnote>
  <w:footnote w:id="134">
    <w:p w14:paraId="07DF51D5" w14:textId="47CAF68C"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a.3 ad1: </w:t>
      </w:r>
      <w:r w:rsidRPr="009F7FF5">
        <w:rPr>
          <w:rFonts w:asciiTheme="majorBidi" w:hAnsiTheme="majorBidi" w:cstheme="majorBidi"/>
          <w:i/>
          <w:iCs/>
          <w:sz w:val="22"/>
          <w:szCs w:val="22"/>
        </w:rPr>
        <w:t xml:space="preserve">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principia. </w:t>
      </w:r>
    </w:p>
  </w:footnote>
  <w:footnote w:id="135">
    <w:p w14:paraId="2FA36317" w14:textId="489C84C5"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93 a. 6c.: "There are two ways in which a thing is subject to the eternal law, as explained above (A. 5): first, by partaking of the eternal law by way of knowledge; secondly, by way of action and passion, i.e., by partaking of the eternal law by way of an inward motive principle: and in this second way, irrational creatures are subject to the eternal law, as stated above (</w:t>
      </w:r>
      <w:r w:rsidRPr="009F7FF5">
        <w:rPr>
          <w:rFonts w:asciiTheme="majorBidi" w:hAnsiTheme="majorBidi" w:cstheme="majorBidi"/>
          <w:i/>
          <w:iCs/>
          <w:sz w:val="22"/>
          <w:szCs w:val="22"/>
        </w:rPr>
        <w:t>ibid.</w:t>
      </w:r>
      <w:r w:rsidRPr="009F7FF5">
        <w:rPr>
          <w:rFonts w:asciiTheme="majorBidi" w:hAnsiTheme="majorBidi" w:cstheme="majorBidi"/>
          <w:sz w:val="22"/>
          <w:szCs w:val="22"/>
        </w:rPr>
        <w:t xml:space="preserve">). But since the rational nature, together with that which it has in common with all creatures, has something proper to itself inasmuch as it is rational, consequently it is subject to the eternal law in both ways; because while each rational creature has some knowledge of the eternal law, as stated above (A. 2), it also has a natural inclination to that which is in harmony with the eternal law; for </w:t>
      </w:r>
      <w:r w:rsidRPr="009F7FF5">
        <w:rPr>
          <w:rFonts w:asciiTheme="majorBidi" w:hAnsiTheme="majorBidi" w:cstheme="majorBidi"/>
          <w:i/>
          <w:iCs/>
          <w:sz w:val="22"/>
          <w:szCs w:val="22"/>
        </w:rPr>
        <w:t>we are naturally adapted to be the recipients of virtue"</w:t>
      </w:r>
      <w:r w:rsidRPr="009F7FF5">
        <w:rPr>
          <w:rFonts w:asciiTheme="majorBidi" w:hAnsiTheme="majorBidi" w:cstheme="majorBidi"/>
          <w:sz w:val="22"/>
          <w:szCs w:val="22"/>
        </w:rPr>
        <w:t xml:space="preserve"> (trans. Fathers of the English Dominican Province).</w:t>
      </w:r>
    </w:p>
  </w:footnote>
  <w:footnote w:id="136">
    <w:p w14:paraId="5BF2057D" w14:textId="3F69F75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a.3 ad1: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participare</w:t>
      </w:r>
      <w:proofErr w:type="spellEnd"/>
      <w:r w:rsidRPr="009F7FF5">
        <w:rPr>
          <w:rFonts w:asciiTheme="majorBidi" w:hAnsiTheme="majorBidi" w:cstheme="majorBidi"/>
          <w:i/>
          <w:iCs/>
          <w:sz w:val="22"/>
          <w:szCs w:val="22"/>
        </w:rPr>
        <w:t xml:space="preserve"> ad plenum dictamen rationis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modo, et </w:t>
      </w:r>
      <w:proofErr w:type="spellStart"/>
      <w:r w:rsidRPr="009F7FF5">
        <w:rPr>
          <w:rFonts w:asciiTheme="majorBidi" w:hAnsiTheme="majorBidi" w:cstheme="majorBidi"/>
          <w:i/>
          <w:iCs/>
          <w:sz w:val="22"/>
          <w:szCs w:val="22"/>
        </w:rPr>
        <w:t>imperfecte</w:t>
      </w:r>
      <w:proofErr w:type="spellEnd"/>
      <w:r w:rsidRPr="009F7FF5">
        <w:rPr>
          <w:rFonts w:asciiTheme="majorBidi" w:hAnsiTheme="majorBidi" w:cstheme="majorBidi"/>
          <w:sz w:val="22"/>
          <w:szCs w:val="22"/>
        </w:rPr>
        <w:t>.</w:t>
      </w:r>
    </w:p>
  </w:footnote>
  <w:footnote w:id="137">
    <w:p w14:paraId="04A615D9" w14:textId="63ABA76B"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a.4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sit nobis </w:t>
      </w:r>
      <w:proofErr w:type="spellStart"/>
      <w:r w:rsidRPr="009F7FF5">
        <w:rPr>
          <w:rFonts w:asciiTheme="majorBidi" w:hAnsiTheme="majorBidi" w:cstheme="majorBidi"/>
          <w:i/>
          <w:iCs/>
          <w:sz w:val="22"/>
          <w:szCs w:val="22"/>
        </w:rPr>
        <w:t>ignota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innotescit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derivatur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imago, vel per </w:t>
      </w:r>
      <w:proofErr w:type="spellStart"/>
      <w:r w:rsidRPr="009F7FF5">
        <w:rPr>
          <w:rFonts w:asciiTheme="majorBidi" w:hAnsiTheme="majorBidi" w:cstheme="majorBidi"/>
          <w:i/>
          <w:iCs/>
          <w:sz w:val="22"/>
          <w:szCs w:val="22"/>
        </w:rPr>
        <w:t>aliqualem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revelationem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superadditam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138">
    <w:p w14:paraId="123C134C" w14:textId="4B428CA9"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a.4 c.: </w:t>
      </w:r>
      <w:proofErr w:type="spellStart"/>
      <w:r w:rsidRPr="009F7FF5">
        <w:rPr>
          <w:rFonts w:asciiTheme="majorBidi" w:hAnsiTheme="majorBidi" w:cstheme="majorBidi"/>
          <w:i/>
          <w:iCs/>
          <w:sz w:val="22"/>
          <w:szCs w:val="22"/>
        </w:rPr>
        <w:t>multo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et ubi deficit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recurrere</w:t>
      </w:r>
      <w:proofErr w:type="spellEnd"/>
      <w:r w:rsidRPr="009F7FF5">
        <w:rPr>
          <w:rFonts w:asciiTheme="majorBidi" w:hAnsiTheme="majorBidi" w:cstheme="majorBidi"/>
          <w:i/>
          <w:iCs/>
          <w:sz w:val="22"/>
          <w:szCs w:val="22"/>
        </w:rPr>
        <w:t>.</w:t>
      </w:r>
    </w:p>
  </w:footnote>
  <w:footnote w:id="139">
    <w:p w14:paraId="20C57902" w14:textId="45F67015"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 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sit …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sit prima inter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ad Deum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w:t>
      </w:r>
    </w:p>
  </w:footnote>
  <w:footnote w:id="140">
    <w:p w14:paraId="511C37F3" w14:textId="6608525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62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Deum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naturae principium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naturae. Sed ad ipsum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supernaturalis</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sufficienter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Something analogous can be said about the love that flows from this knowledge; I-II, 109.3 ad 1: "Charity loves God over all things in a more eminent way than nature. For nature loves God over all things inasmuch as he is the beginning and end of the natural good whereas charity loves him according as he is the object of beatitude and inasmuch as man has a certain spiritual friendship with God" (</w:t>
      </w:r>
      <w:r w:rsidRPr="009F7FF5">
        <w:rPr>
          <w:rFonts w:asciiTheme="majorBidi" w:hAnsiTheme="majorBidi" w:cstheme="majorBidi"/>
          <w:i/>
          <w:iCs/>
          <w:sz w:val="22"/>
          <w:szCs w:val="22"/>
        </w:rPr>
        <w:t xml:space="preserve">Caritas </w:t>
      </w:r>
      <w:proofErr w:type="spellStart"/>
      <w:r w:rsidRPr="009F7FF5">
        <w:rPr>
          <w:rFonts w:asciiTheme="majorBidi" w:hAnsiTheme="majorBidi" w:cstheme="majorBidi"/>
          <w:i/>
          <w:iCs/>
          <w:sz w:val="22"/>
          <w:szCs w:val="22"/>
        </w:rPr>
        <w:t>diligit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deum</w:t>
      </w:r>
      <w:proofErr w:type="spellEnd"/>
      <w:r w:rsidRPr="009F7FF5">
        <w:rPr>
          <w:rFonts w:asciiTheme="majorBidi" w:hAnsiTheme="majorBidi" w:cstheme="majorBidi"/>
          <w:i/>
          <w:iCs/>
          <w:sz w:val="22"/>
          <w:szCs w:val="22"/>
        </w:rPr>
        <w:t xml:space="preserve"> super omnia </w:t>
      </w:r>
      <w:proofErr w:type="spellStart"/>
      <w:r w:rsidRPr="009F7FF5">
        <w:rPr>
          <w:rFonts w:asciiTheme="majorBidi" w:hAnsiTheme="majorBidi" w:cstheme="majorBidi"/>
          <w:i/>
          <w:iCs/>
          <w:sz w:val="22"/>
          <w:szCs w:val="22"/>
        </w:rPr>
        <w:t>eminentius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natura. Natura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deum</w:t>
      </w:r>
      <w:proofErr w:type="spellEnd"/>
      <w:r w:rsidRPr="009F7FF5">
        <w:rPr>
          <w:rFonts w:asciiTheme="majorBidi" w:hAnsiTheme="majorBidi" w:cstheme="majorBidi"/>
          <w:i/>
          <w:iCs/>
          <w:sz w:val="22"/>
          <w:szCs w:val="22"/>
        </w:rPr>
        <w:t xml:space="preserve"> super omnia,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caritas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et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societatem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spiritualem</w:t>
      </w:r>
      <w:proofErr w:type="spellEnd"/>
      <w:r w:rsidRPr="009F7FF5">
        <w:rPr>
          <w:rFonts w:asciiTheme="majorBidi" w:hAnsiTheme="majorBidi" w:cstheme="majorBidi"/>
          <w:i/>
          <w:iCs/>
          <w:sz w:val="22"/>
          <w:szCs w:val="22"/>
        </w:rPr>
        <w:t xml:space="preserve"> cum deo</w:t>
      </w:r>
      <w:r w:rsidRPr="009F7FF5">
        <w:rPr>
          <w:rFonts w:asciiTheme="majorBidi" w:hAnsiTheme="majorBidi" w:cstheme="majorBidi"/>
          <w:sz w:val="22"/>
          <w:szCs w:val="22"/>
        </w:rPr>
        <w:t>).</w:t>
      </w:r>
    </w:p>
  </w:footnote>
  <w:footnote w:id="141">
    <w:p w14:paraId="37D244A8" w14:textId="1553C7B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41 q. 1 a. 1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sufficienter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actus nostros </w:t>
      </w:r>
      <w:proofErr w:type="spellStart"/>
      <w:r w:rsidRPr="009F7FF5">
        <w:rPr>
          <w:rFonts w:asciiTheme="majorBidi" w:hAnsiTheme="majorBidi" w:cstheme="majorBidi"/>
          <w:i/>
          <w:iCs/>
          <w:sz w:val="22"/>
          <w:szCs w:val="22"/>
        </w:rPr>
        <w:t>ordinari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w:t>
      </w:r>
      <w:proofErr w:type="spellStart"/>
      <w:r w:rsidRPr="009F7FF5">
        <w:rPr>
          <w:rFonts w:asciiTheme="majorBidi" w:hAnsiTheme="majorBidi" w:cstheme="majorBidi"/>
          <w:i/>
          <w:iCs/>
          <w:sz w:val="22"/>
          <w:szCs w:val="22"/>
        </w:rPr>
        <w:t>dirigat</w:t>
      </w:r>
      <w:proofErr w:type="spellEnd"/>
      <w:r w:rsidRPr="009F7FF5">
        <w:rPr>
          <w:rFonts w:asciiTheme="majorBidi" w:hAnsiTheme="majorBidi" w:cstheme="majorBidi"/>
          <w:i/>
          <w:iCs/>
          <w:sz w:val="22"/>
          <w:szCs w:val="22"/>
        </w:rPr>
        <w:t>.</w:t>
      </w:r>
    </w:p>
  </w:footnote>
  <w:footnote w:id="142">
    <w:p w14:paraId="54AD5007" w14:textId="2A6A0EA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Joseph White, O.P., "</w:t>
      </w:r>
      <w:r w:rsidRPr="009F7FF5">
        <w:rPr>
          <w:rFonts w:asciiTheme="majorBidi" w:hAnsiTheme="majorBidi" w:cstheme="majorBidi"/>
          <w:i/>
          <w:iCs/>
          <w:sz w:val="22"/>
          <w:szCs w:val="22"/>
        </w:rPr>
        <w:t xml:space="preserve">The Natural Desire to See God according to St. Thomas Aquinas and His Interpreters </w:t>
      </w:r>
      <w:r w:rsidRPr="009F7FF5">
        <w:rPr>
          <w:rFonts w:asciiTheme="majorBidi" w:hAnsiTheme="majorBidi" w:cstheme="majorBidi"/>
          <w:sz w:val="22"/>
          <w:szCs w:val="22"/>
        </w:rPr>
        <w:t xml:space="preserve">by Lawrence Feingold (Review)" in </w:t>
      </w:r>
      <w:r w:rsidRPr="009F7FF5">
        <w:rPr>
          <w:rFonts w:asciiTheme="majorBidi" w:hAnsiTheme="majorBidi" w:cstheme="majorBidi"/>
          <w:i/>
          <w:iCs/>
          <w:sz w:val="22"/>
          <w:szCs w:val="22"/>
        </w:rPr>
        <w:t xml:space="preserve">The Thomist: A Speculative Quarterly Review; </w:t>
      </w:r>
      <w:r w:rsidRPr="009F7FF5">
        <w:rPr>
          <w:rFonts w:asciiTheme="majorBidi" w:hAnsiTheme="majorBidi" w:cstheme="majorBidi"/>
          <w:sz w:val="22"/>
          <w:szCs w:val="22"/>
        </w:rPr>
        <w:t>Volume 74 # 3 (2010), 463.</w:t>
      </w:r>
    </w:p>
  </w:footnote>
  <w:footnote w:id="143">
    <w:p w14:paraId="7D504BF3" w14:textId="58A7A6A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"On the Possibility of a Purely Natural End for Man" in </w:t>
      </w:r>
      <w:r w:rsidRPr="009F7FF5">
        <w:rPr>
          <w:rFonts w:asciiTheme="majorBidi" w:hAnsiTheme="majorBidi" w:cstheme="majorBidi"/>
          <w:i/>
          <w:iCs/>
          <w:sz w:val="22"/>
          <w:szCs w:val="22"/>
        </w:rPr>
        <w:t>The Thomist</w:t>
      </w:r>
      <w:r w:rsidRPr="009F7FF5">
        <w:rPr>
          <w:rFonts w:asciiTheme="majorBidi" w:hAnsiTheme="majorBidi" w:cstheme="majorBidi"/>
          <w:sz w:val="22"/>
          <w:szCs w:val="22"/>
        </w:rPr>
        <w:t xml:space="preserve"> 64 (2000), 222.</w:t>
      </w:r>
    </w:p>
  </w:footnote>
  <w:footnote w:id="144">
    <w:p w14:paraId="695251C3" w14:textId="77777777" w:rsidR="00483747" w:rsidRPr="009F7FF5" w:rsidRDefault="00483747" w:rsidP="003706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1 Corinthians 2:9.</w:t>
      </w:r>
    </w:p>
  </w:footnote>
  <w:footnote w:id="145">
    <w:p w14:paraId="1F4F1454" w14:textId="7668595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"the motion of the will is an inclination following an understood form"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sz w:val="22"/>
          <w:szCs w:val="22"/>
        </w:rPr>
        <w:t>).</w:t>
      </w:r>
    </w:p>
  </w:footnote>
  <w:footnote w:id="146">
    <w:p w14:paraId="6DCE3831" w14:textId="05523FE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w:t>
      </w:r>
    </w:p>
  </w:footnote>
  <w:footnote w:id="147">
    <w:p w14:paraId="082BD054" w14:textId="560B1F3C"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38 q.1 a.1ad 4. Cf.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45q.1a.3c. &amp; bk. 2 d. 9 q. 1 a. 1 ad 1 </w:t>
      </w:r>
    </w:p>
  </w:footnote>
  <w:footnote w:id="148">
    <w:p w14:paraId="1A5606F1" w14:textId="6DD0313C"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for instance,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naturae ad </w:t>
      </w:r>
      <w:proofErr w:type="spellStart"/>
      <w:r w:rsidRPr="009F7FF5">
        <w:rPr>
          <w:rFonts w:asciiTheme="majorBidi" w:hAnsiTheme="majorBidi" w:cstheme="majorBidi"/>
          <w:i/>
          <w:iCs/>
          <w:sz w:val="22"/>
          <w:szCs w:val="22"/>
        </w:rPr>
        <w:t>fratrem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Sylvestrum</w:t>
      </w:r>
      <w:proofErr w:type="spellEnd"/>
      <w:r w:rsidRPr="009F7FF5">
        <w:rPr>
          <w:rFonts w:asciiTheme="majorBidi" w:hAnsiTheme="majorBidi" w:cstheme="majorBidi"/>
          <w:sz w:val="22"/>
          <w:szCs w:val="22"/>
        </w:rPr>
        <w:t xml:space="preserve">, cap.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causarum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causalitatis</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causis</w:t>
      </w:r>
      <w:proofErr w:type="spellEnd"/>
      <w:r w:rsidRPr="009F7FF5">
        <w:rPr>
          <w:rFonts w:asciiTheme="majorBidi" w:hAnsiTheme="majorBidi" w:cstheme="majorBidi"/>
          <w:sz w:val="22"/>
          <w:szCs w:val="22"/>
        </w:rPr>
        <w:t>.</w:t>
      </w:r>
    </w:p>
  </w:footnote>
  <w:footnote w:id="149">
    <w:p w14:paraId="1C354477" w14:textId="68A31B6E"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 a 2c.: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inter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sz w:val="22"/>
          <w:szCs w:val="22"/>
        </w:rPr>
        <w:t xml:space="preserve">. See also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I d.8q.1a.3c; </w:t>
      </w:r>
      <w:r w:rsidRPr="009F7FF5">
        <w:rPr>
          <w:rFonts w:asciiTheme="majorBidi" w:hAnsiTheme="majorBidi" w:cstheme="majorBidi"/>
          <w:i/>
          <w:iCs/>
          <w:sz w:val="22"/>
          <w:szCs w:val="22"/>
        </w:rPr>
        <w:t>De div nom</w:t>
      </w:r>
      <w:r w:rsidRPr="009F7FF5">
        <w:rPr>
          <w:rFonts w:asciiTheme="majorBidi" w:hAnsiTheme="majorBidi" w:cstheme="majorBidi"/>
          <w:sz w:val="22"/>
          <w:szCs w:val="22"/>
        </w:rPr>
        <w:t xml:space="preserve">. 1.3;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 q. 5 a 4c; q.39 a8 obj. 4 and 8c; q. 44 a. 4 obj.4; q.82 a.3.obj. 1.</w:t>
      </w:r>
    </w:p>
  </w:footnote>
  <w:footnote w:id="150">
    <w:p w14:paraId="4BD41897" w14:textId="09290C2E"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5 a 2 ad1.: …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agit nisi propter finem</w:t>
      </w:r>
      <w:r w:rsidRPr="009F7FF5">
        <w:rPr>
          <w:rFonts w:asciiTheme="majorBidi" w:hAnsiTheme="majorBidi" w:cstheme="majorBidi"/>
          <w:sz w:val="22"/>
          <w:szCs w:val="22"/>
        </w:rPr>
        <w:t>.</w:t>
      </w:r>
    </w:p>
  </w:footnote>
  <w:footnote w:id="151">
    <w:p w14:paraId="4EAE8897" w14:textId="3B3B7245" w:rsidR="00483747" w:rsidRPr="009F7FF5" w:rsidRDefault="00483747" w:rsidP="00404F23">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27. It should be kept in mind that Keenan thinks Aquinas changed his minds on these points, but I intend to show that the contrary is, in fact, the case. On the final point, St. Thomas says: “The end holds the highest place among causes, and it is from it that all other causes derive their actual causality: since the agent acts not except for the end”  (SCG III,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17, no. 9, trans. Fathers of the English Dominican Province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xml:space="preserve">, 1924). The cause known as the end has primacy among the causes throughout his writings. Keenan points to: </w:t>
      </w:r>
      <w:r w:rsidRPr="009F7FF5">
        <w:rPr>
          <w:rFonts w:asciiTheme="majorBidi" w:hAnsiTheme="majorBidi" w:cstheme="majorBidi"/>
          <w:i/>
          <w:sz w:val="22"/>
          <w:szCs w:val="22"/>
        </w:rPr>
        <w:t xml:space="preserve">In </w:t>
      </w:r>
      <w:r w:rsidRPr="009F7FF5">
        <w:rPr>
          <w:rFonts w:asciiTheme="majorBidi" w:hAnsiTheme="majorBidi" w:cstheme="majorBidi"/>
          <w:sz w:val="22"/>
          <w:szCs w:val="22"/>
        </w:rPr>
        <w:t xml:space="preserve">I </w:t>
      </w:r>
      <w:r w:rsidRPr="009F7FF5">
        <w:rPr>
          <w:rFonts w:asciiTheme="majorBidi" w:hAnsiTheme="majorBidi" w:cstheme="majorBidi"/>
          <w:i/>
          <w:sz w:val="22"/>
          <w:szCs w:val="22"/>
        </w:rPr>
        <w:t>sent</w:t>
      </w:r>
      <w:r w:rsidRPr="009F7FF5">
        <w:rPr>
          <w:rFonts w:asciiTheme="majorBidi" w:hAnsiTheme="majorBidi" w:cstheme="majorBidi"/>
          <w:sz w:val="22"/>
          <w:szCs w:val="22"/>
        </w:rPr>
        <w:t xml:space="preserve">., dist. 38, q. 1, a. 1, ad4;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sz w:val="22"/>
          <w:szCs w:val="22"/>
        </w:rPr>
        <w:t xml:space="preserve"> q. 21, a, .3.ad 3; </w:t>
      </w:r>
      <w:r w:rsidRPr="009F7FF5">
        <w:rPr>
          <w:rFonts w:asciiTheme="majorBidi" w:hAnsiTheme="majorBidi" w:cstheme="majorBidi"/>
          <w:i/>
          <w:sz w:val="22"/>
          <w:szCs w:val="22"/>
        </w:rPr>
        <w:t>ST</w:t>
      </w:r>
      <w:r w:rsidRPr="009F7FF5">
        <w:rPr>
          <w:rFonts w:asciiTheme="majorBidi" w:hAnsiTheme="majorBidi" w:cstheme="majorBidi"/>
          <w:sz w:val="22"/>
          <w:szCs w:val="22"/>
        </w:rPr>
        <w:t xml:space="preserve"> I, q. 5, a. 2, </w:t>
      </w:r>
      <w:r w:rsidRPr="009F7FF5" w:rsidDel="00781639">
        <w:rPr>
          <w:rFonts w:asciiTheme="majorBidi" w:hAnsiTheme="majorBidi" w:cstheme="majorBidi"/>
          <w:sz w:val="22"/>
          <w:szCs w:val="22"/>
        </w:rPr>
        <w:t xml:space="preserve"> </w:t>
      </w:r>
      <w:r w:rsidRPr="009F7FF5">
        <w:rPr>
          <w:rFonts w:asciiTheme="majorBidi" w:hAnsiTheme="majorBidi" w:cstheme="majorBidi"/>
          <w:sz w:val="22"/>
          <w:szCs w:val="22"/>
        </w:rPr>
        <w:t xml:space="preserve">ad1; </w:t>
      </w:r>
      <w:r w:rsidRPr="009F7FF5">
        <w:rPr>
          <w:rFonts w:asciiTheme="majorBidi" w:hAnsiTheme="majorBidi" w:cstheme="majorBidi"/>
          <w:i/>
          <w:sz w:val="22"/>
          <w:szCs w:val="22"/>
        </w:rPr>
        <w:t>In</w:t>
      </w:r>
      <w:r w:rsidRPr="009F7FF5">
        <w:rPr>
          <w:rFonts w:asciiTheme="majorBidi" w:hAnsiTheme="majorBidi" w:cstheme="majorBidi"/>
          <w:sz w:val="22"/>
          <w:szCs w:val="22"/>
        </w:rPr>
        <w:t xml:space="preserve"> I </w:t>
      </w:r>
      <w:r w:rsidRPr="009F7FF5">
        <w:rPr>
          <w:rFonts w:asciiTheme="majorBidi" w:hAnsiTheme="majorBidi" w:cstheme="majorBidi"/>
          <w:i/>
          <w:sz w:val="22"/>
          <w:szCs w:val="22"/>
        </w:rPr>
        <w:t>eth</w:t>
      </w:r>
      <w:r w:rsidRPr="009F7FF5">
        <w:rPr>
          <w:rFonts w:asciiTheme="majorBidi" w:hAnsiTheme="majorBidi" w:cstheme="majorBidi"/>
          <w:iCs/>
          <w:sz w:val="22"/>
          <w:szCs w:val="22"/>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1ec. 5, no.58; </w:t>
      </w:r>
      <w:r w:rsidRPr="009F7FF5">
        <w:rPr>
          <w:rFonts w:asciiTheme="majorBidi" w:hAnsiTheme="majorBidi" w:cstheme="majorBidi"/>
          <w:i/>
          <w:sz w:val="22"/>
          <w:szCs w:val="22"/>
        </w:rPr>
        <w:t>In</w:t>
      </w:r>
      <w:r w:rsidRPr="009F7FF5">
        <w:rPr>
          <w:rFonts w:asciiTheme="majorBidi" w:hAnsiTheme="majorBidi" w:cstheme="majorBidi"/>
          <w:sz w:val="22"/>
          <w:szCs w:val="22"/>
        </w:rPr>
        <w:t xml:space="preserve"> II </w:t>
      </w:r>
      <w:r w:rsidRPr="009F7FF5">
        <w:rPr>
          <w:rFonts w:asciiTheme="majorBidi" w:hAnsiTheme="majorBidi" w:cstheme="majorBidi"/>
          <w:i/>
          <w:sz w:val="22"/>
          <w:szCs w:val="22"/>
        </w:rPr>
        <w:t>metaphys</w:t>
      </w:r>
      <w:r w:rsidRPr="009F7FF5">
        <w:rPr>
          <w:rFonts w:asciiTheme="majorBidi" w:hAnsiTheme="majorBidi" w:cstheme="majorBidi"/>
          <w:sz w:val="22"/>
          <w:szCs w:val="22"/>
        </w:rPr>
        <w:t>.,1ec.4, no. 318: “</w:t>
      </w:r>
      <w:proofErr w:type="spellStart"/>
      <w:r w:rsidRPr="009F7FF5">
        <w:rPr>
          <w:rFonts w:asciiTheme="majorBidi" w:hAnsiTheme="majorBidi" w:cstheme="majorBidi"/>
          <w:iCs/>
          <w:sz w:val="22"/>
          <w:szCs w:val="22"/>
        </w:rPr>
        <w:t>Remota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autem</w:t>
      </w:r>
      <w:proofErr w:type="spellEnd"/>
      <w:r w:rsidRPr="009F7FF5">
        <w:rPr>
          <w:rFonts w:asciiTheme="majorBidi" w:hAnsiTheme="majorBidi" w:cstheme="majorBidi"/>
          <w:iCs/>
          <w:sz w:val="22"/>
          <w:szCs w:val="22"/>
        </w:rPr>
        <w:t xml:space="preserve"> causa </w:t>
      </w:r>
      <w:proofErr w:type="spellStart"/>
      <w:r w:rsidRPr="009F7FF5">
        <w:rPr>
          <w:rFonts w:asciiTheme="majorBidi" w:hAnsiTheme="majorBidi" w:cstheme="majorBidi"/>
          <w:iCs/>
          <w:sz w:val="22"/>
          <w:szCs w:val="22"/>
        </w:rPr>
        <w:t>finali</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removetur</w:t>
      </w:r>
      <w:proofErr w:type="spellEnd"/>
      <w:r w:rsidRPr="009F7FF5">
        <w:rPr>
          <w:rFonts w:asciiTheme="majorBidi" w:hAnsiTheme="majorBidi" w:cstheme="majorBidi"/>
          <w:iCs/>
          <w:sz w:val="22"/>
          <w:szCs w:val="22"/>
        </w:rPr>
        <w:t xml:space="preserve"> natura et ratio </w:t>
      </w:r>
      <w:proofErr w:type="spellStart"/>
      <w:r w:rsidRPr="009F7FF5">
        <w:rPr>
          <w:rFonts w:asciiTheme="majorBidi" w:hAnsiTheme="majorBidi" w:cstheme="majorBidi"/>
          <w:iCs/>
          <w:sz w:val="22"/>
          <w:szCs w:val="22"/>
        </w:rPr>
        <w:t>boni</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eadem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enim</w:t>
      </w:r>
      <w:proofErr w:type="spellEnd"/>
      <w:r w:rsidRPr="009F7FF5">
        <w:rPr>
          <w:rFonts w:asciiTheme="majorBidi" w:hAnsiTheme="majorBidi" w:cstheme="majorBidi"/>
          <w:iCs/>
          <w:sz w:val="22"/>
          <w:szCs w:val="22"/>
        </w:rPr>
        <w:t xml:space="preserve"> ratio </w:t>
      </w:r>
      <w:proofErr w:type="spellStart"/>
      <w:r w:rsidRPr="009F7FF5">
        <w:rPr>
          <w:rFonts w:asciiTheme="majorBidi" w:hAnsiTheme="majorBidi" w:cstheme="majorBidi"/>
          <w:iCs/>
          <w:sz w:val="22"/>
          <w:szCs w:val="22"/>
        </w:rPr>
        <w:t>boni</w:t>
      </w:r>
      <w:proofErr w:type="spellEnd"/>
      <w:r w:rsidRPr="009F7FF5">
        <w:rPr>
          <w:rFonts w:asciiTheme="majorBidi" w:hAnsiTheme="majorBidi" w:cstheme="majorBidi"/>
          <w:iCs/>
          <w:sz w:val="22"/>
          <w:szCs w:val="22"/>
        </w:rPr>
        <w:t xml:space="preserve"> et </w:t>
      </w:r>
      <w:proofErr w:type="spellStart"/>
      <w:r w:rsidRPr="009F7FF5">
        <w:rPr>
          <w:rFonts w:asciiTheme="majorBidi" w:hAnsiTheme="majorBidi" w:cstheme="majorBidi"/>
          <w:iCs/>
          <w:sz w:val="22"/>
          <w:szCs w:val="22"/>
        </w:rPr>
        <w:t>finis</w:t>
      </w:r>
      <w:proofErr w:type="spellEnd"/>
      <w:r w:rsidRPr="009F7FF5">
        <w:rPr>
          <w:rFonts w:asciiTheme="majorBidi" w:hAnsiTheme="majorBidi" w:cstheme="majorBidi"/>
          <w:iCs/>
          <w:sz w:val="22"/>
          <w:szCs w:val="22"/>
        </w:rPr>
        <w:t xml:space="preserve"> est.”</w:t>
      </w:r>
    </w:p>
  </w:footnote>
  <w:footnote w:id="152">
    <w:p w14:paraId="69FCE7D7" w14:textId="7B686DC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Edward </w:t>
      </w:r>
      <w:proofErr w:type="spellStart"/>
      <w:r w:rsidRPr="009F7FF5">
        <w:rPr>
          <w:rFonts w:asciiTheme="majorBidi" w:hAnsiTheme="majorBidi" w:cstheme="majorBidi"/>
          <w:sz w:val="22"/>
          <w:szCs w:val="22"/>
        </w:rPr>
        <w:t>Feser</w:t>
      </w:r>
      <w:proofErr w:type="spellEnd"/>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Scholastic Metaphysics, A Contemporary Introduction </w:t>
      </w:r>
      <w:r w:rsidRPr="009F7FF5">
        <w:rPr>
          <w:rFonts w:asciiTheme="majorBidi" w:hAnsiTheme="majorBidi" w:cstheme="majorBidi"/>
          <w:sz w:val="22"/>
          <w:szCs w:val="22"/>
        </w:rPr>
        <w:t xml:space="preserve">(Lancaster, England: </w:t>
      </w:r>
      <w:proofErr w:type="spellStart"/>
      <w:r w:rsidRPr="009F7FF5">
        <w:rPr>
          <w:rFonts w:asciiTheme="majorBidi" w:hAnsiTheme="majorBidi" w:cstheme="majorBidi"/>
          <w:sz w:val="22"/>
          <w:szCs w:val="22"/>
        </w:rPr>
        <w:t>Editiones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Scholasticae</w:t>
      </w:r>
      <w:proofErr w:type="spellEnd"/>
      <w:r w:rsidRPr="009F7FF5">
        <w:rPr>
          <w:rFonts w:asciiTheme="majorBidi" w:hAnsiTheme="majorBidi" w:cstheme="majorBidi"/>
          <w:sz w:val="22"/>
          <w:szCs w:val="22"/>
        </w:rPr>
        <w:t>, 2014), 91.</w:t>
      </w:r>
    </w:p>
  </w:footnote>
  <w:footnote w:id="153">
    <w:p w14:paraId="74D6AB24" w14:textId="77777777" w:rsidR="00483747" w:rsidRPr="009F7FF5" w:rsidRDefault="00483747" w:rsidP="00CD3D35">
      <w:pPr>
        <w:pStyle w:val="FootnoteText"/>
        <w:rPr>
          <w:rFonts w:asciiTheme="majorBidi" w:hAnsiTheme="majorBidi" w:cstheme="majorBidi"/>
          <w: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22 a 12c.: </w:t>
      </w:r>
      <w:r w:rsidRPr="009F7FF5">
        <w:rPr>
          <w:rFonts w:asciiTheme="majorBidi" w:hAnsiTheme="majorBidi" w:cstheme="majorBidi"/>
          <w:i/>
          <w:sz w:val="22"/>
          <w:szCs w:val="22"/>
        </w:rPr>
        <w:t xml:space="preserve">In </w:t>
      </w:r>
      <w:proofErr w:type="spellStart"/>
      <w:r w:rsidRPr="009F7FF5">
        <w:rPr>
          <w:rFonts w:asciiTheme="majorBidi" w:hAnsiTheme="majorBidi" w:cstheme="majorBidi"/>
          <w:i/>
          <w:sz w:val="22"/>
          <w:szCs w:val="22"/>
        </w:rPr>
        <w:t>qualibet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actione</w:t>
      </w:r>
      <w:proofErr w:type="spellEnd"/>
      <w:r w:rsidRPr="009F7FF5">
        <w:rPr>
          <w:rFonts w:asciiTheme="majorBidi" w:hAnsiTheme="majorBidi" w:cstheme="majorBidi"/>
          <w:i/>
          <w:sz w:val="22"/>
          <w:szCs w:val="22"/>
        </w:rPr>
        <w:t xml:space="preserve"> duo </w:t>
      </w:r>
      <w:proofErr w:type="spellStart"/>
      <w:r w:rsidRPr="009F7FF5">
        <w:rPr>
          <w:rFonts w:asciiTheme="majorBidi" w:hAnsiTheme="majorBidi" w:cstheme="majorBidi"/>
          <w:i/>
          <w:sz w:val="22"/>
          <w:szCs w:val="22"/>
        </w:rPr>
        <w:t>considerentur</w:t>
      </w:r>
      <w:proofErr w:type="spellEnd"/>
      <w:r w:rsidRPr="009F7FF5">
        <w:rPr>
          <w:rFonts w:asciiTheme="majorBidi" w:hAnsiTheme="majorBidi" w:cstheme="majorBidi"/>
          <w:i/>
          <w:sz w:val="22"/>
          <w:szCs w:val="22"/>
        </w:rPr>
        <w:t xml:space="preserve">: scilicet </w:t>
      </w:r>
      <w:proofErr w:type="spellStart"/>
      <w:r w:rsidRPr="009F7FF5">
        <w:rPr>
          <w:rFonts w:asciiTheme="majorBidi" w:hAnsiTheme="majorBidi" w:cstheme="majorBidi"/>
          <w:i/>
          <w:sz w:val="22"/>
          <w:szCs w:val="22"/>
        </w:rPr>
        <w:t>agens</w:t>
      </w:r>
      <w:proofErr w:type="spellEnd"/>
      <w:r w:rsidRPr="009F7FF5">
        <w:rPr>
          <w:rFonts w:asciiTheme="majorBidi" w:hAnsiTheme="majorBidi" w:cstheme="majorBidi"/>
          <w:i/>
          <w:sz w:val="22"/>
          <w:szCs w:val="22"/>
        </w:rPr>
        <w:t xml:space="preserve">, et ratio </w:t>
      </w:r>
      <w:proofErr w:type="spellStart"/>
      <w:r w:rsidRPr="009F7FF5">
        <w:rPr>
          <w:rFonts w:asciiTheme="majorBidi" w:hAnsiTheme="majorBidi" w:cstheme="majorBidi"/>
          <w:i/>
          <w:sz w:val="22"/>
          <w:szCs w:val="22"/>
        </w:rPr>
        <w:t>agendi</w:t>
      </w:r>
      <w:proofErr w:type="spellEnd"/>
      <w:r w:rsidRPr="009F7FF5">
        <w:rPr>
          <w:rFonts w:asciiTheme="majorBidi" w:hAnsiTheme="majorBidi" w:cstheme="majorBidi"/>
          <w:sz w:val="22"/>
          <w:szCs w:val="22"/>
        </w:rPr>
        <w:t>.</w:t>
      </w:r>
    </w:p>
  </w:footnote>
  <w:footnote w:id="154">
    <w:p w14:paraId="4F022AF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De </w:t>
      </w:r>
      <w:proofErr w:type="spellStart"/>
      <w:r w:rsidRPr="009F7FF5">
        <w:rPr>
          <w:rFonts w:asciiTheme="majorBidi" w:hAnsiTheme="majorBidi" w:cstheme="majorBidi"/>
          <w:i/>
          <w:iCs/>
          <w:sz w:val="22"/>
          <w:szCs w:val="22"/>
        </w:rPr>
        <w:t>divinis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nominibus</w:t>
      </w:r>
      <w:proofErr w:type="spellEnd"/>
      <w:r w:rsidRPr="009F7FF5">
        <w:rPr>
          <w:rFonts w:asciiTheme="majorBidi" w:hAnsiTheme="majorBidi" w:cstheme="majorBidi"/>
          <w:sz w:val="22"/>
          <w:szCs w:val="22"/>
        </w:rPr>
        <w:t xml:space="preserve">, cap. 1 lect. 2: </w:t>
      </w:r>
      <w:r w:rsidRPr="009F7FF5">
        <w:rPr>
          <w:rFonts w:asciiTheme="majorBidi" w:hAnsiTheme="majorBidi" w:cstheme="majorBidi"/>
          <w:i/>
          <w:iCs/>
          <w:sz w:val="22"/>
          <w:szCs w:val="22"/>
        </w:rPr>
        <w:t xml:space="preserve">primo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pertinent ad </w:t>
      </w:r>
      <w:proofErr w:type="spellStart"/>
      <w:r w:rsidRPr="009F7FF5">
        <w:rPr>
          <w:rFonts w:asciiTheme="majorBidi" w:hAnsiTheme="majorBidi" w:cstheme="majorBidi"/>
          <w:i/>
          <w:iCs/>
          <w:sz w:val="22"/>
          <w:szCs w:val="22"/>
        </w:rPr>
        <w:t>universalem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principii, cum dicit: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omnium causa et principium,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referatur</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causarum</w:t>
      </w:r>
      <w:proofErr w:type="spellEnd"/>
      <w:r w:rsidRPr="009F7FF5">
        <w:rPr>
          <w:rFonts w:asciiTheme="majorBidi" w:hAnsiTheme="majorBidi" w:cstheme="majorBidi"/>
          <w:i/>
          <w:iCs/>
          <w:sz w:val="22"/>
          <w:szCs w:val="22"/>
        </w:rPr>
        <w:t xml:space="preserve"> et principium ad </w:t>
      </w:r>
      <w:proofErr w:type="spellStart"/>
      <w:r w:rsidRPr="009F7FF5">
        <w:rPr>
          <w:rFonts w:asciiTheme="majorBidi" w:hAnsiTheme="majorBidi" w:cstheme="majorBidi"/>
          <w:i/>
          <w:iCs/>
          <w:sz w:val="22"/>
          <w:szCs w:val="22"/>
        </w:rPr>
        <w:t>causam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agentem</w:t>
      </w:r>
      <w:proofErr w:type="spellEnd"/>
      <w:r w:rsidRPr="009F7FF5">
        <w:rPr>
          <w:rFonts w:asciiTheme="majorBidi" w:hAnsiTheme="majorBidi" w:cstheme="majorBidi"/>
          <w:i/>
          <w:iCs/>
          <w:sz w:val="22"/>
          <w:szCs w:val="22"/>
        </w:rPr>
        <w:t xml:space="preserve">, a qua incipit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et motus</w:t>
      </w:r>
      <w:r w:rsidRPr="009F7FF5">
        <w:rPr>
          <w:rFonts w:asciiTheme="majorBidi" w:hAnsiTheme="majorBidi" w:cstheme="majorBidi"/>
          <w:sz w:val="22"/>
          <w:szCs w:val="22"/>
        </w:rPr>
        <w:t xml:space="preserve"> </w:t>
      </w:r>
    </w:p>
  </w:footnote>
  <w:footnote w:id="155">
    <w:p w14:paraId="2137528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48 a 1 ad 4: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efficientem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Similarly, the end is said to move the agent because the understood good moves the will as an end in I, q. 82 a. 4 c.</w:t>
      </w:r>
    </w:p>
  </w:footnote>
  <w:footnote w:id="156">
    <w:p w14:paraId="62659DC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 </w:t>
      </w:r>
    </w:p>
  </w:footnote>
  <w:footnote w:id="157">
    <w:p w14:paraId="6F626628" w14:textId="06C4F91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sz w:val="22"/>
          <w:szCs w:val="22"/>
        </w:rPr>
        <w:t>Munus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est... </w:t>
      </w:r>
      <w:proofErr w:type="spellStart"/>
      <w:r w:rsidRPr="009F7FF5">
        <w:rPr>
          <w:rFonts w:asciiTheme="majorBidi" w:hAnsiTheme="majorBidi" w:cstheme="majorBidi"/>
          <w:i/>
          <w:sz w:val="22"/>
          <w:szCs w:val="22"/>
        </w:rPr>
        <w:t>terminare</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ultimare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pertinent ad </w:t>
      </w:r>
      <w:proofErr w:type="spellStart"/>
      <w:r w:rsidRPr="009F7FF5">
        <w:rPr>
          <w:rFonts w:asciiTheme="majorBidi" w:hAnsiTheme="majorBidi" w:cstheme="majorBidi"/>
          <w:i/>
          <w:sz w:val="22"/>
          <w:szCs w:val="22"/>
        </w:rPr>
        <w:t>exercitium</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executionem</w:t>
      </w:r>
      <w:proofErr w:type="spellEnd"/>
      <w:r w:rsidRPr="009F7FF5">
        <w:rPr>
          <w:rFonts w:asciiTheme="majorBidi" w:hAnsiTheme="majorBidi" w:cstheme="majorBidi"/>
          <w:i/>
          <w:sz w:val="22"/>
          <w:szCs w:val="22"/>
        </w:rPr>
        <w:t xml:space="preserve"> rei </w:t>
      </w:r>
      <w:proofErr w:type="spellStart"/>
      <w:r w:rsidRPr="009F7FF5">
        <w:rPr>
          <w:rFonts w:asciiTheme="majorBidi" w:hAnsiTheme="majorBidi" w:cstheme="majorBidi"/>
          <w:i/>
          <w:sz w:val="22"/>
          <w:szCs w:val="22"/>
        </w:rPr>
        <w:t>fiendae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nullus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movetur</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aliquid</w:t>
      </w:r>
      <w:proofErr w:type="spellEnd"/>
      <w:r w:rsidRPr="009F7FF5">
        <w:rPr>
          <w:rFonts w:asciiTheme="majorBidi" w:hAnsiTheme="majorBidi" w:cstheme="majorBidi"/>
          <w:i/>
          <w:sz w:val="22"/>
          <w:szCs w:val="22"/>
        </w:rPr>
        <w:t xml:space="preserve"> faciendum, vel </w:t>
      </w:r>
      <w:proofErr w:type="spellStart"/>
      <w:r w:rsidRPr="009F7FF5">
        <w:rPr>
          <w:rFonts w:asciiTheme="majorBidi" w:hAnsiTheme="majorBidi" w:cstheme="majorBidi"/>
          <w:i/>
          <w:sz w:val="22"/>
          <w:szCs w:val="22"/>
        </w:rPr>
        <w:t>exequendum</w:t>
      </w:r>
      <w:proofErr w:type="spellEnd"/>
      <w:r w:rsidRPr="009F7FF5">
        <w:rPr>
          <w:rFonts w:asciiTheme="majorBidi" w:hAnsiTheme="majorBidi" w:cstheme="majorBidi"/>
          <w:i/>
          <w:sz w:val="22"/>
          <w:szCs w:val="22"/>
        </w:rPr>
        <w:t xml:space="preserve">, nisi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ponatur</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operationis</w:t>
      </w:r>
      <w:proofErr w:type="spellEnd"/>
      <w:r w:rsidRPr="009F7FF5">
        <w:rPr>
          <w:rFonts w:asciiTheme="majorBidi" w:hAnsiTheme="majorBidi" w:cstheme="majorBidi"/>
          <w:i/>
          <w:sz w:val="22"/>
          <w:szCs w:val="22"/>
        </w:rPr>
        <w:t xml:space="preserve">, et motus, alias </w:t>
      </w:r>
      <w:proofErr w:type="spellStart"/>
      <w:r w:rsidRPr="009F7FF5">
        <w:rPr>
          <w:rFonts w:asciiTheme="majorBidi" w:hAnsiTheme="majorBidi" w:cstheme="majorBidi"/>
          <w:i/>
          <w:sz w:val="22"/>
          <w:szCs w:val="22"/>
        </w:rPr>
        <w:t>maneret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infinitus</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impertransibilis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w:t>
      </w:r>
      <w:proofErr w:type="spellEnd"/>
      <w:r w:rsidRPr="009F7FF5">
        <w:rPr>
          <w:rFonts w:asciiTheme="majorBidi" w:hAnsiTheme="majorBidi" w:cstheme="majorBidi"/>
          <w:i/>
          <w:sz w:val="22"/>
          <w:szCs w:val="22"/>
        </w:rPr>
        <w:t xml:space="preserve"> non </w:t>
      </w:r>
      <w:proofErr w:type="spellStart"/>
      <w:r w:rsidRPr="009F7FF5">
        <w:rPr>
          <w:rFonts w:asciiTheme="majorBidi" w:hAnsiTheme="majorBidi" w:cstheme="majorBidi"/>
          <w:i/>
          <w:sz w:val="22"/>
          <w:szCs w:val="22"/>
        </w:rPr>
        <w:t>poneretur</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aliquid</w:t>
      </w:r>
      <w:proofErr w:type="spellEnd"/>
      <w:r w:rsidRPr="009F7FF5">
        <w:rPr>
          <w:rFonts w:asciiTheme="majorBidi" w:hAnsiTheme="majorBidi" w:cstheme="majorBidi"/>
          <w:i/>
          <w:sz w:val="22"/>
          <w:szCs w:val="22"/>
        </w:rPr>
        <w:t xml:space="preserve"> ubi </w:t>
      </w:r>
      <w:proofErr w:type="spellStart"/>
      <w:r w:rsidRPr="009F7FF5">
        <w:rPr>
          <w:rFonts w:asciiTheme="majorBidi" w:hAnsiTheme="majorBidi" w:cstheme="majorBidi"/>
          <w:i/>
          <w:sz w:val="22"/>
          <w:szCs w:val="22"/>
        </w:rPr>
        <w:t>sisteret</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quiesceret</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ideo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importat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bonitatem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seu</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perfectionem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sistentem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motum</w:t>
      </w:r>
      <w:proofErr w:type="spellEnd"/>
      <w:r w:rsidRPr="009F7FF5">
        <w:rPr>
          <w:rFonts w:asciiTheme="majorBidi" w:hAnsiTheme="majorBidi" w:cstheme="majorBidi"/>
          <w:i/>
          <w:sz w:val="22"/>
          <w:szCs w:val="22"/>
        </w:rPr>
        <w:t xml:space="preserve"> ... et sic </w:t>
      </w:r>
      <w:proofErr w:type="spellStart"/>
      <w:r w:rsidRPr="009F7FF5">
        <w:rPr>
          <w:rFonts w:asciiTheme="majorBidi" w:hAnsiTheme="majorBidi" w:cstheme="majorBidi"/>
          <w:i/>
          <w:sz w:val="22"/>
          <w:szCs w:val="22"/>
        </w:rPr>
        <w:t>diffundit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suam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bonitatem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praebendo</w:t>
      </w:r>
      <w:proofErr w:type="spellEnd"/>
      <w:r w:rsidRPr="009F7FF5">
        <w:rPr>
          <w:rFonts w:asciiTheme="majorBidi" w:hAnsiTheme="majorBidi" w:cstheme="majorBidi"/>
          <w:i/>
          <w:sz w:val="22"/>
          <w:szCs w:val="22"/>
        </w:rPr>
        <w:t xml:space="preserve"> id ad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efficientiae</w:t>
      </w:r>
      <w:proofErr w:type="spellEnd"/>
      <w:r w:rsidRPr="009F7FF5">
        <w:rPr>
          <w:rFonts w:asciiTheme="majorBidi" w:hAnsiTheme="majorBidi" w:cstheme="majorBidi"/>
          <w:i/>
          <w:sz w:val="22"/>
          <w:szCs w:val="22"/>
        </w:rPr>
        <w:t xml:space="preserve"> motus </w:t>
      </w:r>
      <w:proofErr w:type="spellStart"/>
      <w:r w:rsidRPr="009F7FF5">
        <w:rPr>
          <w:rFonts w:asciiTheme="majorBidi" w:hAnsiTheme="majorBidi" w:cstheme="majorBidi"/>
          <w:i/>
          <w:sz w:val="22"/>
          <w:szCs w:val="22"/>
        </w:rPr>
        <w:t>terminetur</w:t>
      </w:r>
      <w:proofErr w:type="spellEnd"/>
      <w:r w:rsidRPr="009F7FF5">
        <w:rPr>
          <w:rFonts w:asciiTheme="majorBidi" w:hAnsiTheme="majorBidi" w:cstheme="majorBidi"/>
          <w:i/>
          <w:sz w:val="22"/>
          <w:szCs w:val="22"/>
        </w:rPr>
        <w:t xml:space="preserve">. Cursus </w:t>
      </w:r>
      <w:proofErr w:type="spellStart"/>
      <w:r w:rsidRPr="009F7FF5">
        <w:rPr>
          <w:rFonts w:asciiTheme="majorBidi" w:hAnsiTheme="majorBidi" w:cstheme="majorBidi"/>
          <w:i/>
          <w:sz w:val="22"/>
          <w:szCs w:val="22"/>
        </w:rPr>
        <w:t>Philosophicus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Thomisticus</w:t>
      </w:r>
      <w:proofErr w:type="spellEnd"/>
      <w:r w:rsidRPr="009F7FF5">
        <w:rPr>
          <w:rFonts w:asciiTheme="majorBidi" w:hAnsiTheme="majorBidi" w:cstheme="majorBidi"/>
          <w:i/>
          <w:sz w:val="22"/>
          <w:szCs w:val="22"/>
        </w:rPr>
        <w:t xml:space="preserve"> (Nova </w:t>
      </w:r>
      <w:proofErr w:type="spellStart"/>
      <w:r w:rsidRPr="009F7FF5">
        <w:rPr>
          <w:rFonts w:asciiTheme="majorBidi" w:hAnsiTheme="majorBidi" w:cstheme="majorBidi"/>
          <w:i/>
          <w:sz w:val="22"/>
          <w:szCs w:val="22"/>
        </w:rPr>
        <w:t>Editio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Tomus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Secundus</w:t>
      </w:r>
      <w:proofErr w:type="spellEnd"/>
      <w:r w:rsidRPr="009F7FF5">
        <w:rPr>
          <w:rFonts w:asciiTheme="majorBidi" w:hAnsiTheme="majorBidi" w:cstheme="majorBidi"/>
          <w:sz w:val="22"/>
          <w:szCs w:val="22"/>
        </w:rPr>
        <w:t xml:space="preserve">; </w:t>
      </w:r>
      <w:r w:rsidRPr="009F7FF5">
        <w:rPr>
          <w:rFonts w:asciiTheme="majorBidi" w:hAnsiTheme="majorBidi" w:cstheme="majorBidi"/>
          <w:i/>
          <w:sz w:val="22"/>
          <w:szCs w:val="22"/>
        </w:rPr>
        <w:t>Philosophia Naturalis; Prima Pars; Quaestio XIII, De Fine Articulus Primus</w:t>
      </w:r>
      <w:r w:rsidRPr="009F7FF5">
        <w:rPr>
          <w:rFonts w:asciiTheme="majorBidi" w:hAnsiTheme="majorBidi" w:cstheme="majorBidi"/>
          <w:sz w:val="22"/>
          <w:szCs w:val="22"/>
        </w:rPr>
        <w:t xml:space="preserve"> (Paris: </w:t>
      </w:r>
      <w:proofErr w:type="spellStart"/>
      <w:r w:rsidRPr="009F7FF5">
        <w:rPr>
          <w:rFonts w:asciiTheme="majorBidi" w:hAnsiTheme="majorBidi" w:cstheme="majorBidi"/>
          <w:sz w:val="22"/>
          <w:szCs w:val="22"/>
        </w:rPr>
        <w:t>Ludovicus</w:t>
      </w:r>
      <w:proofErr w:type="spellEnd"/>
      <w:r w:rsidRPr="009F7FF5">
        <w:rPr>
          <w:rFonts w:asciiTheme="majorBidi" w:hAnsiTheme="majorBidi" w:cstheme="majorBidi"/>
          <w:sz w:val="22"/>
          <w:szCs w:val="22"/>
        </w:rPr>
        <w:t xml:space="preserve"> Vives, Editor, 1883), 244. </w:t>
      </w:r>
    </w:p>
  </w:footnote>
  <w:footnote w:id="158">
    <w:p w14:paraId="2CF5F35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Feser</w:t>
      </w:r>
      <w:proofErr w:type="spellEnd"/>
      <w:r w:rsidRPr="009F7FF5">
        <w:rPr>
          <w:rFonts w:asciiTheme="majorBidi" w:hAnsiTheme="majorBidi" w:cstheme="majorBidi"/>
          <w:sz w:val="22"/>
          <w:szCs w:val="22"/>
        </w:rPr>
        <w:t>, 90.</w:t>
      </w:r>
    </w:p>
  </w:footnote>
  <w:footnote w:id="159">
    <w:p w14:paraId="4D4FD0E5" w14:textId="0BF8550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Principiis</w:t>
      </w:r>
      <w:proofErr w:type="spellEnd"/>
      <w:r w:rsidRPr="009F7FF5">
        <w:rPr>
          <w:rFonts w:asciiTheme="majorBidi" w:hAnsiTheme="majorBidi" w:cstheme="majorBidi"/>
          <w:i/>
          <w:sz w:val="22"/>
          <w:szCs w:val="22"/>
        </w:rPr>
        <w:t xml:space="preserve"> Naturae, cap. 4: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dicitur</w:t>
      </w:r>
      <w:proofErr w:type="spellEnd"/>
      <w:r w:rsidRPr="009F7FF5">
        <w:rPr>
          <w:rFonts w:asciiTheme="majorBidi" w:hAnsiTheme="majorBidi" w:cstheme="majorBidi"/>
          <w:i/>
          <w:sz w:val="22"/>
          <w:szCs w:val="22"/>
        </w:rPr>
        <w:t xml:space="preserve"> causa </w:t>
      </w:r>
      <w:proofErr w:type="spellStart"/>
      <w:r w:rsidRPr="009F7FF5">
        <w:rPr>
          <w:rFonts w:asciiTheme="majorBidi" w:hAnsiTheme="majorBidi" w:cstheme="majorBidi"/>
          <w:i/>
          <w:sz w:val="22"/>
          <w:szCs w:val="22"/>
        </w:rPr>
        <w:t>efficientis</w:t>
      </w:r>
      <w:proofErr w:type="spellEnd"/>
      <w:r w:rsidRPr="009F7FF5">
        <w:rPr>
          <w:rFonts w:asciiTheme="majorBidi" w:hAnsiTheme="majorBidi" w:cstheme="majorBidi"/>
          <w:i/>
          <w:sz w:val="22"/>
          <w:szCs w:val="22"/>
        </w:rPr>
        <w:t xml:space="preserve">, cum non </w:t>
      </w:r>
      <w:proofErr w:type="spellStart"/>
      <w:r w:rsidRPr="009F7FF5">
        <w:rPr>
          <w:rFonts w:asciiTheme="majorBidi" w:hAnsiTheme="majorBidi" w:cstheme="majorBidi"/>
          <w:i/>
          <w:sz w:val="22"/>
          <w:szCs w:val="22"/>
        </w:rPr>
        <w:t>operetur</w:t>
      </w:r>
      <w:proofErr w:type="spellEnd"/>
      <w:r w:rsidRPr="009F7FF5">
        <w:rPr>
          <w:rFonts w:asciiTheme="majorBidi" w:hAnsiTheme="majorBidi" w:cstheme="majorBidi"/>
          <w:i/>
          <w:sz w:val="22"/>
          <w:szCs w:val="22"/>
        </w:rPr>
        <w:t xml:space="preserve"> nisi per </w:t>
      </w:r>
      <w:proofErr w:type="spellStart"/>
      <w:r w:rsidRPr="009F7FF5">
        <w:rPr>
          <w:rFonts w:asciiTheme="majorBidi" w:hAnsiTheme="majorBidi" w:cstheme="majorBidi"/>
          <w:i/>
          <w:sz w:val="22"/>
          <w:szCs w:val="22"/>
        </w:rPr>
        <w:t>intentionem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unde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efficiens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causa </w:t>
      </w:r>
      <w:proofErr w:type="spellStart"/>
      <w:r w:rsidRPr="009F7FF5">
        <w:rPr>
          <w:rFonts w:asciiTheme="majorBidi" w:hAnsiTheme="majorBidi" w:cstheme="majorBidi"/>
          <w:i/>
          <w:sz w:val="22"/>
          <w:szCs w:val="22"/>
        </w:rPr>
        <w:t>illius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w:t>
      </w:r>
    </w:p>
  </w:footnote>
  <w:footnote w:id="160">
    <w:p w14:paraId="239B53C2" w14:textId="636611F0" w:rsidR="00483747" w:rsidRPr="009F7FF5" w:rsidRDefault="00483747" w:rsidP="00CD3D35">
      <w:pPr>
        <w:rPr>
          <w:rFonts w:asciiTheme="majorBidi" w:hAnsiTheme="majorBidi" w:cstheme="majorBidi"/>
          <w:sz w:val="22"/>
          <w:szCs w:val="22"/>
          <w:lang w:bidi="ar-SA"/>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sz w:val="22"/>
          <w:szCs w:val="22"/>
          <w:lang w:bidi="ar-SA"/>
        </w:rPr>
        <w:t>efficiens</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est</w:t>
      </w:r>
      <w:proofErr w:type="spellEnd"/>
      <w:r w:rsidRPr="009F7FF5">
        <w:rPr>
          <w:rFonts w:asciiTheme="majorBidi" w:hAnsiTheme="majorBidi" w:cstheme="majorBidi"/>
          <w:i/>
          <w:sz w:val="22"/>
          <w:szCs w:val="22"/>
          <w:lang w:bidi="ar-SA"/>
        </w:rPr>
        <w:t xml:space="preserve"> causa </w:t>
      </w:r>
      <w:proofErr w:type="spellStart"/>
      <w:r w:rsidRPr="009F7FF5">
        <w:rPr>
          <w:rFonts w:asciiTheme="majorBidi" w:hAnsiTheme="majorBidi" w:cstheme="majorBidi"/>
          <w:i/>
          <w:sz w:val="22"/>
          <w:szCs w:val="22"/>
          <w:lang w:bidi="ar-SA"/>
        </w:rPr>
        <w:t>illius</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quod</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est</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finis</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ut</w:t>
      </w:r>
      <w:proofErr w:type="spellEnd"/>
      <w:r w:rsidRPr="009F7FF5">
        <w:rPr>
          <w:rFonts w:asciiTheme="majorBidi" w:hAnsiTheme="majorBidi" w:cstheme="majorBidi"/>
          <w:i/>
          <w:sz w:val="22"/>
          <w:szCs w:val="22"/>
          <w:lang w:bidi="ar-SA"/>
        </w:rPr>
        <w:t xml:space="preserve"> sit </w:t>
      </w:r>
      <w:proofErr w:type="spellStart"/>
      <w:r w:rsidRPr="009F7FF5">
        <w:rPr>
          <w:rFonts w:asciiTheme="majorBidi" w:hAnsiTheme="majorBidi" w:cstheme="majorBidi"/>
          <w:i/>
          <w:sz w:val="22"/>
          <w:szCs w:val="22"/>
          <w:lang w:bidi="ar-SA"/>
        </w:rPr>
        <w:t>sanitas</w:t>
      </w:r>
      <w:proofErr w:type="spellEnd"/>
      <w:r w:rsidRPr="009F7FF5">
        <w:rPr>
          <w:rFonts w:asciiTheme="majorBidi" w:hAnsiTheme="majorBidi" w:cstheme="majorBidi"/>
          <w:i/>
          <w:sz w:val="22"/>
          <w:szCs w:val="22"/>
          <w:lang w:bidi="ar-SA"/>
        </w:rPr>
        <w:t xml:space="preserve">; non </w:t>
      </w:r>
      <w:proofErr w:type="spellStart"/>
      <w:r w:rsidRPr="009F7FF5">
        <w:rPr>
          <w:rFonts w:asciiTheme="majorBidi" w:hAnsiTheme="majorBidi" w:cstheme="majorBidi"/>
          <w:i/>
          <w:sz w:val="22"/>
          <w:szCs w:val="22"/>
          <w:lang w:bidi="ar-SA"/>
        </w:rPr>
        <w:t>tamen</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facit</w:t>
      </w:r>
      <w:proofErr w:type="spellEnd"/>
      <w:r w:rsidRPr="009F7FF5">
        <w:rPr>
          <w:rFonts w:asciiTheme="majorBidi" w:hAnsiTheme="majorBidi" w:cstheme="majorBidi"/>
          <w:i/>
          <w:sz w:val="22"/>
          <w:szCs w:val="22"/>
          <w:lang w:bidi="ar-SA"/>
        </w:rPr>
        <w:t xml:space="preserve"> finem </w:t>
      </w:r>
      <w:proofErr w:type="spellStart"/>
      <w:r w:rsidRPr="009F7FF5">
        <w:rPr>
          <w:rFonts w:asciiTheme="majorBidi" w:hAnsiTheme="majorBidi" w:cstheme="majorBidi"/>
          <w:i/>
          <w:sz w:val="22"/>
          <w:szCs w:val="22"/>
          <w:lang w:bidi="ar-SA"/>
        </w:rPr>
        <w:t>esse</w:t>
      </w:r>
      <w:proofErr w:type="spellEnd"/>
      <w:r w:rsidRPr="009F7FF5">
        <w:rPr>
          <w:rFonts w:asciiTheme="majorBidi" w:hAnsiTheme="majorBidi" w:cstheme="majorBidi"/>
          <w:i/>
          <w:sz w:val="22"/>
          <w:szCs w:val="22"/>
          <w:lang w:bidi="ar-SA"/>
        </w:rPr>
        <w:t xml:space="preserve"> finem, et </w:t>
      </w:r>
      <w:proofErr w:type="spellStart"/>
      <w:r w:rsidRPr="009F7FF5">
        <w:rPr>
          <w:rFonts w:asciiTheme="majorBidi" w:hAnsiTheme="majorBidi" w:cstheme="majorBidi"/>
          <w:i/>
          <w:sz w:val="22"/>
          <w:szCs w:val="22"/>
          <w:lang w:bidi="ar-SA"/>
        </w:rPr>
        <w:t>ita</w:t>
      </w:r>
      <w:proofErr w:type="spellEnd"/>
      <w:r w:rsidRPr="009F7FF5">
        <w:rPr>
          <w:rFonts w:asciiTheme="majorBidi" w:hAnsiTheme="majorBidi" w:cstheme="majorBidi"/>
          <w:i/>
          <w:sz w:val="22"/>
          <w:szCs w:val="22"/>
          <w:lang w:bidi="ar-SA"/>
        </w:rPr>
        <w:t xml:space="preserve"> non </w:t>
      </w:r>
      <w:proofErr w:type="spellStart"/>
      <w:r w:rsidRPr="009F7FF5">
        <w:rPr>
          <w:rFonts w:asciiTheme="majorBidi" w:hAnsiTheme="majorBidi" w:cstheme="majorBidi"/>
          <w:i/>
          <w:sz w:val="22"/>
          <w:szCs w:val="22"/>
          <w:lang w:bidi="ar-SA"/>
        </w:rPr>
        <w:t>est</w:t>
      </w:r>
      <w:proofErr w:type="spellEnd"/>
      <w:r w:rsidRPr="009F7FF5">
        <w:rPr>
          <w:rFonts w:asciiTheme="majorBidi" w:hAnsiTheme="majorBidi" w:cstheme="majorBidi"/>
          <w:i/>
          <w:sz w:val="22"/>
          <w:szCs w:val="22"/>
          <w:lang w:bidi="ar-SA"/>
        </w:rPr>
        <w:t xml:space="preserve"> causa </w:t>
      </w:r>
      <w:proofErr w:type="spellStart"/>
      <w:r w:rsidRPr="009F7FF5">
        <w:rPr>
          <w:rFonts w:asciiTheme="majorBidi" w:hAnsiTheme="majorBidi" w:cstheme="majorBidi"/>
          <w:i/>
          <w:sz w:val="22"/>
          <w:szCs w:val="22"/>
          <w:lang w:bidi="ar-SA"/>
        </w:rPr>
        <w:t>causalitatis</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finis</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idest</w:t>
      </w:r>
      <w:proofErr w:type="spellEnd"/>
      <w:r w:rsidRPr="009F7FF5">
        <w:rPr>
          <w:rFonts w:asciiTheme="majorBidi" w:hAnsiTheme="majorBidi" w:cstheme="majorBidi"/>
          <w:i/>
          <w:sz w:val="22"/>
          <w:szCs w:val="22"/>
          <w:lang w:bidi="ar-SA"/>
        </w:rPr>
        <w:t xml:space="preserve"> non </w:t>
      </w:r>
      <w:proofErr w:type="spellStart"/>
      <w:r w:rsidRPr="009F7FF5">
        <w:rPr>
          <w:rFonts w:asciiTheme="majorBidi" w:hAnsiTheme="majorBidi" w:cstheme="majorBidi"/>
          <w:i/>
          <w:sz w:val="22"/>
          <w:szCs w:val="22"/>
          <w:lang w:bidi="ar-SA"/>
        </w:rPr>
        <w:t>facit</w:t>
      </w:r>
      <w:proofErr w:type="spellEnd"/>
      <w:r w:rsidRPr="009F7FF5">
        <w:rPr>
          <w:rFonts w:asciiTheme="majorBidi" w:hAnsiTheme="majorBidi" w:cstheme="majorBidi"/>
          <w:i/>
          <w:sz w:val="22"/>
          <w:szCs w:val="22"/>
          <w:lang w:bidi="ar-SA"/>
        </w:rPr>
        <w:t xml:space="preserve"> finem </w:t>
      </w:r>
      <w:proofErr w:type="spellStart"/>
      <w:r w:rsidRPr="009F7FF5">
        <w:rPr>
          <w:rFonts w:asciiTheme="majorBidi" w:hAnsiTheme="majorBidi" w:cstheme="majorBidi"/>
          <w:i/>
          <w:sz w:val="22"/>
          <w:szCs w:val="22"/>
          <w:lang w:bidi="ar-SA"/>
        </w:rPr>
        <w:t>esse</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finalem</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sicut</w:t>
      </w:r>
      <w:proofErr w:type="spellEnd"/>
      <w:r w:rsidRPr="009F7FF5">
        <w:rPr>
          <w:rFonts w:asciiTheme="majorBidi" w:hAnsiTheme="majorBidi" w:cstheme="majorBidi"/>
          <w:i/>
          <w:sz w:val="22"/>
          <w:szCs w:val="22"/>
          <w:lang w:bidi="ar-SA"/>
        </w:rPr>
        <w:t xml:space="preserve"> medicus </w:t>
      </w:r>
      <w:proofErr w:type="spellStart"/>
      <w:r w:rsidRPr="009F7FF5">
        <w:rPr>
          <w:rFonts w:asciiTheme="majorBidi" w:hAnsiTheme="majorBidi" w:cstheme="majorBidi"/>
          <w:i/>
          <w:sz w:val="22"/>
          <w:szCs w:val="22"/>
          <w:lang w:bidi="ar-SA"/>
        </w:rPr>
        <w:t>facit</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sanitatem</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esse</w:t>
      </w:r>
      <w:proofErr w:type="spellEnd"/>
      <w:r w:rsidRPr="009F7FF5">
        <w:rPr>
          <w:rFonts w:asciiTheme="majorBidi" w:hAnsiTheme="majorBidi" w:cstheme="majorBidi"/>
          <w:i/>
          <w:sz w:val="22"/>
          <w:szCs w:val="22"/>
          <w:lang w:bidi="ar-SA"/>
        </w:rPr>
        <w:t xml:space="preserve"> in </w:t>
      </w:r>
      <w:proofErr w:type="spellStart"/>
      <w:r w:rsidRPr="009F7FF5">
        <w:rPr>
          <w:rFonts w:asciiTheme="majorBidi" w:hAnsiTheme="majorBidi" w:cstheme="majorBidi"/>
          <w:i/>
          <w:sz w:val="22"/>
          <w:szCs w:val="22"/>
          <w:lang w:bidi="ar-SA"/>
        </w:rPr>
        <w:t>actu</w:t>
      </w:r>
      <w:proofErr w:type="spellEnd"/>
      <w:r w:rsidRPr="009F7FF5">
        <w:rPr>
          <w:rFonts w:asciiTheme="majorBidi" w:hAnsiTheme="majorBidi" w:cstheme="majorBidi"/>
          <w:i/>
          <w:sz w:val="22"/>
          <w:szCs w:val="22"/>
          <w:lang w:bidi="ar-SA"/>
        </w:rPr>
        <w:t xml:space="preserve">, non </w:t>
      </w:r>
      <w:proofErr w:type="spellStart"/>
      <w:r w:rsidRPr="009F7FF5">
        <w:rPr>
          <w:rFonts w:asciiTheme="majorBidi" w:hAnsiTheme="majorBidi" w:cstheme="majorBidi"/>
          <w:i/>
          <w:sz w:val="22"/>
          <w:szCs w:val="22"/>
          <w:lang w:bidi="ar-SA"/>
        </w:rPr>
        <w:t>tamen</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facit</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quod</w:t>
      </w:r>
      <w:proofErr w:type="spellEnd"/>
      <w:r w:rsidRPr="009F7FF5">
        <w:rPr>
          <w:rFonts w:asciiTheme="majorBidi" w:hAnsiTheme="majorBidi" w:cstheme="majorBidi"/>
          <w:i/>
          <w:sz w:val="22"/>
          <w:szCs w:val="22"/>
          <w:lang w:bidi="ar-SA"/>
        </w:rPr>
        <w:t xml:space="preserve"> </w:t>
      </w:r>
      <w:proofErr w:type="spellStart"/>
      <w:r w:rsidRPr="009F7FF5">
        <w:rPr>
          <w:rFonts w:asciiTheme="majorBidi" w:hAnsiTheme="majorBidi" w:cstheme="majorBidi"/>
          <w:i/>
          <w:sz w:val="22"/>
          <w:szCs w:val="22"/>
          <w:lang w:bidi="ar-SA"/>
        </w:rPr>
        <w:t>sanitas</w:t>
      </w:r>
      <w:proofErr w:type="spellEnd"/>
      <w:r w:rsidRPr="009F7FF5">
        <w:rPr>
          <w:rFonts w:asciiTheme="majorBidi" w:hAnsiTheme="majorBidi" w:cstheme="majorBidi"/>
          <w:i/>
          <w:sz w:val="22"/>
          <w:szCs w:val="22"/>
          <w:lang w:bidi="ar-SA"/>
        </w:rPr>
        <w:t xml:space="preserve"> sit </w:t>
      </w:r>
      <w:proofErr w:type="spellStart"/>
      <w:r w:rsidRPr="009F7FF5">
        <w:rPr>
          <w:rFonts w:asciiTheme="majorBidi" w:hAnsiTheme="majorBidi" w:cstheme="majorBidi"/>
          <w:i/>
          <w:sz w:val="22"/>
          <w:szCs w:val="22"/>
          <w:lang w:bidi="ar-SA"/>
        </w:rPr>
        <w:t>finis</w:t>
      </w:r>
      <w:proofErr w:type="spellEnd"/>
      <w:r w:rsidRPr="009F7FF5">
        <w:rPr>
          <w:rFonts w:asciiTheme="majorBidi" w:hAnsiTheme="majorBidi" w:cstheme="majorBidi"/>
          <w:i/>
          <w:sz w:val="22"/>
          <w:szCs w:val="22"/>
          <w:lang w:bidi="ar-SA"/>
        </w:rPr>
        <w:t xml:space="preserve">... </w:t>
      </w:r>
    </w:p>
  </w:footnote>
  <w:footnote w:id="161">
    <w:p w14:paraId="1C00B8B4" w14:textId="5382560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causalitatis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efficiens</w:t>
      </w:r>
      <w:proofErr w:type="spellEnd"/>
      <w:r w:rsidRPr="009F7FF5">
        <w:rPr>
          <w:rFonts w:asciiTheme="majorBidi" w:hAnsiTheme="majorBidi" w:cstheme="majorBidi"/>
          <w:i/>
          <w:iCs/>
          <w:sz w:val="22"/>
          <w:szCs w:val="22"/>
        </w:rPr>
        <w:t xml:space="preserve">: similiter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causarum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causalitatis</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causis</w:t>
      </w:r>
      <w:proofErr w:type="spellEnd"/>
      <w:r w:rsidRPr="009F7FF5">
        <w:rPr>
          <w:rFonts w:asciiTheme="majorBidi" w:hAnsiTheme="majorBidi" w:cstheme="majorBidi"/>
          <w:sz w:val="22"/>
          <w:szCs w:val="22"/>
        </w:rPr>
        <w:t>.</w:t>
      </w:r>
    </w:p>
  </w:footnote>
  <w:footnote w:id="162">
    <w:p w14:paraId="74C605F8" w14:textId="6E30F05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12 a 1c.: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nomen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significat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tendere</w:t>
      </w:r>
      <w:proofErr w:type="spellEnd"/>
      <w:r w:rsidRPr="009F7FF5">
        <w:rPr>
          <w:rFonts w:asciiTheme="majorBidi" w:hAnsiTheme="majorBidi" w:cstheme="majorBidi"/>
          <w:i/>
          <w:iCs/>
          <w:sz w:val="22"/>
          <w:szCs w:val="22"/>
        </w:rPr>
        <w:t xml:space="preserve">. </w:t>
      </w:r>
    </w:p>
  </w:footnote>
  <w:footnote w:id="163">
    <w:p w14:paraId="6C96E151" w14:textId="6AE64AE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3 a 15 ad 5</w:t>
      </w:r>
    </w:p>
  </w:footnote>
  <w:footnote w:id="164">
    <w:p w14:paraId="2E0DF8F1" w14:textId="24F0D5B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w:t>
      </w:r>
      <w:proofErr w:type="spellStart"/>
      <w:r w:rsidRPr="009F7FF5">
        <w:rPr>
          <w:rFonts w:asciiTheme="majorBidi" w:hAnsiTheme="majorBidi" w:cstheme="majorBidi"/>
          <w:sz w:val="22"/>
          <w:szCs w:val="22"/>
        </w:rPr>
        <w:t>Gaine</w:t>
      </w:r>
      <w:proofErr w:type="spellEnd"/>
      <w:r w:rsidRPr="009F7FF5">
        <w:rPr>
          <w:rFonts w:asciiTheme="majorBidi" w:hAnsiTheme="majorBidi" w:cstheme="majorBidi"/>
          <w:sz w:val="22"/>
          <w:szCs w:val="22"/>
        </w:rPr>
        <w:t xml:space="preserve"> says, "no one can will without aiming at something good in some respect, even if it is illusory." Simon Francis </w:t>
      </w:r>
      <w:proofErr w:type="spellStart"/>
      <w:r w:rsidRPr="009F7FF5">
        <w:rPr>
          <w:rFonts w:asciiTheme="majorBidi" w:hAnsiTheme="majorBidi" w:cstheme="majorBidi"/>
          <w:sz w:val="22"/>
          <w:szCs w:val="22"/>
        </w:rPr>
        <w:t>Gaine</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’Will There Be Free Will in Heaven?’: Freedom, Impeccability, and Beatitude</w:t>
      </w:r>
      <w:r w:rsidRPr="009F7FF5">
        <w:rPr>
          <w:rFonts w:asciiTheme="majorBidi" w:hAnsiTheme="majorBidi" w:cstheme="majorBidi"/>
          <w:sz w:val="22"/>
          <w:szCs w:val="22"/>
        </w:rPr>
        <w:t xml:space="preserve"> (London; New York: T&amp;T Clark, 2003), 129.</w:t>
      </w:r>
    </w:p>
  </w:footnote>
  <w:footnote w:id="165">
    <w:p w14:paraId="5EA39DD3" w14:textId="5D59FF9D" w:rsidR="00483747" w:rsidRPr="009F7FF5" w:rsidRDefault="00483747" w:rsidP="00CD3D35">
      <w:pPr>
        <w:pStyle w:val="FootnoteText"/>
        <w:rPr>
          <w:rFonts w:asciiTheme="majorBidi" w:hAnsiTheme="majorBidi" w:cstheme="majorBid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They are even conjoined with the singular of the verb 'to be'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12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3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sz w:val="22"/>
          <w:szCs w:val="22"/>
        </w:rPr>
        <w:t xml:space="preserve">) and </w:t>
      </w:r>
      <w:r w:rsidRPr="009F7FF5">
        <w:rPr>
          <w:rFonts w:asciiTheme="majorBidi" w:hAnsiTheme="majorBidi" w:cstheme="majorBidi"/>
          <w:i/>
          <w:iCs/>
          <w:sz w:val="22"/>
          <w:szCs w:val="22"/>
        </w:rPr>
        <w:t>Summa Contra Gentiles</w:t>
      </w:r>
      <w:r w:rsidRPr="009F7FF5">
        <w:rPr>
          <w:rFonts w:asciiTheme="majorBidi" w:hAnsiTheme="majorBidi" w:cstheme="majorBidi"/>
          <w:i/>
          <w:sz w:val="22"/>
          <w:szCs w:val="22"/>
        </w:rPr>
        <w:t xml:space="preserve"> </w:t>
      </w:r>
      <w:r w:rsidRPr="009F7FF5">
        <w:rPr>
          <w:rFonts w:asciiTheme="majorBidi" w:hAnsiTheme="majorBidi" w:cstheme="majorBidi"/>
          <w:iCs/>
          <w:sz w:val="22"/>
          <w:szCs w:val="22"/>
        </w:rPr>
        <w:t xml:space="preserve">bk. 4 </w:t>
      </w:r>
      <w:proofErr w:type="spellStart"/>
      <w:r w:rsidRPr="009F7FF5">
        <w:rPr>
          <w:rFonts w:asciiTheme="majorBidi" w:hAnsiTheme="majorBidi" w:cstheme="majorBidi"/>
          <w:iCs/>
          <w:sz w:val="22"/>
          <w:szCs w:val="22"/>
        </w:rPr>
        <w:t>ch.</w:t>
      </w:r>
      <w:proofErr w:type="spellEnd"/>
      <w:r w:rsidRPr="009F7FF5">
        <w:rPr>
          <w:rFonts w:asciiTheme="majorBidi" w:hAnsiTheme="majorBidi" w:cstheme="majorBidi"/>
          <w:iCs/>
          <w:sz w:val="22"/>
          <w:szCs w:val="22"/>
        </w:rPr>
        <w:t xml:space="preserve"> 19: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voluntatis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obiectum</w:t>
      </w:r>
      <w:proofErr w:type="spellEnd"/>
      <w:r w:rsidRPr="009F7FF5">
        <w:rPr>
          <w:rFonts w:asciiTheme="majorBidi" w:hAnsiTheme="majorBidi" w:cstheme="majorBidi"/>
          <w:iCs/>
          <w:sz w:val="22"/>
          <w:szCs w:val="22"/>
        </w:rPr>
        <w:t>).</w:t>
      </w:r>
    </w:p>
  </w:footnote>
  <w:footnote w:id="166">
    <w:p w14:paraId="1C385759" w14:textId="11040E7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 (emphasis added) and 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Also of note is that he says the proper object of the will is the 'end'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I-II q.73 a.6 c. and the 'good understood' in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and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107.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2 a. 4c., he says the object of the will is the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sz w:val="22"/>
          <w:szCs w:val="22"/>
        </w:rPr>
        <w:t xml:space="preserve">. </w:t>
      </w:r>
    </w:p>
  </w:footnote>
  <w:footnote w:id="167">
    <w:p w14:paraId="1400DEA2"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Meta</w:t>
      </w:r>
      <w:r w:rsidRPr="009F7FF5">
        <w:rPr>
          <w:rFonts w:asciiTheme="majorBidi" w:hAnsiTheme="majorBidi" w:cstheme="majorBidi"/>
          <w:sz w:val="22"/>
          <w:szCs w:val="22"/>
        </w:rPr>
        <w:t>.II</w:t>
      </w:r>
      <w:proofErr w:type="spellEnd"/>
      <w:r w:rsidRPr="009F7FF5">
        <w:rPr>
          <w:rFonts w:asciiTheme="majorBidi" w:hAnsiTheme="majorBidi" w:cstheme="majorBidi"/>
          <w:sz w:val="22"/>
          <w:szCs w:val="22"/>
        </w:rPr>
        <w:t xml:space="preserve">, lectio 4 # 318.: </w:t>
      </w:r>
      <w:proofErr w:type="spellStart"/>
      <w:r w:rsidRPr="009F7FF5">
        <w:rPr>
          <w:rFonts w:asciiTheme="majorBidi" w:hAnsiTheme="majorBidi" w:cstheme="majorBidi"/>
          <w:i/>
          <w:iCs/>
          <w:sz w:val="22"/>
          <w:szCs w:val="22"/>
        </w:rPr>
        <w:t>Remota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finali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removetur</w:t>
      </w:r>
      <w:proofErr w:type="spellEnd"/>
      <w:r w:rsidRPr="009F7FF5">
        <w:rPr>
          <w:rFonts w:asciiTheme="majorBidi" w:hAnsiTheme="majorBidi" w:cstheme="majorBidi"/>
          <w:i/>
          <w:iCs/>
          <w:sz w:val="22"/>
          <w:szCs w:val="22"/>
        </w:rPr>
        <w:t xml:space="preserve"> natura et ratio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est.</w:t>
      </w:r>
    </w:p>
  </w:footnote>
  <w:footnote w:id="168">
    <w:p w14:paraId="1DFEC250"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#3</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probat</w:t>
      </w:r>
      <w:proofErr w:type="spellEnd"/>
      <w:r w:rsidRPr="009F7FF5">
        <w:rPr>
          <w:rFonts w:asciiTheme="majorBidi" w:hAnsiTheme="majorBidi" w:cstheme="majorBidi"/>
          <w:i/>
          <w:iCs/>
          <w:sz w:val="22"/>
          <w:szCs w:val="22"/>
        </w:rPr>
        <w:t xml:space="preserve"> tertia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ducens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hoc modo. Si </w:t>
      </w:r>
      <w:proofErr w:type="spellStart"/>
      <w:r w:rsidRPr="009F7FF5">
        <w:rPr>
          <w:rFonts w:asciiTheme="majorBidi" w:hAnsiTheme="majorBidi" w:cstheme="majorBidi"/>
          <w:i/>
          <w:iCs/>
          <w:sz w:val="22"/>
          <w:szCs w:val="22"/>
        </w:rPr>
        <w:t>procedatur</w:t>
      </w:r>
      <w:proofErr w:type="spellEnd"/>
      <w:r w:rsidRPr="009F7FF5">
        <w:rPr>
          <w:rFonts w:asciiTheme="majorBidi" w:hAnsiTheme="majorBidi" w:cstheme="majorBidi"/>
          <w:i/>
          <w:iCs/>
          <w:sz w:val="22"/>
          <w:szCs w:val="22"/>
        </w:rPr>
        <w:t xml:space="preserve"> in infinitum in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scilicet semper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desideretur</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alium</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devenire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consequatur</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desideratos</w:t>
      </w:r>
      <w:proofErr w:type="spellEnd"/>
      <w:r w:rsidRPr="009F7FF5">
        <w:rPr>
          <w:rFonts w:asciiTheme="majorBidi" w:hAnsiTheme="majorBidi" w:cstheme="majorBidi"/>
          <w:i/>
          <w:iCs/>
          <w:sz w:val="22"/>
          <w:szCs w:val="22"/>
        </w:rPr>
        <w:t>. </w:t>
      </w:r>
    </w:p>
    <w:p w14:paraId="517140DE" w14:textId="77777777"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Sed frustra et vane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assequi</w:t>
      </w:r>
      <w:proofErr w:type="spellEnd"/>
      <w:r w:rsidRPr="009F7FF5">
        <w:rPr>
          <w:rFonts w:asciiTheme="majorBidi" w:hAnsiTheme="majorBidi" w:cstheme="majorBidi"/>
          <w:i/>
          <w:iCs/>
          <w:sz w:val="22"/>
          <w:szCs w:val="22"/>
        </w:rPr>
        <w:t xml:space="preserve">; ergo desiderium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frustra et </w:t>
      </w:r>
      <w:proofErr w:type="spellStart"/>
      <w:r w:rsidRPr="009F7FF5">
        <w:rPr>
          <w:rFonts w:asciiTheme="majorBidi" w:hAnsiTheme="majorBidi" w:cstheme="majorBidi"/>
          <w:i/>
          <w:iCs/>
          <w:sz w:val="22"/>
          <w:szCs w:val="22"/>
        </w:rPr>
        <w:t>vanum</w:t>
      </w:r>
      <w:proofErr w:type="spellEnd"/>
      <w:r w:rsidRPr="009F7FF5">
        <w:rPr>
          <w:rFonts w:asciiTheme="majorBidi" w:hAnsiTheme="majorBidi" w:cstheme="majorBidi"/>
          <w:i/>
          <w:iCs/>
          <w:sz w:val="22"/>
          <w:szCs w:val="22"/>
        </w:rPr>
        <w:t xml:space="preserve">. Sed hoc desiderium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desiderant</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sequetur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desiderium sit inane et vacuum. Sed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desiderium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inhaerens</w:t>
      </w:r>
      <w:proofErr w:type="spellEnd"/>
      <w:r w:rsidRPr="009F7FF5">
        <w:rPr>
          <w:rFonts w:asciiTheme="majorBidi" w:hAnsiTheme="majorBidi" w:cstheme="majorBidi"/>
          <w:i/>
          <w:iCs/>
          <w:sz w:val="22"/>
          <w:szCs w:val="22"/>
        </w:rPr>
        <w:t xml:space="preserve"> rebus ex </w:t>
      </w:r>
      <w:proofErr w:type="spellStart"/>
      <w:r w:rsidRPr="009F7FF5">
        <w:rPr>
          <w:rFonts w:asciiTheme="majorBidi" w:hAnsiTheme="majorBidi" w:cstheme="majorBidi"/>
          <w:i/>
          <w:iCs/>
          <w:sz w:val="22"/>
          <w:szCs w:val="22"/>
        </w:rPr>
        <w:t>ordinatione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supervacua</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procedatur</w:t>
      </w:r>
      <w:proofErr w:type="spellEnd"/>
      <w:r w:rsidRPr="009F7FF5">
        <w:rPr>
          <w:rFonts w:asciiTheme="majorBidi" w:hAnsiTheme="majorBidi" w:cstheme="majorBidi"/>
          <w:i/>
          <w:iCs/>
          <w:sz w:val="22"/>
          <w:szCs w:val="22"/>
        </w:rPr>
        <w:t xml:space="preserve"> in infinitum. </w:t>
      </w:r>
    </w:p>
    <w:p w14:paraId="00D25B45" w14:textId="77777777"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#4 </w:t>
      </w:r>
      <w:r w:rsidRPr="009F7FF5">
        <w:rPr>
          <w:rFonts w:asciiTheme="majorBidi" w:hAnsiTheme="majorBidi" w:cstheme="majorBidi"/>
          <w:i/>
          <w:iCs/>
          <w:sz w:val="22"/>
          <w:szCs w:val="22"/>
        </w:rPr>
        <w:t xml:space="preserve">Et sic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propter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omnia alia </w:t>
      </w:r>
      <w:proofErr w:type="spellStart"/>
      <w:r w:rsidRPr="009F7FF5">
        <w:rPr>
          <w:rFonts w:asciiTheme="majorBidi" w:hAnsiTheme="majorBidi" w:cstheme="majorBidi"/>
          <w:i/>
          <w:iCs/>
          <w:sz w:val="22"/>
          <w:szCs w:val="22"/>
        </w:rPr>
        <w:t>desiderantur</w:t>
      </w:r>
      <w:proofErr w:type="spellEnd"/>
      <w:r w:rsidRPr="009F7FF5">
        <w:rPr>
          <w:rFonts w:asciiTheme="majorBidi" w:hAnsiTheme="majorBidi" w:cstheme="majorBidi"/>
          <w:i/>
          <w:iCs/>
          <w:sz w:val="22"/>
          <w:szCs w:val="22"/>
        </w:rPr>
        <w:t xml:space="preserve"> et ipse non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propter alia. Et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optimum finem rerum </w:t>
      </w:r>
      <w:proofErr w:type="spellStart"/>
      <w:r w:rsidRPr="009F7FF5">
        <w:rPr>
          <w:rFonts w:asciiTheme="majorBidi" w:hAnsiTheme="majorBidi" w:cstheme="majorBidi"/>
          <w:i/>
          <w:iCs/>
          <w:sz w:val="22"/>
          <w:szCs w:val="22"/>
        </w:rPr>
        <w:t>humanarum</w:t>
      </w:r>
      <w:proofErr w:type="spellEnd"/>
      <w:r w:rsidRPr="009F7FF5">
        <w:rPr>
          <w:rFonts w:asciiTheme="majorBidi" w:hAnsiTheme="majorBidi" w:cstheme="majorBidi"/>
          <w:i/>
          <w:iCs/>
          <w:sz w:val="22"/>
          <w:szCs w:val="22"/>
        </w:rPr>
        <w:t>. </w:t>
      </w:r>
      <w:bookmarkStart w:id="11" w:name="72725"/>
    </w:p>
    <w:p w14:paraId="210418A5" w14:textId="60B00A8B"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1 lect. 2 n. 3</w:t>
      </w:r>
      <w:bookmarkEnd w:id="11"/>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w:t>
      </w:r>
    </w:p>
  </w:footnote>
  <w:footnote w:id="169">
    <w:p w14:paraId="35323CB9"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Ralph McInerny, </w:t>
      </w:r>
      <w:proofErr w:type="spellStart"/>
      <w:r w:rsidRPr="009F7FF5">
        <w:rPr>
          <w:rFonts w:asciiTheme="majorBidi" w:hAnsiTheme="majorBidi" w:cstheme="majorBidi"/>
          <w:i/>
          <w:iCs/>
          <w:sz w:val="22"/>
          <w:szCs w:val="22"/>
        </w:rPr>
        <w:t>Ethica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Thomistica</w:t>
      </w:r>
      <w:proofErr w:type="spellEnd"/>
      <w:r w:rsidRPr="009F7FF5">
        <w:rPr>
          <w:rFonts w:asciiTheme="majorBidi" w:hAnsiTheme="majorBidi" w:cstheme="majorBidi"/>
          <w:i/>
          <w:iCs/>
          <w:sz w:val="22"/>
          <w:szCs w:val="22"/>
        </w:rPr>
        <w:t xml:space="preserve">: The Moral Philosophy of Thomas Aquinas </w:t>
      </w:r>
      <w:r w:rsidRPr="009F7FF5">
        <w:rPr>
          <w:rFonts w:asciiTheme="majorBidi" w:hAnsiTheme="majorBidi" w:cstheme="majorBidi"/>
          <w:sz w:val="22"/>
          <w:szCs w:val="22"/>
        </w:rPr>
        <w:t>(Washington, D.C., Catholic University of America Press, 1997), 46.</w:t>
      </w:r>
    </w:p>
  </w:footnote>
  <w:footnote w:id="170">
    <w:p w14:paraId="63504ED2" w14:textId="1AA5445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1c.: </w:t>
      </w:r>
      <w:r w:rsidRPr="009F7FF5">
        <w:rPr>
          <w:rFonts w:asciiTheme="majorBidi" w:hAnsiTheme="majorBidi" w:cstheme="majorBidi"/>
          <w:i/>
          <w:iCs/>
          <w:sz w:val="22"/>
          <w:szCs w:val="22"/>
        </w:rPr>
        <w:t xml:space="preserve">causa et radix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r w:rsidRPr="009F7FF5">
        <w:rPr>
          <w:rFonts w:asciiTheme="majorBidi" w:hAnsiTheme="majorBidi" w:cstheme="majorBidi"/>
          <w:sz w:val="22"/>
          <w:szCs w:val="22"/>
        </w:rPr>
        <w:t xml:space="preserve">Similarly, in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c., reason is called the beginning of a moral act (see also, I-II, q. 104 a. 1 ad 3) and I-II, q. 90 a. 1 c. refers to it as the principle of human acts. </w:t>
      </w:r>
    </w:p>
  </w:footnote>
  <w:footnote w:id="171">
    <w:p w14:paraId="46B77618" w14:textId="76F816F0" w:rsidR="00483747" w:rsidRPr="009F7FF5" w:rsidRDefault="00483747" w:rsidP="00CD3D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I-II q.19 a.4 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ex qua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mensuretur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w:t>
      </w:r>
    </w:p>
  </w:footnote>
  <w:footnote w:id="172">
    <w:p w14:paraId="1AECCD0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For this reason, every voluntary human act that is in accordance with (concordat) reason and the eternal law is a good one and every one that falls back form the order of reason and the eternal law is evil (see I-II q. 21 a 1 c.). Reason is the proximate rule of human acts and the eternal law, "which is as the reason of God" is the first or remote rule (see, I-II q 71 a 6c.).</w:t>
      </w:r>
    </w:p>
  </w:footnote>
  <w:footnote w:id="173">
    <w:p w14:paraId="3542C76D" w14:textId="45AC744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34.  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vol. 3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1924), 76.</w:t>
      </w:r>
    </w:p>
  </w:footnote>
  <w:footnote w:id="174">
    <w:p w14:paraId="09827BEF" w14:textId="2A003884"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 a 1 ad 3: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actiones</w:t>
      </w:r>
      <w:proofErr w:type="spellEnd"/>
      <w:r w:rsidRPr="009F7FF5">
        <w:rPr>
          <w:rFonts w:asciiTheme="majorBidi" w:hAnsiTheme="majorBidi" w:cstheme="majorBidi"/>
          <w:i/>
          <w:iCs/>
          <w:sz w:val="22"/>
          <w:szCs w:val="22"/>
        </w:rPr>
        <w:t xml:space="preserve"> non sunt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procedunt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deliberatione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imaginatum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sz w:val="22"/>
          <w:szCs w:val="22"/>
        </w:rPr>
        <w:t xml:space="preserve">. I-II q. 18 a. 9 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rationis sit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actus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non sit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ordinatus</w:t>
      </w:r>
      <w:proofErr w:type="spellEnd"/>
      <w:r w:rsidRPr="009F7FF5">
        <w:rPr>
          <w:rFonts w:asciiTheme="majorBidi" w:hAnsiTheme="majorBidi" w:cstheme="majorBidi"/>
          <w:i/>
          <w:iCs/>
          <w:sz w:val="22"/>
          <w:szCs w:val="22"/>
        </w:rPr>
        <w:t xml:space="preserve">, ex hoc ipso </w:t>
      </w:r>
      <w:proofErr w:type="spellStart"/>
      <w:r w:rsidRPr="009F7FF5">
        <w:rPr>
          <w:rFonts w:asciiTheme="majorBidi" w:hAnsiTheme="majorBidi" w:cstheme="majorBidi"/>
          <w:i/>
          <w:iCs/>
          <w:sz w:val="22"/>
          <w:szCs w:val="22"/>
        </w:rPr>
        <w:t>repugnat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hominis a </w:t>
      </w:r>
      <w:proofErr w:type="spellStart"/>
      <w:r w:rsidRPr="009F7FF5">
        <w:rPr>
          <w:rFonts w:asciiTheme="majorBidi" w:hAnsiTheme="majorBidi" w:cstheme="majorBidi"/>
          <w:i/>
          <w:iCs/>
          <w:sz w:val="22"/>
          <w:szCs w:val="22"/>
        </w:rPr>
        <w:t>deliberativa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procedentem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individuo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vel malum. Si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fricat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barbam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actus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cum hoc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actus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indifferens</w:t>
      </w:r>
      <w:proofErr w:type="spellEnd"/>
      <w:r w:rsidRPr="009F7FF5">
        <w:rPr>
          <w:rFonts w:asciiTheme="majorBidi" w:hAnsiTheme="majorBidi" w:cstheme="majorBidi"/>
          <w:i/>
          <w:iCs/>
          <w:sz w:val="22"/>
          <w:szCs w:val="22"/>
        </w:rPr>
        <w:t xml:space="preserve">, quasi extra genus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sz w:val="22"/>
          <w:szCs w:val="22"/>
        </w:rPr>
        <w:t>. </w:t>
      </w:r>
    </w:p>
  </w:footnote>
  <w:footnote w:id="175">
    <w:p w14:paraId="4E9D8279" w14:textId="06D479C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Quote from Sherwin, page 23.</w:t>
      </w:r>
    </w:p>
  </w:footnote>
  <w:footnote w:id="176">
    <w:p w14:paraId="4E8080B0" w14:textId="6CA3F6A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III q. 19 a. 2 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Si qua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w:t>
      </w:r>
    </w:p>
    <w:p w14:paraId="6DD932FF" w14:textId="3EE10AAA"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4c,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 a. 4; </w:t>
      </w:r>
      <w:r w:rsidRPr="009F7FF5">
        <w:rPr>
          <w:rFonts w:asciiTheme="majorBidi" w:hAnsiTheme="majorBidi" w:cstheme="majorBidi"/>
          <w:i/>
          <w:iCs/>
          <w:sz w:val="22"/>
          <w:szCs w:val="22"/>
        </w:rPr>
        <w:t xml:space="preserve">Sent. </w:t>
      </w:r>
      <w:r w:rsidRPr="009F7FF5">
        <w:rPr>
          <w:rFonts w:asciiTheme="majorBidi" w:hAnsiTheme="majorBidi" w:cstheme="majorBidi"/>
          <w:sz w:val="22"/>
          <w:szCs w:val="22"/>
        </w:rPr>
        <w:t xml:space="preserve">2 d. 25 q. 1 a. 3 ad 3;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chs</w:t>
      </w:r>
      <w:proofErr w:type="spellEnd"/>
      <w:r w:rsidRPr="009F7FF5">
        <w:rPr>
          <w:rFonts w:asciiTheme="majorBidi" w:hAnsiTheme="majorBidi" w:cstheme="majorBidi"/>
          <w:sz w:val="22"/>
          <w:szCs w:val="22"/>
        </w:rPr>
        <w:t>. 85, 139 &amp; 140.</w:t>
      </w:r>
    </w:p>
  </w:footnote>
  <w:footnote w:id="177">
    <w:p w14:paraId="4E0383E1" w14:textId="240B8D0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2" w:name="34326"/>
      <w:bookmarkStart w:id="13" w:name="25547"/>
      <w:r w:rsidRPr="009F7FF5">
        <w:rPr>
          <w:rFonts w:asciiTheme="majorBidi" w:hAnsiTheme="majorBidi" w:cstheme="majorBidi"/>
          <w:sz w:val="22"/>
          <w:szCs w:val="22"/>
        </w:rPr>
        <w:t xml:space="preserve">I-II, q. 18 a. 9c.: “since it pertains to reason to order, an act that proceeds from the deliberating reason is repugnant to reason and has the </w:t>
      </w:r>
      <w:r w:rsidRPr="009F7FF5">
        <w:rPr>
          <w:rFonts w:asciiTheme="majorBidi" w:hAnsiTheme="majorBidi" w:cstheme="majorBidi"/>
          <w:i/>
          <w:sz w:val="22"/>
          <w:szCs w:val="22"/>
        </w:rPr>
        <w:t xml:space="preserve">ratio </w:t>
      </w:r>
      <w:r w:rsidRPr="009F7FF5">
        <w:rPr>
          <w:rFonts w:asciiTheme="majorBidi" w:hAnsiTheme="majorBidi" w:cstheme="majorBidi"/>
          <w:sz w:val="22"/>
          <w:szCs w:val="22"/>
        </w:rPr>
        <w:t>of evil if it is not ordered to a fitting end (</w:t>
      </w:r>
      <w:proofErr w:type="spellStart"/>
      <w:r w:rsidRPr="009F7FF5">
        <w:rPr>
          <w:rFonts w:asciiTheme="majorBidi" w:hAnsiTheme="majorBidi" w:cstheme="majorBidi"/>
          <w:i/>
          <w:sz w:val="22"/>
          <w:szCs w:val="22"/>
        </w:rPr>
        <w:t>debitum</w:t>
      </w:r>
      <w:proofErr w:type="spellEnd"/>
      <w:r w:rsidRPr="009F7FF5">
        <w:rPr>
          <w:rFonts w:asciiTheme="majorBidi" w:hAnsiTheme="majorBidi" w:cstheme="majorBidi"/>
          <w:i/>
          <w:sz w:val="22"/>
          <w:szCs w:val="22"/>
        </w:rPr>
        <w:t xml:space="preserve"> finem</w:t>
      </w:r>
      <w:r w:rsidRPr="009F7FF5">
        <w:rPr>
          <w:rFonts w:asciiTheme="majorBidi" w:hAnsiTheme="majorBidi" w:cstheme="majorBidi"/>
          <w:sz w:val="22"/>
          <w:szCs w:val="22"/>
        </w:rPr>
        <w:t xml:space="preserve">).” </w:t>
      </w:r>
    </w:p>
    <w:p w14:paraId="6F57F9AC" w14:textId="336219E5" w:rsidR="00483747" w:rsidRPr="009F7FF5" w:rsidRDefault="00483747" w:rsidP="00CD3D35">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6 c.: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sapiens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humanos</w:t>
      </w:r>
      <w:proofErr w:type="spellEnd"/>
      <w:r w:rsidRPr="009F7FF5">
        <w:rPr>
          <w:rFonts w:asciiTheme="majorBidi" w:hAnsiTheme="majorBidi" w:cstheme="majorBidi"/>
          <w:i/>
          <w:iCs/>
          <w:sz w:val="22"/>
          <w:szCs w:val="22"/>
        </w:rPr>
        <w:t xml:space="preserve"> actus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w:t>
      </w:r>
      <w:r w:rsidRPr="009F7FF5">
        <w:rPr>
          <w:rFonts w:asciiTheme="majorBidi" w:hAnsiTheme="majorBidi" w:cstheme="majorBidi"/>
          <w:sz w:val="22"/>
          <w:szCs w:val="22"/>
        </w:rPr>
        <w:t xml:space="preserve"> </w:t>
      </w:r>
      <w:bookmarkEnd w:id="12"/>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 n. 5</w:t>
      </w:r>
      <w:bookmarkEnd w:id="13"/>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namque</w:t>
      </w:r>
      <w:proofErr w:type="spellEnd"/>
      <w:r w:rsidRPr="009F7FF5">
        <w:rPr>
          <w:rFonts w:asciiTheme="majorBidi" w:hAnsiTheme="majorBidi" w:cstheme="majorBidi"/>
          <w:i/>
          <w:iCs/>
          <w:sz w:val="22"/>
          <w:szCs w:val="22"/>
        </w:rPr>
        <w:t xml:space="preserve"> sic a Deo </w:t>
      </w:r>
      <w:proofErr w:type="spellStart"/>
      <w:r w:rsidRPr="009F7FF5">
        <w:rPr>
          <w:rFonts w:asciiTheme="majorBidi" w:hAnsiTheme="majorBidi" w:cstheme="majorBidi"/>
          <w:i/>
          <w:iCs/>
          <w:sz w:val="22"/>
          <w:szCs w:val="22"/>
        </w:rPr>
        <w:t>producta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gerant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imaginem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repraesentent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non solum sunt </w:t>
      </w:r>
      <w:proofErr w:type="spellStart"/>
      <w:r w:rsidRPr="009F7FF5">
        <w:rPr>
          <w:rFonts w:asciiTheme="majorBidi" w:hAnsiTheme="majorBidi" w:cstheme="majorBidi"/>
          <w:i/>
          <w:iCs/>
          <w:sz w:val="22"/>
          <w:szCs w:val="22"/>
        </w:rPr>
        <w:t>directa</w:t>
      </w:r>
      <w:proofErr w:type="spellEnd"/>
      <w:r w:rsidRPr="009F7FF5">
        <w:rPr>
          <w:rFonts w:asciiTheme="majorBidi" w:hAnsiTheme="majorBidi" w:cstheme="majorBidi"/>
          <w:i/>
          <w:iCs/>
          <w:sz w:val="22"/>
          <w:szCs w:val="22"/>
        </w:rPr>
        <w:t xml:space="preserve">, sed et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dirigentia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proprias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w:t>
      </w:r>
      <w:r w:rsidRPr="009F7FF5">
        <w:rPr>
          <w:rFonts w:asciiTheme="majorBidi" w:hAnsiTheme="majorBidi" w:cstheme="majorBidi"/>
          <w:sz w:val="22"/>
          <w:szCs w:val="22"/>
        </w:rPr>
        <w:t>. </w:t>
      </w:r>
    </w:p>
  </w:footnote>
  <w:footnote w:id="178">
    <w:p w14:paraId="689ACFA9" w14:textId="3A19734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Thus in commenting on book three of the </w:t>
      </w:r>
      <w:r w:rsidRPr="009F7FF5">
        <w:rPr>
          <w:rFonts w:asciiTheme="majorBidi" w:hAnsiTheme="majorBidi" w:cstheme="majorBidi"/>
          <w:i/>
          <w:iCs/>
          <w:sz w:val="22"/>
          <w:szCs w:val="22"/>
        </w:rPr>
        <w:t xml:space="preserve">Nicomachean Ethics </w:t>
      </w:r>
      <w:r w:rsidRPr="009F7FF5">
        <w:rPr>
          <w:rFonts w:asciiTheme="majorBidi" w:hAnsiTheme="majorBidi" w:cstheme="majorBidi"/>
          <w:sz w:val="22"/>
          <w:szCs w:val="22"/>
        </w:rPr>
        <w:t>(see, lectio 17 # 5)</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Aquinas says rage seems to be the passion most connatural to fortitude, though it needs to follow from choice and not precede it and also be ordered to a further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w:t>
      </w:r>
      <w:r w:rsidRPr="009F7FF5">
        <w:rPr>
          <w:rFonts w:asciiTheme="majorBidi" w:hAnsiTheme="majorBidi" w:cstheme="majorBidi"/>
          <w:sz w:val="22"/>
          <w:szCs w:val="22"/>
        </w:rPr>
        <w:t xml:space="preserve"> for which it works as a final cause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sz w:val="22"/>
          <w:szCs w:val="22"/>
        </w:rPr>
        <w:t>). See also:</w:t>
      </w:r>
    </w:p>
    <w:p w14:paraId="40866329" w14:textId="6F74A4A0"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I-II, q. 89 a.6c.: </w:t>
      </w:r>
      <w:r w:rsidRPr="009F7FF5">
        <w:rPr>
          <w:rFonts w:asciiTheme="majorBidi" w:hAnsiTheme="majorBidi" w:cstheme="majorBidi"/>
          <w:i/>
          <w:iCs/>
          <w:sz w:val="22"/>
          <w:szCs w:val="22"/>
        </w:rPr>
        <w:t xml:space="preserve">Si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ordinet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aetate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capax </w:t>
      </w:r>
      <w:proofErr w:type="spellStart"/>
      <w:r w:rsidRPr="009F7FF5">
        <w:rPr>
          <w:rFonts w:asciiTheme="majorBidi" w:hAnsiTheme="majorBidi" w:cstheme="majorBidi"/>
          <w:i/>
          <w:iCs/>
          <w:sz w:val="22"/>
          <w:szCs w:val="22"/>
        </w:rPr>
        <w:t>discretionis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mortaliter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faciens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sz w:val="22"/>
          <w:szCs w:val="22"/>
        </w:rPr>
        <w:t xml:space="preserve">; I-II q. 18 a 9c.: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rationis sit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actus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non sit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ordinatus</w:t>
      </w:r>
      <w:proofErr w:type="spellEnd"/>
      <w:r w:rsidRPr="009F7FF5">
        <w:rPr>
          <w:rFonts w:asciiTheme="majorBidi" w:hAnsiTheme="majorBidi" w:cstheme="majorBidi"/>
          <w:i/>
          <w:iCs/>
          <w:sz w:val="22"/>
          <w:szCs w:val="22"/>
        </w:rPr>
        <w:t xml:space="preserve">, ex hoc ipso </w:t>
      </w:r>
      <w:proofErr w:type="spellStart"/>
      <w:r w:rsidRPr="009F7FF5">
        <w:rPr>
          <w:rFonts w:asciiTheme="majorBidi" w:hAnsiTheme="majorBidi" w:cstheme="majorBidi"/>
          <w:i/>
          <w:iCs/>
          <w:sz w:val="22"/>
          <w:szCs w:val="22"/>
        </w:rPr>
        <w:t>repugnat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Si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deliberativa</w:t>
      </w:r>
      <w:proofErr w:type="spellEnd"/>
      <w:r w:rsidRPr="009F7FF5">
        <w:rPr>
          <w:rFonts w:asciiTheme="majorBidi" w:hAnsiTheme="majorBidi" w:cstheme="majorBidi"/>
          <w:i/>
          <w:iCs/>
          <w:sz w:val="22"/>
          <w:szCs w:val="22"/>
        </w:rPr>
        <w:t xml:space="preserve">, sed ex </w:t>
      </w:r>
      <w:proofErr w:type="spellStart"/>
      <w:r w:rsidRPr="009F7FF5">
        <w:rPr>
          <w:rFonts w:asciiTheme="majorBidi" w:hAnsiTheme="majorBidi" w:cstheme="majorBidi"/>
          <w:i/>
          <w:iCs/>
          <w:sz w:val="22"/>
          <w:szCs w:val="22"/>
        </w:rPr>
        <w:t>quadam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imaginatione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fricat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barbam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actus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cum hoc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actus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w:t>
      </w:r>
    </w:p>
    <w:p w14:paraId="7E9705EA" w14:textId="77777777" w:rsidR="00483747" w:rsidRPr="009F7FF5" w:rsidRDefault="00483747" w:rsidP="00CD3D35">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 a 6c.: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sapiens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humanos</w:t>
      </w:r>
      <w:proofErr w:type="spellEnd"/>
      <w:r w:rsidRPr="009F7FF5">
        <w:rPr>
          <w:rFonts w:asciiTheme="majorBidi" w:hAnsiTheme="majorBidi" w:cstheme="majorBidi"/>
          <w:i/>
          <w:iCs/>
          <w:sz w:val="22"/>
          <w:szCs w:val="22"/>
        </w:rPr>
        <w:t xml:space="preserve"> actus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w:t>
      </w:r>
    </w:p>
  </w:footnote>
  <w:footnote w:id="179">
    <w:p w14:paraId="424898C6" w14:textId="4BF2169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165 a. 2c.: </w:t>
      </w:r>
      <w:r w:rsidRPr="009F7FF5">
        <w:rPr>
          <w:rFonts w:asciiTheme="majorBidi" w:hAnsiTheme="majorBidi" w:cstheme="majorBidi"/>
          <w:i/>
          <w:iCs/>
          <w:sz w:val="22"/>
          <w:szCs w:val="22"/>
        </w:rPr>
        <w:t xml:space="preserve">homo </w:t>
      </w:r>
      <w:proofErr w:type="spellStart"/>
      <w:r w:rsidRPr="009F7FF5">
        <w:rPr>
          <w:rFonts w:asciiTheme="majorBidi" w:hAnsiTheme="majorBidi" w:cstheme="majorBidi"/>
          <w:i/>
          <w:iCs/>
          <w:sz w:val="22"/>
          <w:szCs w:val="22"/>
        </w:rPr>
        <w:t>compositus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duplici</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intellectiva</w:t>
      </w:r>
      <w:proofErr w:type="spellEnd"/>
      <w:r w:rsidRPr="009F7FF5">
        <w:rPr>
          <w:rFonts w:asciiTheme="majorBidi" w:hAnsiTheme="majorBidi" w:cstheme="majorBidi"/>
          <w:i/>
          <w:iCs/>
          <w:sz w:val="22"/>
          <w:szCs w:val="22"/>
        </w:rPr>
        <w:t xml:space="preserve"> scilicet, et </w:t>
      </w:r>
      <w:proofErr w:type="spellStart"/>
      <w:r w:rsidRPr="009F7FF5">
        <w:rPr>
          <w:rFonts w:asciiTheme="majorBidi" w:hAnsiTheme="majorBidi" w:cstheme="majorBidi"/>
          <w:i/>
          <w:iCs/>
          <w:sz w:val="22"/>
          <w:szCs w:val="22"/>
        </w:rPr>
        <w:t>sensitiva</w:t>
      </w:r>
      <w:proofErr w:type="spellEnd"/>
      <w:r w:rsidRPr="009F7FF5">
        <w:rPr>
          <w:rFonts w:asciiTheme="majorBidi" w:hAnsiTheme="majorBidi" w:cstheme="majorBidi"/>
          <w:i/>
          <w:iCs/>
          <w:sz w:val="22"/>
          <w:szCs w:val="22"/>
        </w:rPr>
        <w:t>.</w:t>
      </w:r>
    </w:p>
  </w:footnote>
  <w:footnote w:id="180">
    <w:p w14:paraId="1BC0B67C" w14:textId="4D1404C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18 a. 4 ad 1: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respiciens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operatur</w:t>
      </w:r>
      <w:proofErr w:type="spellEnd"/>
      <w:r w:rsidRPr="009F7FF5">
        <w:rPr>
          <w:rFonts w:asciiTheme="majorBidi" w:hAnsiTheme="majorBidi" w:cstheme="majorBidi"/>
          <w:i/>
          <w:iCs/>
          <w:sz w:val="22"/>
          <w:szCs w:val="22"/>
        </w:rPr>
        <w:t xml:space="preserve">, non semper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apparens</w:t>
      </w:r>
      <w:proofErr w:type="spellEnd"/>
      <w:r w:rsidRPr="009F7FF5">
        <w:rPr>
          <w:rFonts w:asciiTheme="majorBidi" w:hAnsiTheme="majorBidi" w:cstheme="majorBidi"/>
          <w:i/>
          <w:iCs/>
          <w:sz w:val="22"/>
          <w:szCs w:val="22"/>
        </w:rPr>
        <w:t>.</w:t>
      </w:r>
    </w:p>
  </w:footnote>
  <w:footnote w:id="181">
    <w:p w14:paraId="32CE8FC9" w14:textId="3147380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 a.2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(art. </w:t>
      </w:r>
      <w:proofErr w:type="spellStart"/>
      <w:r w:rsidRPr="009F7FF5">
        <w:rPr>
          <w:rFonts w:asciiTheme="majorBidi" w:hAnsiTheme="majorBidi" w:cstheme="majorBidi"/>
          <w:i/>
          <w:iCs/>
          <w:sz w:val="22"/>
          <w:szCs w:val="22"/>
        </w:rPr>
        <w:t>praec</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convenientis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duobus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scilicet ex </w:t>
      </w:r>
      <w:proofErr w:type="spellStart"/>
      <w:r w:rsidRPr="009F7FF5">
        <w:rPr>
          <w:rFonts w:asciiTheme="majorBidi" w:hAnsiTheme="majorBidi" w:cstheme="majorBidi"/>
          <w:i/>
          <w:iCs/>
          <w:sz w:val="22"/>
          <w:szCs w:val="22"/>
        </w:rPr>
        <w:t>conditione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cui </w:t>
      </w:r>
      <w:proofErr w:type="spellStart"/>
      <w:r w:rsidRPr="009F7FF5">
        <w:rPr>
          <w:rFonts w:asciiTheme="majorBidi" w:hAnsiTheme="majorBidi" w:cstheme="majorBidi"/>
          <w:i/>
          <w:iCs/>
          <w:sz w:val="22"/>
          <w:szCs w:val="22"/>
        </w:rPr>
        <w:t>proponitur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relationem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ex utroque </w:t>
      </w:r>
      <w:proofErr w:type="spellStart"/>
      <w:r w:rsidRPr="009F7FF5">
        <w:rPr>
          <w:rFonts w:asciiTheme="majorBidi" w:hAnsiTheme="majorBidi" w:cstheme="majorBidi"/>
          <w:i/>
          <w:iCs/>
          <w:sz w:val="22"/>
          <w:szCs w:val="22"/>
        </w:rPr>
        <w:t>extremorum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Philos. dicit in 3. Ethic. (cap. 5. a med.):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w:t>
      </w:r>
    </w:p>
  </w:footnote>
  <w:footnote w:id="182">
    <w:p w14:paraId="7A0D65DE" w14:textId="0C859F0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63 a. 1c.: </w:t>
      </w:r>
      <w:r w:rsidRPr="009F7FF5">
        <w:rPr>
          <w:rFonts w:asciiTheme="majorBidi" w:hAnsiTheme="majorBidi" w:cstheme="majorBidi"/>
          <w:i/>
          <w:iCs/>
          <w:sz w:val="22"/>
          <w:szCs w:val="22"/>
        </w:rPr>
        <w:t xml:space="preserve">forma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anima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corpus.</w:t>
      </w:r>
    </w:p>
  </w:footnote>
  <w:footnote w:id="183">
    <w:p w14:paraId="02CAE30A" w14:textId="46D4DFE6" w:rsidR="00483747" w:rsidRPr="009F7FF5" w:rsidRDefault="00483747" w:rsidP="00CD3D35">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q.45 a.1 ad 1: </w:t>
      </w:r>
      <w:proofErr w:type="spellStart"/>
      <w:r w:rsidRPr="009F7FF5">
        <w:rPr>
          <w:rFonts w:asciiTheme="majorBidi" w:eastAsiaTheme="minorEastAsia" w:hAnsiTheme="majorBidi" w:cstheme="majorBidi"/>
          <w:i/>
          <w:iCs/>
          <w:sz w:val="22"/>
          <w:szCs w:val="22"/>
          <w:lang w:bidi="ar-SA"/>
        </w:rPr>
        <w:t>sicut</w:t>
      </w:r>
      <w:proofErr w:type="spellEnd"/>
      <w:r w:rsidRPr="009F7FF5">
        <w:rPr>
          <w:rFonts w:asciiTheme="majorBidi" w:eastAsiaTheme="minorEastAsia" w:hAnsiTheme="majorBidi" w:cstheme="majorBidi"/>
          <w:i/>
          <w:iCs/>
          <w:sz w:val="22"/>
          <w:szCs w:val="22"/>
          <w:lang w:bidi="ar-SA"/>
        </w:rPr>
        <w:t xml:space="preserve"> circa </w:t>
      </w:r>
      <w:proofErr w:type="spellStart"/>
      <w:r w:rsidRPr="009F7FF5">
        <w:rPr>
          <w:rFonts w:asciiTheme="majorBidi" w:eastAsiaTheme="minorEastAsia" w:hAnsiTheme="majorBidi" w:cstheme="majorBidi"/>
          <w:i/>
          <w:iCs/>
          <w:sz w:val="22"/>
          <w:szCs w:val="22"/>
          <w:lang w:bidi="ar-SA"/>
        </w:rPr>
        <w:t>ea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sunt </w:t>
      </w:r>
      <w:proofErr w:type="spellStart"/>
      <w:r w:rsidRPr="009F7FF5">
        <w:rPr>
          <w:rFonts w:asciiTheme="majorBidi" w:eastAsiaTheme="minorEastAsia" w:hAnsiTheme="majorBidi" w:cstheme="majorBidi"/>
          <w:i/>
          <w:iCs/>
          <w:sz w:val="22"/>
          <w:szCs w:val="22"/>
          <w:lang w:bidi="ar-SA"/>
        </w:rPr>
        <w:t>vere</w:t>
      </w:r>
      <w:proofErr w:type="spellEnd"/>
      <w:r w:rsidRPr="009F7FF5">
        <w:rPr>
          <w:rFonts w:asciiTheme="majorBidi" w:eastAsiaTheme="minorEastAsia" w:hAnsiTheme="majorBidi" w:cstheme="majorBidi"/>
          <w:i/>
          <w:iCs/>
          <w:sz w:val="22"/>
          <w:szCs w:val="22"/>
          <w:lang w:bidi="ar-SA"/>
        </w:rPr>
        <w:t xml:space="preserve"> bona, </w:t>
      </w:r>
      <w:proofErr w:type="spellStart"/>
      <w:r w:rsidRPr="009F7FF5">
        <w:rPr>
          <w:rFonts w:asciiTheme="majorBidi" w:eastAsiaTheme="minorEastAsia" w:hAnsiTheme="majorBidi" w:cstheme="majorBidi"/>
          <w:i/>
          <w:iCs/>
          <w:sz w:val="22"/>
          <w:szCs w:val="22"/>
          <w:lang w:bidi="ar-SA"/>
        </w:rPr>
        <w:t>invenitur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aliqua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altissima</w:t>
      </w:r>
      <w:proofErr w:type="spellEnd"/>
      <w:r w:rsidRPr="009F7FF5">
        <w:rPr>
          <w:rFonts w:asciiTheme="majorBidi" w:eastAsiaTheme="minorEastAsia" w:hAnsiTheme="majorBidi" w:cstheme="majorBidi"/>
          <w:i/>
          <w:iCs/>
          <w:sz w:val="22"/>
          <w:szCs w:val="22"/>
          <w:lang w:bidi="ar-SA"/>
        </w:rPr>
        <w:t xml:space="preserve"> causa,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summum </w:t>
      </w:r>
      <w:proofErr w:type="spellStart"/>
      <w:r w:rsidRPr="009F7FF5">
        <w:rPr>
          <w:rFonts w:asciiTheme="majorBidi" w:eastAsiaTheme="minorEastAsia" w:hAnsiTheme="majorBidi" w:cstheme="majorBidi"/>
          <w:i/>
          <w:iCs/>
          <w:sz w:val="22"/>
          <w:szCs w:val="22"/>
          <w:lang w:bidi="ar-SA"/>
        </w:rPr>
        <w:t>bonum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ultimus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per </w:t>
      </w:r>
      <w:proofErr w:type="spellStart"/>
      <w:r w:rsidRPr="009F7FF5">
        <w:rPr>
          <w:rFonts w:asciiTheme="majorBidi" w:eastAsiaTheme="minorEastAsia" w:hAnsiTheme="majorBidi" w:cstheme="majorBidi"/>
          <w:i/>
          <w:iCs/>
          <w:sz w:val="22"/>
          <w:szCs w:val="22"/>
          <w:lang w:bidi="ar-SA"/>
        </w:rPr>
        <w:t>cujus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cognitionem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homo </w:t>
      </w:r>
      <w:proofErr w:type="spellStart"/>
      <w:r w:rsidRPr="009F7FF5">
        <w:rPr>
          <w:rFonts w:asciiTheme="majorBidi" w:eastAsiaTheme="minorEastAsia" w:hAnsiTheme="majorBidi" w:cstheme="majorBidi"/>
          <w:i/>
          <w:iCs/>
          <w:sz w:val="22"/>
          <w:szCs w:val="22"/>
          <w:lang w:bidi="ar-SA"/>
        </w:rPr>
        <w:t>vere</w:t>
      </w:r>
      <w:proofErr w:type="spellEnd"/>
      <w:r w:rsidRPr="009F7FF5">
        <w:rPr>
          <w:rFonts w:asciiTheme="majorBidi" w:eastAsiaTheme="minorEastAsia" w:hAnsiTheme="majorBidi" w:cstheme="majorBidi"/>
          <w:i/>
          <w:iCs/>
          <w:sz w:val="22"/>
          <w:szCs w:val="22"/>
          <w:lang w:bidi="ar-SA"/>
        </w:rPr>
        <w:t xml:space="preserve"> sapiens: </w:t>
      </w:r>
      <w:proofErr w:type="spellStart"/>
      <w:r w:rsidRPr="009F7FF5">
        <w:rPr>
          <w:rFonts w:asciiTheme="majorBidi" w:eastAsiaTheme="minorEastAsia" w:hAnsiTheme="majorBidi" w:cstheme="majorBidi"/>
          <w:i/>
          <w:iCs/>
          <w:sz w:val="22"/>
          <w:szCs w:val="22"/>
          <w:lang w:bidi="ar-SA"/>
        </w:rPr>
        <w:t>ita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etiam</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malis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invenire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aliquid</w:t>
      </w:r>
      <w:proofErr w:type="spellEnd"/>
      <w:r w:rsidRPr="009F7FF5">
        <w:rPr>
          <w:rFonts w:asciiTheme="majorBidi" w:eastAsiaTheme="minorEastAsia" w:hAnsiTheme="majorBidi" w:cstheme="majorBidi"/>
          <w:i/>
          <w:iCs/>
          <w:sz w:val="22"/>
          <w:szCs w:val="22"/>
          <w:lang w:bidi="ar-SA"/>
        </w:rPr>
        <w:t xml:space="preserve">, ad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alia </w:t>
      </w:r>
      <w:proofErr w:type="spellStart"/>
      <w:r w:rsidRPr="009F7FF5">
        <w:rPr>
          <w:rFonts w:asciiTheme="majorBidi" w:eastAsiaTheme="minorEastAsia" w:hAnsiTheme="majorBidi" w:cstheme="majorBidi"/>
          <w:i/>
          <w:iCs/>
          <w:sz w:val="22"/>
          <w:szCs w:val="22"/>
          <w:lang w:bidi="ar-SA"/>
        </w:rPr>
        <w:t>referuntur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sicut</w:t>
      </w:r>
      <w:proofErr w:type="spellEnd"/>
      <w:r w:rsidRPr="009F7FF5">
        <w:rPr>
          <w:rFonts w:asciiTheme="majorBidi" w:eastAsiaTheme="minorEastAsia" w:hAnsiTheme="majorBidi" w:cstheme="majorBidi"/>
          <w:i/>
          <w:iCs/>
          <w:sz w:val="22"/>
          <w:szCs w:val="22"/>
          <w:lang w:bidi="ar-SA"/>
        </w:rPr>
        <w:t xml:space="preserve"> ad </w:t>
      </w:r>
      <w:proofErr w:type="spellStart"/>
      <w:r w:rsidRPr="009F7FF5">
        <w:rPr>
          <w:rFonts w:asciiTheme="majorBidi" w:eastAsiaTheme="minorEastAsia" w:hAnsiTheme="majorBidi" w:cstheme="majorBidi"/>
          <w:i/>
          <w:iCs/>
          <w:sz w:val="22"/>
          <w:szCs w:val="22"/>
          <w:lang w:bidi="ar-SA"/>
        </w:rPr>
        <w:t>ultimum</w:t>
      </w:r>
      <w:proofErr w:type="spellEnd"/>
      <w:r w:rsidRPr="009F7FF5">
        <w:rPr>
          <w:rFonts w:asciiTheme="majorBidi" w:eastAsiaTheme="minorEastAsia" w:hAnsiTheme="majorBidi" w:cstheme="majorBidi"/>
          <w:i/>
          <w:iCs/>
          <w:sz w:val="22"/>
          <w:szCs w:val="22"/>
          <w:lang w:bidi="ar-SA"/>
        </w:rPr>
        <w:t xml:space="preserve"> finem, per </w:t>
      </w:r>
      <w:proofErr w:type="spellStart"/>
      <w:r w:rsidRPr="009F7FF5">
        <w:rPr>
          <w:rFonts w:asciiTheme="majorBidi" w:eastAsiaTheme="minorEastAsia" w:hAnsiTheme="majorBidi" w:cstheme="majorBidi"/>
          <w:i/>
          <w:iCs/>
          <w:sz w:val="22"/>
          <w:szCs w:val="22"/>
          <w:lang w:bidi="ar-SA"/>
        </w:rPr>
        <w:t>cujus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cognitionem</w:t>
      </w:r>
      <w:proofErr w:type="spellEnd"/>
      <w:r w:rsidRPr="009F7FF5">
        <w:rPr>
          <w:rFonts w:asciiTheme="majorBidi" w:eastAsiaTheme="minorEastAsia" w:hAnsiTheme="majorBidi" w:cstheme="majorBidi"/>
          <w:i/>
          <w:iCs/>
          <w:sz w:val="22"/>
          <w:szCs w:val="22"/>
          <w:lang w:bidi="ar-SA"/>
        </w:rPr>
        <w:t xml:space="preserve"> homo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esse</w:t>
      </w:r>
      <w:proofErr w:type="spellEnd"/>
      <w:r w:rsidRPr="009F7FF5">
        <w:rPr>
          <w:rFonts w:asciiTheme="majorBidi" w:eastAsiaTheme="minorEastAsia" w:hAnsiTheme="majorBidi" w:cstheme="majorBidi"/>
          <w:i/>
          <w:iCs/>
          <w:sz w:val="22"/>
          <w:szCs w:val="22"/>
          <w:lang w:bidi="ar-SA"/>
        </w:rPr>
        <w:t xml:space="preserve"> sapiens ad male agendum, secundum </w:t>
      </w:r>
      <w:proofErr w:type="spellStart"/>
      <w:r w:rsidRPr="009F7FF5">
        <w:rPr>
          <w:rFonts w:asciiTheme="majorBidi" w:eastAsiaTheme="minorEastAsia" w:hAnsiTheme="majorBidi" w:cstheme="majorBidi"/>
          <w:i/>
          <w:iCs/>
          <w:sz w:val="22"/>
          <w:szCs w:val="22"/>
          <w:lang w:bidi="ar-SA"/>
        </w:rPr>
        <w:t>illud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Hierem</w:t>
      </w:r>
      <w:proofErr w:type="spellEnd"/>
      <w:r w:rsidRPr="009F7FF5">
        <w:rPr>
          <w:rFonts w:asciiTheme="majorBidi" w:eastAsiaTheme="minorEastAsia" w:hAnsiTheme="majorBidi" w:cstheme="majorBidi"/>
          <w:i/>
          <w:iCs/>
          <w:sz w:val="22"/>
          <w:szCs w:val="22"/>
          <w:lang w:bidi="ar-SA"/>
        </w:rPr>
        <w:t xml:space="preserve">. 4.: </w:t>
      </w:r>
      <w:proofErr w:type="spellStart"/>
      <w:r w:rsidRPr="009F7FF5">
        <w:rPr>
          <w:rFonts w:asciiTheme="majorBidi" w:eastAsiaTheme="minorEastAsia" w:hAnsiTheme="majorBidi" w:cstheme="majorBidi"/>
          <w:i/>
          <w:iCs/>
          <w:sz w:val="22"/>
          <w:szCs w:val="22"/>
          <w:lang w:bidi="ar-SA"/>
        </w:rPr>
        <w:t>Sapientes</w:t>
      </w:r>
      <w:proofErr w:type="spellEnd"/>
      <w:r w:rsidRPr="009F7FF5">
        <w:rPr>
          <w:rFonts w:asciiTheme="majorBidi" w:eastAsiaTheme="minorEastAsia" w:hAnsiTheme="majorBidi" w:cstheme="majorBidi"/>
          <w:i/>
          <w:iCs/>
          <w:sz w:val="22"/>
          <w:szCs w:val="22"/>
          <w:lang w:bidi="ar-SA"/>
        </w:rPr>
        <w:t xml:space="preserve"> sunt,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faciam</w:t>
      </w:r>
      <w:proofErr w:type="spellEnd"/>
      <w:r w:rsidRPr="009F7FF5">
        <w:rPr>
          <w:rFonts w:asciiTheme="majorBidi" w:eastAsiaTheme="minorEastAsia" w:hAnsiTheme="majorBidi" w:cstheme="majorBidi"/>
          <w:i/>
          <w:iCs/>
          <w:sz w:val="22"/>
          <w:szCs w:val="22"/>
          <w:lang w:bidi="ar-SA"/>
        </w:rPr>
        <w:t xml:space="preserve"> mala; bene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facere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nescierunt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quicumque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avertitur</w:t>
      </w:r>
      <w:proofErr w:type="spellEnd"/>
      <w:r w:rsidRPr="009F7FF5">
        <w:rPr>
          <w:rFonts w:asciiTheme="majorBidi" w:eastAsiaTheme="minorEastAsia" w:hAnsiTheme="majorBidi" w:cstheme="majorBidi"/>
          <w:i/>
          <w:iCs/>
          <w:sz w:val="22"/>
          <w:szCs w:val="22"/>
          <w:lang w:bidi="ar-SA"/>
        </w:rPr>
        <w:t xml:space="preserve"> a fine </w:t>
      </w:r>
      <w:proofErr w:type="spellStart"/>
      <w:r w:rsidRPr="009F7FF5">
        <w:rPr>
          <w:rFonts w:asciiTheme="majorBidi" w:eastAsiaTheme="minorEastAsia" w:hAnsiTheme="majorBidi" w:cstheme="majorBidi"/>
          <w:i/>
          <w:iCs/>
          <w:sz w:val="22"/>
          <w:szCs w:val="22"/>
          <w:lang w:bidi="ar-SA"/>
        </w:rPr>
        <w:t>debito</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necesse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aliquem</w:t>
      </w:r>
      <w:proofErr w:type="spellEnd"/>
      <w:r w:rsidRPr="009F7FF5">
        <w:rPr>
          <w:rFonts w:asciiTheme="majorBidi" w:eastAsiaTheme="minorEastAsia" w:hAnsiTheme="majorBidi" w:cstheme="majorBidi"/>
          <w:i/>
          <w:iCs/>
          <w:sz w:val="22"/>
          <w:szCs w:val="22"/>
          <w:lang w:bidi="ar-SA"/>
        </w:rPr>
        <w:t xml:space="preserve"> finem </w:t>
      </w:r>
      <w:proofErr w:type="spellStart"/>
      <w:r w:rsidRPr="009F7FF5">
        <w:rPr>
          <w:rFonts w:asciiTheme="majorBidi" w:eastAsiaTheme="minorEastAsia" w:hAnsiTheme="majorBidi" w:cstheme="majorBidi"/>
          <w:i/>
          <w:iCs/>
          <w:sz w:val="22"/>
          <w:szCs w:val="22"/>
          <w:lang w:bidi="ar-SA"/>
        </w:rPr>
        <w:t>indebitum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sibi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praestituat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omne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agens</w:t>
      </w:r>
      <w:proofErr w:type="spellEnd"/>
      <w:r w:rsidRPr="009F7FF5">
        <w:rPr>
          <w:rFonts w:asciiTheme="majorBidi" w:eastAsiaTheme="minorEastAsia" w:hAnsiTheme="majorBidi" w:cstheme="majorBidi"/>
          <w:i/>
          <w:iCs/>
          <w:sz w:val="22"/>
          <w:szCs w:val="22"/>
          <w:lang w:bidi="ar-SA"/>
        </w:rPr>
        <w:t xml:space="preserve"> agit propter finem; </w:t>
      </w:r>
      <w:proofErr w:type="spellStart"/>
      <w:r w:rsidRPr="009F7FF5">
        <w:rPr>
          <w:rFonts w:asciiTheme="majorBidi" w:eastAsiaTheme="minorEastAsia" w:hAnsiTheme="majorBidi" w:cstheme="majorBidi"/>
          <w:i/>
          <w:iCs/>
          <w:sz w:val="22"/>
          <w:szCs w:val="22"/>
          <w:lang w:bidi="ar-SA"/>
        </w:rPr>
        <w:t>unde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praestituat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sibi</w:t>
      </w:r>
      <w:proofErr w:type="spellEnd"/>
      <w:r w:rsidRPr="009F7FF5">
        <w:rPr>
          <w:rFonts w:asciiTheme="majorBidi" w:eastAsiaTheme="minorEastAsia" w:hAnsiTheme="majorBidi" w:cstheme="majorBidi"/>
          <w:i/>
          <w:iCs/>
          <w:sz w:val="22"/>
          <w:szCs w:val="22"/>
          <w:lang w:bidi="ar-SA"/>
        </w:rPr>
        <w:t xml:space="preserve"> finem in </w:t>
      </w:r>
      <w:proofErr w:type="spellStart"/>
      <w:r w:rsidRPr="009F7FF5">
        <w:rPr>
          <w:rFonts w:asciiTheme="majorBidi" w:eastAsiaTheme="minorEastAsia" w:hAnsiTheme="majorBidi" w:cstheme="majorBidi"/>
          <w:i/>
          <w:iCs/>
          <w:sz w:val="22"/>
          <w:szCs w:val="22"/>
          <w:lang w:bidi="ar-SA"/>
        </w:rPr>
        <w:t>bonis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exterioribus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terrenis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vocatur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sapientia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terrena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bonis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corporalibus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vocatur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sapientia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animalis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aliqua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excellentia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vocatur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sapientia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diabolica</w:t>
      </w:r>
      <w:proofErr w:type="spellEnd"/>
      <w:r w:rsidRPr="009F7FF5">
        <w:rPr>
          <w:rFonts w:asciiTheme="majorBidi" w:eastAsiaTheme="minorEastAsia" w:hAnsiTheme="majorBidi" w:cstheme="majorBidi"/>
          <w:i/>
          <w:iCs/>
          <w:sz w:val="22"/>
          <w:szCs w:val="22"/>
          <w:lang w:bidi="ar-SA"/>
        </w:rPr>
        <w:t xml:space="preserve">, propter </w:t>
      </w:r>
      <w:proofErr w:type="spellStart"/>
      <w:r w:rsidRPr="009F7FF5">
        <w:rPr>
          <w:rFonts w:asciiTheme="majorBidi" w:eastAsiaTheme="minorEastAsia" w:hAnsiTheme="majorBidi" w:cstheme="majorBidi"/>
          <w:i/>
          <w:iCs/>
          <w:sz w:val="22"/>
          <w:szCs w:val="22"/>
          <w:lang w:bidi="ar-SA"/>
        </w:rPr>
        <w:t>imitationem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superbiae</w:t>
      </w:r>
      <w:proofErr w:type="spellEnd"/>
      <w:r w:rsidRPr="009F7FF5">
        <w:rPr>
          <w:rFonts w:asciiTheme="majorBidi" w:eastAsiaTheme="minorEastAsia" w:hAnsiTheme="majorBidi" w:cstheme="majorBidi"/>
          <w:i/>
          <w:iCs/>
          <w:sz w:val="22"/>
          <w:szCs w:val="22"/>
          <w:lang w:bidi="ar-SA"/>
        </w:rPr>
        <w:t xml:space="preserve"> diaboli, de quo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Job 41.: Ipse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rex super </w:t>
      </w:r>
      <w:proofErr w:type="spellStart"/>
      <w:r w:rsidRPr="009F7FF5">
        <w:rPr>
          <w:rFonts w:asciiTheme="majorBidi" w:eastAsiaTheme="minorEastAsia" w:hAnsiTheme="majorBidi" w:cstheme="majorBidi"/>
          <w:i/>
          <w:iCs/>
          <w:sz w:val="22"/>
          <w:szCs w:val="22"/>
          <w:lang w:bidi="ar-SA"/>
        </w:rPr>
        <w:t>omnes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filios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superbiae</w:t>
      </w:r>
      <w:proofErr w:type="spellEnd"/>
      <w:r w:rsidRPr="009F7FF5">
        <w:rPr>
          <w:rFonts w:asciiTheme="majorBidi" w:hAnsiTheme="majorBidi" w:cstheme="majorBidi"/>
          <w:sz w:val="22"/>
          <w:szCs w:val="22"/>
        </w:rPr>
        <w:t>.</w:t>
      </w:r>
    </w:p>
  </w:footnote>
  <w:footnote w:id="184">
    <w:p w14:paraId="3C74A204"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a.2 ad 1:</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in rebus </w:t>
      </w:r>
      <w:proofErr w:type="spellStart"/>
      <w:r w:rsidRPr="009F7FF5">
        <w:rPr>
          <w:rFonts w:asciiTheme="majorBidi" w:hAnsiTheme="majorBidi" w:cstheme="majorBidi"/>
          <w:i/>
          <w:iCs/>
          <w:sz w:val="22"/>
          <w:szCs w:val="22"/>
        </w:rPr>
        <w:t>humanis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causam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altissimam</w:t>
      </w:r>
      <w:proofErr w:type="spellEnd"/>
      <w:r w:rsidRPr="009F7FF5">
        <w:rPr>
          <w:rFonts w:asciiTheme="majorBidi" w:hAnsiTheme="majorBidi" w:cstheme="majorBidi"/>
          <w:i/>
          <w:iCs/>
          <w:sz w:val="22"/>
          <w:szCs w:val="22"/>
        </w:rPr>
        <w:t xml:space="preserve"> simpliciter.</w:t>
      </w:r>
    </w:p>
  </w:footnote>
  <w:footnote w:id="185">
    <w:p w14:paraId="617853D0" w14:textId="225F743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5 a. 2 ad 2: </w:t>
      </w:r>
      <w:r w:rsidRPr="009F7FF5">
        <w:rPr>
          <w:rFonts w:asciiTheme="majorBidi" w:hAnsiTheme="majorBidi" w:cstheme="majorBidi"/>
          <w:i/>
          <w:iCs/>
          <w:sz w:val="22"/>
          <w:szCs w:val="22"/>
        </w:rPr>
        <w:t xml:space="preserve">habitus secundum se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prompte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delectabiliter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operari</w:t>
      </w:r>
      <w:proofErr w:type="spellEnd"/>
    </w:p>
  </w:footnote>
  <w:footnote w:id="186">
    <w:p w14:paraId="603433AB"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can be said even more so about the habit of wisdom that is a gift of the Holy Spirit. Someone who is wise in any particular genus is able to judge and order everything in that particular genus, but he who is wise simply and thus has the gift of the Holy Spirit is able "to judge and order </w:t>
      </w:r>
      <w:r w:rsidRPr="009F7FF5">
        <w:rPr>
          <w:rFonts w:asciiTheme="majorBidi" w:hAnsiTheme="majorBidi" w:cstheme="majorBidi"/>
          <w:i/>
          <w:iCs/>
          <w:sz w:val="22"/>
          <w:szCs w:val="22"/>
        </w:rPr>
        <w:t xml:space="preserve">everything </w:t>
      </w:r>
      <w:r w:rsidRPr="009F7FF5">
        <w:rPr>
          <w:rFonts w:asciiTheme="majorBidi" w:hAnsiTheme="majorBidi" w:cstheme="majorBidi"/>
          <w:sz w:val="22"/>
          <w:szCs w:val="22"/>
        </w:rPr>
        <w:t xml:space="preserve">according to the divine rules" (See II-II q. 45 a 1c.). If he can do that, he necessarily has virtues that have been informed by charity and is thus able to follow the promptings of reason even better than the man for whom prudence is the form of the virtues. </w:t>
      </w:r>
    </w:p>
  </w:footnote>
  <w:footnote w:id="187">
    <w:p w14:paraId="4DAF108B" w14:textId="34EE0B1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19 a 3c. </w:t>
      </w:r>
      <w:r w:rsidRPr="009F7FF5">
        <w:rPr>
          <w:rFonts w:asciiTheme="majorBidi" w:hAnsiTheme="majorBidi" w:cstheme="majorBidi"/>
          <w:i/>
          <w:iCs/>
          <w:sz w:val="22"/>
          <w:szCs w:val="22"/>
        </w:rPr>
        <w:t xml:space="preserve">S. Th. </w:t>
      </w:r>
      <w:r w:rsidRPr="009F7FF5">
        <w:rPr>
          <w:rFonts w:asciiTheme="majorBidi" w:hAnsiTheme="majorBidi" w:cstheme="majorBidi"/>
          <w:sz w:val="22"/>
          <w:szCs w:val="22"/>
        </w:rPr>
        <w:t xml:space="preserve">I 82 a 4 c. and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81 say the same of the good without the qualification 'proportionate'</w:t>
      </w:r>
      <w:r w:rsidRPr="009F7FF5">
        <w:rPr>
          <w:rFonts w:asciiTheme="majorBidi" w:hAnsiTheme="majorBidi" w:cstheme="majorBidi"/>
          <w:i/>
          <w:iCs/>
          <w:sz w:val="22"/>
          <w:szCs w:val="22"/>
        </w:rPr>
        <w:t xml:space="preserve">. SCG </w:t>
      </w:r>
      <w:r w:rsidRPr="009F7FF5">
        <w:rPr>
          <w:rFonts w:asciiTheme="majorBidi" w:hAnsiTheme="majorBidi" w:cstheme="majorBidi"/>
          <w:sz w:val="22"/>
          <w:szCs w:val="22"/>
        </w:rPr>
        <w:t xml:space="preserve">Book 1, chapter 95, no. 3 and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13 a 5 ad 2 refer to its object as an 'apprehended good'.</w:t>
      </w:r>
    </w:p>
  </w:footnote>
  <w:footnote w:id="188">
    <w:p w14:paraId="2D013540" w14:textId="77777777" w:rsidR="00483747" w:rsidRPr="009F7FF5" w:rsidRDefault="00483747" w:rsidP="00B428E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157 a. 2 c.: </w:t>
      </w:r>
      <w:r w:rsidRPr="009F7FF5">
        <w:rPr>
          <w:rFonts w:asciiTheme="majorBidi" w:hAnsiTheme="majorBidi" w:cstheme="majorBidi"/>
          <w:i/>
          <w:iCs/>
          <w:sz w:val="22"/>
          <w:szCs w:val="22"/>
        </w:rPr>
        <w:t xml:space="preserve">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See I-II q. 1 a 1 ad 3</w:t>
      </w:r>
    </w:p>
    <w:p w14:paraId="501A9423" w14:textId="7D45963A"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and I-II q 100 a 1c. In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he specifies that the deliberation of reason is the proper and principal active principle of human acts: ....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et </w:t>
      </w:r>
      <w:proofErr w:type="spellStart"/>
      <w:r w:rsidRPr="009F7FF5">
        <w:rPr>
          <w:rFonts w:asciiTheme="majorBidi" w:hAnsiTheme="majorBidi" w:cstheme="majorBidi"/>
          <w:i/>
          <w:iCs/>
          <w:sz w:val="22"/>
          <w:szCs w:val="22"/>
        </w:rPr>
        <w:t>principale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bookmarkStart w:id="14" w:name="62966"/>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q. 10 a. 2 ad 1</w:t>
      </w:r>
      <w:bookmarkEnd w:id="14"/>
      <w:r w:rsidRPr="009F7FF5">
        <w:rPr>
          <w:rFonts w:asciiTheme="majorBidi" w:hAnsiTheme="majorBidi" w:cstheme="majorBidi"/>
          <w:sz w:val="22"/>
          <w:szCs w:val="22"/>
        </w:rPr>
        <w:t>).</w:t>
      </w:r>
    </w:p>
  </w:footnote>
  <w:footnote w:id="189">
    <w:p w14:paraId="26B1F54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"will tends to its act through being moved by the apprehension of reason that presents to it its proper good."  Saint Thomas Aquinas, Fathers of the English Dominican Province,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vol. 3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xml:space="preserve">, 1924), 25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w:t>
      </w:r>
    </w:p>
  </w:footnote>
  <w:footnote w:id="190">
    <w:p w14:paraId="141B9A95" w14:textId="5D23A22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5" w:name="37438"/>
      <w:r w:rsidRPr="009F7FF5">
        <w:rPr>
          <w:rFonts w:asciiTheme="majorBidi" w:hAnsiTheme="majorBidi" w:cstheme="majorBidi"/>
          <w:sz w:val="22"/>
          <w:szCs w:val="22"/>
        </w:rPr>
        <w:t>I-II, q. 90 a. 2 c.</w:t>
      </w:r>
      <w:bookmarkEnd w:id="15"/>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 xml:space="preserve">... Primum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est</w:t>
      </w:r>
      <w:r w:rsidRPr="009F7FF5">
        <w:rPr>
          <w:rFonts w:asciiTheme="majorBidi" w:hAnsiTheme="majorBidi" w:cstheme="majorBidi"/>
          <w:sz w:val="22"/>
          <w:szCs w:val="22"/>
        </w:rPr>
        <w:t>.</w:t>
      </w:r>
    </w:p>
  </w:footnote>
  <w:footnote w:id="191">
    <w:p w14:paraId="52A8B1A0" w14:textId="4876247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6" w:name="6752"/>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38 q. 1 a. 2 ad 2</w:t>
      </w:r>
      <w:bookmarkEnd w:id="16"/>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sit occulta quantum ad </w:t>
      </w:r>
      <w:proofErr w:type="spellStart"/>
      <w:r w:rsidRPr="009F7FF5">
        <w:rPr>
          <w:rFonts w:asciiTheme="majorBidi" w:hAnsiTheme="majorBidi" w:cstheme="majorBidi"/>
          <w:i/>
          <w:iCs/>
          <w:sz w:val="22"/>
          <w:szCs w:val="22"/>
        </w:rPr>
        <w:t>substantiam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nota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perfectissimum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statum</w:t>
      </w:r>
      <w:proofErr w:type="spellEnd"/>
      <w:r w:rsidRPr="009F7FF5">
        <w:rPr>
          <w:rFonts w:asciiTheme="majorBidi" w:hAnsiTheme="majorBidi" w:cstheme="majorBidi"/>
          <w:i/>
          <w:iCs/>
          <w:sz w:val="22"/>
          <w:szCs w:val="22"/>
        </w:rPr>
        <w:t xml:space="preserve">: sed in quo </w:t>
      </w:r>
      <w:proofErr w:type="spellStart"/>
      <w:r w:rsidRPr="009F7FF5">
        <w:rPr>
          <w:rFonts w:asciiTheme="majorBidi" w:hAnsiTheme="majorBidi" w:cstheme="majorBidi"/>
          <w:i/>
          <w:iCs/>
          <w:sz w:val="22"/>
          <w:szCs w:val="22"/>
        </w:rPr>
        <w:t>consistat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status </w:t>
      </w:r>
      <w:proofErr w:type="spellStart"/>
      <w:r w:rsidRPr="009F7FF5">
        <w:rPr>
          <w:rFonts w:asciiTheme="majorBidi" w:hAnsiTheme="majorBidi" w:cstheme="majorBidi"/>
          <w:i/>
          <w:iCs/>
          <w:sz w:val="22"/>
          <w:szCs w:val="22"/>
        </w:rPr>
        <w:t>perfectus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utrum</w:t>
      </w:r>
      <w:proofErr w:type="spellEnd"/>
      <w:r w:rsidRPr="009F7FF5">
        <w:rPr>
          <w:rFonts w:asciiTheme="majorBidi" w:hAnsiTheme="majorBidi" w:cstheme="majorBidi"/>
          <w:i/>
          <w:iCs/>
          <w:sz w:val="22"/>
          <w:szCs w:val="22"/>
        </w:rPr>
        <w:t xml:space="preserve"> in vita, vel post </w:t>
      </w:r>
      <w:proofErr w:type="spellStart"/>
      <w:r w:rsidRPr="009F7FF5">
        <w:rPr>
          <w:rFonts w:asciiTheme="majorBidi" w:hAnsiTheme="majorBidi" w:cstheme="majorBidi"/>
          <w:i/>
          <w:iCs/>
          <w:sz w:val="22"/>
          <w:szCs w:val="22"/>
        </w:rPr>
        <w:t>vitam</w:t>
      </w:r>
      <w:proofErr w:type="spellEnd"/>
      <w:r w:rsidRPr="009F7FF5">
        <w:rPr>
          <w:rFonts w:asciiTheme="majorBidi" w:hAnsiTheme="majorBidi" w:cstheme="majorBidi"/>
          <w:i/>
          <w:iCs/>
          <w:sz w:val="22"/>
          <w:szCs w:val="22"/>
        </w:rPr>
        <w:t xml:space="preserve">, vel in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corporalibus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spiritualibus</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occultum</w:t>
      </w:r>
      <w:proofErr w:type="spellEnd"/>
      <w:r w:rsidRPr="009F7FF5">
        <w:rPr>
          <w:rFonts w:asciiTheme="majorBidi" w:hAnsiTheme="majorBidi" w:cstheme="majorBidi"/>
          <w:i/>
          <w:iCs/>
          <w:sz w:val="22"/>
          <w:szCs w:val="22"/>
        </w:rPr>
        <w:t xml:space="preserve"> est</w:t>
      </w:r>
      <w:r w:rsidRPr="009F7FF5">
        <w:rPr>
          <w:rFonts w:asciiTheme="majorBidi" w:hAnsiTheme="majorBidi" w:cstheme="majorBidi"/>
          <w:sz w:val="22"/>
          <w:szCs w:val="22"/>
        </w:rPr>
        <w:t>.</w:t>
      </w:r>
    </w:p>
  </w:footnote>
  <w:footnote w:id="192">
    <w:p w14:paraId="10EC64F3" w14:textId="789FA16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 a 5 ad.1: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indigens ad hoc </w:t>
      </w:r>
      <w:proofErr w:type="spellStart"/>
      <w:r w:rsidRPr="009F7FF5">
        <w:rPr>
          <w:rFonts w:asciiTheme="majorBidi" w:hAnsiTheme="majorBidi" w:cstheme="majorBidi"/>
          <w:i/>
          <w:iCs/>
          <w:sz w:val="22"/>
          <w:szCs w:val="22"/>
        </w:rPr>
        <w:t>divino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irrationalis</w:t>
      </w:r>
      <w:proofErr w:type="spellEnd"/>
      <w:r w:rsidRPr="009F7FF5">
        <w:rPr>
          <w:rFonts w:asciiTheme="majorBidi" w:hAnsiTheme="majorBidi" w:cstheme="majorBidi"/>
          <w:i/>
          <w:iCs/>
          <w:sz w:val="22"/>
          <w:szCs w:val="22"/>
        </w:rPr>
        <w:t>.</w:t>
      </w:r>
    </w:p>
  </w:footnote>
  <w:footnote w:id="193">
    <w:p w14:paraId="15C7FFDC" w14:textId="1325769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4 d. 49 q. 1 a. 1 qc. 2 c.: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secundam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quaestionem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w:t>
      </w:r>
      <w:proofErr w:type="spellEnd"/>
      <w:r w:rsidRPr="009F7FF5">
        <w:rPr>
          <w:rFonts w:asciiTheme="majorBidi" w:hAnsiTheme="majorBidi" w:cstheme="majorBidi"/>
          <w:i/>
          <w:iCs/>
          <w:sz w:val="22"/>
          <w:szCs w:val="22"/>
        </w:rPr>
        <w:t xml:space="preserve">. Uno modo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cum sit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ex fine sit ratio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sz w:val="22"/>
          <w:szCs w:val="22"/>
        </w:rPr>
        <w:t xml:space="preserve">. </w:t>
      </w:r>
    </w:p>
    <w:p w14:paraId="505C3A2F" w14:textId="43B9689A"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90 a. 2 c.: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w:t>
      </w:r>
    </w:p>
  </w:footnote>
  <w:footnote w:id="194">
    <w:p w14:paraId="3D5EDD4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 a 6c.: </w:t>
      </w:r>
      <w:proofErr w:type="spellStart"/>
      <w:r w:rsidRPr="009F7FF5">
        <w:rPr>
          <w:rFonts w:asciiTheme="majorBidi" w:hAnsiTheme="majorBidi" w:cstheme="majorBidi"/>
          <w:i/>
          <w:iCs/>
          <w:sz w:val="22"/>
          <w:szCs w:val="22"/>
        </w:rPr>
        <w:t>quidquid</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appetitur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consummationem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p>
  </w:footnote>
  <w:footnote w:id="195">
    <w:p w14:paraId="3FD9B313" w14:textId="6773CCA9"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16 a. 6 ad 11: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perversus</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falsitate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w:t>
      </w:r>
    </w:p>
  </w:footnote>
  <w:footnote w:id="196">
    <w:p w14:paraId="7B5C2065"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 a 5 ad.1: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indigens ad hoc </w:t>
      </w:r>
      <w:proofErr w:type="spellStart"/>
      <w:r w:rsidRPr="009F7FF5">
        <w:rPr>
          <w:rFonts w:asciiTheme="majorBidi" w:hAnsiTheme="majorBidi" w:cstheme="majorBidi"/>
          <w:i/>
          <w:iCs/>
          <w:sz w:val="22"/>
          <w:szCs w:val="22"/>
        </w:rPr>
        <w:t>divino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irrationalis</w:t>
      </w:r>
      <w:proofErr w:type="spellEnd"/>
      <w:r w:rsidRPr="009F7FF5">
        <w:rPr>
          <w:rFonts w:asciiTheme="majorBidi" w:hAnsiTheme="majorBidi" w:cstheme="majorBidi"/>
          <w:i/>
          <w:iCs/>
          <w:sz w:val="22"/>
          <w:szCs w:val="22"/>
        </w:rPr>
        <w:t>.</w:t>
      </w:r>
    </w:p>
  </w:footnote>
  <w:footnote w:id="197">
    <w:p w14:paraId="1853C299" w14:textId="63AB1D27" w:rsidR="00483747" w:rsidRPr="009F7FF5" w:rsidRDefault="00483747" w:rsidP="0006145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On Love and Charity: Readings from the Commentary on the Sentences of Peter Lombard</w:t>
      </w:r>
      <w:r w:rsidRPr="009F7FF5">
        <w:rPr>
          <w:rFonts w:asciiTheme="majorBidi" w:hAnsiTheme="majorBidi" w:cstheme="majorBidi"/>
          <w:sz w:val="22"/>
          <w:szCs w:val="22"/>
        </w:rPr>
        <w:t xml:space="preserve">, 368 (see,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4, d. 49 q 1 a 3 qc. 1c.).</w:t>
      </w:r>
    </w:p>
  </w:footnote>
  <w:footnote w:id="198">
    <w:p w14:paraId="605D1D7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same question is taken up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 a. 6;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 q. 60, a. 2; </w:t>
      </w:r>
      <w:r w:rsidRPr="009F7FF5">
        <w:rPr>
          <w:rFonts w:asciiTheme="majorBidi" w:hAnsiTheme="majorBidi" w:cstheme="majorBidi"/>
          <w:i/>
          <w:iCs/>
          <w:sz w:val="22"/>
          <w:szCs w:val="22"/>
        </w:rPr>
        <w:t>SCG</w:t>
      </w:r>
      <w:r w:rsidRPr="009F7FF5">
        <w:rPr>
          <w:rFonts w:asciiTheme="majorBidi" w:hAnsiTheme="majorBidi" w:cstheme="majorBidi"/>
          <w:sz w:val="22"/>
          <w:szCs w:val="22"/>
        </w:rPr>
        <w:t xml:space="preserve"> I, </w:t>
      </w:r>
      <w:proofErr w:type="spellStart"/>
      <w:r w:rsidRPr="009F7FF5">
        <w:rPr>
          <w:rFonts w:asciiTheme="majorBidi" w:hAnsiTheme="majorBidi" w:cstheme="majorBidi"/>
          <w:sz w:val="22"/>
          <w:szCs w:val="22"/>
        </w:rPr>
        <w:t>chs</w:t>
      </w:r>
      <w:proofErr w:type="spellEnd"/>
      <w:r w:rsidRPr="009F7FF5">
        <w:rPr>
          <w:rFonts w:asciiTheme="majorBidi" w:hAnsiTheme="majorBidi" w:cstheme="majorBidi"/>
          <w:sz w:val="22"/>
          <w:szCs w:val="22"/>
        </w:rPr>
        <w:t>. 100–101.</w:t>
      </w:r>
    </w:p>
  </w:footnote>
  <w:footnote w:id="199">
    <w:p w14:paraId="6F3FDBFB"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16 a 5c.: </w:t>
      </w:r>
      <w:r w:rsidRPr="009F7FF5">
        <w:rPr>
          <w:rFonts w:asciiTheme="majorBidi" w:hAnsiTheme="majorBidi" w:cstheme="majorBidi"/>
          <w:i/>
          <w:iCs/>
          <w:sz w:val="22"/>
          <w:szCs w:val="22"/>
        </w:rPr>
        <w:t xml:space="preserve">angelus et homo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sz w:val="22"/>
          <w:szCs w:val="22"/>
        </w:rPr>
        <w:t xml:space="preserve">. See also, Super </w:t>
      </w:r>
      <w:proofErr w:type="spellStart"/>
      <w:r w:rsidRPr="009F7FF5">
        <w:rPr>
          <w:rFonts w:asciiTheme="majorBidi" w:hAnsiTheme="majorBidi" w:cstheme="majorBidi"/>
          <w:sz w:val="22"/>
          <w:szCs w:val="22"/>
        </w:rPr>
        <w:t>Psalmo</w:t>
      </w:r>
      <w:proofErr w:type="spellEnd"/>
      <w:r w:rsidRPr="009F7FF5">
        <w:rPr>
          <w:rFonts w:asciiTheme="majorBidi" w:hAnsiTheme="majorBidi" w:cstheme="majorBidi"/>
          <w:sz w:val="22"/>
          <w:szCs w:val="22"/>
        </w:rPr>
        <w:t xml:space="preserve"> 18 n. 5: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volumus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nobis</w:t>
      </w:r>
      <w:r w:rsidRPr="009F7FF5">
        <w:rPr>
          <w:rFonts w:asciiTheme="majorBidi" w:hAnsiTheme="majorBidi" w:cstheme="majorBidi"/>
          <w:sz w:val="22"/>
          <w:szCs w:val="22"/>
        </w:rPr>
        <w:t>.</w:t>
      </w:r>
    </w:p>
  </w:footnote>
  <w:footnote w:id="200">
    <w:p w14:paraId="7FE71B26"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Augustine of Hippo, </w:t>
      </w:r>
      <w:r w:rsidRPr="009F7FF5">
        <w:rPr>
          <w:rFonts w:asciiTheme="majorBidi" w:hAnsiTheme="majorBidi" w:cstheme="majorBidi"/>
          <w:i/>
          <w:iCs/>
          <w:sz w:val="22"/>
          <w:szCs w:val="22"/>
        </w:rPr>
        <w:t>Confessions</w:t>
      </w:r>
      <w:r w:rsidRPr="009F7FF5">
        <w:rPr>
          <w:rFonts w:asciiTheme="majorBidi" w:hAnsiTheme="majorBidi" w:cstheme="majorBidi"/>
          <w:sz w:val="22"/>
          <w:szCs w:val="22"/>
        </w:rPr>
        <w:t xml:space="preserve">, ed. Roy Joseph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trans. Vernon J. Bourke, vol. 21, The Fathers of the Church (Washington, DC: The Catholic University of America Press, 1953), 46 (Book 2, Chapter 8 # 16).</w:t>
      </w:r>
    </w:p>
  </w:footnote>
  <w:footnote w:id="201">
    <w:p w14:paraId="60098174" w14:textId="74399D07" w:rsidR="00483747" w:rsidRPr="009F7FF5" w:rsidRDefault="00483747" w:rsidP="0006145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sz w:val="22"/>
          <w:szCs w:val="22"/>
        </w:rPr>
        <w:t>On Love and Charity: Readings from the Commentary on the Sentences of Peter Lombard</w:t>
      </w:r>
      <w:r w:rsidRPr="009F7FF5">
        <w:rPr>
          <w:rFonts w:asciiTheme="majorBidi" w:hAnsiTheme="majorBidi" w:cstheme="majorBidi"/>
          <w:sz w:val="22"/>
          <w:szCs w:val="22"/>
        </w:rPr>
        <w:t xml:space="preserve">, 376 (see,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4, d. 49 q. 1 a 3 qc. 4 ad 3).</w:t>
      </w:r>
    </w:p>
  </w:footnote>
  <w:footnote w:id="202">
    <w:p w14:paraId="67B83AB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1 a. 7 ad. 1 and obj. 1. </w:t>
      </w:r>
    </w:p>
  </w:footnote>
  <w:footnote w:id="203">
    <w:p w14:paraId="5F5B16FF" w14:textId="744885DF"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Aristotle, </w:t>
      </w:r>
      <w:r w:rsidRPr="009F7FF5">
        <w:rPr>
          <w:rFonts w:asciiTheme="majorBidi" w:hAnsiTheme="majorBidi" w:cstheme="majorBidi"/>
          <w:i/>
          <w:iCs/>
          <w:sz w:val="22"/>
          <w:szCs w:val="22"/>
        </w:rPr>
        <w:t xml:space="preserve">Nicomachean </w:t>
      </w:r>
      <w:r w:rsidRPr="009F7FF5">
        <w:rPr>
          <w:rFonts w:asciiTheme="majorBidi" w:hAnsiTheme="majorBidi" w:cstheme="majorBidi"/>
          <w:i/>
          <w:sz w:val="22"/>
          <w:szCs w:val="22"/>
        </w:rPr>
        <w:t>Ethics</w:t>
      </w:r>
      <w:r w:rsidRPr="009F7FF5">
        <w:rPr>
          <w:rFonts w:asciiTheme="majorBidi" w:hAnsiTheme="majorBidi" w:cstheme="majorBidi"/>
          <w:sz w:val="22"/>
          <w:szCs w:val="22"/>
        </w:rPr>
        <w:t xml:space="preserve"> VII,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 (1151a16–17).</w:t>
      </w:r>
    </w:p>
  </w:footnote>
  <w:footnote w:id="204">
    <w:p w14:paraId="11DC9BC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375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4, d. 49 q. 1 a 3 qc. 4c.).</w:t>
      </w:r>
    </w:p>
  </w:footnote>
  <w:footnote w:id="205">
    <w:p w14:paraId="574FCBBF" w14:textId="03C7487D" w:rsidR="00483747" w:rsidRPr="009F7FF5" w:rsidRDefault="00483747" w:rsidP="00147BF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80 n. 3: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volens</w:t>
      </w:r>
      <w:proofErr w:type="spellEnd"/>
      <w:r w:rsidRPr="009F7FF5">
        <w:rPr>
          <w:rFonts w:asciiTheme="majorBidi" w:hAnsiTheme="majorBidi" w:cstheme="majorBidi"/>
          <w:i/>
          <w:iCs/>
          <w:sz w:val="22"/>
          <w:szCs w:val="22"/>
        </w:rPr>
        <w:t xml:space="preserve"> de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homo de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w:t>
      </w:r>
    </w:p>
  </w:footnote>
  <w:footnote w:id="206">
    <w:p w14:paraId="2B4844AA"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375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4, d. 49 q. 1 a 3 qc. 4c.).</w:t>
      </w:r>
    </w:p>
  </w:footnote>
  <w:footnote w:id="207">
    <w:p w14:paraId="68169CC5" w14:textId="5B886B7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dividitur</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subordinatione</w:t>
      </w:r>
      <w:proofErr w:type="spellEnd"/>
      <w:r w:rsidRPr="009F7FF5">
        <w:rPr>
          <w:rFonts w:asciiTheme="majorBidi" w:hAnsiTheme="majorBidi" w:cstheme="majorBidi"/>
          <w:i/>
          <w:iCs/>
          <w:sz w:val="22"/>
          <w:szCs w:val="22"/>
        </w:rPr>
        <w:t xml:space="preserve"> ad alterum. Non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subordinatione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dependentia</w:t>
      </w:r>
      <w:proofErr w:type="spellEnd"/>
      <w:r w:rsidRPr="009F7FF5">
        <w:rPr>
          <w:rFonts w:asciiTheme="majorBidi" w:hAnsiTheme="majorBidi" w:cstheme="majorBidi"/>
          <w:i/>
          <w:iCs/>
          <w:sz w:val="22"/>
          <w:szCs w:val="22"/>
        </w:rPr>
        <w:t xml:space="preserve"> ad alterum. Et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participatam</w:t>
      </w:r>
      <w:proofErr w:type="spellEnd"/>
      <w:r w:rsidRPr="009F7FF5">
        <w:rPr>
          <w:rFonts w:asciiTheme="majorBidi" w:hAnsiTheme="majorBidi" w:cstheme="majorBidi"/>
          <w:i/>
          <w:iCs/>
          <w:sz w:val="22"/>
          <w:szCs w:val="22"/>
        </w:rPr>
        <w:t xml:space="preserve">, in quo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induit</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appetibile</w:t>
      </w:r>
      <w:proofErr w:type="spellEnd"/>
      <w:r w:rsidRPr="009F7FF5">
        <w:rPr>
          <w:rFonts w:asciiTheme="majorBidi" w:hAnsiTheme="majorBidi" w:cstheme="majorBidi"/>
          <w:i/>
          <w:iCs/>
          <w:sz w:val="22"/>
          <w:szCs w:val="22"/>
        </w:rPr>
        <w:t xml:space="preserve">, licet participative,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substantia </w:t>
      </w:r>
      <w:proofErr w:type="spellStart"/>
      <w:r w:rsidRPr="009F7FF5">
        <w:rPr>
          <w:rFonts w:asciiTheme="majorBidi" w:hAnsiTheme="majorBidi" w:cstheme="majorBidi"/>
          <w:i/>
          <w:iCs/>
          <w:sz w:val="22"/>
          <w:szCs w:val="22"/>
        </w:rPr>
        <w:t>creata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ens</w:t>
      </w:r>
      <w:proofErr w:type="spellEnd"/>
      <w:r w:rsidRPr="009F7FF5">
        <w:rPr>
          <w:rFonts w:asciiTheme="majorBidi" w:hAnsiTheme="majorBidi" w:cstheme="majorBidi"/>
          <w:i/>
          <w:iCs/>
          <w:sz w:val="22"/>
          <w:szCs w:val="22"/>
        </w:rPr>
        <w:t xml:space="preserve"> per se, participative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increata</w:t>
      </w:r>
      <w:proofErr w:type="spellEnd"/>
      <w:r w:rsidRPr="009F7FF5">
        <w:rPr>
          <w:rFonts w:asciiTheme="majorBidi" w:hAnsiTheme="majorBidi" w:cstheme="majorBidi"/>
          <w:i/>
          <w:iCs/>
          <w:sz w:val="22"/>
          <w:szCs w:val="22"/>
        </w:rPr>
        <w:t xml:space="preserve">; ex quo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divisio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simpliciter,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omni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cui omnia in </w:t>
      </w:r>
      <w:proofErr w:type="spellStart"/>
      <w:r w:rsidRPr="009F7FF5">
        <w:rPr>
          <w:rFonts w:asciiTheme="majorBidi" w:hAnsiTheme="majorBidi" w:cstheme="majorBidi"/>
          <w:i/>
          <w:iCs/>
          <w:sz w:val="22"/>
          <w:szCs w:val="22"/>
        </w:rPr>
        <w:t>quocunque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subordinantur</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John of St. Thomas, </w:t>
      </w:r>
      <w:r w:rsidRPr="009F7FF5">
        <w:rPr>
          <w:rFonts w:asciiTheme="majorBidi" w:hAnsiTheme="majorBidi" w:cstheme="majorBidi"/>
          <w:i/>
          <w:iCs/>
          <w:sz w:val="22"/>
          <w:szCs w:val="22"/>
        </w:rPr>
        <w:t xml:space="preserve">Cursus </w:t>
      </w:r>
      <w:proofErr w:type="spellStart"/>
      <w:r w:rsidRPr="009F7FF5">
        <w:rPr>
          <w:rFonts w:asciiTheme="majorBidi" w:hAnsiTheme="majorBidi" w:cstheme="majorBidi"/>
          <w:i/>
          <w:iCs/>
          <w:sz w:val="22"/>
          <w:szCs w:val="22"/>
        </w:rPr>
        <w:t>Philosophicus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Thomisticus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Secundus</w:t>
      </w:r>
      <w:proofErr w:type="spellEnd"/>
      <w:r w:rsidRPr="009F7FF5">
        <w:rPr>
          <w:rFonts w:asciiTheme="majorBidi" w:hAnsiTheme="majorBidi" w:cstheme="majorBidi"/>
          <w:i/>
          <w:iCs/>
          <w:sz w:val="22"/>
          <w:szCs w:val="22"/>
        </w:rPr>
        <w:t xml:space="preserve"> Philosophia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12, </w:t>
      </w:r>
      <w:r w:rsidRPr="009F7FF5">
        <w:rPr>
          <w:rFonts w:asciiTheme="majorBidi" w:hAnsiTheme="majorBidi" w:cstheme="majorBidi"/>
          <w:i/>
          <w:iCs/>
          <w:sz w:val="22"/>
          <w:szCs w:val="22"/>
        </w:rPr>
        <w:t xml:space="preserve">De Fine </w:t>
      </w:r>
      <w:r w:rsidRPr="009F7FF5">
        <w:rPr>
          <w:rFonts w:asciiTheme="majorBidi" w:hAnsiTheme="majorBidi" w:cstheme="majorBidi"/>
          <w:sz w:val="22"/>
          <w:szCs w:val="22"/>
        </w:rPr>
        <w:t xml:space="preserve">(Paris: </w:t>
      </w:r>
      <w:proofErr w:type="spellStart"/>
      <w:r w:rsidRPr="009F7FF5">
        <w:rPr>
          <w:rFonts w:asciiTheme="majorBidi" w:hAnsiTheme="majorBidi" w:cstheme="majorBidi"/>
          <w:sz w:val="22"/>
          <w:szCs w:val="22"/>
        </w:rPr>
        <w:t>Ludovicus</w:t>
      </w:r>
      <w:proofErr w:type="spellEnd"/>
      <w:r w:rsidRPr="009F7FF5">
        <w:rPr>
          <w:rFonts w:asciiTheme="majorBidi" w:hAnsiTheme="majorBidi" w:cstheme="majorBidi"/>
          <w:sz w:val="22"/>
          <w:szCs w:val="22"/>
        </w:rPr>
        <w:t xml:space="preserve"> Vives, 1883),</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242.</w:t>
      </w:r>
    </w:p>
  </w:footnote>
  <w:footnote w:id="208">
    <w:p w14:paraId="3E95246E" w14:textId="2100436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1 d. 48 q. 1 a. 4 c, speaks of knowledge, virtue and health:</w:t>
      </w:r>
    </w:p>
    <w:p w14:paraId="7AA37350" w14:textId="0A2DFE98" w:rsidR="00483747" w:rsidRPr="009F7FF5" w:rsidRDefault="00483747" w:rsidP="00716D70">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gradus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apprehendit</w:t>
      </w:r>
      <w:proofErr w:type="spellEnd"/>
      <w:r w:rsidRPr="009F7FF5">
        <w:rPr>
          <w:rFonts w:asciiTheme="majorBidi" w:hAnsiTheme="majorBidi" w:cstheme="majorBidi"/>
          <w:i/>
          <w:iCs/>
          <w:sz w:val="22"/>
          <w:szCs w:val="22"/>
        </w:rPr>
        <w:t xml:space="preserve">... Est et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nobis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appetimus</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secundum se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homo; et hoc sequitur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absolute </w:t>
      </w:r>
      <w:proofErr w:type="spellStart"/>
      <w:r w:rsidRPr="009F7FF5">
        <w:rPr>
          <w:rFonts w:asciiTheme="majorBidi" w:hAnsiTheme="majorBidi" w:cstheme="majorBidi"/>
          <w:i/>
          <w:iCs/>
          <w:sz w:val="22"/>
          <w:szCs w:val="22"/>
        </w:rPr>
        <w:t>considerans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sanitatem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Parenthetically, Aquinas suggests in the conclusion of this article that these naturally desired ends need to be ordered by reason lest one merely follow an impulse towards any one of them: "the motion of the deliberated will is corrupt in sinners, who relinquish the deliberation of reason and follow the impetus of the natural will."</w:t>
      </w:r>
    </w:p>
    <w:p w14:paraId="7321608C" w14:textId="0529CD36" w:rsidR="00483747" w:rsidRPr="009F7FF5" w:rsidRDefault="00483747" w:rsidP="00615B21">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The </w:t>
      </w:r>
      <w:proofErr w:type="spellStart"/>
      <w:r w:rsidRPr="009F7FF5">
        <w:rPr>
          <w:rFonts w:asciiTheme="majorBidi" w:hAnsiTheme="majorBidi" w:cstheme="majorBidi"/>
          <w:i/>
          <w:iCs/>
          <w:sz w:val="22"/>
          <w:szCs w:val="22"/>
        </w:rPr>
        <w:t>Expositio</w:t>
      </w:r>
      <w:proofErr w:type="spellEnd"/>
      <w:r w:rsidRPr="009F7FF5">
        <w:rPr>
          <w:rFonts w:asciiTheme="majorBidi" w:hAnsiTheme="majorBidi" w:cstheme="majorBidi"/>
          <w:i/>
          <w:iCs/>
          <w:sz w:val="22"/>
          <w:szCs w:val="22"/>
        </w:rPr>
        <w:t xml:space="preserve"> Peri </w:t>
      </w:r>
      <w:proofErr w:type="spellStart"/>
      <w:r w:rsidRPr="009F7FF5">
        <w:rPr>
          <w:rFonts w:asciiTheme="majorBidi" w:hAnsiTheme="majorBidi" w:cstheme="majorBidi"/>
          <w:i/>
          <w:iCs/>
          <w:sz w:val="22"/>
          <w:szCs w:val="22"/>
        </w:rPr>
        <w:t>Hermeneias</w:t>
      </w:r>
      <w:proofErr w:type="spellEnd"/>
      <w:r w:rsidRPr="009F7FF5">
        <w:rPr>
          <w:rFonts w:asciiTheme="majorBidi" w:hAnsiTheme="majorBidi" w:cstheme="majorBidi"/>
          <w:sz w:val="22"/>
          <w:szCs w:val="22"/>
        </w:rPr>
        <w:t>, bk. 1 lectio 14 # 24 speaks of being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sz w:val="22"/>
          <w:szCs w:val="22"/>
        </w:rPr>
        <w:t>), living (</w:t>
      </w:r>
      <w:r w:rsidRPr="009F7FF5">
        <w:rPr>
          <w:rFonts w:asciiTheme="majorBidi" w:hAnsiTheme="majorBidi" w:cstheme="majorBidi"/>
          <w:i/>
          <w:iCs/>
          <w:sz w:val="22"/>
          <w:szCs w:val="22"/>
        </w:rPr>
        <w:t>vivere</w:t>
      </w:r>
      <w:r w:rsidRPr="009F7FF5">
        <w:rPr>
          <w:rFonts w:asciiTheme="majorBidi" w:hAnsiTheme="majorBidi" w:cstheme="majorBidi"/>
          <w:sz w:val="22"/>
          <w:szCs w:val="22"/>
        </w:rPr>
        <w:t>) and understanding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sz w:val="22"/>
          <w:szCs w:val="22"/>
        </w:rPr>
        <w:t xml:space="preserve">) and necessarily desirable goods of this sort, whereas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ad 1 speaks of living and understanding: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vivere et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w:t>
      </w:r>
    </w:p>
    <w:p w14:paraId="7ED8FF93" w14:textId="2FB236E8" w:rsidR="00483747" w:rsidRPr="009F7FF5" w:rsidRDefault="00483747" w:rsidP="00FD2D9E">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In his commentary on Pseudo-Dionysius </w:t>
      </w:r>
      <w:r w:rsidRPr="009F7FF5">
        <w:rPr>
          <w:rFonts w:asciiTheme="majorBidi" w:hAnsiTheme="majorBidi" w:cstheme="majorBidi"/>
          <w:i/>
          <w:iCs/>
          <w:sz w:val="22"/>
          <w:szCs w:val="22"/>
        </w:rPr>
        <w:t xml:space="preserve">Divine Names, </w:t>
      </w:r>
      <w:r w:rsidRPr="009F7FF5">
        <w:rPr>
          <w:rFonts w:asciiTheme="majorBidi" w:hAnsiTheme="majorBidi" w:cstheme="majorBidi"/>
          <w:sz w:val="22"/>
          <w:szCs w:val="22"/>
        </w:rPr>
        <w:t xml:space="preserve">Aquinas points out that even though all desire naturally to be and live and understand, they are able through their free will to "voluntarily avert their understanding" from considering the good inasmuch as it is good because they don't want to follow it. As a consequence, they fall back from "the goods that belong to them according to the order of their nature and they are called evil inasmuch as they are not." In other words, they fall back from being even though it is naturally desired. For more on this,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Divinis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 </w:t>
      </w:r>
      <w:r w:rsidRPr="009F7FF5">
        <w:rPr>
          <w:rFonts w:asciiTheme="majorBidi" w:hAnsiTheme="majorBidi" w:cstheme="majorBidi"/>
          <w:i/>
          <w:iCs/>
          <w:sz w:val="22"/>
          <w:szCs w:val="22"/>
        </w:rPr>
        <w:t>lectio</w:t>
      </w:r>
      <w:r w:rsidRPr="009F7FF5">
        <w:rPr>
          <w:rFonts w:asciiTheme="majorBidi" w:hAnsiTheme="majorBidi" w:cstheme="majorBidi"/>
          <w:sz w:val="22"/>
          <w:szCs w:val="22"/>
        </w:rPr>
        <w:t xml:space="preserve"> 20. See also, I-II q. 10 a. 2 ad 3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22 a. 5c.</w:t>
      </w:r>
    </w:p>
  </w:footnote>
  <w:footnote w:id="209">
    <w:p w14:paraId="4F06BED7" w14:textId="62F1352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I-II, q. 12 a. 1 ad 3, Aquinas says we will health absolutely (</w:t>
      </w:r>
      <w:r w:rsidRPr="009F7FF5">
        <w:rPr>
          <w:rFonts w:asciiTheme="majorBidi" w:hAnsiTheme="majorBidi" w:cstheme="majorBidi"/>
          <w:i/>
          <w:iCs/>
          <w:sz w:val="22"/>
          <w:szCs w:val="22"/>
        </w:rPr>
        <w:t>absolute</w:t>
      </w:r>
      <w:r w:rsidRPr="009F7FF5">
        <w:rPr>
          <w:rFonts w:asciiTheme="majorBidi" w:hAnsiTheme="majorBidi" w:cstheme="majorBidi"/>
          <w:sz w:val="22"/>
          <w:szCs w:val="22"/>
        </w:rPr>
        <w:t xml:space="preserve">), which means it pertains to </w:t>
      </w:r>
      <w:proofErr w:type="spellStart"/>
      <w:r w:rsidRPr="009F7FF5">
        <w:rPr>
          <w:rFonts w:asciiTheme="majorBidi" w:hAnsiTheme="majorBidi" w:cstheme="majorBidi"/>
          <w:i/>
          <w:iCs/>
          <w:sz w:val="22"/>
          <w:szCs w:val="22"/>
        </w:rPr>
        <w:t>volens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not to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However, even when we come to will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sz w:val="22"/>
          <w:szCs w:val="22"/>
        </w:rPr>
        <w:t xml:space="preserve">) something simply and absolutely, this can be fall short of the perfect good. </w:t>
      </w:r>
      <w:r w:rsidRPr="009F7FF5">
        <w:rPr>
          <w:rFonts w:asciiTheme="majorBidi" w:hAnsiTheme="majorBidi" w:cstheme="majorBidi"/>
          <w:i/>
          <w:iCs/>
          <w:sz w:val="22"/>
          <w:szCs w:val="22"/>
        </w:rPr>
        <w:t xml:space="preserve">Absolute </w:t>
      </w:r>
      <w:r w:rsidRPr="009F7FF5">
        <w:rPr>
          <w:rFonts w:asciiTheme="majorBidi" w:hAnsiTheme="majorBidi" w:cstheme="majorBidi"/>
          <w:sz w:val="22"/>
          <w:szCs w:val="22"/>
        </w:rPr>
        <w:t xml:space="preserve">is not always used by Aquinas in the same way that we use it (namely, as synonymous with 'unconditional'). In the following passage, for instance, we are told that something absolute is only considered absolute inasmuch as the reason does not consider it in light of some other good. As such, even something naturally desired as simply good could be fall short of necessarily moving the will: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absolute: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ordinetur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acceptabit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absolute, et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ordinet</w:t>
      </w:r>
      <w:proofErr w:type="spellEnd"/>
      <w:r w:rsidRPr="009F7FF5">
        <w:rPr>
          <w:rFonts w:asciiTheme="majorBidi" w:hAnsiTheme="majorBidi" w:cstheme="majorBidi"/>
          <w:i/>
          <w:iCs/>
          <w:sz w:val="22"/>
          <w:szCs w:val="22"/>
        </w:rPr>
        <w:t xml:space="preserve"> in finem, non </w:t>
      </w:r>
      <w:proofErr w:type="spellStart"/>
      <w:r w:rsidRPr="009F7FF5">
        <w:rPr>
          <w:rFonts w:asciiTheme="majorBidi" w:hAnsiTheme="majorBidi" w:cstheme="majorBidi"/>
          <w:i/>
          <w:iCs/>
          <w:sz w:val="22"/>
          <w:szCs w:val="22"/>
        </w:rPr>
        <w:t>acceptabit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absolute, </w:t>
      </w:r>
      <w:proofErr w:type="spellStart"/>
      <w:r w:rsidRPr="009F7FF5">
        <w:rPr>
          <w:rFonts w:asciiTheme="majorBidi" w:hAnsiTheme="majorBidi" w:cstheme="majorBidi"/>
          <w:i/>
          <w:iCs/>
          <w:sz w:val="22"/>
          <w:szCs w:val="22"/>
        </w:rPr>
        <w:t>quousque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considerationem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17 q. 1 a. 2 qc. 1 c.). Similarly, his commentary on the </w:t>
      </w:r>
      <w:proofErr w:type="spellStart"/>
      <w:r w:rsidRPr="009F7FF5">
        <w:rPr>
          <w:rFonts w:asciiTheme="majorBidi" w:hAnsiTheme="majorBidi" w:cstheme="majorBidi"/>
          <w:sz w:val="22"/>
          <w:szCs w:val="22"/>
        </w:rPr>
        <w:t>Perihermeneas</w:t>
      </w:r>
      <w:proofErr w:type="spellEnd"/>
      <w:r w:rsidRPr="009F7FF5">
        <w:rPr>
          <w:rFonts w:asciiTheme="majorBidi" w:hAnsiTheme="majorBidi" w:cstheme="majorBidi"/>
          <w:sz w:val="22"/>
          <w:szCs w:val="22"/>
        </w:rPr>
        <w:t xml:space="preserve">, he says someone would necessarily will to will things like understanding and life </w:t>
      </w:r>
      <w:r w:rsidRPr="009F7FF5">
        <w:rPr>
          <w:rFonts w:asciiTheme="majorBidi" w:hAnsiTheme="majorBidi" w:cstheme="majorBidi"/>
          <w:i/>
          <w:iCs/>
          <w:sz w:val="22"/>
          <w:szCs w:val="22"/>
        </w:rPr>
        <w:t>if</w:t>
      </w:r>
      <w:r w:rsidRPr="009F7FF5">
        <w:rPr>
          <w:rFonts w:asciiTheme="majorBidi" w:hAnsiTheme="majorBidi" w:cstheme="majorBidi"/>
          <w:sz w:val="22"/>
          <w:szCs w:val="22"/>
        </w:rPr>
        <w:t xml:space="preserve"> they saw the necessary connection with these things to the perfect good of happiness. In fact, he almost sounds tentative himself about whether anything else could be necessarily willed: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propter se </w:t>
      </w:r>
      <w:proofErr w:type="spellStart"/>
      <w:r w:rsidRPr="009F7FF5">
        <w:rPr>
          <w:rFonts w:asciiTheme="majorBidi" w:hAnsiTheme="majorBidi" w:cstheme="majorBidi"/>
          <w:i/>
          <w:iCs/>
          <w:sz w:val="22"/>
          <w:szCs w:val="22"/>
        </w:rPr>
        <w:t>appetibile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bono ex necessitate </w:t>
      </w:r>
      <w:proofErr w:type="spellStart"/>
      <w:r w:rsidRPr="009F7FF5">
        <w:rPr>
          <w:rFonts w:asciiTheme="majorBidi" w:hAnsiTheme="majorBidi" w:cstheme="majorBidi"/>
          <w:i/>
          <w:iCs/>
          <w:sz w:val="22"/>
          <w:szCs w:val="22"/>
        </w:rPr>
        <w:t>inhaeret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quadam</w:t>
      </w:r>
      <w:proofErr w:type="spellEnd"/>
      <w:r w:rsidRPr="009F7FF5">
        <w:rPr>
          <w:rFonts w:asciiTheme="majorBidi" w:hAnsiTheme="majorBidi" w:cstheme="majorBidi"/>
          <w:i/>
          <w:iCs/>
          <w:sz w:val="22"/>
          <w:szCs w:val="22"/>
        </w:rPr>
        <w:t xml:space="preserve"> necessitate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felices</w:t>
      </w:r>
      <w:proofErr w:type="spellEnd"/>
      <w:r w:rsidRPr="009F7FF5">
        <w:rPr>
          <w:rFonts w:asciiTheme="majorBidi" w:hAnsiTheme="majorBidi" w:cstheme="majorBidi"/>
          <w:i/>
          <w:iCs/>
          <w:sz w:val="22"/>
          <w:szCs w:val="22"/>
        </w:rPr>
        <w:t xml:space="preserve"> ... Si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bona,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existentibus</w:t>
      </w:r>
      <w:proofErr w:type="spellEnd"/>
      <w:r w:rsidRPr="009F7FF5">
        <w:rPr>
          <w:rFonts w:asciiTheme="majorBidi" w:hAnsiTheme="majorBidi" w:cstheme="majorBidi"/>
          <w:i/>
          <w:iCs/>
          <w:sz w:val="22"/>
          <w:szCs w:val="22"/>
        </w:rPr>
        <w:t xml:space="preserve">, non posset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felix</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appetibilia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apud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talem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perciperet</w:t>
      </w:r>
      <w:proofErr w:type="spellEnd"/>
      <w:r w:rsidRPr="009F7FF5">
        <w:rPr>
          <w:rFonts w:asciiTheme="majorBidi" w:hAnsiTheme="majorBidi" w:cstheme="majorBidi"/>
          <w:i/>
          <w:iCs/>
          <w:sz w:val="22"/>
          <w:szCs w:val="22"/>
        </w:rPr>
        <w:t xml:space="preserve">; et forte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vivere et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qua alia sunt similia. Sed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bona, in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consistunt</w:t>
      </w:r>
      <w:proofErr w:type="spellEnd"/>
      <w:r w:rsidRPr="009F7FF5">
        <w:rPr>
          <w:rFonts w:asciiTheme="majorBidi" w:hAnsiTheme="majorBidi" w:cstheme="majorBidi"/>
          <w:i/>
          <w:iCs/>
          <w:sz w:val="22"/>
          <w:szCs w:val="22"/>
        </w:rPr>
        <w:t xml:space="preserve">, non sunt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comedere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cibum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abstinere</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Expositio</w:t>
      </w:r>
      <w:proofErr w:type="spellEnd"/>
      <w:r w:rsidRPr="009F7FF5">
        <w:rPr>
          <w:rFonts w:asciiTheme="majorBidi" w:hAnsiTheme="majorBidi" w:cstheme="majorBidi"/>
          <w:i/>
          <w:iCs/>
          <w:sz w:val="22"/>
          <w:szCs w:val="22"/>
        </w:rPr>
        <w:t xml:space="preserve"> Peri </w:t>
      </w:r>
      <w:proofErr w:type="spellStart"/>
      <w:r w:rsidRPr="009F7FF5">
        <w:rPr>
          <w:rFonts w:asciiTheme="majorBidi" w:hAnsiTheme="majorBidi" w:cstheme="majorBidi"/>
          <w:i/>
          <w:iCs/>
          <w:sz w:val="22"/>
          <w:szCs w:val="22"/>
        </w:rPr>
        <w:t>Hermeneias</w:t>
      </w:r>
      <w:proofErr w:type="spellEnd"/>
      <w:r w:rsidRPr="009F7FF5">
        <w:rPr>
          <w:rFonts w:asciiTheme="majorBidi" w:hAnsiTheme="majorBidi" w:cstheme="majorBidi"/>
          <w:sz w:val="22"/>
          <w:szCs w:val="22"/>
        </w:rPr>
        <w:t>, bk. 1 lectio 14 # 24).</w:t>
      </w:r>
    </w:p>
  </w:footnote>
  <w:footnote w:id="210">
    <w:p w14:paraId="0E7F0547" w14:textId="13CC310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100.</w:t>
      </w:r>
    </w:p>
  </w:footnote>
  <w:footnote w:id="211">
    <w:p w14:paraId="39FA2E4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375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4, d. 49 q. 1 a 3 qc. 4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1).</w:t>
      </w:r>
    </w:p>
  </w:footnote>
  <w:footnote w:id="212">
    <w:p w14:paraId="6725C377" w14:textId="2355B688" w:rsidR="00483747" w:rsidRPr="009F7FF5" w:rsidRDefault="00483747" w:rsidP="00946899">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3 a 6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non solum perfecta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qualiscumque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sz w:val="22"/>
          <w:szCs w:val="22"/>
        </w:rPr>
        <w:t xml:space="preserve"> [al.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sz w:val="22"/>
          <w:szCs w:val="22"/>
        </w:rPr>
        <w:t>].</w:t>
      </w:r>
    </w:p>
  </w:footnote>
  <w:footnote w:id="213">
    <w:p w14:paraId="4DCDA664" w14:textId="0AAF7D5A" w:rsidR="00483747" w:rsidRPr="009F7FF5" w:rsidRDefault="00483747" w:rsidP="0006145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sz w:val="22"/>
          <w:szCs w:val="22"/>
        </w:rPr>
        <w:t>On Love and Charity</w:t>
      </w:r>
      <w:r w:rsidRPr="009F7FF5">
        <w:rPr>
          <w:rFonts w:asciiTheme="majorBidi" w:hAnsiTheme="majorBidi" w:cstheme="majorBidi"/>
          <w:sz w:val="22"/>
          <w:szCs w:val="22"/>
        </w:rPr>
        <w:t xml:space="preserve">, 376 (see,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4, d. 49 q. 1 a 3 qc. 4 ad 3).</w:t>
      </w:r>
    </w:p>
  </w:footnote>
  <w:footnote w:id="214">
    <w:p w14:paraId="5C3DFD2B" w14:textId="1D36E17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376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4, d. 49 q. 1 a 3 qc. 4 ad 2.): "For the result of the will’s having appetite for something is that it also desires that in which the thing’s likeness is found, even if it cannot have the chief desideratum; and in this way, all who have appetite for sins are [still] striving for beatitude and toward an imitation of God."</w:t>
      </w:r>
    </w:p>
  </w:footnote>
  <w:footnote w:id="215">
    <w:p w14:paraId="75D3FEB5" w14:textId="6A00FEA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1 ad 5c.: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scilicet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subjacet</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w:t>
      </w:r>
    </w:p>
  </w:footnote>
  <w:footnote w:id="216">
    <w:p w14:paraId="51263F8C"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q.21 a.1 ad 2: </w:t>
      </w:r>
      <w:r w:rsidRPr="009F7FF5">
        <w:rPr>
          <w:rFonts w:asciiTheme="majorBidi" w:hAnsiTheme="majorBidi" w:cstheme="majorBidi"/>
          <w:i/>
          <w:iCs/>
          <w:sz w:val="22"/>
          <w:szCs w:val="22"/>
        </w:rPr>
        <w:t xml:space="preserve">duplex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propinquus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ab ultimo fine </w:t>
      </w:r>
      <w:proofErr w:type="spellStart"/>
      <w:r w:rsidRPr="009F7FF5">
        <w:rPr>
          <w:rFonts w:asciiTheme="majorBidi" w:hAnsiTheme="majorBidi" w:cstheme="majorBidi"/>
          <w:i/>
          <w:iCs/>
          <w:sz w:val="22"/>
          <w:szCs w:val="22"/>
        </w:rPr>
        <w:t>intento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malus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ordinabilis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licet non </w:t>
      </w:r>
      <w:proofErr w:type="spellStart"/>
      <w:r w:rsidRPr="009F7FF5">
        <w:rPr>
          <w:rFonts w:asciiTheme="majorBidi" w:hAnsiTheme="majorBidi" w:cstheme="majorBidi"/>
          <w:i/>
          <w:iCs/>
          <w:sz w:val="22"/>
          <w:szCs w:val="22"/>
        </w:rPr>
        <w:t>deficiat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fine proximo,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ordinetur</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inveniri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rectitudinis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w:t>
      </w:r>
    </w:p>
  </w:footnote>
  <w:footnote w:id="217">
    <w:p w14:paraId="0D8CB1A3" w14:textId="1771A03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I-II, q. 73 a. 2, Thomas suggests that the gradations of sins depend on the degree to which the sinner recedes from the </w:t>
      </w:r>
      <w:proofErr w:type="spellStart"/>
      <w:r w:rsidRPr="009F7FF5">
        <w:rPr>
          <w:rFonts w:asciiTheme="majorBidi" w:hAnsiTheme="majorBidi" w:cstheme="majorBidi"/>
          <w:sz w:val="22"/>
          <w:szCs w:val="22"/>
        </w:rPr>
        <w:t>rectitiude</w:t>
      </w:r>
      <w:proofErr w:type="spellEnd"/>
      <w:r w:rsidRPr="009F7FF5">
        <w:rPr>
          <w:rFonts w:asciiTheme="majorBidi" w:hAnsiTheme="majorBidi" w:cstheme="majorBidi"/>
          <w:sz w:val="22"/>
          <w:szCs w:val="22"/>
        </w:rPr>
        <w:t xml:space="preserve"> of reason. Of course, what makes a man human is that he has reason, so "his proper good which is happiness" must be "according to that which is proper to reason" as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34 says. </w:t>
      </w:r>
    </w:p>
  </w:footnote>
  <w:footnote w:id="218">
    <w:p w14:paraId="665F62BC" w14:textId="3A46D45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2 a. 7 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complens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universalis</w:t>
      </w:r>
      <w:r w:rsidRPr="009F7FF5">
        <w:rPr>
          <w:rFonts w:asciiTheme="majorBidi" w:hAnsiTheme="majorBidi" w:cstheme="majorBidi"/>
          <w:sz w:val="22"/>
          <w:szCs w:val="22"/>
        </w:rPr>
        <w:t>.</w:t>
      </w:r>
    </w:p>
  </w:footnote>
  <w:footnote w:id="219">
    <w:p w14:paraId="4360D16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 a 8: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considerari</w:t>
      </w:r>
      <w:proofErr w:type="spellEnd"/>
      <w:r w:rsidRPr="009F7FF5">
        <w:rPr>
          <w:rFonts w:asciiTheme="majorBidi" w:hAnsiTheme="majorBidi" w:cstheme="majorBidi"/>
          <w:i/>
          <w:iCs/>
          <w:sz w:val="22"/>
          <w:szCs w:val="22"/>
        </w:rPr>
        <w:t xml:space="preserve">. Uno modo secundum </w:t>
      </w:r>
      <w:proofErr w:type="spellStart"/>
      <w:r w:rsidRPr="009F7FF5">
        <w:rPr>
          <w:rFonts w:asciiTheme="majorBidi" w:hAnsiTheme="majorBidi" w:cstheme="majorBidi"/>
          <w:i/>
          <w:iCs/>
          <w:sz w:val="22"/>
          <w:szCs w:val="22"/>
        </w:rPr>
        <w:t>communem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3. </w:t>
      </w:r>
      <w:proofErr w:type="spellStart"/>
      <w:r w:rsidRPr="009F7FF5">
        <w:rPr>
          <w:rFonts w:asciiTheme="majorBidi" w:hAnsiTheme="majorBidi" w:cstheme="majorBidi"/>
          <w:i/>
          <w:iCs/>
          <w:sz w:val="22"/>
          <w:szCs w:val="22"/>
        </w:rPr>
        <w:t>huj</w:t>
      </w:r>
      <w:proofErr w:type="spellEnd"/>
      <w:r w:rsidRPr="009F7FF5">
        <w:rPr>
          <w:rFonts w:asciiTheme="majorBidi" w:hAnsiTheme="majorBidi" w:cstheme="majorBidi"/>
          <w:i/>
          <w:iCs/>
          <w:sz w:val="22"/>
          <w:szCs w:val="22"/>
        </w:rPr>
        <w:t xml:space="preserve">. q. et q. 1. art. 5. et 7.).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satisfacit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satietur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possumus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loqui</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beatitudine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quantum ad id, in quo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et sic non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nesciunt</w:t>
      </w:r>
      <w:proofErr w:type="spellEnd"/>
      <w:r w:rsidRPr="009F7FF5">
        <w:rPr>
          <w:rFonts w:asciiTheme="majorBidi" w:hAnsiTheme="majorBidi" w:cstheme="majorBidi"/>
          <w:i/>
          <w:iCs/>
          <w:sz w:val="22"/>
          <w:szCs w:val="22"/>
        </w:rPr>
        <w:t xml:space="preserve">, cui rei communis ratio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conveniat</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quantum ad hoc, non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w:t>
      </w:r>
      <w:proofErr w:type="spellEnd"/>
      <w:r w:rsidRPr="009F7FF5">
        <w:rPr>
          <w:rFonts w:asciiTheme="majorBidi" w:hAnsiTheme="majorBidi" w:cstheme="majorBidi"/>
          <w:sz w:val="22"/>
          <w:szCs w:val="22"/>
        </w:rPr>
        <w:t>.</w:t>
      </w:r>
    </w:p>
  </w:footnote>
  <w:footnote w:id="220">
    <w:p w14:paraId="6AA5F5B0" w14:textId="32420D1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5 arg. 2: </w:t>
      </w:r>
      <w:r w:rsidRPr="009F7FF5">
        <w:rPr>
          <w:rFonts w:asciiTheme="majorBidi" w:hAnsiTheme="majorBidi" w:cstheme="majorBidi"/>
          <w:i/>
          <w:iCs/>
          <w:sz w:val="22"/>
          <w:szCs w:val="22"/>
        </w:rPr>
        <w:t xml:space="preserve">Sed contra,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 xml:space="preserve">. Sed circa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se habere. Nam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bonos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Ethic.: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w:t>
      </w:r>
    </w:p>
  </w:footnote>
  <w:footnote w:id="221">
    <w:p w14:paraId="5F79BC1E" w14:textId="0B3AA9D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"On the Possibility of a Purely Natural End for Man" in </w:t>
      </w:r>
      <w:r w:rsidRPr="009F7FF5">
        <w:rPr>
          <w:rFonts w:asciiTheme="majorBidi" w:hAnsiTheme="majorBidi" w:cstheme="majorBidi"/>
          <w:i/>
          <w:iCs/>
          <w:sz w:val="22"/>
          <w:szCs w:val="22"/>
        </w:rPr>
        <w:t>The Thomist</w:t>
      </w:r>
      <w:r w:rsidRPr="009F7FF5">
        <w:rPr>
          <w:rFonts w:asciiTheme="majorBidi" w:hAnsiTheme="majorBidi" w:cstheme="majorBidi"/>
          <w:sz w:val="22"/>
          <w:szCs w:val="22"/>
        </w:rPr>
        <w:t xml:space="preserve"> 64 (2000), 235.</w:t>
      </w:r>
    </w:p>
  </w:footnote>
  <w:footnote w:id="222">
    <w:p w14:paraId="7010F17F" w14:textId="3F1535B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 47 a 6 ad 1 and I-II, q. 100 a.1 c.</w:t>
      </w:r>
    </w:p>
  </w:footnote>
  <w:footnote w:id="223">
    <w:p w14:paraId="45EA146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 q. 93 a 2.</w:t>
      </w:r>
    </w:p>
  </w:footnote>
  <w:footnote w:id="224">
    <w:p w14:paraId="0BD15F36" w14:textId="1B8178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for instance, I-II, q. 2 a.2 c. and q. 13 a. 6.</w:t>
      </w:r>
    </w:p>
  </w:footnote>
  <w:footnote w:id="225">
    <w:p w14:paraId="401D6565" w14:textId="6DAE114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w:t>
      </w:r>
    </w:p>
  </w:footnote>
  <w:footnote w:id="226">
    <w:p w14:paraId="42C7B373" w14:textId="09689FB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16 a 2 c.: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permanens</w:t>
      </w:r>
      <w:proofErr w:type="spellEnd"/>
      <w:r w:rsidRPr="009F7FF5">
        <w:rPr>
          <w:rFonts w:asciiTheme="majorBidi" w:hAnsiTheme="majorBidi" w:cstheme="majorBidi"/>
          <w:i/>
          <w:iCs/>
          <w:sz w:val="22"/>
          <w:szCs w:val="22"/>
        </w:rPr>
        <w:t xml:space="preserve"> omni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resistat</w:t>
      </w:r>
      <w:proofErr w:type="spellEnd"/>
      <w:r w:rsidRPr="009F7FF5">
        <w:rPr>
          <w:rFonts w:asciiTheme="majorBidi" w:hAnsiTheme="majorBidi" w:cstheme="majorBidi"/>
          <w:i/>
          <w:iCs/>
          <w:sz w:val="22"/>
          <w:szCs w:val="22"/>
        </w:rPr>
        <w:t xml:space="preserve">, et omni bono </w:t>
      </w:r>
      <w:proofErr w:type="spellStart"/>
      <w:r w:rsidRPr="009F7FF5">
        <w:rPr>
          <w:rFonts w:asciiTheme="majorBidi" w:hAnsiTheme="majorBidi" w:cstheme="majorBidi"/>
          <w:i/>
          <w:iCs/>
          <w:sz w:val="22"/>
          <w:szCs w:val="22"/>
        </w:rPr>
        <w:t>assentiat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w:t>
      </w:r>
    </w:p>
  </w:footnote>
  <w:footnote w:id="227">
    <w:p w14:paraId="023C21DE" w14:textId="66CA414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16 a 2 c</w:t>
      </w:r>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Natura in omnibus </w:t>
      </w:r>
      <w:proofErr w:type="spellStart"/>
      <w:r w:rsidRPr="009F7FF5">
        <w:rPr>
          <w:rFonts w:asciiTheme="majorBidi" w:hAnsiTheme="majorBidi" w:cstheme="majorBidi"/>
          <w:i/>
          <w:iCs/>
          <w:sz w:val="22"/>
          <w:szCs w:val="22"/>
        </w:rPr>
        <w:t>suis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conservationem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in omnibus naturae </w:t>
      </w:r>
      <w:proofErr w:type="spellStart"/>
      <w:r w:rsidRPr="009F7FF5">
        <w:rPr>
          <w:rFonts w:asciiTheme="majorBidi" w:hAnsiTheme="majorBidi" w:cstheme="majorBidi"/>
          <w:i/>
          <w:iCs/>
          <w:sz w:val="22"/>
          <w:szCs w:val="22"/>
        </w:rPr>
        <w:t>operibus</w:t>
      </w:r>
      <w:proofErr w:type="spellEnd"/>
      <w:r w:rsidRPr="009F7FF5">
        <w:rPr>
          <w:rFonts w:asciiTheme="majorBidi" w:hAnsiTheme="majorBidi" w:cstheme="majorBidi"/>
          <w:i/>
          <w:iCs/>
          <w:sz w:val="22"/>
          <w:szCs w:val="22"/>
        </w:rPr>
        <w:t xml:space="preserve"> semper principia sunt </w:t>
      </w:r>
      <w:proofErr w:type="spellStart"/>
      <w:r w:rsidRPr="009F7FF5">
        <w:rPr>
          <w:rFonts w:asciiTheme="majorBidi" w:hAnsiTheme="majorBidi" w:cstheme="majorBidi"/>
          <w:i/>
          <w:iCs/>
          <w:sz w:val="22"/>
          <w:szCs w:val="22"/>
        </w:rPr>
        <w:t>permanentia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immutabilia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conservantia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permanens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immutabilem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opera </w:t>
      </w:r>
      <w:proofErr w:type="spellStart"/>
      <w:r w:rsidRPr="009F7FF5">
        <w:rPr>
          <w:rFonts w:asciiTheme="majorBidi" w:hAnsiTheme="majorBidi" w:cstheme="majorBidi"/>
          <w:i/>
          <w:iCs/>
          <w:sz w:val="22"/>
          <w:szCs w:val="22"/>
        </w:rPr>
        <w:t>examinentur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permanens</w:t>
      </w:r>
      <w:proofErr w:type="spellEnd"/>
      <w:r w:rsidRPr="009F7FF5">
        <w:rPr>
          <w:rFonts w:asciiTheme="majorBidi" w:hAnsiTheme="majorBidi" w:cstheme="majorBidi"/>
          <w:i/>
          <w:iCs/>
          <w:sz w:val="22"/>
          <w:szCs w:val="22"/>
        </w:rPr>
        <w:t xml:space="preserve"> omni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resistat</w:t>
      </w:r>
      <w:proofErr w:type="spellEnd"/>
      <w:r w:rsidRPr="009F7FF5">
        <w:rPr>
          <w:rFonts w:asciiTheme="majorBidi" w:hAnsiTheme="majorBidi" w:cstheme="majorBidi"/>
          <w:i/>
          <w:iCs/>
          <w:sz w:val="22"/>
          <w:szCs w:val="22"/>
        </w:rPr>
        <w:t xml:space="preserve">, et omni bono </w:t>
      </w:r>
      <w:proofErr w:type="spellStart"/>
      <w:r w:rsidRPr="009F7FF5">
        <w:rPr>
          <w:rFonts w:asciiTheme="majorBidi" w:hAnsiTheme="majorBidi" w:cstheme="majorBidi"/>
          <w:i/>
          <w:iCs/>
          <w:sz w:val="22"/>
          <w:szCs w:val="22"/>
        </w:rPr>
        <w:t>assentiat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officium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remurmurare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inclinare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79 a. 12 c.: </w:t>
      </w:r>
      <w:r w:rsidRPr="009F7FF5">
        <w:rPr>
          <w:rFonts w:asciiTheme="majorBidi" w:hAnsiTheme="majorBidi" w:cstheme="majorBidi"/>
          <w:i/>
          <w:sz w:val="22"/>
          <w:szCs w:val="22"/>
        </w:rPr>
        <w:t xml:space="preserve">synderesis </w:t>
      </w:r>
      <w:proofErr w:type="spellStart"/>
      <w:r w:rsidRPr="009F7FF5">
        <w:rPr>
          <w:rFonts w:asciiTheme="majorBidi" w:hAnsiTheme="majorBidi" w:cstheme="majorBidi"/>
          <w:i/>
          <w:sz w:val="22"/>
          <w:szCs w:val="22"/>
        </w:rPr>
        <w:t>dicitur</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instigare</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w:t>
      </w:r>
    </w:p>
  </w:footnote>
  <w:footnote w:id="228">
    <w:p w14:paraId="41E20444" w14:textId="77777777" w:rsidR="00483747" w:rsidRPr="009F7FF5" w:rsidRDefault="00483747" w:rsidP="00CD3D35">
      <w:pPr>
        <w:rPr>
          <w:rFonts w:asciiTheme="majorBidi" w:hAnsiTheme="majorBidi" w:cstheme="majorBid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Cs/>
          <w:sz w:val="22"/>
          <w:szCs w:val="22"/>
        </w:rPr>
        <w:t xml:space="preserve">I-II q.91 a.2 c.: </w:t>
      </w:r>
      <w:r w:rsidRPr="009F7FF5">
        <w:rPr>
          <w:rFonts w:asciiTheme="majorBidi" w:hAnsiTheme="majorBidi" w:cstheme="majorBidi"/>
          <w:i/>
          <w:sz w:val="22"/>
          <w:szCs w:val="22"/>
        </w:rPr>
        <w:t xml:space="preserve">lumen rationis </w:t>
      </w:r>
      <w:proofErr w:type="spellStart"/>
      <w:r w:rsidRPr="009F7FF5">
        <w:rPr>
          <w:rFonts w:asciiTheme="majorBidi" w:hAnsiTheme="majorBidi" w:cstheme="majorBidi"/>
          <w:i/>
          <w:sz w:val="22"/>
          <w:szCs w:val="22"/>
        </w:rPr>
        <w:t>naturalis</w:t>
      </w:r>
      <w:proofErr w:type="spellEnd"/>
      <w:r w:rsidRPr="009F7FF5">
        <w:rPr>
          <w:rFonts w:asciiTheme="majorBidi" w:hAnsiTheme="majorBidi" w:cstheme="majorBidi"/>
          <w:i/>
          <w:sz w:val="22"/>
          <w:szCs w:val="22"/>
        </w:rPr>
        <w:t xml:space="preserve">, quo </w:t>
      </w:r>
      <w:proofErr w:type="spellStart"/>
      <w:r w:rsidRPr="009F7FF5">
        <w:rPr>
          <w:rFonts w:asciiTheme="majorBidi" w:hAnsiTheme="majorBidi" w:cstheme="majorBidi"/>
          <w:i/>
          <w:sz w:val="22"/>
          <w:szCs w:val="22"/>
        </w:rPr>
        <w:t>discernimus</w:t>
      </w:r>
      <w:proofErr w:type="spellEnd"/>
      <w:r w:rsidRPr="009F7FF5">
        <w:rPr>
          <w:rFonts w:asciiTheme="majorBidi" w:hAnsiTheme="majorBidi" w:cstheme="majorBidi"/>
          <w:i/>
          <w:sz w:val="22"/>
          <w:szCs w:val="22"/>
        </w:rPr>
        <w:t xml:space="preserve"> quid sit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et quid malum,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pertinet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naturalem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legem</w:t>
      </w:r>
      <w:proofErr w:type="spellEnd"/>
      <w:r w:rsidRPr="009F7FF5">
        <w:rPr>
          <w:rFonts w:asciiTheme="majorBidi" w:hAnsiTheme="majorBidi" w:cstheme="majorBidi"/>
          <w:i/>
          <w:sz w:val="22"/>
          <w:szCs w:val="22"/>
        </w:rPr>
        <w:t xml:space="preserve">, nihil </w:t>
      </w:r>
      <w:proofErr w:type="spellStart"/>
      <w:r w:rsidRPr="009F7FF5">
        <w:rPr>
          <w:rFonts w:asciiTheme="majorBidi" w:hAnsiTheme="majorBidi" w:cstheme="majorBidi"/>
          <w:i/>
          <w:sz w:val="22"/>
          <w:szCs w:val="22"/>
        </w:rPr>
        <w:t>aliud</w:t>
      </w:r>
      <w:proofErr w:type="spellEnd"/>
      <w:r w:rsidRPr="009F7FF5">
        <w:rPr>
          <w:rFonts w:asciiTheme="majorBidi" w:hAnsiTheme="majorBidi" w:cstheme="majorBidi"/>
          <w:i/>
          <w:sz w:val="22"/>
          <w:szCs w:val="22"/>
        </w:rPr>
        <w:t xml:space="preserve"> sit, </w:t>
      </w:r>
      <w:proofErr w:type="spellStart"/>
      <w:r w:rsidRPr="009F7FF5">
        <w:rPr>
          <w:rFonts w:asciiTheme="majorBidi" w:hAnsiTheme="majorBidi" w:cstheme="majorBidi"/>
          <w:i/>
          <w:sz w:val="22"/>
          <w:szCs w:val="22"/>
        </w:rPr>
        <w:t>quam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impressio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divini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luminis</w:t>
      </w:r>
      <w:proofErr w:type="spellEnd"/>
      <w:r w:rsidRPr="009F7FF5">
        <w:rPr>
          <w:rFonts w:asciiTheme="majorBidi" w:hAnsiTheme="majorBidi" w:cstheme="majorBidi"/>
          <w:i/>
          <w:sz w:val="22"/>
          <w:szCs w:val="22"/>
        </w:rPr>
        <w:t xml:space="preserve"> in nobis;</w:t>
      </w:r>
      <w:r w:rsidRPr="009F7FF5">
        <w:rPr>
          <w:rFonts w:asciiTheme="majorBidi" w:hAnsiTheme="majorBidi" w:cstheme="majorBidi"/>
          <w:iCs/>
          <w:sz w:val="22"/>
          <w:szCs w:val="22"/>
        </w:rPr>
        <w:t xml:space="preserve"> "the light of natural reason, whereby we discern what is good and what is evil, which is the function of the natural law, is nothing else than an imprint on us of the Divine light."</w:t>
      </w:r>
    </w:p>
  </w:footnote>
  <w:footnote w:id="229">
    <w:p w14:paraId="7AB652A2" w14:textId="04320EC9" w:rsidR="00483747" w:rsidRPr="009F7FF5" w:rsidRDefault="00483747" w:rsidP="00F63BDB">
      <w:pPr>
        <w:pStyle w:val="Comment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 a. 2 ad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et similiter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finem, sine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vivere,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ex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finem. </w:t>
      </w:r>
      <w:r w:rsidRPr="009F7FF5">
        <w:rPr>
          <w:rFonts w:asciiTheme="majorBidi" w:hAnsiTheme="majorBidi" w:cstheme="majorBidi"/>
          <w:sz w:val="22"/>
          <w:szCs w:val="22"/>
        </w:rPr>
        <w:t>Strictly speaking, only the motion towards happiness and the good in general is absolutely necessary because even the desire to live (</w:t>
      </w:r>
      <w:r w:rsidRPr="009F7FF5">
        <w:rPr>
          <w:rFonts w:asciiTheme="majorBidi" w:hAnsiTheme="majorBidi" w:cstheme="majorBidi"/>
          <w:i/>
          <w:iCs/>
          <w:sz w:val="22"/>
          <w:szCs w:val="22"/>
        </w:rPr>
        <w:t>vivere</w:t>
      </w:r>
      <w:r w:rsidRPr="009F7FF5">
        <w:rPr>
          <w:rFonts w:asciiTheme="majorBidi" w:hAnsiTheme="majorBidi" w:cstheme="majorBidi"/>
          <w:sz w:val="22"/>
          <w:szCs w:val="22"/>
        </w:rPr>
        <w:t xml:space="preserve">) can be set aside. In other words, the necessity pertaining to anything but the perfect good is only a qualified necessity deriving from the teleological ordering of nature and reflected in synderesis. Other goods may be desired in virtue of a kind of graded necessity, but that alone is necessarily desired. Thomas suggested in his letter to the King of Cyprus that the rational creature's natural desire for the perfect good that "comprehends all desirable things in itself" is happiness. Interestingly, he says there that this desire is for the universal good that comprehends all desirable things in itself and is ultimately not for an earthly good: ...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desideriorum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desiderii</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usque</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inane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desiderium, cum </w:t>
      </w:r>
      <w:proofErr w:type="spellStart"/>
      <w:r w:rsidRPr="009F7FF5">
        <w:rPr>
          <w:rFonts w:asciiTheme="majorBidi" w:hAnsiTheme="majorBidi" w:cstheme="majorBidi"/>
          <w:i/>
          <w:iCs/>
          <w:sz w:val="22"/>
          <w:szCs w:val="22"/>
        </w:rPr>
        <w:t>infinita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pertransiri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possint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desiderium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sit universalis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hoc solum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poterit</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adepto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amplius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quasi omnia </w:t>
      </w:r>
      <w:proofErr w:type="spellStart"/>
      <w:r w:rsidRPr="009F7FF5">
        <w:rPr>
          <w:rFonts w:asciiTheme="majorBidi" w:hAnsiTheme="majorBidi" w:cstheme="majorBidi"/>
          <w:i/>
          <w:iCs/>
          <w:sz w:val="22"/>
          <w:szCs w:val="22"/>
        </w:rPr>
        <w:t>desiderabilia</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comprehendens</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terrenum</w:t>
      </w:r>
      <w:proofErr w:type="spellEnd"/>
      <w:r w:rsidRPr="009F7FF5">
        <w:rPr>
          <w:rFonts w:asciiTheme="majorBidi" w:hAnsiTheme="majorBidi" w:cstheme="majorBidi"/>
          <w:i/>
          <w:iCs/>
          <w:sz w:val="22"/>
          <w:szCs w:val="22"/>
        </w:rPr>
        <w:t>.</w:t>
      </w:r>
    </w:p>
  </w:footnote>
  <w:footnote w:id="230">
    <w:p w14:paraId="610C88EB" w14:textId="4011635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III q.18 a.3 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se </w:t>
      </w:r>
      <w:proofErr w:type="spellStart"/>
      <w:r w:rsidRPr="009F7FF5">
        <w:rPr>
          <w:rFonts w:asciiTheme="majorBidi" w:hAnsiTheme="majorBidi" w:cstheme="majorBidi"/>
          <w:i/>
          <w:iCs/>
          <w:sz w:val="22"/>
          <w:szCs w:val="22"/>
        </w:rPr>
        <w:t>volitum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Damasceno</w:t>
      </w:r>
      <w:proofErr w:type="spellEnd"/>
      <w:r w:rsidRPr="009F7FF5">
        <w:rPr>
          <w:rFonts w:asciiTheme="majorBidi" w:hAnsiTheme="majorBidi" w:cstheme="majorBidi"/>
          <w:i/>
          <w:iCs/>
          <w:sz w:val="22"/>
          <w:szCs w:val="22"/>
        </w:rPr>
        <w:t xml:space="preserve"> (loc. cit.)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Style w:val="s1"/>
          <w:rFonts w:asciiTheme="majorBidi" w:hAnsiTheme="majorBidi" w:cstheme="majorBidi"/>
          <w:i/>
          <w:iCs/>
          <w:sz w:val="22"/>
          <w:szCs w:val="22"/>
        </w:rPr>
        <w:t>θέλησις</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simplex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et a </w:t>
      </w:r>
      <w:proofErr w:type="spellStart"/>
      <w:r w:rsidRPr="009F7FF5">
        <w:rPr>
          <w:rFonts w:asciiTheme="majorBidi" w:hAnsiTheme="majorBidi" w:cstheme="majorBidi"/>
          <w:i/>
          <w:iCs/>
          <w:sz w:val="22"/>
          <w:szCs w:val="22"/>
        </w:rPr>
        <w:t>Magistris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alterius</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volitum</w:t>
      </w:r>
      <w:proofErr w:type="spellEnd"/>
      <w:r w:rsidRPr="009F7FF5">
        <w:rPr>
          <w:rFonts w:asciiTheme="majorBidi" w:hAnsiTheme="majorBidi" w:cstheme="majorBidi"/>
          <w:i/>
          <w:iCs/>
          <w:sz w:val="22"/>
          <w:szCs w:val="22"/>
        </w:rPr>
        <w:t xml:space="preserve"> solum ex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alterum;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sumptio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medicinae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Damasc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w:t>
      </w:r>
      <w:proofErr w:type="spellEnd"/>
      <w:r w:rsidRPr="009F7FF5">
        <w:rPr>
          <w:rFonts w:asciiTheme="majorBidi" w:hAnsiTheme="majorBidi" w:cstheme="majorBidi"/>
          <w:i/>
          <w:iCs/>
          <w:sz w:val="22"/>
          <w:szCs w:val="22"/>
        </w:rPr>
        <w:t xml:space="preserve"> </w:t>
      </w:r>
      <w:r w:rsidRPr="009F7FF5">
        <w:rPr>
          <w:rStyle w:val="s1"/>
          <w:rFonts w:asciiTheme="majorBidi" w:hAnsiTheme="majorBidi" w:cstheme="majorBidi"/>
          <w:i/>
          <w:iCs/>
          <w:sz w:val="22"/>
          <w:szCs w:val="22"/>
        </w:rPr>
        <w:t>β</w:t>
      </w:r>
      <w:proofErr w:type="spellStart"/>
      <w:r w:rsidRPr="009F7FF5">
        <w:rPr>
          <w:rStyle w:val="s1"/>
          <w:rFonts w:asciiTheme="majorBidi" w:hAnsiTheme="majorBidi" w:cstheme="majorBidi"/>
          <w:i/>
          <w:iCs/>
          <w:sz w:val="22"/>
          <w:szCs w:val="22"/>
        </w:rPr>
        <w:t>ούλησιν</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Magistris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ratio</w:t>
      </w:r>
      <w:r w:rsidRPr="009F7FF5">
        <w:rPr>
          <w:rFonts w:asciiTheme="majorBidi" w:hAnsiTheme="majorBidi" w:cstheme="majorBidi"/>
          <w:sz w:val="22"/>
          <w:szCs w:val="22"/>
        </w:rPr>
        <w:t xml:space="preserve">. See, </w:t>
      </w:r>
      <w:bookmarkStart w:id="17" w:name="9555"/>
      <w:r w:rsidRPr="009F7FF5">
        <w:rPr>
          <w:rFonts w:asciiTheme="majorBidi" w:hAnsiTheme="majorBidi" w:cstheme="majorBidi"/>
          <w:i/>
          <w:iCs/>
          <w:sz w:val="22"/>
          <w:szCs w:val="22"/>
        </w:rPr>
        <w:t>Super Sent</w:t>
      </w:r>
      <w:r w:rsidRPr="009F7FF5">
        <w:rPr>
          <w:rFonts w:asciiTheme="majorBidi" w:hAnsiTheme="majorBidi" w:cstheme="majorBidi"/>
          <w:sz w:val="22"/>
          <w:szCs w:val="22"/>
        </w:rPr>
        <w:t>., bk. 3 d. 17 q. 1 a. 1 qc. 3 ad 1</w:t>
      </w:r>
      <w:bookmarkEnd w:id="17"/>
      <w:r w:rsidRPr="009F7FF5">
        <w:rPr>
          <w:rFonts w:asciiTheme="majorBidi" w:hAnsiTheme="majorBidi" w:cstheme="majorBidi"/>
          <w:sz w:val="22"/>
          <w:szCs w:val="22"/>
        </w:rPr>
        <w:t xml:space="preserve">. Thomas also speaks of the will as a kind of nature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41 a. 2 ad 3: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w:t>
      </w:r>
    </w:p>
  </w:footnote>
  <w:footnote w:id="231">
    <w:p w14:paraId="0C2CDD50" w14:textId="646DBDEC" w:rsidR="00483747" w:rsidRPr="009F7FF5" w:rsidRDefault="00483747" w:rsidP="00594F2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Martin </w:t>
      </w:r>
      <w:proofErr w:type="spellStart"/>
      <w:r w:rsidRPr="009F7FF5">
        <w:rPr>
          <w:rFonts w:asciiTheme="majorBidi" w:hAnsiTheme="majorBidi" w:cstheme="majorBidi"/>
          <w:sz w:val="22"/>
          <w:szCs w:val="22"/>
        </w:rPr>
        <w:t>Rhonheimer</w:t>
      </w:r>
      <w:proofErr w:type="spellEnd"/>
      <w:r w:rsidRPr="009F7FF5">
        <w:rPr>
          <w:rFonts w:asciiTheme="majorBidi" w:hAnsiTheme="majorBidi" w:cstheme="majorBidi"/>
          <w:sz w:val="22"/>
          <w:szCs w:val="22"/>
        </w:rPr>
        <w:t xml:space="preserve">, "Nature as Reason: A Thomistic Theory of the Natural </w:t>
      </w:r>
      <w:proofErr w:type="spellStart"/>
      <w:r w:rsidRPr="009F7FF5">
        <w:rPr>
          <w:rFonts w:asciiTheme="majorBidi" w:hAnsiTheme="majorBidi" w:cstheme="majorBidi"/>
          <w:sz w:val="22"/>
          <w:szCs w:val="22"/>
        </w:rPr>
        <w:t>Law"</w:t>
      </w:r>
      <w:r w:rsidRPr="009F7FF5">
        <w:rPr>
          <w:rFonts w:asciiTheme="majorBidi" w:hAnsiTheme="majorBidi" w:cstheme="majorBidi"/>
          <w:iCs/>
          <w:sz w:val="22"/>
          <w:szCs w:val="22"/>
        </w:rPr>
        <w:t>in</w:t>
      </w:r>
      <w:proofErr w:type="spellEnd"/>
      <w:r w:rsidRPr="009F7FF5">
        <w:rPr>
          <w:rFonts w:asciiTheme="majorBidi" w:hAnsiTheme="majorBidi" w:cstheme="majorBidi"/>
          <w:iCs/>
          <w:sz w:val="22"/>
          <w:szCs w:val="22"/>
        </w:rPr>
        <w:t xml:space="preserve"> </w:t>
      </w:r>
      <w:r w:rsidRPr="009F7FF5">
        <w:rPr>
          <w:rFonts w:asciiTheme="majorBidi" w:hAnsiTheme="majorBidi" w:cstheme="majorBidi"/>
          <w:i/>
          <w:sz w:val="22"/>
          <w:szCs w:val="22"/>
        </w:rPr>
        <w:t xml:space="preserve">Studies in Christian Ethics </w:t>
      </w:r>
      <w:r w:rsidRPr="009F7FF5">
        <w:rPr>
          <w:rFonts w:asciiTheme="majorBidi" w:hAnsiTheme="majorBidi" w:cstheme="majorBidi"/>
          <w:iCs/>
          <w:sz w:val="22"/>
          <w:szCs w:val="22"/>
        </w:rPr>
        <w:t>[</w:t>
      </w:r>
      <w:r w:rsidRPr="009F7FF5">
        <w:rPr>
          <w:rFonts w:asciiTheme="majorBidi" w:hAnsiTheme="majorBidi" w:cstheme="majorBidi"/>
          <w:sz w:val="22"/>
          <w:szCs w:val="22"/>
        </w:rPr>
        <w:t>2006] 19:357, page 363.</w:t>
      </w:r>
    </w:p>
  </w:footnote>
  <w:footnote w:id="232">
    <w:p w14:paraId="6A5F5104" w14:textId="4C3FD5B9"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eastAsiaTheme="minorEastAsia" w:hAnsiTheme="majorBidi" w:cstheme="majorBidi"/>
          <w:i/>
          <w:iCs/>
          <w:sz w:val="22"/>
          <w:szCs w:val="22"/>
          <w:lang w:bidi="ar-SA"/>
        </w:rPr>
        <w:t>Super Sent</w:t>
      </w:r>
      <w:r w:rsidRPr="009F7FF5">
        <w:rPr>
          <w:rFonts w:asciiTheme="majorBidi" w:eastAsiaTheme="minorEastAsia" w:hAnsiTheme="majorBidi" w:cstheme="majorBidi"/>
          <w:sz w:val="22"/>
          <w:szCs w:val="22"/>
          <w:lang w:bidi="ar-SA"/>
        </w:rPr>
        <w:t>., bk. 2 d. 39 q. 2 a. 2 ad 2</w:t>
      </w:r>
      <w:r w:rsidRPr="009F7FF5">
        <w:rPr>
          <w:rFonts w:asciiTheme="majorBidi" w:hAnsiTheme="majorBidi" w:cstheme="majorBidi"/>
          <w:sz w:val="22"/>
          <w:szCs w:val="22"/>
        </w:rPr>
        <w:t xml:space="preserve">: </w:t>
      </w:r>
      <w:proofErr w:type="spellStart"/>
      <w:r w:rsidRPr="009F7FF5">
        <w:rPr>
          <w:rFonts w:asciiTheme="majorBidi" w:eastAsiaTheme="minorEastAsia" w:hAnsiTheme="majorBidi" w:cstheme="majorBidi"/>
          <w:i/>
          <w:iCs/>
          <w:sz w:val="22"/>
          <w:szCs w:val="22"/>
          <w:lang w:bidi="ar-SA"/>
        </w:rPr>
        <w:t>voluntas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 natura...  sequitur judicium rationis: </w:t>
      </w:r>
      <w:proofErr w:type="spellStart"/>
      <w:r w:rsidRPr="009F7FF5">
        <w:rPr>
          <w:rFonts w:asciiTheme="majorBidi" w:eastAsiaTheme="minorEastAsia" w:hAnsiTheme="majorBidi" w:cstheme="majorBidi"/>
          <w:i/>
          <w:iCs/>
          <w:sz w:val="22"/>
          <w:szCs w:val="22"/>
          <w:lang w:bidi="ar-SA"/>
        </w:rPr>
        <w:t>quia</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ratione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aliquid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naturaliter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cognitum</w:t>
      </w:r>
      <w:proofErr w:type="spellEnd"/>
      <w:r w:rsidRPr="009F7FF5">
        <w:rPr>
          <w:rFonts w:asciiTheme="majorBidi" w:eastAsiaTheme="minorEastAsia" w:hAnsiTheme="majorBidi" w:cstheme="majorBidi"/>
          <w:i/>
          <w:iCs/>
          <w:sz w:val="22"/>
          <w:szCs w:val="22"/>
          <w:lang w:bidi="ar-SA"/>
        </w:rPr>
        <w:t xml:space="preserve"> quasi principium </w:t>
      </w:r>
      <w:proofErr w:type="spellStart"/>
      <w:r w:rsidRPr="009F7FF5">
        <w:rPr>
          <w:rFonts w:asciiTheme="majorBidi" w:eastAsiaTheme="minorEastAsia" w:hAnsiTheme="majorBidi" w:cstheme="majorBidi"/>
          <w:i/>
          <w:iCs/>
          <w:sz w:val="22"/>
          <w:szCs w:val="22"/>
          <w:lang w:bidi="ar-SA"/>
        </w:rPr>
        <w:t>indemonstrabile</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operabilibus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se </w:t>
      </w:r>
      <w:proofErr w:type="spellStart"/>
      <w:r w:rsidRPr="009F7FF5">
        <w:rPr>
          <w:rFonts w:asciiTheme="majorBidi" w:eastAsiaTheme="minorEastAsia" w:hAnsiTheme="majorBidi" w:cstheme="majorBidi"/>
          <w:i/>
          <w:iCs/>
          <w:sz w:val="22"/>
          <w:szCs w:val="22"/>
          <w:lang w:bidi="ar-SA"/>
        </w:rPr>
        <w:t>habet</w:t>
      </w:r>
      <w:proofErr w:type="spellEnd"/>
      <w:r w:rsidRPr="009F7FF5">
        <w:rPr>
          <w:rFonts w:asciiTheme="majorBidi" w:eastAsiaTheme="minorEastAsia" w:hAnsiTheme="majorBidi" w:cstheme="majorBidi"/>
          <w:i/>
          <w:iCs/>
          <w:sz w:val="22"/>
          <w:szCs w:val="22"/>
          <w:lang w:bidi="ar-SA"/>
        </w:rPr>
        <w:t xml:space="preserve"> per </w:t>
      </w:r>
      <w:proofErr w:type="spellStart"/>
      <w:r w:rsidRPr="009F7FF5">
        <w:rPr>
          <w:rFonts w:asciiTheme="majorBidi" w:eastAsiaTheme="minorEastAsia" w:hAnsiTheme="majorBidi" w:cstheme="majorBidi"/>
          <w:i/>
          <w:iCs/>
          <w:sz w:val="22"/>
          <w:szCs w:val="22"/>
          <w:lang w:bidi="ar-SA"/>
        </w:rPr>
        <w:t>modum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quia</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operabilibus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habet</w:t>
      </w:r>
      <w:proofErr w:type="spellEnd"/>
      <w:r w:rsidRPr="009F7FF5">
        <w:rPr>
          <w:rFonts w:asciiTheme="majorBidi" w:eastAsiaTheme="minorEastAsia" w:hAnsiTheme="majorBidi" w:cstheme="majorBidi"/>
          <w:i/>
          <w:iCs/>
          <w:sz w:val="22"/>
          <w:szCs w:val="22"/>
          <w:lang w:bidi="ar-SA"/>
        </w:rPr>
        <w:t xml:space="preserve"> locum principii,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in 6 Ethic.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Unde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illud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hominis,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naturaliter</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ratione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cognitum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esse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bonum</w:t>
      </w:r>
      <w:proofErr w:type="spellEnd"/>
      <w:r w:rsidRPr="009F7FF5">
        <w:rPr>
          <w:rFonts w:asciiTheme="majorBidi" w:eastAsiaTheme="minorEastAsia" w:hAnsiTheme="majorBidi" w:cstheme="majorBidi"/>
          <w:i/>
          <w:iCs/>
          <w:sz w:val="22"/>
          <w:szCs w:val="22"/>
          <w:lang w:bidi="ar-SA"/>
        </w:rPr>
        <w:t xml:space="preserve"> et </w:t>
      </w:r>
      <w:proofErr w:type="spellStart"/>
      <w:r w:rsidRPr="009F7FF5">
        <w:rPr>
          <w:rFonts w:asciiTheme="majorBidi" w:eastAsiaTheme="minorEastAsia" w:hAnsiTheme="majorBidi" w:cstheme="majorBidi"/>
          <w:i/>
          <w:iCs/>
          <w:sz w:val="22"/>
          <w:szCs w:val="22"/>
          <w:lang w:bidi="ar-SA"/>
        </w:rPr>
        <w:t>appetendum</w:t>
      </w:r>
      <w:proofErr w:type="spellEnd"/>
      <w:r w:rsidRPr="009F7FF5">
        <w:rPr>
          <w:rFonts w:asciiTheme="majorBidi" w:eastAsiaTheme="minorEastAsia" w:hAnsiTheme="majorBidi" w:cstheme="majorBidi"/>
          <w:i/>
          <w:iCs/>
          <w:sz w:val="22"/>
          <w:szCs w:val="22"/>
          <w:lang w:bidi="ar-SA"/>
        </w:rPr>
        <w:t xml:space="preserve">, et </w:t>
      </w:r>
      <w:proofErr w:type="spellStart"/>
      <w:r w:rsidRPr="009F7FF5">
        <w:rPr>
          <w:rFonts w:asciiTheme="majorBidi" w:eastAsiaTheme="minorEastAsia" w:hAnsiTheme="majorBidi" w:cstheme="majorBidi"/>
          <w:i/>
          <w:iCs/>
          <w:sz w:val="22"/>
          <w:szCs w:val="22"/>
          <w:lang w:bidi="ar-SA"/>
        </w:rPr>
        <w:t>voluntas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consequens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istam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cognitionem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voluntas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natura</w:t>
      </w:r>
      <w:r w:rsidRPr="009F7FF5">
        <w:rPr>
          <w:rFonts w:asciiTheme="majorBidi" w:eastAsiaTheme="minorEastAsia" w:hAnsiTheme="majorBidi" w:cstheme="majorBidi"/>
          <w:sz w:val="22"/>
          <w:szCs w:val="22"/>
          <w:lang w:bidi="ar-SA"/>
        </w:rPr>
        <w:t>.</w:t>
      </w:r>
    </w:p>
  </w:footnote>
  <w:footnote w:id="233">
    <w:p w14:paraId="1009997E" w14:textId="4C69FD7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77 a. 1 obj. 1 and ad 1. </w:t>
      </w:r>
    </w:p>
  </w:footnote>
  <w:footnote w:id="234">
    <w:p w14:paraId="21CF4BFD" w14:textId="77777777" w:rsidR="00483747" w:rsidRPr="009F7FF5" w:rsidRDefault="00483747" w:rsidP="0021617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 a. 2c.: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perfectum, et cui nihil deficit,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w:t>
      </w:r>
    </w:p>
  </w:footnote>
  <w:footnote w:id="235">
    <w:p w14:paraId="37488B2D"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18" w:name="56137"/>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5 ad s. c. 5</w:t>
      </w:r>
      <w:bookmarkEnd w:id="18"/>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secundum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proprium; sed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prohibet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determinari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w:t>
      </w:r>
    </w:p>
    <w:p w14:paraId="75102199" w14:textId="77777777" w:rsidR="00483747" w:rsidRPr="009F7FF5" w:rsidRDefault="00483747" w:rsidP="00CD3D35">
      <w:pPr>
        <w:pStyle w:val="FootnoteText"/>
        <w:rPr>
          <w:rFonts w:asciiTheme="majorBidi" w:hAnsiTheme="majorBidi" w:cstheme="majorBidi"/>
          <w:sz w:val="22"/>
          <w:szCs w:val="22"/>
        </w:rPr>
      </w:pPr>
      <w:bookmarkStart w:id="19" w:name="56139"/>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5 ad s. c. 7</w:t>
      </w:r>
      <w:bookmarkEnd w:id="19"/>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domina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sz w:val="22"/>
          <w:szCs w:val="22"/>
        </w:rPr>
        <w:t>.</w:t>
      </w:r>
    </w:p>
  </w:footnote>
  <w:footnote w:id="236">
    <w:p w14:paraId="14FF53A3" w14:textId="5596203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6 ad 4: </w:t>
      </w:r>
      <w:r w:rsidRPr="009F7FF5">
        <w:rPr>
          <w:rFonts w:asciiTheme="majorBidi" w:hAnsiTheme="majorBidi" w:cstheme="majorBidi"/>
          <w:i/>
          <w:iCs/>
          <w:sz w:val="22"/>
          <w:szCs w:val="22"/>
        </w:rPr>
        <w:t xml:space="preserve">ex necessitate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inducitur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r w:rsidRPr="009F7FF5">
        <w:rPr>
          <w:rFonts w:asciiTheme="majorBidi" w:hAnsiTheme="majorBidi" w:cstheme="majorBidi"/>
          <w:sz w:val="22"/>
          <w:szCs w:val="22"/>
        </w:rPr>
        <w:t>. See the previous footnote.</w:t>
      </w:r>
    </w:p>
  </w:footnote>
  <w:footnote w:id="237">
    <w:p w14:paraId="65B3E72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5 a.8 ad 2. As is explained in that article, everyone naturally desires the "general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of happiness" which is understood by all to be the "final and perfect good." Not everyone knows that it consists in the beatific vision, but the distinction between the beatific vision and the perfect good is not a real distinction but only a logical one (</w:t>
      </w:r>
      <w:r w:rsidRPr="009F7FF5">
        <w:rPr>
          <w:rFonts w:asciiTheme="majorBidi" w:hAnsiTheme="majorBidi" w:cstheme="majorBidi"/>
          <w:i/>
          <w:iCs/>
          <w:sz w:val="22"/>
          <w:szCs w:val="22"/>
        </w:rPr>
        <w:t xml:space="preserve">secundum rationis </w:t>
      </w:r>
      <w:proofErr w:type="spellStart"/>
      <w:r w:rsidRPr="009F7FF5">
        <w:rPr>
          <w:rFonts w:asciiTheme="majorBidi" w:hAnsiTheme="majorBidi" w:cstheme="majorBidi"/>
          <w:i/>
          <w:iCs/>
          <w:sz w:val="22"/>
          <w:szCs w:val="22"/>
        </w:rPr>
        <w:t>considerationem</w:t>
      </w:r>
      <w:proofErr w:type="spellEnd"/>
      <w:r w:rsidRPr="009F7FF5">
        <w:rPr>
          <w:rFonts w:asciiTheme="majorBidi" w:hAnsiTheme="majorBidi" w:cstheme="majorBidi"/>
          <w:sz w:val="22"/>
          <w:szCs w:val="22"/>
        </w:rPr>
        <w:t>).</w:t>
      </w:r>
    </w:p>
  </w:footnote>
  <w:footnote w:id="238">
    <w:p w14:paraId="0464B527" w14:textId="64C4B15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84 a. 4 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proprietate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primo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w:t>
      </w:r>
    </w:p>
    <w:p w14:paraId="68D44D84" w14:textId="2F0A69CC" w:rsidR="00483747" w:rsidRPr="009F7FF5" w:rsidRDefault="00483747" w:rsidP="00CD3D35">
      <w:pPr>
        <w:pStyle w:val="p1"/>
        <w:rPr>
          <w:rFonts w:asciiTheme="majorBidi" w:hAnsiTheme="majorBidi" w:cstheme="majorBidi"/>
          <w:sz w:val="22"/>
          <w:szCs w:val="22"/>
        </w:rPr>
      </w:pP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5 a. 1c.: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appetibile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sz w:val="22"/>
          <w:szCs w:val="22"/>
        </w:rPr>
        <w:t>.</w:t>
      </w:r>
    </w:p>
  </w:footnote>
  <w:footnote w:id="239">
    <w:p w14:paraId="2F16B7C1" w14:textId="1D625E94"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16 a. 4 c.: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imperfectum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4,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79: "imperfect things naturally strive to attain perfection."</w:t>
      </w:r>
    </w:p>
  </w:footnote>
  <w:footnote w:id="240">
    <w:p w14:paraId="358E3C71" w14:textId="47B269ED"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eastAsiaTheme="minorEastAsia" w:hAnsiTheme="majorBidi" w:cstheme="majorBidi"/>
          <w:sz w:val="22"/>
          <w:szCs w:val="22"/>
          <w:lang w:bidi="ar-SA"/>
        </w:rPr>
        <w:t> </w:t>
      </w:r>
      <w:r w:rsidRPr="009F7FF5">
        <w:rPr>
          <w:rFonts w:asciiTheme="majorBidi" w:hAnsiTheme="majorBidi" w:cstheme="majorBidi"/>
          <w:sz w:val="22"/>
          <w:szCs w:val="22"/>
        </w:rPr>
        <w:t xml:space="preserve">As in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 "</w:t>
      </w:r>
      <w:r w:rsidRPr="009F7FF5">
        <w:rPr>
          <w:rFonts w:asciiTheme="majorBidi" w:eastAsiaTheme="minorEastAsia" w:hAnsiTheme="majorBidi" w:cstheme="majorBidi"/>
          <w:sz w:val="22"/>
          <w:szCs w:val="22"/>
          <w:lang w:bidi="ar-SA"/>
        </w:rPr>
        <w:t>The</w:t>
      </w:r>
      <w:r w:rsidRPr="009F7FF5">
        <w:rPr>
          <w:rFonts w:asciiTheme="majorBidi" w:hAnsiTheme="majorBidi" w:cstheme="majorBidi"/>
          <w:sz w:val="22"/>
          <w:szCs w:val="22"/>
        </w:rPr>
        <w:t xml:space="preserve"> natural desire cannot be void because </w:t>
      </w:r>
      <w:r w:rsidRPr="009F7FF5">
        <w:rPr>
          <w:rFonts w:asciiTheme="majorBidi" w:eastAsiaTheme="minorEastAsia" w:hAnsiTheme="majorBidi" w:cstheme="majorBidi"/>
          <w:i/>
          <w:iCs/>
          <w:sz w:val="22"/>
          <w:szCs w:val="22"/>
          <w:lang w:bidi="ar-SA"/>
        </w:rPr>
        <w:t>nature does nothing in vain</w:t>
      </w:r>
      <w:r w:rsidRPr="009F7FF5">
        <w:rPr>
          <w:rFonts w:asciiTheme="majorBidi" w:eastAsiaTheme="minorEastAsia" w:hAnsiTheme="majorBidi" w:cstheme="majorBidi"/>
          <w:sz w:val="22"/>
          <w:szCs w:val="22"/>
          <w:lang w:bidi="ar-SA"/>
        </w:rPr>
        <w:t>.</w:t>
      </w:r>
      <w:r w:rsidRPr="009F7FF5">
        <w:rPr>
          <w:rFonts w:asciiTheme="majorBidi" w:hAnsiTheme="majorBidi" w:cstheme="majorBidi"/>
          <w:sz w:val="22"/>
          <w:szCs w:val="22"/>
        </w:rPr>
        <w:t xml:space="preserve">" In the words of Aristotle, </w:t>
      </w:r>
      <w:proofErr w:type="spellStart"/>
      <w:r w:rsidRPr="009F7FF5">
        <w:rPr>
          <w:rFonts w:asciiTheme="majorBidi" w:hAnsiTheme="majorBidi" w:cstheme="majorBidi"/>
          <w:sz w:val="22"/>
          <w:szCs w:val="22"/>
        </w:rPr>
        <w:t>οὐθὲν</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μάτην</w:t>
      </w:r>
      <w:proofErr w:type="spellEnd"/>
      <w:r w:rsidRPr="009F7FF5">
        <w:rPr>
          <w:rFonts w:asciiTheme="majorBidi" w:hAnsiTheme="majorBidi" w:cstheme="majorBidi"/>
          <w:sz w:val="22"/>
          <w:szCs w:val="22"/>
        </w:rPr>
        <w:t xml:space="preserve"> ἡ </w:t>
      </w:r>
      <w:proofErr w:type="spellStart"/>
      <w:r w:rsidRPr="009F7FF5">
        <w:rPr>
          <w:rFonts w:asciiTheme="majorBidi" w:hAnsiTheme="majorBidi" w:cstheme="majorBidi"/>
          <w:sz w:val="22"/>
          <w:szCs w:val="22"/>
        </w:rPr>
        <w:t>φύσις</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οιεῖ</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Politics</w:t>
      </w:r>
      <w:r w:rsidRPr="009F7FF5">
        <w:rPr>
          <w:rFonts w:asciiTheme="majorBidi" w:hAnsiTheme="majorBidi" w:cstheme="majorBidi"/>
          <w:sz w:val="22"/>
          <w:szCs w:val="22"/>
        </w:rPr>
        <w:t>, 1. 2, 1253. a. 9)</w:t>
      </w:r>
    </w:p>
  </w:footnote>
  <w:footnote w:id="241">
    <w:p w14:paraId="07CAC36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Heraclitus said, "wisdom is ... to act according to nature, giving ear thereto (</w:t>
      </w:r>
      <w:proofErr w:type="spellStart"/>
      <w:r w:rsidRPr="009F7FF5">
        <w:rPr>
          <w:rFonts w:asciiTheme="majorBidi" w:hAnsiTheme="majorBidi" w:cstheme="majorBidi"/>
          <w:sz w:val="22"/>
          <w:szCs w:val="22"/>
        </w:rPr>
        <w:t>σοφίη</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ἀληθέ</w:t>
      </w:r>
      <w:proofErr w:type="spellEnd"/>
      <w:r w:rsidRPr="009F7FF5">
        <w:rPr>
          <w:rFonts w:asciiTheme="majorBidi" w:hAnsiTheme="majorBidi" w:cstheme="majorBidi"/>
          <w:sz w:val="22"/>
          <w:szCs w:val="22"/>
        </w:rPr>
        <w:t xml:space="preserve">α </w:t>
      </w:r>
      <w:proofErr w:type="spellStart"/>
      <w:r w:rsidRPr="009F7FF5">
        <w:rPr>
          <w:rFonts w:asciiTheme="majorBidi" w:hAnsiTheme="majorBidi" w:cstheme="majorBidi"/>
          <w:sz w:val="22"/>
          <w:szCs w:val="22"/>
        </w:rPr>
        <w:t>λέγειν</w:t>
      </w:r>
      <w:proofErr w:type="spellEnd"/>
      <w:r w:rsidRPr="009F7FF5">
        <w:rPr>
          <w:rFonts w:asciiTheme="majorBidi" w:hAnsiTheme="majorBidi" w:cstheme="majorBidi"/>
          <w:sz w:val="22"/>
          <w:szCs w:val="22"/>
        </w:rPr>
        <w:t xml:space="preserve"> καὶ π</w:t>
      </w:r>
      <w:proofErr w:type="spellStart"/>
      <w:r w:rsidRPr="009F7FF5">
        <w:rPr>
          <w:rFonts w:asciiTheme="majorBidi" w:hAnsiTheme="majorBidi" w:cstheme="majorBidi"/>
          <w:sz w:val="22"/>
          <w:szCs w:val="22"/>
        </w:rPr>
        <w:t>οιεῖν</w:t>
      </w:r>
      <w:proofErr w:type="spellEnd"/>
      <w:r w:rsidRPr="009F7FF5">
        <w:rPr>
          <w:rFonts w:asciiTheme="majorBidi" w:hAnsiTheme="majorBidi" w:cstheme="majorBidi"/>
          <w:sz w:val="22"/>
          <w:szCs w:val="22"/>
        </w:rPr>
        <w:t xml:space="preserve"> κα</w:t>
      </w:r>
      <w:proofErr w:type="spellStart"/>
      <w:r w:rsidRPr="009F7FF5">
        <w:rPr>
          <w:rFonts w:asciiTheme="majorBidi" w:hAnsiTheme="majorBidi" w:cstheme="majorBidi"/>
          <w:sz w:val="22"/>
          <w:szCs w:val="22"/>
        </w:rPr>
        <w:t>τὰ</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φύσιν</w:t>
      </w:r>
      <w:proofErr w:type="spellEnd"/>
      <w:r w:rsidRPr="009F7FF5">
        <w:rPr>
          <w:rFonts w:asciiTheme="majorBidi" w:hAnsiTheme="majorBidi" w:cstheme="majorBidi"/>
          <w:sz w:val="22"/>
          <w:szCs w:val="22"/>
        </w:rPr>
        <w:t xml:space="preserve"> ἐπα</w:t>
      </w:r>
      <w:proofErr w:type="spellStart"/>
      <w:r w:rsidRPr="009F7FF5">
        <w:rPr>
          <w:rFonts w:asciiTheme="majorBidi" w:hAnsiTheme="majorBidi" w:cstheme="majorBidi"/>
          <w:sz w:val="22"/>
          <w:szCs w:val="22"/>
        </w:rPr>
        <w:t>ΐοντ</w:t>
      </w:r>
      <w:proofErr w:type="spellEnd"/>
      <w:r w:rsidRPr="009F7FF5">
        <w:rPr>
          <w:rFonts w:asciiTheme="majorBidi" w:hAnsiTheme="majorBidi" w:cstheme="majorBidi"/>
          <w:sz w:val="22"/>
          <w:szCs w:val="22"/>
        </w:rPr>
        <w:t>ας); DK 112.</w:t>
      </w:r>
    </w:p>
  </w:footnote>
  <w:footnote w:id="242">
    <w:p w14:paraId="5AB15C28" w14:textId="0FCC48E9" w:rsidR="00483747" w:rsidRPr="009F7FF5" w:rsidRDefault="00483747" w:rsidP="00CD3D35">
      <w:pPr>
        <w:widowControl w:val="0"/>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2 a.1 c.: [nature is the]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intrinsecum</w:t>
      </w:r>
      <w:proofErr w:type="spellEnd"/>
      <w:r w:rsidRPr="009F7FF5">
        <w:rPr>
          <w:rFonts w:asciiTheme="majorBidi" w:hAnsiTheme="majorBidi" w:cstheme="majorBidi"/>
          <w:i/>
          <w:iCs/>
          <w:sz w:val="22"/>
          <w:szCs w:val="22"/>
        </w:rPr>
        <w:t xml:space="preserve"> motus,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dicit in 2. Physic. (tex. 3.)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motus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in quo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se, et non secundum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w:t>
      </w:r>
    </w:p>
  </w:footnote>
  <w:footnote w:id="243">
    <w:p w14:paraId="6525123D" w14:textId="6DC036D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virtues are natural powers” is a translation of </w:t>
      </w:r>
      <w:proofErr w:type="spellStart"/>
      <w:r w:rsidRPr="009F7FF5">
        <w:rPr>
          <w:rFonts w:asciiTheme="majorBidi" w:hAnsiTheme="majorBidi" w:cstheme="majorBidi"/>
          <w:sz w:val="22"/>
          <w:szCs w:val="22"/>
        </w:rPr>
        <w:t>Φυσικ</w:t>
      </w:r>
      <w:proofErr w:type="spellEnd"/>
      <w:r w:rsidRPr="009F7FF5">
        <w:rPr>
          <w:rFonts w:asciiTheme="majorBidi" w:hAnsiTheme="majorBidi" w:cstheme="majorBidi"/>
          <w:sz w:val="22"/>
          <w:szCs w:val="22"/>
        </w:rPr>
        <w:t xml:space="preserve">αὶ </w:t>
      </w:r>
      <w:proofErr w:type="spellStart"/>
      <w:r w:rsidRPr="009F7FF5">
        <w:rPr>
          <w:rFonts w:asciiTheme="majorBidi" w:hAnsiTheme="majorBidi" w:cstheme="majorBidi"/>
          <w:sz w:val="22"/>
          <w:szCs w:val="22"/>
        </w:rPr>
        <w:t>μεν</w:t>
      </w:r>
      <w:proofErr w:type="spellEnd"/>
      <w:r w:rsidRPr="009F7FF5">
        <w:rPr>
          <w:rFonts w:asciiTheme="majorBidi" w:hAnsiTheme="majorBidi" w:cstheme="majorBidi"/>
          <w:sz w:val="22"/>
          <w:szCs w:val="22"/>
        </w:rPr>
        <w:t xml:space="preserve"> γαρ </w:t>
      </w:r>
      <w:proofErr w:type="spellStart"/>
      <w:r w:rsidRPr="009F7FF5">
        <w:rPr>
          <w:rFonts w:asciiTheme="majorBidi" w:hAnsiTheme="majorBidi" w:cstheme="majorBidi"/>
          <w:sz w:val="22"/>
          <w:szCs w:val="22"/>
        </w:rPr>
        <w:t>εἰσιν</w:t>
      </w:r>
      <w:proofErr w:type="spellEnd"/>
      <w:r w:rsidRPr="009F7FF5">
        <w:rPr>
          <w:rFonts w:asciiTheme="majorBidi" w:hAnsiTheme="majorBidi" w:cstheme="majorBidi"/>
          <w:sz w:val="22"/>
          <w:szCs w:val="22"/>
        </w:rPr>
        <w:t xml:space="preserve"> αἱ </w:t>
      </w:r>
      <w:proofErr w:type="spellStart"/>
      <w:r w:rsidRPr="009F7FF5">
        <w:rPr>
          <w:rFonts w:asciiTheme="majorBidi" w:hAnsiTheme="majorBidi" w:cstheme="majorBidi"/>
          <w:sz w:val="22"/>
          <w:szCs w:val="22"/>
        </w:rPr>
        <w:t>ἀρετ</w:t>
      </w:r>
      <w:proofErr w:type="spellEnd"/>
      <w:r w:rsidRPr="009F7FF5">
        <w:rPr>
          <w:rFonts w:asciiTheme="majorBidi" w:hAnsiTheme="majorBidi" w:cstheme="majorBidi"/>
          <w:sz w:val="22"/>
          <w:szCs w:val="22"/>
        </w:rPr>
        <w:t xml:space="preserve">αί. See, John Damascene, “An Exact Exposition of the Orthodox Faith,” in </w:t>
      </w:r>
      <w:r w:rsidRPr="009F7FF5">
        <w:rPr>
          <w:rFonts w:asciiTheme="majorBidi" w:hAnsiTheme="majorBidi" w:cstheme="majorBidi"/>
          <w:i/>
          <w:iCs/>
          <w:sz w:val="22"/>
          <w:szCs w:val="22"/>
        </w:rPr>
        <w:t>St. Hilary of Poitiers, John of Damascus</w:t>
      </w:r>
      <w:r w:rsidRPr="009F7FF5">
        <w:rPr>
          <w:rFonts w:asciiTheme="majorBidi" w:hAnsiTheme="majorBidi" w:cstheme="majorBidi"/>
          <w:sz w:val="22"/>
          <w:szCs w:val="22"/>
        </w:rPr>
        <w:t xml:space="preserve">, ed. Philip Schaff and Henry Wace, trans. S. D. F. Salmond, vol. 9b, A Select Library of the Nicene and Post-Nicene Fathers of the Christian Church, Second Series (New York: Christian Literature Company, 1899), 60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14). See also Cicero's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Legibus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1. </w:t>
      </w:r>
    </w:p>
  </w:footnote>
  <w:footnote w:id="244">
    <w:p w14:paraId="2929C121" w14:textId="691CB51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objection of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8 says, </w:t>
      </w:r>
      <w:r w:rsidRPr="009F7FF5">
        <w:rPr>
          <w:rFonts w:asciiTheme="majorBidi" w:hAnsiTheme="majorBidi" w:cstheme="majorBidi"/>
          <w:i/>
          <w:iCs/>
          <w:sz w:val="22"/>
          <w:szCs w:val="22"/>
        </w:rPr>
        <w:t xml:space="preserve">Dicit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Damascenus</w:t>
      </w:r>
      <w:proofErr w:type="spellEnd"/>
      <w:r w:rsidRPr="009F7FF5">
        <w:rPr>
          <w:rFonts w:asciiTheme="majorBidi" w:hAnsiTheme="majorBidi" w:cstheme="majorBidi"/>
          <w:i/>
          <w:iCs/>
          <w:sz w:val="22"/>
          <w:szCs w:val="22"/>
        </w:rPr>
        <w:t xml:space="preserve">, III Bk.: naturales sunt virtutes, et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aequaliter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insunt</w:t>
      </w:r>
      <w:proofErr w:type="spellEnd"/>
      <w:r w:rsidRPr="009F7FF5">
        <w:rPr>
          <w:rFonts w:asciiTheme="majorBidi" w:hAnsiTheme="majorBidi" w:cstheme="majorBidi"/>
          <w:i/>
          <w:iCs/>
          <w:sz w:val="22"/>
          <w:szCs w:val="22"/>
        </w:rPr>
        <w:t xml:space="preserve"> nobis</w:t>
      </w:r>
      <w:r w:rsidRPr="009F7FF5">
        <w:rPr>
          <w:rFonts w:asciiTheme="majorBidi" w:hAnsiTheme="majorBidi" w:cstheme="majorBidi"/>
          <w:sz w:val="22"/>
          <w:szCs w:val="22"/>
        </w:rPr>
        <w:t xml:space="preserve"> and the ad 1 begins,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amittuntur</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w:t>
      </w:r>
    </w:p>
  </w:footnote>
  <w:footnote w:id="245">
    <w:p w14:paraId="33FF1E6C" w14:textId="20A3A34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9 ad 7.</w:t>
      </w:r>
    </w:p>
  </w:footnote>
  <w:footnote w:id="246">
    <w:p w14:paraId="662BE535" w14:textId="4B2B49B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8c.:</w:t>
      </w:r>
      <w:r w:rsidRPr="009F7FF5">
        <w:rPr>
          <w:rFonts w:asciiTheme="majorBidi" w:eastAsiaTheme="minorHAnsi" w:hAnsiTheme="majorBidi" w:cstheme="majorBidi"/>
          <w:i/>
          <w:iCs/>
          <w:sz w:val="22"/>
          <w:szCs w:val="22"/>
          <w:lang w:bidi="he-IL"/>
        </w:rPr>
        <w:t>“I</w:t>
      </w:r>
      <w:r w:rsidRPr="009F7FF5">
        <w:rPr>
          <w:rFonts w:asciiTheme="majorBidi" w:hAnsiTheme="majorBidi" w:cstheme="majorBidi"/>
          <w:i/>
          <w:iCs/>
          <w:sz w:val="22"/>
          <w:szCs w:val="22"/>
        </w:rPr>
        <w:t xml:space="preserve">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triplex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subiectum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superioribus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inferior, qui in </w:t>
      </w:r>
      <w:proofErr w:type="spellStart"/>
      <w:r w:rsidRPr="009F7FF5">
        <w:rPr>
          <w:rFonts w:asciiTheme="majorBidi" w:hAnsiTheme="majorBidi" w:cstheme="majorBidi"/>
          <w:i/>
          <w:iCs/>
          <w:sz w:val="22"/>
          <w:szCs w:val="22"/>
        </w:rPr>
        <w:t>concupiscibilem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irascibilem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dividitur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unoquoque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modo et </w:t>
      </w:r>
      <w:proofErr w:type="spellStart"/>
      <w:r w:rsidRPr="009F7FF5">
        <w:rPr>
          <w:rFonts w:asciiTheme="majorBidi" w:hAnsiTheme="majorBidi" w:cstheme="majorBidi"/>
          <w:i/>
          <w:iCs/>
          <w:sz w:val="22"/>
          <w:szCs w:val="22"/>
        </w:rPr>
        <w:t>susceptibilitatem</w:t>
      </w:r>
      <w:proofErr w:type="spellEnd"/>
      <w:r w:rsidRPr="009F7FF5">
        <w:rPr>
          <w:rFonts w:asciiTheme="majorBidi" w:hAnsiTheme="majorBidi" w:cstheme="majorBidi"/>
          <w:i/>
          <w:iCs/>
          <w:sz w:val="22"/>
          <w:szCs w:val="22"/>
        </w:rPr>
        <w:t xml:space="preserve"> virtutis et principium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virtutis.</w:t>
      </w:r>
      <w:r w:rsidRPr="009F7FF5">
        <w:rPr>
          <w:rFonts w:asciiTheme="majorBidi" w:hAnsiTheme="majorBidi" w:cstheme="majorBidi"/>
          <w:sz w:val="22"/>
          <w:szCs w:val="22"/>
        </w:rPr>
        <w:t>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possibilis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ad omnia </w:t>
      </w:r>
      <w:proofErr w:type="spellStart"/>
      <w:r w:rsidRPr="009F7FF5">
        <w:rPr>
          <w:rFonts w:asciiTheme="majorBidi" w:hAnsiTheme="majorBidi" w:cstheme="majorBidi"/>
          <w:i/>
          <w:iCs/>
          <w:sz w:val="22"/>
          <w:szCs w:val="22"/>
        </w:rPr>
        <w:t>intelligibilia</w:t>
      </w:r>
      <w:proofErr w:type="spellEnd"/>
      <w:r w:rsidRPr="009F7FF5">
        <w:rPr>
          <w:rFonts w:asciiTheme="majorBidi" w:hAnsiTheme="majorBidi" w:cstheme="majorBidi"/>
          <w:i/>
          <w:iCs/>
          <w:sz w:val="22"/>
          <w:szCs w:val="22"/>
        </w:rPr>
        <w:t xml:space="preserve">, in quorum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lumine </w:t>
      </w:r>
      <w:proofErr w:type="spellStart"/>
      <w:r w:rsidRPr="009F7FF5">
        <w:rPr>
          <w:rFonts w:asciiTheme="majorBidi" w:hAnsiTheme="majorBidi" w:cstheme="majorBidi"/>
          <w:i/>
          <w:iCs/>
          <w:sz w:val="22"/>
          <w:szCs w:val="22"/>
        </w:rPr>
        <w:t>intelligibilia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a principio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innotescunt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absque</w:t>
      </w:r>
      <w:proofErr w:type="spellEnd"/>
      <w:r w:rsidRPr="009F7FF5">
        <w:rPr>
          <w:rFonts w:asciiTheme="majorBidi" w:hAnsiTheme="majorBidi" w:cstheme="majorBidi"/>
          <w:i/>
          <w:iCs/>
          <w:sz w:val="22"/>
          <w:szCs w:val="22"/>
        </w:rPr>
        <w:t xml:space="preserve"> studio et </w:t>
      </w:r>
      <w:proofErr w:type="spellStart"/>
      <w:r w:rsidRPr="009F7FF5">
        <w:rPr>
          <w:rFonts w:asciiTheme="majorBidi" w:hAnsiTheme="majorBidi" w:cstheme="majorBidi"/>
          <w:i/>
          <w:iCs/>
          <w:sz w:val="22"/>
          <w:szCs w:val="22"/>
        </w:rPr>
        <w:t>inquisitione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sunt principia prima, non solum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et similia;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nota, sunt principia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studium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Similiter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Nam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principii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utrumlibet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susceptiva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vel in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Irascibilis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concupiscibilis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obaudibiles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susceptivae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disponuntur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sequendum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inchoationes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omnibus sunt communes.</w:t>
      </w:r>
    </w:p>
  </w:footnote>
  <w:footnote w:id="247">
    <w:p w14:paraId="4AD44541" w14:textId="77777777" w:rsidR="00483747" w:rsidRPr="009F7FF5" w:rsidRDefault="00483747" w:rsidP="00715D1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16 a. 1 ad 13, Thomas says the agent intellect, which is that whereby the intelligible in potency becomes intelligible in act, is not the subject of habits (and thus it is not the subject of virtues) and adds that the possible intellect has this role. We must, therefore, call the agent intellect the principle/foundation of the subject of virtue and not the subject of virtue </w:t>
      </w:r>
      <w:r w:rsidRPr="009F7FF5">
        <w:rPr>
          <w:rFonts w:asciiTheme="majorBidi" w:hAnsiTheme="majorBidi" w:cstheme="majorBidi"/>
          <w:i/>
          <w:iCs/>
          <w:sz w:val="22"/>
          <w:szCs w:val="22"/>
        </w:rPr>
        <w:t>simpliciter.</w:t>
      </w:r>
    </w:p>
  </w:footnote>
  <w:footnote w:id="248">
    <w:p w14:paraId="74926252" w14:textId="76E4D1A7" w:rsidR="00483747" w:rsidRPr="009F7FF5" w:rsidRDefault="00483747" w:rsidP="00CD3D35">
      <w:pPr>
        <w:widowControl w:val="0"/>
        <w:autoSpaceDE w:val="0"/>
        <w:autoSpaceDN w:val="0"/>
        <w:adjustRightInd w:val="0"/>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This is Aristotle's definition, which says in its complete form, "Virtue, then, is a habit (</w:t>
      </w:r>
      <w:proofErr w:type="spellStart"/>
      <w:r w:rsidRPr="009F7FF5">
        <w:rPr>
          <w:rFonts w:asciiTheme="majorBidi" w:hAnsiTheme="majorBidi" w:cstheme="majorBidi"/>
          <w:sz w:val="22"/>
          <w:szCs w:val="22"/>
          <w:lang w:val="el-GR"/>
        </w:rPr>
        <w:t>ἕξις</w:t>
      </w:r>
      <w:proofErr w:type="spellEnd"/>
      <w:r w:rsidRPr="009F7FF5">
        <w:rPr>
          <w:rFonts w:asciiTheme="majorBidi" w:hAnsiTheme="majorBidi" w:cstheme="majorBidi"/>
          <w:sz w:val="22"/>
          <w:szCs w:val="22"/>
          <w:u w:val="single"/>
        </w:rPr>
        <w:t>)</w:t>
      </w:r>
      <w:r w:rsidRPr="009F7FF5">
        <w:rPr>
          <w:rFonts w:asciiTheme="majorBidi" w:hAnsiTheme="majorBidi" w:cstheme="majorBidi"/>
          <w:sz w:val="22"/>
          <w:szCs w:val="22"/>
        </w:rPr>
        <w:t>, resulting from choice (</w:t>
      </w:r>
      <w:r w:rsidRPr="009F7FF5">
        <w:rPr>
          <w:rFonts w:asciiTheme="majorBidi" w:hAnsiTheme="majorBidi" w:cstheme="majorBidi"/>
          <w:sz w:val="22"/>
          <w:szCs w:val="22"/>
          <w:lang w:val="el-GR"/>
        </w:rPr>
        <w:t>προαιρετική</w:t>
      </w:r>
      <w:r w:rsidRPr="009F7FF5">
        <w:rPr>
          <w:rFonts w:asciiTheme="majorBidi" w:hAnsiTheme="majorBidi" w:cstheme="majorBidi"/>
          <w:sz w:val="22"/>
          <w:szCs w:val="22"/>
        </w:rPr>
        <w:t xml:space="preserve">), lying in the middle [of two extremes] relative to us and determined by reason as a prudent man would determine it" (ἡ </w:t>
      </w:r>
      <w:proofErr w:type="spellStart"/>
      <w:r w:rsidRPr="009F7FF5">
        <w:rPr>
          <w:rFonts w:asciiTheme="majorBidi" w:hAnsiTheme="majorBidi" w:cstheme="majorBidi"/>
          <w:sz w:val="22"/>
          <w:szCs w:val="22"/>
        </w:rPr>
        <w:t>ἀρετὴ</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ἕξις</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ρο</w:t>
      </w:r>
      <w:proofErr w:type="spellEnd"/>
      <w:r w:rsidRPr="009F7FF5">
        <w:rPr>
          <w:rFonts w:asciiTheme="majorBidi" w:hAnsiTheme="majorBidi" w:cstheme="majorBidi"/>
          <w:sz w:val="22"/>
          <w:szCs w:val="22"/>
        </w:rPr>
        <w:t>α</w:t>
      </w:r>
      <w:proofErr w:type="spellStart"/>
      <w:r w:rsidRPr="009F7FF5">
        <w:rPr>
          <w:rFonts w:asciiTheme="majorBidi" w:hAnsiTheme="majorBidi" w:cstheme="majorBidi"/>
          <w:sz w:val="22"/>
          <w:szCs w:val="22"/>
        </w:rPr>
        <w:t>ιρετική</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ἐν</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μεσότητι</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οὖσ</w:t>
      </w:r>
      <w:proofErr w:type="spellEnd"/>
      <w:r w:rsidRPr="009F7FF5">
        <w:rPr>
          <w:rFonts w:asciiTheme="majorBidi" w:hAnsiTheme="majorBidi" w:cstheme="majorBidi"/>
          <w:sz w:val="22"/>
          <w:szCs w:val="22"/>
        </w:rPr>
        <w:t xml:space="preserve">α </w:t>
      </w:r>
      <w:proofErr w:type="spellStart"/>
      <w:r w:rsidRPr="009F7FF5">
        <w:rPr>
          <w:rFonts w:asciiTheme="majorBidi" w:hAnsiTheme="majorBidi" w:cstheme="majorBidi"/>
          <w:sz w:val="22"/>
          <w:szCs w:val="22"/>
        </w:rPr>
        <w:t>τῇ</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ρὸς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ἡμᾶς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ὡρισμένῃ</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λόγῳ</w:t>
      </w:r>
      <w:proofErr w:type="spellEnd"/>
      <w:r w:rsidRPr="009F7FF5">
        <w:rPr>
          <w:rFonts w:asciiTheme="majorBidi" w:hAnsiTheme="majorBidi" w:cstheme="majorBidi"/>
          <w:sz w:val="22"/>
          <w:szCs w:val="22"/>
        </w:rPr>
        <w:t xml:space="preserve"> καὶ ᾧ </w:t>
      </w:r>
      <w:proofErr w:type="spellStart"/>
      <w:r w:rsidRPr="009F7FF5">
        <w:rPr>
          <w:rFonts w:asciiTheme="majorBidi" w:hAnsiTheme="majorBidi" w:cstheme="majorBidi"/>
          <w:sz w:val="22"/>
          <w:szCs w:val="22"/>
        </w:rPr>
        <w:t>ἂν</w:t>
      </w:r>
      <w:proofErr w:type="spellEnd"/>
      <w:r w:rsidRPr="009F7FF5">
        <w:rPr>
          <w:rFonts w:asciiTheme="majorBidi" w:hAnsiTheme="majorBidi" w:cstheme="majorBidi"/>
          <w:sz w:val="22"/>
          <w:szCs w:val="22"/>
        </w:rPr>
        <w:t xml:space="preserve"> ὁ </w:t>
      </w:r>
      <w:proofErr w:type="spellStart"/>
      <w:r w:rsidRPr="009F7FF5">
        <w:rPr>
          <w:rFonts w:asciiTheme="majorBidi" w:hAnsiTheme="majorBidi" w:cstheme="majorBidi"/>
          <w:sz w:val="22"/>
          <w:szCs w:val="22"/>
        </w:rPr>
        <w:t>φρόνιμος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ὁρίσειεν</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Nicomachean Ethics (Greek)</w:t>
      </w:r>
      <w:r w:rsidRPr="009F7FF5">
        <w:rPr>
          <w:rFonts w:asciiTheme="majorBidi" w:hAnsiTheme="majorBidi" w:cstheme="majorBidi"/>
          <w:sz w:val="22"/>
          <w:szCs w:val="22"/>
        </w:rPr>
        <w:t xml:space="preserve">, ed. J. Bywater (Medford, MA: Perseus Digital Library, 1894), 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6 (1107a.1)). The Latin of Thomas reads,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w:t>
      </w:r>
    </w:p>
  </w:footnote>
  <w:footnote w:id="249">
    <w:p w14:paraId="2B07E8EC" w14:textId="6B55247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8, </w:t>
      </w:r>
      <w:proofErr w:type="spellStart"/>
      <w:r w:rsidRPr="009F7FF5">
        <w:rPr>
          <w:rFonts w:asciiTheme="majorBidi" w:hAnsiTheme="majorBidi" w:cstheme="majorBidi"/>
          <w:sz w:val="22"/>
          <w:szCs w:val="22"/>
        </w:rPr>
        <w:t>con'd</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inchoationes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omnibus sunt communes. Est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individui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homo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complexione</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caelesti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impressione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alicuius</w:t>
      </w:r>
      <w:proofErr w:type="spellEnd"/>
      <w:r w:rsidRPr="009F7FF5">
        <w:rPr>
          <w:rFonts w:asciiTheme="majorBidi" w:hAnsiTheme="majorBidi" w:cstheme="majorBidi"/>
          <w:i/>
          <w:iCs/>
          <w:sz w:val="22"/>
          <w:szCs w:val="22"/>
        </w:rPr>
        <w:t xml:space="preserve"> virtutis.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perfecta;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moderatio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Si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absque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discretione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sequeretur</w:t>
      </w:r>
      <w:proofErr w:type="spellEnd"/>
      <w:r w:rsidRPr="009F7FF5">
        <w:rPr>
          <w:rFonts w:asciiTheme="majorBidi" w:hAnsiTheme="majorBidi" w:cstheme="majorBidi"/>
          <w:i/>
          <w:iCs/>
          <w:sz w:val="22"/>
          <w:szCs w:val="22"/>
        </w:rPr>
        <w:t xml:space="preserve">, frequenter </w:t>
      </w:r>
      <w:proofErr w:type="spellStart"/>
      <w:r w:rsidRPr="009F7FF5">
        <w:rPr>
          <w:rFonts w:asciiTheme="majorBidi" w:hAnsiTheme="majorBidi" w:cstheme="majorBidi"/>
          <w:i/>
          <w:iCs/>
          <w:sz w:val="22"/>
          <w:szCs w:val="22"/>
        </w:rPr>
        <w:t>peccaret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absque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opere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praemissarum</w:t>
      </w:r>
      <w:proofErr w:type="spellEnd"/>
      <w:r w:rsidRPr="009F7FF5">
        <w:rPr>
          <w:rFonts w:asciiTheme="majorBidi" w:hAnsiTheme="majorBidi" w:cstheme="majorBidi"/>
          <w:i/>
          <w:iCs/>
          <w:sz w:val="22"/>
          <w:szCs w:val="22"/>
        </w:rPr>
        <w:t xml:space="preserve">. Nam ex </w:t>
      </w:r>
      <w:proofErr w:type="spellStart"/>
      <w:r w:rsidRPr="009F7FF5">
        <w:rPr>
          <w:rFonts w:asciiTheme="majorBidi" w:hAnsiTheme="majorBidi" w:cstheme="majorBidi"/>
          <w:i/>
          <w:iCs/>
          <w:sz w:val="22"/>
          <w:szCs w:val="22"/>
        </w:rPr>
        <w:t>universalibus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specialia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inquisitionem</w:t>
      </w:r>
      <w:proofErr w:type="spellEnd"/>
      <w:r w:rsidRPr="009F7FF5">
        <w:rPr>
          <w:rFonts w:asciiTheme="majorBidi" w:hAnsiTheme="majorBidi" w:cstheme="majorBidi"/>
          <w:i/>
          <w:iCs/>
          <w:sz w:val="22"/>
          <w:szCs w:val="22"/>
        </w:rPr>
        <w:t xml:space="preserve"> rationis. Rationis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officio ex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deducitur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convenientia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imperando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irascibilem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concupiscibilem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subiectas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consummationem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opus rationis;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irascibili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concupiscibili</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superior, </w:t>
      </w:r>
      <w:proofErr w:type="spellStart"/>
      <w:r w:rsidRPr="009F7FF5">
        <w:rPr>
          <w:rFonts w:asciiTheme="majorBidi" w:hAnsiTheme="majorBidi" w:cstheme="majorBidi"/>
          <w:i/>
          <w:iCs/>
          <w:sz w:val="22"/>
          <w:szCs w:val="22"/>
        </w:rPr>
        <w:t>operatur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completionem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Dividitur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operativum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contra principium </w:t>
      </w:r>
      <w:proofErr w:type="spellStart"/>
      <w:r w:rsidRPr="009F7FF5">
        <w:rPr>
          <w:rFonts w:asciiTheme="majorBidi" w:hAnsiTheme="majorBidi" w:cstheme="majorBidi"/>
          <w:i/>
          <w:iCs/>
          <w:sz w:val="22"/>
          <w:szCs w:val="22"/>
        </w:rPr>
        <w:t>operativum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II Phys.;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virtutis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natura, sed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w:t>
      </w:r>
    </w:p>
  </w:footnote>
  <w:footnote w:id="250">
    <w:p w14:paraId="4E05A581" w14:textId="2333346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94 a. 3 c.: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ignis ad </w:t>
      </w:r>
      <w:proofErr w:type="spellStart"/>
      <w:r w:rsidRPr="009F7FF5">
        <w:rPr>
          <w:rFonts w:asciiTheme="majorBidi" w:hAnsiTheme="majorBidi" w:cstheme="majorBidi"/>
          <w:i/>
          <w:iCs/>
          <w:sz w:val="22"/>
          <w:szCs w:val="22"/>
        </w:rPr>
        <w:t>calefaciendum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cum anima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sit propria forma hominis,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secundum hoc,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sunt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propria ratio,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virtuose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loquamur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virtuosis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seipsos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scilicet in </w:t>
      </w:r>
      <w:proofErr w:type="spellStart"/>
      <w:r w:rsidRPr="009F7FF5">
        <w:rPr>
          <w:rFonts w:asciiTheme="majorBidi" w:hAnsiTheme="majorBidi" w:cstheme="majorBidi"/>
          <w:i/>
          <w:iCs/>
          <w:sz w:val="22"/>
          <w:szCs w:val="22"/>
        </w:rPr>
        <w:t>propriis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considerantur</w:t>
      </w:r>
      <w:proofErr w:type="spellEnd"/>
      <w:r w:rsidRPr="009F7FF5">
        <w:rPr>
          <w:rFonts w:asciiTheme="majorBidi" w:hAnsiTheme="majorBidi" w:cstheme="majorBidi"/>
          <w:i/>
          <w:iCs/>
          <w:sz w:val="22"/>
          <w:szCs w:val="22"/>
        </w:rPr>
        <w:t xml:space="preserve">, sic non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actus virtuosi sunt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Multa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natura non primo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sed per rationis </w:t>
      </w:r>
      <w:proofErr w:type="spellStart"/>
      <w:r w:rsidRPr="009F7FF5">
        <w:rPr>
          <w:rFonts w:asciiTheme="majorBidi" w:hAnsiTheme="majorBidi" w:cstheme="majorBidi"/>
          <w:i/>
          <w:iCs/>
          <w:sz w:val="22"/>
          <w:szCs w:val="22"/>
        </w:rPr>
        <w:t>inquisitionem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adinvenerunt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utilia</w:t>
      </w:r>
      <w:proofErr w:type="spellEnd"/>
      <w:r w:rsidRPr="009F7FF5">
        <w:rPr>
          <w:rFonts w:asciiTheme="majorBidi" w:hAnsiTheme="majorBidi" w:cstheme="majorBidi"/>
          <w:i/>
          <w:iCs/>
          <w:sz w:val="22"/>
          <w:szCs w:val="22"/>
        </w:rPr>
        <w:t xml:space="preserve"> ad bene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w:t>
      </w:r>
    </w:p>
  </w:footnote>
  <w:footnote w:id="251">
    <w:p w14:paraId="692F2781" w14:textId="394DEE5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2 ad 4: </w:t>
      </w:r>
      <w:r w:rsidRPr="009F7FF5">
        <w:rPr>
          <w:rFonts w:asciiTheme="majorBidi" w:hAnsiTheme="majorBidi" w:cstheme="majorBidi"/>
          <w:i/>
          <w:iCs/>
          <w:sz w:val="22"/>
          <w:szCs w:val="22"/>
        </w:rPr>
        <w:t xml:space="preserve">recta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tanquam</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essentiae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participatum</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w:t>
      </w:r>
    </w:p>
  </w:footnote>
  <w:footnote w:id="252">
    <w:p w14:paraId="0DA1B10D" w14:textId="4A89CBF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By translating </w:t>
      </w:r>
      <w:proofErr w:type="spellStart"/>
      <w:r w:rsidRPr="009F7FF5">
        <w:rPr>
          <w:rFonts w:asciiTheme="majorBidi" w:hAnsiTheme="majorBidi" w:cstheme="majorBidi"/>
          <w:i/>
          <w:iCs/>
          <w:sz w:val="22"/>
          <w:szCs w:val="22"/>
        </w:rPr>
        <w:t>perfectae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8) as, "it would not have the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 xml:space="preserve">of perfect virtue" I may have made it sound as if a natural inclination would be a virtue without prudence, but in the strict sense, a moral virtue must make the one possessing it good and natural inclination does not ensure this. </w:t>
      </w:r>
    </w:p>
  </w:footnote>
  <w:footnote w:id="253">
    <w:p w14:paraId="359ECCCF" w14:textId="3D90862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a.5 ad 1: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datur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sed de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communicans in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intellectualem</w:t>
      </w:r>
      <w:proofErr w:type="spellEnd"/>
      <w:r w:rsidRPr="009F7FF5">
        <w:rPr>
          <w:rFonts w:asciiTheme="majorBidi" w:hAnsiTheme="majorBidi" w:cstheme="majorBidi"/>
          <w:i/>
          <w:iCs/>
          <w:sz w:val="22"/>
          <w:szCs w:val="22"/>
        </w:rPr>
        <w:t>.</w:t>
      </w:r>
    </w:p>
  </w:footnote>
  <w:footnote w:id="254">
    <w:p w14:paraId="57BF566E" w14:textId="1857E07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12 ad 16: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decimumsextum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recta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essentia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participationem</w:t>
      </w:r>
      <w:proofErr w:type="spellEnd"/>
      <w:r w:rsidRPr="009F7FF5">
        <w:rPr>
          <w:rFonts w:asciiTheme="majorBidi" w:hAnsiTheme="majorBidi" w:cstheme="majorBidi"/>
          <w:i/>
          <w:iCs/>
          <w:sz w:val="22"/>
          <w:szCs w:val="22"/>
        </w:rPr>
        <w:t xml:space="preserve">. Nam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superioribus</w:t>
      </w:r>
      <w:proofErr w:type="spellEnd"/>
      <w:r w:rsidRPr="009F7FF5">
        <w:rPr>
          <w:rFonts w:asciiTheme="majorBidi" w:hAnsiTheme="majorBidi" w:cstheme="majorBidi"/>
          <w:i/>
          <w:iCs/>
          <w:sz w:val="22"/>
          <w:szCs w:val="22"/>
        </w:rPr>
        <w:t xml:space="preserve"> dictum est.</w:t>
      </w:r>
      <w:r w:rsidRPr="009F7FF5">
        <w:rPr>
          <w:rFonts w:asciiTheme="majorBidi" w:hAnsiTheme="majorBidi" w:cstheme="majorBidi"/>
          <w:sz w:val="22"/>
          <w:szCs w:val="22"/>
        </w:rPr>
        <w:t xml:space="preserve"> Similarly, he says in replying to the second objection of article six: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parum</w:t>
      </w:r>
      <w:proofErr w:type="spellEnd"/>
      <w:r w:rsidRPr="009F7FF5">
        <w:rPr>
          <w:rFonts w:asciiTheme="majorBidi" w:hAnsiTheme="majorBidi" w:cstheme="majorBidi"/>
          <w:i/>
          <w:iCs/>
          <w:sz w:val="22"/>
          <w:szCs w:val="22"/>
        </w:rPr>
        <w:t xml:space="preserve"> sed multum </w:t>
      </w:r>
      <w:proofErr w:type="spellStart"/>
      <w:r w:rsidRPr="009F7FF5">
        <w:rPr>
          <w:rFonts w:asciiTheme="majorBidi" w:hAnsiTheme="majorBidi" w:cstheme="majorBidi"/>
          <w:i/>
          <w:iCs/>
          <w:sz w:val="22"/>
          <w:szCs w:val="22"/>
        </w:rPr>
        <w:t>confert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causat</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255">
    <w:p w14:paraId="735FCE08" w14:textId="2B15DB1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8.</w:t>
      </w:r>
    </w:p>
  </w:footnote>
  <w:footnote w:id="256">
    <w:p w14:paraId="3C3D6A01"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6 ad 4: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verbum </w:t>
      </w:r>
      <w:proofErr w:type="spellStart"/>
      <w:r w:rsidRPr="009F7FF5">
        <w:rPr>
          <w:rFonts w:asciiTheme="majorBidi" w:hAnsiTheme="majorBidi" w:cstheme="majorBidi"/>
          <w:i/>
          <w:iCs/>
          <w:sz w:val="22"/>
          <w:szCs w:val="22"/>
        </w:rPr>
        <w:t>Tullii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tendentis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commune,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fortiter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Sed nisi rationis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frequenter </w:t>
      </w:r>
      <w:proofErr w:type="spellStart"/>
      <w:r w:rsidRPr="009F7FF5">
        <w:rPr>
          <w:rFonts w:asciiTheme="majorBidi" w:hAnsiTheme="majorBidi" w:cstheme="majorBidi"/>
          <w:i/>
          <w:iCs/>
          <w:sz w:val="22"/>
          <w:szCs w:val="22"/>
        </w:rPr>
        <w:t>duceretur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praecipitium</w:t>
      </w:r>
      <w:proofErr w:type="spellEnd"/>
      <w:r w:rsidRPr="009F7FF5">
        <w:rPr>
          <w:rFonts w:asciiTheme="majorBidi" w:hAnsiTheme="majorBidi" w:cstheme="majorBidi"/>
          <w:i/>
          <w:iCs/>
          <w:sz w:val="22"/>
          <w:szCs w:val="22"/>
        </w:rPr>
        <w:t xml:space="preserve">; et tanto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vehementior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exemplum de </w:t>
      </w:r>
      <w:proofErr w:type="spellStart"/>
      <w:r w:rsidRPr="009F7FF5">
        <w:rPr>
          <w:rFonts w:asciiTheme="majorBidi" w:hAnsiTheme="majorBidi" w:cstheme="majorBidi"/>
          <w:i/>
          <w:iCs/>
          <w:sz w:val="22"/>
          <w:szCs w:val="22"/>
        </w:rPr>
        <w:t>caeco</w:t>
      </w:r>
      <w:proofErr w:type="spellEnd"/>
      <w:r w:rsidRPr="009F7FF5">
        <w:rPr>
          <w:rFonts w:asciiTheme="majorBidi" w:hAnsiTheme="majorBidi" w:cstheme="majorBidi"/>
          <w:i/>
          <w:iCs/>
          <w:sz w:val="22"/>
          <w:szCs w:val="22"/>
        </w:rPr>
        <w:t xml:space="preserve">, in VI Ethic., qui tanto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laeditur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parietem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impingens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currit</w:t>
      </w:r>
      <w:proofErr w:type="spellEnd"/>
      <w:r w:rsidRPr="009F7FF5">
        <w:rPr>
          <w:rFonts w:asciiTheme="majorBidi" w:hAnsiTheme="majorBidi" w:cstheme="majorBidi"/>
          <w:i/>
          <w:iCs/>
          <w:sz w:val="22"/>
          <w:szCs w:val="22"/>
        </w:rPr>
        <w:t>.</w:t>
      </w:r>
    </w:p>
    <w:p w14:paraId="1B5AFCCC" w14:textId="62887515" w:rsidR="00483747" w:rsidRPr="009F7FF5" w:rsidRDefault="00483747" w:rsidP="00CD3D35">
      <w:pPr>
        <w:rPr>
          <w:rFonts w:asciiTheme="majorBidi" w:hAnsiTheme="majorBidi" w:cstheme="majorBidi"/>
          <w:sz w:val="22"/>
          <w:szCs w:val="22"/>
        </w:rPr>
      </w:pPr>
      <w:r w:rsidRPr="009F7FF5">
        <w:rPr>
          <w:rFonts w:asciiTheme="majorBidi" w:hAnsiTheme="majorBidi" w:cstheme="majorBidi"/>
          <w:sz w:val="22"/>
          <w:szCs w:val="22"/>
        </w:rPr>
        <w:t xml:space="preserve">inclinations to virtue do not become perfect or true virtues until prudence. </w:t>
      </w:r>
    </w:p>
  </w:footnote>
  <w:footnote w:id="257">
    <w:p w14:paraId="51137906" w14:textId="2C5CB41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De Anima, </w:t>
      </w:r>
      <w:r w:rsidRPr="009F7FF5">
        <w:rPr>
          <w:rFonts w:asciiTheme="majorBidi" w:hAnsiTheme="majorBidi" w:cstheme="majorBidi"/>
          <w:sz w:val="22"/>
          <w:szCs w:val="22"/>
        </w:rPr>
        <w:t xml:space="preserve">bk. 3 lectio 4 # 16;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22 a 2 obj. 1.</w:t>
      </w:r>
    </w:p>
  </w:footnote>
  <w:footnote w:id="258">
    <w:p w14:paraId="1A7F26B4" w14:textId="379F4676" w:rsidR="00483747" w:rsidRPr="009F7FF5" w:rsidRDefault="00483747" w:rsidP="00A2769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65 a. 2 c.: "The moral virtues, inasmuch as they pertain to good works that are ordered to an end that does not surpass the natural power of man, are able to be acquired by human works. In this way, the acquired virtues are able to be without charity as was the case for many gentiles. However, inasmuch as they pertain to good works that are ordered to the ultimate supernatural end, they perfectly and truly have the character of virtue and are not able to be acquired by human acts, but are infused by God."</w:t>
      </w:r>
    </w:p>
  </w:footnote>
  <w:footnote w:id="259">
    <w:p w14:paraId="6931B06E" w14:textId="125AC658" w:rsidR="00483747" w:rsidRPr="009F7FF5" w:rsidRDefault="00483747" w:rsidP="002C071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8: </w:t>
      </w:r>
      <w:proofErr w:type="spellStart"/>
      <w:r w:rsidRPr="009F7FF5">
        <w:rPr>
          <w:rFonts w:asciiTheme="majorBidi" w:hAnsiTheme="majorBidi" w:cstheme="majorBidi"/>
          <w:i/>
          <w:iCs/>
          <w:sz w:val="22"/>
          <w:szCs w:val="22"/>
        </w:rPr>
        <w:t>Dividitur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operativum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contra principium </w:t>
      </w:r>
      <w:proofErr w:type="spellStart"/>
      <w:r w:rsidRPr="009F7FF5">
        <w:rPr>
          <w:rFonts w:asciiTheme="majorBidi" w:hAnsiTheme="majorBidi" w:cstheme="majorBidi"/>
          <w:i/>
          <w:iCs/>
          <w:sz w:val="22"/>
          <w:szCs w:val="22"/>
        </w:rPr>
        <w:t>operativum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II Phys.;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Of course, "nature" here is being taken in a restrictive sense (i.e., in regard to inclinations) in order to distinguish reason </w:t>
      </w:r>
      <w:r w:rsidRPr="009F7FF5">
        <w:rPr>
          <w:rFonts w:asciiTheme="majorBidi" w:hAnsiTheme="majorBidi" w:cstheme="majorBidi"/>
          <w:i/>
          <w:iCs/>
          <w:sz w:val="22"/>
          <w:szCs w:val="22"/>
        </w:rPr>
        <w:t xml:space="preserve">qua </w:t>
      </w:r>
      <w:r w:rsidRPr="009F7FF5">
        <w:rPr>
          <w:rFonts w:asciiTheme="majorBidi" w:hAnsiTheme="majorBidi" w:cstheme="majorBidi"/>
          <w:sz w:val="22"/>
          <w:szCs w:val="22"/>
        </w:rPr>
        <w:t>transcending inclinations. Strictly speaking though, reason pertains to man's nature as well. For this reason, Thomas only divides them (at least to my knowledge) when making this particular distinction.</w:t>
      </w:r>
    </w:p>
  </w:footnote>
  <w:footnote w:id="260">
    <w:p w14:paraId="3A4B958E" w14:textId="1B23C892"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26, a.9 ad 7: </w:t>
      </w:r>
      <w:proofErr w:type="spellStart"/>
      <w:r w:rsidRPr="009F7FF5">
        <w:rPr>
          <w:rFonts w:asciiTheme="majorBidi" w:hAnsiTheme="majorBidi" w:cstheme="majorBidi"/>
          <w:i/>
          <w:iCs/>
          <w:sz w:val="22"/>
          <w:szCs w:val="22"/>
        </w:rPr>
        <w:t>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comparatur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collationem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cognoscendum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conferre</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secundum se </w:t>
      </w:r>
      <w:proofErr w:type="spellStart"/>
      <w:r w:rsidRPr="009F7FF5">
        <w:rPr>
          <w:rFonts w:asciiTheme="majorBidi" w:hAnsiTheme="majorBidi" w:cstheme="majorBidi"/>
          <w:i/>
          <w:iCs/>
          <w:sz w:val="22"/>
          <w:szCs w:val="22"/>
        </w:rPr>
        <w:t>considerata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fugienda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fames et </w:t>
      </w:r>
      <w:proofErr w:type="spellStart"/>
      <w:r w:rsidRPr="009F7FF5">
        <w:rPr>
          <w:rFonts w:asciiTheme="majorBidi" w:hAnsiTheme="majorBidi" w:cstheme="majorBidi"/>
          <w:i/>
          <w:iCs/>
          <w:sz w:val="22"/>
          <w:szCs w:val="22"/>
        </w:rPr>
        <w:t>sitis</w:t>
      </w:r>
      <w:proofErr w:type="spellEnd"/>
      <w:r w:rsidRPr="009F7FF5">
        <w:rPr>
          <w:rFonts w:asciiTheme="majorBidi" w:hAnsiTheme="majorBidi" w:cstheme="majorBidi"/>
          <w:i/>
          <w:iCs/>
          <w:sz w:val="22"/>
          <w:szCs w:val="22"/>
        </w:rPr>
        <w:t xml:space="preserve"> secundum se </w:t>
      </w:r>
      <w:proofErr w:type="spellStart"/>
      <w:r w:rsidRPr="009F7FF5">
        <w:rPr>
          <w:rFonts w:asciiTheme="majorBidi" w:hAnsiTheme="majorBidi" w:cstheme="majorBidi"/>
          <w:i/>
          <w:iCs/>
          <w:sz w:val="22"/>
          <w:szCs w:val="22"/>
        </w:rPr>
        <w:t>considerata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fugienda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salutem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vel corporis, sic </w:t>
      </w:r>
      <w:proofErr w:type="spellStart"/>
      <w:r w:rsidRPr="009F7FF5">
        <w:rPr>
          <w:rFonts w:asciiTheme="majorBidi" w:hAnsiTheme="majorBidi" w:cstheme="majorBidi"/>
          <w:i/>
          <w:iCs/>
          <w:sz w:val="22"/>
          <w:szCs w:val="22"/>
        </w:rPr>
        <w:t>appetuntur</w:t>
      </w:r>
      <w:proofErr w:type="spellEnd"/>
      <w:r w:rsidRPr="009F7FF5">
        <w:rPr>
          <w:rFonts w:asciiTheme="majorBidi" w:hAnsiTheme="majorBidi" w:cstheme="majorBidi"/>
          <w:i/>
          <w:iCs/>
          <w:sz w:val="22"/>
          <w:szCs w:val="22"/>
        </w:rPr>
        <w:t xml:space="preserve">. Et sic ratio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ratio de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gaudet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 de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tristatur</w:t>
      </w:r>
      <w:proofErr w:type="spellEnd"/>
      <w:r w:rsidRPr="009F7FF5">
        <w:rPr>
          <w:rFonts w:asciiTheme="majorBidi" w:hAnsiTheme="majorBidi" w:cstheme="majorBidi"/>
          <w:i/>
          <w:iCs/>
          <w:sz w:val="22"/>
          <w:szCs w:val="22"/>
        </w:rPr>
        <w:t>.</w:t>
      </w:r>
    </w:p>
  </w:footnote>
  <w:footnote w:id="261">
    <w:p w14:paraId="35946789" w14:textId="43C80D8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49 a. 6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hoc ad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officium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debite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ordinentur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propter finem,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subjiciuntur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subjiciuntur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hominem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propter finem: </w:t>
      </w:r>
      <w:proofErr w:type="spellStart"/>
      <w:r w:rsidRPr="009F7FF5">
        <w:rPr>
          <w:rFonts w:asciiTheme="majorBidi" w:hAnsiTheme="majorBidi" w:cstheme="majorBidi"/>
          <w:i/>
          <w:iCs/>
          <w:sz w:val="22"/>
          <w:szCs w:val="22"/>
        </w:rPr>
        <w:t>praeterita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necessitatem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transeunt: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factum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similiter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Socratem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sedere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futura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sunt per hominem in finem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ordinabilia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pertineant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utrumque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distantis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[al.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praesenti </w:t>
      </w:r>
      <w:proofErr w:type="spellStart"/>
      <w:r w:rsidRPr="009F7FF5">
        <w:rPr>
          <w:rFonts w:asciiTheme="majorBidi" w:hAnsiTheme="majorBidi" w:cstheme="majorBidi"/>
          <w:i/>
          <w:iCs/>
          <w:sz w:val="22"/>
          <w:szCs w:val="22"/>
        </w:rPr>
        <w:t>occurrunt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ordinanda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262">
    <w:p w14:paraId="66046188" w14:textId="4D754CC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diversum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w:t>
      </w:r>
    </w:p>
  </w:footnote>
  <w:footnote w:id="263">
    <w:p w14:paraId="466C59E3" w14:textId="0E38728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At least if God and nature itself are left out of the consideration.</w:t>
      </w:r>
    </w:p>
  </w:footnote>
  <w:footnote w:id="264">
    <w:p w14:paraId="65F195DE" w14:textId="6A85D82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ad 2: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ratiocinatio </w:t>
      </w:r>
      <w:proofErr w:type="spellStart"/>
      <w:r w:rsidRPr="009F7FF5">
        <w:rPr>
          <w:rFonts w:asciiTheme="majorBidi" w:hAnsiTheme="majorBidi" w:cstheme="majorBidi"/>
          <w:i/>
          <w:iCs/>
          <w:sz w:val="22"/>
          <w:szCs w:val="22"/>
        </w:rPr>
        <w:t>derivatur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notis</w:t>
      </w:r>
      <w:proofErr w:type="spellEnd"/>
      <w:r w:rsidRPr="009F7FF5">
        <w:rPr>
          <w:rFonts w:asciiTheme="majorBidi" w:hAnsiTheme="majorBidi" w:cstheme="majorBidi"/>
          <w:i/>
          <w:iCs/>
          <w:sz w:val="22"/>
          <w:szCs w:val="22"/>
        </w:rPr>
        <w:t xml:space="preserve">. </w:t>
      </w:r>
    </w:p>
  </w:footnote>
  <w:footnote w:id="265">
    <w:p w14:paraId="0D7FE5C7" w14:textId="0C4ED6C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De Anima, </w:t>
      </w:r>
      <w:r w:rsidRPr="009F7FF5">
        <w:rPr>
          <w:rFonts w:asciiTheme="majorBidi" w:hAnsiTheme="majorBidi" w:cstheme="majorBidi"/>
          <w:sz w:val="22"/>
          <w:szCs w:val="22"/>
        </w:rPr>
        <w:t xml:space="preserve">bk. 3 lectio 4 # 16;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22 a 2 obj. 1.</w:t>
      </w:r>
    </w:p>
  </w:footnote>
  <w:footnote w:id="266">
    <w:p w14:paraId="7E9EC69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 47 a. 2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II-II, q. 47 a. 8 c., </w:t>
      </w:r>
      <w:r w:rsidRPr="009F7FF5">
        <w:rPr>
          <w:rFonts w:asciiTheme="majorBidi" w:hAnsiTheme="majorBidi" w:cstheme="majorBidi"/>
          <w:i/>
          <w:iCs/>
          <w:sz w:val="22"/>
          <w:szCs w:val="22"/>
        </w:rPr>
        <w:t xml:space="preserve">Quodlibet </w:t>
      </w:r>
      <w:r w:rsidRPr="009F7FF5">
        <w:rPr>
          <w:rFonts w:asciiTheme="majorBidi" w:hAnsiTheme="majorBidi" w:cstheme="majorBidi"/>
          <w:sz w:val="22"/>
          <w:szCs w:val="22"/>
        </w:rPr>
        <w:t xml:space="preserve">XII, q. 15 c., </w:t>
      </w:r>
      <w:r w:rsidRPr="009F7FF5">
        <w:rPr>
          <w:rFonts w:asciiTheme="majorBidi" w:hAnsiTheme="majorBidi" w:cstheme="majorBidi"/>
          <w:i/>
          <w:iCs/>
          <w:sz w:val="22"/>
          <w:szCs w:val="22"/>
        </w:rPr>
        <w:t>et passim</w:t>
      </w:r>
      <w:r w:rsidRPr="009F7FF5">
        <w:rPr>
          <w:rFonts w:asciiTheme="majorBidi" w:hAnsiTheme="majorBidi" w:cstheme="majorBidi"/>
          <w:sz w:val="22"/>
          <w:szCs w:val="22"/>
        </w:rPr>
        <w:t>.</w:t>
      </w:r>
    </w:p>
  </w:footnote>
  <w:footnote w:id="267">
    <w:p w14:paraId="0765C58F" w14:textId="1BA6DFB1" w:rsidR="00483747" w:rsidRPr="009F7FF5" w:rsidRDefault="00483747" w:rsidP="00581F26">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a.6 ad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finem;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finem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juvantur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relinquitur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268">
    <w:p w14:paraId="47CDF8AF" w14:textId="26BC501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3c.: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praestituta</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sunt prima principia, circa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se habere, et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licet quantum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w:t>
      </w:r>
    </w:p>
  </w:footnote>
  <w:footnote w:id="269">
    <w:p w14:paraId="27B23206" w14:textId="3AA73271" w:rsidR="00483747" w:rsidRPr="009F7FF5" w:rsidRDefault="00483747" w:rsidP="004F4B0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'Virtue' is used equivocally in Thomas. On many levels, a natural virtue would be not virtue at all. This would be the case whether it were divided against acquired or infused virtue (the three kinds of habit enumerated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3 d. 33 q. 2 a. 4 qc. 4 c. are natural, acquired and infused). At the same time, '</w:t>
      </w:r>
      <w:proofErr w:type="spellStart"/>
      <w:r w:rsidRPr="009F7FF5">
        <w:rPr>
          <w:rFonts w:asciiTheme="majorBidi" w:hAnsiTheme="majorBidi" w:cstheme="majorBidi"/>
          <w:sz w:val="22"/>
          <w:szCs w:val="22"/>
        </w:rPr>
        <w:t>virtus</w:t>
      </w:r>
      <w:proofErr w:type="spellEnd"/>
      <w:r w:rsidRPr="009F7FF5">
        <w:rPr>
          <w:rFonts w:asciiTheme="majorBidi" w:hAnsiTheme="majorBidi" w:cstheme="majorBidi"/>
          <w:sz w:val="22"/>
          <w:szCs w:val="22"/>
        </w:rPr>
        <w:t xml:space="preserve">' essentially means 'power' and natural virtue is a kind of power; moreover, it adds to the notion of 'disposition' that it is firm and habitual and thus on this level, even something natural can be considered a virtue (the </w:t>
      </w:r>
      <w:r w:rsidRPr="009F7FF5">
        <w:rPr>
          <w:rFonts w:asciiTheme="majorBidi" w:hAnsiTheme="majorBidi" w:cstheme="majorBidi"/>
          <w:i/>
          <w:iCs/>
          <w:sz w:val="22"/>
          <w:szCs w:val="22"/>
        </w:rPr>
        <w:t xml:space="preserve">Catechism of the Catholic Church's </w:t>
      </w:r>
      <w:r w:rsidRPr="009F7FF5">
        <w:rPr>
          <w:rFonts w:asciiTheme="majorBidi" w:hAnsiTheme="majorBidi" w:cstheme="majorBidi"/>
          <w:sz w:val="22"/>
          <w:szCs w:val="22"/>
        </w:rPr>
        <w:t>definition of virtue is precisely that it is "an habitual and firm disposition to do the good." See, § 1803).</w:t>
      </w:r>
    </w:p>
  </w:footnote>
  <w:footnote w:id="270">
    <w:p w14:paraId="32B5F59D" w14:textId="7383829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84: "According as a thing is related to being, so is it related to goodness. But </w:t>
      </w:r>
      <w:proofErr w:type="spellStart"/>
      <w:r w:rsidRPr="009F7FF5">
        <w:rPr>
          <w:rFonts w:asciiTheme="majorBidi" w:hAnsiTheme="majorBidi" w:cstheme="majorBidi"/>
          <w:sz w:val="22"/>
          <w:szCs w:val="22"/>
        </w:rPr>
        <w:t>impossibles</w:t>
      </w:r>
      <w:proofErr w:type="spellEnd"/>
      <w:r w:rsidRPr="009F7FF5">
        <w:rPr>
          <w:rFonts w:asciiTheme="majorBidi" w:hAnsiTheme="majorBidi" w:cstheme="majorBidi"/>
          <w:sz w:val="22"/>
          <w:szCs w:val="22"/>
        </w:rPr>
        <w:t xml:space="preserve"> are things that cannot be. Therefore they cannot be good. Neither therefore can they be willed by God, Who wills only the things that are or can be good."</w:t>
      </w:r>
    </w:p>
    <w:p w14:paraId="32183DCD" w14:textId="2188D8D9"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 Saint Thomas Aquinas, Fathers of the English Dominican Province,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vol. 1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1924), 181.</w:t>
      </w:r>
    </w:p>
  </w:footnote>
  <w:footnote w:id="271">
    <w:p w14:paraId="2594FBB1"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Metaphysicae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librum</w:t>
      </w:r>
      <w:proofErr w:type="spellEnd"/>
      <w:r w:rsidRPr="009F7FF5">
        <w:rPr>
          <w:rFonts w:asciiTheme="majorBidi" w:hAnsiTheme="majorBidi" w:cstheme="majorBidi"/>
          <w:sz w:val="22"/>
          <w:szCs w:val="22"/>
        </w:rPr>
        <w:t xml:space="preserve"> 1 l. 1 # 3</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quaelibet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calidum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calefaciendum</w:t>
      </w:r>
      <w:proofErr w:type="spellEnd"/>
      <w:r w:rsidRPr="009F7FF5">
        <w:rPr>
          <w:rFonts w:asciiTheme="majorBidi" w:hAnsiTheme="majorBidi" w:cstheme="majorBidi"/>
          <w:i/>
          <w:iCs/>
          <w:sz w:val="22"/>
          <w:szCs w:val="22"/>
        </w:rPr>
        <w:t xml:space="preserve">, et grave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deorsum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w:t>
      </w:r>
    </w:p>
  </w:footnote>
  <w:footnote w:id="272">
    <w:p w14:paraId="21108FBA" w14:textId="22C7B7D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Although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could possibly be translated as 'against,' it usually signifies being beyond in some way. It is bad for man to act outside of reason's reach if he does so intentionally (as Thomas teaches when speaking about consequent ignorance) just as it is bad to act directly against the judgment of reason known as conscience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I have also rendered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in this way in view of the fact that man appoints to himself the end, albeit while presupposing his natural ordering to the common end, which is the perfect good. If a man were beyond reason's reach unintentionally (such as by scratching himself without deliberating about it), it would not be an evil act, as Aquinas explicitly says in I-II, q. 18 a. 9c. He must, therefore, be referring here to an act that is intentionally beyond reason's reach in some way.</w:t>
      </w:r>
    </w:p>
  </w:footnote>
  <w:footnote w:id="273">
    <w:p w14:paraId="13668753" w14:textId="520018F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71 a. 2 c.: </w:t>
      </w:r>
      <w:r w:rsidRPr="009F7FF5">
        <w:rPr>
          <w:rFonts w:asciiTheme="majorBidi" w:hAnsiTheme="majorBidi" w:cstheme="majorBidi"/>
          <w:i/>
          <w:iCs/>
          <w:sz w:val="22"/>
          <w:szCs w:val="22"/>
        </w:rPr>
        <w:t xml:space="preserve">natura </w:t>
      </w:r>
      <w:proofErr w:type="spellStart"/>
      <w:r w:rsidRPr="009F7FF5">
        <w:rPr>
          <w:rFonts w:asciiTheme="majorBidi" w:hAnsiTheme="majorBidi" w:cstheme="majorBidi"/>
          <w:i/>
          <w:iCs/>
          <w:sz w:val="22"/>
          <w:szCs w:val="22"/>
        </w:rPr>
        <w:t>uniuscujusque</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potissime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forma, secundum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speciem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sortitur</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in specie </w:t>
      </w:r>
      <w:proofErr w:type="spellStart"/>
      <w:r w:rsidRPr="009F7FF5">
        <w:rPr>
          <w:rFonts w:asciiTheme="majorBidi" w:hAnsiTheme="majorBidi" w:cstheme="majorBidi"/>
          <w:i/>
          <w:iCs/>
          <w:sz w:val="22"/>
          <w:szCs w:val="22"/>
        </w:rPr>
        <w:t>constituitur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animam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malum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Dionys</w:t>
      </w:r>
      <w:proofErr w:type="spellEnd"/>
      <w:r w:rsidRPr="009F7FF5">
        <w:rPr>
          <w:rFonts w:asciiTheme="majorBidi" w:hAnsiTheme="majorBidi" w:cstheme="majorBidi"/>
          <w:i/>
          <w:iCs/>
          <w:sz w:val="22"/>
          <w:szCs w:val="22"/>
        </w:rPr>
        <w:t xml:space="preserve">. dicit 4. cap. de Div. Nom. (part. 4. lect. 22.);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hominem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opus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reddit, </w:t>
      </w:r>
      <w:proofErr w:type="spellStart"/>
      <w:r w:rsidRPr="009F7FF5">
        <w:rPr>
          <w:rFonts w:asciiTheme="majorBidi" w:hAnsiTheme="majorBidi" w:cstheme="majorBidi"/>
          <w:i/>
          <w:iCs/>
          <w:sz w:val="22"/>
          <w:szCs w:val="22"/>
        </w:rPr>
        <w:t>intantum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hominis,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rationis</w:t>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Oderberg's</w:t>
      </w:r>
      <w:proofErr w:type="spellEnd"/>
      <w:r w:rsidRPr="009F7FF5">
        <w:rPr>
          <w:rFonts w:asciiTheme="majorBidi" w:hAnsiTheme="majorBidi" w:cstheme="majorBidi"/>
          <w:sz w:val="22"/>
          <w:szCs w:val="22"/>
        </w:rPr>
        <w:t xml:space="preserve"> discussion of this passage and Finnis' take on it on page 70 of </w:t>
      </w:r>
      <w:r w:rsidRPr="009F7FF5">
        <w:rPr>
          <w:rFonts w:asciiTheme="majorBidi" w:hAnsiTheme="majorBidi" w:cstheme="majorBidi"/>
          <w:i/>
          <w:iCs/>
          <w:sz w:val="22"/>
          <w:szCs w:val="22"/>
        </w:rPr>
        <w:t xml:space="preserve">Natural Moral Law in Contemporary Society </w:t>
      </w:r>
      <w:r w:rsidRPr="009F7FF5">
        <w:rPr>
          <w:rFonts w:asciiTheme="majorBidi" w:hAnsiTheme="majorBidi" w:cstheme="majorBidi"/>
          <w:sz w:val="22"/>
          <w:szCs w:val="22"/>
        </w:rPr>
        <w:t>(Washington, DC: Catholic University of America Press, 2010): 44-75.</w:t>
      </w:r>
    </w:p>
  </w:footnote>
  <w:footnote w:id="274">
    <w:p w14:paraId="5F6229D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23 a. 2 c.: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perfecte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producitur</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activa</w:t>
      </w:r>
      <w:proofErr w:type="spellEnd"/>
      <w:r w:rsidRPr="009F7FF5">
        <w:rPr>
          <w:rFonts w:asciiTheme="majorBidi" w:hAnsiTheme="majorBidi" w:cstheme="majorBidi"/>
          <w:i/>
          <w:iCs/>
          <w:sz w:val="22"/>
          <w:szCs w:val="22"/>
        </w:rPr>
        <w:t xml:space="preserve">, nisi sit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connaturalis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sit principium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Deus, qui omnia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debitos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singulis</w:t>
      </w:r>
      <w:proofErr w:type="spellEnd"/>
      <w:r w:rsidRPr="009F7FF5">
        <w:rPr>
          <w:rFonts w:asciiTheme="majorBidi" w:hAnsiTheme="majorBidi" w:cstheme="majorBidi"/>
          <w:i/>
          <w:iCs/>
          <w:sz w:val="22"/>
          <w:szCs w:val="22"/>
        </w:rPr>
        <w:t xml:space="preserve"> rebus </w:t>
      </w:r>
      <w:proofErr w:type="spellStart"/>
      <w:r w:rsidRPr="009F7FF5">
        <w:rPr>
          <w:rFonts w:asciiTheme="majorBidi" w:hAnsiTheme="majorBidi" w:cstheme="majorBidi"/>
          <w:i/>
          <w:iCs/>
          <w:sz w:val="22"/>
          <w:szCs w:val="22"/>
        </w:rPr>
        <w:t>indidit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inclinantur</w:t>
      </w:r>
      <w:proofErr w:type="spellEnd"/>
      <w:r w:rsidRPr="009F7FF5">
        <w:rPr>
          <w:rFonts w:asciiTheme="majorBidi" w:hAnsiTheme="majorBidi" w:cstheme="majorBidi"/>
          <w:i/>
          <w:iCs/>
          <w:sz w:val="22"/>
          <w:szCs w:val="22"/>
        </w:rPr>
        <w:t xml:space="preserve"> ad fines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praestitutos</w:t>
      </w:r>
      <w:proofErr w:type="spellEnd"/>
      <w:r w:rsidRPr="009F7FF5">
        <w:rPr>
          <w:rFonts w:asciiTheme="majorBidi" w:hAnsiTheme="majorBidi" w:cstheme="majorBidi"/>
          <w:i/>
          <w:iCs/>
          <w:sz w:val="22"/>
          <w:szCs w:val="22"/>
        </w:rPr>
        <w:t xml:space="preserve"> a Deo: et secundum hoc </w:t>
      </w:r>
      <w:proofErr w:type="spellStart"/>
      <w:r w:rsidRPr="009F7FF5">
        <w:rPr>
          <w:rFonts w:asciiTheme="majorBidi" w:hAnsiTheme="majorBidi" w:cstheme="majorBidi"/>
          <w:i/>
          <w:iCs/>
          <w:sz w:val="22"/>
          <w:szCs w:val="22"/>
        </w:rPr>
        <w:t>disponit</w:t>
      </w:r>
      <w:proofErr w:type="spellEnd"/>
      <w:r w:rsidRPr="009F7FF5">
        <w:rPr>
          <w:rFonts w:asciiTheme="majorBidi" w:hAnsiTheme="majorBidi" w:cstheme="majorBidi"/>
          <w:i/>
          <w:iCs/>
          <w:sz w:val="22"/>
          <w:szCs w:val="22"/>
        </w:rPr>
        <w:t xml:space="preserve"> omnia suaviter,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Sap. 8.</w:t>
      </w:r>
    </w:p>
  </w:footnote>
  <w:footnote w:id="275">
    <w:p w14:paraId="53EBB070" w14:textId="54B83B3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Metaphysicae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librum</w:t>
      </w:r>
      <w:proofErr w:type="spellEnd"/>
      <w:r w:rsidRPr="009F7FF5">
        <w:rPr>
          <w:rFonts w:asciiTheme="majorBidi" w:hAnsiTheme="majorBidi" w:cstheme="majorBidi"/>
          <w:sz w:val="22"/>
          <w:szCs w:val="22"/>
        </w:rPr>
        <w:t xml:space="preserve"> 1 l. 1 # 3</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quaelibet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calidum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calefaciendum</w:t>
      </w:r>
      <w:proofErr w:type="spellEnd"/>
      <w:r w:rsidRPr="009F7FF5">
        <w:rPr>
          <w:rFonts w:asciiTheme="majorBidi" w:hAnsiTheme="majorBidi" w:cstheme="majorBidi"/>
          <w:i/>
          <w:iCs/>
          <w:sz w:val="22"/>
          <w:szCs w:val="22"/>
        </w:rPr>
        <w:t xml:space="preserve">, et grave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deorsum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ab omnibus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desiderium hominis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intelligendum</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62 a. 2 c.: </w:t>
      </w:r>
      <w:r w:rsidRPr="009F7FF5">
        <w:rPr>
          <w:rFonts w:asciiTheme="majorBidi" w:hAnsiTheme="majorBidi" w:cstheme="majorBidi"/>
          <w:i/>
          <w:iCs/>
          <w:sz w:val="22"/>
          <w:szCs w:val="22"/>
        </w:rPr>
        <w:t xml:space="preserve">Naturalis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r w:rsidRPr="009F7FF5">
        <w:rPr>
          <w:rFonts w:asciiTheme="majorBidi" w:eastAsiaTheme="minorHAnsi" w:hAnsiTheme="majorBidi" w:cstheme="majorBidi"/>
          <w:iCs/>
          <w:sz w:val="22"/>
          <w:szCs w:val="22"/>
          <w:lang w:bidi="he-IL"/>
        </w:rPr>
        <w:t>The consequence of this principle is that since that which essentially distinguishes humans from other animals within the genus of ‘animal’ is that they are rational (in other words, since reason is the specific difference), humans have a natural volitional inclination to follow the dictates of reason.</w:t>
      </w:r>
    </w:p>
  </w:footnote>
  <w:footnote w:id="276">
    <w:p w14:paraId="13DC8D49" w14:textId="55B61043" w:rsidR="00483747" w:rsidRPr="009F7FF5" w:rsidRDefault="00483747" w:rsidP="00CD3D35">
      <w:pPr>
        <w:pStyle w:val="FootnoteText"/>
        <w:rPr>
          <w:rFonts w:asciiTheme="majorBidi" w:hAnsiTheme="majorBidi" w:cstheme="majorBidi"/>
          <w:b/>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94 a. 3 c.:</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ignis ad </w:t>
      </w:r>
      <w:proofErr w:type="spellStart"/>
      <w:r w:rsidRPr="009F7FF5">
        <w:rPr>
          <w:rFonts w:asciiTheme="majorBidi" w:hAnsiTheme="majorBidi" w:cstheme="majorBidi"/>
          <w:i/>
          <w:iCs/>
          <w:sz w:val="22"/>
          <w:szCs w:val="22"/>
        </w:rPr>
        <w:t>calefaciendum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cum anima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sit propria forma hominis,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w:t>
      </w:r>
    </w:p>
  </w:footnote>
  <w:footnote w:id="277">
    <w:p w14:paraId="0F24DFC5" w14:textId="0205BCF1" w:rsidR="00483747" w:rsidRPr="009F7FF5" w:rsidRDefault="00483747" w:rsidP="008D6F9F">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Thomistic Lexicon has "</w:t>
      </w:r>
      <w:r w:rsidRPr="009F7FF5">
        <w:rPr>
          <w:rFonts w:asciiTheme="majorBidi" w:hAnsiTheme="majorBidi" w:cstheme="majorBidi"/>
          <w:i/>
          <w:iCs/>
          <w:sz w:val="22"/>
          <w:szCs w:val="22"/>
        </w:rPr>
        <w:t>belonging to</w:t>
      </w:r>
      <w:r w:rsidRPr="009F7FF5">
        <w:rPr>
          <w:rFonts w:asciiTheme="majorBidi" w:hAnsiTheme="majorBidi" w:cstheme="majorBidi"/>
          <w:sz w:val="22"/>
          <w:szCs w:val="22"/>
        </w:rPr>
        <w:t xml:space="preserve"> or </w:t>
      </w:r>
      <w:r w:rsidRPr="009F7FF5">
        <w:rPr>
          <w:rFonts w:asciiTheme="majorBidi" w:hAnsiTheme="majorBidi" w:cstheme="majorBidi"/>
          <w:i/>
          <w:iCs/>
          <w:sz w:val="22"/>
          <w:szCs w:val="22"/>
        </w:rPr>
        <w:t>concerning the operative</w:t>
      </w:r>
      <w:r w:rsidRPr="009F7FF5">
        <w:rPr>
          <w:rFonts w:asciiTheme="majorBidi" w:hAnsiTheme="majorBidi" w:cstheme="majorBidi"/>
          <w:sz w:val="22"/>
          <w:szCs w:val="22"/>
        </w:rPr>
        <w:t xml:space="preserve"> and </w:t>
      </w:r>
      <w:r w:rsidRPr="009F7FF5">
        <w:rPr>
          <w:rFonts w:asciiTheme="majorBidi" w:hAnsiTheme="majorBidi" w:cstheme="majorBidi"/>
          <w:i/>
          <w:iCs/>
          <w:sz w:val="22"/>
          <w:szCs w:val="22"/>
        </w:rPr>
        <w:t>the active</w:t>
      </w:r>
      <w:r w:rsidRPr="009F7FF5">
        <w:rPr>
          <w:rFonts w:asciiTheme="majorBidi" w:hAnsiTheme="majorBidi" w:cstheme="majorBidi"/>
          <w:sz w:val="22"/>
          <w:szCs w:val="22"/>
        </w:rPr>
        <w:t xml:space="preserve">, the opposite of </w:t>
      </w:r>
      <w:proofErr w:type="spellStart"/>
      <w:r w:rsidRPr="009F7FF5">
        <w:rPr>
          <w:rFonts w:asciiTheme="majorBidi" w:hAnsiTheme="majorBidi" w:cstheme="majorBidi"/>
          <w:i/>
          <w:iCs/>
          <w:sz w:val="22"/>
          <w:szCs w:val="22"/>
        </w:rPr>
        <w:t>speculativus</w:t>
      </w:r>
      <w:proofErr w:type="spellEnd"/>
      <w:r w:rsidRPr="009F7FF5">
        <w:rPr>
          <w:rFonts w:asciiTheme="majorBidi" w:hAnsiTheme="majorBidi" w:cstheme="majorBidi"/>
          <w:sz w:val="22"/>
          <w:szCs w:val="22"/>
        </w:rPr>
        <w:t xml:space="preserve"> and </w:t>
      </w:r>
      <w:proofErr w:type="spellStart"/>
      <w:r w:rsidRPr="009F7FF5">
        <w:rPr>
          <w:rFonts w:asciiTheme="majorBidi" w:hAnsiTheme="majorBidi" w:cstheme="majorBidi"/>
          <w:i/>
          <w:iCs/>
          <w:sz w:val="22"/>
          <w:szCs w:val="22"/>
        </w:rPr>
        <w:t>theoricus</w:t>
      </w:r>
      <w:proofErr w:type="spellEnd"/>
      <w:r w:rsidRPr="009F7FF5">
        <w:rPr>
          <w:rFonts w:asciiTheme="majorBidi" w:hAnsiTheme="majorBidi" w:cstheme="majorBidi"/>
          <w:sz w:val="22"/>
          <w:szCs w:val="22"/>
        </w:rPr>
        <w:t xml:space="preserve">" for this word.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A Lexicon of Saint Thomas Aquinas,</w:t>
      </w:r>
      <w:r w:rsidRPr="009F7FF5">
        <w:rPr>
          <w:rFonts w:asciiTheme="majorBidi" w:hAnsiTheme="majorBidi" w:cstheme="majorBidi"/>
          <w:sz w:val="22"/>
          <w:szCs w:val="22"/>
        </w:rPr>
        <w:t xml:space="preserve"> 772.</w:t>
      </w:r>
    </w:p>
  </w:footnote>
  <w:footnote w:id="278">
    <w:p w14:paraId="14A94F87" w14:textId="2C931E7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4 qc. 4 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fine,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innata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demonstrationum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innati</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connaturales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acquisitus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infusus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synderesis, loco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sz w:val="22"/>
          <w:szCs w:val="22"/>
        </w:rPr>
        <w:t>.</w:t>
      </w:r>
    </w:p>
  </w:footnote>
  <w:footnote w:id="279">
    <w:p w14:paraId="1C2D84C2" w14:textId="0122005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reason is the rule of the will is also evident from the following. I-II, q. 19 a. 4c.: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ex qua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mensuretur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64 a. 1 c.: </w:t>
      </w:r>
      <w:r w:rsidRPr="009F7FF5">
        <w:rPr>
          <w:rFonts w:asciiTheme="majorBidi" w:hAnsiTheme="majorBidi" w:cstheme="majorBidi"/>
          <w:i/>
          <w:iCs/>
          <w:sz w:val="22"/>
          <w:szCs w:val="22"/>
        </w:rPr>
        <w:t xml:space="preserve">mensura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appetitivi</w:t>
      </w:r>
      <w:proofErr w:type="spellEnd"/>
      <w:r w:rsidRPr="009F7FF5">
        <w:rPr>
          <w:rFonts w:asciiTheme="majorBidi" w:hAnsiTheme="majorBidi" w:cstheme="majorBidi"/>
          <w:i/>
          <w:iCs/>
          <w:sz w:val="22"/>
          <w:szCs w:val="22"/>
        </w:rPr>
        <w:t xml:space="preserve"> motus circa </w:t>
      </w:r>
      <w:proofErr w:type="spellStart"/>
      <w:r w:rsidRPr="009F7FF5">
        <w:rPr>
          <w:rFonts w:asciiTheme="majorBidi" w:hAnsiTheme="majorBidi" w:cstheme="majorBidi"/>
          <w:i/>
          <w:iCs/>
          <w:sz w:val="22"/>
          <w:szCs w:val="22"/>
        </w:rPr>
        <w:t>appetibilia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ratio; </w:t>
      </w:r>
      <w:r w:rsidRPr="009F7FF5">
        <w:rPr>
          <w:rFonts w:asciiTheme="majorBidi" w:hAnsiTheme="majorBidi" w:cstheme="majorBidi"/>
          <w:sz w:val="22"/>
          <w:szCs w:val="22"/>
        </w:rPr>
        <w:t xml:space="preserve">I-II, q. 90 a. 1 c.: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et mensura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primum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w:t>
      </w:r>
    </w:p>
  </w:footnote>
  <w:footnote w:id="280">
    <w:p w14:paraId="02C15C16" w14:textId="1AB986A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4 qc. 4 c.: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praestituente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talem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tribuit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ad finem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nisi forte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communicantiam</w:t>
      </w:r>
      <w:proofErr w:type="spellEnd"/>
      <w:r w:rsidRPr="009F7FF5">
        <w:rPr>
          <w:rFonts w:asciiTheme="majorBidi" w:hAnsiTheme="majorBidi" w:cstheme="majorBidi"/>
          <w:i/>
          <w:iCs/>
          <w:sz w:val="22"/>
          <w:szCs w:val="22"/>
        </w:rPr>
        <w:t xml:space="preserve">, qua fit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conjunctus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conformandum</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regulae</w:t>
      </w:r>
      <w:proofErr w:type="spellEnd"/>
      <w:r w:rsidRPr="009F7FF5">
        <w:rPr>
          <w:rFonts w:asciiTheme="majorBidi" w:hAnsiTheme="majorBidi" w:cstheme="majorBidi"/>
          <w:i/>
          <w:iCs/>
          <w:sz w:val="22"/>
          <w:szCs w:val="22"/>
        </w:rPr>
        <w:t xml:space="preserve">; et ex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inclinata</w:t>
      </w:r>
      <w:proofErr w:type="spellEnd"/>
      <w:r w:rsidRPr="009F7FF5">
        <w:rPr>
          <w:rFonts w:asciiTheme="majorBidi" w:hAnsiTheme="majorBidi" w:cstheme="majorBidi"/>
          <w:i/>
          <w:iCs/>
          <w:sz w:val="22"/>
          <w:szCs w:val="22"/>
        </w:rPr>
        <w:t xml:space="preserve"> ad finem, qui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inditus.</w:t>
      </w:r>
      <w:r w:rsidRPr="009F7FF5">
        <w:rPr>
          <w:rFonts w:asciiTheme="majorBidi" w:hAnsiTheme="majorBidi" w:cstheme="majorBidi"/>
          <w:sz w:val="22"/>
          <w:szCs w:val="22"/>
        </w:rPr>
        <w:t>This</w:t>
      </w:r>
      <w:proofErr w:type="spellEnd"/>
      <w:r w:rsidRPr="009F7FF5">
        <w:rPr>
          <w:rFonts w:asciiTheme="majorBidi" w:hAnsiTheme="majorBidi" w:cstheme="majorBidi"/>
          <w:sz w:val="22"/>
          <w:szCs w:val="22"/>
        </w:rPr>
        <w:t xml:space="preserve"> might make it seem as if justice, which is in the will, is not an acquired virtue, but even in the </w:t>
      </w:r>
      <w:r w:rsidRPr="009F7FF5">
        <w:rPr>
          <w:rFonts w:asciiTheme="majorBidi" w:hAnsiTheme="majorBidi" w:cstheme="majorBidi"/>
          <w:i/>
          <w:iCs/>
          <w:sz w:val="22"/>
          <w:szCs w:val="22"/>
        </w:rPr>
        <w:t xml:space="preserve">Scriptum, </w:t>
      </w:r>
      <w:r w:rsidRPr="009F7FF5">
        <w:rPr>
          <w:rFonts w:asciiTheme="majorBidi" w:hAnsiTheme="majorBidi" w:cstheme="majorBidi"/>
          <w:sz w:val="22"/>
          <w:szCs w:val="22"/>
        </w:rPr>
        <w:t xml:space="preserve">he speaks of </w:t>
      </w:r>
      <w:proofErr w:type="spellStart"/>
      <w:r w:rsidRPr="009F7FF5">
        <w:rPr>
          <w:rFonts w:asciiTheme="majorBidi" w:hAnsiTheme="majorBidi" w:cstheme="majorBidi"/>
          <w:sz w:val="22"/>
          <w:szCs w:val="22"/>
        </w:rPr>
        <w:t>aquired</w:t>
      </w:r>
      <w:proofErr w:type="spellEnd"/>
      <w:r w:rsidRPr="009F7FF5">
        <w:rPr>
          <w:rFonts w:asciiTheme="majorBidi" w:hAnsiTheme="majorBidi" w:cstheme="majorBidi"/>
          <w:sz w:val="22"/>
          <w:szCs w:val="22"/>
        </w:rPr>
        <w:t xml:space="preserve"> justice as contrasted with infused justice. See, </w:t>
      </w:r>
      <w:r w:rsidRPr="009F7FF5">
        <w:rPr>
          <w:rFonts w:asciiTheme="majorBidi" w:hAnsiTheme="majorBidi" w:cstheme="majorBidi"/>
          <w:i/>
          <w:iCs/>
          <w:sz w:val="22"/>
          <w:szCs w:val="22"/>
        </w:rPr>
        <w:t xml:space="preserve">Super Script. </w:t>
      </w:r>
      <w:r w:rsidRPr="009F7FF5">
        <w:rPr>
          <w:rFonts w:asciiTheme="majorBidi" w:hAnsiTheme="majorBidi" w:cstheme="majorBidi"/>
          <w:sz w:val="22"/>
          <w:szCs w:val="22"/>
        </w:rPr>
        <w:t xml:space="preserve">III, d.40 q.1 a. 3 (cf.,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28 a. 3 &amp; I-II, q. 100 a. 12). </w:t>
      </w:r>
    </w:p>
  </w:footnote>
  <w:footnote w:id="281">
    <w:p w14:paraId="41B0364D" w14:textId="31D2F78E"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15c.: </w:t>
      </w:r>
      <w:r w:rsidRPr="009F7FF5">
        <w:rPr>
          <w:rFonts w:asciiTheme="majorBidi" w:hAnsiTheme="majorBidi" w:cstheme="majorBidi"/>
          <w:i/>
          <w:iCs/>
          <w:sz w:val="22"/>
          <w:szCs w:val="22"/>
        </w:rPr>
        <w:t xml:space="preserve">quantum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iterum </w:t>
      </w:r>
      <w:proofErr w:type="spellStart"/>
      <w:r w:rsidRPr="009F7FF5">
        <w:rPr>
          <w:rFonts w:asciiTheme="majorBidi" w:hAnsiTheme="majorBidi" w:cstheme="majorBidi"/>
          <w:i/>
          <w:iCs/>
          <w:sz w:val="22"/>
          <w:szCs w:val="22"/>
        </w:rPr>
        <w:t>distinguendum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circa finem, vel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p>
    <w:p w14:paraId="04A113F2" w14:textId="486B0814"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fines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recti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sunt </w:t>
      </w:r>
      <w:proofErr w:type="spellStart"/>
      <w:r w:rsidRPr="009F7FF5">
        <w:rPr>
          <w:rFonts w:asciiTheme="majorBidi" w:hAnsiTheme="majorBidi" w:cstheme="majorBidi"/>
          <w:i/>
          <w:iCs/>
          <w:sz w:val="22"/>
          <w:szCs w:val="22"/>
        </w:rPr>
        <w:t>determinati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(1-2. q. 63. art. 1. et 2.),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quasdam</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inclinantur</w:t>
      </w:r>
      <w:proofErr w:type="spellEnd"/>
      <w:r w:rsidRPr="009F7FF5">
        <w:rPr>
          <w:rFonts w:asciiTheme="majorBidi" w:hAnsiTheme="majorBidi" w:cstheme="majorBidi"/>
          <w:i/>
          <w:iCs/>
          <w:sz w:val="22"/>
          <w:szCs w:val="22"/>
        </w:rPr>
        <w:t xml:space="preserve"> ad rectos fines;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rectum judicium de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in rebus </w:t>
      </w:r>
      <w:proofErr w:type="spellStart"/>
      <w:r w:rsidRPr="009F7FF5">
        <w:rPr>
          <w:rFonts w:asciiTheme="majorBidi" w:hAnsiTheme="majorBidi" w:cstheme="majorBidi"/>
          <w:i/>
          <w:iCs/>
          <w:sz w:val="22"/>
          <w:szCs w:val="22"/>
        </w:rPr>
        <w:t>humanis</w:t>
      </w:r>
      <w:proofErr w:type="spellEnd"/>
      <w:r w:rsidRPr="009F7FF5">
        <w:rPr>
          <w:rFonts w:asciiTheme="majorBidi" w:hAnsiTheme="majorBidi" w:cstheme="majorBidi"/>
          <w:i/>
          <w:iCs/>
          <w:sz w:val="22"/>
          <w:szCs w:val="22"/>
        </w:rPr>
        <w:t xml:space="preserve"> non sunt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multipliciter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diversificantur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diversitatem</w:t>
      </w:r>
      <w:proofErr w:type="spellEnd"/>
      <w:r w:rsidRPr="009F7FF5">
        <w:rPr>
          <w:rFonts w:asciiTheme="majorBidi" w:hAnsiTheme="majorBidi" w:cstheme="majorBidi"/>
          <w:i/>
          <w:iCs/>
          <w:sz w:val="22"/>
          <w:szCs w:val="22"/>
        </w:rPr>
        <w:t xml:space="preserve"> personarum, et </w:t>
      </w:r>
      <w:proofErr w:type="spellStart"/>
      <w:r w:rsidRPr="009F7FF5">
        <w:rPr>
          <w:rFonts w:asciiTheme="majorBidi" w:hAnsiTheme="majorBidi" w:cstheme="majorBidi"/>
          <w:i/>
          <w:iCs/>
          <w:sz w:val="22"/>
          <w:szCs w:val="22"/>
        </w:rPr>
        <w:t>negotiorum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naturae semper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licet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aptior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discernenda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accidit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egro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fines, sed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(art. 6. </w:t>
      </w:r>
      <w:proofErr w:type="spellStart"/>
      <w:r w:rsidRPr="009F7FF5">
        <w:rPr>
          <w:rFonts w:asciiTheme="majorBidi" w:hAnsiTheme="majorBidi" w:cstheme="majorBidi"/>
          <w:i/>
          <w:iCs/>
          <w:sz w:val="22"/>
          <w:szCs w:val="22"/>
        </w:rPr>
        <w:t>huj</w:t>
      </w:r>
      <w:proofErr w:type="spellEnd"/>
      <w:r w:rsidRPr="009F7FF5">
        <w:rPr>
          <w:rFonts w:asciiTheme="majorBidi" w:hAnsiTheme="majorBidi" w:cstheme="majorBidi"/>
          <w:i/>
          <w:iCs/>
          <w:sz w:val="22"/>
          <w:szCs w:val="22"/>
        </w:rPr>
        <w:t xml:space="preserve">. q.),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w:t>
      </w:r>
    </w:p>
  </w:footnote>
  <w:footnote w:id="282">
    <w:p w14:paraId="04454DD5" w14:textId="41568CA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the Leonine edition of the </w:t>
      </w:r>
      <w:r w:rsidRPr="009F7FF5">
        <w:rPr>
          <w:rFonts w:asciiTheme="majorBidi" w:hAnsiTheme="majorBidi" w:cstheme="majorBidi"/>
          <w:i/>
          <w:iCs/>
          <w:sz w:val="22"/>
          <w:szCs w:val="22"/>
        </w:rPr>
        <w:t xml:space="preserve">Summa, </w:t>
      </w:r>
      <w:r w:rsidRPr="009F7FF5">
        <w:rPr>
          <w:rFonts w:asciiTheme="majorBidi" w:hAnsiTheme="majorBidi" w:cstheme="majorBidi"/>
          <w:sz w:val="22"/>
          <w:szCs w:val="22"/>
        </w:rPr>
        <w:t xml:space="preserve">commentary on I-II, q. 109 article 2; </w:t>
      </w:r>
      <w:r w:rsidRPr="009F7FF5">
        <w:rPr>
          <w:rFonts w:asciiTheme="majorBidi" w:hAnsiTheme="majorBidi" w:cstheme="majorBidi"/>
          <w:i/>
          <w:iCs/>
          <w:sz w:val="22"/>
          <w:szCs w:val="22"/>
        </w:rPr>
        <w:t xml:space="preserve">Sancti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Angelici</w:t>
      </w:r>
      <w:proofErr w:type="spellEnd"/>
      <w:r w:rsidRPr="009F7FF5">
        <w:rPr>
          <w:rFonts w:asciiTheme="majorBidi" w:hAnsiTheme="majorBidi" w:cstheme="majorBidi"/>
          <w:i/>
          <w:iCs/>
          <w:sz w:val="22"/>
          <w:szCs w:val="22"/>
        </w:rPr>
        <w:t xml:space="preserve"> Opera Omnia </w:t>
      </w:r>
      <w:proofErr w:type="spellStart"/>
      <w:r w:rsidRPr="009F7FF5">
        <w:rPr>
          <w:rFonts w:asciiTheme="majorBidi" w:hAnsiTheme="majorBidi" w:cstheme="majorBidi"/>
          <w:i/>
          <w:iCs/>
          <w:sz w:val="22"/>
          <w:szCs w:val="22"/>
        </w:rPr>
        <w:t>Iussu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Impensaque</w:t>
      </w:r>
      <w:proofErr w:type="spellEnd"/>
      <w:r w:rsidRPr="009F7FF5">
        <w:rPr>
          <w:rFonts w:asciiTheme="majorBidi" w:hAnsiTheme="majorBidi" w:cstheme="majorBidi"/>
          <w:i/>
          <w:iCs/>
          <w:sz w:val="22"/>
          <w:szCs w:val="22"/>
        </w:rPr>
        <w:t xml:space="preserve"> Leonis XIII. P.M.,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Septimus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De Propaganda Fide, 1892), 292.</w:t>
      </w:r>
    </w:p>
  </w:footnote>
  <w:footnote w:id="283">
    <w:p w14:paraId="1C527066" w14:textId="5C26764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20" w:name="14061"/>
      <w:r w:rsidRPr="009F7FF5">
        <w:rPr>
          <w:rFonts w:asciiTheme="majorBidi" w:hAnsiTheme="majorBidi" w:cstheme="majorBidi"/>
          <w:i/>
          <w:iCs/>
          <w:sz w:val="22"/>
          <w:szCs w:val="22"/>
        </w:rPr>
        <w:t>Super Sent</w:t>
      </w:r>
      <w:r w:rsidRPr="009F7FF5">
        <w:rPr>
          <w:rFonts w:asciiTheme="majorBidi" w:hAnsiTheme="majorBidi" w:cstheme="majorBidi"/>
          <w:sz w:val="22"/>
          <w:szCs w:val="22"/>
        </w:rPr>
        <w:t>., bk. 4 d. 4 q. 2 a. 1 qc. 3 c</w:t>
      </w:r>
      <w:bookmarkEnd w:id="20"/>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Baptismus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aufert</w:t>
      </w:r>
      <w:proofErr w:type="spellEnd"/>
      <w:r w:rsidRPr="009F7FF5">
        <w:rPr>
          <w:rFonts w:asciiTheme="majorBidi" w:hAnsiTheme="majorBidi" w:cstheme="majorBidi"/>
          <w:i/>
          <w:iCs/>
          <w:sz w:val="22"/>
          <w:szCs w:val="22"/>
        </w:rPr>
        <w:t xml:space="preserve">; sed non </w:t>
      </w:r>
      <w:proofErr w:type="spellStart"/>
      <w:r w:rsidRPr="009F7FF5">
        <w:rPr>
          <w:rFonts w:asciiTheme="majorBidi" w:hAnsiTheme="majorBidi" w:cstheme="majorBidi"/>
          <w:i/>
          <w:iCs/>
          <w:sz w:val="22"/>
          <w:szCs w:val="22"/>
        </w:rPr>
        <w:t>aufert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baptizatus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originale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transmittit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prolem</w:t>
      </w:r>
      <w:proofErr w:type="spellEnd"/>
      <w:r w:rsidRPr="009F7FF5">
        <w:rPr>
          <w:rFonts w:asciiTheme="majorBidi" w:hAnsiTheme="majorBidi" w:cstheme="majorBidi"/>
          <w:i/>
          <w:iCs/>
          <w:sz w:val="22"/>
          <w:szCs w:val="22"/>
        </w:rPr>
        <w:t xml:space="preserve">, similiter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poenas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principia naturae </w:t>
      </w:r>
      <w:proofErr w:type="spellStart"/>
      <w:r w:rsidRPr="009F7FF5">
        <w:rPr>
          <w:rFonts w:asciiTheme="majorBidi" w:hAnsiTheme="majorBidi" w:cstheme="majorBidi"/>
          <w:i/>
          <w:iCs/>
          <w:sz w:val="22"/>
          <w:szCs w:val="22"/>
        </w:rPr>
        <w:t>destitutae</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innocentiae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status, </w:t>
      </w:r>
      <w:proofErr w:type="spellStart"/>
      <w:r w:rsidRPr="009F7FF5">
        <w:rPr>
          <w:rFonts w:asciiTheme="majorBidi" w:hAnsiTheme="majorBidi" w:cstheme="majorBidi"/>
          <w:i/>
          <w:iCs/>
          <w:sz w:val="22"/>
          <w:szCs w:val="22"/>
        </w:rPr>
        <w:t>cujusmodi</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rebellio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carnis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spiritum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poenalitates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ex hoc ipso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ex </w:t>
      </w:r>
      <w:proofErr w:type="spellStart"/>
      <w:r w:rsidRPr="009F7FF5">
        <w:rPr>
          <w:rFonts w:asciiTheme="majorBidi" w:hAnsiTheme="majorBidi" w:cstheme="majorBidi"/>
          <w:i/>
          <w:iCs/>
          <w:sz w:val="22"/>
          <w:szCs w:val="22"/>
        </w:rPr>
        <w:t>contrariis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compositus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quantum ad corpus et quantum ad </w:t>
      </w:r>
      <w:proofErr w:type="spellStart"/>
      <w:r w:rsidRPr="009F7FF5">
        <w:rPr>
          <w:rFonts w:asciiTheme="majorBidi" w:hAnsiTheme="majorBidi" w:cstheme="majorBidi"/>
          <w:i/>
          <w:iCs/>
          <w:sz w:val="22"/>
          <w:szCs w:val="22"/>
        </w:rPr>
        <w:t>animam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scilicet quantum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284">
    <w:p w14:paraId="569B901D" w14:textId="557A3E8F"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 ad 3: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pervenire</w:t>
      </w:r>
      <w:proofErr w:type="spellEnd"/>
      <w:r w:rsidRPr="009F7FF5">
        <w:rPr>
          <w:rFonts w:asciiTheme="majorBidi" w:hAnsiTheme="majorBidi" w:cstheme="majorBidi"/>
          <w:i/>
          <w:iCs/>
          <w:sz w:val="22"/>
          <w:szCs w:val="22"/>
        </w:rPr>
        <w:t xml:space="preserve"> ad medium.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medium,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medium, non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operatur</w:t>
      </w:r>
      <w:proofErr w:type="spellEnd"/>
      <w:r w:rsidRPr="009F7FF5">
        <w:rPr>
          <w:rFonts w:asciiTheme="majorBidi" w:hAnsiTheme="majorBidi" w:cstheme="majorBidi"/>
          <w:i/>
          <w:iCs/>
          <w:sz w:val="22"/>
          <w:szCs w:val="22"/>
        </w:rPr>
        <w:t xml:space="preserve">, ad hoc non </w:t>
      </w:r>
      <w:proofErr w:type="spellStart"/>
      <w:r w:rsidRPr="009F7FF5">
        <w:rPr>
          <w:rFonts w:asciiTheme="majorBidi" w:hAnsiTheme="majorBidi" w:cstheme="majorBidi"/>
          <w:i/>
          <w:iCs/>
          <w:sz w:val="22"/>
          <w:szCs w:val="22"/>
        </w:rPr>
        <w:t>sufficit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285">
    <w:p w14:paraId="21B4EDF8" w14:textId="0C73299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109 a. 3 c.</w:t>
      </w:r>
    </w:p>
  </w:footnote>
  <w:footnote w:id="286">
    <w:p w14:paraId="3FB452D3" w14:textId="5F6C176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22 a. 1 ad 1: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sunt actus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dari</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majorem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firmitatem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hominis </w:t>
      </w:r>
      <w:proofErr w:type="spellStart"/>
      <w:r w:rsidRPr="009F7FF5">
        <w:rPr>
          <w:rFonts w:asciiTheme="majorBidi" w:hAnsiTheme="majorBidi" w:cstheme="majorBidi"/>
          <w:i/>
          <w:iCs/>
          <w:sz w:val="22"/>
          <w:szCs w:val="22"/>
        </w:rPr>
        <w:t>obtenebrata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w:t>
      </w:r>
    </w:p>
  </w:footnote>
  <w:footnote w:id="287">
    <w:p w14:paraId="1318D387" w14:textId="702E2402" w:rsidR="00483747" w:rsidRPr="009F7FF5" w:rsidRDefault="00483747" w:rsidP="009F7FF5">
      <w:pPr>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the Leonine edition of the </w:t>
      </w:r>
      <w:r w:rsidRPr="009F7FF5">
        <w:rPr>
          <w:rFonts w:asciiTheme="majorBidi" w:hAnsiTheme="majorBidi" w:cstheme="majorBidi"/>
          <w:i/>
          <w:iCs/>
          <w:sz w:val="22"/>
          <w:szCs w:val="22"/>
        </w:rPr>
        <w:t xml:space="preserve">Summa, </w:t>
      </w:r>
      <w:r w:rsidRPr="009F7FF5">
        <w:rPr>
          <w:rFonts w:asciiTheme="majorBidi" w:hAnsiTheme="majorBidi" w:cstheme="majorBidi"/>
          <w:sz w:val="22"/>
          <w:szCs w:val="22"/>
        </w:rPr>
        <w:t xml:space="preserve">commentary on I-II, q. 109 article 2 (sect. IV). This, for him, would even be the case in the state of pure nature: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puris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contrariantur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sensibilis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plene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subiicitur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sensibilis</w:t>
      </w:r>
      <w:proofErr w:type="spellEnd"/>
      <w:r w:rsidRPr="009F7FF5">
        <w:rPr>
          <w:rFonts w:asciiTheme="majorBidi" w:hAnsiTheme="majorBidi" w:cstheme="majorBidi"/>
          <w:i/>
          <w:iCs/>
          <w:sz w:val="22"/>
          <w:szCs w:val="22"/>
        </w:rPr>
        <w:t xml:space="preserve">, sed sit liber, </w:t>
      </w:r>
      <w:proofErr w:type="spellStart"/>
      <w:r w:rsidRPr="009F7FF5">
        <w:rPr>
          <w:rFonts w:asciiTheme="majorBidi" w:hAnsiTheme="majorBidi" w:cstheme="majorBidi"/>
          <w:i/>
          <w:iCs/>
          <w:sz w:val="22"/>
          <w:szCs w:val="22"/>
        </w:rPr>
        <w:t>tendens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in proprium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(In [a state of] purely natural endowments, the sensitive and the rational appetites are at odds when the sensitive appetite is not fully subjected to the rational appetite but instead is free, at times tending to its private good apart from the order of reason).</w:t>
      </w:r>
    </w:p>
  </w:footnote>
  <w:footnote w:id="288">
    <w:p w14:paraId="5817F9B3" w14:textId="4F2BCAED" w:rsidR="00483747" w:rsidRPr="009F7FF5" w:rsidRDefault="00483747" w:rsidP="00F63BDB">
      <w:pPr>
        <w:pStyle w:val="Comment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the precisive sense articulated above—more widely, we speak of “natural reason” as encompassing both senses.</w:t>
      </w:r>
    </w:p>
  </w:footnote>
  <w:footnote w:id="289">
    <w:p w14:paraId="62D26D6E"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 q. 22 a 1 where providence is called a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ordinandum</w:t>
      </w:r>
      <w:proofErr w:type="spellEnd"/>
      <w:r w:rsidRPr="009F7FF5">
        <w:rPr>
          <w:rFonts w:asciiTheme="majorBidi" w:hAnsiTheme="majorBidi" w:cstheme="majorBidi"/>
          <w:i/>
          <w:iCs/>
          <w:sz w:val="22"/>
          <w:szCs w:val="22"/>
        </w:rPr>
        <w:t xml:space="preserve"> in finem </w:t>
      </w:r>
      <w:r w:rsidRPr="009F7FF5">
        <w:rPr>
          <w:rFonts w:asciiTheme="majorBidi" w:hAnsiTheme="majorBidi" w:cstheme="majorBidi"/>
          <w:sz w:val="22"/>
          <w:szCs w:val="22"/>
        </w:rPr>
        <w:t xml:space="preserve">that is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w:t>
      </w:r>
    </w:p>
  </w:footnote>
  <w:footnote w:id="290">
    <w:p w14:paraId="3DBD0E58"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18 a. 3 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animalia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motus, per sensum </w:t>
      </w:r>
      <w:proofErr w:type="spellStart"/>
      <w:r w:rsidRPr="009F7FF5">
        <w:rPr>
          <w:rFonts w:asciiTheme="majorBidi" w:hAnsiTheme="majorBidi" w:cstheme="majorBidi"/>
          <w:i/>
          <w:iCs/>
          <w:sz w:val="22"/>
          <w:szCs w:val="22"/>
        </w:rPr>
        <w:t>accipiant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operationis</w:t>
      </w:r>
      <w:proofErr w:type="spellEnd"/>
      <w:r w:rsidRPr="009F7FF5">
        <w:rPr>
          <w:rFonts w:asciiTheme="majorBidi" w:hAnsiTheme="majorBidi" w:cstheme="majorBidi"/>
          <w:i/>
          <w:iCs/>
          <w:sz w:val="22"/>
          <w:szCs w:val="22"/>
        </w:rPr>
        <w:t xml:space="preserve">, vel sui motus, sed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inditus</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agendum </w:t>
      </w:r>
      <w:proofErr w:type="spellStart"/>
      <w:r w:rsidRPr="009F7FF5">
        <w:rPr>
          <w:rFonts w:asciiTheme="majorBidi" w:hAnsiTheme="majorBidi" w:cstheme="majorBidi"/>
          <w:i/>
          <w:iCs/>
          <w:sz w:val="22"/>
          <w:szCs w:val="22"/>
        </w:rPr>
        <w:t>moventur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animalia sunt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non fit, nisi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et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in alterum</w:t>
      </w:r>
      <w:r w:rsidRPr="009F7FF5">
        <w:rPr>
          <w:rFonts w:asciiTheme="majorBidi" w:hAnsiTheme="majorBidi" w:cstheme="majorBidi"/>
          <w:sz w:val="22"/>
          <w:szCs w:val="22"/>
        </w:rPr>
        <w:t>.</w:t>
      </w:r>
    </w:p>
  </w:footnote>
  <w:footnote w:id="291">
    <w:p w14:paraId="18DC29B3" w14:textId="142D29E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Hamlet, Act IV, Scene 4: William Shakespeare, </w:t>
      </w:r>
      <w:r w:rsidRPr="009F7FF5">
        <w:rPr>
          <w:rFonts w:asciiTheme="majorBidi" w:hAnsiTheme="majorBidi" w:cstheme="majorBidi"/>
          <w:i/>
          <w:iCs/>
          <w:sz w:val="22"/>
          <w:szCs w:val="22"/>
        </w:rPr>
        <w:t xml:space="preserve">Complete Plays </w:t>
      </w:r>
      <w:r w:rsidRPr="009F7FF5">
        <w:rPr>
          <w:rFonts w:asciiTheme="majorBidi" w:hAnsiTheme="majorBidi" w:cstheme="majorBidi"/>
          <w:sz w:val="22"/>
          <w:szCs w:val="22"/>
        </w:rPr>
        <w:t>(New York: Fall River Press, 2012), 699.</w:t>
      </w:r>
    </w:p>
  </w:footnote>
  <w:footnote w:id="292">
    <w:p w14:paraId="06ECF70F" w14:textId="31993BE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1 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istud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sed ex </w:t>
      </w:r>
      <w:proofErr w:type="spellStart"/>
      <w:r w:rsidRPr="009F7FF5">
        <w:rPr>
          <w:rFonts w:asciiTheme="majorBidi" w:hAnsiTheme="majorBidi" w:cstheme="majorBidi"/>
          <w:i/>
          <w:iCs/>
          <w:sz w:val="22"/>
          <w:szCs w:val="22"/>
        </w:rPr>
        <w:t>collatione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quadam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agit libero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contingens</w:t>
      </w:r>
      <w:proofErr w:type="spellEnd"/>
      <w:r w:rsidRPr="009F7FF5">
        <w:rPr>
          <w:rFonts w:asciiTheme="majorBidi" w:hAnsiTheme="majorBidi" w:cstheme="majorBidi"/>
          <w:i/>
          <w:iCs/>
          <w:sz w:val="22"/>
          <w:szCs w:val="22"/>
        </w:rPr>
        <w:t xml:space="preserve"> [al.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Dialecticis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syllogismis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Rhetoricis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persuasionibus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judicium rationis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Et pro tanto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sit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ex hoc ipso,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est</w:t>
      </w:r>
      <w:r w:rsidRPr="009F7FF5">
        <w:rPr>
          <w:rFonts w:asciiTheme="majorBidi" w:hAnsiTheme="majorBidi" w:cstheme="majorBidi"/>
          <w:sz w:val="22"/>
          <w:szCs w:val="22"/>
        </w:rPr>
        <w:t>.</w:t>
      </w:r>
    </w:p>
  </w:footnote>
  <w:footnote w:id="293">
    <w:p w14:paraId="513888CD"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c.: </w:t>
      </w:r>
      <w:r w:rsidRPr="009F7FF5">
        <w:rPr>
          <w:rFonts w:asciiTheme="majorBidi" w:hAnsiTheme="majorBidi" w:cstheme="majorBidi"/>
          <w:i/>
          <w:iCs/>
          <w:sz w:val="22"/>
          <w:szCs w:val="22"/>
        </w:rPr>
        <w:t xml:space="preserve">Omnia participant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scilicet ex </w:t>
      </w:r>
      <w:proofErr w:type="spellStart"/>
      <w:r w:rsidRPr="009F7FF5">
        <w:rPr>
          <w:rFonts w:asciiTheme="majorBidi" w:hAnsiTheme="majorBidi" w:cstheme="majorBidi"/>
          <w:i/>
          <w:iCs/>
          <w:sz w:val="22"/>
          <w:szCs w:val="22"/>
        </w:rPr>
        <w:t>impressione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actus, et fines.</w:t>
      </w:r>
    </w:p>
  </w:footnote>
  <w:footnote w:id="294">
    <w:p w14:paraId="4D7BA9D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w:t>
      </w:r>
      <w:r w:rsidRPr="009F7FF5">
        <w:rPr>
          <w:rFonts w:asciiTheme="majorBidi" w:hAnsiTheme="majorBidi" w:cstheme="majorBidi"/>
          <w:i/>
          <w:sz w:val="22"/>
          <w:szCs w:val="22"/>
        </w:rPr>
        <w:t>The Teleological Grammar of the Moral Act, Second Edition</w:t>
      </w:r>
      <w:r w:rsidRPr="009F7FF5">
        <w:rPr>
          <w:rFonts w:asciiTheme="majorBidi" w:hAnsiTheme="majorBidi" w:cstheme="majorBidi"/>
          <w:sz w:val="22"/>
          <w:szCs w:val="22"/>
        </w:rPr>
        <w:t xml:space="preserve"> (Naples, Florida: </w:t>
      </w:r>
      <w:proofErr w:type="spellStart"/>
      <w:r w:rsidRPr="009F7FF5">
        <w:rPr>
          <w:rFonts w:asciiTheme="majorBidi" w:hAnsiTheme="majorBidi" w:cstheme="majorBidi"/>
          <w:sz w:val="22"/>
          <w:szCs w:val="22"/>
        </w:rPr>
        <w:t>Sapientia</w:t>
      </w:r>
      <w:proofErr w:type="spellEnd"/>
      <w:r w:rsidRPr="009F7FF5">
        <w:rPr>
          <w:rFonts w:asciiTheme="majorBidi" w:hAnsiTheme="majorBidi" w:cstheme="majorBidi"/>
          <w:sz w:val="22"/>
          <w:szCs w:val="22"/>
        </w:rPr>
        <w:t xml:space="preserve"> Press, 2015), 69.</w:t>
      </w:r>
    </w:p>
  </w:footnote>
  <w:footnote w:id="295">
    <w:p w14:paraId="1C2EE67C" w14:textId="7E9CB67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8 a. 1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consideratur</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et communis,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uniuscuiusque</w:t>
      </w:r>
      <w:proofErr w:type="spellEnd"/>
      <w:r w:rsidRPr="009F7FF5">
        <w:rPr>
          <w:rFonts w:asciiTheme="majorBidi" w:hAnsiTheme="majorBidi" w:cstheme="majorBidi"/>
          <w:i/>
          <w:iCs/>
          <w:sz w:val="22"/>
          <w:szCs w:val="22"/>
        </w:rPr>
        <w:t xml:space="preserve"> virtutis</w:t>
      </w:r>
      <w:r w:rsidRPr="009F7FF5">
        <w:rPr>
          <w:rFonts w:asciiTheme="majorBidi" w:hAnsiTheme="majorBidi" w:cstheme="majorBidi"/>
          <w:sz w:val="22"/>
          <w:szCs w:val="22"/>
        </w:rPr>
        <w:t xml:space="preserve">; I-II, q. 60 a. 1 obj.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sz w:val="22"/>
          <w:szCs w:val="22"/>
        </w:rPr>
        <w:t>.</w:t>
      </w:r>
    </w:p>
  </w:footnote>
  <w:footnote w:id="296">
    <w:p w14:paraId="4E4CECED" w14:textId="10E5461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q.5 a.8 ad 2: "Since the will follows the apprehension of the intellect or reason; just as it happens that where there is no real distinction, there may be a distinction according to the consideration of reason; so does it happen that one and the same thing is desired in one way, and not desired in another. So that happiness may be considered as the final and perfect good, which is the general notion of happiness: and thus the will naturally and of necessity tends thereto, as stated above. Again it can be considered under other special aspects, either on the part of the operation itself, or on the part of the operating power, or on the part of the object; and thus the will does not tend thereto of necessity." Translation of the Fathers of the English Dominican Province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n.d.).</w:t>
      </w:r>
    </w:p>
  </w:footnote>
  <w:footnote w:id="297">
    <w:p w14:paraId="4F8FC95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Aquinas explains in I-II, q. 55 a. 4 that this refers to moral virtue. </w:t>
      </w:r>
    </w:p>
  </w:footnote>
  <w:footnote w:id="298">
    <w:p w14:paraId="5A2CF450" w14:textId="3F82575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De Regno</w:t>
      </w:r>
      <w:r w:rsidRPr="009F7FF5">
        <w:rPr>
          <w:rFonts w:asciiTheme="majorBidi" w:hAnsiTheme="majorBidi" w:cstheme="majorBidi"/>
          <w:sz w:val="22"/>
          <w:szCs w:val="22"/>
        </w:rPr>
        <w:t xml:space="preserve">, 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9: </w:t>
      </w:r>
      <w:r w:rsidRPr="009F7FF5">
        <w:rPr>
          <w:rFonts w:asciiTheme="majorBidi" w:hAnsiTheme="majorBidi" w:cstheme="majorBidi"/>
          <w:i/>
          <w:iCs/>
          <w:sz w:val="22"/>
          <w:szCs w:val="22"/>
        </w:rPr>
        <w:t xml:space="preserve">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manifestatur</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mentibus</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utentium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praemium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Virtus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uniuscuiusque</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describitur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habentem</w:t>
      </w:r>
      <w:proofErr w:type="spellEnd"/>
      <w:r w:rsidRPr="009F7FF5">
        <w:rPr>
          <w:rFonts w:asciiTheme="majorBidi" w:hAnsiTheme="majorBidi" w:cstheme="majorBidi"/>
          <w:i/>
          <w:iCs/>
          <w:sz w:val="22"/>
          <w:szCs w:val="22"/>
        </w:rPr>
        <w:t xml:space="preserve">, et opus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reddit. Ad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quisque</w:t>
      </w:r>
      <w:proofErr w:type="spellEnd"/>
      <w:r w:rsidRPr="009F7FF5">
        <w:rPr>
          <w:rFonts w:asciiTheme="majorBidi" w:hAnsiTheme="majorBidi" w:cstheme="majorBidi"/>
          <w:i/>
          <w:iCs/>
          <w:sz w:val="22"/>
          <w:szCs w:val="22"/>
        </w:rPr>
        <w:t xml:space="preserve"> bene operando </w:t>
      </w:r>
      <w:proofErr w:type="spellStart"/>
      <w:r w:rsidRPr="009F7FF5">
        <w:rPr>
          <w:rFonts w:asciiTheme="majorBidi" w:hAnsiTheme="majorBidi" w:cstheme="majorBidi"/>
          <w:i/>
          <w:iCs/>
          <w:sz w:val="22"/>
          <w:szCs w:val="22"/>
        </w:rPr>
        <w:t>nititur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praemium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convenienter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expectatur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hominem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sz w:val="22"/>
          <w:szCs w:val="22"/>
        </w:rPr>
        <w:t>.</w:t>
      </w:r>
    </w:p>
  </w:footnote>
  <w:footnote w:id="299">
    <w:p w14:paraId="5A0F1123" w14:textId="4E01D37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3 a. 2 ad 3: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lex et primum </w:t>
      </w:r>
      <w:proofErr w:type="spellStart"/>
      <w:r w:rsidRPr="009F7FF5">
        <w:rPr>
          <w:rFonts w:asciiTheme="majorBidi" w:hAnsiTheme="majorBidi" w:cstheme="majorBidi"/>
          <w:i/>
          <w:iCs/>
          <w:sz w:val="22"/>
          <w:szCs w:val="22"/>
        </w:rPr>
        <w:t>dirigens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humanis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sed quasi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communium</w:t>
      </w:r>
      <w:proofErr w:type="spellEnd"/>
      <w:r w:rsidRPr="009F7FF5">
        <w:rPr>
          <w:rFonts w:asciiTheme="majorBidi" w:hAnsiTheme="majorBidi" w:cstheme="majorBidi"/>
          <w:i/>
          <w:iCs/>
          <w:sz w:val="22"/>
          <w:szCs w:val="22"/>
        </w:rPr>
        <w:t xml:space="preserve">, ad actus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w:t>
      </w:r>
    </w:p>
  </w:footnote>
  <w:footnote w:id="300">
    <w:p w14:paraId="395644CE" w14:textId="069ACB7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w:t>
      </w:r>
      <w:r w:rsidRPr="009F7FF5">
        <w:rPr>
          <w:rFonts w:asciiTheme="majorBidi" w:hAnsiTheme="majorBidi" w:cstheme="majorBidi"/>
          <w:i/>
          <w:iCs/>
          <w:sz w:val="22"/>
          <w:szCs w:val="22"/>
          <w:lang w:bidi="ar-SA"/>
        </w:rPr>
        <w:t xml:space="preserve">Et </w:t>
      </w:r>
      <w:proofErr w:type="spellStart"/>
      <w:r w:rsidRPr="009F7FF5">
        <w:rPr>
          <w:rFonts w:asciiTheme="majorBidi" w:hAnsiTheme="majorBidi" w:cstheme="majorBidi"/>
          <w:i/>
          <w:iCs/>
          <w:sz w:val="22"/>
          <w:szCs w:val="22"/>
          <w:lang w:bidi="ar-SA"/>
        </w:rPr>
        <w:t>ideo</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contingit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quandoque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iudicium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liberi</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arbitrii</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pervertitur</w:t>
      </w:r>
      <w:proofErr w:type="spellEnd"/>
      <w:r w:rsidRPr="009F7FF5">
        <w:rPr>
          <w:rFonts w:asciiTheme="majorBidi" w:hAnsiTheme="majorBidi" w:cstheme="majorBidi"/>
          <w:i/>
          <w:iCs/>
          <w:sz w:val="22"/>
          <w:szCs w:val="22"/>
          <w:lang w:bidi="ar-SA"/>
        </w:rPr>
        <w:t xml:space="preserve">, non </w:t>
      </w:r>
      <w:proofErr w:type="spellStart"/>
      <w:r w:rsidRPr="009F7FF5">
        <w:rPr>
          <w:rFonts w:asciiTheme="majorBidi" w:hAnsiTheme="majorBidi" w:cstheme="majorBidi"/>
          <w:i/>
          <w:iCs/>
          <w:sz w:val="22"/>
          <w:szCs w:val="22"/>
          <w:lang w:bidi="ar-SA"/>
        </w:rPr>
        <w:t>autem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iudicium</w:t>
      </w:r>
      <w:proofErr w:type="spellEnd"/>
      <w:r w:rsidRPr="009F7FF5">
        <w:rPr>
          <w:rFonts w:asciiTheme="majorBidi" w:hAnsiTheme="majorBidi" w:cstheme="majorBidi"/>
          <w:i/>
          <w:iCs/>
          <w:sz w:val="22"/>
          <w:szCs w:val="22"/>
          <w:lang w:bidi="ar-SA"/>
        </w:rPr>
        <w:t xml:space="preserve"> conscientiae; </w:t>
      </w:r>
      <w:proofErr w:type="spellStart"/>
      <w:r w:rsidRPr="009F7FF5">
        <w:rPr>
          <w:rFonts w:asciiTheme="majorBidi" w:hAnsiTheme="majorBidi" w:cstheme="majorBidi"/>
          <w:i/>
          <w:iCs/>
          <w:sz w:val="22"/>
          <w:szCs w:val="22"/>
          <w:lang w:bidi="ar-SA"/>
        </w:rPr>
        <w:t>sicut</w:t>
      </w:r>
      <w:proofErr w:type="spellEnd"/>
      <w:r w:rsidRPr="009F7FF5">
        <w:rPr>
          <w:rFonts w:asciiTheme="majorBidi" w:hAnsiTheme="majorBidi" w:cstheme="majorBidi"/>
          <w:i/>
          <w:iCs/>
          <w:sz w:val="22"/>
          <w:szCs w:val="22"/>
          <w:lang w:bidi="ar-SA"/>
        </w:rPr>
        <w:t xml:space="preserve"> cum </w:t>
      </w:r>
      <w:proofErr w:type="spellStart"/>
      <w:r w:rsidRPr="009F7FF5">
        <w:rPr>
          <w:rFonts w:asciiTheme="majorBidi" w:hAnsiTheme="majorBidi" w:cstheme="majorBidi"/>
          <w:i/>
          <w:iCs/>
          <w:sz w:val="22"/>
          <w:szCs w:val="22"/>
          <w:lang w:bidi="ar-SA"/>
        </w:rPr>
        <w:t>aliquis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examinat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aliquid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imminet</w:t>
      </w:r>
      <w:proofErr w:type="spellEnd"/>
      <w:r w:rsidRPr="009F7FF5">
        <w:rPr>
          <w:rFonts w:asciiTheme="majorBidi" w:hAnsiTheme="majorBidi" w:cstheme="majorBidi"/>
          <w:i/>
          <w:iCs/>
          <w:sz w:val="22"/>
          <w:szCs w:val="22"/>
          <w:lang w:bidi="ar-SA"/>
        </w:rPr>
        <w:t xml:space="preserve"> faciendum, et </w:t>
      </w:r>
      <w:proofErr w:type="spellStart"/>
      <w:r w:rsidRPr="009F7FF5">
        <w:rPr>
          <w:rFonts w:asciiTheme="majorBidi" w:hAnsiTheme="majorBidi" w:cstheme="majorBidi"/>
          <w:i/>
          <w:iCs/>
          <w:sz w:val="22"/>
          <w:szCs w:val="22"/>
          <w:lang w:bidi="ar-SA"/>
        </w:rPr>
        <w:t>iudicat</w:t>
      </w:r>
      <w:proofErr w:type="spellEnd"/>
      <w:r w:rsidRPr="009F7FF5">
        <w:rPr>
          <w:rFonts w:asciiTheme="majorBidi" w:hAnsiTheme="majorBidi" w:cstheme="majorBidi"/>
          <w:i/>
          <w:iCs/>
          <w:sz w:val="22"/>
          <w:szCs w:val="22"/>
          <w:lang w:bidi="ar-SA"/>
        </w:rPr>
        <w:t xml:space="preserve">, quasi </w:t>
      </w:r>
      <w:proofErr w:type="spellStart"/>
      <w:r w:rsidRPr="009F7FF5">
        <w:rPr>
          <w:rFonts w:asciiTheme="majorBidi" w:hAnsiTheme="majorBidi" w:cstheme="majorBidi"/>
          <w:i/>
          <w:iCs/>
          <w:sz w:val="22"/>
          <w:szCs w:val="22"/>
          <w:lang w:bidi="ar-SA"/>
        </w:rPr>
        <w:t>adhuc</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speculando</w:t>
      </w:r>
      <w:proofErr w:type="spellEnd"/>
      <w:r w:rsidRPr="009F7FF5">
        <w:rPr>
          <w:rFonts w:asciiTheme="majorBidi" w:hAnsiTheme="majorBidi" w:cstheme="majorBidi"/>
          <w:i/>
          <w:iCs/>
          <w:sz w:val="22"/>
          <w:szCs w:val="22"/>
          <w:lang w:bidi="ar-SA"/>
        </w:rPr>
        <w:t xml:space="preserve"> per principia, hoc </w:t>
      </w:r>
      <w:proofErr w:type="spellStart"/>
      <w:r w:rsidRPr="009F7FF5">
        <w:rPr>
          <w:rFonts w:asciiTheme="majorBidi" w:hAnsiTheme="majorBidi" w:cstheme="majorBidi"/>
          <w:i/>
          <w:iCs/>
          <w:sz w:val="22"/>
          <w:szCs w:val="22"/>
          <w:lang w:bidi="ar-SA"/>
        </w:rPr>
        <w:t>esse</w:t>
      </w:r>
      <w:proofErr w:type="spellEnd"/>
      <w:r w:rsidRPr="009F7FF5">
        <w:rPr>
          <w:rFonts w:asciiTheme="majorBidi" w:hAnsiTheme="majorBidi" w:cstheme="majorBidi"/>
          <w:i/>
          <w:iCs/>
          <w:sz w:val="22"/>
          <w:szCs w:val="22"/>
          <w:lang w:bidi="ar-SA"/>
        </w:rPr>
        <w:t xml:space="preserve"> malum, </w:t>
      </w:r>
      <w:proofErr w:type="spellStart"/>
      <w:r w:rsidRPr="009F7FF5">
        <w:rPr>
          <w:rFonts w:asciiTheme="majorBidi" w:hAnsiTheme="majorBidi" w:cstheme="majorBidi"/>
          <w:i/>
          <w:iCs/>
          <w:sz w:val="22"/>
          <w:szCs w:val="22"/>
          <w:lang w:bidi="ar-SA"/>
        </w:rPr>
        <w:t>utpote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fornicari</w:t>
      </w:r>
      <w:proofErr w:type="spellEnd"/>
      <w:r w:rsidRPr="009F7FF5">
        <w:rPr>
          <w:rFonts w:asciiTheme="majorBidi" w:hAnsiTheme="majorBidi" w:cstheme="majorBidi"/>
          <w:i/>
          <w:iCs/>
          <w:sz w:val="22"/>
          <w:szCs w:val="22"/>
          <w:lang w:bidi="ar-SA"/>
        </w:rPr>
        <w:t xml:space="preserve"> cum </w:t>
      </w:r>
      <w:proofErr w:type="spellStart"/>
      <w:r w:rsidRPr="009F7FF5">
        <w:rPr>
          <w:rFonts w:asciiTheme="majorBidi" w:hAnsiTheme="majorBidi" w:cstheme="majorBidi"/>
          <w:i/>
          <w:iCs/>
          <w:sz w:val="22"/>
          <w:szCs w:val="22"/>
          <w:lang w:bidi="ar-SA"/>
        </w:rPr>
        <w:t>hac</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muliere</w:t>
      </w:r>
      <w:proofErr w:type="spellEnd"/>
      <w:r w:rsidRPr="009F7FF5">
        <w:rPr>
          <w:rFonts w:asciiTheme="majorBidi" w:hAnsiTheme="majorBidi" w:cstheme="majorBidi"/>
          <w:i/>
          <w:iCs/>
          <w:sz w:val="22"/>
          <w:szCs w:val="22"/>
          <w:lang w:bidi="ar-SA"/>
        </w:rPr>
        <w:t xml:space="preserve">; sed </w:t>
      </w:r>
      <w:proofErr w:type="spellStart"/>
      <w:r w:rsidRPr="009F7FF5">
        <w:rPr>
          <w:rFonts w:asciiTheme="majorBidi" w:hAnsiTheme="majorBidi" w:cstheme="majorBidi"/>
          <w:i/>
          <w:iCs/>
          <w:sz w:val="22"/>
          <w:szCs w:val="22"/>
          <w:lang w:bidi="ar-SA"/>
        </w:rPr>
        <w:t>quando</w:t>
      </w:r>
      <w:proofErr w:type="spellEnd"/>
      <w:r w:rsidRPr="009F7FF5">
        <w:rPr>
          <w:rFonts w:asciiTheme="majorBidi" w:hAnsiTheme="majorBidi" w:cstheme="majorBidi"/>
          <w:i/>
          <w:iCs/>
          <w:sz w:val="22"/>
          <w:szCs w:val="22"/>
          <w:lang w:bidi="ar-SA"/>
        </w:rPr>
        <w:t xml:space="preserve"> incipit </w:t>
      </w:r>
      <w:proofErr w:type="spellStart"/>
      <w:r w:rsidRPr="009F7FF5">
        <w:rPr>
          <w:rFonts w:asciiTheme="majorBidi" w:hAnsiTheme="majorBidi" w:cstheme="majorBidi"/>
          <w:i/>
          <w:iCs/>
          <w:sz w:val="22"/>
          <w:szCs w:val="22"/>
          <w:lang w:bidi="ar-SA"/>
        </w:rPr>
        <w:t>applicare</w:t>
      </w:r>
      <w:proofErr w:type="spellEnd"/>
      <w:r w:rsidRPr="009F7FF5">
        <w:rPr>
          <w:rFonts w:asciiTheme="majorBidi" w:hAnsiTheme="majorBidi" w:cstheme="majorBidi"/>
          <w:i/>
          <w:iCs/>
          <w:sz w:val="22"/>
          <w:szCs w:val="22"/>
          <w:lang w:bidi="ar-SA"/>
        </w:rPr>
        <w:t xml:space="preserve"> ad agendum, </w:t>
      </w:r>
      <w:proofErr w:type="spellStart"/>
      <w:r w:rsidRPr="009F7FF5">
        <w:rPr>
          <w:rFonts w:asciiTheme="majorBidi" w:hAnsiTheme="majorBidi" w:cstheme="majorBidi"/>
          <w:i/>
          <w:iCs/>
          <w:sz w:val="22"/>
          <w:szCs w:val="22"/>
          <w:lang w:bidi="ar-SA"/>
        </w:rPr>
        <w:t>occurrunt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undique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multae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circumstantiae</w:t>
      </w:r>
      <w:proofErr w:type="spellEnd"/>
      <w:r w:rsidRPr="009F7FF5">
        <w:rPr>
          <w:rFonts w:asciiTheme="majorBidi" w:hAnsiTheme="majorBidi" w:cstheme="majorBidi"/>
          <w:i/>
          <w:iCs/>
          <w:sz w:val="22"/>
          <w:szCs w:val="22"/>
          <w:lang w:bidi="ar-SA"/>
        </w:rPr>
        <w:t xml:space="preserve"> circa ipsum </w:t>
      </w:r>
      <w:proofErr w:type="spellStart"/>
      <w:r w:rsidRPr="009F7FF5">
        <w:rPr>
          <w:rFonts w:asciiTheme="majorBidi" w:hAnsiTheme="majorBidi" w:cstheme="majorBidi"/>
          <w:i/>
          <w:iCs/>
          <w:sz w:val="22"/>
          <w:szCs w:val="22"/>
          <w:lang w:bidi="ar-SA"/>
        </w:rPr>
        <w:t>actum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ut</w:t>
      </w:r>
      <w:proofErr w:type="spellEnd"/>
      <w:r w:rsidRPr="009F7FF5">
        <w:rPr>
          <w:rFonts w:asciiTheme="majorBidi" w:hAnsiTheme="majorBidi" w:cstheme="majorBidi"/>
          <w:i/>
          <w:iCs/>
          <w:sz w:val="22"/>
          <w:szCs w:val="22"/>
          <w:lang w:bidi="ar-SA"/>
        </w:rPr>
        <w:t xml:space="preserve"> puta </w:t>
      </w:r>
      <w:proofErr w:type="spellStart"/>
      <w:r w:rsidRPr="009F7FF5">
        <w:rPr>
          <w:rFonts w:asciiTheme="majorBidi" w:hAnsiTheme="majorBidi" w:cstheme="majorBidi"/>
          <w:i/>
          <w:iCs/>
          <w:sz w:val="22"/>
          <w:szCs w:val="22"/>
          <w:lang w:bidi="ar-SA"/>
        </w:rPr>
        <w:t>fornicationis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delectatio</w:t>
      </w:r>
      <w:proofErr w:type="spellEnd"/>
      <w:r w:rsidRPr="009F7FF5">
        <w:rPr>
          <w:rFonts w:asciiTheme="majorBidi" w:hAnsiTheme="majorBidi" w:cstheme="majorBidi"/>
          <w:i/>
          <w:iCs/>
          <w:sz w:val="22"/>
          <w:szCs w:val="22"/>
          <w:lang w:bidi="ar-SA"/>
        </w:rPr>
        <w:t xml:space="preserve">, ex </w:t>
      </w:r>
      <w:proofErr w:type="spellStart"/>
      <w:r w:rsidRPr="009F7FF5">
        <w:rPr>
          <w:rFonts w:asciiTheme="majorBidi" w:hAnsiTheme="majorBidi" w:cstheme="majorBidi"/>
          <w:i/>
          <w:iCs/>
          <w:sz w:val="22"/>
          <w:szCs w:val="22"/>
          <w:lang w:bidi="ar-SA"/>
        </w:rPr>
        <w:t>cuius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concupiscentia</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ligatur</w:t>
      </w:r>
      <w:proofErr w:type="spellEnd"/>
      <w:r w:rsidRPr="009F7FF5">
        <w:rPr>
          <w:rFonts w:asciiTheme="majorBidi" w:hAnsiTheme="majorBidi" w:cstheme="majorBidi"/>
          <w:i/>
          <w:iCs/>
          <w:sz w:val="22"/>
          <w:szCs w:val="22"/>
          <w:lang w:bidi="ar-SA"/>
        </w:rPr>
        <w:t xml:space="preserve"> ratio, ne </w:t>
      </w:r>
      <w:proofErr w:type="spellStart"/>
      <w:r w:rsidRPr="009F7FF5">
        <w:rPr>
          <w:rFonts w:asciiTheme="majorBidi" w:hAnsiTheme="majorBidi" w:cstheme="majorBidi"/>
          <w:i/>
          <w:iCs/>
          <w:sz w:val="22"/>
          <w:szCs w:val="22"/>
          <w:lang w:bidi="ar-SA"/>
        </w:rPr>
        <w:t>eius</w:t>
      </w:r>
      <w:proofErr w:type="spellEnd"/>
      <w:r w:rsidRPr="009F7FF5">
        <w:rPr>
          <w:rFonts w:asciiTheme="majorBidi" w:hAnsiTheme="majorBidi" w:cstheme="majorBidi"/>
          <w:i/>
          <w:iCs/>
          <w:sz w:val="22"/>
          <w:szCs w:val="22"/>
          <w:lang w:bidi="ar-SA"/>
        </w:rPr>
        <w:t xml:space="preserve"> dictamen in </w:t>
      </w:r>
      <w:proofErr w:type="spellStart"/>
      <w:r w:rsidRPr="009F7FF5">
        <w:rPr>
          <w:rFonts w:asciiTheme="majorBidi" w:hAnsiTheme="majorBidi" w:cstheme="majorBidi"/>
          <w:i/>
          <w:iCs/>
          <w:sz w:val="22"/>
          <w:szCs w:val="22"/>
          <w:lang w:bidi="ar-SA"/>
        </w:rPr>
        <w:t>electionem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prorumpat</w:t>
      </w:r>
      <w:proofErr w:type="spellEnd"/>
      <w:r w:rsidRPr="009F7FF5">
        <w:rPr>
          <w:rFonts w:asciiTheme="majorBidi" w:hAnsiTheme="majorBidi" w:cstheme="majorBidi"/>
          <w:i/>
          <w:iCs/>
          <w:sz w:val="22"/>
          <w:szCs w:val="22"/>
          <w:lang w:bidi="ar-SA"/>
        </w:rPr>
        <w:t xml:space="preserve">. Et sic </w:t>
      </w:r>
      <w:proofErr w:type="spellStart"/>
      <w:r w:rsidRPr="009F7FF5">
        <w:rPr>
          <w:rFonts w:asciiTheme="majorBidi" w:hAnsiTheme="majorBidi" w:cstheme="majorBidi"/>
          <w:i/>
          <w:iCs/>
          <w:sz w:val="22"/>
          <w:szCs w:val="22"/>
          <w:lang w:bidi="ar-SA"/>
        </w:rPr>
        <w:t>aliquis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errat</w:t>
      </w:r>
      <w:proofErr w:type="spellEnd"/>
      <w:r w:rsidRPr="009F7FF5">
        <w:rPr>
          <w:rFonts w:asciiTheme="majorBidi" w:hAnsiTheme="majorBidi" w:cstheme="majorBidi"/>
          <w:i/>
          <w:iCs/>
          <w:sz w:val="22"/>
          <w:szCs w:val="22"/>
          <w:lang w:bidi="ar-SA"/>
        </w:rPr>
        <w:t xml:space="preserve"> in </w:t>
      </w:r>
      <w:proofErr w:type="spellStart"/>
      <w:r w:rsidRPr="009F7FF5">
        <w:rPr>
          <w:rFonts w:asciiTheme="majorBidi" w:hAnsiTheme="majorBidi" w:cstheme="majorBidi"/>
          <w:i/>
          <w:iCs/>
          <w:sz w:val="22"/>
          <w:szCs w:val="22"/>
          <w:lang w:bidi="ar-SA"/>
        </w:rPr>
        <w:t>eligendo</w:t>
      </w:r>
      <w:proofErr w:type="spellEnd"/>
      <w:r w:rsidRPr="009F7FF5">
        <w:rPr>
          <w:rFonts w:asciiTheme="majorBidi" w:hAnsiTheme="majorBidi" w:cstheme="majorBidi"/>
          <w:i/>
          <w:iCs/>
          <w:sz w:val="22"/>
          <w:szCs w:val="22"/>
          <w:lang w:bidi="ar-SA"/>
        </w:rPr>
        <w:t xml:space="preserve">, et non in </w:t>
      </w:r>
      <w:proofErr w:type="spellStart"/>
      <w:r w:rsidRPr="009F7FF5">
        <w:rPr>
          <w:rFonts w:asciiTheme="majorBidi" w:hAnsiTheme="majorBidi" w:cstheme="majorBidi"/>
          <w:i/>
          <w:iCs/>
          <w:sz w:val="22"/>
          <w:szCs w:val="22"/>
          <w:lang w:bidi="ar-SA"/>
        </w:rPr>
        <w:t>conscientia</w:t>
      </w:r>
      <w:proofErr w:type="spellEnd"/>
      <w:r w:rsidRPr="009F7FF5">
        <w:rPr>
          <w:rFonts w:asciiTheme="majorBidi" w:hAnsiTheme="majorBidi" w:cstheme="majorBidi"/>
          <w:i/>
          <w:iCs/>
          <w:sz w:val="22"/>
          <w:szCs w:val="22"/>
          <w:lang w:bidi="ar-SA"/>
        </w:rPr>
        <w:t xml:space="preserve">; sed contra </w:t>
      </w:r>
      <w:proofErr w:type="spellStart"/>
      <w:r w:rsidRPr="009F7FF5">
        <w:rPr>
          <w:rFonts w:asciiTheme="majorBidi" w:hAnsiTheme="majorBidi" w:cstheme="majorBidi"/>
          <w:i/>
          <w:iCs/>
          <w:sz w:val="22"/>
          <w:szCs w:val="22"/>
          <w:lang w:bidi="ar-SA"/>
        </w:rPr>
        <w:t>conscientiam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facit</w:t>
      </w:r>
      <w:proofErr w:type="spellEnd"/>
      <w:r w:rsidRPr="009F7FF5">
        <w:rPr>
          <w:rFonts w:asciiTheme="majorBidi" w:hAnsiTheme="majorBidi" w:cstheme="majorBidi"/>
          <w:i/>
          <w:iCs/>
          <w:sz w:val="22"/>
          <w:szCs w:val="22"/>
          <w:lang w:bidi="ar-SA"/>
        </w:rPr>
        <w:t xml:space="preserve">: et </w:t>
      </w:r>
      <w:proofErr w:type="spellStart"/>
      <w:r w:rsidRPr="009F7FF5">
        <w:rPr>
          <w:rFonts w:asciiTheme="majorBidi" w:hAnsiTheme="majorBidi" w:cstheme="majorBidi"/>
          <w:i/>
          <w:iCs/>
          <w:sz w:val="22"/>
          <w:szCs w:val="22"/>
          <w:lang w:bidi="ar-SA"/>
        </w:rPr>
        <w:t>dicitur</w:t>
      </w:r>
      <w:proofErr w:type="spellEnd"/>
      <w:r w:rsidRPr="009F7FF5">
        <w:rPr>
          <w:rFonts w:asciiTheme="majorBidi" w:hAnsiTheme="majorBidi" w:cstheme="majorBidi"/>
          <w:i/>
          <w:iCs/>
          <w:sz w:val="22"/>
          <w:szCs w:val="22"/>
          <w:lang w:bidi="ar-SA"/>
        </w:rPr>
        <w:t xml:space="preserve"> hoc mala </w:t>
      </w:r>
      <w:proofErr w:type="spellStart"/>
      <w:r w:rsidRPr="009F7FF5">
        <w:rPr>
          <w:rFonts w:asciiTheme="majorBidi" w:hAnsiTheme="majorBidi" w:cstheme="majorBidi"/>
          <w:i/>
          <w:iCs/>
          <w:sz w:val="22"/>
          <w:szCs w:val="22"/>
          <w:lang w:bidi="ar-SA"/>
        </w:rPr>
        <w:t>conscientia</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facere</w:t>
      </w:r>
      <w:proofErr w:type="spellEnd"/>
      <w:r w:rsidRPr="009F7FF5">
        <w:rPr>
          <w:rFonts w:asciiTheme="majorBidi" w:hAnsiTheme="majorBidi" w:cstheme="majorBidi"/>
          <w:i/>
          <w:iCs/>
          <w:sz w:val="22"/>
          <w:szCs w:val="22"/>
          <w:lang w:bidi="ar-SA"/>
        </w:rPr>
        <w:t xml:space="preserve">, in quantum factum </w:t>
      </w:r>
      <w:proofErr w:type="spellStart"/>
      <w:r w:rsidRPr="009F7FF5">
        <w:rPr>
          <w:rFonts w:asciiTheme="majorBidi" w:hAnsiTheme="majorBidi" w:cstheme="majorBidi"/>
          <w:i/>
          <w:iCs/>
          <w:sz w:val="22"/>
          <w:szCs w:val="22"/>
          <w:lang w:bidi="ar-SA"/>
        </w:rPr>
        <w:t>iudicio</w:t>
      </w:r>
      <w:proofErr w:type="spellEnd"/>
      <w:r w:rsidRPr="009F7FF5">
        <w:rPr>
          <w:rFonts w:asciiTheme="majorBidi" w:hAnsiTheme="majorBidi" w:cstheme="majorBidi"/>
          <w:i/>
          <w:iCs/>
          <w:sz w:val="22"/>
          <w:szCs w:val="22"/>
          <w:lang w:bidi="ar-SA"/>
        </w:rPr>
        <w:t xml:space="preserve"> scientiae non concordat. Et sic </w:t>
      </w:r>
      <w:proofErr w:type="spellStart"/>
      <w:r w:rsidRPr="009F7FF5">
        <w:rPr>
          <w:rFonts w:asciiTheme="majorBidi" w:hAnsiTheme="majorBidi" w:cstheme="majorBidi"/>
          <w:i/>
          <w:iCs/>
          <w:sz w:val="22"/>
          <w:szCs w:val="22"/>
          <w:lang w:bidi="ar-SA"/>
        </w:rPr>
        <w:t>patet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non </w:t>
      </w:r>
      <w:proofErr w:type="spellStart"/>
      <w:r w:rsidRPr="009F7FF5">
        <w:rPr>
          <w:rFonts w:asciiTheme="majorBidi" w:hAnsiTheme="majorBidi" w:cstheme="majorBidi"/>
          <w:i/>
          <w:iCs/>
          <w:sz w:val="22"/>
          <w:szCs w:val="22"/>
          <w:lang w:bidi="ar-SA"/>
        </w:rPr>
        <w:t>oportet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conscientiam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esse</w:t>
      </w:r>
      <w:proofErr w:type="spellEnd"/>
      <w:r w:rsidRPr="009F7FF5">
        <w:rPr>
          <w:rFonts w:asciiTheme="majorBidi" w:hAnsiTheme="majorBidi" w:cstheme="majorBidi"/>
          <w:i/>
          <w:iCs/>
          <w:sz w:val="22"/>
          <w:szCs w:val="22"/>
          <w:lang w:bidi="ar-SA"/>
        </w:rPr>
        <w:t xml:space="preserve"> idem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liberum arbitrium.</w:t>
      </w:r>
    </w:p>
  </w:footnote>
  <w:footnote w:id="301">
    <w:p w14:paraId="2DC3FE14" w14:textId="1DC5CBF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2 d. 24 q.2 a.4 c.:</w:t>
      </w:r>
      <w:r w:rsidRPr="009F7FF5">
        <w:rPr>
          <w:rFonts w:asciiTheme="majorBidi" w:hAnsiTheme="majorBidi" w:cstheme="majorBidi"/>
          <w:b/>
          <w:b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adulterium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de praesenti vel de </w:t>
      </w:r>
      <w:proofErr w:type="spellStart"/>
      <w:r w:rsidRPr="009F7FF5">
        <w:rPr>
          <w:rFonts w:asciiTheme="majorBidi" w:hAnsiTheme="majorBidi" w:cstheme="majorBidi"/>
          <w:i/>
          <w:iCs/>
          <w:sz w:val="22"/>
          <w:szCs w:val="22"/>
        </w:rPr>
        <w:t>praeterito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futuro</w:t>
      </w:r>
      <w:proofErr w:type="spellEnd"/>
      <w:r w:rsidRPr="009F7FF5">
        <w:rPr>
          <w:rFonts w:asciiTheme="majorBidi" w:hAnsiTheme="majorBidi" w:cstheme="majorBidi"/>
          <w:i/>
          <w:iCs/>
          <w:sz w:val="22"/>
          <w:szCs w:val="22"/>
        </w:rPr>
        <w:t>.</w:t>
      </w:r>
    </w:p>
  </w:footnote>
  <w:footnote w:id="302">
    <w:p w14:paraId="5E4CC740" w14:textId="42B5247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Michel Therrien: Law, Liberty and Virtue: A Thomistic Defense for the Pedagogical Character of Law. </w:t>
      </w:r>
      <w:r w:rsidRPr="009F7FF5">
        <w:rPr>
          <w:rFonts w:asciiTheme="majorBidi" w:hAnsiTheme="majorBidi" w:cstheme="majorBidi"/>
          <w:i/>
          <w:iCs/>
          <w:sz w:val="22"/>
          <w:szCs w:val="22"/>
        </w:rPr>
        <w:t>Dissertation submitted to the</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Faculty of Theology of the University of Fribourg (Switzerland) for the Degree of Doctor in Theology </w:t>
      </w:r>
      <w:r w:rsidRPr="009F7FF5">
        <w:rPr>
          <w:rFonts w:asciiTheme="majorBidi" w:hAnsiTheme="majorBidi" w:cstheme="majorBidi"/>
          <w:sz w:val="22"/>
          <w:szCs w:val="22"/>
        </w:rPr>
        <w:t>(June 2007), 54-55.</w:t>
      </w:r>
    </w:p>
  </w:footnote>
  <w:footnote w:id="303">
    <w:p w14:paraId="7E45EA8C" w14:textId="435F3F9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pages 189 and 167 of </w:t>
      </w:r>
      <w:r w:rsidRPr="009F7FF5">
        <w:rPr>
          <w:rFonts w:asciiTheme="majorBidi" w:hAnsiTheme="majorBidi" w:cstheme="majorBidi"/>
          <w:i/>
          <w:iCs/>
          <w:sz w:val="22"/>
          <w:szCs w:val="22"/>
        </w:rPr>
        <w:t xml:space="preserve">The Nature of the Practical Intellect according to Saint Thomas Aquinas </w:t>
      </w:r>
      <w:r w:rsidRPr="009F7FF5">
        <w:rPr>
          <w:rFonts w:asciiTheme="majorBidi" w:hAnsiTheme="majorBidi" w:cstheme="majorBidi"/>
          <w:sz w:val="22"/>
          <w:szCs w:val="22"/>
        </w:rPr>
        <w:t xml:space="preserve">(Rome: </w:t>
      </w:r>
      <w:proofErr w:type="spellStart"/>
      <w:r w:rsidRPr="009F7FF5">
        <w:rPr>
          <w:rFonts w:asciiTheme="majorBidi" w:hAnsiTheme="majorBidi" w:cstheme="majorBidi"/>
          <w:sz w:val="22"/>
          <w:szCs w:val="22"/>
        </w:rPr>
        <w:t>Libreria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Editrice</w:t>
      </w:r>
      <w:proofErr w:type="spellEnd"/>
      <w:r w:rsidRPr="009F7FF5">
        <w:rPr>
          <w:rFonts w:asciiTheme="majorBidi" w:hAnsiTheme="majorBidi" w:cstheme="majorBidi"/>
          <w:sz w:val="22"/>
          <w:szCs w:val="22"/>
        </w:rPr>
        <w:t xml:space="preserve"> Dell' </w:t>
      </w:r>
      <w:proofErr w:type="spellStart"/>
      <w:r w:rsidRPr="009F7FF5">
        <w:rPr>
          <w:rFonts w:asciiTheme="majorBidi" w:hAnsiTheme="majorBidi" w:cstheme="majorBidi"/>
          <w:sz w:val="22"/>
          <w:szCs w:val="22"/>
        </w:rPr>
        <w:t>Universita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Gregoriana</w:t>
      </w:r>
      <w:proofErr w:type="spellEnd"/>
      <w:r w:rsidRPr="009F7FF5">
        <w:rPr>
          <w:rFonts w:asciiTheme="majorBidi" w:hAnsiTheme="majorBidi" w:cstheme="majorBidi"/>
          <w:sz w:val="22"/>
          <w:szCs w:val="22"/>
        </w:rPr>
        <w:t xml:space="preserve">, 1959). He places prudence in the category of the "purely practical" and, in regard to conscience, he actually leaves it open whether it is </w:t>
      </w:r>
      <w:r w:rsidRPr="009F7FF5">
        <w:rPr>
          <w:rFonts w:asciiTheme="majorBidi" w:hAnsiTheme="majorBidi" w:cstheme="majorBidi"/>
          <w:i/>
          <w:iCs/>
          <w:sz w:val="22"/>
          <w:szCs w:val="22"/>
        </w:rPr>
        <w:t xml:space="preserve">secundum quid </w:t>
      </w:r>
      <w:r w:rsidRPr="009F7FF5">
        <w:rPr>
          <w:rFonts w:asciiTheme="majorBidi" w:hAnsiTheme="majorBidi" w:cstheme="majorBidi"/>
          <w:sz w:val="22"/>
          <w:szCs w:val="22"/>
        </w:rPr>
        <w:t xml:space="preserve">speculative or </w:t>
      </w:r>
      <w:r w:rsidRPr="009F7FF5">
        <w:rPr>
          <w:rFonts w:asciiTheme="majorBidi" w:hAnsiTheme="majorBidi" w:cstheme="majorBidi"/>
          <w:i/>
          <w:iCs/>
          <w:sz w:val="22"/>
          <w:szCs w:val="22"/>
        </w:rPr>
        <w:t xml:space="preserve">secundum quid </w:t>
      </w:r>
      <w:r w:rsidRPr="009F7FF5">
        <w:rPr>
          <w:rFonts w:asciiTheme="majorBidi" w:hAnsiTheme="majorBidi" w:cstheme="majorBidi"/>
          <w:sz w:val="22"/>
          <w:szCs w:val="22"/>
        </w:rPr>
        <w:t>practical, but since he calls its judgment theoretical, it seems he would have placed it in the former category if pressed on the matter (he had it listed with a number of other faculties/acts/etc.).</w:t>
      </w:r>
    </w:p>
  </w:footnote>
  <w:footnote w:id="304">
    <w:p w14:paraId="75A2EA1A" w14:textId="0ECA822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189.</w:t>
      </w:r>
    </w:p>
  </w:footnote>
  <w:footnote w:id="305">
    <w:p w14:paraId="14335EDA" w14:textId="282CFFF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36.</w:t>
      </w:r>
    </w:p>
  </w:footnote>
  <w:footnote w:id="306">
    <w:p w14:paraId="15EFCF19" w14:textId="718229FC"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54 a. 2c.: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w:t>
      </w:r>
    </w:p>
  </w:footnote>
  <w:footnote w:id="307">
    <w:p w14:paraId="6BE5C175" w14:textId="6833DFBA"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sola </w:t>
      </w:r>
      <w:proofErr w:type="spellStart"/>
      <w:r w:rsidRPr="009F7FF5">
        <w:rPr>
          <w:rFonts w:asciiTheme="majorBidi" w:hAnsiTheme="majorBidi" w:cstheme="majorBidi"/>
          <w:i/>
          <w:iCs/>
          <w:sz w:val="22"/>
          <w:szCs w:val="22"/>
        </w:rPr>
        <w:t>consideratione</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rationis.</w:t>
      </w:r>
    </w:p>
  </w:footnote>
  <w:footnote w:id="308">
    <w:p w14:paraId="3D89931A" w14:textId="3F483303" w:rsidR="00483747" w:rsidRPr="009F7FF5" w:rsidRDefault="00483747" w:rsidP="00CD3D35">
      <w:pPr>
        <w:pStyle w:val="FootnoteText"/>
        <w:rPr>
          <w:rFonts w:asciiTheme="majorBidi" w:hAnsiTheme="majorBidi" w:cstheme="majorBidi"/>
          <w:b/>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Rom</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14 lect. 3: </w:t>
      </w:r>
      <w:r w:rsidRPr="009F7FF5">
        <w:rPr>
          <w:rFonts w:asciiTheme="majorBidi" w:hAnsiTheme="majorBidi" w:cstheme="majorBidi"/>
          <w:i/>
          <w:iCs/>
          <w:sz w:val="22"/>
          <w:szCs w:val="22"/>
        </w:rPr>
        <w:t xml:space="preserve">Id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universaliter</w:t>
      </w:r>
      <w:proofErr w:type="spellEnd"/>
      <w:r w:rsidRPr="009F7FF5">
        <w:rPr>
          <w:rFonts w:asciiTheme="majorBidi" w:hAnsiTheme="majorBidi" w:cstheme="majorBidi"/>
          <w:i/>
          <w:iCs/>
          <w:sz w:val="22"/>
          <w:szCs w:val="22"/>
        </w:rPr>
        <w:t xml:space="preserve"> fide </w:t>
      </w:r>
      <w:proofErr w:type="spellStart"/>
      <w:r w:rsidRPr="009F7FF5">
        <w:rPr>
          <w:rFonts w:asciiTheme="majorBidi" w:hAnsiTheme="majorBidi" w:cstheme="majorBidi"/>
          <w:i/>
          <w:iCs/>
          <w:sz w:val="22"/>
          <w:szCs w:val="22"/>
        </w:rPr>
        <w:t>tenemus</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usum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ciborum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licitum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illicitum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factum vel faciendum</w:t>
      </w:r>
      <w:r w:rsidRPr="009F7FF5">
        <w:rPr>
          <w:rFonts w:asciiTheme="majorBidi" w:hAnsiTheme="majorBidi" w:cstheme="majorBidi"/>
          <w:sz w:val="22"/>
          <w:szCs w:val="22"/>
        </w:rPr>
        <w:t>.</w:t>
      </w:r>
    </w:p>
  </w:footnote>
  <w:footnote w:id="309">
    <w:p w14:paraId="5AE48A13" w14:textId="5EFAE43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example of the kind of principle that can be considered in a quasi-speculative mode by conscience given in the following pertains to not fornicating with a particular woman: </w:t>
      </w:r>
    </w:p>
    <w:p w14:paraId="422A510C" w14:textId="2519093A" w:rsidR="00483747" w:rsidRPr="009F7FF5" w:rsidRDefault="00483747" w:rsidP="00CD3D35">
      <w:pPr>
        <w:pStyle w:val="p1"/>
        <w:rPr>
          <w:rFonts w:asciiTheme="majorBidi" w:hAnsiTheme="majorBidi" w:cstheme="majorBidi"/>
          <w:sz w:val="22"/>
          <w:szCs w:val="22"/>
        </w:rPr>
      </w:pPr>
      <w:r w:rsidRPr="009F7FF5">
        <w:rPr>
          <w:rFonts w:asciiTheme="majorBidi" w:hAnsiTheme="majorBidi" w:cstheme="majorBidi"/>
          <w:i/>
          <w:iCs/>
          <w:sz w:val="22"/>
          <w:szCs w:val="22"/>
          <w:lang w:bidi="ar-SA"/>
        </w:rPr>
        <w:t xml:space="preserve">Et </w:t>
      </w:r>
      <w:proofErr w:type="spellStart"/>
      <w:r w:rsidRPr="009F7FF5">
        <w:rPr>
          <w:rFonts w:asciiTheme="majorBidi" w:hAnsiTheme="majorBidi" w:cstheme="majorBidi"/>
          <w:i/>
          <w:iCs/>
          <w:sz w:val="22"/>
          <w:szCs w:val="22"/>
          <w:lang w:bidi="ar-SA"/>
        </w:rPr>
        <w:t>ideo</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contingit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quandoque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iudicium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liberi</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arbitrii</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pervertitur</w:t>
      </w:r>
      <w:proofErr w:type="spellEnd"/>
      <w:r w:rsidRPr="009F7FF5">
        <w:rPr>
          <w:rFonts w:asciiTheme="majorBidi" w:hAnsiTheme="majorBidi" w:cstheme="majorBidi"/>
          <w:i/>
          <w:iCs/>
          <w:sz w:val="22"/>
          <w:szCs w:val="22"/>
          <w:lang w:bidi="ar-SA"/>
        </w:rPr>
        <w:t xml:space="preserve">, non </w:t>
      </w:r>
      <w:proofErr w:type="spellStart"/>
      <w:r w:rsidRPr="009F7FF5">
        <w:rPr>
          <w:rFonts w:asciiTheme="majorBidi" w:hAnsiTheme="majorBidi" w:cstheme="majorBidi"/>
          <w:i/>
          <w:iCs/>
          <w:sz w:val="22"/>
          <w:szCs w:val="22"/>
          <w:lang w:bidi="ar-SA"/>
        </w:rPr>
        <w:t>autem</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iudicium</w:t>
      </w:r>
      <w:proofErr w:type="spellEnd"/>
      <w:r w:rsidRPr="009F7FF5">
        <w:rPr>
          <w:rFonts w:asciiTheme="majorBidi" w:hAnsiTheme="majorBidi" w:cstheme="majorBidi"/>
          <w:i/>
          <w:iCs/>
          <w:sz w:val="22"/>
          <w:szCs w:val="22"/>
          <w:lang w:bidi="ar-SA"/>
        </w:rPr>
        <w:t xml:space="preserve"> conscientiae; </w:t>
      </w:r>
      <w:proofErr w:type="spellStart"/>
      <w:r w:rsidRPr="009F7FF5">
        <w:rPr>
          <w:rFonts w:asciiTheme="majorBidi" w:hAnsiTheme="majorBidi" w:cstheme="majorBidi"/>
          <w:i/>
          <w:iCs/>
          <w:sz w:val="22"/>
          <w:szCs w:val="22"/>
          <w:lang w:bidi="ar-SA"/>
        </w:rPr>
        <w:t>sicut</w:t>
      </w:r>
      <w:proofErr w:type="spellEnd"/>
      <w:r w:rsidRPr="009F7FF5">
        <w:rPr>
          <w:rFonts w:asciiTheme="majorBidi" w:hAnsiTheme="majorBidi" w:cstheme="majorBidi"/>
          <w:i/>
          <w:iCs/>
          <w:sz w:val="22"/>
          <w:szCs w:val="22"/>
          <w:lang w:bidi="ar-SA"/>
        </w:rPr>
        <w:t xml:space="preserve"> cum </w:t>
      </w:r>
      <w:proofErr w:type="spellStart"/>
      <w:r w:rsidRPr="009F7FF5">
        <w:rPr>
          <w:rFonts w:asciiTheme="majorBidi" w:hAnsiTheme="majorBidi" w:cstheme="majorBidi"/>
          <w:i/>
          <w:iCs/>
          <w:sz w:val="22"/>
          <w:szCs w:val="22"/>
          <w:lang w:bidi="ar-SA"/>
        </w:rPr>
        <w:t>aliquis</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examinat</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aliquid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quod</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imminet</w:t>
      </w:r>
      <w:proofErr w:type="spellEnd"/>
      <w:r w:rsidRPr="009F7FF5">
        <w:rPr>
          <w:rFonts w:asciiTheme="majorBidi" w:hAnsiTheme="majorBidi" w:cstheme="majorBidi"/>
          <w:i/>
          <w:iCs/>
          <w:sz w:val="22"/>
          <w:szCs w:val="22"/>
          <w:lang w:bidi="ar-SA"/>
        </w:rPr>
        <w:t xml:space="preserve"> faciendum, et </w:t>
      </w:r>
      <w:proofErr w:type="spellStart"/>
      <w:r w:rsidRPr="009F7FF5">
        <w:rPr>
          <w:rFonts w:asciiTheme="majorBidi" w:hAnsiTheme="majorBidi" w:cstheme="majorBidi"/>
          <w:i/>
          <w:iCs/>
          <w:sz w:val="22"/>
          <w:szCs w:val="22"/>
          <w:lang w:bidi="ar-SA"/>
        </w:rPr>
        <w:t>iudicat</w:t>
      </w:r>
      <w:proofErr w:type="spellEnd"/>
      <w:r w:rsidRPr="009F7FF5">
        <w:rPr>
          <w:rFonts w:asciiTheme="majorBidi" w:hAnsiTheme="majorBidi" w:cstheme="majorBidi"/>
          <w:i/>
          <w:iCs/>
          <w:sz w:val="22"/>
          <w:szCs w:val="22"/>
          <w:lang w:bidi="ar-SA"/>
        </w:rPr>
        <w:t xml:space="preserve">, quasi </w:t>
      </w:r>
      <w:proofErr w:type="spellStart"/>
      <w:r w:rsidRPr="009F7FF5">
        <w:rPr>
          <w:rFonts w:asciiTheme="majorBidi" w:hAnsiTheme="majorBidi" w:cstheme="majorBidi"/>
          <w:i/>
          <w:iCs/>
          <w:sz w:val="22"/>
          <w:szCs w:val="22"/>
          <w:lang w:bidi="ar-SA"/>
        </w:rPr>
        <w:t>adhuc</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speculando</w:t>
      </w:r>
      <w:proofErr w:type="spellEnd"/>
      <w:r w:rsidRPr="009F7FF5">
        <w:rPr>
          <w:rFonts w:asciiTheme="majorBidi" w:hAnsiTheme="majorBidi" w:cstheme="majorBidi"/>
          <w:i/>
          <w:iCs/>
          <w:sz w:val="22"/>
          <w:szCs w:val="22"/>
          <w:lang w:bidi="ar-SA"/>
        </w:rPr>
        <w:t xml:space="preserve"> per principia, hoc </w:t>
      </w:r>
      <w:proofErr w:type="spellStart"/>
      <w:r w:rsidRPr="009F7FF5">
        <w:rPr>
          <w:rFonts w:asciiTheme="majorBidi" w:hAnsiTheme="majorBidi" w:cstheme="majorBidi"/>
          <w:i/>
          <w:iCs/>
          <w:sz w:val="22"/>
          <w:szCs w:val="22"/>
          <w:lang w:bidi="ar-SA"/>
        </w:rPr>
        <w:t>esse</w:t>
      </w:r>
      <w:proofErr w:type="spellEnd"/>
      <w:r w:rsidRPr="009F7FF5">
        <w:rPr>
          <w:rFonts w:asciiTheme="majorBidi" w:hAnsiTheme="majorBidi" w:cstheme="majorBidi"/>
          <w:i/>
          <w:iCs/>
          <w:sz w:val="22"/>
          <w:szCs w:val="22"/>
          <w:lang w:bidi="ar-SA"/>
        </w:rPr>
        <w:t xml:space="preserve"> malum, </w:t>
      </w:r>
      <w:proofErr w:type="spellStart"/>
      <w:r w:rsidRPr="009F7FF5">
        <w:rPr>
          <w:rFonts w:asciiTheme="majorBidi" w:hAnsiTheme="majorBidi" w:cstheme="majorBidi"/>
          <w:i/>
          <w:iCs/>
          <w:sz w:val="22"/>
          <w:szCs w:val="22"/>
          <w:lang w:bidi="ar-SA"/>
        </w:rPr>
        <w:t>utpote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fornicari</w:t>
      </w:r>
      <w:proofErr w:type="spellEnd"/>
      <w:r w:rsidRPr="009F7FF5">
        <w:rPr>
          <w:rFonts w:asciiTheme="majorBidi" w:hAnsiTheme="majorBidi" w:cstheme="majorBidi"/>
          <w:i/>
          <w:iCs/>
          <w:sz w:val="22"/>
          <w:szCs w:val="22"/>
          <w:lang w:bidi="ar-SA"/>
        </w:rPr>
        <w:t xml:space="preserve"> cum </w:t>
      </w:r>
      <w:proofErr w:type="spellStart"/>
      <w:r w:rsidRPr="009F7FF5">
        <w:rPr>
          <w:rFonts w:asciiTheme="majorBidi" w:hAnsiTheme="majorBidi" w:cstheme="majorBidi"/>
          <w:i/>
          <w:iCs/>
          <w:sz w:val="22"/>
          <w:szCs w:val="22"/>
          <w:lang w:bidi="ar-SA"/>
        </w:rPr>
        <w:t>hac</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muliere</w:t>
      </w:r>
      <w:proofErr w:type="spellEnd"/>
      <w:r w:rsidRPr="009F7FF5">
        <w:rPr>
          <w:rFonts w:asciiTheme="majorBidi" w:hAnsiTheme="majorBidi" w:cstheme="majorBidi"/>
          <w:i/>
          <w:iCs/>
          <w:sz w:val="22"/>
          <w:szCs w:val="22"/>
          <w:lang w:bidi="ar-SA"/>
        </w:rPr>
        <w:t xml:space="preserve"> </w:t>
      </w:r>
      <w:r w:rsidRPr="009F7FF5">
        <w:rPr>
          <w:rFonts w:asciiTheme="majorBidi" w:hAnsiTheme="majorBidi" w:cstheme="majorBidi"/>
          <w:sz w:val="22"/>
          <w:szCs w:val="22"/>
          <w:lang w:bidi="ar-SA"/>
        </w:rPr>
        <w:t>(</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17 a. 1 ad 4</w:t>
      </w:r>
      <w:r w:rsidRPr="009F7FF5">
        <w:rPr>
          <w:rFonts w:asciiTheme="majorBidi" w:hAnsiTheme="majorBidi" w:cstheme="majorBidi"/>
          <w:sz w:val="22"/>
          <w:szCs w:val="22"/>
          <w:lang w:bidi="ar-SA"/>
        </w:rPr>
        <w:t>).</w:t>
      </w:r>
    </w:p>
  </w:footnote>
  <w:footnote w:id="310">
    <w:p w14:paraId="6499F97C" w14:textId="4AB2BBD4"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15 a. 2 ad1: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w:t>
      </w:r>
    </w:p>
  </w:footnote>
  <w:footnote w:id="311">
    <w:p w14:paraId="5E408054" w14:textId="2B339316"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iCs/>
          <w:sz w:val="22"/>
          <w:szCs w:val="22"/>
        </w:rPr>
        <w:t>inferiores</w:t>
      </w:r>
      <w:proofErr w:type="spellEnd"/>
      <w:r w:rsidRPr="009F7FF5">
        <w:rPr>
          <w:rFonts w:asciiTheme="majorBidi" w:hAnsiTheme="majorBidi" w:cstheme="majorBidi"/>
          <w:i/>
          <w:iCs/>
          <w:sz w:val="22"/>
          <w:szCs w:val="22"/>
        </w:rPr>
        <w:t xml:space="preserve"> vires </w:t>
      </w:r>
      <w:proofErr w:type="spellStart"/>
      <w:r w:rsidRPr="009F7FF5">
        <w:rPr>
          <w:rFonts w:asciiTheme="majorBidi" w:hAnsiTheme="majorBidi" w:cstheme="majorBidi"/>
          <w:i/>
          <w:iCs/>
          <w:sz w:val="22"/>
          <w:szCs w:val="22"/>
        </w:rPr>
        <w:t>pertinentes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sensibilem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obedibiles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
    <w:p w14:paraId="61916E42" w14:textId="4D597C05"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4 qc. 4 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assuetudine</w:t>
      </w:r>
      <w:proofErr w:type="spellEnd"/>
      <w:r w:rsidRPr="009F7FF5">
        <w:rPr>
          <w:rFonts w:asciiTheme="majorBidi" w:hAnsiTheme="majorBidi" w:cstheme="majorBidi"/>
          <w:i/>
          <w:iCs/>
          <w:sz w:val="22"/>
          <w:szCs w:val="22"/>
        </w:rPr>
        <w:t xml:space="preserve">, vel ex Dei </w:t>
      </w:r>
      <w:proofErr w:type="spellStart"/>
      <w:r w:rsidRPr="009F7FF5">
        <w:rPr>
          <w:rFonts w:asciiTheme="majorBidi" w:hAnsiTheme="majorBidi" w:cstheme="majorBidi"/>
          <w:i/>
          <w:iCs/>
          <w:sz w:val="22"/>
          <w:szCs w:val="22"/>
        </w:rPr>
        <w:t>dono</w:t>
      </w:r>
      <w:proofErr w:type="spellEnd"/>
      <w:r w:rsidRPr="009F7FF5">
        <w:rPr>
          <w:rFonts w:asciiTheme="majorBidi" w:hAnsiTheme="majorBidi" w:cstheme="majorBidi"/>
          <w:i/>
          <w:iCs/>
          <w:sz w:val="22"/>
          <w:szCs w:val="22"/>
        </w:rPr>
        <w:t xml:space="preserve">, quantum ad sui </w:t>
      </w:r>
      <w:proofErr w:type="spellStart"/>
      <w:r w:rsidRPr="009F7FF5">
        <w:rPr>
          <w:rFonts w:asciiTheme="majorBidi" w:hAnsiTheme="majorBidi" w:cstheme="majorBidi"/>
          <w:i/>
          <w:iCs/>
          <w:sz w:val="22"/>
          <w:szCs w:val="22"/>
        </w:rPr>
        <w:t>complementum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obaudibilis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sz w:val="22"/>
          <w:szCs w:val="22"/>
        </w:rPr>
        <w:t xml:space="preserve">. </w:t>
      </w:r>
    </w:p>
    <w:p w14:paraId="4E99D6DC" w14:textId="42C07988"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3 a. 1 qc. 3 c.: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faciendum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aliae</w:t>
      </w:r>
      <w:proofErr w:type="spellEnd"/>
      <w:r w:rsidRPr="009F7FF5">
        <w:rPr>
          <w:rFonts w:asciiTheme="majorBidi" w:hAnsiTheme="majorBidi" w:cstheme="majorBidi"/>
          <w:i/>
          <w:iCs/>
          <w:sz w:val="22"/>
          <w:szCs w:val="22"/>
        </w:rPr>
        <w:t xml:space="preserve"> vires </w:t>
      </w:r>
      <w:proofErr w:type="spellStart"/>
      <w:r w:rsidRPr="009F7FF5">
        <w:rPr>
          <w:rFonts w:asciiTheme="majorBidi" w:hAnsiTheme="majorBidi" w:cstheme="majorBidi"/>
          <w:i/>
          <w:iCs/>
          <w:sz w:val="22"/>
          <w:szCs w:val="22"/>
        </w:rPr>
        <w:t>obediunt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w:t>
      </w:r>
    </w:p>
  </w:footnote>
  <w:footnote w:id="312">
    <w:p w14:paraId="2A588E7E" w14:textId="156D7D5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3, a. 9 ad 14,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17 a. 7 &amp; Aristotle's </w:t>
      </w:r>
      <w:r w:rsidRPr="009F7FF5">
        <w:rPr>
          <w:rFonts w:asciiTheme="majorBidi" w:hAnsiTheme="majorBidi" w:cstheme="majorBidi"/>
          <w:i/>
          <w:iCs/>
          <w:sz w:val="22"/>
          <w:szCs w:val="22"/>
        </w:rPr>
        <w:t xml:space="preserve">Politics, </w:t>
      </w:r>
      <w:r w:rsidRPr="009F7FF5">
        <w:rPr>
          <w:rFonts w:asciiTheme="majorBidi" w:hAnsiTheme="majorBidi" w:cstheme="majorBidi"/>
          <w:sz w:val="22"/>
          <w:szCs w:val="22"/>
        </w:rPr>
        <w:t>I, 5 (1254b 3-5).</w:t>
      </w:r>
    </w:p>
  </w:footnote>
  <w:footnote w:id="313">
    <w:p w14:paraId="5E1CB451" w14:textId="2F44A83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4 qc. 4 c.: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perficiens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negotiantem</w:t>
      </w:r>
      <w:proofErr w:type="spellEnd"/>
      <w:r w:rsidRPr="009F7FF5">
        <w:rPr>
          <w:rFonts w:asciiTheme="majorBidi" w:hAnsiTheme="majorBidi" w:cstheme="majorBidi"/>
          <w:i/>
          <w:iCs/>
          <w:sz w:val="22"/>
          <w:szCs w:val="22"/>
        </w:rPr>
        <w:t xml:space="preserve">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praesupponat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superiori</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assuetudine</w:t>
      </w:r>
      <w:proofErr w:type="spellEnd"/>
      <w:r w:rsidRPr="009F7FF5">
        <w:rPr>
          <w:rFonts w:asciiTheme="majorBidi" w:hAnsiTheme="majorBidi" w:cstheme="majorBidi"/>
          <w:i/>
          <w:iCs/>
          <w:sz w:val="22"/>
          <w:szCs w:val="22"/>
        </w:rPr>
        <w:t xml:space="preserve">, vel ex Dei </w:t>
      </w:r>
      <w:proofErr w:type="spellStart"/>
      <w:r w:rsidRPr="009F7FF5">
        <w:rPr>
          <w:rFonts w:asciiTheme="majorBidi" w:hAnsiTheme="majorBidi" w:cstheme="majorBidi"/>
          <w:i/>
          <w:iCs/>
          <w:sz w:val="22"/>
          <w:szCs w:val="22"/>
        </w:rPr>
        <w:t>dono</w:t>
      </w:r>
      <w:proofErr w:type="spellEnd"/>
      <w:r w:rsidRPr="009F7FF5">
        <w:rPr>
          <w:rFonts w:asciiTheme="majorBidi" w:hAnsiTheme="majorBidi" w:cstheme="majorBidi"/>
          <w:i/>
          <w:iCs/>
          <w:sz w:val="22"/>
          <w:szCs w:val="22"/>
        </w:rPr>
        <w:t xml:space="preserve">, quantum ad sui </w:t>
      </w:r>
      <w:proofErr w:type="spellStart"/>
      <w:r w:rsidRPr="009F7FF5">
        <w:rPr>
          <w:rFonts w:asciiTheme="majorBidi" w:hAnsiTheme="majorBidi" w:cstheme="majorBidi"/>
          <w:i/>
          <w:iCs/>
          <w:sz w:val="22"/>
          <w:szCs w:val="22"/>
        </w:rPr>
        <w:t>complementum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inchoatio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obaudibilis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continente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praesupposita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acquisita</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infusa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potentiis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principia in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w:t>
      </w:r>
      <w:r w:rsidRPr="009F7FF5">
        <w:rPr>
          <w:rFonts w:asciiTheme="majorBidi" w:hAnsiTheme="majorBidi" w:cstheme="majorBidi"/>
          <w:b/>
          <w:bCs/>
          <w:sz w:val="22"/>
          <w:szCs w:val="22"/>
        </w:rPr>
        <w:t xml:space="preserve"> </w:t>
      </w:r>
    </w:p>
  </w:footnote>
  <w:footnote w:id="314">
    <w:p w14:paraId="378CC300" w14:textId="460ED6BB"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6 ad 1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plus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malam</w:t>
      </w:r>
      <w:proofErr w:type="spellEnd"/>
      <w:r w:rsidRPr="009F7FF5">
        <w:rPr>
          <w:rFonts w:asciiTheme="majorBidi" w:hAnsiTheme="majorBidi" w:cstheme="majorBidi"/>
          <w:i/>
          <w:iCs/>
          <w:sz w:val="22"/>
          <w:szCs w:val="22"/>
        </w:rPr>
        <w:t xml:space="preserve">, furtum non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intercipi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diiudicet</w:t>
      </w:r>
      <w:proofErr w:type="spellEnd"/>
      <w:r w:rsidRPr="009F7FF5">
        <w:rPr>
          <w:rFonts w:asciiTheme="majorBidi" w:hAnsiTheme="majorBidi" w:cstheme="majorBidi"/>
          <w:i/>
          <w:iCs/>
          <w:sz w:val="22"/>
          <w:szCs w:val="22"/>
        </w:rPr>
        <w:t xml:space="preserve">; et propter hoc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valere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hominem contra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peccare</w:t>
      </w:r>
      <w:proofErr w:type="spellEnd"/>
      <w:r w:rsidRPr="009F7FF5">
        <w:rPr>
          <w:rFonts w:asciiTheme="majorBidi" w:hAnsiTheme="majorBidi" w:cstheme="majorBidi"/>
          <w:i/>
          <w:iCs/>
          <w:sz w:val="22"/>
          <w:szCs w:val="22"/>
        </w:rPr>
        <w:t xml:space="preserve">. Sed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iudicare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nunc</w:t>
      </w:r>
      <w:proofErr w:type="spellEnd"/>
      <w:r w:rsidRPr="009F7FF5">
        <w:rPr>
          <w:rFonts w:asciiTheme="majorBidi" w:hAnsiTheme="majorBidi" w:cstheme="majorBidi"/>
          <w:i/>
          <w:iCs/>
          <w:sz w:val="22"/>
          <w:szCs w:val="22"/>
        </w:rPr>
        <w:t xml:space="preserve"> agenda: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corrumpitur</w:t>
      </w:r>
      <w:proofErr w:type="spellEnd"/>
      <w:r w:rsidRPr="009F7FF5">
        <w:rPr>
          <w:rFonts w:asciiTheme="majorBidi" w:hAnsiTheme="majorBidi" w:cstheme="majorBidi"/>
          <w:i/>
          <w:iCs/>
          <w:sz w:val="22"/>
          <w:szCs w:val="22"/>
        </w:rPr>
        <w:t xml:space="preserve"> per quodlibet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manente</w:t>
      </w:r>
      <w:proofErr w:type="spellEnd"/>
      <w:r w:rsidRPr="009F7FF5">
        <w:rPr>
          <w:rFonts w:asciiTheme="majorBidi" w:hAnsiTheme="majorBidi" w:cstheme="majorBidi"/>
          <w:i/>
          <w:iCs/>
          <w:sz w:val="22"/>
          <w:szCs w:val="22"/>
        </w:rPr>
        <w:t xml:space="preserve">, homo non </w:t>
      </w:r>
      <w:proofErr w:type="spellStart"/>
      <w:r w:rsidRPr="009F7FF5">
        <w:rPr>
          <w:rFonts w:asciiTheme="majorBidi" w:hAnsiTheme="majorBidi" w:cstheme="majorBidi"/>
          <w:i/>
          <w:iCs/>
          <w:sz w:val="22"/>
          <w:szCs w:val="22"/>
        </w:rPr>
        <w:t>peccat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parum</w:t>
      </w:r>
      <w:proofErr w:type="spellEnd"/>
      <w:r w:rsidRPr="009F7FF5">
        <w:rPr>
          <w:rFonts w:asciiTheme="majorBidi" w:hAnsiTheme="majorBidi" w:cstheme="majorBidi"/>
          <w:i/>
          <w:iCs/>
          <w:sz w:val="22"/>
          <w:szCs w:val="22"/>
        </w:rPr>
        <w:t xml:space="preserve"> sed multum </w:t>
      </w:r>
      <w:proofErr w:type="spellStart"/>
      <w:r w:rsidRPr="009F7FF5">
        <w:rPr>
          <w:rFonts w:asciiTheme="majorBidi" w:hAnsiTheme="majorBidi" w:cstheme="majorBidi"/>
          <w:i/>
          <w:iCs/>
          <w:sz w:val="22"/>
          <w:szCs w:val="22"/>
        </w:rPr>
        <w:t>confert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est</w:t>
      </w:r>
      <w:r w:rsidRPr="009F7FF5">
        <w:rPr>
          <w:rFonts w:asciiTheme="majorBidi" w:hAnsiTheme="majorBidi" w:cstheme="majorBidi"/>
          <w:sz w:val="22"/>
          <w:szCs w:val="22"/>
        </w:rPr>
        <w:t>.</w:t>
      </w:r>
    </w:p>
  </w:footnote>
  <w:footnote w:id="315">
    <w:p w14:paraId="690E1812" w14:textId="312E1862"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 9 n. 13-14: </w:t>
      </w:r>
      <w:r w:rsidRPr="009F7FF5">
        <w:rPr>
          <w:rFonts w:asciiTheme="majorBidi" w:hAnsiTheme="majorBidi" w:cstheme="majorBidi"/>
          <w:i/>
          <w:iCs/>
          <w:sz w:val="22"/>
          <w:szCs w:val="22"/>
        </w:rPr>
        <w:t xml:space="preserve">Est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Quorum hic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immobiles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terminos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primos</w:t>
      </w:r>
      <w:proofErr w:type="spellEnd"/>
      <w:r w:rsidRPr="009F7FF5">
        <w:rPr>
          <w:rFonts w:asciiTheme="majorBidi" w:hAnsiTheme="majorBidi" w:cstheme="majorBidi"/>
          <w:i/>
          <w:iCs/>
          <w:sz w:val="22"/>
          <w:szCs w:val="22"/>
        </w:rPr>
        <w:t xml:space="preserve">, qui sunt secundum </w:t>
      </w:r>
      <w:proofErr w:type="spellStart"/>
      <w:r w:rsidRPr="009F7FF5">
        <w:rPr>
          <w:rFonts w:asciiTheme="majorBidi" w:hAnsiTheme="majorBidi" w:cstheme="majorBidi"/>
          <w:i/>
          <w:iCs/>
          <w:sz w:val="22"/>
          <w:szCs w:val="22"/>
        </w:rPr>
        <w:t>demonstrationes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procedunt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immobilibus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indemonstrabilibus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prima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immobilia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practicis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contingentis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non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minor in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operativo</w:t>
      </w:r>
      <w:proofErr w:type="spellEnd"/>
      <w:r w:rsidRPr="009F7FF5">
        <w:rPr>
          <w:rFonts w:asciiTheme="majorBidi" w:hAnsiTheme="majorBidi" w:cstheme="majorBidi"/>
          <w:i/>
          <w:iCs/>
          <w:sz w:val="22"/>
          <w:szCs w:val="22"/>
        </w:rPr>
        <w:t>.</w:t>
      </w:r>
    </w:p>
    <w:p w14:paraId="7AE4E31F" w14:textId="0ECFDB2F" w:rsidR="00483747" w:rsidRPr="009F7FF5" w:rsidRDefault="00483747" w:rsidP="00CD3D35">
      <w:pPr>
        <w:jc w:val="both"/>
        <w:rPr>
          <w:rFonts w:asciiTheme="majorBidi" w:hAnsiTheme="majorBidi" w:cstheme="majorBidi"/>
          <w:i/>
          <w:iCs/>
          <w:sz w:val="22"/>
          <w:szCs w:val="22"/>
        </w:rPr>
      </w:pPr>
      <w:proofErr w:type="spellStart"/>
      <w:r w:rsidRPr="009F7FF5">
        <w:rPr>
          <w:rFonts w:asciiTheme="majorBidi" w:hAnsiTheme="majorBidi" w:cstheme="majorBidi"/>
          <w:i/>
          <w:iCs/>
          <w:sz w:val="22"/>
          <w:szCs w:val="22"/>
        </w:rPr>
        <w:t>Quare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gratia,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sunt principia ad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w:t>
      </w:r>
    </w:p>
    <w:p w14:paraId="163B663F" w14:textId="06A9BDD5" w:rsidR="00483747" w:rsidRPr="009F7FF5" w:rsidRDefault="00483747" w:rsidP="00CD3D35">
      <w:pPr>
        <w:jc w:val="both"/>
        <w:rPr>
          <w:rFonts w:asciiTheme="majorBidi" w:hAnsiTheme="majorBidi" w:cstheme="majorBidi"/>
          <w:sz w:val="22"/>
          <w:szCs w:val="22"/>
        </w:rPr>
      </w:pPr>
      <w:r w:rsidRPr="009F7FF5">
        <w:rPr>
          <w:rFonts w:asciiTheme="majorBidi" w:hAnsiTheme="majorBidi" w:cstheme="majorBidi"/>
          <w:sz w:val="22"/>
          <w:szCs w:val="22"/>
        </w:rPr>
        <w:t xml:space="preserve">Thomas clarifies in the </w:t>
      </w:r>
      <w:r w:rsidRPr="009F7FF5">
        <w:rPr>
          <w:rFonts w:asciiTheme="majorBidi" w:hAnsiTheme="majorBidi" w:cstheme="majorBidi"/>
          <w:i/>
          <w:iCs/>
          <w:sz w:val="22"/>
          <w:szCs w:val="22"/>
        </w:rPr>
        <w:t>Scriptum</w:t>
      </w:r>
      <w:r w:rsidRPr="009F7FF5">
        <w:rPr>
          <w:rFonts w:asciiTheme="majorBidi" w:hAnsiTheme="majorBidi" w:cstheme="majorBidi"/>
          <w:sz w:val="22"/>
          <w:szCs w:val="22"/>
        </w:rPr>
        <w:t xml:space="preserve"> that the second kind of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is the cogitative power or the particular reason:</w:t>
      </w:r>
    </w:p>
    <w:p w14:paraId="224E9B31" w14:textId="11232BFF" w:rsidR="00483747" w:rsidRPr="009F7FF5" w:rsidRDefault="00483747" w:rsidP="00CD3D35">
      <w:pPr>
        <w:jc w:val="both"/>
        <w:rPr>
          <w:rFonts w:asciiTheme="majorBidi" w:hAnsiTheme="majorBidi" w:cstheme="majorBidi"/>
          <w:i/>
          <w:iCs/>
          <w:sz w:val="22"/>
          <w:szCs w:val="22"/>
        </w:rPr>
      </w:pP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3 de anima,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applicetur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fiat </w:t>
      </w:r>
      <w:proofErr w:type="spellStart"/>
      <w:r w:rsidRPr="009F7FF5">
        <w:rPr>
          <w:rFonts w:asciiTheme="majorBidi" w:hAnsiTheme="majorBidi" w:cstheme="majorBidi"/>
          <w:i/>
          <w:iCs/>
          <w:sz w:val="22"/>
          <w:szCs w:val="22"/>
        </w:rPr>
        <w:t>syllogismus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major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minor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4 d. 50 q. 1 a. 3 ad s. c. 3).</w:t>
      </w:r>
    </w:p>
  </w:footnote>
  <w:footnote w:id="316">
    <w:p w14:paraId="43953FC7" w14:textId="070AA3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Since humans do not now have the preternatural gifts, it seems unlikely one could perfectly attain the integrity of the first man. </w:t>
      </w:r>
    </w:p>
  </w:footnote>
  <w:footnote w:id="317">
    <w:p w14:paraId="1719A91E" w14:textId="17B41D9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See, I-II q.5 a.8 ad 3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sz w:val="22"/>
          <w:szCs w:val="22"/>
        </w:rPr>
        <w:t>); I-II, q. 5 a. 8c.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10 a. 2c.: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perfectum, et cui nihil deficit,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I-II, q. 13 a. 6c.: </w:t>
      </w:r>
      <w:r w:rsidRPr="009F7FF5">
        <w:rPr>
          <w:rFonts w:asciiTheme="majorBidi" w:hAnsiTheme="majorBidi" w:cstheme="majorBidi"/>
          <w:i/>
          <w:iCs/>
          <w:sz w:val="22"/>
          <w:szCs w:val="22"/>
        </w:rPr>
        <w:t xml:space="preserve">solum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apprehendere</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w:t>
      </w:r>
    </w:p>
  </w:footnote>
  <w:footnote w:id="318">
    <w:p w14:paraId="0C83D035" w14:textId="55C902D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Aquinas indicates that the words about rendering a work good in Augustine's definition of virtue indicate the definition must pertain to moral virtue in I-II, q. 55 a. 4.</w:t>
      </w:r>
    </w:p>
  </w:footnote>
  <w:footnote w:id="319">
    <w:p w14:paraId="354CA709" w14:textId="4E3554F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56 a. 3 c.: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facultas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sz w:val="22"/>
          <w:szCs w:val="22"/>
        </w:rPr>
        <w:t>.</w:t>
      </w:r>
    </w:p>
  </w:footnote>
  <w:footnote w:id="320">
    <w:p w14:paraId="3B988012" w14:textId="7F57528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habentem</w:t>
      </w:r>
      <w:proofErr w:type="spellEnd"/>
      <w:r w:rsidRPr="009F7FF5">
        <w:rPr>
          <w:rFonts w:asciiTheme="majorBidi" w:hAnsiTheme="majorBidi" w:cstheme="majorBidi"/>
          <w:i/>
          <w:iCs/>
          <w:sz w:val="22"/>
          <w:szCs w:val="22"/>
        </w:rPr>
        <w:t xml:space="preserve">, et opus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reddit,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habitus simpliciter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reddunt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opus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et simpliciter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habitus non simpliciter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reddunt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opus, nisi in </w:t>
      </w:r>
      <w:proofErr w:type="spellStart"/>
      <w:r w:rsidRPr="009F7FF5">
        <w:rPr>
          <w:rFonts w:asciiTheme="majorBidi" w:hAnsiTheme="majorBidi" w:cstheme="majorBidi"/>
          <w:i/>
          <w:iCs/>
          <w:sz w:val="22"/>
          <w:szCs w:val="22"/>
        </w:rPr>
        <w:t>quadam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facultate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homo bonus ex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artifex</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bonus solum secundum quid</w:t>
      </w:r>
      <w:r w:rsidRPr="009F7FF5">
        <w:rPr>
          <w:rFonts w:asciiTheme="majorBidi" w:hAnsiTheme="majorBidi" w:cstheme="majorBidi"/>
          <w:sz w:val="22"/>
          <w:szCs w:val="22"/>
        </w:rPr>
        <w:t>.</w:t>
      </w:r>
    </w:p>
  </w:footnote>
  <w:footnote w:id="321">
    <w:p w14:paraId="0FADC3E2" w14:textId="1450697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Gregory M. </w:t>
      </w:r>
      <w:proofErr w:type="spellStart"/>
      <w:r w:rsidRPr="009F7FF5">
        <w:rPr>
          <w:rFonts w:asciiTheme="majorBidi" w:hAnsiTheme="majorBidi" w:cstheme="majorBidi"/>
          <w:sz w:val="22"/>
          <w:szCs w:val="22"/>
        </w:rPr>
        <w:t>Reichberg</w:t>
      </w:r>
      <w:proofErr w:type="spellEnd"/>
      <w:r w:rsidRPr="009F7FF5">
        <w:rPr>
          <w:rFonts w:asciiTheme="majorBidi" w:hAnsiTheme="majorBidi" w:cstheme="majorBidi"/>
          <w:sz w:val="22"/>
          <w:szCs w:val="22"/>
        </w:rPr>
        <w:t>, “The Intellectual Virtues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57–58),”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140.</w:t>
      </w:r>
    </w:p>
  </w:footnote>
  <w:footnote w:id="322">
    <w:p w14:paraId="55C249E8" w14:textId="506A2F3C"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bk. </w:t>
      </w:r>
      <w:r w:rsidRPr="009F7FF5">
        <w:rPr>
          <w:rFonts w:asciiTheme="majorBidi" w:hAnsiTheme="majorBidi" w:cstheme="majorBidi"/>
          <w:sz w:val="22"/>
          <w:szCs w:val="22"/>
        </w:rPr>
        <w:t xml:space="preserve">1, lectio 10 </w:t>
      </w:r>
      <w:proofErr w:type="spellStart"/>
      <w:r w:rsidRPr="009F7FF5">
        <w:rPr>
          <w:rFonts w:asciiTheme="majorBidi" w:hAnsiTheme="majorBidi" w:cstheme="majorBidi"/>
          <w:sz w:val="22"/>
          <w:szCs w:val="22"/>
        </w:rPr>
        <w:t>nn</w:t>
      </w:r>
      <w:proofErr w:type="spellEnd"/>
      <w:r w:rsidRPr="009F7FF5">
        <w:rPr>
          <w:rFonts w:asciiTheme="majorBidi" w:hAnsiTheme="majorBidi" w:cstheme="majorBidi"/>
          <w:sz w:val="22"/>
          <w:szCs w:val="22"/>
        </w:rPr>
        <w:t xml:space="preserve">. 4-9, the conclusion of which is,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principalissimum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rationale per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rationale per </w:t>
      </w:r>
      <w:proofErr w:type="spellStart"/>
      <w:r w:rsidRPr="009F7FF5">
        <w:rPr>
          <w:rFonts w:asciiTheme="majorBidi" w:hAnsiTheme="majorBidi" w:cstheme="majorBidi"/>
          <w:i/>
          <w:iCs/>
          <w:sz w:val="22"/>
          <w:szCs w:val="22"/>
        </w:rPr>
        <w:t>participationem</w:t>
      </w:r>
      <w:proofErr w:type="spellEnd"/>
      <w:r w:rsidRPr="009F7FF5">
        <w:rPr>
          <w:rFonts w:asciiTheme="majorBidi" w:hAnsiTheme="majorBidi" w:cstheme="majorBidi"/>
          <w:i/>
          <w:iCs/>
          <w:sz w:val="22"/>
          <w:szCs w:val="22"/>
        </w:rPr>
        <w:t>.</w:t>
      </w:r>
    </w:p>
    <w:p w14:paraId="6365921C" w14:textId="5D925E5B" w:rsidR="00483747" w:rsidRPr="009F7FF5" w:rsidRDefault="00483747" w:rsidP="00CD3D35">
      <w:pPr>
        <w:ind w:left="89"/>
        <w:jc w:val="both"/>
        <w:rPr>
          <w:rFonts w:asciiTheme="majorBidi" w:hAnsiTheme="majorBidi" w:cstheme="majorBidi"/>
          <w:sz w:val="22"/>
          <w:szCs w:val="22"/>
        </w:rPr>
      </w:pPr>
      <w:r w:rsidRPr="009F7FF5">
        <w:rPr>
          <w:rFonts w:asciiTheme="majorBidi" w:hAnsiTheme="majorBidi" w:cstheme="majorBidi"/>
          <w:i/>
          <w:iCs/>
          <w:sz w:val="22"/>
          <w:szCs w:val="22"/>
        </w:rPr>
        <w:t xml:space="preserve">Ex quo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vita </w:t>
      </w:r>
      <w:proofErr w:type="spellStart"/>
      <w:r w:rsidRPr="009F7FF5">
        <w:rPr>
          <w:rFonts w:asciiTheme="majorBidi" w:hAnsiTheme="majorBidi" w:cstheme="majorBidi"/>
          <w:i/>
          <w:iCs/>
          <w:sz w:val="22"/>
          <w:szCs w:val="22"/>
        </w:rPr>
        <w:t>contemplativa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activa</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rationis vel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regulati</w:t>
      </w:r>
      <w:proofErr w:type="spellEnd"/>
      <w:r w:rsidRPr="009F7FF5">
        <w:rPr>
          <w:rFonts w:asciiTheme="majorBidi" w:hAnsiTheme="majorBidi" w:cstheme="majorBidi"/>
          <w:sz w:val="22"/>
          <w:szCs w:val="22"/>
        </w:rPr>
        <w:t>.</w:t>
      </w:r>
    </w:p>
  </w:footnote>
  <w:footnote w:id="323">
    <w:p w14:paraId="4A2882BF" w14:textId="09E1C3A5" w:rsidR="00483747" w:rsidRPr="009F7FF5" w:rsidRDefault="00483747" w:rsidP="008760D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34 ## 3-4; 6:</w:t>
      </w:r>
    </w:p>
    <w:p w14:paraId="0F2CB64D" w14:textId="764BC123"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[1] </w:t>
      </w:r>
      <w:r w:rsidRPr="009F7FF5">
        <w:rPr>
          <w:rFonts w:asciiTheme="majorBidi" w:hAnsiTheme="majorBidi" w:cstheme="majorBidi"/>
          <w:i/>
          <w:iCs/>
          <w:sz w:val="22"/>
          <w:szCs w:val="22"/>
        </w:rPr>
        <w:t xml:space="preserve">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ad hoc sunt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conservetur</w:t>
      </w:r>
      <w:proofErr w:type="spellEnd"/>
      <w:r w:rsidRPr="009F7FF5">
        <w:rPr>
          <w:rFonts w:asciiTheme="majorBidi" w:hAnsiTheme="majorBidi" w:cstheme="majorBidi"/>
          <w:i/>
          <w:iCs/>
          <w:sz w:val="22"/>
          <w:szCs w:val="22"/>
        </w:rPr>
        <w:t xml:space="preserve"> medium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intrinsecis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exterioribus</w:t>
      </w:r>
      <w:proofErr w:type="spellEnd"/>
      <w:r w:rsidRPr="009F7FF5">
        <w:rPr>
          <w:rFonts w:asciiTheme="majorBidi" w:hAnsiTheme="majorBidi" w:cstheme="majorBidi"/>
          <w:i/>
          <w:iCs/>
          <w:sz w:val="22"/>
          <w:szCs w:val="22"/>
        </w:rPr>
        <w:t xml:space="preserve"> rebus.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modificatio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passionum</w:t>
      </w:r>
      <w:proofErr w:type="spellEnd"/>
      <w:r w:rsidRPr="009F7FF5">
        <w:rPr>
          <w:rFonts w:asciiTheme="majorBidi" w:hAnsiTheme="majorBidi" w:cstheme="majorBidi"/>
          <w:i/>
          <w:iCs/>
          <w:sz w:val="22"/>
          <w:szCs w:val="22"/>
        </w:rPr>
        <w:t xml:space="preserve"> vel rerum </w:t>
      </w:r>
      <w:proofErr w:type="spellStart"/>
      <w:r w:rsidRPr="009F7FF5">
        <w:rPr>
          <w:rFonts w:asciiTheme="majorBidi" w:hAnsiTheme="majorBidi" w:cstheme="majorBidi"/>
          <w:i/>
          <w:iCs/>
          <w:sz w:val="22"/>
          <w:szCs w:val="22"/>
        </w:rPr>
        <w:t>exteriorum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cum </w:t>
      </w:r>
      <w:proofErr w:type="spellStart"/>
      <w:r w:rsidRPr="009F7FF5">
        <w:rPr>
          <w:rFonts w:asciiTheme="majorBidi" w:hAnsiTheme="majorBidi" w:cstheme="majorBidi"/>
          <w:i/>
          <w:iCs/>
          <w:sz w:val="22"/>
          <w:szCs w:val="22"/>
        </w:rPr>
        <w:t>ipsae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exteriores</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ordinabiles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sit ultima hominis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
    <w:p w14:paraId="415A6471" w14:textId="571C7558"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[2] </w:t>
      </w:r>
      <w:r w:rsidRPr="009F7FF5">
        <w:rPr>
          <w:rFonts w:asciiTheme="majorBidi" w:hAnsiTheme="majorBidi" w:cstheme="majorBidi"/>
          <w:i/>
          <w:iCs/>
          <w:sz w:val="22"/>
          <w:szCs w:val="22"/>
        </w:rPr>
        <w:t xml:space="preserve">Cum homo sit homo ex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sit secundum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rationis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virtutis sit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in rebus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a se </w:t>
      </w:r>
      <w:proofErr w:type="spellStart"/>
      <w:r w:rsidRPr="009F7FF5">
        <w:rPr>
          <w:rFonts w:asciiTheme="majorBidi" w:hAnsiTheme="majorBidi" w:cstheme="majorBidi"/>
          <w:i/>
          <w:iCs/>
          <w:sz w:val="22"/>
          <w:szCs w:val="22"/>
        </w:rPr>
        <w:t>institutum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optimum hominis,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situm</w:t>
      </w:r>
      <w:proofErr w:type="spellEnd"/>
      <w:r w:rsidRPr="009F7FF5">
        <w:rPr>
          <w:rFonts w:asciiTheme="majorBidi" w:hAnsiTheme="majorBidi" w:cstheme="majorBidi"/>
          <w:i/>
          <w:iCs/>
          <w:sz w:val="22"/>
          <w:szCs w:val="22"/>
        </w:rPr>
        <w:t>….</w:t>
      </w:r>
    </w:p>
    <w:p w14:paraId="78BB576C" w14:textId="06C9552E"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[3] </w:t>
      </w:r>
      <w:r w:rsidRPr="009F7FF5">
        <w:rPr>
          <w:rFonts w:asciiTheme="majorBidi" w:hAnsiTheme="majorBidi" w:cstheme="majorBidi"/>
          <w:i/>
          <w:iCs/>
          <w:sz w:val="22"/>
          <w:szCs w:val="22"/>
        </w:rPr>
        <w:t xml:space="preserve">Felicitas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hominis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proprium hominis inter omnia bona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quo </w:t>
      </w:r>
      <w:proofErr w:type="spellStart"/>
      <w:r w:rsidRPr="009F7FF5">
        <w:rPr>
          <w:rFonts w:asciiTheme="majorBidi" w:hAnsiTheme="majorBidi" w:cstheme="majorBidi"/>
          <w:i/>
          <w:iCs/>
          <w:sz w:val="22"/>
          <w:szCs w:val="22"/>
        </w:rPr>
        <w:t>quaerenda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ultima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animalia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participant vel </w:t>
      </w:r>
      <w:proofErr w:type="spellStart"/>
      <w:r w:rsidRPr="009F7FF5">
        <w:rPr>
          <w:rFonts w:asciiTheme="majorBidi" w:hAnsiTheme="majorBidi" w:cstheme="majorBidi"/>
          <w:i/>
          <w:iCs/>
          <w:sz w:val="22"/>
          <w:szCs w:val="22"/>
        </w:rPr>
        <w:t>liberalitatis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fortitudinis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nullum</w:t>
      </w:r>
      <w:proofErr w:type="spellEnd"/>
      <w:r w:rsidRPr="009F7FF5">
        <w:rPr>
          <w:rFonts w:asciiTheme="majorBidi" w:hAnsiTheme="majorBidi" w:cstheme="majorBidi"/>
          <w:i/>
          <w:iCs/>
          <w:sz w:val="22"/>
          <w:szCs w:val="22"/>
        </w:rPr>
        <w:t xml:space="preserve"> animal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ultima hominis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w:t>
      </w:r>
    </w:p>
  </w:footnote>
  <w:footnote w:id="324">
    <w:p w14:paraId="578C5069" w14:textId="424671C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123 a. 1 c.: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rectificatur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fit per virtutes </w:t>
      </w:r>
      <w:proofErr w:type="spellStart"/>
      <w:r w:rsidRPr="009F7FF5">
        <w:rPr>
          <w:rFonts w:asciiTheme="majorBidi" w:hAnsiTheme="majorBidi" w:cstheme="majorBidi"/>
          <w:i/>
          <w:iCs/>
          <w:sz w:val="22"/>
          <w:szCs w:val="22"/>
        </w:rPr>
        <w:t>intellectuales</w:t>
      </w:r>
      <w:proofErr w:type="spellEnd"/>
      <w:r w:rsidRPr="009F7FF5">
        <w:rPr>
          <w:rFonts w:asciiTheme="majorBidi" w:hAnsiTheme="majorBidi" w:cstheme="majorBidi"/>
          <w:sz w:val="22"/>
          <w:szCs w:val="22"/>
        </w:rPr>
        <w:t xml:space="preserve">. By 'alone', I mean out of the two kinds of virtues. </w:t>
      </w:r>
    </w:p>
  </w:footnote>
  <w:footnote w:id="325">
    <w:p w14:paraId="60CE3D4C" w14:textId="561EA53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7 ad 4 and q. 1 a. 5 ad 8.</w:t>
      </w:r>
    </w:p>
  </w:footnote>
  <w:footnote w:id="326">
    <w:p w14:paraId="6D02ACEE" w14:textId="08CE40F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5 a. 1 ad 3: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opera...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convenitu</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quantum ad sui </w:t>
      </w:r>
      <w:proofErr w:type="spellStart"/>
      <w:r w:rsidRPr="009F7FF5">
        <w:rPr>
          <w:rFonts w:asciiTheme="majorBidi" w:hAnsiTheme="majorBidi" w:cstheme="majorBidi"/>
          <w:i/>
          <w:iCs/>
          <w:sz w:val="22"/>
          <w:szCs w:val="22"/>
        </w:rPr>
        <w:t>materiam</w:t>
      </w:r>
      <w:proofErr w:type="spellEnd"/>
      <w:r w:rsidRPr="009F7FF5">
        <w:rPr>
          <w:rFonts w:asciiTheme="majorBidi" w:hAnsiTheme="majorBidi" w:cstheme="majorBidi"/>
          <w:i/>
          <w:iCs/>
          <w:sz w:val="22"/>
          <w:szCs w:val="22"/>
        </w:rPr>
        <w:t xml:space="preserve"> et propter hoc </w:t>
      </w:r>
      <w:proofErr w:type="spellStart"/>
      <w:r w:rsidRPr="009F7FF5">
        <w:rPr>
          <w:rFonts w:asciiTheme="majorBidi" w:hAnsiTheme="majorBidi" w:cstheme="majorBidi"/>
          <w:i/>
          <w:iCs/>
          <w:sz w:val="22"/>
          <w:szCs w:val="22"/>
        </w:rPr>
        <w:t>connumeratur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licet quantum ad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subiectum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327">
    <w:p w14:paraId="7AC9ACA8" w14:textId="5EA823B3"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12 ad 14: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numeratur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media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inter </w:t>
      </w:r>
      <w:proofErr w:type="spellStart"/>
      <w:r w:rsidRPr="009F7FF5">
        <w:rPr>
          <w:rFonts w:asciiTheme="majorBidi" w:hAnsiTheme="majorBidi" w:cstheme="majorBidi"/>
          <w:i/>
          <w:iCs/>
          <w:sz w:val="22"/>
          <w:szCs w:val="22"/>
        </w:rPr>
        <w:t>intellectuales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
  </w:footnote>
  <w:footnote w:id="328">
    <w:p w14:paraId="25F1A99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58 a. 2 ad 4. </w:t>
      </w:r>
    </w:p>
  </w:footnote>
  <w:footnote w:id="329">
    <w:p w14:paraId="430493D2"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12 ad 16: </w:t>
      </w:r>
      <w:r w:rsidRPr="009F7FF5">
        <w:rPr>
          <w:rFonts w:asciiTheme="majorBidi" w:hAnsiTheme="majorBidi" w:cstheme="majorBidi"/>
          <w:i/>
          <w:iCs/>
          <w:sz w:val="22"/>
          <w:szCs w:val="22"/>
        </w:rPr>
        <w:t xml:space="preserve">ratio recta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essentia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participationem</w:t>
      </w:r>
      <w:proofErr w:type="spellEnd"/>
      <w:r w:rsidRPr="009F7FF5">
        <w:rPr>
          <w:rFonts w:asciiTheme="majorBidi" w:hAnsiTheme="majorBidi" w:cstheme="majorBidi"/>
          <w:i/>
          <w:iCs/>
          <w:sz w:val="22"/>
          <w:szCs w:val="22"/>
        </w:rPr>
        <w:t xml:space="preserve">. Nam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w:t>
      </w:r>
    </w:p>
  </w:footnote>
  <w:footnote w:id="330">
    <w:p w14:paraId="21A7CA70" w14:textId="71E3112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i/>
          <w:iCs/>
          <w:sz w:val="22"/>
          <w:szCs w:val="22"/>
        </w:rPr>
        <w:footnoteRef/>
      </w:r>
      <w:r w:rsidRPr="009F7FF5">
        <w:rPr>
          <w:rFonts w:asciiTheme="majorBidi" w:hAnsiTheme="majorBidi" w:cstheme="majorBidi"/>
          <w:i/>
          <w:iCs/>
          <w:sz w:val="22"/>
          <w:szCs w:val="22"/>
        </w:rPr>
        <w:t xml:space="preserve"> Super Sent</w:t>
      </w:r>
      <w:r w:rsidRPr="009F7FF5">
        <w:rPr>
          <w:rFonts w:asciiTheme="majorBidi" w:hAnsiTheme="majorBidi" w:cstheme="majorBidi"/>
          <w:sz w:val="22"/>
          <w:szCs w:val="22"/>
        </w:rPr>
        <w:t xml:space="preserve">., bk. 3 d. 33 q. 2 a. 3 c.: </w:t>
      </w:r>
      <w:r w:rsidRPr="009F7FF5">
        <w:rPr>
          <w:rFonts w:asciiTheme="majorBidi" w:hAnsiTheme="majorBidi" w:cstheme="majorBidi"/>
          <w:i/>
          <w:iCs/>
          <w:sz w:val="22"/>
          <w:szCs w:val="22"/>
        </w:rPr>
        <w:t xml:space="preserve">medium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2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actus in </w:t>
      </w:r>
      <w:proofErr w:type="spellStart"/>
      <w:r w:rsidRPr="009F7FF5">
        <w:rPr>
          <w:rFonts w:asciiTheme="majorBidi" w:hAnsiTheme="majorBidi" w:cstheme="majorBidi"/>
          <w:i/>
          <w:iCs/>
          <w:sz w:val="22"/>
          <w:szCs w:val="22"/>
        </w:rPr>
        <w:t>earum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immiscetur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(the mean of moral virtue, as is said in the second book of the ethics, is that which is in accordance with right reason, which is prudence; and thus prudence somehow appoints the end to the moral virtues and its act is intermingled with theirs).</w:t>
      </w:r>
    </w:p>
  </w:footnote>
  <w:footnote w:id="331">
    <w:p w14:paraId="3D0DFAC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3 ad 2: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uniuscujusque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w:t>
      </w:r>
      <w:proofErr w:type="spellStart"/>
      <w:r w:rsidRPr="009F7FF5">
        <w:rPr>
          <w:rFonts w:asciiTheme="majorBidi" w:hAnsiTheme="majorBidi" w:cstheme="majorBidi"/>
          <w:i/>
          <w:iCs/>
          <w:sz w:val="22"/>
          <w:szCs w:val="22"/>
        </w:rPr>
        <w:t>proria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medium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sz w:val="22"/>
          <w:szCs w:val="22"/>
        </w:rPr>
        <w:t xml:space="preserve"> (prudence does not only direct the moral virtues in choosing those things that are for the end, but also in appointing the end: for the end of each moral virtue is to attain the mean in the matter proper to that virtue; which mean, to be sure, is determined in accordance with the right reason of prudence).</w:t>
      </w:r>
    </w:p>
  </w:footnote>
  <w:footnote w:id="332">
    <w:p w14:paraId="5C5AD187"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Jean Porter, “The Virtue of Justice (</w:t>
      </w:r>
      <w:proofErr w:type="spellStart"/>
      <w:r w:rsidRPr="009F7FF5">
        <w:rPr>
          <w:rFonts w:asciiTheme="majorBidi" w:hAnsiTheme="majorBidi" w:cstheme="majorBidi"/>
          <w:sz w:val="22"/>
          <w:szCs w:val="22"/>
        </w:rPr>
        <w:t>IIa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58–122),”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274.</w:t>
      </w:r>
    </w:p>
  </w:footnote>
  <w:footnote w:id="333">
    <w:p w14:paraId="23250016" w14:textId="008340B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Aristotle's definition, virtue is said to exist in the mean </w:t>
      </w:r>
      <w:r w:rsidRPr="009F7FF5">
        <w:rPr>
          <w:rFonts w:asciiTheme="majorBidi" w:hAnsiTheme="majorBidi" w:cstheme="majorBidi"/>
          <w:i/>
          <w:iCs/>
          <w:sz w:val="22"/>
          <w:szCs w:val="22"/>
        </w:rPr>
        <w:t xml:space="preserve">towards us </w:t>
      </w:r>
      <w:r w:rsidRPr="009F7FF5">
        <w:rPr>
          <w:rFonts w:asciiTheme="majorBidi" w:hAnsiTheme="majorBidi" w:cstheme="majorBidi"/>
          <w:sz w:val="22"/>
          <w:szCs w:val="22"/>
        </w:rPr>
        <w:t>precisely because the mean varies for the individual. Someone who is disposed to temerity will need to allow fear to have more influence over him on the battle field than someone who is inclined to pusillanimity.</w:t>
      </w:r>
    </w:p>
  </w:footnote>
  <w:footnote w:id="334">
    <w:p w14:paraId="5D810FE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49 a. 5 ad 2: ...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
    <w:p w14:paraId="3B4AF3F2" w14:textId="77777777"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II-II, q. 49 a. 8 c.: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operabilia</w:t>
      </w:r>
      <w:proofErr w:type="spellEnd"/>
      <w:r w:rsidRPr="009F7FF5">
        <w:rPr>
          <w:rFonts w:asciiTheme="majorBidi" w:hAnsiTheme="majorBidi" w:cstheme="majorBidi"/>
          <w:i/>
          <w:iCs/>
          <w:sz w:val="22"/>
          <w:szCs w:val="22"/>
        </w:rPr>
        <w:t>.</w:t>
      </w:r>
    </w:p>
  </w:footnote>
  <w:footnote w:id="335">
    <w:p w14:paraId="457D5026" w14:textId="5363E5B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i/>
          <w:iCs/>
          <w:sz w:val="22"/>
          <w:szCs w:val="22"/>
        </w:rPr>
        <w:footnoteRef/>
      </w:r>
      <w:r w:rsidRPr="009F7FF5">
        <w:rPr>
          <w:rFonts w:asciiTheme="majorBidi" w:hAnsiTheme="majorBidi" w:cstheme="majorBidi"/>
          <w:i/>
          <w:iCs/>
          <w:sz w:val="22"/>
          <w:szCs w:val="22"/>
        </w:rPr>
        <w:t xml:space="preserve"> </w:t>
      </w:r>
      <w:bookmarkStart w:id="21" w:name="25861"/>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35 # 4</w:t>
      </w:r>
      <w:bookmarkEnd w:id="21"/>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alterum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finem,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ultima hominis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alterum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finem: tum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sub qua </w:t>
      </w:r>
      <w:proofErr w:type="spellStart"/>
      <w:r w:rsidRPr="009F7FF5">
        <w:rPr>
          <w:rFonts w:asciiTheme="majorBidi" w:hAnsiTheme="majorBidi" w:cstheme="majorBidi"/>
          <w:i/>
          <w:iCs/>
          <w:sz w:val="22"/>
          <w:szCs w:val="22"/>
        </w:rPr>
        <w:t>continetur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tum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hominem bene se habere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eligenda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Aristotelem</w:t>
      </w:r>
      <w:proofErr w:type="spellEnd"/>
      <w:r w:rsidRPr="009F7FF5">
        <w:rPr>
          <w:rFonts w:asciiTheme="majorBidi" w:hAnsiTheme="majorBidi" w:cstheme="majorBidi"/>
          <w:i/>
          <w:iCs/>
          <w:sz w:val="22"/>
          <w:szCs w:val="22"/>
        </w:rPr>
        <w:t xml:space="preserve">, in VI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ultima hominis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w:t>
      </w:r>
    </w:p>
  </w:footnote>
  <w:footnote w:id="336">
    <w:p w14:paraId="73789559"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62 a. 1 c.: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homo ad actus,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w:t>
      </w:r>
    </w:p>
  </w:footnote>
  <w:footnote w:id="337">
    <w:p w14:paraId="7406657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55 a. 4 c.</w:t>
      </w:r>
    </w:p>
  </w:footnote>
  <w:footnote w:id="338">
    <w:p w14:paraId="346FD3C3"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66 a. 5 ad 1.</w:t>
      </w:r>
    </w:p>
  </w:footnote>
  <w:footnote w:id="339">
    <w:p w14:paraId="411B9C9B"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 says happiness is obtained through virtue and I-II, q. 5 a. 7 says happiness is he reward of works of virtue. See also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IV d.49 q. 1 qc. 4 ad 2, which speaks of someone undertaking works of virtue for the sake of attaining happiness. </w:t>
      </w:r>
    </w:p>
  </w:footnote>
  <w:footnote w:id="340">
    <w:p w14:paraId="5B53CC0F" w14:textId="4656CF9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 a. 4 says happiness principally consists in an act of virtue. </w:t>
      </w:r>
    </w:p>
  </w:footnote>
  <w:footnote w:id="341">
    <w:p w14:paraId="40BBC17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5 ad 8 which also says the natural desire is for "the contemplative happiness of which the philosophers spoke."</w:t>
      </w:r>
    </w:p>
  </w:footnote>
  <w:footnote w:id="342">
    <w:p w14:paraId="1BAC9069" w14:textId="39775CF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the following footnote.</w:t>
      </w:r>
    </w:p>
  </w:footnote>
  <w:footnote w:id="343">
    <w:p w14:paraId="3C09A779" w14:textId="56AC1A97" w:rsidR="00483747" w:rsidRPr="009F7FF5" w:rsidRDefault="00483747" w:rsidP="00CD3D35">
      <w:pPr>
        <w:rPr>
          <w:rFonts w:asciiTheme="majorBidi" w:eastAsiaTheme="minorEastAsia" w:hAnsiTheme="majorBidi" w:cstheme="majorBidi"/>
          <w:sz w:val="22"/>
          <w:szCs w:val="22"/>
          <w:lang w:bidi="ar-SA"/>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37 n. 8: </w:t>
      </w:r>
      <w:r w:rsidRPr="009F7FF5">
        <w:rPr>
          <w:rFonts w:asciiTheme="majorBidi" w:eastAsiaTheme="minorEastAsia" w:hAnsiTheme="majorBidi" w:cstheme="majorBidi"/>
          <w:i/>
          <w:iCs/>
          <w:sz w:val="22"/>
          <w:szCs w:val="22"/>
          <w:lang w:bidi="ar-SA"/>
        </w:rPr>
        <w:t xml:space="preserve">Non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possibile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ultima hominis </w:t>
      </w:r>
      <w:proofErr w:type="spellStart"/>
      <w:r w:rsidRPr="009F7FF5">
        <w:rPr>
          <w:rFonts w:asciiTheme="majorBidi" w:eastAsiaTheme="minorEastAsia" w:hAnsiTheme="majorBidi" w:cstheme="majorBidi"/>
          <w:i/>
          <w:iCs/>
          <w:sz w:val="22"/>
          <w:szCs w:val="22"/>
          <w:lang w:bidi="ar-SA"/>
        </w:rPr>
        <w:t>felicitas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consistat</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contemplatione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secundum </w:t>
      </w:r>
      <w:proofErr w:type="spellStart"/>
      <w:r w:rsidRPr="009F7FF5">
        <w:rPr>
          <w:rFonts w:asciiTheme="majorBidi" w:eastAsiaTheme="minorEastAsia" w:hAnsiTheme="majorBidi" w:cstheme="majorBidi"/>
          <w:i/>
          <w:iCs/>
          <w:sz w:val="22"/>
          <w:szCs w:val="22"/>
          <w:lang w:bidi="ar-SA"/>
        </w:rPr>
        <w:t>intellectum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principiorum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imperfectissima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sicut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maxime</w:t>
      </w:r>
      <w:proofErr w:type="spellEnd"/>
      <w:r w:rsidRPr="009F7FF5">
        <w:rPr>
          <w:rFonts w:asciiTheme="majorBidi" w:eastAsiaTheme="minorEastAsia" w:hAnsiTheme="majorBidi" w:cstheme="majorBidi"/>
          <w:i/>
          <w:iCs/>
          <w:sz w:val="22"/>
          <w:szCs w:val="22"/>
          <w:lang w:bidi="ar-SA"/>
        </w:rPr>
        <w:t xml:space="preserve"> universalis, rerum </w:t>
      </w:r>
      <w:proofErr w:type="spellStart"/>
      <w:r w:rsidRPr="009F7FF5">
        <w:rPr>
          <w:rFonts w:asciiTheme="majorBidi" w:eastAsiaTheme="minorEastAsia" w:hAnsiTheme="majorBidi" w:cstheme="majorBidi"/>
          <w:i/>
          <w:iCs/>
          <w:sz w:val="22"/>
          <w:szCs w:val="22"/>
          <w:lang w:bidi="ar-SA"/>
        </w:rPr>
        <w:t>cognitionem</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potentia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continens</w:t>
      </w:r>
      <w:proofErr w:type="spellEnd"/>
      <w:r w:rsidRPr="009F7FF5">
        <w:rPr>
          <w:rFonts w:asciiTheme="majorBidi" w:eastAsiaTheme="minorEastAsia" w:hAnsiTheme="majorBidi" w:cstheme="majorBidi"/>
          <w:i/>
          <w:iCs/>
          <w:sz w:val="22"/>
          <w:szCs w:val="22"/>
          <w:lang w:bidi="ar-SA"/>
        </w:rPr>
        <w:t xml:space="preserve">; et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principium, non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humani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studii</w:t>
      </w:r>
      <w:proofErr w:type="spellEnd"/>
      <w:r w:rsidRPr="009F7FF5">
        <w:rPr>
          <w:rFonts w:asciiTheme="majorBidi" w:eastAsiaTheme="minorEastAsia" w:hAnsiTheme="majorBidi" w:cstheme="majorBidi"/>
          <w:i/>
          <w:iCs/>
          <w:sz w:val="22"/>
          <w:szCs w:val="22"/>
          <w:lang w:bidi="ar-SA"/>
        </w:rPr>
        <w:t xml:space="preserve">, a natura nobis </w:t>
      </w:r>
      <w:proofErr w:type="spellStart"/>
      <w:r w:rsidRPr="009F7FF5">
        <w:rPr>
          <w:rFonts w:asciiTheme="majorBidi" w:eastAsiaTheme="minorEastAsia" w:hAnsiTheme="majorBidi" w:cstheme="majorBidi"/>
          <w:i/>
          <w:iCs/>
          <w:sz w:val="22"/>
          <w:szCs w:val="22"/>
          <w:lang w:bidi="ar-SA"/>
        </w:rPr>
        <w:t>proveniens</w:t>
      </w:r>
      <w:proofErr w:type="spellEnd"/>
      <w:r w:rsidRPr="009F7FF5">
        <w:rPr>
          <w:rFonts w:asciiTheme="majorBidi" w:eastAsiaTheme="minorEastAsia" w:hAnsiTheme="majorBidi" w:cstheme="majorBidi"/>
          <w:i/>
          <w:iCs/>
          <w:sz w:val="22"/>
          <w:szCs w:val="22"/>
          <w:lang w:bidi="ar-SA"/>
        </w:rPr>
        <w:t xml:space="preserve">, non secundum </w:t>
      </w:r>
      <w:proofErr w:type="spellStart"/>
      <w:r w:rsidRPr="009F7FF5">
        <w:rPr>
          <w:rFonts w:asciiTheme="majorBidi" w:eastAsiaTheme="minorEastAsia" w:hAnsiTheme="majorBidi" w:cstheme="majorBidi"/>
          <w:i/>
          <w:iCs/>
          <w:sz w:val="22"/>
          <w:szCs w:val="22"/>
          <w:lang w:bidi="ar-SA"/>
        </w:rPr>
        <w:t>studium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veritatis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Neque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etiam</w:t>
      </w:r>
      <w:proofErr w:type="spellEnd"/>
      <w:r w:rsidRPr="009F7FF5">
        <w:rPr>
          <w:rFonts w:asciiTheme="majorBidi" w:eastAsiaTheme="minorEastAsia" w:hAnsiTheme="majorBidi" w:cstheme="majorBidi"/>
          <w:i/>
          <w:iCs/>
          <w:sz w:val="22"/>
          <w:szCs w:val="22"/>
          <w:lang w:bidi="ar-SA"/>
        </w:rPr>
        <w:t xml:space="preserve"> secundum </w:t>
      </w:r>
      <w:proofErr w:type="spellStart"/>
      <w:r w:rsidRPr="009F7FF5">
        <w:rPr>
          <w:rFonts w:asciiTheme="majorBidi" w:eastAsiaTheme="minorEastAsia" w:hAnsiTheme="majorBidi" w:cstheme="majorBidi"/>
          <w:i/>
          <w:iCs/>
          <w:sz w:val="22"/>
          <w:szCs w:val="22"/>
          <w:lang w:bidi="ar-SA"/>
        </w:rPr>
        <w:t>scientias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sunt de rebus </w:t>
      </w:r>
      <w:proofErr w:type="spellStart"/>
      <w:r w:rsidRPr="009F7FF5">
        <w:rPr>
          <w:rFonts w:asciiTheme="majorBidi" w:eastAsiaTheme="minorEastAsia" w:hAnsiTheme="majorBidi" w:cstheme="majorBidi"/>
          <w:i/>
          <w:iCs/>
          <w:sz w:val="22"/>
          <w:szCs w:val="22"/>
          <w:lang w:bidi="ar-SA"/>
        </w:rPr>
        <w:t>infimis</w:t>
      </w:r>
      <w:proofErr w:type="spellEnd"/>
      <w:r w:rsidRPr="009F7FF5">
        <w:rPr>
          <w:rFonts w:asciiTheme="majorBidi" w:eastAsiaTheme="minorEastAsia" w:hAnsiTheme="majorBidi" w:cstheme="majorBidi"/>
          <w:i/>
          <w:iCs/>
          <w:sz w:val="22"/>
          <w:szCs w:val="22"/>
          <w:lang w:bidi="ar-SA"/>
        </w:rPr>
        <w:t xml:space="preserve">: cum </w:t>
      </w:r>
      <w:proofErr w:type="spellStart"/>
      <w:r w:rsidRPr="009F7FF5">
        <w:rPr>
          <w:rFonts w:asciiTheme="majorBidi" w:eastAsiaTheme="minorEastAsia" w:hAnsiTheme="majorBidi" w:cstheme="majorBidi"/>
          <w:i/>
          <w:iCs/>
          <w:sz w:val="22"/>
          <w:szCs w:val="22"/>
          <w:lang w:bidi="ar-SA"/>
        </w:rPr>
        <w:t>oporteat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felicitatem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esse</w:t>
      </w:r>
      <w:proofErr w:type="spellEnd"/>
      <w:r w:rsidRPr="009F7FF5">
        <w:rPr>
          <w:rFonts w:asciiTheme="majorBidi" w:eastAsiaTheme="minorEastAsia" w:hAnsiTheme="majorBidi" w:cstheme="majorBidi"/>
          <w:i/>
          <w:iCs/>
          <w:sz w:val="22"/>
          <w:szCs w:val="22"/>
          <w:lang w:bidi="ar-SA"/>
        </w:rPr>
        <w:t xml:space="preserve"> in </w:t>
      </w:r>
      <w:proofErr w:type="spellStart"/>
      <w:r w:rsidRPr="009F7FF5">
        <w:rPr>
          <w:rFonts w:asciiTheme="majorBidi" w:eastAsiaTheme="minorEastAsia" w:hAnsiTheme="majorBidi" w:cstheme="majorBidi"/>
          <w:i/>
          <w:iCs/>
          <w:sz w:val="22"/>
          <w:szCs w:val="22"/>
          <w:lang w:bidi="ar-SA"/>
        </w:rPr>
        <w:t>operatione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intellectus</w:t>
      </w:r>
      <w:proofErr w:type="spellEnd"/>
      <w:r w:rsidRPr="009F7FF5">
        <w:rPr>
          <w:rFonts w:asciiTheme="majorBidi" w:eastAsiaTheme="minorEastAsia" w:hAnsiTheme="majorBidi" w:cstheme="majorBidi"/>
          <w:i/>
          <w:iCs/>
          <w:sz w:val="22"/>
          <w:szCs w:val="22"/>
          <w:lang w:bidi="ar-SA"/>
        </w:rPr>
        <w:t xml:space="preserve"> per </w:t>
      </w:r>
      <w:proofErr w:type="spellStart"/>
      <w:r w:rsidRPr="009F7FF5">
        <w:rPr>
          <w:rFonts w:asciiTheme="majorBidi" w:eastAsiaTheme="minorEastAsia" w:hAnsiTheme="majorBidi" w:cstheme="majorBidi"/>
          <w:i/>
          <w:iCs/>
          <w:sz w:val="22"/>
          <w:szCs w:val="22"/>
          <w:lang w:bidi="ar-SA"/>
        </w:rPr>
        <w:t>comparationem</w:t>
      </w:r>
      <w:proofErr w:type="spellEnd"/>
      <w:r w:rsidRPr="009F7FF5">
        <w:rPr>
          <w:rFonts w:asciiTheme="majorBidi" w:eastAsiaTheme="minorEastAsia" w:hAnsiTheme="majorBidi" w:cstheme="majorBidi"/>
          <w:i/>
          <w:iCs/>
          <w:sz w:val="22"/>
          <w:szCs w:val="22"/>
          <w:lang w:bidi="ar-SA"/>
        </w:rPr>
        <w:t xml:space="preserve"> ad </w:t>
      </w:r>
      <w:proofErr w:type="spellStart"/>
      <w:r w:rsidRPr="009F7FF5">
        <w:rPr>
          <w:rFonts w:asciiTheme="majorBidi" w:eastAsiaTheme="minorEastAsia" w:hAnsiTheme="majorBidi" w:cstheme="majorBidi"/>
          <w:i/>
          <w:iCs/>
          <w:sz w:val="22"/>
          <w:szCs w:val="22"/>
          <w:lang w:bidi="ar-SA"/>
        </w:rPr>
        <w:t>nobilissima</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intelligibilia</w:t>
      </w:r>
      <w:proofErr w:type="spellEnd"/>
      <w:r w:rsidRPr="009F7FF5">
        <w:rPr>
          <w:rFonts w:asciiTheme="majorBidi" w:eastAsiaTheme="minorEastAsia" w:hAnsiTheme="majorBidi" w:cstheme="majorBidi"/>
          <w:i/>
          <w:iCs/>
          <w:sz w:val="22"/>
          <w:szCs w:val="22"/>
          <w:lang w:bidi="ar-SA"/>
        </w:rPr>
        <w:t xml:space="preserve">. </w:t>
      </w:r>
      <w:r w:rsidRPr="009F7FF5">
        <w:rPr>
          <w:rFonts w:asciiTheme="majorBidi" w:hAnsiTheme="majorBidi" w:cstheme="majorBidi"/>
          <w:sz w:val="22"/>
          <w:szCs w:val="22"/>
        </w:rPr>
        <w:t xml:space="preserve">As he says in the next chapter of the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38 n. 6), "happiness is a perfect action and the highest good of man must be according to that which is in act and not according to that which is in potency only because a potency is perfected by an act that has the essential character of the good" (</w:t>
      </w:r>
      <w:r w:rsidRPr="009F7FF5">
        <w:rPr>
          <w:rFonts w:asciiTheme="majorBidi" w:eastAsiaTheme="minorEastAsia" w:hAnsiTheme="majorBidi" w:cstheme="majorBidi"/>
          <w:i/>
          <w:iCs/>
          <w:sz w:val="22"/>
          <w:szCs w:val="22"/>
          <w:lang w:bidi="ar-SA"/>
        </w:rPr>
        <w:t xml:space="preserve">Felicitas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operatio</w:t>
      </w:r>
      <w:proofErr w:type="spellEnd"/>
      <w:r w:rsidRPr="009F7FF5">
        <w:rPr>
          <w:rFonts w:asciiTheme="majorBidi" w:eastAsiaTheme="minorEastAsia" w:hAnsiTheme="majorBidi" w:cstheme="majorBidi"/>
          <w:i/>
          <w:iCs/>
          <w:sz w:val="22"/>
          <w:szCs w:val="22"/>
          <w:lang w:bidi="ar-SA"/>
        </w:rPr>
        <w:t xml:space="preserve"> perfecta; et summum hominis </w:t>
      </w:r>
      <w:proofErr w:type="spellStart"/>
      <w:r w:rsidRPr="009F7FF5">
        <w:rPr>
          <w:rFonts w:asciiTheme="majorBidi" w:eastAsiaTheme="minorEastAsia" w:hAnsiTheme="majorBidi" w:cstheme="majorBidi"/>
          <w:i/>
          <w:iCs/>
          <w:sz w:val="22"/>
          <w:szCs w:val="22"/>
          <w:lang w:bidi="ar-SA"/>
        </w:rPr>
        <w:t>bonum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oportet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esse</w:t>
      </w:r>
      <w:proofErr w:type="spellEnd"/>
      <w:r w:rsidRPr="009F7FF5">
        <w:rPr>
          <w:rFonts w:asciiTheme="majorBidi" w:eastAsiaTheme="minorEastAsia" w:hAnsiTheme="majorBidi" w:cstheme="majorBidi"/>
          <w:i/>
          <w:iCs/>
          <w:sz w:val="22"/>
          <w:szCs w:val="22"/>
          <w:lang w:bidi="ar-SA"/>
        </w:rPr>
        <w:t xml:space="preserve"> secundum id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actu</w:t>
      </w:r>
      <w:proofErr w:type="spellEnd"/>
      <w:r w:rsidRPr="009F7FF5">
        <w:rPr>
          <w:rFonts w:asciiTheme="majorBidi" w:eastAsiaTheme="minorEastAsia" w:hAnsiTheme="majorBidi" w:cstheme="majorBidi"/>
          <w:i/>
          <w:iCs/>
          <w:sz w:val="22"/>
          <w:szCs w:val="22"/>
          <w:lang w:bidi="ar-SA"/>
        </w:rPr>
        <w:t xml:space="preserve">, et non secundum </w:t>
      </w:r>
      <w:proofErr w:type="spellStart"/>
      <w:r w:rsidRPr="009F7FF5">
        <w:rPr>
          <w:rFonts w:asciiTheme="majorBidi" w:eastAsiaTheme="minorEastAsia" w:hAnsiTheme="majorBidi" w:cstheme="majorBidi"/>
          <w:i/>
          <w:iCs/>
          <w:sz w:val="22"/>
          <w:szCs w:val="22"/>
          <w:lang w:bidi="ar-SA"/>
        </w:rPr>
        <w:t>quod</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potentia</w:t>
      </w:r>
      <w:proofErr w:type="spellEnd"/>
      <w:r w:rsidRPr="009F7FF5">
        <w:rPr>
          <w:rFonts w:asciiTheme="majorBidi" w:eastAsiaTheme="minorEastAsia" w:hAnsiTheme="majorBidi" w:cstheme="majorBidi"/>
          <w:i/>
          <w:iCs/>
          <w:sz w:val="22"/>
          <w:szCs w:val="22"/>
          <w:lang w:bidi="ar-SA"/>
        </w:rPr>
        <w:t xml:space="preserve"> tantum; </w:t>
      </w:r>
      <w:proofErr w:type="spellStart"/>
      <w:r w:rsidRPr="009F7FF5">
        <w:rPr>
          <w:rFonts w:asciiTheme="majorBidi" w:eastAsiaTheme="minorEastAsia" w:hAnsiTheme="majorBidi" w:cstheme="majorBidi"/>
          <w:i/>
          <w:iCs/>
          <w:sz w:val="22"/>
          <w:szCs w:val="22"/>
          <w:lang w:bidi="ar-SA"/>
        </w:rPr>
        <w:t>nam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potentia</w:t>
      </w:r>
      <w:proofErr w:type="spellEnd"/>
      <w:r w:rsidRPr="009F7FF5">
        <w:rPr>
          <w:rFonts w:asciiTheme="majorBidi" w:eastAsiaTheme="minorEastAsia" w:hAnsiTheme="majorBidi" w:cstheme="majorBidi"/>
          <w:i/>
          <w:iCs/>
          <w:sz w:val="22"/>
          <w:szCs w:val="22"/>
          <w:lang w:bidi="ar-SA"/>
        </w:rPr>
        <w:t xml:space="preserve"> per </w:t>
      </w:r>
      <w:proofErr w:type="spellStart"/>
      <w:r w:rsidRPr="009F7FF5">
        <w:rPr>
          <w:rFonts w:asciiTheme="majorBidi" w:eastAsiaTheme="minorEastAsia" w:hAnsiTheme="majorBidi" w:cstheme="majorBidi"/>
          <w:i/>
          <w:iCs/>
          <w:sz w:val="22"/>
          <w:szCs w:val="22"/>
          <w:lang w:bidi="ar-SA"/>
        </w:rPr>
        <w:t>act</w:t>
      </w:r>
      <w:r w:rsidRPr="009F7FF5">
        <w:rPr>
          <w:rFonts w:asciiTheme="majorBidi" w:hAnsiTheme="majorBidi" w:cstheme="majorBidi"/>
          <w:i/>
          <w:iCs/>
          <w:sz w:val="22"/>
          <w:szCs w:val="22"/>
        </w:rPr>
        <w:t>um</w:t>
      </w:r>
      <w:proofErr w:type="spellEnd"/>
      <w:r w:rsidRPr="009F7FF5">
        <w:rPr>
          <w:rFonts w:asciiTheme="majorBidi" w:hAnsiTheme="majorBidi" w:cstheme="majorBidi"/>
          <w:i/>
          <w:iCs/>
          <w:sz w:val="22"/>
          <w:szCs w:val="22"/>
        </w:rPr>
        <w:t xml:space="preserve"> perfecta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sz w:val="22"/>
          <w:szCs w:val="22"/>
        </w:rPr>
        <w:t>).</w:t>
      </w:r>
    </w:p>
  </w:footnote>
  <w:footnote w:id="344">
    <w:p w14:paraId="0D1FF78F" w14:textId="277BE9D9"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2 ad 2: </w:t>
      </w:r>
      <w:proofErr w:type="spellStart"/>
      <w:r w:rsidRPr="009F7FF5">
        <w:rPr>
          <w:rFonts w:asciiTheme="majorBidi" w:hAnsiTheme="majorBidi" w:cstheme="majorBidi"/>
          <w:i/>
          <w:iCs/>
          <w:sz w:val="22"/>
          <w:szCs w:val="22"/>
        </w:rPr>
        <w:t>istae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tres</w:t>
      </w:r>
      <w:proofErr w:type="spellEnd"/>
      <w:r w:rsidRPr="009F7FF5">
        <w:rPr>
          <w:rFonts w:asciiTheme="majorBidi" w:hAnsiTheme="majorBidi" w:cstheme="majorBidi"/>
          <w:i/>
          <w:iCs/>
          <w:sz w:val="22"/>
          <w:szCs w:val="22"/>
        </w:rPr>
        <w:t xml:space="preserve"> virtutes non ex </w:t>
      </w:r>
      <w:proofErr w:type="spellStart"/>
      <w:r w:rsidRPr="009F7FF5">
        <w:rPr>
          <w:rFonts w:asciiTheme="majorBidi" w:hAnsiTheme="majorBidi" w:cstheme="majorBidi"/>
          <w:i/>
          <w:iCs/>
          <w:sz w:val="22"/>
          <w:szCs w:val="22"/>
        </w:rPr>
        <w:t>aequo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distiguuntur</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invicem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totis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potentialibus</w:t>
      </w:r>
      <w:proofErr w:type="spellEnd"/>
      <w:r w:rsidRPr="009F7FF5">
        <w:rPr>
          <w:rFonts w:asciiTheme="majorBidi" w:hAnsiTheme="majorBidi" w:cstheme="majorBidi"/>
          <w:i/>
          <w:iCs/>
          <w:sz w:val="22"/>
          <w:szCs w:val="22"/>
        </w:rPr>
        <w:t xml:space="preserve">, quorum una pars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perfectior</w:t>
      </w:r>
      <w:proofErr w:type="spellEnd"/>
      <w:r w:rsidRPr="009F7FF5">
        <w:rPr>
          <w:rFonts w:asciiTheme="majorBidi" w:hAnsiTheme="majorBidi" w:cstheme="majorBidi"/>
          <w:i/>
          <w:iCs/>
          <w:sz w:val="22"/>
          <w:szCs w:val="22"/>
        </w:rPr>
        <w:t xml:space="preserve"> altera;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anima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sensibilis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sensibilis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vegetabilis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principaliori</w:t>
      </w:r>
      <w:proofErr w:type="spellEnd"/>
      <w:r w:rsidRPr="009F7FF5">
        <w:rPr>
          <w:rFonts w:asciiTheme="majorBidi" w:hAnsiTheme="majorBidi" w:cstheme="majorBidi"/>
          <w:i/>
          <w:iCs/>
          <w:sz w:val="22"/>
          <w:szCs w:val="22"/>
        </w:rPr>
        <w:t>.</w:t>
      </w:r>
    </w:p>
  </w:footnote>
  <w:footnote w:id="345">
    <w:p w14:paraId="08474431" w14:textId="62BAE4B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37 n. 8: </w:t>
      </w:r>
      <w:proofErr w:type="spellStart"/>
      <w:r w:rsidRPr="009F7FF5">
        <w:rPr>
          <w:rFonts w:asciiTheme="majorBidi" w:hAnsiTheme="majorBidi" w:cstheme="majorBidi"/>
          <w:i/>
          <w:iCs/>
          <w:sz w:val="22"/>
          <w:szCs w:val="22"/>
        </w:rPr>
        <w:t>Relinquitur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contemplatione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sapientiae</w:t>
      </w:r>
      <w:proofErr w:type="spellEnd"/>
      <w:r w:rsidRPr="009F7FF5">
        <w:rPr>
          <w:rFonts w:asciiTheme="majorBidi" w:hAnsiTheme="majorBidi" w:cstheme="majorBidi"/>
          <w:i/>
          <w:iCs/>
          <w:sz w:val="22"/>
          <w:szCs w:val="22"/>
        </w:rPr>
        <w:t xml:space="preserve"> ultima hominis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consistat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divinorum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considerationem</w:t>
      </w:r>
      <w:proofErr w:type="spellEnd"/>
      <w:r w:rsidRPr="009F7FF5">
        <w:rPr>
          <w:rFonts w:asciiTheme="majorBidi" w:hAnsiTheme="majorBidi" w:cstheme="majorBidi"/>
          <w:i/>
          <w:iCs/>
          <w:sz w:val="22"/>
          <w:szCs w:val="22"/>
        </w:rPr>
        <w:t>.</w:t>
      </w:r>
    </w:p>
  </w:footnote>
  <w:footnote w:id="346">
    <w:p w14:paraId="00AEFFB8" w14:textId="35C12C8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66 a. 5 ad 1. </w:t>
      </w:r>
    </w:p>
  </w:footnote>
  <w:footnote w:id="347">
    <w:p w14:paraId="167C8C60" w14:textId="0AE4411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q.145 a.1 ad 2: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honorantur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excellentius</w:t>
      </w:r>
      <w:proofErr w:type="spellEnd"/>
      <w:r w:rsidRPr="009F7FF5">
        <w:rPr>
          <w:rFonts w:asciiTheme="majorBidi" w:hAnsiTheme="majorBidi" w:cstheme="majorBidi"/>
          <w:i/>
          <w:iCs/>
          <w:sz w:val="22"/>
          <w:szCs w:val="22"/>
        </w:rPr>
        <w:t xml:space="preserve">; scilicet: Deus et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
  </w:footnote>
  <w:footnote w:id="348">
    <w:p w14:paraId="68875D93" w14:textId="36611273"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2 a. 7c.: </w:t>
      </w:r>
      <w:proofErr w:type="spellStart"/>
      <w:r w:rsidRPr="009F7FF5">
        <w:rPr>
          <w:rFonts w:asciiTheme="majorBidi" w:hAnsiTheme="majorBidi" w:cstheme="majorBidi"/>
          <w:i/>
          <w:iCs/>
          <w:sz w:val="22"/>
          <w:szCs w:val="22"/>
        </w:rPr>
        <w:t>ultimis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complens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p>
  </w:footnote>
  <w:footnote w:id="349">
    <w:p w14:paraId="5F367A93" w14:textId="7FDC0FD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Supplementum</w:t>
      </w:r>
      <w:proofErr w:type="spellEnd"/>
      <w:r w:rsidRPr="009F7FF5">
        <w:rPr>
          <w:rFonts w:asciiTheme="majorBidi" w:hAnsiTheme="majorBidi" w:cstheme="majorBidi"/>
          <w:sz w:val="22"/>
          <w:szCs w:val="22"/>
        </w:rPr>
        <w:t xml:space="preserve"> q.75 a.1 c.: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sz w:val="22"/>
          <w:szCs w:val="22"/>
        </w:rPr>
        <w:t xml:space="preserve"> (originally from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4 d. 43 q. 1 a. 1 qc. 1 c.)</w:t>
      </w:r>
    </w:p>
  </w:footnote>
  <w:footnote w:id="350">
    <w:p w14:paraId="7B815982" w14:textId="11AA73A1"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vol. 3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xml:space="preserve">, 1924), 34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17). He said essentially the same thing in fewer words in Book III, Chapter 17 of the same work:  </w:t>
      </w:r>
      <w:r w:rsidRPr="009F7FF5">
        <w:rPr>
          <w:rFonts w:asciiTheme="majorBidi" w:hAnsiTheme="majorBidi" w:cstheme="majorBidi"/>
          <w:i/>
          <w:iCs/>
          <w:sz w:val="22"/>
          <w:szCs w:val="22"/>
        </w:rPr>
        <w:t xml:space="preserve">Si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finem nisi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summum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summum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tantum,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w:t>
      </w:r>
      <w:r w:rsidRPr="009F7FF5">
        <w:rPr>
          <w:rFonts w:asciiTheme="majorBidi" w:hAnsiTheme="majorBidi" w:cstheme="majorBidi"/>
          <w:sz w:val="22"/>
          <w:szCs w:val="22"/>
        </w:rPr>
        <w:t xml:space="preserve">For an interesting discussion of this latter passage, see Georg Wieland, "Happiness"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Stephen J. Pope, ed., Moral Traditions Series (Washington, D.C.: Georgetown University Press, 2002), 59.</w:t>
      </w:r>
    </w:p>
  </w:footnote>
  <w:footnote w:id="351">
    <w:p w14:paraId="2C53C91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Compendium </w:t>
      </w:r>
      <w:proofErr w:type="spellStart"/>
      <w:r w:rsidRPr="009F7FF5">
        <w:rPr>
          <w:rFonts w:asciiTheme="majorBidi" w:hAnsiTheme="majorBidi" w:cstheme="majorBidi"/>
          <w:i/>
          <w:sz w:val="22"/>
          <w:szCs w:val="22"/>
        </w:rPr>
        <w:t>Theologiae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184: </w:t>
      </w:r>
      <w:proofErr w:type="spellStart"/>
      <w:r w:rsidRPr="009F7FF5">
        <w:rPr>
          <w:rFonts w:asciiTheme="majorBidi" w:hAnsiTheme="majorBidi" w:cstheme="majorBidi"/>
          <w:i/>
          <w:sz w:val="22"/>
          <w:szCs w:val="22"/>
        </w:rPr>
        <w:t>Angeli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vero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quando</w:t>
      </w:r>
      <w:proofErr w:type="spellEnd"/>
      <w:r w:rsidRPr="009F7FF5">
        <w:rPr>
          <w:rFonts w:asciiTheme="majorBidi" w:hAnsiTheme="majorBidi" w:cstheme="majorBidi"/>
          <w:i/>
          <w:sz w:val="22"/>
          <w:szCs w:val="22"/>
        </w:rPr>
        <w:t xml:space="preserve"> primo cum </w:t>
      </w:r>
      <w:proofErr w:type="spellStart"/>
      <w:r w:rsidRPr="009F7FF5">
        <w:rPr>
          <w:rFonts w:asciiTheme="majorBidi" w:hAnsiTheme="majorBidi" w:cstheme="majorBidi"/>
          <w:i/>
          <w:sz w:val="22"/>
          <w:szCs w:val="22"/>
        </w:rPr>
        <w:t>voluntate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deliberata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finem </w:t>
      </w:r>
      <w:proofErr w:type="spellStart"/>
      <w:r w:rsidRPr="009F7FF5">
        <w:rPr>
          <w:rFonts w:asciiTheme="majorBidi" w:hAnsiTheme="majorBidi" w:cstheme="majorBidi"/>
          <w:i/>
          <w:sz w:val="22"/>
          <w:szCs w:val="22"/>
        </w:rPr>
        <w:t>praestituerunt</w:t>
      </w:r>
      <w:proofErr w:type="spellEnd"/>
      <w:r w:rsidRPr="009F7FF5">
        <w:rPr>
          <w:rFonts w:asciiTheme="majorBidi" w:hAnsiTheme="majorBidi" w:cstheme="majorBidi"/>
          <w:i/>
          <w:sz w:val="22"/>
          <w:szCs w:val="22"/>
        </w:rPr>
        <w:t xml:space="preserve"> vel Deum vel </w:t>
      </w:r>
      <w:proofErr w:type="spellStart"/>
      <w:r w:rsidRPr="009F7FF5">
        <w:rPr>
          <w:rFonts w:asciiTheme="majorBidi" w:hAnsiTheme="majorBidi" w:cstheme="majorBidi"/>
          <w:i/>
          <w:sz w:val="22"/>
          <w:szCs w:val="22"/>
        </w:rPr>
        <w:t>aliquid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creatum</w:t>
      </w:r>
      <w:proofErr w:type="spellEnd"/>
      <w:r w:rsidRPr="009F7FF5">
        <w:rPr>
          <w:rFonts w:asciiTheme="majorBidi" w:hAnsiTheme="majorBidi" w:cstheme="majorBidi"/>
          <w:i/>
          <w:sz w:val="22"/>
          <w:szCs w:val="22"/>
        </w:rPr>
        <w:t xml:space="preserve">, et ex </w:t>
      </w:r>
      <w:proofErr w:type="spellStart"/>
      <w:r w:rsidRPr="009F7FF5">
        <w:rPr>
          <w:rFonts w:asciiTheme="majorBidi" w:hAnsiTheme="majorBidi" w:cstheme="majorBidi"/>
          <w:i/>
          <w:sz w:val="22"/>
          <w:szCs w:val="22"/>
        </w:rPr>
        <w:t>tunc</w:t>
      </w:r>
      <w:proofErr w:type="spellEnd"/>
      <w:r w:rsidRPr="009F7FF5">
        <w:rPr>
          <w:rFonts w:asciiTheme="majorBidi" w:hAnsiTheme="majorBidi" w:cstheme="majorBidi"/>
          <w:i/>
          <w:sz w:val="22"/>
          <w:szCs w:val="22"/>
        </w:rPr>
        <w:t xml:space="preserve"> beati vel </w:t>
      </w:r>
      <w:proofErr w:type="spellStart"/>
      <w:r w:rsidRPr="009F7FF5">
        <w:rPr>
          <w:rFonts w:asciiTheme="majorBidi" w:hAnsiTheme="majorBidi" w:cstheme="majorBidi"/>
          <w:i/>
          <w:sz w:val="22"/>
          <w:szCs w:val="22"/>
        </w:rPr>
        <w:t>miseri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facti</w:t>
      </w:r>
      <w:proofErr w:type="spellEnd"/>
      <w:r w:rsidRPr="009F7FF5">
        <w:rPr>
          <w:rFonts w:asciiTheme="majorBidi" w:hAnsiTheme="majorBidi" w:cstheme="majorBidi"/>
          <w:i/>
          <w:sz w:val="22"/>
          <w:szCs w:val="22"/>
        </w:rPr>
        <w:t xml:space="preserve"> sunt. In </w:t>
      </w:r>
      <w:proofErr w:type="spellStart"/>
      <w:r w:rsidRPr="009F7FF5">
        <w:rPr>
          <w:rFonts w:asciiTheme="majorBidi" w:hAnsiTheme="majorBidi" w:cstheme="majorBidi"/>
          <w:i/>
          <w:sz w:val="22"/>
          <w:szCs w:val="22"/>
        </w:rPr>
        <w:t>animabus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humanis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mutabilitas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potest</w:t>
      </w:r>
      <w:proofErr w:type="spellEnd"/>
      <w:r w:rsidRPr="009F7FF5">
        <w:rPr>
          <w:rFonts w:asciiTheme="majorBidi" w:hAnsiTheme="majorBidi" w:cstheme="majorBidi"/>
          <w:i/>
          <w:sz w:val="22"/>
          <w:szCs w:val="22"/>
        </w:rPr>
        <w:t xml:space="preserve"> non solum ex libertate </w:t>
      </w:r>
      <w:proofErr w:type="spellStart"/>
      <w:r w:rsidRPr="009F7FF5">
        <w:rPr>
          <w:rFonts w:asciiTheme="majorBidi" w:hAnsiTheme="majorBidi" w:cstheme="majorBidi"/>
          <w:i/>
          <w:sz w:val="22"/>
          <w:szCs w:val="22"/>
        </w:rPr>
        <w:t>voluntatis</w:t>
      </w:r>
      <w:proofErr w:type="spellEnd"/>
      <w:r w:rsidRPr="009F7FF5">
        <w:rPr>
          <w:rFonts w:asciiTheme="majorBidi" w:hAnsiTheme="majorBidi" w:cstheme="majorBidi"/>
          <w:i/>
          <w:sz w:val="22"/>
          <w:szCs w:val="22"/>
        </w:rPr>
        <w:t xml:space="preserve">, sed </w:t>
      </w:r>
      <w:proofErr w:type="spellStart"/>
      <w:r w:rsidRPr="009F7FF5">
        <w:rPr>
          <w:rFonts w:asciiTheme="majorBidi" w:hAnsiTheme="majorBidi" w:cstheme="majorBidi"/>
          <w:i/>
          <w:sz w:val="22"/>
          <w:szCs w:val="22"/>
        </w:rPr>
        <w:t>etiam</w:t>
      </w:r>
      <w:proofErr w:type="spellEnd"/>
      <w:r w:rsidRPr="009F7FF5">
        <w:rPr>
          <w:rFonts w:asciiTheme="majorBidi" w:hAnsiTheme="majorBidi" w:cstheme="majorBidi"/>
          <w:i/>
          <w:sz w:val="22"/>
          <w:szCs w:val="22"/>
        </w:rPr>
        <w:t xml:space="preserve"> ex </w:t>
      </w:r>
      <w:proofErr w:type="spellStart"/>
      <w:r w:rsidRPr="009F7FF5">
        <w:rPr>
          <w:rFonts w:asciiTheme="majorBidi" w:hAnsiTheme="majorBidi" w:cstheme="majorBidi"/>
          <w:i/>
          <w:sz w:val="22"/>
          <w:szCs w:val="22"/>
        </w:rPr>
        <w:t>mutabilitate</w:t>
      </w:r>
      <w:proofErr w:type="spellEnd"/>
      <w:r w:rsidRPr="009F7FF5">
        <w:rPr>
          <w:rFonts w:asciiTheme="majorBidi" w:hAnsiTheme="majorBidi" w:cstheme="majorBidi"/>
          <w:i/>
          <w:sz w:val="22"/>
          <w:szCs w:val="22"/>
        </w:rPr>
        <w:t xml:space="preserve"> corporis, in Angelis </w:t>
      </w:r>
      <w:proofErr w:type="spellStart"/>
      <w:r w:rsidRPr="009F7FF5">
        <w:rPr>
          <w:rFonts w:asciiTheme="majorBidi" w:hAnsiTheme="majorBidi" w:cstheme="majorBidi"/>
          <w:i/>
          <w:sz w:val="22"/>
          <w:szCs w:val="22"/>
        </w:rPr>
        <w:t>vero</w:t>
      </w:r>
      <w:proofErr w:type="spellEnd"/>
      <w:r w:rsidRPr="009F7FF5">
        <w:rPr>
          <w:rFonts w:asciiTheme="majorBidi" w:hAnsiTheme="majorBidi" w:cstheme="majorBidi"/>
          <w:i/>
          <w:sz w:val="22"/>
          <w:szCs w:val="22"/>
        </w:rPr>
        <w:t xml:space="preserve"> ex sola libertate </w:t>
      </w:r>
      <w:proofErr w:type="spellStart"/>
      <w:r w:rsidRPr="009F7FF5">
        <w:rPr>
          <w:rFonts w:asciiTheme="majorBidi" w:hAnsiTheme="majorBidi" w:cstheme="majorBidi"/>
          <w:i/>
          <w:sz w:val="22"/>
          <w:szCs w:val="22"/>
        </w:rPr>
        <w:t>arbitrii</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ideo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Angeli</w:t>
      </w:r>
      <w:proofErr w:type="spellEnd"/>
      <w:r w:rsidRPr="009F7FF5">
        <w:rPr>
          <w:rFonts w:asciiTheme="majorBidi" w:hAnsiTheme="majorBidi" w:cstheme="majorBidi"/>
          <w:i/>
          <w:sz w:val="22"/>
          <w:szCs w:val="22"/>
        </w:rPr>
        <w:t xml:space="preserve"> ex prima </w:t>
      </w:r>
      <w:proofErr w:type="spellStart"/>
      <w:r w:rsidRPr="009F7FF5">
        <w:rPr>
          <w:rFonts w:asciiTheme="majorBidi" w:hAnsiTheme="majorBidi" w:cstheme="majorBidi"/>
          <w:i/>
          <w:sz w:val="22"/>
          <w:szCs w:val="22"/>
        </w:rPr>
        <w:t>electione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immutabilitatem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consequuntur</w:t>
      </w:r>
      <w:proofErr w:type="spellEnd"/>
      <w:r w:rsidRPr="009F7FF5">
        <w:rPr>
          <w:rFonts w:asciiTheme="majorBidi" w:hAnsiTheme="majorBidi" w:cstheme="majorBidi"/>
          <w:sz w:val="22"/>
          <w:szCs w:val="22"/>
        </w:rPr>
        <w:t>.</w:t>
      </w:r>
    </w:p>
  </w:footnote>
  <w:footnote w:id="352">
    <w:p w14:paraId="5911F79B" w14:textId="0B1D21C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Super Ps. </w:t>
      </w:r>
      <w:r w:rsidRPr="009F7FF5">
        <w:rPr>
          <w:rFonts w:asciiTheme="majorBidi" w:hAnsiTheme="majorBidi" w:cstheme="majorBidi"/>
          <w:sz w:val="22"/>
          <w:szCs w:val="22"/>
        </w:rPr>
        <w:t xml:space="preserve">32, # 11. Translation by </w:t>
      </w:r>
      <w:proofErr w:type="spellStart"/>
      <w:r w:rsidRPr="009F7FF5">
        <w:rPr>
          <w:rFonts w:asciiTheme="majorBidi" w:hAnsiTheme="majorBidi" w:cstheme="majorBidi"/>
          <w:sz w:val="22"/>
          <w:szCs w:val="22"/>
        </w:rPr>
        <w:t>Kwasniewsksi</w:t>
      </w:r>
      <w:proofErr w:type="spellEnd"/>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 xml:space="preserve">131. See also, Peter A. Kwasniewski, “Divine Drunkenness: The Secret Life of Thomistic Reason,” </w:t>
      </w:r>
      <w:r w:rsidRPr="009F7FF5">
        <w:rPr>
          <w:rFonts w:asciiTheme="majorBidi" w:hAnsiTheme="majorBidi" w:cstheme="majorBidi"/>
          <w:i/>
          <w:iCs/>
          <w:sz w:val="22"/>
          <w:szCs w:val="22"/>
        </w:rPr>
        <w:t>The Modern Schoolman</w:t>
      </w:r>
      <w:r w:rsidRPr="009F7FF5">
        <w:rPr>
          <w:rFonts w:asciiTheme="majorBidi" w:hAnsiTheme="majorBidi" w:cstheme="majorBidi"/>
          <w:sz w:val="22"/>
          <w:szCs w:val="22"/>
        </w:rPr>
        <w:t xml:space="preserve"> 82 (2004): 1–31, esp. 3–7, 12–15.</w:t>
      </w:r>
    </w:p>
  </w:footnote>
  <w:footnote w:id="353">
    <w:p w14:paraId="1264BAD8" w14:textId="36E5112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17.</w:t>
      </w:r>
    </w:p>
  </w:footnote>
  <w:footnote w:id="354">
    <w:p w14:paraId="75A4BFD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Aquinas says,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VII Ethic. </w:t>
      </w:r>
      <w:r w:rsidRPr="009F7FF5">
        <w:rPr>
          <w:rFonts w:asciiTheme="majorBidi" w:hAnsiTheme="majorBidi" w:cstheme="majorBidi"/>
          <w:sz w:val="22"/>
          <w:szCs w:val="22"/>
        </w:rPr>
        <w:t>(I-II q. 72 a 5c.).</w:t>
      </w:r>
    </w:p>
  </w:footnote>
  <w:footnote w:id="355">
    <w:p w14:paraId="4C5FF3C5"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These and similar condemned propositions can be found in Henry </w:t>
      </w:r>
      <w:proofErr w:type="spellStart"/>
      <w:r w:rsidRPr="009F7FF5">
        <w:rPr>
          <w:rFonts w:asciiTheme="majorBidi" w:hAnsiTheme="majorBidi" w:cstheme="majorBidi"/>
          <w:sz w:val="22"/>
          <w:szCs w:val="22"/>
        </w:rPr>
        <w:t>Denzinger</w:t>
      </w:r>
      <w:proofErr w:type="spellEnd"/>
      <w:r w:rsidRPr="009F7FF5">
        <w:rPr>
          <w:rFonts w:asciiTheme="majorBidi" w:hAnsiTheme="majorBidi" w:cstheme="majorBidi"/>
          <w:sz w:val="22"/>
          <w:szCs w:val="22"/>
        </w:rPr>
        <w:t xml:space="preserve"> and Karl </w:t>
      </w:r>
      <w:proofErr w:type="spellStart"/>
      <w:r w:rsidRPr="009F7FF5">
        <w:rPr>
          <w:rFonts w:asciiTheme="majorBidi" w:hAnsiTheme="majorBidi" w:cstheme="majorBidi"/>
          <w:sz w:val="22"/>
          <w:szCs w:val="22"/>
        </w:rPr>
        <w:t>Rahner</w:t>
      </w:r>
      <w:proofErr w:type="spellEnd"/>
      <w:r w:rsidRPr="009F7FF5">
        <w:rPr>
          <w:rFonts w:asciiTheme="majorBidi" w:hAnsiTheme="majorBidi" w:cstheme="majorBidi"/>
          <w:sz w:val="22"/>
          <w:szCs w:val="22"/>
        </w:rPr>
        <w:t xml:space="preserve">, eds., </w:t>
      </w:r>
      <w:r w:rsidRPr="009F7FF5">
        <w:rPr>
          <w:rFonts w:asciiTheme="majorBidi" w:hAnsiTheme="majorBidi" w:cstheme="majorBidi"/>
          <w:i/>
          <w:sz w:val="22"/>
          <w:szCs w:val="22"/>
        </w:rPr>
        <w:t>The Sources of Catholic Dogma</w:t>
      </w:r>
      <w:r w:rsidRPr="009F7FF5">
        <w:rPr>
          <w:rFonts w:asciiTheme="majorBidi" w:hAnsiTheme="majorBidi" w:cstheme="majorBidi"/>
          <w:sz w:val="22"/>
          <w:szCs w:val="22"/>
        </w:rPr>
        <w:t xml:space="preserve">, trans.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(St. Louis, MO: B. Herder Book Co., 1954), 343–345.</w:t>
      </w:r>
    </w:p>
  </w:footnote>
  <w:footnote w:id="356">
    <w:p w14:paraId="195AF2C2" w14:textId="2724984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37, </w:t>
      </w:r>
      <w:r w:rsidRPr="009F7FF5">
        <w:rPr>
          <w:rFonts w:asciiTheme="majorBidi" w:hAnsiTheme="majorBidi" w:cstheme="majorBidi"/>
          <w:i/>
          <w:iCs/>
          <w:sz w:val="22"/>
          <w:szCs w:val="22"/>
        </w:rPr>
        <w:t>ad finem.</w:t>
      </w:r>
    </w:p>
  </w:footnote>
  <w:footnote w:id="357">
    <w:p w14:paraId="0FE3EA0B" w14:textId="2131243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38 q. 1 a. 2 ad 2: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sit occulta quantum ad </w:t>
      </w:r>
      <w:proofErr w:type="spellStart"/>
      <w:r w:rsidRPr="009F7FF5">
        <w:rPr>
          <w:rFonts w:asciiTheme="majorBidi" w:hAnsiTheme="majorBidi" w:cstheme="majorBidi"/>
          <w:i/>
          <w:iCs/>
          <w:sz w:val="22"/>
          <w:szCs w:val="22"/>
        </w:rPr>
        <w:t>substantiam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nota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perfectissimum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statum</w:t>
      </w:r>
      <w:proofErr w:type="spellEnd"/>
      <w:r w:rsidRPr="009F7FF5">
        <w:rPr>
          <w:rFonts w:asciiTheme="majorBidi" w:hAnsiTheme="majorBidi" w:cstheme="majorBidi"/>
          <w:i/>
          <w:iCs/>
          <w:sz w:val="22"/>
          <w:szCs w:val="22"/>
        </w:rPr>
        <w:t xml:space="preserve">: sed in quo </w:t>
      </w:r>
      <w:proofErr w:type="spellStart"/>
      <w:r w:rsidRPr="009F7FF5">
        <w:rPr>
          <w:rFonts w:asciiTheme="majorBidi" w:hAnsiTheme="majorBidi" w:cstheme="majorBidi"/>
          <w:i/>
          <w:iCs/>
          <w:sz w:val="22"/>
          <w:szCs w:val="22"/>
        </w:rPr>
        <w:t>consistat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status </w:t>
      </w:r>
      <w:proofErr w:type="spellStart"/>
      <w:r w:rsidRPr="009F7FF5">
        <w:rPr>
          <w:rFonts w:asciiTheme="majorBidi" w:hAnsiTheme="majorBidi" w:cstheme="majorBidi"/>
          <w:i/>
          <w:iCs/>
          <w:sz w:val="22"/>
          <w:szCs w:val="22"/>
        </w:rPr>
        <w:t>perfectus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utrum</w:t>
      </w:r>
      <w:proofErr w:type="spellEnd"/>
      <w:r w:rsidRPr="009F7FF5">
        <w:rPr>
          <w:rFonts w:asciiTheme="majorBidi" w:hAnsiTheme="majorBidi" w:cstheme="majorBidi"/>
          <w:i/>
          <w:iCs/>
          <w:sz w:val="22"/>
          <w:szCs w:val="22"/>
        </w:rPr>
        <w:t xml:space="preserve"> in vita, vel post </w:t>
      </w:r>
      <w:proofErr w:type="spellStart"/>
      <w:r w:rsidRPr="009F7FF5">
        <w:rPr>
          <w:rFonts w:asciiTheme="majorBidi" w:hAnsiTheme="majorBidi" w:cstheme="majorBidi"/>
          <w:i/>
          <w:iCs/>
          <w:sz w:val="22"/>
          <w:szCs w:val="22"/>
        </w:rPr>
        <w:t>vitam</w:t>
      </w:r>
      <w:proofErr w:type="spellEnd"/>
      <w:r w:rsidRPr="009F7FF5">
        <w:rPr>
          <w:rFonts w:asciiTheme="majorBidi" w:hAnsiTheme="majorBidi" w:cstheme="majorBidi"/>
          <w:i/>
          <w:iCs/>
          <w:sz w:val="22"/>
          <w:szCs w:val="22"/>
        </w:rPr>
        <w:t xml:space="preserve">, vel in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corporalibus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spiritualibus</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occultum</w:t>
      </w:r>
      <w:proofErr w:type="spellEnd"/>
      <w:r w:rsidRPr="009F7FF5">
        <w:rPr>
          <w:rFonts w:asciiTheme="majorBidi" w:hAnsiTheme="majorBidi" w:cstheme="majorBidi"/>
          <w:i/>
          <w:iCs/>
          <w:sz w:val="22"/>
          <w:szCs w:val="22"/>
        </w:rPr>
        <w:t xml:space="preserve"> est.</w:t>
      </w:r>
    </w:p>
  </w:footnote>
  <w:footnote w:id="358">
    <w:p w14:paraId="174AE923"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Boethius, </w:t>
      </w:r>
      <w:r w:rsidRPr="009F7FF5">
        <w:rPr>
          <w:rFonts w:asciiTheme="majorBidi" w:hAnsiTheme="majorBidi" w:cstheme="majorBidi"/>
          <w:i/>
          <w:iCs/>
          <w:sz w:val="22"/>
          <w:szCs w:val="22"/>
        </w:rPr>
        <w:t>On the Consolation of Philosophy</w:t>
      </w:r>
      <w:r w:rsidRPr="009F7FF5">
        <w:rPr>
          <w:rFonts w:asciiTheme="majorBidi" w:hAnsiTheme="majorBidi" w:cstheme="majorBidi"/>
          <w:sz w:val="22"/>
          <w:szCs w:val="22"/>
        </w:rPr>
        <w:t xml:space="preserve"> III, Prose 11 (CCSL 94:58–59).</w:t>
      </w:r>
    </w:p>
  </w:footnote>
  <w:footnote w:id="359">
    <w:p w14:paraId="0D2978A2" w14:textId="331E1098" w:rsidR="00483747" w:rsidRPr="009F7FF5" w:rsidRDefault="00483747" w:rsidP="00061458">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On Love and Charity</w:t>
      </w:r>
      <w:r w:rsidRPr="009F7FF5">
        <w:rPr>
          <w:rFonts w:asciiTheme="majorBidi" w:hAnsiTheme="majorBidi" w:cstheme="majorBidi"/>
          <w:sz w:val="22"/>
          <w:szCs w:val="22"/>
        </w:rPr>
        <w:t>, 353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4 d 49 q 1 a 2c.). I-II q 2 a 7c. says something at least similar: "The thing itself which one has an appetite for as an end is that in which beatitude consists, and which makes happy; but the attainment of this is called happiness. Accordingly, it should be said that happiness is something of the soul but that in which happiness consists is something outside of the soul" (</w:t>
      </w:r>
      <w:r w:rsidRPr="009F7FF5">
        <w:rPr>
          <w:rFonts w:asciiTheme="majorBidi" w:hAnsiTheme="majorBidi" w:cstheme="majorBidi"/>
          <w:i/>
          <w:iCs/>
          <w:sz w:val="22"/>
          <w:szCs w:val="22"/>
        </w:rPr>
        <w:t xml:space="preserve">Res ergo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in quo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hujus</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adeptio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sed id, in quo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extra </w:t>
      </w:r>
      <w:proofErr w:type="spellStart"/>
      <w:r w:rsidRPr="009F7FF5">
        <w:rPr>
          <w:rFonts w:asciiTheme="majorBidi" w:hAnsiTheme="majorBidi" w:cstheme="majorBidi"/>
          <w:i/>
          <w:iCs/>
          <w:sz w:val="22"/>
          <w:szCs w:val="22"/>
        </w:rPr>
        <w:t>animam</w:t>
      </w:r>
      <w:proofErr w:type="spellEnd"/>
      <w:r w:rsidRPr="009F7FF5">
        <w:rPr>
          <w:rFonts w:asciiTheme="majorBidi" w:hAnsiTheme="majorBidi" w:cstheme="majorBidi"/>
          <w:sz w:val="22"/>
          <w:szCs w:val="22"/>
        </w:rPr>
        <w:t>).</w:t>
      </w:r>
    </w:p>
  </w:footnote>
  <w:footnote w:id="360">
    <w:p w14:paraId="0B05A849" w14:textId="1FC6C17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bookmarkStart w:id="22" w:name="23907"/>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44 # 7</w:t>
      </w:r>
      <w:bookmarkEnd w:id="22"/>
      <w:r w:rsidRPr="009F7FF5">
        <w:rPr>
          <w:rFonts w:asciiTheme="majorBidi" w:hAnsiTheme="majorBidi" w:cstheme="majorBidi"/>
          <w:sz w:val="22"/>
          <w:szCs w:val="22"/>
        </w:rPr>
        <w:t xml:space="preserve"> and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4 a 2c., respectively.</w:t>
      </w:r>
    </w:p>
  </w:footnote>
  <w:footnote w:id="361">
    <w:p w14:paraId="47FAFC71" w14:textId="391BCC4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III q.1 a.3 ad 2.</w:t>
      </w:r>
    </w:p>
  </w:footnote>
  <w:footnote w:id="362">
    <w:p w14:paraId="0B5BDEE0" w14:textId="3F3447C3"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40: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de Deo dicta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ultimo </w:t>
      </w:r>
      <w:proofErr w:type="spellStart"/>
      <w:r w:rsidRPr="009F7FF5">
        <w:rPr>
          <w:rFonts w:asciiTheme="majorBidi" w:hAnsiTheme="majorBidi" w:cstheme="majorBidi"/>
          <w:i/>
          <w:iCs/>
          <w:sz w:val="22"/>
          <w:szCs w:val="22"/>
        </w:rPr>
        <w:t>fini</w:t>
      </w:r>
      <w:proofErr w:type="spellEnd"/>
      <w:r w:rsidRPr="009F7FF5">
        <w:rPr>
          <w:rFonts w:asciiTheme="majorBidi" w:hAnsiTheme="majorBidi" w:cstheme="majorBidi"/>
          <w:i/>
          <w:iCs/>
          <w:sz w:val="22"/>
          <w:szCs w:val="22"/>
        </w:rPr>
        <w:t xml:space="preserve"> rerum, scilicet Deo, </w:t>
      </w:r>
      <w:proofErr w:type="spellStart"/>
      <w:r w:rsidRPr="009F7FF5">
        <w:rPr>
          <w:rFonts w:asciiTheme="majorBidi" w:hAnsiTheme="majorBidi" w:cstheme="majorBidi"/>
          <w:i/>
          <w:iCs/>
          <w:sz w:val="22"/>
          <w:szCs w:val="22"/>
        </w:rPr>
        <w:t>coniungit</w:t>
      </w:r>
      <w:proofErr w:type="spellEnd"/>
      <w:r w:rsidRPr="009F7FF5">
        <w:rPr>
          <w:rFonts w:asciiTheme="majorBidi" w:hAnsiTheme="majorBidi" w:cstheme="majorBidi"/>
          <w:i/>
          <w:iCs/>
          <w:sz w:val="22"/>
          <w:szCs w:val="22"/>
        </w:rPr>
        <w:t xml:space="preserve">. </w:t>
      </w:r>
    </w:p>
  </w:footnote>
  <w:footnote w:id="363">
    <w:p w14:paraId="5E81EA6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eastAsiaTheme="minorHAnsi" w:hAnsiTheme="majorBidi" w:cstheme="majorBidi"/>
          <w:sz w:val="22"/>
          <w:szCs w:val="22"/>
        </w:rPr>
        <w:t>Jörn</w:t>
      </w:r>
      <w:proofErr w:type="spellEnd"/>
      <w:r w:rsidRPr="009F7FF5">
        <w:rPr>
          <w:rFonts w:asciiTheme="majorBidi" w:eastAsiaTheme="minorHAnsi" w:hAnsiTheme="majorBidi" w:cstheme="majorBidi"/>
          <w:sz w:val="22"/>
          <w:szCs w:val="22"/>
        </w:rPr>
        <w:t xml:space="preserve"> Müller, "Duplex </w:t>
      </w:r>
      <w:proofErr w:type="spellStart"/>
      <w:r w:rsidRPr="009F7FF5">
        <w:rPr>
          <w:rFonts w:asciiTheme="majorBidi" w:eastAsiaTheme="minorHAnsi" w:hAnsiTheme="majorBidi" w:cstheme="majorBidi"/>
          <w:sz w:val="22"/>
          <w:szCs w:val="22"/>
        </w:rPr>
        <w:t>Beatitudo</w:t>
      </w:r>
      <w:proofErr w:type="spellEnd"/>
      <w:r w:rsidRPr="009F7FF5">
        <w:rPr>
          <w:rFonts w:asciiTheme="majorBidi" w:eastAsiaTheme="minorHAnsi" w:hAnsiTheme="majorBidi" w:cstheme="majorBidi"/>
          <w:sz w:val="22"/>
          <w:szCs w:val="22"/>
        </w:rPr>
        <w:t xml:space="preserve">," chapter 4 of </w:t>
      </w:r>
      <w:r w:rsidRPr="009F7FF5">
        <w:rPr>
          <w:rFonts w:asciiTheme="majorBidi" w:hAnsiTheme="majorBidi" w:cstheme="majorBidi"/>
          <w:i/>
          <w:sz w:val="22"/>
          <w:szCs w:val="22"/>
        </w:rPr>
        <w:t xml:space="preserve">Aquinas and the Nicomachean Ethics, </w:t>
      </w:r>
      <w:r w:rsidRPr="009F7FF5">
        <w:rPr>
          <w:rFonts w:asciiTheme="majorBidi" w:hAnsiTheme="majorBidi" w:cstheme="majorBidi"/>
          <w:sz w:val="22"/>
          <w:szCs w:val="22"/>
        </w:rPr>
        <w:t xml:space="preserve">edited by Tobias Hoffmann, </w:t>
      </w:r>
      <w:proofErr w:type="spellStart"/>
      <w:r w:rsidRPr="009F7FF5">
        <w:rPr>
          <w:rFonts w:asciiTheme="majorBidi" w:hAnsiTheme="majorBidi" w:cstheme="majorBidi"/>
          <w:sz w:val="22"/>
          <w:szCs w:val="22"/>
        </w:rPr>
        <w:t>Jörn</w:t>
      </w:r>
      <w:proofErr w:type="spellEnd"/>
      <w:r w:rsidRPr="009F7FF5">
        <w:rPr>
          <w:rFonts w:asciiTheme="majorBidi" w:hAnsiTheme="majorBidi" w:cstheme="majorBidi"/>
          <w:sz w:val="22"/>
          <w:szCs w:val="22"/>
        </w:rPr>
        <w:t xml:space="preserve"> Müller and Matthias </w:t>
      </w:r>
      <w:proofErr w:type="spellStart"/>
      <w:r w:rsidRPr="009F7FF5">
        <w:rPr>
          <w:rFonts w:asciiTheme="majorBidi" w:hAnsiTheme="majorBidi" w:cstheme="majorBidi"/>
          <w:sz w:val="22"/>
          <w:szCs w:val="22"/>
        </w:rPr>
        <w:t>Perkams</w:t>
      </w:r>
      <w:proofErr w:type="spellEnd"/>
      <w:r w:rsidRPr="009F7FF5">
        <w:rPr>
          <w:rFonts w:asciiTheme="majorBidi" w:hAnsiTheme="majorBidi" w:cstheme="majorBidi"/>
          <w:sz w:val="22"/>
          <w:szCs w:val="22"/>
        </w:rPr>
        <w:t xml:space="preserve"> (Cambridge: Cambridge University Press, 2013), 66.</w:t>
      </w:r>
    </w:p>
  </w:footnote>
  <w:footnote w:id="364">
    <w:p w14:paraId="390A3FA5" w14:textId="09EA04C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q.1 a.8c.: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loquamur</w:t>
      </w:r>
      <w:proofErr w:type="spellEnd"/>
      <w:r w:rsidRPr="009F7FF5">
        <w:rPr>
          <w:rFonts w:asciiTheme="majorBidi" w:hAnsiTheme="majorBidi" w:cstheme="majorBidi"/>
          <w:i/>
          <w:iCs/>
          <w:sz w:val="22"/>
          <w:szCs w:val="22"/>
        </w:rPr>
        <w:t xml:space="preserve"> de ultimo fine hominis quantum ad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rem,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sic in ultimo fine hominis omnia alia </w:t>
      </w:r>
      <w:proofErr w:type="spellStart"/>
      <w:r w:rsidRPr="009F7FF5">
        <w:rPr>
          <w:rFonts w:asciiTheme="majorBidi" w:hAnsiTheme="majorBidi" w:cstheme="majorBidi"/>
          <w:i/>
          <w:iCs/>
          <w:sz w:val="22"/>
          <w:szCs w:val="22"/>
        </w:rPr>
        <w:t>conveniunt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hominis, et omnium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rerum. Si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loquamur</w:t>
      </w:r>
      <w:proofErr w:type="spellEnd"/>
      <w:r w:rsidRPr="009F7FF5">
        <w:rPr>
          <w:rFonts w:asciiTheme="majorBidi" w:hAnsiTheme="majorBidi" w:cstheme="majorBidi"/>
          <w:i/>
          <w:iCs/>
          <w:sz w:val="22"/>
          <w:szCs w:val="22"/>
        </w:rPr>
        <w:t xml:space="preserve"> de ultimo fine hominis quantum ad </w:t>
      </w:r>
      <w:proofErr w:type="spellStart"/>
      <w:r w:rsidRPr="009F7FF5">
        <w:rPr>
          <w:rFonts w:asciiTheme="majorBidi" w:hAnsiTheme="majorBidi" w:cstheme="majorBidi"/>
          <w:i/>
          <w:iCs/>
          <w:sz w:val="22"/>
          <w:szCs w:val="22"/>
        </w:rPr>
        <w:t>consecutionem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sic in hoc fine hominis non communicant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irrationales</w:t>
      </w:r>
      <w:proofErr w:type="spellEnd"/>
      <w:r w:rsidRPr="009F7FF5">
        <w:rPr>
          <w:rFonts w:asciiTheme="majorBidi" w:hAnsiTheme="majorBidi" w:cstheme="majorBidi"/>
          <w:i/>
          <w:iCs/>
          <w:sz w:val="22"/>
          <w:szCs w:val="22"/>
        </w:rPr>
        <w:t>.</w:t>
      </w:r>
    </w:p>
  </w:footnote>
  <w:footnote w:id="365">
    <w:p w14:paraId="593868B1" w14:textId="1FE96AD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sz w:val="22"/>
          <w:szCs w:val="22"/>
        </w:rPr>
        <w:t>S.Th</w:t>
      </w:r>
      <w:proofErr w:type="spellEnd"/>
      <w:r w:rsidRPr="009F7FF5">
        <w:rPr>
          <w:rFonts w:asciiTheme="majorBidi" w:hAnsiTheme="majorBidi" w:cstheme="majorBidi"/>
          <w:sz w:val="22"/>
          <w:szCs w:val="22"/>
        </w:rPr>
        <w:t xml:space="preserve">. I q 82 a 2 speaks of God as the one </w:t>
      </w:r>
      <w:r w:rsidRPr="009F7FF5">
        <w:rPr>
          <w:rFonts w:asciiTheme="majorBidi" w:hAnsiTheme="majorBidi" w:cstheme="majorBidi"/>
          <w:i/>
          <w:sz w:val="22"/>
          <w:szCs w:val="22"/>
        </w:rPr>
        <w:t xml:space="preserve">in quo solo vera </w:t>
      </w:r>
      <w:proofErr w:type="spellStart"/>
      <w:r w:rsidRPr="009F7FF5">
        <w:rPr>
          <w:rFonts w:asciiTheme="majorBidi" w:hAnsiTheme="majorBidi" w:cstheme="majorBidi"/>
          <w:i/>
          <w:sz w:val="22"/>
          <w:szCs w:val="22"/>
        </w:rPr>
        <w:t>beatitudo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consistit</w:t>
      </w:r>
      <w:proofErr w:type="spellEnd"/>
      <w:r w:rsidRPr="009F7FF5">
        <w:rPr>
          <w:rFonts w:asciiTheme="majorBidi" w:hAnsiTheme="majorBidi" w:cstheme="majorBidi"/>
          <w:i/>
          <w:sz w:val="22"/>
          <w:szCs w:val="22"/>
        </w:rPr>
        <w:t>.</w:t>
      </w:r>
      <w:r w:rsidRPr="009F7FF5">
        <w:rPr>
          <w:rFonts w:asciiTheme="majorBidi" w:hAnsiTheme="majorBidi" w:cstheme="majorBidi"/>
          <w:sz w:val="22"/>
          <w:szCs w:val="22"/>
        </w:rPr>
        <w:t xml:space="preserve"> I-II q. 3 a 4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and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25 say it consists in the knowledge of God (</w:t>
      </w:r>
      <w:proofErr w:type="spellStart"/>
      <w:r w:rsidRPr="009F7FF5">
        <w:rPr>
          <w:rFonts w:asciiTheme="majorBidi" w:hAnsiTheme="majorBidi" w:cstheme="majorBidi"/>
          <w:i/>
          <w:sz w:val="22"/>
          <w:szCs w:val="22"/>
        </w:rPr>
        <w:t>beatitudo</w:t>
      </w:r>
      <w:proofErr w:type="spellEnd"/>
      <w:r w:rsidRPr="009F7FF5">
        <w:rPr>
          <w:rFonts w:asciiTheme="majorBidi" w:hAnsiTheme="majorBidi" w:cstheme="majorBidi"/>
          <w:i/>
          <w:sz w:val="22"/>
          <w:szCs w:val="22"/>
        </w:rPr>
        <w:t xml:space="preserve"> hominis in </w:t>
      </w:r>
      <w:proofErr w:type="spellStart"/>
      <w:r w:rsidRPr="009F7FF5">
        <w:rPr>
          <w:rFonts w:asciiTheme="majorBidi" w:hAnsiTheme="majorBidi" w:cstheme="majorBidi"/>
          <w:i/>
          <w:sz w:val="22"/>
          <w:szCs w:val="22"/>
        </w:rPr>
        <w:t>cognitione</w:t>
      </w:r>
      <w:proofErr w:type="spellEnd"/>
      <w:r w:rsidRPr="009F7FF5">
        <w:rPr>
          <w:rFonts w:asciiTheme="majorBidi" w:hAnsiTheme="majorBidi" w:cstheme="majorBidi"/>
          <w:i/>
          <w:sz w:val="22"/>
          <w:szCs w:val="22"/>
        </w:rPr>
        <w:t xml:space="preserve"> Dei </w:t>
      </w:r>
      <w:proofErr w:type="spellStart"/>
      <w:r w:rsidRPr="009F7FF5">
        <w:rPr>
          <w:rFonts w:asciiTheme="majorBidi" w:hAnsiTheme="majorBidi" w:cstheme="majorBidi"/>
          <w:i/>
          <w:sz w:val="22"/>
          <w:szCs w:val="22"/>
        </w:rPr>
        <w:t>consistit</w:t>
      </w:r>
      <w:proofErr w:type="spellEnd"/>
      <w:r w:rsidRPr="009F7FF5">
        <w:rPr>
          <w:rFonts w:asciiTheme="majorBidi" w:hAnsiTheme="majorBidi" w:cstheme="majorBidi"/>
          <w:i/>
          <w:sz w:val="22"/>
          <w:szCs w:val="22"/>
        </w:rPr>
        <w:t xml:space="preserve">, </w:t>
      </w:r>
      <w:r w:rsidRPr="009F7FF5">
        <w:rPr>
          <w:rFonts w:asciiTheme="majorBidi" w:hAnsiTheme="majorBidi" w:cstheme="majorBidi"/>
          <w:iCs/>
          <w:sz w:val="22"/>
          <w:szCs w:val="22"/>
        </w:rPr>
        <w:t>to quote the former</w:t>
      </w:r>
      <w:r w:rsidRPr="009F7FF5">
        <w:rPr>
          <w:rFonts w:asciiTheme="majorBidi" w:hAnsiTheme="majorBidi" w:cstheme="majorBidi"/>
          <w:sz w:val="22"/>
          <w:szCs w:val="22"/>
        </w:rPr>
        <w:t xml:space="preserve">), but as we have seen, the attainment of him by means of union with him and his essence itself can be considered as one </w:t>
      </w:r>
      <w:r w:rsidRPr="009F7FF5">
        <w:rPr>
          <w:rFonts w:asciiTheme="majorBidi" w:hAnsiTheme="majorBidi" w:cstheme="majorBidi"/>
          <w:i/>
          <w:iCs/>
          <w:sz w:val="22"/>
          <w:szCs w:val="22"/>
        </w:rPr>
        <w:t xml:space="preserve">qua </w:t>
      </w:r>
      <w:r w:rsidRPr="009F7FF5">
        <w:rPr>
          <w:rFonts w:asciiTheme="majorBidi" w:hAnsiTheme="majorBidi" w:cstheme="majorBidi"/>
          <w:sz w:val="22"/>
          <w:szCs w:val="22"/>
        </w:rPr>
        <w:t>end.</w:t>
      </w:r>
    </w:p>
  </w:footnote>
  <w:footnote w:id="366">
    <w:p w14:paraId="641540A4" w14:textId="5A3FF239" w:rsidR="00483747" w:rsidRPr="009F7FF5" w:rsidRDefault="00483747" w:rsidP="00CD3D35">
      <w:pPr>
        <w:pStyle w:val="FootnoteText"/>
        <w:rPr>
          <w:rFonts w:asciiTheme="majorBidi" w:hAnsiTheme="majorBidi" w:cstheme="majorBidi"/>
          <w: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 4: "the eternal law, which is the divine reason"; I-II q 93 a 1: "the eternal law is the highest </w:t>
      </w:r>
      <w:r w:rsidRPr="009F7FF5">
        <w:rPr>
          <w:rFonts w:asciiTheme="majorBidi" w:hAnsiTheme="majorBidi" w:cstheme="majorBidi"/>
          <w:i/>
          <w:sz w:val="22"/>
          <w:szCs w:val="22"/>
        </w:rPr>
        <w:t xml:space="preserve">ratio </w:t>
      </w:r>
      <w:r w:rsidRPr="009F7FF5">
        <w:rPr>
          <w:rFonts w:asciiTheme="majorBidi" w:hAnsiTheme="majorBidi" w:cstheme="majorBidi"/>
          <w:sz w:val="22"/>
          <w:szCs w:val="22"/>
        </w:rPr>
        <w:t xml:space="preserve">existing in God." Since God has no accidents, this is, of course, really God himself and thus the twofold rule of our actions is often referred to as the human reason and God, where 'God' is synonymous with the </w:t>
      </w:r>
      <w:r w:rsidRPr="009F7FF5">
        <w:rPr>
          <w:rFonts w:asciiTheme="majorBidi" w:hAnsiTheme="majorBidi" w:cstheme="majorBidi"/>
          <w:i/>
          <w:sz w:val="22"/>
          <w:szCs w:val="22"/>
        </w:rPr>
        <w:t xml:space="preserve">ratio Dei </w:t>
      </w:r>
      <w:r w:rsidRPr="009F7FF5">
        <w:rPr>
          <w:rFonts w:asciiTheme="majorBidi" w:hAnsiTheme="majorBidi" w:cstheme="majorBidi"/>
          <w:sz w:val="22"/>
          <w:szCs w:val="22"/>
        </w:rPr>
        <w:t xml:space="preserve">(see, I-II q. 23 a 6c., II-II q. 23 a 3c.,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Virtutibus</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5 a 2c., I-II q. 63 a 4c. </w:t>
      </w:r>
      <w:r w:rsidRPr="009F7FF5">
        <w:rPr>
          <w:rFonts w:asciiTheme="majorBidi" w:hAnsiTheme="majorBidi" w:cstheme="majorBidi"/>
          <w:i/>
          <w:sz w:val="22"/>
          <w:szCs w:val="22"/>
        </w:rPr>
        <w:t>et passim</w:t>
      </w:r>
      <w:r w:rsidRPr="009F7FF5">
        <w:rPr>
          <w:rFonts w:asciiTheme="majorBidi" w:hAnsiTheme="majorBidi" w:cstheme="majorBidi"/>
          <w:iCs/>
          <w:sz w:val="22"/>
          <w:szCs w:val="22"/>
        </w:rPr>
        <w:t>)</w:t>
      </w:r>
      <w:r w:rsidRPr="009F7FF5">
        <w:rPr>
          <w:rFonts w:asciiTheme="majorBidi" w:hAnsiTheme="majorBidi" w:cstheme="majorBidi"/>
          <w:i/>
          <w:sz w:val="22"/>
          <w:szCs w:val="22"/>
        </w:rPr>
        <w:t>.</w:t>
      </w:r>
    </w:p>
  </w:footnote>
  <w:footnote w:id="367">
    <w:p w14:paraId="1E5DB47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91 a 2, from which the Latin quotations were taken. Regarding the eternal law being equated with the divine reason, see (as mentioned above) I-II q. 19 a 4 (the eternal law, which is the divine reason) and I-II q 93 a 1 (the eternal law is the highest </w:t>
      </w:r>
      <w:r w:rsidRPr="009F7FF5">
        <w:rPr>
          <w:rFonts w:asciiTheme="majorBidi" w:hAnsiTheme="majorBidi" w:cstheme="majorBidi"/>
          <w:i/>
          <w:sz w:val="22"/>
          <w:szCs w:val="22"/>
        </w:rPr>
        <w:t xml:space="preserve">ratio </w:t>
      </w:r>
      <w:r w:rsidRPr="009F7FF5">
        <w:rPr>
          <w:rFonts w:asciiTheme="majorBidi" w:hAnsiTheme="majorBidi" w:cstheme="majorBidi"/>
          <w:sz w:val="22"/>
          <w:szCs w:val="22"/>
        </w:rPr>
        <w:t>existing in God).</w:t>
      </w:r>
    </w:p>
  </w:footnote>
  <w:footnote w:id="368">
    <w:p w14:paraId="5DFD35AC" w14:textId="282DA478" w:rsidR="00483747" w:rsidRPr="009F7FF5" w:rsidRDefault="00483747" w:rsidP="0004525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We have seen that the Quietists were condemned for thinking God might want them to sacrifice their eternal happiness. This condemnation does not, however, mean to suggest we will have perfect happiness here by doing God's will. In the third apparition to St. Bernadette on Feb. 18, 1858, Mary is reported to have said "I do not promise to make you happy in this world but only in the other" (see, Johannes </w:t>
      </w:r>
      <w:proofErr w:type="spellStart"/>
      <w:r w:rsidRPr="009F7FF5">
        <w:rPr>
          <w:rFonts w:asciiTheme="majorBidi" w:hAnsiTheme="majorBidi" w:cstheme="majorBidi"/>
          <w:sz w:val="22"/>
          <w:szCs w:val="22"/>
        </w:rPr>
        <w:t>Jørgensen</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Lourdes, </w:t>
      </w:r>
      <w:r w:rsidRPr="009F7FF5">
        <w:rPr>
          <w:rFonts w:asciiTheme="majorBidi" w:hAnsiTheme="majorBidi" w:cstheme="majorBidi"/>
          <w:i/>
          <w:sz w:val="22"/>
          <w:szCs w:val="22"/>
        </w:rPr>
        <w:t xml:space="preserve">translated by </w:t>
      </w:r>
      <w:proofErr w:type="spellStart"/>
      <w:r w:rsidRPr="009F7FF5">
        <w:rPr>
          <w:rFonts w:asciiTheme="majorBidi" w:hAnsiTheme="majorBidi" w:cstheme="majorBidi"/>
          <w:i/>
          <w:sz w:val="22"/>
          <w:szCs w:val="22"/>
        </w:rPr>
        <w:t>Ingebord</w:t>
      </w:r>
      <w:proofErr w:type="spellEnd"/>
      <w:r w:rsidRPr="009F7FF5">
        <w:rPr>
          <w:rFonts w:asciiTheme="majorBidi" w:hAnsiTheme="majorBidi" w:cstheme="majorBidi"/>
          <w:i/>
          <w:sz w:val="22"/>
          <w:szCs w:val="22"/>
        </w:rPr>
        <w:t xml:space="preserve"> Lund</w:t>
      </w:r>
      <w:r w:rsidRPr="009F7FF5">
        <w:rPr>
          <w:rFonts w:asciiTheme="majorBidi" w:hAnsiTheme="majorBidi" w:cstheme="majorBidi"/>
          <w:iCs/>
          <w:sz w:val="22"/>
          <w:szCs w:val="22"/>
        </w:rPr>
        <w:t xml:space="preserve"> (London: Longmans, Green, and Co., 1914), </w:t>
      </w:r>
      <w:r w:rsidRPr="009F7FF5">
        <w:rPr>
          <w:rFonts w:asciiTheme="majorBidi" w:hAnsiTheme="majorBidi" w:cstheme="majorBidi"/>
          <w:sz w:val="22"/>
          <w:szCs w:val="22"/>
        </w:rPr>
        <w:t xml:space="preserve">19). </w:t>
      </w:r>
    </w:p>
    <w:p w14:paraId="33A61631" w14:textId="236F5483" w:rsidR="00483747" w:rsidRPr="009F7FF5" w:rsidRDefault="00483747" w:rsidP="006D4462">
      <w:pPr>
        <w:pStyle w:val="FootnoteText"/>
        <w:rPr>
          <w:rFonts w:asciiTheme="majorBidi" w:hAnsiTheme="majorBidi" w:cstheme="majorBidi"/>
          <w:sz w:val="22"/>
          <w:szCs w:val="22"/>
        </w:rPr>
      </w:pPr>
      <w:r w:rsidRPr="009F7FF5">
        <w:rPr>
          <w:rFonts w:asciiTheme="majorBidi" w:hAnsiTheme="majorBidi" w:cstheme="majorBidi"/>
          <w:sz w:val="22"/>
          <w:szCs w:val="22"/>
        </w:rPr>
        <w:tab/>
        <w:t xml:space="preserve">Insofar as God is, objectively, infinite happiness, being joined to God in perfect knowledge and love in the beatific vision is attaining the only ontologically perfect happiness (as opposed to a happiness perfect in its natural species, but ontologically limited).  In other words, if what is desired is perfect happiness, and God </w:t>
      </w:r>
      <w:r w:rsidRPr="009F7FF5">
        <w:rPr>
          <w:rFonts w:asciiTheme="majorBidi" w:hAnsiTheme="majorBidi" w:cstheme="majorBidi"/>
          <w:i/>
          <w:sz w:val="22"/>
          <w:szCs w:val="22"/>
        </w:rPr>
        <w:t xml:space="preserve">is </w:t>
      </w:r>
      <w:r w:rsidRPr="009F7FF5">
        <w:rPr>
          <w:rFonts w:asciiTheme="majorBidi" w:hAnsiTheme="majorBidi" w:cstheme="majorBidi"/>
          <w:sz w:val="22"/>
          <w:szCs w:val="22"/>
        </w:rPr>
        <w:t xml:space="preserve">perfect happiness, then union with God and the subjective perfection that ensues is happiness </w:t>
      </w:r>
      <w:r w:rsidRPr="009F7FF5">
        <w:rPr>
          <w:rFonts w:asciiTheme="majorBidi" w:hAnsiTheme="majorBidi" w:cstheme="majorBidi"/>
          <w:i/>
          <w:sz w:val="22"/>
          <w:szCs w:val="22"/>
        </w:rPr>
        <w:t xml:space="preserve">simpliciter </w:t>
      </w:r>
      <w:r w:rsidRPr="009F7FF5">
        <w:rPr>
          <w:rFonts w:asciiTheme="majorBidi" w:hAnsiTheme="majorBidi" w:cstheme="majorBidi"/>
          <w:sz w:val="22"/>
          <w:szCs w:val="22"/>
        </w:rPr>
        <w:t>for the rational creature. Of course, the notion of the beatific vision presupposes revelation, but the contemplative approach to God in this life is limited, and so involves a participation of true happiness even though it cannot constitute perfect happiness.</w:t>
      </w:r>
    </w:p>
  </w:footnote>
  <w:footnote w:id="369">
    <w:p w14:paraId="1B9C539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σοφίη</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ἀληθέ</w:t>
      </w:r>
      <w:proofErr w:type="spellEnd"/>
      <w:r w:rsidRPr="009F7FF5">
        <w:rPr>
          <w:rFonts w:asciiTheme="majorBidi" w:hAnsiTheme="majorBidi" w:cstheme="majorBidi"/>
          <w:sz w:val="22"/>
          <w:szCs w:val="22"/>
        </w:rPr>
        <w:t xml:space="preserve">α </w:t>
      </w:r>
      <w:proofErr w:type="spellStart"/>
      <w:r w:rsidRPr="009F7FF5">
        <w:rPr>
          <w:rFonts w:asciiTheme="majorBidi" w:hAnsiTheme="majorBidi" w:cstheme="majorBidi"/>
          <w:sz w:val="22"/>
          <w:szCs w:val="22"/>
        </w:rPr>
        <w:t>λέγειν</w:t>
      </w:r>
      <w:proofErr w:type="spellEnd"/>
      <w:r w:rsidRPr="009F7FF5">
        <w:rPr>
          <w:rFonts w:asciiTheme="majorBidi" w:hAnsiTheme="majorBidi" w:cstheme="majorBidi"/>
          <w:sz w:val="22"/>
          <w:szCs w:val="22"/>
        </w:rPr>
        <w:t xml:space="preserve"> καὶ π</w:t>
      </w:r>
      <w:proofErr w:type="spellStart"/>
      <w:r w:rsidRPr="009F7FF5">
        <w:rPr>
          <w:rFonts w:asciiTheme="majorBidi" w:hAnsiTheme="majorBidi" w:cstheme="majorBidi"/>
          <w:sz w:val="22"/>
          <w:szCs w:val="22"/>
        </w:rPr>
        <w:t>οιεῖν</w:t>
      </w:r>
      <w:proofErr w:type="spellEnd"/>
      <w:r w:rsidRPr="009F7FF5">
        <w:rPr>
          <w:rFonts w:asciiTheme="majorBidi" w:hAnsiTheme="majorBidi" w:cstheme="majorBidi"/>
          <w:sz w:val="22"/>
          <w:szCs w:val="22"/>
        </w:rPr>
        <w:t xml:space="preserve"> κα</w:t>
      </w:r>
      <w:proofErr w:type="spellStart"/>
      <w:r w:rsidRPr="009F7FF5">
        <w:rPr>
          <w:rFonts w:asciiTheme="majorBidi" w:hAnsiTheme="majorBidi" w:cstheme="majorBidi"/>
          <w:sz w:val="22"/>
          <w:szCs w:val="22"/>
        </w:rPr>
        <w:t>τὰ</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φύσιν</w:t>
      </w:r>
      <w:proofErr w:type="spellEnd"/>
      <w:r w:rsidRPr="009F7FF5">
        <w:rPr>
          <w:rFonts w:asciiTheme="majorBidi" w:hAnsiTheme="majorBidi" w:cstheme="majorBidi"/>
          <w:sz w:val="22"/>
          <w:szCs w:val="22"/>
        </w:rPr>
        <w:t xml:space="preserve"> ἐπα</w:t>
      </w:r>
      <w:proofErr w:type="spellStart"/>
      <w:r w:rsidRPr="009F7FF5">
        <w:rPr>
          <w:rFonts w:asciiTheme="majorBidi" w:hAnsiTheme="majorBidi" w:cstheme="majorBidi"/>
          <w:sz w:val="22"/>
          <w:szCs w:val="22"/>
        </w:rPr>
        <w:t>ΐοντ</w:t>
      </w:r>
      <w:proofErr w:type="spellEnd"/>
      <w:r w:rsidRPr="009F7FF5">
        <w:rPr>
          <w:rFonts w:asciiTheme="majorBidi" w:hAnsiTheme="majorBidi" w:cstheme="majorBidi"/>
          <w:sz w:val="22"/>
          <w:szCs w:val="22"/>
        </w:rPr>
        <w:t>ας (wisdom is to speak the truth and to act according to nature, giving ear thereto); DK 112.</w:t>
      </w:r>
    </w:p>
  </w:footnote>
  <w:footnote w:id="370">
    <w:p w14:paraId="3776B04B" w14:textId="18CC28F9" w:rsidR="00483747" w:rsidRPr="009F7FF5" w:rsidRDefault="00483747" w:rsidP="003C026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3 q. 1 a. 1 s. c. 2: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contemplatio</w:t>
      </w:r>
      <w:proofErr w:type="spellEnd"/>
      <w:r w:rsidRPr="009F7FF5">
        <w:rPr>
          <w:rFonts w:asciiTheme="majorBidi" w:hAnsiTheme="majorBidi" w:cstheme="majorBidi"/>
          <w:i/>
          <w:iCs/>
          <w:sz w:val="22"/>
          <w:szCs w:val="22"/>
        </w:rPr>
        <w:t xml:space="preserve"> Dei. Si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ad hoc homo non posset </w:t>
      </w:r>
      <w:proofErr w:type="spellStart"/>
      <w:r w:rsidRPr="009F7FF5">
        <w:rPr>
          <w:rFonts w:asciiTheme="majorBidi" w:hAnsiTheme="majorBidi" w:cstheme="majorBidi"/>
          <w:i/>
          <w:iCs/>
          <w:sz w:val="22"/>
          <w:szCs w:val="22"/>
        </w:rPr>
        <w:t>pertingere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vanum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vanum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attingit</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Psal</w:t>
      </w:r>
      <w:proofErr w:type="spellEnd"/>
      <w:r w:rsidRPr="009F7FF5">
        <w:rPr>
          <w:rFonts w:asciiTheme="majorBidi" w:hAnsiTheme="majorBidi" w:cstheme="majorBidi"/>
          <w:i/>
          <w:iCs/>
          <w:sz w:val="22"/>
          <w:szCs w:val="22"/>
        </w:rPr>
        <w:t>. 88, 48: </w:t>
      </w:r>
      <w:proofErr w:type="spellStart"/>
      <w:r w:rsidRPr="009F7FF5">
        <w:rPr>
          <w:rFonts w:asciiTheme="majorBidi" w:hAnsiTheme="majorBidi" w:cstheme="majorBidi"/>
          <w:i/>
          <w:iCs/>
          <w:sz w:val="22"/>
          <w:szCs w:val="22"/>
        </w:rPr>
        <w:t>numquid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vane </w:t>
      </w:r>
      <w:proofErr w:type="spellStart"/>
      <w:r w:rsidRPr="009F7FF5">
        <w:rPr>
          <w:rFonts w:asciiTheme="majorBidi" w:hAnsiTheme="majorBidi" w:cstheme="majorBidi"/>
          <w:i/>
          <w:iCs/>
          <w:sz w:val="22"/>
          <w:szCs w:val="22"/>
        </w:rPr>
        <w:t>constituisti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Interestingly, the RSVCE renders this verse: "for what vanity thou hast created all the sons of men!"   </w:t>
      </w:r>
    </w:p>
    <w:p w14:paraId="076F6B6B" w14:textId="5D584870" w:rsidR="00483747" w:rsidRPr="009F7FF5" w:rsidRDefault="00483747" w:rsidP="003C0269">
      <w:pPr>
        <w:pStyle w:val="FootnoteText"/>
        <w:rPr>
          <w:rFonts w:asciiTheme="majorBidi" w:hAnsiTheme="majorBidi" w:cstheme="majorBidi"/>
          <w:sz w:val="22"/>
          <w:szCs w:val="22"/>
        </w:rPr>
      </w:pPr>
      <w:r w:rsidRPr="009F7FF5">
        <w:rPr>
          <w:rFonts w:asciiTheme="majorBidi" w:hAnsiTheme="majorBidi" w:cstheme="majorBidi"/>
          <w:sz w:val="22"/>
          <w:szCs w:val="22"/>
        </w:rPr>
        <w:t xml:space="preserve">A similar text is found in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5 a. 1 ad 1 in which Thomas says God ensured man had not been made in vain by making him able to attain happiness by proposing a remedy for man from the beginning of the human race; namely Christ: </w:t>
      </w:r>
      <w:r w:rsidRPr="009F7FF5">
        <w:rPr>
          <w:rFonts w:asciiTheme="majorBidi" w:hAnsiTheme="majorBidi" w:cstheme="majorBidi"/>
          <w:i/>
          <w:iCs/>
          <w:sz w:val="22"/>
          <w:szCs w:val="22"/>
        </w:rPr>
        <w:t xml:space="preserve">homo frustra et vane </w:t>
      </w:r>
      <w:proofErr w:type="spellStart"/>
      <w:r w:rsidRPr="009F7FF5">
        <w:rPr>
          <w:rFonts w:asciiTheme="majorBidi" w:hAnsiTheme="majorBidi" w:cstheme="majorBidi"/>
          <w:i/>
          <w:iCs/>
          <w:sz w:val="22"/>
          <w:szCs w:val="22"/>
        </w:rPr>
        <w:t>factus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non posset,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quaelibet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ne homo frustra et vane </w:t>
      </w:r>
      <w:proofErr w:type="spellStart"/>
      <w:r w:rsidRPr="009F7FF5">
        <w:rPr>
          <w:rFonts w:asciiTheme="majorBidi" w:hAnsiTheme="majorBidi" w:cstheme="majorBidi"/>
          <w:i/>
          <w:iCs/>
          <w:sz w:val="22"/>
          <w:szCs w:val="22"/>
        </w:rPr>
        <w:t>factus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nascens</w:t>
      </w:r>
      <w:proofErr w:type="spellEnd"/>
      <w:r w:rsidRPr="009F7FF5">
        <w:rPr>
          <w:rFonts w:asciiTheme="majorBidi" w:hAnsiTheme="majorBidi" w:cstheme="majorBidi"/>
          <w:i/>
          <w:iCs/>
          <w:sz w:val="22"/>
          <w:szCs w:val="22"/>
        </w:rPr>
        <w:t xml:space="preserve">, a principio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generis </w:t>
      </w:r>
      <w:proofErr w:type="spellStart"/>
      <w:r w:rsidRPr="009F7FF5">
        <w:rPr>
          <w:rFonts w:asciiTheme="majorBidi" w:hAnsiTheme="majorBidi" w:cstheme="majorBidi"/>
          <w:i/>
          <w:iCs/>
          <w:sz w:val="22"/>
          <w:szCs w:val="22"/>
        </w:rPr>
        <w:t>proposuit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remedium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vanitate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liberaretur</w:t>
      </w:r>
      <w:proofErr w:type="spellEnd"/>
      <w:r w:rsidRPr="009F7FF5">
        <w:rPr>
          <w:rFonts w:asciiTheme="majorBidi" w:hAnsiTheme="majorBidi" w:cstheme="majorBidi"/>
          <w:i/>
          <w:iCs/>
          <w:sz w:val="22"/>
          <w:szCs w:val="22"/>
        </w:rPr>
        <w:t xml:space="preserve">, scilicet ipsum </w:t>
      </w:r>
      <w:proofErr w:type="spellStart"/>
      <w:r w:rsidRPr="009F7FF5">
        <w:rPr>
          <w:rFonts w:asciiTheme="majorBidi" w:hAnsiTheme="majorBidi" w:cstheme="majorBidi"/>
          <w:i/>
          <w:iCs/>
          <w:sz w:val="22"/>
          <w:szCs w:val="22"/>
        </w:rPr>
        <w:t>mediatorem</w:t>
      </w:r>
      <w:proofErr w:type="spellEnd"/>
      <w:r w:rsidRPr="009F7FF5">
        <w:rPr>
          <w:rFonts w:asciiTheme="majorBidi" w:hAnsiTheme="majorBidi" w:cstheme="majorBidi"/>
          <w:i/>
          <w:iCs/>
          <w:sz w:val="22"/>
          <w:szCs w:val="22"/>
        </w:rPr>
        <w:t xml:space="preserve"> Deum et hominem </w:t>
      </w:r>
      <w:proofErr w:type="spellStart"/>
      <w:r w:rsidRPr="009F7FF5">
        <w:rPr>
          <w:rFonts w:asciiTheme="majorBidi" w:hAnsiTheme="majorBidi" w:cstheme="majorBidi"/>
          <w:i/>
          <w:iCs/>
          <w:sz w:val="22"/>
          <w:szCs w:val="22"/>
        </w:rPr>
        <w:t>Iesum</w:t>
      </w:r>
      <w:proofErr w:type="spellEnd"/>
      <w:r w:rsidRPr="009F7FF5">
        <w:rPr>
          <w:rFonts w:asciiTheme="majorBidi" w:hAnsiTheme="majorBidi" w:cstheme="majorBidi"/>
          <w:i/>
          <w:iCs/>
          <w:sz w:val="22"/>
          <w:szCs w:val="22"/>
        </w:rPr>
        <w:t xml:space="preserve"> Christum per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impedimentum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subtrahi</w:t>
      </w:r>
      <w:proofErr w:type="spellEnd"/>
      <w:r w:rsidRPr="009F7FF5">
        <w:rPr>
          <w:rFonts w:asciiTheme="majorBidi" w:hAnsiTheme="majorBidi" w:cstheme="majorBidi"/>
          <w:i/>
          <w:iCs/>
          <w:sz w:val="22"/>
          <w:szCs w:val="22"/>
        </w:rPr>
        <w:t xml:space="preserve"> posset.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in Psalm. LXXXVIII, 48,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memorare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mea</w:t>
      </w:r>
      <w:proofErr w:type="spellEnd"/>
      <w:r w:rsidRPr="009F7FF5">
        <w:rPr>
          <w:rFonts w:asciiTheme="majorBidi" w:hAnsiTheme="majorBidi" w:cstheme="majorBidi"/>
          <w:i/>
          <w:iCs/>
          <w:sz w:val="22"/>
          <w:szCs w:val="22"/>
        </w:rPr>
        <w:t xml:space="preserve"> substantia; </w:t>
      </w:r>
      <w:proofErr w:type="spellStart"/>
      <w:r w:rsidRPr="009F7FF5">
        <w:rPr>
          <w:rFonts w:asciiTheme="majorBidi" w:hAnsiTheme="majorBidi" w:cstheme="majorBidi"/>
          <w:i/>
          <w:iCs/>
          <w:sz w:val="22"/>
          <w:szCs w:val="22"/>
        </w:rPr>
        <w:t>numquid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vane </w:t>
      </w:r>
      <w:proofErr w:type="spellStart"/>
      <w:r w:rsidRPr="009F7FF5">
        <w:rPr>
          <w:rFonts w:asciiTheme="majorBidi" w:hAnsiTheme="majorBidi" w:cstheme="majorBidi"/>
          <w:i/>
          <w:iCs/>
          <w:sz w:val="22"/>
          <w:szCs w:val="22"/>
        </w:rPr>
        <w:t>constituisti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filios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hominum</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exponens</w:t>
      </w:r>
      <w:proofErr w:type="spellEnd"/>
      <w:r w:rsidRPr="009F7FF5">
        <w:rPr>
          <w:rFonts w:asciiTheme="majorBidi" w:hAnsiTheme="majorBidi" w:cstheme="majorBidi"/>
          <w:i/>
          <w:iCs/>
          <w:sz w:val="22"/>
          <w:szCs w:val="22"/>
        </w:rPr>
        <w:t xml:space="preserve"> Glossa, dicit,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David petit </w:t>
      </w:r>
      <w:proofErr w:type="spellStart"/>
      <w:r w:rsidRPr="009F7FF5">
        <w:rPr>
          <w:rFonts w:asciiTheme="majorBidi" w:hAnsiTheme="majorBidi" w:cstheme="majorBidi"/>
          <w:i/>
          <w:iCs/>
          <w:sz w:val="22"/>
          <w:szCs w:val="22"/>
        </w:rPr>
        <w:t>incarnationem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filii</w:t>
      </w:r>
      <w:proofErr w:type="spellEnd"/>
      <w:r w:rsidRPr="009F7FF5">
        <w:rPr>
          <w:rFonts w:asciiTheme="majorBidi" w:hAnsiTheme="majorBidi" w:cstheme="majorBidi"/>
          <w:i/>
          <w:iCs/>
          <w:sz w:val="22"/>
          <w:szCs w:val="22"/>
        </w:rPr>
        <w:t xml:space="preserve">, qui de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substantia </w:t>
      </w:r>
      <w:proofErr w:type="spellStart"/>
      <w:r w:rsidRPr="009F7FF5">
        <w:rPr>
          <w:rFonts w:asciiTheme="majorBidi" w:hAnsiTheme="majorBidi" w:cstheme="majorBidi"/>
          <w:i/>
          <w:iCs/>
          <w:sz w:val="22"/>
          <w:szCs w:val="22"/>
        </w:rPr>
        <w:t>carnem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assumpturus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et per ipsum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erant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vanitate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liberandi</w:t>
      </w:r>
      <w:proofErr w:type="spellEnd"/>
      <w:r w:rsidRPr="009F7FF5">
        <w:rPr>
          <w:rFonts w:asciiTheme="majorBidi" w:hAnsiTheme="majorBidi" w:cstheme="majorBidi"/>
          <w:i/>
          <w:iCs/>
          <w:sz w:val="22"/>
          <w:szCs w:val="22"/>
        </w:rPr>
        <w:t>.</w:t>
      </w:r>
    </w:p>
  </w:footnote>
  <w:footnote w:id="371">
    <w:p w14:paraId="306854C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 </w:t>
      </w:r>
    </w:p>
  </w:footnote>
  <w:footnote w:id="372">
    <w:p w14:paraId="644C9B52" w14:textId="216940E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62 a.1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ultima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inde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i/>
          <w:iCs/>
          <w:sz w:val="22"/>
          <w:szCs w:val="22"/>
        </w:rPr>
        <w:t xml:space="preserve">. Ultima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Arist</w:t>
      </w:r>
      <w:proofErr w:type="spellEnd"/>
      <w:r w:rsidRPr="009F7FF5">
        <w:rPr>
          <w:rFonts w:asciiTheme="majorBidi" w:hAnsiTheme="majorBidi" w:cstheme="majorBidi"/>
          <w:i/>
          <w:iCs/>
          <w:sz w:val="22"/>
          <w:szCs w:val="22"/>
        </w:rPr>
        <w:t xml:space="preserve">. (bk. 10. Eth. cap. 8.) </w:t>
      </w:r>
      <w:proofErr w:type="spellStart"/>
      <w:r w:rsidRPr="009F7FF5">
        <w:rPr>
          <w:rFonts w:asciiTheme="majorBidi" w:hAnsiTheme="majorBidi" w:cstheme="majorBidi"/>
          <w:i/>
          <w:iCs/>
          <w:sz w:val="22"/>
          <w:szCs w:val="22"/>
        </w:rPr>
        <w:t>perfectissimam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contemplationem</w:t>
      </w:r>
      <w:proofErr w:type="spellEnd"/>
      <w:r w:rsidRPr="009F7FF5">
        <w:rPr>
          <w:rFonts w:asciiTheme="majorBidi" w:hAnsiTheme="majorBidi" w:cstheme="majorBidi"/>
          <w:i/>
          <w:iCs/>
          <w:sz w:val="22"/>
          <w:szCs w:val="22"/>
        </w:rPr>
        <w:t xml:space="preserve">, qua optimum </w:t>
      </w:r>
      <w:proofErr w:type="spellStart"/>
      <w:r w:rsidRPr="009F7FF5">
        <w:rPr>
          <w:rFonts w:asciiTheme="majorBidi" w:hAnsiTheme="majorBidi" w:cstheme="majorBidi"/>
          <w:i/>
          <w:iCs/>
          <w:sz w:val="22"/>
          <w:szCs w:val="22"/>
        </w:rPr>
        <w:t>intelligibile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contemplari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vita, dicit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sed super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futuro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expectamus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videbimus</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sicuti</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w:t>
      </w:r>
    </w:p>
  </w:footnote>
  <w:footnote w:id="373">
    <w:p w14:paraId="3169110B" w14:textId="285C8009" w:rsidR="00483747" w:rsidRPr="009F7FF5" w:rsidRDefault="00483747" w:rsidP="00061458">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IV, d 49 q. 1 a.1 qc. 4c.: </w:t>
      </w:r>
      <w:r w:rsidRPr="009F7FF5">
        <w:rPr>
          <w:rFonts w:asciiTheme="majorBidi" w:eastAsiaTheme="minorEastAsia" w:hAnsiTheme="majorBidi" w:cstheme="majorBidi"/>
          <w:sz w:val="22"/>
          <w:szCs w:val="22"/>
          <w:lang w:bidi="ar-SA"/>
        </w:rPr>
        <w:t xml:space="preserve">"There can be a participation of [supernatural] beatitude in this life, according as man is perfect in the goods of reason ... it is about this [earthly] happiness that the Philosopher determines in the book of </w:t>
      </w:r>
      <w:r w:rsidRPr="009F7FF5">
        <w:rPr>
          <w:rFonts w:asciiTheme="majorBidi" w:eastAsiaTheme="minorEastAsia" w:hAnsiTheme="majorBidi" w:cstheme="majorBidi"/>
          <w:i/>
          <w:iCs/>
          <w:sz w:val="22"/>
          <w:szCs w:val="22"/>
          <w:lang w:bidi="ar-SA"/>
        </w:rPr>
        <w:t>Ethics</w:t>
      </w:r>
      <w:r w:rsidRPr="009F7FF5">
        <w:rPr>
          <w:rFonts w:asciiTheme="majorBidi" w:eastAsiaTheme="minorEastAsia" w:hAnsiTheme="majorBidi" w:cstheme="majorBidi"/>
          <w:sz w:val="22"/>
          <w:szCs w:val="22"/>
          <w:lang w:bidi="ar-SA"/>
        </w:rPr>
        <w:t xml:space="preserve"> neither asserting nor denying another [happiness] that is after this life."</w:t>
      </w:r>
      <w:r w:rsidRPr="009F7FF5">
        <w:rPr>
          <w:rFonts w:asciiTheme="majorBidi" w:hAnsiTheme="majorBidi" w:cstheme="majorBidi"/>
          <w:sz w:val="22"/>
          <w:szCs w:val="22"/>
        </w:rPr>
        <w:t xml:space="preserve"> Translation from</w:t>
      </w:r>
      <w:r w:rsidRPr="009F7FF5">
        <w:rPr>
          <w:rFonts w:asciiTheme="majorBidi" w:eastAsiaTheme="minorEastAsia" w:hAnsiTheme="majorBidi" w:cstheme="majorBidi"/>
          <w:sz w:val="22"/>
          <w:szCs w:val="22"/>
          <w:lang w:bidi="ar-SA"/>
        </w:rPr>
        <w:t xml:space="preserve"> </w:t>
      </w:r>
      <w:r w:rsidRPr="009F7FF5">
        <w:rPr>
          <w:rFonts w:asciiTheme="majorBidi" w:hAnsiTheme="majorBidi" w:cstheme="majorBidi"/>
          <w:i/>
          <w:iCs/>
          <w:sz w:val="22"/>
          <w:szCs w:val="22"/>
          <w:lang w:bidi="ar-SA"/>
        </w:rPr>
        <w:t>On Love and Charity</w:t>
      </w:r>
      <w:r w:rsidRPr="009F7FF5">
        <w:rPr>
          <w:rFonts w:asciiTheme="majorBidi" w:hAnsiTheme="majorBidi" w:cstheme="majorBidi"/>
          <w:sz w:val="22"/>
          <w:szCs w:val="22"/>
        </w:rPr>
        <w:t>, 351.</w:t>
      </w:r>
    </w:p>
  </w:footnote>
  <w:footnote w:id="374">
    <w:p w14:paraId="66D35195"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 "All admit that happiness is a perfect good: else it would not bring rest to the appetite. Now perfect good is that which is wholly free from any admixture of evil: just as that which is perfectly white is that which is entirely free from any admixture of black. But man cannot be wholly free from evils in this state of life; not only from evils of the body, such as hunger, thirst, heat, cold and the like, but also from evils of the soul. For no one is there who at times is not disturbed by inordinate passions; who sometimes does not go beyond the mean, wherein virtue consists, either in excess or in deficiency; who is not deceived in some thing or another; or at least ignores what he would wish to know, or feels doubtful about an opinion of which he would like to be certain. Therefore no man is happy in this life."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vol. 3 (London: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1924), 112–113.</w:t>
      </w:r>
    </w:p>
  </w:footnote>
  <w:footnote w:id="375">
    <w:p w14:paraId="641F85B0" w14:textId="7FA89AD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23" w:name="33521"/>
      <w:r w:rsidRPr="009F7FF5">
        <w:rPr>
          <w:rFonts w:asciiTheme="majorBidi" w:hAnsiTheme="majorBidi" w:cstheme="majorBidi"/>
          <w:sz w:val="22"/>
          <w:szCs w:val="22"/>
        </w:rPr>
        <w:t>I-II q. 2 a. 7 c</w:t>
      </w:r>
      <w:bookmarkEnd w:id="23"/>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adipisci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desideramus</w:t>
      </w:r>
      <w:proofErr w:type="spellEnd"/>
      <w:r w:rsidRPr="009F7FF5">
        <w:rPr>
          <w:rFonts w:asciiTheme="majorBidi" w:hAnsiTheme="majorBidi" w:cstheme="majorBidi"/>
          <w:i/>
          <w:iCs/>
          <w:sz w:val="22"/>
          <w:szCs w:val="22"/>
        </w:rPr>
        <w:t xml:space="preserve">; et usus,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adeptio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possessio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illius</w:t>
      </w:r>
      <w:proofErr w:type="spellEnd"/>
      <w:r w:rsidRPr="009F7FF5">
        <w:rPr>
          <w:rFonts w:asciiTheme="majorBidi" w:hAnsiTheme="majorBidi" w:cstheme="majorBidi"/>
          <w:i/>
          <w:iCs/>
          <w:sz w:val="22"/>
          <w:szCs w:val="22"/>
        </w:rPr>
        <w:t xml:space="preserve"> rei. Si ergo </w:t>
      </w:r>
      <w:proofErr w:type="spellStart"/>
      <w:r w:rsidRPr="009F7FF5">
        <w:rPr>
          <w:rFonts w:asciiTheme="majorBidi" w:hAnsiTheme="majorBidi" w:cstheme="majorBidi"/>
          <w:i/>
          <w:iCs/>
          <w:sz w:val="22"/>
          <w:szCs w:val="22"/>
        </w:rPr>
        <w:t>loquamur</w:t>
      </w:r>
      <w:proofErr w:type="spellEnd"/>
      <w:r w:rsidRPr="009F7FF5">
        <w:rPr>
          <w:rFonts w:asciiTheme="majorBidi" w:hAnsiTheme="majorBidi" w:cstheme="majorBidi"/>
          <w:i/>
          <w:iCs/>
          <w:sz w:val="22"/>
          <w:szCs w:val="22"/>
        </w:rPr>
        <w:t xml:space="preserve"> de ultimo fine hominis quantum ad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rem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hominis sit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anima, vel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anima, in se </w:t>
      </w:r>
      <w:proofErr w:type="spellStart"/>
      <w:r w:rsidRPr="009F7FF5">
        <w:rPr>
          <w:rFonts w:asciiTheme="majorBidi" w:hAnsiTheme="majorBidi" w:cstheme="majorBidi"/>
          <w:i/>
          <w:iCs/>
          <w:sz w:val="22"/>
          <w:szCs w:val="22"/>
        </w:rPr>
        <w:t>considerata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sciens</w:t>
      </w:r>
      <w:proofErr w:type="spellEnd"/>
      <w:r w:rsidRPr="009F7FF5">
        <w:rPr>
          <w:rFonts w:asciiTheme="majorBidi" w:hAnsiTheme="majorBidi" w:cstheme="majorBidi"/>
          <w:i/>
          <w:iCs/>
          <w:sz w:val="22"/>
          <w:szCs w:val="22"/>
        </w:rPr>
        <w:t xml:space="preserve">, et 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virtuosa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virtuosa.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sit propter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complementum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se in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anima sit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sui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Similiter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complens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universalis. Quodlibet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inhaerens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participatum</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hominis. Sed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loquamur</w:t>
      </w:r>
      <w:proofErr w:type="spellEnd"/>
      <w:r w:rsidRPr="009F7FF5">
        <w:rPr>
          <w:rFonts w:asciiTheme="majorBidi" w:hAnsiTheme="majorBidi" w:cstheme="majorBidi"/>
          <w:i/>
          <w:iCs/>
          <w:sz w:val="22"/>
          <w:szCs w:val="22"/>
        </w:rPr>
        <w:t xml:space="preserve"> de ultimo fine hominis quantum ad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adeptionem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possessionem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sic ad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hominis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homo per </w:t>
      </w:r>
      <w:proofErr w:type="spellStart"/>
      <w:r w:rsidRPr="009F7FF5">
        <w:rPr>
          <w:rFonts w:asciiTheme="majorBidi" w:hAnsiTheme="majorBidi" w:cstheme="majorBidi"/>
          <w:i/>
          <w:iCs/>
          <w:sz w:val="22"/>
          <w:szCs w:val="22"/>
        </w:rPr>
        <w:t>animam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Res ergo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in quo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huius</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adeptio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sed id in quo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extra </w:t>
      </w:r>
      <w:proofErr w:type="spellStart"/>
      <w:r w:rsidRPr="009F7FF5">
        <w:rPr>
          <w:rFonts w:asciiTheme="majorBidi" w:hAnsiTheme="majorBidi" w:cstheme="majorBidi"/>
          <w:i/>
          <w:iCs/>
          <w:sz w:val="22"/>
          <w:szCs w:val="22"/>
        </w:rPr>
        <w:t>animam</w:t>
      </w:r>
      <w:proofErr w:type="spellEnd"/>
      <w:r w:rsidRPr="009F7FF5">
        <w:rPr>
          <w:rFonts w:asciiTheme="majorBidi" w:hAnsiTheme="majorBidi" w:cstheme="majorBidi"/>
          <w:sz w:val="22"/>
          <w:szCs w:val="22"/>
        </w:rPr>
        <w:t>. A nearly identical text is found in the next question (I-II, q. 3 a. 1c.) in which he distinguishes between the uncreated good who is God and the created attainment of him: “End is spoken of in two ways. In one way, regarding the thing itself that we desire to attain...  In another way, either the attainment (or possession) or the use (or enjoyment) of a thing that is desired ... In the first way, the ultimate end of man is the uncreated good, namely God, who alone is able to perfectly fulfill the will by his own infinite goodness. In the second way, the ultimate end of man is something created existing within him, which is nothing other than the attainment or enjoyment of the ultimate end. The ultimate end, however, is called beatitude. If, then, man's beatitude is considered in regard to the cause or the object, it is something uncreated, but if it is considered in regard to the essence itself of beatitude, it is something created.”</w:t>
      </w:r>
    </w:p>
  </w:footnote>
  <w:footnote w:id="376">
    <w:p w14:paraId="3F61F10D" w14:textId="742BB29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62 a.2c.: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sit supra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nisi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supernaturali</w:t>
      </w:r>
      <w:proofErr w:type="spellEnd"/>
      <w:r w:rsidRPr="009F7FF5">
        <w:rPr>
          <w:rFonts w:asciiTheme="majorBidi" w:hAnsiTheme="majorBidi" w:cstheme="majorBidi"/>
          <w:i/>
          <w:iCs/>
          <w:sz w:val="22"/>
          <w:szCs w:val="22"/>
        </w:rPr>
        <w:t xml:space="preserve"> principio </w:t>
      </w:r>
      <w:proofErr w:type="spellStart"/>
      <w:r w:rsidRPr="009F7FF5">
        <w:rPr>
          <w:rFonts w:asciiTheme="majorBidi" w:hAnsiTheme="majorBidi" w:cstheme="majorBidi"/>
          <w:i/>
          <w:iCs/>
          <w:sz w:val="22"/>
          <w:szCs w:val="22"/>
        </w:rPr>
        <w:t>adjuta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videre</w:t>
      </w:r>
      <w:proofErr w:type="spellEnd"/>
      <w:r w:rsidRPr="009F7FF5">
        <w:rPr>
          <w:rFonts w:asciiTheme="majorBidi" w:hAnsiTheme="majorBidi" w:cstheme="majorBidi"/>
          <w:i/>
          <w:iCs/>
          <w:sz w:val="22"/>
          <w:szCs w:val="22"/>
        </w:rPr>
        <w:t xml:space="preserve"> Deum per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in quo ultima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habere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supernaturali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agente</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auxilium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377">
    <w:p w14:paraId="35EC4E41" w14:textId="7B5A959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44 n. 7: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determinate in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alias non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tenderet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fines </w:t>
      </w:r>
      <w:proofErr w:type="spellStart"/>
      <w:r w:rsidRPr="009F7FF5">
        <w:rPr>
          <w:rFonts w:asciiTheme="majorBidi" w:hAnsiTheme="majorBidi" w:cstheme="majorBidi"/>
          <w:i/>
          <w:iCs/>
          <w:sz w:val="22"/>
          <w:szCs w:val="22"/>
        </w:rPr>
        <w:t>determinatos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casu</w:t>
      </w:r>
      <w:proofErr w:type="spellEnd"/>
      <w:r w:rsidRPr="009F7FF5">
        <w:rPr>
          <w:rFonts w:asciiTheme="majorBidi" w:hAnsiTheme="majorBidi" w:cstheme="majorBidi"/>
          <w:i/>
          <w:iCs/>
          <w:sz w:val="22"/>
          <w:szCs w:val="22"/>
        </w:rPr>
        <w:t xml:space="preserve"> naturales </w:t>
      </w:r>
      <w:proofErr w:type="spellStart"/>
      <w:r w:rsidRPr="009F7FF5">
        <w:rPr>
          <w:rFonts w:asciiTheme="majorBidi" w:hAnsiTheme="majorBidi" w:cstheme="majorBidi"/>
          <w:i/>
          <w:iCs/>
          <w:sz w:val="22"/>
          <w:szCs w:val="22"/>
        </w:rPr>
        <w:t>utilitates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essent</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in pluribus, sed </w:t>
      </w:r>
      <w:proofErr w:type="spellStart"/>
      <w:r w:rsidRPr="009F7FF5">
        <w:rPr>
          <w:rFonts w:asciiTheme="majorBidi" w:hAnsiTheme="majorBidi" w:cstheme="majorBidi"/>
          <w:i/>
          <w:iCs/>
          <w:sz w:val="22"/>
          <w:szCs w:val="22"/>
        </w:rPr>
        <w:t>raro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casus. Cum ergo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cognoscunt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qui sit naturae institutor. Hic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praebet</w:t>
      </w:r>
      <w:proofErr w:type="spellEnd"/>
      <w:r w:rsidRPr="009F7FF5">
        <w:rPr>
          <w:rFonts w:asciiTheme="majorBidi" w:hAnsiTheme="majorBidi" w:cstheme="majorBidi"/>
          <w:i/>
          <w:iCs/>
          <w:sz w:val="22"/>
          <w:szCs w:val="22"/>
        </w:rPr>
        <w:t xml:space="preserve"> omnibus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supra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posset naturae finem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intelligeret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intelligens</w:t>
      </w:r>
      <w:proofErr w:type="spellEnd"/>
      <w:r w:rsidRPr="009F7FF5">
        <w:rPr>
          <w:rFonts w:asciiTheme="majorBidi" w:hAnsiTheme="majorBidi" w:cstheme="majorBidi"/>
          <w:i/>
          <w:iCs/>
          <w:sz w:val="22"/>
          <w:szCs w:val="22"/>
        </w:rPr>
        <w:t>.</w:t>
      </w:r>
    </w:p>
  </w:footnote>
  <w:footnote w:id="378">
    <w:p w14:paraId="3EA69AA9" w14:textId="2FDFF28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152 n. 2: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quo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dirigimur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violentus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ostensum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Voluntarius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motus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nisi sit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in nobis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dirigamur</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apertam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visionem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probatum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sz w:val="22"/>
          <w:szCs w:val="22"/>
        </w:rPr>
        <w:t>.</w:t>
      </w:r>
    </w:p>
  </w:footnote>
  <w:footnote w:id="379">
    <w:p w14:paraId="233169BC" w14:textId="23B2ABE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152 n. 1: </w:t>
      </w:r>
      <w:proofErr w:type="spellStart"/>
      <w:r w:rsidRPr="009F7FF5">
        <w:rPr>
          <w:rFonts w:asciiTheme="majorBidi" w:hAnsiTheme="majorBidi" w:cstheme="majorBidi"/>
          <w:i/>
          <w:iCs/>
          <w:sz w:val="22"/>
          <w:szCs w:val="22"/>
        </w:rPr>
        <w:t>necessarium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 in nobis fides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causetur</w:t>
      </w:r>
      <w:proofErr w:type="spellEnd"/>
      <w:r w:rsidRPr="009F7FF5">
        <w:rPr>
          <w:rFonts w:asciiTheme="majorBidi" w:hAnsiTheme="majorBidi" w:cstheme="majorBidi"/>
          <w:sz w:val="22"/>
          <w:szCs w:val="22"/>
        </w:rPr>
        <w:t>.</w:t>
      </w:r>
    </w:p>
  </w:footnote>
  <w:footnote w:id="380">
    <w:p w14:paraId="16D9B1D9" w14:textId="64FA610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q.19 a.4 c.: </w:t>
      </w:r>
      <w:proofErr w:type="spellStart"/>
      <w:r w:rsidRPr="009F7FF5">
        <w:rPr>
          <w:rFonts w:asciiTheme="majorBidi" w:hAnsiTheme="majorBidi" w:cstheme="majorBidi"/>
          <w:i/>
          <w:iCs/>
          <w:sz w:val="22"/>
          <w:szCs w:val="22"/>
        </w:rPr>
        <w:t>multo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et ubi deficit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recurrere</w:t>
      </w:r>
      <w:proofErr w:type="spellEnd"/>
      <w:r w:rsidRPr="009F7FF5">
        <w:rPr>
          <w:rFonts w:asciiTheme="majorBidi" w:hAnsiTheme="majorBidi" w:cstheme="majorBidi"/>
          <w:i/>
          <w:iCs/>
          <w:sz w:val="22"/>
          <w:szCs w:val="22"/>
        </w:rPr>
        <w:t>.</w:t>
      </w:r>
    </w:p>
  </w:footnote>
  <w:footnote w:id="381">
    <w:p w14:paraId="42C5BE71" w14:textId="26C0EDD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also seems evident from I-II, q. 91 a. 2 ad 3: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animalia </w:t>
      </w:r>
      <w:proofErr w:type="spellStart"/>
      <w:r w:rsidRPr="009F7FF5">
        <w:rPr>
          <w:rFonts w:asciiTheme="majorBidi" w:hAnsiTheme="majorBidi" w:cstheme="majorBidi"/>
          <w:i/>
          <w:iCs/>
          <w:sz w:val="22"/>
          <w:szCs w:val="22"/>
        </w:rPr>
        <w:t>irrationalia</w:t>
      </w:r>
      <w:proofErr w:type="spellEnd"/>
      <w:r w:rsidRPr="009F7FF5">
        <w:rPr>
          <w:rFonts w:asciiTheme="majorBidi" w:hAnsiTheme="majorBidi" w:cstheme="majorBidi"/>
          <w:i/>
          <w:iCs/>
          <w:sz w:val="22"/>
          <w:szCs w:val="22"/>
        </w:rPr>
        <w:t xml:space="preserve"> participant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intellectualiter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rationaliter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w:t>
      </w:r>
    </w:p>
  </w:footnote>
  <w:footnote w:id="382">
    <w:p w14:paraId="0F11EC5F" w14:textId="439B23C9" w:rsidR="00483747" w:rsidRPr="009F7FF5" w:rsidRDefault="00483747" w:rsidP="006F130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71 a.6 ad 5: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regulemur</w:t>
      </w:r>
      <w:proofErr w:type="spellEnd"/>
      <w:r w:rsidRPr="009F7FF5">
        <w:rPr>
          <w:rFonts w:asciiTheme="majorBidi" w:hAnsiTheme="majorBidi" w:cstheme="majorBidi"/>
          <w:i/>
          <w:iCs/>
          <w:sz w:val="22"/>
          <w:szCs w:val="22"/>
        </w:rPr>
        <w:t xml:space="preserve"> in multis,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excedunt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fidei.</w:t>
      </w:r>
      <w:r w:rsidRPr="009F7FF5">
        <w:rPr>
          <w:rFonts w:asciiTheme="majorBidi" w:hAnsiTheme="majorBidi" w:cstheme="majorBidi"/>
          <w:sz w:val="22"/>
          <w:szCs w:val="22"/>
        </w:rPr>
        <w:t xml:space="preserve"> The quoted translation is that of the Fathers of the English Dominican Province.</w:t>
      </w:r>
    </w:p>
  </w:footnote>
  <w:footnote w:id="383">
    <w:p w14:paraId="327A086C" w14:textId="3BD7AFF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62 a.1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ultima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inde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i/>
          <w:iCs/>
          <w:sz w:val="22"/>
          <w:szCs w:val="22"/>
        </w:rPr>
        <w:t xml:space="preserve">. Ultima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Arist</w:t>
      </w:r>
      <w:proofErr w:type="spellEnd"/>
      <w:r w:rsidRPr="009F7FF5">
        <w:rPr>
          <w:rFonts w:asciiTheme="majorBidi" w:hAnsiTheme="majorBidi" w:cstheme="majorBidi"/>
          <w:i/>
          <w:iCs/>
          <w:sz w:val="22"/>
          <w:szCs w:val="22"/>
        </w:rPr>
        <w:t xml:space="preserve">. (bk. 10. Eth. cap. 8.) </w:t>
      </w:r>
      <w:proofErr w:type="spellStart"/>
      <w:r w:rsidRPr="009F7FF5">
        <w:rPr>
          <w:rFonts w:asciiTheme="majorBidi" w:hAnsiTheme="majorBidi" w:cstheme="majorBidi"/>
          <w:i/>
          <w:iCs/>
          <w:sz w:val="22"/>
          <w:szCs w:val="22"/>
        </w:rPr>
        <w:t>perfectissimam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contemplationem</w:t>
      </w:r>
      <w:proofErr w:type="spellEnd"/>
      <w:r w:rsidRPr="009F7FF5">
        <w:rPr>
          <w:rFonts w:asciiTheme="majorBidi" w:hAnsiTheme="majorBidi" w:cstheme="majorBidi"/>
          <w:i/>
          <w:iCs/>
          <w:sz w:val="22"/>
          <w:szCs w:val="22"/>
        </w:rPr>
        <w:t xml:space="preserve">, qua optimum </w:t>
      </w:r>
      <w:proofErr w:type="spellStart"/>
      <w:r w:rsidRPr="009F7FF5">
        <w:rPr>
          <w:rFonts w:asciiTheme="majorBidi" w:hAnsiTheme="majorBidi" w:cstheme="majorBidi"/>
          <w:i/>
          <w:iCs/>
          <w:sz w:val="22"/>
          <w:szCs w:val="22"/>
        </w:rPr>
        <w:t>intelligibile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contemplari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vita, dicit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sed super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felicitas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futuro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expectamus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videbimus</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sicuti</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w:t>
      </w:r>
    </w:p>
  </w:footnote>
  <w:footnote w:id="384">
    <w:p w14:paraId="2E9522A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62 a.2c.: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sit supra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nisi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supernaturali</w:t>
      </w:r>
      <w:proofErr w:type="spellEnd"/>
      <w:r w:rsidRPr="009F7FF5">
        <w:rPr>
          <w:rFonts w:asciiTheme="majorBidi" w:hAnsiTheme="majorBidi" w:cstheme="majorBidi"/>
          <w:i/>
          <w:iCs/>
          <w:sz w:val="22"/>
          <w:szCs w:val="22"/>
        </w:rPr>
        <w:t xml:space="preserve"> principio </w:t>
      </w:r>
      <w:proofErr w:type="spellStart"/>
      <w:r w:rsidRPr="009F7FF5">
        <w:rPr>
          <w:rFonts w:asciiTheme="majorBidi" w:hAnsiTheme="majorBidi" w:cstheme="majorBidi"/>
          <w:i/>
          <w:iCs/>
          <w:sz w:val="22"/>
          <w:szCs w:val="22"/>
        </w:rPr>
        <w:t>adjuta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ignis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calefaciendum</w:t>
      </w:r>
      <w:proofErr w:type="spellEnd"/>
      <w:r w:rsidRPr="009F7FF5">
        <w:rPr>
          <w:rFonts w:asciiTheme="majorBidi" w:hAnsiTheme="majorBidi" w:cstheme="majorBidi"/>
          <w:i/>
          <w:iCs/>
          <w:sz w:val="22"/>
          <w:szCs w:val="22"/>
        </w:rPr>
        <w:t xml:space="preserve">, et ad </w:t>
      </w:r>
      <w:proofErr w:type="spellStart"/>
      <w:r w:rsidRPr="009F7FF5">
        <w:rPr>
          <w:rFonts w:asciiTheme="majorBidi" w:hAnsiTheme="majorBidi" w:cstheme="majorBidi"/>
          <w:i/>
          <w:iCs/>
          <w:sz w:val="22"/>
          <w:szCs w:val="22"/>
        </w:rPr>
        <w:t>generandum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generare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carnem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ignis;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ignis ad hoc </w:t>
      </w:r>
      <w:proofErr w:type="spellStart"/>
      <w:r w:rsidRPr="009F7FF5">
        <w:rPr>
          <w:rFonts w:asciiTheme="majorBidi" w:hAnsiTheme="majorBidi" w:cstheme="majorBidi"/>
          <w:i/>
          <w:iCs/>
          <w:sz w:val="22"/>
          <w:szCs w:val="22"/>
        </w:rPr>
        <w:t>nullam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nisi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instrumentum</w:t>
      </w:r>
      <w:proofErr w:type="spellEnd"/>
      <w:r w:rsidRPr="009F7FF5">
        <w:rPr>
          <w:rFonts w:asciiTheme="majorBidi" w:hAnsiTheme="majorBidi" w:cstheme="majorBidi"/>
          <w:i/>
          <w:iCs/>
          <w:sz w:val="22"/>
          <w:szCs w:val="22"/>
        </w:rPr>
        <w:t xml:space="preserve"> ab anima </w:t>
      </w:r>
      <w:proofErr w:type="spellStart"/>
      <w:r w:rsidRPr="009F7FF5">
        <w:rPr>
          <w:rFonts w:asciiTheme="majorBidi" w:hAnsiTheme="majorBidi" w:cstheme="majorBidi"/>
          <w:i/>
          <w:iCs/>
          <w:sz w:val="22"/>
          <w:szCs w:val="22"/>
        </w:rPr>
        <w:t>nutritiva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Ostensum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supra (q. 12. art. 4. et 5.), cum de Dei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videre</w:t>
      </w:r>
      <w:proofErr w:type="spellEnd"/>
      <w:r w:rsidRPr="009F7FF5">
        <w:rPr>
          <w:rFonts w:asciiTheme="majorBidi" w:hAnsiTheme="majorBidi" w:cstheme="majorBidi"/>
          <w:i/>
          <w:iCs/>
          <w:sz w:val="22"/>
          <w:szCs w:val="22"/>
        </w:rPr>
        <w:t xml:space="preserve"> Deum per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in quo ultima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habere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supernaturali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agente</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auxilium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385">
    <w:p w14:paraId="780D761B" w14:textId="2437E25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24 a. 4 ad 2: ... </w:t>
      </w:r>
      <w:r w:rsidRPr="009F7FF5">
        <w:rPr>
          <w:rFonts w:asciiTheme="majorBidi" w:hAnsiTheme="majorBidi" w:cstheme="majorBidi"/>
          <w:i/>
          <w:iCs/>
          <w:sz w:val="22"/>
          <w:szCs w:val="22"/>
        </w:rPr>
        <w:t xml:space="preserve">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excellentior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II-II, q. 157 a. 4 ad 2, similarly, refers to charity as the </w:t>
      </w:r>
      <w:r w:rsidRPr="009F7FF5">
        <w:rPr>
          <w:rFonts w:asciiTheme="majorBidi" w:hAnsiTheme="majorBidi" w:cstheme="majorBidi"/>
          <w:i/>
          <w:iCs/>
          <w:sz w:val="22"/>
          <w:szCs w:val="22"/>
        </w:rPr>
        <w:t xml:space="preserve">maxima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w:t>
      </w:r>
    </w:p>
  </w:footnote>
  <w:footnote w:id="386">
    <w:p w14:paraId="353A5CCC" w14:textId="1EE5237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23 a. 6c.</w:t>
      </w:r>
    </w:p>
  </w:footnote>
  <w:footnote w:id="387">
    <w:p w14:paraId="4F1E4D87" w14:textId="52B84BA6"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38 q. 1 a. 2 c.: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perfecta,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altissimum</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perfectissimus</w:t>
      </w:r>
      <w:proofErr w:type="spellEnd"/>
      <w:r w:rsidRPr="009F7FF5">
        <w:rPr>
          <w:rFonts w:asciiTheme="majorBidi" w:hAnsiTheme="majorBidi" w:cstheme="majorBidi"/>
          <w:i/>
          <w:iCs/>
          <w:sz w:val="22"/>
          <w:szCs w:val="22"/>
        </w:rPr>
        <w:t xml:space="preserve"> caritas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purissima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10 Ethic. </w:t>
      </w:r>
      <w:proofErr w:type="spellStart"/>
      <w:r w:rsidRPr="009F7FF5">
        <w:rPr>
          <w:rFonts w:asciiTheme="majorBidi" w:hAnsiTheme="majorBidi" w:cstheme="majorBidi"/>
          <w:i/>
          <w:iCs/>
          <w:sz w:val="22"/>
          <w:szCs w:val="22"/>
        </w:rPr>
        <w:t>probatur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littera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rectarum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caritas et bona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sit, et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caritatem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delectationem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complectens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sub fine, </w:t>
      </w:r>
      <w:proofErr w:type="spellStart"/>
      <w:r w:rsidRPr="009F7FF5">
        <w:rPr>
          <w:rFonts w:asciiTheme="majorBidi" w:hAnsiTheme="majorBidi" w:cstheme="majorBidi"/>
          <w:i/>
          <w:iCs/>
          <w:sz w:val="22"/>
          <w:szCs w:val="22"/>
        </w:rPr>
        <w:t>conjungens</w:t>
      </w:r>
      <w:proofErr w:type="spellEnd"/>
      <w:r w:rsidRPr="009F7FF5">
        <w:rPr>
          <w:rFonts w:asciiTheme="majorBidi" w:hAnsiTheme="majorBidi" w:cstheme="majorBidi"/>
          <w:i/>
          <w:iCs/>
          <w:sz w:val="22"/>
          <w:szCs w:val="22"/>
        </w:rPr>
        <w:t xml:space="preserve"> ultimo </w:t>
      </w:r>
      <w:proofErr w:type="spellStart"/>
      <w:r w:rsidRPr="009F7FF5">
        <w:rPr>
          <w:rFonts w:asciiTheme="majorBidi" w:hAnsiTheme="majorBidi" w:cstheme="majorBidi"/>
          <w:i/>
          <w:iCs/>
          <w:sz w:val="22"/>
          <w:szCs w:val="22"/>
        </w:rPr>
        <w:t>fini</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relatio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in Deum nisi </w:t>
      </w:r>
      <w:proofErr w:type="spellStart"/>
      <w:r w:rsidRPr="009F7FF5">
        <w:rPr>
          <w:rFonts w:asciiTheme="majorBidi" w:hAnsiTheme="majorBidi" w:cstheme="majorBidi"/>
          <w:i/>
          <w:iCs/>
          <w:sz w:val="22"/>
          <w:szCs w:val="22"/>
        </w:rPr>
        <w:t>mediantibus</w:t>
      </w:r>
      <w:proofErr w:type="spellEnd"/>
      <w:r w:rsidRPr="009F7FF5">
        <w:rPr>
          <w:rFonts w:asciiTheme="majorBidi" w:hAnsiTheme="majorBidi" w:cstheme="majorBidi"/>
          <w:i/>
          <w:iCs/>
          <w:sz w:val="22"/>
          <w:szCs w:val="22"/>
        </w:rPr>
        <w:t xml:space="preserve"> his </w:t>
      </w:r>
      <w:proofErr w:type="spellStart"/>
      <w:r w:rsidRPr="009F7FF5">
        <w:rPr>
          <w:rFonts w:asciiTheme="majorBidi" w:hAnsiTheme="majorBidi" w:cstheme="majorBidi"/>
          <w:i/>
          <w:iCs/>
          <w:sz w:val="22"/>
          <w:szCs w:val="22"/>
        </w:rPr>
        <w:t>tribus</w:t>
      </w:r>
      <w:proofErr w:type="spellEnd"/>
      <w:r w:rsidRPr="009F7FF5">
        <w:rPr>
          <w:rFonts w:asciiTheme="majorBidi" w:hAnsiTheme="majorBidi" w:cstheme="majorBidi"/>
          <w:sz w:val="22"/>
          <w:szCs w:val="22"/>
        </w:rPr>
        <w:t xml:space="preserve">. </w:t>
      </w:r>
    </w:p>
  </w:footnote>
  <w:footnote w:id="388">
    <w:p w14:paraId="589115F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 23 a.3 ad 2</w:t>
      </w:r>
    </w:p>
  </w:footnote>
  <w:footnote w:id="389">
    <w:p w14:paraId="5104DAC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On Creation</w:t>
      </w:r>
      <w:r w:rsidRPr="009F7FF5">
        <w:rPr>
          <w:rFonts w:asciiTheme="majorBidi" w:hAnsiTheme="majorBidi" w:cstheme="majorBidi"/>
          <w:sz w:val="22"/>
          <w:szCs w:val="22"/>
        </w:rPr>
        <w:t xml:space="preserve">, trans. S. C. </w:t>
      </w:r>
      <w:proofErr w:type="spellStart"/>
      <w:r w:rsidRPr="009F7FF5">
        <w:rPr>
          <w:rFonts w:asciiTheme="majorBidi" w:hAnsiTheme="majorBidi" w:cstheme="majorBidi"/>
          <w:sz w:val="22"/>
          <w:szCs w:val="22"/>
        </w:rPr>
        <w:t>Selner</w:t>
      </w:r>
      <w:proofErr w:type="spellEnd"/>
      <w:r w:rsidRPr="009F7FF5">
        <w:rPr>
          <w:rFonts w:asciiTheme="majorBidi" w:hAnsiTheme="majorBidi" w:cstheme="majorBidi"/>
          <w:sz w:val="22"/>
          <w:szCs w:val="22"/>
        </w:rPr>
        <w:t xml:space="preserve">-Wright, Thomas Aquinas in Translation (Washington, DC: The Catholic University of America Press, 2011), 79 (article 9, ad 5). Cf. Aristotle, </w:t>
      </w:r>
      <w:r w:rsidRPr="009F7FF5">
        <w:rPr>
          <w:rFonts w:asciiTheme="majorBidi" w:hAnsiTheme="majorBidi" w:cstheme="majorBidi"/>
          <w:i/>
          <w:iCs/>
          <w:sz w:val="22"/>
          <w:szCs w:val="22"/>
        </w:rPr>
        <w:t>Physics</w:t>
      </w:r>
      <w:r w:rsidRPr="009F7FF5">
        <w:rPr>
          <w:rFonts w:asciiTheme="majorBidi" w:hAnsiTheme="majorBidi" w:cstheme="majorBidi"/>
          <w:sz w:val="22"/>
          <w:szCs w:val="22"/>
        </w:rPr>
        <w:t xml:space="preserve"> III 2, 202a9–12. In his commentary on this text, Thomas says,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secundum</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sz w:val="22"/>
          <w:szCs w:val="22"/>
        </w:rPr>
        <w:t xml:space="preserve"> (lect. 4, no. 593).</w:t>
      </w:r>
    </w:p>
  </w:footnote>
  <w:footnote w:id="390">
    <w:p w14:paraId="424AF983" w14:textId="17CEBF1C" w:rsidR="00483747" w:rsidRPr="009F7FF5" w:rsidRDefault="00483747" w:rsidP="0006145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bk. 2 d.27 q 2 a4 qc 3 c.: "charity is the form of </w:t>
      </w:r>
      <w:r w:rsidRPr="009F7FF5">
        <w:rPr>
          <w:rFonts w:asciiTheme="majorBidi" w:hAnsiTheme="majorBidi" w:cstheme="majorBidi"/>
          <w:i/>
          <w:iCs/>
          <w:sz w:val="22"/>
          <w:szCs w:val="22"/>
        </w:rPr>
        <w:t>all</w:t>
      </w:r>
      <w:r w:rsidRPr="009F7FF5">
        <w:rPr>
          <w:rFonts w:asciiTheme="majorBidi" w:hAnsiTheme="majorBidi" w:cstheme="majorBidi"/>
          <w:sz w:val="22"/>
          <w:szCs w:val="22"/>
        </w:rPr>
        <w:t xml:space="preserve"> the other virtues, as prudence is the form of the </w:t>
      </w:r>
      <w:r w:rsidRPr="009F7FF5">
        <w:rPr>
          <w:rFonts w:asciiTheme="majorBidi" w:hAnsiTheme="majorBidi" w:cstheme="majorBidi"/>
          <w:i/>
          <w:iCs/>
          <w:sz w:val="22"/>
          <w:szCs w:val="22"/>
        </w:rPr>
        <w:t>moral</w:t>
      </w:r>
      <w:r w:rsidRPr="009F7FF5">
        <w:rPr>
          <w:rFonts w:asciiTheme="majorBidi" w:hAnsiTheme="majorBidi" w:cstheme="majorBidi"/>
          <w:sz w:val="22"/>
          <w:szCs w:val="22"/>
        </w:rPr>
        <w:t xml:space="preserve"> virtues."  Thomas Aquinas, </w:t>
      </w:r>
      <w:r w:rsidRPr="009F7FF5">
        <w:rPr>
          <w:rFonts w:asciiTheme="majorBidi" w:hAnsiTheme="majorBidi" w:cstheme="majorBidi"/>
          <w:i/>
          <w:iCs/>
          <w:sz w:val="22"/>
          <w:szCs w:val="22"/>
        </w:rPr>
        <w:t>On Love and Charity</w:t>
      </w:r>
      <w:r w:rsidRPr="009F7FF5">
        <w:rPr>
          <w:rFonts w:asciiTheme="majorBidi" w:hAnsiTheme="majorBidi" w:cstheme="majorBidi"/>
          <w:sz w:val="22"/>
          <w:szCs w:val="22"/>
        </w:rPr>
        <w:t>, 166.</w:t>
      </w:r>
    </w:p>
  </w:footnote>
  <w:footnote w:id="391">
    <w:p w14:paraId="2B6E7EBC" w14:textId="79E2C68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 c. says faith is </w:t>
      </w:r>
      <w:r w:rsidRPr="009F7FF5">
        <w:rPr>
          <w:rFonts w:asciiTheme="majorBidi" w:hAnsiTheme="majorBidi" w:cstheme="majorBidi"/>
          <w:i/>
          <w:iCs/>
          <w:sz w:val="22"/>
          <w:szCs w:val="22"/>
        </w:rPr>
        <w:t xml:space="preserve">per se </w:t>
      </w:r>
      <w:r w:rsidRPr="009F7FF5">
        <w:rPr>
          <w:rFonts w:asciiTheme="majorBidi" w:hAnsiTheme="majorBidi" w:cstheme="majorBidi"/>
          <w:sz w:val="22"/>
          <w:szCs w:val="22"/>
        </w:rPr>
        <w:t xml:space="preserve">first among all the virtues and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bk.2 d. 41 q. 1 a. 1 ad 2 elaborates on its importance in directing all of our acts to the last end: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sufficienter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actus nostros </w:t>
      </w:r>
      <w:proofErr w:type="spellStart"/>
      <w:r w:rsidRPr="009F7FF5">
        <w:rPr>
          <w:rFonts w:asciiTheme="majorBidi" w:hAnsiTheme="majorBidi" w:cstheme="majorBidi"/>
          <w:i/>
          <w:iCs/>
          <w:sz w:val="22"/>
          <w:szCs w:val="22"/>
        </w:rPr>
        <w:t>ordinari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w:t>
      </w:r>
      <w:proofErr w:type="spellStart"/>
      <w:r w:rsidRPr="009F7FF5">
        <w:rPr>
          <w:rFonts w:asciiTheme="majorBidi" w:hAnsiTheme="majorBidi" w:cstheme="majorBidi"/>
          <w:i/>
          <w:iCs/>
          <w:sz w:val="22"/>
          <w:szCs w:val="22"/>
        </w:rPr>
        <w:t>dirigat</w:t>
      </w:r>
      <w:proofErr w:type="spellEnd"/>
      <w:r w:rsidRPr="009F7FF5">
        <w:rPr>
          <w:rFonts w:asciiTheme="majorBidi" w:hAnsiTheme="majorBidi" w:cstheme="majorBidi"/>
          <w:sz w:val="22"/>
          <w:szCs w:val="22"/>
        </w:rPr>
        <w:t xml:space="preserve">. </w:t>
      </w:r>
    </w:p>
    <w:p w14:paraId="4900CB3D" w14:textId="19E39851"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The following text emphasizes that natural prudence is not sufficient: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41 q. 1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sufficienter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humanum,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finem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i/>
          <w:iCs/>
          <w:sz w:val="22"/>
          <w:szCs w:val="22"/>
        </w:rPr>
        <w:t xml:space="preserve">, quale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patria </w:t>
      </w:r>
      <w:proofErr w:type="spellStart"/>
      <w:r w:rsidRPr="009F7FF5">
        <w:rPr>
          <w:rFonts w:asciiTheme="majorBidi" w:hAnsiTheme="majorBidi" w:cstheme="majorBidi"/>
          <w:i/>
          <w:iCs/>
          <w:sz w:val="22"/>
          <w:szCs w:val="22"/>
        </w:rPr>
        <w:t>promittitur</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In </w:t>
      </w:r>
      <w:proofErr w:type="spellStart"/>
      <w:r w:rsidRPr="009F7FF5">
        <w:rPr>
          <w:rFonts w:asciiTheme="majorBidi" w:hAnsiTheme="majorBidi" w:cstheme="majorBidi"/>
          <w:i/>
          <w:iCs/>
          <w:sz w:val="22"/>
          <w:szCs w:val="22"/>
        </w:rPr>
        <w:t>distinctio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38 of the same book, Thomas clarifies that the beatitude or happiness that is the ultimate end is the kind of happiness that "embraces charity" as an end under the end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sub fine</w:t>
      </w:r>
      <w:r w:rsidRPr="009F7FF5">
        <w:rPr>
          <w:rFonts w:asciiTheme="majorBidi" w:hAnsiTheme="majorBidi" w:cstheme="majorBidi"/>
          <w:sz w:val="22"/>
          <w:szCs w:val="22"/>
        </w:rPr>
        <w:t>; see, bk. 2 d. 38 q. 1 a. 2c.). For this reason, we might say that true prudence leads one to true happiness in virtue of charity.</w:t>
      </w:r>
    </w:p>
    <w:p w14:paraId="3E81ADF0" w14:textId="68FA0206"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Finally,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3 d.3 q. 1 ad 3 further elaborates on the need for each of the theological virtues: "in regard to the end elevated above nature, to which the natural inclination does not attain, freely given habits</w:t>
      </w:r>
      <w:r w:rsidRPr="009F7FF5">
        <w:rPr>
          <w:rFonts w:asciiTheme="majorBidi" w:hAnsiTheme="majorBidi" w:cstheme="majorBidi"/>
          <w:sz w:val="22"/>
          <w:szCs w:val="22"/>
          <w:vertAlign w:val="superscript"/>
        </w:rPr>
        <w:t xml:space="preserve"> </w:t>
      </w:r>
      <w:r w:rsidRPr="009F7FF5">
        <w:rPr>
          <w:rFonts w:asciiTheme="majorBidi" w:hAnsiTheme="majorBidi" w:cstheme="majorBidi"/>
          <w:sz w:val="22"/>
          <w:szCs w:val="22"/>
        </w:rPr>
        <w:t xml:space="preserve">must precede the other habits—both in the intellect (as faith) and in the affective part (as charity and hope)" </w:t>
      </w:r>
      <w:r w:rsidRPr="009F7FF5">
        <w:rPr>
          <w:rFonts w:asciiTheme="majorBidi" w:hAnsiTheme="majorBidi" w:cstheme="majorBidi"/>
          <w:i/>
          <w:iCs/>
          <w:sz w:val="22"/>
          <w:szCs w:val="22"/>
        </w:rPr>
        <w:t xml:space="preserve">On Love and Charity, </w:t>
      </w:r>
      <w:r w:rsidRPr="009F7FF5">
        <w:rPr>
          <w:rFonts w:asciiTheme="majorBidi" w:hAnsiTheme="majorBidi" w:cstheme="majorBidi"/>
          <w:sz w:val="22"/>
          <w:szCs w:val="22"/>
        </w:rPr>
        <w:t>102.</w:t>
      </w:r>
    </w:p>
  </w:footnote>
  <w:footnote w:id="392">
    <w:p w14:paraId="2EC1C26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62 a.1c.</w:t>
      </w:r>
    </w:p>
  </w:footnote>
  <w:footnote w:id="393">
    <w:p w14:paraId="5A4AF581"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a.7 ad 5: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praeexigitur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charitate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informatus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perfecto amore in Deum </w:t>
      </w:r>
      <w:proofErr w:type="spellStart"/>
      <w:r w:rsidRPr="009F7FF5">
        <w:rPr>
          <w:rFonts w:asciiTheme="majorBidi" w:hAnsiTheme="majorBidi" w:cstheme="majorBidi"/>
          <w:i/>
          <w:iCs/>
          <w:sz w:val="22"/>
          <w:szCs w:val="22"/>
        </w:rPr>
        <w:t>tendere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circa ipsum.</w:t>
      </w:r>
    </w:p>
  </w:footnote>
  <w:footnote w:id="394">
    <w:p w14:paraId="08B92FC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7c.: </w:t>
      </w:r>
      <w:r w:rsidRPr="009F7FF5">
        <w:rPr>
          <w:rFonts w:asciiTheme="majorBidi" w:hAnsiTheme="majorBidi" w:cstheme="majorBidi"/>
          <w:i/>
          <w:iCs/>
          <w:sz w:val="22"/>
          <w:szCs w:val="22"/>
        </w:rPr>
        <w:t xml:space="preserve">ipse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w:t>
      </w:r>
    </w:p>
  </w:footnote>
  <w:footnote w:id="395">
    <w:p w14:paraId="5A04A77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23 a.8 ad1: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charitas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forma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exemplariter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essentialiter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effective;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scilicet omnibus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imponit</w:t>
      </w:r>
      <w:proofErr w:type="spellEnd"/>
      <w:r w:rsidRPr="009F7FF5">
        <w:rPr>
          <w:rFonts w:asciiTheme="majorBidi" w:hAnsiTheme="majorBidi" w:cstheme="majorBidi"/>
          <w:i/>
          <w:iCs/>
          <w:sz w:val="22"/>
          <w:szCs w:val="22"/>
        </w:rPr>
        <w:t>.</w:t>
      </w:r>
    </w:p>
  </w:footnote>
  <w:footnote w:id="396">
    <w:p w14:paraId="4BE593EB" w14:textId="4A77F92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is an oblique reference to James Keenan. I use the phrase somewhat tongue in cheek because Keenan does not seem to fully grasp the point I am trying to make here as he seems in the following quote to think of natural prudence as being sufficient for some: </w:t>
      </w:r>
    </w:p>
    <w:p w14:paraId="752B97A0" w14:textId="340E5161"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"This move allows Thomas to speak across confessional lines so as to engage all human beings to see that the quest we each have for the right realization of our own selves is accessible to each one of us. The thirteenth-century Dominican offers through prudence ... a way that one can determine oneself according to one’s own inclinations." James F. Keenan, “The Virtue of Prudence (</w:t>
      </w:r>
      <w:proofErr w:type="spellStart"/>
      <w:r w:rsidRPr="009F7FF5">
        <w:rPr>
          <w:rFonts w:asciiTheme="majorBidi" w:hAnsiTheme="majorBidi" w:cstheme="majorBidi"/>
          <w:sz w:val="22"/>
          <w:szCs w:val="22"/>
        </w:rPr>
        <w:t>IIa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47–56),”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264, including note 57.</w:t>
      </w:r>
    </w:p>
  </w:footnote>
  <w:footnote w:id="397">
    <w:p w14:paraId="73B81A51" w14:textId="779D356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52 a. 2c.: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motivum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ad superius, et </w:t>
      </w:r>
      <w:proofErr w:type="spellStart"/>
      <w:r w:rsidRPr="009F7FF5">
        <w:rPr>
          <w:rFonts w:asciiTheme="majorBidi" w:hAnsiTheme="majorBidi" w:cstheme="majorBidi"/>
          <w:i/>
          <w:iCs/>
          <w:sz w:val="22"/>
          <w:szCs w:val="22"/>
        </w:rPr>
        <w:t>refertur</w:t>
      </w:r>
      <w:proofErr w:type="spellEnd"/>
      <w:r w:rsidRPr="009F7FF5">
        <w:rPr>
          <w:rFonts w:asciiTheme="majorBidi" w:hAnsiTheme="majorBidi" w:cstheme="majorBidi"/>
          <w:i/>
          <w:iCs/>
          <w:sz w:val="22"/>
          <w:szCs w:val="22"/>
        </w:rPr>
        <w:t xml:space="preserve"> in ipsum; ratio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suprema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juvatur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Spiritu</w:t>
      </w:r>
      <w:proofErr w:type="spellEnd"/>
      <w:r w:rsidRPr="009F7FF5">
        <w:rPr>
          <w:rFonts w:asciiTheme="majorBidi" w:hAnsiTheme="majorBidi" w:cstheme="majorBidi"/>
          <w:i/>
          <w:iCs/>
          <w:sz w:val="22"/>
          <w:szCs w:val="22"/>
        </w:rPr>
        <w:t xml:space="preserve"> Sancto. </w:t>
      </w:r>
      <w:r w:rsidRPr="009F7FF5">
        <w:rPr>
          <w:rFonts w:asciiTheme="majorBidi" w:hAnsiTheme="majorBidi" w:cstheme="majorBidi"/>
          <w:sz w:val="22"/>
          <w:szCs w:val="22"/>
        </w:rPr>
        <w:t>See also, I-II, 109.3 ad 1: "Charity loves God over all things in a more eminent way than nature. For nature loves God over all things inasmuch as he is the beginning and end of the natural good whereas charity loves him according as he is the object of beatitude and inasmuch as man has a certain spiritual friendship with God." (</w:t>
      </w:r>
      <w:r w:rsidRPr="009F7FF5">
        <w:rPr>
          <w:rFonts w:asciiTheme="majorBidi" w:hAnsiTheme="majorBidi" w:cstheme="majorBidi"/>
          <w:i/>
          <w:iCs/>
          <w:sz w:val="22"/>
          <w:szCs w:val="22"/>
        </w:rPr>
        <w:t xml:space="preserve">Caritas </w:t>
      </w:r>
      <w:proofErr w:type="spellStart"/>
      <w:r w:rsidRPr="009F7FF5">
        <w:rPr>
          <w:rFonts w:asciiTheme="majorBidi" w:hAnsiTheme="majorBidi" w:cstheme="majorBidi"/>
          <w:i/>
          <w:iCs/>
          <w:sz w:val="22"/>
          <w:szCs w:val="22"/>
        </w:rPr>
        <w:t>diligit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deum</w:t>
      </w:r>
      <w:proofErr w:type="spellEnd"/>
      <w:r w:rsidRPr="009F7FF5">
        <w:rPr>
          <w:rFonts w:asciiTheme="majorBidi" w:hAnsiTheme="majorBidi" w:cstheme="majorBidi"/>
          <w:i/>
          <w:iCs/>
          <w:sz w:val="22"/>
          <w:szCs w:val="22"/>
        </w:rPr>
        <w:t xml:space="preserve"> super omnia </w:t>
      </w:r>
      <w:proofErr w:type="spellStart"/>
      <w:r w:rsidRPr="009F7FF5">
        <w:rPr>
          <w:rFonts w:asciiTheme="majorBidi" w:hAnsiTheme="majorBidi" w:cstheme="majorBidi"/>
          <w:i/>
          <w:iCs/>
          <w:sz w:val="22"/>
          <w:szCs w:val="22"/>
        </w:rPr>
        <w:t>eminentius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natura. Natura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deum</w:t>
      </w:r>
      <w:proofErr w:type="spellEnd"/>
      <w:r w:rsidRPr="009F7FF5">
        <w:rPr>
          <w:rFonts w:asciiTheme="majorBidi" w:hAnsiTheme="majorBidi" w:cstheme="majorBidi"/>
          <w:i/>
          <w:iCs/>
          <w:sz w:val="22"/>
          <w:szCs w:val="22"/>
        </w:rPr>
        <w:t xml:space="preserve"> super omnia,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caritas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et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societatem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spiritualem</w:t>
      </w:r>
      <w:proofErr w:type="spellEnd"/>
      <w:r w:rsidRPr="009F7FF5">
        <w:rPr>
          <w:rFonts w:asciiTheme="majorBidi" w:hAnsiTheme="majorBidi" w:cstheme="majorBidi"/>
          <w:i/>
          <w:iCs/>
          <w:sz w:val="22"/>
          <w:szCs w:val="22"/>
        </w:rPr>
        <w:t xml:space="preserve"> cum Deo.</w:t>
      </w:r>
      <w:r w:rsidRPr="009F7FF5">
        <w:rPr>
          <w:rFonts w:asciiTheme="majorBidi" w:hAnsiTheme="majorBidi" w:cstheme="majorBidi"/>
          <w:sz w:val="22"/>
          <w:szCs w:val="22"/>
        </w:rPr>
        <w:t>) He is referring to the gift of counsel, but the theological virtues are the origin of the gifts (I-II, q. 69 a. 4 ad 3).</w:t>
      </w:r>
    </w:p>
  </w:footnote>
  <w:footnote w:id="398">
    <w:p w14:paraId="1E8CFAD1" w14:textId="79E425D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41 q. 1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sufficienter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humanum,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finem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i/>
          <w:iCs/>
          <w:sz w:val="22"/>
          <w:szCs w:val="22"/>
        </w:rPr>
        <w:t xml:space="preserve">, quale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patria </w:t>
      </w:r>
      <w:proofErr w:type="spellStart"/>
      <w:r w:rsidRPr="009F7FF5">
        <w:rPr>
          <w:rFonts w:asciiTheme="majorBidi" w:hAnsiTheme="majorBidi" w:cstheme="majorBidi"/>
          <w:i/>
          <w:iCs/>
          <w:sz w:val="22"/>
          <w:szCs w:val="22"/>
        </w:rPr>
        <w:t>promittitur</w:t>
      </w:r>
      <w:proofErr w:type="spellEnd"/>
      <w:r w:rsidRPr="009F7FF5">
        <w:rPr>
          <w:rFonts w:asciiTheme="majorBidi" w:hAnsiTheme="majorBidi" w:cstheme="majorBidi"/>
          <w:i/>
          <w:iCs/>
          <w:sz w:val="22"/>
          <w:szCs w:val="22"/>
        </w:rPr>
        <w:t>.</w:t>
      </w:r>
    </w:p>
  </w:footnote>
  <w:footnote w:id="399">
    <w:p w14:paraId="1CE61BE4" w14:textId="19C2444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152 n. 2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quo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dirigimur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violentus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ostensum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Voluntarius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motus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nisi sit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in nobis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dirigamur</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apertam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visionem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probatum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dirigimur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Veritatis in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antequam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istum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veniatur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hominis Deo </w:t>
      </w:r>
      <w:proofErr w:type="spellStart"/>
      <w:r w:rsidRPr="009F7FF5">
        <w:rPr>
          <w:rFonts w:asciiTheme="majorBidi" w:hAnsiTheme="majorBidi" w:cstheme="majorBidi"/>
          <w:i/>
          <w:iCs/>
          <w:sz w:val="22"/>
          <w:szCs w:val="22"/>
        </w:rPr>
        <w:t>subdatur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credulitatis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gratia hoc </w:t>
      </w:r>
      <w:proofErr w:type="spellStart"/>
      <w:r w:rsidRPr="009F7FF5">
        <w:rPr>
          <w:rFonts w:asciiTheme="majorBidi" w:hAnsiTheme="majorBidi" w:cstheme="majorBidi"/>
          <w:i/>
          <w:iCs/>
          <w:sz w:val="22"/>
          <w:szCs w:val="22"/>
        </w:rPr>
        <w:t>faciente</w:t>
      </w:r>
      <w:proofErr w:type="spellEnd"/>
      <w:r w:rsidRPr="009F7FF5">
        <w:rPr>
          <w:rFonts w:asciiTheme="majorBidi" w:hAnsiTheme="majorBidi" w:cstheme="majorBidi"/>
          <w:i/>
          <w:iCs/>
          <w:sz w:val="22"/>
          <w:szCs w:val="22"/>
        </w:rPr>
        <w:t>.</w:t>
      </w:r>
    </w:p>
  </w:footnote>
  <w:footnote w:id="400">
    <w:p w14:paraId="1E0EC73D" w14:textId="41B3A8DC"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152 n. 2: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in nobis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dirigamur</w:t>
      </w:r>
      <w:proofErr w:type="spellEnd"/>
      <w:r w:rsidRPr="009F7FF5">
        <w:rPr>
          <w:rFonts w:asciiTheme="majorBidi" w:hAnsiTheme="majorBidi" w:cstheme="majorBidi"/>
          <w:i/>
          <w:iCs/>
          <w:sz w:val="22"/>
          <w:szCs w:val="22"/>
        </w:rPr>
        <w:t xml:space="preserve"> in ipsum. </w:t>
      </w:r>
    </w:p>
    <w:p w14:paraId="796B56A5" w14:textId="5B19866C"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118 n. 6: </w:t>
      </w:r>
      <w:proofErr w:type="spellStart"/>
      <w:r w:rsidRPr="009F7FF5">
        <w:rPr>
          <w:rFonts w:asciiTheme="majorBidi" w:hAnsiTheme="majorBidi" w:cstheme="majorBidi"/>
          <w:i/>
          <w:iCs/>
          <w:sz w:val="22"/>
          <w:szCs w:val="22"/>
        </w:rPr>
        <w:t>Hinc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Hebr. 11-6: sine fide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placere</w:t>
      </w:r>
      <w:proofErr w:type="spellEnd"/>
      <w:r w:rsidRPr="009F7FF5">
        <w:rPr>
          <w:rFonts w:asciiTheme="majorBidi" w:hAnsiTheme="majorBidi" w:cstheme="majorBidi"/>
          <w:i/>
          <w:iCs/>
          <w:sz w:val="22"/>
          <w:szCs w:val="22"/>
        </w:rPr>
        <w:t xml:space="preserve"> Deo. Et </w:t>
      </w:r>
      <w:proofErr w:type="spellStart"/>
      <w:r w:rsidRPr="009F7FF5">
        <w:rPr>
          <w:rFonts w:asciiTheme="majorBidi" w:hAnsiTheme="majorBidi" w:cstheme="majorBidi"/>
          <w:i/>
          <w:iCs/>
          <w:sz w:val="22"/>
          <w:szCs w:val="22"/>
        </w:rPr>
        <w:t>Exodi</w:t>
      </w:r>
      <w:proofErr w:type="spellEnd"/>
      <w:r w:rsidRPr="009F7FF5">
        <w:rPr>
          <w:rFonts w:asciiTheme="majorBidi" w:hAnsiTheme="majorBidi" w:cstheme="majorBidi"/>
          <w:i/>
          <w:iCs/>
          <w:sz w:val="22"/>
          <w:szCs w:val="22"/>
        </w:rPr>
        <w:t xml:space="preserve"> 20-2, </w:t>
      </w:r>
      <w:proofErr w:type="spellStart"/>
      <w:r w:rsidRPr="009F7FF5">
        <w:rPr>
          <w:rFonts w:asciiTheme="majorBidi" w:hAnsiTheme="majorBidi" w:cstheme="majorBidi"/>
          <w:i/>
          <w:iCs/>
          <w:sz w:val="22"/>
          <w:szCs w:val="22"/>
        </w:rPr>
        <w:t>antequam</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recta fides de Deo, cum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audi</w:t>
      </w:r>
      <w:proofErr w:type="spellEnd"/>
      <w:r w:rsidRPr="009F7FF5">
        <w:rPr>
          <w:rFonts w:asciiTheme="majorBidi" w:hAnsiTheme="majorBidi" w:cstheme="majorBidi"/>
          <w:i/>
          <w:iCs/>
          <w:sz w:val="22"/>
          <w:szCs w:val="22"/>
        </w:rPr>
        <w:t xml:space="preserve"> Israel: dominus Deus </w:t>
      </w:r>
      <w:proofErr w:type="spellStart"/>
      <w:r w:rsidRPr="009F7FF5">
        <w:rPr>
          <w:rFonts w:asciiTheme="majorBidi" w:hAnsiTheme="majorBidi" w:cstheme="majorBidi"/>
          <w:i/>
          <w:iCs/>
          <w:sz w:val="22"/>
          <w:szCs w:val="22"/>
        </w:rPr>
        <w:t>tuus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est.</w:t>
      </w:r>
    </w:p>
  </w:footnote>
  <w:footnote w:id="401">
    <w:p w14:paraId="65BF099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John of St. Thomas says,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apprehensum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conditio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omnis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objecti</w:t>
      </w:r>
      <w:proofErr w:type="spellEnd"/>
      <w:r w:rsidRPr="009F7FF5">
        <w:rPr>
          <w:rFonts w:asciiTheme="majorBidi" w:hAnsiTheme="majorBidi" w:cstheme="majorBidi"/>
          <w:i/>
          <w:sz w:val="22"/>
          <w:szCs w:val="22"/>
        </w:rPr>
        <w:t xml:space="preserve"> propositi </w:t>
      </w:r>
      <w:proofErr w:type="spellStart"/>
      <w:r w:rsidRPr="009F7FF5">
        <w:rPr>
          <w:rFonts w:asciiTheme="majorBidi" w:hAnsiTheme="majorBidi" w:cstheme="majorBidi"/>
          <w:i/>
          <w:sz w:val="22"/>
          <w:szCs w:val="22"/>
        </w:rPr>
        <w:t>voluntati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sive</w:t>
      </w:r>
      <w:proofErr w:type="spellEnd"/>
      <w:r w:rsidRPr="009F7FF5">
        <w:rPr>
          <w:rFonts w:asciiTheme="majorBidi" w:hAnsiTheme="majorBidi" w:cstheme="majorBidi"/>
          <w:i/>
          <w:sz w:val="22"/>
          <w:szCs w:val="22"/>
        </w:rPr>
        <w:t xml:space="preserve"> sit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sive</w:t>
      </w:r>
      <w:proofErr w:type="spellEnd"/>
      <w:r w:rsidRPr="009F7FF5">
        <w:rPr>
          <w:rFonts w:asciiTheme="majorBidi" w:hAnsiTheme="majorBidi" w:cstheme="majorBidi"/>
          <w:i/>
          <w:sz w:val="22"/>
          <w:szCs w:val="22"/>
        </w:rPr>
        <w:t xml:space="preserve"> medium, 'nihil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volitum</w:t>
      </w:r>
      <w:proofErr w:type="spellEnd"/>
      <w:r w:rsidRPr="009F7FF5">
        <w:rPr>
          <w:rFonts w:asciiTheme="majorBidi" w:hAnsiTheme="majorBidi" w:cstheme="majorBidi"/>
          <w:i/>
          <w:sz w:val="22"/>
          <w:szCs w:val="22"/>
        </w:rPr>
        <w:t xml:space="preserve">, quin </w:t>
      </w:r>
      <w:proofErr w:type="spellStart"/>
      <w:r w:rsidRPr="009F7FF5">
        <w:rPr>
          <w:rFonts w:asciiTheme="majorBidi" w:hAnsiTheme="majorBidi" w:cstheme="majorBidi"/>
          <w:i/>
          <w:sz w:val="22"/>
          <w:szCs w:val="22"/>
        </w:rPr>
        <w:t>praecognitum</w:t>
      </w:r>
      <w:proofErr w:type="spellEnd"/>
      <w:r w:rsidRPr="009F7FF5">
        <w:rPr>
          <w:rFonts w:asciiTheme="majorBidi" w:hAnsiTheme="majorBidi" w:cstheme="majorBidi"/>
          <w:i/>
          <w:sz w:val="22"/>
          <w:szCs w:val="22"/>
        </w:rPr>
        <w:t>.'</w:t>
      </w:r>
      <w:r w:rsidRPr="009F7FF5">
        <w:rPr>
          <w:rFonts w:asciiTheme="majorBidi" w:hAnsiTheme="majorBidi" w:cstheme="majorBidi"/>
          <w:sz w:val="22"/>
          <w:szCs w:val="22"/>
        </w:rPr>
        <w:t xml:space="preserve"> </w:t>
      </w:r>
    </w:p>
    <w:p w14:paraId="6CE0E05A" w14:textId="26F86725"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sz w:val="22"/>
          <w:szCs w:val="22"/>
        </w:rPr>
        <w:t xml:space="preserve">Cursus </w:t>
      </w:r>
      <w:proofErr w:type="spellStart"/>
      <w:r w:rsidRPr="009F7FF5">
        <w:rPr>
          <w:rFonts w:asciiTheme="majorBidi" w:hAnsiTheme="majorBidi" w:cstheme="majorBidi"/>
          <w:i/>
          <w:sz w:val="22"/>
          <w:szCs w:val="22"/>
        </w:rPr>
        <w:t>Philosophicus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Thomisticus</w:t>
      </w:r>
      <w:proofErr w:type="spellEnd"/>
      <w:r w:rsidRPr="009F7FF5">
        <w:rPr>
          <w:rFonts w:asciiTheme="majorBidi" w:hAnsiTheme="majorBidi" w:cstheme="majorBidi"/>
          <w:i/>
          <w:sz w:val="22"/>
          <w:szCs w:val="22"/>
        </w:rPr>
        <w:t xml:space="preserve"> (Nova </w:t>
      </w:r>
      <w:proofErr w:type="spellStart"/>
      <w:r w:rsidRPr="009F7FF5">
        <w:rPr>
          <w:rFonts w:asciiTheme="majorBidi" w:hAnsiTheme="majorBidi" w:cstheme="majorBidi"/>
          <w:i/>
          <w:sz w:val="22"/>
          <w:szCs w:val="22"/>
        </w:rPr>
        <w:t>Editio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Tomus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Secundus</w:t>
      </w:r>
      <w:proofErr w:type="spellEnd"/>
      <w:r w:rsidRPr="009F7FF5">
        <w:rPr>
          <w:rFonts w:asciiTheme="majorBidi" w:hAnsiTheme="majorBidi" w:cstheme="majorBidi"/>
          <w:sz w:val="22"/>
          <w:szCs w:val="22"/>
        </w:rPr>
        <w:t xml:space="preserve">; </w:t>
      </w:r>
      <w:r w:rsidRPr="009F7FF5">
        <w:rPr>
          <w:rFonts w:asciiTheme="majorBidi" w:hAnsiTheme="majorBidi" w:cstheme="majorBidi"/>
          <w:i/>
          <w:sz w:val="22"/>
          <w:szCs w:val="22"/>
        </w:rPr>
        <w:t>Philosophia Naturalis; Prima Pars; Quaestio XIII, De Fine Articulus Primus</w:t>
      </w:r>
      <w:r w:rsidRPr="009F7FF5">
        <w:rPr>
          <w:rFonts w:asciiTheme="majorBidi" w:hAnsiTheme="majorBidi" w:cstheme="majorBidi"/>
          <w:sz w:val="22"/>
          <w:szCs w:val="22"/>
        </w:rPr>
        <w:t xml:space="preserve"> (Paris: </w:t>
      </w:r>
      <w:proofErr w:type="spellStart"/>
      <w:r w:rsidRPr="009F7FF5">
        <w:rPr>
          <w:rFonts w:asciiTheme="majorBidi" w:hAnsiTheme="majorBidi" w:cstheme="majorBidi"/>
          <w:sz w:val="22"/>
          <w:szCs w:val="22"/>
        </w:rPr>
        <w:t>Ludovicus</w:t>
      </w:r>
      <w:proofErr w:type="spellEnd"/>
      <w:r w:rsidRPr="009F7FF5">
        <w:rPr>
          <w:rFonts w:asciiTheme="majorBidi" w:hAnsiTheme="majorBidi" w:cstheme="majorBidi"/>
          <w:sz w:val="22"/>
          <w:szCs w:val="22"/>
        </w:rPr>
        <w:t xml:space="preserve"> Vives, Editor, 1883), 243.</w:t>
      </w:r>
    </w:p>
  </w:footnote>
  <w:footnote w:id="402">
    <w:p w14:paraId="0A0BDF13" w14:textId="1F6FAAB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uno modo, per se;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modo,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Per se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inter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virtutes prima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fides. 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agibilibus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sit principium,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theologicas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priores</w:t>
      </w:r>
      <w:proofErr w:type="spellEnd"/>
      <w:r w:rsidRPr="009F7FF5">
        <w:rPr>
          <w:rFonts w:asciiTheme="majorBidi" w:hAnsiTheme="majorBidi" w:cstheme="majorBidi"/>
          <w:i/>
          <w:iCs/>
          <w:sz w:val="22"/>
          <w:szCs w:val="22"/>
        </w:rPr>
        <w:t xml:space="preserve"> ceteris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Ipse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spem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caritatem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sit prima inter</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ad Deum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spes</w:t>
      </w:r>
      <w:proofErr w:type="spellEnd"/>
      <w:r w:rsidRPr="009F7FF5">
        <w:rPr>
          <w:rFonts w:asciiTheme="majorBidi" w:hAnsiTheme="majorBidi" w:cstheme="majorBidi"/>
          <w:i/>
          <w:iCs/>
          <w:sz w:val="22"/>
          <w:szCs w:val="22"/>
        </w:rPr>
        <w:t xml:space="preserve"> et caritas. Sed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prior fide. Causa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prior. </w:t>
      </w:r>
      <w:proofErr w:type="spellStart"/>
      <w:r w:rsidRPr="009F7FF5">
        <w:rPr>
          <w:rFonts w:asciiTheme="majorBidi" w:hAnsiTheme="majorBidi" w:cstheme="majorBidi"/>
          <w:i/>
          <w:iCs/>
          <w:sz w:val="22"/>
          <w:szCs w:val="22"/>
        </w:rPr>
        <w:t>Removere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prohibens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causam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in VIII Physic. Et secundum hoc </w:t>
      </w:r>
      <w:proofErr w:type="spellStart"/>
      <w:r w:rsidRPr="009F7FF5">
        <w:rPr>
          <w:rFonts w:asciiTheme="majorBidi" w:hAnsiTheme="majorBidi" w:cstheme="majorBidi"/>
          <w:i/>
          <w:iCs/>
          <w:sz w:val="22"/>
          <w:szCs w:val="22"/>
        </w:rPr>
        <w:t>aliquae</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priores</w:t>
      </w:r>
      <w:proofErr w:type="spellEnd"/>
      <w:r w:rsidRPr="009F7FF5">
        <w:rPr>
          <w:rFonts w:asciiTheme="majorBidi" w:hAnsiTheme="majorBidi" w:cstheme="majorBidi"/>
          <w:i/>
          <w:iCs/>
          <w:sz w:val="22"/>
          <w:szCs w:val="22"/>
        </w:rPr>
        <w:t xml:space="preserve"> fide,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removent</w:t>
      </w:r>
      <w:proofErr w:type="spellEnd"/>
      <w:r w:rsidRPr="009F7FF5">
        <w:rPr>
          <w:rFonts w:asciiTheme="majorBidi" w:hAnsiTheme="majorBidi" w:cstheme="majorBidi"/>
          <w:i/>
          <w:iCs/>
          <w:sz w:val="22"/>
          <w:szCs w:val="22"/>
        </w:rPr>
        <w:t xml:space="preserve"> impedimenta </w:t>
      </w:r>
      <w:proofErr w:type="spellStart"/>
      <w:r w:rsidRPr="009F7FF5">
        <w:rPr>
          <w:rFonts w:asciiTheme="majorBidi" w:hAnsiTheme="majorBidi" w:cstheme="majorBidi"/>
          <w:i/>
          <w:iCs/>
          <w:sz w:val="22"/>
          <w:szCs w:val="22"/>
        </w:rPr>
        <w:t>credendi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inordinatum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impedientem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humilitas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superbiam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recusat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submittere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w:t>
      </w:r>
      <w:proofErr w:type="spellEnd"/>
      <w:r w:rsidRPr="009F7FF5">
        <w:rPr>
          <w:rFonts w:asciiTheme="majorBidi" w:hAnsiTheme="majorBidi" w:cstheme="majorBidi"/>
          <w:i/>
          <w:iCs/>
          <w:sz w:val="22"/>
          <w:szCs w:val="22"/>
        </w:rPr>
        <w:t xml:space="preserve"> fidei. Et idem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aliquibus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verae</w:t>
      </w:r>
      <w:proofErr w:type="spellEnd"/>
      <w:r w:rsidRPr="009F7FF5">
        <w:rPr>
          <w:rFonts w:asciiTheme="majorBidi" w:hAnsiTheme="majorBidi" w:cstheme="majorBidi"/>
          <w:i/>
          <w:iCs/>
          <w:sz w:val="22"/>
          <w:szCs w:val="22"/>
        </w:rPr>
        <w:t xml:space="preserve"> virtutes nisi </w:t>
      </w:r>
      <w:proofErr w:type="spellStart"/>
      <w:r w:rsidRPr="009F7FF5">
        <w:rPr>
          <w:rFonts w:asciiTheme="majorBidi" w:hAnsiTheme="majorBidi" w:cstheme="majorBidi"/>
          <w:i/>
          <w:iCs/>
          <w:sz w:val="22"/>
          <w:szCs w:val="22"/>
        </w:rPr>
        <w:t>praesupposita</w:t>
      </w:r>
      <w:proofErr w:type="spellEnd"/>
      <w:r w:rsidRPr="009F7FF5">
        <w:rPr>
          <w:rFonts w:asciiTheme="majorBidi" w:hAnsiTheme="majorBidi" w:cstheme="majorBidi"/>
          <w:i/>
          <w:iCs/>
          <w:sz w:val="22"/>
          <w:szCs w:val="22"/>
        </w:rPr>
        <w:t xml:space="preserve"> fide,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Augustinum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libro</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Iulianum</w:t>
      </w:r>
      <w:proofErr w:type="spellEnd"/>
      <w:r w:rsidRPr="009F7FF5">
        <w:rPr>
          <w:rFonts w:asciiTheme="majorBidi" w:hAnsiTheme="majorBidi" w:cstheme="majorBidi"/>
          <w:i/>
          <w:iCs/>
          <w:sz w:val="22"/>
          <w:szCs w:val="22"/>
        </w:rPr>
        <w:t>.</w:t>
      </w:r>
    </w:p>
  </w:footnote>
  <w:footnote w:id="403">
    <w:p w14:paraId="2A5E7838"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3 a.3 obj. 2: </w:t>
      </w:r>
      <w:proofErr w:type="spellStart"/>
      <w:r w:rsidRPr="009F7FF5">
        <w:rPr>
          <w:rFonts w:asciiTheme="majorBidi" w:hAnsiTheme="majorBidi" w:cstheme="majorBidi"/>
          <w:i/>
          <w:iCs/>
          <w:sz w:val="22"/>
          <w:szCs w:val="22"/>
        </w:rPr>
        <w:t>Boetius</w:t>
      </w:r>
      <w:proofErr w:type="spellEnd"/>
      <w:r w:rsidRPr="009F7FF5">
        <w:rPr>
          <w:rFonts w:asciiTheme="majorBidi" w:hAnsiTheme="majorBidi" w:cstheme="majorBidi"/>
          <w:i/>
          <w:iCs/>
          <w:sz w:val="22"/>
          <w:szCs w:val="22"/>
        </w:rPr>
        <w:t xml:space="preserve"> dicit in III de Consol.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status omnium </w:t>
      </w:r>
      <w:proofErr w:type="spellStart"/>
      <w:r w:rsidRPr="009F7FF5">
        <w:rPr>
          <w:rFonts w:asciiTheme="majorBidi" w:hAnsiTheme="majorBidi" w:cstheme="majorBidi"/>
          <w:i/>
          <w:iCs/>
          <w:sz w:val="22"/>
          <w:szCs w:val="22"/>
        </w:rPr>
        <w:t>bonorum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congregatione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perfectus</w:t>
      </w:r>
      <w:proofErr w:type="spellEnd"/>
      <w:r w:rsidRPr="009F7FF5">
        <w:rPr>
          <w:rFonts w:asciiTheme="majorBidi" w:hAnsiTheme="majorBidi" w:cstheme="majorBidi"/>
          <w:i/>
          <w:iCs/>
          <w:sz w:val="22"/>
          <w:szCs w:val="22"/>
        </w:rPr>
        <w:t>.</w:t>
      </w:r>
    </w:p>
  </w:footnote>
  <w:footnote w:id="404">
    <w:p w14:paraId="68FB1B8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first heard this </w:t>
      </w:r>
      <w:proofErr w:type="spellStart"/>
      <w:r w:rsidRPr="009F7FF5">
        <w:rPr>
          <w:rFonts w:asciiTheme="majorBidi" w:hAnsiTheme="majorBidi" w:cstheme="majorBidi"/>
          <w:sz w:val="22"/>
          <w:szCs w:val="22"/>
        </w:rPr>
        <w:t>felicitious</w:t>
      </w:r>
      <w:proofErr w:type="spellEnd"/>
      <w:r w:rsidRPr="009F7FF5">
        <w:rPr>
          <w:rFonts w:asciiTheme="majorBidi" w:hAnsiTheme="majorBidi" w:cstheme="majorBidi"/>
          <w:sz w:val="22"/>
          <w:szCs w:val="22"/>
        </w:rPr>
        <w:t xml:space="preserve"> phrase from Steven Long, and have appropriated it because it is clearly implied in I-II, q. 3 a. 8.</w:t>
      </w:r>
    </w:p>
  </w:footnote>
  <w:footnote w:id="405">
    <w:p w14:paraId="1FB3EAE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22 a.2 ad 2</w:t>
      </w:r>
      <w:r w:rsidRPr="009F7FF5">
        <w:rPr>
          <w:rFonts w:asciiTheme="majorBidi" w:hAnsiTheme="majorBidi" w:cstheme="majorBidi"/>
          <w:iCs/>
          <w:sz w:val="22"/>
          <w:szCs w:val="22"/>
        </w:rPr>
        <w:t xml:space="preserve">.: </w:t>
      </w:r>
      <w:r w:rsidRPr="009F7FF5">
        <w:rPr>
          <w:rFonts w:asciiTheme="majorBidi" w:hAnsiTheme="majorBidi" w:cstheme="majorBidi"/>
          <w:i/>
          <w:sz w:val="22"/>
          <w:szCs w:val="22"/>
        </w:rPr>
        <w:t xml:space="preserve">Ad secundum </w:t>
      </w:r>
      <w:proofErr w:type="spellStart"/>
      <w:r w:rsidRPr="009F7FF5">
        <w:rPr>
          <w:rFonts w:asciiTheme="majorBidi" w:hAnsiTheme="majorBidi" w:cstheme="majorBidi"/>
          <w:i/>
          <w:sz w:val="22"/>
          <w:szCs w:val="22"/>
        </w:rPr>
        <w:t>dicendum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ipsum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creatum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similitudo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divinae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bonitatis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unde</w:t>
      </w:r>
      <w:proofErr w:type="spellEnd"/>
      <w:r w:rsidRPr="009F7FF5">
        <w:rPr>
          <w:rFonts w:asciiTheme="majorBidi" w:hAnsiTheme="majorBidi" w:cstheme="majorBidi"/>
          <w:i/>
          <w:sz w:val="22"/>
          <w:szCs w:val="22"/>
        </w:rPr>
        <w:t xml:space="preserve"> in quantum </w:t>
      </w:r>
      <w:proofErr w:type="spellStart"/>
      <w:r w:rsidRPr="009F7FF5">
        <w:rPr>
          <w:rFonts w:asciiTheme="majorBidi" w:hAnsiTheme="majorBidi" w:cstheme="majorBidi"/>
          <w:i/>
          <w:sz w:val="22"/>
          <w:szCs w:val="22"/>
        </w:rPr>
        <w:t>aliqua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desiderant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desiderant</w:t>
      </w:r>
      <w:proofErr w:type="spellEnd"/>
      <w:r w:rsidRPr="009F7FF5">
        <w:rPr>
          <w:rFonts w:asciiTheme="majorBidi" w:hAnsiTheme="majorBidi" w:cstheme="majorBidi"/>
          <w:i/>
          <w:sz w:val="22"/>
          <w:szCs w:val="22"/>
        </w:rPr>
        <w:t xml:space="preserve"> Dei </w:t>
      </w:r>
      <w:proofErr w:type="spellStart"/>
      <w:r w:rsidRPr="009F7FF5">
        <w:rPr>
          <w:rFonts w:asciiTheme="majorBidi" w:hAnsiTheme="majorBidi" w:cstheme="majorBidi"/>
          <w:i/>
          <w:sz w:val="22"/>
          <w:szCs w:val="22"/>
        </w:rPr>
        <w:t>similitudinem</w:t>
      </w:r>
      <w:proofErr w:type="spellEnd"/>
      <w:r w:rsidRPr="009F7FF5">
        <w:rPr>
          <w:rFonts w:asciiTheme="majorBidi" w:hAnsiTheme="majorBidi" w:cstheme="majorBidi"/>
          <w:i/>
          <w:sz w:val="22"/>
          <w:szCs w:val="22"/>
        </w:rPr>
        <w:t xml:space="preserve"> et Deum </w:t>
      </w:r>
      <w:proofErr w:type="spellStart"/>
      <w:r w:rsidRPr="009F7FF5">
        <w:rPr>
          <w:rFonts w:asciiTheme="majorBidi" w:hAnsiTheme="majorBidi" w:cstheme="majorBidi"/>
          <w:i/>
          <w:sz w:val="22"/>
          <w:szCs w:val="22"/>
        </w:rPr>
        <w:t>implicite</w:t>
      </w:r>
      <w:proofErr w:type="spellEnd"/>
      <w:r w:rsidRPr="009F7FF5">
        <w:rPr>
          <w:rFonts w:asciiTheme="majorBidi" w:hAnsiTheme="majorBidi" w:cstheme="majorBidi"/>
          <w:i/>
          <w:sz w:val="22"/>
          <w:szCs w:val="22"/>
        </w:rPr>
        <w:t xml:space="preserve">. </w:t>
      </w:r>
      <w:r w:rsidRPr="009F7FF5">
        <w:rPr>
          <w:rFonts w:asciiTheme="majorBidi" w:hAnsiTheme="majorBidi" w:cstheme="majorBidi"/>
          <w:iCs/>
          <w:sz w:val="22"/>
          <w:szCs w:val="22"/>
        </w:rPr>
        <w:t xml:space="preserve">He said something similar in the ad 1 in regard to implicit knowledge of God: </w:t>
      </w:r>
      <w:r w:rsidRPr="009F7FF5">
        <w:rPr>
          <w:rFonts w:asciiTheme="majorBidi" w:hAnsiTheme="majorBidi" w:cstheme="majorBidi"/>
          <w:sz w:val="22"/>
          <w:szCs w:val="22"/>
        </w:rPr>
        <w:t xml:space="preserve">"all knowing beings implicitly know God in anything known. For just as nothing has the </w:t>
      </w:r>
      <w:r w:rsidRPr="009F7FF5">
        <w:rPr>
          <w:rFonts w:asciiTheme="majorBidi" w:hAnsiTheme="majorBidi" w:cstheme="majorBidi"/>
          <w:i/>
          <w:iCs/>
          <w:sz w:val="22"/>
          <w:szCs w:val="22"/>
        </w:rPr>
        <w:t xml:space="preserve">ratio </w:t>
      </w:r>
      <w:r w:rsidRPr="009F7FF5">
        <w:rPr>
          <w:rFonts w:asciiTheme="majorBidi" w:hAnsiTheme="majorBidi" w:cstheme="majorBidi"/>
          <w:sz w:val="22"/>
          <w:szCs w:val="22"/>
        </w:rPr>
        <w:t xml:space="preserve">of </w:t>
      </w:r>
      <w:proofErr w:type="spellStart"/>
      <w:r w:rsidRPr="009F7FF5">
        <w:rPr>
          <w:rFonts w:asciiTheme="majorBidi" w:hAnsiTheme="majorBidi" w:cstheme="majorBidi"/>
          <w:sz w:val="22"/>
          <w:szCs w:val="22"/>
        </w:rPr>
        <w:t>appetibility</w:t>
      </w:r>
      <w:proofErr w:type="spellEnd"/>
      <w:r w:rsidRPr="009F7FF5">
        <w:rPr>
          <w:rFonts w:asciiTheme="majorBidi" w:hAnsiTheme="majorBidi" w:cstheme="majorBidi"/>
          <w:sz w:val="22"/>
          <w:szCs w:val="22"/>
        </w:rPr>
        <w:t xml:space="preserve"> except through a likeness to the first goodness, so nothing is knowable except through a likeness to the first truth" (</w:t>
      </w:r>
      <w:r w:rsidRPr="009F7FF5">
        <w:rPr>
          <w:rFonts w:asciiTheme="majorBidi" w:hAnsiTheme="majorBidi" w:cstheme="majorBidi"/>
          <w:i/>
          <w:iCs/>
          <w:sz w:val="22"/>
          <w:szCs w:val="22"/>
        </w:rPr>
        <w:t xml:space="preserve">Ad primum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cognoscentia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implicite</w:t>
      </w:r>
      <w:proofErr w:type="spellEnd"/>
      <w:r w:rsidRPr="009F7FF5">
        <w:rPr>
          <w:rFonts w:asciiTheme="majorBidi" w:hAnsiTheme="majorBidi" w:cstheme="majorBidi"/>
          <w:i/>
          <w:iCs/>
          <w:sz w:val="22"/>
          <w:szCs w:val="22"/>
        </w:rPr>
        <w:t xml:space="preserve"> Deum in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appetibilis</w:t>
      </w:r>
      <w:proofErr w:type="spellEnd"/>
      <w:r w:rsidRPr="009F7FF5">
        <w:rPr>
          <w:rFonts w:asciiTheme="majorBidi" w:hAnsiTheme="majorBidi" w:cstheme="majorBidi"/>
          <w:i/>
          <w:iCs/>
          <w:sz w:val="22"/>
          <w:szCs w:val="22"/>
        </w:rPr>
        <w:t xml:space="preserve"> nisi per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cognoscibile</w:t>
      </w:r>
      <w:proofErr w:type="spellEnd"/>
      <w:r w:rsidRPr="009F7FF5">
        <w:rPr>
          <w:rFonts w:asciiTheme="majorBidi" w:hAnsiTheme="majorBidi" w:cstheme="majorBidi"/>
          <w:i/>
          <w:iCs/>
          <w:sz w:val="22"/>
          <w:szCs w:val="22"/>
        </w:rPr>
        <w:t xml:space="preserve"> nisi per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sz w:val="22"/>
          <w:szCs w:val="22"/>
        </w:rPr>
        <w:t xml:space="preserve">). </w:t>
      </w:r>
    </w:p>
    <w:p w14:paraId="13B32DE0" w14:textId="0CCE28B4"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See also, </w:t>
      </w:r>
      <w:bookmarkStart w:id="24" w:name="66395"/>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q. 2 a. 12 ad 16</w:t>
      </w:r>
      <w:bookmarkEnd w:id="24"/>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decimumsextum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cognoscitur</w:t>
      </w:r>
      <w:proofErr w:type="spellEnd"/>
      <w:r w:rsidRPr="009F7FF5">
        <w:rPr>
          <w:rFonts w:asciiTheme="majorBidi" w:hAnsiTheme="majorBidi" w:cstheme="majorBidi"/>
          <w:i/>
          <w:iCs/>
          <w:sz w:val="22"/>
          <w:szCs w:val="22"/>
        </w:rPr>
        <w:t xml:space="preserve"> prima veritas,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primum exemplar in imagine, vel </w:t>
      </w:r>
      <w:proofErr w:type="spellStart"/>
      <w:r w:rsidRPr="009F7FF5">
        <w:rPr>
          <w:rFonts w:asciiTheme="majorBidi" w:hAnsiTheme="majorBidi" w:cstheme="majorBidi"/>
          <w:i/>
          <w:iCs/>
          <w:sz w:val="22"/>
          <w:szCs w:val="22"/>
        </w:rPr>
        <w:t>vestigio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amore </w:t>
      </w:r>
      <w:proofErr w:type="spellStart"/>
      <w:r w:rsidRPr="009F7FF5">
        <w:rPr>
          <w:rFonts w:asciiTheme="majorBidi" w:hAnsiTheme="majorBidi" w:cstheme="majorBidi"/>
          <w:i/>
          <w:iCs/>
          <w:sz w:val="22"/>
          <w:szCs w:val="22"/>
        </w:rPr>
        <w:t>cuiuslibet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amatur</w:t>
      </w:r>
      <w:proofErr w:type="spellEnd"/>
      <w:r w:rsidRPr="009F7FF5">
        <w:rPr>
          <w:rFonts w:asciiTheme="majorBidi" w:hAnsiTheme="majorBidi" w:cstheme="majorBidi"/>
          <w:i/>
          <w:iCs/>
          <w:sz w:val="22"/>
          <w:szCs w:val="22"/>
        </w:rPr>
        <w:t xml:space="preserve"> summa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amor summae </w:t>
      </w:r>
      <w:proofErr w:type="spellStart"/>
      <w:r w:rsidRPr="009F7FF5">
        <w:rPr>
          <w:rFonts w:asciiTheme="majorBidi" w:hAnsiTheme="majorBidi" w:cstheme="majorBidi"/>
          <w:i/>
          <w:iCs/>
          <w:sz w:val="22"/>
          <w:szCs w:val="22"/>
        </w:rPr>
        <w:t>bonitatis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sufficit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caritatis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diligatur</w:t>
      </w:r>
      <w:proofErr w:type="spellEnd"/>
      <w:r w:rsidRPr="009F7FF5">
        <w:rPr>
          <w:rFonts w:asciiTheme="majorBidi" w:hAnsiTheme="majorBidi" w:cstheme="majorBidi"/>
          <w:i/>
          <w:iCs/>
          <w:sz w:val="22"/>
          <w:szCs w:val="22"/>
        </w:rPr>
        <w:t xml:space="preserve"> summum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
  </w:footnote>
  <w:footnote w:id="406">
    <w:p w14:paraId="6C7F3FB1" w14:textId="1DC49BB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3 q. 1 a. 2 ad 1: </w:t>
      </w:r>
      <w:proofErr w:type="spellStart"/>
      <w:r w:rsidRPr="009F7FF5">
        <w:rPr>
          <w:rFonts w:asciiTheme="majorBidi" w:hAnsiTheme="majorBidi" w:cstheme="majorBidi"/>
          <w:i/>
          <w:iCs/>
          <w:sz w:val="22"/>
          <w:szCs w:val="22"/>
        </w:rPr>
        <w:t>auctoritas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Damasceni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insita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et non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Deum: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sed in sui </w:t>
      </w:r>
      <w:proofErr w:type="spellStart"/>
      <w:r w:rsidRPr="009F7FF5">
        <w:rPr>
          <w:rFonts w:asciiTheme="majorBidi" w:hAnsiTheme="majorBidi" w:cstheme="majorBidi"/>
          <w:i/>
          <w:iCs/>
          <w:sz w:val="22"/>
          <w:szCs w:val="22"/>
        </w:rPr>
        <w:t>similitudine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w:t>
      </w:r>
    </w:p>
    <w:p w14:paraId="73F826D8" w14:textId="61861818" w:rsidR="00483747" w:rsidRPr="009F7FF5" w:rsidRDefault="00483747" w:rsidP="00061458">
      <w:pPr>
        <w:pStyle w:val="p1"/>
        <w:rPr>
          <w:rFonts w:asciiTheme="majorBidi" w:hAnsiTheme="majorBidi" w:cstheme="majorBidi"/>
          <w:sz w:val="22"/>
          <w:szCs w:val="22"/>
        </w:rPr>
      </w:pPr>
      <w:r w:rsidRPr="009F7FF5">
        <w:rPr>
          <w:rFonts w:asciiTheme="majorBidi" w:hAnsiTheme="majorBidi" w:cstheme="majorBidi"/>
          <w:sz w:val="22"/>
          <w:szCs w:val="22"/>
        </w:rPr>
        <w:t>I have not been consistent in the way I have translated this word, but in this case, I defer to Kwasniewski's way of translating it. As he notes, "have appetite for" is certainly lacking in elegance, but at the least it makes the reader wonder what Aquinas meant by using this word. As he says, "it will not do to substitute systematically “desire” or “seek” or some other verb that has its own solid Latin equivalent (</w:t>
      </w:r>
      <w:proofErr w:type="spellStart"/>
      <w:r w:rsidRPr="009F7FF5">
        <w:rPr>
          <w:rFonts w:asciiTheme="majorBidi" w:hAnsiTheme="majorBidi" w:cstheme="majorBidi"/>
          <w:i/>
          <w:iCs/>
          <w:sz w:val="22"/>
          <w:szCs w:val="22"/>
        </w:rPr>
        <w:t>desiderunt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quaerunt</w:t>
      </w:r>
      <w:proofErr w:type="spellEnd"/>
      <w:r w:rsidRPr="009F7FF5">
        <w:rPr>
          <w:rFonts w:asciiTheme="majorBidi" w:hAnsiTheme="majorBidi" w:cstheme="majorBidi"/>
          <w:sz w:val="22"/>
          <w:szCs w:val="22"/>
        </w:rPr>
        <w:t xml:space="preserve"> etc.) when there is a metaphysical issue at stake, namely the understanding of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 xml:space="preserve"> as such, and not merely </w:t>
      </w:r>
      <w:r w:rsidRPr="009F7FF5">
        <w:rPr>
          <w:rFonts w:asciiTheme="majorBidi" w:hAnsiTheme="majorBidi" w:cstheme="majorBidi"/>
          <w:i/>
          <w:iCs/>
          <w:sz w:val="22"/>
          <w:szCs w:val="22"/>
        </w:rPr>
        <w:t>desiderium</w:t>
      </w:r>
      <w:r w:rsidRPr="009F7FF5">
        <w:rPr>
          <w:rFonts w:asciiTheme="majorBidi" w:hAnsiTheme="majorBidi" w:cstheme="majorBidi"/>
          <w:sz w:val="22"/>
          <w:szCs w:val="22"/>
        </w:rPr>
        <w:t xml:space="preserve"> or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a different formula, such as “to desire </w:t>
      </w:r>
      <w:r w:rsidRPr="009F7FF5">
        <w:rPr>
          <w:rFonts w:asciiTheme="majorBidi" w:hAnsiTheme="majorBidi" w:cstheme="majorBidi"/>
          <w:i/>
          <w:iCs/>
          <w:sz w:val="22"/>
          <w:szCs w:val="22"/>
        </w:rPr>
        <w:t>x,”</w:t>
      </w:r>
      <w:r w:rsidRPr="009F7FF5">
        <w:rPr>
          <w:rFonts w:asciiTheme="majorBidi" w:hAnsiTheme="majorBidi" w:cstheme="majorBidi"/>
          <w:sz w:val="22"/>
          <w:szCs w:val="22"/>
        </w:rPr>
        <w:t xml:space="preserve"> suggests false associations—for example, that we are dealing here with emotions." He observes that Aquinas asks the question "whether someone can have an appetite for misery"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IV, d.49 q. 1 a.3). He could not ask that if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ought to be translated as 'feel.' We are certainly speaking about what St. Francis de Sales would call our 'higher natures' here and not the sensitive appetite. See, Thomas Aquinas, </w:t>
      </w:r>
      <w:r w:rsidRPr="009F7FF5">
        <w:rPr>
          <w:rFonts w:asciiTheme="majorBidi" w:hAnsiTheme="majorBidi" w:cstheme="majorBidi"/>
          <w:i/>
          <w:iCs/>
          <w:sz w:val="22"/>
          <w:szCs w:val="22"/>
        </w:rPr>
        <w:t>On Love and Charity,</w:t>
      </w:r>
      <w:r w:rsidRPr="009F7FF5">
        <w:rPr>
          <w:rFonts w:asciiTheme="majorBidi" w:hAnsiTheme="majorBidi" w:cstheme="majorBidi"/>
          <w:sz w:val="22"/>
          <w:szCs w:val="22"/>
        </w:rPr>
        <w:t xml:space="preserve"> 366.</w:t>
      </w:r>
    </w:p>
  </w:footnote>
  <w:footnote w:id="407">
    <w:p w14:paraId="01EE8E8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1 Cor. 2:9, a verse often cited by Aquinas.</w:t>
      </w:r>
    </w:p>
  </w:footnote>
  <w:footnote w:id="408">
    <w:p w14:paraId="37DE133A" w14:textId="4AEC361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1 d. 3 q. 1 a. 2 ad 1: </w:t>
      </w:r>
      <w:proofErr w:type="spellStart"/>
      <w:r w:rsidRPr="009F7FF5">
        <w:rPr>
          <w:rFonts w:asciiTheme="majorBidi" w:hAnsiTheme="majorBidi" w:cstheme="majorBidi"/>
          <w:i/>
          <w:iCs/>
          <w:sz w:val="22"/>
          <w:szCs w:val="22"/>
        </w:rPr>
        <w:t>auctoritas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Damasceni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insita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et non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Deum: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sed in sui </w:t>
      </w:r>
      <w:proofErr w:type="spellStart"/>
      <w:r w:rsidRPr="009F7FF5">
        <w:rPr>
          <w:rFonts w:asciiTheme="majorBidi" w:hAnsiTheme="majorBidi" w:cstheme="majorBidi"/>
          <w:i/>
          <w:iCs/>
          <w:sz w:val="22"/>
          <w:szCs w:val="22"/>
        </w:rPr>
        <w:t>similitudine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w:t>
      </w:r>
    </w:p>
  </w:footnote>
  <w:footnote w:id="409">
    <w:p w14:paraId="51B61D06"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w:t>
      </w:r>
      <w:r w:rsidRPr="009F7FF5">
        <w:rPr>
          <w:rFonts w:asciiTheme="majorBidi" w:hAnsiTheme="majorBidi" w:cstheme="majorBidi"/>
          <w:i/>
          <w:iCs/>
          <w:sz w:val="22"/>
          <w:szCs w:val="22"/>
        </w:rPr>
        <w:t xml:space="preserve">Obediential Potency, Human Knowledge and the Natural Desire for God: </w:t>
      </w:r>
      <w:r w:rsidRPr="009F7FF5">
        <w:rPr>
          <w:rFonts w:asciiTheme="majorBidi" w:hAnsiTheme="majorBidi" w:cstheme="majorBidi"/>
          <w:sz w:val="22"/>
          <w:szCs w:val="22"/>
        </w:rPr>
        <w:t xml:space="preserve">International Philosophical Quarterly, Vol. XXXVII, No. 1 Issue # 145 (March 1997), 58. As he words it elsewhere: The "necessary desire for the perfect good or happiness that structures the will" is the desire for the intelligible-good-in-general. Under the active agency of God this desire is susceptible of becoming a true desire for divine beatitude. But in and of itself this natural desire is not the desire for supernatural beatitude, for the-good-in-general is neither naturally identical with, nor does it naturally "include," the divine good. The full perfection of the good subsists uniquely and super-eminently in God, and hence under God's active agency we may be brought to graced desire for the divine good" (“On the Possibility of a Purely Natural End for Man,” </w:t>
      </w:r>
      <w:r w:rsidRPr="009F7FF5">
        <w:rPr>
          <w:rFonts w:asciiTheme="majorBidi" w:hAnsiTheme="majorBidi" w:cstheme="majorBidi"/>
          <w:i/>
          <w:iCs/>
          <w:sz w:val="22"/>
          <w:szCs w:val="22"/>
        </w:rPr>
        <w:t>The Thomist</w:t>
      </w:r>
      <w:r w:rsidRPr="009F7FF5">
        <w:rPr>
          <w:rFonts w:asciiTheme="majorBidi" w:hAnsiTheme="majorBidi" w:cstheme="majorBidi"/>
          <w:sz w:val="22"/>
          <w:szCs w:val="22"/>
        </w:rPr>
        <w:t xml:space="preserve"> 64 (2000), 225). </w:t>
      </w:r>
    </w:p>
    <w:p w14:paraId="52845B3A" w14:textId="2928ADED" w:rsidR="00483747" w:rsidRPr="009F7FF5" w:rsidRDefault="00483747" w:rsidP="00CD3D35">
      <w:pPr>
        <w:rPr>
          <w:rFonts w:asciiTheme="majorBidi" w:hAnsiTheme="majorBidi" w:cstheme="majorBidi"/>
          <w:sz w:val="22"/>
          <w:szCs w:val="22"/>
        </w:rPr>
      </w:pP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8, a.4 ad 13; q. 8 a.12 ad 4, q. 29 a.3,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10 ad 13,</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Steven A. Long, “Obediential Potency, Human Knowledge, and the Natural Desire for God,” </w:t>
      </w:r>
      <w:r w:rsidRPr="009F7FF5">
        <w:rPr>
          <w:rFonts w:asciiTheme="majorBidi" w:hAnsiTheme="majorBidi" w:cstheme="majorBidi"/>
          <w:i/>
          <w:iCs/>
          <w:sz w:val="22"/>
          <w:szCs w:val="22"/>
        </w:rPr>
        <w:t>International Philosophical Quarterly</w:t>
      </w:r>
      <w:r w:rsidRPr="009F7FF5">
        <w:rPr>
          <w:rFonts w:asciiTheme="majorBidi" w:hAnsiTheme="majorBidi" w:cstheme="majorBidi"/>
          <w:sz w:val="22"/>
          <w:szCs w:val="22"/>
        </w:rPr>
        <w:t xml:space="preserve"> 37 (1997): 45–63; Peter A. Pagan-Aguiar, “St. Thomas Aquinas and Human Finality: Paradox or </w:t>
      </w:r>
      <w:proofErr w:type="spellStart"/>
      <w:r w:rsidRPr="009F7FF5">
        <w:rPr>
          <w:rFonts w:asciiTheme="majorBidi" w:hAnsiTheme="majorBidi" w:cstheme="majorBidi"/>
          <w:i/>
          <w:iCs/>
          <w:sz w:val="22"/>
          <w:szCs w:val="22"/>
        </w:rPr>
        <w:t>Mysterium</w:t>
      </w:r>
      <w:proofErr w:type="spellEnd"/>
      <w:r w:rsidRPr="009F7FF5">
        <w:rPr>
          <w:rFonts w:asciiTheme="majorBidi" w:hAnsiTheme="majorBidi" w:cstheme="majorBidi"/>
          <w:i/>
          <w:iCs/>
          <w:sz w:val="22"/>
          <w:szCs w:val="22"/>
        </w:rPr>
        <w:t xml:space="preserve"> Fidei</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The Thomist</w:t>
      </w:r>
      <w:r w:rsidRPr="009F7FF5">
        <w:rPr>
          <w:rFonts w:asciiTheme="majorBidi" w:hAnsiTheme="majorBidi" w:cstheme="majorBidi"/>
          <w:sz w:val="22"/>
          <w:szCs w:val="22"/>
        </w:rPr>
        <w:t xml:space="preserve"> 64 (2000): 375–99</w:t>
      </w:r>
    </w:p>
  </w:footnote>
  <w:footnote w:id="410">
    <w:p w14:paraId="1A914095" w14:textId="4454577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 a. 5c.: </w:t>
      </w:r>
      <w:r w:rsidRPr="009F7FF5">
        <w:rPr>
          <w:rFonts w:asciiTheme="majorBidi" w:hAnsiTheme="majorBidi" w:cstheme="majorBidi"/>
          <w:i/>
          <w:iCs/>
          <w:sz w:val="22"/>
          <w:szCs w:val="22"/>
        </w:rPr>
        <w:t xml:space="preserve">Omnis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substantiae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creatae</w:t>
      </w:r>
      <w:proofErr w:type="spellEnd"/>
      <w:r w:rsidRPr="009F7FF5">
        <w:rPr>
          <w:rFonts w:asciiTheme="majorBidi" w:hAnsiTheme="majorBidi" w:cstheme="majorBidi"/>
          <w:i/>
          <w:iCs/>
          <w:sz w:val="22"/>
          <w:szCs w:val="22"/>
        </w:rPr>
        <w:t xml:space="preserve">, deficit a </w:t>
      </w:r>
      <w:proofErr w:type="spellStart"/>
      <w:r w:rsidRPr="009F7FF5">
        <w:rPr>
          <w:rFonts w:asciiTheme="majorBidi" w:hAnsiTheme="majorBidi" w:cstheme="majorBidi"/>
          <w:i/>
          <w:iCs/>
          <w:sz w:val="22"/>
          <w:szCs w:val="22"/>
        </w:rPr>
        <w:t>visione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excedit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substantiam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ultimam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w:t>
      </w:r>
    </w:p>
  </w:footnote>
  <w:footnote w:id="411">
    <w:p w14:paraId="7A10A05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1 Tim. 2:4: </w:t>
      </w:r>
      <w:proofErr w:type="spellStart"/>
      <w:r w:rsidRPr="009F7FF5">
        <w:rPr>
          <w:rFonts w:asciiTheme="majorBidi" w:hAnsiTheme="majorBidi" w:cstheme="majorBidi"/>
          <w:sz w:val="22"/>
          <w:szCs w:val="22"/>
        </w:rPr>
        <w:t>ὃς</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άντ</w:t>
      </w:r>
      <w:proofErr w:type="spellEnd"/>
      <w:r w:rsidRPr="009F7FF5">
        <w:rPr>
          <w:rFonts w:asciiTheme="majorBidi" w:hAnsiTheme="majorBidi" w:cstheme="majorBidi"/>
          <w:sz w:val="22"/>
          <w:szCs w:val="22"/>
        </w:rPr>
        <w:t xml:space="preserve">ας </w:t>
      </w:r>
      <w:proofErr w:type="spellStart"/>
      <w:r w:rsidRPr="009F7FF5">
        <w:rPr>
          <w:rFonts w:asciiTheme="majorBidi" w:hAnsiTheme="majorBidi" w:cstheme="majorBidi"/>
          <w:sz w:val="22"/>
          <w:szCs w:val="22"/>
        </w:rPr>
        <w:t>ἀνθρώ</w:t>
      </w:r>
      <w:proofErr w:type="spellEnd"/>
      <w:r w:rsidRPr="009F7FF5">
        <w:rPr>
          <w:rFonts w:asciiTheme="majorBidi" w:hAnsiTheme="majorBidi" w:cstheme="majorBidi"/>
          <w:sz w:val="22"/>
          <w:szCs w:val="22"/>
        </w:rPr>
        <w:t>π</w:t>
      </w:r>
      <w:proofErr w:type="spellStart"/>
      <w:r w:rsidRPr="009F7FF5">
        <w:rPr>
          <w:rFonts w:asciiTheme="majorBidi" w:hAnsiTheme="majorBidi" w:cstheme="majorBidi"/>
          <w:sz w:val="22"/>
          <w:szCs w:val="22"/>
        </w:rPr>
        <w:t>ους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θέλει</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σωθῆν</w:t>
      </w:r>
      <w:proofErr w:type="spellEnd"/>
      <w:r w:rsidRPr="009F7FF5">
        <w:rPr>
          <w:rFonts w:asciiTheme="majorBidi" w:hAnsiTheme="majorBidi" w:cstheme="majorBidi"/>
          <w:sz w:val="22"/>
          <w:szCs w:val="22"/>
        </w:rPr>
        <w:t xml:space="preserve">αι καὶ </w:t>
      </w:r>
      <w:proofErr w:type="spellStart"/>
      <w:r w:rsidRPr="009F7FF5">
        <w:rPr>
          <w:rFonts w:asciiTheme="majorBidi" w:hAnsiTheme="majorBidi" w:cstheme="majorBidi"/>
          <w:sz w:val="22"/>
          <w:szCs w:val="22"/>
        </w:rPr>
        <w:t>εἰς</w:t>
      </w:r>
      <w:proofErr w:type="spellEnd"/>
      <w:r w:rsidRPr="009F7FF5">
        <w:rPr>
          <w:rFonts w:asciiTheme="majorBidi" w:hAnsiTheme="majorBidi" w:cstheme="majorBidi"/>
          <w:sz w:val="22"/>
          <w:szCs w:val="22"/>
        </w:rPr>
        <w:t xml:space="preserve"> ἐπ</w:t>
      </w:r>
      <w:proofErr w:type="spellStart"/>
      <w:r w:rsidRPr="009F7FF5">
        <w:rPr>
          <w:rFonts w:asciiTheme="majorBidi" w:hAnsiTheme="majorBidi" w:cstheme="majorBidi"/>
          <w:sz w:val="22"/>
          <w:szCs w:val="22"/>
        </w:rPr>
        <w:t>ίγνωσιν</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ἀληθεί</w:t>
      </w:r>
      <w:proofErr w:type="spellEnd"/>
      <w:r w:rsidRPr="009F7FF5">
        <w:rPr>
          <w:rFonts w:asciiTheme="majorBidi" w:hAnsiTheme="majorBidi" w:cstheme="majorBidi"/>
          <w:sz w:val="22"/>
          <w:szCs w:val="22"/>
        </w:rPr>
        <w:t xml:space="preserve">ας </w:t>
      </w:r>
      <w:proofErr w:type="spellStart"/>
      <w:r w:rsidRPr="009F7FF5">
        <w:rPr>
          <w:rFonts w:asciiTheme="majorBidi" w:hAnsiTheme="majorBidi" w:cstheme="majorBidi"/>
          <w:sz w:val="22"/>
          <w:szCs w:val="22"/>
        </w:rPr>
        <w:t>ἐλθεῖν</w:t>
      </w:r>
      <w:proofErr w:type="spellEnd"/>
      <w:r w:rsidRPr="009F7FF5">
        <w:rPr>
          <w:rFonts w:asciiTheme="majorBidi" w:hAnsiTheme="majorBidi" w:cstheme="majorBidi"/>
          <w:sz w:val="22"/>
          <w:szCs w:val="22"/>
        </w:rPr>
        <w:t>. </w:t>
      </w:r>
    </w:p>
    <w:p w14:paraId="71EA1119" w14:textId="1188F123"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 Kurt Aland et al., </w:t>
      </w:r>
      <w:r w:rsidRPr="009F7FF5">
        <w:rPr>
          <w:rFonts w:asciiTheme="majorBidi" w:hAnsiTheme="majorBidi" w:cstheme="majorBidi"/>
          <w:i/>
          <w:iCs/>
          <w:sz w:val="22"/>
          <w:szCs w:val="22"/>
        </w:rPr>
        <w:t xml:space="preserve">Novum </w:t>
      </w:r>
      <w:proofErr w:type="spellStart"/>
      <w:r w:rsidRPr="009F7FF5">
        <w:rPr>
          <w:rFonts w:asciiTheme="majorBidi" w:hAnsiTheme="majorBidi" w:cstheme="majorBidi"/>
          <w:i/>
          <w:iCs/>
          <w:sz w:val="22"/>
          <w:szCs w:val="22"/>
        </w:rPr>
        <w:t>Testamentum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Graece</w:t>
      </w:r>
      <w:proofErr w:type="spellEnd"/>
      <w:r w:rsidRPr="009F7FF5">
        <w:rPr>
          <w:rFonts w:asciiTheme="majorBidi" w:hAnsiTheme="majorBidi" w:cstheme="majorBidi"/>
          <w:sz w:val="22"/>
          <w:szCs w:val="22"/>
        </w:rPr>
        <w:t xml:space="preserve">, 28th Edition. (Stuttgart: Deutsche </w:t>
      </w:r>
      <w:proofErr w:type="spellStart"/>
      <w:r w:rsidRPr="009F7FF5">
        <w:rPr>
          <w:rFonts w:asciiTheme="majorBidi" w:hAnsiTheme="majorBidi" w:cstheme="majorBidi"/>
          <w:sz w:val="22"/>
          <w:szCs w:val="22"/>
        </w:rPr>
        <w:t>Bibelgesellschaft</w:t>
      </w:r>
      <w:proofErr w:type="spellEnd"/>
      <w:r w:rsidRPr="009F7FF5">
        <w:rPr>
          <w:rFonts w:asciiTheme="majorBidi" w:hAnsiTheme="majorBidi" w:cstheme="majorBidi"/>
          <w:sz w:val="22"/>
          <w:szCs w:val="22"/>
        </w:rPr>
        <w:t>, 2012).</w:t>
      </w:r>
    </w:p>
  </w:footnote>
  <w:footnote w:id="412">
    <w:p w14:paraId="19B4ACA4" w14:textId="60EC49E4"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6 ad 1: </w:t>
      </w:r>
      <w:proofErr w:type="spellStart"/>
      <w:r w:rsidRPr="009F7FF5">
        <w:rPr>
          <w:rFonts w:asciiTheme="majorBidi" w:hAnsiTheme="majorBidi" w:cstheme="majorBidi"/>
          <w:i/>
          <w:iCs/>
          <w:sz w:val="22"/>
          <w:szCs w:val="22"/>
        </w:rPr>
        <w:t>conversio</w:t>
      </w:r>
      <w:proofErr w:type="spellEnd"/>
      <w:r w:rsidRPr="009F7FF5">
        <w:rPr>
          <w:rFonts w:asciiTheme="majorBidi" w:hAnsiTheme="majorBidi" w:cstheme="majorBidi"/>
          <w:i/>
          <w:iCs/>
          <w:sz w:val="22"/>
          <w:szCs w:val="22"/>
        </w:rPr>
        <w:t xml:space="preserve"> hominis ad Deum fit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per liberum arbitrium: et secundum hoc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 ad Deum </w:t>
      </w:r>
      <w:proofErr w:type="spellStart"/>
      <w:r w:rsidRPr="009F7FF5">
        <w:rPr>
          <w:rFonts w:asciiTheme="majorBidi" w:hAnsiTheme="majorBidi" w:cstheme="majorBidi"/>
          <w:i/>
          <w:iCs/>
          <w:sz w:val="22"/>
          <w:szCs w:val="22"/>
        </w:rPr>
        <w:t>convertat</w:t>
      </w:r>
      <w:proofErr w:type="spellEnd"/>
      <w:r w:rsidRPr="009F7FF5">
        <w:rPr>
          <w:rFonts w:asciiTheme="majorBidi" w:hAnsiTheme="majorBidi" w:cstheme="majorBidi"/>
          <w:i/>
          <w:iCs/>
          <w:sz w:val="22"/>
          <w:szCs w:val="22"/>
        </w:rPr>
        <w:t xml:space="preserve">. sed liberum arbitrium ad Deum </w:t>
      </w:r>
      <w:proofErr w:type="spellStart"/>
      <w:r w:rsidRPr="009F7FF5">
        <w:rPr>
          <w:rFonts w:asciiTheme="majorBidi" w:hAnsiTheme="majorBidi" w:cstheme="majorBidi"/>
          <w:i/>
          <w:iCs/>
          <w:sz w:val="22"/>
          <w:szCs w:val="22"/>
        </w:rPr>
        <w:t>converti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nisi Deo ipsum ad se </w:t>
      </w:r>
      <w:proofErr w:type="spellStart"/>
      <w:r w:rsidRPr="009F7FF5">
        <w:rPr>
          <w:rFonts w:asciiTheme="majorBidi" w:hAnsiTheme="majorBidi" w:cstheme="majorBidi"/>
          <w:i/>
          <w:iCs/>
          <w:sz w:val="22"/>
          <w:szCs w:val="22"/>
        </w:rPr>
        <w:t>convertente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Hierem</w:t>
      </w:r>
      <w:proofErr w:type="spellEnd"/>
      <w:r w:rsidRPr="009F7FF5">
        <w:rPr>
          <w:rFonts w:asciiTheme="majorBidi" w:hAnsiTheme="majorBidi" w:cstheme="majorBidi"/>
          <w:i/>
          <w:iCs/>
          <w:sz w:val="22"/>
          <w:szCs w:val="22"/>
        </w:rPr>
        <w:t xml:space="preserve">. 31.: </w:t>
      </w:r>
      <w:proofErr w:type="spellStart"/>
      <w:r w:rsidRPr="009F7FF5">
        <w:rPr>
          <w:rFonts w:asciiTheme="majorBidi" w:hAnsiTheme="majorBidi" w:cstheme="majorBidi"/>
          <w:i/>
          <w:iCs/>
          <w:sz w:val="22"/>
          <w:szCs w:val="22"/>
        </w:rPr>
        <w:t>Converte</w:t>
      </w:r>
      <w:proofErr w:type="spellEnd"/>
      <w:r w:rsidRPr="009F7FF5">
        <w:rPr>
          <w:rFonts w:asciiTheme="majorBidi" w:hAnsiTheme="majorBidi" w:cstheme="majorBidi"/>
          <w:i/>
          <w:iCs/>
          <w:sz w:val="22"/>
          <w:szCs w:val="22"/>
        </w:rPr>
        <w:t xml:space="preserve"> me, et </w:t>
      </w:r>
      <w:proofErr w:type="spellStart"/>
      <w:r w:rsidRPr="009F7FF5">
        <w:rPr>
          <w:rFonts w:asciiTheme="majorBidi" w:hAnsiTheme="majorBidi" w:cstheme="majorBidi"/>
          <w:i/>
          <w:iCs/>
          <w:sz w:val="22"/>
          <w:szCs w:val="22"/>
        </w:rPr>
        <w:t>convertar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w:t>
      </w:r>
      <w:proofErr w:type="spellEnd"/>
      <w:r w:rsidRPr="009F7FF5">
        <w:rPr>
          <w:rFonts w:asciiTheme="majorBidi" w:hAnsiTheme="majorBidi" w:cstheme="majorBidi"/>
          <w:i/>
          <w:iCs/>
          <w:sz w:val="22"/>
          <w:szCs w:val="22"/>
        </w:rPr>
        <w:t xml:space="preserve"> Domine Deus meus: et </w:t>
      </w:r>
      <w:proofErr w:type="spellStart"/>
      <w:r w:rsidRPr="009F7FF5">
        <w:rPr>
          <w:rFonts w:asciiTheme="majorBidi" w:hAnsiTheme="majorBidi" w:cstheme="majorBidi"/>
          <w:i/>
          <w:iCs/>
          <w:sz w:val="22"/>
          <w:szCs w:val="22"/>
        </w:rPr>
        <w:t>Threnorum</w:t>
      </w:r>
      <w:proofErr w:type="spellEnd"/>
      <w:r w:rsidRPr="009F7FF5">
        <w:rPr>
          <w:rFonts w:asciiTheme="majorBidi" w:hAnsiTheme="majorBidi" w:cstheme="majorBidi"/>
          <w:i/>
          <w:iCs/>
          <w:sz w:val="22"/>
          <w:szCs w:val="22"/>
        </w:rPr>
        <w:t xml:space="preserve"> ultimo: </w:t>
      </w:r>
      <w:proofErr w:type="spellStart"/>
      <w:r w:rsidRPr="009F7FF5">
        <w:rPr>
          <w:rFonts w:asciiTheme="majorBidi" w:hAnsiTheme="majorBidi" w:cstheme="majorBidi"/>
          <w:i/>
          <w:iCs/>
          <w:sz w:val="22"/>
          <w:szCs w:val="22"/>
        </w:rPr>
        <w:t>Converte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w:t>
      </w:r>
      <w:proofErr w:type="spellEnd"/>
      <w:r w:rsidRPr="009F7FF5">
        <w:rPr>
          <w:rFonts w:asciiTheme="majorBidi" w:hAnsiTheme="majorBidi" w:cstheme="majorBidi"/>
          <w:i/>
          <w:iCs/>
          <w:sz w:val="22"/>
          <w:szCs w:val="22"/>
        </w:rPr>
        <w:t xml:space="preserve"> Domine ad </w:t>
      </w:r>
      <w:proofErr w:type="spellStart"/>
      <w:r w:rsidRPr="009F7FF5">
        <w:rPr>
          <w:rFonts w:asciiTheme="majorBidi" w:hAnsiTheme="majorBidi" w:cstheme="majorBidi"/>
          <w:i/>
          <w:iCs/>
          <w:sz w:val="22"/>
          <w:szCs w:val="22"/>
        </w:rPr>
        <w:t>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convertemur</w:t>
      </w:r>
      <w:proofErr w:type="spellEnd"/>
      <w:r w:rsidRPr="009F7FF5">
        <w:rPr>
          <w:rFonts w:asciiTheme="majorBidi" w:hAnsiTheme="majorBidi" w:cstheme="majorBidi"/>
          <w:i/>
          <w:iCs/>
          <w:sz w:val="22"/>
          <w:szCs w:val="22"/>
        </w:rPr>
        <w:t>.</w:t>
      </w:r>
    </w:p>
    <w:p w14:paraId="5013615B" w14:textId="304A5318"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I-II q.112 a.3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adds:  </w:t>
      </w:r>
      <w:r w:rsidRPr="009F7FF5">
        <w:rPr>
          <w:rFonts w:asciiTheme="majorBidi" w:hAnsiTheme="majorBidi" w:cstheme="majorBidi"/>
          <w:i/>
          <w:iCs/>
          <w:sz w:val="22"/>
          <w:szCs w:val="22"/>
        </w:rPr>
        <w:t xml:space="preserve">homo </w:t>
      </w:r>
      <w:proofErr w:type="spellStart"/>
      <w:r w:rsidRPr="009F7FF5">
        <w:rPr>
          <w:rFonts w:asciiTheme="majorBidi" w:hAnsiTheme="majorBidi" w:cstheme="majorBidi"/>
          <w:i/>
          <w:iCs/>
          <w:sz w:val="22"/>
          <w:szCs w:val="22"/>
        </w:rPr>
        <w:t>recipit</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a Deo, </w:t>
      </w:r>
      <w:proofErr w:type="spellStart"/>
      <w:r w:rsidRPr="009F7FF5">
        <w:rPr>
          <w:rFonts w:asciiTheme="majorBidi" w:hAnsiTheme="majorBidi" w:cstheme="majorBidi"/>
          <w:i/>
          <w:iCs/>
          <w:sz w:val="22"/>
          <w:szCs w:val="22"/>
        </w:rPr>
        <w:t>quantumcumque</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praeparet</w:t>
      </w:r>
      <w:proofErr w:type="spellEnd"/>
      <w:r w:rsidRPr="009F7FF5">
        <w:rPr>
          <w:rFonts w:asciiTheme="majorBidi" w:hAnsiTheme="majorBidi" w:cstheme="majorBidi"/>
          <w:i/>
          <w:iCs/>
          <w:sz w:val="22"/>
          <w:szCs w:val="22"/>
        </w:rPr>
        <w:t>.</w:t>
      </w:r>
    </w:p>
  </w:footnote>
  <w:footnote w:id="413">
    <w:p w14:paraId="6F2FD72E" w14:textId="35FA43E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6c.: </w:t>
      </w:r>
      <w:r w:rsidRPr="009F7FF5">
        <w:rPr>
          <w:rFonts w:asciiTheme="majorBidi" w:hAnsiTheme="majorBidi" w:cstheme="majorBidi"/>
          <w:i/>
          <w:iCs/>
          <w:sz w:val="22"/>
          <w:szCs w:val="22"/>
        </w:rPr>
        <w:t xml:space="preserve">homo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praeparare</w:t>
      </w:r>
      <w:proofErr w:type="spellEnd"/>
      <w:r w:rsidRPr="009F7FF5">
        <w:rPr>
          <w:rFonts w:asciiTheme="majorBidi" w:hAnsiTheme="majorBidi" w:cstheme="majorBidi"/>
          <w:i/>
          <w:iCs/>
          <w:sz w:val="22"/>
          <w:szCs w:val="22"/>
        </w:rPr>
        <w:t xml:space="preserve"> ad lumen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suscipiendum</w:t>
      </w:r>
      <w:proofErr w:type="spellEnd"/>
      <w:r w:rsidRPr="009F7FF5">
        <w:rPr>
          <w:rFonts w:asciiTheme="majorBidi" w:hAnsiTheme="majorBidi" w:cstheme="majorBidi"/>
          <w:i/>
          <w:iCs/>
          <w:sz w:val="22"/>
          <w:szCs w:val="22"/>
        </w:rPr>
        <w:t xml:space="preserve">, nisi per auxilium </w:t>
      </w:r>
      <w:proofErr w:type="spellStart"/>
      <w:r w:rsidRPr="009F7FF5">
        <w:rPr>
          <w:rFonts w:asciiTheme="majorBidi" w:hAnsiTheme="majorBidi" w:cstheme="majorBidi"/>
          <w:i/>
          <w:iCs/>
          <w:sz w:val="22"/>
          <w:szCs w:val="22"/>
        </w:rPr>
        <w:t>gratuitum</w:t>
      </w:r>
      <w:proofErr w:type="spellEnd"/>
      <w:r w:rsidRPr="009F7FF5">
        <w:rPr>
          <w:rFonts w:asciiTheme="majorBidi" w:hAnsiTheme="majorBidi" w:cstheme="majorBidi"/>
          <w:i/>
          <w:iCs/>
          <w:sz w:val="22"/>
          <w:szCs w:val="22"/>
        </w:rPr>
        <w:t xml:space="preserve"> Dei </w:t>
      </w:r>
      <w:proofErr w:type="spellStart"/>
      <w:r w:rsidRPr="009F7FF5">
        <w:rPr>
          <w:rFonts w:asciiTheme="majorBidi" w:hAnsiTheme="majorBidi" w:cstheme="majorBidi"/>
          <w:i/>
          <w:iCs/>
          <w:sz w:val="22"/>
          <w:szCs w:val="22"/>
        </w:rPr>
        <w:t>interius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 ad 2: </w:t>
      </w:r>
      <w:proofErr w:type="spellStart"/>
      <w:r w:rsidRPr="009F7FF5">
        <w:rPr>
          <w:rFonts w:asciiTheme="majorBidi" w:eastAsia="Times New Roman" w:hAnsiTheme="majorBidi" w:cstheme="majorBidi"/>
          <w:i/>
          <w:iCs/>
          <w:sz w:val="22"/>
          <w:szCs w:val="22"/>
        </w:rPr>
        <w:t>Gratiam</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autem</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quae</w:t>
      </w:r>
      <w:proofErr w:type="spellEnd"/>
      <w:r w:rsidRPr="009F7FF5">
        <w:rPr>
          <w:rFonts w:asciiTheme="majorBidi" w:eastAsia="Times New Roman" w:hAnsiTheme="majorBidi" w:cstheme="majorBidi"/>
          <w:i/>
          <w:iCs/>
          <w:sz w:val="22"/>
          <w:szCs w:val="22"/>
        </w:rPr>
        <w:t xml:space="preserve"> opera </w:t>
      </w:r>
      <w:proofErr w:type="spellStart"/>
      <w:r w:rsidRPr="009F7FF5">
        <w:rPr>
          <w:rFonts w:asciiTheme="majorBidi" w:eastAsia="Times New Roman" w:hAnsiTheme="majorBidi" w:cstheme="majorBidi"/>
          <w:i/>
          <w:iCs/>
          <w:sz w:val="22"/>
          <w:szCs w:val="22"/>
        </w:rPr>
        <w:t>meritoria</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facit</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quamvis</w:t>
      </w:r>
      <w:proofErr w:type="spellEnd"/>
      <w:r w:rsidRPr="009F7FF5">
        <w:rPr>
          <w:rFonts w:asciiTheme="majorBidi" w:eastAsia="Times New Roman" w:hAnsiTheme="majorBidi" w:cstheme="majorBidi"/>
          <w:i/>
          <w:iCs/>
          <w:sz w:val="22"/>
          <w:szCs w:val="22"/>
        </w:rPr>
        <w:t xml:space="preserve"> homo non </w:t>
      </w:r>
      <w:proofErr w:type="spellStart"/>
      <w:r w:rsidRPr="009F7FF5">
        <w:rPr>
          <w:rFonts w:asciiTheme="majorBidi" w:eastAsia="Times New Roman" w:hAnsiTheme="majorBidi" w:cstheme="majorBidi"/>
          <w:i/>
          <w:iCs/>
          <w:sz w:val="22"/>
          <w:szCs w:val="22"/>
        </w:rPr>
        <w:t>possit</w:t>
      </w:r>
      <w:proofErr w:type="spellEnd"/>
      <w:r w:rsidRPr="009F7FF5">
        <w:rPr>
          <w:rFonts w:asciiTheme="majorBidi" w:eastAsia="Times New Roman" w:hAnsiTheme="majorBidi" w:cstheme="majorBidi"/>
          <w:i/>
          <w:iCs/>
          <w:sz w:val="22"/>
          <w:szCs w:val="22"/>
        </w:rPr>
        <w:t xml:space="preserve"> ex libero </w:t>
      </w:r>
      <w:proofErr w:type="spellStart"/>
      <w:r w:rsidRPr="009F7FF5">
        <w:rPr>
          <w:rFonts w:asciiTheme="majorBidi" w:eastAsia="Times New Roman" w:hAnsiTheme="majorBidi" w:cstheme="majorBidi"/>
          <w:i/>
          <w:iCs/>
          <w:sz w:val="22"/>
          <w:szCs w:val="22"/>
        </w:rPr>
        <w:t>arbitrio</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acquirere</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potest</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tamen</w:t>
      </w:r>
      <w:proofErr w:type="spellEnd"/>
      <w:r w:rsidRPr="009F7FF5">
        <w:rPr>
          <w:rFonts w:asciiTheme="majorBidi" w:eastAsia="Times New Roman" w:hAnsiTheme="majorBidi" w:cstheme="majorBidi"/>
          <w:i/>
          <w:iCs/>
          <w:sz w:val="22"/>
          <w:szCs w:val="22"/>
        </w:rPr>
        <w:t xml:space="preserve"> se ad </w:t>
      </w:r>
      <w:proofErr w:type="spellStart"/>
      <w:r w:rsidRPr="009F7FF5">
        <w:rPr>
          <w:rFonts w:asciiTheme="majorBidi" w:eastAsia="Times New Roman" w:hAnsiTheme="majorBidi" w:cstheme="majorBidi"/>
          <w:i/>
          <w:iCs/>
          <w:sz w:val="22"/>
          <w:szCs w:val="22"/>
        </w:rPr>
        <w:t>gratiam</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habendam</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praeparare</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quae</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ei</w:t>
      </w:r>
      <w:proofErr w:type="spellEnd"/>
      <w:r w:rsidRPr="009F7FF5">
        <w:rPr>
          <w:rFonts w:asciiTheme="majorBidi" w:eastAsia="Times New Roman" w:hAnsiTheme="majorBidi" w:cstheme="majorBidi"/>
          <w:i/>
          <w:iCs/>
          <w:sz w:val="22"/>
          <w:szCs w:val="22"/>
        </w:rPr>
        <w:t xml:space="preserve"> a Deo non </w:t>
      </w:r>
      <w:proofErr w:type="spellStart"/>
      <w:r w:rsidRPr="009F7FF5">
        <w:rPr>
          <w:rFonts w:asciiTheme="majorBidi" w:eastAsia="Times New Roman" w:hAnsiTheme="majorBidi" w:cstheme="majorBidi"/>
          <w:i/>
          <w:iCs/>
          <w:sz w:val="22"/>
          <w:szCs w:val="22"/>
        </w:rPr>
        <w:t>denegabitur</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si</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fecerit</w:t>
      </w:r>
      <w:proofErr w:type="spellEnd"/>
      <w:r w:rsidRPr="009F7FF5">
        <w:rPr>
          <w:rFonts w:asciiTheme="majorBidi" w:eastAsia="Times New Roman" w:hAnsiTheme="majorBidi" w:cstheme="majorBidi"/>
          <w:i/>
          <w:iCs/>
          <w:sz w:val="22"/>
          <w:szCs w:val="22"/>
        </w:rPr>
        <w:t xml:space="preserve"> </w:t>
      </w:r>
      <w:proofErr w:type="spellStart"/>
      <w:r w:rsidRPr="009F7FF5">
        <w:rPr>
          <w:rFonts w:asciiTheme="majorBidi" w:eastAsia="Times New Roman" w:hAnsiTheme="majorBidi" w:cstheme="majorBidi"/>
          <w:i/>
          <w:iCs/>
          <w:sz w:val="22"/>
          <w:szCs w:val="22"/>
        </w:rPr>
        <w:t>quod</w:t>
      </w:r>
      <w:proofErr w:type="spellEnd"/>
      <w:r w:rsidRPr="009F7FF5">
        <w:rPr>
          <w:rFonts w:asciiTheme="majorBidi" w:eastAsia="Times New Roman" w:hAnsiTheme="majorBidi" w:cstheme="majorBidi"/>
          <w:i/>
          <w:iCs/>
          <w:sz w:val="22"/>
          <w:szCs w:val="22"/>
        </w:rPr>
        <w:t xml:space="preserve"> in se est. </w:t>
      </w:r>
    </w:p>
  </w:footnote>
  <w:footnote w:id="414">
    <w:p w14:paraId="387B60CC" w14:textId="5434AE3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q.33 a.2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hominis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efficax</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adsit</w:t>
      </w:r>
      <w:proofErr w:type="spellEnd"/>
      <w:r w:rsidRPr="009F7FF5">
        <w:rPr>
          <w:rFonts w:asciiTheme="majorBidi" w:hAnsiTheme="majorBidi" w:cstheme="majorBidi"/>
          <w:i/>
          <w:iCs/>
          <w:sz w:val="22"/>
          <w:szCs w:val="22"/>
        </w:rPr>
        <w:t xml:space="preserve"> auxilium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debet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se.</w:t>
      </w:r>
    </w:p>
  </w:footnote>
  <w:footnote w:id="415">
    <w:p w14:paraId="5F60916E" w14:textId="7CC4E64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I-II, q. 5 a. 5 ad 1 explains that nature does not give man the desire for happiness in vain because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principium, quo posset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dedit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sz w:val="22"/>
          <w:szCs w:val="22"/>
        </w:rPr>
        <w:t xml:space="preserve">; I-II, q. 5 a. 5 ad 1: </w:t>
      </w:r>
      <w:r w:rsidRPr="009F7FF5">
        <w:rPr>
          <w:rFonts w:asciiTheme="majorBidi" w:hAnsiTheme="majorBidi" w:cstheme="majorBidi"/>
          <w:i/>
          <w:iCs/>
          <w:sz w:val="22"/>
          <w:szCs w:val="22"/>
        </w:rPr>
        <w:t xml:space="preserve">liberum arbitrium, quo </w:t>
      </w:r>
      <w:proofErr w:type="spellStart"/>
      <w:r w:rsidRPr="009F7FF5">
        <w:rPr>
          <w:rFonts w:asciiTheme="majorBidi" w:hAnsiTheme="majorBidi" w:cstheme="majorBidi"/>
          <w:i/>
          <w:iCs/>
          <w:sz w:val="22"/>
          <w:szCs w:val="22"/>
        </w:rPr>
        <w:t>dedit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liberum arbitrium, quo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converti</w:t>
      </w:r>
      <w:proofErr w:type="spellEnd"/>
      <w:r w:rsidRPr="009F7FF5">
        <w:rPr>
          <w:rFonts w:asciiTheme="majorBidi" w:hAnsiTheme="majorBidi" w:cstheme="majorBidi"/>
          <w:i/>
          <w:iCs/>
          <w:sz w:val="22"/>
          <w:szCs w:val="22"/>
        </w:rPr>
        <w:t xml:space="preserve"> ad Deum, qui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w:t>
      </w:r>
    </w:p>
  </w:footnote>
  <w:footnote w:id="416">
    <w:p w14:paraId="67C292B3" w14:textId="595FBA9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62 a. 2 ad 2 saying it is impossible inasmuch as it is beyond his nature. </w:t>
      </w:r>
    </w:p>
  </w:footnote>
  <w:footnote w:id="417">
    <w:p w14:paraId="4D78ED1D" w14:textId="1463A62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4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possumus</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omnino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Philosophi</w:t>
      </w:r>
      <w:proofErr w:type="spellEnd"/>
      <w:r w:rsidRPr="009F7FF5">
        <w:rPr>
          <w:rFonts w:asciiTheme="majorBidi" w:hAnsiTheme="majorBidi" w:cstheme="majorBidi"/>
          <w:i/>
          <w:iCs/>
          <w:sz w:val="22"/>
          <w:szCs w:val="22"/>
        </w:rPr>
        <w:t xml:space="preserve"> in 3. Ethic. (cap. 3.):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amicos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nos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Hier</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confitetur</w:t>
      </w:r>
      <w:proofErr w:type="spellEnd"/>
      <w:r w:rsidRPr="009F7FF5">
        <w:rPr>
          <w:rFonts w:asciiTheme="majorBidi" w:hAnsiTheme="majorBidi" w:cstheme="majorBidi"/>
          <w:i/>
          <w:iCs/>
          <w:sz w:val="22"/>
          <w:szCs w:val="22"/>
        </w:rPr>
        <w:t xml:space="preserve">, sic nostrum liberum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indigere</w:t>
      </w:r>
      <w:proofErr w:type="spellEnd"/>
      <w:r w:rsidRPr="009F7FF5">
        <w:rPr>
          <w:rFonts w:asciiTheme="majorBidi" w:hAnsiTheme="majorBidi" w:cstheme="majorBidi"/>
          <w:i/>
          <w:iCs/>
          <w:sz w:val="22"/>
          <w:szCs w:val="22"/>
        </w:rPr>
        <w:t xml:space="preserve"> Dei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w:t>
      </w:r>
    </w:p>
  </w:footnote>
  <w:footnote w:id="418">
    <w:p w14:paraId="1650E425" w14:textId="0C1D386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the body of I-II, q. 112 a. 3 says, God's help is necessary even for the preparation for grace: </w:t>
      </w:r>
      <w:proofErr w:type="spellStart"/>
      <w:r w:rsidRPr="009F7FF5">
        <w:rPr>
          <w:rFonts w:asciiTheme="majorBidi" w:hAnsiTheme="majorBidi" w:cstheme="majorBidi"/>
          <w:i/>
          <w:iCs/>
          <w:sz w:val="22"/>
          <w:szCs w:val="22"/>
        </w:rPr>
        <w:t>praeparatio</w:t>
      </w:r>
      <w:proofErr w:type="spellEnd"/>
      <w:r w:rsidRPr="009F7FF5">
        <w:rPr>
          <w:rFonts w:asciiTheme="majorBidi" w:hAnsiTheme="majorBidi" w:cstheme="majorBidi"/>
          <w:i/>
          <w:iCs/>
          <w:sz w:val="22"/>
          <w:szCs w:val="22"/>
        </w:rPr>
        <w:t xml:space="preserve"> hominis ad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Deo,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movente</w:t>
      </w:r>
      <w:proofErr w:type="spellEnd"/>
      <w:r w:rsidRPr="009F7FF5">
        <w:rPr>
          <w:rFonts w:asciiTheme="majorBidi" w:hAnsiTheme="majorBidi" w:cstheme="majorBidi"/>
          <w:i/>
          <w:iCs/>
          <w:sz w:val="22"/>
          <w:szCs w:val="22"/>
        </w:rPr>
        <w:t xml:space="preserve">; a libero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moto.</w:t>
      </w:r>
    </w:p>
  </w:footnote>
  <w:footnote w:id="419">
    <w:p w14:paraId="1E686986" w14:textId="0CBD8C7F" w:rsidR="00483747" w:rsidRPr="009F7FF5" w:rsidRDefault="00483747" w:rsidP="00C813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28 a. 3 ad 4: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incipit,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dabitur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immunis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reus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omissionis</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vitare</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praestituto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debito</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tenetur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cum primo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mentis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compos, ad Deum se </w:t>
      </w:r>
      <w:proofErr w:type="spellStart"/>
      <w:r w:rsidRPr="009F7FF5">
        <w:rPr>
          <w:rFonts w:asciiTheme="majorBidi" w:hAnsiTheme="majorBidi" w:cstheme="majorBidi"/>
          <w:i/>
          <w:iCs/>
          <w:sz w:val="22"/>
          <w:szCs w:val="22"/>
        </w:rPr>
        <w:t>convertere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constituere</w:t>
      </w:r>
      <w:proofErr w:type="spellEnd"/>
      <w:r w:rsidRPr="009F7FF5">
        <w:rPr>
          <w:rFonts w:asciiTheme="majorBidi" w:hAnsiTheme="majorBidi" w:cstheme="majorBidi"/>
          <w:i/>
          <w:iCs/>
          <w:sz w:val="22"/>
          <w:szCs w:val="22"/>
        </w:rPr>
        <w:t xml:space="preserve">; et per hoc ad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disponitur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89 a.6c. is practically identical</w:t>
      </w:r>
      <w:r w:rsidRPr="009F7FF5">
        <w:rPr>
          <w:rFonts w:asciiTheme="majorBidi" w:hAnsiTheme="majorBidi" w:cstheme="majorBidi"/>
          <w:i/>
          <w:iCs/>
          <w:sz w:val="22"/>
          <w:szCs w:val="22"/>
        </w:rPr>
        <w:t>.</w:t>
      </w:r>
    </w:p>
  </w:footnote>
  <w:footnote w:id="420">
    <w:p w14:paraId="0DBC29B5" w14:textId="7A6F982D"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63 a. 6 ad 3</w:t>
      </w:r>
      <w:r w:rsidRPr="009F7FF5">
        <w:rPr>
          <w:rFonts w:asciiTheme="majorBidi" w:hAnsiTheme="majorBidi" w:cstheme="majorBidi"/>
          <w:i/>
          <w:iCs/>
          <w:sz w:val="22"/>
          <w:szCs w:val="22"/>
        </w:rPr>
        <w:t xml:space="preserve">: angelus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inflexibile</w:t>
      </w:r>
      <w:proofErr w:type="spellEnd"/>
      <w:r w:rsidRPr="009F7FF5">
        <w:rPr>
          <w:rFonts w:asciiTheme="majorBidi" w:hAnsiTheme="majorBidi" w:cstheme="majorBidi"/>
          <w:i/>
          <w:iCs/>
          <w:sz w:val="22"/>
          <w:szCs w:val="22"/>
        </w:rPr>
        <w:t xml:space="preserve"> post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post primum </w:t>
      </w:r>
      <w:proofErr w:type="spellStart"/>
      <w:r w:rsidRPr="009F7FF5">
        <w:rPr>
          <w:rFonts w:asciiTheme="majorBidi" w:hAnsiTheme="majorBidi" w:cstheme="majorBidi"/>
          <w:i/>
          <w:iCs/>
          <w:sz w:val="22"/>
          <w:szCs w:val="22"/>
        </w:rPr>
        <w:t>instans</w:t>
      </w:r>
      <w:proofErr w:type="spellEnd"/>
      <w:r w:rsidRPr="009F7FF5">
        <w:rPr>
          <w:rFonts w:asciiTheme="majorBidi" w:hAnsiTheme="majorBidi" w:cstheme="majorBidi"/>
          <w:i/>
          <w:iCs/>
          <w:sz w:val="22"/>
          <w:szCs w:val="22"/>
        </w:rPr>
        <w:t xml:space="preserve">, in quo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habuit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impedimentum </w:t>
      </w:r>
      <w:proofErr w:type="spellStart"/>
      <w:r w:rsidRPr="009F7FF5">
        <w:rPr>
          <w:rFonts w:asciiTheme="majorBidi" w:hAnsiTheme="majorBidi" w:cstheme="majorBidi"/>
          <w:i/>
          <w:iCs/>
          <w:sz w:val="22"/>
          <w:szCs w:val="22"/>
        </w:rPr>
        <w:t>beatitudini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praestitisset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fuisset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firmatus</w:t>
      </w:r>
      <w:proofErr w:type="spellEnd"/>
      <w:r w:rsidRPr="009F7FF5">
        <w:rPr>
          <w:rFonts w:asciiTheme="majorBidi" w:hAnsiTheme="majorBidi" w:cstheme="majorBidi"/>
          <w:i/>
          <w:iCs/>
          <w:sz w:val="22"/>
          <w:szCs w:val="22"/>
        </w:rPr>
        <w:t xml:space="preserve"> in bono. Sed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simile de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sz w:val="22"/>
          <w:szCs w:val="22"/>
        </w:rPr>
        <w:t>.</w:t>
      </w:r>
    </w:p>
  </w:footnote>
  <w:footnote w:id="421">
    <w:p w14:paraId="2D32BF24" w14:textId="23C9A85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2 a. 8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bono </w:t>
      </w:r>
      <w:proofErr w:type="spellStart"/>
      <w:r w:rsidRPr="009F7FF5">
        <w:rPr>
          <w:rFonts w:asciiTheme="majorBidi" w:hAnsiTheme="majorBidi" w:cstheme="majorBidi"/>
          <w:i/>
          <w:iCs/>
          <w:sz w:val="22"/>
          <w:szCs w:val="22"/>
        </w:rPr>
        <w:t>creato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quietat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alioquin</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adhuc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restaret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verum: ex quo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quietare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hominis, nisi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creato</w:t>
      </w:r>
      <w:proofErr w:type="spellEnd"/>
      <w:r w:rsidRPr="009F7FF5">
        <w:rPr>
          <w:rFonts w:asciiTheme="majorBidi" w:hAnsiTheme="majorBidi" w:cstheme="majorBidi"/>
          <w:i/>
          <w:iCs/>
          <w:sz w:val="22"/>
          <w:szCs w:val="22"/>
        </w:rPr>
        <w:t xml:space="preserve">, sed solum in Deo. </w:t>
      </w:r>
      <w:r w:rsidRPr="009F7FF5">
        <w:rPr>
          <w:rFonts w:asciiTheme="majorBidi" w:hAnsiTheme="majorBidi" w:cstheme="majorBidi"/>
          <w:sz w:val="22"/>
          <w:szCs w:val="22"/>
          <w:lang w:val="de-DE"/>
        </w:rPr>
        <w:t xml:space="preserve">Thomas </w:t>
      </w:r>
      <w:proofErr w:type="spellStart"/>
      <w:r w:rsidRPr="009F7FF5">
        <w:rPr>
          <w:rFonts w:asciiTheme="majorBidi" w:hAnsiTheme="majorBidi" w:cstheme="majorBidi"/>
          <w:sz w:val="22"/>
          <w:szCs w:val="22"/>
          <w:lang w:val="de-DE"/>
        </w:rPr>
        <w:t>says</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something</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very</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similar</w:t>
      </w:r>
      <w:proofErr w:type="spellEnd"/>
      <w:r w:rsidRPr="009F7FF5">
        <w:rPr>
          <w:rFonts w:asciiTheme="majorBidi" w:hAnsiTheme="majorBidi" w:cstheme="majorBidi"/>
          <w:sz w:val="22"/>
          <w:szCs w:val="22"/>
          <w:lang w:val="de-DE"/>
        </w:rPr>
        <w:t xml:space="preserve"> in </w:t>
      </w:r>
      <w:r w:rsidRPr="009F7FF5">
        <w:rPr>
          <w:rFonts w:asciiTheme="majorBidi" w:hAnsiTheme="majorBidi" w:cstheme="majorBidi"/>
          <w:i/>
          <w:iCs/>
          <w:sz w:val="22"/>
          <w:szCs w:val="22"/>
          <w:lang w:val="de-DE"/>
        </w:rPr>
        <w:t xml:space="preserve">De </w:t>
      </w:r>
      <w:proofErr w:type="spellStart"/>
      <w:r w:rsidRPr="009F7FF5">
        <w:rPr>
          <w:rFonts w:asciiTheme="majorBidi" w:hAnsiTheme="majorBidi" w:cstheme="majorBidi"/>
          <w:i/>
          <w:iCs/>
          <w:sz w:val="22"/>
          <w:szCs w:val="22"/>
          <w:lang w:val="de-DE"/>
        </w:rPr>
        <w:t>Regno</w:t>
      </w:r>
      <w:proofErr w:type="spellEnd"/>
      <w:r w:rsidRPr="009F7FF5">
        <w:rPr>
          <w:rFonts w:asciiTheme="majorBidi" w:hAnsiTheme="majorBidi" w:cstheme="majorBidi"/>
          <w:i/>
          <w:iCs/>
          <w:sz w:val="22"/>
          <w:szCs w:val="22"/>
          <w:lang w:val="de-DE"/>
        </w:rPr>
        <w:t xml:space="preserve"> ad Regem </w:t>
      </w:r>
      <w:proofErr w:type="spellStart"/>
      <w:r w:rsidRPr="009F7FF5">
        <w:rPr>
          <w:rFonts w:asciiTheme="majorBidi" w:hAnsiTheme="majorBidi" w:cstheme="majorBidi"/>
          <w:i/>
          <w:iCs/>
          <w:sz w:val="22"/>
          <w:szCs w:val="22"/>
          <w:lang w:val="de-DE"/>
        </w:rPr>
        <w:t>Cypri</w:t>
      </w:r>
      <w:proofErr w:type="spellEnd"/>
      <w:r w:rsidRPr="009F7FF5">
        <w:rPr>
          <w:rFonts w:asciiTheme="majorBidi" w:hAnsiTheme="majorBidi" w:cstheme="majorBidi"/>
          <w:i/>
          <w:iCs/>
          <w:sz w:val="22"/>
          <w:szCs w:val="22"/>
          <w:lang w:val="de-DE"/>
        </w:rPr>
        <w:t xml:space="preserve">, </w:t>
      </w:r>
      <w:proofErr w:type="spellStart"/>
      <w:r w:rsidRPr="009F7FF5">
        <w:rPr>
          <w:rFonts w:asciiTheme="majorBidi" w:hAnsiTheme="majorBidi" w:cstheme="majorBidi"/>
          <w:sz w:val="22"/>
          <w:szCs w:val="22"/>
          <w:lang w:val="de-DE"/>
        </w:rPr>
        <w:t>ch</w:t>
      </w:r>
      <w:proofErr w:type="spellEnd"/>
      <w:r w:rsidRPr="009F7FF5">
        <w:rPr>
          <w:rFonts w:asciiTheme="majorBidi" w:hAnsiTheme="majorBidi" w:cstheme="majorBidi"/>
          <w:sz w:val="22"/>
          <w:szCs w:val="22"/>
          <w:lang w:val="de-DE"/>
        </w:rPr>
        <w:t xml:space="preserve">. 9 n. 63. He </w:t>
      </w:r>
      <w:proofErr w:type="spellStart"/>
      <w:r w:rsidRPr="009F7FF5">
        <w:rPr>
          <w:rFonts w:asciiTheme="majorBidi" w:hAnsiTheme="majorBidi" w:cstheme="majorBidi"/>
          <w:sz w:val="22"/>
          <w:szCs w:val="22"/>
          <w:lang w:val="de-DE"/>
        </w:rPr>
        <w:t>indicates</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there</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that</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happiness</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is</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the</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fulfillment</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of</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the</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natural</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desire</w:t>
      </w:r>
      <w:proofErr w:type="spellEnd"/>
      <w:r w:rsidRPr="009F7FF5">
        <w:rPr>
          <w:rFonts w:asciiTheme="majorBidi" w:hAnsiTheme="majorBidi" w:cstheme="majorBidi"/>
          <w:sz w:val="22"/>
          <w:szCs w:val="22"/>
          <w:lang w:val="de-DE"/>
        </w:rPr>
        <w:t xml:space="preserve"> but </w:t>
      </w:r>
      <w:proofErr w:type="spellStart"/>
      <w:r w:rsidRPr="009F7FF5">
        <w:rPr>
          <w:rFonts w:asciiTheme="majorBidi" w:hAnsiTheme="majorBidi" w:cstheme="majorBidi"/>
          <w:sz w:val="22"/>
          <w:szCs w:val="22"/>
          <w:lang w:val="de-DE"/>
        </w:rPr>
        <w:t>that</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what</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is</w:t>
      </w:r>
      <w:proofErr w:type="spellEnd"/>
      <w:r w:rsidRPr="009F7FF5">
        <w:rPr>
          <w:rFonts w:asciiTheme="majorBidi" w:hAnsiTheme="majorBidi" w:cstheme="majorBidi"/>
          <w:sz w:val="22"/>
          <w:szCs w:val="22"/>
          <w:lang w:val="de-DE"/>
        </w:rPr>
        <w:t xml:space="preserve"> at least </w:t>
      </w:r>
      <w:proofErr w:type="spellStart"/>
      <w:r w:rsidRPr="009F7FF5">
        <w:rPr>
          <w:rFonts w:asciiTheme="majorBidi" w:hAnsiTheme="majorBidi" w:cstheme="majorBidi"/>
          <w:sz w:val="22"/>
          <w:szCs w:val="22"/>
          <w:lang w:val="de-DE"/>
        </w:rPr>
        <w:t>implicitly</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desired</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is</w:t>
      </w:r>
      <w:proofErr w:type="spellEnd"/>
      <w:r w:rsidRPr="009F7FF5">
        <w:rPr>
          <w:rFonts w:asciiTheme="majorBidi" w:hAnsiTheme="majorBidi" w:cstheme="majorBidi"/>
          <w:sz w:val="22"/>
          <w:szCs w:val="22"/>
          <w:lang w:val="de-DE"/>
        </w:rPr>
        <w:t xml:space="preserve"> a non-</w:t>
      </w:r>
      <w:proofErr w:type="spellStart"/>
      <w:r w:rsidRPr="009F7FF5">
        <w:rPr>
          <w:rFonts w:asciiTheme="majorBidi" w:hAnsiTheme="majorBidi" w:cstheme="majorBidi"/>
          <w:sz w:val="22"/>
          <w:szCs w:val="22"/>
          <w:lang w:val="de-DE"/>
        </w:rPr>
        <w:t>earthly</w:t>
      </w:r>
      <w:proofErr w:type="spellEnd"/>
      <w:r w:rsidRPr="009F7FF5">
        <w:rPr>
          <w:rFonts w:asciiTheme="majorBidi" w:hAnsiTheme="majorBidi" w:cstheme="majorBidi"/>
          <w:sz w:val="22"/>
          <w:szCs w:val="22"/>
          <w:lang w:val="de-DE"/>
        </w:rPr>
        <w:t xml:space="preserve"> </w:t>
      </w:r>
      <w:proofErr w:type="spellStart"/>
      <w:r w:rsidRPr="009F7FF5">
        <w:rPr>
          <w:rFonts w:asciiTheme="majorBidi" w:hAnsiTheme="majorBidi" w:cstheme="majorBidi"/>
          <w:sz w:val="22"/>
          <w:szCs w:val="22"/>
          <w:lang w:val="de-DE"/>
        </w:rPr>
        <w:t>good</w:t>
      </w:r>
      <w:proofErr w:type="spellEnd"/>
      <w:r w:rsidRPr="009F7FF5">
        <w:rPr>
          <w:rFonts w:asciiTheme="majorBidi" w:hAnsiTheme="majorBidi" w:cstheme="majorBidi"/>
          <w:sz w:val="22"/>
          <w:szCs w:val="22"/>
          <w:lang w:val="de-DE"/>
        </w:rPr>
        <w:t xml:space="preserve">: </w:t>
      </w:r>
      <w:r w:rsidRPr="009F7FF5">
        <w:rPr>
          <w:rFonts w:asciiTheme="majorBidi" w:hAnsiTheme="majorBidi" w:cstheme="majorBidi"/>
          <w:i/>
          <w:iCs/>
          <w:sz w:val="22"/>
          <w:szCs w:val="22"/>
        </w:rPr>
        <w:t xml:space="preserve">Est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mentibus</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utentium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praemium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Virtus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uniuscuiusque</w:t>
      </w:r>
      <w:proofErr w:type="spellEnd"/>
      <w:r w:rsidRPr="009F7FF5">
        <w:rPr>
          <w:rFonts w:asciiTheme="majorBidi" w:hAnsiTheme="majorBidi" w:cstheme="majorBidi"/>
          <w:i/>
          <w:iCs/>
          <w:sz w:val="22"/>
          <w:szCs w:val="22"/>
        </w:rPr>
        <w:t xml:space="preserve"> rei </w:t>
      </w:r>
      <w:proofErr w:type="spellStart"/>
      <w:r w:rsidRPr="009F7FF5">
        <w:rPr>
          <w:rFonts w:asciiTheme="majorBidi" w:hAnsiTheme="majorBidi" w:cstheme="majorBidi"/>
          <w:i/>
          <w:iCs/>
          <w:sz w:val="22"/>
          <w:szCs w:val="22"/>
        </w:rPr>
        <w:t>describitur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habentem</w:t>
      </w:r>
      <w:proofErr w:type="spellEnd"/>
      <w:r w:rsidRPr="009F7FF5">
        <w:rPr>
          <w:rFonts w:asciiTheme="majorBidi" w:hAnsiTheme="majorBidi" w:cstheme="majorBidi"/>
          <w:i/>
          <w:iCs/>
          <w:sz w:val="22"/>
          <w:szCs w:val="22"/>
        </w:rPr>
        <w:t xml:space="preserve">, et opus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reddit. Ad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quisque</w:t>
      </w:r>
      <w:proofErr w:type="spellEnd"/>
      <w:r w:rsidRPr="009F7FF5">
        <w:rPr>
          <w:rFonts w:asciiTheme="majorBidi" w:hAnsiTheme="majorBidi" w:cstheme="majorBidi"/>
          <w:i/>
          <w:iCs/>
          <w:sz w:val="22"/>
          <w:szCs w:val="22"/>
        </w:rPr>
        <w:t xml:space="preserve"> bene operando </w:t>
      </w:r>
      <w:proofErr w:type="spellStart"/>
      <w:r w:rsidRPr="009F7FF5">
        <w:rPr>
          <w:rFonts w:asciiTheme="majorBidi" w:hAnsiTheme="majorBidi" w:cstheme="majorBidi"/>
          <w:i/>
          <w:iCs/>
          <w:sz w:val="22"/>
          <w:szCs w:val="22"/>
        </w:rPr>
        <w:t>nititur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praemium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convenienter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expectatur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hominem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Si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operari</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regis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regere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subditos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praemium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Quid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hoc sit, </w:t>
      </w:r>
      <w:proofErr w:type="spellStart"/>
      <w:r w:rsidRPr="009F7FF5">
        <w:rPr>
          <w:rFonts w:asciiTheme="majorBidi" w:hAnsiTheme="majorBidi" w:cstheme="majorBidi"/>
          <w:i/>
          <w:iCs/>
          <w:sz w:val="22"/>
          <w:szCs w:val="22"/>
        </w:rPr>
        <w:t>hinc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considerandum</w:t>
      </w:r>
      <w:proofErr w:type="spellEnd"/>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desideriorum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desiderii</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usque</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inane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desiderium, cum </w:t>
      </w:r>
      <w:proofErr w:type="spellStart"/>
      <w:r w:rsidRPr="009F7FF5">
        <w:rPr>
          <w:rFonts w:asciiTheme="majorBidi" w:hAnsiTheme="majorBidi" w:cstheme="majorBidi"/>
          <w:i/>
          <w:iCs/>
          <w:sz w:val="22"/>
          <w:szCs w:val="22"/>
        </w:rPr>
        <w:t>infinita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pertransiri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possint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desiderium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naturae sit universalis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hoc solum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poterit</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adepto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amplius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quasi omnia </w:t>
      </w:r>
      <w:proofErr w:type="spellStart"/>
      <w:r w:rsidRPr="009F7FF5">
        <w:rPr>
          <w:rFonts w:asciiTheme="majorBidi" w:hAnsiTheme="majorBidi" w:cstheme="majorBidi"/>
          <w:i/>
          <w:iCs/>
          <w:sz w:val="22"/>
          <w:szCs w:val="22"/>
        </w:rPr>
        <w:t>desiderabilia</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comprehendens</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terrenum</w:t>
      </w:r>
      <w:proofErr w:type="spellEnd"/>
      <w:r w:rsidRPr="009F7FF5">
        <w:rPr>
          <w:rFonts w:asciiTheme="majorBidi" w:hAnsiTheme="majorBidi" w:cstheme="majorBidi"/>
          <w:i/>
          <w:iCs/>
          <w:sz w:val="22"/>
          <w:szCs w:val="22"/>
        </w:rPr>
        <w:t>.</w:t>
      </w:r>
    </w:p>
  </w:footnote>
  <w:footnote w:id="422">
    <w:p w14:paraId="54838079" w14:textId="77777777" w:rsidR="00483747" w:rsidRPr="009F7FF5" w:rsidRDefault="00483747" w:rsidP="004C605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eastAsiaTheme="minorHAnsi" w:hAnsiTheme="majorBidi" w:cstheme="majorBidi"/>
          <w:i/>
          <w:iCs/>
          <w:sz w:val="22"/>
          <w:szCs w:val="22"/>
          <w:lang w:bidi="he-IL"/>
        </w:rPr>
        <w:t>De regno</w:t>
      </w:r>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sz w:val="22"/>
          <w:szCs w:val="22"/>
          <w:lang w:bidi="he-IL"/>
        </w:rPr>
        <w:t>ch.</w:t>
      </w:r>
      <w:proofErr w:type="spellEnd"/>
      <w:r w:rsidRPr="009F7FF5">
        <w:rPr>
          <w:rFonts w:asciiTheme="majorBidi" w:eastAsiaTheme="minorHAnsi" w:hAnsiTheme="majorBidi" w:cstheme="majorBidi"/>
          <w:sz w:val="22"/>
          <w:szCs w:val="22"/>
          <w:lang w:bidi="he-IL"/>
        </w:rPr>
        <w:t xml:space="preserve"> 9, no. 63: “</w:t>
      </w:r>
      <w:r w:rsidRPr="009F7FF5">
        <w:rPr>
          <w:rFonts w:asciiTheme="majorBidi" w:eastAsiaTheme="minorHAnsi" w:hAnsiTheme="majorBidi" w:cstheme="majorBidi"/>
          <w:iCs/>
          <w:sz w:val="22"/>
          <w:szCs w:val="22"/>
          <w:lang w:bidi="he-IL"/>
        </w:rPr>
        <w:t xml:space="preserve">Cum </w:t>
      </w:r>
      <w:proofErr w:type="spellStart"/>
      <w:r w:rsidRPr="009F7FF5">
        <w:rPr>
          <w:rFonts w:asciiTheme="majorBidi" w:eastAsiaTheme="minorHAnsi" w:hAnsiTheme="majorBidi" w:cstheme="majorBidi"/>
          <w:iCs/>
          <w:sz w:val="22"/>
          <w:szCs w:val="22"/>
          <w:lang w:bidi="he-IL"/>
        </w:rPr>
        <w:t>autem</w:t>
      </w:r>
      <w:proofErr w:type="spellEnd"/>
      <w:r w:rsidRPr="009F7FF5">
        <w:rPr>
          <w:rFonts w:asciiTheme="majorBidi" w:eastAsiaTheme="minorHAnsi" w:hAnsiTheme="majorBidi" w:cstheme="majorBidi"/>
          <w:iCs/>
          <w:sz w:val="22"/>
          <w:szCs w:val="22"/>
          <w:lang w:bidi="he-IL"/>
        </w:rPr>
        <w:t xml:space="preserve"> desiderium </w:t>
      </w:r>
      <w:proofErr w:type="spellStart"/>
      <w:r w:rsidRPr="009F7FF5">
        <w:rPr>
          <w:rFonts w:asciiTheme="majorBidi" w:eastAsiaTheme="minorHAnsi" w:hAnsiTheme="majorBidi" w:cstheme="majorBidi"/>
          <w:iCs/>
          <w:sz w:val="22"/>
          <w:szCs w:val="22"/>
          <w:lang w:bidi="he-IL"/>
        </w:rPr>
        <w:t>intellectualis</w:t>
      </w:r>
      <w:proofErr w:type="spellEnd"/>
      <w:r w:rsidRPr="009F7FF5">
        <w:rPr>
          <w:rFonts w:asciiTheme="majorBidi" w:eastAsiaTheme="minorHAnsi" w:hAnsiTheme="majorBidi" w:cstheme="majorBidi"/>
          <w:iCs/>
          <w:sz w:val="22"/>
          <w:szCs w:val="22"/>
          <w:lang w:bidi="he-IL"/>
        </w:rPr>
        <w:t xml:space="preserve"> naturae sit universalis </w:t>
      </w:r>
      <w:proofErr w:type="spellStart"/>
      <w:r w:rsidRPr="009F7FF5">
        <w:rPr>
          <w:rFonts w:asciiTheme="majorBidi" w:eastAsiaTheme="minorHAnsi" w:hAnsiTheme="majorBidi" w:cstheme="majorBidi"/>
          <w:iCs/>
          <w:sz w:val="22"/>
          <w:szCs w:val="22"/>
          <w:lang w:bidi="he-IL"/>
        </w:rPr>
        <w:t>boni</w:t>
      </w:r>
      <w:proofErr w:type="spellEnd"/>
      <w:r w:rsidRPr="009F7FF5">
        <w:rPr>
          <w:rFonts w:asciiTheme="majorBidi" w:eastAsiaTheme="minorHAnsi" w:hAnsiTheme="majorBidi" w:cstheme="majorBidi"/>
          <w:iCs/>
          <w:sz w:val="22"/>
          <w:szCs w:val="22"/>
          <w:lang w:bidi="he-IL"/>
        </w:rPr>
        <w:t xml:space="preserve">, hoc solum </w:t>
      </w:r>
      <w:proofErr w:type="spellStart"/>
      <w:r w:rsidRPr="009F7FF5">
        <w:rPr>
          <w:rFonts w:asciiTheme="majorBidi" w:eastAsiaTheme="minorHAnsi" w:hAnsiTheme="majorBidi" w:cstheme="majorBidi"/>
          <w:iCs/>
          <w:sz w:val="22"/>
          <w:szCs w:val="22"/>
          <w:lang w:bidi="he-IL"/>
        </w:rPr>
        <w:t>bonum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vere</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beatum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facere</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poterit</w:t>
      </w:r>
      <w:proofErr w:type="spellEnd"/>
      <w:r w:rsidRPr="009F7FF5">
        <w:rPr>
          <w:rFonts w:asciiTheme="majorBidi" w:eastAsiaTheme="minorHAnsi" w:hAnsiTheme="majorBidi" w:cstheme="majorBidi"/>
          <w:iCs/>
          <w:sz w:val="22"/>
          <w:szCs w:val="22"/>
          <w:lang w:bidi="he-IL"/>
        </w:rPr>
        <w:t xml:space="preserve">, quo </w:t>
      </w:r>
      <w:proofErr w:type="spellStart"/>
      <w:r w:rsidRPr="009F7FF5">
        <w:rPr>
          <w:rFonts w:asciiTheme="majorBidi" w:eastAsiaTheme="minorHAnsi" w:hAnsiTheme="majorBidi" w:cstheme="majorBidi"/>
          <w:iCs/>
          <w:sz w:val="22"/>
          <w:szCs w:val="22"/>
          <w:lang w:bidi="he-IL"/>
        </w:rPr>
        <w:t>adepto</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nullum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bonum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restat</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quod</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amplius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desiderari</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possit</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unde</w:t>
      </w:r>
      <w:proofErr w:type="spellEnd"/>
      <w:r w:rsidRPr="009F7FF5">
        <w:rPr>
          <w:rFonts w:asciiTheme="majorBidi" w:eastAsiaTheme="minorHAnsi" w:hAnsiTheme="majorBidi" w:cstheme="majorBidi"/>
          <w:iCs/>
          <w:sz w:val="22"/>
          <w:szCs w:val="22"/>
          <w:lang w:bidi="he-IL"/>
        </w:rPr>
        <w:t xml:space="preserve"> et </w:t>
      </w:r>
      <w:proofErr w:type="spellStart"/>
      <w:r w:rsidRPr="009F7FF5">
        <w:rPr>
          <w:rFonts w:asciiTheme="majorBidi" w:eastAsiaTheme="minorHAnsi" w:hAnsiTheme="majorBidi" w:cstheme="majorBidi"/>
          <w:iCs/>
          <w:sz w:val="22"/>
          <w:szCs w:val="22"/>
          <w:lang w:bidi="he-IL"/>
        </w:rPr>
        <w:t>beatitudo</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dicitur</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bonum</w:t>
      </w:r>
      <w:proofErr w:type="spellEnd"/>
      <w:r w:rsidRPr="009F7FF5">
        <w:rPr>
          <w:rFonts w:asciiTheme="majorBidi" w:eastAsiaTheme="minorHAnsi" w:hAnsiTheme="majorBidi" w:cstheme="majorBidi"/>
          <w:iCs/>
          <w:sz w:val="22"/>
          <w:szCs w:val="22"/>
          <w:lang w:bidi="he-IL"/>
        </w:rPr>
        <w:t xml:space="preserve"> perfectum, quasi omnia </w:t>
      </w:r>
      <w:proofErr w:type="spellStart"/>
      <w:r w:rsidRPr="009F7FF5">
        <w:rPr>
          <w:rFonts w:asciiTheme="majorBidi" w:eastAsiaTheme="minorHAnsi" w:hAnsiTheme="majorBidi" w:cstheme="majorBidi"/>
          <w:iCs/>
          <w:sz w:val="22"/>
          <w:szCs w:val="22"/>
          <w:lang w:bidi="he-IL"/>
        </w:rPr>
        <w:t>desiderabilia</w:t>
      </w:r>
      <w:proofErr w:type="spellEnd"/>
      <w:r w:rsidRPr="009F7FF5">
        <w:rPr>
          <w:rFonts w:asciiTheme="majorBidi" w:eastAsiaTheme="minorHAnsi" w:hAnsiTheme="majorBidi" w:cstheme="majorBidi"/>
          <w:iCs/>
          <w:sz w:val="22"/>
          <w:szCs w:val="22"/>
          <w:lang w:bidi="he-IL"/>
        </w:rPr>
        <w:t xml:space="preserve"> in se </w:t>
      </w:r>
      <w:proofErr w:type="spellStart"/>
      <w:r w:rsidRPr="009F7FF5">
        <w:rPr>
          <w:rFonts w:asciiTheme="majorBidi" w:eastAsiaTheme="minorHAnsi" w:hAnsiTheme="majorBidi" w:cstheme="majorBidi"/>
          <w:iCs/>
          <w:sz w:val="22"/>
          <w:szCs w:val="22"/>
          <w:lang w:bidi="he-IL"/>
        </w:rPr>
        <w:t>comprehendens</w:t>
      </w:r>
      <w:proofErr w:type="spellEnd"/>
      <w:r w:rsidRPr="009F7FF5">
        <w:rPr>
          <w:rFonts w:asciiTheme="majorBidi" w:eastAsiaTheme="minorHAnsi" w:hAnsiTheme="majorBidi" w:cstheme="majorBidi"/>
          <w:iCs/>
          <w:sz w:val="22"/>
          <w:szCs w:val="22"/>
          <w:lang w:bidi="he-IL"/>
        </w:rPr>
        <w:t xml:space="preserve">. Tale </w:t>
      </w:r>
      <w:proofErr w:type="spellStart"/>
      <w:r w:rsidRPr="009F7FF5">
        <w:rPr>
          <w:rFonts w:asciiTheme="majorBidi" w:eastAsiaTheme="minorHAnsi" w:hAnsiTheme="majorBidi" w:cstheme="majorBidi"/>
          <w:iCs/>
          <w:sz w:val="22"/>
          <w:szCs w:val="22"/>
          <w:lang w:bidi="he-IL"/>
        </w:rPr>
        <w:t>autem</w:t>
      </w:r>
      <w:proofErr w:type="spellEnd"/>
      <w:r w:rsidRPr="009F7FF5">
        <w:rPr>
          <w:rFonts w:asciiTheme="majorBidi" w:eastAsiaTheme="minorHAnsi" w:hAnsiTheme="majorBidi" w:cstheme="majorBidi"/>
          <w:iCs/>
          <w:sz w:val="22"/>
          <w:szCs w:val="22"/>
          <w:lang w:bidi="he-IL"/>
        </w:rPr>
        <w:t xml:space="preserve"> non </w:t>
      </w:r>
      <w:proofErr w:type="spellStart"/>
      <w:r w:rsidRPr="009F7FF5">
        <w:rPr>
          <w:rFonts w:asciiTheme="majorBidi" w:eastAsiaTheme="minorHAnsi" w:hAnsiTheme="majorBidi" w:cstheme="majorBidi"/>
          <w:iCs/>
          <w:sz w:val="22"/>
          <w:szCs w:val="22"/>
          <w:lang w:bidi="he-IL"/>
        </w:rPr>
        <w:t>est</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aliquod</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bonum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terrenum</w:t>
      </w:r>
      <w:proofErr w:type="spellEnd"/>
      <w:r w:rsidRPr="009F7FF5">
        <w:rPr>
          <w:rFonts w:asciiTheme="majorBidi" w:eastAsiaTheme="minorHAnsi" w:hAnsiTheme="majorBidi" w:cstheme="majorBidi"/>
          <w:sz w:val="22"/>
          <w:szCs w:val="22"/>
          <w:lang w:bidi="he-IL"/>
        </w:rPr>
        <w:t>.”</w:t>
      </w:r>
    </w:p>
  </w:footnote>
  <w:footnote w:id="423">
    <w:p w14:paraId="53E47F51" w14:textId="77777777" w:rsidR="00483747" w:rsidRPr="009F7FF5" w:rsidRDefault="00483747" w:rsidP="004C605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speak this way to make clear that man has a role to play in disposing himself for grace. We</w:t>
      </w:r>
      <w:r w:rsidRPr="009F7FF5">
        <w:rPr>
          <w:rFonts w:asciiTheme="majorBidi" w:eastAsiaTheme="minorHAnsi" w:hAnsiTheme="majorBidi" w:cstheme="majorBidi"/>
          <w:sz w:val="22"/>
          <w:szCs w:val="22"/>
          <w:lang w:bidi="he-IL"/>
        </w:rPr>
        <w:t xml:space="preserve"> should always keep in mind, however, that “man is able to do nothing, unless he be moved by God—as is stated in John 15, ‘without me you can do nothing’—and therefore when man is said to do that which is within himself, this is said to be in man’s power insofar as he is moved by God” (I-II, q. 109, a. 6, ad 2).</w:t>
      </w:r>
    </w:p>
  </w:footnote>
  <w:footnote w:id="424">
    <w:p w14:paraId="7FF52CB3" w14:textId="77777777" w:rsidR="00483747" w:rsidRPr="009F7FF5" w:rsidRDefault="00483747" w:rsidP="004C605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ST</w:t>
      </w:r>
      <w:r w:rsidRPr="009F7FF5">
        <w:rPr>
          <w:rFonts w:asciiTheme="majorBidi" w:hAnsiTheme="majorBidi" w:cstheme="majorBidi"/>
          <w:sz w:val="22"/>
          <w:szCs w:val="22"/>
        </w:rPr>
        <w:t xml:space="preserve"> I-II, q. 3, a. 8, corp.: “</w:t>
      </w:r>
      <w:r w:rsidRPr="009F7FF5">
        <w:rPr>
          <w:rFonts w:asciiTheme="majorBidi" w:eastAsiaTheme="minorHAnsi" w:hAnsiTheme="majorBidi" w:cstheme="majorBidi"/>
          <w:iCs/>
          <w:sz w:val="22"/>
          <w:szCs w:val="22"/>
          <w:lang w:bidi="he-IL"/>
        </w:rPr>
        <w:t xml:space="preserve">Si </w:t>
      </w:r>
      <w:proofErr w:type="spellStart"/>
      <w:r w:rsidRPr="009F7FF5">
        <w:rPr>
          <w:rFonts w:asciiTheme="majorBidi" w:eastAsiaTheme="minorHAnsi" w:hAnsiTheme="majorBidi" w:cstheme="majorBidi"/>
          <w:iCs/>
          <w:sz w:val="22"/>
          <w:szCs w:val="22"/>
          <w:lang w:bidi="he-IL"/>
        </w:rPr>
        <w:t>igitur</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intellectus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humanus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cognoscens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essentiam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alicujus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effectus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creati</w:t>
      </w:r>
      <w:proofErr w:type="spellEnd"/>
      <w:r w:rsidRPr="009F7FF5">
        <w:rPr>
          <w:rFonts w:asciiTheme="majorBidi" w:eastAsiaTheme="minorHAnsi" w:hAnsiTheme="majorBidi" w:cstheme="majorBidi"/>
          <w:iCs/>
          <w:sz w:val="22"/>
          <w:szCs w:val="22"/>
          <w:lang w:bidi="he-IL"/>
        </w:rPr>
        <w:t xml:space="preserve"> non </w:t>
      </w:r>
      <w:proofErr w:type="spellStart"/>
      <w:r w:rsidRPr="009F7FF5">
        <w:rPr>
          <w:rFonts w:asciiTheme="majorBidi" w:eastAsiaTheme="minorHAnsi" w:hAnsiTheme="majorBidi" w:cstheme="majorBidi"/>
          <w:iCs/>
          <w:sz w:val="22"/>
          <w:szCs w:val="22"/>
          <w:lang w:bidi="he-IL"/>
        </w:rPr>
        <w:t>cognoscat</w:t>
      </w:r>
      <w:proofErr w:type="spellEnd"/>
      <w:r w:rsidRPr="009F7FF5">
        <w:rPr>
          <w:rFonts w:asciiTheme="majorBidi" w:eastAsiaTheme="minorHAnsi" w:hAnsiTheme="majorBidi" w:cstheme="majorBidi"/>
          <w:iCs/>
          <w:sz w:val="22"/>
          <w:szCs w:val="22"/>
          <w:lang w:bidi="he-IL"/>
        </w:rPr>
        <w:t xml:space="preserve"> de Deo, nisi an </w:t>
      </w:r>
      <w:proofErr w:type="spellStart"/>
      <w:r w:rsidRPr="009F7FF5">
        <w:rPr>
          <w:rFonts w:asciiTheme="majorBidi" w:eastAsiaTheme="minorHAnsi" w:hAnsiTheme="majorBidi" w:cstheme="majorBidi"/>
          <w:iCs/>
          <w:sz w:val="22"/>
          <w:szCs w:val="22"/>
          <w:lang w:bidi="he-IL"/>
        </w:rPr>
        <w:t>est</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nondum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perfectio</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ejus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attingit</w:t>
      </w:r>
      <w:proofErr w:type="spellEnd"/>
      <w:r w:rsidRPr="009F7FF5">
        <w:rPr>
          <w:rFonts w:asciiTheme="majorBidi" w:eastAsiaTheme="minorHAnsi" w:hAnsiTheme="majorBidi" w:cstheme="majorBidi"/>
          <w:iCs/>
          <w:sz w:val="22"/>
          <w:szCs w:val="22"/>
          <w:lang w:bidi="he-IL"/>
        </w:rPr>
        <w:t xml:space="preserve"> simpliciter ad </w:t>
      </w:r>
      <w:proofErr w:type="spellStart"/>
      <w:r w:rsidRPr="009F7FF5">
        <w:rPr>
          <w:rFonts w:asciiTheme="majorBidi" w:eastAsiaTheme="minorHAnsi" w:hAnsiTheme="majorBidi" w:cstheme="majorBidi"/>
          <w:iCs/>
          <w:sz w:val="22"/>
          <w:szCs w:val="22"/>
          <w:lang w:bidi="he-IL"/>
        </w:rPr>
        <w:t>causam</w:t>
      </w:r>
      <w:proofErr w:type="spellEnd"/>
      <w:r w:rsidRPr="009F7FF5">
        <w:rPr>
          <w:rFonts w:asciiTheme="majorBidi" w:eastAsiaTheme="minorHAnsi" w:hAnsiTheme="majorBidi" w:cstheme="majorBidi"/>
          <w:iCs/>
          <w:sz w:val="22"/>
          <w:szCs w:val="22"/>
          <w:lang w:bidi="he-IL"/>
        </w:rPr>
        <w:t xml:space="preserve"> primam, sed </w:t>
      </w:r>
      <w:proofErr w:type="spellStart"/>
      <w:r w:rsidRPr="009F7FF5">
        <w:rPr>
          <w:rFonts w:asciiTheme="majorBidi" w:eastAsiaTheme="minorHAnsi" w:hAnsiTheme="majorBidi" w:cstheme="majorBidi"/>
          <w:iCs/>
          <w:sz w:val="22"/>
          <w:szCs w:val="22"/>
          <w:lang w:bidi="he-IL"/>
        </w:rPr>
        <w:t>remanet</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ei</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adhuc</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naturale</w:t>
      </w:r>
      <w:proofErr w:type="spellEnd"/>
      <w:r w:rsidRPr="009F7FF5">
        <w:rPr>
          <w:rFonts w:asciiTheme="majorBidi" w:eastAsiaTheme="minorHAnsi" w:hAnsiTheme="majorBidi" w:cstheme="majorBidi"/>
          <w:iCs/>
          <w:sz w:val="22"/>
          <w:szCs w:val="22"/>
          <w:lang w:bidi="he-IL"/>
        </w:rPr>
        <w:t xml:space="preserve"> desiderium </w:t>
      </w:r>
      <w:proofErr w:type="spellStart"/>
      <w:r w:rsidRPr="009F7FF5">
        <w:rPr>
          <w:rFonts w:asciiTheme="majorBidi" w:eastAsiaTheme="minorHAnsi" w:hAnsiTheme="majorBidi" w:cstheme="majorBidi"/>
          <w:iCs/>
          <w:sz w:val="22"/>
          <w:szCs w:val="22"/>
          <w:lang w:bidi="he-IL"/>
        </w:rPr>
        <w:t>inquirendi</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causam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unde</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nondum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est</w:t>
      </w:r>
      <w:proofErr w:type="spellEnd"/>
      <w:r w:rsidRPr="009F7FF5">
        <w:rPr>
          <w:rFonts w:asciiTheme="majorBidi" w:eastAsiaTheme="minorHAnsi" w:hAnsiTheme="majorBidi" w:cstheme="majorBidi"/>
          <w:sz w:val="22"/>
          <w:szCs w:val="22"/>
          <w:lang w:bidi="he-IL"/>
        </w:rPr>
        <w:t xml:space="preserve"> </w:t>
      </w:r>
      <w:proofErr w:type="spellStart"/>
      <w:r w:rsidRPr="009F7FF5">
        <w:rPr>
          <w:rFonts w:asciiTheme="majorBidi" w:eastAsiaTheme="minorHAnsi" w:hAnsiTheme="majorBidi" w:cstheme="majorBidi"/>
          <w:iCs/>
          <w:sz w:val="22"/>
          <w:szCs w:val="22"/>
          <w:lang w:bidi="he-IL"/>
        </w:rPr>
        <w:t>perfecte</w:t>
      </w:r>
      <w:proofErr w:type="spellEnd"/>
      <w:r w:rsidRPr="009F7FF5">
        <w:rPr>
          <w:rFonts w:asciiTheme="majorBidi" w:eastAsiaTheme="minorHAnsi" w:hAnsiTheme="majorBidi" w:cstheme="majorBidi"/>
          <w:iCs/>
          <w:sz w:val="22"/>
          <w:szCs w:val="22"/>
          <w:lang w:bidi="he-IL"/>
        </w:rPr>
        <w:t xml:space="preserve"> beatus: ad </w:t>
      </w:r>
      <w:proofErr w:type="spellStart"/>
      <w:r w:rsidRPr="009F7FF5">
        <w:rPr>
          <w:rFonts w:asciiTheme="majorBidi" w:eastAsiaTheme="minorHAnsi" w:hAnsiTheme="majorBidi" w:cstheme="majorBidi"/>
          <w:iCs/>
          <w:sz w:val="22"/>
          <w:szCs w:val="22"/>
          <w:lang w:bidi="he-IL"/>
        </w:rPr>
        <w:t>perfectam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igitur</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beatitudinem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requiritur</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quod</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intellectus</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pertingat</w:t>
      </w:r>
      <w:proofErr w:type="spellEnd"/>
      <w:r w:rsidRPr="009F7FF5">
        <w:rPr>
          <w:rFonts w:asciiTheme="majorBidi" w:eastAsiaTheme="minorHAnsi" w:hAnsiTheme="majorBidi" w:cstheme="majorBidi"/>
          <w:iCs/>
          <w:sz w:val="22"/>
          <w:szCs w:val="22"/>
          <w:lang w:bidi="he-IL"/>
        </w:rPr>
        <w:t xml:space="preserve"> ad </w:t>
      </w:r>
      <w:proofErr w:type="spellStart"/>
      <w:r w:rsidRPr="009F7FF5">
        <w:rPr>
          <w:rFonts w:asciiTheme="majorBidi" w:eastAsiaTheme="minorHAnsi" w:hAnsiTheme="majorBidi" w:cstheme="majorBidi"/>
          <w:iCs/>
          <w:sz w:val="22"/>
          <w:szCs w:val="22"/>
          <w:lang w:bidi="he-IL"/>
        </w:rPr>
        <w:t>ipsam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essentiam</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primae</w:t>
      </w:r>
      <w:proofErr w:type="spellEnd"/>
      <w:r w:rsidRPr="009F7FF5">
        <w:rPr>
          <w:rFonts w:asciiTheme="majorBidi" w:eastAsiaTheme="minorHAnsi" w:hAnsiTheme="majorBidi" w:cstheme="majorBidi"/>
          <w:iCs/>
          <w:sz w:val="22"/>
          <w:szCs w:val="22"/>
          <w:lang w:bidi="he-IL"/>
        </w:rPr>
        <w:t xml:space="preserve"> </w:t>
      </w:r>
      <w:proofErr w:type="spellStart"/>
      <w:r w:rsidRPr="009F7FF5">
        <w:rPr>
          <w:rFonts w:asciiTheme="majorBidi" w:eastAsiaTheme="minorHAnsi" w:hAnsiTheme="majorBidi" w:cstheme="majorBidi"/>
          <w:iCs/>
          <w:sz w:val="22"/>
          <w:szCs w:val="22"/>
          <w:lang w:bidi="he-IL"/>
        </w:rPr>
        <w:t>causae</w:t>
      </w:r>
      <w:proofErr w:type="spellEnd"/>
      <w:r w:rsidRPr="009F7FF5">
        <w:rPr>
          <w:rFonts w:asciiTheme="majorBidi" w:eastAsiaTheme="minorHAnsi" w:hAnsiTheme="majorBidi" w:cstheme="majorBidi"/>
          <w:iCs/>
          <w:sz w:val="22"/>
          <w:szCs w:val="22"/>
          <w:lang w:bidi="he-IL"/>
        </w:rPr>
        <w:t xml:space="preserve">.” </w:t>
      </w:r>
      <w:r w:rsidRPr="009F7FF5">
        <w:rPr>
          <w:rFonts w:asciiTheme="majorBidi" w:eastAsiaTheme="minorHAnsi" w:hAnsiTheme="majorBidi" w:cstheme="majorBidi"/>
          <w:sz w:val="22"/>
          <w:szCs w:val="22"/>
          <w:lang w:bidi="he-IL"/>
        </w:rPr>
        <w:t xml:space="preserve">See Jacques Maritain, </w:t>
      </w:r>
      <w:r w:rsidRPr="009F7FF5">
        <w:rPr>
          <w:rFonts w:asciiTheme="majorBidi" w:eastAsiaTheme="minorHAnsi" w:hAnsiTheme="majorBidi" w:cstheme="majorBidi"/>
          <w:i/>
          <w:iCs/>
          <w:sz w:val="22"/>
          <w:szCs w:val="22"/>
          <w:lang w:bidi="he-IL"/>
        </w:rPr>
        <w:t>Approaches to God</w:t>
      </w:r>
      <w:r w:rsidRPr="009F7FF5">
        <w:rPr>
          <w:rFonts w:asciiTheme="majorBidi" w:eastAsiaTheme="minorHAnsi" w:hAnsiTheme="majorBidi" w:cstheme="majorBidi"/>
          <w:sz w:val="22"/>
          <w:szCs w:val="22"/>
          <w:lang w:bidi="he-IL"/>
        </w:rPr>
        <w:t xml:space="preserve">, trans. Peter O’Reilly (New York:  Harper, 1954), 109–10: “But this desire to know the </w:t>
      </w:r>
      <w:r w:rsidRPr="009F7FF5">
        <w:rPr>
          <w:rFonts w:asciiTheme="majorBidi" w:eastAsiaTheme="minorHAnsi" w:hAnsiTheme="majorBidi" w:cstheme="majorBidi"/>
          <w:i/>
          <w:iCs/>
          <w:sz w:val="22"/>
          <w:szCs w:val="22"/>
          <w:lang w:bidi="he-IL"/>
        </w:rPr>
        <w:t>First Cause through its essence</w:t>
      </w:r>
      <w:r w:rsidRPr="009F7FF5">
        <w:rPr>
          <w:rFonts w:asciiTheme="majorBidi" w:eastAsiaTheme="minorHAnsi" w:hAnsiTheme="majorBidi" w:cstheme="majorBidi"/>
          <w:sz w:val="22"/>
          <w:szCs w:val="22"/>
          <w:lang w:bidi="he-IL"/>
        </w:rPr>
        <w:t xml:space="preserve"> is a desire which does not know what it asks, like the sons of Zebedee when they asked to sit on the right and on the left of the Son of Man. </w:t>
      </w:r>
      <w:r w:rsidRPr="009F7FF5">
        <w:rPr>
          <w:rFonts w:asciiTheme="majorBidi" w:eastAsiaTheme="minorHAnsi" w:hAnsiTheme="majorBidi" w:cstheme="majorBidi"/>
          <w:i/>
          <w:iCs/>
          <w:sz w:val="22"/>
          <w:szCs w:val="22"/>
          <w:lang w:bidi="he-IL"/>
        </w:rPr>
        <w:t>Ye know not what ye ask</w:t>
      </w:r>
      <w:r w:rsidRPr="009F7FF5">
        <w:rPr>
          <w:rFonts w:asciiTheme="majorBidi" w:eastAsiaTheme="minorHAnsi" w:hAnsiTheme="majorBidi" w:cstheme="majorBidi"/>
          <w:sz w:val="22"/>
          <w:szCs w:val="22"/>
          <w:lang w:bidi="he-IL"/>
        </w:rPr>
        <w:t>, Jesus replied to them.  For to know the First Cause in its essence, or without the intermediary of any other thing, is to know the First cause otherwise than as First Cause” (quoted in Long, “</w:t>
      </w:r>
      <w:r w:rsidRPr="009F7FF5">
        <w:rPr>
          <w:rFonts w:asciiTheme="majorBidi" w:eastAsiaTheme="minorHAnsi" w:hAnsiTheme="majorBidi" w:cstheme="majorBidi"/>
          <w:iCs/>
          <w:sz w:val="22"/>
          <w:szCs w:val="22"/>
          <w:lang w:bidi="he-IL"/>
        </w:rPr>
        <w:t>Obediential Potency</w:t>
      </w:r>
      <w:r w:rsidRPr="009F7FF5">
        <w:rPr>
          <w:rFonts w:asciiTheme="majorBidi" w:eastAsiaTheme="minorHAnsi" w:hAnsiTheme="majorBidi" w:cstheme="majorBidi"/>
          <w:sz w:val="22"/>
          <w:szCs w:val="22"/>
          <w:lang w:bidi="he-IL"/>
        </w:rPr>
        <w:t>,” 60n49).</w:t>
      </w:r>
    </w:p>
  </w:footnote>
  <w:footnote w:id="425">
    <w:p w14:paraId="28C983D6" w14:textId="6F3F743D" w:rsidR="00483747" w:rsidRPr="009F7FF5" w:rsidRDefault="00483747" w:rsidP="00AD340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Gen</w:t>
      </w:r>
      <w:r w:rsidRPr="009F7FF5">
        <w:rPr>
          <w:rFonts w:asciiTheme="majorBidi" w:hAnsiTheme="majorBidi" w:cstheme="majorBidi"/>
          <w:sz w:val="22"/>
          <w:szCs w:val="22"/>
        </w:rPr>
        <w:t xml:space="preserve">. 1:26. In the first article of q. 93 of the </w:t>
      </w:r>
      <w:r w:rsidRPr="009F7FF5">
        <w:rPr>
          <w:rFonts w:asciiTheme="majorBidi" w:hAnsiTheme="majorBidi" w:cstheme="majorBidi"/>
          <w:i/>
          <w:iCs/>
          <w:sz w:val="22"/>
          <w:szCs w:val="22"/>
        </w:rPr>
        <w:t xml:space="preserve">Prima Pars, </w:t>
      </w:r>
      <w:r w:rsidRPr="009F7FF5">
        <w:rPr>
          <w:rFonts w:asciiTheme="majorBidi" w:hAnsiTheme="majorBidi" w:cstheme="majorBidi"/>
          <w:sz w:val="22"/>
          <w:szCs w:val="22"/>
        </w:rPr>
        <w:t xml:space="preserve">Thomas observes that Christ alone </w:t>
      </w:r>
      <w:r w:rsidRPr="009F7FF5">
        <w:rPr>
          <w:rFonts w:asciiTheme="majorBidi" w:hAnsiTheme="majorBidi" w:cstheme="majorBidi"/>
          <w:i/>
          <w:iCs/>
          <w:sz w:val="22"/>
          <w:szCs w:val="22"/>
        </w:rPr>
        <w:t xml:space="preserve">is </w:t>
      </w:r>
      <w:r w:rsidRPr="009F7FF5">
        <w:rPr>
          <w:rFonts w:asciiTheme="majorBidi" w:hAnsiTheme="majorBidi" w:cstheme="majorBidi"/>
          <w:sz w:val="22"/>
          <w:szCs w:val="22"/>
        </w:rPr>
        <w:t xml:space="preserve">the image of God whereas intellectual creatures are made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imaginem</w:t>
      </w:r>
      <w:proofErr w:type="spellEnd"/>
      <w:r w:rsidRPr="009F7FF5">
        <w:rPr>
          <w:rFonts w:asciiTheme="majorBidi" w:hAnsiTheme="majorBidi" w:cstheme="majorBidi"/>
          <w:i/>
          <w:iCs/>
          <w:sz w:val="22"/>
          <w:szCs w:val="22"/>
        </w:rPr>
        <w:t xml:space="preserve"> Dei </w:t>
      </w:r>
      <w:r w:rsidRPr="009F7FF5">
        <w:rPr>
          <w:rFonts w:asciiTheme="majorBidi" w:hAnsiTheme="majorBidi" w:cstheme="majorBidi"/>
          <w:sz w:val="22"/>
          <w:szCs w:val="22"/>
        </w:rPr>
        <w:t>(see also, article two).</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I-II, q. 113 a. 10 c., we learn that the soul is "naturally capable of grace" because to be made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imaginem</w:t>
      </w:r>
      <w:proofErr w:type="spellEnd"/>
      <w:r w:rsidRPr="009F7FF5">
        <w:rPr>
          <w:rFonts w:asciiTheme="majorBidi" w:hAnsiTheme="majorBidi" w:cstheme="majorBidi"/>
          <w:i/>
          <w:iCs/>
          <w:sz w:val="22"/>
          <w:szCs w:val="22"/>
        </w:rPr>
        <w:t xml:space="preserve"> Dei </w:t>
      </w:r>
      <w:r w:rsidRPr="009F7FF5">
        <w:rPr>
          <w:rFonts w:asciiTheme="majorBidi" w:hAnsiTheme="majorBidi" w:cstheme="majorBidi"/>
          <w:sz w:val="22"/>
          <w:szCs w:val="22"/>
        </w:rPr>
        <w:t xml:space="preserve">implies being capable of God with the help of grace. Due to man's rational nature, he is able to know and love God (see, I, q. 93 a. 4c.). This capacity is a capacity of nature but not a natural capacity (see, I, q. 62 a. 2 and the body of I, q. 93 a. 4c. which says that for man to know and love God "actually or habitually," grace must be active). </w:t>
      </w:r>
    </w:p>
  </w:footnote>
  <w:footnote w:id="426">
    <w:p w14:paraId="6319FB52" w14:textId="3263A874"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a.7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i/>
          <w:iCs/>
          <w:sz w:val="22"/>
          <w:szCs w:val="22"/>
        </w:rPr>
        <w:t>.</w:t>
      </w:r>
    </w:p>
    <w:p w14:paraId="74443898" w14:textId="38F658AD"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II-II, q. 141 a. 2 c</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gives a similar explanation of how temperance and fortitude pursue the good of reason: </w:t>
      </w:r>
      <w:r w:rsidRPr="009F7FF5">
        <w:rPr>
          <w:rFonts w:asciiTheme="majorBidi" w:hAnsiTheme="majorBidi" w:cstheme="majorBidi"/>
          <w:i/>
          <w:iCs/>
          <w:sz w:val="22"/>
          <w:szCs w:val="22"/>
        </w:rPr>
        <w:t xml:space="preserve">Nam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retrahit</w:t>
      </w:r>
      <w:proofErr w:type="spellEnd"/>
      <w:r w:rsidRPr="009F7FF5">
        <w:rPr>
          <w:rFonts w:asciiTheme="majorBidi" w:hAnsiTheme="majorBidi" w:cstheme="majorBidi"/>
          <w:i/>
          <w:iCs/>
          <w:sz w:val="22"/>
          <w:szCs w:val="22"/>
        </w:rPr>
        <w:t xml:space="preserve"> ab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alliciunt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impellit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sustinenda</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aggredienda</w:t>
      </w:r>
      <w:proofErr w:type="spellEnd"/>
      <w:r w:rsidRPr="009F7FF5">
        <w:rPr>
          <w:rFonts w:asciiTheme="majorBidi" w:hAnsiTheme="majorBidi" w:cstheme="majorBidi"/>
          <w:i/>
          <w:iCs/>
          <w:sz w:val="22"/>
          <w:szCs w:val="22"/>
        </w:rPr>
        <w:t>.</w:t>
      </w:r>
    </w:p>
  </w:footnote>
  <w:footnote w:id="427">
    <w:p w14:paraId="54024A8E" w14:textId="5DB4A91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q.49 a.2 ad 1: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w:t>
      </w:r>
    </w:p>
  </w:footnote>
  <w:footnote w:id="428">
    <w:p w14:paraId="3BC9299B" w14:textId="254E01FE" w:rsidR="00483747" w:rsidRPr="009F7FF5" w:rsidRDefault="00483747" w:rsidP="00276CE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Daniel Westberg: "Did Aquinas Change His Mind About the </w:t>
      </w:r>
      <w:proofErr w:type="spellStart"/>
      <w:r w:rsidRPr="009F7FF5">
        <w:rPr>
          <w:rFonts w:asciiTheme="majorBidi" w:hAnsiTheme="majorBidi" w:cstheme="majorBidi"/>
          <w:sz w:val="22"/>
          <w:szCs w:val="22"/>
        </w:rPr>
        <w:t>Will?"in</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The </w:t>
      </w:r>
      <w:r w:rsidRPr="009F7FF5">
        <w:rPr>
          <w:rFonts w:asciiTheme="majorBidi" w:hAnsiTheme="majorBidi" w:cstheme="majorBidi"/>
          <w:sz w:val="22"/>
          <w:szCs w:val="22"/>
        </w:rPr>
        <w:t>Thomist 58, 41.</w:t>
      </w:r>
    </w:p>
  </w:footnote>
  <w:footnote w:id="429">
    <w:p w14:paraId="48A79159" w14:textId="724668AD"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q. 1 a.7 ad 1:</w:t>
      </w:r>
      <w:r w:rsidRPr="009F7FF5">
        <w:rPr>
          <w:rFonts w:asciiTheme="majorBidi" w:hAnsiTheme="majorBidi" w:cstheme="majorBidi"/>
          <w:i/>
          <w:iCs/>
          <w:sz w:val="22"/>
          <w:szCs w:val="22"/>
        </w:rPr>
        <w:t xml:space="preserve"> licet de Deo non </w:t>
      </w:r>
      <w:proofErr w:type="spellStart"/>
      <w:r w:rsidRPr="009F7FF5">
        <w:rPr>
          <w:rFonts w:asciiTheme="majorBidi" w:hAnsiTheme="majorBidi" w:cstheme="majorBidi"/>
          <w:i/>
          <w:iCs/>
          <w:sz w:val="22"/>
          <w:szCs w:val="22"/>
        </w:rPr>
        <w:t>possimus</w:t>
      </w:r>
      <w:proofErr w:type="spellEnd"/>
      <w:r w:rsidRPr="009F7FF5">
        <w:rPr>
          <w:rFonts w:asciiTheme="majorBidi" w:hAnsiTheme="majorBidi" w:cstheme="majorBidi"/>
          <w:i/>
          <w:iCs/>
          <w:sz w:val="22"/>
          <w:szCs w:val="22"/>
        </w:rPr>
        <w:t xml:space="preserve"> scire quid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utimur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doctrina</w:t>
      </w:r>
      <w:proofErr w:type="spellEnd"/>
      <w:r w:rsidRPr="009F7FF5">
        <w:rPr>
          <w:rFonts w:asciiTheme="majorBidi" w:hAnsiTheme="majorBidi" w:cstheme="majorBidi"/>
          <w:i/>
          <w:iCs/>
          <w:sz w:val="22"/>
          <w:szCs w:val="22"/>
        </w:rPr>
        <w:t xml:space="preserve">, vel naturae, vel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w:t>
      </w:r>
    </w:p>
  </w:footnote>
  <w:footnote w:id="430">
    <w:p w14:paraId="0BBC0EEF" w14:textId="3D684AA3"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q. 8 a.1 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Deus sit ipsum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sz w:val="22"/>
          <w:szCs w:val="22"/>
        </w:rPr>
        <w:t xml:space="preserve">; q. 145 a.5 c.: </w:t>
      </w:r>
      <w:r w:rsidRPr="009F7FF5">
        <w:rPr>
          <w:rStyle w:val="apple-converted-space"/>
          <w:rFonts w:asciiTheme="majorBidi" w:hAnsiTheme="majorBidi" w:cstheme="majorBidi"/>
          <w:sz w:val="22"/>
          <w:szCs w:val="22"/>
        </w:rPr>
        <w:t> </w:t>
      </w:r>
      <w:r w:rsidRPr="009F7FF5">
        <w:rPr>
          <w:rFonts w:asciiTheme="majorBidi" w:hAnsiTheme="majorBidi" w:cstheme="majorBidi"/>
          <w:i/>
          <w:iCs/>
          <w:sz w:val="22"/>
          <w:szCs w:val="22"/>
        </w:rPr>
        <w:t xml:space="preserve">Inter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universalissimum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universalissimae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w:t>
      </w:r>
      <w:r w:rsidRPr="009F7FF5">
        <w:rPr>
          <w:rFonts w:asciiTheme="majorBidi" w:hAnsiTheme="majorBidi" w:cstheme="majorBidi"/>
          <w:sz w:val="22"/>
          <w:szCs w:val="22"/>
        </w:rPr>
        <w:t>...</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effectus</w:t>
      </w:r>
      <w:proofErr w:type="spellEnd"/>
      <w:r w:rsidRPr="009F7FF5">
        <w:rPr>
          <w:rFonts w:asciiTheme="majorBidi" w:hAnsiTheme="majorBidi" w:cstheme="majorBidi"/>
          <w:i/>
          <w:iCs/>
          <w:sz w:val="22"/>
          <w:szCs w:val="22"/>
        </w:rPr>
        <w:t xml:space="preserve"> Dei </w:t>
      </w:r>
      <w:proofErr w:type="spellStart"/>
      <w:r w:rsidRPr="009F7FF5">
        <w:rPr>
          <w:rFonts w:asciiTheme="majorBidi" w:hAnsiTheme="majorBidi" w:cstheme="majorBidi"/>
          <w:i/>
          <w:iCs/>
          <w:sz w:val="22"/>
          <w:szCs w:val="22"/>
        </w:rPr>
        <w:t>creantis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praesupponitur</w:t>
      </w:r>
      <w:proofErr w:type="spellEnd"/>
      <w:r w:rsidRPr="009F7FF5">
        <w:rPr>
          <w:rFonts w:asciiTheme="majorBidi" w:hAnsiTheme="majorBidi" w:cstheme="majorBidi"/>
          <w:i/>
          <w:iCs/>
          <w:sz w:val="22"/>
          <w:szCs w:val="22"/>
        </w:rPr>
        <w:t xml:space="preserve"> omnibus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absolute</w:t>
      </w:r>
      <w:r w:rsidRPr="009F7FF5">
        <w:rPr>
          <w:rFonts w:asciiTheme="majorBidi" w:hAnsiTheme="majorBidi" w:cstheme="majorBidi"/>
          <w:sz w:val="22"/>
          <w:szCs w:val="22"/>
        </w:rPr>
        <w:t>.</w:t>
      </w:r>
    </w:p>
  </w:footnote>
  <w:footnote w:id="431">
    <w:p w14:paraId="2D67EC05" w14:textId="580A7F5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Being is the "proper object of the intellect"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5 a. 2 c.) whereas "good is the proper object of the will"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3 a. 15 ad 5). </w:t>
      </w:r>
    </w:p>
  </w:footnote>
  <w:footnote w:id="432">
    <w:p w14:paraId="4405DF1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Kevin Flannery, S.J., </w:t>
      </w:r>
      <w:r w:rsidRPr="009F7FF5">
        <w:rPr>
          <w:rFonts w:asciiTheme="majorBidi" w:hAnsiTheme="majorBidi" w:cstheme="majorBidi"/>
          <w:i/>
          <w:iCs/>
          <w:sz w:val="22"/>
          <w:szCs w:val="22"/>
        </w:rPr>
        <w:t xml:space="preserve">Acts Amid Precepts, The Aristotelian Logical Structure of Thomas Aquinas's Moral Theory </w:t>
      </w:r>
      <w:r w:rsidRPr="009F7FF5">
        <w:rPr>
          <w:rFonts w:asciiTheme="majorBidi" w:hAnsiTheme="majorBidi" w:cstheme="majorBidi"/>
          <w:sz w:val="22"/>
          <w:szCs w:val="22"/>
        </w:rPr>
        <w:t>(Washington, D.C., 2001), 111.</w:t>
      </w:r>
    </w:p>
  </w:footnote>
  <w:footnote w:id="433">
    <w:p w14:paraId="304C7E67" w14:textId="72094A20" w:rsidR="00483747" w:rsidRPr="009F7FF5" w:rsidRDefault="00483747" w:rsidP="00CD3D35">
      <w:pPr>
        <w:pStyle w:val="FootnoteText"/>
        <w:rPr>
          <w:rFonts w:asciiTheme="majorBidi" w:hAnsiTheme="majorBidi" w:cstheme="majorBidi"/>
          <w:b/>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as the act of being posits and implies substantial nature with its powers and connatural ends. Thus arises the privileged instrumentality of metaphysics, and of ontology of nature, within </w:t>
      </w:r>
      <w:r w:rsidRPr="009F7FF5">
        <w:rPr>
          <w:rFonts w:asciiTheme="majorBidi" w:hAnsiTheme="majorBidi" w:cstheme="majorBidi"/>
          <w:i/>
          <w:sz w:val="22"/>
          <w:szCs w:val="22"/>
        </w:rPr>
        <w:t xml:space="preserve">sacra </w:t>
      </w:r>
      <w:proofErr w:type="spellStart"/>
      <w:r w:rsidRPr="009F7FF5">
        <w:rPr>
          <w:rFonts w:asciiTheme="majorBidi" w:hAnsiTheme="majorBidi" w:cstheme="majorBidi"/>
          <w:i/>
          <w:sz w:val="22"/>
          <w:szCs w:val="22"/>
        </w:rPr>
        <w:t>doctrina</w:t>
      </w:r>
      <w:proofErr w:type="spellEnd"/>
      <w:r w:rsidRPr="009F7FF5">
        <w:rPr>
          <w:rFonts w:asciiTheme="majorBidi" w:hAnsiTheme="majorBidi" w:cstheme="majorBidi"/>
          <w:sz w:val="22"/>
          <w:szCs w:val="22"/>
        </w:rPr>
        <w:t xml:space="preserve">." Steven Long, "Pruning the Vine of La Nouvelle </w:t>
      </w:r>
      <w:proofErr w:type="spellStart"/>
      <w:r w:rsidRPr="009F7FF5">
        <w:rPr>
          <w:rFonts w:asciiTheme="majorBidi" w:hAnsiTheme="majorBidi" w:cstheme="majorBidi"/>
          <w:sz w:val="22"/>
          <w:szCs w:val="22"/>
        </w:rPr>
        <w:t>Theologie</w:t>
      </w:r>
      <w:proofErr w:type="spellEnd"/>
      <w:r w:rsidRPr="009F7FF5">
        <w:rPr>
          <w:rFonts w:asciiTheme="majorBidi" w:hAnsiTheme="majorBidi" w:cstheme="majorBidi"/>
          <w:sz w:val="22"/>
          <w:szCs w:val="22"/>
        </w:rPr>
        <w:t xml:space="preserve"> in the Garden of Thomism: Regarding the Thomistic Corrective to 'La Nouvelle </w:t>
      </w:r>
      <w:proofErr w:type="spellStart"/>
      <w:r w:rsidRPr="009F7FF5">
        <w:rPr>
          <w:rFonts w:asciiTheme="majorBidi" w:hAnsiTheme="majorBidi" w:cstheme="majorBidi"/>
          <w:sz w:val="22"/>
          <w:szCs w:val="22"/>
        </w:rPr>
        <w:t>Theologie</w:t>
      </w:r>
      <w:proofErr w:type="spellEnd"/>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Angelicum</w:t>
      </w:r>
      <w:r w:rsidRPr="009F7FF5">
        <w:rPr>
          <w:rFonts w:asciiTheme="majorBidi" w:hAnsiTheme="majorBidi" w:cstheme="majorBidi"/>
          <w:sz w:val="22"/>
          <w:szCs w:val="22"/>
        </w:rPr>
        <w:t>, 93 (2016), 139.</w:t>
      </w:r>
    </w:p>
  </w:footnote>
  <w:footnote w:id="434">
    <w:p w14:paraId="0EB9B8F3" w14:textId="6006E87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Denis J. M. Bradley, "Reason and the Natural Law: Flanner's Reconstruction of Aquinas's Moral Theory" </w:t>
      </w:r>
      <w:r w:rsidRPr="009F7FF5">
        <w:rPr>
          <w:rFonts w:asciiTheme="majorBidi" w:hAnsiTheme="majorBidi" w:cstheme="majorBidi"/>
          <w:i/>
          <w:iCs/>
          <w:sz w:val="22"/>
          <w:szCs w:val="22"/>
        </w:rPr>
        <w:t>in The Thomist</w:t>
      </w:r>
      <w:r w:rsidRPr="009F7FF5">
        <w:rPr>
          <w:rFonts w:asciiTheme="majorBidi" w:hAnsiTheme="majorBidi" w:cstheme="majorBidi"/>
          <w:sz w:val="22"/>
          <w:szCs w:val="22"/>
        </w:rPr>
        <w:t xml:space="preserve"> 67 (2003), 123-124.</w:t>
      </w:r>
    </w:p>
  </w:footnote>
  <w:footnote w:id="435">
    <w:p w14:paraId="24A90D10" w14:textId="705740A9" w:rsidR="00483747" w:rsidRPr="009F7FF5" w:rsidRDefault="00483747" w:rsidP="0047047E">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"At no point before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was reason, the formal cause of human nature, presented as a formal cause of human action" (Il faut </w:t>
      </w:r>
      <w:proofErr w:type="spellStart"/>
      <w:r w:rsidRPr="009F7FF5">
        <w:rPr>
          <w:rFonts w:asciiTheme="majorBidi" w:hAnsiTheme="majorBidi" w:cstheme="majorBidi"/>
          <w:sz w:val="22"/>
          <w:szCs w:val="22"/>
        </w:rPr>
        <w:t>toutefois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ajouter</w:t>
      </w:r>
      <w:proofErr w:type="spellEnd"/>
      <w:r w:rsidRPr="009F7FF5">
        <w:rPr>
          <w:rFonts w:asciiTheme="majorBidi" w:hAnsiTheme="majorBidi" w:cstheme="majorBidi"/>
          <w:sz w:val="22"/>
          <w:szCs w:val="22"/>
        </w:rPr>
        <w:t xml:space="preserve"> que </w:t>
      </w:r>
      <w:proofErr w:type="spellStart"/>
      <w:r w:rsidRPr="009F7FF5">
        <w:rPr>
          <w:rFonts w:asciiTheme="majorBidi" w:hAnsiTheme="majorBidi" w:cstheme="majorBidi"/>
          <w:sz w:val="22"/>
          <w:szCs w:val="22"/>
        </w:rPr>
        <w:t>nulle</w:t>
      </w:r>
      <w:proofErr w:type="spellEnd"/>
      <w:r w:rsidRPr="009F7FF5">
        <w:rPr>
          <w:rFonts w:asciiTheme="majorBidi" w:hAnsiTheme="majorBidi" w:cstheme="majorBidi"/>
          <w:sz w:val="22"/>
          <w:szCs w:val="22"/>
        </w:rPr>
        <w:t xml:space="preserve"> part </w:t>
      </w:r>
      <w:proofErr w:type="spellStart"/>
      <w:r w:rsidRPr="009F7FF5">
        <w:rPr>
          <w:rFonts w:asciiTheme="majorBidi" w:hAnsiTheme="majorBidi" w:cstheme="majorBidi"/>
          <w:sz w:val="22"/>
          <w:szCs w:val="22"/>
        </w:rPr>
        <w:t>avant</w:t>
      </w:r>
      <w:proofErr w:type="spellEnd"/>
      <w:r w:rsidRPr="009F7FF5">
        <w:rPr>
          <w:rFonts w:asciiTheme="majorBidi" w:hAnsiTheme="majorBidi" w:cstheme="majorBidi"/>
          <w:sz w:val="22"/>
          <w:szCs w:val="22"/>
        </w:rPr>
        <w:t xml:space="preserve"> le De </w:t>
      </w:r>
      <w:proofErr w:type="spellStart"/>
      <w:r w:rsidRPr="009F7FF5">
        <w:rPr>
          <w:rFonts w:asciiTheme="majorBidi" w:hAnsiTheme="majorBidi" w:cstheme="majorBidi"/>
          <w:sz w:val="22"/>
          <w:szCs w:val="22"/>
        </w:rPr>
        <w:t>malo</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cette</w:t>
      </w:r>
      <w:proofErr w:type="spellEnd"/>
      <w:r w:rsidRPr="009F7FF5">
        <w:rPr>
          <w:rFonts w:asciiTheme="majorBidi" w:hAnsiTheme="majorBidi" w:cstheme="majorBidi"/>
          <w:sz w:val="22"/>
          <w:szCs w:val="22"/>
        </w:rPr>
        <w:t xml:space="preserve"> raison, cause </w:t>
      </w:r>
      <w:proofErr w:type="spellStart"/>
      <w:r w:rsidRPr="009F7FF5">
        <w:rPr>
          <w:rFonts w:asciiTheme="majorBidi" w:hAnsiTheme="majorBidi" w:cstheme="majorBidi"/>
          <w:sz w:val="22"/>
          <w:szCs w:val="22"/>
        </w:rPr>
        <w:t>formelle</w:t>
      </w:r>
      <w:proofErr w:type="spellEnd"/>
      <w:r w:rsidRPr="009F7FF5">
        <w:rPr>
          <w:rFonts w:asciiTheme="majorBidi" w:hAnsiTheme="majorBidi" w:cstheme="majorBidi"/>
          <w:sz w:val="22"/>
          <w:szCs w:val="22"/>
        </w:rPr>
        <w:t xml:space="preserve"> de la nature </w:t>
      </w:r>
      <w:proofErr w:type="spellStart"/>
      <w:r w:rsidRPr="009F7FF5">
        <w:rPr>
          <w:rFonts w:asciiTheme="majorBidi" w:hAnsiTheme="majorBidi" w:cstheme="majorBidi"/>
          <w:sz w:val="22"/>
          <w:szCs w:val="22"/>
        </w:rPr>
        <w:t>humaine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n’est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présentée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comme</w:t>
      </w:r>
      <w:proofErr w:type="spellEnd"/>
      <w:r w:rsidRPr="009F7FF5">
        <w:rPr>
          <w:rFonts w:asciiTheme="majorBidi" w:hAnsiTheme="majorBidi" w:cstheme="majorBidi"/>
          <w:sz w:val="22"/>
          <w:szCs w:val="22"/>
        </w:rPr>
        <w:t xml:space="preserve"> cause </w:t>
      </w:r>
      <w:proofErr w:type="spellStart"/>
      <w:r w:rsidRPr="009F7FF5">
        <w:rPr>
          <w:rFonts w:asciiTheme="majorBidi" w:hAnsiTheme="majorBidi" w:cstheme="majorBidi"/>
          <w:sz w:val="22"/>
          <w:szCs w:val="22"/>
        </w:rPr>
        <w:t>formelle</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l’activité</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humaine</w:t>
      </w:r>
      <w:proofErr w:type="spellEnd"/>
      <w:r w:rsidRPr="009F7FF5">
        <w:rPr>
          <w:rFonts w:asciiTheme="majorBidi" w:hAnsiTheme="majorBidi" w:cstheme="majorBidi"/>
          <w:sz w:val="22"/>
          <w:szCs w:val="22"/>
        </w:rPr>
        <w:t xml:space="preserve">). Odon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“La </w:t>
      </w:r>
      <w:proofErr w:type="spellStart"/>
      <w:r w:rsidRPr="009F7FF5">
        <w:rPr>
          <w:rFonts w:asciiTheme="majorBidi" w:hAnsiTheme="majorBidi" w:cstheme="majorBidi"/>
          <w:sz w:val="22"/>
          <w:szCs w:val="22"/>
        </w:rPr>
        <w:t>preuve</w:t>
      </w:r>
      <w:proofErr w:type="spellEnd"/>
      <w:r w:rsidRPr="009F7FF5">
        <w:rPr>
          <w:rFonts w:asciiTheme="majorBidi" w:hAnsiTheme="majorBidi" w:cstheme="majorBidi"/>
          <w:sz w:val="22"/>
          <w:szCs w:val="22"/>
        </w:rPr>
        <w:t xml:space="preserve"> de la </w:t>
      </w:r>
      <w:proofErr w:type="spellStart"/>
      <w:r w:rsidRPr="009F7FF5">
        <w:rPr>
          <w:rFonts w:asciiTheme="majorBidi" w:hAnsiTheme="majorBidi" w:cstheme="majorBidi"/>
          <w:sz w:val="22"/>
          <w:szCs w:val="22"/>
        </w:rPr>
        <w:t>liberté</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humaine</w:t>
      </w:r>
      <w:proofErr w:type="spellEnd"/>
      <w:r w:rsidRPr="009F7FF5">
        <w:rPr>
          <w:rFonts w:asciiTheme="majorBidi" w:hAnsiTheme="majorBidi" w:cstheme="majorBidi"/>
          <w:sz w:val="22"/>
          <w:szCs w:val="22"/>
        </w:rPr>
        <w:t xml:space="preserve"> chez Thomas </w:t>
      </w:r>
      <w:proofErr w:type="spellStart"/>
      <w:r w:rsidRPr="009F7FF5">
        <w:rPr>
          <w:rFonts w:asciiTheme="majorBidi" w:hAnsiTheme="majorBidi" w:cstheme="majorBidi"/>
          <w:sz w:val="22"/>
          <w:szCs w:val="22"/>
        </w:rPr>
        <w:t>d’Aquin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Recherches</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théologie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ancienne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médiévale</w:t>
      </w:r>
      <w:proofErr w:type="spellEnd"/>
      <w:r w:rsidRPr="009F7FF5">
        <w:rPr>
          <w:rFonts w:asciiTheme="majorBidi" w:hAnsiTheme="majorBidi" w:cstheme="majorBidi"/>
          <w:sz w:val="22"/>
          <w:szCs w:val="22"/>
        </w:rPr>
        <w:t xml:space="preserve"> 23 (1956): 325. cited in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38 n. 1.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further suggests Thomas came to think final causality and efficient causality could not be separated and that, as a result, they would have to be attributed to the will whereas formal causality would have to be attributed to the reason. He comes to this conclusion after asking this rhetorical question: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-on </w:t>
      </w:r>
      <w:proofErr w:type="spellStart"/>
      <w:r w:rsidRPr="009F7FF5">
        <w:rPr>
          <w:rFonts w:asciiTheme="majorBidi" w:hAnsiTheme="majorBidi" w:cstheme="majorBidi"/>
          <w:sz w:val="22"/>
          <w:szCs w:val="22"/>
        </w:rPr>
        <w:t>separer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comme</w:t>
      </w:r>
      <w:proofErr w:type="spellEnd"/>
      <w:r w:rsidRPr="009F7FF5">
        <w:rPr>
          <w:rFonts w:asciiTheme="majorBidi" w:hAnsiTheme="majorBidi" w:cstheme="majorBidi"/>
          <w:sz w:val="22"/>
          <w:szCs w:val="22"/>
        </w:rPr>
        <w:t xml:space="preserve"> Thomas </w:t>
      </w:r>
      <w:proofErr w:type="spellStart"/>
      <w:r w:rsidRPr="009F7FF5">
        <w:rPr>
          <w:rFonts w:asciiTheme="majorBidi" w:hAnsiTheme="majorBidi" w:cstheme="majorBidi"/>
          <w:sz w:val="22"/>
          <w:szCs w:val="22"/>
        </w:rPr>
        <w:t>l'avait</w:t>
      </w:r>
      <w:proofErr w:type="spellEnd"/>
      <w:r w:rsidRPr="009F7FF5">
        <w:rPr>
          <w:rFonts w:asciiTheme="majorBidi" w:hAnsiTheme="majorBidi" w:cstheme="majorBidi"/>
          <w:sz w:val="22"/>
          <w:szCs w:val="22"/>
        </w:rPr>
        <w:t xml:space="preserve"> fait </w:t>
      </w:r>
      <w:proofErr w:type="spellStart"/>
      <w:r w:rsidRPr="009F7FF5">
        <w:rPr>
          <w:rFonts w:asciiTheme="majorBidi" w:hAnsiTheme="majorBidi" w:cstheme="majorBidi"/>
          <w:sz w:val="22"/>
          <w:szCs w:val="22"/>
        </w:rPr>
        <w:t>jusqu'iei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finale et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puisque</w:t>
      </w:r>
      <w:proofErr w:type="spellEnd"/>
      <w:r w:rsidRPr="009F7FF5">
        <w:rPr>
          <w:rFonts w:asciiTheme="majorBidi" w:hAnsiTheme="majorBidi" w:cstheme="majorBidi"/>
          <w:sz w:val="22"/>
          <w:szCs w:val="22"/>
        </w:rPr>
        <w:t xml:space="preserve"> la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ne </w:t>
      </w:r>
      <w:proofErr w:type="spellStart"/>
      <w:r w:rsidRPr="009F7FF5">
        <w:rPr>
          <w:rFonts w:asciiTheme="majorBidi" w:hAnsiTheme="majorBidi" w:cstheme="majorBidi"/>
          <w:sz w:val="22"/>
          <w:szCs w:val="22"/>
        </w:rPr>
        <w:t>meut</w:t>
      </w:r>
      <w:proofErr w:type="spellEnd"/>
      <w:r w:rsidRPr="009F7FF5">
        <w:rPr>
          <w:rFonts w:asciiTheme="majorBidi" w:hAnsiTheme="majorBidi" w:cstheme="majorBidi"/>
          <w:sz w:val="22"/>
          <w:szCs w:val="22"/>
        </w:rPr>
        <w:t xml:space="preserve"> a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d'une</w:t>
      </w:r>
      <w:proofErr w:type="spellEnd"/>
      <w:r w:rsidRPr="009F7FF5">
        <w:rPr>
          <w:rFonts w:asciiTheme="majorBidi" w:hAnsiTheme="majorBidi" w:cstheme="majorBidi"/>
          <w:sz w:val="22"/>
          <w:szCs w:val="22"/>
        </w:rPr>
        <w:t xml:space="preserve"> fin, et que la </w:t>
      </w:r>
      <w:proofErr w:type="spellStart"/>
      <w:r w:rsidRPr="009F7FF5">
        <w:rPr>
          <w:rFonts w:asciiTheme="majorBidi" w:hAnsiTheme="majorBidi" w:cstheme="majorBidi"/>
          <w:sz w:val="22"/>
          <w:szCs w:val="22"/>
        </w:rPr>
        <w:t>volonte</w:t>
      </w:r>
      <w:proofErr w:type="spellEnd"/>
      <w:r w:rsidRPr="009F7FF5">
        <w:rPr>
          <w:rFonts w:asciiTheme="majorBidi" w:hAnsiTheme="majorBidi" w:cstheme="majorBidi"/>
          <w:sz w:val="22"/>
          <w:szCs w:val="22"/>
        </w:rPr>
        <w:t xml:space="preserve">,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libre, ne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agir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du bien, de la fin, que </w:t>
      </w:r>
      <w:proofErr w:type="spellStart"/>
      <w:r w:rsidRPr="009F7FF5">
        <w:rPr>
          <w:rFonts w:asciiTheme="majorBidi" w:hAnsiTheme="majorBidi" w:cstheme="majorBidi"/>
          <w:sz w:val="22"/>
          <w:szCs w:val="22"/>
        </w:rPr>
        <w:t>est</w:t>
      </w:r>
      <w:proofErr w:type="spellEnd"/>
      <w:r w:rsidRPr="009F7FF5">
        <w:rPr>
          <w:rFonts w:asciiTheme="majorBidi" w:hAnsiTheme="majorBidi" w:cstheme="majorBidi"/>
          <w:sz w:val="22"/>
          <w:szCs w:val="22"/>
        </w:rPr>
        <w:t xml:space="preserve"> son </w:t>
      </w:r>
      <w:proofErr w:type="spellStart"/>
      <w:r w:rsidRPr="009F7FF5">
        <w:rPr>
          <w:rFonts w:asciiTheme="majorBidi" w:hAnsiTheme="majorBidi" w:cstheme="majorBidi"/>
          <w:sz w:val="22"/>
          <w:szCs w:val="22"/>
        </w:rPr>
        <w:t>objet</w:t>
      </w:r>
      <w:proofErr w:type="spellEnd"/>
      <w:r w:rsidRPr="009F7FF5">
        <w:rPr>
          <w:rFonts w:asciiTheme="majorBidi" w:hAnsiTheme="majorBidi" w:cstheme="majorBidi"/>
          <w:sz w:val="22"/>
          <w:szCs w:val="22"/>
        </w:rPr>
        <w:t xml:space="preserve"> propre?" See </w:t>
      </w:r>
      <w:proofErr w:type="spellStart"/>
      <w:r w:rsidRPr="009F7FF5">
        <w:rPr>
          <w:rFonts w:asciiTheme="majorBidi" w:hAnsiTheme="majorBidi" w:cstheme="majorBidi"/>
          <w:i/>
          <w:iCs/>
          <w:sz w:val="22"/>
          <w:szCs w:val="22"/>
        </w:rPr>
        <w:t>Psychologie</w:t>
      </w:r>
      <w:proofErr w:type="spellEnd"/>
      <w:r w:rsidRPr="009F7FF5">
        <w:rPr>
          <w:rFonts w:asciiTheme="majorBidi" w:hAnsiTheme="majorBidi" w:cstheme="majorBidi"/>
          <w:i/>
          <w:iCs/>
          <w:sz w:val="22"/>
          <w:szCs w:val="22"/>
        </w:rPr>
        <w:t xml:space="preserve"> et morale,</w:t>
      </w:r>
      <w:r w:rsidRPr="009F7FF5">
        <w:rPr>
          <w:rFonts w:asciiTheme="majorBidi" w:hAnsiTheme="majorBidi" w:cstheme="majorBidi"/>
          <w:sz w:val="22"/>
          <w:szCs w:val="22"/>
        </w:rPr>
        <w:t xml:space="preserve"> vol.</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254 (see Lauer, 301).</w:t>
      </w:r>
    </w:p>
    <w:p w14:paraId="2F83E1D0" w14:textId="541CD739" w:rsidR="00483747" w:rsidRPr="009F7FF5" w:rsidRDefault="00483747" w:rsidP="0047047E">
      <w:pPr>
        <w:pStyle w:val="p1"/>
        <w:rPr>
          <w:rFonts w:asciiTheme="majorBidi" w:hAnsiTheme="majorBidi" w:cstheme="majorBidi"/>
          <w:sz w:val="22"/>
          <w:szCs w:val="22"/>
        </w:rPr>
      </w:pPr>
    </w:p>
  </w:footnote>
  <w:footnote w:id="436">
    <w:p w14:paraId="473A7211" w14:textId="0D23E2E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25" w:name="5718"/>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25 q. 1 a. 1 c.</w:t>
      </w:r>
      <w:bookmarkEnd w:id="25"/>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Determinatio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ab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praestituente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w:t>
      </w:r>
      <w:proofErr w:type="spellEnd"/>
      <w:r w:rsidRPr="009F7FF5">
        <w:rPr>
          <w:rFonts w:asciiTheme="majorBidi" w:hAnsiTheme="majorBidi" w:cstheme="majorBidi"/>
          <w:i/>
          <w:iCs/>
          <w:sz w:val="22"/>
          <w:szCs w:val="22"/>
        </w:rPr>
        <w:t>.</w:t>
      </w:r>
    </w:p>
  </w:footnote>
  <w:footnote w:id="437">
    <w:p w14:paraId="067E9B9C" w14:textId="66728F0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 "As first mover, the will's movement is independent of and prior to reason's presentation of the object." On 148 and elsewhere, exercise is spoken of as preceding specification. This is because Keenan believes that "formal interior acts" are "antecedent to questions concerning specification" (142).</w:t>
      </w:r>
    </w:p>
  </w:footnote>
  <w:footnote w:id="438">
    <w:p w14:paraId="47D1B8C7" w14:textId="0FBE270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44 (in which he explains this realization came about for Thomas when he switched from speaking of the intellect's influence in terms of final causality to speaking of it in terms of formal causality). See also, 33 and 46 (in which this autonomy is explained in virtue of the will's ability to move itself from potency to act). </w:t>
      </w:r>
    </w:p>
  </w:footnote>
  <w:footnote w:id="439">
    <w:p w14:paraId="46571721" w14:textId="03858FF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One may also point, above all else, to Dominic Farrell and his work, </w:t>
      </w:r>
      <w:r w:rsidRPr="009F7FF5">
        <w:rPr>
          <w:rFonts w:asciiTheme="majorBidi" w:hAnsiTheme="majorBidi" w:cstheme="majorBidi"/>
          <w:i/>
          <w:iCs/>
          <w:sz w:val="22"/>
          <w:szCs w:val="22"/>
        </w:rPr>
        <w:t xml:space="preserve">The Ends of the Moral Virtues and the First Principles of Practical Reason in Thomas Aquinas </w:t>
      </w:r>
      <w:r w:rsidRPr="009F7FF5">
        <w:rPr>
          <w:rFonts w:asciiTheme="majorBidi" w:hAnsiTheme="majorBidi" w:cstheme="majorBidi"/>
          <w:sz w:val="22"/>
          <w:szCs w:val="22"/>
        </w:rPr>
        <w:t xml:space="preserve">(Rome: Gregorian &amp; Biblical Press, 2012). Others have also taken the issue seriously, though. For instance, John Finnis discusses these texts in </w:t>
      </w:r>
      <w:r w:rsidRPr="009F7FF5">
        <w:rPr>
          <w:rFonts w:asciiTheme="majorBidi" w:hAnsiTheme="majorBidi" w:cstheme="majorBidi"/>
          <w:i/>
          <w:iCs/>
          <w:sz w:val="22"/>
          <w:szCs w:val="22"/>
        </w:rPr>
        <w:t xml:space="preserve">Reason in Action </w:t>
      </w:r>
      <w:r w:rsidRPr="009F7FF5">
        <w:rPr>
          <w:rFonts w:asciiTheme="majorBidi" w:hAnsiTheme="majorBidi" w:cstheme="majorBidi"/>
          <w:sz w:val="22"/>
          <w:szCs w:val="22"/>
        </w:rPr>
        <w:t xml:space="preserve">(Oxford University Press, 2011), 26-29; Terrence Irwin in </w:t>
      </w:r>
      <w:r w:rsidRPr="009F7FF5">
        <w:rPr>
          <w:rFonts w:asciiTheme="majorBidi" w:hAnsiTheme="majorBidi" w:cstheme="majorBidi"/>
          <w:i/>
          <w:iCs/>
          <w:sz w:val="22"/>
          <w:szCs w:val="22"/>
        </w:rPr>
        <w:t xml:space="preserve">The Development of Ethics, </w:t>
      </w:r>
      <w:r w:rsidRPr="009F7FF5">
        <w:rPr>
          <w:rFonts w:asciiTheme="majorBidi" w:hAnsiTheme="majorBidi" w:cstheme="majorBidi"/>
          <w:sz w:val="22"/>
          <w:szCs w:val="22"/>
        </w:rPr>
        <w:t xml:space="preserve">vol. 1 (NY: Oxford University Press, 2011), 521ff.; Denis J.M. Bradley in </w:t>
      </w:r>
      <w:r w:rsidRPr="009F7FF5">
        <w:rPr>
          <w:rFonts w:asciiTheme="majorBidi" w:hAnsiTheme="majorBidi" w:cstheme="majorBidi"/>
          <w:i/>
          <w:iCs/>
          <w:sz w:val="22"/>
          <w:szCs w:val="22"/>
        </w:rPr>
        <w:t xml:space="preserve">Aquinas on the Twofold Good </w:t>
      </w:r>
      <w:r w:rsidRPr="009F7FF5">
        <w:rPr>
          <w:rFonts w:asciiTheme="majorBidi" w:hAnsiTheme="majorBidi" w:cstheme="majorBidi"/>
          <w:sz w:val="22"/>
          <w:szCs w:val="22"/>
        </w:rPr>
        <w:t xml:space="preserve">(pp. 207, 247and 237-256), and Scott MacDonald in "Foundations in Aquinas's Ethics" in </w:t>
      </w:r>
      <w:r w:rsidRPr="009F7FF5">
        <w:rPr>
          <w:rFonts w:asciiTheme="majorBidi" w:hAnsiTheme="majorBidi" w:cstheme="majorBidi"/>
          <w:i/>
          <w:iCs/>
          <w:sz w:val="22"/>
          <w:szCs w:val="22"/>
        </w:rPr>
        <w:t xml:space="preserve">Objectivism, Subjectivism and Relativism in Ethics </w:t>
      </w:r>
      <w:r w:rsidRPr="009F7FF5">
        <w:rPr>
          <w:rFonts w:asciiTheme="majorBidi" w:hAnsiTheme="majorBidi" w:cstheme="majorBidi"/>
          <w:sz w:val="22"/>
          <w:szCs w:val="22"/>
        </w:rPr>
        <w:t>(Cambridge University Press, 2008), 350ff.</w:t>
      </w:r>
    </w:p>
  </w:footnote>
  <w:footnote w:id="440">
    <w:p w14:paraId="161F228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41. </w:t>
      </w:r>
    </w:p>
  </w:footnote>
  <w:footnote w:id="441">
    <w:p w14:paraId="437D8C0F" w14:textId="01248BC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p>
  </w:footnote>
  <w:footnote w:id="442">
    <w:p w14:paraId="413557B2" w14:textId="685AB5C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1 lect. 9 n. 6:</w:t>
      </w:r>
      <w:r w:rsidRPr="009F7FF5">
        <w:rPr>
          <w:rFonts w:asciiTheme="majorBidi" w:hAnsiTheme="majorBidi" w:cstheme="majorBidi"/>
          <w:b/>
          <w:bCs/>
          <w:sz w:val="22"/>
          <w:szCs w:val="22"/>
        </w:rPr>
        <w: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desiderium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Interestingly, this work is dated to 1271-1272.</w:t>
      </w:r>
    </w:p>
  </w:footnote>
  <w:footnote w:id="443">
    <w:p w14:paraId="51C00CC7" w14:textId="41AEA99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47 a. 1 ad 1:</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agit per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(emphasis added).</w:t>
      </w:r>
    </w:p>
  </w:footnote>
  <w:footnote w:id="444">
    <w:p w14:paraId="1AD8C32E" w14:textId="6E57EE1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ceteras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iuxta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maximam</w:t>
      </w:r>
      <w:proofErr w:type="spellEnd"/>
      <w:r w:rsidRPr="009F7FF5">
        <w:rPr>
          <w:rFonts w:asciiTheme="majorBidi" w:hAnsiTheme="majorBidi" w:cstheme="majorBidi"/>
          <w:i/>
          <w:iCs/>
          <w:sz w:val="22"/>
          <w:szCs w:val="22"/>
        </w:rPr>
        <w:t xml:space="preserve">, 'Primum in </w:t>
      </w:r>
      <w:proofErr w:type="spellStart"/>
      <w:r w:rsidRPr="009F7FF5">
        <w:rPr>
          <w:rFonts w:asciiTheme="majorBidi" w:hAnsiTheme="majorBidi" w:cstheme="majorBidi"/>
          <w:i/>
          <w:iCs/>
          <w:sz w:val="22"/>
          <w:szCs w:val="22"/>
        </w:rPr>
        <w:t>unoquoque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omnium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post </w:t>
      </w:r>
      <w:r w:rsidRPr="009F7FF5">
        <w:rPr>
          <w:rFonts w:asciiTheme="majorBidi" w:hAnsiTheme="majorBidi" w:cstheme="majorBidi"/>
          <w:sz w:val="22"/>
          <w:szCs w:val="22"/>
        </w:rPr>
        <w:t xml:space="preserve">(On I-II, Q. IX, Art. II, p. 76 of Leonine). According to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1.47, the powers of the soul (and the intellect is a power of the soul as is clear from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2.61) are distinguished according to their objects. In view of this and the fact that the true is absolutely speaking prior to the good as to the </w:t>
      </w:r>
      <w:r w:rsidRPr="009F7FF5">
        <w:rPr>
          <w:rFonts w:asciiTheme="majorBidi" w:hAnsiTheme="majorBidi" w:cstheme="majorBidi"/>
          <w:i/>
          <w:iCs/>
          <w:sz w:val="22"/>
          <w:szCs w:val="22"/>
        </w:rPr>
        <w:t>suppositum</w:t>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16 a.4 c.) one could arrive at the same conclusion as Cajetan regarding the primacy of the intellect over the other powers. Also, Aquinas says the powers of the soul that precede the other powers in the order of perfection and nature are the principle of the others by way of an end and active principle (I q. 77 a 7 c.). Perhaps he is referring to the intellect moving as a final cause and the will as an </w:t>
      </w:r>
      <w:proofErr w:type="spellStart"/>
      <w:r w:rsidRPr="009F7FF5">
        <w:rPr>
          <w:rFonts w:asciiTheme="majorBidi" w:hAnsiTheme="majorBidi" w:cstheme="majorBidi"/>
          <w:sz w:val="22"/>
          <w:szCs w:val="22"/>
        </w:rPr>
        <w:t>effiicient</w:t>
      </w:r>
      <w:proofErr w:type="spellEnd"/>
      <w:r w:rsidRPr="009F7FF5">
        <w:rPr>
          <w:rFonts w:asciiTheme="majorBidi" w:hAnsiTheme="majorBidi" w:cstheme="majorBidi"/>
          <w:sz w:val="22"/>
          <w:szCs w:val="22"/>
        </w:rPr>
        <w:t xml:space="preserve"> cause.</w:t>
      </w:r>
    </w:p>
  </w:footnote>
  <w:footnote w:id="445">
    <w:p w14:paraId="08C48153" w14:textId="1CB90CC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Commenting on the third book of the </w:t>
      </w:r>
      <w:r w:rsidRPr="009F7FF5">
        <w:rPr>
          <w:rFonts w:asciiTheme="majorBidi" w:hAnsiTheme="majorBidi" w:cstheme="majorBidi"/>
          <w:i/>
          <w:iCs/>
          <w:sz w:val="22"/>
          <w:szCs w:val="22"/>
        </w:rPr>
        <w:t xml:space="preserve">SCG,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25 (#VII, p. 69). He goes on: </w:t>
      </w:r>
      <w:proofErr w:type="spellStart"/>
      <w:r w:rsidRPr="009F7FF5">
        <w:rPr>
          <w:rFonts w:asciiTheme="majorBidi" w:hAnsiTheme="majorBidi" w:cstheme="majorBidi"/>
          <w:i/>
          <w:iCs/>
          <w:sz w:val="22"/>
          <w:szCs w:val="22"/>
        </w:rPr>
        <w:t>Adverte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accipiendo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extendit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moventem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primus motor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significavit</w:t>
      </w:r>
      <w:proofErr w:type="spellEnd"/>
      <w:r w:rsidRPr="009F7FF5">
        <w:rPr>
          <w:rFonts w:asciiTheme="majorBidi" w:hAnsiTheme="majorBidi" w:cstheme="majorBidi"/>
          <w:i/>
          <w:iCs/>
          <w:sz w:val="22"/>
          <w:szCs w:val="22"/>
        </w:rPr>
        <w:t xml:space="preserve"> Sanctus Thomas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He is also known as Silvester of Ferrara or Sylvestris. </w:t>
      </w:r>
    </w:p>
  </w:footnote>
  <w:footnote w:id="446">
    <w:p w14:paraId="46492E5C" w14:textId="7CEE3AB3"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Commenting on III,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(p 78):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simpliciter prior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prior tantum secundum quid. In Prima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q. 82 a. 3; et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q. 22 a. 11, </w:t>
      </w:r>
      <w:proofErr w:type="spellStart"/>
      <w:r w:rsidRPr="009F7FF5">
        <w:rPr>
          <w:rFonts w:asciiTheme="majorBidi" w:hAnsiTheme="majorBidi" w:cstheme="majorBidi"/>
          <w:i/>
          <w:iCs/>
          <w:sz w:val="22"/>
          <w:szCs w:val="22"/>
        </w:rPr>
        <w:t>comparat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proprias</w:t>
      </w:r>
      <w:proofErr w:type="spellEnd"/>
      <w:r w:rsidRPr="009F7FF5">
        <w:rPr>
          <w:rFonts w:asciiTheme="majorBidi" w:hAnsiTheme="majorBidi" w:cstheme="majorBidi"/>
          <w:i/>
          <w:iCs/>
          <w:sz w:val="22"/>
          <w:szCs w:val="22"/>
        </w:rPr>
        <w:t xml:space="preserve"> rationes, </w:t>
      </w:r>
      <w:proofErr w:type="spellStart"/>
      <w:r w:rsidRPr="009F7FF5">
        <w:rPr>
          <w:rFonts w:asciiTheme="majorBidi" w:hAnsiTheme="majorBidi" w:cstheme="majorBidi"/>
          <w:i/>
          <w:iCs/>
          <w:sz w:val="22"/>
          <w:szCs w:val="22"/>
        </w:rPr>
        <w:t>ostenditque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nobiliorem</w:t>
      </w:r>
      <w:proofErr w:type="spellEnd"/>
      <w:r w:rsidRPr="009F7FF5">
        <w:rPr>
          <w:rFonts w:asciiTheme="majorBidi" w:hAnsiTheme="majorBidi" w:cstheme="majorBidi"/>
          <w:i/>
          <w:iCs/>
          <w:sz w:val="22"/>
          <w:szCs w:val="22"/>
        </w:rPr>
        <w:t xml:space="preserve"> secundum quid </w:t>
      </w:r>
      <w:proofErr w:type="spellStart"/>
      <w:r w:rsidRPr="009F7FF5">
        <w:rPr>
          <w:rFonts w:asciiTheme="majorBidi" w:hAnsiTheme="majorBidi" w:cstheme="majorBidi"/>
          <w:i/>
          <w:iCs/>
          <w:sz w:val="22"/>
          <w:szCs w:val="22"/>
        </w:rPr>
        <w:t>intelectu</w:t>
      </w:r>
      <w:proofErr w:type="spellEnd"/>
      <w:r w:rsidRPr="009F7FF5">
        <w:rPr>
          <w:rFonts w:asciiTheme="majorBidi" w:hAnsiTheme="majorBidi" w:cstheme="majorBidi"/>
          <w:i/>
          <w:iCs/>
          <w:sz w:val="22"/>
          <w:szCs w:val="22"/>
        </w:rPr>
        <w:t xml:space="preserve">. </w:t>
      </w:r>
    </w:p>
  </w:footnote>
  <w:footnote w:id="447">
    <w:p w14:paraId="06750A64" w14:textId="7C9C2E2F" w:rsidR="00483747" w:rsidRPr="009F7FF5" w:rsidRDefault="00483747" w:rsidP="001771B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Daniel Westberg's: "Did Aquinas Change His Mind About the Will?" in </w:t>
      </w:r>
      <w:r w:rsidRPr="009F7FF5">
        <w:rPr>
          <w:rFonts w:asciiTheme="majorBidi" w:hAnsiTheme="majorBidi" w:cstheme="majorBidi"/>
          <w:i/>
          <w:iCs/>
          <w:sz w:val="22"/>
          <w:szCs w:val="22"/>
        </w:rPr>
        <w:t xml:space="preserve">The </w:t>
      </w:r>
      <w:r w:rsidRPr="009F7FF5">
        <w:rPr>
          <w:rFonts w:asciiTheme="majorBidi" w:hAnsiTheme="majorBidi" w:cstheme="majorBidi"/>
          <w:sz w:val="22"/>
          <w:szCs w:val="22"/>
        </w:rPr>
        <w:t xml:space="preserve">Thomist 58, p. 51 where he takes a position on this that "is definitely not the standard, 'received' view of traditional scholastic commentators" even though he also argues for greater continuity than do most scholars who have considered the question of development on this point. </w:t>
      </w:r>
    </w:p>
  </w:footnote>
  <w:footnote w:id="448">
    <w:p w14:paraId="28C5E50F" w14:textId="133D943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Jean-Pierre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Saint Thomas Aquinas, </w:t>
      </w:r>
      <w:r w:rsidRPr="009F7FF5">
        <w:rPr>
          <w:rFonts w:asciiTheme="majorBidi" w:hAnsiTheme="majorBidi" w:cstheme="majorBidi"/>
          <w:sz w:val="22"/>
          <w:szCs w:val="22"/>
        </w:rPr>
        <w:t xml:space="preserve">vol. 1: </w:t>
      </w:r>
      <w:r w:rsidRPr="009F7FF5">
        <w:rPr>
          <w:rFonts w:asciiTheme="majorBidi" w:hAnsiTheme="majorBidi" w:cstheme="majorBidi"/>
          <w:i/>
          <w:iCs/>
          <w:sz w:val="22"/>
          <w:szCs w:val="22"/>
        </w:rPr>
        <w:t xml:space="preserve">The Person and His Work, Revised Edition, </w:t>
      </w:r>
      <w:r w:rsidRPr="009F7FF5">
        <w:rPr>
          <w:rFonts w:asciiTheme="majorBidi" w:hAnsiTheme="majorBidi" w:cstheme="majorBidi"/>
          <w:sz w:val="22"/>
          <w:szCs w:val="22"/>
        </w:rPr>
        <w:t>translated by Robert Royal (Washington, D.C.: CUA Press, 2005), 328.</w:t>
      </w:r>
    </w:p>
  </w:footnote>
  <w:footnote w:id="449">
    <w:p w14:paraId="3D472B91" w14:textId="77777777" w:rsidR="00483747" w:rsidRPr="009F7FF5" w:rsidRDefault="00483747" w:rsidP="00350AE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a.5c.: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agit propter finem,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omnia optant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adaptetur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proportionetur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nisi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qui finem et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cognoscat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ad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casualis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praeordinans</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coniunctus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moventi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separatus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sagitta,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non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coniunctum</w:t>
      </w:r>
      <w:proofErr w:type="spellEnd"/>
      <w:r w:rsidRPr="009F7FF5">
        <w:rPr>
          <w:rFonts w:asciiTheme="majorBidi" w:hAnsiTheme="majorBidi" w:cstheme="majorBidi"/>
          <w:i/>
          <w:iCs/>
          <w:sz w:val="22"/>
          <w:szCs w:val="22"/>
        </w:rPr>
        <w:t xml:space="preserve">, sed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agit ex naturae necessitate,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tale,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se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ex se ipso, in ipso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VIII Physic., et hoc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cum sit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w:t>
      </w:r>
    </w:p>
  </w:footnote>
  <w:footnote w:id="450">
    <w:p w14:paraId="024278DA" w14:textId="2139A5B7"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the </w:t>
      </w:r>
      <w:r w:rsidRPr="009F7FF5">
        <w:rPr>
          <w:rFonts w:asciiTheme="majorBidi" w:hAnsiTheme="majorBidi" w:cstheme="majorBidi"/>
          <w:i/>
          <w:iCs/>
          <w:sz w:val="22"/>
          <w:szCs w:val="22"/>
        </w:rPr>
        <w:t xml:space="preserve">Scriptum </w:t>
      </w:r>
      <w:r w:rsidRPr="009F7FF5">
        <w:rPr>
          <w:rFonts w:asciiTheme="majorBidi" w:hAnsiTheme="majorBidi" w:cstheme="majorBidi"/>
          <w:sz w:val="22"/>
          <w:szCs w:val="22"/>
        </w:rPr>
        <w:t>bk. 2 d. 25 q. 1 a. 1 c</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similarly, the basic division of creatures into two is into those who are able to determine their own actions and others who have it determined to them by another since they do not have rational natures and thus cannot appoint it to themselves: </w:t>
      </w:r>
      <w:proofErr w:type="spellStart"/>
      <w:r w:rsidRPr="009F7FF5">
        <w:rPr>
          <w:rFonts w:asciiTheme="majorBidi" w:hAnsiTheme="majorBidi" w:cstheme="majorBidi"/>
          <w:i/>
          <w:iCs/>
          <w:sz w:val="22"/>
          <w:szCs w:val="22"/>
        </w:rPr>
        <w:t>Determinatio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ab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praestituente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praestituens</w:t>
      </w:r>
      <w:proofErr w:type="spellEnd"/>
      <w:r w:rsidRPr="009F7FF5">
        <w:rPr>
          <w:rFonts w:asciiTheme="majorBidi" w:hAnsiTheme="majorBidi" w:cstheme="majorBidi"/>
          <w:i/>
          <w:iCs/>
          <w:sz w:val="22"/>
          <w:szCs w:val="22"/>
        </w:rPr>
        <w:t xml:space="preserve"> finem, in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conjuncta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homo finem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separata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agunt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sz w:val="22"/>
          <w:szCs w:val="22"/>
        </w:rPr>
        <w:t xml:space="preserve">. </w:t>
      </w:r>
    </w:p>
    <w:p w14:paraId="4B22EA3C" w14:textId="77777777" w:rsidR="00483747" w:rsidRPr="009F7FF5" w:rsidRDefault="00483747" w:rsidP="005B0572">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Because this determination pertains to knowledge, Thomas says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3 a. 1</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that this self-determination is brought about through the intellect: </w:t>
      </w:r>
      <w:r w:rsidRPr="009F7FF5">
        <w:rPr>
          <w:rFonts w:asciiTheme="majorBidi" w:hAnsiTheme="majorBidi" w:cstheme="majorBidi"/>
          <w:i/>
          <w:iCs/>
          <w:sz w:val="22"/>
          <w:szCs w:val="22"/>
        </w:rPr>
        <w:t xml:space="preserve">ipsum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agentibus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w:t>
      </w:r>
    </w:p>
    <w:p w14:paraId="3B97208B" w14:textId="2B0DD98C" w:rsidR="00483747" w:rsidRPr="009F7FF5" w:rsidRDefault="00483747" w:rsidP="005B0572">
      <w:pPr>
        <w:pStyle w:val="FootnoteText"/>
        <w:rPr>
          <w:rFonts w:asciiTheme="majorBidi" w:hAnsiTheme="majorBidi" w:cstheme="majorBidi"/>
          <w:sz w:val="22"/>
          <w:szCs w:val="22"/>
        </w:rPr>
      </w:pPr>
      <w:r w:rsidRPr="009F7FF5">
        <w:rPr>
          <w:rFonts w:asciiTheme="majorBidi" w:hAnsiTheme="majorBidi" w:cstheme="majorBidi"/>
          <w:sz w:val="22"/>
          <w:szCs w:val="22"/>
        </w:rPr>
        <w:t>I-II q. 6 a. 2 c. speaks of this intellectual apprehension as a perfect kind of knowledge that rational creatures alone enjoy</w:t>
      </w:r>
      <w:r w:rsidRPr="009F7FF5">
        <w:rPr>
          <w:rFonts w:asciiTheme="majorBidi" w:hAnsiTheme="majorBidi" w:cstheme="majorBidi"/>
          <w:i/>
          <w:iCs/>
          <w:sz w:val="22"/>
          <w:szCs w:val="22"/>
        </w:rPr>
        <w:t xml:space="preserve">: Est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perfecta scilicet, et imperfecta. Perfecta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proportio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finem ipsum: et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competit</w:t>
      </w:r>
      <w:proofErr w:type="spellEnd"/>
      <w:r w:rsidRPr="009F7FF5">
        <w:rPr>
          <w:rFonts w:asciiTheme="majorBidi" w:hAnsiTheme="majorBidi" w:cstheme="majorBidi"/>
          <w:i/>
          <w:iCs/>
          <w:sz w:val="22"/>
          <w:szCs w:val="22"/>
        </w:rPr>
        <w:t xml:space="preserve"> soli </w:t>
      </w:r>
      <w:proofErr w:type="spellStart"/>
      <w:r w:rsidRPr="009F7FF5">
        <w:rPr>
          <w:rFonts w:asciiTheme="majorBidi" w:hAnsiTheme="majorBidi" w:cstheme="majorBidi"/>
          <w:i/>
          <w:iCs/>
          <w:sz w:val="22"/>
          <w:szCs w:val="22"/>
        </w:rPr>
        <w:t>rationali</w:t>
      </w:r>
      <w:proofErr w:type="spellEnd"/>
      <w:r w:rsidRPr="009F7FF5">
        <w:rPr>
          <w:rFonts w:asciiTheme="majorBidi" w:hAnsiTheme="majorBidi" w:cstheme="majorBidi"/>
          <w:i/>
          <w:iCs/>
          <w:sz w:val="22"/>
          <w:szCs w:val="22"/>
        </w:rPr>
        <w:t xml:space="preserve"> naturae. Imperfecta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sola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sine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cognoscatur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proportio</w:t>
      </w:r>
      <w:proofErr w:type="spellEnd"/>
      <w:r w:rsidRPr="009F7FF5">
        <w:rPr>
          <w:rFonts w:asciiTheme="majorBidi" w:hAnsiTheme="majorBidi" w:cstheme="majorBidi"/>
          <w:i/>
          <w:iCs/>
          <w:sz w:val="22"/>
          <w:szCs w:val="22"/>
        </w:rPr>
        <w:t xml:space="preserve"> actus ad finem: et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reperitur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brutis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animalibus</w:t>
      </w:r>
      <w:proofErr w:type="spellEnd"/>
      <w:r w:rsidRPr="009F7FF5">
        <w:rPr>
          <w:rFonts w:asciiTheme="majorBidi" w:hAnsiTheme="majorBidi" w:cstheme="majorBidi"/>
          <w:i/>
          <w:iCs/>
          <w:sz w:val="22"/>
          <w:szCs w:val="22"/>
        </w:rPr>
        <w:t xml:space="preserve"> per sensum, et </w:t>
      </w:r>
      <w:proofErr w:type="spellStart"/>
      <w:r w:rsidRPr="009F7FF5">
        <w:rPr>
          <w:rFonts w:asciiTheme="majorBidi" w:hAnsiTheme="majorBidi" w:cstheme="majorBidi"/>
          <w:i/>
          <w:iCs/>
          <w:sz w:val="22"/>
          <w:szCs w:val="22"/>
        </w:rPr>
        <w:t>aestimationem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sequitur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apprehenso</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deliberans</w:t>
      </w:r>
      <w:proofErr w:type="spellEnd"/>
      <w:r w:rsidRPr="009F7FF5">
        <w:rPr>
          <w:rFonts w:asciiTheme="majorBidi" w:hAnsiTheme="majorBidi" w:cstheme="majorBidi"/>
          <w:i/>
          <w:iCs/>
          <w:sz w:val="22"/>
          <w:szCs w:val="22"/>
        </w:rPr>
        <w:t xml:space="preserve"> de fine, et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i/>
          <w:iCs/>
          <w:sz w:val="22"/>
          <w:szCs w:val="22"/>
        </w:rPr>
        <w:t xml:space="preserve"> in finem, vel non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sz w:val="22"/>
          <w:szCs w:val="22"/>
        </w:rPr>
        <w:t>.</w:t>
      </w:r>
    </w:p>
    <w:p w14:paraId="1580CBA1" w14:textId="704146DB" w:rsidR="00483747" w:rsidRPr="009F7FF5" w:rsidRDefault="00483747" w:rsidP="005B0572">
      <w:pPr>
        <w:pStyle w:val="FootnoteText"/>
        <w:rPr>
          <w:rFonts w:asciiTheme="majorBidi" w:hAnsiTheme="majorBidi" w:cstheme="majorBidi"/>
          <w:sz w:val="22"/>
          <w:szCs w:val="22"/>
        </w:rPr>
      </w:pPr>
      <w:r w:rsidRPr="009F7FF5">
        <w:rPr>
          <w:rFonts w:asciiTheme="majorBidi" w:hAnsiTheme="majorBidi" w:cstheme="majorBidi"/>
          <w:sz w:val="22"/>
          <w:szCs w:val="22"/>
        </w:rPr>
        <w:t xml:space="preserve">See also,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 a. 2c., q. 11 a. 2 c., q. 18 a.3 and an interesting variation of the theme in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1 lectio 9 # 6. </w:t>
      </w:r>
    </w:p>
    <w:p w14:paraId="4BE7B6C9" w14:textId="0910A314" w:rsidR="00483747" w:rsidRPr="009F7FF5" w:rsidRDefault="00483747" w:rsidP="005B0572">
      <w:pPr>
        <w:pStyle w:val="FootnoteText"/>
        <w:rPr>
          <w:rFonts w:asciiTheme="majorBidi" w:hAnsiTheme="majorBidi" w:cstheme="majorBidi"/>
          <w:sz w:val="22"/>
          <w:szCs w:val="22"/>
        </w:rPr>
      </w:pPr>
      <w:r w:rsidRPr="009F7FF5">
        <w:rPr>
          <w:rFonts w:asciiTheme="majorBidi" w:hAnsiTheme="majorBidi" w:cstheme="majorBidi"/>
          <w:sz w:val="22"/>
          <w:szCs w:val="22"/>
        </w:rPr>
        <w:t>These texts indicate Capreolus was correct to divide creatures into those who have some knowledge conjoined to them in virtue of their rational nature (such as man who is able to appoint/</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sz w:val="22"/>
          <w:szCs w:val="22"/>
        </w:rPr>
        <w:t xml:space="preserve"> the end for himself) and those who do not. See, </w:t>
      </w:r>
      <w:proofErr w:type="spellStart"/>
      <w:r w:rsidRPr="009F7FF5">
        <w:rPr>
          <w:rFonts w:asciiTheme="majorBidi" w:hAnsiTheme="majorBidi" w:cstheme="majorBidi"/>
          <w:sz w:val="22"/>
          <w:szCs w:val="22"/>
        </w:rPr>
        <w:t>Johannis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Capreoli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Defensiones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Divi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Tomus</w:t>
      </w:r>
      <w:proofErr w:type="spellEnd"/>
      <w:r w:rsidRPr="009F7FF5">
        <w:rPr>
          <w:rFonts w:asciiTheme="majorBidi" w:hAnsiTheme="majorBidi" w:cstheme="majorBidi"/>
          <w:sz w:val="22"/>
          <w:szCs w:val="22"/>
        </w:rPr>
        <w:t xml:space="preserve"> IV </w:t>
      </w:r>
      <w:proofErr w:type="spellStart"/>
      <w:r w:rsidRPr="009F7FF5">
        <w:rPr>
          <w:rFonts w:asciiTheme="majorBidi" w:hAnsiTheme="majorBidi" w:cstheme="majorBidi"/>
          <w:sz w:val="22"/>
          <w:szCs w:val="22"/>
        </w:rPr>
        <w:t>Turonibus</w:t>
      </w:r>
      <w:proofErr w:type="spellEnd"/>
      <w:r w:rsidRPr="009F7FF5">
        <w:rPr>
          <w:rFonts w:asciiTheme="majorBidi" w:hAnsiTheme="majorBidi" w:cstheme="majorBidi"/>
          <w:sz w:val="22"/>
          <w:szCs w:val="22"/>
        </w:rPr>
        <w:t xml:space="preserve"> Alfred Cattier, Ed. 1903, </w:t>
      </w:r>
      <w:proofErr w:type="spellStart"/>
      <w:r w:rsidRPr="009F7FF5">
        <w:rPr>
          <w:rFonts w:asciiTheme="majorBidi" w:hAnsiTheme="majorBidi" w:cstheme="majorBidi"/>
          <w:sz w:val="22"/>
          <w:szCs w:val="22"/>
        </w:rPr>
        <w:t>dictinctio</w:t>
      </w:r>
      <w:proofErr w:type="spellEnd"/>
      <w:r w:rsidRPr="009F7FF5">
        <w:rPr>
          <w:rFonts w:asciiTheme="majorBidi" w:hAnsiTheme="majorBidi" w:cstheme="majorBidi"/>
          <w:sz w:val="22"/>
          <w:szCs w:val="22"/>
        </w:rPr>
        <w:t xml:space="preserve"> XXIV, p 228</w:t>
      </w:r>
    </w:p>
  </w:footnote>
  <w:footnote w:id="451">
    <w:p w14:paraId="1C458767" w14:textId="41908E6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328.</w:t>
      </w:r>
    </w:p>
  </w:footnote>
  <w:footnote w:id="452">
    <w:p w14:paraId="505C3EE2" w14:textId="64ABC30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5 c.: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dicit Tullius,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naturae, scilicet per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affectus</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non solum communis,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propria natura. Medium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2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
  </w:footnote>
  <w:footnote w:id="453">
    <w:p w14:paraId="64CE7B62" w14:textId="0DA1F7C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q.18 a.3 c.: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praestituta</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sunt prima principia, circa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se habere; et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licet quantum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et cui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obtinet</w:t>
      </w:r>
      <w:proofErr w:type="spellEnd"/>
      <w:r w:rsidRPr="009F7FF5">
        <w:rPr>
          <w:rFonts w:asciiTheme="majorBidi" w:hAnsiTheme="majorBidi" w:cstheme="majorBidi"/>
          <w:i/>
          <w:iCs/>
          <w:sz w:val="22"/>
          <w:szCs w:val="22"/>
        </w:rPr>
        <w:t xml:space="preserve"> summum </w:t>
      </w:r>
      <w:proofErr w:type="spellStart"/>
      <w:r w:rsidRPr="009F7FF5">
        <w:rPr>
          <w:rFonts w:asciiTheme="majorBidi" w:hAnsiTheme="majorBidi" w:cstheme="majorBidi"/>
          <w:i/>
          <w:iCs/>
          <w:sz w:val="22"/>
          <w:szCs w:val="22"/>
        </w:rPr>
        <w:t>gradum</w:t>
      </w:r>
      <w:proofErr w:type="spellEnd"/>
      <w:r w:rsidRPr="009F7FF5">
        <w:rPr>
          <w:rFonts w:asciiTheme="majorBidi" w:hAnsiTheme="majorBidi" w:cstheme="majorBidi"/>
          <w:i/>
          <w:iCs/>
          <w:sz w:val="22"/>
          <w:szCs w:val="22"/>
        </w:rPr>
        <w:t xml:space="preserve"> vitae; tale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w:t>
      </w:r>
    </w:p>
  </w:footnote>
  <w:footnote w:id="454">
    <w:p w14:paraId="7DE54FF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q.18 a.3 c.: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animalia sunt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non fit, nisi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et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in alterum</w:t>
      </w:r>
      <w:r w:rsidRPr="009F7FF5">
        <w:rPr>
          <w:rFonts w:asciiTheme="majorBidi" w:hAnsiTheme="majorBidi" w:cstheme="majorBidi"/>
          <w:sz w:val="22"/>
          <w:szCs w:val="22"/>
        </w:rPr>
        <w:t>.</w:t>
      </w:r>
    </w:p>
  </w:footnote>
  <w:footnote w:id="455">
    <w:p w14:paraId="613AF00E" w14:textId="2C61266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a.1 c.: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motus tam </w:t>
      </w:r>
      <w:proofErr w:type="spellStart"/>
      <w:r w:rsidRPr="009F7FF5">
        <w:rPr>
          <w:rFonts w:asciiTheme="majorBidi" w:hAnsiTheme="majorBidi" w:cstheme="majorBidi"/>
          <w:i/>
          <w:iCs/>
          <w:sz w:val="22"/>
          <w:szCs w:val="22"/>
        </w:rPr>
        <w:t>corporales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reducuntur</w:t>
      </w:r>
      <w:proofErr w:type="spellEnd"/>
      <w:r w:rsidRPr="009F7FF5">
        <w:rPr>
          <w:rFonts w:asciiTheme="majorBidi" w:hAnsiTheme="majorBidi" w:cstheme="majorBidi"/>
          <w:i/>
          <w:iCs/>
          <w:sz w:val="22"/>
          <w:szCs w:val="22"/>
        </w:rPr>
        <w:t xml:space="preserve"> in primum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quantumcumque</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spiritualis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ponatur</w:t>
      </w:r>
      <w:proofErr w:type="spellEnd"/>
      <w:r w:rsidRPr="009F7FF5">
        <w:rPr>
          <w:rFonts w:asciiTheme="majorBidi" w:hAnsiTheme="majorBidi" w:cstheme="majorBidi"/>
          <w:i/>
          <w:iCs/>
          <w:sz w:val="22"/>
          <w:szCs w:val="22"/>
        </w:rPr>
        <w:t xml:space="preserve"> perfecta,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a Deo</w:t>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Long'a</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Perfect Storm: Loss of Nature as Normative Principle</w:t>
      </w:r>
      <w:r w:rsidRPr="009F7FF5">
        <w:rPr>
          <w:rFonts w:asciiTheme="majorBidi" w:hAnsiTheme="majorBidi" w:cstheme="majorBidi"/>
          <w:sz w:val="22"/>
          <w:szCs w:val="22"/>
        </w:rPr>
        <w:t>, 284-285 for a discussion of the implications of this important text.</w:t>
      </w:r>
    </w:p>
  </w:footnote>
  <w:footnote w:id="456">
    <w:p w14:paraId="2D18443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Although these two are distinguished because the intellect pertains to simple apprehension and the reason to a dialectical process of ratiocination, they are often spoken of as synonymous. Aquinas does so by saying, 'reason or intellect' in many places (e.g., I q. 21 a.2 ad 1; I-II q.13 a.1 c.); in I-II q.62 a.3c., he even speaks of the 'reason or intellect' as containing the first universal principles even though those principles are simply apprehended. </w:t>
      </w:r>
    </w:p>
  </w:footnote>
  <w:footnote w:id="457">
    <w:p w14:paraId="16FCF65A"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literally, 'about which one cannot have himself otherwise.' </w:t>
      </w:r>
    </w:p>
  </w:footnote>
  <w:footnote w:id="458">
    <w:p w14:paraId="0183996A" w14:textId="01DB824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praestituta</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sunt prima principia, circa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se habere; et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I., q. 18 a.3c.)</w:t>
      </w:r>
    </w:p>
  </w:footnote>
  <w:footnote w:id="459">
    <w:p w14:paraId="6C9212B2" w14:textId="178AC77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3 ad 4: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judicium non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judicium, secundum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juris principia: semper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per principia </w:t>
      </w:r>
      <w:proofErr w:type="spellStart"/>
      <w:r w:rsidRPr="009F7FF5">
        <w:rPr>
          <w:rFonts w:asciiTheme="majorBidi" w:hAnsiTheme="majorBidi" w:cstheme="majorBidi"/>
          <w:i/>
          <w:iCs/>
          <w:sz w:val="22"/>
          <w:szCs w:val="22"/>
        </w:rPr>
        <w:t>judicatur</w:t>
      </w:r>
      <w:proofErr w:type="spellEnd"/>
      <w:r w:rsidRPr="009F7FF5">
        <w:rPr>
          <w:rFonts w:asciiTheme="majorBidi" w:hAnsiTheme="majorBidi" w:cstheme="majorBidi"/>
          <w:i/>
          <w:iCs/>
          <w:sz w:val="22"/>
          <w:szCs w:val="22"/>
        </w:rPr>
        <w:t xml:space="preserve">... sed ad liberum arbitrium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de hoc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synderesis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idem quod liberum arbitrium. </w:t>
      </w:r>
      <w:r w:rsidRPr="009F7FF5">
        <w:rPr>
          <w:rFonts w:asciiTheme="majorBidi" w:hAnsiTheme="majorBidi" w:cstheme="majorBidi"/>
          <w:sz w:val="22"/>
          <w:szCs w:val="22"/>
        </w:rPr>
        <w:t xml:space="preserve">Regarding </w:t>
      </w:r>
      <w:r w:rsidRPr="009F7FF5">
        <w:rPr>
          <w:rFonts w:asciiTheme="majorBidi" w:hAnsiTheme="majorBidi" w:cstheme="majorBidi"/>
          <w:i/>
          <w:iCs/>
          <w:sz w:val="22"/>
          <w:szCs w:val="22"/>
        </w:rPr>
        <w:t xml:space="preserve">liberum arbitrium's </w:t>
      </w:r>
      <w:r w:rsidRPr="009F7FF5">
        <w:rPr>
          <w:rFonts w:asciiTheme="majorBidi" w:hAnsiTheme="majorBidi" w:cstheme="majorBidi"/>
          <w:sz w:val="22"/>
          <w:szCs w:val="22"/>
        </w:rPr>
        <w:t xml:space="preserve">link to the judgment of choice, Thomas also says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is the same as the will though it names the will's order to its act, which is to choose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24 a. 6c.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non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this same article, he explains it somewhat differently by saying it does not name the will absolutely, but only in relation to the order to reason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26 a.6 ad 1).</w:t>
      </w:r>
    </w:p>
  </w:footnote>
  <w:footnote w:id="460">
    <w:p w14:paraId="30A12C42" w14:textId="73465FB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27" w:name="66667"/>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q. 5 a. 1 arg. 10 </w:t>
      </w:r>
      <w:bookmarkEnd w:id="27"/>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ratio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sumitur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in II </w:t>
      </w:r>
      <w:proofErr w:type="spellStart"/>
      <w:r w:rsidRPr="009F7FF5">
        <w:rPr>
          <w:rFonts w:asciiTheme="majorBidi" w:hAnsiTheme="majorBidi" w:cstheme="majorBidi"/>
          <w:i/>
          <w:iCs/>
          <w:sz w:val="22"/>
          <w:szCs w:val="22"/>
        </w:rPr>
        <w:t>Ethicor</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definit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Sed ratio recta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regulata</w:t>
      </w:r>
      <w:proofErr w:type="spellEnd"/>
      <w:r w:rsidRPr="009F7FF5">
        <w:rPr>
          <w:rFonts w:asciiTheme="majorBidi" w:hAnsiTheme="majorBidi" w:cstheme="majorBidi"/>
          <w:i/>
          <w:iCs/>
          <w:sz w:val="22"/>
          <w:szCs w:val="22"/>
        </w:rPr>
        <w:t xml:space="preserve"> a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a qua </w:t>
      </w:r>
      <w:bookmarkStart w:id="28" w:name="66684"/>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q. 5 a. 1 ad 10</w:t>
      </w:r>
      <w:bookmarkEnd w:id="28"/>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proximam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regulam</w:t>
      </w:r>
      <w:proofErr w:type="spellEnd"/>
      <w:r w:rsidRPr="009F7FF5">
        <w:rPr>
          <w:rFonts w:asciiTheme="majorBidi" w:hAnsiTheme="majorBidi" w:cstheme="majorBidi"/>
          <w:i/>
          <w:iCs/>
          <w:sz w:val="22"/>
          <w:szCs w:val="22"/>
        </w:rPr>
        <w:t xml:space="preserve"> primam. </w:t>
      </w:r>
    </w:p>
  </w:footnote>
  <w:footnote w:id="461">
    <w:p w14:paraId="322BB50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et cui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obtinet</w:t>
      </w:r>
      <w:proofErr w:type="spellEnd"/>
      <w:r w:rsidRPr="009F7FF5">
        <w:rPr>
          <w:rFonts w:asciiTheme="majorBidi" w:hAnsiTheme="majorBidi" w:cstheme="majorBidi"/>
          <w:i/>
          <w:iCs/>
          <w:sz w:val="22"/>
          <w:szCs w:val="22"/>
        </w:rPr>
        <w:t xml:space="preserve"> summum </w:t>
      </w:r>
      <w:proofErr w:type="spellStart"/>
      <w:r w:rsidRPr="009F7FF5">
        <w:rPr>
          <w:rFonts w:asciiTheme="majorBidi" w:hAnsiTheme="majorBidi" w:cstheme="majorBidi"/>
          <w:i/>
          <w:iCs/>
          <w:sz w:val="22"/>
          <w:szCs w:val="22"/>
        </w:rPr>
        <w:t>gradum</w:t>
      </w:r>
      <w:proofErr w:type="spellEnd"/>
      <w:r w:rsidRPr="009F7FF5">
        <w:rPr>
          <w:rFonts w:asciiTheme="majorBidi" w:hAnsiTheme="majorBidi" w:cstheme="majorBidi"/>
          <w:i/>
          <w:iCs/>
          <w:sz w:val="22"/>
          <w:szCs w:val="22"/>
        </w:rPr>
        <w:t xml:space="preserve"> vitae </w:t>
      </w:r>
      <w:r w:rsidRPr="009F7FF5">
        <w:rPr>
          <w:rFonts w:asciiTheme="majorBidi" w:hAnsiTheme="majorBidi" w:cstheme="majorBidi"/>
          <w:sz w:val="22"/>
          <w:szCs w:val="22"/>
        </w:rPr>
        <w:t>(I., q.18 a.3 c.).</w:t>
      </w:r>
    </w:p>
  </w:footnote>
  <w:footnote w:id="462">
    <w:p w14:paraId="51CC6C60" w14:textId="5553567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For passages explicitly stating this fact, see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44 n. 7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3 a.1.</w:t>
      </w:r>
    </w:p>
  </w:footnote>
  <w:footnote w:id="463">
    <w:p w14:paraId="433BF668" w14:textId="294CB24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12 a. 3 obj. 3 states this and it is not refuted: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464">
    <w:p w14:paraId="2B8B7226" w14:textId="7672DF3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12 a. 1 ad 1: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nominatur</w:t>
      </w:r>
      <w:proofErr w:type="spellEnd"/>
      <w:r w:rsidRPr="009F7FF5">
        <w:rPr>
          <w:rFonts w:asciiTheme="majorBidi" w:hAnsiTheme="majorBidi" w:cstheme="majorBidi"/>
          <w:i/>
          <w:iCs/>
          <w:sz w:val="22"/>
          <w:szCs w:val="22"/>
        </w:rPr>
        <w:t xml:space="preserve"> oculus </w:t>
      </w:r>
      <w:proofErr w:type="spellStart"/>
      <w:r w:rsidRPr="009F7FF5">
        <w:rPr>
          <w:rFonts w:asciiTheme="majorBidi" w:hAnsiTheme="majorBidi" w:cstheme="majorBidi"/>
          <w:i/>
          <w:iCs/>
          <w:sz w:val="22"/>
          <w:szCs w:val="22"/>
        </w:rPr>
        <w:t>metaphorice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w:t>
      </w:r>
    </w:p>
  </w:footnote>
  <w:footnote w:id="465">
    <w:p w14:paraId="6507E0AA" w14:textId="1473C92B" w:rsidR="00483747" w:rsidRPr="009F7FF5" w:rsidRDefault="00483747" w:rsidP="002C40C3">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is at least so inasmuch as it is apprehended as good "according to all the particulars that can be considered;" see,</w:t>
      </w:r>
      <w:r w:rsidRPr="009F7FF5">
        <w:rPr>
          <w:rFonts w:asciiTheme="majorBidi" w:hAnsiTheme="majorBidi" w:cstheme="majorBidi"/>
          <w:i/>
          <w:iCs/>
          <w:sz w:val="22"/>
          <w:szCs w:val="22"/>
        </w:rPr>
        <w:t xml:space="preserve"> De Malo</w:t>
      </w:r>
      <w:r w:rsidRPr="009F7FF5">
        <w:rPr>
          <w:rFonts w:asciiTheme="majorBidi" w:hAnsiTheme="majorBidi" w:cstheme="majorBidi"/>
          <w:sz w:val="22"/>
          <w:szCs w:val="22"/>
        </w:rPr>
        <w:t xml:space="preserve"> 6c.: </w:t>
      </w:r>
      <w:r w:rsidRPr="009F7FF5">
        <w:rPr>
          <w:rFonts w:asciiTheme="majorBidi" w:hAnsiTheme="majorBidi" w:cstheme="majorBidi"/>
          <w:i/>
          <w:iCs/>
          <w:sz w:val="22"/>
          <w:szCs w:val="22"/>
        </w:rPr>
        <w:t xml:space="preserve">Si ergo </w:t>
      </w:r>
      <w:proofErr w:type="spellStart"/>
      <w:r w:rsidRPr="009F7FF5">
        <w:rPr>
          <w:rFonts w:asciiTheme="majorBidi" w:hAnsiTheme="majorBidi" w:cstheme="majorBidi"/>
          <w:i/>
          <w:iCs/>
          <w:sz w:val="22"/>
          <w:szCs w:val="22"/>
        </w:rPr>
        <w:t>apprehendatur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secundum omnia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movebit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p w14:paraId="403A13BF" w14:textId="7A42BA30" w:rsidR="00483747" w:rsidRPr="009F7FF5" w:rsidRDefault="00483747" w:rsidP="00A22E7D">
      <w:pPr>
        <w:pStyle w:val="p1"/>
        <w:rPr>
          <w:rFonts w:asciiTheme="majorBidi" w:hAnsiTheme="majorBidi" w:cstheme="majorBidi"/>
          <w:sz w:val="22"/>
          <w:szCs w:val="22"/>
        </w:rPr>
      </w:pPr>
      <w:r w:rsidRPr="009F7FF5">
        <w:rPr>
          <w:rFonts w:asciiTheme="majorBidi" w:hAnsiTheme="majorBidi" w:cstheme="majorBidi"/>
          <w:sz w:val="22"/>
          <w:szCs w:val="22"/>
        </w:rPr>
        <w:t xml:space="preserve"> Note that the qualification, "</w:t>
      </w:r>
      <w:r w:rsidRPr="009F7FF5">
        <w:rPr>
          <w:rFonts w:asciiTheme="majorBidi" w:hAnsiTheme="majorBidi" w:cstheme="majorBidi"/>
          <w:i/>
          <w:iCs/>
          <w:sz w:val="22"/>
          <w:szCs w:val="22"/>
        </w:rPr>
        <w:t>to the degree</w:t>
      </w:r>
      <w:r w:rsidRPr="009F7FF5">
        <w:rPr>
          <w:rFonts w:asciiTheme="majorBidi" w:hAnsiTheme="majorBidi" w:cstheme="majorBidi"/>
          <w:sz w:val="22"/>
          <w:szCs w:val="22"/>
        </w:rPr>
        <w:t xml:space="preserve"> it is perceived as good " is essential. In regard to things that are necessarily willed by nature, see I-II, q. 10 a. 1 c., which speaks of man naturally willing the knowledge of the truth, being, living and other such things that pertain to natural well-being.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5c., mentions the ultimate end in addition to "those things that are included in it, as being, the knowledge of the truth, and other things of this sort" as things which the will naturally wills (since nature is the </w:t>
      </w:r>
      <w:proofErr w:type="spellStart"/>
      <w:r w:rsidRPr="009F7FF5">
        <w:rPr>
          <w:rFonts w:asciiTheme="majorBidi" w:hAnsiTheme="majorBidi" w:cstheme="majorBidi"/>
          <w:i/>
          <w:iCs/>
          <w:sz w:val="22"/>
          <w:szCs w:val="22"/>
        </w:rPr>
        <w:t>volunatis</w:t>
      </w:r>
      <w:proofErr w:type="spellEnd"/>
      <w:r w:rsidRPr="009F7FF5">
        <w:rPr>
          <w:rFonts w:asciiTheme="majorBidi" w:hAnsiTheme="majorBidi" w:cstheme="majorBidi"/>
          <w:i/>
          <w:iCs/>
          <w:sz w:val="22"/>
          <w:szCs w:val="22"/>
        </w:rPr>
        <w:t xml:space="preserve"> fundamentum</w:t>
      </w:r>
      <w:r w:rsidRPr="009F7FF5">
        <w:rPr>
          <w:rFonts w:asciiTheme="majorBidi" w:hAnsiTheme="majorBidi" w:cstheme="majorBidi"/>
          <w:sz w:val="22"/>
          <w:szCs w:val="22"/>
        </w:rPr>
        <w:t xml:space="preserve">). Finally, in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3 a. 3c., Thomas speaks of the will being moved necessarily to </w:t>
      </w:r>
      <w:r w:rsidRPr="009F7FF5">
        <w:rPr>
          <w:rFonts w:asciiTheme="majorBidi" w:hAnsiTheme="majorBidi" w:cstheme="majorBidi"/>
          <w:i/>
          <w:iCs/>
          <w:sz w:val="22"/>
          <w:szCs w:val="22"/>
        </w:rPr>
        <w:t>whatever</w:t>
      </w:r>
      <w:r w:rsidRPr="009F7FF5">
        <w:rPr>
          <w:rFonts w:asciiTheme="majorBidi" w:hAnsiTheme="majorBidi" w:cstheme="majorBidi"/>
          <w:sz w:val="22"/>
          <w:szCs w:val="22"/>
        </w:rPr>
        <w:t xml:space="preserve"> has a necessary connection with happiness, which is naturally willed." </w:t>
      </w:r>
    </w:p>
    <w:p w14:paraId="54E296F6" w14:textId="0EA4C8FF" w:rsidR="00483747" w:rsidRPr="009F7FF5" w:rsidRDefault="00483747" w:rsidP="009A37CA">
      <w:pPr>
        <w:pStyle w:val="p1"/>
        <w:rPr>
          <w:rFonts w:asciiTheme="majorBidi" w:hAnsiTheme="majorBidi" w:cstheme="majorBidi"/>
          <w:sz w:val="22"/>
          <w:szCs w:val="22"/>
        </w:rPr>
      </w:pPr>
      <w:r w:rsidRPr="009F7FF5">
        <w:rPr>
          <w:rFonts w:asciiTheme="majorBidi" w:hAnsiTheme="majorBidi" w:cstheme="majorBidi"/>
          <w:sz w:val="22"/>
          <w:szCs w:val="22"/>
        </w:rPr>
        <w:t xml:space="preserve">In regard to fittingness, see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6 and </w:t>
      </w:r>
      <w:bookmarkStart w:id="29" w:name="33876"/>
      <w:r w:rsidRPr="009F7FF5">
        <w:rPr>
          <w:rFonts w:asciiTheme="majorBidi" w:hAnsiTheme="majorBidi" w:cstheme="majorBidi"/>
          <w:sz w:val="22"/>
          <w:szCs w:val="22"/>
        </w:rPr>
        <w:t>I-II q. 9 a. 2 c.</w:t>
      </w:r>
      <w:bookmarkEnd w:id="29"/>
      <w:r w:rsidRPr="009F7FF5">
        <w:rPr>
          <w:rFonts w:asciiTheme="majorBidi" w:hAnsiTheme="majorBidi" w:cstheme="majorBidi"/>
          <w:sz w:val="22"/>
          <w:szCs w:val="22"/>
        </w:rPr>
        <w:t xml:space="preserve"> The thing that moves the will as an object is </w:t>
      </w:r>
      <w:r w:rsidRPr="009F7FF5">
        <w:rPr>
          <w:rFonts w:asciiTheme="majorBidi" w:hAnsiTheme="majorBidi" w:cstheme="majorBidi"/>
          <w:i/>
          <w:iCs/>
          <w:sz w:val="22"/>
          <w:szCs w:val="22"/>
        </w:rPr>
        <w:t xml:space="preserve">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convenientis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Although Thomas sometimes omits mentioning the need for that object to be apprehended as fitting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sz w:val="22"/>
          <w:szCs w:val="22"/>
        </w:rPr>
        <w:t xml:space="preserve">), the notion seems implied by earlier texts such as that of </w:t>
      </w:r>
      <w:bookmarkStart w:id="30" w:name="11083"/>
      <w:r w:rsidRPr="009F7FF5">
        <w:rPr>
          <w:rFonts w:asciiTheme="majorBidi" w:hAnsiTheme="majorBidi" w:cstheme="majorBidi"/>
          <w:i/>
          <w:iCs/>
          <w:sz w:val="22"/>
          <w:szCs w:val="22"/>
        </w:rPr>
        <w:t>Super Sent</w:t>
      </w:r>
      <w:r w:rsidRPr="009F7FF5">
        <w:rPr>
          <w:rFonts w:asciiTheme="majorBidi" w:hAnsiTheme="majorBidi" w:cstheme="majorBidi"/>
          <w:sz w:val="22"/>
          <w:szCs w:val="22"/>
        </w:rPr>
        <w:t>., bk. 3 d. 27 q. 1 a. 1 ad 3</w:t>
      </w:r>
      <w:bookmarkEnd w:id="30"/>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amoris</w:t>
      </w:r>
      <w:proofErr w:type="spellEnd"/>
      <w:r w:rsidRPr="009F7FF5">
        <w:rPr>
          <w:rFonts w:asciiTheme="majorBidi" w:hAnsiTheme="majorBidi" w:cstheme="majorBidi"/>
          <w:i/>
          <w:iCs/>
          <w:sz w:val="22"/>
          <w:szCs w:val="22"/>
        </w:rPr>
        <w:t xml:space="preserve"> radix, per se </w:t>
      </w:r>
      <w:proofErr w:type="spellStart"/>
      <w:r w:rsidRPr="009F7FF5">
        <w:rPr>
          <w:rFonts w:asciiTheme="majorBidi" w:hAnsiTheme="majorBidi" w:cstheme="majorBidi"/>
          <w:i/>
          <w:iCs/>
          <w:sz w:val="22"/>
          <w:szCs w:val="22"/>
        </w:rPr>
        <w:t>loquendo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amati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amantem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sz w:val="22"/>
          <w:szCs w:val="22"/>
        </w:rPr>
        <w:t xml:space="preserve">) and the sed contra 4 of the same article, which makes an argument for the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being the object of the concupiscible appetite that could be applied to the rational appetite.</w:t>
      </w:r>
    </w:p>
    <w:p w14:paraId="7E40BC1C" w14:textId="29051F45" w:rsidR="00483747" w:rsidRPr="009F7FF5" w:rsidRDefault="00483747" w:rsidP="00CD3D35">
      <w:pPr>
        <w:pStyle w:val="p1"/>
        <w:rPr>
          <w:rFonts w:asciiTheme="majorBidi" w:hAnsiTheme="majorBidi" w:cstheme="majorBidi"/>
          <w:sz w:val="22"/>
          <w:szCs w:val="22"/>
        </w:rPr>
      </w:pPr>
      <w:r w:rsidRPr="009F7FF5">
        <w:rPr>
          <w:rFonts w:asciiTheme="majorBidi" w:hAnsiTheme="majorBidi" w:cstheme="majorBidi"/>
          <w:sz w:val="22"/>
          <w:szCs w:val="22"/>
        </w:rPr>
        <w:t>The perfectly fitting good that is man's happiness itself (I-II q.2 a.6 c.) is, of course, is the only good that necessarily moves the will because it alone "is apprehended as a good according to all the particulars that can be considered" (See</w:t>
      </w:r>
      <w:r w:rsidRPr="009F7FF5">
        <w:rPr>
          <w:rFonts w:asciiTheme="majorBidi" w:hAnsiTheme="majorBidi" w:cstheme="majorBidi"/>
          <w:i/>
          <w:iCs/>
          <w:sz w:val="22"/>
          <w:szCs w:val="22"/>
        </w:rPr>
        <w:t xml:space="preserve"> De Malo </w:t>
      </w:r>
      <w:r w:rsidRPr="009F7FF5">
        <w:rPr>
          <w:rFonts w:asciiTheme="majorBidi" w:hAnsiTheme="majorBidi" w:cstheme="majorBidi"/>
          <w:sz w:val="22"/>
          <w:szCs w:val="22"/>
        </w:rPr>
        <w:t>6).</w:t>
      </w:r>
    </w:p>
  </w:footnote>
  <w:footnote w:id="466">
    <w:p w14:paraId="79D0C60C" w14:textId="62BFA54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these acts concerning the end of human actions, see J.A. Oesterle, </w:t>
      </w:r>
      <w:r w:rsidRPr="009F7FF5">
        <w:rPr>
          <w:rFonts w:asciiTheme="majorBidi" w:hAnsiTheme="majorBidi" w:cstheme="majorBidi"/>
          <w:i/>
          <w:iCs/>
          <w:sz w:val="22"/>
          <w:szCs w:val="22"/>
        </w:rPr>
        <w:t xml:space="preserve">Ethics: The Introduction to Moral Science </w:t>
      </w:r>
      <w:r w:rsidRPr="009F7FF5">
        <w:rPr>
          <w:rFonts w:asciiTheme="majorBidi" w:hAnsiTheme="majorBidi" w:cstheme="majorBidi"/>
          <w:sz w:val="22"/>
          <w:szCs w:val="22"/>
        </w:rPr>
        <w:t xml:space="preserve">(Englewood Cliffs, NJ, 1957), 85; Francis L. B. Cunningham, O.P., </w:t>
      </w:r>
      <w:r w:rsidRPr="009F7FF5">
        <w:rPr>
          <w:rFonts w:asciiTheme="majorBidi" w:hAnsiTheme="majorBidi" w:cstheme="majorBidi"/>
          <w:i/>
          <w:iCs/>
          <w:sz w:val="22"/>
          <w:szCs w:val="22"/>
        </w:rPr>
        <w:t xml:space="preserve">The Christian Life </w:t>
      </w:r>
      <w:r w:rsidRPr="009F7FF5">
        <w:rPr>
          <w:rFonts w:asciiTheme="majorBidi" w:hAnsiTheme="majorBidi" w:cstheme="majorBidi"/>
          <w:sz w:val="22"/>
          <w:szCs w:val="22"/>
        </w:rPr>
        <w:t xml:space="preserve">(Eugene, OR: Wipf and Stock Publishers, n.d. - originally published by Priory Press, 1959), 51-55. Fr. Sherwin, similarly, speaks of apprehension, </w:t>
      </w:r>
      <w:r w:rsidRPr="009F7FF5">
        <w:rPr>
          <w:rFonts w:asciiTheme="majorBidi" w:hAnsiTheme="majorBidi" w:cstheme="majorBidi"/>
          <w:i/>
          <w:iCs/>
          <w:sz w:val="22"/>
          <w:szCs w:val="22"/>
        </w:rPr>
        <w:t xml:space="preserve">simplex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w:t>
      </w:r>
      <w:proofErr w:type="spellStart"/>
      <w:r w:rsidRPr="009F7FF5">
        <w:rPr>
          <w:rFonts w:asciiTheme="majorBidi" w:hAnsiTheme="majorBidi" w:cstheme="majorBidi"/>
          <w:i/>
          <w:iCs/>
          <w:sz w:val="22"/>
          <w:szCs w:val="22"/>
        </w:rPr>
        <w:t>ordinatio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which "the practical reason apprehends the good as an end attainable by us") in regard to the end; see, page 85 of </w:t>
      </w:r>
      <w:r w:rsidRPr="009F7FF5">
        <w:rPr>
          <w:rFonts w:asciiTheme="majorBidi" w:hAnsiTheme="majorBidi" w:cstheme="majorBidi"/>
          <w:i/>
          <w:iCs/>
          <w:sz w:val="22"/>
          <w:szCs w:val="22"/>
        </w:rPr>
        <w:t xml:space="preserve">By Knowledge and By Love. </w:t>
      </w:r>
    </w:p>
  </w:footnote>
  <w:footnote w:id="467">
    <w:p w14:paraId="594AAC79" w14:textId="228E3F8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12 a 2 c.: </w:t>
      </w:r>
      <w:proofErr w:type="spellStart"/>
      <w:r w:rsidRPr="009F7FF5">
        <w:rPr>
          <w:rFonts w:asciiTheme="majorBidi" w:hAnsiTheme="majorBidi" w:cstheme="majorBidi"/>
          <w:i/>
          <w:sz w:val="22"/>
          <w:szCs w:val="22"/>
        </w:rPr>
        <w:t>Intentio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respicit</w:t>
      </w:r>
      <w:proofErr w:type="spellEnd"/>
      <w:r w:rsidRPr="009F7FF5">
        <w:rPr>
          <w:rFonts w:asciiTheme="majorBidi" w:hAnsiTheme="majorBidi" w:cstheme="majorBidi"/>
          <w:i/>
          <w:sz w:val="22"/>
          <w:szCs w:val="22"/>
        </w:rPr>
        <w:t xml:space="preserve"> finem, secundum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terminus motus </w:t>
      </w:r>
      <w:proofErr w:type="spellStart"/>
      <w:r w:rsidRPr="009F7FF5">
        <w:rPr>
          <w:rFonts w:asciiTheme="majorBidi" w:hAnsiTheme="majorBidi" w:cstheme="majorBidi"/>
          <w:i/>
          <w:sz w:val="22"/>
          <w:szCs w:val="22"/>
        </w:rPr>
        <w:t>voluntatis</w:t>
      </w:r>
      <w:proofErr w:type="spellEnd"/>
      <w:r w:rsidRPr="009F7FF5">
        <w:rPr>
          <w:rFonts w:asciiTheme="majorBidi" w:hAnsiTheme="majorBidi" w:cstheme="majorBidi"/>
          <w:i/>
          <w:sz w:val="22"/>
          <w:szCs w:val="22"/>
        </w:rPr>
        <w:t xml:space="preserve">.  </w:t>
      </w:r>
    </w:p>
  </w:footnote>
  <w:footnote w:id="468">
    <w:p w14:paraId="4D523231" w14:textId="30B51042"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c.: </w:t>
      </w:r>
      <w:r w:rsidRPr="009F7FF5">
        <w:rPr>
          <w:rFonts w:asciiTheme="majorBidi" w:hAnsiTheme="majorBidi" w:cstheme="majorBidi"/>
          <w:i/>
          <w:iCs/>
          <w:sz w:val="22"/>
          <w:szCs w:val="22"/>
        </w:rPr>
        <w:t xml:space="preserve">Si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consideremus</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potentiarum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exercitii</w:t>
      </w:r>
      <w:proofErr w:type="spellEnd"/>
      <w:r w:rsidRPr="009F7FF5">
        <w:rPr>
          <w:rFonts w:asciiTheme="majorBidi" w:hAnsiTheme="majorBidi" w:cstheme="majorBidi"/>
          <w:i/>
          <w:iCs/>
          <w:sz w:val="22"/>
          <w:szCs w:val="22"/>
        </w:rPr>
        <w:t xml:space="preserve"> actus, sic principium </w:t>
      </w:r>
      <w:proofErr w:type="spellStart"/>
      <w:r w:rsidRPr="009F7FF5">
        <w:rPr>
          <w:rFonts w:asciiTheme="majorBidi" w:hAnsiTheme="majorBidi" w:cstheme="majorBidi"/>
          <w:i/>
          <w:iCs/>
          <w:sz w:val="22"/>
          <w:szCs w:val="22"/>
        </w:rPr>
        <w:t>motionis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sz w:val="22"/>
          <w:szCs w:val="22"/>
        </w:rPr>
        <w:t xml:space="preserve">.  </w:t>
      </w:r>
    </w:p>
  </w:footnote>
  <w:footnote w:id="469">
    <w:p w14:paraId="458EAF5C" w14:textId="0BE7CBD1" w:rsidR="00483747" w:rsidRPr="009F7FF5" w:rsidRDefault="00483747" w:rsidP="00CD3D35">
      <w:pPr>
        <w:pStyle w:val="FootnoteText"/>
        <w:rPr>
          <w:rFonts w:asciiTheme="majorBidi" w:hAnsiTheme="majorBidi" w:cstheme="majorBidi"/>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51</w:t>
      </w:r>
      <w:r w:rsidRPr="009F7FF5">
        <w:rPr>
          <w:rFonts w:asciiTheme="majorBidi" w:hAnsiTheme="majorBidi" w:cstheme="majorBidi"/>
          <w:bCs/>
          <w:sz w:val="22"/>
          <w:szCs w:val="22"/>
        </w:rPr>
        <w:t>.</w:t>
      </w:r>
    </w:p>
  </w:footnote>
  <w:footnote w:id="470">
    <w:p w14:paraId="5813A79B" w14:textId="637970C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q.17 a.1 c.: </w:t>
      </w:r>
      <w:r w:rsidRPr="009F7FF5">
        <w:rPr>
          <w:rFonts w:asciiTheme="majorBidi" w:hAnsiTheme="majorBidi" w:cstheme="majorBidi"/>
          <w:i/>
          <w:iCs/>
          <w:sz w:val="22"/>
          <w:szCs w:val="22"/>
        </w:rPr>
        <w:t xml:space="preserve">Primum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viribus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w:t>
      </w:r>
    </w:p>
  </w:footnote>
  <w:footnote w:id="471">
    <w:p w14:paraId="375464A8" w14:textId="7942D7CA" w:rsidR="00483747" w:rsidRPr="009F7FF5" w:rsidRDefault="00483747" w:rsidP="00777367">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-on </w:t>
      </w:r>
      <w:proofErr w:type="spellStart"/>
      <w:r w:rsidRPr="009F7FF5">
        <w:rPr>
          <w:rFonts w:asciiTheme="majorBidi" w:hAnsiTheme="majorBidi" w:cstheme="majorBidi"/>
          <w:sz w:val="22"/>
          <w:szCs w:val="22"/>
        </w:rPr>
        <w:t>separer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comme</w:t>
      </w:r>
      <w:proofErr w:type="spellEnd"/>
      <w:r w:rsidRPr="009F7FF5">
        <w:rPr>
          <w:rFonts w:asciiTheme="majorBidi" w:hAnsiTheme="majorBidi" w:cstheme="majorBidi"/>
          <w:sz w:val="22"/>
          <w:szCs w:val="22"/>
        </w:rPr>
        <w:t xml:space="preserve"> Thomas </w:t>
      </w:r>
      <w:proofErr w:type="spellStart"/>
      <w:r w:rsidRPr="009F7FF5">
        <w:rPr>
          <w:rFonts w:asciiTheme="majorBidi" w:hAnsiTheme="majorBidi" w:cstheme="majorBidi"/>
          <w:sz w:val="22"/>
          <w:szCs w:val="22"/>
        </w:rPr>
        <w:t>l'avait</w:t>
      </w:r>
      <w:proofErr w:type="spellEnd"/>
      <w:r w:rsidRPr="009F7FF5">
        <w:rPr>
          <w:rFonts w:asciiTheme="majorBidi" w:hAnsiTheme="majorBidi" w:cstheme="majorBidi"/>
          <w:sz w:val="22"/>
          <w:szCs w:val="22"/>
        </w:rPr>
        <w:t xml:space="preserve"> fait </w:t>
      </w:r>
      <w:proofErr w:type="spellStart"/>
      <w:r w:rsidRPr="009F7FF5">
        <w:rPr>
          <w:rFonts w:asciiTheme="majorBidi" w:hAnsiTheme="majorBidi" w:cstheme="majorBidi"/>
          <w:sz w:val="22"/>
          <w:szCs w:val="22"/>
        </w:rPr>
        <w:t>jusqu'iei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finale et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puisque</w:t>
      </w:r>
      <w:proofErr w:type="spellEnd"/>
      <w:r w:rsidRPr="009F7FF5">
        <w:rPr>
          <w:rFonts w:asciiTheme="majorBidi" w:hAnsiTheme="majorBidi" w:cstheme="majorBidi"/>
          <w:sz w:val="22"/>
          <w:szCs w:val="22"/>
        </w:rPr>
        <w:t xml:space="preserve"> la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ne </w:t>
      </w:r>
      <w:proofErr w:type="spellStart"/>
      <w:r w:rsidRPr="009F7FF5">
        <w:rPr>
          <w:rFonts w:asciiTheme="majorBidi" w:hAnsiTheme="majorBidi" w:cstheme="majorBidi"/>
          <w:sz w:val="22"/>
          <w:szCs w:val="22"/>
        </w:rPr>
        <w:t>meut</w:t>
      </w:r>
      <w:proofErr w:type="spellEnd"/>
      <w:r w:rsidRPr="009F7FF5">
        <w:rPr>
          <w:rFonts w:asciiTheme="majorBidi" w:hAnsiTheme="majorBidi" w:cstheme="majorBidi"/>
          <w:sz w:val="22"/>
          <w:szCs w:val="22"/>
        </w:rPr>
        <w:t xml:space="preserve"> a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d'une</w:t>
      </w:r>
      <w:proofErr w:type="spellEnd"/>
      <w:r w:rsidRPr="009F7FF5">
        <w:rPr>
          <w:rFonts w:asciiTheme="majorBidi" w:hAnsiTheme="majorBidi" w:cstheme="majorBidi"/>
          <w:sz w:val="22"/>
          <w:szCs w:val="22"/>
        </w:rPr>
        <w:t xml:space="preserve"> fin, et que la </w:t>
      </w:r>
      <w:proofErr w:type="spellStart"/>
      <w:r w:rsidRPr="009F7FF5">
        <w:rPr>
          <w:rFonts w:asciiTheme="majorBidi" w:hAnsiTheme="majorBidi" w:cstheme="majorBidi"/>
          <w:sz w:val="22"/>
          <w:szCs w:val="22"/>
        </w:rPr>
        <w:t>volonte</w:t>
      </w:r>
      <w:proofErr w:type="spellEnd"/>
      <w:r w:rsidRPr="009F7FF5">
        <w:rPr>
          <w:rFonts w:asciiTheme="majorBidi" w:hAnsiTheme="majorBidi" w:cstheme="majorBidi"/>
          <w:sz w:val="22"/>
          <w:szCs w:val="22"/>
        </w:rPr>
        <w:t xml:space="preserve">,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libre, ne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agir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du bien, de la fin, que </w:t>
      </w:r>
      <w:proofErr w:type="spellStart"/>
      <w:r w:rsidRPr="009F7FF5">
        <w:rPr>
          <w:rFonts w:asciiTheme="majorBidi" w:hAnsiTheme="majorBidi" w:cstheme="majorBidi"/>
          <w:sz w:val="22"/>
          <w:szCs w:val="22"/>
        </w:rPr>
        <w:t>est</w:t>
      </w:r>
      <w:proofErr w:type="spellEnd"/>
      <w:r w:rsidRPr="009F7FF5">
        <w:rPr>
          <w:rFonts w:asciiTheme="majorBidi" w:hAnsiTheme="majorBidi" w:cstheme="majorBidi"/>
          <w:sz w:val="22"/>
          <w:szCs w:val="22"/>
        </w:rPr>
        <w:t xml:space="preserve"> son </w:t>
      </w:r>
      <w:proofErr w:type="spellStart"/>
      <w:r w:rsidRPr="009F7FF5">
        <w:rPr>
          <w:rFonts w:asciiTheme="majorBidi" w:hAnsiTheme="majorBidi" w:cstheme="majorBidi"/>
          <w:sz w:val="22"/>
          <w:szCs w:val="22"/>
        </w:rPr>
        <w:t>objet</w:t>
      </w:r>
      <w:proofErr w:type="spellEnd"/>
      <w:r w:rsidRPr="009F7FF5">
        <w:rPr>
          <w:rFonts w:asciiTheme="majorBidi" w:hAnsiTheme="majorBidi" w:cstheme="majorBidi"/>
          <w:sz w:val="22"/>
          <w:szCs w:val="22"/>
        </w:rPr>
        <w:t xml:space="preserve"> propre? ...  </w:t>
      </w:r>
      <w:proofErr w:type="spellStart"/>
      <w:r w:rsidRPr="009F7FF5">
        <w:rPr>
          <w:rFonts w:asciiTheme="majorBidi" w:hAnsiTheme="majorBidi" w:cstheme="majorBidi"/>
          <w:sz w:val="22"/>
          <w:szCs w:val="22"/>
        </w:rPr>
        <w:t>c'est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donc</w:t>
      </w:r>
      <w:proofErr w:type="spellEnd"/>
      <w:r w:rsidRPr="009F7FF5">
        <w:rPr>
          <w:rFonts w:asciiTheme="majorBidi" w:hAnsiTheme="majorBidi" w:cstheme="majorBidi"/>
          <w:sz w:val="22"/>
          <w:szCs w:val="22"/>
        </w:rPr>
        <w:t xml:space="preserve"> la </w:t>
      </w:r>
      <w:proofErr w:type="spellStart"/>
      <w:r w:rsidRPr="009F7FF5">
        <w:rPr>
          <w:rFonts w:asciiTheme="majorBidi" w:hAnsiTheme="majorBidi" w:cstheme="majorBidi"/>
          <w:sz w:val="22"/>
          <w:szCs w:val="22"/>
        </w:rPr>
        <w:t>volunte</w:t>
      </w:r>
      <w:proofErr w:type="spellEnd"/>
      <w:r w:rsidRPr="009F7FF5">
        <w:rPr>
          <w:rFonts w:asciiTheme="majorBidi" w:hAnsiTheme="majorBidi" w:cstheme="majorBidi"/>
          <w:sz w:val="22"/>
          <w:szCs w:val="22"/>
        </w:rPr>
        <w:t xml:space="preserve"> qui </w:t>
      </w:r>
      <w:proofErr w:type="spellStart"/>
      <w:r w:rsidRPr="009F7FF5">
        <w:rPr>
          <w:rFonts w:asciiTheme="majorBidi" w:hAnsiTheme="majorBidi" w:cstheme="majorBidi"/>
          <w:sz w:val="22"/>
          <w:szCs w:val="22"/>
        </w:rPr>
        <w:t>jouera</w:t>
      </w:r>
      <w:proofErr w:type="spellEnd"/>
      <w:r w:rsidRPr="009F7FF5">
        <w:rPr>
          <w:rFonts w:asciiTheme="majorBidi" w:hAnsiTheme="majorBidi" w:cstheme="majorBidi"/>
          <w:sz w:val="22"/>
          <w:szCs w:val="22"/>
        </w:rPr>
        <w:t xml:space="preserve"> a la </w:t>
      </w:r>
      <w:proofErr w:type="spellStart"/>
      <w:r w:rsidRPr="009F7FF5">
        <w:rPr>
          <w:rFonts w:asciiTheme="majorBidi" w:hAnsiTheme="majorBidi" w:cstheme="majorBidi"/>
          <w:sz w:val="22"/>
          <w:szCs w:val="22"/>
        </w:rPr>
        <w:t>fois</w:t>
      </w:r>
      <w:proofErr w:type="spellEnd"/>
      <w:r w:rsidRPr="009F7FF5">
        <w:rPr>
          <w:rFonts w:asciiTheme="majorBidi" w:hAnsiTheme="majorBidi" w:cstheme="majorBidi"/>
          <w:sz w:val="22"/>
          <w:szCs w:val="22"/>
        </w:rPr>
        <w:t xml:space="preserve"> le role de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et </w:t>
      </w:r>
      <w:proofErr w:type="spellStart"/>
      <w:r w:rsidRPr="009F7FF5">
        <w:rPr>
          <w:rFonts w:asciiTheme="majorBidi" w:hAnsiTheme="majorBidi" w:cstheme="majorBidi"/>
          <w:sz w:val="22"/>
          <w:szCs w:val="22"/>
        </w:rPr>
        <w:t>celui</w:t>
      </w:r>
      <w:proofErr w:type="spellEnd"/>
      <w:r w:rsidRPr="009F7FF5">
        <w:rPr>
          <w:rFonts w:asciiTheme="majorBidi" w:hAnsiTheme="majorBidi" w:cstheme="majorBidi"/>
          <w:sz w:val="22"/>
          <w:szCs w:val="22"/>
        </w:rPr>
        <w:t xml:space="preserve"> de cause finale; et a la raison sera </w:t>
      </w:r>
      <w:proofErr w:type="spellStart"/>
      <w:r w:rsidRPr="009F7FF5">
        <w:rPr>
          <w:rFonts w:asciiTheme="majorBidi" w:hAnsiTheme="majorBidi" w:cstheme="majorBidi"/>
          <w:sz w:val="22"/>
          <w:szCs w:val="22"/>
        </w:rPr>
        <w:t>devolu</w:t>
      </w:r>
      <w:proofErr w:type="spellEnd"/>
      <w:r w:rsidRPr="009F7FF5">
        <w:rPr>
          <w:rFonts w:asciiTheme="majorBidi" w:hAnsiTheme="majorBidi" w:cstheme="majorBidi"/>
          <w:sz w:val="22"/>
          <w:szCs w:val="22"/>
        </w:rPr>
        <w:t xml:space="preserve"> le role de cause </w:t>
      </w:r>
      <w:proofErr w:type="spellStart"/>
      <w:r w:rsidRPr="009F7FF5">
        <w:rPr>
          <w:rFonts w:asciiTheme="majorBidi" w:hAnsiTheme="majorBidi" w:cstheme="majorBidi"/>
          <w:sz w:val="22"/>
          <w:szCs w:val="22"/>
        </w:rPr>
        <w:t>formelle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Psychologie</w:t>
      </w:r>
      <w:proofErr w:type="spellEnd"/>
      <w:r w:rsidRPr="009F7FF5">
        <w:rPr>
          <w:rFonts w:asciiTheme="majorBidi" w:hAnsiTheme="majorBidi" w:cstheme="majorBidi"/>
          <w:i/>
          <w:iCs/>
          <w:sz w:val="22"/>
          <w:szCs w:val="22"/>
        </w:rPr>
        <w:t xml:space="preserve"> et morale aux </w:t>
      </w:r>
      <w:proofErr w:type="spellStart"/>
      <w:r w:rsidRPr="009F7FF5">
        <w:rPr>
          <w:rFonts w:asciiTheme="majorBidi" w:hAnsiTheme="majorBidi" w:cstheme="majorBidi"/>
          <w:i/>
          <w:iCs/>
          <w:sz w:val="22"/>
          <w:szCs w:val="22"/>
        </w:rPr>
        <w:t>XIIe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XIIIe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siecles</w:t>
      </w:r>
      <w:proofErr w:type="spellEnd"/>
      <w:r w:rsidRPr="009F7FF5">
        <w:rPr>
          <w:rFonts w:asciiTheme="majorBidi" w:hAnsiTheme="majorBidi" w:cstheme="majorBidi"/>
          <w:sz w:val="22"/>
          <w:szCs w:val="22"/>
        </w:rPr>
        <w:t xml:space="preserve"> (Louvain, 1942-49) vol. 1, 254 &amp; 256 (see Lauer, 301).</w:t>
      </w:r>
    </w:p>
  </w:footnote>
  <w:footnote w:id="472">
    <w:p w14:paraId="1959AD1B"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 q. 48 a.1 ad 4:  </w:t>
      </w:r>
      <w:r w:rsidRPr="009F7FF5">
        <w:rPr>
          <w:rFonts w:asciiTheme="majorBidi" w:eastAsiaTheme="minorHAnsi" w:hAnsiTheme="majorBidi" w:cstheme="majorBidi"/>
          <w:sz w:val="22"/>
          <w:szCs w:val="22"/>
          <w:lang w:bidi="he-IL"/>
        </w:rPr>
        <w:t xml:space="preserv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tripliciter</w:t>
      </w:r>
      <w:proofErr w:type="spellEnd"/>
      <w:r w:rsidRPr="009F7FF5">
        <w:rPr>
          <w:rFonts w:asciiTheme="majorBidi" w:hAnsiTheme="majorBidi" w:cstheme="majorBidi"/>
          <w:i/>
          <w:iCs/>
          <w:sz w:val="22"/>
          <w:szCs w:val="22"/>
        </w:rPr>
        <w:t xml:space="preserve">. Uno modo </w:t>
      </w:r>
      <w:proofErr w:type="spellStart"/>
      <w:r w:rsidRPr="009F7FF5">
        <w:rPr>
          <w:rFonts w:asciiTheme="majorBidi" w:hAnsiTheme="majorBidi" w:cstheme="majorBidi"/>
          <w:i/>
          <w:iCs/>
          <w:sz w:val="22"/>
          <w:szCs w:val="22"/>
        </w:rPr>
        <w:t>formaliter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loquendi</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albedo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album. Et sic malum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privationis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corrumpere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corruptio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privatio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effective: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pictor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album </w:t>
      </w:r>
      <w:proofErr w:type="spellStart"/>
      <w:r w:rsidRPr="009F7FF5">
        <w:rPr>
          <w:rFonts w:asciiTheme="majorBidi" w:hAnsiTheme="majorBidi" w:cstheme="majorBidi"/>
          <w:i/>
          <w:iCs/>
          <w:sz w:val="22"/>
          <w:szCs w:val="22"/>
        </w:rPr>
        <w:t>parietem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Tertio</w:t>
      </w:r>
      <w:proofErr w:type="spellEnd"/>
      <w:r w:rsidRPr="009F7FF5">
        <w:rPr>
          <w:rFonts w:asciiTheme="majorBidi" w:hAnsiTheme="majorBidi" w:cstheme="majorBidi"/>
          <w:i/>
          <w:iCs/>
          <w:sz w:val="22"/>
          <w:szCs w:val="22"/>
        </w:rPr>
        <w:t xml:space="preserve"> modo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efficientem</w:t>
      </w:r>
      <w:proofErr w:type="spellEnd"/>
      <w:r w:rsidRPr="009F7FF5">
        <w:rPr>
          <w:rFonts w:asciiTheme="majorBidi" w:hAnsiTheme="majorBidi" w:cstheme="majorBidi"/>
          <w:i/>
          <w:iCs/>
          <w:sz w:val="22"/>
          <w:szCs w:val="22"/>
        </w:rPr>
        <w:t xml:space="preserve">. His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duobus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modis</w:t>
      </w:r>
      <w:proofErr w:type="spellEnd"/>
      <w:r w:rsidRPr="009F7FF5">
        <w:rPr>
          <w:rFonts w:asciiTheme="majorBidi" w:hAnsiTheme="majorBidi" w:cstheme="majorBidi"/>
          <w:i/>
          <w:iCs/>
          <w:sz w:val="22"/>
          <w:szCs w:val="22"/>
        </w:rPr>
        <w:t xml:space="preserve"> malum non agit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per se,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privatio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sed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adjungitur</w:t>
      </w:r>
      <w:proofErr w:type="spellEnd"/>
      <w:r w:rsidRPr="009F7FF5">
        <w:rPr>
          <w:rFonts w:asciiTheme="majorBidi" w:hAnsiTheme="majorBidi" w:cstheme="majorBidi"/>
          <w:i/>
          <w:iCs/>
          <w:sz w:val="22"/>
          <w:szCs w:val="22"/>
        </w:rPr>
        <w:t xml:space="preserve">. Nam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forma; et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w:t>
      </w:r>
    </w:p>
  </w:footnote>
  <w:footnote w:id="473">
    <w:p w14:paraId="7497F5B5" w14:textId="11CC439D" w:rsidR="00483747" w:rsidRPr="009F7FF5" w:rsidRDefault="00483747" w:rsidP="00CD3D35">
      <w:pPr>
        <w:widowControl w:val="0"/>
        <w:autoSpaceDE w:val="0"/>
        <w:autoSpaceDN w:val="0"/>
        <w:adjustRightInd w:val="0"/>
        <w:jc w:val="both"/>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1 a. 1 qc. 1 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virtutes proxime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2 a. 2 c.: </w:t>
      </w:r>
      <w:r w:rsidRPr="009F7FF5">
        <w:rPr>
          <w:rFonts w:asciiTheme="majorBidi" w:hAnsiTheme="majorBidi" w:cstheme="majorBidi"/>
          <w:i/>
          <w:iCs/>
          <w:sz w:val="22"/>
          <w:szCs w:val="22"/>
        </w:rPr>
        <w:t xml:space="preserve">proprium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hominis in quantum homo,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rationale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sz w:val="22"/>
          <w:szCs w:val="22"/>
        </w:rPr>
        <w:t xml:space="preserve">; See also, II-II, q. 141 a. 6 c. </w:t>
      </w:r>
    </w:p>
  </w:footnote>
  <w:footnote w:id="474">
    <w:p w14:paraId="2E501B7D" w14:textId="240CC85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It seems likely that the word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(to appoint) was originally used to refer to the way that God arranged nature by setting it up in an orderly fashion by means of certain laws. That meaning then was carried over and applied to the agent intellect in particular since it was a kind of participation in the </w:t>
      </w:r>
      <w:r w:rsidRPr="009F7FF5">
        <w:rPr>
          <w:rFonts w:asciiTheme="majorBidi" w:hAnsiTheme="majorBidi" w:cstheme="majorBidi"/>
          <w:i/>
          <w:iCs/>
          <w:sz w:val="22"/>
          <w:szCs w:val="22"/>
        </w:rPr>
        <w:t xml:space="preserve">ratio Dei </w:t>
      </w:r>
      <w:r w:rsidRPr="009F7FF5">
        <w:rPr>
          <w:rFonts w:asciiTheme="majorBidi" w:hAnsiTheme="majorBidi" w:cstheme="majorBidi"/>
          <w:sz w:val="22"/>
          <w:szCs w:val="22"/>
        </w:rPr>
        <w:t xml:space="preserve">and thus also able to set up in advance or appoint the end to man. This meaning then was applied further to any way the intellect or the reason in general puts something forward to the will. In this sense, it is synonymous with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thus when the intellect is said to propose the end to the will when it acts in the manner of a final cause, it is doing nothing other than appointing the end. </w:t>
      </w:r>
    </w:p>
  </w:footnote>
  <w:footnote w:id="475">
    <w:p w14:paraId="276AD139" w14:textId="1BB480A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3 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w:t>
      </w:r>
    </w:p>
  </w:footnote>
  <w:footnote w:id="476">
    <w:p w14:paraId="5F8C7542" w14:textId="145D54E6" w:rsidR="00483747" w:rsidRPr="009F7FF5" w:rsidRDefault="00483747" w:rsidP="00A57BF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1 lectio 1 # 8:</w:t>
      </w:r>
      <w:r w:rsidRPr="009F7FF5">
        <w:rPr>
          <w:rFonts w:asciiTheme="majorBidi" w:hAnsiTheme="majorBidi" w:cstheme="majorBidi"/>
          <w:i/>
          <w:iCs/>
          <w:sz w:val="22"/>
          <w:szCs w:val="22"/>
        </w:rPr>
        <w:t xml:space="preserve"> Circa primum, </w:t>
      </w:r>
      <w:proofErr w:type="spellStart"/>
      <w:r w:rsidRPr="009F7FF5">
        <w:rPr>
          <w:rFonts w:asciiTheme="majorBidi" w:hAnsiTheme="majorBidi" w:cstheme="majorBidi"/>
          <w:i/>
          <w:iCs/>
          <w:sz w:val="22"/>
          <w:szCs w:val="22"/>
        </w:rPr>
        <w:t>considerandum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duo sunt principia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w:t>
      </w:r>
    </w:p>
    <w:p w14:paraId="3471969C" w14:textId="23E1326A"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58 a. 3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perficiens</w:t>
      </w:r>
      <w:proofErr w:type="spellEnd"/>
      <w:r w:rsidRPr="009F7FF5">
        <w:rPr>
          <w:rFonts w:asciiTheme="majorBidi" w:hAnsiTheme="majorBidi" w:cstheme="majorBidi"/>
          <w:i/>
          <w:iCs/>
          <w:sz w:val="22"/>
          <w:szCs w:val="22"/>
        </w:rPr>
        <w:t xml:space="preserve"> hominem ad bene operandum. 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duplex,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duo </w:t>
      </w:r>
      <w:proofErr w:type="spellStart"/>
      <w:r w:rsidRPr="009F7FF5">
        <w:rPr>
          <w:rFonts w:asciiTheme="majorBidi" w:hAnsiTheme="majorBidi" w:cstheme="majorBidi"/>
          <w:i/>
          <w:iCs/>
          <w:sz w:val="22"/>
          <w:szCs w:val="22"/>
        </w:rPr>
        <w:t>moventia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w:t>
      </w:r>
      <w:r w:rsidRPr="009F7FF5">
        <w:rPr>
          <w:rFonts w:asciiTheme="majorBidi" w:hAnsiTheme="majorBidi" w:cstheme="majorBidi"/>
          <w:sz w:val="22"/>
          <w:szCs w:val="22"/>
        </w:rPr>
        <w:t>.</w:t>
      </w:r>
    </w:p>
  </w:footnote>
  <w:footnote w:id="477">
    <w:p w14:paraId="113BEA9F" w14:textId="76E8918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Daniel D. De </w:t>
      </w:r>
      <w:proofErr w:type="spellStart"/>
      <w:r w:rsidRPr="009F7FF5">
        <w:rPr>
          <w:rFonts w:asciiTheme="majorBidi" w:hAnsiTheme="majorBidi" w:cstheme="majorBidi"/>
          <w:sz w:val="22"/>
          <w:szCs w:val="22"/>
        </w:rPr>
        <w:t>Haan</w:t>
      </w:r>
      <w:proofErr w:type="spellEnd"/>
      <w:r w:rsidRPr="009F7FF5">
        <w:rPr>
          <w:rFonts w:asciiTheme="majorBidi" w:hAnsiTheme="majorBidi" w:cstheme="majorBidi"/>
          <w:sz w:val="22"/>
          <w:szCs w:val="22"/>
        </w:rPr>
        <w:t xml:space="preserve">, Moral Perception and the Function of the </w:t>
      </w:r>
      <w:r w:rsidRPr="009F7FF5">
        <w:rPr>
          <w:rFonts w:asciiTheme="majorBidi" w:hAnsiTheme="majorBidi" w:cstheme="majorBidi"/>
          <w:i/>
          <w:iCs/>
          <w:sz w:val="22"/>
          <w:szCs w:val="22"/>
        </w:rPr>
        <w:t xml:space="preserve">Vis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Thomas Aquinas’s Doctrine of Antecedent and Consequent Passions, </w:t>
      </w:r>
      <w:proofErr w:type="spellStart"/>
      <w:r w:rsidRPr="009F7FF5">
        <w:rPr>
          <w:rFonts w:asciiTheme="majorBidi" w:hAnsiTheme="majorBidi" w:cstheme="majorBidi"/>
          <w:i/>
          <w:iCs/>
          <w:sz w:val="22"/>
          <w:szCs w:val="22"/>
        </w:rPr>
        <w:t>Documenti</w:t>
      </w:r>
      <w:proofErr w:type="spellEnd"/>
      <w:r w:rsidRPr="009F7FF5">
        <w:rPr>
          <w:rFonts w:asciiTheme="majorBidi" w:hAnsiTheme="majorBidi" w:cstheme="majorBidi"/>
          <w:i/>
          <w:iCs/>
          <w:sz w:val="22"/>
          <w:szCs w:val="22"/>
        </w:rPr>
        <w:t xml:space="preserve"> e </w:t>
      </w:r>
      <w:proofErr w:type="spellStart"/>
      <w:r w:rsidRPr="009F7FF5">
        <w:rPr>
          <w:rFonts w:asciiTheme="majorBidi" w:hAnsiTheme="majorBidi" w:cstheme="majorBidi"/>
          <w:i/>
          <w:iCs/>
          <w:sz w:val="22"/>
          <w:szCs w:val="22"/>
        </w:rPr>
        <w:t>studi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tradizione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filosofica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medievale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XXV (2014), 303.</w:t>
      </w:r>
    </w:p>
  </w:footnote>
  <w:footnote w:id="478">
    <w:p w14:paraId="4C21D76F" w14:textId="3594F6B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n. 7: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sed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w:t>
      </w:r>
    </w:p>
  </w:footnote>
  <w:footnote w:id="479">
    <w:p w14:paraId="612A4118" w14:textId="77CEEAC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importat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bonitatem</w:t>
      </w:r>
      <w:proofErr w:type="spellEnd"/>
      <w:r w:rsidRPr="009F7FF5">
        <w:rPr>
          <w:rFonts w:asciiTheme="majorBidi" w:hAnsiTheme="majorBidi" w:cstheme="majorBidi"/>
          <w:i/>
          <w:sz w:val="22"/>
          <w:szCs w:val="22"/>
        </w:rPr>
        <w:t xml:space="preserve"> ... </w:t>
      </w:r>
      <w:proofErr w:type="spellStart"/>
      <w:r w:rsidRPr="009F7FF5">
        <w:rPr>
          <w:rFonts w:asciiTheme="majorBidi" w:hAnsiTheme="majorBidi" w:cstheme="majorBidi"/>
          <w:i/>
          <w:sz w:val="22"/>
          <w:szCs w:val="22"/>
        </w:rPr>
        <w:t>praebendo</w:t>
      </w:r>
      <w:proofErr w:type="spellEnd"/>
      <w:r w:rsidRPr="009F7FF5">
        <w:rPr>
          <w:rFonts w:asciiTheme="majorBidi" w:hAnsiTheme="majorBidi" w:cstheme="majorBidi"/>
          <w:i/>
          <w:sz w:val="22"/>
          <w:szCs w:val="22"/>
        </w:rPr>
        <w:t xml:space="preserve"> id ad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efficientiae</w:t>
      </w:r>
      <w:proofErr w:type="spellEnd"/>
      <w:r w:rsidRPr="009F7FF5">
        <w:rPr>
          <w:rFonts w:asciiTheme="majorBidi" w:hAnsiTheme="majorBidi" w:cstheme="majorBidi"/>
          <w:i/>
          <w:sz w:val="22"/>
          <w:szCs w:val="22"/>
        </w:rPr>
        <w:t xml:space="preserve"> motus </w:t>
      </w:r>
      <w:proofErr w:type="spellStart"/>
      <w:r w:rsidRPr="009F7FF5">
        <w:rPr>
          <w:rFonts w:asciiTheme="majorBidi" w:hAnsiTheme="majorBidi" w:cstheme="majorBidi"/>
          <w:i/>
          <w:sz w:val="22"/>
          <w:szCs w:val="22"/>
        </w:rPr>
        <w:t>terminetur</w:t>
      </w:r>
      <w:proofErr w:type="spellEnd"/>
      <w:r w:rsidRPr="009F7FF5">
        <w:rPr>
          <w:rFonts w:asciiTheme="majorBidi" w:hAnsiTheme="majorBidi" w:cstheme="majorBidi"/>
          <w:i/>
          <w:sz w:val="22"/>
          <w:szCs w:val="22"/>
        </w:rPr>
        <w:t xml:space="preserve">. Cursus </w:t>
      </w:r>
      <w:proofErr w:type="spellStart"/>
      <w:r w:rsidRPr="009F7FF5">
        <w:rPr>
          <w:rFonts w:asciiTheme="majorBidi" w:hAnsiTheme="majorBidi" w:cstheme="majorBidi"/>
          <w:i/>
          <w:sz w:val="22"/>
          <w:szCs w:val="22"/>
        </w:rPr>
        <w:t>Philosophicus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Thomisticus</w:t>
      </w:r>
      <w:proofErr w:type="spellEnd"/>
      <w:r w:rsidRPr="009F7FF5">
        <w:rPr>
          <w:rFonts w:asciiTheme="majorBidi" w:hAnsiTheme="majorBidi" w:cstheme="majorBidi"/>
          <w:i/>
          <w:sz w:val="22"/>
          <w:szCs w:val="22"/>
        </w:rPr>
        <w:t xml:space="preserve"> (Nova </w:t>
      </w:r>
      <w:proofErr w:type="spellStart"/>
      <w:r w:rsidRPr="009F7FF5">
        <w:rPr>
          <w:rFonts w:asciiTheme="majorBidi" w:hAnsiTheme="majorBidi" w:cstheme="majorBidi"/>
          <w:i/>
          <w:sz w:val="22"/>
          <w:szCs w:val="22"/>
        </w:rPr>
        <w:t>Editio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Tomus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Secundus</w:t>
      </w:r>
      <w:proofErr w:type="spellEnd"/>
      <w:r w:rsidRPr="009F7FF5">
        <w:rPr>
          <w:rFonts w:asciiTheme="majorBidi" w:hAnsiTheme="majorBidi" w:cstheme="majorBidi"/>
          <w:sz w:val="22"/>
          <w:szCs w:val="22"/>
        </w:rPr>
        <w:t xml:space="preserve">; </w:t>
      </w:r>
      <w:r w:rsidRPr="009F7FF5">
        <w:rPr>
          <w:rFonts w:asciiTheme="majorBidi" w:hAnsiTheme="majorBidi" w:cstheme="majorBidi"/>
          <w:i/>
          <w:sz w:val="22"/>
          <w:szCs w:val="22"/>
        </w:rPr>
        <w:t>Philosophia Naturalis; Prima Pars; Quaestio XIII, De Fine Articulus Primus</w:t>
      </w:r>
      <w:r w:rsidRPr="009F7FF5">
        <w:rPr>
          <w:rFonts w:asciiTheme="majorBidi" w:hAnsiTheme="majorBidi" w:cstheme="majorBidi"/>
          <w:sz w:val="22"/>
          <w:szCs w:val="22"/>
        </w:rPr>
        <w:t xml:space="preserve"> (Paris: </w:t>
      </w:r>
      <w:proofErr w:type="spellStart"/>
      <w:r w:rsidRPr="009F7FF5">
        <w:rPr>
          <w:rFonts w:asciiTheme="majorBidi" w:hAnsiTheme="majorBidi" w:cstheme="majorBidi"/>
          <w:sz w:val="22"/>
          <w:szCs w:val="22"/>
        </w:rPr>
        <w:t>Ludovicus</w:t>
      </w:r>
      <w:proofErr w:type="spellEnd"/>
      <w:r w:rsidRPr="009F7FF5">
        <w:rPr>
          <w:rFonts w:asciiTheme="majorBidi" w:hAnsiTheme="majorBidi" w:cstheme="majorBidi"/>
          <w:sz w:val="22"/>
          <w:szCs w:val="22"/>
        </w:rPr>
        <w:t xml:space="preserve"> Vives, Editor, 1883), 244. </w:t>
      </w:r>
    </w:p>
  </w:footnote>
  <w:footnote w:id="480">
    <w:p w14:paraId="2D101DCC" w14:textId="21471ECB" w:rsidR="00483747" w:rsidRPr="009F7FF5" w:rsidRDefault="00483747" w:rsidP="008338ED">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Style w:val="apple-converted-space"/>
          <w:rFonts w:asciiTheme="majorBidi" w:hAnsiTheme="majorBidi" w:cstheme="majorBidi"/>
          <w:i/>
          <w:iCs/>
          <w:sz w:val="22"/>
          <w:szCs w:val="22"/>
        </w:rPr>
        <w:t>S.Th</w:t>
      </w:r>
      <w:proofErr w:type="spellEnd"/>
      <w:r w:rsidRPr="009F7FF5">
        <w:rPr>
          <w:rStyle w:val="apple-converted-space"/>
          <w:rFonts w:asciiTheme="majorBidi" w:hAnsiTheme="majorBidi" w:cstheme="majorBidi"/>
          <w:sz w:val="22"/>
          <w:szCs w:val="22"/>
        </w:rPr>
        <w:t xml:space="preserve">. I q. 79 a.8c.: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eamdem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intelligimus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ratiocinamur</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For this reason, Thomas himself often speaks of them as synonyms; see,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bk.1 lect. 1 # 8 and I-II q. 58 a. 3 c.</w:t>
      </w:r>
    </w:p>
  </w:footnote>
  <w:footnote w:id="481">
    <w:p w14:paraId="5E53DA0C" w14:textId="1F025EE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for instance,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I q.82 a.1 ad 2.</w:t>
      </w:r>
    </w:p>
  </w:footnote>
  <w:footnote w:id="482">
    <w:p w14:paraId="3E3D3C2B" w14:textId="5B8EC06A"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1" w:name="26"/>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tenet,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voluerit</w:t>
      </w:r>
      <w:bookmarkEnd w:id="31"/>
      <w:proofErr w:type="spellEnd"/>
      <w:r w:rsidRPr="009F7FF5">
        <w:rPr>
          <w:rFonts w:asciiTheme="majorBidi" w:hAnsiTheme="majorBidi" w:cstheme="majorBidi"/>
          <w:i/>
          <w:iCs/>
          <w:sz w:val="22"/>
          <w:szCs w:val="22"/>
        </w:rPr>
        <w:t>.</w:t>
      </w:r>
    </w:p>
  </w:footnote>
  <w:footnote w:id="483">
    <w:p w14:paraId="14C57FA7" w14:textId="4A1AF66F"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quinta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falsum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est. Nam primo et per se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quasi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ex quo 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intelligit</w:t>
      </w:r>
      <w:proofErr w:type="spellEnd"/>
      <w:r w:rsidRPr="009F7FF5">
        <w:rPr>
          <w:rFonts w:asciiTheme="majorBidi" w:hAnsiTheme="majorBidi" w:cstheme="majorBidi"/>
          <w:i/>
          <w:iCs/>
          <w:sz w:val="22"/>
          <w:szCs w:val="22"/>
        </w:rPr>
        <w:t xml:space="preserve">. Et in hoc ipso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iterum,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ad operandum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movere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
  </w:footnote>
  <w:footnote w:id="484">
    <w:p w14:paraId="27D95199" w14:textId="3C24799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Although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q. 105 a 4c., universal being is said to be the object of the intellect, the true is said to be its object in II-II q.4 a.1. In I-II q.9 a.1c., the "formal principle of the intellect" is </w:t>
      </w:r>
      <w:proofErr w:type="spellStart"/>
      <w:r w:rsidRPr="009F7FF5">
        <w:rPr>
          <w:rFonts w:asciiTheme="majorBidi" w:hAnsiTheme="majorBidi" w:cstheme="majorBidi"/>
          <w:i/>
          <w:iCs/>
          <w:sz w:val="22"/>
          <w:szCs w:val="22"/>
        </w:rPr>
        <w:t>ens</w:t>
      </w:r>
      <w:proofErr w:type="spellEnd"/>
      <w:r w:rsidRPr="009F7FF5">
        <w:rPr>
          <w:rFonts w:asciiTheme="majorBidi" w:hAnsiTheme="majorBidi" w:cstheme="majorBidi"/>
          <w:i/>
          <w:iCs/>
          <w:sz w:val="22"/>
          <w:szCs w:val="22"/>
        </w:rPr>
        <w:t xml:space="preserve"> et verum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sz w:val="22"/>
          <w:szCs w:val="22"/>
        </w:rPr>
        <w:t>.</w:t>
      </w:r>
    </w:p>
  </w:footnote>
  <w:footnote w:id="485">
    <w:p w14:paraId="571C356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ad alterum, ratio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absolute </w:t>
      </w:r>
      <w:r w:rsidRPr="009F7FF5">
        <w:rPr>
          <w:rFonts w:asciiTheme="majorBidi" w:hAnsiTheme="majorBidi" w:cstheme="majorBidi"/>
          <w:sz w:val="22"/>
          <w:szCs w:val="22"/>
        </w:rPr>
        <w:t xml:space="preserve">(Commentary on </w:t>
      </w:r>
      <w:r w:rsidRPr="009F7FF5">
        <w:rPr>
          <w:rFonts w:asciiTheme="majorBidi" w:hAnsiTheme="majorBidi" w:cstheme="majorBidi"/>
          <w:i/>
          <w:iCs/>
          <w:sz w:val="22"/>
          <w:szCs w:val="22"/>
        </w:rPr>
        <w:t>Prima Pars, q. 82 a.3, # XXI of commentary</w:t>
      </w:r>
      <w:r w:rsidRPr="009F7FF5">
        <w:rPr>
          <w:rFonts w:asciiTheme="majorBidi" w:hAnsiTheme="majorBidi" w:cstheme="majorBidi"/>
          <w:sz w:val="22"/>
          <w:szCs w:val="22"/>
        </w:rPr>
        <w:t>).</w:t>
      </w:r>
    </w:p>
  </w:footnote>
  <w:footnote w:id="486">
    <w:p w14:paraId="70394339"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q.180 a.3 c.: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completivus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contemplatio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sz w:val="22"/>
          <w:szCs w:val="22"/>
        </w:rPr>
        <w:t>.</w:t>
      </w:r>
    </w:p>
  </w:footnote>
  <w:footnote w:id="487">
    <w:p w14:paraId="5FD4D23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85, the object of the will is the apprehended good and in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it is the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Interestingly, in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148, it is the "good and the end." </w:t>
      </w:r>
    </w:p>
  </w:footnote>
  <w:footnote w:id="488">
    <w:p w14:paraId="0292B48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48 a 5.</w:t>
      </w:r>
    </w:p>
  </w:footnote>
  <w:footnote w:id="489">
    <w:p w14:paraId="5AD9A02E" w14:textId="3B1BB61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Lawrence Dewan, </w:t>
      </w:r>
      <w:r w:rsidRPr="009F7FF5">
        <w:rPr>
          <w:rFonts w:asciiTheme="majorBidi" w:hAnsiTheme="majorBidi" w:cstheme="majorBidi"/>
          <w:i/>
          <w:iCs/>
          <w:sz w:val="22"/>
          <w:szCs w:val="22"/>
        </w:rPr>
        <w:t>Wisdom, Law, and Virtue: Essays in Thomistic Ethics</w:t>
      </w:r>
      <w:r w:rsidRPr="009F7FF5">
        <w:rPr>
          <w:rFonts w:asciiTheme="majorBidi" w:hAnsiTheme="majorBidi" w:cstheme="majorBidi"/>
          <w:sz w:val="22"/>
          <w:szCs w:val="22"/>
        </w:rPr>
        <w:t xml:space="preserve"> (New York: Fordham University Press, 2007), 167. See also, I, q. 82 a. 4 ad 1, according to which the "intellect is simply higher and more noble than the will," and the "good is contained under the true inasmuch as it is a certain understood true thing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verum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sz w:val="22"/>
          <w:szCs w:val="22"/>
        </w:rPr>
        <w:t>)." The ad 4 of the same article (q. 82 a. 4) is also most noteworthy as it places the beginning of the mutual causality of the intellect and will in the intellect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w:t>
      </w:r>
      <w:proofErr w:type="spellEnd"/>
      <w:r w:rsidRPr="009F7FF5">
        <w:rPr>
          <w:rFonts w:asciiTheme="majorBidi" w:hAnsiTheme="majorBidi" w:cstheme="majorBidi"/>
          <w:i/>
          <w:iCs/>
          <w:sz w:val="22"/>
          <w:szCs w:val="22"/>
        </w:rPr>
        <w:t xml:space="preserve"> in infinitum, sed </w:t>
      </w:r>
      <w:proofErr w:type="spellStart"/>
      <w:r w:rsidRPr="009F7FF5">
        <w:rPr>
          <w:rFonts w:asciiTheme="majorBidi" w:hAnsiTheme="majorBidi" w:cstheme="majorBidi"/>
          <w:i/>
          <w:iCs/>
          <w:sz w:val="22"/>
          <w:szCs w:val="22"/>
        </w:rPr>
        <w:t>statur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primo. </w:t>
      </w:r>
      <w:proofErr w:type="spellStart"/>
      <w:r w:rsidRPr="009F7FF5">
        <w:rPr>
          <w:rFonts w:asciiTheme="majorBidi" w:hAnsiTheme="majorBidi" w:cstheme="majorBidi"/>
          <w:i/>
          <w:iCs/>
          <w:sz w:val="22"/>
          <w:szCs w:val="22"/>
        </w:rPr>
        <w:t>Omnem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w:t>
      </w:r>
      <w:proofErr w:type="spellEnd"/>
      <w:r w:rsidRPr="009F7FF5">
        <w:rPr>
          <w:rFonts w:asciiTheme="majorBidi" w:hAnsiTheme="majorBidi" w:cstheme="majorBidi"/>
          <w:i/>
          <w:iCs/>
          <w:sz w:val="22"/>
          <w:szCs w:val="22"/>
        </w:rPr>
        <w:t xml:space="preserve">; sed non </w:t>
      </w:r>
      <w:proofErr w:type="spellStart"/>
      <w:r w:rsidRPr="009F7FF5">
        <w:rPr>
          <w:rFonts w:asciiTheme="majorBidi" w:hAnsiTheme="majorBidi" w:cstheme="majorBidi"/>
          <w:i/>
          <w:iCs/>
          <w:sz w:val="22"/>
          <w:szCs w:val="22"/>
        </w:rPr>
        <w:t>omnem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sed principium </w:t>
      </w:r>
      <w:proofErr w:type="spellStart"/>
      <w:r w:rsidRPr="009F7FF5">
        <w:rPr>
          <w:rFonts w:asciiTheme="majorBidi" w:hAnsiTheme="majorBidi" w:cstheme="majorBidi"/>
          <w:i/>
          <w:iCs/>
          <w:sz w:val="22"/>
          <w:szCs w:val="22"/>
        </w:rPr>
        <w:t>consiliandi</w:t>
      </w:r>
      <w:proofErr w:type="spellEnd"/>
      <w:r w:rsidRPr="009F7FF5">
        <w:rPr>
          <w:rFonts w:asciiTheme="majorBidi" w:hAnsiTheme="majorBidi" w:cstheme="majorBidi"/>
          <w:i/>
          <w:iCs/>
          <w:sz w:val="22"/>
          <w:szCs w:val="22"/>
        </w:rPr>
        <w:t>.</w:t>
      </w:r>
    </w:p>
  </w:footnote>
  <w:footnote w:id="490">
    <w:p w14:paraId="7E7172B5" w14:textId="2B0B2AA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Cajetan's Commentary on </w:t>
      </w:r>
      <w:r w:rsidRPr="009F7FF5">
        <w:rPr>
          <w:rFonts w:asciiTheme="majorBidi" w:hAnsiTheme="majorBidi" w:cstheme="majorBidi"/>
          <w:i/>
          <w:iCs/>
          <w:sz w:val="22"/>
          <w:szCs w:val="22"/>
        </w:rPr>
        <w:t xml:space="preserve">Prima Pars, q. 82 a.3, </w:t>
      </w:r>
      <w:r w:rsidRPr="009F7FF5">
        <w:rPr>
          <w:rFonts w:asciiTheme="majorBidi" w:hAnsiTheme="majorBidi" w:cstheme="majorBidi"/>
          <w:sz w:val="22"/>
          <w:szCs w:val="22"/>
        </w:rPr>
        <w:t>(</w:t>
      </w:r>
      <w:r w:rsidRPr="009F7FF5">
        <w:rPr>
          <w:rFonts w:asciiTheme="majorBidi" w:hAnsiTheme="majorBidi" w:cstheme="majorBidi"/>
          <w:i/>
          <w:iCs/>
          <w:sz w:val="22"/>
          <w:szCs w:val="22"/>
        </w:rPr>
        <w:t>## XIV-XVII</w:t>
      </w:r>
      <w:r w:rsidRPr="009F7FF5">
        <w:rPr>
          <w:rFonts w:asciiTheme="majorBidi" w:hAnsiTheme="majorBidi" w:cstheme="majorBidi"/>
          <w:sz w:val="22"/>
          <w:szCs w:val="22"/>
        </w:rPr>
        <w:t xml:space="preserve">) argues that the object of the intellect, which is some given thing considered </w:t>
      </w:r>
      <w:r w:rsidRPr="009F7FF5">
        <w:rPr>
          <w:rFonts w:asciiTheme="majorBidi" w:hAnsiTheme="majorBidi" w:cstheme="majorBidi"/>
          <w:i/>
          <w:iCs/>
          <w:sz w:val="22"/>
          <w:szCs w:val="22"/>
        </w:rPr>
        <w:t xml:space="preserve">qua </w:t>
      </w:r>
      <w:r w:rsidRPr="009F7FF5">
        <w:rPr>
          <w:rFonts w:asciiTheme="majorBidi" w:hAnsiTheme="majorBidi" w:cstheme="majorBidi"/>
          <w:sz w:val="22"/>
          <w:szCs w:val="22"/>
        </w:rPr>
        <w:t xml:space="preserve">existing, is more abstract </w:t>
      </w:r>
      <w:r w:rsidRPr="009F7FF5">
        <w:rPr>
          <w:rFonts w:asciiTheme="majorBidi" w:hAnsiTheme="majorBidi" w:cstheme="majorBidi"/>
          <w:i/>
          <w:iCs/>
          <w:sz w:val="22"/>
          <w:szCs w:val="22"/>
        </w:rPr>
        <w:t xml:space="preserve">simpliciter </w:t>
      </w:r>
      <w:r w:rsidRPr="009F7FF5">
        <w:rPr>
          <w:rFonts w:asciiTheme="majorBidi" w:hAnsiTheme="majorBidi" w:cstheme="majorBidi"/>
          <w:sz w:val="22"/>
          <w:szCs w:val="22"/>
        </w:rPr>
        <w:t>than the object of the will, which is an object having being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sz w:val="22"/>
          <w:szCs w:val="22"/>
        </w:rPr>
        <w:t xml:space="preserve">).  He also says the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ad alterum, ratio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absolute </w:t>
      </w:r>
      <w:r w:rsidRPr="009F7FF5">
        <w:rPr>
          <w:rFonts w:asciiTheme="majorBidi" w:hAnsiTheme="majorBidi" w:cstheme="majorBidi"/>
          <w:sz w:val="22"/>
          <w:szCs w:val="22"/>
        </w:rPr>
        <w:t xml:space="preserve">and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quid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w:t>
      </w:r>
    </w:p>
  </w:footnote>
  <w:footnote w:id="491">
    <w:p w14:paraId="501E068E" w14:textId="48B0CD2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Cajetan on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82 a.4: </w:t>
      </w:r>
      <w:r w:rsidRPr="009F7FF5">
        <w:rPr>
          <w:rFonts w:asciiTheme="majorBidi" w:hAnsiTheme="majorBidi" w:cstheme="majorBidi"/>
          <w:i/>
          <w:iCs/>
          <w:sz w:val="22"/>
          <w:szCs w:val="22"/>
        </w:rPr>
        <w:t xml:space="preserve">Cum motus </w:t>
      </w:r>
      <w:proofErr w:type="spellStart"/>
      <w:r w:rsidRPr="009F7FF5">
        <w:rPr>
          <w:rFonts w:asciiTheme="majorBidi" w:hAnsiTheme="majorBidi" w:cstheme="majorBidi"/>
          <w:i/>
          <w:iCs/>
          <w:sz w:val="22"/>
          <w:szCs w:val="22"/>
        </w:rPr>
        <w:t>intellectuales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ordinati</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reducuntur</w:t>
      </w:r>
      <w:proofErr w:type="spellEnd"/>
      <w:r w:rsidRPr="009F7FF5">
        <w:rPr>
          <w:rFonts w:asciiTheme="majorBidi" w:hAnsiTheme="majorBidi" w:cstheme="majorBidi"/>
          <w:i/>
          <w:iCs/>
          <w:sz w:val="22"/>
          <w:szCs w:val="22"/>
        </w:rPr>
        <w:t xml:space="preserve"> medio motu </w:t>
      </w:r>
      <w:proofErr w:type="spellStart"/>
      <w:r w:rsidRPr="009F7FF5">
        <w:rPr>
          <w:rFonts w:asciiTheme="majorBidi" w:hAnsiTheme="majorBidi" w:cstheme="majorBidi"/>
          <w:i/>
          <w:iCs/>
          <w:sz w:val="22"/>
          <w:szCs w:val="22"/>
        </w:rPr>
        <w:t>intellectivo</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imperatur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sed qui </w:t>
      </w:r>
      <w:proofErr w:type="spellStart"/>
      <w:r w:rsidRPr="009F7FF5">
        <w:rPr>
          <w:rFonts w:asciiTheme="majorBidi" w:hAnsiTheme="majorBidi" w:cstheme="majorBidi"/>
          <w:i/>
          <w:iCs/>
          <w:sz w:val="22"/>
          <w:szCs w:val="22"/>
        </w:rPr>
        <w:t>praevenit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intellectio</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intellectio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reducitur</w:t>
      </w:r>
      <w:proofErr w:type="spellEnd"/>
      <w:r w:rsidRPr="009F7FF5">
        <w:rPr>
          <w:rFonts w:asciiTheme="majorBidi" w:hAnsiTheme="majorBidi" w:cstheme="majorBidi"/>
          <w:i/>
          <w:iCs/>
          <w:sz w:val="22"/>
          <w:szCs w:val="22"/>
        </w:rPr>
        <w:t xml:space="preserve"> in Deum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et primum principium </w:t>
      </w:r>
      <w:proofErr w:type="spellStart"/>
      <w:r w:rsidRPr="009F7FF5">
        <w:rPr>
          <w:rFonts w:asciiTheme="majorBidi" w:hAnsiTheme="majorBidi" w:cstheme="majorBidi"/>
          <w:i/>
          <w:iCs/>
          <w:sz w:val="22"/>
          <w:szCs w:val="22"/>
        </w:rPr>
        <w:t>intellectualium</w:t>
      </w:r>
      <w:proofErr w:type="spellEnd"/>
      <w:r w:rsidRPr="009F7FF5">
        <w:rPr>
          <w:rFonts w:asciiTheme="majorBidi" w:hAnsiTheme="majorBidi" w:cstheme="majorBidi"/>
          <w:sz w:val="22"/>
          <w:szCs w:val="22"/>
        </w:rPr>
        <w:t>.</w:t>
      </w:r>
    </w:p>
  </w:footnote>
  <w:footnote w:id="492">
    <w:p w14:paraId="3124DC0F" w14:textId="49BE028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7c.: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sz w:val="22"/>
          <w:szCs w:val="22"/>
        </w:rPr>
        <w:t xml:space="preserve">. Cited by Dewan on p. 173 of </w:t>
      </w:r>
      <w:r w:rsidRPr="009F7FF5">
        <w:rPr>
          <w:rFonts w:asciiTheme="majorBidi" w:hAnsiTheme="majorBidi" w:cstheme="majorBidi"/>
          <w:i/>
          <w:iCs/>
          <w:sz w:val="22"/>
          <w:szCs w:val="22"/>
        </w:rPr>
        <w:t xml:space="preserve">Wisdom, Law and Virtue </w:t>
      </w:r>
      <w:r w:rsidRPr="009F7FF5">
        <w:rPr>
          <w:rFonts w:asciiTheme="majorBidi" w:hAnsiTheme="majorBidi" w:cstheme="majorBidi"/>
          <w:sz w:val="22"/>
          <w:szCs w:val="22"/>
        </w:rPr>
        <w:t>(translation is Dewan's).</w:t>
      </w:r>
    </w:p>
  </w:footnote>
  <w:footnote w:id="493">
    <w:p w14:paraId="38F2FB05" w14:textId="3985F094"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Style w:val="apple-converted-space"/>
          <w:rFonts w:asciiTheme="majorBidi" w:hAnsiTheme="majorBidi" w:cstheme="majorBidi"/>
          <w:i/>
          <w:iCs/>
          <w:sz w:val="22"/>
          <w:szCs w:val="22"/>
        </w:rPr>
        <w:t>S.Th</w:t>
      </w:r>
      <w:proofErr w:type="spellEnd"/>
      <w:r w:rsidRPr="009F7FF5">
        <w:rPr>
          <w:rStyle w:val="apple-converted-space"/>
          <w:rFonts w:asciiTheme="majorBidi" w:hAnsiTheme="majorBidi" w:cstheme="majorBidi"/>
          <w:sz w:val="22"/>
          <w:szCs w:val="22"/>
        </w:rPr>
        <w:t xml:space="preserve">., I q.82 a.3 ad 2: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simpliciter, et secundum naturae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perfectius</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prior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Et hoc modo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prior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mobili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footnote>
  <w:footnote w:id="494">
    <w:p w14:paraId="190D34E4" w14:textId="77777777"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 83 a.4 ad 3: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p>
  </w:footnote>
  <w:footnote w:id="495">
    <w:p w14:paraId="2A559DA7" w14:textId="66712AE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Namely, as a proximate mover: </w:t>
      </w:r>
      <w:proofErr w:type="spellStart"/>
      <w:r w:rsidRPr="009F7FF5">
        <w:rPr>
          <w:rFonts w:asciiTheme="majorBidi" w:hAnsiTheme="majorBidi" w:cstheme="majorBidi"/>
          <w:i/>
          <w:iCs/>
          <w:sz w:val="22"/>
          <w:szCs w:val="22"/>
        </w:rPr>
        <w:t>Proximum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ab ipso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visus</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colore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88 n. 2). It is necessarily willed (</w:t>
      </w:r>
      <w:r w:rsidRPr="009F7FF5">
        <w:rPr>
          <w:rFonts w:asciiTheme="majorBidi" w:hAnsiTheme="majorBidi" w:cstheme="majorBidi"/>
          <w:i/>
          <w:iCs/>
          <w:sz w:val="22"/>
          <w:szCs w:val="22"/>
        </w:rPr>
        <w:t>SCG</w:t>
      </w:r>
      <w:r w:rsidRPr="009F7FF5">
        <w:rPr>
          <w:rFonts w:asciiTheme="majorBidi" w:hAnsiTheme="majorBidi" w:cstheme="majorBidi"/>
          <w:sz w:val="22"/>
          <w:szCs w:val="22"/>
        </w:rPr>
        <w:t xml:space="preserve"> bk. 1, ch.72 n. 2: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volitum</w:t>
      </w:r>
      <w:proofErr w:type="spellEnd"/>
      <w:r w:rsidRPr="009F7FF5">
        <w:rPr>
          <w:rFonts w:asciiTheme="majorBidi" w:hAnsiTheme="majorBidi" w:cstheme="majorBidi"/>
          <w:sz w:val="22"/>
          <w:szCs w:val="22"/>
        </w:rPr>
        <w:t>), though something bad is sometimes joined to the good that is understood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3 a 12 ad 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et ex </w:t>
      </w:r>
      <w:proofErr w:type="spellStart"/>
      <w:r w:rsidRPr="009F7FF5">
        <w:rPr>
          <w:rFonts w:asciiTheme="majorBidi" w:hAnsiTheme="majorBidi" w:cstheme="majorBidi"/>
          <w:i/>
          <w:iCs/>
          <w:sz w:val="22"/>
          <w:szCs w:val="22"/>
        </w:rPr>
        <w:t>vehementi</w:t>
      </w:r>
      <w:proofErr w:type="spellEnd"/>
      <w:r w:rsidRPr="009F7FF5">
        <w:rPr>
          <w:rFonts w:asciiTheme="majorBidi" w:hAnsiTheme="majorBidi" w:cstheme="majorBidi"/>
          <w:i/>
          <w:iCs/>
          <w:sz w:val="22"/>
          <w:szCs w:val="22"/>
        </w:rPr>
        <w:t xml:space="preserve"> motu in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sustineatur</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coniunctum</w:t>
      </w:r>
      <w:proofErr w:type="spellEnd"/>
      <w:r w:rsidRPr="009F7FF5">
        <w:rPr>
          <w:rFonts w:asciiTheme="majorBidi" w:hAnsiTheme="majorBidi" w:cstheme="majorBidi"/>
          <w:sz w:val="22"/>
          <w:szCs w:val="22"/>
        </w:rPr>
        <w:t>).</w:t>
      </w:r>
    </w:p>
  </w:footnote>
  <w:footnote w:id="496">
    <w:p w14:paraId="37FB80C0" w14:textId="7B38EB41"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q.82 a.4 c.: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a.12 ad 3: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modo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sz w:val="22"/>
          <w:szCs w:val="22"/>
        </w:rPr>
        <w:t>.</w:t>
      </w:r>
    </w:p>
  </w:footnote>
  <w:footnote w:id="497">
    <w:p w14:paraId="574EAB9E" w14:textId="4C1277C4"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60 n. 4: </w:t>
      </w:r>
      <w:r w:rsidRPr="009F7FF5">
        <w:rPr>
          <w:rFonts w:asciiTheme="majorBidi" w:hAnsiTheme="majorBidi" w:cstheme="majorBidi"/>
          <w:i/>
          <w:iCs/>
          <w:sz w:val="22"/>
          <w:szCs w:val="22"/>
        </w:rPr>
        <w:t xml:space="preserve">Primum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intelligibili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w:t>
      </w:r>
    </w:p>
  </w:footnote>
  <w:footnote w:id="498">
    <w:p w14:paraId="644AD319" w14:textId="5055C1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13 c.: </w:t>
      </w:r>
      <w:r w:rsidRPr="009F7FF5">
        <w:rPr>
          <w:rFonts w:asciiTheme="majorBidi" w:hAnsiTheme="majorBidi" w:cstheme="majorBidi"/>
          <w:i/>
          <w:iCs/>
          <w:sz w:val="22"/>
          <w:szCs w:val="22"/>
        </w:rPr>
        <w:t xml:space="preserve">Cum ergo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w:t>
      </w:r>
      <w:proofErr w:type="spellEnd"/>
      <w:r w:rsidRPr="009F7FF5">
        <w:rPr>
          <w:rFonts w:asciiTheme="majorBidi" w:hAnsiTheme="majorBidi" w:cstheme="majorBidi"/>
          <w:i/>
          <w:iCs/>
          <w:sz w:val="22"/>
          <w:szCs w:val="22"/>
        </w:rPr>
        <w:t xml:space="preserve"> actus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499">
    <w:p w14:paraId="504FC9E5" w14:textId="42B5111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12 a. 1 ad 3: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nomen</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intentio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ordinatione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ordinantis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finem. </w:t>
      </w:r>
      <w:r w:rsidRPr="009F7FF5">
        <w:rPr>
          <w:rFonts w:asciiTheme="majorBidi" w:hAnsiTheme="majorBidi" w:cstheme="majorBidi"/>
          <w:sz w:val="22"/>
          <w:szCs w:val="22"/>
        </w:rPr>
        <w:t xml:space="preserve">Of course, the will itself follows the reason as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demonstrates ("the motion of the will is an inclination following an understood form") but intention is, in a sense, more intimately bound up with it. </w:t>
      </w:r>
    </w:p>
  </w:footnote>
  <w:footnote w:id="500">
    <w:p w14:paraId="3B4CE78E" w14:textId="717713B3" w:rsidR="00483747" w:rsidRPr="009F7FF5" w:rsidRDefault="00483747" w:rsidP="0094211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At this point, we can again call to mind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"the motion of the will is an inclination following an understood form" and the first book of the first chapter of the </w:t>
      </w:r>
      <w:r w:rsidRPr="009F7FF5">
        <w:rPr>
          <w:rFonts w:asciiTheme="majorBidi" w:hAnsiTheme="majorBidi" w:cstheme="majorBidi"/>
          <w:i/>
          <w:iCs/>
          <w:sz w:val="22"/>
          <w:szCs w:val="22"/>
        </w:rPr>
        <w:t xml:space="preserve">Compendium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w:t>
      </w:r>
    </w:p>
  </w:footnote>
  <w:footnote w:id="501">
    <w:p w14:paraId="32E2F2DB" w14:textId="08E80AC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commentary on the </w:t>
      </w:r>
      <w:r w:rsidRPr="009F7FF5">
        <w:rPr>
          <w:rFonts w:asciiTheme="majorBidi" w:hAnsiTheme="majorBidi" w:cstheme="majorBidi"/>
          <w:i/>
          <w:iCs/>
          <w:sz w:val="22"/>
          <w:szCs w:val="22"/>
        </w:rPr>
        <w:t xml:space="preserve">Ethics, </w:t>
      </w:r>
      <w:r w:rsidRPr="009F7FF5">
        <w:rPr>
          <w:rFonts w:asciiTheme="majorBidi" w:hAnsiTheme="majorBidi" w:cstheme="majorBidi"/>
          <w:sz w:val="22"/>
          <w:szCs w:val="22"/>
        </w:rPr>
        <w:t>I-II, q. 58, and II-II, q. 180 are exceptions, but they were addressing indirectly related ideas.</w:t>
      </w:r>
    </w:p>
  </w:footnote>
  <w:footnote w:id="502">
    <w:p w14:paraId="5A9777CE" w14:textId="793E7ED6"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82.</w:t>
      </w:r>
    </w:p>
  </w:footnote>
  <w:footnote w:id="503">
    <w:p w14:paraId="6AAAAB85" w14:textId="003BAE1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these latter works, St Thomas conceived the distinction between the specification and the exercise of the act of the will." He cites both passages in the footnote </w:t>
      </w:r>
      <w:r w:rsidRPr="009F7FF5">
        <w:rPr>
          <w:rFonts w:asciiTheme="majorBidi" w:hAnsiTheme="majorBidi" w:cstheme="majorBidi"/>
          <w:i/>
          <w:iCs/>
          <w:sz w:val="22"/>
          <w:szCs w:val="22"/>
        </w:rPr>
        <w:t xml:space="preserve">Collected Works of Bernard Lonergan. Grace and Freedom: Operative Grace in the Thought of Thomas Aquinas, </w:t>
      </w:r>
      <w:r w:rsidRPr="009F7FF5">
        <w:rPr>
          <w:rFonts w:asciiTheme="majorBidi" w:hAnsiTheme="majorBidi" w:cstheme="majorBidi"/>
          <w:sz w:val="22"/>
          <w:szCs w:val="22"/>
        </w:rPr>
        <w:t>Vol.</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 (Buffalo: University of Toronto Press, 2013), 96. See also, page 370 of the same work, St. Thomas's Thought on </w:t>
      </w:r>
      <w:r w:rsidRPr="009F7FF5">
        <w:rPr>
          <w:rFonts w:asciiTheme="majorBidi" w:hAnsiTheme="majorBidi" w:cstheme="majorBidi"/>
          <w:i/>
          <w:iCs/>
          <w:sz w:val="22"/>
          <w:szCs w:val="22"/>
        </w:rPr>
        <w:t xml:space="preserve">Gratia </w:t>
      </w:r>
      <w:proofErr w:type="spellStart"/>
      <w:r w:rsidRPr="009F7FF5">
        <w:rPr>
          <w:rFonts w:asciiTheme="majorBidi" w:hAnsiTheme="majorBidi" w:cstheme="majorBidi"/>
          <w:i/>
          <w:iCs/>
          <w:sz w:val="22"/>
          <w:szCs w:val="22"/>
        </w:rPr>
        <w:t>Operans</w:t>
      </w:r>
      <w:proofErr w:type="spellEnd"/>
      <w:r w:rsidRPr="009F7FF5">
        <w:rPr>
          <w:rFonts w:asciiTheme="majorBidi" w:hAnsiTheme="majorBidi" w:cstheme="majorBidi"/>
          <w:i/>
          <w:iCs/>
          <w:sz w:val="22"/>
          <w:szCs w:val="22"/>
        </w:rPr>
        <w:t>," Theological Studies 3 </w:t>
      </w:r>
      <w:r w:rsidRPr="009F7FF5">
        <w:rPr>
          <w:rFonts w:asciiTheme="majorBidi" w:hAnsiTheme="majorBidi" w:cstheme="majorBidi"/>
          <w:sz w:val="22"/>
          <w:szCs w:val="22"/>
        </w:rPr>
        <w:t>(1942): 534 and Westberg, 42.</w:t>
      </w:r>
    </w:p>
  </w:footnote>
  <w:footnote w:id="504">
    <w:p w14:paraId="2BD339B6" w14:textId="15E4CF70" w:rsidR="00483747" w:rsidRPr="009F7FF5" w:rsidRDefault="00483747" w:rsidP="00276CE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 La date de la Question </w:t>
      </w:r>
      <w:proofErr w:type="spellStart"/>
      <w:r w:rsidRPr="009F7FF5">
        <w:rPr>
          <w:rFonts w:asciiTheme="majorBidi" w:hAnsiTheme="majorBidi" w:cstheme="majorBidi"/>
          <w:sz w:val="22"/>
          <w:szCs w:val="22"/>
        </w:rPr>
        <w:t>Disputée</w:t>
      </w:r>
      <w:proofErr w:type="spellEnd"/>
      <w:r w:rsidRPr="009F7FF5">
        <w:rPr>
          <w:rFonts w:asciiTheme="majorBidi" w:hAnsiTheme="majorBidi" w:cstheme="majorBidi"/>
          <w:sz w:val="22"/>
          <w:szCs w:val="22"/>
        </w:rPr>
        <w:t> </w:t>
      </w:r>
      <w:r w:rsidRPr="009F7FF5">
        <w:rPr>
          <w:rFonts w:asciiTheme="majorBidi" w:hAnsiTheme="majorBidi" w:cstheme="majorBidi"/>
          <w:i/>
          <w:iCs/>
          <w:sz w:val="22"/>
          <w:szCs w:val="22"/>
        </w:rPr>
        <w:t>De Malo </w:t>
      </w:r>
      <w:r w:rsidRPr="009F7FF5">
        <w:rPr>
          <w:rFonts w:asciiTheme="majorBidi" w:hAnsiTheme="majorBidi" w:cstheme="majorBidi"/>
          <w:sz w:val="22"/>
          <w:szCs w:val="22"/>
        </w:rPr>
        <w:t xml:space="preserve">de Saint Thomas </w:t>
      </w:r>
      <w:proofErr w:type="spellStart"/>
      <w:r w:rsidRPr="009F7FF5">
        <w:rPr>
          <w:rFonts w:asciiTheme="majorBidi" w:hAnsiTheme="majorBidi" w:cstheme="majorBidi"/>
          <w:sz w:val="22"/>
          <w:szCs w:val="22"/>
        </w:rPr>
        <w:t>d'Aquin</w:t>
      </w:r>
      <w:proofErr w:type="spellEnd"/>
      <w:r w:rsidRPr="009F7FF5">
        <w:rPr>
          <w:rFonts w:asciiTheme="majorBidi" w:hAnsiTheme="majorBidi" w:cstheme="majorBidi"/>
          <w:sz w:val="22"/>
          <w:szCs w:val="22"/>
        </w:rPr>
        <w:t>," </w:t>
      </w:r>
      <w:r w:rsidRPr="009F7FF5">
        <w:rPr>
          <w:rFonts w:asciiTheme="majorBidi" w:hAnsiTheme="majorBidi" w:cstheme="majorBidi"/>
          <w:i/>
          <w:iCs/>
          <w:sz w:val="22"/>
          <w:szCs w:val="22"/>
        </w:rPr>
        <w:t xml:space="preserve">Revue </w:t>
      </w:r>
      <w:proofErr w:type="spellStart"/>
      <w:r w:rsidRPr="009F7FF5">
        <w:rPr>
          <w:rFonts w:asciiTheme="majorBidi" w:hAnsiTheme="majorBidi" w:cstheme="majorBidi"/>
          <w:i/>
          <w:iCs/>
          <w:sz w:val="22"/>
          <w:szCs w:val="22"/>
        </w:rPr>
        <w:t>d'histoire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ecclésiastique</w:t>
      </w:r>
      <w:proofErr w:type="spellEnd"/>
      <w:r w:rsidRPr="009F7FF5">
        <w:rPr>
          <w:rFonts w:asciiTheme="majorBidi" w:hAnsiTheme="majorBidi" w:cstheme="majorBidi"/>
          <w:i/>
          <w:iCs/>
          <w:sz w:val="22"/>
          <w:szCs w:val="22"/>
        </w:rPr>
        <w:t> </w:t>
      </w:r>
      <w:r w:rsidRPr="009F7FF5">
        <w:rPr>
          <w:rFonts w:asciiTheme="majorBidi" w:hAnsiTheme="majorBidi" w:cstheme="majorBidi"/>
          <w:sz w:val="22"/>
          <w:szCs w:val="22"/>
        </w:rPr>
        <w:t xml:space="preserve">24 (1928): 373-388 and Daniel Westberg: "Did Aquinas Change His Mind About the Will?" in </w:t>
      </w:r>
      <w:r w:rsidRPr="009F7FF5">
        <w:rPr>
          <w:rFonts w:asciiTheme="majorBidi" w:hAnsiTheme="majorBidi" w:cstheme="majorBidi"/>
          <w:i/>
          <w:iCs/>
          <w:sz w:val="22"/>
          <w:szCs w:val="22"/>
        </w:rPr>
        <w:t xml:space="preserve">The </w:t>
      </w:r>
      <w:r w:rsidRPr="009F7FF5">
        <w:rPr>
          <w:rFonts w:asciiTheme="majorBidi" w:hAnsiTheme="majorBidi" w:cstheme="majorBidi"/>
          <w:sz w:val="22"/>
          <w:szCs w:val="22"/>
        </w:rPr>
        <w:t>Thomist [58], 42.</w:t>
      </w:r>
    </w:p>
  </w:footnote>
  <w:footnote w:id="505">
    <w:p w14:paraId="680D6F2F"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David Gallagher says, such scholars see the supposed "introduction" of this "distinction as a response to the condemnation of certain propositions in Paris in 1270, maintaining that Thomas wished to emphasize the will’s freedom and self-motion." Others think "Thomas’s response to the condemnations accentuated a movement to be found throughout his career toward a more “voluntaristic” understanding of choice." See, </w:t>
      </w:r>
      <w:r w:rsidRPr="009F7FF5">
        <w:rPr>
          <w:rStyle w:val="apple-converted-space"/>
          <w:rFonts w:asciiTheme="majorBidi" w:hAnsiTheme="majorBidi" w:cstheme="majorBidi"/>
          <w:sz w:val="22"/>
          <w:szCs w:val="22"/>
        </w:rPr>
        <w:t xml:space="preserve">David Gallagher, "The Will and Its Acts" in </w:t>
      </w:r>
      <w:r w:rsidRPr="009F7FF5">
        <w:rPr>
          <w:rFonts w:asciiTheme="majorBidi" w:hAnsiTheme="majorBidi" w:cstheme="majorBidi"/>
          <w:sz w:val="22"/>
          <w:szCs w:val="22"/>
        </w:rPr>
        <w:t xml:space="preserve">Stephen J. Pope, ed.,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xml:space="preserve">, Moral Traditions Series (Washington, D.C.: Georgetown University Press, 2002), 75 n. 19. </w:t>
      </w:r>
    </w:p>
    <w:p w14:paraId="54C3920A" w14:textId="77777777" w:rsidR="00483747" w:rsidRPr="009F7FF5" w:rsidRDefault="00483747" w:rsidP="00CD3D35">
      <w:pPr>
        <w:pStyle w:val="p1"/>
        <w:rPr>
          <w:rFonts w:asciiTheme="majorBidi" w:hAnsiTheme="majorBidi" w:cstheme="majorBidi"/>
          <w:sz w:val="22"/>
          <w:szCs w:val="22"/>
        </w:rPr>
      </w:pPr>
      <w:r w:rsidRPr="009F7FF5">
        <w:rPr>
          <w:rFonts w:asciiTheme="majorBidi" w:hAnsiTheme="majorBidi" w:cstheme="majorBidi"/>
          <w:sz w:val="22"/>
          <w:szCs w:val="22"/>
        </w:rPr>
        <w:t xml:space="preserve">He cites O.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Psychologie</w:t>
      </w:r>
      <w:proofErr w:type="spellEnd"/>
      <w:r w:rsidRPr="009F7FF5">
        <w:rPr>
          <w:rFonts w:asciiTheme="majorBidi" w:hAnsiTheme="majorBidi" w:cstheme="majorBidi"/>
          <w:i/>
          <w:iCs/>
          <w:sz w:val="22"/>
          <w:szCs w:val="22"/>
        </w:rPr>
        <w:t xml:space="preserve"> et morale aux </w:t>
      </w:r>
      <w:proofErr w:type="spellStart"/>
      <w:r w:rsidRPr="009F7FF5">
        <w:rPr>
          <w:rFonts w:asciiTheme="majorBidi" w:hAnsiTheme="majorBidi" w:cstheme="majorBidi"/>
          <w:i/>
          <w:iCs/>
          <w:sz w:val="22"/>
          <w:szCs w:val="22"/>
        </w:rPr>
        <w:t>XIIe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XIIIe</w:t>
      </w:r>
      <w:proofErr w:type="spellEnd"/>
      <w:r w:rsidRPr="009F7FF5">
        <w:rPr>
          <w:rFonts w:asciiTheme="majorBidi" w:hAnsiTheme="majorBidi" w:cstheme="majorBidi"/>
          <w:i/>
          <w:iCs/>
          <w:sz w:val="22"/>
          <w:szCs w:val="22"/>
        </w:rPr>
        <w:t xml:space="preserve"> siècles</w:t>
      </w:r>
      <w:r w:rsidRPr="009F7FF5">
        <w:rPr>
          <w:rFonts w:asciiTheme="majorBidi" w:hAnsiTheme="majorBidi" w:cstheme="majorBidi"/>
          <w:sz w:val="22"/>
          <w:szCs w:val="22"/>
        </w:rPr>
        <w:t xml:space="preserve">, 2d ed., vol. 1 (Gembloux: J. </w:t>
      </w:r>
      <w:proofErr w:type="spellStart"/>
      <w:r w:rsidRPr="009F7FF5">
        <w:rPr>
          <w:rFonts w:asciiTheme="majorBidi" w:hAnsiTheme="majorBidi" w:cstheme="majorBidi"/>
          <w:sz w:val="22"/>
          <w:szCs w:val="22"/>
        </w:rPr>
        <w:t>Ducolot</w:t>
      </w:r>
      <w:proofErr w:type="spellEnd"/>
      <w:r w:rsidRPr="009F7FF5">
        <w:rPr>
          <w:rFonts w:asciiTheme="majorBidi" w:hAnsiTheme="majorBidi" w:cstheme="majorBidi"/>
          <w:sz w:val="22"/>
          <w:szCs w:val="22"/>
        </w:rPr>
        <w:t xml:space="preserve">, 1957), 207–16, 225–43. O.-H. </w:t>
      </w:r>
      <w:proofErr w:type="spellStart"/>
      <w:r w:rsidRPr="009F7FF5">
        <w:rPr>
          <w:rFonts w:asciiTheme="majorBidi" w:hAnsiTheme="majorBidi" w:cstheme="majorBidi"/>
          <w:sz w:val="22"/>
          <w:szCs w:val="22"/>
        </w:rPr>
        <w:t>Pesch</w:t>
      </w:r>
      <w:proofErr w:type="spellEnd"/>
      <w:r w:rsidRPr="009F7FF5">
        <w:rPr>
          <w:rFonts w:asciiTheme="majorBidi" w:hAnsiTheme="majorBidi" w:cstheme="majorBidi"/>
          <w:sz w:val="22"/>
          <w:szCs w:val="22"/>
        </w:rPr>
        <w:t xml:space="preserve">, “Philosophie und </w:t>
      </w:r>
      <w:proofErr w:type="spellStart"/>
      <w:r w:rsidRPr="009F7FF5">
        <w:rPr>
          <w:rFonts w:asciiTheme="majorBidi" w:hAnsiTheme="majorBidi" w:cstheme="majorBidi"/>
          <w:sz w:val="22"/>
          <w:szCs w:val="22"/>
        </w:rPr>
        <w:t>Theologie</w:t>
      </w:r>
      <w:proofErr w:type="spellEnd"/>
      <w:r w:rsidRPr="009F7FF5">
        <w:rPr>
          <w:rFonts w:asciiTheme="majorBidi" w:hAnsiTheme="majorBidi" w:cstheme="majorBidi"/>
          <w:sz w:val="22"/>
          <w:szCs w:val="22"/>
        </w:rPr>
        <w:t xml:space="preserve"> der </w:t>
      </w:r>
      <w:proofErr w:type="spellStart"/>
      <w:r w:rsidRPr="009F7FF5">
        <w:rPr>
          <w:rFonts w:asciiTheme="majorBidi" w:hAnsiTheme="majorBidi" w:cstheme="majorBidi"/>
          <w:sz w:val="22"/>
          <w:szCs w:val="22"/>
        </w:rPr>
        <w:t>Freiheit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bei</w:t>
      </w:r>
      <w:proofErr w:type="spellEnd"/>
      <w:r w:rsidRPr="009F7FF5">
        <w:rPr>
          <w:rFonts w:asciiTheme="majorBidi" w:hAnsiTheme="majorBidi" w:cstheme="majorBidi"/>
          <w:sz w:val="22"/>
          <w:szCs w:val="22"/>
        </w:rPr>
        <w:t xml:space="preserve"> Thomas von Aquin in </w:t>
      </w:r>
      <w:proofErr w:type="spellStart"/>
      <w:r w:rsidRPr="009F7FF5">
        <w:rPr>
          <w:rFonts w:asciiTheme="majorBidi" w:hAnsiTheme="majorBidi" w:cstheme="majorBidi"/>
          <w:sz w:val="22"/>
          <w:szCs w:val="22"/>
        </w:rPr>
        <w:t>quaest</w:t>
      </w:r>
      <w:proofErr w:type="spellEnd"/>
      <w:r w:rsidRPr="009F7FF5">
        <w:rPr>
          <w:rFonts w:asciiTheme="majorBidi" w:hAnsiTheme="majorBidi" w:cstheme="majorBidi"/>
          <w:sz w:val="22"/>
          <w:szCs w:val="22"/>
        </w:rPr>
        <w:t xml:space="preserve">. disp. 6 De </w:t>
      </w:r>
      <w:proofErr w:type="spellStart"/>
      <w:r w:rsidRPr="009F7FF5">
        <w:rPr>
          <w:rFonts w:asciiTheme="majorBidi" w:hAnsiTheme="majorBidi" w:cstheme="majorBidi"/>
          <w:sz w:val="22"/>
          <w:szCs w:val="22"/>
        </w:rPr>
        <w:t>malo</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Münchener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theologische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Zeitschrift</w:t>
      </w:r>
      <w:proofErr w:type="spellEnd"/>
      <w:r w:rsidRPr="009F7FF5">
        <w:rPr>
          <w:rFonts w:asciiTheme="majorBidi" w:hAnsiTheme="majorBidi" w:cstheme="majorBidi"/>
          <w:sz w:val="22"/>
          <w:szCs w:val="22"/>
        </w:rPr>
        <w:t xml:space="preserve"> 13 (1962): 1–25; and H. M. Manteau-</w:t>
      </w:r>
      <w:proofErr w:type="spellStart"/>
      <w:r w:rsidRPr="009F7FF5">
        <w:rPr>
          <w:rFonts w:asciiTheme="majorBidi" w:hAnsiTheme="majorBidi" w:cstheme="majorBidi"/>
          <w:sz w:val="22"/>
          <w:szCs w:val="22"/>
        </w:rPr>
        <w:t>Bonamy</w:t>
      </w:r>
      <w:proofErr w:type="spellEnd"/>
      <w:r w:rsidRPr="009F7FF5">
        <w:rPr>
          <w:rFonts w:asciiTheme="majorBidi" w:hAnsiTheme="majorBidi" w:cstheme="majorBidi"/>
          <w:sz w:val="22"/>
          <w:szCs w:val="22"/>
        </w:rPr>
        <w:t xml:space="preserve">, “La </w:t>
      </w:r>
      <w:proofErr w:type="spellStart"/>
      <w:r w:rsidRPr="009F7FF5">
        <w:rPr>
          <w:rFonts w:asciiTheme="majorBidi" w:hAnsiTheme="majorBidi" w:cstheme="majorBidi"/>
          <w:sz w:val="22"/>
          <w:szCs w:val="22"/>
        </w:rPr>
        <w:t>liberté</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l’homme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selon</w:t>
      </w:r>
      <w:proofErr w:type="spellEnd"/>
      <w:r w:rsidRPr="009F7FF5">
        <w:rPr>
          <w:rFonts w:asciiTheme="majorBidi" w:hAnsiTheme="majorBidi" w:cstheme="majorBidi"/>
          <w:sz w:val="22"/>
          <w:szCs w:val="22"/>
        </w:rPr>
        <w:t xml:space="preserve"> Thomas </w:t>
      </w:r>
      <w:proofErr w:type="spellStart"/>
      <w:r w:rsidRPr="009F7FF5">
        <w:rPr>
          <w:rFonts w:asciiTheme="majorBidi" w:hAnsiTheme="majorBidi" w:cstheme="majorBidi"/>
          <w:sz w:val="22"/>
          <w:szCs w:val="22"/>
        </w:rPr>
        <w:t>d’Aquin</w:t>
      </w:r>
      <w:proofErr w:type="spellEnd"/>
      <w:r w:rsidRPr="009F7FF5">
        <w:rPr>
          <w:rFonts w:asciiTheme="majorBidi" w:hAnsiTheme="majorBidi" w:cstheme="majorBidi"/>
          <w:sz w:val="22"/>
          <w:szCs w:val="22"/>
        </w:rPr>
        <w:t xml:space="preserve"> (la </w:t>
      </w:r>
      <w:proofErr w:type="spellStart"/>
      <w:r w:rsidRPr="009F7FF5">
        <w:rPr>
          <w:rFonts w:asciiTheme="majorBidi" w:hAnsiTheme="majorBidi" w:cstheme="majorBidi"/>
          <w:sz w:val="22"/>
          <w:szCs w:val="22"/>
        </w:rPr>
        <w:t>datation</w:t>
      </w:r>
      <w:proofErr w:type="spellEnd"/>
      <w:r w:rsidRPr="009F7FF5">
        <w:rPr>
          <w:rFonts w:asciiTheme="majorBidi" w:hAnsiTheme="majorBidi" w:cstheme="majorBidi"/>
          <w:sz w:val="22"/>
          <w:szCs w:val="22"/>
        </w:rPr>
        <w:t xml:space="preserve"> de la Q. Disp. De Malo),” </w:t>
      </w:r>
      <w:r w:rsidRPr="009F7FF5">
        <w:rPr>
          <w:rFonts w:asciiTheme="majorBidi" w:hAnsiTheme="majorBidi" w:cstheme="majorBidi"/>
          <w:i/>
          <w:iCs/>
          <w:sz w:val="22"/>
          <w:szCs w:val="22"/>
        </w:rPr>
        <w:t xml:space="preserve">Archives </w:t>
      </w:r>
      <w:proofErr w:type="spellStart"/>
      <w:r w:rsidRPr="009F7FF5">
        <w:rPr>
          <w:rFonts w:asciiTheme="majorBidi" w:hAnsiTheme="majorBidi" w:cstheme="majorBidi"/>
          <w:i/>
          <w:iCs/>
          <w:sz w:val="22"/>
          <w:szCs w:val="22"/>
        </w:rPr>
        <w:t>d’histoire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doctrinale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littéraire</w:t>
      </w:r>
      <w:proofErr w:type="spellEnd"/>
      <w:r w:rsidRPr="009F7FF5">
        <w:rPr>
          <w:rFonts w:asciiTheme="majorBidi" w:hAnsiTheme="majorBidi" w:cstheme="majorBidi"/>
          <w:i/>
          <w:iCs/>
          <w:sz w:val="22"/>
          <w:szCs w:val="22"/>
        </w:rPr>
        <w:t xml:space="preserve"> du </w:t>
      </w:r>
      <w:proofErr w:type="spellStart"/>
      <w:r w:rsidRPr="009F7FF5">
        <w:rPr>
          <w:rFonts w:asciiTheme="majorBidi" w:hAnsiTheme="majorBidi" w:cstheme="majorBidi"/>
          <w:i/>
          <w:iCs/>
          <w:sz w:val="22"/>
          <w:szCs w:val="22"/>
        </w:rPr>
        <w:t>moyen</w:t>
      </w:r>
      <w:proofErr w:type="spellEnd"/>
      <w:r w:rsidRPr="009F7FF5">
        <w:rPr>
          <w:rFonts w:asciiTheme="majorBidi" w:hAnsiTheme="majorBidi" w:cstheme="majorBidi"/>
          <w:i/>
          <w:iCs/>
          <w:sz w:val="22"/>
          <w:szCs w:val="22"/>
        </w:rPr>
        <w:t xml:space="preserve"> age</w:t>
      </w:r>
      <w:r w:rsidRPr="009F7FF5">
        <w:rPr>
          <w:rFonts w:asciiTheme="majorBidi" w:hAnsiTheme="majorBidi" w:cstheme="majorBidi"/>
          <w:sz w:val="22"/>
          <w:szCs w:val="22"/>
        </w:rPr>
        <w:t xml:space="preserve"> 46 (1979): 7–34.</w:t>
      </w:r>
    </w:p>
    <w:p w14:paraId="6159B4F6" w14:textId="3E67D609" w:rsidR="00483747" w:rsidRPr="009F7FF5" w:rsidRDefault="00483747" w:rsidP="00CD3D35">
      <w:pPr>
        <w:pStyle w:val="p1"/>
        <w:rPr>
          <w:rFonts w:asciiTheme="majorBidi" w:hAnsiTheme="majorBidi" w:cstheme="majorBidi"/>
          <w:sz w:val="22"/>
          <w:szCs w:val="22"/>
        </w:rPr>
      </w:pPr>
      <w:r w:rsidRPr="009F7FF5">
        <w:rPr>
          <w:rFonts w:asciiTheme="majorBidi" w:hAnsiTheme="majorBidi" w:cstheme="majorBidi"/>
          <w:sz w:val="22"/>
          <w:szCs w:val="22"/>
        </w:rPr>
        <w:t xml:space="preserve">Keenan notes there has been some pushback to this thesis. He says: "On the attempt to deny this development, see Rosemary Lauer, “St. Thomas’s Theory of Intellectual Causality in Election,” </w:t>
      </w:r>
      <w:r w:rsidRPr="009F7FF5">
        <w:rPr>
          <w:rFonts w:asciiTheme="majorBidi" w:hAnsiTheme="majorBidi" w:cstheme="majorBidi"/>
          <w:i/>
          <w:iCs/>
          <w:sz w:val="22"/>
          <w:szCs w:val="22"/>
        </w:rPr>
        <w:t>The New Scholasticism</w:t>
      </w:r>
      <w:r w:rsidRPr="009F7FF5">
        <w:rPr>
          <w:rFonts w:asciiTheme="majorBidi" w:hAnsiTheme="majorBidi" w:cstheme="majorBidi"/>
          <w:sz w:val="22"/>
          <w:szCs w:val="22"/>
        </w:rPr>
        <w:t xml:space="preserve"> 28 (1954): 317–19; Tibor </w:t>
      </w:r>
      <w:proofErr w:type="spellStart"/>
      <w:r w:rsidRPr="009F7FF5">
        <w:rPr>
          <w:rFonts w:asciiTheme="majorBidi" w:hAnsiTheme="majorBidi" w:cstheme="majorBidi"/>
          <w:sz w:val="22"/>
          <w:szCs w:val="22"/>
        </w:rPr>
        <w:t>Horváth</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Caritas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sz w:val="22"/>
          <w:szCs w:val="22"/>
        </w:rPr>
        <w:t xml:space="preserve"> (Münster: </w:t>
      </w:r>
      <w:proofErr w:type="spellStart"/>
      <w:r w:rsidRPr="009F7FF5">
        <w:rPr>
          <w:rFonts w:asciiTheme="majorBidi" w:hAnsiTheme="majorBidi" w:cstheme="majorBidi"/>
          <w:sz w:val="22"/>
          <w:szCs w:val="22"/>
        </w:rPr>
        <w:t>Aschendoffsche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Verlagsbuchhandlung</w:t>
      </w:r>
      <w:proofErr w:type="spellEnd"/>
      <w:r w:rsidRPr="009F7FF5">
        <w:rPr>
          <w:rFonts w:asciiTheme="majorBidi" w:hAnsiTheme="majorBidi" w:cstheme="majorBidi"/>
          <w:sz w:val="22"/>
          <w:szCs w:val="22"/>
        </w:rPr>
        <w:t xml:space="preserve">, 1966), 56–57." James F.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41 and note 15.</w:t>
      </w:r>
    </w:p>
  </w:footnote>
  <w:footnote w:id="506">
    <w:p w14:paraId="498023E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Westberg, 51.</w:t>
      </w:r>
    </w:p>
  </w:footnote>
  <w:footnote w:id="507">
    <w:p w14:paraId="37B6D3F0" w14:textId="206D48E4" w:rsidR="00483747" w:rsidRPr="009F7FF5" w:rsidRDefault="00483747" w:rsidP="002939A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Kevin Flannery, S.J., </w:t>
      </w:r>
      <w:r w:rsidRPr="009F7FF5">
        <w:rPr>
          <w:rFonts w:asciiTheme="majorBidi" w:hAnsiTheme="majorBidi" w:cstheme="majorBidi"/>
          <w:i/>
          <w:iCs/>
          <w:sz w:val="22"/>
          <w:szCs w:val="22"/>
        </w:rPr>
        <w:t xml:space="preserve">Acts Amid Precepts, The Aristotelian Logical Structure of Thomas Aquinas's Moral Theory </w:t>
      </w:r>
      <w:r w:rsidRPr="009F7FF5">
        <w:rPr>
          <w:rFonts w:asciiTheme="majorBidi" w:hAnsiTheme="majorBidi" w:cstheme="majorBidi"/>
          <w:sz w:val="22"/>
          <w:szCs w:val="22"/>
        </w:rPr>
        <w:t xml:space="preserve">(Washington, D.C., 2001), 115. He demonstrates that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was either rather unconvinced of the veracity of his own position or that it was at least frequently in a state of flux.</w:t>
      </w:r>
    </w:p>
  </w:footnote>
  <w:footnote w:id="508">
    <w:p w14:paraId="2048CFE3" w14:textId="1E13998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Lawrence Dewan, </w:t>
      </w:r>
      <w:r w:rsidRPr="009F7FF5">
        <w:rPr>
          <w:rFonts w:asciiTheme="majorBidi" w:hAnsiTheme="majorBidi" w:cstheme="majorBidi"/>
          <w:i/>
          <w:iCs/>
          <w:sz w:val="22"/>
          <w:szCs w:val="22"/>
        </w:rPr>
        <w:t>Wisdom, Law, and Virtue: Essays in Thomistic Ethics</w:t>
      </w:r>
      <w:r w:rsidRPr="009F7FF5">
        <w:rPr>
          <w:rFonts w:asciiTheme="majorBidi" w:hAnsiTheme="majorBidi" w:cstheme="majorBidi"/>
          <w:sz w:val="22"/>
          <w:szCs w:val="22"/>
        </w:rPr>
        <w:t xml:space="preserve"> (New York: Fordham University Press, 2007), 153.</w:t>
      </w:r>
    </w:p>
  </w:footnote>
  <w:footnote w:id="509">
    <w:p w14:paraId="7BED7B5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these condemnations, see James A. </w:t>
      </w:r>
      <w:proofErr w:type="spellStart"/>
      <w:r w:rsidRPr="009F7FF5">
        <w:rPr>
          <w:rFonts w:asciiTheme="majorBidi" w:hAnsiTheme="majorBidi" w:cstheme="majorBidi"/>
          <w:sz w:val="22"/>
          <w:szCs w:val="22"/>
        </w:rPr>
        <w:t>Weisheipl</w:t>
      </w:r>
      <w:proofErr w:type="spellEnd"/>
      <w:r w:rsidRPr="009F7FF5">
        <w:rPr>
          <w:rFonts w:asciiTheme="majorBidi" w:hAnsiTheme="majorBidi" w:cstheme="majorBidi"/>
          <w:sz w:val="22"/>
          <w:szCs w:val="22"/>
        </w:rPr>
        <w:t xml:space="preserve">, O.P, </w:t>
      </w:r>
      <w:r w:rsidRPr="009F7FF5">
        <w:rPr>
          <w:rFonts w:asciiTheme="majorBidi" w:hAnsiTheme="majorBidi" w:cstheme="majorBidi"/>
          <w:i/>
          <w:iCs/>
          <w:sz w:val="22"/>
          <w:szCs w:val="22"/>
        </w:rPr>
        <w:t xml:space="preserve">Friar Thomas </w:t>
      </w:r>
      <w:proofErr w:type="spellStart"/>
      <w:r w:rsidRPr="009F7FF5">
        <w:rPr>
          <w:rFonts w:asciiTheme="majorBidi" w:hAnsiTheme="majorBidi" w:cstheme="majorBidi"/>
          <w:i/>
          <w:iCs/>
          <w:sz w:val="22"/>
          <w:szCs w:val="22"/>
        </w:rPr>
        <w:t>D'Aquino</w:t>
      </w:r>
      <w:proofErr w:type="spellEnd"/>
      <w:r w:rsidRPr="009F7FF5">
        <w:rPr>
          <w:rFonts w:asciiTheme="majorBidi" w:hAnsiTheme="majorBidi" w:cstheme="majorBidi"/>
          <w:i/>
          <w:iCs/>
          <w:sz w:val="22"/>
          <w:szCs w:val="22"/>
        </w:rPr>
        <w:t xml:space="preserve">, his life thought and works </w:t>
      </w:r>
      <w:r w:rsidRPr="009F7FF5">
        <w:rPr>
          <w:rFonts w:asciiTheme="majorBidi" w:hAnsiTheme="majorBidi" w:cstheme="majorBidi"/>
          <w:sz w:val="22"/>
          <w:szCs w:val="22"/>
        </w:rPr>
        <w:t>(New York: Doubleday, 1974), 276.</w:t>
      </w:r>
    </w:p>
  </w:footnote>
  <w:footnote w:id="510">
    <w:p w14:paraId="60A0F08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Weisheipl</w:t>
      </w:r>
      <w:proofErr w:type="spellEnd"/>
      <w:r w:rsidRPr="009F7FF5">
        <w:rPr>
          <w:rFonts w:asciiTheme="majorBidi" w:hAnsiTheme="majorBidi" w:cstheme="majorBidi"/>
          <w:sz w:val="22"/>
          <w:szCs w:val="22"/>
        </w:rPr>
        <w:t>, 285.</w:t>
      </w:r>
    </w:p>
  </w:footnote>
  <w:footnote w:id="511">
    <w:p w14:paraId="20B25FB9" w14:textId="15267E24"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Chartularium</w:t>
      </w:r>
      <w:proofErr w:type="spellEnd"/>
      <w:r w:rsidRPr="009F7FF5">
        <w:rPr>
          <w:rFonts w:asciiTheme="majorBidi" w:hAnsiTheme="majorBidi" w:cstheme="majorBidi"/>
          <w:sz w:val="22"/>
          <w:szCs w:val="22"/>
        </w:rPr>
        <w:t xml:space="preserve"> Universitatis </w:t>
      </w:r>
      <w:proofErr w:type="spellStart"/>
      <w:r w:rsidRPr="009F7FF5">
        <w:rPr>
          <w:rFonts w:asciiTheme="majorBidi" w:hAnsiTheme="majorBidi" w:cstheme="majorBidi"/>
          <w:sz w:val="22"/>
          <w:szCs w:val="22"/>
        </w:rPr>
        <w:t>Parisiensis</w:t>
      </w:r>
      <w:proofErr w:type="spellEnd"/>
      <w:r w:rsidRPr="009F7FF5">
        <w:rPr>
          <w:rFonts w:asciiTheme="majorBidi" w:hAnsiTheme="majorBidi" w:cstheme="majorBidi"/>
          <w:sz w:val="22"/>
          <w:szCs w:val="22"/>
        </w:rPr>
        <w:t xml:space="preserve">, ed.; H. </w:t>
      </w:r>
      <w:proofErr w:type="spellStart"/>
      <w:r w:rsidRPr="009F7FF5">
        <w:rPr>
          <w:rFonts w:asciiTheme="majorBidi" w:hAnsiTheme="majorBidi" w:cstheme="majorBidi"/>
          <w:sz w:val="22"/>
          <w:szCs w:val="22"/>
        </w:rPr>
        <w:t>Denifle</w:t>
      </w:r>
      <w:proofErr w:type="spellEnd"/>
      <w:r w:rsidRPr="009F7FF5">
        <w:rPr>
          <w:rFonts w:asciiTheme="majorBidi" w:hAnsiTheme="majorBidi" w:cstheme="majorBidi"/>
          <w:sz w:val="22"/>
          <w:szCs w:val="22"/>
        </w:rPr>
        <w:t>, vol. I, (Paris, 1899), p. 48.</w:t>
      </w:r>
    </w:p>
  </w:footnote>
  <w:footnote w:id="512">
    <w:p w14:paraId="193828B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Weisheipl</w:t>
      </w:r>
      <w:proofErr w:type="spellEnd"/>
      <w:r w:rsidRPr="009F7FF5">
        <w:rPr>
          <w:rFonts w:asciiTheme="majorBidi" w:hAnsiTheme="majorBidi" w:cstheme="majorBidi"/>
          <w:sz w:val="22"/>
          <w:szCs w:val="22"/>
        </w:rPr>
        <w:t>, 276.</w:t>
      </w:r>
    </w:p>
  </w:footnote>
  <w:footnote w:id="513">
    <w:p w14:paraId="084CF4F3" w14:textId="55B093E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the earlier Thomas considered the will to be passive is evident from I q. 82 a. 3 ad 2: "the intellect is prior to the will as ... the active is prior to the passive" and that the later Thomas did so is evident from I-II, q. 51 aa. 2&amp;3, I-II, q. 18 a. 2 and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ad 7 (where the will is said to be in potency). </w:t>
      </w:r>
    </w:p>
    <w:p w14:paraId="1A7E9467" w14:textId="51B1045E"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For the Sherwin quote, see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 xml:space="preserve">96 n. 126. Other indications that Thomas did not consider free judgment to be a passive potency can be found in questions 19 and 83 of the </w:t>
      </w:r>
      <w:r w:rsidRPr="009F7FF5">
        <w:rPr>
          <w:rFonts w:asciiTheme="majorBidi" w:hAnsiTheme="majorBidi" w:cstheme="majorBidi"/>
          <w:i/>
          <w:iCs/>
          <w:sz w:val="22"/>
          <w:szCs w:val="22"/>
        </w:rPr>
        <w:t xml:space="preserve">Prima Pars. </w:t>
      </w:r>
      <w:r w:rsidRPr="009F7FF5">
        <w:rPr>
          <w:rFonts w:asciiTheme="majorBidi" w:hAnsiTheme="majorBidi" w:cstheme="majorBidi"/>
          <w:sz w:val="22"/>
          <w:szCs w:val="22"/>
        </w:rPr>
        <w:t xml:space="preserve">In the former, he denies that the will necessarily wills whatever it wills on the grounds that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would then perish and in the latter, he says "free judgment (</w:t>
      </w:r>
      <w:r w:rsidRPr="009F7FF5">
        <w:rPr>
          <w:rFonts w:asciiTheme="majorBidi" w:hAnsiTheme="majorBidi" w:cstheme="majorBidi"/>
          <w:i/>
          <w:iCs/>
          <w:sz w:val="22"/>
          <w:szCs w:val="22"/>
        </w:rPr>
        <w:t>liberum arbitrium</w:t>
      </w:r>
      <w:r w:rsidRPr="009F7FF5">
        <w:rPr>
          <w:rFonts w:asciiTheme="majorBidi" w:hAnsiTheme="majorBidi" w:cstheme="majorBidi"/>
          <w:sz w:val="22"/>
          <w:szCs w:val="22"/>
        </w:rPr>
        <w:t xml:space="preserve">) is indifferently related to choosing well or badly"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19 a.8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and I, q. 83 a. 2c).</w:t>
      </w:r>
    </w:p>
  </w:footnote>
  <w:footnote w:id="514">
    <w:p w14:paraId="64FE16E9" w14:textId="77777777" w:rsidR="00483747" w:rsidRPr="009F7FF5" w:rsidRDefault="00483747" w:rsidP="007A66DB">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1 ad 3, he says: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causa sui motus;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homo per liberum arbitrium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ad agendum </w:t>
      </w:r>
      <w:r w:rsidRPr="009F7FF5">
        <w:rPr>
          <w:rFonts w:asciiTheme="majorBidi" w:hAnsiTheme="majorBidi" w:cstheme="majorBidi"/>
          <w:sz w:val="22"/>
          <w:szCs w:val="22"/>
        </w:rPr>
        <w:t xml:space="preserve">and in the body of the next article, we read: </w:t>
      </w:r>
      <w:r w:rsidRPr="009F7FF5">
        <w:rPr>
          <w:rFonts w:asciiTheme="majorBidi" w:hAnsiTheme="majorBidi" w:cstheme="majorBidi"/>
          <w:i/>
          <w:iCs/>
          <w:sz w:val="22"/>
          <w:szCs w:val="22"/>
        </w:rPr>
        <w:t xml:space="preserve">liberum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bene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vel male.</w:t>
      </w:r>
    </w:p>
  </w:footnote>
  <w:footnote w:id="515">
    <w:p w14:paraId="02C1C350" w14:textId="77777777" w:rsidR="00483747" w:rsidRPr="009F7FF5" w:rsidRDefault="00483747" w:rsidP="007A66D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It may be worth noting that Sherwin's analysis needs to be qualified. It seems undeniable that since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is an active power that needs to be applied, the doctrine of physical premotion would require that it be passive on some level. Sherwin's point remains helpful, however, because Thomas certainly would have made a distinction between the way the will is passive and the way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is. </w:t>
      </w:r>
    </w:p>
  </w:footnote>
  <w:footnote w:id="516">
    <w:p w14:paraId="5DFC01FA" w14:textId="4650E512"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4 obj. 1: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thelesis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boulesis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thelesis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boulesis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boulesis</w:t>
      </w:r>
      <w:proofErr w:type="spellEnd"/>
      <w:r w:rsidRPr="009F7FF5">
        <w:rPr>
          <w:rFonts w:asciiTheme="majorBidi" w:hAnsiTheme="majorBidi" w:cstheme="majorBidi"/>
          <w:i/>
          <w:iCs/>
          <w:sz w:val="22"/>
          <w:szCs w:val="22"/>
        </w:rPr>
        <w:t xml:space="preserve"> secundum ipsum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unius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comparationem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w:t>
      </w:r>
    </w:p>
    <w:p w14:paraId="2870B716" w14:textId="6A2EADA1" w:rsidR="00483747" w:rsidRPr="009F7FF5" w:rsidRDefault="00483747" w:rsidP="00CD3D35">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18 a. 3 obj. 1: There is twofold will in man; namely, the natural will which is called </w:t>
      </w:r>
      <w:proofErr w:type="spellStart"/>
      <w:r w:rsidRPr="009F7FF5">
        <w:rPr>
          <w:rFonts w:asciiTheme="majorBidi" w:hAnsiTheme="majorBidi" w:cstheme="majorBidi"/>
          <w:sz w:val="22"/>
          <w:szCs w:val="22"/>
        </w:rPr>
        <w:t>θέλησις</w:t>
      </w:r>
      <w:proofErr w:type="spellEnd"/>
      <w:r w:rsidRPr="009F7FF5">
        <w:rPr>
          <w:rFonts w:asciiTheme="majorBidi" w:hAnsiTheme="majorBidi" w:cstheme="majorBidi"/>
          <w:sz w:val="22"/>
          <w:szCs w:val="22"/>
        </w:rPr>
        <w:t>, and the rational will which is called β</w:t>
      </w:r>
      <w:proofErr w:type="spellStart"/>
      <w:r w:rsidRPr="009F7FF5">
        <w:rPr>
          <w:rFonts w:asciiTheme="majorBidi" w:hAnsiTheme="majorBidi" w:cstheme="majorBidi"/>
          <w:sz w:val="22"/>
          <w:szCs w:val="22"/>
        </w:rPr>
        <w:t>ούλησις</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duplex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θέλησις</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β</w:t>
      </w:r>
      <w:proofErr w:type="spellStart"/>
      <w:r w:rsidRPr="009F7FF5">
        <w:rPr>
          <w:rFonts w:asciiTheme="majorBidi" w:hAnsiTheme="majorBidi" w:cstheme="majorBidi"/>
          <w:i/>
          <w:iCs/>
          <w:sz w:val="22"/>
          <w:szCs w:val="22"/>
        </w:rPr>
        <w:t>ούλησις</w:t>
      </w:r>
      <w:proofErr w:type="spellEnd"/>
      <w:r w:rsidRPr="009F7FF5">
        <w:rPr>
          <w:rFonts w:asciiTheme="majorBidi" w:hAnsiTheme="majorBidi" w:cstheme="majorBidi"/>
          <w:sz w:val="22"/>
          <w:szCs w:val="22"/>
        </w:rPr>
        <w:t>).</w:t>
      </w:r>
    </w:p>
  </w:footnote>
  <w:footnote w:id="517">
    <w:p w14:paraId="5529CAFB" w14:textId="57A1073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17 q. 1 a. 1 qc. 3 ad 5: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liberum arbitrium, non sunt </w:t>
      </w:r>
      <w:proofErr w:type="spellStart"/>
      <w:r w:rsidRPr="009F7FF5">
        <w:rPr>
          <w:rFonts w:asciiTheme="majorBidi" w:hAnsiTheme="majorBidi" w:cstheme="majorBidi"/>
          <w:i/>
          <w:iCs/>
          <w:sz w:val="22"/>
          <w:szCs w:val="22"/>
        </w:rPr>
        <w:t>diversae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2 Lib., dist. 24, </w:t>
      </w:r>
      <w:proofErr w:type="spellStart"/>
      <w:r w:rsidRPr="009F7FF5">
        <w:rPr>
          <w:rFonts w:asciiTheme="majorBidi" w:hAnsiTheme="majorBidi" w:cstheme="majorBidi"/>
          <w:i/>
          <w:iCs/>
          <w:sz w:val="22"/>
          <w:szCs w:val="22"/>
        </w:rPr>
        <w:t>quaest</w:t>
      </w:r>
      <w:proofErr w:type="spellEnd"/>
      <w:r w:rsidRPr="009F7FF5">
        <w:rPr>
          <w:rFonts w:asciiTheme="majorBidi" w:hAnsiTheme="majorBidi" w:cstheme="majorBidi"/>
          <w:i/>
          <w:iCs/>
          <w:sz w:val="22"/>
          <w:szCs w:val="22"/>
        </w:rPr>
        <w:t xml:space="preserve">. 1, art. 3,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differunt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bulesis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thelesis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liberum arbitrium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fine absolute</w:t>
      </w:r>
      <w:r w:rsidRPr="009F7FF5">
        <w:rPr>
          <w:rFonts w:asciiTheme="majorBidi" w:hAnsiTheme="majorBidi" w:cstheme="majorBidi"/>
          <w:sz w:val="22"/>
          <w:szCs w:val="22"/>
        </w:rPr>
        <w:t>.</w:t>
      </w:r>
    </w:p>
  </w:footnote>
  <w:footnote w:id="518">
    <w:p w14:paraId="0091A7C2" w14:textId="15F928D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79 a. 11.</w:t>
      </w:r>
    </w:p>
  </w:footnote>
  <w:footnote w:id="519">
    <w:p w14:paraId="0F4B6656" w14:textId="0620A2D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By referring to </w:t>
      </w:r>
      <w:proofErr w:type="spellStart"/>
      <w:r w:rsidRPr="009F7FF5">
        <w:rPr>
          <w:rFonts w:asciiTheme="majorBidi" w:hAnsiTheme="majorBidi" w:cstheme="majorBidi"/>
          <w:sz w:val="22"/>
          <w:szCs w:val="22"/>
        </w:rPr>
        <w:t>boulesis</w:t>
      </w:r>
      <w:proofErr w:type="spellEnd"/>
      <w:r w:rsidRPr="009F7FF5">
        <w:rPr>
          <w:rFonts w:asciiTheme="majorBidi" w:hAnsiTheme="majorBidi" w:cstheme="majorBidi"/>
          <w:sz w:val="22"/>
          <w:szCs w:val="22"/>
        </w:rPr>
        <w:t xml:space="preserve"> as the "free judgment of choice," I am trying to emphasize that there is a distinction between the judgments of the intellect alone (viz., the natural one, the judgment of conscience and the theoretical judgment) and the judgment that pertains to the will (since choice is materially of the will even if formally of the intellect).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4 suggests </w:t>
      </w:r>
      <w:proofErr w:type="spellStart"/>
      <w:r w:rsidRPr="009F7FF5">
        <w:rPr>
          <w:rFonts w:asciiTheme="majorBidi" w:hAnsiTheme="majorBidi" w:cstheme="majorBidi"/>
          <w:sz w:val="22"/>
          <w:szCs w:val="22"/>
        </w:rPr>
        <w:t>θέλησις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est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voluntas</w:t>
      </w:r>
      <w:proofErr w:type="spellEnd"/>
      <w:r w:rsidRPr="009F7FF5">
        <w:rPr>
          <w:rFonts w:asciiTheme="majorBidi" w:hAnsiTheme="majorBidi" w:cstheme="majorBidi"/>
          <w:sz w:val="22"/>
          <w:szCs w:val="22"/>
        </w:rPr>
        <w:t>" while β</w:t>
      </w:r>
      <w:proofErr w:type="spellStart"/>
      <w:r w:rsidRPr="009F7FF5">
        <w:rPr>
          <w:rFonts w:asciiTheme="majorBidi" w:hAnsiTheme="majorBidi" w:cstheme="majorBidi"/>
          <w:sz w:val="22"/>
          <w:szCs w:val="22"/>
        </w:rPr>
        <w:t>ούλεσις</w:t>
      </w:r>
      <w:proofErr w:type="spellEnd"/>
      <w:r w:rsidRPr="009F7FF5">
        <w:rPr>
          <w:rFonts w:asciiTheme="majorBidi" w:hAnsiTheme="majorBidi" w:cstheme="majorBidi"/>
          <w:sz w:val="22"/>
          <w:szCs w:val="22"/>
        </w:rPr>
        <w:t xml:space="preserve"> seems to be </w:t>
      </w:r>
      <w:r w:rsidRPr="009F7FF5">
        <w:rPr>
          <w:rFonts w:asciiTheme="majorBidi" w:hAnsiTheme="majorBidi" w:cstheme="majorBidi"/>
          <w:i/>
          <w:iCs/>
          <w:sz w:val="22"/>
          <w:szCs w:val="22"/>
        </w:rPr>
        <w:t>arbitrium liberum</w:t>
      </w:r>
      <w:r w:rsidRPr="009F7FF5">
        <w:rPr>
          <w:rFonts w:asciiTheme="majorBidi" w:hAnsiTheme="majorBidi" w:cstheme="majorBidi"/>
          <w:sz w:val="22"/>
          <w:szCs w:val="22"/>
        </w:rPr>
        <w:t xml:space="preserve"> (see obj., 1, and the reply to it).</w:t>
      </w:r>
    </w:p>
    <w:p w14:paraId="663F8E70" w14:textId="7903A41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The judgment of the will is distinguished from the judgment of the reason as follows in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 xml:space="preserve">24: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libere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rationis; sed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iudicando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non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24 a. 6 ad 1).</w:t>
      </w:r>
    </w:p>
    <w:p w14:paraId="2F483CE0" w14:textId="7777777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It is distinguished from the judgment of conscience in </w:t>
      </w:r>
      <w:r w:rsidRPr="009F7FF5">
        <w:rPr>
          <w:rFonts w:asciiTheme="majorBidi" w:hAnsiTheme="majorBidi" w:cstheme="majorBidi"/>
          <w:i/>
          <w:iCs/>
          <w:sz w:val="22"/>
          <w:szCs w:val="22"/>
        </w:rPr>
        <w:t>DV</w:t>
      </w:r>
      <w:r w:rsidRPr="009F7FF5">
        <w:rPr>
          <w:rFonts w:asciiTheme="majorBidi" w:hAnsiTheme="majorBidi" w:cstheme="majorBidi"/>
          <w:sz w:val="22"/>
          <w:szCs w:val="22"/>
        </w:rPr>
        <w:t xml:space="preserve">, q. 17 a. 1 ad 4: </w:t>
      </w:r>
    </w:p>
    <w:p w14:paraId="01543439"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et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affectionem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w:t>
      </w:r>
    </w:p>
    <w:p w14:paraId="16640FD4" w14:textId="6AF0664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It is distinguished from the judgment of synderesis in </w:t>
      </w:r>
      <w:r w:rsidRPr="009F7FF5">
        <w:rPr>
          <w:rFonts w:asciiTheme="majorBidi" w:hAnsiTheme="majorBidi" w:cstheme="majorBidi"/>
          <w:i/>
          <w:iCs/>
          <w:sz w:val="22"/>
          <w:szCs w:val="22"/>
        </w:rPr>
        <w:t>DV</w:t>
      </w:r>
      <w:r w:rsidRPr="009F7FF5">
        <w:rPr>
          <w:rFonts w:asciiTheme="majorBidi" w:hAnsiTheme="majorBidi" w:cstheme="majorBidi"/>
          <w:sz w:val="22"/>
          <w:szCs w:val="22"/>
        </w:rPr>
        <w:t>, q. 16 a. 1 ad 15:</w:t>
      </w:r>
    </w:p>
    <w:p w14:paraId="17BFF66F" w14:textId="5FC9C725"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scilicet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liberum arbitrium,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non 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idem </w:t>
      </w:r>
      <w:r w:rsidRPr="009F7FF5">
        <w:rPr>
          <w:rFonts w:asciiTheme="majorBidi" w:hAnsiTheme="majorBidi" w:cstheme="majorBidi"/>
          <w:sz w:val="22"/>
          <w:szCs w:val="22"/>
        </w:rPr>
        <w:t xml:space="preserve">and also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3 ad 4: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judicium non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judicium, secundum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juris principia: semper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per principia </w:t>
      </w:r>
      <w:proofErr w:type="spellStart"/>
      <w:r w:rsidRPr="009F7FF5">
        <w:rPr>
          <w:rFonts w:asciiTheme="majorBidi" w:hAnsiTheme="majorBidi" w:cstheme="majorBidi"/>
          <w:i/>
          <w:iCs/>
          <w:sz w:val="22"/>
          <w:szCs w:val="22"/>
        </w:rPr>
        <w:t>judicatur</w:t>
      </w:r>
      <w:proofErr w:type="spellEnd"/>
      <w:r w:rsidRPr="009F7FF5">
        <w:rPr>
          <w:rFonts w:asciiTheme="majorBidi" w:hAnsiTheme="majorBidi" w:cstheme="majorBidi"/>
          <w:i/>
          <w:iCs/>
          <w:sz w:val="22"/>
          <w:szCs w:val="22"/>
        </w:rPr>
        <w:t xml:space="preserve">... sed ad liberum arbitrium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de hoc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synderesis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idem quod liberum arbitrium.</w:t>
      </w:r>
    </w:p>
    <w:p w14:paraId="09E20E5C" w14:textId="3B4418FD"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It is distinguished from the theoretical judgment pertaining to "conclusions in speculative sciences" in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 xml:space="preserve">q. 24 a. 1 ad 17: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decimumseptimum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cui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sententiat</w:t>
      </w:r>
      <w:proofErr w:type="spellEnd"/>
      <w:r w:rsidRPr="009F7FF5">
        <w:rPr>
          <w:rFonts w:asciiTheme="majorBidi" w:hAnsiTheme="majorBidi" w:cstheme="majorBidi"/>
          <w:i/>
          <w:iCs/>
          <w:sz w:val="22"/>
          <w:szCs w:val="22"/>
        </w:rPr>
        <w:t xml:space="preserve"> homo de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scientiis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praeconsiliatis</w:t>
      </w:r>
      <w:proofErr w:type="spellEnd"/>
      <w:r w:rsidRPr="009F7FF5">
        <w:rPr>
          <w:rFonts w:asciiTheme="majorBidi" w:hAnsiTheme="majorBidi" w:cstheme="majorBidi"/>
          <w:i/>
          <w:iCs/>
          <w:sz w:val="22"/>
          <w:szCs w:val="22"/>
        </w:rPr>
        <w:t>.</w:t>
      </w:r>
    </w:p>
    <w:p w14:paraId="5AFBC7DF" w14:textId="5AA1BD25"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On these various judgments, see David Gallagher's "Thomas Aquinas on the Causes of Human Choice," pp. 62-64 (Ph.D. diss, CUA, 1988). Sherwin takes his explanation of the same from this </w:t>
      </w:r>
      <w:proofErr w:type="spellStart"/>
      <w:r w:rsidRPr="009F7FF5">
        <w:rPr>
          <w:rFonts w:asciiTheme="majorBidi" w:hAnsiTheme="majorBidi" w:cstheme="majorBidi"/>
          <w:sz w:val="22"/>
          <w:szCs w:val="22"/>
        </w:rPr>
        <w:t>disseration</w:t>
      </w:r>
      <w:proofErr w:type="spellEnd"/>
      <w:r w:rsidRPr="009F7FF5">
        <w:rPr>
          <w:rFonts w:asciiTheme="majorBidi" w:hAnsiTheme="majorBidi" w:cstheme="majorBidi"/>
          <w:sz w:val="22"/>
          <w:szCs w:val="22"/>
        </w:rPr>
        <w:t xml:space="preserve">. See also, Reginald G. Doherty's </w:t>
      </w:r>
      <w:r w:rsidRPr="009F7FF5">
        <w:rPr>
          <w:rFonts w:asciiTheme="majorBidi" w:hAnsiTheme="majorBidi" w:cstheme="majorBidi"/>
          <w:i/>
          <w:sz w:val="22"/>
          <w:szCs w:val="22"/>
        </w:rPr>
        <w:t xml:space="preserve">The Judgments of Conscience and Prudence </w:t>
      </w:r>
      <w:r w:rsidRPr="009F7FF5">
        <w:rPr>
          <w:rFonts w:asciiTheme="majorBidi" w:hAnsiTheme="majorBidi" w:cstheme="majorBidi"/>
          <w:iCs/>
          <w:sz w:val="22"/>
          <w:szCs w:val="22"/>
        </w:rPr>
        <w:t>(</w:t>
      </w:r>
      <w:r w:rsidRPr="009F7FF5">
        <w:rPr>
          <w:rFonts w:asciiTheme="majorBidi" w:hAnsiTheme="majorBidi" w:cstheme="majorBidi"/>
          <w:sz w:val="22"/>
          <w:szCs w:val="22"/>
        </w:rPr>
        <w:t xml:space="preserve">River Forest, IL. The Aquinas Library, 1961) and Ralph McInerny, </w:t>
      </w:r>
      <w:r w:rsidRPr="009F7FF5">
        <w:rPr>
          <w:rFonts w:asciiTheme="majorBidi" w:hAnsiTheme="majorBidi" w:cstheme="majorBidi"/>
          <w:i/>
          <w:sz w:val="22"/>
          <w:szCs w:val="22"/>
        </w:rPr>
        <w:t xml:space="preserve">Aquinas on Human Action: A Theory of Practice. </w:t>
      </w:r>
      <w:r w:rsidRPr="009F7FF5">
        <w:rPr>
          <w:rFonts w:asciiTheme="majorBidi" w:hAnsiTheme="majorBidi" w:cstheme="majorBidi"/>
          <w:sz w:val="22"/>
          <w:szCs w:val="22"/>
        </w:rPr>
        <w:t>Washington, D.C.: CUA Press, 2012, 228.</w:t>
      </w:r>
    </w:p>
  </w:footnote>
  <w:footnote w:id="520">
    <w:p w14:paraId="528CCC8C" w14:textId="52C9978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18 a. 3 c.</w:t>
      </w:r>
    </w:p>
  </w:footnote>
  <w:footnote w:id="521">
    <w:p w14:paraId="6E030CCD" w14:textId="1E1B0B3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 2 c.: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inclinamur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subsunt</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habitus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
  </w:footnote>
  <w:footnote w:id="522">
    <w:p w14:paraId="24AF24DB" w14:textId="71C3701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Jean-Pierre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xml:space="preserve">, O.P. says "the date of the disputation of the Questions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remains difficult to establish ... As to Q. 6, it must be put a little before or after the condemnation of 1270." Regarding the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he says, it "was put together in Paris" in 1271</w:t>
      </w:r>
      <w:r w:rsid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Saint Thomas Aquinas, </w:t>
      </w:r>
      <w:r w:rsidRPr="009F7FF5">
        <w:rPr>
          <w:rFonts w:asciiTheme="majorBidi" w:hAnsiTheme="majorBidi" w:cstheme="majorBidi"/>
          <w:sz w:val="22"/>
          <w:szCs w:val="22"/>
        </w:rPr>
        <w:t>vol. 1, 336</w:t>
      </w:r>
      <w:r w:rsidR="009F7FF5">
        <w:rPr>
          <w:rFonts w:asciiTheme="majorBidi" w:hAnsiTheme="majorBidi" w:cstheme="majorBidi"/>
          <w:sz w:val="22"/>
          <w:szCs w:val="22"/>
        </w:rPr>
        <w:t>)</w:t>
      </w:r>
      <w:r w:rsidRPr="009F7FF5">
        <w:rPr>
          <w:rFonts w:asciiTheme="majorBidi" w:hAnsiTheme="majorBidi" w:cstheme="majorBidi"/>
          <w:sz w:val="22"/>
          <w:szCs w:val="22"/>
        </w:rPr>
        <w:t>. Both of these refrain from speaking of the intellect acting in the manner of a final cause and explicitly say the will moves itself.</w:t>
      </w:r>
    </w:p>
    <w:p w14:paraId="6E25A8C4" w14:textId="18A29FD5"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James A. </w:t>
      </w:r>
      <w:proofErr w:type="spellStart"/>
      <w:r w:rsidRPr="009F7FF5">
        <w:rPr>
          <w:rFonts w:asciiTheme="majorBidi" w:hAnsiTheme="majorBidi" w:cstheme="majorBidi"/>
          <w:sz w:val="22"/>
          <w:szCs w:val="22"/>
        </w:rPr>
        <w:t>Weisheipl</w:t>
      </w:r>
      <w:proofErr w:type="spellEnd"/>
      <w:r w:rsidRPr="009F7FF5">
        <w:rPr>
          <w:rFonts w:asciiTheme="majorBidi" w:hAnsiTheme="majorBidi" w:cstheme="majorBidi"/>
          <w:sz w:val="22"/>
          <w:szCs w:val="22"/>
        </w:rPr>
        <w:t xml:space="preserve">, O.P says the </w:t>
      </w:r>
      <w:r w:rsidRPr="009F7FF5">
        <w:rPr>
          <w:rFonts w:asciiTheme="majorBidi" w:hAnsiTheme="majorBidi" w:cstheme="majorBidi"/>
          <w:i/>
          <w:iCs/>
          <w:sz w:val="22"/>
          <w:szCs w:val="22"/>
        </w:rPr>
        <w:t xml:space="preserve">Prima Pars </w:t>
      </w:r>
      <w:r w:rsidRPr="009F7FF5">
        <w:rPr>
          <w:rFonts w:asciiTheme="majorBidi" w:hAnsiTheme="majorBidi" w:cstheme="majorBidi"/>
          <w:sz w:val="22"/>
          <w:szCs w:val="22"/>
        </w:rPr>
        <w:t>was completed "towards the end of 1270" and that "</w:t>
      </w:r>
      <w:r w:rsidRPr="009F7FF5">
        <w:rPr>
          <w:rFonts w:asciiTheme="majorBidi" w:hAnsiTheme="majorBidi" w:cstheme="majorBidi"/>
          <w:i/>
          <w:iCs/>
          <w:sz w:val="22"/>
          <w:szCs w:val="22"/>
        </w:rPr>
        <w:t xml:space="preserve">De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inserted into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as question 6) ... seems to have been disputed in </w:t>
      </w:r>
      <w:proofErr w:type="spellStart"/>
      <w:r w:rsidRPr="009F7FF5">
        <w:rPr>
          <w:rFonts w:asciiTheme="majorBidi" w:hAnsiTheme="majorBidi" w:cstheme="majorBidi"/>
          <w:sz w:val="22"/>
          <w:szCs w:val="22"/>
        </w:rPr>
        <w:t>paris</w:t>
      </w:r>
      <w:proofErr w:type="spellEnd"/>
      <w:r w:rsidRPr="009F7FF5">
        <w:rPr>
          <w:rFonts w:asciiTheme="majorBidi" w:hAnsiTheme="majorBidi" w:cstheme="majorBidi"/>
          <w:sz w:val="22"/>
          <w:szCs w:val="22"/>
        </w:rPr>
        <w:t xml:space="preserve"> in 1270."</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w:t>
      </w:r>
      <w:r w:rsidRPr="009F7FF5">
        <w:rPr>
          <w:rFonts w:asciiTheme="majorBidi" w:hAnsiTheme="majorBidi" w:cstheme="majorBidi"/>
          <w:i/>
          <w:iCs/>
          <w:sz w:val="22"/>
          <w:szCs w:val="22"/>
        </w:rPr>
        <w:t xml:space="preserve">Friar Thomas </w:t>
      </w:r>
      <w:proofErr w:type="spellStart"/>
      <w:r w:rsidRPr="009F7FF5">
        <w:rPr>
          <w:rFonts w:asciiTheme="majorBidi" w:hAnsiTheme="majorBidi" w:cstheme="majorBidi"/>
          <w:i/>
          <w:iCs/>
          <w:sz w:val="22"/>
          <w:szCs w:val="22"/>
        </w:rPr>
        <w:t>D'Aquino</w:t>
      </w:r>
      <w:proofErr w:type="spellEnd"/>
      <w:r w:rsidRPr="009F7FF5">
        <w:rPr>
          <w:rFonts w:asciiTheme="majorBidi" w:hAnsiTheme="majorBidi" w:cstheme="majorBidi"/>
          <w:i/>
          <w:iCs/>
          <w:sz w:val="22"/>
          <w:szCs w:val="22"/>
        </w:rPr>
        <w:t xml:space="preserve">, his life thought and works </w:t>
      </w:r>
      <w:r w:rsidRPr="009F7FF5">
        <w:rPr>
          <w:rFonts w:asciiTheme="majorBidi" w:hAnsiTheme="majorBidi" w:cstheme="majorBidi"/>
          <w:sz w:val="22"/>
          <w:szCs w:val="22"/>
        </w:rPr>
        <w:t>(New York: Doubleday, 1974), 361 &amp; 366.</w:t>
      </w:r>
    </w:p>
  </w:footnote>
  <w:footnote w:id="523">
    <w:p w14:paraId="53EE02EC" w14:textId="5F63710B"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says the "reversal" Aquinas made regarding his earlier position now "enjoys considerable acceptance and has prompted further investigations. He cites: "Giuseppe </w:t>
      </w:r>
      <w:proofErr w:type="spellStart"/>
      <w:r w:rsidRPr="009F7FF5">
        <w:rPr>
          <w:rFonts w:asciiTheme="majorBidi" w:hAnsiTheme="majorBidi" w:cstheme="majorBidi"/>
          <w:sz w:val="22"/>
          <w:szCs w:val="22"/>
        </w:rPr>
        <w:t>Abbà</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Lex et Virtus</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Romas</w:t>
      </w:r>
      <w:proofErr w:type="spellEnd"/>
      <w:r w:rsidRPr="009F7FF5">
        <w:rPr>
          <w:rFonts w:asciiTheme="majorBidi" w:hAnsiTheme="majorBidi" w:cstheme="majorBidi"/>
          <w:sz w:val="22"/>
          <w:szCs w:val="22"/>
        </w:rPr>
        <w:t xml:space="preserve">: LAS, 1983), 165–173 and 215–217; Mario </w:t>
      </w:r>
      <w:proofErr w:type="spellStart"/>
      <w:r w:rsidRPr="009F7FF5">
        <w:rPr>
          <w:rFonts w:asciiTheme="majorBidi" w:hAnsiTheme="majorBidi" w:cstheme="majorBidi"/>
          <w:sz w:val="22"/>
          <w:szCs w:val="22"/>
        </w:rPr>
        <w:t>Gigante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Genesi</w:t>
      </w:r>
      <w:proofErr w:type="spellEnd"/>
      <w:r w:rsidRPr="009F7FF5">
        <w:rPr>
          <w:rFonts w:asciiTheme="majorBidi" w:hAnsiTheme="majorBidi" w:cstheme="majorBidi"/>
          <w:i/>
          <w:iCs/>
          <w:sz w:val="22"/>
          <w:szCs w:val="22"/>
        </w:rPr>
        <w:t xml:space="preserve"> e </w:t>
      </w:r>
      <w:proofErr w:type="spellStart"/>
      <w:r w:rsidRPr="009F7FF5">
        <w:rPr>
          <w:rFonts w:asciiTheme="majorBidi" w:hAnsiTheme="majorBidi" w:cstheme="majorBidi"/>
          <w:i/>
          <w:iCs/>
          <w:sz w:val="22"/>
          <w:szCs w:val="22"/>
        </w:rPr>
        <w:t>struttura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dell’atto</w:t>
      </w:r>
      <w:proofErr w:type="spellEnd"/>
      <w:r w:rsidRPr="009F7FF5">
        <w:rPr>
          <w:rFonts w:asciiTheme="majorBidi" w:hAnsiTheme="majorBidi" w:cstheme="majorBidi"/>
          <w:i/>
          <w:iCs/>
          <w:sz w:val="22"/>
          <w:szCs w:val="22"/>
        </w:rPr>
        <w:t xml:space="preserve"> libero in S. Tommaso</w:t>
      </w:r>
      <w:r w:rsidRPr="009F7FF5">
        <w:rPr>
          <w:rFonts w:asciiTheme="majorBidi" w:hAnsiTheme="majorBidi" w:cstheme="majorBidi"/>
          <w:sz w:val="22"/>
          <w:szCs w:val="22"/>
        </w:rPr>
        <w:t xml:space="preserve"> (Naples: Giannini, 1980), 72–119; Karl-Wilhelm Merks, </w:t>
      </w:r>
      <w:proofErr w:type="spellStart"/>
      <w:r w:rsidRPr="009F7FF5">
        <w:rPr>
          <w:rFonts w:asciiTheme="majorBidi" w:hAnsiTheme="majorBidi" w:cstheme="majorBidi"/>
          <w:i/>
          <w:iCs/>
          <w:sz w:val="22"/>
          <w:szCs w:val="22"/>
        </w:rPr>
        <w:t>Theologische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Grundlegung</w:t>
      </w:r>
      <w:proofErr w:type="spellEnd"/>
      <w:r w:rsidRPr="009F7FF5">
        <w:rPr>
          <w:rFonts w:asciiTheme="majorBidi" w:hAnsiTheme="majorBidi" w:cstheme="majorBidi"/>
          <w:i/>
          <w:iCs/>
          <w:sz w:val="22"/>
          <w:szCs w:val="22"/>
        </w:rPr>
        <w:t xml:space="preserve"> der </w:t>
      </w:r>
      <w:proofErr w:type="spellStart"/>
      <w:r w:rsidRPr="009F7FF5">
        <w:rPr>
          <w:rFonts w:asciiTheme="majorBidi" w:hAnsiTheme="majorBidi" w:cstheme="majorBidi"/>
          <w:i/>
          <w:iCs/>
          <w:sz w:val="22"/>
          <w:szCs w:val="22"/>
        </w:rPr>
        <w:t>sittlichen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Autonomie</w:t>
      </w:r>
      <w:proofErr w:type="spellEnd"/>
      <w:r w:rsidRPr="009F7FF5">
        <w:rPr>
          <w:rFonts w:asciiTheme="majorBidi" w:hAnsiTheme="majorBidi" w:cstheme="majorBidi"/>
          <w:sz w:val="22"/>
          <w:szCs w:val="22"/>
        </w:rPr>
        <w:t xml:space="preserve"> (Düsseldorf: Patmos Verlag, 1978); </w:t>
      </w:r>
      <w:proofErr w:type="spellStart"/>
      <w:r w:rsidRPr="009F7FF5">
        <w:rPr>
          <w:rFonts w:asciiTheme="majorBidi" w:hAnsiTheme="majorBidi" w:cstheme="majorBidi"/>
          <w:sz w:val="22"/>
          <w:szCs w:val="22"/>
        </w:rPr>
        <w:t>Dorothée</w:t>
      </w:r>
      <w:proofErr w:type="spellEnd"/>
      <w:r w:rsidRPr="009F7FF5">
        <w:rPr>
          <w:rFonts w:asciiTheme="majorBidi" w:hAnsiTheme="majorBidi" w:cstheme="majorBidi"/>
          <w:sz w:val="22"/>
          <w:szCs w:val="22"/>
        </w:rPr>
        <w:t xml:space="preserve"> Welp, </w:t>
      </w:r>
      <w:proofErr w:type="spellStart"/>
      <w:r w:rsidRPr="009F7FF5">
        <w:rPr>
          <w:rFonts w:asciiTheme="majorBidi" w:hAnsiTheme="majorBidi" w:cstheme="majorBidi"/>
          <w:i/>
          <w:iCs/>
          <w:sz w:val="22"/>
          <w:szCs w:val="22"/>
        </w:rPr>
        <w:t>Willensfreiheit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bei</w:t>
      </w:r>
      <w:proofErr w:type="spellEnd"/>
      <w:r w:rsidRPr="009F7FF5">
        <w:rPr>
          <w:rFonts w:asciiTheme="majorBidi" w:hAnsiTheme="majorBidi" w:cstheme="majorBidi"/>
          <w:i/>
          <w:iCs/>
          <w:sz w:val="22"/>
          <w:szCs w:val="22"/>
        </w:rPr>
        <w:t xml:space="preserve"> Thomas von Aquin</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Freibourg</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Universitätsverlag</w:t>
      </w:r>
      <w:proofErr w:type="spellEnd"/>
      <w:r w:rsidRPr="009F7FF5">
        <w:rPr>
          <w:rFonts w:asciiTheme="majorBidi" w:hAnsiTheme="majorBidi" w:cstheme="majorBidi"/>
          <w:sz w:val="22"/>
          <w:szCs w:val="22"/>
        </w:rPr>
        <w:t>, 1979)" (from page 41, n. 15).</w:t>
      </w:r>
    </w:p>
    <w:p w14:paraId="42328328" w14:textId="63D31D42" w:rsidR="00483747" w:rsidRPr="009F7FF5" w:rsidRDefault="00483747" w:rsidP="00CD3D35">
      <w:pPr>
        <w:pStyle w:val="p2"/>
        <w:rPr>
          <w:rFonts w:asciiTheme="majorBidi" w:hAnsiTheme="majorBidi" w:cstheme="majorBidi"/>
          <w:sz w:val="22"/>
          <w:szCs w:val="22"/>
        </w:rPr>
      </w:pPr>
      <w:r w:rsidRPr="009F7FF5">
        <w:rPr>
          <w:rFonts w:asciiTheme="majorBidi" w:hAnsiTheme="majorBidi" w:cstheme="majorBidi"/>
          <w:sz w:val="22"/>
          <w:szCs w:val="22"/>
        </w:rPr>
        <w:t xml:space="preserve">On page 40 (n. 11), he says: "Otto </w:t>
      </w:r>
      <w:proofErr w:type="spellStart"/>
      <w:r w:rsidRPr="009F7FF5">
        <w:rPr>
          <w:rFonts w:asciiTheme="majorBidi" w:hAnsiTheme="majorBidi" w:cstheme="majorBidi"/>
          <w:sz w:val="22"/>
          <w:szCs w:val="22"/>
        </w:rPr>
        <w:t>Pesch</w:t>
      </w:r>
      <w:proofErr w:type="spellEnd"/>
      <w:r w:rsidRPr="009F7FF5">
        <w:rPr>
          <w:rFonts w:asciiTheme="majorBidi" w:hAnsiTheme="majorBidi" w:cstheme="majorBidi"/>
          <w:sz w:val="22"/>
          <w:szCs w:val="22"/>
        </w:rPr>
        <w:t xml:space="preserve"> in his article “Philosophie und </w:t>
      </w:r>
      <w:proofErr w:type="spellStart"/>
      <w:r w:rsidRPr="009F7FF5">
        <w:rPr>
          <w:rFonts w:asciiTheme="majorBidi" w:hAnsiTheme="majorBidi" w:cstheme="majorBidi"/>
          <w:sz w:val="22"/>
          <w:szCs w:val="22"/>
        </w:rPr>
        <w:t>Theologie</w:t>
      </w:r>
      <w:proofErr w:type="spellEnd"/>
      <w:r w:rsidRPr="009F7FF5">
        <w:rPr>
          <w:rFonts w:asciiTheme="majorBidi" w:hAnsiTheme="majorBidi" w:cstheme="majorBidi"/>
          <w:sz w:val="22"/>
          <w:szCs w:val="22"/>
        </w:rPr>
        <w:t xml:space="preserve"> der </w:t>
      </w:r>
      <w:proofErr w:type="spellStart"/>
      <w:r w:rsidRPr="009F7FF5">
        <w:rPr>
          <w:rFonts w:asciiTheme="majorBidi" w:hAnsiTheme="majorBidi" w:cstheme="majorBidi"/>
          <w:sz w:val="22"/>
          <w:szCs w:val="22"/>
        </w:rPr>
        <w:t>Freiheit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bei</w:t>
      </w:r>
      <w:proofErr w:type="spellEnd"/>
      <w:r w:rsidRPr="009F7FF5">
        <w:rPr>
          <w:rFonts w:asciiTheme="majorBidi" w:hAnsiTheme="majorBidi" w:cstheme="majorBidi"/>
          <w:sz w:val="22"/>
          <w:szCs w:val="22"/>
        </w:rPr>
        <w:t xml:space="preserve"> Thomas von Aquin in </w:t>
      </w:r>
      <w:proofErr w:type="spellStart"/>
      <w:r w:rsidRPr="009F7FF5">
        <w:rPr>
          <w:rFonts w:asciiTheme="majorBidi" w:hAnsiTheme="majorBidi" w:cstheme="majorBidi"/>
          <w:sz w:val="22"/>
          <w:szCs w:val="22"/>
        </w:rPr>
        <w:t>quaest</w:t>
      </w:r>
      <w:proofErr w:type="spellEnd"/>
      <w:r w:rsidRPr="009F7FF5">
        <w:rPr>
          <w:rFonts w:asciiTheme="majorBidi" w:hAnsiTheme="majorBidi" w:cstheme="majorBidi"/>
          <w:sz w:val="22"/>
          <w:szCs w:val="22"/>
        </w:rPr>
        <w:t xml:space="preserve">. disp. 6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sz w:val="22"/>
          <w:szCs w:val="22"/>
        </w:rPr>
        <w:t>” (</w:t>
      </w:r>
      <w:proofErr w:type="spellStart"/>
      <w:r w:rsidRPr="009F7FF5">
        <w:rPr>
          <w:rFonts w:asciiTheme="majorBidi" w:hAnsiTheme="majorBidi" w:cstheme="majorBidi"/>
          <w:i/>
          <w:iCs/>
          <w:sz w:val="22"/>
          <w:szCs w:val="22"/>
        </w:rPr>
        <w:t>Münchener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Theologische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Zeitschrift</w:t>
      </w:r>
      <w:proofErr w:type="spellEnd"/>
      <w:r w:rsidRPr="009F7FF5">
        <w:rPr>
          <w:rFonts w:asciiTheme="majorBidi" w:hAnsiTheme="majorBidi" w:cstheme="majorBidi"/>
          <w:sz w:val="22"/>
          <w:szCs w:val="22"/>
        </w:rPr>
        <w:t xml:space="preserve"> 13 (1962): 1–25), argues against Odon </w:t>
      </w:r>
      <w:proofErr w:type="spellStart"/>
      <w:r w:rsidRPr="009F7FF5">
        <w:rPr>
          <w:rFonts w:asciiTheme="majorBidi" w:hAnsiTheme="majorBidi" w:cstheme="majorBidi"/>
          <w:sz w:val="22"/>
          <w:szCs w:val="22"/>
        </w:rPr>
        <w:t>Lottin’s</w:t>
      </w:r>
      <w:proofErr w:type="spellEnd"/>
      <w:r w:rsidRPr="009F7FF5">
        <w:rPr>
          <w:rFonts w:asciiTheme="majorBidi" w:hAnsiTheme="majorBidi" w:cstheme="majorBidi"/>
          <w:sz w:val="22"/>
          <w:szCs w:val="22"/>
        </w:rPr>
        <w:t xml:space="preserve"> claim that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sz w:val="22"/>
          <w:szCs w:val="22"/>
        </w:rPr>
        <w:t xml:space="preserve"> is the first work (</w:t>
      </w:r>
      <w:proofErr w:type="spellStart"/>
      <w:r w:rsidRPr="009F7FF5">
        <w:rPr>
          <w:rFonts w:asciiTheme="majorBidi" w:hAnsiTheme="majorBidi" w:cstheme="majorBidi"/>
          <w:i/>
          <w:iCs/>
          <w:sz w:val="22"/>
          <w:szCs w:val="22"/>
        </w:rPr>
        <w:t>Psychologie</w:t>
      </w:r>
      <w:proofErr w:type="spellEnd"/>
      <w:r w:rsidRPr="009F7FF5">
        <w:rPr>
          <w:rFonts w:asciiTheme="majorBidi" w:hAnsiTheme="majorBidi" w:cstheme="majorBidi"/>
          <w:i/>
          <w:iCs/>
          <w:sz w:val="22"/>
          <w:szCs w:val="22"/>
        </w:rPr>
        <w:t xml:space="preserve"> et morale aux </w:t>
      </w:r>
      <w:proofErr w:type="spellStart"/>
      <w:r w:rsidRPr="009F7FF5">
        <w:rPr>
          <w:rFonts w:asciiTheme="majorBidi" w:hAnsiTheme="majorBidi" w:cstheme="majorBidi"/>
          <w:i/>
          <w:iCs/>
          <w:sz w:val="22"/>
          <w:szCs w:val="22"/>
        </w:rPr>
        <w:t>XIIe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XIIIe</w:t>
      </w:r>
      <w:proofErr w:type="spellEnd"/>
      <w:r w:rsidRPr="009F7FF5">
        <w:rPr>
          <w:rFonts w:asciiTheme="majorBidi" w:hAnsiTheme="majorBidi" w:cstheme="majorBidi"/>
          <w:i/>
          <w:iCs/>
          <w:sz w:val="22"/>
          <w:szCs w:val="22"/>
        </w:rPr>
        <w:t xml:space="preserve"> siècles</w:t>
      </w:r>
      <w:r w:rsidRPr="009F7FF5">
        <w:rPr>
          <w:rFonts w:asciiTheme="majorBidi" w:hAnsiTheme="majorBidi" w:cstheme="majorBidi"/>
          <w:sz w:val="22"/>
          <w:szCs w:val="22"/>
        </w:rPr>
        <w:t xml:space="preserve"> [Gembloux: </w:t>
      </w:r>
      <w:proofErr w:type="spellStart"/>
      <w:r w:rsidRPr="009F7FF5">
        <w:rPr>
          <w:rFonts w:asciiTheme="majorBidi" w:hAnsiTheme="majorBidi" w:cstheme="majorBidi"/>
          <w:sz w:val="22"/>
          <w:szCs w:val="22"/>
        </w:rPr>
        <w:t>Duculot</w:t>
      </w:r>
      <w:proofErr w:type="spellEnd"/>
      <w:r w:rsidRPr="009F7FF5">
        <w:rPr>
          <w:rFonts w:asciiTheme="majorBidi" w:hAnsiTheme="majorBidi" w:cstheme="majorBidi"/>
          <w:sz w:val="22"/>
          <w:szCs w:val="22"/>
        </w:rPr>
        <w:t xml:space="preserve">, 1942–1954], vol. 1 p. 260. Klaus </w:t>
      </w:r>
      <w:proofErr w:type="spellStart"/>
      <w:r w:rsidRPr="009F7FF5">
        <w:rPr>
          <w:rFonts w:asciiTheme="majorBidi" w:hAnsiTheme="majorBidi" w:cstheme="majorBidi"/>
          <w:sz w:val="22"/>
          <w:szCs w:val="22"/>
        </w:rPr>
        <w:t>Riesenhuber</w:t>
      </w:r>
      <w:proofErr w:type="spellEnd"/>
      <w:r w:rsidRPr="009F7FF5">
        <w:rPr>
          <w:rFonts w:asciiTheme="majorBidi" w:hAnsiTheme="majorBidi" w:cstheme="majorBidi"/>
          <w:sz w:val="22"/>
          <w:szCs w:val="22"/>
        </w:rPr>
        <w:t xml:space="preserve"> sides with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and argues that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“seems to show the still fresh traces of a controversy,” whereas I.II.9 appears in its wording “more settled and academic” (“The Basis and Meaning of Freedom in Thomas Aquinas,” </w:t>
      </w:r>
      <w:r w:rsidRPr="009F7FF5">
        <w:rPr>
          <w:rFonts w:asciiTheme="majorBidi" w:hAnsiTheme="majorBidi" w:cstheme="majorBidi"/>
          <w:i/>
          <w:iCs/>
          <w:sz w:val="22"/>
          <w:szCs w:val="22"/>
        </w:rPr>
        <w:t>American Catholic Philosophical Association</w:t>
      </w:r>
      <w:r w:rsidRPr="009F7FF5">
        <w:rPr>
          <w:rFonts w:asciiTheme="majorBidi" w:hAnsiTheme="majorBidi" w:cstheme="majorBidi"/>
          <w:sz w:val="22"/>
          <w:szCs w:val="22"/>
        </w:rPr>
        <w:t xml:space="preserve"> 48 [1974]: 109).</w:t>
      </w:r>
    </w:p>
  </w:footnote>
  <w:footnote w:id="524">
    <w:p w14:paraId="26DE6EC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Westberg, 48-49.</w:t>
      </w:r>
    </w:p>
  </w:footnote>
  <w:footnote w:id="525">
    <w:p w14:paraId="3E4C6238" w14:textId="5D779BD7" w:rsidR="00483747" w:rsidRPr="009F7FF5" w:rsidRDefault="00483747" w:rsidP="000233E3">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 </w:t>
      </w:r>
      <w:proofErr w:type="spellStart"/>
      <w:r w:rsidRPr="009F7FF5">
        <w:rPr>
          <w:rFonts w:asciiTheme="majorBidi" w:hAnsiTheme="majorBidi" w:cstheme="majorBidi"/>
          <w:sz w:val="22"/>
          <w:szCs w:val="22"/>
        </w:rPr>
        <w:t>Lebacqz</w:t>
      </w:r>
      <w:proofErr w:type="spellEnd"/>
      <w:r w:rsidRPr="009F7FF5">
        <w:rPr>
          <w:rFonts w:asciiTheme="majorBidi" w:hAnsiTheme="majorBidi" w:cstheme="majorBidi"/>
          <w:sz w:val="22"/>
          <w:szCs w:val="22"/>
        </w:rPr>
        <w:t>, in </w:t>
      </w:r>
      <w:r w:rsidRPr="009F7FF5">
        <w:rPr>
          <w:rFonts w:asciiTheme="majorBidi" w:hAnsiTheme="majorBidi" w:cstheme="majorBidi"/>
          <w:i/>
          <w:iCs/>
          <w:sz w:val="22"/>
          <w:szCs w:val="22"/>
        </w:rPr>
        <w:t xml:space="preserve">Libre </w:t>
      </w:r>
      <w:proofErr w:type="spellStart"/>
      <w:r w:rsidRPr="009F7FF5">
        <w:rPr>
          <w:rFonts w:asciiTheme="majorBidi" w:hAnsiTheme="majorBidi" w:cstheme="majorBidi"/>
          <w:i/>
          <w:iCs/>
          <w:sz w:val="22"/>
          <w:szCs w:val="22"/>
        </w:rPr>
        <w:t>arbitre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jugement</w:t>
      </w:r>
      <w:proofErr w:type="spellEnd"/>
      <w:r w:rsidRPr="009F7FF5">
        <w:rPr>
          <w:rFonts w:asciiTheme="majorBidi" w:hAnsiTheme="majorBidi" w:cstheme="majorBidi"/>
          <w:i/>
          <w:iCs/>
          <w:sz w:val="22"/>
          <w:szCs w:val="22"/>
        </w:rPr>
        <w:t> </w:t>
      </w:r>
      <w:r w:rsidRPr="009F7FF5">
        <w:rPr>
          <w:rFonts w:asciiTheme="majorBidi" w:hAnsiTheme="majorBidi" w:cstheme="majorBidi"/>
          <w:sz w:val="22"/>
          <w:szCs w:val="22"/>
        </w:rPr>
        <w:t xml:space="preserve">(Paris, 1960), p. 35, noticed that supposedly deterministic ideas surface in I-II q.13 a.1 (in which article, the will, which is called an inferior power to the reason, is said to tend to its object according to the order of reason). Also, a) in I-II q. 13 a.5 ad 1, the intellect is said to be a principle of the will's motion because it proposes the will's object to it; b) in I-II q. 46 a.2, a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virtutis </w:t>
      </w:r>
      <w:r w:rsidRPr="009F7FF5">
        <w:rPr>
          <w:rFonts w:asciiTheme="majorBidi" w:hAnsiTheme="majorBidi" w:cstheme="majorBidi"/>
          <w:sz w:val="22"/>
          <w:szCs w:val="22"/>
        </w:rPr>
        <w:t>is said to follow an</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sz w:val="22"/>
          <w:szCs w:val="22"/>
        </w:rPr>
        <w:t xml:space="preserve"> and c) in I-II, q. 100 a.1c., the reason (and not "the reason and the appetite" as is sometimes said) is said to be the principle of human acts: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mores </w:t>
      </w:r>
      <w:proofErr w:type="spellStart"/>
      <w:r w:rsidRPr="009F7FF5">
        <w:rPr>
          <w:rFonts w:asciiTheme="majorBidi" w:hAnsiTheme="majorBidi" w:cstheme="majorBidi"/>
          <w:i/>
          <w:iCs/>
          <w:sz w:val="22"/>
          <w:szCs w:val="22"/>
        </w:rPr>
        <w:t>dicantur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
    <w:p w14:paraId="1360D257" w14:textId="7777777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Westberg notices some other passages. He says on page 48: "in </w:t>
      </w:r>
      <w:r w:rsidRPr="009F7FF5">
        <w:rPr>
          <w:rFonts w:asciiTheme="majorBidi" w:hAnsiTheme="majorBidi" w:cstheme="majorBidi"/>
          <w:i/>
          <w:iCs/>
          <w:sz w:val="22"/>
          <w:szCs w:val="22"/>
        </w:rPr>
        <w:t>ST </w:t>
      </w:r>
      <w:r w:rsidRPr="009F7FF5">
        <w:rPr>
          <w:rFonts w:asciiTheme="majorBidi" w:hAnsiTheme="majorBidi" w:cstheme="majorBidi"/>
          <w:sz w:val="22"/>
          <w:szCs w:val="22"/>
        </w:rPr>
        <w:t>I-II, q. 76... the relation of sin to ignorance is given an intellectualist base, using the practical syllogism as the basis for decision, and not giving the will the weight that one would expect if he had made the "shift" by this point. When we come to </w:t>
      </w:r>
      <w:r w:rsidRPr="009F7FF5">
        <w:rPr>
          <w:rFonts w:asciiTheme="majorBidi" w:hAnsiTheme="majorBidi" w:cstheme="majorBidi"/>
          <w:i/>
          <w:iCs/>
          <w:sz w:val="22"/>
          <w:szCs w:val="22"/>
        </w:rPr>
        <w:t>ST </w:t>
      </w:r>
      <w:r w:rsidRPr="009F7FF5">
        <w:rPr>
          <w:rFonts w:asciiTheme="majorBidi" w:hAnsiTheme="majorBidi" w:cstheme="majorBidi"/>
          <w:sz w:val="22"/>
          <w:szCs w:val="22"/>
        </w:rPr>
        <w:t xml:space="preserve">III, q. 18, a. 4, in the question whether there was </w:t>
      </w:r>
      <w:r w:rsidRPr="009F7FF5">
        <w:rPr>
          <w:rFonts w:asciiTheme="majorBidi" w:hAnsiTheme="majorBidi" w:cstheme="majorBidi"/>
          <w:i/>
          <w:iCs/>
          <w:sz w:val="22"/>
          <w:szCs w:val="22"/>
        </w:rPr>
        <w:t>liberum arbitrium </w:t>
      </w:r>
      <w:r w:rsidRPr="009F7FF5">
        <w:rPr>
          <w:rFonts w:asciiTheme="majorBidi" w:hAnsiTheme="majorBidi" w:cstheme="majorBidi"/>
          <w:sz w:val="22"/>
          <w:szCs w:val="22"/>
        </w:rPr>
        <w:t>in Christ, the discussion picks up the framework used in </w:t>
      </w:r>
      <w:r w:rsidRPr="009F7FF5">
        <w:rPr>
          <w:rFonts w:asciiTheme="majorBidi" w:hAnsiTheme="majorBidi" w:cstheme="majorBidi"/>
          <w:i/>
          <w:iCs/>
          <w:sz w:val="22"/>
          <w:szCs w:val="22"/>
        </w:rPr>
        <w:t>ST </w:t>
      </w:r>
      <w:r w:rsidRPr="009F7FF5">
        <w:rPr>
          <w:rFonts w:asciiTheme="majorBidi" w:hAnsiTheme="majorBidi" w:cstheme="majorBidi"/>
          <w:sz w:val="22"/>
          <w:szCs w:val="22"/>
        </w:rPr>
        <w:t>I, q. 83 without any indication that Thomas had a new way of looking at the will's role in decision."</w:t>
      </w:r>
    </w:p>
  </w:footnote>
  <w:footnote w:id="526">
    <w:p w14:paraId="060EE792" w14:textId="11467A2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Kevin Flannery, S.J., </w:t>
      </w:r>
      <w:r w:rsidRPr="009F7FF5">
        <w:rPr>
          <w:rFonts w:asciiTheme="majorBidi" w:hAnsiTheme="majorBidi" w:cstheme="majorBidi"/>
          <w:i/>
          <w:iCs/>
          <w:sz w:val="22"/>
          <w:szCs w:val="22"/>
        </w:rPr>
        <w:t xml:space="preserve">Acts Amid Precepts, The Aristotelian Logical Structure of Thomas Aquinas's Moral Theory </w:t>
      </w:r>
      <w:r w:rsidRPr="009F7FF5">
        <w:rPr>
          <w:rFonts w:asciiTheme="majorBidi" w:hAnsiTheme="majorBidi" w:cstheme="majorBidi"/>
          <w:sz w:val="22"/>
          <w:szCs w:val="22"/>
        </w:rPr>
        <w:t>(Washington, D.C., 2001), 117 and 248.</w:t>
      </w:r>
    </w:p>
  </w:footnote>
  <w:footnote w:id="527">
    <w:p w14:paraId="10AE806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pages 43-45.</w:t>
      </w:r>
    </w:p>
  </w:footnote>
  <w:footnote w:id="528">
    <w:p w14:paraId="55B44C75" w14:textId="444FD97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 29.</w:t>
      </w:r>
    </w:p>
  </w:footnote>
  <w:footnote w:id="529">
    <w:p w14:paraId="17EB60CD" w14:textId="4C37FFB9" w:rsidR="00483747" w:rsidRPr="009F7FF5" w:rsidRDefault="00483747" w:rsidP="00404F2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31.</w:t>
      </w:r>
    </w:p>
  </w:footnote>
  <w:footnote w:id="530">
    <w:p w14:paraId="2A41E0A0" w14:textId="5EA0B67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47. His teaching relies heavily upon his mentor, Josef Fuchs. See Fuchs' "Basic Freedom and Morality" in </w:t>
      </w:r>
      <w:r w:rsidRPr="009F7FF5">
        <w:rPr>
          <w:rFonts w:asciiTheme="majorBidi" w:hAnsiTheme="majorBidi" w:cstheme="majorBidi"/>
          <w:i/>
          <w:iCs/>
          <w:sz w:val="22"/>
          <w:szCs w:val="22"/>
        </w:rPr>
        <w:t xml:space="preserve">Human Values and Christian Morality </w:t>
      </w:r>
      <w:r w:rsidRPr="009F7FF5">
        <w:rPr>
          <w:rFonts w:asciiTheme="majorBidi" w:hAnsiTheme="majorBidi" w:cstheme="majorBidi"/>
          <w:sz w:val="22"/>
          <w:szCs w:val="22"/>
        </w:rPr>
        <w:t xml:space="preserve">(Dublin: Gill and Macmillan, 1970). </w:t>
      </w:r>
    </w:p>
  </w:footnote>
  <w:footnote w:id="531">
    <w:p w14:paraId="5478790A" w14:textId="224BD352" w:rsidR="00483747" w:rsidRPr="009F7FF5" w:rsidRDefault="00483747" w:rsidP="0090746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30 regarding the determination charge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r w:rsidRPr="009F7FF5">
        <w:rPr>
          <w:rFonts w:asciiTheme="majorBidi" w:hAnsiTheme="majorBidi" w:cstheme="majorBidi"/>
          <w:i/>
          <w:iCs/>
          <w:sz w:val="22"/>
          <w:szCs w:val="22"/>
        </w:rPr>
        <w:t xml:space="preserve">ubi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apprehendendo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conferendo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beatis</w:t>
      </w:r>
      <w:proofErr w:type="spellEnd"/>
      <w:r w:rsidRPr="009F7FF5">
        <w:rPr>
          <w:rFonts w:asciiTheme="majorBidi" w:hAnsiTheme="majorBidi" w:cstheme="majorBidi"/>
          <w:i/>
          <w:iCs/>
          <w:sz w:val="22"/>
          <w:szCs w:val="22"/>
        </w:rPr>
        <w:t xml:space="preserve">. Et pro tanto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signum.</w:t>
      </w:r>
    </w:p>
  </w:footnote>
  <w:footnote w:id="532">
    <w:p w14:paraId="1FD093EC" w14:textId="7799013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 40.</w:t>
      </w:r>
    </w:p>
  </w:footnote>
  <w:footnote w:id="533">
    <w:p w14:paraId="1FC77C5F" w14:textId="3B37FF6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73.</w:t>
      </w:r>
    </w:p>
  </w:footnote>
  <w:footnote w:id="534">
    <w:p w14:paraId="42FB0A1D" w14:textId="0A43339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79.</w:t>
      </w:r>
    </w:p>
  </w:footnote>
  <w:footnote w:id="535">
    <w:p w14:paraId="55E8D8AD" w14:textId="7DC1B1D4" w:rsidR="00483747" w:rsidRPr="009F7FF5" w:rsidRDefault="00483747" w:rsidP="00923F13">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29. I should point out that it is, in fact, the </w:t>
      </w:r>
      <w:r w:rsidRPr="009F7FF5">
        <w:rPr>
          <w:rFonts w:asciiTheme="majorBidi" w:hAnsiTheme="majorBidi" w:cstheme="majorBidi"/>
          <w:i/>
          <w:iCs/>
          <w:sz w:val="22"/>
          <w:szCs w:val="22"/>
        </w:rPr>
        <w:t xml:space="preserve">rational </w:t>
      </w:r>
      <w:r w:rsidRPr="009F7FF5">
        <w:rPr>
          <w:rFonts w:asciiTheme="majorBidi" w:hAnsiTheme="majorBidi" w:cstheme="majorBidi"/>
          <w:sz w:val="22"/>
          <w:szCs w:val="22"/>
        </w:rPr>
        <w:t xml:space="preserve">character of the will that explains freedom because the will is ultimately ordained to the good inasmuch as it is intellectually apprehended. Keenan seems to think this would necessarily imply determinism. We will discuss this more below. For now, we might observe that all finite goods are able to be known in some way as </w:t>
      </w:r>
      <w:r w:rsidRPr="009F7FF5">
        <w:rPr>
          <w:rFonts w:asciiTheme="majorBidi" w:hAnsiTheme="majorBidi" w:cstheme="majorBidi"/>
          <w:i/>
          <w:iCs/>
          <w:sz w:val="22"/>
          <w:szCs w:val="22"/>
        </w:rPr>
        <w:t xml:space="preserve">not </w:t>
      </w:r>
      <w:r w:rsidRPr="009F7FF5">
        <w:rPr>
          <w:rFonts w:asciiTheme="majorBidi" w:hAnsiTheme="majorBidi" w:cstheme="majorBidi"/>
          <w:sz w:val="22"/>
          <w:szCs w:val="22"/>
        </w:rPr>
        <w:t>good which means there must, in fact, be knowledge of pertinent goodness if one is to be free (in a perfective sense as distinguished from a merely non-coercive sense) - though there must also be inclinations that do not originatively occlude or impede this knowledge nor cause some kind of undue and rationally unjustified aversion from the already achieved consideration.</w:t>
      </w:r>
    </w:p>
  </w:footnote>
  <w:footnote w:id="536">
    <w:p w14:paraId="29587A85" w14:textId="5B09C2E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"Pleasure a Supervenient End" in </w:t>
      </w:r>
      <w:r w:rsidRPr="009F7FF5">
        <w:rPr>
          <w:rFonts w:asciiTheme="majorBidi" w:hAnsiTheme="majorBidi" w:cstheme="majorBidi"/>
          <w:i/>
          <w:sz w:val="22"/>
          <w:szCs w:val="22"/>
        </w:rPr>
        <w:t xml:space="preserve">Aquinas and the Nicomachean Ethics, </w:t>
      </w:r>
      <w:r w:rsidRPr="009F7FF5">
        <w:rPr>
          <w:rFonts w:asciiTheme="majorBidi" w:hAnsiTheme="majorBidi" w:cstheme="majorBidi"/>
          <w:sz w:val="22"/>
          <w:szCs w:val="22"/>
        </w:rPr>
        <w:t xml:space="preserve">edited by Tobias Hoffmann, </w:t>
      </w:r>
      <w:proofErr w:type="spellStart"/>
      <w:r w:rsidRPr="009F7FF5">
        <w:rPr>
          <w:rFonts w:asciiTheme="majorBidi" w:hAnsiTheme="majorBidi" w:cstheme="majorBidi"/>
          <w:sz w:val="22"/>
          <w:szCs w:val="22"/>
        </w:rPr>
        <w:t>Jorn</w:t>
      </w:r>
      <w:proofErr w:type="spellEnd"/>
      <w:r w:rsidRPr="009F7FF5">
        <w:rPr>
          <w:rFonts w:asciiTheme="majorBidi" w:hAnsiTheme="majorBidi" w:cstheme="majorBidi"/>
          <w:sz w:val="22"/>
          <w:szCs w:val="22"/>
        </w:rPr>
        <w:t xml:space="preserve"> Muller and Matthias </w:t>
      </w:r>
      <w:proofErr w:type="spellStart"/>
      <w:r w:rsidRPr="009F7FF5">
        <w:rPr>
          <w:rFonts w:asciiTheme="majorBidi" w:hAnsiTheme="majorBidi" w:cstheme="majorBidi"/>
          <w:sz w:val="22"/>
          <w:szCs w:val="22"/>
        </w:rPr>
        <w:t>Perkams</w:t>
      </w:r>
      <w:proofErr w:type="spellEnd"/>
      <w:r w:rsidRPr="009F7FF5">
        <w:rPr>
          <w:rFonts w:asciiTheme="majorBidi" w:hAnsiTheme="majorBidi" w:cstheme="majorBidi"/>
          <w:sz w:val="22"/>
          <w:szCs w:val="22"/>
        </w:rPr>
        <w:t>. Cambridge: Cambridge University Press, 2013, 235.</w:t>
      </w:r>
    </w:p>
  </w:footnote>
  <w:footnote w:id="537">
    <w:p w14:paraId="78CC927F" w14:textId="777B7ABD" w:rsidR="00483747" w:rsidRPr="009F7FF5" w:rsidRDefault="00483747" w:rsidP="00CD3D35">
      <w:pPr>
        <w:pStyle w:val="FootnoteText"/>
        <w:tabs>
          <w:tab w:val="left" w:pos="2103"/>
        </w:tabs>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28: "Thomas’s affirmation that reason moves the will in the way an end moves something is always stated in careful analogical language. Thomas does not state that reason is the final cause but that reason moves the will as an end or as a final cause moves something. By the same token, however, Thomas refers to no other causality. Final causality alone is Thomas’s best description of reason’s presentation of the object to the will. By this presentation, the will is moved to act. Without this presentation of the (known) good, the will remains a passive power. 'The intellect precedes the will, as the motive power precedes the thing movable, and as the active precedes the passive; for good which is understood moves the will.'"</w:t>
      </w:r>
    </w:p>
  </w:footnote>
  <w:footnote w:id="538">
    <w:p w14:paraId="2263143E" w14:textId="77777777" w:rsidR="00483747" w:rsidRPr="009F7FF5" w:rsidRDefault="00483747" w:rsidP="00BB0AD6">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 a. 3c.: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volendo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impedire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aliquando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debet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imputatur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quasi ab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w:t>
      </w:r>
    </w:p>
  </w:footnote>
  <w:footnote w:id="539">
    <w:p w14:paraId="6E1A0DD8" w14:textId="038AE692" w:rsidR="00483747" w:rsidRPr="009F7FF5" w:rsidRDefault="00483747" w:rsidP="00E15AF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 great deal of effort has been wasted and confusions have been generated over the question of whether Aquinas’s doctrine of human action is intellectualist or voluntarist. It is neither." See, Daniel De </w:t>
      </w:r>
      <w:proofErr w:type="spellStart"/>
      <w:r w:rsidRPr="009F7FF5">
        <w:rPr>
          <w:rFonts w:asciiTheme="majorBidi" w:hAnsiTheme="majorBidi" w:cstheme="majorBidi"/>
          <w:sz w:val="22"/>
          <w:szCs w:val="22"/>
        </w:rPr>
        <w:t>Haan</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Perception and the Vis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A Thomistic Analysis of Aspectual, Actional, and Affectional Percepts.</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American Catholic Philosophical Quarterly</w:t>
      </w:r>
      <w:r w:rsidRPr="009F7FF5">
        <w:rPr>
          <w:rFonts w:asciiTheme="majorBidi" w:hAnsiTheme="majorBidi" w:cstheme="majorBidi"/>
          <w:sz w:val="22"/>
          <w:szCs w:val="22"/>
        </w:rPr>
        <w:t> 88 (3), 409.</w:t>
      </w:r>
    </w:p>
  </w:footnote>
  <w:footnote w:id="540">
    <w:p w14:paraId="37E5A8C1" w14:textId="7CC0B36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83 a.3; I-II, q.6 a.6; q. 9 a.1; q.11 a.1; q.12 a.1; q.13 a.1; q.14 a.1 ad2; q.15 a.1; q.16 a.1; q.17 a.1.</w:t>
      </w:r>
    </w:p>
  </w:footnote>
  <w:footnote w:id="541">
    <w:p w14:paraId="3BBEFA72" w14:textId="1E940D68" w:rsidR="00483747" w:rsidRPr="009F7FF5" w:rsidRDefault="00483747" w:rsidP="0085480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Haan</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Perception and the Vis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sz w:val="22"/>
          <w:szCs w:val="22"/>
        </w:rPr>
        <w:t>, 409-10.</w:t>
      </w:r>
    </w:p>
  </w:footnote>
  <w:footnote w:id="542">
    <w:p w14:paraId="48A35043" w14:textId="4244410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90 a. 1c.: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et mensura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primum 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See also,</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18 a. 8c.: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w:t>
      </w:r>
    </w:p>
  </w:footnote>
  <w:footnote w:id="543">
    <w:p w14:paraId="41809160" w14:textId="60AE01E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qualifications 'moral' and 'pertaining to intentional action' are essential because I agree with De </w:t>
      </w:r>
      <w:proofErr w:type="spellStart"/>
      <w:r w:rsidRPr="009F7FF5">
        <w:rPr>
          <w:rFonts w:asciiTheme="majorBidi" w:hAnsiTheme="majorBidi" w:cstheme="majorBidi"/>
          <w:sz w:val="22"/>
          <w:szCs w:val="22"/>
        </w:rPr>
        <w:t>Haan</w:t>
      </w:r>
      <w:proofErr w:type="spellEnd"/>
      <w:r w:rsidRPr="009F7FF5">
        <w:rPr>
          <w:rFonts w:asciiTheme="majorBidi" w:hAnsiTheme="majorBidi" w:cstheme="majorBidi"/>
          <w:sz w:val="22"/>
          <w:szCs w:val="22"/>
        </w:rPr>
        <w:t xml:space="preserve"> inasmuch</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as</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we are presupposing intention of the end. The end/s are appointed naturally and need not be influenced by the efficient causality of the will. For this reason, Aquinas distinguishes between the judgments of synderesis, conscience and theoretical judgment on the one hand and that of free judgment on the other.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16 a. 1 ad 15, q. 17 a. 1 ad 4, q. 24 a. 1 ad 17 and q. 24 a. 6 ad 1.</w:t>
      </w:r>
    </w:p>
  </w:footnote>
  <w:footnote w:id="544">
    <w:p w14:paraId="11802012" w14:textId="27B026D6" w:rsidR="00483747" w:rsidRPr="009F7FF5" w:rsidRDefault="00483747" w:rsidP="009C5148">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q.10 a.4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incompossibile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huic </w:t>
      </w:r>
      <w:proofErr w:type="spellStart"/>
      <w:r w:rsidRPr="009F7FF5">
        <w:rPr>
          <w:rFonts w:asciiTheme="majorBidi" w:hAnsiTheme="majorBidi" w:cstheme="majorBidi"/>
          <w:i/>
          <w:iCs/>
          <w:sz w:val="22"/>
          <w:szCs w:val="22"/>
        </w:rPr>
        <w:t>positioni</w:t>
      </w:r>
      <w:proofErr w:type="spellEnd"/>
      <w:r w:rsidRPr="009F7FF5">
        <w:rPr>
          <w:rFonts w:asciiTheme="majorBidi" w:hAnsiTheme="majorBidi" w:cstheme="majorBidi"/>
          <w:i/>
          <w:iCs/>
          <w:sz w:val="22"/>
          <w:szCs w:val="22"/>
        </w:rPr>
        <w:t xml:space="preserve"> [al.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non 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a Deo ex necessitate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sz w:val="22"/>
          <w:szCs w:val="22"/>
        </w:rPr>
        <w:t>.</w:t>
      </w:r>
    </w:p>
  </w:footnote>
  <w:footnote w:id="545">
    <w:p w14:paraId="04D03956" w14:textId="0ACFFDEA" w:rsidR="00483747" w:rsidRPr="009F7FF5" w:rsidRDefault="00483747" w:rsidP="00CB74E6">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3, a. 2 ad 4 observes, when something is said to be a mover, it is not necessarily the first mover. Actually, it may simultaneously be moved and moving. In the case of God's causality, the will is moved by him, "from whom it has this that it moves itself." That cannot be the case with the way the intellect moves the will, but when Aquinas demonstrates that God or humans have free will, he often begins with rationality because it is the source of free will. As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a.1 says, </w:t>
      </w:r>
      <w:r w:rsidRPr="009F7FF5">
        <w:rPr>
          <w:rFonts w:asciiTheme="majorBidi" w:hAnsiTheme="majorBidi" w:cstheme="majorBidi"/>
          <w:i/>
          <w:iCs/>
          <w:sz w:val="22"/>
          <w:szCs w:val="22"/>
        </w:rPr>
        <w:t xml:space="preserve">Homo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iudicans</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iudicare</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cognoscit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et </w:t>
      </w:r>
      <w:proofErr w:type="spellStart"/>
      <w:r w:rsidRPr="009F7FF5">
        <w:rPr>
          <w:rFonts w:asciiTheme="majorBidi" w:hAnsiTheme="majorBidi" w:cstheme="majorBidi"/>
          <w:i/>
          <w:iCs/>
          <w:sz w:val="22"/>
          <w:szCs w:val="22"/>
        </w:rPr>
        <w:t>habitudinem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w:t>
      </w:r>
      <w:proofErr w:type="spellEnd"/>
      <w:r w:rsidRPr="009F7FF5">
        <w:rPr>
          <w:rFonts w:asciiTheme="majorBidi" w:hAnsiTheme="majorBidi" w:cstheme="majorBidi"/>
          <w:i/>
          <w:iCs/>
          <w:sz w:val="22"/>
          <w:szCs w:val="22"/>
        </w:rPr>
        <w:t xml:space="preserve"> ad alterum: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solum causa sui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iudicando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ac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iudicii</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agendo</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agendo</w:t>
      </w:r>
      <w:proofErr w:type="spellEnd"/>
      <w:r w:rsidRPr="009F7FF5">
        <w:rPr>
          <w:rFonts w:asciiTheme="majorBidi" w:hAnsiTheme="majorBidi" w:cstheme="majorBidi"/>
          <w:sz w:val="22"/>
          <w:szCs w:val="22"/>
        </w:rPr>
        <w:t xml:space="preserve">. This being the case, </w:t>
      </w:r>
      <w:r w:rsidRPr="009F7FF5">
        <w:rPr>
          <w:rFonts w:asciiTheme="majorBidi" w:hAnsiTheme="majorBidi" w:cstheme="majorBidi"/>
          <w:i/>
          <w:iCs/>
          <w:sz w:val="22"/>
          <w:szCs w:val="22"/>
        </w:rPr>
        <w:t xml:space="preserve">mutatis mutandis, </w:t>
      </w:r>
      <w:r w:rsidRPr="009F7FF5">
        <w:rPr>
          <w:rFonts w:asciiTheme="majorBidi" w:hAnsiTheme="majorBidi" w:cstheme="majorBidi"/>
          <w:sz w:val="22"/>
          <w:szCs w:val="22"/>
        </w:rPr>
        <w:t>something analogous may be said of the intellect vis-à-vis the will.</w:t>
      </w:r>
    </w:p>
  </w:footnote>
  <w:footnote w:id="546">
    <w:p w14:paraId="7B5B1EAA"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q.10 a.4 c.:</w:t>
      </w:r>
      <w:r w:rsidRPr="009F7FF5">
        <w:rPr>
          <w:rFonts w:asciiTheme="majorBidi" w:hAnsiTheme="majorBidi" w:cstheme="majorBidi"/>
          <w:b/>
          <w:b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principium non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w:t>
      </w:r>
      <w:proofErr w:type="spellEnd"/>
      <w:r w:rsidRPr="009F7FF5">
        <w:rPr>
          <w:rFonts w:asciiTheme="majorBidi" w:hAnsiTheme="majorBidi" w:cstheme="majorBidi"/>
          <w:i/>
          <w:iCs/>
          <w:sz w:val="22"/>
          <w:szCs w:val="22"/>
        </w:rPr>
        <w:t xml:space="preserve">; sic Deus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ex necessitate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remanet</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contingens</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necessarius</w:t>
      </w:r>
      <w:proofErr w:type="spellEnd"/>
      <w:r w:rsidRPr="009F7FF5">
        <w:rPr>
          <w:rFonts w:asciiTheme="majorBidi" w:hAnsiTheme="majorBidi" w:cstheme="majorBidi"/>
          <w:i/>
          <w:iCs/>
          <w:sz w:val="22"/>
          <w:szCs w:val="22"/>
        </w:rPr>
        <w:t xml:space="preserve">, nisi in his, ad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sz w:val="22"/>
          <w:szCs w:val="22"/>
        </w:rPr>
        <w:t>.</w:t>
      </w:r>
    </w:p>
  </w:footnote>
  <w:footnote w:id="547">
    <w:p w14:paraId="71B44E93" w14:textId="5849FE3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 a.2 ad 3 says the last end which is the perfect good necessarily moves the will and the body of the article referred to that perfect good that lacks nothing as happiness, which cannot not be willed.</w:t>
      </w:r>
    </w:p>
  </w:footnote>
  <w:footnote w:id="548">
    <w:p w14:paraId="260B7262" w14:textId="77777777"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e.g., I-II q. 9 a.4. In 17 a.5 ad 3, God or the instinct of nature are said to move it initially: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cum imperium sit actus rationis,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imperatur</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subditur</w:t>
      </w:r>
      <w:proofErr w:type="spellEnd"/>
      <w:r w:rsidRPr="009F7FF5">
        <w:rPr>
          <w:rFonts w:asciiTheme="majorBidi" w:hAnsiTheme="majorBidi" w:cstheme="majorBidi"/>
          <w:i/>
          <w:iCs/>
          <w:sz w:val="22"/>
          <w:szCs w:val="22"/>
        </w:rPr>
        <w:t xml:space="preserve">: primus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actus ex rationis </w:t>
      </w:r>
      <w:proofErr w:type="spellStart"/>
      <w:r w:rsidRPr="009F7FF5">
        <w:rPr>
          <w:rFonts w:asciiTheme="majorBidi" w:hAnsiTheme="majorBidi" w:cstheme="majorBidi"/>
          <w:i/>
          <w:iCs/>
          <w:sz w:val="22"/>
          <w:szCs w:val="22"/>
        </w:rPr>
        <w:t>ordinatione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sed ex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superioris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9. art. 4.);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infinitum </w:t>
      </w:r>
      <w:proofErr w:type="spellStart"/>
      <w:r w:rsidRPr="009F7FF5">
        <w:rPr>
          <w:rFonts w:asciiTheme="majorBidi" w:hAnsiTheme="majorBidi" w:cstheme="majorBidi"/>
          <w:i/>
          <w:iCs/>
          <w:sz w:val="22"/>
          <w:szCs w:val="22"/>
        </w:rPr>
        <w:t>procedatur</w:t>
      </w:r>
      <w:proofErr w:type="spellEnd"/>
      <w:r w:rsidRPr="009F7FF5">
        <w:rPr>
          <w:rFonts w:asciiTheme="majorBidi" w:hAnsiTheme="majorBidi" w:cstheme="majorBidi"/>
          <w:sz w:val="22"/>
          <w:szCs w:val="22"/>
        </w:rPr>
        <w:t>. By including the instinct of nature as a possible mover, he must be referring to the natural instinct of the will to follow the good (to the degree it is good) that is made known to it by the reason:</w:t>
      </w:r>
    </w:p>
    <w:p w14:paraId="202FD0E7" w14:textId="77777777" w:rsidR="00483747" w:rsidRPr="009F7FF5" w:rsidRDefault="00483747" w:rsidP="00CD3D35">
      <w:pPr>
        <w:pStyle w:val="p1"/>
        <w:rPr>
          <w:rFonts w:asciiTheme="majorBidi" w:hAnsiTheme="majorBidi" w:cstheme="majorBidi"/>
          <w:i/>
          <w:iCs/>
          <w:sz w:val="22"/>
          <w:szCs w:val="22"/>
        </w:rPr>
      </w:pPr>
      <w:r w:rsidRPr="009F7FF5">
        <w:rPr>
          <w:rFonts w:asciiTheme="majorBidi" w:hAnsiTheme="majorBidi" w:cstheme="majorBidi"/>
          <w:sz w:val="22"/>
          <w:szCs w:val="22"/>
        </w:rPr>
        <w:t xml:space="preserve">I-II, q. 50 a. 5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multipliciter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diversificatur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inclinetur</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promptior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w:t>
      </w:r>
    </w:p>
    <w:p w14:paraId="656DE357" w14:textId="66A413C6" w:rsidR="00483747" w:rsidRPr="009F7FF5" w:rsidRDefault="00483747" w:rsidP="00CD3D35">
      <w:pPr>
        <w:pStyle w:val="p1"/>
        <w:rPr>
          <w:rFonts w:asciiTheme="majorBidi" w:hAnsiTheme="majorBidi" w:cstheme="majorBidi"/>
          <w:sz w:val="22"/>
          <w:szCs w:val="22"/>
        </w:rPr>
      </w:pPr>
      <w:r w:rsidRPr="009F7FF5">
        <w:rPr>
          <w:rFonts w:asciiTheme="majorBidi" w:hAnsiTheme="majorBidi" w:cstheme="majorBidi"/>
          <w:sz w:val="22"/>
          <w:szCs w:val="22"/>
        </w:rPr>
        <w:t xml:space="preserve">I-II, q. 78 a. 3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aliter</w:t>
      </w:r>
      <w:proofErr w:type="spellEnd"/>
      <w:r w:rsidRPr="009F7FF5">
        <w:rPr>
          <w:rFonts w:asciiTheme="majorBidi" w:hAnsiTheme="majorBidi" w:cstheme="majorBidi"/>
          <w:i/>
          <w:iCs/>
          <w:sz w:val="22"/>
          <w:szCs w:val="22"/>
        </w:rPr>
        <w:t xml:space="preserve"> ad malum. Ex natura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proprium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sz w:val="22"/>
          <w:szCs w:val="22"/>
        </w:rPr>
        <w:t xml:space="preserve">. </w:t>
      </w:r>
    </w:p>
  </w:footnote>
  <w:footnote w:id="549">
    <w:p w14:paraId="753ABFC6" w14:textId="52B652AE"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1c.: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motus tam </w:t>
      </w:r>
      <w:proofErr w:type="spellStart"/>
      <w:r w:rsidRPr="009F7FF5">
        <w:rPr>
          <w:rFonts w:asciiTheme="majorBidi" w:hAnsiTheme="majorBidi" w:cstheme="majorBidi"/>
          <w:i/>
          <w:iCs/>
          <w:sz w:val="22"/>
          <w:szCs w:val="22"/>
        </w:rPr>
        <w:t>corporales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reducuntur</w:t>
      </w:r>
      <w:proofErr w:type="spellEnd"/>
      <w:r w:rsidRPr="009F7FF5">
        <w:rPr>
          <w:rFonts w:asciiTheme="majorBidi" w:hAnsiTheme="majorBidi" w:cstheme="majorBidi"/>
          <w:i/>
          <w:iCs/>
          <w:sz w:val="22"/>
          <w:szCs w:val="22"/>
        </w:rPr>
        <w:t xml:space="preserve"> in primum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quantumcumque</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spiritualis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ponatur</w:t>
      </w:r>
      <w:proofErr w:type="spellEnd"/>
      <w:r w:rsidRPr="009F7FF5">
        <w:rPr>
          <w:rFonts w:asciiTheme="majorBidi" w:hAnsiTheme="majorBidi" w:cstheme="majorBidi"/>
          <w:i/>
          <w:iCs/>
          <w:sz w:val="22"/>
          <w:szCs w:val="22"/>
        </w:rPr>
        <w:t xml:space="preserve"> perfecta,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a Deo</w:t>
      </w:r>
      <w:r w:rsidRPr="009F7FF5">
        <w:rPr>
          <w:rFonts w:asciiTheme="majorBidi" w:hAnsiTheme="majorBidi" w:cstheme="majorBidi"/>
          <w:sz w:val="22"/>
          <w:szCs w:val="22"/>
        </w:rPr>
        <w:t>.</w:t>
      </w:r>
    </w:p>
  </w:footnote>
  <w:footnote w:id="550">
    <w:p w14:paraId="6BA346DC" w14:textId="060F57F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q.2 a.3 c.</w:t>
      </w:r>
    </w:p>
  </w:footnote>
  <w:footnote w:id="551">
    <w:p w14:paraId="25AD2704" w14:textId="77777777" w:rsidR="00483747" w:rsidRPr="009F7FF5" w:rsidRDefault="00483747" w:rsidP="009E4EC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intellect, of course, may for its part be applied to its act by the will (though only as specified by a prior act of the intellect).</w:t>
      </w:r>
    </w:p>
  </w:footnote>
  <w:footnote w:id="552">
    <w:p w14:paraId="74E5C063" w14:textId="320EB264" w:rsidR="00483747" w:rsidRPr="009F7FF5" w:rsidRDefault="00483747" w:rsidP="00CD3D35">
      <w:pPr>
        <w:pStyle w:val="FootnoteText"/>
        <w:rPr>
          <w:rFonts w:asciiTheme="majorBidi" w:hAnsiTheme="majorBidi" w:cstheme="majorBidi"/>
          <w:b/>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88; vol. 4, 18–19.</w:t>
      </w:r>
    </w:p>
  </w:footnote>
  <w:footnote w:id="553">
    <w:p w14:paraId="205DA23D" w14:textId="4300B20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Sancti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totalis</w:t>
      </w:r>
      <w:proofErr w:type="spellEnd"/>
      <w:r w:rsidRPr="009F7FF5">
        <w:rPr>
          <w:rFonts w:asciiTheme="majorBidi" w:hAnsiTheme="majorBidi" w:cstheme="majorBidi"/>
          <w:i/>
          <w:iCs/>
          <w:sz w:val="22"/>
          <w:szCs w:val="22"/>
        </w:rPr>
        <w:t xml:space="preserve"> motor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vel se solo </w:t>
      </w:r>
      <w:proofErr w:type="spellStart"/>
      <w:r w:rsidRPr="009F7FF5">
        <w:rPr>
          <w:rFonts w:asciiTheme="majorBidi" w:hAnsiTheme="majorBidi" w:cstheme="majorBidi"/>
          <w:i/>
          <w:iCs/>
          <w:sz w:val="22"/>
          <w:szCs w:val="22"/>
        </w:rPr>
        <w:t>sufficiens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movere...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modo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Johannis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Capreoli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Tholosani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Ordinis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Praedicatorum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Thomistarum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Principis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Defensiones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Divi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Turonibus</w:t>
      </w:r>
      <w:proofErr w:type="spellEnd"/>
      <w:r w:rsidRPr="009F7FF5">
        <w:rPr>
          <w:rFonts w:asciiTheme="majorBidi" w:hAnsiTheme="majorBidi" w:cstheme="majorBidi"/>
          <w:sz w:val="22"/>
          <w:szCs w:val="22"/>
        </w:rPr>
        <w:t xml:space="preserve">: Alfred Cattier, </w:t>
      </w:r>
      <w:proofErr w:type="spellStart"/>
      <w:r w:rsidRPr="009F7FF5">
        <w:rPr>
          <w:rFonts w:asciiTheme="majorBidi" w:hAnsiTheme="majorBidi" w:cstheme="majorBidi"/>
          <w:sz w:val="22"/>
          <w:szCs w:val="22"/>
        </w:rPr>
        <w:t>Bibiopolae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Editoris</w:t>
      </w:r>
      <w:proofErr w:type="spellEnd"/>
      <w:r w:rsidRPr="009F7FF5">
        <w:rPr>
          <w:rFonts w:asciiTheme="majorBidi" w:hAnsiTheme="majorBidi" w:cstheme="majorBidi"/>
          <w:sz w:val="22"/>
          <w:szCs w:val="22"/>
        </w:rPr>
        <w:t xml:space="preserve">, 1902), </w:t>
      </w:r>
      <w:proofErr w:type="spellStart"/>
      <w:r w:rsidRPr="009F7FF5">
        <w:rPr>
          <w:rFonts w:asciiTheme="majorBidi" w:hAnsiTheme="majorBidi" w:cstheme="majorBidi"/>
          <w:i/>
          <w:iCs/>
          <w:sz w:val="22"/>
          <w:szCs w:val="22"/>
        </w:rPr>
        <w:t>Positio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Distinctio</w:t>
      </w:r>
      <w:proofErr w:type="spellEnd"/>
      <w:r w:rsidRPr="009F7FF5">
        <w:rPr>
          <w:rFonts w:asciiTheme="majorBidi" w:hAnsiTheme="majorBidi" w:cstheme="majorBidi"/>
          <w:sz w:val="22"/>
          <w:szCs w:val="22"/>
        </w:rPr>
        <w:t xml:space="preserve"> VII, </w:t>
      </w:r>
      <w:proofErr w:type="spellStart"/>
      <w:r w:rsidRPr="009F7FF5">
        <w:rPr>
          <w:rFonts w:asciiTheme="majorBidi" w:hAnsiTheme="majorBidi" w:cstheme="majorBidi"/>
          <w:sz w:val="22"/>
          <w:szCs w:val="22"/>
        </w:rPr>
        <w:t>Questio</w:t>
      </w:r>
      <w:proofErr w:type="spellEnd"/>
      <w:r w:rsidRPr="009F7FF5">
        <w:rPr>
          <w:rFonts w:asciiTheme="majorBidi" w:hAnsiTheme="majorBidi" w:cstheme="majorBidi"/>
          <w:sz w:val="22"/>
          <w:szCs w:val="22"/>
        </w:rPr>
        <w:t xml:space="preserve"> I, p. 449.</w:t>
      </w:r>
    </w:p>
  </w:footnote>
  <w:footnote w:id="554">
    <w:p w14:paraId="07C80E6C"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180. Ironically, even in I-II, q. 9 a 1c., Thomas says "the motion of the subject itself is from some agent: and since every agent acts for an end, as was shown above, the principle [one might say, 'source'] of this motion [one might say, 'movement'] is from the end (</w:t>
      </w:r>
      <w:proofErr w:type="spellStart"/>
      <w:r w:rsidRPr="009F7FF5">
        <w:rPr>
          <w:rFonts w:asciiTheme="majorBidi" w:hAnsiTheme="majorBidi" w:cstheme="majorBidi"/>
          <w:i/>
          <w:iCs/>
          <w:sz w:val="22"/>
          <w:szCs w:val="22"/>
        </w:rPr>
        <w:t>Motio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subjecti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agente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et cum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propter finem,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ostensum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1. art. 2.), principium </w:t>
      </w:r>
      <w:proofErr w:type="spellStart"/>
      <w:r w:rsidRPr="009F7FF5">
        <w:rPr>
          <w:rFonts w:asciiTheme="majorBidi" w:hAnsiTheme="majorBidi" w:cstheme="majorBidi"/>
          <w:i/>
          <w:iCs/>
          <w:sz w:val="22"/>
          <w:szCs w:val="22"/>
        </w:rPr>
        <w:t>hujus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fine</w:t>
      </w:r>
      <w:r w:rsidRPr="009F7FF5">
        <w:rPr>
          <w:rFonts w:asciiTheme="majorBidi" w:hAnsiTheme="majorBidi" w:cstheme="majorBidi"/>
          <w:sz w:val="22"/>
          <w:szCs w:val="22"/>
        </w:rPr>
        <w:t>).</w:t>
      </w:r>
    </w:p>
  </w:footnote>
  <w:footnote w:id="555">
    <w:p w14:paraId="7F86E52E" w14:textId="576D5690" w:rsidR="00483747" w:rsidRPr="009F7FF5" w:rsidRDefault="00483747" w:rsidP="006D4E4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180: "Before 1270 Thomas held that the source of all movement was found in the object that reason presented to the will. Later, however, he presented two sources and distinguished the will’s formal movement from its specification informed by objects." On page 41 of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he does grant Aquinas spoke of the distinction between the levels of specification and exercise in a text of the </w:t>
      </w:r>
      <w:r w:rsidRPr="009F7FF5">
        <w:rPr>
          <w:rFonts w:asciiTheme="majorBidi" w:hAnsiTheme="majorBidi" w:cstheme="majorBidi"/>
          <w:i/>
          <w:iCs/>
          <w:sz w:val="22"/>
          <w:szCs w:val="22"/>
        </w:rPr>
        <w:t xml:space="preserve">Scriptum </w:t>
      </w:r>
      <w:r w:rsidRPr="009F7FF5">
        <w:rPr>
          <w:rFonts w:asciiTheme="majorBidi" w:hAnsiTheme="majorBidi" w:cstheme="majorBidi"/>
          <w:sz w:val="22"/>
          <w:szCs w:val="22"/>
        </w:rPr>
        <w:t xml:space="preserve">(III </w:t>
      </w:r>
      <w:r w:rsidRPr="009F7FF5">
        <w:rPr>
          <w:rFonts w:asciiTheme="majorBidi" w:hAnsiTheme="majorBidi" w:cstheme="majorBidi"/>
          <w:i/>
          <w:iCs/>
          <w:sz w:val="22"/>
          <w:szCs w:val="22"/>
        </w:rPr>
        <w:t xml:space="preserve">Sent. </w:t>
      </w:r>
      <w:r w:rsidRPr="009F7FF5">
        <w:rPr>
          <w:rFonts w:asciiTheme="majorBidi" w:hAnsiTheme="majorBidi" w:cstheme="majorBidi"/>
          <w:sz w:val="22"/>
          <w:szCs w:val="22"/>
        </w:rPr>
        <w:t xml:space="preserve">d. 36 q. 1 a. 5 ad 4) that was of course written before 1270, but he downplays its significance because Thomas does not address "the freedom of the will vis-á-vis reason" there. See page 31 of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w:t>
      </w:r>
    </w:p>
  </w:footnote>
  <w:footnote w:id="556">
    <w:p w14:paraId="6FFE3502" w14:textId="1A14263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55: "Had Thomas used both the primary and the secondary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sz w:val="22"/>
          <w:szCs w:val="22"/>
        </w:rPr>
        <w:t xml:space="preserve">, he may have discovered the notion of goodness as distinct from rightness. I state this because by explaining reason’s presentation of the object as formal and not final causality, Thomas establishes a unique concept: a primary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sz w:val="22"/>
          <w:szCs w:val="22"/>
        </w:rPr>
        <w:t xml:space="preserve">. Had he used his own concept of the primary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sz w:val="22"/>
          <w:szCs w:val="22"/>
        </w:rPr>
        <w:t xml:space="preserve"> (rather than Aristotle’s or Avicenna’s secondary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sz w:val="22"/>
          <w:szCs w:val="22"/>
        </w:rPr>
        <w:t xml:space="preserve">, an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sz w:val="22"/>
          <w:szCs w:val="22"/>
        </w:rPr>
        <w:t xml:space="preserve"> of right judgment), he may have arrived at moral goodness."</w:t>
      </w:r>
    </w:p>
  </w:footnote>
  <w:footnote w:id="557">
    <w:p w14:paraId="065C6B15" w14:textId="01A0739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is an excellent summary of Keenan's position found on page 14 of Sherwin's work. See page 12 of the same for more on the antecedent motion. </w:t>
      </w:r>
    </w:p>
  </w:footnote>
  <w:footnote w:id="558">
    <w:p w14:paraId="2284BEED"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64.</w:t>
      </w:r>
    </w:p>
  </w:footnote>
  <w:footnote w:id="559">
    <w:p w14:paraId="3AD22E03" w14:textId="3939B44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page 50.</w:t>
      </w:r>
    </w:p>
  </w:footnote>
  <w:footnote w:id="560">
    <w:p w14:paraId="58BC2FCC" w14:textId="0A0E784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37.</w:t>
      </w:r>
    </w:p>
  </w:footnote>
  <w:footnote w:id="561">
    <w:p w14:paraId="64D3EB63" w14:textId="26E8DA38" w:rsidR="00483747" w:rsidRPr="009F7FF5" w:rsidRDefault="00483747" w:rsidP="00E5550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35.</w:t>
      </w:r>
    </w:p>
  </w:footnote>
  <w:footnote w:id="562">
    <w:p w14:paraId="2D3DD5BA" w14:textId="6948093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29.</w:t>
      </w:r>
    </w:p>
  </w:footnote>
  <w:footnote w:id="563">
    <w:p w14:paraId="3CCB5539" w14:textId="3368BC6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30: "Aquinas fails to see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22.11 ad 5] that the act of showing the end is not an act of final causality, but of formal causality. As we shall see, Aquinas later rectifies this mistake."</w:t>
      </w:r>
    </w:p>
  </w:footnote>
  <w:footnote w:id="564">
    <w:p w14:paraId="0D8E5D8C" w14:textId="4D74170F" w:rsidR="00483747" w:rsidRPr="009F7FF5" w:rsidRDefault="00483747" w:rsidP="007101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Citing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24, a.1 c. He could have cited I-II, q. 17 a. 1 ad 2, which calls reason the </w:t>
      </w:r>
      <w:r w:rsidRPr="009F7FF5">
        <w:rPr>
          <w:rFonts w:asciiTheme="majorBidi" w:hAnsiTheme="majorBidi" w:cstheme="majorBidi"/>
          <w:i/>
          <w:iCs/>
          <w:sz w:val="22"/>
          <w:szCs w:val="22"/>
        </w:rPr>
        <w:t xml:space="preserve">causa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and says</w:t>
      </w:r>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habere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conceptiones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w:t>
      </w:r>
      <w:r w:rsidRPr="009F7FF5">
        <w:rPr>
          <w:rFonts w:asciiTheme="majorBidi" w:hAnsiTheme="majorBidi" w:cstheme="majorBidi"/>
          <w:sz w:val="22"/>
          <w:szCs w:val="22"/>
        </w:rPr>
        <w:t>i</w:t>
      </w:r>
      <w:proofErr w:type="spellEnd"/>
      <w:r w:rsidRPr="009F7FF5">
        <w:rPr>
          <w:rFonts w:asciiTheme="majorBidi" w:hAnsiTheme="majorBidi" w:cstheme="majorBidi"/>
          <w:sz w:val="22"/>
          <w:szCs w:val="22"/>
        </w:rPr>
        <w:t xml:space="preserve">. Citing this text, </w:t>
      </w:r>
      <w:proofErr w:type="spellStart"/>
      <w:r w:rsidRPr="009F7FF5">
        <w:rPr>
          <w:rFonts w:asciiTheme="majorBidi" w:hAnsiTheme="majorBidi" w:cstheme="majorBidi"/>
          <w:sz w:val="22"/>
          <w:szCs w:val="22"/>
        </w:rPr>
        <w:t>Rhonheimer</w:t>
      </w:r>
      <w:proofErr w:type="spellEnd"/>
      <w:r w:rsidRPr="009F7FF5">
        <w:rPr>
          <w:rFonts w:asciiTheme="majorBidi" w:hAnsiTheme="majorBidi" w:cstheme="majorBidi"/>
          <w:sz w:val="22"/>
          <w:szCs w:val="22"/>
        </w:rPr>
        <w:t xml:space="preserve"> says, "</w:t>
      </w:r>
      <w:r w:rsidRPr="009F7FF5">
        <w:rPr>
          <w:rFonts w:asciiTheme="majorBidi" w:eastAsia="Times New Roman" w:hAnsiTheme="majorBidi" w:cstheme="majorBidi"/>
          <w:sz w:val="22"/>
          <w:szCs w:val="22"/>
        </w:rPr>
        <w:t xml:space="preserve"> </w:t>
      </w:r>
      <w:r w:rsidRPr="009F7FF5">
        <w:rPr>
          <w:rFonts w:asciiTheme="majorBidi" w:hAnsiTheme="majorBidi" w:cstheme="majorBidi"/>
          <w:sz w:val="22"/>
          <w:szCs w:val="22"/>
        </w:rPr>
        <w:t xml:space="preserve">Human persons act on the basis of reason and thus with freedom, since reason is "open to many things" and can have 'various notions of good'--false ones as well as true." See, "The Cognitive Structure of the Natural Law and the Truth of Subjectivity" in </w:t>
      </w:r>
      <w:r w:rsidRPr="009F7FF5">
        <w:rPr>
          <w:rFonts w:asciiTheme="majorBidi" w:hAnsiTheme="majorBidi" w:cstheme="majorBidi"/>
          <w:i/>
          <w:iCs/>
          <w:sz w:val="22"/>
          <w:szCs w:val="22"/>
        </w:rPr>
        <w:t xml:space="preserve">The Thomist </w:t>
      </w:r>
      <w:r w:rsidRPr="009F7FF5">
        <w:rPr>
          <w:rFonts w:asciiTheme="majorBidi" w:hAnsiTheme="majorBidi" w:cstheme="majorBidi"/>
          <w:sz w:val="22"/>
          <w:szCs w:val="22"/>
        </w:rPr>
        <w:t>67 (2003), 5-6.</w:t>
      </w:r>
    </w:p>
  </w:footnote>
  <w:footnote w:id="565">
    <w:p w14:paraId="2BF794DF" w14:textId="3C25229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He cited </w:t>
      </w:r>
      <w:proofErr w:type="spellStart"/>
      <w:r w:rsidRPr="009F7FF5">
        <w:rPr>
          <w:rFonts w:asciiTheme="majorBidi" w:hAnsiTheme="majorBidi" w:cstheme="majorBidi"/>
          <w:i/>
          <w:iCs/>
          <w:sz w:val="22"/>
          <w:szCs w:val="22"/>
        </w:rPr>
        <w:t>DeVeritate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a.2 c.: </w:t>
      </w:r>
      <w:proofErr w:type="spellStart"/>
      <w:r w:rsidRPr="009F7FF5">
        <w:rPr>
          <w:rFonts w:asciiTheme="majorBidi" w:hAnsiTheme="majorBidi" w:cstheme="majorBidi"/>
          <w:i/>
          <w:iCs/>
          <w:sz w:val="22"/>
          <w:szCs w:val="22"/>
        </w:rPr>
        <w:t>Iudicare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solius</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super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reflectitur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cognoscit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habitudines</w:t>
      </w:r>
      <w:proofErr w:type="spellEnd"/>
      <w:r w:rsidRPr="009F7FF5">
        <w:rPr>
          <w:rFonts w:asciiTheme="majorBidi" w:hAnsiTheme="majorBidi" w:cstheme="majorBidi"/>
          <w:i/>
          <w:iCs/>
          <w:sz w:val="22"/>
          <w:szCs w:val="22"/>
        </w:rPr>
        <w:t xml:space="preserve"> rerum de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sic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liberum arbitrium.</w:t>
      </w:r>
    </w:p>
  </w:footnote>
  <w:footnote w:id="566">
    <w:p w14:paraId="1B46C164" w14:textId="77DF3A4F" w:rsidR="00483747" w:rsidRPr="009F7FF5" w:rsidRDefault="00483747" w:rsidP="00CD3D35">
      <w:pPr>
        <w:ind w:firstLine="270"/>
        <w:jc w:val="both"/>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q.24 a.6 ad 3: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sit rationis,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immediate.</w:t>
      </w:r>
    </w:p>
  </w:footnote>
  <w:footnote w:id="567">
    <w:p w14:paraId="00971969" w14:textId="0FA73BF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26 a.6 ad 1: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liberum arbitrium non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p>
  </w:footnote>
  <w:footnote w:id="568">
    <w:p w14:paraId="5DBED220" w14:textId="1D77E81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31 - 32.</w:t>
      </w:r>
    </w:p>
  </w:footnote>
  <w:footnote w:id="569">
    <w:p w14:paraId="208E3DCA" w14:textId="328D0C2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Sherwin, referring to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6, says "Aquinas underlines that deliberation </w:t>
      </w:r>
      <w:r w:rsidRPr="009F7FF5">
        <w:rPr>
          <w:rFonts w:asciiTheme="majorBidi" w:hAnsiTheme="majorBidi" w:cstheme="majorBidi"/>
          <w:i/>
          <w:iCs/>
          <w:sz w:val="22"/>
          <w:szCs w:val="22"/>
        </w:rPr>
        <w:t>(</w:t>
      </w:r>
      <w:proofErr w:type="spellStart"/>
      <w:r w:rsidRPr="009F7FF5">
        <w:rPr>
          <w:rFonts w:asciiTheme="majorBidi" w:hAnsiTheme="majorBidi" w:cstheme="majorBidi"/>
          <w:i/>
          <w:iCs/>
          <w:sz w:val="22"/>
          <w:szCs w:val="22"/>
        </w:rPr>
        <w:t>consilium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choice </w:t>
      </w:r>
      <w:r w:rsidRPr="009F7FF5">
        <w:rPr>
          <w:rFonts w:asciiTheme="majorBidi" w:hAnsiTheme="majorBidi" w:cstheme="majorBidi"/>
          <w:i/>
          <w:iCs/>
          <w:sz w:val="22"/>
          <w:szCs w:val="22"/>
        </w:rPr>
        <w:t>(</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are about particular things. This emphasis enables Aquinas to explain more fully the will’s freedom on the level of exercise. It enables him to explain how happiness necessarily moves the will on the level of specification but not on the level of exercise. Happiness defined as “a state made perfect by the gathering together of all good things,” is the only object of thought apprehended as fitting according to all its particulars (page 45; see also, 43). Interestingly, these ideas seem implicit in many texts prior to 1270 even if not the exact words.</w:t>
      </w:r>
    </w:p>
  </w:footnote>
  <w:footnote w:id="570">
    <w:p w14:paraId="2F0BBDF9" w14:textId="57275E5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55 and Sherwin, 11.</w:t>
      </w:r>
    </w:p>
  </w:footnote>
  <w:footnote w:id="571">
    <w:p w14:paraId="0F95FEA6" w14:textId="361F86C9" w:rsidR="00483747" w:rsidRPr="009F7FF5" w:rsidRDefault="00483747" w:rsidP="004A3EC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23. In regard to this last comment, we should note it does not follow that because there is a fault with an origin in reason, that it originates solely in the reason; for example, a vicious habit affects one’s willingness to reason, and that unwillingness to reason about certain things is itself “unreasonable.” It also includes a prior defect with respect to reason, but there is also causality here on the part of the defective appetite.</w:t>
      </w:r>
    </w:p>
  </w:footnote>
  <w:footnote w:id="572">
    <w:p w14:paraId="382440C4" w14:textId="42BC2B9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9 ad 1: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vim </w:t>
      </w:r>
      <w:proofErr w:type="spellStart"/>
      <w:r w:rsidRPr="009F7FF5">
        <w:rPr>
          <w:rFonts w:asciiTheme="majorBidi" w:hAnsiTheme="majorBidi" w:cstheme="majorBidi"/>
          <w:i/>
          <w:iCs/>
          <w:sz w:val="22"/>
          <w:szCs w:val="22"/>
        </w:rPr>
        <w:t>appetitivam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principium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praeceptum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directionem</w:t>
      </w:r>
      <w:proofErr w:type="spellEnd"/>
      <w:r w:rsidRPr="009F7FF5">
        <w:rPr>
          <w:rFonts w:asciiTheme="majorBidi" w:hAnsiTheme="majorBidi" w:cstheme="majorBidi"/>
          <w:i/>
          <w:iCs/>
          <w:sz w:val="22"/>
          <w:szCs w:val="22"/>
        </w:rPr>
        <w:t xml:space="preserve"> rationis.</w:t>
      </w:r>
    </w:p>
  </w:footnote>
  <w:footnote w:id="573">
    <w:p w14:paraId="59728AB9" w14:textId="5F1E7247" w:rsidR="00483747" w:rsidRPr="009F7FF5" w:rsidRDefault="00483747" w:rsidP="00CD3D35">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Style w:val="apple-converted-space"/>
          <w:rFonts w:asciiTheme="majorBidi" w:hAnsiTheme="majorBidi" w:cstheme="majorBidi"/>
          <w:sz w:val="22"/>
          <w:szCs w:val="22"/>
        </w:rPr>
        <w:t xml:space="preserve">III, q. 18 a. 1 ad 3: </w:t>
      </w:r>
      <w:r w:rsidRPr="009F7FF5">
        <w:rPr>
          <w:rFonts w:asciiTheme="majorBidi" w:eastAsiaTheme="minorEastAsia" w:hAnsiTheme="majorBidi" w:cstheme="majorBidi"/>
          <w:i/>
          <w:iCs/>
          <w:sz w:val="22"/>
          <w:szCs w:val="22"/>
          <w:lang w:bidi="ar-SA"/>
        </w:rPr>
        <w:t xml:space="preserve">...motus, vel actus </w:t>
      </w:r>
      <w:proofErr w:type="spellStart"/>
      <w:r w:rsidRPr="009F7FF5">
        <w:rPr>
          <w:rFonts w:asciiTheme="majorBidi" w:eastAsiaTheme="minorEastAsia" w:hAnsiTheme="majorBidi" w:cstheme="majorBidi"/>
          <w:i/>
          <w:iCs/>
          <w:sz w:val="22"/>
          <w:szCs w:val="22"/>
          <w:lang w:bidi="ar-SA"/>
        </w:rPr>
        <w:t>hujus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potentiae</w:t>
      </w:r>
      <w:proofErr w:type="spellEnd"/>
      <w:r w:rsidRPr="009F7FF5">
        <w:rPr>
          <w:rFonts w:asciiTheme="majorBidi" w:eastAsiaTheme="minorEastAsia" w:hAnsiTheme="majorBidi" w:cstheme="majorBidi"/>
          <w:i/>
          <w:iCs/>
          <w:sz w:val="22"/>
          <w:szCs w:val="22"/>
          <w:lang w:bidi="ar-SA"/>
        </w:rPr>
        <w:t xml:space="preserve">, qui </w:t>
      </w:r>
      <w:proofErr w:type="spellStart"/>
      <w:r w:rsidRPr="009F7FF5">
        <w:rPr>
          <w:rFonts w:asciiTheme="majorBidi" w:eastAsiaTheme="minorEastAsia" w:hAnsiTheme="majorBidi" w:cstheme="majorBidi"/>
          <w:i/>
          <w:iCs/>
          <w:sz w:val="22"/>
          <w:szCs w:val="22"/>
          <w:lang w:bidi="ar-SA"/>
        </w:rPr>
        <w:t>etiam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voluntas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dicitur</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quandoque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quidem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naturalis</w:t>
      </w:r>
      <w:proofErr w:type="spellEnd"/>
      <w:r w:rsidRPr="009F7FF5">
        <w:rPr>
          <w:rFonts w:asciiTheme="majorBidi" w:eastAsiaTheme="minorEastAsia" w:hAnsiTheme="majorBidi" w:cstheme="majorBidi"/>
          <w:i/>
          <w:iCs/>
          <w:sz w:val="22"/>
          <w:szCs w:val="22"/>
          <w:lang w:bidi="ar-SA"/>
        </w:rPr>
        <w:t xml:space="preserve">, et </w:t>
      </w:r>
      <w:proofErr w:type="spellStart"/>
      <w:r w:rsidRPr="009F7FF5">
        <w:rPr>
          <w:rFonts w:asciiTheme="majorBidi" w:eastAsiaTheme="minorEastAsia" w:hAnsiTheme="majorBidi" w:cstheme="majorBidi"/>
          <w:i/>
          <w:iCs/>
          <w:sz w:val="22"/>
          <w:szCs w:val="22"/>
          <w:lang w:bidi="ar-SA"/>
        </w:rPr>
        <w:t>necessarius</w:t>
      </w:r>
      <w:proofErr w:type="spellEnd"/>
      <w:r w:rsidRPr="009F7FF5">
        <w:rPr>
          <w:rFonts w:asciiTheme="majorBidi" w:eastAsiaTheme="minorEastAsia" w:hAnsiTheme="majorBidi" w:cstheme="majorBidi"/>
          <w:i/>
          <w:iCs/>
          <w:sz w:val="22"/>
          <w:szCs w:val="22"/>
          <w:lang w:bidi="ar-SA"/>
        </w:rPr>
        <w:t xml:space="preserve">; puta </w:t>
      </w:r>
      <w:proofErr w:type="spellStart"/>
      <w:r w:rsidRPr="009F7FF5">
        <w:rPr>
          <w:rFonts w:asciiTheme="majorBidi" w:eastAsiaTheme="minorEastAsia" w:hAnsiTheme="majorBidi" w:cstheme="majorBidi"/>
          <w:i/>
          <w:iCs/>
          <w:sz w:val="22"/>
          <w:szCs w:val="22"/>
          <w:lang w:bidi="ar-SA"/>
        </w:rPr>
        <w:t>respectu</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felicitatis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quandoque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autem</w:t>
      </w:r>
      <w:proofErr w:type="spellEnd"/>
      <w:r w:rsidRPr="009F7FF5">
        <w:rPr>
          <w:rFonts w:asciiTheme="majorBidi" w:eastAsiaTheme="minorEastAsia" w:hAnsiTheme="majorBidi" w:cstheme="majorBidi"/>
          <w:i/>
          <w:iCs/>
          <w:sz w:val="22"/>
          <w:szCs w:val="22"/>
          <w:lang w:bidi="ar-SA"/>
        </w:rPr>
        <w:t xml:space="preserve"> ex libero </w:t>
      </w:r>
      <w:proofErr w:type="spellStart"/>
      <w:r w:rsidRPr="009F7FF5">
        <w:rPr>
          <w:rFonts w:asciiTheme="majorBidi" w:eastAsiaTheme="minorEastAsia" w:hAnsiTheme="majorBidi" w:cstheme="majorBidi"/>
          <w:i/>
          <w:iCs/>
          <w:sz w:val="22"/>
          <w:szCs w:val="22"/>
          <w:lang w:bidi="ar-SA"/>
        </w:rPr>
        <w:t>arbitrio</w:t>
      </w:r>
      <w:proofErr w:type="spellEnd"/>
      <w:r w:rsidRPr="009F7FF5">
        <w:rPr>
          <w:rFonts w:asciiTheme="majorBidi" w:eastAsiaTheme="minorEastAsia" w:hAnsiTheme="majorBidi" w:cstheme="majorBidi"/>
          <w:i/>
          <w:iCs/>
          <w:sz w:val="22"/>
          <w:szCs w:val="22"/>
          <w:lang w:bidi="ar-SA"/>
        </w:rPr>
        <w:t xml:space="preserve"> rationis </w:t>
      </w:r>
      <w:proofErr w:type="spellStart"/>
      <w:r w:rsidRPr="009F7FF5">
        <w:rPr>
          <w:rFonts w:asciiTheme="majorBidi" w:eastAsiaTheme="minorEastAsia" w:hAnsiTheme="majorBidi" w:cstheme="majorBidi"/>
          <w:i/>
          <w:iCs/>
          <w:sz w:val="22"/>
          <w:szCs w:val="22"/>
          <w:lang w:bidi="ar-SA"/>
        </w:rPr>
        <w:t>proveniens</w:t>
      </w:r>
      <w:proofErr w:type="spellEnd"/>
      <w:r w:rsidRPr="009F7FF5">
        <w:rPr>
          <w:rFonts w:asciiTheme="majorBidi" w:eastAsiaTheme="minorEastAsia" w:hAnsiTheme="majorBidi" w:cstheme="majorBidi"/>
          <w:i/>
          <w:iCs/>
          <w:sz w:val="22"/>
          <w:szCs w:val="22"/>
          <w:lang w:bidi="ar-SA"/>
        </w:rPr>
        <w:t xml:space="preserve">, et non </w:t>
      </w:r>
      <w:proofErr w:type="spellStart"/>
      <w:r w:rsidRPr="009F7FF5">
        <w:rPr>
          <w:rFonts w:asciiTheme="majorBidi" w:eastAsiaTheme="minorEastAsia" w:hAnsiTheme="majorBidi" w:cstheme="majorBidi"/>
          <w:i/>
          <w:iCs/>
          <w:sz w:val="22"/>
          <w:szCs w:val="22"/>
          <w:lang w:bidi="ar-SA"/>
        </w:rPr>
        <w:t>necessarius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neque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naturalis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sicut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patet</w:t>
      </w:r>
      <w:proofErr w:type="spellEnd"/>
      <w:r w:rsidRPr="009F7FF5">
        <w:rPr>
          <w:rFonts w:asciiTheme="majorBidi" w:eastAsiaTheme="minorEastAsia" w:hAnsiTheme="majorBidi" w:cstheme="majorBidi"/>
          <w:i/>
          <w:iCs/>
          <w:sz w:val="22"/>
          <w:szCs w:val="22"/>
          <w:lang w:bidi="ar-SA"/>
        </w:rPr>
        <w:t xml:space="preserve"> ex his</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prima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dicta sunt; </w:t>
      </w:r>
      <w:r w:rsidRPr="009F7FF5">
        <w:rPr>
          <w:rFonts w:asciiTheme="majorBidi" w:eastAsiaTheme="minorEastAsia" w:hAnsiTheme="majorBidi" w:cstheme="majorBidi"/>
          <w:i/>
          <w:iCs/>
          <w:sz w:val="22"/>
          <w:szCs w:val="22"/>
          <w:lang w:bidi="ar-SA"/>
        </w:rPr>
        <w:t xml:space="preserve">et </w:t>
      </w:r>
      <w:proofErr w:type="spellStart"/>
      <w:r w:rsidRPr="009F7FF5">
        <w:rPr>
          <w:rFonts w:asciiTheme="majorBidi" w:eastAsiaTheme="minorEastAsia" w:hAnsiTheme="majorBidi" w:cstheme="majorBidi"/>
          <w:i/>
          <w:iCs/>
          <w:sz w:val="22"/>
          <w:szCs w:val="22"/>
          <w:lang w:bidi="ar-SA"/>
        </w:rPr>
        <w:t>tamen</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etiam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ipsa</w:t>
      </w:r>
      <w:proofErr w:type="spellEnd"/>
      <w:r w:rsidRPr="009F7FF5">
        <w:rPr>
          <w:rFonts w:asciiTheme="majorBidi" w:eastAsiaTheme="minorEastAsia" w:hAnsiTheme="majorBidi" w:cstheme="majorBidi"/>
          <w:i/>
          <w:iCs/>
          <w:sz w:val="22"/>
          <w:szCs w:val="22"/>
          <w:lang w:bidi="ar-SA"/>
        </w:rPr>
        <w:t xml:space="preserve"> ratio, </w:t>
      </w:r>
      <w:proofErr w:type="spellStart"/>
      <w:r w:rsidRPr="009F7FF5">
        <w:rPr>
          <w:rFonts w:asciiTheme="majorBidi" w:eastAsiaTheme="minorEastAsia" w:hAnsiTheme="majorBidi" w:cstheme="majorBidi"/>
          <w:i/>
          <w:iCs/>
          <w:sz w:val="22"/>
          <w:szCs w:val="22"/>
          <w:lang w:bidi="ar-SA"/>
        </w:rPr>
        <w:t>quae</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princi</w:t>
      </w:r>
      <w:r w:rsidRPr="009F7FF5">
        <w:rPr>
          <w:rFonts w:asciiTheme="majorBidi" w:hAnsiTheme="majorBidi" w:cstheme="majorBidi"/>
          <w:i/>
          <w:iCs/>
          <w:sz w:val="22"/>
          <w:szCs w:val="22"/>
        </w:rPr>
        <w:t xml:space="preserve">pium </w:t>
      </w:r>
      <w:proofErr w:type="spellStart"/>
      <w:r w:rsidRPr="009F7FF5">
        <w:rPr>
          <w:rFonts w:asciiTheme="majorBidi" w:hAnsiTheme="majorBidi" w:cstheme="majorBidi"/>
          <w:i/>
          <w:iCs/>
          <w:sz w:val="22"/>
          <w:szCs w:val="22"/>
        </w:rPr>
        <w:t>hujus</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w:t>
      </w:r>
    </w:p>
  </w:footnote>
  <w:footnote w:id="574">
    <w:p w14:paraId="6CA83DCA" w14:textId="25B9D9A0" w:rsidR="00483747" w:rsidRPr="009F7FF5" w:rsidRDefault="00483747" w:rsidP="004263C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For the ways Thomas distinguishes the judgment of the will from the judgment of the reason (in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 xml:space="preserve">24), from that of conscience (in </w:t>
      </w:r>
      <w:r w:rsidRPr="009F7FF5">
        <w:rPr>
          <w:rFonts w:asciiTheme="majorBidi" w:hAnsiTheme="majorBidi" w:cstheme="majorBidi"/>
          <w:i/>
          <w:iCs/>
          <w:sz w:val="22"/>
          <w:szCs w:val="22"/>
        </w:rPr>
        <w:t>DV</w:t>
      </w:r>
      <w:r w:rsidRPr="009F7FF5">
        <w:rPr>
          <w:rFonts w:asciiTheme="majorBidi" w:hAnsiTheme="majorBidi" w:cstheme="majorBidi"/>
          <w:sz w:val="22"/>
          <w:szCs w:val="22"/>
        </w:rPr>
        <w:t xml:space="preserve">, q. 17 a. 1 ad 4), from the judgment of synderesis (in </w:t>
      </w:r>
      <w:r w:rsidRPr="009F7FF5">
        <w:rPr>
          <w:rFonts w:asciiTheme="majorBidi" w:hAnsiTheme="majorBidi" w:cstheme="majorBidi"/>
          <w:i/>
          <w:iCs/>
          <w:sz w:val="22"/>
          <w:szCs w:val="22"/>
        </w:rPr>
        <w:t>DV</w:t>
      </w:r>
      <w:r w:rsidRPr="009F7FF5">
        <w:rPr>
          <w:rFonts w:asciiTheme="majorBidi" w:hAnsiTheme="majorBidi" w:cstheme="majorBidi"/>
          <w:sz w:val="22"/>
          <w:szCs w:val="22"/>
        </w:rPr>
        <w:t xml:space="preserve">, q. 16 a. 1 ad 15) and, finally, from the theoretical judgment pertaining to "conclusions in speculative sciences" (in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q. 24 a. 1 ad 17) see footnote 520 above.</w:t>
      </w:r>
    </w:p>
  </w:footnote>
  <w:footnote w:id="575">
    <w:p w14:paraId="1F3193CA" w14:textId="4D6C22CD" w:rsidR="00483747" w:rsidRPr="009F7FF5" w:rsidRDefault="00483747" w:rsidP="009F7FF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 xml:space="preserve">29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 This is the point at which Sherwin thinks "Aquinas seems to stumble." This quote from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 xml:space="preserve">is very similar to that of I-II, q. 77 a. 2, which also says the will would not tend to evil without error or ignorance in the reason. See also, </w:t>
      </w:r>
      <w:r w:rsidRPr="009F7FF5">
        <w:rPr>
          <w:rFonts w:asciiTheme="majorBidi" w:hAnsiTheme="majorBidi" w:cstheme="majorBidi"/>
          <w:i/>
          <w:iCs/>
          <w:sz w:val="22"/>
          <w:szCs w:val="22"/>
        </w:rPr>
        <w:t xml:space="preserve">In Sent. </w:t>
      </w:r>
      <w:r w:rsidRPr="009F7FF5">
        <w:rPr>
          <w:rFonts w:asciiTheme="majorBidi" w:hAnsiTheme="majorBidi" w:cstheme="majorBidi"/>
          <w:sz w:val="22"/>
          <w:szCs w:val="22"/>
        </w:rPr>
        <w:t xml:space="preserve">II, d. 5, q 1.a. 1, which says: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nisi sit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deceptio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malus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ignorans</w:t>
      </w:r>
      <w:proofErr w:type="spellEnd"/>
      <w:r w:rsidRPr="009F7FF5">
        <w:rPr>
          <w:rFonts w:asciiTheme="majorBidi" w:hAnsiTheme="majorBidi" w:cstheme="majorBidi"/>
          <w:sz w:val="22"/>
          <w:szCs w:val="22"/>
        </w:rPr>
        <w:t>.</w:t>
      </w:r>
    </w:p>
  </w:footnote>
  <w:footnote w:id="576">
    <w:p w14:paraId="7674A448" w14:textId="7F57269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p>
  </w:footnote>
  <w:footnote w:id="577">
    <w:p w14:paraId="47204FF0" w14:textId="1758493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2" w:name="28213"/>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4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95</w:t>
      </w:r>
      <w:bookmarkEnd w:id="32"/>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nn</w:t>
      </w:r>
      <w:proofErr w:type="spellEnd"/>
      <w:r w:rsidRPr="009F7FF5">
        <w:rPr>
          <w:rFonts w:asciiTheme="majorBidi" w:hAnsiTheme="majorBidi" w:cstheme="majorBidi"/>
          <w:sz w:val="22"/>
          <w:szCs w:val="22"/>
        </w:rPr>
        <w:t xml:space="preserve">. 6-7: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separatae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mutabilis</w:t>
      </w:r>
      <w:proofErr w:type="spellEnd"/>
      <w:r w:rsidRPr="009F7FF5">
        <w:rPr>
          <w:rFonts w:asciiTheme="majorBidi" w:hAnsiTheme="majorBidi" w:cstheme="majorBidi"/>
          <w:i/>
          <w:iCs/>
          <w:sz w:val="22"/>
          <w:szCs w:val="22"/>
        </w:rPr>
        <w:t xml:space="preserve"> de bono in malum... Ex quo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repugnat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repugnat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nunc</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contrarium</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inhaeret</w:t>
      </w:r>
      <w:proofErr w:type="spellEnd"/>
      <w:r w:rsidRPr="009F7FF5">
        <w:rPr>
          <w:rFonts w:asciiTheme="majorBidi" w:hAnsiTheme="majorBidi" w:cstheme="majorBidi"/>
          <w:i/>
          <w:iCs/>
          <w:sz w:val="22"/>
          <w:szCs w:val="22"/>
        </w:rPr>
        <w:t xml:space="preserve"> natura communis,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manebit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w:t>
      </w:r>
    </w:p>
  </w:footnote>
  <w:footnote w:id="578">
    <w:p w14:paraId="2DC92DEF" w14:textId="69C9B9E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329.</w:t>
      </w:r>
    </w:p>
  </w:footnote>
  <w:footnote w:id="579">
    <w:p w14:paraId="4F843E30"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8 ad 13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exit in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aliquas</w:t>
      </w:r>
      <w:proofErr w:type="spellEnd"/>
      <w:r w:rsidRPr="009F7FF5">
        <w:rPr>
          <w:rFonts w:asciiTheme="majorBidi" w:hAnsiTheme="majorBidi" w:cstheme="majorBidi"/>
          <w:i/>
          <w:iCs/>
          <w:sz w:val="22"/>
          <w:szCs w:val="22"/>
        </w:rPr>
        <w:t xml:space="preserve"> species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informantes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possibilis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habitus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desiderium; et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cum ex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sz w:val="22"/>
          <w:szCs w:val="22"/>
        </w:rPr>
        <w:t xml:space="preserve">. In view of I-II, q. 9 a.1 ad 2, which says it is the </w:t>
      </w:r>
      <w:r w:rsidRPr="009F7FF5">
        <w:rPr>
          <w:rFonts w:asciiTheme="majorBidi" w:hAnsiTheme="majorBidi" w:cstheme="majorBidi"/>
          <w:i/>
          <w:iCs/>
          <w:sz w:val="22"/>
          <w:szCs w:val="22"/>
        </w:rPr>
        <w:t xml:space="preserve">practical </w:t>
      </w:r>
      <w:r w:rsidRPr="009F7FF5">
        <w:rPr>
          <w:rFonts w:asciiTheme="majorBidi" w:hAnsiTheme="majorBidi" w:cstheme="majorBidi"/>
          <w:sz w:val="22"/>
          <w:szCs w:val="22"/>
        </w:rPr>
        <w:t>intellect that moves the will and not the speculative, we must gather that synderesis is the natural habit of the intellect referred to here.</w:t>
      </w:r>
    </w:p>
    <w:p w14:paraId="1F529CE5" w14:textId="7777777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24 a. 4 ad 9: </w:t>
      </w:r>
      <w:proofErr w:type="spellStart"/>
      <w:r w:rsidRPr="009F7FF5">
        <w:rPr>
          <w:rFonts w:asciiTheme="majorBidi" w:hAnsiTheme="majorBidi" w:cstheme="majorBidi"/>
          <w:i/>
          <w:iCs/>
          <w:sz w:val="22"/>
          <w:szCs w:val="22"/>
        </w:rPr>
        <w:t>Affectiva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superior non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hoc modo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proprium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ostendatur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per vim </w:t>
      </w:r>
      <w:proofErr w:type="spellStart"/>
      <w:r w:rsidRPr="009F7FF5">
        <w:rPr>
          <w:rFonts w:asciiTheme="majorBidi" w:hAnsiTheme="majorBidi" w:cstheme="majorBidi"/>
          <w:i/>
          <w:iCs/>
          <w:sz w:val="22"/>
          <w:szCs w:val="22"/>
        </w:rPr>
        <w:t>cognitivam</w:t>
      </w:r>
      <w:proofErr w:type="spellEnd"/>
      <w:r w:rsidRPr="009F7FF5">
        <w:rPr>
          <w:rFonts w:asciiTheme="majorBidi" w:hAnsiTheme="majorBidi" w:cstheme="majorBidi"/>
          <w:sz w:val="22"/>
          <w:szCs w:val="22"/>
        </w:rPr>
        <w:t>.</w:t>
      </w:r>
    </w:p>
  </w:footnote>
  <w:footnote w:id="580">
    <w:p w14:paraId="3F59AE6B"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Lawrence Dewan, </w:t>
      </w:r>
      <w:r w:rsidRPr="009F7FF5">
        <w:rPr>
          <w:rFonts w:asciiTheme="majorBidi" w:hAnsiTheme="majorBidi" w:cstheme="majorBidi"/>
          <w:i/>
          <w:iCs/>
          <w:sz w:val="22"/>
          <w:szCs w:val="22"/>
        </w:rPr>
        <w:t>Wisdom, Law, and Virtue: Essays in Thomistic Ethics</w:t>
      </w:r>
      <w:r w:rsidRPr="009F7FF5">
        <w:rPr>
          <w:rFonts w:asciiTheme="majorBidi" w:hAnsiTheme="majorBidi" w:cstheme="majorBidi"/>
          <w:sz w:val="22"/>
          <w:szCs w:val="22"/>
        </w:rPr>
        <w:t xml:space="preserve"> (New York: Fordham University Press, 2007), 158.</w:t>
      </w:r>
    </w:p>
  </w:footnote>
  <w:footnote w:id="581">
    <w:p w14:paraId="6C25AE7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24 a. 4 ad 9: </w:t>
      </w:r>
      <w:proofErr w:type="spellStart"/>
      <w:r w:rsidRPr="009F7FF5">
        <w:rPr>
          <w:rFonts w:asciiTheme="majorBidi" w:hAnsiTheme="majorBidi" w:cstheme="majorBidi"/>
          <w:i/>
          <w:iCs/>
          <w:sz w:val="22"/>
          <w:szCs w:val="22"/>
        </w:rPr>
        <w:t>Affectiva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superior ...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proprium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ostendatur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per vim </w:t>
      </w:r>
      <w:proofErr w:type="spellStart"/>
      <w:r w:rsidRPr="009F7FF5">
        <w:rPr>
          <w:rFonts w:asciiTheme="majorBidi" w:hAnsiTheme="majorBidi" w:cstheme="majorBidi"/>
          <w:i/>
          <w:iCs/>
          <w:sz w:val="22"/>
          <w:szCs w:val="22"/>
        </w:rPr>
        <w:t>cognitivam</w:t>
      </w:r>
      <w:proofErr w:type="spellEnd"/>
      <w:r w:rsidRPr="009F7FF5">
        <w:rPr>
          <w:rFonts w:asciiTheme="majorBidi" w:hAnsiTheme="majorBidi" w:cstheme="majorBidi"/>
          <w:sz w:val="22"/>
          <w:szCs w:val="22"/>
        </w:rPr>
        <w:t>.</w:t>
      </w:r>
    </w:p>
  </w:footnote>
  <w:footnote w:id="582">
    <w:p w14:paraId="379F46D5" w14:textId="2256599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a.2 ad 3, Thomas speaks of the freedom that comes from being without fault. The fact that the will is naturally drawn to the good proposed to it would help an individual attain that kind of freedom. The reality is that true freedom is freedom for excellence and not freedom of indifference, as </w:t>
      </w:r>
      <w:proofErr w:type="spellStart"/>
      <w:r w:rsidRPr="009F7FF5">
        <w:rPr>
          <w:rFonts w:asciiTheme="majorBidi" w:hAnsiTheme="majorBidi" w:cstheme="majorBidi"/>
          <w:sz w:val="22"/>
          <w:szCs w:val="22"/>
        </w:rPr>
        <w:t>Pinckaers</w:t>
      </w:r>
      <w:proofErr w:type="spellEnd"/>
      <w:r w:rsidRPr="009F7FF5">
        <w:rPr>
          <w:rFonts w:asciiTheme="majorBidi" w:hAnsiTheme="majorBidi" w:cstheme="majorBidi"/>
          <w:sz w:val="22"/>
          <w:szCs w:val="22"/>
        </w:rPr>
        <w:t xml:space="preserve"> is rightly praised for making so clear. See the section ‘Freedom for Excellence’ below.</w:t>
      </w:r>
    </w:p>
    <w:p w14:paraId="5EC06D0E" w14:textId="3C4ABC68"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Also, note that the 'habit' of the Incarnate Word refers to the human nature.</w:t>
      </w:r>
    </w:p>
  </w:footnote>
  <w:footnote w:id="583">
    <w:p w14:paraId="7BC5722E" w14:textId="49A91D8B" w:rsidR="00483747" w:rsidRPr="009F7FF5" w:rsidRDefault="00483747" w:rsidP="00CD3D35">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naturae perfectum.</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James McGlynn, S.J. in </w:t>
      </w:r>
      <w:r w:rsidRPr="009F7FF5">
        <w:rPr>
          <w:rFonts w:asciiTheme="majorBidi" w:hAnsiTheme="majorBidi" w:cstheme="majorBidi"/>
          <w:i/>
          <w:iCs/>
          <w:sz w:val="22"/>
          <w:szCs w:val="22"/>
        </w:rPr>
        <w:t xml:space="preserve">The Disputed Questions on Truth, </w:t>
      </w:r>
      <w:r w:rsidRPr="009F7FF5">
        <w:rPr>
          <w:rFonts w:asciiTheme="majorBidi" w:hAnsiTheme="majorBidi" w:cstheme="majorBidi"/>
          <w:sz w:val="22"/>
          <w:szCs w:val="22"/>
        </w:rPr>
        <w:t xml:space="preserve">vol. 1 (Chicago: Henry Regnery Co., 1953) translates this as, "It is not there, however, according to its perfect act of being."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has "</w:t>
      </w:r>
      <w:r w:rsidRPr="009F7FF5">
        <w:rPr>
          <w:rFonts w:asciiTheme="majorBidi" w:hAnsiTheme="majorBidi" w:cstheme="majorBidi"/>
          <w:i/>
          <w:iCs/>
          <w:sz w:val="22"/>
          <w:szCs w:val="22"/>
        </w:rPr>
        <w:t>perfect according to its nature</w:t>
      </w:r>
      <w:r w:rsidRPr="009F7FF5">
        <w:rPr>
          <w:rFonts w:asciiTheme="majorBidi" w:hAnsiTheme="majorBidi" w:cstheme="majorBidi"/>
          <w:sz w:val="22"/>
          <w:szCs w:val="22"/>
        </w:rPr>
        <w:t xml:space="preserve"> or </w:t>
      </w:r>
      <w:r w:rsidRPr="009F7FF5">
        <w:rPr>
          <w:rFonts w:asciiTheme="majorBidi" w:hAnsiTheme="majorBidi" w:cstheme="majorBidi"/>
          <w:i/>
          <w:iCs/>
          <w:sz w:val="22"/>
          <w:szCs w:val="22"/>
        </w:rPr>
        <w:t>essence</w:t>
      </w:r>
      <w:r w:rsidRPr="009F7FF5">
        <w:rPr>
          <w:rFonts w:asciiTheme="majorBidi" w:hAnsiTheme="majorBidi" w:cstheme="majorBidi"/>
          <w:sz w:val="22"/>
          <w:szCs w:val="22"/>
        </w:rPr>
        <w:t>" for "</w:t>
      </w:r>
      <w:r w:rsidRPr="009F7FF5">
        <w:rPr>
          <w:rFonts w:asciiTheme="majorBidi" w:hAnsiTheme="majorBidi" w:cstheme="majorBidi"/>
          <w:i/>
          <w:iCs/>
          <w:sz w:val="22"/>
          <w:szCs w:val="22"/>
        </w:rPr>
        <w:t xml:space="preserve">perfectum secundum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speciem</w:t>
      </w:r>
      <w:proofErr w:type="spellEnd"/>
      <w:r w:rsidRPr="009F7FF5">
        <w:rPr>
          <w:rFonts w:asciiTheme="majorBidi" w:hAnsiTheme="majorBidi" w:cstheme="majorBidi"/>
          <w:sz w:val="22"/>
          <w:szCs w:val="22"/>
        </w:rPr>
        <w:t xml:space="preserve">" </w:t>
      </w:r>
      <w:r w:rsidRPr="009F7FF5">
        <w:rPr>
          <w:rStyle w:val="apple-converted-space"/>
          <w:rFonts w:asciiTheme="majorBidi" w:hAnsiTheme="majorBidi" w:cstheme="majorBidi"/>
          <w:sz w:val="22"/>
          <w:szCs w:val="22"/>
        </w:rPr>
        <w:t xml:space="preserve">which he considers synonymous in this clause. </w:t>
      </w:r>
      <w:r w:rsidRPr="009F7FF5">
        <w:rPr>
          <w:rFonts w:asciiTheme="majorBidi" w:hAnsiTheme="majorBidi" w:cstheme="majorBidi"/>
          <w:sz w:val="22"/>
          <w:szCs w:val="22"/>
        </w:rPr>
        <w:t xml:space="preserve">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 Lexicon of Saint Thomas Aquinas, </w:t>
      </w:r>
      <w:r w:rsidRPr="009F7FF5">
        <w:rPr>
          <w:rFonts w:asciiTheme="majorBidi" w:hAnsiTheme="majorBidi" w:cstheme="majorBidi"/>
          <w:sz w:val="22"/>
          <w:szCs w:val="22"/>
        </w:rPr>
        <w:t>824.</w:t>
      </w:r>
    </w:p>
  </w:footnote>
  <w:footnote w:id="584">
    <w:p w14:paraId="60BA555B" w14:textId="490BF0E3"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3" w:name="12"/>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22 a. 12 c.:</w:t>
      </w:r>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qualibet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actione</w:t>
      </w:r>
      <w:proofErr w:type="spellEnd"/>
      <w:r w:rsidRPr="009F7FF5">
        <w:rPr>
          <w:rFonts w:asciiTheme="majorBidi" w:hAnsiTheme="majorBidi" w:cstheme="majorBidi"/>
          <w:i/>
          <w:iCs/>
          <w:sz w:val="22"/>
          <w:szCs w:val="22"/>
        </w:rPr>
        <w:t xml:space="preserve"> duo </w:t>
      </w:r>
      <w:proofErr w:type="spellStart"/>
      <w:r w:rsidRPr="009F7FF5">
        <w:rPr>
          <w:rFonts w:asciiTheme="majorBidi" w:hAnsiTheme="majorBidi" w:cstheme="majorBidi"/>
          <w:i/>
          <w:iCs/>
          <w:sz w:val="22"/>
          <w:szCs w:val="22"/>
        </w:rPr>
        <w:t>considerentur</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et ratio </w:t>
      </w:r>
      <w:proofErr w:type="spellStart"/>
      <w:r w:rsidRPr="009F7FF5">
        <w:rPr>
          <w:rFonts w:asciiTheme="majorBidi" w:hAnsiTheme="majorBidi" w:cstheme="majorBidi"/>
          <w:i/>
          <w:iCs/>
          <w:sz w:val="22"/>
          <w:szCs w:val="22"/>
        </w:rPr>
        <w:t>agendi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forma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agit;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agat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naturae perfectum,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habito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quiescit</w:t>
      </w:r>
      <w:proofErr w:type="spellEnd"/>
      <w:r w:rsidRPr="009F7FF5">
        <w:rPr>
          <w:rFonts w:asciiTheme="majorBidi" w:hAnsiTheme="majorBidi" w:cstheme="majorBidi"/>
          <w:i/>
          <w:iCs/>
          <w:sz w:val="22"/>
          <w:szCs w:val="22"/>
        </w:rPr>
        <w:t xml:space="preserve"> motus; sed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prior in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sed posterior in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movente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recipere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intentionis</w:t>
      </w:r>
      <w:proofErr w:type="spellEnd"/>
      <w:r w:rsidRPr="009F7FF5">
        <w:rPr>
          <w:rFonts w:asciiTheme="majorBidi" w:hAnsiTheme="majorBidi" w:cstheme="majorBidi"/>
          <w:i/>
          <w:iCs/>
          <w:sz w:val="22"/>
          <w:szCs w:val="22"/>
        </w:rPr>
        <w:t xml:space="preserve">, et non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movere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quantum scilicet </w:t>
      </w:r>
      <w:proofErr w:type="spellStart"/>
      <w:r w:rsidRPr="009F7FF5">
        <w:rPr>
          <w:rFonts w:asciiTheme="majorBidi" w:hAnsiTheme="majorBidi" w:cstheme="majorBidi"/>
          <w:i/>
          <w:iCs/>
          <w:sz w:val="22"/>
          <w:szCs w:val="22"/>
        </w:rPr>
        <w:t>praeconcipit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w:t>
      </w:r>
      <w:bookmarkEnd w:id="33"/>
      <w:r w:rsidRPr="009F7FF5">
        <w:rPr>
          <w:rFonts w:asciiTheme="majorBidi" w:hAnsiTheme="majorBidi" w:cstheme="majorBidi"/>
          <w:i/>
          <w:iCs/>
          <w:sz w:val="22"/>
          <w:szCs w:val="22"/>
        </w:rPr>
        <w:t xml:space="preserve"> Sed movere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585">
    <w:p w14:paraId="5C04B35A"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1 arg. 3: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Boetium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libro</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hebdomadibus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simile. Si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similis</w:t>
      </w:r>
      <w:proofErr w:type="spellEnd"/>
      <w:r w:rsidRPr="009F7FF5">
        <w:rPr>
          <w:rFonts w:asciiTheme="majorBidi" w:hAnsiTheme="majorBidi" w:cstheme="majorBidi"/>
          <w:i/>
          <w:iCs/>
          <w:sz w:val="22"/>
          <w:szCs w:val="22"/>
        </w:rPr>
        <w:t xml:space="preserve"> bono.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similia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qualitas</w:t>
      </w:r>
      <w:proofErr w:type="spellEnd"/>
      <w:r w:rsidRPr="009F7FF5">
        <w:rPr>
          <w:rFonts w:asciiTheme="majorBidi" w:hAnsiTheme="majorBidi" w:cstheme="majorBidi"/>
          <w:i/>
          <w:iCs/>
          <w:sz w:val="22"/>
          <w:szCs w:val="22"/>
        </w:rPr>
        <w:t xml:space="preserve"> vel forma una,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Sed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ibi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appeteret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forma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praeexistat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intentionis</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quocumque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cognoscens</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nisi in </w:t>
      </w:r>
      <w:proofErr w:type="spellStart"/>
      <w:r w:rsidRPr="009F7FF5">
        <w:rPr>
          <w:rFonts w:asciiTheme="majorBidi" w:hAnsiTheme="majorBidi" w:cstheme="majorBidi"/>
          <w:i/>
          <w:iCs/>
          <w:sz w:val="22"/>
          <w:szCs w:val="22"/>
        </w:rPr>
        <w:t>cognoscentibus</w:t>
      </w:r>
      <w:proofErr w:type="spellEnd"/>
      <w:r w:rsidRPr="009F7FF5">
        <w:rPr>
          <w:rFonts w:asciiTheme="majorBidi" w:hAnsiTheme="majorBidi" w:cstheme="majorBidi"/>
          <w:i/>
          <w:iCs/>
          <w:sz w:val="22"/>
          <w:szCs w:val="22"/>
        </w:rPr>
        <w:t xml:space="preserve">; et sic idem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Although this is an objection, all that is denied in the response is that this means irrational creatures cannot desire the good. He points out there that there that in irrational creatures, the form of the good thing that is desired is there in potency even if not by means of a rational apprehension of the essence of the thing desired. The meaning of article 12 text is also clarified by </w:t>
      </w:r>
      <w:r w:rsidRPr="009F7FF5">
        <w:rPr>
          <w:rFonts w:asciiTheme="majorBidi" w:hAnsiTheme="majorBidi" w:cstheme="majorBidi"/>
          <w:i/>
          <w:iCs/>
          <w:sz w:val="22"/>
          <w:szCs w:val="22"/>
        </w:rPr>
        <w:t>Quodlibet VIII</w:t>
      </w:r>
      <w:r w:rsidRPr="009F7FF5">
        <w:rPr>
          <w:rFonts w:asciiTheme="majorBidi" w:hAnsiTheme="majorBidi" w:cstheme="majorBidi"/>
          <w:sz w:val="22"/>
          <w:szCs w:val="22"/>
        </w:rPr>
        <w:t>, q. 2 a. 2c.: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species </w:t>
      </w:r>
      <w:proofErr w:type="spellStart"/>
      <w:r w:rsidRPr="009F7FF5">
        <w:rPr>
          <w:rFonts w:asciiTheme="majorBidi" w:hAnsiTheme="majorBidi" w:cstheme="majorBidi"/>
          <w:i/>
          <w:iCs/>
          <w:sz w:val="22"/>
          <w:szCs w:val="22"/>
        </w:rPr>
        <w:t>intelligibilis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essentiae</w:t>
      </w:r>
      <w:proofErr w:type="spellEnd"/>
      <w:r w:rsidRPr="009F7FF5">
        <w:rPr>
          <w:rFonts w:asciiTheme="majorBidi" w:hAnsiTheme="majorBidi" w:cstheme="majorBidi"/>
          <w:i/>
          <w:iCs/>
          <w:sz w:val="22"/>
          <w:szCs w:val="22"/>
        </w:rPr>
        <w:t xml:space="preserve"> rei,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quidditas</w:t>
      </w:r>
      <w:proofErr w:type="spellEnd"/>
      <w:r w:rsidRPr="009F7FF5">
        <w:rPr>
          <w:rFonts w:asciiTheme="majorBidi" w:hAnsiTheme="majorBidi" w:cstheme="majorBidi"/>
          <w:i/>
          <w:iCs/>
          <w:sz w:val="22"/>
          <w:szCs w:val="22"/>
        </w:rPr>
        <w:t xml:space="preserve"> et natura rei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intelligibile</w:t>
      </w:r>
      <w:proofErr w:type="spellEnd"/>
      <w:r w:rsidRPr="009F7FF5">
        <w:rPr>
          <w:rFonts w:asciiTheme="majorBidi" w:hAnsiTheme="majorBidi" w:cstheme="majorBidi"/>
          <w:i/>
          <w:iCs/>
          <w:sz w:val="22"/>
          <w:szCs w:val="22"/>
        </w:rPr>
        <w:t xml:space="preserve">, non secundum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rebus.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sensu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imaginatione</w:t>
      </w:r>
      <w:proofErr w:type="spellEnd"/>
      <w:r w:rsidRPr="009F7FF5">
        <w:rPr>
          <w:rFonts w:asciiTheme="majorBidi" w:hAnsiTheme="majorBidi" w:cstheme="majorBidi"/>
          <w:i/>
          <w:iCs/>
          <w:sz w:val="22"/>
          <w:szCs w:val="22"/>
        </w:rPr>
        <w:t xml:space="preserve">, sed sub solo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cognoscuntur</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essentiae</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quidditates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modo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w:t>
      </w:r>
    </w:p>
  </w:footnote>
  <w:footnote w:id="586">
    <w:p w14:paraId="2B8F648A" w14:textId="17BF6995" w:rsidR="00483747" w:rsidRPr="009F7FF5" w:rsidRDefault="00483747" w:rsidP="001F429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other words, the act will never be identical in its mode of being, even if there is intentional union.</w:t>
      </w:r>
    </w:p>
  </w:footnote>
  <w:footnote w:id="587">
    <w:p w14:paraId="4EB7B62A"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 Peter Royal, "Concerning the Coercion of the Intellect" </w:t>
      </w:r>
      <w:r w:rsidRPr="009F7FF5">
        <w:rPr>
          <w:rFonts w:asciiTheme="majorBidi" w:hAnsiTheme="majorBidi" w:cstheme="majorBidi"/>
          <w:i/>
          <w:iCs/>
          <w:sz w:val="22"/>
          <w:szCs w:val="22"/>
        </w:rPr>
        <w:t xml:space="preserve">Laval </w:t>
      </w:r>
      <w:proofErr w:type="spellStart"/>
      <w:r w:rsidRPr="009F7FF5">
        <w:rPr>
          <w:rFonts w:asciiTheme="majorBidi" w:hAnsiTheme="majorBidi" w:cstheme="majorBidi"/>
          <w:i/>
          <w:iCs/>
          <w:sz w:val="22"/>
          <w:szCs w:val="22"/>
        </w:rPr>
        <w:t>théologique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philosophique</w:t>
      </w:r>
      <w:proofErr w:type="spellEnd"/>
      <w:r w:rsidRPr="009F7FF5">
        <w:rPr>
          <w:rFonts w:asciiTheme="majorBidi" w:hAnsiTheme="majorBidi" w:cstheme="majorBidi"/>
          <w:sz w:val="22"/>
          <w:szCs w:val="22"/>
        </w:rPr>
        <w:t>, vol. 13, n° 1, 1957, 103.</w:t>
      </w:r>
    </w:p>
  </w:footnote>
  <w:footnote w:id="588">
    <w:p w14:paraId="14AF386F" w14:textId="77777777" w:rsidR="00483747" w:rsidRPr="009F7FF5" w:rsidRDefault="00483747" w:rsidP="00CF20A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Practical Knowledge</w:t>
      </w:r>
      <w:r w:rsidRPr="009F7FF5">
        <w:rPr>
          <w:rFonts w:asciiTheme="majorBidi" w:hAnsiTheme="majorBidi" w:cstheme="majorBidi"/>
          <w:sz w:val="22"/>
          <w:szCs w:val="22"/>
        </w:rPr>
        <w:t>, 24</w:t>
      </w:r>
    </w:p>
  </w:footnote>
  <w:footnote w:id="589">
    <w:p w14:paraId="7B434C1B" w14:textId="0FC8B53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1</w:t>
      </w:r>
    </w:p>
  </w:footnote>
  <w:footnote w:id="590">
    <w:p w14:paraId="26B3B176" w14:textId="72A631CA" w:rsidR="00483747" w:rsidRPr="009F7FF5" w:rsidRDefault="00483747" w:rsidP="008D6F9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24 (vol. 2, p. 42 of the Fathers of the English Dominican Province translation).</w:t>
      </w:r>
    </w:p>
  </w:footnote>
  <w:footnote w:id="591">
    <w:p w14:paraId="2EF1D140" w14:textId="41B243D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1</w:t>
      </w:r>
    </w:p>
  </w:footnote>
  <w:footnote w:id="592">
    <w:p w14:paraId="161765F2" w14:textId="7375C3ED"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notion that “like tends to like,” is described by Thomas as "so patent" that it is considered an axiom. See, Thomas Aquinas, </w:t>
      </w:r>
      <w:r w:rsidRPr="009F7FF5">
        <w:rPr>
          <w:rFonts w:asciiTheme="majorBidi" w:hAnsiTheme="majorBidi" w:cstheme="majorBidi"/>
          <w:i/>
          <w:iCs/>
          <w:sz w:val="22"/>
          <w:szCs w:val="22"/>
        </w:rPr>
        <w:t>An Exposition of the “On the Hebdomads” of Boethius</w:t>
      </w:r>
      <w:r w:rsidRPr="009F7FF5">
        <w:rPr>
          <w:rFonts w:asciiTheme="majorBidi" w:hAnsiTheme="majorBidi" w:cstheme="majorBidi"/>
          <w:sz w:val="22"/>
          <w:szCs w:val="22"/>
        </w:rPr>
        <w:t xml:space="preserve">, trans. Janice L. Schultz and Edward A. </w:t>
      </w:r>
      <w:proofErr w:type="spellStart"/>
      <w:r w:rsidRPr="009F7FF5">
        <w:rPr>
          <w:rFonts w:asciiTheme="majorBidi" w:hAnsiTheme="majorBidi" w:cstheme="majorBidi"/>
          <w:sz w:val="22"/>
          <w:szCs w:val="22"/>
        </w:rPr>
        <w:t>Synan</w:t>
      </w:r>
      <w:proofErr w:type="spellEnd"/>
      <w:r w:rsidRPr="009F7FF5">
        <w:rPr>
          <w:rFonts w:asciiTheme="majorBidi" w:hAnsiTheme="majorBidi" w:cstheme="majorBidi"/>
          <w:sz w:val="22"/>
          <w:szCs w:val="22"/>
        </w:rPr>
        <w:t xml:space="preserve"> (Washington, DC: The Catholic University of America Press, 2001), xxxii.</w:t>
      </w:r>
    </w:p>
  </w:footnote>
  <w:footnote w:id="593">
    <w:p w14:paraId="15092FD8" w14:textId="2BE7E37B"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
  </w:footnote>
  <w:footnote w:id="594">
    <w:p w14:paraId="68AF1432"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a.12 obj. 3: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 Ergo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 Ergo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alia vis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et non e converso.</w:t>
      </w:r>
    </w:p>
  </w:footnote>
  <w:footnote w:id="595">
    <w:p w14:paraId="1FA6B87A" w14:textId="47FAB19C" w:rsidR="00483747" w:rsidRPr="009F7FF5" w:rsidRDefault="00483747" w:rsidP="00CD3D35">
      <w:pPr>
        <w:pStyle w:val="FootnoteText"/>
        <w:rPr>
          <w:rFonts w:asciiTheme="majorBidi" w:hAnsiTheme="majorBidi" w:cstheme="majorBid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22 a 12 ad 3: </w:t>
      </w:r>
      <w:proofErr w:type="spellStart"/>
      <w:r w:rsidRPr="009F7FF5">
        <w:rPr>
          <w:rFonts w:asciiTheme="majorBidi" w:hAnsiTheme="majorBidi" w:cstheme="majorBidi"/>
          <w:i/>
          <w:sz w:val="22"/>
          <w:szCs w:val="22"/>
        </w:rPr>
        <w:t>intellectus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movet</w:t>
      </w:r>
      <w:proofErr w:type="spellEnd"/>
      <w:r w:rsidRPr="009F7FF5">
        <w:rPr>
          <w:rFonts w:asciiTheme="majorBidi" w:hAnsiTheme="majorBidi" w:cstheme="majorBidi"/>
          <w:i/>
          <w:sz w:val="22"/>
          <w:szCs w:val="22"/>
        </w:rPr>
        <w:t xml:space="preserve"> per </w:t>
      </w:r>
      <w:proofErr w:type="spellStart"/>
      <w:r w:rsidRPr="009F7FF5">
        <w:rPr>
          <w:rFonts w:asciiTheme="majorBidi" w:hAnsiTheme="majorBidi" w:cstheme="majorBidi"/>
          <w:i/>
          <w:sz w:val="22"/>
          <w:szCs w:val="22"/>
        </w:rPr>
        <w:t>modum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hoc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se </w:t>
      </w:r>
      <w:proofErr w:type="spellStart"/>
      <w:r w:rsidRPr="009F7FF5">
        <w:rPr>
          <w:rFonts w:asciiTheme="majorBidi" w:hAnsiTheme="majorBidi" w:cstheme="majorBidi"/>
          <w:i/>
          <w:sz w:val="22"/>
          <w:szCs w:val="22"/>
        </w:rPr>
        <w:t>habet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apprehensum</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voluntatem</w:t>
      </w:r>
      <w:proofErr w:type="spellEnd"/>
      <w:r w:rsidRPr="009F7FF5">
        <w:rPr>
          <w:rFonts w:asciiTheme="majorBidi" w:hAnsiTheme="majorBidi" w:cstheme="majorBidi"/>
          <w:i/>
          <w:sz w:val="22"/>
          <w:szCs w:val="22"/>
        </w:rPr>
        <w:t xml:space="preserve">. </w:t>
      </w:r>
      <w:r w:rsidRPr="009F7FF5">
        <w:rPr>
          <w:rFonts w:asciiTheme="majorBidi" w:hAnsiTheme="majorBidi" w:cstheme="majorBidi"/>
          <w:b/>
          <w:bCs/>
          <w:sz w:val="22"/>
          <w:szCs w:val="22"/>
        </w:rPr>
        <w:t xml:space="preserve"> </w:t>
      </w:r>
    </w:p>
  </w:footnote>
  <w:footnote w:id="596">
    <w:p w14:paraId="59FFF2E4" w14:textId="7A0EB22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is true, but it is passive because it is a moved </w:t>
      </w:r>
      <w:r w:rsidRPr="009F7FF5">
        <w:rPr>
          <w:rFonts w:asciiTheme="majorBidi" w:hAnsiTheme="majorBidi" w:cstheme="majorBidi"/>
          <w:i/>
          <w:iCs/>
          <w:sz w:val="22"/>
          <w:szCs w:val="22"/>
        </w:rPr>
        <w:t xml:space="preserve">mover. </w:t>
      </w:r>
      <w:r w:rsidRPr="009F7FF5">
        <w:rPr>
          <w:rFonts w:asciiTheme="majorBidi" w:hAnsiTheme="majorBidi" w:cstheme="majorBidi"/>
          <w:sz w:val="22"/>
          <w:szCs w:val="22"/>
        </w:rPr>
        <w:t xml:space="preserve">In other words, it is both passive and active. </w:t>
      </w:r>
      <w:bookmarkStart w:id="34" w:name="56252"/>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12 arg. 3</w:t>
      </w:r>
      <w:bookmarkEnd w:id="34"/>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In replying to this, Thomas evidently accepts that the will is passive, but he says this fact merely shows that "the intellect moves in the manner of an end" because "in this way the apprehended good is related to the will."</w:t>
      </w:r>
    </w:p>
  </w:footnote>
  <w:footnote w:id="597">
    <w:p w14:paraId="4B15F51C" w14:textId="355E74D9"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w:t>
      </w:r>
      <w:r w:rsidRPr="009F7FF5">
        <w:rPr>
          <w:rFonts w:asciiTheme="majorBidi" w:hAnsiTheme="majorBidi" w:cstheme="majorBidi"/>
          <w:i/>
          <w:iCs/>
          <w:sz w:val="22"/>
          <w:szCs w:val="22"/>
        </w:rPr>
        <w:t>Goodness and Rightness</w:t>
      </w:r>
      <w:r w:rsidRPr="009F7FF5">
        <w:rPr>
          <w:rFonts w:asciiTheme="majorBidi" w:hAnsiTheme="majorBidi" w:cstheme="majorBidi"/>
          <w:sz w:val="22"/>
          <w:szCs w:val="22"/>
        </w:rPr>
        <w:t>, 26.</w:t>
      </w:r>
    </w:p>
    <w:p w14:paraId="24691CAC" w14:textId="2E0C6FF6" w:rsidR="00483747" w:rsidRPr="009F7FF5" w:rsidRDefault="00483747" w:rsidP="00CD3D35">
      <w:pPr>
        <w:rPr>
          <w:rFonts w:asciiTheme="majorBidi" w:hAnsiTheme="majorBidi" w:cstheme="majorBidi"/>
          <w:sz w:val="22"/>
          <w:szCs w:val="22"/>
        </w:rPr>
      </w:pPr>
      <w:r w:rsidRPr="009F7FF5">
        <w:rPr>
          <w:rFonts w:asciiTheme="majorBidi" w:hAnsiTheme="majorBidi" w:cstheme="majorBidi"/>
          <w:sz w:val="22"/>
          <w:szCs w:val="22"/>
        </w:rPr>
        <w:t xml:space="preserve">He cites here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14.5ad5; 22.3c; 12.ob3 and ad 3; 6.2.ad3; 25.4c.”</w:t>
      </w:r>
    </w:p>
  </w:footnote>
  <w:footnote w:id="598">
    <w:p w14:paraId="58C15529" w14:textId="77777777" w:rsidR="00483747" w:rsidRPr="009F7FF5" w:rsidRDefault="00483747" w:rsidP="00CD3D35">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Style w:val="apple-converted-space"/>
          <w:rFonts w:asciiTheme="majorBidi" w:hAnsiTheme="majorBidi" w:cstheme="majorBidi"/>
          <w:sz w:val="22"/>
          <w:szCs w:val="22"/>
        </w:rPr>
        <w:t> </w:t>
      </w:r>
      <w:r w:rsidRPr="009F7FF5">
        <w:rPr>
          <w:rFonts w:asciiTheme="majorBidi" w:hAnsiTheme="majorBidi" w:cstheme="majorBidi"/>
          <w:sz w:val="22"/>
          <w:szCs w:val="22"/>
        </w:rPr>
        <w:t xml:space="preserve">Thomas S. Hibbs, “Interpretations of Aquinas’s Ethics Since Vatican II,”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ed. Stephen J. Pope, Moral Traditions Series (Washington, D.C.: Georgetown University Press, 2002), 420.</w:t>
      </w:r>
    </w:p>
  </w:footnote>
  <w:footnote w:id="599">
    <w:p w14:paraId="0BECF085" w14:textId="70668670" w:rsidR="00483747" w:rsidRPr="009F7FF5" w:rsidRDefault="00483747" w:rsidP="00CD3D35">
      <w:pPr>
        <w:outlineLvl w:val="0"/>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14 a. 5 ad 5: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invicem</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praecedunt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in via </w:t>
      </w:r>
      <w:proofErr w:type="spellStart"/>
      <w:r w:rsidRPr="009F7FF5">
        <w:rPr>
          <w:rFonts w:asciiTheme="majorBidi" w:hAnsiTheme="majorBidi" w:cstheme="majorBidi"/>
          <w:i/>
          <w:iCs/>
          <w:sz w:val="22"/>
          <w:szCs w:val="22"/>
        </w:rPr>
        <w:t>receptionis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recipiatur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III de anima. Sed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prior: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vel motus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
  </w:footnote>
  <w:footnote w:id="600">
    <w:p w14:paraId="77CDF9BB"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John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says, "St. Thomas does not say that knowledge becomes actually practical </w:t>
      </w:r>
      <w:r w:rsidRPr="009F7FF5">
        <w:rPr>
          <w:rFonts w:asciiTheme="majorBidi" w:hAnsiTheme="majorBidi" w:cstheme="majorBidi"/>
          <w:i/>
          <w:iCs/>
          <w:sz w:val="22"/>
          <w:szCs w:val="22"/>
        </w:rPr>
        <w:t xml:space="preserve">when </w:t>
      </w:r>
      <w:r w:rsidRPr="009F7FF5">
        <w:rPr>
          <w:rFonts w:asciiTheme="majorBidi" w:hAnsiTheme="majorBidi" w:cstheme="majorBidi"/>
          <w:sz w:val="22"/>
          <w:szCs w:val="22"/>
        </w:rPr>
        <w:t xml:space="preserve">or </w:t>
      </w:r>
      <w:r w:rsidRPr="009F7FF5">
        <w:rPr>
          <w:rFonts w:asciiTheme="majorBidi" w:hAnsiTheme="majorBidi" w:cstheme="majorBidi"/>
          <w:i/>
          <w:iCs/>
          <w:sz w:val="22"/>
          <w:szCs w:val="22"/>
        </w:rPr>
        <w:t xml:space="preserve">as soon as </w:t>
      </w:r>
      <w:r w:rsidRPr="009F7FF5">
        <w:rPr>
          <w:rFonts w:asciiTheme="majorBidi" w:hAnsiTheme="majorBidi" w:cstheme="majorBidi"/>
          <w:sz w:val="22"/>
          <w:szCs w:val="22"/>
        </w:rPr>
        <w:t xml:space="preserve">the agent intends to act. Certainly it will not become so </w:t>
      </w:r>
      <w:r w:rsidRPr="009F7FF5">
        <w:rPr>
          <w:rFonts w:asciiTheme="majorBidi" w:hAnsiTheme="majorBidi" w:cstheme="majorBidi"/>
          <w:i/>
          <w:iCs/>
          <w:sz w:val="22"/>
          <w:szCs w:val="22"/>
        </w:rPr>
        <w:t xml:space="preserve">unless </w:t>
      </w:r>
      <w:r w:rsidRPr="009F7FF5">
        <w:rPr>
          <w:rFonts w:asciiTheme="majorBidi" w:hAnsiTheme="majorBidi" w:cstheme="majorBidi"/>
          <w:sz w:val="22"/>
          <w:szCs w:val="22"/>
        </w:rPr>
        <w:t xml:space="preserve">or </w:t>
      </w:r>
      <w:r w:rsidRPr="009F7FF5">
        <w:rPr>
          <w:rFonts w:asciiTheme="majorBidi" w:hAnsiTheme="majorBidi" w:cstheme="majorBidi"/>
          <w:i/>
          <w:iCs/>
          <w:sz w:val="22"/>
          <w:szCs w:val="22"/>
        </w:rPr>
        <w:t xml:space="preserve">before </w:t>
      </w:r>
      <w:r w:rsidRPr="009F7FF5">
        <w:rPr>
          <w:rFonts w:asciiTheme="majorBidi" w:hAnsiTheme="majorBidi" w:cstheme="majorBidi"/>
          <w:sz w:val="22"/>
          <w:szCs w:val="22"/>
        </w:rPr>
        <w:t>the agent intends to act. Intention is a necessary condition: he must have willed the end... arguing from common experience, a man may want the end and consequently deliberate about the means and even judge that this is the best means. Certainly these acts are placed under the original and continued impetus of intention. However, at the last moment, some passion or distraction may interpose so that the man does not order this knowledge to a concrete operable. He does not choose to do this particular act here and now. The judgment which terminated his deliberation, although made because he desired the end, remains not completely practical, therefore in some sense speculative" (</w:t>
      </w:r>
      <w:r w:rsidRPr="009F7FF5">
        <w:rPr>
          <w:rFonts w:asciiTheme="majorBidi" w:hAnsiTheme="majorBidi" w:cstheme="majorBidi"/>
          <w:i/>
          <w:iCs/>
          <w:sz w:val="22"/>
          <w:szCs w:val="22"/>
        </w:rPr>
        <w:t xml:space="preserve">The Nature of the Practical Intellect, </w:t>
      </w:r>
      <w:r w:rsidRPr="009F7FF5">
        <w:rPr>
          <w:rFonts w:asciiTheme="majorBidi" w:hAnsiTheme="majorBidi" w:cstheme="majorBidi"/>
          <w:sz w:val="22"/>
          <w:szCs w:val="22"/>
        </w:rPr>
        <w:t>175).</w:t>
      </w:r>
    </w:p>
  </w:footnote>
  <w:footnote w:id="601">
    <w:p w14:paraId="5E53571A"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Ratio,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ratiocinantem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rationis </w:t>
      </w:r>
      <w:proofErr w:type="spellStart"/>
      <w:r w:rsidRPr="009F7FF5">
        <w:rPr>
          <w:rFonts w:asciiTheme="majorBidi" w:hAnsiTheme="majorBidi" w:cstheme="majorBidi"/>
          <w:i/>
          <w:iCs/>
          <w:sz w:val="22"/>
          <w:szCs w:val="22"/>
        </w:rPr>
        <w:t>syllogizantis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58 a. 5 ad. 1).</w:t>
      </w:r>
    </w:p>
  </w:footnote>
  <w:footnote w:id="602">
    <w:p w14:paraId="33F281A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Anselmus</w:t>
      </w:r>
      <w:proofErr w:type="spellEnd"/>
      <w:r w:rsidRPr="009F7FF5">
        <w:rPr>
          <w:rFonts w:asciiTheme="majorBidi" w:hAnsiTheme="majorBidi" w:cstheme="majorBidi"/>
          <w:i/>
          <w:iCs/>
          <w:sz w:val="22"/>
          <w:szCs w:val="22"/>
        </w:rPr>
        <w:t xml:space="preserve"> dicit in Lib. de </w:t>
      </w:r>
      <w:proofErr w:type="spellStart"/>
      <w:r w:rsidRPr="009F7FF5">
        <w:rPr>
          <w:rFonts w:asciiTheme="majorBidi" w:hAnsiTheme="majorBidi" w:cstheme="majorBidi"/>
          <w:i/>
          <w:iCs/>
          <w:sz w:val="22"/>
          <w:szCs w:val="22"/>
        </w:rPr>
        <w:t>similitudinis</w:t>
      </w:r>
      <w:proofErr w:type="spellEnd"/>
      <w:r w:rsidRPr="009F7FF5">
        <w:rPr>
          <w:rFonts w:asciiTheme="majorBidi" w:hAnsiTheme="majorBidi" w:cstheme="majorBidi"/>
          <w:i/>
          <w:iCs/>
          <w:sz w:val="22"/>
          <w:szCs w:val="22"/>
        </w:rPr>
        <w:t xml:space="preserve">, cap. II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vires</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a.12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1).</w:t>
      </w:r>
    </w:p>
  </w:footnote>
  <w:footnote w:id="603">
    <w:p w14:paraId="7964D448" w14:textId="6A7AD096"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6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Deo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passiva</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materialis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distinguitur</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de qua </w:t>
      </w:r>
      <w:proofErr w:type="spellStart"/>
      <w:r w:rsidRPr="009F7FF5">
        <w:rPr>
          <w:rFonts w:asciiTheme="majorBidi" w:hAnsiTheme="majorBidi" w:cstheme="majorBidi"/>
          <w:i/>
          <w:iCs/>
          <w:sz w:val="22"/>
          <w:szCs w:val="22"/>
        </w:rPr>
        <w:t>obiectio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ipse actus,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flexibilis</w:t>
      </w:r>
      <w:proofErr w:type="spellEnd"/>
      <w:r w:rsidRPr="009F7FF5">
        <w:rPr>
          <w:rFonts w:asciiTheme="majorBidi" w:hAnsiTheme="majorBidi" w:cstheme="majorBidi"/>
          <w:i/>
          <w:iCs/>
          <w:sz w:val="22"/>
          <w:szCs w:val="22"/>
        </w:rPr>
        <w:t xml:space="preserve"> ad malum,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Deo, sed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nihilo</w:t>
      </w:r>
      <w:r w:rsidRPr="009F7FF5">
        <w:rPr>
          <w:rFonts w:asciiTheme="majorBidi" w:hAnsiTheme="majorBidi" w:cstheme="majorBidi"/>
          <w:sz w:val="22"/>
          <w:szCs w:val="22"/>
        </w:rPr>
        <w:t>.</w:t>
      </w:r>
    </w:p>
  </w:footnote>
  <w:footnote w:id="604">
    <w:p w14:paraId="2C156AE6" w14:textId="019D409B" w:rsidR="00483747" w:rsidRPr="009F7FF5" w:rsidRDefault="00483747" w:rsidP="00CD3D35">
      <w:pPr>
        <w:pStyle w:val="FootnoteText"/>
        <w:rPr>
          <w:rFonts w:asciiTheme="majorBidi" w:hAnsiTheme="majorBidi" w:cstheme="majorBidi"/>
          <w: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22 a 12 ad 3: </w:t>
      </w:r>
      <w:proofErr w:type="spellStart"/>
      <w:r w:rsidRPr="009F7FF5">
        <w:rPr>
          <w:rFonts w:asciiTheme="majorBidi" w:hAnsiTheme="majorBidi" w:cstheme="majorBidi"/>
          <w:i/>
          <w:sz w:val="22"/>
          <w:szCs w:val="22"/>
        </w:rPr>
        <w:t>intellectus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movet</w:t>
      </w:r>
      <w:proofErr w:type="spellEnd"/>
      <w:r w:rsidRPr="009F7FF5">
        <w:rPr>
          <w:rFonts w:asciiTheme="majorBidi" w:hAnsiTheme="majorBidi" w:cstheme="majorBidi"/>
          <w:i/>
          <w:sz w:val="22"/>
          <w:szCs w:val="22"/>
        </w:rPr>
        <w:t xml:space="preserve"> per </w:t>
      </w:r>
      <w:proofErr w:type="spellStart"/>
      <w:r w:rsidRPr="009F7FF5">
        <w:rPr>
          <w:rFonts w:asciiTheme="majorBidi" w:hAnsiTheme="majorBidi" w:cstheme="majorBidi"/>
          <w:i/>
          <w:sz w:val="22"/>
          <w:szCs w:val="22"/>
        </w:rPr>
        <w:t>modum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hoc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se </w:t>
      </w:r>
      <w:proofErr w:type="spellStart"/>
      <w:r w:rsidRPr="009F7FF5">
        <w:rPr>
          <w:rFonts w:asciiTheme="majorBidi" w:hAnsiTheme="majorBidi" w:cstheme="majorBidi"/>
          <w:i/>
          <w:sz w:val="22"/>
          <w:szCs w:val="22"/>
        </w:rPr>
        <w:t>habet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apprehensum</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voluntatem</w:t>
      </w:r>
      <w:proofErr w:type="spellEnd"/>
      <w:r w:rsidRPr="009F7FF5">
        <w:rPr>
          <w:rFonts w:asciiTheme="majorBidi" w:hAnsiTheme="majorBidi" w:cstheme="majorBidi"/>
          <w:i/>
          <w:sz w:val="22"/>
          <w:szCs w:val="22"/>
        </w:rPr>
        <w:t xml:space="preserve">; Summa </w:t>
      </w:r>
      <w:r w:rsidRPr="009F7FF5">
        <w:rPr>
          <w:rFonts w:asciiTheme="majorBidi" w:hAnsiTheme="majorBidi" w:cstheme="majorBidi"/>
          <w:i/>
          <w:iCs/>
          <w:sz w:val="22"/>
          <w:szCs w:val="22"/>
        </w:rPr>
        <w:t>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 </w:t>
      </w:r>
    </w:p>
  </w:footnote>
  <w:footnote w:id="605">
    <w:p w14:paraId="2C30CE96" w14:textId="4F2D4FCC"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38 q. 1 a. 3 ad 4: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potentias</w:t>
      </w:r>
      <w:proofErr w:type="spellEnd"/>
      <w:r w:rsidRPr="009F7FF5">
        <w:rPr>
          <w:rFonts w:asciiTheme="majorBidi" w:hAnsiTheme="majorBidi" w:cstheme="majorBidi"/>
          <w:i/>
          <w:iCs/>
          <w:sz w:val="22"/>
          <w:szCs w:val="22"/>
        </w:rPr>
        <w:t xml:space="preserve"> in actus </w:t>
      </w:r>
      <w:proofErr w:type="spellStart"/>
      <w:r w:rsidRPr="009F7FF5">
        <w:rPr>
          <w:rFonts w:asciiTheme="majorBidi" w:hAnsiTheme="majorBidi" w:cstheme="majorBidi"/>
          <w:i/>
          <w:iCs/>
          <w:sz w:val="22"/>
          <w:szCs w:val="22"/>
        </w:rPr>
        <w:t>suos</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practicum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pertinent,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speculativum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ambulare</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veritatem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quaestionis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invenire</w:t>
      </w:r>
      <w:proofErr w:type="spellEnd"/>
      <w:r w:rsidRPr="009F7FF5">
        <w:rPr>
          <w:rFonts w:asciiTheme="majorBidi" w:hAnsiTheme="majorBidi" w:cstheme="majorBidi"/>
          <w:sz w:val="22"/>
          <w:szCs w:val="22"/>
        </w:rPr>
        <w:t>.</w:t>
      </w:r>
    </w:p>
  </w:footnote>
  <w:footnote w:id="606">
    <w:p w14:paraId="1D75C370" w14:textId="6A45F72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w:t>
      </w:r>
      <w:bookmarkStart w:id="35" w:name="56325"/>
      <w:r w:rsidRPr="009F7FF5">
        <w:rPr>
          <w:rFonts w:asciiTheme="majorBidi" w:hAnsiTheme="majorBidi" w:cstheme="majorBidi"/>
          <w:i/>
          <w:iCs/>
          <w:sz w:val="22"/>
          <w:szCs w:val="22"/>
        </w:rPr>
        <w:t xml:space="preserve">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15 c</w:t>
      </w:r>
      <w:bookmarkEnd w:id="35"/>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Nam </w:t>
      </w:r>
      <w:proofErr w:type="spellStart"/>
      <w:r w:rsidRPr="009F7FF5">
        <w:rPr>
          <w:rFonts w:asciiTheme="majorBidi" w:hAnsiTheme="majorBidi" w:cstheme="majorBidi"/>
          <w:i/>
          <w:iCs/>
          <w:sz w:val="22"/>
          <w:szCs w:val="22"/>
        </w:rPr>
        <w:t>quantumcumque</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praeacceptatum</w:t>
      </w:r>
      <w:proofErr w:type="spellEnd"/>
      <w:r w:rsidRPr="009F7FF5">
        <w:rPr>
          <w:rFonts w:asciiTheme="majorBidi" w:hAnsiTheme="majorBidi" w:cstheme="majorBidi"/>
          <w:i/>
          <w:iCs/>
          <w:sz w:val="22"/>
          <w:szCs w:val="22"/>
        </w:rPr>
        <w:t xml:space="preserve"> ad operandum, </w:t>
      </w:r>
      <w:proofErr w:type="spellStart"/>
      <w:r w:rsidRPr="009F7FF5">
        <w:rPr>
          <w:rFonts w:asciiTheme="majorBidi" w:hAnsiTheme="majorBidi" w:cstheme="majorBidi"/>
          <w:i/>
          <w:iCs/>
          <w:sz w:val="22"/>
          <w:szCs w:val="22"/>
        </w:rPr>
        <w:t>quousque</w:t>
      </w:r>
      <w:proofErr w:type="spellEnd"/>
      <w:r w:rsidRPr="009F7FF5">
        <w:rPr>
          <w:rFonts w:asciiTheme="majorBidi" w:hAnsiTheme="majorBidi" w:cstheme="majorBidi"/>
          <w:i/>
          <w:iCs/>
          <w:sz w:val="22"/>
          <w:szCs w:val="22"/>
        </w:rPr>
        <w:t xml:space="preserve"> (until the moment)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de necessitate sequitur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p>
  </w:footnote>
  <w:footnote w:id="607">
    <w:p w14:paraId="7A442B3C" w14:textId="443A5E4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rationis, scilicet </w:t>
      </w:r>
      <w:proofErr w:type="spellStart"/>
      <w:r w:rsidRPr="009F7FF5">
        <w:rPr>
          <w:rFonts w:asciiTheme="majorBidi" w:hAnsiTheme="majorBidi" w:cstheme="majorBidi"/>
          <w:i/>
          <w:iCs/>
          <w:sz w:val="22"/>
          <w:szCs w:val="22"/>
        </w:rPr>
        <w:t>conferre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praeferre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impressione</w:t>
      </w:r>
      <w:proofErr w:type="spellEnd"/>
      <w:r w:rsidRPr="009F7FF5">
        <w:rPr>
          <w:rFonts w:asciiTheme="majorBidi" w:hAnsiTheme="majorBidi" w:cstheme="majorBidi"/>
          <w:i/>
          <w:iCs/>
          <w:sz w:val="22"/>
          <w:szCs w:val="22"/>
        </w:rPr>
        <w:t xml:space="preserve"> rationis, in quantum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utile simpliciter, sed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utilius</w:t>
      </w:r>
      <w:proofErr w:type="spellEnd"/>
      <w:r w:rsidRPr="009F7FF5">
        <w:rPr>
          <w:rFonts w:asciiTheme="majorBidi" w:hAnsiTheme="majorBidi" w:cstheme="majorBidi"/>
          <w:i/>
          <w:iCs/>
          <w:sz w:val="22"/>
          <w:szCs w:val="22"/>
        </w:rPr>
        <w:t xml:space="preserve"> ad finem.</w:t>
      </w:r>
    </w:p>
  </w:footnote>
  <w:footnote w:id="608">
    <w:p w14:paraId="02F95919" w14:textId="4748C4CE" w:rsidR="00483747" w:rsidRPr="009F7FF5" w:rsidRDefault="00483747" w:rsidP="00EB5FF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is clear even in later years by the fact that "freedom from sin is true freedom" (II-II, q. 183. a. 4 c.) and that sin itself is something contrary to either "human reason" or the "reason of God" (see, I-II, q. 71 a. 6 c. and ad 4). See also, I-II, q. 17 a. 1 ad 2, which says reason is the "root of freedom" as the cause while adding that the will is only able to be freely carried to diverse things because of diverse rational concepts.</w:t>
      </w:r>
    </w:p>
  </w:footnote>
  <w:footnote w:id="609">
    <w:p w14:paraId="5D3F59A8"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3 c.: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commune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omnibus, fit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animatis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animalibus</w:t>
      </w:r>
      <w:proofErr w:type="spellEnd"/>
      <w:r w:rsidRPr="009F7FF5">
        <w:rPr>
          <w:rFonts w:asciiTheme="majorBidi" w:hAnsiTheme="majorBidi" w:cstheme="majorBidi"/>
          <w:i/>
          <w:iCs/>
          <w:sz w:val="22"/>
          <w:szCs w:val="22"/>
        </w:rPr>
        <w:t xml:space="preserve">, in quantum in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in Lib. III de anima.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animalia </w:t>
      </w:r>
      <w:proofErr w:type="spellStart"/>
      <w:r w:rsidRPr="009F7FF5">
        <w:rPr>
          <w:rFonts w:asciiTheme="majorBidi" w:hAnsiTheme="majorBidi" w:cstheme="majorBidi"/>
          <w:i/>
          <w:iCs/>
          <w:sz w:val="22"/>
          <w:szCs w:val="22"/>
        </w:rPr>
        <w:t>moventur</w:t>
      </w:r>
      <w:proofErr w:type="spellEnd"/>
      <w:r w:rsidRPr="009F7FF5">
        <w:rPr>
          <w:rFonts w:asciiTheme="majorBidi" w:hAnsiTheme="majorBidi" w:cstheme="majorBidi"/>
          <w:i/>
          <w:iCs/>
          <w:sz w:val="22"/>
          <w:szCs w:val="22"/>
        </w:rPr>
        <w:t xml:space="preserve"> ex se </w:t>
      </w:r>
      <w:proofErr w:type="spellStart"/>
      <w:r w:rsidRPr="009F7FF5">
        <w:rPr>
          <w:rFonts w:asciiTheme="majorBidi" w:hAnsiTheme="majorBidi" w:cstheme="majorBidi"/>
          <w:i/>
          <w:iCs/>
          <w:sz w:val="22"/>
          <w:szCs w:val="22"/>
        </w:rPr>
        <w:t>prae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appetunt</w:t>
      </w:r>
      <w:proofErr w:type="spellEnd"/>
      <w:r w:rsidRPr="009F7FF5">
        <w:rPr>
          <w:rFonts w:asciiTheme="majorBidi" w:hAnsiTheme="majorBidi" w:cstheme="majorBidi"/>
          <w:i/>
          <w:iCs/>
          <w:sz w:val="22"/>
          <w:szCs w:val="22"/>
        </w:rPr>
        <w:t xml:space="preserve"> ex se. Et propter hoc,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vis </w:t>
      </w:r>
      <w:proofErr w:type="spellStart"/>
      <w:r w:rsidRPr="009F7FF5">
        <w:rPr>
          <w:rFonts w:asciiTheme="majorBidi" w:hAnsiTheme="majorBidi" w:cstheme="majorBidi"/>
          <w:i/>
          <w:iCs/>
          <w:sz w:val="22"/>
          <w:szCs w:val="22"/>
        </w:rPr>
        <w:t>motiva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in anima,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et vis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sz w:val="22"/>
          <w:szCs w:val="22"/>
        </w:rPr>
        <w:t>.</w:t>
      </w:r>
    </w:p>
  </w:footnote>
  <w:footnote w:id="610">
    <w:p w14:paraId="3A60F28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q. 22 a. 4 c.: </w:t>
      </w:r>
      <w:r w:rsidRPr="009F7FF5">
        <w:rPr>
          <w:rFonts w:asciiTheme="majorBidi" w:hAnsiTheme="majorBidi" w:cstheme="majorBidi"/>
          <w:i/>
          <w:iCs/>
          <w:sz w:val="22"/>
          <w:szCs w:val="22"/>
        </w:rPr>
        <w:t xml:space="preserve">Sed natura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vicinissima</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inanimata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quasi aliunde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natura </w:t>
      </w:r>
      <w:proofErr w:type="spellStart"/>
      <w:r w:rsidRPr="009F7FF5">
        <w:rPr>
          <w:rFonts w:asciiTheme="majorBidi" w:hAnsiTheme="majorBidi" w:cstheme="majorBidi"/>
          <w:i/>
          <w:iCs/>
          <w:sz w:val="22"/>
          <w:szCs w:val="22"/>
        </w:rPr>
        <w:t>sensibilis</w:t>
      </w:r>
      <w:proofErr w:type="spellEnd"/>
      <w:r w:rsidRPr="009F7FF5">
        <w:rPr>
          <w:rFonts w:asciiTheme="majorBidi" w:hAnsiTheme="majorBidi" w:cstheme="majorBidi"/>
          <w:i/>
          <w:iCs/>
          <w:sz w:val="22"/>
          <w:szCs w:val="22"/>
        </w:rPr>
        <w:t xml:space="preserve">; sed ultra hoc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potestate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non sit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inclinari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inclinari</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inclinari</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sed a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in quantum non </w:t>
      </w:r>
      <w:proofErr w:type="spellStart"/>
      <w:r w:rsidRPr="009F7FF5">
        <w:rPr>
          <w:rFonts w:asciiTheme="majorBidi" w:hAnsiTheme="majorBidi" w:cstheme="majorBidi"/>
          <w:i/>
          <w:iCs/>
          <w:sz w:val="22"/>
          <w:szCs w:val="22"/>
        </w:rPr>
        <w:t>utitur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organo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corporali</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recedens</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mobilis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accedit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agentis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in finem,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cognoscat</w:t>
      </w:r>
      <w:proofErr w:type="spellEnd"/>
      <w:r w:rsidRPr="009F7FF5">
        <w:rPr>
          <w:rFonts w:asciiTheme="majorBidi" w:hAnsiTheme="majorBidi" w:cstheme="majorBidi"/>
          <w:i/>
          <w:iCs/>
          <w:sz w:val="22"/>
          <w:szCs w:val="22"/>
        </w:rPr>
        <w:t xml:space="preserve"> finem, et </w:t>
      </w:r>
      <w:proofErr w:type="spellStart"/>
      <w:r w:rsidRPr="009F7FF5">
        <w:rPr>
          <w:rFonts w:asciiTheme="majorBidi" w:hAnsiTheme="majorBidi" w:cstheme="majorBidi"/>
          <w:i/>
          <w:iCs/>
          <w:sz w:val="22"/>
          <w:szCs w:val="22"/>
        </w:rPr>
        <w:t>habitudinem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tantum rationis.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determinatus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de necessitate, sequitur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sensibili</w:t>
      </w:r>
      <w:proofErr w:type="spellEnd"/>
      <w:r w:rsidRPr="009F7FF5">
        <w:rPr>
          <w:rFonts w:asciiTheme="majorBidi" w:hAnsiTheme="majorBidi" w:cstheme="majorBidi"/>
          <w:sz w:val="22"/>
          <w:szCs w:val="22"/>
        </w:rPr>
        <w:t>.</w:t>
      </w:r>
      <w:r w:rsidRPr="009F7FF5">
        <w:rPr>
          <w:rFonts w:asciiTheme="majorBidi" w:hAnsiTheme="majorBidi" w:cstheme="majorBidi"/>
          <w:sz w:val="22"/>
          <w:szCs w:val="22"/>
        </w:rPr>
        <w:tab/>
      </w:r>
    </w:p>
  </w:footnote>
  <w:footnote w:id="611">
    <w:p w14:paraId="344536B4"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83 a.1 c.: </w:t>
      </w:r>
      <w:r w:rsidRPr="009F7FF5">
        <w:rPr>
          <w:rFonts w:asciiTheme="majorBidi" w:hAnsiTheme="majorBidi" w:cstheme="majorBidi"/>
          <w:i/>
          <w:iCs/>
          <w:sz w:val="22"/>
          <w:szCs w:val="22"/>
        </w:rPr>
        <w:t xml:space="preserve">homo agit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per vim </w:t>
      </w:r>
      <w:proofErr w:type="spellStart"/>
      <w:r w:rsidRPr="009F7FF5">
        <w:rPr>
          <w:rFonts w:asciiTheme="majorBidi" w:hAnsiTheme="majorBidi" w:cstheme="majorBidi"/>
          <w:i/>
          <w:iCs/>
          <w:sz w:val="22"/>
          <w:szCs w:val="22"/>
        </w:rPr>
        <w:t>cognoscitivam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judicium </w:t>
      </w:r>
      <w:proofErr w:type="spellStart"/>
      <w:r w:rsidRPr="009F7FF5">
        <w:rPr>
          <w:rFonts w:asciiTheme="majorBidi" w:hAnsiTheme="majorBidi" w:cstheme="majorBidi"/>
          <w:i/>
          <w:iCs/>
          <w:sz w:val="22"/>
          <w:szCs w:val="22"/>
        </w:rPr>
        <w:t>istud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sed ex </w:t>
      </w:r>
      <w:proofErr w:type="spellStart"/>
      <w:r w:rsidRPr="009F7FF5">
        <w:rPr>
          <w:rFonts w:asciiTheme="majorBidi" w:hAnsiTheme="majorBidi" w:cstheme="majorBidi"/>
          <w:i/>
          <w:iCs/>
          <w:sz w:val="22"/>
          <w:szCs w:val="22"/>
        </w:rPr>
        <w:t>collatione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quadam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agit libero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contingens</w:t>
      </w:r>
      <w:proofErr w:type="spellEnd"/>
      <w:r w:rsidRPr="009F7FF5">
        <w:rPr>
          <w:rFonts w:asciiTheme="majorBidi" w:hAnsiTheme="majorBidi" w:cstheme="majorBidi"/>
          <w:i/>
          <w:iCs/>
          <w:sz w:val="22"/>
          <w:szCs w:val="22"/>
        </w:rPr>
        <w:t xml:space="preserve"> [al.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Dialecticis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syllogismis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Rhetoricis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persuasionibus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judicium rationis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Et pro tanto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sit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ex hoc ipso,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est.</w:t>
      </w:r>
    </w:p>
  </w:footnote>
  <w:footnote w:id="612">
    <w:p w14:paraId="5E50756D"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a.2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philosopho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brutis</w:t>
      </w:r>
      <w:proofErr w:type="spellEnd"/>
      <w:r w:rsidRPr="009F7FF5">
        <w:rPr>
          <w:rFonts w:asciiTheme="majorBidi" w:hAnsiTheme="majorBidi" w:cstheme="majorBidi"/>
          <w:i/>
          <w:iCs/>
          <w:sz w:val="22"/>
          <w:szCs w:val="22"/>
        </w:rPr>
        <w:t xml:space="preserve">, non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sed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violento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brutis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pueris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sponte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non propter </w:t>
      </w:r>
      <w:proofErr w:type="spellStart"/>
      <w:r w:rsidRPr="009F7FF5">
        <w:rPr>
          <w:rFonts w:asciiTheme="majorBidi" w:hAnsiTheme="majorBidi" w:cstheme="majorBidi"/>
          <w:i/>
          <w:iCs/>
          <w:sz w:val="22"/>
          <w:szCs w:val="22"/>
        </w:rPr>
        <w:t>usum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ab/>
      </w:r>
    </w:p>
  </w:footnote>
  <w:footnote w:id="613">
    <w:p w14:paraId="42FBDD76" w14:textId="0315A94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13 a. 1 c.: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substantialiter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rationis, sed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w:t>
      </w:r>
    </w:p>
  </w:footnote>
  <w:footnote w:id="614">
    <w:p w14:paraId="78106B08" w14:textId="2FD0A9AC"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83 a. 4 ad 2: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pertinent ad unam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w:t>
      </w:r>
    </w:p>
  </w:footnote>
  <w:footnote w:id="615">
    <w:p w14:paraId="6C977640" w14:textId="6400DF8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6" w:name="56115"/>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5 s. c. 5</w:t>
      </w:r>
      <w:bookmarkEnd w:id="36"/>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potestates</w:t>
      </w:r>
      <w:proofErr w:type="spellEnd"/>
      <w:r w:rsidRPr="009F7FF5">
        <w:rPr>
          <w:rFonts w:asciiTheme="majorBidi" w:hAnsiTheme="majorBidi" w:cstheme="majorBidi"/>
          <w:i/>
          <w:iCs/>
          <w:sz w:val="22"/>
          <w:szCs w:val="22"/>
        </w:rPr>
        <w:t xml:space="preserve"> rationales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philosophum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 Ergo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de necessitate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w:t>
      </w:r>
    </w:p>
  </w:footnote>
  <w:footnote w:id="616">
    <w:p w14:paraId="743FC1AD" w14:textId="710CD9AB" w:rsidR="00483747" w:rsidRPr="009F7FF5" w:rsidRDefault="00483747" w:rsidP="006317D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 After speaking of the fact that the will results from intellectual judgments, Thomas suggests it is only </w:t>
      </w:r>
      <w:r w:rsidRPr="009F7FF5">
        <w:rPr>
          <w:rFonts w:asciiTheme="majorBidi" w:hAnsiTheme="majorBidi" w:cstheme="majorBidi"/>
          <w:i/>
          <w:iCs/>
          <w:sz w:val="22"/>
          <w:szCs w:val="22"/>
        </w:rPr>
        <w:t xml:space="preserve">free </w:t>
      </w:r>
      <w:r w:rsidRPr="009F7FF5">
        <w:rPr>
          <w:rFonts w:asciiTheme="majorBidi" w:hAnsiTheme="majorBidi" w:cstheme="majorBidi"/>
          <w:sz w:val="22"/>
          <w:szCs w:val="22"/>
        </w:rPr>
        <w:t xml:space="preserve">will because it is the "free judgment of reason": </w:t>
      </w:r>
      <w:r w:rsidRPr="009F7FF5">
        <w:rPr>
          <w:rFonts w:asciiTheme="majorBidi" w:hAnsiTheme="majorBidi" w:cstheme="majorBidi"/>
          <w:i/>
          <w:iCs/>
          <w:sz w:val="22"/>
          <w:szCs w:val="22"/>
        </w:rPr>
        <w:t xml:space="preserve">Omnia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venientem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liberum arbitrium habere,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liberum de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w:t>
      </w:r>
    </w:p>
  </w:footnote>
  <w:footnote w:id="617">
    <w:p w14:paraId="13CF3801" w14:textId="37032E76"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24 a. 2c.</w:t>
      </w:r>
    </w:p>
  </w:footnote>
  <w:footnote w:id="618">
    <w:p w14:paraId="4FB5AEDD"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w:t>
      </w:r>
      <w:r w:rsidRPr="009F7FF5">
        <w:rPr>
          <w:rFonts w:asciiTheme="majorBidi" w:hAnsiTheme="majorBidi" w:cstheme="majorBidi"/>
          <w:i/>
          <w:iCs/>
          <w:sz w:val="22"/>
          <w:szCs w:val="22"/>
        </w:rPr>
        <w:t>Freedom of Choice</w:t>
      </w:r>
      <w:r w:rsidRPr="009F7FF5">
        <w:rPr>
          <w:rFonts w:asciiTheme="majorBidi" w:hAnsiTheme="majorBidi" w:cstheme="majorBidi"/>
          <w:sz w:val="22"/>
          <w:szCs w:val="22"/>
        </w:rPr>
        <w:t xml:space="preserve">, 102–103 (quoted in Clifford G. Kossel, “Thomistic Moral Philosophy in the Twentieth Century,”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xml:space="preserve">, ed. Stephen J. Pope, Moral Traditions Series (Washington, D.C.: Georgetown University Press, 2002), 393, n. 75). </w:t>
      </w:r>
    </w:p>
  </w:footnote>
  <w:footnote w:id="619">
    <w:p w14:paraId="08022D1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13 ad 1: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propositum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cum ratio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absolute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absolute;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ordinentur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tunc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non secundum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sed secundum </w:t>
      </w:r>
      <w:proofErr w:type="spellStart"/>
      <w:r w:rsidRPr="009F7FF5">
        <w:rPr>
          <w:rFonts w:asciiTheme="majorBidi" w:hAnsiTheme="majorBidi" w:cstheme="majorBidi"/>
          <w:i/>
          <w:iCs/>
          <w:sz w:val="22"/>
          <w:szCs w:val="22"/>
        </w:rPr>
        <w:t>exigentiam</w:t>
      </w:r>
      <w:proofErr w:type="spellEnd"/>
      <w:r w:rsidRPr="009F7FF5">
        <w:rPr>
          <w:rFonts w:asciiTheme="majorBidi" w:hAnsiTheme="majorBidi" w:cstheme="majorBidi"/>
          <w:i/>
          <w:iCs/>
          <w:sz w:val="22"/>
          <w:szCs w:val="22"/>
        </w:rPr>
        <w:t xml:space="preserve"> rationis. Et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intendere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sz w:val="22"/>
          <w:szCs w:val="22"/>
        </w:rPr>
        <w:t>.</w:t>
      </w:r>
    </w:p>
  </w:footnote>
  <w:footnote w:id="620">
    <w:p w14:paraId="5688151B" w14:textId="2840694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15 c.: </w:t>
      </w:r>
      <w:r w:rsidRPr="009F7FF5">
        <w:rPr>
          <w:rFonts w:asciiTheme="majorBidi" w:hAnsiTheme="majorBidi" w:cstheme="majorBidi"/>
          <w:i/>
          <w:iCs/>
          <w:sz w:val="22"/>
          <w:szCs w:val="22"/>
        </w:rPr>
        <w:t xml:space="preserve">proprium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w:t>
      </w:r>
    </w:p>
  </w:footnote>
  <w:footnote w:id="621">
    <w:p w14:paraId="3D9E9988" w14:textId="20D6A06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If the means is essentially connected with the end as the only way of attaining the end, one might necessarily be moved towards the means as well, but it would seem better in such a case to call such a "means" a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honestum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that is actually constitutive of the end and inseparable from it. </w:t>
      </w:r>
    </w:p>
  </w:footnote>
  <w:footnote w:id="622">
    <w:p w14:paraId="0874BF64" w14:textId="055BBC25" w:rsidR="00483747" w:rsidRPr="009F7FF5" w:rsidRDefault="00483747" w:rsidP="00CD3D35">
      <w:pPr>
        <w:rPr>
          <w:rFonts w:asciiTheme="majorBidi" w:hAnsiTheme="majorBidi" w:cstheme="majorBidi"/>
          <w:b/>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6 ad 4: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quartum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scientiis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demonstrativis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hoc modo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ad principia,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removetur</w:t>
      </w:r>
      <w:proofErr w:type="spellEnd"/>
      <w:r w:rsidRPr="009F7FF5">
        <w:rPr>
          <w:rFonts w:asciiTheme="majorBidi" w:hAnsiTheme="majorBidi" w:cstheme="majorBidi"/>
          <w:i/>
          <w:iCs/>
          <w:sz w:val="22"/>
          <w:szCs w:val="22"/>
        </w:rPr>
        <w:t xml:space="preserve"> principium; et sic propter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ipsis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consentiendum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cum per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vias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perveniri</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vel secundum </w:t>
      </w:r>
      <w:proofErr w:type="spellStart"/>
      <w:r w:rsidRPr="009F7FF5">
        <w:rPr>
          <w:rFonts w:asciiTheme="majorBidi" w:hAnsiTheme="majorBidi" w:cstheme="majorBidi"/>
          <w:i/>
          <w:iCs/>
          <w:sz w:val="22"/>
          <w:szCs w:val="22"/>
        </w:rPr>
        <w:t>veritatem</w:t>
      </w:r>
      <w:proofErr w:type="spellEnd"/>
      <w:r w:rsidRPr="009F7FF5">
        <w:rPr>
          <w:rFonts w:asciiTheme="majorBidi" w:hAnsiTheme="majorBidi" w:cstheme="majorBidi"/>
          <w:i/>
          <w:iCs/>
          <w:sz w:val="22"/>
          <w:szCs w:val="22"/>
        </w:rPr>
        <w:t xml:space="preserve"> vel secundum </w:t>
      </w:r>
      <w:proofErr w:type="spellStart"/>
      <w:r w:rsidRPr="009F7FF5">
        <w:rPr>
          <w:rFonts w:asciiTheme="majorBidi" w:hAnsiTheme="majorBidi" w:cstheme="majorBidi"/>
          <w:i/>
          <w:iCs/>
          <w:sz w:val="22"/>
          <w:szCs w:val="22"/>
        </w:rPr>
        <w:t>apparentiam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inducitur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r w:rsidRPr="009F7FF5">
        <w:rPr>
          <w:rFonts w:asciiTheme="majorBidi" w:hAnsiTheme="majorBidi" w:cstheme="majorBidi"/>
          <w:sz w:val="22"/>
          <w:szCs w:val="22"/>
        </w:rPr>
        <w:t xml:space="preserve">. Similarly, Thomas says in I-II, q. 10 a. 2 ad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ex necessitate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perfectum: et similiter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finem, sine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vivere,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non ex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finem.</w:t>
      </w:r>
    </w:p>
  </w:footnote>
  <w:footnote w:id="623">
    <w:p w14:paraId="01DF0FA9"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7.</w:t>
      </w:r>
    </w:p>
  </w:footnote>
  <w:footnote w:id="624">
    <w:p w14:paraId="679D45ED" w14:textId="3888DEF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Wisdom, Law, and Virtue, </w:t>
      </w:r>
      <w:r w:rsidRPr="009F7FF5">
        <w:rPr>
          <w:rFonts w:asciiTheme="majorBidi" w:hAnsiTheme="majorBidi" w:cstheme="majorBidi"/>
          <w:sz w:val="22"/>
          <w:szCs w:val="22"/>
        </w:rPr>
        <w:t>169 and 170.</w:t>
      </w:r>
    </w:p>
  </w:footnote>
  <w:footnote w:id="625">
    <w:p w14:paraId="450822EF" w14:textId="7B297D29"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2 a. 2 ad 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 natura...  sequitur judicium rationis: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quasi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locum principii,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w:t>
      </w:r>
      <w:r w:rsidRPr="009F7FF5">
        <w:rPr>
          <w:rFonts w:asciiTheme="majorBidi" w:hAnsiTheme="majorBidi" w:cstheme="majorBidi"/>
          <w:sz w:val="22"/>
          <w:szCs w:val="22"/>
        </w:rPr>
        <w:t>.</w:t>
      </w:r>
    </w:p>
  </w:footnote>
  <w:footnote w:id="626">
    <w:p w14:paraId="4A6D91FB" w14:textId="25C2AC5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appetibilibus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fundamentum et principium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cum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propter finem, non </w:t>
      </w:r>
      <w:proofErr w:type="spellStart"/>
      <w:r w:rsidRPr="009F7FF5">
        <w:rPr>
          <w:rFonts w:asciiTheme="majorBidi" w:hAnsiTheme="majorBidi" w:cstheme="majorBidi"/>
          <w:i/>
          <w:iCs/>
          <w:sz w:val="22"/>
          <w:szCs w:val="22"/>
        </w:rPr>
        <w:t>appetantur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de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ipso </w:t>
      </w:r>
      <w:proofErr w:type="spellStart"/>
      <w:r w:rsidRPr="009F7FF5">
        <w:rPr>
          <w:rFonts w:asciiTheme="majorBidi" w:hAnsiTheme="majorBidi" w:cstheme="majorBidi"/>
          <w:i/>
          <w:iCs/>
          <w:sz w:val="22"/>
          <w:szCs w:val="22"/>
        </w:rPr>
        <w:t>includuntur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ad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non de necessitate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sed propria </w:t>
      </w:r>
      <w:proofErr w:type="spellStart"/>
      <w:r w:rsidRPr="009F7FF5">
        <w:rPr>
          <w:rFonts w:asciiTheme="majorBidi" w:hAnsiTheme="majorBidi" w:cstheme="majorBidi"/>
          <w:i/>
          <w:iCs/>
          <w:sz w:val="22"/>
          <w:szCs w:val="22"/>
        </w:rPr>
        <w:t>dispositione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absque</w:t>
      </w:r>
      <w:proofErr w:type="spellEnd"/>
      <w:r w:rsidRPr="009F7FF5">
        <w:rPr>
          <w:rFonts w:asciiTheme="majorBidi" w:hAnsiTheme="majorBidi" w:cstheme="majorBidi"/>
          <w:i/>
          <w:iCs/>
          <w:sz w:val="22"/>
          <w:szCs w:val="22"/>
        </w:rPr>
        <w:t xml:space="preserve"> omni necessitate</w:t>
      </w:r>
      <w:r w:rsidRPr="009F7FF5">
        <w:rPr>
          <w:rFonts w:asciiTheme="majorBidi" w:hAnsiTheme="majorBidi" w:cstheme="majorBidi"/>
          <w:sz w:val="22"/>
          <w:szCs w:val="22"/>
        </w:rPr>
        <w:t>.</w:t>
      </w:r>
    </w:p>
  </w:footnote>
  <w:footnote w:id="627">
    <w:p w14:paraId="33683603" w14:textId="360C7B5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 ad 8: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cogitur</w:t>
      </w:r>
      <w:proofErr w:type="spellEnd"/>
      <w:r w:rsidRPr="009F7FF5">
        <w:rPr>
          <w:rFonts w:asciiTheme="majorBidi" w:hAnsiTheme="majorBidi" w:cstheme="majorBidi"/>
          <w:i/>
          <w:iCs/>
          <w:sz w:val="22"/>
          <w:szCs w:val="22"/>
        </w:rPr>
        <w:t xml:space="preserve"> a bono... ex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w:t>
      </w:r>
    </w:p>
  </w:footnote>
  <w:footnote w:id="628">
    <w:p w14:paraId="574983F8" w14:textId="5D57D56A" w:rsidR="00483747" w:rsidRPr="009F7FF5" w:rsidRDefault="00483747" w:rsidP="00EE04C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can, in fact, be done regarding some particular judgment about a finite good, but even then, the will must either be in accord with some other judgment or refuse to continue considering the goodness of that good (which refusal itself would be due to some other inclination being judged more important).</w:t>
      </w:r>
    </w:p>
  </w:footnote>
  <w:footnote w:id="629">
    <w:p w14:paraId="7D0C1DC5" w14:textId="6F3B312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 ad 3: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alicui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placet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sed propter </w:t>
      </w:r>
      <w:proofErr w:type="spellStart"/>
      <w:r w:rsidRPr="009F7FF5">
        <w:rPr>
          <w:rFonts w:asciiTheme="majorBidi" w:hAnsiTheme="majorBidi" w:cstheme="majorBidi"/>
          <w:i/>
          <w:iCs/>
          <w:sz w:val="22"/>
          <w:szCs w:val="22"/>
        </w:rPr>
        <w:t>efficaciam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deducitur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assentiendum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contrario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w:t>
      </w:r>
    </w:p>
  </w:footnote>
  <w:footnote w:id="630">
    <w:p w14:paraId="4291317C" w14:textId="6BCB2476" w:rsidR="00483747" w:rsidRPr="009F7FF5" w:rsidRDefault="00483747" w:rsidP="0076216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87 a. 4c.: </w:t>
      </w:r>
      <w:r w:rsidRPr="009F7FF5">
        <w:rPr>
          <w:rFonts w:asciiTheme="majorBidi" w:hAnsiTheme="majorBidi" w:cstheme="majorBidi"/>
          <w:i/>
          <w:iCs/>
          <w:sz w:val="22"/>
          <w:szCs w:val="22"/>
        </w:rPr>
        <w:t xml:space="preserve">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sz w:val="22"/>
          <w:szCs w:val="22"/>
        </w:rPr>
        <w:t xml:space="preserve"> and the </w:t>
      </w:r>
      <w:r w:rsidRPr="009F7FF5">
        <w:rPr>
          <w:rFonts w:asciiTheme="majorBidi" w:hAnsiTheme="majorBidi" w:cstheme="majorBidi"/>
          <w:i/>
          <w:iCs/>
          <w:sz w:val="22"/>
          <w:szCs w:val="22"/>
        </w:rPr>
        <w:t xml:space="preserve">Compendium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book one, chapter one:</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w:t>
      </w:r>
    </w:p>
  </w:footnote>
  <w:footnote w:id="631">
    <w:p w14:paraId="65D2ADC0" w14:textId="4345A184" w:rsidR="00483747" w:rsidRPr="009F7FF5" w:rsidRDefault="00483747" w:rsidP="00CD3D35">
      <w:pPr>
        <w:rPr>
          <w:rFonts w:asciiTheme="majorBidi" w:hAnsiTheme="majorBidi" w:cstheme="majorBidi"/>
          <w:b/>
          <w:b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Steven Long, "Perfect Storm Loss of Nature as Normative Principle." Chapter 11 of </w:t>
      </w:r>
      <w:r w:rsidRPr="009F7FF5">
        <w:rPr>
          <w:rFonts w:asciiTheme="majorBidi" w:hAnsiTheme="majorBidi" w:cstheme="majorBidi"/>
          <w:i/>
          <w:iCs/>
          <w:sz w:val="22"/>
          <w:szCs w:val="22"/>
        </w:rPr>
        <w:t>What happened in and to Moral Philosophy in the Twentieth Century?: Philosophical Essays in Honor of Alasdair Macintyre</w:t>
      </w:r>
      <w:r w:rsidRPr="009F7FF5">
        <w:rPr>
          <w:rFonts w:asciiTheme="majorBidi" w:hAnsiTheme="majorBidi" w:cstheme="majorBidi"/>
          <w:sz w:val="22"/>
          <w:szCs w:val="22"/>
        </w:rPr>
        <w:t xml:space="preserve"> (Notre Dame : University of Notre Dame Press, 2013), 295, n.5</w:t>
      </w:r>
      <w:r w:rsidRPr="009F7FF5">
        <w:rPr>
          <w:rFonts w:asciiTheme="majorBidi" w:hAnsiTheme="majorBidi" w:cstheme="majorBidi"/>
          <w:b/>
          <w:bCs/>
          <w:sz w:val="22"/>
          <w:szCs w:val="22"/>
        </w:rPr>
        <w:t>.</w:t>
      </w:r>
    </w:p>
  </w:footnote>
  <w:footnote w:id="632">
    <w:p w14:paraId="506033D8" w14:textId="607345FF"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2 a. 2 ad 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 natura...  sequitur judicium rationis: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quasi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locum principii,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w:t>
      </w:r>
      <w:r w:rsidRPr="009F7FF5">
        <w:rPr>
          <w:rFonts w:asciiTheme="majorBidi" w:hAnsiTheme="majorBidi" w:cstheme="majorBidi"/>
          <w:sz w:val="22"/>
          <w:szCs w:val="22"/>
        </w:rPr>
        <w:t>.</w:t>
      </w:r>
    </w:p>
  </w:footnote>
  <w:footnote w:id="633">
    <w:p w14:paraId="66B110D0" w14:textId="77777777" w:rsidR="00483747" w:rsidRPr="009F7FF5" w:rsidRDefault="00483747" w:rsidP="00564DAE">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appetibilibus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fundamentum et principium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cum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propter finem, non </w:t>
      </w:r>
      <w:proofErr w:type="spellStart"/>
      <w:r w:rsidRPr="009F7FF5">
        <w:rPr>
          <w:rFonts w:asciiTheme="majorBidi" w:hAnsiTheme="majorBidi" w:cstheme="majorBidi"/>
          <w:i/>
          <w:iCs/>
          <w:sz w:val="22"/>
          <w:szCs w:val="22"/>
        </w:rPr>
        <w:t>appetantur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de necessitate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ipso </w:t>
      </w:r>
      <w:proofErr w:type="spellStart"/>
      <w:r w:rsidRPr="009F7FF5">
        <w:rPr>
          <w:rFonts w:asciiTheme="majorBidi" w:hAnsiTheme="majorBidi" w:cstheme="majorBidi"/>
          <w:i/>
          <w:iCs/>
          <w:sz w:val="22"/>
          <w:szCs w:val="22"/>
        </w:rPr>
        <w:t>includuntur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ad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non de necessitate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w:t>
      </w:r>
      <w:proofErr w:type="spellEnd"/>
      <w:r w:rsidRPr="009F7FF5">
        <w:rPr>
          <w:rFonts w:asciiTheme="majorBidi" w:hAnsiTheme="majorBidi" w:cstheme="majorBidi"/>
          <w:i/>
          <w:iCs/>
          <w:sz w:val="22"/>
          <w:szCs w:val="22"/>
        </w:rPr>
        <w:t xml:space="preserve">, sed propria </w:t>
      </w:r>
      <w:proofErr w:type="spellStart"/>
      <w:r w:rsidRPr="009F7FF5">
        <w:rPr>
          <w:rFonts w:asciiTheme="majorBidi" w:hAnsiTheme="majorBidi" w:cstheme="majorBidi"/>
          <w:i/>
          <w:iCs/>
          <w:sz w:val="22"/>
          <w:szCs w:val="22"/>
        </w:rPr>
        <w:t>dispositione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absque</w:t>
      </w:r>
      <w:proofErr w:type="spellEnd"/>
      <w:r w:rsidRPr="009F7FF5">
        <w:rPr>
          <w:rFonts w:asciiTheme="majorBidi" w:hAnsiTheme="majorBidi" w:cstheme="majorBidi"/>
          <w:i/>
          <w:iCs/>
          <w:sz w:val="22"/>
          <w:szCs w:val="22"/>
        </w:rPr>
        <w:t xml:space="preserve"> omni necessitate</w:t>
      </w:r>
      <w:r w:rsidRPr="009F7FF5">
        <w:rPr>
          <w:rFonts w:asciiTheme="majorBidi" w:hAnsiTheme="majorBidi" w:cstheme="majorBidi"/>
          <w:sz w:val="22"/>
          <w:szCs w:val="22"/>
        </w:rPr>
        <w:t>.</w:t>
      </w:r>
    </w:p>
  </w:footnote>
  <w:footnote w:id="634">
    <w:p w14:paraId="2C225506" w14:textId="63F0A64A" w:rsidR="00483747" w:rsidRPr="009F7FF5" w:rsidRDefault="00483747" w:rsidP="00AF77DA">
      <w:pPr>
        <w:pStyle w:val="FootnoteText"/>
        <w:rPr>
          <w:rFonts w:asciiTheme="majorBidi" w:hAnsiTheme="majorBidi" w:cstheme="majorBid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Omnia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venientem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liberum arbitrium habere,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liberum de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w:t>
      </w:r>
    </w:p>
  </w:footnote>
  <w:footnote w:id="635">
    <w:p w14:paraId="398E4D7E" w14:textId="0DA326B7" w:rsidR="00483747" w:rsidRPr="009F7FF5" w:rsidRDefault="00483747" w:rsidP="00847636">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-on </w:t>
      </w:r>
      <w:proofErr w:type="spellStart"/>
      <w:r w:rsidRPr="009F7FF5">
        <w:rPr>
          <w:rFonts w:asciiTheme="majorBidi" w:hAnsiTheme="majorBidi" w:cstheme="majorBidi"/>
          <w:sz w:val="22"/>
          <w:szCs w:val="22"/>
        </w:rPr>
        <w:t>separer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comme</w:t>
      </w:r>
      <w:proofErr w:type="spellEnd"/>
      <w:r w:rsidRPr="009F7FF5">
        <w:rPr>
          <w:rFonts w:asciiTheme="majorBidi" w:hAnsiTheme="majorBidi" w:cstheme="majorBidi"/>
          <w:sz w:val="22"/>
          <w:szCs w:val="22"/>
        </w:rPr>
        <w:t xml:space="preserve"> Thomas </w:t>
      </w:r>
      <w:proofErr w:type="spellStart"/>
      <w:r w:rsidRPr="009F7FF5">
        <w:rPr>
          <w:rFonts w:asciiTheme="majorBidi" w:hAnsiTheme="majorBidi" w:cstheme="majorBidi"/>
          <w:sz w:val="22"/>
          <w:szCs w:val="22"/>
        </w:rPr>
        <w:t>l'avait</w:t>
      </w:r>
      <w:proofErr w:type="spellEnd"/>
      <w:r w:rsidRPr="009F7FF5">
        <w:rPr>
          <w:rFonts w:asciiTheme="majorBidi" w:hAnsiTheme="majorBidi" w:cstheme="majorBidi"/>
          <w:sz w:val="22"/>
          <w:szCs w:val="22"/>
        </w:rPr>
        <w:t xml:space="preserve"> fait </w:t>
      </w:r>
      <w:proofErr w:type="spellStart"/>
      <w:r w:rsidRPr="009F7FF5">
        <w:rPr>
          <w:rFonts w:asciiTheme="majorBidi" w:hAnsiTheme="majorBidi" w:cstheme="majorBidi"/>
          <w:sz w:val="22"/>
          <w:szCs w:val="22"/>
        </w:rPr>
        <w:t>jusqu'iei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finale et </w:t>
      </w:r>
      <w:proofErr w:type="spellStart"/>
      <w:r w:rsidRPr="009F7FF5">
        <w:rPr>
          <w:rFonts w:asciiTheme="majorBidi" w:hAnsiTheme="majorBidi" w:cstheme="majorBidi"/>
          <w:sz w:val="22"/>
          <w:szCs w:val="22"/>
        </w:rPr>
        <w:t>causalite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puisque</w:t>
      </w:r>
      <w:proofErr w:type="spellEnd"/>
      <w:r w:rsidRPr="009F7FF5">
        <w:rPr>
          <w:rFonts w:asciiTheme="majorBidi" w:hAnsiTheme="majorBidi" w:cstheme="majorBidi"/>
          <w:sz w:val="22"/>
          <w:szCs w:val="22"/>
        </w:rPr>
        <w:t xml:space="preserve"> la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ne </w:t>
      </w:r>
      <w:proofErr w:type="spellStart"/>
      <w:r w:rsidRPr="009F7FF5">
        <w:rPr>
          <w:rFonts w:asciiTheme="majorBidi" w:hAnsiTheme="majorBidi" w:cstheme="majorBidi"/>
          <w:sz w:val="22"/>
          <w:szCs w:val="22"/>
        </w:rPr>
        <w:t>meut</w:t>
      </w:r>
      <w:proofErr w:type="spellEnd"/>
      <w:r w:rsidRPr="009F7FF5">
        <w:rPr>
          <w:rFonts w:asciiTheme="majorBidi" w:hAnsiTheme="majorBidi" w:cstheme="majorBidi"/>
          <w:sz w:val="22"/>
          <w:szCs w:val="22"/>
        </w:rPr>
        <w:t xml:space="preserve"> a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d'une</w:t>
      </w:r>
      <w:proofErr w:type="spellEnd"/>
      <w:r w:rsidRPr="009F7FF5">
        <w:rPr>
          <w:rFonts w:asciiTheme="majorBidi" w:hAnsiTheme="majorBidi" w:cstheme="majorBidi"/>
          <w:sz w:val="22"/>
          <w:szCs w:val="22"/>
        </w:rPr>
        <w:t xml:space="preserve"> fin, et que la </w:t>
      </w:r>
      <w:proofErr w:type="spellStart"/>
      <w:r w:rsidRPr="009F7FF5">
        <w:rPr>
          <w:rFonts w:asciiTheme="majorBidi" w:hAnsiTheme="majorBidi" w:cstheme="majorBidi"/>
          <w:sz w:val="22"/>
          <w:szCs w:val="22"/>
        </w:rPr>
        <w:t>volonte</w:t>
      </w:r>
      <w:proofErr w:type="spellEnd"/>
      <w:r w:rsidRPr="009F7FF5">
        <w:rPr>
          <w:rFonts w:asciiTheme="majorBidi" w:hAnsiTheme="majorBidi" w:cstheme="majorBidi"/>
          <w:sz w:val="22"/>
          <w:szCs w:val="22"/>
        </w:rPr>
        <w:t xml:space="preserve">,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l'acte</w:t>
      </w:r>
      <w:proofErr w:type="spellEnd"/>
      <w:r w:rsidRPr="009F7FF5">
        <w:rPr>
          <w:rFonts w:asciiTheme="majorBidi" w:hAnsiTheme="majorBidi" w:cstheme="majorBidi"/>
          <w:sz w:val="22"/>
          <w:szCs w:val="22"/>
        </w:rPr>
        <w:t xml:space="preserve"> libre, ne </w:t>
      </w:r>
      <w:proofErr w:type="spellStart"/>
      <w:r w:rsidRPr="009F7FF5">
        <w:rPr>
          <w:rFonts w:asciiTheme="majorBidi" w:hAnsiTheme="majorBidi" w:cstheme="majorBidi"/>
          <w:sz w:val="22"/>
          <w:szCs w:val="22"/>
        </w:rPr>
        <w:t>peut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agir</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qu'en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vue</w:t>
      </w:r>
      <w:proofErr w:type="spellEnd"/>
      <w:r w:rsidRPr="009F7FF5">
        <w:rPr>
          <w:rFonts w:asciiTheme="majorBidi" w:hAnsiTheme="majorBidi" w:cstheme="majorBidi"/>
          <w:sz w:val="22"/>
          <w:szCs w:val="22"/>
        </w:rPr>
        <w:t xml:space="preserve"> du bien, de la fin, que </w:t>
      </w:r>
      <w:proofErr w:type="spellStart"/>
      <w:r w:rsidRPr="009F7FF5">
        <w:rPr>
          <w:rFonts w:asciiTheme="majorBidi" w:hAnsiTheme="majorBidi" w:cstheme="majorBidi"/>
          <w:sz w:val="22"/>
          <w:szCs w:val="22"/>
        </w:rPr>
        <w:t>est</w:t>
      </w:r>
      <w:proofErr w:type="spellEnd"/>
      <w:r w:rsidRPr="009F7FF5">
        <w:rPr>
          <w:rFonts w:asciiTheme="majorBidi" w:hAnsiTheme="majorBidi" w:cstheme="majorBidi"/>
          <w:sz w:val="22"/>
          <w:szCs w:val="22"/>
        </w:rPr>
        <w:t xml:space="preserve"> son </w:t>
      </w:r>
      <w:proofErr w:type="spellStart"/>
      <w:r w:rsidRPr="009F7FF5">
        <w:rPr>
          <w:rFonts w:asciiTheme="majorBidi" w:hAnsiTheme="majorBidi" w:cstheme="majorBidi"/>
          <w:sz w:val="22"/>
          <w:szCs w:val="22"/>
        </w:rPr>
        <w:t>objet</w:t>
      </w:r>
      <w:proofErr w:type="spellEnd"/>
      <w:r w:rsidRPr="009F7FF5">
        <w:rPr>
          <w:rFonts w:asciiTheme="majorBidi" w:hAnsiTheme="majorBidi" w:cstheme="majorBidi"/>
          <w:sz w:val="22"/>
          <w:szCs w:val="22"/>
        </w:rPr>
        <w:t xml:space="preserve"> propre? ...  </w:t>
      </w:r>
      <w:proofErr w:type="spellStart"/>
      <w:r w:rsidRPr="009F7FF5">
        <w:rPr>
          <w:rFonts w:asciiTheme="majorBidi" w:hAnsiTheme="majorBidi" w:cstheme="majorBidi"/>
          <w:sz w:val="22"/>
          <w:szCs w:val="22"/>
        </w:rPr>
        <w:t>c'est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donc</w:t>
      </w:r>
      <w:proofErr w:type="spellEnd"/>
      <w:r w:rsidRPr="009F7FF5">
        <w:rPr>
          <w:rFonts w:asciiTheme="majorBidi" w:hAnsiTheme="majorBidi" w:cstheme="majorBidi"/>
          <w:sz w:val="22"/>
          <w:szCs w:val="22"/>
        </w:rPr>
        <w:t xml:space="preserve"> la </w:t>
      </w:r>
      <w:proofErr w:type="spellStart"/>
      <w:r w:rsidRPr="009F7FF5">
        <w:rPr>
          <w:rFonts w:asciiTheme="majorBidi" w:hAnsiTheme="majorBidi" w:cstheme="majorBidi"/>
          <w:sz w:val="22"/>
          <w:szCs w:val="22"/>
        </w:rPr>
        <w:t>volunte</w:t>
      </w:r>
      <w:proofErr w:type="spellEnd"/>
      <w:r w:rsidRPr="009F7FF5">
        <w:rPr>
          <w:rFonts w:asciiTheme="majorBidi" w:hAnsiTheme="majorBidi" w:cstheme="majorBidi"/>
          <w:sz w:val="22"/>
          <w:szCs w:val="22"/>
        </w:rPr>
        <w:t xml:space="preserve"> qui </w:t>
      </w:r>
      <w:proofErr w:type="spellStart"/>
      <w:r w:rsidRPr="009F7FF5">
        <w:rPr>
          <w:rFonts w:asciiTheme="majorBidi" w:hAnsiTheme="majorBidi" w:cstheme="majorBidi"/>
          <w:sz w:val="22"/>
          <w:szCs w:val="22"/>
        </w:rPr>
        <w:t>jouera</w:t>
      </w:r>
      <w:proofErr w:type="spellEnd"/>
      <w:r w:rsidRPr="009F7FF5">
        <w:rPr>
          <w:rFonts w:asciiTheme="majorBidi" w:hAnsiTheme="majorBidi" w:cstheme="majorBidi"/>
          <w:sz w:val="22"/>
          <w:szCs w:val="22"/>
        </w:rPr>
        <w:t xml:space="preserve"> a la </w:t>
      </w:r>
      <w:proofErr w:type="spellStart"/>
      <w:r w:rsidRPr="009F7FF5">
        <w:rPr>
          <w:rFonts w:asciiTheme="majorBidi" w:hAnsiTheme="majorBidi" w:cstheme="majorBidi"/>
          <w:sz w:val="22"/>
          <w:szCs w:val="22"/>
        </w:rPr>
        <w:t>fois</w:t>
      </w:r>
      <w:proofErr w:type="spellEnd"/>
      <w:r w:rsidRPr="009F7FF5">
        <w:rPr>
          <w:rFonts w:asciiTheme="majorBidi" w:hAnsiTheme="majorBidi" w:cstheme="majorBidi"/>
          <w:sz w:val="22"/>
          <w:szCs w:val="22"/>
        </w:rPr>
        <w:t xml:space="preserve"> le role de cause </w:t>
      </w:r>
      <w:proofErr w:type="spellStart"/>
      <w:r w:rsidRPr="009F7FF5">
        <w:rPr>
          <w:rFonts w:asciiTheme="majorBidi" w:hAnsiTheme="majorBidi" w:cstheme="majorBidi"/>
          <w:sz w:val="22"/>
          <w:szCs w:val="22"/>
        </w:rPr>
        <w:t>efficiente</w:t>
      </w:r>
      <w:proofErr w:type="spellEnd"/>
      <w:r w:rsidRPr="009F7FF5">
        <w:rPr>
          <w:rFonts w:asciiTheme="majorBidi" w:hAnsiTheme="majorBidi" w:cstheme="majorBidi"/>
          <w:sz w:val="22"/>
          <w:szCs w:val="22"/>
        </w:rPr>
        <w:t xml:space="preserve"> et </w:t>
      </w:r>
      <w:proofErr w:type="spellStart"/>
      <w:r w:rsidRPr="009F7FF5">
        <w:rPr>
          <w:rFonts w:asciiTheme="majorBidi" w:hAnsiTheme="majorBidi" w:cstheme="majorBidi"/>
          <w:sz w:val="22"/>
          <w:szCs w:val="22"/>
        </w:rPr>
        <w:t>celui</w:t>
      </w:r>
      <w:proofErr w:type="spellEnd"/>
      <w:r w:rsidRPr="009F7FF5">
        <w:rPr>
          <w:rFonts w:asciiTheme="majorBidi" w:hAnsiTheme="majorBidi" w:cstheme="majorBidi"/>
          <w:sz w:val="22"/>
          <w:szCs w:val="22"/>
        </w:rPr>
        <w:t xml:space="preserve"> de cause finale; et a la raison sera </w:t>
      </w:r>
      <w:proofErr w:type="spellStart"/>
      <w:r w:rsidRPr="009F7FF5">
        <w:rPr>
          <w:rFonts w:asciiTheme="majorBidi" w:hAnsiTheme="majorBidi" w:cstheme="majorBidi"/>
          <w:sz w:val="22"/>
          <w:szCs w:val="22"/>
        </w:rPr>
        <w:t>devolu</w:t>
      </w:r>
      <w:proofErr w:type="spellEnd"/>
      <w:r w:rsidRPr="009F7FF5">
        <w:rPr>
          <w:rFonts w:asciiTheme="majorBidi" w:hAnsiTheme="majorBidi" w:cstheme="majorBidi"/>
          <w:sz w:val="22"/>
          <w:szCs w:val="22"/>
        </w:rPr>
        <w:t xml:space="preserve"> le role de cause </w:t>
      </w:r>
      <w:proofErr w:type="spellStart"/>
      <w:r w:rsidRPr="009F7FF5">
        <w:rPr>
          <w:rFonts w:asciiTheme="majorBidi" w:hAnsiTheme="majorBidi" w:cstheme="majorBidi"/>
          <w:sz w:val="22"/>
          <w:szCs w:val="22"/>
        </w:rPr>
        <w:t>formelle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Psychologie</w:t>
      </w:r>
      <w:proofErr w:type="spellEnd"/>
      <w:r w:rsidRPr="009F7FF5">
        <w:rPr>
          <w:rFonts w:asciiTheme="majorBidi" w:hAnsiTheme="majorBidi" w:cstheme="majorBidi"/>
          <w:i/>
          <w:iCs/>
          <w:sz w:val="22"/>
          <w:szCs w:val="22"/>
        </w:rPr>
        <w:t xml:space="preserve"> et morale aux </w:t>
      </w:r>
      <w:proofErr w:type="spellStart"/>
      <w:r w:rsidRPr="009F7FF5">
        <w:rPr>
          <w:rFonts w:asciiTheme="majorBidi" w:hAnsiTheme="majorBidi" w:cstheme="majorBidi"/>
          <w:i/>
          <w:iCs/>
          <w:sz w:val="22"/>
          <w:szCs w:val="22"/>
        </w:rPr>
        <w:t>XIIe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XIIIe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siecles</w:t>
      </w:r>
      <w:proofErr w:type="spellEnd"/>
      <w:r w:rsidRPr="009F7FF5">
        <w:rPr>
          <w:rFonts w:asciiTheme="majorBidi" w:hAnsiTheme="majorBidi" w:cstheme="majorBidi"/>
          <w:sz w:val="22"/>
          <w:szCs w:val="22"/>
        </w:rPr>
        <w:t xml:space="preserve"> (Louvain, 1942-49) vol. 1, 254 &amp; 256. Cited by Rosemary Zita Lauer in "St. Thomas's Theory of Intellectual Causality in Election" in The New Scholasticism 28 (1954): 301.</w:t>
      </w:r>
    </w:p>
  </w:footnote>
  <w:footnote w:id="636">
    <w:p w14:paraId="29269312" w14:textId="2756B0B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Dewan, "St. Thomas According to James Keenan," 161.</w:t>
      </w:r>
    </w:p>
  </w:footnote>
  <w:footnote w:id="637">
    <w:p w14:paraId="5E6087F3" w14:textId="725A0115"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q. 22 a 6, he says,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considerabitur</w:t>
      </w:r>
      <w:proofErr w:type="spellEnd"/>
      <w:r w:rsidRPr="009F7FF5">
        <w:rPr>
          <w:rFonts w:asciiTheme="majorBidi" w:hAnsiTheme="majorBidi" w:cstheme="majorBidi"/>
          <w:i/>
          <w:iCs/>
          <w:sz w:val="22"/>
          <w:szCs w:val="22"/>
        </w:rPr>
        <w:t xml:space="preserve">: scilicet quantum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vel malum</w:t>
      </w:r>
      <w:r w:rsidRPr="009F7FF5">
        <w:rPr>
          <w:rFonts w:asciiTheme="majorBidi" w:hAnsiTheme="majorBidi" w:cstheme="majorBidi"/>
          <w:sz w:val="22"/>
          <w:szCs w:val="22"/>
        </w:rPr>
        <w:t xml:space="preserve">. He sometimes says,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i/>
          <w:iCs/>
          <w:sz w:val="22"/>
          <w:szCs w:val="22"/>
          <w:u w:val="single"/>
        </w:rPr>
        <w:t>et</w:t>
      </w:r>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sz w:val="22"/>
          <w:szCs w:val="22"/>
        </w:rPr>
        <w:t>, which he does three times in this question, but the sentiment is the same. This is essentially identical to saying the will is free on the level of exercise. In fact, combining this text</w:t>
      </w:r>
      <w:r w:rsidRPr="009F7FF5">
        <w:rPr>
          <w:rFonts w:asciiTheme="majorBidi" w:hAnsiTheme="majorBidi" w:cstheme="majorBidi"/>
          <w:b/>
          <w:bCs/>
          <w:sz w:val="22"/>
          <w:szCs w:val="22"/>
        </w:rPr>
        <w:t xml:space="preserve"> </w:t>
      </w:r>
      <w:r w:rsidRPr="009F7FF5">
        <w:rPr>
          <w:rFonts w:asciiTheme="majorBidi" w:hAnsiTheme="majorBidi" w:cstheme="majorBidi"/>
          <w:sz w:val="22"/>
          <w:szCs w:val="22"/>
        </w:rPr>
        <w:t>with</w:t>
      </w:r>
      <w:r w:rsidRPr="009F7FF5">
        <w:rPr>
          <w:rFonts w:asciiTheme="majorBidi" w:eastAsiaTheme="minorEastAsia" w:hAnsiTheme="majorBidi" w:cstheme="majorBidi"/>
          <w:i/>
          <w:iCs/>
          <w:sz w:val="22"/>
          <w:szCs w:val="22"/>
          <w:lang w:bidi="ar-SA"/>
        </w:rPr>
        <w:t xml:space="preserve"> Sent</w:t>
      </w:r>
      <w:r w:rsidRPr="009F7FF5">
        <w:rPr>
          <w:rFonts w:asciiTheme="majorBidi" w:eastAsiaTheme="minorEastAsia" w:hAnsiTheme="majorBidi" w:cstheme="majorBidi"/>
          <w:sz w:val="22"/>
          <w:szCs w:val="22"/>
          <w:lang w:bidi="ar-SA"/>
        </w:rPr>
        <w:t>. IV d.49.q.3 a.5 sol.3 ad 2 (which also adverts to the distinction between specification and exercise) might provide an antidote to Keenan's notion of charity unhinged from reason because, as Hibbs says, "</w:t>
      </w:r>
      <w:r w:rsidRPr="009F7FF5">
        <w:rPr>
          <w:rFonts w:asciiTheme="majorBidi" w:hAnsiTheme="majorBidi" w:cstheme="majorBidi"/>
          <w:sz w:val="22"/>
          <w:szCs w:val="22"/>
        </w:rPr>
        <w:t xml:space="preserve">Keenan’s position rests on the controversial thesis that Thomas develops in the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xml:space="preserve"> a doctrine of the autonomy of the will, based on the distinction between the orders of specification and exercise." See,</w:t>
      </w:r>
      <w:r w:rsidRPr="009F7FF5">
        <w:rPr>
          <w:rFonts w:asciiTheme="majorBidi" w:eastAsiaTheme="minorEastAsia" w:hAnsiTheme="majorBidi" w:cstheme="majorBidi"/>
          <w:sz w:val="22"/>
          <w:szCs w:val="22"/>
          <w:lang w:bidi="ar-SA"/>
        </w:rPr>
        <w:t xml:space="preserve"> Thomas S. Hibbs, “Interpretations of Aquinas’s Ethics Since Vatican II,” in </w:t>
      </w:r>
      <w:r w:rsidRPr="009F7FF5">
        <w:rPr>
          <w:rFonts w:asciiTheme="majorBidi" w:eastAsiaTheme="minorEastAsia" w:hAnsiTheme="majorBidi" w:cstheme="majorBidi"/>
          <w:i/>
          <w:iCs/>
          <w:sz w:val="22"/>
          <w:szCs w:val="22"/>
          <w:lang w:bidi="ar-SA"/>
        </w:rPr>
        <w:t>The Ethics of Aquinas</w:t>
      </w:r>
      <w:r w:rsidRPr="009F7FF5">
        <w:rPr>
          <w:rFonts w:asciiTheme="majorBidi" w:eastAsiaTheme="minorEastAsia" w:hAnsiTheme="majorBidi" w:cstheme="majorBidi"/>
          <w:sz w:val="22"/>
          <w:szCs w:val="22"/>
          <w:lang w:bidi="ar-SA"/>
        </w:rPr>
        <w:t>, ed. Stephen J. Pope, Moral Traditions Series (Washington, D.C.: Georgetown University Press, 2002), 420.</w:t>
      </w:r>
    </w:p>
  </w:footnote>
  <w:footnote w:id="638">
    <w:p w14:paraId="3746C731" w14:textId="5933D3D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actus.</w:t>
      </w:r>
    </w:p>
  </w:footnote>
  <w:footnote w:id="639">
    <w:p w14:paraId="28ED8AF3" w14:textId="77777777" w:rsidR="00483747" w:rsidRPr="009F7FF5" w:rsidRDefault="00483747" w:rsidP="00B24300">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9: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consideretur</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obiecti</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Unum,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necessitate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propositum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creatore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necessario</w:t>
      </w:r>
      <w:proofErr w:type="spellEnd"/>
      <w:r w:rsidRPr="009F7FF5">
        <w:rPr>
          <w:rFonts w:asciiTheme="majorBidi" w:hAnsiTheme="majorBidi" w:cstheme="majorBidi"/>
          <w:i/>
          <w:iCs/>
          <w:sz w:val="22"/>
          <w:szCs w:val="22"/>
        </w:rPr>
        <w:t xml:space="preserve"> per tale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immutare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nisi solus Deus.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similitudo</w:t>
      </w:r>
      <w:proofErr w:type="spellEnd"/>
      <w:r w:rsidRPr="009F7FF5">
        <w:rPr>
          <w:rFonts w:asciiTheme="majorBidi" w:hAnsiTheme="majorBidi" w:cstheme="majorBidi"/>
          <w:i/>
          <w:iCs/>
          <w:sz w:val="22"/>
          <w:szCs w:val="22"/>
        </w:rPr>
        <w:t xml:space="preserve"> vel ordo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desiderati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de necessitate </w:t>
      </w:r>
      <w:proofErr w:type="spellStart"/>
      <w:r w:rsidRPr="009F7FF5">
        <w:rPr>
          <w:rFonts w:asciiTheme="majorBidi" w:hAnsiTheme="majorBidi" w:cstheme="majorBidi"/>
          <w:i/>
          <w:iCs/>
          <w:sz w:val="22"/>
          <w:szCs w:val="22"/>
        </w:rPr>
        <w:t>immutatur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ordo ad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desideratum. Et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obiecto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aliquatenus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necessario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immutare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persuadet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faciendum </w:t>
      </w:r>
      <w:proofErr w:type="spellStart"/>
      <w:r w:rsidRPr="009F7FF5">
        <w:rPr>
          <w:rFonts w:asciiTheme="majorBidi" w:hAnsiTheme="majorBidi" w:cstheme="majorBidi"/>
          <w:i/>
          <w:iCs/>
          <w:sz w:val="22"/>
          <w:szCs w:val="22"/>
        </w:rPr>
        <w:t>proponendo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utilitatem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honestatem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potestate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acceptet</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acceptet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w:t>
      </w:r>
    </w:p>
  </w:footnote>
  <w:footnote w:id="640">
    <w:p w14:paraId="04CAC41F" w14:textId="41B0130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12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cum in </w:t>
      </w:r>
      <w:proofErr w:type="spellStart"/>
      <w:r w:rsidRPr="009F7FF5">
        <w:rPr>
          <w:rFonts w:asciiTheme="majorBidi" w:hAnsiTheme="majorBidi" w:cstheme="majorBidi"/>
          <w:i/>
          <w:iCs/>
          <w:sz w:val="22"/>
          <w:szCs w:val="22"/>
        </w:rPr>
        <w:t>reflexione</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similitudo</w:t>
      </w:r>
      <w:proofErr w:type="spellEnd"/>
      <w:r w:rsidRPr="009F7FF5">
        <w:rPr>
          <w:rFonts w:asciiTheme="majorBidi" w:hAnsiTheme="majorBidi" w:cstheme="majorBidi"/>
          <w:i/>
          <w:iCs/>
          <w:sz w:val="22"/>
          <w:szCs w:val="22"/>
        </w:rPr>
        <w:t xml:space="preserve"> motus circularis, in quo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primo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dicere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reflexione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primo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secundo</w:t>
      </w:r>
      <w:proofErr w:type="spellEnd"/>
      <w:r w:rsidRPr="009F7FF5">
        <w:rPr>
          <w:rFonts w:asciiTheme="majorBidi" w:hAnsiTheme="majorBidi" w:cstheme="majorBidi"/>
          <w:i/>
          <w:iCs/>
          <w:sz w:val="22"/>
          <w:szCs w:val="22"/>
        </w:rPr>
        <w:t xml:space="preserve"> fiat </w:t>
      </w:r>
      <w:proofErr w:type="spellStart"/>
      <w:r w:rsidRPr="009F7FF5">
        <w:rPr>
          <w:rFonts w:asciiTheme="majorBidi" w:hAnsiTheme="majorBidi" w:cstheme="majorBidi"/>
          <w:i/>
          <w:iCs/>
          <w:sz w:val="22"/>
          <w:szCs w:val="22"/>
        </w:rPr>
        <w:t>posterius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sit prior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reflexionem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posterior; et sic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movere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w:t>
      </w:r>
    </w:p>
  </w:footnote>
  <w:footnote w:id="641">
    <w:p w14:paraId="32641C2F" w14:textId="43AAD40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12 ad 5: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completius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comparatur</w:t>
      </w:r>
      <w:proofErr w:type="spellEnd"/>
      <w:r w:rsidRPr="009F7FF5">
        <w:rPr>
          <w:rFonts w:asciiTheme="majorBidi" w:hAnsiTheme="majorBidi" w:cstheme="majorBidi"/>
          <w:i/>
          <w:iCs/>
          <w:sz w:val="22"/>
          <w:szCs w:val="22"/>
        </w:rPr>
        <w:t xml:space="preserve"> ad verum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rebus,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simpliciter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ad minus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aliquarum</w:t>
      </w:r>
      <w:proofErr w:type="spellEnd"/>
      <w:r w:rsidRPr="009F7FF5">
        <w:rPr>
          <w:rFonts w:asciiTheme="majorBidi" w:hAnsiTheme="majorBidi" w:cstheme="majorBidi"/>
          <w:i/>
          <w:iCs/>
          <w:sz w:val="22"/>
          <w:szCs w:val="22"/>
        </w:rPr>
        <w:t xml:space="preserve"> rerum;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obiecti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sz w:val="22"/>
          <w:szCs w:val="22"/>
        </w:rPr>
        <w:t>.</w:t>
      </w:r>
    </w:p>
  </w:footnote>
  <w:footnote w:id="642">
    <w:p w14:paraId="523521E4"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10 c.: </w:t>
      </w:r>
      <w:proofErr w:type="spellStart"/>
      <w:r w:rsidRPr="009F7FF5">
        <w:rPr>
          <w:rFonts w:asciiTheme="majorBidi" w:hAnsiTheme="majorBidi" w:cstheme="majorBidi"/>
          <w:i/>
          <w:iCs/>
          <w:sz w:val="22"/>
          <w:szCs w:val="22"/>
        </w:rPr>
        <w:t>vitii</w:t>
      </w:r>
      <w:proofErr w:type="spellEnd"/>
      <w:r w:rsidRPr="009F7FF5">
        <w:rPr>
          <w:rFonts w:asciiTheme="majorBidi" w:hAnsiTheme="majorBidi" w:cstheme="majorBidi"/>
          <w:i/>
          <w:iCs/>
          <w:sz w:val="22"/>
          <w:szCs w:val="22"/>
        </w:rPr>
        <w:t xml:space="preserve"> habitus quasi natura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luxuriae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videatur</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luxuriae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connaturale</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dicit in III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w:t>
      </w:r>
    </w:p>
  </w:footnote>
  <w:footnote w:id="643">
    <w:p w14:paraId="5B621A51" w14:textId="016D5DA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7" w:name="5723"/>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25 q. 1 a. 1 ad 5</w:t>
      </w:r>
      <w:bookmarkEnd w:id="37"/>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complexione</w:t>
      </w:r>
      <w:proofErr w:type="spellEnd"/>
      <w:r w:rsidRPr="009F7FF5">
        <w:rPr>
          <w:rFonts w:asciiTheme="majorBidi" w:hAnsiTheme="majorBidi" w:cstheme="majorBidi"/>
          <w:i/>
          <w:iCs/>
          <w:sz w:val="22"/>
          <w:szCs w:val="22"/>
        </w:rPr>
        <w:t xml:space="preserve">; et secundum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ipse;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luxuriae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optimum </w:t>
      </w:r>
      <w:proofErr w:type="spellStart"/>
      <w:r w:rsidRPr="009F7FF5">
        <w:rPr>
          <w:rFonts w:asciiTheme="majorBidi" w:hAnsiTheme="majorBidi" w:cstheme="majorBidi"/>
          <w:i/>
          <w:iCs/>
          <w:sz w:val="22"/>
          <w:szCs w:val="22"/>
        </w:rPr>
        <w:t>delectabile</w:t>
      </w:r>
      <w:proofErr w:type="spellEnd"/>
      <w:r w:rsidRPr="009F7FF5">
        <w:rPr>
          <w:rFonts w:asciiTheme="majorBidi" w:hAnsiTheme="majorBidi" w:cstheme="majorBidi"/>
          <w:i/>
          <w:iCs/>
          <w:sz w:val="22"/>
          <w:szCs w:val="22"/>
        </w:rPr>
        <w:t xml:space="preserve"> venereum,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sui habitus. In his ergo </w:t>
      </w:r>
      <w:proofErr w:type="spellStart"/>
      <w:r w:rsidRPr="009F7FF5">
        <w:rPr>
          <w:rFonts w:asciiTheme="majorBidi" w:hAnsiTheme="majorBidi" w:cstheme="majorBidi"/>
          <w:i/>
          <w:iCs/>
          <w:sz w:val="22"/>
          <w:szCs w:val="22"/>
        </w:rPr>
        <w:t>qualitas</w:t>
      </w:r>
      <w:proofErr w:type="spellEnd"/>
      <w:r w:rsidRPr="009F7FF5">
        <w:rPr>
          <w:rFonts w:asciiTheme="majorBidi" w:hAnsiTheme="majorBidi" w:cstheme="majorBidi"/>
          <w:i/>
          <w:iCs/>
          <w:sz w:val="22"/>
          <w:szCs w:val="22"/>
        </w:rPr>
        <w:t xml:space="preserve">, puta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habere </w:t>
      </w:r>
      <w:proofErr w:type="spellStart"/>
      <w:r w:rsidRPr="009F7FF5">
        <w:rPr>
          <w:rFonts w:asciiTheme="majorBidi" w:hAnsiTheme="majorBidi" w:cstheme="majorBidi"/>
          <w:i/>
          <w:iCs/>
          <w:sz w:val="22"/>
          <w:szCs w:val="22"/>
        </w:rPr>
        <w:t>virtuosum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vitiosum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potestate</w:t>
      </w:r>
      <w:proofErr w:type="spellEnd"/>
      <w:r w:rsidRPr="009F7FF5">
        <w:rPr>
          <w:rFonts w:asciiTheme="majorBidi" w:hAnsiTheme="majorBidi" w:cstheme="majorBidi"/>
          <w:i/>
          <w:iCs/>
          <w:sz w:val="22"/>
          <w:szCs w:val="22"/>
        </w:rPr>
        <w:t xml:space="preserve"> nostra.</w:t>
      </w:r>
    </w:p>
  </w:footnote>
  <w:footnote w:id="644">
    <w:p w14:paraId="64443BD5" w14:textId="6B42B85A" w:rsidR="00483747" w:rsidRPr="009F7FF5" w:rsidRDefault="00483747" w:rsidP="0076216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"the motion of the will is an inclination following an understood form." See also </w:t>
      </w:r>
      <w:r w:rsidRPr="009F7FF5">
        <w:rPr>
          <w:rFonts w:asciiTheme="majorBidi" w:hAnsiTheme="majorBidi" w:cstheme="majorBidi"/>
          <w:i/>
          <w:iCs/>
          <w:sz w:val="22"/>
          <w:szCs w:val="22"/>
        </w:rPr>
        <w:t xml:space="preserve">Compendium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book one, chapter one:</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w:t>
      </w:r>
    </w:p>
  </w:footnote>
  <w:footnote w:id="645">
    <w:p w14:paraId="5D98843E"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a.1 ad 4.: </w:t>
      </w: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et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affectionem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imminet</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adhuc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speculando</w:t>
      </w:r>
      <w:proofErr w:type="spellEnd"/>
      <w:r w:rsidRPr="009F7FF5">
        <w:rPr>
          <w:rFonts w:asciiTheme="majorBidi" w:hAnsiTheme="majorBidi" w:cstheme="majorBidi"/>
          <w:i/>
          <w:iCs/>
          <w:sz w:val="22"/>
          <w:szCs w:val="22"/>
        </w:rPr>
        <w:t xml:space="preserve"> per principia,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fornicari</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muliere</w:t>
      </w:r>
      <w:proofErr w:type="spellEnd"/>
      <w:r w:rsidRPr="009F7FF5">
        <w:rPr>
          <w:rFonts w:asciiTheme="majorBidi" w:hAnsiTheme="majorBidi" w:cstheme="majorBidi"/>
          <w:i/>
          <w:iCs/>
          <w:sz w:val="22"/>
          <w:szCs w:val="22"/>
        </w:rPr>
        <w:t xml:space="preserve">; sed ... ex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ligatur</w:t>
      </w:r>
      <w:proofErr w:type="spellEnd"/>
      <w:r w:rsidRPr="009F7FF5">
        <w:rPr>
          <w:rFonts w:asciiTheme="majorBidi" w:hAnsiTheme="majorBidi" w:cstheme="majorBidi"/>
          <w:i/>
          <w:iCs/>
          <w:sz w:val="22"/>
          <w:szCs w:val="22"/>
        </w:rPr>
        <w:t xml:space="preserve"> ratio, ne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dictamen in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prorumpat</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et non in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hoc mala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in quantum factum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scientiae non concordat. Et sic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idem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 </w:t>
      </w:r>
      <w:r w:rsidRPr="009F7FF5">
        <w:rPr>
          <w:rFonts w:asciiTheme="majorBidi" w:hAnsiTheme="majorBidi" w:cstheme="majorBidi"/>
          <w:sz w:val="22"/>
          <w:szCs w:val="22"/>
        </w:rPr>
        <w:t>The phrase, "</w:t>
      </w:r>
      <w:r w:rsidRPr="009F7FF5">
        <w:rPr>
          <w:rFonts w:asciiTheme="majorBidi" w:hAnsiTheme="majorBidi" w:cstheme="majorBidi"/>
          <w:i/>
          <w:iCs/>
          <w:sz w:val="22"/>
          <w:szCs w:val="22"/>
        </w:rPr>
        <w:t xml:space="preserve">ne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dictamen </w:t>
      </w:r>
      <w:proofErr w:type="spellStart"/>
      <w:r w:rsidRPr="009F7FF5">
        <w:rPr>
          <w:rFonts w:asciiTheme="majorBidi" w:hAnsiTheme="majorBidi" w:cstheme="majorBidi"/>
          <w:i/>
          <w:iCs/>
          <w:sz w:val="22"/>
          <w:szCs w:val="22"/>
        </w:rPr>
        <w:t>prorumpat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sz w:val="22"/>
          <w:szCs w:val="22"/>
        </w:rPr>
        <w:t xml:space="preserve">" indicates that he at least wills to pursue the pleasure instead of the judgment of the reason. </w:t>
      </w:r>
    </w:p>
  </w:footnote>
  <w:footnote w:id="646">
    <w:p w14:paraId="3F16312A" w14:textId="4BFEFE0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25 a. 8c.: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generali</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sed in hoc vel </w:t>
      </w:r>
      <w:proofErr w:type="spellStart"/>
      <w:r w:rsidRPr="009F7FF5">
        <w:rPr>
          <w:rFonts w:asciiTheme="majorBidi" w:hAnsiTheme="majorBidi" w:cstheme="majorBidi"/>
          <w:i/>
          <w:iCs/>
          <w:sz w:val="22"/>
          <w:szCs w:val="22"/>
        </w:rPr>
        <w:t>illo</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appetendo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incidit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DV </w:t>
      </w:r>
      <w:r w:rsidRPr="009F7FF5">
        <w:rPr>
          <w:rFonts w:asciiTheme="majorBidi" w:hAnsiTheme="majorBidi" w:cstheme="majorBidi"/>
          <w:sz w:val="22"/>
          <w:szCs w:val="22"/>
        </w:rPr>
        <w:t xml:space="preserve">q. 24 8c. says something nearly identical: </w:t>
      </w:r>
      <w:r w:rsidRPr="009F7FF5">
        <w:rPr>
          <w:rFonts w:asciiTheme="majorBidi" w:hAnsiTheme="majorBidi" w:cstheme="majorBidi"/>
          <w:i/>
          <w:iCs/>
          <w:sz w:val="22"/>
          <w:szCs w:val="22"/>
        </w:rPr>
        <w:t xml:space="preserve">Et propter hoc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generali</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sed in hoc vel </w:t>
      </w:r>
      <w:proofErr w:type="spellStart"/>
      <w:r w:rsidRPr="009F7FF5">
        <w:rPr>
          <w:rFonts w:asciiTheme="majorBidi" w:hAnsiTheme="majorBidi" w:cstheme="majorBidi"/>
          <w:i/>
          <w:iCs/>
          <w:sz w:val="22"/>
          <w:szCs w:val="22"/>
        </w:rPr>
        <w:t>illo</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appetendo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incidit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w:t>
      </w:r>
    </w:p>
  </w:footnote>
  <w:footnote w:id="647">
    <w:p w14:paraId="59A30185" w14:textId="6A7E0D8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3 a. 2 ad 2: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judicatorium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[i.e., synderesis] </w:t>
      </w:r>
      <w:r w:rsidRPr="009F7FF5">
        <w:rPr>
          <w:rFonts w:asciiTheme="majorBidi" w:hAnsiTheme="majorBidi" w:cstheme="majorBidi"/>
          <w:i/>
          <w:iCs/>
          <w:sz w:val="22"/>
          <w:szCs w:val="22"/>
        </w:rPr>
        <w:t xml:space="preserve">non per se, sed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synderesis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manet;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salvatur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et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sz w:val="22"/>
          <w:szCs w:val="22"/>
        </w:rPr>
        <w:t>.</w:t>
      </w:r>
    </w:p>
    <w:p w14:paraId="35224D37" w14:textId="0B77EC9F"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The body of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sz w:val="22"/>
          <w:szCs w:val="22"/>
        </w:rPr>
        <w:t xml:space="preserve">, q. 17 a. 2 speaks of times when the judgments of synderesis and conscience are identical (in which case, the two seem to elide): </w:t>
      </w: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scilicet actus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de se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decipitur</w:t>
      </w:r>
      <w:proofErr w:type="spellEnd"/>
      <w:r w:rsidRPr="009F7FF5">
        <w:rPr>
          <w:rFonts w:asciiTheme="majorBidi" w:hAnsiTheme="majorBidi" w:cstheme="majorBidi"/>
          <w:i/>
          <w:iCs/>
          <w:sz w:val="22"/>
          <w:szCs w:val="22"/>
        </w:rPr>
        <w:t xml:space="preserve"> ...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est, Deum a me non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diligendum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utroque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tam </w:t>
      </w:r>
      <w:proofErr w:type="spellStart"/>
      <w:r w:rsidRPr="009F7FF5">
        <w:rPr>
          <w:rFonts w:asciiTheme="majorBidi" w:hAnsiTheme="majorBidi" w:cstheme="majorBidi"/>
          <w:i/>
          <w:iCs/>
          <w:sz w:val="22"/>
          <w:szCs w:val="22"/>
        </w:rPr>
        <w:t>speculabilium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se nota,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et minor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qua idem de </w:t>
      </w:r>
      <w:proofErr w:type="spellStart"/>
      <w:r w:rsidRPr="009F7FF5">
        <w:rPr>
          <w:rFonts w:asciiTheme="majorBidi" w:hAnsiTheme="majorBidi" w:cstheme="majorBidi"/>
          <w:i/>
          <w:iCs/>
          <w:sz w:val="22"/>
          <w:szCs w:val="22"/>
        </w:rPr>
        <w:t>seipso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w:t>
      </w:r>
    </w:p>
    <w:p w14:paraId="13F40A0F" w14:textId="75DFA6D0" w:rsidR="00483747" w:rsidRPr="009F7FF5" w:rsidRDefault="00483747" w:rsidP="00A4415C">
      <w:pPr>
        <w:pStyle w:val="FootnoteText"/>
        <w:rPr>
          <w:rFonts w:asciiTheme="majorBidi" w:hAnsiTheme="majorBidi" w:cstheme="majorBidi"/>
          <w:sz w:val="22"/>
          <w:szCs w:val="22"/>
        </w:rPr>
      </w:pPr>
      <w:r w:rsidRPr="009F7FF5">
        <w:rPr>
          <w:rFonts w:asciiTheme="majorBidi" w:hAnsiTheme="majorBidi" w:cstheme="majorBidi"/>
          <w:sz w:val="22"/>
          <w:szCs w:val="22"/>
        </w:rPr>
        <w:t xml:space="preserve">Cf., I-II, q. 79 a. 13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non semper </w:t>
      </w:r>
      <w:proofErr w:type="spellStart"/>
      <w:r w:rsidRPr="009F7FF5">
        <w:rPr>
          <w:rFonts w:asciiTheme="majorBidi" w:hAnsiTheme="majorBidi" w:cstheme="majorBidi"/>
          <w:i/>
          <w:iCs/>
          <w:sz w:val="22"/>
          <w:szCs w:val="22"/>
        </w:rPr>
        <w:t>maneat</w:t>
      </w:r>
      <w:proofErr w:type="spellEnd"/>
      <w:r w:rsidRPr="009F7FF5">
        <w:rPr>
          <w:rFonts w:asciiTheme="majorBidi" w:hAnsiTheme="majorBidi" w:cstheme="majorBidi"/>
          <w:i/>
          <w:iCs/>
          <w:sz w:val="22"/>
          <w:szCs w:val="22"/>
        </w:rPr>
        <w:t xml:space="preserve"> in se, semper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manet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et habitus. Habitus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informatur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multi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efficaciam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ab uno primo, scilicet ab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specialiter</w:t>
      </w:r>
      <w:proofErr w:type="spellEnd"/>
      <w:r w:rsidRPr="009F7FF5">
        <w:rPr>
          <w:rFonts w:asciiTheme="majorBidi" w:hAnsiTheme="majorBidi" w:cstheme="majorBidi"/>
          <w:i/>
          <w:iCs/>
          <w:sz w:val="22"/>
          <w:szCs w:val="22"/>
        </w:rPr>
        <w:t xml:space="preserve"> hic habitus </w:t>
      </w:r>
      <w:proofErr w:type="spellStart"/>
      <w:r w:rsidRPr="009F7FF5">
        <w:rPr>
          <w:rFonts w:asciiTheme="majorBidi" w:hAnsiTheme="majorBidi" w:cstheme="majorBidi"/>
          <w:i/>
          <w:iCs/>
          <w:sz w:val="22"/>
          <w:szCs w:val="22"/>
        </w:rPr>
        <w:t>interdum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est.</w:t>
      </w:r>
    </w:p>
  </w:footnote>
  <w:footnote w:id="648">
    <w:p w14:paraId="321DA8E1" w14:textId="193B25F8"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When this is done, however, the intellect must be involved in some way if there is to be a human act. That is, given that it is a human act, some understanding or judgment that is contrary to that which a sufficient consideration of the implications of conscience would allow could prevail, but it </w:t>
      </w:r>
      <w:r w:rsidRPr="00217CB1">
        <w:rPr>
          <w:rFonts w:asciiTheme="majorBidi" w:hAnsiTheme="majorBidi" w:cstheme="majorBidi"/>
          <w:sz w:val="22"/>
          <w:szCs w:val="22"/>
        </w:rPr>
        <w:t xml:space="preserve">would </w:t>
      </w:r>
      <w:r w:rsidRPr="009F7FF5">
        <w:rPr>
          <w:rFonts w:asciiTheme="majorBidi" w:hAnsiTheme="majorBidi" w:cstheme="majorBidi"/>
          <w:sz w:val="22"/>
          <w:szCs w:val="22"/>
        </w:rPr>
        <w:t>remain some kind of intellectual judgment.</w:t>
      </w:r>
    </w:p>
  </w:footnote>
  <w:footnote w:id="649">
    <w:p w14:paraId="64668E41" w14:textId="2108E92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libera, in quantum </w:t>
      </w:r>
      <w:proofErr w:type="spellStart"/>
      <w:r w:rsidRPr="009F7FF5">
        <w:rPr>
          <w:rFonts w:asciiTheme="majorBidi" w:hAnsiTheme="majorBidi" w:cstheme="majorBidi"/>
          <w:i/>
          <w:iCs/>
          <w:sz w:val="22"/>
          <w:szCs w:val="22"/>
        </w:rPr>
        <w:t>necessitatem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considerabitur</w:t>
      </w:r>
      <w:proofErr w:type="spellEnd"/>
      <w:r w:rsidRPr="009F7FF5">
        <w:rPr>
          <w:rFonts w:asciiTheme="majorBidi" w:hAnsiTheme="majorBidi" w:cstheme="majorBidi"/>
          <w:i/>
          <w:iCs/>
          <w:sz w:val="22"/>
          <w:szCs w:val="22"/>
        </w:rPr>
        <w:t xml:space="preserve">: scilicet quantum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vel malum.</w:t>
      </w:r>
    </w:p>
  </w:footnote>
  <w:footnote w:id="650">
    <w:p w14:paraId="58BD6F40" w14:textId="1284BB8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quorumdam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obiectorum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non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
  </w:footnote>
  <w:footnote w:id="651">
    <w:p w14:paraId="539D0B7B" w14:textId="24177C0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8" w:name="56668"/>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24 a. 5 c</w:t>
      </w:r>
      <w:bookmarkEnd w:id="38"/>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diversarum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potentiarum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referuntur</w:t>
      </w:r>
      <w:proofErr w:type="spellEnd"/>
      <w:r w:rsidRPr="009F7FF5">
        <w:rPr>
          <w:rFonts w:asciiTheme="majorBidi" w:hAnsiTheme="majorBidi" w:cstheme="majorBidi"/>
          <w:i/>
          <w:iCs/>
          <w:sz w:val="22"/>
          <w:szCs w:val="22"/>
        </w:rPr>
        <w:t xml:space="preserve"> ad liberum arbitrium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uno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secundum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movemur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eligimus</w:t>
      </w:r>
      <w:proofErr w:type="spellEnd"/>
      <w:r w:rsidRPr="009F7FF5">
        <w:rPr>
          <w:rFonts w:asciiTheme="majorBidi" w:hAnsiTheme="majorBidi" w:cstheme="majorBidi"/>
          <w:i/>
          <w:iCs/>
          <w:sz w:val="22"/>
          <w:szCs w:val="22"/>
        </w:rPr>
        <w:t xml:space="preserve">; et sic de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ex hoc non </w:t>
      </w:r>
      <w:proofErr w:type="spellStart"/>
      <w:r w:rsidRPr="009F7FF5">
        <w:rPr>
          <w:rFonts w:asciiTheme="majorBidi" w:hAnsiTheme="majorBidi" w:cstheme="majorBidi"/>
          <w:i/>
          <w:iCs/>
          <w:sz w:val="22"/>
          <w:szCs w:val="22"/>
        </w:rPr>
        <w:t>ostenditur</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plures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unam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w:t>
      </w:r>
    </w:p>
  </w:footnote>
  <w:footnote w:id="652">
    <w:p w14:paraId="1E92256F" w14:textId="77777777" w:rsidR="00483747" w:rsidRPr="009F7FF5" w:rsidRDefault="00483747" w:rsidP="001B047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16 a. 1 ad 15: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scilicet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liberum arbitrium.</w:t>
      </w:r>
    </w:p>
  </w:footnote>
  <w:footnote w:id="653">
    <w:p w14:paraId="67B2D14A" w14:textId="77777777" w:rsidR="00483747" w:rsidRPr="009F7FF5" w:rsidRDefault="00483747" w:rsidP="001B047D">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24 a. 6c.:  </w:t>
      </w:r>
      <w:r w:rsidRPr="009F7FF5">
        <w:rPr>
          <w:rFonts w:asciiTheme="majorBidi" w:hAnsiTheme="majorBidi" w:cstheme="majorBidi"/>
          <w:i/>
          <w:iCs/>
          <w:sz w:val="22"/>
          <w:szCs w:val="22"/>
        </w:rPr>
        <w:t xml:space="preserve">liberum arbitrium ese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non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w:t>
      </w:r>
    </w:p>
  </w:footnote>
  <w:footnote w:id="654">
    <w:p w14:paraId="5213E60A" w14:textId="77777777" w:rsidR="00483747" w:rsidRPr="009F7FF5" w:rsidRDefault="00483747" w:rsidP="001B047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1 a. 2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elicit ipsum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et sic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assignatur</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w:t>
      </w:r>
    </w:p>
  </w:footnote>
  <w:footnote w:id="655">
    <w:p w14:paraId="606CE586" w14:textId="77777777" w:rsidR="00483747" w:rsidRPr="009F7FF5" w:rsidRDefault="00483747" w:rsidP="001B047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of course, is the will. See,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chapters 1 &amp; 148 and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II-II, q. 4 a. 1 c.</w:t>
      </w:r>
    </w:p>
  </w:footnote>
  <w:footnote w:id="656">
    <w:p w14:paraId="4CAE21FE" w14:textId="77777777" w:rsidR="00483747" w:rsidRPr="009F7FF5" w:rsidRDefault="00483747" w:rsidP="001B047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4 d. 49 q. 3 a. 5 qc. 3 ad 2: A</w:t>
      </w:r>
      <w:r w:rsidRPr="009F7FF5">
        <w:rPr>
          <w:rFonts w:asciiTheme="majorBidi" w:hAnsiTheme="majorBidi" w:cstheme="majorBidi"/>
          <w:i/>
          <w:iCs/>
          <w:sz w:val="22"/>
          <w:szCs w:val="22"/>
        </w:rPr>
        <w:t xml:space="preserve">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Uno modo ad hoc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exerceatur</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inclinare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habitus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finem pro </w:t>
      </w:r>
      <w:proofErr w:type="spellStart"/>
      <w:r w:rsidRPr="009F7FF5">
        <w:rPr>
          <w:rFonts w:asciiTheme="majorBidi" w:hAnsiTheme="majorBidi" w:cstheme="majorBidi"/>
          <w:i/>
          <w:iCs/>
          <w:sz w:val="22"/>
          <w:szCs w:val="22"/>
        </w:rPr>
        <w:t>objecto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et vim </w:t>
      </w:r>
      <w:proofErr w:type="spellStart"/>
      <w:r w:rsidRPr="009F7FF5">
        <w:rPr>
          <w:rFonts w:asciiTheme="majorBidi" w:hAnsiTheme="majorBidi" w:cstheme="majorBidi"/>
          <w:i/>
          <w:iCs/>
          <w:sz w:val="22"/>
          <w:szCs w:val="22"/>
        </w:rPr>
        <w:t>cognitivam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vel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exerceat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dummodo</w:t>
      </w:r>
      <w:proofErr w:type="spellEnd"/>
      <w:r w:rsidRPr="009F7FF5">
        <w:rPr>
          <w:rFonts w:asciiTheme="majorBidi" w:hAnsiTheme="majorBidi" w:cstheme="majorBidi"/>
          <w:i/>
          <w:iCs/>
          <w:sz w:val="22"/>
          <w:szCs w:val="22"/>
        </w:rPr>
        <w:t xml:space="preserve"> non sit ex necessitate naturae.</w:t>
      </w:r>
      <w:r w:rsidRPr="009F7FF5">
        <w:rPr>
          <w:rFonts w:asciiTheme="majorBidi" w:hAnsiTheme="majorBidi" w:cstheme="majorBidi"/>
          <w:sz w:val="22"/>
          <w:szCs w:val="22"/>
        </w:rPr>
        <w:t xml:space="preserve"> </w:t>
      </w:r>
    </w:p>
  </w:footnote>
  <w:footnote w:id="657">
    <w:p w14:paraId="50581BCB" w14:textId="77777777" w:rsidR="00483747" w:rsidRPr="009F7FF5" w:rsidRDefault="00483747" w:rsidP="00CC6F1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 </w:t>
      </w:r>
      <w:r w:rsidRPr="009F7FF5">
        <w:rPr>
          <w:rFonts w:asciiTheme="majorBidi" w:hAnsiTheme="majorBidi" w:cstheme="majorBidi"/>
          <w:sz w:val="22"/>
          <w:szCs w:val="22"/>
        </w:rPr>
        <w:t>(</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39 q. 2 a. 2 ad 2).</w:t>
      </w:r>
    </w:p>
  </w:footnote>
  <w:footnote w:id="658">
    <w:p w14:paraId="2FC09F4C" w14:textId="77777777" w:rsidR="00483747" w:rsidRPr="009F7FF5" w:rsidRDefault="00483747" w:rsidP="0028329D">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22 a. 6c.: "in respect to the object, the will is indeterminate as regards the means, not, however, as regards the end itself"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quantum ad ipsum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sz w:val="22"/>
          <w:szCs w:val="22"/>
        </w:rPr>
        <w:t xml:space="preserve">, q. 2 a. 3 ad 6: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 natura </w:t>
      </w:r>
      <w:proofErr w:type="spellStart"/>
      <w:r w:rsidRPr="009F7FF5">
        <w:rPr>
          <w:rFonts w:asciiTheme="majorBidi" w:hAnsiTheme="majorBidi" w:cstheme="majorBidi"/>
          <w:i/>
          <w:iCs/>
          <w:sz w:val="22"/>
          <w:szCs w:val="22"/>
        </w:rPr>
        <w:t>intentus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indeterminata</w:t>
      </w:r>
      <w:proofErr w:type="spellEnd"/>
      <w:r w:rsidRPr="009F7FF5">
        <w:rPr>
          <w:rFonts w:asciiTheme="majorBidi" w:hAnsiTheme="majorBidi" w:cstheme="majorBidi"/>
          <w:i/>
          <w:iCs/>
          <w:sz w:val="22"/>
          <w:szCs w:val="22"/>
        </w:rPr>
        <w:t xml:space="preserve"> manet;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et de necessitate,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alia.</w:t>
      </w:r>
      <w:r w:rsidRPr="009F7FF5">
        <w:rPr>
          <w:rFonts w:asciiTheme="majorBidi" w:hAnsiTheme="majorBidi" w:cstheme="majorBidi"/>
          <w:sz w:val="22"/>
          <w:szCs w:val="22"/>
        </w:rPr>
        <w:t>)</w:t>
      </w:r>
    </w:p>
  </w:footnote>
  <w:footnote w:id="659">
    <w:p w14:paraId="4F5ADEB8" w14:textId="77777777" w:rsidR="00483747" w:rsidRPr="009F7FF5" w:rsidRDefault="00483747" w:rsidP="001B047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1 a. 2 ad 3: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modo [actus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imperat</w:t>
      </w:r>
      <w:proofErr w:type="spellEnd"/>
      <w:r w:rsidRPr="009F7FF5">
        <w:rPr>
          <w:rFonts w:asciiTheme="majorBidi" w:hAnsiTheme="majorBidi" w:cstheme="majorBidi"/>
          <w:i/>
          <w:iCs/>
          <w:sz w:val="22"/>
          <w:szCs w:val="22"/>
        </w:rPr>
        <w:t xml:space="preserve"> ipsum; et hoc modo actus omnium </w:t>
      </w:r>
      <w:proofErr w:type="spellStart"/>
      <w:r w:rsidRPr="009F7FF5">
        <w:rPr>
          <w:rFonts w:asciiTheme="majorBidi" w:hAnsiTheme="majorBidi" w:cstheme="majorBidi"/>
          <w:i/>
          <w:iCs/>
          <w:sz w:val="22"/>
          <w:szCs w:val="22"/>
        </w:rPr>
        <w:t>virium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obedientium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motor omnium </w:t>
      </w:r>
      <w:proofErr w:type="spellStart"/>
      <w:r w:rsidRPr="009F7FF5">
        <w:rPr>
          <w:rFonts w:asciiTheme="majorBidi" w:hAnsiTheme="majorBidi" w:cstheme="majorBidi"/>
          <w:i/>
          <w:iCs/>
          <w:sz w:val="22"/>
          <w:szCs w:val="22"/>
        </w:rPr>
        <w:t>virium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diversarum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virium</w:t>
      </w:r>
      <w:proofErr w:type="spellEnd"/>
      <w:r w:rsidRPr="009F7FF5">
        <w:rPr>
          <w:rFonts w:asciiTheme="majorBidi" w:hAnsiTheme="majorBidi" w:cstheme="majorBidi"/>
          <w:i/>
          <w:iCs/>
          <w:sz w:val="22"/>
          <w:szCs w:val="22"/>
        </w:rPr>
        <w:t xml:space="preserve">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attribuuntur</w:t>
      </w:r>
      <w:proofErr w:type="spellEnd"/>
      <w:r w:rsidRPr="009F7FF5">
        <w:rPr>
          <w:rFonts w:asciiTheme="majorBidi" w:hAnsiTheme="majorBidi" w:cstheme="majorBidi"/>
          <w:sz w:val="22"/>
          <w:szCs w:val="22"/>
        </w:rPr>
        <w:t>.</w:t>
      </w:r>
    </w:p>
  </w:footnote>
  <w:footnote w:id="660">
    <w:p w14:paraId="7984DE33" w14:textId="5BC267A0" w:rsidR="00483747" w:rsidRPr="009F7FF5" w:rsidRDefault="00483747" w:rsidP="00794D8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primacy is evinced by two succinct pre-1270 texts asserting, respectively, that the will’s nature is to follow an </w:t>
      </w:r>
      <w:r w:rsidRPr="009F7FF5">
        <w:rPr>
          <w:rFonts w:asciiTheme="majorBidi" w:hAnsiTheme="majorBidi" w:cstheme="majorBidi"/>
          <w:i/>
          <w:iCs/>
          <w:sz w:val="22"/>
          <w:szCs w:val="22"/>
        </w:rPr>
        <w:t xml:space="preserve">understood </w:t>
      </w:r>
      <w:r w:rsidRPr="009F7FF5">
        <w:rPr>
          <w:rFonts w:asciiTheme="majorBidi" w:hAnsiTheme="majorBidi" w:cstheme="majorBidi"/>
          <w:sz w:val="22"/>
          <w:szCs w:val="22"/>
        </w:rPr>
        <w:t>form</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S</w:t>
      </w:r>
      <w:r w:rsidRPr="009F7FF5">
        <w:rPr>
          <w:rFonts w:asciiTheme="majorBidi" w:hAnsiTheme="majorBidi" w:cstheme="majorBidi"/>
          <w:i/>
          <w:iCs/>
          <w:sz w:val="22"/>
          <w:szCs w:val="22"/>
        </w:rPr>
        <w:t>.Th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87 a. 4c.) and that the intellect is the first mover in man precisely because it moves the will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60 n. 4: </w:t>
      </w:r>
      <w:r w:rsidRPr="009F7FF5">
        <w:rPr>
          <w:rFonts w:asciiTheme="majorBidi" w:hAnsiTheme="majorBidi" w:cstheme="majorBidi"/>
          <w:i/>
          <w:iCs/>
          <w:sz w:val="22"/>
          <w:szCs w:val="22"/>
        </w:rPr>
        <w:t xml:space="preserve">Primum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intelligibili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sz w:val="22"/>
          <w:szCs w:val="22"/>
        </w:rPr>
        <w:t>).</w:t>
      </w:r>
    </w:p>
  </w:footnote>
  <w:footnote w:id="661">
    <w:p w14:paraId="4FA3C5C7" w14:textId="069FDC62" w:rsidR="00483747" w:rsidRPr="009F7FF5" w:rsidRDefault="00483747" w:rsidP="008D2F6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Volitional 'indifference' is even spoken of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14c.: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hominis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unam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sed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multas</w:t>
      </w:r>
      <w:proofErr w:type="spellEnd"/>
      <w:r w:rsidRPr="009F7FF5">
        <w:rPr>
          <w:rFonts w:asciiTheme="majorBidi" w:hAnsiTheme="majorBidi" w:cstheme="majorBidi"/>
          <w:sz w:val="22"/>
          <w:szCs w:val="22"/>
        </w:rPr>
        <w:t>.</w:t>
      </w:r>
    </w:p>
  </w:footnote>
  <w:footnote w:id="662">
    <w:p w14:paraId="24ABECF2" w14:textId="2528C84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22 a 12 ad 3: </w:t>
      </w:r>
      <w:proofErr w:type="spellStart"/>
      <w:r w:rsidRPr="009F7FF5">
        <w:rPr>
          <w:rFonts w:asciiTheme="majorBidi" w:hAnsiTheme="majorBidi" w:cstheme="majorBidi"/>
          <w:i/>
          <w:sz w:val="22"/>
          <w:szCs w:val="22"/>
        </w:rPr>
        <w:t>intellectus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movet</w:t>
      </w:r>
      <w:proofErr w:type="spellEnd"/>
      <w:r w:rsidRPr="009F7FF5">
        <w:rPr>
          <w:rFonts w:asciiTheme="majorBidi" w:hAnsiTheme="majorBidi" w:cstheme="majorBidi"/>
          <w:i/>
          <w:sz w:val="22"/>
          <w:szCs w:val="22"/>
        </w:rPr>
        <w:t xml:space="preserve"> per </w:t>
      </w:r>
      <w:proofErr w:type="spellStart"/>
      <w:r w:rsidRPr="009F7FF5">
        <w:rPr>
          <w:rFonts w:asciiTheme="majorBidi" w:hAnsiTheme="majorBidi" w:cstheme="majorBidi"/>
          <w:i/>
          <w:sz w:val="22"/>
          <w:szCs w:val="22"/>
        </w:rPr>
        <w:t>modum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hoc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se </w:t>
      </w:r>
      <w:proofErr w:type="spellStart"/>
      <w:r w:rsidRPr="009F7FF5">
        <w:rPr>
          <w:rFonts w:asciiTheme="majorBidi" w:hAnsiTheme="majorBidi" w:cstheme="majorBidi"/>
          <w:i/>
          <w:sz w:val="22"/>
          <w:szCs w:val="22"/>
        </w:rPr>
        <w:t>habet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apprehensum</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voluntatem</w:t>
      </w:r>
      <w:proofErr w:type="spellEnd"/>
      <w:r w:rsidRPr="009F7FF5">
        <w:rPr>
          <w:rFonts w:asciiTheme="majorBidi" w:hAnsiTheme="majorBidi" w:cstheme="majorBidi"/>
          <w: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n. 7: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efficientis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sed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Liber 6, Lectio 9 #14: </w:t>
      </w:r>
      <w:proofErr w:type="spellStart"/>
      <w:r w:rsidRPr="009F7FF5">
        <w:rPr>
          <w:rFonts w:asciiTheme="majorBidi" w:hAnsiTheme="majorBidi" w:cstheme="majorBidi"/>
          <w:i/>
          <w:iCs/>
          <w:sz w:val="22"/>
          <w:szCs w:val="22"/>
        </w:rPr>
        <w:t>Quare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gratia,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sunt principia ad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w:t>
      </w:r>
    </w:p>
    <w:p w14:paraId="72ADC7D8" w14:textId="58D906AC"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sz w:val="22"/>
          <w:szCs w:val="22"/>
        </w:rPr>
        <w:t xml:space="preserve">Summa </w:t>
      </w:r>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w:t>
      </w:r>
    </w:p>
  </w:footnote>
  <w:footnote w:id="663">
    <w:p w14:paraId="0FD891B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31.</w:t>
      </w:r>
    </w:p>
  </w:footnote>
  <w:footnote w:id="664">
    <w:p w14:paraId="025A269F" w14:textId="6A8B62B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83 a. 2 c.: </w:t>
      </w:r>
      <w:r w:rsidRPr="009F7FF5">
        <w:rPr>
          <w:rFonts w:asciiTheme="majorBidi" w:hAnsiTheme="majorBidi" w:cstheme="majorBidi"/>
          <w:i/>
          <w:iCs/>
          <w:sz w:val="22"/>
          <w:szCs w:val="22"/>
        </w:rPr>
        <w:t xml:space="preserve">Liberum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bene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vel male.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impossibile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 sit habitus.</w:t>
      </w:r>
      <w:r w:rsidRPr="009F7FF5">
        <w:rPr>
          <w:rFonts w:asciiTheme="majorBidi" w:hAnsiTheme="majorBidi" w:cstheme="majorBidi"/>
          <w:sz w:val="22"/>
          <w:szCs w:val="22"/>
        </w:rPr>
        <w:t xml:space="preserve"> I have decided to follow the convention here and translate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as free will. Though it seems to confuse things to always translate it that way, it remains true that for Thomas,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is "the will itself" though it names the will in relation to its act of choosing (</w:t>
      </w:r>
      <w:r w:rsidRPr="009F7FF5">
        <w:rPr>
          <w:rFonts w:asciiTheme="majorBidi" w:hAnsiTheme="majorBidi" w:cstheme="majorBidi"/>
          <w:i/>
          <w:iCs/>
          <w:sz w:val="22"/>
          <w:szCs w:val="22"/>
        </w:rPr>
        <w:t xml:space="preserve">liberum arbitrium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non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24 a. 6c.).</w:t>
      </w:r>
    </w:p>
    <w:p w14:paraId="44881297" w14:textId="3E000D03" w:rsidR="00483747" w:rsidRPr="009F7FF5" w:rsidRDefault="00483747" w:rsidP="004E117C">
      <w:pPr>
        <w:pStyle w:val="p1"/>
        <w:rPr>
          <w:rFonts w:asciiTheme="majorBidi" w:hAnsiTheme="majorBidi" w:cstheme="majorBidi"/>
          <w:sz w:val="22"/>
          <w:szCs w:val="22"/>
        </w:rPr>
      </w:pP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14c.: </w:t>
      </w:r>
      <w:r w:rsidRPr="009F7FF5">
        <w:rPr>
          <w:rFonts w:asciiTheme="majorBidi" w:eastAsiaTheme="minorEastAsia" w:hAnsiTheme="majorBidi" w:cstheme="majorBidi"/>
          <w:i/>
          <w:iCs/>
          <w:sz w:val="22"/>
          <w:szCs w:val="22"/>
          <w:lang w:bidi="ar-SA"/>
        </w:rPr>
        <w:t xml:space="preserve">Sed </w:t>
      </w:r>
      <w:proofErr w:type="spellStart"/>
      <w:r w:rsidRPr="009F7FF5">
        <w:rPr>
          <w:rFonts w:asciiTheme="majorBidi" w:eastAsiaTheme="minorEastAsia" w:hAnsiTheme="majorBidi" w:cstheme="majorBidi"/>
          <w:i/>
          <w:iCs/>
          <w:sz w:val="22"/>
          <w:szCs w:val="22"/>
          <w:lang w:bidi="ar-SA"/>
        </w:rPr>
        <w:t>voluntas</w:t>
      </w:r>
      <w:proofErr w:type="spellEnd"/>
      <w:r w:rsidRPr="009F7FF5">
        <w:rPr>
          <w:rFonts w:asciiTheme="majorBidi" w:eastAsiaTheme="minorEastAsia" w:hAnsiTheme="majorBidi" w:cstheme="majorBidi"/>
          <w:i/>
          <w:iCs/>
          <w:sz w:val="22"/>
          <w:szCs w:val="22"/>
          <w:lang w:bidi="ar-SA"/>
        </w:rPr>
        <w:t xml:space="preserve"> hominis non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determinata</w:t>
      </w:r>
      <w:proofErr w:type="spellEnd"/>
      <w:r w:rsidRPr="009F7FF5">
        <w:rPr>
          <w:rFonts w:asciiTheme="majorBidi" w:eastAsiaTheme="minorEastAsia" w:hAnsiTheme="majorBidi" w:cstheme="majorBidi"/>
          <w:i/>
          <w:iCs/>
          <w:sz w:val="22"/>
          <w:szCs w:val="22"/>
          <w:lang w:bidi="ar-SA"/>
        </w:rPr>
        <w:t xml:space="preserve"> ad </w:t>
      </w:r>
      <w:proofErr w:type="spellStart"/>
      <w:r w:rsidRPr="009F7FF5">
        <w:rPr>
          <w:rFonts w:asciiTheme="majorBidi" w:eastAsiaTheme="minorEastAsia" w:hAnsiTheme="majorBidi" w:cstheme="majorBidi"/>
          <w:i/>
          <w:iCs/>
          <w:sz w:val="22"/>
          <w:szCs w:val="22"/>
          <w:lang w:bidi="ar-SA"/>
        </w:rPr>
        <w:t>aliquam</w:t>
      </w:r>
      <w:proofErr w:type="spellEnd"/>
      <w:r w:rsidRPr="009F7FF5">
        <w:rPr>
          <w:rFonts w:asciiTheme="majorBidi" w:eastAsiaTheme="minorEastAsia" w:hAnsiTheme="majorBidi" w:cstheme="majorBidi"/>
          <w:i/>
          <w:iCs/>
          <w:sz w:val="22"/>
          <w:szCs w:val="22"/>
          <w:lang w:bidi="ar-SA"/>
        </w:rPr>
        <w:t xml:space="preserve"> unam </w:t>
      </w:r>
      <w:proofErr w:type="spellStart"/>
      <w:r w:rsidRPr="009F7FF5">
        <w:rPr>
          <w:rFonts w:asciiTheme="majorBidi" w:eastAsiaTheme="minorEastAsia" w:hAnsiTheme="majorBidi" w:cstheme="majorBidi"/>
          <w:i/>
          <w:iCs/>
          <w:sz w:val="22"/>
          <w:szCs w:val="22"/>
          <w:lang w:bidi="ar-SA"/>
        </w:rPr>
        <w:t>operationem</w:t>
      </w:r>
      <w:proofErr w:type="spellEnd"/>
      <w:r w:rsidRPr="009F7FF5">
        <w:rPr>
          <w:rFonts w:asciiTheme="majorBidi" w:eastAsiaTheme="minorEastAsia" w:hAnsiTheme="majorBidi" w:cstheme="majorBidi"/>
          <w:i/>
          <w:iCs/>
          <w:sz w:val="22"/>
          <w:szCs w:val="22"/>
          <w:lang w:bidi="ar-SA"/>
        </w:rPr>
        <w:t xml:space="preserve">, sed se </w:t>
      </w:r>
      <w:proofErr w:type="spellStart"/>
      <w:r w:rsidRPr="009F7FF5">
        <w:rPr>
          <w:rFonts w:asciiTheme="majorBidi" w:eastAsiaTheme="minorEastAsia" w:hAnsiTheme="majorBidi" w:cstheme="majorBidi"/>
          <w:i/>
          <w:iCs/>
          <w:sz w:val="22"/>
          <w:szCs w:val="22"/>
          <w:lang w:bidi="ar-SA"/>
        </w:rPr>
        <w:t>habet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indifferenter</w:t>
      </w:r>
      <w:proofErr w:type="spellEnd"/>
      <w:r w:rsidRPr="009F7FF5">
        <w:rPr>
          <w:rFonts w:asciiTheme="majorBidi" w:eastAsiaTheme="minorEastAsia" w:hAnsiTheme="majorBidi" w:cstheme="majorBidi"/>
          <w:i/>
          <w:iCs/>
          <w:sz w:val="22"/>
          <w:szCs w:val="22"/>
          <w:lang w:bidi="ar-SA"/>
        </w:rPr>
        <w:t xml:space="preserve"> ad </w:t>
      </w:r>
      <w:proofErr w:type="spellStart"/>
      <w:r w:rsidRPr="009F7FF5">
        <w:rPr>
          <w:rFonts w:asciiTheme="majorBidi" w:eastAsiaTheme="minorEastAsia" w:hAnsiTheme="majorBidi" w:cstheme="majorBidi"/>
          <w:i/>
          <w:iCs/>
          <w:sz w:val="22"/>
          <w:szCs w:val="22"/>
          <w:lang w:bidi="ar-SA"/>
        </w:rPr>
        <w:t>multas</w:t>
      </w:r>
      <w:proofErr w:type="spellEnd"/>
      <w:r w:rsidRPr="009F7FF5">
        <w:rPr>
          <w:rFonts w:asciiTheme="majorBidi" w:hAnsiTheme="majorBidi" w:cstheme="majorBidi"/>
          <w:sz w:val="22"/>
          <w:szCs w:val="22"/>
        </w:rPr>
        <w:t>.</w:t>
      </w:r>
    </w:p>
    <w:p w14:paraId="333E0B4A" w14:textId="77777777" w:rsidR="00483747" w:rsidRPr="009F7FF5" w:rsidRDefault="00483747" w:rsidP="004E117C">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10 a. 4 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 non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w:t>
      </w:r>
      <w:proofErr w:type="spellEnd"/>
      <w:r w:rsidRPr="009F7FF5">
        <w:rPr>
          <w:rFonts w:asciiTheme="majorBidi" w:hAnsiTheme="majorBidi" w:cstheme="majorBidi"/>
          <w:sz w:val="22"/>
          <w:szCs w:val="22"/>
        </w:rPr>
        <w:t>.</w:t>
      </w:r>
    </w:p>
    <w:p w14:paraId="4E342EBA" w14:textId="6E43E6F4" w:rsidR="00483747" w:rsidRPr="009F7FF5" w:rsidRDefault="00483747" w:rsidP="004E117C">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ad 3: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inducitur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sed manet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sz w:val="22"/>
          <w:szCs w:val="22"/>
        </w:rPr>
        <w:t>.</w:t>
      </w:r>
    </w:p>
  </w:footnote>
  <w:footnote w:id="665">
    <w:p w14:paraId="76B157A5" w14:textId="61F8183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deduceretur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fornicationem</w:t>
      </w:r>
      <w:proofErr w:type="spellEnd"/>
      <w:r w:rsidRPr="009F7FF5">
        <w:rPr>
          <w:rFonts w:asciiTheme="majorBidi" w:hAnsiTheme="majorBidi" w:cstheme="majorBidi"/>
          <w:i/>
          <w:iCs/>
          <w:sz w:val="22"/>
          <w:szCs w:val="22"/>
        </w:rPr>
        <w:t xml:space="preserve">, nisi in quantum </w:t>
      </w:r>
      <w:proofErr w:type="spellStart"/>
      <w:r w:rsidRPr="009F7FF5">
        <w:rPr>
          <w:rFonts w:asciiTheme="majorBidi" w:hAnsiTheme="majorBidi" w:cstheme="majorBidi"/>
          <w:i/>
          <w:iCs/>
          <w:sz w:val="22"/>
          <w:szCs w:val="22"/>
        </w:rPr>
        <w:t>apprehendit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delectabile</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ordinabilem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w:t>
      </w:r>
    </w:p>
  </w:footnote>
  <w:footnote w:id="666">
    <w:p w14:paraId="5B81A771" w14:textId="34A652D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2c.: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fornicationem</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et sub specie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eligit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intendens</w:t>
      </w:r>
      <w:proofErr w:type="spellEnd"/>
      <w:r w:rsidRPr="009F7FF5">
        <w:rPr>
          <w:rFonts w:asciiTheme="majorBidi" w:hAnsiTheme="majorBidi" w:cstheme="majorBidi"/>
          <w:i/>
          <w:iCs/>
          <w:sz w:val="22"/>
          <w:szCs w:val="22"/>
        </w:rPr>
        <w:t xml:space="preserve"> ad malum </w:t>
      </w:r>
      <w:proofErr w:type="spellStart"/>
      <w:r w:rsidRPr="009F7FF5">
        <w:rPr>
          <w:rFonts w:asciiTheme="majorBidi" w:hAnsiTheme="majorBidi" w:cstheme="majorBidi"/>
          <w:i/>
          <w:iCs/>
          <w:sz w:val="22"/>
          <w:szCs w:val="22"/>
        </w:rPr>
        <w:t>operatur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Dionysius dicit.</w:t>
      </w:r>
    </w:p>
  </w:footnote>
  <w:footnote w:id="667">
    <w:p w14:paraId="6F930D12" w14:textId="0C7B0F2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6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sit rationis,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immediate.</w:t>
      </w:r>
      <w:r w:rsidRPr="009F7FF5">
        <w:rPr>
          <w:rFonts w:asciiTheme="majorBidi" w:hAnsiTheme="majorBidi" w:cstheme="majorBidi"/>
          <w:i/>
          <w:iCs/>
          <w:sz w:val="22"/>
          <w:szCs w:val="22"/>
        </w:rPr>
        <w:tab/>
      </w:r>
    </w:p>
  </w:footnote>
  <w:footnote w:id="668">
    <w:p w14:paraId="3F965A28" w14:textId="1CEE1B2A" w:rsidR="00483747" w:rsidRPr="009F7FF5" w:rsidRDefault="00483747" w:rsidP="0094098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David M. Gallagher, “The Will and Its Acts (</w:t>
      </w:r>
      <w:proofErr w:type="spellStart"/>
      <w:r w:rsidRPr="009F7FF5">
        <w:rPr>
          <w:rFonts w:asciiTheme="majorBidi" w:hAnsiTheme="majorBidi" w:cstheme="majorBidi"/>
          <w:sz w:val="22"/>
          <w:szCs w:val="22"/>
        </w:rPr>
        <w:t>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xml:space="preserve">, Qq. 6–17),”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xml:space="preserve">, ed. Stephen J. Pope, Moral Traditions Series (Washington, D.C.: Georgetown University Press, 2002), 76. Of course, even this obviation would have rational specification; we can refuse to consider something </w:t>
      </w:r>
      <w:r w:rsidRPr="009F7FF5">
        <w:rPr>
          <w:rFonts w:asciiTheme="majorBidi" w:hAnsiTheme="majorBidi" w:cstheme="majorBidi"/>
          <w:i/>
          <w:iCs/>
          <w:sz w:val="22"/>
          <w:szCs w:val="22"/>
        </w:rPr>
        <w:t xml:space="preserve">because </w:t>
      </w:r>
      <w:r w:rsidRPr="009F7FF5">
        <w:rPr>
          <w:rFonts w:asciiTheme="majorBidi" w:hAnsiTheme="majorBidi" w:cstheme="majorBidi"/>
          <w:sz w:val="22"/>
          <w:szCs w:val="22"/>
        </w:rPr>
        <w:t xml:space="preserve">we apprehend that doing so would be irritating or less enjoyable than considering something else. </w:t>
      </w:r>
    </w:p>
  </w:footnote>
  <w:footnote w:id="669">
    <w:p w14:paraId="4F2CEA22" w14:textId="53DCCC0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7c., Thomas says the end of prudence is determined by the will more than once.</w:t>
      </w:r>
    </w:p>
  </w:footnote>
  <w:footnote w:id="670">
    <w:p w14:paraId="06E93632" w14:textId="39937F7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q.45 a.1 ad 1: </w:t>
      </w:r>
      <w:proofErr w:type="spellStart"/>
      <w:r w:rsidRPr="009F7FF5">
        <w:rPr>
          <w:rFonts w:asciiTheme="majorBidi" w:hAnsiTheme="majorBidi" w:cstheme="majorBidi"/>
          <w:i/>
          <w:iCs/>
          <w:sz w:val="22"/>
          <w:szCs w:val="22"/>
        </w:rPr>
        <w:t>Sapientes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faciam</w:t>
      </w:r>
      <w:proofErr w:type="spellEnd"/>
      <w:r w:rsidRPr="009F7FF5">
        <w:rPr>
          <w:rFonts w:asciiTheme="majorBidi" w:hAnsiTheme="majorBidi" w:cstheme="majorBidi"/>
          <w:i/>
          <w:iCs/>
          <w:sz w:val="22"/>
          <w:szCs w:val="22"/>
        </w:rPr>
        <w:t xml:space="preserve"> mala; bene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nescierunt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avertitur</w:t>
      </w:r>
      <w:proofErr w:type="spellEnd"/>
      <w:r w:rsidRPr="009F7FF5">
        <w:rPr>
          <w:rFonts w:asciiTheme="majorBidi" w:hAnsiTheme="majorBidi" w:cstheme="majorBidi"/>
          <w:i/>
          <w:iCs/>
          <w:sz w:val="22"/>
          <w:szCs w:val="22"/>
        </w:rPr>
        <w:t xml:space="preserve"> a fine </w:t>
      </w:r>
      <w:proofErr w:type="spellStart"/>
      <w:r w:rsidRPr="009F7FF5">
        <w:rPr>
          <w:rFonts w:asciiTheme="majorBidi" w:hAnsiTheme="majorBidi" w:cstheme="majorBidi"/>
          <w:i/>
          <w:iCs/>
          <w:sz w:val="22"/>
          <w:szCs w:val="22"/>
        </w:rPr>
        <w:t>debito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indebitum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agit propter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in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terrena</w:t>
      </w:r>
      <w:proofErr w:type="spellEnd"/>
      <w:r w:rsidRPr="009F7FF5">
        <w:rPr>
          <w:rFonts w:asciiTheme="majorBidi" w:hAnsiTheme="majorBidi" w:cstheme="majorBidi"/>
          <w:i/>
          <w:iCs/>
          <w:sz w:val="22"/>
          <w:szCs w:val="22"/>
        </w:rPr>
        <w:t>.</w:t>
      </w:r>
    </w:p>
  </w:footnote>
  <w:footnote w:id="671">
    <w:p w14:paraId="28F97C9A" w14:textId="6CD112BC"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2 lect. 7 # 5: </w:t>
      </w:r>
      <w:r w:rsidRPr="009F7FF5">
        <w:rPr>
          <w:rFonts w:asciiTheme="majorBidi" w:hAnsiTheme="majorBidi" w:cstheme="majorBidi"/>
          <w:i/>
          <w:iCs/>
          <w:sz w:val="22"/>
          <w:szCs w:val="22"/>
        </w:rPr>
        <w:t xml:space="preserve">Sapiens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sapiens rerum </w:t>
      </w:r>
      <w:proofErr w:type="spellStart"/>
      <w:r w:rsidRPr="009F7FF5">
        <w:rPr>
          <w:rFonts w:asciiTheme="majorBidi" w:hAnsiTheme="majorBidi" w:cstheme="majorBidi"/>
          <w:i/>
          <w:iCs/>
          <w:sz w:val="22"/>
          <w:szCs w:val="22"/>
        </w:rPr>
        <w:t>humanarum</w:t>
      </w:r>
      <w:proofErr w:type="spellEnd"/>
      <w:r w:rsidRPr="009F7FF5">
        <w:rPr>
          <w:rFonts w:asciiTheme="majorBidi" w:hAnsiTheme="majorBidi" w:cstheme="majorBidi"/>
          <w:i/>
          <w:iCs/>
          <w:sz w:val="22"/>
          <w:szCs w:val="22"/>
        </w:rPr>
        <w:t>.</w:t>
      </w:r>
    </w:p>
  </w:footnote>
  <w:footnote w:id="672">
    <w:p w14:paraId="31208FCB" w14:textId="0B0CAB2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39" w:name="7387"/>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44 q. 2 a. 3 expos.</w:t>
      </w:r>
      <w:bookmarkEnd w:id="39"/>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plurium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eliciat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vel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una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primo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vel liberum arbitrium</w:t>
      </w:r>
      <w:r w:rsidRPr="009F7FF5">
        <w:rPr>
          <w:rFonts w:asciiTheme="majorBidi" w:hAnsiTheme="majorBidi" w:cstheme="majorBidi"/>
          <w:sz w:val="22"/>
          <w:szCs w:val="22"/>
        </w:rPr>
        <w:t xml:space="preserve">. He also says acts are only considered moral because of the will in </w:t>
      </w:r>
      <w:bookmarkStart w:id="40" w:name="7053"/>
      <w:r w:rsidRPr="009F7FF5">
        <w:rPr>
          <w:rFonts w:asciiTheme="majorBidi" w:hAnsiTheme="majorBidi" w:cstheme="majorBidi"/>
          <w:sz w:val="22"/>
          <w:szCs w:val="22"/>
        </w:rPr>
        <w:t>bk. 2 d. 42 q. 1 a. 1 c</w:t>
      </w:r>
      <w:bookmarkEnd w:id="40"/>
      <w:r w:rsidRPr="009F7FF5">
        <w:rPr>
          <w:rFonts w:asciiTheme="majorBidi" w:hAnsiTheme="majorBidi" w:cstheme="majorBidi"/>
          <w:sz w:val="22"/>
          <w:szCs w:val="22"/>
        </w:rPr>
        <w:t>.:</w:t>
      </w:r>
    </w:p>
    <w:p w14:paraId="63056938" w14:textId="64F46041"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actus non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moris</w:t>
      </w:r>
      <w:proofErr w:type="spellEnd"/>
      <w:r w:rsidRPr="009F7FF5">
        <w:rPr>
          <w:rFonts w:asciiTheme="majorBidi" w:hAnsiTheme="majorBidi" w:cstheme="majorBidi"/>
          <w:i/>
          <w:iCs/>
          <w:sz w:val="22"/>
          <w:szCs w:val="22"/>
        </w:rPr>
        <w:t xml:space="preserve"> nisi propter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scilicet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elicitus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imperatus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For this reason, it is the principle of both meriting and demerit</w:t>
      </w:r>
      <w:bookmarkStart w:id="41" w:name="17268"/>
      <w:r w:rsidRPr="009F7FF5">
        <w:rPr>
          <w:rFonts w:asciiTheme="majorBidi" w:hAnsiTheme="majorBidi" w:cstheme="majorBidi"/>
          <w:sz w:val="22"/>
          <w:szCs w:val="22"/>
        </w:rPr>
        <w:t>ing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merendi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demerendi</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bk. 4 d. 17 q. 1 a. 1 qc. 1 ad 1</w:t>
      </w:r>
      <w:bookmarkEnd w:id="41"/>
      <w:r w:rsidRPr="009F7FF5">
        <w:rPr>
          <w:rFonts w:asciiTheme="majorBidi" w:hAnsiTheme="majorBidi" w:cstheme="majorBidi"/>
          <w:sz w:val="22"/>
          <w:szCs w:val="22"/>
        </w:rPr>
        <w:t>).</w:t>
      </w:r>
    </w:p>
    <w:p w14:paraId="2E057FFF" w14:textId="76E92A9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See also, I-II q.71 a.6 ad 2, which says the first cause of sin is in the will.</w:t>
      </w:r>
    </w:p>
  </w:footnote>
  <w:footnote w:id="673">
    <w:p w14:paraId="4428C5FE"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appetit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recto,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deduceretur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fornicationem</w:t>
      </w:r>
      <w:proofErr w:type="spellEnd"/>
      <w:r w:rsidRPr="009F7FF5">
        <w:rPr>
          <w:rFonts w:asciiTheme="majorBidi" w:hAnsiTheme="majorBidi" w:cstheme="majorBidi"/>
          <w:i/>
          <w:iCs/>
          <w:sz w:val="22"/>
          <w:szCs w:val="22"/>
        </w:rPr>
        <w:t xml:space="preserve">, nisi in quantum </w:t>
      </w:r>
      <w:proofErr w:type="spellStart"/>
      <w:r w:rsidRPr="009F7FF5">
        <w:rPr>
          <w:rFonts w:asciiTheme="majorBidi" w:hAnsiTheme="majorBidi" w:cstheme="majorBidi"/>
          <w:i/>
          <w:iCs/>
          <w:sz w:val="22"/>
          <w:szCs w:val="22"/>
        </w:rPr>
        <w:t>apprehendit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delectabile</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ordinabilem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imaginem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Et ex hoc sequitur </w:t>
      </w:r>
      <w:proofErr w:type="spellStart"/>
      <w:r w:rsidRPr="009F7FF5">
        <w:rPr>
          <w:rFonts w:asciiTheme="majorBidi" w:hAnsiTheme="majorBidi" w:cstheme="majorBidi"/>
          <w:i/>
          <w:iCs/>
          <w:sz w:val="22"/>
          <w:szCs w:val="22"/>
        </w:rPr>
        <w:t>indeterminatio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vel malum </w:t>
      </w:r>
      <w:proofErr w:type="spellStart"/>
      <w:r w:rsidRPr="009F7FF5">
        <w:rPr>
          <w:rFonts w:asciiTheme="majorBidi" w:hAnsiTheme="majorBidi" w:cstheme="majorBidi"/>
          <w:i/>
          <w:iCs/>
          <w:sz w:val="22"/>
          <w:szCs w:val="22"/>
        </w:rPr>
        <w:t>appetere</w:t>
      </w:r>
      <w:proofErr w:type="spellEnd"/>
      <w:r w:rsidRPr="009F7FF5">
        <w:rPr>
          <w:rFonts w:asciiTheme="majorBidi" w:hAnsiTheme="majorBidi" w:cstheme="majorBidi"/>
          <w:i/>
          <w:iCs/>
          <w:sz w:val="22"/>
          <w:szCs w:val="22"/>
        </w:rPr>
        <w:t>.</w:t>
      </w:r>
    </w:p>
  </w:footnote>
  <w:footnote w:id="674">
    <w:p w14:paraId="223A3940" w14:textId="77777777"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 ad 16: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immobiliter</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adhaereret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bona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adhaerere</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adhaerere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universum</w:t>
      </w:r>
      <w:proofErr w:type="spellEnd"/>
      <w:r w:rsidRPr="009F7FF5">
        <w:rPr>
          <w:rFonts w:asciiTheme="majorBidi" w:hAnsiTheme="majorBidi" w:cstheme="majorBidi"/>
          <w:i/>
          <w:iCs/>
          <w:sz w:val="22"/>
          <w:szCs w:val="22"/>
        </w:rPr>
        <w:t xml:space="preserve"> ubi </w:t>
      </w:r>
      <w:proofErr w:type="spellStart"/>
      <w:r w:rsidRPr="009F7FF5">
        <w:rPr>
          <w:rFonts w:asciiTheme="majorBidi" w:hAnsiTheme="majorBidi" w:cstheme="majorBidi"/>
          <w:i/>
          <w:iCs/>
          <w:sz w:val="22"/>
          <w:szCs w:val="22"/>
        </w:rPr>
        <w:t>utraque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w:t>
      </w:r>
    </w:p>
  </w:footnote>
  <w:footnote w:id="675">
    <w:p w14:paraId="205B1B2E" w14:textId="676FAB8A" w:rsidR="00483747" w:rsidRPr="009F7FF5" w:rsidRDefault="00483747" w:rsidP="0014245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72 a. 5 c. speaks of the soul turning away from God, its last end, by sin. See also: I-II, q. 89 a. 1 ad 2., II-II q.9 a.4 c., II-II, q. 55 a. 1 </w:t>
      </w:r>
      <w:proofErr w:type="spellStart"/>
      <w:r w:rsidRPr="009F7FF5">
        <w:rPr>
          <w:rFonts w:asciiTheme="majorBidi" w:hAnsiTheme="majorBidi" w:cstheme="majorBidi"/>
          <w:sz w:val="22"/>
          <w:szCs w:val="22"/>
        </w:rPr>
        <w:t>s.c.</w:t>
      </w:r>
      <w:proofErr w:type="spellEnd"/>
    </w:p>
  </w:footnote>
  <w:footnote w:id="676">
    <w:p w14:paraId="2BC2BAE6" w14:textId="6E485188" w:rsidR="00483747" w:rsidRPr="009F7FF5" w:rsidRDefault="00483747" w:rsidP="0051211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We must, of course, keep in mind that the "first motion of the will proceeds from the instinct" of God, the exterior moving principle, but the doctrine of physical premotion does not negate the causality of secondary causes (See I-II, q. 9 a. 4: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primum </w:t>
      </w:r>
      <w:proofErr w:type="spellStart"/>
      <w:r w:rsidRPr="009F7FF5">
        <w:rPr>
          <w:rFonts w:asciiTheme="majorBidi" w:hAnsiTheme="majorBidi" w:cstheme="majorBidi"/>
          <w:i/>
          <w:iCs/>
          <w:sz w:val="22"/>
          <w:szCs w:val="22"/>
        </w:rPr>
        <w:t>motum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prodeat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instinctu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Aristoteles </w:t>
      </w:r>
      <w:proofErr w:type="spellStart"/>
      <w:r w:rsidRPr="009F7FF5">
        <w:rPr>
          <w:rFonts w:asciiTheme="majorBidi" w:hAnsiTheme="majorBidi" w:cstheme="majorBidi"/>
          <w:i/>
          <w:iCs/>
          <w:sz w:val="22"/>
          <w:szCs w:val="22"/>
        </w:rPr>
        <w:t>concludit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cap. Eth. </w:t>
      </w:r>
      <w:proofErr w:type="spellStart"/>
      <w:r w:rsidRPr="009F7FF5">
        <w:rPr>
          <w:rFonts w:asciiTheme="majorBidi" w:hAnsiTheme="majorBidi" w:cstheme="majorBidi"/>
          <w:i/>
          <w:iCs/>
          <w:sz w:val="22"/>
          <w:szCs w:val="22"/>
        </w:rPr>
        <w:t>Eudemicae</w:t>
      </w:r>
      <w:proofErr w:type="spellEnd"/>
      <w:r w:rsidRPr="009F7FF5">
        <w:rPr>
          <w:rFonts w:asciiTheme="majorBidi" w:hAnsiTheme="majorBidi" w:cstheme="majorBidi"/>
          <w:sz w:val="22"/>
          <w:szCs w:val="22"/>
        </w:rPr>
        <w:t xml:space="preserve">). As Thomas says in the </w:t>
      </w:r>
      <w:r w:rsidRPr="009F7FF5">
        <w:rPr>
          <w:rFonts w:asciiTheme="majorBidi" w:hAnsiTheme="majorBidi" w:cstheme="majorBidi"/>
          <w:i/>
          <w:iCs/>
          <w:sz w:val="22"/>
          <w:szCs w:val="22"/>
        </w:rPr>
        <w:t xml:space="preserve">ad primum, </w:t>
      </w:r>
      <w:r w:rsidRPr="009F7FF5">
        <w:rPr>
          <w:rFonts w:asciiTheme="majorBidi" w:hAnsiTheme="majorBidi" w:cstheme="majorBidi"/>
          <w:sz w:val="22"/>
          <w:szCs w:val="22"/>
        </w:rPr>
        <w:t xml:space="preserve">although it pertains to the notion of the voluntary that its principle is internal, this does not mean that the first </w:t>
      </w:r>
      <w:proofErr w:type="spellStart"/>
      <w:r w:rsidRPr="009F7FF5">
        <w:rPr>
          <w:rFonts w:asciiTheme="majorBidi" w:hAnsiTheme="majorBidi" w:cstheme="majorBidi"/>
          <w:sz w:val="22"/>
          <w:szCs w:val="22"/>
        </w:rPr>
        <w:t>instrinsic</w:t>
      </w:r>
      <w:proofErr w:type="spellEnd"/>
      <w:r w:rsidRPr="009F7FF5">
        <w:rPr>
          <w:rFonts w:asciiTheme="majorBidi" w:hAnsiTheme="majorBidi" w:cstheme="majorBidi"/>
          <w:sz w:val="22"/>
          <w:szCs w:val="22"/>
        </w:rPr>
        <w:t xml:space="preserve"> principle does not have its first principle from outside of it (</w:t>
      </w:r>
      <w:r w:rsidRPr="009F7FF5">
        <w:rPr>
          <w:rFonts w:asciiTheme="majorBidi" w:hAnsiTheme="majorBidi" w:cstheme="majorBidi"/>
          <w:i/>
          <w:iCs/>
          <w:sz w:val="22"/>
          <w:szCs w:val="22"/>
        </w:rPr>
        <w:t>ab extra</w:t>
      </w:r>
      <w:r w:rsidRPr="009F7FF5">
        <w:rPr>
          <w:rFonts w:asciiTheme="majorBidi" w:hAnsiTheme="majorBidi" w:cstheme="majorBidi"/>
          <w:sz w:val="22"/>
          <w:szCs w:val="22"/>
        </w:rPr>
        <w:t xml:space="preserve">) because the first natural motion that is </w:t>
      </w:r>
      <w:r w:rsidRPr="009F7FF5">
        <w:rPr>
          <w:rFonts w:asciiTheme="majorBidi" w:hAnsiTheme="majorBidi" w:cstheme="majorBidi"/>
          <w:i/>
          <w:iCs/>
          <w:sz w:val="22"/>
          <w:szCs w:val="22"/>
        </w:rPr>
        <w:t xml:space="preserve">ab extra </w:t>
      </w:r>
      <w:r w:rsidRPr="009F7FF5">
        <w:rPr>
          <w:rFonts w:asciiTheme="majorBidi" w:hAnsiTheme="majorBidi" w:cstheme="majorBidi"/>
          <w:sz w:val="22"/>
          <w:szCs w:val="22"/>
        </w:rPr>
        <w:t>moves nature.</w:t>
      </w:r>
    </w:p>
  </w:footnote>
  <w:footnote w:id="677">
    <w:p w14:paraId="5FF98179" w14:textId="67E2D2FC"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28 a. 3 ad 4: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incipit,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se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dabitur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immunis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reus </w:t>
      </w:r>
      <w:proofErr w:type="spellStart"/>
      <w:r w:rsidRPr="009F7FF5">
        <w:rPr>
          <w:rFonts w:asciiTheme="majorBidi" w:hAnsiTheme="majorBidi" w:cstheme="majorBidi"/>
          <w:i/>
          <w:iCs/>
          <w:sz w:val="22"/>
          <w:szCs w:val="22"/>
        </w:rPr>
        <w:t>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omissionis</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teneatur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vitare</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possit</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praestituto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debito</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tenetur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quilibet</w:t>
      </w:r>
      <w:proofErr w:type="spellEnd"/>
      <w:r w:rsidRPr="009F7FF5">
        <w:rPr>
          <w:rFonts w:asciiTheme="majorBidi" w:hAnsiTheme="majorBidi" w:cstheme="majorBidi"/>
          <w:i/>
          <w:iCs/>
          <w:sz w:val="22"/>
          <w:szCs w:val="22"/>
        </w:rPr>
        <w:t xml:space="preserve">, cum primo </w:t>
      </w:r>
      <w:proofErr w:type="spellStart"/>
      <w:r w:rsidRPr="009F7FF5">
        <w:rPr>
          <w:rFonts w:asciiTheme="majorBidi" w:hAnsiTheme="majorBidi" w:cstheme="majorBidi"/>
          <w:i/>
          <w:iCs/>
          <w:sz w:val="22"/>
          <w:szCs w:val="22"/>
        </w:rPr>
        <w:t>suae</w:t>
      </w:r>
      <w:proofErr w:type="spellEnd"/>
      <w:r w:rsidRPr="009F7FF5">
        <w:rPr>
          <w:rFonts w:asciiTheme="majorBidi" w:hAnsiTheme="majorBidi" w:cstheme="majorBidi"/>
          <w:i/>
          <w:iCs/>
          <w:sz w:val="22"/>
          <w:szCs w:val="22"/>
        </w:rPr>
        <w:t xml:space="preserve"> mentis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compos, ad Deum se </w:t>
      </w:r>
      <w:proofErr w:type="spellStart"/>
      <w:r w:rsidRPr="009F7FF5">
        <w:rPr>
          <w:rFonts w:asciiTheme="majorBidi" w:hAnsiTheme="majorBidi" w:cstheme="majorBidi"/>
          <w:i/>
          <w:iCs/>
          <w:sz w:val="22"/>
          <w:szCs w:val="22"/>
        </w:rPr>
        <w:t>convertere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constituere</w:t>
      </w:r>
      <w:proofErr w:type="spellEnd"/>
      <w:r w:rsidRPr="009F7FF5">
        <w:rPr>
          <w:rFonts w:asciiTheme="majorBidi" w:hAnsiTheme="majorBidi" w:cstheme="majorBidi"/>
          <w:i/>
          <w:iCs/>
          <w:sz w:val="22"/>
          <w:szCs w:val="22"/>
        </w:rPr>
        <w:t xml:space="preserve">; et per hoc ad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disponitur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By not placing impediments to grace in the way, man does his part so that </w:t>
      </w:r>
      <w:r w:rsidRPr="009F7FF5">
        <w:rPr>
          <w:rFonts w:asciiTheme="majorBidi" w:eastAsiaTheme="minorEastAsia" w:hAnsiTheme="majorBidi" w:cstheme="majorBidi"/>
          <w:i/>
          <w:iCs/>
          <w:sz w:val="22"/>
          <w:szCs w:val="22"/>
          <w:lang w:bidi="ar-SA"/>
        </w:rPr>
        <w:t xml:space="preserve">per </w:t>
      </w:r>
      <w:proofErr w:type="spellStart"/>
      <w:r w:rsidRPr="009F7FF5">
        <w:rPr>
          <w:rFonts w:asciiTheme="majorBidi" w:eastAsiaTheme="minorEastAsia" w:hAnsiTheme="majorBidi" w:cstheme="majorBidi"/>
          <w:i/>
          <w:iCs/>
          <w:sz w:val="22"/>
          <w:szCs w:val="22"/>
          <w:lang w:bidi="ar-SA"/>
        </w:rPr>
        <w:t>gratiam</w:t>
      </w:r>
      <w:proofErr w:type="spellEnd"/>
      <w:r w:rsidRPr="009F7FF5">
        <w:rPr>
          <w:rFonts w:asciiTheme="majorBidi" w:eastAsiaTheme="minorEastAsia" w:hAnsiTheme="majorBidi" w:cstheme="majorBidi"/>
          <w:i/>
          <w:iCs/>
          <w:sz w:val="22"/>
          <w:szCs w:val="22"/>
          <w:lang w:bidi="ar-SA"/>
        </w:rPr>
        <w:t xml:space="preserve"> in nobis </w:t>
      </w:r>
      <w:proofErr w:type="spellStart"/>
      <w:r w:rsidRPr="009F7FF5">
        <w:rPr>
          <w:rFonts w:asciiTheme="majorBidi" w:eastAsiaTheme="minorEastAsia" w:hAnsiTheme="majorBidi" w:cstheme="majorBidi"/>
          <w:i/>
          <w:iCs/>
          <w:sz w:val="22"/>
          <w:szCs w:val="22"/>
          <w:lang w:bidi="ar-SA"/>
        </w:rPr>
        <w:t>cognitio</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ultimi</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praestituatur</w:t>
      </w:r>
      <w:proofErr w:type="spellEnd"/>
      <w:r w:rsidRPr="009F7FF5">
        <w:rPr>
          <w:rFonts w:asciiTheme="majorBidi" w:eastAsiaTheme="minorEastAsia" w:hAnsiTheme="majorBidi" w:cstheme="majorBidi"/>
          <w:i/>
          <w:iCs/>
          <w:sz w:val="22"/>
          <w:szCs w:val="22"/>
          <w:lang w:bidi="ar-SA"/>
        </w:rPr>
        <w:t xml:space="preserve">, ad hoc </w:t>
      </w:r>
      <w:proofErr w:type="spellStart"/>
      <w:r w:rsidRPr="009F7FF5">
        <w:rPr>
          <w:rFonts w:asciiTheme="majorBidi" w:eastAsiaTheme="minorEastAsia" w:hAnsiTheme="majorBidi" w:cstheme="majorBidi"/>
          <w:i/>
          <w:iCs/>
          <w:sz w:val="22"/>
          <w:szCs w:val="22"/>
          <w:lang w:bidi="ar-SA"/>
        </w:rPr>
        <w:t>quo</w:t>
      </w:r>
      <w:r w:rsidRPr="009F7FF5">
        <w:rPr>
          <w:rFonts w:asciiTheme="majorBidi" w:hAnsiTheme="majorBidi" w:cstheme="majorBidi"/>
          <w:i/>
          <w:iCs/>
          <w:sz w:val="22"/>
          <w:szCs w:val="22"/>
        </w:rPr>
        <w:t>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dirigamur</w:t>
      </w:r>
      <w:proofErr w:type="spellEnd"/>
      <w:r w:rsidRPr="009F7FF5">
        <w:rPr>
          <w:rFonts w:asciiTheme="majorBidi" w:hAnsiTheme="majorBidi" w:cstheme="majorBidi"/>
          <w:i/>
          <w:iCs/>
          <w:sz w:val="22"/>
          <w:szCs w:val="22"/>
        </w:rPr>
        <w:t xml:space="preserve"> in ipsum</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152 n. 2). Nevertheless, as I-II, q. 112 a. 3c makes pellucidly clear, God's help is necessary even for this preparation: </w:t>
      </w:r>
      <w:proofErr w:type="spellStart"/>
      <w:r w:rsidRPr="009F7FF5">
        <w:rPr>
          <w:rFonts w:asciiTheme="majorBidi" w:hAnsiTheme="majorBidi" w:cstheme="majorBidi"/>
          <w:i/>
          <w:iCs/>
          <w:sz w:val="22"/>
          <w:szCs w:val="22"/>
        </w:rPr>
        <w:t>praeparatio</w:t>
      </w:r>
      <w:proofErr w:type="spellEnd"/>
      <w:r w:rsidRPr="009F7FF5">
        <w:rPr>
          <w:rFonts w:asciiTheme="majorBidi" w:hAnsiTheme="majorBidi" w:cstheme="majorBidi"/>
          <w:i/>
          <w:iCs/>
          <w:sz w:val="22"/>
          <w:szCs w:val="22"/>
        </w:rPr>
        <w:t xml:space="preserve"> hominis ad </w:t>
      </w:r>
      <w:proofErr w:type="spellStart"/>
      <w:r w:rsidRPr="009F7FF5">
        <w:rPr>
          <w:rFonts w:asciiTheme="majorBidi" w:hAnsiTheme="majorBidi" w:cstheme="majorBidi"/>
          <w:i/>
          <w:iCs/>
          <w:sz w:val="22"/>
          <w:szCs w:val="22"/>
        </w:rPr>
        <w:t>gratiam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Deo,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movente</w:t>
      </w:r>
      <w:proofErr w:type="spellEnd"/>
      <w:r w:rsidRPr="009F7FF5">
        <w:rPr>
          <w:rFonts w:asciiTheme="majorBidi" w:hAnsiTheme="majorBidi" w:cstheme="majorBidi"/>
          <w:i/>
          <w:iCs/>
          <w:sz w:val="22"/>
          <w:szCs w:val="22"/>
        </w:rPr>
        <w:t xml:space="preserve">; a libero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moto. </w:t>
      </w:r>
      <w:r w:rsidRPr="009F7FF5">
        <w:rPr>
          <w:rFonts w:asciiTheme="majorBidi" w:hAnsiTheme="majorBidi" w:cstheme="majorBidi"/>
          <w:sz w:val="22"/>
          <w:szCs w:val="22"/>
        </w:rPr>
        <w:t>See also, I-II, q. 9 a. 6.</w:t>
      </w:r>
    </w:p>
  </w:footnote>
  <w:footnote w:id="678">
    <w:p w14:paraId="004B5690" w14:textId="11EAB88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45 a. 1 ad 1: </w:t>
      </w:r>
      <w:proofErr w:type="spellStart"/>
      <w:r w:rsidRPr="009F7FF5">
        <w:rPr>
          <w:rFonts w:asciiTheme="majorBidi" w:hAnsiTheme="majorBidi" w:cstheme="majorBidi"/>
          <w:i/>
          <w:iCs/>
          <w:sz w:val="22"/>
          <w:szCs w:val="22"/>
        </w:rPr>
        <w:t>Sapientes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faciam</w:t>
      </w:r>
      <w:proofErr w:type="spellEnd"/>
      <w:r w:rsidRPr="009F7FF5">
        <w:rPr>
          <w:rFonts w:asciiTheme="majorBidi" w:hAnsiTheme="majorBidi" w:cstheme="majorBidi"/>
          <w:i/>
          <w:iCs/>
          <w:sz w:val="22"/>
          <w:szCs w:val="22"/>
        </w:rPr>
        <w:t xml:space="preserve"> mala; bene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nescierunt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avertitur</w:t>
      </w:r>
      <w:proofErr w:type="spellEnd"/>
      <w:r w:rsidRPr="009F7FF5">
        <w:rPr>
          <w:rFonts w:asciiTheme="majorBidi" w:hAnsiTheme="majorBidi" w:cstheme="majorBidi"/>
          <w:i/>
          <w:iCs/>
          <w:sz w:val="22"/>
          <w:szCs w:val="22"/>
        </w:rPr>
        <w:t xml:space="preserve"> a fine </w:t>
      </w:r>
      <w:proofErr w:type="spellStart"/>
      <w:r w:rsidRPr="009F7FF5">
        <w:rPr>
          <w:rFonts w:asciiTheme="majorBidi" w:hAnsiTheme="majorBidi" w:cstheme="majorBidi"/>
          <w:i/>
          <w:iCs/>
          <w:sz w:val="22"/>
          <w:szCs w:val="22"/>
        </w:rPr>
        <w:t>debito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indebitum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agit propter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in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terrena</w:t>
      </w:r>
      <w:proofErr w:type="spellEnd"/>
      <w:r w:rsidRPr="009F7FF5">
        <w:rPr>
          <w:rFonts w:asciiTheme="majorBidi" w:hAnsiTheme="majorBidi" w:cstheme="majorBidi"/>
          <w:i/>
          <w:iCs/>
          <w:sz w:val="22"/>
          <w:szCs w:val="22"/>
        </w:rPr>
        <w:t>.</w:t>
      </w:r>
    </w:p>
  </w:footnote>
  <w:footnote w:id="679">
    <w:p w14:paraId="4FF06042" w14:textId="58F260A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2 a. 8c.: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verum: ex quo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quietare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hominis, nisi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creato</w:t>
      </w:r>
      <w:proofErr w:type="spellEnd"/>
      <w:r w:rsidRPr="009F7FF5">
        <w:rPr>
          <w:rFonts w:asciiTheme="majorBidi" w:hAnsiTheme="majorBidi" w:cstheme="majorBidi"/>
          <w:i/>
          <w:iCs/>
          <w:sz w:val="22"/>
          <w:szCs w:val="22"/>
        </w:rPr>
        <w:t xml:space="preserve">, sed solum in Deo: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solus Deus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implere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w:t>
      </w:r>
    </w:p>
  </w:footnote>
  <w:footnote w:id="680">
    <w:p w14:paraId="09E14CB3" w14:textId="011CE7D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27 q. 1 a. 2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convertatur</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rebus </w:t>
      </w:r>
      <w:proofErr w:type="spellStart"/>
      <w:r w:rsidRPr="009F7FF5">
        <w:rPr>
          <w:rFonts w:asciiTheme="majorBidi" w:hAnsiTheme="majorBidi" w:cstheme="majorBidi"/>
          <w:i/>
          <w:iCs/>
          <w:sz w:val="22"/>
          <w:szCs w:val="22"/>
        </w:rPr>
        <w:t>animatis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habentibus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5 </w:t>
      </w:r>
      <w:proofErr w:type="spellStart"/>
      <w:r w:rsidRPr="009F7FF5">
        <w:rPr>
          <w:rFonts w:asciiTheme="majorBidi" w:hAnsiTheme="majorBidi" w:cstheme="majorBidi"/>
          <w:i/>
          <w:iCs/>
          <w:sz w:val="22"/>
          <w:szCs w:val="22"/>
        </w:rPr>
        <w:t>Metaphys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inveniatur</w:t>
      </w:r>
      <w:proofErr w:type="spellEnd"/>
      <w:r w:rsidRPr="009F7FF5">
        <w:rPr>
          <w:rFonts w:asciiTheme="majorBidi" w:hAnsiTheme="majorBidi" w:cstheme="majorBidi"/>
          <w:i/>
          <w:iCs/>
          <w:sz w:val="22"/>
          <w:szCs w:val="22"/>
        </w:rPr>
        <w:t xml:space="preserve"> in omnibus in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cognoscunt</w:t>
      </w:r>
      <w:proofErr w:type="spellEnd"/>
      <w:r w:rsidRPr="009F7FF5">
        <w:rPr>
          <w:rFonts w:asciiTheme="majorBidi" w:hAnsiTheme="majorBidi" w:cstheme="majorBidi"/>
          <w:i/>
          <w:iCs/>
          <w:sz w:val="22"/>
          <w:szCs w:val="22"/>
        </w:rPr>
        <w:t>.</w:t>
      </w:r>
    </w:p>
  </w:footnote>
  <w:footnote w:id="681">
    <w:p w14:paraId="3ECED0F8" w14:textId="02C0188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2 d. 41, q. 1, a. 2, ad. 5: </w:t>
      </w:r>
      <w:r w:rsidRPr="009F7FF5">
        <w:rPr>
          <w:rFonts w:asciiTheme="majorBidi" w:hAnsiTheme="majorBidi" w:cstheme="majorBidi"/>
          <w:i/>
          <w:iCs/>
          <w:sz w:val="22"/>
          <w:szCs w:val="22"/>
        </w:rPr>
        <w:t xml:space="preserve">ex </w:t>
      </w:r>
      <w:proofErr w:type="spellStart"/>
      <w:r w:rsidRPr="009F7FF5">
        <w:rPr>
          <w:rFonts w:asciiTheme="majorBidi" w:hAnsiTheme="majorBidi" w:cstheme="majorBidi"/>
          <w:i/>
          <w:iCs/>
          <w:sz w:val="22"/>
          <w:szCs w:val="22"/>
        </w:rPr>
        <w:t>infidelitatis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errore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sz w:val="22"/>
          <w:szCs w:val="22"/>
        </w:rPr>
        <w:t>.</w:t>
      </w:r>
    </w:p>
  </w:footnote>
  <w:footnote w:id="682">
    <w:p w14:paraId="76C41B72" w14:textId="1B3E888A"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'reason as reason' is not ordered to one. As such, it requires the influence of the will since the will is free (as </w:t>
      </w:r>
      <w:r w:rsidRPr="009F7FF5">
        <w:rPr>
          <w:rFonts w:asciiTheme="majorBidi" w:hAnsiTheme="majorBidi" w:cstheme="majorBidi"/>
          <w:i/>
          <w:iCs/>
          <w:sz w:val="22"/>
          <w:szCs w:val="22"/>
        </w:rPr>
        <w:t xml:space="preserve">DV </w:t>
      </w:r>
      <w:r w:rsidRPr="009F7FF5">
        <w:rPr>
          <w:rFonts w:asciiTheme="majorBidi" w:hAnsiTheme="majorBidi" w:cstheme="majorBidi"/>
          <w:sz w:val="22"/>
          <w:szCs w:val="22"/>
        </w:rPr>
        <w:t>q.</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22 a. 6c. says) on the side of the object to choose "this or that or its opposite."</w:t>
      </w:r>
    </w:p>
    <w:p w14:paraId="3746F930" w14:textId="383EC0E3" w:rsidR="00483747" w:rsidRPr="009F7FF5" w:rsidRDefault="00483747" w:rsidP="00372BED">
      <w:pPr>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26, a.9 ad 7 explains that whereas 'reason as reason' is understood to "refer to the reason inasmuch as it is ordered to knowing or desiring [something] because it is the proper function of the reason to make a comparison," '</w:t>
      </w:r>
      <w:r w:rsidRPr="00217CB1">
        <w:rPr>
          <w:rFonts w:asciiTheme="majorBidi" w:hAnsiTheme="majorBidi" w:cstheme="majorBidi"/>
          <w:sz w:val="22"/>
          <w:szCs w:val="22"/>
        </w:rPr>
        <w:t>r</w:t>
      </w:r>
      <w:r w:rsidRPr="009F7FF5">
        <w:rPr>
          <w:rFonts w:asciiTheme="majorBidi" w:hAnsiTheme="majorBidi" w:cstheme="majorBidi"/>
          <w:sz w:val="22"/>
          <w:szCs w:val="22"/>
        </w:rPr>
        <w:t>eason as nature' is understood to "refer to the reason being compared to those things one naturally knows or desires.</w:t>
      </w:r>
    </w:p>
  </w:footnote>
  <w:footnote w:id="683">
    <w:p w14:paraId="32C52ED3" w14:textId="48E5B9B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4 d. 49 q. 3 a. 5 qc. 3 ad 2: </w:t>
      </w:r>
      <w:r w:rsidRPr="009F7FF5">
        <w:rPr>
          <w:rFonts w:asciiTheme="majorBidi" w:hAnsiTheme="majorBidi" w:cstheme="majorBidi"/>
          <w:i/>
          <w:iCs/>
          <w:sz w:val="22"/>
          <w:szCs w:val="22"/>
        </w:rPr>
        <w:t xml:space="preserve">ex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vel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exerceat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dummodo</w:t>
      </w:r>
      <w:proofErr w:type="spellEnd"/>
      <w:r w:rsidRPr="009F7FF5">
        <w:rPr>
          <w:rFonts w:asciiTheme="majorBidi" w:hAnsiTheme="majorBidi" w:cstheme="majorBidi"/>
          <w:i/>
          <w:iCs/>
          <w:sz w:val="22"/>
          <w:szCs w:val="22"/>
        </w:rPr>
        <w:t xml:space="preserve"> non sit ex necessitate naturae.</w:t>
      </w:r>
      <w:r w:rsidRPr="009F7FF5">
        <w:rPr>
          <w:rFonts w:asciiTheme="majorBidi" w:hAnsiTheme="majorBidi" w:cstheme="majorBidi"/>
          <w:sz w:val="22"/>
          <w:szCs w:val="22"/>
        </w:rPr>
        <w:t xml:space="preserve"> </w:t>
      </w:r>
    </w:p>
  </w:footnote>
  <w:footnote w:id="684">
    <w:p w14:paraId="36DABDF6" w14:textId="5A7A8ECB" w:rsidR="00483747" w:rsidRPr="009F7FF5" w:rsidRDefault="00483747" w:rsidP="0028329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24 a. 6c.: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libere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intelligitur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rationis; sed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iudicando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non absolute, sed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lang w:val="fr-FR"/>
        </w:rPr>
        <w:t xml:space="preserve">Of course, </w:t>
      </w:r>
      <w:proofErr w:type="spellStart"/>
      <w:r w:rsidRPr="009F7FF5">
        <w:rPr>
          <w:rFonts w:asciiTheme="majorBidi" w:hAnsiTheme="majorBidi" w:cstheme="majorBidi"/>
          <w:sz w:val="22"/>
          <w:szCs w:val="22"/>
          <w:lang w:val="fr-FR"/>
        </w:rPr>
        <w:t>even</w:t>
      </w:r>
      <w:proofErr w:type="spellEnd"/>
      <w:r w:rsidRPr="009F7FF5">
        <w:rPr>
          <w:rFonts w:asciiTheme="majorBidi" w:hAnsiTheme="majorBidi" w:cstheme="majorBidi"/>
          <w:sz w:val="22"/>
          <w:szCs w:val="22"/>
          <w:lang w:val="fr-FR"/>
        </w:rPr>
        <w:t xml:space="preserve"> </w:t>
      </w:r>
      <w:proofErr w:type="spellStart"/>
      <w:r w:rsidRPr="009F7FF5">
        <w:rPr>
          <w:rFonts w:asciiTheme="majorBidi" w:hAnsiTheme="majorBidi" w:cstheme="majorBidi"/>
          <w:sz w:val="22"/>
          <w:szCs w:val="22"/>
          <w:lang w:val="fr-FR"/>
        </w:rPr>
        <w:t>though</w:t>
      </w:r>
      <w:proofErr w:type="spellEnd"/>
      <w:r w:rsidRPr="009F7FF5">
        <w:rPr>
          <w:rFonts w:asciiTheme="majorBidi" w:hAnsiTheme="majorBidi" w:cstheme="majorBidi"/>
          <w:sz w:val="22"/>
          <w:szCs w:val="22"/>
          <w:lang w:val="fr-FR"/>
        </w:rPr>
        <w:t xml:space="preserve"> </w:t>
      </w:r>
      <w:proofErr w:type="spellStart"/>
      <w:r w:rsidRPr="009F7FF5">
        <w:rPr>
          <w:rFonts w:asciiTheme="majorBidi" w:hAnsiTheme="majorBidi" w:cstheme="majorBidi"/>
          <w:sz w:val="22"/>
          <w:szCs w:val="22"/>
          <w:lang w:val="fr-FR"/>
        </w:rPr>
        <w:t>this</w:t>
      </w:r>
      <w:proofErr w:type="spellEnd"/>
      <w:r w:rsidRPr="009F7FF5">
        <w:rPr>
          <w:rFonts w:asciiTheme="majorBidi" w:hAnsiTheme="majorBidi" w:cstheme="majorBidi"/>
          <w:sz w:val="22"/>
          <w:szCs w:val="22"/>
          <w:lang w:val="fr-FR"/>
        </w:rPr>
        <w:t xml:space="preserve"> free </w:t>
      </w:r>
      <w:proofErr w:type="spellStart"/>
      <w:r w:rsidRPr="009F7FF5">
        <w:rPr>
          <w:rFonts w:asciiTheme="majorBidi" w:hAnsiTheme="majorBidi" w:cstheme="majorBidi"/>
          <w:sz w:val="22"/>
          <w:szCs w:val="22"/>
          <w:lang w:val="fr-FR"/>
        </w:rPr>
        <w:t>judgment</w:t>
      </w:r>
      <w:proofErr w:type="spellEnd"/>
      <w:r w:rsidRPr="009F7FF5">
        <w:rPr>
          <w:rFonts w:asciiTheme="majorBidi" w:hAnsiTheme="majorBidi" w:cstheme="majorBidi"/>
          <w:sz w:val="22"/>
          <w:szCs w:val="22"/>
          <w:lang w:val="fr-FR"/>
        </w:rPr>
        <w:t xml:space="preserve"> "</w:t>
      </w:r>
      <w:proofErr w:type="spellStart"/>
      <w:r w:rsidRPr="009F7FF5">
        <w:rPr>
          <w:rFonts w:asciiTheme="majorBidi" w:hAnsiTheme="majorBidi" w:cstheme="majorBidi"/>
          <w:sz w:val="22"/>
          <w:szCs w:val="22"/>
          <w:lang w:val="fr-FR"/>
        </w:rPr>
        <w:t>pertains</w:t>
      </w:r>
      <w:proofErr w:type="spellEnd"/>
      <w:r w:rsidRPr="009F7FF5">
        <w:rPr>
          <w:rFonts w:asciiTheme="majorBidi" w:hAnsiTheme="majorBidi" w:cstheme="majorBidi"/>
          <w:sz w:val="22"/>
          <w:szCs w:val="22"/>
          <w:lang w:val="fr-FR"/>
        </w:rPr>
        <w:t xml:space="preserve"> to the </w:t>
      </w:r>
      <w:proofErr w:type="spellStart"/>
      <w:r w:rsidRPr="009F7FF5">
        <w:rPr>
          <w:rFonts w:asciiTheme="majorBidi" w:hAnsiTheme="majorBidi" w:cstheme="majorBidi"/>
          <w:sz w:val="22"/>
          <w:szCs w:val="22"/>
          <w:lang w:val="fr-FR"/>
        </w:rPr>
        <w:t>will</w:t>
      </w:r>
      <w:proofErr w:type="spellEnd"/>
      <w:r w:rsidRPr="009F7FF5">
        <w:rPr>
          <w:rFonts w:asciiTheme="majorBidi" w:hAnsiTheme="majorBidi" w:cstheme="majorBidi"/>
          <w:sz w:val="22"/>
          <w:szCs w:val="22"/>
          <w:lang w:val="fr-FR"/>
        </w:rPr>
        <w:t xml:space="preserve">," </w:t>
      </w:r>
      <w:proofErr w:type="spellStart"/>
      <w:r w:rsidRPr="009F7FF5">
        <w:rPr>
          <w:rFonts w:asciiTheme="majorBidi" w:hAnsiTheme="majorBidi" w:cstheme="majorBidi"/>
          <w:sz w:val="22"/>
          <w:szCs w:val="22"/>
          <w:lang w:val="fr-FR"/>
        </w:rPr>
        <w:t>it</w:t>
      </w:r>
      <w:proofErr w:type="spellEnd"/>
      <w:r w:rsidRPr="009F7FF5">
        <w:rPr>
          <w:rFonts w:asciiTheme="majorBidi" w:hAnsiTheme="majorBidi" w:cstheme="majorBidi"/>
          <w:sz w:val="22"/>
          <w:szCs w:val="22"/>
          <w:lang w:val="fr-FR"/>
        </w:rPr>
        <w:t xml:space="preserve"> </w:t>
      </w:r>
      <w:r w:rsidRPr="009F7FF5">
        <w:rPr>
          <w:rFonts w:asciiTheme="majorBidi" w:hAnsiTheme="majorBidi" w:cstheme="majorBidi"/>
          <w:sz w:val="22"/>
          <w:szCs w:val="22"/>
        </w:rPr>
        <w:t xml:space="preserve">is specified by reason in some way because the will cannot act in any other way.  Even the will not to will is rationally specified.  When the will applies powers to act, it is precisely under some </w:t>
      </w:r>
      <w:r w:rsidRPr="009F7FF5">
        <w:rPr>
          <w:rFonts w:asciiTheme="majorBidi" w:hAnsiTheme="majorBidi" w:cstheme="majorBidi"/>
          <w:i/>
          <w:sz w:val="22"/>
          <w:szCs w:val="22"/>
        </w:rPr>
        <w:t xml:space="preserve">ratio </w:t>
      </w:r>
      <w:r w:rsidRPr="009F7FF5">
        <w:rPr>
          <w:rFonts w:asciiTheme="majorBidi" w:hAnsiTheme="majorBidi" w:cstheme="majorBidi"/>
          <w:sz w:val="22"/>
          <w:szCs w:val="22"/>
        </w:rPr>
        <w:t>that it does so.</w:t>
      </w:r>
    </w:p>
  </w:footnote>
  <w:footnote w:id="685">
    <w:p w14:paraId="42DB48B8" w14:textId="39E5A66F" w:rsidR="00483747" w:rsidRPr="009F7FF5" w:rsidRDefault="00483747" w:rsidP="00D538E0">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7 q. 1 a. 1 ad 1: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miseria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sed semper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bono et de </w:t>
      </w:r>
      <w:proofErr w:type="spellStart"/>
      <w:r w:rsidRPr="009F7FF5">
        <w:rPr>
          <w:rFonts w:asciiTheme="majorBidi" w:hAnsiTheme="majorBidi" w:cstheme="majorBidi"/>
          <w:i/>
          <w:iCs/>
          <w:sz w:val="22"/>
          <w:szCs w:val="22"/>
        </w:rPr>
        <w:t>beatitudine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vias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scilicet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existimant</w:t>
      </w:r>
      <w:proofErr w:type="spellEnd"/>
      <w:r w:rsidRPr="009F7FF5">
        <w:rPr>
          <w:rFonts w:asciiTheme="majorBidi" w:hAnsiTheme="majorBidi" w:cstheme="majorBidi"/>
          <w:i/>
          <w:iCs/>
          <w:sz w:val="22"/>
          <w:szCs w:val="22"/>
        </w:rPr>
        <w:t xml:space="preserve"> se posse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error 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ipsum.</w:t>
      </w:r>
    </w:p>
  </w:footnote>
  <w:footnote w:id="686">
    <w:p w14:paraId="5D9AB7CC" w14:textId="7B6B0807" w:rsidR="00483747" w:rsidRPr="009F7FF5" w:rsidRDefault="00483747" w:rsidP="00F503C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kind of freedom can be distinguished from the freedom of indifference, which is a kind of freedom from compulsion. The latter kind of freedom, of course, pertains to the will inasmuch as it cannot be compelled by any finite object.</w:t>
      </w:r>
    </w:p>
  </w:footnote>
  <w:footnote w:id="687">
    <w:p w14:paraId="2EB306D8" w14:textId="5AB9AFB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1 a. 2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attribuitur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elicit ipsum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videre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et sic libero </w:t>
      </w:r>
      <w:proofErr w:type="spellStart"/>
      <w:r w:rsidRPr="009F7FF5">
        <w:rPr>
          <w:rFonts w:asciiTheme="majorBidi" w:hAnsiTheme="majorBidi" w:cstheme="majorBidi"/>
          <w:i/>
          <w:iCs/>
          <w:sz w:val="22"/>
          <w:szCs w:val="22"/>
        </w:rPr>
        <w:t>arbitrio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assignatur</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w:t>
      </w:r>
    </w:p>
  </w:footnote>
  <w:footnote w:id="688">
    <w:p w14:paraId="251A67F5" w14:textId="77777777"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2" w:name="6"/>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r w:rsidRPr="009F7FF5">
        <w:rPr>
          <w:rFonts w:asciiTheme="majorBidi" w:hAnsiTheme="majorBidi" w:cstheme="majorBidi"/>
          <w:i/>
          <w:iCs/>
          <w:sz w:val="22"/>
          <w:szCs w:val="22"/>
        </w:rPr>
        <w:t xml:space="preserve">Et pro tanto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signum.</w:t>
      </w:r>
      <w:bookmarkEnd w:id="42"/>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Interestingly, in II-II, q. 164 a. 4 ad 4, this false freedom is not qualified as such:</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gradus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humilitatis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non </w:t>
      </w:r>
      <w:proofErr w:type="spellStart"/>
      <w:r w:rsidRPr="009F7FF5">
        <w:rPr>
          <w:rFonts w:asciiTheme="majorBidi" w:hAnsiTheme="majorBidi" w:cstheme="majorBidi"/>
          <w:i/>
          <w:iCs/>
          <w:sz w:val="22"/>
          <w:szCs w:val="22"/>
        </w:rPr>
        <w:t>delectetur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cui </w:t>
      </w:r>
      <w:proofErr w:type="spellStart"/>
      <w:r w:rsidRPr="009F7FF5">
        <w:rPr>
          <w:rFonts w:asciiTheme="majorBidi" w:hAnsiTheme="majorBidi" w:cstheme="majorBidi"/>
          <w:i/>
          <w:iCs/>
          <w:sz w:val="22"/>
          <w:szCs w:val="22"/>
        </w:rPr>
        <w:t>opponitur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scilicet homo </w:t>
      </w:r>
      <w:proofErr w:type="spellStart"/>
      <w:r w:rsidRPr="009F7FF5">
        <w:rPr>
          <w:rFonts w:asciiTheme="majorBidi" w:hAnsiTheme="majorBidi" w:cstheme="majorBidi"/>
          <w:i/>
          <w:iCs/>
          <w:sz w:val="22"/>
          <w:szCs w:val="22"/>
        </w:rPr>
        <w:t>delectatur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vult</w:t>
      </w:r>
      <w:proofErr w:type="spellEnd"/>
      <w:r w:rsidRPr="009F7FF5">
        <w:rPr>
          <w:rFonts w:asciiTheme="majorBidi" w:hAnsiTheme="majorBidi" w:cstheme="majorBidi"/>
          <w:i/>
          <w:iCs/>
          <w:sz w:val="22"/>
          <w:szCs w:val="22"/>
        </w:rPr>
        <w:t>.</w:t>
      </w:r>
    </w:p>
  </w:footnote>
  <w:footnote w:id="689">
    <w:p w14:paraId="5C390BE6" w14:textId="77777777" w:rsidR="00483747" w:rsidRPr="009F7FF5" w:rsidRDefault="00483747" w:rsidP="0046062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One might be tempted to translate </w:t>
      </w:r>
      <w:proofErr w:type="spellStart"/>
      <w:r w:rsidRPr="009F7FF5">
        <w:rPr>
          <w:rFonts w:asciiTheme="majorBidi" w:hAnsiTheme="majorBidi" w:cstheme="majorBidi"/>
          <w:i/>
          <w:iCs/>
          <w:sz w:val="22"/>
          <w:szCs w:val="22"/>
        </w:rPr>
        <w:t>instituente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as "established" but as it is in the present tense, Aquinas surely had in mind that God is continuing, as it were, to ensure that nature acts in accordance with the eternal law which all creatures passively participate in by being directed to their proper acts and ends.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22 a. 1 and I-II, q. 91 a.2.</w:t>
      </w:r>
    </w:p>
  </w:footnote>
  <w:footnote w:id="690">
    <w:p w14:paraId="138A4D8D" w14:textId="77777777" w:rsidR="00483747" w:rsidRPr="009F7FF5" w:rsidRDefault="00483747" w:rsidP="0046062C">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27 q. 1 a. 2 c.: </w:t>
      </w:r>
      <w:proofErr w:type="spellStart"/>
      <w:r w:rsidRPr="009F7FF5">
        <w:rPr>
          <w:rFonts w:asciiTheme="majorBidi" w:hAnsiTheme="majorBidi" w:cstheme="majorBidi"/>
          <w:i/>
          <w:iCs/>
          <w:sz w:val="22"/>
          <w:szCs w:val="22"/>
        </w:rPr>
        <w:t>Cognoscens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finem et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non solum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sagittator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emittit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sagittam</w:t>
      </w:r>
      <w:proofErr w:type="spellEnd"/>
      <w:r w:rsidRPr="009F7FF5">
        <w:rPr>
          <w:rFonts w:asciiTheme="majorBidi" w:hAnsiTheme="majorBidi" w:cstheme="majorBidi"/>
          <w:i/>
          <w:iCs/>
          <w:sz w:val="22"/>
          <w:szCs w:val="22"/>
        </w:rPr>
        <w:t xml:space="preserve"> ad signum. Sic ergo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finem. Uno modo </w:t>
      </w:r>
      <w:proofErr w:type="spellStart"/>
      <w:r w:rsidRPr="009F7FF5">
        <w:rPr>
          <w:rFonts w:asciiTheme="majorBidi" w:hAnsiTheme="majorBidi" w:cstheme="majorBidi"/>
          <w:i/>
          <w:iCs/>
          <w:sz w:val="22"/>
          <w:szCs w:val="22"/>
        </w:rPr>
        <w:t>directum</w:t>
      </w:r>
      <w:proofErr w:type="spellEnd"/>
      <w:r w:rsidRPr="009F7FF5">
        <w:rPr>
          <w:rFonts w:asciiTheme="majorBidi" w:hAnsiTheme="majorBidi" w:cstheme="majorBidi"/>
          <w:i/>
          <w:iCs/>
          <w:sz w:val="22"/>
          <w:szCs w:val="22"/>
        </w:rPr>
        <w:t xml:space="preserve"> in finem a </w:t>
      </w:r>
      <w:proofErr w:type="spellStart"/>
      <w:r w:rsidRPr="009F7FF5">
        <w:rPr>
          <w:rFonts w:asciiTheme="majorBidi" w:hAnsiTheme="majorBidi" w:cstheme="majorBidi"/>
          <w:i/>
          <w:iCs/>
          <w:sz w:val="22"/>
          <w:szCs w:val="22"/>
        </w:rPr>
        <w:t>seipso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tantum in cognoscente finem et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directum</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et hoc modo omnia secundum </w:t>
      </w:r>
      <w:proofErr w:type="spellStart"/>
      <w:r w:rsidRPr="009F7FF5">
        <w:rPr>
          <w:rFonts w:asciiTheme="majorBidi" w:hAnsiTheme="majorBidi" w:cstheme="majorBidi"/>
          <w:i/>
          <w:iCs/>
          <w:sz w:val="22"/>
          <w:szCs w:val="22"/>
        </w:rPr>
        <w:t>suam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et naturales, </w:t>
      </w:r>
      <w:proofErr w:type="spellStart"/>
      <w:r w:rsidRPr="009F7FF5">
        <w:rPr>
          <w:rFonts w:asciiTheme="majorBidi" w:hAnsiTheme="majorBidi" w:cstheme="majorBidi"/>
          <w:i/>
          <w:iCs/>
          <w:sz w:val="22"/>
          <w:szCs w:val="22"/>
        </w:rPr>
        <w:t>directa</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instituente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Et secundum hoc </w:t>
      </w:r>
      <w:proofErr w:type="spellStart"/>
      <w:r w:rsidRPr="009F7FF5">
        <w:rPr>
          <w:rFonts w:asciiTheme="majorBidi" w:hAnsiTheme="majorBidi" w:cstheme="majorBidi"/>
          <w:i/>
          <w:iCs/>
          <w:sz w:val="22"/>
          <w:szCs w:val="22"/>
        </w:rPr>
        <w:t>invenimus</w:t>
      </w:r>
      <w:proofErr w:type="spellEnd"/>
      <w:r w:rsidRPr="009F7FF5">
        <w:rPr>
          <w:rFonts w:asciiTheme="majorBidi" w:hAnsiTheme="majorBidi" w:cstheme="majorBidi"/>
          <w:i/>
          <w:iCs/>
          <w:sz w:val="22"/>
          <w:szCs w:val="22"/>
        </w:rPr>
        <w:t xml:space="preserve"> duos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qui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rei in finem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directione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instituentis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et iterum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cognoscentis</w:t>
      </w:r>
      <w:proofErr w:type="spellEnd"/>
      <w:r w:rsidRPr="009F7FF5">
        <w:rPr>
          <w:rFonts w:asciiTheme="majorBidi" w:hAnsiTheme="majorBidi" w:cstheme="majorBidi"/>
          <w:i/>
          <w:iCs/>
          <w:sz w:val="22"/>
          <w:szCs w:val="22"/>
        </w:rPr>
        <w:t xml:space="preserve"> finem, et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Sic ergo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principio </w:t>
      </w:r>
      <w:proofErr w:type="spellStart"/>
      <w:r w:rsidRPr="009F7FF5">
        <w:rPr>
          <w:rFonts w:asciiTheme="majorBidi" w:hAnsiTheme="majorBidi" w:cstheme="majorBidi"/>
          <w:i/>
          <w:iCs/>
          <w:sz w:val="22"/>
          <w:szCs w:val="22"/>
        </w:rPr>
        <w:t>extrinseco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liberum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sui causa...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ipse </w:t>
      </w:r>
      <w:proofErr w:type="spellStart"/>
      <w:r w:rsidRPr="009F7FF5">
        <w:rPr>
          <w:rFonts w:asciiTheme="majorBidi" w:hAnsiTheme="majorBidi" w:cstheme="majorBidi"/>
          <w:i/>
          <w:iCs/>
          <w:sz w:val="22"/>
          <w:szCs w:val="22"/>
        </w:rPr>
        <w:t>volens</w:t>
      </w:r>
      <w:proofErr w:type="spellEnd"/>
      <w:r w:rsidRPr="009F7FF5">
        <w:rPr>
          <w:rFonts w:asciiTheme="majorBidi" w:hAnsiTheme="majorBidi" w:cstheme="majorBidi"/>
          <w:i/>
          <w:iCs/>
          <w:sz w:val="22"/>
          <w:szCs w:val="22"/>
        </w:rPr>
        <w:t xml:space="preserve"> causa</w:t>
      </w:r>
      <w:r w:rsidRPr="009F7FF5">
        <w:rPr>
          <w:rFonts w:asciiTheme="majorBidi" w:hAnsiTheme="majorBidi" w:cstheme="majorBidi"/>
          <w:sz w:val="22"/>
          <w:szCs w:val="22"/>
        </w:rPr>
        <w:t>.</w:t>
      </w:r>
    </w:p>
  </w:footnote>
  <w:footnote w:id="691">
    <w:p w14:paraId="428FB615" w14:textId="6D5D04A0" w:rsidR="00483747" w:rsidRPr="009F7FF5" w:rsidRDefault="00483747" w:rsidP="005E4F9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24 q. 1 a. 2 arg. 4: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duobus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propositis</w:t>
      </w:r>
      <w:proofErr w:type="spellEnd"/>
      <w:r w:rsidRPr="009F7FF5">
        <w:rPr>
          <w:rFonts w:asciiTheme="majorBidi" w:hAnsiTheme="majorBidi" w:cstheme="majorBidi"/>
          <w:i/>
          <w:iCs/>
          <w:sz w:val="22"/>
          <w:szCs w:val="22"/>
        </w:rPr>
        <w:t xml:space="preserve"> alterum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praeoptare</w:t>
      </w:r>
      <w:proofErr w:type="spellEnd"/>
      <w:r w:rsidRPr="009F7FF5">
        <w:rPr>
          <w:rFonts w:asciiTheme="majorBidi" w:hAnsiTheme="majorBidi" w:cstheme="majorBidi"/>
          <w:i/>
          <w:iCs/>
          <w:sz w:val="22"/>
          <w:szCs w:val="22"/>
        </w:rPr>
        <w:t xml:space="preserve"> … Sed </w:t>
      </w:r>
      <w:proofErr w:type="spellStart"/>
      <w:r w:rsidRPr="009F7FF5">
        <w:rPr>
          <w:rFonts w:asciiTheme="majorBidi" w:hAnsiTheme="majorBidi" w:cstheme="majorBidi"/>
          <w:i/>
          <w:iCs/>
          <w:sz w:val="22"/>
          <w:szCs w:val="22"/>
        </w:rPr>
        <w:t>eligere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assignatur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littera</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 non sit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13 a. 3c.: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sententiam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syllogismi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operativi</w:t>
      </w:r>
      <w:proofErr w:type="spellEnd"/>
      <w:r w:rsidRPr="009F7FF5">
        <w:rPr>
          <w:rFonts w:asciiTheme="majorBidi" w:hAnsiTheme="majorBidi" w:cstheme="majorBidi"/>
          <w:i/>
          <w:iCs/>
          <w:sz w:val="22"/>
          <w:szCs w:val="22"/>
        </w:rPr>
        <w:t>.</w:t>
      </w:r>
    </w:p>
  </w:footnote>
  <w:footnote w:id="692">
    <w:p w14:paraId="1153DC71" w14:textId="4FFC4190" w:rsidR="00483747" w:rsidRPr="009F7FF5" w:rsidRDefault="00483747" w:rsidP="007B655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3" w:name="5720"/>
      <w:r w:rsidRPr="009F7FF5">
        <w:rPr>
          <w:rFonts w:asciiTheme="majorBidi" w:hAnsiTheme="majorBidi" w:cstheme="majorBidi"/>
          <w:i/>
          <w:iCs/>
          <w:sz w:val="22"/>
          <w:szCs w:val="22"/>
        </w:rPr>
        <w:t>Super Sent</w:t>
      </w:r>
      <w:r w:rsidRPr="009F7FF5">
        <w:rPr>
          <w:rFonts w:asciiTheme="majorBidi" w:hAnsiTheme="majorBidi" w:cstheme="majorBidi"/>
          <w:sz w:val="22"/>
          <w:szCs w:val="22"/>
        </w:rPr>
        <w:t>., lib. 2 d. 25 q. 1 a. 1 ad 2</w:t>
      </w:r>
      <w:bookmarkEnd w:id="43"/>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liberum arbitrium per se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malum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nisi propter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cum non sit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ubi </w:t>
      </w:r>
      <w:proofErr w:type="spellStart"/>
      <w:r w:rsidRPr="009F7FF5">
        <w:rPr>
          <w:rFonts w:asciiTheme="majorBidi" w:hAnsiTheme="majorBidi" w:cstheme="majorBidi"/>
          <w:i/>
          <w:iCs/>
          <w:sz w:val="22"/>
          <w:szCs w:val="22"/>
        </w:rPr>
        <w:t>perfectissimum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ibi</w:t>
      </w:r>
      <w:proofErr w:type="spellEnd"/>
      <w:r w:rsidRPr="009F7FF5">
        <w:rPr>
          <w:rFonts w:asciiTheme="majorBidi" w:hAnsiTheme="majorBidi" w:cstheme="majorBidi"/>
          <w:i/>
          <w:iCs/>
          <w:sz w:val="22"/>
          <w:szCs w:val="22"/>
        </w:rPr>
        <w:t xml:space="preserve"> in malum </w:t>
      </w:r>
      <w:proofErr w:type="spellStart"/>
      <w:r w:rsidRPr="009F7FF5">
        <w:rPr>
          <w:rFonts w:asciiTheme="majorBidi" w:hAnsiTheme="majorBidi" w:cstheme="majorBidi"/>
          <w:i/>
          <w:iCs/>
          <w:sz w:val="22"/>
          <w:szCs w:val="22"/>
        </w:rPr>
        <w:t>tendere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imperfectum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w:t>
      </w:r>
    </w:p>
  </w:footnote>
  <w:footnote w:id="693">
    <w:p w14:paraId="3B771EC5" w14:textId="3CDA717E" w:rsidR="00483747" w:rsidRPr="009F7FF5" w:rsidRDefault="00483747" w:rsidP="004854A1">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4" w:name="5786"/>
      <w:r w:rsidRPr="009F7FF5">
        <w:rPr>
          <w:rFonts w:asciiTheme="majorBidi" w:hAnsiTheme="majorBidi" w:cstheme="majorBidi"/>
          <w:i/>
          <w:iCs/>
          <w:sz w:val="22"/>
          <w:szCs w:val="22"/>
        </w:rPr>
        <w:t>Super Sent., lib. 2 d. 25 q. 1 a. 5</w:t>
      </w:r>
      <w:bookmarkEnd w:id="44"/>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malum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nisi secundum quid; et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quid. Et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attenditur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proprietatem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ad malum</w:t>
      </w:r>
      <w:r w:rsidRPr="009F7FF5">
        <w:rPr>
          <w:rFonts w:asciiTheme="majorBidi" w:hAnsiTheme="majorBidi" w:cstheme="majorBidi"/>
          <w:sz w:val="22"/>
          <w:szCs w:val="22"/>
        </w:rPr>
        <w:t>.</w:t>
      </w:r>
    </w:p>
  </w:footnote>
  <w:footnote w:id="694">
    <w:p w14:paraId="26E9BA97" w14:textId="79A5CD43" w:rsidR="00483747" w:rsidRPr="009F7FF5" w:rsidRDefault="00483747" w:rsidP="007A213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according to the first article of the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sz w:val="22"/>
          <w:szCs w:val="22"/>
        </w:rPr>
        <w:t xml:space="preserve"> is a </w:t>
      </w:r>
      <w:proofErr w:type="spellStart"/>
      <w:r w:rsidRPr="009F7FF5">
        <w:rPr>
          <w:rFonts w:asciiTheme="majorBidi" w:hAnsiTheme="majorBidi" w:cstheme="majorBidi"/>
          <w:i/>
          <w:iCs/>
          <w:sz w:val="22"/>
          <w:szCs w:val="22"/>
        </w:rPr>
        <w:t>facultas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et rationis.</w:t>
      </w:r>
      <w:r w:rsidRPr="009F7FF5">
        <w:rPr>
          <w:rFonts w:asciiTheme="majorBidi" w:hAnsiTheme="majorBidi" w:cstheme="majorBidi"/>
          <w:sz w:val="22"/>
          <w:szCs w:val="22"/>
        </w:rPr>
        <w:t xml:space="preserve"> For choice being the act of </w:t>
      </w:r>
      <w:r w:rsidRPr="009F7FF5">
        <w:rPr>
          <w:rFonts w:asciiTheme="majorBidi" w:hAnsiTheme="majorBidi" w:cstheme="majorBidi"/>
          <w:i/>
          <w:iCs/>
          <w:sz w:val="22"/>
          <w:szCs w:val="22"/>
        </w:rPr>
        <w:t xml:space="preserve">liberum arbitrium, </w:t>
      </w:r>
      <w:r w:rsidRPr="009F7FF5">
        <w:rPr>
          <w:rFonts w:asciiTheme="majorBidi" w:hAnsiTheme="majorBidi" w:cstheme="majorBidi"/>
          <w:sz w:val="22"/>
          <w:szCs w:val="22"/>
        </w:rPr>
        <w:t xml:space="preserve">see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lib. 2 d. 24 q. 1 a. 2 ad 3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24 a. 5 c.</w:t>
      </w:r>
    </w:p>
  </w:footnote>
  <w:footnote w:id="695">
    <w:p w14:paraId="0112F388" w14:textId="5DB2ECA7" w:rsidR="00483747" w:rsidRPr="009F7FF5" w:rsidRDefault="00483747" w:rsidP="00313CB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Servais </w:t>
      </w:r>
      <w:proofErr w:type="spellStart"/>
      <w:r w:rsidRPr="009F7FF5">
        <w:rPr>
          <w:rFonts w:asciiTheme="majorBidi" w:hAnsiTheme="majorBidi" w:cstheme="majorBidi"/>
          <w:sz w:val="22"/>
          <w:szCs w:val="22"/>
        </w:rPr>
        <w:t>Pinckaers</w:t>
      </w:r>
      <w:proofErr w:type="spellEnd"/>
      <w:r w:rsidRPr="009F7FF5">
        <w:rPr>
          <w:rFonts w:asciiTheme="majorBidi" w:hAnsiTheme="majorBidi" w:cstheme="majorBidi"/>
          <w:sz w:val="22"/>
          <w:szCs w:val="22"/>
        </w:rPr>
        <w:t xml:space="preserve">, "Dominican Moral Theology in the 20th Century," chapter 5 of </w:t>
      </w:r>
      <w:r w:rsidRPr="009F7FF5">
        <w:rPr>
          <w:rFonts w:asciiTheme="majorBidi" w:hAnsiTheme="majorBidi" w:cstheme="majorBidi"/>
          <w:i/>
          <w:iCs/>
          <w:sz w:val="22"/>
          <w:szCs w:val="22"/>
        </w:rPr>
        <w:t xml:space="preserve">The </w:t>
      </w:r>
      <w:proofErr w:type="spellStart"/>
      <w:r w:rsidRPr="009F7FF5">
        <w:rPr>
          <w:rFonts w:asciiTheme="majorBidi" w:hAnsiTheme="majorBidi" w:cstheme="majorBidi"/>
          <w:i/>
          <w:iCs/>
          <w:sz w:val="22"/>
          <w:szCs w:val="22"/>
        </w:rPr>
        <w:t>Pinckaers</w:t>
      </w:r>
      <w:proofErr w:type="spellEnd"/>
      <w:r w:rsidRPr="009F7FF5">
        <w:rPr>
          <w:rFonts w:asciiTheme="majorBidi" w:hAnsiTheme="majorBidi" w:cstheme="majorBidi"/>
          <w:i/>
          <w:iCs/>
          <w:sz w:val="22"/>
          <w:szCs w:val="22"/>
        </w:rPr>
        <w:t xml:space="preserve"> Reader: Renewing Moral Theology, </w:t>
      </w:r>
      <w:r w:rsidRPr="009F7FF5">
        <w:rPr>
          <w:rFonts w:asciiTheme="majorBidi" w:hAnsiTheme="majorBidi" w:cstheme="majorBidi"/>
          <w:sz w:val="22"/>
          <w:szCs w:val="22"/>
        </w:rPr>
        <w:t xml:space="preserve">edited by John Berkman and </w:t>
      </w:r>
      <w:proofErr w:type="spellStart"/>
      <w:r w:rsidRPr="009F7FF5">
        <w:rPr>
          <w:rFonts w:asciiTheme="majorBidi" w:hAnsiTheme="majorBidi" w:cstheme="majorBidi"/>
          <w:sz w:val="22"/>
          <w:szCs w:val="22"/>
        </w:rPr>
        <w:t>Craid</w:t>
      </w:r>
      <w:proofErr w:type="spellEnd"/>
      <w:r w:rsidRPr="009F7FF5">
        <w:rPr>
          <w:rFonts w:asciiTheme="majorBidi" w:hAnsiTheme="majorBidi" w:cstheme="majorBidi"/>
          <w:sz w:val="22"/>
          <w:szCs w:val="22"/>
        </w:rPr>
        <w:t xml:space="preserve"> Titus (Washington, D.C.: CUA Press, 2005), 81. Again, this sense of freedom is a consequence of habitually living in accordance with reason (i.e., it is a consequence of virtue) whereas freedom of choice is a natural consequence of possessing a rational appetite.</w:t>
      </w:r>
    </w:p>
  </w:footnote>
  <w:footnote w:id="696">
    <w:p w14:paraId="234B5B86" w14:textId="2FEBE30C"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2c.: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constituta</w:t>
      </w:r>
      <w:proofErr w:type="spellEnd"/>
      <w:r w:rsidRPr="009F7FF5">
        <w:rPr>
          <w:rFonts w:asciiTheme="majorBidi" w:hAnsiTheme="majorBidi" w:cstheme="majorBidi"/>
          <w:sz w:val="22"/>
          <w:szCs w:val="22"/>
        </w:rPr>
        <w:t>.</w:t>
      </w:r>
    </w:p>
  </w:footnote>
  <w:footnote w:id="697">
    <w:p w14:paraId="3B6B0F9D" w14:textId="07720706" w:rsidR="00483747" w:rsidRPr="009F7FF5" w:rsidRDefault="00483747" w:rsidP="006C0FF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31-32.</w:t>
      </w:r>
    </w:p>
  </w:footnote>
  <w:footnote w:id="698">
    <w:p w14:paraId="3225DC72" w14:textId="77777777" w:rsidR="00483747" w:rsidRPr="009F7FF5" w:rsidRDefault="00483747" w:rsidP="006C0FF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6c.: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considerabitur</w:t>
      </w:r>
      <w:proofErr w:type="spellEnd"/>
      <w:r w:rsidRPr="009F7FF5">
        <w:rPr>
          <w:rFonts w:asciiTheme="majorBidi" w:hAnsiTheme="majorBidi" w:cstheme="majorBidi"/>
          <w:i/>
          <w:iCs/>
          <w:sz w:val="22"/>
          <w:szCs w:val="22"/>
        </w:rPr>
        <w:t xml:space="preserve">: scilicet quantum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et quantum ad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vel malum.</w:t>
      </w:r>
    </w:p>
  </w:footnote>
  <w:footnote w:id="699">
    <w:p w14:paraId="171EA17B" w14:textId="77777777" w:rsidR="00483747" w:rsidRPr="009F7FF5" w:rsidRDefault="00483747" w:rsidP="006C0FF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we will see, this is what Thomas says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23 a. 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4: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w:t>
      </w:r>
    </w:p>
  </w:footnote>
  <w:footnote w:id="700">
    <w:p w14:paraId="38337D15" w14:textId="7C24A51C" w:rsidR="00483747" w:rsidRPr="009F7FF5" w:rsidRDefault="00483747" w:rsidP="00FF10C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38 q. 1 a. 2 c., Thomas speaks of God as the last end of those with upright wills and of "happiness embracing charity and delight" as an "end under the end, joining [the individual] to the last end." Objectively, there is no "right relation of the will towards God except by means of these three." This, of course, pertains to the supernatural level. Nevertheless, there are other things necessarily connected with happiness as constitutive of it. In the </w:t>
      </w:r>
      <w:proofErr w:type="spellStart"/>
      <w:r w:rsidRPr="009F7FF5">
        <w:rPr>
          <w:rFonts w:asciiTheme="majorBidi" w:hAnsiTheme="majorBidi" w:cstheme="majorBidi"/>
          <w:i/>
          <w:iCs/>
          <w:sz w:val="22"/>
          <w:szCs w:val="22"/>
        </w:rPr>
        <w:t>Expositio</w:t>
      </w:r>
      <w:proofErr w:type="spellEnd"/>
      <w:r w:rsidRPr="009F7FF5">
        <w:rPr>
          <w:rFonts w:asciiTheme="majorBidi" w:hAnsiTheme="majorBidi" w:cstheme="majorBidi"/>
          <w:i/>
          <w:iCs/>
          <w:sz w:val="22"/>
          <w:szCs w:val="22"/>
        </w:rPr>
        <w:t xml:space="preserve"> Peri </w:t>
      </w:r>
      <w:proofErr w:type="spellStart"/>
      <w:r w:rsidRPr="009F7FF5">
        <w:rPr>
          <w:rFonts w:asciiTheme="majorBidi" w:hAnsiTheme="majorBidi" w:cstheme="majorBidi"/>
          <w:i/>
          <w:iCs/>
          <w:sz w:val="22"/>
          <w:szCs w:val="22"/>
        </w:rPr>
        <w:t>Hermeneias</w:t>
      </w:r>
      <w:proofErr w:type="spellEnd"/>
      <w:r w:rsidRPr="009F7FF5">
        <w:rPr>
          <w:rFonts w:asciiTheme="majorBidi" w:hAnsiTheme="majorBidi" w:cstheme="majorBidi"/>
          <w:sz w:val="22"/>
          <w:szCs w:val="22"/>
        </w:rPr>
        <w:t>, bk. 1 lectio 14 # 24, Thomas suggests that such necessarily desirable goods of this sort are being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sz w:val="22"/>
          <w:szCs w:val="22"/>
        </w:rPr>
        <w:t>), living (</w:t>
      </w:r>
      <w:r w:rsidRPr="009F7FF5">
        <w:rPr>
          <w:rFonts w:asciiTheme="majorBidi" w:hAnsiTheme="majorBidi" w:cstheme="majorBidi"/>
          <w:i/>
          <w:iCs/>
          <w:sz w:val="22"/>
          <w:szCs w:val="22"/>
        </w:rPr>
        <w:t>vivere</w:t>
      </w:r>
      <w:r w:rsidRPr="009F7FF5">
        <w:rPr>
          <w:rFonts w:asciiTheme="majorBidi" w:hAnsiTheme="majorBidi" w:cstheme="majorBidi"/>
          <w:sz w:val="22"/>
          <w:szCs w:val="22"/>
        </w:rPr>
        <w:t>) and understanding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sz w:val="22"/>
          <w:szCs w:val="22"/>
        </w:rPr>
        <w:t xml:space="preserve">); see also, I-II q. 10 a. 2 ad 3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5c. It is in this sense, perhaps, that Thomas says understanding is an end of every intellectual substance in </w:t>
      </w:r>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25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substantiae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sz w:val="22"/>
          <w:szCs w:val="22"/>
        </w:rPr>
        <w:t xml:space="preserve">); i.e., it is a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sub fine</w:t>
      </w:r>
      <w:r w:rsidRPr="009F7FF5">
        <w:rPr>
          <w:rFonts w:asciiTheme="majorBidi" w:hAnsiTheme="majorBidi" w:cstheme="majorBidi"/>
          <w:sz w:val="22"/>
          <w:szCs w:val="22"/>
        </w:rPr>
        <w:t>.</w:t>
      </w:r>
    </w:p>
  </w:footnote>
  <w:footnote w:id="701">
    <w:p w14:paraId="679A554B" w14:textId="4735AF04" w:rsidR="00483747" w:rsidRPr="009F7FF5" w:rsidRDefault="00483747" w:rsidP="00F310D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They are, again, one power: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 79 a.8c.: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eamdem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intelligimus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ratiocinamur</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702">
    <w:p w14:paraId="537BDD48" w14:textId="7070FB4C" w:rsidR="00483747" w:rsidRPr="009F7FF5" w:rsidRDefault="00483747" w:rsidP="00126BF6">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62 a. 3c. speaks of the natural inclination ordering man to his connatural end. The first way ordering occurs is "according to reason or intellect inasmuch as it contains the first universal principles known to us by the natural light of the intellect, from which the reason proceeds as much as in specul</w:t>
      </w:r>
      <w:r w:rsidRPr="00217CB1">
        <w:rPr>
          <w:rFonts w:asciiTheme="majorBidi" w:hAnsiTheme="majorBidi" w:cstheme="majorBidi"/>
          <w:sz w:val="22"/>
          <w:szCs w:val="22"/>
        </w:rPr>
        <w:t>a</w:t>
      </w:r>
      <w:r w:rsidRPr="009F7FF5">
        <w:rPr>
          <w:rFonts w:asciiTheme="majorBidi" w:hAnsiTheme="majorBidi" w:cstheme="majorBidi"/>
          <w:sz w:val="22"/>
          <w:szCs w:val="22"/>
        </w:rPr>
        <w:t>tive things as in practical ones."</w:t>
      </w:r>
    </w:p>
  </w:footnote>
  <w:footnote w:id="703">
    <w:p w14:paraId="47EB5691" w14:textId="7C13044B" w:rsidR="00483747" w:rsidRPr="009F7FF5" w:rsidRDefault="00483747" w:rsidP="00D43F0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1 d. 48 q. 1 a. 4 c, speaks of knowledge, virtue and health and</w:t>
      </w:r>
      <w:r w:rsidRPr="009F7FF5">
        <w:rPr>
          <w:rFonts w:asciiTheme="majorBidi" w:hAnsiTheme="majorBidi" w:cstheme="majorBidi"/>
          <w:i/>
          <w:iCs/>
          <w:sz w:val="22"/>
          <w:szCs w:val="22"/>
        </w:rPr>
        <w:t xml:space="preserve"> De Malo, </w:t>
      </w:r>
      <w:r w:rsidRPr="009F7FF5">
        <w:rPr>
          <w:rFonts w:asciiTheme="majorBidi" w:hAnsiTheme="majorBidi" w:cstheme="majorBidi"/>
          <w:sz w:val="22"/>
          <w:szCs w:val="22"/>
        </w:rPr>
        <w:t>q. 6 ad 1 speaks of living and understanding as ends of this sort. See footnote # 208.</w:t>
      </w:r>
    </w:p>
  </w:footnote>
  <w:footnote w:id="704">
    <w:p w14:paraId="16105DB4" w14:textId="4221FCFE" w:rsidR="00483747" w:rsidRPr="009F7FF5" w:rsidRDefault="00483747" w:rsidP="00564066">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a. 4: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determinatus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de necessitate, sequitur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alia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sensibili</w:t>
      </w:r>
      <w:proofErr w:type="spellEnd"/>
      <w:r w:rsidRPr="009F7FF5">
        <w:rPr>
          <w:rFonts w:asciiTheme="majorBidi" w:hAnsiTheme="majorBidi" w:cstheme="majorBidi"/>
          <w:i/>
          <w:iCs/>
          <w:sz w:val="22"/>
          <w:szCs w:val="22"/>
        </w:rPr>
        <w:t xml:space="preserve">. </w:t>
      </w:r>
      <w:r w:rsidRPr="00217CB1">
        <w:rPr>
          <w:rFonts w:asciiTheme="majorBidi" w:hAnsiTheme="majorBidi" w:cstheme="majorBidi"/>
          <w:sz w:val="22"/>
          <w:szCs w:val="22"/>
        </w:rPr>
        <w:t>It is important to reiterate that even that which the will natu</w:t>
      </w:r>
      <w:r w:rsidRPr="009F7FF5">
        <w:rPr>
          <w:rFonts w:asciiTheme="majorBidi" w:hAnsiTheme="majorBidi" w:cstheme="majorBidi"/>
          <w:sz w:val="22"/>
          <w:szCs w:val="22"/>
        </w:rPr>
        <w:t>rally wills follows upon the intellect according to bk. 2 d. 39 q. 2 a. 2 ad 2 of the </w:t>
      </w:r>
      <w:r w:rsidRPr="009F7FF5">
        <w:rPr>
          <w:rFonts w:asciiTheme="majorBidi" w:hAnsiTheme="majorBidi" w:cstheme="majorBidi"/>
          <w:i/>
          <w:iCs/>
          <w:sz w:val="22"/>
          <w:szCs w:val="22"/>
        </w:rPr>
        <w:t>Scriptum.</w:t>
      </w:r>
    </w:p>
  </w:footnote>
  <w:footnote w:id="705">
    <w:p w14:paraId="3EEDB993" w14:textId="07D400D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23 a. 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4: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p>
  </w:footnote>
  <w:footnote w:id="706">
    <w:p w14:paraId="740FBFFC" w14:textId="70D65D4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17 a. 1 ad 2: </w:t>
      </w:r>
      <w:r w:rsidRPr="009F7FF5">
        <w:rPr>
          <w:rFonts w:asciiTheme="majorBidi" w:hAnsiTheme="majorBidi" w:cstheme="majorBidi"/>
          <w:i/>
          <w:iCs/>
          <w:sz w:val="22"/>
          <w:szCs w:val="22"/>
        </w:rPr>
        <w:t xml:space="preserve">radix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subiectum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w:t>
      </w:r>
    </w:p>
  </w:footnote>
  <w:footnote w:id="707">
    <w:p w14:paraId="23EFECF3" w14:textId="0868C2E8" w:rsidR="00483747" w:rsidRPr="009F7FF5" w:rsidRDefault="00483747" w:rsidP="00890DC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5" w:name="5424"/>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22 q. 2 a. 2 c</w:t>
      </w:r>
      <w:bookmarkEnd w:id="45"/>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ignorantiae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sumi. Primo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potestate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vincibilis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affectata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reprimit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absorbetur</w:t>
      </w:r>
      <w:proofErr w:type="spellEnd"/>
      <w:r w:rsidRPr="009F7FF5">
        <w:rPr>
          <w:rFonts w:asciiTheme="majorBidi" w:hAnsiTheme="majorBidi" w:cstheme="majorBidi"/>
          <w:i/>
          <w:iCs/>
          <w:sz w:val="22"/>
          <w:szCs w:val="22"/>
        </w:rPr>
        <w:t xml:space="preserve"> judicium rationis de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corrumpit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malus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ignorans</w:t>
      </w:r>
      <w:proofErr w:type="spellEnd"/>
      <w:r w:rsidRPr="009F7FF5">
        <w:rPr>
          <w:rFonts w:asciiTheme="majorBidi" w:hAnsiTheme="majorBidi" w:cstheme="majorBidi"/>
          <w:i/>
          <w:iCs/>
          <w:sz w:val="22"/>
          <w:szCs w:val="22"/>
        </w:rPr>
        <w:t xml:space="preserve">. His ergo </w:t>
      </w:r>
      <w:proofErr w:type="spellStart"/>
      <w:r w:rsidRPr="009F7FF5">
        <w:rPr>
          <w:rFonts w:asciiTheme="majorBidi" w:hAnsiTheme="majorBidi" w:cstheme="majorBidi"/>
          <w:i/>
          <w:iCs/>
          <w:sz w:val="22"/>
          <w:szCs w:val="22"/>
        </w:rPr>
        <w:t>visis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ignorantia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excusat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minuit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nisi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involuntarium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p w14:paraId="24DF1D6A" w14:textId="71847BC3"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See, I-II, q. 76 a. 2c.; I-II, q. 74 a. 1 ad 2; I-II, q. 19 a. 6 ad 3.</w:t>
      </w:r>
    </w:p>
  </w:footnote>
  <w:footnote w:id="708">
    <w:p w14:paraId="2E975846" w14:textId="2EF997A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30.</w:t>
      </w:r>
    </w:p>
  </w:footnote>
  <w:footnote w:id="709">
    <w:p w14:paraId="7E0EAB82" w14:textId="2031F688"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2 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directe</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assumuntur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eisdem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decipitur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Deum a me non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diligendum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utroque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tam </w:t>
      </w:r>
      <w:proofErr w:type="spellStart"/>
      <w:r w:rsidRPr="009F7FF5">
        <w:rPr>
          <w:rFonts w:asciiTheme="majorBidi" w:hAnsiTheme="majorBidi" w:cstheme="majorBidi"/>
          <w:i/>
          <w:iCs/>
          <w:sz w:val="22"/>
          <w:szCs w:val="22"/>
        </w:rPr>
        <w:t>speculabilium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se nota,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et minor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qua idem de </w:t>
      </w:r>
      <w:proofErr w:type="spellStart"/>
      <w:r w:rsidRPr="009F7FF5">
        <w:rPr>
          <w:rFonts w:asciiTheme="majorBidi" w:hAnsiTheme="majorBidi" w:cstheme="majorBidi"/>
          <w:i/>
          <w:iCs/>
          <w:sz w:val="22"/>
          <w:szCs w:val="22"/>
        </w:rPr>
        <w:t>seipso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w:t>
      </w:r>
    </w:p>
  </w:footnote>
  <w:footnote w:id="710">
    <w:p w14:paraId="0BDEC882" w14:textId="792423A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16 a. 1 ad 9: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utramque</w:t>
      </w:r>
      <w:proofErr w:type="spellEnd"/>
      <w:r w:rsidRPr="009F7FF5">
        <w:rPr>
          <w:rFonts w:asciiTheme="majorBidi" w:hAnsiTheme="majorBidi" w:cstheme="majorBidi"/>
          <w:i/>
          <w:iCs/>
          <w:sz w:val="22"/>
          <w:szCs w:val="22"/>
        </w:rPr>
        <w:t xml:space="preserve">. In ipso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continentur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pertinent ad rationes </w:t>
      </w:r>
      <w:proofErr w:type="spellStart"/>
      <w:r w:rsidRPr="009F7FF5">
        <w:rPr>
          <w:rFonts w:asciiTheme="majorBidi" w:hAnsiTheme="majorBidi" w:cstheme="majorBidi"/>
          <w:i/>
          <w:iCs/>
          <w:sz w:val="22"/>
          <w:szCs w:val="22"/>
        </w:rPr>
        <w:t>aeternas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obediendum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pertinent ad rationes </w:t>
      </w:r>
      <w:proofErr w:type="spellStart"/>
      <w:r w:rsidRPr="009F7FF5">
        <w:rPr>
          <w:rFonts w:asciiTheme="majorBidi" w:hAnsiTheme="majorBidi" w:cstheme="majorBidi"/>
          <w:i/>
          <w:iCs/>
          <w:sz w:val="22"/>
          <w:szCs w:val="22"/>
        </w:rPr>
        <w:t>inferiores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w:t>
      </w:r>
    </w:p>
  </w:footnote>
  <w:footnote w:id="711">
    <w:p w14:paraId="4A994019" w14:textId="3609E518" w:rsidR="00483747" w:rsidRPr="009F7FF5" w:rsidRDefault="00483747" w:rsidP="00C838C7">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q. 24 a. 1 ad 20: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sumitur</w:t>
      </w:r>
      <w:proofErr w:type="spellEnd"/>
      <w:r w:rsidRPr="009F7FF5">
        <w:rPr>
          <w:rFonts w:asciiTheme="majorBidi" w:hAnsiTheme="majorBidi" w:cstheme="majorBidi"/>
          <w:i/>
          <w:iCs/>
          <w:sz w:val="22"/>
          <w:szCs w:val="22"/>
        </w:rPr>
        <w:t xml:space="preserve"> ex fine,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examinantes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assentimus</w:t>
      </w:r>
      <w:proofErr w:type="spellEnd"/>
      <w:r w:rsidRPr="009F7FF5">
        <w:rPr>
          <w:rFonts w:asciiTheme="majorBidi" w:hAnsiTheme="majorBidi" w:cstheme="majorBidi"/>
          <w:i/>
          <w:iCs/>
          <w:sz w:val="22"/>
          <w:szCs w:val="22"/>
        </w:rPr>
        <w:t xml:space="preserve">, et secundum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omnia alia </w:t>
      </w:r>
      <w:proofErr w:type="spellStart"/>
      <w:r w:rsidRPr="009F7FF5">
        <w:rPr>
          <w:rFonts w:asciiTheme="majorBidi" w:hAnsiTheme="majorBidi" w:cstheme="majorBidi"/>
          <w:i/>
          <w:iCs/>
          <w:sz w:val="22"/>
          <w:szCs w:val="22"/>
        </w:rPr>
        <w:t>examinamus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appetibilibus</w:t>
      </w:r>
      <w:proofErr w:type="spellEnd"/>
      <w:r w:rsidRPr="009F7FF5">
        <w:rPr>
          <w:rFonts w:asciiTheme="majorBidi" w:hAnsiTheme="majorBidi" w:cstheme="majorBidi"/>
          <w:i/>
          <w:iCs/>
          <w:sz w:val="22"/>
          <w:szCs w:val="22"/>
        </w:rPr>
        <w:t xml:space="preserve">, de fine ultimo non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discussionis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examinationis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approbamus</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Habemus</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repugnet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Augustinum</w:t>
      </w:r>
      <w:proofErr w:type="spellEnd"/>
      <w:r w:rsidRPr="009F7FF5">
        <w:rPr>
          <w:rFonts w:asciiTheme="majorBidi" w:hAnsiTheme="majorBidi" w:cstheme="majorBidi"/>
          <w:i/>
          <w:iCs/>
          <w:sz w:val="22"/>
          <w:szCs w:val="22"/>
        </w:rPr>
        <w:t xml:space="preserve">, V de </w:t>
      </w:r>
      <w:proofErr w:type="spellStart"/>
      <w:r w:rsidRPr="009F7FF5">
        <w:rPr>
          <w:rFonts w:asciiTheme="majorBidi" w:hAnsiTheme="majorBidi" w:cstheme="majorBidi"/>
          <w:i/>
          <w:iCs/>
          <w:sz w:val="22"/>
          <w:szCs w:val="22"/>
        </w:rPr>
        <w:t>civitate</w:t>
      </w:r>
      <w:proofErr w:type="spellEnd"/>
      <w:r w:rsidRPr="009F7FF5">
        <w:rPr>
          <w:rFonts w:asciiTheme="majorBidi" w:hAnsiTheme="majorBidi" w:cstheme="majorBidi"/>
          <w:i/>
          <w:iCs/>
          <w:sz w:val="22"/>
          <w:szCs w:val="22"/>
        </w:rPr>
        <w:t xml:space="preserve"> Dei;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liberum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loquendo</w:t>
      </w:r>
      <w:proofErr w:type="spellEnd"/>
      <w:r w:rsidRPr="009F7FF5">
        <w:rPr>
          <w:rFonts w:asciiTheme="majorBidi" w:hAnsiTheme="majorBidi" w:cstheme="majorBidi"/>
          <w:i/>
          <w:iCs/>
          <w:sz w:val="22"/>
          <w:szCs w:val="22"/>
        </w:rPr>
        <w:t xml:space="preserve">, cum non </w:t>
      </w:r>
      <w:proofErr w:type="spellStart"/>
      <w:r w:rsidRPr="009F7FF5">
        <w:rPr>
          <w:rFonts w:asciiTheme="majorBidi" w:hAnsiTheme="majorBidi" w:cstheme="majorBidi"/>
          <w:i/>
          <w:iCs/>
          <w:sz w:val="22"/>
          <w:szCs w:val="22"/>
        </w:rPr>
        <w:t>cadat</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w:t>
      </w:r>
    </w:p>
  </w:footnote>
  <w:footnote w:id="712">
    <w:p w14:paraId="077CDF8D" w14:textId="5D94FE5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32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24 a. 6 ad 3</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sit rationis,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immediate.</w:t>
      </w:r>
    </w:p>
  </w:footnote>
  <w:footnote w:id="713">
    <w:p w14:paraId="3820EDEB" w14:textId="54390780" w:rsidR="00483747" w:rsidRPr="009F7FF5" w:rsidRDefault="00483747" w:rsidP="00A5582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22 a. 15 c.:  </w:t>
      </w:r>
      <w:r w:rsidRPr="009F7FF5">
        <w:rPr>
          <w:rFonts w:asciiTheme="majorBidi" w:hAnsiTheme="majorBidi" w:cstheme="majorBidi"/>
          <w:i/>
          <w:iCs/>
          <w:sz w:val="22"/>
          <w:szCs w:val="22"/>
        </w:rPr>
        <w:t xml:space="preserve">Nam </w:t>
      </w:r>
      <w:proofErr w:type="spellStart"/>
      <w:r w:rsidRPr="009F7FF5">
        <w:rPr>
          <w:rFonts w:asciiTheme="majorBidi" w:hAnsiTheme="majorBidi" w:cstheme="majorBidi"/>
          <w:i/>
          <w:iCs/>
          <w:sz w:val="22"/>
          <w:szCs w:val="22"/>
        </w:rPr>
        <w:t>quantumcumque</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praeacceptatum</w:t>
      </w:r>
      <w:proofErr w:type="spellEnd"/>
      <w:r w:rsidRPr="009F7FF5">
        <w:rPr>
          <w:rFonts w:asciiTheme="majorBidi" w:hAnsiTheme="majorBidi" w:cstheme="majorBidi"/>
          <w:i/>
          <w:iCs/>
          <w:sz w:val="22"/>
          <w:szCs w:val="22"/>
        </w:rPr>
        <w:t xml:space="preserve"> ad operandum, </w:t>
      </w:r>
      <w:proofErr w:type="spellStart"/>
      <w:r w:rsidRPr="009F7FF5">
        <w:rPr>
          <w:rFonts w:asciiTheme="majorBidi" w:hAnsiTheme="majorBidi" w:cstheme="majorBidi"/>
          <w:i/>
          <w:iCs/>
          <w:sz w:val="22"/>
          <w:szCs w:val="22"/>
        </w:rPr>
        <w:t>quousque</w:t>
      </w:r>
      <w:proofErr w:type="spellEnd"/>
      <w:r w:rsidRPr="009F7FF5">
        <w:rPr>
          <w:rFonts w:asciiTheme="majorBidi" w:hAnsiTheme="majorBidi" w:cstheme="majorBidi"/>
          <w:i/>
          <w:iCs/>
          <w:sz w:val="22"/>
          <w:szCs w:val="22"/>
        </w:rPr>
        <w:t xml:space="preserve"> (until the moment)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inclinetur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de necessitate sequitur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p>
  </w:footnote>
  <w:footnote w:id="714">
    <w:p w14:paraId="39761A18" w14:textId="569BC1E3" w:rsidR="00483747" w:rsidRPr="009F7FF5" w:rsidRDefault="00483747" w:rsidP="001D210B">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83 a. 2 c.: </w:t>
      </w:r>
      <w:r w:rsidRPr="009F7FF5">
        <w:rPr>
          <w:rFonts w:asciiTheme="majorBidi" w:hAnsiTheme="majorBidi" w:cstheme="majorBidi"/>
          <w:i/>
          <w:iCs/>
          <w:sz w:val="22"/>
          <w:szCs w:val="22"/>
        </w:rPr>
        <w:t xml:space="preserve">Liberum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bene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vel male. </w:t>
      </w:r>
    </w:p>
    <w:p w14:paraId="02D3CCBC" w14:textId="77777777" w:rsidR="00483747" w:rsidRPr="009F7FF5" w:rsidRDefault="00483747" w:rsidP="001D210B">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14c.: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hominis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unam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sed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multas</w:t>
      </w:r>
      <w:proofErr w:type="spellEnd"/>
      <w:r w:rsidRPr="009F7FF5">
        <w:rPr>
          <w:rFonts w:asciiTheme="majorBidi" w:hAnsiTheme="majorBidi" w:cstheme="majorBidi"/>
          <w:sz w:val="22"/>
          <w:szCs w:val="22"/>
        </w:rPr>
        <w:t>.</w:t>
      </w:r>
    </w:p>
    <w:p w14:paraId="1261FCC0" w14:textId="77777777" w:rsidR="00483747" w:rsidRPr="009F7FF5" w:rsidRDefault="00483747" w:rsidP="001D210B">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10 a. 4 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principium non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w:t>
      </w:r>
      <w:proofErr w:type="spellEnd"/>
      <w:r w:rsidRPr="009F7FF5">
        <w:rPr>
          <w:rFonts w:asciiTheme="majorBidi" w:hAnsiTheme="majorBidi" w:cstheme="majorBidi"/>
          <w:sz w:val="22"/>
          <w:szCs w:val="22"/>
        </w:rPr>
        <w:t>.</w:t>
      </w:r>
    </w:p>
    <w:p w14:paraId="7B99FEFE" w14:textId="6BF1E0EA" w:rsidR="00483747" w:rsidRPr="009F7FF5" w:rsidRDefault="00483747" w:rsidP="001D210B">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ad 3: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inducitur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sed manet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sz w:val="22"/>
          <w:szCs w:val="22"/>
        </w:rPr>
        <w:t>.</w:t>
      </w:r>
    </w:p>
  </w:footnote>
  <w:footnote w:id="715">
    <w:p w14:paraId="21B234B2" w14:textId="0B1AB3A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w:t>
      </w:r>
      <w:proofErr w:type="spellStart"/>
      <w:r w:rsidRPr="009F7FF5">
        <w:rPr>
          <w:rFonts w:asciiTheme="majorBidi" w:hAnsiTheme="majorBidi" w:cstheme="majorBidi"/>
          <w:i/>
          <w:iCs/>
          <w:sz w:val="22"/>
          <w:szCs w:val="22"/>
        </w:rPr>
        <w:t>Righness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27</w:t>
      </w:r>
    </w:p>
  </w:footnote>
  <w:footnote w:id="716">
    <w:p w14:paraId="08511838" w14:textId="3C44931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 &amp; 55 and Sherwin, 11.</w:t>
      </w:r>
    </w:p>
  </w:footnote>
  <w:footnote w:id="717">
    <w:p w14:paraId="7D6DDEA1" w14:textId="13A78026" w:rsidR="00483747" w:rsidRPr="009F7FF5" w:rsidRDefault="00483747" w:rsidP="00CD484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Sometimes, this occurs due to the influence of the sensitive appetites: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apprehensione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repraesentantis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sequitur </w:t>
      </w:r>
      <w:proofErr w:type="spellStart"/>
      <w:r w:rsidRPr="009F7FF5">
        <w:rPr>
          <w:rFonts w:asciiTheme="majorBidi" w:hAnsiTheme="majorBidi" w:cstheme="majorBidi"/>
          <w:i/>
          <w:iCs/>
          <w:sz w:val="22"/>
          <w:szCs w:val="22"/>
        </w:rPr>
        <w:t>debita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prorumpit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sensualis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repraesentantis</w:t>
      </w:r>
      <w:proofErr w:type="spellEnd"/>
      <w:r w:rsidRPr="009F7FF5">
        <w:rPr>
          <w:rFonts w:asciiTheme="majorBidi" w:hAnsiTheme="majorBidi" w:cstheme="majorBidi"/>
          <w:i/>
          <w:iCs/>
          <w:sz w:val="22"/>
          <w:szCs w:val="22"/>
        </w:rPr>
        <w:t xml:space="preserve"> a proprio bono </w:t>
      </w:r>
      <w:proofErr w:type="spellStart"/>
      <w:r w:rsidRPr="009F7FF5">
        <w:rPr>
          <w:rFonts w:asciiTheme="majorBidi" w:hAnsiTheme="majorBidi" w:cstheme="majorBidi"/>
          <w:i/>
          <w:iCs/>
          <w:sz w:val="22"/>
          <w:szCs w:val="22"/>
        </w:rPr>
        <w:t>diversum</w:t>
      </w:r>
      <w:proofErr w:type="spellEnd"/>
      <w:r w:rsidRPr="009F7FF5">
        <w:rPr>
          <w:rFonts w:asciiTheme="majorBidi" w:hAnsiTheme="majorBidi" w:cstheme="majorBidi"/>
          <w:i/>
          <w:iCs/>
          <w:sz w:val="22"/>
          <w:szCs w:val="22"/>
        </w:rPr>
        <w:t xml:space="preserve">; sequitur in </w:t>
      </w:r>
      <w:proofErr w:type="spellStart"/>
      <w:r w:rsidRPr="009F7FF5">
        <w:rPr>
          <w:rFonts w:asciiTheme="majorBidi" w:hAnsiTheme="majorBidi" w:cstheme="majorBidi"/>
          <w:i/>
          <w:iCs/>
          <w:sz w:val="22"/>
          <w:szCs w:val="22"/>
        </w:rPr>
        <w:t>actione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morale </w:t>
      </w:r>
      <w:r w:rsidRPr="009F7FF5">
        <w:rPr>
          <w:rFonts w:asciiTheme="majorBidi" w:hAnsiTheme="majorBidi" w:cstheme="majorBidi"/>
          <w:sz w:val="22"/>
          <w:szCs w:val="22"/>
        </w:rPr>
        <w:t>(</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 n. 16).</w:t>
      </w:r>
    </w:p>
    <w:p w14:paraId="7B02B8AD" w14:textId="1B4BB2B3" w:rsidR="00483747" w:rsidRPr="009F7FF5" w:rsidRDefault="00483747" w:rsidP="006F3F43">
      <w:pPr>
        <w:pStyle w:val="FootnoteText"/>
        <w:rPr>
          <w:rFonts w:asciiTheme="majorBidi" w:hAnsiTheme="majorBidi" w:cstheme="majorBidi"/>
          <w:sz w:val="22"/>
          <w:szCs w:val="22"/>
        </w:rPr>
      </w:pP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SCG</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 n. 17: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ad proprium finem.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ad </w:t>
      </w:r>
      <w:proofErr w:type="spellStart"/>
      <w:r w:rsidRPr="009F7FF5">
        <w:rPr>
          <w:rFonts w:asciiTheme="majorBidi" w:hAnsiTheme="majorBidi" w:cstheme="majorBidi"/>
          <w:i/>
          <w:iCs/>
          <w:sz w:val="22"/>
          <w:szCs w:val="22"/>
        </w:rPr>
        <w:t>subitam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delectabile</w:t>
      </w:r>
      <w:proofErr w:type="spellEnd"/>
      <w:r w:rsidRPr="009F7FF5">
        <w:rPr>
          <w:rFonts w:asciiTheme="majorBidi" w:hAnsiTheme="majorBidi" w:cstheme="majorBidi"/>
          <w:i/>
          <w:iCs/>
          <w:sz w:val="22"/>
          <w:szCs w:val="22"/>
        </w:rPr>
        <w:t xml:space="preserve"> secundum sensum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w:t>
      </w:r>
    </w:p>
  </w:footnote>
  <w:footnote w:id="718">
    <w:p w14:paraId="69CBC840" w14:textId="0FD1BD21" w:rsidR="00483747" w:rsidRPr="009F7FF5" w:rsidRDefault="00483747" w:rsidP="0075490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8 a. 1 ad 3: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constituitur</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ordo rationis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vi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consurgit</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motus </w:t>
      </w:r>
      <w:proofErr w:type="spellStart"/>
      <w:r w:rsidRPr="009F7FF5">
        <w:rPr>
          <w:rFonts w:asciiTheme="majorBidi" w:hAnsiTheme="majorBidi" w:cstheme="majorBidi"/>
          <w:i/>
          <w:iCs/>
          <w:sz w:val="22"/>
          <w:szCs w:val="22"/>
        </w:rPr>
        <w:t>appetitivus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recedit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secundum idem, ordo rationis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recedit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rationis...</w:t>
      </w:r>
    </w:p>
  </w:footnote>
  <w:footnote w:id="719">
    <w:p w14:paraId="78D04F30" w14:textId="426CCEDB" w:rsidR="00483747" w:rsidRPr="009F7FF5" w:rsidRDefault="00483747" w:rsidP="0034401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78, a. 3c.: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ergo in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aliunde </w:t>
      </w:r>
      <w:proofErr w:type="spellStart"/>
      <w:r w:rsidRPr="009F7FF5">
        <w:rPr>
          <w:rFonts w:asciiTheme="majorBidi" w:hAnsiTheme="majorBidi" w:cstheme="majorBidi"/>
          <w:i/>
          <w:iCs/>
          <w:sz w:val="22"/>
          <w:szCs w:val="22"/>
        </w:rPr>
        <w:t>contingat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defectu</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ignorantia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impulsu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sensitivi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peccat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passione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neutrum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certa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peccare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tunc</w:t>
      </w:r>
      <w:proofErr w:type="spellEnd"/>
      <w:r w:rsidRPr="009F7FF5">
        <w:rPr>
          <w:rFonts w:asciiTheme="majorBidi" w:hAnsiTheme="majorBidi" w:cstheme="majorBidi"/>
          <w:i/>
          <w:iCs/>
          <w:sz w:val="22"/>
          <w:szCs w:val="22"/>
        </w:rPr>
        <w:t xml:space="preserve"> solum ex </w:t>
      </w:r>
      <w:proofErr w:type="spellStart"/>
      <w:r w:rsidRPr="009F7FF5">
        <w:rPr>
          <w:rFonts w:asciiTheme="majorBidi" w:hAnsiTheme="majorBidi" w:cstheme="majorBidi"/>
          <w:i/>
          <w:iCs/>
          <w:sz w:val="22"/>
          <w:szCs w:val="22"/>
        </w:rPr>
        <w:t>certa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ad malum.</w:t>
      </w:r>
    </w:p>
  </w:footnote>
  <w:footnote w:id="720">
    <w:p w14:paraId="1E009F93" w14:textId="0FCD10F1" w:rsidR="00483747" w:rsidRPr="009F7FF5" w:rsidRDefault="00483747" w:rsidP="0094432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74 a. 7 ad 1: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iudicatum</w:t>
      </w:r>
      <w:proofErr w:type="spellEnd"/>
      <w:r w:rsidRPr="009F7FF5">
        <w:rPr>
          <w:rFonts w:asciiTheme="majorBidi" w:hAnsiTheme="majorBidi" w:cstheme="majorBidi"/>
          <w:i/>
          <w:iCs/>
          <w:sz w:val="22"/>
          <w:szCs w:val="22"/>
        </w:rPr>
        <w:t>.</w:t>
      </w:r>
    </w:p>
  </w:footnote>
  <w:footnote w:id="721">
    <w:p w14:paraId="5FE29B95" w14:textId="32C5E360"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  </w:t>
      </w:r>
      <w:r w:rsidRPr="009F7FF5">
        <w:rPr>
          <w:rFonts w:asciiTheme="majorBidi" w:hAnsiTheme="majorBidi" w:cstheme="majorBidi"/>
          <w:i/>
          <w:iCs/>
          <w:sz w:val="22"/>
          <w:szCs w:val="22"/>
        </w:rPr>
        <w:t xml:space="preserve">Nam primo et per se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simpliciter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accidens</w:t>
      </w:r>
      <w:proofErr w:type="spellEnd"/>
      <w:r w:rsidRPr="009F7FF5">
        <w:rPr>
          <w:rFonts w:asciiTheme="majorBidi" w:hAnsiTheme="majorBidi" w:cstheme="majorBidi"/>
          <w:i/>
          <w:iCs/>
          <w:sz w:val="22"/>
          <w:szCs w:val="22"/>
        </w:rPr>
        <w:t xml:space="preserve"> et secundum quid.</w:t>
      </w:r>
    </w:p>
  </w:footnote>
  <w:footnote w:id="722">
    <w:p w14:paraId="69319EAF" w14:textId="2516B1C2" w:rsidR="00483747" w:rsidRPr="009F7FF5" w:rsidRDefault="00483747" w:rsidP="00236E0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 Consequently, the sin of action in the will is preceded by lack of order to reason, and to its proper end: to reason, as when the will, on the sudden apprehension of a sense, tends to a good that is pleasurable to sense:—to its due end, as when by deliberating the reason arrives at some good which is not good now, or in some particular way; and yet the will tends to that good as though it were its proper good. Now this lack of order is voluntary: for it is in the will’s power to will or not to will. Again it is in the will’s power that the reason actually consider the matter, or cease from considering it; or that it consider this matter, or that. Nor is this lack of order a moral evil: for if the reason were to consider nothing, or to consider any good whatever, as yet there is no sin, until the will tends to an undue end: and this itself is an act of the will (vol. 3 of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London: Burns Oates &amp; </w:t>
      </w:r>
      <w:proofErr w:type="spellStart"/>
      <w:r w:rsidRPr="009F7FF5">
        <w:rPr>
          <w:rFonts w:asciiTheme="majorBidi" w:hAnsiTheme="majorBidi" w:cstheme="majorBidi"/>
          <w:sz w:val="22"/>
          <w:szCs w:val="22"/>
        </w:rPr>
        <w:t>Washbourne</w:t>
      </w:r>
      <w:proofErr w:type="spellEnd"/>
      <w:r w:rsidRPr="009F7FF5">
        <w:rPr>
          <w:rFonts w:asciiTheme="majorBidi" w:hAnsiTheme="majorBidi" w:cstheme="majorBidi"/>
          <w:sz w:val="22"/>
          <w:szCs w:val="22"/>
        </w:rPr>
        <w:t>, 1924), 25–26.</w:t>
      </w:r>
    </w:p>
  </w:footnote>
  <w:footnote w:id="723">
    <w:p w14:paraId="3AD93E65" w14:textId="0EE1DCA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4 d. 49 q. 3 a. 5 qc. 3 ad 2: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finem pro </w:t>
      </w:r>
      <w:proofErr w:type="spellStart"/>
      <w:r w:rsidRPr="009F7FF5">
        <w:rPr>
          <w:rFonts w:asciiTheme="majorBidi" w:hAnsiTheme="majorBidi" w:cstheme="majorBidi"/>
          <w:i/>
          <w:iCs/>
          <w:sz w:val="22"/>
          <w:szCs w:val="22"/>
        </w:rPr>
        <w:t>objecto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et vim </w:t>
      </w:r>
      <w:proofErr w:type="spellStart"/>
      <w:r w:rsidRPr="009F7FF5">
        <w:rPr>
          <w:rFonts w:asciiTheme="majorBidi" w:hAnsiTheme="majorBidi" w:cstheme="majorBidi"/>
          <w:i/>
          <w:iCs/>
          <w:sz w:val="22"/>
          <w:szCs w:val="22"/>
        </w:rPr>
        <w:t>cognitivam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vel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exerceat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dummodo</w:t>
      </w:r>
      <w:proofErr w:type="spellEnd"/>
      <w:r w:rsidRPr="009F7FF5">
        <w:rPr>
          <w:rFonts w:asciiTheme="majorBidi" w:hAnsiTheme="majorBidi" w:cstheme="majorBidi"/>
          <w:i/>
          <w:iCs/>
          <w:sz w:val="22"/>
          <w:szCs w:val="22"/>
        </w:rPr>
        <w:t xml:space="preserve"> non sit ex necessitate naturae.</w:t>
      </w:r>
    </w:p>
  </w:footnote>
  <w:footnote w:id="724">
    <w:p w14:paraId="3A3167A5" w14:textId="34021A4A"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imminet</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adhuc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speculando</w:t>
      </w:r>
      <w:proofErr w:type="spellEnd"/>
      <w:r w:rsidRPr="009F7FF5">
        <w:rPr>
          <w:rFonts w:asciiTheme="majorBidi" w:hAnsiTheme="majorBidi" w:cstheme="majorBidi"/>
          <w:i/>
          <w:iCs/>
          <w:sz w:val="22"/>
          <w:szCs w:val="22"/>
        </w:rPr>
        <w:t xml:space="preserve"> per principia,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fornicari</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muliere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incipit </w:t>
      </w:r>
      <w:proofErr w:type="spellStart"/>
      <w:r w:rsidRPr="009F7FF5">
        <w:rPr>
          <w:rFonts w:asciiTheme="majorBidi" w:hAnsiTheme="majorBidi" w:cstheme="majorBidi"/>
          <w:i/>
          <w:iCs/>
          <w:sz w:val="22"/>
          <w:szCs w:val="22"/>
        </w:rPr>
        <w:t>applicare</w:t>
      </w:r>
      <w:proofErr w:type="spellEnd"/>
      <w:r w:rsidRPr="009F7FF5">
        <w:rPr>
          <w:rFonts w:asciiTheme="majorBidi" w:hAnsiTheme="majorBidi" w:cstheme="majorBidi"/>
          <w:i/>
          <w:iCs/>
          <w:sz w:val="22"/>
          <w:szCs w:val="22"/>
        </w:rPr>
        <w:t xml:space="preserve"> ad agendum, </w:t>
      </w:r>
      <w:proofErr w:type="spellStart"/>
      <w:r w:rsidRPr="009F7FF5">
        <w:rPr>
          <w:rFonts w:asciiTheme="majorBidi" w:hAnsiTheme="majorBidi" w:cstheme="majorBidi"/>
          <w:i/>
          <w:iCs/>
          <w:sz w:val="22"/>
          <w:szCs w:val="22"/>
        </w:rPr>
        <w:t>occurrunt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circumstantiae</w:t>
      </w:r>
      <w:proofErr w:type="spellEnd"/>
      <w:r w:rsidRPr="009F7FF5">
        <w:rPr>
          <w:rFonts w:asciiTheme="majorBidi" w:hAnsiTheme="majorBidi" w:cstheme="majorBidi"/>
          <w:i/>
          <w:iCs/>
          <w:sz w:val="22"/>
          <w:szCs w:val="22"/>
        </w:rPr>
        <w:t xml:space="preserve"> circa ipsum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fornicationis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ligatur</w:t>
      </w:r>
      <w:proofErr w:type="spellEnd"/>
      <w:r w:rsidRPr="009F7FF5">
        <w:rPr>
          <w:rFonts w:asciiTheme="majorBidi" w:hAnsiTheme="majorBidi" w:cstheme="majorBidi"/>
          <w:i/>
          <w:iCs/>
          <w:sz w:val="22"/>
          <w:szCs w:val="22"/>
        </w:rPr>
        <w:t xml:space="preserve"> ratio, ne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dictamen in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prorumpat</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et non in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hoc mala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in quantum factum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scientiae non concordat.</w:t>
      </w:r>
    </w:p>
  </w:footnote>
  <w:footnote w:id="725">
    <w:p w14:paraId="7DEC68A6" w14:textId="77777777" w:rsidR="00483747" w:rsidRPr="009F7FF5" w:rsidRDefault="00483747" w:rsidP="003215A6">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 sin is something contrary to reason, as is evident in I-II, q. 71 a. 6 and in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2 a. 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3, the latter of which says: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
    <w:p w14:paraId="316E7938" w14:textId="4E832A42" w:rsidR="00483747" w:rsidRPr="009F7FF5" w:rsidRDefault="00483747" w:rsidP="0043244A">
      <w:pPr>
        <w:pStyle w:val="FootnoteText"/>
        <w:rPr>
          <w:rFonts w:asciiTheme="majorBidi" w:hAnsiTheme="majorBidi" w:cstheme="majorBidi"/>
          <w:sz w:val="22"/>
          <w:szCs w:val="22"/>
        </w:rPr>
      </w:pP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10: "The sin of action in the will is preceded by lack of order to reason, and to its proper end: to reason, as when the will, on the sudden apprehension of a sense, tends to a good that is pleasurable to sense:—to its due end, as when by deliberating the reason arrives at some good which is not good now, or in some particular way; and yet the will tends to that good as though it were its proper good" (Dominican Fathers translation). </w:t>
      </w:r>
    </w:p>
    <w:p w14:paraId="73D715A4" w14:textId="6E3F16CF" w:rsidR="00483747" w:rsidRPr="009F7FF5" w:rsidRDefault="00483747" w:rsidP="0043244A">
      <w:pPr>
        <w:pStyle w:val="FootnoteText"/>
        <w:rPr>
          <w:rFonts w:asciiTheme="majorBidi" w:hAnsiTheme="majorBidi" w:cstheme="majorBidi"/>
          <w:sz w:val="22"/>
          <w:szCs w:val="22"/>
        </w:rPr>
      </w:pPr>
      <w:r w:rsidRPr="009F7FF5">
        <w:rPr>
          <w:rFonts w:asciiTheme="majorBidi" w:hAnsiTheme="majorBidi" w:cstheme="majorBidi"/>
          <w:sz w:val="22"/>
          <w:szCs w:val="22"/>
        </w:rPr>
        <w:t>Similarly, I-II, q. 54 a. 3 distinguishes vice from virtue inasmuch as the former is in accordance with reason whereas the latter is contrary to it. Also, I-II, q. 78 a. 3 c. tells us that "if a will be inclined, by its choice, to some evil, this must be occasioned by something else. Sometimes, in fact, this is occasioned through some defect in the reason, as when anyone sins through ignorance, and sometimes this arises through the impulse of the sensitive appetite, as when anyone sins through passion."</w:t>
      </w:r>
    </w:p>
    <w:p w14:paraId="67F66D97" w14:textId="2F71CF41" w:rsidR="00483747" w:rsidRPr="009F7FF5" w:rsidRDefault="00483747" w:rsidP="00E11A90">
      <w:pPr>
        <w:pStyle w:val="FootnoteText"/>
        <w:rPr>
          <w:rFonts w:asciiTheme="majorBidi" w:hAnsiTheme="majorBidi" w:cstheme="majorBidi"/>
          <w:sz w:val="22"/>
          <w:szCs w:val="22"/>
        </w:rPr>
      </w:pPr>
      <w:r w:rsidRPr="009F7FF5">
        <w:rPr>
          <w:rFonts w:asciiTheme="majorBidi" w:hAnsiTheme="majorBidi" w:cstheme="majorBidi"/>
          <w:sz w:val="22"/>
          <w:szCs w:val="22"/>
        </w:rPr>
        <w:t xml:space="preserve">At the same time, it is noteworthy that the preference to choose a sensible good 'over' that of reason (thereby acting contrary to reason one one level) can only be a sin because it is a </w:t>
      </w:r>
      <w:r w:rsidRPr="009F7FF5">
        <w:rPr>
          <w:rFonts w:asciiTheme="majorBidi" w:hAnsiTheme="majorBidi" w:cstheme="majorBidi"/>
          <w:i/>
          <w:iCs/>
          <w:sz w:val="22"/>
          <w:szCs w:val="22"/>
        </w:rPr>
        <w:t>rational</w:t>
      </w:r>
      <w:r w:rsidRPr="009F7FF5">
        <w:rPr>
          <w:rFonts w:asciiTheme="majorBidi" w:hAnsiTheme="majorBidi" w:cstheme="majorBidi"/>
          <w:sz w:val="22"/>
          <w:szCs w:val="22"/>
        </w:rPr>
        <w:t xml:space="preserve"> preference. As I-II, q. 21 a. 1 c. says, a sin is that which consists in an act that is done for some end and lacks the fitting order to that end. The end, however, has to be cognized. Due to an inordinate attachment, the will can indeed divert one's consideration to something other than those universal principles whose consideration would midwife conclusions that upbraid disordered inclinations. As Thomas says in I-II, q. 75 a. 1 ad 3, the cause of sin is the will's failure to apply the rule of reason or of the Divine Law. However, reason has to be involved because there must at least be an apparently good reason to act or else we will not act and "the subject of sin is the rational soul" (</w:t>
      </w:r>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4,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51).</w:t>
      </w:r>
    </w:p>
  </w:footnote>
  <w:footnote w:id="726">
    <w:p w14:paraId="478D9ACE" w14:textId="29DDA2E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6" w:name="56244"/>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22 a. 11 ad s. c. 2</w:t>
      </w:r>
      <w:bookmarkEnd w:id="46"/>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ostendit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nobiliorem</w:t>
      </w:r>
      <w:proofErr w:type="spellEnd"/>
      <w:r w:rsidRPr="009F7FF5">
        <w:rPr>
          <w:rFonts w:asciiTheme="majorBidi" w:hAnsiTheme="majorBidi" w:cstheme="majorBidi"/>
          <w:i/>
          <w:iCs/>
          <w:sz w:val="22"/>
          <w:szCs w:val="22"/>
        </w:rPr>
        <w:t xml:space="preserve"> simpliciter, sed </w:t>
      </w:r>
      <w:proofErr w:type="spellStart"/>
      <w:r w:rsidRPr="009F7FF5">
        <w:rPr>
          <w:rFonts w:asciiTheme="majorBidi" w:hAnsiTheme="majorBidi" w:cstheme="majorBidi"/>
          <w:i/>
          <w:iCs/>
          <w:sz w:val="22"/>
          <w:szCs w:val="22"/>
        </w:rPr>
        <w:t>nobiliorem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sequentibus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patebit</w:t>
      </w:r>
      <w:proofErr w:type="spellEnd"/>
      <w:r w:rsidRPr="009F7FF5">
        <w:rPr>
          <w:rFonts w:asciiTheme="majorBidi" w:hAnsiTheme="majorBidi" w:cstheme="majorBidi"/>
          <w:sz w:val="22"/>
          <w:szCs w:val="22"/>
        </w:rPr>
        <w:t>.</w:t>
      </w:r>
    </w:p>
  </w:footnote>
  <w:footnote w:id="727">
    <w:p w14:paraId="2DC15DC7" w14:textId="77777777" w:rsidR="00483747" w:rsidRPr="009F7FF5" w:rsidRDefault="00483747" w:rsidP="00FF058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 xml:space="preserve">40. Lonergan also argued that Thomas did not conceive of the distinction between the specification and the exercise of the act of the will" until after the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Collected Works of Bernard Lonergan. Grace and Freedom: Operative Grace in the Thought of Thomas Aquinas, </w:t>
      </w:r>
      <w:r w:rsidRPr="009F7FF5">
        <w:rPr>
          <w:rFonts w:asciiTheme="majorBidi" w:hAnsiTheme="majorBidi" w:cstheme="majorBidi"/>
          <w:sz w:val="22"/>
          <w:szCs w:val="22"/>
        </w:rPr>
        <w:t>Vol.</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 (Buffalo: University of Toronto Press, 2013), 96.</w:t>
      </w:r>
    </w:p>
  </w:footnote>
  <w:footnote w:id="728">
    <w:p w14:paraId="6E375B47" w14:textId="69C39899" w:rsidR="00483747" w:rsidRPr="009F7FF5" w:rsidRDefault="00483747" w:rsidP="00FF058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we saw above, the early Thomas both granted the will a kind of primacy (see footnote # 638) and also referred to an individual freely </w:t>
      </w:r>
      <w:r w:rsidRPr="009F7FF5">
        <w:rPr>
          <w:rFonts w:asciiTheme="majorBidi" w:hAnsiTheme="majorBidi" w:cstheme="majorBidi"/>
          <w:i/>
          <w:iCs/>
          <w:sz w:val="22"/>
          <w:szCs w:val="22"/>
        </w:rPr>
        <w:t>exercising</w:t>
      </w:r>
      <w:r w:rsidRPr="009F7FF5">
        <w:rPr>
          <w:rFonts w:asciiTheme="majorBidi" w:hAnsiTheme="majorBidi" w:cstheme="majorBidi"/>
          <w:sz w:val="22"/>
          <w:szCs w:val="22"/>
        </w:rPr>
        <w:t xml:space="preserve"> his will as early as the </w:t>
      </w:r>
      <w:r w:rsidRPr="009F7FF5">
        <w:rPr>
          <w:rFonts w:asciiTheme="majorBidi" w:hAnsiTheme="majorBidi" w:cstheme="majorBidi"/>
          <w:i/>
          <w:iCs/>
          <w:sz w:val="22"/>
          <w:szCs w:val="22"/>
        </w:rPr>
        <w:t>Scriptum</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finem pro </w:t>
      </w:r>
      <w:proofErr w:type="spellStart"/>
      <w:r w:rsidRPr="009F7FF5">
        <w:rPr>
          <w:rFonts w:asciiTheme="majorBidi" w:hAnsiTheme="majorBidi" w:cstheme="majorBidi"/>
          <w:i/>
          <w:iCs/>
          <w:sz w:val="22"/>
          <w:szCs w:val="22"/>
        </w:rPr>
        <w:t>objecto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seipsum</w:t>
      </w:r>
      <w:proofErr w:type="spellEnd"/>
      <w:r w:rsidRPr="009F7FF5">
        <w:rPr>
          <w:rFonts w:asciiTheme="majorBidi" w:hAnsiTheme="majorBidi" w:cstheme="majorBidi"/>
          <w:i/>
          <w:iCs/>
          <w:sz w:val="22"/>
          <w:szCs w:val="22"/>
        </w:rPr>
        <w:t xml:space="preserve"> et vim </w:t>
      </w:r>
      <w:proofErr w:type="spellStart"/>
      <w:r w:rsidRPr="009F7FF5">
        <w:rPr>
          <w:rFonts w:asciiTheme="majorBidi" w:hAnsiTheme="majorBidi" w:cstheme="majorBidi"/>
          <w:i/>
          <w:iCs/>
          <w:sz w:val="22"/>
          <w:szCs w:val="22"/>
        </w:rPr>
        <w:t>cognitivam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desiderio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actus vel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provenit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exerceat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dummodo</w:t>
      </w:r>
      <w:proofErr w:type="spellEnd"/>
      <w:r w:rsidRPr="009F7FF5">
        <w:rPr>
          <w:rFonts w:asciiTheme="majorBidi" w:hAnsiTheme="majorBidi" w:cstheme="majorBidi"/>
          <w:i/>
          <w:iCs/>
          <w:sz w:val="22"/>
          <w:szCs w:val="22"/>
        </w:rPr>
        <w:t xml:space="preserve"> non sit ex necessitate naturae </w:t>
      </w:r>
      <w:r w:rsidRPr="009F7FF5">
        <w:rPr>
          <w:rFonts w:asciiTheme="majorBidi" w:hAnsiTheme="majorBidi" w:cstheme="majorBidi"/>
          <w:sz w:val="22"/>
          <w:szCs w:val="22"/>
        </w:rPr>
        <w:t>(</w:t>
      </w:r>
      <w:r w:rsidRPr="009F7FF5">
        <w:rPr>
          <w:rFonts w:asciiTheme="majorBidi" w:hAnsiTheme="majorBidi" w:cstheme="majorBidi"/>
          <w:i/>
          <w:iCs/>
          <w:sz w:val="22"/>
          <w:szCs w:val="22"/>
        </w:rPr>
        <w:t>Super Sent</w:t>
      </w:r>
      <w:r w:rsidRPr="009F7FF5">
        <w:rPr>
          <w:rFonts w:asciiTheme="majorBidi" w:hAnsiTheme="majorBidi" w:cstheme="majorBidi"/>
          <w:sz w:val="22"/>
          <w:szCs w:val="22"/>
        </w:rPr>
        <w:t>., bk. 4 d. 49 q. 3 a. 5 qc. 3 ad 2).</w:t>
      </w:r>
    </w:p>
  </w:footnote>
  <w:footnote w:id="729">
    <w:p w14:paraId="5CB5B7A4" w14:textId="77777777" w:rsidR="00483747" w:rsidRPr="009F7FF5" w:rsidRDefault="00483747" w:rsidP="00FF058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34.</w:t>
      </w:r>
    </w:p>
  </w:footnote>
  <w:footnote w:id="730">
    <w:p w14:paraId="169AF78B" w14:textId="78E1833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43 and Dewan, 156-157.</w:t>
      </w:r>
    </w:p>
  </w:footnote>
  <w:footnote w:id="731">
    <w:p w14:paraId="0E2D17EF" w14:textId="113AC0A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27.</w:t>
      </w:r>
    </w:p>
  </w:footnote>
  <w:footnote w:id="732">
    <w:p w14:paraId="3A5543A7" w14:textId="4C3C5E34" w:rsidR="00483747" w:rsidRPr="009F7FF5" w:rsidRDefault="0048374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xml:space="preserve"> dates it to 1271 in </w:t>
      </w:r>
      <w:r w:rsidRPr="009F7FF5">
        <w:rPr>
          <w:rFonts w:asciiTheme="majorBidi" w:hAnsiTheme="majorBidi" w:cstheme="majorBidi"/>
          <w:i/>
          <w:iCs/>
          <w:sz w:val="22"/>
          <w:szCs w:val="22"/>
        </w:rPr>
        <w:t xml:space="preserve">Saint Thomas Aquinas, </w:t>
      </w:r>
      <w:r w:rsidRPr="009F7FF5">
        <w:rPr>
          <w:rFonts w:asciiTheme="majorBidi" w:hAnsiTheme="majorBidi" w:cstheme="majorBidi"/>
          <w:sz w:val="22"/>
          <w:szCs w:val="22"/>
        </w:rPr>
        <w:t xml:space="preserve">vol. 1, 336 (see 244-245 as well); nevertheless, that is solely because he defers to </w:t>
      </w:r>
      <w:proofErr w:type="spellStart"/>
      <w:r w:rsidRPr="009F7FF5">
        <w:rPr>
          <w:rFonts w:asciiTheme="majorBidi" w:hAnsiTheme="majorBidi" w:cstheme="majorBidi"/>
          <w:sz w:val="22"/>
          <w:szCs w:val="22"/>
        </w:rPr>
        <w:t>Lottin’s</w:t>
      </w:r>
      <w:proofErr w:type="spellEnd"/>
      <w:r w:rsidRPr="009F7FF5">
        <w:rPr>
          <w:rFonts w:asciiTheme="majorBidi" w:hAnsiTheme="majorBidi" w:cstheme="majorBidi"/>
          <w:sz w:val="22"/>
          <w:szCs w:val="22"/>
        </w:rPr>
        <w:t xml:space="preserve"> thesis which would place I-II questions 9-10 sometime after the December 1270 condemnations. Strictly speaking, then, part of I-II could have been written in 1270 if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xml:space="preserve"> is correct to use </w:t>
      </w:r>
      <w:proofErr w:type="spellStart"/>
      <w:r w:rsidRPr="009F7FF5">
        <w:rPr>
          <w:rFonts w:asciiTheme="majorBidi" w:hAnsiTheme="majorBidi" w:cstheme="majorBidi"/>
          <w:sz w:val="22"/>
          <w:szCs w:val="22"/>
        </w:rPr>
        <w:t>Torrell’s</w:t>
      </w:r>
      <w:proofErr w:type="spellEnd"/>
      <w:r w:rsidRPr="009F7FF5">
        <w:rPr>
          <w:rFonts w:asciiTheme="majorBidi" w:hAnsiTheme="majorBidi" w:cstheme="majorBidi"/>
          <w:sz w:val="22"/>
          <w:szCs w:val="22"/>
        </w:rPr>
        <w:t xml:space="preserve"> theory as a basis for determining the dating of this section of the </w:t>
      </w:r>
      <w:r w:rsidRPr="009F7FF5">
        <w:rPr>
          <w:rFonts w:asciiTheme="majorBidi" w:hAnsiTheme="majorBidi" w:cstheme="majorBidi"/>
          <w:i/>
          <w:iCs/>
          <w:sz w:val="22"/>
          <w:szCs w:val="22"/>
        </w:rPr>
        <w:t>Summa.</w:t>
      </w:r>
    </w:p>
  </w:footnote>
  <w:footnote w:id="733">
    <w:p w14:paraId="3ECF0BD5" w14:textId="0B719046" w:rsidR="00483747" w:rsidRPr="009F7FF5" w:rsidRDefault="00483747" w:rsidP="00C87B8A">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w:t>
      </w:r>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mores </w:t>
      </w:r>
      <w:proofErr w:type="spellStart"/>
      <w:r w:rsidRPr="009F7FF5">
        <w:rPr>
          <w:rFonts w:asciiTheme="majorBidi" w:hAnsiTheme="majorBidi" w:cstheme="majorBidi"/>
          <w:i/>
          <w:iCs/>
          <w:sz w:val="22"/>
          <w:szCs w:val="22"/>
        </w:rPr>
        <w:t>dicantur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See also, II-II q. 157 a. 2 c.</w:t>
      </w:r>
    </w:p>
  </w:footnote>
  <w:footnote w:id="734">
    <w:p w14:paraId="63A496EB" w14:textId="528B7946"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w:t>
      </w:r>
      <w:r w:rsidRPr="00217CB1">
        <w:rPr>
          <w:rFonts w:asciiTheme="majorBidi" w:hAnsiTheme="majorBidi" w:cstheme="majorBidi"/>
          <w:sz w:val="22"/>
          <w:szCs w:val="22"/>
        </w:rPr>
        <w:t xml:space="preserve"> </w:t>
      </w:r>
      <w:r w:rsidRPr="009F7FF5">
        <w:rPr>
          <w:rFonts w:asciiTheme="majorBidi" w:hAnsiTheme="majorBidi" w:cstheme="majorBidi"/>
          <w:sz w:val="22"/>
          <w:szCs w:val="22"/>
        </w:rPr>
        <w:t xml:space="preserve">4 a.4 ad 2: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prior,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finalem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beatitudo</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praeexigitur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rectus motus </w:t>
      </w:r>
      <w:proofErr w:type="spellStart"/>
      <w:r w:rsidRPr="009F7FF5">
        <w:rPr>
          <w:rFonts w:asciiTheme="majorBidi" w:hAnsiTheme="majorBidi" w:cstheme="majorBidi"/>
          <w:i/>
          <w:iCs/>
          <w:sz w:val="22"/>
          <w:szCs w:val="22"/>
        </w:rPr>
        <w:t>sagittae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percussionem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signi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gives 'presuppose' and 'prerequire' as the definitions of </w:t>
      </w:r>
      <w:proofErr w:type="spellStart"/>
      <w:r w:rsidRPr="009F7FF5">
        <w:rPr>
          <w:rFonts w:asciiTheme="majorBidi" w:hAnsiTheme="majorBidi" w:cstheme="majorBidi"/>
          <w:i/>
          <w:iCs/>
          <w:sz w:val="22"/>
          <w:szCs w:val="22"/>
        </w:rPr>
        <w:t>praeexigo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Roy J. </w:t>
      </w:r>
      <w:proofErr w:type="spellStart"/>
      <w:r w:rsidRPr="009F7FF5">
        <w:rPr>
          <w:rFonts w:asciiTheme="majorBidi" w:hAnsiTheme="majorBidi" w:cstheme="majorBidi"/>
          <w:sz w:val="22"/>
          <w:szCs w:val="22"/>
        </w:rPr>
        <w:t>Deferrari</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A Lexicon of Saint Thomas Aquinas</w:t>
      </w:r>
      <w:r w:rsidRPr="009F7FF5">
        <w:rPr>
          <w:rFonts w:asciiTheme="majorBidi" w:hAnsiTheme="majorBidi" w:cstheme="majorBidi"/>
          <w:sz w:val="22"/>
          <w:szCs w:val="22"/>
        </w:rPr>
        <w:t>, 872.</w:t>
      </w:r>
      <w:r w:rsidRPr="00217CB1">
        <w:rPr>
          <w:rFonts w:asciiTheme="majorBidi" w:hAnsiTheme="majorBidi" w:cstheme="majorBidi"/>
          <w:sz w:val="22"/>
          <w:szCs w:val="22"/>
        </w:rPr>
        <w:t xml:space="preserve"> </w:t>
      </w:r>
    </w:p>
    <w:p w14:paraId="3695F968" w14:textId="676332F6" w:rsidR="00483747" w:rsidRPr="00217CB1"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A similar sentiment is expressed in the following.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bk.2 d. 39 q. 2 a. 2 ad 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 natura...  sequitur judicium rationis: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quasi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w:t>
      </w:r>
    </w:p>
    <w:p w14:paraId="63A6E4BA" w14:textId="631CA05D"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One could possibly argue regarding I-II q. 4 that it is prior to question 9 where the supposed shift takes place. We could have, however, pointed out texts subsequent to question 9 such as I-II, q. 19 a. 10 c., which argues that the will necessarily </w:t>
      </w:r>
      <w:r w:rsidRPr="009F7FF5">
        <w:rPr>
          <w:rFonts w:asciiTheme="majorBidi" w:hAnsiTheme="majorBidi" w:cstheme="majorBidi"/>
          <w:i/>
          <w:iCs/>
          <w:sz w:val="22"/>
          <w:szCs w:val="22"/>
        </w:rPr>
        <w:t xml:space="preserve">follows </w:t>
      </w:r>
      <w:r w:rsidRPr="009F7FF5">
        <w:rPr>
          <w:rFonts w:asciiTheme="majorBidi" w:hAnsiTheme="majorBidi" w:cstheme="majorBidi"/>
          <w:sz w:val="22"/>
          <w:szCs w:val="22"/>
        </w:rPr>
        <w:t>the apprehension of the reason. See also, I-II, q. 19 a. 3 ad 1, I-II, q. 74 a. 7 ad 1 and I-II, q. 100 a.1c. (which calls reason the proper principle of human actions).</w:t>
      </w:r>
    </w:p>
  </w:footnote>
  <w:footnote w:id="735">
    <w:p w14:paraId="7C52F27F" w14:textId="766D5AB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3 c.: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duplex,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duo </w:t>
      </w:r>
      <w:proofErr w:type="spellStart"/>
      <w:r w:rsidRPr="009F7FF5">
        <w:rPr>
          <w:rFonts w:asciiTheme="majorBidi" w:hAnsiTheme="majorBidi" w:cstheme="majorBidi"/>
          <w:i/>
          <w:iCs/>
          <w:sz w:val="22"/>
          <w:szCs w:val="22"/>
        </w:rPr>
        <w:t>moventia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sz w:val="22"/>
          <w:szCs w:val="22"/>
        </w:rPr>
        <w:t xml:space="preserve">. That both appetite (including the rational appetite of the will) and reason are principles of action is also clear from the commentary on the </w:t>
      </w:r>
      <w:r w:rsidRPr="009F7FF5">
        <w:rPr>
          <w:rFonts w:asciiTheme="majorBidi" w:hAnsiTheme="majorBidi" w:cstheme="majorBidi"/>
          <w:i/>
          <w:iCs/>
          <w:sz w:val="22"/>
          <w:szCs w:val="22"/>
        </w:rPr>
        <w:t xml:space="preserve">Ethics: duo sunt principia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librum</w:t>
      </w:r>
      <w:proofErr w:type="spellEnd"/>
      <w:r w:rsidRPr="009F7FF5">
        <w:rPr>
          <w:rFonts w:asciiTheme="majorBidi" w:hAnsiTheme="majorBidi" w:cstheme="majorBidi"/>
          <w:sz w:val="22"/>
          <w:szCs w:val="22"/>
        </w:rPr>
        <w:t xml:space="preserve"> 1 lectio 1 # 8).</w:t>
      </w:r>
    </w:p>
  </w:footnote>
  <w:footnote w:id="736">
    <w:p w14:paraId="60AB76A6"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 ad 1: </w:t>
      </w:r>
      <w:r w:rsidRPr="009F7FF5">
        <w:rPr>
          <w:rFonts w:asciiTheme="majorBidi" w:hAnsiTheme="majorBidi" w:cstheme="majorBidi"/>
          <w:i/>
          <w:iCs/>
          <w:sz w:val="22"/>
          <w:szCs w:val="22"/>
        </w:rPr>
        <w:t xml:space="preserve">primus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amor.</w:t>
      </w:r>
    </w:p>
  </w:footnote>
  <w:footnote w:id="737">
    <w:p w14:paraId="4729A193" w14:textId="7C046359"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q.3 a.4 ad 3: </w:t>
      </w:r>
      <w:r w:rsidRPr="009F7FF5">
        <w:rPr>
          <w:rFonts w:asciiTheme="majorBidi" w:hAnsiTheme="majorBidi" w:cstheme="majorBidi"/>
          <w:i/>
          <w:iCs/>
          <w:sz w:val="22"/>
          <w:szCs w:val="22"/>
        </w:rPr>
        <w:t xml:space="preserve">finem primo </w:t>
      </w:r>
      <w:proofErr w:type="spellStart"/>
      <w:r w:rsidRPr="009F7FF5">
        <w:rPr>
          <w:rFonts w:asciiTheme="majorBidi" w:hAnsiTheme="majorBidi" w:cstheme="majorBidi"/>
          <w:i/>
          <w:iCs/>
          <w:sz w:val="22"/>
          <w:szCs w:val="22"/>
        </w:rPr>
        <w:t>apprehendit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w:t>
      </w:r>
    </w:p>
  </w:footnote>
  <w:footnote w:id="738">
    <w:p w14:paraId="232871BA" w14:textId="77777777"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 10 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rationis, vel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fuerit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communior</w:t>
      </w:r>
      <w:proofErr w:type="spellEnd"/>
      <w:r w:rsidRPr="009F7FF5">
        <w:rPr>
          <w:rFonts w:asciiTheme="majorBidi" w:hAnsiTheme="majorBidi" w:cstheme="majorBidi"/>
          <w:i/>
          <w:iCs/>
          <w:sz w:val="22"/>
          <w:szCs w:val="22"/>
        </w:rPr>
        <w:t xml:space="preserve">, secundum hoc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communius</w:t>
      </w:r>
      <w:proofErr w:type="spellEnd"/>
      <w:r w:rsidRPr="009F7FF5">
        <w:rPr>
          <w:rFonts w:asciiTheme="majorBidi" w:hAnsiTheme="majorBidi" w:cstheme="majorBidi"/>
          <w:i/>
          <w:iCs/>
          <w:sz w:val="22"/>
          <w:szCs w:val="22"/>
        </w:rPr>
        <w:t>.</w:t>
      </w:r>
    </w:p>
  </w:footnote>
  <w:footnote w:id="739">
    <w:p w14:paraId="619FA092" w14:textId="64C5C14C"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 3 ad 1: </w:t>
      </w:r>
      <w:proofErr w:type="spellStart"/>
      <w:r w:rsidRPr="009F7FF5">
        <w:rPr>
          <w:rFonts w:asciiTheme="majorBidi" w:hAnsiTheme="majorBidi" w:cstheme="majorBidi"/>
          <w:i/>
          <w:iCs/>
          <w:sz w:val="22"/>
          <w:szCs w:val="22"/>
        </w:rPr>
        <w:t>appetibilis</w:t>
      </w:r>
      <w:proofErr w:type="spellEnd"/>
      <w:r w:rsidRPr="009F7FF5">
        <w:rPr>
          <w:rFonts w:asciiTheme="majorBidi" w:hAnsiTheme="majorBidi" w:cstheme="majorBidi"/>
          <w:i/>
          <w:iCs/>
          <w:sz w:val="22"/>
          <w:szCs w:val="22"/>
        </w:rPr>
        <w:t xml:space="preserve"> ... per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de bono, nisi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apprehendatur</w:t>
      </w:r>
      <w:proofErr w:type="spellEnd"/>
      <w:r w:rsidRPr="009F7FF5">
        <w:rPr>
          <w:rFonts w:asciiTheme="majorBidi" w:hAnsiTheme="majorBidi" w:cstheme="majorBidi"/>
          <w:i/>
          <w:iCs/>
          <w:sz w:val="22"/>
          <w:szCs w:val="22"/>
        </w:rPr>
        <w:t>.</w:t>
      </w:r>
    </w:p>
  </w:footnote>
  <w:footnote w:id="740">
    <w:p w14:paraId="469FCBED"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 a.1 c.: </w:t>
      </w:r>
      <w:r w:rsidRPr="009F7FF5">
        <w:rPr>
          <w:rFonts w:asciiTheme="majorBidi" w:hAnsiTheme="majorBidi" w:cstheme="majorBidi"/>
          <w:i/>
          <w:iCs/>
          <w:sz w:val="22"/>
          <w:szCs w:val="22"/>
          <w:lang w:bidi="he-IL"/>
        </w:rPr>
        <w:t xml:space="preserve">Ad hoc </w:t>
      </w:r>
      <w:proofErr w:type="spellStart"/>
      <w:r w:rsidRPr="009F7FF5">
        <w:rPr>
          <w:rFonts w:asciiTheme="majorBidi" w:hAnsiTheme="majorBidi" w:cstheme="majorBidi"/>
          <w:i/>
          <w:iCs/>
          <w:sz w:val="22"/>
          <w:szCs w:val="22"/>
          <w:lang w:bidi="he-IL"/>
        </w:rPr>
        <w:t>autem</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quod</w:t>
      </w:r>
      <w:proofErr w:type="spellEnd"/>
      <w:r w:rsidRPr="009F7FF5">
        <w:rPr>
          <w:rFonts w:asciiTheme="majorBidi" w:hAnsiTheme="majorBidi" w:cstheme="majorBidi"/>
          <w:i/>
          <w:iCs/>
          <w:sz w:val="22"/>
          <w:szCs w:val="22"/>
          <w:lang w:bidi="he-IL"/>
        </w:rPr>
        <w:t xml:space="preserve"> fiat </w:t>
      </w:r>
      <w:proofErr w:type="spellStart"/>
      <w:r w:rsidRPr="009F7FF5">
        <w:rPr>
          <w:rFonts w:asciiTheme="majorBidi" w:hAnsiTheme="majorBidi" w:cstheme="majorBidi"/>
          <w:i/>
          <w:iCs/>
          <w:sz w:val="22"/>
          <w:szCs w:val="22"/>
          <w:lang w:bidi="he-IL"/>
        </w:rPr>
        <w:t>aliquid</w:t>
      </w:r>
      <w:proofErr w:type="spellEnd"/>
      <w:r w:rsidRPr="009F7FF5">
        <w:rPr>
          <w:rFonts w:asciiTheme="majorBidi" w:hAnsiTheme="majorBidi" w:cstheme="majorBidi"/>
          <w:i/>
          <w:iCs/>
          <w:sz w:val="22"/>
          <w:szCs w:val="22"/>
          <w:lang w:bidi="he-IL"/>
        </w:rPr>
        <w:t xml:space="preserve"> propter finem, </w:t>
      </w:r>
      <w:proofErr w:type="spellStart"/>
      <w:r w:rsidRPr="009F7FF5">
        <w:rPr>
          <w:rFonts w:asciiTheme="majorBidi" w:hAnsiTheme="majorBidi" w:cstheme="majorBidi"/>
          <w:i/>
          <w:iCs/>
          <w:sz w:val="22"/>
          <w:szCs w:val="22"/>
          <w:lang w:bidi="he-IL"/>
        </w:rPr>
        <w:t>requiritur</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cognitio</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finis</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aliqualis</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quodcumque</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igitur</w:t>
      </w:r>
      <w:proofErr w:type="spellEnd"/>
      <w:r w:rsidRPr="009F7FF5">
        <w:rPr>
          <w:rFonts w:asciiTheme="majorBidi" w:hAnsiTheme="majorBidi" w:cstheme="majorBidi"/>
          <w:i/>
          <w:iCs/>
          <w:sz w:val="22"/>
          <w:szCs w:val="22"/>
          <w:lang w:bidi="he-IL"/>
        </w:rPr>
        <w:t xml:space="preserve"> sic agit, vel </w:t>
      </w:r>
      <w:proofErr w:type="spellStart"/>
      <w:r w:rsidRPr="009F7FF5">
        <w:rPr>
          <w:rFonts w:asciiTheme="majorBidi" w:hAnsiTheme="majorBidi" w:cstheme="majorBidi"/>
          <w:i/>
          <w:iCs/>
          <w:sz w:val="22"/>
          <w:szCs w:val="22"/>
          <w:lang w:bidi="he-IL"/>
        </w:rPr>
        <w:t>movetur</w:t>
      </w:r>
      <w:proofErr w:type="spellEnd"/>
      <w:r w:rsidRPr="009F7FF5">
        <w:rPr>
          <w:rFonts w:asciiTheme="majorBidi" w:hAnsiTheme="majorBidi" w:cstheme="majorBidi"/>
          <w:i/>
          <w:iCs/>
          <w:sz w:val="22"/>
          <w:szCs w:val="22"/>
          <w:lang w:bidi="he-IL"/>
        </w:rPr>
        <w:t xml:space="preserve"> a principio </w:t>
      </w:r>
      <w:proofErr w:type="spellStart"/>
      <w:r w:rsidRPr="009F7FF5">
        <w:rPr>
          <w:rFonts w:asciiTheme="majorBidi" w:hAnsiTheme="majorBidi" w:cstheme="majorBidi"/>
          <w:i/>
          <w:iCs/>
          <w:sz w:val="22"/>
          <w:szCs w:val="22"/>
          <w:lang w:bidi="he-IL"/>
        </w:rPr>
        <w:t>intrinseco</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quod</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habet</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aliquam</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notitiam</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finis</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habet</w:t>
      </w:r>
      <w:proofErr w:type="spellEnd"/>
      <w:r w:rsidRPr="009F7FF5">
        <w:rPr>
          <w:rFonts w:asciiTheme="majorBidi" w:hAnsiTheme="majorBidi" w:cstheme="majorBidi"/>
          <w:i/>
          <w:iCs/>
          <w:sz w:val="22"/>
          <w:szCs w:val="22"/>
          <w:lang w:bidi="he-IL"/>
        </w:rPr>
        <w:t xml:space="preserve"> in </w:t>
      </w:r>
      <w:proofErr w:type="spellStart"/>
      <w:r w:rsidRPr="009F7FF5">
        <w:rPr>
          <w:rFonts w:asciiTheme="majorBidi" w:hAnsiTheme="majorBidi" w:cstheme="majorBidi"/>
          <w:i/>
          <w:iCs/>
          <w:sz w:val="22"/>
          <w:szCs w:val="22"/>
          <w:lang w:bidi="he-IL"/>
        </w:rPr>
        <w:t>seipso</w:t>
      </w:r>
      <w:proofErr w:type="spellEnd"/>
      <w:r w:rsidRPr="009F7FF5">
        <w:rPr>
          <w:rFonts w:asciiTheme="majorBidi" w:hAnsiTheme="majorBidi" w:cstheme="majorBidi"/>
          <w:i/>
          <w:iCs/>
          <w:sz w:val="22"/>
          <w:szCs w:val="22"/>
          <w:lang w:bidi="he-IL"/>
        </w:rPr>
        <w:t xml:space="preserve"> principium sui actus, non solum </w:t>
      </w:r>
      <w:proofErr w:type="spellStart"/>
      <w:r w:rsidRPr="009F7FF5">
        <w:rPr>
          <w:rFonts w:asciiTheme="majorBidi" w:hAnsiTheme="majorBidi" w:cstheme="majorBidi"/>
          <w:i/>
          <w:iCs/>
          <w:sz w:val="22"/>
          <w:szCs w:val="22"/>
          <w:lang w:bidi="he-IL"/>
        </w:rPr>
        <w:t>ut</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agat</w:t>
      </w:r>
      <w:proofErr w:type="spellEnd"/>
      <w:r w:rsidRPr="009F7FF5">
        <w:rPr>
          <w:rFonts w:asciiTheme="majorBidi" w:hAnsiTheme="majorBidi" w:cstheme="majorBidi"/>
          <w:i/>
          <w:iCs/>
          <w:sz w:val="22"/>
          <w:szCs w:val="22"/>
          <w:lang w:bidi="he-IL"/>
        </w:rPr>
        <w:t xml:space="preserve">, sed </w:t>
      </w:r>
      <w:proofErr w:type="spellStart"/>
      <w:r w:rsidRPr="009F7FF5">
        <w:rPr>
          <w:rFonts w:asciiTheme="majorBidi" w:hAnsiTheme="majorBidi" w:cstheme="majorBidi"/>
          <w:i/>
          <w:iCs/>
          <w:sz w:val="22"/>
          <w:szCs w:val="22"/>
          <w:lang w:bidi="he-IL"/>
        </w:rPr>
        <w:t>etiam</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ut</w:t>
      </w:r>
      <w:proofErr w:type="spellEnd"/>
      <w:r w:rsidRPr="009F7FF5">
        <w:rPr>
          <w:rFonts w:asciiTheme="majorBidi" w:hAnsiTheme="majorBidi" w:cstheme="majorBidi"/>
          <w:i/>
          <w:iCs/>
          <w:sz w:val="22"/>
          <w:szCs w:val="22"/>
          <w:lang w:bidi="he-IL"/>
        </w:rPr>
        <w:t xml:space="preserve"> </w:t>
      </w:r>
      <w:proofErr w:type="spellStart"/>
      <w:r w:rsidRPr="009F7FF5">
        <w:rPr>
          <w:rFonts w:asciiTheme="majorBidi" w:hAnsiTheme="majorBidi" w:cstheme="majorBidi"/>
          <w:i/>
          <w:iCs/>
          <w:sz w:val="22"/>
          <w:szCs w:val="22"/>
          <w:lang w:bidi="he-IL"/>
        </w:rPr>
        <w:t>agat</w:t>
      </w:r>
      <w:proofErr w:type="spellEnd"/>
      <w:r w:rsidRPr="009F7FF5">
        <w:rPr>
          <w:rFonts w:asciiTheme="majorBidi" w:hAnsiTheme="majorBidi" w:cstheme="majorBidi"/>
          <w:i/>
          <w:iCs/>
          <w:sz w:val="22"/>
          <w:szCs w:val="22"/>
          <w:lang w:bidi="he-IL"/>
        </w:rPr>
        <w:t xml:space="preserve"> propter finem.</w:t>
      </w:r>
    </w:p>
  </w:footnote>
  <w:footnote w:id="741">
    <w:p w14:paraId="2F1D2016" w14:textId="5C3D1D4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 a.6 ad 3: </w:t>
      </w:r>
      <w:r w:rsidRPr="009F7FF5">
        <w:rPr>
          <w:rFonts w:asciiTheme="majorBidi" w:hAnsiTheme="majorBidi" w:cstheme="majorBidi"/>
          <w:i/>
          <w:iCs/>
          <w:sz w:val="22"/>
          <w:szCs w:val="22"/>
        </w:rPr>
        <w:t xml:space="preserve">Deus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universalis motor, ad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sine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motione</w:t>
      </w:r>
      <w:proofErr w:type="spellEnd"/>
      <w:r w:rsidRPr="009F7FF5">
        <w:rPr>
          <w:rFonts w:asciiTheme="majorBidi" w:hAnsiTheme="majorBidi" w:cstheme="majorBidi"/>
          <w:i/>
          <w:iCs/>
          <w:sz w:val="22"/>
          <w:szCs w:val="22"/>
        </w:rPr>
        <w:t xml:space="preserve"> homo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velle</w:t>
      </w:r>
      <w:proofErr w:type="spellEnd"/>
      <w:r w:rsidRPr="009F7FF5">
        <w:rPr>
          <w:rFonts w:asciiTheme="majorBidi" w:hAnsiTheme="majorBidi" w:cstheme="majorBidi"/>
          <w:i/>
          <w:iCs/>
          <w:sz w:val="22"/>
          <w:szCs w:val="22"/>
        </w:rPr>
        <w:t xml:space="preserve">: sed homo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w:t>
      </w:r>
      <w:proofErr w:type="spellEnd"/>
      <w:r w:rsidRPr="009F7FF5">
        <w:rPr>
          <w:rFonts w:asciiTheme="majorBidi" w:hAnsiTheme="majorBidi" w:cstheme="majorBidi"/>
          <w:i/>
          <w:iCs/>
          <w:sz w:val="22"/>
          <w:szCs w:val="22"/>
        </w:rPr>
        <w:t xml:space="preserve"> se ad </w:t>
      </w:r>
      <w:proofErr w:type="spellStart"/>
      <w:r w:rsidRPr="009F7FF5">
        <w:rPr>
          <w:rFonts w:asciiTheme="majorBidi" w:hAnsiTheme="majorBidi" w:cstheme="majorBidi"/>
          <w:i/>
          <w:iCs/>
          <w:sz w:val="22"/>
          <w:szCs w:val="22"/>
        </w:rPr>
        <w:t>volendum</w:t>
      </w:r>
      <w:proofErr w:type="spellEnd"/>
      <w:r w:rsidRPr="009F7FF5">
        <w:rPr>
          <w:rFonts w:asciiTheme="majorBidi" w:hAnsiTheme="majorBidi" w:cstheme="majorBidi"/>
          <w:i/>
          <w:iCs/>
          <w:sz w:val="22"/>
          <w:szCs w:val="22"/>
        </w:rPr>
        <w:t xml:space="preserve"> hoc, vel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apparens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For a discussion of this text in view of the intellectualist controversy, see </w:t>
      </w:r>
      <w:r w:rsidRPr="009F7FF5">
        <w:rPr>
          <w:rFonts w:asciiTheme="majorBidi" w:hAnsiTheme="majorBidi" w:cstheme="majorBidi"/>
          <w:i/>
          <w:iCs/>
          <w:sz w:val="22"/>
          <w:szCs w:val="22"/>
        </w:rPr>
        <w:t>David M. Gallagher, “The Will and Its Acts (</w:t>
      </w:r>
      <w:proofErr w:type="spellStart"/>
      <w:r w:rsidRPr="009F7FF5">
        <w:rPr>
          <w:rFonts w:asciiTheme="majorBidi" w:hAnsiTheme="majorBidi" w:cstheme="majorBidi"/>
          <w:i/>
          <w:iCs/>
          <w:sz w:val="22"/>
          <w:szCs w:val="22"/>
        </w:rPr>
        <w: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IIae</w:t>
      </w:r>
      <w:proofErr w:type="spellEnd"/>
      <w:r w:rsidRPr="009F7FF5">
        <w:rPr>
          <w:rFonts w:asciiTheme="majorBidi" w:hAnsiTheme="majorBidi" w:cstheme="majorBidi"/>
          <w:i/>
          <w:iCs/>
          <w:sz w:val="22"/>
          <w:szCs w:val="22"/>
        </w:rPr>
        <w:t>, Qq. 6–17),” in The Ethics of Aquinas, ed. Stephen J. Pope, Moral Traditions Series (Washington, D.C.: Georgetown University Press, 2002), 76.</w:t>
      </w:r>
    </w:p>
  </w:footnote>
  <w:footnote w:id="742">
    <w:p w14:paraId="7960BB75" w14:textId="37E8E30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a.3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Philos. </w:t>
      </w:r>
      <w:proofErr w:type="spellStart"/>
      <w:r w:rsidRPr="009F7FF5">
        <w:rPr>
          <w:rFonts w:asciiTheme="majorBidi" w:hAnsiTheme="majorBidi" w:cstheme="majorBidi"/>
          <w:i/>
          <w:iCs/>
          <w:sz w:val="22"/>
          <w:szCs w:val="22"/>
        </w:rPr>
        <w:t>ibi</w:t>
      </w:r>
      <w:proofErr w:type="spellEnd"/>
      <w:r w:rsidRPr="009F7FF5">
        <w:rPr>
          <w:rFonts w:asciiTheme="majorBidi" w:hAnsiTheme="majorBidi" w:cstheme="majorBidi"/>
          <w:i/>
          <w:iCs/>
          <w:sz w:val="22"/>
          <w:szCs w:val="22"/>
        </w:rPr>
        <w:t xml:space="preserve"> loquitur de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practico</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consiliativus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ratiocinativus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sic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conformitate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debiti</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et ipse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debiti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de fine,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p>
  </w:footnote>
  <w:footnote w:id="743">
    <w:p w14:paraId="29734E72" w14:textId="1FCFF5C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 a. 1 ad 3: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et ipsum verum,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continetur</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bono,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sed quantum ad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et ipsum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comprehensam</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w:t>
      </w:r>
    </w:p>
  </w:footnote>
  <w:footnote w:id="744">
    <w:p w14:paraId="78C20437" w14:textId="21D4B51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45.</w:t>
      </w:r>
    </w:p>
  </w:footnote>
  <w:footnote w:id="745">
    <w:p w14:paraId="4691B8C0" w14:textId="369517E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Dewan</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157.</w:t>
      </w:r>
    </w:p>
  </w:footnote>
  <w:footnote w:id="746">
    <w:p w14:paraId="6006F3E6" w14:textId="1AF40CF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w:t>
      </w:r>
    </w:p>
  </w:footnote>
  <w:footnote w:id="747">
    <w:p w14:paraId="249DCD0B" w14:textId="6F61873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9 a. 1c. and ad 3.</w:t>
      </w:r>
    </w:p>
  </w:footnote>
  <w:footnote w:id="748">
    <w:p w14:paraId="7493D5E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45.</w:t>
      </w:r>
    </w:p>
  </w:footnote>
  <w:footnote w:id="749">
    <w:p w14:paraId="326AC4EE"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9 ad 1: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vim </w:t>
      </w:r>
      <w:proofErr w:type="spellStart"/>
      <w:r w:rsidRPr="009F7FF5">
        <w:rPr>
          <w:rFonts w:asciiTheme="majorBidi" w:hAnsiTheme="majorBidi" w:cstheme="majorBidi"/>
          <w:i/>
          <w:iCs/>
          <w:sz w:val="22"/>
          <w:szCs w:val="22"/>
        </w:rPr>
        <w:t>appetitivam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principium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w:t>
      </w:r>
    </w:p>
  </w:footnote>
  <w:footnote w:id="750">
    <w:p w14:paraId="12A76465" w14:textId="6E21177C" w:rsidR="00483747" w:rsidRPr="009F7FF5" w:rsidRDefault="00483747" w:rsidP="00A56B41">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Summa Theologica</w:t>
      </w:r>
      <w:r w:rsidRPr="009F7FF5">
        <w:rPr>
          <w:rFonts w:asciiTheme="majorBidi" w:hAnsiTheme="majorBidi" w:cstheme="majorBidi"/>
          <w:sz w:val="22"/>
          <w:szCs w:val="22"/>
        </w:rPr>
        <w:t xml:space="preserve">, (the translation of the Fathers of the English Dominican Province) and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w:t>
      </w:r>
    </w:p>
  </w:footnote>
  <w:footnote w:id="751">
    <w:p w14:paraId="244756BD" w14:textId="0B9B2399" w:rsidR="00483747" w:rsidRPr="009F7FF5" w:rsidRDefault="00483747" w:rsidP="00F1511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8 a. 4c.: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ordinari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praeexistente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sz w:val="22"/>
          <w:szCs w:val="22"/>
        </w:rPr>
        <w:t>.</w:t>
      </w:r>
    </w:p>
  </w:footnote>
  <w:footnote w:id="752">
    <w:p w14:paraId="06FB22A4" w14:textId="5B8E8E85"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w:t>
      </w:r>
    </w:p>
  </w:footnote>
  <w:footnote w:id="753">
    <w:p w14:paraId="1C6CFEE2" w14:textId="77777777" w:rsidR="00483747" w:rsidRPr="009F7FF5" w:rsidRDefault="00483747" w:rsidP="00557FD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7 c.: </w:t>
      </w: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tam </w:t>
      </w:r>
      <w:proofErr w:type="spellStart"/>
      <w:r w:rsidRPr="009F7FF5">
        <w:rPr>
          <w:rFonts w:asciiTheme="majorBidi" w:hAnsiTheme="majorBidi" w:cstheme="majorBidi"/>
          <w:i/>
          <w:iCs/>
          <w:sz w:val="22"/>
          <w:szCs w:val="22"/>
        </w:rPr>
        <w:t>speculativus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Uno modo absolute et secundum se,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eam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w:t>
      </w:r>
    </w:p>
  </w:footnote>
  <w:footnote w:id="754">
    <w:p w14:paraId="5644E5BE" w14:textId="1BDA1753"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q.4 a.4 ad 2: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w:t>
      </w:r>
    </w:p>
  </w:footnote>
  <w:footnote w:id="755">
    <w:p w14:paraId="2F1990B0" w14:textId="6F547C2F" w:rsidR="00483747" w:rsidRPr="009F7FF5" w:rsidRDefault="00483747" w:rsidP="001D53B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74 a. 7 ad 1: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iudicatum</w:t>
      </w:r>
      <w:proofErr w:type="spellEnd"/>
      <w:r w:rsidRPr="009F7FF5">
        <w:rPr>
          <w:rFonts w:asciiTheme="majorBidi" w:hAnsiTheme="majorBidi" w:cstheme="majorBidi"/>
          <w:sz w:val="22"/>
          <w:szCs w:val="22"/>
        </w:rPr>
        <w:t>.</w:t>
      </w:r>
    </w:p>
  </w:footnote>
  <w:footnote w:id="756">
    <w:p w14:paraId="0099D345" w14:textId="345AE65B" w:rsidR="00483747" w:rsidRPr="009F7FF5" w:rsidRDefault="00483747" w:rsidP="004B47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3 a. 4 ad 3: </w:t>
      </w:r>
      <w:r w:rsidRPr="009F7FF5">
        <w:rPr>
          <w:rFonts w:asciiTheme="majorBidi" w:hAnsiTheme="majorBidi" w:cstheme="majorBidi"/>
          <w:i/>
          <w:iCs/>
          <w:sz w:val="22"/>
          <w:szCs w:val="22"/>
        </w:rPr>
        <w:t xml:space="preserve">finem primo </w:t>
      </w:r>
      <w:proofErr w:type="spellStart"/>
      <w:r w:rsidRPr="009F7FF5">
        <w:rPr>
          <w:rFonts w:asciiTheme="majorBidi" w:hAnsiTheme="majorBidi" w:cstheme="majorBidi"/>
          <w:i/>
          <w:iCs/>
          <w:sz w:val="22"/>
          <w:szCs w:val="22"/>
        </w:rPr>
        <w:t>apprehendit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sz w:val="22"/>
          <w:szCs w:val="22"/>
        </w:rPr>
        <w:t>.</w:t>
      </w:r>
    </w:p>
  </w:footnote>
  <w:footnote w:id="757">
    <w:p w14:paraId="3A91E24F" w14:textId="7B52F147" w:rsidR="00483747" w:rsidRPr="009F7FF5" w:rsidRDefault="00483747" w:rsidP="000233E3">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a.1c.: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mores </w:t>
      </w:r>
      <w:proofErr w:type="spellStart"/>
      <w:r w:rsidRPr="009F7FF5">
        <w:rPr>
          <w:rFonts w:asciiTheme="majorBidi" w:hAnsiTheme="majorBidi" w:cstheme="majorBidi"/>
          <w:i/>
          <w:iCs/>
          <w:sz w:val="22"/>
          <w:szCs w:val="22"/>
        </w:rPr>
        <w:t>dicantur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See also, II-II q. 157 a. 2 c.</w:t>
      </w:r>
    </w:p>
    <w:p w14:paraId="4A9A768A" w14:textId="22C25BA2" w:rsidR="00483747" w:rsidRPr="009F7FF5" w:rsidRDefault="00483747">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I-II, q. 68 a. 1c.: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principium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w:t>
      </w:r>
    </w:p>
    <w:p w14:paraId="45DFBDF9" w14:textId="6471D6DE" w:rsidR="00483747" w:rsidRPr="009F7FF5" w:rsidRDefault="00483747" w:rsidP="007C0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i/>
          <w:iCs/>
          <w:sz w:val="22"/>
          <w:szCs w:val="22"/>
        </w:rPr>
      </w:pP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c.: ...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
  </w:footnote>
  <w:footnote w:id="758">
    <w:p w14:paraId="2490A9FD" w14:textId="5527B24D"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90 a. 1c.: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et mensura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primum 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w:t>
      </w:r>
    </w:p>
  </w:footnote>
  <w:footnote w:id="759">
    <w:p w14:paraId="7564D0CA" w14:textId="7E9E6CC3" w:rsidR="00483747" w:rsidRPr="009F7FF5" w:rsidRDefault="00483747" w:rsidP="00C07A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 a. 2 ad 2: "since the deliberating reason is open to opposites (</w:t>
      </w:r>
      <w:r w:rsidRPr="009F7FF5">
        <w:rPr>
          <w:rFonts w:asciiTheme="majorBidi" w:hAnsiTheme="majorBidi" w:cstheme="majorBidi"/>
          <w:i/>
          <w:iCs/>
          <w:sz w:val="22"/>
          <w:szCs w:val="22"/>
        </w:rPr>
        <w:t xml:space="preserve">se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sz w:val="22"/>
          <w:szCs w:val="22"/>
        </w:rPr>
        <w:t xml:space="preserve">), the will can be inclined to either." See also,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48: </w:t>
      </w:r>
      <w:r w:rsidRPr="009F7FF5">
        <w:rPr>
          <w:rFonts w:asciiTheme="majorBidi" w:hAnsiTheme="majorBidi" w:cstheme="majorBidi"/>
          <w:i/>
          <w:iCs/>
          <w:sz w:val="22"/>
          <w:szCs w:val="22"/>
        </w:rPr>
        <w:t xml:space="preserve">Omnia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venientem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liberum arbitrium habere,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liberum de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sz w:val="22"/>
          <w:szCs w:val="22"/>
        </w:rPr>
        <w:t>.</w:t>
      </w:r>
    </w:p>
  </w:footnote>
  <w:footnote w:id="760">
    <w:p w14:paraId="1C7ADC86" w14:textId="77777777" w:rsidR="00483747" w:rsidRPr="009F7FF5" w:rsidRDefault="00483747" w:rsidP="00557FD2">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17 a. 1 c.: </w:t>
      </w:r>
      <w:r w:rsidRPr="009F7FF5">
        <w:rPr>
          <w:rFonts w:asciiTheme="majorBidi" w:hAnsiTheme="majorBidi" w:cstheme="majorBidi"/>
          <w:i/>
          <w:iCs/>
          <w:sz w:val="22"/>
          <w:szCs w:val="22"/>
        </w:rPr>
        <w:t xml:space="preserve">ex hoc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ferri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habere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conceptiones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definiunt</w:t>
      </w:r>
      <w:proofErr w:type="spellEnd"/>
      <w:r w:rsidRPr="009F7FF5">
        <w:rPr>
          <w:rFonts w:asciiTheme="majorBidi" w:hAnsiTheme="majorBidi" w:cstheme="majorBidi"/>
          <w:i/>
          <w:iCs/>
          <w:sz w:val="22"/>
          <w:szCs w:val="22"/>
        </w:rPr>
        <w:t xml:space="preserve"> liberum arbitrium,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liberum de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judicium, quasi ratio sit causa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w:t>
      </w:r>
    </w:p>
  </w:footnote>
  <w:footnote w:id="761">
    <w:p w14:paraId="1F98A46B" w14:textId="1AF126FC" w:rsidR="00483747" w:rsidRPr="009F7FF5" w:rsidRDefault="00483747" w:rsidP="009C0FCC">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 q. 83 a. 2 c.: </w:t>
      </w:r>
      <w:r w:rsidRPr="009F7FF5">
        <w:rPr>
          <w:rFonts w:asciiTheme="majorBidi" w:hAnsiTheme="majorBidi" w:cstheme="majorBidi"/>
          <w:i/>
          <w:iCs/>
          <w:sz w:val="22"/>
          <w:szCs w:val="22"/>
        </w:rPr>
        <w:t xml:space="preserve">Liberum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arbitrium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bene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vel male. </w:t>
      </w:r>
    </w:p>
    <w:p w14:paraId="03150E1A" w14:textId="4705FDA8" w:rsidR="00483747" w:rsidRPr="009F7FF5" w:rsidRDefault="00483747" w:rsidP="009C0FCC">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24 a. 14</w:t>
      </w:r>
      <w:r w:rsidRPr="00217CB1">
        <w:rPr>
          <w:rFonts w:asciiTheme="majorBidi" w:hAnsiTheme="majorBidi" w:cstheme="majorBidi"/>
          <w:sz w:val="22"/>
          <w:szCs w:val="22"/>
        </w:rPr>
        <w:t xml:space="preserve"> </w:t>
      </w:r>
      <w:r w:rsidRPr="009F7FF5">
        <w:rPr>
          <w:rFonts w:asciiTheme="majorBidi" w:hAnsiTheme="majorBidi" w:cstheme="majorBidi"/>
          <w:sz w:val="22"/>
          <w:szCs w:val="22"/>
        </w:rPr>
        <w:t xml:space="preserve">c.: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hominis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unam </w:t>
      </w:r>
      <w:proofErr w:type="spellStart"/>
      <w:r w:rsidRPr="009F7FF5">
        <w:rPr>
          <w:rFonts w:asciiTheme="majorBidi" w:hAnsiTheme="majorBidi" w:cstheme="majorBidi"/>
          <w:i/>
          <w:iCs/>
          <w:sz w:val="22"/>
          <w:szCs w:val="22"/>
        </w:rPr>
        <w:t>operationem</w:t>
      </w:r>
      <w:proofErr w:type="spellEnd"/>
      <w:r w:rsidRPr="009F7FF5">
        <w:rPr>
          <w:rFonts w:asciiTheme="majorBidi" w:hAnsiTheme="majorBidi" w:cstheme="majorBidi"/>
          <w:i/>
          <w:iCs/>
          <w:sz w:val="22"/>
          <w:szCs w:val="22"/>
        </w:rPr>
        <w:t xml:space="preserve">, sed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multas</w:t>
      </w:r>
      <w:proofErr w:type="spellEnd"/>
      <w:r w:rsidRPr="009F7FF5">
        <w:rPr>
          <w:rFonts w:asciiTheme="majorBidi" w:hAnsiTheme="majorBidi" w:cstheme="majorBidi"/>
          <w:sz w:val="22"/>
          <w:szCs w:val="22"/>
        </w:rPr>
        <w:t>.</w:t>
      </w:r>
    </w:p>
    <w:p w14:paraId="2DEEC38A" w14:textId="524017E0" w:rsidR="00483747" w:rsidRPr="009F7FF5" w:rsidRDefault="00483747" w:rsidP="00B63973">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10 a. 4 c.: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principium non </w:t>
      </w:r>
      <w:proofErr w:type="spellStart"/>
      <w:r w:rsidRPr="009F7FF5">
        <w:rPr>
          <w:rFonts w:asciiTheme="majorBidi" w:hAnsiTheme="majorBidi" w:cstheme="majorBidi"/>
          <w:i/>
          <w:iCs/>
          <w:sz w:val="22"/>
          <w:szCs w:val="22"/>
        </w:rPr>
        <w:t>determinatum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multa</w:t>
      </w:r>
      <w:proofErr w:type="spellEnd"/>
      <w:r w:rsidRPr="009F7FF5">
        <w:rPr>
          <w:rFonts w:asciiTheme="majorBidi" w:hAnsiTheme="majorBidi" w:cstheme="majorBidi"/>
          <w:sz w:val="22"/>
          <w:szCs w:val="22"/>
        </w:rPr>
        <w:t>.</w:t>
      </w:r>
    </w:p>
    <w:p w14:paraId="2BCC4AD2" w14:textId="4ED75D2D" w:rsidR="00483747" w:rsidRPr="009F7FF5" w:rsidRDefault="00483747" w:rsidP="005375A3">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6 ad 3: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diversa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inducitur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necessitas</w:t>
      </w:r>
      <w:proofErr w:type="spellEnd"/>
      <w:r w:rsidRPr="009F7FF5">
        <w:rPr>
          <w:rFonts w:asciiTheme="majorBidi" w:hAnsiTheme="majorBidi" w:cstheme="majorBidi"/>
          <w:i/>
          <w:iCs/>
          <w:sz w:val="22"/>
          <w:szCs w:val="22"/>
        </w:rPr>
        <w:t xml:space="preserve">, sed manet </w:t>
      </w:r>
      <w:proofErr w:type="spellStart"/>
      <w:r w:rsidRPr="009F7FF5">
        <w:rPr>
          <w:rFonts w:asciiTheme="majorBidi" w:hAnsiTheme="majorBidi" w:cstheme="majorBidi"/>
          <w:i/>
          <w:iCs/>
          <w:sz w:val="22"/>
          <w:szCs w:val="22"/>
        </w:rPr>
        <w:t>libertas</w:t>
      </w:r>
      <w:proofErr w:type="spellEnd"/>
      <w:r w:rsidRPr="009F7FF5">
        <w:rPr>
          <w:rFonts w:asciiTheme="majorBidi" w:hAnsiTheme="majorBidi" w:cstheme="majorBidi"/>
          <w:sz w:val="22"/>
          <w:szCs w:val="22"/>
        </w:rPr>
        <w:t>.</w:t>
      </w:r>
    </w:p>
  </w:footnote>
  <w:footnote w:id="762">
    <w:p w14:paraId="336075D2" w14:textId="26447B9D"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2 c.: </w:t>
      </w:r>
      <w:proofErr w:type="spellStart"/>
      <w:r w:rsidRPr="009F7FF5">
        <w:rPr>
          <w:rFonts w:asciiTheme="majorBidi" w:hAnsiTheme="majorBidi" w:cstheme="majorBidi"/>
          <w:i/>
          <w:iCs/>
          <w:sz w:val="22"/>
          <w:szCs w:val="22"/>
        </w:rPr>
        <w:t>Iudicare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solius</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super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reflectitur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cognoscit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habitudines</w:t>
      </w:r>
      <w:proofErr w:type="spellEnd"/>
      <w:r w:rsidRPr="009F7FF5">
        <w:rPr>
          <w:rFonts w:asciiTheme="majorBidi" w:hAnsiTheme="majorBidi" w:cstheme="majorBidi"/>
          <w:i/>
          <w:iCs/>
          <w:sz w:val="22"/>
          <w:szCs w:val="22"/>
        </w:rPr>
        <w:t xml:space="preserve"> rerum de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sic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liberum arbitrium.</w:t>
      </w:r>
    </w:p>
  </w:footnote>
  <w:footnote w:id="763">
    <w:p w14:paraId="23B6E100" w14:textId="2C47066F" w:rsidR="00483747" w:rsidRPr="009F7FF5" w:rsidRDefault="00483747" w:rsidP="007E7DB9">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Style w:val="apple-converted-space"/>
          <w:rFonts w:asciiTheme="majorBidi" w:hAnsiTheme="majorBidi" w:cstheme="majorBidi"/>
          <w:sz w:val="22"/>
          <w:szCs w:val="22"/>
        </w:rPr>
        <w:t xml:space="preserve"> I-II, q. 17 a. 1c.: </w:t>
      </w:r>
      <w:r w:rsidRPr="009F7FF5">
        <w:rPr>
          <w:rFonts w:asciiTheme="majorBidi" w:hAnsiTheme="majorBidi" w:cstheme="majorBidi"/>
          <w:i/>
          <w:iCs/>
          <w:sz w:val="22"/>
          <w:szCs w:val="22"/>
        </w:rPr>
        <w:t xml:space="preserve">Primum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viribus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exercitium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9. art. 1.). Cum ergo secundum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nisi in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imperando</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The act of commanding, which is the third act of the practical reason and the chief act of prudence (see, II-II, q. 47 a. 8c.) only takes place in virtue of a presupposed act of the will, whose influence is also highlighted inasmuch as it is said to move the reason itself in its act of deliberating about a particular good.</w:t>
      </w:r>
    </w:p>
  </w:footnote>
  <w:footnote w:id="764">
    <w:p w14:paraId="1D05B82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336.</w:t>
      </w:r>
    </w:p>
  </w:footnote>
  <w:footnote w:id="765">
    <w:p w14:paraId="7F763718"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7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sed solum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perquirit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praesupposito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perquirit</w:t>
      </w:r>
      <w:proofErr w:type="spellEnd"/>
      <w:r w:rsidRPr="009F7FF5">
        <w:rPr>
          <w:rFonts w:asciiTheme="majorBidi" w:hAnsiTheme="majorBidi" w:cstheme="majorBidi"/>
          <w:i/>
          <w:iCs/>
          <w:sz w:val="22"/>
          <w:szCs w:val="22"/>
        </w:rPr>
        <w:t xml:space="preserve"> vias per </w:t>
      </w:r>
      <w:proofErr w:type="spellStart"/>
      <w:r w:rsidRPr="009F7FF5">
        <w:rPr>
          <w:rFonts w:asciiTheme="majorBidi" w:hAnsiTheme="majorBidi" w:cstheme="majorBidi"/>
          <w:i/>
          <w:iCs/>
          <w:sz w:val="22"/>
          <w:szCs w:val="22"/>
        </w:rPr>
        <w:t>quas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perficiatur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conservetur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 qua </w:t>
      </w:r>
      <w:proofErr w:type="spellStart"/>
      <w:r w:rsidRPr="009F7FF5">
        <w:rPr>
          <w:rFonts w:asciiTheme="majorBidi" w:hAnsiTheme="majorBidi" w:cstheme="majorBidi"/>
          <w:i/>
          <w:iCs/>
          <w:sz w:val="22"/>
          <w:szCs w:val="22"/>
        </w:rPr>
        <w:t>accipit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operativis</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sic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w:t>
      </w:r>
    </w:p>
  </w:footnote>
  <w:footnote w:id="766">
    <w:p w14:paraId="3706B1BC" w14:textId="30510544" w:rsidR="00483747" w:rsidRPr="009F7FF5" w:rsidRDefault="0048374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see also, I-II, q. 68 a. 1 c.,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c., </w:t>
      </w:r>
      <w:r w:rsidRPr="009F7FF5">
        <w:rPr>
          <w:rFonts w:asciiTheme="majorBidi" w:hAnsiTheme="majorBidi" w:cstheme="majorBidi"/>
          <w:i/>
          <w:iCs/>
          <w:sz w:val="22"/>
          <w:szCs w:val="22"/>
        </w:rPr>
        <w:t>et passim.</w:t>
      </w:r>
    </w:p>
  </w:footnote>
  <w:footnote w:id="767">
    <w:p w14:paraId="021F6A32" w14:textId="2F9A0D7B" w:rsidR="00483747" w:rsidRPr="009F7FF5" w:rsidRDefault="00483747" w:rsidP="00C20853">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bk.1 lect. 1 # 8: </w:t>
      </w:r>
      <w:r w:rsidRPr="009F7FF5">
        <w:rPr>
          <w:rFonts w:asciiTheme="majorBidi" w:hAnsiTheme="majorBidi" w:cstheme="majorBidi"/>
          <w:i/>
          <w:iCs/>
          <w:sz w:val="22"/>
          <w:szCs w:val="22"/>
        </w:rPr>
        <w:t xml:space="preserve">Circa primum, </w:t>
      </w:r>
      <w:proofErr w:type="spellStart"/>
      <w:r w:rsidRPr="009F7FF5">
        <w:rPr>
          <w:rFonts w:asciiTheme="majorBidi" w:hAnsiTheme="majorBidi" w:cstheme="majorBidi"/>
          <w:i/>
          <w:iCs/>
          <w:sz w:val="22"/>
          <w:szCs w:val="22"/>
        </w:rPr>
        <w:t>considerandum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duo sunt principia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sz w:val="22"/>
          <w:szCs w:val="22"/>
        </w:rPr>
        <w:t xml:space="preserve">; I-II, q. 58 a. 3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perficiens</w:t>
      </w:r>
      <w:proofErr w:type="spellEnd"/>
      <w:r w:rsidRPr="009F7FF5">
        <w:rPr>
          <w:rFonts w:asciiTheme="majorBidi" w:hAnsiTheme="majorBidi" w:cstheme="majorBidi"/>
          <w:i/>
          <w:iCs/>
          <w:sz w:val="22"/>
          <w:szCs w:val="22"/>
        </w:rPr>
        <w:t xml:space="preserve"> hominem ad bene operandum. 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duplex,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duo </w:t>
      </w:r>
      <w:proofErr w:type="spellStart"/>
      <w:r w:rsidRPr="009F7FF5">
        <w:rPr>
          <w:rFonts w:asciiTheme="majorBidi" w:hAnsiTheme="majorBidi" w:cstheme="majorBidi"/>
          <w:i/>
          <w:iCs/>
          <w:sz w:val="22"/>
          <w:szCs w:val="22"/>
        </w:rPr>
        <w:t>moventia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w:t>
      </w:r>
    </w:p>
  </w:footnote>
  <w:footnote w:id="768">
    <w:p w14:paraId="7D3D74FF" w14:textId="53D2D89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 a. 2 ad 3: </w:t>
      </w:r>
      <w:proofErr w:type="spellStart"/>
      <w:r w:rsidRPr="009F7FF5">
        <w:rPr>
          <w:rFonts w:asciiTheme="majorBidi" w:hAnsiTheme="majorBidi" w:cstheme="majorBidi"/>
          <w:i/>
          <w:iCs/>
          <w:sz w:val="22"/>
          <w:szCs w:val="22"/>
        </w:rPr>
        <w:t>irascibilis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concupiscibilis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contrarium</w:t>
      </w:r>
      <w:proofErr w:type="spellEnd"/>
      <w:r w:rsidRPr="009F7FF5">
        <w:rPr>
          <w:rFonts w:asciiTheme="majorBidi" w:hAnsiTheme="majorBidi" w:cstheme="majorBidi"/>
          <w:i/>
          <w:iCs/>
          <w:sz w:val="22"/>
          <w:szCs w:val="22"/>
        </w:rPr>
        <w:t xml:space="preserve"> movere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Et sic nihil </w:t>
      </w:r>
      <w:proofErr w:type="spellStart"/>
      <w:r w:rsidRPr="009F7FF5">
        <w:rPr>
          <w:rFonts w:asciiTheme="majorBidi" w:hAnsiTheme="majorBidi" w:cstheme="majorBidi"/>
          <w:i/>
          <w:iCs/>
          <w:sz w:val="22"/>
          <w:szCs w:val="22"/>
        </w:rPr>
        <w:t>prohibet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aliquando</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moveri</w:t>
      </w:r>
      <w:proofErr w:type="spellEnd"/>
      <w:r w:rsidRPr="009F7FF5">
        <w:rPr>
          <w:rFonts w:asciiTheme="majorBidi" w:hAnsiTheme="majorBidi" w:cstheme="majorBidi"/>
          <w:i/>
          <w:iCs/>
          <w:sz w:val="22"/>
          <w:szCs w:val="22"/>
        </w:rPr>
        <w:t>.</w:t>
      </w:r>
    </w:p>
  </w:footnote>
  <w:footnote w:id="769">
    <w:p w14:paraId="5BA3478B" w14:textId="2470850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16 a. 6 ad s. c. 6: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sextum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a bono nisi in quantum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deficere</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apprehensionem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quantum ad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w:t>
      </w:r>
    </w:p>
  </w:footnote>
  <w:footnote w:id="770">
    <w:p w14:paraId="5AE9A6F9" w14:textId="0444C04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bk.4 d. 50 q. 1 a. 3 ad s. c.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3 de anima,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applicetur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fiat </w:t>
      </w:r>
      <w:proofErr w:type="spellStart"/>
      <w:r w:rsidRPr="009F7FF5">
        <w:rPr>
          <w:rFonts w:asciiTheme="majorBidi" w:hAnsiTheme="majorBidi" w:cstheme="majorBidi"/>
          <w:i/>
          <w:iCs/>
          <w:sz w:val="22"/>
          <w:szCs w:val="22"/>
        </w:rPr>
        <w:t>syllogismus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major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minor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771">
    <w:p w14:paraId="5A2A5F4A" w14:textId="40F62292"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De Malo</w:t>
      </w:r>
      <w:r w:rsidRPr="009F7FF5">
        <w:rPr>
          <w:rFonts w:asciiTheme="majorBidi" w:hAnsiTheme="majorBidi" w:cstheme="majorBidi"/>
          <w:sz w:val="22"/>
          <w:szCs w:val="22"/>
        </w:rPr>
        <w:t>, q. 16 a. 6 ad s. c. 6.</w:t>
      </w:r>
    </w:p>
  </w:footnote>
  <w:footnote w:id="772">
    <w:p w14:paraId="7A1B4823" w14:textId="77777777" w:rsidR="00483747" w:rsidRPr="009F7FF5" w:rsidRDefault="00483747" w:rsidP="00DC19CE">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7" w:name="69866"/>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Unitate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3</w:t>
      </w:r>
      <w:bookmarkEnd w:id="47"/>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nisi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probatur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tertio</w:t>
      </w:r>
      <w:proofErr w:type="spellEnd"/>
      <w:r w:rsidRPr="009F7FF5">
        <w:rPr>
          <w:rFonts w:asciiTheme="majorBidi" w:hAnsiTheme="majorBidi" w:cstheme="majorBidi"/>
          <w:i/>
          <w:iCs/>
          <w:sz w:val="22"/>
          <w:szCs w:val="22"/>
        </w:rPr>
        <w:t xml:space="preserve"> de anima.</w:t>
      </w:r>
    </w:p>
    <w:p w14:paraId="03AB6739" w14:textId="77777777" w:rsidR="00483747" w:rsidRPr="009F7FF5" w:rsidRDefault="00483747" w:rsidP="00DC19CE">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Quodlibet </w:t>
      </w:r>
      <w:r w:rsidRPr="009F7FF5">
        <w:rPr>
          <w:rFonts w:asciiTheme="majorBidi" w:hAnsiTheme="majorBidi" w:cstheme="majorBidi"/>
          <w:sz w:val="22"/>
          <w:szCs w:val="22"/>
        </w:rPr>
        <w:t xml:space="preserve">VI, q. 2 a. 1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agit nisi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p w14:paraId="61A39699" w14:textId="77777777" w:rsidR="00483747" w:rsidRPr="009F7FF5" w:rsidRDefault="00483747" w:rsidP="00DC19CE">
      <w:pPr>
        <w:widowControl w:val="0"/>
        <w:autoSpaceDE w:val="0"/>
        <w:autoSpaceDN w:val="0"/>
        <w:adjustRightInd w:val="0"/>
        <w:rPr>
          <w:rFonts w:asciiTheme="majorBidi" w:hAnsiTheme="majorBidi" w:cstheme="majorBidi"/>
          <w:sz w:val="22"/>
          <w:szCs w:val="22"/>
        </w:rPr>
      </w:pP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sz w:val="22"/>
          <w:szCs w:val="22"/>
        </w:rPr>
        <w:t xml:space="preserve">, q. 6 a. 9 arg. 8: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operationis</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De 108 </w:t>
      </w:r>
      <w:proofErr w:type="spellStart"/>
      <w:r w:rsidRPr="009F7FF5">
        <w:rPr>
          <w:rFonts w:asciiTheme="majorBidi" w:hAnsiTheme="majorBidi" w:cstheme="majorBidi"/>
          <w:i/>
          <w:iCs/>
          <w:sz w:val="22"/>
          <w:szCs w:val="22"/>
        </w:rPr>
        <w:t>articulis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22. </w:t>
      </w:r>
    </w:p>
  </w:footnote>
  <w:footnote w:id="773">
    <w:p w14:paraId="521897F5" w14:textId="5CCDC4BF" w:rsidR="00483747" w:rsidRPr="009F7FF5" w:rsidRDefault="00483747" w:rsidP="001A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Prudence ensures a proper application whereas passion can hinder such an application in an incontinent or vicious man. II-II, q.47 a.6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ad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sz w:val="22"/>
          <w:szCs w:val="22"/>
        </w:rPr>
        <w:t xml:space="preserve">. I-II, q. 94 a. 6c.: </w:t>
      </w:r>
      <w:r w:rsidRPr="009F7FF5">
        <w:rPr>
          <w:rFonts w:asciiTheme="majorBidi" w:hAnsiTheme="majorBidi" w:cstheme="majorBidi"/>
          <w:i/>
          <w:iCs/>
          <w:sz w:val="22"/>
          <w:szCs w:val="22"/>
        </w:rPr>
        <w:t xml:space="preserve">Quantum ergo ad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nullo</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cordibus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deleri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impeditur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applicare</w:t>
      </w:r>
      <w:proofErr w:type="spellEnd"/>
      <w:r w:rsidRPr="009F7FF5">
        <w:rPr>
          <w:rFonts w:asciiTheme="majorBidi" w:hAnsiTheme="majorBidi" w:cstheme="majorBidi"/>
          <w:i/>
          <w:iCs/>
          <w:sz w:val="22"/>
          <w:szCs w:val="22"/>
        </w:rPr>
        <w:t xml:space="preserve"> commune principium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operabile</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concupiscentiam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passionem</w:t>
      </w:r>
      <w:proofErr w:type="spellEnd"/>
      <w:r w:rsidRPr="009F7FF5">
        <w:rPr>
          <w:rFonts w:asciiTheme="majorBidi" w:hAnsiTheme="majorBidi" w:cstheme="majorBidi"/>
          <w:i/>
          <w:iCs/>
          <w:sz w:val="22"/>
          <w:szCs w:val="22"/>
        </w:rPr>
        <w:t>.</w:t>
      </w:r>
    </w:p>
  </w:footnote>
  <w:footnote w:id="774">
    <w:p w14:paraId="4FF77748" w14:textId="5024CD65" w:rsidR="00483747" w:rsidRPr="009F7FF5" w:rsidRDefault="00483747" w:rsidP="0081711A">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77 a. 2 c.: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agendum homo </w:t>
      </w:r>
      <w:proofErr w:type="spellStart"/>
      <w:r w:rsidRPr="009F7FF5">
        <w:rPr>
          <w:rFonts w:asciiTheme="majorBidi" w:hAnsiTheme="majorBidi" w:cstheme="majorBidi"/>
          <w:i/>
          <w:iCs/>
          <w:sz w:val="22"/>
          <w:szCs w:val="22"/>
        </w:rPr>
        <w:t>dirigatur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duplici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trahit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iudicandum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w:t>
      </w:r>
    </w:p>
  </w:footnote>
  <w:footnote w:id="775">
    <w:p w14:paraId="1362CAD0" w14:textId="2C3D948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Et sic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et non in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hoc mala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in quantum factum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scientiae non concordat.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2 arg. 1: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iudicatorium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w:t>
      </w:r>
    </w:p>
  </w:footnote>
  <w:footnote w:id="776">
    <w:p w14:paraId="750C705B" w14:textId="440400D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bk.6 lectio 7 # 21.</w:t>
      </w:r>
    </w:p>
  </w:footnote>
  <w:footnote w:id="777">
    <w:p w14:paraId="3C66B4F1" w14:textId="6EF8506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4c.: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sit bene </w:t>
      </w:r>
      <w:proofErr w:type="spellStart"/>
      <w:r w:rsidRPr="009F7FF5">
        <w:rPr>
          <w:rFonts w:asciiTheme="majorBidi" w:hAnsiTheme="majorBidi" w:cstheme="majorBidi"/>
          <w:i/>
          <w:iCs/>
          <w:sz w:val="22"/>
          <w:szCs w:val="22"/>
        </w:rPr>
        <w:t>dispositus</w:t>
      </w:r>
      <w:proofErr w:type="spellEnd"/>
      <w:r w:rsidRPr="009F7FF5">
        <w:rPr>
          <w:rFonts w:asciiTheme="majorBidi" w:hAnsiTheme="majorBidi" w:cstheme="majorBidi"/>
          <w:i/>
          <w:iCs/>
          <w:sz w:val="22"/>
          <w:szCs w:val="22"/>
        </w:rPr>
        <w:t xml:space="preserve"> circa fines: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rectus. </w:t>
      </w:r>
    </w:p>
  </w:footnote>
  <w:footnote w:id="778">
    <w:p w14:paraId="37445A48" w14:textId="335EE771" w:rsidR="00483747" w:rsidRPr="009F7FF5" w:rsidRDefault="00483747" w:rsidP="00024BA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the heading of II-II, q. 49 and article two for the qualification 'quasi-integral.'</w:t>
      </w:r>
    </w:p>
  </w:footnote>
  <w:footnote w:id="779">
    <w:p w14:paraId="51F83807" w14:textId="68A1648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q.49 a.2 ad 1: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Ethic. (cap. 11.),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principii </w:t>
      </w:r>
      <w:proofErr w:type="spellStart"/>
      <w:r w:rsidRPr="009F7FF5">
        <w:rPr>
          <w:rFonts w:asciiTheme="majorBidi" w:hAnsiTheme="majorBidi" w:cstheme="majorBidi"/>
          <w:i/>
          <w:iCs/>
          <w:sz w:val="22"/>
          <w:szCs w:val="22"/>
        </w:rPr>
        <w:t>contingentis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minoris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47. art. 3. et 6.):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singulare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fine.</w:t>
      </w:r>
      <w:r w:rsidRPr="009F7FF5">
        <w:rPr>
          <w:rFonts w:asciiTheme="majorBidi" w:hAnsiTheme="majorBidi" w:cstheme="majorBidi"/>
          <w:sz w:val="22"/>
          <w:szCs w:val="22"/>
        </w:rPr>
        <w:t xml:space="preserve"> As explained in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bk. 6 lectio 7 # 21, prudence perfects the particular reason for rightly estimating about singular practical actions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aestimandum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sz w:val="22"/>
          <w:szCs w:val="22"/>
        </w:rPr>
        <w:t xml:space="preserve">) and adds that it is called a natural estimative power in animals. </w:t>
      </w:r>
    </w:p>
  </w:footnote>
  <w:footnote w:id="780">
    <w:p w14:paraId="41969635" w14:textId="6135DF5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it is a quasi-integral part is evident by looking to the title for question 49: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singulis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partibus</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integralibus</w:t>
      </w:r>
      <w:proofErr w:type="spellEnd"/>
      <w:r w:rsidRPr="009F7FF5">
        <w:rPr>
          <w:rFonts w:asciiTheme="majorBidi" w:hAnsiTheme="majorBidi" w:cstheme="majorBidi"/>
          <w:i/>
          <w:iCs/>
          <w:sz w:val="22"/>
          <w:szCs w:val="22"/>
        </w:rPr>
        <w:t xml:space="preserve">, in octo </w:t>
      </w:r>
      <w:proofErr w:type="spellStart"/>
      <w:r w:rsidRPr="009F7FF5">
        <w:rPr>
          <w:rFonts w:asciiTheme="majorBidi" w:hAnsiTheme="majorBidi" w:cstheme="majorBidi"/>
          <w:i/>
          <w:iCs/>
          <w:sz w:val="22"/>
          <w:szCs w:val="22"/>
        </w:rPr>
        <w:t>articulos</w:t>
      </w:r>
      <w:proofErr w:type="spellEnd"/>
      <w:r w:rsidRPr="009F7FF5">
        <w:rPr>
          <w:rFonts w:asciiTheme="majorBidi" w:hAnsiTheme="majorBidi" w:cstheme="majorBidi"/>
          <w:i/>
          <w:iCs/>
          <w:sz w:val="22"/>
          <w:szCs w:val="22"/>
        </w:rPr>
        <w:t xml:space="preserve"> divisa.</w:t>
      </w:r>
    </w:p>
  </w:footnote>
  <w:footnote w:id="781">
    <w:p w14:paraId="4CEC82BB" w14:textId="1299F412" w:rsidR="00483747" w:rsidRPr="009F7FF5" w:rsidRDefault="00483747" w:rsidP="00CD3D35">
      <w:pPr>
        <w:pStyle w:val="p1"/>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 9 n. 13-14: </w:t>
      </w:r>
      <w:r w:rsidRPr="009F7FF5">
        <w:rPr>
          <w:rFonts w:asciiTheme="majorBidi" w:hAnsiTheme="majorBidi" w:cstheme="majorBidi"/>
          <w:i/>
          <w:iCs/>
          <w:sz w:val="22"/>
          <w:szCs w:val="22"/>
        </w:rPr>
        <w:t xml:space="preserve">Est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Quorum hic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immobiles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terminos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primos</w:t>
      </w:r>
      <w:proofErr w:type="spellEnd"/>
      <w:r w:rsidRPr="009F7FF5">
        <w:rPr>
          <w:rFonts w:asciiTheme="majorBidi" w:hAnsiTheme="majorBidi" w:cstheme="majorBidi"/>
          <w:i/>
          <w:iCs/>
          <w:sz w:val="22"/>
          <w:szCs w:val="22"/>
        </w:rPr>
        <w:t xml:space="preserve">, qui sunt secundum </w:t>
      </w:r>
      <w:proofErr w:type="spellStart"/>
      <w:r w:rsidRPr="009F7FF5">
        <w:rPr>
          <w:rFonts w:asciiTheme="majorBidi" w:hAnsiTheme="majorBidi" w:cstheme="majorBidi"/>
          <w:i/>
          <w:iCs/>
          <w:sz w:val="22"/>
          <w:szCs w:val="22"/>
        </w:rPr>
        <w:t>demonstrationes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procedunt</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immobilibus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primis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indemonstrabilibus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prima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immobilia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removeri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practicis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contingentis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non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minor in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operativo</w:t>
      </w:r>
      <w:proofErr w:type="spellEnd"/>
      <w:r w:rsidRPr="009F7FF5">
        <w:rPr>
          <w:rFonts w:asciiTheme="majorBidi" w:hAnsiTheme="majorBidi" w:cstheme="majorBidi"/>
          <w:i/>
          <w:iCs/>
          <w:sz w:val="22"/>
          <w:szCs w:val="22"/>
        </w:rPr>
        <w:t>.</w:t>
      </w:r>
    </w:p>
    <w:p w14:paraId="28601BDF" w14:textId="77777777" w:rsidR="00483747" w:rsidRPr="009F7FF5" w:rsidRDefault="00483747" w:rsidP="00CD3D35">
      <w:pPr>
        <w:jc w:val="both"/>
        <w:rPr>
          <w:rFonts w:asciiTheme="majorBidi" w:hAnsiTheme="majorBidi" w:cstheme="majorBidi"/>
          <w:i/>
          <w:iCs/>
          <w:sz w:val="22"/>
          <w:szCs w:val="22"/>
        </w:rPr>
      </w:pPr>
      <w:proofErr w:type="spellStart"/>
      <w:r w:rsidRPr="009F7FF5">
        <w:rPr>
          <w:rFonts w:asciiTheme="majorBidi" w:hAnsiTheme="majorBidi" w:cstheme="majorBidi"/>
          <w:i/>
          <w:iCs/>
          <w:sz w:val="22"/>
          <w:szCs w:val="22"/>
        </w:rPr>
        <w:t>Quare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singularia</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gratia,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sunt principia ad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finalis</w:t>
      </w:r>
      <w:proofErr w:type="spellEnd"/>
      <w:r w:rsidRPr="009F7FF5">
        <w:rPr>
          <w:rFonts w:asciiTheme="majorBidi" w:hAnsiTheme="majorBidi" w:cstheme="majorBidi"/>
          <w:i/>
          <w:iCs/>
          <w:sz w:val="22"/>
          <w:szCs w:val="22"/>
        </w:rPr>
        <w:t>.</w:t>
      </w:r>
    </w:p>
    <w:p w14:paraId="0A1A0EFC" w14:textId="77777777" w:rsidR="00483747" w:rsidRPr="009F7FF5" w:rsidRDefault="00483747" w:rsidP="00CD3D35">
      <w:pPr>
        <w:jc w:val="both"/>
        <w:rPr>
          <w:rFonts w:asciiTheme="majorBidi" w:hAnsiTheme="majorBidi" w:cstheme="majorBidi"/>
          <w:sz w:val="22"/>
          <w:szCs w:val="22"/>
        </w:rPr>
      </w:pPr>
      <w:r w:rsidRPr="009F7FF5">
        <w:rPr>
          <w:rFonts w:asciiTheme="majorBidi" w:hAnsiTheme="majorBidi" w:cstheme="majorBidi"/>
          <w:sz w:val="22"/>
          <w:szCs w:val="22"/>
        </w:rPr>
        <w:t xml:space="preserve">Thomas clarifies in the </w:t>
      </w:r>
      <w:r w:rsidRPr="009F7FF5">
        <w:rPr>
          <w:rFonts w:asciiTheme="majorBidi" w:hAnsiTheme="majorBidi" w:cstheme="majorBidi"/>
          <w:i/>
          <w:iCs/>
          <w:sz w:val="22"/>
          <w:szCs w:val="22"/>
        </w:rPr>
        <w:t>Scriptum</w:t>
      </w:r>
      <w:r w:rsidRPr="009F7FF5">
        <w:rPr>
          <w:rFonts w:asciiTheme="majorBidi" w:hAnsiTheme="majorBidi" w:cstheme="majorBidi"/>
          <w:sz w:val="22"/>
          <w:szCs w:val="22"/>
        </w:rPr>
        <w:t xml:space="preserve"> that the second kind of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is the cogitative power or the particular reason:</w:t>
      </w:r>
    </w:p>
    <w:p w14:paraId="24BD8C46" w14:textId="14D83F62" w:rsidR="00483747" w:rsidRPr="009F7FF5" w:rsidRDefault="00483747" w:rsidP="00CD3D35">
      <w:pPr>
        <w:jc w:val="both"/>
        <w:rPr>
          <w:rFonts w:asciiTheme="majorBidi" w:hAnsiTheme="majorBidi" w:cstheme="majorBidi"/>
          <w:i/>
          <w:iCs/>
          <w:sz w:val="22"/>
          <w:szCs w:val="22"/>
        </w:rPr>
      </w:pP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singularibus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3 de anima,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opus </w:t>
      </w:r>
      <w:proofErr w:type="spellStart"/>
      <w:r w:rsidRPr="009F7FF5">
        <w:rPr>
          <w:rFonts w:asciiTheme="majorBidi" w:hAnsiTheme="majorBidi" w:cstheme="majorBidi"/>
          <w:i/>
          <w:iCs/>
          <w:sz w:val="22"/>
          <w:szCs w:val="22"/>
        </w:rPr>
        <w:t>applicetur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fiat </w:t>
      </w:r>
      <w:proofErr w:type="spellStart"/>
      <w:r w:rsidRPr="009F7FF5">
        <w:rPr>
          <w:rFonts w:asciiTheme="majorBidi" w:hAnsiTheme="majorBidi" w:cstheme="majorBidi"/>
          <w:i/>
          <w:iCs/>
          <w:sz w:val="22"/>
          <w:szCs w:val="22"/>
        </w:rPr>
        <w:t>syllogismus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major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universalis,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opinio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minor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cogitativa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operis</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4 d. 50 q. 1 a. 3 ad s. c. 3).</w:t>
      </w:r>
    </w:p>
  </w:footnote>
  <w:footnote w:id="782">
    <w:p w14:paraId="195A82F5" w14:textId="6C842D8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329.</w:t>
      </w:r>
    </w:p>
  </w:footnote>
  <w:footnote w:id="783">
    <w:p w14:paraId="0C5A4440" w14:textId="08DEEC01" w:rsidR="00483747" w:rsidRPr="009F7FF5" w:rsidRDefault="00483747" w:rsidP="00B170A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Which, of course, Thomas did earlier regarding the intellect in general in the following two texts</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sz w:val="22"/>
          <w:szCs w:val="22"/>
        </w:rPr>
        <w:t>intellectus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movet</w:t>
      </w:r>
      <w:proofErr w:type="spellEnd"/>
      <w:r w:rsidRPr="009F7FF5">
        <w:rPr>
          <w:rFonts w:asciiTheme="majorBidi" w:hAnsiTheme="majorBidi" w:cstheme="majorBidi"/>
          <w:i/>
          <w:sz w:val="22"/>
          <w:szCs w:val="22"/>
        </w:rPr>
        <w:t xml:space="preserve"> per </w:t>
      </w:r>
      <w:proofErr w:type="spellStart"/>
      <w:r w:rsidRPr="009F7FF5">
        <w:rPr>
          <w:rFonts w:asciiTheme="majorBidi" w:hAnsiTheme="majorBidi" w:cstheme="majorBidi"/>
          <w:i/>
          <w:sz w:val="22"/>
          <w:szCs w:val="22"/>
        </w:rPr>
        <w:t>modum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hoc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se </w:t>
      </w:r>
      <w:proofErr w:type="spellStart"/>
      <w:r w:rsidRPr="009F7FF5">
        <w:rPr>
          <w:rFonts w:asciiTheme="majorBidi" w:hAnsiTheme="majorBidi" w:cstheme="majorBidi"/>
          <w:i/>
          <w:sz w:val="22"/>
          <w:szCs w:val="22"/>
        </w:rPr>
        <w:t>habet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bonum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apprehensum</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voluntatem</w:t>
      </w:r>
      <w:proofErr w:type="spellEnd"/>
      <w:r w:rsidRPr="009F7FF5">
        <w:rPr>
          <w:rFonts w:asciiTheme="majorBidi" w:hAnsiTheme="majorBidi" w:cstheme="majorBidi"/>
          <w:i/>
          <w:sz w:val="22"/>
          <w:szCs w:val="22"/>
        </w:rPr>
        <w:t xml:space="preserve"> </w:t>
      </w:r>
      <w:r w:rsidRPr="009F7FF5">
        <w:rPr>
          <w:rFonts w:asciiTheme="majorBidi" w:hAnsiTheme="majorBidi" w:cstheme="majorBidi"/>
          <w:iCs/>
          <w:sz w:val="22"/>
          <w:szCs w:val="22"/>
        </w:rPr>
        <w:t>(</w:t>
      </w:r>
      <w:r w:rsidRPr="009F7FF5">
        <w:rPr>
          <w:rFonts w:asciiTheme="majorBidi" w:hAnsiTheme="majorBidi" w:cstheme="majorBidi"/>
          <w:i/>
          <w:sz w:val="22"/>
          <w:szCs w:val="22"/>
        </w:rPr>
        <w:t xml:space="preserve">De </w:t>
      </w:r>
      <w:proofErr w:type="spellStart"/>
      <w:r w:rsidRPr="009F7FF5">
        <w:rPr>
          <w:rFonts w:asciiTheme="majorBidi" w:hAnsiTheme="majorBidi" w:cstheme="majorBidi"/>
          <w:i/>
          <w:sz w:val="22"/>
          <w:szCs w:val="22"/>
        </w:rPr>
        <w:t>Veritate</w:t>
      </w:r>
      <w:proofErr w:type="spellEnd"/>
      <w:r w:rsidRPr="009F7FF5">
        <w:rPr>
          <w:rFonts w:asciiTheme="majorBidi" w:hAnsiTheme="majorBidi" w:cstheme="majorBidi"/>
          <w:i/>
          <w:sz w:val="22"/>
          <w:szCs w:val="22"/>
        </w:rPr>
        <w:t xml:space="preserve"> </w:t>
      </w:r>
      <w:r w:rsidRPr="009F7FF5">
        <w:rPr>
          <w:rFonts w:asciiTheme="majorBidi" w:hAnsiTheme="majorBidi" w:cstheme="majorBidi"/>
          <w:sz w:val="22"/>
          <w:szCs w:val="22"/>
        </w:rPr>
        <w:t xml:space="preserve">q. 22 a 12 ad 3);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posterior in </w:t>
      </w:r>
      <w:proofErr w:type="spellStart"/>
      <w:r w:rsidRPr="009F7FF5">
        <w:rPr>
          <w:rFonts w:asciiTheme="majorBidi" w:hAnsiTheme="majorBidi" w:cstheme="majorBidi"/>
          <w:i/>
          <w:iCs/>
          <w:sz w:val="22"/>
          <w:szCs w:val="22"/>
        </w:rPr>
        <w:t>movendo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nisi propter finem </w:t>
      </w:r>
      <w:r w:rsidRPr="009F7FF5">
        <w:rPr>
          <w:rFonts w:asciiTheme="majorBidi" w:hAnsiTheme="majorBidi" w:cstheme="majorBidi"/>
          <w:sz w:val="22"/>
          <w:szCs w:val="22"/>
        </w:rPr>
        <w:t>(</w:t>
      </w:r>
      <w:r w:rsidRPr="009F7FF5">
        <w:rPr>
          <w:rFonts w:asciiTheme="majorBidi" w:hAnsiTheme="majorBidi" w:cstheme="majorBidi"/>
          <w:i/>
          <w:sz w:val="22"/>
          <w:szCs w:val="22"/>
        </w:rPr>
        <w:t xml:space="preserve">Summa </w:t>
      </w:r>
      <w:r w:rsidRPr="009F7FF5">
        <w:rPr>
          <w:rFonts w:asciiTheme="majorBidi" w:hAnsiTheme="majorBidi" w:cstheme="majorBidi"/>
          <w:i/>
          <w:iCs/>
          <w:sz w:val="22"/>
          <w:szCs w:val="22"/>
        </w:rPr>
        <w:t>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p>
  </w:footnote>
  <w:footnote w:id="784">
    <w:p w14:paraId="6D6B07AD" w14:textId="7562958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excedit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irrationales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sed secundum alia cum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communicat</w:t>
      </w:r>
      <w:proofErr w:type="spellEnd"/>
      <w:r w:rsidRPr="009F7FF5">
        <w:rPr>
          <w:rFonts w:asciiTheme="majorBidi" w:hAnsiTheme="majorBidi" w:cstheme="majorBidi"/>
          <w:i/>
          <w:iCs/>
          <w:sz w:val="22"/>
          <w:szCs w:val="22"/>
        </w:rPr>
        <w:t xml:space="preserve">; sic ergo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partes</w:t>
      </w:r>
      <w:proofErr w:type="spellEnd"/>
      <w:r w:rsidRPr="009F7FF5">
        <w:rPr>
          <w:rFonts w:asciiTheme="majorBidi" w:hAnsiTheme="majorBidi" w:cstheme="majorBidi"/>
          <w:i/>
          <w:iCs/>
          <w:sz w:val="22"/>
          <w:szCs w:val="22"/>
        </w:rPr>
        <w:t xml:space="preserve"> hominis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homo ad </w:t>
      </w:r>
      <w:proofErr w:type="spellStart"/>
      <w:r w:rsidRPr="009F7FF5">
        <w:rPr>
          <w:rFonts w:asciiTheme="majorBidi" w:hAnsiTheme="majorBidi" w:cstheme="majorBidi"/>
          <w:i/>
          <w:iCs/>
          <w:sz w:val="22"/>
          <w:szCs w:val="22"/>
        </w:rPr>
        <w:t>creaturas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irrationales</w:t>
      </w:r>
      <w:proofErr w:type="spellEnd"/>
      <w:r w:rsidRPr="009F7FF5">
        <w:rPr>
          <w:rFonts w:asciiTheme="majorBidi" w:hAnsiTheme="majorBidi" w:cstheme="majorBidi"/>
          <w:i/>
          <w:iCs/>
          <w:sz w:val="22"/>
          <w:szCs w:val="22"/>
        </w:rPr>
        <w:t xml:space="preserve">: sed homo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irrationalium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1. Polit. (cap. 5. et bk. 2. Phys. tex. 24.); ergo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partes</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finem: sed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(art. 2. </w:t>
      </w:r>
      <w:proofErr w:type="spellStart"/>
      <w:r w:rsidRPr="009F7FF5">
        <w:rPr>
          <w:rFonts w:asciiTheme="majorBidi" w:hAnsiTheme="majorBidi" w:cstheme="majorBidi"/>
          <w:i/>
          <w:iCs/>
          <w:sz w:val="22"/>
          <w:szCs w:val="22"/>
        </w:rPr>
        <w:t>huj</w:t>
      </w:r>
      <w:proofErr w:type="spellEnd"/>
      <w:r w:rsidRPr="009F7FF5">
        <w:rPr>
          <w:rFonts w:asciiTheme="majorBidi" w:hAnsiTheme="majorBidi" w:cstheme="majorBidi"/>
          <w:i/>
          <w:iCs/>
          <w:sz w:val="22"/>
          <w:szCs w:val="22"/>
        </w:rPr>
        <w:t xml:space="preserve">. q.); ergo omnia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omnibus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w:t>
      </w:r>
    </w:p>
  </w:footnote>
  <w:footnote w:id="785">
    <w:p w14:paraId="68851A3F" w14:textId="2105760B"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II-II, q. 47 a. 6 ad 1, he said the reply to the first objection was a sufficient reply to the second: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1.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79. art. 12.),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jam dicta.</w:t>
      </w:r>
    </w:p>
    <w:p w14:paraId="1F222595" w14:textId="3D6D425C"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i/>
          <w:iCs/>
          <w:sz w:val="22"/>
          <w:szCs w:val="22"/>
        </w:rPr>
        <w:t xml:space="preserve">Et per hoc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responsio</w:t>
      </w:r>
      <w:proofErr w:type="spellEnd"/>
      <w:r w:rsidRPr="009F7FF5">
        <w:rPr>
          <w:rFonts w:asciiTheme="majorBidi" w:hAnsiTheme="majorBidi" w:cstheme="majorBidi"/>
          <w:i/>
          <w:iCs/>
          <w:sz w:val="22"/>
          <w:szCs w:val="22"/>
        </w:rPr>
        <w:t xml:space="preserve"> ad secundum.</w:t>
      </w:r>
    </w:p>
  </w:footnote>
  <w:footnote w:id="786">
    <w:p w14:paraId="0764B8F0" w14:textId="253370BD" w:rsidR="00483747" w:rsidRPr="009F7FF5" w:rsidRDefault="0048374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SCG, </w:t>
      </w:r>
      <w:r w:rsidRPr="009F7FF5">
        <w:rPr>
          <w:rFonts w:asciiTheme="majorBidi" w:hAnsiTheme="majorBidi" w:cstheme="majorBidi"/>
          <w:sz w:val="22"/>
          <w:szCs w:val="22"/>
        </w:rPr>
        <w:t xml:space="preserve">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25:</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operatio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substantiae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w:t>
      </w:r>
    </w:p>
  </w:footnote>
  <w:footnote w:id="787">
    <w:p w14:paraId="263CDCA7" w14:textId="77777777" w:rsidR="00483747" w:rsidRPr="009F7FF5" w:rsidRDefault="00483747" w:rsidP="00E81AF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Dewan</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160.</w:t>
      </w:r>
    </w:p>
  </w:footnote>
  <w:footnote w:id="788">
    <w:p w14:paraId="07E9B056" w14:textId="7A77F249" w:rsidR="00483747" w:rsidRPr="009F7FF5" w:rsidRDefault="00483747" w:rsidP="00966A6E">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One example might be </w:t>
      </w:r>
      <w:r w:rsidRPr="009F7FF5">
        <w:rPr>
          <w:rFonts w:asciiTheme="majorBidi" w:hAnsiTheme="majorBidi" w:cstheme="majorBidi"/>
          <w:i/>
          <w:iCs/>
          <w:sz w:val="22"/>
          <w:szCs w:val="22"/>
        </w:rPr>
        <w:t>Summa Contra Gentiles</w:t>
      </w:r>
      <w:r w:rsidRPr="009F7FF5">
        <w:rPr>
          <w:rFonts w:asciiTheme="majorBidi" w:hAnsiTheme="majorBidi" w:cstheme="majorBidi"/>
          <w:sz w:val="22"/>
          <w:szCs w:val="22"/>
        </w:rPr>
        <w:t xml:space="preserve">, 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72 n. 6: </w:t>
      </w:r>
      <w:r w:rsidRPr="009F7FF5">
        <w:rPr>
          <w:rFonts w:asciiTheme="majorBidi" w:hAnsiTheme="majorBidi" w:cstheme="majorBidi"/>
          <w:i/>
          <w:iCs/>
          <w:sz w:val="22"/>
          <w:szCs w:val="22"/>
        </w:rPr>
        <w:t xml:space="preserve">Forma per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causat</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a quo </w:t>
      </w:r>
      <w:proofErr w:type="spellStart"/>
      <w:r w:rsidRPr="009F7FF5">
        <w:rPr>
          <w:rFonts w:asciiTheme="majorBidi" w:hAnsiTheme="majorBidi" w:cstheme="majorBidi"/>
          <w:i/>
          <w:iCs/>
          <w:sz w:val="22"/>
          <w:szCs w:val="22"/>
        </w:rPr>
        <w:t>movetur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ad agendum</w:t>
      </w:r>
      <w:r w:rsidRPr="009F7FF5">
        <w:rPr>
          <w:rFonts w:asciiTheme="majorBidi" w:hAnsiTheme="majorBidi" w:cstheme="majorBidi"/>
          <w:sz w:val="22"/>
          <w:szCs w:val="22"/>
        </w:rPr>
        <w:t>, in which the form that is apprehended by the intellect is affirmed to be that which moves, though it does not do so without the influence of the will. If Thomas refers to the intellect in terms of final causality in virtue of the end that is apprehended, this text may lead us to affirm that the intellect moves in the manner of a formal cause in virtue of the form that is apprehended. Perhaps both manners of causality can be attributed to the intellect if we say that in the fully practical realm, the intellect moves as a formal cause and if it proposes a naturally desired end (or an end intimately related with that end) and does so in a quasi-speculative manner, it acts in the manner of an end or final cause.</w:t>
      </w:r>
    </w:p>
  </w:footnote>
  <w:footnote w:id="789">
    <w:p w14:paraId="2B1E9987" w14:textId="77777777" w:rsidR="00483747" w:rsidRPr="009F7FF5" w:rsidRDefault="00483747" w:rsidP="00E81AF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Acts Amid Precepts, </w:t>
      </w:r>
      <w:r w:rsidRPr="009F7FF5">
        <w:rPr>
          <w:rFonts w:asciiTheme="majorBidi" w:hAnsiTheme="majorBidi" w:cstheme="majorBidi"/>
          <w:sz w:val="22"/>
          <w:szCs w:val="22"/>
        </w:rPr>
        <w:t xml:space="preserve">115. </w:t>
      </w:r>
    </w:p>
  </w:footnote>
  <w:footnote w:id="790">
    <w:p w14:paraId="4FF4920E" w14:textId="77777777" w:rsidR="00483747" w:rsidRPr="009F7FF5" w:rsidRDefault="00483747" w:rsidP="00E81AF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Dewan, 170.</w:t>
      </w:r>
    </w:p>
  </w:footnote>
  <w:footnote w:id="791">
    <w:p w14:paraId="1884AD5D" w14:textId="265FF524" w:rsidR="00483747" w:rsidRPr="009F7FF5" w:rsidRDefault="00483747" w:rsidP="00F229F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 a. 3 ad 3: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voluntarium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w:t>
      </w:r>
    </w:p>
  </w:footnote>
  <w:footnote w:id="792">
    <w:p w14:paraId="06B49F86" w14:textId="24D88BBD" w:rsidR="00483747" w:rsidRPr="009F7FF5" w:rsidRDefault="00483747" w:rsidP="00DF4C11">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Denis J.M. Bradley "Reason and the Natural Law: Flannery's Reconstruction of Aquinas's Moral Theory." </w:t>
      </w:r>
      <w:r w:rsidRPr="009F7FF5">
        <w:rPr>
          <w:rFonts w:asciiTheme="majorBidi" w:hAnsiTheme="majorBidi" w:cstheme="majorBidi"/>
          <w:i/>
          <w:iCs/>
          <w:sz w:val="22"/>
          <w:szCs w:val="22"/>
        </w:rPr>
        <w:t>The Thomist</w:t>
      </w:r>
      <w:r w:rsidRPr="009F7FF5">
        <w:rPr>
          <w:rFonts w:asciiTheme="majorBidi" w:hAnsiTheme="majorBidi" w:cstheme="majorBidi"/>
          <w:sz w:val="22"/>
          <w:szCs w:val="22"/>
        </w:rPr>
        <w:t xml:space="preserve"> 67 (2003): 124.</w:t>
      </w:r>
    </w:p>
  </w:footnote>
  <w:footnote w:id="793">
    <w:p w14:paraId="5A4D59C7" w14:textId="2F43DE3E" w:rsidR="00483747" w:rsidRPr="009F7FF5" w:rsidRDefault="00483747" w:rsidP="00087980">
      <w:pPr>
        <w:pStyle w:val="p2"/>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Sources of Christian Ethics, </w:t>
      </w:r>
      <w:r w:rsidRPr="009F7FF5">
        <w:rPr>
          <w:rFonts w:asciiTheme="majorBidi" w:hAnsiTheme="majorBidi" w:cstheme="majorBidi"/>
          <w:sz w:val="22"/>
          <w:szCs w:val="22"/>
        </w:rPr>
        <w:t xml:space="preserve">329. Simon Francis </w:t>
      </w:r>
      <w:proofErr w:type="spellStart"/>
      <w:r w:rsidRPr="009F7FF5">
        <w:rPr>
          <w:rFonts w:asciiTheme="majorBidi" w:hAnsiTheme="majorBidi" w:cstheme="majorBidi"/>
          <w:sz w:val="22"/>
          <w:szCs w:val="22"/>
        </w:rPr>
        <w:t>Gaine</w:t>
      </w:r>
      <w:proofErr w:type="spellEnd"/>
      <w:r w:rsidRPr="009F7FF5">
        <w:rPr>
          <w:rFonts w:asciiTheme="majorBidi" w:hAnsiTheme="majorBidi" w:cstheme="majorBidi"/>
          <w:sz w:val="22"/>
          <w:szCs w:val="22"/>
        </w:rPr>
        <w:t xml:space="preserve"> provides the original French of the phrase 'freedom for excellence" in </w:t>
      </w:r>
      <w:r w:rsidRPr="009F7FF5">
        <w:rPr>
          <w:rFonts w:asciiTheme="majorBidi" w:hAnsiTheme="majorBidi" w:cstheme="majorBidi"/>
          <w:i/>
          <w:iCs/>
          <w:sz w:val="22"/>
          <w:szCs w:val="22"/>
        </w:rPr>
        <w:t>’Will There Be Free Will in Heaven?’: Freedom, Impeccability, and Beatitude</w:t>
      </w:r>
      <w:r w:rsidRPr="009F7FF5">
        <w:rPr>
          <w:rFonts w:asciiTheme="majorBidi" w:hAnsiTheme="majorBidi" w:cstheme="majorBidi"/>
          <w:sz w:val="22"/>
          <w:szCs w:val="22"/>
        </w:rPr>
        <w:t xml:space="preserve"> (London;</w:t>
      </w:r>
      <w:r w:rsidRPr="009F7FF5">
        <w:rPr>
          <w:rStyle w:val="apple-converted-space"/>
          <w:rFonts w:asciiTheme="majorBidi" w:hAnsiTheme="majorBidi" w:cstheme="majorBidi"/>
          <w:sz w:val="22"/>
          <w:szCs w:val="22"/>
        </w:rPr>
        <w:t> </w:t>
      </w:r>
      <w:r w:rsidRPr="009F7FF5">
        <w:rPr>
          <w:rFonts w:asciiTheme="majorBidi" w:hAnsiTheme="majorBidi" w:cstheme="majorBidi"/>
          <w:sz w:val="22"/>
          <w:szCs w:val="22"/>
        </w:rPr>
        <w:t xml:space="preserve">New York: T&amp;T Clark, 2003), 88. See </w:t>
      </w:r>
      <w:r w:rsidRPr="009F7FF5">
        <w:rPr>
          <w:rFonts w:asciiTheme="majorBidi" w:hAnsiTheme="majorBidi" w:cstheme="majorBidi"/>
          <w:i/>
          <w:iCs/>
          <w:sz w:val="22"/>
          <w:szCs w:val="22"/>
        </w:rPr>
        <w:t xml:space="preserve">Les sources de la morale </w:t>
      </w:r>
      <w:proofErr w:type="spellStart"/>
      <w:r w:rsidRPr="009F7FF5">
        <w:rPr>
          <w:rFonts w:asciiTheme="majorBidi" w:hAnsiTheme="majorBidi" w:cstheme="majorBidi"/>
          <w:i/>
          <w:iCs/>
          <w:sz w:val="22"/>
          <w:szCs w:val="22"/>
        </w:rPr>
        <w:t>chrétienne</w:t>
      </w:r>
      <w:proofErr w:type="spellEnd"/>
      <w:r w:rsidRPr="009F7FF5">
        <w:rPr>
          <w:rFonts w:asciiTheme="majorBidi" w:hAnsiTheme="majorBidi" w:cstheme="majorBidi"/>
          <w:sz w:val="22"/>
          <w:szCs w:val="22"/>
        </w:rPr>
        <w:t xml:space="preserve"> (Fribourg: University Press, 1993).</w:t>
      </w:r>
    </w:p>
  </w:footnote>
  <w:footnote w:id="794">
    <w:p w14:paraId="4F9EB167" w14:textId="327E9B48" w:rsidR="00483747" w:rsidRPr="009F7FF5" w:rsidRDefault="00483747" w:rsidP="00077F9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Dubium </w:t>
      </w:r>
      <w:proofErr w:type="spellStart"/>
      <w:r w:rsidRPr="009F7FF5">
        <w:rPr>
          <w:rFonts w:asciiTheme="majorBidi" w:hAnsiTheme="majorBidi" w:cstheme="majorBidi"/>
          <w:i/>
          <w:iCs/>
          <w:sz w:val="22"/>
          <w:szCs w:val="22"/>
        </w:rPr>
        <w:t>arduum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occurrit</w:t>
      </w:r>
      <w:proofErr w:type="spellEnd"/>
      <w:r w:rsidRPr="009F7FF5">
        <w:rPr>
          <w:rFonts w:asciiTheme="majorBidi" w:hAnsiTheme="majorBidi" w:cstheme="majorBidi"/>
          <w:i/>
          <w:iCs/>
          <w:sz w:val="22"/>
          <w:szCs w:val="22"/>
        </w:rPr>
        <w:t xml:space="preserve"> in via </w:t>
      </w:r>
      <w:proofErr w:type="spellStart"/>
      <w:r w:rsidRPr="009F7FF5">
        <w:rPr>
          <w:rFonts w:asciiTheme="majorBidi" w:hAnsiTheme="majorBidi" w:cstheme="majorBidi"/>
          <w:i/>
          <w:iCs/>
          <w:sz w:val="22"/>
          <w:szCs w:val="22"/>
        </w:rPr>
        <w:t>Auctoris</w:t>
      </w:r>
      <w:proofErr w:type="spellEnd"/>
      <w:r w:rsidRPr="009F7FF5">
        <w:rPr>
          <w:rFonts w:asciiTheme="majorBidi" w:hAnsiTheme="majorBidi" w:cstheme="majorBidi"/>
          <w:i/>
          <w:iCs/>
          <w:sz w:val="22"/>
          <w:szCs w:val="22"/>
        </w:rPr>
        <w:t xml:space="preserve">, et simpliciter: quomodo scilicet sit verum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hoc </w:t>
      </w:r>
      <w:proofErr w:type="spellStart"/>
      <w:r w:rsidRPr="009F7FF5">
        <w:rPr>
          <w:rFonts w:asciiTheme="majorBidi" w:hAnsiTheme="majorBidi" w:cstheme="majorBidi"/>
          <w:i/>
          <w:iCs/>
          <w:sz w:val="22"/>
          <w:szCs w:val="22"/>
        </w:rPr>
        <w:t>repugnare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[to what was said]</w:t>
      </w:r>
      <w:r w:rsidRPr="009F7FF5">
        <w:rPr>
          <w:rFonts w:asciiTheme="majorBidi" w:hAnsiTheme="majorBidi" w:cstheme="majorBidi"/>
          <w:i/>
          <w:iCs/>
          <w:sz w:val="22"/>
          <w:szCs w:val="22"/>
        </w:rPr>
        <w:t xml:space="preserve"> ... in II-II loco </w:t>
      </w:r>
      <w:proofErr w:type="spellStart"/>
      <w:r w:rsidRPr="009F7FF5">
        <w:rPr>
          <w:rFonts w:asciiTheme="majorBidi" w:hAnsiTheme="majorBidi" w:cstheme="majorBidi"/>
          <w:i/>
          <w:iCs/>
          <w:sz w:val="22"/>
          <w:szCs w:val="22"/>
        </w:rPr>
        <w:t>allegato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Thomas Aquinas, </w:t>
      </w:r>
      <w:r w:rsidRPr="009F7FF5">
        <w:rPr>
          <w:rFonts w:asciiTheme="majorBidi" w:hAnsiTheme="majorBidi" w:cstheme="majorBidi"/>
          <w:i/>
          <w:iCs/>
          <w:sz w:val="22"/>
          <w:szCs w:val="22"/>
        </w:rPr>
        <w:t xml:space="preserve">Opera Omnia,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Sextus</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Commentariis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Caietani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1891), loc. </w:t>
      </w:r>
      <w:proofErr w:type="spellStart"/>
      <w:r w:rsidRPr="009F7FF5">
        <w:rPr>
          <w:rFonts w:asciiTheme="majorBidi" w:hAnsiTheme="majorBidi" w:cstheme="majorBidi"/>
          <w:sz w:val="22"/>
          <w:szCs w:val="22"/>
        </w:rPr>
        <w:t>cit</w:t>
      </w:r>
      <w:proofErr w:type="spellEnd"/>
      <w:r w:rsidRPr="009F7FF5">
        <w:rPr>
          <w:rFonts w:asciiTheme="majorBidi" w:hAnsiTheme="majorBidi" w:cstheme="majorBidi"/>
          <w:sz w:val="22"/>
          <w:szCs w:val="22"/>
        </w:rPr>
        <w:t xml:space="preserve"> (I-II, q. 66 a 6, p. 433).</w:t>
      </w:r>
    </w:p>
  </w:footnote>
  <w:footnote w:id="795">
    <w:p w14:paraId="60BD46CF" w14:textId="0B13AD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3 obj. 3: </w:t>
      </w:r>
      <w:proofErr w:type="spellStart"/>
      <w:r w:rsidRPr="009F7FF5">
        <w:rPr>
          <w:rFonts w:asciiTheme="majorBidi" w:hAnsiTheme="majorBidi" w:cstheme="majorBidi"/>
          <w:i/>
          <w:iCs/>
          <w:sz w:val="22"/>
          <w:szCs w:val="22"/>
        </w:rPr>
        <w:t>Praeterea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w:t>
      </w:r>
      <w:proofErr w:type="spellStart"/>
      <w:r w:rsidRPr="009F7FF5">
        <w:rPr>
          <w:rFonts w:asciiTheme="majorBidi" w:hAnsiTheme="majorBidi" w:cstheme="majorBidi"/>
          <w:i/>
          <w:iCs/>
          <w:sz w:val="22"/>
          <w:szCs w:val="22"/>
        </w:rPr>
        <w:t>Ethicor</w:t>
      </w:r>
      <w:proofErr w:type="spellEnd"/>
      <w:r w:rsidRPr="009F7FF5">
        <w:rPr>
          <w:rFonts w:asciiTheme="majorBidi" w:hAnsiTheme="majorBidi" w:cstheme="majorBidi"/>
          <w:i/>
          <w:iCs/>
          <w:sz w:val="22"/>
          <w:szCs w:val="22"/>
        </w:rPr>
        <w:t xml:space="preserve">. (cap. 12. in med.),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ergo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w:t>
      </w:r>
    </w:p>
  </w:footnote>
  <w:footnote w:id="796">
    <w:p w14:paraId="74EC0BDB" w14:textId="3C91EC1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3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uniuscujusque</w:t>
      </w:r>
      <w:proofErr w:type="spellEnd"/>
      <w:r w:rsidRPr="009F7FF5">
        <w:rPr>
          <w:rFonts w:asciiTheme="majorBidi" w:hAnsiTheme="majorBidi" w:cstheme="majorBidi"/>
          <w:i/>
          <w:iCs/>
          <w:sz w:val="22"/>
          <w:szCs w:val="22"/>
        </w:rPr>
        <w:t xml:space="preserve"> virtutis</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propria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medium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2. </w:t>
      </w:r>
      <w:proofErr w:type="spellStart"/>
      <w:r w:rsidRPr="009F7FF5">
        <w:rPr>
          <w:rFonts w:asciiTheme="majorBidi" w:hAnsiTheme="majorBidi" w:cstheme="majorBidi"/>
          <w:i/>
          <w:iCs/>
          <w:sz w:val="22"/>
          <w:szCs w:val="22"/>
        </w:rPr>
        <w:t>Ethicor</w:t>
      </w:r>
      <w:proofErr w:type="spellEnd"/>
      <w:r w:rsidRPr="009F7FF5">
        <w:rPr>
          <w:rFonts w:asciiTheme="majorBidi" w:hAnsiTheme="majorBidi" w:cstheme="majorBidi"/>
          <w:i/>
          <w:iCs/>
          <w:sz w:val="22"/>
          <w:szCs w:val="22"/>
        </w:rPr>
        <w:t>. (cap. 6.) et in 6. (cap. ult.).</w:t>
      </w:r>
    </w:p>
  </w:footnote>
  <w:footnote w:id="797">
    <w:p w14:paraId="151833DC" w14:textId="77916D3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c.: </w:t>
      </w:r>
      <w:bookmarkStart w:id="48" w:name="40964"/>
      <w:r w:rsidRPr="009F7FF5">
        <w:rPr>
          <w:rFonts w:asciiTheme="majorBidi" w:hAnsiTheme="majorBidi" w:cstheme="majorBidi"/>
          <w:sz w:val="22"/>
          <w:szCs w:val="22"/>
        </w:rPr>
        <w:t>II-II q. 47 a. 6 s. c.</w:t>
      </w:r>
      <w:bookmarkEnd w:id="48"/>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Sed contra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dicit, in VI Ethic.,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Ergo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sed solum </w:t>
      </w:r>
      <w:proofErr w:type="spellStart"/>
      <w:r w:rsidRPr="009F7FF5">
        <w:rPr>
          <w:rFonts w:asciiTheme="majorBidi" w:hAnsiTheme="majorBidi" w:cstheme="majorBidi"/>
          <w:i/>
          <w:iCs/>
          <w:sz w:val="22"/>
          <w:szCs w:val="22"/>
        </w:rPr>
        <w:t>disponere</w:t>
      </w:r>
      <w:proofErr w:type="spellEnd"/>
      <w:r w:rsidRPr="009F7FF5">
        <w:rPr>
          <w:rFonts w:asciiTheme="majorBidi" w:hAnsiTheme="majorBidi" w:cstheme="majorBidi"/>
          <w:i/>
          <w:iCs/>
          <w:sz w:val="22"/>
          <w:szCs w:val="22"/>
        </w:rPr>
        <w:t xml:space="preserve">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p>
  </w:footnote>
  <w:footnote w:id="798">
    <w:p w14:paraId="588D8D77" w14:textId="3735216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6 lect. 10 # 13: </w:t>
      </w:r>
      <w:r w:rsidRPr="009F7FF5">
        <w:rPr>
          <w:rFonts w:asciiTheme="majorBidi" w:hAnsiTheme="majorBidi" w:cstheme="majorBidi"/>
          <w:i/>
          <w:iCs/>
          <w:sz w:val="22"/>
          <w:szCs w:val="22"/>
        </w:rPr>
        <w:t xml:space="preserve">Duo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opere</w:t>
      </w:r>
      <w:proofErr w:type="spellEnd"/>
      <w:r w:rsidRPr="009F7FF5">
        <w:rPr>
          <w:rFonts w:asciiTheme="majorBidi" w:hAnsiTheme="majorBidi" w:cstheme="majorBidi"/>
          <w:i/>
          <w:iCs/>
          <w:sz w:val="22"/>
          <w:szCs w:val="22"/>
        </w:rPr>
        <w:t xml:space="preserve"> virtutis, (scilicet) quorum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de fine;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bene se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hoc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consiliativa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iudicativa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praeceptiva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sic ad opus virtutis </w:t>
      </w:r>
      <w:proofErr w:type="spellStart"/>
      <w:r w:rsidRPr="009F7FF5">
        <w:rPr>
          <w:rFonts w:asciiTheme="majorBidi" w:hAnsiTheme="majorBidi" w:cstheme="majorBidi"/>
          <w:i/>
          <w:iCs/>
          <w:sz w:val="22"/>
          <w:szCs w:val="22"/>
        </w:rPr>
        <w:t>concurrit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essentiam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participationem</w:t>
      </w:r>
      <w:proofErr w:type="spellEnd"/>
      <w:r w:rsidRPr="009F7FF5">
        <w:rPr>
          <w:rFonts w:asciiTheme="majorBidi" w:hAnsiTheme="majorBidi" w:cstheme="majorBidi"/>
          <w:i/>
          <w:iCs/>
          <w:sz w:val="22"/>
          <w:szCs w:val="22"/>
        </w:rPr>
        <w:t>.</w:t>
      </w:r>
    </w:p>
  </w:footnote>
  <w:footnote w:id="799">
    <w:p w14:paraId="04D5AE8D" w14:textId="41EDCC47" w:rsidR="00483747" w:rsidRPr="009F7FF5" w:rsidRDefault="00483747" w:rsidP="00CD3D35">
      <w:pPr>
        <w:pStyle w:val="FootnoteText"/>
        <w:rPr>
          <w:rFonts w:asciiTheme="majorBidi" w:hAnsiTheme="majorBidi" w:cstheme="majorBidi"/>
          <w: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217CB1">
        <w:rPr>
          <w:rFonts w:ascii="Times New Roman" w:hAnsi="Times New Roman"/>
          <w:sz w:val="20"/>
        </w:rPr>
        <w:t xml:space="preserve">The “Commentator” here is apparently </w:t>
      </w:r>
      <w:r w:rsidRPr="009F7FF5">
        <w:rPr>
          <w:rFonts w:ascii="Times New Roman" w:hAnsi="Times New Roman"/>
          <w:sz w:val="20"/>
        </w:rPr>
        <w:t xml:space="preserve">Avicenna. See </w:t>
      </w:r>
      <w:r w:rsidRPr="009F7FF5">
        <w:rPr>
          <w:rFonts w:ascii="Times New Roman" w:hAnsi="Times New Roman"/>
          <w:i/>
          <w:sz w:val="20"/>
        </w:rPr>
        <w:t>In</w:t>
      </w:r>
      <w:r w:rsidRPr="009F7FF5">
        <w:rPr>
          <w:rFonts w:ascii="Times New Roman" w:hAnsi="Times New Roman"/>
          <w:sz w:val="20"/>
        </w:rPr>
        <w:t xml:space="preserve"> II </w:t>
      </w:r>
      <w:r w:rsidRPr="009F7FF5">
        <w:rPr>
          <w:rFonts w:ascii="Times New Roman" w:hAnsi="Times New Roman"/>
          <w:i/>
          <w:sz w:val="20"/>
        </w:rPr>
        <w:t>phys</w:t>
      </w:r>
      <w:r w:rsidRPr="009F7FF5">
        <w:rPr>
          <w:rFonts w:ascii="Times New Roman" w:hAnsi="Times New Roman"/>
          <w:sz w:val="20"/>
        </w:rPr>
        <w:t xml:space="preserve">., </w:t>
      </w:r>
      <w:proofErr w:type="spellStart"/>
      <w:r w:rsidRPr="009F7FF5">
        <w:rPr>
          <w:rFonts w:ascii="Times New Roman" w:hAnsi="Times New Roman"/>
          <w:sz w:val="20"/>
        </w:rPr>
        <w:t>lec</w:t>
      </w:r>
      <w:proofErr w:type="spellEnd"/>
      <w:r w:rsidRPr="009F7FF5">
        <w:rPr>
          <w:rFonts w:ascii="Times New Roman" w:hAnsi="Times New Roman"/>
          <w:sz w:val="20"/>
        </w:rPr>
        <w:t>. 2, no. 3,</w:t>
      </w:r>
      <w:r w:rsidRPr="009F7FF5">
        <w:rPr>
          <w:rFonts w:ascii="Times New Roman" w:hAnsi="Times New Roman"/>
          <w:i/>
          <w:sz w:val="20"/>
        </w:rPr>
        <w:t xml:space="preserve"> </w:t>
      </w:r>
      <w:r w:rsidRPr="009F7FF5">
        <w:rPr>
          <w:rFonts w:ascii="Times New Roman" w:hAnsi="Times New Roman"/>
          <w:sz w:val="20"/>
        </w:rPr>
        <w:t xml:space="preserve">where he mentions Avicenna and says: </w:t>
      </w:r>
      <w:r w:rsidRPr="009F7FF5">
        <w:rPr>
          <w:rFonts w:asciiTheme="majorBidi" w:hAnsiTheme="majorBidi" w:cstheme="majorBidi"/>
          <w:sz w:val="22"/>
          <w:szCs w:val="22"/>
        </w:rPr>
        <w:t xml:space="preserve">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potentia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motiva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non exit in </w:t>
      </w:r>
      <w:proofErr w:type="spellStart"/>
      <w:r w:rsidRPr="009F7FF5">
        <w:rPr>
          <w:rFonts w:asciiTheme="majorBidi" w:hAnsiTheme="majorBidi" w:cstheme="majorBidi"/>
          <w:i/>
          <w:sz w:val="22"/>
          <w:szCs w:val="22"/>
        </w:rPr>
        <w:t>actum</w:t>
      </w:r>
      <w:proofErr w:type="spellEnd"/>
      <w:r w:rsidRPr="009F7FF5">
        <w:rPr>
          <w:rFonts w:asciiTheme="majorBidi" w:hAnsiTheme="majorBidi" w:cstheme="majorBidi"/>
          <w:i/>
          <w:sz w:val="22"/>
          <w:szCs w:val="22"/>
        </w:rPr>
        <w:t xml:space="preserve"> nisi per </w:t>
      </w:r>
      <w:proofErr w:type="spellStart"/>
      <w:r w:rsidRPr="009F7FF5">
        <w:rPr>
          <w:rFonts w:asciiTheme="majorBidi" w:hAnsiTheme="majorBidi" w:cstheme="majorBidi"/>
          <w:i/>
          <w:sz w:val="22"/>
          <w:szCs w:val="22"/>
        </w:rPr>
        <w:t>potentiam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appetitivam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determinetur</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ita</w:t>
      </w:r>
      <w:proofErr w:type="spellEnd"/>
      <w:r w:rsidRPr="009F7FF5">
        <w:rPr>
          <w:rFonts w:asciiTheme="majorBidi" w:hAnsiTheme="majorBidi" w:cstheme="majorBidi"/>
          <w:i/>
          <w:sz w:val="22"/>
          <w:szCs w:val="22"/>
        </w:rPr>
        <w:t xml:space="preserve"> nihil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exit in </w:t>
      </w:r>
      <w:proofErr w:type="spellStart"/>
      <w:r w:rsidRPr="009F7FF5">
        <w:rPr>
          <w:rFonts w:asciiTheme="majorBidi" w:hAnsiTheme="majorBidi" w:cstheme="majorBidi"/>
          <w:i/>
          <w:sz w:val="22"/>
          <w:szCs w:val="22"/>
        </w:rPr>
        <w:t>actum</w:t>
      </w:r>
      <w:proofErr w:type="spellEnd"/>
      <w:r w:rsidRPr="009F7FF5">
        <w:rPr>
          <w:rFonts w:asciiTheme="majorBidi" w:hAnsiTheme="majorBidi" w:cstheme="majorBidi"/>
          <w:i/>
          <w:sz w:val="22"/>
          <w:szCs w:val="22"/>
        </w:rPr>
        <w:t xml:space="preserve"> nisi per </w:t>
      </w:r>
      <w:proofErr w:type="spellStart"/>
      <w:r w:rsidRPr="009F7FF5">
        <w:rPr>
          <w:rFonts w:asciiTheme="majorBidi" w:hAnsiTheme="majorBidi" w:cstheme="majorBidi"/>
          <w:i/>
          <w:sz w:val="22"/>
          <w:szCs w:val="22"/>
        </w:rPr>
        <w:t>aliquod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determinetur</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unum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quia</w:t>
      </w:r>
      <w:proofErr w:type="spellEnd"/>
      <w:r w:rsidRPr="009F7FF5">
        <w:rPr>
          <w:rFonts w:asciiTheme="majorBidi" w:hAnsiTheme="majorBidi" w:cstheme="majorBidi"/>
          <w:i/>
          <w:sz w:val="22"/>
          <w:szCs w:val="22"/>
        </w:rPr>
        <w:t xml:space="preserve"> id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ens</w:t>
      </w:r>
      <w:proofErr w:type="spellEnd"/>
      <w:r w:rsidRPr="009F7FF5">
        <w:rPr>
          <w:rFonts w:asciiTheme="majorBidi" w:hAnsiTheme="majorBidi" w:cstheme="majorBidi"/>
          <w:i/>
          <w:sz w:val="22"/>
          <w:szCs w:val="22"/>
        </w:rPr>
        <w:t xml:space="preserve"> in </w:t>
      </w:r>
      <w:proofErr w:type="spellStart"/>
      <w:r w:rsidRPr="009F7FF5">
        <w:rPr>
          <w:rFonts w:asciiTheme="majorBidi" w:hAnsiTheme="majorBidi" w:cstheme="majorBidi"/>
          <w:i/>
          <w:sz w:val="22"/>
          <w:szCs w:val="22"/>
        </w:rPr>
        <w:t>potentia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potentia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autem</w:t>
      </w:r>
      <w:proofErr w:type="spellEnd"/>
      <w:r w:rsidRPr="009F7FF5">
        <w:rPr>
          <w:rFonts w:asciiTheme="majorBidi" w:hAnsiTheme="majorBidi" w:cstheme="majorBidi"/>
          <w:i/>
          <w:sz w:val="22"/>
          <w:szCs w:val="22"/>
        </w:rPr>
        <w:t xml:space="preserve"> non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principium </w:t>
      </w:r>
      <w:proofErr w:type="spellStart"/>
      <w:r w:rsidRPr="009F7FF5">
        <w:rPr>
          <w:rFonts w:asciiTheme="majorBidi" w:hAnsiTheme="majorBidi" w:cstheme="majorBidi"/>
          <w:i/>
          <w:sz w:val="22"/>
          <w:szCs w:val="22"/>
        </w:rPr>
        <w:t>agendi</w:t>
      </w:r>
      <w:proofErr w:type="spellEnd"/>
      <w:r w:rsidRPr="009F7FF5">
        <w:rPr>
          <w:rFonts w:asciiTheme="majorBidi" w:hAnsiTheme="majorBidi" w:cstheme="majorBidi"/>
          <w:i/>
          <w:sz w:val="22"/>
          <w:szCs w:val="22"/>
        </w:rPr>
        <w:t xml:space="preserve">, sed solum actus. </w:t>
      </w:r>
      <w:proofErr w:type="spellStart"/>
      <w:r w:rsidRPr="009F7FF5">
        <w:rPr>
          <w:rFonts w:asciiTheme="majorBidi" w:hAnsiTheme="majorBidi" w:cstheme="majorBidi"/>
          <w:i/>
          <w:sz w:val="22"/>
          <w:szCs w:val="22"/>
        </w:rPr>
        <w:t>Unde</w:t>
      </w:r>
      <w:proofErr w:type="spellEnd"/>
      <w:r w:rsidRPr="009F7FF5">
        <w:rPr>
          <w:rFonts w:asciiTheme="majorBidi" w:hAnsiTheme="majorBidi" w:cstheme="majorBidi"/>
          <w:i/>
          <w:sz w:val="22"/>
          <w:szCs w:val="22"/>
        </w:rPr>
        <w:t xml:space="preserve"> ex </w:t>
      </w:r>
      <w:proofErr w:type="spellStart"/>
      <w:r w:rsidRPr="009F7FF5">
        <w:rPr>
          <w:rFonts w:asciiTheme="majorBidi" w:hAnsiTheme="majorBidi" w:cstheme="majorBidi"/>
          <w:i/>
          <w:sz w:val="22"/>
          <w:szCs w:val="22"/>
        </w:rPr>
        <w:t>eo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nihil sequitur, nisi per </w:t>
      </w:r>
      <w:proofErr w:type="spellStart"/>
      <w:r w:rsidRPr="009F7FF5">
        <w:rPr>
          <w:rFonts w:asciiTheme="majorBidi" w:hAnsiTheme="majorBidi" w:cstheme="majorBidi"/>
          <w:i/>
          <w:sz w:val="22"/>
          <w:szCs w:val="22"/>
        </w:rPr>
        <w:t>aliquid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aliud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determinat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unum</w:t>
      </w:r>
      <w:proofErr w:type="spellEnd"/>
      <w:r w:rsidRPr="009F7FF5">
        <w:rPr>
          <w:rFonts w:asciiTheme="majorBidi" w:hAnsiTheme="majorBidi" w:cstheme="majorBidi"/>
          <w:i/>
          <w:sz w:val="22"/>
          <w:szCs w:val="22"/>
        </w:rPr>
        <w:t xml:space="preserve">, vel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semper vel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frequenter. Et propter hoc in </w:t>
      </w:r>
      <w:proofErr w:type="spellStart"/>
      <w:r w:rsidRPr="009F7FF5">
        <w:rPr>
          <w:rFonts w:asciiTheme="majorBidi" w:hAnsiTheme="majorBidi" w:cstheme="majorBidi"/>
          <w:i/>
          <w:sz w:val="22"/>
          <w:szCs w:val="22"/>
        </w:rPr>
        <w:t>iis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fiunt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praetermisit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quae</w:t>
      </w:r>
      <w:proofErr w:type="spellEnd"/>
      <w:r w:rsidRPr="009F7FF5">
        <w:rPr>
          <w:rFonts w:asciiTheme="majorBidi" w:hAnsiTheme="majorBidi" w:cstheme="majorBidi"/>
          <w:i/>
          <w:sz w:val="22"/>
          <w:szCs w:val="22"/>
        </w:rPr>
        <w:t xml:space="preserve"> sunt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w:t>
      </w:r>
    </w:p>
  </w:footnote>
  <w:footnote w:id="800">
    <w:p w14:paraId="149610EC"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Super Sent</w:t>
      </w:r>
      <w:r w:rsidRPr="009F7FF5">
        <w:rPr>
          <w:rFonts w:asciiTheme="majorBidi" w:hAnsiTheme="majorBidi" w:cstheme="majorBidi"/>
          <w:sz w:val="22"/>
          <w:szCs w:val="22"/>
        </w:rPr>
        <w:t xml:space="preserve">., liber 2 dist. 25 q. 1 a. 1 c.: </w:t>
      </w:r>
      <w:r w:rsidRPr="009F7FF5">
        <w:rPr>
          <w:rFonts w:asciiTheme="majorBidi" w:hAnsiTheme="majorBidi" w:cstheme="majorBidi"/>
          <w:i/>
          <w:sz w:val="22"/>
          <w:szCs w:val="22"/>
        </w:rPr>
        <w:t xml:space="preserve">Nihil agit nisi secundum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in </w:t>
      </w:r>
      <w:proofErr w:type="spellStart"/>
      <w:r w:rsidRPr="009F7FF5">
        <w:rPr>
          <w:rFonts w:asciiTheme="majorBidi" w:hAnsiTheme="majorBidi" w:cstheme="majorBidi"/>
          <w:i/>
          <w:sz w:val="22"/>
          <w:szCs w:val="22"/>
        </w:rPr>
        <w:t>actu</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inde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oportet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omne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agens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esse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determinatum</w:t>
      </w:r>
      <w:proofErr w:type="spellEnd"/>
      <w:r w:rsidRPr="009F7FF5">
        <w:rPr>
          <w:rFonts w:asciiTheme="majorBidi" w:hAnsiTheme="majorBidi" w:cstheme="majorBidi"/>
          <w:i/>
          <w:sz w:val="22"/>
          <w:szCs w:val="22"/>
        </w:rPr>
        <w:t xml:space="preserve"> ad alteram partem: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aequaliter</w:t>
      </w:r>
      <w:proofErr w:type="spellEnd"/>
      <w:r w:rsidRPr="009F7FF5">
        <w:rPr>
          <w:rFonts w:asciiTheme="majorBidi" w:hAnsiTheme="majorBidi" w:cstheme="majorBidi"/>
          <w:i/>
          <w:sz w:val="22"/>
          <w:szCs w:val="22"/>
        </w:rPr>
        <w:t xml:space="preserve"> se </w:t>
      </w:r>
      <w:proofErr w:type="spellStart"/>
      <w:r w:rsidRPr="009F7FF5">
        <w:rPr>
          <w:rFonts w:asciiTheme="majorBidi" w:hAnsiTheme="majorBidi" w:cstheme="majorBidi"/>
          <w:i/>
          <w:sz w:val="22"/>
          <w:szCs w:val="22"/>
        </w:rPr>
        <w:t>habens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quodammodo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potentia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respectu</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utriusque</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inde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ut</w:t>
      </w:r>
      <w:proofErr w:type="spellEnd"/>
      <w:r w:rsidRPr="009F7FF5">
        <w:rPr>
          <w:rFonts w:asciiTheme="majorBidi" w:hAnsiTheme="majorBidi" w:cstheme="majorBidi"/>
          <w:i/>
          <w:sz w:val="22"/>
          <w:szCs w:val="22"/>
        </w:rPr>
        <w:t xml:space="preserve"> dicit Commentator in 2 Phys. ab </w:t>
      </w:r>
      <w:proofErr w:type="spellStart"/>
      <w:r w:rsidRPr="009F7FF5">
        <w:rPr>
          <w:rFonts w:asciiTheme="majorBidi" w:hAnsiTheme="majorBidi" w:cstheme="majorBidi"/>
          <w:i/>
          <w:sz w:val="22"/>
          <w:szCs w:val="22"/>
        </w:rPr>
        <w:t>eo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utrumlibet</w:t>
      </w:r>
      <w:proofErr w:type="spellEnd"/>
      <w:r w:rsidRPr="009F7FF5">
        <w:rPr>
          <w:rFonts w:asciiTheme="majorBidi" w:hAnsiTheme="majorBidi" w:cstheme="majorBidi"/>
          <w:i/>
          <w:sz w:val="22"/>
          <w:szCs w:val="22"/>
        </w:rPr>
        <w:t xml:space="preserve">, nihil sequitur, nisi </w:t>
      </w:r>
      <w:proofErr w:type="spellStart"/>
      <w:r w:rsidRPr="009F7FF5">
        <w:rPr>
          <w:rFonts w:asciiTheme="majorBidi" w:hAnsiTheme="majorBidi" w:cstheme="majorBidi"/>
          <w:i/>
          <w:sz w:val="22"/>
          <w:szCs w:val="22"/>
        </w:rPr>
        <w:t>determinetur</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Determinatio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autem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agentis</w:t>
      </w:r>
      <w:proofErr w:type="spellEnd"/>
      <w:r w:rsidRPr="009F7FF5">
        <w:rPr>
          <w:rFonts w:asciiTheme="majorBidi" w:hAnsiTheme="majorBidi" w:cstheme="majorBidi"/>
          <w:i/>
          <w:sz w:val="22"/>
          <w:szCs w:val="22"/>
        </w:rPr>
        <w:t xml:space="preserve"> ad </w:t>
      </w:r>
      <w:proofErr w:type="spellStart"/>
      <w:r w:rsidRPr="009F7FF5">
        <w:rPr>
          <w:rFonts w:asciiTheme="majorBidi" w:hAnsiTheme="majorBidi" w:cstheme="majorBidi"/>
          <w:i/>
          <w:sz w:val="22"/>
          <w:szCs w:val="22"/>
        </w:rPr>
        <w:t>aliquam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oportet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sit ab </w:t>
      </w:r>
      <w:proofErr w:type="spellStart"/>
      <w:r w:rsidRPr="009F7FF5">
        <w:rPr>
          <w:rFonts w:asciiTheme="majorBidi" w:hAnsiTheme="majorBidi" w:cstheme="majorBidi"/>
          <w:i/>
          <w:sz w:val="22"/>
          <w:szCs w:val="22"/>
        </w:rPr>
        <w:t>aliqua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cognitione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praestituente</w:t>
      </w:r>
      <w:proofErr w:type="spellEnd"/>
      <w:r w:rsidRPr="009F7FF5">
        <w:rPr>
          <w:rFonts w:asciiTheme="majorBidi" w:hAnsiTheme="majorBidi" w:cstheme="majorBidi"/>
          <w:i/>
          <w:sz w:val="22"/>
          <w:szCs w:val="22"/>
        </w:rPr>
        <w:t xml:space="preserve"> finem </w:t>
      </w:r>
      <w:proofErr w:type="spellStart"/>
      <w:r w:rsidRPr="009F7FF5">
        <w:rPr>
          <w:rFonts w:asciiTheme="majorBidi" w:hAnsiTheme="majorBidi" w:cstheme="majorBidi"/>
          <w:i/>
          <w:sz w:val="22"/>
          <w:szCs w:val="22"/>
        </w:rPr>
        <w:t>illi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actioni</w:t>
      </w:r>
      <w:proofErr w:type="spellEnd"/>
      <w:r w:rsidRPr="009F7FF5">
        <w:rPr>
          <w:rFonts w:asciiTheme="majorBidi" w:hAnsiTheme="majorBidi" w:cstheme="majorBidi"/>
          <w:i/>
          <w:sz w:val="22"/>
          <w:szCs w:val="22"/>
        </w:rPr>
        <w:t xml:space="preserve">. Sed </w:t>
      </w:r>
      <w:proofErr w:type="spellStart"/>
      <w:r w:rsidRPr="009F7FF5">
        <w:rPr>
          <w:rFonts w:asciiTheme="majorBidi" w:hAnsiTheme="majorBidi" w:cstheme="majorBidi"/>
          <w:i/>
          <w:sz w:val="22"/>
          <w:szCs w:val="22"/>
        </w:rPr>
        <w:t>cognitio</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determinans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actionem</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praestituens</w:t>
      </w:r>
      <w:proofErr w:type="spellEnd"/>
      <w:r w:rsidRPr="009F7FF5">
        <w:rPr>
          <w:rFonts w:asciiTheme="majorBidi" w:hAnsiTheme="majorBidi" w:cstheme="majorBidi"/>
          <w:i/>
          <w:sz w:val="22"/>
          <w:szCs w:val="22"/>
        </w:rPr>
        <w:t xml:space="preserve"> finem, in </w:t>
      </w:r>
      <w:proofErr w:type="spellStart"/>
      <w:r w:rsidRPr="009F7FF5">
        <w:rPr>
          <w:rFonts w:asciiTheme="majorBidi" w:hAnsiTheme="majorBidi" w:cstheme="majorBidi"/>
          <w:i/>
          <w:sz w:val="22"/>
          <w:szCs w:val="22"/>
        </w:rPr>
        <w:t>quibusdam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quidem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conjuncta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homo finem </w:t>
      </w:r>
      <w:proofErr w:type="spellStart"/>
      <w:r w:rsidRPr="009F7FF5">
        <w:rPr>
          <w:rFonts w:asciiTheme="majorBidi" w:hAnsiTheme="majorBidi" w:cstheme="majorBidi"/>
          <w:i/>
          <w:sz w:val="22"/>
          <w:szCs w:val="22"/>
        </w:rPr>
        <w:t>suae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praestituit</w:t>
      </w:r>
      <w:proofErr w:type="spellEnd"/>
      <w:r w:rsidRPr="009F7FF5">
        <w:rPr>
          <w:rFonts w:asciiTheme="majorBidi" w:hAnsiTheme="majorBidi" w:cstheme="majorBidi"/>
          <w:i/>
          <w:sz w:val="22"/>
          <w:szCs w:val="22"/>
        </w:rPr>
        <w:t xml:space="preserve">; in </w:t>
      </w:r>
      <w:proofErr w:type="spellStart"/>
      <w:r w:rsidRPr="009F7FF5">
        <w:rPr>
          <w:rFonts w:asciiTheme="majorBidi" w:hAnsiTheme="majorBidi" w:cstheme="majorBidi"/>
          <w:i/>
          <w:sz w:val="22"/>
          <w:szCs w:val="22"/>
        </w:rPr>
        <w:t>quibusdam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vero</w:t>
      </w:r>
      <w:proofErr w:type="spellEnd"/>
      <w:r w:rsidRPr="009F7FF5">
        <w:rPr>
          <w:rFonts w:asciiTheme="majorBidi" w:hAnsiTheme="majorBidi" w:cstheme="majorBidi"/>
          <w:i/>
          <w:sz w:val="22"/>
          <w:szCs w:val="22"/>
        </w:rPr>
        <w:t xml:space="preserve"> separata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sicut</w:t>
      </w:r>
      <w:proofErr w:type="spellEnd"/>
      <w:r w:rsidRPr="009F7FF5">
        <w:rPr>
          <w:rFonts w:asciiTheme="majorBidi" w:hAnsiTheme="majorBidi" w:cstheme="majorBidi"/>
          <w:i/>
          <w:sz w:val="22"/>
          <w:szCs w:val="22"/>
        </w:rPr>
        <w:t xml:space="preserve"> in his </w:t>
      </w:r>
      <w:proofErr w:type="spellStart"/>
      <w:r w:rsidRPr="009F7FF5">
        <w:rPr>
          <w:rFonts w:asciiTheme="majorBidi" w:hAnsiTheme="majorBidi" w:cstheme="majorBidi"/>
          <w:i/>
          <w:sz w:val="22"/>
          <w:szCs w:val="22"/>
        </w:rPr>
        <w:t>quae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agunt</w:t>
      </w:r>
      <w:proofErr w:type="spellEnd"/>
      <w:r w:rsidRPr="009F7FF5">
        <w:rPr>
          <w:rFonts w:asciiTheme="majorBidi" w:hAnsiTheme="majorBidi" w:cstheme="majorBidi"/>
          <w:i/>
          <w:sz w:val="22"/>
          <w:szCs w:val="22"/>
        </w:rPr>
        <w:t xml:space="preserve"> per </w:t>
      </w:r>
      <w:proofErr w:type="spellStart"/>
      <w:r w:rsidRPr="009F7FF5">
        <w:rPr>
          <w:rFonts w:asciiTheme="majorBidi" w:hAnsiTheme="majorBidi" w:cstheme="majorBidi"/>
          <w:i/>
          <w:sz w:val="22"/>
          <w:szCs w:val="22"/>
        </w:rPr>
        <w:t>naturam</w:t>
      </w:r>
      <w:proofErr w:type="spellEnd"/>
      <w:r w:rsidRPr="009F7FF5">
        <w:rPr>
          <w:rFonts w:asciiTheme="majorBidi" w:hAnsiTheme="majorBidi" w:cstheme="majorBidi"/>
          <w:i/>
          <w:sz w:val="22"/>
          <w:szCs w:val="22"/>
        </w:rPr>
        <w:t xml:space="preserve">: rerum </w:t>
      </w:r>
      <w:proofErr w:type="spellStart"/>
      <w:r w:rsidRPr="009F7FF5">
        <w:rPr>
          <w:rFonts w:asciiTheme="majorBidi" w:hAnsiTheme="majorBidi" w:cstheme="majorBidi"/>
          <w:i/>
          <w:sz w:val="22"/>
          <w:szCs w:val="22"/>
        </w:rPr>
        <w:t>enim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naturalium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actiones</w:t>
      </w:r>
      <w:proofErr w:type="spellEnd"/>
      <w:r w:rsidRPr="009F7FF5">
        <w:rPr>
          <w:rFonts w:asciiTheme="majorBidi" w:hAnsiTheme="majorBidi" w:cstheme="majorBidi"/>
          <w:i/>
          <w:sz w:val="22"/>
          <w:szCs w:val="22"/>
        </w:rPr>
        <w:t xml:space="preserve"> non sunt frustra, </w:t>
      </w:r>
      <w:proofErr w:type="spellStart"/>
      <w:r w:rsidRPr="009F7FF5">
        <w:rPr>
          <w:rFonts w:asciiTheme="majorBidi" w:hAnsiTheme="majorBidi" w:cstheme="majorBidi"/>
          <w:i/>
          <w:sz w:val="22"/>
          <w:szCs w:val="22"/>
        </w:rPr>
        <w:t>ut</w:t>
      </w:r>
      <w:proofErr w:type="spellEnd"/>
      <w:r w:rsidRPr="009F7FF5">
        <w:rPr>
          <w:rFonts w:asciiTheme="majorBidi" w:hAnsiTheme="majorBidi" w:cstheme="majorBidi"/>
          <w:i/>
          <w:sz w:val="22"/>
          <w:szCs w:val="22"/>
        </w:rPr>
        <w:t xml:space="preserve"> in 2 Physic. </w:t>
      </w:r>
      <w:proofErr w:type="spellStart"/>
      <w:r w:rsidRPr="009F7FF5">
        <w:rPr>
          <w:rFonts w:asciiTheme="majorBidi" w:hAnsiTheme="majorBidi" w:cstheme="majorBidi"/>
          <w:i/>
          <w:sz w:val="22"/>
          <w:szCs w:val="22"/>
        </w:rPr>
        <w:t>probatur</w:t>
      </w:r>
      <w:proofErr w:type="spellEnd"/>
      <w:r w:rsidRPr="009F7FF5">
        <w:rPr>
          <w:rFonts w:asciiTheme="majorBidi" w:hAnsiTheme="majorBidi" w:cstheme="majorBidi"/>
          <w:i/>
          <w:sz w:val="22"/>
          <w:szCs w:val="22"/>
        </w:rPr>
        <w:t xml:space="preserve">, sed ad </w:t>
      </w:r>
      <w:proofErr w:type="spellStart"/>
      <w:r w:rsidRPr="009F7FF5">
        <w:rPr>
          <w:rFonts w:asciiTheme="majorBidi" w:hAnsiTheme="majorBidi" w:cstheme="majorBidi"/>
          <w:i/>
          <w:sz w:val="22"/>
          <w:szCs w:val="22"/>
        </w:rPr>
        <w:t>certos</w:t>
      </w:r>
      <w:proofErr w:type="spellEnd"/>
      <w:r w:rsidRPr="009F7FF5">
        <w:rPr>
          <w:rFonts w:asciiTheme="majorBidi" w:hAnsiTheme="majorBidi" w:cstheme="majorBidi"/>
          <w:i/>
          <w:sz w:val="22"/>
          <w:szCs w:val="22"/>
        </w:rPr>
        <w:t xml:space="preserve"> fines </w:t>
      </w:r>
      <w:proofErr w:type="spellStart"/>
      <w:r w:rsidRPr="009F7FF5">
        <w:rPr>
          <w:rFonts w:asciiTheme="majorBidi" w:hAnsiTheme="majorBidi" w:cstheme="majorBidi"/>
          <w:i/>
          <w:sz w:val="22"/>
          <w:szCs w:val="22"/>
        </w:rPr>
        <w:t>ordinatae</w:t>
      </w:r>
      <w:proofErr w:type="spellEnd"/>
      <w:r w:rsidRPr="009F7FF5">
        <w:rPr>
          <w:rFonts w:asciiTheme="majorBidi" w:hAnsiTheme="majorBidi" w:cstheme="majorBidi"/>
          <w:i/>
          <w:sz w:val="22"/>
          <w:szCs w:val="22"/>
        </w:rPr>
        <w:t xml:space="preserve"> ab </w:t>
      </w:r>
      <w:proofErr w:type="spellStart"/>
      <w:r w:rsidRPr="009F7FF5">
        <w:rPr>
          <w:rFonts w:asciiTheme="majorBidi" w:hAnsiTheme="majorBidi" w:cstheme="majorBidi"/>
          <w:i/>
          <w:sz w:val="22"/>
          <w:szCs w:val="22"/>
        </w:rPr>
        <w:t>intellectu</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naturam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instituente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ut</w:t>
      </w:r>
      <w:proofErr w:type="spellEnd"/>
      <w:r w:rsidRPr="009F7FF5">
        <w:rPr>
          <w:rFonts w:asciiTheme="majorBidi" w:hAnsiTheme="majorBidi" w:cstheme="majorBidi"/>
          <w:i/>
          <w:sz w:val="22"/>
          <w:szCs w:val="22"/>
        </w:rPr>
        <w:t xml:space="preserve"> sic </w:t>
      </w:r>
      <w:proofErr w:type="spellStart"/>
      <w:r w:rsidRPr="009F7FF5">
        <w:rPr>
          <w:rFonts w:asciiTheme="majorBidi" w:hAnsiTheme="majorBidi" w:cstheme="majorBidi"/>
          <w:i/>
          <w:sz w:val="22"/>
          <w:szCs w:val="22"/>
        </w:rPr>
        <w:t>totum</w:t>
      </w:r>
      <w:proofErr w:type="spellEnd"/>
      <w:r w:rsidRPr="009F7FF5">
        <w:rPr>
          <w:rFonts w:asciiTheme="majorBidi" w:hAnsiTheme="majorBidi" w:cstheme="majorBidi"/>
          <w:i/>
          <w:sz w:val="22"/>
          <w:szCs w:val="22"/>
        </w:rPr>
        <w:t xml:space="preserve"> opus naturae sit </w:t>
      </w:r>
      <w:proofErr w:type="spellStart"/>
      <w:r w:rsidRPr="009F7FF5">
        <w:rPr>
          <w:rFonts w:asciiTheme="majorBidi" w:hAnsiTheme="majorBidi" w:cstheme="majorBidi"/>
          <w:i/>
          <w:sz w:val="22"/>
          <w:szCs w:val="22"/>
        </w:rPr>
        <w:t>quodammodo</w:t>
      </w:r>
      <w:proofErr w:type="spellEnd"/>
      <w:r w:rsidRPr="009F7FF5">
        <w:rPr>
          <w:rFonts w:asciiTheme="majorBidi" w:hAnsiTheme="majorBidi" w:cstheme="majorBidi"/>
          <w:i/>
          <w:sz w:val="22"/>
          <w:szCs w:val="22"/>
        </w:rPr>
        <w:t xml:space="preserve"> opus </w:t>
      </w:r>
      <w:proofErr w:type="spellStart"/>
      <w:r w:rsidRPr="009F7FF5">
        <w:rPr>
          <w:rFonts w:asciiTheme="majorBidi" w:hAnsiTheme="majorBidi" w:cstheme="majorBidi"/>
          <w:i/>
          <w:sz w:val="22"/>
          <w:szCs w:val="22"/>
        </w:rPr>
        <w:t>intelligentiae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philosophus</w:t>
      </w:r>
      <w:proofErr w:type="spellEnd"/>
      <w:r w:rsidRPr="009F7FF5">
        <w:rPr>
          <w:rFonts w:asciiTheme="majorBidi" w:hAnsiTheme="majorBidi" w:cstheme="majorBidi"/>
          <w:i/>
          <w:sz w:val="22"/>
          <w:szCs w:val="22"/>
        </w:rPr>
        <w:t xml:space="preserve"> dicit. Sic ergo </w:t>
      </w:r>
      <w:proofErr w:type="spellStart"/>
      <w:r w:rsidRPr="009F7FF5">
        <w:rPr>
          <w:rFonts w:asciiTheme="majorBidi" w:hAnsiTheme="majorBidi" w:cstheme="majorBidi"/>
          <w:i/>
          <w:sz w:val="22"/>
          <w:szCs w:val="22"/>
        </w:rPr>
        <w:t>patet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haec</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differentia in </w:t>
      </w:r>
      <w:proofErr w:type="spellStart"/>
      <w:r w:rsidRPr="009F7FF5">
        <w:rPr>
          <w:rFonts w:asciiTheme="majorBidi" w:hAnsiTheme="majorBidi" w:cstheme="majorBidi"/>
          <w:i/>
          <w:sz w:val="22"/>
          <w:szCs w:val="22"/>
        </w:rPr>
        <w:t>agentibus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quia</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quaedam</w:t>
      </w:r>
      <w:proofErr w:type="spellEnd"/>
      <w:r w:rsidRPr="009F7FF5">
        <w:rPr>
          <w:rFonts w:asciiTheme="majorBidi" w:hAnsiTheme="majorBidi" w:cstheme="majorBidi"/>
          <w:i/>
          <w:sz w:val="22"/>
          <w:szCs w:val="22"/>
        </w:rPr>
        <w:t xml:space="preserve"> determinant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finem et </w:t>
      </w:r>
      <w:proofErr w:type="spellStart"/>
      <w:r w:rsidRPr="009F7FF5">
        <w:rPr>
          <w:rFonts w:asciiTheme="majorBidi" w:hAnsiTheme="majorBidi" w:cstheme="majorBidi"/>
          <w:i/>
          <w:sz w:val="22"/>
          <w:szCs w:val="22"/>
        </w:rPr>
        <w:t>actum</w:t>
      </w:r>
      <w:proofErr w:type="spellEnd"/>
      <w:r w:rsidRPr="009F7FF5">
        <w:rPr>
          <w:rFonts w:asciiTheme="majorBidi" w:hAnsiTheme="majorBidi" w:cstheme="majorBidi"/>
          <w:i/>
          <w:sz w:val="22"/>
          <w:szCs w:val="22"/>
        </w:rPr>
        <w:t xml:space="preserve"> in finem </w:t>
      </w:r>
      <w:proofErr w:type="spellStart"/>
      <w:r w:rsidRPr="009F7FF5">
        <w:rPr>
          <w:rFonts w:asciiTheme="majorBidi" w:hAnsiTheme="majorBidi" w:cstheme="majorBidi"/>
          <w:i/>
          <w:sz w:val="22"/>
          <w:szCs w:val="22"/>
        </w:rPr>
        <w:t>illum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quaedam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vero</w:t>
      </w:r>
      <w:proofErr w:type="spellEnd"/>
      <w:r w:rsidRPr="009F7FF5">
        <w:rPr>
          <w:rFonts w:asciiTheme="majorBidi" w:hAnsiTheme="majorBidi" w:cstheme="majorBidi"/>
          <w:i/>
          <w:sz w:val="22"/>
          <w:szCs w:val="22"/>
        </w:rPr>
        <w:t xml:space="preserve"> non: </w:t>
      </w:r>
      <w:proofErr w:type="spellStart"/>
      <w:r w:rsidRPr="009F7FF5">
        <w:rPr>
          <w:rFonts w:asciiTheme="majorBidi" w:hAnsiTheme="majorBidi" w:cstheme="majorBidi"/>
          <w:i/>
          <w:sz w:val="22"/>
          <w:szCs w:val="22"/>
        </w:rPr>
        <w:t>nec</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aliquod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agens</w:t>
      </w:r>
      <w:proofErr w:type="spellEnd"/>
      <w:r w:rsidRPr="009F7FF5">
        <w:rPr>
          <w:rFonts w:asciiTheme="majorBidi" w:hAnsiTheme="majorBidi" w:cstheme="majorBidi"/>
          <w:i/>
          <w:sz w:val="22"/>
          <w:szCs w:val="22"/>
        </w:rPr>
        <w:t xml:space="preserve"> finem </w:t>
      </w:r>
      <w:proofErr w:type="spellStart"/>
      <w:r w:rsidRPr="009F7FF5">
        <w:rPr>
          <w:rFonts w:asciiTheme="majorBidi" w:hAnsiTheme="majorBidi" w:cstheme="majorBidi"/>
          <w:i/>
          <w:sz w:val="22"/>
          <w:szCs w:val="22"/>
        </w:rPr>
        <w:t>sibi</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praestituere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potest</w:t>
      </w:r>
      <w:proofErr w:type="spellEnd"/>
      <w:r w:rsidRPr="009F7FF5">
        <w:rPr>
          <w:rFonts w:asciiTheme="majorBidi" w:hAnsiTheme="majorBidi" w:cstheme="majorBidi"/>
          <w:i/>
          <w:sz w:val="22"/>
          <w:szCs w:val="22"/>
        </w:rPr>
        <w:t xml:space="preserve"> nisi </w:t>
      </w:r>
      <w:proofErr w:type="spellStart"/>
      <w:r w:rsidRPr="009F7FF5">
        <w:rPr>
          <w:rFonts w:asciiTheme="majorBidi" w:hAnsiTheme="majorBidi" w:cstheme="majorBidi"/>
          <w:i/>
          <w:sz w:val="22"/>
          <w:szCs w:val="22"/>
        </w:rPr>
        <w:t>rationem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finis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cognoscat</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ordinem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ejus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ad finem ipsum,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solum in </w:t>
      </w:r>
      <w:proofErr w:type="spellStart"/>
      <w:r w:rsidRPr="009F7FF5">
        <w:rPr>
          <w:rFonts w:asciiTheme="majorBidi" w:hAnsiTheme="majorBidi" w:cstheme="majorBidi"/>
          <w:i/>
          <w:sz w:val="22"/>
          <w:szCs w:val="22"/>
        </w:rPr>
        <w:t>habentibus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intellectum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et </w:t>
      </w:r>
      <w:proofErr w:type="spellStart"/>
      <w:r w:rsidRPr="009F7FF5">
        <w:rPr>
          <w:rFonts w:asciiTheme="majorBidi" w:hAnsiTheme="majorBidi" w:cstheme="majorBidi"/>
          <w:i/>
          <w:sz w:val="22"/>
          <w:szCs w:val="22"/>
        </w:rPr>
        <w:t>inde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quod</w:t>
      </w:r>
      <w:proofErr w:type="spellEnd"/>
      <w:r w:rsidRPr="009F7FF5">
        <w:rPr>
          <w:rFonts w:asciiTheme="majorBidi" w:hAnsiTheme="majorBidi" w:cstheme="majorBidi"/>
          <w:i/>
          <w:sz w:val="22"/>
          <w:szCs w:val="22"/>
        </w:rPr>
        <w:t xml:space="preserve"> judicium de </w:t>
      </w:r>
      <w:proofErr w:type="spellStart"/>
      <w:r w:rsidRPr="009F7FF5">
        <w:rPr>
          <w:rFonts w:asciiTheme="majorBidi" w:hAnsiTheme="majorBidi" w:cstheme="majorBidi"/>
          <w:i/>
          <w:sz w:val="22"/>
          <w:szCs w:val="22"/>
        </w:rPr>
        <w:t>actione</w:t>
      </w:r>
      <w:proofErr w:type="spellEnd"/>
      <w:r w:rsidRPr="009F7FF5">
        <w:rPr>
          <w:rFonts w:asciiTheme="majorBidi" w:hAnsiTheme="majorBidi" w:cstheme="majorBidi"/>
          <w:i/>
          <w:sz w:val="22"/>
          <w:szCs w:val="22"/>
        </w:rPr>
        <w:t xml:space="preserve"> propria </w:t>
      </w:r>
      <w:proofErr w:type="spellStart"/>
      <w:r w:rsidRPr="009F7FF5">
        <w:rPr>
          <w:rFonts w:asciiTheme="majorBidi" w:hAnsiTheme="majorBidi" w:cstheme="majorBidi"/>
          <w:i/>
          <w:sz w:val="22"/>
          <w:szCs w:val="22"/>
        </w:rPr>
        <w:t>est</w:t>
      </w:r>
      <w:proofErr w:type="spellEnd"/>
      <w:r w:rsidRPr="009F7FF5">
        <w:rPr>
          <w:rFonts w:asciiTheme="majorBidi" w:hAnsiTheme="majorBidi" w:cstheme="majorBidi"/>
          <w:i/>
          <w:sz w:val="22"/>
          <w:szCs w:val="22"/>
        </w:rPr>
        <w:t xml:space="preserve"> solum in </w:t>
      </w:r>
      <w:proofErr w:type="spellStart"/>
      <w:r w:rsidRPr="009F7FF5">
        <w:rPr>
          <w:rFonts w:asciiTheme="majorBidi" w:hAnsiTheme="majorBidi" w:cstheme="majorBidi"/>
          <w:i/>
          <w:sz w:val="22"/>
          <w:szCs w:val="22"/>
        </w:rPr>
        <w:t>habentibus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intellectum</w:t>
      </w:r>
      <w:proofErr w:type="spellEnd"/>
      <w:r w:rsidRPr="009F7FF5">
        <w:rPr>
          <w:rFonts w:asciiTheme="majorBidi" w:hAnsiTheme="majorBidi" w:cstheme="majorBidi"/>
          <w:i/>
          <w:sz w:val="22"/>
          <w:szCs w:val="22"/>
        </w:rPr>
        <w:t xml:space="preserve">, quasi in </w:t>
      </w:r>
      <w:proofErr w:type="spellStart"/>
      <w:r w:rsidRPr="009F7FF5">
        <w:rPr>
          <w:rFonts w:asciiTheme="majorBidi" w:hAnsiTheme="majorBidi" w:cstheme="majorBidi"/>
          <w:i/>
          <w:sz w:val="22"/>
          <w:szCs w:val="22"/>
        </w:rPr>
        <w:t>potestate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eorum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constitutum</w:t>
      </w:r>
      <w:proofErr w:type="spellEnd"/>
      <w:r w:rsidRPr="009F7FF5">
        <w:rPr>
          <w:rFonts w:asciiTheme="majorBidi" w:hAnsiTheme="majorBidi" w:cstheme="majorBidi"/>
          <w:i/>
          <w:sz w:val="22"/>
          <w:szCs w:val="22"/>
        </w:rPr>
        <w:t xml:space="preserve"> sit </w:t>
      </w:r>
      <w:proofErr w:type="spellStart"/>
      <w:r w:rsidRPr="009F7FF5">
        <w:rPr>
          <w:rFonts w:asciiTheme="majorBidi" w:hAnsiTheme="majorBidi" w:cstheme="majorBidi"/>
          <w:i/>
          <w:sz w:val="22"/>
          <w:szCs w:val="22"/>
        </w:rPr>
        <w:t>eligere</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hanc</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actionem</w:t>
      </w:r>
      <w:proofErr w:type="spellEnd"/>
      <w:r w:rsidRPr="009F7FF5">
        <w:rPr>
          <w:rFonts w:asciiTheme="majorBidi" w:hAnsiTheme="majorBidi" w:cstheme="majorBidi"/>
          <w:i/>
          <w:sz w:val="22"/>
          <w:szCs w:val="22"/>
        </w:rPr>
        <w:t xml:space="preserve"> vel </w:t>
      </w:r>
      <w:proofErr w:type="spellStart"/>
      <w:r w:rsidRPr="009F7FF5">
        <w:rPr>
          <w:rFonts w:asciiTheme="majorBidi" w:hAnsiTheme="majorBidi" w:cstheme="majorBidi"/>
          <w:i/>
          <w:sz w:val="22"/>
          <w:szCs w:val="22"/>
        </w:rPr>
        <w:t>illam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unde</w:t>
      </w:r>
      <w:proofErr w:type="spellEnd"/>
      <w:r w:rsidRPr="009F7FF5">
        <w:rPr>
          <w:rFonts w:asciiTheme="majorBidi" w:hAnsiTheme="majorBidi" w:cstheme="majorBidi"/>
          <w:i/>
          <w:sz w:val="22"/>
          <w:szCs w:val="22"/>
        </w:rPr>
        <w:t xml:space="preserve"> et dominium sui actus habere </w:t>
      </w:r>
      <w:proofErr w:type="spellStart"/>
      <w:r w:rsidRPr="009F7FF5">
        <w:rPr>
          <w:rFonts w:asciiTheme="majorBidi" w:hAnsiTheme="majorBidi" w:cstheme="majorBidi"/>
          <w:i/>
          <w:sz w:val="22"/>
          <w:szCs w:val="22"/>
        </w:rPr>
        <w:t>dicuntur</w:t>
      </w:r>
      <w:proofErr w:type="spellEnd"/>
      <w:r w:rsidRPr="009F7FF5">
        <w:rPr>
          <w:rFonts w:asciiTheme="majorBidi" w:hAnsiTheme="majorBidi" w:cstheme="majorBidi"/>
          <w:i/>
          <w:sz w:val="22"/>
          <w:szCs w:val="22"/>
        </w:rPr>
        <w:t xml:space="preserve">: et propter hoc in </w:t>
      </w:r>
      <w:proofErr w:type="spellStart"/>
      <w:r w:rsidRPr="009F7FF5">
        <w:rPr>
          <w:rFonts w:asciiTheme="majorBidi" w:hAnsiTheme="majorBidi" w:cstheme="majorBidi"/>
          <w:i/>
          <w:sz w:val="22"/>
          <w:szCs w:val="22"/>
        </w:rPr>
        <w:t>solis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intellectum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habentibus</w:t>
      </w:r>
      <w:proofErr w:type="spellEnd"/>
      <w:r w:rsidRPr="009F7FF5">
        <w:rPr>
          <w:rFonts w:asciiTheme="majorBidi" w:hAnsiTheme="majorBidi" w:cstheme="majorBidi"/>
          <w:i/>
          <w:sz w:val="22"/>
          <w:szCs w:val="22"/>
        </w:rPr>
        <w:t xml:space="preserve"> liberum arbitrium </w:t>
      </w:r>
      <w:proofErr w:type="spellStart"/>
      <w:r w:rsidRPr="009F7FF5">
        <w:rPr>
          <w:rFonts w:asciiTheme="majorBidi" w:hAnsiTheme="majorBidi" w:cstheme="majorBidi"/>
          <w:i/>
          <w:sz w:val="22"/>
          <w:szCs w:val="22"/>
        </w:rPr>
        <w:t>invenitur</w:t>
      </w:r>
      <w:proofErr w:type="spellEnd"/>
      <w:r w:rsidRPr="009F7FF5">
        <w:rPr>
          <w:rFonts w:asciiTheme="majorBidi" w:hAnsiTheme="majorBidi" w:cstheme="majorBidi"/>
          <w:i/>
          <w:sz w:val="22"/>
          <w:szCs w:val="22"/>
        </w:rPr>
        <w:t xml:space="preserve">, non </w:t>
      </w:r>
      <w:proofErr w:type="spellStart"/>
      <w:r w:rsidRPr="009F7FF5">
        <w:rPr>
          <w:rFonts w:asciiTheme="majorBidi" w:hAnsiTheme="majorBidi" w:cstheme="majorBidi"/>
          <w:i/>
          <w:sz w:val="22"/>
          <w:szCs w:val="22"/>
        </w:rPr>
        <w:t>autem</w:t>
      </w:r>
      <w:proofErr w:type="spellEnd"/>
      <w:r w:rsidRPr="009F7FF5">
        <w:rPr>
          <w:rFonts w:asciiTheme="majorBidi" w:hAnsiTheme="majorBidi" w:cstheme="majorBidi"/>
          <w:i/>
          <w:sz w:val="22"/>
          <w:szCs w:val="22"/>
        </w:rPr>
        <w:t xml:space="preserve"> in </w:t>
      </w:r>
      <w:proofErr w:type="spellStart"/>
      <w:r w:rsidRPr="009F7FF5">
        <w:rPr>
          <w:rFonts w:asciiTheme="majorBidi" w:hAnsiTheme="majorBidi" w:cstheme="majorBidi"/>
          <w:i/>
          <w:sz w:val="22"/>
          <w:szCs w:val="22"/>
        </w:rPr>
        <w:t>illis</w:t>
      </w:r>
      <w:proofErr w:type="spellEnd"/>
      <w:r w:rsidRPr="009F7FF5">
        <w:rPr>
          <w:rFonts w:asciiTheme="majorBidi" w:hAnsiTheme="majorBidi" w:cstheme="majorBidi"/>
          <w:i/>
          <w:sz w:val="22"/>
          <w:szCs w:val="22"/>
        </w:rPr>
        <w:t xml:space="preserve"> quorum </w:t>
      </w:r>
      <w:proofErr w:type="spellStart"/>
      <w:r w:rsidRPr="009F7FF5">
        <w:rPr>
          <w:rFonts w:asciiTheme="majorBidi" w:hAnsiTheme="majorBidi" w:cstheme="majorBidi"/>
          <w:i/>
          <w:sz w:val="22"/>
          <w:szCs w:val="22"/>
        </w:rPr>
        <w:t>actiones</w:t>
      </w:r>
      <w:proofErr w:type="spellEnd"/>
      <w:r w:rsidRPr="009F7FF5">
        <w:rPr>
          <w:rFonts w:asciiTheme="majorBidi" w:hAnsiTheme="majorBidi" w:cstheme="majorBidi"/>
          <w:i/>
          <w:sz w:val="22"/>
          <w:szCs w:val="22"/>
        </w:rPr>
        <w:t xml:space="preserve"> non </w:t>
      </w:r>
      <w:proofErr w:type="spellStart"/>
      <w:r w:rsidRPr="009F7FF5">
        <w:rPr>
          <w:rFonts w:asciiTheme="majorBidi" w:hAnsiTheme="majorBidi" w:cstheme="majorBidi"/>
          <w:i/>
          <w:sz w:val="22"/>
          <w:szCs w:val="22"/>
        </w:rPr>
        <w:t>determinantur</w:t>
      </w:r>
      <w:proofErr w:type="spellEnd"/>
      <w:r w:rsidRPr="009F7FF5">
        <w:rPr>
          <w:rFonts w:asciiTheme="majorBidi" w:hAnsiTheme="majorBidi" w:cstheme="majorBidi"/>
          <w:i/>
          <w:sz w:val="22"/>
          <w:szCs w:val="22"/>
        </w:rPr>
        <w:t xml:space="preserve"> ab </w:t>
      </w:r>
      <w:proofErr w:type="spellStart"/>
      <w:r w:rsidRPr="009F7FF5">
        <w:rPr>
          <w:rFonts w:asciiTheme="majorBidi" w:hAnsiTheme="majorBidi" w:cstheme="majorBidi"/>
          <w:i/>
          <w:sz w:val="22"/>
          <w:szCs w:val="22"/>
        </w:rPr>
        <w:t>ipsis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agentibus</w:t>
      </w:r>
      <w:proofErr w:type="spellEnd"/>
      <w:r w:rsidRPr="009F7FF5">
        <w:rPr>
          <w:rFonts w:asciiTheme="majorBidi" w:hAnsiTheme="majorBidi" w:cstheme="majorBidi"/>
          <w:i/>
          <w:sz w:val="22"/>
          <w:szCs w:val="22"/>
        </w:rPr>
        <w:t xml:space="preserve">, sed a </w:t>
      </w:r>
      <w:proofErr w:type="spellStart"/>
      <w:r w:rsidRPr="009F7FF5">
        <w:rPr>
          <w:rFonts w:asciiTheme="majorBidi" w:hAnsiTheme="majorBidi" w:cstheme="majorBidi"/>
          <w:i/>
          <w:sz w:val="22"/>
          <w:szCs w:val="22"/>
        </w:rPr>
        <w:t>quibusdam</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aliis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causis</w:t>
      </w:r>
      <w:proofErr w:type="spellEnd"/>
      <w:r w:rsidRPr="009F7FF5">
        <w:rPr>
          <w:rFonts w:asciiTheme="majorBidi" w:hAnsiTheme="majorBidi" w:cstheme="majorBidi"/>
          <w:i/>
          <w:sz w:val="22"/>
          <w:szCs w:val="22"/>
        </w:rPr>
        <w:t xml:space="preserve"> </w:t>
      </w:r>
      <w:proofErr w:type="spellStart"/>
      <w:r w:rsidRPr="009F7FF5">
        <w:rPr>
          <w:rFonts w:asciiTheme="majorBidi" w:hAnsiTheme="majorBidi" w:cstheme="majorBidi"/>
          <w:i/>
          <w:sz w:val="22"/>
          <w:szCs w:val="22"/>
        </w:rPr>
        <w:t>prioribus</w:t>
      </w:r>
      <w:proofErr w:type="spellEnd"/>
      <w:r w:rsidRPr="009F7FF5">
        <w:rPr>
          <w:rFonts w:asciiTheme="majorBidi" w:hAnsiTheme="majorBidi" w:cstheme="majorBidi"/>
          <w:sz w:val="22"/>
          <w:szCs w:val="22"/>
        </w:rPr>
        <w:t>.</w:t>
      </w:r>
    </w:p>
  </w:footnote>
  <w:footnote w:id="801">
    <w:p w14:paraId="6316A28F" w14:textId="1A5D1AB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mean of justice would not be this sort of mean, but often times the mean is between two inordinate passions. </w:t>
      </w:r>
    </w:p>
  </w:footnote>
  <w:footnote w:id="802">
    <w:p w14:paraId="2A0C86DD" w14:textId="61028A6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18 a. 3: </w:t>
      </w:r>
      <w:r w:rsidRPr="009F7FF5">
        <w:rPr>
          <w:rFonts w:asciiTheme="majorBidi" w:hAnsiTheme="majorBidi" w:cstheme="majorBidi"/>
          <w:i/>
          <w:iCs/>
          <w:sz w:val="22"/>
          <w:szCs w:val="22"/>
        </w:rPr>
        <w:t xml:space="preserve">supra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animalia sunt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non fit, nisi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et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in alterum.</w:t>
      </w:r>
    </w:p>
  </w:footnote>
  <w:footnote w:id="803">
    <w:p w14:paraId="2320721F" w14:textId="025492B1" w:rsidR="00483747" w:rsidRPr="009F7FF5" w:rsidRDefault="00483747" w:rsidP="00C40A0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2: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w:t>
      </w:r>
    </w:p>
  </w:footnote>
  <w:footnote w:id="804">
    <w:p w14:paraId="68B7530B" w14:textId="77777777" w:rsidR="00483747" w:rsidRPr="009F7FF5" w:rsidRDefault="00483747" w:rsidP="007C4E3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2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duplici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procedat</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(q. 47. art. 2. et 3.):</w:t>
      </w:r>
    </w:p>
  </w:footnote>
  <w:footnote w:id="805">
    <w:p w14:paraId="036C365B" w14:textId="1947BF4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5 c.: </w:t>
      </w:r>
      <w:r w:rsidRPr="009F7FF5">
        <w:rPr>
          <w:rFonts w:asciiTheme="majorBidi" w:hAnsiTheme="majorBidi" w:cstheme="majorBidi"/>
          <w:i/>
          <w:iCs/>
          <w:sz w:val="22"/>
          <w:szCs w:val="22"/>
        </w:rPr>
        <w:t xml:space="preserve">Et per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non solum communis,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propria natura</w:t>
      </w:r>
      <w:r w:rsidRPr="009F7FF5">
        <w:rPr>
          <w:rFonts w:asciiTheme="majorBidi" w:hAnsiTheme="majorBidi" w:cstheme="majorBidi"/>
          <w:sz w:val="22"/>
          <w:szCs w:val="22"/>
        </w:rPr>
        <w:t xml:space="preserve">. It is clear in view of the rest of the </w:t>
      </w:r>
      <w:r w:rsidRPr="009F7FF5">
        <w:rPr>
          <w:rFonts w:asciiTheme="majorBidi" w:hAnsiTheme="majorBidi" w:cstheme="majorBidi"/>
          <w:i/>
          <w:iCs/>
          <w:sz w:val="22"/>
          <w:szCs w:val="22"/>
        </w:rPr>
        <w:t xml:space="preserve">Scriptum </w:t>
      </w:r>
      <w:r w:rsidRPr="009F7FF5">
        <w:rPr>
          <w:rFonts w:asciiTheme="majorBidi" w:hAnsiTheme="majorBidi" w:cstheme="majorBidi"/>
          <w:sz w:val="22"/>
          <w:szCs w:val="22"/>
        </w:rPr>
        <w:t xml:space="preserve">that he must be saying the </w:t>
      </w:r>
      <w:r w:rsidRPr="009F7FF5">
        <w:rPr>
          <w:rFonts w:asciiTheme="majorBidi" w:hAnsiTheme="majorBidi" w:cstheme="majorBidi"/>
          <w:i/>
          <w:iCs/>
          <w:sz w:val="22"/>
          <w:szCs w:val="22"/>
        </w:rPr>
        <w:t>natural</w:t>
      </w:r>
      <w:r w:rsidRPr="009F7FF5">
        <w:rPr>
          <w:rFonts w:asciiTheme="majorBidi" w:hAnsiTheme="majorBidi" w:cstheme="majorBidi"/>
          <w:sz w:val="22"/>
          <w:szCs w:val="22"/>
        </w:rPr>
        <w:t xml:space="preserve"> reason appoints the common end. </w:t>
      </w:r>
    </w:p>
  </w:footnote>
  <w:footnote w:id="806">
    <w:p w14:paraId="3E644FB8" w14:textId="1D17774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6c.: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diiudicet</w:t>
      </w:r>
      <w:proofErr w:type="spellEnd"/>
      <w:r w:rsidRPr="009F7FF5">
        <w:rPr>
          <w:rFonts w:asciiTheme="majorBidi" w:hAnsiTheme="majorBidi" w:cstheme="majorBidi"/>
          <w:i/>
          <w:iCs/>
          <w:sz w:val="22"/>
          <w:szCs w:val="22"/>
        </w:rPr>
        <w:t xml:space="preserve"> de bono </w:t>
      </w:r>
      <w:proofErr w:type="spellStart"/>
      <w:r w:rsidRPr="009F7FF5">
        <w:rPr>
          <w:rFonts w:asciiTheme="majorBidi" w:hAnsiTheme="majorBidi" w:cstheme="majorBidi"/>
          <w:i/>
          <w:iCs/>
          <w:sz w:val="22"/>
          <w:szCs w:val="22"/>
        </w:rPr>
        <w:t>humano</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singula</w:t>
      </w:r>
      <w:proofErr w:type="spellEnd"/>
      <w:r w:rsidRPr="009F7FF5">
        <w:rPr>
          <w:rFonts w:asciiTheme="majorBidi" w:hAnsiTheme="majorBidi" w:cstheme="majorBidi"/>
          <w:i/>
          <w:iCs/>
          <w:sz w:val="22"/>
          <w:szCs w:val="22"/>
        </w:rPr>
        <w:t xml:space="preserve"> agenda.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perfectiva</w:t>
      </w:r>
      <w:proofErr w:type="spellEnd"/>
      <w:r w:rsidRPr="009F7FF5">
        <w:rPr>
          <w:rFonts w:asciiTheme="majorBidi" w:hAnsiTheme="majorBidi" w:cstheme="majorBidi"/>
          <w:i/>
          <w:iCs/>
          <w:sz w:val="22"/>
          <w:szCs w:val="22"/>
        </w:rPr>
        <w:t xml:space="preserve">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unaquaeque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genus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iustitia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aequalitas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communicationem</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refrenari</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sic de </w:t>
      </w:r>
      <w:proofErr w:type="spellStart"/>
      <w:r w:rsidRPr="009F7FF5">
        <w:rPr>
          <w:rFonts w:asciiTheme="majorBidi" w:hAnsiTheme="majorBidi" w:cstheme="majorBidi"/>
          <w:i/>
          <w:iCs/>
          <w:sz w:val="22"/>
          <w:szCs w:val="22"/>
        </w:rPr>
        <w:t>singulis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Unumquodque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multipliciter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in omnibus;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rectus modus </w:t>
      </w:r>
      <w:proofErr w:type="spellStart"/>
      <w:r w:rsidRPr="009F7FF5">
        <w:rPr>
          <w:rFonts w:asciiTheme="majorBidi" w:hAnsiTheme="majorBidi" w:cstheme="majorBidi"/>
          <w:i/>
          <w:iCs/>
          <w:sz w:val="22"/>
          <w:szCs w:val="22"/>
        </w:rPr>
        <w:t>statuatur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807">
    <w:p w14:paraId="085DBAEF" w14:textId="2482955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1 a. 1 qc. 1 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virtutes proxime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contra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malum hominis,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dicit Dionysius in Lib. de </w:t>
      </w:r>
      <w:proofErr w:type="spellStart"/>
      <w:r w:rsidRPr="009F7FF5">
        <w:rPr>
          <w:rFonts w:asciiTheme="majorBidi" w:hAnsiTheme="majorBidi" w:cstheme="majorBidi"/>
          <w:i/>
          <w:iCs/>
          <w:sz w:val="22"/>
          <w:szCs w:val="22"/>
        </w:rPr>
        <w:t>Divin</w:t>
      </w:r>
      <w:proofErr w:type="spellEnd"/>
      <w:r w:rsidRPr="009F7FF5">
        <w:rPr>
          <w:rFonts w:asciiTheme="majorBidi" w:hAnsiTheme="majorBidi" w:cstheme="majorBidi"/>
          <w:i/>
          <w:iCs/>
          <w:sz w:val="22"/>
          <w:szCs w:val="22"/>
        </w:rPr>
        <w:t xml:space="preserve">. Nom. 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in omnibus </w:t>
      </w:r>
      <w:proofErr w:type="spellStart"/>
      <w:r w:rsidRPr="009F7FF5">
        <w:rPr>
          <w:rFonts w:asciiTheme="majorBidi" w:hAnsiTheme="majorBidi" w:cstheme="majorBidi"/>
          <w:i/>
          <w:iCs/>
          <w:sz w:val="22"/>
          <w:szCs w:val="22"/>
        </w:rPr>
        <w:t>materiis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specie </w:t>
      </w:r>
      <w:proofErr w:type="spellStart"/>
      <w:r w:rsidRPr="009F7FF5">
        <w:rPr>
          <w:rFonts w:asciiTheme="majorBidi" w:hAnsiTheme="majorBidi" w:cstheme="majorBidi"/>
          <w:i/>
          <w:iCs/>
          <w:sz w:val="22"/>
          <w:szCs w:val="22"/>
        </w:rPr>
        <w:t>differentes</w:t>
      </w:r>
      <w:proofErr w:type="spellEnd"/>
      <w:r w:rsidRPr="009F7FF5">
        <w:rPr>
          <w:rFonts w:asciiTheme="majorBidi" w:hAnsiTheme="majorBidi" w:cstheme="majorBidi"/>
          <w:i/>
          <w:iCs/>
          <w:sz w:val="22"/>
          <w:szCs w:val="22"/>
        </w:rPr>
        <w:t>.</w:t>
      </w:r>
    </w:p>
  </w:footnote>
  <w:footnote w:id="808">
    <w:p w14:paraId="5B8F8F88" w14:textId="6C81773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ἡ </w:t>
      </w:r>
      <w:proofErr w:type="spellStart"/>
      <w:r w:rsidRPr="009F7FF5">
        <w:rPr>
          <w:rFonts w:asciiTheme="majorBidi" w:hAnsiTheme="majorBidi" w:cstheme="majorBidi"/>
          <w:sz w:val="22"/>
          <w:szCs w:val="22"/>
        </w:rPr>
        <w:t>ἀρετὴ</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ἕξις</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ρο</w:t>
      </w:r>
      <w:proofErr w:type="spellEnd"/>
      <w:r w:rsidRPr="009F7FF5">
        <w:rPr>
          <w:rFonts w:asciiTheme="majorBidi" w:hAnsiTheme="majorBidi" w:cstheme="majorBidi"/>
          <w:sz w:val="22"/>
          <w:szCs w:val="22"/>
        </w:rPr>
        <w:t>α</w:t>
      </w:r>
      <w:proofErr w:type="spellStart"/>
      <w:r w:rsidRPr="009F7FF5">
        <w:rPr>
          <w:rFonts w:asciiTheme="majorBidi" w:hAnsiTheme="majorBidi" w:cstheme="majorBidi"/>
          <w:sz w:val="22"/>
          <w:szCs w:val="22"/>
        </w:rPr>
        <w:t>ιρετική</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ἐν</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μεσότητι</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οὖσ</w:t>
      </w:r>
      <w:proofErr w:type="spellEnd"/>
      <w:r w:rsidRPr="009F7FF5">
        <w:rPr>
          <w:rFonts w:asciiTheme="majorBidi" w:hAnsiTheme="majorBidi" w:cstheme="majorBidi"/>
          <w:sz w:val="22"/>
          <w:szCs w:val="22"/>
        </w:rPr>
        <w:t xml:space="preserve">α </w:t>
      </w:r>
      <w:proofErr w:type="spellStart"/>
      <w:r w:rsidRPr="009F7FF5">
        <w:rPr>
          <w:rFonts w:asciiTheme="majorBidi" w:hAnsiTheme="majorBidi" w:cstheme="majorBidi"/>
          <w:sz w:val="22"/>
          <w:szCs w:val="22"/>
        </w:rPr>
        <w:t>τῇ</w:t>
      </w:r>
      <w:proofErr w:type="spellEnd"/>
      <w:r w:rsidRPr="009F7FF5">
        <w:rPr>
          <w:rFonts w:asciiTheme="majorBidi" w:hAnsiTheme="majorBidi" w:cstheme="majorBidi"/>
          <w:sz w:val="22"/>
          <w:szCs w:val="22"/>
        </w:rPr>
        <w:t xml:space="preserve"> π</w:t>
      </w:r>
      <w:proofErr w:type="spellStart"/>
      <w:r w:rsidRPr="009F7FF5">
        <w:rPr>
          <w:rFonts w:asciiTheme="majorBidi" w:hAnsiTheme="majorBidi" w:cstheme="majorBidi"/>
          <w:sz w:val="22"/>
          <w:szCs w:val="22"/>
        </w:rPr>
        <w:t>ρὸς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ἡμᾶς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ὡρισμένῃ</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λόγῳ</w:t>
      </w:r>
      <w:proofErr w:type="spellEnd"/>
      <w:r w:rsidRPr="009F7FF5">
        <w:rPr>
          <w:rFonts w:asciiTheme="majorBidi" w:hAnsiTheme="majorBidi" w:cstheme="majorBidi"/>
          <w:sz w:val="22"/>
          <w:szCs w:val="22"/>
        </w:rPr>
        <w:t xml:space="preserve"> καὶ ᾧ </w:t>
      </w:r>
      <w:proofErr w:type="spellStart"/>
      <w:r w:rsidRPr="009F7FF5">
        <w:rPr>
          <w:rFonts w:asciiTheme="majorBidi" w:hAnsiTheme="majorBidi" w:cstheme="majorBidi"/>
          <w:sz w:val="22"/>
          <w:szCs w:val="22"/>
        </w:rPr>
        <w:t>ἂν</w:t>
      </w:r>
      <w:proofErr w:type="spellEnd"/>
      <w:r w:rsidRPr="009F7FF5">
        <w:rPr>
          <w:rFonts w:asciiTheme="majorBidi" w:hAnsiTheme="majorBidi" w:cstheme="majorBidi"/>
          <w:sz w:val="22"/>
          <w:szCs w:val="22"/>
        </w:rPr>
        <w:t xml:space="preserve"> ὁ </w:t>
      </w:r>
      <w:proofErr w:type="spellStart"/>
      <w:r w:rsidRPr="009F7FF5">
        <w:rPr>
          <w:rFonts w:asciiTheme="majorBidi" w:hAnsiTheme="majorBidi" w:cstheme="majorBidi"/>
          <w:sz w:val="22"/>
          <w:szCs w:val="22"/>
        </w:rPr>
        <w:t>φρόνιμος</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ὁρίσειεν</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Nicomachean Ethics (Greek)</w:t>
      </w:r>
      <w:r w:rsidRPr="009F7FF5">
        <w:rPr>
          <w:rFonts w:asciiTheme="majorBidi" w:hAnsiTheme="majorBidi" w:cstheme="majorBidi"/>
          <w:sz w:val="22"/>
          <w:szCs w:val="22"/>
        </w:rPr>
        <w:t xml:space="preserve">, ed. J. Bywater (Medford, MA: Perseus Digital Library, 1894), 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6 (1107a.1).</w:t>
      </w:r>
    </w:p>
  </w:footnote>
  <w:footnote w:id="809">
    <w:p w14:paraId="37B705E3" w14:textId="1355275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12 ad 16: </w:t>
      </w:r>
      <w:r w:rsidRPr="009F7FF5">
        <w:rPr>
          <w:rFonts w:asciiTheme="majorBidi" w:hAnsiTheme="majorBidi" w:cstheme="majorBidi"/>
          <w:i/>
          <w:iCs/>
          <w:sz w:val="22"/>
          <w:szCs w:val="22"/>
        </w:rPr>
        <w:t xml:space="preserve">ratio recta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definitione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essentia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participationem</w:t>
      </w:r>
      <w:proofErr w:type="spellEnd"/>
      <w:r w:rsidRPr="009F7FF5">
        <w:rPr>
          <w:rFonts w:asciiTheme="majorBidi" w:hAnsiTheme="majorBidi" w:cstheme="majorBidi"/>
          <w:i/>
          <w:iCs/>
          <w:sz w:val="22"/>
          <w:szCs w:val="22"/>
        </w:rPr>
        <w:t xml:space="preserve">. Nam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superioribus</w:t>
      </w:r>
      <w:proofErr w:type="spellEnd"/>
      <w:r w:rsidRPr="009F7FF5">
        <w:rPr>
          <w:rFonts w:asciiTheme="majorBidi" w:hAnsiTheme="majorBidi" w:cstheme="majorBidi"/>
          <w:i/>
          <w:iCs/>
          <w:sz w:val="22"/>
          <w:szCs w:val="22"/>
        </w:rPr>
        <w:t xml:space="preserve"> dictum est.</w:t>
      </w:r>
    </w:p>
  </w:footnote>
  <w:footnote w:id="810">
    <w:p w14:paraId="30EAB997" w14:textId="339E71B0" w:rsidR="00483747" w:rsidRPr="009F7FF5" w:rsidRDefault="00483747" w:rsidP="008438A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7c.: </w:t>
      </w:r>
      <w:r w:rsidRPr="009F7FF5">
        <w:rPr>
          <w:rFonts w:asciiTheme="majorBidi" w:hAnsiTheme="majorBidi" w:cstheme="majorBidi"/>
          <w:i/>
          <w:iCs/>
          <w:sz w:val="22"/>
          <w:szCs w:val="22"/>
        </w:rPr>
        <w:t xml:space="preserve">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ne propter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ne a recto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audaciam</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qualiter</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homo in operando </w:t>
      </w:r>
      <w:proofErr w:type="spellStart"/>
      <w:r w:rsidRPr="009F7FF5">
        <w:rPr>
          <w:rFonts w:asciiTheme="majorBidi" w:hAnsiTheme="majorBidi" w:cstheme="majorBidi"/>
          <w:i/>
          <w:iCs/>
          <w:sz w:val="22"/>
          <w:szCs w:val="22"/>
        </w:rPr>
        <w:t>attingat</w:t>
      </w:r>
      <w:proofErr w:type="spellEnd"/>
      <w:r w:rsidRPr="009F7FF5">
        <w:rPr>
          <w:rFonts w:asciiTheme="majorBidi" w:hAnsiTheme="majorBidi" w:cstheme="majorBidi"/>
          <w:i/>
          <w:iCs/>
          <w:sz w:val="22"/>
          <w:szCs w:val="22"/>
        </w:rPr>
        <w:t xml:space="preserve"> medium rationis,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[al.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licet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sit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medium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w:t>
      </w:r>
    </w:p>
  </w:footnote>
  <w:footnote w:id="811">
    <w:p w14:paraId="653B0E16" w14:textId="4E47E9E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79 a. 12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sed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tantum </w:t>
      </w:r>
      <w:proofErr w:type="spellStart"/>
      <w:r w:rsidRPr="009F7FF5">
        <w:rPr>
          <w:rFonts w:asciiTheme="majorBidi" w:hAnsiTheme="majorBidi" w:cstheme="majorBidi"/>
          <w:i/>
          <w:iCs/>
          <w:sz w:val="22"/>
          <w:szCs w:val="22"/>
        </w:rPr>
        <w:t>inclinat</w:t>
      </w:r>
      <w:proofErr w:type="spellEnd"/>
      <w:r w:rsidRPr="009F7FF5">
        <w:rPr>
          <w:rFonts w:asciiTheme="majorBidi" w:hAnsiTheme="majorBidi" w:cstheme="majorBidi"/>
          <w:i/>
          <w:iCs/>
          <w:sz w:val="22"/>
          <w:szCs w:val="22"/>
        </w:rPr>
        <w:t>.</w:t>
      </w:r>
    </w:p>
  </w:footnote>
  <w:footnote w:id="812">
    <w:p w14:paraId="0F412B4D"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94 a. 2 c.: </w:t>
      </w:r>
      <w:r w:rsidRPr="009F7FF5">
        <w:rPr>
          <w:rFonts w:asciiTheme="majorBidi" w:hAnsiTheme="majorBidi" w:cstheme="majorBidi"/>
          <w:i/>
          <w:iCs/>
          <w:sz w:val="22"/>
          <w:szCs w:val="22"/>
        </w:rPr>
        <w:t xml:space="preserve">primum </w:t>
      </w:r>
      <w:proofErr w:type="spellStart"/>
      <w:r w:rsidRPr="009F7FF5">
        <w:rPr>
          <w:rFonts w:asciiTheme="majorBidi" w:hAnsiTheme="majorBidi" w:cstheme="majorBidi"/>
          <w:i/>
          <w:iCs/>
          <w:sz w:val="22"/>
          <w:szCs w:val="22"/>
        </w:rPr>
        <w:t>praeceptum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w:t>
      </w:r>
    </w:p>
  </w:footnote>
  <w:footnote w:id="813">
    <w:p w14:paraId="3EC80E8A" w14:textId="27BB61B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Jean Porter, </w:t>
      </w:r>
      <w:r w:rsidRPr="009F7FF5">
        <w:rPr>
          <w:rFonts w:asciiTheme="majorBidi" w:hAnsiTheme="majorBidi" w:cstheme="majorBidi"/>
          <w:i/>
          <w:sz w:val="22"/>
          <w:szCs w:val="22"/>
        </w:rPr>
        <w:t>The Recovery of Virtue: The Relevance of Aquinas for Christian Ethics</w:t>
      </w:r>
      <w:r w:rsidRPr="009F7FF5">
        <w:rPr>
          <w:rFonts w:asciiTheme="majorBidi" w:hAnsiTheme="majorBidi" w:cstheme="majorBidi"/>
          <w:sz w:val="22"/>
          <w:szCs w:val="22"/>
        </w:rPr>
        <w:t xml:space="preserve"> (Louisville: Westminster/ John Knox, 1990), 161-162. </w:t>
      </w:r>
    </w:p>
  </w:footnote>
  <w:footnote w:id="814">
    <w:p w14:paraId="5B1CD698" w14:textId="0FCB75E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162.</w:t>
      </w:r>
    </w:p>
  </w:footnote>
  <w:footnote w:id="815">
    <w:p w14:paraId="77795DFF" w14:textId="38DB8DEB" w:rsidR="00483747" w:rsidRPr="009F7FF5" w:rsidRDefault="00483747" w:rsidP="00AB62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a.6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ad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sz w:val="22"/>
          <w:szCs w:val="22"/>
        </w:rPr>
        <w:t>;</w:t>
      </w:r>
      <w:r w:rsidRPr="009F7FF5">
        <w:rPr>
          <w:rFonts w:asciiTheme="majorBidi" w:hAnsiTheme="majorBidi" w:cstheme="majorBidi"/>
          <w:b/>
          <w:bCs/>
          <w:sz w:val="22"/>
          <w:szCs w:val="22"/>
        </w:rPr>
        <w:t xml:space="preserve"> </w:t>
      </w:r>
      <w:r w:rsidRPr="009F7FF5">
        <w:rPr>
          <w:rFonts w:asciiTheme="majorBidi" w:hAnsiTheme="majorBidi" w:cstheme="majorBidi"/>
          <w:sz w:val="22"/>
          <w:szCs w:val="22"/>
        </w:rPr>
        <w:t>II-II,</w:t>
      </w:r>
      <w:r w:rsidRPr="009F7FF5">
        <w:rPr>
          <w:rFonts w:asciiTheme="majorBidi" w:hAnsiTheme="majorBidi" w:cstheme="majorBidi"/>
          <w:sz w:val="22"/>
          <w:szCs w:val="22"/>
          <w:lang w:bidi="ar-SA"/>
        </w:rPr>
        <w:t xml:space="preserve"> q. 47 a. 16 ad 3 </w:t>
      </w:r>
      <w:proofErr w:type="spellStart"/>
      <w:r w:rsidRPr="009F7FF5">
        <w:rPr>
          <w:rFonts w:asciiTheme="majorBidi" w:hAnsiTheme="majorBidi" w:cstheme="majorBidi"/>
          <w:i/>
          <w:iCs/>
          <w:sz w:val="22"/>
          <w:szCs w:val="22"/>
          <w:lang w:bidi="ar-SA"/>
        </w:rPr>
        <w:t>prudentia</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principaliter</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consistit</w:t>
      </w:r>
      <w:proofErr w:type="spellEnd"/>
      <w:r w:rsidRPr="009F7FF5">
        <w:rPr>
          <w:rFonts w:asciiTheme="majorBidi" w:hAnsiTheme="majorBidi" w:cstheme="majorBidi"/>
          <w:i/>
          <w:iCs/>
          <w:sz w:val="22"/>
          <w:szCs w:val="22"/>
          <w:lang w:bidi="ar-SA"/>
        </w:rPr>
        <w:t xml:space="preserve"> non in </w:t>
      </w:r>
      <w:proofErr w:type="spellStart"/>
      <w:r w:rsidRPr="009F7FF5">
        <w:rPr>
          <w:rFonts w:asciiTheme="majorBidi" w:hAnsiTheme="majorBidi" w:cstheme="majorBidi"/>
          <w:i/>
          <w:iCs/>
          <w:sz w:val="22"/>
          <w:szCs w:val="22"/>
          <w:lang w:bidi="ar-SA"/>
        </w:rPr>
        <w:t>cognitione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universalium</w:t>
      </w:r>
      <w:proofErr w:type="spellEnd"/>
      <w:r w:rsidRPr="009F7FF5">
        <w:rPr>
          <w:rFonts w:asciiTheme="majorBidi" w:hAnsiTheme="majorBidi" w:cstheme="majorBidi"/>
          <w:i/>
          <w:iCs/>
          <w:sz w:val="22"/>
          <w:szCs w:val="22"/>
          <w:lang w:bidi="ar-SA"/>
        </w:rPr>
        <w:t xml:space="preserve">, sed in </w:t>
      </w:r>
      <w:proofErr w:type="spellStart"/>
      <w:r w:rsidRPr="009F7FF5">
        <w:rPr>
          <w:rFonts w:asciiTheme="majorBidi" w:hAnsiTheme="majorBidi" w:cstheme="majorBidi"/>
          <w:i/>
          <w:iCs/>
          <w:sz w:val="22"/>
          <w:szCs w:val="22"/>
          <w:lang w:bidi="ar-SA"/>
        </w:rPr>
        <w:t>applicatione</w:t>
      </w:r>
      <w:proofErr w:type="spellEnd"/>
      <w:r w:rsidRPr="009F7FF5">
        <w:rPr>
          <w:rFonts w:asciiTheme="majorBidi" w:hAnsiTheme="majorBidi" w:cstheme="majorBidi"/>
          <w:i/>
          <w:iCs/>
          <w:sz w:val="22"/>
          <w:szCs w:val="22"/>
          <w:lang w:bidi="ar-SA"/>
        </w:rPr>
        <w:t> ad opera</w:t>
      </w:r>
      <w:r w:rsidRPr="009F7FF5">
        <w:rPr>
          <w:rFonts w:asciiTheme="majorBidi" w:hAnsiTheme="majorBidi" w:cstheme="majorBidi"/>
          <w:sz w:val="22"/>
          <w:szCs w:val="22"/>
        </w:rPr>
        <w:t xml:space="preserve">; I-II q.76 a.1 c.: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conclusionem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particulare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(q. 47. art. 3. et 6.)</w:t>
      </w:r>
      <w:r w:rsidRPr="009F7FF5">
        <w:rPr>
          <w:rFonts w:asciiTheme="majorBidi" w:hAnsiTheme="majorBidi" w:cstheme="majorBidi"/>
          <w:sz w:val="22"/>
          <w:szCs w:val="22"/>
        </w:rPr>
        <w:t>; see also, II-II q.49 a.5 ad 2; II-II q.49 a.2 ad 1.</w:t>
      </w:r>
    </w:p>
  </w:footnote>
  <w:footnote w:id="816">
    <w:p w14:paraId="5BEE055E" w14:textId="783C34E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 3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uniuscujusque</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propria </w:t>
      </w:r>
      <w:proofErr w:type="spellStart"/>
      <w:r w:rsidRPr="009F7FF5">
        <w:rPr>
          <w:rFonts w:asciiTheme="majorBidi" w:hAnsiTheme="majorBidi" w:cstheme="majorBidi"/>
          <w:i/>
          <w:iCs/>
          <w:sz w:val="22"/>
          <w:szCs w:val="22"/>
        </w:rPr>
        <w:t>materia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medium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817">
    <w:p w14:paraId="5FDEB481" w14:textId="241ACCE1"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Simon, </w:t>
      </w:r>
      <w:r w:rsidRPr="009F7FF5">
        <w:rPr>
          <w:rFonts w:asciiTheme="majorBidi" w:hAnsiTheme="majorBidi" w:cstheme="majorBidi"/>
          <w:i/>
          <w:iCs/>
          <w:sz w:val="22"/>
          <w:szCs w:val="22"/>
        </w:rPr>
        <w:t>The Definition of Moral Virtue</w:t>
      </w:r>
      <w:r w:rsidRPr="009F7FF5">
        <w:rPr>
          <w:rFonts w:asciiTheme="majorBidi" w:hAnsiTheme="majorBidi" w:cstheme="majorBidi"/>
          <w:sz w:val="22"/>
          <w:szCs w:val="22"/>
        </w:rPr>
        <w:t>, 108-109.</w:t>
      </w:r>
    </w:p>
  </w:footnote>
  <w:footnote w:id="818">
    <w:p w14:paraId="42FC6FAB" w14:textId="4232AC15" w:rsidR="00483747" w:rsidRPr="009F7FF5" w:rsidRDefault="00483747" w:rsidP="00A22DB4">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217CB1">
        <w:rPr>
          <w:rFonts w:ascii="Times New Roman" w:hAnsi="Times New Roman"/>
          <w:sz w:val="20"/>
        </w:rPr>
        <w:t xml:space="preserve">See James </w:t>
      </w:r>
      <w:r w:rsidRPr="009F7FF5">
        <w:rPr>
          <w:rFonts w:ascii="Times New Roman" w:hAnsi="Times New Roman"/>
          <w:sz w:val="20"/>
        </w:rPr>
        <w:t>Keenan, “The Virtue of Prudence (</w:t>
      </w:r>
      <w:proofErr w:type="spellStart"/>
      <w:r w:rsidRPr="009F7FF5">
        <w:rPr>
          <w:rFonts w:ascii="Times New Roman" w:hAnsi="Times New Roman"/>
          <w:sz w:val="20"/>
        </w:rPr>
        <w:t>IIa</w:t>
      </w:r>
      <w:proofErr w:type="spellEnd"/>
      <w:r w:rsidRPr="009F7FF5">
        <w:rPr>
          <w:rFonts w:ascii="Times New Roman" w:hAnsi="Times New Roman"/>
          <w:sz w:val="20"/>
        </w:rPr>
        <w:t xml:space="preserve"> </w:t>
      </w:r>
      <w:proofErr w:type="spellStart"/>
      <w:r w:rsidRPr="009F7FF5">
        <w:rPr>
          <w:rFonts w:ascii="Times New Roman" w:hAnsi="Times New Roman"/>
          <w:sz w:val="20"/>
        </w:rPr>
        <w:t>IIae</w:t>
      </w:r>
      <w:proofErr w:type="spellEnd"/>
      <w:r w:rsidRPr="009F7FF5">
        <w:rPr>
          <w:rFonts w:ascii="Times New Roman" w:hAnsi="Times New Roman"/>
          <w:sz w:val="20"/>
        </w:rPr>
        <w:t xml:space="preserve">, Qq. 47—56),” in </w:t>
      </w:r>
      <w:r w:rsidRPr="009F7FF5">
        <w:rPr>
          <w:rFonts w:ascii="Times New Roman" w:hAnsi="Times New Roman"/>
          <w:i/>
          <w:sz w:val="20"/>
        </w:rPr>
        <w:t>The Ethics of Aquinas</w:t>
      </w:r>
      <w:r w:rsidRPr="009F7FF5">
        <w:rPr>
          <w:rFonts w:ascii="Times New Roman" w:hAnsi="Times New Roman"/>
          <w:sz w:val="20"/>
        </w:rPr>
        <w:t xml:space="preserve">, ed. Stephen J. Pope, Moral Traditions Series (Washington, DC: Georgetown University Press, 2002), 259–71, at 261: “The ends of the moral virtues appointed naturally by </w:t>
      </w:r>
      <w:r w:rsidRPr="009F7FF5">
        <w:rPr>
          <w:rFonts w:ascii="Times New Roman" w:hAnsi="Times New Roman"/>
          <w:i/>
          <w:iCs/>
          <w:sz w:val="20"/>
        </w:rPr>
        <w:t>synderesis</w:t>
      </w:r>
      <w:r w:rsidRPr="009F7FF5">
        <w:rPr>
          <w:rFonts w:ascii="Times New Roman" w:hAnsi="Times New Roman"/>
          <w:sz w:val="20"/>
        </w:rPr>
        <w:t xml:space="preserve"> are thus the principles that prudence heuristically pursues.” See also 264: “Prudence as directive expresses the overarching way through which it perceives the end, provides the heuristic means to the self-disposed moral virtues, and directs them in their operations as they express those means to that end.”</w:t>
      </w:r>
    </w:p>
  </w:footnote>
  <w:footnote w:id="819">
    <w:p w14:paraId="01F1436D" w14:textId="5942033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Emphasis added.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79 a. 12c.: </w:t>
      </w:r>
      <w:r w:rsidRPr="009F7FF5">
        <w:rPr>
          <w:rFonts w:asciiTheme="majorBidi" w:hAnsiTheme="majorBidi" w:cstheme="majorBidi"/>
          <w:i/>
          <w:iCs/>
          <w:sz w:val="22"/>
          <w:szCs w:val="22"/>
        </w:rPr>
        <w:t xml:space="preserve">synderesis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instigare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murmurare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malo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per prima principia </w:t>
      </w:r>
      <w:proofErr w:type="spellStart"/>
      <w:r w:rsidRPr="009F7FF5">
        <w:rPr>
          <w:rFonts w:asciiTheme="majorBidi" w:hAnsiTheme="majorBidi" w:cstheme="majorBidi"/>
          <w:i/>
          <w:iCs/>
          <w:sz w:val="22"/>
          <w:szCs w:val="22"/>
        </w:rPr>
        <w:t>procedimus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inveniendum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judicamus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inventa</w:t>
      </w:r>
      <w:proofErr w:type="spellEnd"/>
      <w:r w:rsidRPr="009F7FF5">
        <w:rPr>
          <w:rFonts w:asciiTheme="majorBidi" w:hAnsiTheme="majorBidi" w:cstheme="majorBidi"/>
          <w:i/>
          <w:iCs/>
          <w:sz w:val="22"/>
          <w:szCs w:val="22"/>
        </w:rPr>
        <w:t>.</w:t>
      </w:r>
    </w:p>
  </w:footnote>
  <w:footnote w:id="820">
    <w:p w14:paraId="28D2B87C" w14:textId="47B4377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r w:rsidRPr="009F7FF5">
        <w:rPr>
          <w:rFonts w:asciiTheme="majorBidi" w:hAnsiTheme="majorBidi" w:cstheme="majorBidi"/>
          <w:i/>
          <w:iCs/>
          <w:sz w:val="22"/>
          <w:szCs w:val="22"/>
        </w:rPr>
        <w:t xml:space="preserve">principia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indita</w:t>
      </w:r>
      <w:proofErr w:type="spellEnd"/>
      <w:r w:rsidRPr="009F7FF5">
        <w:rPr>
          <w:rFonts w:asciiTheme="majorBidi" w:hAnsiTheme="majorBidi" w:cstheme="majorBidi"/>
          <w:i/>
          <w:iCs/>
          <w:sz w:val="22"/>
          <w:szCs w:val="22"/>
        </w:rPr>
        <w:t xml:space="preserve"> non pertinent ad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potentiam</w:t>
      </w:r>
      <w:proofErr w:type="spellEnd"/>
      <w:r w:rsidRPr="009F7FF5">
        <w:rPr>
          <w:rFonts w:asciiTheme="majorBidi" w:hAnsiTheme="majorBidi" w:cstheme="majorBidi"/>
          <w:i/>
          <w:iCs/>
          <w:sz w:val="22"/>
          <w:szCs w:val="22"/>
        </w:rPr>
        <w:t xml:space="preserve">, sed, ad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w:t>
      </w:r>
    </w:p>
  </w:footnote>
  <w:footnote w:id="821">
    <w:p w14:paraId="26162BBE" w14:textId="5D65500B" w:rsidR="00483747" w:rsidRPr="009F7FF5" w:rsidRDefault="00483747" w:rsidP="007C01E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"The Content of Synderesis" below (section D).</w:t>
      </w:r>
    </w:p>
  </w:footnote>
  <w:footnote w:id="822">
    <w:p w14:paraId="70D31288" w14:textId="1699DA5B" w:rsidR="00483747" w:rsidRPr="009F7FF5" w:rsidRDefault="00483747" w:rsidP="00070AB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217CB1">
        <w:rPr>
          <w:rFonts w:ascii="Times New Roman" w:hAnsi="Times New Roman"/>
          <w:sz w:val="20"/>
        </w:rPr>
        <w:t>Keenan argues that</w:t>
      </w:r>
      <w:r w:rsidRPr="009F7FF5">
        <w:rPr>
          <w:rFonts w:ascii="Times New Roman" w:hAnsi="Times New Roman"/>
          <w:sz w:val="20"/>
        </w:rPr>
        <w:t xml:space="preserve">, in </w:t>
      </w:r>
      <w:r w:rsidRPr="009F7FF5">
        <w:rPr>
          <w:rFonts w:ascii="Times New Roman" w:hAnsi="Times New Roman"/>
          <w:i/>
          <w:sz w:val="20"/>
        </w:rPr>
        <w:t>ST</w:t>
      </w:r>
      <w:r w:rsidRPr="009F7FF5">
        <w:rPr>
          <w:rFonts w:ascii="Times New Roman" w:hAnsi="Times New Roman"/>
          <w:sz w:val="20"/>
        </w:rPr>
        <w:t xml:space="preserve"> II-II, q. 47, a. 7, “synderesis appoints the end of each moral virtue, which ends are still the same: to act according to reason,” and that “the ‘good’ is what reason appoints as a mean” (“Virtue of Prudence,” 260).</w:t>
      </w:r>
    </w:p>
  </w:footnote>
  <w:footnote w:id="823">
    <w:p w14:paraId="3E86C4A1" w14:textId="131FB417" w:rsidR="00483747" w:rsidRPr="009F7FF5" w:rsidRDefault="00483747" w:rsidP="00070AB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 xml:space="preserve">103: "the last end of the moral virtues, which is to do good and avoid evil." </w:t>
      </w:r>
    </w:p>
  </w:footnote>
  <w:footnote w:id="824">
    <w:p w14:paraId="42E0F8B3" w14:textId="77777777"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102.</w:t>
      </w:r>
    </w:p>
  </w:footnote>
  <w:footnote w:id="825">
    <w:p w14:paraId="7BD8B156" w14:textId="239E772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261 of "The Virtue of Prudence." The text he refers to is I-II, q. 94 a. 2 ad 2, in which Thomas responds to an objection saying that if human nature is one, natural law should have one precept by saying the sensitive appetites are, in fact, made subject to the principle "do good and avoid evil" inasmuch as they are ruled by reason. What Keenan overlooks, of course, is that the body of the article spoke of more than that first principle. There is a whole order of precepts based upon the order of natural inclinations.  </w:t>
      </w:r>
    </w:p>
  </w:footnote>
  <w:footnote w:id="826">
    <w:p w14:paraId="7C6D3ABE"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Virtue of Prudence," 264. </w:t>
      </w:r>
    </w:p>
  </w:footnote>
  <w:footnote w:id="827">
    <w:p w14:paraId="1C27388B" w14:textId="52ED3961"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Emphasis added. The full quote from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79 is: "In terms of the distinction between formal and final causality, the object gives the form of specification; it no longer gives the end. The end is no longer in the object, but in the will. Yet for Thomas any end other than the last end is unformed, that is, it has no particular object and therefore no determinative form."</w:t>
      </w:r>
    </w:p>
  </w:footnote>
  <w:footnote w:id="828">
    <w:p w14:paraId="18F6CAA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w:t>
      </w:r>
    </w:p>
  </w:footnote>
  <w:footnote w:id="829">
    <w:p w14:paraId="10A1A288" w14:textId="4A539137" w:rsidR="00483747" w:rsidRPr="009F7FF5" w:rsidRDefault="00483747" w:rsidP="0096398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though, would be contrary to Thomas' assertion that even the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 </w:t>
      </w:r>
      <w:r w:rsidRPr="009F7FF5">
        <w:rPr>
          <w:rFonts w:asciiTheme="majorBidi" w:hAnsiTheme="majorBidi" w:cstheme="majorBidi"/>
          <w:sz w:val="22"/>
          <w:szCs w:val="22"/>
        </w:rPr>
        <w:t xml:space="preserve">follows the judgment of reason: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2 a. 2 ad 2: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 natura...  sequitur judicium rationis: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quasi principium </w:t>
      </w:r>
      <w:proofErr w:type="spellStart"/>
      <w:r w:rsidRPr="009F7FF5">
        <w:rPr>
          <w:rFonts w:asciiTheme="majorBidi" w:hAnsiTheme="majorBidi" w:cstheme="majorBidi"/>
          <w:i/>
          <w:iCs/>
          <w:sz w:val="22"/>
          <w:szCs w:val="22"/>
        </w:rPr>
        <w:t>indemonstrabile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locum principii,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6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appetendum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natura</w:t>
      </w:r>
      <w:r w:rsidRPr="009F7FF5">
        <w:rPr>
          <w:rFonts w:asciiTheme="majorBidi" w:hAnsiTheme="majorBidi" w:cstheme="majorBidi"/>
          <w:sz w:val="22"/>
          <w:szCs w:val="22"/>
        </w:rPr>
        <w:t>.</w:t>
      </w:r>
    </w:p>
  </w:footnote>
  <w:footnote w:id="830">
    <w:p w14:paraId="67C9F9CD" w14:textId="02F6BFBA" w:rsidR="00483747" w:rsidRPr="009F7FF5" w:rsidRDefault="00483747" w:rsidP="00514C91">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For Hume, as John </w:t>
      </w:r>
      <w:proofErr w:type="spellStart"/>
      <w:r w:rsidRPr="009F7FF5">
        <w:rPr>
          <w:rFonts w:asciiTheme="majorBidi" w:hAnsiTheme="majorBidi" w:cstheme="majorBidi"/>
          <w:sz w:val="22"/>
          <w:szCs w:val="22"/>
        </w:rPr>
        <w:t>Cahalan</w:t>
      </w:r>
      <w:proofErr w:type="spellEnd"/>
      <w:r w:rsidRPr="009F7FF5">
        <w:rPr>
          <w:rFonts w:asciiTheme="majorBidi" w:hAnsiTheme="majorBidi" w:cstheme="majorBidi"/>
          <w:sz w:val="22"/>
          <w:szCs w:val="22"/>
        </w:rPr>
        <w:t xml:space="preserve"> observed, "reason cannot dictate to desires about values since desires determine what things are values and what are not. When reason makes value judgments, it is a "slave" of desire; it only reports what desires do." See, John C. </w:t>
      </w:r>
      <w:proofErr w:type="spellStart"/>
      <w:r w:rsidRPr="009F7FF5">
        <w:rPr>
          <w:rFonts w:asciiTheme="majorBidi" w:hAnsiTheme="majorBidi" w:cstheme="majorBidi"/>
          <w:sz w:val="22"/>
          <w:szCs w:val="22"/>
        </w:rPr>
        <w:t>Cahalan</w:t>
      </w:r>
      <w:proofErr w:type="spellEnd"/>
      <w:r w:rsidRPr="009F7FF5">
        <w:rPr>
          <w:rFonts w:asciiTheme="majorBidi" w:hAnsiTheme="majorBidi" w:cstheme="majorBidi"/>
          <w:sz w:val="22"/>
          <w:szCs w:val="22"/>
        </w:rPr>
        <w:t xml:space="preserve">, "Natural Obligation: How rationally known truth determines ethical good and evil" in </w:t>
      </w:r>
      <w:r w:rsidRPr="009F7FF5">
        <w:rPr>
          <w:rFonts w:asciiTheme="majorBidi" w:hAnsiTheme="majorBidi" w:cstheme="majorBidi"/>
          <w:i/>
          <w:iCs/>
          <w:sz w:val="22"/>
          <w:szCs w:val="22"/>
        </w:rPr>
        <w:t xml:space="preserve">The Thomist </w:t>
      </w:r>
      <w:r w:rsidRPr="009F7FF5">
        <w:rPr>
          <w:rFonts w:asciiTheme="majorBidi" w:hAnsiTheme="majorBidi" w:cstheme="majorBidi"/>
          <w:sz w:val="22"/>
          <w:szCs w:val="22"/>
        </w:rPr>
        <w:t>66 (2002), 101.</w:t>
      </w:r>
    </w:p>
  </w:footnote>
  <w:footnote w:id="831">
    <w:p w14:paraId="0D5590D6"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a.6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finem;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finem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juvantur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relinquitur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832">
    <w:p w14:paraId="54154052" w14:textId="6DF09A84" w:rsidR="00483747" w:rsidRPr="009F7FF5" w:rsidRDefault="00483747" w:rsidP="00835B2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“The Virtue of Prudence,” 260.</w:t>
      </w:r>
    </w:p>
  </w:footnote>
  <w:footnote w:id="833">
    <w:p w14:paraId="019F64E7" w14:textId="57C95945"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Commenting on II-II, q. 47 a. 6: </w:t>
      </w:r>
      <w:proofErr w:type="spellStart"/>
      <w:r w:rsidRPr="009F7FF5">
        <w:rPr>
          <w:rFonts w:asciiTheme="majorBidi" w:hAnsiTheme="majorBidi" w:cstheme="majorBidi"/>
          <w:i/>
          <w:iCs/>
          <w:sz w:val="22"/>
          <w:szCs w:val="22"/>
        </w:rPr>
        <w:t>expresse</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Et </w:t>
      </w:r>
      <w:proofErr w:type="spellStart"/>
      <w:r w:rsidRPr="009F7FF5">
        <w:rPr>
          <w:rFonts w:asciiTheme="majorBidi" w:hAnsiTheme="majorBidi" w:cstheme="majorBidi"/>
          <w:i/>
          <w:iCs/>
          <w:sz w:val="22"/>
          <w:szCs w:val="22"/>
        </w:rPr>
        <w:t>prob</w:t>
      </w:r>
      <w:r w:rsidRPr="00217CB1">
        <w:rPr>
          <w:rFonts w:asciiTheme="majorBidi" w:hAnsiTheme="majorBidi" w:cstheme="majorBidi"/>
          <w:i/>
          <w:iCs/>
          <w:sz w:val="22"/>
          <w:szCs w:val="22"/>
        </w:rPr>
        <w:t>a</w:t>
      </w:r>
      <w:r w:rsidRPr="009F7FF5">
        <w:rPr>
          <w:rFonts w:asciiTheme="majorBidi" w:hAnsiTheme="majorBidi" w:cstheme="majorBidi"/>
          <w:i/>
          <w:iCs/>
          <w:sz w:val="22"/>
          <w:szCs w:val="22"/>
        </w:rPr>
        <w:t>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fine: sed </w:t>
      </w:r>
      <w:proofErr w:type="spellStart"/>
      <w:r w:rsidRPr="009F7FF5">
        <w:rPr>
          <w:rFonts w:asciiTheme="majorBidi" w:hAnsiTheme="majorBidi" w:cstheme="majorBidi"/>
          <w:i/>
          <w:iCs/>
          <w:sz w:val="22"/>
          <w:szCs w:val="22"/>
        </w:rPr>
        <w:t>sufficit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fine,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mediis</w:t>
      </w:r>
      <w:proofErr w:type="spellEnd"/>
      <w:r w:rsidRPr="009F7FF5">
        <w:rPr>
          <w:rFonts w:asciiTheme="majorBidi" w:hAnsiTheme="majorBidi" w:cstheme="majorBidi"/>
          <w:i/>
          <w:iCs/>
          <w:sz w:val="22"/>
          <w:szCs w:val="22"/>
        </w:rPr>
        <w:t xml:space="preserve"> ad finem. </w:t>
      </w:r>
      <w:r w:rsidRPr="009F7FF5">
        <w:rPr>
          <w:rFonts w:asciiTheme="majorBidi" w:hAnsiTheme="majorBidi" w:cstheme="majorBidi"/>
          <w:sz w:val="22"/>
          <w:szCs w:val="22"/>
        </w:rPr>
        <w:t xml:space="preserve">See, </w:t>
      </w:r>
      <w:r w:rsidRPr="009F7FF5">
        <w:rPr>
          <w:rFonts w:asciiTheme="majorBidi" w:hAnsiTheme="majorBidi" w:cstheme="majorBidi"/>
          <w:i/>
          <w:iCs/>
          <w:sz w:val="22"/>
          <w:szCs w:val="22"/>
        </w:rPr>
        <w:t xml:space="preserve">Opera Omnia,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Sextus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Commentariis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Caietani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Romae</w:t>
      </w:r>
      <w:proofErr w:type="spellEnd"/>
      <w:r w:rsidRPr="009F7FF5">
        <w:rPr>
          <w:rFonts w:asciiTheme="majorBidi" w:hAnsiTheme="majorBidi" w:cstheme="majorBidi"/>
          <w:sz w:val="22"/>
          <w:szCs w:val="22"/>
        </w:rPr>
        <w:t xml:space="preserve">: 1895), </w:t>
      </w:r>
      <w:proofErr w:type="spellStart"/>
      <w:r w:rsidRPr="009F7FF5">
        <w:rPr>
          <w:rFonts w:asciiTheme="majorBidi" w:hAnsiTheme="majorBidi" w:cstheme="majorBidi"/>
          <w:sz w:val="22"/>
          <w:szCs w:val="22"/>
        </w:rPr>
        <w:t>Tomus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Octavus</w:t>
      </w:r>
      <w:proofErr w:type="spellEnd"/>
      <w:r w:rsidRPr="009F7FF5">
        <w:rPr>
          <w:rFonts w:asciiTheme="majorBidi" w:hAnsiTheme="majorBidi" w:cstheme="majorBidi"/>
          <w:sz w:val="22"/>
          <w:szCs w:val="22"/>
        </w:rPr>
        <w:t>, loc. cit.</w:t>
      </w:r>
    </w:p>
  </w:footnote>
  <w:footnote w:id="834">
    <w:p w14:paraId="35F2658C" w14:textId="77DBB04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iCs/>
          <w:sz w:val="22"/>
          <w:szCs w:val="22"/>
        </w:rPr>
        <w:t>utitur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applicando</w:t>
      </w:r>
      <w:proofErr w:type="spellEnd"/>
      <w:r w:rsidRPr="009F7FF5">
        <w:rPr>
          <w:rFonts w:asciiTheme="majorBidi" w:hAnsiTheme="majorBidi" w:cstheme="majorBidi"/>
          <w:i/>
          <w:iCs/>
          <w:sz w:val="22"/>
          <w:szCs w:val="22"/>
        </w:rPr>
        <w:t xml:space="preserve"> ipsum ad 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not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fine: sed </w:t>
      </w:r>
      <w:proofErr w:type="spellStart"/>
      <w:r w:rsidRPr="009F7FF5">
        <w:rPr>
          <w:rFonts w:asciiTheme="majorBidi" w:hAnsiTheme="majorBidi" w:cstheme="majorBidi"/>
          <w:i/>
          <w:iCs/>
          <w:sz w:val="22"/>
          <w:szCs w:val="22"/>
        </w:rPr>
        <w:t>sufficit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fine,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dictativa</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mediis</w:t>
      </w:r>
      <w:proofErr w:type="spellEnd"/>
      <w:r w:rsidRPr="009F7FF5">
        <w:rPr>
          <w:rFonts w:asciiTheme="majorBidi" w:hAnsiTheme="majorBidi" w:cstheme="majorBidi"/>
          <w:i/>
          <w:iCs/>
          <w:sz w:val="22"/>
          <w:szCs w:val="22"/>
        </w:rPr>
        <w:t xml:space="preserve"> ad finem.</w:t>
      </w:r>
    </w:p>
  </w:footnote>
  <w:footnote w:id="835">
    <w:p w14:paraId="349A42EA" w14:textId="1D5BAAB3" w:rsidR="00483747" w:rsidRPr="009F7FF5" w:rsidRDefault="0048374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Libri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sz w:val="22"/>
          <w:szCs w:val="22"/>
        </w:rPr>
        <w:t xml:space="preserve">, Bk. 3, Lectio 8: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consiliamur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sed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inquiritur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sed de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w:t>
      </w:r>
    </w:p>
  </w:footnote>
  <w:footnote w:id="836">
    <w:p w14:paraId="67882AD4" w14:textId="26F34F97" w:rsidR="00483747" w:rsidRPr="009F7FF5" w:rsidRDefault="00483747" w:rsidP="00186EA3">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66 a. 3</w:t>
      </w:r>
      <w:r w:rsidRPr="00217CB1">
        <w:rPr>
          <w:rFonts w:asciiTheme="majorBidi" w:hAnsiTheme="majorBidi" w:cstheme="majorBidi"/>
          <w:sz w:val="22"/>
          <w:szCs w:val="22"/>
        </w:rPr>
        <w:t xml:space="preserve"> (section XIII of commentary)</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utitur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fine, </w:t>
      </w:r>
      <w:proofErr w:type="spellStart"/>
      <w:r w:rsidRPr="009F7FF5">
        <w:rPr>
          <w:rFonts w:asciiTheme="majorBidi" w:hAnsiTheme="majorBidi" w:cstheme="majorBidi"/>
          <w:i/>
          <w:iCs/>
          <w:sz w:val="22"/>
          <w:szCs w:val="22"/>
        </w:rPr>
        <w:t>applicando</w:t>
      </w:r>
      <w:proofErr w:type="spellEnd"/>
      <w:r w:rsidRPr="009F7FF5">
        <w:rPr>
          <w:rFonts w:asciiTheme="majorBidi" w:hAnsiTheme="majorBidi" w:cstheme="majorBidi"/>
          <w:i/>
          <w:iCs/>
          <w:sz w:val="22"/>
          <w:szCs w:val="22"/>
        </w:rPr>
        <w:t xml:space="preserve"> ipsum ad 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Quinto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comparando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sic simpliciter verum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finem, non primo et absolute, sed </w:t>
      </w:r>
      <w:proofErr w:type="spellStart"/>
      <w:r w:rsidRPr="009F7FF5">
        <w:rPr>
          <w:rFonts w:asciiTheme="majorBidi" w:hAnsiTheme="majorBidi" w:cstheme="majorBidi"/>
          <w:i/>
          <w:iCs/>
          <w:sz w:val="22"/>
          <w:szCs w:val="22"/>
        </w:rPr>
        <w:t>applicando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materialem</w:t>
      </w:r>
      <w:proofErr w:type="spellEnd"/>
      <w:r w:rsidRPr="009F7FF5">
        <w:rPr>
          <w:rFonts w:asciiTheme="majorBidi" w:hAnsiTheme="majorBidi" w:cstheme="majorBidi"/>
          <w:i/>
          <w:iCs/>
          <w:sz w:val="22"/>
          <w:szCs w:val="22"/>
        </w:rPr>
        <w:t>.</w:t>
      </w:r>
    </w:p>
  </w:footnote>
  <w:footnote w:id="837">
    <w:p w14:paraId="646818AE" w14:textId="1EA63659" w:rsidR="00483747" w:rsidRPr="009F7FF5" w:rsidRDefault="00483747" w:rsidP="00C92109">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1.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79 art. 12),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w:t>
      </w:r>
    </w:p>
  </w:footnote>
  <w:footnote w:id="838">
    <w:p w14:paraId="372BF984" w14:textId="04F31E9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q.49 a.2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duplici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procedat</w:t>
      </w:r>
      <w:proofErr w:type="spellEnd"/>
      <w:r w:rsidRPr="009F7FF5">
        <w:rPr>
          <w:rFonts w:asciiTheme="majorBidi" w:hAnsiTheme="majorBidi" w:cstheme="majorBidi"/>
          <w:i/>
          <w:iCs/>
          <w:sz w:val="22"/>
          <w:szCs w:val="22"/>
        </w:rPr>
        <w:t xml:space="preserve">: quorum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(q. 47. art. 2. et 3.): </w:t>
      </w:r>
      <w:proofErr w:type="spellStart"/>
      <w:r w:rsidRPr="009F7FF5">
        <w:rPr>
          <w:rFonts w:asciiTheme="majorBidi" w:hAnsiTheme="majorBidi" w:cstheme="majorBidi"/>
          <w:i/>
          <w:iCs/>
          <w:sz w:val="22"/>
          <w:szCs w:val="22"/>
        </w:rPr>
        <w:t>alius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6. Ethic. (cap. 11.),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extremi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principii </w:t>
      </w:r>
      <w:proofErr w:type="spellStart"/>
      <w:r w:rsidRPr="009F7FF5">
        <w:rPr>
          <w:rFonts w:asciiTheme="majorBidi" w:hAnsiTheme="majorBidi" w:cstheme="majorBidi"/>
          <w:i/>
          <w:iCs/>
          <w:sz w:val="22"/>
          <w:szCs w:val="22"/>
        </w:rPr>
        <w:t>contingentis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propositionis</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minoris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47. art. 3. et 6.): hoc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singulare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singularis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pars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aestimatio</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fine.</w:t>
      </w:r>
    </w:p>
  </w:footnote>
  <w:footnote w:id="839">
    <w:p w14:paraId="747E4D7B" w14:textId="77777777" w:rsidR="00483747" w:rsidRPr="009F7FF5" w:rsidRDefault="00483747" w:rsidP="0073570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q.100, a. 5 ad 4:</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injuriam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(also found in </w:t>
      </w:r>
      <w:r w:rsidRPr="009F7FF5">
        <w:rPr>
          <w:rFonts w:asciiTheme="majorBidi" w:hAnsiTheme="majorBidi" w:cstheme="majorBidi"/>
          <w:i/>
          <w:iCs/>
          <w:sz w:val="22"/>
          <w:szCs w:val="22"/>
        </w:rPr>
        <w:t>Quodlibet</w:t>
      </w:r>
      <w:r w:rsidRPr="009F7FF5">
        <w:rPr>
          <w:rFonts w:asciiTheme="majorBidi" w:hAnsiTheme="majorBidi" w:cstheme="majorBidi"/>
          <w:sz w:val="22"/>
          <w:szCs w:val="22"/>
        </w:rPr>
        <w:t xml:space="preserve">. III, q. 12 a. 1 c., which also mentions </w:t>
      </w:r>
      <w:r w:rsidRPr="009F7FF5">
        <w:rPr>
          <w:rFonts w:asciiTheme="majorBidi" w:hAnsiTheme="majorBidi" w:cstheme="majorBidi"/>
          <w:i/>
          <w:iCs/>
          <w:sz w:val="22"/>
          <w:szCs w:val="22"/>
        </w:rPr>
        <w:t xml:space="preserve">nihil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contra </w:t>
      </w:r>
      <w:proofErr w:type="spellStart"/>
      <w:r w:rsidRPr="009F7FF5">
        <w:rPr>
          <w:rFonts w:asciiTheme="majorBidi" w:hAnsiTheme="majorBidi" w:cstheme="majorBidi"/>
          <w:i/>
          <w:iCs/>
          <w:sz w:val="22"/>
          <w:szCs w:val="22"/>
        </w:rPr>
        <w:t>praeceptum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divinum</w:t>
      </w:r>
      <w:proofErr w:type="spellEnd"/>
      <w:r w:rsidRPr="009F7FF5">
        <w:rPr>
          <w:rFonts w:asciiTheme="majorBidi" w:hAnsiTheme="majorBidi" w:cstheme="majorBidi"/>
          <w:sz w:val="22"/>
          <w:szCs w:val="22"/>
        </w:rPr>
        <w:t>);</w:t>
      </w:r>
    </w:p>
    <w:p w14:paraId="2C6F4BB7" w14:textId="77777777" w:rsidR="00483747" w:rsidRPr="009F7FF5" w:rsidRDefault="00483747" w:rsidP="007357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i/>
          <w:iCs/>
          <w:sz w:val="22"/>
          <w:szCs w:val="22"/>
          <w:lang w:val="it-IT"/>
        </w:rPr>
      </w:pPr>
      <w:r w:rsidRPr="009F7FF5">
        <w:rPr>
          <w:rFonts w:asciiTheme="majorBidi" w:hAnsiTheme="majorBidi" w:cstheme="majorBidi"/>
          <w:sz w:val="22"/>
          <w:szCs w:val="22"/>
          <w:lang w:val="it-IT"/>
        </w:rPr>
        <w:t>I-II, q.100, a. 3 c.:</w:t>
      </w:r>
      <w:r w:rsidRPr="009F7FF5">
        <w:rPr>
          <w:rFonts w:asciiTheme="majorBidi" w:hAnsiTheme="majorBidi" w:cstheme="majorBidi"/>
          <w:i/>
          <w:iCs/>
          <w:sz w:val="22"/>
          <w:szCs w:val="22"/>
          <w:lang w:val="it-IT"/>
        </w:rPr>
        <w:t xml:space="preserve"> homo nulli </w:t>
      </w:r>
      <w:proofErr w:type="spellStart"/>
      <w:r w:rsidRPr="009F7FF5">
        <w:rPr>
          <w:rFonts w:asciiTheme="majorBidi" w:hAnsiTheme="majorBidi" w:cstheme="majorBidi"/>
          <w:i/>
          <w:iCs/>
          <w:sz w:val="22"/>
          <w:szCs w:val="22"/>
          <w:lang w:val="it-IT"/>
        </w:rPr>
        <w:t>debet</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malefacere</w:t>
      </w:r>
      <w:proofErr w:type="spellEnd"/>
      <w:r w:rsidRPr="009F7FF5">
        <w:rPr>
          <w:rFonts w:asciiTheme="majorBidi" w:hAnsiTheme="majorBidi" w:cstheme="majorBidi"/>
          <w:i/>
          <w:iCs/>
          <w:sz w:val="22"/>
          <w:szCs w:val="22"/>
          <w:lang w:val="it-IT"/>
        </w:rPr>
        <w:t>.</w:t>
      </w:r>
    </w:p>
  </w:footnote>
  <w:footnote w:id="840">
    <w:p w14:paraId="44B871D7" w14:textId="77777777" w:rsidR="00483747" w:rsidRPr="009F7FF5" w:rsidRDefault="00483747" w:rsidP="00735700">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I-II q.100 a.3 ad 1, he speaks about the precepts </w:t>
      </w:r>
      <w:proofErr w:type="spellStart"/>
      <w:r w:rsidRPr="009F7FF5">
        <w:rPr>
          <w:rFonts w:asciiTheme="majorBidi" w:hAnsiTheme="majorBidi" w:cstheme="majorBidi"/>
          <w:i/>
          <w:iCs/>
          <w:sz w:val="22"/>
          <w:szCs w:val="22"/>
        </w:rPr>
        <w:t>Diliges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Dominum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w:t>
      </w:r>
      <w:proofErr w:type="spellStart"/>
      <w:r w:rsidRPr="009F7FF5">
        <w:rPr>
          <w:rFonts w:asciiTheme="majorBidi" w:hAnsiTheme="majorBidi" w:cstheme="majorBidi"/>
          <w:i/>
          <w:iCs/>
          <w:sz w:val="22"/>
          <w:szCs w:val="22"/>
        </w:rPr>
        <w:t>Diliges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sz w:val="22"/>
          <w:szCs w:val="22"/>
        </w:rPr>
        <w:t xml:space="preserve"> as mentioned in the first objection. He says:</w:t>
      </w:r>
    </w:p>
    <w:p w14:paraId="72F40E15" w14:textId="1B7D6401" w:rsidR="00483747" w:rsidRPr="009F7FF5" w:rsidRDefault="00483747" w:rsidP="00735700">
      <w:pPr>
        <w:rPr>
          <w:rFonts w:asciiTheme="majorBidi" w:hAnsiTheme="majorBidi" w:cstheme="majorBidi"/>
          <w:i/>
          <w:iCs/>
          <w:sz w:val="22"/>
          <w:szCs w:val="22"/>
        </w:rPr>
      </w:pPr>
      <w:r w:rsidRPr="009F7FF5">
        <w:rPr>
          <w:rFonts w:asciiTheme="majorBidi" w:hAnsiTheme="majorBidi" w:cstheme="majorBidi"/>
          <w:i/>
          <w:iCs/>
          <w:sz w:val="22"/>
          <w:szCs w:val="22"/>
        </w:rPr>
        <w:t xml:space="preserve">Illa duo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sunt prima et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per se nota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duo </w:t>
      </w:r>
      <w:proofErr w:type="spellStart"/>
      <w:r w:rsidRPr="009F7FF5">
        <w:rPr>
          <w:rFonts w:asciiTheme="majorBidi" w:hAnsiTheme="majorBidi" w:cstheme="majorBidi"/>
          <w:i/>
          <w:iCs/>
          <w:sz w:val="22"/>
          <w:szCs w:val="22"/>
        </w:rPr>
        <w:t>referuntur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ad principia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sz w:val="22"/>
          <w:szCs w:val="22"/>
        </w:rPr>
        <w:t xml:space="preserve">. It is certainly noteworthy that he mentions faith in this context (presumably due to the clouding of the intellect that took place after the fall of Adam). Nevertheless, the fact remains that nature is able to make these principles/precepts known and that he calls them </w:t>
      </w:r>
      <w:r w:rsidRPr="009F7FF5">
        <w:rPr>
          <w:rFonts w:asciiTheme="majorBidi" w:hAnsiTheme="majorBidi" w:cstheme="majorBidi"/>
          <w:i/>
          <w:iCs/>
          <w:sz w:val="22"/>
          <w:szCs w:val="22"/>
        </w:rPr>
        <w:t>per se nota.</w:t>
      </w:r>
    </w:p>
  </w:footnote>
  <w:footnote w:id="841">
    <w:p w14:paraId="17CD38B0" w14:textId="10CD7014" w:rsidR="00483747" w:rsidRPr="009F7FF5" w:rsidRDefault="00483747" w:rsidP="0073570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w:t>
      </w:r>
      <w:r w:rsidRPr="009F7FF5">
        <w:rPr>
          <w:rFonts w:asciiTheme="majorBidi" w:hAnsiTheme="majorBidi" w:cstheme="majorBidi"/>
          <w:i/>
          <w:iCs/>
          <w:sz w:val="22"/>
          <w:szCs w:val="22"/>
        </w:rPr>
        <w:t xml:space="preserve">omnia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pertineant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naturae, sed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per se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cuiuslibet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diiudicat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w:t>
      </w:r>
      <w:proofErr w:type="spellStart"/>
      <w:r w:rsidRPr="009F7FF5">
        <w:rPr>
          <w:rFonts w:asciiTheme="majorBidi" w:hAnsiTheme="majorBidi" w:cstheme="majorBidi"/>
          <w:i/>
          <w:iCs/>
          <w:sz w:val="22"/>
          <w:szCs w:val="22"/>
        </w:rPr>
        <w:t>honora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tuam</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occides</w:t>
      </w:r>
      <w:proofErr w:type="spellEnd"/>
      <w:r w:rsidRPr="009F7FF5">
        <w:rPr>
          <w:rFonts w:asciiTheme="majorBidi" w:hAnsiTheme="majorBidi" w:cstheme="majorBidi"/>
          <w:i/>
          <w:iCs/>
          <w:sz w:val="22"/>
          <w:szCs w:val="22"/>
        </w:rPr>
        <w:t>, non furtum facies</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sunt absolute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naturae.</w:t>
      </w:r>
    </w:p>
  </w:footnote>
  <w:footnote w:id="842">
    <w:p w14:paraId="3704718F" w14:textId="77777777" w:rsidR="00483747" w:rsidRPr="009F7FF5" w:rsidRDefault="00483747" w:rsidP="00735700">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56 a. 1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cum de </w:t>
      </w:r>
      <w:proofErr w:type="spellStart"/>
      <w:r w:rsidRPr="009F7FF5">
        <w:rPr>
          <w:rFonts w:asciiTheme="majorBidi" w:hAnsiTheme="majorBidi" w:cstheme="majorBidi"/>
          <w:i/>
          <w:iCs/>
          <w:sz w:val="22"/>
          <w:szCs w:val="22"/>
        </w:rPr>
        <w:t>praeceptis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data sunt omni populo,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aestimatione</w:t>
      </w:r>
      <w:proofErr w:type="spellEnd"/>
      <w:r w:rsidRPr="009F7FF5">
        <w:rPr>
          <w:rFonts w:asciiTheme="majorBidi" w:hAnsiTheme="majorBidi" w:cstheme="majorBidi"/>
          <w:i/>
          <w:iCs/>
          <w:sz w:val="22"/>
          <w:szCs w:val="22"/>
        </w:rPr>
        <w:t xml:space="preserve"> omnium, quasi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sunt de </w:t>
      </w:r>
      <w:proofErr w:type="spellStart"/>
      <w:r w:rsidRPr="009F7FF5">
        <w:rPr>
          <w:rFonts w:asciiTheme="majorBidi" w:hAnsiTheme="majorBidi" w:cstheme="majorBidi"/>
          <w:i/>
          <w:iCs/>
          <w:sz w:val="22"/>
          <w:szCs w:val="22"/>
        </w:rPr>
        <w:t>dictamine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qui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supradictis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finem, sed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est.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fuit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inter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poneretur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directe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pertinens</w:t>
      </w:r>
      <w:proofErr w:type="spellEnd"/>
      <w:r w:rsidRPr="009F7FF5">
        <w:rPr>
          <w:rFonts w:asciiTheme="majorBidi" w:hAnsiTheme="majorBidi" w:cstheme="majorBidi"/>
          <w:i/>
          <w:iCs/>
          <w:sz w:val="22"/>
          <w:szCs w:val="22"/>
        </w:rPr>
        <w:t xml:space="preserve">. </w:t>
      </w:r>
    </w:p>
  </w:footnote>
  <w:footnote w:id="843">
    <w:p w14:paraId="6A79B2E7" w14:textId="59D12E32"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"The Virtue of Prudence," 260.</w:t>
      </w:r>
    </w:p>
  </w:footnote>
  <w:footnote w:id="844">
    <w:p w14:paraId="6DCD9E0F" w14:textId="6D766EC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102.</w:t>
      </w:r>
    </w:p>
  </w:footnote>
  <w:footnote w:id="845">
    <w:p w14:paraId="19A3F3A8" w14:textId="62D84BD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66 a. 3.: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proponente</w:t>
      </w:r>
      <w:proofErr w:type="spellEnd"/>
      <w:r w:rsidRPr="009F7FF5">
        <w:rPr>
          <w:rFonts w:asciiTheme="majorBidi" w:hAnsiTheme="majorBidi" w:cstheme="majorBidi"/>
          <w:i/>
          <w:iCs/>
          <w:sz w:val="22"/>
          <w:szCs w:val="22"/>
        </w:rPr>
        <w:t xml:space="preserve"> non solum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217CB1">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w:t>
      </w:r>
    </w:p>
  </w:footnote>
  <w:footnote w:id="846">
    <w:p w14:paraId="7AA76BC7" w14:textId="2DD4A6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66 a. 3</w:t>
      </w:r>
      <w:r w:rsidRPr="00217CB1">
        <w:rPr>
          <w:rFonts w:asciiTheme="majorBidi" w:hAnsiTheme="majorBidi" w:cstheme="majorBidi"/>
          <w:sz w:val="22"/>
          <w:szCs w:val="22"/>
        </w:rPr>
        <w:t xml:space="preserve"> (</w:t>
      </w:r>
      <w:r w:rsidRPr="009F7FF5">
        <w:rPr>
          <w:rFonts w:asciiTheme="majorBidi" w:hAnsiTheme="majorBidi" w:cstheme="majorBidi"/>
          <w:sz w:val="22"/>
          <w:szCs w:val="22"/>
        </w:rPr>
        <w:t xml:space="preserve">section XII of commentary):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inchoative </w:t>
      </w:r>
      <w:proofErr w:type="spellStart"/>
      <w:r w:rsidRPr="009F7FF5">
        <w:rPr>
          <w:rFonts w:asciiTheme="majorBidi" w:hAnsiTheme="majorBidi" w:cstheme="majorBidi"/>
          <w:i/>
          <w:iCs/>
          <w:sz w:val="22"/>
          <w:szCs w:val="22"/>
        </w:rPr>
        <w:t>inclinato</w:t>
      </w:r>
      <w:proofErr w:type="spellEnd"/>
      <w:r w:rsidRPr="009F7FF5">
        <w:rPr>
          <w:rFonts w:asciiTheme="majorBidi" w:hAnsiTheme="majorBidi" w:cstheme="majorBidi"/>
          <w:i/>
          <w:iCs/>
          <w:sz w:val="22"/>
          <w:szCs w:val="22"/>
        </w:rPr>
        <w:t xml:space="preserve"> ad hos fines, scilicet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audaciis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etc.: et </w:t>
      </w:r>
      <w:proofErr w:type="spellStart"/>
      <w:r w:rsidRPr="009F7FF5">
        <w:rPr>
          <w:rFonts w:asciiTheme="majorBidi" w:hAnsiTheme="majorBidi" w:cstheme="majorBidi"/>
          <w:i/>
          <w:iCs/>
          <w:sz w:val="22"/>
          <w:szCs w:val="22"/>
        </w:rPr>
        <w:t>discurritur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firmatis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inchoatis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subsumendo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w:t>
      </w:r>
      <w:r w:rsidRPr="00217CB1">
        <w:rPr>
          <w:rFonts w:asciiTheme="majorBidi" w:hAnsiTheme="majorBidi" w:cstheme="majorBidi"/>
          <w:i/>
          <w:iCs/>
          <w:sz w:val="22"/>
          <w:szCs w:val="22"/>
        </w:rPr>
        <w:t>o</w:t>
      </w:r>
      <w:r w:rsidRPr="009F7FF5">
        <w:rPr>
          <w:rFonts w:asciiTheme="majorBidi" w:hAnsiTheme="majorBidi" w:cstheme="majorBidi"/>
          <w:i/>
          <w:iCs/>
          <w:sz w:val="22"/>
          <w:szCs w:val="22"/>
        </w:rPr>
        <w:t>d</w:t>
      </w:r>
      <w:proofErr w:type="spellEnd"/>
      <w:r w:rsidRPr="009F7FF5">
        <w:rPr>
          <w:rFonts w:asciiTheme="majorBidi" w:hAnsiTheme="majorBidi" w:cstheme="majorBidi"/>
          <w:i/>
          <w:iCs/>
          <w:sz w:val="22"/>
          <w:szCs w:val="22"/>
        </w:rPr>
        <w:t xml:space="preserve"> minus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abstinere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venereis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republicam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defendendam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concluditur</w:t>
      </w:r>
      <w:proofErr w:type="spellEnd"/>
      <w:r w:rsidRPr="009F7FF5">
        <w:rPr>
          <w:rFonts w:asciiTheme="majorBidi" w:hAnsiTheme="majorBidi" w:cstheme="majorBidi"/>
          <w:i/>
          <w:iCs/>
          <w:sz w:val="22"/>
          <w:szCs w:val="22"/>
        </w:rPr>
        <w:t xml:space="preserve"> modus in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et sic de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Hic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discursus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generativus</w:t>
      </w:r>
      <w:proofErr w:type="spellEnd"/>
      <w:r w:rsidRPr="009F7FF5">
        <w:rPr>
          <w:rFonts w:asciiTheme="majorBidi" w:hAnsiTheme="majorBidi" w:cstheme="majorBidi"/>
          <w:i/>
          <w:iCs/>
          <w:sz w:val="22"/>
          <w:szCs w:val="22"/>
        </w:rPr>
        <w:t xml:space="preserve"> est.</w:t>
      </w:r>
    </w:p>
  </w:footnote>
  <w:footnote w:id="847">
    <w:p w14:paraId="5B149B21" w14:textId="49AB6BE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says in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bk. 6, lect. 7 # 7,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sed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Referring to Aristotle himself, Cajetan here (on I-II, q. 65 a. 1), says,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VI Ethic: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mota</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He goes on, </w:t>
      </w:r>
      <w:r w:rsidRPr="009F7FF5">
        <w:rPr>
          <w:rFonts w:asciiTheme="majorBidi" w:hAnsiTheme="majorBidi" w:cstheme="majorBidi"/>
          <w:i/>
          <w:iCs/>
          <w:sz w:val="22"/>
          <w:szCs w:val="22"/>
        </w:rPr>
        <w:t xml:space="preserve">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pendeat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utraque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circa fines, scilicet ex </w:t>
      </w:r>
      <w:proofErr w:type="spellStart"/>
      <w:r w:rsidRPr="009F7FF5">
        <w:rPr>
          <w:rFonts w:asciiTheme="majorBidi" w:hAnsiTheme="majorBidi" w:cstheme="majorBidi"/>
          <w:i/>
          <w:iCs/>
          <w:sz w:val="22"/>
          <w:szCs w:val="22"/>
        </w:rPr>
        <w:t>rectitudine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apprehensivae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w:t>
      </w:r>
    </w:p>
  </w:footnote>
  <w:footnote w:id="848">
    <w:p w14:paraId="669D3607" w14:textId="77777777" w:rsidR="00483747" w:rsidRPr="009F7FF5" w:rsidRDefault="00483747" w:rsidP="00894F18">
      <w:pPr>
        <w:pStyle w:val="FootnoteText"/>
        <w:spacing w:before="36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sz w:val="22"/>
          <w:szCs w:val="22"/>
        </w:rPr>
        <w:t>ST</w:t>
      </w:r>
      <w:r w:rsidRPr="009F7FF5">
        <w:rPr>
          <w:rFonts w:asciiTheme="majorBidi" w:hAnsiTheme="majorBidi" w:cstheme="majorBidi"/>
          <w:sz w:val="22"/>
          <w:szCs w:val="22"/>
        </w:rPr>
        <w:t xml:space="preserve"> I-II, q. 58, a. 5, corp. argues that the moral virtues set the stage for prudence because the desire for the end precedes the reasoning process regarding the means, which is what prudence pertains to: “</w:t>
      </w:r>
      <w:proofErr w:type="spellStart"/>
      <w:r w:rsidRPr="009F7FF5">
        <w:rPr>
          <w:rFonts w:asciiTheme="majorBidi" w:hAnsiTheme="majorBidi" w:cstheme="majorBidi"/>
          <w:iCs/>
          <w:sz w:val="22"/>
          <w:szCs w:val="22"/>
        </w:rPr>
        <w:t>Ita</w:t>
      </w:r>
      <w:proofErr w:type="spellEnd"/>
      <w:r w:rsidRPr="009F7FF5">
        <w:rPr>
          <w:rFonts w:asciiTheme="majorBidi" w:hAnsiTheme="majorBidi" w:cstheme="majorBidi"/>
          <w:iCs/>
          <w:sz w:val="22"/>
          <w:szCs w:val="22"/>
        </w:rPr>
        <w:t xml:space="preserve"> ad hoc </w:t>
      </w:r>
      <w:proofErr w:type="spellStart"/>
      <w:r w:rsidRPr="009F7FF5">
        <w:rPr>
          <w:rFonts w:asciiTheme="majorBidi" w:hAnsiTheme="majorBidi" w:cstheme="majorBidi"/>
          <w:iCs/>
          <w:sz w:val="22"/>
          <w:szCs w:val="22"/>
        </w:rPr>
        <w:t>quod</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recte</w:t>
      </w:r>
      <w:proofErr w:type="spellEnd"/>
      <w:r w:rsidRPr="009F7FF5">
        <w:rPr>
          <w:rFonts w:asciiTheme="majorBidi" w:hAnsiTheme="majorBidi" w:cstheme="majorBidi"/>
          <w:iCs/>
          <w:sz w:val="22"/>
          <w:szCs w:val="22"/>
        </w:rPr>
        <w:t xml:space="preserve"> se </w:t>
      </w:r>
      <w:proofErr w:type="spellStart"/>
      <w:r w:rsidRPr="009F7FF5">
        <w:rPr>
          <w:rFonts w:asciiTheme="majorBidi" w:hAnsiTheme="majorBidi" w:cstheme="majorBidi"/>
          <w:iCs/>
          <w:sz w:val="22"/>
          <w:szCs w:val="22"/>
        </w:rPr>
        <w:t>habeat</w:t>
      </w:r>
      <w:proofErr w:type="spellEnd"/>
      <w:r w:rsidRPr="009F7FF5">
        <w:rPr>
          <w:rFonts w:asciiTheme="majorBidi" w:hAnsiTheme="majorBidi" w:cstheme="majorBidi"/>
          <w:iCs/>
          <w:sz w:val="22"/>
          <w:szCs w:val="22"/>
        </w:rPr>
        <w:t xml:space="preserve"> circa principia </w:t>
      </w:r>
      <w:proofErr w:type="spellStart"/>
      <w:r w:rsidRPr="009F7FF5">
        <w:rPr>
          <w:rFonts w:asciiTheme="majorBidi" w:hAnsiTheme="majorBidi" w:cstheme="majorBidi"/>
          <w:iCs/>
          <w:sz w:val="22"/>
          <w:szCs w:val="22"/>
        </w:rPr>
        <w:t>particularia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agibilium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quae</w:t>
      </w:r>
      <w:proofErr w:type="spellEnd"/>
      <w:r w:rsidRPr="009F7FF5">
        <w:rPr>
          <w:rFonts w:asciiTheme="majorBidi" w:hAnsiTheme="majorBidi" w:cstheme="majorBidi"/>
          <w:iCs/>
          <w:sz w:val="22"/>
          <w:szCs w:val="22"/>
        </w:rPr>
        <w:t xml:space="preserve"> sunt fines, </w:t>
      </w:r>
      <w:proofErr w:type="spellStart"/>
      <w:r w:rsidRPr="009F7FF5">
        <w:rPr>
          <w:rFonts w:asciiTheme="majorBidi" w:hAnsiTheme="majorBidi" w:cstheme="majorBidi"/>
          <w:iCs/>
          <w:sz w:val="22"/>
          <w:szCs w:val="22"/>
        </w:rPr>
        <w:t>oportet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quod</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perficiatur</w:t>
      </w:r>
      <w:proofErr w:type="spellEnd"/>
      <w:r w:rsidRPr="009F7FF5">
        <w:rPr>
          <w:rFonts w:asciiTheme="majorBidi" w:hAnsiTheme="majorBidi" w:cstheme="majorBidi"/>
          <w:iCs/>
          <w:sz w:val="22"/>
          <w:szCs w:val="22"/>
        </w:rPr>
        <w:t xml:space="preserve"> per </w:t>
      </w:r>
      <w:proofErr w:type="spellStart"/>
      <w:r w:rsidRPr="009F7FF5">
        <w:rPr>
          <w:rFonts w:asciiTheme="majorBidi" w:hAnsiTheme="majorBidi" w:cstheme="majorBidi"/>
          <w:iCs/>
          <w:sz w:val="22"/>
          <w:szCs w:val="22"/>
        </w:rPr>
        <w:t>aliquos</w:t>
      </w:r>
      <w:proofErr w:type="spellEnd"/>
      <w:r w:rsidRPr="009F7FF5">
        <w:rPr>
          <w:rFonts w:asciiTheme="majorBidi" w:hAnsiTheme="majorBidi" w:cstheme="majorBidi"/>
          <w:iCs/>
          <w:sz w:val="22"/>
          <w:szCs w:val="22"/>
        </w:rPr>
        <w:t xml:space="preserve"> habitus, secundum quos fiat </w:t>
      </w:r>
      <w:proofErr w:type="spellStart"/>
      <w:r w:rsidRPr="009F7FF5">
        <w:rPr>
          <w:rFonts w:asciiTheme="majorBidi" w:hAnsiTheme="majorBidi" w:cstheme="majorBidi"/>
          <w:iCs/>
          <w:sz w:val="22"/>
          <w:szCs w:val="22"/>
        </w:rPr>
        <w:t>quodammodo</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homini</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connaturale</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recte</w:t>
      </w:r>
      <w:proofErr w:type="spellEnd"/>
      <w:r w:rsidRPr="009F7FF5">
        <w:rPr>
          <w:rFonts w:asciiTheme="majorBidi" w:hAnsiTheme="majorBidi" w:cstheme="majorBidi"/>
          <w:iCs/>
          <w:sz w:val="22"/>
          <w:szCs w:val="22"/>
        </w:rPr>
        <w:t xml:space="preserve"> judicare de fine: et hoc fit per </w:t>
      </w:r>
      <w:proofErr w:type="spellStart"/>
      <w:r w:rsidRPr="009F7FF5">
        <w:rPr>
          <w:rFonts w:asciiTheme="majorBidi" w:hAnsiTheme="majorBidi" w:cstheme="majorBidi"/>
          <w:iCs/>
          <w:sz w:val="22"/>
          <w:szCs w:val="22"/>
        </w:rPr>
        <w:t>virtutem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moralem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virtuosus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enim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recte</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judicat</w:t>
      </w:r>
      <w:proofErr w:type="spellEnd"/>
      <w:r w:rsidRPr="009F7FF5">
        <w:rPr>
          <w:rFonts w:asciiTheme="majorBidi" w:hAnsiTheme="majorBidi" w:cstheme="majorBidi"/>
          <w:iCs/>
          <w:sz w:val="22"/>
          <w:szCs w:val="22"/>
        </w:rPr>
        <w:t xml:space="preserve"> de fine virtutis: </w:t>
      </w:r>
      <w:proofErr w:type="spellStart"/>
      <w:r w:rsidRPr="009F7FF5">
        <w:rPr>
          <w:rFonts w:asciiTheme="majorBidi" w:hAnsiTheme="majorBidi" w:cstheme="majorBidi"/>
          <w:iCs/>
          <w:sz w:val="22"/>
          <w:szCs w:val="22"/>
        </w:rPr>
        <w:t>quia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qualis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unusquisque</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est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talis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finis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videtur</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ei</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ut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dicitur</w:t>
      </w:r>
      <w:proofErr w:type="spellEnd"/>
      <w:r w:rsidRPr="009F7FF5">
        <w:rPr>
          <w:rFonts w:asciiTheme="majorBidi" w:hAnsiTheme="majorBidi" w:cstheme="majorBidi"/>
          <w:iCs/>
          <w:sz w:val="22"/>
          <w:szCs w:val="22"/>
        </w:rPr>
        <w:t xml:space="preserve"> in 3. Ethic. (cap. 5. a med.); et </w:t>
      </w:r>
      <w:proofErr w:type="spellStart"/>
      <w:r w:rsidRPr="009F7FF5">
        <w:rPr>
          <w:rFonts w:asciiTheme="majorBidi" w:hAnsiTheme="majorBidi" w:cstheme="majorBidi"/>
          <w:iCs/>
          <w:sz w:val="22"/>
          <w:szCs w:val="22"/>
        </w:rPr>
        <w:t>ideo</w:t>
      </w:r>
      <w:proofErr w:type="spellEnd"/>
      <w:r w:rsidRPr="009F7FF5">
        <w:rPr>
          <w:rFonts w:asciiTheme="majorBidi" w:hAnsiTheme="majorBidi" w:cstheme="majorBidi"/>
          <w:iCs/>
          <w:sz w:val="22"/>
          <w:szCs w:val="22"/>
        </w:rPr>
        <w:t xml:space="preserve"> ad </w:t>
      </w:r>
      <w:proofErr w:type="spellStart"/>
      <w:r w:rsidRPr="009F7FF5">
        <w:rPr>
          <w:rFonts w:asciiTheme="majorBidi" w:hAnsiTheme="majorBidi" w:cstheme="majorBidi"/>
          <w:iCs/>
          <w:sz w:val="22"/>
          <w:szCs w:val="22"/>
        </w:rPr>
        <w:t>rectam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rationem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agibilium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quae</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est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prudentia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requiritur</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quod</w:t>
      </w:r>
      <w:proofErr w:type="spellEnd"/>
      <w:r w:rsidRPr="009F7FF5">
        <w:rPr>
          <w:rFonts w:asciiTheme="majorBidi" w:hAnsiTheme="majorBidi" w:cstheme="majorBidi"/>
          <w:iCs/>
          <w:sz w:val="22"/>
          <w:szCs w:val="22"/>
        </w:rPr>
        <w:t xml:space="preserve"> homo </w:t>
      </w:r>
      <w:proofErr w:type="spellStart"/>
      <w:r w:rsidRPr="009F7FF5">
        <w:rPr>
          <w:rFonts w:asciiTheme="majorBidi" w:hAnsiTheme="majorBidi" w:cstheme="majorBidi"/>
          <w:iCs/>
          <w:sz w:val="22"/>
          <w:szCs w:val="22"/>
        </w:rPr>
        <w:t>habeat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virtutem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moralem</w:t>
      </w:r>
      <w:proofErr w:type="spellEnd"/>
      <w:r w:rsidRPr="009F7FF5">
        <w:rPr>
          <w:rFonts w:asciiTheme="majorBidi" w:hAnsiTheme="majorBidi" w:cstheme="majorBidi"/>
          <w:iCs/>
          <w:sz w:val="22"/>
          <w:szCs w:val="22"/>
        </w:rPr>
        <w:t>.”</w:t>
      </w:r>
      <w:r w:rsidRPr="009F7FF5">
        <w:rPr>
          <w:rFonts w:asciiTheme="majorBidi" w:hAnsiTheme="majorBidi" w:cstheme="majorBidi"/>
          <w:sz w:val="22"/>
          <w:szCs w:val="22"/>
        </w:rPr>
        <w:t>See also ad 1: “</w:t>
      </w:r>
      <w:r w:rsidRPr="009F7FF5">
        <w:rPr>
          <w:rFonts w:asciiTheme="majorBidi" w:hAnsiTheme="majorBidi" w:cstheme="majorBidi"/>
          <w:iCs/>
          <w:sz w:val="22"/>
          <w:szCs w:val="22"/>
        </w:rPr>
        <w:t xml:space="preserve">Ratio, secundum </w:t>
      </w:r>
      <w:proofErr w:type="spellStart"/>
      <w:r w:rsidRPr="009F7FF5">
        <w:rPr>
          <w:rFonts w:asciiTheme="majorBidi" w:hAnsiTheme="majorBidi" w:cstheme="majorBidi"/>
          <w:iCs/>
          <w:sz w:val="22"/>
          <w:szCs w:val="22"/>
        </w:rPr>
        <w:t>quod</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est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apprehensiva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finis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praecedit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appetitum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finis</w:t>
      </w:r>
      <w:proofErr w:type="spellEnd"/>
      <w:r w:rsidRPr="009F7FF5">
        <w:rPr>
          <w:rFonts w:asciiTheme="majorBidi" w:hAnsiTheme="majorBidi" w:cstheme="majorBidi"/>
          <w:iCs/>
          <w:sz w:val="22"/>
          <w:szCs w:val="22"/>
        </w:rPr>
        <w:t xml:space="preserve">: sed </w:t>
      </w:r>
      <w:proofErr w:type="spellStart"/>
      <w:r w:rsidRPr="009F7FF5">
        <w:rPr>
          <w:rFonts w:asciiTheme="majorBidi" w:hAnsiTheme="majorBidi" w:cstheme="majorBidi"/>
          <w:iCs/>
          <w:sz w:val="22"/>
          <w:szCs w:val="22"/>
        </w:rPr>
        <w:t>appetitus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finis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praecedit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rationem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ratiocinantem</w:t>
      </w:r>
      <w:proofErr w:type="spellEnd"/>
      <w:r w:rsidRPr="009F7FF5">
        <w:rPr>
          <w:rFonts w:asciiTheme="majorBidi" w:hAnsiTheme="majorBidi" w:cstheme="majorBidi"/>
          <w:iCs/>
          <w:sz w:val="22"/>
          <w:szCs w:val="22"/>
        </w:rPr>
        <w:t xml:space="preserve"> ad </w:t>
      </w:r>
      <w:proofErr w:type="spellStart"/>
      <w:r w:rsidRPr="009F7FF5">
        <w:rPr>
          <w:rFonts w:asciiTheme="majorBidi" w:hAnsiTheme="majorBidi" w:cstheme="majorBidi"/>
          <w:iCs/>
          <w:sz w:val="22"/>
          <w:szCs w:val="22"/>
        </w:rPr>
        <w:t>eligendum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ea</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quae</w:t>
      </w:r>
      <w:proofErr w:type="spellEnd"/>
      <w:r w:rsidRPr="009F7FF5">
        <w:rPr>
          <w:rFonts w:asciiTheme="majorBidi" w:hAnsiTheme="majorBidi" w:cstheme="majorBidi"/>
          <w:iCs/>
          <w:sz w:val="22"/>
          <w:szCs w:val="22"/>
        </w:rPr>
        <w:t xml:space="preserve"> sunt ad finem, </w:t>
      </w:r>
      <w:proofErr w:type="spellStart"/>
      <w:r w:rsidRPr="009F7FF5">
        <w:rPr>
          <w:rFonts w:asciiTheme="majorBidi" w:hAnsiTheme="majorBidi" w:cstheme="majorBidi"/>
          <w:iCs/>
          <w:sz w:val="22"/>
          <w:szCs w:val="22"/>
        </w:rPr>
        <w:t>quod</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pertinet</w:t>
      </w:r>
      <w:proofErr w:type="spellEnd"/>
      <w:r w:rsidRPr="009F7FF5">
        <w:rPr>
          <w:rFonts w:asciiTheme="majorBidi" w:hAnsiTheme="majorBidi" w:cstheme="majorBidi"/>
          <w:iCs/>
          <w:sz w:val="22"/>
          <w:szCs w:val="22"/>
        </w:rPr>
        <w:t xml:space="preserve"> ad </w:t>
      </w:r>
      <w:proofErr w:type="spellStart"/>
      <w:r w:rsidRPr="009F7FF5">
        <w:rPr>
          <w:rFonts w:asciiTheme="majorBidi" w:hAnsiTheme="majorBidi" w:cstheme="majorBidi"/>
          <w:iCs/>
          <w:sz w:val="22"/>
          <w:szCs w:val="22"/>
        </w:rPr>
        <w:t>prudentiam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sicut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etiam</w:t>
      </w:r>
      <w:proofErr w:type="spellEnd"/>
      <w:r w:rsidRPr="009F7FF5">
        <w:rPr>
          <w:rFonts w:asciiTheme="majorBidi" w:hAnsiTheme="majorBidi" w:cstheme="majorBidi"/>
          <w:iCs/>
          <w:sz w:val="22"/>
          <w:szCs w:val="22"/>
        </w:rPr>
        <w:t xml:space="preserve"> in </w:t>
      </w:r>
      <w:proofErr w:type="spellStart"/>
      <w:r w:rsidRPr="009F7FF5">
        <w:rPr>
          <w:rFonts w:asciiTheme="majorBidi" w:hAnsiTheme="majorBidi" w:cstheme="majorBidi"/>
          <w:iCs/>
          <w:sz w:val="22"/>
          <w:szCs w:val="22"/>
        </w:rPr>
        <w:t>speculativis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intellectus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principiorum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est</w:t>
      </w:r>
      <w:proofErr w:type="spellEnd"/>
      <w:r w:rsidRPr="009F7FF5">
        <w:rPr>
          <w:rFonts w:asciiTheme="majorBidi" w:hAnsiTheme="majorBidi" w:cstheme="majorBidi"/>
          <w:iCs/>
          <w:sz w:val="22"/>
          <w:szCs w:val="22"/>
        </w:rPr>
        <w:t xml:space="preserve"> principium rationis </w:t>
      </w:r>
      <w:proofErr w:type="spellStart"/>
      <w:r w:rsidRPr="009F7FF5">
        <w:rPr>
          <w:rFonts w:asciiTheme="majorBidi" w:hAnsiTheme="majorBidi" w:cstheme="majorBidi"/>
          <w:iCs/>
          <w:sz w:val="22"/>
          <w:szCs w:val="22"/>
        </w:rPr>
        <w:t>syllogizantis</w:t>
      </w:r>
      <w:proofErr w:type="spellEnd"/>
      <w:r w:rsidRPr="009F7FF5">
        <w:rPr>
          <w:rFonts w:asciiTheme="majorBidi" w:hAnsiTheme="majorBidi" w:cstheme="majorBidi"/>
          <w:iCs/>
          <w:sz w:val="22"/>
          <w:szCs w:val="22"/>
        </w:rPr>
        <w:t>.”</w:t>
      </w:r>
    </w:p>
  </w:footnote>
  <w:footnote w:id="849">
    <w:p w14:paraId="15DF71D6" w14:textId="47DF8EDE"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66 ad 3:</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Responsione</w:t>
      </w:r>
      <w:proofErr w:type="spellEnd"/>
      <w:r w:rsidRPr="009F7FF5">
        <w:rPr>
          <w:rFonts w:asciiTheme="majorBidi" w:hAnsiTheme="majorBidi" w:cstheme="majorBidi"/>
          <w:i/>
          <w:iCs/>
          <w:sz w:val="22"/>
          <w:szCs w:val="22"/>
        </w:rPr>
        <w:t xml:space="preserve"> ad tertium </w:t>
      </w:r>
      <w:proofErr w:type="spellStart"/>
      <w:r w:rsidRPr="009F7FF5">
        <w:rPr>
          <w:rFonts w:asciiTheme="majorBidi" w:hAnsiTheme="majorBidi" w:cstheme="majorBidi"/>
          <w:i/>
          <w:iCs/>
          <w:sz w:val="22"/>
          <w:szCs w:val="22"/>
        </w:rPr>
        <w:t>eiusdem</w:t>
      </w:r>
      <w:proofErr w:type="spellEnd"/>
      <w:r w:rsidRPr="009F7FF5">
        <w:rPr>
          <w:rFonts w:asciiTheme="majorBidi" w:hAnsiTheme="majorBidi" w:cstheme="majorBidi"/>
          <w:i/>
          <w:iCs/>
          <w:sz w:val="22"/>
          <w:szCs w:val="22"/>
        </w:rPr>
        <w:t xml:space="preserve"> articuli, dubium </w:t>
      </w:r>
      <w:proofErr w:type="spellStart"/>
      <w:r w:rsidRPr="009F7FF5">
        <w:rPr>
          <w:rFonts w:asciiTheme="majorBidi" w:hAnsiTheme="majorBidi" w:cstheme="majorBidi"/>
          <w:i/>
          <w:iCs/>
          <w:sz w:val="22"/>
          <w:szCs w:val="22"/>
        </w:rPr>
        <w:t>arduum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occurrit</w:t>
      </w:r>
      <w:proofErr w:type="spellEnd"/>
      <w:r w:rsidRPr="009F7FF5">
        <w:rPr>
          <w:rFonts w:asciiTheme="majorBidi" w:hAnsiTheme="majorBidi" w:cstheme="majorBidi"/>
          <w:i/>
          <w:iCs/>
          <w:sz w:val="22"/>
          <w:szCs w:val="22"/>
        </w:rPr>
        <w:t xml:space="preserve"> in via </w:t>
      </w:r>
      <w:proofErr w:type="spellStart"/>
      <w:r w:rsidRPr="009F7FF5">
        <w:rPr>
          <w:rFonts w:asciiTheme="majorBidi" w:hAnsiTheme="majorBidi" w:cstheme="majorBidi"/>
          <w:i/>
          <w:iCs/>
          <w:sz w:val="22"/>
          <w:szCs w:val="22"/>
        </w:rPr>
        <w:t>Auctoris</w:t>
      </w:r>
      <w:proofErr w:type="spellEnd"/>
      <w:r w:rsidRPr="009F7FF5">
        <w:rPr>
          <w:rFonts w:asciiTheme="majorBidi" w:hAnsiTheme="majorBidi" w:cstheme="majorBidi"/>
          <w:i/>
          <w:iCs/>
          <w:sz w:val="22"/>
          <w:szCs w:val="22"/>
        </w:rPr>
        <w:t xml:space="preserve">, et simpliciter: quomodo scilicet sit verum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finem. Et simpliciter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in II-II, loco </w:t>
      </w:r>
      <w:proofErr w:type="spellStart"/>
      <w:r w:rsidRPr="009F7FF5">
        <w:rPr>
          <w:rFonts w:asciiTheme="majorBidi" w:hAnsiTheme="majorBidi" w:cstheme="majorBidi"/>
          <w:i/>
          <w:iCs/>
          <w:sz w:val="22"/>
          <w:szCs w:val="22"/>
        </w:rPr>
        <w:t>allegato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Superioribus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pro </w:t>
      </w:r>
      <w:proofErr w:type="spellStart"/>
      <w:r w:rsidRPr="009F7FF5">
        <w:rPr>
          <w:rFonts w:asciiTheme="majorBidi" w:hAnsiTheme="majorBidi" w:cstheme="majorBidi"/>
          <w:i/>
          <w:iCs/>
          <w:sz w:val="22"/>
          <w:szCs w:val="22"/>
        </w:rPr>
        <w:t>quanto</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fuit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virtute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expresse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negabitur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proposito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Cs/>
          <w:sz w:val="22"/>
          <w:szCs w:val="22"/>
        </w:rPr>
        <w:t xml:space="preserve">… Ad </w:t>
      </w:r>
      <w:proofErr w:type="spellStart"/>
      <w:r w:rsidRPr="009F7FF5">
        <w:rPr>
          <w:rFonts w:asciiTheme="majorBidi" w:hAnsiTheme="majorBidi" w:cstheme="majorBidi"/>
          <w:iCs/>
          <w:sz w:val="22"/>
          <w:szCs w:val="22"/>
        </w:rPr>
        <w:t>huius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difficultatis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evidentiam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ponendus</w:t>
      </w:r>
      <w:proofErr w:type="spellEnd"/>
      <w:r w:rsidRPr="009F7FF5">
        <w:rPr>
          <w:rFonts w:asciiTheme="majorBidi" w:hAnsiTheme="majorBidi" w:cstheme="majorBidi"/>
          <w:iCs/>
          <w:sz w:val="22"/>
          <w:szCs w:val="22"/>
        </w:rPr>
        <w:t xml:space="preserve"> ante </w:t>
      </w:r>
      <w:proofErr w:type="spellStart"/>
      <w:r w:rsidRPr="009F7FF5">
        <w:rPr>
          <w:rFonts w:asciiTheme="majorBidi" w:hAnsiTheme="majorBidi" w:cstheme="majorBidi"/>
          <w:iCs/>
          <w:sz w:val="22"/>
          <w:szCs w:val="22"/>
        </w:rPr>
        <w:t>oculos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est</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progressus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nostrae</w:t>
      </w:r>
      <w:proofErr w:type="spellEnd"/>
      <w:r w:rsidRPr="009F7FF5">
        <w:rPr>
          <w:rFonts w:asciiTheme="majorBidi" w:hAnsiTheme="majorBidi" w:cstheme="majorBidi"/>
          <w:iCs/>
          <w:sz w:val="22"/>
          <w:szCs w:val="22"/>
        </w:rPr>
        <w:t xml:space="preserve"> mentis in </w:t>
      </w:r>
      <w:proofErr w:type="spellStart"/>
      <w:r w:rsidRPr="009F7FF5">
        <w:rPr>
          <w:rFonts w:asciiTheme="majorBidi" w:hAnsiTheme="majorBidi" w:cstheme="majorBidi"/>
          <w:iCs/>
          <w:sz w:val="22"/>
          <w:szCs w:val="22"/>
        </w:rPr>
        <w:t>istis</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ut</w:t>
      </w:r>
      <w:proofErr w:type="spellEnd"/>
      <w:r w:rsidRPr="009F7FF5">
        <w:rPr>
          <w:rFonts w:asciiTheme="majorBidi" w:hAnsiTheme="majorBidi" w:cstheme="majorBidi"/>
          <w:iCs/>
          <w:sz w:val="22"/>
          <w:szCs w:val="22"/>
        </w:rPr>
        <w:t xml:space="preserve"> ex </w:t>
      </w:r>
      <w:proofErr w:type="spellStart"/>
      <w:r w:rsidRPr="009F7FF5">
        <w:rPr>
          <w:rFonts w:asciiTheme="majorBidi" w:hAnsiTheme="majorBidi" w:cstheme="majorBidi"/>
          <w:iCs/>
          <w:sz w:val="22"/>
          <w:szCs w:val="22"/>
        </w:rPr>
        <w:t>eo</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rationem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dictorum</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sumere</w:t>
      </w:r>
      <w:proofErr w:type="spellEnd"/>
      <w:r w:rsidRPr="009F7FF5">
        <w:rPr>
          <w:rFonts w:asciiTheme="majorBidi" w:hAnsiTheme="majorBidi" w:cstheme="majorBidi"/>
          <w:iCs/>
          <w:sz w:val="22"/>
          <w:szCs w:val="22"/>
        </w:rPr>
        <w:t xml:space="preserve"> et </w:t>
      </w:r>
      <w:proofErr w:type="spellStart"/>
      <w:r w:rsidRPr="009F7FF5">
        <w:rPr>
          <w:rFonts w:asciiTheme="majorBidi" w:hAnsiTheme="majorBidi" w:cstheme="majorBidi"/>
          <w:iCs/>
          <w:sz w:val="22"/>
          <w:szCs w:val="22"/>
        </w:rPr>
        <w:t>reddere</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valeamus</w:t>
      </w:r>
      <w:proofErr w:type="spellEnd"/>
      <w:r w:rsidRPr="009F7FF5">
        <w:rPr>
          <w:rFonts w:asciiTheme="majorBidi" w:hAnsiTheme="majorBidi" w:cstheme="majorBidi"/>
          <w:iCs/>
          <w:sz w:val="22"/>
          <w:szCs w:val="22"/>
        </w:rPr>
        <w:t xml:space="preserve">: et quid simpliciter, et quid secundum quid </w:t>
      </w:r>
      <w:proofErr w:type="spellStart"/>
      <w:r w:rsidRPr="009F7FF5">
        <w:rPr>
          <w:rFonts w:asciiTheme="majorBidi" w:hAnsiTheme="majorBidi" w:cstheme="majorBidi"/>
          <w:iCs/>
          <w:sz w:val="22"/>
          <w:szCs w:val="22"/>
        </w:rPr>
        <w:t>intelligatur</w:t>
      </w:r>
      <w:proofErr w:type="spellEnd"/>
      <w:r w:rsidRPr="009F7FF5">
        <w:rPr>
          <w:rFonts w:asciiTheme="majorBidi" w:hAnsiTheme="majorBidi" w:cstheme="majorBidi"/>
          <w:iCs/>
          <w:sz w:val="22"/>
          <w:szCs w:val="22"/>
        </w:rPr>
        <w:t xml:space="preserve">, </w:t>
      </w:r>
      <w:proofErr w:type="spellStart"/>
      <w:r w:rsidRPr="009F7FF5">
        <w:rPr>
          <w:rFonts w:asciiTheme="majorBidi" w:hAnsiTheme="majorBidi" w:cstheme="majorBidi"/>
          <w:iCs/>
          <w:sz w:val="22"/>
          <w:szCs w:val="22"/>
        </w:rPr>
        <w:t>discernamus</w:t>
      </w:r>
      <w:proofErr w:type="spellEnd"/>
      <w:r w:rsidRPr="009F7FF5">
        <w:rPr>
          <w:rFonts w:asciiTheme="majorBidi" w:hAnsiTheme="majorBidi" w:cstheme="majorBidi"/>
          <w:iCs/>
          <w:sz w:val="22"/>
          <w:szCs w:val="22"/>
        </w:rPr>
        <w:t>” (Leonine ed., 6, 433).</w:t>
      </w:r>
    </w:p>
  </w:footnote>
  <w:footnote w:id="850">
    <w:p w14:paraId="739FE172" w14:textId="77777777" w:rsidR="00483747" w:rsidRPr="009F7FF5" w:rsidRDefault="00483747" w:rsidP="002B228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It is striking that he calls it a 'virtue' because it is clearly a natural habit that is neither acquired nor infused. Nevertheless, in II-II, q. 49 a. 2 ad 1, Thomas says "the understanding which is an intellectual virtue" is that </w:t>
      </w:r>
      <w:proofErr w:type="spellStart"/>
      <w:r w:rsidRPr="009F7FF5">
        <w:rPr>
          <w:rFonts w:asciiTheme="majorBidi" w:hAnsiTheme="majorBidi" w:cstheme="majorBidi"/>
          <w:sz w:val="22"/>
          <w:szCs w:val="22"/>
        </w:rPr>
        <w:t>wherby</w:t>
      </w:r>
      <w:proofErr w:type="spellEnd"/>
      <w:r w:rsidRPr="009F7FF5">
        <w:rPr>
          <w:rFonts w:asciiTheme="majorBidi" w:hAnsiTheme="majorBidi" w:cstheme="majorBidi"/>
          <w:sz w:val="22"/>
          <w:szCs w:val="22"/>
        </w:rPr>
        <w:t xml:space="preserve"> we know "practical universal principles such as, 'one should do evil to no man, as shown above' and he is thus clearly referring back to II-II, q. 47 a. 6, which speaks about synderesis. Synderesis, therefore, can be called a virtue even if it is a natural virtue.</w:t>
      </w:r>
    </w:p>
  </w:footnote>
  <w:footnote w:id="851">
    <w:p w14:paraId="3840FF90" w14:textId="2BB2DA2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nostra primo omnium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qua non solum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hinc</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inest</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imperfecta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licet synderesis sit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imperfecta est. </w:t>
      </w:r>
    </w:p>
  </w:footnote>
  <w:footnote w:id="852">
    <w:p w14:paraId="777FE2E0" w14:textId="2A137FE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frequenti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discursu</w:t>
      </w:r>
      <w:proofErr w:type="spellEnd"/>
      <w:r w:rsidRPr="009F7FF5">
        <w:rPr>
          <w:rFonts w:asciiTheme="majorBidi" w:hAnsiTheme="majorBidi" w:cstheme="majorBidi"/>
          <w:i/>
          <w:iCs/>
          <w:sz w:val="22"/>
          <w:szCs w:val="22"/>
        </w:rPr>
        <w:t xml:space="preserve"> ex fine, sic </w:t>
      </w:r>
      <w:proofErr w:type="spellStart"/>
      <w:r w:rsidRPr="009F7FF5">
        <w:rPr>
          <w:rFonts w:asciiTheme="majorBidi" w:hAnsiTheme="majorBidi" w:cstheme="majorBidi"/>
          <w:i/>
          <w:iCs/>
          <w:sz w:val="22"/>
          <w:szCs w:val="22"/>
        </w:rPr>
        <w:t>praeexistente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concludente</w:t>
      </w:r>
      <w:proofErr w:type="spellEnd"/>
      <w:r w:rsidRPr="009F7FF5">
        <w:rPr>
          <w:rFonts w:asciiTheme="majorBidi" w:hAnsiTheme="majorBidi" w:cstheme="majorBidi"/>
          <w:i/>
          <w:iCs/>
          <w:sz w:val="22"/>
          <w:szCs w:val="22"/>
        </w:rPr>
        <w:t xml:space="preserve"> medium;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frequenti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subsequente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(on q. 66 a. 3).</w:t>
      </w:r>
    </w:p>
  </w:footnote>
  <w:footnote w:id="853">
    <w:p w14:paraId="2CE12F8F" w14:textId="6D1A299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a.6 ad 3: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854">
    <w:p w14:paraId="03651242" w14:textId="00218015" w:rsidR="00483747" w:rsidRPr="009F7FF5" w:rsidRDefault="00483747" w:rsidP="00B962F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Cajetan on q. 66 a.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absolute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primo, non a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sed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sz w:val="22"/>
          <w:szCs w:val="22"/>
        </w:rPr>
        <w:t>.</w:t>
      </w:r>
    </w:p>
  </w:footnote>
  <w:footnote w:id="855">
    <w:p w14:paraId="7D79CD3F" w14:textId="77777777" w:rsidR="00483747" w:rsidRPr="009F7FF5" w:rsidRDefault="00483747" w:rsidP="001F3AA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nostra primo omnium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qua non solum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(on I-II, q. 66 a. 3; XII, 433); cited in Farrell, 104.</w:t>
      </w:r>
    </w:p>
  </w:footnote>
  <w:footnote w:id="856">
    <w:p w14:paraId="44C3D3E9" w14:textId="77777777" w:rsidR="00483747" w:rsidRPr="009F7FF5" w:rsidRDefault="00483747" w:rsidP="001F3AA9">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proponente</w:t>
      </w:r>
      <w:proofErr w:type="spellEnd"/>
      <w:r w:rsidRPr="009F7FF5">
        <w:rPr>
          <w:rFonts w:asciiTheme="majorBidi" w:hAnsiTheme="majorBidi" w:cstheme="majorBidi"/>
          <w:i/>
          <w:iCs/>
          <w:sz w:val="22"/>
          <w:szCs w:val="22"/>
        </w:rPr>
        <w:t xml:space="preserve"> non solum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Cajetan on I-II, q. 66 a. 3.</w:t>
      </w:r>
    </w:p>
  </w:footnote>
  <w:footnote w:id="857">
    <w:p w14:paraId="12DA97FE" w14:textId="77777777" w:rsidR="00483747" w:rsidRPr="009F7FF5" w:rsidRDefault="00483747" w:rsidP="00063857">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66 a. 3 (XII, 433).: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proponente</w:t>
      </w:r>
      <w:proofErr w:type="spellEnd"/>
      <w:r w:rsidRPr="009F7FF5">
        <w:rPr>
          <w:rFonts w:asciiTheme="majorBidi" w:hAnsiTheme="majorBidi" w:cstheme="majorBidi"/>
          <w:i/>
          <w:iCs/>
          <w:sz w:val="22"/>
          <w:szCs w:val="22"/>
        </w:rPr>
        <w:t xml:space="preserve"> non solum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w:t>
      </w:r>
    </w:p>
  </w:footnote>
  <w:footnote w:id="858">
    <w:p w14:paraId="6705B30D" w14:textId="71296F03" w:rsidR="00483747" w:rsidRPr="009F7FF5" w:rsidRDefault="00483747" w:rsidP="0006385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II-II, q. 47 a. 7: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et similiter in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similiter in </w:t>
      </w:r>
      <w:proofErr w:type="spellStart"/>
      <w:r w:rsidRPr="009F7FF5">
        <w:rPr>
          <w:rFonts w:asciiTheme="majorBidi" w:hAnsiTheme="majorBidi" w:cstheme="majorBidi"/>
          <w:i/>
          <w:iCs/>
          <w:sz w:val="22"/>
          <w:szCs w:val="22"/>
        </w:rPr>
        <w:t>ira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sectandum</w:t>
      </w:r>
      <w:proofErr w:type="spellEnd"/>
      <w:r w:rsidRPr="009F7FF5">
        <w:rPr>
          <w:rFonts w:asciiTheme="majorBidi" w:hAnsiTheme="majorBidi" w:cstheme="majorBidi"/>
          <w:i/>
          <w:iCs/>
          <w:sz w:val="22"/>
          <w:szCs w:val="22"/>
        </w:rPr>
        <w:t xml:space="preserve"> est....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his. </w:t>
      </w:r>
      <w:r w:rsidRPr="009F7FF5">
        <w:rPr>
          <w:rFonts w:asciiTheme="majorBidi" w:hAnsiTheme="majorBidi" w:cstheme="majorBidi"/>
          <w:sz w:val="22"/>
          <w:szCs w:val="22"/>
        </w:rPr>
        <w:t>For a discussion of this text, see Farrell, 105.</w:t>
      </w:r>
    </w:p>
  </w:footnote>
  <w:footnote w:id="859">
    <w:p w14:paraId="7E1E3309" w14:textId="3625AA2B" w:rsidR="00483747" w:rsidRPr="009F7FF5" w:rsidRDefault="00483747" w:rsidP="00C04EF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6c.: </w:t>
      </w:r>
      <w:r w:rsidRPr="009F7FF5">
        <w:rPr>
          <w:rFonts w:asciiTheme="majorBidi" w:hAnsiTheme="majorBidi" w:cstheme="majorBidi"/>
          <w:i/>
          <w:iCs/>
          <w:sz w:val="22"/>
          <w:szCs w:val="22"/>
        </w:rPr>
        <w:t xml:space="preserve">fines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praeexistant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praeexistunt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nota: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sunt fines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principium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23. art. 7. ad 2. et q. 26. art. 1. ad 1. et 1-2. q. 13. art. 3.); et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sunt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in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pervenimus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ipsis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ad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sed solum </w:t>
      </w:r>
      <w:proofErr w:type="spellStart"/>
      <w:r w:rsidRPr="009F7FF5">
        <w:rPr>
          <w:rFonts w:asciiTheme="majorBidi" w:hAnsiTheme="majorBidi" w:cstheme="majorBidi"/>
          <w:i/>
          <w:iCs/>
          <w:sz w:val="22"/>
          <w:szCs w:val="22"/>
        </w:rPr>
        <w:t>disponere</w:t>
      </w:r>
      <w:proofErr w:type="spellEnd"/>
      <w:r w:rsidRPr="009F7FF5">
        <w:rPr>
          <w:rFonts w:asciiTheme="majorBidi" w:hAnsiTheme="majorBidi" w:cstheme="majorBidi"/>
          <w:i/>
          <w:iCs/>
          <w:sz w:val="22"/>
          <w:szCs w:val="22"/>
        </w:rPr>
        <w:t xml:space="preserve">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p>
  </w:footnote>
  <w:footnote w:id="860">
    <w:p w14:paraId="7276E6B8" w14:textId="6C4B1B76" w:rsidR="00483747" w:rsidRPr="009F7FF5" w:rsidRDefault="00483747" w:rsidP="009106FD">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7c.: </w:t>
      </w:r>
      <w:r w:rsidRPr="009F7FF5">
        <w:rPr>
          <w:rFonts w:asciiTheme="majorBidi" w:hAnsiTheme="majorBidi" w:cstheme="majorBidi"/>
          <w:i/>
          <w:iCs/>
          <w:sz w:val="22"/>
          <w:szCs w:val="22"/>
        </w:rPr>
        <w:t xml:space="preserve">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ne propter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ne a recto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audaciam</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i/>
          <w:iCs/>
          <w:sz w:val="22"/>
          <w:szCs w:val="22"/>
        </w:rPr>
        <w:t>.</w:t>
      </w:r>
    </w:p>
  </w:footnote>
  <w:footnote w:id="861">
    <w:p w14:paraId="0F903740" w14:textId="5B237A20" w:rsidR="00483747" w:rsidRPr="009F7FF5" w:rsidRDefault="00483747" w:rsidP="001C063D">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7c., continued: </w:t>
      </w:r>
      <w:r w:rsidRPr="009F7FF5">
        <w:rPr>
          <w:rFonts w:asciiTheme="majorBidi" w:hAnsiTheme="majorBidi" w:cstheme="majorBidi"/>
          <w:i/>
          <w:iCs/>
          <w:sz w:val="22"/>
          <w:szCs w:val="22"/>
        </w:rPr>
        <w:t xml:space="preserve">sed </w:t>
      </w:r>
      <w:proofErr w:type="spellStart"/>
      <w:r w:rsidRPr="009F7FF5">
        <w:rPr>
          <w:rFonts w:asciiTheme="majorBidi" w:hAnsiTheme="majorBidi" w:cstheme="majorBidi"/>
          <w:i/>
          <w:iCs/>
          <w:sz w:val="22"/>
          <w:szCs w:val="22"/>
        </w:rPr>
        <w:t>qualiter</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homo in operando </w:t>
      </w:r>
      <w:proofErr w:type="spellStart"/>
      <w:r w:rsidRPr="009F7FF5">
        <w:rPr>
          <w:rFonts w:asciiTheme="majorBidi" w:hAnsiTheme="majorBidi" w:cstheme="majorBidi"/>
          <w:i/>
          <w:iCs/>
          <w:sz w:val="22"/>
          <w:szCs w:val="22"/>
        </w:rPr>
        <w:t>attingat</w:t>
      </w:r>
      <w:proofErr w:type="spellEnd"/>
      <w:r w:rsidRPr="009F7FF5">
        <w:rPr>
          <w:rFonts w:asciiTheme="majorBidi" w:hAnsiTheme="majorBidi" w:cstheme="majorBidi"/>
          <w:i/>
          <w:iCs/>
          <w:sz w:val="22"/>
          <w:szCs w:val="22"/>
        </w:rPr>
        <w:t xml:space="preserve"> medium rationis,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[al.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licet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sit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medium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w:t>
      </w:r>
    </w:p>
  </w:footnote>
  <w:footnote w:id="862">
    <w:p w14:paraId="5E252DDA" w14:textId="49F0494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simpliciter verum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illi</w:t>
      </w:r>
      <w:proofErr w:type="spellEnd"/>
      <w:r w:rsidRPr="009F7FF5">
        <w:rPr>
          <w:rFonts w:asciiTheme="majorBidi" w:hAnsiTheme="majorBidi" w:cstheme="majorBidi"/>
          <w:i/>
          <w:iCs/>
          <w:sz w:val="22"/>
          <w:szCs w:val="22"/>
        </w:rPr>
        <w:t xml:space="preserve"> finem, non primo et absolute, sed </w:t>
      </w:r>
      <w:proofErr w:type="spellStart"/>
      <w:r w:rsidRPr="009F7FF5">
        <w:rPr>
          <w:rFonts w:asciiTheme="majorBidi" w:hAnsiTheme="majorBidi" w:cstheme="majorBidi"/>
          <w:i/>
          <w:iCs/>
          <w:sz w:val="22"/>
          <w:szCs w:val="22"/>
        </w:rPr>
        <w:t>applicando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specialem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materiam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occurentem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(Cajetan on I-II, q. 66 a. 3).</w:t>
      </w:r>
    </w:p>
  </w:footnote>
  <w:footnote w:id="863">
    <w:p w14:paraId="6A7CE4E3" w14:textId="5C1EE4E2" w:rsidR="00483747" w:rsidRPr="009F7FF5" w:rsidRDefault="00483747" w:rsidP="002057F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Farrell, 104. He cites comments of Cajetan on I-II, q. 58 a. 5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praemissa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spectans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tam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and II-II, q. 47 a. 6 (</w:t>
      </w:r>
      <w:r w:rsidRPr="009F7FF5">
        <w:rPr>
          <w:rFonts w:asciiTheme="majorBidi" w:hAnsiTheme="majorBidi" w:cstheme="majorBidi"/>
          <w:i/>
          <w:iCs/>
          <w:sz w:val="22"/>
          <w:szCs w:val="22"/>
        </w:rPr>
        <w:t xml:space="preserve">Auctor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et similiter in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similiter in </w:t>
      </w:r>
      <w:proofErr w:type="spellStart"/>
      <w:r w:rsidRPr="009F7FF5">
        <w:rPr>
          <w:rFonts w:asciiTheme="majorBidi" w:hAnsiTheme="majorBidi" w:cstheme="majorBidi"/>
          <w:i/>
          <w:iCs/>
          <w:sz w:val="22"/>
          <w:szCs w:val="22"/>
        </w:rPr>
        <w:t>ira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sz w:val="22"/>
          <w:szCs w:val="22"/>
        </w:rPr>
        <w:t>).</w:t>
      </w:r>
    </w:p>
  </w:footnote>
  <w:footnote w:id="864">
    <w:p w14:paraId="3D917CBB" w14:textId="49BEB6B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imes New Roman" w:hAnsi="Times New Roman"/>
          <w:sz w:val="20"/>
        </w:rPr>
        <w:t xml:space="preserve">Cajetan commentary on </w:t>
      </w:r>
      <w:r w:rsidRPr="009F7FF5">
        <w:rPr>
          <w:rFonts w:ascii="Times New Roman" w:hAnsi="Times New Roman"/>
          <w:i/>
          <w:sz w:val="20"/>
        </w:rPr>
        <w:t>ST</w:t>
      </w:r>
      <w:r w:rsidRPr="009F7FF5">
        <w:rPr>
          <w:rFonts w:ascii="Times New Roman" w:hAnsi="Times New Roman"/>
          <w:sz w:val="20"/>
        </w:rPr>
        <w:t xml:space="preserve"> I-II, q. 66, a. 3 (no. 12)</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discurritur</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firmatis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inchoatis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subsumendo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minus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abstinere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venereis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republicam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defendendam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concluditur</w:t>
      </w:r>
      <w:proofErr w:type="spellEnd"/>
      <w:r w:rsidRPr="009F7FF5">
        <w:rPr>
          <w:rFonts w:asciiTheme="majorBidi" w:hAnsiTheme="majorBidi" w:cstheme="majorBidi"/>
          <w:i/>
          <w:iCs/>
          <w:sz w:val="22"/>
          <w:szCs w:val="22"/>
        </w:rPr>
        <w:t xml:space="preserve"> modus in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et sic de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Hic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discursus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generativus</w:t>
      </w:r>
      <w:proofErr w:type="spellEnd"/>
      <w:r w:rsidRPr="009F7FF5">
        <w:rPr>
          <w:rFonts w:asciiTheme="majorBidi" w:hAnsiTheme="majorBidi" w:cstheme="majorBidi"/>
          <w:i/>
          <w:iCs/>
          <w:sz w:val="22"/>
          <w:szCs w:val="22"/>
        </w:rPr>
        <w:t xml:space="preserve"> est. </w:t>
      </w:r>
      <w:r w:rsidRPr="009F7FF5">
        <w:rPr>
          <w:rFonts w:asciiTheme="majorBidi" w:hAnsiTheme="majorBidi" w:cstheme="majorBidi"/>
          <w:sz w:val="22"/>
          <w:szCs w:val="22"/>
        </w:rPr>
        <w:t>Fr. Flannery’s translation of this passage speaks of reasoning "discursively from such principles fixed in the intellect and inchoate in the appetite, subsuming something less universal." This discourse precedes prudence and thus the prudent man is not solely reliant upon appetite. Farrell, 105.</w:t>
      </w:r>
    </w:p>
  </w:footnote>
  <w:footnote w:id="865">
    <w:p w14:paraId="69D58FB4" w14:textId="2CBC7259" w:rsidR="00483747" w:rsidRPr="009F7FF5" w:rsidRDefault="00483747" w:rsidP="008D171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Denis J.M. Bradley, </w:t>
      </w:r>
      <w:r w:rsidRPr="009F7FF5">
        <w:rPr>
          <w:rFonts w:asciiTheme="majorBidi" w:hAnsiTheme="majorBidi" w:cstheme="majorBidi"/>
          <w:i/>
          <w:iCs/>
          <w:sz w:val="22"/>
          <w:szCs w:val="22"/>
        </w:rPr>
        <w:t>Aquinas on the Twofold Human Good</w:t>
      </w:r>
      <w:r w:rsidRPr="009F7FF5">
        <w:rPr>
          <w:rFonts w:asciiTheme="majorBidi" w:hAnsiTheme="majorBidi" w:cstheme="majorBidi"/>
          <w:sz w:val="22"/>
          <w:szCs w:val="22"/>
        </w:rPr>
        <w:t>, 206-207.</w:t>
      </w:r>
    </w:p>
  </w:footnote>
  <w:footnote w:id="866">
    <w:p w14:paraId="495DB624" w14:textId="2F4871F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Bradley, 207.</w:t>
      </w:r>
    </w:p>
  </w:footnote>
  <w:footnote w:id="867">
    <w:p w14:paraId="4107275F" w14:textId="2390953A" w:rsidR="00483747" w:rsidRPr="009F7FF5" w:rsidRDefault="00483747" w:rsidP="00CD3D35">
      <w:pPr>
        <w:widowControl w:val="0"/>
        <w:autoSpaceDE w:val="0"/>
        <w:autoSpaceDN w:val="0"/>
        <w:adjustRightInd w:val="0"/>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Liberum arbitrium</w:t>
      </w:r>
      <w:r w:rsidRPr="009F7FF5">
        <w:rPr>
          <w:rFonts w:asciiTheme="majorBidi" w:hAnsiTheme="majorBidi" w:cstheme="majorBidi"/>
          <w:sz w:val="22"/>
          <w:szCs w:val="22"/>
        </w:rPr>
        <w:t xml:space="preserve"> is distinguished from the judgment of synderesis in </w:t>
      </w:r>
      <w:r w:rsidRPr="009F7FF5">
        <w:rPr>
          <w:rFonts w:asciiTheme="majorBidi" w:hAnsiTheme="majorBidi" w:cstheme="majorBidi"/>
          <w:i/>
          <w:iCs/>
          <w:sz w:val="22"/>
          <w:szCs w:val="22"/>
        </w:rPr>
        <w:t>DV</w:t>
      </w:r>
      <w:r w:rsidRPr="009F7FF5">
        <w:rPr>
          <w:rFonts w:asciiTheme="majorBidi" w:hAnsiTheme="majorBidi" w:cstheme="majorBidi"/>
          <w:sz w:val="22"/>
          <w:szCs w:val="22"/>
        </w:rPr>
        <w:t>, q. 16 a. 1 ad 15:</w:t>
      </w:r>
    </w:p>
    <w:p w14:paraId="4A7E35F6" w14:textId="77777777" w:rsidR="00483747" w:rsidRPr="009F7FF5" w:rsidRDefault="00483747" w:rsidP="00CD3D35">
      <w:pPr>
        <w:widowControl w:val="0"/>
        <w:autoSpaceDE w:val="0"/>
        <w:autoSpaceDN w:val="0"/>
        <w:adjustRightInd w:val="0"/>
        <w:rPr>
          <w:rFonts w:asciiTheme="majorBidi" w:hAnsiTheme="majorBidi" w:cstheme="majorBidi"/>
          <w:i/>
          <w:iCs/>
          <w:sz w:val="22"/>
          <w:szCs w:val="22"/>
        </w:rPr>
      </w:pP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decimumquintum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scilicet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particulari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liberum arbitrium,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non sequitur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idem.</w:t>
      </w:r>
    </w:p>
    <w:p w14:paraId="66E8FF06" w14:textId="77777777" w:rsidR="00483747" w:rsidRPr="009F7FF5" w:rsidRDefault="00483747" w:rsidP="00CD3D35">
      <w:pPr>
        <w:widowControl w:val="0"/>
        <w:autoSpaceDE w:val="0"/>
        <w:autoSpaceDN w:val="0"/>
        <w:adjustRightInd w:val="0"/>
        <w:rPr>
          <w:rFonts w:asciiTheme="majorBidi" w:hAnsiTheme="majorBidi" w:cstheme="majorBidi"/>
          <w:sz w:val="22"/>
          <w:szCs w:val="22"/>
        </w:rPr>
      </w:pPr>
      <w:r w:rsidRPr="009F7FF5">
        <w:rPr>
          <w:rFonts w:asciiTheme="majorBidi" w:hAnsiTheme="majorBidi" w:cstheme="majorBidi"/>
          <w:i/>
          <w:iCs/>
          <w:sz w:val="22"/>
          <w:szCs w:val="22"/>
        </w:rPr>
        <w:t>Liberum arbitrium</w:t>
      </w:r>
      <w:r w:rsidRPr="009F7FF5">
        <w:rPr>
          <w:rFonts w:asciiTheme="majorBidi" w:hAnsiTheme="majorBidi" w:cstheme="majorBidi"/>
          <w:sz w:val="22"/>
          <w:szCs w:val="22"/>
        </w:rPr>
        <w:t xml:space="preserve"> is distinguished from the judgment of conscience in </w:t>
      </w:r>
      <w:r w:rsidRPr="009F7FF5">
        <w:rPr>
          <w:rFonts w:asciiTheme="majorBidi" w:hAnsiTheme="majorBidi" w:cstheme="majorBidi"/>
          <w:i/>
          <w:iCs/>
          <w:sz w:val="22"/>
          <w:szCs w:val="22"/>
        </w:rPr>
        <w:t>DV</w:t>
      </w:r>
      <w:r w:rsidRPr="009F7FF5">
        <w:rPr>
          <w:rFonts w:asciiTheme="majorBidi" w:hAnsiTheme="majorBidi" w:cstheme="majorBidi"/>
          <w:sz w:val="22"/>
          <w:szCs w:val="22"/>
        </w:rPr>
        <w:t xml:space="preserve">, q. 17 a. 1 ad 4: </w:t>
      </w:r>
    </w:p>
    <w:p w14:paraId="0D91338A" w14:textId="35A1EA1C" w:rsidR="00483747" w:rsidRPr="009F7FF5" w:rsidRDefault="00483747" w:rsidP="00CD3D35">
      <w:pPr>
        <w:widowControl w:val="0"/>
        <w:autoSpaceDE w:val="0"/>
        <w:autoSpaceDN w:val="0"/>
        <w:adjustRightInd w:val="0"/>
        <w:rPr>
          <w:rFonts w:asciiTheme="majorBidi" w:hAnsiTheme="majorBidi" w:cstheme="majorBidi"/>
          <w:i/>
          <w:iCs/>
          <w:sz w:val="22"/>
          <w:szCs w:val="22"/>
        </w:rPr>
      </w:pPr>
      <w:proofErr w:type="spellStart"/>
      <w:r w:rsidRPr="009F7FF5">
        <w:rPr>
          <w:rFonts w:asciiTheme="majorBidi" w:hAnsiTheme="majorBidi" w:cstheme="majorBidi"/>
          <w:i/>
          <w:iCs/>
          <w:sz w:val="22"/>
          <w:szCs w:val="22"/>
        </w:rPr>
        <w:t>Differt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et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affectionem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w:t>
      </w:r>
    </w:p>
  </w:footnote>
  <w:footnote w:id="868">
    <w:p w14:paraId="1672FF17" w14:textId="29F48CE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 8 a. 6.</w:t>
      </w:r>
    </w:p>
  </w:footnote>
  <w:footnote w:id="869">
    <w:p w14:paraId="526832F7" w14:textId="69DF9F9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3 c.: </w:t>
      </w:r>
    </w:p>
    <w:p w14:paraId="01BBC0D4" w14:textId="53E68E3C" w:rsidR="00483747" w:rsidRPr="009F7FF5" w:rsidRDefault="00483747" w:rsidP="00CD3D35">
      <w:pPr>
        <w:pStyle w:val="FootnoteText"/>
        <w:rPr>
          <w:rFonts w:asciiTheme="majorBidi" w:hAnsiTheme="majorBidi" w:cstheme="majorBidi"/>
          <w:sz w:val="22"/>
          <w:szCs w:val="22"/>
        </w:rPr>
      </w:pP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tria</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necessaria</w:t>
      </w:r>
      <w:proofErr w:type="spellEnd"/>
      <w:r w:rsidRPr="009F7FF5">
        <w:rPr>
          <w:rFonts w:asciiTheme="majorBidi" w:hAnsiTheme="majorBidi" w:cstheme="majorBidi"/>
          <w:i/>
          <w:iCs/>
          <w:sz w:val="22"/>
          <w:szCs w:val="22"/>
        </w:rPr>
        <w:t xml:space="preserve">. Primum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tertium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communi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dicit Dionysius,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malum hominis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intentum</w:t>
      </w:r>
      <w:proofErr w:type="spellEnd"/>
      <w:r w:rsidRPr="009F7FF5">
        <w:rPr>
          <w:rFonts w:asciiTheme="majorBidi" w:hAnsiTheme="majorBidi" w:cstheme="majorBidi"/>
          <w:i/>
          <w:iCs/>
          <w:sz w:val="22"/>
          <w:szCs w:val="22"/>
        </w:rPr>
        <w:t xml:space="preserve"> in omnibus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passiones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operationes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reducantur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hoc modo </w:t>
      </w:r>
      <w:proofErr w:type="spellStart"/>
      <w:r w:rsidRPr="009F7FF5">
        <w:rPr>
          <w:rFonts w:asciiTheme="majorBidi" w:hAnsiTheme="majorBidi" w:cstheme="majorBidi"/>
          <w:i/>
          <w:iCs/>
          <w:sz w:val="22"/>
          <w:szCs w:val="22"/>
        </w:rPr>
        <w:t>praestitutio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6 Ethic.,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principia fines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Sed hoc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determinatur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constituitur</w:t>
      </w:r>
      <w:proofErr w:type="spellEnd"/>
      <w:r w:rsidRPr="009F7FF5">
        <w:rPr>
          <w:rFonts w:asciiTheme="majorBidi" w:hAnsiTheme="majorBidi" w:cstheme="majorBidi"/>
          <w:i/>
          <w:iCs/>
          <w:sz w:val="22"/>
          <w:szCs w:val="22"/>
        </w:rPr>
        <w:t xml:space="preserve"> medium in </w:t>
      </w:r>
      <w:proofErr w:type="spellStart"/>
      <w:r w:rsidRPr="009F7FF5">
        <w:rPr>
          <w:rFonts w:asciiTheme="majorBidi" w:hAnsiTheme="majorBidi" w:cstheme="majorBidi"/>
          <w:i/>
          <w:iCs/>
          <w:sz w:val="22"/>
          <w:szCs w:val="22"/>
        </w:rPr>
        <w:t>actionibus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debitam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commensurationem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circumstantiarum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medium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2 Ethic.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quodammodo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actus in </w:t>
      </w:r>
      <w:proofErr w:type="spellStart"/>
      <w:r w:rsidRPr="009F7FF5">
        <w:rPr>
          <w:rFonts w:asciiTheme="majorBidi" w:hAnsiTheme="majorBidi" w:cstheme="majorBidi"/>
          <w:i/>
          <w:iCs/>
          <w:sz w:val="22"/>
          <w:szCs w:val="22"/>
        </w:rPr>
        <w:t>earum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immiscetur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virtutem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consentit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per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2 Ethic.,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discretio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possumus</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et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recta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principaliter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sapientia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et secundum hoc actus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immixtus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electio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praeceptum</w:t>
      </w:r>
      <w:proofErr w:type="spellEnd"/>
      <w:r w:rsidRPr="009F7FF5">
        <w:rPr>
          <w:rFonts w:asciiTheme="majorBidi" w:hAnsiTheme="majorBidi" w:cstheme="majorBidi"/>
          <w:i/>
          <w:iCs/>
          <w:sz w:val="22"/>
          <w:szCs w:val="22"/>
        </w:rPr>
        <w:t xml:space="preserve"> rationis de his </w:t>
      </w:r>
      <w:proofErr w:type="spellStart"/>
      <w:r w:rsidRPr="009F7FF5">
        <w:rPr>
          <w:rFonts w:asciiTheme="majorBidi" w:hAnsiTheme="majorBidi" w:cstheme="majorBidi"/>
          <w:i/>
          <w:iCs/>
          <w:sz w:val="22"/>
          <w:szCs w:val="22"/>
        </w:rPr>
        <w:t>prosequendis</w:t>
      </w:r>
      <w:proofErr w:type="spellEnd"/>
      <w:r w:rsidRPr="009F7FF5">
        <w:rPr>
          <w:rFonts w:asciiTheme="majorBidi" w:hAnsiTheme="majorBidi" w:cstheme="majorBidi"/>
          <w:i/>
          <w:iCs/>
          <w:sz w:val="22"/>
          <w:szCs w:val="22"/>
        </w:rPr>
        <w:t xml:space="preserve">. Sed actus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distinctus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w:t>
      </w:r>
    </w:p>
  </w:footnote>
  <w:footnote w:id="870">
    <w:p w14:paraId="49B5680D" w14:textId="00B5DB5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5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ratio,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ratiocinantem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rationis </w:t>
      </w:r>
      <w:proofErr w:type="spellStart"/>
      <w:r w:rsidRPr="009F7FF5">
        <w:rPr>
          <w:rFonts w:asciiTheme="majorBidi" w:hAnsiTheme="majorBidi" w:cstheme="majorBidi"/>
          <w:i/>
          <w:iCs/>
          <w:sz w:val="22"/>
          <w:szCs w:val="22"/>
        </w:rPr>
        <w:t>syllogizantis</w:t>
      </w:r>
      <w:proofErr w:type="spellEnd"/>
      <w:r w:rsidRPr="009F7FF5">
        <w:rPr>
          <w:rFonts w:asciiTheme="majorBidi" w:hAnsiTheme="majorBidi" w:cstheme="majorBidi"/>
          <w:i/>
          <w:iCs/>
          <w:sz w:val="22"/>
          <w:szCs w:val="22"/>
        </w:rPr>
        <w:t>.</w:t>
      </w:r>
    </w:p>
  </w:footnote>
  <w:footnote w:id="871">
    <w:p w14:paraId="2E985104" w14:textId="492E24F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Johannis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Capreoli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Tholosani</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Ordinis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Praedicatorum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Thomistarum</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Principis</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Defensiones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De Novo </w:t>
      </w:r>
      <w:proofErr w:type="spellStart"/>
      <w:r w:rsidRPr="009F7FF5">
        <w:rPr>
          <w:rFonts w:asciiTheme="majorBidi" w:hAnsiTheme="majorBidi" w:cstheme="majorBidi"/>
          <w:i/>
          <w:iCs/>
          <w:sz w:val="22"/>
          <w:szCs w:val="22"/>
        </w:rPr>
        <w:t>Editae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Cura</w:t>
      </w:r>
      <w:proofErr w:type="spellEnd"/>
      <w:r w:rsidRPr="009F7FF5">
        <w:rPr>
          <w:rFonts w:asciiTheme="majorBidi" w:hAnsiTheme="majorBidi" w:cstheme="majorBidi"/>
          <w:i/>
          <w:iCs/>
          <w:sz w:val="22"/>
          <w:szCs w:val="22"/>
        </w:rPr>
        <w:t xml:space="preserve"> Et Studio </w:t>
      </w:r>
      <w:proofErr w:type="spellStart"/>
      <w:r w:rsidRPr="009F7FF5">
        <w:rPr>
          <w:rFonts w:asciiTheme="majorBidi" w:hAnsiTheme="majorBidi" w:cstheme="majorBidi"/>
          <w:i/>
          <w:iCs/>
          <w:sz w:val="22"/>
          <w:szCs w:val="22"/>
        </w:rPr>
        <w:t>Paban</w:t>
      </w:r>
      <w:proofErr w:type="spellEnd"/>
      <w:r w:rsidRPr="009F7FF5">
        <w:rPr>
          <w:rFonts w:asciiTheme="majorBidi" w:hAnsiTheme="majorBidi" w:cstheme="majorBidi"/>
          <w:i/>
          <w:iCs/>
          <w:sz w:val="22"/>
          <w:szCs w:val="22"/>
        </w:rPr>
        <w:t xml:space="preserve"> et Pegues,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V </w:t>
      </w:r>
      <w:r w:rsidRPr="009F7FF5">
        <w:rPr>
          <w:rFonts w:asciiTheme="majorBidi" w:hAnsiTheme="majorBidi" w:cstheme="majorBidi"/>
          <w:sz w:val="22"/>
          <w:szCs w:val="22"/>
        </w:rPr>
        <w:t>(</w:t>
      </w:r>
      <w:proofErr w:type="spellStart"/>
      <w:r w:rsidRPr="009F7FF5">
        <w:rPr>
          <w:rFonts w:asciiTheme="majorBidi" w:hAnsiTheme="majorBidi" w:cstheme="majorBidi"/>
          <w:sz w:val="22"/>
          <w:szCs w:val="22"/>
        </w:rPr>
        <w:t>Turonibus</w:t>
      </w:r>
      <w:proofErr w:type="spellEnd"/>
      <w:r w:rsidRPr="009F7FF5">
        <w:rPr>
          <w:rFonts w:asciiTheme="majorBidi" w:hAnsiTheme="majorBidi" w:cstheme="majorBidi"/>
          <w:sz w:val="22"/>
          <w:szCs w:val="22"/>
        </w:rPr>
        <w:t xml:space="preserve">: Cattier; 1904), Distinction 36, q. 1 p. 431. </w:t>
      </w:r>
      <w:r w:rsidRPr="009F7FF5">
        <w:rPr>
          <w:rFonts w:asciiTheme="majorBidi" w:hAnsiTheme="majorBidi" w:cstheme="majorBidi"/>
          <w:i/>
          <w:iCs/>
          <w:sz w:val="22"/>
          <w:szCs w:val="22"/>
        </w:rPr>
        <w:t xml:space="preserve">Simile </w:t>
      </w:r>
      <w:proofErr w:type="spellStart"/>
      <w:r w:rsidRPr="009F7FF5">
        <w:rPr>
          <w:rFonts w:asciiTheme="majorBidi" w:hAnsiTheme="majorBidi" w:cstheme="majorBidi"/>
          <w:i/>
          <w:iCs/>
          <w:sz w:val="22"/>
          <w:szCs w:val="22"/>
        </w:rPr>
        <w:t>ponit</w:t>
      </w:r>
      <w:proofErr w:type="spellEnd"/>
      <w:r w:rsidRPr="009F7FF5">
        <w:rPr>
          <w:rFonts w:asciiTheme="majorBidi" w:hAnsiTheme="majorBidi" w:cstheme="majorBidi"/>
          <w:i/>
          <w:iCs/>
          <w:sz w:val="22"/>
          <w:szCs w:val="22"/>
        </w:rPr>
        <w:t xml:space="preserve">, 2ae 2ae, q. 47, art. 6; nisi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ibi</w:t>
      </w:r>
      <w:proofErr w:type="spellEnd"/>
      <w:r w:rsidRPr="009F7FF5">
        <w:rPr>
          <w:rFonts w:asciiTheme="majorBidi" w:hAnsiTheme="majorBidi" w:cstheme="majorBidi"/>
          <w:i/>
          <w:iCs/>
          <w:sz w:val="22"/>
          <w:szCs w:val="22"/>
        </w:rPr>
        <w:t xml:space="preserve"> dicit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praestituere</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sed solum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finem </w:t>
      </w:r>
    </w:p>
    <w:p w14:paraId="2468DA73"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et, licet virtutes</w:t>
      </w:r>
    </w:p>
    <w:p w14:paraId="65913901"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tendant</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et non a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ad hoc </w:t>
      </w:r>
    </w:p>
    <w:p w14:paraId="0F44C34B" w14:textId="0A660BB6"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juvantur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Et hoc </w:t>
      </w:r>
    </w:p>
    <w:p w14:paraId="5C04C53F"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probabilius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sic de hoc, </w:t>
      </w:r>
      <w:proofErr w:type="spellStart"/>
      <w:r w:rsidRPr="009F7FF5">
        <w:rPr>
          <w:rFonts w:asciiTheme="majorBidi" w:hAnsiTheme="majorBidi" w:cstheme="majorBidi"/>
          <w:i/>
          <w:iCs/>
          <w:sz w:val="22"/>
          <w:szCs w:val="22"/>
        </w:rPr>
        <w:t>apparet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praemissis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habitus </w:t>
      </w:r>
    </w:p>
    <w:p w14:paraId="3E0FFA26"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generari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quaecumque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dictamina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vel rationis, nisi </w:t>
      </w:r>
      <w:proofErr w:type="spellStart"/>
      <w:r w:rsidRPr="009F7FF5">
        <w:rPr>
          <w:rFonts w:asciiTheme="majorBidi" w:hAnsiTheme="majorBidi" w:cstheme="majorBidi"/>
          <w:i/>
          <w:iCs/>
          <w:sz w:val="22"/>
          <w:szCs w:val="22"/>
        </w:rPr>
        <w:t>concurrant</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allegatum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fuit</w:t>
      </w:r>
      <w:proofErr w:type="spellEnd"/>
      <w:r w:rsidRPr="009F7FF5">
        <w:rPr>
          <w:rFonts w:asciiTheme="majorBidi" w:hAnsiTheme="majorBidi" w:cstheme="majorBidi"/>
          <w:i/>
          <w:iCs/>
          <w:sz w:val="22"/>
          <w:szCs w:val="22"/>
        </w:rPr>
        <w:t xml:space="preserve"> (b) de </w:t>
      </w:r>
    </w:p>
    <w:p w14:paraId="05FC4BBD" w14:textId="77777777"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i/>
          <w:iCs/>
          <w:sz w:val="22"/>
          <w:szCs w:val="22"/>
        </w:rPr>
        <w:t xml:space="preserve">I-II, q. 58, art 5, in </w:t>
      </w:r>
      <w:proofErr w:type="spellStart"/>
      <w:r w:rsidRPr="009F7FF5">
        <w:rPr>
          <w:rFonts w:asciiTheme="majorBidi" w:hAnsiTheme="majorBidi" w:cstheme="majorBidi"/>
          <w:i/>
          <w:iCs/>
          <w:sz w:val="22"/>
          <w:szCs w:val="22"/>
        </w:rPr>
        <w:t>solutione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ubi sic dicit: "Ratio,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
    <w:p w14:paraId="3AF25386" w14:textId="77777777" w:rsidR="00483747" w:rsidRPr="009F7FF5" w:rsidRDefault="00483747" w:rsidP="00CD3D35">
      <w:pPr>
        <w:pStyle w:val="FootnoteText"/>
        <w:rPr>
          <w:rFonts w:asciiTheme="majorBidi" w:hAnsiTheme="majorBidi" w:cstheme="majorBidi"/>
          <w:i/>
          <w:iCs/>
          <w:sz w:val="22"/>
          <w:szCs w:val="22"/>
        </w:rPr>
      </w:pP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ratiocinantem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eligendum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p>
    <w:p w14:paraId="6A1190EF" w14:textId="4C6B7532" w:rsidR="00483747" w:rsidRPr="009F7FF5" w:rsidRDefault="00483747" w:rsidP="00CD3D35">
      <w:pPr>
        <w:pStyle w:val="FootnoteText"/>
        <w:rPr>
          <w:rFonts w:asciiTheme="majorBidi" w:hAnsiTheme="majorBidi" w:cstheme="majorBidi"/>
          <w:i/>
          <w:sz w:val="22"/>
          <w:szCs w:val="22"/>
        </w:rPr>
      </w:pP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etc."</w:t>
      </w:r>
      <w:r w:rsidRPr="009F7FF5">
        <w:rPr>
          <w:rFonts w:asciiTheme="majorBidi" w:hAnsiTheme="majorBidi" w:cstheme="majorBidi"/>
          <w:sz w:val="22"/>
          <w:szCs w:val="22"/>
        </w:rPr>
        <w:t xml:space="preserve"> </w:t>
      </w:r>
    </w:p>
  </w:footnote>
  <w:footnote w:id="872">
    <w:p w14:paraId="4C9E8E35" w14:textId="0AD25262" w:rsidR="00483747" w:rsidRPr="009F7FF5" w:rsidRDefault="00483747" w:rsidP="00CD3D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5 ad 4: </w:t>
      </w:r>
      <w:proofErr w:type="spellStart"/>
      <w:r w:rsidRPr="009F7FF5">
        <w:rPr>
          <w:rFonts w:asciiTheme="majorBidi" w:hAnsiTheme="majorBidi" w:cstheme="majorBidi"/>
          <w:sz w:val="22"/>
          <w:szCs w:val="22"/>
        </w:rPr>
        <w:t>statim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injuriam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faciat</w:t>
      </w:r>
      <w:proofErr w:type="spellEnd"/>
      <w:r w:rsidRPr="009F7FF5">
        <w:rPr>
          <w:rFonts w:asciiTheme="majorBidi" w:hAnsiTheme="majorBidi" w:cstheme="majorBidi"/>
          <w:sz w:val="22"/>
          <w:szCs w:val="22"/>
        </w:rPr>
        <w:t>; II-II q.49 a.2 ad 1:  ...</w:t>
      </w:r>
      <w:r w:rsidRPr="009F7FF5">
        <w:rPr>
          <w:rFonts w:asciiTheme="majorBidi" w:hAnsiTheme="majorBidi" w:cstheme="majorBidi"/>
          <w:i/>
          <w:iCs/>
          <w:sz w:val="22"/>
          <w:szCs w:val="22"/>
        </w:rPr>
        <w:t xml:space="preserve">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cognoscitivus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ponitur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intellectualis</w:t>
      </w:r>
      <w:proofErr w:type="spellEnd"/>
      <w:r w:rsidRPr="009F7FF5">
        <w:rPr>
          <w:rFonts w:asciiTheme="majorBidi" w:hAnsiTheme="majorBidi" w:cstheme="majorBidi"/>
          <w:i/>
          <w:iCs/>
          <w:sz w:val="22"/>
          <w:szCs w:val="22"/>
        </w:rPr>
        <w:t xml:space="preserve">, qua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sunt non solum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Nulli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malefaciendum</w:t>
      </w:r>
      <w:proofErr w:type="spellEnd"/>
      <w:r w:rsidRPr="009F7FF5">
        <w:rPr>
          <w:rFonts w:asciiTheme="majorBidi" w:hAnsiTheme="majorBidi" w:cstheme="majorBidi"/>
          <w:i/>
          <w:iCs/>
          <w:sz w:val="22"/>
          <w:szCs w:val="22"/>
        </w:rPr>
        <w:t>.</w:t>
      </w:r>
    </w:p>
  </w:footnote>
  <w:footnote w:id="873">
    <w:p w14:paraId="49613F5D" w14:textId="37823B3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49" w:name="6879"/>
      <w:r w:rsidRPr="009F7FF5">
        <w:rPr>
          <w:rFonts w:asciiTheme="majorBidi" w:hAnsiTheme="majorBidi" w:cstheme="majorBidi"/>
          <w:i/>
          <w:iCs/>
          <w:sz w:val="22"/>
          <w:szCs w:val="22"/>
        </w:rPr>
        <w:t>Super Sent</w:t>
      </w:r>
      <w:r w:rsidRPr="009F7FF5">
        <w:rPr>
          <w:rFonts w:asciiTheme="majorBidi" w:hAnsiTheme="majorBidi" w:cstheme="majorBidi"/>
          <w:sz w:val="22"/>
          <w:szCs w:val="22"/>
        </w:rPr>
        <w:t>., bk. 2 d. 39 q. 3 a. 2 c.</w:t>
      </w:r>
      <w:bookmarkEnd w:id="49"/>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praedictis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prima principia,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dirigitur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sunt per se nota; et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demonstrantem</w:t>
      </w:r>
      <w:proofErr w:type="spellEnd"/>
      <w:r w:rsidRPr="009F7FF5">
        <w:rPr>
          <w:rFonts w:asciiTheme="majorBidi" w:hAnsiTheme="majorBidi" w:cstheme="majorBidi"/>
          <w:i/>
          <w:iCs/>
          <w:sz w:val="22"/>
          <w:szCs w:val="22"/>
        </w:rPr>
        <w:t xml:space="preserve"> circa principia prima.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agendorum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pertinent,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obediendum</w:t>
      </w:r>
      <w:proofErr w:type="spellEnd"/>
      <w:r w:rsidRPr="009F7FF5">
        <w:rPr>
          <w:rFonts w:asciiTheme="majorBidi" w:hAnsiTheme="majorBidi" w:cstheme="majorBidi"/>
          <w:i/>
          <w:iCs/>
          <w:sz w:val="22"/>
          <w:szCs w:val="22"/>
        </w:rPr>
        <w:t>, et similia. </w:t>
      </w:r>
    </w:p>
  </w:footnote>
  <w:footnote w:id="874">
    <w:p w14:paraId="3816399C" w14:textId="4D0D1D26"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Super Sent</w:t>
      </w:r>
      <w:r w:rsidRPr="009F7FF5">
        <w:rPr>
          <w:rFonts w:asciiTheme="majorBidi" w:hAnsiTheme="majorBidi" w:cstheme="majorBidi"/>
          <w:sz w:val="22"/>
          <w:szCs w:val="22"/>
        </w:rPr>
        <w:t xml:space="preserve">., bk. 3 d. 33 q. 2 a. 5 ad 6: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sextum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conclusionem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per se </w:t>
      </w:r>
      <w:proofErr w:type="spellStart"/>
      <w:r w:rsidRPr="009F7FF5">
        <w:rPr>
          <w:rFonts w:asciiTheme="majorBidi" w:hAnsiTheme="majorBidi" w:cstheme="majorBidi"/>
          <w:i/>
          <w:iCs/>
          <w:sz w:val="22"/>
          <w:szCs w:val="22"/>
        </w:rPr>
        <w:t>notis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consilium</w:t>
      </w:r>
      <w:proofErr w:type="spellEnd"/>
      <w:r w:rsidRPr="009F7FF5">
        <w:rPr>
          <w:rFonts w:asciiTheme="majorBidi" w:hAnsiTheme="majorBidi" w:cstheme="majorBidi"/>
          <w:i/>
          <w:iCs/>
          <w:sz w:val="22"/>
          <w:szCs w:val="22"/>
        </w:rPr>
        <w:t xml:space="preserve"> de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ex fine;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Hi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praeexistunt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concordet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his </w:t>
      </w:r>
      <w:proofErr w:type="spellStart"/>
      <w:r w:rsidRPr="009F7FF5">
        <w:rPr>
          <w:rFonts w:asciiTheme="majorBidi" w:hAnsiTheme="majorBidi" w:cstheme="majorBidi"/>
          <w:i/>
          <w:iCs/>
          <w:sz w:val="22"/>
          <w:szCs w:val="22"/>
        </w:rPr>
        <w:t>finibus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affinis</w:t>
      </w:r>
      <w:proofErr w:type="spellEnd"/>
      <w:r w:rsidRPr="009F7FF5">
        <w:rPr>
          <w:rFonts w:asciiTheme="majorBidi" w:hAnsiTheme="majorBidi" w:cstheme="majorBidi"/>
          <w:i/>
          <w:iCs/>
          <w:sz w:val="22"/>
          <w:szCs w:val="22"/>
        </w:rPr>
        <w:t>.</w:t>
      </w:r>
    </w:p>
  </w:footnote>
  <w:footnote w:id="875">
    <w:p w14:paraId="6A9367D2" w14:textId="04DC513A" w:rsidR="00483747" w:rsidRPr="009F7FF5" w:rsidRDefault="00483747" w:rsidP="00534E5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1 a. 1 qc. 1 c.: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in omnibus </w:t>
      </w:r>
      <w:proofErr w:type="spellStart"/>
      <w:r w:rsidRPr="009F7FF5">
        <w:rPr>
          <w:rFonts w:asciiTheme="majorBidi" w:hAnsiTheme="majorBidi" w:cstheme="majorBidi"/>
          <w:i/>
          <w:iCs/>
          <w:sz w:val="22"/>
          <w:szCs w:val="22"/>
        </w:rPr>
        <w:t>materiis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eodem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diversas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specie </w:t>
      </w:r>
      <w:proofErr w:type="spellStart"/>
      <w:r w:rsidRPr="009F7FF5">
        <w:rPr>
          <w:rFonts w:asciiTheme="majorBidi" w:hAnsiTheme="majorBidi" w:cstheme="majorBidi"/>
          <w:i/>
          <w:iCs/>
          <w:sz w:val="22"/>
          <w:szCs w:val="22"/>
        </w:rPr>
        <w:t>differentes</w:t>
      </w:r>
      <w:proofErr w:type="spellEnd"/>
      <w:r w:rsidRPr="009F7FF5">
        <w:rPr>
          <w:rFonts w:asciiTheme="majorBidi" w:hAnsiTheme="majorBidi" w:cstheme="majorBidi"/>
          <w:i/>
          <w:iCs/>
          <w:sz w:val="22"/>
          <w:szCs w:val="22"/>
        </w:rPr>
        <w:t xml:space="preserve">. </w:t>
      </w:r>
    </w:p>
  </w:footnote>
  <w:footnote w:id="876">
    <w:p w14:paraId="2C5D32D5" w14:textId="20EDD62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Commenting on I-II, q. 55 a. 2, he says the "proximate end of moral virtue itself" is "the good of reason in such matter, which is the mean in some matter determined by reason."</w:t>
      </w:r>
    </w:p>
  </w:footnote>
  <w:footnote w:id="877">
    <w:p w14:paraId="3BE908AA" w14:textId="2A3D0D1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58 a. 5c.: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praemissa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spectans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tam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w:t>
      </w:r>
    </w:p>
  </w:footnote>
  <w:footnote w:id="878">
    <w:p w14:paraId="296E2568" w14:textId="44D550D0"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879">
    <w:p w14:paraId="04B568B4" w14:textId="266D196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69, article 2: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delectationibus</w:t>
      </w:r>
      <w:proofErr w:type="spellEnd"/>
      <w:r w:rsidRPr="009F7FF5">
        <w:rPr>
          <w:rFonts w:asciiTheme="majorBidi" w:hAnsiTheme="majorBidi" w:cstheme="majorBidi"/>
          <w:i/>
          <w:iCs/>
          <w:sz w:val="22"/>
          <w:szCs w:val="22"/>
        </w:rPr>
        <w:t xml:space="preserve"> tactus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temperentiae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audaciis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fortitudinis</w:t>
      </w:r>
      <w:proofErr w:type="spellEnd"/>
      <w:r w:rsidRPr="009F7FF5">
        <w:rPr>
          <w:rFonts w:asciiTheme="majorBidi" w:hAnsiTheme="majorBidi" w:cstheme="majorBidi"/>
          <w:i/>
          <w:iCs/>
          <w:sz w:val="22"/>
          <w:szCs w:val="22"/>
        </w:rPr>
        <w:t xml:space="preserve">, et sic de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in </w:t>
      </w:r>
      <w:proofErr w:type="spellStart"/>
      <w:r w:rsidRPr="009F7FF5">
        <w:rPr>
          <w:rFonts w:asciiTheme="majorBidi" w:hAnsiTheme="majorBidi" w:cstheme="majorBidi"/>
          <w:i/>
          <w:iCs/>
          <w:sz w:val="22"/>
          <w:szCs w:val="22"/>
        </w:rPr>
        <w:t>universo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genere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880">
    <w:p w14:paraId="12465270" w14:textId="22B2793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II-II, q. 47 a. 6: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et similiter in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similiter in </w:t>
      </w:r>
      <w:proofErr w:type="spellStart"/>
      <w:r w:rsidRPr="009F7FF5">
        <w:rPr>
          <w:rFonts w:asciiTheme="majorBidi" w:hAnsiTheme="majorBidi" w:cstheme="majorBidi"/>
          <w:i/>
          <w:iCs/>
          <w:sz w:val="22"/>
          <w:szCs w:val="22"/>
        </w:rPr>
        <w:t>ira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sectandum</w:t>
      </w:r>
      <w:proofErr w:type="spellEnd"/>
      <w:r w:rsidRPr="009F7FF5">
        <w:rPr>
          <w:rFonts w:asciiTheme="majorBidi" w:hAnsiTheme="majorBidi" w:cstheme="majorBidi"/>
          <w:i/>
          <w:iCs/>
          <w:sz w:val="22"/>
          <w:szCs w:val="22"/>
        </w:rPr>
        <w:t xml:space="preserve"> est. </w:t>
      </w:r>
    </w:p>
  </w:footnote>
  <w:footnote w:id="881">
    <w:p w14:paraId="75446546" w14:textId="1E43E9B3" w:rsidR="00483747" w:rsidRPr="009F7FF5" w:rsidRDefault="00483747" w:rsidP="00D754EE">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hoc ipsum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ne propter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ne a recto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audaciam</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operetur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qualiter</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homo in operando </w:t>
      </w:r>
      <w:proofErr w:type="spellStart"/>
      <w:r w:rsidRPr="009F7FF5">
        <w:rPr>
          <w:rFonts w:asciiTheme="majorBidi" w:hAnsiTheme="majorBidi" w:cstheme="majorBidi"/>
          <w:i/>
          <w:iCs/>
          <w:sz w:val="22"/>
          <w:szCs w:val="22"/>
        </w:rPr>
        <w:t>attingat</w:t>
      </w:r>
      <w:proofErr w:type="spellEnd"/>
      <w:r w:rsidRPr="009F7FF5">
        <w:rPr>
          <w:rFonts w:asciiTheme="majorBidi" w:hAnsiTheme="majorBidi" w:cstheme="majorBidi"/>
          <w:i/>
          <w:iCs/>
          <w:sz w:val="22"/>
          <w:szCs w:val="22"/>
        </w:rPr>
        <w:t xml:space="preserve"> medium rationis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Licet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sit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dispositionem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medium </w:t>
      </w:r>
      <w:proofErr w:type="spellStart"/>
      <w:r w:rsidRPr="009F7FF5">
        <w:rPr>
          <w:rFonts w:asciiTheme="majorBidi" w:hAnsiTheme="majorBidi" w:cstheme="majorBidi"/>
          <w:i/>
          <w:iCs/>
          <w:sz w:val="22"/>
          <w:szCs w:val="22"/>
        </w:rPr>
        <w:t>invenitur</w:t>
      </w:r>
      <w:proofErr w:type="spellEnd"/>
      <w:r w:rsidRPr="009F7FF5">
        <w:rPr>
          <w:rFonts w:asciiTheme="majorBidi" w:hAnsiTheme="majorBidi" w:cstheme="majorBidi"/>
          <w:i/>
          <w:iCs/>
          <w:sz w:val="22"/>
          <w:szCs w:val="22"/>
        </w:rPr>
        <w:t>.</w:t>
      </w:r>
    </w:p>
  </w:footnote>
  <w:footnote w:id="882">
    <w:p w14:paraId="6665831C" w14:textId="050F2A7A"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bk. 2 d. 24 q. 2 a. 3 s. c. 1:</w:t>
      </w:r>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Sed synderesis se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determinate ad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sit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sed habitus.</w:t>
      </w:r>
    </w:p>
  </w:footnote>
  <w:footnote w:id="883">
    <w:p w14:paraId="040D3C1D" w14:textId="6234C09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By Knowledge and By Love, </w:t>
      </w:r>
      <w:r w:rsidRPr="009F7FF5">
        <w:rPr>
          <w:rFonts w:asciiTheme="majorBidi" w:hAnsiTheme="majorBidi" w:cstheme="majorBidi"/>
          <w:sz w:val="22"/>
          <w:szCs w:val="22"/>
        </w:rPr>
        <w:t>19-20.</w:t>
      </w:r>
    </w:p>
  </w:footnote>
  <w:footnote w:id="884">
    <w:p w14:paraId="1FE76AA4" w14:textId="4E366422"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i/>
          <w:iCs/>
          <w:sz w:val="22"/>
          <w:szCs w:val="22"/>
        </w:rPr>
        <w:footnoteRef/>
      </w:r>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16 a. 1 ad 9: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nonum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inferiorem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communiter</w:t>
      </w:r>
      <w:proofErr w:type="spellEnd"/>
      <w:r w:rsidRPr="009F7FF5">
        <w:rPr>
          <w:rFonts w:asciiTheme="majorBidi" w:hAnsiTheme="majorBidi" w:cstheme="majorBidi"/>
          <w:i/>
          <w:iCs/>
          <w:sz w:val="22"/>
          <w:szCs w:val="22"/>
        </w:rPr>
        <w:t xml:space="preserve"> se </w:t>
      </w:r>
      <w:proofErr w:type="spellStart"/>
      <w:r w:rsidRPr="009F7FF5">
        <w:rPr>
          <w:rFonts w:asciiTheme="majorBidi" w:hAnsiTheme="majorBidi" w:cstheme="majorBidi"/>
          <w:i/>
          <w:iCs/>
          <w:sz w:val="22"/>
          <w:szCs w:val="22"/>
        </w:rPr>
        <w:t>habens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utramque</w:t>
      </w:r>
      <w:proofErr w:type="spellEnd"/>
      <w:r w:rsidRPr="009F7FF5">
        <w:rPr>
          <w:rFonts w:asciiTheme="majorBidi" w:hAnsiTheme="majorBidi" w:cstheme="majorBidi"/>
          <w:i/>
          <w:iCs/>
          <w:sz w:val="22"/>
          <w:szCs w:val="22"/>
        </w:rPr>
        <w:t xml:space="preserve">. In ipso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continentur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pertinent ad rationes </w:t>
      </w:r>
      <w:proofErr w:type="spellStart"/>
      <w:r w:rsidRPr="009F7FF5">
        <w:rPr>
          <w:rFonts w:asciiTheme="majorBidi" w:hAnsiTheme="majorBidi" w:cstheme="majorBidi"/>
          <w:i/>
          <w:iCs/>
          <w:sz w:val="22"/>
          <w:szCs w:val="22"/>
        </w:rPr>
        <w:t>aeternas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Deo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obediendum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pertinent ad rationes </w:t>
      </w:r>
      <w:proofErr w:type="spellStart"/>
      <w:r w:rsidRPr="009F7FF5">
        <w:rPr>
          <w:rFonts w:asciiTheme="majorBidi" w:hAnsiTheme="majorBidi" w:cstheme="majorBidi"/>
          <w:i/>
          <w:iCs/>
          <w:sz w:val="22"/>
          <w:szCs w:val="22"/>
        </w:rPr>
        <w:t>inferiores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w:t>
      </w:r>
    </w:p>
  </w:footnote>
  <w:footnote w:id="885">
    <w:p w14:paraId="2284C3DF" w14:textId="1CCDE469"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c. speaks of the natural law as a participation of the rational creature in the eternal law. </w:t>
      </w:r>
    </w:p>
  </w:footnote>
  <w:footnote w:id="886">
    <w:p w14:paraId="255A4280" w14:textId="5C495F4D"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diversum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est.</w:t>
      </w:r>
    </w:p>
  </w:footnote>
  <w:footnote w:id="887">
    <w:p w14:paraId="1A0197B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q.71 a.6 c.: </w:t>
      </w:r>
      <w:r w:rsidRPr="009F7FF5">
        <w:rPr>
          <w:rFonts w:asciiTheme="majorBidi" w:hAnsiTheme="majorBidi" w:cstheme="majorBidi"/>
          <w:i/>
          <w:iCs/>
          <w:sz w:val="22"/>
          <w:szCs w:val="22"/>
        </w:rPr>
        <w:t xml:space="preserve">Regula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propinqua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scilicet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ratio Dei. </w:t>
      </w:r>
    </w:p>
  </w:footnote>
  <w:footnote w:id="888">
    <w:p w14:paraId="15349965" w14:textId="7C0483B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the following text from II-II, q. 17 a. 1 c., the context is the supernatural virtue of hope: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mensura, una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ratio; alia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suprema et </w:t>
      </w:r>
      <w:proofErr w:type="spellStart"/>
      <w:r w:rsidRPr="009F7FF5">
        <w:rPr>
          <w:rFonts w:asciiTheme="majorBidi" w:hAnsiTheme="majorBidi" w:cstheme="majorBidi"/>
          <w:i/>
          <w:iCs/>
          <w:sz w:val="22"/>
          <w:szCs w:val="22"/>
        </w:rPr>
        <w:t>excedens</w:t>
      </w:r>
      <w:proofErr w:type="spellEnd"/>
      <w:r w:rsidRPr="009F7FF5">
        <w:rPr>
          <w:rFonts w:asciiTheme="majorBidi" w:hAnsiTheme="majorBidi" w:cstheme="majorBidi"/>
          <w:i/>
          <w:iCs/>
          <w:sz w:val="22"/>
          <w:szCs w:val="22"/>
        </w:rPr>
        <w:t xml:space="preserve">, scilicet Deus.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humanus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ad ipsum Deum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bonus.</w:t>
      </w:r>
    </w:p>
  </w:footnote>
  <w:footnote w:id="889">
    <w:p w14:paraId="68FAD61B" w14:textId="6EA4A21B" w:rsidR="00483747" w:rsidRPr="009F7FF5" w:rsidRDefault="00483747" w:rsidP="009F7FF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That nature does need assistance in knowing the eternal law is evident from I-II q. 19 a.4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sit nobis </w:t>
      </w:r>
      <w:proofErr w:type="spellStart"/>
      <w:r w:rsidRPr="009F7FF5">
        <w:rPr>
          <w:rFonts w:asciiTheme="majorBidi" w:hAnsiTheme="majorBidi" w:cstheme="majorBidi"/>
          <w:i/>
          <w:iCs/>
          <w:sz w:val="22"/>
          <w:szCs w:val="22"/>
        </w:rPr>
        <w:t>ignota</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innotescit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nobis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derivatur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propria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imago, vel per </w:t>
      </w:r>
      <w:proofErr w:type="spellStart"/>
      <w:r w:rsidRPr="009F7FF5">
        <w:rPr>
          <w:rFonts w:asciiTheme="majorBidi" w:hAnsiTheme="majorBidi" w:cstheme="majorBidi"/>
          <w:i/>
          <w:iCs/>
          <w:sz w:val="22"/>
          <w:szCs w:val="22"/>
        </w:rPr>
        <w:t>aliqualem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revelationem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superadditam</w:t>
      </w:r>
      <w:proofErr w:type="spellEnd"/>
      <w:r w:rsidRPr="009F7FF5">
        <w:rPr>
          <w:rFonts w:asciiTheme="majorBidi" w:hAnsiTheme="majorBidi" w:cstheme="majorBidi"/>
          <w:sz w:val="22"/>
          <w:szCs w:val="22"/>
        </w:rPr>
        <w:t>; See also, I-II q. 71 a.6 ad 5 (“The eternal law directs us in many things that surpass human reason, e.g. in matters of faith” [</w:t>
      </w:r>
      <w:r w:rsidRPr="009F7FF5">
        <w:rPr>
          <w:rFonts w:asciiTheme="majorBidi" w:hAnsiTheme="majorBidi" w:cstheme="majorBidi"/>
          <w:i/>
          <w:iCs/>
          <w:sz w:val="22"/>
          <w:szCs w:val="22"/>
        </w:rPr>
        <w:t xml:space="preserve">per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regulemur</w:t>
      </w:r>
      <w:proofErr w:type="spellEnd"/>
      <w:r w:rsidRPr="009F7FF5">
        <w:rPr>
          <w:rFonts w:asciiTheme="majorBidi" w:hAnsiTheme="majorBidi" w:cstheme="majorBidi"/>
          <w:i/>
          <w:iCs/>
          <w:sz w:val="22"/>
          <w:szCs w:val="22"/>
        </w:rPr>
        <w:t xml:space="preserve"> in multis,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excedunt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fidei</w:t>
      </w:r>
      <w:r w:rsidRPr="009F7FF5">
        <w:rPr>
          <w:rFonts w:asciiTheme="majorBidi" w:hAnsiTheme="majorBidi" w:cstheme="majorBidi"/>
          <w:sz w:val="22"/>
          <w:szCs w:val="22"/>
        </w:rPr>
        <w:t>]”;</w:t>
      </w:r>
    </w:p>
    <w:p w14:paraId="6A9D9B2F" w14:textId="27F65382" w:rsidR="00483747" w:rsidRPr="009F7FF5" w:rsidRDefault="00483747" w:rsidP="00CD3D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sz w:val="22"/>
          <w:szCs w:val="22"/>
        </w:rPr>
      </w:pPr>
      <w:r w:rsidRPr="009F7FF5">
        <w:rPr>
          <w:rFonts w:asciiTheme="majorBidi" w:hAnsiTheme="majorBidi" w:cstheme="majorBidi"/>
          <w:sz w:val="22"/>
          <w:szCs w:val="22"/>
        </w:rPr>
        <w:t>I-II q. 19 a.4 c. (“</w:t>
      </w:r>
      <w:proofErr w:type="spellStart"/>
      <w:r w:rsidRPr="009F7FF5">
        <w:rPr>
          <w:rFonts w:asciiTheme="majorBidi" w:hAnsiTheme="majorBidi" w:cstheme="majorBidi"/>
          <w:i/>
          <w:iCs/>
          <w:sz w:val="22"/>
          <w:szCs w:val="22"/>
        </w:rPr>
        <w:t>Multo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et ubi deficit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recurrere</w:t>
      </w:r>
      <w:proofErr w:type="spellEnd"/>
      <w:r w:rsidRPr="009F7FF5">
        <w:rPr>
          <w:rFonts w:asciiTheme="majorBidi" w:hAnsiTheme="majorBidi" w:cstheme="majorBidi"/>
          <w:sz w:val="22"/>
          <w:szCs w:val="22"/>
        </w:rPr>
        <w:t>”).</w:t>
      </w:r>
    </w:p>
  </w:footnote>
  <w:footnote w:id="890">
    <w:p w14:paraId="7F592E71" w14:textId="79E268E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James F. Keenan, “The Virtue of Prudence (</w:t>
      </w:r>
      <w:proofErr w:type="spellStart"/>
      <w:r w:rsidRPr="009F7FF5">
        <w:rPr>
          <w:rFonts w:asciiTheme="majorBidi" w:hAnsiTheme="majorBidi" w:cstheme="majorBidi"/>
          <w:sz w:val="22"/>
          <w:szCs w:val="22"/>
        </w:rPr>
        <w:t>IIa</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IIae</w:t>
      </w:r>
      <w:proofErr w:type="spellEnd"/>
      <w:r w:rsidRPr="009F7FF5">
        <w:rPr>
          <w:rFonts w:asciiTheme="majorBidi" w:hAnsiTheme="majorBidi" w:cstheme="majorBidi"/>
          <w:sz w:val="22"/>
          <w:szCs w:val="22"/>
        </w:rPr>
        <w:t>, Qq. 47–56),” 260.</w:t>
      </w:r>
    </w:p>
  </w:footnote>
  <w:footnote w:id="891">
    <w:p w14:paraId="16D468AF" w14:textId="0ACBAD7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170 a. 2 ad 1 says this of all Ten Commandments: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prima principia per se nota.</w:t>
      </w:r>
    </w:p>
  </w:footnote>
  <w:footnote w:id="892">
    <w:p w14:paraId="60B63639" w14:textId="71CD516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speculativae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est....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pertineant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naturae, sed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per se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dijudicat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Honora </w:t>
      </w:r>
      <w:proofErr w:type="spellStart"/>
      <w:r w:rsidRPr="009F7FF5">
        <w:rPr>
          <w:rFonts w:asciiTheme="majorBidi" w:hAnsiTheme="majorBidi" w:cstheme="majorBidi"/>
          <w:i/>
          <w:iCs/>
          <w:sz w:val="22"/>
          <w:szCs w:val="22"/>
        </w:rPr>
        <w:t>patrem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matrem</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occides</w:t>
      </w:r>
      <w:proofErr w:type="spellEnd"/>
      <w:r w:rsidRPr="009F7FF5">
        <w:rPr>
          <w:rFonts w:asciiTheme="majorBidi" w:hAnsiTheme="majorBidi" w:cstheme="majorBidi"/>
          <w:i/>
          <w:iCs/>
          <w:sz w:val="22"/>
          <w:szCs w:val="22"/>
        </w:rPr>
        <w:t xml:space="preserve">: Non furtum facies: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sunt absolute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subtiliori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consideratione</w:t>
      </w:r>
      <w:proofErr w:type="spellEnd"/>
      <w:r w:rsidRPr="009F7FF5">
        <w:rPr>
          <w:rFonts w:asciiTheme="majorBidi" w:hAnsiTheme="majorBidi" w:cstheme="majorBidi"/>
          <w:i/>
          <w:iCs/>
          <w:sz w:val="22"/>
          <w:szCs w:val="22"/>
        </w:rPr>
        <w:t xml:space="preserve"> rationis, a </w:t>
      </w:r>
      <w:proofErr w:type="spellStart"/>
      <w:r w:rsidRPr="009F7FF5">
        <w:rPr>
          <w:rFonts w:asciiTheme="majorBidi" w:hAnsiTheme="majorBidi" w:cstheme="majorBidi"/>
          <w:i/>
          <w:iCs/>
          <w:sz w:val="22"/>
          <w:szCs w:val="22"/>
        </w:rPr>
        <w:t>sapientibus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observanda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ista</w:t>
      </w:r>
      <w:proofErr w:type="spellEnd"/>
      <w:r w:rsidRPr="009F7FF5">
        <w:rPr>
          <w:rFonts w:asciiTheme="majorBidi" w:hAnsiTheme="majorBidi" w:cstheme="majorBidi"/>
          <w:i/>
          <w:iCs/>
          <w:sz w:val="22"/>
          <w:szCs w:val="22"/>
        </w:rPr>
        <w:t xml:space="preserve"> sic sunt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indigeant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disciplina</w:t>
      </w:r>
      <w:proofErr w:type="spellEnd"/>
      <w:r w:rsidRPr="009F7FF5">
        <w:rPr>
          <w:rFonts w:asciiTheme="majorBidi" w:hAnsiTheme="majorBidi" w:cstheme="majorBidi"/>
          <w:i/>
          <w:iCs/>
          <w:sz w:val="22"/>
          <w:szCs w:val="22"/>
        </w:rPr>
        <w:t xml:space="preserve">, qua minores a </w:t>
      </w:r>
      <w:proofErr w:type="spellStart"/>
      <w:r w:rsidRPr="009F7FF5">
        <w:rPr>
          <w:rFonts w:asciiTheme="majorBidi" w:hAnsiTheme="majorBidi" w:cstheme="majorBidi"/>
          <w:i/>
          <w:iCs/>
          <w:sz w:val="22"/>
          <w:szCs w:val="22"/>
        </w:rPr>
        <w:t>sapientibus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instruantur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Coram </w:t>
      </w:r>
      <w:proofErr w:type="spellStart"/>
      <w:r w:rsidRPr="009F7FF5">
        <w:rPr>
          <w:rFonts w:asciiTheme="majorBidi" w:hAnsiTheme="majorBidi" w:cstheme="majorBidi"/>
          <w:i/>
          <w:iCs/>
          <w:sz w:val="22"/>
          <w:szCs w:val="22"/>
        </w:rPr>
        <w:t>cano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capite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consurge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honora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personam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senis</w:t>
      </w:r>
      <w:proofErr w:type="spellEnd"/>
      <w:r w:rsidRPr="009F7FF5">
        <w:rPr>
          <w:rFonts w:asciiTheme="majorBidi" w:hAnsiTheme="majorBidi" w:cstheme="majorBidi"/>
          <w:i/>
          <w:iCs/>
          <w:sz w:val="22"/>
          <w:szCs w:val="22"/>
        </w:rPr>
        <w:t xml:space="preserve">, et alia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sunt, ad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judicanda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instructione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erudimur</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divinis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illud</w:t>
      </w:r>
      <w:proofErr w:type="spellEnd"/>
      <w:r w:rsidRPr="009F7FF5">
        <w:rPr>
          <w:rFonts w:asciiTheme="majorBidi" w:hAnsiTheme="majorBidi" w:cstheme="majorBidi"/>
          <w:i/>
          <w:iCs/>
          <w:sz w:val="22"/>
          <w:szCs w:val="22"/>
        </w:rPr>
        <w:t xml:space="preserve">: Non facies </w:t>
      </w:r>
      <w:proofErr w:type="spellStart"/>
      <w:r w:rsidRPr="009F7FF5">
        <w:rPr>
          <w:rFonts w:asciiTheme="majorBidi" w:hAnsiTheme="majorBidi" w:cstheme="majorBidi"/>
          <w:i/>
          <w:iCs/>
          <w:sz w:val="22"/>
          <w:szCs w:val="22"/>
        </w:rPr>
        <w:t>tibi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sculptile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similitudinem</w:t>
      </w:r>
      <w:proofErr w:type="spellEnd"/>
      <w:r w:rsidRPr="009F7FF5">
        <w:rPr>
          <w:rFonts w:asciiTheme="majorBidi" w:hAnsiTheme="majorBidi" w:cstheme="majorBidi"/>
          <w:i/>
          <w:iCs/>
          <w:sz w:val="22"/>
          <w:szCs w:val="22"/>
        </w:rPr>
        <w:t xml:space="preserve">: Non assumes </w:t>
      </w:r>
      <w:proofErr w:type="spellStart"/>
      <w:r w:rsidRPr="009F7FF5">
        <w:rPr>
          <w:rFonts w:asciiTheme="majorBidi" w:hAnsiTheme="majorBidi" w:cstheme="majorBidi"/>
          <w:i/>
          <w:iCs/>
          <w:sz w:val="22"/>
          <w:szCs w:val="22"/>
        </w:rPr>
        <w:t>nomen</w:t>
      </w:r>
      <w:proofErr w:type="spellEnd"/>
      <w:r w:rsidRPr="009F7FF5">
        <w:rPr>
          <w:rFonts w:asciiTheme="majorBidi" w:hAnsiTheme="majorBidi" w:cstheme="majorBidi"/>
          <w:i/>
          <w:iCs/>
          <w:sz w:val="22"/>
          <w:szCs w:val="22"/>
        </w:rPr>
        <w:t xml:space="preserve"> Dei tui in </w:t>
      </w:r>
      <w:proofErr w:type="spellStart"/>
      <w:r w:rsidRPr="009F7FF5">
        <w:rPr>
          <w:rFonts w:asciiTheme="majorBidi" w:hAnsiTheme="majorBidi" w:cstheme="majorBidi"/>
          <w:i/>
          <w:iCs/>
          <w:sz w:val="22"/>
          <w:szCs w:val="22"/>
        </w:rPr>
        <w:t>vanum</w:t>
      </w:r>
      <w:proofErr w:type="spellEnd"/>
      <w:r w:rsidRPr="009F7FF5">
        <w:rPr>
          <w:rFonts w:asciiTheme="majorBidi" w:hAnsiTheme="majorBidi" w:cstheme="majorBidi"/>
          <w:i/>
          <w:iCs/>
          <w:sz w:val="22"/>
          <w:szCs w:val="22"/>
        </w:rPr>
        <w:t>.</w:t>
      </w:r>
    </w:p>
  </w:footnote>
  <w:footnote w:id="893">
    <w:p w14:paraId="0D564E8F"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56 a. 1 c.: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data sunt omni populo,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omnium, quasi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sunt de </w:t>
      </w:r>
      <w:proofErr w:type="spellStart"/>
      <w:r w:rsidRPr="009F7FF5">
        <w:rPr>
          <w:rFonts w:asciiTheme="majorBidi" w:hAnsiTheme="majorBidi" w:cstheme="majorBidi"/>
          <w:i/>
          <w:iCs/>
          <w:sz w:val="22"/>
          <w:szCs w:val="22"/>
        </w:rPr>
        <w:t>dictamine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qui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As the previous footnotes makes clear, even at this time, synderesis is equated with natural reason.</w:t>
      </w:r>
    </w:p>
  </w:footnote>
  <w:footnote w:id="894">
    <w:p w14:paraId="5D46FECF" w14:textId="77777777" w:rsidR="00483747" w:rsidRPr="009F7FF5" w:rsidRDefault="00483747" w:rsidP="00F7457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94 a. 2 c.: </w:t>
      </w:r>
      <w:r w:rsidRPr="009F7FF5">
        <w:rPr>
          <w:rFonts w:asciiTheme="majorBidi" w:hAnsiTheme="majorBidi" w:cstheme="majorBidi"/>
          <w:i/>
          <w:iCs/>
          <w:sz w:val="22"/>
          <w:szCs w:val="22"/>
        </w:rPr>
        <w:t xml:space="preserve">secundum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ordo </w:t>
      </w:r>
      <w:proofErr w:type="spellStart"/>
      <w:r w:rsidRPr="009F7FF5">
        <w:rPr>
          <w:rFonts w:asciiTheme="majorBidi" w:hAnsiTheme="majorBidi" w:cstheme="majorBidi"/>
          <w:i/>
          <w:iCs/>
          <w:sz w:val="22"/>
          <w:szCs w:val="22"/>
        </w:rPr>
        <w:t>praeceptorum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naturae.</w:t>
      </w:r>
    </w:p>
  </w:footnote>
  <w:footnote w:id="895">
    <w:p w14:paraId="07AA3155" w14:textId="77777777" w:rsidR="00483747" w:rsidRPr="009F7FF5" w:rsidRDefault="00483747" w:rsidP="00F7457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c.: </w:t>
      </w:r>
      <w:r w:rsidRPr="009F7FF5">
        <w:rPr>
          <w:rFonts w:asciiTheme="majorBidi" w:hAnsiTheme="majorBidi" w:cstheme="majorBidi"/>
          <w:i/>
          <w:iCs/>
          <w:sz w:val="22"/>
          <w:szCs w:val="22"/>
        </w:rPr>
        <w:t xml:space="preserve">omnia participant </w:t>
      </w:r>
      <w:proofErr w:type="spellStart"/>
      <w:r w:rsidRPr="009F7FF5">
        <w:rPr>
          <w:rFonts w:asciiTheme="majorBidi" w:hAnsiTheme="majorBidi" w:cstheme="majorBidi"/>
          <w:i/>
          <w:iCs/>
          <w:sz w:val="22"/>
          <w:szCs w:val="22"/>
        </w:rPr>
        <w:t>aliqualiter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scilicet ex </w:t>
      </w:r>
      <w:proofErr w:type="spellStart"/>
      <w:r w:rsidRPr="009F7FF5">
        <w:rPr>
          <w:rFonts w:asciiTheme="majorBidi" w:hAnsiTheme="majorBidi" w:cstheme="majorBidi"/>
          <w:i/>
          <w:iCs/>
          <w:sz w:val="22"/>
          <w:szCs w:val="22"/>
        </w:rPr>
        <w:t>impressione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actus, et fines. Inter </w:t>
      </w:r>
      <w:proofErr w:type="spellStart"/>
      <w:r w:rsidRPr="009F7FF5">
        <w:rPr>
          <w:rFonts w:asciiTheme="majorBidi" w:hAnsiTheme="majorBidi" w:cstheme="majorBidi"/>
          <w:i/>
          <w:iCs/>
          <w:sz w:val="22"/>
          <w:szCs w:val="22"/>
        </w:rPr>
        <w:t>caetera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excellentiori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subjacet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particeps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et finem: et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aeternae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w:t>
      </w:r>
    </w:p>
  </w:footnote>
  <w:footnote w:id="896">
    <w:p w14:paraId="51A82595" w14:textId="5471CA1D" w:rsidR="00483747" w:rsidRPr="009F7FF5" w:rsidRDefault="00483747" w:rsidP="00FE3FD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sz w:val="22"/>
          <w:szCs w:val="22"/>
        </w:rPr>
        <w:t xml:space="preserve">., I q.63 a.9 c.: </w:t>
      </w:r>
      <w:r w:rsidRPr="009F7FF5">
        <w:rPr>
          <w:rFonts w:asciiTheme="majorBidi" w:hAnsiTheme="majorBidi" w:cstheme="majorBidi"/>
          <w:i/>
          <w:iCs/>
          <w:sz w:val="22"/>
          <w:szCs w:val="22"/>
        </w:rPr>
        <w:t xml:space="preserve">Natura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effectum</w:t>
      </w:r>
      <w:proofErr w:type="spellEnd"/>
      <w:r w:rsidRPr="009F7FF5">
        <w:rPr>
          <w:rFonts w:asciiTheme="majorBidi" w:hAnsiTheme="majorBidi" w:cstheme="majorBidi"/>
          <w:i/>
          <w:iCs/>
          <w:sz w:val="22"/>
          <w:szCs w:val="22"/>
        </w:rPr>
        <w:t xml:space="preserve"> vel semper, vel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pluribus.</w:t>
      </w:r>
    </w:p>
  </w:footnote>
  <w:footnote w:id="897">
    <w:p w14:paraId="61B5D9D4" w14:textId="25FC920D" w:rsidR="00483747" w:rsidRPr="009F7FF5" w:rsidRDefault="00483747" w:rsidP="00EB2641">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frequently speaks of nature in terms of acting 'always or for the most part' and thus the natural reason does so as well. I emphasize 'for the most part' because that is all we can definitively expect from nature. One place this is clear is in the </w:t>
      </w:r>
      <w:r w:rsidRPr="009F7FF5">
        <w:rPr>
          <w:rFonts w:asciiTheme="majorBidi" w:hAnsiTheme="majorBidi" w:cstheme="majorBidi"/>
          <w:i/>
          <w:iCs/>
          <w:sz w:val="22"/>
          <w:szCs w:val="22"/>
        </w:rPr>
        <w:t xml:space="preserve">Contra Gentiles, </w:t>
      </w:r>
      <w:r w:rsidRPr="009F7FF5">
        <w:rPr>
          <w:rFonts w:asciiTheme="majorBidi" w:hAnsiTheme="majorBidi" w:cstheme="majorBidi"/>
          <w:sz w:val="22"/>
          <w:szCs w:val="22"/>
        </w:rPr>
        <w:t xml:space="preserve">bk. 1,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44 n. 8: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determinate in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ipsum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alias non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illum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tenderet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fines </w:t>
      </w:r>
      <w:proofErr w:type="spellStart"/>
      <w:r w:rsidRPr="009F7FF5">
        <w:rPr>
          <w:rFonts w:asciiTheme="majorBidi" w:hAnsiTheme="majorBidi" w:cstheme="majorBidi"/>
          <w:i/>
          <w:iCs/>
          <w:sz w:val="22"/>
          <w:szCs w:val="22"/>
        </w:rPr>
        <w:t>determinatos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casu</w:t>
      </w:r>
      <w:proofErr w:type="spellEnd"/>
      <w:r w:rsidRPr="009F7FF5">
        <w:rPr>
          <w:rFonts w:asciiTheme="majorBidi" w:hAnsiTheme="majorBidi" w:cstheme="majorBidi"/>
          <w:i/>
          <w:iCs/>
          <w:sz w:val="22"/>
          <w:szCs w:val="22"/>
        </w:rPr>
        <w:t xml:space="preserve"> naturales </w:t>
      </w:r>
      <w:proofErr w:type="spellStart"/>
      <w:r w:rsidRPr="009F7FF5">
        <w:rPr>
          <w:rFonts w:asciiTheme="majorBidi" w:hAnsiTheme="majorBidi" w:cstheme="majorBidi"/>
          <w:i/>
          <w:iCs/>
          <w:sz w:val="22"/>
          <w:szCs w:val="22"/>
        </w:rPr>
        <w:t>utilitates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consequuntur</w:t>
      </w:r>
      <w:proofErr w:type="spellEnd"/>
      <w:r w:rsidRPr="009F7FF5">
        <w:rPr>
          <w:rFonts w:asciiTheme="majorBidi" w:hAnsiTheme="majorBidi" w:cstheme="majorBidi"/>
          <w:i/>
          <w:iCs/>
          <w:sz w:val="22"/>
          <w:szCs w:val="22"/>
        </w:rPr>
        <w:t xml:space="preserve">: sic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essent</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in pluribus, sed </w:t>
      </w:r>
      <w:proofErr w:type="spellStart"/>
      <w:r w:rsidRPr="009F7FF5">
        <w:rPr>
          <w:rFonts w:asciiTheme="majorBidi" w:hAnsiTheme="majorBidi" w:cstheme="majorBidi"/>
          <w:i/>
          <w:iCs/>
          <w:sz w:val="22"/>
          <w:szCs w:val="22"/>
        </w:rPr>
        <w:t>raro</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Another text is found in the commentary on the </w:t>
      </w:r>
      <w:r w:rsidRPr="009F7FF5">
        <w:rPr>
          <w:rFonts w:asciiTheme="majorBidi" w:hAnsiTheme="majorBidi" w:cstheme="majorBidi"/>
          <w:i/>
          <w:iCs/>
          <w:sz w:val="22"/>
          <w:szCs w:val="22"/>
        </w:rPr>
        <w:t xml:space="preserve">Physics, </w:t>
      </w:r>
      <w:r w:rsidRPr="009F7FF5">
        <w:rPr>
          <w:rFonts w:asciiTheme="majorBidi" w:hAnsiTheme="majorBidi" w:cstheme="majorBidi"/>
          <w:sz w:val="22"/>
          <w:szCs w:val="22"/>
        </w:rPr>
        <w:t xml:space="preserve">in which Thomas says things that come about from nature do not necessarily always come about: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proposito</w:t>
      </w:r>
      <w:proofErr w:type="spellEnd"/>
      <w:r w:rsidRPr="009F7FF5">
        <w:rPr>
          <w:rFonts w:asciiTheme="majorBidi" w:hAnsiTheme="majorBidi" w:cstheme="majorBidi"/>
          <w:i/>
          <w:iCs/>
          <w:sz w:val="22"/>
          <w:szCs w:val="22"/>
        </w:rPr>
        <w:t xml:space="preserve"> vel a natura,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propter finem; et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propter finem,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frequenter </w:t>
      </w:r>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In Physic., </w:t>
      </w:r>
      <w:r w:rsidRPr="009F7FF5">
        <w:rPr>
          <w:rFonts w:asciiTheme="majorBidi" w:hAnsiTheme="majorBidi" w:cstheme="majorBidi"/>
          <w:sz w:val="22"/>
          <w:szCs w:val="22"/>
        </w:rPr>
        <w:t xml:space="preserve">bk. 2, lectio 8 n. 8). 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5 a. 2c., which links the notion that natural things can only definitively happen "for the most part" with the appointing of the end: </w:t>
      </w:r>
      <w:proofErr w:type="spellStart"/>
      <w:r w:rsidRPr="009F7FF5">
        <w:rPr>
          <w:rFonts w:asciiTheme="majorBidi" w:hAnsiTheme="majorBidi" w:cstheme="majorBidi"/>
          <w:i/>
          <w:iCs/>
          <w:sz w:val="22"/>
          <w:szCs w:val="22"/>
        </w:rPr>
        <w:t>videmus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convenientias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utilitates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operibus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maiori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casu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accidant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procedant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intentione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Finally, see also the end of the body of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2 a. 3 and q.63 a.9 c.</w:t>
      </w:r>
    </w:p>
  </w:footnote>
  <w:footnote w:id="898">
    <w:p w14:paraId="68441378" w14:textId="2806B0C2" w:rsidR="00483747" w:rsidRPr="009F7FF5" w:rsidRDefault="00483747" w:rsidP="006428DC">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w:t>
      </w:r>
    </w:p>
  </w:footnote>
  <w:footnote w:id="899">
    <w:p w14:paraId="16ABC700" w14:textId="77777777" w:rsidR="00483747" w:rsidRPr="009F7FF5" w:rsidRDefault="00483747" w:rsidP="00DD1324">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speculativae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est....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pertineant</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naturae, sed </w:t>
      </w:r>
      <w:proofErr w:type="spellStart"/>
      <w:r w:rsidRPr="009F7FF5">
        <w:rPr>
          <w:rFonts w:asciiTheme="majorBidi" w:hAnsiTheme="majorBidi" w:cstheme="majorBidi"/>
          <w:i/>
          <w:iCs/>
          <w:sz w:val="22"/>
          <w:szCs w:val="22"/>
        </w:rPr>
        <w:t>diversimode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statim</w:t>
      </w:r>
      <w:proofErr w:type="spellEnd"/>
      <w:r w:rsidRPr="009F7FF5">
        <w:rPr>
          <w:rFonts w:asciiTheme="majorBidi" w:hAnsiTheme="majorBidi" w:cstheme="majorBidi"/>
          <w:i/>
          <w:iCs/>
          <w:sz w:val="22"/>
          <w:szCs w:val="22"/>
        </w:rPr>
        <w:t xml:space="preserve"> per se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cuiuslibet</w:t>
      </w:r>
      <w:proofErr w:type="spellEnd"/>
      <w:r w:rsidRPr="009F7FF5">
        <w:rPr>
          <w:rFonts w:asciiTheme="majorBidi" w:hAnsiTheme="majorBidi" w:cstheme="majorBidi"/>
          <w:i/>
          <w:iCs/>
          <w:sz w:val="22"/>
          <w:szCs w:val="22"/>
        </w:rPr>
        <w:t xml:space="preserve"> hominis </w:t>
      </w:r>
      <w:proofErr w:type="spellStart"/>
      <w:r w:rsidRPr="009F7FF5">
        <w:rPr>
          <w:rFonts w:asciiTheme="majorBidi" w:hAnsiTheme="majorBidi" w:cstheme="majorBidi"/>
          <w:i/>
          <w:iCs/>
          <w:sz w:val="22"/>
          <w:szCs w:val="22"/>
        </w:rPr>
        <w:t>diiudicat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vel non </w:t>
      </w:r>
      <w:proofErr w:type="spellStart"/>
      <w:r w:rsidRPr="009F7FF5">
        <w:rPr>
          <w:rFonts w:asciiTheme="majorBidi" w:hAnsiTheme="majorBidi" w:cstheme="majorBidi"/>
          <w:i/>
          <w:iCs/>
          <w:sz w:val="22"/>
          <w:szCs w:val="22"/>
        </w:rPr>
        <w:t>facienda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honora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matrem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tuam</w:t>
      </w:r>
      <w:proofErr w:type="spellEnd"/>
      <w:r w:rsidRPr="009F7FF5">
        <w:rPr>
          <w:rFonts w:asciiTheme="majorBidi" w:hAnsiTheme="majorBidi" w:cstheme="majorBidi"/>
          <w:i/>
          <w:iCs/>
          <w:sz w:val="22"/>
          <w:szCs w:val="22"/>
        </w:rPr>
        <w:t xml:space="preserve">, et, non </w:t>
      </w:r>
      <w:proofErr w:type="spellStart"/>
      <w:r w:rsidRPr="009F7FF5">
        <w:rPr>
          <w:rFonts w:asciiTheme="majorBidi" w:hAnsiTheme="majorBidi" w:cstheme="majorBidi"/>
          <w:i/>
          <w:iCs/>
          <w:sz w:val="22"/>
          <w:szCs w:val="22"/>
        </w:rPr>
        <w:t>occides</w:t>
      </w:r>
      <w:proofErr w:type="spellEnd"/>
      <w:r w:rsidRPr="009F7FF5">
        <w:rPr>
          <w:rFonts w:asciiTheme="majorBidi" w:hAnsiTheme="majorBidi" w:cstheme="majorBidi"/>
          <w:i/>
          <w:iCs/>
          <w:sz w:val="22"/>
          <w:szCs w:val="22"/>
        </w:rPr>
        <w:t xml:space="preserve">, non furtum facies. Et </w:t>
      </w:r>
      <w:proofErr w:type="spellStart"/>
      <w:r w:rsidRPr="009F7FF5">
        <w:rPr>
          <w:rFonts w:asciiTheme="majorBidi" w:hAnsiTheme="majorBidi" w:cstheme="majorBidi"/>
          <w:i/>
          <w:iCs/>
          <w:sz w:val="22"/>
          <w:szCs w:val="22"/>
        </w:rPr>
        <w:t>huiusmodi</w:t>
      </w:r>
      <w:proofErr w:type="spellEnd"/>
      <w:r w:rsidRPr="009F7FF5">
        <w:rPr>
          <w:rFonts w:asciiTheme="majorBidi" w:hAnsiTheme="majorBidi" w:cstheme="majorBidi"/>
          <w:i/>
          <w:iCs/>
          <w:sz w:val="22"/>
          <w:szCs w:val="22"/>
        </w:rPr>
        <w:t xml:space="preserve"> sunt absolute de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naturae.</w:t>
      </w:r>
    </w:p>
  </w:footnote>
  <w:footnote w:id="900">
    <w:p w14:paraId="56FE0DC3" w14:textId="3DBFB7E3"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170 a. 2 ad 1 says this of all the Commandments: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prima principia per se nota.</w:t>
      </w:r>
    </w:p>
  </w:footnote>
  <w:footnote w:id="901">
    <w:p w14:paraId="6B62C59B" w14:textId="77777777" w:rsidR="00483747" w:rsidRPr="009F7FF5" w:rsidRDefault="00483747" w:rsidP="00DD1324">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94 a. 4 c.: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depravatam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passione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ex mala consuetudine,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i/>
          <w:iCs/>
          <w:sz w:val="22"/>
          <w:szCs w:val="22"/>
        </w:rPr>
        <w:t xml:space="preserve"> ex mala </w:t>
      </w:r>
      <w:proofErr w:type="spellStart"/>
      <w:r w:rsidRPr="009F7FF5">
        <w:rPr>
          <w:rFonts w:asciiTheme="majorBidi" w:hAnsiTheme="majorBidi" w:cstheme="majorBidi"/>
          <w:i/>
          <w:iCs/>
          <w:sz w:val="22"/>
          <w:szCs w:val="22"/>
        </w:rPr>
        <w:t>habitudine</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apud </w:t>
      </w:r>
      <w:proofErr w:type="spellStart"/>
      <w:r w:rsidRPr="009F7FF5">
        <w:rPr>
          <w:rFonts w:asciiTheme="majorBidi" w:hAnsiTheme="majorBidi" w:cstheme="majorBidi"/>
          <w:i/>
          <w:iCs/>
          <w:sz w:val="22"/>
          <w:szCs w:val="22"/>
        </w:rPr>
        <w:t>Germanos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olim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latrocinium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reputabatur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iniquum</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expresse</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naturae. </w:t>
      </w:r>
    </w:p>
  </w:footnote>
  <w:footnote w:id="902">
    <w:p w14:paraId="4743CE5C"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16 a. 1c.: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iuris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w:t>
      </w:r>
    </w:p>
  </w:footnote>
  <w:footnote w:id="903">
    <w:p w14:paraId="0F506D6D"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98 a. 6 c.: </w:t>
      </w:r>
      <w:r w:rsidRPr="009F7FF5">
        <w:rPr>
          <w:rFonts w:asciiTheme="majorBidi" w:hAnsiTheme="majorBidi" w:cstheme="majorBidi"/>
          <w:i/>
          <w:iCs/>
          <w:sz w:val="22"/>
          <w:szCs w:val="22"/>
        </w:rPr>
        <w:t xml:space="preserve">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bonorum</w:t>
      </w:r>
      <w:proofErr w:type="spellEnd"/>
      <w:r w:rsidRPr="009F7FF5">
        <w:rPr>
          <w:rFonts w:asciiTheme="majorBidi" w:hAnsiTheme="majorBidi" w:cstheme="majorBidi"/>
          <w:i/>
          <w:iCs/>
          <w:sz w:val="22"/>
          <w:szCs w:val="22"/>
        </w:rPr>
        <w:t xml:space="preserve"> lex data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auxilium;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populo </w:t>
      </w:r>
      <w:proofErr w:type="spellStart"/>
      <w:r w:rsidRPr="009F7FF5">
        <w:rPr>
          <w:rFonts w:asciiTheme="majorBidi" w:hAnsiTheme="majorBidi" w:cstheme="majorBidi"/>
          <w:i/>
          <w:iCs/>
          <w:sz w:val="22"/>
          <w:szCs w:val="22"/>
        </w:rPr>
        <w:t>necessarium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obscurari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incipiebat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exuberantiam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peccatorum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oportebat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auxilium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per imperfecta ad </w:t>
      </w:r>
      <w:proofErr w:type="spellStart"/>
      <w:r w:rsidRPr="009F7FF5">
        <w:rPr>
          <w:rFonts w:asciiTheme="majorBidi" w:hAnsiTheme="majorBidi" w:cstheme="majorBidi"/>
          <w:i/>
          <w:iCs/>
          <w:sz w:val="22"/>
          <w:szCs w:val="22"/>
        </w:rPr>
        <w:t>perfectionem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manuducerentur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inter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naturae, et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veterem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dari</w:t>
      </w:r>
      <w:proofErr w:type="spellEnd"/>
      <w:r w:rsidRPr="009F7FF5">
        <w:rPr>
          <w:rFonts w:asciiTheme="majorBidi" w:hAnsiTheme="majorBidi" w:cstheme="majorBidi"/>
          <w:i/>
          <w:iCs/>
          <w:sz w:val="22"/>
          <w:szCs w:val="22"/>
        </w:rPr>
        <w:t>.</w:t>
      </w:r>
    </w:p>
  </w:footnote>
  <w:footnote w:id="904">
    <w:p w14:paraId="1B82A573" w14:textId="490CDC0B"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60 a. 5, which says it pertains to the natural law to love God more than oneself in the </w:t>
      </w:r>
      <w:r w:rsidRPr="009F7FF5">
        <w:rPr>
          <w:rFonts w:asciiTheme="majorBidi" w:hAnsiTheme="majorBidi" w:cstheme="majorBidi"/>
          <w:i/>
          <w:iCs/>
          <w:sz w:val="22"/>
          <w:szCs w:val="22"/>
        </w:rPr>
        <w:t xml:space="preserve">sed contra </w:t>
      </w:r>
      <w:r w:rsidRPr="009F7FF5">
        <w:rPr>
          <w:rFonts w:asciiTheme="majorBidi" w:hAnsiTheme="majorBidi" w:cstheme="majorBidi"/>
          <w:sz w:val="22"/>
          <w:szCs w:val="22"/>
        </w:rPr>
        <w:t>and that man loves God by a natural love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dilectione</w:t>
      </w:r>
      <w:proofErr w:type="spellEnd"/>
      <w:r w:rsidRPr="009F7FF5">
        <w:rPr>
          <w:rFonts w:asciiTheme="majorBidi" w:hAnsiTheme="majorBidi" w:cstheme="majorBidi"/>
          <w:sz w:val="22"/>
          <w:szCs w:val="22"/>
        </w:rPr>
        <w:t>) and even more than and before himself. Evidently, he is referring to integral nature since I-II, q. 109 a. 4 ad 3 is clear that man cannot fulfill the commandments without healing grace. Besides, I-II, q. 109 a. 3 maintains that healing grace is necessary for fallen man to not love his own apparent private good ahead of the common good.</w:t>
      </w:r>
    </w:p>
  </w:footnote>
  <w:footnote w:id="905">
    <w:p w14:paraId="7E11DEC0" w14:textId="673BD9FF" w:rsidR="00483747" w:rsidRPr="009F7FF5" w:rsidRDefault="00483747" w:rsidP="0018107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3 c.:  </w:t>
      </w:r>
      <w:proofErr w:type="spellStart"/>
      <w:r w:rsidRPr="009F7FF5">
        <w:rPr>
          <w:rFonts w:asciiTheme="majorBidi" w:hAnsiTheme="majorBidi" w:cstheme="majorBidi"/>
          <w:i/>
          <w:iCs/>
          <w:sz w:val="22"/>
          <w:szCs w:val="22"/>
        </w:rPr>
        <w:t>diligere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Deum super omnia,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cuilibet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non solum </w:t>
      </w:r>
      <w:proofErr w:type="spellStart"/>
      <w:r w:rsidRPr="009F7FF5">
        <w:rPr>
          <w:rFonts w:asciiTheme="majorBidi" w:hAnsiTheme="majorBidi" w:cstheme="majorBidi"/>
          <w:i/>
          <w:iCs/>
          <w:sz w:val="22"/>
          <w:szCs w:val="22"/>
        </w:rPr>
        <w:t>rationali</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irrationali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inanimatae</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amoris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unicuique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competere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In the reply to the first, he adds: </w:t>
      </w:r>
      <w:r w:rsidRPr="009F7FF5">
        <w:rPr>
          <w:rFonts w:asciiTheme="majorBidi" w:hAnsiTheme="majorBidi" w:cstheme="majorBidi"/>
          <w:i/>
          <w:iCs/>
          <w:sz w:val="22"/>
          <w:szCs w:val="22"/>
        </w:rPr>
        <w:t xml:space="preserve">natura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diligit</w:t>
      </w:r>
      <w:proofErr w:type="spellEnd"/>
      <w:r w:rsidRPr="009F7FF5">
        <w:rPr>
          <w:rFonts w:asciiTheme="majorBidi" w:hAnsiTheme="majorBidi" w:cstheme="majorBidi"/>
          <w:i/>
          <w:iCs/>
          <w:sz w:val="22"/>
          <w:szCs w:val="22"/>
        </w:rPr>
        <w:t xml:space="preserve"> Deum super omnia,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et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I-II, q. 100 a. 3 obj. 1 and reply. 1. The objection mentions the two first and principle precepts ("love the Lord your God and love your neighbor"; </w:t>
      </w:r>
      <w:proofErr w:type="spellStart"/>
      <w:r w:rsidRPr="009F7FF5">
        <w:rPr>
          <w:rFonts w:asciiTheme="majorBidi" w:hAnsiTheme="majorBidi" w:cstheme="majorBidi"/>
          <w:i/>
          <w:iCs/>
          <w:sz w:val="22"/>
          <w:szCs w:val="22"/>
        </w:rPr>
        <w:t>Diliges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Dominum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Diliges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tuum</w:t>
      </w:r>
      <w:proofErr w:type="spellEnd"/>
      <w:r w:rsidRPr="009F7FF5">
        <w:rPr>
          <w:rFonts w:asciiTheme="majorBidi" w:hAnsiTheme="majorBidi" w:cstheme="majorBidi"/>
          <w:sz w:val="22"/>
          <w:szCs w:val="22"/>
        </w:rPr>
        <w:t>) and the response says that they are the "common precepts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sz w:val="22"/>
          <w:szCs w:val="22"/>
        </w:rPr>
        <w:t xml:space="preserve">) of the natural law, which are </w:t>
      </w:r>
      <w:r w:rsidRPr="009F7FF5">
        <w:rPr>
          <w:rFonts w:asciiTheme="majorBidi" w:hAnsiTheme="majorBidi" w:cstheme="majorBidi"/>
          <w:i/>
          <w:iCs/>
          <w:sz w:val="22"/>
          <w:szCs w:val="22"/>
        </w:rPr>
        <w:t xml:space="preserve">per se </w:t>
      </w:r>
      <w:r w:rsidRPr="009F7FF5">
        <w:rPr>
          <w:rFonts w:asciiTheme="majorBidi" w:hAnsiTheme="majorBidi" w:cstheme="majorBidi"/>
          <w:sz w:val="22"/>
          <w:szCs w:val="22"/>
        </w:rPr>
        <w:t xml:space="preserve">known to the human reason." Interestingly, it adds that they are </w:t>
      </w:r>
      <w:r w:rsidRPr="009F7FF5">
        <w:rPr>
          <w:rFonts w:asciiTheme="majorBidi" w:hAnsiTheme="majorBidi" w:cstheme="majorBidi"/>
          <w:i/>
          <w:iCs/>
          <w:sz w:val="22"/>
          <w:szCs w:val="22"/>
        </w:rPr>
        <w:t xml:space="preserve">per se </w:t>
      </w:r>
      <w:r w:rsidRPr="009F7FF5">
        <w:rPr>
          <w:rFonts w:asciiTheme="majorBidi" w:hAnsiTheme="majorBidi" w:cstheme="majorBidi"/>
          <w:sz w:val="22"/>
          <w:szCs w:val="22"/>
        </w:rPr>
        <w:t xml:space="preserve">known either by nature </w:t>
      </w:r>
      <w:r w:rsidRPr="009F7FF5">
        <w:rPr>
          <w:rFonts w:asciiTheme="majorBidi" w:hAnsiTheme="majorBidi" w:cstheme="majorBidi"/>
          <w:i/>
          <w:iCs/>
          <w:sz w:val="22"/>
          <w:szCs w:val="22"/>
        </w:rPr>
        <w:t xml:space="preserve">or </w:t>
      </w:r>
      <w:r w:rsidRPr="009F7FF5">
        <w:rPr>
          <w:rFonts w:asciiTheme="majorBidi" w:hAnsiTheme="majorBidi" w:cstheme="majorBidi"/>
          <w:sz w:val="22"/>
          <w:szCs w:val="22"/>
        </w:rPr>
        <w:t xml:space="preserve">by faith. But if, as II-II, q. 2 a. 10 appears to say, the more something is known by the reason, the less it is known by faith, it seems we must conclude (if faith may be necessary) that natural reason is not actually always definitive about the truth of these two precepts despite the fact that I-II, q. 94 a. 4 c. speaks of the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principia </w:t>
      </w:r>
      <w:r w:rsidRPr="009F7FF5">
        <w:rPr>
          <w:rFonts w:asciiTheme="majorBidi" w:hAnsiTheme="majorBidi" w:cstheme="majorBidi"/>
          <w:sz w:val="22"/>
          <w:szCs w:val="22"/>
        </w:rPr>
        <w:t>as equally known to all and I-II, q. 91 a. 3 ad 1 speaks of man's practical reason participating in the eternal law naturally by means of such common principles that, as q. 91 a.5 ad 3 adds, are common to the perfect and imperfect alike.</w:t>
      </w:r>
    </w:p>
  </w:footnote>
  <w:footnote w:id="906">
    <w:p w14:paraId="5131130E" w14:textId="1E0AF24A" w:rsidR="00483747" w:rsidRPr="009F7FF5" w:rsidRDefault="00483747" w:rsidP="00902C9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3 c.:  </w:t>
      </w:r>
      <w:r w:rsidRPr="009F7FF5">
        <w:rPr>
          <w:rFonts w:asciiTheme="majorBidi" w:hAnsiTheme="majorBidi" w:cstheme="majorBidi"/>
          <w:i/>
          <w:iCs/>
          <w:sz w:val="22"/>
          <w:szCs w:val="22"/>
        </w:rPr>
        <w:t xml:space="preserve">homo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integrae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indigebat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superadditae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diligendum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super omnia, licet </w:t>
      </w:r>
      <w:proofErr w:type="spellStart"/>
      <w:r w:rsidRPr="009F7FF5">
        <w:rPr>
          <w:rFonts w:asciiTheme="majorBidi" w:hAnsiTheme="majorBidi" w:cstheme="majorBidi"/>
          <w:i/>
          <w:iCs/>
          <w:sz w:val="22"/>
          <w:szCs w:val="22"/>
        </w:rPr>
        <w:t>indigeret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Dei ad hoc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corruptae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sanantis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This passage may be read in in two ways: 1) grace is necessary to do this at all; 2) grace is necessary to possess </w:t>
      </w:r>
      <w:r w:rsidRPr="009F7FF5">
        <w:rPr>
          <w:rFonts w:asciiTheme="majorBidi" w:hAnsiTheme="majorBidi" w:cstheme="majorBidi"/>
          <w:i/>
          <w:sz w:val="22"/>
          <w:szCs w:val="22"/>
        </w:rPr>
        <w:t xml:space="preserve">the habit </w:t>
      </w:r>
      <w:r w:rsidRPr="009F7FF5">
        <w:rPr>
          <w:rFonts w:asciiTheme="majorBidi" w:hAnsiTheme="majorBidi" w:cstheme="majorBidi"/>
          <w:sz w:val="22"/>
          <w:szCs w:val="22"/>
        </w:rPr>
        <w:t>of doing so.</w:t>
      </w:r>
    </w:p>
  </w:footnote>
  <w:footnote w:id="907">
    <w:p w14:paraId="7C6C573E"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100 a. 1.</w:t>
      </w:r>
    </w:p>
  </w:footnote>
  <w:footnote w:id="908">
    <w:p w14:paraId="635BE08E"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bk. 6, lectio 10 n. 18: </w:t>
      </w:r>
      <w:proofErr w:type="spellStart"/>
      <w:r w:rsidRPr="009F7FF5">
        <w:rPr>
          <w:rFonts w:asciiTheme="majorBidi" w:hAnsiTheme="majorBidi" w:cstheme="majorBidi"/>
          <w:i/>
          <w:iCs/>
          <w:sz w:val="22"/>
          <w:szCs w:val="22"/>
        </w:rPr>
        <w:t>malis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appareat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optimum,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opposita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et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mentiri</w:t>
      </w:r>
      <w:proofErr w:type="spellEnd"/>
      <w:r w:rsidRPr="009F7FF5">
        <w:rPr>
          <w:rFonts w:asciiTheme="majorBidi" w:hAnsiTheme="majorBidi" w:cstheme="majorBidi"/>
          <w:i/>
          <w:iCs/>
          <w:sz w:val="22"/>
          <w:szCs w:val="22"/>
        </w:rPr>
        <w:t xml:space="preserve"> circa fines, qui sunt circa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principia</w:t>
      </w:r>
      <w:r w:rsidRPr="009F7FF5">
        <w:rPr>
          <w:rFonts w:asciiTheme="majorBidi" w:hAnsiTheme="majorBidi" w:cstheme="majorBidi"/>
          <w:sz w:val="22"/>
          <w:szCs w:val="22"/>
        </w:rPr>
        <w:t>.</w:t>
      </w:r>
    </w:p>
  </w:footnote>
  <w:footnote w:id="909">
    <w:p w14:paraId="56C28B50" w14:textId="77777777" w:rsidR="00483747" w:rsidRPr="009F7FF5" w:rsidRDefault="00483747" w:rsidP="00DD13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5; </w:t>
      </w:r>
      <w:r w:rsidRPr="009F7FF5">
        <w:rPr>
          <w:rFonts w:asciiTheme="majorBidi" w:hAnsiTheme="majorBidi" w:cstheme="majorBidi"/>
          <w:i/>
          <w:iCs/>
          <w:sz w:val="22"/>
          <w:szCs w:val="22"/>
        </w:rPr>
        <w:t xml:space="preserve">Sed Contra </w:t>
      </w:r>
      <w:r w:rsidRPr="009F7FF5">
        <w:rPr>
          <w:rFonts w:asciiTheme="majorBidi" w:hAnsiTheme="majorBidi" w:cstheme="majorBidi"/>
          <w:sz w:val="22"/>
          <w:szCs w:val="22"/>
        </w:rPr>
        <w:t xml:space="preserve">to arg. 2:  </w:t>
      </w:r>
      <w:proofErr w:type="spellStart"/>
      <w:r w:rsidRPr="009F7FF5">
        <w:rPr>
          <w:rFonts w:asciiTheme="majorBidi" w:hAnsiTheme="majorBidi" w:cstheme="majorBidi"/>
          <w:i/>
          <w:iCs/>
          <w:sz w:val="22"/>
          <w:szCs w:val="22"/>
        </w:rPr>
        <w:t>boni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bonos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mali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Ethic.: </w:t>
      </w:r>
      <w:proofErr w:type="spellStart"/>
      <w:r w:rsidRPr="009F7FF5">
        <w:rPr>
          <w:rFonts w:asciiTheme="majorBidi" w:hAnsiTheme="majorBidi" w:cstheme="majorBidi"/>
          <w:i/>
          <w:iCs/>
          <w:sz w:val="22"/>
          <w:szCs w:val="22"/>
        </w:rPr>
        <w:t>qualis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unusquisque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videtur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rectitudinem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in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habitus virtutis </w:t>
      </w:r>
      <w:proofErr w:type="spellStart"/>
      <w:r w:rsidRPr="009F7FF5">
        <w:rPr>
          <w:rFonts w:asciiTheme="majorBidi" w:hAnsiTheme="majorBidi" w:cstheme="majorBidi"/>
          <w:i/>
          <w:iCs/>
          <w:sz w:val="22"/>
          <w:szCs w:val="22"/>
        </w:rPr>
        <w:t>ipsam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perficiens</w:t>
      </w:r>
      <w:proofErr w:type="spellEnd"/>
      <w:r w:rsidRPr="009F7FF5">
        <w:rPr>
          <w:rFonts w:asciiTheme="majorBidi" w:hAnsiTheme="majorBidi" w:cstheme="majorBidi"/>
          <w:i/>
          <w:iCs/>
          <w:sz w:val="22"/>
          <w:szCs w:val="22"/>
        </w:rPr>
        <w:t>.</w:t>
      </w:r>
    </w:p>
  </w:footnote>
  <w:footnote w:id="910">
    <w:p w14:paraId="1D2CDC25" w14:textId="44F5EB62" w:rsidR="00483747" w:rsidRPr="009F7FF5" w:rsidRDefault="00483747" w:rsidP="00A452ED">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6 a. 4 ad 3: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id, in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peccando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sit malum, et contra </w:t>
      </w:r>
      <w:proofErr w:type="spellStart"/>
      <w:r w:rsidRPr="009F7FF5">
        <w:rPr>
          <w:rFonts w:asciiTheme="majorBidi" w:hAnsiTheme="majorBidi" w:cstheme="majorBidi"/>
          <w:i/>
          <w:iCs/>
          <w:sz w:val="22"/>
          <w:szCs w:val="22"/>
        </w:rPr>
        <w:t>rationalem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secundum rei </w:t>
      </w:r>
      <w:proofErr w:type="spellStart"/>
      <w:r w:rsidRPr="009F7FF5">
        <w:rPr>
          <w:rFonts w:asciiTheme="majorBidi" w:hAnsiTheme="majorBidi" w:cstheme="majorBidi"/>
          <w:i/>
          <w:iCs/>
          <w:sz w:val="22"/>
          <w:szCs w:val="22"/>
        </w:rPr>
        <w:t>veritatem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apprehenditur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conveniens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aliquam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sensus</w:t>
      </w:r>
      <w:proofErr w:type="spellEnd"/>
      <w:r w:rsidRPr="009F7FF5">
        <w:rPr>
          <w:rFonts w:asciiTheme="majorBidi" w:hAnsiTheme="majorBidi" w:cstheme="majorBidi"/>
          <w:i/>
          <w:iCs/>
          <w:sz w:val="22"/>
          <w:szCs w:val="22"/>
        </w:rPr>
        <w:t xml:space="preserve">, vel secundum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corruptum</w:t>
      </w:r>
      <w:proofErr w:type="spellEnd"/>
      <w:r w:rsidRPr="009F7FF5">
        <w:rPr>
          <w:rFonts w:asciiTheme="majorBidi" w:hAnsiTheme="majorBidi" w:cstheme="majorBidi"/>
          <w:i/>
          <w:iCs/>
          <w:sz w:val="22"/>
          <w:szCs w:val="22"/>
        </w:rPr>
        <w:t>.</w:t>
      </w:r>
    </w:p>
  </w:footnote>
  <w:footnote w:id="911">
    <w:p w14:paraId="17B509CB" w14:textId="2549E81D" w:rsidR="00483747" w:rsidRPr="009F7FF5" w:rsidRDefault="00483747" w:rsidP="00EE45E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17 a. 1 ad 4: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imminet</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adhuc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speculando</w:t>
      </w:r>
      <w:proofErr w:type="spellEnd"/>
      <w:r w:rsidRPr="009F7FF5">
        <w:rPr>
          <w:rFonts w:asciiTheme="majorBidi" w:hAnsiTheme="majorBidi" w:cstheme="majorBidi"/>
          <w:i/>
          <w:iCs/>
          <w:sz w:val="22"/>
          <w:szCs w:val="22"/>
        </w:rPr>
        <w:t xml:space="preserve"> per principia,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fornicare</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muliere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incipit </w:t>
      </w:r>
      <w:proofErr w:type="spellStart"/>
      <w:r w:rsidRPr="009F7FF5">
        <w:rPr>
          <w:rFonts w:asciiTheme="majorBidi" w:hAnsiTheme="majorBidi" w:cstheme="majorBidi"/>
          <w:i/>
          <w:iCs/>
          <w:sz w:val="22"/>
          <w:szCs w:val="22"/>
        </w:rPr>
        <w:t>applicare</w:t>
      </w:r>
      <w:proofErr w:type="spellEnd"/>
      <w:r w:rsidRPr="009F7FF5">
        <w:rPr>
          <w:rFonts w:asciiTheme="majorBidi" w:hAnsiTheme="majorBidi" w:cstheme="majorBidi"/>
          <w:i/>
          <w:iCs/>
          <w:sz w:val="22"/>
          <w:szCs w:val="22"/>
        </w:rPr>
        <w:t xml:space="preserve"> ad agendum, </w:t>
      </w:r>
      <w:proofErr w:type="spellStart"/>
      <w:r w:rsidRPr="009F7FF5">
        <w:rPr>
          <w:rFonts w:asciiTheme="majorBidi" w:hAnsiTheme="majorBidi" w:cstheme="majorBidi"/>
          <w:i/>
          <w:iCs/>
          <w:sz w:val="22"/>
          <w:szCs w:val="22"/>
        </w:rPr>
        <w:t>occurunt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circumstantiae</w:t>
      </w:r>
      <w:proofErr w:type="spellEnd"/>
      <w:r w:rsidRPr="009F7FF5">
        <w:rPr>
          <w:rFonts w:asciiTheme="majorBidi" w:hAnsiTheme="majorBidi" w:cstheme="majorBidi"/>
          <w:i/>
          <w:iCs/>
          <w:sz w:val="22"/>
          <w:szCs w:val="22"/>
        </w:rPr>
        <w:t xml:space="preserve"> ad ipsum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ligatur</w:t>
      </w:r>
      <w:proofErr w:type="spellEnd"/>
      <w:r w:rsidRPr="009F7FF5">
        <w:rPr>
          <w:rFonts w:asciiTheme="majorBidi" w:hAnsiTheme="majorBidi" w:cstheme="majorBidi"/>
          <w:i/>
          <w:iCs/>
          <w:sz w:val="22"/>
          <w:szCs w:val="22"/>
        </w:rPr>
        <w:t xml:space="preserve"> ratio, ne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dictamen in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prorumpat</w:t>
      </w:r>
      <w:proofErr w:type="spellEnd"/>
      <w:r w:rsidRPr="009F7FF5">
        <w:rPr>
          <w:rFonts w:asciiTheme="majorBidi" w:hAnsiTheme="majorBidi" w:cstheme="majorBidi"/>
          <w:i/>
          <w:iCs/>
          <w:sz w:val="22"/>
          <w:szCs w:val="22"/>
        </w:rPr>
        <w:t>.</w:t>
      </w:r>
    </w:p>
  </w:footnote>
  <w:footnote w:id="912">
    <w:p w14:paraId="4765FA78" w14:textId="292E7C73" w:rsidR="00483747" w:rsidRPr="009F7FF5" w:rsidRDefault="00483747" w:rsidP="006A213A">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78, a. 4 c.: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peccat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certa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malitia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male </w:t>
      </w:r>
      <w:proofErr w:type="spellStart"/>
      <w:r w:rsidRPr="009F7FF5">
        <w:rPr>
          <w:rFonts w:asciiTheme="majorBidi" w:hAnsiTheme="majorBidi" w:cstheme="majorBidi"/>
          <w:i/>
          <w:iCs/>
          <w:sz w:val="22"/>
          <w:szCs w:val="22"/>
        </w:rPr>
        <w:t>dispositus</w:t>
      </w:r>
      <w:proofErr w:type="spellEnd"/>
      <w:r w:rsidRPr="009F7FF5">
        <w:rPr>
          <w:rFonts w:asciiTheme="majorBidi" w:hAnsiTheme="majorBidi" w:cstheme="majorBidi"/>
          <w:i/>
          <w:iCs/>
          <w:sz w:val="22"/>
          <w:szCs w:val="22"/>
        </w:rPr>
        <w:t xml:space="preserve"> quantum ad ipsum finem,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in </w:t>
      </w:r>
      <w:proofErr w:type="spellStart"/>
      <w:r w:rsidRPr="009F7FF5">
        <w:rPr>
          <w:rFonts w:asciiTheme="majorBidi" w:hAnsiTheme="majorBidi" w:cstheme="majorBidi"/>
          <w:i/>
          <w:iCs/>
          <w:sz w:val="22"/>
          <w:szCs w:val="22"/>
        </w:rPr>
        <w:t>operabilibus</w:t>
      </w:r>
      <w:proofErr w:type="spellEnd"/>
      <w:r w:rsidRPr="009F7FF5">
        <w:rPr>
          <w:rFonts w:asciiTheme="majorBidi" w:hAnsiTheme="majorBidi" w:cstheme="majorBidi"/>
          <w:i/>
          <w:iCs/>
          <w:sz w:val="22"/>
          <w:szCs w:val="22"/>
        </w:rPr>
        <w:t xml:space="preserve">… semper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principii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pessimus</w:t>
      </w:r>
      <w:proofErr w:type="spellEnd"/>
      <w:r w:rsidRPr="009F7FF5">
        <w:rPr>
          <w:rFonts w:asciiTheme="majorBidi" w:hAnsiTheme="majorBidi" w:cstheme="majorBidi"/>
          <w:i/>
          <w:iCs/>
          <w:sz w:val="22"/>
          <w:szCs w:val="22"/>
        </w:rPr>
        <w:t>.</w:t>
      </w:r>
    </w:p>
  </w:footnote>
  <w:footnote w:id="913">
    <w:p w14:paraId="71B9250F" w14:textId="553A938E" w:rsidR="00483747" w:rsidRPr="009F7FF5" w:rsidRDefault="00483747" w:rsidP="00EA109A">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170 a. 2 ad 1: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sunt prima principia per se nota.</w:t>
      </w:r>
    </w:p>
  </w:footnote>
  <w:footnote w:id="914">
    <w:p w14:paraId="094FC8E5" w14:textId="73D16756" w:rsidR="00483747" w:rsidRPr="009F7FF5" w:rsidRDefault="00483747" w:rsidP="00AB56E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4 ad 1: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naturae sunt per se nota </w:t>
      </w:r>
      <w:proofErr w:type="spellStart"/>
      <w:r w:rsidRPr="009F7FF5">
        <w:rPr>
          <w:rFonts w:asciiTheme="majorBidi" w:hAnsiTheme="majorBidi" w:cstheme="majorBidi"/>
          <w:i/>
          <w:iCs/>
          <w:sz w:val="22"/>
          <w:szCs w:val="22"/>
        </w:rPr>
        <w:t>habenti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promulgatione</w:t>
      </w:r>
      <w:proofErr w:type="spellEnd"/>
      <w:r w:rsidRPr="009F7FF5">
        <w:rPr>
          <w:rFonts w:asciiTheme="majorBidi" w:hAnsiTheme="majorBidi" w:cstheme="majorBidi"/>
          <w:i/>
          <w:iCs/>
          <w:sz w:val="22"/>
          <w:szCs w:val="22"/>
        </w:rPr>
        <w:t xml:space="preserve"> non indigent.</w:t>
      </w:r>
    </w:p>
  </w:footnote>
  <w:footnote w:id="915">
    <w:p w14:paraId="3C6628A4"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Scott MacDonald in "Foundations in Aquinas's Ethics" in </w:t>
      </w:r>
      <w:r w:rsidRPr="009F7FF5">
        <w:rPr>
          <w:rFonts w:asciiTheme="majorBidi" w:hAnsiTheme="majorBidi" w:cstheme="majorBidi"/>
          <w:i/>
          <w:iCs/>
          <w:sz w:val="22"/>
          <w:szCs w:val="22"/>
        </w:rPr>
        <w:t xml:space="preserve">Objectivism, Subjectivism and Relativism in Ethics </w:t>
      </w:r>
      <w:r w:rsidRPr="009F7FF5">
        <w:rPr>
          <w:rFonts w:asciiTheme="majorBidi" w:hAnsiTheme="majorBidi" w:cstheme="majorBidi"/>
          <w:sz w:val="22"/>
          <w:szCs w:val="22"/>
        </w:rPr>
        <w:t xml:space="preserve">(Cambridge University Press, 2008), 350: "Commentators often suppose that Aquinas takes this foundationalist account of practical reasoning to license a moral theory, and in particular a theory of natural law, with thick foundations: universal, objective, self-evident, substantive moral principles from which all morality can be derived. But some </w:t>
      </w:r>
      <w:proofErr w:type="spellStart"/>
      <w:r w:rsidRPr="009F7FF5">
        <w:rPr>
          <w:rFonts w:asciiTheme="majorBidi" w:hAnsiTheme="majorBidi" w:cstheme="majorBidi"/>
          <w:sz w:val="22"/>
          <w:szCs w:val="22"/>
        </w:rPr>
        <w:t>foundationalisms</w:t>
      </w:r>
      <w:proofErr w:type="spellEnd"/>
      <w:r w:rsidRPr="009F7FF5">
        <w:rPr>
          <w:rFonts w:asciiTheme="majorBidi" w:hAnsiTheme="majorBidi" w:cstheme="majorBidi"/>
          <w:sz w:val="22"/>
          <w:szCs w:val="22"/>
        </w:rPr>
        <w:t xml:space="preserve"> are thinner than others, and I will argue that Aquinas's foundationalism about practical reasoning is among the thin ones and is thinner than what these interpreters suppose."</w:t>
      </w:r>
    </w:p>
  </w:footnote>
  <w:footnote w:id="916">
    <w:p w14:paraId="2A82057D" w14:textId="428CF36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Farrell, </w:t>
      </w:r>
      <w:r w:rsidRPr="009F7FF5">
        <w:rPr>
          <w:rFonts w:asciiTheme="majorBidi" w:hAnsiTheme="majorBidi" w:cstheme="majorBidi"/>
          <w:i/>
          <w:sz w:val="22"/>
          <w:szCs w:val="22"/>
        </w:rPr>
        <w:t xml:space="preserve">The </w:t>
      </w:r>
      <w:r w:rsidRPr="009F7FF5">
        <w:rPr>
          <w:rFonts w:asciiTheme="majorBidi" w:hAnsiTheme="majorBidi" w:cstheme="majorBidi"/>
          <w:i/>
          <w:iCs/>
          <w:sz w:val="22"/>
          <w:szCs w:val="22"/>
        </w:rPr>
        <w:t>Ends of the Moral Virtues</w:t>
      </w:r>
      <w:r w:rsidRPr="009F7FF5">
        <w:rPr>
          <w:rFonts w:asciiTheme="majorBidi" w:hAnsiTheme="majorBidi" w:cstheme="majorBidi"/>
          <w:sz w:val="22"/>
          <w:szCs w:val="22"/>
        </w:rPr>
        <w:t xml:space="preserve">, 110–11, and Daniel Mark Nelson, </w:t>
      </w:r>
      <w:r w:rsidRPr="009F7FF5">
        <w:rPr>
          <w:rFonts w:asciiTheme="majorBidi" w:hAnsiTheme="majorBidi" w:cstheme="majorBidi"/>
          <w:i/>
          <w:iCs/>
          <w:sz w:val="22"/>
          <w:szCs w:val="22"/>
        </w:rPr>
        <w:t>Priority of Prudence:</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Virtue and Natural Law in Thomas Aquinas and the Implications for Modern Ethics</w:t>
      </w:r>
      <w:r w:rsidRPr="009F7FF5">
        <w:rPr>
          <w:rFonts w:asciiTheme="majorBidi" w:hAnsiTheme="majorBidi" w:cstheme="majorBidi"/>
          <w:iCs/>
          <w:sz w:val="22"/>
          <w:szCs w:val="22"/>
        </w:rPr>
        <w:t xml:space="preserve"> </w:t>
      </w:r>
      <w:r w:rsidRPr="009F7FF5">
        <w:rPr>
          <w:rFonts w:asciiTheme="majorBidi" w:hAnsiTheme="majorBidi" w:cstheme="majorBidi"/>
          <w:sz w:val="22"/>
          <w:szCs w:val="22"/>
        </w:rPr>
        <w:t xml:space="preserve">(University Park: Pennsylvania State University Press, 1992), 91–111. For Long’s assessment, see his review of Nelson’s </w:t>
      </w:r>
      <w:r w:rsidRPr="009F7FF5">
        <w:rPr>
          <w:rFonts w:asciiTheme="majorBidi" w:hAnsiTheme="majorBidi" w:cstheme="majorBidi"/>
          <w:i/>
          <w:sz w:val="22"/>
          <w:szCs w:val="22"/>
        </w:rPr>
        <w:t>Priority of Prudence</w:t>
      </w:r>
      <w:r w:rsidRPr="009F7FF5">
        <w:rPr>
          <w:rFonts w:asciiTheme="majorBidi" w:hAnsiTheme="majorBidi" w:cstheme="majorBidi"/>
          <w:sz w:val="22"/>
          <w:szCs w:val="22"/>
        </w:rPr>
        <w:t xml:space="preserve"> in</w:t>
      </w:r>
      <w:r w:rsidRPr="009F7FF5">
        <w:rPr>
          <w:rFonts w:asciiTheme="majorBidi" w:hAnsiTheme="majorBidi" w:cstheme="majorBidi"/>
          <w:i/>
          <w:sz w:val="22"/>
          <w:szCs w:val="22"/>
        </w:rPr>
        <w:t xml:space="preserve"> Review of Metaphysics</w:t>
      </w:r>
      <w:r w:rsidRPr="009F7FF5">
        <w:rPr>
          <w:rFonts w:asciiTheme="majorBidi" w:hAnsiTheme="majorBidi" w:cstheme="majorBidi"/>
          <w:sz w:val="22"/>
          <w:szCs w:val="22"/>
        </w:rPr>
        <w:t xml:space="preserve"> 46, no. 2 (1992): 413–13. See also Long, “A Note on Jean Porter’s </w:t>
      </w:r>
      <w:r w:rsidRPr="009F7FF5">
        <w:rPr>
          <w:rFonts w:asciiTheme="majorBidi" w:hAnsiTheme="majorBidi" w:cstheme="majorBidi"/>
          <w:i/>
          <w:iCs/>
          <w:sz w:val="22"/>
          <w:szCs w:val="22"/>
        </w:rPr>
        <w:t>Nature as Reason</w:t>
      </w:r>
      <w:r w:rsidRPr="009F7FF5">
        <w:rPr>
          <w:rFonts w:asciiTheme="majorBidi" w:hAnsiTheme="majorBidi" w:cstheme="majorBidi"/>
          <w:iCs/>
          <w:sz w:val="22"/>
          <w:szCs w:val="22"/>
        </w:rPr>
        <w:t>,</w:t>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Nova et </w:t>
      </w:r>
      <w:proofErr w:type="spellStart"/>
      <w:r w:rsidRPr="009F7FF5">
        <w:rPr>
          <w:rFonts w:asciiTheme="majorBidi" w:hAnsiTheme="majorBidi" w:cstheme="majorBidi"/>
          <w:i/>
          <w:iCs/>
          <w:sz w:val="22"/>
          <w:szCs w:val="22"/>
        </w:rPr>
        <w:t>Vetera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(English) 6, no. 3 (2008): 681–88.</w:t>
      </w:r>
    </w:p>
  </w:footnote>
  <w:footnote w:id="917">
    <w:p w14:paraId="150C9C6C" w14:textId="5BC46B3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Nelson, </w:t>
      </w:r>
      <w:r w:rsidRPr="009F7FF5">
        <w:rPr>
          <w:rFonts w:asciiTheme="majorBidi" w:hAnsiTheme="majorBidi" w:cstheme="majorBidi"/>
          <w:i/>
          <w:iCs/>
          <w:sz w:val="22"/>
          <w:szCs w:val="22"/>
        </w:rPr>
        <w:t xml:space="preserve">Priority of Prudence, </w:t>
      </w:r>
      <w:r w:rsidRPr="009F7FF5">
        <w:rPr>
          <w:rFonts w:asciiTheme="majorBidi" w:hAnsiTheme="majorBidi" w:cstheme="majorBidi"/>
          <w:sz w:val="22"/>
          <w:szCs w:val="22"/>
        </w:rPr>
        <w:t>72; quoted by Long on 413.</w:t>
      </w:r>
    </w:p>
  </w:footnote>
  <w:footnote w:id="918">
    <w:p w14:paraId="07ABA4A7"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a.6 ad 3: </w:t>
      </w:r>
      <w:r w:rsidRPr="009F7FF5">
        <w:rPr>
          <w:rFonts w:asciiTheme="majorBidi" w:hAnsiTheme="majorBidi" w:cstheme="majorBidi"/>
          <w:i/>
          <w:iCs/>
          <w:sz w:val="22"/>
          <w:szCs w:val="22"/>
        </w:rPr>
        <w:t xml:space="preserve">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919">
    <w:p w14:paraId="19EDF571" w14:textId="26865F8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56 a. 1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(1-2. q. 100. art. 1.), cum de </w:t>
      </w:r>
      <w:proofErr w:type="spellStart"/>
      <w:r w:rsidRPr="009F7FF5">
        <w:rPr>
          <w:rFonts w:asciiTheme="majorBidi" w:hAnsiTheme="majorBidi" w:cstheme="majorBidi"/>
          <w:i/>
          <w:iCs/>
          <w:sz w:val="22"/>
          <w:szCs w:val="22"/>
        </w:rPr>
        <w:t>praeceptis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data sunt omni populo,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omnium, quasi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sunt de </w:t>
      </w:r>
      <w:proofErr w:type="spellStart"/>
      <w:r w:rsidRPr="009F7FF5">
        <w:rPr>
          <w:rFonts w:asciiTheme="majorBidi" w:hAnsiTheme="majorBidi" w:cstheme="majorBidi"/>
          <w:i/>
          <w:iCs/>
          <w:sz w:val="22"/>
          <w:szCs w:val="22"/>
        </w:rPr>
        <w:t>dictamine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qui se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w:t>
      </w:r>
    </w:p>
  </w:footnote>
  <w:footnote w:id="920">
    <w:p w14:paraId="45A14775" w14:textId="5028549F"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15 c.: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circa fines, sed circa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w:t>
      </w:r>
    </w:p>
  </w:footnote>
  <w:footnote w:id="921">
    <w:p w14:paraId="7E0749B4" w14:textId="3A21C51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i/>
          <w:iCs/>
          <w:sz w:val="22"/>
          <w:szCs w:val="22"/>
        </w:rPr>
        <w:footnoteRef/>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Ibid</w:t>
      </w:r>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recti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 sunt </w:t>
      </w:r>
      <w:proofErr w:type="spellStart"/>
      <w:r w:rsidRPr="009F7FF5">
        <w:rPr>
          <w:rFonts w:asciiTheme="majorBidi" w:hAnsiTheme="majorBidi" w:cstheme="majorBidi"/>
          <w:i/>
          <w:iCs/>
          <w:sz w:val="22"/>
          <w:szCs w:val="22"/>
        </w:rPr>
        <w:t>determinati</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(emphasis added).</w:t>
      </w:r>
    </w:p>
  </w:footnote>
  <w:footnote w:id="922">
    <w:p w14:paraId="0115A424" w14:textId="73C6EE45" w:rsidR="00483747" w:rsidRPr="009F7FF5" w:rsidRDefault="00483747" w:rsidP="00FE1B43">
      <w:pPr>
        <w:pStyle w:val="FootnoteText"/>
        <w:tabs>
          <w:tab w:val="left" w:pos="6733"/>
        </w:tabs>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103.</w:t>
      </w:r>
      <w:r w:rsidRPr="009F7FF5">
        <w:rPr>
          <w:rFonts w:asciiTheme="majorBidi" w:hAnsiTheme="majorBidi" w:cstheme="majorBidi"/>
          <w:sz w:val="22"/>
          <w:szCs w:val="22"/>
        </w:rPr>
        <w:tab/>
      </w:r>
    </w:p>
  </w:footnote>
  <w:footnote w:id="923">
    <w:p w14:paraId="3DF8E154" w14:textId="0D2886E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23 q. 3 a. 2 ad 1: </w:t>
      </w:r>
      <w:r w:rsidRPr="009F7FF5">
        <w:rPr>
          <w:rFonts w:asciiTheme="majorBidi" w:hAnsiTheme="majorBidi" w:cstheme="majorBidi"/>
          <w:i/>
          <w:iCs/>
          <w:sz w:val="22"/>
          <w:szCs w:val="22"/>
        </w:rPr>
        <w:t xml:space="preserve">Naturalis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determinetur</w:t>
      </w:r>
      <w:proofErr w:type="spellEnd"/>
      <w:r w:rsidRPr="009F7FF5">
        <w:rPr>
          <w:rFonts w:asciiTheme="majorBidi" w:hAnsiTheme="majorBidi" w:cstheme="majorBidi"/>
          <w:i/>
          <w:iCs/>
          <w:sz w:val="22"/>
          <w:szCs w:val="22"/>
        </w:rPr>
        <w:t xml:space="preserve"> per sensum, quo </w:t>
      </w:r>
      <w:proofErr w:type="spellStart"/>
      <w:r w:rsidRPr="009F7FF5">
        <w:rPr>
          <w:rFonts w:asciiTheme="majorBidi" w:hAnsiTheme="majorBidi" w:cstheme="majorBidi"/>
          <w:i/>
          <w:iCs/>
          <w:sz w:val="22"/>
          <w:szCs w:val="22"/>
        </w:rPr>
        <w:t>acquisitus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acquiritur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recipit</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fidei habitus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recipiat</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nostra: et quantum ad </w:t>
      </w:r>
      <w:proofErr w:type="spellStart"/>
      <w:r w:rsidRPr="009F7FF5">
        <w:rPr>
          <w:rFonts w:asciiTheme="majorBidi" w:hAnsiTheme="majorBidi" w:cstheme="majorBidi"/>
          <w:i/>
          <w:iCs/>
          <w:sz w:val="22"/>
          <w:szCs w:val="22"/>
        </w:rPr>
        <w:t>istam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determinationem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fides </w:t>
      </w:r>
      <w:proofErr w:type="spellStart"/>
      <w:r w:rsidRPr="009F7FF5">
        <w:rPr>
          <w:rFonts w:asciiTheme="majorBidi" w:hAnsiTheme="majorBidi" w:cstheme="majorBidi"/>
          <w:i/>
          <w:iCs/>
          <w:sz w:val="22"/>
          <w:szCs w:val="22"/>
        </w:rPr>
        <w:t>acquiri</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articulos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distinguit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acquiri</w:t>
      </w:r>
      <w:proofErr w:type="spellEnd"/>
      <w:r w:rsidRPr="009F7FF5">
        <w:rPr>
          <w:rFonts w:asciiTheme="majorBidi" w:hAnsiTheme="majorBidi" w:cstheme="majorBidi"/>
          <w:i/>
          <w:iCs/>
          <w:sz w:val="22"/>
          <w:szCs w:val="22"/>
        </w:rPr>
        <w:t xml:space="preserve"> per sensum quantum ad </w:t>
      </w:r>
      <w:proofErr w:type="spellStart"/>
      <w:r w:rsidRPr="009F7FF5">
        <w:rPr>
          <w:rFonts w:asciiTheme="majorBidi" w:hAnsiTheme="majorBidi" w:cstheme="majorBidi"/>
          <w:i/>
          <w:iCs/>
          <w:sz w:val="22"/>
          <w:szCs w:val="22"/>
        </w:rPr>
        <w:t>distinctionem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non quantum ad lumen quo principia </w:t>
      </w:r>
      <w:proofErr w:type="spellStart"/>
      <w:r w:rsidRPr="009F7FF5">
        <w:rPr>
          <w:rFonts w:asciiTheme="majorBidi" w:hAnsiTheme="majorBidi" w:cstheme="majorBidi"/>
          <w:i/>
          <w:iCs/>
          <w:sz w:val="22"/>
          <w:szCs w:val="22"/>
        </w:rPr>
        <w:t>cognoscuntur</w:t>
      </w:r>
      <w:proofErr w:type="spellEnd"/>
      <w:r w:rsidRPr="009F7FF5">
        <w:rPr>
          <w:rFonts w:asciiTheme="majorBidi" w:hAnsiTheme="majorBidi" w:cstheme="majorBidi"/>
          <w:i/>
          <w:iCs/>
          <w:sz w:val="22"/>
          <w:szCs w:val="22"/>
        </w:rPr>
        <w:t>.</w:t>
      </w:r>
    </w:p>
  </w:footnote>
  <w:footnote w:id="924">
    <w:p w14:paraId="54620C6E" w14:textId="119A14F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24 q. 2 a. 4 c.: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universalia</w:t>
      </w:r>
      <w:proofErr w:type="spellEnd"/>
      <w:r w:rsidRPr="009F7FF5">
        <w:rPr>
          <w:rFonts w:asciiTheme="majorBidi" w:hAnsiTheme="majorBidi" w:cstheme="majorBidi"/>
          <w:i/>
          <w:iCs/>
          <w:sz w:val="22"/>
          <w:szCs w:val="22"/>
        </w:rPr>
        <w:t xml:space="preserve"> principia juris ad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pertinent, rationes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appropriatae</w:t>
      </w:r>
      <w:proofErr w:type="spellEnd"/>
      <w:r w:rsidRPr="009F7FF5">
        <w:rPr>
          <w:rFonts w:asciiTheme="majorBidi" w:hAnsiTheme="majorBidi" w:cstheme="majorBidi"/>
          <w:i/>
          <w:iCs/>
          <w:sz w:val="22"/>
          <w:szCs w:val="22"/>
        </w:rPr>
        <w:t xml:space="preserve"> ad opus, pertinent ad habitus,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ratio superior et inferior </w:t>
      </w:r>
      <w:proofErr w:type="spellStart"/>
      <w:r w:rsidRPr="009F7FF5">
        <w:rPr>
          <w:rFonts w:asciiTheme="majorBidi" w:hAnsiTheme="majorBidi" w:cstheme="majorBidi"/>
          <w:i/>
          <w:iCs/>
          <w:sz w:val="22"/>
          <w:szCs w:val="22"/>
        </w:rPr>
        <w:t>distinguuntur</w:t>
      </w:r>
      <w:proofErr w:type="spellEnd"/>
      <w:r w:rsidRPr="009F7FF5">
        <w:rPr>
          <w:rFonts w:asciiTheme="majorBidi" w:hAnsiTheme="majorBidi" w:cstheme="majorBidi"/>
          <w:i/>
          <w:iCs/>
          <w:sz w:val="22"/>
          <w:szCs w:val="22"/>
        </w:rPr>
        <w:t xml:space="preserve">; synderesis in hoc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majorem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ministrat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actus synderesis; sed </w:t>
      </w:r>
      <w:proofErr w:type="spellStart"/>
      <w:r w:rsidRPr="009F7FF5">
        <w:rPr>
          <w:rFonts w:asciiTheme="majorBidi" w:hAnsiTheme="majorBidi" w:cstheme="majorBidi"/>
          <w:i/>
          <w:iCs/>
          <w:sz w:val="22"/>
          <w:szCs w:val="22"/>
        </w:rPr>
        <w:t>minorem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ministrat</w:t>
      </w:r>
      <w:proofErr w:type="spellEnd"/>
      <w:r w:rsidRPr="009F7FF5">
        <w:rPr>
          <w:rFonts w:asciiTheme="majorBidi" w:hAnsiTheme="majorBidi" w:cstheme="majorBidi"/>
          <w:i/>
          <w:iCs/>
          <w:sz w:val="22"/>
          <w:szCs w:val="22"/>
        </w:rPr>
        <w:t xml:space="preserve"> ratio superior vel inferior,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ipsius</w:t>
      </w:r>
      <w:proofErr w:type="spellEnd"/>
      <w:r w:rsidRPr="009F7FF5">
        <w:rPr>
          <w:rFonts w:asciiTheme="majorBidi" w:hAnsiTheme="majorBidi" w:cstheme="majorBidi"/>
          <w:i/>
          <w:iCs/>
          <w:sz w:val="22"/>
          <w:szCs w:val="22"/>
        </w:rPr>
        <w:t xml:space="preserve"> actus; sed </w:t>
      </w:r>
      <w:proofErr w:type="spellStart"/>
      <w:r w:rsidRPr="009F7FF5">
        <w:rPr>
          <w:rFonts w:asciiTheme="majorBidi" w:hAnsiTheme="majorBidi" w:cstheme="majorBidi"/>
          <w:i/>
          <w:iCs/>
          <w:sz w:val="22"/>
          <w:szCs w:val="22"/>
        </w:rPr>
        <w:t>consideratio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elicitae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synderesis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ratio superior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adulterium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Dei prohibitum: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inferior </w:t>
      </w:r>
      <w:proofErr w:type="spellStart"/>
      <w:r w:rsidRPr="009F7FF5">
        <w:rPr>
          <w:rFonts w:asciiTheme="majorBidi" w:hAnsiTheme="majorBidi" w:cstheme="majorBidi"/>
          <w:i/>
          <w:iCs/>
          <w:sz w:val="22"/>
          <w:szCs w:val="22"/>
        </w:rPr>
        <w:t>assumeret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injustum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inhonestum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adulterium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indifferenter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sit de praesenti vel de </w:t>
      </w:r>
      <w:proofErr w:type="spellStart"/>
      <w:r w:rsidRPr="009F7FF5">
        <w:rPr>
          <w:rFonts w:asciiTheme="majorBidi" w:hAnsiTheme="majorBidi" w:cstheme="majorBidi"/>
          <w:i/>
          <w:iCs/>
          <w:sz w:val="22"/>
          <w:szCs w:val="22"/>
        </w:rPr>
        <w:t>praeterito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futuro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factis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remurmurat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faciendis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contradicit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quasi cum </w:t>
      </w:r>
      <w:proofErr w:type="spellStart"/>
      <w:r w:rsidRPr="009F7FF5">
        <w:rPr>
          <w:rFonts w:asciiTheme="majorBidi" w:hAnsiTheme="majorBidi" w:cstheme="majorBidi"/>
          <w:i/>
          <w:iCs/>
          <w:sz w:val="22"/>
          <w:szCs w:val="22"/>
        </w:rPr>
        <w:t>alio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w:t>
      </w:r>
      <w:proofErr w:type="spellEnd"/>
      <w:r w:rsidRPr="009F7FF5">
        <w:rPr>
          <w:rFonts w:asciiTheme="majorBidi" w:hAnsiTheme="majorBidi" w:cstheme="majorBidi"/>
          <w:i/>
          <w:iCs/>
          <w:sz w:val="22"/>
          <w:szCs w:val="22"/>
        </w:rPr>
        <w:t xml:space="preserve"> universalis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applicatur</w:t>
      </w:r>
      <w:proofErr w:type="spellEnd"/>
      <w:r w:rsidRPr="009F7FF5">
        <w:rPr>
          <w:rFonts w:asciiTheme="majorBidi" w:hAnsiTheme="majorBidi" w:cstheme="majorBidi"/>
          <w:i/>
          <w:iCs/>
          <w:sz w:val="22"/>
          <w:szCs w:val="22"/>
        </w:rPr>
        <w:t>.</w:t>
      </w:r>
    </w:p>
  </w:footnote>
  <w:footnote w:id="925">
    <w:p w14:paraId="48EB5897" w14:textId="0BAD9B3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17 a. 2 c.: </w:t>
      </w:r>
      <w:r w:rsidRPr="009F7FF5">
        <w:rPr>
          <w:rFonts w:asciiTheme="majorBidi" w:hAnsiTheme="majorBidi" w:cstheme="majorBidi"/>
          <w:i/>
          <w:iCs/>
          <w:sz w:val="22"/>
          <w:szCs w:val="22"/>
        </w:rPr>
        <w:t xml:space="preserve">in utroque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tam </w:t>
      </w:r>
      <w:proofErr w:type="spellStart"/>
      <w:r w:rsidRPr="009F7FF5">
        <w:rPr>
          <w:rFonts w:asciiTheme="majorBidi" w:hAnsiTheme="majorBidi" w:cstheme="majorBidi"/>
          <w:i/>
          <w:iCs/>
          <w:sz w:val="22"/>
          <w:szCs w:val="22"/>
        </w:rPr>
        <w:t>speculabilium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se nota,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et minor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qua idem de </w:t>
      </w:r>
      <w:proofErr w:type="spellStart"/>
      <w:r w:rsidRPr="009F7FF5">
        <w:rPr>
          <w:rFonts w:asciiTheme="majorBidi" w:hAnsiTheme="majorBidi" w:cstheme="majorBidi"/>
          <w:i/>
          <w:iCs/>
          <w:sz w:val="22"/>
          <w:szCs w:val="22"/>
        </w:rPr>
        <w:t>seipso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w:t>
      </w:r>
    </w:p>
  </w:footnote>
  <w:footnote w:id="926">
    <w:p w14:paraId="69F62D9C" w14:textId="386C0C7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103.</w:t>
      </w:r>
    </w:p>
  </w:footnote>
  <w:footnote w:id="927">
    <w:p w14:paraId="4F579228" w14:textId="4C8E2024"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This, of course, is not intended to suggest that someone who is not prudent cannot follow his conscience, but our focus at this point is on an individual who is virtuous.</w:t>
      </w:r>
    </w:p>
  </w:footnote>
  <w:footnote w:id="928">
    <w:p w14:paraId="4A5DF1FF" w14:textId="5790B0E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I, q. 79 a. 13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non semper </w:t>
      </w:r>
      <w:proofErr w:type="spellStart"/>
      <w:r w:rsidRPr="009F7FF5">
        <w:rPr>
          <w:rFonts w:asciiTheme="majorBidi" w:hAnsiTheme="majorBidi" w:cstheme="majorBidi"/>
          <w:i/>
          <w:iCs/>
          <w:sz w:val="22"/>
          <w:szCs w:val="22"/>
        </w:rPr>
        <w:t>maneat</w:t>
      </w:r>
      <w:proofErr w:type="spellEnd"/>
      <w:r w:rsidRPr="009F7FF5">
        <w:rPr>
          <w:rFonts w:asciiTheme="majorBidi" w:hAnsiTheme="majorBidi" w:cstheme="majorBidi"/>
          <w:i/>
          <w:iCs/>
          <w:sz w:val="22"/>
          <w:szCs w:val="22"/>
        </w:rPr>
        <w:t xml:space="preserve"> in se, semper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manet in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causa,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potentia</w:t>
      </w:r>
      <w:proofErr w:type="spellEnd"/>
      <w:r w:rsidRPr="009F7FF5">
        <w:rPr>
          <w:rFonts w:asciiTheme="majorBidi" w:hAnsiTheme="majorBidi" w:cstheme="majorBidi"/>
          <w:i/>
          <w:iCs/>
          <w:sz w:val="22"/>
          <w:szCs w:val="22"/>
        </w:rPr>
        <w:t xml:space="preserve"> et habitus. Habitus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informatur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etsi</w:t>
      </w:r>
      <w:proofErr w:type="spellEnd"/>
      <w:r w:rsidRPr="009F7FF5">
        <w:rPr>
          <w:rFonts w:asciiTheme="majorBidi" w:hAnsiTheme="majorBidi" w:cstheme="majorBidi"/>
          <w:i/>
          <w:iCs/>
          <w:sz w:val="22"/>
          <w:szCs w:val="22"/>
        </w:rPr>
        <w:t xml:space="preserve"> multi </w:t>
      </w:r>
      <w:proofErr w:type="spellStart"/>
      <w:r w:rsidRPr="009F7FF5">
        <w:rPr>
          <w:rFonts w:asciiTheme="majorBidi" w:hAnsiTheme="majorBidi" w:cstheme="majorBidi"/>
          <w:i/>
          <w:iCs/>
          <w:sz w:val="22"/>
          <w:szCs w:val="22"/>
        </w:rPr>
        <w:t>sint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efficaciam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 xml:space="preserve"> ab uno primo, scilicet ab </w:t>
      </w:r>
      <w:proofErr w:type="spellStart"/>
      <w:r w:rsidRPr="009F7FF5">
        <w:rPr>
          <w:rFonts w:asciiTheme="majorBidi" w:hAnsiTheme="majorBidi" w:cstheme="majorBidi"/>
          <w:i/>
          <w:iCs/>
          <w:sz w:val="22"/>
          <w:szCs w:val="22"/>
        </w:rPr>
        <w:t>habitu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specialiter</w:t>
      </w:r>
      <w:proofErr w:type="spellEnd"/>
      <w:r w:rsidRPr="009F7FF5">
        <w:rPr>
          <w:rFonts w:asciiTheme="majorBidi" w:hAnsiTheme="majorBidi" w:cstheme="majorBidi"/>
          <w:i/>
          <w:iCs/>
          <w:sz w:val="22"/>
          <w:szCs w:val="22"/>
        </w:rPr>
        <w:t xml:space="preserve"> hic habitus </w:t>
      </w:r>
      <w:proofErr w:type="spellStart"/>
      <w:r w:rsidRPr="009F7FF5">
        <w:rPr>
          <w:rFonts w:asciiTheme="majorBidi" w:hAnsiTheme="majorBidi" w:cstheme="majorBidi"/>
          <w:i/>
          <w:iCs/>
          <w:sz w:val="22"/>
          <w:szCs w:val="22"/>
        </w:rPr>
        <w:t>interdum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nominatur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supra dictum est. </w:t>
      </w: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17 a. 1 ad 5: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iudicatorium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[synderesis]</w:t>
      </w:r>
      <w:r w:rsidRPr="009F7FF5">
        <w:rPr>
          <w:rFonts w:asciiTheme="majorBidi" w:hAnsiTheme="majorBidi" w:cstheme="majorBidi"/>
          <w:i/>
          <w:iCs/>
          <w:sz w:val="22"/>
          <w:szCs w:val="22"/>
        </w:rPr>
        <w:t xml:space="preserve">, in quantum </w:t>
      </w:r>
      <w:proofErr w:type="spellStart"/>
      <w:r w:rsidRPr="009F7FF5">
        <w:rPr>
          <w:rFonts w:asciiTheme="majorBidi" w:hAnsiTheme="majorBidi" w:cstheme="majorBidi"/>
          <w:i/>
          <w:iCs/>
          <w:sz w:val="22"/>
          <w:szCs w:val="22"/>
        </w:rPr>
        <w:t>tota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examinatio</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consiliatio</w:t>
      </w:r>
      <w:proofErr w:type="spellEnd"/>
      <w:r w:rsidRPr="009F7FF5">
        <w:rPr>
          <w:rFonts w:asciiTheme="majorBidi" w:hAnsiTheme="majorBidi" w:cstheme="majorBidi"/>
          <w:i/>
          <w:iCs/>
          <w:sz w:val="22"/>
          <w:szCs w:val="22"/>
        </w:rPr>
        <w:t xml:space="preserve"> conscientiae ex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iudicatorio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dependet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prius</w:t>
      </w:r>
      <w:proofErr w:type="spellEnd"/>
      <w:r w:rsidRPr="009F7FF5">
        <w:rPr>
          <w:rFonts w:asciiTheme="majorBidi" w:hAnsiTheme="majorBidi" w:cstheme="majorBidi"/>
          <w:i/>
          <w:iCs/>
          <w:sz w:val="22"/>
          <w:szCs w:val="22"/>
        </w:rPr>
        <w:t xml:space="preserve"> dictum est. </w:t>
      </w:r>
      <w:r w:rsidRPr="009F7FF5">
        <w:rPr>
          <w:rFonts w:asciiTheme="majorBidi" w:hAnsiTheme="majorBidi" w:cstheme="majorBidi"/>
          <w:sz w:val="22"/>
          <w:szCs w:val="22"/>
        </w:rPr>
        <w:t xml:space="preserve">Aquinas says the natural judging power on which conscience depends is “called synderesis” in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5.  </w:t>
      </w:r>
    </w:p>
  </w:footnote>
  <w:footnote w:id="929">
    <w:p w14:paraId="375B80CD" w14:textId="3025B73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Roman.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14, lect. 2: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vel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credit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contra vel secundum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Dei.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nostris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nostra.</w:t>
      </w:r>
    </w:p>
  </w:footnote>
  <w:footnote w:id="930">
    <w:p w14:paraId="29B882A6" w14:textId="77E03A0B"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17 a. 1 ad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1.</w:t>
      </w:r>
    </w:p>
  </w:footnote>
  <w:footnote w:id="931">
    <w:p w14:paraId="14851161" w14:textId="43A1E9F3" w:rsidR="00483747" w:rsidRPr="009F7FF5" w:rsidRDefault="00483747" w:rsidP="00E70552">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17 a. 4.</w:t>
      </w:r>
    </w:p>
  </w:footnote>
  <w:footnote w:id="932">
    <w:p w14:paraId="36D78AC2" w14:textId="600E23C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39 q. 3 a. 2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judicatorium</w:t>
      </w:r>
      <w:proofErr w:type="spellEnd"/>
      <w:r w:rsidRPr="009F7FF5">
        <w:rPr>
          <w:rFonts w:asciiTheme="majorBidi" w:hAnsiTheme="majorBidi" w:cstheme="majorBidi"/>
          <w:i/>
          <w:iCs/>
          <w:sz w:val="22"/>
          <w:szCs w:val="22"/>
        </w:rPr>
        <w:t xml:space="preserve"> non per se, sed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synderesis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manet;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salvatur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conclusionibus</w:t>
      </w:r>
      <w:proofErr w:type="spellEnd"/>
      <w:r w:rsidRPr="009F7FF5">
        <w:rPr>
          <w:rFonts w:asciiTheme="majorBidi" w:hAnsiTheme="majorBidi" w:cstheme="majorBidi"/>
          <w:i/>
          <w:iCs/>
          <w:sz w:val="22"/>
          <w:szCs w:val="22"/>
        </w:rPr>
        <w:t xml:space="preserve">: et ex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w:t>
      </w:r>
    </w:p>
  </w:footnote>
  <w:footnote w:id="933">
    <w:p w14:paraId="08E954F2" w14:textId="1D82718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xml:space="preserve">, q. 17 a. 2 c.: </w:t>
      </w:r>
      <w:proofErr w:type="spellStart"/>
      <w:r w:rsidRPr="009F7FF5">
        <w:rPr>
          <w:rFonts w:asciiTheme="majorBidi" w:hAnsiTheme="majorBidi" w:cstheme="majorBidi"/>
          <w:i/>
          <w:iCs/>
          <w:sz w:val="22"/>
          <w:szCs w:val="22"/>
        </w:rPr>
        <w:t>Sciendum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quibusdam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nunquam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scilicet actus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de se </w:t>
      </w:r>
      <w:proofErr w:type="spellStart"/>
      <w:r w:rsidRPr="009F7FF5">
        <w:rPr>
          <w:rFonts w:asciiTheme="majorBidi" w:hAnsiTheme="majorBidi" w:cstheme="majorBidi"/>
          <w:i/>
          <w:iCs/>
          <w:sz w:val="22"/>
          <w:szCs w:val="22"/>
        </w:rPr>
        <w:t>universale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speculativis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circa </w:t>
      </w:r>
      <w:proofErr w:type="spellStart"/>
      <w:r w:rsidRPr="009F7FF5">
        <w:rPr>
          <w:rFonts w:asciiTheme="majorBidi" w:hAnsiTheme="majorBidi" w:cstheme="majorBidi"/>
          <w:i/>
          <w:iCs/>
          <w:sz w:val="22"/>
          <w:szCs w:val="22"/>
        </w:rPr>
        <w:t>particulares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directe</w:t>
      </w:r>
      <w:proofErr w:type="spellEnd"/>
      <w:r w:rsidRPr="009F7FF5">
        <w:rPr>
          <w:rFonts w:asciiTheme="majorBidi" w:hAnsiTheme="majorBidi" w:cstheme="majorBidi"/>
          <w:i/>
          <w:iCs/>
          <w:sz w:val="22"/>
          <w:szCs w:val="22"/>
        </w:rPr>
        <w:t xml:space="preserve"> sub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assumuntur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eisdem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terminis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nullus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decipitur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Deum a me non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diligendum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aliquod</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faciendum, </w:t>
      </w:r>
      <w:proofErr w:type="spellStart"/>
      <w:r w:rsidRPr="009F7FF5">
        <w:rPr>
          <w:rFonts w:asciiTheme="majorBidi" w:hAnsiTheme="majorBidi" w:cstheme="majorBidi"/>
          <w:i/>
          <w:iCs/>
          <w:sz w:val="22"/>
          <w:szCs w:val="22"/>
        </w:rPr>
        <w:t>nulla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utroque </w:t>
      </w:r>
      <w:proofErr w:type="spellStart"/>
      <w:r w:rsidRPr="009F7FF5">
        <w:rPr>
          <w:rFonts w:asciiTheme="majorBidi" w:hAnsiTheme="majorBidi" w:cstheme="majorBidi"/>
          <w:i/>
          <w:iCs/>
          <w:sz w:val="22"/>
          <w:szCs w:val="22"/>
        </w:rPr>
        <w:t>syllogismo</w:t>
      </w:r>
      <w:proofErr w:type="spellEnd"/>
      <w:r w:rsidRPr="009F7FF5">
        <w:rPr>
          <w:rFonts w:asciiTheme="majorBidi" w:hAnsiTheme="majorBidi" w:cstheme="majorBidi"/>
          <w:i/>
          <w:iCs/>
          <w:sz w:val="22"/>
          <w:szCs w:val="22"/>
        </w:rPr>
        <w:t xml:space="preserve">, tam </w:t>
      </w:r>
      <w:proofErr w:type="spellStart"/>
      <w:r w:rsidRPr="009F7FF5">
        <w:rPr>
          <w:rFonts w:asciiTheme="majorBidi" w:hAnsiTheme="majorBidi" w:cstheme="majorBidi"/>
          <w:i/>
          <w:iCs/>
          <w:sz w:val="22"/>
          <w:szCs w:val="22"/>
        </w:rPr>
        <w:t>speculabilium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maior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se nota,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universali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existens</w:t>
      </w:r>
      <w:proofErr w:type="spellEnd"/>
      <w:r w:rsidRPr="009F7FF5">
        <w:rPr>
          <w:rFonts w:asciiTheme="majorBidi" w:hAnsiTheme="majorBidi" w:cstheme="majorBidi"/>
          <w:i/>
          <w:iCs/>
          <w:sz w:val="22"/>
          <w:szCs w:val="22"/>
        </w:rPr>
        <w:t xml:space="preserve">; et minor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in qua idem de </w:t>
      </w:r>
      <w:proofErr w:type="spellStart"/>
      <w:r w:rsidRPr="009F7FF5">
        <w:rPr>
          <w:rFonts w:asciiTheme="majorBidi" w:hAnsiTheme="majorBidi" w:cstheme="majorBidi"/>
          <w:i/>
          <w:iCs/>
          <w:sz w:val="22"/>
          <w:szCs w:val="22"/>
        </w:rPr>
        <w:t>seipso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particulariter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totum</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parte</w:t>
      </w:r>
      <w:proofErr w:type="spellEnd"/>
      <w:r w:rsidRPr="009F7FF5">
        <w:rPr>
          <w:rFonts w:asciiTheme="majorBidi" w:hAnsiTheme="majorBidi" w:cstheme="majorBidi"/>
          <w:i/>
          <w:iCs/>
          <w:sz w:val="22"/>
          <w:szCs w:val="22"/>
        </w:rPr>
        <w:t>.</w:t>
      </w:r>
    </w:p>
  </w:footnote>
  <w:footnote w:id="934">
    <w:p w14:paraId="741B6418" w14:textId="073AB28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speaks of the moral law in general, though the Commandments were singled out above.</w:t>
      </w:r>
    </w:p>
  </w:footnote>
  <w:footnote w:id="935">
    <w:p w14:paraId="35CB934E" w14:textId="2CA417A3" w:rsidR="00483747" w:rsidRPr="009F7FF5" w:rsidRDefault="00483747" w:rsidP="00744CCC">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w:t>
      </w:r>
      <w:proofErr w:type="spellStart"/>
      <w:r w:rsidRPr="009F7FF5">
        <w:rPr>
          <w:rFonts w:asciiTheme="majorBidi" w:hAnsiTheme="majorBidi" w:cstheme="majorBidi"/>
          <w:i/>
          <w:iCs/>
          <w:sz w:val="22"/>
          <w:szCs w:val="22"/>
          <w:lang w:bidi="ar-SA"/>
        </w:rPr>
        <w:t>iudicat</w:t>
      </w:r>
      <w:proofErr w:type="spellEnd"/>
      <w:r w:rsidRPr="009F7FF5">
        <w:rPr>
          <w:rFonts w:asciiTheme="majorBidi" w:hAnsiTheme="majorBidi" w:cstheme="majorBidi"/>
          <w:i/>
          <w:iCs/>
          <w:sz w:val="22"/>
          <w:szCs w:val="22"/>
          <w:lang w:bidi="ar-SA"/>
        </w:rPr>
        <w:t xml:space="preserve">, quasi </w:t>
      </w:r>
      <w:proofErr w:type="spellStart"/>
      <w:r w:rsidRPr="009F7FF5">
        <w:rPr>
          <w:rFonts w:asciiTheme="majorBidi" w:hAnsiTheme="majorBidi" w:cstheme="majorBidi"/>
          <w:i/>
          <w:iCs/>
          <w:sz w:val="22"/>
          <w:szCs w:val="22"/>
          <w:lang w:bidi="ar-SA"/>
        </w:rPr>
        <w:t>adhuc</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speculando</w:t>
      </w:r>
      <w:proofErr w:type="spellEnd"/>
      <w:r w:rsidRPr="009F7FF5">
        <w:rPr>
          <w:rFonts w:asciiTheme="majorBidi" w:hAnsiTheme="majorBidi" w:cstheme="majorBidi"/>
          <w:i/>
          <w:iCs/>
          <w:sz w:val="22"/>
          <w:szCs w:val="22"/>
          <w:lang w:bidi="ar-SA"/>
        </w:rPr>
        <w:t xml:space="preserve"> per principia.</w:t>
      </w:r>
      <w:r w:rsidRPr="009F7FF5">
        <w:rPr>
          <w:rFonts w:asciiTheme="majorBidi" w:hAnsiTheme="majorBidi" w:cstheme="majorBidi"/>
          <w:sz w:val="22"/>
          <w:szCs w:val="22"/>
          <w:lang w:bidi="ar-SA"/>
        </w:rPr>
        <w:t xml:space="preserve"> See the following footnote for further context</w:t>
      </w:r>
      <w:r w:rsidRPr="009F7FF5">
        <w:rPr>
          <w:rFonts w:asciiTheme="majorBidi" w:hAnsiTheme="majorBidi" w:cstheme="majorBidi"/>
          <w:i/>
          <w:iCs/>
          <w:sz w:val="22"/>
          <w:szCs w:val="22"/>
          <w:lang w:bidi="ar-SA"/>
        </w:rPr>
        <w:t>.</w:t>
      </w:r>
    </w:p>
  </w:footnote>
  <w:footnote w:id="936">
    <w:p w14:paraId="1EE95C6A" w14:textId="44BB6683" w:rsidR="00483747" w:rsidRPr="009F7FF5" w:rsidRDefault="00483747" w:rsidP="00744CC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contingit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quandoque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arbitrii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pervertitur</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conscientiae;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examinat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imminet</w:t>
      </w:r>
      <w:proofErr w:type="spellEnd"/>
      <w:r w:rsidRPr="009F7FF5">
        <w:rPr>
          <w:rFonts w:asciiTheme="majorBidi" w:hAnsiTheme="majorBidi" w:cstheme="majorBidi"/>
          <w:i/>
          <w:iCs/>
          <w:sz w:val="22"/>
          <w:szCs w:val="22"/>
        </w:rPr>
        <w:t xml:space="preserve"> faciendum, et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adhuc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speculando</w:t>
      </w:r>
      <w:proofErr w:type="spellEnd"/>
      <w:r w:rsidRPr="009F7FF5">
        <w:rPr>
          <w:rFonts w:asciiTheme="majorBidi" w:hAnsiTheme="majorBidi" w:cstheme="majorBidi"/>
          <w:i/>
          <w:iCs/>
          <w:sz w:val="22"/>
          <w:szCs w:val="22"/>
        </w:rPr>
        <w:t xml:space="preserve"> per principia, hoc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malum, </w:t>
      </w:r>
      <w:proofErr w:type="spellStart"/>
      <w:r w:rsidRPr="009F7FF5">
        <w:rPr>
          <w:rFonts w:asciiTheme="majorBidi" w:hAnsiTheme="majorBidi" w:cstheme="majorBidi"/>
          <w:i/>
          <w:iCs/>
          <w:sz w:val="22"/>
          <w:szCs w:val="22"/>
        </w:rPr>
        <w:t>utpote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fornicari</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muliere</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quando</w:t>
      </w:r>
      <w:proofErr w:type="spellEnd"/>
      <w:r w:rsidRPr="009F7FF5">
        <w:rPr>
          <w:rFonts w:asciiTheme="majorBidi" w:hAnsiTheme="majorBidi" w:cstheme="majorBidi"/>
          <w:i/>
          <w:iCs/>
          <w:sz w:val="22"/>
          <w:szCs w:val="22"/>
        </w:rPr>
        <w:t xml:space="preserve"> incipit </w:t>
      </w:r>
      <w:proofErr w:type="spellStart"/>
      <w:r w:rsidRPr="009F7FF5">
        <w:rPr>
          <w:rFonts w:asciiTheme="majorBidi" w:hAnsiTheme="majorBidi" w:cstheme="majorBidi"/>
          <w:i/>
          <w:iCs/>
          <w:sz w:val="22"/>
          <w:szCs w:val="22"/>
        </w:rPr>
        <w:t>applicare</w:t>
      </w:r>
      <w:proofErr w:type="spellEnd"/>
      <w:r w:rsidRPr="009F7FF5">
        <w:rPr>
          <w:rFonts w:asciiTheme="majorBidi" w:hAnsiTheme="majorBidi" w:cstheme="majorBidi"/>
          <w:i/>
          <w:iCs/>
          <w:sz w:val="22"/>
          <w:szCs w:val="22"/>
        </w:rPr>
        <w:t xml:space="preserve"> ad agendum, </w:t>
      </w:r>
      <w:proofErr w:type="spellStart"/>
      <w:r w:rsidRPr="009F7FF5">
        <w:rPr>
          <w:rFonts w:asciiTheme="majorBidi" w:hAnsiTheme="majorBidi" w:cstheme="majorBidi"/>
          <w:i/>
          <w:iCs/>
          <w:sz w:val="22"/>
          <w:szCs w:val="22"/>
        </w:rPr>
        <w:t>occurrunt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undique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circumstantiae</w:t>
      </w:r>
      <w:proofErr w:type="spellEnd"/>
      <w:r w:rsidRPr="009F7FF5">
        <w:rPr>
          <w:rFonts w:asciiTheme="majorBidi" w:hAnsiTheme="majorBidi" w:cstheme="majorBidi"/>
          <w:i/>
          <w:iCs/>
          <w:sz w:val="22"/>
          <w:szCs w:val="22"/>
        </w:rPr>
        <w:t xml:space="preserve"> circa ipsum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puta </w:t>
      </w:r>
      <w:proofErr w:type="spellStart"/>
      <w:r w:rsidRPr="009F7FF5">
        <w:rPr>
          <w:rFonts w:asciiTheme="majorBidi" w:hAnsiTheme="majorBidi" w:cstheme="majorBidi"/>
          <w:i/>
          <w:iCs/>
          <w:sz w:val="22"/>
          <w:szCs w:val="22"/>
        </w:rPr>
        <w:t>fornicationis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ligatur</w:t>
      </w:r>
      <w:proofErr w:type="spellEnd"/>
      <w:r w:rsidRPr="009F7FF5">
        <w:rPr>
          <w:rFonts w:asciiTheme="majorBidi" w:hAnsiTheme="majorBidi" w:cstheme="majorBidi"/>
          <w:i/>
          <w:iCs/>
          <w:sz w:val="22"/>
          <w:szCs w:val="22"/>
        </w:rPr>
        <w:t xml:space="preserve"> ratio, ne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dictamen in </w:t>
      </w:r>
      <w:proofErr w:type="spellStart"/>
      <w:r w:rsidRPr="009F7FF5">
        <w:rPr>
          <w:rFonts w:asciiTheme="majorBidi" w:hAnsiTheme="majorBidi" w:cstheme="majorBidi"/>
          <w:i/>
          <w:iCs/>
          <w:sz w:val="22"/>
          <w:szCs w:val="22"/>
        </w:rPr>
        <w:t>electionem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prorumpat</w:t>
      </w:r>
      <w:proofErr w:type="spellEnd"/>
      <w:r w:rsidRPr="009F7FF5">
        <w:rPr>
          <w:rFonts w:asciiTheme="majorBidi" w:hAnsiTheme="majorBidi" w:cstheme="majorBidi"/>
          <w:i/>
          <w:iCs/>
          <w:sz w:val="22"/>
          <w:szCs w:val="22"/>
        </w:rPr>
        <w:t xml:space="preserve">. Et sic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et non in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hoc mala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in quantum factum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scientiae non concordat. Et sic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idem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 </w:t>
      </w:r>
      <w:r w:rsidRPr="009F7FF5">
        <w:rPr>
          <w:rFonts w:asciiTheme="majorBidi" w:hAnsiTheme="majorBidi" w:cstheme="majorBidi"/>
          <w:sz w:val="22"/>
          <w:szCs w:val="22"/>
        </w:rPr>
        <w:t xml:space="preserve">Although there is legitimate debate on this point, there seems no denying that Thomas distinguished the two acts. Fr. Peter Murphy names the following as those who “regard the two judgments as distinct”: Noble, </w:t>
      </w:r>
      <w:proofErr w:type="spellStart"/>
      <w:r w:rsidRPr="009F7FF5">
        <w:rPr>
          <w:rFonts w:asciiTheme="majorBidi" w:hAnsiTheme="majorBidi" w:cstheme="majorBidi"/>
          <w:sz w:val="22"/>
          <w:szCs w:val="22"/>
        </w:rPr>
        <w:t>Lehu</w:t>
      </w:r>
      <w:proofErr w:type="spellEnd"/>
      <w:r w:rsidRPr="009F7FF5">
        <w:rPr>
          <w:rFonts w:asciiTheme="majorBidi" w:hAnsiTheme="majorBidi" w:cstheme="majorBidi"/>
          <w:sz w:val="22"/>
          <w:szCs w:val="22"/>
        </w:rPr>
        <w:t xml:space="preserve">, Elders, </w:t>
      </w:r>
      <w:proofErr w:type="spellStart"/>
      <w:r w:rsidRPr="009F7FF5">
        <w:rPr>
          <w:rFonts w:asciiTheme="majorBidi" w:hAnsiTheme="majorBidi" w:cstheme="majorBidi"/>
          <w:sz w:val="22"/>
          <w:szCs w:val="22"/>
        </w:rPr>
        <w:t>Labourdette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Lottin</w:t>
      </w:r>
      <w:proofErr w:type="spellEnd"/>
      <w:r w:rsidRPr="009F7FF5">
        <w:rPr>
          <w:rFonts w:asciiTheme="majorBidi" w:hAnsiTheme="majorBidi" w:cstheme="majorBidi"/>
          <w:sz w:val="22"/>
          <w:szCs w:val="22"/>
        </w:rPr>
        <w:t xml:space="preserve"> and McInerny.  To this list can be added </w:t>
      </w:r>
      <w:proofErr w:type="spellStart"/>
      <w:r w:rsidRPr="009F7FF5">
        <w:rPr>
          <w:rFonts w:asciiTheme="majorBidi" w:hAnsiTheme="majorBidi" w:cstheme="majorBidi"/>
          <w:sz w:val="22"/>
          <w:szCs w:val="22"/>
        </w:rPr>
        <w:t>Delhaye</w:t>
      </w:r>
      <w:proofErr w:type="spellEnd"/>
      <w:r w:rsidRPr="009F7FF5">
        <w:rPr>
          <w:rFonts w:asciiTheme="majorBidi" w:hAnsiTheme="majorBidi" w:cstheme="majorBidi"/>
          <w:sz w:val="22"/>
          <w:szCs w:val="22"/>
        </w:rPr>
        <w:t xml:space="preserve">, who refers to the judgment of conscience as one “of liceity” and adds, “But we do not stop there. After this practical conclusion bearing on liceity, there is a second which concerns my concrete action…. It is important to insist upon this distinction of the two practical judgments.”  The judgment of conscience is always about what ought to be done and it precedes the actual intention to carry it out. See, Peter Mel Murphy, </w:t>
      </w:r>
      <w:r w:rsidRPr="009F7FF5">
        <w:rPr>
          <w:rFonts w:asciiTheme="majorBidi" w:hAnsiTheme="majorBidi" w:cstheme="majorBidi"/>
          <w:i/>
          <w:sz w:val="22"/>
          <w:szCs w:val="22"/>
        </w:rPr>
        <w:t xml:space="preserve">Prudence and Conscience in the Light of Veritatis Splendor: A study on the necessity of </w:t>
      </w:r>
      <w:proofErr w:type="spellStart"/>
      <w:r w:rsidRPr="009F7FF5">
        <w:rPr>
          <w:rFonts w:asciiTheme="majorBidi" w:hAnsiTheme="majorBidi" w:cstheme="majorBidi"/>
          <w:i/>
          <w:sz w:val="22"/>
          <w:szCs w:val="22"/>
        </w:rPr>
        <w:t>eubulia</w:t>
      </w:r>
      <w:proofErr w:type="spellEnd"/>
      <w:r w:rsidRPr="009F7FF5">
        <w:rPr>
          <w:rFonts w:asciiTheme="majorBidi" w:hAnsiTheme="majorBidi" w:cstheme="majorBidi"/>
          <w:i/>
          <w:sz w:val="22"/>
          <w:szCs w:val="22"/>
        </w:rPr>
        <w:t xml:space="preserve">, synesis and gnome for the formation of a true and correct conscience. </w:t>
      </w:r>
      <w:r w:rsidRPr="009F7FF5">
        <w:rPr>
          <w:rFonts w:asciiTheme="majorBidi" w:hAnsiTheme="majorBidi" w:cstheme="majorBidi"/>
          <w:sz w:val="22"/>
          <w:szCs w:val="22"/>
        </w:rPr>
        <w:t xml:space="preserve">(Rome: Pontificia Universitas </w:t>
      </w:r>
      <w:proofErr w:type="spellStart"/>
      <w:r w:rsidRPr="009F7FF5">
        <w:rPr>
          <w:rFonts w:asciiTheme="majorBidi" w:hAnsiTheme="majorBidi" w:cstheme="majorBidi"/>
          <w:sz w:val="22"/>
          <w:szCs w:val="22"/>
        </w:rPr>
        <w:t>Urbaniana</w:t>
      </w:r>
      <w:proofErr w:type="spellEnd"/>
      <w:r w:rsidRPr="009F7FF5">
        <w:rPr>
          <w:rFonts w:asciiTheme="majorBidi" w:hAnsiTheme="majorBidi" w:cstheme="majorBidi"/>
          <w:sz w:val="22"/>
          <w:szCs w:val="22"/>
        </w:rPr>
        <w:t xml:space="preserve">): 2012, 58. For Aquinas, see </w:t>
      </w:r>
      <w:r w:rsidRPr="009F7FF5">
        <w:rPr>
          <w:rFonts w:asciiTheme="majorBidi" w:hAnsiTheme="majorBidi" w:cstheme="majorBidi"/>
          <w:i/>
          <w:iCs/>
          <w:sz w:val="22"/>
          <w:szCs w:val="22"/>
        </w:rPr>
        <w:t xml:space="preserve">Aquinas on Human Action, </w:t>
      </w:r>
      <w:r w:rsidRPr="009F7FF5">
        <w:rPr>
          <w:rFonts w:asciiTheme="majorBidi" w:hAnsiTheme="majorBidi" w:cstheme="majorBidi"/>
          <w:sz w:val="22"/>
          <w:szCs w:val="22"/>
        </w:rPr>
        <w:t xml:space="preserve">chapter 12; for Noble, see H. Noble, O.P. </w:t>
      </w:r>
      <w:r w:rsidRPr="009F7FF5">
        <w:rPr>
          <w:rFonts w:asciiTheme="majorBidi" w:hAnsiTheme="majorBidi" w:cstheme="majorBidi"/>
          <w:i/>
          <w:sz w:val="22"/>
          <w:szCs w:val="22"/>
        </w:rPr>
        <w:t>La Conscience Morale</w:t>
      </w:r>
      <w:r w:rsidRPr="009F7FF5">
        <w:rPr>
          <w:rFonts w:asciiTheme="majorBidi" w:hAnsiTheme="majorBidi" w:cstheme="majorBidi"/>
          <w:sz w:val="22"/>
          <w:szCs w:val="22"/>
        </w:rPr>
        <w:t xml:space="preserve">, 57-58; for a similar view, see </w:t>
      </w:r>
      <w:proofErr w:type="spellStart"/>
      <w:r w:rsidRPr="009F7FF5">
        <w:rPr>
          <w:rFonts w:asciiTheme="majorBidi" w:hAnsiTheme="majorBidi" w:cstheme="majorBidi"/>
          <w:sz w:val="22"/>
          <w:szCs w:val="22"/>
        </w:rPr>
        <w:t>Delhaye</w:t>
      </w:r>
      <w:proofErr w:type="spellEnd"/>
      <w:r w:rsidRPr="009F7FF5">
        <w:rPr>
          <w:rFonts w:asciiTheme="majorBidi" w:hAnsiTheme="majorBidi" w:cstheme="majorBidi"/>
          <w:sz w:val="22"/>
          <w:szCs w:val="22"/>
        </w:rPr>
        <w:t xml:space="preserve">, </w:t>
      </w:r>
      <w:r w:rsidRPr="009F7FF5">
        <w:rPr>
          <w:rFonts w:asciiTheme="majorBidi" w:hAnsiTheme="majorBidi" w:cstheme="majorBidi"/>
          <w:i/>
          <w:sz w:val="22"/>
          <w:szCs w:val="22"/>
        </w:rPr>
        <w:t xml:space="preserve">The Christian Conscience, </w:t>
      </w:r>
      <w:r w:rsidRPr="009F7FF5">
        <w:rPr>
          <w:rFonts w:asciiTheme="majorBidi" w:hAnsiTheme="majorBidi" w:cstheme="majorBidi"/>
          <w:sz w:val="22"/>
          <w:szCs w:val="22"/>
        </w:rPr>
        <w:t xml:space="preserve">translated from the French by Charles Quinn (New York: </w:t>
      </w:r>
      <w:proofErr w:type="spellStart"/>
      <w:r w:rsidRPr="009F7FF5">
        <w:rPr>
          <w:rFonts w:asciiTheme="majorBidi" w:hAnsiTheme="majorBidi" w:cstheme="majorBidi"/>
          <w:sz w:val="22"/>
          <w:szCs w:val="22"/>
        </w:rPr>
        <w:t>Desclee</w:t>
      </w:r>
      <w:proofErr w:type="spellEnd"/>
      <w:r w:rsidRPr="009F7FF5">
        <w:rPr>
          <w:rFonts w:asciiTheme="majorBidi" w:hAnsiTheme="majorBidi" w:cstheme="majorBidi"/>
          <w:sz w:val="22"/>
          <w:szCs w:val="22"/>
        </w:rPr>
        <w:t xml:space="preserve"> Co., 1968), 166-167.</w:t>
      </w:r>
    </w:p>
  </w:footnote>
  <w:footnote w:id="937">
    <w:p w14:paraId="324C6AD7" w14:textId="1D3EEC34"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33 a. 3c.: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superexcedentes</w:t>
      </w:r>
      <w:proofErr w:type="spellEnd"/>
      <w:r w:rsidRPr="009F7FF5">
        <w:rPr>
          <w:rFonts w:asciiTheme="majorBidi" w:hAnsiTheme="majorBidi" w:cstheme="majorBidi"/>
          <w:i/>
          <w:iCs/>
          <w:sz w:val="22"/>
          <w:szCs w:val="22"/>
        </w:rPr>
        <w:t xml:space="preserve">, sunt contra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rationis, et per </w:t>
      </w:r>
      <w:proofErr w:type="spellStart"/>
      <w:r w:rsidRPr="009F7FF5">
        <w:rPr>
          <w:rFonts w:asciiTheme="majorBidi" w:hAnsiTheme="majorBidi" w:cstheme="majorBidi"/>
          <w:i/>
          <w:iCs/>
          <w:sz w:val="22"/>
          <w:szCs w:val="22"/>
        </w:rPr>
        <w:t>hunc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Philos. dicit. in 6. Ethic. (cap. 5.),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delectationes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corporales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corrumpunt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speculativam</w:t>
      </w:r>
      <w:proofErr w:type="spellEnd"/>
      <w:r w:rsidRPr="009F7FF5">
        <w:rPr>
          <w:rFonts w:asciiTheme="majorBidi" w:hAnsiTheme="majorBidi" w:cstheme="majorBidi"/>
          <w:i/>
          <w:iCs/>
          <w:sz w:val="22"/>
          <w:szCs w:val="22"/>
        </w:rPr>
        <w:t xml:space="preserve">, cui </w:t>
      </w:r>
      <w:proofErr w:type="spellStart"/>
      <w:r w:rsidRPr="009F7FF5">
        <w:rPr>
          <w:rFonts w:asciiTheme="majorBidi" w:hAnsiTheme="majorBidi" w:cstheme="majorBidi"/>
          <w:i/>
          <w:iCs/>
          <w:sz w:val="22"/>
          <w:szCs w:val="22"/>
        </w:rPr>
        <w:t>delectatio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contrariatur</w:t>
      </w:r>
      <w:proofErr w:type="spellEnd"/>
      <w:r w:rsidRPr="009F7FF5">
        <w:rPr>
          <w:rFonts w:asciiTheme="majorBidi" w:hAnsiTheme="majorBidi" w:cstheme="majorBidi"/>
          <w:i/>
          <w:iCs/>
          <w:sz w:val="22"/>
          <w:szCs w:val="22"/>
        </w:rPr>
        <w:t>.</w:t>
      </w:r>
    </w:p>
  </w:footnote>
  <w:footnote w:id="938">
    <w:p w14:paraId="4C7AF852" w14:textId="77777777"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6: </w:t>
      </w:r>
      <w:r w:rsidRPr="009F7FF5">
        <w:rPr>
          <w:rFonts w:asciiTheme="majorBidi" w:hAnsiTheme="majorBidi" w:cstheme="majorBidi"/>
          <w:i/>
          <w:iCs/>
          <w:sz w:val="22"/>
          <w:szCs w:val="22"/>
        </w:rPr>
        <w:t xml:space="preserve">circa </w:t>
      </w:r>
      <w:proofErr w:type="spellStart"/>
      <w:r w:rsidRPr="009F7FF5">
        <w:rPr>
          <w:rFonts w:asciiTheme="majorBidi" w:hAnsiTheme="majorBidi" w:cstheme="majorBidi"/>
          <w:i/>
          <w:iCs/>
          <w:sz w:val="22"/>
          <w:szCs w:val="22"/>
        </w:rPr>
        <w:t>agibilia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tres</w:t>
      </w:r>
      <w:proofErr w:type="spellEnd"/>
      <w:r w:rsidRPr="009F7FF5">
        <w:rPr>
          <w:rFonts w:asciiTheme="majorBidi" w:hAnsiTheme="majorBidi" w:cstheme="majorBidi"/>
          <w:i/>
          <w:iCs/>
          <w:sz w:val="22"/>
          <w:szCs w:val="22"/>
        </w:rPr>
        <w:t xml:space="preserve"> actus rationis </w:t>
      </w:r>
      <w:proofErr w:type="spellStart"/>
      <w:r w:rsidRPr="009F7FF5">
        <w:rPr>
          <w:rFonts w:asciiTheme="majorBidi" w:hAnsiTheme="majorBidi" w:cstheme="majorBidi"/>
          <w:i/>
          <w:iCs/>
          <w:sz w:val="22"/>
          <w:szCs w:val="22"/>
        </w:rPr>
        <w:t>inveniuntur</w:t>
      </w:r>
      <w:proofErr w:type="spellEnd"/>
      <w:r w:rsidRPr="009F7FF5">
        <w:rPr>
          <w:rFonts w:asciiTheme="majorBidi" w:hAnsiTheme="majorBidi" w:cstheme="majorBidi"/>
          <w:i/>
          <w:iCs/>
          <w:sz w:val="22"/>
          <w:szCs w:val="22"/>
        </w:rPr>
        <w:t xml:space="preserve">: quorum primus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secundus</w:t>
      </w:r>
      <w:proofErr w:type="spellEnd"/>
      <w:r w:rsidRPr="009F7FF5">
        <w:rPr>
          <w:rFonts w:asciiTheme="majorBidi" w:hAnsiTheme="majorBidi" w:cstheme="majorBidi"/>
          <w:i/>
          <w:iCs/>
          <w:sz w:val="22"/>
          <w:szCs w:val="22"/>
        </w:rPr>
        <w:t xml:space="preserve">. judicare: tertius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Primi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duo respondent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w:t>
      </w:r>
      <w:proofErr w:type="spellEnd"/>
      <w:r w:rsidRPr="009F7FF5">
        <w:rPr>
          <w:rFonts w:asciiTheme="majorBidi" w:hAnsiTheme="majorBidi" w:cstheme="majorBidi"/>
          <w:i/>
          <w:iCs/>
          <w:sz w:val="22"/>
          <w:szCs w:val="22"/>
        </w:rPr>
        <w:t xml:space="preserve">, qui sunt: </w:t>
      </w:r>
      <w:proofErr w:type="spellStart"/>
      <w:r w:rsidRPr="009F7FF5">
        <w:rPr>
          <w:rFonts w:asciiTheme="majorBidi" w:hAnsiTheme="majorBidi" w:cstheme="majorBidi"/>
          <w:i/>
          <w:iCs/>
          <w:sz w:val="22"/>
          <w:szCs w:val="22"/>
        </w:rPr>
        <w:t>inquirere</w:t>
      </w:r>
      <w:proofErr w:type="spellEnd"/>
      <w:r w:rsidRPr="009F7FF5">
        <w:rPr>
          <w:rFonts w:asciiTheme="majorBidi" w:hAnsiTheme="majorBidi" w:cstheme="majorBidi"/>
          <w:i/>
          <w:iCs/>
          <w:sz w:val="22"/>
          <w:szCs w:val="22"/>
        </w:rPr>
        <w:t xml:space="preserve"> et judicare: </w:t>
      </w:r>
      <w:proofErr w:type="spellStart"/>
      <w:r w:rsidRPr="009F7FF5">
        <w:rPr>
          <w:rFonts w:asciiTheme="majorBidi" w:hAnsiTheme="majorBidi" w:cstheme="majorBidi"/>
          <w:i/>
          <w:iCs/>
          <w:sz w:val="22"/>
          <w:szCs w:val="22"/>
        </w:rPr>
        <w:t>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inquisitio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sed tertius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operativus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hominem </w:t>
      </w:r>
      <w:proofErr w:type="spellStart"/>
      <w:r w:rsidRPr="009F7FF5">
        <w:rPr>
          <w:rFonts w:asciiTheme="majorBidi" w:hAnsiTheme="majorBidi" w:cstheme="majorBidi"/>
          <w:i/>
          <w:iCs/>
          <w:sz w:val="22"/>
          <w:szCs w:val="22"/>
        </w:rPr>
        <w:t>fieri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possunt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his,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per hominem </w:t>
      </w:r>
      <w:proofErr w:type="spellStart"/>
      <w:r w:rsidRPr="009F7FF5">
        <w:rPr>
          <w:rFonts w:asciiTheme="majorBidi" w:hAnsiTheme="majorBidi" w:cstheme="majorBidi"/>
          <w:i/>
          <w:iCs/>
          <w:sz w:val="22"/>
          <w:szCs w:val="22"/>
        </w:rPr>
        <w:t>fiunt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praecipere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alii </w:t>
      </w:r>
      <w:proofErr w:type="spellStart"/>
      <w:r w:rsidRPr="009F7FF5">
        <w:rPr>
          <w:rFonts w:asciiTheme="majorBidi" w:hAnsiTheme="majorBidi" w:cstheme="majorBidi"/>
          <w:i/>
          <w:iCs/>
          <w:sz w:val="22"/>
          <w:szCs w:val="22"/>
        </w:rPr>
        <w:t>ordinantur</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praeceptiva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adjunguntur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secundariae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eubulia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bene </w:t>
      </w:r>
      <w:proofErr w:type="spellStart"/>
      <w:r w:rsidRPr="009F7FF5">
        <w:rPr>
          <w:rFonts w:asciiTheme="majorBidi" w:hAnsiTheme="majorBidi" w:cstheme="majorBidi"/>
          <w:i/>
          <w:iCs/>
          <w:sz w:val="22"/>
          <w:szCs w:val="22"/>
        </w:rPr>
        <w:t>consiliativa</w:t>
      </w:r>
      <w:proofErr w:type="spellEnd"/>
      <w:r w:rsidRPr="009F7FF5">
        <w:rPr>
          <w:rFonts w:asciiTheme="majorBidi" w:hAnsiTheme="majorBidi" w:cstheme="majorBidi"/>
          <w:i/>
          <w:iCs/>
          <w:sz w:val="22"/>
          <w:szCs w:val="22"/>
        </w:rPr>
        <w:t xml:space="preserve">, et synesis, et gnome,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partes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judicativae</w:t>
      </w:r>
      <w:proofErr w:type="spellEnd"/>
      <w:r w:rsidRPr="009F7FF5">
        <w:rPr>
          <w:rFonts w:asciiTheme="majorBidi" w:hAnsiTheme="majorBidi" w:cstheme="majorBidi"/>
          <w:i/>
          <w:iCs/>
          <w:sz w:val="22"/>
          <w:szCs w:val="22"/>
        </w:rPr>
        <w:t xml:space="preserve">. </w:t>
      </w:r>
    </w:p>
    <w:p w14:paraId="249533D6" w14:textId="77777777"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He has the same conclusion II-II, q. 47 a. 8c.: </w:t>
      </w:r>
      <w:r w:rsidRPr="009F7FF5">
        <w:rPr>
          <w:rFonts w:asciiTheme="majorBidi" w:hAnsiTheme="majorBidi" w:cstheme="majorBidi"/>
          <w:i/>
          <w:iCs/>
          <w:sz w:val="22"/>
          <w:szCs w:val="22"/>
        </w:rPr>
        <w:t xml:space="preserve">actus rationis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sunt </w:t>
      </w:r>
      <w:proofErr w:type="spellStart"/>
      <w:r w:rsidRPr="009F7FF5">
        <w:rPr>
          <w:rFonts w:asciiTheme="majorBidi" w:hAnsiTheme="majorBidi" w:cstheme="majorBidi"/>
          <w:i/>
          <w:iCs/>
          <w:sz w:val="22"/>
          <w:szCs w:val="22"/>
        </w:rPr>
        <w:t>tres</w:t>
      </w:r>
      <w:proofErr w:type="spellEnd"/>
      <w:r w:rsidRPr="009F7FF5">
        <w:rPr>
          <w:rFonts w:asciiTheme="majorBidi" w:hAnsiTheme="majorBidi" w:cstheme="majorBidi"/>
          <w:i/>
          <w:iCs/>
          <w:sz w:val="22"/>
          <w:szCs w:val="22"/>
        </w:rPr>
        <w:t xml:space="preserve"> actus: quorum primus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secundus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judicare de </w:t>
      </w:r>
      <w:proofErr w:type="spellStart"/>
      <w:r w:rsidRPr="009F7FF5">
        <w:rPr>
          <w:rFonts w:asciiTheme="majorBidi" w:hAnsiTheme="majorBidi" w:cstheme="majorBidi"/>
          <w:i/>
          <w:iCs/>
          <w:sz w:val="22"/>
          <w:szCs w:val="22"/>
        </w:rPr>
        <w:t>inventis</w:t>
      </w:r>
      <w:proofErr w:type="spellEnd"/>
      <w:r w:rsidRPr="009F7FF5">
        <w:rPr>
          <w:rFonts w:asciiTheme="majorBidi" w:hAnsiTheme="majorBidi" w:cstheme="majorBidi"/>
          <w:i/>
          <w:iCs/>
          <w:sz w:val="22"/>
          <w:szCs w:val="22"/>
        </w:rPr>
        <w:t xml:space="preserve">; et hoc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[some </w:t>
      </w:r>
      <w:proofErr w:type="spellStart"/>
      <w:r w:rsidRPr="009F7FF5">
        <w:rPr>
          <w:rFonts w:asciiTheme="majorBidi" w:hAnsiTheme="majorBidi" w:cstheme="majorBidi"/>
          <w:sz w:val="22"/>
          <w:szCs w:val="22"/>
        </w:rPr>
        <w:t>mss.</w:t>
      </w:r>
      <w:proofErr w:type="spellEnd"/>
      <w:r w:rsidRPr="009F7FF5">
        <w:rPr>
          <w:rFonts w:asciiTheme="majorBidi" w:hAnsiTheme="majorBidi" w:cstheme="majorBidi"/>
          <w:sz w:val="22"/>
          <w:szCs w:val="22"/>
        </w:rPr>
        <w:t xml:space="preserve"> say, </w:t>
      </w:r>
      <w:proofErr w:type="spellStart"/>
      <w:r w:rsidRPr="009F7FF5">
        <w:rPr>
          <w:rFonts w:asciiTheme="majorBidi" w:hAnsiTheme="majorBidi" w:cstheme="majorBidi"/>
          <w:sz w:val="22"/>
          <w:szCs w:val="22"/>
        </w:rPr>
        <w:t>sistit</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speculativa</w:t>
      </w:r>
      <w:proofErr w:type="spellEnd"/>
      <w:r w:rsidRPr="009F7FF5">
        <w:rPr>
          <w:rFonts w:asciiTheme="majorBidi" w:hAnsiTheme="majorBidi" w:cstheme="majorBidi"/>
          <w:i/>
          <w:iCs/>
          <w:sz w:val="22"/>
          <w:szCs w:val="22"/>
        </w:rPr>
        <w:t xml:space="preserve"> ratio: sed </w:t>
      </w:r>
      <w:proofErr w:type="spellStart"/>
      <w:r w:rsidRPr="009F7FF5">
        <w:rPr>
          <w:rFonts w:asciiTheme="majorBidi" w:hAnsiTheme="majorBidi" w:cstheme="majorBidi"/>
          <w:i/>
          <w:iCs/>
          <w:sz w:val="22"/>
          <w:szCs w:val="22"/>
        </w:rPr>
        <w:t>practica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procedit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ulterius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tertius actus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praecipere</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consiliatorum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judicatorum</w:t>
      </w:r>
      <w:proofErr w:type="spellEnd"/>
      <w:r w:rsidRPr="009F7FF5">
        <w:rPr>
          <w:rFonts w:asciiTheme="majorBidi" w:hAnsiTheme="majorBidi" w:cstheme="majorBidi"/>
          <w:i/>
          <w:iCs/>
          <w:sz w:val="22"/>
          <w:szCs w:val="22"/>
        </w:rPr>
        <w:t xml:space="preserve"> ad operandum: et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iste</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propinquior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iste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principalis</w:t>
      </w:r>
      <w:proofErr w:type="spellEnd"/>
      <w:r w:rsidRPr="009F7FF5">
        <w:rPr>
          <w:rFonts w:asciiTheme="majorBidi" w:hAnsiTheme="majorBidi" w:cstheme="majorBidi"/>
          <w:i/>
          <w:iCs/>
          <w:sz w:val="22"/>
          <w:szCs w:val="22"/>
        </w:rPr>
        <w:t xml:space="preserve"> actus rationis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et per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w:t>
      </w:r>
    </w:p>
  </w:footnote>
  <w:footnote w:id="939">
    <w:p w14:paraId="351471F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q.47 a.4 c.: </w:t>
      </w:r>
      <w:proofErr w:type="spellStart"/>
      <w:r w:rsidRPr="009F7FF5">
        <w:rPr>
          <w:rFonts w:asciiTheme="majorBidi" w:hAnsiTheme="majorBidi" w:cstheme="majorBidi"/>
          <w:i/>
          <w:iCs/>
          <w:sz w:val="22"/>
          <w:szCs w:val="22"/>
        </w:rPr>
        <w:t>applicatio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rationis ad opus, quod non fit sine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 xml:space="preserve"> recto</w:t>
      </w:r>
      <w:r w:rsidRPr="009F7FF5">
        <w:rPr>
          <w:rFonts w:asciiTheme="majorBidi" w:hAnsiTheme="majorBidi" w:cstheme="majorBidi"/>
          <w:sz w:val="22"/>
          <w:szCs w:val="22"/>
        </w:rPr>
        <w:t xml:space="preserve">; </w:t>
      </w:r>
    </w:p>
    <w:p w14:paraId="41EE184F" w14:textId="6C3062D2" w:rsidR="00483747" w:rsidRPr="009F7FF5" w:rsidRDefault="00483747" w:rsidP="00CD3D35">
      <w:pPr>
        <w:pStyle w:val="FootnoteText"/>
        <w:rPr>
          <w:rFonts w:asciiTheme="majorBidi" w:hAnsiTheme="majorBidi" w:cstheme="majorBidi"/>
          <w:i/>
          <w:iCs/>
          <w:sz w:val="22"/>
          <w:szCs w:val="22"/>
        </w:rPr>
      </w:pPr>
      <w:r w:rsidRPr="009F7FF5">
        <w:rPr>
          <w:rFonts w:asciiTheme="majorBidi" w:hAnsiTheme="majorBidi" w:cstheme="majorBidi"/>
          <w:sz w:val="22"/>
          <w:szCs w:val="22"/>
        </w:rPr>
        <w:t xml:space="preserve">II-II, q. 47 a. 1 ad 3: </w:t>
      </w:r>
      <w:r w:rsidRPr="009F7FF5">
        <w:rPr>
          <w:rFonts w:asciiTheme="majorBidi" w:hAnsiTheme="majorBidi" w:cstheme="majorBidi"/>
          <w:i/>
          <w:iCs/>
          <w:sz w:val="22"/>
          <w:szCs w:val="22"/>
        </w:rPr>
        <w:t xml:space="preserve">Ad tertium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laus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consistit</w:t>
      </w:r>
      <w:proofErr w:type="spellEnd"/>
      <w:r w:rsidRPr="009F7FF5">
        <w:rPr>
          <w:rFonts w:asciiTheme="majorBidi" w:hAnsiTheme="majorBidi" w:cstheme="majorBidi"/>
          <w:i/>
          <w:iCs/>
          <w:sz w:val="22"/>
          <w:szCs w:val="22"/>
        </w:rPr>
        <w:t xml:space="preserve"> in sola </w:t>
      </w:r>
      <w:proofErr w:type="spellStart"/>
      <w:r w:rsidRPr="009F7FF5">
        <w:rPr>
          <w:rFonts w:asciiTheme="majorBidi" w:hAnsiTheme="majorBidi" w:cstheme="majorBidi"/>
          <w:i/>
          <w:iCs/>
          <w:sz w:val="22"/>
          <w:szCs w:val="22"/>
        </w:rPr>
        <w:t>consideratione</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applicatione</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practicae</w:t>
      </w:r>
      <w:proofErr w:type="spellEnd"/>
      <w:r w:rsidRPr="009F7FF5">
        <w:rPr>
          <w:rFonts w:asciiTheme="majorBidi" w:hAnsiTheme="majorBidi" w:cstheme="majorBidi"/>
          <w:i/>
          <w:iCs/>
          <w:sz w:val="22"/>
          <w:szCs w:val="22"/>
        </w:rPr>
        <w:t xml:space="preserve"> rationis.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in hoc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accidat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maxime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contrarium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potissimus</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unoquoque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defectus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circa finem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pessimus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ibidem </w:t>
      </w:r>
      <w:proofErr w:type="spellStart"/>
      <w:r w:rsidRPr="009F7FF5">
        <w:rPr>
          <w:rFonts w:asciiTheme="majorBidi" w:hAnsiTheme="majorBidi" w:cstheme="majorBidi"/>
          <w:i/>
          <w:iCs/>
          <w:sz w:val="22"/>
          <w:szCs w:val="22"/>
        </w:rPr>
        <w:t>philosophus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solum cum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applicationem</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fit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footnote>
  <w:footnote w:id="940">
    <w:p w14:paraId="210ACA95" w14:textId="7C2AB584"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bk. 6, lect. 7 # 7,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sed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p>
  </w:footnote>
  <w:footnote w:id="941">
    <w:p w14:paraId="3EE604C0" w14:textId="5EDDEE7D" w:rsidR="00483747" w:rsidRPr="009F7FF5" w:rsidRDefault="00483747" w:rsidP="00291776">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Michel Therrien: Law, Liberty and Virtue: A Thomistic Defense for the Pedagogical Character of Law, 54-55: "The judgment of conscience is practical by extension, but does not have motive force, except insofar as we allow it to exercise a determinative influence on our free-decision. Right practical reasoning, therefore, always results from a decision to use and follow our conscience."</w:t>
      </w:r>
    </w:p>
  </w:footnote>
  <w:footnote w:id="942">
    <w:p w14:paraId="5AA63A7D" w14:textId="5292ABF3"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w:t>
      </w:r>
      <w:r w:rsidRPr="009F7FF5">
        <w:rPr>
          <w:rFonts w:asciiTheme="majorBidi" w:hAnsiTheme="majorBidi" w:cstheme="majorBidi"/>
          <w:i/>
          <w:iCs/>
          <w:sz w:val="22"/>
          <w:szCs w:val="22"/>
        </w:rPr>
        <w:t xml:space="preserve">Et sic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errat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eligendo</w:t>
      </w:r>
      <w:proofErr w:type="spellEnd"/>
      <w:r w:rsidRPr="009F7FF5">
        <w:rPr>
          <w:rFonts w:asciiTheme="majorBidi" w:hAnsiTheme="majorBidi" w:cstheme="majorBidi"/>
          <w:i/>
          <w:iCs/>
          <w:sz w:val="22"/>
          <w:szCs w:val="22"/>
        </w:rPr>
        <w:t xml:space="preserve">, et non in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sed contra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facit</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hoc mala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facere</w:t>
      </w:r>
      <w:proofErr w:type="spellEnd"/>
      <w:r w:rsidRPr="009F7FF5">
        <w:rPr>
          <w:rFonts w:asciiTheme="majorBidi" w:hAnsiTheme="majorBidi" w:cstheme="majorBidi"/>
          <w:i/>
          <w:iCs/>
          <w:sz w:val="22"/>
          <w:szCs w:val="22"/>
        </w:rPr>
        <w:t xml:space="preserve">, in quantum factum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scientiae non concordat. Et sic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idem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liberum arbitrium.</w:t>
      </w:r>
    </w:p>
  </w:footnote>
  <w:footnote w:id="943">
    <w:p w14:paraId="5EE604DD" w14:textId="7B83B70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II-II, q. 47 a. 2 ad 3.</w:t>
      </w:r>
    </w:p>
  </w:footnote>
  <w:footnote w:id="944">
    <w:p w14:paraId="3D88E776" w14:textId="6D32662E" w:rsidR="00483747" w:rsidRPr="009F7FF5" w:rsidRDefault="00483747" w:rsidP="00276A1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By describing synderesis as </w:t>
      </w:r>
      <w:r w:rsidRPr="009F7FF5">
        <w:rPr>
          <w:rFonts w:asciiTheme="majorBidi" w:hAnsiTheme="majorBidi" w:cstheme="majorBidi"/>
          <w:i/>
          <w:iCs/>
          <w:sz w:val="22"/>
          <w:szCs w:val="22"/>
        </w:rPr>
        <w:t xml:space="preserve">secundum quid </w:t>
      </w:r>
      <w:r w:rsidRPr="009F7FF5">
        <w:rPr>
          <w:rFonts w:asciiTheme="majorBidi" w:hAnsiTheme="majorBidi" w:cstheme="majorBidi"/>
          <w:sz w:val="22"/>
          <w:szCs w:val="22"/>
        </w:rPr>
        <w:t xml:space="preserve">speculative, I have in mind the fact that the judgment prudence presupposes is said to be made or brought about by the "speculative reason" in II-II, q. 47 a. 8c. (see also, I-II, q. 57 a. 6). I am, however, also indebted to the work of John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S.J. Though he does not say precisely that, he does say that when we speak of the first principles "of the practical order had through the habit of synderesis," these principles may represent speculative knowledge inasmuch as "an actual tendency" is not necessarily presupposed (see pp. 66-67). He goes on to provide a category of </w:t>
      </w:r>
      <w:r w:rsidRPr="009F7FF5">
        <w:rPr>
          <w:rFonts w:asciiTheme="majorBidi" w:hAnsiTheme="majorBidi" w:cstheme="majorBidi"/>
          <w:i/>
          <w:iCs/>
          <w:sz w:val="22"/>
          <w:szCs w:val="22"/>
        </w:rPr>
        <w:t xml:space="preserve">secundum quid </w:t>
      </w:r>
      <w:r w:rsidRPr="009F7FF5">
        <w:rPr>
          <w:rFonts w:asciiTheme="majorBidi" w:hAnsiTheme="majorBidi" w:cstheme="majorBidi"/>
          <w:sz w:val="22"/>
          <w:szCs w:val="22"/>
        </w:rPr>
        <w:t xml:space="preserve">practical things as opposed to "purely speculative" things. Among them, he numbers ethics and conscience (see pg. 167). Although, again, he does not explicitly label synderesis in this way in this text, because conscience is an </w:t>
      </w:r>
      <w:proofErr w:type="spellStart"/>
      <w:r w:rsidRPr="009F7FF5">
        <w:rPr>
          <w:rFonts w:asciiTheme="majorBidi" w:hAnsiTheme="majorBidi" w:cstheme="majorBidi"/>
          <w:i/>
          <w:iCs/>
          <w:sz w:val="22"/>
          <w:szCs w:val="22"/>
        </w:rPr>
        <w:t>applicatio</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of synderesis to a particular work, it seems synderesis can also be labeled as </w:t>
      </w:r>
      <w:r w:rsidRPr="009F7FF5">
        <w:rPr>
          <w:rFonts w:asciiTheme="majorBidi" w:hAnsiTheme="majorBidi" w:cstheme="majorBidi"/>
          <w:i/>
          <w:iCs/>
          <w:sz w:val="22"/>
          <w:szCs w:val="22"/>
        </w:rPr>
        <w:t xml:space="preserve">secundum quid </w:t>
      </w:r>
      <w:r w:rsidRPr="009F7FF5">
        <w:rPr>
          <w:rFonts w:asciiTheme="majorBidi" w:hAnsiTheme="majorBidi" w:cstheme="majorBidi"/>
          <w:sz w:val="22"/>
          <w:szCs w:val="22"/>
        </w:rPr>
        <w:t xml:space="preserve">speculative in the sense that one need not necessarily do the good things made known by it. An indication of this is that the Commandments can be broken even though they pertain to the natural law - and synderesis is the habit of the natural law. See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The Nature of the Practical Intellect.</w:t>
      </w:r>
    </w:p>
  </w:footnote>
  <w:footnote w:id="945">
    <w:p w14:paraId="4AA4B90A" w14:textId="35AF3C54"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7 ad 1: </w:t>
      </w:r>
      <w:r w:rsidRPr="009F7FF5">
        <w:rPr>
          <w:rFonts w:asciiTheme="majorBidi" w:hAnsiTheme="majorBidi" w:cstheme="majorBidi"/>
          <w:i/>
          <w:iCs/>
          <w:sz w:val="22"/>
          <w:szCs w:val="22"/>
        </w:rPr>
        <w:t xml:space="preserve">habitus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proprium,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perfectum reddit,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consideratio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finem in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sed finem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suo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w:t>
      </w:r>
      <w:proofErr w:type="spellEnd"/>
      <w:r w:rsidRPr="009F7FF5">
        <w:rPr>
          <w:rFonts w:asciiTheme="majorBidi" w:hAnsiTheme="majorBidi" w:cstheme="majorBidi"/>
          <w:i/>
          <w:iCs/>
          <w:sz w:val="22"/>
          <w:szCs w:val="22"/>
        </w:rPr>
        <w:t xml:space="preserve"> proprio.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in finem in </w:t>
      </w:r>
      <w:proofErr w:type="spellStart"/>
      <w:r w:rsidRPr="009F7FF5">
        <w:rPr>
          <w:rFonts w:asciiTheme="majorBidi" w:hAnsiTheme="majorBidi" w:cstheme="majorBidi"/>
          <w:i/>
          <w:iCs/>
          <w:sz w:val="22"/>
          <w:szCs w:val="22"/>
        </w:rPr>
        <w:t>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Et sic habitus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speculativi</w:t>
      </w:r>
      <w:proofErr w:type="spellEnd"/>
      <w:r w:rsidRPr="009F7FF5">
        <w:rPr>
          <w:rFonts w:asciiTheme="majorBidi" w:hAnsiTheme="majorBidi" w:cstheme="majorBidi"/>
          <w:i/>
          <w:iCs/>
          <w:sz w:val="22"/>
          <w:szCs w:val="22"/>
        </w:rPr>
        <w:t xml:space="preserve"> reddit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nobiliori</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practici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finem, hic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ad finem.</w:t>
      </w:r>
    </w:p>
  </w:footnote>
  <w:footnote w:id="946">
    <w:p w14:paraId="17134181"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a.6 ad 3: </w:t>
      </w:r>
      <w:r w:rsidRPr="009F7FF5">
        <w:rPr>
          <w:rFonts w:asciiTheme="majorBidi" w:hAnsiTheme="majorBidi" w:cstheme="majorBidi"/>
          <w:i/>
          <w:iCs/>
          <w:sz w:val="22"/>
          <w:szCs w:val="22"/>
        </w:rPr>
        <w:t xml:space="preserve">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w:t>
      </w:r>
    </w:p>
  </w:footnote>
  <w:footnote w:id="947">
    <w:p w14:paraId="414C67D3" w14:textId="228D6083"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mente</w:t>
      </w:r>
      <w:proofErr w:type="spellEnd"/>
      <w:r w:rsidRPr="009F7FF5">
        <w:rPr>
          <w:rFonts w:asciiTheme="majorBidi" w:hAnsiTheme="majorBidi" w:cstheme="majorBidi"/>
          <w:i/>
          <w:iCs/>
          <w:sz w:val="22"/>
          <w:szCs w:val="22"/>
        </w:rPr>
        <w:t xml:space="preserve"> nostra primo omnium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qua non solum </w:t>
      </w:r>
      <w:proofErr w:type="spellStart"/>
      <w:r w:rsidRPr="009F7FF5">
        <w:rPr>
          <w:rFonts w:asciiTheme="majorBidi" w:hAnsiTheme="majorBidi" w:cstheme="majorBidi"/>
          <w:i/>
          <w:iCs/>
          <w:sz w:val="22"/>
          <w:szCs w:val="22"/>
        </w:rPr>
        <w:t>omne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fugiendum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felicitatem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appetendam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miseriam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fugiendam</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 xml:space="preserve"> et malum </w:t>
      </w:r>
      <w:proofErr w:type="spellStart"/>
      <w:r w:rsidRPr="009F7FF5">
        <w:rPr>
          <w:rFonts w:asciiTheme="majorBidi" w:hAnsiTheme="majorBidi" w:cstheme="majorBidi"/>
          <w:i/>
          <w:iCs/>
          <w:sz w:val="22"/>
          <w:szCs w:val="22"/>
        </w:rPr>
        <w:t>oppositum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(on I-II, q. 66 a. 3; XII, 433); cited in Farrell, 104.</w:t>
      </w:r>
    </w:p>
  </w:footnote>
  <w:footnote w:id="948">
    <w:p w14:paraId="7F7EB61D" w14:textId="087A385F"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proponente</w:t>
      </w:r>
      <w:proofErr w:type="spellEnd"/>
      <w:r w:rsidRPr="009F7FF5">
        <w:rPr>
          <w:rFonts w:asciiTheme="majorBidi" w:hAnsiTheme="majorBidi" w:cstheme="majorBidi"/>
          <w:i/>
          <w:iCs/>
          <w:sz w:val="22"/>
          <w:szCs w:val="22"/>
        </w:rPr>
        <w:t xml:space="preserve"> non solum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xml:space="preserve"> Cajetan on I-II, q. 66 a. 3.</w:t>
      </w:r>
    </w:p>
  </w:footnote>
  <w:footnote w:id="949">
    <w:p w14:paraId="321625DD" w14:textId="4FD8B96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Farrell, 104. He cites comments of Cajetan on I-II, q. 58 a. 5 (</w:t>
      </w:r>
      <w:r w:rsidRPr="009F7FF5">
        <w:rPr>
          <w:rFonts w:asciiTheme="majorBidi" w:hAnsiTheme="majorBidi" w:cstheme="majorBidi"/>
          <w:i/>
          <w:iCs/>
          <w:sz w:val="22"/>
          <w:szCs w:val="22"/>
        </w:rPr>
        <w:t xml:space="preserve">Prima </w:t>
      </w:r>
      <w:proofErr w:type="spellStart"/>
      <w:r w:rsidRPr="009F7FF5">
        <w:rPr>
          <w:rFonts w:asciiTheme="majorBidi" w:hAnsiTheme="majorBidi" w:cstheme="majorBidi"/>
          <w:i/>
          <w:iCs/>
          <w:sz w:val="22"/>
          <w:szCs w:val="22"/>
        </w:rPr>
        <w:t>praemissa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propositio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spectans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synderesin</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verbi</w:t>
      </w:r>
      <w:proofErr w:type="spellEnd"/>
      <w:r w:rsidRPr="009F7FF5">
        <w:rPr>
          <w:rFonts w:asciiTheme="majorBidi" w:hAnsiTheme="majorBidi" w:cstheme="majorBidi"/>
          <w:i/>
          <w:iCs/>
          <w:sz w:val="22"/>
          <w:szCs w:val="22"/>
        </w:rPr>
        <w:t xml:space="preserve"> gratia,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tam in </w:t>
      </w:r>
      <w:proofErr w:type="spellStart"/>
      <w:r w:rsidRPr="009F7FF5">
        <w:rPr>
          <w:rFonts w:asciiTheme="majorBidi" w:hAnsiTheme="majorBidi" w:cstheme="majorBidi"/>
          <w:i/>
          <w:iCs/>
          <w:sz w:val="22"/>
          <w:szCs w:val="22"/>
        </w:rPr>
        <w:t>passionibus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prosequendum</w:t>
      </w:r>
      <w:proofErr w:type="spellEnd"/>
      <w:r w:rsidRPr="009F7FF5">
        <w:rPr>
          <w:rFonts w:asciiTheme="majorBidi" w:hAnsiTheme="majorBidi" w:cstheme="majorBidi"/>
          <w:i/>
          <w:iCs/>
          <w:sz w:val="22"/>
          <w:szCs w:val="22"/>
        </w:rPr>
        <w:t>'</w:t>
      </w:r>
      <w:r w:rsidRPr="009F7FF5">
        <w:rPr>
          <w:rFonts w:asciiTheme="majorBidi" w:hAnsiTheme="majorBidi" w:cstheme="majorBidi"/>
          <w:sz w:val="22"/>
          <w:szCs w:val="22"/>
        </w:rPr>
        <w:t>) and II-II, q. 47 a. 6 (</w:t>
      </w:r>
      <w:r w:rsidRPr="009F7FF5">
        <w:rPr>
          <w:rFonts w:asciiTheme="majorBidi" w:hAnsiTheme="majorBidi" w:cstheme="majorBidi"/>
          <w:i/>
          <w:iCs/>
          <w:sz w:val="22"/>
          <w:szCs w:val="22"/>
        </w:rPr>
        <w:t xml:space="preserve">Auctor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sentit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et similiter in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similiter in </w:t>
      </w:r>
      <w:proofErr w:type="spellStart"/>
      <w:r w:rsidRPr="009F7FF5">
        <w:rPr>
          <w:rFonts w:asciiTheme="majorBidi" w:hAnsiTheme="majorBidi" w:cstheme="majorBidi"/>
          <w:i/>
          <w:iCs/>
          <w:sz w:val="22"/>
          <w:szCs w:val="22"/>
        </w:rPr>
        <w:t>ira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sectandum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sz w:val="22"/>
          <w:szCs w:val="22"/>
        </w:rPr>
        <w:t>).</w:t>
      </w:r>
    </w:p>
  </w:footnote>
  <w:footnote w:id="950">
    <w:p w14:paraId="7A15662B" w14:textId="37B0494D" w:rsidR="00483747" w:rsidRPr="009F7FF5" w:rsidRDefault="00483747" w:rsidP="0027028E">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3 d. 33 q. 2 a. 5 c.  </w:t>
      </w:r>
      <w:r w:rsidRPr="009F7FF5">
        <w:rPr>
          <w:rFonts w:asciiTheme="majorBidi" w:hAnsiTheme="majorBidi" w:cstheme="majorBidi"/>
          <w:i/>
          <w:iCs/>
          <w:sz w:val="22"/>
          <w:szCs w:val="22"/>
        </w:rPr>
        <w:t xml:space="preserve">Virtus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dicit Tullius,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modum</w:t>
      </w:r>
      <w:proofErr w:type="spellEnd"/>
      <w:r w:rsidRPr="009F7FF5">
        <w:rPr>
          <w:rFonts w:asciiTheme="majorBidi" w:hAnsiTheme="majorBidi" w:cstheme="majorBidi"/>
          <w:i/>
          <w:iCs/>
          <w:sz w:val="22"/>
          <w:szCs w:val="22"/>
        </w:rPr>
        <w:t xml:space="preserve"> naturae, scilicet per </w:t>
      </w:r>
      <w:proofErr w:type="spellStart"/>
      <w:r w:rsidRPr="009F7FF5">
        <w:rPr>
          <w:rFonts w:asciiTheme="majorBidi" w:hAnsiTheme="majorBidi" w:cstheme="majorBidi"/>
          <w:i/>
          <w:iCs/>
          <w:sz w:val="22"/>
          <w:szCs w:val="22"/>
        </w:rPr>
        <w:t>quamdam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affectus</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non solum communis, sed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proximus</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medium in propria natura.</w:t>
      </w:r>
    </w:p>
  </w:footnote>
  <w:footnote w:id="951">
    <w:p w14:paraId="57E158B9" w14:textId="68E59B46" w:rsidR="00483747" w:rsidRPr="009F7FF5" w:rsidRDefault="00483747" w:rsidP="00244516">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bk. 2 d. 38 q. 1 a. 2 s. c. 1: </w:t>
      </w:r>
      <w:r w:rsidRPr="009F7FF5">
        <w:rPr>
          <w:rFonts w:asciiTheme="majorBidi" w:hAnsiTheme="majorBidi" w:cstheme="majorBidi"/>
          <w:i/>
          <w:iCs/>
          <w:sz w:val="22"/>
          <w:szCs w:val="22"/>
        </w:rPr>
        <w:t xml:space="preserve">finem sine quo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conjunctio</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communem</w:t>
      </w:r>
      <w:proofErr w:type="spellEnd"/>
      <w:r w:rsidRPr="009F7FF5">
        <w:rPr>
          <w:rFonts w:asciiTheme="majorBidi" w:hAnsiTheme="majorBidi" w:cstheme="majorBidi"/>
          <w:i/>
          <w:iCs/>
          <w:sz w:val="22"/>
          <w:szCs w:val="22"/>
        </w:rPr>
        <w:t xml:space="preserve">. Sed sine </w:t>
      </w:r>
      <w:proofErr w:type="spellStart"/>
      <w:r w:rsidRPr="009F7FF5">
        <w:rPr>
          <w:rFonts w:asciiTheme="majorBidi" w:hAnsiTheme="majorBidi" w:cstheme="majorBidi"/>
          <w:i/>
          <w:iCs/>
          <w:sz w:val="22"/>
          <w:szCs w:val="22"/>
        </w:rPr>
        <w:t>caritate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beatitudine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hujusmodi</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conjunctio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hominis ad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qui Deus est. Ergo </w:t>
      </w:r>
      <w:proofErr w:type="spellStart"/>
      <w:r w:rsidRPr="009F7FF5">
        <w:rPr>
          <w:rFonts w:asciiTheme="majorBidi" w:hAnsiTheme="majorBidi" w:cstheme="majorBidi"/>
          <w:i/>
          <w:iCs/>
          <w:sz w:val="22"/>
          <w:szCs w:val="22"/>
        </w:rPr>
        <w:t>ista</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communis </w:t>
      </w:r>
      <w:proofErr w:type="spellStart"/>
      <w:r w:rsidRPr="009F7FF5">
        <w:rPr>
          <w:rFonts w:asciiTheme="majorBidi" w:hAnsiTheme="majorBidi" w:cstheme="majorBidi"/>
          <w:i/>
          <w:iCs/>
          <w:sz w:val="22"/>
          <w:szCs w:val="22"/>
        </w:rPr>
        <w:t>habent</w:t>
      </w:r>
      <w:proofErr w:type="spellEnd"/>
      <w:r w:rsidRPr="009F7FF5">
        <w:rPr>
          <w:rFonts w:asciiTheme="majorBidi" w:hAnsiTheme="majorBidi" w:cstheme="majorBidi"/>
          <w:i/>
          <w:iCs/>
          <w:sz w:val="22"/>
          <w:szCs w:val="22"/>
        </w:rPr>
        <w:t>.</w:t>
      </w:r>
    </w:p>
  </w:footnote>
  <w:footnote w:id="952">
    <w:p w14:paraId="7411F3D2" w14:textId="5252F61C" w:rsidR="00483747" w:rsidRPr="009F7FF5" w:rsidRDefault="00483747" w:rsidP="00C857D8">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7 c.: </w:t>
      </w:r>
      <w:proofErr w:type="spellStart"/>
      <w:r w:rsidRPr="009F7FF5">
        <w:rPr>
          <w:rFonts w:asciiTheme="majorBidi" w:hAnsiTheme="majorBidi" w:cstheme="majorBidi"/>
          <w:i/>
          <w:iCs/>
          <w:sz w:val="22"/>
          <w:szCs w:val="22"/>
        </w:rPr>
        <w:t>conformari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cujuslibet</w:t>
      </w:r>
      <w:proofErr w:type="spellEnd"/>
      <w:r w:rsidRPr="009F7FF5">
        <w:rPr>
          <w:rFonts w:asciiTheme="majorBidi" w:hAnsiTheme="majorBidi" w:cstheme="majorBidi"/>
          <w:i/>
          <w:iCs/>
          <w:sz w:val="22"/>
          <w:szCs w:val="22"/>
        </w:rPr>
        <w:t xml:space="preserve"> virtutis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temperantia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intendit</w:t>
      </w:r>
      <w:proofErr w:type="spellEnd"/>
      <w:r w:rsidRPr="009F7FF5">
        <w:rPr>
          <w:rFonts w:asciiTheme="majorBidi" w:hAnsiTheme="majorBidi" w:cstheme="majorBidi"/>
          <w:i/>
          <w:iCs/>
          <w:sz w:val="22"/>
          <w:szCs w:val="22"/>
        </w:rPr>
        <w:t xml:space="preserve">, ne propter </w:t>
      </w:r>
      <w:proofErr w:type="spellStart"/>
      <w:r w:rsidRPr="009F7FF5">
        <w:rPr>
          <w:rFonts w:asciiTheme="majorBidi" w:hAnsiTheme="majorBidi" w:cstheme="majorBidi"/>
          <w:i/>
          <w:iCs/>
          <w:sz w:val="22"/>
          <w:szCs w:val="22"/>
        </w:rPr>
        <w:t>concupiscentias</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et similiter </w:t>
      </w:r>
      <w:proofErr w:type="spellStart"/>
      <w:r w:rsidRPr="009F7FF5">
        <w:rPr>
          <w:rFonts w:asciiTheme="majorBidi" w:hAnsiTheme="majorBidi" w:cstheme="majorBidi"/>
          <w:i/>
          <w:iCs/>
          <w:sz w:val="22"/>
          <w:szCs w:val="22"/>
        </w:rPr>
        <w:t>fortitudo</w:t>
      </w:r>
      <w:proofErr w:type="spellEnd"/>
      <w:r w:rsidRPr="009F7FF5">
        <w:rPr>
          <w:rFonts w:asciiTheme="majorBidi" w:hAnsiTheme="majorBidi" w:cstheme="majorBidi"/>
          <w:i/>
          <w:iCs/>
          <w:sz w:val="22"/>
          <w:szCs w:val="22"/>
        </w:rPr>
        <w:t xml:space="preserve">, ne a recto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divertat</w:t>
      </w:r>
      <w:proofErr w:type="spellEnd"/>
      <w:r w:rsidRPr="009F7FF5">
        <w:rPr>
          <w:rFonts w:asciiTheme="majorBidi" w:hAnsiTheme="majorBidi" w:cstheme="majorBidi"/>
          <w:i/>
          <w:iCs/>
          <w:sz w:val="22"/>
          <w:szCs w:val="22"/>
        </w:rPr>
        <w:t xml:space="preserve"> propter </w:t>
      </w:r>
      <w:proofErr w:type="spellStart"/>
      <w:r w:rsidRPr="009F7FF5">
        <w:rPr>
          <w:rFonts w:asciiTheme="majorBidi" w:hAnsiTheme="majorBidi" w:cstheme="majorBidi"/>
          <w:i/>
          <w:iCs/>
          <w:sz w:val="22"/>
          <w:szCs w:val="22"/>
        </w:rPr>
        <w:t>timorem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audaciam</w:t>
      </w:r>
      <w:proofErr w:type="spellEnd"/>
      <w:r w:rsidRPr="009F7FF5">
        <w:rPr>
          <w:rFonts w:asciiTheme="majorBidi" w:hAnsiTheme="majorBidi" w:cstheme="majorBidi"/>
          <w:i/>
          <w:iCs/>
          <w:sz w:val="22"/>
          <w:szCs w:val="22"/>
        </w:rPr>
        <w:t xml:space="preserve">: et hic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w:t>
      </w:r>
    </w:p>
  </w:footnote>
  <w:footnote w:id="953">
    <w:p w14:paraId="5CD36042" w14:textId="6178A6F8"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 57 a. 4 c.: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homo sit bene </w:t>
      </w:r>
      <w:proofErr w:type="spellStart"/>
      <w:r w:rsidRPr="009F7FF5">
        <w:rPr>
          <w:rFonts w:asciiTheme="majorBidi" w:hAnsiTheme="majorBidi" w:cstheme="majorBidi"/>
          <w:i/>
          <w:iCs/>
          <w:sz w:val="22"/>
          <w:szCs w:val="22"/>
        </w:rPr>
        <w:t>dispositus</w:t>
      </w:r>
      <w:proofErr w:type="spellEnd"/>
      <w:r w:rsidRPr="009F7FF5">
        <w:rPr>
          <w:rFonts w:asciiTheme="majorBidi" w:hAnsiTheme="majorBidi" w:cstheme="majorBidi"/>
          <w:i/>
          <w:iCs/>
          <w:sz w:val="22"/>
          <w:szCs w:val="22"/>
        </w:rPr>
        <w:t xml:space="preserve"> circa fines: quid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requiritur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rectus.</w:t>
      </w:r>
    </w:p>
  </w:footnote>
  <w:footnote w:id="954">
    <w:p w14:paraId="4B977DBC" w14:textId="6A99391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humanum.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animae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patet</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Dionysium</w:t>
      </w:r>
      <w:proofErr w:type="spellEnd"/>
      <w:r w:rsidRPr="009F7FF5">
        <w:rPr>
          <w:rFonts w:asciiTheme="majorBidi" w:hAnsiTheme="majorBidi" w:cstheme="majorBidi"/>
          <w:i/>
          <w:iCs/>
          <w:sz w:val="22"/>
          <w:szCs w:val="22"/>
        </w:rPr>
        <w:t xml:space="preserve">, IV cap. de Div. Nom.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praeexistant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w:t>
      </w:r>
    </w:p>
  </w:footnote>
  <w:footnote w:id="955">
    <w:p w14:paraId="6C96F4CE" w14:textId="3D0C1C50"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91 a. 2: </w:t>
      </w:r>
      <w:r w:rsidRPr="009F7FF5">
        <w:rPr>
          <w:rFonts w:asciiTheme="majorBidi" w:hAnsiTheme="majorBidi" w:cstheme="majorBidi"/>
          <w:i/>
          <w:iCs/>
          <w:sz w:val="22"/>
          <w:szCs w:val="22"/>
        </w:rPr>
        <w:t xml:space="preserve">Inter </w:t>
      </w:r>
      <w:proofErr w:type="spellStart"/>
      <w:r w:rsidRPr="009F7FF5">
        <w:rPr>
          <w:rFonts w:asciiTheme="majorBidi" w:hAnsiTheme="majorBidi" w:cstheme="majorBidi"/>
          <w:i/>
          <w:iCs/>
          <w:sz w:val="22"/>
          <w:szCs w:val="22"/>
        </w:rPr>
        <w:t>caetera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creatura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excellentiori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quodam</w:t>
      </w:r>
      <w:proofErr w:type="spellEnd"/>
      <w:r w:rsidRPr="009F7FF5">
        <w:rPr>
          <w:rFonts w:asciiTheme="majorBidi" w:hAnsiTheme="majorBidi" w:cstheme="majorBidi"/>
          <w:i/>
          <w:iCs/>
          <w:sz w:val="22"/>
          <w:szCs w:val="22"/>
        </w:rPr>
        <w:t xml:space="preserve"> modo </w:t>
      </w:r>
      <w:proofErr w:type="spellStart"/>
      <w:r w:rsidRPr="009F7FF5">
        <w:rPr>
          <w:rFonts w:asciiTheme="majorBidi" w:hAnsiTheme="majorBidi" w:cstheme="majorBidi"/>
          <w:i/>
          <w:iCs/>
          <w:sz w:val="22"/>
          <w:szCs w:val="22"/>
        </w:rPr>
        <w:t>divinae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subjacet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inquantum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fit </w:t>
      </w:r>
      <w:proofErr w:type="spellStart"/>
      <w:r w:rsidRPr="009F7FF5">
        <w:rPr>
          <w:rFonts w:asciiTheme="majorBidi" w:hAnsiTheme="majorBidi" w:cstheme="majorBidi"/>
          <w:i/>
          <w:iCs/>
          <w:sz w:val="22"/>
          <w:szCs w:val="22"/>
        </w:rPr>
        <w:t>providentiae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particeps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aliis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providens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et in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participatur</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debitum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actum</w:t>
      </w:r>
      <w:proofErr w:type="spellEnd"/>
      <w:r w:rsidRPr="009F7FF5">
        <w:rPr>
          <w:rFonts w:asciiTheme="majorBidi" w:hAnsiTheme="majorBidi" w:cstheme="majorBidi"/>
          <w:i/>
          <w:iCs/>
          <w:sz w:val="22"/>
          <w:szCs w:val="22"/>
        </w:rPr>
        <w:t>, et finem.</w:t>
      </w:r>
    </w:p>
  </w:footnote>
  <w:footnote w:id="956">
    <w:p w14:paraId="69613FB5" w14:textId="30D281F1"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De Malo</w:t>
      </w:r>
      <w:r w:rsidRPr="009F7FF5">
        <w:rPr>
          <w:rFonts w:asciiTheme="majorBidi" w:hAnsiTheme="majorBidi" w:cstheme="majorBidi"/>
          <w:sz w:val="22"/>
          <w:szCs w:val="22"/>
        </w:rPr>
        <w:t xml:space="preserve">, q. 5 a. 1 ad 1: </w:t>
      </w:r>
      <w:r w:rsidRPr="009F7FF5">
        <w:rPr>
          <w:rFonts w:asciiTheme="majorBidi" w:hAnsiTheme="majorBidi" w:cstheme="majorBidi"/>
          <w:i/>
          <w:iCs/>
          <w:sz w:val="22"/>
          <w:szCs w:val="22"/>
        </w:rPr>
        <w:t xml:space="preserve">Homo frustra et vane </w:t>
      </w:r>
      <w:proofErr w:type="spellStart"/>
      <w:r w:rsidRPr="009F7FF5">
        <w:rPr>
          <w:rFonts w:asciiTheme="majorBidi" w:hAnsiTheme="majorBidi" w:cstheme="majorBidi"/>
          <w:i/>
          <w:iCs/>
          <w:sz w:val="22"/>
          <w:szCs w:val="22"/>
        </w:rPr>
        <w:t>factus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non posset,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quaelibet</w:t>
      </w:r>
      <w:proofErr w:type="spellEnd"/>
      <w:r w:rsidRPr="009F7FF5">
        <w:rPr>
          <w:rFonts w:asciiTheme="majorBidi" w:hAnsiTheme="majorBidi" w:cstheme="majorBidi"/>
          <w:i/>
          <w:iCs/>
          <w:sz w:val="22"/>
          <w:szCs w:val="22"/>
        </w:rPr>
        <w:t xml:space="preserve"> res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ne homo frustra et vane </w:t>
      </w:r>
      <w:proofErr w:type="spellStart"/>
      <w:r w:rsidRPr="009F7FF5">
        <w:rPr>
          <w:rFonts w:asciiTheme="majorBidi" w:hAnsiTheme="majorBidi" w:cstheme="majorBidi"/>
          <w:i/>
          <w:iCs/>
          <w:sz w:val="22"/>
          <w:szCs w:val="22"/>
        </w:rPr>
        <w:t>factus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esset</w:t>
      </w:r>
      <w:proofErr w:type="spellEnd"/>
      <w:r w:rsidRPr="009F7FF5">
        <w:rPr>
          <w:rFonts w:asciiTheme="majorBidi" w:hAnsiTheme="majorBidi" w:cstheme="majorBidi"/>
          <w:i/>
          <w:iCs/>
          <w:sz w:val="22"/>
          <w:szCs w:val="22"/>
        </w:rPr>
        <w:t xml:space="preserve">, cum </w:t>
      </w:r>
      <w:proofErr w:type="spellStart"/>
      <w:r w:rsidRPr="009F7FF5">
        <w:rPr>
          <w:rFonts w:asciiTheme="majorBidi" w:hAnsiTheme="majorBidi" w:cstheme="majorBidi"/>
          <w:i/>
          <w:iCs/>
          <w:sz w:val="22"/>
          <w:szCs w:val="22"/>
        </w:rPr>
        <w:t>peccato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nascens</w:t>
      </w:r>
      <w:proofErr w:type="spellEnd"/>
      <w:r w:rsidRPr="009F7FF5">
        <w:rPr>
          <w:rFonts w:asciiTheme="majorBidi" w:hAnsiTheme="majorBidi" w:cstheme="majorBidi"/>
          <w:i/>
          <w:iCs/>
          <w:sz w:val="22"/>
          <w:szCs w:val="22"/>
        </w:rPr>
        <w:t xml:space="preserve">, a principio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generis </w:t>
      </w:r>
      <w:proofErr w:type="spellStart"/>
      <w:r w:rsidRPr="009F7FF5">
        <w:rPr>
          <w:rFonts w:asciiTheme="majorBidi" w:hAnsiTheme="majorBidi" w:cstheme="majorBidi"/>
          <w:i/>
          <w:iCs/>
          <w:sz w:val="22"/>
          <w:szCs w:val="22"/>
        </w:rPr>
        <w:t>proposuit</w:t>
      </w:r>
      <w:proofErr w:type="spellEnd"/>
      <w:r w:rsidRPr="009F7FF5">
        <w:rPr>
          <w:rFonts w:asciiTheme="majorBidi" w:hAnsiTheme="majorBidi" w:cstheme="majorBidi"/>
          <w:i/>
          <w:iCs/>
          <w:sz w:val="22"/>
          <w:szCs w:val="22"/>
        </w:rPr>
        <w:t xml:space="preserve"> Deus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remedium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ab </w:t>
      </w:r>
      <w:proofErr w:type="spellStart"/>
      <w:r w:rsidRPr="009F7FF5">
        <w:rPr>
          <w:rFonts w:asciiTheme="majorBidi" w:hAnsiTheme="majorBidi" w:cstheme="majorBidi"/>
          <w:i/>
          <w:iCs/>
          <w:sz w:val="22"/>
          <w:szCs w:val="22"/>
        </w:rPr>
        <w:t>hac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vanitate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liberaretur</w:t>
      </w:r>
      <w:proofErr w:type="spellEnd"/>
      <w:r w:rsidRPr="009F7FF5">
        <w:rPr>
          <w:rFonts w:asciiTheme="majorBidi" w:hAnsiTheme="majorBidi" w:cstheme="majorBidi"/>
          <w:i/>
          <w:iCs/>
          <w:sz w:val="22"/>
          <w:szCs w:val="22"/>
        </w:rPr>
        <w:t xml:space="preserve">, scilicet ipsum </w:t>
      </w:r>
      <w:proofErr w:type="spellStart"/>
      <w:r w:rsidRPr="009F7FF5">
        <w:rPr>
          <w:rFonts w:asciiTheme="majorBidi" w:hAnsiTheme="majorBidi" w:cstheme="majorBidi"/>
          <w:i/>
          <w:iCs/>
          <w:sz w:val="22"/>
          <w:szCs w:val="22"/>
        </w:rPr>
        <w:t>mediatorem</w:t>
      </w:r>
      <w:proofErr w:type="spellEnd"/>
      <w:r w:rsidRPr="009F7FF5">
        <w:rPr>
          <w:rFonts w:asciiTheme="majorBidi" w:hAnsiTheme="majorBidi" w:cstheme="majorBidi"/>
          <w:i/>
          <w:iCs/>
          <w:sz w:val="22"/>
          <w:szCs w:val="22"/>
        </w:rPr>
        <w:t xml:space="preserve"> Deum et hominem </w:t>
      </w:r>
      <w:proofErr w:type="spellStart"/>
      <w:r w:rsidRPr="009F7FF5">
        <w:rPr>
          <w:rFonts w:asciiTheme="majorBidi" w:hAnsiTheme="majorBidi" w:cstheme="majorBidi"/>
          <w:i/>
          <w:iCs/>
          <w:sz w:val="22"/>
          <w:szCs w:val="22"/>
        </w:rPr>
        <w:t>Iesum</w:t>
      </w:r>
      <w:proofErr w:type="spellEnd"/>
      <w:r w:rsidRPr="009F7FF5">
        <w:rPr>
          <w:rFonts w:asciiTheme="majorBidi" w:hAnsiTheme="majorBidi" w:cstheme="majorBidi"/>
          <w:i/>
          <w:iCs/>
          <w:sz w:val="22"/>
          <w:szCs w:val="22"/>
        </w:rPr>
        <w:t xml:space="preserve"> Christum per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impedimentum </w:t>
      </w:r>
      <w:proofErr w:type="spellStart"/>
      <w:r w:rsidRPr="009F7FF5">
        <w:rPr>
          <w:rFonts w:asciiTheme="majorBidi" w:hAnsiTheme="majorBidi" w:cstheme="majorBidi"/>
          <w:i/>
          <w:iCs/>
          <w:sz w:val="22"/>
          <w:szCs w:val="22"/>
        </w:rPr>
        <w:t>peccati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originalis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subtrahi</w:t>
      </w:r>
      <w:proofErr w:type="spellEnd"/>
      <w:r w:rsidRPr="009F7FF5">
        <w:rPr>
          <w:rFonts w:asciiTheme="majorBidi" w:hAnsiTheme="majorBidi" w:cstheme="majorBidi"/>
          <w:i/>
          <w:iCs/>
          <w:sz w:val="22"/>
          <w:szCs w:val="22"/>
        </w:rPr>
        <w:t xml:space="preserve"> posset.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in Psalm. LXXXVIII, 48,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memorare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mea</w:t>
      </w:r>
      <w:proofErr w:type="spellEnd"/>
      <w:r w:rsidRPr="009F7FF5">
        <w:rPr>
          <w:rFonts w:asciiTheme="majorBidi" w:hAnsiTheme="majorBidi" w:cstheme="majorBidi"/>
          <w:i/>
          <w:iCs/>
          <w:sz w:val="22"/>
          <w:szCs w:val="22"/>
        </w:rPr>
        <w:t xml:space="preserve"> substantia; </w:t>
      </w:r>
      <w:proofErr w:type="spellStart"/>
      <w:r w:rsidRPr="009F7FF5">
        <w:rPr>
          <w:rFonts w:asciiTheme="majorBidi" w:hAnsiTheme="majorBidi" w:cstheme="majorBidi"/>
          <w:i/>
          <w:iCs/>
          <w:sz w:val="22"/>
          <w:szCs w:val="22"/>
        </w:rPr>
        <w:t>numquid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vane </w:t>
      </w:r>
      <w:proofErr w:type="spellStart"/>
      <w:r w:rsidRPr="009F7FF5">
        <w:rPr>
          <w:rFonts w:asciiTheme="majorBidi" w:hAnsiTheme="majorBidi" w:cstheme="majorBidi"/>
          <w:i/>
          <w:iCs/>
          <w:sz w:val="22"/>
          <w:szCs w:val="22"/>
        </w:rPr>
        <w:t>constituisti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filios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exponens</w:t>
      </w:r>
      <w:proofErr w:type="spellEnd"/>
      <w:r w:rsidRPr="009F7FF5">
        <w:rPr>
          <w:rFonts w:asciiTheme="majorBidi" w:hAnsiTheme="majorBidi" w:cstheme="majorBidi"/>
          <w:i/>
          <w:iCs/>
          <w:sz w:val="22"/>
          <w:szCs w:val="22"/>
        </w:rPr>
        <w:t xml:space="preserve"> Glossa, dicit,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David petit</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incarnationem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filii</w:t>
      </w:r>
      <w:proofErr w:type="spellEnd"/>
      <w:r w:rsidRPr="009F7FF5">
        <w:rPr>
          <w:rFonts w:asciiTheme="majorBidi" w:hAnsiTheme="majorBidi" w:cstheme="majorBidi"/>
          <w:i/>
          <w:iCs/>
          <w:sz w:val="22"/>
          <w:szCs w:val="22"/>
        </w:rPr>
        <w:t xml:space="preserve">, qui de </w:t>
      </w:r>
      <w:proofErr w:type="spellStart"/>
      <w:r w:rsidRPr="009F7FF5">
        <w:rPr>
          <w:rFonts w:asciiTheme="majorBidi" w:hAnsiTheme="majorBidi" w:cstheme="majorBidi"/>
          <w:i/>
          <w:iCs/>
          <w:sz w:val="22"/>
          <w:szCs w:val="22"/>
        </w:rPr>
        <w:t>sua</w:t>
      </w:r>
      <w:proofErr w:type="spellEnd"/>
      <w:r w:rsidRPr="009F7FF5">
        <w:rPr>
          <w:rFonts w:asciiTheme="majorBidi" w:hAnsiTheme="majorBidi" w:cstheme="majorBidi"/>
          <w:i/>
          <w:iCs/>
          <w:sz w:val="22"/>
          <w:szCs w:val="22"/>
        </w:rPr>
        <w:t xml:space="preserve"> substantia </w:t>
      </w:r>
      <w:proofErr w:type="spellStart"/>
      <w:r w:rsidRPr="009F7FF5">
        <w:rPr>
          <w:rFonts w:asciiTheme="majorBidi" w:hAnsiTheme="majorBidi" w:cstheme="majorBidi"/>
          <w:i/>
          <w:iCs/>
          <w:sz w:val="22"/>
          <w:szCs w:val="22"/>
        </w:rPr>
        <w:t>carnem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assumpturus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et per ipsum </w:t>
      </w:r>
      <w:proofErr w:type="spellStart"/>
      <w:r w:rsidRPr="009F7FF5">
        <w:rPr>
          <w:rFonts w:asciiTheme="majorBidi" w:hAnsiTheme="majorBidi" w:cstheme="majorBidi"/>
          <w:i/>
          <w:iCs/>
          <w:sz w:val="22"/>
          <w:szCs w:val="22"/>
        </w:rPr>
        <w:t>homines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erant</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vanitate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liberandi</w:t>
      </w:r>
      <w:proofErr w:type="spellEnd"/>
      <w:r w:rsidRPr="009F7FF5">
        <w:rPr>
          <w:rFonts w:asciiTheme="majorBidi" w:hAnsiTheme="majorBidi" w:cstheme="majorBidi"/>
          <w:i/>
          <w:iCs/>
          <w:sz w:val="22"/>
          <w:szCs w:val="22"/>
        </w:rPr>
        <w:t>.</w:t>
      </w:r>
    </w:p>
  </w:footnote>
  <w:footnote w:id="957">
    <w:p w14:paraId="77BA6E7F" w14:textId="71B53A2F"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Romans 12:2: "Do not be conformed to this world, but be transformed by the renewal of your mind" (καὶ </w:t>
      </w:r>
      <w:proofErr w:type="spellStart"/>
      <w:r w:rsidRPr="009F7FF5">
        <w:rPr>
          <w:rFonts w:asciiTheme="majorBidi" w:hAnsiTheme="majorBidi" w:cstheme="majorBidi"/>
          <w:sz w:val="22"/>
          <w:szCs w:val="22"/>
        </w:rPr>
        <w:t>μὴ</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συσχημ</w:t>
      </w:r>
      <w:proofErr w:type="spellEnd"/>
      <w:r w:rsidRPr="009F7FF5">
        <w:rPr>
          <w:rFonts w:asciiTheme="majorBidi" w:hAnsiTheme="majorBidi" w:cstheme="majorBidi"/>
          <w:sz w:val="22"/>
          <w:szCs w:val="22"/>
        </w:rPr>
        <w:t>α</w:t>
      </w:r>
      <w:proofErr w:type="spellStart"/>
      <w:r w:rsidRPr="009F7FF5">
        <w:rPr>
          <w:rFonts w:asciiTheme="majorBidi" w:hAnsiTheme="majorBidi" w:cstheme="majorBidi"/>
          <w:sz w:val="22"/>
          <w:szCs w:val="22"/>
        </w:rPr>
        <w:t>τίζεσθε</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τῷ</w:t>
      </w:r>
      <w:proofErr w:type="spellEnd"/>
      <w:r w:rsidRPr="009F7FF5">
        <w:rPr>
          <w:rFonts w:asciiTheme="majorBidi" w:hAnsiTheme="majorBidi" w:cstheme="majorBidi"/>
          <w:sz w:val="22"/>
          <w:szCs w:val="22"/>
        </w:rPr>
        <w:t xml:space="preserve"> α</w:t>
      </w:r>
      <w:proofErr w:type="spellStart"/>
      <w:r w:rsidRPr="009F7FF5">
        <w:rPr>
          <w:rFonts w:asciiTheme="majorBidi" w:hAnsiTheme="majorBidi" w:cstheme="majorBidi"/>
          <w:sz w:val="22"/>
          <w:szCs w:val="22"/>
        </w:rPr>
        <w:t>ἰῶνι</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τούτῳ</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ἀλλὰ</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μετ</w:t>
      </w:r>
      <w:proofErr w:type="spellEnd"/>
      <w:r w:rsidRPr="009F7FF5">
        <w:rPr>
          <w:rFonts w:asciiTheme="majorBidi" w:hAnsiTheme="majorBidi" w:cstheme="majorBidi"/>
          <w:sz w:val="22"/>
          <w:szCs w:val="22"/>
        </w:rPr>
        <w:t>α</w:t>
      </w:r>
      <w:proofErr w:type="spellStart"/>
      <w:r w:rsidRPr="009F7FF5">
        <w:rPr>
          <w:rFonts w:asciiTheme="majorBidi" w:hAnsiTheme="majorBidi" w:cstheme="majorBidi"/>
          <w:sz w:val="22"/>
          <w:szCs w:val="22"/>
        </w:rPr>
        <w:t>μορφοῦσθε</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τῇ</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ἀν</w:t>
      </w:r>
      <w:proofErr w:type="spellEnd"/>
      <w:r w:rsidRPr="009F7FF5">
        <w:rPr>
          <w:rFonts w:asciiTheme="majorBidi" w:hAnsiTheme="majorBidi" w:cstheme="majorBidi"/>
          <w:sz w:val="22"/>
          <w:szCs w:val="22"/>
        </w:rPr>
        <w:t>ακα</w:t>
      </w:r>
      <w:proofErr w:type="spellStart"/>
      <w:r w:rsidRPr="009F7FF5">
        <w:rPr>
          <w:rFonts w:asciiTheme="majorBidi" w:hAnsiTheme="majorBidi" w:cstheme="majorBidi"/>
          <w:sz w:val="22"/>
          <w:szCs w:val="22"/>
        </w:rPr>
        <w:t>ινώσει</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τοῦ</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νοὸς</w:t>
      </w:r>
      <w:proofErr w:type="spellEnd"/>
      <w:r w:rsidRPr="009F7FF5">
        <w:rPr>
          <w:rFonts w:asciiTheme="majorBidi" w:hAnsiTheme="majorBidi" w:cstheme="majorBidi"/>
          <w:sz w:val="22"/>
          <w:szCs w:val="22"/>
        </w:rPr>
        <w:t>); See also, Eph. 4:23.</w:t>
      </w:r>
    </w:p>
  </w:footnote>
  <w:footnote w:id="958">
    <w:p w14:paraId="03B3C727" w14:textId="6EA62499"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I-II, q. 100 a. 3 ad 1: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duo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sunt prima, et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per se nota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duo </w:t>
      </w:r>
      <w:proofErr w:type="spellStart"/>
      <w:r w:rsidRPr="009F7FF5">
        <w:rPr>
          <w:rFonts w:asciiTheme="majorBidi" w:hAnsiTheme="majorBidi" w:cstheme="majorBidi"/>
          <w:i/>
          <w:iCs/>
          <w:sz w:val="22"/>
          <w:szCs w:val="22"/>
        </w:rPr>
        <w:t>referuntur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conclusiones</w:t>
      </w:r>
      <w:proofErr w:type="spellEnd"/>
      <w:r w:rsidRPr="009F7FF5">
        <w:rPr>
          <w:rFonts w:asciiTheme="majorBidi" w:hAnsiTheme="majorBidi" w:cstheme="majorBidi"/>
          <w:i/>
          <w:iCs/>
          <w:sz w:val="22"/>
          <w:szCs w:val="22"/>
        </w:rPr>
        <w:t xml:space="preserve"> ad principia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w:t>
      </w:r>
    </w:p>
  </w:footnote>
  <w:footnote w:id="959">
    <w:p w14:paraId="5324C240" w14:textId="75948030"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109 a. 4 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corruptae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implere</w:t>
      </w:r>
      <w:proofErr w:type="spellEnd"/>
      <w:r w:rsidRPr="009F7FF5">
        <w:rPr>
          <w:rFonts w:asciiTheme="majorBidi" w:hAnsiTheme="majorBidi" w:cstheme="majorBidi"/>
          <w:i/>
          <w:iCs/>
          <w:sz w:val="22"/>
          <w:szCs w:val="22"/>
        </w:rPr>
        <w:t xml:space="preserve"> omnia </w:t>
      </w:r>
      <w:proofErr w:type="spellStart"/>
      <w:r w:rsidRPr="009F7FF5">
        <w:rPr>
          <w:rFonts w:asciiTheme="majorBidi" w:hAnsiTheme="majorBidi" w:cstheme="majorBidi"/>
          <w:i/>
          <w:iCs/>
          <w:sz w:val="22"/>
          <w:szCs w:val="22"/>
        </w:rPr>
        <w:t>mandata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sine gratia </w:t>
      </w:r>
      <w:proofErr w:type="spellStart"/>
      <w:r w:rsidRPr="009F7FF5">
        <w:rPr>
          <w:rFonts w:asciiTheme="majorBidi" w:hAnsiTheme="majorBidi" w:cstheme="majorBidi"/>
          <w:i/>
          <w:iCs/>
          <w:sz w:val="22"/>
          <w:szCs w:val="22"/>
        </w:rPr>
        <w:t>sanante</w:t>
      </w:r>
      <w:proofErr w:type="spellEnd"/>
      <w:r w:rsidRPr="009F7FF5">
        <w:rPr>
          <w:rFonts w:asciiTheme="majorBidi" w:hAnsiTheme="majorBidi" w:cstheme="majorBidi"/>
          <w:i/>
          <w:iCs/>
          <w:sz w:val="22"/>
          <w:szCs w:val="22"/>
        </w:rPr>
        <w:t>.</w:t>
      </w:r>
    </w:p>
  </w:footnote>
  <w:footnote w:id="960">
    <w:p w14:paraId="36F016F2" w14:textId="1D75C7D6"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70 a. 2 ad 1: </w:t>
      </w:r>
      <w:proofErr w:type="spellStart"/>
      <w:r w:rsidRPr="009F7FF5">
        <w:rPr>
          <w:rFonts w:asciiTheme="majorBidi" w:hAnsiTheme="majorBidi" w:cstheme="majorBidi"/>
          <w:i/>
          <w:iCs/>
          <w:sz w:val="22"/>
          <w:szCs w:val="22"/>
        </w:rPr>
        <w:t>obscurata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erat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augmentum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carnalis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concupiscentiae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usque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peccatum</w:t>
      </w:r>
      <w:proofErr w:type="spellEnd"/>
      <w:r w:rsidRPr="009F7FF5">
        <w:rPr>
          <w:rFonts w:asciiTheme="majorBidi" w:hAnsiTheme="majorBidi" w:cstheme="majorBidi"/>
          <w:i/>
          <w:iCs/>
          <w:sz w:val="22"/>
          <w:szCs w:val="22"/>
        </w:rPr>
        <w:t xml:space="preserve"> contra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w:t>
      </w:r>
    </w:p>
  </w:footnote>
  <w:footnote w:id="961">
    <w:p w14:paraId="2A2EC4A6" w14:textId="16B5D004"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In the text that follows, Thomas says healing grace is needed in the state of fallen nature in order to love God above all else. I take it that this implies it is necessary to even know - at least habitually - that he ought to be loved above all else: I-II, q. 109 a. 3 c.:  </w:t>
      </w:r>
      <w:r w:rsidRPr="009F7FF5">
        <w:rPr>
          <w:rFonts w:asciiTheme="majorBidi" w:hAnsiTheme="majorBidi" w:cstheme="majorBidi"/>
          <w:i/>
          <w:iCs/>
          <w:sz w:val="22"/>
          <w:szCs w:val="22"/>
        </w:rPr>
        <w:t xml:space="preserve">homo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integrae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indigebat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dono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superadditae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bonis</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diligendum</w:t>
      </w:r>
      <w:proofErr w:type="spellEnd"/>
      <w:r w:rsidRPr="009F7FF5">
        <w:rPr>
          <w:rFonts w:asciiTheme="majorBidi" w:hAnsiTheme="majorBidi" w:cstheme="majorBidi"/>
          <w:i/>
          <w:iCs/>
          <w:sz w:val="22"/>
          <w:szCs w:val="22"/>
        </w:rPr>
        <w:t xml:space="preserve"> Deum </w:t>
      </w:r>
      <w:proofErr w:type="spellStart"/>
      <w:r w:rsidRPr="009F7FF5">
        <w:rPr>
          <w:rFonts w:asciiTheme="majorBidi" w:hAnsiTheme="majorBidi" w:cstheme="majorBidi"/>
          <w:i/>
          <w:iCs/>
          <w:sz w:val="22"/>
          <w:szCs w:val="22"/>
        </w:rPr>
        <w:t>naturaliter</w:t>
      </w:r>
      <w:proofErr w:type="spellEnd"/>
      <w:r w:rsidRPr="009F7FF5">
        <w:rPr>
          <w:rFonts w:asciiTheme="majorBidi" w:hAnsiTheme="majorBidi" w:cstheme="majorBidi"/>
          <w:i/>
          <w:iCs/>
          <w:sz w:val="22"/>
          <w:szCs w:val="22"/>
        </w:rPr>
        <w:t xml:space="preserve"> super omnia, licet </w:t>
      </w:r>
      <w:proofErr w:type="spellStart"/>
      <w:r w:rsidRPr="009F7FF5">
        <w:rPr>
          <w:rFonts w:asciiTheme="majorBidi" w:hAnsiTheme="majorBidi" w:cstheme="majorBidi"/>
          <w:i/>
          <w:iCs/>
          <w:sz w:val="22"/>
          <w:szCs w:val="22"/>
        </w:rPr>
        <w:t>indigeret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Dei ad hoc </w:t>
      </w:r>
      <w:proofErr w:type="spellStart"/>
      <w:r w:rsidRPr="009F7FF5">
        <w:rPr>
          <w:rFonts w:asciiTheme="majorBidi" w:hAnsiTheme="majorBidi" w:cstheme="majorBidi"/>
          <w:i/>
          <w:iCs/>
          <w:sz w:val="22"/>
          <w:szCs w:val="22"/>
        </w:rPr>
        <w:t>eum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moventis</w:t>
      </w:r>
      <w:proofErr w:type="spellEnd"/>
      <w:r w:rsidRPr="009F7FF5">
        <w:rPr>
          <w:rFonts w:asciiTheme="majorBidi" w:hAnsiTheme="majorBidi" w:cstheme="majorBidi"/>
          <w:i/>
          <w:iCs/>
          <w:sz w:val="22"/>
          <w:szCs w:val="22"/>
        </w:rPr>
        <w:t xml:space="preserve">: sed in </w:t>
      </w:r>
      <w:proofErr w:type="spellStart"/>
      <w:r w:rsidRPr="009F7FF5">
        <w:rPr>
          <w:rFonts w:asciiTheme="majorBidi" w:hAnsiTheme="majorBidi" w:cstheme="majorBidi"/>
          <w:i/>
          <w:iCs/>
          <w:sz w:val="22"/>
          <w:szCs w:val="22"/>
        </w:rPr>
        <w:t>statu</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corruptae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indiget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ad hoc </w:t>
      </w:r>
      <w:proofErr w:type="spellStart"/>
      <w:r w:rsidRPr="009F7FF5">
        <w:rPr>
          <w:rFonts w:asciiTheme="majorBidi" w:hAnsiTheme="majorBidi" w:cstheme="majorBidi"/>
          <w:i/>
          <w:iCs/>
          <w:sz w:val="22"/>
          <w:szCs w:val="22"/>
        </w:rPr>
        <w:t>auxilio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gratiae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sanantis</w:t>
      </w:r>
      <w:proofErr w:type="spellEnd"/>
      <w:r w:rsidRPr="009F7FF5">
        <w:rPr>
          <w:rFonts w:asciiTheme="majorBidi" w:hAnsiTheme="majorBidi" w:cstheme="majorBidi"/>
          <w:i/>
          <w:iCs/>
          <w:sz w:val="22"/>
          <w:szCs w:val="22"/>
        </w:rPr>
        <w:t>.</w:t>
      </w:r>
    </w:p>
  </w:footnote>
  <w:footnote w:id="962">
    <w:p w14:paraId="25774863"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Vatican II's </w:t>
      </w:r>
      <w:r w:rsidRPr="009F7FF5">
        <w:rPr>
          <w:rFonts w:asciiTheme="majorBidi" w:hAnsiTheme="majorBidi" w:cstheme="majorBidi"/>
          <w:i/>
          <w:iCs/>
          <w:sz w:val="22"/>
          <w:szCs w:val="22"/>
        </w:rPr>
        <w:t xml:space="preserve">Gaudium et </w:t>
      </w:r>
      <w:proofErr w:type="spellStart"/>
      <w:r w:rsidRPr="009F7FF5">
        <w:rPr>
          <w:rFonts w:asciiTheme="majorBidi" w:hAnsiTheme="majorBidi" w:cstheme="majorBidi"/>
          <w:i/>
          <w:iCs/>
          <w:sz w:val="22"/>
          <w:szCs w:val="22"/>
        </w:rPr>
        <w:t>Spes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22.</w:t>
      </w:r>
    </w:p>
  </w:footnote>
  <w:footnote w:id="963">
    <w:p w14:paraId="1667238F" w14:textId="55B87D40"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xml:space="preserve">. 2 d. 41, q. 1, a. 2, ad. 2: </w:t>
      </w:r>
      <w:r w:rsidRPr="009F7FF5">
        <w:rPr>
          <w:rFonts w:asciiTheme="majorBidi" w:hAnsiTheme="majorBidi" w:cstheme="majorBidi"/>
          <w:i/>
          <w:iCs/>
          <w:sz w:val="22"/>
          <w:szCs w:val="22"/>
        </w:rPr>
        <w:t xml:space="preserve">fides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proximum</w:t>
      </w:r>
      <w:proofErr w:type="spellEnd"/>
      <w:r w:rsidRPr="009F7FF5">
        <w:rPr>
          <w:rFonts w:asciiTheme="majorBidi" w:hAnsiTheme="majorBidi" w:cstheme="majorBidi"/>
          <w:sz w:val="22"/>
          <w:szCs w:val="22"/>
        </w:rPr>
        <w:t>.</w:t>
      </w:r>
    </w:p>
  </w:footnote>
  <w:footnote w:id="964">
    <w:p w14:paraId="49263719" w14:textId="5A1CA2C1" w:rsidR="00483747" w:rsidRPr="009F7FF5" w:rsidRDefault="00483747" w:rsidP="0068493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proofErr w:type="spellStart"/>
      <w:r w:rsidRPr="009F7FF5">
        <w:rPr>
          <w:rFonts w:asciiTheme="majorBidi" w:hAnsiTheme="majorBidi" w:cstheme="majorBidi"/>
          <w:sz w:val="22"/>
          <w:szCs w:val="22"/>
        </w:rPr>
        <w:t>Torrell</w:t>
      </w:r>
      <w:proofErr w:type="spellEnd"/>
      <w:r w:rsidRPr="009F7FF5">
        <w:rPr>
          <w:rFonts w:asciiTheme="majorBidi" w:hAnsiTheme="majorBidi" w:cstheme="majorBidi"/>
          <w:sz w:val="22"/>
          <w:szCs w:val="22"/>
        </w:rPr>
        <w:t>, 250.</w:t>
      </w:r>
    </w:p>
  </w:footnote>
  <w:footnote w:id="965">
    <w:p w14:paraId="509315B8" w14:textId="19339E6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Ephes.,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4 lectio 6: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homo </w:t>
      </w:r>
      <w:proofErr w:type="spellStart"/>
      <w:r w:rsidRPr="009F7FF5">
        <w:rPr>
          <w:rFonts w:asciiTheme="majorBidi" w:hAnsiTheme="majorBidi" w:cstheme="majorBidi"/>
          <w:i/>
          <w:iCs/>
          <w:sz w:val="22"/>
          <w:szCs w:val="22"/>
        </w:rPr>
        <w:t>iuste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ambulet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spiritualiter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proficiat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in ipso sunt, </w:t>
      </w:r>
      <w:proofErr w:type="spellStart"/>
      <w:r w:rsidRPr="009F7FF5">
        <w:rPr>
          <w:rFonts w:asciiTheme="majorBidi" w:hAnsiTheme="majorBidi" w:cstheme="majorBidi"/>
          <w:i/>
          <w:iCs/>
          <w:sz w:val="22"/>
          <w:szCs w:val="22"/>
        </w:rPr>
        <w:t>regulari</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ordinari</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iudicans</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particularibus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agendis</w:t>
      </w:r>
      <w:proofErr w:type="spellEnd"/>
      <w:r w:rsidRPr="009F7FF5">
        <w:rPr>
          <w:rFonts w:asciiTheme="majorBidi" w:hAnsiTheme="majorBidi" w:cstheme="majorBidi"/>
          <w:i/>
          <w:iCs/>
          <w:sz w:val="22"/>
          <w:szCs w:val="22"/>
        </w:rPr>
        <w:t xml:space="preserve">; item,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universalium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qui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tertio</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divina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seu</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Deus. </w:t>
      </w:r>
      <w:proofErr w:type="spellStart"/>
      <w:r w:rsidRPr="009F7FF5">
        <w:rPr>
          <w:rFonts w:asciiTheme="majorBidi" w:hAnsiTheme="majorBidi" w:cstheme="majorBidi"/>
          <w:i/>
          <w:iCs/>
          <w:sz w:val="22"/>
          <w:szCs w:val="22"/>
        </w:rPr>
        <w:t>Quandocumque</w:t>
      </w:r>
      <w:proofErr w:type="spellEnd"/>
      <w:r w:rsidRPr="009F7FF5">
        <w:rPr>
          <w:rFonts w:asciiTheme="majorBidi" w:hAnsiTheme="majorBidi" w:cstheme="majorBidi"/>
          <w:i/>
          <w:iCs/>
          <w:sz w:val="22"/>
          <w:szCs w:val="22"/>
        </w:rPr>
        <w:t xml:space="preserve"> ergo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ista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invicem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scilicet ratio, </w:t>
      </w:r>
      <w:proofErr w:type="spellStart"/>
      <w:r w:rsidRPr="009F7FF5">
        <w:rPr>
          <w:rFonts w:asciiTheme="majorBidi" w:hAnsiTheme="majorBidi" w:cstheme="majorBidi"/>
          <w:i/>
          <w:iCs/>
          <w:sz w:val="22"/>
          <w:szCs w:val="22"/>
        </w:rPr>
        <w:t>iudicet</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rectum, vel </w:t>
      </w:r>
      <w:proofErr w:type="spellStart"/>
      <w:r w:rsidRPr="009F7FF5">
        <w:rPr>
          <w:rFonts w:asciiTheme="majorBidi" w:hAnsiTheme="majorBidi" w:cstheme="majorBidi"/>
          <w:i/>
          <w:iCs/>
          <w:sz w:val="22"/>
          <w:szCs w:val="22"/>
        </w:rPr>
        <w:t>synderesim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scilicet synderesis, </w:t>
      </w:r>
      <w:proofErr w:type="spellStart"/>
      <w:r w:rsidRPr="009F7FF5">
        <w:rPr>
          <w:rFonts w:asciiTheme="majorBidi" w:hAnsiTheme="majorBidi" w:cstheme="majorBidi"/>
          <w:i/>
          <w:iCs/>
          <w:sz w:val="22"/>
          <w:szCs w:val="22"/>
        </w:rPr>
        <w:t>ordinetur</w:t>
      </w:r>
      <w:proofErr w:type="spellEnd"/>
      <w:r w:rsidRPr="009F7FF5">
        <w:rPr>
          <w:rFonts w:asciiTheme="majorBidi" w:hAnsiTheme="majorBidi" w:cstheme="majorBidi"/>
          <w:i/>
          <w:iCs/>
          <w:sz w:val="22"/>
          <w:szCs w:val="22"/>
        </w:rPr>
        <w:t xml:space="preserve"> secundum </w:t>
      </w:r>
      <w:proofErr w:type="spellStart"/>
      <w:r w:rsidRPr="009F7FF5">
        <w:rPr>
          <w:rFonts w:asciiTheme="majorBidi" w:hAnsiTheme="majorBidi" w:cstheme="majorBidi"/>
          <w:i/>
          <w:iCs/>
          <w:sz w:val="22"/>
          <w:szCs w:val="22"/>
        </w:rPr>
        <w:t>legem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divinam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tunc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bona et </w:t>
      </w:r>
      <w:proofErr w:type="spellStart"/>
      <w:r w:rsidRPr="009F7FF5">
        <w:rPr>
          <w:rFonts w:asciiTheme="majorBidi" w:hAnsiTheme="majorBidi" w:cstheme="majorBidi"/>
          <w:i/>
          <w:iCs/>
          <w:sz w:val="22"/>
          <w:szCs w:val="22"/>
        </w:rPr>
        <w:t>meritoria</w:t>
      </w:r>
      <w:proofErr w:type="spellEnd"/>
      <w:r w:rsidRPr="009F7FF5">
        <w:rPr>
          <w:rFonts w:asciiTheme="majorBidi" w:hAnsiTheme="majorBidi" w:cstheme="majorBidi"/>
          <w:i/>
          <w:iCs/>
          <w:sz w:val="22"/>
          <w:szCs w:val="22"/>
        </w:rPr>
        <w:t>.</w:t>
      </w:r>
    </w:p>
  </w:footnote>
  <w:footnote w:id="966">
    <w:p w14:paraId="40DD149D" w14:textId="504858A4"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e.g., I, q. 18 a. 3c.: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supra </w:t>
      </w:r>
      <w:proofErr w:type="spellStart"/>
      <w:r w:rsidRPr="009F7FF5">
        <w:rPr>
          <w:rFonts w:asciiTheme="majorBidi" w:hAnsiTheme="majorBidi" w:cstheme="majorBidi"/>
          <w:i/>
          <w:iCs/>
          <w:sz w:val="22"/>
          <w:szCs w:val="22"/>
        </w:rPr>
        <w:t>talia</w:t>
      </w:r>
      <w:proofErr w:type="spellEnd"/>
      <w:r w:rsidRPr="009F7FF5">
        <w:rPr>
          <w:rFonts w:asciiTheme="majorBidi" w:hAnsiTheme="majorBidi" w:cstheme="majorBidi"/>
          <w:i/>
          <w:iCs/>
          <w:sz w:val="22"/>
          <w:szCs w:val="22"/>
        </w:rPr>
        <w:t xml:space="preserve"> animalia sunt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habito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respectu</w:t>
      </w:r>
      <w:proofErr w:type="spellEnd"/>
      <w:r w:rsidRPr="009F7FF5">
        <w:rPr>
          <w:rFonts w:asciiTheme="majorBidi" w:hAnsiTheme="majorBidi" w:cstheme="majorBidi"/>
          <w:i/>
          <w:iCs/>
          <w:sz w:val="22"/>
          <w:szCs w:val="22"/>
        </w:rPr>
        <w:t xml:space="preserve"> ad finem, </w:t>
      </w:r>
      <w:proofErr w:type="spellStart"/>
      <w:r w:rsidRPr="009F7FF5">
        <w:rPr>
          <w:rFonts w:asciiTheme="majorBidi" w:hAnsiTheme="majorBidi" w:cstheme="majorBidi"/>
          <w:i/>
          <w:iCs/>
          <w:sz w:val="22"/>
          <w:szCs w:val="22"/>
        </w:rPr>
        <w:t>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sibi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non fit, nisi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cognoscere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proportionem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ejus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ad finem, et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ordinare</w:t>
      </w:r>
      <w:proofErr w:type="spellEnd"/>
      <w:r w:rsidRPr="009F7FF5">
        <w:rPr>
          <w:rFonts w:asciiTheme="majorBidi" w:hAnsiTheme="majorBidi" w:cstheme="majorBidi"/>
          <w:i/>
          <w:iCs/>
          <w:sz w:val="22"/>
          <w:szCs w:val="22"/>
        </w:rPr>
        <w:t xml:space="preserve"> in alterum.</w:t>
      </w:r>
    </w:p>
  </w:footnote>
  <w:footnote w:id="967">
    <w:p w14:paraId="5A603CFF"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23 a. 8 ad 1: </w:t>
      </w:r>
      <w:r w:rsidRPr="009F7FF5">
        <w:rPr>
          <w:rFonts w:asciiTheme="majorBidi" w:hAnsiTheme="majorBidi" w:cstheme="majorBidi"/>
          <w:i/>
          <w:iCs/>
          <w:sz w:val="22"/>
          <w:szCs w:val="22"/>
        </w:rPr>
        <w:t xml:space="preserve">Ad primum ergo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charitas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forma </w:t>
      </w:r>
      <w:proofErr w:type="spellStart"/>
      <w:r w:rsidRPr="009F7FF5">
        <w:rPr>
          <w:rFonts w:asciiTheme="majorBidi" w:hAnsiTheme="majorBidi" w:cstheme="majorBidi"/>
          <w:i/>
          <w:iCs/>
          <w:sz w:val="22"/>
          <w:szCs w:val="22"/>
        </w:rPr>
        <w:t>aliarum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exemplariter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essentialiter</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magis</w:t>
      </w:r>
      <w:proofErr w:type="spellEnd"/>
      <w:r w:rsidRPr="009F7FF5">
        <w:rPr>
          <w:rFonts w:asciiTheme="majorBidi" w:hAnsiTheme="majorBidi" w:cstheme="majorBidi"/>
          <w:i/>
          <w:iCs/>
          <w:sz w:val="22"/>
          <w:szCs w:val="22"/>
        </w:rPr>
        <w:t xml:space="preserve"> effective.</w:t>
      </w:r>
    </w:p>
  </w:footnote>
  <w:footnote w:id="968">
    <w:p w14:paraId="3910E385"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 7 c.: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ultimus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spem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caritatem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necesse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sit prima inter </w:t>
      </w:r>
      <w:proofErr w:type="spellStart"/>
      <w:r w:rsidRPr="009F7FF5">
        <w:rPr>
          <w:rFonts w:asciiTheme="majorBidi" w:hAnsiTheme="majorBidi" w:cstheme="majorBidi"/>
          <w:i/>
          <w:iCs/>
          <w:sz w:val="22"/>
          <w:szCs w:val="22"/>
        </w:rPr>
        <w:t>omnes</w:t>
      </w:r>
      <w:proofErr w:type="spellEnd"/>
      <w:r w:rsidRPr="009F7FF5">
        <w:rPr>
          <w:rFonts w:asciiTheme="majorBidi" w:hAnsiTheme="majorBidi" w:cstheme="majorBidi"/>
          <w:i/>
          <w:iCs/>
          <w:sz w:val="22"/>
          <w:szCs w:val="22"/>
        </w:rPr>
        <w:t xml:space="preserve"> virtutes,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cognitio</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attingere</w:t>
      </w:r>
      <w:proofErr w:type="spellEnd"/>
      <w:r w:rsidRPr="009F7FF5">
        <w:rPr>
          <w:rFonts w:asciiTheme="majorBidi" w:hAnsiTheme="majorBidi" w:cstheme="majorBidi"/>
          <w:i/>
          <w:iCs/>
          <w:sz w:val="22"/>
          <w:szCs w:val="22"/>
        </w:rPr>
        <w:t xml:space="preserve"> ad Deum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beatitudinis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ipsum </w:t>
      </w:r>
      <w:proofErr w:type="spellStart"/>
      <w:r w:rsidRPr="009F7FF5">
        <w:rPr>
          <w:rFonts w:asciiTheme="majorBidi" w:hAnsiTheme="majorBidi" w:cstheme="majorBidi"/>
          <w:i/>
          <w:iCs/>
          <w:sz w:val="22"/>
          <w:szCs w:val="22"/>
        </w:rPr>
        <w:t>spes</w:t>
      </w:r>
      <w:proofErr w:type="spellEnd"/>
      <w:r w:rsidRPr="009F7FF5">
        <w:rPr>
          <w:rFonts w:asciiTheme="majorBidi" w:hAnsiTheme="majorBidi" w:cstheme="majorBidi"/>
          <w:i/>
          <w:iCs/>
          <w:sz w:val="22"/>
          <w:szCs w:val="22"/>
        </w:rPr>
        <w:t xml:space="preserve"> et caritas.</w:t>
      </w:r>
      <w:r w:rsidRPr="009F7FF5">
        <w:rPr>
          <w:rFonts w:asciiTheme="majorBidi" w:hAnsiTheme="majorBidi" w:cstheme="majorBidi"/>
          <w:sz w:val="22"/>
          <w:szCs w:val="22"/>
        </w:rPr>
        <w:t xml:space="preserve"> </w:t>
      </w:r>
    </w:p>
  </w:footnote>
  <w:footnote w:id="969">
    <w:p w14:paraId="5A8C344F" w14:textId="7266700C" w:rsidR="00483747" w:rsidRPr="009F7FF5" w:rsidRDefault="00483747" w:rsidP="009D567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says the law is not applied to our actions except by means of conscience in his commentary on Romans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14 lectio 2, which says: </w:t>
      </w:r>
      <w:r w:rsidRPr="009F7FF5">
        <w:rPr>
          <w:rFonts w:asciiTheme="majorBidi" w:hAnsiTheme="majorBidi" w:cstheme="majorBidi"/>
          <w:i/>
          <w:iCs/>
          <w:sz w:val="22"/>
          <w:szCs w:val="22"/>
        </w:rPr>
        <w:t xml:space="preserve">lex </w:t>
      </w:r>
      <w:proofErr w:type="spellStart"/>
      <w:r w:rsidRPr="009F7FF5">
        <w:rPr>
          <w:rFonts w:asciiTheme="majorBidi" w:hAnsiTheme="majorBidi" w:cstheme="majorBidi"/>
          <w:i/>
          <w:iCs/>
          <w:sz w:val="22"/>
          <w:szCs w:val="22"/>
        </w:rPr>
        <w:t>nostris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applicatur</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nostra</w:t>
      </w:r>
      <w:r w:rsidRPr="009F7FF5">
        <w:rPr>
          <w:rFonts w:asciiTheme="majorBidi" w:hAnsiTheme="majorBidi" w:cstheme="majorBidi"/>
          <w:sz w:val="22"/>
          <w:szCs w:val="22"/>
        </w:rPr>
        <w:t xml:space="preserve">). Conscience, of course, is called the law of our understanding (see, I-II, q. 94 a. 1 obj. 2) and this, too, seems to imply that it is binding. More to the point, however, is I-II, q. 19 a. 5 and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17 a. 5, which speak of conscience as binding.</w:t>
      </w:r>
    </w:p>
  </w:footnote>
  <w:footnote w:id="970">
    <w:p w14:paraId="5989BF83" w14:textId="0E9493EE" w:rsidR="00483747" w:rsidRPr="009F7FF5" w:rsidRDefault="00483747" w:rsidP="007E7558">
      <w:pPr>
        <w:pStyle w:val="FootnoteText"/>
        <w:jc w:val="both"/>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St. Thomas says in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 q. 79 a. 13 ad 3 and elsewhere,</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conscience is in a specific way (</w:t>
      </w:r>
      <w:proofErr w:type="spellStart"/>
      <w:r w:rsidRPr="009F7FF5">
        <w:rPr>
          <w:rFonts w:asciiTheme="majorBidi" w:hAnsiTheme="majorBidi" w:cstheme="majorBidi"/>
          <w:i/>
          <w:iCs/>
          <w:sz w:val="22"/>
          <w:szCs w:val="22"/>
        </w:rPr>
        <w:t>specialiter</w:t>
      </w:r>
      <w:proofErr w:type="spellEnd"/>
      <w:r w:rsidRPr="009F7FF5">
        <w:rPr>
          <w:rFonts w:asciiTheme="majorBidi" w:hAnsiTheme="majorBidi" w:cstheme="majorBidi"/>
          <w:sz w:val="22"/>
          <w:szCs w:val="22"/>
        </w:rPr>
        <w:t xml:space="preserve">) called synderesis because of the close connection between the two. In </w:t>
      </w:r>
      <w:r w:rsidRPr="009F7FF5">
        <w:rPr>
          <w:rFonts w:asciiTheme="majorBidi" w:hAnsiTheme="majorBidi" w:cstheme="majorBidi"/>
          <w:i/>
          <w:iCs/>
          <w:sz w:val="22"/>
          <w:szCs w:val="22"/>
        </w:rPr>
        <w:t>Super Sent</w:t>
      </w:r>
      <w:r w:rsidRPr="009F7FF5">
        <w:rPr>
          <w:rFonts w:asciiTheme="majorBidi" w:hAnsiTheme="majorBidi" w:cstheme="majorBidi"/>
          <w:sz w:val="22"/>
          <w:szCs w:val="22"/>
        </w:rPr>
        <w:t>. 2 d. 39, q. 3, a. 1, ad. 1 he adds that the power of synderesis is in conscience just as the power of principles is in the conclusion. The same is not said of prudence. The close relationship between the two is also manifested by hundreds of years of agreement among certain commentators. For instance, when Capreolus speaks of a distinction between universal conscience and particular conscience, he seems to imply agreement with Bishop Anthony Fisher, who speaks of synderesis as "Conscience-1;" namely, the kind of conscience that pertains to first principles of morality. Similarly, Peter Labbe refers to synderesis as "</w:t>
      </w:r>
      <w:proofErr w:type="spellStart"/>
      <w:r w:rsidRPr="009F7FF5">
        <w:rPr>
          <w:rFonts w:asciiTheme="majorBidi" w:hAnsiTheme="majorBidi" w:cstheme="majorBidi"/>
          <w:sz w:val="22"/>
          <w:szCs w:val="22"/>
        </w:rPr>
        <w:t>conscientia</w:t>
      </w:r>
      <w:proofErr w:type="spellEnd"/>
      <w:r w:rsidRPr="009F7FF5">
        <w:rPr>
          <w:rFonts w:asciiTheme="majorBidi" w:hAnsiTheme="majorBidi" w:cstheme="majorBidi"/>
          <w:sz w:val="22"/>
          <w:szCs w:val="22"/>
        </w:rPr>
        <w:t xml:space="preserve"> universalis" and conscience as "synteresis </w:t>
      </w:r>
      <w:proofErr w:type="spellStart"/>
      <w:r w:rsidRPr="009F7FF5">
        <w:rPr>
          <w:rFonts w:asciiTheme="majorBidi" w:hAnsiTheme="majorBidi" w:cstheme="majorBidi"/>
          <w:sz w:val="22"/>
          <w:szCs w:val="22"/>
        </w:rPr>
        <w:t>singularis</w:t>
      </w:r>
      <w:proofErr w:type="spellEnd"/>
      <w:r w:rsidRPr="009F7FF5">
        <w:rPr>
          <w:rFonts w:asciiTheme="majorBidi" w:hAnsiTheme="majorBidi" w:cstheme="majorBidi"/>
          <w:sz w:val="22"/>
          <w:szCs w:val="22"/>
        </w:rPr>
        <w:t>.”</w:t>
      </w:r>
      <w:r w:rsidR="009F7FF5">
        <w:rPr>
          <w:rFonts w:asciiTheme="majorBidi" w:hAnsiTheme="majorBidi" w:cstheme="majorBidi"/>
          <w:sz w:val="22"/>
          <w:szCs w:val="22"/>
        </w:rPr>
        <w:t xml:space="preserve"> </w:t>
      </w:r>
      <w:r w:rsidRPr="009F7FF5">
        <w:rPr>
          <w:rFonts w:asciiTheme="majorBidi" w:hAnsiTheme="majorBidi" w:cstheme="majorBidi"/>
          <w:sz w:val="22"/>
          <w:szCs w:val="22"/>
        </w:rPr>
        <w:t xml:space="preserve">See: </w:t>
      </w:r>
      <w:proofErr w:type="spellStart"/>
      <w:r w:rsidRPr="009F7FF5">
        <w:rPr>
          <w:rFonts w:asciiTheme="majorBidi" w:hAnsiTheme="majorBidi" w:cstheme="majorBidi"/>
          <w:i/>
          <w:iCs/>
          <w:sz w:val="22"/>
          <w:szCs w:val="22"/>
        </w:rPr>
        <w:t>Johannis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Capreoli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Tholosani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Praedicorum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Thomistarum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Defensiones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Divi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De Novo </w:t>
      </w:r>
      <w:proofErr w:type="spellStart"/>
      <w:r w:rsidRPr="009F7FF5">
        <w:rPr>
          <w:rFonts w:asciiTheme="majorBidi" w:hAnsiTheme="majorBidi" w:cstheme="majorBidi"/>
          <w:i/>
          <w:iCs/>
          <w:sz w:val="22"/>
          <w:szCs w:val="22"/>
        </w:rPr>
        <w:t>Editae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Tomus</w:t>
      </w:r>
      <w:proofErr w:type="spellEnd"/>
      <w:r w:rsidRPr="009F7FF5">
        <w:rPr>
          <w:rFonts w:asciiTheme="majorBidi" w:hAnsiTheme="majorBidi" w:cstheme="majorBidi"/>
          <w:i/>
          <w:iCs/>
          <w:sz w:val="22"/>
          <w:szCs w:val="22"/>
        </w:rPr>
        <w:t xml:space="preserve"> IV</w:t>
      </w:r>
      <w:r w:rsidRPr="009F7FF5">
        <w:rPr>
          <w:rFonts w:asciiTheme="majorBidi" w:hAnsiTheme="majorBidi" w:cstheme="majorBidi"/>
          <w:sz w:val="22"/>
          <w:szCs w:val="22"/>
        </w:rPr>
        <w:t xml:space="preserve">, p. 450), </w:t>
      </w:r>
      <w:r w:rsidRPr="009F7FF5">
        <w:rPr>
          <w:rFonts w:asciiTheme="majorBidi" w:hAnsiTheme="majorBidi" w:cstheme="majorBidi"/>
          <w:i/>
          <w:iCs/>
          <w:sz w:val="22"/>
          <w:szCs w:val="22"/>
        </w:rPr>
        <w:t xml:space="preserve">Catholic Bioethics for a New </w:t>
      </w:r>
      <w:proofErr w:type="spellStart"/>
      <w:r w:rsidRPr="009F7FF5">
        <w:rPr>
          <w:rFonts w:asciiTheme="majorBidi" w:hAnsiTheme="majorBidi" w:cstheme="majorBidi"/>
          <w:i/>
          <w:iCs/>
          <w:sz w:val="22"/>
          <w:szCs w:val="22"/>
        </w:rPr>
        <w:t>Millenium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(New York: Cambridge University Press, 2012; pp. 47-48), 47-48; Labbe, S.J. </w:t>
      </w:r>
      <w:proofErr w:type="spellStart"/>
      <w:r w:rsidRPr="009F7FF5">
        <w:rPr>
          <w:rFonts w:asciiTheme="majorBidi" w:hAnsiTheme="majorBidi" w:cstheme="majorBidi"/>
          <w:i/>
          <w:iCs/>
          <w:sz w:val="22"/>
          <w:szCs w:val="22"/>
        </w:rPr>
        <w:t>Elogia</w:t>
      </w:r>
      <w:proofErr w:type="spellEnd"/>
      <w:r w:rsidRPr="009F7FF5">
        <w:rPr>
          <w:rFonts w:asciiTheme="majorBidi" w:hAnsiTheme="majorBidi" w:cstheme="majorBidi"/>
          <w:i/>
          <w:iCs/>
          <w:sz w:val="22"/>
          <w:szCs w:val="22"/>
        </w:rPr>
        <w:t xml:space="preserve"> Sacra, Theologica &amp; </w:t>
      </w:r>
      <w:proofErr w:type="spellStart"/>
      <w:r w:rsidRPr="009F7FF5">
        <w:rPr>
          <w:rFonts w:asciiTheme="majorBidi" w:hAnsiTheme="majorBidi" w:cstheme="majorBidi"/>
          <w:i/>
          <w:iCs/>
          <w:sz w:val="22"/>
          <w:szCs w:val="22"/>
        </w:rPr>
        <w:t>Philosophica</w:t>
      </w:r>
      <w:proofErr w:type="spellEnd"/>
      <w:r w:rsidRPr="009F7FF5">
        <w:rPr>
          <w:rFonts w:asciiTheme="majorBidi" w:hAnsiTheme="majorBidi" w:cstheme="majorBidi"/>
          <w:i/>
          <w:iCs/>
          <w:sz w:val="22"/>
          <w:szCs w:val="22"/>
        </w:rPr>
        <w:t xml:space="preserve">, Regia, </w:t>
      </w:r>
      <w:proofErr w:type="spellStart"/>
      <w:r w:rsidRPr="009F7FF5">
        <w:rPr>
          <w:rFonts w:asciiTheme="majorBidi" w:hAnsiTheme="majorBidi" w:cstheme="majorBidi"/>
          <w:i/>
          <w:iCs/>
          <w:sz w:val="22"/>
          <w:szCs w:val="22"/>
        </w:rPr>
        <w:t>Eminentia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Illustria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Historica</w:t>
      </w:r>
      <w:proofErr w:type="spellEnd"/>
      <w:r w:rsidRPr="009F7FF5">
        <w:rPr>
          <w:rFonts w:asciiTheme="majorBidi" w:hAnsiTheme="majorBidi" w:cstheme="majorBidi"/>
          <w:i/>
          <w:iCs/>
          <w:sz w:val="22"/>
          <w:szCs w:val="22"/>
        </w:rPr>
        <w:t>, Poetica, Miscellanea</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Lipsig</w:t>
      </w:r>
      <w:proofErr w:type="spellEnd"/>
      <w:r w:rsidRPr="009F7FF5">
        <w:rPr>
          <w:rFonts w:asciiTheme="majorBidi" w:hAnsiTheme="majorBidi" w:cstheme="majorBidi"/>
          <w:sz w:val="22"/>
          <w:szCs w:val="22"/>
        </w:rPr>
        <w:t>: 1686), 172</w:t>
      </w:r>
      <w:r w:rsidRPr="009F7FF5">
        <w:rPr>
          <w:rFonts w:asciiTheme="majorBidi" w:hAnsiTheme="majorBidi" w:cstheme="majorBidi"/>
          <w:i/>
          <w:iCs/>
          <w:sz w:val="22"/>
          <w:szCs w:val="22"/>
        </w:rPr>
        <w:t>.</w:t>
      </w:r>
    </w:p>
  </w:footnote>
  <w:footnote w:id="971">
    <w:p w14:paraId="0503E42C" w14:textId="244FB15F" w:rsidR="00483747" w:rsidRPr="009F7FF5" w:rsidRDefault="00483747" w:rsidP="00875AE1">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Yves Simon, </w:t>
      </w:r>
      <w:r w:rsidRPr="009F7FF5">
        <w:rPr>
          <w:rFonts w:asciiTheme="majorBidi" w:hAnsiTheme="majorBidi" w:cstheme="majorBidi"/>
          <w:i/>
          <w:iCs/>
          <w:sz w:val="22"/>
          <w:szCs w:val="22"/>
        </w:rPr>
        <w:t xml:space="preserve">The Definition of Moral Virtue, </w:t>
      </w:r>
      <w:r w:rsidRPr="009F7FF5">
        <w:rPr>
          <w:rFonts w:asciiTheme="majorBidi" w:hAnsiTheme="majorBidi" w:cstheme="majorBidi"/>
          <w:sz w:val="22"/>
          <w:szCs w:val="22"/>
        </w:rPr>
        <w:t xml:space="preserve">edited by </w:t>
      </w:r>
      <w:proofErr w:type="spellStart"/>
      <w:r w:rsidRPr="009F7FF5">
        <w:rPr>
          <w:rFonts w:asciiTheme="majorBidi" w:hAnsiTheme="majorBidi" w:cstheme="majorBidi"/>
          <w:sz w:val="22"/>
          <w:szCs w:val="22"/>
        </w:rPr>
        <w:t>Vukan</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Kuic</w:t>
      </w:r>
      <w:proofErr w:type="spellEnd"/>
      <w:r w:rsidRPr="009F7FF5">
        <w:rPr>
          <w:rFonts w:asciiTheme="majorBidi" w:hAnsiTheme="majorBidi" w:cstheme="majorBidi"/>
          <w:sz w:val="22"/>
          <w:szCs w:val="22"/>
        </w:rPr>
        <w:t xml:space="preserve"> (New York: Fordham University Press, 1986), 96-97: "To know what I should do here and now, I must rely on the judgment of practical wisdom [prudence]. And this judgment, reasoned as it may be, is ultimately determined not by the intellect but by the inclination of the will." See also </w:t>
      </w:r>
      <w:r w:rsidRPr="009F7FF5">
        <w:rPr>
          <w:rFonts w:asciiTheme="majorBidi" w:hAnsiTheme="majorBidi" w:cstheme="majorBidi"/>
          <w:i/>
          <w:iCs/>
          <w:sz w:val="22"/>
          <w:szCs w:val="22"/>
        </w:rPr>
        <w:t xml:space="preserve">The Tradition of Natural Law, </w:t>
      </w:r>
      <w:r w:rsidRPr="009F7FF5">
        <w:rPr>
          <w:rFonts w:asciiTheme="majorBidi" w:hAnsiTheme="majorBidi" w:cstheme="majorBidi"/>
          <w:sz w:val="22"/>
          <w:szCs w:val="22"/>
        </w:rPr>
        <w:t xml:space="preserve">155-156, in which he argues that </w:t>
      </w:r>
      <w:r w:rsidRPr="009F7FF5">
        <w:rPr>
          <w:rFonts w:asciiTheme="majorBidi" w:hAnsiTheme="majorBidi" w:cstheme="majorBidi"/>
          <w:i/>
          <w:sz w:val="22"/>
          <w:szCs w:val="22"/>
        </w:rPr>
        <w:t>whenever</w:t>
      </w:r>
      <w:r w:rsidRPr="009F7FF5">
        <w:rPr>
          <w:rFonts w:asciiTheme="majorBidi" w:hAnsiTheme="majorBidi" w:cstheme="majorBidi"/>
          <w:sz w:val="22"/>
          <w:szCs w:val="22"/>
        </w:rPr>
        <w:t xml:space="preserve"> “specific situations and specific regulations are involved, there is </w:t>
      </w:r>
      <w:r w:rsidRPr="009F7FF5">
        <w:rPr>
          <w:rFonts w:asciiTheme="majorBidi" w:hAnsiTheme="majorBidi" w:cstheme="majorBidi"/>
          <w:iCs/>
          <w:sz w:val="22"/>
          <w:szCs w:val="22"/>
        </w:rPr>
        <w:t>absolutely no possibility</w:t>
      </w:r>
      <w:r w:rsidRPr="009F7FF5">
        <w:rPr>
          <w:rFonts w:asciiTheme="majorBidi" w:hAnsiTheme="majorBidi" w:cstheme="majorBidi"/>
          <w:i/>
          <w:sz w:val="22"/>
          <w:szCs w:val="22"/>
        </w:rPr>
        <w:t xml:space="preserve"> </w:t>
      </w:r>
      <w:r w:rsidRPr="009F7FF5">
        <w:rPr>
          <w:rFonts w:asciiTheme="majorBidi" w:hAnsiTheme="majorBidi" w:cstheme="majorBidi"/>
          <w:sz w:val="22"/>
          <w:szCs w:val="22"/>
        </w:rPr>
        <w:t>of preceding by logical connection” in regard to “particular determinations” of universal norms.</w:t>
      </w:r>
    </w:p>
  </w:footnote>
  <w:footnote w:id="972">
    <w:p w14:paraId="2A821F67" w14:textId="0E5DF341"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Ratio, secundum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apprehensiva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praecedit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58 a. 5 ad. 1).</w:t>
      </w:r>
    </w:p>
  </w:footnote>
  <w:footnote w:id="973">
    <w:p w14:paraId="7A6E21B7" w14:textId="34899F93"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13 ad 2: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importat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ordinem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tum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principia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 xml:space="preserve"> sunt fines </w:t>
      </w:r>
      <w:proofErr w:type="spellStart"/>
      <w:r w:rsidRPr="009F7FF5">
        <w:rPr>
          <w:rFonts w:asciiTheme="majorBidi" w:hAnsiTheme="majorBidi" w:cstheme="majorBidi"/>
          <w:i/>
          <w:iCs/>
          <w:sz w:val="22"/>
          <w:szCs w:val="22"/>
        </w:rPr>
        <w:t>operabilium</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quibus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aestimationem</w:t>
      </w:r>
      <w:proofErr w:type="spellEnd"/>
      <w:r w:rsidRPr="009F7FF5">
        <w:rPr>
          <w:rFonts w:asciiTheme="majorBidi" w:hAnsiTheme="majorBidi" w:cstheme="majorBidi"/>
          <w:i/>
          <w:iCs/>
          <w:sz w:val="22"/>
          <w:szCs w:val="22"/>
        </w:rPr>
        <w:t xml:space="preserve"> per habitus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faciunt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appetitum</w:t>
      </w:r>
      <w:proofErr w:type="spellEnd"/>
      <w:r w:rsidRPr="009F7FF5">
        <w:rPr>
          <w:rFonts w:asciiTheme="majorBidi" w:hAnsiTheme="majorBidi" w:cstheme="majorBidi"/>
          <w:i/>
          <w:iCs/>
          <w:sz w:val="22"/>
          <w:szCs w:val="22"/>
        </w:rPr>
        <w:t xml:space="preserve"> rectum;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sine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w:t>
      </w:r>
    </w:p>
  </w:footnote>
  <w:footnote w:id="974">
    <w:p w14:paraId="1CD1A54A" w14:textId="76DBEDF1" w:rsidR="00483747" w:rsidRPr="009F7FF5" w:rsidRDefault="00483747" w:rsidP="00CD3D35">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3 ad 1: </w:t>
      </w:r>
      <w:proofErr w:type="spellStart"/>
      <w:r w:rsidRPr="009F7FF5">
        <w:rPr>
          <w:rFonts w:asciiTheme="majorBidi" w:hAnsiTheme="majorBidi" w:cstheme="majorBidi"/>
          <w:i/>
          <w:iCs/>
          <w:sz w:val="22"/>
          <w:szCs w:val="22"/>
        </w:rPr>
        <w:t>illa</w:t>
      </w:r>
      <w:proofErr w:type="spellEnd"/>
      <w:r w:rsidRPr="009F7FF5">
        <w:rPr>
          <w:rFonts w:asciiTheme="majorBidi" w:hAnsiTheme="majorBidi" w:cstheme="majorBidi"/>
          <w:i/>
          <w:iCs/>
          <w:sz w:val="22"/>
          <w:szCs w:val="22"/>
        </w:rPr>
        <w:t xml:space="preserve"> duo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sunt prima, et </w:t>
      </w:r>
      <w:proofErr w:type="spellStart"/>
      <w:r w:rsidRPr="009F7FF5">
        <w:rPr>
          <w:rFonts w:asciiTheme="majorBidi" w:hAnsiTheme="majorBidi" w:cstheme="majorBidi"/>
          <w:i/>
          <w:iCs/>
          <w:sz w:val="22"/>
          <w:szCs w:val="22"/>
        </w:rPr>
        <w:t>communia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legis</w:t>
      </w:r>
      <w:proofErr w:type="spellEnd"/>
      <w:r w:rsidRPr="009F7FF5">
        <w:rPr>
          <w:rFonts w:asciiTheme="majorBidi" w:hAnsiTheme="majorBidi" w:cstheme="majorBidi"/>
          <w:i/>
          <w:iCs/>
          <w:sz w:val="22"/>
          <w:szCs w:val="22"/>
        </w:rPr>
        <w:t xml:space="preserve"> naturae,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per se nota </w:t>
      </w:r>
      <w:proofErr w:type="spellStart"/>
      <w:r w:rsidRPr="009F7FF5">
        <w:rPr>
          <w:rFonts w:asciiTheme="majorBidi" w:hAnsiTheme="majorBidi" w:cstheme="majorBidi"/>
          <w:i/>
          <w:iCs/>
          <w:sz w:val="22"/>
          <w:szCs w:val="22"/>
        </w:rPr>
        <w:t>rationi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naturam</w:t>
      </w:r>
      <w:proofErr w:type="spellEnd"/>
      <w:r w:rsidRPr="009F7FF5">
        <w:rPr>
          <w:rFonts w:asciiTheme="majorBidi" w:hAnsiTheme="majorBidi" w:cstheme="majorBidi"/>
          <w:i/>
          <w:iCs/>
          <w:sz w:val="22"/>
          <w:szCs w:val="22"/>
        </w:rPr>
        <w:t xml:space="preserve">, vel per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w:t>
      </w:r>
    </w:p>
  </w:footnote>
  <w:footnote w:id="975">
    <w:p w14:paraId="3ACBC544" w14:textId="4415C764"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56 a. 1 c.: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data sunt omni populo,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existimationem</w:t>
      </w:r>
      <w:proofErr w:type="spellEnd"/>
      <w:r w:rsidRPr="009F7FF5">
        <w:rPr>
          <w:rFonts w:asciiTheme="majorBidi" w:hAnsiTheme="majorBidi" w:cstheme="majorBidi"/>
          <w:i/>
          <w:iCs/>
          <w:sz w:val="22"/>
          <w:szCs w:val="22"/>
        </w:rPr>
        <w:t xml:space="preserve"> omnium, quasi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praecipue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sunt de </w:t>
      </w:r>
      <w:proofErr w:type="spellStart"/>
      <w:r w:rsidRPr="009F7FF5">
        <w:rPr>
          <w:rFonts w:asciiTheme="majorBidi" w:hAnsiTheme="majorBidi" w:cstheme="majorBidi"/>
          <w:i/>
          <w:iCs/>
          <w:sz w:val="22"/>
          <w:szCs w:val="22"/>
        </w:rPr>
        <w:t>dictamine</w:t>
      </w:r>
      <w:proofErr w:type="spellEnd"/>
      <w:r w:rsidRPr="009F7FF5">
        <w:rPr>
          <w:rFonts w:asciiTheme="majorBidi" w:hAnsiTheme="majorBidi" w:cstheme="majorBidi"/>
          <w:i/>
          <w:iCs/>
          <w:sz w:val="22"/>
          <w:szCs w:val="22"/>
        </w:rPr>
        <w:t xml:space="preserve"> rationis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fines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vitae.</w:t>
      </w:r>
    </w:p>
  </w:footnote>
  <w:footnote w:id="976">
    <w:p w14:paraId="371F7C90" w14:textId="2BD58BA5"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1 a. 1 c.: </w:t>
      </w:r>
      <w:r w:rsidRPr="009F7FF5">
        <w:rPr>
          <w:rFonts w:asciiTheme="majorBidi" w:hAnsiTheme="majorBidi" w:cstheme="majorBidi"/>
          <w:i/>
          <w:iCs/>
          <w:sz w:val="22"/>
          <w:szCs w:val="22"/>
        </w:rPr>
        <w:t xml:space="preserve">veritas de Deo per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investigata</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paucis</w:t>
      </w:r>
      <w:proofErr w:type="spellEnd"/>
      <w:r w:rsidRPr="009F7FF5">
        <w:rPr>
          <w:rFonts w:asciiTheme="majorBidi" w:hAnsiTheme="majorBidi" w:cstheme="majorBidi"/>
          <w:i/>
          <w:iCs/>
          <w:sz w:val="22"/>
          <w:szCs w:val="22"/>
        </w:rPr>
        <w:t xml:space="preserve">, et per longum tempus, et cum </w:t>
      </w:r>
      <w:proofErr w:type="spellStart"/>
      <w:r w:rsidRPr="009F7FF5">
        <w:rPr>
          <w:rFonts w:asciiTheme="majorBidi" w:hAnsiTheme="majorBidi" w:cstheme="majorBidi"/>
          <w:i/>
          <w:iCs/>
          <w:sz w:val="22"/>
          <w:szCs w:val="22"/>
        </w:rPr>
        <w:t>admixtione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multorum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errorum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homini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proveniret</w:t>
      </w:r>
      <w:proofErr w:type="spellEnd"/>
      <w:r w:rsidRPr="009F7FF5">
        <w:rPr>
          <w:rFonts w:asciiTheme="majorBidi" w:hAnsiTheme="majorBidi" w:cstheme="majorBidi"/>
          <w:i/>
          <w:iCs/>
          <w:sz w:val="22"/>
          <w:szCs w:val="22"/>
        </w:rPr>
        <w:t>.</w:t>
      </w:r>
    </w:p>
  </w:footnote>
  <w:footnote w:id="977">
    <w:p w14:paraId="75C96B08" w14:textId="725072BD"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bk. 2. d. 41, q. 1, a. 2, ad. 2: </w:t>
      </w:r>
      <w:r w:rsidRPr="009F7FF5">
        <w:rPr>
          <w:rFonts w:asciiTheme="majorBidi" w:hAnsiTheme="majorBidi" w:cstheme="majorBidi"/>
          <w:i/>
          <w:iCs/>
          <w:sz w:val="22"/>
          <w:szCs w:val="22"/>
        </w:rPr>
        <w:t xml:space="preserve">Ad secundum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fides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w:t>
      </w:r>
    </w:p>
  </w:footnote>
  <w:footnote w:id="978">
    <w:p w14:paraId="63C9A7BC" w14:textId="4AFBA6B6"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Super Sent. </w:t>
      </w:r>
      <w:r w:rsidRPr="009F7FF5">
        <w:rPr>
          <w:rFonts w:asciiTheme="majorBidi" w:hAnsiTheme="majorBidi" w:cstheme="majorBidi"/>
          <w:sz w:val="22"/>
          <w:szCs w:val="22"/>
        </w:rPr>
        <w:t xml:space="preserve">bk. 3. d. 33, q. 1, a. 1 qc. 2 ad. 2: </w:t>
      </w:r>
      <w:proofErr w:type="spellStart"/>
      <w:r w:rsidRPr="009F7FF5">
        <w:rPr>
          <w:rFonts w:asciiTheme="majorBidi" w:hAnsiTheme="majorBidi" w:cstheme="majorBidi"/>
          <w:i/>
          <w:iCs/>
          <w:sz w:val="22"/>
          <w:szCs w:val="22"/>
        </w:rPr>
        <w:t>prudens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adinveniendo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ad finem rectum </w:t>
      </w:r>
      <w:proofErr w:type="spellStart"/>
      <w:r w:rsidRPr="009F7FF5">
        <w:rPr>
          <w:rFonts w:asciiTheme="majorBidi" w:hAnsiTheme="majorBidi" w:cstheme="majorBidi"/>
          <w:i/>
          <w:iCs/>
          <w:sz w:val="22"/>
          <w:szCs w:val="22"/>
        </w:rPr>
        <w:t>perducunt</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praeter</w:t>
      </w:r>
      <w:proofErr w:type="spellEnd"/>
      <w:r w:rsidRPr="009F7FF5">
        <w:rPr>
          <w:rFonts w:asciiTheme="majorBidi" w:hAnsiTheme="majorBidi" w:cstheme="majorBidi"/>
          <w:i/>
          <w:iCs/>
          <w:sz w:val="22"/>
          <w:szCs w:val="22"/>
        </w:rPr>
        <w:t xml:space="preserve"> hoc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inclinationem</w:t>
      </w:r>
      <w:proofErr w:type="spellEnd"/>
      <w:r w:rsidRPr="009F7FF5">
        <w:rPr>
          <w:rFonts w:asciiTheme="majorBidi" w:hAnsiTheme="majorBidi" w:cstheme="majorBidi"/>
          <w:i/>
          <w:iCs/>
          <w:sz w:val="22"/>
          <w:szCs w:val="22"/>
        </w:rPr>
        <w:t xml:space="preserve"> in finem.</w:t>
      </w:r>
    </w:p>
  </w:footnote>
  <w:footnote w:id="979">
    <w:p w14:paraId="5763C920" w14:textId="1FF909AA"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71 a. 6 c.: </w:t>
      </w:r>
      <w:r w:rsidRPr="009F7FF5">
        <w:rPr>
          <w:rFonts w:asciiTheme="majorBidi" w:hAnsiTheme="majorBidi" w:cstheme="majorBidi"/>
          <w:i/>
          <w:iCs/>
          <w:sz w:val="22"/>
          <w:szCs w:val="22"/>
        </w:rPr>
        <w:t xml:space="preserve">Regula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una </w:t>
      </w:r>
      <w:proofErr w:type="spellStart"/>
      <w:r w:rsidRPr="009F7FF5">
        <w:rPr>
          <w:rFonts w:asciiTheme="majorBidi" w:hAnsiTheme="majorBidi" w:cstheme="majorBidi"/>
          <w:i/>
          <w:iCs/>
          <w:sz w:val="22"/>
          <w:szCs w:val="22"/>
        </w:rPr>
        <w:t>propinqua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homogenea</w:t>
      </w:r>
      <w:proofErr w:type="spellEnd"/>
      <w:r w:rsidRPr="009F7FF5">
        <w:rPr>
          <w:rFonts w:asciiTheme="majorBidi" w:hAnsiTheme="majorBidi" w:cstheme="majorBidi"/>
          <w:i/>
          <w:iCs/>
          <w:sz w:val="22"/>
          <w:szCs w:val="22"/>
        </w:rPr>
        <w:t xml:space="preserve">, scilicet </w:t>
      </w:r>
      <w:proofErr w:type="spellStart"/>
      <w:r w:rsidRPr="009F7FF5">
        <w:rPr>
          <w:rFonts w:asciiTheme="majorBidi" w:hAnsiTheme="majorBidi" w:cstheme="majorBidi"/>
          <w:i/>
          <w:iCs/>
          <w:sz w:val="22"/>
          <w:szCs w:val="22"/>
        </w:rPr>
        <w:t>ipsa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ratio; alia </w:t>
      </w:r>
      <w:proofErr w:type="spellStart"/>
      <w:r w:rsidRPr="009F7FF5">
        <w:rPr>
          <w:rFonts w:asciiTheme="majorBidi" w:hAnsiTheme="majorBidi" w:cstheme="majorBidi"/>
          <w:i/>
          <w:iCs/>
          <w:sz w:val="22"/>
          <w:szCs w:val="22"/>
        </w:rPr>
        <w:t>vero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prima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scilicet lex </w:t>
      </w:r>
      <w:proofErr w:type="spellStart"/>
      <w:r w:rsidRPr="009F7FF5">
        <w:rPr>
          <w:rFonts w:asciiTheme="majorBidi" w:hAnsiTheme="majorBidi" w:cstheme="majorBidi"/>
          <w:i/>
          <w:iCs/>
          <w:sz w:val="22"/>
          <w:szCs w:val="22"/>
        </w:rPr>
        <w:t>aeterna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quasi ratio Dei.</w:t>
      </w:r>
    </w:p>
  </w:footnote>
  <w:footnote w:id="980">
    <w:p w14:paraId="626D6532" w14:textId="7777777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w:t>
      </w:r>
      <w:r w:rsidRPr="009F7FF5">
        <w:rPr>
          <w:rFonts w:asciiTheme="majorBidi" w:hAnsiTheme="majorBidi" w:cstheme="majorBidi"/>
          <w:i/>
          <w:iCs/>
          <w:sz w:val="22"/>
          <w:szCs w:val="22"/>
        </w:rPr>
        <w:t>Freedom of Choice</w:t>
      </w:r>
      <w:r w:rsidRPr="009F7FF5">
        <w:rPr>
          <w:rFonts w:asciiTheme="majorBidi" w:hAnsiTheme="majorBidi" w:cstheme="majorBidi"/>
          <w:sz w:val="22"/>
          <w:szCs w:val="22"/>
        </w:rPr>
        <w:t xml:space="preserve">, 102–103 (quoted in Clifford G. Kossel, “Thomistic Moral Philosophy in the Twentieth Century,” in </w:t>
      </w:r>
      <w:r w:rsidRPr="009F7FF5">
        <w:rPr>
          <w:rFonts w:asciiTheme="majorBidi" w:hAnsiTheme="majorBidi" w:cstheme="majorBidi"/>
          <w:i/>
          <w:iCs/>
          <w:sz w:val="22"/>
          <w:szCs w:val="22"/>
        </w:rPr>
        <w:t>The Ethics of Aquinas</w:t>
      </w:r>
      <w:r w:rsidRPr="009F7FF5">
        <w:rPr>
          <w:rFonts w:asciiTheme="majorBidi" w:hAnsiTheme="majorBidi" w:cstheme="majorBidi"/>
          <w:sz w:val="22"/>
          <w:szCs w:val="22"/>
        </w:rPr>
        <w:t xml:space="preserve">, ed. Stephen J. Pope, Moral Traditions Series (Washington, D.C.: Georgetown University Press, 2002), 393, n. 75). </w:t>
      </w:r>
    </w:p>
  </w:footnote>
  <w:footnote w:id="981">
    <w:p w14:paraId="1BF6606B" w14:textId="1BA36FA6" w:rsidR="00483747" w:rsidRPr="009F7FF5" w:rsidRDefault="00483747" w:rsidP="0076216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"the motion of the will is an inclination following an understood form"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sz w:val="22"/>
          <w:szCs w:val="22"/>
        </w:rPr>
        <w:t xml:space="preserve">). See also, the first book of the first chapter of the </w:t>
      </w:r>
      <w:r w:rsidRPr="009F7FF5">
        <w:rPr>
          <w:rFonts w:asciiTheme="majorBidi" w:hAnsiTheme="majorBidi" w:cstheme="majorBidi"/>
          <w:i/>
          <w:iCs/>
          <w:sz w:val="22"/>
          <w:szCs w:val="22"/>
        </w:rPr>
        <w:t xml:space="preserve">Compendium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and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87 a. 4c.: </w:t>
      </w:r>
      <w:r w:rsidRPr="009F7FF5">
        <w:rPr>
          <w:rFonts w:asciiTheme="majorBidi" w:hAnsiTheme="majorBidi" w:cstheme="majorBidi"/>
          <w:i/>
          <w:iCs/>
          <w:sz w:val="22"/>
          <w:szCs w:val="22"/>
        </w:rPr>
        <w:t xml:space="preserve">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i/>
          <w:iCs/>
          <w:sz w:val="22"/>
          <w:szCs w:val="22"/>
        </w:rPr>
        <w:t>.</w:t>
      </w:r>
    </w:p>
  </w:footnote>
  <w:footnote w:id="982">
    <w:p w14:paraId="55DD98E6" w14:textId="77777777" w:rsidR="00483747" w:rsidRPr="009F7FF5" w:rsidRDefault="00483747" w:rsidP="00EC01E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74 a. 7 ad 1: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tendit</w:t>
      </w:r>
      <w:proofErr w:type="spellEnd"/>
      <w:r w:rsidRPr="009F7FF5">
        <w:rPr>
          <w:rFonts w:asciiTheme="majorBidi" w:hAnsiTheme="majorBidi" w:cstheme="majorBidi"/>
          <w:i/>
          <w:iCs/>
          <w:sz w:val="22"/>
          <w:szCs w:val="22"/>
        </w:rPr>
        <w:t xml:space="preserve"> in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iudicatum</w:t>
      </w:r>
      <w:proofErr w:type="spellEnd"/>
      <w:r w:rsidRPr="009F7FF5">
        <w:rPr>
          <w:rFonts w:asciiTheme="majorBidi" w:hAnsiTheme="majorBidi" w:cstheme="majorBidi"/>
          <w:i/>
          <w:iCs/>
          <w:sz w:val="22"/>
          <w:szCs w:val="22"/>
        </w:rPr>
        <w:t>.</w:t>
      </w:r>
    </w:p>
  </w:footnote>
  <w:footnote w:id="983">
    <w:p w14:paraId="3324C6C0" w14:textId="431E1981"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19 a. 5c.: </w:t>
      </w:r>
      <w:proofErr w:type="spellStart"/>
      <w:r w:rsidRPr="009F7FF5">
        <w:rPr>
          <w:rFonts w:asciiTheme="majorBidi" w:hAnsiTheme="majorBidi" w:cstheme="majorBidi"/>
          <w:i/>
          <w:iCs/>
          <w:sz w:val="22"/>
          <w:szCs w:val="22"/>
        </w:rPr>
        <w:t>objectum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proponitur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w:t>
      </w:r>
    </w:p>
  </w:footnote>
  <w:footnote w:id="984">
    <w:p w14:paraId="0BD72F24" w14:textId="0DFC3F55" w:rsidR="00483747" w:rsidRPr="009F7FF5" w:rsidRDefault="00483747" w:rsidP="00CD3D35">
      <w:pPr>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bk. 2,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23 n. 4: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non agit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effectum</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mediante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obiectum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w:t>
      </w:r>
      <w:r w:rsidRPr="009F7FF5">
        <w:rPr>
          <w:rFonts w:asciiTheme="majorBidi" w:eastAsiaTheme="minorEastAsia" w:hAnsiTheme="majorBidi" w:cstheme="majorBidi"/>
          <w:sz w:val="22"/>
          <w:szCs w:val="22"/>
          <w:lang w:bidi="ar-SA"/>
        </w:rPr>
        <w:t xml:space="preserve">De </w:t>
      </w:r>
      <w:proofErr w:type="spellStart"/>
      <w:r w:rsidRPr="009F7FF5">
        <w:rPr>
          <w:rFonts w:asciiTheme="majorBidi" w:eastAsiaTheme="minorEastAsia" w:hAnsiTheme="majorBidi" w:cstheme="majorBidi"/>
          <w:sz w:val="22"/>
          <w:szCs w:val="22"/>
          <w:lang w:bidi="ar-SA"/>
        </w:rPr>
        <w:t>potentia</w:t>
      </w:r>
      <w:proofErr w:type="spellEnd"/>
      <w:r w:rsidRPr="009F7FF5">
        <w:rPr>
          <w:rFonts w:asciiTheme="majorBidi" w:eastAsiaTheme="minorEastAsia" w:hAnsiTheme="majorBidi" w:cstheme="majorBidi"/>
          <w:sz w:val="22"/>
          <w:szCs w:val="22"/>
          <w:lang w:bidi="ar-SA"/>
        </w:rPr>
        <w:t>, q. 6 a. 9 arg. 8</w:t>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lang w:bidi="ar-SA"/>
        </w:rPr>
        <w:t>Praeterea</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intellectus</w:t>
      </w:r>
      <w:proofErr w:type="spellEnd"/>
      <w:r w:rsidRPr="009F7FF5">
        <w:rPr>
          <w:rFonts w:asciiTheme="majorBidi" w:hAnsiTheme="majorBidi" w:cstheme="majorBidi"/>
          <w:i/>
          <w:iCs/>
          <w:sz w:val="22"/>
          <w:szCs w:val="22"/>
          <w:lang w:bidi="ar-SA"/>
        </w:rPr>
        <w:t xml:space="preserve"> non </w:t>
      </w:r>
      <w:proofErr w:type="spellStart"/>
      <w:r w:rsidRPr="009F7FF5">
        <w:rPr>
          <w:rFonts w:asciiTheme="majorBidi" w:hAnsiTheme="majorBidi" w:cstheme="majorBidi"/>
          <w:i/>
          <w:iCs/>
          <w:sz w:val="22"/>
          <w:szCs w:val="22"/>
          <w:lang w:bidi="ar-SA"/>
        </w:rPr>
        <w:t>est</w:t>
      </w:r>
      <w:proofErr w:type="spellEnd"/>
      <w:r w:rsidRPr="009F7FF5">
        <w:rPr>
          <w:rFonts w:asciiTheme="majorBidi" w:hAnsiTheme="majorBidi" w:cstheme="majorBidi"/>
          <w:i/>
          <w:iCs/>
          <w:sz w:val="22"/>
          <w:szCs w:val="22"/>
          <w:lang w:bidi="ar-SA"/>
        </w:rPr>
        <w:t xml:space="preserve"> principium </w:t>
      </w:r>
      <w:proofErr w:type="spellStart"/>
      <w:r w:rsidRPr="009F7FF5">
        <w:rPr>
          <w:rFonts w:asciiTheme="majorBidi" w:hAnsiTheme="majorBidi" w:cstheme="majorBidi"/>
          <w:i/>
          <w:iCs/>
          <w:sz w:val="22"/>
          <w:szCs w:val="22"/>
          <w:lang w:bidi="ar-SA"/>
        </w:rPr>
        <w:t>operationis</w:t>
      </w:r>
      <w:proofErr w:type="spellEnd"/>
      <w:r w:rsidRPr="009F7FF5">
        <w:rPr>
          <w:rFonts w:asciiTheme="majorBidi" w:hAnsiTheme="majorBidi" w:cstheme="majorBidi"/>
          <w:i/>
          <w:iCs/>
          <w:sz w:val="22"/>
          <w:szCs w:val="22"/>
          <w:lang w:bidi="ar-SA"/>
        </w:rPr>
        <w:t xml:space="preserve"> nisi </w:t>
      </w:r>
      <w:proofErr w:type="spellStart"/>
      <w:r w:rsidRPr="009F7FF5">
        <w:rPr>
          <w:rFonts w:asciiTheme="majorBidi" w:hAnsiTheme="majorBidi" w:cstheme="majorBidi"/>
          <w:i/>
          <w:iCs/>
          <w:sz w:val="22"/>
          <w:szCs w:val="22"/>
          <w:lang w:bidi="ar-SA"/>
        </w:rPr>
        <w:t>mediante</w:t>
      </w:r>
      <w:proofErr w:type="spellEnd"/>
      <w:r w:rsidRPr="009F7FF5">
        <w:rPr>
          <w:rFonts w:asciiTheme="majorBidi" w:hAnsiTheme="majorBidi" w:cstheme="majorBidi"/>
          <w:i/>
          <w:iCs/>
          <w:sz w:val="22"/>
          <w:szCs w:val="22"/>
          <w:lang w:bidi="ar-SA"/>
        </w:rPr>
        <w:t xml:space="preserve"> </w:t>
      </w:r>
      <w:proofErr w:type="spellStart"/>
      <w:r w:rsidRPr="009F7FF5">
        <w:rPr>
          <w:rFonts w:asciiTheme="majorBidi" w:hAnsiTheme="majorBidi" w:cstheme="majorBidi"/>
          <w:i/>
          <w:iCs/>
          <w:sz w:val="22"/>
          <w:szCs w:val="22"/>
          <w:lang w:bidi="ar-SA"/>
        </w:rPr>
        <w:t>voluntate</w:t>
      </w:r>
      <w:proofErr w:type="spellEnd"/>
      <w:r w:rsidRPr="009F7FF5">
        <w:rPr>
          <w:rFonts w:asciiTheme="majorBidi" w:hAnsiTheme="majorBidi" w:cstheme="majorBidi"/>
          <w:i/>
          <w:iCs/>
          <w:sz w:val="22"/>
          <w:szCs w:val="22"/>
          <w:lang w:bidi="ar-SA"/>
        </w:rPr>
        <w:t xml:space="preserve">. </w:t>
      </w:r>
      <w:r w:rsidRPr="009F7FF5">
        <w:rPr>
          <w:rFonts w:asciiTheme="majorBidi" w:hAnsiTheme="majorBidi" w:cstheme="majorBidi"/>
          <w:sz w:val="22"/>
          <w:szCs w:val="22"/>
        </w:rPr>
        <w:t xml:space="preserve">The restriction of this to the realm of the practical is my own. If we are to avoid an infinite regress, there must be some act/s of the intellect that does not require the consent of the will to be effective and we have seen in the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that the intellect is first </w:t>
      </w:r>
      <w:r w:rsidRPr="009F7FF5">
        <w:rPr>
          <w:rFonts w:asciiTheme="majorBidi" w:hAnsiTheme="majorBidi" w:cstheme="majorBidi"/>
          <w:i/>
          <w:iCs/>
          <w:sz w:val="22"/>
          <w:szCs w:val="22"/>
        </w:rPr>
        <w:t>simpliciter.</w:t>
      </w:r>
    </w:p>
  </w:footnote>
  <w:footnote w:id="985">
    <w:p w14:paraId="14C90046" w14:textId="2FF108C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90 a. 1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et mensura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primum 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(the intellect and the reason, of course, are one power).</w:t>
      </w:r>
    </w:p>
  </w:footnote>
  <w:footnote w:id="986">
    <w:p w14:paraId="70691D62" w14:textId="6E519AE4"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Contra Gentiles</w:t>
      </w:r>
      <w:r w:rsidRPr="009F7FF5">
        <w:rPr>
          <w:rFonts w:asciiTheme="majorBidi" w:hAnsiTheme="majorBidi" w:cstheme="majorBidi"/>
          <w:sz w:val="22"/>
          <w:szCs w:val="22"/>
        </w:rPr>
        <w:t xml:space="preserve">, bk. 3 </w:t>
      </w:r>
      <w:proofErr w:type="spellStart"/>
      <w:r w:rsidRPr="009F7FF5">
        <w:rPr>
          <w:rFonts w:asciiTheme="majorBidi" w:hAnsiTheme="majorBidi" w:cstheme="majorBidi"/>
          <w:sz w:val="22"/>
          <w:szCs w:val="22"/>
        </w:rPr>
        <w:t>ch.</w:t>
      </w:r>
      <w:proofErr w:type="spellEnd"/>
      <w:r w:rsidRPr="009F7FF5">
        <w:rPr>
          <w:rFonts w:asciiTheme="majorBidi" w:hAnsiTheme="majorBidi" w:cstheme="majorBidi"/>
          <w:sz w:val="22"/>
          <w:szCs w:val="22"/>
        </w:rPr>
        <w:t xml:space="preserve"> 26 n. 22:</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quinta</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proponit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altiorem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quasi </w:t>
      </w:r>
      <w:proofErr w:type="spellStart"/>
      <w:r w:rsidRPr="009F7FF5">
        <w:rPr>
          <w:rFonts w:asciiTheme="majorBidi" w:hAnsiTheme="majorBidi" w:cstheme="majorBidi"/>
          <w:i/>
          <w:iCs/>
          <w:sz w:val="22"/>
          <w:szCs w:val="22"/>
        </w:rPr>
        <w:t>eius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motivam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falsum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manifestum</w:t>
      </w:r>
      <w:proofErr w:type="spellEnd"/>
      <w:r w:rsidRPr="009F7FF5">
        <w:rPr>
          <w:rFonts w:asciiTheme="majorBidi" w:hAnsiTheme="majorBidi" w:cstheme="majorBidi"/>
          <w:i/>
          <w:iCs/>
          <w:sz w:val="22"/>
          <w:szCs w:val="22"/>
        </w:rPr>
        <w:t xml:space="preserve"> est. Nam primo et per se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footnote>
  <w:footnote w:id="987">
    <w:p w14:paraId="0D764A1B" w14:textId="0D8272D5"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Sententia </w:t>
      </w:r>
      <w:proofErr w:type="spellStart"/>
      <w:r w:rsidRPr="009F7FF5">
        <w:rPr>
          <w:rFonts w:asciiTheme="majorBidi" w:hAnsiTheme="majorBidi" w:cstheme="majorBidi"/>
          <w:i/>
          <w:iCs/>
          <w:sz w:val="22"/>
          <w:szCs w:val="22"/>
        </w:rPr>
        <w:t>Ethicorum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bk. 6, lect. 7 # 7,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solum, sed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aliquid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appetitu</w:t>
      </w:r>
      <w:proofErr w:type="spellEnd"/>
      <w:r w:rsidRPr="009F7FF5">
        <w:rPr>
          <w:rFonts w:asciiTheme="majorBidi" w:hAnsiTheme="majorBidi" w:cstheme="majorBidi"/>
          <w:i/>
          <w:iCs/>
          <w:sz w:val="22"/>
          <w:szCs w:val="22"/>
        </w:rPr>
        <w:t>.</w:t>
      </w:r>
    </w:p>
  </w:footnote>
  <w:footnote w:id="988">
    <w:p w14:paraId="2D19EEB9" w14:textId="6CC9A629" w:rsidR="00483747" w:rsidRPr="009F7FF5" w:rsidRDefault="00483747" w:rsidP="00CD3D35">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4 c.: </w:t>
      </w:r>
      <w:proofErr w:type="spellStart"/>
      <w:r w:rsidRPr="009F7FF5">
        <w:rPr>
          <w:rFonts w:asciiTheme="majorBidi" w:hAnsiTheme="majorBidi" w:cstheme="majorBidi"/>
          <w:i/>
          <w:iCs/>
          <w:sz w:val="22"/>
          <w:szCs w:val="22"/>
        </w:rPr>
        <w:t>rectitudo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prudentiae</w:t>
      </w:r>
      <w:proofErr w:type="spellEnd"/>
      <w:r w:rsidRPr="009F7FF5">
        <w:rPr>
          <w:rFonts w:asciiTheme="majorBidi" w:hAnsiTheme="majorBidi" w:cstheme="majorBidi"/>
          <w:i/>
          <w:iCs/>
          <w:sz w:val="22"/>
          <w:szCs w:val="22"/>
        </w:rPr>
        <w:t>.</w:t>
      </w:r>
    </w:p>
  </w:footnote>
  <w:footnote w:id="989">
    <w:p w14:paraId="0F190179" w14:textId="4C217647"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Of course, prudence is not precisely an accident since concretely adequate acts need to be </w:t>
      </w:r>
      <w:proofErr w:type="spellStart"/>
      <w:r w:rsidRPr="009F7FF5">
        <w:rPr>
          <w:rFonts w:asciiTheme="majorBidi" w:hAnsiTheme="majorBidi" w:cstheme="majorBidi"/>
          <w:sz w:val="22"/>
          <w:szCs w:val="22"/>
        </w:rPr>
        <w:t>adequated</w:t>
      </w:r>
      <w:proofErr w:type="spellEnd"/>
      <w:r w:rsidRPr="009F7FF5">
        <w:rPr>
          <w:rFonts w:asciiTheme="majorBidi" w:hAnsiTheme="majorBidi" w:cstheme="majorBidi"/>
          <w:sz w:val="22"/>
          <w:szCs w:val="22"/>
        </w:rPr>
        <w:t xml:space="preserve"> via prudence.</w:t>
      </w:r>
    </w:p>
  </w:footnote>
  <w:footnote w:id="990">
    <w:p w14:paraId="0515992D" w14:textId="3D805430"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1 ad 3: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solum cum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ars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applicationem</w:t>
      </w:r>
      <w:proofErr w:type="spellEnd"/>
      <w:r w:rsidRPr="009F7FF5">
        <w:rPr>
          <w:rFonts w:asciiTheme="majorBidi" w:hAnsiTheme="majorBidi" w:cstheme="majorBidi"/>
          <w:i/>
          <w:iCs/>
          <w:sz w:val="22"/>
          <w:szCs w:val="22"/>
        </w:rPr>
        <w:t xml:space="preserve"> ad opus,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fit per </w:t>
      </w:r>
      <w:proofErr w:type="spellStart"/>
      <w:r w:rsidRPr="009F7FF5">
        <w:rPr>
          <w:rFonts w:asciiTheme="majorBidi" w:hAnsiTheme="majorBidi" w:cstheme="majorBidi"/>
          <w:i/>
          <w:iCs/>
          <w:sz w:val="22"/>
          <w:szCs w:val="22"/>
        </w:rPr>
        <w:t>voluntatem</w:t>
      </w:r>
      <w:proofErr w:type="spellEnd"/>
      <w:r w:rsidRPr="009F7FF5">
        <w:rPr>
          <w:rFonts w:asciiTheme="majorBidi" w:hAnsiTheme="majorBidi" w:cstheme="majorBidi"/>
          <w:i/>
          <w:iCs/>
          <w:sz w:val="22"/>
          <w:szCs w:val="22"/>
        </w:rPr>
        <w:t>.</w:t>
      </w:r>
    </w:p>
  </w:footnote>
  <w:footnote w:id="991">
    <w:p w14:paraId="33FE4177" w14:textId="4A72E3A8"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As II-II, q. 54 a. 2 c. says, the right choice of means pertains to prudence. Since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1 ad 4 tells us the "judgment of free choice" consists of the "application of knowledge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affectionem</w:t>
      </w:r>
      <w:proofErr w:type="spellEnd"/>
      <w:r w:rsidRPr="009F7FF5">
        <w:rPr>
          <w:rFonts w:asciiTheme="majorBidi" w:hAnsiTheme="majorBidi" w:cstheme="majorBidi"/>
          <w:sz w:val="22"/>
          <w:szCs w:val="22"/>
        </w:rPr>
        <w:t>," we can conclude that prudence pertains to the application to affectivity.</w:t>
      </w:r>
    </w:p>
  </w:footnote>
  <w:footnote w:id="992">
    <w:p w14:paraId="2D1B9083" w14:textId="1FA1779E" w:rsidR="00483747" w:rsidRPr="009F7FF5" w:rsidRDefault="00483747" w:rsidP="00CD3D35">
      <w:pPr>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Romanus </w:t>
      </w:r>
      <w:proofErr w:type="spellStart"/>
      <w:r w:rsidRPr="009F7FF5">
        <w:rPr>
          <w:rFonts w:asciiTheme="majorBidi" w:hAnsiTheme="majorBidi" w:cstheme="majorBidi"/>
          <w:sz w:val="22"/>
          <w:szCs w:val="22"/>
        </w:rPr>
        <w:t>Cessario</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Introduction to Moral Theology</w:t>
      </w:r>
      <w:r w:rsidRPr="009F7FF5">
        <w:rPr>
          <w:rFonts w:asciiTheme="majorBidi" w:hAnsiTheme="majorBidi" w:cstheme="majorBidi"/>
          <w:sz w:val="22"/>
          <w:szCs w:val="22"/>
        </w:rPr>
        <w:t>, 130.</w:t>
      </w:r>
    </w:p>
  </w:footnote>
  <w:footnote w:id="993">
    <w:p w14:paraId="667AEBC6" w14:textId="343C3CBE"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Sic ergo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alias virtutes </w:t>
      </w:r>
      <w:proofErr w:type="spellStart"/>
      <w:r w:rsidRPr="009F7FF5">
        <w:rPr>
          <w:rFonts w:asciiTheme="majorBidi" w:hAnsiTheme="majorBidi" w:cstheme="majorBidi"/>
          <w:i/>
          <w:iCs/>
          <w:sz w:val="22"/>
          <w:szCs w:val="22"/>
        </w:rPr>
        <w:t>praestituendo</w:t>
      </w:r>
      <w:proofErr w:type="spellEnd"/>
      <w:r w:rsidRPr="009F7FF5">
        <w:rPr>
          <w:rFonts w:asciiTheme="majorBidi" w:hAnsiTheme="majorBidi" w:cstheme="majorBidi"/>
          <w:i/>
          <w:iCs/>
          <w:sz w:val="22"/>
          <w:szCs w:val="22"/>
        </w:rPr>
        <w:t xml:space="preserve"> fines. Non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sit judicium </w:t>
      </w:r>
      <w:proofErr w:type="spellStart"/>
      <w:r w:rsidRPr="009F7FF5">
        <w:rPr>
          <w:rFonts w:asciiTheme="majorBidi" w:hAnsiTheme="majorBidi" w:cstheme="majorBidi"/>
          <w:i/>
          <w:iCs/>
          <w:sz w:val="22"/>
          <w:szCs w:val="22"/>
        </w:rPr>
        <w:t>prudentiale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ex </w:t>
      </w:r>
      <w:proofErr w:type="spellStart"/>
      <w:r w:rsidRPr="009F7FF5">
        <w:rPr>
          <w:rFonts w:asciiTheme="majorBidi" w:hAnsiTheme="majorBidi" w:cstheme="majorBidi"/>
          <w:i/>
          <w:iCs/>
          <w:sz w:val="22"/>
          <w:szCs w:val="22"/>
        </w:rPr>
        <w:t>illis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judiciis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syllogizet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ex hoc </w:t>
      </w:r>
      <w:proofErr w:type="spellStart"/>
      <w:r w:rsidRPr="009F7FF5">
        <w:rPr>
          <w:rFonts w:asciiTheme="majorBidi" w:hAnsiTheme="majorBidi" w:cstheme="majorBidi"/>
          <w:i/>
          <w:iCs/>
          <w:sz w:val="22"/>
          <w:szCs w:val="22"/>
        </w:rPr>
        <w:t>judicio</w:t>
      </w:r>
      <w:proofErr w:type="spellEnd"/>
      <w:r w:rsidRPr="009F7FF5">
        <w:rPr>
          <w:rFonts w:asciiTheme="majorBidi" w:hAnsiTheme="majorBidi" w:cstheme="majorBidi"/>
          <w:i/>
          <w:iCs/>
          <w:sz w:val="22"/>
          <w:szCs w:val="22"/>
        </w:rPr>
        <w:t xml:space="preserve">, temperate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syllogizat</w:t>
      </w:r>
      <w:proofErr w:type="spellEnd"/>
      <w:r w:rsidRPr="009F7FF5">
        <w:rPr>
          <w:rFonts w:asciiTheme="majorBidi" w:hAnsiTheme="majorBidi" w:cstheme="majorBidi"/>
          <w:i/>
          <w:iCs/>
          <w:sz w:val="22"/>
          <w:szCs w:val="22"/>
        </w:rPr>
        <w:t xml:space="preserve"> quo </w:t>
      </w:r>
      <w:proofErr w:type="spellStart"/>
      <w:r w:rsidRPr="009F7FF5">
        <w:rPr>
          <w:rFonts w:asciiTheme="majorBidi" w:hAnsiTheme="majorBidi" w:cstheme="majorBidi"/>
          <w:i/>
          <w:iCs/>
          <w:sz w:val="22"/>
          <w:szCs w:val="22"/>
        </w:rPr>
        <w:t>pacto</w:t>
      </w:r>
      <w:proofErr w:type="spellEnd"/>
      <w:r w:rsidRPr="009F7FF5">
        <w:rPr>
          <w:rFonts w:asciiTheme="majorBidi" w:hAnsiTheme="majorBidi" w:cstheme="majorBidi"/>
          <w:i/>
          <w:iCs/>
          <w:sz w:val="22"/>
          <w:szCs w:val="22"/>
        </w:rPr>
        <w:t xml:space="preserve"> temperate </w:t>
      </w:r>
      <w:proofErr w:type="spellStart"/>
      <w:r w:rsidRPr="009F7FF5">
        <w:rPr>
          <w:rFonts w:asciiTheme="majorBidi" w:hAnsiTheme="majorBidi" w:cstheme="majorBidi"/>
          <w:i/>
          <w:iCs/>
          <w:sz w:val="22"/>
          <w:szCs w:val="22"/>
        </w:rPr>
        <w:t>vivendum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an </w:t>
      </w:r>
      <w:proofErr w:type="spellStart"/>
      <w:r w:rsidRPr="009F7FF5">
        <w:rPr>
          <w:rFonts w:asciiTheme="majorBidi" w:hAnsiTheme="majorBidi" w:cstheme="majorBidi"/>
          <w:i/>
          <w:iCs/>
          <w:sz w:val="22"/>
          <w:szCs w:val="22"/>
        </w:rPr>
        <w:t>bibendo</w:t>
      </w:r>
      <w:proofErr w:type="spellEnd"/>
      <w:r w:rsidRPr="009F7FF5">
        <w:rPr>
          <w:rFonts w:asciiTheme="majorBidi" w:hAnsiTheme="majorBidi" w:cstheme="majorBidi"/>
          <w:i/>
          <w:iCs/>
          <w:sz w:val="22"/>
          <w:szCs w:val="22"/>
        </w:rPr>
        <w:t xml:space="preserve"> vinum, vel </w:t>
      </w:r>
      <w:proofErr w:type="spellStart"/>
      <w:r w:rsidRPr="009F7FF5">
        <w:rPr>
          <w:rFonts w:asciiTheme="majorBidi" w:hAnsiTheme="majorBidi" w:cstheme="majorBidi"/>
          <w:i/>
          <w:iCs/>
          <w:sz w:val="22"/>
          <w:szCs w:val="22"/>
        </w:rPr>
        <w:t>aquam</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comedendo</w:t>
      </w:r>
      <w:proofErr w:type="spellEnd"/>
      <w:r w:rsidRPr="009F7FF5">
        <w:rPr>
          <w:rFonts w:asciiTheme="majorBidi" w:hAnsiTheme="majorBidi" w:cstheme="majorBidi"/>
          <w:i/>
          <w:iCs/>
          <w:sz w:val="22"/>
          <w:szCs w:val="22"/>
        </w:rPr>
        <w:t xml:space="preserve"> tantum vel tantum, etc.</w:t>
      </w:r>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Franciso</w:t>
      </w:r>
      <w:proofErr w:type="spellEnd"/>
      <w:r w:rsidRPr="009F7FF5">
        <w:rPr>
          <w:rFonts w:asciiTheme="majorBidi" w:hAnsiTheme="majorBidi" w:cstheme="majorBidi"/>
          <w:sz w:val="22"/>
          <w:szCs w:val="22"/>
        </w:rPr>
        <w:t xml:space="preserve"> de Vitoria, O.P, </w:t>
      </w:r>
      <w:proofErr w:type="spellStart"/>
      <w:r w:rsidRPr="009F7FF5">
        <w:rPr>
          <w:rFonts w:asciiTheme="majorBidi" w:hAnsiTheme="majorBidi" w:cstheme="majorBidi"/>
          <w:i/>
          <w:iCs/>
          <w:sz w:val="22"/>
          <w:szCs w:val="22"/>
        </w:rPr>
        <w:t>Comentarios</w:t>
      </w:r>
      <w:proofErr w:type="spellEnd"/>
      <w:r w:rsidRPr="009F7FF5">
        <w:rPr>
          <w:rFonts w:asciiTheme="majorBidi" w:hAnsiTheme="majorBidi" w:cstheme="majorBidi"/>
          <w:i/>
          <w:iCs/>
          <w:sz w:val="22"/>
          <w:szCs w:val="22"/>
        </w:rPr>
        <w:t xml:space="preserve"> a la </w:t>
      </w:r>
      <w:proofErr w:type="spellStart"/>
      <w:r w:rsidRPr="009F7FF5">
        <w:rPr>
          <w:rFonts w:asciiTheme="majorBidi" w:hAnsiTheme="majorBidi" w:cstheme="majorBidi"/>
          <w:i/>
          <w:iCs/>
          <w:sz w:val="22"/>
          <w:szCs w:val="22"/>
        </w:rPr>
        <w:t>Secunda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de Santo Tomas, </w:t>
      </w:r>
      <w:proofErr w:type="spellStart"/>
      <w:r w:rsidRPr="009F7FF5">
        <w:rPr>
          <w:rFonts w:asciiTheme="majorBidi" w:hAnsiTheme="majorBidi" w:cstheme="majorBidi"/>
          <w:i/>
          <w:iCs/>
          <w:sz w:val="22"/>
          <w:szCs w:val="22"/>
        </w:rPr>
        <w:t>Tomo</w:t>
      </w:r>
      <w:proofErr w:type="spellEnd"/>
      <w:r w:rsidRPr="009F7FF5">
        <w:rPr>
          <w:rFonts w:asciiTheme="majorBidi" w:hAnsiTheme="majorBidi" w:cstheme="majorBidi"/>
          <w:i/>
          <w:iCs/>
          <w:sz w:val="22"/>
          <w:szCs w:val="22"/>
        </w:rPr>
        <w:t xml:space="preserve"> II: De </w:t>
      </w:r>
      <w:proofErr w:type="spellStart"/>
      <w:r w:rsidRPr="009F7FF5">
        <w:rPr>
          <w:rFonts w:asciiTheme="majorBidi" w:hAnsiTheme="majorBidi" w:cstheme="majorBidi"/>
          <w:i/>
          <w:iCs/>
          <w:sz w:val="22"/>
          <w:szCs w:val="22"/>
        </w:rPr>
        <w:t>Caritate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sz w:val="22"/>
          <w:szCs w:val="22"/>
        </w:rPr>
        <w:t xml:space="preserve"> (Salamanca: </w:t>
      </w:r>
      <w:proofErr w:type="spellStart"/>
      <w:r w:rsidRPr="009F7FF5">
        <w:rPr>
          <w:rFonts w:asciiTheme="majorBidi" w:hAnsiTheme="majorBidi" w:cstheme="majorBidi"/>
          <w:sz w:val="22"/>
          <w:szCs w:val="22"/>
        </w:rPr>
        <w:t>Apartado</w:t>
      </w:r>
      <w:proofErr w:type="spellEnd"/>
      <w:r w:rsidRPr="009F7FF5">
        <w:rPr>
          <w:rFonts w:asciiTheme="majorBidi" w:hAnsiTheme="majorBidi" w:cstheme="majorBidi"/>
          <w:sz w:val="22"/>
          <w:szCs w:val="22"/>
        </w:rPr>
        <w:t xml:space="preserve">, 1932), In II-II De </w:t>
      </w:r>
      <w:proofErr w:type="spellStart"/>
      <w:r w:rsidRPr="009F7FF5">
        <w:rPr>
          <w:rFonts w:asciiTheme="majorBidi" w:hAnsiTheme="majorBidi" w:cstheme="majorBidi"/>
          <w:sz w:val="22"/>
          <w:szCs w:val="22"/>
        </w:rPr>
        <w:t>Prudentia</w:t>
      </w:r>
      <w:proofErr w:type="spellEnd"/>
      <w:r w:rsidRPr="009F7FF5">
        <w:rPr>
          <w:rFonts w:asciiTheme="majorBidi" w:hAnsiTheme="majorBidi" w:cstheme="majorBidi"/>
          <w:sz w:val="22"/>
          <w:szCs w:val="22"/>
        </w:rPr>
        <w:t>, q. 47 a. 7 (p. 362).</w:t>
      </w:r>
    </w:p>
  </w:footnote>
  <w:footnote w:id="994">
    <w:p w14:paraId="3B60AB4F" w14:textId="77777777" w:rsidR="00483747" w:rsidRPr="009F7FF5" w:rsidRDefault="00483747" w:rsidP="00AE6363">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 I-II, q. 66 a. 3 (XII, 433).: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igitur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intellectu</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iudicante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proponente</w:t>
      </w:r>
      <w:proofErr w:type="spellEnd"/>
      <w:r w:rsidRPr="009F7FF5">
        <w:rPr>
          <w:rFonts w:asciiTheme="majorBidi" w:hAnsiTheme="majorBidi" w:cstheme="majorBidi"/>
          <w:i/>
          <w:iCs/>
          <w:sz w:val="22"/>
          <w:szCs w:val="22"/>
        </w:rPr>
        <w:t xml:space="preserve"> non solum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fines </w:t>
      </w:r>
      <w:proofErr w:type="spellStart"/>
      <w:r w:rsidRPr="009F7FF5">
        <w:rPr>
          <w:rFonts w:asciiTheme="majorBidi" w:hAnsiTheme="majorBidi" w:cstheme="majorBidi"/>
          <w:i/>
          <w:iCs/>
          <w:sz w:val="22"/>
          <w:szCs w:val="22"/>
        </w:rPr>
        <w:t>proprios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i/>
          <w:iCs/>
          <w:sz w:val="22"/>
          <w:szCs w:val="22"/>
        </w:rPr>
        <w:t>.</w:t>
      </w:r>
    </w:p>
    <w:p w14:paraId="4DEECECC" w14:textId="7C2272B1" w:rsidR="00483747" w:rsidRPr="009F7FF5" w:rsidRDefault="00483747" w:rsidP="00CD3D35">
      <w:pPr>
        <w:pStyle w:val="FootnoteText"/>
        <w:rPr>
          <w:rFonts w:asciiTheme="majorBidi" w:hAnsiTheme="majorBidi" w:cstheme="majorBidi"/>
          <w:sz w:val="22"/>
          <w:szCs w:val="22"/>
        </w:rPr>
      </w:pPr>
      <w:r w:rsidRPr="009F7FF5">
        <w:rPr>
          <w:rFonts w:asciiTheme="majorBidi" w:hAnsiTheme="majorBidi" w:cstheme="majorBidi"/>
          <w:sz w:val="22"/>
          <w:szCs w:val="22"/>
        </w:rPr>
        <w:t xml:space="preserve">On II-II, q. 47 a. 7: </w:t>
      </w:r>
      <w:proofErr w:type="spellStart"/>
      <w:r w:rsidRPr="009F7FF5">
        <w:rPr>
          <w:rFonts w:asciiTheme="majorBidi" w:hAnsiTheme="majorBidi" w:cstheme="majorBidi"/>
          <w:i/>
          <w:iCs/>
          <w:sz w:val="22"/>
          <w:szCs w:val="22"/>
        </w:rPr>
        <w:t>virtuti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praestituitur</w:t>
      </w:r>
      <w:proofErr w:type="spellEnd"/>
      <w:r w:rsidRPr="009F7FF5">
        <w:rPr>
          <w:rFonts w:asciiTheme="majorBidi" w:hAnsiTheme="majorBidi" w:cstheme="majorBidi"/>
          <w:i/>
          <w:iCs/>
          <w:sz w:val="22"/>
          <w:szCs w:val="22"/>
        </w:rPr>
        <w:t xml:space="preserve"> a </w:t>
      </w:r>
      <w:proofErr w:type="spellStart"/>
      <w:r w:rsidRPr="009F7FF5">
        <w:rPr>
          <w:rFonts w:asciiTheme="majorBidi" w:hAnsiTheme="majorBidi" w:cstheme="majorBidi"/>
          <w:i/>
          <w:iCs/>
          <w:sz w:val="22"/>
          <w:szCs w:val="22"/>
        </w:rPr>
        <w:t>synderesi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dictat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timoribus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rationis, et similiter in </w:t>
      </w:r>
      <w:proofErr w:type="spellStart"/>
      <w:r w:rsidRPr="009F7FF5">
        <w:rPr>
          <w:rFonts w:asciiTheme="majorBidi" w:hAnsiTheme="majorBidi" w:cstheme="majorBidi"/>
          <w:i/>
          <w:iCs/>
          <w:sz w:val="22"/>
          <w:szCs w:val="22"/>
        </w:rPr>
        <w:t>concupiscentiis</w:t>
      </w:r>
      <w:proofErr w:type="spellEnd"/>
      <w:r w:rsidRPr="009F7FF5">
        <w:rPr>
          <w:rFonts w:asciiTheme="majorBidi" w:hAnsiTheme="majorBidi" w:cstheme="majorBidi"/>
          <w:i/>
          <w:iCs/>
          <w:sz w:val="22"/>
          <w:szCs w:val="22"/>
        </w:rPr>
        <w:t xml:space="preserve">, et similiter in </w:t>
      </w:r>
      <w:proofErr w:type="spellStart"/>
      <w:r w:rsidRPr="009F7FF5">
        <w:rPr>
          <w:rFonts w:asciiTheme="majorBidi" w:hAnsiTheme="majorBidi" w:cstheme="majorBidi"/>
          <w:i/>
          <w:iCs/>
          <w:sz w:val="22"/>
          <w:szCs w:val="22"/>
        </w:rPr>
        <w:t>ira</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operationibus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sectandum</w:t>
      </w:r>
      <w:proofErr w:type="spellEnd"/>
      <w:r w:rsidRPr="009F7FF5">
        <w:rPr>
          <w:rFonts w:asciiTheme="majorBidi" w:hAnsiTheme="majorBidi" w:cstheme="majorBidi"/>
          <w:i/>
          <w:iCs/>
          <w:sz w:val="22"/>
          <w:szCs w:val="22"/>
        </w:rPr>
        <w:t xml:space="preserve"> est....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spectat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principiis</w:t>
      </w:r>
      <w:proofErr w:type="spellEnd"/>
      <w:r w:rsidRPr="009F7FF5">
        <w:rPr>
          <w:rFonts w:asciiTheme="majorBidi" w:hAnsiTheme="majorBidi" w:cstheme="majorBidi"/>
          <w:i/>
          <w:iCs/>
          <w:sz w:val="22"/>
          <w:szCs w:val="22"/>
        </w:rPr>
        <w:t xml:space="preserve"> his. </w:t>
      </w:r>
      <w:r w:rsidRPr="009F7FF5">
        <w:rPr>
          <w:rFonts w:asciiTheme="majorBidi" w:hAnsiTheme="majorBidi" w:cstheme="majorBidi"/>
          <w:sz w:val="22"/>
          <w:szCs w:val="22"/>
        </w:rPr>
        <w:t>For a discussion of this text, see Farrell, 105.</w:t>
      </w:r>
    </w:p>
  </w:footnote>
  <w:footnote w:id="995">
    <w:p w14:paraId="1B412C39" w14:textId="0D7FC13B"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Hieronymus (Girolamo) </w:t>
      </w:r>
      <w:proofErr w:type="spellStart"/>
      <w:r w:rsidRPr="009F7FF5">
        <w:rPr>
          <w:rFonts w:asciiTheme="majorBidi" w:hAnsiTheme="majorBidi" w:cstheme="majorBidi"/>
          <w:sz w:val="22"/>
          <w:szCs w:val="22"/>
        </w:rPr>
        <w:t>Medices</w:t>
      </w:r>
      <w:proofErr w:type="spellEnd"/>
      <w:r w:rsidRPr="009F7FF5">
        <w:rPr>
          <w:rFonts w:asciiTheme="majorBidi" w:hAnsiTheme="majorBidi" w:cstheme="majorBidi"/>
          <w:sz w:val="22"/>
          <w:szCs w:val="22"/>
        </w:rPr>
        <w:t xml:space="preserve"> [also known as Hieronymus De </w:t>
      </w:r>
      <w:proofErr w:type="spellStart"/>
      <w:r w:rsidRPr="009F7FF5">
        <w:rPr>
          <w:rFonts w:asciiTheme="majorBidi" w:hAnsiTheme="majorBidi" w:cstheme="majorBidi"/>
          <w:sz w:val="22"/>
          <w:szCs w:val="22"/>
        </w:rPr>
        <w:t>Medicis</w:t>
      </w:r>
      <w:proofErr w:type="spellEnd"/>
      <w:r w:rsidRPr="009F7FF5">
        <w:rPr>
          <w:rFonts w:asciiTheme="majorBidi" w:hAnsiTheme="majorBidi" w:cstheme="majorBidi"/>
          <w:sz w:val="22"/>
          <w:szCs w:val="22"/>
        </w:rPr>
        <w:t xml:space="preserve"> de </w:t>
      </w:r>
      <w:proofErr w:type="spellStart"/>
      <w:r w:rsidRPr="009F7FF5">
        <w:rPr>
          <w:rFonts w:asciiTheme="majorBidi" w:hAnsiTheme="majorBidi" w:cstheme="majorBidi"/>
          <w:sz w:val="22"/>
          <w:szCs w:val="22"/>
        </w:rPr>
        <w:t>Camerino</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Formalis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explicatio</w:t>
      </w:r>
      <w:proofErr w:type="spellEnd"/>
      <w:r w:rsidRPr="009F7FF5">
        <w:rPr>
          <w:rFonts w:asciiTheme="majorBidi" w:hAnsiTheme="majorBidi" w:cstheme="majorBidi"/>
          <w:i/>
          <w:iCs/>
          <w:sz w:val="22"/>
          <w:szCs w:val="22"/>
        </w:rPr>
        <w:t xml:space="preserve"> Summae </w:t>
      </w:r>
      <w:proofErr w:type="spellStart"/>
      <w:r w:rsidRPr="009F7FF5">
        <w:rPr>
          <w:rFonts w:asciiTheme="majorBidi" w:hAnsiTheme="majorBidi" w:cstheme="majorBidi"/>
          <w:i/>
          <w:iCs/>
          <w:sz w:val="22"/>
          <w:szCs w:val="22"/>
        </w:rPr>
        <w:t>theologicae</w:t>
      </w:r>
      <w:proofErr w:type="spellEnd"/>
      <w:r w:rsidRPr="009F7FF5">
        <w:rPr>
          <w:rFonts w:asciiTheme="majorBidi" w:hAnsiTheme="majorBidi" w:cstheme="majorBidi"/>
          <w:i/>
          <w:iCs/>
          <w:sz w:val="22"/>
          <w:szCs w:val="22"/>
        </w:rPr>
        <w:t xml:space="preserve"> S. </w:t>
      </w:r>
      <w:proofErr w:type="spellStart"/>
      <w:r w:rsidRPr="009F7FF5">
        <w:rPr>
          <w:rFonts w:asciiTheme="majorBidi" w:hAnsiTheme="majorBidi" w:cstheme="majorBidi"/>
          <w:i/>
          <w:iCs/>
          <w:sz w:val="22"/>
          <w:szCs w:val="22"/>
        </w:rPr>
        <w:t>Thomae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Aquinatis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Vol. 7, </w:t>
      </w:r>
      <w:proofErr w:type="spellStart"/>
      <w:r w:rsidRPr="009F7FF5">
        <w:rPr>
          <w:rFonts w:asciiTheme="majorBidi" w:hAnsiTheme="majorBidi" w:cstheme="majorBidi"/>
          <w:i/>
          <w:iCs/>
          <w:sz w:val="22"/>
          <w:szCs w:val="22"/>
        </w:rPr>
        <w:t>Continens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Secundae</w:t>
      </w:r>
      <w:proofErr w:type="spellEnd"/>
      <w:r w:rsidRPr="009F7FF5">
        <w:rPr>
          <w:rFonts w:asciiTheme="majorBidi" w:hAnsiTheme="majorBidi" w:cstheme="majorBidi"/>
          <w:i/>
          <w:iCs/>
          <w:sz w:val="22"/>
          <w:szCs w:val="22"/>
        </w:rPr>
        <w:t xml:space="preserve"> Partis Secundum </w:t>
      </w:r>
      <w:proofErr w:type="spellStart"/>
      <w:r w:rsidRPr="009F7FF5">
        <w:rPr>
          <w:rFonts w:asciiTheme="majorBidi" w:hAnsiTheme="majorBidi" w:cstheme="majorBidi"/>
          <w:i/>
          <w:iCs/>
          <w:sz w:val="22"/>
          <w:szCs w:val="22"/>
        </w:rPr>
        <w:t>Volumen</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(Soler </w:t>
      </w:r>
      <w:proofErr w:type="spellStart"/>
      <w:r w:rsidRPr="009F7FF5">
        <w:rPr>
          <w:rFonts w:asciiTheme="majorBidi" w:hAnsiTheme="majorBidi" w:cstheme="majorBidi"/>
          <w:sz w:val="22"/>
          <w:szCs w:val="22"/>
        </w:rPr>
        <w:t>Fratres</w:t>
      </w:r>
      <w:proofErr w:type="spellEnd"/>
      <w:r w:rsidRPr="009F7FF5">
        <w:rPr>
          <w:rFonts w:asciiTheme="majorBidi" w:hAnsiTheme="majorBidi" w:cstheme="majorBidi"/>
          <w:sz w:val="22"/>
          <w:szCs w:val="22"/>
        </w:rPr>
        <w:t>, 1861), 15 (Commenting of II-II, q. 47 a. 6).</w:t>
      </w:r>
    </w:p>
  </w:footnote>
  <w:footnote w:id="996">
    <w:p w14:paraId="5C52A9D7" w14:textId="5AB972E4" w:rsidR="00483747" w:rsidRPr="009F7FF5" w:rsidRDefault="00483747" w:rsidP="00985DDC">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finem;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finem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w:t>
      </w:r>
    </w:p>
  </w:footnote>
  <w:footnote w:id="997">
    <w:p w14:paraId="676042E3" w14:textId="6E424FA1" w:rsidR="00483747" w:rsidRPr="009F7FF5" w:rsidRDefault="00483747" w:rsidP="00BE0EFA">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Keenan, </w:t>
      </w:r>
      <w:r w:rsidRPr="009F7FF5">
        <w:rPr>
          <w:rFonts w:asciiTheme="majorBidi" w:hAnsiTheme="majorBidi" w:cstheme="majorBidi"/>
          <w:i/>
          <w:iCs/>
          <w:sz w:val="22"/>
          <w:szCs w:val="22"/>
        </w:rPr>
        <w:t xml:space="preserve">Goodness and Rightness, </w:t>
      </w:r>
      <w:r w:rsidRPr="009F7FF5">
        <w:rPr>
          <w:rFonts w:asciiTheme="majorBidi" w:hAnsiTheme="majorBidi" w:cstheme="majorBidi"/>
          <w:sz w:val="22"/>
          <w:szCs w:val="22"/>
        </w:rPr>
        <w:t>47.</w:t>
      </w:r>
    </w:p>
  </w:footnote>
  <w:footnote w:id="998">
    <w:p w14:paraId="2194080B" w14:textId="7B803FFF" w:rsidR="00483747" w:rsidRPr="009F7FF5" w:rsidRDefault="00483747" w:rsidP="008B38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Simon, </w:t>
      </w:r>
      <w:r w:rsidRPr="009F7FF5">
        <w:rPr>
          <w:rFonts w:asciiTheme="majorBidi" w:hAnsiTheme="majorBidi" w:cstheme="majorBidi"/>
          <w:i/>
          <w:iCs/>
          <w:sz w:val="22"/>
          <w:szCs w:val="22"/>
        </w:rPr>
        <w:t xml:space="preserve">ibid., </w:t>
      </w:r>
      <w:r w:rsidRPr="009F7FF5">
        <w:rPr>
          <w:rFonts w:asciiTheme="majorBidi" w:hAnsiTheme="majorBidi" w:cstheme="majorBidi"/>
          <w:sz w:val="22"/>
          <w:szCs w:val="22"/>
        </w:rPr>
        <w:t xml:space="preserve">110-111. </w:t>
      </w:r>
    </w:p>
  </w:footnote>
  <w:footnote w:id="999">
    <w:p w14:paraId="4802EF98" w14:textId="6211CBBC"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Ralph McInerny, </w:t>
      </w:r>
      <w:proofErr w:type="spellStart"/>
      <w:r w:rsidRPr="009F7FF5">
        <w:rPr>
          <w:rFonts w:asciiTheme="majorBidi" w:hAnsiTheme="majorBidi" w:cstheme="majorBidi"/>
          <w:i/>
          <w:iCs/>
          <w:sz w:val="22"/>
          <w:szCs w:val="22"/>
        </w:rPr>
        <w:t>Ethica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Thomistica</w:t>
      </w:r>
      <w:proofErr w:type="spellEnd"/>
      <w:r w:rsidRPr="009F7FF5">
        <w:rPr>
          <w:rFonts w:asciiTheme="majorBidi" w:hAnsiTheme="majorBidi" w:cstheme="majorBidi"/>
          <w:i/>
          <w:iCs/>
          <w:sz w:val="22"/>
          <w:szCs w:val="22"/>
        </w:rPr>
        <w:t>: The Moral Philosophy of Thomas Aquinas,</w:t>
      </w:r>
      <w:r w:rsidRPr="009F7FF5">
        <w:rPr>
          <w:rFonts w:asciiTheme="majorBidi" w:hAnsiTheme="majorBidi" w:cstheme="majorBidi"/>
          <w:sz w:val="22"/>
          <w:szCs w:val="22"/>
        </w:rPr>
        <w:t xml:space="preserve">107; John E. </w:t>
      </w:r>
      <w:proofErr w:type="spellStart"/>
      <w:r w:rsidRPr="009F7FF5">
        <w:rPr>
          <w:rFonts w:asciiTheme="majorBidi" w:hAnsiTheme="majorBidi" w:cstheme="majorBidi"/>
          <w:sz w:val="22"/>
          <w:szCs w:val="22"/>
        </w:rPr>
        <w:t>Naus</w:t>
      </w:r>
      <w:proofErr w:type="spellEnd"/>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The Nature of the Practical Intellect according to Saint Thomas Aquinas,</w:t>
      </w:r>
      <w:r w:rsidRPr="009F7FF5">
        <w:rPr>
          <w:rFonts w:asciiTheme="majorBidi" w:hAnsiTheme="majorBidi" w:cstheme="majorBidi"/>
          <w:sz w:val="22"/>
          <w:szCs w:val="22"/>
        </w:rPr>
        <w:t>157.</w:t>
      </w:r>
    </w:p>
  </w:footnote>
  <w:footnote w:id="1000">
    <w:p w14:paraId="547BAA12" w14:textId="72DF8A27" w:rsidR="00483747" w:rsidRPr="009F7FF5" w:rsidRDefault="00483747" w:rsidP="00CD3D3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One could, of course say the same about an absence of the gifts of the Holy Spirit or the other two theological virtues.</w:t>
      </w:r>
    </w:p>
  </w:footnote>
  <w:footnote w:id="1001">
    <w:p w14:paraId="6DC54306" w14:textId="0C44DB57" w:rsidR="00483747" w:rsidRPr="009F7FF5" w:rsidRDefault="00483747" w:rsidP="00BF40E3">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Sententia De Anima, </w:t>
      </w:r>
      <w:r w:rsidRPr="009F7FF5">
        <w:rPr>
          <w:rFonts w:asciiTheme="majorBidi" w:hAnsiTheme="majorBidi" w:cstheme="majorBidi"/>
          <w:sz w:val="22"/>
          <w:szCs w:val="22"/>
        </w:rPr>
        <w:t xml:space="preserve">bk. 3 lectio 4 # 16;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22 a 2 obj. 1; I-II, q. 57 a. 4c.; I-II, q.65 a.1 c.; II-II, q. 47 a. 2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II-II, q. 47 a. 8 c., </w:t>
      </w:r>
      <w:r w:rsidRPr="009F7FF5">
        <w:rPr>
          <w:rFonts w:asciiTheme="majorBidi" w:hAnsiTheme="majorBidi" w:cstheme="majorBidi"/>
          <w:i/>
          <w:iCs/>
          <w:sz w:val="22"/>
          <w:szCs w:val="22"/>
        </w:rPr>
        <w:t xml:space="preserve">Quodlibet </w:t>
      </w:r>
      <w:r w:rsidRPr="009F7FF5">
        <w:rPr>
          <w:rFonts w:asciiTheme="majorBidi" w:hAnsiTheme="majorBidi" w:cstheme="majorBidi"/>
          <w:sz w:val="22"/>
          <w:szCs w:val="22"/>
        </w:rPr>
        <w:t xml:space="preserve">XII, q. 15 c., </w:t>
      </w:r>
      <w:r w:rsidRPr="009F7FF5">
        <w:rPr>
          <w:rFonts w:asciiTheme="majorBidi" w:hAnsiTheme="majorBidi" w:cstheme="majorBidi"/>
          <w:i/>
          <w:iCs/>
          <w:sz w:val="22"/>
          <w:szCs w:val="22"/>
        </w:rPr>
        <w:t>et passim</w:t>
      </w:r>
      <w:r w:rsidRPr="009F7FF5">
        <w:rPr>
          <w:rFonts w:asciiTheme="majorBidi" w:hAnsiTheme="majorBidi" w:cstheme="majorBidi"/>
          <w:sz w:val="22"/>
          <w:szCs w:val="22"/>
        </w:rPr>
        <w:t>.</w:t>
      </w:r>
    </w:p>
  </w:footnote>
  <w:footnote w:id="1002">
    <w:p w14:paraId="4A3B9D12" w14:textId="4E0CD321" w:rsidR="00483747" w:rsidRPr="009F7FF5" w:rsidRDefault="00483747" w:rsidP="0026032B">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w:t>
      </w:r>
    </w:p>
  </w:footnote>
  <w:footnote w:id="1003">
    <w:p w14:paraId="7E732F64" w14:textId="77777777"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bookmarkStart w:id="51" w:name="55374"/>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sz w:val="22"/>
          <w:szCs w:val="22"/>
        </w:rPr>
        <w:t>, q. 17 a. 1 ad s. c. 1</w:t>
      </w:r>
      <w:bookmarkEnd w:id="51"/>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conscientia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lex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nostri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iudicium</w:t>
      </w:r>
      <w:proofErr w:type="spellEnd"/>
      <w:r w:rsidRPr="009F7FF5">
        <w:rPr>
          <w:rFonts w:asciiTheme="majorBidi" w:hAnsiTheme="majorBidi" w:cstheme="majorBidi"/>
          <w:i/>
          <w:iCs/>
          <w:sz w:val="22"/>
          <w:szCs w:val="22"/>
        </w:rPr>
        <w:t xml:space="preserve"> rationis ex </w:t>
      </w:r>
      <w:proofErr w:type="spellStart"/>
      <w:r w:rsidRPr="009F7FF5">
        <w:rPr>
          <w:rFonts w:asciiTheme="majorBidi" w:hAnsiTheme="majorBidi" w:cstheme="majorBidi"/>
          <w:i/>
          <w:iCs/>
          <w:sz w:val="22"/>
          <w:szCs w:val="22"/>
        </w:rPr>
        <w:t>lege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deductum</w:t>
      </w:r>
      <w:proofErr w:type="spellEnd"/>
      <w:r w:rsidRPr="009F7FF5">
        <w:rPr>
          <w:rFonts w:asciiTheme="majorBidi" w:hAnsiTheme="majorBidi" w:cstheme="majorBidi"/>
          <w:i/>
          <w:iCs/>
          <w:sz w:val="22"/>
          <w:szCs w:val="22"/>
        </w:rPr>
        <w:t>.</w:t>
      </w:r>
    </w:p>
  </w:footnote>
  <w:footnote w:id="1004">
    <w:p w14:paraId="23EE1D8B" w14:textId="15B27928" w:rsidR="00483747" w:rsidRPr="009F7FF5" w:rsidRDefault="00483747" w:rsidP="00C139C0">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 a. 13 c.: </w:t>
      </w:r>
      <w:r w:rsidRPr="009F7FF5">
        <w:rPr>
          <w:rFonts w:asciiTheme="majorBidi" w:hAnsiTheme="majorBidi" w:cstheme="majorBidi"/>
          <w:i/>
          <w:iCs/>
          <w:sz w:val="22"/>
          <w:szCs w:val="22"/>
        </w:rPr>
        <w:t xml:space="preserve">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consistunt</w:t>
      </w:r>
      <w:proofErr w:type="spellEnd"/>
      <w:r w:rsidRPr="009F7FF5">
        <w:rPr>
          <w:rFonts w:asciiTheme="majorBidi" w:hAnsiTheme="majorBidi" w:cstheme="majorBidi"/>
          <w:i/>
          <w:iCs/>
          <w:sz w:val="22"/>
          <w:szCs w:val="22"/>
        </w:rPr>
        <w:t xml:space="preserve"> in medio </w:t>
      </w:r>
      <w:proofErr w:type="spellStart"/>
      <w:r w:rsidRPr="009F7FF5">
        <w:rPr>
          <w:rFonts w:asciiTheme="majorBidi" w:hAnsiTheme="majorBidi" w:cstheme="majorBidi"/>
          <w:i/>
          <w:iCs/>
          <w:sz w:val="22"/>
          <w:szCs w:val="22"/>
        </w:rPr>
        <w:t>determinato</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rationem</w:t>
      </w:r>
      <w:proofErr w:type="spellEnd"/>
    </w:p>
  </w:footnote>
  <w:footnote w:id="1005">
    <w:p w14:paraId="00F02E0C" w14:textId="4B2D9109" w:rsidR="00483747" w:rsidRPr="009F7FF5" w:rsidRDefault="00483747" w:rsidP="000C7F4B">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Ibid.: </w:t>
      </w:r>
      <w:r w:rsidRPr="009F7FF5">
        <w:rPr>
          <w:rFonts w:asciiTheme="majorBidi" w:hAnsiTheme="majorBidi" w:cstheme="majorBidi"/>
          <w:i/>
          <w:iCs/>
          <w:sz w:val="22"/>
          <w:szCs w:val="22"/>
        </w:rPr>
        <w:t xml:space="preserve">Nam cum homo sit homo per hoc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oportet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bonum</w:t>
      </w:r>
      <w:proofErr w:type="spellEnd"/>
      <w:r w:rsidRPr="009F7FF5">
        <w:rPr>
          <w:rFonts w:asciiTheme="majorBidi" w:hAnsiTheme="majorBidi" w:cstheme="majorBidi"/>
          <w:i/>
          <w:iCs/>
          <w:sz w:val="22"/>
          <w:szCs w:val="22"/>
        </w:rPr>
        <w:t xml:space="preserve"> hominis sit secundum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w:t>
      </w:r>
    </w:p>
  </w:footnote>
  <w:footnote w:id="1006">
    <w:p w14:paraId="19233FF4" w14:textId="77777777"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q. 1 a. 5 ad 8 which also says the natural desire is for "the contemplative happiness of which the philosophers spoke."</w:t>
      </w:r>
    </w:p>
  </w:footnote>
  <w:footnote w:id="1007">
    <w:p w14:paraId="785932F4" w14:textId="193C9C16" w:rsidR="00483747" w:rsidRPr="009F7FF5" w:rsidRDefault="00483747" w:rsidP="00C139C0">
      <w:pPr>
        <w:pStyle w:val="p1"/>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eastAsiaTheme="minorEastAsia" w:hAnsiTheme="majorBidi" w:cstheme="majorBidi"/>
          <w:i/>
          <w:iCs/>
          <w:sz w:val="22"/>
          <w:szCs w:val="22"/>
          <w:lang w:bidi="ar-SA"/>
        </w:rPr>
        <w:t>ultimus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finis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hominum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est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beatitudo</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quam</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omnes</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appetunt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August. dicit (lib. 19. de Civ. Dei </w:t>
      </w:r>
      <w:r w:rsidRPr="009F7FF5">
        <w:rPr>
          <w:rFonts w:asciiTheme="majorBidi" w:eastAsiaTheme="minorEastAsia" w:hAnsiTheme="majorBidi" w:cstheme="majorBidi"/>
          <w:sz w:val="22"/>
          <w:szCs w:val="22"/>
          <w:lang w:bidi="ar-SA"/>
        </w:rPr>
        <w:t xml:space="preserve">cap. 1. et 13. de </w:t>
      </w:r>
      <w:proofErr w:type="spellStart"/>
      <w:r w:rsidRPr="009F7FF5">
        <w:rPr>
          <w:rFonts w:asciiTheme="majorBidi" w:eastAsiaTheme="minorEastAsia" w:hAnsiTheme="majorBidi" w:cstheme="majorBidi"/>
          <w:sz w:val="22"/>
          <w:szCs w:val="22"/>
          <w:lang w:bidi="ar-SA"/>
        </w:rPr>
        <w:t>Trinit</w:t>
      </w:r>
      <w:proofErr w:type="spellEnd"/>
      <w:r w:rsidRPr="009F7FF5">
        <w:rPr>
          <w:rFonts w:asciiTheme="majorBidi" w:eastAsiaTheme="minorEastAsia" w:hAnsiTheme="majorBidi" w:cstheme="majorBidi"/>
          <w:sz w:val="22"/>
          <w:szCs w:val="22"/>
          <w:lang w:bidi="ar-SA"/>
        </w:rPr>
        <w:t>. cap. 4</w:t>
      </w:r>
      <w:r w:rsidRPr="009F7FF5">
        <w:rPr>
          <w:rFonts w:asciiTheme="majorBidi" w:eastAsiaTheme="minorEastAsia" w:hAnsiTheme="majorBidi" w:cstheme="majorBidi"/>
          <w:i/>
          <w:iCs/>
          <w:sz w:val="22"/>
          <w:szCs w:val="22"/>
          <w:lang w:bidi="ar-SA"/>
        </w:rPr>
        <w:t xml:space="preserve">.): sed non </w:t>
      </w:r>
      <w:proofErr w:type="spellStart"/>
      <w:r w:rsidRPr="009F7FF5">
        <w:rPr>
          <w:rFonts w:asciiTheme="majorBidi" w:eastAsiaTheme="minorEastAsia" w:hAnsiTheme="majorBidi" w:cstheme="majorBidi"/>
          <w:i/>
          <w:iCs/>
          <w:sz w:val="22"/>
          <w:szCs w:val="22"/>
          <w:lang w:bidi="ar-SA"/>
        </w:rPr>
        <w:t>cadit</w:t>
      </w:r>
      <w:proofErr w:type="spellEnd"/>
      <w:r w:rsidRPr="009F7FF5">
        <w:rPr>
          <w:rFonts w:asciiTheme="majorBidi" w:eastAsiaTheme="minorEastAsia" w:hAnsiTheme="majorBidi" w:cstheme="majorBidi"/>
          <w:i/>
          <w:iCs/>
          <w:sz w:val="22"/>
          <w:szCs w:val="22"/>
          <w:lang w:bidi="ar-SA"/>
        </w:rPr>
        <w:t xml:space="preserve"> in animalia </w:t>
      </w:r>
      <w:proofErr w:type="spellStart"/>
      <w:r w:rsidRPr="009F7FF5">
        <w:rPr>
          <w:rFonts w:asciiTheme="majorBidi" w:eastAsiaTheme="minorEastAsia" w:hAnsiTheme="majorBidi" w:cstheme="majorBidi"/>
          <w:i/>
          <w:iCs/>
          <w:sz w:val="22"/>
          <w:szCs w:val="22"/>
          <w:lang w:bidi="ar-SA"/>
        </w:rPr>
        <w:t>expertia</w:t>
      </w:r>
      <w:proofErr w:type="spellEnd"/>
      <w:r w:rsidRPr="009F7FF5">
        <w:rPr>
          <w:rFonts w:asciiTheme="majorBidi" w:eastAsiaTheme="minorEastAsia" w:hAnsiTheme="majorBidi" w:cstheme="majorBidi"/>
          <w:i/>
          <w:iCs/>
          <w:sz w:val="22"/>
          <w:szCs w:val="22"/>
          <w:lang w:bidi="ar-SA"/>
        </w:rPr>
        <w:t xml:space="preserve"> rationis, </w:t>
      </w:r>
      <w:proofErr w:type="spellStart"/>
      <w:r w:rsidRPr="009F7FF5">
        <w:rPr>
          <w:rFonts w:asciiTheme="majorBidi" w:eastAsiaTheme="minorEastAsia" w:hAnsiTheme="majorBidi" w:cstheme="majorBidi"/>
          <w:i/>
          <w:iCs/>
          <w:sz w:val="22"/>
          <w:szCs w:val="22"/>
          <w:lang w:bidi="ar-SA"/>
        </w:rPr>
        <w:t>ut</w:t>
      </w:r>
      <w:proofErr w:type="spellEnd"/>
      <w:r w:rsidRPr="009F7FF5">
        <w:rPr>
          <w:rFonts w:asciiTheme="majorBidi" w:eastAsiaTheme="minorEastAsia" w:hAnsiTheme="majorBidi" w:cstheme="majorBidi"/>
          <w:i/>
          <w:iCs/>
          <w:sz w:val="22"/>
          <w:szCs w:val="22"/>
          <w:lang w:bidi="ar-SA"/>
        </w:rPr>
        <w:t xml:space="preserve"> beata </w:t>
      </w:r>
      <w:proofErr w:type="spellStart"/>
      <w:r w:rsidRPr="009F7FF5">
        <w:rPr>
          <w:rFonts w:asciiTheme="majorBidi" w:eastAsiaTheme="minorEastAsia" w:hAnsiTheme="majorBidi" w:cstheme="majorBidi"/>
          <w:i/>
          <w:iCs/>
          <w:sz w:val="22"/>
          <w:szCs w:val="22"/>
          <w:lang w:bidi="ar-SA"/>
        </w:rPr>
        <w:t>sint</w:t>
      </w:r>
      <w:proofErr w:type="spellEnd"/>
      <w:r w:rsidRPr="009F7FF5">
        <w:rPr>
          <w:rFonts w:asciiTheme="majorBidi" w:eastAsiaTheme="minorEastAsia" w:hAnsiTheme="majorBidi" w:cstheme="majorBidi"/>
          <w:i/>
          <w:iCs/>
          <w:sz w:val="22"/>
          <w:szCs w:val="22"/>
          <w:lang w:bidi="ar-SA"/>
        </w:rPr>
        <w:t xml:space="preserve">, </w:t>
      </w:r>
      <w:proofErr w:type="spellStart"/>
      <w:r w:rsidRPr="009F7FF5">
        <w:rPr>
          <w:rFonts w:asciiTheme="majorBidi" w:eastAsiaTheme="minorEastAsia" w:hAnsiTheme="majorBidi" w:cstheme="majorBidi"/>
          <w:i/>
          <w:iCs/>
          <w:sz w:val="22"/>
          <w:szCs w:val="22"/>
          <w:lang w:bidi="ar-SA"/>
        </w:rPr>
        <w:t>sicut</w:t>
      </w:r>
      <w:proofErr w:type="spellEnd"/>
      <w:r w:rsidRPr="009F7FF5">
        <w:rPr>
          <w:rFonts w:asciiTheme="majorBidi" w:eastAsiaTheme="minorEastAsia" w:hAnsiTheme="majorBidi" w:cstheme="majorBidi"/>
          <w:i/>
          <w:iCs/>
          <w:sz w:val="22"/>
          <w:szCs w:val="22"/>
          <w:lang w:bidi="ar-SA"/>
        </w:rPr>
        <w:t xml:space="preserve"> August. dicit in lib. 83. QQ. (</w:t>
      </w:r>
      <w:r w:rsidRPr="009F7FF5">
        <w:rPr>
          <w:rFonts w:asciiTheme="majorBidi" w:eastAsiaTheme="minorEastAsia" w:hAnsiTheme="majorBidi" w:cstheme="majorBidi"/>
          <w:sz w:val="22"/>
          <w:szCs w:val="22"/>
          <w:lang w:bidi="ar-SA"/>
        </w:rPr>
        <w:t>q. 5</w:t>
      </w:r>
      <w:r w:rsidRPr="009F7FF5">
        <w:rPr>
          <w:rFonts w:asciiTheme="majorBidi" w:eastAsiaTheme="minorEastAsia" w:hAnsiTheme="majorBidi" w:cstheme="majorBidi"/>
          <w:i/>
          <w:iCs/>
          <w:sz w:val="22"/>
          <w:szCs w:val="22"/>
          <w:lang w:bidi="ar-SA"/>
        </w:rPr>
        <w:t>.)</w:t>
      </w:r>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The complete quote is "an animal which lacks reason lacks knowledge. But no animal which lacks knowledge can be happy. It therefore does not belong to animals lacking reason to be happy." See, Augustine of Hippo, </w:t>
      </w:r>
      <w:r w:rsidRPr="009F7FF5">
        <w:rPr>
          <w:rFonts w:asciiTheme="majorBidi" w:hAnsiTheme="majorBidi" w:cstheme="majorBidi"/>
          <w:i/>
          <w:iCs/>
          <w:sz w:val="22"/>
          <w:szCs w:val="22"/>
        </w:rPr>
        <w:t>Eighty-Three Different Questions</w:t>
      </w:r>
      <w:r w:rsidRPr="009F7FF5">
        <w:rPr>
          <w:rFonts w:asciiTheme="majorBidi" w:hAnsiTheme="majorBidi" w:cstheme="majorBidi"/>
          <w:sz w:val="22"/>
          <w:szCs w:val="22"/>
        </w:rPr>
        <w:t xml:space="preserve">, ed. </w:t>
      </w:r>
      <w:proofErr w:type="spellStart"/>
      <w:r w:rsidRPr="009F7FF5">
        <w:rPr>
          <w:rFonts w:asciiTheme="majorBidi" w:hAnsiTheme="majorBidi" w:cstheme="majorBidi"/>
          <w:sz w:val="22"/>
          <w:szCs w:val="22"/>
        </w:rPr>
        <w:t>Hermigild</w:t>
      </w:r>
      <w:proofErr w:type="spellEnd"/>
      <w:r w:rsidRPr="009F7FF5">
        <w:rPr>
          <w:rFonts w:asciiTheme="majorBidi" w:hAnsiTheme="majorBidi" w:cstheme="majorBidi"/>
          <w:sz w:val="22"/>
          <w:szCs w:val="22"/>
        </w:rPr>
        <w:t xml:space="preserve"> Dressler, trans. David L. Mosher, vol. 70, The Fathers of the Church (Washington, DC: The Catholic University of America Press, 1982), 39. As Mosher observes here, "it does not follow from this that animals are therefore </w:t>
      </w:r>
      <w:r w:rsidRPr="009F7FF5">
        <w:rPr>
          <w:rFonts w:asciiTheme="majorBidi" w:hAnsiTheme="majorBidi" w:cstheme="majorBidi"/>
          <w:i/>
          <w:iCs/>
          <w:sz w:val="22"/>
          <w:szCs w:val="22"/>
        </w:rPr>
        <w:t>unhappy</w:t>
      </w:r>
      <w:r w:rsidRPr="009F7FF5">
        <w:rPr>
          <w:rFonts w:asciiTheme="majorBidi" w:hAnsiTheme="majorBidi" w:cstheme="majorBidi"/>
          <w:sz w:val="22"/>
          <w:szCs w:val="22"/>
        </w:rPr>
        <w:t>. Rather, Augustine’s point is that both happiness and unhappiness are possible only for rational beings, whereas nonrational beings are incapable of such states."</w:t>
      </w:r>
    </w:p>
  </w:footnote>
  <w:footnote w:id="1008">
    <w:p w14:paraId="1104B2A4" w14:textId="77777777"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Thomas sometimes refers to synderesis as the superior </w:t>
      </w:r>
      <w:r w:rsidRPr="009F7FF5">
        <w:rPr>
          <w:rFonts w:asciiTheme="majorBidi" w:hAnsiTheme="majorBidi" w:cstheme="majorBidi"/>
          <w:i/>
          <w:iCs/>
          <w:sz w:val="22"/>
          <w:szCs w:val="22"/>
        </w:rPr>
        <w:t xml:space="preserve">scintilla rationis </w:t>
      </w:r>
      <w:r w:rsidRPr="009F7FF5">
        <w:rPr>
          <w:rFonts w:asciiTheme="majorBidi" w:hAnsiTheme="majorBidi" w:cstheme="majorBidi"/>
          <w:sz w:val="22"/>
          <w:szCs w:val="22"/>
        </w:rPr>
        <w:t xml:space="preserve">apparently contrasting it with the lower </w:t>
      </w:r>
      <w:r w:rsidRPr="009F7FF5">
        <w:rPr>
          <w:rFonts w:asciiTheme="majorBidi" w:hAnsiTheme="majorBidi" w:cstheme="majorBidi"/>
          <w:i/>
          <w:iCs/>
          <w:sz w:val="22"/>
          <w:szCs w:val="22"/>
        </w:rPr>
        <w:t xml:space="preserve">scintilla rationis </w:t>
      </w:r>
      <w:r w:rsidRPr="009F7FF5">
        <w:rPr>
          <w:rFonts w:asciiTheme="majorBidi" w:hAnsiTheme="majorBidi" w:cstheme="majorBidi"/>
          <w:sz w:val="22"/>
          <w:szCs w:val="22"/>
        </w:rPr>
        <w:t xml:space="preserve">otherwise known as conscience (which is itself called a </w:t>
      </w:r>
      <w:r w:rsidRPr="009F7FF5">
        <w:rPr>
          <w:rFonts w:asciiTheme="majorBidi" w:hAnsiTheme="majorBidi" w:cstheme="majorBidi"/>
          <w:i/>
          <w:iCs/>
          <w:sz w:val="22"/>
          <w:szCs w:val="22"/>
        </w:rPr>
        <w:t>scintilla</w:t>
      </w:r>
      <w:r w:rsidRPr="009F7FF5">
        <w:rPr>
          <w:rFonts w:asciiTheme="majorBidi" w:hAnsiTheme="majorBidi" w:cstheme="majorBidi"/>
          <w:sz w:val="22"/>
          <w:szCs w:val="22"/>
        </w:rPr>
        <w:t xml:space="preserve">). See, for instance,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17 a. 2 ad 3: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scintilla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purius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 </w:t>
      </w:r>
      <w:proofErr w:type="spellStart"/>
      <w:r w:rsidRPr="009F7FF5">
        <w:rPr>
          <w:rFonts w:asciiTheme="majorBidi" w:hAnsiTheme="majorBidi" w:cstheme="majorBidi"/>
          <w:i/>
          <w:iCs/>
          <w:sz w:val="22"/>
          <w:szCs w:val="22"/>
        </w:rPr>
        <w:t>igne</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supervolat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toti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igni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synteresis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supremum in conscientiae </w:t>
      </w:r>
      <w:proofErr w:type="spellStart"/>
      <w:r w:rsidRPr="009F7FF5">
        <w:rPr>
          <w:rFonts w:asciiTheme="majorBidi" w:hAnsiTheme="majorBidi" w:cstheme="majorBidi"/>
          <w:i/>
          <w:iCs/>
          <w:sz w:val="22"/>
          <w:szCs w:val="22"/>
        </w:rPr>
        <w:t>iudicio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reperitur</w:t>
      </w:r>
      <w:proofErr w:type="spellEnd"/>
      <w:r w:rsidRPr="009F7FF5">
        <w:rPr>
          <w:rFonts w:asciiTheme="majorBidi" w:hAnsiTheme="majorBidi" w:cstheme="majorBidi"/>
          <w:i/>
          <w:iCs/>
          <w:sz w:val="22"/>
          <w:szCs w:val="22"/>
        </w:rPr>
        <w:t xml:space="preserve">, et secundum </w:t>
      </w:r>
      <w:proofErr w:type="spellStart"/>
      <w:r w:rsidRPr="009F7FF5">
        <w:rPr>
          <w:rFonts w:asciiTheme="majorBidi" w:hAnsiTheme="majorBidi" w:cstheme="majorBidi"/>
          <w:i/>
          <w:iCs/>
          <w:sz w:val="22"/>
          <w:szCs w:val="22"/>
        </w:rPr>
        <w:t>hanc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metaphoram</w:t>
      </w:r>
      <w:proofErr w:type="spellEnd"/>
      <w:r w:rsidRPr="009F7FF5">
        <w:rPr>
          <w:rFonts w:asciiTheme="majorBidi" w:hAnsiTheme="majorBidi" w:cstheme="majorBidi"/>
          <w:i/>
          <w:iCs/>
          <w:sz w:val="22"/>
          <w:szCs w:val="22"/>
        </w:rPr>
        <w:t xml:space="preserve"> synteresis scintilla conscientiae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w:t>
      </w:r>
    </w:p>
  </w:footnote>
  <w:footnote w:id="1009">
    <w:p w14:paraId="7C460056" w14:textId="77777777"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93 a. 6 </w:t>
      </w:r>
      <w:proofErr w:type="spellStart"/>
      <w:r w:rsidRPr="009F7FF5">
        <w:rPr>
          <w:rFonts w:asciiTheme="majorBidi" w:hAnsiTheme="majorBidi" w:cstheme="majorBidi"/>
          <w:sz w:val="22"/>
          <w:szCs w:val="22"/>
        </w:rPr>
        <w:t>s.c.</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esse</w:t>
      </w:r>
      <w:proofErr w:type="spellEnd"/>
      <w:r w:rsidRPr="009F7FF5">
        <w:rPr>
          <w:rFonts w:asciiTheme="majorBidi" w:hAnsiTheme="majorBidi" w:cstheme="majorBidi"/>
          <w:i/>
          <w:iCs/>
          <w:sz w:val="22"/>
          <w:szCs w:val="22"/>
        </w:rPr>
        <w:t xml:space="preserve"> ergo ad </w:t>
      </w:r>
      <w:proofErr w:type="spellStart"/>
      <w:r w:rsidRPr="009F7FF5">
        <w:rPr>
          <w:rFonts w:asciiTheme="majorBidi" w:hAnsiTheme="majorBidi" w:cstheme="majorBidi"/>
          <w:i/>
          <w:iCs/>
          <w:sz w:val="22"/>
          <w:szCs w:val="22"/>
        </w:rPr>
        <w:t>imaginem</w:t>
      </w:r>
      <w:proofErr w:type="spellEnd"/>
      <w:r w:rsidRPr="009F7FF5">
        <w:rPr>
          <w:rFonts w:asciiTheme="majorBidi" w:hAnsiTheme="majorBidi" w:cstheme="majorBidi"/>
          <w:i/>
          <w:iCs/>
          <w:sz w:val="22"/>
          <w:szCs w:val="22"/>
        </w:rPr>
        <w:t xml:space="preserve"> Dei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solum ad </w:t>
      </w:r>
      <w:proofErr w:type="spellStart"/>
      <w:r w:rsidRPr="009F7FF5">
        <w:rPr>
          <w:rFonts w:asciiTheme="majorBidi" w:hAnsiTheme="majorBidi" w:cstheme="majorBidi"/>
          <w:i/>
          <w:iCs/>
          <w:sz w:val="22"/>
          <w:szCs w:val="22"/>
        </w:rPr>
        <w:t>mentem</w:t>
      </w:r>
      <w:proofErr w:type="spellEnd"/>
      <w:r w:rsidRPr="009F7FF5">
        <w:rPr>
          <w:rFonts w:asciiTheme="majorBidi" w:hAnsiTheme="majorBidi" w:cstheme="majorBidi"/>
          <w:i/>
          <w:iCs/>
          <w:sz w:val="22"/>
          <w:szCs w:val="22"/>
        </w:rPr>
        <w:t>.</w:t>
      </w:r>
    </w:p>
  </w:footnote>
  <w:footnote w:id="1010">
    <w:p w14:paraId="2487DD61" w14:textId="64A018F3"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 Sent. d. 41, q. 1, a. 2, ad. 2: </w:t>
      </w:r>
      <w:r w:rsidRPr="009F7FF5">
        <w:rPr>
          <w:rFonts w:asciiTheme="majorBidi" w:hAnsiTheme="majorBidi" w:cstheme="majorBidi"/>
          <w:i/>
          <w:iCs/>
          <w:sz w:val="22"/>
          <w:szCs w:val="22"/>
        </w:rPr>
        <w:t xml:space="preserve">fides </w:t>
      </w:r>
      <w:proofErr w:type="spellStart"/>
      <w:r w:rsidRPr="009F7FF5">
        <w:rPr>
          <w:rFonts w:asciiTheme="majorBidi" w:hAnsiTheme="majorBidi" w:cstheme="majorBidi"/>
          <w:i/>
          <w:iCs/>
          <w:sz w:val="22"/>
          <w:szCs w:val="22"/>
        </w:rPr>
        <w:t>dirigit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intentionem</w:t>
      </w:r>
      <w:proofErr w:type="spellEnd"/>
      <w:r w:rsidRPr="009F7FF5">
        <w:rPr>
          <w:rFonts w:asciiTheme="majorBidi" w:hAnsiTheme="majorBidi" w:cstheme="majorBidi"/>
          <w:i/>
          <w:iCs/>
          <w:sz w:val="22"/>
          <w:szCs w:val="22"/>
        </w:rPr>
        <w:t xml:space="preserve"> in finem </w:t>
      </w:r>
      <w:proofErr w:type="spellStart"/>
      <w:r w:rsidRPr="009F7FF5">
        <w:rPr>
          <w:rFonts w:asciiTheme="majorBidi" w:hAnsiTheme="majorBidi" w:cstheme="majorBidi"/>
          <w:i/>
          <w:iCs/>
          <w:sz w:val="22"/>
          <w:szCs w:val="22"/>
        </w:rPr>
        <w:t>ultimum</w:t>
      </w:r>
      <w:proofErr w:type="spellEnd"/>
      <w:r w:rsidRPr="009F7FF5">
        <w:rPr>
          <w:rFonts w:asciiTheme="majorBidi" w:hAnsiTheme="majorBidi" w:cstheme="majorBidi"/>
          <w:i/>
          <w:iCs/>
          <w:sz w:val="22"/>
          <w:szCs w:val="22"/>
        </w:rPr>
        <w:t xml:space="preserve">; sed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vel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dirigere</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aliquem</w:t>
      </w:r>
      <w:proofErr w:type="spellEnd"/>
      <w:r w:rsidRPr="009F7FF5">
        <w:rPr>
          <w:rFonts w:asciiTheme="majorBidi" w:hAnsiTheme="majorBidi" w:cstheme="majorBidi"/>
          <w:i/>
          <w:iCs/>
          <w:sz w:val="22"/>
          <w:szCs w:val="22"/>
        </w:rPr>
        <w:t xml:space="preserve"> finem </w:t>
      </w:r>
      <w:proofErr w:type="spellStart"/>
      <w:r w:rsidRPr="009F7FF5">
        <w:rPr>
          <w:rFonts w:asciiTheme="majorBidi" w:hAnsiTheme="majorBidi" w:cstheme="majorBidi"/>
          <w:i/>
          <w:iCs/>
          <w:sz w:val="22"/>
          <w:szCs w:val="22"/>
        </w:rPr>
        <w:t>proximum</w:t>
      </w:r>
      <w:proofErr w:type="spellEnd"/>
      <w:r w:rsidRPr="009F7FF5">
        <w:rPr>
          <w:rFonts w:asciiTheme="majorBidi" w:hAnsiTheme="majorBidi" w:cstheme="majorBidi"/>
          <w:sz w:val="22"/>
          <w:szCs w:val="22"/>
        </w:rPr>
        <w:t>.</w:t>
      </w:r>
    </w:p>
  </w:footnote>
  <w:footnote w:id="1011">
    <w:p w14:paraId="0B4488B7" w14:textId="77777777" w:rsidR="00483747" w:rsidRPr="009F7FF5" w:rsidRDefault="00483747" w:rsidP="00C139C0">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 a.7 ad 5: </w:t>
      </w:r>
      <w:r w:rsidRPr="009F7FF5">
        <w:rPr>
          <w:rFonts w:asciiTheme="majorBidi" w:hAnsiTheme="majorBidi" w:cstheme="majorBidi"/>
          <w:i/>
          <w:iCs/>
          <w:sz w:val="22"/>
          <w:szCs w:val="22"/>
        </w:rPr>
        <w:t xml:space="preserve">Ad </w:t>
      </w:r>
      <w:proofErr w:type="spellStart"/>
      <w:r w:rsidRPr="009F7FF5">
        <w:rPr>
          <w:rFonts w:asciiTheme="majorBidi" w:hAnsiTheme="majorBidi" w:cstheme="majorBidi"/>
          <w:i/>
          <w:iCs/>
          <w:sz w:val="22"/>
          <w:szCs w:val="22"/>
        </w:rPr>
        <w:t>quintum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praeexigitur</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tamen</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charitate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informatus</w:t>
      </w:r>
      <w:proofErr w:type="spellEnd"/>
      <w:r w:rsidRPr="009F7FF5">
        <w:rPr>
          <w:rFonts w:asciiTheme="majorBidi" w:hAnsiTheme="majorBidi" w:cstheme="majorBidi"/>
          <w:i/>
          <w:iCs/>
          <w:sz w:val="22"/>
          <w:szCs w:val="22"/>
        </w:rPr>
        <w:t xml:space="preserve">: sed </w:t>
      </w:r>
      <w:proofErr w:type="spellStart"/>
      <w:r w:rsidRPr="009F7FF5">
        <w:rPr>
          <w:rFonts w:asciiTheme="majorBidi" w:hAnsiTheme="majorBidi" w:cstheme="majorBidi"/>
          <w:i/>
          <w:iCs/>
          <w:sz w:val="22"/>
          <w:szCs w:val="22"/>
        </w:rPr>
        <w:t>talis</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praesupponit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potest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xml:space="preserve"> perfecto amore in Deum </w:t>
      </w:r>
      <w:proofErr w:type="spellStart"/>
      <w:r w:rsidRPr="009F7FF5">
        <w:rPr>
          <w:rFonts w:asciiTheme="majorBidi" w:hAnsiTheme="majorBidi" w:cstheme="majorBidi"/>
          <w:i/>
          <w:iCs/>
          <w:sz w:val="22"/>
          <w:szCs w:val="22"/>
        </w:rPr>
        <w:t>tendere</w:t>
      </w:r>
      <w:proofErr w:type="spellEnd"/>
      <w:r w:rsidRPr="009F7FF5">
        <w:rPr>
          <w:rFonts w:asciiTheme="majorBidi" w:hAnsiTheme="majorBidi" w:cstheme="majorBidi"/>
          <w:i/>
          <w:iCs/>
          <w:sz w:val="22"/>
          <w:szCs w:val="22"/>
        </w:rPr>
        <w:t xml:space="preserve">, nisi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habeat</w:t>
      </w:r>
      <w:proofErr w:type="spellEnd"/>
      <w:r w:rsidRPr="009F7FF5">
        <w:rPr>
          <w:rFonts w:asciiTheme="majorBidi" w:hAnsiTheme="majorBidi" w:cstheme="majorBidi"/>
          <w:i/>
          <w:iCs/>
          <w:sz w:val="22"/>
          <w:szCs w:val="22"/>
        </w:rPr>
        <w:t xml:space="preserve"> circa ipsum.</w:t>
      </w:r>
    </w:p>
  </w:footnote>
  <w:footnote w:id="1012">
    <w:p w14:paraId="5F3D89FA" w14:textId="510700FA" w:rsidR="00483747" w:rsidRPr="009F7FF5" w:rsidRDefault="00483747" w:rsidP="00B428E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100 a. 1 c. (post 1270): </w:t>
      </w:r>
      <w:r w:rsidRPr="009F7FF5">
        <w:rPr>
          <w:rFonts w:asciiTheme="majorBidi" w:hAnsiTheme="majorBidi" w:cstheme="majorBidi"/>
          <w:i/>
          <w:iCs/>
          <w:sz w:val="22"/>
          <w:szCs w:val="22"/>
        </w:rPr>
        <w:t xml:space="preserve">Cum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humani</w:t>
      </w:r>
      <w:proofErr w:type="spellEnd"/>
      <w:r w:rsidRPr="009F7FF5">
        <w:rPr>
          <w:rFonts w:asciiTheme="majorBidi" w:hAnsiTheme="majorBidi" w:cstheme="majorBidi"/>
          <w:i/>
          <w:iCs/>
          <w:sz w:val="22"/>
          <w:szCs w:val="22"/>
        </w:rPr>
        <w:t xml:space="preserve"> mores </w:t>
      </w:r>
      <w:proofErr w:type="spellStart"/>
      <w:r w:rsidRPr="009F7FF5">
        <w:rPr>
          <w:rFonts w:asciiTheme="majorBidi" w:hAnsiTheme="majorBidi" w:cstheme="majorBidi"/>
          <w:i/>
          <w:iCs/>
          <w:sz w:val="22"/>
          <w:szCs w:val="22"/>
        </w:rPr>
        <w:t>dicantur</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ordine</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proprium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w:t>
      </w:r>
      <w:r w:rsidRPr="009F7FF5">
        <w:rPr>
          <w:rFonts w:asciiTheme="majorBidi" w:hAnsiTheme="majorBidi" w:cstheme="majorBidi"/>
          <w:i/>
          <w:iCs/>
          <w:sz w:val="22"/>
          <w:szCs w:val="22"/>
        </w:rPr>
        <w:t>Principium</w:t>
      </w:r>
      <w:r w:rsidRPr="009F7FF5">
        <w:rPr>
          <w:rFonts w:asciiTheme="majorBidi" w:hAnsiTheme="majorBidi" w:cstheme="majorBidi"/>
          <w:sz w:val="22"/>
          <w:szCs w:val="22"/>
        </w:rPr>
        <w:t xml:space="preserve">,' of course, could be translated as "principle," as well, but in this case, "beginning" seems to better capture the meaning. See also, II-II q. 157 a. 2 c. and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ad 1, which calls reason the </w:t>
      </w:r>
      <w:r w:rsidRPr="009F7FF5">
        <w:rPr>
          <w:rFonts w:asciiTheme="majorBidi" w:hAnsiTheme="majorBidi" w:cstheme="majorBidi"/>
          <w:i/>
          <w:iCs/>
          <w:sz w:val="22"/>
          <w:szCs w:val="22"/>
        </w:rPr>
        <w:t xml:space="preserve">proprium et </w:t>
      </w:r>
      <w:proofErr w:type="spellStart"/>
      <w:r w:rsidRPr="009F7FF5">
        <w:rPr>
          <w:rFonts w:asciiTheme="majorBidi" w:hAnsiTheme="majorBidi" w:cstheme="majorBidi"/>
          <w:i/>
          <w:iCs/>
          <w:sz w:val="22"/>
          <w:szCs w:val="22"/>
        </w:rPr>
        <w:t>principale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activum</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w:t>
      </w:r>
    </w:p>
  </w:footnote>
  <w:footnote w:id="1013">
    <w:p w14:paraId="56E3302F" w14:textId="77777777" w:rsidR="00483747" w:rsidRPr="009F7FF5" w:rsidRDefault="00483747" w:rsidP="00C139C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c. (post 1270): ...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w:t>
      </w:r>
    </w:p>
  </w:footnote>
  <w:footnote w:id="1014">
    <w:p w14:paraId="3981A0CD" w14:textId="50758B43" w:rsidR="00483747" w:rsidRPr="009F7FF5" w:rsidRDefault="00483747" w:rsidP="00830A1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1: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praestituit</w:t>
      </w:r>
      <w:proofErr w:type="spellEnd"/>
      <w:r w:rsidRPr="009F7FF5">
        <w:rPr>
          <w:rFonts w:asciiTheme="majorBidi" w:hAnsiTheme="majorBidi" w:cstheme="majorBidi"/>
          <w:i/>
          <w:iCs/>
          <w:sz w:val="22"/>
          <w:szCs w:val="22"/>
        </w:rPr>
        <w:t xml:space="preserve"> finem ratio </w:t>
      </w:r>
      <w:proofErr w:type="spellStart"/>
      <w:r w:rsidRPr="009F7FF5">
        <w:rPr>
          <w:rFonts w:asciiTheme="majorBidi" w:hAnsiTheme="majorBidi" w:cstheme="majorBidi"/>
          <w:i/>
          <w:iCs/>
          <w:sz w:val="22"/>
          <w:szCs w:val="22"/>
        </w:rPr>
        <w:t>naturalis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synderesis,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in 1. </w:t>
      </w:r>
      <w:proofErr w:type="spellStart"/>
      <w:r w:rsidRPr="009F7FF5">
        <w:rPr>
          <w:rFonts w:asciiTheme="majorBidi" w:hAnsiTheme="majorBidi" w:cstheme="majorBidi"/>
          <w:i/>
          <w:iCs/>
          <w:sz w:val="22"/>
          <w:szCs w:val="22"/>
        </w:rPr>
        <w:t>habitum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(q. 79. art. 12.), non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jam dicta.</w:t>
      </w:r>
    </w:p>
  </w:footnote>
  <w:footnote w:id="1015">
    <w:p w14:paraId="6484A628" w14:textId="1FFBF1DC" w:rsidR="00483747" w:rsidRPr="009F7FF5" w:rsidRDefault="00483747" w:rsidP="00830A1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3: </w:t>
      </w:r>
      <w:proofErr w:type="spellStart"/>
      <w:r w:rsidRPr="009F7FF5">
        <w:rPr>
          <w:rFonts w:asciiTheme="majorBidi" w:hAnsiTheme="majorBidi" w:cstheme="majorBidi"/>
          <w:i/>
          <w:iCs/>
          <w:sz w:val="22"/>
          <w:szCs w:val="22"/>
        </w:rPr>
        <w:t>finis</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pertinet</w:t>
      </w:r>
      <w:proofErr w:type="spellEnd"/>
      <w:r w:rsidRPr="009F7FF5">
        <w:rPr>
          <w:rFonts w:asciiTheme="majorBidi" w:hAnsiTheme="majorBidi" w:cstheme="majorBidi"/>
          <w:i/>
          <w:iCs/>
          <w:sz w:val="22"/>
          <w:szCs w:val="22"/>
        </w:rPr>
        <w:t xml:space="preserve"> ad virtutes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tamquam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ipsae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praestituant</w:t>
      </w:r>
      <w:proofErr w:type="spellEnd"/>
      <w:r w:rsidRPr="009F7FF5">
        <w:rPr>
          <w:rFonts w:asciiTheme="majorBidi" w:hAnsiTheme="majorBidi" w:cstheme="majorBidi"/>
          <w:i/>
          <w:iCs/>
          <w:sz w:val="22"/>
          <w:szCs w:val="22"/>
        </w:rPr>
        <w:t xml:space="preserve"> finem; sed </w:t>
      </w:r>
      <w:proofErr w:type="spellStart"/>
      <w:r w:rsidRPr="009F7FF5">
        <w:rPr>
          <w:rFonts w:asciiTheme="majorBidi" w:hAnsiTheme="majorBidi" w:cstheme="majorBidi"/>
          <w:i/>
          <w:iCs/>
          <w:sz w:val="22"/>
          <w:szCs w:val="22"/>
        </w:rPr>
        <w:t>quia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tendunt</w:t>
      </w:r>
      <w:proofErr w:type="spellEnd"/>
      <w:r w:rsidRPr="009F7FF5">
        <w:rPr>
          <w:rFonts w:asciiTheme="majorBidi" w:hAnsiTheme="majorBidi" w:cstheme="majorBidi"/>
          <w:i/>
          <w:iCs/>
          <w:sz w:val="22"/>
          <w:szCs w:val="22"/>
        </w:rPr>
        <w:t xml:space="preserve"> in finem a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naturali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praestitutum</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juvantur</w:t>
      </w:r>
      <w:proofErr w:type="spellEnd"/>
      <w:r w:rsidRPr="009F7FF5">
        <w:rPr>
          <w:rFonts w:asciiTheme="majorBidi" w:hAnsiTheme="majorBidi" w:cstheme="majorBidi"/>
          <w:i/>
          <w:iCs/>
          <w:sz w:val="22"/>
          <w:szCs w:val="22"/>
        </w:rPr>
        <w:t xml:space="preserve"> per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parat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disponendo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sunt ad finem; </w:t>
      </w:r>
      <w:proofErr w:type="spellStart"/>
      <w:r w:rsidRPr="009F7FF5">
        <w:rPr>
          <w:rFonts w:asciiTheme="majorBidi" w:hAnsiTheme="majorBidi" w:cstheme="majorBidi"/>
          <w:i/>
          <w:iCs/>
          <w:sz w:val="22"/>
          <w:szCs w:val="22"/>
        </w:rPr>
        <w:t>unde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relinquitur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principiorum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scientiam</w:t>
      </w:r>
      <w:proofErr w:type="spellEnd"/>
      <w:r w:rsidRPr="009F7FF5">
        <w:rPr>
          <w:rFonts w:asciiTheme="majorBidi" w:hAnsiTheme="majorBidi" w:cstheme="majorBidi"/>
          <w:i/>
          <w:iCs/>
          <w:sz w:val="22"/>
          <w:szCs w:val="22"/>
        </w:rPr>
        <w:t xml:space="preserve">. </w:t>
      </w:r>
    </w:p>
  </w:footnote>
  <w:footnote w:id="1016">
    <w:p w14:paraId="2325BF1C" w14:textId="011B62F8" w:rsidR="00483747" w:rsidRPr="009F7FF5" w:rsidRDefault="00483747">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56 a. 1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supra dictum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cum de </w:t>
      </w:r>
      <w:proofErr w:type="spellStart"/>
      <w:r w:rsidRPr="009F7FF5">
        <w:rPr>
          <w:rFonts w:asciiTheme="majorBidi" w:hAnsiTheme="majorBidi" w:cstheme="majorBidi"/>
          <w:i/>
          <w:iCs/>
          <w:sz w:val="22"/>
          <w:szCs w:val="22"/>
        </w:rPr>
        <w:t>praeceptis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ageretur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praecepta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Decalogi</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sicut</w:t>
      </w:r>
      <w:proofErr w:type="spellEnd"/>
      <w:r w:rsidRPr="009F7FF5">
        <w:rPr>
          <w:rFonts w:asciiTheme="majorBidi" w:hAnsiTheme="majorBidi" w:cstheme="majorBidi"/>
          <w:i/>
          <w:iCs/>
          <w:sz w:val="22"/>
          <w:szCs w:val="22"/>
        </w:rPr>
        <w:t xml:space="preserve"> data sunt omni populo, </w:t>
      </w:r>
      <w:proofErr w:type="spellStart"/>
      <w:r w:rsidRPr="009F7FF5">
        <w:rPr>
          <w:rFonts w:asciiTheme="majorBidi" w:hAnsiTheme="majorBidi" w:cstheme="majorBidi"/>
          <w:i/>
          <w:iCs/>
          <w:sz w:val="22"/>
          <w:szCs w:val="22"/>
        </w:rPr>
        <w:t>ita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cadunt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aestimatione</w:t>
      </w:r>
      <w:proofErr w:type="spellEnd"/>
      <w:r w:rsidRPr="009F7FF5">
        <w:rPr>
          <w:rFonts w:asciiTheme="majorBidi" w:hAnsiTheme="majorBidi" w:cstheme="majorBidi"/>
          <w:i/>
          <w:iCs/>
          <w:sz w:val="22"/>
          <w:szCs w:val="22"/>
        </w:rPr>
        <w:t xml:space="preserve"> omnium, quasi ad </w:t>
      </w:r>
      <w:proofErr w:type="spellStart"/>
      <w:r w:rsidRPr="009F7FF5">
        <w:rPr>
          <w:rFonts w:asciiTheme="majorBidi" w:hAnsiTheme="majorBidi" w:cstheme="majorBidi"/>
          <w:i/>
          <w:iCs/>
          <w:sz w:val="22"/>
          <w:szCs w:val="22"/>
        </w:rPr>
        <w:t>naturalem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pertinentia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lang w:val="fr-FR"/>
        </w:rPr>
        <w:t>Praecipue</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autem</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sunt</w:t>
      </w:r>
      <w:proofErr w:type="spellEnd"/>
      <w:r w:rsidRPr="009F7FF5">
        <w:rPr>
          <w:rFonts w:asciiTheme="majorBidi" w:hAnsiTheme="majorBidi" w:cstheme="majorBidi"/>
          <w:i/>
          <w:iCs/>
          <w:sz w:val="22"/>
          <w:szCs w:val="22"/>
          <w:lang w:val="fr-FR"/>
        </w:rPr>
        <w:t xml:space="preserve"> de </w:t>
      </w:r>
      <w:proofErr w:type="spellStart"/>
      <w:r w:rsidRPr="009F7FF5">
        <w:rPr>
          <w:rFonts w:asciiTheme="majorBidi" w:hAnsiTheme="majorBidi" w:cstheme="majorBidi"/>
          <w:i/>
          <w:iCs/>
          <w:sz w:val="22"/>
          <w:szCs w:val="22"/>
          <w:lang w:val="fr-FR"/>
        </w:rPr>
        <w:t>dictamine</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rationis</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naturalis</w:t>
      </w:r>
      <w:proofErr w:type="spellEnd"/>
      <w:r w:rsidRPr="009F7FF5">
        <w:rPr>
          <w:rFonts w:asciiTheme="majorBidi" w:hAnsiTheme="majorBidi" w:cstheme="majorBidi"/>
          <w:i/>
          <w:iCs/>
          <w:sz w:val="22"/>
          <w:szCs w:val="22"/>
          <w:lang w:val="fr-FR"/>
        </w:rPr>
        <w:t xml:space="preserve"> fines </w:t>
      </w:r>
      <w:proofErr w:type="spellStart"/>
      <w:r w:rsidRPr="009F7FF5">
        <w:rPr>
          <w:rFonts w:asciiTheme="majorBidi" w:hAnsiTheme="majorBidi" w:cstheme="majorBidi"/>
          <w:i/>
          <w:iCs/>
          <w:sz w:val="22"/>
          <w:szCs w:val="22"/>
          <w:lang w:val="fr-FR"/>
        </w:rPr>
        <w:t>humanae</w:t>
      </w:r>
      <w:proofErr w:type="spellEnd"/>
      <w:r w:rsidRPr="009F7FF5">
        <w:rPr>
          <w:rFonts w:asciiTheme="majorBidi" w:hAnsiTheme="majorBidi" w:cstheme="majorBidi"/>
          <w:i/>
          <w:iCs/>
          <w:sz w:val="22"/>
          <w:szCs w:val="22"/>
          <w:lang w:val="fr-FR"/>
        </w:rPr>
        <w:t xml:space="preserve"> vitae, qui se </w:t>
      </w:r>
      <w:proofErr w:type="spellStart"/>
      <w:r w:rsidRPr="009F7FF5">
        <w:rPr>
          <w:rFonts w:asciiTheme="majorBidi" w:hAnsiTheme="majorBidi" w:cstheme="majorBidi"/>
          <w:i/>
          <w:iCs/>
          <w:sz w:val="22"/>
          <w:szCs w:val="22"/>
          <w:lang w:val="fr-FR"/>
        </w:rPr>
        <w:t>habent</w:t>
      </w:r>
      <w:proofErr w:type="spellEnd"/>
      <w:r w:rsidRPr="009F7FF5">
        <w:rPr>
          <w:rFonts w:asciiTheme="majorBidi" w:hAnsiTheme="majorBidi" w:cstheme="majorBidi"/>
          <w:i/>
          <w:iCs/>
          <w:sz w:val="22"/>
          <w:szCs w:val="22"/>
          <w:lang w:val="fr-FR"/>
        </w:rPr>
        <w:t xml:space="preserve"> in </w:t>
      </w:r>
      <w:proofErr w:type="spellStart"/>
      <w:r w:rsidRPr="009F7FF5">
        <w:rPr>
          <w:rFonts w:asciiTheme="majorBidi" w:hAnsiTheme="majorBidi" w:cstheme="majorBidi"/>
          <w:i/>
          <w:iCs/>
          <w:sz w:val="22"/>
          <w:szCs w:val="22"/>
          <w:lang w:val="fr-FR"/>
        </w:rPr>
        <w:t>agendis</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sicut</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principia</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naturaliter</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cognita</w:t>
      </w:r>
      <w:proofErr w:type="spellEnd"/>
      <w:r w:rsidRPr="009F7FF5">
        <w:rPr>
          <w:rFonts w:asciiTheme="majorBidi" w:hAnsiTheme="majorBidi" w:cstheme="majorBidi"/>
          <w:i/>
          <w:iCs/>
          <w:sz w:val="22"/>
          <w:szCs w:val="22"/>
          <w:lang w:val="fr-FR"/>
        </w:rPr>
        <w:t xml:space="preserve"> in </w:t>
      </w:r>
      <w:proofErr w:type="spellStart"/>
      <w:r w:rsidRPr="009F7FF5">
        <w:rPr>
          <w:rFonts w:asciiTheme="majorBidi" w:hAnsiTheme="majorBidi" w:cstheme="majorBidi"/>
          <w:i/>
          <w:iCs/>
          <w:sz w:val="22"/>
          <w:szCs w:val="22"/>
          <w:lang w:val="fr-FR"/>
        </w:rPr>
        <w:t>speculativis</w:t>
      </w:r>
      <w:proofErr w:type="spellEnd"/>
      <w:r w:rsidRPr="009F7FF5">
        <w:rPr>
          <w:rFonts w:asciiTheme="majorBidi" w:hAnsiTheme="majorBidi" w:cstheme="majorBidi"/>
          <w:i/>
          <w:iCs/>
          <w:sz w:val="22"/>
          <w:szCs w:val="22"/>
          <w:lang w:val="fr-FR"/>
        </w:rPr>
        <w:t xml:space="preserve">, ut ex </w:t>
      </w:r>
      <w:proofErr w:type="spellStart"/>
      <w:r w:rsidRPr="009F7FF5">
        <w:rPr>
          <w:rFonts w:asciiTheme="majorBidi" w:hAnsiTheme="majorBidi" w:cstheme="majorBidi"/>
          <w:i/>
          <w:iCs/>
          <w:sz w:val="22"/>
          <w:szCs w:val="22"/>
          <w:lang w:val="fr-FR"/>
        </w:rPr>
        <w:t>supradictis</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fr-FR"/>
        </w:rPr>
        <w:t>patet</w:t>
      </w:r>
      <w:proofErr w:type="spellEnd"/>
      <w:r w:rsidRPr="009F7FF5">
        <w:rPr>
          <w:rFonts w:asciiTheme="majorBidi" w:hAnsiTheme="majorBidi" w:cstheme="majorBidi"/>
          <w:i/>
          <w:iCs/>
          <w:sz w:val="22"/>
          <w:szCs w:val="22"/>
          <w:lang w:val="fr-FR"/>
        </w:rPr>
        <w:t xml:space="preserve">. </w:t>
      </w:r>
      <w:proofErr w:type="spellStart"/>
      <w:r w:rsidRPr="009F7FF5">
        <w:rPr>
          <w:rFonts w:asciiTheme="majorBidi" w:hAnsiTheme="majorBidi" w:cstheme="majorBidi"/>
          <w:i/>
          <w:iCs/>
          <w:sz w:val="22"/>
          <w:szCs w:val="22"/>
          <w:lang w:val="it-IT"/>
        </w:rPr>
        <w:t>Prudentia</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autem</w:t>
      </w:r>
      <w:proofErr w:type="spellEnd"/>
      <w:r w:rsidRPr="009F7FF5">
        <w:rPr>
          <w:rFonts w:asciiTheme="majorBidi" w:hAnsiTheme="majorBidi" w:cstheme="majorBidi"/>
          <w:i/>
          <w:iCs/>
          <w:sz w:val="22"/>
          <w:szCs w:val="22"/>
          <w:lang w:val="it-IT"/>
        </w:rPr>
        <w:t xml:space="preserve"> non est circa </w:t>
      </w:r>
      <w:proofErr w:type="spellStart"/>
      <w:r w:rsidRPr="009F7FF5">
        <w:rPr>
          <w:rFonts w:asciiTheme="majorBidi" w:hAnsiTheme="majorBidi" w:cstheme="majorBidi"/>
          <w:i/>
          <w:iCs/>
          <w:sz w:val="22"/>
          <w:szCs w:val="22"/>
          <w:lang w:val="it-IT"/>
        </w:rPr>
        <w:t>finem</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sed</w:t>
      </w:r>
      <w:proofErr w:type="spellEnd"/>
      <w:r w:rsidRPr="009F7FF5">
        <w:rPr>
          <w:rFonts w:asciiTheme="majorBidi" w:hAnsiTheme="majorBidi" w:cstheme="majorBidi"/>
          <w:i/>
          <w:iCs/>
          <w:sz w:val="22"/>
          <w:szCs w:val="22"/>
          <w:lang w:val="it-IT"/>
        </w:rPr>
        <w:t xml:space="preserve"> circa ea </w:t>
      </w:r>
      <w:proofErr w:type="spellStart"/>
      <w:r w:rsidRPr="009F7FF5">
        <w:rPr>
          <w:rFonts w:asciiTheme="majorBidi" w:hAnsiTheme="majorBidi" w:cstheme="majorBidi"/>
          <w:i/>
          <w:iCs/>
          <w:sz w:val="22"/>
          <w:szCs w:val="22"/>
          <w:lang w:val="it-IT"/>
        </w:rPr>
        <w:t>quae</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sunt</w:t>
      </w:r>
      <w:proofErr w:type="spellEnd"/>
      <w:r w:rsidRPr="009F7FF5">
        <w:rPr>
          <w:rFonts w:asciiTheme="majorBidi" w:hAnsiTheme="majorBidi" w:cstheme="majorBidi"/>
          <w:i/>
          <w:iCs/>
          <w:sz w:val="22"/>
          <w:szCs w:val="22"/>
          <w:lang w:val="it-IT"/>
        </w:rPr>
        <w:t xml:space="preserve"> ad </w:t>
      </w:r>
      <w:proofErr w:type="spellStart"/>
      <w:r w:rsidRPr="009F7FF5">
        <w:rPr>
          <w:rFonts w:asciiTheme="majorBidi" w:hAnsiTheme="majorBidi" w:cstheme="majorBidi"/>
          <w:i/>
          <w:iCs/>
          <w:sz w:val="22"/>
          <w:szCs w:val="22"/>
          <w:lang w:val="it-IT"/>
        </w:rPr>
        <w:t>finem</w:t>
      </w:r>
      <w:proofErr w:type="spellEnd"/>
      <w:r w:rsidRPr="009F7FF5">
        <w:rPr>
          <w:rFonts w:asciiTheme="majorBidi" w:hAnsiTheme="majorBidi" w:cstheme="majorBidi"/>
          <w:i/>
          <w:iCs/>
          <w:sz w:val="22"/>
          <w:szCs w:val="22"/>
          <w:lang w:val="it-IT"/>
        </w:rPr>
        <w:t xml:space="preserve">, ut </w:t>
      </w:r>
      <w:proofErr w:type="spellStart"/>
      <w:r w:rsidRPr="009F7FF5">
        <w:rPr>
          <w:rFonts w:asciiTheme="majorBidi" w:hAnsiTheme="majorBidi" w:cstheme="majorBidi"/>
          <w:i/>
          <w:iCs/>
          <w:sz w:val="22"/>
          <w:szCs w:val="22"/>
          <w:lang w:val="it-IT"/>
        </w:rPr>
        <w:t>supra</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dictum</w:t>
      </w:r>
      <w:proofErr w:type="spellEnd"/>
      <w:r w:rsidRPr="009F7FF5">
        <w:rPr>
          <w:rFonts w:asciiTheme="majorBidi" w:hAnsiTheme="majorBidi" w:cstheme="majorBidi"/>
          <w:i/>
          <w:iCs/>
          <w:sz w:val="22"/>
          <w:szCs w:val="22"/>
          <w:lang w:val="it-IT"/>
        </w:rPr>
        <w:t xml:space="preserve"> est. Et ideo non </w:t>
      </w:r>
      <w:proofErr w:type="spellStart"/>
      <w:r w:rsidRPr="009F7FF5">
        <w:rPr>
          <w:rFonts w:asciiTheme="majorBidi" w:hAnsiTheme="majorBidi" w:cstheme="majorBidi"/>
          <w:i/>
          <w:iCs/>
          <w:sz w:val="22"/>
          <w:szCs w:val="22"/>
          <w:lang w:val="it-IT"/>
        </w:rPr>
        <w:t>fuit</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conveniens</w:t>
      </w:r>
      <w:proofErr w:type="spellEnd"/>
      <w:r w:rsidRPr="009F7FF5">
        <w:rPr>
          <w:rFonts w:asciiTheme="majorBidi" w:hAnsiTheme="majorBidi" w:cstheme="majorBidi"/>
          <w:i/>
          <w:iCs/>
          <w:sz w:val="22"/>
          <w:szCs w:val="22"/>
          <w:lang w:val="it-IT"/>
        </w:rPr>
        <w:t xml:space="preserve"> ut inter </w:t>
      </w:r>
      <w:proofErr w:type="spellStart"/>
      <w:r w:rsidRPr="009F7FF5">
        <w:rPr>
          <w:rFonts w:asciiTheme="majorBidi" w:hAnsiTheme="majorBidi" w:cstheme="majorBidi"/>
          <w:i/>
          <w:iCs/>
          <w:sz w:val="22"/>
          <w:szCs w:val="22"/>
          <w:lang w:val="it-IT"/>
        </w:rPr>
        <w:t>praecepta</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Decalogi</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aliquod</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praeceptum</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poneretur</w:t>
      </w:r>
      <w:proofErr w:type="spellEnd"/>
      <w:r w:rsidRPr="009F7FF5">
        <w:rPr>
          <w:rFonts w:asciiTheme="majorBidi" w:hAnsiTheme="majorBidi" w:cstheme="majorBidi"/>
          <w:i/>
          <w:iCs/>
          <w:sz w:val="22"/>
          <w:szCs w:val="22"/>
          <w:lang w:val="it-IT"/>
        </w:rPr>
        <w:t xml:space="preserve"> ad </w:t>
      </w:r>
      <w:proofErr w:type="spellStart"/>
      <w:r w:rsidRPr="009F7FF5">
        <w:rPr>
          <w:rFonts w:asciiTheme="majorBidi" w:hAnsiTheme="majorBidi" w:cstheme="majorBidi"/>
          <w:i/>
          <w:iCs/>
          <w:sz w:val="22"/>
          <w:szCs w:val="22"/>
          <w:lang w:val="it-IT"/>
        </w:rPr>
        <w:t>prudentiam</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directe</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i/>
          <w:iCs/>
          <w:sz w:val="22"/>
          <w:szCs w:val="22"/>
          <w:lang w:val="it-IT"/>
        </w:rPr>
        <w:t>pertinens</w:t>
      </w:r>
      <w:proofErr w:type="spellEnd"/>
      <w:r w:rsidRPr="009F7FF5">
        <w:rPr>
          <w:rFonts w:asciiTheme="majorBidi" w:hAnsiTheme="majorBidi" w:cstheme="majorBidi"/>
          <w:i/>
          <w:iCs/>
          <w:sz w:val="22"/>
          <w:szCs w:val="22"/>
          <w:lang w:val="it-IT"/>
        </w:rPr>
        <w:t xml:space="preserve">. </w:t>
      </w:r>
      <w:proofErr w:type="spellStart"/>
      <w:r w:rsidRPr="009F7FF5">
        <w:rPr>
          <w:rFonts w:asciiTheme="majorBidi" w:hAnsiTheme="majorBidi" w:cstheme="majorBidi"/>
          <w:sz w:val="22"/>
          <w:szCs w:val="22"/>
          <w:lang w:val="it-IT"/>
        </w:rPr>
        <w:t>See</w:t>
      </w:r>
      <w:proofErr w:type="spellEnd"/>
      <w:r w:rsidRPr="009F7FF5">
        <w:rPr>
          <w:rFonts w:asciiTheme="majorBidi" w:hAnsiTheme="majorBidi" w:cstheme="majorBidi"/>
          <w:sz w:val="22"/>
          <w:szCs w:val="22"/>
          <w:lang w:val="it-IT"/>
        </w:rPr>
        <w:t xml:space="preserve"> </w:t>
      </w:r>
      <w:proofErr w:type="spellStart"/>
      <w:r w:rsidRPr="009F7FF5">
        <w:rPr>
          <w:rFonts w:asciiTheme="majorBidi" w:hAnsiTheme="majorBidi" w:cstheme="majorBidi"/>
          <w:sz w:val="22"/>
          <w:szCs w:val="22"/>
          <w:lang w:val="it-IT"/>
        </w:rPr>
        <w:t>also</w:t>
      </w:r>
      <w:proofErr w:type="spellEnd"/>
      <w:r w:rsidRPr="009F7FF5">
        <w:rPr>
          <w:rFonts w:asciiTheme="majorBidi" w:hAnsiTheme="majorBidi" w:cstheme="majorBidi"/>
          <w:sz w:val="22"/>
          <w:szCs w:val="22"/>
          <w:lang w:val="it-IT"/>
        </w:rPr>
        <w:t xml:space="preserve"> the </w:t>
      </w:r>
      <w:proofErr w:type="spellStart"/>
      <w:r w:rsidRPr="009F7FF5">
        <w:rPr>
          <w:rFonts w:asciiTheme="majorBidi" w:hAnsiTheme="majorBidi" w:cstheme="majorBidi"/>
          <w:sz w:val="22"/>
          <w:szCs w:val="22"/>
          <w:lang w:val="it-IT"/>
        </w:rPr>
        <w:t>previous</w:t>
      </w:r>
      <w:proofErr w:type="spellEnd"/>
      <w:r w:rsidRPr="009F7FF5">
        <w:rPr>
          <w:rFonts w:asciiTheme="majorBidi" w:hAnsiTheme="majorBidi" w:cstheme="majorBidi"/>
          <w:sz w:val="22"/>
          <w:szCs w:val="22"/>
          <w:lang w:val="it-IT"/>
        </w:rPr>
        <w:t xml:space="preserve"> </w:t>
      </w:r>
      <w:proofErr w:type="spellStart"/>
      <w:r w:rsidRPr="009F7FF5">
        <w:rPr>
          <w:rFonts w:asciiTheme="majorBidi" w:hAnsiTheme="majorBidi" w:cstheme="majorBidi"/>
          <w:sz w:val="22"/>
          <w:szCs w:val="22"/>
          <w:lang w:val="it-IT"/>
        </w:rPr>
        <w:t>footnote</w:t>
      </w:r>
      <w:proofErr w:type="spellEnd"/>
      <w:r w:rsidRPr="009F7FF5">
        <w:rPr>
          <w:rFonts w:asciiTheme="majorBidi" w:hAnsiTheme="majorBidi" w:cstheme="majorBidi"/>
          <w:sz w:val="22"/>
          <w:szCs w:val="22"/>
          <w:lang w:val="it-IT"/>
        </w:rPr>
        <w:t>.</w:t>
      </w:r>
    </w:p>
  </w:footnote>
  <w:footnote w:id="1017">
    <w:p w14:paraId="09D2E571" w14:textId="19B35099" w:rsidR="00483747" w:rsidRPr="009F7FF5" w:rsidRDefault="00483747" w:rsidP="005E2AE8">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II-II, q. 47 a. 6 ad 3: </w:t>
      </w:r>
      <w:proofErr w:type="spellStart"/>
      <w:r w:rsidRPr="009F7FF5">
        <w:rPr>
          <w:rFonts w:asciiTheme="majorBidi" w:hAnsiTheme="majorBidi" w:cstheme="majorBidi"/>
          <w:i/>
          <w:iCs/>
          <w:sz w:val="22"/>
          <w:szCs w:val="22"/>
        </w:rPr>
        <w:t>prudentia</w:t>
      </w:r>
      <w:proofErr w:type="spellEnd"/>
      <w:r w:rsidRPr="009F7FF5">
        <w:rPr>
          <w:rFonts w:asciiTheme="majorBidi" w:hAnsiTheme="majorBidi" w:cstheme="majorBidi"/>
          <w:i/>
          <w:iCs/>
          <w:sz w:val="22"/>
          <w:szCs w:val="22"/>
        </w:rPr>
        <w:t xml:space="preserve"> sit </w:t>
      </w:r>
      <w:proofErr w:type="spellStart"/>
      <w:r w:rsidRPr="009F7FF5">
        <w:rPr>
          <w:rFonts w:asciiTheme="majorBidi" w:hAnsiTheme="majorBidi" w:cstheme="majorBidi"/>
          <w:i/>
          <w:iCs/>
          <w:sz w:val="22"/>
          <w:szCs w:val="22"/>
        </w:rPr>
        <w:t>nobilior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moralibus</w:t>
      </w:r>
      <w:proofErr w:type="spellEnd"/>
      <w:r w:rsidRPr="009F7FF5">
        <w:rPr>
          <w:rFonts w:asciiTheme="majorBidi" w:hAnsiTheme="majorBidi" w:cstheme="majorBidi"/>
          <w:i/>
          <w:iCs/>
          <w:sz w:val="22"/>
          <w:szCs w:val="22"/>
        </w:rPr>
        <w:t xml:space="preserve">, et </w:t>
      </w:r>
      <w:proofErr w:type="spellStart"/>
      <w:r w:rsidRPr="009F7FF5">
        <w:rPr>
          <w:rFonts w:asciiTheme="majorBidi" w:hAnsiTheme="majorBidi" w:cstheme="majorBidi"/>
          <w:i/>
          <w:iCs/>
          <w:sz w:val="22"/>
          <w:szCs w:val="22"/>
        </w:rPr>
        <w:t>moveat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eas</w:t>
      </w:r>
      <w:proofErr w:type="spellEnd"/>
      <w:r w:rsidRPr="009F7FF5">
        <w:rPr>
          <w:rFonts w:asciiTheme="majorBidi" w:hAnsiTheme="majorBidi" w:cstheme="majorBidi"/>
          <w:i/>
          <w:iCs/>
          <w:sz w:val="22"/>
          <w:szCs w:val="22"/>
        </w:rPr>
        <w:t xml:space="preserve">: sed synderesis </w:t>
      </w:r>
      <w:proofErr w:type="spellStart"/>
      <w:r w:rsidRPr="009F7FF5">
        <w:rPr>
          <w:rFonts w:asciiTheme="majorBidi" w:hAnsiTheme="majorBidi" w:cstheme="majorBidi"/>
          <w:i/>
          <w:iCs/>
          <w:sz w:val="22"/>
          <w:szCs w:val="22"/>
        </w:rPr>
        <w:t>movet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w:t>
      </w:r>
    </w:p>
  </w:footnote>
  <w:footnote w:id="1018">
    <w:p w14:paraId="6E3A1ABB" w14:textId="5E5EFAD6" w:rsidR="00483747" w:rsidRPr="009F7FF5" w:rsidRDefault="00483747" w:rsidP="00175C3F">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58 a. 3 c.: </w:t>
      </w:r>
      <w:proofErr w:type="spellStart"/>
      <w:r w:rsidRPr="009F7FF5">
        <w:rPr>
          <w:rFonts w:asciiTheme="majorBidi" w:hAnsiTheme="majorBidi" w:cstheme="majorBidi"/>
          <w:i/>
          <w:iCs/>
          <w:sz w:val="22"/>
          <w:szCs w:val="22"/>
        </w:rPr>
        <w:t>Respondeo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dicendum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virtus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humana</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quidam</w:t>
      </w:r>
      <w:proofErr w:type="spellEnd"/>
      <w:r w:rsidRPr="009F7FF5">
        <w:rPr>
          <w:rFonts w:asciiTheme="majorBidi" w:hAnsiTheme="majorBidi" w:cstheme="majorBidi"/>
          <w:i/>
          <w:iCs/>
          <w:sz w:val="22"/>
          <w:szCs w:val="22"/>
        </w:rPr>
        <w:t xml:space="preserve"> habitus </w:t>
      </w:r>
      <w:proofErr w:type="spellStart"/>
      <w:r w:rsidRPr="009F7FF5">
        <w:rPr>
          <w:rFonts w:asciiTheme="majorBidi" w:hAnsiTheme="majorBidi" w:cstheme="majorBidi"/>
          <w:i/>
          <w:iCs/>
          <w:sz w:val="22"/>
          <w:szCs w:val="22"/>
        </w:rPr>
        <w:t>perficiens</w:t>
      </w:r>
      <w:proofErr w:type="spellEnd"/>
      <w:r w:rsidRPr="009F7FF5">
        <w:rPr>
          <w:rFonts w:asciiTheme="majorBidi" w:hAnsiTheme="majorBidi" w:cstheme="majorBidi"/>
          <w:i/>
          <w:iCs/>
          <w:sz w:val="22"/>
          <w:szCs w:val="22"/>
        </w:rPr>
        <w:t xml:space="preserve"> hominem ad bene operandum. Principium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non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nisi duplex, scilicet </w:t>
      </w:r>
      <w:proofErr w:type="spellStart"/>
      <w:r w:rsidRPr="009F7FF5">
        <w:rPr>
          <w:rFonts w:asciiTheme="majorBidi" w:hAnsiTheme="majorBidi" w:cstheme="majorBidi"/>
          <w:i/>
          <w:iCs/>
          <w:sz w:val="22"/>
          <w:szCs w:val="22"/>
        </w:rPr>
        <w:t>intellectus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sive</w:t>
      </w:r>
      <w:proofErr w:type="spellEnd"/>
      <w:r w:rsidRPr="009F7FF5">
        <w:rPr>
          <w:rFonts w:asciiTheme="majorBidi" w:hAnsiTheme="majorBidi" w:cstheme="majorBidi"/>
          <w:i/>
          <w:iCs/>
          <w:sz w:val="22"/>
          <w:szCs w:val="22"/>
        </w:rPr>
        <w:t xml:space="preserve"> ratio, et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haec</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enim</w:t>
      </w:r>
      <w:proofErr w:type="spellEnd"/>
      <w:r w:rsidRPr="009F7FF5">
        <w:rPr>
          <w:rFonts w:asciiTheme="majorBidi" w:hAnsiTheme="majorBidi" w:cstheme="majorBidi"/>
          <w:i/>
          <w:iCs/>
          <w:sz w:val="22"/>
          <w:szCs w:val="22"/>
        </w:rPr>
        <w:t xml:space="preserve"> sunt duo </w:t>
      </w:r>
      <w:proofErr w:type="spellStart"/>
      <w:r w:rsidRPr="009F7FF5">
        <w:rPr>
          <w:rFonts w:asciiTheme="majorBidi" w:hAnsiTheme="majorBidi" w:cstheme="majorBidi"/>
          <w:i/>
          <w:iCs/>
          <w:sz w:val="22"/>
          <w:szCs w:val="22"/>
        </w:rPr>
        <w:t>moventia</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dicitur</w:t>
      </w:r>
      <w:proofErr w:type="spellEnd"/>
      <w:r w:rsidRPr="009F7FF5">
        <w:rPr>
          <w:rFonts w:asciiTheme="majorBidi" w:hAnsiTheme="majorBidi" w:cstheme="majorBidi"/>
          <w:i/>
          <w:iCs/>
          <w:sz w:val="22"/>
          <w:szCs w:val="22"/>
        </w:rPr>
        <w:t xml:space="preserve"> in III de anima.</w:t>
      </w:r>
    </w:p>
  </w:footnote>
  <w:footnote w:id="1019">
    <w:p w14:paraId="1A5E88F9" w14:textId="77777777" w:rsidR="00483747" w:rsidRPr="009F7FF5" w:rsidRDefault="00483747" w:rsidP="00AB7C8E">
      <w:pPr>
        <w:pStyle w:val="FootnoteText"/>
        <w:rPr>
          <w:rFonts w:asciiTheme="majorBidi" w:hAnsiTheme="majorBidi" w:cstheme="majorBidi"/>
          <w:i/>
          <w:iCs/>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Malo, </w:t>
      </w:r>
      <w:r w:rsidRPr="009F7FF5">
        <w:rPr>
          <w:rFonts w:asciiTheme="majorBidi" w:hAnsiTheme="majorBidi" w:cstheme="majorBidi"/>
          <w:sz w:val="22"/>
          <w:szCs w:val="22"/>
        </w:rPr>
        <w:t xml:space="preserve">q. 10 a. 2 c.: ... </w:t>
      </w:r>
      <w:r w:rsidRPr="009F7FF5">
        <w:rPr>
          <w:rFonts w:asciiTheme="majorBidi" w:hAnsiTheme="majorBidi" w:cstheme="majorBidi"/>
          <w:i/>
          <w:iCs/>
          <w:sz w:val="22"/>
          <w:szCs w:val="22"/>
        </w:rPr>
        <w:t xml:space="preserve">non </w:t>
      </w:r>
      <w:proofErr w:type="spellStart"/>
      <w:r w:rsidRPr="009F7FF5">
        <w:rPr>
          <w:rFonts w:asciiTheme="majorBidi" w:hAnsiTheme="majorBidi" w:cstheme="majorBidi"/>
          <w:i/>
          <w:iCs/>
          <w:sz w:val="22"/>
          <w:szCs w:val="22"/>
        </w:rPr>
        <w:t>attingunt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perfectam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rationem</w:t>
      </w:r>
      <w:proofErr w:type="spellEnd"/>
      <w:r w:rsidRPr="009F7FF5">
        <w:rPr>
          <w:rFonts w:asciiTheme="majorBidi" w:hAnsiTheme="majorBidi" w:cstheme="majorBidi"/>
          <w:i/>
          <w:iCs/>
          <w:sz w:val="22"/>
          <w:szCs w:val="22"/>
        </w:rPr>
        <w:t xml:space="preserve"> actus </w:t>
      </w:r>
      <w:proofErr w:type="spellStart"/>
      <w:r w:rsidRPr="009F7FF5">
        <w:rPr>
          <w:rFonts w:asciiTheme="majorBidi" w:hAnsiTheme="majorBidi" w:cstheme="majorBidi"/>
          <w:i/>
          <w:iCs/>
          <w:sz w:val="22"/>
          <w:szCs w:val="22"/>
        </w:rPr>
        <w:t>moralis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cuius</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
    <w:p w14:paraId="6A91A163" w14:textId="201FA97B" w:rsidR="00483747" w:rsidRPr="009F7FF5" w:rsidRDefault="00483747" w:rsidP="00AB7C8E">
      <w:pPr>
        <w:pStyle w:val="FootnoteText"/>
        <w:rPr>
          <w:rFonts w:asciiTheme="majorBidi" w:hAnsiTheme="majorBidi" w:cstheme="majorBidi"/>
          <w:sz w:val="22"/>
          <w:szCs w:val="22"/>
        </w:rPr>
      </w:pPr>
      <w:r w:rsidRPr="009F7FF5">
        <w:rPr>
          <w:rFonts w:asciiTheme="majorBidi" w:hAnsiTheme="majorBidi" w:cstheme="majorBidi"/>
          <w:sz w:val="22"/>
          <w:szCs w:val="22"/>
        </w:rPr>
        <w:t xml:space="preserve">I-II, q. 68 a. 1c.: </w:t>
      </w:r>
      <w:r w:rsidRPr="009F7FF5">
        <w:rPr>
          <w:rFonts w:asciiTheme="majorBidi" w:hAnsiTheme="majorBidi" w:cstheme="majorBidi"/>
          <w:i/>
          <w:iCs/>
          <w:sz w:val="22"/>
          <w:szCs w:val="22"/>
        </w:rPr>
        <w:t xml:space="preserve">in </w:t>
      </w:r>
      <w:proofErr w:type="spellStart"/>
      <w:r w:rsidRPr="009F7FF5">
        <w:rPr>
          <w:rFonts w:asciiTheme="majorBidi" w:hAnsiTheme="majorBidi" w:cstheme="majorBidi"/>
          <w:i/>
          <w:iCs/>
          <w:sz w:val="22"/>
          <w:szCs w:val="22"/>
        </w:rPr>
        <w:t>homine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duplex principium </w:t>
      </w:r>
      <w:proofErr w:type="spellStart"/>
      <w:r w:rsidRPr="009F7FF5">
        <w:rPr>
          <w:rFonts w:asciiTheme="majorBidi" w:hAnsiTheme="majorBidi" w:cstheme="majorBidi"/>
          <w:i/>
          <w:iCs/>
          <w:sz w:val="22"/>
          <w:szCs w:val="22"/>
        </w:rPr>
        <w:t>movens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unum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quidem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exterius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Deus.</w:t>
      </w:r>
    </w:p>
  </w:footnote>
  <w:footnote w:id="1020">
    <w:p w14:paraId="258BB86E" w14:textId="40EFAB94" w:rsidR="00483747" w:rsidRPr="009F7FF5" w:rsidRDefault="00483747" w:rsidP="00871F8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90 a. 1c.: </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regula</w:t>
      </w:r>
      <w:proofErr w:type="spellEnd"/>
      <w:r w:rsidRPr="009F7FF5">
        <w:rPr>
          <w:rFonts w:asciiTheme="majorBidi" w:hAnsiTheme="majorBidi" w:cstheme="majorBidi"/>
          <w:i/>
          <w:iCs/>
          <w:sz w:val="22"/>
          <w:szCs w:val="22"/>
        </w:rPr>
        <w:t xml:space="preserve"> et mensura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primum 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Emphasis added. See also, I-II, q. 90 a. 2 c., which refers to reason as the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I-II, q. 18 a. 8c. (</w:t>
      </w:r>
      <w:r w:rsidRPr="009F7FF5">
        <w:rPr>
          <w:rFonts w:asciiTheme="majorBidi" w:hAnsiTheme="majorBidi" w:cstheme="majorBidi"/>
          <w:i/>
          <w:iCs/>
          <w:sz w:val="22"/>
          <w:szCs w:val="22"/>
        </w:rPr>
        <w:t xml:space="preserve">principium </w:t>
      </w:r>
      <w:proofErr w:type="spellStart"/>
      <w:r w:rsidRPr="009F7FF5">
        <w:rPr>
          <w:rFonts w:asciiTheme="majorBidi" w:hAnsiTheme="majorBidi" w:cstheme="majorBidi"/>
          <w:i/>
          <w:iCs/>
          <w:sz w:val="22"/>
          <w:szCs w:val="22"/>
        </w:rPr>
        <w:t>actuum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humanorum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quod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ratio</w:t>
      </w:r>
      <w:r w:rsidRPr="009F7FF5">
        <w:rPr>
          <w:rFonts w:asciiTheme="majorBidi" w:hAnsiTheme="majorBidi" w:cstheme="majorBidi"/>
          <w:sz w:val="22"/>
          <w:szCs w:val="22"/>
        </w:rPr>
        <w:t>), and I-II q. 104 a. 1 ad 3 (</w:t>
      </w:r>
      <w:r w:rsidRPr="009F7FF5">
        <w:rPr>
          <w:rFonts w:asciiTheme="majorBidi" w:hAnsiTheme="majorBidi" w:cstheme="majorBidi"/>
          <w:i/>
          <w:iCs/>
          <w:sz w:val="22"/>
          <w:szCs w:val="22"/>
        </w:rPr>
        <w:t xml:space="preserve">ratio,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principium </w:t>
      </w:r>
      <w:proofErr w:type="spellStart"/>
      <w:r w:rsidRPr="009F7FF5">
        <w:rPr>
          <w:rFonts w:asciiTheme="majorBidi" w:hAnsiTheme="majorBidi" w:cstheme="majorBidi"/>
          <w:i/>
          <w:iCs/>
          <w:sz w:val="22"/>
          <w:szCs w:val="22"/>
        </w:rPr>
        <w:t>moralium</w:t>
      </w:r>
      <w:proofErr w:type="spellEnd"/>
      <w:r w:rsidRPr="009F7FF5">
        <w:rPr>
          <w:rFonts w:asciiTheme="majorBidi" w:hAnsiTheme="majorBidi" w:cstheme="majorBidi"/>
          <w:sz w:val="22"/>
          <w:szCs w:val="22"/>
        </w:rPr>
        <w:t>).</w:t>
      </w:r>
    </w:p>
  </w:footnote>
  <w:footnote w:id="1021">
    <w:p w14:paraId="0589C6BF" w14:textId="4BEACF8C" w:rsidR="00483747" w:rsidRPr="009F7FF5" w:rsidRDefault="00483747" w:rsidP="00871F8F">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Veritate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q. 24 a. 2c.: </w:t>
      </w:r>
      <w:proofErr w:type="spellStart"/>
      <w:r w:rsidRPr="009F7FF5">
        <w:rPr>
          <w:rFonts w:asciiTheme="majorBidi" w:hAnsiTheme="majorBidi" w:cstheme="majorBidi"/>
          <w:i/>
          <w:iCs/>
          <w:sz w:val="22"/>
          <w:szCs w:val="22"/>
        </w:rPr>
        <w:t>totius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libertatis</w:t>
      </w:r>
      <w:proofErr w:type="spellEnd"/>
      <w:r w:rsidRPr="009F7FF5">
        <w:rPr>
          <w:rFonts w:asciiTheme="majorBidi" w:hAnsiTheme="majorBidi" w:cstheme="majorBidi"/>
          <w:i/>
          <w:iCs/>
          <w:sz w:val="22"/>
          <w:szCs w:val="22"/>
        </w:rPr>
        <w:t xml:space="preserve"> radix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in </w:t>
      </w:r>
      <w:proofErr w:type="spellStart"/>
      <w:r w:rsidRPr="009F7FF5">
        <w:rPr>
          <w:rFonts w:asciiTheme="majorBidi" w:hAnsiTheme="majorBidi" w:cstheme="majorBidi"/>
          <w:i/>
          <w:iCs/>
          <w:sz w:val="22"/>
          <w:szCs w:val="22"/>
        </w:rPr>
        <w:t>ratione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constituta</w:t>
      </w:r>
      <w:proofErr w:type="spellEnd"/>
      <w:r w:rsidRPr="009F7FF5">
        <w:rPr>
          <w:rFonts w:asciiTheme="majorBidi" w:hAnsiTheme="majorBidi" w:cstheme="majorBidi"/>
          <w:i/>
          <w:iCs/>
          <w:sz w:val="22"/>
          <w:szCs w:val="22"/>
        </w:rPr>
        <w:t xml:space="preserve">. </w:t>
      </w:r>
    </w:p>
  </w:footnote>
  <w:footnote w:id="1022">
    <w:p w14:paraId="17555E32" w14:textId="77777777" w:rsidR="00483747" w:rsidRPr="009F7FF5" w:rsidRDefault="00483747" w:rsidP="00762165">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w:t>
      </w:r>
      <w:proofErr w:type="spellStart"/>
      <w:r w:rsidRPr="009F7FF5">
        <w:rPr>
          <w:rFonts w:asciiTheme="majorBidi" w:hAnsiTheme="majorBidi" w:cstheme="majorBidi"/>
          <w:i/>
          <w:iCs/>
          <w:sz w:val="22"/>
          <w:szCs w:val="22"/>
        </w:rPr>
        <w:t>S.Th</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I, q. 87 a. 4c.: </w:t>
      </w:r>
      <w:r w:rsidRPr="009F7FF5">
        <w:rPr>
          <w:rFonts w:asciiTheme="majorBidi" w:hAnsiTheme="majorBidi" w:cstheme="majorBidi"/>
          <w:i/>
          <w:iCs/>
          <w:sz w:val="22"/>
          <w:szCs w:val="22"/>
        </w:rPr>
        <w:t xml:space="preserve">actus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nihil </w:t>
      </w:r>
      <w:proofErr w:type="spellStart"/>
      <w:r w:rsidRPr="009F7FF5">
        <w:rPr>
          <w:rFonts w:asciiTheme="majorBidi" w:hAnsiTheme="majorBidi" w:cstheme="majorBidi"/>
          <w:i/>
          <w:iCs/>
          <w:sz w:val="22"/>
          <w:szCs w:val="22"/>
        </w:rPr>
        <w:t>aliud</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quaedam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consequens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 xml:space="preserve">See also, </w:t>
      </w:r>
      <w:r w:rsidRPr="009F7FF5">
        <w:rPr>
          <w:rFonts w:asciiTheme="majorBidi" w:hAnsiTheme="majorBidi" w:cstheme="majorBidi"/>
          <w:i/>
          <w:iCs/>
          <w:sz w:val="22"/>
          <w:szCs w:val="22"/>
        </w:rPr>
        <w:t xml:space="preserve">Quaestiones </w:t>
      </w:r>
      <w:proofErr w:type="spellStart"/>
      <w:r w:rsidRPr="009F7FF5">
        <w:rPr>
          <w:rFonts w:asciiTheme="majorBidi" w:hAnsiTheme="majorBidi" w:cstheme="majorBidi"/>
          <w:i/>
          <w:iCs/>
          <w:sz w:val="22"/>
          <w:szCs w:val="22"/>
        </w:rPr>
        <w:t>Quolibet</w:t>
      </w:r>
      <w:proofErr w:type="spellEnd"/>
      <w:r w:rsidRPr="009F7FF5">
        <w:rPr>
          <w:rFonts w:asciiTheme="majorBidi" w:hAnsiTheme="majorBidi" w:cstheme="majorBidi"/>
          <w:sz w:val="22"/>
          <w:szCs w:val="22"/>
        </w:rPr>
        <w:t xml:space="preserve"> 6, Q. 2, a. 2:  </w:t>
      </w:r>
      <w:r w:rsidRPr="009F7FF5">
        <w:rPr>
          <w:rFonts w:asciiTheme="majorBidi" w:hAnsiTheme="majorBidi" w:cstheme="majorBidi"/>
          <w:i/>
          <w:iCs/>
          <w:sz w:val="22"/>
          <w:szCs w:val="22"/>
        </w:rPr>
        <w:t xml:space="preserve">motus </w:t>
      </w:r>
      <w:proofErr w:type="spellStart"/>
      <w:r w:rsidRPr="009F7FF5">
        <w:rPr>
          <w:rFonts w:asciiTheme="majorBidi" w:hAnsiTheme="majorBidi" w:cstheme="majorBidi"/>
          <w:i/>
          <w:iCs/>
          <w:sz w:val="22"/>
          <w:szCs w:val="22"/>
        </w:rPr>
        <w:t>voluntatis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inclinatio</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formam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intellectam</w:t>
      </w:r>
      <w:proofErr w:type="spellEnd"/>
      <w:r w:rsidRPr="009F7FF5">
        <w:rPr>
          <w:rFonts w:asciiTheme="majorBidi" w:hAnsiTheme="majorBidi" w:cstheme="majorBidi"/>
          <w:sz w:val="22"/>
          <w:szCs w:val="22"/>
        </w:rPr>
        <w:t xml:space="preserve"> and the </w:t>
      </w:r>
      <w:r w:rsidRPr="009F7FF5">
        <w:rPr>
          <w:rFonts w:asciiTheme="majorBidi" w:hAnsiTheme="majorBidi" w:cstheme="majorBidi"/>
          <w:i/>
          <w:iCs/>
          <w:sz w:val="22"/>
          <w:szCs w:val="22"/>
        </w:rPr>
        <w:t xml:space="preserve">Compendium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book one, chapter one:</w:t>
      </w:r>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appetitus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autem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sequens</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intellectum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voluntas</w:t>
      </w:r>
      <w:proofErr w:type="spellEnd"/>
      <w:r w:rsidRPr="009F7FF5">
        <w:rPr>
          <w:rFonts w:asciiTheme="majorBidi" w:hAnsiTheme="majorBidi" w:cstheme="majorBidi"/>
          <w:i/>
          <w:iCs/>
          <w:sz w:val="22"/>
          <w:szCs w:val="22"/>
        </w:rPr>
        <w:t>. </w:t>
      </w:r>
    </w:p>
  </w:footnote>
  <w:footnote w:id="1023">
    <w:p w14:paraId="5092EF57" w14:textId="47646094" w:rsidR="00483747" w:rsidRPr="009F7FF5" w:rsidRDefault="00483747" w:rsidP="002C1424">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I-II, q. 57 a. 4c.: </w:t>
      </w:r>
      <w:r w:rsidRPr="009F7FF5">
        <w:rPr>
          <w:rFonts w:asciiTheme="majorBidi" w:hAnsiTheme="majorBidi" w:cstheme="majorBidi"/>
          <w:i/>
          <w:iCs/>
          <w:sz w:val="22"/>
          <w:szCs w:val="22"/>
        </w:rPr>
        <w:t xml:space="preserve">Et </w:t>
      </w:r>
      <w:proofErr w:type="spellStart"/>
      <w:r w:rsidRPr="009F7FF5">
        <w:rPr>
          <w:rFonts w:asciiTheme="majorBidi" w:hAnsiTheme="majorBidi" w:cstheme="majorBidi"/>
          <w:i/>
          <w:iCs/>
          <w:sz w:val="22"/>
          <w:szCs w:val="22"/>
        </w:rPr>
        <w:t>ideo</w:t>
      </w:r>
      <w:proofErr w:type="spellEnd"/>
      <w:r w:rsidRPr="009F7FF5">
        <w:rPr>
          <w:rFonts w:asciiTheme="majorBidi" w:hAnsiTheme="majorBidi" w:cstheme="majorBidi"/>
          <w:i/>
          <w:iCs/>
          <w:sz w:val="22"/>
          <w:szCs w:val="22"/>
        </w:rPr>
        <w:t xml:space="preserve"> ad </w:t>
      </w:r>
      <w:proofErr w:type="spellStart"/>
      <w:r w:rsidRPr="009F7FF5">
        <w:rPr>
          <w:rFonts w:asciiTheme="majorBidi" w:hAnsiTheme="majorBidi" w:cstheme="majorBidi"/>
          <w:i/>
          <w:iCs/>
          <w:sz w:val="22"/>
          <w:szCs w:val="22"/>
        </w:rPr>
        <w:t>prudentiam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est</w:t>
      </w:r>
      <w:proofErr w:type="spellEnd"/>
      <w:r w:rsidRPr="009F7FF5">
        <w:rPr>
          <w:rFonts w:asciiTheme="majorBidi" w:hAnsiTheme="majorBidi" w:cstheme="majorBidi"/>
          <w:i/>
          <w:iCs/>
          <w:sz w:val="22"/>
          <w:szCs w:val="22"/>
        </w:rPr>
        <w:t xml:space="preserve"> recta ratio </w:t>
      </w:r>
      <w:proofErr w:type="spellStart"/>
      <w:r w:rsidRPr="009F7FF5">
        <w:rPr>
          <w:rFonts w:asciiTheme="majorBidi" w:hAnsiTheme="majorBidi" w:cstheme="majorBidi"/>
          <w:i/>
          <w:iCs/>
          <w:sz w:val="22"/>
          <w:szCs w:val="22"/>
        </w:rPr>
        <w:t>agibilium</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This is the description of prudence that I have either translated as "right reason about doable things" or "right reason about things that can be done."</w:t>
      </w:r>
    </w:p>
  </w:footnote>
  <w:footnote w:id="1024">
    <w:p w14:paraId="2C5AE9BC" w14:textId="4ACC8DEC" w:rsidR="00483747" w:rsidRPr="009F7FF5" w:rsidRDefault="00483747" w:rsidP="00AE2EF0">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w:t>
      </w:r>
      <w:r w:rsidRPr="009F7FF5">
        <w:rPr>
          <w:rFonts w:asciiTheme="majorBidi" w:hAnsiTheme="majorBidi" w:cstheme="majorBidi"/>
          <w:i/>
          <w:iCs/>
          <w:sz w:val="22"/>
          <w:szCs w:val="22"/>
        </w:rPr>
        <w:t xml:space="preserve">Summa </w:t>
      </w:r>
      <w:proofErr w:type="spellStart"/>
      <w:r w:rsidRPr="009F7FF5">
        <w:rPr>
          <w:rFonts w:asciiTheme="majorBidi" w:hAnsiTheme="majorBidi" w:cstheme="majorBidi"/>
          <w:i/>
          <w:iCs/>
          <w:sz w:val="22"/>
          <w:szCs w:val="22"/>
        </w:rPr>
        <w:t>Theologiae</w:t>
      </w:r>
      <w:proofErr w:type="spellEnd"/>
      <w:r w:rsidRPr="009F7FF5">
        <w:rPr>
          <w:rFonts w:asciiTheme="majorBidi" w:hAnsiTheme="majorBidi" w:cstheme="majorBidi"/>
          <w:sz w:val="22"/>
          <w:szCs w:val="22"/>
        </w:rPr>
        <w:t xml:space="preserve">, </w:t>
      </w:r>
      <w:proofErr w:type="spellStart"/>
      <w:r w:rsidRPr="009F7FF5">
        <w:rPr>
          <w:rFonts w:asciiTheme="majorBidi" w:hAnsiTheme="majorBidi" w:cstheme="majorBidi"/>
          <w:sz w:val="22"/>
          <w:szCs w:val="22"/>
        </w:rPr>
        <w:t>Supplementum</w:t>
      </w:r>
      <w:proofErr w:type="spellEnd"/>
      <w:r w:rsidRPr="009F7FF5">
        <w:rPr>
          <w:rFonts w:asciiTheme="majorBidi" w:hAnsiTheme="majorBidi" w:cstheme="majorBidi"/>
          <w:sz w:val="22"/>
          <w:szCs w:val="22"/>
        </w:rPr>
        <w:t xml:space="preserve"> q.2 a.4 c.; II Sent., D. 41.1.1 obj. 3; </w:t>
      </w:r>
      <w:r w:rsidRPr="009F7FF5">
        <w:rPr>
          <w:rFonts w:asciiTheme="majorBidi" w:hAnsiTheme="majorBidi" w:cstheme="majorBidi"/>
          <w:i/>
          <w:iCs/>
          <w:sz w:val="22"/>
          <w:szCs w:val="22"/>
        </w:rPr>
        <w:t xml:space="preserve">Summa Contra Gentiles </w:t>
      </w:r>
      <w:r w:rsidRPr="009F7FF5">
        <w:rPr>
          <w:rFonts w:asciiTheme="majorBidi" w:hAnsiTheme="majorBidi" w:cstheme="majorBidi"/>
          <w:sz w:val="22"/>
          <w:szCs w:val="22"/>
        </w:rPr>
        <w:t xml:space="preserve">3.35, </w:t>
      </w:r>
      <w:r w:rsidRPr="009F7FF5">
        <w:rPr>
          <w:rFonts w:asciiTheme="majorBidi" w:hAnsiTheme="majorBidi" w:cstheme="majorBidi"/>
          <w:i/>
          <w:iCs/>
          <w:sz w:val="22"/>
          <w:szCs w:val="22"/>
        </w:rPr>
        <w:t>et passim</w:t>
      </w:r>
      <w:r w:rsidRPr="009F7FF5">
        <w:rPr>
          <w:rFonts w:asciiTheme="majorBidi" w:hAnsiTheme="majorBidi" w:cstheme="majorBidi"/>
          <w:sz w:val="22"/>
          <w:szCs w:val="22"/>
        </w:rPr>
        <w:t xml:space="preserve">. Prudence is specifically the charioteer or driver of the moral virtues: As </w:t>
      </w:r>
      <w:r w:rsidRPr="009F7FF5">
        <w:rPr>
          <w:rFonts w:asciiTheme="majorBidi" w:hAnsiTheme="majorBidi" w:cstheme="majorBidi"/>
          <w:i/>
          <w:iCs/>
          <w:sz w:val="22"/>
          <w:szCs w:val="22"/>
        </w:rPr>
        <w:t xml:space="preserve">De </w:t>
      </w:r>
      <w:proofErr w:type="spellStart"/>
      <w:r w:rsidRPr="009F7FF5">
        <w:rPr>
          <w:rFonts w:asciiTheme="majorBidi" w:hAnsiTheme="majorBidi" w:cstheme="majorBidi"/>
          <w:i/>
          <w:iCs/>
          <w:sz w:val="22"/>
          <w:szCs w:val="22"/>
        </w:rPr>
        <w:t>Virtutibus</w:t>
      </w:r>
      <w:proofErr w:type="spellEnd"/>
      <w:r w:rsidRPr="009F7FF5">
        <w:rPr>
          <w:rFonts w:asciiTheme="majorBidi" w:hAnsiTheme="majorBidi" w:cstheme="majorBidi"/>
          <w:sz w:val="22"/>
          <w:szCs w:val="22"/>
        </w:rPr>
        <w:t xml:space="preserve">, q. 1 a. 6 c. says, prudence is both </w:t>
      </w:r>
      <w:proofErr w:type="spellStart"/>
      <w:r w:rsidRPr="009F7FF5">
        <w:rPr>
          <w:rFonts w:asciiTheme="majorBidi" w:hAnsiTheme="majorBidi" w:cstheme="majorBidi"/>
          <w:i/>
          <w:iCs/>
          <w:sz w:val="22"/>
          <w:szCs w:val="22"/>
        </w:rPr>
        <w:t>perfectiva</w:t>
      </w:r>
      <w:proofErr w:type="spellEnd"/>
      <w:r w:rsidRPr="009F7FF5">
        <w:rPr>
          <w:rFonts w:asciiTheme="majorBidi" w:hAnsiTheme="majorBidi" w:cstheme="majorBidi"/>
          <w:i/>
          <w:iCs/>
          <w:sz w:val="22"/>
          <w:szCs w:val="22"/>
        </w:rPr>
        <w:t xml:space="preserve"> </w:t>
      </w:r>
      <w:r w:rsidRPr="009F7FF5">
        <w:rPr>
          <w:rFonts w:asciiTheme="majorBidi" w:hAnsiTheme="majorBidi" w:cstheme="majorBidi"/>
          <w:sz w:val="22"/>
          <w:szCs w:val="22"/>
        </w:rPr>
        <w:t>of the moral virtues and "the cause of all the virtues of the appetitive part, which are called moral" (</w:t>
      </w:r>
      <w:r w:rsidRPr="009F7FF5">
        <w:rPr>
          <w:rFonts w:asciiTheme="majorBidi" w:hAnsiTheme="majorBidi" w:cstheme="majorBidi"/>
          <w:i/>
          <w:iCs/>
          <w:sz w:val="22"/>
          <w:szCs w:val="22"/>
        </w:rPr>
        <w:t xml:space="preserve">causa omnium </w:t>
      </w:r>
      <w:proofErr w:type="spellStart"/>
      <w:r w:rsidRPr="009F7FF5">
        <w:rPr>
          <w:rFonts w:asciiTheme="majorBidi" w:hAnsiTheme="majorBidi" w:cstheme="majorBidi"/>
          <w:i/>
          <w:iCs/>
          <w:sz w:val="22"/>
          <w:szCs w:val="22"/>
        </w:rPr>
        <w:t>virtutum</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appetitivae</w:t>
      </w:r>
      <w:proofErr w:type="spellEnd"/>
      <w:r w:rsidRPr="009F7FF5">
        <w:rPr>
          <w:rFonts w:asciiTheme="majorBidi" w:hAnsiTheme="majorBidi" w:cstheme="majorBidi"/>
          <w:i/>
          <w:iCs/>
          <w:sz w:val="22"/>
          <w:szCs w:val="22"/>
        </w:rPr>
        <w:t xml:space="preserve"> partis, </w:t>
      </w:r>
      <w:proofErr w:type="spellStart"/>
      <w:r w:rsidRPr="009F7FF5">
        <w:rPr>
          <w:rFonts w:asciiTheme="majorBidi" w:hAnsiTheme="majorBidi" w:cstheme="majorBidi"/>
          <w:i/>
          <w:iCs/>
          <w:sz w:val="22"/>
          <w:szCs w:val="22"/>
        </w:rPr>
        <w:t>quae</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dicuntur</w:t>
      </w:r>
      <w:proofErr w:type="spellEnd"/>
      <w:r w:rsidRPr="009F7FF5">
        <w:rPr>
          <w:rFonts w:asciiTheme="majorBidi" w:hAnsiTheme="majorBidi" w:cstheme="majorBidi"/>
          <w:i/>
          <w:iCs/>
          <w:sz w:val="22"/>
          <w:szCs w:val="22"/>
        </w:rPr>
        <w:t xml:space="preserve"> </w:t>
      </w:r>
      <w:proofErr w:type="spellStart"/>
      <w:r w:rsidRPr="009F7FF5">
        <w:rPr>
          <w:rFonts w:asciiTheme="majorBidi" w:hAnsiTheme="majorBidi" w:cstheme="majorBidi"/>
          <w:i/>
          <w:iCs/>
          <w:sz w:val="22"/>
          <w:szCs w:val="22"/>
        </w:rPr>
        <w:t>morales</w:t>
      </w:r>
      <w:proofErr w:type="spellEnd"/>
      <w:r w:rsidRPr="009F7FF5">
        <w:rPr>
          <w:rFonts w:asciiTheme="majorBidi" w:hAnsiTheme="majorBidi" w:cstheme="majorBidi"/>
          <w:sz w:val="22"/>
          <w:szCs w:val="22"/>
        </w:rPr>
        <w:t>).</w:t>
      </w:r>
    </w:p>
  </w:footnote>
  <w:footnote w:id="1025">
    <w:p w14:paraId="7E259C47" w14:textId="481243F1" w:rsidR="00483747" w:rsidRPr="009A5FB7" w:rsidRDefault="00483747" w:rsidP="006B6132">
      <w:pPr>
        <w:pStyle w:val="FootnoteText"/>
        <w:rPr>
          <w:rFonts w:asciiTheme="majorBidi" w:hAnsiTheme="majorBidi" w:cstheme="majorBidi"/>
          <w:sz w:val="22"/>
          <w:szCs w:val="22"/>
        </w:rPr>
      </w:pPr>
      <w:r w:rsidRPr="009F7FF5">
        <w:rPr>
          <w:rStyle w:val="FootnoteReference"/>
          <w:rFonts w:asciiTheme="majorBidi" w:hAnsiTheme="majorBidi" w:cstheme="majorBidi"/>
          <w:sz w:val="22"/>
          <w:szCs w:val="22"/>
        </w:rPr>
        <w:footnoteRef/>
      </w:r>
      <w:r w:rsidRPr="009F7FF5">
        <w:rPr>
          <w:rFonts w:asciiTheme="majorBidi" w:hAnsiTheme="majorBidi" w:cstheme="majorBidi"/>
          <w:sz w:val="22"/>
          <w:szCs w:val="22"/>
        </w:rPr>
        <w:t xml:space="preserve"> See, I-II q.76 a.1 c. and II-II q.47 a. 6c.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fr-FR" w:vendorID="64" w:dllVersion="0" w:nlCheck="1" w:checkStyle="0"/>
  <w:activeWritingStyle w:appName="MSWord" w:lang="en-US" w:vendorID="64" w:dllVersion="6" w:nlCheck="1"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B5"/>
    <w:rsid w:val="000001D6"/>
    <w:rsid w:val="000002F0"/>
    <w:rsid w:val="000003BB"/>
    <w:rsid w:val="000005DC"/>
    <w:rsid w:val="0000062C"/>
    <w:rsid w:val="00000907"/>
    <w:rsid w:val="00000A10"/>
    <w:rsid w:val="00000A2D"/>
    <w:rsid w:val="00000CBB"/>
    <w:rsid w:val="00000D01"/>
    <w:rsid w:val="000011C3"/>
    <w:rsid w:val="0000144C"/>
    <w:rsid w:val="000015A2"/>
    <w:rsid w:val="00001974"/>
    <w:rsid w:val="00001B41"/>
    <w:rsid w:val="00001D8A"/>
    <w:rsid w:val="00001F93"/>
    <w:rsid w:val="0000209C"/>
    <w:rsid w:val="00002328"/>
    <w:rsid w:val="000024B0"/>
    <w:rsid w:val="00002DCA"/>
    <w:rsid w:val="000037D3"/>
    <w:rsid w:val="000039A0"/>
    <w:rsid w:val="00003CDA"/>
    <w:rsid w:val="00003E6D"/>
    <w:rsid w:val="000041BF"/>
    <w:rsid w:val="000043FE"/>
    <w:rsid w:val="0000470D"/>
    <w:rsid w:val="000047A7"/>
    <w:rsid w:val="0000496A"/>
    <w:rsid w:val="00004BDE"/>
    <w:rsid w:val="00005216"/>
    <w:rsid w:val="00005DB9"/>
    <w:rsid w:val="00005F7C"/>
    <w:rsid w:val="0000655A"/>
    <w:rsid w:val="00006592"/>
    <w:rsid w:val="00006688"/>
    <w:rsid w:val="000066EE"/>
    <w:rsid w:val="00006743"/>
    <w:rsid w:val="0000675F"/>
    <w:rsid w:val="000068A8"/>
    <w:rsid w:val="00006A98"/>
    <w:rsid w:val="00006B2F"/>
    <w:rsid w:val="00006FCE"/>
    <w:rsid w:val="0000705C"/>
    <w:rsid w:val="00007194"/>
    <w:rsid w:val="00007710"/>
    <w:rsid w:val="000078C1"/>
    <w:rsid w:val="00007917"/>
    <w:rsid w:val="00007BAD"/>
    <w:rsid w:val="00007C42"/>
    <w:rsid w:val="00007DE5"/>
    <w:rsid w:val="00007F23"/>
    <w:rsid w:val="00007F2E"/>
    <w:rsid w:val="00010092"/>
    <w:rsid w:val="00010375"/>
    <w:rsid w:val="00010483"/>
    <w:rsid w:val="000105E7"/>
    <w:rsid w:val="00010BB7"/>
    <w:rsid w:val="00011DF8"/>
    <w:rsid w:val="0001215F"/>
    <w:rsid w:val="000121DE"/>
    <w:rsid w:val="000123B3"/>
    <w:rsid w:val="0001249C"/>
    <w:rsid w:val="00012AB8"/>
    <w:rsid w:val="00012BB6"/>
    <w:rsid w:val="0001314D"/>
    <w:rsid w:val="0001317C"/>
    <w:rsid w:val="00013281"/>
    <w:rsid w:val="000134FB"/>
    <w:rsid w:val="00013772"/>
    <w:rsid w:val="00013BFE"/>
    <w:rsid w:val="00013E16"/>
    <w:rsid w:val="00013E3B"/>
    <w:rsid w:val="000141EB"/>
    <w:rsid w:val="000142F1"/>
    <w:rsid w:val="0001454B"/>
    <w:rsid w:val="0001532F"/>
    <w:rsid w:val="00015778"/>
    <w:rsid w:val="00015B4E"/>
    <w:rsid w:val="00015E2C"/>
    <w:rsid w:val="0001613A"/>
    <w:rsid w:val="00016164"/>
    <w:rsid w:val="0001647B"/>
    <w:rsid w:val="00016726"/>
    <w:rsid w:val="0001676C"/>
    <w:rsid w:val="00016D18"/>
    <w:rsid w:val="000172FD"/>
    <w:rsid w:val="000174B8"/>
    <w:rsid w:val="000174E8"/>
    <w:rsid w:val="00017E30"/>
    <w:rsid w:val="00020097"/>
    <w:rsid w:val="0002044C"/>
    <w:rsid w:val="000205D9"/>
    <w:rsid w:val="00020790"/>
    <w:rsid w:val="000207AE"/>
    <w:rsid w:val="0002089C"/>
    <w:rsid w:val="00020B74"/>
    <w:rsid w:val="00020E39"/>
    <w:rsid w:val="000210B4"/>
    <w:rsid w:val="000212C7"/>
    <w:rsid w:val="00021374"/>
    <w:rsid w:val="00021605"/>
    <w:rsid w:val="000216B1"/>
    <w:rsid w:val="00021A9A"/>
    <w:rsid w:val="00021B07"/>
    <w:rsid w:val="00021B66"/>
    <w:rsid w:val="00021D5A"/>
    <w:rsid w:val="00022034"/>
    <w:rsid w:val="0002211E"/>
    <w:rsid w:val="000231CC"/>
    <w:rsid w:val="000231E0"/>
    <w:rsid w:val="000233E3"/>
    <w:rsid w:val="00023990"/>
    <w:rsid w:val="00023BAC"/>
    <w:rsid w:val="00023BB6"/>
    <w:rsid w:val="00024299"/>
    <w:rsid w:val="00024809"/>
    <w:rsid w:val="00024B07"/>
    <w:rsid w:val="00024BA2"/>
    <w:rsid w:val="00024BE4"/>
    <w:rsid w:val="00024DAF"/>
    <w:rsid w:val="00024FCE"/>
    <w:rsid w:val="00025209"/>
    <w:rsid w:val="00025377"/>
    <w:rsid w:val="00025789"/>
    <w:rsid w:val="00025956"/>
    <w:rsid w:val="0002654C"/>
    <w:rsid w:val="00026719"/>
    <w:rsid w:val="00026CF0"/>
    <w:rsid w:val="00026DF4"/>
    <w:rsid w:val="00026F2E"/>
    <w:rsid w:val="00027059"/>
    <w:rsid w:val="0002716E"/>
    <w:rsid w:val="00027320"/>
    <w:rsid w:val="00027642"/>
    <w:rsid w:val="000276B1"/>
    <w:rsid w:val="00027947"/>
    <w:rsid w:val="00027DFD"/>
    <w:rsid w:val="0003023B"/>
    <w:rsid w:val="000302AE"/>
    <w:rsid w:val="000304DF"/>
    <w:rsid w:val="0003051F"/>
    <w:rsid w:val="00030799"/>
    <w:rsid w:val="0003084C"/>
    <w:rsid w:val="00030B72"/>
    <w:rsid w:val="00030B86"/>
    <w:rsid w:val="00030C63"/>
    <w:rsid w:val="00030DA5"/>
    <w:rsid w:val="000311BC"/>
    <w:rsid w:val="00031858"/>
    <w:rsid w:val="00032032"/>
    <w:rsid w:val="00032057"/>
    <w:rsid w:val="00032164"/>
    <w:rsid w:val="0003237A"/>
    <w:rsid w:val="00032455"/>
    <w:rsid w:val="00032A3C"/>
    <w:rsid w:val="00032EF9"/>
    <w:rsid w:val="00032FBA"/>
    <w:rsid w:val="000332C1"/>
    <w:rsid w:val="0003338F"/>
    <w:rsid w:val="00033496"/>
    <w:rsid w:val="00033875"/>
    <w:rsid w:val="00033F07"/>
    <w:rsid w:val="00033FDE"/>
    <w:rsid w:val="00034162"/>
    <w:rsid w:val="0003441E"/>
    <w:rsid w:val="0003485F"/>
    <w:rsid w:val="00034966"/>
    <w:rsid w:val="00034B09"/>
    <w:rsid w:val="00034C8D"/>
    <w:rsid w:val="00034CDF"/>
    <w:rsid w:val="00034D85"/>
    <w:rsid w:val="0003553C"/>
    <w:rsid w:val="00035696"/>
    <w:rsid w:val="0003581F"/>
    <w:rsid w:val="00035933"/>
    <w:rsid w:val="00035BB0"/>
    <w:rsid w:val="00035E25"/>
    <w:rsid w:val="000360B7"/>
    <w:rsid w:val="000360D0"/>
    <w:rsid w:val="0003638B"/>
    <w:rsid w:val="000369DC"/>
    <w:rsid w:val="00036A49"/>
    <w:rsid w:val="00036B5C"/>
    <w:rsid w:val="00036DB0"/>
    <w:rsid w:val="00036F76"/>
    <w:rsid w:val="00037100"/>
    <w:rsid w:val="00037270"/>
    <w:rsid w:val="000378D2"/>
    <w:rsid w:val="00037C74"/>
    <w:rsid w:val="00037EDD"/>
    <w:rsid w:val="00037EEF"/>
    <w:rsid w:val="00040099"/>
    <w:rsid w:val="000400D0"/>
    <w:rsid w:val="000401FD"/>
    <w:rsid w:val="000406B8"/>
    <w:rsid w:val="0004088B"/>
    <w:rsid w:val="000409B3"/>
    <w:rsid w:val="00040B3A"/>
    <w:rsid w:val="0004111A"/>
    <w:rsid w:val="00041250"/>
    <w:rsid w:val="00041255"/>
    <w:rsid w:val="00041382"/>
    <w:rsid w:val="00041392"/>
    <w:rsid w:val="0004158C"/>
    <w:rsid w:val="00041791"/>
    <w:rsid w:val="00041886"/>
    <w:rsid w:val="00042239"/>
    <w:rsid w:val="00042572"/>
    <w:rsid w:val="00042909"/>
    <w:rsid w:val="00042A6C"/>
    <w:rsid w:val="00042DC8"/>
    <w:rsid w:val="000434DB"/>
    <w:rsid w:val="0004352F"/>
    <w:rsid w:val="000435CF"/>
    <w:rsid w:val="000435D5"/>
    <w:rsid w:val="00043801"/>
    <w:rsid w:val="00043865"/>
    <w:rsid w:val="000438AA"/>
    <w:rsid w:val="00043B06"/>
    <w:rsid w:val="00043B3B"/>
    <w:rsid w:val="00043BBF"/>
    <w:rsid w:val="00043EFB"/>
    <w:rsid w:val="0004416A"/>
    <w:rsid w:val="000442ED"/>
    <w:rsid w:val="00044B2A"/>
    <w:rsid w:val="00044F6A"/>
    <w:rsid w:val="000450BF"/>
    <w:rsid w:val="0004513B"/>
    <w:rsid w:val="00045255"/>
    <w:rsid w:val="00045361"/>
    <w:rsid w:val="00045468"/>
    <w:rsid w:val="00045A76"/>
    <w:rsid w:val="00045FFA"/>
    <w:rsid w:val="0004603F"/>
    <w:rsid w:val="00046043"/>
    <w:rsid w:val="0004651D"/>
    <w:rsid w:val="000465C7"/>
    <w:rsid w:val="00046601"/>
    <w:rsid w:val="00046797"/>
    <w:rsid w:val="000468F6"/>
    <w:rsid w:val="00046ABD"/>
    <w:rsid w:val="00046F2F"/>
    <w:rsid w:val="0004733E"/>
    <w:rsid w:val="000479DC"/>
    <w:rsid w:val="00047B36"/>
    <w:rsid w:val="00047F2F"/>
    <w:rsid w:val="00050008"/>
    <w:rsid w:val="00050273"/>
    <w:rsid w:val="000508D5"/>
    <w:rsid w:val="000508F3"/>
    <w:rsid w:val="00050A19"/>
    <w:rsid w:val="00050B57"/>
    <w:rsid w:val="00051447"/>
    <w:rsid w:val="000514E5"/>
    <w:rsid w:val="000516D3"/>
    <w:rsid w:val="000518A6"/>
    <w:rsid w:val="00051998"/>
    <w:rsid w:val="00051B1E"/>
    <w:rsid w:val="00051C43"/>
    <w:rsid w:val="00051C72"/>
    <w:rsid w:val="00051C7A"/>
    <w:rsid w:val="00051FAB"/>
    <w:rsid w:val="00052738"/>
    <w:rsid w:val="00052799"/>
    <w:rsid w:val="000527F3"/>
    <w:rsid w:val="000529A3"/>
    <w:rsid w:val="00052C79"/>
    <w:rsid w:val="00052CE8"/>
    <w:rsid w:val="000534ED"/>
    <w:rsid w:val="0005392F"/>
    <w:rsid w:val="00053A30"/>
    <w:rsid w:val="00053A55"/>
    <w:rsid w:val="00053D7D"/>
    <w:rsid w:val="00053E77"/>
    <w:rsid w:val="00054049"/>
    <w:rsid w:val="00054358"/>
    <w:rsid w:val="00054507"/>
    <w:rsid w:val="00054556"/>
    <w:rsid w:val="00054C13"/>
    <w:rsid w:val="00054EF0"/>
    <w:rsid w:val="00054EF8"/>
    <w:rsid w:val="00055488"/>
    <w:rsid w:val="00055586"/>
    <w:rsid w:val="00055697"/>
    <w:rsid w:val="000557D6"/>
    <w:rsid w:val="00055809"/>
    <w:rsid w:val="00055950"/>
    <w:rsid w:val="00055B0F"/>
    <w:rsid w:val="00055B97"/>
    <w:rsid w:val="00055CA8"/>
    <w:rsid w:val="00055E6E"/>
    <w:rsid w:val="000563A0"/>
    <w:rsid w:val="0005655F"/>
    <w:rsid w:val="00056625"/>
    <w:rsid w:val="00056802"/>
    <w:rsid w:val="00056BEA"/>
    <w:rsid w:val="00056E0E"/>
    <w:rsid w:val="000572AF"/>
    <w:rsid w:val="00057632"/>
    <w:rsid w:val="00057AED"/>
    <w:rsid w:val="00057C1E"/>
    <w:rsid w:val="00060472"/>
    <w:rsid w:val="000606B2"/>
    <w:rsid w:val="00060961"/>
    <w:rsid w:val="00060A56"/>
    <w:rsid w:val="00060A9D"/>
    <w:rsid w:val="00060AEE"/>
    <w:rsid w:val="00060B31"/>
    <w:rsid w:val="00060BB6"/>
    <w:rsid w:val="00061032"/>
    <w:rsid w:val="0006105C"/>
    <w:rsid w:val="0006108E"/>
    <w:rsid w:val="000612BF"/>
    <w:rsid w:val="0006144C"/>
    <w:rsid w:val="00061458"/>
    <w:rsid w:val="00061461"/>
    <w:rsid w:val="000615D2"/>
    <w:rsid w:val="000617A8"/>
    <w:rsid w:val="00061A84"/>
    <w:rsid w:val="00061B55"/>
    <w:rsid w:val="00061D86"/>
    <w:rsid w:val="00061E10"/>
    <w:rsid w:val="000622FA"/>
    <w:rsid w:val="00062568"/>
    <w:rsid w:val="000626AB"/>
    <w:rsid w:val="00062C0B"/>
    <w:rsid w:val="00062C75"/>
    <w:rsid w:val="00063223"/>
    <w:rsid w:val="0006348E"/>
    <w:rsid w:val="00063519"/>
    <w:rsid w:val="00063624"/>
    <w:rsid w:val="00063754"/>
    <w:rsid w:val="00063857"/>
    <w:rsid w:val="00063BFD"/>
    <w:rsid w:val="0006404E"/>
    <w:rsid w:val="000644B0"/>
    <w:rsid w:val="00064731"/>
    <w:rsid w:val="0006481E"/>
    <w:rsid w:val="00064DA6"/>
    <w:rsid w:val="00064FA7"/>
    <w:rsid w:val="0006539B"/>
    <w:rsid w:val="00065525"/>
    <w:rsid w:val="000657B9"/>
    <w:rsid w:val="000663F5"/>
    <w:rsid w:val="0006663A"/>
    <w:rsid w:val="0006671C"/>
    <w:rsid w:val="00066804"/>
    <w:rsid w:val="0006694E"/>
    <w:rsid w:val="00066995"/>
    <w:rsid w:val="00066E02"/>
    <w:rsid w:val="00067019"/>
    <w:rsid w:val="0006768B"/>
    <w:rsid w:val="000677F3"/>
    <w:rsid w:val="00067836"/>
    <w:rsid w:val="000678D6"/>
    <w:rsid w:val="00067BFC"/>
    <w:rsid w:val="00070176"/>
    <w:rsid w:val="00070191"/>
    <w:rsid w:val="00070243"/>
    <w:rsid w:val="00070ABD"/>
    <w:rsid w:val="00070D02"/>
    <w:rsid w:val="000715DD"/>
    <w:rsid w:val="00071748"/>
    <w:rsid w:val="00071A7B"/>
    <w:rsid w:val="00071AA9"/>
    <w:rsid w:val="00071AB5"/>
    <w:rsid w:val="00071FCB"/>
    <w:rsid w:val="0007200A"/>
    <w:rsid w:val="000724E7"/>
    <w:rsid w:val="000725B0"/>
    <w:rsid w:val="00072624"/>
    <w:rsid w:val="0007339B"/>
    <w:rsid w:val="0007349C"/>
    <w:rsid w:val="000734F8"/>
    <w:rsid w:val="000735C5"/>
    <w:rsid w:val="00073604"/>
    <w:rsid w:val="0007368F"/>
    <w:rsid w:val="000737AF"/>
    <w:rsid w:val="00073874"/>
    <w:rsid w:val="00073F94"/>
    <w:rsid w:val="0007414E"/>
    <w:rsid w:val="000743E4"/>
    <w:rsid w:val="00074615"/>
    <w:rsid w:val="000749DC"/>
    <w:rsid w:val="00074DA1"/>
    <w:rsid w:val="00075334"/>
    <w:rsid w:val="000756DA"/>
    <w:rsid w:val="00075795"/>
    <w:rsid w:val="000757F3"/>
    <w:rsid w:val="00075A79"/>
    <w:rsid w:val="00075E46"/>
    <w:rsid w:val="00075E5A"/>
    <w:rsid w:val="00075FAA"/>
    <w:rsid w:val="00076143"/>
    <w:rsid w:val="00076413"/>
    <w:rsid w:val="00076478"/>
    <w:rsid w:val="00076503"/>
    <w:rsid w:val="0007656A"/>
    <w:rsid w:val="00076A15"/>
    <w:rsid w:val="00076A24"/>
    <w:rsid w:val="00077071"/>
    <w:rsid w:val="00077164"/>
    <w:rsid w:val="000771C7"/>
    <w:rsid w:val="00077A25"/>
    <w:rsid w:val="00077AFB"/>
    <w:rsid w:val="00077F9A"/>
    <w:rsid w:val="000803EC"/>
    <w:rsid w:val="00080964"/>
    <w:rsid w:val="00080A1D"/>
    <w:rsid w:val="00080EFC"/>
    <w:rsid w:val="0008124D"/>
    <w:rsid w:val="000812DE"/>
    <w:rsid w:val="000817A7"/>
    <w:rsid w:val="00081A9C"/>
    <w:rsid w:val="00081CFA"/>
    <w:rsid w:val="00081D2B"/>
    <w:rsid w:val="00081D53"/>
    <w:rsid w:val="0008201D"/>
    <w:rsid w:val="00082335"/>
    <w:rsid w:val="00082488"/>
    <w:rsid w:val="0008253D"/>
    <w:rsid w:val="00082772"/>
    <w:rsid w:val="00082C82"/>
    <w:rsid w:val="00082F00"/>
    <w:rsid w:val="000833DD"/>
    <w:rsid w:val="00083953"/>
    <w:rsid w:val="00083EEE"/>
    <w:rsid w:val="00083FE3"/>
    <w:rsid w:val="000845B8"/>
    <w:rsid w:val="00084660"/>
    <w:rsid w:val="00084743"/>
    <w:rsid w:val="000848DE"/>
    <w:rsid w:val="00084B07"/>
    <w:rsid w:val="00084B95"/>
    <w:rsid w:val="00084CF3"/>
    <w:rsid w:val="00084E87"/>
    <w:rsid w:val="00084E94"/>
    <w:rsid w:val="00085173"/>
    <w:rsid w:val="000853E7"/>
    <w:rsid w:val="000853F5"/>
    <w:rsid w:val="0008544C"/>
    <w:rsid w:val="0008557E"/>
    <w:rsid w:val="000857B7"/>
    <w:rsid w:val="000858C4"/>
    <w:rsid w:val="000859D0"/>
    <w:rsid w:val="00085B6A"/>
    <w:rsid w:val="00085C5F"/>
    <w:rsid w:val="00086009"/>
    <w:rsid w:val="000862C2"/>
    <w:rsid w:val="000865D7"/>
    <w:rsid w:val="0008667A"/>
    <w:rsid w:val="00086825"/>
    <w:rsid w:val="00086ADD"/>
    <w:rsid w:val="00086BD0"/>
    <w:rsid w:val="00086E7E"/>
    <w:rsid w:val="0008725F"/>
    <w:rsid w:val="00087333"/>
    <w:rsid w:val="0008742D"/>
    <w:rsid w:val="00087613"/>
    <w:rsid w:val="00087980"/>
    <w:rsid w:val="000879A1"/>
    <w:rsid w:val="00087AA2"/>
    <w:rsid w:val="00087B50"/>
    <w:rsid w:val="00087BC3"/>
    <w:rsid w:val="00087E19"/>
    <w:rsid w:val="000901F5"/>
    <w:rsid w:val="00090AD6"/>
    <w:rsid w:val="00090B2D"/>
    <w:rsid w:val="00090C70"/>
    <w:rsid w:val="00090EC8"/>
    <w:rsid w:val="00090F7E"/>
    <w:rsid w:val="00090F7F"/>
    <w:rsid w:val="00091367"/>
    <w:rsid w:val="00091681"/>
    <w:rsid w:val="0009171A"/>
    <w:rsid w:val="0009199E"/>
    <w:rsid w:val="00091AAC"/>
    <w:rsid w:val="00091CB3"/>
    <w:rsid w:val="00091F4C"/>
    <w:rsid w:val="00092822"/>
    <w:rsid w:val="00092A1F"/>
    <w:rsid w:val="00092ED3"/>
    <w:rsid w:val="00093078"/>
    <w:rsid w:val="00093182"/>
    <w:rsid w:val="000934E6"/>
    <w:rsid w:val="0009355E"/>
    <w:rsid w:val="000935A1"/>
    <w:rsid w:val="000938F2"/>
    <w:rsid w:val="00093AEF"/>
    <w:rsid w:val="00093C5A"/>
    <w:rsid w:val="00093C85"/>
    <w:rsid w:val="00093D06"/>
    <w:rsid w:val="00093FD8"/>
    <w:rsid w:val="00094045"/>
    <w:rsid w:val="00094206"/>
    <w:rsid w:val="00094261"/>
    <w:rsid w:val="000942FF"/>
    <w:rsid w:val="0009435F"/>
    <w:rsid w:val="00094550"/>
    <w:rsid w:val="0009472E"/>
    <w:rsid w:val="000948E5"/>
    <w:rsid w:val="0009492C"/>
    <w:rsid w:val="00095331"/>
    <w:rsid w:val="000953EB"/>
    <w:rsid w:val="000957B1"/>
    <w:rsid w:val="00095CE9"/>
    <w:rsid w:val="00095E43"/>
    <w:rsid w:val="00095FBA"/>
    <w:rsid w:val="00096632"/>
    <w:rsid w:val="00096742"/>
    <w:rsid w:val="00096A0F"/>
    <w:rsid w:val="00096BCC"/>
    <w:rsid w:val="00096C3C"/>
    <w:rsid w:val="00096F50"/>
    <w:rsid w:val="00096F8C"/>
    <w:rsid w:val="00097021"/>
    <w:rsid w:val="000974B7"/>
    <w:rsid w:val="00097511"/>
    <w:rsid w:val="0009797E"/>
    <w:rsid w:val="00097B98"/>
    <w:rsid w:val="00097BAA"/>
    <w:rsid w:val="00097E67"/>
    <w:rsid w:val="000A0040"/>
    <w:rsid w:val="000A00EB"/>
    <w:rsid w:val="000A05E0"/>
    <w:rsid w:val="000A07AB"/>
    <w:rsid w:val="000A0829"/>
    <w:rsid w:val="000A08A9"/>
    <w:rsid w:val="000A098B"/>
    <w:rsid w:val="000A0F93"/>
    <w:rsid w:val="000A106D"/>
    <w:rsid w:val="000A14FE"/>
    <w:rsid w:val="000A1CCA"/>
    <w:rsid w:val="000A21A6"/>
    <w:rsid w:val="000A2483"/>
    <w:rsid w:val="000A24A0"/>
    <w:rsid w:val="000A2C3B"/>
    <w:rsid w:val="000A3044"/>
    <w:rsid w:val="000A3591"/>
    <w:rsid w:val="000A35E0"/>
    <w:rsid w:val="000A381E"/>
    <w:rsid w:val="000A38BD"/>
    <w:rsid w:val="000A3DDA"/>
    <w:rsid w:val="000A4869"/>
    <w:rsid w:val="000A4A0A"/>
    <w:rsid w:val="000A4C6F"/>
    <w:rsid w:val="000A5011"/>
    <w:rsid w:val="000A501A"/>
    <w:rsid w:val="000A505C"/>
    <w:rsid w:val="000A5083"/>
    <w:rsid w:val="000A5090"/>
    <w:rsid w:val="000A5774"/>
    <w:rsid w:val="000A5BCA"/>
    <w:rsid w:val="000A5CC6"/>
    <w:rsid w:val="000A5EC5"/>
    <w:rsid w:val="000A6285"/>
    <w:rsid w:val="000A6358"/>
    <w:rsid w:val="000A663C"/>
    <w:rsid w:val="000A67D2"/>
    <w:rsid w:val="000A6CCD"/>
    <w:rsid w:val="000A6F03"/>
    <w:rsid w:val="000A7290"/>
    <w:rsid w:val="000A73A7"/>
    <w:rsid w:val="000A760D"/>
    <w:rsid w:val="000A7670"/>
    <w:rsid w:val="000A76D5"/>
    <w:rsid w:val="000A7A0D"/>
    <w:rsid w:val="000A7A3B"/>
    <w:rsid w:val="000B0278"/>
    <w:rsid w:val="000B0864"/>
    <w:rsid w:val="000B0C6F"/>
    <w:rsid w:val="000B0CE3"/>
    <w:rsid w:val="000B0E9F"/>
    <w:rsid w:val="000B1247"/>
    <w:rsid w:val="000B1318"/>
    <w:rsid w:val="000B1430"/>
    <w:rsid w:val="000B1558"/>
    <w:rsid w:val="000B18EF"/>
    <w:rsid w:val="000B1ACA"/>
    <w:rsid w:val="000B1C2B"/>
    <w:rsid w:val="000B1CFE"/>
    <w:rsid w:val="000B1D0E"/>
    <w:rsid w:val="000B1D2B"/>
    <w:rsid w:val="000B1F27"/>
    <w:rsid w:val="000B207D"/>
    <w:rsid w:val="000B23EA"/>
    <w:rsid w:val="000B26AE"/>
    <w:rsid w:val="000B2713"/>
    <w:rsid w:val="000B287E"/>
    <w:rsid w:val="000B29B0"/>
    <w:rsid w:val="000B2B08"/>
    <w:rsid w:val="000B2D3A"/>
    <w:rsid w:val="000B2D3B"/>
    <w:rsid w:val="000B31F9"/>
    <w:rsid w:val="000B36B9"/>
    <w:rsid w:val="000B39F1"/>
    <w:rsid w:val="000B3A1E"/>
    <w:rsid w:val="000B3D0E"/>
    <w:rsid w:val="000B3E45"/>
    <w:rsid w:val="000B3EBE"/>
    <w:rsid w:val="000B406E"/>
    <w:rsid w:val="000B4320"/>
    <w:rsid w:val="000B4350"/>
    <w:rsid w:val="000B48F2"/>
    <w:rsid w:val="000B4F8A"/>
    <w:rsid w:val="000B501A"/>
    <w:rsid w:val="000B52D6"/>
    <w:rsid w:val="000B5304"/>
    <w:rsid w:val="000B57A6"/>
    <w:rsid w:val="000B5A5D"/>
    <w:rsid w:val="000B5B7B"/>
    <w:rsid w:val="000B5F94"/>
    <w:rsid w:val="000B5FD7"/>
    <w:rsid w:val="000B601F"/>
    <w:rsid w:val="000B62B2"/>
    <w:rsid w:val="000B64DD"/>
    <w:rsid w:val="000B65C6"/>
    <w:rsid w:val="000B67D2"/>
    <w:rsid w:val="000B6A01"/>
    <w:rsid w:val="000B6EC0"/>
    <w:rsid w:val="000B6EE9"/>
    <w:rsid w:val="000B7212"/>
    <w:rsid w:val="000B7789"/>
    <w:rsid w:val="000B7A4F"/>
    <w:rsid w:val="000C0DAD"/>
    <w:rsid w:val="000C103C"/>
    <w:rsid w:val="000C134E"/>
    <w:rsid w:val="000C1874"/>
    <w:rsid w:val="000C18A3"/>
    <w:rsid w:val="000C1AFE"/>
    <w:rsid w:val="000C1C1D"/>
    <w:rsid w:val="000C2359"/>
    <w:rsid w:val="000C240A"/>
    <w:rsid w:val="000C26E5"/>
    <w:rsid w:val="000C2BE0"/>
    <w:rsid w:val="000C3100"/>
    <w:rsid w:val="000C3644"/>
    <w:rsid w:val="000C3A30"/>
    <w:rsid w:val="000C3B99"/>
    <w:rsid w:val="000C3EFF"/>
    <w:rsid w:val="000C41A3"/>
    <w:rsid w:val="000C43F1"/>
    <w:rsid w:val="000C4665"/>
    <w:rsid w:val="000C4826"/>
    <w:rsid w:val="000C4A92"/>
    <w:rsid w:val="000C4DB1"/>
    <w:rsid w:val="000C4E1B"/>
    <w:rsid w:val="000C4EBC"/>
    <w:rsid w:val="000C506C"/>
    <w:rsid w:val="000C51C7"/>
    <w:rsid w:val="000C524D"/>
    <w:rsid w:val="000C537C"/>
    <w:rsid w:val="000C53F1"/>
    <w:rsid w:val="000C543A"/>
    <w:rsid w:val="000C565D"/>
    <w:rsid w:val="000C5790"/>
    <w:rsid w:val="000C57D5"/>
    <w:rsid w:val="000C5867"/>
    <w:rsid w:val="000C5C38"/>
    <w:rsid w:val="000C5C69"/>
    <w:rsid w:val="000C5CE6"/>
    <w:rsid w:val="000C602E"/>
    <w:rsid w:val="000C634E"/>
    <w:rsid w:val="000C67C1"/>
    <w:rsid w:val="000C685B"/>
    <w:rsid w:val="000C6C3D"/>
    <w:rsid w:val="000C7252"/>
    <w:rsid w:val="000C75E2"/>
    <w:rsid w:val="000C77FF"/>
    <w:rsid w:val="000C7851"/>
    <w:rsid w:val="000C78E8"/>
    <w:rsid w:val="000C7AC8"/>
    <w:rsid w:val="000C7BAB"/>
    <w:rsid w:val="000C7F4B"/>
    <w:rsid w:val="000D01E2"/>
    <w:rsid w:val="000D024B"/>
    <w:rsid w:val="000D0452"/>
    <w:rsid w:val="000D04B5"/>
    <w:rsid w:val="000D058C"/>
    <w:rsid w:val="000D05AA"/>
    <w:rsid w:val="000D0642"/>
    <w:rsid w:val="000D0825"/>
    <w:rsid w:val="000D0D25"/>
    <w:rsid w:val="000D0E55"/>
    <w:rsid w:val="000D12D6"/>
    <w:rsid w:val="000D1369"/>
    <w:rsid w:val="000D13E2"/>
    <w:rsid w:val="000D1885"/>
    <w:rsid w:val="000D1AA1"/>
    <w:rsid w:val="000D1BC6"/>
    <w:rsid w:val="000D1FDA"/>
    <w:rsid w:val="000D2045"/>
    <w:rsid w:val="000D20C7"/>
    <w:rsid w:val="000D21C8"/>
    <w:rsid w:val="000D25C0"/>
    <w:rsid w:val="000D27CB"/>
    <w:rsid w:val="000D2864"/>
    <w:rsid w:val="000D2C49"/>
    <w:rsid w:val="000D2EAD"/>
    <w:rsid w:val="000D2EB4"/>
    <w:rsid w:val="000D2FB1"/>
    <w:rsid w:val="000D3217"/>
    <w:rsid w:val="000D3B65"/>
    <w:rsid w:val="000D3DFA"/>
    <w:rsid w:val="000D3F5C"/>
    <w:rsid w:val="000D41C6"/>
    <w:rsid w:val="000D42F6"/>
    <w:rsid w:val="000D4B77"/>
    <w:rsid w:val="000D4FF2"/>
    <w:rsid w:val="000D5396"/>
    <w:rsid w:val="000D5447"/>
    <w:rsid w:val="000D5462"/>
    <w:rsid w:val="000D550F"/>
    <w:rsid w:val="000D5A72"/>
    <w:rsid w:val="000D5F05"/>
    <w:rsid w:val="000D615D"/>
    <w:rsid w:val="000D61E7"/>
    <w:rsid w:val="000D661D"/>
    <w:rsid w:val="000D67EC"/>
    <w:rsid w:val="000D6FA4"/>
    <w:rsid w:val="000D7087"/>
    <w:rsid w:val="000D7848"/>
    <w:rsid w:val="000D7AB7"/>
    <w:rsid w:val="000D7C5E"/>
    <w:rsid w:val="000D7DC3"/>
    <w:rsid w:val="000D7DDE"/>
    <w:rsid w:val="000D7EFD"/>
    <w:rsid w:val="000D7F4B"/>
    <w:rsid w:val="000E04D5"/>
    <w:rsid w:val="000E0524"/>
    <w:rsid w:val="000E075D"/>
    <w:rsid w:val="000E07DE"/>
    <w:rsid w:val="000E08FC"/>
    <w:rsid w:val="000E09E2"/>
    <w:rsid w:val="000E0E47"/>
    <w:rsid w:val="000E1364"/>
    <w:rsid w:val="000E15E9"/>
    <w:rsid w:val="000E1974"/>
    <w:rsid w:val="000E199A"/>
    <w:rsid w:val="000E19BC"/>
    <w:rsid w:val="000E1AD8"/>
    <w:rsid w:val="000E1BAC"/>
    <w:rsid w:val="000E1BF6"/>
    <w:rsid w:val="000E1F65"/>
    <w:rsid w:val="000E2172"/>
    <w:rsid w:val="000E219C"/>
    <w:rsid w:val="000E22C8"/>
    <w:rsid w:val="000E25F9"/>
    <w:rsid w:val="000E304B"/>
    <w:rsid w:val="000E30B0"/>
    <w:rsid w:val="000E362E"/>
    <w:rsid w:val="000E38C4"/>
    <w:rsid w:val="000E3AEE"/>
    <w:rsid w:val="000E3D72"/>
    <w:rsid w:val="000E3E41"/>
    <w:rsid w:val="000E3E42"/>
    <w:rsid w:val="000E3E8B"/>
    <w:rsid w:val="000E407B"/>
    <w:rsid w:val="000E4314"/>
    <w:rsid w:val="000E4402"/>
    <w:rsid w:val="000E4BB5"/>
    <w:rsid w:val="000E4C7E"/>
    <w:rsid w:val="000E4DC6"/>
    <w:rsid w:val="000E5079"/>
    <w:rsid w:val="000E5106"/>
    <w:rsid w:val="000E527B"/>
    <w:rsid w:val="000E52E7"/>
    <w:rsid w:val="000E54A1"/>
    <w:rsid w:val="000E5716"/>
    <w:rsid w:val="000E572D"/>
    <w:rsid w:val="000E5810"/>
    <w:rsid w:val="000E5A50"/>
    <w:rsid w:val="000E602B"/>
    <w:rsid w:val="000E626F"/>
    <w:rsid w:val="000E69FD"/>
    <w:rsid w:val="000E70F0"/>
    <w:rsid w:val="000E73E7"/>
    <w:rsid w:val="000E761D"/>
    <w:rsid w:val="000E76DA"/>
    <w:rsid w:val="000E76ED"/>
    <w:rsid w:val="000E7A79"/>
    <w:rsid w:val="000E7B70"/>
    <w:rsid w:val="000F0010"/>
    <w:rsid w:val="000F0227"/>
    <w:rsid w:val="000F03F5"/>
    <w:rsid w:val="000F093C"/>
    <w:rsid w:val="000F09C8"/>
    <w:rsid w:val="000F0A10"/>
    <w:rsid w:val="000F0E19"/>
    <w:rsid w:val="000F130B"/>
    <w:rsid w:val="000F1747"/>
    <w:rsid w:val="000F1929"/>
    <w:rsid w:val="000F1955"/>
    <w:rsid w:val="000F197C"/>
    <w:rsid w:val="000F1990"/>
    <w:rsid w:val="000F1FF5"/>
    <w:rsid w:val="000F20CB"/>
    <w:rsid w:val="000F2397"/>
    <w:rsid w:val="000F2408"/>
    <w:rsid w:val="000F255B"/>
    <w:rsid w:val="000F2968"/>
    <w:rsid w:val="000F2BB0"/>
    <w:rsid w:val="000F2D0A"/>
    <w:rsid w:val="000F3052"/>
    <w:rsid w:val="000F30E0"/>
    <w:rsid w:val="000F324F"/>
    <w:rsid w:val="000F32F9"/>
    <w:rsid w:val="000F373B"/>
    <w:rsid w:val="000F3AA9"/>
    <w:rsid w:val="000F4246"/>
    <w:rsid w:val="000F4691"/>
    <w:rsid w:val="000F4B72"/>
    <w:rsid w:val="000F4BA6"/>
    <w:rsid w:val="000F4C87"/>
    <w:rsid w:val="000F4E31"/>
    <w:rsid w:val="000F53C5"/>
    <w:rsid w:val="000F540E"/>
    <w:rsid w:val="000F5792"/>
    <w:rsid w:val="000F57EF"/>
    <w:rsid w:val="000F5F6F"/>
    <w:rsid w:val="000F6402"/>
    <w:rsid w:val="000F6701"/>
    <w:rsid w:val="000F68D9"/>
    <w:rsid w:val="000F6DE0"/>
    <w:rsid w:val="000F7052"/>
    <w:rsid w:val="000F70EF"/>
    <w:rsid w:val="000F734B"/>
    <w:rsid w:val="000F7527"/>
    <w:rsid w:val="000F767E"/>
    <w:rsid w:val="000F7883"/>
    <w:rsid w:val="000F79AD"/>
    <w:rsid w:val="000F7F00"/>
    <w:rsid w:val="0010000B"/>
    <w:rsid w:val="0010008F"/>
    <w:rsid w:val="0010023E"/>
    <w:rsid w:val="001004EA"/>
    <w:rsid w:val="0010082F"/>
    <w:rsid w:val="00100976"/>
    <w:rsid w:val="00100C33"/>
    <w:rsid w:val="00100D0E"/>
    <w:rsid w:val="00100DAF"/>
    <w:rsid w:val="00100E48"/>
    <w:rsid w:val="00100FEB"/>
    <w:rsid w:val="001012D3"/>
    <w:rsid w:val="00101543"/>
    <w:rsid w:val="00101B22"/>
    <w:rsid w:val="00101C7C"/>
    <w:rsid w:val="00101DB8"/>
    <w:rsid w:val="00102179"/>
    <w:rsid w:val="00102218"/>
    <w:rsid w:val="00102842"/>
    <w:rsid w:val="001028C8"/>
    <w:rsid w:val="00102B58"/>
    <w:rsid w:val="00102D1D"/>
    <w:rsid w:val="00102DA0"/>
    <w:rsid w:val="00102E24"/>
    <w:rsid w:val="00102E46"/>
    <w:rsid w:val="001034B9"/>
    <w:rsid w:val="0010350B"/>
    <w:rsid w:val="0010391C"/>
    <w:rsid w:val="00103974"/>
    <w:rsid w:val="001042AC"/>
    <w:rsid w:val="00104EA7"/>
    <w:rsid w:val="00104F5B"/>
    <w:rsid w:val="00105017"/>
    <w:rsid w:val="0010508F"/>
    <w:rsid w:val="0010522F"/>
    <w:rsid w:val="001052F9"/>
    <w:rsid w:val="0010568B"/>
    <w:rsid w:val="0010587A"/>
    <w:rsid w:val="00105B4D"/>
    <w:rsid w:val="00105CD2"/>
    <w:rsid w:val="00105F73"/>
    <w:rsid w:val="00106587"/>
    <w:rsid w:val="001065C1"/>
    <w:rsid w:val="001068DB"/>
    <w:rsid w:val="00106965"/>
    <w:rsid w:val="001073C9"/>
    <w:rsid w:val="001073FA"/>
    <w:rsid w:val="00107426"/>
    <w:rsid w:val="00107A3A"/>
    <w:rsid w:val="00107E34"/>
    <w:rsid w:val="00107FC4"/>
    <w:rsid w:val="00110079"/>
    <w:rsid w:val="00110476"/>
    <w:rsid w:val="00110556"/>
    <w:rsid w:val="001109FE"/>
    <w:rsid w:val="00110B8C"/>
    <w:rsid w:val="00110C66"/>
    <w:rsid w:val="00110EC7"/>
    <w:rsid w:val="001112FA"/>
    <w:rsid w:val="001119F0"/>
    <w:rsid w:val="00111BAC"/>
    <w:rsid w:val="001121C3"/>
    <w:rsid w:val="001122EF"/>
    <w:rsid w:val="00112326"/>
    <w:rsid w:val="00112A0F"/>
    <w:rsid w:val="00112DDF"/>
    <w:rsid w:val="00112E30"/>
    <w:rsid w:val="00112EEF"/>
    <w:rsid w:val="0011316A"/>
    <w:rsid w:val="00113604"/>
    <w:rsid w:val="00113876"/>
    <w:rsid w:val="00113897"/>
    <w:rsid w:val="001138B8"/>
    <w:rsid w:val="00113B8A"/>
    <w:rsid w:val="00113C2F"/>
    <w:rsid w:val="00113D5A"/>
    <w:rsid w:val="00113D60"/>
    <w:rsid w:val="001142AE"/>
    <w:rsid w:val="001142BB"/>
    <w:rsid w:val="0011454D"/>
    <w:rsid w:val="00114C24"/>
    <w:rsid w:val="00114C51"/>
    <w:rsid w:val="00114CB4"/>
    <w:rsid w:val="00115391"/>
    <w:rsid w:val="00115485"/>
    <w:rsid w:val="00115594"/>
    <w:rsid w:val="0011561D"/>
    <w:rsid w:val="00115B8D"/>
    <w:rsid w:val="00115BAA"/>
    <w:rsid w:val="00115C09"/>
    <w:rsid w:val="00115E0A"/>
    <w:rsid w:val="00115FBA"/>
    <w:rsid w:val="00116403"/>
    <w:rsid w:val="0011644D"/>
    <w:rsid w:val="001165D0"/>
    <w:rsid w:val="00116613"/>
    <w:rsid w:val="00116692"/>
    <w:rsid w:val="001166DF"/>
    <w:rsid w:val="00116A8E"/>
    <w:rsid w:val="00116DA0"/>
    <w:rsid w:val="00117073"/>
    <w:rsid w:val="001172A0"/>
    <w:rsid w:val="0011737D"/>
    <w:rsid w:val="001173D9"/>
    <w:rsid w:val="00117508"/>
    <w:rsid w:val="00117609"/>
    <w:rsid w:val="00117616"/>
    <w:rsid w:val="0011781E"/>
    <w:rsid w:val="00117A69"/>
    <w:rsid w:val="00117D2F"/>
    <w:rsid w:val="00120131"/>
    <w:rsid w:val="001201AF"/>
    <w:rsid w:val="001201E6"/>
    <w:rsid w:val="00120267"/>
    <w:rsid w:val="001209B1"/>
    <w:rsid w:val="00120F0D"/>
    <w:rsid w:val="0012156E"/>
    <w:rsid w:val="00121834"/>
    <w:rsid w:val="00121B45"/>
    <w:rsid w:val="00121D8A"/>
    <w:rsid w:val="00121F99"/>
    <w:rsid w:val="001220F1"/>
    <w:rsid w:val="001220F7"/>
    <w:rsid w:val="001221C6"/>
    <w:rsid w:val="001221EE"/>
    <w:rsid w:val="00122302"/>
    <w:rsid w:val="00122428"/>
    <w:rsid w:val="00122512"/>
    <w:rsid w:val="001226BC"/>
    <w:rsid w:val="001226BE"/>
    <w:rsid w:val="0012288D"/>
    <w:rsid w:val="00122C35"/>
    <w:rsid w:val="00123319"/>
    <w:rsid w:val="00123441"/>
    <w:rsid w:val="001236F2"/>
    <w:rsid w:val="00123B73"/>
    <w:rsid w:val="00123C58"/>
    <w:rsid w:val="00123C5B"/>
    <w:rsid w:val="00123D2B"/>
    <w:rsid w:val="00124057"/>
    <w:rsid w:val="00124209"/>
    <w:rsid w:val="0012462A"/>
    <w:rsid w:val="00124763"/>
    <w:rsid w:val="001247F9"/>
    <w:rsid w:val="001248D1"/>
    <w:rsid w:val="001248E4"/>
    <w:rsid w:val="001249F7"/>
    <w:rsid w:val="0012550B"/>
    <w:rsid w:val="00125555"/>
    <w:rsid w:val="001256D6"/>
    <w:rsid w:val="00125763"/>
    <w:rsid w:val="001259A6"/>
    <w:rsid w:val="00125BE6"/>
    <w:rsid w:val="00125E22"/>
    <w:rsid w:val="00125E6E"/>
    <w:rsid w:val="001262E1"/>
    <w:rsid w:val="00126527"/>
    <w:rsid w:val="00126AA7"/>
    <w:rsid w:val="00126BF6"/>
    <w:rsid w:val="00126E58"/>
    <w:rsid w:val="0012724B"/>
    <w:rsid w:val="00127296"/>
    <w:rsid w:val="0012735C"/>
    <w:rsid w:val="00127682"/>
    <w:rsid w:val="00127718"/>
    <w:rsid w:val="00127A4B"/>
    <w:rsid w:val="00127C0C"/>
    <w:rsid w:val="00127DB7"/>
    <w:rsid w:val="00130158"/>
    <w:rsid w:val="00130510"/>
    <w:rsid w:val="001305CB"/>
    <w:rsid w:val="00130900"/>
    <w:rsid w:val="00130A12"/>
    <w:rsid w:val="00131154"/>
    <w:rsid w:val="00131318"/>
    <w:rsid w:val="001314AC"/>
    <w:rsid w:val="00131846"/>
    <w:rsid w:val="00131921"/>
    <w:rsid w:val="00131FE3"/>
    <w:rsid w:val="00132AF1"/>
    <w:rsid w:val="00132C32"/>
    <w:rsid w:val="00132D3F"/>
    <w:rsid w:val="00133794"/>
    <w:rsid w:val="00133A58"/>
    <w:rsid w:val="00133BA4"/>
    <w:rsid w:val="00133CB5"/>
    <w:rsid w:val="00133E9A"/>
    <w:rsid w:val="00133F9B"/>
    <w:rsid w:val="00134042"/>
    <w:rsid w:val="00134077"/>
    <w:rsid w:val="001340A4"/>
    <w:rsid w:val="00134181"/>
    <w:rsid w:val="001343C1"/>
    <w:rsid w:val="0013467F"/>
    <w:rsid w:val="00134760"/>
    <w:rsid w:val="00134762"/>
    <w:rsid w:val="00134814"/>
    <w:rsid w:val="00134B55"/>
    <w:rsid w:val="00134D5E"/>
    <w:rsid w:val="001351A2"/>
    <w:rsid w:val="00135314"/>
    <w:rsid w:val="00135404"/>
    <w:rsid w:val="00135662"/>
    <w:rsid w:val="001356CD"/>
    <w:rsid w:val="00135806"/>
    <w:rsid w:val="0013619E"/>
    <w:rsid w:val="001362D7"/>
    <w:rsid w:val="001363C7"/>
    <w:rsid w:val="0013665E"/>
    <w:rsid w:val="001366DD"/>
    <w:rsid w:val="00136716"/>
    <w:rsid w:val="00136806"/>
    <w:rsid w:val="00136886"/>
    <w:rsid w:val="00136C2C"/>
    <w:rsid w:val="00136D37"/>
    <w:rsid w:val="00136F9E"/>
    <w:rsid w:val="001372AF"/>
    <w:rsid w:val="001373BA"/>
    <w:rsid w:val="001375A5"/>
    <w:rsid w:val="0013791B"/>
    <w:rsid w:val="00137A0A"/>
    <w:rsid w:val="00137CD7"/>
    <w:rsid w:val="00137D2B"/>
    <w:rsid w:val="00137EE4"/>
    <w:rsid w:val="0014010B"/>
    <w:rsid w:val="00140B8D"/>
    <w:rsid w:val="00140CDD"/>
    <w:rsid w:val="001412ED"/>
    <w:rsid w:val="0014139F"/>
    <w:rsid w:val="001413BB"/>
    <w:rsid w:val="0014142F"/>
    <w:rsid w:val="001414A5"/>
    <w:rsid w:val="00141535"/>
    <w:rsid w:val="001415E1"/>
    <w:rsid w:val="001415F1"/>
    <w:rsid w:val="001416FF"/>
    <w:rsid w:val="001418A1"/>
    <w:rsid w:val="001418FC"/>
    <w:rsid w:val="0014243D"/>
    <w:rsid w:val="00142459"/>
    <w:rsid w:val="0014263B"/>
    <w:rsid w:val="00142893"/>
    <w:rsid w:val="0014290D"/>
    <w:rsid w:val="00142935"/>
    <w:rsid w:val="00142ECE"/>
    <w:rsid w:val="001430B4"/>
    <w:rsid w:val="00143C23"/>
    <w:rsid w:val="001444FF"/>
    <w:rsid w:val="00144577"/>
    <w:rsid w:val="00144A97"/>
    <w:rsid w:val="00144F6B"/>
    <w:rsid w:val="00145649"/>
    <w:rsid w:val="00145997"/>
    <w:rsid w:val="001460CB"/>
    <w:rsid w:val="0014627E"/>
    <w:rsid w:val="001462E4"/>
    <w:rsid w:val="001465E6"/>
    <w:rsid w:val="001468C4"/>
    <w:rsid w:val="00146965"/>
    <w:rsid w:val="00146A33"/>
    <w:rsid w:val="00146B7F"/>
    <w:rsid w:val="00146BA2"/>
    <w:rsid w:val="00146F73"/>
    <w:rsid w:val="0014716F"/>
    <w:rsid w:val="0014722E"/>
    <w:rsid w:val="001473F4"/>
    <w:rsid w:val="001476E0"/>
    <w:rsid w:val="00147BFF"/>
    <w:rsid w:val="00147E27"/>
    <w:rsid w:val="00147E65"/>
    <w:rsid w:val="001502E9"/>
    <w:rsid w:val="00150960"/>
    <w:rsid w:val="00150BAD"/>
    <w:rsid w:val="00150C0D"/>
    <w:rsid w:val="00150D0C"/>
    <w:rsid w:val="00150FA9"/>
    <w:rsid w:val="0015106D"/>
    <w:rsid w:val="00151344"/>
    <w:rsid w:val="00151927"/>
    <w:rsid w:val="00151981"/>
    <w:rsid w:val="00151C46"/>
    <w:rsid w:val="00151D08"/>
    <w:rsid w:val="00151D97"/>
    <w:rsid w:val="00151DDF"/>
    <w:rsid w:val="00151F0F"/>
    <w:rsid w:val="001522AB"/>
    <w:rsid w:val="00152517"/>
    <w:rsid w:val="00152522"/>
    <w:rsid w:val="00152739"/>
    <w:rsid w:val="00152748"/>
    <w:rsid w:val="00152E59"/>
    <w:rsid w:val="00152EF1"/>
    <w:rsid w:val="00153116"/>
    <w:rsid w:val="001531FB"/>
    <w:rsid w:val="001534AD"/>
    <w:rsid w:val="0015352F"/>
    <w:rsid w:val="0015354F"/>
    <w:rsid w:val="001536E7"/>
    <w:rsid w:val="001539B6"/>
    <w:rsid w:val="001539DE"/>
    <w:rsid w:val="00153A88"/>
    <w:rsid w:val="00153AF2"/>
    <w:rsid w:val="00153DF9"/>
    <w:rsid w:val="0015406A"/>
    <w:rsid w:val="00154590"/>
    <w:rsid w:val="00154899"/>
    <w:rsid w:val="00154AF9"/>
    <w:rsid w:val="00154C47"/>
    <w:rsid w:val="00154CE3"/>
    <w:rsid w:val="00154FE5"/>
    <w:rsid w:val="00155074"/>
    <w:rsid w:val="001554A8"/>
    <w:rsid w:val="00155718"/>
    <w:rsid w:val="00155754"/>
    <w:rsid w:val="00155B3B"/>
    <w:rsid w:val="001560B7"/>
    <w:rsid w:val="0015613D"/>
    <w:rsid w:val="001561AA"/>
    <w:rsid w:val="0015628F"/>
    <w:rsid w:val="001562CD"/>
    <w:rsid w:val="0015633B"/>
    <w:rsid w:val="00156575"/>
    <w:rsid w:val="0015669C"/>
    <w:rsid w:val="00156811"/>
    <w:rsid w:val="00156946"/>
    <w:rsid w:val="00156B7E"/>
    <w:rsid w:val="00156B94"/>
    <w:rsid w:val="0015755D"/>
    <w:rsid w:val="001576CE"/>
    <w:rsid w:val="00157895"/>
    <w:rsid w:val="0015798B"/>
    <w:rsid w:val="00160144"/>
    <w:rsid w:val="00160ABD"/>
    <w:rsid w:val="00160ADA"/>
    <w:rsid w:val="00160CDF"/>
    <w:rsid w:val="00160D67"/>
    <w:rsid w:val="00160DF5"/>
    <w:rsid w:val="00161063"/>
    <w:rsid w:val="0016144F"/>
    <w:rsid w:val="001615F5"/>
    <w:rsid w:val="00161A19"/>
    <w:rsid w:val="0016206D"/>
    <w:rsid w:val="001620E9"/>
    <w:rsid w:val="0016249C"/>
    <w:rsid w:val="0016253D"/>
    <w:rsid w:val="00162549"/>
    <w:rsid w:val="00162692"/>
    <w:rsid w:val="001626C4"/>
    <w:rsid w:val="00162E59"/>
    <w:rsid w:val="0016302A"/>
    <w:rsid w:val="001633B3"/>
    <w:rsid w:val="0016396F"/>
    <w:rsid w:val="001639A6"/>
    <w:rsid w:val="00163B1E"/>
    <w:rsid w:val="00163CB2"/>
    <w:rsid w:val="00163DD4"/>
    <w:rsid w:val="00163E0B"/>
    <w:rsid w:val="00164340"/>
    <w:rsid w:val="0016444F"/>
    <w:rsid w:val="001644A3"/>
    <w:rsid w:val="001644DA"/>
    <w:rsid w:val="001644E8"/>
    <w:rsid w:val="00164A49"/>
    <w:rsid w:val="00164A9C"/>
    <w:rsid w:val="00164E0E"/>
    <w:rsid w:val="00164F63"/>
    <w:rsid w:val="001650CE"/>
    <w:rsid w:val="00165284"/>
    <w:rsid w:val="00165BB1"/>
    <w:rsid w:val="00165CA4"/>
    <w:rsid w:val="001661A9"/>
    <w:rsid w:val="001661DC"/>
    <w:rsid w:val="001662DE"/>
    <w:rsid w:val="0016658C"/>
    <w:rsid w:val="00166846"/>
    <w:rsid w:val="00166910"/>
    <w:rsid w:val="00167314"/>
    <w:rsid w:val="00167385"/>
    <w:rsid w:val="001673C0"/>
    <w:rsid w:val="00167417"/>
    <w:rsid w:val="00167440"/>
    <w:rsid w:val="00167798"/>
    <w:rsid w:val="001677FD"/>
    <w:rsid w:val="00167990"/>
    <w:rsid w:val="00167A94"/>
    <w:rsid w:val="00167C70"/>
    <w:rsid w:val="00167D7D"/>
    <w:rsid w:val="00167EA1"/>
    <w:rsid w:val="00167F29"/>
    <w:rsid w:val="001705D3"/>
    <w:rsid w:val="0017082F"/>
    <w:rsid w:val="00170836"/>
    <w:rsid w:val="001709C4"/>
    <w:rsid w:val="00170BF8"/>
    <w:rsid w:val="00170C27"/>
    <w:rsid w:val="001713A3"/>
    <w:rsid w:val="001714C6"/>
    <w:rsid w:val="00171546"/>
    <w:rsid w:val="00171968"/>
    <w:rsid w:val="00171B36"/>
    <w:rsid w:val="00171B69"/>
    <w:rsid w:val="0017243B"/>
    <w:rsid w:val="0017272C"/>
    <w:rsid w:val="0017295A"/>
    <w:rsid w:val="001729B7"/>
    <w:rsid w:val="00172F27"/>
    <w:rsid w:val="001731B6"/>
    <w:rsid w:val="00173886"/>
    <w:rsid w:val="001739AF"/>
    <w:rsid w:val="00173BF2"/>
    <w:rsid w:val="00173F12"/>
    <w:rsid w:val="00174335"/>
    <w:rsid w:val="00174AA8"/>
    <w:rsid w:val="00174B8A"/>
    <w:rsid w:val="00174C37"/>
    <w:rsid w:val="00174D7D"/>
    <w:rsid w:val="0017508A"/>
    <w:rsid w:val="0017535E"/>
    <w:rsid w:val="00175450"/>
    <w:rsid w:val="001754EA"/>
    <w:rsid w:val="00175844"/>
    <w:rsid w:val="00175A24"/>
    <w:rsid w:val="00175C3F"/>
    <w:rsid w:val="00175CC6"/>
    <w:rsid w:val="00175E6C"/>
    <w:rsid w:val="00175F89"/>
    <w:rsid w:val="00176145"/>
    <w:rsid w:val="0017639F"/>
    <w:rsid w:val="0017650F"/>
    <w:rsid w:val="0017687C"/>
    <w:rsid w:val="00176C95"/>
    <w:rsid w:val="001771BB"/>
    <w:rsid w:val="001772B2"/>
    <w:rsid w:val="00177379"/>
    <w:rsid w:val="001774AA"/>
    <w:rsid w:val="001774C9"/>
    <w:rsid w:val="0017772B"/>
    <w:rsid w:val="00177EFD"/>
    <w:rsid w:val="0018005E"/>
    <w:rsid w:val="001803CC"/>
    <w:rsid w:val="00180492"/>
    <w:rsid w:val="001804AC"/>
    <w:rsid w:val="00180517"/>
    <w:rsid w:val="001806EE"/>
    <w:rsid w:val="00180AB7"/>
    <w:rsid w:val="00180CC1"/>
    <w:rsid w:val="00181074"/>
    <w:rsid w:val="001813D5"/>
    <w:rsid w:val="0018157F"/>
    <w:rsid w:val="001816B6"/>
    <w:rsid w:val="001819D4"/>
    <w:rsid w:val="00181ACB"/>
    <w:rsid w:val="00182099"/>
    <w:rsid w:val="00182305"/>
    <w:rsid w:val="0018231C"/>
    <w:rsid w:val="0018268C"/>
    <w:rsid w:val="001827BB"/>
    <w:rsid w:val="00182830"/>
    <w:rsid w:val="001829C8"/>
    <w:rsid w:val="00182B25"/>
    <w:rsid w:val="00182DBE"/>
    <w:rsid w:val="0018338C"/>
    <w:rsid w:val="001837E4"/>
    <w:rsid w:val="00183816"/>
    <w:rsid w:val="00183BF3"/>
    <w:rsid w:val="00183CAB"/>
    <w:rsid w:val="00183E27"/>
    <w:rsid w:val="00184238"/>
    <w:rsid w:val="00184546"/>
    <w:rsid w:val="001847E7"/>
    <w:rsid w:val="001848CE"/>
    <w:rsid w:val="00184951"/>
    <w:rsid w:val="00184976"/>
    <w:rsid w:val="00185121"/>
    <w:rsid w:val="001855B9"/>
    <w:rsid w:val="00185924"/>
    <w:rsid w:val="0018592E"/>
    <w:rsid w:val="001859D8"/>
    <w:rsid w:val="00185B19"/>
    <w:rsid w:val="00185E94"/>
    <w:rsid w:val="00185F11"/>
    <w:rsid w:val="0018610B"/>
    <w:rsid w:val="00186114"/>
    <w:rsid w:val="00186416"/>
    <w:rsid w:val="00186519"/>
    <w:rsid w:val="001869CD"/>
    <w:rsid w:val="00186AC7"/>
    <w:rsid w:val="00186EA3"/>
    <w:rsid w:val="00186FB8"/>
    <w:rsid w:val="0018749F"/>
    <w:rsid w:val="00187FB8"/>
    <w:rsid w:val="0019008A"/>
    <w:rsid w:val="00190460"/>
    <w:rsid w:val="00190D3B"/>
    <w:rsid w:val="00190DD4"/>
    <w:rsid w:val="00190EAA"/>
    <w:rsid w:val="00191678"/>
    <w:rsid w:val="00191CB6"/>
    <w:rsid w:val="00191D61"/>
    <w:rsid w:val="00191F98"/>
    <w:rsid w:val="00192037"/>
    <w:rsid w:val="00192066"/>
    <w:rsid w:val="0019217C"/>
    <w:rsid w:val="001923DC"/>
    <w:rsid w:val="0019253B"/>
    <w:rsid w:val="0019276F"/>
    <w:rsid w:val="00192878"/>
    <w:rsid w:val="00192A3D"/>
    <w:rsid w:val="00192BBC"/>
    <w:rsid w:val="00192E27"/>
    <w:rsid w:val="00192E92"/>
    <w:rsid w:val="0019389E"/>
    <w:rsid w:val="00193DE8"/>
    <w:rsid w:val="00193E06"/>
    <w:rsid w:val="00194089"/>
    <w:rsid w:val="00194130"/>
    <w:rsid w:val="001941E2"/>
    <w:rsid w:val="00194227"/>
    <w:rsid w:val="001942AF"/>
    <w:rsid w:val="00194309"/>
    <w:rsid w:val="001944B3"/>
    <w:rsid w:val="0019470C"/>
    <w:rsid w:val="0019478C"/>
    <w:rsid w:val="0019483F"/>
    <w:rsid w:val="0019490D"/>
    <w:rsid w:val="00194B73"/>
    <w:rsid w:val="00194C18"/>
    <w:rsid w:val="00194F87"/>
    <w:rsid w:val="00195408"/>
    <w:rsid w:val="001954D3"/>
    <w:rsid w:val="00195A1E"/>
    <w:rsid w:val="00195BA4"/>
    <w:rsid w:val="00195BCE"/>
    <w:rsid w:val="00195D6D"/>
    <w:rsid w:val="00195E11"/>
    <w:rsid w:val="0019624E"/>
    <w:rsid w:val="001966A0"/>
    <w:rsid w:val="0019674D"/>
    <w:rsid w:val="0019690A"/>
    <w:rsid w:val="0019692C"/>
    <w:rsid w:val="00196C0E"/>
    <w:rsid w:val="00196E8D"/>
    <w:rsid w:val="00196EBB"/>
    <w:rsid w:val="001970D4"/>
    <w:rsid w:val="001971E3"/>
    <w:rsid w:val="00197459"/>
    <w:rsid w:val="00197705"/>
    <w:rsid w:val="00197CE4"/>
    <w:rsid w:val="00197D26"/>
    <w:rsid w:val="00197F77"/>
    <w:rsid w:val="001A00EA"/>
    <w:rsid w:val="001A035D"/>
    <w:rsid w:val="001A04E7"/>
    <w:rsid w:val="001A0507"/>
    <w:rsid w:val="001A0557"/>
    <w:rsid w:val="001A05E1"/>
    <w:rsid w:val="001A09C4"/>
    <w:rsid w:val="001A0F4C"/>
    <w:rsid w:val="001A12C2"/>
    <w:rsid w:val="001A1566"/>
    <w:rsid w:val="001A16FD"/>
    <w:rsid w:val="001A1829"/>
    <w:rsid w:val="001A1B7A"/>
    <w:rsid w:val="001A2015"/>
    <w:rsid w:val="001A2344"/>
    <w:rsid w:val="001A25FE"/>
    <w:rsid w:val="001A333C"/>
    <w:rsid w:val="001A35DA"/>
    <w:rsid w:val="001A368F"/>
    <w:rsid w:val="001A3A1D"/>
    <w:rsid w:val="001A3AA7"/>
    <w:rsid w:val="001A3BED"/>
    <w:rsid w:val="001A3D4D"/>
    <w:rsid w:val="001A4543"/>
    <w:rsid w:val="001A469A"/>
    <w:rsid w:val="001A470C"/>
    <w:rsid w:val="001A474D"/>
    <w:rsid w:val="001A4892"/>
    <w:rsid w:val="001A4893"/>
    <w:rsid w:val="001A4BE8"/>
    <w:rsid w:val="001A590E"/>
    <w:rsid w:val="001A5DD2"/>
    <w:rsid w:val="001A605B"/>
    <w:rsid w:val="001A60B0"/>
    <w:rsid w:val="001A612E"/>
    <w:rsid w:val="001A6144"/>
    <w:rsid w:val="001A6262"/>
    <w:rsid w:val="001A6377"/>
    <w:rsid w:val="001A64CB"/>
    <w:rsid w:val="001A65A9"/>
    <w:rsid w:val="001A65E9"/>
    <w:rsid w:val="001A6701"/>
    <w:rsid w:val="001A676D"/>
    <w:rsid w:val="001A67A5"/>
    <w:rsid w:val="001A67A8"/>
    <w:rsid w:val="001A682E"/>
    <w:rsid w:val="001A6966"/>
    <w:rsid w:val="001A6BED"/>
    <w:rsid w:val="001A6E97"/>
    <w:rsid w:val="001A6ECC"/>
    <w:rsid w:val="001A7662"/>
    <w:rsid w:val="001A7870"/>
    <w:rsid w:val="001A7966"/>
    <w:rsid w:val="001A799B"/>
    <w:rsid w:val="001A7C3E"/>
    <w:rsid w:val="001A7D2C"/>
    <w:rsid w:val="001A7FC8"/>
    <w:rsid w:val="001B0030"/>
    <w:rsid w:val="001B025C"/>
    <w:rsid w:val="001B02D1"/>
    <w:rsid w:val="001B047D"/>
    <w:rsid w:val="001B095F"/>
    <w:rsid w:val="001B1BC4"/>
    <w:rsid w:val="001B1C40"/>
    <w:rsid w:val="001B1CF0"/>
    <w:rsid w:val="001B2127"/>
    <w:rsid w:val="001B21D5"/>
    <w:rsid w:val="001B2AD3"/>
    <w:rsid w:val="001B2BE8"/>
    <w:rsid w:val="001B2F39"/>
    <w:rsid w:val="001B303B"/>
    <w:rsid w:val="001B341B"/>
    <w:rsid w:val="001B3CE0"/>
    <w:rsid w:val="001B3FBA"/>
    <w:rsid w:val="001B4280"/>
    <w:rsid w:val="001B550C"/>
    <w:rsid w:val="001B58CB"/>
    <w:rsid w:val="001B5ED6"/>
    <w:rsid w:val="001B6258"/>
    <w:rsid w:val="001B6BFD"/>
    <w:rsid w:val="001B6E27"/>
    <w:rsid w:val="001B6EB7"/>
    <w:rsid w:val="001B6EFB"/>
    <w:rsid w:val="001B6F78"/>
    <w:rsid w:val="001B7378"/>
    <w:rsid w:val="001B75B8"/>
    <w:rsid w:val="001B7E9D"/>
    <w:rsid w:val="001C01BF"/>
    <w:rsid w:val="001C02BC"/>
    <w:rsid w:val="001C05E5"/>
    <w:rsid w:val="001C0623"/>
    <w:rsid w:val="001C063D"/>
    <w:rsid w:val="001C0A2A"/>
    <w:rsid w:val="001C0A93"/>
    <w:rsid w:val="001C0C86"/>
    <w:rsid w:val="001C0CF8"/>
    <w:rsid w:val="001C0D91"/>
    <w:rsid w:val="001C0E43"/>
    <w:rsid w:val="001C0E66"/>
    <w:rsid w:val="001C160B"/>
    <w:rsid w:val="001C18EB"/>
    <w:rsid w:val="001C19AD"/>
    <w:rsid w:val="001C1A03"/>
    <w:rsid w:val="001C1B10"/>
    <w:rsid w:val="001C1D2D"/>
    <w:rsid w:val="001C2C7B"/>
    <w:rsid w:val="001C2D3D"/>
    <w:rsid w:val="001C2DF5"/>
    <w:rsid w:val="001C3573"/>
    <w:rsid w:val="001C36CB"/>
    <w:rsid w:val="001C384F"/>
    <w:rsid w:val="001C3C4D"/>
    <w:rsid w:val="001C3D8B"/>
    <w:rsid w:val="001C3DD0"/>
    <w:rsid w:val="001C3E11"/>
    <w:rsid w:val="001C3F08"/>
    <w:rsid w:val="001C3F2D"/>
    <w:rsid w:val="001C401E"/>
    <w:rsid w:val="001C41D8"/>
    <w:rsid w:val="001C48AA"/>
    <w:rsid w:val="001C4937"/>
    <w:rsid w:val="001C4969"/>
    <w:rsid w:val="001C4A36"/>
    <w:rsid w:val="001C4A5B"/>
    <w:rsid w:val="001C4D97"/>
    <w:rsid w:val="001C4E66"/>
    <w:rsid w:val="001C5217"/>
    <w:rsid w:val="001C5472"/>
    <w:rsid w:val="001C54E1"/>
    <w:rsid w:val="001C5529"/>
    <w:rsid w:val="001C5FDB"/>
    <w:rsid w:val="001C608A"/>
    <w:rsid w:val="001C6230"/>
    <w:rsid w:val="001C631E"/>
    <w:rsid w:val="001C6703"/>
    <w:rsid w:val="001C689D"/>
    <w:rsid w:val="001C68A1"/>
    <w:rsid w:val="001C6BC5"/>
    <w:rsid w:val="001C6E61"/>
    <w:rsid w:val="001C713B"/>
    <w:rsid w:val="001C740E"/>
    <w:rsid w:val="001C7438"/>
    <w:rsid w:val="001C763F"/>
    <w:rsid w:val="001C77BC"/>
    <w:rsid w:val="001C7991"/>
    <w:rsid w:val="001C7D82"/>
    <w:rsid w:val="001D0133"/>
    <w:rsid w:val="001D033D"/>
    <w:rsid w:val="001D0347"/>
    <w:rsid w:val="001D0374"/>
    <w:rsid w:val="001D0824"/>
    <w:rsid w:val="001D0B3D"/>
    <w:rsid w:val="001D0C82"/>
    <w:rsid w:val="001D0DBD"/>
    <w:rsid w:val="001D0DE7"/>
    <w:rsid w:val="001D0E05"/>
    <w:rsid w:val="001D1244"/>
    <w:rsid w:val="001D152E"/>
    <w:rsid w:val="001D172F"/>
    <w:rsid w:val="001D17EB"/>
    <w:rsid w:val="001D1A27"/>
    <w:rsid w:val="001D1F4F"/>
    <w:rsid w:val="001D210B"/>
    <w:rsid w:val="001D236A"/>
    <w:rsid w:val="001D251D"/>
    <w:rsid w:val="001D28AB"/>
    <w:rsid w:val="001D29BE"/>
    <w:rsid w:val="001D2A80"/>
    <w:rsid w:val="001D2C77"/>
    <w:rsid w:val="001D2E84"/>
    <w:rsid w:val="001D357E"/>
    <w:rsid w:val="001D37F9"/>
    <w:rsid w:val="001D3D7B"/>
    <w:rsid w:val="001D3DB4"/>
    <w:rsid w:val="001D3F2E"/>
    <w:rsid w:val="001D4589"/>
    <w:rsid w:val="001D4691"/>
    <w:rsid w:val="001D48DF"/>
    <w:rsid w:val="001D48E7"/>
    <w:rsid w:val="001D4BE4"/>
    <w:rsid w:val="001D4D87"/>
    <w:rsid w:val="001D4E45"/>
    <w:rsid w:val="001D512A"/>
    <w:rsid w:val="001D5212"/>
    <w:rsid w:val="001D5284"/>
    <w:rsid w:val="001D53B3"/>
    <w:rsid w:val="001D54C5"/>
    <w:rsid w:val="001D5525"/>
    <w:rsid w:val="001D56D1"/>
    <w:rsid w:val="001D5CD1"/>
    <w:rsid w:val="001D5DE3"/>
    <w:rsid w:val="001D5FB0"/>
    <w:rsid w:val="001D6830"/>
    <w:rsid w:val="001D6C74"/>
    <w:rsid w:val="001D6E81"/>
    <w:rsid w:val="001D70C1"/>
    <w:rsid w:val="001D7199"/>
    <w:rsid w:val="001D74B0"/>
    <w:rsid w:val="001D76E7"/>
    <w:rsid w:val="001D7901"/>
    <w:rsid w:val="001D7B45"/>
    <w:rsid w:val="001D7D13"/>
    <w:rsid w:val="001D7FD1"/>
    <w:rsid w:val="001E0538"/>
    <w:rsid w:val="001E05D4"/>
    <w:rsid w:val="001E0CCE"/>
    <w:rsid w:val="001E0F5B"/>
    <w:rsid w:val="001E13FF"/>
    <w:rsid w:val="001E1401"/>
    <w:rsid w:val="001E175E"/>
    <w:rsid w:val="001E19DA"/>
    <w:rsid w:val="001E1A6A"/>
    <w:rsid w:val="001E1AF1"/>
    <w:rsid w:val="001E1DB6"/>
    <w:rsid w:val="001E1F4C"/>
    <w:rsid w:val="001E206B"/>
    <w:rsid w:val="001E245A"/>
    <w:rsid w:val="001E25EE"/>
    <w:rsid w:val="001E26AA"/>
    <w:rsid w:val="001E284B"/>
    <w:rsid w:val="001E28F2"/>
    <w:rsid w:val="001E2A87"/>
    <w:rsid w:val="001E2AD1"/>
    <w:rsid w:val="001E2D7B"/>
    <w:rsid w:val="001E314A"/>
    <w:rsid w:val="001E3309"/>
    <w:rsid w:val="001E359C"/>
    <w:rsid w:val="001E37BE"/>
    <w:rsid w:val="001E37D8"/>
    <w:rsid w:val="001E3A3B"/>
    <w:rsid w:val="001E3B18"/>
    <w:rsid w:val="001E3D41"/>
    <w:rsid w:val="001E3F65"/>
    <w:rsid w:val="001E448A"/>
    <w:rsid w:val="001E44EB"/>
    <w:rsid w:val="001E4629"/>
    <w:rsid w:val="001E4875"/>
    <w:rsid w:val="001E4B7F"/>
    <w:rsid w:val="001E4D8F"/>
    <w:rsid w:val="001E5614"/>
    <w:rsid w:val="001E566F"/>
    <w:rsid w:val="001E5713"/>
    <w:rsid w:val="001E5943"/>
    <w:rsid w:val="001E599D"/>
    <w:rsid w:val="001E5BC7"/>
    <w:rsid w:val="001E5C4E"/>
    <w:rsid w:val="001E5F1C"/>
    <w:rsid w:val="001E6070"/>
    <w:rsid w:val="001E6142"/>
    <w:rsid w:val="001E6B7F"/>
    <w:rsid w:val="001E7198"/>
    <w:rsid w:val="001E771E"/>
    <w:rsid w:val="001E7821"/>
    <w:rsid w:val="001E7BC0"/>
    <w:rsid w:val="001E7BFF"/>
    <w:rsid w:val="001E7D7F"/>
    <w:rsid w:val="001E7E4C"/>
    <w:rsid w:val="001E7E8C"/>
    <w:rsid w:val="001E7F10"/>
    <w:rsid w:val="001E7FB6"/>
    <w:rsid w:val="001F01ED"/>
    <w:rsid w:val="001F0695"/>
    <w:rsid w:val="001F070E"/>
    <w:rsid w:val="001F07D0"/>
    <w:rsid w:val="001F12C9"/>
    <w:rsid w:val="001F1540"/>
    <w:rsid w:val="001F1545"/>
    <w:rsid w:val="001F1581"/>
    <w:rsid w:val="001F1AB6"/>
    <w:rsid w:val="001F1C50"/>
    <w:rsid w:val="001F1EA1"/>
    <w:rsid w:val="001F23AF"/>
    <w:rsid w:val="001F23E3"/>
    <w:rsid w:val="001F247F"/>
    <w:rsid w:val="001F293F"/>
    <w:rsid w:val="001F2A51"/>
    <w:rsid w:val="001F2A82"/>
    <w:rsid w:val="001F2CEC"/>
    <w:rsid w:val="001F2DE9"/>
    <w:rsid w:val="001F2E7E"/>
    <w:rsid w:val="001F2F1A"/>
    <w:rsid w:val="001F316A"/>
    <w:rsid w:val="001F35C4"/>
    <w:rsid w:val="001F35E4"/>
    <w:rsid w:val="001F3681"/>
    <w:rsid w:val="001F376C"/>
    <w:rsid w:val="001F3860"/>
    <w:rsid w:val="001F38FB"/>
    <w:rsid w:val="001F3A0F"/>
    <w:rsid w:val="001F3AA9"/>
    <w:rsid w:val="001F3AC3"/>
    <w:rsid w:val="001F3F3E"/>
    <w:rsid w:val="001F421D"/>
    <w:rsid w:val="001F4294"/>
    <w:rsid w:val="001F4318"/>
    <w:rsid w:val="001F444E"/>
    <w:rsid w:val="001F465F"/>
    <w:rsid w:val="001F48D6"/>
    <w:rsid w:val="001F4A17"/>
    <w:rsid w:val="001F4DE2"/>
    <w:rsid w:val="001F548D"/>
    <w:rsid w:val="001F55C6"/>
    <w:rsid w:val="001F5709"/>
    <w:rsid w:val="001F57DC"/>
    <w:rsid w:val="001F5AB6"/>
    <w:rsid w:val="001F5C1B"/>
    <w:rsid w:val="001F5F14"/>
    <w:rsid w:val="001F5FB8"/>
    <w:rsid w:val="001F6354"/>
    <w:rsid w:val="001F6454"/>
    <w:rsid w:val="001F6618"/>
    <w:rsid w:val="001F6672"/>
    <w:rsid w:val="001F6760"/>
    <w:rsid w:val="001F69DD"/>
    <w:rsid w:val="001F72CF"/>
    <w:rsid w:val="001F731C"/>
    <w:rsid w:val="001F7A9E"/>
    <w:rsid w:val="001F7AD6"/>
    <w:rsid w:val="001F7C3E"/>
    <w:rsid w:val="001F7F48"/>
    <w:rsid w:val="001F7FA4"/>
    <w:rsid w:val="0020008F"/>
    <w:rsid w:val="0020050F"/>
    <w:rsid w:val="00200587"/>
    <w:rsid w:val="00200BF8"/>
    <w:rsid w:val="00200CEF"/>
    <w:rsid w:val="00200F02"/>
    <w:rsid w:val="0020163A"/>
    <w:rsid w:val="00201761"/>
    <w:rsid w:val="00201C9C"/>
    <w:rsid w:val="00202209"/>
    <w:rsid w:val="0020227A"/>
    <w:rsid w:val="0020227E"/>
    <w:rsid w:val="002022D0"/>
    <w:rsid w:val="0020233E"/>
    <w:rsid w:val="00202907"/>
    <w:rsid w:val="00202B8C"/>
    <w:rsid w:val="00203104"/>
    <w:rsid w:val="0020328F"/>
    <w:rsid w:val="0020332E"/>
    <w:rsid w:val="00203517"/>
    <w:rsid w:val="0020352B"/>
    <w:rsid w:val="0020361A"/>
    <w:rsid w:val="00203911"/>
    <w:rsid w:val="002045C2"/>
    <w:rsid w:val="00204B28"/>
    <w:rsid w:val="00204B93"/>
    <w:rsid w:val="00204E42"/>
    <w:rsid w:val="0020501A"/>
    <w:rsid w:val="00205027"/>
    <w:rsid w:val="002050E5"/>
    <w:rsid w:val="00205178"/>
    <w:rsid w:val="002057FA"/>
    <w:rsid w:val="00205CA2"/>
    <w:rsid w:val="00205DEC"/>
    <w:rsid w:val="002061A8"/>
    <w:rsid w:val="002062BF"/>
    <w:rsid w:val="00206AB0"/>
    <w:rsid w:val="00206D15"/>
    <w:rsid w:val="0020731D"/>
    <w:rsid w:val="002073CD"/>
    <w:rsid w:val="002074B8"/>
    <w:rsid w:val="00207650"/>
    <w:rsid w:val="00207873"/>
    <w:rsid w:val="002079AD"/>
    <w:rsid w:val="00210145"/>
    <w:rsid w:val="00210184"/>
    <w:rsid w:val="0021028E"/>
    <w:rsid w:val="002102F3"/>
    <w:rsid w:val="00210361"/>
    <w:rsid w:val="00210B9D"/>
    <w:rsid w:val="00210C3C"/>
    <w:rsid w:val="00210CAE"/>
    <w:rsid w:val="002112D2"/>
    <w:rsid w:val="0021138F"/>
    <w:rsid w:val="002117E2"/>
    <w:rsid w:val="002118CE"/>
    <w:rsid w:val="00212059"/>
    <w:rsid w:val="0021214E"/>
    <w:rsid w:val="002123F6"/>
    <w:rsid w:val="002127F2"/>
    <w:rsid w:val="00212953"/>
    <w:rsid w:val="00212A01"/>
    <w:rsid w:val="00212F5D"/>
    <w:rsid w:val="0021360C"/>
    <w:rsid w:val="0021373C"/>
    <w:rsid w:val="0021391A"/>
    <w:rsid w:val="00213B05"/>
    <w:rsid w:val="00213CF9"/>
    <w:rsid w:val="00214016"/>
    <w:rsid w:val="002140D6"/>
    <w:rsid w:val="00214410"/>
    <w:rsid w:val="002148A9"/>
    <w:rsid w:val="00214F35"/>
    <w:rsid w:val="00214FE0"/>
    <w:rsid w:val="0021518C"/>
    <w:rsid w:val="002151F1"/>
    <w:rsid w:val="002152BC"/>
    <w:rsid w:val="00215356"/>
    <w:rsid w:val="00215385"/>
    <w:rsid w:val="0021565F"/>
    <w:rsid w:val="0021595B"/>
    <w:rsid w:val="00215A8C"/>
    <w:rsid w:val="0021617C"/>
    <w:rsid w:val="0021621E"/>
    <w:rsid w:val="002166E7"/>
    <w:rsid w:val="00216708"/>
    <w:rsid w:val="002167EE"/>
    <w:rsid w:val="00216BDF"/>
    <w:rsid w:val="00216CCA"/>
    <w:rsid w:val="00216D06"/>
    <w:rsid w:val="00216F6F"/>
    <w:rsid w:val="002171E9"/>
    <w:rsid w:val="00217265"/>
    <w:rsid w:val="00217351"/>
    <w:rsid w:val="00217370"/>
    <w:rsid w:val="00217892"/>
    <w:rsid w:val="00217B40"/>
    <w:rsid w:val="002201D2"/>
    <w:rsid w:val="00220332"/>
    <w:rsid w:val="0022049F"/>
    <w:rsid w:val="0022050E"/>
    <w:rsid w:val="00220585"/>
    <w:rsid w:val="002207B0"/>
    <w:rsid w:val="002208B5"/>
    <w:rsid w:val="00220D92"/>
    <w:rsid w:val="00220DCA"/>
    <w:rsid w:val="00220DEF"/>
    <w:rsid w:val="00221195"/>
    <w:rsid w:val="002213CE"/>
    <w:rsid w:val="0022148F"/>
    <w:rsid w:val="0022153A"/>
    <w:rsid w:val="002215FB"/>
    <w:rsid w:val="00221849"/>
    <w:rsid w:val="00221A78"/>
    <w:rsid w:val="00221E57"/>
    <w:rsid w:val="00221F7F"/>
    <w:rsid w:val="00221FDB"/>
    <w:rsid w:val="00222164"/>
    <w:rsid w:val="0022221C"/>
    <w:rsid w:val="002224D0"/>
    <w:rsid w:val="00222773"/>
    <w:rsid w:val="00222CF3"/>
    <w:rsid w:val="00222EB6"/>
    <w:rsid w:val="002231B2"/>
    <w:rsid w:val="002232BE"/>
    <w:rsid w:val="0022356A"/>
    <w:rsid w:val="00223B67"/>
    <w:rsid w:val="002240FC"/>
    <w:rsid w:val="00224334"/>
    <w:rsid w:val="00224B54"/>
    <w:rsid w:val="00224CF7"/>
    <w:rsid w:val="00225337"/>
    <w:rsid w:val="00225971"/>
    <w:rsid w:val="00225BC8"/>
    <w:rsid w:val="00225F00"/>
    <w:rsid w:val="002260A0"/>
    <w:rsid w:val="0022619B"/>
    <w:rsid w:val="00226409"/>
    <w:rsid w:val="00226753"/>
    <w:rsid w:val="002267E4"/>
    <w:rsid w:val="002268BB"/>
    <w:rsid w:val="00226DB2"/>
    <w:rsid w:val="00226F20"/>
    <w:rsid w:val="002272C1"/>
    <w:rsid w:val="00227566"/>
    <w:rsid w:val="002279B5"/>
    <w:rsid w:val="00227A05"/>
    <w:rsid w:val="00227F6A"/>
    <w:rsid w:val="00230377"/>
    <w:rsid w:val="0023070D"/>
    <w:rsid w:val="0023116A"/>
    <w:rsid w:val="002313F2"/>
    <w:rsid w:val="002314BF"/>
    <w:rsid w:val="002316D6"/>
    <w:rsid w:val="00231C55"/>
    <w:rsid w:val="00231C73"/>
    <w:rsid w:val="00231DD1"/>
    <w:rsid w:val="00231E07"/>
    <w:rsid w:val="00231F29"/>
    <w:rsid w:val="0023207B"/>
    <w:rsid w:val="002322FB"/>
    <w:rsid w:val="00232504"/>
    <w:rsid w:val="0023250B"/>
    <w:rsid w:val="0023265A"/>
    <w:rsid w:val="00232856"/>
    <w:rsid w:val="00232AA7"/>
    <w:rsid w:val="00232E98"/>
    <w:rsid w:val="00232F5F"/>
    <w:rsid w:val="002332A8"/>
    <w:rsid w:val="002335CC"/>
    <w:rsid w:val="00233CC8"/>
    <w:rsid w:val="00233EB1"/>
    <w:rsid w:val="00233FB5"/>
    <w:rsid w:val="0023407D"/>
    <w:rsid w:val="002345C7"/>
    <w:rsid w:val="002347A1"/>
    <w:rsid w:val="00234DC8"/>
    <w:rsid w:val="00234DF9"/>
    <w:rsid w:val="00234F8E"/>
    <w:rsid w:val="002351B1"/>
    <w:rsid w:val="002351FC"/>
    <w:rsid w:val="00235262"/>
    <w:rsid w:val="0023557B"/>
    <w:rsid w:val="00235887"/>
    <w:rsid w:val="00235C3A"/>
    <w:rsid w:val="00235F40"/>
    <w:rsid w:val="00236150"/>
    <w:rsid w:val="002364D4"/>
    <w:rsid w:val="00236501"/>
    <w:rsid w:val="00236DC1"/>
    <w:rsid w:val="00236E08"/>
    <w:rsid w:val="0023706E"/>
    <w:rsid w:val="0023714F"/>
    <w:rsid w:val="00237201"/>
    <w:rsid w:val="0023722C"/>
    <w:rsid w:val="00237464"/>
    <w:rsid w:val="00237566"/>
    <w:rsid w:val="002375EC"/>
    <w:rsid w:val="002377C2"/>
    <w:rsid w:val="00237A9A"/>
    <w:rsid w:val="00237E37"/>
    <w:rsid w:val="002400C9"/>
    <w:rsid w:val="00240275"/>
    <w:rsid w:val="002402E0"/>
    <w:rsid w:val="00240807"/>
    <w:rsid w:val="002408E7"/>
    <w:rsid w:val="00240EED"/>
    <w:rsid w:val="00240F75"/>
    <w:rsid w:val="00240FC7"/>
    <w:rsid w:val="0024102B"/>
    <w:rsid w:val="0024117A"/>
    <w:rsid w:val="002412C7"/>
    <w:rsid w:val="00241539"/>
    <w:rsid w:val="0024170D"/>
    <w:rsid w:val="002418D2"/>
    <w:rsid w:val="00241B5D"/>
    <w:rsid w:val="00241BE0"/>
    <w:rsid w:val="00241DA4"/>
    <w:rsid w:val="00241F31"/>
    <w:rsid w:val="002423E7"/>
    <w:rsid w:val="002424BA"/>
    <w:rsid w:val="00242856"/>
    <w:rsid w:val="00242ACA"/>
    <w:rsid w:val="002437BD"/>
    <w:rsid w:val="00243B8B"/>
    <w:rsid w:val="00243E08"/>
    <w:rsid w:val="00244516"/>
    <w:rsid w:val="00244770"/>
    <w:rsid w:val="00244817"/>
    <w:rsid w:val="00244999"/>
    <w:rsid w:val="00244C25"/>
    <w:rsid w:val="00245114"/>
    <w:rsid w:val="002451CD"/>
    <w:rsid w:val="0024521F"/>
    <w:rsid w:val="00245BDA"/>
    <w:rsid w:val="00245C48"/>
    <w:rsid w:val="002461F7"/>
    <w:rsid w:val="00246408"/>
    <w:rsid w:val="002468D6"/>
    <w:rsid w:val="002469A1"/>
    <w:rsid w:val="00246A6E"/>
    <w:rsid w:val="00246AC6"/>
    <w:rsid w:val="00246B58"/>
    <w:rsid w:val="00246D6D"/>
    <w:rsid w:val="00246F81"/>
    <w:rsid w:val="00247095"/>
    <w:rsid w:val="00247133"/>
    <w:rsid w:val="0024731E"/>
    <w:rsid w:val="00247346"/>
    <w:rsid w:val="002474D6"/>
    <w:rsid w:val="00247766"/>
    <w:rsid w:val="0024784B"/>
    <w:rsid w:val="002478E1"/>
    <w:rsid w:val="00247C16"/>
    <w:rsid w:val="00247FEE"/>
    <w:rsid w:val="0025049C"/>
    <w:rsid w:val="002504A3"/>
    <w:rsid w:val="00250613"/>
    <w:rsid w:val="002507CB"/>
    <w:rsid w:val="002508DC"/>
    <w:rsid w:val="00250D6B"/>
    <w:rsid w:val="002510E8"/>
    <w:rsid w:val="0025140A"/>
    <w:rsid w:val="0025247B"/>
    <w:rsid w:val="0025280E"/>
    <w:rsid w:val="00252F8E"/>
    <w:rsid w:val="00253394"/>
    <w:rsid w:val="0025386F"/>
    <w:rsid w:val="002538BC"/>
    <w:rsid w:val="002539FB"/>
    <w:rsid w:val="00254519"/>
    <w:rsid w:val="00254B0C"/>
    <w:rsid w:val="00254E9F"/>
    <w:rsid w:val="00254EF2"/>
    <w:rsid w:val="00254F9C"/>
    <w:rsid w:val="00254FBC"/>
    <w:rsid w:val="002550B2"/>
    <w:rsid w:val="00255174"/>
    <w:rsid w:val="002551DD"/>
    <w:rsid w:val="00255577"/>
    <w:rsid w:val="00255D33"/>
    <w:rsid w:val="00255EE1"/>
    <w:rsid w:val="00256355"/>
    <w:rsid w:val="002566F6"/>
    <w:rsid w:val="002568F4"/>
    <w:rsid w:val="00256AFE"/>
    <w:rsid w:val="00256B8F"/>
    <w:rsid w:val="00256FA2"/>
    <w:rsid w:val="00256FE0"/>
    <w:rsid w:val="00257003"/>
    <w:rsid w:val="002570DD"/>
    <w:rsid w:val="00257662"/>
    <w:rsid w:val="00257B21"/>
    <w:rsid w:val="00257BBC"/>
    <w:rsid w:val="00257BD8"/>
    <w:rsid w:val="00257BE9"/>
    <w:rsid w:val="00257E13"/>
    <w:rsid w:val="0026032B"/>
    <w:rsid w:val="0026047B"/>
    <w:rsid w:val="002605B2"/>
    <w:rsid w:val="002605B5"/>
    <w:rsid w:val="002606A6"/>
    <w:rsid w:val="00260DB2"/>
    <w:rsid w:val="00260DC7"/>
    <w:rsid w:val="0026143E"/>
    <w:rsid w:val="002616B8"/>
    <w:rsid w:val="002619EE"/>
    <w:rsid w:val="00261AFE"/>
    <w:rsid w:val="00261D74"/>
    <w:rsid w:val="00261D8F"/>
    <w:rsid w:val="00261E7E"/>
    <w:rsid w:val="0026216A"/>
    <w:rsid w:val="00262171"/>
    <w:rsid w:val="0026241F"/>
    <w:rsid w:val="0026265E"/>
    <w:rsid w:val="002628B9"/>
    <w:rsid w:val="0026295F"/>
    <w:rsid w:val="002629C9"/>
    <w:rsid w:val="00262AF5"/>
    <w:rsid w:val="00262B3C"/>
    <w:rsid w:val="00262B93"/>
    <w:rsid w:val="00262D37"/>
    <w:rsid w:val="00262D79"/>
    <w:rsid w:val="00262E89"/>
    <w:rsid w:val="002630DB"/>
    <w:rsid w:val="0026343A"/>
    <w:rsid w:val="0026344E"/>
    <w:rsid w:val="00263BAC"/>
    <w:rsid w:val="0026436B"/>
    <w:rsid w:val="0026459B"/>
    <w:rsid w:val="00264683"/>
    <w:rsid w:val="00264C3A"/>
    <w:rsid w:val="00264E34"/>
    <w:rsid w:val="0026503B"/>
    <w:rsid w:val="0026504A"/>
    <w:rsid w:val="00265392"/>
    <w:rsid w:val="002653E0"/>
    <w:rsid w:val="002655ED"/>
    <w:rsid w:val="00265885"/>
    <w:rsid w:val="002659CB"/>
    <w:rsid w:val="00265A2E"/>
    <w:rsid w:val="00265AFE"/>
    <w:rsid w:val="00265BC0"/>
    <w:rsid w:val="00265D4A"/>
    <w:rsid w:val="00266052"/>
    <w:rsid w:val="002662C4"/>
    <w:rsid w:val="002662F0"/>
    <w:rsid w:val="0026684C"/>
    <w:rsid w:val="002669BE"/>
    <w:rsid w:val="00266FD9"/>
    <w:rsid w:val="00267057"/>
    <w:rsid w:val="002670F5"/>
    <w:rsid w:val="002673A1"/>
    <w:rsid w:val="0026740E"/>
    <w:rsid w:val="00267565"/>
    <w:rsid w:val="002678FE"/>
    <w:rsid w:val="00267AF5"/>
    <w:rsid w:val="00267B03"/>
    <w:rsid w:val="00267B69"/>
    <w:rsid w:val="0027022F"/>
    <w:rsid w:val="0027028E"/>
    <w:rsid w:val="00270653"/>
    <w:rsid w:val="00270721"/>
    <w:rsid w:val="00270782"/>
    <w:rsid w:val="00270794"/>
    <w:rsid w:val="002707F7"/>
    <w:rsid w:val="00270C92"/>
    <w:rsid w:val="00270CCA"/>
    <w:rsid w:val="00271181"/>
    <w:rsid w:val="002711B2"/>
    <w:rsid w:val="002713C6"/>
    <w:rsid w:val="00271638"/>
    <w:rsid w:val="0027173F"/>
    <w:rsid w:val="00271EAC"/>
    <w:rsid w:val="00271F7F"/>
    <w:rsid w:val="0027229E"/>
    <w:rsid w:val="0027240E"/>
    <w:rsid w:val="00272502"/>
    <w:rsid w:val="0027291B"/>
    <w:rsid w:val="00272B3A"/>
    <w:rsid w:val="00272BA6"/>
    <w:rsid w:val="00272DBB"/>
    <w:rsid w:val="0027307E"/>
    <w:rsid w:val="0027338D"/>
    <w:rsid w:val="00273653"/>
    <w:rsid w:val="002737EA"/>
    <w:rsid w:val="00273A7A"/>
    <w:rsid w:val="00273B9F"/>
    <w:rsid w:val="00273CCF"/>
    <w:rsid w:val="00273D3F"/>
    <w:rsid w:val="00273D50"/>
    <w:rsid w:val="00273D64"/>
    <w:rsid w:val="002741BC"/>
    <w:rsid w:val="00274616"/>
    <w:rsid w:val="00274865"/>
    <w:rsid w:val="00274867"/>
    <w:rsid w:val="002749B1"/>
    <w:rsid w:val="00274AF7"/>
    <w:rsid w:val="00274CC1"/>
    <w:rsid w:val="00274EA8"/>
    <w:rsid w:val="00275378"/>
    <w:rsid w:val="002753D8"/>
    <w:rsid w:val="0027568A"/>
    <w:rsid w:val="002756A0"/>
    <w:rsid w:val="00275813"/>
    <w:rsid w:val="002759DE"/>
    <w:rsid w:val="00275C01"/>
    <w:rsid w:val="00275D58"/>
    <w:rsid w:val="00275F7F"/>
    <w:rsid w:val="002763E5"/>
    <w:rsid w:val="00276415"/>
    <w:rsid w:val="0027671F"/>
    <w:rsid w:val="00276A13"/>
    <w:rsid w:val="00276BA2"/>
    <w:rsid w:val="00276C00"/>
    <w:rsid w:val="00276CEB"/>
    <w:rsid w:val="00276D28"/>
    <w:rsid w:val="0027715B"/>
    <w:rsid w:val="0027718B"/>
    <w:rsid w:val="00277529"/>
    <w:rsid w:val="002776C1"/>
    <w:rsid w:val="00277939"/>
    <w:rsid w:val="00277B7A"/>
    <w:rsid w:val="00277DC7"/>
    <w:rsid w:val="002804B8"/>
    <w:rsid w:val="00280A2A"/>
    <w:rsid w:val="00280C63"/>
    <w:rsid w:val="00280E11"/>
    <w:rsid w:val="00280E16"/>
    <w:rsid w:val="002810DD"/>
    <w:rsid w:val="00281243"/>
    <w:rsid w:val="00281244"/>
    <w:rsid w:val="0028163B"/>
    <w:rsid w:val="0028167E"/>
    <w:rsid w:val="00281693"/>
    <w:rsid w:val="002816FA"/>
    <w:rsid w:val="0028212E"/>
    <w:rsid w:val="00282261"/>
    <w:rsid w:val="00282402"/>
    <w:rsid w:val="00282469"/>
    <w:rsid w:val="00282583"/>
    <w:rsid w:val="0028258D"/>
    <w:rsid w:val="002826F6"/>
    <w:rsid w:val="0028279B"/>
    <w:rsid w:val="00282882"/>
    <w:rsid w:val="00282AEB"/>
    <w:rsid w:val="00282C46"/>
    <w:rsid w:val="00282C6D"/>
    <w:rsid w:val="00283117"/>
    <w:rsid w:val="0028329D"/>
    <w:rsid w:val="00283417"/>
    <w:rsid w:val="002834F7"/>
    <w:rsid w:val="0028373C"/>
    <w:rsid w:val="00283755"/>
    <w:rsid w:val="00283AF8"/>
    <w:rsid w:val="00283BFB"/>
    <w:rsid w:val="00283D68"/>
    <w:rsid w:val="00284122"/>
    <w:rsid w:val="00284182"/>
    <w:rsid w:val="00284C4A"/>
    <w:rsid w:val="00284CE4"/>
    <w:rsid w:val="002854F0"/>
    <w:rsid w:val="002855E9"/>
    <w:rsid w:val="00285EAC"/>
    <w:rsid w:val="002861E9"/>
    <w:rsid w:val="00286508"/>
    <w:rsid w:val="002865CD"/>
    <w:rsid w:val="002867C7"/>
    <w:rsid w:val="002868F1"/>
    <w:rsid w:val="00287481"/>
    <w:rsid w:val="0028754C"/>
    <w:rsid w:val="002875C9"/>
    <w:rsid w:val="0028761E"/>
    <w:rsid w:val="002877AC"/>
    <w:rsid w:val="00287960"/>
    <w:rsid w:val="00287A08"/>
    <w:rsid w:val="00287CCB"/>
    <w:rsid w:val="00287EAA"/>
    <w:rsid w:val="00287F40"/>
    <w:rsid w:val="00290052"/>
    <w:rsid w:val="00290367"/>
    <w:rsid w:val="00290872"/>
    <w:rsid w:val="00290A73"/>
    <w:rsid w:val="00290E70"/>
    <w:rsid w:val="00290F70"/>
    <w:rsid w:val="00291130"/>
    <w:rsid w:val="002914AA"/>
    <w:rsid w:val="00291776"/>
    <w:rsid w:val="0029184F"/>
    <w:rsid w:val="00291A6E"/>
    <w:rsid w:val="00291D76"/>
    <w:rsid w:val="00291DA3"/>
    <w:rsid w:val="00291DD1"/>
    <w:rsid w:val="00291EFF"/>
    <w:rsid w:val="00291F90"/>
    <w:rsid w:val="00292028"/>
    <w:rsid w:val="002924A4"/>
    <w:rsid w:val="002926BD"/>
    <w:rsid w:val="002926DD"/>
    <w:rsid w:val="002928FA"/>
    <w:rsid w:val="00292E21"/>
    <w:rsid w:val="002930E0"/>
    <w:rsid w:val="00293100"/>
    <w:rsid w:val="00293174"/>
    <w:rsid w:val="00293274"/>
    <w:rsid w:val="002939A7"/>
    <w:rsid w:val="002940F4"/>
    <w:rsid w:val="002940FE"/>
    <w:rsid w:val="002942CC"/>
    <w:rsid w:val="002944BA"/>
    <w:rsid w:val="002944D2"/>
    <w:rsid w:val="002946C8"/>
    <w:rsid w:val="002946EA"/>
    <w:rsid w:val="00294748"/>
    <w:rsid w:val="00294901"/>
    <w:rsid w:val="00294AAA"/>
    <w:rsid w:val="00294CDA"/>
    <w:rsid w:val="00294D92"/>
    <w:rsid w:val="00295545"/>
    <w:rsid w:val="00295632"/>
    <w:rsid w:val="002958AD"/>
    <w:rsid w:val="00295B09"/>
    <w:rsid w:val="0029613F"/>
    <w:rsid w:val="002966DF"/>
    <w:rsid w:val="00296720"/>
    <w:rsid w:val="00296EDA"/>
    <w:rsid w:val="00296F7D"/>
    <w:rsid w:val="0029747D"/>
    <w:rsid w:val="0029770B"/>
    <w:rsid w:val="0029772E"/>
    <w:rsid w:val="00297A4F"/>
    <w:rsid w:val="00297AFB"/>
    <w:rsid w:val="002A03AC"/>
    <w:rsid w:val="002A0417"/>
    <w:rsid w:val="002A0463"/>
    <w:rsid w:val="002A084A"/>
    <w:rsid w:val="002A0932"/>
    <w:rsid w:val="002A0BB0"/>
    <w:rsid w:val="002A0C12"/>
    <w:rsid w:val="002A0DB5"/>
    <w:rsid w:val="002A10B5"/>
    <w:rsid w:val="002A1233"/>
    <w:rsid w:val="002A178F"/>
    <w:rsid w:val="002A1873"/>
    <w:rsid w:val="002A1972"/>
    <w:rsid w:val="002A19F5"/>
    <w:rsid w:val="002A1D4B"/>
    <w:rsid w:val="002A1DF0"/>
    <w:rsid w:val="002A2066"/>
    <w:rsid w:val="002A254B"/>
    <w:rsid w:val="002A2887"/>
    <w:rsid w:val="002A2923"/>
    <w:rsid w:val="002A2947"/>
    <w:rsid w:val="002A2CB0"/>
    <w:rsid w:val="002A2D3C"/>
    <w:rsid w:val="002A338B"/>
    <w:rsid w:val="002A3760"/>
    <w:rsid w:val="002A3816"/>
    <w:rsid w:val="002A3886"/>
    <w:rsid w:val="002A3923"/>
    <w:rsid w:val="002A3CA2"/>
    <w:rsid w:val="002A43BD"/>
    <w:rsid w:val="002A4427"/>
    <w:rsid w:val="002A4478"/>
    <w:rsid w:val="002A44E3"/>
    <w:rsid w:val="002A45FE"/>
    <w:rsid w:val="002A4833"/>
    <w:rsid w:val="002A50EB"/>
    <w:rsid w:val="002A5286"/>
    <w:rsid w:val="002A53AA"/>
    <w:rsid w:val="002A5453"/>
    <w:rsid w:val="002A54B7"/>
    <w:rsid w:val="002A5587"/>
    <w:rsid w:val="002A5624"/>
    <w:rsid w:val="002A5A58"/>
    <w:rsid w:val="002A5C5E"/>
    <w:rsid w:val="002A5F78"/>
    <w:rsid w:val="002A5FB1"/>
    <w:rsid w:val="002A63DB"/>
    <w:rsid w:val="002A667E"/>
    <w:rsid w:val="002A697B"/>
    <w:rsid w:val="002A6B35"/>
    <w:rsid w:val="002A6F41"/>
    <w:rsid w:val="002A7BB1"/>
    <w:rsid w:val="002A7F2D"/>
    <w:rsid w:val="002B01EF"/>
    <w:rsid w:val="002B034E"/>
    <w:rsid w:val="002B0378"/>
    <w:rsid w:val="002B0380"/>
    <w:rsid w:val="002B0413"/>
    <w:rsid w:val="002B061E"/>
    <w:rsid w:val="002B06C7"/>
    <w:rsid w:val="002B0F1E"/>
    <w:rsid w:val="002B113D"/>
    <w:rsid w:val="002B129F"/>
    <w:rsid w:val="002B1441"/>
    <w:rsid w:val="002B18C8"/>
    <w:rsid w:val="002B18ED"/>
    <w:rsid w:val="002B1A0E"/>
    <w:rsid w:val="002B1BF7"/>
    <w:rsid w:val="002B1F73"/>
    <w:rsid w:val="002B2289"/>
    <w:rsid w:val="002B24D2"/>
    <w:rsid w:val="002B2569"/>
    <w:rsid w:val="002B2574"/>
    <w:rsid w:val="002B264C"/>
    <w:rsid w:val="002B2762"/>
    <w:rsid w:val="002B2BA5"/>
    <w:rsid w:val="002B2E23"/>
    <w:rsid w:val="002B2E2C"/>
    <w:rsid w:val="002B3128"/>
    <w:rsid w:val="002B333B"/>
    <w:rsid w:val="002B35DC"/>
    <w:rsid w:val="002B3749"/>
    <w:rsid w:val="002B3999"/>
    <w:rsid w:val="002B3BF7"/>
    <w:rsid w:val="002B3DC5"/>
    <w:rsid w:val="002B3E63"/>
    <w:rsid w:val="002B412A"/>
    <w:rsid w:val="002B4338"/>
    <w:rsid w:val="002B4348"/>
    <w:rsid w:val="002B44D5"/>
    <w:rsid w:val="002B46FD"/>
    <w:rsid w:val="002B4752"/>
    <w:rsid w:val="002B479A"/>
    <w:rsid w:val="002B48FF"/>
    <w:rsid w:val="002B4ADA"/>
    <w:rsid w:val="002B5392"/>
    <w:rsid w:val="002B57C2"/>
    <w:rsid w:val="002B5A32"/>
    <w:rsid w:val="002B5E19"/>
    <w:rsid w:val="002B5F97"/>
    <w:rsid w:val="002B5FF2"/>
    <w:rsid w:val="002B6027"/>
    <w:rsid w:val="002B619C"/>
    <w:rsid w:val="002B61DB"/>
    <w:rsid w:val="002B639E"/>
    <w:rsid w:val="002B64E8"/>
    <w:rsid w:val="002B6EA2"/>
    <w:rsid w:val="002B7214"/>
    <w:rsid w:val="002B734E"/>
    <w:rsid w:val="002B73DF"/>
    <w:rsid w:val="002B77AB"/>
    <w:rsid w:val="002B780E"/>
    <w:rsid w:val="002B7898"/>
    <w:rsid w:val="002B79AD"/>
    <w:rsid w:val="002B7CC1"/>
    <w:rsid w:val="002B7EBE"/>
    <w:rsid w:val="002C0144"/>
    <w:rsid w:val="002C0596"/>
    <w:rsid w:val="002C071C"/>
    <w:rsid w:val="002C08C3"/>
    <w:rsid w:val="002C0CED"/>
    <w:rsid w:val="002C1424"/>
    <w:rsid w:val="002C14B9"/>
    <w:rsid w:val="002C14FB"/>
    <w:rsid w:val="002C19AF"/>
    <w:rsid w:val="002C1A3F"/>
    <w:rsid w:val="002C1ACA"/>
    <w:rsid w:val="002C1B00"/>
    <w:rsid w:val="002C1BCC"/>
    <w:rsid w:val="002C1D28"/>
    <w:rsid w:val="002C2092"/>
    <w:rsid w:val="002C22F5"/>
    <w:rsid w:val="002C2DA2"/>
    <w:rsid w:val="002C2FCD"/>
    <w:rsid w:val="002C304B"/>
    <w:rsid w:val="002C30DE"/>
    <w:rsid w:val="002C311D"/>
    <w:rsid w:val="002C32D1"/>
    <w:rsid w:val="002C3301"/>
    <w:rsid w:val="002C3389"/>
    <w:rsid w:val="002C348D"/>
    <w:rsid w:val="002C3875"/>
    <w:rsid w:val="002C392D"/>
    <w:rsid w:val="002C40C3"/>
    <w:rsid w:val="002C4269"/>
    <w:rsid w:val="002C4510"/>
    <w:rsid w:val="002C48A2"/>
    <w:rsid w:val="002C542D"/>
    <w:rsid w:val="002C5621"/>
    <w:rsid w:val="002C5B7D"/>
    <w:rsid w:val="002C5C2D"/>
    <w:rsid w:val="002C5F90"/>
    <w:rsid w:val="002C612C"/>
    <w:rsid w:val="002C628A"/>
    <w:rsid w:val="002C6661"/>
    <w:rsid w:val="002C6B5F"/>
    <w:rsid w:val="002C6F54"/>
    <w:rsid w:val="002C6FA0"/>
    <w:rsid w:val="002C70BE"/>
    <w:rsid w:val="002C747A"/>
    <w:rsid w:val="002C77DB"/>
    <w:rsid w:val="002C7CB9"/>
    <w:rsid w:val="002C7CBB"/>
    <w:rsid w:val="002D001D"/>
    <w:rsid w:val="002D04E8"/>
    <w:rsid w:val="002D06B3"/>
    <w:rsid w:val="002D0849"/>
    <w:rsid w:val="002D0C1B"/>
    <w:rsid w:val="002D1209"/>
    <w:rsid w:val="002D120F"/>
    <w:rsid w:val="002D12C7"/>
    <w:rsid w:val="002D162D"/>
    <w:rsid w:val="002D163E"/>
    <w:rsid w:val="002D166B"/>
    <w:rsid w:val="002D1869"/>
    <w:rsid w:val="002D1C19"/>
    <w:rsid w:val="002D1C1E"/>
    <w:rsid w:val="002D2484"/>
    <w:rsid w:val="002D24FF"/>
    <w:rsid w:val="002D260C"/>
    <w:rsid w:val="002D294C"/>
    <w:rsid w:val="002D2A72"/>
    <w:rsid w:val="002D2B55"/>
    <w:rsid w:val="002D350B"/>
    <w:rsid w:val="002D358B"/>
    <w:rsid w:val="002D3824"/>
    <w:rsid w:val="002D3B03"/>
    <w:rsid w:val="002D3C59"/>
    <w:rsid w:val="002D4048"/>
    <w:rsid w:val="002D40C0"/>
    <w:rsid w:val="002D45AD"/>
    <w:rsid w:val="002D49E4"/>
    <w:rsid w:val="002D4A5F"/>
    <w:rsid w:val="002D4B16"/>
    <w:rsid w:val="002D4BBB"/>
    <w:rsid w:val="002D5165"/>
    <w:rsid w:val="002D53D8"/>
    <w:rsid w:val="002D5FCC"/>
    <w:rsid w:val="002D6177"/>
    <w:rsid w:val="002D6300"/>
    <w:rsid w:val="002D6472"/>
    <w:rsid w:val="002D6512"/>
    <w:rsid w:val="002D6861"/>
    <w:rsid w:val="002D6FC7"/>
    <w:rsid w:val="002D71BC"/>
    <w:rsid w:val="002D72A7"/>
    <w:rsid w:val="002D7340"/>
    <w:rsid w:val="002D743E"/>
    <w:rsid w:val="002D753F"/>
    <w:rsid w:val="002D780C"/>
    <w:rsid w:val="002D7936"/>
    <w:rsid w:val="002D7A57"/>
    <w:rsid w:val="002D7A9E"/>
    <w:rsid w:val="002D7B14"/>
    <w:rsid w:val="002D7B23"/>
    <w:rsid w:val="002D7BF1"/>
    <w:rsid w:val="002D7C7C"/>
    <w:rsid w:val="002D7F10"/>
    <w:rsid w:val="002E055A"/>
    <w:rsid w:val="002E0676"/>
    <w:rsid w:val="002E068C"/>
    <w:rsid w:val="002E09E7"/>
    <w:rsid w:val="002E0FE9"/>
    <w:rsid w:val="002E1069"/>
    <w:rsid w:val="002E12F4"/>
    <w:rsid w:val="002E14B4"/>
    <w:rsid w:val="002E14B8"/>
    <w:rsid w:val="002E1538"/>
    <w:rsid w:val="002E1540"/>
    <w:rsid w:val="002E18B7"/>
    <w:rsid w:val="002E1A8D"/>
    <w:rsid w:val="002E1B95"/>
    <w:rsid w:val="002E1E31"/>
    <w:rsid w:val="002E25C7"/>
    <w:rsid w:val="002E2855"/>
    <w:rsid w:val="002E29C2"/>
    <w:rsid w:val="002E2CE1"/>
    <w:rsid w:val="002E2D5B"/>
    <w:rsid w:val="002E2FB6"/>
    <w:rsid w:val="002E32F1"/>
    <w:rsid w:val="002E3300"/>
    <w:rsid w:val="002E3409"/>
    <w:rsid w:val="002E34FB"/>
    <w:rsid w:val="002E36C1"/>
    <w:rsid w:val="002E37BA"/>
    <w:rsid w:val="002E3C15"/>
    <w:rsid w:val="002E45D9"/>
    <w:rsid w:val="002E469E"/>
    <w:rsid w:val="002E472C"/>
    <w:rsid w:val="002E4C47"/>
    <w:rsid w:val="002E55D3"/>
    <w:rsid w:val="002E55D6"/>
    <w:rsid w:val="002E5A50"/>
    <w:rsid w:val="002E5B92"/>
    <w:rsid w:val="002E5C00"/>
    <w:rsid w:val="002E6019"/>
    <w:rsid w:val="002E62DF"/>
    <w:rsid w:val="002E64F1"/>
    <w:rsid w:val="002E671E"/>
    <w:rsid w:val="002E6A71"/>
    <w:rsid w:val="002E6A8B"/>
    <w:rsid w:val="002E6B9D"/>
    <w:rsid w:val="002E6BFB"/>
    <w:rsid w:val="002E6C57"/>
    <w:rsid w:val="002E7794"/>
    <w:rsid w:val="002E7877"/>
    <w:rsid w:val="002E78DF"/>
    <w:rsid w:val="002E7C30"/>
    <w:rsid w:val="002F0190"/>
    <w:rsid w:val="002F045E"/>
    <w:rsid w:val="002F058B"/>
    <w:rsid w:val="002F0AAE"/>
    <w:rsid w:val="002F0B25"/>
    <w:rsid w:val="002F0B9A"/>
    <w:rsid w:val="002F0D9B"/>
    <w:rsid w:val="002F1037"/>
    <w:rsid w:val="002F11FE"/>
    <w:rsid w:val="002F121A"/>
    <w:rsid w:val="002F12F5"/>
    <w:rsid w:val="002F176A"/>
    <w:rsid w:val="002F196B"/>
    <w:rsid w:val="002F1A5E"/>
    <w:rsid w:val="002F1C72"/>
    <w:rsid w:val="002F214C"/>
    <w:rsid w:val="002F2216"/>
    <w:rsid w:val="002F2684"/>
    <w:rsid w:val="002F2863"/>
    <w:rsid w:val="002F2939"/>
    <w:rsid w:val="002F2B8D"/>
    <w:rsid w:val="002F3295"/>
    <w:rsid w:val="002F390F"/>
    <w:rsid w:val="002F3C32"/>
    <w:rsid w:val="002F3CA4"/>
    <w:rsid w:val="002F3EB7"/>
    <w:rsid w:val="002F400D"/>
    <w:rsid w:val="002F4144"/>
    <w:rsid w:val="002F4491"/>
    <w:rsid w:val="002F46C8"/>
    <w:rsid w:val="002F486E"/>
    <w:rsid w:val="002F4C93"/>
    <w:rsid w:val="002F4CDF"/>
    <w:rsid w:val="002F5254"/>
    <w:rsid w:val="002F5284"/>
    <w:rsid w:val="002F5523"/>
    <w:rsid w:val="002F5924"/>
    <w:rsid w:val="002F5A3A"/>
    <w:rsid w:val="002F5EF0"/>
    <w:rsid w:val="002F5F21"/>
    <w:rsid w:val="002F66A4"/>
    <w:rsid w:val="002F69A7"/>
    <w:rsid w:val="002F6B3A"/>
    <w:rsid w:val="002F6EC5"/>
    <w:rsid w:val="002F775E"/>
    <w:rsid w:val="002F7CF7"/>
    <w:rsid w:val="002F7DD4"/>
    <w:rsid w:val="0030049F"/>
    <w:rsid w:val="0030070C"/>
    <w:rsid w:val="00300724"/>
    <w:rsid w:val="003008B1"/>
    <w:rsid w:val="003008E2"/>
    <w:rsid w:val="003008F5"/>
    <w:rsid w:val="0030094A"/>
    <w:rsid w:val="00300D65"/>
    <w:rsid w:val="003010FF"/>
    <w:rsid w:val="00301412"/>
    <w:rsid w:val="00301792"/>
    <w:rsid w:val="00301A39"/>
    <w:rsid w:val="00301CF0"/>
    <w:rsid w:val="00301EF4"/>
    <w:rsid w:val="00302065"/>
    <w:rsid w:val="00302307"/>
    <w:rsid w:val="00302581"/>
    <w:rsid w:val="0030261E"/>
    <w:rsid w:val="00302696"/>
    <w:rsid w:val="0030292D"/>
    <w:rsid w:val="003029A0"/>
    <w:rsid w:val="00303038"/>
    <w:rsid w:val="00303083"/>
    <w:rsid w:val="00303715"/>
    <w:rsid w:val="00303A8F"/>
    <w:rsid w:val="00303C38"/>
    <w:rsid w:val="00303F65"/>
    <w:rsid w:val="00303F82"/>
    <w:rsid w:val="0030400F"/>
    <w:rsid w:val="0030417E"/>
    <w:rsid w:val="0030450E"/>
    <w:rsid w:val="0030462B"/>
    <w:rsid w:val="00304B30"/>
    <w:rsid w:val="00304BF2"/>
    <w:rsid w:val="00304E12"/>
    <w:rsid w:val="00304E44"/>
    <w:rsid w:val="00304F93"/>
    <w:rsid w:val="0030512F"/>
    <w:rsid w:val="00305745"/>
    <w:rsid w:val="00305C0D"/>
    <w:rsid w:val="00305E3B"/>
    <w:rsid w:val="00305FFD"/>
    <w:rsid w:val="00306183"/>
    <w:rsid w:val="003067AB"/>
    <w:rsid w:val="00306A20"/>
    <w:rsid w:val="00306A4E"/>
    <w:rsid w:val="00307070"/>
    <w:rsid w:val="00307242"/>
    <w:rsid w:val="0030724E"/>
    <w:rsid w:val="0030756D"/>
    <w:rsid w:val="00310081"/>
    <w:rsid w:val="003100F2"/>
    <w:rsid w:val="00310231"/>
    <w:rsid w:val="00310567"/>
    <w:rsid w:val="00310912"/>
    <w:rsid w:val="003109C0"/>
    <w:rsid w:val="003109F5"/>
    <w:rsid w:val="00310C39"/>
    <w:rsid w:val="00311BA8"/>
    <w:rsid w:val="00311D7C"/>
    <w:rsid w:val="00311E19"/>
    <w:rsid w:val="00311F7C"/>
    <w:rsid w:val="00311FFD"/>
    <w:rsid w:val="003120C0"/>
    <w:rsid w:val="0031244E"/>
    <w:rsid w:val="0031254D"/>
    <w:rsid w:val="003127D7"/>
    <w:rsid w:val="0031287A"/>
    <w:rsid w:val="0031294E"/>
    <w:rsid w:val="00312A5C"/>
    <w:rsid w:val="00312B68"/>
    <w:rsid w:val="00312BD7"/>
    <w:rsid w:val="00312E1C"/>
    <w:rsid w:val="003131DC"/>
    <w:rsid w:val="00313767"/>
    <w:rsid w:val="00313CB0"/>
    <w:rsid w:val="00314374"/>
    <w:rsid w:val="0031445E"/>
    <w:rsid w:val="00314672"/>
    <w:rsid w:val="00314A29"/>
    <w:rsid w:val="00314B94"/>
    <w:rsid w:val="003150C9"/>
    <w:rsid w:val="00315504"/>
    <w:rsid w:val="003157A2"/>
    <w:rsid w:val="003157BB"/>
    <w:rsid w:val="00315967"/>
    <w:rsid w:val="00315A64"/>
    <w:rsid w:val="00315D54"/>
    <w:rsid w:val="00315D6E"/>
    <w:rsid w:val="00315E35"/>
    <w:rsid w:val="00316139"/>
    <w:rsid w:val="003163A1"/>
    <w:rsid w:val="00316608"/>
    <w:rsid w:val="00316A2A"/>
    <w:rsid w:val="00316B19"/>
    <w:rsid w:val="00316F29"/>
    <w:rsid w:val="00317388"/>
    <w:rsid w:val="003173EE"/>
    <w:rsid w:val="00317529"/>
    <w:rsid w:val="00317816"/>
    <w:rsid w:val="003179CD"/>
    <w:rsid w:val="00317A1A"/>
    <w:rsid w:val="00317B08"/>
    <w:rsid w:val="00317C52"/>
    <w:rsid w:val="003201AB"/>
    <w:rsid w:val="003202FF"/>
    <w:rsid w:val="00320689"/>
    <w:rsid w:val="0032069B"/>
    <w:rsid w:val="00320B89"/>
    <w:rsid w:val="00321172"/>
    <w:rsid w:val="003211C8"/>
    <w:rsid w:val="0032131C"/>
    <w:rsid w:val="003215A6"/>
    <w:rsid w:val="003218EF"/>
    <w:rsid w:val="00321961"/>
    <w:rsid w:val="00321BF9"/>
    <w:rsid w:val="00322055"/>
    <w:rsid w:val="0032220F"/>
    <w:rsid w:val="00322262"/>
    <w:rsid w:val="00322377"/>
    <w:rsid w:val="003224D3"/>
    <w:rsid w:val="003229FC"/>
    <w:rsid w:val="00322A27"/>
    <w:rsid w:val="00322CAC"/>
    <w:rsid w:val="003235E4"/>
    <w:rsid w:val="00323648"/>
    <w:rsid w:val="003238B6"/>
    <w:rsid w:val="00323E50"/>
    <w:rsid w:val="0032419F"/>
    <w:rsid w:val="00324A04"/>
    <w:rsid w:val="00324D4D"/>
    <w:rsid w:val="00324F55"/>
    <w:rsid w:val="00325779"/>
    <w:rsid w:val="003258E3"/>
    <w:rsid w:val="00325A9F"/>
    <w:rsid w:val="00325E9C"/>
    <w:rsid w:val="00326212"/>
    <w:rsid w:val="0032679F"/>
    <w:rsid w:val="003268E0"/>
    <w:rsid w:val="00326AA7"/>
    <w:rsid w:val="00326C63"/>
    <w:rsid w:val="00326DB2"/>
    <w:rsid w:val="00326F68"/>
    <w:rsid w:val="00327069"/>
    <w:rsid w:val="00327228"/>
    <w:rsid w:val="003276BA"/>
    <w:rsid w:val="00327AF9"/>
    <w:rsid w:val="00327BA4"/>
    <w:rsid w:val="00327DB6"/>
    <w:rsid w:val="00327FC9"/>
    <w:rsid w:val="00330034"/>
    <w:rsid w:val="003300FE"/>
    <w:rsid w:val="003301BC"/>
    <w:rsid w:val="003302E4"/>
    <w:rsid w:val="003307B3"/>
    <w:rsid w:val="003307C8"/>
    <w:rsid w:val="003307CE"/>
    <w:rsid w:val="00330AE3"/>
    <w:rsid w:val="00330E41"/>
    <w:rsid w:val="003310FD"/>
    <w:rsid w:val="003314AE"/>
    <w:rsid w:val="003317D8"/>
    <w:rsid w:val="0033196F"/>
    <w:rsid w:val="00331AF2"/>
    <w:rsid w:val="00331CD5"/>
    <w:rsid w:val="00331E0A"/>
    <w:rsid w:val="00332086"/>
    <w:rsid w:val="003320D5"/>
    <w:rsid w:val="00332170"/>
    <w:rsid w:val="003325F4"/>
    <w:rsid w:val="003326AC"/>
    <w:rsid w:val="00332BF8"/>
    <w:rsid w:val="003330B9"/>
    <w:rsid w:val="0033336D"/>
    <w:rsid w:val="0033340B"/>
    <w:rsid w:val="00333683"/>
    <w:rsid w:val="003336B8"/>
    <w:rsid w:val="00333797"/>
    <w:rsid w:val="003338A8"/>
    <w:rsid w:val="00333B38"/>
    <w:rsid w:val="00333BB9"/>
    <w:rsid w:val="00333F82"/>
    <w:rsid w:val="00334372"/>
    <w:rsid w:val="0033472F"/>
    <w:rsid w:val="00334758"/>
    <w:rsid w:val="003347DF"/>
    <w:rsid w:val="003349AD"/>
    <w:rsid w:val="00334B64"/>
    <w:rsid w:val="00334B86"/>
    <w:rsid w:val="00334EDB"/>
    <w:rsid w:val="00334F0A"/>
    <w:rsid w:val="00335012"/>
    <w:rsid w:val="00335122"/>
    <w:rsid w:val="003352D2"/>
    <w:rsid w:val="003353DE"/>
    <w:rsid w:val="0033553E"/>
    <w:rsid w:val="00335986"/>
    <w:rsid w:val="00335B49"/>
    <w:rsid w:val="00336111"/>
    <w:rsid w:val="0033615F"/>
    <w:rsid w:val="00336238"/>
    <w:rsid w:val="00336785"/>
    <w:rsid w:val="003367E6"/>
    <w:rsid w:val="00336C66"/>
    <w:rsid w:val="00337091"/>
    <w:rsid w:val="003371A9"/>
    <w:rsid w:val="00337263"/>
    <w:rsid w:val="00337631"/>
    <w:rsid w:val="0033765D"/>
    <w:rsid w:val="00337788"/>
    <w:rsid w:val="003378F5"/>
    <w:rsid w:val="00337992"/>
    <w:rsid w:val="003379E8"/>
    <w:rsid w:val="00337AAC"/>
    <w:rsid w:val="00337C95"/>
    <w:rsid w:val="00337D0A"/>
    <w:rsid w:val="003400CB"/>
    <w:rsid w:val="003407C6"/>
    <w:rsid w:val="00340B6D"/>
    <w:rsid w:val="0034132D"/>
    <w:rsid w:val="00341501"/>
    <w:rsid w:val="00341603"/>
    <w:rsid w:val="003417F4"/>
    <w:rsid w:val="00341A1A"/>
    <w:rsid w:val="00341EBD"/>
    <w:rsid w:val="00342128"/>
    <w:rsid w:val="0034247D"/>
    <w:rsid w:val="003425F9"/>
    <w:rsid w:val="003427CC"/>
    <w:rsid w:val="00342814"/>
    <w:rsid w:val="00342C77"/>
    <w:rsid w:val="00342CE6"/>
    <w:rsid w:val="00342EC0"/>
    <w:rsid w:val="00343A0C"/>
    <w:rsid w:val="00343C50"/>
    <w:rsid w:val="00344017"/>
    <w:rsid w:val="00344059"/>
    <w:rsid w:val="003446E6"/>
    <w:rsid w:val="0034477F"/>
    <w:rsid w:val="00344950"/>
    <w:rsid w:val="00344DFE"/>
    <w:rsid w:val="00344EE9"/>
    <w:rsid w:val="00344F4A"/>
    <w:rsid w:val="00344FB6"/>
    <w:rsid w:val="00345309"/>
    <w:rsid w:val="00345382"/>
    <w:rsid w:val="0034555E"/>
    <w:rsid w:val="00345ABD"/>
    <w:rsid w:val="00345CB5"/>
    <w:rsid w:val="00345CE9"/>
    <w:rsid w:val="00345D0B"/>
    <w:rsid w:val="00345E3A"/>
    <w:rsid w:val="0034615D"/>
    <w:rsid w:val="003463AD"/>
    <w:rsid w:val="00346534"/>
    <w:rsid w:val="0034676B"/>
    <w:rsid w:val="00346DB5"/>
    <w:rsid w:val="00346FF8"/>
    <w:rsid w:val="003470DF"/>
    <w:rsid w:val="003474B6"/>
    <w:rsid w:val="00347542"/>
    <w:rsid w:val="00347AC4"/>
    <w:rsid w:val="00347B98"/>
    <w:rsid w:val="00347E0E"/>
    <w:rsid w:val="00347E62"/>
    <w:rsid w:val="00347F05"/>
    <w:rsid w:val="00347F5A"/>
    <w:rsid w:val="00350118"/>
    <w:rsid w:val="0035072F"/>
    <w:rsid w:val="0035091F"/>
    <w:rsid w:val="003509DA"/>
    <w:rsid w:val="00350AE3"/>
    <w:rsid w:val="00350F9D"/>
    <w:rsid w:val="00350FAD"/>
    <w:rsid w:val="003512D8"/>
    <w:rsid w:val="0035197E"/>
    <w:rsid w:val="00352219"/>
    <w:rsid w:val="00352BB8"/>
    <w:rsid w:val="00352E8B"/>
    <w:rsid w:val="00352FE2"/>
    <w:rsid w:val="00353008"/>
    <w:rsid w:val="003533C3"/>
    <w:rsid w:val="00353455"/>
    <w:rsid w:val="003535A2"/>
    <w:rsid w:val="003537EE"/>
    <w:rsid w:val="003538CE"/>
    <w:rsid w:val="00353C03"/>
    <w:rsid w:val="00353EA9"/>
    <w:rsid w:val="003541E0"/>
    <w:rsid w:val="0035473D"/>
    <w:rsid w:val="00354AEE"/>
    <w:rsid w:val="00354B07"/>
    <w:rsid w:val="0035507B"/>
    <w:rsid w:val="00355139"/>
    <w:rsid w:val="00355152"/>
    <w:rsid w:val="003551D6"/>
    <w:rsid w:val="00355544"/>
    <w:rsid w:val="00355913"/>
    <w:rsid w:val="003561C9"/>
    <w:rsid w:val="00356230"/>
    <w:rsid w:val="00356A7E"/>
    <w:rsid w:val="00357041"/>
    <w:rsid w:val="0035721B"/>
    <w:rsid w:val="003575CC"/>
    <w:rsid w:val="00357A0A"/>
    <w:rsid w:val="00357BAA"/>
    <w:rsid w:val="00357DEA"/>
    <w:rsid w:val="00357F90"/>
    <w:rsid w:val="00357F9B"/>
    <w:rsid w:val="00357FEC"/>
    <w:rsid w:val="003600BB"/>
    <w:rsid w:val="0036016D"/>
    <w:rsid w:val="00360179"/>
    <w:rsid w:val="003602A7"/>
    <w:rsid w:val="00360333"/>
    <w:rsid w:val="003606D1"/>
    <w:rsid w:val="00360FD9"/>
    <w:rsid w:val="003613C8"/>
    <w:rsid w:val="00361679"/>
    <w:rsid w:val="0036174A"/>
    <w:rsid w:val="00361AA9"/>
    <w:rsid w:val="0036234A"/>
    <w:rsid w:val="003624A6"/>
    <w:rsid w:val="003625BD"/>
    <w:rsid w:val="003625C5"/>
    <w:rsid w:val="003628E6"/>
    <w:rsid w:val="00362BB7"/>
    <w:rsid w:val="00362DAB"/>
    <w:rsid w:val="00362F36"/>
    <w:rsid w:val="00362F59"/>
    <w:rsid w:val="00362FFE"/>
    <w:rsid w:val="003635FF"/>
    <w:rsid w:val="00363741"/>
    <w:rsid w:val="0036379E"/>
    <w:rsid w:val="0036396D"/>
    <w:rsid w:val="00363BC1"/>
    <w:rsid w:val="0036458D"/>
    <w:rsid w:val="0036547A"/>
    <w:rsid w:val="0036555B"/>
    <w:rsid w:val="00365D39"/>
    <w:rsid w:val="00366365"/>
    <w:rsid w:val="00366387"/>
    <w:rsid w:val="003663E6"/>
    <w:rsid w:val="003663E7"/>
    <w:rsid w:val="0036657F"/>
    <w:rsid w:val="00366D53"/>
    <w:rsid w:val="003676CC"/>
    <w:rsid w:val="00367990"/>
    <w:rsid w:val="00367AC2"/>
    <w:rsid w:val="00367AE2"/>
    <w:rsid w:val="00367D19"/>
    <w:rsid w:val="00367DC6"/>
    <w:rsid w:val="0037023F"/>
    <w:rsid w:val="0037031A"/>
    <w:rsid w:val="00370647"/>
    <w:rsid w:val="003707A1"/>
    <w:rsid w:val="00370814"/>
    <w:rsid w:val="00370FDD"/>
    <w:rsid w:val="0037127D"/>
    <w:rsid w:val="00371408"/>
    <w:rsid w:val="0037162B"/>
    <w:rsid w:val="00371B64"/>
    <w:rsid w:val="00371D0A"/>
    <w:rsid w:val="00371E99"/>
    <w:rsid w:val="00371EA9"/>
    <w:rsid w:val="0037207D"/>
    <w:rsid w:val="0037224B"/>
    <w:rsid w:val="003725D2"/>
    <w:rsid w:val="003727EB"/>
    <w:rsid w:val="003728DF"/>
    <w:rsid w:val="00372934"/>
    <w:rsid w:val="003729EC"/>
    <w:rsid w:val="00372BED"/>
    <w:rsid w:val="00372DEA"/>
    <w:rsid w:val="00372EF8"/>
    <w:rsid w:val="0037330F"/>
    <w:rsid w:val="003737E7"/>
    <w:rsid w:val="003737F0"/>
    <w:rsid w:val="003739C1"/>
    <w:rsid w:val="00373B9E"/>
    <w:rsid w:val="00373CC1"/>
    <w:rsid w:val="00373F30"/>
    <w:rsid w:val="003740CB"/>
    <w:rsid w:val="003742B1"/>
    <w:rsid w:val="0037432C"/>
    <w:rsid w:val="00374334"/>
    <w:rsid w:val="0037435A"/>
    <w:rsid w:val="00374DB2"/>
    <w:rsid w:val="0037529E"/>
    <w:rsid w:val="00375AE9"/>
    <w:rsid w:val="00375C33"/>
    <w:rsid w:val="00375C53"/>
    <w:rsid w:val="00375CD6"/>
    <w:rsid w:val="00375E16"/>
    <w:rsid w:val="0037621F"/>
    <w:rsid w:val="003766DD"/>
    <w:rsid w:val="00376D3C"/>
    <w:rsid w:val="00376FCA"/>
    <w:rsid w:val="003771C4"/>
    <w:rsid w:val="00377233"/>
    <w:rsid w:val="003776BC"/>
    <w:rsid w:val="00377A69"/>
    <w:rsid w:val="00377B38"/>
    <w:rsid w:val="00377FED"/>
    <w:rsid w:val="00380739"/>
    <w:rsid w:val="0038080E"/>
    <w:rsid w:val="00380F13"/>
    <w:rsid w:val="00381082"/>
    <w:rsid w:val="003811FC"/>
    <w:rsid w:val="00381385"/>
    <w:rsid w:val="003813AA"/>
    <w:rsid w:val="00381450"/>
    <w:rsid w:val="00381794"/>
    <w:rsid w:val="0038179D"/>
    <w:rsid w:val="00381A9A"/>
    <w:rsid w:val="00381D6A"/>
    <w:rsid w:val="00381DAC"/>
    <w:rsid w:val="00381F1F"/>
    <w:rsid w:val="00382267"/>
    <w:rsid w:val="00382298"/>
    <w:rsid w:val="00382318"/>
    <w:rsid w:val="00382B3F"/>
    <w:rsid w:val="0038371E"/>
    <w:rsid w:val="003838DD"/>
    <w:rsid w:val="003839A7"/>
    <w:rsid w:val="00383EE3"/>
    <w:rsid w:val="0038417E"/>
    <w:rsid w:val="00384271"/>
    <w:rsid w:val="003843E8"/>
    <w:rsid w:val="0038451E"/>
    <w:rsid w:val="0038457E"/>
    <w:rsid w:val="00384681"/>
    <w:rsid w:val="0038492D"/>
    <w:rsid w:val="0038496A"/>
    <w:rsid w:val="00384B78"/>
    <w:rsid w:val="003857F8"/>
    <w:rsid w:val="00385805"/>
    <w:rsid w:val="00385868"/>
    <w:rsid w:val="003859FF"/>
    <w:rsid w:val="00385C35"/>
    <w:rsid w:val="00385D34"/>
    <w:rsid w:val="00385D5E"/>
    <w:rsid w:val="00385E77"/>
    <w:rsid w:val="00385FE3"/>
    <w:rsid w:val="003863EA"/>
    <w:rsid w:val="0038654A"/>
    <w:rsid w:val="00386775"/>
    <w:rsid w:val="003868CB"/>
    <w:rsid w:val="00386A03"/>
    <w:rsid w:val="00386DDA"/>
    <w:rsid w:val="00386E7B"/>
    <w:rsid w:val="0038709C"/>
    <w:rsid w:val="00387131"/>
    <w:rsid w:val="00387364"/>
    <w:rsid w:val="003875EE"/>
    <w:rsid w:val="00387771"/>
    <w:rsid w:val="00387D2B"/>
    <w:rsid w:val="003905F8"/>
    <w:rsid w:val="00390657"/>
    <w:rsid w:val="00390660"/>
    <w:rsid w:val="003906A8"/>
    <w:rsid w:val="003906D8"/>
    <w:rsid w:val="00390D53"/>
    <w:rsid w:val="00390E85"/>
    <w:rsid w:val="00391549"/>
    <w:rsid w:val="00391B70"/>
    <w:rsid w:val="00391DE2"/>
    <w:rsid w:val="003920C0"/>
    <w:rsid w:val="00392109"/>
    <w:rsid w:val="00392263"/>
    <w:rsid w:val="003922A7"/>
    <w:rsid w:val="003923A7"/>
    <w:rsid w:val="003924B4"/>
    <w:rsid w:val="003926F2"/>
    <w:rsid w:val="0039274C"/>
    <w:rsid w:val="00392C11"/>
    <w:rsid w:val="00392CAA"/>
    <w:rsid w:val="00393207"/>
    <w:rsid w:val="00393548"/>
    <w:rsid w:val="00393965"/>
    <w:rsid w:val="00394374"/>
    <w:rsid w:val="0039447B"/>
    <w:rsid w:val="0039476B"/>
    <w:rsid w:val="0039486B"/>
    <w:rsid w:val="00394A7C"/>
    <w:rsid w:val="00394DC2"/>
    <w:rsid w:val="00395396"/>
    <w:rsid w:val="00395635"/>
    <w:rsid w:val="00395B13"/>
    <w:rsid w:val="00395DB4"/>
    <w:rsid w:val="00395FC3"/>
    <w:rsid w:val="00396075"/>
    <w:rsid w:val="003965F2"/>
    <w:rsid w:val="003968EB"/>
    <w:rsid w:val="00396AC5"/>
    <w:rsid w:val="00396B6B"/>
    <w:rsid w:val="00396BB3"/>
    <w:rsid w:val="00396D9E"/>
    <w:rsid w:val="00397650"/>
    <w:rsid w:val="0039782E"/>
    <w:rsid w:val="00397D22"/>
    <w:rsid w:val="003A027C"/>
    <w:rsid w:val="003A073A"/>
    <w:rsid w:val="003A08DC"/>
    <w:rsid w:val="003A0D47"/>
    <w:rsid w:val="003A0DE1"/>
    <w:rsid w:val="003A10F2"/>
    <w:rsid w:val="003A147A"/>
    <w:rsid w:val="003A170E"/>
    <w:rsid w:val="003A1CB0"/>
    <w:rsid w:val="003A21EC"/>
    <w:rsid w:val="003A2456"/>
    <w:rsid w:val="003A28D0"/>
    <w:rsid w:val="003A295F"/>
    <w:rsid w:val="003A2F1D"/>
    <w:rsid w:val="003A3978"/>
    <w:rsid w:val="003A3C73"/>
    <w:rsid w:val="003A3E68"/>
    <w:rsid w:val="003A3E9F"/>
    <w:rsid w:val="003A432C"/>
    <w:rsid w:val="003A45B8"/>
    <w:rsid w:val="003A45CC"/>
    <w:rsid w:val="003A48B3"/>
    <w:rsid w:val="003A4A78"/>
    <w:rsid w:val="003A4C57"/>
    <w:rsid w:val="003A4D8E"/>
    <w:rsid w:val="003A4FE8"/>
    <w:rsid w:val="003A53B5"/>
    <w:rsid w:val="003A546E"/>
    <w:rsid w:val="003A5B84"/>
    <w:rsid w:val="003A5FED"/>
    <w:rsid w:val="003A60F9"/>
    <w:rsid w:val="003A6184"/>
    <w:rsid w:val="003A6204"/>
    <w:rsid w:val="003A67A2"/>
    <w:rsid w:val="003A689B"/>
    <w:rsid w:val="003A76F3"/>
    <w:rsid w:val="003A77C9"/>
    <w:rsid w:val="003A78C4"/>
    <w:rsid w:val="003A7A44"/>
    <w:rsid w:val="003A7AE8"/>
    <w:rsid w:val="003A7C26"/>
    <w:rsid w:val="003B0267"/>
    <w:rsid w:val="003B0BE5"/>
    <w:rsid w:val="003B0E20"/>
    <w:rsid w:val="003B0E8B"/>
    <w:rsid w:val="003B11F1"/>
    <w:rsid w:val="003B122C"/>
    <w:rsid w:val="003B1361"/>
    <w:rsid w:val="003B15AE"/>
    <w:rsid w:val="003B1920"/>
    <w:rsid w:val="003B1A4C"/>
    <w:rsid w:val="003B1A4F"/>
    <w:rsid w:val="003B1CC6"/>
    <w:rsid w:val="003B1CE9"/>
    <w:rsid w:val="003B1D21"/>
    <w:rsid w:val="003B1E24"/>
    <w:rsid w:val="003B1F23"/>
    <w:rsid w:val="003B2541"/>
    <w:rsid w:val="003B2B9B"/>
    <w:rsid w:val="003B2EAF"/>
    <w:rsid w:val="003B3189"/>
    <w:rsid w:val="003B31D1"/>
    <w:rsid w:val="003B382C"/>
    <w:rsid w:val="003B3AFD"/>
    <w:rsid w:val="003B3C99"/>
    <w:rsid w:val="003B3E7A"/>
    <w:rsid w:val="003B4323"/>
    <w:rsid w:val="003B4330"/>
    <w:rsid w:val="003B449F"/>
    <w:rsid w:val="003B45C4"/>
    <w:rsid w:val="003B464D"/>
    <w:rsid w:val="003B52BC"/>
    <w:rsid w:val="003B52E7"/>
    <w:rsid w:val="003B5777"/>
    <w:rsid w:val="003B5B9C"/>
    <w:rsid w:val="003B5CED"/>
    <w:rsid w:val="003B5D60"/>
    <w:rsid w:val="003B5FE3"/>
    <w:rsid w:val="003B6263"/>
    <w:rsid w:val="003B66BE"/>
    <w:rsid w:val="003B6798"/>
    <w:rsid w:val="003B68D2"/>
    <w:rsid w:val="003B6B8D"/>
    <w:rsid w:val="003B6E04"/>
    <w:rsid w:val="003B6F0C"/>
    <w:rsid w:val="003B70C3"/>
    <w:rsid w:val="003B725C"/>
    <w:rsid w:val="003B7939"/>
    <w:rsid w:val="003B7B80"/>
    <w:rsid w:val="003B7C4B"/>
    <w:rsid w:val="003C0261"/>
    <w:rsid w:val="003C0269"/>
    <w:rsid w:val="003C08EA"/>
    <w:rsid w:val="003C0E9C"/>
    <w:rsid w:val="003C159A"/>
    <w:rsid w:val="003C1B22"/>
    <w:rsid w:val="003C1FFA"/>
    <w:rsid w:val="003C237A"/>
    <w:rsid w:val="003C27CF"/>
    <w:rsid w:val="003C27E1"/>
    <w:rsid w:val="003C29ED"/>
    <w:rsid w:val="003C30C2"/>
    <w:rsid w:val="003C3384"/>
    <w:rsid w:val="003C34BA"/>
    <w:rsid w:val="003C3F1A"/>
    <w:rsid w:val="003C4324"/>
    <w:rsid w:val="003C4414"/>
    <w:rsid w:val="003C4505"/>
    <w:rsid w:val="003C4777"/>
    <w:rsid w:val="003C488D"/>
    <w:rsid w:val="003C4932"/>
    <w:rsid w:val="003C4B4E"/>
    <w:rsid w:val="003C554D"/>
    <w:rsid w:val="003C5683"/>
    <w:rsid w:val="003C570D"/>
    <w:rsid w:val="003C5733"/>
    <w:rsid w:val="003C58F2"/>
    <w:rsid w:val="003C5A25"/>
    <w:rsid w:val="003C5BC9"/>
    <w:rsid w:val="003C6269"/>
    <w:rsid w:val="003C657E"/>
    <w:rsid w:val="003C65C3"/>
    <w:rsid w:val="003C66A5"/>
    <w:rsid w:val="003C686D"/>
    <w:rsid w:val="003C6AF0"/>
    <w:rsid w:val="003C6AF1"/>
    <w:rsid w:val="003C6AFC"/>
    <w:rsid w:val="003C6BEF"/>
    <w:rsid w:val="003C6C53"/>
    <w:rsid w:val="003C6D1A"/>
    <w:rsid w:val="003C6D59"/>
    <w:rsid w:val="003C6DE8"/>
    <w:rsid w:val="003C7891"/>
    <w:rsid w:val="003C78C3"/>
    <w:rsid w:val="003C7940"/>
    <w:rsid w:val="003C7B09"/>
    <w:rsid w:val="003C7C23"/>
    <w:rsid w:val="003C7DA2"/>
    <w:rsid w:val="003C7E75"/>
    <w:rsid w:val="003D0241"/>
    <w:rsid w:val="003D070D"/>
    <w:rsid w:val="003D0715"/>
    <w:rsid w:val="003D080F"/>
    <w:rsid w:val="003D081F"/>
    <w:rsid w:val="003D0823"/>
    <w:rsid w:val="003D08DD"/>
    <w:rsid w:val="003D0A3E"/>
    <w:rsid w:val="003D0B63"/>
    <w:rsid w:val="003D14FF"/>
    <w:rsid w:val="003D1659"/>
    <w:rsid w:val="003D175E"/>
    <w:rsid w:val="003D17F2"/>
    <w:rsid w:val="003D18BF"/>
    <w:rsid w:val="003D1A2B"/>
    <w:rsid w:val="003D1CC7"/>
    <w:rsid w:val="003D1D50"/>
    <w:rsid w:val="003D1EC8"/>
    <w:rsid w:val="003D1F1A"/>
    <w:rsid w:val="003D20E6"/>
    <w:rsid w:val="003D2871"/>
    <w:rsid w:val="003D2875"/>
    <w:rsid w:val="003D2A4B"/>
    <w:rsid w:val="003D2B76"/>
    <w:rsid w:val="003D2BF8"/>
    <w:rsid w:val="003D2DC8"/>
    <w:rsid w:val="003D2F60"/>
    <w:rsid w:val="003D31D8"/>
    <w:rsid w:val="003D358B"/>
    <w:rsid w:val="003D3C59"/>
    <w:rsid w:val="003D3DEC"/>
    <w:rsid w:val="003D3FA7"/>
    <w:rsid w:val="003D43AE"/>
    <w:rsid w:val="003D48F9"/>
    <w:rsid w:val="003D49BA"/>
    <w:rsid w:val="003D4A66"/>
    <w:rsid w:val="003D5162"/>
    <w:rsid w:val="003D5624"/>
    <w:rsid w:val="003D626C"/>
    <w:rsid w:val="003D67A2"/>
    <w:rsid w:val="003D6B89"/>
    <w:rsid w:val="003D6EED"/>
    <w:rsid w:val="003D7184"/>
    <w:rsid w:val="003D71F7"/>
    <w:rsid w:val="003D74A9"/>
    <w:rsid w:val="003D74F1"/>
    <w:rsid w:val="003D768F"/>
    <w:rsid w:val="003D78E1"/>
    <w:rsid w:val="003D7E38"/>
    <w:rsid w:val="003D7EB9"/>
    <w:rsid w:val="003E0390"/>
    <w:rsid w:val="003E090D"/>
    <w:rsid w:val="003E0AED"/>
    <w:rsid w:val="003E0EB5"/>
    <w:rsid w:val="003E0FD0"/>
    <w:rsid w:val="003E1067"/>
    <w:rsid w:val="003E13EB"/>
    <w:rsid w:val="003E19E5"/>
    <w:rsid w:val="003E1BED"/>
    <w:rsid w:val="003E1CDE"/>
    <w:rsid w:val="003E1E0B"/>
    <w:rsid w:val="003E2044"/>
    <w:rsid w:val="003E21DB"/>
    <w:rsid w:val="003E24E6"/>
    <w:rsid w:val="003E2514"/>
    <w:rsid w:val="003E251D"/>
    <w:rsid w:val="003E2750"/>
    <w:rsid w:val="003E28B9"/>
    <w:rsid w:val="003E2B6D"/>
    <w:rsid w:val="003E2B78"/>
    <w:rsid w:val="003E2BAA"/>
    <w:rsid w:val="003E2BB8"/>
    <w:rsid w:val="003E319F"/>
    <w:rsid w:val="003E33B3"/>
    <w:rsid w:val="003E34E8"/>
    <w:rsid w:val="003E37D3"/>
    <w:rsid w:val="003E3C77"/>
    <w:rsid w:val="003E3F13"/>
    <w:rsid w:val="003E4083"/>
    <w:rsid w:val="003E41BA"/>
    <w:rsid w:val="003E4273"/>
    <w:rsid w:val="003E427D"/>
    <w:rsid w:val="003E4355"/>
    <w:rsid w:val="003E4C0B"/>
    <w:rsid w:val="003E4E7B"/>
    <w:rsid w:val="003E51EF"/>
    <w:rsid w:val="003E570E"/>
    <w:rsid w:val="003E59B6"/>
    <w:rsid w:val="003E5DCC"/>
    <w:rsid w:val="003E6363"/>
    <w:rsid w:val="003E676E"/>
    <w:rsid w:val="003E6947"/>
    <w:rsid w:val="003E6A4B"/>
    <w:rsid w:val="003E6FBD"/>
    <w:rsid w:val="003E7171"/>
    <w:rsid w:val="003E73FC"/>
    <w:rsid w:val="003E766B"/>
    <w:rsid w:val="003E7D8F"/>
    <w:rsid w:val="003E7F92"/>
    <w:rsid w:val="003F0030"/>
    <w:rsid w:val="003F02BB"/>
    <w:rsid w:val="003F02BE"/>
    <w:rsid w:val="003F075C"/>
    <w:rsid w:val="003F09C5"/>
    <w:rsid w:val="003F0A89"/>
    <w:rsid w:val="003F0BF9"/>
    <w:rsid w:val="003F0D94"/>
    <w:rsid w:val="003F0F56"/>
    <w:rsid w:val="003F104A"/>
    <w:rsid w:val="003F15AD"/>
    <w:rsid w:val="003F1653"/>
    <w:rsid w:val="003F1827"/>
    <w:rsid w:val="003F1A77"/>
    <w:rsid w:val="003F1B97"/>
    <w:rsid w:val="003F1D67"/>
    <w:rsid w:val="003F2029"/>
    <w:rsid w:val="003F203D"/>
    <w:rsid w:val="003F2088"/>
    <w:rsid w:val="003F22E4"/>
    <w:rsid w:val="003F24E0"/>
    <w:rsid w:val="003F27BA"/>
    <w:rsid w:val="003F28C4"/>
    <w:rsid w:val="003F2BC8"/>
    <w:rsid w:val="003F2FD3"/>
    <w:rsid w:val="003F309D"/>
    <w:rsid w:val="003F31C8"/>
    <w:rsid w:val="003F3201"/>
    <w:rsid w:val="003F3452"/>
    <w:rsid w:val="003F35EE"/>
    <w:rsid w:val="003F36B8"/>
    <w:rsid w:val="003F3CBA"/>
    <w:rsid w:val="003F437F"/>
    <w:rsid w:val="003F45D9"/>
    <w:rsid w:val="003F4780"/>
    <w:rsid w:val="003F4F84"/>
    <w:rsid w:val="003F53F6"/>
    <w:rsid w:val="003F5C00"/>
    <w:rsid w:val="003F5C29"/>
    <w:rsid w:val="003F5CF7"/>
    <w:rsid w:val="003F5F24"/>
    <w:rsid w:val="003F6188"/>
    <w:rsid w:val="003F6440"/>
    <w:rsid w:val="003F66F8"/>
    <w:rsid w:val="003F6ADE"/>
    <w:rsid w:val="003F6F25"/>
    <w:rsid w:val="003F7547"/>
    <w:rsid w:val="003F7562"/>
    <w:rsid w:val="003F76B8"/>
    <w:rsid w:val="003F7AC0"/>
    <w:rsid w:val="00400095"/>
    <w:rsid w:val="00400182"/>
    <w:rsid w:val="004001E3"/>
    <w:rsid w:val="00400263"/>
    <w:rsid w:val="00400399"/>
    <w:rsid w:val="0040052E"/>
    <w:rsid w:val="004005E3"/>
    <w:rsid w:val="004006F0"/>
    <w:rsid w:val="004008C2"/>
    <w:rsid w:val="00400A51"/>
    <w:rsid w:val="00400DEF"/>
    <w:rsid w:val="00400E03"/>
    <w:rsid w:val="00400EE6"/>
    <w:rsid w:val="0040119B"/>
    <w:rsid w:val="0040132E"/>
    <w:rsid w:val="00401436"/>
    <w:rsid w:val="00401461"/>
    <w:rsid w:val="004014F4"/>
    <w:rsid w:val="00401630"/>
    <w:rsid w:val="004016BE"/>
    <w:rsid w:val="00401D5E"/>
    <w:rsid w:val="00401E8B"/>
    <w:rsid w:val="0040204A"/>
    <w:rsid w:val="00402117"/>
    <w:rsid w:val="004022B4"/>
    <w:rsid w:val="004028A7"/>
    <w:rsid w:val="004029A1"/>
    <w:rsid w:val="00402A7B"/>
    <w:rsid w:val="00402C2A"/>
    <w:rsid w:val="004031DF"/>
    <w:rsid w:val="0040360A"/>
    <w:rsid w:val="004036AD"/>
    <w:rsid w:val="0040387A"/>
    <w:rsid w:val="00403A16"/>
    <w:rsid w:val="00403D72"/>
    <w:rsid w:val="00403E11"/>
    <w:rsid w:val="00403FED"/>
    <w:rsid w:val="00404906"/>
    <w:rsid w:val="00404A82"/>
    <w:rsid w:val="00404A94"/>
    <w:rsid w:val="00404C44"/>
    <w:rsid w:val="00404F23"/>
    <w:rsid w:val="00405167"/>
    <w:rsid w:val="00405253"/>
    <w:rsid w:val="0040541B"/>
    <w:rsid w:val="0040561A"/>
    <w:rsid w:val="00405769"/>
    <w:rsid w:val="004059F8"/>
    <w:rsid w:val="00405A68"/>
    <w:rsid w:val="00405A93"/>
    <w:rsid w:val="00405C71"/>
    <w:rsid w:val="00405CE6"/>
    <w:rsid w:val="00405ECE"/>
    <w:rsid w:val="00405F45"/>
    <w:rsid w:val="004060BF"/>
    <w:rsid w:val="00406143"/>
    <w:rsid w:val="004063F5"/>
    <w:rsid w:val="00406604"/>
    <w:rsid w:val="00406DC4"/>
    <w:rsid w:val="00406E7F"/>
    <w:rsid w:val="00406FE7"/>
    <w:rsid w:val="004070A9"/>
    <w:rsid w:val="004076C1"/>
    <w:rsid w:val="004076CB"/>
    <w:rsid w:val="004077E7"/>
    <w:rsid w:val="00407D0C"/>
    <w:rsid w:val="00407DE2"/>
    <w:rsid w:val="00410057"/>
    <w:rsid w:val="00410888"/>
    <w:rsid w:val="00410B8C"/>
    <w:rsid w:val="00410DC3"/>
    <w:rsid w:val="004115E4"/>
    <w:rsid w:val="00411880"/>
    <w:rsid w:val="00411941"/>
    <w:rsid w:val="00411966"/>
    <w:rsid w:val="00411BB7"/>
    <w:rsid w:val="00411F41"/>
    <w:rsid w:val="00412497"/>
    <w:rsid w:val="004124ED"/>
    <w:rsid w:val="004125BA"/>
    <w:rsid w:val="0041275E"/>
    <w:rsid w:val="004127FF"/>
    <w:rsid w:val="0041286B"/>
    <w:rsid w:val="00412BE9"/>
    <w:rsid w:val="00412CBD"/>
    <w:rsid w:val="00412D6E"/>
    <w:rsid w:val="004133D1"/>
    <w:rsid w:val="0041354F"/>
    <w:rsid w:val="00413575"/>
    <w:rsid w:val="0041374F"/>
    <w:rsid w:val="004139BB"/>
    <w:rsid w:val="004139CE"/>
    <w:rsid w:val="004139F1"/>
    <w:rsid w:val="00413A00"/>
    <w:rsid w:val="00413CD6"/>
    <w:rsid w:val="0041406E"/>
    <w:rsid w:val="0041439A"/>
    <w:rsid w:val="00414AA8"/>
    <w:rsid w:val="00414D0D"/>
    <w:rsid w:val="00414E29"/>
    <w:rsid w:val="00414F2C"/>
    <w:rsid w:val="00415080"/>
    <w:rsid w:val="004150F4"/>
    <w:rsid w:val="00415117"/>
    <w:rsid w:val="0041526E"/>
    <w:rsid w:val="0041561D"/>
    <w:rsid w:val="0041569B"/>
    <w:rsid w:val="00415C2E"/>
    <w:rsid w:val="00415DA7"/>
    <w:rsid w:val="00415E14"/>
    <w:rsid w:val="004160CA"/>
    <w:rsid w:val="004165D1"/>
    <w:rsid w:val="00416763"/>
    <w:rsid w:val="00416A79"/>
    <w:rsid w:val="00416CD0"/>
    <w:rsid w:val="00417321"/>
    <w:rsid w:val="00417347"/>
    <w:rsid w:val="0041784E"/>
    <w:rsid w:val="00417B10"/>
    <w:rsid w:val="00417D39"/>
    <w:rsid w:val="00417F83"/>
    <w:rsid w:val="0042008C"/>
    <w:rsid w:val="004200A9"/>
    <w:rsid w:val="004201B1"/>
    <w:rsid w:val="0042042B"/>
    <w:rsid w:val="0042048C"/>
    <w:rsid w:val="004206DA"/>
    <w:rsid w:val="004207C3"/>
    <w:rsid w:val="004207F3"/>
    <w:rsid w:val="00420AD6"/>
    <w:rsid w:val="00420CD3"/>
    <w:rsid w:val="00420CF1"/>
    <w:rsid w:val="00420E2A"/>
    <w:rsid w:val="00420F32"/>
    <w:rsid w:val="00421194"/>
    <w:rsid w:val="004212B7"/>
    <w:rsid w:val="00421818"/>
    <w:rsid w:val="00421993"/>
    <w:rsid w:val="00421E1F"/>
    <w:rsid w:val="00421F56"/>
    <w:rsid w:val="00422A4C"/>
    <w:rsid w:val="00422D79"/>
    <w:rsid w:val="00423476"/>
    <w:rsid w:val="004234FB"/>
    <w:rsid w:val="00423A74"/>
    <w:rsid w:val="00424035"/>
    <w:rsid w:val="004240A3"/>
    <w:rsid w:val="00424353"/>
    <w:rsid w:val="00424768"/>
    <w:rsid w:val="00424851"/>
    <w:rsid w:val="004249CE"/>
    <w:rsid w:val="00424C34"/>
    <w:rsid w:val="00424DDC"/>
    <w:rsid w:val="00424EBE"/>
    <w:rsid w:val="004252C1"/>
    <w:rsid w:val="00425341"/>
    <w:rsid w:val="00425402"/>
    <w:rsid w:val="004254AD"/>
    <w:rsid w:val="004261FF"/>
    <w:rsid w:val="0042621C"/>
    <w:rsid w:val="00426386"/>
    <w:rsid w:val="004263CE"/>
    <w:rsid w:val="0042651A"/>
    <w:rsid w:val="0042656D"/>
    <w:rsid w:val="0042664E"/>
    <w:rsid w:val="004268B0"/>
    <w:rsid w:val="00427094"/>
    <w:rsid w:val="00427177"/>
    <w:rsid w:val="00427825"/>
    <w:rsid w:val="00427A67"/>
    <w:rsid w:val="004300B7"/>
    <w:rsid w:val="004305F0"/>
    <w:rsid w:val="00430663"/>
    <w:rsid w:val="0043073D"/>
    <w:rsid w:val="00430ECC"/>
    <w:rsid w:val="00431079"/>
    <w:rsid w:val="00431489"/>
    <w:rsid w:val="0043161F"/>
    <w:rsid w:val="00431920"/>
    <w:rsid w:val="004319EE"/>
    <w:rsid w:val="004319F3"/>
    <w:rsid w:val="00431D63"/>
    <w:rsid w:val="00431DE6"/>
    <w:rsid w:val="00431F74"/>
    <w:rsid w:val="0043212A"/>
    <w:rsid w:val="004322AF"/>
    <w:rsid w:val="0043244A"/>
    <w:rsid w:val="0043245B"/>
    <w:rsid w:val="004324D3"/>
    <w:rsid w:val="0043288B"/>
    <w:rsid w:val="00432A59"/>
    <w:rsid w:val="00432C4C"/>
    <w:rsid w:val="0043317C"/>
    <w:rsid w:val="004332CD"/>
    <w:rsid w:val="004337DF"/>
    <w:rsid w:val="00433EA4"/>
    <w:rsid w:val="0043416D"/>
    <w:rsid w:val="00434411"/>
    <w:rsid w:val="004346D8"/>
    <w:rsid w:val="00434764"/>
    <w:rsid w:val="004349FA"/>
    <w:rsid w:val="00434E7B"/>
    <w:rsid w:val="004356EE"/>
    <w:rsid w:val="00435D59"/>
    <w:rsid w:val="00436034"/>
    <w:rsid w:val="0043624B"/>
    <w:rsid w:val="00436493"/>
    <w:rsid w:val="0043684D"/>
    <w:rsid w:val="0043694A"/>
    <w:rsid w:val="004369AD"/>
    <w:rsid w:val="004369CF"/>
    <w:rsid w:val="00436B8F"/>
    <w:rsid w:val="00436F04"/>
    <w:rsid w:val="004372E7"/>
    <w:rsid w:val="0043737B"/>
    <w:rsid w:val="00437DDF"/>
    <w:rsid w:val="00437EF1"/>
    <w:rsid w:val="00437F02"/>
    <w:rsid w:val="00440372"/>
    <w:rsid w:val="00440474"/>
    <w:rsid w:val="004404B1"/>
    <w:rsid w:val="00440551"/>
    <w:rsid w:val="00440939"/>
    <w:rsid w:val="00440DE7"/>
    <w:rsid w:val="004410D6"/>
    <w:rsid w:val="0044143E"/>
    <w:rsid w:val="004414D3"/>
    <w:rsid w:val="00441820"/>
    <w:rsid w:val="00441C35"/>
    <w:rsid w:val="00441E01"/>
    <w:rsid w:val="00441E89"/>
    <w:rsid w:val="00442C57"/>
    <w:rsid w:val="0044300D"/>
    <w:rsid w:val="00443028"/>
    <w:rsid w:val="00443071"/>
    <w:rsid w:val="00443242"/>
    <w:rsid w:val="004432E8"/>
    <w:rsid w:val="004434AF"/>
    <w:rsid w:val="004434E3"/>
    <w:rsid w:val="00443559"/>
    <w:rsid w:val="00443571"/>
    <w:rsid w:val="00443946"/>
    <w:rsid w:val="0044396E"/>
    <w:rsid w:val="00443AED"/>
    <w:rsid w:val="0044402B"/>
    <w:rsid w:val="004440BF"/>
    <w:rsid w:val="004444BF"/>
    <w:rsid w:val="00444A31"/>
    <w:rsid w:val="00444D95"/>
    <w:rsid w:val="00444E9B"/>
    <w:rsid w:val="00445280"/>
    <w:rsid w:val="004452CB"/>
    <w:rsid w:val="0044534C"/>
    <w:rsid w:val="004454BA"/>
    <w:rsid w:val="00445896"/>
    <w:rsid w:val="00446099"/>
    <w:rsid w:val="00446143"/>
    <w:rsid w:val="00446459"/>
    <w:rsid w:val="004466F6"/>
    <w:rsid w:val="00446D97"/>
    <w:rsid w:val="00447930"/>
    <w:rsid w:val="00447A3A"/>
    <w:rsid w:val="00447C54"/>
    <w:rsid w:val="00447EA3"/>
    <w:rsid w:val="00447FC3"/>
    <w:rsid w:val="00450390"/>
    <w:rsid w:val="004505B1"/>
    <w:rsid w:val="00450AC0"/>
    <w:rsid w:val="00450B8D"/>
    <w:rsid w:val="00450BB8"/>
    <w:rsid w:val="00450DD1"/>
    <w:rsid w:val="00450E92"/>
    <w:rsid w:val="00450EFB"/>
    <w:rsid w:val="00451192"/>
    <w:rsid w:val="004511C5"/>
    <w:rsid w:val="00451222"/>
    <w:rsid w:val="00451565"/>
    <w:rsid w:val="0045193F"/>
    <w:rsid w:val="00451AD1"/>
    <w:rsid w:val="00451E01"/>
    <w:rsid w:val="00452277"/>
    <w:rsid w:val="0045261B"/>
    <w:rsid w:val="00452856"/>
    <w:rsid w:val="00452857"/>
    <w:rsid w:val="00452C21"/>
    <w:rsid w:val="00452CA0"/>
    <w:rsid w:val="00452E35"/>
    <w:rsid w:val="0045308C"/>
    <w:rsid w:val="004533C9"/>
    <w:rsid w:val="004533F1"/>
    <w:rsid w:val="00453427"/>
    <w:rsid w:val="0045354C"/>
    <w:rsid w:val="0045378A"/>
    <w:rsid w:val="0045399E"/>
    <w:rsid w:val="00453BD3"/>
    <w:rsid w:val="00453CC7"/>
    <w:rsid w:val="00453DE2"/>
    <w:rsid w:val="0045420F"/>
    <w:rsid w:val="00454385"/>
    <w:rsid w:val="004544C4"/>
    <w:rsid w:val="0045461F"/>
    <w:rsid w:val="00454665"/>
    <w:rsid w:val="0045482A"/>
    <w:rsid w:val="00454836"/>
    <w:rsid w:val="00454D93"/>
    <w:rsid w:val="00454DE2"/>
    <w:rsid w:val="00454E4C"/>
    <w:rsid w:val="00454FA9"/>
    <w:rsid w:val="00454FCF"/>
    <w:rsid w:val="004555CD"/>
    <w:rsid w:val="0045637B"/>
    <w:rsid w:val="0045653E"/>
    <w:rsid w:val="00456A8B"/>
    <w:rsid w:val="00456CF4"/>
    <w:rsid w:val="00456FD5"/>
    <w:rsid w:val="004575CC"/>
    <w:rsid w:val="0045767D"/>
    <w:rsid w:val="004576B7"/>
    <w:rsid w:val="00457707"/>
    <w:rsid w:val="00457B4E"/>
    <w:rsid w:val="004602CC"/>
    <w:rsid w:val="0046062C"/>
    <w:rsid w:val="004607E1"/>
    <w:rsid w:val="0046090F"/>
    <w:rsid w:val="00460A51"/>
    <w:rsid w:val="00460A79"/>
    <w:rsid w:val="00460E62"/>
    <w:rsid w:val="004613B4"/>
    <w:rsid w:val="0046187A"/>
    <w:rsid w:val="00461D22"/>
    <w:rsid w:val="00461DD7"/>
    <w:rsid w:val="0046208B"/>
    <w:rsid w:val="004626EF"/>
    <w:rsid w:val="00462AF9"/>
    <w:rsid w:val="00462D64"/>
    <w:rsid w:val="00463042"/>
    <w:rsid w:val="00463055"/>
    <w:rsid w:val="004631DD"/>
    <w:rsid w:val="0046359D"/>
    <w:rsid w:val="004635CF"/>
    <w:rsid w:val="0046372C"/>
    <w:rsid w:val="00463821"/>
    <w:rsid w:val="004638A4"/>
    <w:rsid w:val="00463C94"/>
    <w:rsid w:val="00463CE0"/>
    <w:rsid w:val="00463DB8"/>
    <w:rsid w:val="004647A5"/>
    <w:rsid w:val="00464A62"/>
    <w:rsid w:val="00464BDF"/>
    <w:rsid w:val="00464D2F"/>
    <w:rsid w:val="00464EA0"/>
    <w:rsid w:val="00465706"/>
    <w:rsid w:val="004658EB"/>
    <w:rsid w:val="00465AF4"/>
    <w:rsid w:val="00465C65"/>
    <w:rsid w:val="00465D14"/>
    <w:rsid w:val="00466038"/>
    <w:rsid w:val="0046613F"/>
    <w:rsid w:val="00466163"/>
    <w:rsid w:val="00466567"/>
    <w:rsid w:val="004667DD"/>
    <w:rsid w:val="00466915"/>
    <w:rsid w:val="00466BCF"/>
    <w:rsid w:val="00466C79"/>
    <w:rsid w:val="00466E92"/>
    <w:rsid w:val="00467076"/>
    <w:rsid w:val="00467138"/>
    <w:rsid w:val="00467C4D"/>
    <w:rsid w:val="00467C77"/>
    <w:rsid w:val="00467E7E"/>
    <w:rsid w:val="00467EB9"/>
    <w:rsid w:val="00467ED0"/>
    <w:rsid w:val="00467F9E"/>
    <w:rsid w:val="00470369"/>
    <w:rsid w:val="0047047D"/>
    <w:rsid w:val="0047047E"/>
    <w:rsid w:val="0047053E"/>
    <w:rsid w:val="00470957"/>
    <w:rsid w:val="00470B06"/>
    <w:rsid w:val="00470C3A"/>
    <w:rsid w:val="00470CEA"/>
    <w:rsid w:val="00470E3E"/>
    <w:rsid w:val="004712BB"/>
    <w:rsid w:val="004719A2"/>
    <w:rsid w:val="00472033"/>
    <w:rsid w:val="0047215F"/>
    <w:rsid w:val="00472462"/>
    <w:rsid w:val="00472895"/>
    <w:rsid w:val="004728E6"/>
    <w:rsid w:val="00472C5A"/>
    <w:rsid w:val="00472F64"/>
    <w:rsid w:val="00473801"/>
    <w:rsid w:val="00473888"/>
    <w:rsid w:val="004738B7"/>
    <w:rsid w:val="00473C0A"/>
    <w:rsid w:val="00473F4E"/>
    <w:rsid w:val="00474086"/>
    <w:rsid w:val="004741E9"/>
    <w:rsid w:val="00474328"/>
    <w:rsid w:val="0047441E"/>
    <w:rsid w:val="00474561"/>
    <w:rsid w:val="00474600"/>
    <w:rsid w:val="004748C9"/>
    <w:rsid w:val="00474A66"/>
    <w:rsid w:val="00474DAA"/>
    <w:rsid w:val="00474F6C"/>
    <w:rsid w:val="0047554D"/>
    <w:rsid w:val="00475AC3"/>
    <w:rsid w:val="00475BCD"/>
    <w:rsid w:val="00475D02"/>
    <w:rsid w:val="00475FBF"/>
    <w:rsid w:val="004762BB"/>
    <w:rsid w:val="004765BC"/>
    <w:rsid w:val="004767CB"/>
    <w:rsid w:val="00476C94"/>
    <w:rsid w:val="00476E5F"/>
    <w:rsid w:val="00477448"/>
    <w:rsid w:val="00477491"/>
    <w:rsid w:val="004777EB"/>
    <w:rsid w:val="00477AB7"/>
    <w:rsid w:val="00477E7B"/>
    <w:rsid w:val="00477EC4"/>
    <w:rsid w:val="004801CA"/>
    <w:rsid w:val="00480226"/>
    <w:rsid w:val="00480278"/>
    <w:rsid w:val="00480287"/>
    <w:rsid w:val="0048052D"/>
    <w:rsid w:val="00480570"/>
    <w:rsid w:val="00480672"/>
    <w:rsid w:val="0048098D"/>
    <w:rsid w:val="00480BF9"/>
    <w:rsid w:val="00480D1A"/>
    <w:rsid w:val="00481482"/>
    <w:rsid w:val="00482181"/>
    <w:rsid w:val="00482213"/>
    <w:rsid w:val="00482256"/>
    <w:rsid w:val="004823BC"/>
    <w:rsid w:val="004828AC"/>
    <w:rsid w:val="00482B0F"/>
    <w:rsid w:val="00482B12"/>
    <w:rsid w:val="00482F54"/>
    <w:rsid w:val="00483002"/>
    <w:rsid w:val="00483277"/>
    <w:rsid w:val="0048347E"/>
    <w:rsid w:val="00483641"/>
    <w:rsid w:val="00483693"/>
    <w:rsid w:val="00483747"/>
    <w:rsid w:val="004838BA"/>
    <w:rsid w:val="00483BE5"/>
    <w:rsid w:val="00483C44"/>
    <w:rsid w:val="00483D93"/>
    <w:rsid w:val="0048401F"/>
    <w:rsid w:val="00484287"/>
    <w:rsid w:val="0048431D"/>
    <w:rsid w:val="00484416"/>
    <w:rsid w:val="0048457D"/>
    <w:rsid w:val="00484928"/>
    <w:rsid w:val="004851DA"/>
    <w:rsid w:val="004851F5"/>
    <w:rsid w:val="004853D1"/>
    <w:rsid w:val="0048549E"/>
    <w:rsid w:val="004854A1"/>
    <w:rsid w:val="00485514"/>
    <w:rsid w:val="0048559A"/>
    <w:rsid w:val="00485937"/>
    <w:rsid w:val="00485991"/>
    <w:rsid w:val="00485AF3"/>
    <w:rsid w:val="00485ED9"/>
    <w:rsid w:val="00485F14"/>
    <w:rsid w:val="00486393"/>
    <w:rsid w:val="00486664"/>
    <w:rsid w:val="00486C4E"/>
    <w:rsid w:val="00486D70"/>
    <w:rsid w:val="00486D8F"/>
    <w:rsid w:val="00486FD7"/>
    <w:rsid w:val="00487636"/>
    <w:rsid w:val="0048766D"/>
    <w:rsid w:val="00487677"/>
    <w:rsid w:val="004876C9"/>
    <w:rsid w:val="00487B45"/>
    <w:rsid w:val="00487D08"/>
    <w:rsid w:val="00487E46"/>
    <w:rsid w:val="00487FF4"/>
    <w:rsid w:val="004901AC"/>
    <w:rsid w:val="004903A9"/>
    <w:rsid w:val="00490418"/>
    <w:rsid w:val="00490703"/>
    <w:rsid w:val="004907FC"/>
    <w:rsid w:val="00490968"/>
    <w:rsid w:val="0049098D"/>
    <w:rsid w:val="00490ADB"/>
    <w:rsid w:val="00490F02"/>
    <w:rsid w:val="004910DD"/>
    <w:rsid w:val="004911F1"/>
    <w:rsid w:val="00491727"/>
    <w:rsid w:val="00491732"/>
    <w:rsid w:val="0049190F"/>
    <w:rsid w:val="004919FD"/>
    <w:rsid w:val="00491A2E"/>
    <w:rsid w:val="00491B21"/>
    <w:rsid w:val="00491D42"/>
    <w:rsid w:val="00491F53"/>
    <w:rsid w:val="0049207E"/>
    <w:rsid w:val="004920D6"/>
    <w:rsid w:val="004922A2"/>
    <w:rsid w:val="00492404"/>
    <w:rsid w:val="00492646"/>
    <w:rsid w:val="00492698"/>
    <w:rsid w:val="00492794"/>
    <w:rsid w:val="00492881"/>
    <w:rsid w:val="00492E1A"/>
    <w:rsid w:val="004934BE"/>
    <w:rsid w:val="004935FD"/>
    <w:rsid w:val="00493E48"/>
    <w:rsid w:val="00493E74"/>
    <w:rsid w:val="00493FF3"/>
    <w:rsid w:val="004940C7"/>
    <w:rsid w:val="00494152"/>
    <w:rsid w:val="00494A65"/>
    <w:rsid w:val="00494D4D"/>
    <w:rsid w:val="00494FE6"/>
    <w:rsid w:val="00495212"/>
    <w:rsid w:val="00495A48"/>
    <w:rsid w:val="00495AE5"/>
    <w:rsid w:val="00495C52"/>
    <w:rsid w:val="004964AA"/>
    <w:rsid w:val="00496655"/>
    <w:rsid w:val="00496667"/>
    <w:rsid w:val="0049668F"/>
    <w:rsid w:val="0049689D"/>
    <w:rsid w:val="004968D0"/>
    <w:rsid w:val="004969BE"/>
    <w:rsid w:val="00496A37"/>
    <w:rsid w:val="00496C77"/>
    <w:rsid w:val="00496F09"/>
    <w:rsid w:val="0049704A"/>
    <w:rsid w:val="00497203"/>
    <w:rsid w:val="0049762A"/>
    <w:rsid w:val="00497BAF"/>
    <w:rsid w:val="00497C85"/>
    <w:rsid w:val="00497E1A"/>
    <w:rsid w:val="004A0437"/>
    <w:rsid w:val="004A0CE9"/>
    <w:rsid w:val="004A0E09"/>
    <w:rsid w:val="004A0FC4"/>
    <w:rsid w:val="004A14AA"/>
    <w:rsid w:val="004A15C5"/>
    <w:rsid w:val="004A1987"/>
    <w:rsid w:val="004A19FA"/>
    <w:rsid w:val="004A1F35"/>
    <w:rsid w:val="004A2932"/>
    <w:rsid w:val="004A2A02"/>
    <w:rsid w:val="004A2D9C"/>
    <w:rsid w:val="004A2F5A"/>
    <w:rsid w:val="004A32AC"/>
    <w:rsid w:val="004A33B3"/>
    <w:rsid w:val="004A33F9"/>
    <w:rsid w:val="004A3431"/>
    <w:rsid w:val="004A3626"/>
    <w:rsid w:val="004A3666"/>
    <w:rsid w:val="004A39A2"/>
    <w:rsid w:val="004A3D39"/>
    <w:rsid w:val="004A3ECB"/>
    <w:rsid w:val="004A4135"/>
    <w:rsid w:val="004A43AD"/>
    <w:rsid w:val="004A4506"/>
    <w:rsid w:val="004A493C"/>
    <w:rsid w:val="004A4AEE"/>
    <w:rsid w:val="004A4C63"/>
    <w:rsid w:val="004A4CCB"/>
    <w:rsid w:val="004A4D83"/>
    <w:rsid w:val="004A4E90"/>
    <w:rsid w:val="004A4F9E"/>
    <w:rsid w:val="004A5531"/>
    <w:rsid w:val="004A5716"/>
    <w:rsid w:val="004A573C"/>
    <w:rsid w:val="004A5C7A"/>
    <w:rsid w:val="004A5E49"/>
    <w:rsid w:val="004A611B"/>
    <w:rsid w:val="004A6150"/>
    <w:rsid w:val="004A6208"/>
    <w:rsid w:val="004A63EA"/>
    <w:rsid w:val="004A65A9"/>
    <w:rsid w:val="004A6626"/>
    <w:rsid w:val="004A67A2"/>
    <w:rsid w:val="004A68FE"/>
    <w:rsid w:val="004A69BB"/>
    <w:rsid w:val="004A6BDD"/>
    <w:rsid w:val="004A6CE9"/>
    <w:rsid w:val="004A6F69"/>
    <w:rsid w:val="004A71FB"/>
    <w:rsid w:val="004A72A7"/>
    <w:rsid w:val="004A769A"/>
    <w:rsid w:val="004A797B"/>
    <w:rsid w:val="004A7AE5"/>
    <w:rsid w:val="004A7B0B"/>
    <w:rsid w:val="004A7DEB"/>
    <w:rsid w:val="004B036B"/>
    <w:rsid w:val="004B03C2"/>
    <w:rsid w:val="004B0BAB"/>
    <w:rsid w:val="004B0D83"/>
    <w:rsid w:val="004B0E4A"/>
    <w:rsid w:val="004B10FC"/>
    <w:rsid w:val="004B13E8"/>
    <w:rsid w:val="004B1673"/>
    <w:rsid w:val="004B2011"/>
    <w:rsid w:val="004B2352"/>
    <w:rsid w:val="004B2513"/>
    <w:rsid w:val="004B25D5"/>
    <w:rsid w:val="004B2FFC"/>
    <w:rsid w:val="004B3A91"/>
    <w:rsid w:val="004B3CFA"/>
    <w:rsid w:val="004B3D74"/>
    <w:rsid w:val="004B3F70"/>
    <w:rsid w:val="004B4234"/>
    <w:rsid w:val="004B42DF"/>
    <w:rsid w:val="004B43D2"/>
    <w:rsid w:val="004B43DB"/>
    <w:rsid w:val="004B43F6"/>
    <w:rsid w:val="004B458E"/>
    <w:rsid w:val="004B4735"/>
    <w:rsid w:val="004B4755"/>
    <w:rsid w:val="004B52D1"/>
    <w:rsid w:val="004B56D9"/>
    <w:rsid w:val="004B57F1"/>
    <w:rsid w:val="004B6079"/>
    <w:rsid w:val="004B61EA"/>
    <w:rsid w:val="004B634F"/>
    <w:rsid w:val="004B6500"/>
    <w:rsid w:val="004B6D6A"/>
    <w:rsid w:val="004B72D5"/>
    <w:rsid w:val="004B72DB"/>
    <w:rsid w:val="004B7512"/>
    <w:rsid w:val="004B7819"/>
    <w:rsid w:val="004B7FD7"/>
    <w:rsid w:val="004C0591"/>
    <w:rsid w:val="004C08ED"/>
    <w:rsid w:val="004C0F78"/>
    <w:rsid w:val="004C14C4"/>
    <w:rsid w:val="004C17B5"/>
    <w:rsid w:val="004C1A7C"/>
    <w:rsid w:val="004C1A80"/>
    <w:rsid w:val="004C1CD8"/>
    <w:rsid w:val="004C1E19"/>
    <w:rsid w:val="004C206C"/>
    <w:rsid w:val="004C23D3"/>
    <w:rsid w:val="004C2684"/>
    <w:rsid w:val="004C2AD9"/>
    <w:rsid w:val="004C2B52"/>
    <w:rsid w:val="004C2D2A"/>
    <w:rsid w:val="004C2D43"/>
    <w:rsid w:val="004C2F5B"/>
    <w:rsid w:val="004C3165"/>
    <w:rsid w:val="004C34CB"/>
    <w:rsid w:val="004C3506"/>
    <w:rsid w:val="004C363D"/>
    <w:rsid w:val="004C3670"/>
    <w:rsid w:val="004C3871"/>
    <w:rsid w:val="004C3928"/>
    <w:rsid w:val="004C3C88"/>
    <w:rsid w:val="004C3F6C"/>
    <w:rsid w:val="004C42C6"/>
    <w:rsid w:val="004C443F"/>
    <w:rsid w:val="004C452F"/>
    <w:rsid w:val="004C45D7"/>
    <w:rsid w:val="004C4600"/>
    <w:rsid w:val="004C4A22"/>
    <w:rsid w:val="004C4FEF"/>
    <w:rsid w:val="004C5199"/>
    <w:rsid w:val="004C55F7"/>
    <w:rsid w:val="004C5873"/>
    <w:rsid w:val="004C58EB"/>
    <w:rsid w:val="004C58ED"/>
    <w:rsid w:val="004C5A1F"/>
    <w:rsid w:val="004C5AAC"/>
    <w:rsid w:val="004C5AB5"/>
    <w:rsid w:val="004C5B81"/>
    <w:rsid w:val="004C5B8B"/>
    <w:rsid w:val="004C5F74"/>
    <w:rsid w:val="004C6045"/>
    <w:rsid w:val="004C6055"/>
    <w:rsid w:val="004C6062"/>
    <w:rsid w:val="004C6141"/>
    <w:rsid w:val="004C62D3"/>
    <w:rsid w:val="004C66BF"/>
    <w:rsid w:val="004C6B3D"/>
    <w:rsid w:val="004C6E42"/>
    <w:rsid w:val="004C7011"/>
    <w:rsid w:val="004C728A"/>
    <w:rsid w:val="004C732F"/>
    <w:rsid w:val="004C7390"/>
    <w:rsid w:val="004C73FC"/>
    <w:rsid w:val="004C7995"/>
    <w:rsid w:val="004C7D97"/>
    <w:rsid w:val="004C7DF1"/>
    <w:rsid w:val="004D0490"/>
    <w:rsid w:val="004D06F6"/>
    <w:rsid w:val="004D07F8"/>
    <w:rsid w:val="004D0863"/>
    <w:rsid w:val="004D09B1"/>
    <w:rsid w:val="004D0A50"/>
    <w:rsid w:val="004D0AED"/>
    <w:rsid w:val="004D0EC0"/>
    <w:rsid w:val="004D1156"/>
    <w:rsid w:val="004D1170"/>
    <w:rsid w:val="004D1470"/>
    <w:rsid w:val="004D14D4"/>
    <w:rsid w:val="004D14E6"/>
    <w:rsid w:val="004D1528"/>
    <w:rsid w:val="004D184A"/>
    <w:rsid w:val="004D1896"/>
    <w:rsid w:val="004D1BEF"/>
    <w:rsid w:val="004D1C62"/>
    <w:rsid w:val="004D1F2B"/>
    <w:rsid w:val="004D1FA0"/>
    <w:rsid w:val="004D20C1"/>
    <w:rsid w:val="004D2CBB"/>
    <w:rsid w:val="004D2D01"/>
    <w:rsid w:val="004D2E07"/>
    <w:rsid w:val="004D3162"/>
    <w:rsid w:val="004D3596"/>
    <w:rsid w:val="004D3658"/>
    <w:rsid w:val="004D3E49"/>
    <w:rsid w:val="004D4872"/>
    <w:rsid w:val="004D4912"/>
    <w:rsid w:val="004D4A8D"/>
    <w:rsid w:val="004D53E8"/>
    <w:rsid w:val="004D5460"/>
    <w:rsid w:val="004D5A55"/>
    <w:rsid w:val="004D5D93"/>
    <w:rsid w:val="004D6222"/>
    <w:rsid w:val="004D666A"/>
    <w:rsid w:val="004D6675"/>
    <w:rsid w:val="004D66C3"/>
    <w:rsid w:val="004D6895"/>
    <w:rsid w:val="004D68C8"/>
    <w:rsid w:val="004D6CD2"/>
    <w:rsid w:val="004D701F"/>
    <w:rsid w:val="004D7180"/>
    <w:rsid w:val="004D78FE"/>
    <w:rsid w:val="004D79BD"/>
    <w:rsid w:val="004D7ACE"/>
    <w:rsid w:val="004D7FBC"/>
    <w:rsid w:val="004E016A"/>
    <w:rsid w:val="004E09A0"/>
    <w:rsid w:val="004E0A81"/>
    <w:rsid w:val="004E0AA5"/>
    <w:rsid w:val="004E0BA3"/>
    <w:rsid w:val="004E10A9"/>
    <w:rsid w:val="004E117C"/>
    <w:rsid w:val="004E1300"/>
    <w:rsid w:val="004E1575"/>
    <w:rsid w:val="004E173E"/>
    <w:rsid w:val="004E1746"/>
    <w:rsid w:val="004E2081"/>
    <w:rsid w:val="004E20DC"/>
    <w:rsid w:val="004E2291"/>
    <w:rsid w:val="004E2619"/>
    <w:rsid w:val="004E2647"/>
    <w:rsid w:val="004E2740"/>
    <w:rsid w:val="004E293B"/>
    <w:rsid w:val="004E2A16"/>
    <w:rsid w:val="004E2F3B"/>
    <w:rsid w:val="004E305E"/>
    <w:rsid w:val="004E3589"/>
    <w:rsid w:val="004E439E"/>
    <w:rsid w:val="004E446A"/>
    <w:rsid w:val="004E4633"/>
    <w:rsid w:val="004E4792"/>
    <w:rsid w:val="004E479F"/>
    <w:rsid w:val="004E47AD"/>
    <w:rsid w:val="004E47B9"/>
    <w:rsid w:val="004E48E4"/>
    <w:rsid w:val="004E4AA5"/>
    <w:rsid w:val="004E4DE4"/>
    <w:rsid w:val="004E5007"/>
    <w:rsid w:val="004E534F"/>
    <w:rsid w:val="004E5838"/>
    <w:rsid w:val="004E5DD6"/>
    <w:rsid w:val="004E5FA5"/>
    <w:rsid w:val="004E61AA"/>
    <w:rsid w:val="004E6212"/>
    <w:rsid w:val="004E65BA"/>
    <w:rsid w:val="004E6985"/>
    <w:rsid w:val="004E69DD"/>
    <w:rsid w:val="004E6DE1"/>
    <w:rsid w:val="004E6E11"/>
    <w:rsid w:val="004E7082"/>
    <w:rsid w:val="004E70F6"/>
    <w:rsid w:val="004E7B02"/>
    <w:rsid w:val="004E7FA1"/>
    <w:rsid w:val="004F0420"/>
    <w:rsid w:val="004F0A8E"/>
    <w:rsid w:val="004F0CEF"/>
    <w:rsid w:val="004F0E4D"/>
    <w:rsid w:val="004F13F4"/>
    <w:rsid w:val="004F14E8"/>
    <w:rsid w:val="004F17C4"/>
    <w:rsid w:val="004F1871"/>
    <w:rsid w:val="004F2508"/>
    <w:rsid w:val="004F2E72"/>
    <w:rsid w:val="004F3080"/>
    <w:rsid w:val="004F31C3"/>
    <w:rsid w:val="004F31D8"/>
    <w:rsid w:val="004F330A"/>
    <w:rsid w:val="004F3F19"/>
    <w:rsid w:val="004F41D3"/>
    <w:rsid w:val="004F43D9"/>
    <w:rsid w:val="004F47E8"/>
    <w:rsid w:val="004F494A"/>
    <w:rsid w:val="004F4B0D"/>
    <w:rsid w:val="004F4B69"/>
    <w:rsid w:val="004F4CAB"/>
    <w:rsid w:val="004F4CB3"/>
    <w:rsid w:val="004F5062"/>
    <w:rsid w:val="004F5170"/>
    <w:rsid w:val="004F519D"/>
    <w:rsid w:val="004F52B0"/>
    <w:rsid w:val="004F5315"/>
    <w:rsid w:val="004F5556"/>
    <w:rsid w:val="004F5557"/>
    <w:rsid w:val="004F583E"/>
    <w:rsid w:val="004F599A"/>
    <w:rsid w:val="004F59DF"/>
    <w:rsid w:val="004F5A99"/>
    <w:rsid w:val="004F6194"/>
    <w:rsid w:val="004F6600"/>
    <w:rsid w:val="004F6792"/>
    <w:rsid w:val="004F689E"/>
    <w:rsid w:val="004F6AD4"/>
    <w:rsid w:val="004F6BD6"/>
    <w:rsid w:val="004F7081"/>
    <w:rsid w:val="004F70D7"/>
    <w:rsid w:val="004F7C98"/>
    <w:rsid w:val="004F7D0C"/>
    <w:rsid w:val="00500546"/>
    <w:rsid w:val="005005E5"/>
    <w:rsid w:val="00500786"/>
    <w:rsid w:val="00500B31"/>
    <w:rsid w:val="00500B34"/>
    <w:rsid w:val="00500B46"/>
    <w:rsid w:val="00500B93"/>
    <w:rsid w:val="005015C2"/>
    <w:rsid w:val="005016CF"/>
    <w:rsid w:val="005016EC"/>
    <w:rsid w:val="00501B90"/>
    <w:rsid w:val="00501FC9"/>
    <w:rsid w:val="0050203B"/>
    <w:rsid w:val="0050205D"/>
    <w:rsid w:val="005023FF"/>
    <w:rsid w:val="0050266E"/>
    <w:rsid w:val="00502749"/>
    <w:rsid w:val="00502A53"/>
    <w:rsid w:val="00502B53"/>
    <w:rsid w:val="005030ED"/>
    <w:rsid w:val="005031EB"/>
    <w:rsid w:val="00503503"/>
    <w:rsid w:val="005037AE"/>
    <w:rsid w:val="00503BE5"/>
    <w:rsid w:val="00503F10"/>
    <w:rsid w:val="00504655"/>
    <w:rsid w:val="00504D61"/>
    <w:rsid w:val="0050502D"/>
    <w:rsid w:val="005050FA"/>
    <w:rsid w:val="0050594E"/>
    <w:rsid w:val="005059F3"/>
    <w:rsid w:val="00505BBE"/>
    <w:rsid w:val="00505BF6"/>
    <w:rsid w:val="00505F01"/>
    <w:rsid w:val="00505FEB"/>
    <w:rsid w:val="005060BE"/>
    <w:rsid w:val="005060F8"/>
    <w:rsid w:val="005061AF"/>
    <w:rsid w:val="00506507"/>
    <w:rsid w:val="00506898"/>
    <w:rsid w:val="005069A9"/>
    <w:rsid w:val="0050788A"/>
    <w:rsid w:val="00507B6F"/>
    <w:rsid w:val="00510000"/>
    <w:rsid w:val="005101CF"/>
    <w:rsid w:val="005101FB"/>
    <w:rsid w:val="00510411"/>
    <w:rsid w:val="00510670"/>
    <w:rsid w:val="005107CE"/>
    <w:rsid w:val="00510B42"/>
    <w:rsid w:val="00510C09"/>
    <w:rsid w:val="00510EBB"/>
    <w:rsid w:val="00510FC1"/>
    <w:rsid w:val="0051132C"/>
    <w:rsid w:val="0051150D"/>
    <w:rsid w:val="00511B7F"/>
    <w:rsid w:val="00511DDA"/>
    <w:rsid w:val="0051211F"/>
    <w:rsid w:val="0051213C"/>
    <w:rsid w:val="005122E8"/>
    <w:rsid w:val="00512872"/>
    <w:rsid w:val="005128C9"/>
    <w:rsid w:val="00512AD3"/>
    <w:rsid w:val="00512B86"/>
    <w:rsid w:val="00512E25"/>
    <w:rsid w:val="00513083"/>
    <w:rsid w:val="0051326A"/>
    <w:rsid w:val="005132EE"/>
    <w:rsid w:val="00513396"/>
    <w:rsid w:val="005136C6"/>
    <w:rsid w:val="0051428C"/>
    <w:rsid w:val="005148E8"/>
    <w:rsid w:val="00514BAA"/>
    <w:rsid w:val="00514C1A"/>
    <w:rsid w:val="00514C91"/>
    <w:rsid w:val="00515120"/>
    <w:rsid w:val="0051520B"/>
    <w:rsid w:val="005153C1"/>
    <w:rsid w:val="00515732"/>
    <w:rsid w:val="00515D0A"/>
    <w:rsid w:val="00515D62"/>
    <w:rsid w:val="00515E29"/>
    <w:rsid w:val="00515FB5"/>
    <w:rsid w:val="0051600B"/>
    <w:rsid w:val="00516197"/>
    <w:rsid w:val="00516402"/>
    <w:rsid w:val="005164E9"/>
    <w:rsid w:val="00516A5B"/>
    <w:rsid w:val="00516B72"/>
    <w:rsid w:val="00516DFE"/>
    <w:rsid w:val="00516ECD"/>
    <w:rsid w:val="0051739E"/>
    <w:rsid w:val="005174E4"/>
    <w:rsid w:val="0051758F"/>
    <w:rsid w:val="005179E8"/>
    <w:rsid w:val="00520124"/>
    <w:rsid w:val="0052074A"/>
    <w:rsid w:val="005208C5"/>
    <w:rsid w:val="00520951"/>
    <w:rsid w:val="005209A5"/>
    <w:rsid w:val="00520D04"/>
    <w:rsid w:val="0052132E"/>
    <w:rsid w:val="005215A4"/>
    <w:rsid w:val="00521861"/>
    <w:rsid w:val="00521870"/>
    <w:rsid w:val="00521932"/>
    <w:rsid w:val="00521A0C"/>
    <w:rsid w:val="00521B48"/>
    <w:rsid w:val="00521C2B"/>
    <w:rsid w:val="005223F7"/>
    <w:rsid w:val="005226D1"/>
    <w:rsid w:val="005228DD"/>
    <w:rsid w:val="00522AAD"/>
    <w:rsid w:val="00522B7C"/>
    <w:rsid w:val="00522BDA"/>
    <w:rsid w:val="00522DF6"/>
    <w:rsid w:val="00522E93"/>
    <w:rsid w:val="00522F27"/>
    <w:rsid w:val="00523070"/>
    <w:rsid w:val="005230B0"/>
    <w:rsid w:val="00523673"/>
    <w:rsid w:val="00523D6E"/>
    <w:rsid w:val="00523E47"/>
    <w:rsid w:val="00523E5B"/>
    <w:rsid w:val="00523FB3"/>
    <w:rsid w:val="005240E0"/>
    <w:rsid w:val="0052418C"/>
    <w:rsid w:val="0052464E"/>
    <w:rsid w:val="005246B4"/>
    <w:rsid w:val="00524AF3"/>
    <w:rsid w:val="00524D47"/>
    <w:rsid w:val="00524FA6"/>
    <w:rsid w:val="00525071"/>
    <w:rsid w:val="005250EE"/>
    <w:rsid w:val="00525100"/>
    <w:rsid w:val="005254E0"/>
    <w:rsid w:val="00525768"/>
    <w:rsid w:val="0052593E"/>
    <w:rsid w:val="00526120"/>
    <w:rsid w:val="00526242"/>
    <w:rsid w:val="0052668B"/>
    <w:rsid w:val="005267E1"/>
    <w:rsid w:val="005268F8"/>
    <w:rsid w:val="0052690B"/>
    <w:rsid w:val="00526913"/>
    <w:rsid w:val="00526A30"/>
    <w:rsid w:val="00526FC6"/>
    <w:rsid w:val="005272C3"/>
    <w:rsid w:val="00527301"/>
    <w:rsid w:val="005277AC"/>
    <w:rsid w:val="00527941"/>
    <w:rsid w:val="00527F41"/>
    <w:rsid w:val="005304A3"/>
    <w:rsid w:val="0053058C"/>
    <w:rsid w:val="005305C2"/>
    <w:rsid w:val="00530F05"/>
    <w:rsid w:val="0053155D"/>
    <w:rsid w:val="005315D3"/>
    <w:rsid w:val="005317F2"/>
    <w:rsid w:val="00531BA2"/>
    <w:rsid w:val="00531ED1"/>
    <w:rsid w:val="0053219F"/>
    <w:rsid w:val="0053254D"/>
    <w:rsid w:val="0053288E"/>
    <w:rsid w:val="00532960"/>
    <w:rsid w:val="00532D22"/>
    <w:rsid w:val="00532E2C"/>
    <w:rsid w:val="005330ED"/>
    <w:rsid w:val="00533745"/>
    <w:rsid w:val="005338AE"/>
    <w:rsid w:val="00533B9E"/>
    <w:rsid w:val="00533BF1"/>
    <w:rsid w:val="00533CAE"/>
    <w:rsid w:val="00533CEF"/>
    <w:rsid w:val="00533D80"/>
    <w:rsid w:val="0053404B"/>
    <w:rsid w:val="005340D9"/>
    <w:rsid w:val="005340DA"/>
    <w:rsid w:val="0053418D"/>
    <w:rsid w:val="00534B77"/>
    <w:rsid w:val="00534E55"/>
    <w:rsid w:val="00534FE7"/>
    <w:rsid w:val="0053500E"/>
    <w:rsid w:val="005351D8"/>
    <w:rsid w:val="00535337"/>
    <w:rsid w:val="00535744"/>
    <w:rsid w:val="005359FF"/>
    <w:rsid w:val="00535C27"/>
    <w:rsid w:val="00535CA0"/>
    <w:rsid w:val="00535D1A"/>
    <w:rsid w:val="00535D49"/>
    <w:rsid w:val="00535DDC"/>
    <w:rsid w:val="00536017"/>
    <w:rsid w:val="00536121"/>
    <w:rsid w:val="005362C5"/>
    <w:rsid w:val="005363D7"/>
    <w:rsid w:val="0053658A"/>
    <w:rsid w:val="00536696"/>
    <w:rsid w:val="005367DD"/>
    <w:rsid w:val="005368F3"/>
    <w:rsid w:val="00536A35"/>
    <w:rsid w:val="00536C4A"/>
    <w:rsid w:val="005372F6"/>
    <w:rsid w:val="005375A3"/>
    <w:rsid w:val="005378B4"/>
    <w:rsid w:val="00537B9E"/>
    <w:rsid w:val="00537E81"/>
    <w:rsid w:val="005400EE"/>
    <w:rsid w:val="005400FF"/>
    <w:rsid w:val="005402EA"/>
    <w:rsid w:val="00540546"/>
    <w:rsid w:val="00540742"/>
    <w:rsid w:val="00540AC9"/>
    <w:rsid w:val="00540B14"/>
    <w:rsid w:val="00540E7E"/>
    <w:rsid w:val="00540FE2"/>
    <w:rsid w:val="00541351"/>
    <w:rsid w:val="005416F3"/>
    <w:rsid w:val="00541D39"/>
    <w:rsid w:val="00542437"/>
    <w:rsid w:val="00542B52"/>
    <w:rsid w:val="00542C60"/>
    <w:rsid w:val="005430BD"/>
    <w:rsid w:val="005430DD"/>
    <w:rsid w:val="005431AF"/>
    <w:rsid w:val="005435CF"/>
    <w:rsid w:val="005436D0"/>
    <w:rsid w:val="005437B7"/>
    <w:rsid w:val="00543834"/>
    <w:rsid w:val="0054383F"/>
    <w:rsid w:val="005438E9"/>
    <w:rsid w:val="00543B16"/>
    <w:rsid w:val="00544041"/>
    <w:rsid w:val="005442DC"/>
    <w:rsid w:val="00544686"/>
    <w:rsid w:val="005448BD"/>
    <w:rsid w:val="0054491E"/>
    <w:rsid w:val="00544AC1"/>
    <w:rsid w:val="00544AF9"/>
    <w:rsid w:val="00544D77"/>
    <w:rsid w:val="00544E4C"/>
    <w:rsid w:val="00544F5A"/>
    <w:rsid w:val="00545006"/>
    <w:rsid w:val="0054509C"/>
    <w:rsid w:val="005450D4"/>
    <w:rsid w:val="005450FA"/>
    <w:rsid w:val="00545189"/>
    <w:rsid w:val="005451A2"/>
    <w:rsid w:val="0054556A"/>
    <w:rsid w:val="005455AA"/>
    <w:rsid w:val="0054560D"/>
    <w:rsid w:val="0054564E"/>
    <w:rsid w:val="0054588E"/>
    <w:rsid w:val="00545A6D"/>
    <w:rsid w:val="00545D9F"/>
    <w:rsid w:val="0054624A"/>
    <w:rsid w:val="005465A6"/>
    <w:rsid w:val="005465F7"/>
    <w:rsid w:val="00546818"/>
    <w:rsid w:val="00546CE8"/>
    <w:rsid w:val="00546D0D"/>
    <w:rsid w:val="00547398"/>
    <w:rsid w:val="005478AC"/>
    <w:rsid w:val="00547A5C"/>
    <w:rsid w:val="00547B17"/>
    <w:rsid w:val="00547CC4"/>
    <w:rsid w:val="00547E8D"/>
    <w:rsid w:val="00550143"/>
    <w:rsid w:val="00550373"/>
    <w:rsid w:val="00550E50"/>
    <w:rsid w:val="00550FCF"/>
    <w:rsid w:val="00551283"/>
    <w:rsid w:val="00551494"/>
    <w:rsid w:val="0055183E"/>
    <w:rsid w:val="00551A3C"/>
    <w:rsid w:val="005520A8"/>
    <w:rsid w:val="005521BC"/>
    <w:rsid w:val="005523C9"/>
    <w:rsid w:val="00552563"/>
    <w:rsid w:val="00552A25"/>
    <w:rsid w:val="00552AE0"/>
    <w:rsid w:val="00552F4A"/>
    <w:rsid w:val="005531AF"/>
    <w:rsid w:val="00553275"/>
    <w:rsid w:val="005537A0"/>
    <w:rsid w:val="00553CBD"/>
    <w:rsid w:val="00553D52"/>
    <w:rsid w:val="00553E9C"/>
    <w:rsid w:val="005543ED"/>
    <w:rsid w:val="00554567"/>
    <w:rsid w:val="005547A7"/>
    <w:rsid w:val="00554CA9"/>
    <w:rsid w:val="00555A8C"/>
    <w:rsid w:val="00555AF4"/>
    <w:rsid w:val="00555F91"/>
    <w:rsid w:val="00556006"/>
    <w:rsid w:val="00556316"/>
    <w:rsid w:val="00556634"/>
    <w:rsid w:val="0055707F"/>
    <w:rsid w:val="00557141"/>
    <w:rsid w:val="005574A4"/>
    <w:rsid w:val="00557563"/>
    <w:rsid w:val="00557655"/>
    <w:rsid w:val="00557D22"/>
    <w:rsid w:val="00557DA3"/>
    <w:rsid w:val="00557FD2"/>
    <w:rsid w:val="00560128"/>
    <w:rsid w:val="005604F5"/>
    <w:rsid w:val="00560503"/>
    <w:rsid w:val="0056054D"/>
    <w:rsid w:val="005605B6"/>
    <w:rsid w:val="00560B13"/>
    <w:rsid w:val="0056124C"/>
    <w:rsid w:val="00561286"/>
    <w:rsid w:val="0056128D"/>
    <w:rsid w:val="00561493"/>
    <w:rsid w:val="00561655"/>
    <w:rsid w:val="00561A76"/>
    <w:rsid w:val="00561AAF"/>
    <w:rsid w:val="00561CA7"/>
    <w:rsid w:val="00561CEB"/>
    <w:rsid w:val="00561FCB"/>
    <w:rsid w:val="00561FFD"/>
    <w:rsid w:val="00562074"/>
    <w:rsid w:val="00562776"/>
    <w:rsid w:val="005631E3"/>
    <w:rsid w:val="0056353F"/>
    <w:rsid w:val="005638E8"/>
    <w:rsid w:val="0056390D"/>
    <w:rsid w:val="00563BC6"/>
    <w:rsid w:val="00563E2F"/>
    <w:rsid w:val="00564066"/>
    <w:rsid w:val="005642F2"/>
    <w:rsid w:val="005644E1"/>
    <w:rsid w:val="005645FC"/>
    <w:rsid w:val="00564A69"/>
    <w:rsid w:val="00564C4F"/>
    <w:rsid w:val="00564DAE"/>
    <w:rsid w:val="00565490"/>
    <w:rsid w:val="005655AB"/>
    <w:rsid w:val="0056565A"/>
    <w:rsid w:val="0056568E"/>
    <w:rsid w:val="00565709"/>
    <w:rsid w:val="00565963"/>
    <w:rsid w:val="00565979"/>
    <w:rsid w:val="00565DBE"/>
    <w:rsid w:val="00566335"/>
    <w:rsid w:val="00566568"/>
    <w:rsid w:val="0056681B"/>
    <w:rsid w:val="00566AFE"/>
    <w:rsid w:val="00566CCC"/>
    <w:rsid w:val="00566D1C"/>
    <w:rsid w:val="00566D88"/>
    <w:rsid w:val="00566DA5"/>
    <w:rsid w:val="005671DD"/>
    <w:rsid w:val="005671F8"/>
    <w:rsid w:val="0056727F"/>
    <w:rsid w:val="00567286"/>
    <w:rsid w:val="00567367"/>
    <w:rsid w:val="005674A6"/>
    <w:rsid w:val="00567802"/>
    <w:rsid w:val="00567FC8"/>
    <w:rsid w:val="005702C9"/>
    <w:rsid w:val="0057032B"/>
    <w:rsid w:val="0057039D"/>
    <w:rsid w:val="005709EA"/>
    <w:rsid w:val="00570BDF"/>
    <w:rsid w:val="00570D8A"/>
    <w:rsid w:val="005710E9"/>
    <w:rsid w:val="005712DA"/>
    <w:rsid w:val="00571372"/>
    <w:rsid w:val="005713A6"/>
    <w:rsid w:val="005713B2"/>
    <w:rsid w:val="00571630"/>
    <w:rsid w:val="005718DD"/>
    <w:rsid w:val="00571A86"/>
    <w:rsid w:val="00571BBA"/>
    <w:rsid w:val="00571C24"/>
    <w:rsid w:val="00571E5B"/>
    <w:rsid w:val="0057207D"/>
    <w:rsid w:val="005721B2"/>
    <w:rsid w:val="005724F4"/>
    <w:rsid w:val="00572AD0"/>
    <w:rsid w:val="0057306F"/>
    <w:rsid w:val="00573138"/>
    <w:rsid w:val="005731FA"/>
    <w:rsid w:val="005739D6"/>
    <w:rsid w:val="00573AFD"/>
    <w:rsid w:val="00573B91"/>
    <w:rsid w:val="00573C90"/>
    <w:rsid w:val="00573CCD"/>
    <w:rsid w:val="00573EAB"/>
    <w:rsid w:val="00573EE7"/>
    <w:rsid w:val="00574417"/>
    <w:rsid w:val="00574C9D"/>
    <w:rsid w:val="00574CEF"/>
    <w:rsid w:val="00574E1F"/>
    <w:rsid w:val="0057581E"/>
    <w:rsid w:val="005758A1"/>
    <w:rsid w:val="00575B3F"/>
    <w:rsid w:val="005761C5"/>
    <w:rsid w:val="0057634F"/>
    <w:rsid w:val="005767BB"/>
    <w:rsid w:val="005768DD"/>
    <w:rsid w:val="00576934"/>
    <w:rsid w:val="00576AC3"/>
    <w:rsid w:val="00576D1C"/>
    <w:rsid w:val="00576EEA"/>
    <w:rsid w:val="00577036"/>
    <w:rsid w:val="00577356"/>
    <w:rsid w:val="0057739F"/>
    <w:rsid w:val="005773B7"/>
    <w:rsid w:val="005774D3"/>
    <w:rsid w:val="00577817"/>
    <w:rsid w:val="00577E57"/>
    <w:rsid w:val="00577EE4"/>
    <w:rsid w:val="00580125"/>
    <w:rsid w:val="005801D0"/>
    <w:rsid w:val="005802F2"/>
    <w:rsid w:val="005804CC"/>
    <w:rsid w:val="005805A4"/>
    <w:rsid w:val="005805F0"/>
    <w:rsid w:val="00580A35"/>
    <w:rsid w:val="00580AC5"/>
    <w:rsid w:val="00580BF6"/>
    <w:rsid w:val="00581453"/>
    <w:rsid w:val="005818A0"/>
    <w:rsid w:val="00581A06"/>
    <w:rsid w:val="00581ADA"/>
    <w:rsid w:val="00581EFB"/>
    <w:rsid w:val="00581F26"/>
    <w:rsid w:val="00581FB4"/>
    <w:rsid w:val="00581FCC"/>
    <w:rsid w:val="0058254C"/>
    <w:rsid w:val="00582A69"/>
    <w:rsid w:val="00582D4B"/>
    <w:rsid w:val="00582E08"/>
    <w:rsid w:val="00582E12"/>
    <w:rsid w:val="00582F07"/>
    <w:rsid w:val="00583190"/>
    <w:rsid w:val="005833C2"/>
    <w:rsid w:val="00583410"/>
    <w:rsid w:val="00583418"/>
    <w:rsid w:val="005835CD"/>
    <w:rsid w:val="005836D3"/>
    <w:rsid w:val="00583CE9"/>
    <w:rsid w:val="00583E36"/>
    <w:rsid w:val="005847F2"/>
    <w:rsid w:val="00584AD7"/>
    <w:rsid w:val="00584B1A"/>
    <w:rsid w:val="00584B73"/>
    <w:rsid w:val="00584C66"/>
    <w:rsid w:val="00584C8E"/>
    <w:rsid w:val="00584DF5"/>
    <w:rsid w:val="00584E32"/>
    <w:rsid w:val="0058507A"/>
    <w:rsid w:val="005851A6"/>
    <w:rsid w:val="00585467"/>
    <w:rsid w:val="005855DF"/>
    <w:rsid w:val="005856D2"/>
    <w:rsid w:val="00585892"/>
    <w:rsid w:val="00585BE1"/>
    <w:rsid w:val="005862CD"/>
    <w:rsid w:val="00586ADE"/>
    <w:rsid w:val="00586BFD"/>
    <w:rsid w:val="00587107"/>
    <w:rsid w:val="00587457"/>
    <w:rsid w:val="0058771F"/>
    <w:rsid w:val="00587750"/>
    <w:rsid w:val="005877BE"/>
    <w:rsid w:val="00587AED"/>
    <w:rsid w:val="00587CB8"/>
    <w:rsid w:val="00587D93"/>
    <w:rsid w:val="00590ACC"/>
    <w:rsid w:val="00590E0C"/>
    <w:rsid w:val="00590EAB"/>
    <w:rsid w:val="00590FD3"/>
    <w:rsid w:val="0059162F"/>
    <w:rsid w:val="0059168C"/>
    <w:rsid w:val="00591B0F"/>
    <w:rsid w:val="00591E8E"/>
    <w:rsid w:val="0059226E"/>
    <w:rsid w:val="00592B1A"/>
    <w:rsid w:val="005932E7"/>
    <w:rsid w:val="005939BC"/>
    <w:rsid w:val="00593C23"/>
    <w:rsid w:val="00594261"/>
    <w:rsid w:val="0059451D"/>
    <w:rsid w:val="0059459F"/>
    <w:rsid w:val="0059472E"/>
    <w:rsid w:val="00594736"/>
    <w:rsid w:val="00594A6B"/>
    <w:rsid w:val="00594CC3"/>
    <w:rsid w:val="00594D4A"/>
    <w:rsid w:val="00594F22"/>
    <w:rsid w:val="0059586B"/>
    <w:rsid w:val="00595E4A"/>
    <w:rsid w:val="00595F2C"/>
    <w:rsid w:val="005961D9"/>
    <w:rsid w:val="00596314"/>
    <w:rsid w:val="0059696B"/>
    <w:rsid w:val="00596979"/>
    <w:rsid w:val="00596A81"/>
    <w:rsid w:val="00596B16"/>
    <w:rsid w:val="00596D90"/>
    <w:rsid w:val="00596E93"/>
    <w:rsid w:val="00596EA7"/>
    <w:rsid w:val="00596F4F"/>
    <w:rsid w:val="00597026"/>
    <w:rsid w:val="00597054"/>
    <w:rsid w:val="0059728A"/>
    <w:rsid w:val="00597337"/>
    <w:rsid w:val="0059754D"/>
    <w:rsid w:val="005975A0"/>
    <w:rsid w:val="005975FB"/>
    <w:rsid w:val="00597825"/>
    <w:rsid w:val="00597998"/>
    <w:rsid w:val="005979B8"/>
    <w:rsid w:val="00597D1E"/>
    <w:rsid w:val="00597F50"/>
    <w:rsid w:val="005A0150"/>
    <w:rsid w:val="005A0614"/>
    <w:rsid w:val="005A067C"/>
    <w:rsid w:val="005A0A34"/>
    <w:rsid w:val="005A0D4B"/>
    <w:rsid w:val="005A0D9F"/>
    <w:rsid w:val="005A1082"/>
    <w:rsid w:val="005A111C"/>
    <w:rsid w:val="005A14E7"/>
    <w:rsid w:val="005A160B"/>
    <w:rsid w:val="005A1AAC"/>
    <w:rsid w:val="005A1D87"/>
    <w:rsid w:val="005A1DD6"/>
    <w:rsid w:val="005A1F25"/>
    <w:rsid w:val="005A2021"/>
    <w:rsid w:val="005A2190"/>
    <w:rsid w:val="005A24AC"/>
    <w:rsid w:val="005A26C9"/>
    <w:rsid w:val="005A2724"/>
    <w:rsid w:val="005A2A25"/>
    <w:rsid w:val="005A2A7D"/>
    <w:rsid w:val="005A2DB8"/>
    <w:rsid w:val="005A329A"/>
    <w:rsid w:val="005A332E"/>
    <w:rsid w:val="005A3403"/>
    <w:rsid w:val="005A383C"/>
    <w:rsid w:val="005A40D2"/>
    <w:rsid w:val="005A418C"/>
    <w:rsid w:val="005A41DF"/>
    <w:rsid w:val="005A47B7"/>
    <w:rsid w:val="005A47E2"/>
    <w:rsid w:val="005A4995"/>
    <w:rsid w:val="005A4D60"/>
    <w:rsid w:val="005A50E2"/>
    <w:rsid w:val="005A5682"/>
    <w:rsid w:val="005A599D"/>
    <w:rsid w:val="005A5CA6"/>
    <w:rsid w:val="005A5F82"/>
    <w:rsid w:val="005A6006"/>
    <w:rsid w:val="005A6375"/>
    <w:rsid w:val="005A691D"/>
    <w:rsid w:val="005A6F70"/>
    <w:rsid w:val="005A7883"/>
    <w:rsid w:val="005A7AC5"/>
    <w:rsid w:val="005A7DAE"/>
    <w:rsid w:val="005B02ED"/>
    <w:rsid w:val="005B0389"/>
    <w:rsid w:val="005B0572"/>
    <w:rsid w:val="005B07BC"/>
    <w:rsid w:val="005B0C63"/>
    <w:rsid w:val="005B13BA"/>
    <w:rsid w:val="005B16EE"/>
    <w:rsid w:val="005B1787"/>
    <w:rsid w:val="005B1817"/>
    <w:rsid w:val="005B182F"/>
    <w:rsid w:val="005B1AE3"/>
    <w:rsid w:val="005B20D6"/>
    <w:rsid w:val="005B22F7"/>
    <w:rsid w:val="005B28B4"/>
    <w:rsid w:val="005B2A03"/>
    <w:rsid w:val="005B2F6D"/>
    <w:rsid w:val="005B3502"/>
    <w:rsid w:val="005B3B41"/>
    <w:rsid w:val="005B3ED0"/>
    <w:rsid w:val="005B4491"/>
    <w:rsid w:val="005B4AC2"/>
    <w:rsid w:val="005B557C"/>
    <w:rsid w:val="005B58BF"/>
    <w:rsid w:val="005B5E13"/>
    <w:rsid w:val="005B60A2"/>
    <w:rsid w:val="005B6418"/>
    <w:rsid w:val="005B649C"/>
    <w:rsid w:val="005B64D5"/>
    <w:rsid w:val="005B64E4"/>
    <w:rsid w:val="005B6696"/>
    <w:rsid w:val="005B68BA"/>
    <w:rsid w:val="005B68CA"/>
    <w:rsid w:val="005B6F7A"/>
    <w:rsid w:val="005B703A"/>
    <w:rsid w:val="005B7215"/>
    <w:rsid w:val="005B7392"/>
    <w:rsid w:val="005B76E2"/>
    <w:rsid w:val="005B79C9"/>
    <w:rsid w:val="005B7EC4"/>
    <w:rsid w:val="005C00CE"/>
    <w:rsid w:val="005C0182"/>
    <w:rsid w:val="005C0594"/>
    <w:rsid w:val="005C0599"/>
    <w:rsid w:val="005C06FB"/>
    <w:rsid w:val="005C0D66"/>
    <w:rsid w:val="005C0F52"/>
    <w:rsid w:val="005C125B"/>
    <w:rsid w:val="005C1467"/>
    <w:rsid w:val="005C1638"/>
    <w:rsid w:val="005C20FB"/>
    <w:rsid w:val="005C224D"/>
    <w:rsid w:val="005C271B"/>
    <w:rsid w:val="005C27DB"/>
    <w:rsid w:val="005C2F69"/>
    <w:rsid w:val="005C3085"/>
    <w:rsid w:val="005C30F8"/>
    <w:rsid w:val="005C3274"/>
    <w:rsid w:val="005C34E1"/>
    <w:rsid w:val="005C36EC"/>
    <w:rsid w:val="005C3CAD"/>
    <w:rsid w:val="005C3EA4"/>
    <w:rsid w:val="005C3F15"/>
    <w:rsid w:val="005C3F71"/>
    <w:rsid w:val="005C3F85"/>
    <w:rsid w:val="005C40DB"/>
    <w:rsid w:val="005C4213"/>
    <w:rsid w:val="005C4522"/>
    <w:rsid w:val="005C45EF"/>
    <w:rsid w:val="005C46DE"/>
    <w:rsid w:val="005C48D6"/>
    <w:rsid w:val="005C4919"/>
    <w:rsid w:val="005C4BC6"/>
    <w:rsid w:val="005C523D"/>
    <w:rsid w:val="005C5406"/>
    <w:rsid w:val="005C557C"/>
    <w:rsid w:val="005C591F"/>
    <w:rsid w:val="005C603E"/>
    <w:rsid w:val="005C607B"/>
    <w:rsid w:val="005C6934"/>
    <w:rsid w:val="005C6961"/>
    <w:rsid w:val="005C6976"/>
    <w:rsid w:val="005C6AD0"/>
    <w:rsid w:val="005C6D66"/>
    <w:rsid w:val="005C6E6B"/>
    <w:rsid w:val="005C77F0"/>
    <w:rsid w:val="005C7889"/>
    <w:rsid w:val="005C798E"/>
    <w:rsid w:val="005C7F36"/>
    <w:rsid w:val="005D02FB"/>
    <w:rsid w:val="005D04BC"/>
    <w:rsid w:val="005D0519"/>
    <w:rsid w:val="005D0592"/>
    <w:rsid w:val="005D05AD"/>
    <w:rsid w:val="005D060E"/>
    <w:rsid w:val="005D06D7"/>
    <w:rsid w:val="005D0C7A"/>
    <w:rsid w:val="005D0D40"/>
    <w:rsid w:val="005D0EA7"/>
    <w:rsid w:val="005D0F7A"/>
    <w:rsid w:val="005D1152"/>
    <w:rsid w:val="005D1242"/>
    <w:rsid w:val="005D167F"/>
    <w:rsid w:val="005D19D2"/>
    <w:rsid w:val="005D1A61"/>
    <w:rsid w:val="005D227E"/>
    <w:rsid w:val="005D2724"/>
    <w:rsid w:val="005D280C"/>
    <w:rsid w:val="005D287E"/>
    <w:rsid w:val="005D2C6A"/>
    <w:rsid w:val="005D2E04"/>
    <w:rsid w:val="005D2ED5"/>
    <w:rsid w:val="005D3183"/>
    <w:rsid w:val="005D3187"/>
    <w:rsid w:val="005D343D"/>
    <w:rsid w:val="005D34B6"/>
    <w:rsid w:val="005D3B06"/>
    <w:rsid w:val="005D4061"/>
    <w:rsid w:val="005D40A9"/>
    <w:rsid w:val="005D432E"/>
    <w:rsid w:val="005D43BF"/>
    <w:rsid w:val="005D4C67"/>
    <w:rsid w:val="005D52C2"/>
    <w:rsid w:val="005D534F"/>
    <w:rsid w:val="005D5679"/>
    <w:rsid w:val="005D5A44"/>
    <w:rsid w:val="005D5E70"/>
    <w:rsid w:val="005D6005"/>
    <w:rsid w:val="005D610E"/>
    <w:rsid w:val="005D6147"/>
    <w:rsid w:val="005D6170"/>
    <w:rsid w:val="005D64F3"/>
    <w:rsid w:val="005D67D9"/>
    <w:rsid w:val="005D69F9"/>
    <w:rsid w:val="005D6B61"/>
    <w:rsid w:val="005D6C41"/>
    <w:rsid w:val="005D6CA2"/>
    <w:rsid w:val="005D6F29"/>
    <w:rsid w:val="005D70ED"/>
    <w:rsid w:val="005D7186"/>
    <w:rsid w:val="005D72B5"/>
    <w:rsid w:val="005D7602"/>
    <w:rsid w:val="005D7C0D"/>
    <w:rsid w:val="005D7FCA"/>
    <w:rsid w:val="005E0568"/>
    <w:rsid w:val="005E0B5C"/>
    <w:rsid w:val="005E0E24"/>
    <w:rsid w:val="005E0F59"/>
    <w:rsid w:val="005E0F88"/>
    <w:rsid w:val="005E1089"/>
    <w:rsid w:val="005E148B"/>
    <w:rsid w:val="005E156F"/>
    <w:rsid w:val="005E17A6"/>
    <w:rsid w:val="005E1BE9"/>
    <w:rsid w:val="005E1E74"/>
    <w:rsid w:val="005E1EEB"/>
    <w:rsid w:val="005E223D"/>
    <w:rsid w:val="005E2333"/>
    <w:rsid w:val="005E2623"/>
    <w:rsid w:val="005E265A"/>
    <w:rsid w:val="005E2847"/>
    <w:rsid w:val="005E2AE8"/>
    <w:rsid w:val="005E2BF3"/>
    <w:rsid w:val="005E32B6"/>
    <w:rsid w:val="005E341F"/>
    <w:rsid w:val="005E35CE"/>
    <w:rsid w:val="005E39AE"/>
    <w:rsid w:val="005E3CEA"/>
    <w:rsid w:val="005E3E1A"/>
    <w:rsid w:val="005E3F08"/>
    <w:rsid w:val="005E3F78"/>
    <w:rsid w:val="005E3F7E"/>
    <w:rsid w:val="005E4025"/>
    <w:rsid w:val="005E41B0"/>
    <w:rsid w:val="005E4326"/>
    <w:rsid w:val="005E47A3"/>
    <w:rsid w:val="005E4AE6"/>
    <w:rsid w:val="005E4B17"/>
    <w:rsid w:val="005E4D65"/>
    <w:rsid w:val="005E4DB9"/>
    <w:rsid w:val="005E4F98"/>
    <w:rsid w:val="005E5092"/>
    <w:rsid w:val="005E50D5"/>
    <w:rsid w:val="005E5780"/>
    <w:rsid w:val="005E5E2B"/>
    <w:rsid w:val="005E6258"/>
    <w:rsid w:val="005E6434"/>
    <w:rsid w:val="005E661E"/>
    <w:rsid w:val="005E67FA"/>
    <w:rsid w:val="005E6A29"/>
    <w:rsid w:val="005E6F87"/>
    <w:rsid w:val="005E7192"/>
    <w:rsid w:val="005E71E0"/>
    <w:rsid w:val="005E7400"/>
    <w:rsid w:val="005E7555"/>
    <w:rsid w:val="005E79B6"/>
    <w:rsid w:val="005E79CF"/>
    <w:rsid w:val="005E7CE7"/>
    <w:rsid w:val="005F01D3"/>
    <w:rsid w:val="005F029F"/>
    <w:rsid w:val="005F06B5"/>
    <w:rsid w:val="005F08CD"/>
    <w:rsid w:val="005F0AB3"/>
    <w:rsid w:val="005F0D00"/>
    <w:rsid w:val="005F0E08"/>
    <w:rsid w:val="005F1089"/>
    <w:rsid w:val="005F10B3"/>
    <w:rsid w:val="005F1215"/>
    <w:rsid w:val="005F15D4"/>
    <w:rsid w:val="005F172F"/>
    <w:rsid w:val="005F1787"/>
    <w:rsid w:val="005F19E8"/>
    <w:rsid w:val="005F1B8E"/>
    <w:rsid w:val="005F1E5D"/>
    <w:rsid w:val="005F1F48"/>
    <w:rsid w:val="005F1F7A"/>
    <w:rsid w:val="005F2086"/>
    <w:rsid w:val="005F21D8"/>
    <w:rsid w:val="005F21DB"/>
    <w:rsid w:val="005F26C9"/>
    <w:rsid w:val="005F2B3A"/>
    <w:rsid w:val="005F2C5E"/>
    <w:rsid w:val="005F2E0F"/>
    <w:rsid w:val="005F2EEB"/>
    <w:rsid w:val="005F31C1"/>
    <w:rsid w:val="005F3869"/>
    <w:rsid w:val="005F38A9"/>
    <w:rsid w:val="005F3B03"/>
    <w:rsid w:val="005F40CD"/>
    <w:rsid w:val="005F4134"/>
    <w:rsid w:val="005F41FD"/>
    <w:rsid w:val="005F4292"/>
    <w:rsid w:val="005F439C"/>
    <w:rsid w:val="005F4553"/>
    <w:rsid w:val="005F46C6"/>
    <w:rsid w:val="005F492B"/>
    <w:rsid w:val="005F4C12"/>
    <w:rsid w:val="005F4CAD"/>
    <w:rsid w:val="005F4E56"/>
    <w:rsid w:val="005F52E2"/>
    <w:rsid w:val="005F5687"/>
    <w:rsid w:val="005F60DB"/>
    <w:rsid w:val="005F6109"/>
    <w:rsid w:val="005F63AB"/>
    <w:rsid w:val="005F698E"/>
    <w:rsid w:val="005F69B8"/>
    <w:rsid w:val="005F6C25"/>
    <w:rsid w:val="005F6FE5"/>
    <w:rsid w:val="005F7763"/>
    <w:rsid w:val="005F7814"/>
    <w:rsid w:val="005F786D"/>
    <w:rsid w:val="005F7CD1"/>
    <w:rsid w:val="005F7FE5"/>
    <w:rsid w:val="0060007F"/>
    <w:rsid w:val="0060049E"/>
    <w:rsid w:val="00600574"/>
    <w:rsid w:val="00600880"/>
    <w:rsid w:val="00600932"/>
    <w:rsid w:val="00600CA5"/>
    <w:rsid w:val="006012D1"/>
    <w:rsid w:val="0060143E"/>
    <w:rsid w:val="00601605"/>
    <w:rsid w:val="00601631"/>
    <w:rsid w:val="00601645"/>
    <w:rsid w:val="0060168B"/>
    <w:rsid w:val="00601AEC"/>
    <w:rsid w:val="00601C2F"/>
    <w:rsid w:val="00601F63"/>
    <w:rsid w:val="00602A4F"/>
    <w:rsid w:val="00602B61"/>
    <w:rsid w:val="00602E68"/>
    <w:rsid w:val="00602F66"/>
    <w:rsid w:val="006032AF"/>
    <w:rsid w:val="0060354B"/>
    <w:rsid w:val="006035C0"/>
    <w:rsid w:val="00603A13"/>
    <w:rsid w:val="00603FD8"/>
    <w:rsid w:val="006042D2"/>
    <w:rsid w:val="006043D9"/>
    <w:rsid w:val="00604543"/>
    <w:rsid w:val="0060464E"/>
    <w:rsid w:val="00604ABC"/>
    <w:rsid w:val="00604D77"/>
    <w:rsid w:val="00604EDD"/>
    <w:rsid w:val="00604F6F"/>
    <w:rsid w:val="0060505D"/>
    <w:rsid w:val="006050E2"/>
    <w:rsid w:val="0060510D"/>
    <w:rsid w:val="006051C7"/>
    <w:rsid w:val="006052EE"/>
    <w:rsid w:val="00605368"/>
    <w:rsid w:val="006055BE"/>
    <w:rsid w:val="00605660"/>
    <w:rsid w:val="006058F8"/>
    <w:rsid w:val="0060596F"/>
    <w:rsid w:val="006059FD"/>
    <w:rsid w:val="00605A0A"/>
    <w:rsid w:val="006069AA"/>
    <w:rsid w:val="00606CCE"/>
    <w:rsid w:val="00606EE9"/>
    <w:rsid w:val="00607631"/>
    <w:rsid w:val="006078CE"/>
    <w:rsid w:val="006078F2"/>
    <w:rsid w:val="0060793D"/>
    <w:rsid w:val="00607CFE"/>
    <w:rsid w:val="00607F9E"/>
    <w:rsid w:val="00610219"/>
    <w:rsid w:val="006102A8"/>
    <w:rsid w:val="00610493"/>
    <w:rsid w:val="0061066E"/>
    <w:rsid w:val="006106A5"/>
    <w:rsid w:val="00610854"/>
    <w:rsid w:val="00610A5B"/>
    <w:rsid w:val="00610B13"/>
    <w:rsid w:val="00610CF2"/>
    <w:rsid w:val="00610D39"/>
    <w:rsid w:val="00610F79"/>
    <w:rsid w:val="0061136A"/>
    <w:rsid w:val="0061138B"/>
    <w:rsid w:val="0061145E"/>
    <w:rsid w:val="006114A3"/>
    <w:rsid w:val="006115F9"/>
    <w:rsid w:val="00611813"/>
    <w:rsid w:val="00611871"/>
    <w:rsid w:val="00611DDF"/>
    <w:rsid w:val="00612076"/>
    <w:rsid w:val="006122BE"/>
    <w:rsid w:val="00612331"/>
    <w:rsid w:val="00612424"/>
    <w:rsid w:val="00612723"/>
    <w:rsid w:val="00612C90"/>
    <w:rsid w:val="00612CDE"/>
    <w:rsid w:val="00612E73"/>
    <w:rsid w:val="00612FE1"/>
    <w:rsid w:val="00613216"/>
    <w:rsid w:val="00613C2E"/>
    <w:rsid w:val="00613CBC"/>
    <w:rsid w:val="00613DC6"/>
    <w:rsid w:val="00613FE1"/>
    <w:rsid w:val="006141C3"/>
    <w:rsid w:val="00614301"/>
    <w:rsid w:val="0061456B"/>
    <w:rsid w:val="00614659"/>
    <w:rsid w:val="0061479C"/>
    <w:rsid w:val="006147D8"/>
    <w:rsid w:val="00615132"/>
    <w:rsid w:val="006151B0"/>
    <w:rsid w:val="0061520E"/>
    <w:rsid w:val="0061523E"/>
    <w:rsid w:val="00615915"/>
    <w:rsid w:val="00615B21"/>
    <w:rsid w:val="00615F80"/>
    <w:rsid w:val="00616519"/>
    <w:rsid w:val="00616709"/>
    <w:rsid w:val="006167E8"/>
    <w:rsid w:val="006167F1"/>
    <w:rsid w:val="00616D94"/>
    <w:rsid w:val="00616E9C"/>
    <w:rsid w:val="00617652"/>
    <w:rsid w:val="0061791D"/>
    <w:rsid w:val="00617943"/>
    <w:rsid w:val="00617D58"/>
    <w:rsid w:val="00617DD5"/>
    <w:rsid w:val="006201D7"/>
    <w:rsid w:val="0062026E"/>
    <w:rsid w:val="00620278"/>
    <w:rsid w:val="006203D0"/>
    <w:rsid w:val="006204A7"/>
    <w:rsid w:val="0062064F"/>
    <w:rsid w:val="006206EC"/>
    <w:rsid w:val="00620933"/>
    <w:rsid w:val="006218FB"/>
    <w:rsid w:val="00621EFC"/>
    <w:rsid w:val="00621FB0"/>
    <w:rsid w:val="00622163"/>
    <w:rsid w:val="00622590"/>
    <w:rsid w:val="006226BF"/>
    <w:rsid w:val="0062297C"/>
    <w:rsid w:val="00622A60"/>
    <w:rsid w:val="00622AB2"/>
    <w:rsid w:val="00622D0C"/>
    <w:rsid w:val="00622D37"/>
    <w:rsid w:val="0062337E"/>
    <w:rsid w:val="0062361A"/>
    <w:rsid w:val="00623CCB"/>
    <w:rsid w:val="00624022"/>
    <w:rsid w:val="0062462E"/>
    <w:rsid w:val="0062482A"/>
    <w:rsid w:val="0062491C"/>
    <w:rsid w:val="00624CD5"/>
    <w:rsid w:val="00624E90"/>
    <w:rsid w:val="0062515D"/>
    <w:rsid w:val="00625729"/>
    <w:rsid w:val="0062577A"/>
    <w:rsid w:val="00625889"/>
    <w:rsid w:val="00625909"/>
    <w:rsid w:val="00625CB2"/>
    <w:rsid w:val="00626113"/>
    <w:rsid w:val="00626881"/>
    <w:rsid w:val="00626B50"/>
    <w:rsid w:val="00626D17"/>
    <w:rsid w:val="0062701F"/>
    <w:rsid w:val="00627392"/>
    <w:rsid w:val="00627C76"/>
    <w:rsid w:val="00627D5E"/>
    <w:rsid w:val="00630045"/>
    <w:rsid w:val="0063012B"/>
    <w:rsid w:val="0063016D"/>
    <w:rsid w:val="00630503"/>
    <w:rsid w:val="00630B71"/>
    <w:rsid w:val="00630F24"/>
    <w:rsid w:val="006314FC"/>
    <w:rsid w:val="00631504"/>
    <w:rsid w:val="00631767"/>
    <w:rsid w:val="006317D3"/>
    <w:rsid w:val="0063182E"/>
    <w:rsid w:val="0063185E"/>
    <w:rsid w:val="006320BD"/>
    <w:rsid w:val="00632201"/>
    <w:rsid w:val="006326E2"/>
    <w:rsid w:val="006327D5"/>
    <w:rsid w:val="006327DB"/>
    <w:rsid w:val="00632978"/>
    <w:rsid w:val="0063339B"/>
    <w:rsid w:val="00633455"/>
    <w:rsid w:val="00633815"/>
    <w:rsid w:val="00633936"/>
    <w:rsid w:val="0063434F"/>
    <w:rsid w:val="0063445B"/>
    <w:rsid w:val="00634482"/>
    <w:rsid w:val="00634513"/>
    <w:rsid w:val="00634546"/>
    <w:rsid w:val="006346C5"/>
    <w:rsid w:val="006346FC"/>
    <w:rsid w:val="00634983"/>
    <w:rsid w:val="00634ABF"/>
    <w:rsid w:val="00634D48"/>
    <w:rsid w:val="00634D9E"/>
    <w:rsid w:val="00634E85"/>
    <w:rsid w:val="00634F86"/>
    <w:rsid w:val="006359A7"/>
    <w:rsid w:val="006359BD"/>
    <w:rsid w:val="00635C4E"/>
    <w:rsid w:val="00635DD2"/>
    <w:rsid w:val="00635F46"/>
    <w:rsid w:val="0063622C"/>
    <w:rsid w:val="006370F4"/>
    <w:rsid w:val="006371D5"/>
    <w:rsid w:val="0063778F"/>
    <w:rsid w:val="006377C7"/>
    <w:rsid w:val="00637875"/>
    <w:rsid w:val="006378E0"/>
    <w:rsid w:val="00637945"/>
    <w:rsid w:val="00637AE2"/>
    <w:rsid w:val="00637D8C"/>
    <w:rsid w:val="006403BC"/>
    <w:rsid w:val="00640549"/>
    <w:rsid w:val="0064062C"/>
    <w:rsid w:val="00640890"/>
    <w:rsid w:val="006408D5"/>
    <w:rsid w:val="00640BDB"/>
    <w:rsid w:val="00640EB2"/>
    <w:rsid w:val="006412A9"/>
    <w:rsid w:val="00641569"/>
    <w:rsid w:val="0064171D"/>
    <w:rsid w:val="00641789"/>
    <w:rsid w:val="0064195E"/>
    <w:rsid w:val="00641AE1"/>
    <w:rsid w:val="006423BF"/>
    <w:rsid w:val="00642520"/>
    <w:rsid w:val="00642715"/>
    <w:rsid w:val="00642830"/>
    <w:rsid w:val="006428DC"/>
    <w:rsid w:val="00642F04"/>
    <w:rsid w:val="00642FD9"/>
    <w:rsid w:val="00643065"/>
    <w:rsid w:val="00643406"/>
    <w:rsid w:val="006438C3"/>
    <w:rsid w:val="0064390E"/>
    <w:rsid w:val="00643D2D"/>
    <w:rsid w:val="00644173"/>
    <w:rsid w:val="0064429E"/>
    <w:rsid w:val="0064447D"/>
    <w:rsid w:val="00644A03"/>
    <w:rsid w:val="00644B90"/>
    <w:rsid w:val="00644DCE"/>
    <w:rsid w:val="00645204"/>
    <w:rsid w:val="006454E5"/>
    <w:rsid w:val="0064556E"/>
    <w:rsid w:val="006457BD"/>
    <w:rsid w:val="006459A4"/>
    <w:rsid w:val="006459B2"/>
    <w:rsid w:val="00645A31"/>
    <w:rsid w:val="00645BFC"/>
    <w:rsid w:val="00645C54"/>
    <w:rsid w:val="00646185"/>
    <w:rsid w:val="00646257"/>
    <w:rsid w:val="00646516"/>
    <w:rsid w:val="00646745"/>
    <w:rsid w:val="006468F1"/>
    <w:rsid w:val="00646969"/>
    <w:rsid w:val="006469EE"/>
    <w:rsid w:val="00646B95"/>
    <w:rsid w:val="00646C4D"/>
    <w:rsid w:val="00646F78"/>
    <w:rsid w:val="00647093"/>
    <w:rsid w:val="00647500"/>
    <w:rsid w:val="00647513"/>
    <w:rsid w:val="00647645"/>
    <w:rsid w:val="00647752"/>
    <w:rsid w:val="006478B7"/>
    <w:rsid w:val="00647BCF"/>
    <w:rsid w:val="00647DC0"/>
    <w:rsid w:val="0065037C"/>
    <w:rsid w:val="0065081F"/>
    <w:rsid w:val="006509FC"/>
    <w:rsid w:val="00650B36"/>
    <w:rsid w:val="00650C73"/>
    <w:rsid w:val="00650C79"/>
    <w:rsid w:val="00650D3B"/>
    <w:rsid w:val="00650DE1"/>
    <w:rsid w:val="006515B6"/>
    <w:rsid w:val="006516CB"/>
    <w:rsid w:val="00651C2B"/>
    <w:rsid w:val="00652049"/>
    <w:rsid w:val="00652644"/>
    <w:rsid w:val="006529A8"/>
    <w:rsid w:val="006529B4"/>
    <w:rsid w:val="00653097"/>
    <w:rsid w:val="0065315E"/>
    <w:rsid w:val="0065331E"/>
    <w:rsid w:val="006534CD"/>
    <w:rsid w:val="006538F6"/>
    <w:rsid w:val="00653DF5"/>
    <w:rsid w:val="00653F28"/>
    <w:rsid w:val="006540B6"/>
    <w:rsid w:val="00654231"/>
    <w:rsid w:val="006542EA"/>
    <w:rsid w:val="006543CF"/>
    <w:rsid w:val="006549F0"/>
    <w:rsid w:val="00654E4B"/>
    <w:rsid w:val="006550C8"/>
    <w:rsid w:val="00655206"/>
    <w:rsid w:val="00655239"/>
    <w:rsid w:val="00655258"/>
    <w:rsid w:val="00655642"/>
    <w:rsid w:val="006557DB"/>
    <w:rsid w:val="00655B4C"/>
    <w:rsid w:val="00655FEC"/>
    <w:rsid w:val="00656267"/>
    <w:rsid w:val="00656711"/>
    <w:rsid w:val="006567F6"/>
    <w:rsid w:val="006568E4"/>
    <w:rsid w:val="00656DF7"/>
    <w:rsid w:val="00656F22"/>
    <w:rsid w:val="0065714A"/>
    <w:rsid w:val="00657449"/>
    <w:rsid w:val="00657934"/>
    <w:rsid w:val="00657937"/>
    <w:rsid w:val="006600A4"/>
    <w:rsid w:val="006607E3"/>
    <w:rsid w:val="006609F6"/>
    <w:rsid w:val="00660AF7"/>
    <w:rsid w:val="00660F25"/>
    <w:rsid w:val="00661283"/>
    <w:rsid w:val="00661349"/>
    <w:rsid w:val="0066147C"/>
    <w:rsid w:val="00661918"/>
    <w:rsid w:val="00661B6D"/>
    <w:rsid w:val="00661B74"/>
    <w:rsid w:val="00661C94"/>
    <w:rsid w:val="00661E74"/>
    <w:rsid w:val="006625BC"/>
    <w:rsid w:val="0066269E"/>
    <w:rsid w:val="006629C7"/>
    <w:rsid w:val="00662AFD"/>
    <w:rsid w:val="00662DC6"/>
    <w:rsid w:val="006633B5"/>
    <w:rsid w:val="00663445"/>
    <w:rsid w:val="00663451"/>
    <w:rsid w:val="00663463"/>
    <w:rsid w:val="006635BD"/>
    <w:rsid w:val="00663649"/>
    <w:rsid w:val="006638DD"/>
    <w:rsid w:val="00663953"/>
    <w:rsid w:val="00663BDE"/>
    <w:rsid w:val="00663D6E"/>
    <w:rsid w:val="00663F15"/>
    <w:rsid w:val="006642C3"/>
    <w:rsid w:val="00664AE1"/>
    <w:rsid w:val="00664B80"/>
    <w:rsid w:val="00664CE6"/>
    <w:rsid w:val="00664F02"/>
    <w:rsid w:val="00664F06"/>
    <w:rsid w:val="00665169"/>
    <w:rsid w:val="0066521F"/>
    <w:rsid w:val="0066536A"/>
    <w:rsid w:val="006654D0"/>
    <w:rsid w:val="006658F1"/>
    <w:rsid w:val="00665A39"/>
    <w:rsid w:val="00665A59"/>
    <w:rsid w:val="00665A77"/>
    <w:rsid w:val="00665C39"/>
    <w:rsid w:val="00665C84"/>
    <w:rsid w:val="00665F9E"/>
    <w:rsid w:val="006661E8"/>
    <w:rsid w:val="00666237"/>
    <w:rsid w:val="00666399"/>
    <w:rsid w:val="00666441"/>
    <w:rsid w:val="0066678A"/>
    <w:rsid w:val="00666D0B"/>
    <w:rsid w:val="00666DC4"/>
    <w:rsid w:val="00666F9B"/>
    <w:rsid w:val="006670F3"/>
    <w:rsid w:val="0066764E"/>
    <w:rsid w:val="0066779B"/>
    <w:rsid w:val="00667BE1"/>
    <w:rsid w:val="00667D08"/>
    <w:rsid w:val="00667DB9"/>
    <w:rsid w:val="00667E8B"/>
    <w:rsid w:val="00667EC0"/>
    <w:rsid w:val="0067052D"/>
    <w:rsid w:val="006707B2"/>
    <w:rsid w:val="00670B51"/>
    <w:rsid w:val="00670D0B"/>
    <w:rsid w:val="00670D12"/>
    <w:rsid w:val="00670F86"/>
    <w:rsid w:val="00670FD8"/>
    <w:rsid w:val="006713C4"/>
    <w:rsid w:val="006716D4"/>
    <w:rsid w:val="0067179D"/>
    <w:rsid w:val="00671970"/>
    <w:rsid w:val="00672118"/>
    <w:rsid w:val="0067211A"/>
    <w:rsid w:val="0067240C"/>
    <w:rsid w:val="00673160"/>
    <w:rsid w:val="00673288"/>
    <w:rsid w:val="0067332E"/>
    <w:rsid w:val="00673471"/>
    <w:rsid w:val="00673580"/>
    <w:rsid w:val="00673797"/>
    <w:rsid w:val="00673803"/>
    <w:rsid w:val="00673A2A"/>
    <w:rsid w:val="00673C4C"/>
    <w:rsid w:val="00673C8E"/>
    <w:rsid w:val="00673EED"/>
    <w:rsid w:val="00673EFE"/>
    <w:rsid w:val="00673F43"/>
    <w:rsid w:val="006741D3"/>
    <w:rsid w:val="0067427B"/>
    <w:rsid w:val="006742B5"/>
    <w:rsid w:val="006748EA"/>
    <w:rsid w:val="006749C4"/>
    <w:rsid w:val="00674C77"/>
    <w:rsid w:val="0067558C"/>
    <w:rsid w:val="006755DF"/>
    <w:rsid w:val="00675661"/>
    <w:rsid w:val="00675869"/>
    <w:rsid w:val="0067588D"/>
    <w:rsid w:val="00675D3D"/>
    <w:rsid w:val="00675F3B"/>
    <w:rsid w:val="00675F40"/>
    <w:rsid w:val="00676001"/>
    <w:rsid w:val="006760A4"/>
    <w:rsid w:val="00676279"/>
    <w:rsid w:val="006762A0"/>
    <w:rsid w:val="00676586"/>
    <w:rsid w:val="0067677F"/>
    <w:rsid w:val="00676A7E"/>
    <w:rsid w:val="00676C00"/>
    <w:rsid w:val="00676C27"/>
    <w:rsid w:val="00676DDA"/>
    <w:rsid w:val="0067704F"/>
    <w:rsid w:val="006770A5"/>
    <w:rsid w:val="00677177"/>
    <w:rsid w:val="0067727A"/>
    <w:rsid w:val="00677356"/>
    <w:rsid w:val="00677425"/>
    <w:rsid w:val="00677520"/>
    <w:rsid w:val="006775FC"/>
    <w:rsid w:val="0067766D"/>
    <w:rsid w:val="00677CB8"/>
    <w:rsid w:val="00677E22"/>
    <w:rsid w:val="0068024D"/>
    <w:rsid w:val="006802E8"/>
    <w:rsid w:val="00680445"/>
    <w:rsid w:val="006804E4"/>
    <w:rsid w:val="006809BD"/>
    <w:rsid w:val="00680A2F"/>
    <w:rsid w:val="00680BC1"/>
    <w:rsid w:val="00680FF9"/>
    <w:rsid w:val="00681425"/>
    <w:rsid w:val="00681514"/>
    <w:rsid w:val="00681B56"/>
    <w:rsid w:val="006820A4"/>
    <w:rsid w:val="006824EA"/>
    <w:rsid w:val="00682FB7"/>
    <w:rsid w:val="0068333C"/>
    <w:rsid w:val="00683568"/>
    <w:rsid w:val="0068374C"/>
    <w:rsid w:val="006838FE"/>
    <w:rsid w:val="006839E7"/>
    <w:rsid w:val="00683B72"/>
    <w:rsid w:val="00683C79"/>
    <w:rsid w:val="00683C9B"/>
    <w:rsid w:val="00683E13"/>
    <w:rsid w:val="00684046"/>
    <w:rsid w:val="00684608"/>
    <w:rsid w:val="0068465B"/>
    <w:rsid w:val="0068493C"/>
    <w:rsid w:val="00684BCB"/>
    <w:rsid w:val="0068585B"/>
    <w:rsid w:val="006858B2"/>
    <w:rsid w:val="00685A0C"/>
    <w:rsid w:val="006867FF"/>
    <w:rsid w:val="00686E17"/>
    <w:rsid w:val="00687BFB"/>
    <w:rsid w:val="00687CA4"/>
    <w:rsid w:val="00690207"/>
    <w:rsid w:val="00690C8E"/>
    <w:rsid w:val="00690D13"/>
    <w:rsid w:val="00690E8D"/>
    <w:rsid w:val="0069124F"/>
    <w:rsid w:val="0069165B"/>
    <w:rsid w:val="006916BD"/>
    <w:rsid w:val="0069187E"/>
    <w:rsid w:val="00691903"/>
    <w:rsid w:val="00691931"/>
    <w:rsid w:val="00691A33"/>
    <w:rsid w:val="00691DB5"/>
    <w:rsid w:val="00691F18"/>
    <w:rsid w:val="00691F7D"/>
    <w:rsid w:val="006920CC"/>
    <w:rsid w:val="006920CF"/>
    <w:rsid w:val="00692113"/>
    <w:rsid w:val="006921B1"/>
    <w:rsid w:val="00692202"/>
    <w:rsid w:val="0069222B"/>
    <w:rsid w:val="006922D4"/>
    <w:rsid w:val="00692A8A"/>
    <w:rsid w:val="00692AB9"/>
    <w:rsid w:val="0069342F"/>
    <w:rsid w:val="00693463"/>
    <w:rsid w:val="0069354F"/>
    <w:rsid w:val="00693740"/>
    <w:rsid w:val="00693762"/>
    <w:rsid w:val="006937B1"/>
    <w:rsid w:val="006937B2"/>
    <w:rsid w:val="006938A7"/>
    <w:rsid w:val="00693F5A"/>
    <w:rsid w:val="00693F7F"/>
    <w:rsid w:val="006940FB"/>
    <w:rsid w:val="0069442B"/>
    <w:rsid w:val="006945FA"/>
    <w:rsid w:val="00694614"/>
    <w:rsid w:val="006949DC"/>
    <w:rsid w:val="00694A51"/>
    <w:rsid w:val="00694CEC"/>
    <w:rsid w:val="00694DA5"/>
    <w:rsid w:val="00694FAF"/>
    <w:rsid w:val="006951FB"/>
    <w:rsid w:val="006952E2"/>
    <w:rsid w:val="006954F7"/>
    <w:rsid w:val="00695637"/>
    <w:rsid w:val="00695926"/>
    <w:rsid w:val="006959AB"/>
    <w:rsid w:val="00695A26"/>
    <w:rsid w:val="00695B6C"/>
    <w:rsid w:val="00695CE0"/>
    <w:rsid w:val="00696114"/>
    <w:rsid w:val="006962F3"/>
    <w:rsid w:val="0069667F"/>
    <w:rsid w:val="00696A63"/>
    <w:rsid w:val="00697101"/>
    <w:rsid w:val="00697194"/>
    <w:rsid w:val="0069730A"/>
    <w:rsid w:val="00697338"/>
    <w:rsid w:val="00697C48"/>
    <w:rsid w:val="00697EAA"/>
    <w:rsid w:val="00697FCA"/>
    <w:rsid w:val="006A04C2"/>
    <w:rsid w:val="006A07B2"/>
    <w:rsid w:val="006A09CA"/>
    <w:rsid w:val="006A09D9"/>
    <w:rsid w:val="006A0BFF"/>
    <w:rsid w:val="006A1026"/>
    <w:rsid w:val="006A138A"/>
    <w:rsid w:val="006A1451"/>
    <w:rsid w:val="006A14D6"/>
    <w:rsid w:val="006A14EA"/>
    <w:rsid w:val="006A156C"/>
    <w:rsid w:val="006A1584"/>
    <w:rsid w:val="006A160F"/>
    <w:rsid w:val="006A1698"/>
    <w:rsid w:val="006A1763"/>
    <w:rsid w:val="006A17F5"/>
    <w:rsid w:val="006A192B"/>
    <w:rsid w:val="006A19B5"/>
    <w:rsid w:val="006A1E31"/>
    <w:rsid w:val="006A213A"/>
    <w:rsid w:val="006A2182"/>
    <w:rsid w:val="006A2217"/>
    <w:rsid w:val="006A22E5"/>
    <w:rsid w:val="006A2945"/>
    <w:rsid w:val="006A2957"/>
    <w:rsid w:val="006A29DB"/>
    <w:rsid w:val="006A2AC9"/>
    <w:rsid w:val="006A2AF6"/>
    <w:rsid w:val="006A2DA5"/>
    <w:rsid w:val="006A2E12"/>
    <w:rsid w:val="006A2E13"/>
    <w:rsid w:val="006A33BC"/>
    <w:rsid w:val="006A3551"/>
    <w:rsid w:val="006A36D8"/>
    <w:rsid w:val="006A3937"/>
    <w:rsid w:val="006A39D3"/>
    <w:rsid w:val="006A3E6A"/>
    <w:rsid w:val="006A4113"/>
    <w:rsid w:val="006A45F7"/>
    <w:rsid w:val="006A467F"/>
    <w:rsid w:val="006A48A9"/>
    <w:rsid w:val="006A48B8"/>
    <w:rsid w:val="006A4B00"/>
    <w:rsid w:val="006A4B90"/>
    <w:rsid w:val="006A4FD4"/>
    <w:rsid w:val="006A5090"/>
    <w:rsid w:val="006A52EE"/>
    <w:rsid w:val="006A5343"/>
    <w:rsid w:val="006A537F"/>
    <w:rsid w:val="006A53DE"/>
    <w:rsid w:val="006A5CCA"/>
    <w:rsid w:val="006A606F"/>
    <w:rsid w:val="006A6270"/>
    <w:rsid w:val="006A634E"/>
    <w:rsid w:val="006A6547"/>
    <w:rsid w:val="006A679C"/>
    <w:rsid w:val="006A6A07"/>
    <w:rsid w:val="006A6A3D"/>
    <w:rsid w:val="006A6B47"/>
    <w:rsid w:val="006A725C"/>
    <w:rsid w:val="006A7403"/>
    <w:rsid w:val="006A77C9"/>
    <w:rsid w:val="006A7821"/>
    <w:rsid w:val="006A7832"/>
    <w:rsid w:val="006A7B4E"/>
    <w:rsid w:val="006A7CD5"/>
    <w:rsid w:val="006A7F68"/>
    <w:rsid w:val="006B00B2"/>
    <w:rsid w:val="006B00F0"/>
    <w:rsid w:val="006B0136"/>
    <w:rsid w:val="006B0228"/>
    <w:rsid w:val="006B0286"/>
    <w:rsid w:val="006B09C5"/>
    <w:rsid w:val="006B0C17"/>
    <w:rsid w:val="006B0C2E"/>
    <w:rsid w:val="006B0D70"/>
    <w:rsid w:val="006B0F5B"/>
    <w:rsid w:val="006B1202"/>
    <w:rsid w:val="006B14AF"/>
    <w:rsid w:val="006B14E0"/>
    <w:rsid w:val="006B1846"/>
    <w:rsid w:val="006B2631"/>
    <w:rsid w:val="006B27FA"/>
    <w:rsid w:val="006B29BD"/>
    <w:rsid w:val="006B2A9B"/>
    <w:rsid w:val="006B2CA2"/>
    <w:rsid w:val="006B2FF0"/>
    <w:rsid w:val="006B303E"/>
    <w:rsid w:val="006B31B6"/>
    <w:rsid w:val="006B33F4"/>
    <w:rsid w:val="006B3597"/>
    <w:rsid w:val="006B3DD4"/>
    <w:rsid w:val="006B3E6C"/>
    <w:rsid w:val="006B45FA"/>
    <w:rsid w:val="006B4B10"/>
    <w:rsid w:val="006B4EEB"/>
    <w:rsid w:val="006B5863"/>
    <w:rsid w:val="006B5A9A"/>
    <w:rsid w:val="006B6128"/>
    <w:rsid w:val="006B6132"/>
    <w:rsid w:val="006B61D4"/>
    <w:rsid w:val="006B69D4"/>
    <w:rsid w:val="006B6D14"/>
    <w:rsid w:val="006B6D91"/>
    <w:rsid w:val="006B71AB"/>
    <w:rsid w:val="006B7471"/>
    <w:rsid w:val="006B775F"/>
    <w:rsid w:val="006B7AE2"/>
    <w:rsid w:val="006B7CB7"/>
    <w:rsid w:val="006B7E02"/>
    <w:rsid w:val="006C0866"/>
    <w:rsid w:val="006C0934"/>
    <w:rsid w:val="006C09E0"/>
    <w:rsid w:val="006C0A0B"/>
    <w:rsid w:val="006C0E81"/>
    <w:rsid w:val="006C0FFD"/>
    <w:rsid w:val="006C117F"/>
    <w:rsid w:val="006C15EF"/>
    <w:rsid w:val="006C1778"/>
    <w:rsid w:val="006C1955"/>
    <w:rsid w:val="006C203C"/>
    <w:rsid w:val="006C206C"/>
    <w:rsid w:val="006C22BB"/>
    <w:rsid w:val="006C2332"/>
    <w:rsid w:val="006C24AE"/>
    <w:rsid w:val="006C2979"/>
    <w:rsid w:val="006C2BAA"/>
    <w:rsid w:val="006C2DC5"/>
    <w:rsid w:val="006C2FBB"/>
    <w:rsid w:val="006C3475"/>
    <w:rsid w:val="006C3B97"/>
    <w:rsid w:val="006C41A3"/>
    <w:rsid w:val="006C4403"/>
    <w:rsid w:val="006C4544"/>
    <w:rsid w:val="006C48E8"/>
    <w:rsid w:val="006C4BCA"/>
    <w:rsid w:val="006C4C6E"/>
    <w:rsid w:val="006C4E0F"/>
    <w:rsid w:val="006C4F73"/>
    <w:rsid w:val="006C5380"/>
    <w:rsid w:val="006C57B0"/>
    <w:rsid w:val="006C5BF8"/>
    <w:rsid w:val="006C5C67"/>
    <w:rsid w:val="006C61DB"/>
    <w:rsid w:val="006C6280"/>
    <w:rsid w:val="006C647F"/>
    <w:rsid w:val="006C64FC"/>
    <w:rsid w:val="006C675E"/>
    <w:rsid w:val="006C6A26"/>
    <w:rsid w:val="006C6B28"/>
    <w:rsid w:val="006C6C4F"/>
    <w:rsid w:val="006C6D56"/>
    <w:rsid w:val="006C724D"/>
    <w:rsid w:val="006C7447"/>
    <w:rsid w:val="006C747C"/>
    <w:rsid w:val="006C7515"/>
    <w:rsid w:val="006C771F"/>
    <w:rsid w:val="006C7990"/>
    <w:rsid w:val="006C7DE0"/>
    <w:rsid w:val="006C7DEF"/>
    <w:rsid w:val="006D0132"/>
    <w:rsid w:val="006D013E"/>
    <w:rsid w:val="006D0388"/>
    <w:rsid w:val="006D0499"/>
    <w:rsid w:val="006D05BA"/>
    <w:rsid w:val="006D0AF9"/>
    <w:rsid w:val="006D0EB5"/>
    <w:rsid w:val="006D0EC0"/>
    <w:rsid w:val="006D0F2F"/>
    <w:rsid w:val="006D14B3"/>
    <w:rsid w:val="006D14F0"/>
    <w:rsid w:val="006D17BE"/>
    <w:rsid w:val="006D1808"/>
    <w:rsid w:val="006D1893"/>
    <w:rsid w:val="006D20AD"/>
    <w:rsid w:val="006D2166"/>
    <w:rsid w:val="006D21C6"/>
    <w:rsid w:val="006D2212"/>
    <w:rsid w:val="006D23AE"/>
    <w:rsid w:val="006D2472"/>
    <w:rsid w:val="006D24F6"/>
    <w:rsid w:val="006D2AE9"/>
    <w:rsid w:val="006D2B8E"/>
    <w:rsid w:val="006D32A2"/>
    <w:rsid w:val="006D32DA"/>
    <w:rsid w:val="006D3AE6"/>
    <w:rsid w:val="006D3BD5"/>
    <w:rsid w:val="006D3E90"/>
    <w:rsid w:val="006D428B"/>
    <w:rsid w:val="006D4462"/>
    <w:rsid w:val="006D44FB"/>
    <w:rsid w:val="006D4816"/>
    <w:rsid w:val="006D4831"/>
    <w:rsid w:val="006D4913"/>
    <w:rsid w:val="006D49D4"/>
    <w:rsid w:val="006D4BF1"/>
    <w:rsid w:val="006D4E4B"/>
    <w:rsid w:val="006D4F94"/>
    <w:rsid w:val="006D5077"/>
    <w:rsid w:val="006D53CB"/>
    <w:rsid w:val="006D53FC"/>
    <w:rsid w:val="006D572F"/>
    <w:rsid w:val="006D57A4"/>
    <w:rsid w:val="006D5D8E"/>
    <w:rsid w:val="006D5E0E"/>
    <w:rsid w:val="006D600D"/>
    <w:rsid w:val="006D610D"/>
    <w:rsid w:val="006D61FA"/>
    <w:rsid w:val="006D62EA"/>
    <w:rsid w:val="006D6401"/>
    <w:rsid w:val="006D6750"/>
    <w:rsid w:val="006D6780"/>
    <w:rsid w:val="006D67F8"/>
    <w:rsid w:val="006D6C1E"/>
    <w:rsid w:val="006D7108"/>
    <w:rsid w:val="006D72FB"/>
    <w:rsid w:val="006D7424"/>
    <w:rsid w:val="006D772E"/>
    <w:rsid w:val="006D7C6B"/>
    <w:rsid w:val="006D7D21"/>
    <w:rsid w:val="006D7DD1"/>
    <w:rsid w:val="006E0159"/>
    <w:rsid w:val="006E026C"/>
    <w:rsid w:val="006E027A"/>
    <w:rsid w:val="006E03BA"/>
    <w:rsid w:val="006E05B4"/>
    <w:rsid w:val="006E0A7F"/>
    <w:rsid w:val="006E0E90"/>
    <w:rsid w:val="006E0EE9"/>
    <w:rsid w:val="006E0F03"/>
    <w:rsid w:val="006E10C6"/>
    <w:rsid w:val="006E121A"/>
    <w:rsid w:val="006E1279"/>
    <w:rsid w:val="006E1945"/>
    <w:rsid w:val="006E19B0"/>
    <w:rsid w:val="006E1A3B"/>
    <w:rsid w:val="006E1D7D"/>
    <w:rsid w:val="006E2365"/>
    <w:rsid w:val="006E23B1"/>
    <w:rsid w:val="006E2A6F"/>
    <w:rsid w:val="006E2DA7"/>
    <w:rsid w:val="006E2F55"/>
    <w:rsid w:val="006E30CB"/>
    <w:rsid w:val="006E32D2"/>
    <w:rsid w:val="006E3676"/>
    <w:rsid w:val="006E36FD"/>
    <w:rsid w:val="006E379D"/>
    <w:rsid w:val="006E3990"/>
    <w:rsid w:val="006E3F3F"/>
    <w:rsid w:val="006E49E5"/>
    <w:rsid w:val="006E4A87"/>
    <w:rsid w:val="006E4A8A"/>
    <w:rsid w:val="006E4B26"/>
    <w:rsid w:val="006E4BE6"/>
    <w:rsid w:val="006E4D2E"/>
    <w:rsid w:val="006E4D44"/>
    <w:rsid w:val="006E50B0"/>
    <w:rsid w:val="006E52D3"/>
    <w:rsid w:val="006E53EE"/>
    <w:rsid w:val="006E5443"/>
    <w:rsid w:val="006E56C0"/>
    <w:rsid w:val="006E580F"/>
    <w:rsid w:val="006E5924"/>
    <w:rsid w:val="006E5973"/>
    <w:rsid w:val="006E5ADE"/>
    <w:rsid w:val="006E5B57"/>
    <w:rsid w:val="006E5BE0"/>
    <w:rsid w:val="006E5E1F"/>
    <w:rsid w:val="006E5E47"/>
    <w:rsid w:val="006E6638"/>
    <w:rsid w:val="006E68A4"/>
    <w:rsid w:val="006E6DA9"/>
    <w:rsid w:val="006E6EA4"/>
    <w:rsid w:val="006E7072"/>
    <w:rsid w:val="006E7165"/>
    <w:rsid w:val="006E763A"/>
    <w:rsid w:val="006E7733"/>
    <w:rsid w:val="006E7760"/>
    <w:rsid w:val="006E7CD6"/>
    <w:rsid w:val="006F01B7"/>
    <w:rsid w:val="006F02BC"/>
    <w:rsid w:val="006F031D"/>
    <w:rsid w:val="006F0824"/>
    <w:rsid w:val="006F09E1"/>
    <w:rsid w:val="006F0D8E"/>
    <w:rsid w:val="006F1214"/>
    <w:rsid w:val="006F1305"/>
    <w:rsid w:val="006F1349"/>
    <w:rsid w:val="006F14C8"/>
    <w:rsid w:val="006F19A1"/>
    <w:rsid w:val="006F1A15"/>
    <w:rsid w:val="006F1C76"/>
    <w:rsid w:val="006F206E"/>
    <w:rsid w:val="006F2255"/>
    <w:rsid w:val="006F26E5"/>
    <w:rsid w:val="006F2832"/>
    <w:rsid w:val="006F2A35"/>
    <w:rsid w:val="006F2D19"/>
    <w:rsid w:val="006F2E62"/>
    <w:rsid w:val="006F2E7F"/>
    <w:rsid w:val="006F2FFD"/>
    <w:rsid w:val="006F3187"/>
    <w:rsid w:val="006F3376"/>
    <w:rsid w:val="006F352F"/>
    <w:rsid w:val="006F358D"/>
    <w:rsid w:val="006F3687"/>
    <w:rsid w:val="006F36C0"/>
    <w:rsid w:val="006F37FF"/>
    <w:rsid w:val="006F38E0"/>
    <w:rsid w:val="006F3903"/>
    <w:rsid w:val="006F3A5B"/>
    <w:rsid w:val="006F3E0D"/>
    <w:rsid w:val="006F3F43"/>
    <w:rsid w:val="006F3FEC"/>
    <w:rsid w:val="006F4B67"/>
    <w:rsid w:val="006F4D7B"/>
    <w:rsid w:val="006F4DBA"/>
    <w:rsid w:val="006F4ED9"/>
    <w:rsid w:val="006F4F01"/>
    <w:rsid w:val="006F51AF"/>
    <w:rsid w:val="006F5532"/>
    <w:rsid w:val="006F559A"/>
    <w:rsid w:val="006F561D"/>
    <w:rsid w:val="006F5884"/>
    <w:rsid w:val="006F5A3C"/>
    <w:rsid w:val="006F5F9C"/>
    <w:rsid w:val="006F6019"/>
    <w:rsid w:val="006F60E9"/>
    <w:rsid w:val="006F6428"/>
    <w:rsid w:val="006F652D"/>
    <w:rsid w:val="006F65F1"/>
    <w:rsid w:val="006F666E"/>
    <w:rsid w:val="006F669E"/>
    <w:rsid w:val="006F6757"/>
    <w:rsid w:val="006F6A2C"/>
    <w:rsid w:val="006F6D36"/>
    <w:rsid w:val="006F6D58"/>
    <w:rsid w:val="006F6E06"/>
    <w:rsid w:val="006F6E9B"/>
    <w:rsid w:val="006F7100"/>
    <w:rsid w:val="006F7128"/>
    <w:rsid w:val="006F7174"/>
    <w:rsid w:val="006F73A9"/>
    <w:rsid w:val="006F741D"/>
    <w:rsid w:val="006F7433"/>
    <w:rsid w:val="006F7455"/>
    <w:rsid w:val="006F759B"/>
    <w:rsid w:val="006F75B0"/>
    <w:rsid w:val="006F7951"/>
    <w:rsid w:val="006F7DCF"/>
    <w:rsid w:val="006F7F43"/>
    <w:rsid w:val="00700464"/>
    <w:rsid w:val="007006C2"/>
    <w:rsid w:val="007007D1"/>
    <w:rsid w:val="0070090B"/>
    <w:rsid w:val="00700A8E"/>
    <w:rsid w:val="00700D4C"/>
    <w:rsid w:val="00700E0D"/>
    <w:rsid w:val="007013A3"/>
    <w:rsid w:val="00701494"/>
    <w:rsid w:val="0070159C"/>
    <w:rsid w:val="00701632"/>
    <w:rsid w:val="00701BE5"/>
    <w:rsid w:val="00701D7C"/>
    <w:rsid w:val="00702100"/>
    <w:rsid w:val="00702673"/>
    <w:rsid w:val="00702A50"/>
    <w:rsid w:val="00702DF9"/>
    <w:rsid w:val="00702F4A"/>
    <w:rsid w:val="0070314D"/>
    <w:rsid w:val="007035E1"/>
    <w:rsid w:val="00703801"/>
    <w:rsid w:val="00703858"/>
    <w:rsid w:val="007038BD"/>
    <w:rsid w:val="00703A76"/>
    <w:rsid w:val="00703E04"/>
    <w:rsid w:val="00703F5F"/>
    <w:rsid w:val="00704619"/>
    <w:rsid w:val="00704782"/>
    <w:rsid w:val="00704ACD"/>
    <w:rsid w:val="00704B93"/>
    <w:rsid w:val="00704CDE"/>
    <w:rsid w:val="007055F4"/>
    <w:rsid w:val="00705BD4"/>
    <w:rsid w:val="00705C9A"/>
    <w:rsid w:val="00705E1D"/>
    <w:rsid w:val="00705F16"/>
    <w:rsid w:val="007060B2"/>
    <w:rsid w:val="00706154"/>
    <w:rsid w:val="007062D0"/>
    <w:rsid w:val="00706435"/>
    <w:rsid w:val="00706476"/>
    <w:rsid w:val="0070691D"/>
    <w:rsid w:val="00706A4B"/>
    <w:rsid w:val="00706A64"/>
    <w:rsid w:val="00706D06"/>
    <w:rsid w:val="007073C2"/>
    <w:rsid w:val="007078D4"/>
    <w:rsid w:val="007101C0"/>
    <w:rsid w:val="00710279"/>
    <w:rsid w:val="007109CA"/>
    <w:rsid w:val="00710A75"/>
    <w:rsid w:val="00710CAC"/>
    <w:rsid w:val="007115EB"/>
    <w:rsid w:val="0071177D"/>
    <w:rsid w:val="0071192C"/>
    <w:rsid w:val="007119DF"/>
    <w:rsid w:val="00711A5F"/>
    <w:rsid w:val="00711ABC"/>
    <w:rsid w:val="00711B9D"/>
    <w:rsid w:val="00711F54"/>
    <w:rsid w:val="00712107"/>
    <w:rsid w:val="00712185"/>
    <w:rsid w:val="007121FD"/>
    <w:rsid w:val="007122DE"/>
    <w:rsid w:val="00712582"/>
    <w:rsid w:val="0071262E"/>
    <w:rsid w:val="0071291F"/>
    <w:rsid w:val="00712C12"/>
    <w:rsid w:val="00712CFD"/>
    <w:rsid w:val="0071302D"/>
    <w:rsid w:val="007130F7"/>
    <w:rsid w:val="007132D7"/>
    <w:rsid w:val="007136B3"/>
    <w:rsid w:val="00713933"/>
    <w:rsid w:val="00713C60"/>
    <w:rsid w:val="00714051"/>
    <w:rsid w:val="0071406B"/>
    <w:rsid w:val="007141CC"/>
    <w:rsid w:val="007141E8"/>
    <w:rsid w:val="007144B0"/>
    <w:rsid w:val="00714AB0"/>
    <w:rsid w:val="00714DD7"/>
    <w:rsid w:val="00714E6D"/>
    <w:rsid w:val="0071516B"/>
    <w:rsid w:val="007152D9"/>
    <w:rsid w:val="007154F8"/>
    <w:rsid w:val="007155E7"/>
    <w:rsid w:val="00715D1A"/>
    <w:rsid w:val="00715E32"/>
    <w:rsid w:val="00715F49"/>
    <w:rsid w:val="0071648B"/>
    <w:rsid w:val="0071665C"/>
    <w:rsid w:val="00716D5E"/>
    <w:rsid w:val="00716D70"/>
    <w:rsid w:val="00717023"/>
    <w:rsid w:val="00717062"/>
    <w:rsid w:val="00717506"/>
    <w:rsid w:val="007175DA"/>
    <w:rsid w:val="00717619"/>
    <w:rsid w:val="007176C8"/>
    <w:rsid w:val="007177E7"/>
    <w:rsid w:val="00717A26"/>
    <w:rsid w:val="00717A78"/>
    <w:rsid w:val="00717E9E"/>
    <w:rsid w:val="00717F18"/>
    <w:rsid w:val="00717FDA"/>
    <w:rsid w:val="00720683"/>
    <w:rsid w:val="007209A1"/>
    <w:rsid w:val="00720C09"/>
    <w:rsid w:val="00720FD7"/>
    <w:rsid w:val="0072165B"/>
    <w:rsid w:val="007218E9"/>
    <w:rsid w:val="00721977"/>
    <w:rsid w:val="00721B13"/>
    <w:rsid w:val="00721C2B"/>
    <w:rsid w:val="00721D1A"/>
    <w:rsid w:val="00722871"/>
    <w:rsid w:val="00722DCF"/>
    <w:rsid w:val="00722DF4"/>
    <w:rsid w:val="007230A8"/>
    <w:rsid w:val="00723382"/>
    <w:rsid w:val="00723452"/>
    <w:rsid w:val="007236B4"/>
    <w:rsid w:val="007239CB"/>
    <w:rsid w:val="00723C24"/>
    <w:rsid w:val="00723C93"/>
    <w:rsid w:val="00723D9E"/>
    <w:rsid w:val="007240C3"/>
    <w:rsid w:val="007240E5"/>
    <w:rsid w:val="007241CF"/>
    <w:rsid w:val="007241DF"/>
    <w:rsid w:val="00724433"/>
    <w:rsid w:val="0072477D"/>
    <w:rsid w:val="00724BCC"/>
    <w:rsid w:val="00724C32"/>
    <w:rsid w:val="00724EED"/>
    <w:rsid w:val="0072550D"/>
    <w:rsid w:val="007259A4"/>
    <w:rsid w:val="007259D5"/>
    <w:rsid w:val="00725D3C"/>
    <w:rsid w:val="00725DD9"/>
    <w:rsid w:val="00725DE5"/>
    <w:rsid w:val="00725E3A"/>
    <w:rsid w:val="007262CE"/>
    <w:rsid w:val="007265F6"/>
    <w:rsid w:val="007268F0"/>
    <w:rsid w:val="00726C7E"/>
    <w:rsid w:val="0072709E"/>
    <w:rsid w:val="007270DA"/>
    <w:rsid w:val="007271E4"/>
    <w:rsid w:val="007300A9"/>
    <w:rsid w:val="00730303"/>
    <w:rsid w:val="007303BB"/>
    <w:rsid w:val="0073062F"/>
    <w:rsid w:val="00730752"/>
    <w:rsid w:val="00730965"/>
    <w:rsid w:val="00730CB4"/>
    <w:rsid w:val="00730CC6"/>
    <w:rsid w:val="007310FC"/>
    <w:rsid w:val="007311E4"/>
    <w:rsid w:val="0073127C"/>
    <w:rsid w:val="00731321"/>
    <w:rsid w:val="00731472"/>
    <w:rsid w:val="007318DC"/>
    <w:rsid w:val="007318F6"/>
    <w:rsid w:val="007318F8"/>
    <w:rsid w:val="00731ED8"/>
    <w:rsid w:val="00732329"/>
    <w:rsid w:val="007323CB"/>
    <w:rsid w:val="00732919"/>
    <w:rsid w:val="00732FAC"/>
    <w:rsid w:val="00732FB4"/>
    <w:rsid w:val="00733632"/>
    <w:rsid w:val="007336E2"/>
    <w:rsid w:val="0073395A"/>
    <w:rsid w:val="00733A07"/>
    <w:rsid w:val="00733AC9"/>
    <w:rsid w:val="00733B46"/>
    <w:rsid w:val="00733C5A"/>
    <w:rsid w:val="00733E40"/>
    <w:rsid w:val="0073441A"/>
    <w:rsid w:val="007344F9"/>
    <w:rsid w:val="007345ED"/>
    <w:rsid w:val="007346CA"/>
    <w:rsid w:val="0073491B"/>
    <w:rsid w:val="00735016"/>
    <w:rsid w:val="00735160"/>
    <w:rsid w:val="00735265"/>
    <w:rsid w:val="0073529E"/>
    <w:rsid w:val="00735452"/>
    <w:rsid w:val="00735700"/>
    <w:rsid w:val="007358CE"/>
    <w:rsid w:val="00735B44"/>
    <w:rsid w:val="00735D21"/>
    <w:rsid w:val="00735D83"/>
    <w:rsid w:val="00735ECC"/>
    <w:rsid w:val="00735F8F"/>
    <w:rsid w:val="00736384"/>
    <w:rsid w:val="0073666E"/>
    <w:rsid w:val="007367D9"/>
    <w:rsid w:val="0073683C"/>
    <w:rsid w:val="007368AC"/>
    <w:rsid w:val="007369A0"/>
    <w:rsid w:val="00736B48"/>
    <w:rsid w:val="00736C04"/>
    <w:rsid w:val="00736D2C"/>
    <w:rsid w:val="00736E0A"/>
    <w:rsid w:val="00737241"/>
    <w:rsid w:val="00737463"/>
    <w:rsid w:val="007378A3"/>
    <w:rsid w:val="00737A58"/>
    <w:rsid w:val="00737AA9"/>
    <w:rsid w:val="00737F1F"/>
    <w:rsid w:val="007408DD"/>
    <w:rsid w:val="00740929"/>
    <w:rsid w:val="00740B4E"/>
    <w:rsid w:val="00740DBF"/>
    <w:rsid w:val="00740F4B"/>
    <w:rsid w:val="00740FC4"/>
    <w:rsid w:val="00741343"/>
    <w:rsid w:val="00741A00"/>
    <w:rsid w:val="00741A14"/>
    <w:rsid w:val="00741A9F"/>
    <w:rsid w:val="00741ED1"/>
    <w:rsid w:val="00741EDE"/>
    <w:rsid w:val="00742091"/>
    <w:rsid w:val="00742138"/>
    <w:rsid w:val="007423A1"/>
    <w:rsid w:val="007425F5"/>
    <w:rsid w:val="007429C1"/>
    <w:rsid w:val="00742A0E"/>
    <w:rsid w:val="00742D76"/>
    <w:rsid w:val="00742EA1"/>
    <w:rsid w:val="00743067"/>
    <w:rsid w:val="00743148"/>
    <w:rsid w:val="00743459"/>
    <w:rsid w:val="0074359F"/>
    <w:rsid w:val="0074361C"/>
    <w:rsid w:val="00743824"/>
    <w:rsid w:val="00743AC7"/>
    <w:rsid w:val="00744150"/>
    <w:rsid w:val="007449C5"/>
    <w:rsid w:val="007449FE"/>
    <w:rsid w:val="00744CCC"/>
    <w:rsid w:val="0074508C"/>
    <w:rsid w:val="007450C5"/>
    <w:rsid w:val="007455A4"/>
    <w:rsid w:val="00745651"/>
    <w:rsid w:val="00745819"/>
    <w:rsid w:val="00745D46"/>
    <w:rsid w:val="00745F26"/>
    <w:rsid w:val="007469E4"/>
    <w:rsid w:val="00746C27"/>
    <w:rsid w:val="00746E8C"/>
    <w:rsid w:val="007470EA"/>
    <w:rsid w:val="0074730D"/>
    <w:rsid w:val="0074733D"/>
    <w:rsid w:val="007473FB"/>
    <w:rsid w:val="00747444"/>
    <w:rsid w:val="00747527"/>
    <w:rsid w:val="007475D6"/>
    <w:rsid w:val="00747666"/>
    <w:rsid w:val="007477EA"/>
    <w:rsid w:val="00747AAA"/>
    <w:rsid w:val="00747C2F"/>
    <w:rsid w:val="00750619"/>
    <w:rsid w:val="00750847"/>
    <w:rsid w:val="007508FE"/>
    <w:rsid w:val="00750968"/>
    <w:rsid w:val="00750DBD"/>
    <w:rsid w:val="00750F2F"/>
    <w:rsid w:val="00750F53"/>
    <w:rsid w:val="00751073"/>
    <w:rsid w:val="0075118F"/>
    <w:rsid w:val="00751354"/>
    <w:rsid w:val="0075157E"/>
    <w:rsid w:val="00751BAA"/>
    <w:rsid w:val="00751C14"/>
    <w:rsid w:val="00751CC0"/>
    <w:rsid w:val="00751D7B"/>
    <w:rsid w:val="007529E6"/>
    <w:rsid w:val="00752C9F"/>
    <w:rsid w:val="007534BD"/>
    <w:rsid w:val="00753A85"/>
    <w:rsid w:val="00753EC6"/>
    <w:rsid w:val="00753EDF"/>
    <w:rsid w:val="00753F0A"/>
    <w:rsid w:val="0075418B"/>
    <w:rsid w:val="00754203"/>
    <w:rsid w:val="0075420A"/>
    <w:rsid w:val="00754424"/>
    <w:rsid w:val="0075449E"/>
    <w:rsid w:val="00754670"/>
    <w:rsid w:val="0075472F"/>
    <w:rsid w:val="00754893"/>
    <w:rsid w:val="00754909"/>
    <w:rsid w:val="007549F1"/>
    <w:rsid w:val="00755024"/>
    <w:rsid w:val="007551F1"/>
    <w:rsid w:val="0075531D"/>
    <w:rsid w:val="007557B6"/>
    <w:rsid w:val="00755EF2"/>
    <w:rsid w:val="007560A1"/>
    <w:rsid w:val="007565F9"/>
    <w:rsid w:val="0075663C"/>
    <w:rsid w:val="00756F87"/>
    <w:rsid w:val="007572D3"/>
    <w:rsid w:val="007575B0"/>
    <w:rsid w:val="00757659"/>
    <w:rsid w:val="007576F2"/>
    <w:rsid w:val="00757AF7"/>
    <w:rsid w:val="00757EF4"/>
    <w:rsid w:val="00760388"/>
    <w:rsid w:val="007603E5"/>
    <w:rsid w:val="00760830"/>
    <w:rsid w:val="00760C49"/>
    <w:rsid w:val="00760DAE"/>
    <w:rsid w:val="00760DBE"/>
    <w:rsid w:val="00761075"/>
    <w:rsid w:val="007610F2"/>
    <w:rsid w:val="00761138"/>
    <w:rsid w:val="00761152"/>
    <w:rsid w:val="0076123C"/>
    <w:rsid w:val="007617E6"/>
    <w:rsid w:val="00761880"/>
    <w:rsid w:val="00761BD2"/>
    <w:rsid w:val="00761C4E"/>
    <w:rsid w:val="00761CCA"/>
    <w:rsid w:val="00761D9B"/>
    <w:rsid w:val="00761DD8"/>
    <w:rsid w:val="00762017"/>
    <w:rsid w:val="00762165"/>
    <w:rsid w:val="007621AB"/>
    <w:rsid w:val="007624F0"/>
    <w:rsid w:val="00762586"/>
    <w:rsid w:val="00762A91"/>
    <w:rsid w:val="00762E6A"/>
    <w:rsid w:val="00763067"/>
    <w:rsid w:val="007630E5"/>
    <w:rsid w:val="00763495"/>
    <w:rsid w:val="007636ED"/>
    <w:rsid w:val="007637A1"/>
    <w:rsid w:val="00763CE5"/>
    <w:rsid w:val="00763E75"/>
    <w:rsid w:val="0076427C"/>
    <w:rsid w:val="007644BE"/>
    <w:rsid w:val="007645A9"/>
    <w:rsid w:val="007647DD"/>
    <w:rsid w:val="007649C9"/>
    <w:rsid w:val="007649DC"/>
    <w:rsid w:val="0076542F"/>
    <w:rsid w:val="0076551F"/>
    <w:rsid w:val="00765593"/>
    <w:rsid w:val="0076559C"/>
    <w:rsid w:val="00765780"/>
    <w:rsid w:val="00765864"/>
    <w:rsid w:val="00765B5C"/>
    <w:rsid w:val="0076625C"/>
    <w:rsid w:val="00766681"/>
    <w:rsid w:val="0076690C"/>
    <w:rsid w:val="00766922"/>
    <w:rsid w:val="00766A25"/>
    <w:rsid w:val="00766C17"/>
    <w:rsid w:val="00766D7D"/>
    <w:rsid w:val="00766E65"/>
    <w:rsid w:val="007670E2"/>
    <w:rsid w:val="00767612"/>
    <w:rsid w:val="00767677"/>
    <w:rsid w:val="00767811"/>
    <w:rsid w:val="00767B26"/>
    <w:rsid w:val="00767CB6"/>
    <w:rsid w:val="00767F27"/>
    <w:rsid w:val="00770234"/>
    <w:rsid w:val="00770531"/>
    <w:rsid w:val="0077055C"/>
    <w:rsid w:val="0077064A"/>
    <w:rsid w:val="0077086A"/>
    <w:rsid w:val="007709CD"/>
    <w:rsid w:val="00770B5C"/>
    <w:rsid w:val="00770C52"/>
    <w:rsid w:val="00770D28"/>
    <w:rsid w:val="00770F49"/>
    <w:rsid w:val="00770FE4"/>
    <w:rsid w:val="0077106A"/>
    <w:rsid w:val="007712CA"/>
    <w:rsid w:val="007717B4"/>
    <w:rsid w:val="00771972"/>
    <w:rsid w:val="00771DA1"/>
    <w:rsid w:val="00771E96"/>
    <w:rsid w:val="00771F8D"/>
    <w:rsid w:val="00772274"/>
    <w:rsid w:val="00772D2F"/>
    <w:rsid w:val="00772E01"/>
    <w:rsid w:val="00773059"/>
    <w:rsid w:val="0077323B"/>
    <w:rsid w:val="0077337C"/>
    <w:rsid w:val="00773513"/>
    <w:rsid w:val="007735ED"/>
    <w:rsid w:val="00773634"/>
    <w:rsid w:val="007738B7"/>
    <w:rsid w:val="00773927"/>
    <w:rsid w:val="007739C3"/>
    <w:rsid w:val="00773A93"/>
    <w:rsid w:val="00773F8F"/>
    <w:rsid w:val="0077412C"/>
    <w:rsid w:val="00774310"/>
    <w:rsid w:val="007744A0"/>
    <w:rsid w:val="0077487A"/>
    <w:rsid w:val="00774BBE"/>
    <w:rsid w:val="00774FB1"/>
    <w:rsid w:val="007750F7"/>
    <w:rsid w:val="00775247"/>
    <w:rsid w:val="0077570C"/>
    <w:rsid w:val="00775955"/>
    <w:rsid w:val="00775B93"/>
    <w:rsid w:val="00775D15"/>
    <w:rsid w:val="00775F15"/>
    <w:rsid w:val="00776261"/>
    <w:rsid w:val="007762D2"/>
    <w:rsid w:val="00776921"/>
    <w:rsid w:val="00776E5B"/>
    <w:rsid w:val="007772A5"/>
    <w:rsid w:val="00777367"/>
    <w:rsid w:val="007773D2"/>
    <w:rsid w:val="00777569"/>
    <w:rsid w:val="00777799"/>
    <w:rsid w:val="007801DF"/>
    <w:rsid w:val="007804FC"/>
    <w:rsid w:val="007805BC"/>
    <w:rsid w:val="00780660"/>
    <w:rsid w:val="00780F57"/>
    <w:rsid w:val="00780F82"/>
    <w:rsid w:val="0078109D"/>
    <w:rsid w:val="00781257"/>
    <w:rsid w:val="00781325"/>
    <w:rsid w:val="0078138C"/>
    <w:rsid w:val="00781424"/>
    <w:rsid w:val="0078160D"/>
    <w:rsid w:val="0078163A"/>
    <w:rsid w:val="007818F7"/>
    <w:rsid w:val="00781BFE"/>
    <w:rsid w:val="00781DF6"/>
    <w:rsid w:val="00781F19"/>
    <w:rsid w:val="007820F2"/>
    <w:rsid w:val="00782340"/>
    <w:rsid w:val="0078242C"/>
    <w:rsid w:val="00782825"/>
    <w:rsid w:val="00782884"/>
    <w:rsid w:val="007829F6"/>
    <w:rsid w:val="00782B44"/>
    <w:rsid w:val="00782C24"/>
    <w:rsid w:val="00782E41"/>
    <w:rsid w:val="00783098"/>
    <w:rsid w:val="007832C5"/>
    <w:rsid w:val="007834D3"/>
    <w:rsid w:val="00783645"/>
    <w:rsid w:val="00783B9F"/>
    <w:rsid w:val="00784109"/>
    <w:rsid w:val="007842F5"/>
    <w:rsid w:val="00784312"/>
    <w:rsid w:val="00784344"/>
    <w:rsid w:val="0078435E"/>
    <w:rsid w:val="0078452D"/>
    <w:rsid w:val="00784A1E"/>
    <w:rsid w:val="00784A61"/>
    <w:rsid w:val="007850AA"/>
    <w:rsid w:val="0078525D"/>
    <w:rsid w:val="00785303"/>
    <w:rsid w:val="00785B88"/>
    <w:rsid w:val="007864B2"/>
    <w:rsid w:val="007864E2"/>
    <w:rsid w:val="0078685F"/>
    <w:rsid w:val="00786FEB"/>
    <w:rsid w:val="00787069"/>
    <w:rsid w:val="007870D3"/>
    <w:rsid w:val="007871B0"/>
    <w:rsid w:val="0078747B"/>
    <w:rsid w:val="0078752B"/>
    <w:rsid w:val="0078782D"/>
    <w:rsid w:val="007878E1"/>
    <w:rsid w:val="00787B03"/>
    <w:rsid w:val="00787C6B"/>
    <w:rsid w:val="00787D24"/>
    <w:rsid w:val="00787FEB"/>
    <w:rsid w:val="00790355"/>
    <w:rsid w:val="0079044A"/>
    <w:rsid w:val="007907F5"/>
    <w:rsid w:val="00790C3C"/>
    <w:rsid w:val="00790DD5"/>
    <w:rsid w:val="00790E4E"/>
    <w:rsid w:val="00791364"/>
    <w:rsid w:val="00791548"/>
    <w:rsid w:val="00791604"/>
    <w:rsid w:val="0079163F"/>
    <w:rsid w:val="007918BC"/>
    <w:rsid w:val="00791AA8"/>
    <w:rsid w:val="00791EA6"/>
    <w:rsid w:val="007920A4"/>
    <w:rsid w:val="007921E8"/>
    <w:rsid w:val="0079225C"/>
    <w:rsid w:val="00792554"/>
    <w:rsid w:val="007925BB"/>
    <w:rsid w:val="00792F9D"/>
    <w:rsid w:val="00793246"/>
    <w:rsid w:val="00793288"/>
    <w:rsid w:val="007932A2"/>
    <w:rsid w:val="00793858"/>
    <w:rsid w:val="00793E9B"/>
    <w:rsid w:val="0079410B"/>
    <w:rsid w:val="0079485B"/>
    <w:rsid w:val="007948B5"/>
    <w:rsid w:val="00794B81"/>
    <w:rsid w:val="00794C9C"/>
    <w:rsid w:val="00794D8F"/>
    <w:rsid w:val="00794DB0"/>
    <w:rsid w:val="00794E08"/>
    <w:rsid w:val="00794E4E"/>
    <w:rsid w:val="00794E61"/>
    <w:rsid w:val="00794F06"/>
    <w:rsid w:val="0079502A"/>
    <w:rsid w:val="00795070"/>
    <w:rsid w:val="007955B0"/>
    <w:rsid w:val="00795895"/>
    <w:rsid w:val="007958B6"/>
    <w:rsid w:val="00795B7A"/>
    <w:rsid w:val="00795D83"/>
    <w:rsid w:val="00795F7B"/>
    <w:rsid w:val="00796218"/>
    <w:rsid w:val="00796573"/>
    <w:rsid w:val="0079688B"/>
    <w:rsid w:val="00796B2B"/>
    <w:rsid w:val="0079713A"/>
    <w:rsid w:val="007971A1"/>
    <w:rsid w:val="007976AB"/>
    <w:rsid w:val="007978CD"/>
    <w:rsid w:val="007A01D4"/>
    <w:rsid w:val="007A01E4"/>
    <w:rsid w:val="007A0355"/>
    <w:rsid w:val="007A095D"/>
    <w:rsid w:val="007A0A13"/>
    <w:rsid w:val="007A0DA6"/>
    <w:rsid w:val="007A0DD6"/>
    <w:rsid w:val="007A142D"/>
    <w:rsid w:val="007A1489"/>
    <w:rsid w:val="007A1F6F"/>
    <w:rsid w:val="007A1F79"/>
    <w:rsid w:val="007A2132"/>
    <w:rsid w:val="007A2212"/>
    <w:rsid w:val="007A2255"/>
    <w:rsid w:val="007A26BF"/>
    <w:rsid w:val="007A3A64"/>
    <w:rsid w:val="007A3F78"/>
    <w:rsid w:val="007A3FD7"/>
    <w:rsid w:val="007A402F"/>
    <w:rsid w:val="007A40CC"/>
    <w:rsid w:val="007A46F8"/>
    <w:rsid w:val="007A4861"/>
    <w:rsid w:val="007A493C"/>
    <w:rsid w:val="007A4983"/>
    <w:rsid w:val="007A49D2"/>
    <w:rsid w:val="007A4C8F"/>
    <w:rsid w:val="007A51AF"/>
    <w:rsid w:val="007A525D"/>
    <w:rsid w:val="007A5513"/>
    <w:rsid w:val="007A56CC"/>
    <w:rsid w:val="007A57CB"/>
    <w:rsid w:val="007A5CAA"/>
    <w:rsid w:val="007A6051"/>
    <w:rsid w:val="007A6368"/>
    <w:rsid w:val="007A66B3"/>
    <w:rsid w:val="007A66DB"/>
    <w:rsid w:val="007A6747"/>
    <w:rsid w:val="007A6991"/>
    <w:rsid w:val="007A6C7E"/>
    <w:rsid w:val="007A6D49"/>
    <w:rsid w:val="007A6E8D"/>
    <w:rsid w:val="007A6F7A"/>
    <w:rsid w:val="007A6F89"/>
    <w:rsid w:val="007A7301"/>
    <w:rsid w:val="007A75ED"/>
    <w:rsid w:val="007A7A6A"/>
    <w:rsid w:val="007A7BF3"/>
    <w:rsid w:val="007A7E37"/>
    <w:rsid w:val="007B00AF"/>
    <w:rsid w:val="007B0641"/>
    <w:rsid w:val="007B0681"/>
    <w:rsid w:val="007B0AC5"/>
    <w:rsid w:val="007B0B34"/>
    <w:rsid w:val="007B0C04"/>
    <w:rsid w:val="007B0D9B"/>
    <w:rsid w:val="007B10DA"/>
    <w:rsid w:val="007B1256"/>
    <w:rsid w:val="007B1450"/>
    <w:rsid w:val="007B1963"/>
    <w:rsid w:val="007B1AF9"/>
    <w:rsid w:val="007B1BB0"/>
    <w:rsid w:val="007B1D5B"/>
    <w:rsid w:val="007B1D6A"/>
    <w:rsid w:val="007B20F5"/>
    <w:rsid w:val="007B21BC"/>
    <w:rsid w:val="007B22B7"/>
    <w:rsid w:val="007B242F"/>
    <w:rsid w:val="007B263E"/>
    <w:rsid w:val="007B2694"/>
    <w:rsid w:val="007B2BE9"/>
    <w:rsid w:val="007B2E3A"/>
    <w:rsid w:val="007B3137"/>
    <w:rsid w:val="007B385C"/>
    <w:rsid w:val="007B3A27"/>
    <w:rsid w:val="007B3A32"/>
    <w:rsid w:val="007B3D78"/>
    <w:rsid w:val="007B4120"/>
    <w:rsid w:val="007B41FD"/>
    <w:rsid w:val="007B4680"/>
    <w:rsid w:val="007B4786"/>
    <w:rsid w:val="007B47B5"/>
    <w:rsid w:val="007B4833"/>
    <w:rsid w:val="007B4A88"/>
    <w:rsid w:val="007B4E4A"/>
    <w:rsid w:val="007B4F98"/>
    <w:rsid w:val="007B5252"/>
    <w:rsid w:val="007B52A5"/>
    <w:rsid w:val="007B52BA"/>
    <w:rsid w:val="007B5862"/>
    <w:rsid w:val="007B5AFE"/>
    <w:rsid w:val="007B5B50"/>
    <w:rsid w:val="007B5F18"/>
    <w:rsid w:val="007B5F39"/>
    <w:rsid w:val="007B6115"/>
    <w:rsid w:val="007B61E9"/>
    <w:rsid w:val="007B6326"/>
    <w:rsid w:val="007B6421"/>
    <w:rsid w:val="007B655C"/>
    <w:rsid w:val="007B67E4"/>
    <w:rsid w:val="007B68B7"/>
    <w:rsid w:val="007B6A32"/>
    <w:rsid w:val="007B6BA1"/>
    <w:rsid w:val="007B6C9D"/>
    <w:rsid w:val="007B6C9F"/>
    <w:rsid w:val="007B6DB2"/>
    <w:rsid w:val="007B6F40"/>
    <w:rsid w:val="007B713E"/>
    <w:rsid w:val="007B747D"/>
    <w:rsid w:val="007B7631"/>
    <w:rsid w:val="007B7A9F"/>
    <w:rsid w:val="007B7B2A"/>
    <w:rsid w:val="007B7D93"/>
    <w:rsid w:val="007C00D3"/>
    <w:rsid w:val="007C01E2"/>
    <w:rsid w:val="007C07DC"/>
    <w:rsid w:val="007C0826"/>
    <w:rsid w:val="007C08E3"/>
    <w:rsid w:val="007C09AC"/>
    <w:rsid w:val="007C0E80"/>
    <w:rsid w:val="007C0F0C"/>
    <w:rsid w:val="007C1028"/>
    <w:rsid w:val="007C12E2"/>
    <w:rsid w:val="007C1309"/>
    <w:rsid w:val="007C1562"/>
    <w:rsid w:val="007C1684"/>
    <w:rsid w:val="007C168B"/>
    <w:rsid w:val="007C16F2"/>
    <w:rsid w:val="007C185A"/>
    <w:rsid w:val="007C18F6"/>
    <w:rsid w:val="007C1BBF"/>
    <w:rsid w:val="007C1F45"/>
    <w:rsid w:val="007C2259"/>
    <w:rsid w:val="007C255C"/>
    <w:rsid w:val="007C25B2"/>
    <w:rsid w:val="007C25B5"/>
    <w:rsid w:val="007C2CA9"/>
    <w:rsid w:val="007C2D74"/>
    <w:rsid w:val="007C2EC7"/>
    <w:rsid w:val="007C30C1"/>
    <w:rsid w:val="007C312B"/>
    <w:rsid w:val="007C3167"/>
    <w:rsid w:val="007C3A78"/>
    <w:rsid w:val="007C3A96"/>
    <w:rsid w:val="007C3B8C"/>
    <w:rsid w:val="007C3FD7"/>
    <w:rsid w:val="007C419E"/>
    <w:rsid w:val="007C46CD"/>
    <w:rsid w:val="007C4759"/>
    <w:rsid w:val="007C493A"/>
    <w:rsid w:val="007C4C62"/>
    <w:rsid w:val="007C4E3D"/>
    <w:rsid w:val="007C5108"/>
    <w:rsid w:val="007C5227"/>
    <w:rsid w:val="007C531A"/>
    <w:rsid w:val="007C56E0"/>
    <w:rsid w:val="007C5790"/>
    <w:rsid w:val="007C5962"/>
    <w:rsid w:val="007C642E"/>
    <w:rsid w:val="007C659A"/>
    <w:rsid w:val="007C6608"/>
    <w:rsid w:val="007C68CF"/>
    <w:rsid w:val="007C6A79"/>
    <w:rsid w:val="007C6EC8"/>
    <w:rsid w:val="007C73F6"/>
    <w:rsid w:val="007C7559"/>
    <w:rsid w:val="007C76F1"/>
    <w:rsid w:val="007C7B16"/>
    <w:rsid w:val="007C7C57"/>
    <w:rsid w:val="007D034D"/>
    <w:rsid w:val="007D0385"/>
    <w:rsid w:val="007D0C98"/>
    <w:rsid w:val="007D10FB"/>
    <w:rsid w:val="007D1129"/>
    <w:rsid w:val="007D1343"/>
    <w:rsid w:val="007D1905"/>
    <w:rsid w:val="007D19CB"/>
    <w:rsid w:val="007D1A09"/>
    <w:rsid w:val="007D1A37"/>
    <w:rsid w:val="007D1C46"/>
    <w:rsid w:val="007D1E64"/>
    <w:rsid w:val="007D2100"/>
    <w:rsid w:val="007D245F"/>
    <w:rsid w:val="007D2622"/>
    <w:rsid w:val="007D2728"/>
    <w:rsid w:val="007D297B"/>
    <w:rsid w:val="007D2AC9"/>
    <w:rsid w:val="007D31B9"/>
    <w:rsid w:val="007D33F3"/>
    <w:rsid w:val="007D34E9"/>
    <w:rsid w:val="007D3D63"/>
    <w:rsid w:val="007D3E93"/>
    <w:rsid w:val="007D411A"/>
    <w:rsid w:val="007D43D9"/>
    <w:rsid w:val="007D44B7"/>
    <w:rsid w:val="007D495A"/>
    <w:rsid w:val="007D496C"/>
    <w:rsid w:val="007D4D32"/>
    <w:rsid w:val="007D516E"/>
    <w:rsid w:val="007D5433"/>
    <w:rsid w:val="007D559B"/>
    <w:rsid w:val="007D5708"/>
    <w:rsid w:val="007D5D38"/>
    <w:rsid w:val="007D5EB2"/>
    <w:rsid w:val="007D6420"/>
    <w:rsid w:val="007D65DF"/>
    <w:rsid w:val="007D6FFF"/>
    <w:rsid w:val="007D7685"/>
    <w:rsid w:val="007D7A83"/>
    <w:rsid w:val="007D7A98"/>
    <w:rsid w:val="007D7E0E"/>
    <w:rsid w:val="007D7E4A"/>
    <w:rsid w:val="007E00F8"/>
    <w:rsid w:val="007E047F"/>
    <w:rsid w:val="007E04F2"/>
    <w:rsid w:val="007E0912"/>
    <w:rsid w:val="007E0AAC"/>
    <w:rsid w:val="007E0DC5"/>
    <w:rsid w:val="007E0F44"/>
    <w:rsid w:val="007E10EB"/>
    <w:rsid w:val="007E126E"/>
    <w:rsid w:val="007E12A8"/>
    <w:rsid w:val="007E1652"/>
    <w:rsid w:val="007E166D"/>
    <w:rsid w:val="007E1849"/>
    <w:rsid w:val="007E1937"/>
    <w:rsid w:val="007E1A5E"/>
    <w:rsid w:val="007E1BBF"/>
    <w:rsid w:val="007E206C"/>
    <w:rsid w:val="007E2098"/>
    <w:rsid w:val="007E251F"/>
    <w:rsid w:val="007E2572"/>
    <w:rsid w:val="007E2695"/>
    <w:rsid w:val="007E2C95"/>
    <w:rsid w:val="007E2F30"/>
    <w:rsid w:val="007E40FE"/>
    <w:rsid w:val="007E428D"/>
    <w:rsid w:val="007E45E7"/>
    <w:rsid w:val="007E4974"/>
    <w:rsid w:val="007E4AF3"/>
    <w:rsid w:val="007E4D20"/>
    <w:rsid w:val="007E564E"/>
    <w:rsid w:val="007E57CC"/>
    <w:rsid w:val="007E58BF"/>
    <w:rsid w:val="007E5B55"/>
    <w:rsid w:val="007E6037"/>
    <w:rsid w:val="007E6058"/>
    <w:rsid w:val="007E6195"/>
    <w:rsid w:val="007E6198"/>
    <w:rsid w:val="007E6549"/>
    <w:rsid w:val="007E662E"/>
    <w:rsid w:val="007E67F6"/>
    <w:rsid w:val="007E686D"/>
    <w:rsid w:val="007E68F2"/>
    <w:rsid w:val="007E6B32"/>
    <w:rsid w:val="007E70E8"/>
    <w:rsid w:val="007E7558"/>
    <w:rsid w:val="007E768D"/>
    <w:rsid w:val="007E76A8"/>
    <w:rsid w:val="007E7858"/>
    <w:rsid w:val="007E7C15"/>
    <w:rsid w:val="007E7C1F"/>
    <w:rsid w:val="007E7D1C"/>
    <w:rsid w:val="007E7DB9"/>
    <w:rsid w:val="007E7E92"/>
    <w:rsid w:val="007F0325"/>
    <w:rsid w:val="007F0335"/>
    <w:rsid w:val="007F067B"/>
    <w:rsid w:val="007F068D"/>
    <w:rsid w:val="007F06D8"/>
    <w:rsid w:val="007F07CE"/>
    <w:rsid w:val="007F086F"/>
    <w:rsid w:val="007F0FCF"/>
    <w:rsid w:val="007F1203"/>
    <w:rsid w:val="007F1275"/>
    <w:rsid w:val="007F14E8"/>
    <w:rsid w:val="007F19EB"/>
    <w:rsid w:val="007F1B7E"/>
    <w:rsid w:val="007F1FE6"/>
    <w:rsid w:val="007F2019"/>
    <w:rsid w:val="007F2406"/>
    <w:rsid w:val="007F251A"/>
    <w:rsid w:val="007F267F"/>
    <w:rsid w:val="007F29B6"/>
    <w:rsid w:val="007F2C62"/>
    <w:rsid w:val="007F3418"/>
    <w:rsid w:val="007F34B7"/>
    <w:rsid w:val="007F36E5"/>
    <w:rsid w:val="007F3853"/>
    <w:rsid w:val="007F39FC"/>
    <w:rsid w:val="007F3A91"/>
    <w:rsid w:val="007F3B9D"/>
    <w:rsid w:val="007F3CE6"/>
    <w:rsid w:val="007F4124"/>
    <w:rsid w:val="007F4271"/>
    <w:rsid w:val="007F4554"/>
    <w:rsid w:val="007F46E7"/>
    <w:rsid w:val="007F4935"/>
    <w:rsid w:val="007F4AF1"/>
    <w:rsid w:val="007F4DF5"/>
    <w:rsid w:val="007F5091"/>
    <w:rsid w:val="007F548F"/>
    <w:rsid w:val="007F5880"/>
    <w:rsid w:val="007F59F9"/>
    <w:rsid w:val="007F5D45"/>
    <w:rsid w:val="007F61F6"/>
    <w:rsid w:val="007F62DF"/>
    <w:rsid w:val="007F66B5"/>
    <w:rsid w:val="007F6975"/>
    <w:rsid w:val="007F6A57"/>
    <w:rsid w:val="007F6D1A"/>
    <w:rsid w:val="007F6DED"/>
    <w:rsid w:val="007F6F05"/>
    <w:rsid w:val="007F716D"/>
    <w:rsid w:val="007F719D"/>
    <w:rsid w:val="007F71B2"/>
    <w:rsid w:val="007F7252"/>
    <w:rsid w:val="007F767F"/>
    <w:rsid w:val="007F79AC"/>
    <w:rsid w:val="007F7B68"/>
    <w:rsid w:val="007F7BBB"/>
    <w:rsid w:val="007F7C8E"/>
    <w:rsid w:val="0080034E"/>
    <w:rsid w:val="0080039A"/>
    <w:rsid w:val="00800673"/>
    <w:rsid w:val="00800818"/>
    <w:rsid w:val="00800E3A"/>
    <w:rsid w:val="008015E0"/>
    <w:rsid w:val="00801C56"/>
    <w:rsid w:val="00801E82"/>
    <w:rsid w:val="00801E8A"/>
    <w:rsid w:val="00802023"/>
    <w:rsid w:val="00802158"/>
    <w:rsid w:val="00802399"/>
    <w:rsid w:val="0080250B"/>
    <w:rsid w:val="00802812"/>
    <w:rsid w:val="00802AC7"/>
    <w:rsid w:val="00802ECF"/>
    <w:rsid w:val="00803326"/>
    <w:rsid w:val="008036A7"/>
    <w:rsid w:val="008036FC"/>
    <w:rsid w:val="00803775"/>
    <w:rsid w:val="00803877"/>
    <w:rsid w:val="008039A0"/>
    <w:rsid w:val="008039C0"/>
    <w:rsid w:val="00803DFC"/>
    <w:rsid w:val="008044DE"/>
    <w:rsid w:val="00804879"/>
    <w:rsid w:val="00804DA0"/>
    <w:rsid w:val="00804EBC"/>
    <w:rsid w:val="00805092"/>
    <w:rsid w:val="00805231"/>
    <w:rsid w:val="00805351"/>
    <w:rsid w:val="008054FF"/>
    <w:rsid w:val="0080581F"/>
    <w:rsid w:val="0080596C"/>
    <w:rsid w:val="00805B01"/>
    <w:rsid w:val="00805B07"/>
    <w:rsid w:val="00805B48"/>
    <w:rsid w:val="00805C7F"/>
    <w:rsid w:val="00805DEC"/>
    <w:rsid w:val="00805EF0"/>
    <w:rsid w:val="00806472"/>
    <w:rsid w:val="008064CA"/>
    <w:rsid w:val="008066FE"/>
    <w:rsid w:val="00806836"/>
    <w:rsid w:val="00806A11"/>
    <w:rsid w:val="00806AE7"/>
    <w:rsid w:val="00806BC7"/>
    <w:rsid w:val="00806E8B"/>
    <w:rsid w:val="00807034"/>
    <w:rsid w:val="008072FD"/>
    <w:rsid w:val="0080759E"/>
    <w:rsid w:val="00807712"/>
    <w:rsid w:val="008077B4"/>
    <w:rsid w:val="0080780B"/>
    <w:rsid w:val="00807B11"/>
    <w:rsid w:val="00807C4D"/>
    <w:rsid w:val="00807D6D"/>
    <w:rsid w:val="00807DAB"/>
    <w:rsid w:val="00807DC0"/>
    <w:rsid w:val="00807E87"/>
    <w:rsid w:val="00807EA2"/>
    <w:rsid w:val="00807F46"/>
    <w:rsid w:val="00810156"/>
    <w:rsid w:val="00810223"/>
    <w:rsid w:val="00810322"/>
    <w:rsid w:val="008108A3"/>
    <w:rsid w:val="00810BAF"/>
    <w:rsid w:val="00810F08"/>
    <w:rsid w:val="008111DA"/>
    <w:rsid w:val="008111F4"/>
    <w:rsid w:val="0081153C"/>
    <w:rsid w:val="00811597"/>
    <w:rsid w:val="0081174F"/>
    <w:rsid w:val="008117B5"/>
    <w:rsid w:val="00811F65"/>
    <w:rsid w:val="00812008"/>
    <w:rsid w:val="00812462"/>
    <w:rsid w:val="00812671"/>
    <w:rsid w:val="00812B70"/>
    <w:rsid w:val="00812C43"/>
    <w:rsid w:val="008135BA"/>
    <w:rsid w:val="008135DE"/>
    <w:rsid w:val="00813C69"/>
    <w:rsid w:val="00813D0F"/>
    <w:rsid w:val="00813DB0"/>
    <w:rsid w:val="00813FBA"/>
    <w:rsid w:val="008141C8"/>
    <w:rsid w:val="008141E0"/>
    <w:rsid w:val="008143E1"/>
    <w:rsid w:val="0081441C"/>
    <w:rsid w:val="008145A7"/>
    <w:rsid w:val="00814703"/>
    <w:rsid w:val="0081495A"/>
    <w:rsid w:val="008149B4"/>
    <w:rsid w:val="00814CD6"/>
    <w:rsid w:val="00814F8B"/>
    <w:rsid w:val="008151A1"/>
    <w:rsid w:val="008155B2"/>
    <w:rsid w:val="0081563A"/>
    <w:rsid w:val="0081564C"/>
    <w:rsid w:val="00815706"/>
    <w:rsid w:val="00815FD6"/>
    <w:rsid w:val="0081622E"/>
    <w:rsid w:val="0081629D"/>
    <w:rsid w:val="008167AE"/>
    <w:rsid w:val="00816C7D"/>
    <w:rsid w:val="0081711A"/>
    <w:rsid w:val="008172B3"/>
    <w:rsid w:val="00817A2E"/>
    <w:rsid w:val="00817D84"/>
    <w:rsid w:val="00817F44"/>
    <w:rsid w:val="00817FA1"/>
    <w:rsid w:val="00820022"/>
    <w:rsid w:val="00820117"/>
    <w:rsid w:val="0082078B"/>
    <w:rsid w:val="008207C9"/>
    <w:rsid w:val="00821762"/>
    <w:rsid w:val="0082182D"/>
    <w:rsid w:val="008221BF"/>
    <w:rsid w:val="00822326"/>
    <w:rsid w:val="00822472"/>
    <w:rsid w:val="00822729"/>
    <w:rsid w:val="008227FA"/>
    <w:rsid w:val="0082286A"/>
    <w:rsid w:val="00822932"/>
    <w:rsid w:val="00822BBC"/>
    <w:rsid w:val="00822CF6"/>
    <w:rsid w:val="00823028"/>
    <w:rsid w:val="0082323C"/>
    <w:rsid w:val="0082366F"/>
    <w:rsid w:val="00824207"/>
    <w:rsid w:val="00824221"/>
    <w:rsid w:val="008242EE"/>
    <w:rsid w:val="008243A8"/>
    <w:rsid w:val="0082444E"/>
    <w:rsid w:val="00824541"/>
    <w:rsid w:val="00824961"/>
    <w:rsid w:val="0082497C"/>
    <w:rsid w:val="008249FF"/>
    <w:rsid w:val="00824B6D"/>
    <w:rsid w:val="00824F04"/>
    <w:rsid w:val="00824FE5"/>
    <w:rsid w:val="008253E3"/>
    <w:rsid w:val="00825782"/>
    <w:rsid w:val="008257D2"/>
    <w:rsid w:val="00825907"/>
    <w:rsid w:val="00825E07"/>
    <w:rsid w:val="008262D8"/>
    <w:rsid w:val="0082639E"/>
    <w:rsid w:val="008263A5"/>
    <w:rsid w:val="008264A0"/>
    <w:rsid w:val="008267B7"/>
    <w:rsid w:val="00826809"/>
    <w:rsid w:val="00826A33"/>
    <w:rsid w:val="00826CCC"/>
    <w:rsid w:val="00826DEA"/>
    <w:rsid w:val="00826E00"/>
    <w:rsid w:val="00826EC1"/>
    <w:rsid w:val="00826EF5"/>
    <w:rsid w:val="0082713F"/>
    <w:rsid w:val="00827398"/>
    <w:rsid w:val="0082781A"/>
    <w:rsid w:val="00827AE1"/>
    <w:rsid w:val="00827B89"/>
    <w:rsid w:val="00830168"/>
    <w:rsid w:val="008301C9"/>
    <w:rsid w:val="0083029D"/>
    <w:rsid w:val="008307F2"/>
    <w:rsid w:val="00830A15"/>
    <w:rsid w:val="00830B03"/>
    <w:rsid w:val="00830E98"/>
    <w:rsid w:val="00830EF5"/>
    <w:rsid w:val="00830FB9"/>
    <w:rsid w:val="008310A8"/>
    <w:rsid w:val="00831420"/>
    <w:rsid w:val="00831841"/>
    <w:rsid w:val="00831A3D"/>
    <w:rsid w:val="00831D13"/>
    <w:rsid w:val="008321B6"/>
    <w:rsid w:val="008322DC"/>
    <w:rsid w:val="00832773"/>
    <w:rsid w:val="00832871"/>
    <w:rsid w:val="008329B4"/>
    <w:rsid w:val="00832AC9"/>
    <w:rsid w:val="008334D6"/>
    <w:rsid w:val="00833502"/>
    <w:rsid w:val="008337EF"/>
    <w:rsid w:val="008338ED"/>
    <w:rsid w:val="00833C71"/>
    <w:rsid w:val="00834676"/>
    <w:rsid w:val="00834A33"/>
    <w:rsid w:val="00834B46"/>
    <w:rsid w:val="00834E72"/>
    <w:rsid w:val="00834F45"/>
    <w:rsid w:val="00834F99"/>
    <w:rsid w:val="00835026"/>
    <w:rsid w:val="0083553C"/>
    <w:rsid w:val="00835608"/>
    <w:rsid w:val="008357D3"/>
    <w:rsid w:val="008357E6"/>
    <w:rsid w:val="00835960"/>
    <w:rsid w:val="00835A0B"/>
    <w:rsid w:val="00835A9C"/>
    <w:rsid w:val="00835B28"/>
    <w:rsid w:val="00835E00"/>
    <w:rsid w:val="00835E11"/>
    <w:rsid w:val="00835EE5"/>
    <w:rsid w:val="00835F01"/>
    <w:rsid w:val="008360BF"/>
    <w:rsid w:val="00836678"/>
    <w:rsid w:val="00837216"/>
    <w:rsid w:val="00837444"/>
    <w:rsid w:val="008374F9"/>
    <w:rsid w:val="00837638"/>
    <w:rsid w:val="00837691"/>
    <w:rsid w:val="00837AAA"/>
    <w:rsid w:val="00840049"/>
    <w:rsid w:val="00840130"/>
    <w:rsid w:val="00840498"/>
    <w:rsid w:val="0084074B"/>
    <w:rsid w:val="008407A3"/>
    <w:rsid w:val="00840D1D"/>
    <w:rsid w:val="00841253"/>
    <w:rsid w:val="00841310"/>
    <w:rsid w:val="00841662"/>
    <w:rsid w:val="00841867"/>
    <w:rsid w:val="00841877"/>
    <w:rsid w:val="00841BA9"/>
    <w:rsid w:val="00841EBF"/>
    <w:rsid w:val="008422B7"/>
    <w:rsid w:val="00842392"/>
    <w:rsid w:val="00842929"/>
    <w:rsid w:val="00843121"/>
    <w:rsid w:val="008432C9"/>
    <w:rsid w:val="00843567"/>
    <w:rsid w:val="00843819"/>
    <w:rsid w:val="008438A9"/>
    <w:rsid w:val="008438FF"/>
    <w:rsid w:val="00843986"/>
    <w:rsid w:val="0084399E"/>
    <w:rsid w:val="00843A73"/>
    <w:rsid w:val="00843EFA"/>
    <w:rsid w:val="00843FCD"/>
    <w:rsid w:val="00844231"/>
    <w:rsid w:val="0084444D"/>
    <w:rsid w:val="00844824"/>
    <w:rsid w:val="00844B83"/>
    <w:rsid w:val="00844D36"/>
    <w:rsid w:val="0084510E"/>
    <w:rsid w:val="0084535C"/>
    <w:rsid w:val="00845721"/>
    <w:rsid w:val="00845773"/>
    <w:rsid w:val="008457A7"/>
    <w:rsid w:val="008457E2"/>
    <w:rsid w:val="0084584B"/>
    <w:rsid w:val="00845A10"/>
    <w:rsid w:val="00845B73"/>
    <w:rsid w:val="00845DAC"/>
    <w:rsid w:val="008461A8"/>
    <w:rsid w:val="00846245"/>
    <w:rsid w:val="0084639A"/>
    <w:rsid w:val="008463E0"/>
    <w:rsid w:val="00846459"/>
    <w:rsid w:val="0084651D"/>
    <w:rsid w:val="0084653F"/>
    <w:rsid w:val="00846B2A"/>
    <w:rsid w:val="00846D07"/>
    <w:rsid w:val="00846E2E"/>
    <w:rsid w:val="00846F87"/>
    <w:rsid w:val="008472A4"/>
    <w:rsid w:val="008473FC"/>
    <w:rsid w:val="0084740D"/>
    <w:rsid w:val="00847559"/>
    <w:rsid w:val="0084759E"/>
    <w:rsid w:val="00847636"/>
    <w:rsid w:val="0084785C"/>
    <w:rsid w:val="008478F3"/>
    <w:rsid w:val="008479D6"/>
    <w:rsid w:val="0085001D"/>
    <w:rsid w:val="0085053C"/>
    <w:rsid w:val="008505CE"/>
    <w:rsid w:val="008506DD"/>
    <w:rsid w:val="00850B72"/>
    <w:rsid w:val="00850C26"/>
    <w:rsid w:val="00850D91"/>
    <w:rsid w:val="008510FD"/>
    <w:rsid w:val="00851466"/>
    <w:rsid w:val="00851679"/>
    <w:rsid w:val="00851911"/>
    <w:rsid w:val="00851AB6"/>
    <w:rsid w:val="00851B4D"/>
    <w:rsid w:val="00851CD5"/>
    <w:rsid w:val="00851E6F"/>
    <w:rsid w:val="0085212B"/>
    <w:rsid w:val="00852289"/>
    <w:rsid w:val="00852602"/>
    <w:rsid w:val="00852895"/>
    <w:rsid w:val="0085293D"/>
    <w:rsid w:val="00852AC3"/>
    <w:rsid w:val="00852E32"/>
    <w:rsid w:val="00852E6F"/>
    <w:rsid w:val="00852F07"/>
    <w:rsid w:val="00852F96"/>
    <w:rsid w:val="00852FA3"/>
    <w:rsid w:val="0085312D"/>
    <w:rsid w:val="00853446"/>
    <w:rsid w:val="008534A4"/>
    <w:rsid w:val="008534EC"/>
    <w:rsid w:val="0085373D"/>
    <w:rsid w:val="00853812"/>
    <w:rsid w:val="00853CF6"/>
    <w:rsid w:val="00853D02"/>
    <w:rsid w:val="00853D7F"/>
    <w:rsid w:val="00854136"/>
    <w:rsid w:val="0085418D"/>
    <w:rsid w:val="008545EA"/>
    <w:rsid w:val="0085480B"/>
    <w:rsid w:val="00854AD7"/>
    <w:rsid w:val="00854B12"/>
    <w:rsid w:val="00854F32"/>
    <w:rsid w:val="00854F99"/>
    <w:rsid w:val="00855136"/>
    <w:rsid w:val="00855313"/>
    <w:rsid w:val="00855458"/>
    <w:rsid w:val="0085577A"/>
    <w:rsid w:val="00855781"/>
    <w:rsid w:val="008559D1"/>
    <w:rsid w:val="008559EB"/>
    <w:rsid w:val="00855A5C"/>
    <w:rsid w:val="00855CD5"/>
    <w:rsid w:val="00855DB6"/>
    <w:rsid w:val="00856041"/>
    <w:rsid w:val="0085615D"/>
    <w:rsid w:val="008562AC"/>
    <w:rsid w:val="00856920"/>
    <w:rsid w:val="00856A10"/>
    <w:rsid w:val="00856C1A"/>
    <w:rsid w:val="00856CB5"/>
    <w:rsid w:val="00856CDA"/>
    <w:rsid w:val="00856D99"/>
    <w:rsid w:val="00856E4E"/>
    <w:rsid w:val="00857150"/>
    <w:rsid w:val="00857282"/>
    <w:rsid w:val="00857288"/>
    <w:rsid w:val="008578FC"/>
    <w:rsid w:val="00857992"/>
    <w:rsid w:val="00857A1F"/>
    <w:rsid w:val="00857ADE"/>
    <w:rsid w:val="00857F57"/>
    <w:rsid w:val="00857FD7"/>
    <w:rsid w:val="0086021A"/>
    <w:rsid w:val="0086032A"/>
    <w:rsid w:val="0086037C"/>
    <w:rsid w:val="00860CE4"/>
    <w:rsid w:val="00860E1B"/>
    <w:rsid w:val="00860E24"/>
    <w:rsid w:val="00861152"/>
    <w:rsid w:val="008611A1"/>
    <w:rsid w:val="00861480"/>
    <w:rsid w:val="00861563"/>
    <w:rsid w:val="00861700"/>
    <w:rsid w:val="008617CB"/>
    <w:rsid w:val="0086186C"/>
    <w:rsid w:val="0086199D"/>
    <w:rsid w:val="00861A75"/>
    <w:rsid w:val="00861AD9"/>
    <w:rsid w:val="00861C83"/>
    <w:rsid w:val="0086200D"/>
    <w:rsid w:val="008620FD"/>
    <w:rsid w:val="008622D5"/>
    <w:rsid w:val="008625E3"/>
    <w:rsid w:val="00862819"/>
    <w:rsid w:val="008628F5"/>
    <w:rsid w:val="008629A3"/>
    <w:rsid w:val="0086326B"/>
    <w:rsid w:val="008634CE"/>
    <w:rsid w:val="008635D0"/>
    <w:rsid w:val="008637F3"/>
    <w:rsid w:val="0086391D"/>
    <w:rsid w:val="00863B2F"/>
    <w:rsid w:val="00863EC1"/>
    <w:rsid w:val="00864073"/>
    <w:rsid w:val="0086415C"/>
    <w:rsid w:val="008644F5"/>
    <w:rsid w:val="00864782"/>
    <w:rsid w:val="00864955"/>
    <w:rsid w:val="00864E1D"/>
    <w:rsid w:val="008655EE"/>
    <w:rsid w:val="00865865"/>
    <w:rsid w:val="00865AF0"/>
    <w:rsid w:val="00865B2B"/>
    <w:rsid w:val="00865FC8"/>
    <w:rsid w:val="0086613F"/>
    <w:rsid w:val="008666B9"/>
    <w:rsid w:val="00866A1D"/>
    <w:rsid w:val="00866C0F"/>
    <w:rsid w:val="00866E6A"/>
    <w:rsid w:val="00866F5D"/>
    <w:rsid w:val="008670B5"/>
    <w:rsid w:val="00867645"/>
    <w:rsid w:val="0086787D"/>
    <w:rsid w:val="00867A6A"/>
    <w:rsid w:val="00867BAF"/>
    <w:rsid w:val="00867C69"/>
    <w:rsid w:val="00870008"/>
    <w:rsid w:val="00870285"/>
    <w:rsid w:val="00870C9E"/>
    <w:rsid w:val="00871164"/>
    <w:rsid w:val="0087142A"/>
    <w:rsid w:val="00871B95"/>
    <w:rsid w:val="00871F8F"/>
    <w:rsid w:val="00871FD2"/>
    <w:rsid w:val="0087203A"/>
    <w:rsid w:val="0087206D"/>
    <w:rsid w:val="00872B3A"/>
    <w:rsid w:val="00872EE4"/>
    <w:rsid w:val="00873032"/>
    <w:rsid w:val="0087307F"/>
    <w:rsid w:val="008731C4"/>
    <w:rsid w:val="008731CD"/>
    <w:rsid w:val="0087354F"/>
    <w:rsid w:val="00873789"/>
    <w:rsid w:val="008738C7"/>
    <w:rsid w:val="00873DFF"/>
    <w:rsid w:val="0087424D"/>
    <w:rsid w:val="008749A7"/>
    <w:rsid w:val="00874F4F"/>
    <w:rsid w:val="008750C7"/>
    <w:rsid w:val="00875849"/>
    <w:rsid w:val="00875AE1"/>
    <w:rsid w:val="00875B84"/>
    <w:rsid w:val="00875BBF"/>
    <w:rsid w:val="008760D8"/>
    <w:rsid w:val="008761D2"/>
    <w:rsid w:val="00876290"/>
    <w:rsid w:val="008762C9"/>
    <w:rsid w:val="00876337"/>
    <w:rsid w:val="008768EA"/>
    <w:rsid w:val="00876D23"/>
    <w:rsid w:val="00876DBB"/>
    <w:rsid w:val="008771C3"/>
    <w:rsid w:val="00877400"/>
    <w:rsid w:val="008776D8"/>
    <w:rsid w:val="008776DE"/>
    <w:rsid w:val="008777D2"/>
    <w:rsid w:val="0087780D"/>
    <w:rsid w:val="008778BC"/>
    <w:rsid w:val="00877B1B"/>
    <w:rsid w:val="00877FC0"/>
    <w:rsid w:val="0088017C"/>
    <w:rsid w:val="008802C6"/>
    <w:rsid w:val="008809CE"/>
    <w:rsid w:val="008818C0"/>
    <w:rsid w:val="0088194F"/>
    <w:rsid w:val="00881D3B"/>
    <w:rsid w:val="00881E10"/>
    <w:rsid w:val="00881E4B"/>
    <w:rsid w:val="00882137"/>
    <w:rsid w:val="00882518"/>
    <w:rsid w:val="0088269C"/>
    <w:rsid w:val="00882D27"/>
    <w:rsid w:val="00882EAB"/>
    <w:rsid w:val="00883024"/>
    <w:rsid w:val="008836BD"/>
    <w:rsid w:val="008839E0"/>
    <w:rsid w:val="00883C58"/>
    <w:rsid w:val="00883DD1"/>
    <w:rsid w:val="00883E91"/>
    <w:rsid w:val="0088459A"/>
    <w:rsid w:val="0088474F"/>
    <w:rsid w:val="00884841"/>
    <w:rsid w:val="008848EE"/>
    <w:rsid w:val="00884F67"/>
    <w:rsid w:val="00884FC9"/>
    <w:rsid w:val="008854EA"/>
    <w:rsid w:val="00885577"/>
    <w:rsid w:val="00885687"/>
    <w:rsid w:val="00885748"/>
    <w:rsid w:val="008857CD"/>
    <w:rsid w:val="00885837"/>
    <w:rsid w:val="00885A52"/>
    <w:rsid w:val="00885C32"/>
    <w:rsid w:val="00885DCF"/>
    <w:rsid w:val="0088616A"/>
    <w:rsid w:val="0088619A"/>
    <w:rsid w:val="00886202"/>
    <w:rsid w:val="008863EE"/>
    <w:rsid w:val="0088646D"/>
    <w:rsid w:val="00886806"/>
    <w:rsid w:val="00886868"/>
    <w:rsid w:val="00886916"/>
    <w:rsid w:val="00886BC3"/>
    <w:rsid w:val="008871B6"/>
    <w:rsid w:val="00887537"/>
    <w:rsid w:val="00887552"/>
    <w:rsid w:val="008875F8"/>
    <w:rsid w:val="008878C4"/>
    <w:rsid w:val="00887D53"/>
    <w:rsid w:val="008900A6"/>
    <w:rsid w:val="00890145"/>
    <w:rsid w:val="0089051B"/>
    <w:rsid w:val="008905EB"/>
    <w:rsid w:val="00890602"/>
    <w:rsid w:val="0089063E"/>
    <w:rsid w:val="0089079D"/>
    <w:rsid w:val="00890896"/>
    <w:rsid w:val="008908F9"/>
    <w:rsid w:val="00890C8D"/>
    <w:rsid w:val="00890CA5"/>
    <w:rsid w:val="00890D66"/>
    <w:rsid w:val="00890DC2"/>
    <w:rsid w:val="00891127"/>
    <w:rsid w:val="00891461"/>
    <w:rsid w:val="00891571"/>
    <w:rsid w:val="00891818"/>
    <w:rsid w:val="00891BB0"/>
    <w:rsid w:val="00891C8E"/>
    <w:rsid w:val="008924B7"/>
    <w:rsid w:val="008926B3"/>
    <w:rsid w:val="00892AD9"/>
    <w:rsid w:val="00892B05"/>
    <w:rsid w:val="00892BD3"/>
    <w:rsid w:val="00892DD8"/>
    <w:rsid w:val="00892DEA"/>
    <w:rsid w:val="00892FD2"/>
    <w:rsid w:val="008932B7"/>
    <w:rsid w:val="00893332"/>
    <w:rsid w:val="00893633"/>
    <w:rsid w:val="00893707"/>
    <w:rsid w:val="00893F1B"/>
    <w:rsid w:val="008941DA"/>
    <w:rsid w:val="00894687"/>
    <w:rsid w:val="008947E0"/>
    <w:rsid w:val="00894A75"/>
    <w:rsid w:val="00894F18"/>
    <w:rsid w:val="0089505D"/>
    <w:rsid w:val="008952A1"/>
    <w:rsid w:val="0089549C"/>
    <w:rsid w:val="008959FE"/>
    <w:rsid w:val="00895ABB"/>
    <w:rsid w:val="00895AE9"/>
    <w:rsid w:val="00895FCC"/>
    <w:rsid w:val="008960CC"/>
    <w:rsid w:val="00896156"/>
    <w:rsid w:val="008963DC"/>
    <w:rsid w:val="00896419"/>
    <w:rsid w:val="00896577"/>
    <w:rsid w:val="0089673E"/>
    <w:rsid w:val="00896CEF"/>
    <w:rsid w:val="00896D19"/>
    <w:rsid w:val="00897446"/>
    <w:rsid w:val="00897772"/>
    <w:rsid w:val="00897A42"/>
    <w:rsid w:val="00897E5C"/>
    <w:rsid w:val="008A0378"/>
    <w:rsid w:val="008A073B"/>
    <w:rsid w:val="008A09BE"/>
    <w:rsid w:val="008A0B62"/>
    <w:rsid w:val="008A0D32"/>
    <w:rsid w:val="008A106F"/>
    <w:rsid w:val="008A14F3"/>
    <w:rsid w:val="008A1D76"/>
    <w:rsid w:val="008A1EE5"/>
    <w:rsid w:val="008A2094"/>
    <w:rsid w:val="008A21EE"/>
    <w:rsid w:val="008A2324"/>
    <w:rsid w:val="008A26FD"/>
    <w:rsid w:val="008A270B"/>
    <w:rsid w:val="008A274B"/>
    <w:rsid w:val="008A2788"/>
    <w:rsid w:val="008A2818"/>
    <w:rsid w:val="008A285D"/>
    <w:rsid w:val="008A28C2"/>
    <w:rsid w:val="008A2968"/>
    <w:rsid w:val="008A2DDE"/>
    <w:rsid w:val="008A2FBE"/>
    <w:rsid w:val="008A304F"/>
    <w:rsid w:val="008A33F7"/>
    <w:rsid w:val="008A37BC"/>
    <w:rsid w:val="008A37ED"/>
    <w:rsid w:val="008A3DE1"/>
    <w:rsid w:val="008A4020"/>
    <w:rsid w:val="008A40F4"/>
    <w:rsid w:val="008A4362"/>
    <w:rsid w:val="008A4A0E"/>
    <w:rsid w:val="008A4D95"/>
    <w:rsid w:val="008A4E4A"/>
    <w:rsid w:val="008A5188"/>
    <w:rsid w:val="008A521E"/>
    <w:rsid w:val="008A5470"/>
    <w:rsid w:val="008A56E2"/>
    <w:rsid w:val="008A58C0"/>
    <w:rsid w:val="008A59B1"/>
    <w:rsid w:val="008A5B86"/>
    <w:rsid w:val="008A5EF7"/>
    <w:rsid w:val="008A5F95"/>
    <w:rsid w:val="008A64F4"/>
    <w:rsid w:val="008A6AE7"/>
    <w:rsid w:val="008A6D05"/>
    <w:rsid w:val="008A7294"/>
    <w:rsid w:val="008A7336"/>
    <w:rsid w:val="008A7508"/>
    <w:rsid w:val="008A77B3"/>
    <w:rsid w:val="008A7A4C"/>
    <w:rsid w:val="008A7AD2"/>
    <w:rsid w:val="008A7B40"/>
    <w:rsid w:val="008A7BF9"/>
    <w:rsid w:val="008A7E50"/>
    <w:rsid w:val="008B014B"/>
    <w:rsid w:val="008B020C"/>
    <w:rsid w:val="008B0726"/>
    <w:rsid w:val="008B0A8D"/>
    <w:rsid w:val="008B0D2F"/>
    <w:rsid w:val="008B0D8A"/>
    <w:rsid w:val="008B0EA0"/>
    <w:rsid w:val="008B1173"/>
    <w:rsid w:val="008B1667"/>
    <w:rsid w:val="008B17F7"/>
    <w:rsid w:val="008B1A6E"/>
    <w:rsid w:val="008B1AD0"/>
    <w:rsid w:val="008B1CB3"/>
    <w:rsid w:val="008B2793"/>
    <w:rsid w:val="008B293F"/>
    <w:rsid w:val="008B2A43"/>
    <w:rsid w:val="008B300A"/>
    <w:rsid w:val="008B3140"/>
    <w:rsid w:val="008B320A"/>
    <w:rsid w:val="008B3532"/>
    <w:rsid w:val="008B3824"/>
    <w:rsid w:val="008B414B"/>
    <w:rsid w:val="008B4249"/>
    <w:rsid w:val="008B448E"/>
    <w:rsid w:val="008B483F"/>
    <w:rsid w:val="008B4B6A"/>
    <w:rsid w:val="008B4C13"/>
    <w:rsid w:val="008B4F8A"/>
    <w:rsid w:val="008B5359"/>
    <w:rsid w:val="008B55D8"/>
    <w:rsid w:val="008B579D"/>
    <w:rsid w:val="008B6298"/>
    <w:rsid w:val="008B62AE"/>
    <w:rsid w:val="008B6A1D"/>
    <w:rsid w:val="008B6F9F"/>
    <w:rsid w:val="008B7357"/>
    <w:rsid w:val="008B7CC3"/>
    <w:rsid w:val="008B7F19"/>
    <w:rsid w:val="008C0433"/>
    <w:rsid w:val="008C04CA"/>
    <w:rsid w:val="008C0695"/>
    <w:rsid w:val="008C0EF0"/>
    <w:rsid w:val="008C0F82"/>
    <w:rsid w:val="008C13F8"/>
    <w:rsid w:val="008C1502"/>
    <w:rsid w:val="008C179C"/>
    <w:rsid w:val="008C1B53"/>
    <w:rsid w:val="008C1C70"/>
    <w:rsid w:val="008C1EDC"/>
    <w:rsid w:val="008C20E6"/>
    <w:rsid w:val="008C247F"/>
    <w:rsid w:val="008C24D1"/>
    <w:rsid w:val="008C296D"/>
    <w:rsid w:val="008C2DB6"/>
    <w:rsid w:val="008C309F"/>
    <w:rsid w:val="008C3178"/>
    <w:rsid w:val="008C31B0"/>
    <w:rsid w:val="008C32F8"/>
    <w:rsid w:val="008C366E"/>
    <w:rsid w:val="008C37D7"/>
    <w:rsid w:val="008C3B53"/>
    <w:rsid w:val="008C4639"/>
    <w:rsid w:val="008C463E"/>
    <w:rsid w:val="008C46E9"/>
    <w:rsid w:val="008C47BD"/>
    <w:rsid w:val="008C4801"/>
    <w:rsid w:val="008C48E7"/>
    <w:rsid w:val="008C48FC"/>
    <w:rsid w:val="008C4F9A"/>
    <w:rsid w:val="008C53A7"/>
    <w:rsid w:val="008C5A52"/>
    <w:rsid w:val="008C5AAB"/>
    <w:rsid w:val="008C5B9B"/>
    <w:rsid w:val="008C665D"/>
    <w:rsid w:val="008C6704"/>
    <w:rsid w:val="008C6746"/>
    <w:rsid w:val="008C684B"/>
    <w:rsid w:val="008C700B"/>
    <w:rsid w:val="008C725D"/>
    <w:rsid w:val="008C7393"/>
    <w:rsid w:val="008C7698"/>
    <w:rsid w:val="008C77A4"/>
    <w:rsid w:val="008C7C6D"/>
    <w:rsid w:val="008C7F7F"/>
    <w:rsid w:val="008D02A6"/>
    <w:rsid w:val="008D0609"/>
    <w:rsid w:val="008D07FB"/>
    <w:rsid w:val="008D0A9C"/>
    <w:rsid w:val="008D0A9E"/>
    <w:rsid w:val="008D0AD1"/>
    <w:rsid w:val="008D0F29"/>
    <w:rsid w:val="008D0F79"/>
    <w:rsid w:val="008D1064"/>
    <w:rsid w:val="008D137B"/>
    <w:rsid w:val="008D138D"/>
    <w:rsid w:val="008D171B"/>
    <w:rsid w:val="008D18B4"/>
    <w:rsid w:val="008D1CE4"/>
    <w:rsid w:val="008D1DC4"/>
    <w:rsid w:val="008D1F06"/>
    <w:rsid w:val="008D21BD"/>
    <w:rsid w:val="008D223D"/>
    <w:rsid w:val="008D2352"/>
    <w:rsid w:val="008D2EBD"/>
    <w:rsid w:val="008D2F4A"/>
    <w:rsid w:val="008D2F65"/>
    <w:rsid w:val="008D37C4"/>
    <w:rsid w:val="008D391F"/>
    <w:rsid w:val="008D396F"/>
    <w:rsid w:val="008D39B8"/>
    <w:rsid w:val="008D3BB0"/>
    <w:rsid w:val="008D3BB3"/>
    <w:rsid w:val="008D3C2A"/>
    <w:rsid w:val="008D3D06"/>
    <w:rsid w:val="008D3DA4"/>
    <w:rsid w:val="008D3E8E"/>
    <w:rsid w:val="008D4324"/>
    <w:rsid w:val="008D4CAF"/>
    <w:rsid w:val="008D5426"/>
    <w:rsid w:val="008D5435"/>
    <w:rsid w:val="008D57B1"/>
    <w:rsid w:val="008D582C"/>
    <w:rsid w:val="008D5903"/>
    <w:rsid w:val="008D5B12"/>
    <w:rsid w:val="008D5F86"/>
    <w:rsid w:val="008D6116"/>
    <w:rsid w:val="008D67DE"/>
    <w:rsid w:val="008D6E24"/>
    <w:rsid w:val="008D6F9F"/>
    <w:rsid w:val="008D7187"/>
    <w:rsid w:val="008D74DC"/>
    <w:rsid w:val="008D751E"/>
    <w:rsid w:val="008D77BB"/>
    <w:rsid w:val="008D7BD8"/>
    <w:rsid w:val="008D7D24"/>
    <w:rsid w:val="008E0000"/>
    <w:rsid w:val="008E0224"/>
    <w:rsid w:val="008E0391"/>
    <w:rsid w:val="008E05E0"/>
    <w:rsid w:val="008E0759"/>
    <w:rsid w:val="008E0CA0"/>
    <w:rsid w:val="008E0F94"/>
    <w:rsid w:val="008E1192"/>
    <w:rsid w:val="008E11AB"/>
    <w:rsid w:val="008E1334"/>
    <w:rsid w:val="008E140E"/>
    <w:rsid w:val="008E14F5"/>
    <w:rsid w:val="008E1788"/>
    <w:rsid w:val="008E19E1"/>
    <w:rsid w:val="008E1B60"/>
    <w:rsid w:val="008E1EE1"/>
    <w:rsid w:val="008E1FD1"/>
    <w:rsid w:val="008E2645"/>
    <w:rsid w:val="008E271B"/>
    <w:rsid w:val="008E2906"/>
    <w:rsid w:val="008E29C9"/>
    <w:rsid w:val="008E2BB2"/>
    <w:rsid w:val="008E2F52"/>
    <w:rsid w:val="008E3143"/>
    <w:rsid w:val="008E3939"/>
    <w:rsid w:val="008E3B41"/>
    <w:rsid w:val="008E467B"/>
    <w:rsid w:val="008E4763"/>
    <w:rsid w:val="008E50F9"/>
    <w:rsid w:val="008E5191"/>
    <w:rsid w:val="008E5443"/>
    <w:rsid w:val="008E5459"/>
    <w:rsid w:val="008E5BB4"/>
    <w:rsid w:val="008E5C1B"/>
    <w:rsid w:val="008E5D2E"/>
    <w:rsid w:val="008E5D8F"/>
    <w:rsid w:val="008E5F53"/>
    <w:rsid w:val="008E60A4"/>
    <w:rsid w:val="008E60FB"/>
    <w:rsid w:val="008E6113"/>
    <w:rsid w:val="008E629C"/>
    <w:rsid w:val="008E68D5"/>
    <w:rsid w:val="008E6927"/>
    <w:rsid w:val="008E69E9"/>
    <w:rsid w:val="008E6E67"/>
    <w:rsid w:val="008E6F64"/>
    <w:rsid w:val="008E73BA"/>
    <w:rsid w:val="008E7432"/>
    <w:rsid w:val="008E765B"/>
    <w:rsid w:val="008E772A"/>
    <w:rsid w:val="008E7ABE"/>
    <w:rsid w:val="008E7CC4"/>
    <w:rsid w:val="008E7E4A"/>
    <w:rsid w:val="008F007A"/>
    <w:rsid w:val="008F0081"/>
    <w:rsid w:val="008F051F"/>
    <w:rsid w:val="008F05CE"/>
    <w:rsid w:val="008F0AAC"/>
    <w:rsid w:val="008F0F74"/>
    <w:rsid w:val="008F1017"/>
    <w:rsid w:val="008F1380"/>
    <w:rsid w:val="008F141F"/>
    <w:rsid w:val="008F14A8"/>
    <w:rsid w:val="008F155D"/>
    <w:rsid w:val="008F15A1"/>
    <w:rsid w:val="008F1644"/>
    <w:rsid w:val="008F1FE2"/>
    <w:rsid w:val="008F21E1"/>
    <w:rsid w:val="008F2414"/>
    <w:rsid w:val="008F2760"/>
    <w:rsid w:val="008F2944"/>
    <w:rsid w:val="008F2954"/>
    <w:rsid w:val="008F29CA"/>
    <w:rsid w:val="008F2C47"/>
    <w:rsid w:val="008F3112"/>
    <w:rsid w:val="008F3286"/>
    <w:rsid w:val="008F353E"/>
    <w:rsid w:val="008F376C"/>
    <w:rsid w:val="008F44C9"/>
    <w:rsid w:val="008F477B"/>
    <w:rsid w:val="008F49CD"/>
    <w:rsid w:val="008F4CFA"/>
    <w:rsid w:val="008F4EAB"/>
    <w:rsid w:val="008F5029"/>
    <w:rsid w:val="008F50F7"/>
    <w:rsid w:val="008F513B"/>
    <w:rsid w:val="008F528E"/>
    <w:rsid w:val="008F5C09"/>
    <w:rsid w:val="008F5CD9"/>
    <w:rsid w:val="008F5DA6"/>
    <w:rsid w:val="008F5DC7"/>
    <w:rsid w:val="008F5EAF"/>
    <w:rsid w:val="008F61EF"/>
    <w:rsid w:val="008F636D"/>
    <w:rsid w:val="008F64F9"/>
    <w:rsid w:val="008F6CC2"/>
    <w:rsid w:val="008F722D"/>
    <w:rsid w:val="008F724A"/>
    <w:rsid w:val="008F7390"/>
    <w:rsid w:val="008F7BDC"/>
    <w:rsid w:val="008F7EEE"/>
    <w:rsid w:val="00900389"/>
    <w:rsid w:val="009006BE"/>
    <w:rsid w:val="00900978"/>
    <w:rsid w:val="00900D4C"/>
    <w:rsid w:val="00900DFB"/>
    <w:rsid w:val="00900EE1"/>
    <w:rsid w:val="00901004"/>
    <w:rsid w:val="00901237"/>
    <w:rsid w:val="00901375"/>
    <w:rsid w:val="009014E5"/>
    <w:rsid w:val="009016A6"/>
    <w:rsid w:val="00901AA8"/>
    <w:rsid w:val="00901D1B"/>
    <w:rsid w:val="00901E49"/>
    <w:rsid w:val="00901E88"/>
    <w:rsid w:val="009027A0"/>
    <w:rsid w:val="00902863"/>
    <w:rsid w:val="00902C90"/>
    <w:rsid w:val="00902C97"/>
    <w:rsid w:val="00902E5D"/>
    <w:rsid w:val="00902EEB"/>
    <w:rsid w:val="0090307A"/>
    <w:rsid w:val="00903096"/>
    <w:rsid w:val="00903477"/>
    <w:rsid w:val="009034F4"/>
    <w:rsid w:val="0090363C"/>
    <w:rsid w:val="0090378A"/>
    <w:rsid w:val="00903E75"/>
    <w:rsid w:val="00903F6D"/>
    <w:rsid w:val="00904010"/>
    <w:rsid w:val="009042F5"/>
    <w:rsid w:val="00904E9C"/>
    <w:rsid w:val="00905A21"/>
    <w:rsid w:val="00905FBB"/>
    <w:rsid w:val="00906A03"/>
    <w:rsid w:val="00906A5F"/>
    <w:rsid w:val="00906B86"/>
    <w:rsid w:val="00906D21"/>
    <w:rsid w:val="00906EAA"/>
    <w:rsid w:val="00907000"/>
    <w:rsid w:val="0090746D"/>
    <w:rsid w:val="00907674"/>
    <w:rsid w:val="00907C9D"/>
    <w:rsid w:val="00907D0F"/>
    <w:rsid w:val="00907D3F"/>
    <w:rsid w:val="00907DE5"/>
    <w:rsid w:val="00907E6D"/>
    <w:rsid w:val="00907F4C"/>
    <w:rsid w:val="00907F96"/>
    <w:rsid w:val="009106DE"/>
    <w:rsid w:val="009106FD"/>
    <w:rsid w:val="00910803"/>
    <w:rsid w:val="00910891"/>
    <w:rsid w:val="00910B0B"/>
    <w:rsid w:val="00910C10"/>
    <w:rsid w:val="00910C53"/>
    <w:rsid w:val="00910CCD"/>
    <w:rsid w:val="00911284"/>
    <w:rsid w:val="0091141C"/>
    <w:rsid w:val="009115B9"/>
    <w:rsid w:val="0091180D"/>
    <w:rsid w:val="00911CCA"/>
    <w:rsid w:val="00911E08"/>
    <w:rsid w:val="00911F6C"/>
    <w:rsid w:val="009127FC"/>
    <w:rsid w:val="009128B6"/>
    <w:rsid w:val="00913058"/>
    <w:rsid w:val="00913339"/>
    <w:rsid w:val="0091347C"/>
    <w:rsid w:val="0091373E"/>
    <w:rsid w:val="009138F4"/>
    <w:rsid w:val="00913E01"/>
    <w:rsid w:val="00914538"/>
    <w:rsid w:val="00914674"/>
    <w:rsid w:val="009147B3"/>
    <w:rsid w:val="00914867"/>
    <w:rsid w:val="00914A67"/>
    <w:rsid w:val="00914A99"/>
    <w:rsid w:val="00914B0C"/>
    <w:rsid w:val="00914B1D"/>
    <w:rsid w:val="00914F5D"/>
    <w:rsid w:val="00914FDB"/>
    <w:rsid w:val="009159E8"/>
    <w:rsid w:val="00915E5C"/>
    <w:rsid w:val="00916669"/>
    <w:rsid w:val="00916949"/>
    <w:rsid w:val="00917077"/>
    <w:rsid w:val="0091725C"/>
    <w:rsid w:val="00917352"/>
    <w:rsid w:val="009174BA"/>
    <w:rsid w:val="009176EF"/>
    <w:rsid w:val="00917C32"/>
    <w:rsid w:val="00920051"/>
    <w:rsid w:val="009201A3"/>
    <w:rsid w:val="009204A0"/>
    <w:rsid w:val="00920801"/>
    <w:rsid w:val="0092092D"/>
    <w:rsid w:val="00920BEF"/>
    <w:rsid w:val="00920C1B"/>
    <w:rsid w:val="00920FA1"/>
    <w:rsid w:val="00921036"/>
    <w:rsid w:val="009213B2"/>
    <w:rsid w:val="00921702"/>
    <w:rsid w:val="00921794"/>
    <w:rsid w:val="0092181E"/>
    <w:rsid w:val="00921A1C"/>
    <w:rsid w:val="00921A81"/>
    <w:rsid w:val="009220C2"/>
    <w:rsid w:val="009220D8"/>
    <w:rsid w:val="009221CE"/>
    <w:rsid w:val="009222A8"/>
    <w:rsid w:val="00922563"/>
    <w:rsid w:val="009225E7"/>
    <w:rsid w:val="0092271C"/>
    <w:rsid w:val="00922EE7"/>
    <w:rsid w:val="0092340F"/>
    <w:rsid w:val="00923A3C"/>
    <w:rsid w:val="00923F13"/>
    <w:rsid w:val="00923F6A"/>
    <w:rsid w:val="00923FC4"/>
    <w:rsid w:val="00924505"/>
    <w:rsid w:val="009246E2"/>
    <w:rsid w:val="00924854"/>
    <w:rsid w:val="00924A03"/>
    <w:rsid w:val="00924F50"/>
    <w:rsid w:val="00925A21"/>
    <w:rsid w:val="00925DF4"/>
    <w:rsid w:val="00926234"/>
    <w:rsid w:val="00926366"/>
    <w:rsid w:val="00926640"/>
    <w:rsid w:val="00926689"/>
    <w:rsid w:val="00926867"/>
    <w:rsid w:val="00927702"/>
    <w:rsid w:val="00927811"/>
    <w:rsid w:val="00927BA8"/>
    <w:rsid w:val="0093023C"/>
    <w:rsid w:val="009302C4"/>
    <w:rsid w:val="009306CE"/>
    <w:rsid w:val="009306D9"/>
    <w:rsid w:val="00930BBF"/>
    <w:rsid w:val="00931011"/>
    <w:rsid w:val="0093107B"/>
    <w:rsid w:val="009312B4"/>
    <w:rsid w:val="00931376"/>
    <w:rsid w:val="0093145E"/>
    <w:rsid w:val="00931807"/>
    <w:rsid w:val="0093199E"/>
    <w:rsid w:val="00931BDD"/>
    <w:rsid w:val="00931D98"/>
    <w:rsid w:val="00931E66"/>
    <w:rsid w:val="00932251"/>
    <w:rsid w:val="00932ACE"/>
    <w:rsid w:val="00932FF6"/>
    <w:rsid w:val="009331CA"/>
    <w:rsid w:val="0093466B"/>
    <w:rsid w:val="00934817"/>
    <w:rsid w:val="009349F9"/>
    <w:rsid w:val="00934B51"/>
    <w:rsid w:val="00934BE3"/>
    <w:rsid w:val="00934F59"/>
    <w:rsid w:val="009350A6"/>
    <w:rsid w:val="0093574F"/>
    <w:rsid w:val="00935782"/>
    <w:rsid w:val="009357B7"/>
    <w:rsid w:val="00935A07"/>
    <w:rsid w:val="00935A71"/>
    <w:rsid w:val="00935B5C"/>
    <w:rsid w:val="00935F46"/>
    <w:rsid w:val="00936182"/>
    <w:rsid w:val="0093638C"/>
    <w:rsid w:val="0093663E"/>
    <w:rsid w:val="009369BE"/>
    <w:rsid w:val="00936C62"/>
    <w:rsid w:val="009371CA"/>
    <w:rsid w:val="0093724B"/>
    <w:rsid w:val="009372A6"/>
    <w:rsid w:val="00937334"/>
    <w:rsid w:val="0093772A"/>
    <w:rsid w:val="0093779D"/>
    <w:rsid w:val="0093799C"/>
    <w:rsid w:val="00937C18"/>
    <w:rsid w:val="00937EC6"/>
    <w:rsid w:val="00937F41"/>
    <w:rsid w:val="00940948"/>
    <w:rsid w:val="00940984"/>
    <w:rsid w:val="00940AFA"/>
    <w:rsid w:val="00940C5C"/>
    <w:rsid w:val="00940CE4"/>
    <w:rsid w:val="0094109C"/>
    <w:rsid w:val="009414D4"/>
    <w:rsid w:val="00941906"/>
    <w:rsid w:val="00941F67"/>
    <w:rsid w:val="00942112"/>
    <w:rsid w:val="0094256C"/>
    <w:rsid w:val="009425A3"/>
    <w:rsid w:val="009425E9"/>
    <w:rsid w:val="009426F9"/>
    <w:rsid w:val="009429C8"/>
    <w:rsid w:val="009429CE"/>
    <w:rsid w:val="00942B66"/>
    <w:rsid w:val="00942C18"/>
    <w:rsid w:val="00942E63"/>
    <w:rsid w:val="00943038"/>
    <w:rsid w:val="00943119"/>
    <w:rsid w:val="00943131"/>
    <w:rsid w:val="009431FF"/>
    <w:rsid w:val="009437C4"/>
    <w:rsid w:val="009440C0"/>
    <w:rsid w:val="00944325"/>
    <w:rsid w:val="009443AB"/>
    <w:rsid w:val="0094442C"/>
    <w:rsid w:val="00944618"/>
    <w:rsid w:val="00944695"/>
    <w:rsid w:val="00944AA7"/>
    <w:rsid w:val="00944D1C"/>
    <w:rsid w:val="00944D8E"/>
    <w:rsid w:val="00945487"/>
    <w:rsid w:val="009455A7"/>
    <w:rsid w:val="009455B4"/>
    <w:rsid w:val="00945725"/>
    <w:rsid w:val="00945F5A"/>
    <w:rsid w:val="00945FC2"/>
    <w:rsid w:val="00946070"/>
    <w:rsid w:val="00946402"/>
    <w:rsid w:val="009466F1"/>
    <w:rsid w:val="00946890"/>
    <w:rsid w:val="00946899"/>
    <w:rsid w:val="00946F87"/>
    <w:rsid w:val="0094712F"/>
    <w:rsid w:val="00947596"/>
    <w:rsid w:val="00947C1E"/>
    <w:rsid w:val="00947D6B"/>
    <w:rsid w:val="0095023E"/>
    <w:rsid w:val="009504B3"/>
    <w:rsid w:val="009507AD"/>
    <w:rsid w:val="00950B94"/>
    <w:rsid w:val="00950CD6"/>
    <w:rsid w:val="00950D87"/>
    <w:rsid w:val="00950E40"/>
    <w:rsid w:val="0095162A"/>
    <w:rsid w:val="009516E9"/>
    <w:rsid w:val="00951820"/>
    <w:rsid w:val="00951C97"/>
    <w:rsid w:val="00951E85"/>
    <w:rsid w:val="00951ED4"/>
    <w:rsid w:val="00951EEB"/>
    <w:rsid w:val="00952228"/>
    <w:rsid w:val="00952339"/>
    <w:rsid w:val="009524AF"/>
    <w:rsid w:val="009528E6"/>
    <w:rsid w:val="009529DA"/>
    <w:rsid w:val="00952B05"/>
    <w:rsid w:val="00952C06"/>
    <w:rsid w:val="009531D9"/>
    <w:rsid w:val="009532D1"/>
    <w:rsid w:val="0095377E"/>
    <w:rsid w:val="009538E6"/>
    <w:rsid w:val="00953A1D"/>
    <w:rsid w:val="00953A31"/>
    <w:rsid w:val="009542C1"/>
    <w:rsid w:val="00954392"/>
    <w:rsid w:val="0095447E"/>
    <w:rsid w:val="00954496"/>
    <w:rsid w:val="009544EA"/>
    <w:rsid w:val="00954797"/>
    <w:rsid w:val="0095499B"/>
    <w:rsid w:val="00954F1C"/>
    <w:rsid w:val="00954F84"/>
    <w:rsid w:val="00954FE5"/>
    <w:rsid w:val="00955285"/>
    <w:rsid w:val="009555AB"/>
    <w:rsid w:val="00955A5E"/>
    <w:rsid w:val="00955CC2"/>
    <w:rsid w:val="00955D3C"/>
    <w:rsid w:val="00955D51"/>
    <w:rsid w:val="009562C6"/>
    <w:rsid w:val="00956586"/>
    <w:rsid w:val="00956634"/>
    <w:rsid w:val="00956718"/>
    <w:rsid w:val="00957066"/>
    <w:rsid w:val="0095714F"/>
    <w:rsid w:val="009572B5"/>
    <w:rsid w:val="00957495"/>
    <w:rsid w:val="0095767A"/>
    <w:rsid w:val="00957748"/>
    <w:rsid w:val="009577C8"/>
    <w:rsid w:val="00957978"/>
    <w:rsid w:val="00957A01"/>
    <w:rsid w:val="00957D05"/>
    <w:rsid w:val="00960158"/>
    <w:rsid w:val="0096040E"/>
    <w:rsid w:val="00960773"/>
    <w:rsid w:val="009607A9"/>
    <w:rsid w:val="00960958"/>
    <w:rsid w:val="009609FC"/>
    <w:rsid w:val="00960AA2"/>
    <w:rsid w:val="00960BBE"/>
    <w:rsid w:val="00960C75"/>
    <w:rsid w:val="00960CD7"/>
    <w:rsid w:val="00960D24"/>
    <w:rsid w:val="00960DC8"/>
    <w:rsid w:val="00960E91"/>
    <w:rsid w:val="00960FC4"/>
    <w:rsid w:val="0096145E"/>
    <w:rsid w:val="00961617"/>
    <w:rsid w:val="00961700"/>
    <w:rsid w:val="00961BC5"/>
    <w:rsid w:val="00961DD9"/>
    <w:rsid w:val="00961F70"/>
    <w:rsid w:val="00961FB6"/>
    <w:rsid w:val="009625DD"/>
    <w:rsid w:val="00962A6A"/>
    <w:rsid w:val="00962F71"/>
    <w:rsid w:val="00963985"/>
    <w:rsid w:val="00963A22"/>
    <w:rsid w:val="00963BF8"/>
    <w:rsid w:val="00963FD7"/>
    <w:rsid w:val="00964042"/>
    <w:rsid w:val="0096472D"/>
    <w:rsid w:val="0096488A"/>
    <w:rsid w:val="00964E88"/>
    <w:rsid w:val="00964EF8"/>
    <w:rsid w:val="009650C3"/>
    <w:rsid w:val="00965108"/>
    <w:rsid w:val="0096517E"/>
    <w:rsid w:val="009653E1"/>
    <w:rsid w:val="00965787"/>
    <w:rsid w:val="009657BE"/>
    <w:rsid w:val="009659BA"/>
    <w:rsid w:val="00965A71"/>
    <w:rsid w:val="00965AC1"/>
    <w:rsid w:val="00965AE6"/>
    <w:rsid w:val="00965B4F"/>
    <w:rsid w:val="00966112"/>
    <w:rsid w:val="0096613F"/>
    <w:rsid w:val="00966569"/>
    <w:rsid w:val="0096659B"/>
    <w:rsid w:val="00966973"/>
    <w:rsid w:val="009669D6"/>
    <w:rsid w:val="009669FD"/>
    <w:rsid w:val="00966A6E"/>
    <w:rsid w:val="00966C03"/>
    <w:rsid w:val="00966FB6"/>
    <w:rsid w:val="00967107"/>
    <w:rsid w:val="00967119"/>
    <w:rsid w:val="00967161"/>
    <w:rsid w:val="009671F0"/>
    <w:rsid w:val="00967735"/>
    <w:rsid w:val="00967A0A"/>
    <w:rsid w:val="00967B49"/>
    <w:rsid w:val="00967CB8"/>
    <w:rsid w:val="00967D7F"/>
    <w:rsid w:val="009700F4"/>
    <w:rsid w:val="0097013A"/>
    <w:rsid w:val="00970318"/>
    <w:rsid w:val="0097077D"/>
    <w:rsid w:val="00970B4B"/>
    <w:rsid w:val="00970C9E"/>
    <w:rsid w:val="00970E70"/>
    <w:rsid w:val="00970EAE"/>
    <w:rsid w:val="00971008"/>
    <w:rsid w:val="009713A1"/>
    <w:rsid w:val="009718E3"/>
    <w:rsid w:val="00971A7D"/>
    <w:rsid w:val="00971F24"/>
    <w:rsid w:val="0097239A"/>
    <w:rsid w:val="00972591"/>
    <w:rsid w:val="00972825"/>
    <w:rsid w:val="00972BC5"/>
    <w:rsid w:val="00972BCE"/>
    <w:rsid w:val="00972CE0"/>
    <w:rsid w:val="00972D8A"/>
    <w:rsid w:val="00973043"/>
    <w:rsid w:val="0097329D"/>
    <w:rsid w:val="00973337"/>
    <w:rsid w:val="0097358C"/>
    <w:rsid w:val="009736AB"/>
    <w:rsid w:val="00973AA7"/>
    <w:rsid w:val="00973E61"/>
    <w:rsid w:val="009744D3"/>
    <w:rsid w:val="00974666"/>
    <w:rsid w:val="009747A9"/>
    <w:rsid w:val="0097481D"/>
    <w:rsid w:val="009748C7"/>
    <w:rsid w:val="009749F0"/>
    <w:rsid w:val="00974ADC"/>
    <w:rsid w:val="00974E69"/>
    <w:rsid w:val="00974EEF"/>
    <w:rsid w:val="00974FDD"/>
    <w:rsid w:val="00975200"/>
    <w:rsid w:val="00975414"/>
    <w:rsid w:val="00975550"/>
    <w:rsid w:val="009757A8"/>
    <w:rsid w:val="009759F1"/>
    <w:rsid w:val="00975BAD"/>
    <w:rsid w:val="009761E3"/>
    <w:rsid w:val="00976892"/>
    <w:rsid w:val="009768AF"/>
    <w:rsid w:val="00976A16"/>
    <w:rsid w:val="00977196"/>
    <w:rsid w:val="00977725"/>
    <w:rsid w:val="0097796F"/>
    <w:rsid w:val="00977B2E"/>
    <w:rsid w:val="00977B3F"/>
    <w:rsid w:val="00977CAB"/>
    <w:rsid w:val="0098000A"/>
    <w:rsid w:val="00980478"/>
    <w:rsid w:val="009806C6"/>
    <w:rsid w:val="0098097B"/>
    <w:rsid w:val="009809B8"/>
    <w:rsid w:val="00980A65"/>
    <w:rsid w:val="0098150B"/>
    <w:rsid w:val="009816B7"/>
    <w:rsid w:val="0098171B"/>
    <w:rsid w:val="00981AD8"/>
    <w:rsid w:val="00982569"/>
    <w:rsid w:val="00982705"/>
    <w:rsid w:val="009828D0"/>
    <w:rsid w:val="00982914"/>
    <w:rsid w:val="00982F2D"/>
    <w:rsid w:val="0098305F"/>
    <w:rsid w:val="0098333C"/>
    <w:rsid w:val="00983651"/>
    <w:rsid w:val="0098367A"/>
    <w:rsid w:val="0098372B"/>
    <w:rsid w:val="00983A3E"/>
    <w:rsid w:val="00983B8F"/>
    <w:rsid w:val="00983BAD"/>
    <w:rsid w:val="00983D21"/>
    <w:rsid w:val="009840C9"/>
    <w:rsid w:val="0098412C"/>
    <w:rsid w:val="009841F0"/>
    <w:rsid w:val="00984311"/>
    <w:rsid w:val="009843E2"/>
    <w:rsid w:val="00984558"/>
    <w:rsid w:val="009848E3"/>
    <w:rsid w:val="009849A3"/>
    <w:rsid w:val="00984DD7"/>
    <w:rsid w:val="00984E9A"/>
    <w:rsid w:val="00984FC8"/>
    <w:rsid w:val="00985027"/>
    <w:rsid w:val="00985269"/>
    <w:rsid w:val="009854EF"/>
    <w:rsid w:val="0098560B"/>
    <w:rsid w:val="00985755"/>
    <w:rsid w:val="00985899"/>
    <w:rsid w:val="00985977"/>
    <w:rsid w:val="00985B03"/>
    <w:rsid w:val="00985DDC"/>
    <w:rsid w:val="00986167"/>
    <w:rsid w:val="009862FA"/>
    <w:rsid w:val="0098635D"/>
    <w:rsid w:val="009863A1"/>
    <w:rsid w:val="009863E4"/>
    <w:rsid w:val="009864F5"/>
    <w:rsid w:val="00986575"/>
    <w:rsid w:val="009867F2"/>
    <w:rsid w:val="00986BDE"/>
    <w:rsid w:val="009870B4"/>
    <w:rsid w:val="009872A5"/>
    <w:rsid w:val="0098737D"/>
    <w:rsid w:val="009875F2"/>
    <w:rsid w:val="00987677"/>
    <w:rsid w:val="00990380"/>
    <w:rsid w:val="00990424"/>
    <w:rsid w:val="00990450"/>
    <w:rsid w:val="00990513"/>
    <w:rsid w:val="0099053F"/>
    <w:rsid w:val="00990AF0"/>
    <w:rsid w:val="00991368"/>
    <w:rsid w:val="00991481"/>
    <w:rsid w:val="0099174F"/>
    <w:rsid w:val="009919DE"/>
    <w:rsid w:val="00991A86"/>
    <w:rsid w:val="00991B88"/>
    <w:rsid w:val="00991C88"/>
    <w:rsid w:val="00991DCE"/>
    <w:rsid w:val="00991E70"/>
    <w:rsid w:val="009920AF"/>
    <w:rsid w:val="009922DD"/>
    <w:rsid w:val="009924D9"/>
    <w:rsid w:val="0099281E"/>
    <w:rsid w:val="00992986"/>
    <w:rsid w:val="00993041"/>
    <w:rsid w:val="0099319D"/>
    <w:rsid w:val="009932D6"/>
    <w:rsid w:val="00993B8E"/>
    <w:rsid w:val="0099429C"/>
    <w:rsid w:val="00994344"/>
    <w:rsid w:val="0099471E"/>
    <w:rsid w:val="00994762"/>
    <w:rsid w:val="0099485F"/>
    <w:rsid w:val="00994FFE"/>
    <w:rsid w:val="0099522A"/>
    <w:rsid w:val="009953D0"/>
    <w:rsid w:val="0099541C"/>
    <w:rsid w:val="00995526"/>
    <w:rsid w:val="0099576B"/>
    <w:rsid w:val="009958DA"/>
    <w:rsid w:val="00995950"/>
    <w:rsid w:val="00995A02"/>
    <w:rsid w:val="00995A51"/>
    <w:rsid w:val="00995B33"/>
    <w:rsid w:val="00995F89"/>
    <w:rsid w:val="00996445"/>
    <w:rsid w:val="00996486"/>
    <w:rsid w:val="009965A5"/>
    <w:rsid w:val="009966A5"/>
    <w:rsid w:val="00996B32"/>
    <w:rsid w:val="00996E42"/>
    <w:rsid w:val="00996F6B"/>
    <w:rsid w:val="009971C2"/>
    <w:rsid w:val="009972D9"/>
    <w:rsid w:val="00997310"/>
    <w:rsid w:val="009975CD"/>
    <w:rsid w:val="0099783D"/>
    <w:rsid w:val="009A018E"/>
    <w:rsid w:val="009A0205"/>
    <w:rsid w:val="009A02D2"/>
    <w:rsid w:val="009A0718"/>
    <w:rsid w:val="009A0990"/>
    <w:rsid w:val="009A127B"/>
    <w:rsid w:val="009A12D8"/>
    <w:rsid w:val="009A141C"/>
    <w:rsid w:val="009A16F3"/>
    <w:rsid w:val="009A18A4"/>
    <w:rsid w:val="009A198A"/>
    <w:rsid w:val="009A1D8A"/>
    <w:rsid w:val="009A26AA"/>
    <w:rsid w:val="009A27C2"/>
    <w:rsid w:val="009A29D2"/>
    <w:rsid w:val="009A3528"/>
    <w:rsid w:val="009A37B5"/>
    <w:rsid w:val="009A37CA"/>
    <w:rsid w:val="009A3815"/>
    <w:rsid w:val="009A3902"/>
    <w:rsid w:val="009A3958"/>
    <w:rsid w:val="009A3AB3"/>
    <w:rsid w:val="009A3BB2"/>
    <w:rsid w:val="009A3CAB"/>
    <w:rsid w:val="009A401F"/>
    <w:rsid w:val="009A415D"/>
    <w:rsid w:val="009A46AD"/>
    <w:rsid w:val="009A4C34"/>
    <w:rsid w:val="009A4E77"/>
    <w:rsid w:val="009A4E95"/>
    <w:rsid w:val="009A55AD"/>
    <w:rsid w:val="009A57B1"/>
    <w:rsid w:val="009A5A6B"/>
    <w:rsid w:val="009A5C87"/>
    <w:rsid w:val="009A5DC3"/>
    <w:rsid w:val="009A5FB7"/>
    <w:rsid w:val="009A61F5"/>
    <w:rsid w:val="009A68DD"/>
    <w:rsid w:val="009A68E2"/>
    <w:rsid w:val="009A6A5B"/>
    <w:rsid w:val="009A6BE3"/>
    <w:rsid w:val="009A6DF5"/>
    <w:rsid w:val="009A6F19"/>
    <w:rsid w:val="009A7004"/>
    <w:rsid w:val="009A7016"/>
    <w:rsid w:val="009A70DD"/>
    <w:rsid w:val="009A70EB"/>
    <w:rsid w:val="009A7103"/>
    <w:rsid w:val="009A727A"/>
    <w:rsid w:val="009A7488"/>
    <w:rsid w:val="009A7770"/>
    <w:rsid w:val="009A77F9"/>
    <w:rsid w:val="009A7C06"/>
    <w:rsid w:val="009B00D2"/>
    <w:rsid w:val="009B0112"/>
    <w:rsid w:val="009B0636"/>
    <w:rsid w:val="009B06A9"/>
    <w:rsid w:val="009B09A0"/>
    <w:rsid w:val="009B0D80"/>
    <w:rsid w:val="009B0E1F"/>
    <w:rsid w:val="009B0E78"/>
    <w:rsid w:val="009B0ECA"/>
    <w:rsid w:val="009B100A"/>
    <w:rsid w:val="009B1039"/>
    <w:rsid w:val="009B15BC"/>
    <w:rsid w:val="009B163C"/>
    <w:rsid w:val="009B1CCF"/>
    <w:rsid w:val="009B1DEA"/>
    <w:rsid w:val="009B2037"/>
    <w:rsid w:val="009B2307"/>
    <w:rsid w:val="009B23B2"/>
    <w:rsid w:val="009B389E"/>
    <w:rsid w:val="009B393B"/>
    <w:rsid w:val="009B3D58"/>
    <w:rsid w:val="009B3E05"/>
    <w:rsid w:val="009B404C"/>
    <w:rsid w:val="009B4106"/>
    <w:rsid w:val="009B411E"/>
    <w:rsid w:val="009B44D0"/>
    <w:rsid w:val="009B4639"/>
    <w:rsid w:val="009B4887"/>
    <w:rsid w:val="009B49B9"/>
    <w:rsid w:val="009B5035"/>
    <w:rsid w:val="009B5042"/>
    <w:rsid w:val="009B5546"/>
    <w:rsid w:val="009B5802"/>
    <w:rsid w:val="009B597D"/>
    <w:rsid w:val="009B6094"/>
    <w:rsid w:val="009B63F7"/>
    <w:rsid w:val="009B6577"/>
    <w:rsid w:val="009B65B8"/>
    <w:rsid w:val="009B685A"/>
    <w:rsid w:val="009B6883"/>
    <w:rsid w:val="009B6A10"/>
    <w:rsid w:val="009B6CC1"/>
    <w:rsid w:val="009B7538"/>
    <w:rsid w:val="009B77E4"/>
    <w:rsid w:val="009B7C4E"/>
    <w:rsid w:val="009B7F69"/>
    <w:rsid w:val="009C00AB"/>
    <w:rsid w:val="009C03FD"/>
    <w:rsid w:val="009C0605"/>
    <w:rsid w:val="009C0761"/>
    <w:rsid w:val="009C0777"/>
    <w:rsid w:val="009C07A0"/>
    <w:rsid w:val="009C090C"/>
    <w:rsid w:val="009C0A34"/>
    <w:rsid w:val="009C0D39"/>
    <w:rsid w:val="009C0FCC"/>
    <w:rsid w:val="009C0FD7"/>
    <w:rsid w:val="009C14A4"/>
    <w:rsid w:val="009C15AC"/>
    <w:rsid w:val="009C173C"/>
    <w:rsid w:val="009C1C79"/>
    <w:rsid w:val="009C1C98"/>
    <w:rsid w:val="009C1E8C"/>
    <w:rsid w:val="009C1EB7"/>
    <w:rsid w:val="009C1F7E"/>
    <w:rsid w:val="009C1FAA"/>
    <w:rsid w:val="009C205F"/>
    <w:rsid w:val="009C2406"/>
    <w:rsid w:val="009C25B8"/>
    <w:rsid w:val="009C2A13"/>
    <w:rsid w:val="009C2BC5"/>
    <w:rsid w:val="009C2C02"/>
    <w:rsid w:val="009C2E5A"/>
    <w:rsid w:val="009C2F18"/>
    <w:rsid w:val="009C2FAE"/>
    <w:rsid w:val="009C3D7A"/>
    <w:rsid w:val="009C4755"/>
    <w:rsid w:val="009C480C"/>
    <w:rsid w:val="009C4A03"/>
    <w:rsid w:val="009C4A9C"/>
    <w:rsid w:val="009C4ACC"/>
    <w:rsid w:val="009C4E73"/>
    <w:rsid w:val="009C4F57"/>
    <w:rsid w:val="009C4FF3"/>
    <w:rsid w:val="009C5148"/>
    <w:rsid w:val="009C5302"/>
    <w:rsid w:val="009C5BA2"/>
    <w:rsid w:val="009C5C10"/>
    <w:rsid w:val="009C6003"/>
    <w:rsid w:val="009C6301"/>
    <w:rsid w:val="009C6E57"/>
    <w:rsid w:val="009C6F55"/>
    <w:rsid w:val="009C7537"/>
    <w:rsid w:val="009C76CB"/>
    <w:rsid w:val="009C7A23"/>
    <w:rsid w:val="009C7EBE"/>
    <w:rsid w:val="009D0219"/>
    <w:rsid w:val="009D040A"/>
    <w:rsid w:val="009D06EE"/>
    <w:rsid w:val="009D106B"/>
    <w:rsid w:val="009D121C"/>
    <w:rsid w:val="009D1284"/>
    <w:rsid w:val="009D1391"/>
    <w:rsid w:val="009D151E"/>
    <w:rsid w:val="009D166C"/>
    <w:rsid w:val="009D16EB"/>
    <w:rsid w:val="009D1A1F"/>
    <w:rsid w:val="009D1C35"/>
    <w:rsid w:val="009D1CE0"/>
    <w:rsid w:val="009D1F74"/>
    <w:rsid w:val="009D21EC"/>
    <w:rsid w:val="009D23AA"/>
    <w:rsid w:val="009D2464"/>
    <w:rsid w:val="009D25B7"/>
    <w:rsid w:val="009D2757"/>
    <w:rsid w:val="009D2907"/>
    <w:rsid w:val="009D2F7D"/>
    <w:rsid w:val="009D2F9D"/>
    <w:rsid w:val="009D2FC1"/>
    <w:rsid w:val="009D3047"/>
    <w:rsid w:val="009D3199"/>
    <w:rsid w:val="009D33C8"/>
    <w:rsid w:val="009D3467"/>
    <w:rsid w:val="009D34C9"/>
    <w:rsid w:val="009D3919"/>
    <w:rsid w:val="009D39F6"/>
    <w:rsid w:val="009D3D4F"/>
    <w:rsid w:val="009D3D8D"/>
    <w:rsid w:val="009D3EAA"/>
    <w:rsid w:val="009D3F90"/>
    <w:rsid w:val="009D432D"/>
    <w:rsid w:val="009D4497"/>
    <w:rsid w:val="009D4607"/>
    <w:rsid w:val="009D4C08"/>
    <w:rsid w:val="009D4D3E"/>
    <w:rsid w:val="009D4D58"/>
    <w:rsid w:val="009D4DBA"/>
    <w:rsid w:val="009D5678"/>
    <w:rsid w:val="009D5792"/>
    <w:rsid w:val="009D59FD"/>
    <w:rsid w:val="009D5F65"/>
    <w:rsid w:val="009D6079"/>
    <w:rsid w:val="009D6289"/>
    <w:rsid w:val="009D68C5"/>
    <w:rsid w:val="009D6B09"/>
    <w:rsid w:val="009D6C7A"/>
    <w:rsid w:val="009D7136"/>
    <w:rsid w:val="009D715A"/>
    <w:rsid w:val="009D7220"/>
    <w:rsid w:val="009D722A"/>
    <w:rsid w:val="009D7316"/>
    <w:rsid w:val="009D73E4"/>
    <w:rsid w:val="009E0851"/>
    <w:rsid w:val="009E087B"/>
    <w:rsid w:val="009E0CC6"/>
    <w:rsid w:val="009E0D68"/>
    <w:rsid w:val="009E18F0"/>
    <w:rsid w:val="009E19F5"/>
    <w:rsid w:val="009E1A74"/>
    <w:rsid w:val="009E1C7C"/>
    <w:rsid w:val="009E22BD"/>
    <w:rsid w:val="009E23AD"/>
    <w:rsid w:val="009E26D0"/>
    <w:rsid w:val="009E273D"/>
    <w:rsid w:val="009E2EDB"/>
    <w:rsid w:val="009E2F4D"/>
    <w:rsid w:val="009E3332"/>
    <w:rsid w:val="009E3653"/>
    <w:rsid w:val="009E3864"/>
    <w:rsid w:val="009E393B"/>
    <w:rsid w:val="009E3B00"/>
    <w:rsid w:val="009E3FC7"/>
    <w:rsid w:val="009E41D1"/>
    <w:rsid w:val="009E4737"/>
    <w:rsid w:val="009E4EC2"/>
    <w:rsid w:val="009E4FED"/>
    <w:rsid w:val="009E593D"/>
    <w:rsid w:val="009E5A4A"/>
    <w:rsid w:val="009E5F32"/>
    <w:rsid w:val="009E6177"/>
    <w:rsid w:val="009E61F9"/>
    <w:rsid w:val="009E631C"/>
    <w:rsid w:val="009E6682"/>
    <w:rsid w:val="009E6C6B"/>
    <w:rsid w:val="009E6E70"/>
    <w:rsid w:val="009E7266"/>
    <w:rsid w:val="009E72E3"/>
    <w:rsid w:val="009E77A3"/>
    <w:rsid w:val="009E79B9"/>
    <w:rsid w:val="009E7BC6"/>
    <w:rsid w:val="009E7EB0"/>
    <w:rsid w:val="009E7FBB"/>
    <w:rsid w:val="009F0743"/>
    <w:rsid w:val="009F07AF"/>
    <w:rsid w:val="009F0FE2"/>
    <w:rsid w:val="009F10FB"/>
    <w:rsid w:val="009F1415"/>
    <w:rsid w:val="009F148A"/>
    <w:rsid w:val="009F14B6"/>
    <w:rsid w:val="009F1504"/>
    <w:rsid w:val="009F1736"/>
    <w:rsid w:val="009F18DB"/>
    <w:rsid w:val="009F1A04"/>
    <w:rsid w:val="009F21C5"/>
    <w:rsid w:val="009F22E6"/>
    <w:rsid w:val="009F235D"/>
    <w:rsid w:val="009F2518"/>
    <w:rsid w:val="009F2609"/>
    <w:rsid w:val="009F260A"/>
    <w:rsid w:val="009F2680"/>
    <w:rsid w:val="009F2977"/>
    <w:rsid w:val="009F2CC8"/>
    <w:rsid w:val="009F2FB0"/>
    <w:rsid w:val="009F379B"/>
    <w:rsid w:val="009F3914"/>
    <w:rsid w:val="009F3AB8"/>
    <w:rsid w:val="009F3B95"/>
    <w:rsid w:val="009F3D3B"/>
    <w:rsid w:val="009F41A4"/>
    <w:rsid w:val="009F41DE"/>
    <w:rsid w:val="009F4338"/>
    <w:rsid w:val="009F4546"/>
    <w:rsid w:val="009F4594"/>
    <w:rsid w:val="009F499A"/>
    <w:rsid w:val="009F4A80"/>
    <w:rsid w:val="009F4AFE"/>
    <w:rsid w:val="009F4E51"/>
    <w:rsid w:val="009F4FC3"/>
    <w:rsid w:val="009F50D9"/>
    <w:rsid w:val="009F50E1"/>
    <w:rsid w:val="009F516F"/>
    <w:rsid w:val="009F53A4"/>
    <w:rsid w:val="009F552C"/>
    <w:rsid w:val="009F5623"/>
    <w:rsid w:val="009F5630"/>
    <w:rsid w:val="009F56B1"/>
    <w:rsid w:val="009F5798"/>
    <w:rsid w:val="009F59B1"/>
    <w:rsid w:val="009F5E3E"/>
    <w:rsid w:val="009F6136"/>
    <w:rsid w:val="009F63E9"/>
    <w:rsid w:val="009F6568"/>
    <w:rsid w:val="009F672C"/>
    <w:rsid w:val="009F6781"/>
    <w:rsid w:val="009F6B44"/>
    <w:rsid w:val="009F6BEB"/>
    <w:rsid w:val="009F6F85"/>
    <w:rsid w:val="009F71A6"/>
    <w:rsid w:val="009F7385"/>
    <w:rsid w:val="009F75B3"/>
    <w:rsid w:val="009F7645"/>
    <w:rsid w:val="009F76EA"/>
    <w:rsid w:val="009F7915"/>
    <w:rsid w:val="009F7B07"/>
    <w:rsid w:val="009F7C68"/>
    <w:rsid w:val="009F7FF5"/>
    <w:rsid w:val="00A00217"/>
    <w:rsid w:val="00A003F9"/>
    <w:rsid w:val="00A00760"/>
    <w:rsid w:val="00A00B19"/>
    <w:rsid w:val="00A00B30"/>
    <w:rsid w:val="00A00D54"/>
    <w:rsid w:val="00A0113E"/>
    <w:rsid w:val="00A011B7"/>
    <w:rsid w:val="00A01913"/>
    <w:rsid w:val="00A01BBE"/>
    <w:rsid w:val="00A01D05"/>
    <w:rsid w:val="00A01E77"/>
    <w:rsid w:val="00A02091"/>
    <w:rsid w:val="00A0242E"/>
    <w:rsid w:val="00A027CE"/>
    <w:rsid w:val="00A02C35"/>
    <w:rsid w:val="00A02E12"/>
    <w:rsid w:val="00A02F6A"/>
    <w:rsid w:val="00A0301A"/>
    <w:rsid w:val="00A04030"/>
    <w:rsid w:val="00A04318"/>
    <w:rsid w:val="00A043A8"/>
    <w:rsid w:val="00A04475"/>
    <w:rsid w:val="00A04501"/>
    <w:rsid w:val="00A04B0C"/>
    <w:rsid w:val="00A04BA7"/>
    <w:rsid w:val="00A04D7E"/>
    <w:rsid w:val="00A04D93"/>
    <w:rsid w:val="00A04DA2"/>
    <w:rsid w:val="00A04DDB"/>
    <w:rsid w:val="00A05129"/>
    <w:rsid w:val="00A05382"/>
    <w:rsid w:val="00A05BFC"/>
    <w:rsid w:val="00A05FEB"/>
    <w:rsid w:val="00A065FB"/>
    <w:rsid w:val="00A06873"/>
    <w:rsid w:val="00A06B94"/>
    <w:rsid w:val="00A06BD5"/>
    <w:rsid w:val="00A06E72"/>
    <w:rsid w:val="00A06F15"/>
    <w:rsid w:val="00A06F64"/>
    <w:rsid w:val="00A07179"/>
    <w:rsid w:val="00A07181"/>
    <w:rsid w:val="00A0719F"/>
    <w:rsid w:val="00A074BA"/>
    <w:rsid w:val="00A07522"/>
    <w:rsid w:val="00A07BA1"/>
    <w:rsid w:val="00A07DA8"/>
    <w:rsid w:val="00A07E9D"/>
    <w:rsid w:val="00A07FA8"/>
    <w:rsid w:val="00A10214"/>
    <w:rsid w:val="00A1040E"/>
    <w:rsid w:val="00A1096B"/>
    <w:rsid w:val="00A109B0"/>
    <w:rsid w:val="00A10C8E"/>
    <w:rsid w:val="00A10CBA"/>
    <w:rsid w:val="00A10D12"/>
    <w:rsid w:val="00A1115D"/>
    <w:rsid w:val="00A114DA"/>
    <w:rsid w:val="00A11702"/>
    <w:rsid w:val="00A11850"/>
    <w:rsid w:val="00A11DB1"/>
    <w:rsid w:val="00A120CF"/>
    <w:rsid w:val="00A12366"/>
    <w:rsid w:val="00A12453"/>
    <w:rsid w:val="00A12470"/>
    <w:rsid w:val="00A124B9"/>
    <w:rsid w:val="00A124EB"/>
    <w:rsid w:val="00A1274D"/>
    <w:rsid w:val="00A12901"/>
    <w:rsid w:val="00A12B78"/>
    <w:rsid w:val="00A12B83"/>
    <w:rsid w:val="00A12F5E"/>
    <w:rsid w:val="00A12F87"/>
    <w:rsid w:val="00A131BC"/>
    <w:rsid w:val="00A13242"/>
    <w:rsid w:val="00A13261"/>
    <w:rsid w:val="00A13389"/>
    <w:rsid w:val="00A138A5"/>
    <w:rsid w:val="00A139E8"/>
    <w:rsid w:val="00A13A9C"/>
    <w:rsid w:val="00A13F30"/>
    <w:rsid w:val="00A13F46"/>
    <w:rsid w:val="00A13F77"/>
    <w:rsid w:val="00A1400E"/>
    <w:rsid w:val="00A143DC"/>
    <w:rsid w:val="00A144EC"/>
    <w:rsid w:val="00A14501"/>
    <w:rsid w:val="00A14638"/>
    <w:rsid w:val="00A149C4"/>
    <w:rsid w:val="00A14CCC"/>
    <w:rsid w:val="00A14DC6"/>
    <w:rsid w:val="00A14DF4"/>
    <w:rsid w:val="00A14E5F"/>
    <w:rsid w:val="00A15016"/>
    <w:rsid w:val="00A15096"/>
    <w:rsid w:val="00A1584E"/>
    <w:rsid w:val="00A15F2C"/>
    <w:rsid w:val="00A160CB"/>
    <w:rsid w:val="00A163CB"/>
    <w:rsid w:val="00A165A7"/>
    <w:rsid w:val="00A16CAA"/>
    <w:rsid w:val="00A16CF0"/>
    <w:rsid w:val="00A16DC7"/>
    <w:rsid w:val="00A171D4"/>
    <w:rsid w:val="00A1745C"/>
    <w:rsid w:val="00A178E0"/>
    <w:rsid w:val="00A1799D"/>
    <w:rsid w:val="00A17FF7"/>
    <w:rsid w:val="00A20520"/>
    <w:rsid w:val="00A205D0"/>
    <w:rsid w:val="00A2066B"/>
    <w:rsid w:val="00A2082D"/>
    <w:rsid w:val="00A209D5"/>
    <w:rsid w:val="00A20A52"/>
    <w:rsid w:val="00A20A69"/>
    <w:rsid w:val="00A20DBC"/>
    <w:rsid w:val="00A20F61"/>
    <w:rsid w:val="00A21192"/>
    <w:rsid w:val="00A21222"/>
    <w:rsid w:val="00A2155E"/>
    <w:rsid w:val="00A21790"/>
    <w:rsid w:val="00A217B5"/>
    <w:rsid w:val="00A21A9E"/>
    <w:rsid w:val="00A21ED5"/>
    <w:rsid w:val="00A21FBE"/>
    <w:rsid w:val="00A221E4"/>
    <w:rsid w:val="00A221E5"/>
    <w:rsid w:val="00A22258"/>
    <w:rsid w:val="00A222B0"/>
    <w:rsid w:val="00A222C4"/>
    <w:rsid w:val="00A223B7"/>
    <w:rsid w:val="00A22592"/>
    <w:rsid w:val="00A22626"/>
    <w:rsid w:val="00A22722"/>
    <w:rsid w:val="00A22DB4"/>
    <w:rsid w:val="00A22E74"/>
    <w:rsid w:val="00A22E7D"/>
    <w:rsid w:val="00A22F8D"/>
    <w:rsid w:val="00A231A2"/>
    <w:rsid w:val="00A232D5"/>
    <w:rsid w:val="00A2359A"/>
    <w:rsid w:val="00A2376B"/>
    <w:rsid w:val="00A237F2"/>
    <w:rsid w:val="00A23A61"/>
    <w:rsid w:val="00A246F6"/>
    <w:rsid w:val="00A24E52"/>
    <w:rsid w:val="00A2500B"/>
    <w:rsid w:val="00A251F8"/>
    <w:rsid w:val="00A25AF4"/>
    <w:rsid w:val="00A25BD0"/>
    <w:rsid w:val="00A25EE3"/>
    <w:rsid w:val="00A2615A"/>
    <w:rsid w:val="00A26309"/>
    <w:rsid w:val="00A2645D"/>
    <w:rsid w:val="00A26A59"/>
    <w:rsid w:val="00A27694"/>
    <w:rsid w:val="00A27792"/>
    <w:rsid w:val="00A27A2D"/>
    <w:rsid w:val="00A27FAA"/>
    <w:rsid w:val="00A30049"/>
    <w:rsid w:val="00A30325"/>
    <w:rsid w:val="00A303FF"/>
    <w:rsid w:val="00A30681"/>
    <w:rsid w:val="00A3076B"/>
    <w:rsid w:val="00A30A14"/>
    <w:rsid w:val="00A30AD5"/>
    <w:rsid w:val="00A30CD4"/>
    <w:rsid w:val="00A30DD4"/>
    <w:rsid w:val="00A30DDD"/>
    <w:rsid w:val="00A3182C"/>
    <w:rsid w:val="00A31FE8"/>
    <w:rsid w:val="00A322D3"/>
    <w:rsid w:val="00A325F1"/>
    <w:rsid w:val="00A32A62"/>
    <w:rsid w:val="00A32AA2"/>
    <w:rsid w:val="00A330AA"/>
    <w:rsid w:val="00A331B4"/>
    <w:rsid w:val="00A332C9"/>
    <w:rsid w:val="00A33342"/>
    <w:rsid w:val="00A3343D"/>
    <w:rsid w:val="00A334BA"/>
    <w:rsid w:val="00A335CD"/>
    <w:rsid w:val="00A33A22"/>
    <w:rsid w:val="00A33C71"/>
    <w:rsid w:val="00A33FF2"/>
    <w:rsid w:val="00A3415E"/>
    <w:rsid w:val="00A3475F"/>
    <w:rsid w:val="00A34877"/>
    <w:rsid w:val="00A3494D"/>
    <w:rsid w:val="00A34B4D"/>
    <w:rsid w:val="00A34F80"/>
    <w:rsid w:val="00A35117"/>
    <w:rsid w:val="00A35329"/>
    <w:rsid w:val="00A353CE"/>
    <w:rsid w:val="00A355A1"/>
    <w:rsid w:val="00A355CE"/>
    <w:rsid w:val="00A35667"/>
    <w:rsid w:val="00A35844"/>
    <w:rsid w:val="00A35923"/>
    <w:rsid w:val="00A359A4"/>
    <w:rsid w:val="00A35CA4"/>
    <w:rsid w:val="00A35E42"/>
    <w:rsid w:val="00A36445"/>
    <w:rsid w:val="00A3646B"/>
    <w:rsid w:val="00A365FB"/>
    <w:rsid w:val="00A3681E"/>
    <w:rsid w:val="00A36A6D"/>
    <w:rsid w:val="00A36D3D"/>
    <w:rsid w:val="00A37005"/>
    <w:rsid w:val="00A371DB"/>
    <w:rsid w:val="00A37627"/>
    <w:rsid w:val="00A377A3"/>
    <w:rsid w:val="00A378EA"/>
    <w:rsid w:val="00A37976"/>
    <w:rsid w:val="00A379C8"/>
    <w:rsid w:val="00A37F48"/>
    <w:rsid w:val="00A401C0"/>
    <w:rsid w:val="00A401D0"/>
    <w:rsid w:val="00A40360"/>
    <w:rsid w:val="00A40525"/>
    <w:rsid w:val="00A40791"/>
    <w:rsid w:val="00A40ADB"/>
    <w:rsid w:val="00A40C58"/>
    <w:rsid w:val="00A40F75"/>
    <w:rsid w:val="00A41295"/>
    <w:rsid w:val="00A413D7"/>
    <w:rsid w:val="00A41766"/>
    <w:rsid w:val="00A41E3F"/>
    <w:rsid w:val="00A421EF"/>
    <w:rsid w:val="00A422E1"/>
    <w:rsid w:val="00A42640"/>
    <w:rsid w:val="00A426AA"/>
    <w:rsid w:val="00A4270F"/>
    <w:rsid w:val="00A427F2"/>
    <w:rsid w:val="00A43293"/>
    <w:rsid w:val="00A4388B"/>
    <w:rsid w:val="00A43942"/>
    <w:rsid w:val="00A43959"/>
    <w:rsid w:val="00A43C59"/>
    <w:rsid w:val="00A43CFF"/>
    <w:rsid w:val="00A43E4B"/>
    <w:rsid w:val="00A43F76"/>
    <w:rsid w:val="00A43FE1"/>
    <w:rsid w:val="00A4413A"/>
    <w:rsid w:val="00A4415C"/>
    <w:rsid w:val="00A44BAE"/>
    <w:rsid w:val="00A44BE9"/>
    <w:rsid w:val="00A44D38"/>
    <w:rsid w:val="00A44EA2"/>
    <w:rsid w:val="00A452ED"/>
    <w:rsid w:val="00A45749"/>
    <w:rsid w:val="00A45986"/>
    <w:rsid w:val="00A45BB5"/>
    <w:rsid w:val="00A45E71"/>
    <w:rsid w:val="00A45F0B"/>
    <w:rsid w:val="00A45F20"/>
    <w:rsid w:val="00A4607A"/>
    <w:rsid w:val="00A460A8"/>
    <w:rsid w:val="00A46372"/>
    <w:rsid w:val="00A4675C"/>
    <w:rsid w:val="00A467CC"/>
    <w:rsid w:val="00A46931"/>
    <w:rsid w:val="00A46F0E"/>
    <w:rsid w:val="00A46FBD"/>
    <w:rsid w:val="00A47A37"/>
    <w:rsid w:val="00A47F49"/>
    <w:rsid w:val="00A502C0"/>
    <w:rsid w:val="00A502E9"/>
    <w:rsid w:val="00A50474"/>
    <w:rsid w:val="00A50660"/>
    <w:rsid w:val="00A507BD"/>
    <w:rsid w:val="00A508FB"/>
    <w:rsid w:val="00A50918"/>
    <w:rsid w:val="00A50BDC"/>
    <w:rsid w:val="00A50E1F"/>
    <w:rsid w:val="00A512CF"/>
    <w:rsid w:val="00A51656"/>
    <w:rsid w:val="00A516D8"/>
    <w:rsid w:val="00A51AD4"/>
    <w:rsid w:val="00A51FCB"/>
    <w:rsid w:val="00A5205D"/>
    <w:rsid w:val="00A521A1"/>
    <w:rsid w:val="00A52640"/>
    <w:rsid w:val="00A52925"/>
    <w:rsid w:val="00A52CB6"/>
    <w:rsid w:val="00A52DFF"/>
    <w:rsid w:val="00A52F63"/>
    <w:rsid w:val="00A52FD9"/>
    <w:rsid w:val="00A5302A"/>
    <w:rsid w:val="00A5303A"/>
    <w:rsid w:val="00A538DC"/>
    <w:rsid w:val="00A53D53"/>
    <w:rsid w:val="00A53D5E"/>
    <w:rsid w:val="00A542C7"/>
    <w:rsid w:val="00A546BF"/>
    <w:rsid w:val="00A54B58"/>
    <w:rsid w:val="00A54CC9"/>
    <w:rsid w:val="00A54D2F"/>
    <w:rsid w:val="00A54FDE"/>
    <w:rsid w:val="00A550B5"/>
    <w:rsid w:val="00A55106"/>
    <w:rsid w:val="00A551F8"/>
    <w:rsid w:val="00A55356"/>
    <w:rsid w:val="00A553D0"/>
    <w:rsid w:val="00A555B6"/>
    <w:rsid w:val="00A5569B"/>
    <w:rsid w:val="00A55823"/>
    <w:rsid w:val="00A558D3"/>
    <w:rsid w:val="00A55A3F"/>
    <w:rsid w:val="00A55A80"/>
    <w:rsid w:val="00A55A9C"/>
    <w:rsid w:val="00A55B25"/>
    <w:rsid w:val="00A5615F"/>
    <w:rsid w:val="00A562FC"/>
    <w:rsid w:val="00A56946"/>
    <w:rsid w:val="00A56B41"/>
    <w:rsid w:val="00A56EA2"/>
    <w:rsid w:val="00A56ECD"/>
    <w:rsid w:val="00A57130"/>
    <w:rsid w:val="00A57360"/>
    <w:rsid w:val="00A57518"/>
    <w:rsid w:val="00A57A86"/>
    <w:rsid w:val="00A57BFB"/>
    <w:rsid w:val="00A60413"/>
    <w:rsid w:val="00A60BAD"/>
    <w:rsid w:val="00A60C71"/>
    <w:rsid w:val="00A60D5A"/>
    <w:rsid w:val="00A60FAD"/>
    <w:rsid w:val="00A60FBA"/>
    <w:rsid w:val="00A616C3"/>
    <w:rsid w:val="00A619B4"/>
    <w:rsid w:val="00A61A8F"/>
    <w:rsid w:val="00A6235E"/>
    <w:rsid w:val="00A624CC"/>
    <w:rsid w:val="00A62602"/>
    <w:rsid w:val="00A62890"/>
    <w:rsid w:val="00A62909"/>
    <w:rsid w:val="00A62974"/>
    <w:rsid w:val="00A629DF"/>
    <w:rsid w:val="00A62EB0"/>
    <w:rsid w:val="00A635CD"/>
    <w:rsid w:val="00A63629"/>
    <w:rsid w:val="00A6364E"/>
    <w:rsid w:val="00A63692"/>
    <w:rsid w:val="00A6374D"/>
    <w:rsid w:val="00A63822"/>
    <w:rsid w:val="00A638C7"/>
    <w:rsid w:val="00A63AEA"/>
    <w:rsid w:val="00A63C70"/>
    <w:rsid w:val="00A63E39"/>
    <w:rsid w:val="00A63EAC"/>
    <w:rsid w:val="00A64247"/>
    <w:rsid w:val="00A64372"/>
    <w:rsid w:val="00A649F4"/>
    <w:rsid w:val="00A64BFA"/>
    <w:rsid w:val="00A64C2C"/>
    <w:rsid w:val="00A6557A"/>
    <w:rsid w:val="00A655AF"/>
    <w:rsid w:val="00A657E9"/>
    <w:rsid w:val="00A6589C"/>
    <w:rsid w:val="00A65AC0"/>
    <w:rsid w:val="00A66178"/>
    <w:rsid w:val="00A66668"/>
    <w:rsid w:val="00A66707"/>
    <w:rsid w:val="00A6686F"/>
    <w:rsid w:val="00A66DAB"/>
    <w:rsid w:val="00A66DEA"/>
    <w:rsid w:val="00A67108"/>
    <w:rsid w:val="00A67CD8"/>
    <w:rsid w:val="00A67D5E"/>
    <w:rsid w:val="00A67E7A"/>
    <w:rsid w:val="00A700E5"/>
    <w:rsid w:val="00A702FE"/>
    <w:rsid w:val="00A704A1"/>
    <w:rsid w:val="00A70744"/>
    <w:rsid w:val="00A7078E"/>
    <w:rsid w:val="00A707D0"/>
    <w:rsid w:val="00A70B01"/>
    <w:rsid w:val="00A70C37"/>
    <w:rsid w:val="00A70C3D"/>
    <w:rsid w:val="00A71024"/>
    <w:rsid w:val="00A71161"/>
    <w:rsid w:val="00A7129E"/>
    <w:rsid w:val="00A713BD"/>
    <w:rsid w:val="00A71B90"/>
    <w:rsid w:val="00A71D4D"/>
    <w:rsid w:val="00A72562"/>
    <w:rsid w:val="00A72810"/>
    <w:rsid w:val="00A72945"/>
    <w:rsid w:val="00A72ADA"/>
    <w:rsid w:val="00A72E13"/>
    <w:rsid w:val="00A733E8"/>
    <w:rsid w:val="00A7387C"/>
    <w:rsid w:val="00A7390B"/>
    <w:rsid w:val="00A73A15"/>
    <w:rsid w:val="00A73AF3"/>
    <w:rsid w:val="00A73B89"/>
    <w:rsid w:val="00A73BEC"/>
    <w:rsid w:val="00A73D69"/>
    <w:rsid w:val="00A73DAC"/>
    <w:rsid w:val="00A73DB5"/>
    <w:rsid w:val="00A73F69"/>
    <w:rsid w:val="00A740C5"/>
    <w:rsid w:val="00A7427D"/>
    <w:rsid w:val="00A743E9"/>
    <w:rsid w:val="00A7455F"/>
    <w:rsid w:val="00A74593"/>
    <w:rsid w:val="00A74818"/>
    <w:rsid w:val="00A74899"/>
    <w:rsid w:val="00A749E2"/>
    <w:rsid w:val="00A74B1C"/>
    <w:rsid w:val="00A74C26"/>
    <w:rsid w:val="00A74D3F"/>
    <w:rsid w:val="00A74E7C"/>
    <w:rsid w:val="00A7517E"/>
    <w:rsid w:val="00A7554B"/>
    <w:rsid w:val="00A756C4"/>
    <w:rsid w:val="00A75B59"/>
    <w:rsid w:val="00A75B90"/>
    <w:rsid w:val="00A75C29"/>
    <w:rsid w:val="00A75FB1"/>
    <w:rsid w:val="00A75FC3"/>
    <w:rsid w:val="00A76177"/>
    <w:rsid w:val="00A7631B"/>
    <w:rsid w:val="00A763A6"/>
    <w:rsid w:val="00A763C1"/>
    <w:rsid w:val="00A765B6"/>
    <w:rsid w:val="00A76898"/>
    <w:rsid w:val="00A76BE8"/>
    <w:rsid w:val="00A76CB5"/>
    <w:rsid w:val="00A77263"/>
    <w:rsid w:val="00A772B2"/>
    <w:rsid w:val="00A774AC"/>
    <w:rsid w:val="00A77B1E"/>
    <w:rsid w:val="00A80172"/>
    <w:rsid w:val="00A8048F"/>
    <w:rsid w:val="00A8058B"/>
    <w:rsid w:val="00A80A3B"/>
    <w:rsid w:val="00A81039"/>
    <w:rsid w:val="00A81399"/>
    <w:rsid w:val="00A815A5"/>
    <w:rsid w:val="00A815D3"/>
    <w:rsid w:val="00A815E4"/>
    <w:rsid w:val="00A81A7C"/>
    <w:rsid w:val="00A81AF0"/>
    <w:rsid w:val="00A822F1"/>
    <w:rsid w:val="00A825A8"/>
    <w:rsid w:val="00A82A91"/>
    <w:rsid w:val="00A82BBE"/>
    <w:rsid w:val="00A82FC0"/>
    <w:rsid w:val="00A833FB"/>
    <w:rsid w:val="00A83F9D"/>
    <w:rsid w:val="00A84031"/>
    <w:rsid w:val="00A843BC"/>
    <w:rsid w:val="00A84478"/>
    <w:rsid w:val="00A84898"/>
    <w:rsid w:val="00A84B18"/>
    <w:rsid w:val="00A8564E"/>
    <w:rsid w:val="00A85AEF"/>
    <w:rsid w:val="00A85C72"/>
    <w:rsid w:val="00A861C5"/>
    <w:rsid w:val="00A862A9"/>
    <w:rsid w:val="00A862B7"/>
    <w:rsid w:val="00A864E5"/>
    <w:rsid w:val="00A865A2"/>
    <w:rsid w:val="00A86C13"/>
    <w:rsid w:val="00A8705E"/>
    <w:rsid w:val="00A87416"/>
    <w:rsid w:val="00A87441"/>
    <w:rsid w:val="00A87C44"/>
    <w:rsid w:val="00A90922"/>
    <w:rsid w:val="00A90A0A"/>
    <w:rsid w:val="00A90A5A"/>
    <w:rsid w:val="00A90B43"/>
    <w:rsid w:val="00A90F0A"/>
    <w:rsid w:val="00A9101C"/>
    <w:rsid w:val="00A915F8"/>
    <w:rsid w:val="00A916DD"/>
    <w:rsid w:val="00A9193B"/>
    <w:rsid w:val="00A91C71"/>
    <w:rsid w:val="00A91FD7"/>
    <w:rsid w:val="00A92880"/>
    <w:rsid w:val="00A92BEB"/>
    <w:rsid w:val="00A92C2C"/>
    <w:rsid w:val="00A92CBE"/>
    <w:rsid w:val="00A93268"/>
    <w:rsid w:val="00A93269"/>
    <w:rsid w:val="00A93885"/>
    <w:rsid w:val="00A93A47"/>
    <w:rsid w:val="00A93B3B"/>
    <w:rsid w:val="00A93F10"/>
    <w:rsid w:val="00A93F4B"/>
    <w:rsid w:val="00A9421F"/>
    <w:rsid w:val="00A942C3"/>
    <w:rsid w:val="00A9439E"/>
    <w:rsid w:val="00A94471"/>
    <w:rsid w:val="00A94569"/>
    <w:rsid w:val="00A9479E"/>
    <w:rsid w:val="00A9481E"/>
    <w:rsid w:val="00A948EC"/>
    <w:rsid w:val="00A94917"/>
    <w:rsid w:val="00A94AAB"/>
    <w:rsid w:val="00A94E91"/>
    <w:rsid w:val="00A9539A"/>
    <w:rsid w:val="00A95884"/>
    <w:rsid w:val="00A96493"/>
    <w:rsid w:val="00A9679C"/>
    <w:rsid w:val="00A97017"/>
    <w:rsid w:val="00A9701F"/>
    <w:rsid w:val="00A973DC"/>
    <w:rsid w:val="00A9786D"/>
    <w:rsid w:val="00A979F0"/>
    <w:rsid w:val="00A97CC2"/>
    <w:rsid w:val="00A97D38"/>
    <w:rsid w:val="00A97F01"/>
    <w:rsid w:val="00A97FAD"/>
    <w:rsid w:val="00AA0058"/>
    <w:rsid w:val="00AA00E1"/>
    <w:rsid w:val="00AA024D"/>
    <w:rsid w:val="00AA02BC"/>
    <w:rsid w:val="00AA0C3D"/>
    <w:rsid w:val="00AA1B81"/>
    <w:rsid w:val="00AA1F9E"/>
    <w:rsid w:val="00AA22FC"/>
    <w:rsid w:val="00AA2A78"/>
    <w:rsid w:val="00AA2F3E"/>
    <w:rsid w:val="00AA2F93"/>
    <w:rsid w:val="00AA30B8"/>
    <w:rsid w:val="00AA3172"/>
    <w:rsid w:val="00AA361A"/>
    <w:rsid w:val="00AA3BFC"/>
    <w:rsid w:val="00AA3EE9"/>
    <w:rsid w:val="00AA40E0"/>
    <w:rsid w:val="00AA4417"/>
    <w:rsid w:val="00AA4433"/>
    <w:rsid w:val="00AA48CA"/>
    <w:rsid w:val="00AA4925"/>
    <w:rsid w:val="00AA4DEE"/>
    <w:rsid w:val="00AA5081"/>
    <w:rsid w:val="00AA5119"/>
    <w:rsid w:val="00AA53CF"/>
    <w:rsid w:val="00AA54A9"/>
    <w:rsid w:val="00AA5848"/>
    <w:rsid w:val="00AA5CB9"/>
    <w:rsid w:val="00AA5F2F"/>
    <w:rsid w:val="00AA6113"/>
    <w:rsid w:val="00AA6416"/>
    <w:rsid w:val="00AA6472"/>
    <w:rsid w:val="00AA6516"/>
    <w:rsid w:val="00AA67AF"/>
    <w:rsid w:val="00AA6A89"/>
    <w:rsid w:val="00AA6DEA"/>
    <w:rsid w:val="00AA6E9C"/>
    <w:rsid w:val="00AA6EB7"/>
    <w:rsid w:val="00AA704F"/>
    <w:rsid w:val="00AA7217"/>
    <w:rsid w:val="00AA7243"/>
    <w:rsid w:val="00AA738B"/>
    <w:rsid w:val="00AA759B"/>
    <w:rsid w:val="00AA7A6E"/>
    <w:rsid w:val="00AB0861"/>
    <w:rsid w:val="00AB0E76"/>
    <w:rsid w:val="00AB0EED"/>
    <w:rsid w:val="00AB13DC"/>
    <w:rsid w:val="00AB145F"/>
    <w:rsid w:val="00AB1A7B"/>
    <w:rsid w:val="00AB1CED"/>
    <w:rsid w:val="00AB1D67"/>
    <w:rsid w:val="00AB1FAF"/>
    <w:rsid w:val="00AB2020"/>
    <w:rsid w:val="00AB21AF"/>
    <w:rsid w:val="00AB228A"/>
    <w:rsid w:val="00AB238D"/>
    <w:rsid w:val="00AB251F"/>
    <w:rsid w:val="00AB28A6"/>
    <w:rsid w:val="00AB2E0A"/>
    <w:rsid w:val="00AB30B9"/>
    <w:rsid w:val="00AB30D7"/>
    <w:rsid w:val="00AB340E"/>
    <w:rsid w:val="00AB3475"/>
    <w:rsid w:val="00AB34C0"/>
    <w:rsid w:val="00AB3797"/>
    <w:rsid w:val="00AB3C67"/>
    <w:rsid w:val="00AB3D53"/>
    <w:rsid w:val="00AB3F27"/>
    <w:rsid w:val="00AB401D"/>
    <w:rsid w:val="00AB4AE0"/>
    <w:rsid w:val="00AB4BEF"/>
    <w:rsid w:val="00AB4C7C"/>
    <w:rsid w:val="00AB505E"/>
    <w:rsid w:val="00AB514F"/>
    <w:rsid w:val="00AB549C"/>
    <w:rsid w:val="00AB56EF"/>
    <w:rsid w:val="00AB57B6"/>
    <w:rsid w:val="00AB5FE9"/>
    <w:rsid w:val="00AB60D1"/>
    <w:rsid w:val="00AB618D"/>
    <w:rsid w:val="00AB6229"/>
    <w:rsid w:val="00AB6DF5"/>
    <w:rsid w:val="00AB705E"/>
    <w:rsid w:val="00AB7C8E"/>
    <w:rsid w:val="00AB7E91"/>
    <w:rsid w:val="00AB7F0A"/>
    <w:rsid w:val="00AC025D"/>
    <w:rsid w:val="00AC0604"/>
    <w:rsid w:val="00AC0835"/>
    <w:rsid w:val="00AC095F"/>
    <w:rsid w:val="00AC0D5D"/>
    <w:rsid w:val="00AC0FB8"/>
    <w:rsid w:val="00AC100C"/>
    <w:rsid w:val="00AC133C"/>
    <w:rsid w:val="00AC1447"/>
    <w:rsid w:val="00AC16FC"/>
    <w:rsid w:val="00AC19B8"/>
    <w:rsid w:val="00AC1A3D"/>
    <w:rsid w:val="00AC1B8A"/>
    <w:rsid w:val="00AC1BEE"/>
    <w:rsid w:val="00AC1F71"/>
    <w:rsid w:val="00AC1FA6"/>
    <w:rsid w:val="00AC2204"/>
    <w:rsid w:val="00AC2246"/>
    <w:rsid w:val="00AC227F"/>
    <w:rsid w:val="00AC236E"/>
    <w:rsid w:val="00AC2893"/>
    <w:rsid w:val="00AC291D"/>
    <w:rsid w:val="00AC2A1F"/>
    <w:rsid w:val="00AC2D7A"/>
    <w:rsid w:val="00AC2EB7"/>
    <w:rsid w:val="00AC35A9"/>
    <w:rsid w:val="00AC36AC"/>
    <w:rsid w:val="00AC3F9B"/>
    <w:rsid w:val="00AC450B"/>
    <w:rsid w:val="00AC452C"/>
    <w:rsid w:val="00AC4979"/>
    <w:rsid w:val="00AC4A51"/>
    <w:rsid w:val="00AC4A84"/>
    <w:rsid w:val="00AC4BB4"/>
    <w:rsid w:val="00AC4BC3"/>
    <w:rsid w:val="00AC4C16"/>
    <w:rsid w:val="00AC4D73"/>
    <w:rsid w:val="00AC5181"/>
    <w:rsid w:val="00AC518C"/>
    <w:rsid w:val="00AC51F6"/>
    <w:rsid w:val="00AC5229"/>
    <w:rsid w:val="00AC57E4"/>
    <w:rsid w:val="00AC5829"/>
    <w:rsid w:val="00AC5977"/>
    <w:rsid w:val="00AC5B96"/>
    <w:rsid w:val="00AC5E83"/>
    <w:rsid w:val="00AC61FA"/>
    <w:rsid w:val="00AC655D"/>
    <w:rsid w:val="00AC66AB"/>
    <w:rsid w:val="00AC6AE0"/>
    <w:rsid w:val="00AC6D48"/>
    <w:rsid w:val="00AC7335"/>
    <w:rsid w:val="00AC7601"/>
    <w:rsid w:val="00AD0051"/>
    <w:rsid w:val="00AD0355"/>
    <w:rsid w:val="00AD0486"/>
    <w:rsid w:val="00AD050B"/>
    <w:rsid w:val="00AD05D5"/>
    <w:rsid w:val="00AD0D0F"/>
    <w:rsid w:val="00AD0EAC"/>
    <w:rsid w:val="00AD0F0A"/>
    <w:rsid w:val="00AD1054"/>
    <w:rsid w:val="00AD1100"/>
    <w:rsid w:val="00AD1240"/>
    <w:rsid w:val="00AD1301"/>
    <w:rsid w:val="00AD1304"/>
    <w:rsid w:val="00AD17DB"/>
    <w:rsid w:val="00AD1EBC"/>
    <w:rsid w:val="00AD1F19"/>
    <w:rsid w:val="00AD2379"/>
    <w:rsid w:val="00AD299F"/>
    <w:rsid w:val="00AD2AB5"/>
    <w:rsid w:val="00AD2AD2"/>
    <w:rsid w:val="00AD2AFE"/>
    <w:rsid w:val="00AD3194"/>
    <w:rsid w:val="00AD3408"/>
    <w:rsid w:val="00AD34EB"/>
    <w:rsid w:val="00AD3503"/>
    <w:rsid w:val="00AD3507"/>
    <w:rsid w:val="00AD3552"/>
    <w:rsid w:val="00AD35D5"/>
    <w:rsid w:val="00AD372E"/>
    <w:rsid w:val="00AD3971"/>
    <w:rsid w:val="00AD3BC7"/>
    <w:rsid w:val="00AD3D56"/>
    <w:rsid w:val="00AD3D65"/>
    <w:rsid w:val="00AD3DA0"/>
    <w:rsid w:val="00AD3EDB"/>
    <w:rsid w:val="00AD43E1"/>
    <w:rsid w:val="00AD441E"/>
    <w:rsid w:val="00AD4724"/>
    <w:rsid w:val="00AD4992"/>
    <w:rsid w:val="00AD49C1"/>
    <w:rsid w:val="00AD4AAC"/>
    <w:rsid w:val="00AD4BB5"/>
    <w:rsid w:val="00AD4C2F"/>
    <w:rsid w:val="00AD517F"/>
    <w:rsid w:val="00AD5526"/>
    <w:rsid w:val="00AD5595"/>
    <w:rsid w:val="00AD56AB"/>
    <w:rsid w:val="00AD574E"/>
    <w:rsid w:val="00AD5866"/>
    <w:rsid w:val="00AD58DC"/>
    <w:rsid w:val="00AD59C4"/>
    <w:rsid w:val="00AD5DF1"/>
    <w:rsid w:val="00AD612A"/>
    <w:rsid w:val="00AD6275"/>
    <w:rsid w:val="00AD675D"/>
    <w:rsid w:val="00AD6A12"/>
    <w:rsid w:val="00AD7063"/>
    <w:rsid w:val="00AD7336"/>
    <w:rsid w:val="00AD739D"/>
    <w:rsid w:val="00AD75ED"/>
    <w:rsid w:val="00AD7BE1"/>
    <w:rsid w:val="00AD7D32"/>
    <w:rsid w:val="00AD7F48"/>
    <w:rsid w:val="00AE00ED"/>
    <w:rsid w:val="00AE01E7"/>
    <w:rsid w:val="00AE049E"/>
    <w:rsid w:val="00AE061E"/>
    <w:rsid w:val="00AE06BC"/>
    <w:rsid w:val="00AE06DA"/>
    <w:rsid w:val="00AE0F4A"/>
    <w:rsid w:val="00AE1368"/>
    <w:rsid w:val="00AE147E"/>
    <w:rsid w:val="00AE17D6"/>
    <w:rsid w:val="00AE19C8"/>
    <w:rsid w:val="00AE1ED9"/>
    <w:rsid w:val="00AE22DE"/>
    <w:rsid w:val="00AE22F0"/>
    <w:rsid w:val="00AE2488"/>
    <w:rsid w:val="00AE25DE"/>
    <w:rsid w:val="00AE28B3"/>
    <w:rsid w:val="00AE28F5"/>
    <w:rsid w:val="00AE2982"/>
    <w:rsid w:val="00AE2B43"/>
    <w:rsid w:val="00AE2E0D"/>
    <w:rsid w:val="00AE2EF0"/>
    <w:rsid w:val="00AE2FEF"/>
    <w:rsid w:val="00AE305C"/>
    <w:rsid w:val="00AE32F9"/>
    <w:rsid w:val="00AE335A"/>
    <w:rsid w:val="00AE33D3"/>
    <w:rsid w:val="00AE33ED"/>
    <w:rsid w:val="00AE3489"/>
    <w:rsid w:val="00AE35B5"/>
    <w:rsid w:val="00AE383E"/>
    <w:rsid w:val="00AE3888"/>
    <w:rsid w:val="00AE39D4"/>
    <w:rsid w:val="00AE39FF"/>
    <w:rsid w:val="00AE3A63"/>
    <w:rsid w:val="00AE4302"/>
    <w:rsid w:val="00AE4386"/>
    <w:rsid w:val="00AE4595"/>
    <w:rsid w:val="00AE4781"/>
    <w:rsid w:val="00AE491D"/>
    <w:rsid w:val="00AE49A2"/>
    <w:rsid w:val="00AE4A00"/>
    <w:rsid w:val="00AE4F97"/>
    <w:rsid w:val="00AE53CC"/>
    <w:rsid w:val="00AE5890"/>
    <w:rsid w:val="00AE59E3"/>
    <w:rsid w:val="00AE5AC4"/>
    <w:rsid w:val="00AE6363"/>
    <w:rsid w:val="00AE63C7"/>
    <w:rsid w:val="00AE6516"/>
    <w:rsid w:val="00AE651C"/>
    <w:rsid w:val="00AE6986"/>
    <w:rsid w:val="00AE6FF3"/>
    <w:rsid w:val="00AE7900"/>
    <w:rsid w:val="00AE7978"/>
    <w:rsid w:val="00AE7A21"/>
    <w:rsid w:val="00AE7C60"/>
    <w:rsid w:val="00AE7F0A"/>
    <w:rsid w:val="00AE7F71"/>
    <w:rsid w:val="00AF0175"/>
    <w:rsid w:val="00AF0441"/>
    <w:rsid w:val="00AF044D"/>
    <w:rsid w:val="00AF0461"/>
    <w:rsid w:val="00AF08CF"/>
    <w:rsid w:val="00AF0BEF"/>
    <w:rsid w:val="00AF12DC"/>
    <w:rsid w:val="00AF1333"/>
    <w:rsid w:val="00AF1353"/>
    <w:rsid w:val="00AF1BA1"/>
    <w:rsid w:val="00AF1BE6"/>
    <w:rsid w:val="00AF2057"/>
    <w:rsid w:val="00AF2AAA"/>
    <w:rsid w:val="00AF2C6D"/>
    <w:rsid w:val="00AF2D91"/>
    <w:rsid w:val="00AF30DC"/>
    <w:rsid w:val="00AF327A"/>
    <w:rsid w:val="00AF3EEC"/>
    <w:rsid w:val="00AF40B8"/>
    <w:rsid w:val="00AF42CB"/>
    <w:rsid w:val="00AF4338"/>
    <w:rsid w:val="00AF45B5"/>
    <w:rsid w:val="00AF46D9"/>
    <w:rsid w:val="00AF4AA8"/>
    <w:rsid w:val="00AF5129"/>
    <w:rsid w:val="00AF5303"/>
    <w:rsid w:val="00AF5997"/>
    <w:rsid w:val="00AF5B9E"/>
    <w:rsid w:val="00AF5BDE"/>
    <w:rsid w:val="00AF5C8A"/>
    <w:rsid w:val="00AF5CF6"/>
    <w:rsid w:val="00AF5E02"/>
    <w:rsid w:val="00AF5E57"/>
    <w:rsid w:val="00AF60C1"/>
    <w:rsid w:val="00AF650F"/>
    <w:rsid w:val="00AF658F"/>
    <w:rsid w:val="00AF6621"/>
    <w:rsid w:val="00AF68F6"/>
    <w:rsid w:val="00AF72A7"/>
    <w:rsid w:val="00AF77B9"/>
    <w:rsid w:val="00AF77DA"/>
    <w:rsid w:val="00AF7946"/>
    <w:rsid w:val="00AF79D9"/>
    <w:rsid w:val="00AF7B33"/>
    <w:rsid w:val="00AF7CC7"/>
    <w:rsid w:val="00B003D9"/>
    <w:rsid w:val="00B005EF"/>
    <w:rsid w:val="00B006E3"/>
    <w:rsid w:val="00B00A85"/>
    <w:rsid w:val="00B00AAC"/>
    <w:rsid w:val="00B00C6B"/>
    <w:rsid w:val="00B012B5"/>
    <w:rsid w:val="00B01542"/>
    <w:rsid w:val="00B01D30"/>
    <w:rsid w:val="00B01E0A"/>
    <w:rsid w:val="00B01F05"/>
    <w:rsid w:val="00B02068"/>
    <w:rsid w:val="00B023CC"/>
    <w:rsid w:val="00B027B2"/>
    <w:rsid w:val="00B027E8"/>
    <w:rsid w:val="00B02A33"/>
    <w:rsid w:val="00B02D0F"/>
    <w:rsid w:val="00B02E80"/>
    <w:rsid w:val="00B030F3"/>
    <w:rsid w:val="00B03777"/>
    <w:rsid w:val="00B03CBF"/>
    <w:rsid w:val="00B03F00"/>
    <w:rsid w:val="00B044AC"/>
    <w:rsid w:val="00B0476E"/>
    <w:rsid w:val="00B0476F"/>
    <w:rsid w:val="00B04793"/>
    <w:rsid w:val="00B051FD"/>
    <w:rsid w:val="00B05478"/>
    <w:rsid w:val="00B055BC"/>
    <w:rsid w:val="00B05A39"/>
    <w:rsid w:val="00B05F7D"/>
    <w:rsid w:val="00B06967"/>
    <w:rsid w:val="00B069D6"/>
    <w:rsid w:val="00B07067"/>
    <w:rsid w:val="00B071BA"/>
    <w:rsid w:val="00B071C7"/>
    <w:rsid w:val="00B073B6"/>
    <w:rsid w:val="00B07857"/>
    <w:rsid w:val="00B07863"/>
    <w:rsid w:val="00B07A0F"/>
    <w:rsid w:val="00B07A7B"/>
    <w:rsid w:val="00B07FA2"/>
    <w:rsid w:val="00B10032"/>
    <w:rsid w:val="00B10205"/>
    <w:rsid w:val="00B10284"/>
    <w:rsid w:val="00B102B1"/>
    <w:rsid w:val="00B1083E"/>
    <w:rsid w:val="00B108B2"/>
    <w:rsid w:val="00B10D88"/>
    <w:rsid w:val="00B1113E"/>
    <w:rsid w:val="00B113CE"/>
    <w:rsid w:val="00B11F27"/>
    <w:rsid w:val="00B121EF"/>
    <w:rsid w:val="00B12256"/>
    <w:rsid w:val="00B12274"/>
    <w:rsid w:val="00B12546"/>
    <w:rsid w:val="00B12950"/>
    <w:rsid w:val="00B12BB2"/>
    <w:rsid w:val="00B130C5"/>
    <w:rsid w:val="00B13463"/>
    <w:rsid w:val="00B136C7"/>
    <w:rsid w:val="00B137EA"/>
    <w:rsid w:val="00B13E36"/>
    <w:rsid w:val="00B13F09"/>
    <w:rsid w:val="00B142CA"/>
    <w:rsid w:val="00B146DC"/>
    <w:rsid w:val="00B149D5"/>
    <w:rsid w:val="00B14C79"/>
    <w:rsid w:val="00B152DA"/>
    <w:rsid w:val="00B15352"/>
    <w:rsid w:val="00B1543B"/>
    <w:rsid w:val="00B15594"/>
    <w:rsid w:val="00B15602"/>
    <w:rsid w:val="00B1588E"/>
    <w:rsid w:val="00B15F6D"/>
    <w:rsid w:val="00B16164"/>
    <w:rsid w:val="00B163B3"/>
    <w:rsid w:val="00B1696A"/>
    <w:rsid w:val="00B16B6D"/>
    <w:rsid w:val="00B16C9A"/>
    <w:rsid w:val="00B16E7F"/>
    <w:rsid w:val="00B16EE9"/>
    <w:rsid w:val="00B170A3"/>
    <w:rsid w:val="00B17224"/>
    <w:rsid w:val="00B178A9"/>
    <w:rsid w:val="00B178DC"/>
    <w:rsid w:val="00B179BF"/>
    <w:rsid w:val="00B17C64"/>
    <w:rsid w:val="00B17D59"/>
    <w:rsid w:val="00B17FFB"/>
    <w:rsid w:val="00B200BD"/>
    <w:rsid w:val="00B2044C"/>
    <w:rsid w:val="00B206A4"/>
    <w:rsid w:val="00B20706"/>
    <w:rsid w:val="00B20B5C"/>
    <w:rsid w:val="00B20DFB"/>
    <w:rsid w:val="00B20FDB"/>
    <w:rsid w:val="00B21406"/>
    <w:rsid w:val="00B21495"/>
    <w:rsid w:val="00B21622"/>
    <w:rsid w:val="00B21AEF"/>
    <w:rsid w:val="00B21DC2"/>
    <w:rsid w:val="00B21E2B"/>
    <w:rsid w:val="00B21F84"/>
    <w:rsid w:val="00B22074"/>
    <w:rsid w:val="00B221F4"/>
    <w:rsid w:val="00B22294"/>
    <w:rsid w:val="00B22765"/>
    <w:rsid w:val="00B229E9"/>
    <w:rsid w:val="00B22A7B"/>
    <w:rsid w:val="00B22AF1"/>
    <w:rsid w:val="00B22DAE"/>
    <w:rsid w:val="00B22DF0"/>
    <w:rsid w:val="00B22EA0"/>
    <w:rsid w:val="00B22EA5"/>
    <w:rsid w:val="00B22F79"/>
    <w:rsid w:val="00B22FE8"/>
    <w:rsid w:val="00B234E8"/>
    <w:rsid w:val="00B23810"/>
    <w:rsid w:val="00B2389E"/>
    <w:rsid w:val="00B23A4C"/>
    <w:rsid w:val="00B242D0"/>
    <w:rsid w:val="00B24300"/>
    <w:rsid w:val="00B247D3"/>
    <w:rsid w:val="00B247F4"/>
    <w:rsid w:val="00B247FD"/>
    <w:rsid w:val="00B24C05"/>
    <w:rsid w:val="00B24E4F"/>
    <w:rsid w:val="00B24EA9"/>
    <w:rsid w:val="00B24F09"/>
    <w:rsid w:val="00B25071"/>
    <w:rsid w:val="00B250A1"/>
    <w:rsid w:val="00B253F1"/>
    <w:rsid w:val="00B25445"/>
    <w:rsid w:val="00B25477"/>
    <w:rsid w:val="00B254B8"/>
    <w:rsid w:val="00B25590"/>
    <w:rsid w:val="00B256B2"/>
    <w:rsid w:val="00B25802"/>
    <w:rsid w:val="00B2607A"/>
    <w:rsid w:val="00B2610B"/>
    <w:rsid w:val="00B26203"/>
    <w:rsid w:val="00B26276"/>
    <w:rsid w:val="00B26312"/>
    <w:rsid w:val="00B265FF"/>
    <w:rsid w:val="00B269D5"/>
    <w:rsid w:val="00B26E04"/>
    <w:rsid w:val="00B26ED6"/>
    <w:rsid w:val="00B2782B"/>
    <w:rsid w:val="00B279BC"/>
    <w:rsid w:val="00B27D81"/>
    <w:rsid w:val="00B302B7"/>
    <w:rsid w:val="00B30B4F"/>
    <w:rsid w:val="00B30EF8"/>
    <w:rsid w:val="00B31089"/>
    <w:rsid w:val="00B312C1"/>
    <w:rsid w:val="00B31357"/>
    <w:rsid w:val="00B31380"/>
    <w:rsid w:val="00B31496"/>
    <w:rsid w:val="00B31674"/>
    <w:rsid w:val="00B317A7"/>
    <w:rsid w:val="00B318CD"/>
    <w:rsid w:val="00B31AC9"/>
    <w:rsid w:val="00B31CDC"/>
    <w:rsid w:val="00B31D4E"/>
    <w:rsid w:val="00B32907"/>
    <w:rsid w:val="00B32A75"/>
    <w:rsid w:val="00B32C77"/>
    <w:rsid w:val="00B32C9E"/>
    <w:rsid w:val="00B32DAC"/>
    <w:rsid w:val="00B3300F"/>
    <w:rsid w:val="00B3324F"/>
    <w:rsid w:val="00B33258"/>
    <w:rsid w:val="00B3327E"/>
    <w:rsid w:val="00B332B2"/>
    <w:rsid w:val="00B3386F"/>
    <w:rsid w:val="00B33CFA"/>
    <w:rsid w:val="00B33E3E"/>
    <w:rsid w:val="00B33F1A"/>
    <w:rsid w:val="00B33F2D"/>
    <w:rsid w:val="00B33FF2"/>
    <w:rsid w:val="00B3411B"/>
    <w:rsid w:val="00B34337"/>
    <w:rsid w:val="00B3436F"/>
    <w:rsid w:val="00B350A3"/>
    <w:rsid w:val="00B3562A"/>
    <w:rsid w:val="00B3579B"/>
    <w:rsid w:val="00B358A9"/>
    <w:rsid w:val="00B359A4"/>
    <w:rsid w:val="00B35C14"/>
    <w:rsid w:val="00B35FD6"/>
    <w:rsid w:val="00B35FDB"/>
    <w:rsid w:val="00B361EF"/>
    <w:rsid w:val="00B36254"/>
    <w:rsid w:val="00B3638E"/>
    <w:rsid w:val="00B365AE"/>
    <w:rsid w:val="00B3675A"/>
    <w:rsid w:val="00B367EE"/>
    <w:rsid w:val="00B36975"/>
    <w:rsid w:val="00B36A5D"/>
    <w:rsid w:val="00B36C1E"/>
    <w:rsid w:val="00B37510"/>
    <w:rsid w:val="00B37628"/>
    <w:rsid w:val="00B37917"/>
    <w:rsid w:val="00B37937"/>
    <w:rsid w:val="00B37E75"/>
    <w:rsid w:val="00B40363"/>
    <w:rsid w:val="00B40436"/>
    <w:rsid w:val="00B4052C"/>
    <w:rsid w:val="00B405C1"/>
    <w:rsid w:val="00B40795"/>
    <w:rsid w:val="00B414D1"/>
    <w:rsid w:val="00B41558"/>
    <w:rsid w:val="00B41944"/>
    <w:rsid w:val="00B41BD2"/>
    <w:rsid w:val="00B425CC"/>
    <w:rsid w:val="00B428E8"/>
    <w:rsid w:val="00B42A67"/>
    <w:rsid w:val="00B42D22"/>
    <w:rsid w:val="00B42D96"/>
    <w:rsid w:val="00B4311D"/>
    <w:rsid w:val="00B431E6"/>
    <w:rsid w:val="00B431F3"/>
    <w:rsid w:val="00B432DD"/>
    <w:rsid w:val="00B434B2"/>
    <w:rsid w:val="00B43562"/>
    <w:rsid w:val="00B43A20"/>
    <w:rsid w:val="00B43A55"/>
    <w:rsid w:val="00B43E97"/>
    <w:rsid w:val="00B43EA3"/>
    <w:rsid w:val="00B43F1A"/>
    <w:rsid w:val="00B44041"/>
    <w:rsid w:val="00B441D9"/>
    <w:rsid w:val="00B44432"/>
    <w:rsid w:val="00B4445E"/>
    <w:rsid w:val="00B446A5"/>
    <w:rsid w:val="00B447F1"/>
    <w:rsid w:val="00B448EC"/>
    <w:rsid w:val="00B448ED"/>
    <w:rsid w:val="00B44A5F"/>
    <w:rsid w:val="00B44D15"/>
    <w:rsid w:val="00B44E74"/>
    <w:rsid w:val="00B45133"/>
    <w:rsid w:val="00B453A2"/>
    <w:rsid w:val="00B45431"/>
    <w:rsid w:val="00B45492"/>
    <w:rsid w:val="00B4588A"/>
    <w:rsid w:val="00B45B99"/>
    <w:rsid w:val="00B45C2B"/>
    <w:rsid w:val="00B45DC1"/>
    <w:rsid w:val="00B45F43"/>
    <w:rsid w:val="00B46027"/>
    <w:rsid w:val="00B460D3"/>
    <w:rsid w:val="00B46481"/>
    <w:rsid w:val="00B4653F"/>
    <w:rsid w:val="00B46610"/>
    <w:rsid w:val="00B46694"/>
    <w:rsid w:val="00B466D6"/>
    <w:rsid w:val="00B46772"/>
    <w:rsid w:val="00B46798"/>
    <w:rsid w:val="00B46876"/>
    <w:rsid w:val="00B474CD"/>
    <w:rsid w:val="00B4758E"/>
    <w:rsid w:val="00B475B6"/>
    <w:rsid w:val="00B477CB"/>
    <w:rsid w:val="00B47B3D"/>
    <w:rsid w:val="00B47CD4"/>
    <w:rsid w:val="00B47DC6"/>
    <w:rsid w:val="00B5048D"/>
    <w:rsid w:val="00B50550"/>
    <w:rsid w:val="00B506CD"/>
    <w:rsid w:val="00B507DC"/>
    <w:rsid w:val="00B50C34"/>
    <w:rsid w:val="00B50CC0"/>
    <w:rsid w:val="00B50CCF"/>
    <w:rsid w:val="00B50F88"/>
    <w:rsid w:val="00B50FCC"/>
    <w:rsid w:val="00B51109"/>
    <w:rsid w:val="00B514A4"/>
    <w:rsid w:val="00B5175E"/>
    <w:rsid w:val="00B51938"/>
    <w:rsid w:val="00B51A22"/>
    <w:rsid w:val="00B51B21"/>
    <w:rsid w:val="00B51BE6"/>
    <w:rsid w:val="00B52089"/>
    <w:rsid w:val="00B522F2"/>
    <w:rsid w:val="00B52324"/>
    <w:rsid w:val="00B524E5"/>
    <w:rsid w:val="00B52605"/>
    <w:rsid w:val="00B5272B"/>
    <w:rsid w:val="00B527C9"/>
    <w:rsid w:val="00B529D8"/>
    <w:rsid w:val="00B532F0"/>
    <w:rsid w:val="00B5353E"/>
    <w:rsid w:val="00B53A17"/>
    <w:rsid w:val="00B53AFD"/>
    <w:rsid w:val="00B53BA0"/>
    <w:rsid w:val="00B544CF"/>
    <w:rsid w:val="00B545E1"/>
    <w:rsid w:val="00B54698"/>
    <w:rsid w:val="00B5479F"/>
    <w:rsid w:val="00B54C2D"/>
    <w:rsid w:val="00B55AE4"/>
    <w:rsid w:val="00B55DD4"/>
    <w:rsid w:val="00B55EEC"/>
    <w:rsid w:val="00B55FBE"/>
    <w:rsid w:val="00B56C43"/>
    <w:rsid w:val="00B56D6F"/>
    <w:rsid w:val="00B57190"/>
    <w:rsid w:val="00B57222"/>
    <w:rsid w:val="00B57344"/>
    <w:rsid w:val="00B57788"/>
    <w:rsid w:val="00B57A06"/>
    <w:rsid w:val="00B57B2A"/>
    <w:rsid w:val="00B57B58"/>
    <w:rsid w:val="00B57B9C"/>
    <w:rsid w:val="00B57BF4"/>
    <w:rsid w:val="00B57EF4"/>
    <w:rsid w:val="00B60028"/>
    <w:rsid w:val="00B60084"/>
    <w:rsid w:val="00B60236"/>
    <w:rsid w:val="00B6096C"/>
    <w:rsid w:val="00B609EE"/>
    <w:rsid w:val="00B60C8F"/>
    <w:rsid w:val="00B60DBC"/>
    <w:rsid w:val="00B61850"/>
    <w:rsid w:val="00B6187A"/>
    <w:rsid w:val="00B61C9F"/>
    <w:rsid w:val="00B61D89"/>
    <w:rsid w:val="00B62050"/>
    <w:rsid w:val="00B621B2"/>
    <w:rsid w:val="00B62267"/>
    <w:rsid w:val="00B628B4"/>
    <w:rsid w:val="00B62C94"/>
    <w:rsid w:val="00B63166"/>
    <w:rsid w:val="00B63552"/>
    <w:rsid w:val="00B63973"/>
    <w:rsid w:val="00B639FB"/>
    <w:rsid w:val="00B63AE8"/>
    <w:rsid w:val="00B63BB9"/>
    <w:rsid w:val="00B63C1C"/>
    <w:rsid w:val="00B63FBB"/>
    <w:rsid w:val="00B6413D"/>
    <w:rsid w:val="00B6427A"/>
    <w:rsid w:val="00B642BF"/>
    <w:rsid w:val="00B644CC"/>
    <w:rsid w:val="00B64631"/>
    <w:rsid w:val="00B64731"/>
    <w:rsid w:val="00B64BE6"/>
    <w:rsid w:val="00B64C69"/>
    <w:rsid w:val="00B64FCE"/>
    <w:rsid w:val="00B65043"/>
    <w:rsid w:val="00B65162"/>
    <w:rsid w:val="00B65185"/>
    <w:rsid w:val="00B651BC"/>
    <w:rsid w:val="00B658D4"/>
    <w:rsid w:val="00B65D92"/>
    <w:rsid w:val="00B66436"/>
    <w:rsid w:val="00B66496"/>
    <w:rsid w:val="00B665B6"/>
    <w:rsid w:val="00B66B1B"/>
    <w:rsid w:val="00B66D38"/>
    <w:rsid w:val="00B67388"/>
    <w:rsid w:val="00B67487"/>
    <w:rsid w:val="00B67940"/>
    <w:rsid w:val="00B67B95"/>
    <w:rsid w:val="00B67D18"/>
    <w:rsid w:val="00B67E37"/>
    <w:rsid w:val="00B701AF"/>
    <w:rsid w:val="00B7049A"/>
    <w:rsid w:val="00B70545"/>
    <w:rsid w:val="00B706B1"/>
    <w:rsid w:val="00B706F4"/>
    <w:rsid w:val="00B70BFD"/>
    <w:rsid w:val="00B70CAD"/>
    <w:rsid w:val="00B70DD5"/>
    <w:rsid w:val="00B70F61"/>
    <w:rsid w:val="00B70F70"/>
    <w:rsid w:val="00B7177E"/>
    <w:rsid w:val="00B719DB"/>
    <w:rsid w:val="00B71C53"/>
    <w:rsid w:val="00B71C9E"/>
    <w:rsid w:val="00B71D10"/>
    <w:rsid w:val="00B71F39"/>
    <w:rsid w:val="00B72041"/>
    <w:rsid w:val="00B725A3"/>
    <w:rsid w:val="00B72615"/>
    <w:rsid w:val="00B72641"/>
    <w:rsid w:val="00B726CE"/>
    <w:rsid w:val="00B72703"/>
    <w:rsid w:val="00B72716"/>
    <w:rsid w:val="00B73079"/>
    <w:rsid w:val="00B730AB"/>
    <w:rsid w:val="00B73228"/>
    <w:rsid w:val="00B732D6"/>
    <w:rsid w:val="00B7389A"/>
    <w:rsid w:val="00B73BD1"/>
    <w:rsid w:val="00B73C71"/>
    <w:rsid w:val="00B73E73"/>
    <w:rsid w:val="00B743E4"/>
    <w:rsid w:val="00B74549"/>
    <w:rsid w:val="00B74557"/>
    <w:rsid w:val="00B745D5"/>
    <w:rsid w:val="00B74F85"/>
    <w:rsid w:val="00B7505D"/>
    <w:rsid w:val="00B7507F"/>
    <w:rsid w:val="00B75231"/>
    <w:rsid w:val="00B75301"/>
    <w:rsid w:val="00B7549E"/>
    <w:rsid w:val="00B75752"/>
    <w:rsid w:val="00B76299"/>
    <w:rsid w:val="00B763B1"/>
    <w:rsid w:val="00B76431"/>
    <w:rsid w:val="00B7665C"/>
    <w:rsid w:val="00B76BFC"/>
    <w:rsid w:val="00B76F5E"/>
    <w:rsid w:val="00B7701B"/>
    <w:rsid w:val="00B77372"/>
    <w:rsid w:val="00B777A1"/>
    <w:rsid w:val="00B80378"/>
    <w:rsid w:val="00B80549"/>
    <w:rsid w:val="00B80740"/>
    <w:rsid w:val="00B80AEC"/>
    <w:rsid w:val="00B80ED2"/>
    <w:rsid w:val="00B81281"/>
    <w:rsid w:val="00B81578"/>
    <w:rsid w:val="00B81869"/>
    <w:rsid w:val="00B81AEC"/>
    <w:rsid w:val="00B81DD3"/>
    <w:rsid w:val="00B81DD9"/>
    <w:rsid w:val="00B8249A"/>
    <w:rsid w:val="00B824D0"/>
    <w:rsid w:val="00B82957"/>
    <w:rsid w:val="00B82ABC"/>
    <w:rsid w:val="00B82D3D"/>
    <w:rsid w:val="00B83027"/>
    <w:rsid w:val="00B837BF"/>
    <w:rsid w:val="00B83B18"/>
    <w:rsid w:val="00B83E17"/>
    <w:rsid w:val="00B83F79"/>
    <w:rsid w:val="00B842C6"/>
    <w:rsid w:val="00B844C2"/>
    <w:rsid w:val="00B845CC"/>
    <w:rsid w:val="00B845ED"/>
    <w:rsid w:val="00B8461C"/>
    <w:rsid w:val="00B84D31"/>
    <w:rsid w:val="00B84EB2"/>
    <w:rsid w:val="00B84FDE"/>
    <w:rsid w:val="00B85136"/>
    <w:rsid w:val="00B8514F"/>
    <w:rsid w:val="00B8539A"/>
    <w:rsid w:val="00B8613F"/>
    <w:rsid w:val="00B8617A"/>
    <w:rsid w:val="00B864F1"/>
    <w:rsid w:val="00B868AC"/>
    <w:rsid w:val="00B868FA"/>
    <w:rsid w:val="00B86925"/>
    <w:rsid w:val="00B87046"/>
    <w:rsid w:val="00B871B7"/>
    <w:rsid w:val="00B871CB"/>
    <w:rsid w:val="00B8741B"/>
    <w:rsid w:val="00B87468"/>
    <w:rsid w:val="00B87709"/>
    <w:rsid w:val="00B87E06"/>
    <w:rsid w:val="00B90061"/>
    <w:rsid w:val="00B90115"/>
    <w:rsid w:val="00B9015E"/>
    <w:rsid w:val="00B9034D"/>
    <w:rsid w:val="00B9065D"/>
    <w:rsid w:val="00B907AA"/>
    <w:rsid w:val="00B90ADB"/>
    <w:rsid w:val="00B911DB"/>
    <w:rsid w:val="00B9131D"/>
    <w:rsid w:val="00B913E3"/>
    <w:rsid w:val="00B9146F"/>
    <w:rsid w:val="00B9159D"/>
    <w:rsid w:val="00B91635"/>
    <w:rsid w:val="00B91733"/>
    <w:rsid w:val="00B9181E"/>
    <w:rsid w:val="00B91A25"/>
    <w:rsid w:val="00B91BB2"/>
    <w:rsid w:val="00B91BF6"/>
    <w:rsid w:val="00B91FEF"/>
    <w:rsid w:val="00B9202A"/>
    <w:rsid w:val="00B928C1"/>
    <w:rsid w:val="00B9291C"/>
    <w:rsid w:val="00B92E5B"/>
    <w:rsid w:val="00B92FA4"/>
    <w:rsid w:val="00B93123"/>
    <w:rsid w:val="00B932BA"/>
    <w:rsid w:val="00B93575"/>
    <w:rsid w:val="00B938CB"/>
    <w:rsid w:val="00B938D4"/>
    <w:rsid w:val="00B93922"/>
    <w:rsid w:val="00B93C78"/>
    <w:rsid w:val="00B93EF5"/>
    <w:rsid w:val="00B93F98"/>
    <w:rsid w:val="00B93FC6"/>
    <w:rsid w:val="00B942F5"/>
    <w:rsid w:val="00B945B2"/>
    <w:rsid w:val="00B948AE"/>
    <w:rsid w:val="00B94C1B"/>
    <w:rsid w:val="00B95B88"/>
    <w:rsid w:val="00B95BB0"/>
    <w:rsid w:val="00B95BC3"/>
    <w:rsid w:val="00B95DB5"/>
    <w:rsid w:val="00B96281"/>
    <w:rsid w:val="00B962FB"/>
    <w:rsid w:val="00B9634C"/>
    <w:rsid w:val="00B96664"/>
    <w:rsid w:val="00B96D4B"/>
    <w:rsid w:val="00B96E26"/>
    <w:rsid w:val="00B9704D"/>
    <w:rsid w:val="00B9705C"/>
    <w:rsid w:val="00B9746B"/>
    <w:rsid w:val="00B97594"/>
    <w:rsid w:val="00B9773B"/>
    <w:rsid w:val="00B97965"/>
    <w:rsid w:val="00B97B17"/>
    <w:rsid w:val="00B97CA6"/>
    <w:rsid w:val="00B97F4C"/>
    <w:rsid w:val="00B97FD5"/>
    <w:rsid w:val="00BA01C7"/>
    <w:rsid w:val="00BA04B0"/>
    <w:rsid w:val="00BA08E0"/>
    <w:rsid w:val="00BA0A3B"/>
    <w:rsid w:val="00BA0DF4"/>
    <w:rsid w:val="00BA0F6F"/>
    <w:rsid w:val="00BA1298"/>
    <w:rsid w:val="00BA1529"/>
    <w:rsid w:val="00BA1622"/>
    <w:rsid w:val="00BA195C"/>
    <w:rsid w:val="00BA1AE6"/>
    <w:rsid w:val="00BA1CB7"/>
    <w:rsid w:val="00BA1DDA"/>
    <w:rsid w:val="00BA1F0A"/>
    <w:rsid w:val="00BA1FC5"/>
    <w:rsid w:val="00BA2146"/>
    <w:rsid w:val="00BA2246"/>
    <w:rsid w:val="00BA2276"/>
    <w:rsid w:val="00BA24C8"/>
    <w:rsid w:val="00BA2628"/>
    <w:rsid w:val="00BA2F3D"/>
    <w:rsid w:val="00BA30C4"/>
    <w:rsid w:val="00BA374F"/>
    <w:rsid w:val="00BA3E85"/>
    <w:rsid w:val="00BA3FA9"/>
    <w:rsid w:val="00BA4FD3"/>
    <w:rsid w:val="00BA508E"/>
    <w:rsid w:val="00BA526A"/>
    <w:rsid w:val="00BA5486"/>
    <w:rsid w:val="00BA578A"/>
    <w:rsid w:val="00BA583C"/>
    <w:rsid w:val="00BA5AB1"/>
    <w:rsid w:val="00BA5B88"/>
    <w:rsid w:val="00BA5C23"/>
    <w:rsid w:val="00BA5F13"/>
    <w:rsid w:val="00BA63CF"/>
    <w:rsid w:val="00BA65B8"/>
    <w:rsid w:val="00BA6640"/>
    <w:rsid w:val="00BA68AF"/>
    <w:rsid w:val="00BA6B10"/>
    <w:rsid w:val="00BA6E08"/>
    <w:rsid w:val="00BA748A"/>
    <w:rsid w:val="00BA78CD"/>
    <w:rsid w:val="00BA7CB2"/>
    <w:rsid w:val="00BA7DDC"/>
    <w:rsid w:val="00BA7E50"/>
    <w:rsid w:val="00BA7EB3"/>
    <w:rsid w:val="00BB05E1"/>
    <w:rsid w:val="00BB08BA"/>
    <w:rsid w:val="00BB0AD6"/>
    <w:rsid w:val="00BB0EA8"/>
    <w:rsid w:val="00BB0ED8"/>
    <w:rsid w:val="00BB0EF2"/>
    <w:rsid w:val="00BB15A8"/>
    <w:rsid w:val="00BB1659"/>
    <w:rsid w:val="00BB1889"/>
    <w:rsid w:val="00BB1E6F"/>
    <w:rsid w:val="00BB1F16"/>
    <w:rsid w:val="00BB24BB"/>
    <w:rsid w:val="00BB29F2"/>
    <w:rsid w:val="00BB2AE3"/>
    <w:rsid w:val="00BB2E68"/>
    <w:rsid w:val="00BB2FB1"/>
    <w:rsid w:val="00BB32B9"/>
    <w:rsid w:val="00BB3742"/>
    <w:rsid w:val="00BB39F7"/>
    <w:rsid w:val="00BB3EB9"/>
    <w:rsid w:val="00BB49C3"/>
    <w:rsid w:val="00BB4E3A"/>
    <w:rsid w:val="00BB4F8A"/>
    <w:rsid w:val="00BB50EF"/>
    <w:rsid w:val="00BB51EF"/>
    <w:rsid w:val="00BB5518"/>
    <w:rsid w:val="00BB560B"/>
    <w:rsid w:val="00BB5849"/>
    <w:rsid w:val="00BB5912"/>
    <w:rsid w:val="00BB5AC2"/>
    <w:rsid w:val="00BB5C5F"/>
    <w:rsid w:val="00BB5F1A"/>
    <w:rsid w:val="00BB5FCA"/>
    <w:rsid w:val="00BB5FE4"/>
    <w:rsid w:val="00BB607B"/>
    <w:rsid w:val="00BB64D6"/>
    <w:rsid w:val="00BB651B"/>
    <w:rsid w:val="00BB65D6"/>
    <w:rsid w:val="00BB6697"/>
    <w:rsid w:val="00BB680D"/>
    <w:rsid w:val="00BB6934"/>
    <w:rsid w:val="00BB69A3"/>
    <w:rsid w:val="00BB6DF8"/>
    <w:rsid w:val="00BB6F16"/>
    <w:rsid w:val="00BB70CC"/>
    <w:rsid w:val="00BB718A"/>
    <w:rsid w:val="00BB7649"/>
    <w:rsid w:val="00BB7792"/>
    <w:rsid w:val="00BB7857"/>
    <w:rsid w:val="00BB7A0B"/>
    <w:rsid w:val="00BB7E95"/>
    <w:rsid w:val="00BC00C2"/>
    <w:rsid w:val="00BC00F3"/>
    <w:rsid w:val="00BC01B0"/>
    <w:rsid w:val="00BC097D"/>
    <w:rsid w:val="00BC09AB"/>
    <w:rsid w:val="00BC0A15"/>
    <w:rsid w:val="00BC0BE1"/>
    <w:rsid w:val="00BC0F35"/>
    <w:rsid w:val="00BC1C12"/>
    <w:rsid w:val="00BC1FEF"/>
    <w:rsid w:val="00BC2109"/>
    <w:rsid w:val="00BC21CE"/>
    <w:rsid w:val="00BC2312"/>
    <w:rsid w:val="00BC25E7"/>
    <w:rsid w:val="00BC2890"/>
    <w:rsid w:val="00BC2C38"/>
    <w:rsid w:val="00BC2F2A"/>
    <w:rsid w:val="00BC31AE"/>
    <w:rsid w:val="00BC383C"/>
    <w:rsid w:val="00BC3A3D"/>
    <w:rsid w:val="00BC3D47"/>
    <w:rsid w:val="00BC3E4D"/>
    <w:rsid w:val="00BC4031"/>
    <w:rsid w:val="00BC4633"/>
    <w:rsid w:val="00BC4685"/>
    <w:rsid w:val="00BC4733"/>
    <w:rsid w:val="00BC490B"/>
    <w:rsid w:val="00BC49C2"/>
    <w:rsid w:val="00BC4F86"/>
    <w:rsid w:val="00BC52A5"/>
    <w:rsid w:val="00BC5606"/>
    <w:rsid w:val="00BC58C7"/>
    <w:rsid w:val="00BC5A0F"/>
    <w:rsid w:val="00BC5AB3"/>
    <w:rsid w:val="00BC5CF9"/>
    <w:rsid w:val="00BC5FB0"/>
    <w:rsid w:val="00BC61D4"/>
    <w:rsid w:val="00BC621B"/>
    <w:rsid w:val="00BC66D3"/>
    <w:rsid w:val="00BC67CE"/>
    <w:rsid w:val="00BC6C9A"/>
    <w:rsid w:val="00BC6D66"/>
    <w:rsid w:val="00BC6DCC"/>
    <w:rsid w:val="00BC6F27"/>
    <w:rsid w:val="00BC6F6D"/>
    <w:rsid w:val="00BC6F89"/>
    <w:rsid w:val="00BC72B6"/>
    <w:rsid w:val="00BC732D"/>
    <w:rsid w:val="00BC75A3"/>
    <w:rsid w:val="00BC77AD"/>
    <w:rsid w:val="00BD0013"/>
    <w:rsid w:val="00BD01E2"/>
    <w:rsid w:val="00BD0694"/>
    <w:rsid w:val="00BD06F7"/>
    <w:rsid w:val="00BD0852"/>
    <w:rsid w:val="00BD088D"/>
    <w:rsid w:val="00BD0BCC"/>
    <w:rsid w:val="00BD0E3C"/>
    <w:rsid w:val="00BD0E74"/>
    <w:rsid w:val="00BD10E0"/>
    <w:rsid w:val="00BD111E"/>
    <w:rsid w:val="00BD119D"/>
    <w:rsid w:val="00BD129A"/>
    <w:rsid w:val="00BD1A48"/>
    <w:rsid w:val="00BD1BA2"/>
    <w:rsid w:val="00BD1EE9"/>
    <w:rsid w:val="00BD21F1"/>
    <w:rsid w:val="00BD2242"/>
    <w:rsid w:val="00BD296F"/>
    <w:rsid w:val="00BD2BD0"/>
    <w:rsid w:val="00BD2EC1"/>
    <w:rsid w:val="00BD3055"/>
    <w:rsid w:val="00BD342E"/>
    <w:rsid w:val="00BD36FE"/>
    <w:rsid w:val="00BD3E35"/>
    <w:rsid w:val="00BD3F70"/>
    <w:rsid w:val="00BD431C"/>
    <w:rsid w:val="00BD4384"/>
    <w:rsid w:val="00BD48F1"/>
    <w:rsid w:val="00BD4914"/>
    <w:rsid w:val="00BD4D76"/>
    <w:rsid w:val="00BD4E2C"/>
    <w:rsid w:val="00BD4EC6"/>
    <w:rsid w:val="00BD4EC8"/>
    <w:rsid w:val="00BD50B1"/>
    <w:rsid w:val="00BD5258"/>
    <w:rsid w:val="00BD53FD"/>
    <w:rsid w:val="00BD57FC"/>
    <w:rsid w:val="00BD59C6"/>
    <w:rsid w:val="00BD629B"/>
    <w:rsid w:val="00BD6363"/>
    <w:rsid w:val="00BD6426"/>
    <w:rsid w:val="00BD6528"/>
    <w:rsid w:val="00BD6605"/>
    <w:rsid w:val="00BD693E"/>
    <w:rsid w:val="00BD6A1B"/>
    <w:rsid w:val="00BD6DBE"/>
    <w:rsid w:val="00BD6EFD"/>
    <w:rsid w:val="00BD6FED"/>
    <w:rsid w:val="00BD72C8"/>
    <w:rsid w:val="00BD73CA"/>
    <w:rsid w:val="00BD75BB"/>
    <w:rsid w:val="00BD76F1"/>
    <w:rsid w:val="00BD7D2B"/>
    <w:rsid w:val="00BE01A0"/>
    <w:rsid w:val="00BE0491"/>
    <w:rsid w:val="00BE0B96"/>
    <w:rsid w:val="00BE0BC5"/>
    <w:rsid w:val="00BE0EFA"/>
    <w:rsid w:val="00BE1053"/>
    <w:rsid w:val="00BE121A"/>
    <w:rsid w:val="00BE1253"/>
    <w:rsid w:val="00BE16A7"/>
    <w:rsid w:val="00BE17D5"/>
    <w:rsid w:val="00BE1ADF"/>
    <w:rsid w:val="00BE2086"/>
    <w:rsid w:val="00BE219E"/>
    <w:rsid w:val="00BE2292"/>
    <w:rsid w:val="00BE25C4"/>
    <w:rsid w:val="00BE27C8"/>
    <w:rsid w:val="00BE286D"/>
    <w:rsid w:val="00BE28DA"/>
    <w:rsid w:val="00BE2C30"/>
    <w:rsid w:val="00BE2CC1"/>
    <w:rsid w:val="00BE2F58"/>
    <w:rsid w:val="00BE3298"/>
    <w:rsid w:val="00BE348E"/>
    <w:rsid w:val="00BE371A"/>
    <w:rsid w:val="00BE380F"/>
    <w:rsid w:val="00BE3C52"/>
    <w:rsid w:val="00BE3C56"/>
    <w:rsid w:val="00BE3CED"/>
    <w:rsid w:val="00BE3EB5"/>
    <w:rsid w:val="00BE3EDD"/>
    <w:rsid w:val="00BE3F62"/>
    <w:rsid w:val="00BE400F"/>
    <w:rsid w:val="00BE43F1"/>
    <w:rsid w:val="00BE4893"/>
    <w:rsid w:val="00BE4C22"/>
    <w:rsid w:val="00BE4CAF"/>
    <w:rsid w:val="00BE4D41"/>
    <w:rsid w:val="00BE507B"/>
    <w:rsid w:val="00BE526E"/>
    <w:rsid w:val="00BE57D5"/>
    <w:rsid w:val="00BE594E"/>
    <w:rsid w:val="00BE5C9B"/>
    <w:rsid w:val="00BE5CB1"/>
    <w:rsid w:val="00BE631A"/>
    <w:rsid w:val="00BE687A"/>
    <w:rsid w:val="00BE6DF0"/>
    <w:rsid w:val="00BE6ED7"/>
    <w:rsid w:val="00BE7281"/>
    <w:rsid w:val="00BE7496"/>
    <w:rsid w:val="00BE74F1"/>
    <w:rsid w:val="00BE7506"/>
    <w:rsid w:val="00BE792D"/>
    <w:rsid w:val="00BE7C9B"/>
    <w:rsid w:val="00BE7DAB"/>
    <w:rsid w:val="00BE7E2E"/>
    <w:rsid w:val="00BF01B3"/>
    <w:rsid w:val="00BF03EA"/>
    <w:rsid w:val="00BF073E"/>
    <w:rsid w:val="00BF0E3C"/>
    <w:rsid w:val="00BF1157"/>
    <w:rsid w:val="00BF1306"/>
    <w:rsid w:val="00BF14A7"/>
    <w:rsid w:val="00BF14AB"/>
    <w:rsid w:val="00BF1556"/>
    <w:rsid w:val="00BF1748"/>
    <w:rsid w:val="00BF178A"/>
    <w:rsid w:val="00BF19EF"/>
    <w:rsid w:val="00BF1B27"/>
    <w:rsid w:val="00BF1BFE"/>
    <w:rsid w:val="00BF28A7"/>
    <w:rsid w:val="00BF29BA"/>
    <w:rsid w:val="00BF29D2"/>
    <w:rsid w:val="00BF3172"/>
    <w:rsid w:val="00BF345D"/>
    <w:rsid w:val="00BF3817"/>
    <w:rsid w:val="00BF3B97"/>
    <w:rsid w:val="00BF3BA2"/>
    <w:rsid w:val="00BF3C12"/>
    <w:rsid w:val="00BF3C6D"/>
    <w:rsid w:val="00BF3CDC"/>
    <w:rsid w:val="00BF3FC6"/>
    <w:rsid w:val="00BF40E3"/>
    <w:rsid w:val="00BF4338"/>
    <w:rsid w:val="00BF4545"/>
    <w:rsid w:val="00BF4704"/>
    <w:rsid w:val="00BF4A73"/>
    <w:rsid w:val="00BF4AB0"/>
    <w:rsid w:val="00BF4CD5"/>
    <w:rsid w:val="00BF4D60"/>
    <w:rsid w:val="00BF4DB4"/>
    <w:rsid w:val="00BF4FBA"/>
    <w:rsid w:val="00BF50E2"/>
    <w:rsid w:val="00BF5734"/>
    <w:rsid w:val="00BF5761"/>
    <w:rsid w:val="00BF57D5"/>
    <w:rsid w:val="00BF5979"/>
    <w:rsid w:val="00BF5A3D"/>
    <w:rsid w:val="00BF5BC2"/>
    <w:rsid w:val="00BF5CD8"/>
    <w:rsid w:val="00BF5DC5"/>
    <w:rsid w:val="00BF5FA8"/>
    <w:rsid w:val="00BF5FBE"/>
    <w:rsid w:val="00BF60B4"/>
    <w:rsid w:val="00BF64BF"/>
    <w:rsid w:val="00BF6872"/>
    <w:rsid w:val="00BF6C32"/>
    <w:rsid w:val="00BF6D34"/>
    <w:rsid w:val="00BF724E"/>
    <w:rsid w:val="00BF7617"/>
    <w:rsid w:val="00BF7622"/>
    <w:rsid w:val="00BF772E"/>
    <w:rsid w:val="00BF7F42"/>
    <w:rsid w:val="00BF7F92"/>
    <w:rsid w:val="00C00057"/>
    <w:rsid w:val="00C00269"/>
    <w:rsid w:val="00C0053C"/>
    <w:rsid w:val="00C008BA"/>
    <w:rsid w:val="00C00B13"/>
    <w:rsid w:val="00C00BB9"/>
    <w:rsid w:val="00C00BD8"/>
    <w:rsid w:val="00C00CD2"/>
    <w:rsid w:val="00C01287"/>
    <w:rsid w:val="00C012E5"/>
    <w:rsid w:val="00C014B2"/>
    <w:rsid w:val="00C017B5"/>
    <w:rsid w:val="00C01915"/>
    <w:rsid w:val="00C01943"/>
    <w:rsid w:val="00C01A33"/>
    <w:rsid w:val="00C01AB2"/>
    <w:rsid w:val="00C01C49"/>
    <w:rsid w:val="00C02169"/>
    <w:rsid w:val="00C022D8"/>
    <w:rsid w:val="00C02759"/>
    <w:rsid w:val="00C0281A"/>
    <w:rsid w:val="00C03342"/>
    <w:rsid w:val="00C03357"/>
    <w:rsid w:val="00C039E4"/>
    <w:rsid w:val="00C03C58"/>
    <w:rsid w:val="00C03C8A"/>
    <w:rsid w:val="00C040F8"/>
    <w:rsid w:val="00C049AA"/>
    <w:rsid w:val="00C04C37"/>
    <w:rsid w:val="00C04EF8"/>
    <w:rsid w:val="00C0519F"/>
    <w:rsid w:val="00C05D02"/>
    <w:rsid w:val="00C060D5"/>
    <w:rsid w:val="00C0624C"/>
    <w:rsid w:val="00C062B1"/>
    <w:rsid w:val="00C062E4"/>
    <w:rsid w:val="00C063AC"/>
    <w:rsid w:val="00C06655"/>
    <w:rsid w:val="00C06B42"/>
    <w:rsid w:val="00C06EED"/>
    <w:rsid w:val="00C06F41"/>
    <w:rsid w:val="00C07013"/>
    <w:rsid w:val="00C070EE"/>
    <w:rsid w:val="00C07147"/>
    <w:rsid w:val="00C0719A"/>
    <w:rsid w:val="00C073B4"/>
    <w:rsid w:val="00C078BE"/>
    <w:rsid w:val="00C0791E"/>
    <w:rsid w:val="00C07A35"/>
    <w:rsid w:val="00C07B1F"/>
    <w:rsid w:val="00C07B3C"/>
    <w:rsid w:val="00C07B63"/>
    <w:rsid w:val="00C07BBE"/>
    <w:rsid w:val="00C104AD"/>
    <w:rsid w:val="00C10633"/>
    <w:rsid w:val="00C106BF"/>
    <w:rsid w:val="00C1071F"/>
    <w:rsid w:val="00C10DE7"/>
    <w:rsid w:val="00C11150"/>
    <w:rsid w:val="00C1123F"/>
    <w:rsid w:val="00C115AC"/>
    <w:rsid w:val="00C115F9"/>
    <w:rsid w:val="00C116D5"/>
    <w:rsid w:val="00C1170B"/>
    <w:rsid w:val="00C11847"/>
    <w:rsid w:val="00C119F4"/>
    <w:rsid w:val="00C1225C"/>
    <w:rsid w:val="00C1261D"/>
    <w:rsid w:val="00C126E7"/>
    <w:rsid w:val="00C12862"/>
    <w:rsid w:val="00C12B1E"/>
    <w:rsid w:val="00C12B85"/>
    <w:rsid w:val="00C130F1"/>
    <w:rsid w:val="00C13361"/>
    <w:rsid w:val="00C133BC"/>
    <w:rsid w:val="00C1346F"/>
    <w:rsid w:val="00C13908"/>
    <w:rsid w:val="00C139C0"/>
    <w:rsid w:val="00C13F0B"/>
    <w:rsid w:val="00C14888"/>
    <w:rsid w:val="00C14950"/>
    <w:rsid w:val="00C149BA"/>
    <w:rsid w:val="00C14B32"/>
    <w:rsid w:val="00C14B39"/>
    <w:rsid w:val="00C152AB"/>
    <w:rsid w:val="00C1533F"/>
    <w:rsid w:val="00C15505"/>
    <w:rsid w:val="00C155A9"/>
    <w:rsid w:val="00C15695"/>
    <w:rsid w:val="00C157B3"/>
    <w:rsid w:val="00C1585E"/>
    <w:rsid w:val="00C15900"/>
    <w:rsid w:val="00C15BE8"/>
    <w:rsid w:val="00C15C60"/>
    <w:rsid w:val="00C15DB4"/>
    <w:rsid w:val="00C15F0B"/>
    <w:rsid w:val="00C161B2"/>
    <w:rsid w:val="00C1659E"/>
    <w:rsid w:val="00C1693B"/>
    <w:rsid w:val="00C16AD1"/>
    <w:rsid w:val="00C16CF5"/>
    <w:rsid w:val="00C16DD0"/>
    <w:rsid w:val="00C17187"/>
    <w:rsid w:val="00C171BA"/>
    <w:rsid w:val="00C174C1"/>
    <w:rsid w:val="00C1767A"/>
    <w:rsid w:val="00C17AD0"/>
    <w:rsid w:val="00C17B03"/>
    <w:rsid w:val="00C17C6C"/>
    <w:rsid w:val="00C20108"/>
    <w:rsid w:val="00C20222"/>
    <w:rsid w:val="00C206A4"/>
    <w:rsid w:val="00C20853"/>
    <w:rsid w:val="00C2089E"/>
    <w:rsid w:val="00C20A9C"/>
    <w:rsid w:val="00C20B26"/>
    <w:rsid w:val="00C20C19"/>
    <w:rsid w:val="00C20C26"/>
    <w:rsid w:val="00C20CA4"/>
    <w:rsid w:val="00C20DE4"/>
    <w:rsid w:val="00C20DEA"/>
    <w:rsid w:val="00C20ECA"/>
    <w:rsid w:val="00C20F05"/>
    <w:rsid w:val="00C20FFE"/>
    <w:rsid w:val="00C212AD"/>
    <w:rsid w:val="00C21361"/>
    <w:rsid w:val="00C217A7"/>
    <w:rsid w:val="00C217F7"/>
    <w:rsid w:val="00C21806"/>
    <w:rsid w:val="00C21B95"/>
    <w:rsid w:val="00C21C5A"/>
    <w:rsid w:val="00C21D7D"/>
    <w:rsid w:val="00C22045"/>
    <w:rsid w:val="00C22217"/>
    <w:rsid w:val="00C2232A"/>
    <w:rsid w:val="00C22333"/>
    <w:rsid w:val="00C22472"/>
    <w:rsid w:val="00C22AB3"/>
    <w:rsid w:val="00C22C11"/>
    <w:rsid w:val="00C22E6B"/>
    <w:rsid w:val="00C22F67"/>
    <w:rsid w:val="00C233F0"/>
    <w:rsid w:val="00C23449"/>
    <w:rsid w:val="00C23B40"/>
    <w:rsid w:val="00C23D32"/>
    <w:rsid w:val="00C23DBF"/>
    <w:rsid w:val="00C23FE0"/>
    <w:rsid w:val="00C240EE"/>
    <w:rsid w:val="00C24116"/>
    <w:rsid w:val="00C24486"/>
    <w:rsid w:val="00C24832"/>
    <w:rsid w:val="00C24913"/>
    <w:rsid w:val="00C24A6F"/>
    <w:rsid w:val="00C24CB0"/>
    <w:rsid w:val="00C258C2"/>
    <w:rsid w:val="00C25C0B"/>
    <w:rsid w:val="00C25CD7"/>
    <w:rsid w:val="00C25E8C"/>
    <w:rsid w:val="00C261B5"/>
    <w:rsid w:val="00C263AA"/>
    <w:rsid w:val="00C264D5"/>
    <w:rsid w:val="00C2678C"/>
    <w:rsid w:val="00C268D2"/>
    <w:rsid w:val="00C2730B"/>
    <w:rsid w:val="00C2736D"/>
    <w:rsid w:val="00C274A5"/>
    <w:rsid w:val="00C27975"/>
    <w:rsid w:val="00C27A60"/>
    <w:rsid w:val="00C30141"/>
    <w:rsid w:val="00C301F0"/>
    <w:rsid w:val="00C302F0"/>
    <w:rsid w:val="00C30370"/>
    <w:rsid w:val="00C3037E"/>
    <w:rsid w:val="00C30AEF"/>
    <w:rsid w:val="00C30B5E"/>
    <w:rsid w:val="00C30D54"/>
    <w:rsid w:val="00C3117D"/>
    <w:rsid w:val="00C31292"/>
    <w:rsid w:val="00C31560"/>
    <w:rsid w:val="00C31E4C"/>
    <w:rsid w:val="00C31E6F"/>
    <w:rsid w:val="00C31E96"/>
    <w:rsid w:val="00C323F9"/>
    <w:rsid w:val="00C326B3"/>
    <w:rsid w:val="00C32974"/>
    <w:rsid w:val="00C32A3D"/>
    <w:rsid w:val="00C32A53"/>
    <w:rsid w:val="00C32E06"/>
    <w:rsid w:val="00C32ED4"/>
    <w:rsid w:val="00C3322D"/>
    <w:rsid w:val="00C3347D"/>
    <w:rsid w:val="00C334B6"/>
    <w:rsid w:val="00C336F8"/>
    <w:rsid w:val="00C33A79"/>
    <w:rsid w:val="00C346B4"/>
    <w:rsid w:val="00C3481B"/>
    <w:rsid w:val="00C34967"/>
    <w:rsid w:val="00C34A6F"/>
    <w:rsid w:val="00C34E5D"/>
    <w:rsid w:val="00C35294"/>
    <w:rsid w:val="00C3537A"/>
    <w:rsid w:val="00C353FB"/>
    <w:rsid w:val="00C35826"/>
    <w:rsid w:val="00C35C0F"/>
    <w:rsid w:val="00C35D34"/>
    <w:rsid w:val="00C36042"/>
    <w:rsid w:val="00C36FFE"/>
    <w:rsid w:val="00C37515"/>
    <w:rsid w:val="00C37842"/>
    <w:rsid w:val="00C37877"/>
    <w:rsid w:val="00C40004"/>
    <w:rsid w:val="00C40140"/>
    <w:rsid w:val="00C40605"/>
    <w:rsid w:val="00C408A2"/>
    <w:rsid w:val="00C409CA"/>
    <w:rsid w:val="00C40A0B"/>
    <w:rsid w:val="00C40E1B"/>
    <w:rsid w:val="00C40F9A"/>
    <w:rsid w:val="00C41004"/>
    <w:rsid w:val="00C41051"/>
    <w:rsid w:val="00C41178"/>
    <w:rsid w:val="00C41235"/>
    <w:rsid w:val="00C414CD"/>
    <w:rsid w:val="00C41777"/>
    <w:rsid w:val="00C417CF"/>
    <w:rsid w:val="00C41E57"/>
    <w:rsid w:val="00C424D5"/>
    <w:rsid w:val="00C42C6E"/>
    <w:rsid w:val="00C42D25"/>
    <w:rsid w:val="00C42D62"/>
    <w:rsid w:val="00C42DB4"/>
    <w:rsid w:val="00C43004"/>
    <w:rsid w:val="00C43248"/>
    <w:rsid w:val="00C432F0"/>
    <w:rsid w:val="00C43B2E"/>
    <w:rsid w:val="00C43C59"/>
    <w:rsid w:val="00C43CAF"/>
    <w:rsid w:val="00C44201"/>
    <w:rsid w:val="00C44609"/>
    <w:rsid w:val="00C44663"/>
    <w:rsid w:val="00C4513C"/>
    <w:rsid w:val="00C457D9"/>
    <w:rsid w:val="00C45872"/>
    <w:rsid w:val="00C4598A"/>
    <w:rsid w:val="00C4599A"/>
    <w:rsid w:val="00C45C72"/>
    <w:rsid w:val="00C45D59"/>
    <w:rsid w:val="00C45E87"/>
    <w:rsid w:val="00C45F88"/>
    <w:rsid w:val="00C45FE1"/>
    <w:rsid w:val="00C461EA"/>
    <w:rsid w:val="00C462DF"/>
    <w:rsid w:val="00C4674A"/>
    <w:rsid w:val="00C46D9D"/>
    <w:rsid w:val="00C46DAD"/>
    <w:rsid w:val="00C46DD8"/>
    <w:rsid w:val="00C47343"/>
    <w:rsid w:val="00C47495"/>
    <w:rsid w:val="00C474A2"/>
    <w:rsid w:val="00C47AC7"/>
    <w:rsid w:val="00C47ADB"/>
    <w:rsid w:val="00C47E32"/>
    <w:rsid w:val="00C50DBA"/>
    <w:rsid w:val="00C50E61"/>
    <w:rsid w:val="00C50F3F"/>
    <w:rsid w:val="00C512C8"/>
    <w:rsid w:val="00C51599"/>
    <w:rsid w:val="00C518B1"/>
    <w:rsid w:val="00C5195B"/>
    <w:rsid w:val="00C51A22"/>
    <w:rsid w:val="00C51A79"/>
    <w:rsid w:val="00C51AD2"/>
    <w:rsid w:val="00C51BA4"/>
    <w:rsid w:val="00C51BEE"/>
    <w:rsid w:val="00C51D12"/>
    <w:rsid w:val="00C51F27"/>
    <w:rsid w:val="00C5201B"/>
    <w:rsid w:val="00C521C2"/>
    <w:rsid w:val="00C5263F"/>
    <w:rsid w:val="00C52A0F"/>
    <w:rsid w:val="00C53406"/>
    <w:rsid w:val="00C5346F"/>
    <w:rsid w:val="00C5355F"/>
    <w:rsid w:val="00C53849"/>
    <w:rsid w:val="00C5427D"/>
    <w:rsid w:val="00C54C44"/>
    <w:rsid w:val="00C54CF2"/>
    <w:rsid w:val="00C54DC1"/>
    <w:rsid w:val="00C54DD2"/>
    <w:rsid w:val="00C54F6D"/>
    <w:rsid w:val="00C55766"/>
    <w:rsid w:val="00C55A7A"/>
    <w:rsid w:val="00C55ECF"/>
    <w:rsid w:val="00C56203"/>
    <w:rsid w:val="00C56538"/>
    <w:rsid w:val="00C56680"/>
    <w:rsid w:val="00C5668C"/>
    <w:rsid w:val="00C56694"/>
    <w:rsid w:val="00C56806"/>
    <w:rsid w:val="00C57149"/>
    <w:rsid w:val="00C57790"/>
    <w:rsid w:val="00C579B7"/>
    <w:rsid w:val="00C57FE9"/>
    <w:rsid w:val="00C604EA"/>
    <w:rsid w:val="00C60685"/>
    <w:rsid w:val="00C608A0"/>
    <w:rsid w:val="00C60A0F"/>
    <w:rsid w:val="00C60AA4"/>
    <w:rsid w:val="00C60CF8"/>
    <w:rsid w:val="00C60E6C"/>
    <w:rsid w:val="00C61106"/>
    <w:rsid w:val="00C6134D"/>
    <w:rsid w:val="00C6144E"/>
    <w:rsid w:val="00C615CE"/>
    <w:rsid w:val="00C615D5"/>
    <w:rsid w:val="00C61754"/>
    <w:rsid w:val="00C61792"/>
    <w:rsid w:val="00C61911"/>
    <w:rsid w:val="00C61BE5"/>
    <w:rsid w:val="00C61D47"/>
    <w:rsid w:val="00C61F9F"/>
    <w:rsid w:val="00C61FE6"/>
    <w:rsid w:val="00C62129"/>
    <w:rsid w:val="00C62297"/>
    <w:rsid w:val="00C6267D"/>
    <w:rsid w:val="00C62C3A"/>
    <w:rsid w:val="00C62E46"/>
    <w:rsid w:val="00C630D1"/>
    <w:rsid w:val="00C632A4"/>
    <w:rsid w:val="00C63493"/>
    <w:rsid w:val="00C6365D"/>
    <w:rsid w:val="00C637CB"/>
    <w:rsid w:val="00C63915"/>
    <w:rsid w:val="00C63B5C"/>
    <w:rsid w:val="00C63E4F"/>
    <w:rsid w:val="00C63ED2"/>
    <w:rsid w:val="00C64019"/>
    <w:rsid w:val="00C6434B"/>
    <w:rsid w:val="00C6478A"/>
    <w:rsid w:val="00C647AB"/>
    <w:rsid w:val="00C64929"/>
    <w:rsid w:val="00C64B5A"/>
    <w:rsid w:val="00C64D69"/>
    <w:rsid w:val="00C651C9"/>
    <w:rsid w:val="00C658B6"/>
    <w:rsid w:val="00C659E1"/>
    <w:rsid w:val="00C65A55"/>
    <w:rsid w:val="00C65A61"/>
    <w:rsid w:val="00C65AFE"/>
    <w:rsid w:val="00C65E09"/>
    <w:rsid w:val="00C65EE7"/>
    <w:rsid w:val="00C65FFD"/>
    <w:rsid w:val="00C6600C"/>
    <w:rsid w:val="00C66200"/>
    <w:rsid w:val="00C66505"/>
    <w:rsid w:val="00C666F6"/>
    <w:rsid w:val="00C668F9"/>
    <w:rsid w:val="00C66B21"/>
    <w:rsid w:val="00C66DFC"/>
    <w:rsid w:val="00C672B7"/>
    <w:rsid w:val="00C677A5"/>
    <w:rsid w:val="00C67E1E"/>
    <w:rsid w:val="00C70302"/>
    <w:rsid w:val="00C70582"/>
    <w:rsid w:val="00C705AA"/>
    <w:rsid w:val="00C705E5"/>
    <w:rsid w:val="00C70917"/>
    <w:rsid w:val="00C70988"/>
    <w:rsid w:val="00C70995"/>
    <w:rsid w:val="00C7123D"/>
    <w:rsid w:val="00C7151C"/>
    <w:rsid w:val="00C7154D"/>
    <w:rsid w:val="00C716E3"/>
    <w:rsid w:val="00C718EE"/>
    <w:rsid w:val="00C71BF7"/>
    <w:rsid w:val="00C71C11"/>
    <w:rsid w:val="00C71DD2"/>
    <w:rsid w:val="00C721E8"/>
    <w:rsid w:val="00C7233D"/>
    <w:rsid w:val="00C723C3"/>
    <w:rsid w:val="00C72876"/>
    <w:rsid w:val="00C72988"/>
    <w:rsid w:val="00C72C05"/>
    <w:rsid w:val="00C72D8F"/>
    <w:rsid w:val="00C72E81"/>
    <w:rsid w:val="00C7329F"/>
    <w:rsid w:val="00C732E8"/>
    <w:rsid w:val="00C734DD"/>
    <w:rsid w:val="00C73575"/>
    <w:rsid w:val="00C735CC"/>
    <w:rsid w:val="00C73AAB"/>
    <w:rsid w:val="00C73DB1"/>
    <w:rsid w:val="00C73F5C"/>
    <w:rsid w:val="00C7404C"/>
    <w:rsid w:val="00C74060"/>
    <w:rsid w:val="00C743AB"/>
    <w:rsid w:val="00C744CF"/>
    <w:rsid w:val="00C7460F"/>
    <w:rsid w:val="00C7463F"/>
    <w:rsid w:val="00C74711"/>
    <w:rsid w:val="00C7482B"/>
    <w:rsid w:val="00C74922"/>
    <w:rsid w:val="00C74B40"/>
    <w:rsid w:val="00C74C92"/>
    <w:rsid w:val="00C74CC4"/>
    <w:rsid w:val="00C757CE"/>
    <w:rsid w:val="00C75B63"/>
    <w:rsid w:val="00C762E1"/>
    <w:rsid w:val="00C765C6"/>
    <w:rsid w:val="00C7664A"/>
    <w:rsid w:val="00C76754"/>
    <w:rsid w:val="00C7689A"/>
    <w:rsid w:val="00C768DE"/>
    <w:rsid w:val="00C768EB"/>
    <w:rsid w:val="00C76A4E"/>
    <w:rsid w:val="00C76B97"/>
    <w:rsid w:val="00C76D03"/>
    <w:rsid w:val="00C76D5D"/>
    <w:rsid w:val="00C77145"/>
    <w:rsid w:val="00C77248"/>
    <w:rsid w:val="00C773CA"/>
    <w:rsid w:val="00C77721"/>
    <w:rsid w:val="00C77AFC"/>
    <w:rsid w:val="00C77E47"/>
    <w:rsid w:val="00C800E4"/>
    <w:rsid w:val="00C80395"/>
    <w:rsid w:val="00C805F7"/>
    <w:rsid w:val="00C808F9"/>
    <w:rsid w:val="00C8096C"/>
    <w:rsid w:val="00C810F2"/>
    <w:rsid w:val="00C8128A"/>
    <w:rsid w:val="00C8132B"/>
    <w:rsid w:val="00C81334"/>
    <w:rsid w:val="00C81347"/>
    <w:rsid w:val="00C8155B"/>
    <w:rsid w:val="00C81EEA"/>
    <w:rsid w:val="00C81F14"/>
    <w:rsid w:val="00C81F15"/>
    <w:rsid w:val="00C82226"/>
    <w:rsid w:val="00C8225B"/>
    <w:rsid w:val="00C82648"/>
    <w:rsid w:val="00C826F4"/>
    <w:rsid w:val="00C828B0"/>
    <w:rsid w:val="00C829B5"/>
    <w:rsid w:val="00C82BFA"/>
    <w:rsid w:val="00C82E50"/>
    <w:rsid w:val="00C82FA4"/>
    <w:rsid w:val="00C8354C"/>
    <w:rsid w:val="00C835DA"/>
    <w:rsid w:val="00C837BD"/>
    <w:rsid w:val="00C838C7"/>
    <w:rsid w:val="00C83A61"/>
    <w:rsid w:val="00C845EE"/>
    <w:rsid w:val="00C84652"/>
    <w:rsid w:val="00C849BC"/>
    <w:rsid w:val="00C84B22"/>
    <w:rsid w:val="00C84F81"/>
    <w:rsid w:val="00C850C4"/>
    <w:rsid w:val="00C85503"/>
    <w:rsid w:val="00C8558B"/>
    <w:rsid w:val="00C857D8"/>
    <w:rsid w:val="00C85B5E"/>
    <w:rsid w:val="00C85CBA"/>
    <w:rsid w:val="00C85D68"/>
    <w:rsid w:val="00C8604A"/>
    <w:rsid w:val="00C86137"/>
    <w:rsid w:val="00C862E7"/>
    <w:rsid w:val="00C86399"/>
    <w:rsid w:val="00C869AF"/>
    <w:rsid w:val="00C86A46"/>
    <w:rsid w:val="00C86AFA"/>
    <w:rsid w:val="00C86B61"/>
    <w:rsid w:val="00C86F01"/>
    <w:rsid w:val="00C87115"/>
    <w:rsid w:val="00C87147"/>
    <w:rsid w:val="00C87687"/>
    <w:rsid w:val="00C87B8A"/>
    <w:rsid w:val="00C87E13"/>
    <w:rsid w:val="00C87E4E"/>
    <w:rsid w:val="00C9040D"/>
    <w:rsid w:val="00C90604"/>
    <w:rsid w:val="00C90753"/>
    <w:rsid w:val="00C90A15"/>
    <w:rsid w:val="00C90C58"/>
    <w:rsid w:val="00C91275"/>
    <w:rsid w:val="00C912E5"/>
    <w:rsid w:val="00C91324"/>
    <w:rsid w:val="00C9134A"/>
    <w:rsid w:val="00C919DC"/>
    <w:rsid w:val="00C92109"/>
    <w:rsid w:val="00C921B6"/>
    <w:rsid w:val="00C9260D"/>
    <w:rsid w:val="00C9272E"/>
    <w:rsid w:val="00C92897"/>
    <w:rsid w:val="00C92A22"/>
    <w:rsid w:val="00C92A8F"/>
    <w:rsid w:val="00C92AA0"/>
    <w:rsid w:val="00C92E2F"/>
    <w:rsid w:val="00C9308E"/>
    <w:rsid w:val="00C932B1"/>
    <w:rsid w:val="00C93736"/>
    <w:rsid w:val="00C93C5E"/>
    <w:rsid w:val="00C93EF1"/>
    <w:rsid w:val="00C944B4"/>
    <w:rsid w:val="00C945DE"/>
    <w:rsid w:val="00C945F6"/>
    <w:rsid w:val="00C9480A"/>
    <w:rsid w:val="00C948AC"/>
    <w:rsid w:val="00C9491E"/>
    <w:rsid w:val="00C94D0C"/>
    <w:rsid w:val="00C94EEA"/>
    <w:rsid w:val="00C95223"/>
    <w:rsid w:val="00C9584B"/>
    <w:rsid w:val="00C95932"/>
    <w:rsid w:val="00C961FE"/>
    <w:rsid w:val="00C965F2"/>
    <w:rsid w:val="00C9669F"/>
    <w:rsid w:val="00C967CD"/>
    <w:rsid w:val="00C96AF7"/>
    <w:rsid w:val="00C96CD8"/>
    <w:rsid w:val="00C96E6A"/>
    <w:rsid w:val="00C96E92"/>
    <w:rsid w:val="00C9718D"/>
    <w:rsid w:val="00C97801"/>
    <w:rsid w:val="00C979C8"/>
    <w:rsid w:val="00C97E89"/>
    <w:rsid w:val="00CA013D"/>
    <w:rsid w:val="00CA0193"/>
    <w:rsid w:val="00CA0256"/>
    <w:rsid w:val="00CA0379"/>
    <w:rsid w:val="00CA05E4"/>
    <w:rsid w:val="00CA075A"/>
    <w:rsid w:val="00CA0930"/>
    <w:rsid w:val="00CA0BF8"/>
    <w:rsid w:val="00CA13E5"/>
    <w:rsid w:val="00CA140F"/>
    <w:rsid w:val="00CA151F"/>
    <w:rsid w:val="00CA1AAE"/>
    <w:rsid w:val="00CA1F05"/>
    <w:rsid w:val="00CA271A"/>
    <w:rsid w:val="00CA27C1"/>
    <w:rsid w:val="00CA29D1"/>
    <w:rsid w:val="00CA2CBC"/>
    <w:rsid w:val="00CA2EB1"/>
    <w:rsid w:val="00CA2EFD"/>
    <w:rsid w:val="00CA2FC6"/>
    <w:rsid w:val="00CA31C6"/>
    <w:rsid w:val="00CA3AC3"/>
    <w:rsid w:val="00CA3BA0"/>
    <w:rsid w:val="00CA3C18"/>
    <w:rsid w:val="00CA3FA2"/>
    <w:rsid w:val="00CA418F"/>
    <w:rsid w:val="00CA42B8"/>
    <w:rsid w:val="00CA43A5"/>
    <w:rsid w:val="00CA4DB2"/>
    <w:rsid w:val="00CA5184"/>
    <w:rsid w:val="00CA51F7"/>
    <w:rsid w:val="00CA558D"/>
    <w:rsid w:val="00CA5676"/>
    <w:rsid w:val="00CA5EBD"/>
    <w:rsid w:val="00CA5FEF"/>
    <w:rsid w:val="00CA61CA"/>
    <w:rsid w:val="00CA64CC"/>
    <w:rsid w:val="00CA64E0"/>
    <w:rsid w:val="00CA69A4"/>
    <w:rsid w:val="00CA6B1F"/>
    <w:rsid w:val="00CA7149"/>
    <w:rsid w:val="00CA7252"/>
    <w:rsid w:val="00CA76B2"/>
    <w:rsid w:val="00CA7837"/>
    <w:rsid w:val="00CA7B67"/>
    <w:rsid w:val="00CA7B94"/>
    <w:rsid w:val="00CA7C07"/>
    <w:rsid w:val="00CA7C80"/>
    <w:rsid w:val="00CA7E2D"/>
    <w:rsid w:val="00CA7FCB"/>
    <w:rsid w:val="00CB0215"/>
    <w:rsid w:val="00CB0264"/>
    <w:rsid w:val="00CB093D"/>
    <w:rsid w:val="00CB0E1F"/>
    <w:rsid w:val="00CB11F3"/>
    <w:rsid w:val="00CB1344"/>
    <w:rsid w:val="00CB168C"/>
    <w:rsid w:val="00CB1A1C"/>
    <w:rsid w:val="00CB1BA1"/>
    <w:rsid w:val="00CB1C62"/>
    <w:rsid w:val="00CB1E69"/>
    <w:rsid w:val="00CB20C7"/>
    <w:rsid w:val="00CB2278"/>
    <w:rsid w:val="00CB2656"/>
    <w:rsid w:val="00CB2B58"/>
    <w:rsid w:val="00CB2D81"/>
    <w:rsid w:val="00CB2DFA"/>
    <w:rsid w:val="00CB2F83"/>
    <w:rsid w:val="00CB369F"/>
    <w:rsid w:val="00CB3766"/>
    <w:rsid w:val="00CB3B4C"/>
    <w:rsid w:val="00CB3E00"/>
    <w:rsid w:val="00CB3FED"/>
    <w:rsid w:val="00CB413E"/>
    <w:rsid w:val="00CB418F"/>
    <w:rsid w:val="00CB4466"/>
    <w:rsid w:val="00CB4C5C"/>
    <w:rsid w:val="00CB4D3B"/>
    <w:rsid w:val="00CB4F50"/>
    <w:rsid w:val="00CB5184"/>
    <w:rsid w:val="00CB5255"/>
    <w:rsid w:val="00CB5476"/>
    <w:rsid w:val="00CB5655"/>
    <w:rsid w:val="00CB5CA5"/>
    <w:rsid w:val="00CB5CEF"/>
    <w:rsid w:val="00CB6282"/>
    <w:rsid w:val="00CB6359"/>
    <w:rsid w:val="00CB67A5"/>
    <w:rsid w:val="00CB7273"/>
    <w:rsid w:val="00CB7316"/>
    <w:rsid w:val="00CB7483"/>
    <w:rsid w:val="00CB74E6"/>
    <w:rsid w:val="00CB7AF1"/>
    <w:rsid w:val="00CB7D54"/>
    <w:rsid w:val="00CC0314"/>
    <w:rsid w:val="00CC03AC"/>
    <w:rsid w:val="00CC07BA"/>
    <w:rsid w:val="00CC08B5"/>
    <w:rsid w:val="00CC0918"/>
    <w:rsid w:val="00CC0B38"/>
    <w:rsid w:val="00CC0D7C"/>
    <w:rsid w:val="00CC109B"/>
    <w:rsid w:val="00CC144F"/>
    <w:rsid w:val="00CC189F"/>
    <w:rsid w:val="00CC195A"/>
    <w:rsid w:val="00CC1B73"/>
    <w:rsid w:val="00CC1C37"/>
    <w:rsid w:val="00CC1F09"/>
    <w:rsid w:val="00CC212E"/>
    <w:rsid w:val="00CC2814"/>
    <w:rsid w:val="00CC2894"/>
    <w:rsid w:val="00CC2ADC"/>
    <w:rsid w:val="00CC2AFB"/>
    <w:rsid w:val="00CC2CEB"/>
    <w:rsid w:val="00CC3579"/>
    <w:rsid w:val="00CC38FF"/>
    <w:rsid w:val="00CC3B63"/>
    <w:rsid w:val="00CC3C8C"/>
    <w:rsid w:val="00CC47BC"/>
    <w:rsid w:val="00CC4BD9"/>
    <w:rsid w:val="00CC4C68"/>
    <w:rsid w:val="00CC599D"/>
    <w:rsid w:val="00CC6211"/>
    <w:rsid w:val="00CC62EE"/>
    <w:rsid w:val="00CC6657"/>
    <w:rsid w:val="00CC6761"/>
    <w:rsid w:val="00CC6884"/>
    <w:rsid w:val="00CC69D3"/>
    <w:rsid w:val="00CC6A3A"/>
    <w:rsid w:val="00CC6F1B"/>
    <w:rsid w:val="00CC7129"/>
    <w:rsid w:val="00CC7145"/>
    <w:rsid w:val="00CC7624"/>
    <w:rsid w:val="00CC792C"/>
    <w:rsid w:val="00CC79FD"/>
    <w:rsid w:val="00CC7A62"/>
    <w:rsid w:val="00CC7AF2"/>
    <w:rsid w:val="00CC7B7D"/>
    <w:rsid w:val="00CC7D0B"/>
    <w:rsid w:val="00CC7D44"/>
    <w:rsid w:val="00CD051B"/>
    <w:rsid w:val="00CD0BE2"/>
    <w:rsid w:val="00CD0CF7"/>
    <w:rsid w:val="00CD114D"/>
    <w:rsid w:val="00CD11BE"/>
    <w:rsid w:val="00CD1323"/>
    <w:rsid w:val="00CD1365"/>
    <w:rsid w:val="00CD1390"/>
    <w:rsid w:val="00CD1391"/>
    <w:rsid w:val="00CD173B"/>
    <w:rsid w:val="00CD1740"/>
    <w:rsid w:val="00CD2184"/>
    <w:rsid w:val="00CD2313"/>
    <w:rsid w:val="00CD29FF"/>
    <w:rsid w:val="00CD2A02"/>
    <w:rsid w:val="00CD318E"/>
    <w:rsid w:val="00CD32D6"/>
    <w:rsid w:val="00CD3404"/>
    <w:rsid w:val="00CD35F5"/>
    <w:rsid w:val="00CD3682"/>
    <w:rsid w:val="00CD36E5"/>
    <w:rsid w:val="00CD3AE5"/>
    <w:rsid w:val="00CD3BF4"/>
    <w:rsid w:val="00CD3D35"/>
    <w:rsid w:val="00CD3D66"/>
    <w:rsid w:val="00CD4141"/>
    <w:rsid w:val="00CD41D0"/>
    <w:rsid w:val="00CD422C"/>
    <w:rsid w:val="00CD42DD"/>
    <w:rsid w:val="00CD4441"/>
    <w:rsid w:val="00CD46AA"/>
    <w:rsid w:val="00CD4848"/>
    <w:rsid w:val="00CD48D6"/>
    <w:rsid w:val="00CD4AC7"/>
    <w:rsid w:val="00CD4B6F"/>
    <w:rsid w:val="00CD4BE1"/>
    <w:rsid w:val="00CD4CB9"/>
    <w:rsid w:val="00CD4DDD"/>
    <w:rsid w:val="00CD4EEB"/>
    <w:rsid w:val="00CD4FF6"/>
    <w:rsid w:val="00CD54A5"/>
    <w:rsid w:val="00CD5531"/>
    <w:rsid w:val="00CD561A"/>
    <w:rsid w:val="00CD57A0"/>
    <w:rsid w:val="00CD5FE1"/>
    <w:rsid w:val="00CD61B8"/>
    <w:rsid w:val="00CD6410"/>
    <w:rsid w:val="00CD6553"/>
    <w:rsid w:val="00CD6743"/>
    <w:rsid w:val="00CD6E00"/>
    <w:rsid w:val="00CD6F57"/>
    <w:rsid w:val="00CD7183"/>
    <w:rsid w:val="00CD730E"/>
    <w:rsid w:val="00CD7318"/>
    <w:rsid w:val="00CD751C"/>
    <w:rsid w:val="00CD755D"/>
    <w:rsid w:val="00CD77DF"/>
    <w:rsid w:val="00CD7B46"/>
    <w:rsid w:val="00CD7C9B"/>
    <w:rsid w:val="00CD7F04"/>
    <w:rsid w:val="00CE0056"/>
    <w:rsid w:val="00CE01F3"/>
    <w:rsid w:val="00CE049A"/>
    <w:rsid w:val="00CE04BF"/>
    <w:rsid w:val="00CE04E5"/>
    <w:rsid w:val="00CE07FE"/>
    <w:rsid w:val="00CE0A3A"/>
    <w:rsid w:val="00CE0B1E"/>
    <w:rsid w:val="00CE0D4F"/>
    <w:rsid w:val="00CE0D6A"/>
    <w:rsid w:val="00CE0FDC"/>
    <w:rsid w:val="00CE1332"/>
    <w:rsid w:val="00CE1634"/>
    <w:rsid w:val="00CE16F3"/>
    <w:rsid w:val="00CE1C06"/>
    <w:rsid w:val="00CE207C"/>
    <w:rsid w:val="00CE2A97"/>
    <w:rsid w:val="00CE2AE6"/>
    <w:rsid w:val="00CE2C4B"/>
    <w:rsid w:val="00CE2C5B"/>
    <w:rsid w:val="00CE2D35"/>
    <w:rsid w:val="00CE2D91"/>
    <w:rsid w:val="00CE2FA9"/>
    <w:rsid w:val="00CE3036"/>
    <w:rsid w:val="00CE37BC"/>
    <w:rsid w:val="00CE3FDD"/>
    <w:rsid w:val="00CE4105"/>
    <w:rsid w:val="00CE433A"/>
    <w:rsid w:val="00CE4387"/>
    <w:rsid w:val="00CE457A"/>
    <w:rsid w:val="00CE4691"/>
    <w:rsid w:val="00CE49F2"/>
    <w:rsid w:val="00CE5083"/>
    <w:rsid w:val="00CE524A"/>
    <w:rsid w:val="00CE5550"/>
    <w:rsid w:val="00CE5905"/>
    <w:rsid w:val="00CE5A25"/>
    <w:rsid w:val="00CE5AAB"/>
    <w:rsid w:val="00CE5D2C"/>
    <w:rsid w:val="00CE60A4"/>
    <w:rsid w:val="00CE6134"/>
    <w:rsid w:val="00CE619D"/>
    <w:rsid w:val="00CE67B9"/>
    <w:rsid w:val="00CE6C4E"/>
    <w:rsid w:val="00CE6DDE"/>
    <w:rsid w:val="00CE6E3B"/>
    <w:rsid w:val="00CE72E4"/>
    <w:rsid w:val="00CE73C5"/>
    <w:rsid w:val="00CE7530"/>
    <w:rsid w:val="00CE7698"/>
    <w:rsid w:val="00CE7B25"/>
    <w:rsid w:val="00CE7D41"/>
    <w:rsid w:val="00CE7EE3"/>
    <w:rsid w:val="00CE7FBF"/>
    <w:rsid w:val="00CF0185"/>
    <w:rsid w:val="00CF0349"/>
    <w:rsid w:val="00CF077D"/>
    <w:rsid w:val="00CF0D29"/>
    <w:rsid w:val="00CF10F3"/>
    <w:rsid w:val="00CF15A0"/>
    <w:rsid w:val="00CF15A3"/>
    <w:rsid w:val="00CF162A"/>
    <w:rsid w:val="00CF1FBB"/>
    <w:rsid w:val="00CF2076"/>
    <w:rsid w:val="00CF20A0"/>
    <w:rsid w:val="00CF2312"/>
    <w:rsid w:val="00CF27DC"/>
    <w:rsid w:val="00CF283D"/>
    <w:rsid w:val="00CF2F21"/>
    <w:rsid w:val="00CF3824"/>
    <w:rsid w:val="00CF3CAF"/>
    <w:rsid w:val="00CF445D"/>
    <w:rsid w:val="00CF4640"/>
    <w:rsid w:val="00CF4789"/>
    <w:rsid w:val="00CF4CEA"/>
    <w:rsid w:val="00CF4E05"/>
    <w:rsid w:val="00CF4E54"/>
    <w:rsid w:val="00CF56F5"/>
    <w:rsid w:val="00CF57A5"/>
    <w:rsid w:val="00CF585E"/>
    <w:rsid w:val="00CF607F"/>
    <w:rsid w:val="00CF6A4F"/>
    <w:rsid w:val="00CF6B4F"/>
    <w:rsid w:val="00CF6DE9"/>
    <w:rsid w:val="00CF7087"/>
    <w:rsid w:val="00CF79F2"/>
    <w:rsid w:val="00CF7B6B"/>
    <w:rsid w:val="00CF7F39"/>
    <w:rsid w:val="00CF7F61"/>
    <w:rsid w:val="00D00038"/>
    <w:rsid w:val="00D001AC"/>
    <w:rsid w:val="00D00529"/>
    <w:rsid w:val="00D005A1"/>
    <w:rsid w:val="00D0065D"/>
    <w:rsid w:val="00D007BE"/>
    <w:rsid w:val="00D0087B"/>
    <w:rsid w:val="00D009A2"/>
    <w:rsid w:val="00D009C1"/>
    <w:rsid w:val="00D00AF5"/>
    <w:rsid w:val="00D00D8C"/>
    <w:rsid w:val="00D01355"/>
    <w:rsid w:val="00D01916"/>
    <w:rsid w:val="00D01935"/>
    <w:rsid w:val="00D01B57"/>
    <w:rsid w:val="00D01F33"/>
    <w:rsid w:val="00D01F57"/>
    <w:rsid w:val="00D01FD0"/>
    <w:rsid w:val="00D02079"/>
    <w:rsid w:val="00D027E3"/>
    <w:rsid w:val="00D0284C"/>
    <w:rsid w:val="00D0289F"/>
    <w:rsid w:val="00D02C83"/>
    <w:rsid w:val="00D030B8"/>
    <w:rsid w:val="00D033E7"/>
    <w:rsid w:val="00D033FB"/>
    <w:rsid w:val="00D0383A"/>
    <w:rsid w:val="00D03847"/>
    <w:rsid w:val="00D03C6A"/>
    <w:rsid w:val="00D03C6F"/>
    <w:rsid w:val="00D03CF8"/>
    <w:rsid w:val="00D03D1F"/>
    <w:rsid w:val="00D03E3A"/>
    <w:rsid w:val="00D03E8D"/>
    <w:rsid w:val="00D03EE2"/>
    <w:rsid w:val="00D042F2"/>
    <w:rsid w:val="00D048EA"/>
    <w:rsid w:val="00D04AA1"/>
    <w:rsid w:val="00D054C7"/>
    <w:rsid w:val="00D0559E"/>
    <w:rsid w:val="00D05869"/>
    <w:rsid w:val="00D058AB"/>
    <w:rsid w:val="00D05BE9"/>
    <w:rsid w:val="00D05D26"/>
    <w:rsid w:val="00D05DEB"/>
    <w:rsid w:val="00D06155"/>
    <w:rsid w:val="00D064F4"/>
    <w:rsid w:val="00D06509"/>
    <w:rsid w:val="00D06BAD"/>
    <w:rsid w:val="00D06C3F"/>
    <w:rsid w:val="00D06F4F"/>
    <w:rsid w:val="00D07358"/>
    <w:rsid w:val="00D0769E"/>
    <w:rsid w:val="00D07ABC"/>
    <w:rsid w:val="00D101AA"/>
    <w:rsid w:val="00D1038B"/>
    <w:rsid w:val="00D103E7"/>
    <w:rsid w:val="00D108A6"/>
    <w:rsid w:val="00D10950"/>
    <w:rsid w:val="00D10AC3"/>
    <w:rsid w:val="00D10B57"/>
    <w:rsid w:val="00D10D32"/>
    <w:rsid w:val="00D10DC3"/>
    <w:rsid w:val="00D10FC3"/>
    <w:rsid w:val="00D11077"/>
    <w:rsid w:val="00D111A5"/>
    <w:rsid w:val="00D11347"/>
    <w:rsid w:val="00D114D9"/>
    <w:rsid w:val="00D1169A"/>
    <w:rsid w:val="00D11A4C"/>
    <w:rsid w:val="00D11AA7"/>
    <w:rsid w:val="00D11D7C"/>
    <w:rsid w:val="00D11DE2"/>
    <w:rsid w:val="00D11E13"/>
    <w:rsid w:val="00D11EBB"/>
    <w:rsid w:val="00D12347"/>
    <w:rsid w:val="00D1289A"/>
    <w:rsid w:val="00D1296D"/>
    <w:rsid w:val="00D12AD1"/>
    <w:rsid w:val="00D1303A"/>
    <w:rsid w:val="00D1336D"/>
    <w:rsid w:val="00D134D9"/>
    <w:rsid w:val="00D1372E"/>
    <w:rsid w:val="00D13A05"/>
    <w:rsid w:val="00D13A96"/>
    <w:rsid w:val="00D13CFC"/>
    <w:rsid w:val="00D13E3C"/>
    <w:rsid w:val="00D142AF"/>
    <w:rsid w:val="00D14A5E"/>
    <w:rsid w:val="00D14AD4"/>
    <w:rsid w:val="00D14B4D"/>
    <w:rsid w:val="00D15168"/>
    <w:rsid w:val="00D1549D"/>
    <w:rsid w:val="00D155E8"/>
    <w:rsid w:val="00D156B0"/>
    <w:rsid w:val="00D15A33"/>
    <w:rsid w:val="00D15AFB"/>
    <w:rsid w:val="00D15C8D"/>
    <w:rsid w:val="00D15CFD"/>
    <w:rsid w:val="00D1637F"/>
    <w:rsid w:val="00D164DC"/>
    <w:rsid w:val="00D166B7"/>
    <w:rsid w:val="00D1670D"/>
    <w:rsid w:val="00D1678F"/>
    <w:rsid w:val="00D169D9"/>
    <w:rsid w:val="00D16A4B"/>
    <w:rsid w:val="00D16B1A"/>
    <w:rsid w:val="00D16C0C"/>
    <w:rsid w:val="00D16FCB"/>
    <w:rsid w:val="00D177B5"/>
    <w:rsid w:val="00D17A4D"/>
    <w:rsid w:val="00D17BC0"/>
    <w:rsid w:val="00D202F2"/>
    <w:rsid w:val="00D2069A"/>
    <w:rsid w:val="00D20933"/>
    <w:rsid w:val="00D20A0D"/>
    <w:rsid w:val="00D20B5B"/>
    <w:rsid w:val="00D20BDA"/>
    <w:rsid w:val="00D20E91"/>
    <w:rsid w:val="00D210FC"/>
    <w:rsid w:val="00D21419"/>
    <w:rsid w:val="00D2151B"/>
    <w:rsid w:val="00D21581"/>
    <w:rsid w:val="00D215E7"/>
    <w:rsid w:val="00D218BC"/>
    <w:rsid w:val="00D21A47"/>
    <w:rsid w:val="00D21B38"/>
    <w:rsid w:val="00D21BE1"/>
    <w:rsid w:val="00D22168"/>
    <w:rsid w:val="00D22440"/>
    <w:rsid w:val="00D224F5"/>
    <w:rsid w:val="00D22593"/>
    <w:rsid w:val="00D22A10"/>
    <w:rsid w:val="00D231C4"/>
    <w:rsid w:val="00D23490"/>
    <w:rsid w:val="00D24573"/>
    <w:rsid w:val="00D2479F"/>
    <w:rsid w:val="00D256DA"/>
    <w:rsid w:val="00D25D59"/>
    <w:rsid w:val="00D25D9B"/>
    <w:rsid w:val="00D262C9"/>
    <w:rsid w:val="00D2638D"/>
    <w:rsid w:val="00D266E5"/>
    <w:rsid w:val="00D270DE"/>
    <w:rsid w:val="00D27259"/>
    <w:rsid w:val="00D27754"/>
    <w:rsid w:val="00D279BF"/>
    <w:rsid w:val="00D27D5A"/>
    <w:rsid w:val="00D27EE0"/>
    <w:rsid w:val="00D27F7B"/>
    <w:rsid w:val="00D3008E"/>
    <w:rsid w:val="00D3013E"/>
    <w:rsid w:val="00D301F8"/>
    <w:rsid w:val="00D302AD"/>
    <w:rsid w:val="00D302E9"/>
    <w:rsid w:val="00D30A16"/>
    <w:rsid w:val="00D30AE7"/>
    <w:rsid w:val="00D30B08"/>
    <w:rsid w:val="00D30EF8"/>
    <w:rsid w:val="00D31408"/>
    <w:rsid w:val="00D31846"/>
    <w:rsid w:val="00D31C27"/>
    <w:rsid w:val="00D31C69"/>
    <w:rsid w:val="00D31D01"/>
    <w:rsid w:val="00D31D79"/>
    <w:rsid w:val="00D31DAB"/>
    <w:rsid w:val="00D31DCD"/>
    <w:rsid w:val="00D31E47"/>
    <w:rsid w:val="00D31EE1"/>
    <w:rsid w:val="00D3225C"/>
    <w:rsid w:val="00D32367"/>
    <w:rsid w:val="00D32A9E"/>
    <w:rsid w:val="00D32C8C"/>
    <w:rsid w:val="00D32FD6"/>
    <w:rsid w:val="00D32FE2"/>
    <w:rsid w:val="00D334C3"/>
    <w:rsid w:val="00D3362C"/>
    <w:rsid w:val="00D336D1"/>
    <w:rsid w:val="00D33A51"/>
    <w:rsid w:val="00D33ACB"/>
    <w:rsid w:val="00D33D9A"/>
    <w:rsid w:val="00D34207"/>
    <w:rsid w:val="00D34421"/>
    <w:rsid w:val="00D346A4"/>
    <w:rsid w:val="00D34B10"/>
    <w:rsid w:val="00D34B1F"/>
    <w:rsid w:val="00D34B34"/>
    <w:rsid w:val="00D34D85"/>
    <w:rsid w:val="00D34F6C"/>
    <w:rsid w:val="00D35059"/>
    <w:rsid w:val="00D35246"/>
    <w:rsid w:val="00D353DA"/>
    <w:rsid w:val="00D3554C"/>
    <w:rsid w:val="00D3577B"/>
    <w:rsid w:val="00D358B7"/>
    <w:rsid w:val="00D359C6"/>
    <w:rsid w:val="00D35A51"/>
    <w:rsid w:val="00D36003"/>
    <w:rsid w:val="00D3662D"/>
    <w:rsid w:val="00D36875"/>
    <w:rsid w:val="00D3690D"/>
    <w:rsid w:val="00D36DE5"/>
    <w:rsid w:val="00D37282"/>
    <w:rsid w:val="00D372EC"/>
    <w:rsid w:val="00D3744C"/>
    <w:rsid w:val="00D375F2"/>
    <w:rsid w:val="00D400A0"/>
    <w:rsid w:val="00D40166"/>
    <w:rsid w:val="00D40560"/>
    <w:rsid w:val="00D405F2"/>
    <w:rsid w:val="00D40601"/>
    <w:rsid w:val="00D406BC"/>
    <w:rsid w:val="00D40A49"/>
    <w:rsid w:val="00D40AB6"/>
    <w:rsid w:val="00D40C9A"/>
    <w:rsid w:val="00D41886"/>
    <w:rsid w:val="00D41AF7"/>
    <w:rsid w:val="00D41DB5"/>
    <w:rsid w:val="00D41E77"/>
    <w:rsid w:val="00D42082"/>
    <w:rsid w:val="00D420A6"/>
    <w:rsid w:val="00D423D0"/>
    <w:rsid w:val="00D424F8"/>
    <w:rsid w:val="00D42684"/>
    <w:rsid w:val="00D4269A"/>
    <w:rsid w:val="00D428FD"/>
    <w:rsid w:val="00D42992"/>
    <w:rsid w:val="00D42C6A"/>
    <w:rsid w:val="00D4317C"/>
    <w:rsid w:val="00D43414"/>
    <w:rsid w:val="00D43573"/>
    <w:rsid w:val="00D435B8"/>
    <w:rsid w:val="00D43666"/>
    <w:rsid w:val="00D4381E"/>
    <w:rsid w:val="00D438F6"/>
    <w:rsid w:val="00D43C33"/>
    <w:rsid w:val="00D43DB9"/>
    <w:rsid w:val="00D43F0A"/>
    <w:rsid w:val="00D441DF"/>
    <w:rsid w:val="00D4452D"/>
    <w:rsid w:val="00D44729"/>
    <w:rsid w:val="00D44888"/>
    <w:rsid w:val="00D448C5"/>
    <w:rsid w:val="00D44A57"/>
    <w:rsid w:val="00D44B53"/>
    <w:rsid w:val="00D44C01"/>
    <w:rsid w:val="00D4507E"/>
    <w:rsid w:val="00D4525C"/>
    <w:rsid w:val="00D45350"/>
    <w:rsid w:val="00D456F7"/>
    <w:rsid w:val="00D45841"/>
    <w:rsid w:val="00D45CCB"/>
    <w:rsid w:val="00D45D60"/>
    <w:rsid w:val="00D45EAD"/>
    <w:rsid w:val="00D46043"/>
    <w:rsid w:val="00D46485"/>
    <w:rsid w:val="00D46534"/>
    <w:rsid w:val="00D467CC"/>
    <w:rsid w:val="00D46856"/>
    <w:rsid w:val="00D46C48"/>
    <w:rsid w:val="00D46CFA"/>
    <w:rsid w:val="00D46EC6"/>
    <w:rsid w:val="00D46F68"/>
    <w:rsid w:val="00D46FDB"/>
    <w:rsid w:val="00D47221"/>
    <w:rsid w:val="00D475DC"/>
    <w:rsid w:val="00D47771"/>
    <w:rsid w:val="00D47793"/>
    <w:rsid w:val="00D47B78"/>
    <w:rsid w:val="00D47B88"/>
    <w:rsid w:val="00D50108"/>
    <w:rsid w:val="00D501B4"/>
    <w:rsid w:val="00D503C6"/>
    <w:rsid w:val="00D5051C"/>
    <w:rsid w:val="00D5070D"/>
    <w:rsid w:val="00D509D0"/>
    <w:rsid w:val="00D50B9F"/>
    <w:rsid w:val="00D50D17"/>
    <w:rsid w:val="00D50FA3"/>
    <w:rsid w:val="00D51354"/>
    <w:rsid w:val="00D5173F"/>
    <w:rsid w:val="00D51BB9"/>
    <w:rsid w:val="00D525E4"/>
    <w:rsid w:val="00D52961"/>
    <w:rsid w:val="00D52BE7"/>
    <w:rsid w:val="00D52D18"/>
    <w:rsid w:val="00D5305F"/>
    <w:rsid w:val="00D532F2"/>
    <w:rsid w:val="00D538E0"/>
    <w:rsid w:val="00D53BAB"/>
    <w:rsid w:val="00D53CB2"/>
    <w:rsid w:val="00D53D2F"/>
    <w:rsid w:val="00D541E6"/>
    <w:rsid w:val="00D54406"/>
    <w:rsid w:val="00D545B2"/>
    <w:rsid w:val="00D54633"/>
    <w:rsid w:val="00D54670"/>
    <w:rsid w:val="00D54DB7"/>
    <w:rsid w:val="00D550A1"/>
    <w:rsid w:val="00D552FB"/>
    <w:rsid w:val="00D5562A"/>
    <w:rsid w:val="00D55DB2"/>
    <w:rsid w:val="00D56024"/>
    <w:rsid w:val="00D561EF"/>
    <w:rsid w:val="00D56604"/>
    <w:rsid w:val="00D56AA6"/>
    <w:rsid w:val="00D56B75"/>
    <w:rsid w:val="00D570A1"/>
    <w:rsid w:val="00D5757B"/>
    <w:rsid w:val="00D575CD"/>
    <w:rsid w:val="00D57959"/>
    <w:rsid w:val="00D60058"/>
    <w:rsid w:val="00D6086E"/>
    <w:rsid w:val="00D608E6"/>
    <w:rsid w:val="00D609A8"/>
    <w:rsid w:val="00D60F93"/>
    <w:rsid w:val="00D60FAC"/>
    <w:rsid w:val="00D61502"/>
    <w:rsid w:val="00D6165C"/>
    <w:rsid w:val="00D61CAE"/>
    <w:rsid w:val="00D620B3"/>
    <w:rsid w:val="00D62279"/>
    <w:rsid w:val="00D622E6"/>
    <w:rsid w:val="00D6248E"/>
    <w:rsid w:val="00D6250C"/>
    <w:rsid w:val="00D62730"/>
    <w:rsid w:val="00D627BA"/>
    <w:rsid w:val="00D62AD6"/>
    <w:rsid w:val="00D63416"/>
    <w:rsid w:val="00D64169"/>
    <w:rsid w:val="00D6451C"/>
    <w:rsid w:val="00D6462C"/>
    <w:rsid w:val="00D64663"/>
    <w:rsid w:val="00D64808"/>
    <w:rsid w:val="00D64C09"/>
    <w:rsid w:val="00D64E7E"/>
    <w:rsid w:val="00D6520D"/>
    <w:rsid w:val="00D652E4"/>
    <w:rsid w:val="00D6537D"/>
    <w:rsid w:val="00D6569B"/>
    <w:rsid w:val="00D658A4"/>
    <w:rsid w:val="00D65C28"/>
    <w:rsid w:val="00D65DE2"/>
    <w:rsid w:val="00D65E26"/>
    <w:rsid w:val="00D6662A"/>
    <w:rsid w:val="00D6677A"/>
    <w:rsid w:val="00D6678C"/>
    <w:rsid w:val="00D667DE"/>
    <w:rsid w:val="00D66820"/>
    <w:rsid w:val="00D66B56"/>
    <w:rsid w:val="00D66C72"/>
    <w:rsid w:val="00D66E8F"/>
    <w:rsid w:val="00D66F93"/>
    <w:rsid w:val="00D670AB"/>
    <w:rsid w:val="00D67463"/>
    <w:rsid w:val="00D67CA0"/>
    <w:rsid w:val="00D67D00"/>
    <w:rsid w:val="00D67D6B"/>
    <w:rsid w:val="00D67E99"/>
    <w:rsid w:val="00D7008E"/>
    <w:rsid w:val="00D700A3"/>
    <w:rsid w:val="00D7015C"/>
    <w:rsid w:val="00D7063F"/>
    <w:rsid w:val="00D70648"/>
    <w:rsid w:val="00D70751"/>
    <w:rsid w:val="00D707D9"/>
    <w:rsid w:val="00D70811"/>
    <w:rsid w:val="00D70D66"/>
    <w:rsid w:val="00D70E10"/>
    <w:rsid w:val="00D70F67"/>
    <w:rsid w:val="00D71419"/>
    <w:rsid w:val="00D71606"/>
    <w:rsid w:val="00D7177F"/>
    <w:rsid w:val="00D71B05"/>
    <w:rsid w:val="00D71DB6"/>
    <w:rsid w:val="00D72049"/>
    <w:rsid w:val="00D721C4"/>
    <w:rsid w:val="00D722D0"/>
    <w:rsid w:val="00D723CD"/>
    <w:rsid w:val="00D72566"/>
    <w:rsid w:val="00D726CB"/>
    <w:rsid w:val="00D726FF"/>
    <w:rsid w:val="00D7295C"/>
    <w:rsid w:val="00D72B0A"/>
    <w:rsid w:val="00D72E3C"/>
    <w:rsid w:val="00D73092"/>
    <w:rsid w:val="00D731EA"/>
    <w:rsid w:val="00D73250"/>
    <w:rsid w:val="00D73EBB"/>
    <w:rsid w:val="00D74315"/>
    <w:rsid w:val="00D745D0"/>
    <w:rsid w:val="00D745FC"/>
    <w:rsid w:val="00D7473C"/>
    <w:rsid w:val="00D747C1"/>
    <w:rsid w:val="00D74CE0"/>
    <w:rsid w:val="00D74D5F"/>
    <w:rsid w:val="00D74DFA"/>
    <w:rsid w:val="00D75494"/>
    <w:rsid w:val="00D754CD"/>
    <w:rsid w:val="00D754EE"/>
    <w:rsid w:val="00D75FA3"/>
    <w:rsid w:val="00D76097"/>
    <w:rsid w:val="00D7640C"/>
    <w:rsid w:val="00D7643F"/>
    <w:rsid w:val="00D76C29"/>
    <w:rsid w:val="00D76D9D"/>
    <w:rsid w:val="00D76F1A"/>
    <w:rsid w:val="00D76F3D"/>
    <w:rsid w:val="00D76FC0"/>
    <w:rsid w:val="00D77085"/>
    <w:rsid w:val="00D7725E"/>
    <w:rsid w:val="00D77D23"/>
    <w:rsid w:val="00D80473"/>
    <w:rsid w:val="00D80758"/>
    <w:rsid w:val="00D807E8"/>
    <w:rsid w:val="00D80A1B"/>
    <w:rsid w:val="00D80E59"/>
    <w:rsid w:val="00D80F99"/>
    <w:rsid w:val="00D810BD"/>
    <w:rsid w:val="00D814C6"/>
    <w:rsid w:val="00D8168A"/>
    <w:rsid w:val="00D81700"/>
    <w:rsid w:val="00D81B16"/>
    <w:rsid w:val="00D822C6"/>
    <w:rsid w:val="00D8251A"/>
    <w:rsid w:val="00D8259E"/>
    <w:rsid w:val="00D825BA"/>
    <w:rsid w:val="00D82620"/>
    <w:rsid w:val="00D82864"/>
    <w:rsid w:val="00D828CB"/>
    <w:rsid w:val="00D82B8C"/>
    <w:rsid w:val="00D82B98"/>
    <w:rsid w:val="00D82BCE"/>
    <w:rsid w:val="00D8304A"/>
    <w:rsid w:val="00D83977"/>
    <w:rsid w:val="00D83C96"/>
    <w:rsid w:val="00D83DAA"/>
    <w:rsid w:val="00D83E07"/>
    <w:rsid w:val="00D83F22"/>
    <w:rsid w:val="00D83F5A"/>
    <w:rsid w:val="00D84025"/>
    <w:rsid w:val="00D840E5"/>
    <w:rsid w:val="00D84601"/>
    <w:rsid w:val="00D8460A"/>
    <w:rsid w:val="00D8469F"/>
    <w:rsid w:val="00D849A6"/>
    <w:rsid w:val="00D84B78"/>
    <w:rsid w:val="00D84B80"/>
    <w:rsid w:val="00D84EF3"/>
    <w:rsid w:val="00D8507B"/>
    <w:rsid w:val="00D85228"/>
    <w:rsid w:val="00D852A2"/>
    <w:rsid w:val="00D852C1"/>
    <w:rsid w:val="00D852CD"/>
    <w:rsid w:val="00D85305"/>
    <w:rsid w:val="00D853B0"/>
    <w:rsid w:val="00D85414"/>
    <w:rsid w:val="00D855A3"/>
    <w:rsid w:val="00D85759"/>
    <w:rsid w:val="00D85FF4"/>
    <w:rsid w:val="00D86395"/>
    <w:rsid w:val="00D863B9"/>
    <w:rsid w:val="00D86BA7"/>
    <w:rsid w:val="00D86C4C"/>
    <w:rsid w:val="00D86C8A"/>
    <w:rsid w:val="00D86C8F"/>
    <w:rsid w:val="00D86D3C"/>
    <w:rsid w:val="00D86D7C"/>
    <w:rsid w:val="00D86F69"/>
    <w:rsid w:val="00D86FED"/>
    <w:rsid w:val="00D878AC"/>
    <w:rsid w:val="00D87948"/>
    <w:rsid w:val="00D87B9E"/>
    <w:rsid w:val="00D87D44"/>
    <w:rsid w:val="00D87EAF"/>
    <w:rsid w:val="00D90148"/>
    <w:rsid w:val="00D9050F"/>
    <w:rsid w:val="00D905F0"/>
    <w:rsid w:val="00D90750"/>
    <w:rsid w:val="00D907B7"/>
    <w:rsid w:val="00D9093B"/>
    <w:rsid w:val="00D90BD3"/>
    <w:rsid w:val="00D90D25"/>
    <w:rsid w:val="00D915EB"/>
    <w:rsid w:val="00D919A1"/>
    <w:rsid w:val="00D91C22"/>
    <w:rsid w:val="00D91E1D"/>
    <w:rsid w:val="00D91EDC"/>
    <w:rsid w:val="00D923A3"/>
    <w:rsid w:val="00D925FE"/>
    <w:rsid w:val="00D92607"/>
    <w:rsid w:val="00D92D6E"/>
    <w:rsid w:val="00D9321E"/>
    <w:rsid w:val="00D9335E"/>
    <w:rsid w:val="00D9344A"/>
    <w:rsid w:val="00D93AC9"/>
    <w:rsid w:val="00D93C2B"/>
    <w:rsid w:val="00D93EF2"/>
    <w:rsid w:val="00D93F6A"/>
    <w:rsid w:val="00D93F7E"/>
    <w:rsid w:val="00D940AB"/>
    <w:rsid w:val="00D941B5"/>
    <w:rsid w:val="00D945C1"/>
    <w:rsid w:val="00D946E1"/>
    <w:rsid w:val="00D94742"/>
    <w:rsid w:val="00D94C98"/>
    <w:rsid w:val="00D9519A"/>
    <w:rsid w:val="00D95423"/>
    <w:rsid w:val="00D9545E"/>
    <w:rsid w:val="00D95589"/>
    <w:rsid w:val="00D95689"/>
    <w:rsid w:val="00D9587B"/>
    <w:rsid w:val="00D95B7C"/>
    <w:rsid w:val="00D95EA8"/>
    <w:rsid w:val="00D95EC1"/>
    <w:rsid w:val="00D95F64"/>
    <w:rsid w:val="00D96165"/>
    <w:rsid w:val="00D962E9"/>
    <w:rsid w:val="00D964B0"/>
    <w:rsid w:val="00D96FB8"/>
    <w:rsid w:val="00D9708F"/>
    <w:rsid w:val="00D97830"/>
    <w:rsid w:val="00D97C10"/>
    <w:rsid w:val="00DA02D6"/>
    <w:rsid w:val="00DA0507"/>
    <w:rsid w:val="00DA05A1"/>
    <w:rsid w:val="00DA05BF"/>
    <w:rsid w:val="00DA0AB3"/>
    <w:rsid w:val="00DA0D8F"/>
    <w:rsid w:val="00DA102A"/>
    <w:rsid w:val="00DA10CD"/>
    <w:rsid w:val="00DA135F"/>
    <w:rsid w:val="00DA15DA"/>
    <w:rsid w:val="00DA16ED"/>
    <w:rsid w:val="00DA1A72"/>
    <w:rsid w:val="00DA1ACB"/>
    <w:rsid w:val="00DA1AF7"/>
    <w:rsid w:val="00DA2169"/>
    <w:rsid w:val="00DA2388"/>
    <w:rsid w:val="00DA238D"/>
    <w:rsid w:val="00DA29B7"/>
    <w:rsid w:val="00DA347F"/>
    <w:rsid w:val="00DA351F"/>
    <w:rsid w:val="00DA3802"/>
    <w:rsid w:val="00DA39AA"/>
    <w:rsid w:val="00DA3B12"/>
    <w:rsid w:val="00DA3C07"/>
    <w:rsid w:val="00DA3C45"/>
    <w:rsid w:val="00DA3E0E"/>
    <w:rsid w:val="00DA427C"/>
    <w:rsid w:val="00DA4531"/>
    <w:rsid w:val="00DA45E1"/>
    <w:rsid w:val="00DA4B48"/>
    <w:rsid w:val="00DA4C30"/>
    <w:rsid w:val="00DA4CA0"/>
    <w:rsid w:val="00DA4EE8"/>
    <w:rsid w:val="00DA500E"/>
    <w:rsid w:val="00DA547C"/>
    <w:rsid w:val="00DA5644"/>
    <w:rsid w:val="00DA57F7"/>
    <w:rsid w:val="00DA58D5"/>
    <w:rsid w:val="00DA5BFB"/>
    <w:rsid w:val="00DA5FF7"/>
    <w:rsid w:val="00DA6150"/>
    <w:rsid w:val="00DA65B4"/>
    <w:rsid w:val="00DA68D5"/>
    <w:rsid w:val="00DA6A1C"/>
    <w:rsid w:val="00DA6A28"/>
    <w:rsid w:val="00DA6B09"/>
    <w:rsid w:val="00DA6EEB"/>
    <w:rsid w:val="00DA6FB8"/>
    <w:rsid w:val="00DA71D8"/>
    <w:rsid w:val="00DA75FB"/>
    <w:rsid w:val="00DA7D14"/>
    <w:rsid w:val="00DA7EFB"/>
    <w:rsid w:val="00DA7F51"/>
    <w:rsid w:val="00DB00B6"/>
    <w:rsid w:val="00DB0253"/>
    <w:rsid w:val="00DB04B0"/>
    <w:rsid w:val="00DB04DB"/>
    <w:rsid w:val="00DB06A0"/>
    <w:rsid w:val="00DB0947"/>
    <w:rsid w:val="00DB0A42"/>
    <w:rsid w:val="00DB1307"/>
    <w:rsid w:val="00DB13AE"/>
    <w:rsid w:val="00DB1413"/>
    <w:rsid w:val="00DB14CC"/>
    <w:rsid w:val="00DB163B"/>
    <w:rsid w:val="00DB17D5"/>
    <w:rsid w:val="00DB18B8"/>
    <w:rsid w:val="00DB1A47"/>
    <w:rsid w:val="00DB1D49"/>
    <w:rsid w:val="00DB2122"/>
    <w:rsid w:val="00DB2372"/>
    <w:rsid w:val="00DB24EA"/>
    <w:rsid w:val="00DB25F0"/>
    <w:rsid w:val="00DB2C7D"/>
    <w:rsid w:val="00DB2F68"/>
    <w:rsid w:val="00DB2F92"/>
    <w:rsid w:val="00DB33C7"/>
    <w:rsid w:val="00DB3654"/>
    <w:rsid w:val="00DB38CC"/>
    <w:rsid w:val="00DB3988"/>
    <w:rsid w:val="00DB3D93"/>
    <w:rsid w:val="00DB401C"/>
    <w:rsid w:val="00DB425F"/>
    <w:rsid w:val="00DB43D3"/>
    <w:rsid w:val="00DB4D7A"/>
    <w:rsid w:val="00DB5536"/>
    <w:rsid w:val="00DB5A32"/>
    <w:rsid w:val="00DB5AD4"/>
    <w:rsid w:val="00DB5BDC"/>
    <w:rsid w:val="00DB6140"/>
    <w:rsid w:val="00DB6332"/>
    <w:rsid w:val="00DB66C3"/>
    <w:rsid w:val="00DB66D1"/>
    <w:rsid w:val="00DB66EF"/>
    <w:rsid w:val="00DB691A"/>
    <w:rsid w:val="00DB6BD0"/>
    <w:rsid w:val="00DB6CA9"/>
    <w:rsid w:val="00DB6F04"/>
    <w:rsid w:val="00DB7155"/>
    <w:rsid w:val="00DB75A3"/>
    <w:rsid w:val="00DB75C5"/>
    <w:rsid w:val="00DB78AD"/>
    <w:rsid w:val="00DB7BF3"/>
    <w:rsid w:val="00DB7C81"/>
    <w:rsid w:val="00DB7D60"/>
    <w:rsid w:val="00DC0040"/>
    <w:rsid w:val="00DC0238"/>
    <w:rsid w:val="00DC032A"/>
    <w:rsid w:val="00DC088F"/>
    <w:rsid w:val="00DC089C"/>
    <w:rsid w:val="00DC0AA4"/>
    <w:rsid w:val="00DC0DC6"/>
    <w:rsid w:val="00DC1683"/>
    <w:rsid w:val="00DC1827"/>
    <w:rsid w:val="00DC19CE"/>
    <w:rsid w:val="00DC1D85"/>
    <w:rsid w:val="00DC208A"/>
    <w:rsid w:val="00DC22FD"/>
    <w:rsid w:val="00DC244D"/>
    <w:rsid w:val="00DC2597"/>
    <w:rsid w:val="00DC26CD"/>
    <w:rsid w:val="00DC272A"/>
    <w:rsid w:val="00DC27D6"/>
    <w:rsid w:val="00DC2BF2"/>
    <w:rsid w:val="00DC2FCC"/>
    <w:rsid w:val="00DC30E6"/>
    <w:rsid w:val="00DC322D"/>
    <w:rsid w:val="00DC32D5"/>
    <w:rsid w:val="00DC34BD"/>
    <w:rsid w:val="00DC385A"/>
    <w:rsid w:val="00DC3A9D"/>
    <w:rsid w:val="00DC3D97"/>
    <w:rsid w:val="00DC3ED2"/>
    <w:rsid w:val="00DC427B"/>
    <w:rsid w:val="00DC4746"/>
    <w:rsid w:val="00DC49FC"/>
    <w:rsid w:val="00DC4A00"/>
    <w:rsid w:val="00DC56F4"/>
    <w:rsid w:val="00DC5BCF"/>
    <w:rsid w:val="00DC5BEA"/>
    <w:rsid w:val="00DC61A2"/>
    <w:rsid w:val="00DC641F"/>
    <w:rsid w:val="00DC6593"/>
    <w:rsid w:val="00DC65D0"/>
    <w:rsid w:val="00DC6C83"/>
    <w:rsid w:val="00DC6D34"/>
    <w:rsid w:val="00DC708A"/>
    <w:rsid w:val="00DC72DC"/>
    <w:rsid w:val="00DC746E"/>
    <w:rsid w:val="00DC751F"/>
    <w:rsid w:val="00DC7793"/>
    <w:rsid w:val="00DC78E3"/>
    <w:rsid w:val="00DD01AA"/>
    <w:rsid w:val="00DD0E9B"/>
    <w:rsid w:val="00DD1151"/>
    <w:rsid w:val="00DD1324"/>
    <w:rsid w:val="00DD1AFE"/>
    <w:rsid w:val="00DD2064"/>
    <w:rsid w:val="00DD2080"/>
    <w:rsid w:val="00DD22D6"/>
    <w:rsid w:val="00DD2714"/>
    <w:rsid w:val="00DD2BDB"/>
    <w:rsid w:val="00DD2D00"/>
    <w:rsid w:val="00DD2EA8"/>
    <w:rsid w:val="00DD2EDA"/>
    <w:rsid w:val="00DD2F43"/>
    <w:rsid w:val="00DD3136"/>
    <w:rsid w:val="00DD318C"/>
    <w:rsid w:val="00DD3637"/>
    <w:rsid w:val="00DD3701"/>
    <w:rsid w:val="00DD379F"/>
    <w:rsid w:val="00DD37A4"/>
    <w:rsid w:val="00DD3DF1"/>
    <w:rsid w:val="00DD3EDF"/>
    <w:rsid w:val="00DD443C"/>
    <w:rsid w:val="00DD49B4"/>
    <w:rsid w:val="00DD4A5E"/>
    <w:rsid w:val="00DD4DBD"/>
    <w:rsid w:val="00DD5065"/>
    <w:rsid w:val="00DD55B4"/>
    <w:rsid w:val="00DD5909"/>
    <w:rsid w:val="00DD590D"/>
    <w:rsid w:val="00DD5AD0"/>
    <w:rsid w:val="00DD5DB6"/>
    <w:rsid w:val="00DD5DBA"/>
    <w:rsid w:val="00DD5E09"/>
    <w:rsid w:val="00DD5E4D"/>
    <w:rsid w:val="00DD6006"/>
    <w:rsid w:val="00DD601F"/>
    <w:rsid w:val="00DD6475"/>
    <w:rsid w:val="00DD64C2"/>
    <w:rsid w:val="00DD6539"/>
    <w:rsid w:val="00DD65ED"/>
    <w:rsid w:val="00DD669D"/>
    <w:rsid w:val="00DD6836"/>
    <w:rsid w:val="00DD69D0"/>
    <w:rsid w:val="00DD6B2E"/>
    <w:rsid w:val="00DD6C7C"/>
    <w:rsid w:val="00DD70B6"/>
    <w:rsid w:val="00DD773D"/>
    <w:rsid w:val="00DD7872"/>
    <w:rsid w:val="00DE02C5"/>
    <w:rsid w:val="00DE035D"/>
    <w:rsid w:val="00DE0803"/>
    <w:rsid w:val="00DE099D"/>
    <w:rsid w:val="00DE0E51"/>
    <w:rsid w:val="00DE11C4"/>
    <w:rsid w:val="00DE15C6"/>
    <w:rsid w:val="00DE176C"/>
    <w:rsid w:val="00DE189F"/>
    <w:rsid w:val="00DE1A28"/>
    <w:rsid w:val="00DE1C22"/>
    <w:rsid w:val="00DE1C72"/>
    <w:rsid w:val="00DE1FCB"/>
    <w:rsid w:val="00DE220F"/>
    <w:rsid w:val="00DE2257"/>
    <w:rsid w:val="00DE22D0"/>
    <w:rsid w:val="00DE2436"/>
    <w:rsid w:val="00DE280B"/>
    <w:rsid w:val="00DE2991"/>
    <w:rsid w:val="00DE2AAC"/>
    <w:rsid w:val="00DE2DA8"/>
    <w:rsid w:val="00DE2E3E"/>
    <w:rsid w:val="00DE31EF"/>
    <w:rsid w:val="00DE33A2"/>
    <w:rsid w:val="00DE3B42"/>
    <w:rsid w:val="00DE417A"/>
    <w:rsid w:val="00DE42C6"/>
    <w:rsid w:val="00DE42FE"/>
    <w:rsid w:val="00DE436E"/>
    <w:rsid w:val="00DE442E"/>
    <w:rsid w:val="00DE49AA"/>
    <w:rsid w:val="00DE4A33"/>
    <w:rsid w:val="00DE4C05"/>
    <w:rsid w:val="00DE4E94"/>
    <w:rsid w:val="00DE52BA"/>
    <w:rsid w:val="00DE5587"/>
    <w:rsid w:val="00DE5832"/>
    <w:rsid w:val="00DE5941"/>
    <w:rsid w:val="00DE5D98"/>
    <w:rsid w:val="00DE6049"/>
    <w:rsid w:val="00DE61CE"/>
    <w:rsid w:val="00DE6201"/>
    <w:rsid w:val="00DE6405"/>
    <w:rsid w:val="00DE6415"/>
    <w:rsid w:val="00DE696C"/>
    <w:rsid w:val="00DE6CEB"/>
    <w:rsid w:val="00DE71D1"/>
    <w:rsid w:val="00DE73D1"/>
    <w:rsid w:val="00DE773F"/>
    <w:rsid w:val="00DE7AD2"/>
    <w:rsid w:val="00DE7BD1"/>
    <w:rsid w:val="00DE7CFB"/>
    <w:rsid w:val="00DE7DCE"/>
    <w:rsid w:val="00DF04AA"/>
    <w:rsid w:val="00DF0801"/>
    <w:rsid w:val="00DF08DC"/>
    <w:rsid w:val="00DF0ABC"/>
    <w:rsid w:val="00DF0B08"/>
    <w:rsid w:val="00DF0B23"/>
    <w:rsid w:val="00DF0B8C"/>
    <w:rsid w:val="00DF0C66"/>
    <w:rsid w:val="00DF0E18"/>
    <w:rsid w:val="00DF1215"/>
    <w:rsid w:val="00DF12CD"/>
    <w:rsid w:val="00DF13BF"/>
    <w:rsid w:val="00DF14D3"/>
    <w:rsid w:val="00DF160F"/>
    <w:rsid w:val="00DF16AB"/>
    <w:rsid w:val="00DF1CAF"/>
    <w:rsid w:val="00DF1FAC"/>
    <w:rsid w:val="00DF23AA"/>
    <w:rsid w:val="00DF24C1"/>
    <w:rsid w:val="00DF24CC"/>
    <w:rsid w:val="00DF28A3"/>
    <w:rsid w:val="00DF293E"/>
    <w:rsid w:val="00DF2CF6"/>
    <w:rsid w:val="00DF2EEA"/>
    <w:rsid w:val="00DF323F"/>
    <w:rsid w:val="00DF3572"/>
    <w:rsid w:val="00DF3FA5"/>
    <w:rsid w:val="00DF434D"/>
    <w:rsid w:val="00DF4457"/>
    <w:rsid w:val="00DF4501"/>
    <w:rsid w:val="00DF45E0"/>
    <w:rsid w:val="00DF4744"/>
    <w:rsid w:val="00DF4868"/>
    <w:rsid w:val="00DF48E2"/>
    <w:rsid w:val="00DF4996"/>
    <w:rsid w:val="00DF4C11"/>
    <w:rsid w:val="00DF4C68"/>
    <w:rsid w:val="00DF4C8A"/>
    <w:rsid w:val="00DF50DE"/>
    <w:rsid w:val="00DF5204"/>
    <w:rsid w:val="00DF5549"/>
    <w:rsid w:val="00DF5624"/>
    <w:rsid w:val="00DF5E60"/>
    <w:rsid w:val="00DF6371"/>
    <w:rsid w:val="00DF6609"/>
    <w:rsid w:val="00DF6852"/>
    <w:rsid w:val="00DF688A"/>
    <w:rsid w:val="00DF697C"/>
    <w:rsid w:val="00DF6AE1"/>
    <w:rsid w:val="00DF6CA1"/>
    <w:rsid w:val="00DF6CF8"/>
    <w:rsid w:val="00DF72F3"/>
    <w:rsid w:val="00DF7557"/>
    <w:rsid w:val="00DF7E21"/>
    <w:rsid w:val="00DF7E9F"/>
    <w:rsid w:val="00DF7EED"/>
    <w:rsid w:val="00DF7F57"/>
    <w:rsid w:val="00E00BBF"/>
    <w:rsid w:val="00E01230"/>
    <w:rsid w:val="00E017D4"/>
    <w:rsid w:val="00E01B14"/>
    <w:rsid w:val="00E01F40"/>
    <w:rsid w:val="00E021B8"/>
    <w:rsid w:val="00E02582"/>
    <w:rsid w:val="00E027C2"/>
    <w:rsid w:val="00E029D6"/>
    <w:rsid w:val="00E0343A"/>
    <w:rsid w:val="00E03631"/>
    <w:rsid w:val="00E037AE"/>
    <w:rsid w:val="00E03BB3"/>
    <w:rsid w:val="00E03BD6"/>
    <w:rsid w:val="00E03EB5"/>
    <w:rsid w:val="00E03FBF"/>
    <w:rsid w:val="00E0416A"/>
    <w:rsid w:val="00E0471C"/>
    <w:rsid w:val="00E04771"/>
    <w:rsid w:val="00E047D5"/>
    <w:rsid w:val="00E04A86"/>
    <w:rsid w:val="00E04C7B"/>
    <w:rsid w:val="00E04DDA"/>
    <w:rsid w:val="00E050FE"/>
    <w:rsid w:val="00E05264"/>
    <w:rsid w:val="00E05534"/>
    <w:rsid w:val="00E05588"/>
    <w:rsid w:val="00E057FE"/>
    <w:rsid w:val="00E05D8B"/>
    <w:rsid w:val="00E06124"/>
    <w:rsid w:val="00E062D4"/>
    <w:rsid w:val="00E06300"/>
    <w:rsid w:val="00E06323"/>
    <w:rsid w:val="00E06350"/>
    <w:rsid w:val="00E06587"/>
    <w:rsid w:val="00E066C3"/>
    <w:rsid w:val="00E069E6"/>
    <w:rsid w:val="00E06E27"/>
    <w:rsid w:val="00E0709F"/>
    <w:rsid w:val="00E07200"/>
    <w:rsid w:val="00E07283"/>
    <w:rsid w:val="00E07637"/>
    <w:rsid w:val="00E07A31"/>
    <w:rsid w:val="00E07CE1"/>
    <w:rsid w:val="00E10077"/>
    <w:rsid w:val="00E10155"/>
    <w:rsid w:val="00E10232"/>
    <w:rsid w:val="00E10459"/>
    <w:rsid w:val="00E10786"/>
    <w:rsid w:val="00E10A9E"/>
    <w:rsid w:val="00E10B88"/>
    <w:rsid w:val="00E10C2C"/>
    <w:rsid w:val="00E10F44"/>
    <w:rsid w:val="00E1142D"/>
    <w:rsid w:val="00E1182E"/>
    <w:rsid w:val="00E119C2"/>
    <w:rsid w:val="00E11A90"/>
    <w:rsid w:val="00E11BC4"/>
    <w:rsid w:val="00E11C3A"/>
    <w:rsid w:val="00E124BC"/>
    <w:rsid w:val="00E1254E"/>
    <w:rsid w:val="00E1275B"/>
    <w:rsid w:val="00E133FC"/>
    <w:rsid w:val="00E1365C"/>
    <w:rsid w:val="00E14121"/>
    <w:rsid w:val="00E141DF"/>
    <w:rsid w:val="00E1421E"/>
    <w:rsid w:val="00E14505"/>
    <w:rsid w:val="00E14554"/>
    <w:rsid w:val="00E148A4"/>
    <w:rsid w:val="00E1522A"/>
    <w:rsid w:val="00E1523D"/>
    <w:rsid w:val="00E15452"/>
    <w:rsid w:val="00E15752"/>
    <w:rsid w:val="00E157FC"/>
    <w:rsid w:val="00E1599F"/>
    <w:rsid w:val="00E15AF7"/>
    <w:rsid w:val="00E1622D"/>
    <w:rsid w:val="00E1645E"/>
    <w:rsid w:val="00E164DB"/>
    <w:rsid w:val="00E168D4"/>
    <w:rsid w:val="00E1765C"/>
    <w:rsid w:val="00E17A22"/>
    <w:rsid w:val="00E17C23"/>
    <w:rsid w:val="00E17C87"/>
    <w:rsid w:val="00E17EDE"/>
    <w:rsid w:val="00E20688"/>
    <w:rsid w:val="00E208B3"/>
    <w:rsid w:val="00E20948"/>
    <w:rsid w:val="00E20A33"/>
    <w:rsid w:val="00E21616"/>
    <w:rsid w:val="00E21662"/>
    <w:rsid w:val="00E217A5"/>
    <w:rsid w:val="00E21917"/>
    <w:rsid w:val="00E2195F"/>
    <w:rsid w:val="00E21E5E"/>
    <w:rsid w:val="00E22436"/>
    <w:rsid w:val="00E22BAF"/>
    <w:rsid w:val="00E22D14"/>
    <w:rsid w:val="00E22D9A"/>
    <w:rsid w:val="00E22ED0"/>
    <w:rsid w:val="00E23326"/>
    <w:rsid w:val="00E23820"/>
    <w:rsid w:val="00E23998"/>
    <w:rsid w:val="00E23BA8"/>
    <w:rsid w:val="00E23D6F"/>
    <w:rsid w:val="00E23D8F"/>
    <w:rsid w:val="00E23DEF"/>
    <w:rsid w:val="00E241A6"/>
    <w:rsid w:val="00E244E6"/>
    <w:rsid w:val="00E248BF"/>
    <w:rsid w:val="00E2494A"/>
    <w:rsid w:val="00E24C0D"/>
    <w:rsid w:val="00E24FC6"/>
    <w:rsid w:val="00E25213"/>
    <w:rsid w:val="00E2528C"/>
    <w:rsid w:val="00E256D3"/>
    <w:rsid w:val="00E2588C"/>
    <w:rsid w:val="00E25A90"/>
    <w:rsid w:val="00E25AE9"/>
    <w:rsid w:val="00E25B60"/>
    <w:rsid w:val="00E25C15"/>
    <w:rsid w:val="00E2607D"/>
    <w:rsid w:val="00E261C0"/>
    <w:rsid w:val="00E26602"/>
    <w:rsid w:val="00E2679D"/>
    <w:rsid w:val="00E26A34"/>
    <w:rsid w:val="00E26CDB"/>
    <w:rsid w:val="00E26FAE"/>
    <w:rsid w:val="00E27083"/>
    <w:rsid w:val="00E270E7"/>
    <w:rsid w:val="00E271D7"/>
    <w:rsid w:val="00E2748C"/>
    <w:rsid w:val="00E275BA"/>
    <w:rsid w:val="00E27BFC"/>
    <w:rsid w:val="00E27C32"/>
    <w:rsid w:val="00E30095"/>
    <w:rsid w:val="00E30127"/>
    <w:rsid w:val="00E303B4"/>
    <w:rsid w:val="00E30561"/>
    <w:rsid w:val="00E30590"/>
    <w:rsid w:val="00E3085C"/>
    <w:rsid w:val="00E30EF5"/>
    <w:rsid w:val="00E3160A"/>
    <w:rsid w:val="00E31668"/>
    <w:rsid w:val="00E31838"/>
    <w:rsid w:val="00E31BC7"/>
    <w:rsid w:val="00E31EE5"/>
    <w:rsid w:val="00E31EE8"/>
    <w:rsid w:val="00E31FFD"/>
    <w:rsid w:val="00E32466"/>
    <w:rsid w:val="00E3285F"/>
    <w:rsid w:val="00E32AA4"/>
    <w:rsid w:val="00E32D18"/>
    <w:rsid w:val="00E330C6"/>
    <w:rsid w:val="00E330D4"/>
    <w:rsid w:val="00E33205"/>
    <w:rsid w:val="00E33846"/>
    <w:rsid w:val="00E33AC8"/>
    <w:rsid w:val="00E33B48"/>
    <w:rsid w:val="00E34241"/>
    <w:rsid w:val="00E343A6"/>
    <w:rsid w:val="00E34580"/>
    <w:rsid w:val="00E34994"/>
    <w:rsid w:val="00E34CDF"/>
    <w:rsid w:val="00E35164"/>
    <w:rsid w:val="00E35415"/>
    <w:rsid w:val="00E3544A"/>
    <w:rsid w:val="00E35451"/>
    <w:rsid w:val="00E355ED"/>
    <w:rsid w:val="00E356B1"/>
    <w:rsid w:val="00E35947"/>
    <w:rsid w:val="00E359AA"/>
    <w:rsid w:val="00E35AB5"/>
    <w:rsid w:val="00E35C28"/>
    <w:rsid w:val="00E35E9B"/>
    <w:rsid w:val="00E35EB2"/>
    <w:rsid w:val="00E3607A"/>
    <w:rsid w:val="00E361E6"/>
    <w:rsid w:val="00E3663E"/>
    <w:rsid w:val="00E366BB"/>
    <w:rsid w:val="00E36A40"/>
    <w:rsid w:val="00E36CAA"/>
    <w:rsid w:val="00E36DF4"/>
    <w:rsid w:val="00E36E13"/>
    <w:rsid w:val="00E37137"/>
    <w:rsid w:val="00E3716E"/>
    <w:rsid w:val="00E3758C"/>
    <w:rsid w:val="00E378D1"/>
    <w:rsid w:val="00E378FB"/>
    <w:rsid w:val="00E37D81"/>
    <w:rsid w:val="00E4055F"/>
    <w:rsid w:val="00E40CB6"/>
    <w:rsid w:val="00E40D93"/>
    <w:rsid w:val="00E410C5"/>
    <w:rsid w:val="00E41A08"/>
    <w:rsid w:val="00E41AA6"/>
    <w:rsid w:val="00E41B27"/>
    <w:rsid w:val="00E41BF7"/>
    <w:rsid w:val="00E41D6A"/>
    <w:rsid w:val="00E41F0A"/>
    <w:rsid w:val="00E4223F"/>
    <w:rsid w:val="00E42E62"/>
    <w:rsid w:val="00E43444"/>
    <w:rsid w:val="00E434BD"/>
    <w:rsid w:val="00E4351B"/>
    <w:rsid w:val="00E435A0"/>
    <w:rsid w:val="00E43B5C"/>
    <w:rsid w:val="00E43F22"/>
    <w:rsid w:val="00E44153"/>
    <w:rsid w:val="00E4415F"/>
    <w:rsid w:val="00E44202"/>
    <w:rsid w:val="00E4430C"/>
    <w:rsid w:val="00E44C17"/>
    <w:rsid w:val="00E44C4B"/>
    <w:rsid w:val="00E44C7D"/>
    <w:rsid w:val="00E44C8A"/>
    <w:rsid w:val="00E452D3"/>
    <w:rsid w:val="00E456A1"/>
    <w:rsid w:val="00E45C18"/>
    <w:rsid w:val="00E45FFE"/>
    <w:rsid w:val="00E46145"/>
    <w:rsid w:val="00E4617C"/>
    <w:rsid w:val="00E469DF"/>
    <w:rsid w:val="00E46A89"/>
    <w:rsid w:val="00E46AC2"/>
    <w:rsid w:val="00E46DBF"/>
    <w:rsid w:val="00E46FB8"/>
    <w:rsid w:val="00E470F6"/>
    <w:rsid w:val="00E4712D"/>
    <w:rsid w:val="00E4755A"/>
    <w:rsid w:val="00E476DB"/>
    <w:rsid w:val="00E479D5"/>
    <w:rsid w:val="00E47B94"/>
    <w:rsid w:val="00E47B96"/>
    <w:rsid w:val="00E47E2E"/>
    <w:rsid w:val="00E47FA7"/>
    <w:rsid w:val="00E50062"/>
    <w:rsid w:val="00E501BD"/>
    <w:rsid w:val="00E50665"/>
    <w:rsid w:val="00E50BF2"/>
    <w:rsid w:val="00E50C58"/>
    <w:rsid w:val="00E50C7D"/>
    <w:rsid w:val="00E50C9E"/>
    <w:rsid w:val="00E50D46"/>
    <w:rsid w:val="00E50DB4"/>
    <w:rsid w:val="00E51215"/>
    <w:rsid w:val="00E51381"/>
    <w:rsid w:val="00E51667"/>
    <w:rsid w:val="00E5166A"/>
    <w:rsid w:val="00E5188C"/>
    <w:rsid w:val="00E51B7B"/>
    <w:rsid w:val="00E520CA"/>
    <w:rsid w:val="00E52378"/>
    <w:rsid w:val="00E524F3"/>
    <w:rsid w:val="00E52ACB"/>
    <w:rsid w:val="00E52F36"/>
    <w:rsid w:val="00E5303C"/>
    <w:rsid w:val="00E534D5"/>
    <w:rsid w:val="00E53A88"/>
    <w:rsid w:val="00E53B80"/>
    <w:rsid w:val="00E53C7E"/>
    <w:rsid w:val="00E53E5B"/>
    <w:rsid w:val="00E53EA0"/>
    <w:rsid w:val="00E54225"/>
    <w:rsid w:val="00E54297"/>
    <w:rsid w:val="00E54606"/>
    <w:rsid w:val="00E5474A"/>
    <w:rsid w:val="00E54936"/>
    <w:rsid w:val="00E54B7D"/>
    <w:rsid w:val="00E5508F"/>
    <w:rsid w:val="00E551D9"/>
    <w:rsid w:val="00E5550B"/>
    <w:rsid w:val="00E555EB"/>
    <w:rsid w:val="00E5579C"/>
    <w:rsid w:val="00E558E4"/>
    <w:rsid w:val="00E55979"/>
    <w:rsid w:val="00E55B33"/>
    <w:rsid w:val="00E560CC"/>
    <w:rsid w:val="00E56598"/>
    <w:rsid w:val="00E5675C"/>
    <w:rsid w:val="00E568E8"/>
    <w:rsid w:val="00E56983"/>
    <w:rsid w:val="00E56B78"/>
    <w:rsid w:val="00E56C6F"/>
    <w:rsid w:val="00E57184"/>
    <w:rsid w:val="00E57AD3"/>
    <w:rsid w:val="00E57D15"/>
    <w:rsid w:val="00E57F28"/>
    <w:rsid w:val="00E601C3"/>
    <w:rsid w:val="00E6055B"/>
    <w:rsid w:val="00E6095E"/>
    <w:rsid w:val="00E6096F"/>
    <w:rsid w:val="00E60C8D"/>
    <w:rsid w:val="00E60F88"/>
    <w:rsid w:val="00E60F90"/>
    <w:rsid w:val="00E61295"/>
    <w:rsid w:val="00E613AC"/>
    <w:rsid w:val="00E614D9"/>
    <w:rsid w:val="00E61545"/>
    <w:rsid w:val="00E61589"/>
    <w:rsid w:val="00E619FF"/>
    <w:rsid w:val="00E61EE3"/>
    <w:rsid w:val="00E622B8"/>
    <w:rsid w:val="00E62526"/>
    <w:rsid w:val="00E6271D"/>
    <w:rsid w:val="00E62937"/>
    <w:rsid w:val="00E62B43"/>
    <w:rsid w:val="00E62D81"/>
    <w:rsid w:val="00E6325D"/>
    <w:rsid w:val="00E636B9"/>
    <w:rsid w:val="00E6384A"/>
    <w:rsid w:val="00E63A3B"/>
    <w:rsid w:val="00E64002"/>
    <w:rsid w:val="00E641BD"/>
    <w:rsid w:val="00E6436C"/>
    <w:rsid w:val="00E64573"/>
    <w:rsid w:val="00E64617"/>
    <w:rsid w:val="00E64EA3"/>
    <w:rsid w:val="00E65291"/>
    <w:rsid w:val="00E652A7"/>
    <w:rsid w:val="00E65351"/>
    <w:rsid w:val="00E6537E"/>
    <w:rsid w:val="00E6565C"/>
    <w:rsid w:val="00E658C4"/>
    <w:rsid w:val="00E659D4"/>
    <w:rsid w:val="00E65FF0"/>
    <w:rsid w:val="00E6643C"/>
    <w:rsid w:val="00E66476"/>
    <w:rsid w:val="00E66845"/>
    <w:rsid w:val="00E66987"/>
    <w:rsid w:val="00E66A99"/>
    <w:rsid w:val="00E66CD3"/>
    <w:rsid w:val="00E66D9E"/>
    <w:rsid w:val="00E6712E"/>
    <w:rsid w:val="00E671BD"/>
    <w:rsid w:val="00E677C9"/>
    <w:rsid w:val="00E67CAA"/>
    <w:rsid w:val="00E67F8B"/>
    <w:rsid w:val="00E701D1"/>
    <w:rsid w:val="00E70552"/>
    <w:rsid w:val="00E70649"/>
    <w:rsid w:val="00E70692"/>
    <w:rsid w:val="00E70710"/>
    <w:rsid w:val="00E70AE1"/>
    <w:rsid w:val="00E70B96"/>
    <w:rsid w:val="00E70E21"/>
    <w:rsid w:val="00E710DF"/>
    <w:rsid w:val="00E71659"/>
    <w:rsid w:val="00E71913"/>
    <w:rsid w:val="00E71943"/>
    <w:rsid w:val="00E719D3"/>
    <w:rsid w:val="00E71B02"/>
    <w:rsid w:val="00E71BD0"/>
    <w:rsid w:val="00E71D78"/>
    <w:rsid w:val="00E7241E"/>
    <w:rsid w:val="00E724A1"/>
    <w:rsid w:val="00E7288B"/>
    <w:rsid w:val="00E72950"/>
    <w:rsid w:val="00E72AF2"/>
    <w:rsid w:val="00E73185"/>
    <w:rsid w:val="00E734F4"/>
    <w:rsid w:val="00E738CB"/>
    <w:rsid w:val="00E7407A"/>
    <w:rsid w:val="00E7461D"/>
    <w:rsid w:val="00E7474D"/>
    <w:rsid w:val="00E74809"/>
    <w:rsid w:val="00E7495F"/>
    <w:rsid w:val="00E74A3A"/>
    <w:rsid w:val="00E74A44"/>
    <w:rsid w:val="00E74C6D"/>
    <w:rsid w:val="00E74C79"/>
    <w:rsid w:val="00E74D07"/>
    <w:rsid w:val="00E74DF3"/>
    <w:rsid w:val="00E74F14"/>
    <w:rsid w:val="00E74FFF"/>
    <w:rsid w:val="00E7531C"/>
    <w:rsid w:val="00E755A0"/>
    <w:rsid w:val="00E75CF2"/>
    <w:rsid w:val="00E75D18"/>
    <w:rsid w:val="00E75F62"/>
    <w:rsid w:val="00E76101"/>
    <w:rsid w:val="00E76136"/>
    <w:rsid w:val="00E7620D"/>
    <w:rsid w:val="00E7635C"/>
    <w:rsid w:val="00E766D5"/>
    <w:rsid w:val="00E76D45"/>
    <w:rsid w:val="00E77372"/>
    <w:rsid w:val="00E773D1"/>
    <w:rsid w:val="00E77695"/>
    <w:rsid w:val="00E80023"/>
    <w:rsid w:val="00E800BC"/>
    <w:rsid w:val="00E80265"/>
    <w:rsid w:val="00E8067B"/>
    <w:rsid w:val="00E80FBD"/>
    <w:rsid w:val="00E80FC3"/>
    <w:rsid w:val="00E813D2"/>
    <w:rsid w:val="00E8141A"/>
    <w:rsid w:val="00E815E5"/>
    <w:rsid w:val="00E81AF4"/>
    <w:rsid w:val="00E82310"/>
    <w:rsid w:val="00E8247E"/>
    <w:rsid w:val="00E82546"/>
    <w:rsid w:val="00E8270D"/>
    <w:rsid w:val="00E82771"/>
    <w:rsid w:val="00E82861"/>
    <w:rsid w:val="00E82C83"/>
    <w:rsid w:val="00E82D29"/>
    <w:rsid w:val="00E82E2E"/>
    <w:rsid w:val="00E82E74"/>
    <w:rsid w:val="00E831A2"/>
    <w:rsid w:val="00E8349C"/>
    <w:rsid w:val="00E838DD"/>
    <w:rsid w:val="00E83A99"/>
    <w:rsid w:val="00E83BB7"/>
    <w:rsid w:val="00E83BEE"/>
    <w:rsid w:val="00E83C07"/>
    <w:rsid w:val="00E83C64"/>
    <w:rsid w:val="00E83F3A"/>
    <w:rsid w:val="00E8422F"/>
    <w:rsid w:val="00E84912"/>
    <w:rsid w:val="00E84951"/>
    <w:rsid w:val="00E84A1D"/>
    <w:rsid w:val="00E84AFD"/>
    <w:rsid w:val="00E84C48"/>
    <w:rsid w:val="00E84D52"/>
    <w:rsid w:val="00E84D87"/>
    <w:rsid w:val="00E84E04"/>
    <w:rsid w:val="00E8507A"/>
    <w:rsid w:val="00E850C2"/>
    <w:rsid w:val="00E851E1"/>
    <w:rsid w:val="00E85207"/>
    <w:rsid w:val="00E85259"/>
    <w:rsid w:val="00E8540D"/>
    <w:rsid w:val="00E85681"/>
    <w:rsid w:val="00E85772"/>
    <w:rsid w:val="00E85A79"/>
    <w:rsid w:val="00E85B7B"/>
    <w:rsid w:val="00E85D14"/>
    <w:rsid w:val="00E86253"/>
    <w:rsid w:val="00E86262"/>
    <w:rsid w:val="00E862EC"/>
    <w:rsid w:val="00E8674E"/>
    <w:rsid w:val="00E869DC"/>
    <w:rsid w:val="00E86F26"/>
    <w:rsid w:val="00E872AD"/>
    <w:rsid w:val="00E872B5"/>
    <w:rsid w:val="00E87C41"/>
    <w:rsid w:val="00E87CF4"/>
    <w:rsid w:val="00E87E16"/>
    <w:rsid w:val="00E87FBF"/>
    <w:rsid w:val="00E9039C"/>
    <w:rsid w:val="00E90571"/>
    <w:rsid w:val="00E90829"/>
    <w:rsid w:val="00E909B6"/>
    <w:rsid w:val="00E90DA9"/>
    <w:rsid w:val="00E90FF3"/>
    <w:rsid w:val="00E91419"/>
    <w:rsid w:val="00E91448"/>
    <w:rsid w:val="00E915BF"/>
    <w:rsid w:val="00E9171E"/>
    <w:rsid w:val="00E91739"/>
    <w:rsid w:val="00E9193A"/>
    <w:rsid w:val="00E91CDD"/>
    <w:rsid w:val="00E91F47"/>
    <w:rsid w:val="00E926E6"/>
    <w:rsid w:val="00E928BC"/>
    <w:rsid w:val="00E92901"/>
    <w:rsid w:val="00E92AD8"/>
    <w:rsid w:val="00E92B18"/>
    <w:rsid w:val="00E92CAD"/>
    <w:rsid w:val="00E93016"/>
    <w:rsid w:val="00E9369F"/>
    <w:rsid w:val="00E939AB"/>
    <w:rsid w:val="00E93A9F"/>
    <w:rsid w:val="00E93B06"/>
    <w:rsid w:val="00E9434C"/>
    <w:rsid w:val="00E951EF"/>
    <w:rsid w:val="00E952C4"/>
    <w:rsid w:val="00E956B2"/>
    <w:rsid w:val="00E9579E"/>
    <w:rsid w:val="00E95A1B"/>
    <w:rsid w:val="00E95C69"/>
    <w:rsid w:val="00E95D05"/>
    <w:rsid w:val="00E95D22"/>
    <w:rsid w:val="00E96026"/>
    <w:rsid w:val="00E96063"/>
    <w:rsid w:val="00E9628F"/>
    <w:rsid w:val="00E963FD"/>
    <w:rsid w:val="00E964B7"/>
    <w:rsid w:val="00E9651D"/>
    <w:rsid w:val="00E965DF"/>
    <w:rsid w:val="00E9661B"/>
    <w:rsid w:val="00E966FC"/>
    <w:rsid w:val="00E967C6"/>
    <w:rsid w:val="00E967E0"/>
    <w:rsid w:val="00E96A4A"/>
    <w:rsid w:val="00E96BBD"/>
    <w:rsid w:val="00E96D7A"/>
    <w:rsid w:val="00E96E49"/>
    <w:rsid w:val="00E96F97"/>
    <w:rsid w:val="00E97068"/>
    <w:rsid w:val="00E9788D"/>
    <w:rsid w:val="00E979E2"/>
    <w:rsid w:val="00E97B3B"/>
    <w:rsid w:val="00E97CA4"/>
    <w:rsid w:val="00E97E53"/>
    <w:rsid w:val="00E97F95"/>
    <w:rsid w:val="00EA0055"/>
    <w:rsid w:val="00EA01B6"/>
    <w:rsid w:val="00EA05A1"/>
    <w:rsid w:val="00EA076D"/>
    <w:rsid w:val="00EA109A"/>
    <w:rsid w:val="00EA14AB"/>
    <w:rsid w:val="00EA1AB1"/>
    <w:rsid w:val="00EA1AFF"/>
    <w:rsid w:val="00EA1B07"/>
    <w:rsid w:val="00EA1EDD"/>
    <w:rsid w:val="00EA2348"/>
    <w:rsid w:val="00EA23D1"/>
    <w:rsid w:val="00EA24A7"/>
    <w:rsid w:val="00EA2526"/>
    <w:rsid w:val="00EA259C"/>
    <w:rsid w:val="00EA25BB"/>
    <w:rsid w:val="00EA272F"/>
    <w:rsid w:val="00EA286F"/>
    <w:rsid w:val="00EA288A"/>
    <w:rsid w:val="00EA2964"/>
    <w:rsid w:val="00EA2BD9"/>
    <w:rsid w:val="00EA30BE"/>
    <w:rsid w:val="00EA3110"/>
    <w:rsid w:val="00EA32FF"/>
    <w:rsid w:val="00EA3629"/>
    <w:rsid w:val="00EA410A"/>
    <w:rsid w:val="00EA416C"/>
    <w:rsid w:val="00EA4171"/>
    <w:rsid w:val="00EA432C"/>
    <w:rsid w:val="00EA4497"/>
    <w:rsid w:val="00EA4BFA"/>
    <w:rsid w:val="00EA4FEF"/>
    <w:rsid w:val="00EA548D"/>
    <w:rsid w:val="00EA58C3"/>
    <w:rsid w:val="00EA5CF1"/>
    <w:rsid w:val="00EA5EC7"/>
    <w:rsid w:val="00EA5F02"/>
    <w:rsid w:val="00EA5FEB"/>
    <w:rsid w:val="00EA6289"/>
    <w:rsid w:val="00EA6814"/>
    <w:rsid w:val="00EA6B0F"/>
    <w:rsid w:val="00EA6BC6"/>
    <w:rsid w:val="00EA6D6B"/>
    <w:rsid w:val="00EA7450"/>
    <w:rsid w:val="00EA7540"/>
    <w:rsid w:val="00EA7558"/>
    <w:rsid w:val="00EA777B"/>
    <w:rsid w:val="00EA7BB4"/>
    <w:rsid w:val="00EA7C39"/>
    <w:rsid w:val="00EA7DFB"/>
    <w:rsid w:val="00EB0024"/>
    <w:rsid w:val="00EB0059"/>
    <w:rsid w:val="00EB038F"/>
    <w:rsid w:val="00EB0849"/>
    <w:rsid w:val="00EB08C4"/>
    <w:rsid w:val="00EB0EAC"/>
    <w:rsid w:val="00EB1033"/>
    <w:rsid w:val="00EB1474"/>
    <w:rsid w:val="00EB1626"/>
    <w:rsid w:val="00EB19C6"/>
    <w:rsid w:val="00EB1A28"/>
    <w:rsid w:val="00EB1CF6"/>
    <w:rsid w:val="00EB23B8"/>
    <w:rsid w:val="00EB2612"/>
    <w:rsid w:val="00EB2641"/>
    <w:rsid w:val="00EB298E"/>
    <w:rsid w:val="00EB2BE8"/>
    <w:rsid w:val="00EB2D4F"/>
    <w:rsid w:val="00EB3238"/>
    <w:rsid w:val="00EB32D5"/>
    <w:rsid w:val="00EB3409"/>
    <w:rsid w:val="00EB3678"/>
    <w:rsid w:val="00EB3A5D"/>
    <w:rsid w:val="00EB3B67"/>
    <w:rsid w:val="00EB3BA3"/>
    <w:rsid w:val="00EB3E40"/>
    <w:rsid w:val="00EB4103"/>
    <w:rsid w:val="00EB41BB"/>
    <w:rsid w:val="00EB4492"/>
    <w:rsid w:val="00EB45E1"/>
    <w:rsid w:val="00EB461D"/>
    <w:rsid w:val="00EB4B91"/>
    <w:rsid w:val="00EB4FBE"/>
    <w:rsid w:val="00EB53BC"/>
    <w:rsid w:val="00EB5A96"/>
    <w:rsid w:val="00EB5C37"/>
    <w:rsid w:val="00EB5FF8"/>
    <w:rsid w:val="00EB63A6"/>
    <w:rsid w:val="00EB6639"/>
    <w:rsid w:val="00EB699E"/>
    <w:rsid w:val="00EB69A9"/>
    <w:rsid w:val="00EB6AFC"/>
    <w:rsid w:val="00EB6C61"/>
    <w:rsid w:val="00EB6FBC"/>
    <w:rsid w:val="00EB6FF2"/>
    <w:rsid w:val="00EB7228"/>
    <w:rsid w:val="00EB72A1"/>
    <w:rsid w:val="00EB73CC"/>
    <w:rsid w:val="00EB7593"/>
    <w:rsid w:val="00EB76D9"/>
    <w:rsid w:val="00EB7782"/>
    <w:rsid w:val="00EB7831"/>
    <w:rsid w:val="00EB7DF0"/>
    <w:rsid w:val="00EB7F35"/>
    <w:rsid w:val="00EC01BB"/>
    <w:rsid w:val="00EC01E5"/>
    <w:rsid w:val="00EC0486"/>
    <w:rsid w:val="00EC05D5"/>
    <w:rsid w:val="00EC0708"/>
    <w:rsid w:val="00EC08F4"/>
    <w:rsid w:val="00EC0ABB"/>
    <w:rsid w:val="00EC0E4B"/>
    <w:rsid w:val="00EC1120"/>
    <w:rsid w:val="00EC11C9"/>
    <w:rsid w:val="00EC12A3"/>
    <w:rsid w:val="00EC1378"/>
    <w:rsid w:val="00EC146A"/>
    <w:rsid w:val="00EC1502"/>
    <w:rsid w:val="00EC17B6"/>
    <w:rsid w:val="00EC1CFE"/>
    <w:rsid w:val="00EC1E67"/>
    <w:rsid w:val="00EC1F2E"/>
    <w:rsid w:val="00EC1F97"/>
    <w:rsid w:val="00EC206C"/>
    <w:rsid w:val="00EC214F"/>
    <w:rsid w:val="00EC22DD"/>
    <w:rsid w:val="00EC2381"/>
    <w:rsid w:val="00EC24CC"/>
    <w:rsid w:val="00EC24F0"/>
    <w:rsid w:val="00EC2A53"/>
    <w:rsid w:val="00EC2AB4"/>
    <w:rsid w:val="00EC2B57"/>
    <w:rsid w:val="00EC2B77"/>
    <w:rsid w:val="00EC2C5C"/>
    <w:rsid w:val="00EC2DAC"/>
    <w:rsid w:val="00EC3024"/>
    <w:rsid w:val="00EC30AF"/>
    <w:rsid w:val="00EC3175"/>
    <w:rsid w:val="00EC3585"/>
    <w:rsid w:val="00EC3742"/>
    <w:rsid w:val="00EC38AF"/>
    <w:rsid w:val="00EC3D29"/>
    <w:rsid w:val="00EC3F8F"/>
    <w:rsid w:val="00EC401D"/>
    <w:rsid w:val="00EC43FD"/>
    <w:rsid w:val="00EC474A"/>
    <w:rsid w:val="00EC4EB1"/>
    <w:rsid w:val="00EC50DC"/>
    <w:rsid w:val="00EC5355"/>
    <w:rsid w:val="00EC5436"/>
    <w:rsid w:val="00EC5497"/>
    <w:rsid w:val="00EC5577"/>
    <w:rsid w:val="00EC56B3"/>
    <w:rsid w:val="00EC5752"/>
    <w:rsid w:val="00EC5757"/>
    <w:rsid w:val="00EC5A3F"/>
    <w:rsid w:val="00EC5AA0"/>
    <w:rsid w:val="00EC5CA5"/>
    <w:rsid w:val="00EC5CC8"/>
    <w:rsid w:val="00EC5EA4"/>
    <w:rsid w:val="00EC5EAA"/>
    <w:rsid w:val="00EC6323"/>
    <w:rsid w:val="00EC64D4"/>
    <w:rsid w:val="00EC6522"/>
    <w:rsid w:val="00EC668D"/>
    <w:rsid w:val="00EC6ADB"/>
    <w:rsid w:val="00EC7019"/>
    <w:rsid w:val="00EC7135"/>
    <w:rsid w:val="00EC72A2"/>
    <w:rsid w:val="00EC72DA"/>
    <w:rsid w:val="00EC7336"/>
    <w:rsid w:val="00EC7A24"/>
    <w:rsid w:val="00EC7C21"/>
    <w:rsid w:val="00ED01D4"/>
    <w:rsid w:val="00ED020F"/>
    <w:rsid w:val="00ED03F7"/>
    <w:rsid w:val="00ED046C"/>
    <w:rsid w:val="00ED04DC"/>
    <w:rsid w:val="00ED09E4"/>
    <w:rsid w:val="00ED0CD0"/>
    <w:rsid w:val="00ED10F1"/>
    <w:rsid w:val="00ED119A"/>
    <w:rsid w:val="00ED11EC"/>
    <w:rsid w:val="00ED129A"/>
    <w:rsid w:val="00ED1474"/>
    <w:rsid w:val="00ED14F3"/>
    <w:rsid w:val="00ED1974"/>
    <w:rsid w:val="00ED19DC"/>
    <w:rsid w:val="00ED1BC7"/>
    <w:rsid w:val="00ED20D3"/>
    <w:rsid w:val="00ED25F1"/>
    <w:rsid w:val="00ED2B72"/>
    <w:rsid w:val="00ED3306"/>
    <w:rsid w:val="00ED3409"/>
    <w:rsid w:val="00ED3A88"/>
    <w:rsid w:val="00ED3CB4"/>
    <w:rsid w:val="00ED3CF6"/>
    <w:rsid w:val="00ED3D47"/>
    <w:rsid w:val="00ED3E40"/>
    <w:rsid w:val="00ED4061"/>
    <w:rsid w:val="00ED4098"/>
    <w:rsid w:val="00ED41CB"/>
    <w:rsid w:val="00ED435D"/>
    <w:rsid w:val="00ED45D9"/>
    <w:rsid w:val="00ED49B8"/>
    <w:rsid w:val="00ED4CE1"/>
    <w:rsid w:val="00ED4E6F"/>
    <w:rsid w:val="00ED4FE0"/>
    <w:rsid w:val="00ED5819"/>
    <w:rsid w:val="00ED5D98"/>
    <w:rsid w:val="00ED5E48"/>
    <w:rsid w:val="00ED6207"/>
    <w:rsid w:val="00ED624C"/>
    <w:rsid w:val="00ED63EC"/>
    <w:rsid w:val="00ED6592"/>
    <w:rsid w:val="00ED671B"/>
    <w:rsid w:val="00ED6896"/>
    <w:rsid w:val="00ED6D6A"/>
    <w:rsid w:val="00ED6E73"/>
    <w:rsid w:val="00ED79BA"/>
    <w:rsid w:val="00ED7E7E"/>
    <w:rsid w:val="00ED7EEE"/>
    <w:rsid w:val="00EE0001"/>
    <w:rsid w:val="00EE0030"/>
    <w:rsid w:val="00EE0235"/>
    <w:rsid w:val="00EE04C9"/>
    <w:rsid w:val="00EE0687"/>
    <w:rsid w:val="00EE0B80"/>
    <w:rsid w:val="00EE0BF2"/>
    <w:rsid w:val="00EE10A4"/>
    <w:rsid w:val="00EE2267"/>
    <w:rsid w:val="00EE267A"/>
    <w:rsid w:val="00EE26D4"/>
    <w:rsid w:val="00EE2A3B"/>
    <w:rsid w:val="00EE2D73"/>
    <w:rsid w:val="00EE2E07"/>
    <w:rsid w:val="00EE2FA4"/>
    <w:rsid w:val="00EE3277"/>
    <w:rsid w:val="00EE33BB"/>
    <w:rsid w:val="00EE34C6"/>
    <w:rsid w:val="00EE3553"/>
    <w:rsid w:val="00EE3630"/>
    <w:rsid w:val="00EE36CA"/>
    <w:rsid w:val="00EE37FB"/>
    <w:rsid w:val="00EE3966"/>
    <w:rsid w:val="00EE39CC"/>
    <w:rsid w:val="00EE3B37"/>
    <w:rsid w:val="00EE3B78"/>
    <w:rsid w:val="00EE3B8A"/>
    <w:rsid w:val="00EE3C84"/>
    <w:rsid w:val="00EE3D4E"/>
    <w:rsid w:val="00EE406E"/>
    <w:rsid w:val="00EE4118"/>
    <w:rsid w:val="00EE414D"/>
    <w:rsid w:val="00EE4183"/>
    <w:rsid w:val="00EE43D7"/>
    <w:rsid w:val="00EE45E2"/>
    <w:rsid w:val="00EE4759"/>
    <w:rsid w:val="00EE4A29"/>
    <w:rsid w:val="00EE4B50"/>
    <w:rsid w:val="00EE4D99"/>
    <w:rsid w:val="00EE4EAF"/>
    <w:rsid w:val="00EE5291"/>
    <w:rsid w:val="00EE5397"/>
    <w:rsid w:val="00EE577C"/>
    <w:rsid w:val="00EE58D5"/>
    <w:rsid w:val="00EE5C0C"/>
    <w:rsid w:val="00EE5C69"/>
    <w:rsid w:val="00EE5CB4"/>
    <w:rsid w:val="00EE5F15"/>
    <w:rsid w:val="00EE64B1"/>
    <w:rsid w:val="00EE6532"/>
    <w:rsid w:val="00EE66EE"/>
    <w:rsid w:val="00EE69F4"/>
    <w:rsid w:val="00EE6B40"/>
    <w:rsid w:val="00EE6E5D"/>
    <w:rsid w:val="00EE6E87"/>
    <w:rsid w:val="00EE721A"/>
    <w:rsid w:val="00EE7522"/>
    <w:rsid w:val="00EE7BB3"/>
    <w:rsid w:val="00EE7EA1"/>
    <w:rsid w:val="00EE7EEB"/>
    <w:rsid w:val="00EE7F69"/>
    <w:rsid w:val="00EE7F98"/>
    <w:rsid w:val="00EE7FB1"/>
    <w:rsid w:val="00EF0194"/>
    <w:rsid w:val="00EF0400"/>
    <w:rsid w:val="00EF0713"/>
    <w:rsid w:val="00EF0A8C"/>
    <w:rsid w:val="00EF0D5B"/>
    <w:rsid w:val="00EF1301"/>
    <w:rsid w:val="00EF148E"/>
    <w:rsid w:val="00EF16EB"/>
    <w:rsid w:val="00EF183B"/>
    <w:rsid w:val="00EF1882"/>
    <w:rsid w:val="00EF1AC7"/>
    <w:rsid w:val="00EF1D93"/>
    <w:rsid w:val="00EF1F40"/>
    <w:rsid w:val="00EF20C3"/>
    <w:rsid w:val="00EF218E"/>
    <w:rsid w:val="00EF2A08"/>
    <w:rsid w:val="00EF2B19"/>
    <w:rsid w:val="00EF30E5"/>
    <w:rsid w:val="00EF3262"/>
    <w:rsid w:val="00EF351B"/>
    <w:rsid w:val="00EF3D42"/>
    <w:rsid w:val="00EF3E6A"/>
    <w:rsid w:val="00EF4A39"/>
    <w:rsid w:val="00EF4CC9"/>
    <w:rsid w:val="00EF57D8"/>
    <w:rsid w:val="00EF588B"/>
    <w:rsid w:val="00EF5E65"/>
    <w:rsid w:val="00EF602B"/>
    <w:rsid w:val="00EF609B"/>
    <w:rsid w:val="00EF62DF"/>
    <w:rsid w:val="00EF6751"/>
    <w:rsid w:val="00EF6D63"/>
    <w:rsid w:val="00EF6F3C"/>
    <w:rsid w:val="00EF73B5"/>
    <w:rsid w:val="00EF7620"/>
    <w:rsid w:val="00EF77EC"/>
    <w:rsid w:val="00EF7DDE"/>
    <w:rsid w:val="00EF7E09"/>
    <w:rsid w:val="00F002C2"/>
    <w:rsid w:val="00F0036F"/>
    <w:rsid w:val="00F003BF"/>
    <w:rsid w:val="00F005F4"/>
    <w:rsid w:val="00F00776"/>
    <w:rsid w:val="00F00A29"/>
    <w:rsid w:val="00F00AF0"/>
    <w:rsid w:val="00F00C3B"/>
    <w:rsid w:val="00F00EB5"/>
    <w:rsid w:val="00F01164"/>
    <w:rsid w:val="00F012E4"/>
    <w:rsid w:val="00F01354"/>
    <w:rsid w:val="00F01442"/>
    <w:rsid w:val="00F016CE"/>
    <w:rsid w:val="00F017DB"/>
    <w:rsid w:val="00F018D7"/>
    <w:rsid w:val="00F0193B"/>
    <w:rsid w:val="00F01A55"/>
    <w:rsid w:val="00F01B45"/>
    <w:rsid w:val="00F020E9"/>
    <w:rsid w:val="00F021BE"/>
    <w:rsid w:val="00F021D9"/>
    <w:rsid w:val="00F024E2"/>
    <w:rsid w:val="00F0271A"/>
    <w:rsid w:val="00F028C0"/>
    <w:rsid w:val="00F02944"/>
    <w:rsid w:val="00F03030"/>
    <w:rsid w:val="00F03587"/>
    <w:rsid w:val="00F03637"/>
    <w:rsid w:val="00F039F3"/>
    <w:rsid w:val="00F03BA2"/>
    <w:rsid w:val="00F03C79"/>
    <w:rsid w:val="00F03F05"/>
    <w:rsid w:val="00F03F9C"/>
    <w:rsid w:val="00F04167"/>
    <w:rsid w:val="00F042EA"/>
    <w:rsid w:val="00F0454C"/>
    <w:rsid w:val="00F0455E"/>
    <w:rsid w:val="00F049F6"/>
    <w:rsid w:val="00F05049"/>
    <w:rsid w:val="00F05264"/>
    <w:rsid w:val="00F053D4"/>
    <w:rsid w:val="00F05490"/>
    <w:rsid w:val="00F0559B"/>
    <w:rsid w:val="00F05758"/>
    <w:rsid w:val="00F05E91"/>
    <w:rsid w:val="00F06BA5"/>
    <w:rsid w:val="00F072C7"/>
    <w:rsid w:val="00F07339"/>
    <w:rsid w:val="00F074D0"/>
    <w:rsid w:val="00F07672"/>
    <w:rsid w:val="00F07A6B"/>
    <w:rsid w:val="00F07AF4"/>
    <w:rsid w:val="00F07CF5"/>
    <w:rsid w:val="00F07DCA"/>
    <w:rsid w:val="00F07F5B"/>
    <w:rsid w:val="00F07FAD"/>
    <w:rsid w:val="00F10002"/>
    <w:rsid w:val="00F100E2"/>
    <w:rsid w:val="00F10283"/>
    <w:rsid w:val="00F106F6"/>
    <w:rsid w:val="00F10848"/>
    <w:rsid w:val="00F10C91"/>
    <w:rsid w:val="00F10D3F"/>
    <w:rsid w:val="00F10F02"/>
    <w:rsid w:val="00F10FA0"/>
    <w:rsid w:val="00F110DB"/>
    <w:rsid w:val="00F11166"/>
    <w:rsid w:val="00F11790"/>
    <w:rsid w:val="00F11E1B"/>
    <w:rsid w:val="00F127B4"/>
    <w:rsid w:val="00F1289E"/>
    <w:rsid w:val="00F128C6"/>
    <w:rsid w:val="00F1293C"/>
    <w:rsid w:val="00F12BB0"/>
    <w:rsid w:val="00F13085"/>
    <w:rsid w:val="00F13221"/>
    <w:rsid w:val="00F1333A"/>
    <w:rsid w:val="00F133E3"/>
    <w:rsid w:val="00F13401"/>
    <w:rsid w:val="00F134B4"/>
    <w:rsid w:val="00F13698"/>
    <w:rsid w:val="00F13763"/>
    <w:rsid w:val="00F13982"/>
    <w:rsid w:val="00F13A5A"/>
    <w:rsid w:val="00F13C7E"/>
    <w:rsid w:val="00F141BD"/>
    <w:rsid w:val="00F14444"/>
    <w:rsid w:val="00F14693"/>
    <w:rsid w:val="00F14760"/>
    <w:rsid w:val="00F1487E"/>
    <w:rsid w:val="00F14A21"/>
    <w:rsid w:val="00F14A45"/>
    <w:rsid w:val="00F15118"/>
    <w:rsid w:val="00F15246"/>
    <w:rsid w:val="00F1528D"/>
    <w:rsid w:val="00F156F2"/>
    <w:rsid w:val="00F15AA6"/>
    <w:rsid w:val="00F15C50"/>
    <w:rsid w:val="00F1619E"/>
    <w:rsid w:val="00F16723"/>
    <w:rsid w:val="00F16776"/>
    <w:rsid w:val="00F173BE"/>
    <w:rsid w:val="00F17519"/>
    <w:rsid w:val="00F17733"/>
    <w:rsid w:val="00F17B94"/>
    <w:rsid w:val="00F17C79"/>
    <w:rsid w:val="00F17C91"/>
    <w:rsid w:val="00F17D02"/>
    <w:rsid w:val="00F2049E"/>
    <w:rsid w:val="00F208FD"/>
    <w:rsid w:val="00F20C9C"/>
    <w:rsid w:val="00F20F0A"/>
    <w:rsid w:val="00F2102A"/>
    <w:rsid w:val="00F2103C"/>
    <w:rsid w:val="00F21221"/>
    <w:rsid w:val="00F216D8"/>
    <w:rsid w:val="00F21773"/>
    <w:rsid w:val="00F219AD"/>
    <w:rsid w:val="00F21BFE"/>
    <w:rsid w:val="00F21D65"/>
    <w:rsid w:val="00F2224B"/>
    <w:rsid w:val="00F22591"/>
    <w:rsid w:val="00F229F9"/>
    <w:rsid w:val="00F22AC0"/>
    <w:rsid w:val="00F22CE8"/>
    <w:rsid w:val="00F22D42"/>
    <w:rsid w:val="00F2358C"/>
    <w:rsid w:val="00F23933"/>
    <w:rsid w:val="00F23AD5"/>
    <w:rsid w:val="00F24FBA"/>
    <w:rsid w:val="00F25041"/>
    <w:rsid w:val="00F25226"/>
    <w:rsid w:val="00F25364"/>
    <w:rsid w:val="00F2544D"/>
    <w:rsid w:val="00F2549D"/>
    <w:rsid w:val="00F25783"/>
    <w:rsid w:val="00F260FB"/>
    <w:rsid w:val="00F26154"/>
    <w:rsid w:val="00F26556"/>
    <w:rsid w:val="00F26AA9"/>
    <w:rsid w:val="00F26C0D"/>
    <w:rsid w:val="00F26F5F"/>
    <w:rsid w:val="00F27047"/>
    <w:rsid w:val="00F2729B"/>
    <w:rsid w:val="00F27438"/>
    <w:rsid w:val="00F2743B"/>
    <w:rsid w:val="00F27566"/>
    <w:rsid w:val="00F2761C"/>
    <w:rsid w:val="00F27620"/>
    <w:rsid w:val="00F2769B"/>
    <w:rsid w:val="00F276AE"/>
    <w:rsid w:val="00F27783"/>
    <w:rsid w:val="00F279BB"/>
    <w:rsid w:val="00F27D08"/>
    <w:rsid w:val="00F308EB"/>
    <w:rsid w:val="00F30B28"/>
    <w:rsid w:val="00F30BDC"/>
    <w:rsid w:val="00F30D45"/>
    <w:rsid w:val="00F30F88"/>
    <w:rsid w:val="00F310DC"/>
    <w:rsid w:val="00F31826"/>
    <w:rsid w:val="00F31961"/>
    <w:rsid w:val="00F3199C"/>
    <w:rsid w:val="00F31BC3"/>
    <w:rsid w:val="00F324B0"/>
    <w:rsid w:val="00F32958"/>
    <w:rsid w:val="00F32A83"/>
    <w:rsid w:val="00F32D68"/>
    <w:rsid w:val="00F337CE"/>
    <w:rsid w:val="00F3395D"/>
    <w:rsid w:val="00F33B1F"/>
    <w:rsid w:val="00F33F8B"/>
    <w:rsid w:val="00F343B0"/>
    <w:rsid w:val="00F34417"/>
    <w:rsid w:val="00F34595"/>
    <w:rsid w:val="00F345A1"/>
    <w:rsid w:val="00F34698"/>
    <w:rsid w:val="00F346E6"/>
    <w:rsid w:val="00F34AF6"/>
    <w:rsid w:val="00F34E2A"/>
    <w:rsid w:val="00F34E64"/>
    <w:rsid w:val="00F35135"/>
    <w:rsid w:val="00F354B0"/>
    <w:rsid w:val="00F3555B"/>
    <w:rsid w:val="00F359B2"/>
    <w:rsid w:val="00F35C45"/>
    <w:rsid w:val="00F35CD3"/>
    <w:rsid w:val="00F35D06"/>
    <w:rsid w:val="00F36029"/>
    <w:rsid w:val="00F363DD"/>
    <w:rsid w:val="00F3645F"/>
    <w:rsid w:val="00F3659C"/>
    <w:rsid w:val="00F365C0"/>
    <w:rsid w:val="00F3666D"/>
    <w:rsid w:val="00F36773"/>
    <w:rsid w:val="00F367A8"/>
    <w:rsid w:val="00F36C61"/>
    <w:rsid w:val="00F3715E"/>
    <w:rsid w:val="00F372E4"/>
    <w:rsid w:val="00F3732B"/>
    <w:rsid w:val="00F37554"/>
    <w:rsid w:val="00F37D6A"/>
    <w:rsid w:val="00F37E8C"/>
    <w:rsid w:val="00F37E9F"/>
    <w:rsid w:val="00F37EF8"/>
    <w:rsid w:val="00F40035"/>
    <w:rsid w:val="00F40293"/>
    <w:rsid w:val="00F402B6"/>
    <w:rsid w:val="00F40348"/>
    <w:rsid w:val="00F4043B"/>
    <w:rsid w:val="00F40478"/>
    <w:rsid w:val="00F40734"/>
    <w:rsid w:val="00F409D6"/>
    <w:rsid w:val="00F40C9D"/>
    <w:rsid w:val="00F40E70"/>
    <w:rsid w:val="00F412C5"/>
    <w:rsid w:val="00F413FB"/>
    <w:rsid w:val="00F424A1"/>
    <w:rsid w:val="00F42522"/>
    <w:rsid w:val="00F42831"/>
    <w:rsid w:val="00F42A11"/>
    <w:rsid w:val="00F42A4E"/>
    <w:rsid w:val="00F42B25"/>
    <w:rsid w:val="00F435EB"/>
    <w:rsid w:val="00F43881"/>
    <w:rsid w:val="00F43D0F"/>
    <w:rsid w:val="00F43EC5"/>
    <w:rsid w:val="00F43F01"/>
    <w:rsid w:val="00F4464F"/>
    <w:rsid w:val="00F44A19"/>
    <w:rsid w:val="00F44B2F"/>
    <w:rsid w:val="00F44D1F"/>
    <w:rsid w:val="00F44FFC"/>
    <w:rsid w:val="00F4525A"/>
    <w:rsid w:val="00F454DA"/>
    <w:rsid w:val="00F456E2"/>
    <w:rsid w:val="00F458E9"/>
    <w:rsid w:val="00F45C62"/>
    <w:rsid w:val="00F45F1A"/>
    <w:rsid w:val="00F464E7"/>
    <w:rsid w:val="00F466D0"/>
    <w:rsid w:val="00F4691B"/>
    <w:rsid w:val="00F46BC2"/>
    <w:rsid w:val="00F46D08"/>
    <w:rsid w:val="00F46D1E"/>
    <w:rsid w:val="00F46E48"/>
    <w:rsid w:val="00F47309"/>
    <w:rsid w:val="00F47477"/>
    <w:rsid w:val="00F47549"/>
    <w:rsid w:val="00F47827"/>
    <w:rsid w:val="00F47882"/>
    <w:rsid w:val="00F47A5C"/>
    <w:rsid w:val="00F47A9B"/>
    <w:rsid w:val="00F47D83"/>
    <w:rsid w:val="00F47FE9"/>
    <w:rsid w:val="00F50051"/>
    <w:rsid w:val="00F50179"/>
    <w:rsid w:val="00F503CA"/>
    <w:rsid w:val="00F504AB"/>
    <w:rsid w:val="00F506EE"/>
    <w:rsid w:val="00F50790"/>
    <w:rsid w:val="00F508AA"/>
    <w:rsid w:val="00F50A3B"/>
    <w:rsid w:val="00F50C73"/>
    <w:rsid w:val="00F51152"/>
    <w:rsid w:val="00F515D1"/>
    <w:rsid w:val="00F515FE"/>
    <w:rsid w:val="00F518A7"/>
    <w:rsid w:val="00F51C36"/>
    <w:rsid w:val="00F52302"/>
    <w:rsid w:val="00F52592"/>
    <w:rsid w:val="00F52774"/>
    <w:rsid w:val="00F52842"/>
    <w:rsid w:val="00F528BF"/>
    <w:rsid w:val="00F52C3E"/>
    <w:rsid w:val="00F52D34"/>
    <w:rsid w:val="00F53023"/>
    <w:rsid w:val="00F53335"/>
    <w:rsid w:val="00F53580"/>
    <w:rsid w:val="00F535C3"/>
    <w:rsid w:val="00F53DAC"/>
    <w:rsid w:val="00F53DC5"/>
    <w:rsid w:val="00F5427B"/>
    <w:rsid w:val="00F5432B"/>
    <w:rsid w:val="00F5446B"/>
    <w:rsid w:val="00F54615"/>
    <w:rsid w:val="00F54677"/>
    <w:rsid w:val="00F54956"/>
    <w:rsid w:val="00F54A36"/>
    <w:rsid w:val="00F54AB7"/>
    <w:rsid w:val="00F55D4A"/>
    <w:rsid w:val="00F55D52"/>
    <w:rsid w:val="00F55E54"/>
    <w:rsid w:val="00F56045"/>
    <w:rsid w:val="00F561E5"/>
    <w:rsid w:val="00F562D3"/>
    <w:rsid w:val="00F56657"/>
    <w:rsid w:val="00F56778"/>
    <w:rsid w:val="00F567A9"/>
    <w:rsid w:val="00F56853"/>
    <w:rsid w:val="00F56893"/>
    <w:rsid w:val="00F56A1F"/>
    <w:rsid w:val="00F56C96"/>
    <w:rsid w:val="00F56F36"/>
    <w:rsid w:val="00F57210"/>
    <w:rsid w:val="00F574F4"/>
    <w:rsid w:val="00F5767E"/>
    <w:rsid w:val="00F57712"/>
    <w:rsid w:val="00F57AC9"/>
    <w:rsid w:val="00F57B70"/>
    <w:rsid w:val="00F57E2B"/>
    <w:rsid w:val="00F57FF0"/>
    <w:rsid w:val="00F60688"/>
    <w:rsid w:val="00F611EE"/>
    <w:rsid w:val="00F61323"/>
    <w:rsid w:val="00F61359"/>
    <w:rsid w:val="00F6140F"/>
    <w:rsid w:val="00F61598"/>
    <w:rsid w:val="00F61740"/>
    <w:rsid w:val="00F61908"/>
    <w:rsid w:val="00F61A5D"/>
    <w:rsid w:val="00F61AA9"/>
    <w:rsid w:val="00F61B01"/>
    <w:rsid w:val="00F61DBF"/>
    <w:rsid w:val="00F61FD1"/>
    <w:rsid w:val="00F61FFB"/>
    <w:rsid w:val="00F627BB"/>
    <w:rsid w:val="00F62899"/>
    <w:rsid w:val="00F62A1C"/>
    <w:rsid w:val="00F62C2D"/>
    <w:rsid w:val="00F62D88"/>
    <w:rsid w:val="00F62E9B"/>
    <w:rsid w:val="00F62EF9"/>
    <w:rsid w:val="00F631D4"/>
    <w:rsid w:val="00F63287"/>
    <w:rsid w:val="00F63BDB"/>
    <w:rsid w:val="00F63DE3"/>
    <w:rsid w:val="00F6408C"/>
    <w:rsid w:val="00F640A6"/>
    <w:rsid w:val="00F6415E"/>
    <w:rsid w:val="00F6441D"/>
    <w:rsid w:val="00F64DCA"/>
    <w:rsid w:val="00F64E82"/>
    <w:rsid w:val="00F64E8C"/>
    <w:rsid w:val="00F651DC"/>
    <w:rsid w:val="00F652CC"/>
    <w:rsid w:val="00F655AC"/>
    <w:rsid w:val="00F655B8"/>
    <w:rsid w:val="00F66317"/>
    <w:rsid w:val="00F6646E"/>
    <w:rsid w:val="00F6647D"/>
    <w:rsid w:val="00F664D7"/>
    <w:rsid w:val="00F66BBE"/>
    <w:rsid w:val="00F66EDA"/>
    <w:rsid w:val="00F671FC"/>
    <w:rsid w:val="00F6728F"/>
    <w:rsid w:val="00F6761C"/>
    <w:rsid w:val="00F67F81"/>
    <w:rsid w:val="00F701FA"/>
    <w:rsid w:val="00F70217"/>
    <w:rsid w:val="00F702FB"/>
    <w:rsid w:val="00F70308"/>
    <w:rsid w:val="00F704C7"/>
    <w:rsid w:val="00F70584"/>
    <w:rsid w:val="00F7086B"/>
    <w:rsid w:val="00F709FB"/>
    <w:rsid w:val="00F70A1F"/>
    <w:rsid w:val="00F70B86"/>
    <w:rsid w:val="00F71021"/>
    <w:rsid w:val="00F71D2B"/>
    <w:rsid w:val="00F71EBD"/>
    <w:rsid w:val="00F72A1A"/>
    <w:rsid w:val="00F72ABC"/>
    <w:rsid w:val="00F72B82"/>
    <w:rsid w:val="00F72D6A"/>
    <w:rsid w:val="00F72F30"/>
    <w:rsid w:val="00F7321D"/>
    <w:rsid w:val="00F73269"/>
    <w:rsid w:val="00F73318"/>
    <w:rsid w:val="00F7360C"/>
    <w:rsid w:val="00F73681"/>
    <w:rsid w:val="00F73683"/>
    <w:rsid w:val="00F73A7F"/>
    <w:rsid w:val="00F73D6F"/>
    <w:rsid w:val="00F73E0B"/>
    <w:rsid w:val="00F74178"/>
    <w:rsid w:val="00F74572"/>
    <w:rsid w:val="00F7476B"/>
    <w:rsid w:val="00F74F4B"/>
    <w:rsid w:val="00F7514C"/>
    <w:rsid w:val="00F75155"/>
    <w:rsid w:val="00F75165"/>
    <w:rsid w:val="00F75322"/>
    <w:rsid w:val="00F75499"/>
    <w:rsid w:val="00F758B6"/>
    <w:rsid w:val="00F759D5"/>
    <w:rsid w:val="00F75D5A"/>
    <w:rsid w:val="00F75D92"/>
    <w:rsid w:val="00F75DA9"/>
    <w:rsid w:val="00F75DD2"/>
    <w:rsid w:val="00F76025"/>
    <w:rsid w:val="00F76307"/>
    <w:rsid w:val="00F7651B"/>
    <w:rsid w:val="00F76910"/>
    <w:rsid w:val="00F76911"/>
    <w:rsid w:val="00F76A57"/>
    <w:rsid w:val="00F76E37"/>
    <w:rsid w:val="00F76F7A"/>
    <w:rsid w:val="00F771BE"/>
    <w:rsid w:val="00F771E2"/>
    <w:rsid w:val="00F77385"/>
    <w:rsid w:val="00F773EC"/>
    <w:rsid w:val="00F77B1A"/>
    <w:rsid w:val="00F77B89"/>
    <w:rsid w:val="00F800F2"/>
    <w:rsid w:val="00F804C8"/>
    <w:rsid w:val="00F80561"/>
    <w:rsid w:val="00F80717"/>
    <w:rsid w:val="00F80900"/>
    <w:rsid w:val="00F81048"/>
    <w:rsid w:val="00F81532"/>
    <w:rsid w:val="00F8179A"/>
    <w:rsid w:val="00F81CD2"/>
    <w:rsid w:val="00F81E31"/>
    <w:rsid w:val="00F82122"/>
    <w:rsid w:val="00F82220"/>
    <w:rsid w:val="00F8228E"/>
    <w:rsid w:val="00F82419"/>
    <w:rsid w:val="00F8287F"/>
    <w:rsid w:val="00F82D2C"/>
    <w:rsid w:val="00F82E94"/>
    <w:rsid w:val="00F831C3"/>
    <w:rsid w:val="00F836CA"/>
    <w:rsid w:val="00F83854"/>
    <w:rsid w:val="00F83A51"/>
    <w:rsid w:val="00F83EAF"/>
    <w:rsid w:val="00F83EB8"/>
    <w:rsid w:val="00F842D8"/>
    <w:rsid w:val="00F8456F"/>
    <w:rsid w:val="00F84709"/>
    <w:rsid w:val="00F84A26"/>
    <w:rsid w:val="00F84AB5"/>
    <w:rsid w:val="00F84BBB"/>
    <w:rsid w:val="00F851E5"/>
    <w:rsid w:val="00F8537A"/>
    <w:rsid w:val="00F854F9"/>
    <w:rsid w:val="00F85537"/>
    <w:rsid w:val="00F855C2"/>
    <w:rsid w:val="00F85744"/>
    <w:rsid w:val="00F85B10"/>
    <w:rsid w:val="00F85C5E"/>
    <w:rsid w:val="00F85D1E"/>
    <w:rsid w:val="00F85E18"/>
    <w:rsid w:val="00F85F4A"/>
    <w:rsid w:val="00F86004"/>
    <w:rsid w:val="00F863B5"/>
    <w:rsid w:val="00F863FA"/>
    <w:rsid w:val="00F8641A"/>
    <w:rsid w:val="00F86741"/>
    <w:rsid w:val="00F867CE"/>
    <w:rsid w:val="00F8681B"/>
    <w:rsid w:val="00F86D9A"/>
    <w:rsid w:val="00F86DDB"/>
    <w:rsid w:val="00F86DED"/>
    <w:rsid w:val="00F86F39"/>
    <w:rsid w:val="00F870A7"/>
    <w:rsid w:val="00F87189"/>
    <w:rsid w:val="00F87518"/>
    <w:rsid w:val="00F87526"/>
    <w:rsid w:val="00F87756"/>
    <w:rsid w:val="00F879EA"/>
    <w:rsid w:val="00F87A7F"/>
    <w:rsid w:val="00F87AE3"/>
    <w:rsid w:val="00F87AEE"/>
    <w:rsid w:val="00F87D0E"/>
    <w:rsid w:val="00F87DBF"/>
    <w:rsid w:val="00F87F5B"/>
    <w:rsid w:val="00F901DD"/>
    <w:rsid w:val="00F90262"/>
    <w:rsid w:val="00F903D7"/>
    <w:rsid w:val="00F90B60"/>
    <w:rsid w:val="00F90B80"/>
    <w:rsid w:val="00F90CAB"/>
    <w:rsid w:val="00F90D83"/>
    <w:rsid w:val="00F90DB0"/>
    <w:rsid w:val="00F90E48"/>
    <w:rsid w:val="00F90E6F"/>
    <w:rsid w:val="00F90F63"/>
    <w:rsid w:val="00F911D6"/>
    <w:rsid w:val="00F91211"/>
    <w:rsid w:val="00F9131A"/>
    <w:rsid w:val="00F91380"/>
    <w:rsid w:val="00F913FD"/>
    <w:rsid w:val="00F91D66"/>
    <w:rsid w:val="00F9239B"/>
    <w:rsid w:val="00F927B4"/>
    <w:rsid w:val="00F92804"/>
    <w:rsid w:val="00F928A8"/>
    <w:rsid w:val="00F92DCC"/>
    <w:rsid w:val="00F92E35"/>
    <w:rsid w:val="00F9346C"/>
    <w:rsid w:val="00F93505"/>
    <w:rsid w:val="00F9361E"/>
    <w:rsid w:val="00F93D2C"/>
    <w:rsid w:val="00F93E0E"/>
    <w:rsid w:val="00F93E35"/>
    <w:rsid w:val="00F93F66"/>
    <w:rsid w:val="00F93FB9"/>
    <w:rsid w:val="00F9446C"/>
    <w:rsid w:val="00F94474"/>
    <w:rsid w:val="00F944E5"/>
    <w:rsid w:val="00F94CC4"/>
    <w:rsid w:val="00F958A0"/>
    <w:rsid w:val="00F95BE3"/>
    <w:rsid w:val="00F95CFF"/>
    <w:rsid w:val="00F96199"/>
    <w:rsid w:val="00F961F1"/>
    <w:rsid w:val="00F9630A"/>
    <w:rsid w:val="00F964A1"/>
    <w:rsid w:val="00F96529"/>
    <w:rsid w:val="00F9673D"/>
    <w:rsid w:val="00F96C2F"/>
    <w:rsid w:val="00F96EAE"/>
    <w:rsid w:val="00F96F19"/>
    <w:rsid w:val="00F97182"/>
    <w:rsid w:val="00F97191"/>
    <w:rsid w:val="00F97271"/>
    <w:rsid w:val="00F97639"/>
    <w:rsid w:val="00F97BC5"/>
    <w:rsid w:val="00F97C84"/>
    <w:rsid w:val="00F97D10"/>
    <w:rsid w:val="00F97DC6"/>
    <w:rsid w:val="00F97E25"/>
    <w:rsid w:val="00FA03E5"/>
    <w:rsid w:val="00FA045A"/>
    <w:rsid w:val="00FA04A7"/>
    <w:rsid w:val="00FA06AC"/>
    <w:rsid w:val="00FA0735"/>
    <w:rsid w:val="00FA079C"/>
    <w:rsid w:val="00FA0BA8"/>
    <w:rsid w:val="00FA14E2"/>
    <w:rsid w:val="00FA1527"/>
    <w:rsid w:val="00FA1C3F"/>
    <w:rsid w:val="00FA1DA2"/>
    <w:rsid w:val="00FA1DAF"/>
    <w:rsid w:val="00FA22A9"/>
    <w:rsid w:val="00FA244F"/>
    <w:rsid w:val="00FA2885"/>
    <w:rsid w:val="00FA2966"/>
    <w:rsid w:val="00FA2C9C"/>
    <w:rsid w:val="00FA2D4A"/>
    <w:rsid w:val="00FA33D4"/>
    <w:rsid w:val="00FA33F0"/>
    <w:rsid w:val="00FA34A2"/>
    <w:rsid w:val="00FA34E1"/>
    <w:rsid w:val="00FA4109"/>
    <w:rsid w:val="00FA42CC"/>
    <w:rsid w:val="00FA45BA"/>
    <w:rsid w:val="00FA4653"/>
    <w:rsid w:val="00FA4901"/>
    <w:rsid w:val="00FA4AE8"/>
    <w:rsid w:val="00FA4B98"/>
    <w:rsid w:val="00FA4EE2"/>
    <w:rsid w:val="00FA4F6A"/>
    <w:rsid w:val="00FA4FEA"/>
    <w:rsid w:val="00FA5344"/>
    <w:rsid w:val="00FA542B"/>
    <w:rsid w:val="00FA5458"/>
    <w:rsid w:val="00FA55A3"/>
    <w:rsid w:val="00FA5650"/>
    <w:rsid w:val="00FA5898"/>
    <w:rsid w:val="00FA58DD"/>
    <w:rsid w:val="00FA59EA"/>
    <w:rsid w:val="00FA5E0C"/>
    <w:rsid w:val="00FA607F"/>
    <w:rsid w:val="00FA6557"/>
    <w:rsid w:val="00FA661F"/>
    <w:rsid w:val="00FA662C"/>
    <w:rsid w:val="00FA6675"/>
    <w:rsid w:val="00FA6D59"/>
    <w:rsid w:val="00FA6E4D"/>
    <w:rsid w:val="00FA727C"/>
    <w:rsid w:val="00FA750D"/>
    <w:rsid w:val="00FA770C"/>
    <w:rsid w:val="00FA770E"/>
    <w:rsid w:val="00FA7D68"/>
    <w:rsid w:val="00FB001E"/>
    <w:rsid w:val="00FB00B6"/>
    <w:rsid w:val="00FB0522"/>
    <w:rsid w:val="00FB05BE"/>
    <w:rsid w:val="00FB09EF"/>
    <w:rsid w:val="00FB0A0B"/>
    <w:rsid w:val="00FB0B4D"/>
    <w:rsid w:val="00FB0BC0"/>
    <w:rsid w:val="00FB0BD0"/>
    <w:rsid w:val="00FB0D41"/>
    <w:rsid w:val="00FB0E28"/>
    <w:rsid w:val="00FB0E6D"/>
    <w:rsid w:val="00FB10FF"/>
    <w:rsid w:val="00FB12C9"/>
    <w:rsid w:val="00FB138A"/>
    <w:rsid w:val="00FB16C6"/>
    <w:rsid w:val="00FB1A04"/>
    <w:rsid w:val="00FB1D35"/>
    <w:rsid w:val="00FB1DC5"/>
    <w:rsid w:val="00FB1E25"/>
    <w:rsid w:val="00FB1ED0"/>
    <w:rsid w:val="00FB2039"/>
    <w:rsid w:val="00FB25BA"/>
    <w:rsid w:val="00FB2AC0"/>
    <w:rsid w:val="00FB2AF9"/>
    <w:rsid w:val="00FB2DE7"/>
    <w:rsid w:val="00FB3004"/>
    <w:rsid w:val="00FB30E4"/>
    <w:rsid w:val="00FB3142"/>
    <w:rsid w:val="00FB3333"/>
    <w:rsid w:val="00FB3715"/>
    <w:rsid w:val="00FB3906"/>
    <w:rsid w:val="00FB3BD8"/>
    <w:rsid w:val="00FB3D09"/>
    <w:rsid w:val="00FB3E8A"/>
    <w:rsid w:val="00FB3F18"/>
    <w:rsid w:val="00FB3F61"/>
    <w:rsid w:val="00FB41D9"/>
    <w:rsid w:val="00FB424E"/>
    <w:rsid w:val="00FB433E"/>
    <w:rsid w:val="00FB446A"/>
    <w:rsid w:val="00FB4756"/>
    <w:rsid w:val="00FB48D7"/>
    <w:rsid w:val="00FB4E25"/>
    <w:rsid w:val="00FB4E78"/>
    <w:rsid w:val="00FB4F70"/>
    <w:rsid w:val="00FB5311"/>
    <w:rsid w:val="00FB55B6"/>
    <w:rsid w:val="00FB5A40"/>
    <w:rsid w:val="00FB62FB"/>
    <w:rsid w:val="00FB668D"/>
    <w:rsid w:val="00FB6B17"/>
    <w:rsid w:val="00FB6B3A"/>
    <w:rsid w:val="00FB6C3B"/>
    <w:rsid w:val="00FB6D8C"/>
    <w:rsid w:val="00FB6E88"/>
    <w:rsid w:val="00FB72E0"/>
    <w:rsid w:val="00FB7535"/>
    <w:rsid w:val="00FB7819"/>
    <w:rsid w:val="00FB7BEE"/>
    <w:rsid w:val="00FB7EDF"/>
    <w:rsid w:val="00FC0601"/>
    <w:rsid w:val="00FC073D"/>
    <w:rsid w:val="00FC0940"/>
    <w:rsid w:val="00FC0AFF"/>
    <w:rsid w:val="00FC0C4F"/>
    <w:rsid w:val="00FC0E4A"/>
    <w:rsid w:val="00FC0E6A"/>
    <w:rsid w:val="00FC0FD6"/>
    <w:rsid w:val="00FC179F"/>
    <w:rsid w:val="00FC186A"/>
    <w:rsid w:val="00FC19FD"/>
    <w:rsid w:val="00FC1B48"/>
    <w:rsid w:val="00FC1B78"/>
    <w:rsid w:val="00FC1CFC"/>
    <w:rsid w:val="00FC1E2E"/>
    <w:rsid w:val="00FC2080"/>
    <w:rsid w:val="00FC2284"/>
    <w:rsid w:val="00FC22E4"/>
    <w:rsid w:val="00FC26FA"/>
    <w:rsid w:val="00FC2848"/>
    <w:rsid w:val="00FC2B05"/>
    <w:rsid w:val="00FC2DA8"/>
    <w:rsid w:val="00FC2F45"/>
    <w:rsid w:val="00FC3281"/>
    <w:rsid w:val="00FC3291"/>
    <w:rsid w:val="00FC343D"/>
    <w:rsid w:val="00FC36DB"/>
    <w:rsid w:val="00FC37EA"/>
    <w:rsid w:val="00FC38FE"/>
    <w:rsid w:val="00FC39AF"/>
    <w:rsid w:val="00FC4273"/>
    <w:rsid w:val="00FC43BE"/>
    <w:rsid w:val="00FC49ED"/>
    <w:rsid w:val="00FC49F0"/>
    <w:rsid w:val="00FC4B55"/>
    <w:rsid w:val="00FC4C4C"/>
    <w:rsid w:val="00FC4FC1"/>
    <w:rsid w:val="00FC51C0"/>
    <w:rsid w:val="00FC5302"/>
    <w:rsid w:val="00FC5463"/>
    <w:rsid w:val="00FC5530"/>
    <w:rsid w:val="00FC57F4"/>
    <w:rsid w:val="00FC58F0"/>
    <w:rsid w:val="00FC5A7A"/>
    <w:rsid w:val="00FC5B36"/>
    <w:rsid w:val="00FC5B6D"/>
    <w:rsid w:val="00FC5B8F"/>
    <w:rsid w:val="00FC5C35"/>
    <w:rsid w:val="00FC5FEF"/>
    <w:rsid w:val="00FC60E8"/>
    <w:rsid w:val="00FC6217"/>
    <w:rsid w:val="00FC636F"/>
    <w:rsid w:val="00FC6458"/>
    <w:rsid w:val="00FC6478"/>
    <w:rsid w:val="00FC6B02"/>
    <w:rsid w:val="00FC6CF4"/>
    <w:rsid w:val="00FC6F72"/>
    <w:rsid w:val="00FC702F"/>
    <w:rsid w:val="00FC7399"/>
    <w:rsid w:val="00FC74A9"/>
    <w:rsid w:val="00FD02F9"/>
    <w:rsid w:val="00FD0774"/>
    <w:rsid w:val="00FD098C"/>
    <w:rsid w:val="00FD0A18"/>
    <w:rsid w:val="00FD0A98"/>
    <w:rsid w:val="00FD0C14"/>
    <w:rsid w:val="00FD0DD1"/>
    <w:rsid w:val="00FD19DB"/>
    <w:rsid w:val="00FD1AD4"/>
    <w:rsid w:val="00FD1EF8"/>
    <w:rsid w:val="00FD2090"/>
    <w:rsid w:val="00FD2BE3"/>
    <w:rsid w:val="00FD2D9E"/>
    <w:rsid w:val="00FD308D"/>
    <w:rsid w:val="00FD3402"/>
    <w:rsid w:val="00FD3679"/>
    <w:rsid w:val="00FD37F1"/>
    <w:rsid w:val="00FD3A39"/>
    <w:rsid w:val="00FD3E2F"/>
    <w:rsid w:val="00FD42B9"/>
    <w:rsid w:val="00FD4417"/>
    <w:rsid w:val="00FD498B"/>
    <w:rsid w:val="00FD499B"/>
    <w:rsid w:val="00FD4C8D"/>
    <w:rsid w:val="00FD528C"/>
    <w:rsid w:val="00FD554B"/>
    <w:rsid w:val="00FD5839"/>
    <w:rsid w:val="00FD5904"/>
    <w:rsid w:val="00FD5BFC"/>
    <w:rsid w:val="00FD5D44"/>
    <w:rsid w:val="00FD5ED6"/>
    <w:rsid w:val="00FD5F00"/>
    <w:rsid w:val="00FD600E"/>
    <w:rsid w:val="00FD62EB"/>
    <w:rsid w:val="00FD6462"/>
    <w:rsid w:val="00FD67E6"/>
    <w:rsid w:val="00FD6919"/>
    <w:rsid w:val="00FD693E"/>
    <w:rsid w:val="00FD6A2E"/>
    <w:rsid w:val="00FD6CC7"/>
    <w:rsid w:val="00FD6E3B"/>
    <w:rsid w:val="00FD7123"/>
    <w:rsid w:val="00FD722D"/>
    <w:rsid w:val="00FD72F4"/>
    <w:rsid w:val="00FD7308"/>
    <w:rsid w:val="00FD73C3"/>
    <w:rsid w:val="00FD760B"/>
    <w:rsid w:val="00FD7965"/>
    <w:rsid w:val="00FD7FBB"/>
    <w:rsid w:val="00FE003F"/>
    <w:rsid w:val="00FE01A5"/>
    <w:rsid w:val="00FE045F"/>
    <w:rsid w:val="00FE05C6"/>
    <w:rsid w:val="00FE073F"/>
    <w:rsid w:val="00FE0763"/>
    <w:rsid w:val="00FE0B74"/>
    <w:rsid w:val="00FE0C31"/>
    <w:rsid w:val="00FE0ED5"/>
    <w:rsid w:val="00FE0F57"/>
    <w:rsid w:val="00FE0FBF"/>
    <w:rsid w:val="00FE171C"/>
    <w:rsid w:val="00FE178F"/>
    <w:rsid w:val="00FE1902"/>
    <w:rsid w:val="00FE1B43"/>
    <w:rsid w:val="00FE1BB4"/>
    <w:rsid w:val="00FE1FD4"/>
    <w:rsid w:val="00FE21C1"/>
    <w:rsid w:val="00FE227C"/>
    <w:rsid w:val="00FE28A3"/>
    <w:rsid w:val="00FE2A4E"/>
    <w:rsid w:val="00FE2B42"/>
    <w:rsid w:val="00FE2FA0"/>
    <w:rsid w:val="00FE2FE6"/>
    <w:rsid w:val="00FE3008"/>
    <w:rsid w:val="00FE3077"/>
    <w:rsid w:val="00FE315D"/>
    <w:rsid w:val="00FE3180"/>
    <w:rsid w:val="00FE3361"/>
    <w:rsid w:val="00FE3A02"/>
    <w:rsid w:val="00FE3A82"/>
    <w:rsid w:val="00FE3CAA"/>
    <w:rsid w:val="00FE3EA1"/>
    <w:rsid w:val="00FE3F6B"/>
    <w:rsid w:val="00FE3FD5"/>
    <w:rsid w:val="00FE423A"/>
    <w:rsid w:val="00FE4641"/>
    <w:rsid w:val="00FE494D"/>
    <w:rsid w:val="00FE4A9E"/>
    <w:rsid w:val="00FE4B80"/>
    <w:rsid w:val="00FE50C2"/>
    <w:rsid w:val="00FE516B"/>
    <w:rsid w:val="00FE522B"/>
    <w:rsid w:val="00FE52F4"/>
    <w:rsid w:val="00FE53FB"/>
    <w:rsid w:val="00FE550B"/>
    <w:rsid w:val="00FE55D0"/>
    <w:rsid w:val="00FE57B8"/>
    <w:rsid w:val="00FE5A31"/>
    <w:rsid w:val="00FE5B9F"/>
    <w:rsid w:val="00FE5CEC"/>
    <w:rsid w:val="00FE5E5D"/>
    <w:rsid w:val="00FE610D"/>
    <w:rsid w:val="00FE6239"/>
    <w:rsid w:val="00FE639B"/>
    <w:rsid w:val="00FE63DE"/>
    <w:rsid w:val="00FE696D"/>
    <w:rsid w:val="00FE74C9"/>
    <w:rsid w:val="00FE75DB"/>
    <w:rsid w:val="00FE7609"/>
    <w:rsid w:val="00FE767E"/>
    <w:rsid w:val="00FE7698"/>
    <w:rsid w:val="00FE7B25"/>
    <w:rsid w:val="00FE7E96"/>
    <w:rsid w:val="00FE7F0C"/>
    <w:rsid w:val="00FF005D"/>
    <w:rsid w:val="00FF0122"/>
    <w:rsid w:val="00FF038F"/>
    <w:rsid w:val="00FF058E"/>
    <w:rsid w:val="00FF0617"/>
    <w:rsid w:val="00FF0774"/>
    <w:rsid w:val="00FF07C3"/>
    <w:rsid w:val="00FF08B8"/>
    <w:rsid w:val="00FF08CC"/>
    <w:rsid w:val="00FF0DC0"/>
    <w:rsid w:val="00FF0E08"/>
    <w:rsid w:val="00FF0E2B"/>
    <w:rsid w:val="00FF10C7"/>
    <w:rsid w:val="00FF13C6"/>
    <w:rsid w:val="00FF13DD"/>
    <w:rsid w:val="00FF1593"/>
    <w:rsid w:val="00FF1C4E"/>
    <w:rsid w:val="00FF1C9C"/>
    <w:rsid w:val="00FF1D5A"/>
    <w:rsid w:val="00FF1E99"/>
    <w:rsid w:val="00FF2032"/>
    <w:rsid w:val="00FF239B"/>
    <w:rsid w:val="00FF24D0"/>
    <w:rsid w:val="00FF2D56"/>
    <w:rsid w:val="00FF2F01"/>
    <w:rsid w:val="00FF30AC"/>
    <w:rsid w:val="00FF3188"/>
    <w:rsid w:val="00FF36CD"/>
    <w:rsid w:val="00FF3802"/>
    <w:rsid w:val="00FF3C0E"/>
    <w:rsid w:val="00FF41C1"/>
    <w:rsid w:val="00FF4287"/>
    <w:rsid w:val="00FF42C2"/>
    <w:rsid w:val="00FF451F"/>
    <w:rsid w:val="00FF459A"/>
    <w:rsid w:val="00FF4709"/>
    <w:rsid w:val="00FF48A1"/>
    <w:rsid w:val="00FF493D"/>
    <w:rsid w:val="00FF4C5B"/>
    <w:rsid w:val="00FF4D8B"/>
    <w:rsid w:val="00FF5054"/>
    <w:rsid w:val="00FF5374"/>
    <w:rsid w:val="00FF5428"/>
    <w:rsid w:val="00FF549D"/>
    <w:rsid w:val="00FF5805"/>
    <w:rsid w:val="00FF5CD4"/>
    <w:rsid w:val="00FF6377"/>
    <w:rsid w:val="00FF63FD"/>
    <w:rsid w:val="00FF68B7"/>
    <w:rsid w:val="00FF6B9B"/>
    <w:rsid w:val="00FF6C46"/>
    <w:rsid w:val="00FF7106"/>
    <w:rsid w:val="00FF786E"/>
    <w:rsid w:val="00FF78A1"/>
    <w:rsid w:val="00FF794D"/>
    <w:rsid w:val="00FF79F2"/>
    <w:rsid w:val="00FF7A2A"/>
    <w:rsid w:val="00FF7BE0"/>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84486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33D"/>
    <w:rPr>
      <w:rFonts w:ascii="Times New Roman" w:eastAsia="Times New Roman" w:hAnsi="Times New Roman" w:cs="Times New Roman"/>
    </w:rPr>
  </w:style>
  <w:style w:type="paragraph" w:styleId="Heading1">
    <w:name w:val="heading 1"/>
    <w:basedOn w:val="Normal"/>
    <w:next w:val="Normal"/>
    <w:link w:val="Heading1Char"/>
    <w:uiPriority w:val="9"/>
    <w:qFormat/>
    <w:rsid w:val="005D0C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 Char,Footnote Text Char Char Char,Footnote Text Char1,Footnote Text Char Char"/>
    <w:basedOn w:val="Normal"/>
    <w:link w:val="FootnoteTextChar"/>
    <w:uiPriority w:val="99"/>
    <w:unhideWhenUsed/>
    <w:rsid w:val="00972CE0"/>
    <w:rPr>
      <w:rFonts w:asciiTheme="minorHAnsi" w:eastAsiaTheme="minorEastAsia" w:hAnsiTheme="minorHAnsi" w:cstheme="minorBidi"/>
      <w:lang w:bidi="ar-SA"/>
    </w:rPr>
  </w:style>
  <w:style w:type="character" w:customStyle="1" w:styleId="FootnoteTextChar">
    <w:name w:val="Footnote Text Char"/>
    <w:aliases w:val="Footnote Text Char1 Char Char,Footnote Text Char Char Char Char,Footnote Text Char1 Char1,Footnote Text Char Char Char1"/>
    <w:basedOn w:val="DefaultParagraphFont"/>
    <w:link w:val="FootnoteText"/>
    <w:uiPriority w:val="99"/>
    <w:rsid w:val="00972CE0"/>
    <w:rPr>
      <w:rFonts w:eastAsiaTheme="minorEastAsia"/>
      <w:lang w:bidi="ar-SA"/>
    </w:rPr>
  </w:style>
  <w:style w:type="character" w:styleId="FootnoteReference">
    <w:name w:val="footnote reference"/>
    <w:basedOn w:val="DefaultParagraphFont"/>
    <w:uiPriority w:val="99"/>
    <w:unhideWhenUsed/>
    <w:rsid w:val="00972CE0"/>
    <w:rPr>
      <w:vertAlign w:val="superscript"/>
    </w:rPr>
  </w:style>
  <w:style w:type="paragraph" w:customStyle="1" w:styleId="p1">
    <w:name w:val="p1"/>
    <w:basedOn w:val="Normal"/>
    <w:rsid w:val="00972CE0"/>
    <w:rPr>
      <w:rFonts w:ascii="Helvetica" w:eastAsiaTheme="minorHAnsi" w:hAnsi="Helvetica"/>
      <w:sz w:val="18"/>
      <w:szCs w:val="18"/>
    </w:rPr>
  </w:style>
  <w:style w:type="paragraph" w:customStyle="1" w:styleId="p2">
    <w:name w:val="p2"/>
    <w:basedOn w:val="Normal"/>
    <w:rsid w:val="00972CE0"/>
    <w:rPr>
      <w:rFonts w:eastAsiaTheme="minorHAnsi"/>
      <w:sz w:val="18"/>
      <w:szCs w:val="18"/>
    </w:rPr>
  </w:style>
  <w:style w:type="character" w:customStyle="1" w:styleId="apple-converted-space">
    <w:name w:val="apple-converted-space"/>
    <w:basedOn w:val="DefaultParagraphFont"/>
    <w:rsid w:val="00972CE0"/>
  </w:style>
  <w:style w:type="character" w:customStyle="1" w:styleId="ref">
    <w:name w:val="ref"/>
    <w:basedOn w:val="DefaultParagraphFont"/>
    <w:rsid w:val="001C160B"/>
  </w:style>
  <w:style w:type="paragraph" w:styleId="Footer">
    <w:name w:val="footer"/>
    <w:basedOn w:val="Normal"/>
    <w:link w:val="FooterChar"/>
    <w:uiPriority w:val="99"/>
    <w:unhideWhenUsed/>
    <w:rsid w:val="00592B1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92B1A"/>
  </w:style>
  <w:style w:type="character" w:styleId="PageNumber">
    <w:name w:val="page number"/>
    <w:basedOn w:val="DefaultParagraphFont"/>
    <w:uiPriority w:val="99"/>
    <w:semiHidden/>
    <w:unhideWhenUsed/>
    <w:rsid w:val="00592B1A"/>
  </w:style>
  <w:style w:type="paragraph" w:styleId="NormalWeb">
    <w:name w:val="Normal (Web)"/>
    <w:basedOn w:val="Normal"/>
    <w:uiPriority w:val="99"/>
    <w:unhideWhenUsed/>
    <w:rsid w:val="007738B7"/>
    <w:pPr>
      <w:spacing w:before="100" w:beforeAutospacing="1" w:after="100" w:afterAutospacing="1"/>
    </w:pPr>
    <w:rPr>
      <w:rFonts w:eastAsiaTheme="minorHAnsi"/>
    </w:rPr>
  </w:style>
  <w:style w:type="character" w:customStyle="1" w:styleId="s1">
    <w:name w:val="s1"/>
    <w:basedOn w:val="DefaultParagraphFont"/>
    <w:rsid w:val="00E61295"/>
    <w:rPr>
      <w:rFonts w:ascii="Times" w:hAnsi="Times" w:hint="default"/>
      <w:sz w:val="18"/>
      <w:szCs w:val="18"/>
    </w:rPr>
  </w:style>
  <w:style w:type="character" w:styleId="Hyperlink">
    <w:name w:val="Hyperlink"/>
    <w:basedOn w:val="DefaultParagraphFont"/>
    <w:uiPriority w:val="99"/>
    <w:unhideWhenUsed/>
    <w:rsid w:val="00086BD0"/>
    <w:rPr>
      <w:color w:val="0563C1" w:themeColor="hyperlink"/>
      <w:u w:val="single"/>
    </w:rPr>
  </w:style>
  <w:style w:type="character" w:customStyle="1" w:styleId="s2">
    <w:name w:val="s2"/>
    <w:basedOn w:val="DefaultParagraphFont"/>
    <w:rsid w:val="007920A4"/>
    <w:rPr>
      <w:u w:val="single"/>
    </w:rPr>
  </w:style>
  <w:style w:type="character" w:styleId="FollowedHyperlink">
    <w:name w:val="FollowedHyperlink"/>
    <w:basedOn w:val="DefaultParagraphFont"/>
    <w:uiPriority w:val="99"/>
    <w:semiHidden/>
    <w:unhideWhenUsed/>
    <w:rsid w:val="002322FB"/>
    <w:rPr>
      <w:color w:val="954F72" w:themeColor="followedHyperlink"/>
      <w:u w:val="single"/>
    </w:rPr>
  </w:style>
  <w:style w:type="character" w:customStyle="1" w:styleId="Heading1Char">
    <w:name w:val="Heading 1 Char"/>
    <w:basedOn w:val="DefaultParagraphFont"/>
    <w:link w:val="Heading1"/>
    <w:uiPriority w:val="9"/>
    <w:rsid w:val="005D0C7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68CF"/>
    <w:rPr>
      <w:sz w:val="18"/>
      <w:szCs w:val="18"/>
    </w:rPr>
  </w:style>
  <w:style w:type="paragraph" w:styleId="CommentText">
    <w:name w:val="annotation text"/>
    <w:basedOn w:val="Normal"/>
    <w:link w:val="CommentTextChar"/>
    <w:uiPriority w:val="99"/>
    <w:unhideWhenUsed/>
    <w:rsid w:val="007C68CF"/>
    <w:rPr>
      <w:rFonts w:eastAsiaTheme="minorHAnsi"/>
    </w:rPr>
  </w:style>
  <w:style w:type="character" w:customStyle="1" w:styleId="CommentTextChar">
    <w:name w:val="Comment Text Char"/>
    <w:basedOn w:val="DefaultParagraphFont"/>
    <w:link w:val="CommentText"/>
    <w:uiPriority w:val="99"/>
    <w:rsid w:val="007C68CF"/>
  </w:style>
  <w:style w:type="paragraph" w:styleId="CommentSubject">
    <w:name w:val="annotation subject"/>
    <w:basedOn w:val="CommentText"/>
    <w:next w:val="CommentText"/>
    <w:link w:val="CommentSubjectChar"/>
    <w:uiPriority w:val="99"/>
    <w:semiHidden/>
    <w:unhideWhenUsed/>
    <w:rsid w:val="007C68CF"/>
    <w:rPr>
      <w:b/>
      <w:bCs/>
      <w:sz w:val="20"/>
      <w:szCs w:val="20"/>
    </w:rPr>
  </w:style>
  <w:style w:type="character" w:customStyle="1" w:styleId="CommentSubjectChar">
    <w:name w:val="Comment Subject Char"/>
    <w:basedOn w:val="CommentTextChar"/>
    <w:link w:val="CommentSubject"/>
    <w:uiPriority w:val="99"/>
    <w:semiHidden/>
    <w:rsid w:val="007C68CF"/>
    <w:rPr>
      <w:b/>
      <w:bCs/>
      <w:sz w:val="20"/>
      <w:szCs w:val="20"/>
    </w:rPr>
  </w:style>
  <w:style w:type="paragraph" w:styleId="BalloonText">
    <w:name w:val="Balloon Text"/>
    <w:basedOn w:val="Normal"/>
    <w:link w:val="BalloonTextChar"/>
    <w:uiPriority w:val="99"/>
    <w:semiHidden/>
    <w:unhideWhenUsed/>
    <w:rsid w:val="007C68CF"/>
    <w:rPr>
      <w:rFonts w:eastAsiaTheme="minorHAnsi"/>
      <w:sz w:val="18"/>
      <w:szCs w:val="18"/>
    </w:rPr>
  </w:style>
  <w:style w:type="character" w:customStyle="1" w:styleId="BalloonTextChar">
    <w:name w:val="Balloon Text Char"/>
    <w:basedOn w:val="DefaultParagraphFont"/>
    <w:link w:val="BalloonText"/>
    <w:uiPriority w:val="99"/>
    <w:semiHidden/>
    <w:rsid w:val="007C68CF"/>
    <w:rPr>
      <w:rFonts w:ascii="Times New Roman" w:hAnsi="Times New Roman" w:cs="Times New Roman"/>
      <w:sz w:val="18"/>
      <w:szCs w:val="18"/>
    </w:rPr>
  </w:style>
  <w:style w:type="paragraph" w:customStyle="1" w:styleId="p3">
    <w:name w:val="p3"/>
    <w:basedOn w:val="Normal"/>
    <w:rsid w:val="00913E01"/>
    <w:rPr>
      <w:rFonts w:eastAsiaTheme="minorHAnsi"/>
      <w:sz w:val="18"/>
      <w:szCs w:val="18"/>
    </w:rPr>
  </w:style>
  <w:style w:type="paragraph" w:customStyle="1" w:styleId="p4">
    <w:name w:val="p4"/>
    <w:basedOn w:val="Normal"/>
    <w:rsid w:val="0077055C"/>
    <w:rPr>
      <w:rFonts w:eastAsiaTheme="minorHAnsi"/>
      <w:sz w:val="18"/>
      <w:szCs w:val="18"/>
    </w:rPr>
  </w:style>
  <w:style w:type="paragraph" w:customStyle="1" w:styleId="p5">
    <w:name w:val="p5"/>
    <w:basedOn w:val="Normal"/>
    <w:rsid w:val="00B50FCC"/>
    <w:pPr>
      <w:ind w:left="90"/>
      <w:jc w:val="both"/>
    </w:pPr>
    <w:rPr>
      <w:rFonts w:ascii="Garamond" w:eastAsiaTheme="minorHAnsi" w:hAnsi="Garamond"/>
      <w:sz w:val="18"/>
      <w:szCs w:val="18"/>
    </w:rPr>
  </w:style>
  <w:style w:type="paragraph" w:customStyle="1" w:styleId="p6">
    <w:name w:val="p6"/>
    <w:basedOn w:val="Normal"/>
    <w:rsid w:val="00B50FCC"/>
    <w:pPr>
      <w:ind w:left="90"/>
      <w:jc w:val="both"/>
    </w:pPr>
    <w:rPr>
      <w:rFonts w:ascii="Helvetica" w:eastAsiaTheme="minorHAnsi" w:hAnsi="Helvetica"/>
      <w:sz w:val="18"/>
      <w:szCs w:val="18"/>
    </w:rPr>
  </w:style>
  <w:style w:type="paragraph" w:customStyle="1" w:styleId="p7">
    <w:name w:val="p7"/>
    <w:basedOn w:val="Normal"/>
    <w:rsid w:val="00B50FCC"/>
    <w:rPr>
      <w:rFonts w:eastAsiaTheme="minorHAnsi"/>
      <w:sz w:val="18"/>
      <w:szCs w:val="18"/>
    </w:rPr>
  </w:style>
  <w:style w:type="paragraph" w:customStyle="1" w:styleId="p8">
    <w:name w:val="p8"/>
    <w:basedOn w:val="Normal"/>
    <w:rsid w:val="00BD4EC8"/>
    <w:pPr>
      <w:spacing w:before="63"/>
      <w:ind w:left="90"/>
      <w:jc w:val="both"/>
    </w:pPr>
    <w:rPr>
      <w:rFonts w:ascii="Helvetica" w:eastAsiaTheme="minorHAnsi" w:hAnsi="Helvetica"/>
      <w:sz w:val="18"/>
      <w:szCs w:val="18"/>
    </w:rPr>
  </w:style>
  <w:style w:type="paragraph" w:customStyle="1" w:styleId="p9">
    <w:name w:val="p9"/>
    <w:basedOn w:val="Normal"/>
    <w:rsid w:val="00BD4EC8"/>
    <w:rPr>
      <w:rFonts w:eastAsiaTheme="minorHAnsi"/>
      <w:sz w:val="18"/>
      <w:szCs w:val="18"/>
    </w:rPr>
  </w:style>
  <w:style w:type="character" w:styleId="Emphasis">
    <w:name w:val="Emphasis"/>
    <w:basedOn w:val="DefaultParagraphFont"/>
    <w:uiPriority w:val="20"/>
    <w:qFormat/>
    <w:rsid w:val="007834D3"/>
    <w:rPr>
      <w:i/>
      <w:iCs/>
    </w:rPr>
  </w:style>
  <w:style w:type="paragraph" w:styleId="BodyText">
    <w:name w:val="Body Text"/>
    <w:basedOn w:val="Normal"/>
    <w:link w:val="BodyTextChar"/>
    <w:uiPriority w:val="99"/>
    <w:unhideWhenUsed/>
    <w:rsid w:val="00010483"/>
    <w:pPr>
      <w:spacing w:after="120"/>
    </w:pPr>
    <w:rPr>
      <w:rFonts w:eastAsiaTheme="minorHAnsi"/>
    </w:rPr>
  </w:style>
  <w:style w:type="character" w:customStyle="1" w:styleId="BodyTextChar">
    <w:name w:val="Body Text Char"/>
    <w:basedOn w:val="DefaultParagraphFont"/>
    <w:link w:val="BodyText"/>
    <w:uiPriority w:val="99"/>
    <w:rsid w:val="00010483"/>
    <w:rPr>
      <w:rFonts w:ascii="Times New Roman" w:hAnsi="Times New Roman" w:cs="Times New Roman"/>
    </w:rPr>
  </w:style>
  <w:style w:type="paragraph" w:styleId="Header">
    <w:name w:val="header"/>
    <w:basedOn w:val="Normal"/>
    <w:link w:val="HeaderChar"/>
    <w:uiPriority w:val="99"/>
    <w:unhideWhenUsed/>
    <w:rsid w:val="00C62E46"/>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C62E46"/>
    <w:rPr>
      <w:rFonts w:ascii="Times New Roman" w:hAnsi="Times New Roman" w:cs="Times New Roman"/>
    </w:rPr>
  </w:style>
  <w:style w:type="table" w:styleId="TableGrid">
    <w:name w:val="Table Grid"/>
    <w:basedOn w:val="TableNormal"/>
    <w:uiPriority w:val="59"/>
    <w:rsid w:val="005437B7"/>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7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F71D2B"/>
    <w:rPr>
      <w:rFonts w:ascii="Courier New" w:hAnsi="Courier New" w:cs="Courier New"/>
      <w:sz w:val="20"/>
      <w:szCs w:val="20"/>
    </w:rPr>
  </w:style>
  <w:style w:type="paragraph" w:styleId="ListParagraph">
    <w:name w:val="List Paragraph"/>
    <w:basedOn w:val="Normal"/>
    <w:uiPriority w:val="34"/>
    <w:qFormat/>
    <w:rsid w:val="00D048EA"/>
    <w:pPr>
      <w:ind w:left="720"/>
      <w:contextualSpacing/>
    </w:pPr>
    <w:rPr>
      <w:rFonts w:eastAsiaTheme="minorHAnsi"/>
    </w:rPr>
  </w:style>
  <w:style w:type="paragraph" w:styleId="Revision">
    <w:name w:val="Revision"/>
    <w:hidden/>
    <w:uiPriority w:val="99"/>
    <w:semiHidden/>
    <w:rsid w:val="00CD4FF6"/>
    <w:rPr>
      <w:rFonts w:ascii="Times New Roman" w:hAnsi="Times New Roman" w:cs="Times New Roman"/>
    </w:rPr>
  </w:style>
  <w:style w:type="character" w:styleId="UnresolvedMention">
    <w:name w:val="Unresolved Mention"/>
    <w:basedOn w:val="DefaultParagraphFont"/>
    <w:uiPriority w:val="99"/>
    <w:rsid w:val="00FE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68">
      <w:bodyDiv w:val="1"/>
      <w:marLeft w:val="0"/>
      <w:marRight w:val="0"/>
      <w:marTop w:val="0"/>
      <w:marBottom w:val="0"/>
      <w:divBdr>
        <w:top w:val="none" w:sz="0" w:space="0" w:color="auto"/>
        <w:left w:val="none" w:sz="0" w:space="0" w:color="auto"/>
        <w:bottom w:val="none" w:sz="0" w:space="0" w:color="auto"/>
        <w:right w:val="none" w:sz="0" w:space="0" w:color="auto"/>
      </w:divBdr>
    </w:div>
    <w:div w:id="356334">
      <w:bodyDiv w:val="1"/>
      <w:marLeft w:val="0"/>
      <w:marRight w:val="0"/>
      <w:marTop w:val="0"/>
      <w:marBottom w:val="0"/>
      <w:divBdr>
        <w:top w:val="none" w:sz="0" w:space="0" w:color="auto"/>
        <w:left w:val="none" w:sz="0" w:space="0" w:color="auto"/>
        <w:bottom w:val="none" w:sz="0" w:space="0" w:color="auto"/>
        <w:right w:val="none" w:sz="0" w:space="0" w:color="auto"/>
      </w:divBdr>
    </w:div>
    <w:div w:id="671089">
      <w:bodyDiv w:val="1"/>
      <w:marLeft w:val="0"/>
      <w:marRight w:val="0"/>
      <w:marTop w:val="0"/>
      <w:marBottom w:val="0"/>
      <w:divBdr>
        <w:top w:val="none" w:sz="0" w:space="0" w:color="auto"/>
        <w:left w:val="none" w:sz="0" w:space="0" w:color="auto"/>
        <w:bottom w:val="none" w:sz="0" w:space="0" w:color="auto"/>
        <w:right w:val="none" w:sz="0" w:space="0" w:color="auto"/>
      </w:divBdr>
    </w:div>
    <w:div w:id="2435595">
      <w:bodyDiv w:val="1"/>
      <w:marLeft w:val="0"/>
      <w:marRight w:val="0"/>
      <w:marTop w:val="0"/>
      <w:marBottom w:val="0"/>
      <w:divBdr>
        <w:top w:val="none" w:sz="0" w:space="0" w:color="auto"/>
        <w:left w:val="none" w:sz="0" w:space="0" w:color="auto"/>
        <w:bottom w:val="none" w:sz="0" w:space="0" w:color="auto"/>
        <w:right w:val="none" w:sz="0" w:space="0" w:color="auto"/>
      </w:divBdr>
    </w:div>
    <w:div w:id="2829691">
      <w:bodyDiv w:val="1"/>
      <w:marLeft w:val="0"/>
      <w:marRight w:val="0"/>
      <w:marTop w:val="0"/>
      <w:marBottom w:val="0"/>
      <w:divBdr>
        <w:top w:val="none" w:sz="0" w:space="0" w:color="auto"/>
        <w:left w:val="none" w:sz="0" w:space="0" w:color="auto"/>
        <w:bottom w:val="none" w:sz="0" w:space="0" w:color="auto"/>
        <w:right w:val="none" w:sz="0" w:space="0" w:color="auto"/>
      </w:divBdr>
    </w:div>
    <w:div w:id="3627605">
      <w:bodyDiv w:val="1"/>
      <w:marLeft w:val="0"/>
      <w:marRight w:val="0"/>
      <w:marTop w:val="0"/>
      <w:marBottom w:val="0"/>
      <w:divBdr>
        <w:top w:val="none" w:sz="0" w:space="0" w:color="auto"/>
        <w:left w:val="none" w:sz="0" w:space="0" w:color="auto"/>
        <w:bottom w:val="none" w:sz="0" w:space="0" w:color="auto"/>
        <w:right w:val="none" w:sz="0" w:space="0" w:color="auto"/>
      </w:divBdr>
    </w:div>
    <w:div w:id="5790345">
      <w:bodyDiv w:val="1"/>
      <w:marLeft w:val="0"/>
      <w:marRight w:val="0"/>
      <w:marTop w:val="0"/>
      <w:marBottom w:val="0"/>
      <w:divBdr>
        <w:top w:val="none" w:sz="0" w:space="0" w:color="auto"/>
        <w:left w:val="none" w:sz="0" w:space="0" w:color="auto"/>
        <w:bottom w:val="none" w:sz="0" w:space="0" w:color="auto"/>
        <w:right w:val="none" w:sz="0" w:space="0" w:color="auto"/>
      </w:divBdr>
    </w:div>
    <w:div w:id="6030766">
      <w:bodyDiv w:val="1"/>
      <w:marLeft w:val="0"/>
      <w:marRight w:val="0"/>
      <w:marTop w:val="0"/>
      <w:marBottom w:val="0"/>
      <w:divBdr>
        <w:top w:val="none" w:sz="0" w:space="0" w:color="auto"/>
        <w:left w:val="none" w:sz="0" w:space="0" w:color="auto"/>
        <w:bottom w:val="none" w:sz="0" w:space="0" w:color="auto"/>
        <w:right w:val="none" w:sz="0" w:space="0" w:color="auto"/>
      </w:divBdr>
    </w:div>
    <w:div w:id="6644459">
      <w:bodyDiv w:val="1"/>
      <w:marLeft w:val="0"/>
      <w:marRight w:val="0"/>
      <w:marTop w:val="0"/>
      <w:marBottom w:val="0"/>
      <w:divBdr>
        <w:top w:val="none" w:sz="0" w:space="0" w:color="auto"/>
        <w:left w:val="none" w:sz="0" w:space="0" w:color="auto"/>
        <w:bottom w:val="none" w:sz="0" w:space="0" w:color="auto"/>
        <w:right w:val="none" w:sz="0" w:space="0" w:color="auto"/>
      </w:divBdr>
    </w:div>
    <w:div w:id="8799108">
      <w:bodyDiv w:val="1"/>
      <w:marLeft w:val="0"/>
      <w:marRight w:val="0"/>
      <w:marTop w:val="0"/>
      <w:marBottom w:val="0"/>
      <w:divBdr>
        <w:top w:val="none" w:sz="0" w:space="0" w:color="auto"/>
        <w:left w:val="none" w:sz="0" w:space="0" w:color="auto"/>
        <w:bottom w:val="none" w:sz="0" w:space="0" w:color="auto"/>
        <w:right w:val="none" w:sz="0" w:space="0" w:color="auto"/>
      </w:divBdr>
    </w:div>
    <w:div w:id="8916833">
      <w:bodyDiv w:val="1"/>
      <w:marLeft w:val="0"/>
      <w:marRight w:val="0"/>
      <w:marTop w:val="0"/>
      <w:marBottom w:val="0"/>
      <w:divBdr>
        <w:top w:val="none" w:sz="0" w:space="0" w:color="auto"/>
        <w:left w:val="none" w:sz="0" w:space="0" w:color="auto"/>
        <w:bottom w:val="none" w:sz="0" w:space="0" w:color="auto"/>
        <w:right w:val="none" w:sz="0" w:space="0" w:color="auto"/>
      </w:divBdr>
    </w:div>
    <w:div w:id="12465993">
      <w:bodyDiv w:val="1"/>
      <w:marLeft w:val="0"/>
      <w:marRight w:val="0"/>
      <w:marTop w:val="0"/>
      <w:marBottom w:val="0"/>
      <w:divBdr>
        <w:top w:val="none" w:sz="0" w:space="0" w:color="auto"/>
        <w:left w:val="none" w:sz="0" w:space="0" w:color="auto"/>
        <w:bottom w:val="none" w:sz="0" w:space="0" w:color="auto"/>
        <w:right w:val="none" w:sz="0" w:space="0" w:color="auto"/>
      </w:divBdr>
    </w:div>
    <w:div w:id="15549339">
      <w:bodyDiv w:val="1"/>
      <w:marLeft w:val="0"/>
      <w:marRight w:val="0"/>
      <w:marTop w:val="0"/>
      <w:marBottom w:val="0"/>
      <w:divBdr>
        <w:top w:val="none" w:sz="0" w:space="0" w:color="auto"/>
        <w:left w:val="none" w:sz="0" w:space="0" w:color="auto"/>
        <w:bottom w:val="none" w:sz="0" w:space="0" w:color="auto"/>
        <w:right w:val="none" w:sz="0" w:space="0" w:color="auto"/>
      </w:divBdr>
    </w:div>
    <w:div w:id="15933290">
      <w:bodyDiv w:val="1"/>
      <w:marLeft w:val="0"/>
      <w:marRight w:val="0"/>
      <w:marTop w:val="0"/>
      <w:marBottom w:val="0"/>
      <w:divBdr>
        <w:top w:val="none" w:sz="0" w:space="0" w:color="auto"/>
        <w:left w:val="none" w:sz="0" w:space="0" w:color="auto"/>
        <w:bottom w:val="none" w:sz="0" w:space="0" w:color="auto"/>
        <w:right w:val="none" w:sz="0" w:space="0" w:color="auto"/>
      </w:divBdr>
    </w:div>
    <w:div w:id="16587460">
      <w:bodyDiv w:val="1"/>
      <w:marLeft w:val="0"/>
      <w:marRight w:val="0"/>
      <w:marTop w:val="0"/>
      <w:marBottom w:val="0"/>
      <w:divBdr>
        <w:top w:val="none" w:sz="0" w:space="0" w:color="auto"/>
        <w:left w:val="none" w:sz="0" w:space="0" w:color="auto"/>
        <w:bottom w:val="none" w:sz="0" w:space="0" w:color="auto"/>
        <w:right w:val="none" w:sz="0" w:space="0" w:color="auto"/>
      </w:divBdr>
    </w:div>
    <w:div w:id="17393063">
      <w:bodyDiv w:val="1"/>
      <w:marLeft w:val="0"/>
      <w:marRight w:val="0"/>
      <w:marTop w:val="0"/>
      <w:marBottom w:val="0"/>
      <w:divBdr>
        <w:top w:val="none" w:sz="0" w:space="0" w:color="auto"/>
        <w:left w:val="none" w:sz="0" w:space="0" w:color="auto"/>
        <w:bottom w:val="none" w:sz="0" w:space="0" w:color="auto"/>
        <w:right w:val="none" w:sz="0" w:space="0" w:color="auto"/>
      </w:divBdr>
    </w:div>
    <w:div w:id="18315655">
      <w:bodyDiv w:val="1"/>
      <w:marLeft w:val="0"/>
      <w:marRight w:val="0"/>
      <w:marTop w:val="0"/>
      <w:marBottom w:val="0"/>
      <w:divBdr>
        <w:top w:val="none" w:sz="0" w:space="0" w:color="auto"/>
        <w:left w:val="none" w:sz="0" w:space="0" w:color="auto"/>
        <w:bottom w:val="none" w:sz="0" w:space="0" w:color="auto"/>
        <w:right w:val="none" w:sz="0" w:space="0" w:color="auto"/>
      </w:divBdr>
    </w:div>
    <w:div w:id="21906132">
      <w:bodyDiv w:val="1"/>
      <w:marLeft w:val="0"/>
      <w:marRight w:val="0"/>
      <w:marTop w:val="0"/>
      <w:marBottom w:val="0"/>
      <w:divBdr>
        <w:top w:val="none" w:sz="0" w:space="0" w:color="auto"/>
        <w:left w:val="none" w:sz="0" w:space="0" w:color="auto"/>
        <w:bottom w:val="none" w:sz="0" w:space="0" w:color="auto"/>
        <w:right w:val="none" w:sz="0" w:space="0" w:color="auto"/>
      </w:divBdr>
    </w:div>
    <w:div w:id="25644039">
      <w:bodyDiv w:val="1"/>
      <w:marLeft w:val="0"/>
      <w:marRight w:val="0"/>
      <w:marTop w:val="0"/>
      <w:marBottom w:val="0"/>
      <w:divBdr>
        <w:top w:val="none" w:sz="0" w:space="0" w:color="auto"/>
        <w:left w:val="none" w:sz="0" w:space="0" w:color="auto"/>
        <w:bottom w:val="none" w:sz="0" w:space="0" w:color="auto"/>
        <w:right w:val="none" w:sz="0" w:space="0" w:color="auto"/>
      </w:divBdr>
    </w:div>
    <w:div w:id="26100223">
      <w:bodyDiv w:val="1"/>
      <w:marLeft w:val="0"/>
      <w:marRight w:val="0"/>
      <w:marTop w:val="0"/>
      <w:marBottom w:val="0"/>
      <w:divBdr>
        <w:top w:val="none" w:sz="0" w:space="0" w:color="auto"/>
        <w:left w:val="none" w:sz="0" w:space="0" w:color="auto"/>
        <w:bottom w:val="none" w:sz="0" w:space="0" w:color="auto"/>
        <w:right w:val="none" w:sz="0" w:space="0" w:color="auto"/>
      </w:divBdr>
    </w:div>
    <w:div w:id="27461327">
      <w:bodyDiv w:val="1"/>
      <w:marLeft w:val="0"/>
      <w:marRight w:val="0"/>
      <w:marTop w:val="0"/>
      <w:marBottom w:val="0"/>
      <w:divBdr>
        <w:top w:val="none" w:sz="0" w:space="0" w:color="auto"/>
        <w:left w:val="none" w:sz="0" w:space="0" w:color="auto"/>
        <w:bottom w:val="none" w:sz="0" w:space="0" w:color="auto"/>
        <w:right w:val="none" w:sz="0" w:space="0" w:color="auto"/>
      </w:divBdr>
    </w:div>
    <w:div w:id="27608189">
      <w:bodyDiv w:val="1"/>
      <w:marLeft w:val="0"/>
      <w:marRight w:val="0"/>
      <w:marTop w:val="0"/>
      <w:marBottom w:val="0"/>
      <w:divBdr>
        <w:top w:val="none" w:sz="0" w:space="0" w:color="auto"/>
        <w:left w:val="none" w:sz="0" w:space="0" w:color="auto"/>
        <w:bottom w:val="none" w:sz="0" w:space="0" w:color="auto"/>
        <w:right w:val="none" w:sz="0" w:space="0" w:color="auto"/>
      </w:divBdr>
    </w:div>
    <w:div w:id="29965612">
      <w:bodyDiv w:val="1"/>
      <w:marLeft w:val="0"/>
      <w:marRight w:val="0"/>
      <w:marTop w:val="0"/>
      <w:marBottom w:val="0"/>
      <w:divBdr>
        <w:top w:val="none" w:sz="0" w:space="0" w:color="auto"/>
        <w:left w:val="none" w:sz="0" w:space="0" w:color="auto"/>
        <w:bottom w:val="none" w:sz="0" w:space="0" w:color="auto"/>
        <w:right w:val="none" w:sz="0" w:space="0" w:color="auto"/>
      </w:divBdr>
    </w:div>
    <w:div w:id="30107068">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34430379">
      <w:bodyDiv w:val="1"/>
      <w:marLeft w:val="0"/>
      <w:marRight w:val="0"/>
      <w:marTop w:val="0"/>
      <w:marBottom w:val="0"/>
      <w:divBdr>
        <w:top w:val="none" w:sz="0" w:space="0" w:color="auto"/>
        <w:left w:val="none" w:sz="0" w:space="0" w:color="auto"/>
        <w:bottom w:val="none" w:sz="0" w:space="0" w:color="auto"/>
        <w:right w:val="none" w:sz="0" w:space="0" w:color="auto"/>
      </w:divBdr>
    </w:div>
    <w:div w:id="34811942">
      <w:bodyDiv w:val="1"/>
      <w:marLeft w:val="0"/>
      <w:marRight w:val="0"/>
      <w:marTop w:val="0"/>
      <w:marBottom w:val="0"/>
      <w:divBdr>
        <w:top w:val="none" w:sz="0" w:space="0" w:color="auto"/>
        <w:left w:val="none" w:sz="0" w:space="0" w:color="auto"/>
        <w:bottom w:val="none" w:sz="0" w:space="0" w:color="auto"/>
        <w:right w:val="none" w:sz="0" w:space="0" w:color="auto"/>
      </w:divBdr>
    </w:div>
    <w:div w:id="36438328">
      <w:bodyDiv w:val="1"/>
      <w:marLeft w:val="0"/>
      <w:marRight w:val="0"/>
      <w:marTop w:val="0"/>
      <w:marBottom w:val="0"/>
      <w:divBdr>
        <w:top w:val="none" w:sz="0" w:space="0" w:color="auto"/>
        <w:left w:val="none" w:sz="0" w:space="0" w:color="auto"/>
        <w:bottom w:val="none" w:sz="0" w:space="0" w:color="auto"/>
        <w:right w:val="none" w:sz="0" w:space="0" w:color="auto"/>
      </w:divBdr>
    </w:div>
    <w:div w:id="37556032">
      <w:bodyDiv w:val="1"/>
      <w:marLeft w:val="0"/>
      <w:marRight w:val="0"/>
      <w:marTop w:val="0"/>
      <w:marBottom w:val="0"/>
      <w:divBdr>
        <w:top w:val="none" w:sz="0" w:space="0" w:color="auto"/>
        <w:left w:val="none" w:sz="0" w:space="0" w:color="auto"/>
        <w:bottom w:val="none" w:sz="0" w:space="0" w:color="auto"/>
        <w:right w:val="none" w:sz="0" w:space="0" w:color="auto"/>
      </w:divBdr>
    </w:div>
    <w:div w:id="40445596">
      <w:bodyDiv w:val="1"/>
      <w:marLeft w:val="0"/>
      <w:marRight w:val="0"/>
      <w:marTop w:val="0"/>
      <w:marBottom w:val="0"/>
      <w:divBdr>
        <w:top w:val="none" w:sz="0" w:space="0" w:color="auto"/>
        <w:left w:val="none" w:sz="0" w:space="0" w:color="auto"/>
        <w:bottom w:val="none" w:sz="0" w:space="0" w:color="auto"/>
        <w:right w:val="none" w:sz="0" w:space="0" w:color="auto"/>
      </w:divBdr>
    </w:div>
    <w:div w:id="40597158">
      <w:bodyDiv w:val="1"/>
      <w:marLeft w:val="0"/>
      <w:marRight w:val="0"/>
      <w:marTop w:val="0"/>
      <w:marBottom w:val="0"/>
      <w:divBdr>
        <w:top w:val="none" w:sz="0" w:space="0" w:color="auto"/>
        <w:left w:val="none" w:sz="0" w:space="0" w:color="auto"/>
        <w:bottom w:val="none" w:sz="0" w:space="0" w:color="auto"/>
        <w:right w:val="none" w:sz="0" w:space="0" w:color="auto"/>
      </w:divBdr>
    </w:div>
    <w:div w:id="42561780">
      <w:bodyDiv w:val="1"/>
      <w:marLeft w:val="0"/>
      <w:marRight w:val="0"/>
      <w:marTop w:val="0"/>
      <w:marBottom w:val="0"/>
      <w:divBdr>
        <w:top w:val="none" w:sz="0" w:space="0" w:color="auto"/>
        <w:left w:val="none" w:sz="0" w:space="0" w:color="auto"/>
        <w:bottom w:val="none" w:sz="0" w:space="0" w:color="auto"/>
        <w:right w:val="none" w:sz="0" w:space="0" w:color="auto"/>
      </w:divBdr>
    </w:div>
    <w:div w:id="43255525">
      <w:bodyDiv w:val="1"/>
      <w:marLeft w:val="0"/>
      <w:marRight w:val="0"/>
      <w:marTop w:val="0"/>
      <w:marBottom w:val="0"/>
      <w:divBdr>
        <w:top w:val="none" w:sz="0" w:space="0" w:color="auto"/>
        <w:left w:val="none" w:sz="0" w:space="0" w:color="auto"/>
        <w:bottom w:val="none" w:sz="0" w:space="0" w:color="auto"/>
        <w:right w:val="none" w:sz="0" w:space="0" w:color="auto"/>
      </w:divBdr>
    </w:div>
    <w:div w:id="43725610">
      <w:bodyDiv w:val="1"/>
      <w:marLeft w:val="0"/>
      <w:marRight w:val="0"/>
      <w:marTop w:val="0"/>
      <w:marBottom w:val="0"/>
      <w:divBdr>
        <w:top w:val="none" w:sz="0" w:space="0" w:color="auto"/>
        <w:left w:val="none" w:sz="0" w:space="0" w:color="auto"/>
        <w:bottom w:val="none" w:sz="0" w:space="0" w:color="auto"/>
        <w:right w:val="none" w:sz="0" w:space="0" w:color="auto"/>
      </w:divBdr>
    </w:div>
    <w:div w:id="43918867">
      <w:bodyDiv w:val="1"/>
      <w:marLeft w:val="0"/>
      <w:marRight w:val="0"/>
      <w:marTop w:val="0"/>
      <w:marBottom w:val="0"/>
      <w:divBdr>
        <w:top w:val="none" w:sz="0" w:space="0" w:color="auto"/>
        <w:left w:val="none" w:sz="0" w:space="0" w:color="auto"/>
        <w:bottom w:val="none" w:sz="0" w:space="0" w:color="auto"/>
        <w:right w:val="none" w:sz="0" w:space="0" w:color="auto"/>
      </w:divBdr>
    </w:div>
    <w:div w:id="44259723">
      <w:bodyDiv w:val="1"/>
      <w:marLeft w:val="0"/>
      <w:marRight w:val="0"/>
      <w:marTop w:val="0"/>
      <w:marBottom w:val="0"/>
      <w:divBdr>
        <w:top w:val="none" w:sz="0" w:space="0" w:color="auto"/>
        <w:left w:val="none" w:sz="0" w:space="0" w:color="auto"/>
        <w:bottom w:val="none" w:sz="0" w:space="0" w:color="auto"/>
        <w:right w:val="none" w:sz="0" w:space="0" w:color="auto"/>
      </w:divBdr>
    </w:div>
    <w:div w:id="44843380">
      <w:bodyDiv w:val="1"/>
      <w:marLeft w:val="0"/>
      <w:marRight w:val="0"/>
      <w:marTop w:val="0"/>
      <w:marBottom w:val="0"/>
      <w:divBdr>
        <w:top w:val="none" w:sz="0" w:space="0" w:color="auto"/>
        <w:left w:val="none" w:sz="0" w:space="0" w:color="auto"/>
        <w:bottom w:val="none" w:sz="0" w:space="0" w:color="auto"/>
        <w:right w:val="none" w:sz="0" w:space="0" w:color="auto"/>
      </w:divBdr>
    </w:div>
    <w:div w:id="44984892">
      <w:bodyDiv w:val="1"/>
      <w:marLeft w:val="0"/>
      <w:marRight w:val="0"/>
      <w:marTop w:val="0"/>
      <w:marBottom w:val="0"/>
      <w:divBdr>
        <w:top w:val="none" w:sz="0" w:space="0" w:color="auto"/>
        <w:left w:val="none" w:sz="0" w:space="0" w:color="auto"/>
        <w:bottom w:val="none" w:sz="0" w:space="0" w:color="auto"/>
        <w:right w:val="none" w:sz="0" w:space="0" w:color="auto"/>
      </w:divBdr>
    </w:div>
    <w:div w:id="45881961">
      <w:bodyDiv w:val="1"/>
      <w:marLeft w:val="0"/>
      <w:marRight w:val="0"/>
      <w:marTop w:val="0"/>
      <w:marBottom w:val="0"/>
      <w:divBdr>
        <w:top w:val="none" w:sz="0" w:space="0" w:color="auto"/>
        <w:left w:val="none" w:sz="0" w:space="0" w:color="auto"/>
        <w:bottom w:val="none" w:sz="0" w:space="0" w:color="auto"/>
        <w:right w:val="none" w:sz="0" w:space="0" w:color="auto"/>
      </w:divBdr>
    </w:div>
    <w:div w:id="46613566">
      <w:bodyDiv w:val="1"/>
      <w:marLeft w:val="0"/>
      <w:marRight w:val="0"/>
      <w:marTop w:val="0"/>
      <w:marBottom w:val="0"/>
      <w:divBdr>
        <w:top w:val="none" w:sz="0" w:space="0" w:color="auto"/>
        <w:left w:val="none" w:sz="0" w:space="0" w:color="auto"/>
        <w:bottom w:val="none" w:sz="0" w:space="0" w:color="auto"/>
        <w:right w:val="none" w:sz="0" w:space="0" w:color="auto"/>
      </w:divBdr>
    </w:div>
    <w:div w:id="46614417">
      <w:bodyDiv w:val="1"/>
      <w:marLeft w:val="0"/>
      <w:marRight w:val="0"/>
      <w:marTop w:val="0"/>
      <w:marBottom w:val="0"/>
      <w:divBdr>
        <w:top w:val="none" w:sz="0" w:space="0" w:color="auto"/>
        <w:left w:val="none" w:sz="0" w:space="0" w:color="auto"/>
        <w:bottom w:val="none" w:sz="0" w:space="0" w:color="auto"/>
        <w:right w:val="none" w:sz="0" w:space="0" w:color="auto"/>
      </w:divBdr>
    </w:div>
    <w:div w:id="46881497">
      <w:bodyDiv w:val="1"/>
      <w:marLeft w:val="0"/>
      <w:marRight w:val="0"/>
      <w:marTop w:val="0"/>
      <w:marBottom w:val="0"/>
      <w:divBdr>
        <w:top w:val="none" w:sz="0" w:space="0" w:color="auto"/>
        <w:left w:val="none" w:sz="0" w:space="0" w:color="auto"/>
        <w:bottom w:val="none" w:sz="0" w:space="0" w:color="auto"/>
        <w:right w:val="none" w:sz="0" w:space="0" w:color="auto"/>
      </w:divBdr>
    </w:div>
    <w:div w:id="52630253">
      <w:bodyDiv w:val="1"/>
      <w:marLeft w:val="0"/>
      <w:marRight w:val="0"/>
      <w:marTop w:val="0"/>
      <w:marBottom w:val="0"/>
      <w:divBdr>
        <w:top w:val="none" w:sz="0" w:space="0" w:color="auto"/>
        <w:left w:val="none" w:sz="0" w:space="0" w:color="auto"/>
        <w:bottom w:val="none" w:sz="0" w:space="0" w:color="auto"/>
        <w:right w:val="none" w:sz="0" w:space="0" w:color="auto"/>
      </w:divBdr>
    </w:div>
    <w:div w:id="53554076">
      <w:bodyDiv w:val="1"/>
      <w:marLeft w:val="0"/>
      <w:marRight w:val="0"/>
      <w:marTop w:val="0"/>
      <w:marBottom w:val="0"/>
      <w:divBdr>
        <w:top w:val="none" w:sz="0" w:space="0" w:color="auto"/>
        <w:left w:val="none" w:sz="0" w:space="0" w:color="auto"/>
        <w:bottom w:val="none" w:sz="0" w:space="0" w:color="auto"/>
        <w:right w:val="none" w:sz="0" w:space="0" w:color="auto"/>
      </w:divBdr>
    </w:div>
    <w:div w:id="54396016">
      <w:bodyDiv w:val="1"/>
      <w:marLeft w:val="0"/>
      <w:marRight w:val="0"/>
      <w:marTop w:val="0"/>
      <w:marBottom w:val="0"/>
      <w:divBdr>
        <w:top w:val="none" w:sz="0" w:space="0" w:color="auto"/>
        <w:left w:val="none" w:sz="0" w:space="0" w:color="auto"/>
        <w:bottom w:val="none" w:sz="0" w:space="0" w:color="auto"/>
        <w:right w:val="none" w:sz="0" w:space="0" w:color="auto"/>
      </w:divBdr>
    </w:div>
    <w:div w:id="57830266">
      <w:bodyDiv w:val="1"/>
      <w:marLeft w:val="0"/>
      <w:marRight w:val="0"/>
      <w:marTop w:val="0"/>
      <w:marBottom w:val="0"/>
      <w:divBdr>
        <w:top w:val="none" w:sz="0" w:space="0" w:color="auto"/>
        <w:left w:val="none" w:sz="0" w:space="0" w:color="auto"/>
        <w:bottom w:val="none" w:sz="0" w:space="0" w:color="auto"/>
        <w:right w:val="none" w:sz="0" w:space="0" w:color="auto"/>
      </w:divBdr>
    </w:div>
    <w:div w:id="58409398">
      <w:bodyDiv w:val="1"/>
      <w:marLeft w:val="0"/>
      <w:marRight w:val="0"/>
      <w:marTop w:val="0"/>
      <w:marBottom w:val="0"/>
      <w:divBdr>
        <w:top w:val="none" w:sz="0" w:space="0" w:color="auto"/>
        <w:left w:val="none" w:sz="0" w:space="0" w:color="auto"/>
        <w:bottom w:val="none" w:sz="0" w:space="0" w:color="auto"/>
        <w:right w:val="none" w:sz="0" w:space="0" w:color="auto"/>
      </w:divBdr>
    </w:div>
    <w:div w:id="64183903">
      <w:bodyDiv w:val="1"/>
      <w:marLeft w:val="0"/>
      <w:marRight w:val="0"/>
      <w:marTop w:val="0"/>
      <w:marBottom w:val="0"/>
      <w:divBdr>
        <w:top w:val="none" w:sz="0" w:space="0" w:color="auto"/>
        <w:left w:val="none" w:sz="0" w:space="0" w:color="auto"/>
        <w:bottom w:val="none" w:sz="0" w:space="0" w:color="auto"/>
        <w:right w:val="none" w:sz="0" w:space="0" w:color="auto"/>
      </w:divBdr>
    </w:div>
    <w:div w:id="65149637">
      <w:bodyDiv w:val="1"/>
      <w:marLeft w:val="0"/>
      <w:marRight w:val="0"/>
      <w:marTop w:val="0"/>
      <w:marBottom w:val="0"/>
      <w:divBdr>
        <w:top w:val="none" w:sz="0" w:space="0" w:color="auto"/>
        <w:left w:val="none" w:sz="0" w:space="0" w:color="auto"/>
        <w:bottom w:val="none" w:sz="0" w:space="0" w:color="auto"/>
        <w:right w:val="none" w:sz="0" w:space="0" w:color="auto"/>
      </w:divBdr>
    </w:div>
    <w:div w:id="65536390">
      <w:bodyDiv w:val="1"/>
      <w:marLeft w:val="0"/>
      <w:marRight w:val="0"/>
      <w:marTop w:val="0"/>
      <w:marBottom w:val="0"/>
      <w:divBdr>
        <w:top w:val="none" w:sz="0" w:space="0" w:color="auto"/>
        <w:left w:val="none" w:sz="0" w:space="0" w:color="auto"/>
        <w:bottom w:val="none" w:sz="0" w:space="0" w:color="auto"/>
        <w:right w:val="none" w:sz="0" w:space="0" w:color="auto"/>
      </w:divBdr>
    </w:div>
    <w:div w:id="66391182">
      <w:bodyDiv w:val="1"/>
      <w:marLeft w:val="0"/>
      <w:marRight w:val="0"/>
      <w:marTop w:val="0"/>
      <w:marBottom w:val="0"/>
      <w:divBdr>
        <w:top w:val="none" w:sz="0" w:space="0" w:color="auto"/>
        <w:left w:val="none" w:sz="0" w:space="0" w:color="auto"/>
        <w:bottom w:val="none" w:sz="0" w:space="0" w:color="auto"/>
        <w:right w:val="none" w:sz="0" w:space="0" w:color="auto"/>
      </w:divBdr>
    </w:div>
    <w:div w:id="70278471">
      <w:bodyDiv w:val="1"/>
      <w:marLeft w:val="0"/>
      <w:marRight w:val="0"/>
      <w:marTop w:val="0"/>
      <w:marBottom w:val="0"/>
      <w:divBdr>
        <w:top w:val="none" w:sz="0" w:space="0" w:color="auto"/>
        <w:left w:val="none" w:sz="0" w:space="0" w:color="auto"/>
        <w:bottom w:val="none" w:sz="0" w:space="0" w:color="auto"/>
        <w:right w:val="none" w:sz="0" w:space="0" w:color="auto"/>
      </w:divBdr>
    </w:div>
    <w:div w:id="71971833">
      <w:bodyDiv w:val="1"/>
      <w:marLeft w:val="0"/>
      <w:marRight w:val="0"/>
      <w:marTop w:val="0"/>
      <w:marBottom w:val="0"/>
      <w:divBdr>
        <w:top w:val="none" w:sz="0" w:space="0" w:color="auto"/>
        <w:left w:val="none" w:sz="0" w:space="0" w:color="auto"/>
        <w:bottom w:val="none" w:sz="0" w:space="0" w:color="auto"/>
        <w:right w:val="none" w:sz="0" w:space="0" w:color="auto"/>
      </w:divBdr>
    </w:div>
    <w:div w:id="72632426">
      <w:bodyDiv w:val="1"/>
      <w:marLeft w:val="0"/>
      <w:marRight w:val="0"/>
      <w:marTop w:val="0"/>
      <w:marBottom w:val="0"/>
      <w:divBdr>
        <w:top w:val="none" w:sz="0" w:space="0" w:color="auto"/>
        <w:left w:val="none" w:sz="0" w:space="0" w:color="auto"/>
        <w:bottom w:val="none" w:sz="0" w:space="0" w:color="auto"/>
        <w:right w:val="none" w:sz="0" w:space="0" w:color="auto"/>
      </w:divBdr>
    </w:div>
    <w:div w:id="73400941">
      <w:bodyDiv w:val="1"/>
      <w:marLeft w:val="0"/>
      <w:marRight w:val="0"/>
      <w:marTop w:val="0"/>
      <w:marBottom w:val="0"/>
      <w:divBdr>
        <w:top w:val="none" w:sz="0" w:space="0" w:color="auto"/>
        <w:left w:val="none" w:sz="0" w:space="0" w:color="auto"/>
        <w:bottom w:val="none" w:sz="0" w:space="0" w:color="auto"/>
        <w:right w:val="none" w:sz="0" w:space="0" w:color="auto"/>
      </w:divBdr>
    </w:div>
    <w:div w:id="74715962">
      <w:bodyDiv w:val="1"/>
      <w:marLeft w:val="0"/>
      <w:marRight w:val="0"/>
      <w:marTop w:val="0"/>
      <w:marBottom w:val="0"/>
      <w:divBdr>
        <w:top w:val="none" w:sz="0" w:space="0" w:color="auto"/>
        <w:left w:val="none" w:sz="0" w:space="0" w:color="auto"/>
        <w:bottom w:val="none" w:sz="0" w:space="0" w:color="auto"/>
        <w:right w:val="none" w:sz="0" w:space="0" w:color="auto"/>
      </w:divBdr>
    </w:div>
    <w:div w:id="77748302">
      <w:bodyDiv w:val="1"/>
      <w:marLeft w:val="0"/>
      <w:marRight w:val="0"/>
      <w:marTop w:val="0"/>
      <w:marBottom w:val="0"/>
      <w:divBdr>
        <w:top w:val="none" w:sz="0" w:space="0" w:color="auto"/>
        <w:left w:val="none" w:sz="0" w:space="0" w:color="auto"/>
        <w:bottom w:val="none" w:sz="0" w:space="0" w:color="auto"/>
        <w:right w:val="none" w:sz="0" w:space="0" w:color="auto"/>
      </w:divBdr>
    </w:div>
    <w:div w:id="78644137">
      <w:bodyDiv w:val="1"/>
      <w:marLeft w:val="0"/>
      <w:marRight w:val="0"/>
      <w:marTop w:val="0"/>
      <w:marBottom w:val="0"/>
      <w:divBdr>
        <w:top w:val="none" w:sz="0" w:space="0" w:color="auto"/>
        <w:left w:val="none" w:sz="0" w:space="0" w:color="auto"/>
        <w:bottom w:val="none" w:sz="0" w:space="0" w:color="auto"/>
        <w:right w:val="none" w:sz="0" w:space="0" w:color="auto"/>
      </w:divBdr>
    </w:div>
    <w:div w:id="78716385">
      <w:bodyDiv w:val="1"/>
      <w:marLeft w:val="0"/>
      <w:marRight w:val="0"/>
      <w:marTop w:val="0"/>
      <w:marBottom w:val="0"/>
      <w:divBdr>
        <w:top w:val="none" w:sz="0" w:space="0" w:color="auto"/>
        <w:left w:val="none" w:sz="0" w:space="0" w:color="auto"/>
        <w:bottom w:val="none" w:sz="0" w:space="0" w:color="auto"/>
        <w:right w:val="none" w:sz="0" w:space="0" w:color="auto"/>
      </w:divBdr>
    </w:div>
    <w:div w:id="78917485">
      <w:bodyDiv w:val="1"/>
      <w:marLeft w:val="0"/>
      <w:marRight w:val="0"/>
      <w:marTop w:val="0"/>
      <w:marBottom w:val="0"/>
      <w:divBdr>
        <w:top w:val="none" w:sz="0" w:space="0" w:color="auto"/>
        <w:left w:val="none" w:sz="0" w:space="0" w:color="auto"/>
        <w:bottom w:val="none" w:sz="0" w:space="0" w:color="auto"/>
        <w:right w:val="none" w:sz="0" w:space="0" w:color="auto"/>
      </w:divBdr>
    </w:div>
    <w:div w:id="79451221">
      <w:bodyDiv w:val="1"/>
      <w:marLeft w:val="0"/>
      <w:marRight w:val="0"/>
      <w:marTop w:val="0"/>
      <w:marBottom w:val="0"/>
      <w:divBdr>
        <w:top w:val="none" w:sz="0" w:space="0" w:color="auto"/>
        <w:left w:val="none" w:sz="0" w:space="0" w:color="auto"/>
        <w:bottom w:val="none" w:sz="0" w:space="0" w:color="auto"/>
        <w:right w:val="none" w:sz="0" w:space="0" w:color="auto"/>
      </w:divBdr>
    </w:div>
    <w:div w:id="79571449">
      <w:bodyDiv w:val="1"/>
      <w:marLeft w:val="0"/>
      <w:marRight w:val="0"/>
      <w:marTop w:val="0"/>
      <w:marBottom w:val="0"/>
      <w:divBdr>
        <w:top w:val="none" w:sz="0" w:space="0" w:color="auto"/>
        <w:left w:val="none" w:sz="0" w:space="0" w:color="auto"/>
        <w:bottom w:val="none" w:sz="0" w:space="0" w:color="auto"/>
        <w:right w:val="none" w:sz="0" w:space="0" w:color="auto"/>
      </w:divBdr>
    </w:div>
    <w:div w:id="79910831">
      <w:bodyDiv w:val="1"/>
      <w:marLeft w:val="0"/>
      <w:marRight w:val="0"/>
      <w:marTop w:val="0"/>
      <w:marBottom w:val="0"/>
      <w:divBdr>
        <w:top w:val="none" w:sz="0" w:space="0" w:color="auto"/>
        <w:left w:val="none" w:sz="0" w:space="0" w:color="auto"/>
        <w:bottom w:val="none" w:sz="0" w:space="0" w:color="auto"/>
        <w:right w:val="none" w:sz="0" w:space="0" w:color="auto"/>
      </w:divBdr>
    </w:div>
    <w:div w:id="80614466">
      <w:bodyDiv w:val="1"/>
      <w:marLeft w:val="0"/>
      <w:marRight w:val="0"/>
      <w:marTop w:val="0"/>
      <w:marBottom w:val="0"/>
      <w:divBdr>
        <w:top w:val="none" w:sz="0" w:space="0" w:color="auto"/>
        <w:left w:val="none" w:sz="0" w:space="0" w:color="auto"/>
        <w:bottom w:val="none" w:sz="0" w:space="0" w:color="auto"/>
        <w:right w:val="none" w:sz="0" w:space="0" w:color="auto"/>
      </w:divBdr>
    </w:div>
    <w:div w:id="83965732">
      <w:bodyDiv w:val="1"/>
      <w:marLeft w:val="0"/>
      <w:marRight w:val="0"/>
      <w:marTop w:val="0"/>
      <w:marBottom w:val="0"/>
      <w:divBdr>
        <w:top w:val="none" w:sz="0" w:space="0" w:color="auto"/>
        <w:left w:val="none" w:sz="0" w:space="0" w:color="auto"/>
        <w:bottom w:val="none" w:sz="0" w:space="0" w:color="auto"/>
        <w:right w:val="none" w:sz="0" w:space="0" w:color="auto"/>
      </w:divBdr>
    </w:div>
    <w:div w:id="86384705">
      <w:bodyDiv w:val="1"/>
      <w:marLeft w:val="0"/>
      <w:marRight w:val="0"/>
      <w:marTop w:val="0"/>
      <w:marBottom w:val="0"/>
      <w:divBdr>
        <w:top w:val="none" w:sz="0" w:space="0" w:color="auto"/>
        <w:left w:val="none" w:sz="0" w:space="0" w:color="auto"/>
        <w:bottom w:val="none" w:sz="0" w:space="0" w:color="auto"/>
        <w:right w:val="none" w:sz="0" w:space="0" w:color="auto"/>
      </w:divBdr>
    </w:div>
    <w:div w:id="87964529">
      <w:bodyDiv w:val="1"/>
      <w:marLeft w:val="0"/>
      <w:marRight w:val="0"/>
      <w:marTop w:val="0"/>
      <w:marBottom w:val="0"/>
      <w:divBdr>
        <w:top w:val="none" w:sz="0" w:space="0" w:color="auto"/>
        <w:left w:val="none" w:sz="0" w:space="0" w:color="auto"/>
        <w:bottom w:val="none" w:sz="0" w:space="0" w:color="auto"/>
        <w:right w:val="none" w:sz="0" w:space="0" w:color="auto"/>
      </w:divBdr>
    </w:div>
    <w:div w:id="88550305">
      <w:bodyDiv w:val="1"/>
      <w:marLeft w:val="0"/>
      <w:marRight w:val="0"/>
      <w:marTop w:val="0"/>
      <w:marBottom w:val="0"/>
      <w:divBdr>
        <w:top w:val="none" w:sz="0" w:space="0" w:color="auto"/>
        <w:left w:val="none" w:sz="0" w:space="0" w:color="auto"/>
        <w:bottom w:val="none" w:sz="0" w:space="0" w:color="auto"/>
        <w:right w:val="none" w:sz="0" w:space="0" w:color="auto"/>
      </w:divBdr>
    </w:div>
    <w:div w:id="89552114">
      <w:bodyDiv w:val="1"/>
      <w:marLeft w:val="0"/>
      <w:marRight w:val="0"/>
      <w:marTop w:val="0"/>
      <w:marBottom w:val="0"/>
      <w:divBdr>
        <w:top w:val="none" w:sz="0" w:space="0" w:color="auto"/>
        <w:left w:val="none" w:sz="0" w:space="0" w:color="auto"/>
        <w:bottom w:val="none" w:sz="0" w:space="0" w:color="auto"/>
        <w:right w:val="none" w:sz="0" w:space="0" w:color="auto"/>
      </w:divBdr>
    </w:div>
    <w:div w:id="93405291">
      <w:bodyDiv w:val="1"/>
      <w:marLeft w:val="0"/>
      <w:marRight w:val="0"/>
      <w:marTop w:val="0"/>
      <w:marBottom w:val="0"/>
      <w:divBdr>
        <w:top w:val="none" w:sz="0" w:space="0" w:color="auto"/>
        <w:left w:val="none" w:sz="0" w:space="0" w:color="auto"/>
        <w:bottom w:val="none" w:sz="0" w:space="0" w:color="auto"/>
        <w:right w:val="none" w:sz="0" w:space="0" w:color="auto"/>
      </w:divBdr>
    </w:div>
    <w:div w:id="93864011">
      <w:bodyDiv w:val="1"/>
      <w:marLeft w:val="0"/>
      <w:marRight w:val="0"/>
      <w:marTop w:val="0"/>
      <w:marBottom w:val="0"/>
      <w:divBdr>
        <w:top w:val="none" w:sz="0" w:space="0" w:color="auto"/>
        <w:left w:val="none" w:sz="0" w:space="0" w:color="auto"/>
        <w:bottom w:val="none" w:sz="0" w:space="0" w:color="auto"/>
        <w:right w:val="none" w:sz="0" w:space="0" w:color="auto"/>
      </w:divBdr>
    </w:div>
    <w:div w:id="95759420">
      <w:bodyDiv w:val="1"/>
      <w:marLeft w:val="0"/>
      <w:marRight w:val="0"/>
      <w:marTop w:val="0"/>
      <w:marBottom w:val="0"/>
      <w:divBdr>
        <w:top w:val="none" w:sz="0" w:space="0" w:color="auto"/>
        <w:left w:val="none" w:sz="0" w:space="0" w:color="auto"/>
        <w:bottom w:val="none" w:sz="0" w:space="0" w:color="auto"/>
        <w:right w:val="none" w:sz="0" w:space="0" w:color="auto"/>
      </w:divBdr>
    </w:div>
    <w:div w:id="95759668">
      <w:bodyDiv w:val="1"/>
      <w:marLeft w:val="0"/>
      <w:marRight w:val="0"/>
      <w:marTop w:val="0"/>
      <w:marBottom w:val="0"/>
      <w:divBdr>
        <w:top w:val="none" w:sz="0" w:space="0" w:color="auto"/>
        <w:left w:val="none" w:sz="0" w:space="0" w:color="auto"/>
        <w:bottom w:val="none" w:sz="0" w:space="0" w:color="auto"/>
        <w:right w:val="none" w:sz="0" w:space="0" w:color="auto"/>
      </w:divBdr>
    </w:div>
    <w:div w:id="96021267">
      <w:bodyDiv w:val="1"/>
      <w:marLeft w:val="0"/>
      <w:marRight w:val="0"/>
      <w:marTop w:val="0"/>
      <w:marBottom w:val="0"/>
      <w:divBdr>
        <w:top w:val="none" w:sz="0" w:space="0" w:color="auto"/>
        <w:left w:val="none" w:sz="0" w:space="0" w:color="auto"/>
        <w:bottom w:val="none" w:sz="0" w:space="0" w:color="auto"/>
        <w:right w:val="none" w:sz="0" w:space="0" w:color="auto"/>
      </w:divBdr>
    </w:div>
    <w:div w:id="98723187">
      <w:bodyDiv w:val="1"/>
      <w:marLeft w:val="0"/>
      <w:marRight w:val="0"/>
      <w:marTop w:val="0"/>
      <w:marBottom w:val="0"/>
      <w:divBdr>
        <w:top w:val="none" w:sz="0" w:space="0" w:color="auto"/>
        <w:left w:val="none" w:sz="0" w:space="0" w:color="auto"/>
        <w:bottom w:val="none" w:sz="0" w:space="0" w:color="auto"/>
        <w:right w:val="none" w:sz="0" w:space="0" w:color="auto"/>
      </w:divBdr>
    </w:div>
    <w:div w:id="99566125">
      <w:bodyDiv w:val="1"/>
      <w:marLeft w:val="0"/>
      <w:marRight w:val="0"/>
      <w:marTop w:val="0"/>
      <w:marBottom w:val="0"/>
      <w:divBdr>
        <w:top w:val="none" w:sz="0" w:space="0" w:color="auto"/>
        <w:left w:val="none" w:sz="0" w:space="0" w:color="auto"/>
        <w:bottom w:val="none" w:sz="0" w:space="0" w:color="auto"/>
        <w:right w:val="none" w:sz="0" w:space="0" w:color="auto"/>
      </w:divBdr>
    </w:div>
    <w:div w:id="101850446">
      <w:bodyDiv w:val="1"/>
      <w:marLeft w:val="0"/>
      <w:marRight w:val="0"/>
      <w:marTop w:val="0"/>
      <w:marBottom w:val="0"/>
      <w:divBdr>
        <w:top w:val="none" w:sz="0" w:space="0" w:color="auto"/>
        <w:left w:val="none" w:sz="0" w:space="0" w:color="auto"/>
        <w:bottom w:val="none" w:sz="0" w:space="0" w:color="auto"/>
        <w:right w:val="none" w:sz="0" w:space="0" w:color="auto"/>
      </w:divBdr>
    </w:div>
    <w:div w:id="103306995">
      <w:bodyDiv w:val="1"/>
      <w:marLeft w:val="0"/>
      <w:marRight w:val="0"/>
      <w:marTop w:val="0"/>
      <w:marBottom w:val="0"/>
      <w:divBdr>
        <w:top w:val="none" w:sz="0" w:space="0" w:color="auto"/>
        <w:left w:val="none" w:sz="0" w:space="0" w:color="auto"/>
        <w:bottom w:val="none" w:sz="0" w:space="0" w:color="auto"/>
        <w:right w:val="none" w:sz="0" w:space="0" w:color="auto"/>
      </w:divBdr>
    </w:div>
    <w:div w:id="103423690">
      <w:bodyDiv w:val="1"/>
      <w:marLeft w:val="0"/>
      <w:marRight w:val="0"/>
      <w:marTop w:val="0"/>
      <w:marBottom w:val="0"/>
      <w:divBdr>
        <w:top w:val="none" w:sz="0" w:space="0" w:color="auto"/>
        <w:left w:val="none" w:sz="0" w:space="0" w:color="auto"/>
        <w:bottom w:val="none" w:sz="0" w:space="0" w:color="auto"/>
        <w:right w:val="none" w:sz="0" w:space="0" w:color="auto"/>
      </w:divBdr>
    </w:div>
    <w:div w:id="103888838">
      <w:bodyDiv w:val="1"/>
      <w:marLeft w:val="0"/>
      <w:marRight w:val="0"/>
      <w:marTop w:val="0"/>
      <w:marBottom w:val="0"/>
      <w:divBdr>
        <w:top w:val="none" w:sz="0" w:space="0" w:color="auto"/>
        <w:left w:val="none" w:sz="0" w:space="0" w:color="auto"/>
        <w:bottom w:val="none" w:sz="0" w:space="0" w:color="auto"/>
        <w:right w:val="none" w:sz="0" w:space="0" w:color="auto"/>
      </w:divBdr>
    </w:div>
    <w:div w:id="105388181">
      <w:bodyDiv w:val="1"/>
      <w:marLeft w:val="0"/>
      <w:marRight w:val="0"/>
      <w:marTop w:val="0"/>
      <w:marBottom w:val="0"/>
      <w:divBdr>
        <w:top w:val="none" w:sz="0" w:space="0" w:color="auto"/>
        <w:left w:val="none" w:sz="0" w:space="0" w:color="auto"/>
        <w:bottom w:val="none" w:sz="0" w:space="0" w:color="auto"/>
        <w:right w:val="none" w:sz="0" w:space="0" w:color="auto"/>
      </w:divBdr>
    </w:div>
    <w:div w:id="108011293">
      <w:bodyDiv w:val="1"/>
      <w:marLeft w:val="0"/>
      <w:marRight w:val="0"/>
      <w:marTop w:val="0"/>
      <w:marBottom w:val="0"/>
      <w:divBdr>
        <w:top w:val="none" w:sz="0" w:space="0" w:color="auto"/>
        <w:left w:val="none" w:sz="0" w:space="0" w:color="auto"/>
        <w:bottom w:val="none" w:sz="0" w:space="0" w:color="auto"/>
        <w:right w:val="none" w:sz="0" w:space="0" w:color="auto"/>
      </w:divBdr>
    </w:div>
    <w:div w:id="110176500">
      <w:bodyDiv w:val="1"/>
      <w:marLeft w:val="0"/>
      <w:marRight w:val="0"/>
      <w:marTop w:val="0"/>
      <w:marBottom w:val="0"/>
      <w:divBdr>
        <w:top w:val="none" w:sz="0" w:space="0" w:color="auto"/>
        <w:left w:val="none" w:sz="0" w:space="0" w:color="auto"/>
        <w:bottom w:val="none" w:sz="0" w:space="0" w:color="auto"/>
        <w:right w:val="none" w:sz="0" w:space="0" w:color="auto"/>
      </w:divBdr>
    </w:div>
    <w:div w:id="112869463">
      <w:bodyDiv w:val="1"/>
      <w:marLeft w:val="0"/>
      <w:marRight w:val="0"/>
      <w:marTop w:val="0"/>
      <w:marBottom w:val="0"/>
      <w:divBdr>
        <w:top w:val="none" w:sz="0" w:space="0" w:color="auto"/>
        <w:left w:val="none" w:sz="0" w:space="0" w:color="auto"/>
        <w:bottom w:val="none" w:sz="0" w:space="0" w:color="auto"/>
        <w:right w:val="none" w:sz="0" w:space="0" w:color="auto"/>
      </w:divBdr>
    </w:div>
    <w:div w:id="118376461">
      <w:bodyDiv w:val="1"/>
      <w:marLeft w:val="0"/>
      <w:marRight w:val="0"/>
      <w:marTop w:val="0"/>
      <w:marBottom w:val="0"/>
      <w:divBdr>
        <w:top w:val="none" w:sz="0" w:space="0" w:color="auto"/>
        <w:left w:val="none" w:sz="0" w:space="0" w:color="auto"/>
        <w:bottom w:val="none" w:sz="0" w:space="0" w:color="auto"/>
        <w:right w:val="none" w:sz="0" w:space="0" w:color="auto"/>
      </w:divBdr>
    </w:div>
    <w:div w:id="120421360">
      <w:bodyDiv w:val="1"/>
      <w:marLeft w:val="0"/>
      <w:marRight w:val="0"/>
      <w:marTop w:val="0"/>
      <w:marBottom w:val="0"/>
      <w:divBdr>
        <w:top w:val="none" w:sz="0" w:space="0" w:color="auto"/>
        <w:left w:val="none" w:sz="0" w:space="0" w:color="auto"/>
        <w:bottom w:val="none" w:sz="0" w:space="0" w:color="auto"/>
        <w:right w:val="none" w:sz="0" w:space="0" w:color="auto"/>
      </w:divBdr>
    </w:div>
    <w:div w:id="121729774">
      <w:bodyDiv w:val="1"/>
      <w:marLeft w:val="0"/>
      <w:marRight w:val="0"/>
      <w:marTop w:val="0"/>
      <w:marBottom w:val="0"/>
      <w:divBdr>
        <w:top w:val="none" w:sz="0" w:space="0" w:color="auto"/>
        <w:left w:val="none" w:sz="0" w:space="0" w:color="auto"/>
        <w:bottom w:val="none" w:sz="0" w:space="0" w:color="auto"/>
        <w:right w:val="none" w:sz="0" w:space="0" w:color="auto"/>
      </w:divBdr>
    </w:div>
    <w:div w:id="122160628">
      <w:bodyDiv w:val="1"/>
      <w:marLeft w:val="0"/>
      <w:marRight w:val="0"/>
      <w:marTop w:val="0"/>
      <w:marBottom w:val="0"/>
      <w:divBdr>
        <w:top w:val="none" w:sz="0" w:space="0" w:color="auto"/>
        <w:left w:val="none" w:sz="0" w:space="0" w:color="auto"/>
        <w:bottom w:val="none" w:sz="0" w:space="0" w:color="auto"/>
        <w:right w:val="none" w:sz="0" w:space="0" w:color="auto"/>
      </w:divBdr>
    </w:div>
    <w:div w:id="123668535">
      <w:bodyDiv w:val="1"/>
      <w:marLeft w:val="0"/>
      <w:marRight w:val="0"/>
      <w:marTop w:val="0"/>
      <w:marBottom w:val="0"/>
      <w:divBdr>
        <w:top w:val="none" w:sz="0" w:space="0" w:color="auto"/>
        <w:left w:val="none" w:sz="0" w:space="0" w:color="auto"/>
        <w:bottom w:val="none" w:sz="0" w:space="0" w:color="auto"/>
        <w:right w:val="none" w:sz="0" w:space="0" w:color="auto"/>
      </w:divBdr>
    </w:div>
    <w:div w:id="124273567">
      <w:bodyDiv w:val="1"/>
      <w:marLeft w:val="0"/>
      <w:marRight w:val="0"/>
      <w:marTop w:val="0"/>
      <w:marBottom w:val="0"/>
      <w:divBdr>
        <w:top w:val="none" w:sz="0" w:space="0" w:color="auto"/>
        <w:left w:val="none" w:sz="0" w:space="0" w:color="auto"/>
        <w:bottom w:val="none" w:sz="0" w:space="0" w:color="auto"/>
        <w:right w:val="none" w:sz="0" w:space="0" w:color="auto"/>
      </w:divBdr>
    </w:div>
    <w:div w:id="124659536">
      <w:bodyDiv w:val="1"/>
      <w:marLeft w:val="0"/>
      <w:marRight w:val="0"/>
      <w:marTop w:val="0"/>
      <w:marBottom w:val="0"/>
      <w:divBdr>
        <w:top w:val="none" w:sz="0" w:space="0" w:color="auto"/>
        <w:left w:val="none" w:sz="0" w:space="0" w:color="auto"/>
        <w:bottom w:val="none" w:sz="0" w:space="0" w:color="auto"/>
        <w:right w:val="none" w:sz="0" w:space="0" w:color="auto"/>
      </w:divBdr>
    </w:div>
    <w:div w:id="127211021">
      <w:bodyDiv w:val="1"/>
      <w:marLeft w:val="0"/>
      <w:marRight w:val="0"/>
      <w:marTop w:val="0"/>
      <w:marBottom w:val="0"/>
      <w:divBdr>
        <w:top w:val="none" w:sz="0" w:space="0" w:color="auto"/>
        <w:left w:val="none" w:sz="0" w:space="0" w:color="auto"/>
        <w:bottom w:val="none" w:sz="0" w:space="0" w:color="auto"/>
        <w:right w:val="none" w:sz="0" w:space="0" w:color="auto"/>
      </w:divBdr>
    </w:div>
    <w:div w:id="128784579">
      <w:bodyDiv w:val="1"/>
      <w:marLeft w:val="0"/>
      <w:marRight w:val="0"/>
      <w:marTop w:val="0"/>
      <w:marBottom w:val="0"/>
      <w:divBdr>
        <w:top w:val="none" w:sz="0" w:space="0" w:color="auto"/>
        <w:left w:val="none" w:sz="0" w:space="0" w:color="auto"/>
        <w:bottom w:val="none" w:sz="0" w:space="0" w:color="auto"/>
        <w:right w:val="none" w:sz="0" w:space="0" w:color="auto"/>
      </w:divBdr>
    </w:div>
    <w:div w:id="131141219">
      <w:bodyDiv w:val="1"/>
      <w:marLeft w:val="0"/>
      <w:marRight w:val="0"/>
      <w:marTop w:val="0"/>
      <w:marBottom w:val="0"/>
      <w:divBdr>
        <w:top w:val="none" w:sz="0" w:space="0" w:color="auto"/>
        <w:left w:val="none" w:sz="0" w:space="0" w:color="auto"/>
        <w:bottom w:val="none" w:sz="0" w:space="0" w:color="auto"/>
        <w:right w:val="none" w:sz="0" w:space="0" w:color="auto"/>
      </w:divBdr>
      <w:divsChild>
        <w:div w:id="394399199">
          <w:marLeft w:val="0"/>
          <w:marRight w:val="0"/>
          <w:marTop w:val="0"/>
          <w:marBottom w:val="0"/>
          <w:divBdr>
            <w:top w:val="none" w:sz="0" w:space="0" w:color="auto"/>
            <w:left w:val="none" w:sz="0" w:space="0" w:color="auto"/>
            <w:bottom w:val="none" w:sz="0" w:space="0" w:color="auto"/>
            <w:right w:val="none" w:sz="0" w:space="0" w:color="auto"/>
          </w:divBdr>
          <w:divsChild>
            <w:div w:id="1523786234">
              <w:marLeft w:val="240"/>
              <w:marRight w:val="0"/>
              <w:marTop w:val="0"/>
              <w:marBottom w:val="0"/>
              <w:divBdr>
                <w:top w:val="none" w:sz="0" w:space="0" w:color="auto"/>
                <w:left w:val="none" w:sz="0" w:space="0" w:color="auto"/>
                <w:bottom w:val="none" w:sz="0" w:space="0" w:color="auto"/>
                <w:right w:val="none" w:sz="0" w:space="0" w:color="auto"/>
              </w:divBdr>
            </w:div>
          </w:divsChild>
        </w:div>
        <w:div w:id="681013892">
          <w:marLeft w:val="0"/>
          <w:marRight w:val="0"/>
          <w:marTop w:val="0"/>
          <w:marBottom w:val="0"/>
          <w:divBdr>
            <w:top w:val="none" w:sz="0" w:space="0" w:color="auto"/>
            <w:left w:val="none" w:sz="0" w:space="0" w:color="auto"/>
            <w:bottom w:val="none" w:sz="0" w:space="0" w:color="auto"/>
            <w:right w:val="none" w:sz="0" w:space="0" w:color="auto"/>
          </w:divBdr>
          <w:divsChild>
            <w:div w:id="441875085">
              <w:marLeft w:val="0"/>
              <w:marRight w:val="0"/>
              <w:marTop w:val="0"/>
              <w:marBottom w:val="0"/>
              <w:divBdr>
                <w:top w:val="none" w:sz="0" w:space="0" w:color="auto"/>
                <w:left w:val="none" w:sz="0" w:space="0" w:color="auto"/>
                <w:bottom w:val="none" w:sz="0" w:space="0" w:color="auto"/>
                <w:right w:val="none" w:sz="0" w:space="0" w:color="auto"/>
              </w:divBdr>
              <w:divsChild>
                <w:div w:id="513418043">
                  <w:marLeft w:val="0"/>
                  <w:marRight w:val="0"/>
                  <w:marTop w:val="0"/>
                  <w:marBottom w:val="0"/>
                  <w:divBdr>
                    <w:top w:val="none" w:sz="0" w:space="0" w:color="auto"/>
                    <w:left w:val="none" w:sz="0" w:space="0" w:color="auto"/>
                    <w:bottom w:val="none" w:sz="0" w:space="0" w:color="auto"/>
                    <w:right w:val="none" w:sz="0" w:space="0" w:color="auto"/>
                  </w:divBdr>
                  <w:divsChild>
                    <w:div w:id="8106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5971">
      <w:bodyDiv w:val="1"/>
      <w:marLeft w:val="0"/>
      <w:marRight w:val="0"/>
      <w:marTop w:val="0"/>
      <w:marBottom w:val="0"/>
      <w:divBdr>
        <w:top w:val="none" w:sz="0" w:space="0" w:color="auto"/>
        <w:left w:val="none" w:sz="0" w:space="0" w:color="auto"/>
        <w:bottom w:val="none" w:sz="0" w:space="0" w:color="auto"/>
        <w:right w:val="none" w:sz="0" w:space="0" w:color="auto"/>
      </w:divBdr>
    </w:div>
    <w:div w:id="135730109">
      <w:bodyDiv w:val="1"/>
      <w:marLeft w:val="0"/>
      <w:marRight w:val="0"/>
      <w:marTop w:val="0"/>
      <w:marBottom w:val="0"/>
      <w:divBdr>
        <w:top w:val="none" w:sz="0" w:space="0" w:color="auto"/>
        <w:left w:val="none" w:sz="0" w:space="0" w:color="auto"/>
        <w:bottom w:val="none" w:sz="0" w:space="0" w:color="auto"/>
        <w:right w:val="none" w:sz="0" w:space="0" w:color="auto"/>
      </w:divBdr>
    </w:div>
    <w:div w:id="136145675">
      <w:bodyDiv w:val="1"/>
      <w:marLeft w:val="0"/>
      <w:marRight w:val="0"/>
      <w:marTop w:val="0"/>
      <w:marBottom w:val="0"/>
      <w:divBdr>
        <w:top w:val="none" w:sz="0" w:space="0" w:color="auto"/>
        <w:left w:val="none" w:sz="0" w:space="0" w:color="auto"/>
        <w:bottom w:val="none" w:sz="0" w:space="0" w:color="auto"/>
        <w:right w:val="none" w:sz="0" w:space="0" w:color="auto"/>
      </w:divBdr>
    </w:div>
    <w:div w:id="137307009">
      <w:bodyDiv w:val="1"/>
      <w:marLeft w:val="0"/>
      <w:marRight w:val="0"/>
      <w:marTop w:val="0"/>
      <w:marBottom w:val="0"/>
      <w:divBdr>
        <w:top w:val="none" w:sz="0" w:space="0" w:color="auto"/>
        <w:left w:val="none" w:sz="0" w:space="0" w:color="auto"/>
        <w:bottom w:val="none" w:sz="0" w:space="0" w:color="auto"/>
        <w:right w:val="none" w:sz="0" w:space="0" w:color="auto"/>
      </w:divBdr>
    </w:div>
    <w:div w:id="137843985">
      <w:bodyDiv w:val="1"/>
      <w:marLeft w:val="0"/>
      <w:marRight w:val="0"/>
      <w:marTop w:val="0"/>
      <w:marBottom w:val="0"/>
      <w:divBdr>
        <w:top w:val="none" w:sz="0" w:space="0" w:color="auto"/>
        <w:left w:val="none" w:sz="0" w:space="0" w:color="auto"/>
        <w:bottom w:val="none" w:sz="0" w:space="0" w:color="auto"/>
        <w:right w:val="none" w:sz="0" w:space="0" w:color="auto"/>
      </w:divBdr>
    </w:div>
    <w:div w:id="138810423">
      <w:bodyDiv w:val="1"/>
      <w:marLeft w:val="0"/>
      <w:marRight w:val="0"/>
      <w:marTop w:val="0"/>
      <w:marBottom w:val="0"/>
      <w:divBdr>
        <w:top w:val="none" w:sz="0" w:space="0" w:color="auto"/>
        <w:left w:val="none" w:sz="0" w:space="0" w:color="auto"/>
        <w:bottom w:val="none" w:sz="0" w:space="0" w:color="auto"/>
        <w:right w:val="none" w:sz="0" w:space="0" w:color="auto"/>
      </w:divBdr>
    </w:div>
    <w:div w:id="139616487">
      <w:bodyDiv w:val="1"/>
      <w:marLeft w:val="0"/>
      <w:marRight w:val="0"/>
      <w:marTop w:val="0"/>
      <w:marBottom w:val="0"/>
      <w:divBdr>
        <w:top w:val="none" w:sz="0" w:space="0" w:color="auto"/>
        <w:left w:val="none" w:sz="0" w:space="0" w:color="auto"/>
        <w:bottom w:val="none" w:sz="0" w:space="0" w:color="auto"/>
        <w:right w:val="none" w:sz="0" w:space="0" w:color="auto"/>
      </w:divBdr>
    </w:div>
    <w:div w:id="142085922">
      <w:bodyDiv w:val="1"/>
      <w:marLeft w:val="0"/>
      <w:marRight w:val="0"/>
      <w:marTop w:val="0"/>
      <w:marBottom w:val="0"/>
      <w:divBdr>
        <w:top w:val="none" w:sz="0" w:space="0" w:color="auto"/>
        <w:left w:val="none" w:sz="0" w:space="0" w:color="auto"/>
        <w:bottom w:val="none" w:sz="0" w:space="0" w:color="auto"/>
        <w:right w:val="none" w:sz="0" w:space="0" w:color="auto"/>
      </w:divBdr>
    </w:div>
    <w:div w:id="143935605">
      <w:bodyDiv w:val="1"/>
      <w:marLeft w:val="0"/>
      <w:marRight w:val="0"/>
      <w:marTop w:val="0"/>
      <w:marBottom w:val="0"/>
      <w:divBdr>
        <w:top w:val="none" w:sz="0" w:space="0" w:color="auto"/>
        <w:left w:val="none" w:sz="0" w:space="0" w:color="auto"/>
        <w:bottom w:val="none" w:sz="0" w:space="0" w:color="auto"/>
        <w:right w:val="none" w:sz="0" w:space="0" w:color="auto"/>
      </w:divBdr>
    </w:div>
    <w:div w:id="144051603">
      <w:bodyDiv w:val="1"/>
      <w:marLeft w:val="0"/>
      <w:marRight w:val="0"/>
      <w:marTop w:val="0"/>
      <w:marBottom w:val="0"/>
      <w:divBdr>
        <w:top w:val="none" w:sz="0" w:space="0" w:color="auto"/>
        <w:left w:val="none" w:sz="0" w:space="0" w:color="auto"/>
        <w:bottom w:val="none" w:sz="0" w:space="0" w:color="auto"/>
        <w:right w:val="none" w:sz="0" w:space="0" w:color="auto"/>
      </w:divBdr>
    </w:div>
    <w:div w:id="147484641">
      <w:bodyDiv w:val="1"/>
      <w:marLeft w:val="0"/>
      <w:marRight w:val="0"/>
      <w:marTop w:val="0"/>
      <w:marBottom w:val="0"/>
      <w:divBdr>
        <w:top w:val="none" w:sz="0" w:space="0" w:color="auto"/>
        <w:left w:val="none" w:sz="0" w:space="0" w:color="auto"/>
        <w:bottom w:val="none" w:sz="0" w:space="0" w:color="auto"/>
        <w:right w:val="none" w:sz="0" w:space="0" w:color="auto"/>
      </w:divBdr>
    </w:div>
    <w:div w:id="148524696">
      <w:bodyDiv w:val="1"/>
      <w:marLeft w:val="0"/>
      <w:marRight w:val="0"/>
      <w:marTop w:val="0"/>
      <w:marBottom w:val="0"/>
      <w:divBdr>
        <w:top w:val="none" w:sz="0" w:space="0" w:color="auto"/>
        <w:left w:val="none" w:sz="0" w:space="0" w:color="auto"/>
        <w:bottom w:val="none" w:sz="0" w:space="0" w:color="auto"/>
        <w:right w:val="none" w:sz="0" w:space="0" w:color="auto"/>
      </w:divBdr>
    </w:div>
    <w:div w:id="149450079">
      <w:bodyDiv w:val="1"/>
      <w:marLeft w:val="0"/>
      <w:marRight w:val="0"/>
      <w:marTop w:val="0"/>
      <w:marBottom w:val="0"/>
      <w:divBdr>
        <w:top w:val="none" w:sz="0" w:space="0" w:color="auto"/>
        <w:left w:val="none" w:sz="0" w:space="0" w:color="auto"/>
        <w:bottom w:val="none" w:sz="0" w:space="0" w:color="auto"/>
        <w:right w:val="none" w:sz="0" w:space="0" w:color="auto"/>
      </w:divBdr>
    </w:div>
    <w:div w:id="154033517">
      <w:bodyDiv w:val="1"/>
      <w:marLeft w:val="0"/>
      <w:marRight w:val="0"/>
      <w:marTop w:val="0"/>
      <w:marBottom w:val="0"/>
      <w:divBdr>
        <w:top w:val="none" w:sz="0" w:space="0" w:color="auto"/>
        <w:left w:val="none" w:sz="0" w:space="0" w:color="auto"/>
        <w:bottom w:val="none" w:sz="0" w:space="0" w:color="auto"/>
        <w:right w:val="none" w:sz="0" w:space="0" w:color="auto"/>
      </w:divBdr>
    </w:div>
    <w:div w:id="154303253">
      <w:bodyDiv w:val="1"/>
      <w:marLeft w:val="0"/>
      <w:marRight w:val="0"/>
      <w:marTop w:val="0"/>
      <w:marBottom w:val="0"/>
      <w:divBdr>
        <w:top w:val="none" w:sz="0" w:space="0" w:color="auto"/>
        <w:left w:val="none" w:sz="0" w:space="0" w:color="auto"/>
        <w:bottom w:val="none" w:sz="0" w:space="0" w:color="auto"/>
        <w:right w:val="none" w:sz="0" w:space="0" w:color="auto"/>
      </w:divBdr>
    </w:div>
    <w:div w:id="154733610">
      <w:bodyDiv w:val="1"/>
      <w:marLeft w:val="0"/>
      <w:marRight w:val="0"/>
      <w:marTop w:val="0"/>
      <w:marBottom w:val="0"/>
      <w:divBdr>
        <w:top w:val="none" w:sz="0" w:space="0" w:color="auto"/>
        <w:left w:val="none" w:sz="0" w:space="0" w:color="auto"/>
        <w:bottom w:val="none" w:sz="0" w:space="0" w:color="auto"/>
        <w:right w:val="none" w:sz="0" w:space="0" w:color="auto"/>
      </w:divBdr>
    </w:div>
    <w:div w:id="154805085">
      <w:bodyDiv w:val="1"/>
      <w:marLeft w:val="0"/>
      <w:marRight w:val="0"/>
      <w:marTop w:val="0"/>
      <w:marBottom w:val="0"/>
      <w:divBdr>
        <w:top w:val="none" w:sz="0" w:space="0" w:color="auto"/>
        <w:left w:val="none" w:sz="0" w:space="0" w:color="auto"/>
        <w:bottom w:val="none" w:sz="0" w:space="0" w:color="auto"/>
        <w:right w:val="none" w:sz="0" w:space="0" w:color="auto"/>
      </w:divBdr>
    </w:div>
    <w:div w:id="154810028">
      <w:bodyDiv w:val="1"/>
      <w:marLeft w:val="0"/>
      <w:marRight w:val="0"/>
      <w:marTop w:val="0"/>
      <w:marBottom w:val="0"/>
      <w:divBdr>
        <w:top w:val="none" w:sz="0" w:space="0" w:color="auto"/>
        <w:left w:val="none" w:sz="0" w:space="0" w:color="auto"/>
        <w:bottom w:val="none" w:sz="0" w:space="0" w:color="auto"/>
        <w:right w:val="none" w:sz="0" w:space="0" w:color="auto"/>
      </w:divBdr>
    </w:div>
    <w:div w:id="156962758">
      <w:bodyDiv w:val="1"/>
      <w:marLeft w:val="0"/>
      <w:marRight w:val="0"/>
      <w:marTop w:val="0"/>
      <w:marBottom w:val="0"/>
      <w:divBdr>
        <w:top w:val="none" w:sz="0" w:space="0" w:color="auto"/>
        <w:left w:val="none" w:sz="0" w:space="0" w:color="auto"/>
        <w:bottom w:val="none" w:sz="0" w:space="0" w:color="auto"/>
        <w:right w:val="none" w:sz="0" w:space="0" w:color="auto"/>
      </w:divBdr>
    </w:div>
    <w:div w:id="158431005">
      <w:bodyDiv w:val="1"/>
      <w:marLeft w:val="0"/>
      <w:marRight w:val="0"/>
      <w:marTop w:val="0"/>
      <w:marBottom w:val="0"/>
      <w:divBdr>
        <w:top w:val="none" w:sz="0" w:space="0" w:color="auto"/>
        <w:left w:val="none" w:sz="0" w:space="0" w:color="auto"/>
        <w:bottom w:val="none" w:sz="0" w:space="0" w:color="auto"/>
        <w:right w:val="none" w:sz="0" w:space="0" w:color="auto"/>
      </w:divBdr>
    </w:div>
    <w:div w:id="158888901">
      <w:bodyDiv w:val="1"/>
      <w:marLeft w:val="0"/>
      <w:marRight w:val="0"/>
      <w:marTop w:val="0"/>
      <w:marBottom w:val="0"/>
      <w:divBdr>
        <w:top w:val="none" w:sz="0" w:space="0" w:color="auto"/>
        <w:left w:val="none" w:sz="0" w:space="0" w:color="auto"/>
        <w:bottom w:val="none" w:sz="0" w:space="0" w:color="auto"/>
        <w:right w:val="none" w:sz="0" w:space="0" w:color="auto"/>
      </w:divBdr>
    </w:div>
    <w:div w:id="160046044">
      <w:bodyDiv w:val="1"/>
      <w:marLeft w:val="0"/>
      <w:marRight w:val="0"/>
      <w:marTop w:val="0"/>
      <w:marBottom w:val="0"/>
      <w:divBdr>
        <w:top w:val="none" w:sz="0" w:space="0" w:color="auto"/>
        <w:left w:val="none" w:sz="0" w:space="0" w:color="auto"/>
        <w:bottom w:val="none" w:sz="0" w:space="0" w:color="auto"/>
        <w:right w:val="none" w:sz="0" w:space="0" w:color="auto"/>
      </w:divBdr>
    </w:div>
    <w:div w:id="160240560">
      <w:bodyDiv w:val="1"/>
      <w:marLeft w:val="0"/>
      <w:marRight w:val="0"/>
      <w:marTop w:val="0"/>
      <w:marBottom w:val="0"/>
      <w:divBdr>
        <w:top w:val="none" w:sz="0" w:space="0" w:color="auto"/>
        <w:left w:val="none" w:sz="0" w:space="0" w:color="auto"/>
        <w:bottom w:val="none" w:sz="0" w:space="0" w:color="auto"/>
        <w:right w:val="none" w:sz="0" w:space="0" w:color="auto"/>
      </w:divBdr>
    </w:div>
    <w:div w:id="160392346">
      <w:bodyDiv w:val="1"/>
      <w:marLeft w:val="0"/>
      <w:marRight w:val="0"/>
      <w:marTop w:val="0"/>
      <w:marBottom w:val="0"/>
      <w:divBdr>
        <w:top w:val="none" w:sz="0" w:space="0" w:color="auto"/>
        <w:left w:val="none" w:sz="0" w:space="0" w:color="auto"/>
        <w:bottom w:val="none" w:sz="0" w:space="0" w:color="auto"/>
        <w:right w:val="none" w:sz="0" w:space="0" w:color="auto"/>
      </w:divBdr>
    </w:div>
    <w:div w:id="160586570">
      <w:bodyDiv w:val="1"/>
      <w:marLeft w:val="0"/>
      <w:marRight w:val="0"/>
      <w:marTop w:val="0"/>
      <w:marBottom w:val="0"/>
      <w:divBdr>
        <w:top w:val="none" w:sz="0" w:space="0" w:color="auto"/>
        <w:left w:val="none" w:sz="0" w:space="0" w:color="auto"/>
        <w:bottom w:val="none" w:sz="0" w:space="0" w:color="auto"/>
        <w:right w:val="none" w:sz="0" w:space="0" w:color="auto"/>
      </w:divBdr>
    </w:div>
    <w:div w:id="163327931">
      <w:bodyDiv w:val="1"/>
      <w:marLeft w:val="0"/>
      <w:marRight w:val="0"/>
      <w:marTop w:val="0"/>
      <w:marBottom w:val="0"/>
      <w:divBdr>
        <w:top w:val="none" w:sz="0" w:space="0" w:color="auto"/>
        <w:left w:val="none" w:sz="0" w:space="0" w:color="auto"/>
        <w:bottom w:val="none" w:sz="0" w:space="0" w:color="auto"/>
        <w:right w:val="none" w:sz="0" w:space="0" w:color="auto"/>
      </w:divBdr>
    </w:div>
    <w:div w:id="163789086">
      <w:bodyDiv w:val="1"/>
      <w:marLeft w:val="0"/>
      <w:marRight w:val="0"/>
      <w:marTop w:val="0"/>
      <w:marBottom w:val="0"/>
      <w:divBdr>
        <w:top w:val="none" w:sz="0" w:space="0" w:color="auto"/>
        <w:left w:val="none" w:sz="0" w:space="0" w:color="auto"/>
        <w:bottom w:val="none" w:sz="0" w:space="0" w:color="auto"/>
        <w:right w:val="none" w:sz="0" w:space="0" w:color="auto"/>
      </w:divBdr>
    </w:div>
    <w:div w:id="163981168">
      <w:bodyDiv w:val="1"/>
      <w:marLeft w:val="0"/>
      <w:marRight w:val="0"/>
      <w:marTop w:val="0"/>
      <w:marBottom w:val="0"/>
      <w:divBdr>
        <w:top w:val="none" w:sz="0" w:space="0" w:color="auto"/>
        <w:left w:val="none" w:sz="0" w:space="0" w:color="auto"/>
        <w:bottom w:val="none" w:sz="0" w:space="0" w:color="auto"/>
        <w:right w:val="none" w:sz="0" w:space="0" w:color="auto"/>
      </w:divBdr>
    </w:div>
    <w:div w:id="165288179">
      <w:bodyDiv w:val="1"/>
      <w:marLeft w:val="0"/>
      <w:marRight w:val="0"/>
      <w:marTop w:val="0"/>
      <w:marBottom w:val="0"/>
      <w:divBdr>
        <w:top w:val="none" w:sz="0" w:space="0" w:color="auto"/>
        <w:left w:val="none" w:sz="0" w:space="0" w:color="auto"/>
        <w:bottom w:val="none" w:sz="0" w:space="0" w:color="auto"/>
        <w:right w:val="none" w:sz="0" w:space="0" w:color="auto"/>
      </w:divBdr>
    </w:div>
    <w:div w:id="168760102">
      <w:bodyDiv w:val="1"/>
      <w:marLeft w:val="0"/>
      <w:marRight w:val="0"/>
      <w:marTop w:val="0"/>
      <w:marBottom w:val="0"/>
      <w:divBdr>
        <w:top w:val="none" w:sz="0" w:space="0" w:color="auto"/>
        <w:left w:val="none" w:sz="0" w:space="0" w:color="auto"/>
        <w:bottom w:val="none" w:sz="0" w:space="0" w:color="auto"/>
        <w:right w:val="none" w:sz="0" w:space="0" w:color="auto"/>
      </w:divBdr>
    </w:div>
    <w:div w:id="169301084">
      <w:bodyDiv w:val="1"/>
      <w:marLeft w:val="0"/>
      <w:marRight w:val="0"/>
      <w:marTop w:val="0"/>
      <w:marBottom w:val="0"/>
      <w:divBdr>
        <w:top w:val="none" w:sz="0" w:space="0" w:color="auto"/>
        <w:left w:val="none" w:sz="0" w:space="0" w:color="auto"/>
        <w:bottom w:val="none" w:sz="0" w:space="0" w:color="auto"/>
        <w:right w:val="none" w:sz="0" w:space="0" w:color="auto"/>
      </w:divBdr>
    </w:div>
    <w:div w:id="171182937">
      <w:bodyDiv w:val="1"/>
      <w:marLeft w:val="0"/>
      <w:marRight w:val="0"/>
      <w:marTop w:val="0"/>
      <w:marBottom w:val="0"/>
      <w:divBdr>
        <w:top w:val="none" w:sz="0" w:space="0" w:color="auto"/>
        <w:left w:val="none" w:sz="0" w:space="0" w:color="auto"/>
        <w:bottom w:val="none" w:sz="0" w:space="0" w:color="auto"/>
        <w:right w:val="none" w:sz="0" w:space="0" w:color="auto"/>
      </w:divBdr>
    </w:div>
    <w:div w:id="172916646">
      <w:bodyDiv w:val="1"/>
      <w:marLeft w:val="0"/>
      <w:marRight w:val="0"/>
      <w:marTop w:val="0"/>
      <w:marBottom w:val="0"/>
      <w:divBdr>
        <w:top w:val="none" w:sz="0" w:space="0" w:color="auto"/>
        <w:left w:val="none" w:sz="0" w:space="0" w:color="auto"/>
        <w:bottom w:val="none" w:sz="0" w:space="0" w:color="auto"/>
        <w:right w:val="none" w:sz="0" w:space="0" w:color="auto"/>
      </w:divBdr>
    </w:div>
    <w:div w:id="176778528">
      <w:bodyDiv w:val="1"/>
      <w:marLeft w:val="0"/>
      <w:marRight w:val="0"/>
      <w:marTop w:val="0"/>
      <w:marBottom w:val="0"/>
      <w:divBdr>
        <w:top w:val="none" w:sz="0" w:space="0" w:color="auto"/>
        <w:left w:val="none" w:sz="0" w:space="0" w:color="auto"/>
        <w:bottom w:val="none" w:sz="0" w:space="0" w:color="auto"/>
        <w:right w:val="none" w:sz="0" w:space="0" w:color="auto"/>
      </w:divBdr>
    </w:div>
    <w:div w:id="178200466">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4173539">
      <w:bodyDiv w:val="1"/>
      <w:marLeft w:val="0"/>
      <w:marRight w:val="0"/>
      <w:marTop w:val="0"/>
      <w:marBottom w:val="0"/>
      <w:divBdr>
        <w:top w:val="none" w:sz="0" w:space="0" w:color="auto"/>
        <w:left w:val="none" w:sz="0" w:space="0" w:color="auto"/>
        <w:bottom w:val="none" w:sz="0" w:space="0" w:color="auto"/>
        <w:right w:val="none" w:sz="0" w:space="0" w:color="auto"/>
      </w:divBdr>
    </w:div>
    <w:div w:id="186019596">
      <w:bodyDiv w:val="1"/>
      <w:marLeft w:val="0"/>
      <w:marRight w:val="0"/>
      <w:marTop w:val="0"/>
      <w:marBottom w:val="0"/>
      <w:divBdr>
        <w:top w:val="none" w:sz="0" w:space="0" w:color="auto"/>
        <w:left w:val="none" w:sz="0" w:space="0" w:color="auto"/>
        <w:bottom w:val="none" w:sz="0" w:space="0" w:color="auto"/>
        <w:right w:val="none" w:sz="0" w:space="0" w:color="auto"/>
      </w:divBdr>
    </w:div>
    <w:div w:id="186990134">
      <w:bodyDiv w:val="1"/>
      <w:marLeft w:val="0"/>
      <w:marRight w:val="0"/>
      <w:marTop w:val="0"/>
      <w:marBottom w:val="0"/>
      <w:divBdr>
        <w:top w:val="none" w:sz="0" w:space="0" w:color="auto"/>
        <w:left w:val="none" w:sz="0" w:space="0" w:color="auto"/>
        <w:bottom w:val="none" w:sz="0" w:space="0" w:color="auto"/>
        <w:right w:val="none" w:sz="0" w:space="0" w:color="auto"/>
      </w:divBdr>
    </w:div>
    <w:div w:id="187985817">
      <w:bodyDiv w:val="1"/>
      <w:marLeft w:val="0"/>
      <w:marRight w:val="0"/>
      <w:marTop w:val="0"/>
      <w:marBottom w:val="0"/>
      <w:divBdr>
        <w:top w:val="none" w:sz="0" w:space="0" w:color="auto"/>
        <w:left w:val="none" w:sz="0" w:space="0" w:color="auto"/>
        <w:bottom w:val="none" w:sz="0" w:space="0" w:color="auto"/>
        <w:right w:val="none" w:sz="0" w:space="0" w:color="auto"/>
      </w:divBdr>
    </w:div>
    <w:div w:id="190607876">
      <w:bodyDiv w:val="1"/>
      <w:marLeft w:val="0"/>
      <w:marRight w:val="0"/>
      <w:marTop w:val="0"/>
      <w:marBottom w:val="0"/>
      <w:divBdr>
        <w:top w:val="none" w:sz="0" w:space="0" w:color="auto"/>
        <w:left w:val="none" w:sz="0" w:space="0" w:color="auto"/>
        <w:bottom w:val="none" w:sz="0" w:space="0" w:color="auto"/>
        <w:right w:val="none" w:sz="0" w:space="0" w:color="auto"/>
      </w:divBdr>
    </w:div>
    <w:div w:id="191000434">
      <w:bodyDiv w:val="1"/>
      <w:marLeft w:val="0"/>
      <w:marRight w:val="0"/>
      <w:marTop w:val="0"/>
      <w:marBottom w:val="0"/>
      <w:divBdr>
        <w:top w:val="none" w:sz="0" w:space="0" w:color="auto"/>
        <w:left w:val="none" w:sz="0" w:space="0" w:color="auto"/>
        <w:bottom w:val="none" w:sz="0" w:space="0" w:color="auto"/>
        <w:right w:val="none" w:sz="0" w:space="0" w:color="auto"/>
      </w:divBdr>
    </w:div>
    <w:div w:id="192379619">
      <w:bodyDiv w:val="1"/>
      <w:marLeft w:val="0"/>
      <w:marRight w:val="0"/>
      <w:marTop w:val="0"/>
      <w:marBottom w:val="0"/>
      <w:divBdr>
        <w:top w:val="none" w:sz="0" w:space="0" w:color="auto"/>
        <w:left w:val="none" w:sz="0" w:space="0" w:color="auto"/>
        <w:bottom w:val="none" w:sz="0" w:space="0" w:color="auto"/>
        <w:right w:val="none" w:sz="0" w:space="0" w:color="auto"/>
      </w:divBdr>
    </w:div>
    <w:div w:id="193813624">
      <w:bodyDiv w:val="1"/>
      <w:marLeft w:val="0"/>
      <w:marRight w:val="0"/>
      <w:marTop w:val="0"/>
      <w:marBottom w:val="0"/>
      <w:divBdr>
        <w:top w:val="none" w:sz="0" w:space="0" w:color="auto"/>
        <w:left w:val="none" w:sz="0" w:space="0" w:color="auto"/>
        <w:bottom w:val="none" w:sz="0" w:space="0" w:color="auto"/>
        <w:right w:val="none" w:sz="0" w:space="0" w:color="auto"/>
      </w:divBdr>
    </w:div>
    <w:div w:id="195317747">
      <w:bodyDiv w:val="1"/>
      <w:marLeft w:val="0"/>
      <w:marRight w:val="0"/>
      <w:marTop w:val="0"/>
      <w:marBottom w:val="0"/>
      <w:divBdr>
        <w:top w:val="none" w:sz="0" w:space="0" w:color="auto"/>
        <w:left w:val="none" w:sz="0" w:space="0" w:color="auto"/>
        <w:bottom w:val="none" w:sz="0" w:space="0" w:color="auto"/>
        <w:right w:val="none" w:sz="0" w:space="0" w:color="auto"/>
      </w:divBdr>
    </w:div>
    <w:div w:id="198007051">
      <w:bodyDiv w:val="1"/>
      <w:marLeft w:val="0"/>
      <w:marRight w:val="0"/>
      <w:marTop w:val="0"/>
      <w:marBottom w:val="0"/>
      <w:divBdr>
        <w:top w:val="none" w:sz="0" w:space="0" w:color="auto"/>
        <w:left w:val="none" w:sz="0" w:space="0" w:color="auto"/>
        <w:bottom w:val="none" w:sz="0" w:space="0" w:color="auto"/>
        <w:right w:val="none" w:sz="0" w:space="0" w:color="auto"/>
      </w:divBdr>
    </w:div>
    <w:div w:id="198133025">
      <w:bodyDiv w:val="1"/>
      <w:marLeft w:val="0"/>
      <w:marRight w:val="0"/>
      <w:marTop w:val="0"/>
      <w:marBottom w:val="0"/>
      <w:divBdr>
        <w:top w:val="none" w:sz="0" w:space="0" w:color="auto"/>
        <w:left w:val="none" w:sz="0" w:space="0" w:color="auto"/>
        <w:bottom w:val="none" w:sz="0" w:space="0" w:color="auto"/>
        <w:right w:val="none" w:sz="0" w:space="0" w:color="auto"/>
      </w:divBdr>
    </w:div>
    <w:div w:id="201332442">
      <w:bodyDiv w:val="1"/>
      <w:marLeft w:val="0"/>
      <w:marRight w:val="0"/>
      <w:marTop w:val="0"/>
      <w:marBottom w:val="0"/>
      <w:divBdr>
        <w:top w:val="none" w:sz="0" w:space="0" w:color="auto"/>
        <w:left w:val="none" w:sz="0" w:space="0" w:color="auto"/>
        <w:bottom w:val="none" w:sz="0" w:space="0" w:color="auto"/>
        <w:right w:val="none" w:sz="0" w:space="0" w:color="auto"/>
      </w:divBdr>
    </w:div>
    <w:div w:id="201478033">
      <w:bodyDiv w:val="1"/>
      <w:marLeft w:val="0"/>
      <w:marRight w:val="0"/>
      <w:marTop w:val="0"/>
      <w:marBottom w:val="0"/>
      <w:divBdr>
        <w:top w:val="none" w:sz="0" w:space="0" w:color="auto"/>
        <w:left w:val="none" w:sz="0" w:space="0" w:color="auto"/>
        <w:bottom w:val="none" w:sz="0" w:space="0" w:color="auto"/>
        <w:right w:val="none" w:sz="0" w:space="0" w:color="auto"/>
      </w:divBdr>
    </w:div>
    <w:div w:id="202376635">
      <w:bodyDiv w:val="1"/>
      <w:marLeft w:val="0"/>
      <w:marRight w:val="0"/>
      <w:marTop w:val="0"/>
      <w:marBottom w:val="0"/>
      <w:divBdr>
        <w:top w:val="none" w:sz="0" w:space="0" w:color="auto"/>
        <w:left w:val="none" w:sz="0" w:space="0" w:color="auto"/>
        <w:bottom w:val="none" w:sz="0" w:space="0" w:color="auto"/>
        <w:right w:val="none" w:sz="0" w:space="0" w:color="auto"/>
      </w:divBdr>
    </w:div>
    <w:div w:id="202836724">
      <w:bodyDiv w:val="1"/>
      <w:marLeft w:val="0"/>
      <w:marRight w:val="0"/>
      <w:marTop w:val="0"/>
      <w:marBottom w:val="0"/>
      <w:divBdr>
        <w:top w:val="none" w:sz="0" w:space="0" w:color="auto"/>
        <w:left w:val="none" w:sz="0" w:space="0" w:color="auto"/>
        <w:bottom w:val="none" w:sz="0" w:space="0" w:color="auto"/>
        <w:right w:val="none" w:sz="0" w:space="0" w:color="auto"/>
      </w:divBdr>
    </w:div>
    <w:div w:id="202983280">
      <w:bodyDiv w:val="1"/>
      <w:marLeft w:val="0"/>
      <w:marRight w:val="0"/>
      <w:marTop w:val="0"/>
      <w:marBottom w:val="0"/>
      <w:divBdr>
        <w:top w:val="none" w:sz="0" w:space="0" w:color="auto"/>
        <w:left w:val="none" w:sz="0" w:space="0" w:color="auto"/>
        <w:bottom w:val="none" w:sz="0" w:space="0" w:color="auto"/>
        <w:right w:val="none" w:sz="0" w:space="0" w:color="auto"/>
      </w:divBdr>
    </w:div>
    <w:div w:id="203374929">
      <w:bodyDiv w:val="1"/>
      <w:marLeft w:val="0"/>
      <w:marRight w:val="0"/>
      <w:marTop w:val="0"/>
      <w:marBottom w:val="0"/>
      <w:divBdr>
        <w:top w:val="none" w:sz="0" w:space="0" w:color="auto"/>
        <w:left w:val="none" w:sz="0" w:space="0" w:color="auto"/>
        <w:bottom w:val="none" w:sz="0" w:space="0" w:color="auto"/>
        <w:right w:val="none" w:sz="0" w:space="0" w:color="auto"/>
      </w:divBdr>
    </w:div>
    <w:div w:id="203561920">
      <w:bodyDiv w:val="1"/>
      <w:marLeft w:val="0"/>
      <w:marRight w:val="0"/>
      <w:marTop w:val="0"/>
      <w:marBottom w:val="0"/>
      <w:divBdr>
        <w:top w:val="none" w:sz="0" w:space="0" w:color="auto"/>
        <w:left w:val="none" w:sz="0" w:space="0" w:color="auto"/>
        <w:bottom w:val="none" w:sz="0" w:space="0" w:color="auto"/>
        <w:right w:val="none" w:sz="0" w:space="0" w:color="auto"/>
      </w:divBdr>
    </w:div>
    <w:div w:id="203836156">
      <w:bodyDiv w:val="1"/>
      <w:marLeft w:val="0"/>
      <w:marRight w:val="0"/>
      <w:marTop w:val="0"/>
      <w:marBottom w:val="0"/>
      <w:divBdr>
        <w:top w:val="none" w:sz="0" w:space="0" w:color="auto"/>
        <w:left w:val="none" w:sz="0" w:space="0" w:color="auto"/>
        <w:bottom w:val="none" w:sz="0" w:space="0" w:color="auto"/>
        <w:right w:val="none" w:sz="0" w:space="0" w:color="auto"/>
      </w:divBdr>
    </w:div>
    <w:div w:id="206724435">
      <w:bodyDiv w:val="1"/>
      <w:marLeft w:val="0"/>
      <w:marRight w:val="0"/>
      <w:marTop w:val="0"/>
      <w:marBottom w:val="0"/>
      <w:divBdr>
        <w:top w:val="none" w:sz="0" w:space="0" w:color="auto"/>
        <w:left w:val="none" w:sz="0" w:space="0" w:color="auto"/>
        <w:bottom w:val="none" w:sz="0" w:space="0" w:color="auto"/>
        <w:right w:val="none" w:sz="0" w:space="0" w:color="auto"/>
      </w:divBdr>
    </w:div>
    <w:div w:id="206798257">
      <w:bodyDiv w:val="1"/>
      <w:marLeft w:val="0"/>
      <w:marRight w:val="0"/>
      <w:marTop w:val="0"/>
      <w:marBottom w:val="0"/>
      <w:divBdr>
        <w:top w:val="none" w:sz="0" w:space="0" w:color="auto"/>
        <w:left w:val="none" w:sz="0" w:space="0" w:color="auto"/>
        <w:bottom w:val="none" w:sz="0" w:space="0" w:color="auto"/>
        <w:right w:val="none" w:sz="0" w:space="0" w:color="auto"/>
      </w:divBdr>
    </w:div>
    <w:div w:id="207107534">
      <w:bodyDiv w:val="1"/>
      <w:marLeft w:val="0"/>
      <w:marRight w:val="0"/>
      <w:marTop w:val="0"/>
      <w:marBottom w:val="0"/>
      <w:divBdr>
        <w:top w:val="none" w:sz="0" w:space="0" w:color="auto"/>
        <w:left w:val="none" w:sz="0" w:space="0" w:color="auto"/>
        <w:bottom w:val="none" w:sz="0" w:space="0" w:color="auto"/>
        <w:right w:val="none" w:sz="0" w:space="0" w:color="auto"/>
      </w:divBdr>
    </w:div>
    <w:div w:id="208036748">
      <w:bodyDiv w:val="1"/>
      <w:marLeft w:val="0"/>
      <w:marRight w:val="0"/>
      <w:marTop w:val="0"/>
      <w:marBottom w:val="0"/>
      <w:divBdr>
        <w:top w:val="none" w:sz="0" w:space="0" w:color="auto"/>
        <w:left w:val="none" w:sz="0" w:space="0" w:color="auto"/>
        <w:bottom w:val="none" w:sz="0" w:space="0" w:color="auto"/>
        <w:right w:val="none" w:sz="0" w:space="0" w:color="auto"/>
      </w:divBdr>
    </w:div>
    <w:div w:id="210003977">
      <w:bodyDiv w:val="1"/>
      <w:marLeft w:val="0"/>
      <w:marRight w:val="0"/>
      <w:marTop w:val="0"/>
      <w:marBottom w:val="0"/>
      <w:divBdr>
        <w:top w:val="none" w:sz="0" w:space="0" w:color="auto"/>
        <w:left w:val="none" w:sz="0" w:space="0" w:color="auto"/>
        <w:bottom w:val="none" w:sz="0" w:space="0" w:color="auto"/>
        <w:right w:val="none" w:sz="0" w:space="0" w:color="auto"/>
      </w:divBdr>
    </w:div>
    <w:div w:id="210851351">
      <w:bodyDiv w:val="1"/>
      <w:marLeft w:val="0"/>
      <w:marRight w:val="0"/>
      <w:marTop w:val="0"/>
      <w:marBottom w:val="0"/>
      <w:divBdr>
        <w:top w:val="none" w:sz="0" w:space="0" w:color="auto"/>
        <w:left w:val="none" w:sz="0" w:space="0" w:color="auto"/>
        <w:bottom w:val="none" w:sz="0" w:space="0" w:color="auto"/>
        <w:right w:val="none" w:sz="0" w:space="0" w:color="auto"/>
      </w:divBdr>
    </w:div>
    <w:div w:id="213926940">
      <w:bodyDiv w:val="1"/>
      <w:marLeft w:val="0"/>
      <w:marRight w:val="0"/>
      <w:marTop w:val="0"/>
      <w:marBottom w:val="0"/>
      <w:divBdr>
        <w:top w:val="none" w:sz="0" w:space="0" w:color="auto"/>
        <w:left w:val="none" w:sz="0" w:space="0" w:color="auto"/>
        <w:bottom w:val="none" w:sz="0" w:space="0" w:color="auto"/>
        <w:right w:val="none" w:sz="0" w:space="0" w:color="auto"/>
      </w:divBdr>
    </w:div>
    <w:div w:id="216863610">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19441282">
      <w:bodyDiv w:val="1"/>
      <w:marLeft w:val="0"/>
      <w:marRight w:val="0"/>
      <w:marTop w:val="0"/>
      <w:marBottom w:val="0"/>
      <w:divBdr>
        <w:top w:val="none" w:sz="0" w:space="0" w:color="auto"/>
        <w:left w:val="none" w:sz="0" w:space="0" w:color="auto"/>
        <w:bottom w:val="none" w:sz="0" w:space="0" w:color="auto"/>
        <w:right w:val="none" w:sz="0" w:space="0" w:color="auto"/>
      </w:divBdr>
    </w:div>
    <w:div w:id="219442266">
      <w:bodyDiv w:val="1"/>
      <w:marLeft w:val="0"/>
      <w:marRight w:val="0"/>
      <w:marTop w:val="0"/>
      <w:marBottom w:val="0"/>
      <w:divBdr>
        <w:top w:val="none" w:sz="0" w:space="0" w:color="auto"/>
        <w:left w:val="none" w:sz="0" w:space="0" w:color="auto"/>
        <w:bottom w:val="none" w:sz="0" w:space="0" w:color="auto"/>
        <w:right w:val="none" w:sz="0" w:space="0" w:color="auto"/>
      </w:divBdr>
    </w:div>
    <w:div w:id="223298833">
      <w:bodyDiv w:val="1"/>
      <w:marLeft w:val="0"/>
      <w:marRight w:val="0"/>
      <w:marTop w:val="0"/>
      <w:marBottom w:val="0"/>
      <w:divBdr>
        <w:top w:val="none" w:sz="0" w:space="0" w:color="auto"/>
        <w:left w:val="none" w:sz="0" w:space="0" w:color="auto"/>
        <w:bottom w:val="none" w:sz="0" w:space="0" w:color="auto"/>
        <w:right w:val="none" w:sz="0" w:space="0" w:color="auto"/>
      </w:divBdr>
    </w:div>
    <w:div w:id="225604210">
      <w:bodyDiv w:val="1"/>
      <w:marLeft w:val="0"/>
      <w:marRight w:val="0"/>
      <w:marTop w:val="0"/>
      <w:marBottom w:val="0"/>
      <w:divBdr>
        <w:top w:val="none" w:sz="0" w:space="0" w:color="auto"/>
        <w:left w:val="none" w:sz="0" w:space="0" w:color="auto"/>
        <w:bottom w:val="none" w:sz="0" w:space="0" w:color="auto"/>
        <w:right w:val="none" w:sz="0" w:space="0" w:color="auto"/>
      </w:divBdr>
    </w:div>
    <w:div w:id="227037772">
      <w:bodyDiv w:val="1"/>
      <w:marLeft w:val="0"/>
      <w:marRight w:val="0"/>
      <w:marTop w:val="0"/>
      <w:marBottom w:val="0"/>
      <w:divBdr>
        <w:top w:val="none" w:sz="0" w:space="0" w:color="auto"/>
        <w:left w:val="none" w:sz="0" w:space="0" w:color="auto"/>
        <w:bottom w:val="none" w:sz="0" w:space="0" w:color="auto"/>
        <w:right w:val="none" w:sz="0" w:space="0" w:color="auto"/>
      </w:divBdr>
    </w:div>
    <w:div w:id="230047661">
      <w:bodyDiv w:val="1"/>
      <w:marLeft w:val="0"/>
      <w:marRight w:val="0"/>
      <w:marTop w:val="0"/>
      <w:marBottom w:val="0"/>
      <w:divBdr>
        <w:top w:val="none" w:sz="0" w:space="0" w:color="auto"/>
        <w:left w:val="none" w:sz="0" w:space="0" w:color="auto"/>
        <w:bottom w:val="none" w:sz="0" w:space="0" w:color="auto"/>
        <w:right w:val="none" w:sz="0" w:space="0" w:color="auto"/>
      </w:divBdr>
    </w:div>
    <w:div w:id="230117593">
      <w:bodyDiv w:val="1"/>
      <w:marLeft w:val="0"/>
      <w:marRight w:val="0"/>
      <w:marTop w:val="0"/>
      <w:marBottom w:val="0"/>
      <w:divBdr>
        <w:top w:val="none" w:sz="0" w:space="0" w:color="auto"/>
        <w:left w:val="none" w:sz="0" w:space="0" w:color="auto"/>
        <w:bottom w:val="none" w:sz="0" w:space="0" w:color="auto"/>
        <w:right w:val="none" w:sz="0" w:space="0" w:color="auto"/>
      </w:divBdr>
    </w:div>
    <w:div w:id="233703899">
      <w:bodyDiv w:val="1"/>
      <w:marLeft w:val="0"/>
      <w:marRight w:val="0"/>
      <w:marTop w:val="0"/>
      <w:marBottom w:val="0"/>
      <w:divBdr>
        <w:top w:val="none" w:sz="0" w:space="0" w:color="auto"/>
        <w:left w:val="none" w:sz="0" w:space="0" w:color="auto"/>
        <w:bottom w:val="none" w:sz="0" w:space="0" w:color="auto"/>
        <w:right w:val="none" w:sz="0" w:space="0" w:color="auto"/>
      </w:divBdr>
    </w:div>
    <w:div w:id="237518305">
      <w:bodyDiv w:val="1"/>
      <w:marLeft w:val="0"/>
      <w:marRight w:val="0"/>
      <w:marTop w:val="0"/>
      <w:marBottom w:val="0"/>
      <w:divBdr>
        <w:top w:val="none" w:sz="0" w:space="0" w:color="auto"/>
        <w:left w:val="none" w:sz="0" w:space="0" w:color="auto"/>
        <w:bottom w:val="none" w:sz="0" w:space="0" w:color="auto"/>
        <w:right w:val="none" w:sz="0" w:space="0" w:color="auto"/>
      </w:divBdr>
    </w:div>
    <w:div w:id="237832378">
      <w:bodyDiv w:val="1"/>
      <w:marLeft w:val="0"/>
      <w:marRight w:val="0"/>
      <w:marTop w:val="0"/>
      <w:marBottom w:val="0"/>
      <w:divBdr>
        <w:top w:val="none" w:sz="0" w:space="0" w:color="auto"/>
        <w:left w:val="none" w:sz="0" w:space="0" w:color="auto"/>
        <w:bottom w:val="none" w:sz="0" w:space="0" w:color="auto"/>
        <w:right w:val="none" w:sz="0" w:space="0" w:color="auto"/>
      </w:divBdr>
    </w:div>
    <w:div w:id="238564443">
      <w:bodyDiv w:val="1"/>
      <w:marLeft w:val="0"/>
      <w:marRight w:val="0"/>
      <w:marTop w:val="0"/>
      <w:marBottom w:val="0"/>
      <w:divBdr>
        <w:top w:val="none" w:sz="0" w:space="0" w:color="auto"/>
        <w:left w:val="none" w:sz="0" w:space="0" w:color="auto"/>
        <w:bottom w:val="none" w:sz="0" w:space="0" w:color="auto"/>
        <w:right w:val="none" w:sz="0" w:space="0" w:color="auto"/>
      </w:divBdr>
    </w:div>
    <w:div w:id="239677327">
      <w:bodyDiv w:val="1"/>
      <w:marLeft w:val="0"/>
      <w:marRight w:val="0"/>
      <w:marTop w:val="0"/>
      <w:marBottom w:val="0"/>
      <w:divBdr>
        <w:top w:val="none" w:sz="0" w:space="0" w:color="auto"/>
        <w:left w:val="none" w:sz="0" w:space="0" w:color="auto"/>
        <w:bottom w:val="none" w:sz="0" w:space="0" w:color="auto"/>
        <w:right w:val="none" w:sz="0" w:space="0" w:color="auto"/>
      </w:divBdr>
    </w:div>
    <w:div w:id="240338558">
      <w:bodyDiv w:val="1"/>
      <w:marLeft w:val="0"/>
      <w:marRight w:val="0"/>
      <w:marTop w:val="0"/>
      <w:marBottom w:val="0"/>
      <w:divBdr>
        <w:top w:val="none" w:sz="0" w:space="0" w:color="auto"/>
        <w:left w:val="none" w:sz="0" w:space="0" w:color="auto"/>
        <w:bottom w:val="none" w:sz="0" w:space="0" w:color="auto"/>
        <w:right w:val="none" w:sz="0" w:space="0" w:color="auto"/>
      </w:divBdr>
    </w:div>
    <w:div w:id="241453092">
      <w:bodyDiv w:val="1"/>
      <w:marLeft w:val="0"/>
      <w:marRight w:val="0"/>
      <w:marTop w:val="0"/>
      <w:marBottom w:val="0"/>
      <w:divBdr>
        <w:top w:val="none" w:sz="0" w:space="0" w:color="auto"/>
        <w:left w:val="none" w:sz="0" w:space="0" w:color="auto"/>
        <w:bottom w:val="none" w:sz="0" w:space="0" w:color="auto"/>
        <w:right w:val="none" w:sz="0" w:space="0" w:color="auto"/>
      </w:divBdr>
    </w:div>
    <w:div w:id="241765785">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641286">
      <w:bodyDiv w:val="1"/>
      <w:marLeft w:val="0"/>
      <w:marRight w:val="0"/>
      <w:marTop w:val="0"/>
      <w:marBottom w:val="0"/>
      <w:divBdr>
        <w:top w:val="none" w:sz="0" w:space="0" w:color="auto"/>
        <w:left w:val="none" w:sz="0" w:space="0" w:color="auto"/>
        <w:bottom w:val="none" w:sz="0" w:space="0" w:color="auto"/>
        <w:right w:val="none" w:sz="0" w:space="0" w:color="auto"/>
      </w:divBdr>
    </w:div>
    <w:div w:id="243226578">
      <w:bodyDiv w:val="1"/>
      <w:marLeft w:val="0"/>
      <w:marRight w:val="0"/>
      <w:marTop w:val="0"/>
      <w:marBottom w:val="0"/>
      <w:divBdr>
        <w:top w:val="none" w:sz="0" w:space="0" w:color="auto"/>
        <w:left w:val="none" w:sz="0" w:space="0" w:color="auto"/>
        <w:bottom w:val="none" w:sz="0" w:space="0" w:color="auto"/>
        <w:right w:val="none" w:sz="0" w:space="0" w:color="auto"/>
      </w:divBdr>
    </w:div>
    <w:div w:id="243926559">
      <w:bodyDiv w:val="1"/>
      <w:marLeft w:val="0"/>
      <w:marRight w:val="0"/>
      <w:marTop w:val="0"/>
      <w:marBottom w:val="0"/>
      <w:divBdr>
        <w:top w:val="none" w:sz="0" w:space="0" w:color="auto"/>
        <w:left w:val="none" w:sz="0" w:space="0" w:color="auto"/>
        <w:bottom w:val="none" w:sz="0" w:space="0" w:color="auto"/>
        <w:right w:val="none" w:sz="0" w:space="0" w:color="auto"/>
      </w:divBdr>
    </w:div>
    <w:div w:id="244072269">
      <w:bodyDiv w:val="1"/>
      <w:marLeft w:val="0"/>
      <w:marRight w:val="0"/>
      <w:marTop w:val="0"/>
      <w:marBottom w:val="0"/>
      <w:divBdr>
        <w:top w:val="none" w:sz="0" w:space="0" w:color="auto"/>
        <w:left w:val="none" w:sz="0" w:space="0" w:color="auto"/>
        <w:bottom w:val="none" w:sz="0" w:space="0" w:color="auto"/>
        <w:right w:val="none" w:sz="0" w:space="0" w:color="auto"/>
      </w:divBdr>
    </w:div>
    <w:div w:id="244386503">
      <w:bodyDiv w:val="1"/>
      <w:marLeft w:val="0"/>
      <w:marRight w:val="0"/>
      <w:marTop w:val="0"/>
      <w:marBottom w:val="0"/>
      <w:divBdr>
        <w:top w:val="none" w:sz="0" w:space="0" w:color="auto"/>
        <w:left w:val="none" w:sz="0" w:space="0" w:color="auto"/>
        <w:bottom w:val="none" w:sz="0" w:space="0" w:color="auto"/>
        <w:right w:val="none" w:sz="0" w:space="0" w:color="auto"/>
      </w:divBdr>
    </w:div>
    <w:div w:id="245892048">
      <w:bodyDiv w:val="1"/>
      <w:marLeft w:val="0"/>
      <w:marRight w:val="0"/>
      <w:marTop w:val="0"/>
      <w:marBottom w:val="0"/>
      <w:divBdr>
        <w:top w:val="none" w:sz="0" w:space="0" w:color="auto"/>
        <w:left w:val="none" w:sz="0" w:space="0" w:color="auto"/>
        <w:bottom w:val="none" w:sz="0" w:space="0" w:color="auto"/>
        <w:right w:val="none" w:sz="0" w:space="0" w:color="auto"/>
      </w:divBdr>
    </w:div>
    <w:div w:id="246309043">
      <w:bodyDiv w:val="1"/>
      <w:marLeft w:val="0"/>
      <w:marRight w:val="0"/>
      <w:marTop w:val="0"/>
      <w:marBottom w:val="0"/>
      <w:divBdr>
        <w:top w:val="none" w:sz="0" w:space="0" w:color="auto"/>
        <w:left w:val="none" w:sz="0" w:space="0" w:color="auto"/>
        <w:bottom w:val="none" w:sz="0" w:space="0" w:color="auto"/>
        <w:right w:val="none" w:sz="0" w:space="0" w:color="auto"/>
      </w:divBdr>
    </w:div>
    <w:div w:id="247037132">
      <w:bodyDiv w:val="1"/>
      <w:marLeft w:val="0"/>
      <w:marRight w:val="0"/>
      <w:marTop w:val="0"/>
      <w:marBottom w:val="0"/>
      <w:divBdr>
        <w:top w:val="none" w:sz="0" w:space="0" w:color="auto"/>
        <w:left w:val="none" w:sz="0" w:space="0" w:color="auto"/>
        <w:bottom w:val="none" w:sz="0" w:space="0" w:color="auto"/>
        <w:right w:val="none" w:sz="0" w:space="0" w:color="auto"/>
      </w:divBdr>
    </w:div>
    <w:div w:id="247154833">
      <w:bodyDiv w:val="1"/>
      <w:marLeft w:val="0"/>
      <w:marRight w:val="0"/>
      <w:marTop w:val="0"/>
      <w:marBottom w:val="0"/>
      <w:divBdr>
        <w:top w:val="none" w:sz="0" w:space="0" w:color="auto"/>
        <w:left w:val="none" w:sz="0" w:space="0" w:color="auto"/>
        <w:bottom w:val="none" w:sz="0" w:space="0" w:color="auto"/>
        <w:right w:val="none" w:sz="0" w:space="0" w:color="auto"/>
      </w:divBdr>
    </w:div>
    <w:div w:id="247617900">
      <w:bodyDiv w:val="1"/>
      <w:marLeft w:val="0"/>
      <w:marRight w:val="0"/>
      <w:marTop w:val="0"/>
      <w:marBottom w:val="0"/>
      <w:divBdr>
        <w:top w:val="none" w:sz="0" w:space="0" w:color="auto"/>
        <w:left w:val="none" w:sz="0" w:space="0" w:color="auto"/>
        <w:bottom w:val="none" w:sz="0" w:space="0" w:color="auto"/>
        <w:right w:val="none" w:sz="0" w:space="0" w:color="auto"/>
      </w:divBdr>
    </w:div>
    <w:div w:id="248584445">
      <w:bodyDiv w:val="1"/>
      <w:marLeft w:val="0"/>
      <w:marRight w:val="0"/>
      <w:marTop w:val="0"/>
      <w:marBottom w:val="0"/>
      <w:divBdr>
        <w:top w:val="none" w:sz="0" w:space="0" w:color="auto"/>
        <w:left w:val="none" w:sz="0" w:space="0" w:color="auto"/>
        <w:bottom w:val="none" w:sz="0" w:space="0" w:color="auto"/>
        <w:right w:val="none" w:sz="0" w:space="0" w:color="auto"/>
      </w:divBdr>
    </w:div>
    <w:div w:id="249773049">
      <w:bodyDiv w:val="1"/>
      <w:marLeft w:val="0"/>
      <w:marRight w:val="0"/>
      <w:marTop w:val="0"/>
      <w:marBottom w:val="0"/>
      <w:divBdr>
        <w:top w:val="none" w:sz="0" w:space="0" w:color="auto"/>
        <w:left w:val="none" w:sz="0" w:space="0" w:color="auto"/>
        <w:bottom w:val="none" w:sz="0" w:space="0" w:color="auto"/>
        <w:right w:val="none" w:sz="0" w:space="0" w:color="auto"/>
      </w:divBdr>
    </w:div>
    <w:div w:id="249899109">
      <w:bodyDiv w:val="1"/>
      <w:marLeft w:val="0"/>
      <w:marRight w:val="0"/>
      <w:marTop w:val="0"/>
      <w:marBottom w:val="0"/>
      <w:divBdr>
        <w:top w:val="none" w:sz="0" w:space="0" w:color="auto"/>
        <w:left w:val="none" w:sz="0" w:space="0" w:color="auto"/>
        <w:bottom w:val="none" w:sz="0" w:space="0" w:color="auto"/>
        <w:right w:val="none" w:sz="0" w:space="0" w:color="auto"/>
      </w:divBdr>
    </w:div>
    <w:div w:id="250434226">
      <w:bodyDiv w:val="1"/>
      <w:marLeft w:val="0"/>
      <w:marRight w:val="0"/>
      <w:marTop w:val="0"/>
      <w:marBottom w:val="0"/>
      <w:divBdr>
        <w:top w:val="none" w:sz="0" w:space="0" w:color="auto"/>
        <w:left w:val="none" w:sz="0" w:space="0" w:color="auto"/>
        <w:bottom w:val="none" w:sz="0" w:space="0" w:color="auto"/>
        <w:right w:val="none" w:sz="0" w:space="0" w:color="auto"/>
      </w:divBdr>
    </w:div>
    <w:div w:id="251742766">
      <w:bodyDiv w:val="1"/>
      <w:marLeft w:val="0"/>
      <w:marRight w:val="0"/>
      <w:marTop w:val="0"/>
      <w:marBottom w:val="0"/>
      <w:divBdr>
        <w:top w:val="none" w:sz="0" w:space="0" w:color="auto"/>
        <w:left w:val="none" w:sz="0" w:space="0" w:color="auto"/>
        <w:bottom w:val="none" w:sz="0" w:space="0" w:color="auto"/>
        <w:right w:val="none" w:sz="0" w:space="0" w:color="auto"/>
      </w:divBdr>
    </w:div>
    <w:div w:id="252864584">
      <w:bodyDiv w:val="1"/>
      <w:marLeft w:val="0"/>
      <w:marRight w:val="0"/>
      <w:marTop w:val="0"/>
      <w:marBottom w:val="0"/>
      <w:divBdr>
        <w:top w:val="none" w:sz="0" w:space="0" w:color="auto"/>
        <w:left w:val="none" w:sz="0" w:space="0" w:color="auto"/>
        <w:bottom w:val="none" w:sz="0" w:space="0" w:color="auto"/>
        <w:right w:val="none" w:sz="0" w:space="0" w:color="auto"/>
      </w:divBdr>
    </w:div>
    <w:div w:id="253442525">
      <w:bodyDiv w:val="1"/>
      <w:marLeft w:val="0"/>
      <w:marRight w:val="0"/>
      <w:marTop w:val="0"/>
      <w:marBottom w:val="0"/>
      <w:divBdr>
        <w:top w:val="none" w:sz="0" w:space="0" w:color="auto"/>
        <w:left w:val="none" w:sz="0" w:space="0" w:color="auto"/>
        <w:bottom w:val="none" w:sz="0" w:space="0" w:color="auto"/>
        <w:right w:val="none" w:sz="0" w:space="0" w:color="auto"/>
      </w:divBdr>
    </w:div>
    <w:div w:id="254897550">
      <w:bodyDiv w:val="1"/>
      <w:marLeft w:val="0"/>
      <w:marRight w:val="0"/>
      <w:marTop w:val="0"/>
      <w:marBottom w:val="0"/>
      <w:divBdr>
        <w:top w:val="none" w:sz="0" w:space="0" w:color="auto"/>
        <w:left w:val="none" w:sz="0" w:space="0" w:color="auto"/>
        <w:bottom w:val="none" w:sz="0" w:space="0" w:color="auto"/>
        <w:right w:val="none" w:sz="0" w:space="0" w:color="auto"/>
      </w:divBdr>
    </w:div>
    <w:div w:id="255943840">
      <w:bodyDiv w:val="1"/>
      <w:marLeft w:val="0"/>
      <w:marRight w:val="0"/>
      <w:marTop w:val="0"/>
      <w:marBottom w:val="0"/>
      <w:divBdr>
        <w:top w:val="none" w:sz="0" w:space="0" w:color="auto"/>
        <w:left w:val="none" w:sz="0" w:space="0" w:color="auto"/>
        <w:bottom w:val="none" w:sz="0" w:space="0" w:color="auto"/>
        <w:right w:val="none" w:sz="0" w:space="0" w:color="auto"/>
      </w:divBdr>
    </w:div>
    <w:div w:id="256714664">
      <w:bodyDiv w:val="1"/>
      <w:marLeft w:val="0"/>
      <w:marRight w:val="0"/>
      <w:marTop w:val="0"/>
      <w:marBottom w:val="0"/>
      <w:divBdr>
        <w:top w:val="none" w:sz="0" w:space="0" w:color="auto"/>
        <w:left w:val="none" w:sz="0" w:space="0" w:color="auto"/>
        <w:bottom w:val="none" w:sz="0" w:space="0" w:color="auto"/>
        <w:right w:val="none" w:sz="0" w:space="0" w:color="auto"/>
      </w:divBdr>
    </w:div>
    <w:div w:id="258098071">
      <w:bodyDiv w:val="1"/>
      <w:marLeft w:val="0"/>
      <w:marRight w:val="0"/>
      <w:marTop w:val="0"/>
      <w:marBottom w:val="0"/>
      <w:divBdr>
        <w:top w:val="none" w:sz="0" w:space="0" w:color="auto"/>
        <w:left w:val="none" w:sz="0" w:space="0" w:color="auto"/>
        <w:bottom w:val="none" w:sz="0" w:space="0" w:color="auto"/>
        <w:right w:val="none" w:sz="0" w:space="0" w:color="auto"/>
      </w:divBdr>
    </w:div>
    <w:div w:id="261227620">
      <w:bodyDiv w:val="1"/>
      <w:marLeft w:val="0"/>
      <w:marRight w:val="0"/>
      <w:marTop w:val="0"/>
      <w:marBottom w:val="0"/>
      <w:divBdr>
        <w:top w:val="none" w:sz="0" w:space="0" w:color="auto"/>
        <w:left w:val="none" w:sz="0" w:space="0" w:color="auto"/>
        <w:bottom w:val="none" w:sz="0" w:space="0" w:color="auto"/>
        <w:right w:val="none" w:sz="0" w:space="0" w:color="auto"/>
      </w:divBdr>
    </w:div>
    <w:div w:id="263462374">
      <w:bodyDiv w:val="1"/>
      <w:marLeft w:val="0"/>
      <w:marRight w:val="0"/>
      <w:marTop w:val="0"/>
      <w:marBottom w:val="0"/>
      <w:divBdr>
        <w:top w:val="none" w:sz="0" w:space="0" w:color="auto"/>
        <w:left w:val="none" w:sz="0" w:space="0" w:color="auto"/>
        <w:bottom w:val="none" w:sz="0" w:space="0" w:color="auto"/>
        <w:right w:val="none" w:sz="0" w:space="0" w:color="auto"/>
      </w:divBdr>
    </w:div>
    <w:div w:id="263660411">
      <w:bodyDiv w:val="1"/>
      <w:marLeft w:val="0"/>
      <w:marRight w:val="0"/>
      <w:marTop w:val="0"/>
      <w:marBottom w:val="0"/>
      <w:divBdr>
        <w:top w:val="none" w:sz="0" w:space="0" w:color="auto"/>
        <w:left w:val="none" w:sz="0" w:space="0" w:color="auto"/>
        <w:bottom w:val="none" w:sz="0" w:space="0" w:color="auto"/>
        <w:right w:val="none" w:sz="0" w:space="0" w:color="auto"/>
      </w:divBdr>
    </w:div>
    <w:div w:id="264581205">
      <w:bodyDiv w:val="1"/>
      <w:marLeft w:val="0"/>
      <w:marRight w:val="0"/>
      <w:marTop w:val="0"/>
      <w:marBottom w:val="0"/>
      <w:divBdr>
        <w:top w:val="none" w:sz="0" w:space="0" w:color="auto"/>
        <w:left w:val="none" w:sz="0" w:space="0" w:color="auto"/>
        <w:bottom w:val="none" w:sz="0" w:space="0" w:color="auto"/>
        <w:right w:val="none" w:sz="0" w:space="0" w:color="auto"/>
      </w:divBdr>
    </w:div>
    <w:div w:id="266280956">
      <w:bodyDiv w:val="1"/>
      <w:marLeft w:val="0"/>
      <w:marRight w:val="0"/>
      <w:marTop w:val="0"/>
      <w:marBottom w:val="0"/>
      <w:divBdr>
        <w:top w:val="none" w:sz="0" w:space="0" w:color="auto"/>
        <w:left w:val="none" w:sz="0" w:space="0" w:color="auto"/>
        <w:bottom w:val="none" w:sz="0" w:space="0" w:color="auto"/>
        <w:right w:val="none" w:sz="0" w:space="0" w:color="auto"/>
      </w:divBdr>
    </w:div>
    <w:div w:id="268201338">
      <w:bodyDiv w:val="1"/>
      <w:marLeft w:val="0"/>
      <w:marRight w:val="0"/>
      <w:marTop w:val="0"/>
      <w:marBottom w:val="0"/>
      <w:divBdr>
        <w:top w:val="none" w:sz="0" w:space="0" w:color="auto"/>
        <w:left w:val="none" w:sz="0" w:space="0" w:color="auto"/>
        <w:bottom w:val="none" w:sz="0" w:space="0" w:color="auto"/>
        <w:right w:val="none" w:sz="0" w:space="0" w:color="auto"/>
      </w:divBdr>
    </w:div>
    <w:div w:id="269551229">
      <w:bodyDiv w:val="1"/>
      <w:marLeft w:val="0"/>
      <w:marRight w:val="0"/>
      <w:marTop w:val="0"/>
      <w:marBottom w:val="0"/>
      <w:divBdr>
        <w:top w:val="none" w:sz="0" w:space="0" w:color="auto"/>
        <w:left w:val="none" w:sz="0" w:space="0" w:color="auto"/>
        <w:bottom w:val="none" w:sz="0" w:space="0" w:color="auto"/>
        <w:right w:val="none" w:sz="0" w:space="0" w:color="auto"/>
      </w:divBdr>
    </w:div>
    <w:div w:id="269973837">
      <w:bodyDiv w:val="1"/>
      <w:marLeft w:val="0"/>
      <w:marRight w:val="0"/>
      <w:marTop w:val="0"/>
      <w:marBottom w:val="0"/>
      <w:divBdr>
        <w:top w:val="none" w:sz="0" w:space="0" w:color="auto"/>
        <w:left w:val="none" w:sz="0" w:space="0" w:color="auto"/>
        <w:bottom w:val="none" w:sz="0" w:space="0" w:color="auto"/>
        <w:right w:val="none" w:sz="0" w:space="0" w:color="auto"/>
      </w:divBdr>
    </w:div>
    <w:div w:id="271204951">
      <w:bodyDiv w:val="1"/>
      <w:marLeft w:val="0"/>
      <w:marRight w:val="0"/>
      <w:marTop w:val="0"/>
      <w:marBottom w:val="0"/>
      <w:divBdr>
        <w:top w:val="none" w:sz="0" w:space="0" w:color="auto"/>
        <w:left w:val="none" w:sz="0" w:space="0" w:color="auto"/>
        <w:bottom w:val="none" w:sz="0" w:space="0" w:color="auto"/>
        <w:right w:val="none" w:sz="0" w:space="0" w:color="auto"/>
      </w:divBdr>
    </w:div>
    <w:div w:id="271593664">
      <w:bodyDiv w:val="1"/>
      <w:marLeft w:val="0"/>
      <w:marRight w:val="0"/>
      <w:marTop w:val="0"/>
      <w:marBottom w:val="0"/>
      <w:divBdr>
        <w:top w:val="none" w:sz="0" w:space="0" w:color="auto"/>
        <w:left w:val="none" w:sz="0" w:space="0" w:color="auto"/>
        <w:bottom w:val="none" w:sz="0" w:space="0" w:color="auto"/>
        <w:right w:val="none" w:sz="0" w:space="0" w:color="auto"/>
      </w:divBdr>
    </w:div>
    <w:div w:id="273633092">
      <w:bodyDiv w:val="1"/>
      <w:marLeft w:val="0"/>
      <w:marRight w:val="0"/>
      <w:marTop w:val="0"/>
      <w:marBottom w:val="0"/>
      <w:divBdr>
        <w:top w:val="none" w:sz="0" w:space="0" w:color="auto"/>
        <w:left w:val="none" w:sz="0" w:space="0" w:color="auto"/>
        <w:bottom w:val="none" w:sz="0" w:space="0" w:color="auto"/>
        <w:right w:val="none" w:sz="0" w:space="0" w:color="auto"/>
      </w:divBdr>
    </w:div>
    <w:div w:id="276719007">
      <w:bodyDiv w:val="1"/>
      <w:marLeft w:val="0"/>
      <w:marRight w:val="0"/>
      <w:marTop w:val="0"/>
      <w:marBottom w:val="0"/>
      <w:divBdr>
        <w:top w:val="none" w:sz="0" w:space="0" w:color="auto"/>
        <w:left w:val="none" w:sz="0" w:space="0" w:color="auto"/>
        <w:bottom w:val="none" w:sz="0" w:space="0" w:color="auto"/>
        <w:right w:val="none" w:sz="0" w:space="0" w:color="auto"/>
      </w:divBdr>
    </w:div>
    <w:div w:id="280502197">
      <w:bodyDiv w:val="1"/>
      <w:marLeft w:val="0"/>
      <w:marRight w:val="0"/>
      <w:marTop w:val="0"/>
      <w:marBottom w:val="0"/>
      <w:divBdr>
        <w:top w:val="none" w:sz="0" w:space="0" w:color="auto"/>
        <w:left w:val="none" w:sz="0" w:space="0" w:color="auto"/>
        <w:bottom w:val="none" w:sz="0" w:space="0" w:color="auto"/>
        <w:right w:val="none" w:sz="0" w:space="0" w:color="auto"/>
      </w:divBdr>
    </w:div>
    <w:div w:id="280962229">
      <w:bodyDiv w:val="1"/>
      <w:marLeft w:val="0"/>
      <w:marRight w:val="0"/>
      <w:marTop w:val="0"/>
      <w:marBottom w:val="0"/>
      <w:divBdr>
        <w:top w:val="none" w:sz="0" w:space="0" w:color="auto"/>
        <w:left w:val="none" w:sz="0" w:space="0" w:color="auto"/>
        <w:bottom w:val="none" w:sz="0" w:space="0" w:color="auto"/>
        <w:right w:val="none" w:sz="0" w:space="0" w:color="auto"/>
      </w:divBdr>
    </w:div>
    <w:div w:id="289822817">
      <w:bodyDiv w:val="1"/>
      <w:marLeft w:val="0"/>
      <w:marRight w:val="0"/>
      <w:marTop w:val="0"/>
      <w:marBottom w:val="0"/>
      <w:divBdr>
        <w:top w:val="none" w:sz="0" w:space="0" w:color="auto"/>
        <w:left w:val="none" w:sz="0" w:space="0" w:color="auto"/>
        <w:bottom w:val="none" w:sz="0" w:space="0" w:color="auto"/>
        <w:right w:val="none" w:sz="0" w:space="0" w:color="auto"/>
      </w:divBdr>
    </w:div>
    <w:div w:id="292097171">
      <w:bodyDiv w:val="1"/>
      <w:marLeft w:val="0"/>
      <w:marRight w:val="0"/>
      <w:marTop w:val="0"/>
      <w:marBottom w:val="0"/>
      <w:divBdr>
        <w:top w:val="none" w:sz="0" w:space="0" w:color="auto"/>
        <w:left w:val="none" w:sz="0" w:space="0" w:color="auto"/>
        <w:bottom w:val="none" w:sz="0" w:space="0" w:color="auto"/>
        <w:right w:val="none" w:sz="0" w:space="0" w:color="auto"/>
      </w:divBdr>
    </w:div>
    <w:div w:id="293217896">
      <w:bodyDiv w:val="1"/>
      <w:marLeft w:val="0"/>
      <w:marRight w:val="0"/>
      <w:marTop w:val="0"/>
      <w:marBottom w:val="0"/>
      <w:divBdr>
        <w:top w:val="none" w:sz="0" w:space="0" w:color="auto"/>
        <w:left w:val="none" w:sz="0" w:space="0" w:color="auto"/>
        <w:bottom w:val="none" w:sz="0" w:space="0" w:color="auto"/>
        <w:right w:val="none" w:sz="0" w:space="0" w:color="auto"/>
      </w:divBdr>
    </w:div>
    <w:div w:id="293830343">
      <w:bodyDiv w:val="1"/>
      <w:marLeft w:val="0"/>
      <w:marRight w:val="0"/>
      <w:marTop w:val="0"/>
      <w:marBottom w:val="0"/>
      <w:divBdr>
        <w:top w:val="none" w:sz="0" w:space="0" w:color="auto"/>
        <w:left w:val="none" w:sz="0" w:space="0" w:color="auto"/>
        <w:bottom w:val="none" w:sz="0" w:space="0" w:color="auto"/>
        <w:right w:val="none" w:sz="0" w:space="0" w:color="auto"/>
      </w:divBdr>
    </w:div>
    <w:div w:id="295839518">
      <w:bodyDiv w:val="1"/>
      <w:marLeft w:val="0"/>
      <w:marRight w:val="0"/>
      <w:marTop w:val="0"/>
      <w:marBottom w:val="0"/>
      <w:divBdr>
        <w:top w:val="none" w:sz="0" w:space="0" w:color="auto"/>
        <w:left w:val="none" w:sz="0" w:space="0" w:color="auto"/>
        <w:bottom w:val="none" w:sz="0" w:space="0" w:color="auto"/>
        <w:right w:val="none" w:sz="0" w:space="0" w:color="auto"/>
      </w:divBdr>
    </w:div>
    <w:div w:id="296448853">
      <w:bodyDiv w:val="1"/>
      <w:marLeft w:val="0"/>
      <w:marRight w:val="0"/>
      <w:marTop w:val="0"/>
      <w:marBottom w:val="0"/>
      <w:divBdr>
        <w:top w:val="none" w:sz="0" w:space="0" w:color="auto"/>
        <w:left w:val="none" w:sz="0" w:space="0" w:color="auto"/>
        <w:bottom w:val="none" w:sz="0" w:space="0" w:color="auto"/>
        <w:right w:val="none" w:sz="0" w:space="0" w:color="auto"/>
      </w:divBdr>
    </w:div>
    <w:div w:id="297422245">
      <w:bodyDiv w:val="1"/>
      <w:marLeft w:val="0"/>
      <w:marRight w:val="0"/>
      <w:marTop w:val="0"/>
      <w:marBottom w:val="0"/>
      <w:divBdr>
        <w:top w:val="none" w:sz="0" w:space="0" w:color="auto"/>
        <w:left w:val="none" w:sz="0" w:space="0" w:color="auto"/>
        <w:bottom w:val="none" w:sz="0" w:space="0" w:color="auto"/>
        <w:right w:val="none" w:sz="0" w:space="0" w:color="auto"/>
      </w:divBdr>
    </w:div>
    <w:div w:id="298264167">
      <w:bodyDiv w:val="1"/>
      <w:marLeft w:val="0"/>
      <w:marRight w:val="0"/>
      <w:marTop w:val="0"/>
      <w:marBottom w:val="0"/>
      <w:divBdr>
        <w:top w:val="none" w:sz="0" w:space="0" w:color="auto"/>
        <w:left w:val="none" w:sz="0" w:space="0" w:color="auto"/>
        <w:bottom w:val="none" w:sz="0" w:space="0" w:color="auto"/>
        <w:right w:val="none" w:sz="0" w:space="0" w:color="auto"/>
      </w:divBdr>
    </w:div>
    <w:div w:id="299312685">
      <w:bodyDiv w:val="1"/>
      <w:marLeft w:val="0"/>
      <w:marRight w:val="0"/>
      <w:marTop w:val="0"/>
      <w:marBottom w:val="0"/>
      <w:divBdr>
        <w:top w:val="none" w:sz="0" w:space="0" w:color="auto"/>
        <w:left w:val="none" w:sz="0" w:space="0" w:color="auto"/>
        <w:bottom w:val="none" w:sz="0" w:space="0" w:color="auto"/>
        <w:right w:val="none" w:sz="0" w:space="0" w:color="auto"/>
      </w:divBdr>
    </w:div>
    <w:div w:id="300428321">
      <w:bodyDiv w:val="1"/>
      <w:marLeft w:val="0"/>
      <w:marRight w:val="0"/>
      <w:marTop w:val="0"/>
      <w:marBottom w:val="0"/>
      <w:divBdr>
        <w:top w:val="none" w:sz="0" w:space="0" w:color="auto"/>
        <w:left w:val="none" w:sz="0" w:space="0" w:color="auto"/>
        <w:bottom w:val="none" w:sz="0" w:space="0" w:color="auto"/>
        <w:right w:val="none" w:sz="0" w:space="0" w:color="auto"/>
      </w:divBdr>
    </w:div>
    <w:div w:id="300504171">
      <w:bodyDiv w:val="1"/>
      <w:marLeft w:val="0"/>
      <w:marRight w:val="0"/>
      <w:marTop w:val="0"/>
      <w:marBottom w:val="0"/>
      <w:divBdr>
        <w:top w:val="none" w:sz="0" w:space="0" w:color="auto"/>
        <w:left w:val="none" w:sz="0" w:space="0" w:color="auto"/>
        <w:bottom w:val="none" w:sz="0" w:space="0" w:color="auto"/>
        <w:right w:val="none" w:sz="0" w:space="0" w:color="auto"/>
      </w:divBdr>
    </w:div>
    <w:div w:id="301547087">
      <w:bodyDiv w:val="1"/>
      <w:marLeft w:val="0"/>
      <w:marRight w:val="0"/>
      <w:marTop w:val="0"/>
      <w:marBottom w:val="0"/>
      <w:divBdr>
        <w:top w:val="none" w:sz="0" w:space="0" w:color="auto"/>
        <w:left w:val="none" w:sz="0" w:space="0" w:color="auto"/>
        <w:bottom w:val="none" w:sz="0" w:space="0" w:color="auto"/>
        <w:right w:val="none" w:sz="0" w:space="0" w:color="auto"/>
      </w:divBdr>
    </w:div>
    <w:div w:id="301732806">
      <w:bodyDiv w:val="1"/>
      <w:marLeft w:val="0"/>
      <w:marRight w:val="0"/>
      <w:marTop w:val="0"/>
      <w:marBottom w:val="0"/>
      <w:divBdr>
        <w:top w:val="none" w:sz="0" w:space="0" w:color="auto"/>
        <w:left w:val="none" w:sz="0" w:space="0" w:color="auto"/>
        <w:bottom w:val="none" w:sz="0" w:space="0" w:color="auto"/>
        <w:right w:val="none" w:sz="0" w:space="0" w:color="auto"/>
      </w:divBdr>
    </w:div>
    <w:div w:id="304967356">
      <w:bodyDiv w:val="1"/>
      <w:marLeft w:val="0"/>
      <w:marRight w:val="0"/>
      <w:marTop w:val="0"/>
      <w:marBottom w:val="0"/>
      <w:divBdr>
        <w:top w:val="none" w:sz="0" w:space="0" w:color="auto"/>
        <w:left w:val="none" w:sz="0" w:space="0" w:color="auto"/>
        <w:bottom w:val="none" w:sz="0" w:space="0" w:color="auto"/>
        <w:right w:val="none" w:sz="0" w:space="0" w:color="auto"/>
      </w:divBdr>
    </w:div>
    <w:div w:id="307053608">
      <w:bodyDiv w:val="1"/>
      <w:marLeft w:val="0"/>
      <w:marRight w:val="0"/>
      <w:marTop w:val="0"/>
      <w:marBottom w:val="0"/>
      <w:divBdr>
        <w:top w:val="none" w:sz="0" w:space="0" w:color="auto"/>
        <w:left w:val="none" w:sz="0" w:space="0" w:color="auto"/>
        <w:bottom w:val="none" w:sz="0" w:space="0" w:color="auto"/>
        <w:right w:val="none" w:sz="0" w:space="0" w:color="auto"/>
      </w:divBdr>
    </w:div>
    <w:div w:id="310254792">
      <w:bodyDiv w:val="1"/>
      <w:marLeft w:val="0"/>
      <w:marRight w:val="0"/>
      <w:marTop w:val="0"/>
      <w:marBottom w:val="0"/>
      <w:divBdr>
        <w:top w:val="none" w:sz="0" w:space="0" w:color="auto"/>
        <w:left w:val="none" w:sz="0" w:space="0" w:color="auto"/>
        <w:bottom w:val="none" w:sz="0" w:space="0" w:color="auto"/>
        <w:right w:val="none" w:sz="0" w:space="0" w:color="auto"/>
      </w:divBdr>
    </w:div>
    <w:div w:id="312638388">
      <w:bodyDiv w:val="1"/>
      <w:marLeft w:val="0"/>
      <w:marRight w:val="0"/>
      <w:marTop w:val="0"/>
      <w:marBottom w:val="0"/>
      <w:divBdr>
        <w:top w:val="none" w:sz="0" w:space="0" w:color="auto"/>
        <w:left w:val="none" w:sz="0" w:space="0" w:color="auto"/>
        <w:bottom w:val="none" w:sz="0" w:space="0" w:color="auto"/>
        <w:right w:val="none" w:sz="0" w:space="0" w:color="auto"/>
      </w:divBdr>
    </w:div>
    <w:div w:id="313946833">
      <w:bodyDiv w:val="1"/>
      <w:marLeft w:val="0"/>
      <w:marRight w:val="0"/>
      <w:marTop w:val="0"/>
      <w:marBottom w:val="0"/>
      <w:divBdr>
        <w:top w:val="none" w:sz="0" w:space="0" w:color="auto"/>
        <w:left w:val="none" w:sz="0" w:space="0" w:color="auto"/>
        <w:bottom w:val="none" w:sz="0" w:space="0" w:color="auto"/>
        <w:right w:val="none" w:sz="0" w:space="0" w:color="auto"/>
      </w:divBdr>
    </w:div>
    <w:div w:id="315958175">
      <w:bodyDiv w:val="1"/>
      <w:marLeft w:val="0"/>
      <w:marRight w:val="0"/>
      <w:marTop w:val="0"/>
      <w:marBottom w:val="0"/>
      <w:divBdr>
        <w:top w:val="none" w:sz="0" w:space="0" w:color="auto"/>
        <w:left w:val="none" w:sz="0" w:space="0" w:color="auto"/>
        <w:bottom w:val="none" w:sz="0" w:space="0" w:color="auto"/>
        <w:right w:val="none" w:sz="0" w:space="0" w:color="auto"/>
      </w:divBdr>
    </w:div>
    <w:div w:id="317343396">
      <w:bodyDiv w:val="1"/>
      <w:marLeft w:val="0"/>
      <w:marRight w:val="0"/>
      <w:marTop w:val="0"/>
      <w:marBottom w:val="0"/>
      <w:divBdr>
        <w:top w:val="none" w:sz="0" w:space="0" w:color="auto"/>
        <w:left w:val="none" w:sz="0" w:space="0" w:color="auto"/>
        <w:bottom w:val="none" w:sz="0" w:space="0" w:color="auto"/>
        <w:right w:val="none" w:sz="0" w:space="0" w:color="auto"/>
      </w:divBdr>
    </w:div>
    <w:div w:id="319505463">
      <w:bodyDiv w:val="1"/>
      <w:marLeft w:val="0"/>
      <w:marRight w:val="0"/>
      <w:marTop w:val="0"/>
      <w:marBottom w:val="0"/>
      <w:divBdr>
        <w:top w:val="none" w:sz="0" w:space="0" w:color="auto"/>
        <w:left w:val="none" w:sz="0" w:space="0" w:color="auto"/>
        <w:bottom w:val="none" w:sz="0" w:space="0" w:color="auto"/>
        <w:right w:val="none" w:sz="0" w:space="0" w:color="auto"/>
      </w:divBdr>
    </w:div>
    <w:div w:id="321465761">
      <w:bodyDiv w:val="1"/>
      <w:marLeft w:val="0"/>
      <w:marRight w:val="0"/>
      <w:marTop w:val="0"/>
      <w:marBottom w:val="0"/>
      <w:divBdr>
        <w:top w:val="none" w:sz="0" w:space="0" w:color="auto"/>
        <w:left w:val="none" w:sz="0" w:space="0" w:color="auto"/>
        <w:bottom w:val="none" w:sz="0" w:space="0" w:color="auto"/>
        <w:right w:val="none" w:sz="0" w:space="0" w:color="auto"/>
      </w:divBdr>
    </w:div>
    <w:div w:id="326522966">
      <w:bodyDiv w:val="1"/>
      <w:marLeft w:val="0"/>
      <w:marRight w:val="0"/>
      <w:marTop w:val="0"/>
      <w:marBottom w:val="0"/>
      <w:divBdr>
        <w:top w:val="none" w:sz="0" w:space="0" w:color="auto"/>
        <w:left w:val="none" w:sz="0" w:space="0" w:color="auto"/>
        <w:bottom w:val="none" w:sz="0" w:space="0" w:color="auto"/>
        <w:right w:val="none" w:sz="0" w:space="0" w:color="auto"/>
      </w:divBdr>
    </w:div>
    <w:div w:id="329451087">
      <w:bodyDiv w:val="1"/>
      <w:marLeft w:val="0"/>
      <w:marRight w:val="0"/>
      <w:marTop w:val="0"/>
      <w:marBottom w:val="0"/>
      <w:divBdr>
        <w:top w:val="none" w:sz="0" w:space="0" w:color="auto"/>
        <w:left w:val="none" w:sz="0" w:space="0" w:color="auto"/>
        <w:bottom w:val="none" w:sz="0" w:space="0" w:color="auto"/>
        <w:right w:val="none" w:sz="0" w:space="0" w:color="auto"/>
      </w:divBdr>
    </w:div>
    <w:div w:id="329718183">
      <w:bodyDiv w:val="1"/>
      <w:marLeft w:val="0"/>
      <w:marRight w:val="0"/>
      <w:marTop w:val="0"/>
      <w:marBottom w:val="0"/>
      <w:divBdr>
        <w:top w:val="none" w:sz="0" w:space="0" w:color="auto"/>
        <w:left w:val="none" w:sz="0" w:space="0" w:color="auto"/>
        <w:bottom w:val="none" w:sz="0" w:space="0" w:color="auto"/>
        <w:right w:val="none" w:sz="0" w:space="0" w:color="auto"/>
      </w:divBdr>
    </w:div>
    <w:div w:id="330135069">
      <w:bodyDiv w:val="1"/>
      <w:marLeft w:val="0"/>
      <w:marRight w:val="0"/>
      <w:marTop w:val="0"/>
      <w:marBottom w:val="0"/>
      <w:divBdr>
        <w:top w:val="none" w:sz="0" w:space="0" w:color="auto"/>
        <w:left w:val="none" w:sz="0" w:space="0" w:color="auto"/>
        <w:bottom w:val="none" w:sz="0" w:space="0" w:color="auto"/>
        <w:right w:val="none" w:sz="0" w:space="0" w:color="auto"/>
      </w:divBdr>
    </w:div>
    <w:div w:id="331832250">
      <w:bodyDiv w:val="1"/>
      <w:marLeft w:val="0"/>
      <w:marRight w:val="0"/>
      <w:marTop w:val="0"/>
      <w:marBottom w:val="0"/>
      <w:divBdr>
        <w:top w:val="none" w:sz="0" w:space="0" w:color="auto"/>
        <w:left w:val="none" w:sz="0" w:space="0" w:color="auto"/>
        <w:bottom w:val="none" w:sz="0" w:space="0" w:color="auto"/>
        <w:right w:val="none" w:sz="0" w:space="0" w:color="auto"/>
      </w:divBdr>
    </w:div>
    <w:div w:id="333268758">
      <w:bodyDiv w:val="1"/>
      <w:marLeft w:val="0"/>
      <w:marRight w:val="0"/>
      <w:marTop w:val="0"/>
      <w:marBottom w:val="0"/>
      <w:divBdr>
        <w:top w:val="none" w:sz="0" w:space="0" w:color="auto"/>
        <w:left w:val="none" w:sz="0" w:space="0" w:color="auto"/>
        <w:bottom w:val="none" w:sz="0" w:space="0" w:color="auto"/>
        <w:right w:val="none" w:sz="0" w:space="0" w:color="auto"/>
      </w:divBdr>
    </w:div>
    <w:div w:id="334842752">
      <w:bodyDiv w:val="1"/>
      <w:marLeft w:val="0"/>
      <w:marRight w:val="0"/>
      <w:marTop w:val="0"/>
      <w:marBottom w:val="0"/>
      <w:divBdr>
        <w:top w:val="none" w:sz="0" w:space="0" w:color="auto"/>
        <w:left w:val="none" w:sz="0" w:space="0" w:color="auto"/>
        <w:bottom w:val="none" w:sz="0" w:space="0" w:color="auto"/>
        <w:right w:val="none" w:sz="0" w:space="0" w:color="auto"/>
      </w:divBdr>
    </w:div>
    <w:div w:id="335545641">
      <w:bodyDiv w:val="1"/>
      <w:marLeft w:val="0"/>
      <w:marRight w:val="0"/>
      <w:marTop w:val="0"/>
      <w:marBottom w:val="0"/>
      <w:divBdr>
        <w:top w:val="none" w:sz="0" w:space="0" w:color="auto"/>
        <w:left w:val="none" w:sz="0" w:space="0" w:color="auto"/>
        <w:bottom w:val="none" w:sz="0" w:space="0" w:color="auto"/>
        <w:right w:val="none" w:sz="0" w:space="0" w:color="auto"/>
      </w:divBdr>
    </w:div>
    <w:div w:id="339506794">
      <w:bodyDiv w:val="1"/>
      <w:marLeft w:val="0"/>
      <w:marRight w:val="0"/>
      <w:marTop w:val="0"/>
      <w:marBottom w:val="0"/>
      <w:divBdr>
        <w:top w:val="none" w:sz="0" w:space="0" w:color="auto"/>
        <w:left w:val="none" w:sz="0" w:space="0" w:color="auto"/>
        <w:bottom w:val="none" w:sz="0" w:space="0" w:color="auto"/>
        <w:right w:val="none" w:sz="0" w:space="0" w:color="auto"/>
      </w:divBdr>
    </w:div>
    <w:div w:id="340208123">
      <w:bodyDiv w:val="1"/>
      <w:marLeft w:val="0"/>
      <w:marRight w:val="0"/>
      <w:marTop w:val="0"/>
      <w:marBottom w:val="0"/>
      <w:divBdr>
        <w:top w:val="none" w:sz="0" w:space="0" w:color="auto"/>
        <w:left w:val="none" w:sz="0" w:space="0" w:color="auto"/>
        <w:bottom w:val="none" w:sz="0" w:space="0" w:color="auto"/>
        <w:right w:val="none" w:sz="0" w:space="0" w:color="auto"/>
      </w:divBdr>
    </w:div>
    <w:div w:id="341206845">
      <w:bodyDiv w:val="1"/>
      <w:marLeft w:val="0"/>
      <w:marRight w:val="0"/>
      <w:marTop w:val="0"/>
      <w:marBottom w:val="0"/>
      <w:divBdr>
        <w:top w:val="none" w:sz="0" w:space="0" w:color="auto"/>
        <w:left w:val="none" w:sz="0" w:space="0" w:color="auto"/>
        <w:bottom w:val="none" w:sz="0" w:space="0" w:color="auto"/>
        <w:right w:val="none" w:sz="0" w:space="0" w:color="auto"/>
      </w:divBdr>
    </w:div>
    <w:div w:id="343365253">
      <w:bodyDiv w:val="1"/>
      <w:marLeft w:val="0"/>
      <w:marRight w:val="0"/>
      <w:marTop w:val="0"/>
      <w:marBottom w:val="0"/>
      <w:divBdr>
        <w:top w:val="none" w:sz="0" w:space="0" w:color="auto"/>
        <w:left w:val="none" w:sz="0" w:space="0" w:color="auto"/>
        <w:bottom w:val="none" w:sz="0" w:space="0" w:color="auto"/>
        <w:right w:val="none" w:sz="0" w:space="0" w:color="auto"/>
      </w:divBdr>
    </w:div>
    <w:div w:id="344720195">
      <w:bodyDiv w:val="1"/>
      <w:marLeft w:val="0"/>
      <w:marRight w:val="0"/>
      <w:marTop w:val="0"/>
      <w:marBottom w:val="0"/>
      <w:divBdr>
        <w:top w:val="none" w:sz="0" w:space="0" w:color="auto"/>
        <w:left w:val="none" w:sz="0" w:space="0" w:color="auto"/>
        <w:bottom w:val="none" w:sz="0" w:space="0" w:color="auto"/>
        <w:right w:val="none" w:sz="0" w:space="0" w:color="auto"/>
      </w:divBdr>
    </w:div>
    <w:div w:id="346248647">
      <w:bodyDiv w:val="1"/>
      <w:marLeft w:val="0"/>
      <w:marRight w:val="0"/>
      <w:marTop w:val="0"/>
      <w:marBottom w:val="0"/>
      <w:divBdr>
        <w:top w:val="none" w:sz="0" w:space="0" w:color="auto"/>
        <w:left w:val="none" w:sz="0" w:space="0" w:color="auto"/>
        <w:bottom w:val="none" w:sz="0" w:space="0" w:color="auto"/>
        <w:right w:val="none" w:sz="0" w:space="0" w:color="auto"/>
      </w:divBdr>
    </w:div>
    <w:div w:id="347146378">
      <w:bodyDiv w:val="1"/>
      <w:marLeft w:val="0"/>
      <w:marRight w:val="0"/>
      <w:marTop w:val="0"/>
      <w:marBottom w:val="0"/>
      <w:divBdr>
        <w:top w:val="none" w:sz="0" w:space="0" w:color="auto"/>
        <w:left w:val="none" w:sz="0" w:space="0" w:color="auto"/>
        <w:bottom w:val="none" w:sz="0" w:space="0" w:color="auto"/>
        <w:right w:val="none" w:sz="0" w:space="0" w:color="auto"/>
      </w:divBdr>
    </w:div>
    <w:div w:id="347832236">
      <w:bodyDiv w:val="1"/>
      <w:marLeft w:val="0"/>
      <w:marRight w:val="0"/>
      <w:marTop w:val="0"/>
      <w:marBottom w:val="0"/>
      <w:divBdr>
        <w:top w:val="none" w:sz="0" w:space="0" w:color="auto"/>
        <w:left w:val="none" w:sz="0" w:space="0" w:color="auto"/>
        <w:bottom w:val="none" w:sz="0" w:space="0" w:color="auto"/>
        <w:right w:val="none" w:sz="0" w:space="0" w:color="auto"/>
      </w:divBdr>
    </w:div>
    <w:div w:id="350229961">
      <w:bodyDiv w:val="1"/>
      <w:marLeft w:val="0"/>
      <w:marRight w:val="0"/>
      <w:marTop w:val="0"/>
      <w:marBottom w:val="0"/>
      <w:divBdr>
        <w:top w:val="none" w:sz="0" w:space="0" w:color="auto"/>
        <w:left w:val="none" w:sz="0" w:space="0" w:color="auto"/>
        <w:bottom w:val="none" w:sz="0" w:space="0" w:color="auto"/>
        <w:right w:val="none" w:sz="0" w:space="0" w:color="auto"/>
      </w:divBdr>
    </w:div>
    <w:div w:id="353463594">
      <w:bodyDiv w:val="1"/>
      <w:marLeft w:val="0"/>
      <w:marRight w:val="0"/>
      <w:marTop w:val="0"/>
      <w:marBottom w:val="0"/>
      <w:divBdr>
        <w:top w:val="none" w:sz="0" w:space="0" w:color="auto"/>
        <w:left w:val="none" w:sz="0" w:space="0" w:color="auto"/>
        <w:bottom w:val="none" w:sz="0" w:space="0" w:color="auto"/>
        <w:right w:val="none" w:sz="0" w:space="0" w:color="auto"/>
      </w:divBdr>
    </w:div>
    <w:div w:id="353580580">
      <w:bodyDiv w:val="1"/>
      <w:marLeft w:val="0"/>
      <w:marRight w:val="0"/>
      <w:marTop w:val="0"/>
      <w:marBottom w:val="0"/>
      <w:divBdr>
        <w:top w:val="none" w:sz="0" w:space="0" w:color="auto"/>
        <w:left w:val="none" w:sz="0" w:space="0" w:color="auto"/>
        <w:bottom w:val="none" w:sz="0" w:space="0" w:color="auto"/>
        <w:right w:val="none" w:sz="0" w:space="0" w:color="auto"/>
      </w:divBdr>
    </w:div>
    <w:div w:id="353843198">
      <w:bodyDiv w:val="1"/>
      <w:marLeft w:val="0"/>
      <w:marRight w:val="0"/>
      <w:marTop w:val="0"/>
      <w:marBottom w:val="0"/>
      <w:divBdr>
        <w:top w:val="none" w:sz="0" w:space="0" w:color="auto"/>
        <w:left w:val="none" w:sz="0" w:space="0" w:color="auto"/>
        <w:bottom w:val="none" w:sz="0" w:space="0" w:color="auto"/>
        <w:right w:val="none" w:sz="0" w:space="0" w:color="auto"/>
      </w:divBdr>
    </w:div>
    <w:div w:id="354506412">
      <w:bodyDiv w:val="1"/>
      <w:marLeft w:val="0"/>
      <w:marRight w:val="0"/>
      <w:marTop w:val="0"/>
      <w:marBottom w:val="0"/>
      <w:divBdr>
        <w:top w:val="none" w:sz="0" w:space="0" w:color="auto"/>
        <w:left w:val="none" w:sz="0" w:space="0" w:color="auto"/>
        <w:bottom w:val="none" w:sz="0" w:space="0" w:color="auto"/>
        <w:right w:val="none" w:sz="0" w:space="0" w:color="auto"/>
      </w:divBdr>
    </w:div>
    <w:div w:id="354812761">
      <w:bodyDiv w:val="1"/>
      <w:marLeft w:val="0"/>
      <w:marRight w:val="0"/>
      <w:marTop w:val="0"/>
      <w:marBottom w:val="0"/>
      <w:divBdr>
        <w:top w:val="none" w:sz="0" w:space="0" w:color="auto"/>
        <w:left w:val="none" w:sz="0" w:space="0" w:color="auto"/>
        <w:bottom w:val="none" w:sz="0" w:space="0" w:color="auto"/>
        <w:right w:val="none" w:sz="0" w:space="0" w:color="auto"/>
      </w:divBdr>
    </w:div>
    <w:div w:id="355930574">
      <w:bodyDiv w:val="1"/>
      <w:marLeft w:val="0"/>
      <w:marRight w:val="0"/>
      <w:marTop w:val="0"/>
      <w:marBottom w:val="0"/>
      <w:divBdr>
        <w:top w:val="none" w:sz="0" w:space="0" w:color="auto"/>
        <w:left w:val="none" w:sz="0" w:space="0" w:color="auto"/>
        <w:bottom w:val="none" w:sz="0" w:space="0" w:color="auto"/>
        <w:right w:val="none" w:sz="0" w:space="0" w:color="auto"/>
      </w:divBdr>
    </w:div>
    <w:div w:id="358052336">
      <w:bodyDiv w:val="1"/>
      <w:marLeft w:val="0"/>
      <w:marRight w:val="0"/>
      <w:marTop w:val="0"/>
      <w:marBottom w:val="0"/>
      <w:divBdr>
        <w:top w:val="none" w:sz="0" w:space="0" w:color="auto"/>
        <w:left w:val="none" w:sz="0" w:space="0" w:color="auto"/>
        <w:bottom w:val="none" w:sz="0" w:space="0" w:color="auto"/>
        <w:right w:val="none" w:sz="0" w:space="0" w:color="auto"/>
      </w:divBdr>
    </w:div>
    <w:div w:id="358776346">
      <w:bodyDiv w:val="1"/>
      <w:marLeft w:val="0"/>
      <w:marRight w:val="0"/>
      <w:marTop w:val="0"/>
      <w:marBottom w:val="0"/>
      <w:divBdr>
        <w:top w:val="none" w:sz="0" w:space="0" w:color="auto"/>
        <w:left w:val="none" w:sz="0" w:space="0" w:color="auto"/>
        <w:bottom w:val="none" w:sz="0" w:space="0" w:color="auto"/>
        <w:right w:val="none" w:sz="0" w:space="0" w:color="auto"/>
      </w:divBdr>
    </w:div>
    <w:div w:id="362638673">
      <w:bodyDiv w:val="1"/>
      <w:marLeft w:val="0"/>
      <w:marRight w:val="0"/>
      <w:marTop w:val="0"/>
      <w:marBottom w:val="0"/>
      <w:divBdr>
        <w:top w:val="none" w:sz="0" w:space="0" w:color="auto"/>
        <w:left w:val="none" w:sz="0" w:space="0" w:color="auto"/>
        <w:bottom w:val="none" w:sz="0" w:space="0" w:color="auto"/>
        <w:right w:val="none" w:sz="0" w:space="0" w:color="auto"/>
      </w:divBdr>
    </w:div>
    <w:div w:id="364133772">
      <w:bodyDiv w:val="1"/>
      <w:marLeft w:val="0"/>
      <w:marRight w:val="0"/>
      <w:marTop w:val="0"/>
      <w:marBottom w:val="0"/>
      <w:divBdr>
        <w:top w:val="none" w:sz="0" w:space="0" w:color="auto"/>
        <w:left w:val="none" w:sz="0" w:space="0" w:color="auto"/>
        <w:bottom w:val="none" w:sz="0" w:space="0" w:color="auto"/>
        <w:right w:val="none" w:sz="0" w:space="0" w:color="auto"/>
      </w:divBdr>
    </w:div>
    <w:div w:id="364140639">
      <w:bodyDiv w:val="1"/>
      <w:marLeft w:val="0"/>
      <w:marRight w:val="0"/>
      <w:marTop w:val="0"/>
      <w:marBottom w:val="0"/>
      <w:divBdr>
        <w:top w:val="none" w:sz="0" w:space="0" w:color="auto"/>
        <w:left w:val="none" w:sz="0" w:space="0" w:color="auto"/>
        <w:bottom w:val="none" w:sz="0" w:space="0" w:color="auto"/>
        <w:right w:val="none" w:sz="0" w:space="0" w:color="auto"/>
      </w:divBdr>
    </w:div>
    <w:div w:id="364330258">
      <w:bodyDiv w:val="1"/>
      <w:marLeft w:val="0"/>
      <w:marRight w:val="0"/>
      <w:marTop w:val="0"/>
      <w:marBottom w:val="0"/>
      <w:divBdr>
        <w:top w:val="none" w:sz="0" w:space="0" w:color="auto"/>
        <w:left w:val="none" w:sz="0" w:space="0" w:color="auto"/>
        <w:bottom w:val="none" w:sz="0" w:space="0" w:color="auto"/>
        <w:right w:val="none" w:sz="0" w:space="0" w:color="auto"/>
      </w:divBdr>
    </w:div>
    <w:div w:id="364333431">
      <w:bodyDiv w:val="1"/>
      <w:marLeft w:val="0"/>
      <w:marRight w:val="0"/>
      <w:marTop w:val="0"/>
      <w:marBottom w:val="0"/>
      <w:divBdr>
        <w:top w:val="none" w:sz="0" w:space="0" w:color="auto"/>
        <w:left w:val="none" w:sz="0" w:space="0" w:color="auto"/>
        <w:bottom w:val="none" w:sz="0" w:space="0" w:color="auto"/>
        <w:right w:val="none" w:sz="0" w:space="0" w:color="auto"/>
      </w:divBdr>
    </w:div>
    <w:div w:id="365565191">
      <w:bodyDiv w:val="1"/>
      <w:marLeft w:val="0"/>
      <w:marRight w:val="0"/>
      <w:marTop w:val="0"/>
      <w:marBottom w:val="0"/>
      <w:divBdr>
        <w:top w:val="none" w:sz="0" w:space="0" w:color="auto"/>
        <w:left w:val="none" w:sz="0" w:space="0" w:color="auto"/>
        <w:bottom w:val="none" w:sz="0" w:space="0" w:color="auto"/>
        <w:right w:val="none" w:sz="0" w:space="0" w:color="auto"/>
      </w:divBdr>
    </w:div>
    <w:div w:id="370689321">
      <w:bodyDiv w:val="1"/>
      <w:marLeft w:val="0"/>
      <w:marRight w:val="0"/>
      <w:marTop w:val="0"/>
      <w:marBottom w:val="0"/>
      <w:divBdr>
        <w:top w:val="none" w:sz="0" w:space="0" w:color="auto"/>
        <w:left w:val="none" w:sz="0" w:space="0" w:color="auto"/>
        <w:bottom w:val="none" w:sz="0" w:space="0" w:color="auto"/>
        <w:right w:val="none" w:sz="0" w:space="0" w:color="auto"/>
      </w:divBdr>
    </w:div>
    <w:div w:id="371349321">
      <w:bodyDiv w:val="1"/>
      <w:marLeft w:val="0"/>
      <w:marRight w:val="0"/>
      <w:marTop w:val="0"/>
      <w:marBottom w:val="0"/>
      <w:divBdr>
        <w:top w:val="none" w:sz="0" w:space="0" w:color="auto"/>
        <w:left w:val="none" w:sz="0" w:space="0" w:color="auto"/>
        <w:bottom w:val="none" w:sz="0" w:space="0" w:color="auto"/>
        <w:right w:val="none" w:sz="0" w:space="0" w:color="auto"/>
      </w:divBdr>
    </w:div>
    <w:div w:id="372920702">
      <w:bodyDiv w:val="1"/>
      <w:marLeft w:val="0"/>
      <w:marRight w:val="0"/>
      <w:marTop w:val="0"/>
      <w:marBottom w:val="0"/>
      <w:divBdr>
        <w:top w:val="none" w:sz="0" w:space="0" w:color="auto"/>
        <w:left w:val="none" w:sz="0" w:space="0" w:color="auto"/>
        <w:bottom w:val="none" w:sz="0" w:space="0" w:color="auto"/>
        <w:right w:val="none" w:sz="0" w:space="0" w:color="auto"/>
      </w:divBdr>
    </w:div>
    <w:div w:id="373192863">
      <w:bodyDiv w:val="1"/>
      <w:marLeft w:val="0"/>
      <w:marRight w:val="0"/>
      <w:marTop w:val="0"/>
      <w:marBottom w:val="0"/>
      <w:divBdr>
        <w:top w:val="none" w:sz="0" w:space="0" w:color="auto"/>
        <w:left w:val="none" w:sz="0" w:space="0" w:color="auto"/>
        <w:bottom w:val="none" w:sz="0" w:space="0" w:color="auto"/>
        <w:right w:val="none" w:sz="0" w:space="0" w:color="auto"/>
      </w:divBdr>
    </w:div>
    <w:div w:id="373972153">
      <w:bodyDiv w:val="1"/>
      <w:marLeft w:val="0"/>
      <w:marRight w:val="0"/>
      <w:marTop w:val="0"/>
      <w:marBottom w:val="0"/>
      <w:divBdr>
        <w:top w:val="none" w:sz="0" w:space="0" w:color="auto"/>
        <w:left w:val="none" w:sz="0" w:space="0" w:color="auto"/>
        <w:bottom w:val="none" w:sz="0" w:space="0" w:color="auto"/>
        <w:right w:val="none" w:sz="0" w:space="0" w:color="auto"/>
      </w:divBdr>
    </w:div>
    <w:div w:id="375549105">
      <w:bodyDiv w:val="1"/>
      <w:marLeft w:val="0"/>
      <w:marRight w:val="0"/>
      <w:marTop w:val="0"/>
      <w:marBottom w:val="0"/>
      <w:divBdr>
        <w:top w:val="none" w:sz="0" w:space="0" w:color="auto"/>
        <w:left w:val="none" w:sz="0" w:space="0" w:color="auto"/>
        <w:bottom w:val="none" w:sz="0" w:space="0" w:color="auto"/>
        <w:right w:val="none" w:sz="0" w:space="0" w:color="auto"/>
      </w:divBdr>
    </w:div>
    <w:div w:id="379213454">
      <w:bodyDiv w:val="1"/>
      <w:marLeft w:val="0"/>
      <w:marRight w:val="0"/>
      <w:marTop w:val="0"/>
      <w:marBottom w:val="0"/>
      <w:divBdr>
        <w:top w:val="none" w:sz="0" w:space="0" w:color="auto"/>
        <w:left w:val="none" w:sz="0" w:space="0" w:color="auto"/>
        <w:bottom w:val="none" w:sz="0" w:space="0" w:color="auto"/>
        <w:right w:val="none" w:sz="0" w:space="0" w:color="auto"/>
      </w:divBdr>
    </w:div>
    <w:div w:id="382292934">
      <w:bodyDiv w:val="1"/>
      <w:marLeft w:val="0"/>
      <w:marRight w:val="0"/>
      <w:marTop w:val="0"/>
      <w:marBottom w:val="0"/>
      <w:divBdr>
        <w:top w:val="none" w:sz="0" w:space="0" w:color="auto"/>
        <w:left w:val="none" w:sz="0" w:space="0" w:color="auto"/>
        <w:bottom w:val="none" w:sz="0" w:space="0" w:color="auto"/>
        <w:right w:val="none" w:sz="0" w:space="0" w:color="auto"/>
      </w:divBdr>
    </w:div>
    <w:div w:id="383144773">
      <w:bodyDiv w:val="1"/>
      <w:marLeft w:val="0"/>
      <w:marRight w:val="0"/>
      <w:marTop w:val="0"/>
      <w:marBottom w:val="0"/>
      <w:divBdr>
        <w:top w:val="none" w:sz="0" w:space="0" w:color="auto"/>
        <w:left w:val="none" w:sz="0" w:space="0" w:color="auto"/>
        <w:bottom w:val="none" w:sz="0" w:space="0" w:color="auto"/>
        <w:right w:val="none" w:sz="0" w:space="0" w:color="auto"/>
      </w:divBdr>
    </w:div>
    <w:div w:id="383918717">
      <w:bodyDiv w:val="1"/>
      <w:marLeft w:val="0"/>
      <w:marRight w:val="0"/>
      <w:marTop w:val="0"/>
      <w:marBottom w:val="0"/>
      <w:divBdr>
        <w:top w:val="none" w:sz="0" w:space="0" w:color="auto"/>
        <w:left w:val="none" w:sz="0" w:space="0" w:color="auto"/>
        <w:bottom w:val="none" w:sz="0" w:space="0" w:color="auto"/>
        <w:right w:val="none" w:sz="0" w:space="0" w:color="auto"/>
      </w:divBdr>
    </w:div>
    <w:div w:id="383985418">
      <w:bodyDiv w:val="1"/>
      <w:marLeft w:val="0"/>
      <w:marRight w:val="0"/>
      <w:marTop w:val="0"/>
      <w:marBottom w:val="0"/>
      <w:divBdr>
        <w:top w:val="none" w:sz="0" w:space="0" w:color="auto"/>
        <w:left w:val="none" w:sz="0" w:space="0" w:color="auto"/>
        <w:bottom w:val="none" w:sz="0" w:space="0" w:color="auto"/>
        <w:right w:val="none" w:sz="0" w:space="0" w:color="auto"/>
      </w:divBdr>
    </w:div>
    <w:div w:id="386758157">
      <w:bodyDiv w:val="1"/>
      <w:marLeft w:val="0"/>
      <w:marRight w:val="0"/>
      <w:marTop w:val="0"/>
      <w:marBottom w:val="0"/>
      <w:divBdr>
        <w:top w:val="none" w:sz="0" w:space="0" w:color="auto"/>
        <w:left w:val="none" w:sz="0" w:space="0" w:color="auto"/>
        <w:bottom w:val="none" w:sz="0" w:space="0" w:color="auto"/>
        <w:right w:val="none" w:sz="0" w:space="0" w:color="auto"/>
      </w:divBdr>
    </w:div>
    <w:div w:id="388115635">
      <w:bodyDiv w:val="1"/>
      <w:marLeft w:val="0"/>
      <w:marRight w:val="0"/>
      <w:marTop w:val="0"/>
      <w:marBottom w:val="0"/>
      <w:divBdr>
        <w:top w:val="none" w:sz="0" w:space="0" w:color="auto"/>
        <w:left w:val="none" w:sz="0" w:space="0" w:color="auto"/>
        <w:bottom w:val="none" w:sz="0" w:space="0" w:color="auto"/>
        <w:right w:val="none" w:sz="0" w:space="0" w:color="auto"/>
      </w:divBdr>
    </w:div>
    <w:div w:id="389497057">
      <w:bodyDiv w:val="1"/>
      <w:marLeft w:val="0"/>
      <w:marRight w:val="0"/>
      <w:marTop w:val="0"/>
      <w:marBottom w:val="0"/>
      <w:divBdr>
        <w:top w:val="none" w:sz="0" w:space="0" w:color="auto"/>
        <w:left w:val="none" w:sz="0" w:space="0" w:color="auto"/>
        <w:bottom w:val="none" w:sz="0" w:space="0" w:color="auto"/>
        <w:right w:val="none" w:sz="0" w:space="0" w:color="auto"/>
      </w:divBdr>
    </w:div>
    <w:div w:id="389614411">
      <w:bodyDiv w:val="1"/>
      <w:marLeft w:val="0"/>
      <w:marRight w:val="0"/>
      <w:marTop w:val="0"/>
      <w:marBottom w:val="0"/>
      <w:divBdr>
        <w:top w:val="none" w:sz="0" w:space="0" w:color="auto"/>
        <w:left w:val="none" w:sz="0" w:space="0" w:color="auto"/>
        <w:bottom w:val="none" w:sz="0" w:space="0" w:color="auto"/>
        <w:right w:val="none" w:sz="0" w:space="0" w:color="auto"/>
      </w:divBdr>
    </w:div>
    <w:div w:id="389767136">
      <w:bodyDiv w:val="1"/>
      <w:marLeft w:val="0"/>
      <w:marRight w:val="0"/>
      <w:marTop w:val="0"/>
      <w:marBottom w:val="0"/>
      <w:divBdr>
        <w:top w:val="none" w:sz="0" w:space="0" w:color="auto"/>
        <w:left w:val="none" w:sz="0" w:space="0" w:color="auto"/>
        <w:bottom w:val="none" w:sz="0" w:space="0" w:color="auto"/>
        <w:right w:val="none" w:sz="0" w:space="0" w:color="auto"/>
      </w:divBdr>
    </w:div>
    <w:div w:id="391347039">
      <w:bodyDiv w:val="1"/>
      <w:marLeft w:val="0"/>
      <w:marRight w:val="0"/>
      <w:marTop w:val="0"/>
      <w:marBottom w:val="0"/>
      <w:divBdr>
        <w:top w:val="none" w:sz="0" w:space="0" w:color="auto"/>
        <w:left w:val="none" w:sz="0" w:space="0" w:color="auto"/>
        <w:bottom w:val="none" w:sz="0" w:space="0" w:color="auto"/>
        <w:right w:val="none" w:sz="0" w:space="0" w:color="auto"/>
      </w:divBdr>
    </w:div>
    <w:div w:id="391465521">
      <w:bodyDiv w:val="1"/>
      <w:marLeft w:val="0"/>
      <w:marRight w:val="0"/>
      <w:marTop w:val="0"/>
      <w:marBottom w:val="0"/>
      <w:divBdr>
        <w:top w:val="none" w:sz="0" w:space="0" w:color="auto"/>
        <w:left w:val="none" w:sz="0" w:space="0" w:color="auto"/>
        <w:bottom w:val="none" w:sz="0" w:space="0" w:color="auto"/>
        <w:right w:val="none" w:sz="0" w:space="0" w:color="auto"/>
      </w:divBdr>
    </w:div>
    <w:div w:id="391466135">
      <w:bodyDiv w:val="1"/>
      <w:marLeft w:val="0"/>
      <w:marRight w:val="0"/>
      <w:marTop w:val="0"/>
      <w:marBottom w:val="0"/>
      <w:divBdr>
        <w:top w:val="none" w:sz="0" w:space="0" w:color="auto"/>
        <w:left w:val="none" w:sz="0" w:space="0" w:color="auto"/>
        <w:bottom w:val="none" w:sz="0" w:space="0" w:color="auto"/>
        <w:right w:val="none" w:sz="0" w:space="0" w:color="auto"/>
      </w:divBdr>
    </w:div>
    <w:div w:id="392122861">
      <w:bodyDiv w:val="1"/>
      <w:marLeft w:val="0"/>
      <w:marRight w:val="0"/>
      <w:marTop w:val="0"/>
      <w:marBottom w:val="0"/>
      <w:divBdr>
        <w:top w:val="none" w:sz="0" w:space="0" w:color="auto"/>
        <w:left w:val="none" w:sz="0" w:space="0" w:color="auto"/>
        <w:bottom w:val="none" w:sz="0" w:space="0" w:color="auto"/>
        <w:right w:val="none" w:sz="0" w:space="0" w:color="auto"/>
      </w:divBdr>
    </w:div>
    <w:div w:id="393359039">
      <w:bodyDiv w:val="1"/>
      <w:marLeft w:val="0"/>
      <w:marRight w:val="0"/>
      <w:marTop w:val="0"/>
      <w:marBottom w:val="0"/>
      <w:divBdr>
        <w:top w:val="none" w:sz="0" w:space="0" w:color="auto"/>
        <w:left w:val="none" w:sz="0" w:space="0" w:color="auto"/>
        <w:bottom w:val="none" w:sz="0" w:space="0" w:color="auto"/>
        <w:right w:val="none" w:sz="0" w:space="0" w:color="auto"/>
      </w:divBdr>
    </w:div>
    <w:div w:id="394670777">
      <w:bodyDiv w:val="1"/>
      <w:marLeft w:val="0"/>
      <w:marRight w:val="0"/>
      <w:marTop w:val="0"/>
      <w:marBottom w:val="0"/>
      <w:divBdr>
        <w:top w:val="none" w:sz="0" w:space="0" w:color="auto"/>
        <w:left w:val="none" w:sz="0" w:space="0" w:color="auto"/>
        <w:bottom w:val="none" w:sz="0" w:space="0" w:color="auto"/>
        <w:right w:val="none" w:sz="0" w:space="0" w:color="auto"/>
      </w:divBdr>
    </w:div>
    <w:div w:id="396250677">
      <w:bodyDiv w:val="1"/>
      <w:marLeft w:val="0"/>
      <w:marRight w:val="0"/>
      <w:marTop w:val="0"/>
      <w:marBottom w:val="0"/>
      <w:divBdr>
        <w:top w:val="none" w:sz="0" w:space="0" w:color="auto"/>
        <w:left w:val="none" w:sz="0" w:space="0" w:color="auto"/>
        <w:bottom w:val="none" w:sz="0" w:space="0" w:color="auto"/>
        <w:right w:val="none" w:sz="0" w:space="0" w:color="auto"/>
      </w:divBdr>
    </w:div>
    <w:div w:id="398135835">
      <w:bodyDiv w:val="1"/>
      <w:marLeft w:val="0"/>
      <w:marRight w:val="0"/>
      <w:marTop w:val="0"/>
      <w:marBottom w:val="0"/>
      <w:divBdr>
        <w:top w:val="none" w:sz="0" w:space="0" w:color="auto"/>
        <w:left w:val="none" w:sz="0" w:space="0" w:color="auto"/>
        <w:bottom w:val="none" w:sz="0" w:space="0" w:color="auto"/>
        <w:right w:val="none" w:sz="0" w:space="0" w:color="auto"/>
      </w:divBdr>
    </w:div>
    <w:div w:id="401025667">
      <w:bodyDiv w:val="1"/>
      <w:marLeft w:val="0"/>
      <w:marRight w:val="0"/>
      <w:marTop w:val="0"/>
      <w:marBottom w:val="0"/>
      <w:divBdr>
        <w:top w:val="none" w:sz="0" w:space="0" w:color="auto"/>
        <w:left w:val="none" w:sz="0" w:space="0" w:color="auto"/>
        <w:bottom w:val="none" w:sz="0" w:space="0" w:color="auto"/>
        <w:right w:val="none" w:sz="0" w:space="0" w:color="auto"/>
      </w:divBdr>
    </w:div>
    <w:div w:id="402263628">
      <w:bodyDiv w:val="1"/>
      <w:marLeft w:val="0"/>
      <w:marRight w:val="0"/>
      <w:marTop w:val="0"/>
      <w:marBottom w:val="0"/>
      <w:divBdr>
        <w:top w:val="none" w:sz="0" w:space="0" w:color="auto"/>
        <w:left w:val="none" w:sz="0" w:space="0" w:color="auto"/>
        <w:bottom w:val="none" w:sz="0" w:space="0" w:color="auto"/>
        <w:right w:val="none" w:sz="0" w:space="0" w:color="auto"/>
      </w:divBdr>
    </w:div>
    <w:div w:id="403261044">
      <w:bodyDiv w:val="1"/>
      <w:marLeft w:val="0"/>
      <w:marRight w:val="0"/>
      <w:marTop w:val="0"/>
      <w:marBottom w:val="0"/>
      <w:divBdr>
        <w:top w:val="none" w:sz="0" w:space="0" w:color="auto"/>
        <w:left w:val="none" w:sz="0" w:space="0" w:color="auto"/>
        <w:bottom w:val="none" w:sz="0" w:space="0" w:color="auto"/>
        <w:right w:val="none" w:sz="0" w:space="0" w:color="auto"/>
      </w:divBdr>
    </w:div>
    <w:div w:id="404375168">
      <w:bodyDiv w:val="1"/>
      <w:marLeft w:val="0"/>
      <w:marRight w:val="0"/>
      <w:marTop w:val="0"/>
      <w:marBottom w:val="0"/>
      <w:divBdr>
        <w:top w:val="none" w:sz="0" w:space="0" w:color="auto"/>
        <w:left w:val="none" w:sz="0" w:space="0" w:color="auto"/>
        <w:bottom w:val="none" w:sz="0" w:space="0" w:color="auto"/>
        <w:right w:val="none" w:sz="0" w:space="0" w:color="auto"/>
      </w:divBdr>
    </w:div>
    <w:div w:id="407003108">
      <w:bodyDiv w:val="1"/>
      <w:marLeft w:val="0"/>
      <w:marRight w:val="0"/>
      <w:marTop w:val="0"/>
      <w:marBottom w:val="0"/>
      <w:divBdr>
        <w:top w:val="none" w:sz="0" w:space="0" w:color="auto"/>
        <w:left w:val="none" w:sz="0" w:space="0" w:color="auto"/>
        <w:bottom w:val="none" w:sz="0" w:space="0" w:color="auto"/>
        <w:right w:val="none" w:sz="0" w:space="0" w:color="auto"/>
      </w:divBdr>
    </w:div>
    <w:div w:id="407456969">
      <w:bodyDiv w:val="1"/>
      <w:marLeft w:val="0"/>
      <w:marRight w:val="0"/>
      <w:marTop w:val="0"/>
      <w:marBottom w:val="0"/>
      <w:divBdr>
        <w:top w:val="none" w:sz="0" w:space="0" w:color="auto"/>
        <w:left w:val="none" w:sz="0" w:space="0" w:color="auto"/>
        <w:bottom w:val="none" w:sz="0" w:space="0" w:color="auto"/>
        <w:right w:val="none" w:sz="0" w:space="0" w:color="auto"/>
      </w:divBdr>
    </w:div>
    <w:div w:id="408816053">
      <w:bodyDiv w:val="1"/>
      <w:marLeft w:val="0"/>
      <w:marRight w:val="0"/>
      <w:marTop w:val="0"/>
      <w:marBottom w:val="0"/>
      <w:divBdr>
        <w:top w:val="none" w:sz="0" w:space="0" w:color="auto"/>
        <w:left w:val="none" w:sz="0" w:space="0" w:color="auto"/>
        <w:bottom w:val="none" w:sz="0" w:space="0" w:color="auto"/>
        <w:right w:val="none" w:sz="0" w:space="0" w:color="auto"/>
      </w:divBdr>
    </w:div>
    <w:div w:id="413206617">
      <w:bodyDiv w:val="1"/>
      <w:marLeft w:val="0"/>
      <w:marRight w:val="0"/>
      <w:marTop w:val="0"/>
      <w:marBottom w:val="0"/>
      <w:divBdr>
        <w:top w:val="none" w:sz="0" w:space="0" w:color="auto"/>
        <w:left w:val="none" w:sz="0" w:space="0" w:color="auto"/>
        <w:bottom w:val="none" w:sz="0" w:space="0" w:color="auto"/>
        <w:right w:val="none" w:sz="0" w:space="0" w:color="auto"/>
      </w:divBdr>
    </w:div>
    <w:div w:id="414010906">
      <w:bodyDiv w:val="1"/>
      <w:marLeft w:val="0"/>
      <w:marRight w:val="0"/>
      <w:marTop w:val="0"/>
      <w:marBottom w:val="0"/>
      <w:divBdr>
        <w:top w:val="none" w:sz="0" w:space="0" w:color="auto"/>
        <w:left w:val="none" w:sz="0" w:space="0" w:color="auto"/>
        <w:bottom w:val="none" w:sz="0" w:space="0" w:color="auto"/>
        <w:right w:val="none" w:sz="0" w:space="0" w:color="auto"/>
      </w:divBdr>
    </w:div>
    <w:div w:id="416174994">
      <w:bodyDiv w:val="1"/>
      <w:marLeft w:val="0"/>
      <w:marRight w:val="0"/>
      <w:marTop w:val="0"/>
      <w:marBottom w:val="0"/>
      <w:divBdr>
        <w:top w:val="none" w:sz="0" w:space="0" w:color="auto"/>
        <w:left w:val="none" w:sz="0" w:space="0" w:color="auto"/>
        <w:bottom w:val="none" w:sz="0" w:space="0" w:color="auto"/>
        <w:right w:val="none" w:sz="0" w:space="0" w:color="auto"/>
      </w:divBdr>
    </w:div>
    <w:div w:id="421684432">
      <w:bodyDiv w:val="1"/>
      <w:marLeft w:val="0"/>
      <w:marRight w:val="0"/>
      <w:marTop w:val="0"/>
      <w:marBottom w:val="0"/>
      <w:divBdr>
        <w:top w:val="none" w:sz="0" w:space="0" w:color="auto"/>
        <w:left w:val="none" w:sz="0" w:space="0" w:color="auto"/>
        <w:bottom w:val="none" w:sz="0" w:space="0" w:color="auto"/>
        <w:right w:val="none" w:sz="0" w:space="0" w:color="auto"/>
      </w:divBdr>
    </w:div>
    <w:div w:id="422071579">
      <w:bodyDiv w:val="1"/>
      <w:marLeft w:val="0"/>
      <w:marRight w:val="0"/>
      <w:marTop w:val="0"/>
      <w:marBottom w:val="0"/>
      <w:divBdr>
        <w:top w:val="none" w:sz="0" w:space="0" w:color="auto"/>
        <w:left w:val="none" w:sz="0" w:space="0" w:color="auto"/>
        <w:bottom w:val="none" w:sz="0" w:space="0" w:color="auto"/>
        <w:right w:val="none" w:sz="0" w:space="0" w:color="auto"/>
      </w:divBdr>
    </w:div>
    <w:div w:id="422456403">
      <w:bodyDiv w:val="1"/>
      <w:marLeft w:val="0"/>
      <w:marRight w:val="0"/>
      <w:marTop w:val="0"/>
      <w:marBottom w:val="0"/>
      <w:divBdr>
        <w:top w:val="none" w:sz="0" w:space="0" w:color="auto"/>
        <w:left w:val="none" w:sz="0" w:space="0" w:color="auto"/>
        <w:bottom w:val="none" w:sz="0" w:space="0" w:color="auto"/>
        <w:right w:val="none" w:sz="0" w:space="0" w:color="auto"/>
      </w:divBdr>
    </w:div>
    <w:div w:id="422461086">
      <w:bodyDiv w:val="1"/>
      <w:marLeft w:val="0"/>
      <w:marRight w:val="0"/>
      <w:marTop w:val="0"/>
      <w:marBottom w:val="0"/>
      <w:divBdr>
        <w:top w:val="none" w:sz="0" w:space="0" w:color="auto"/>
        <w:left w:val="none" w:sz="0" w:space="0" w:color="auto"/>
        <w:bottom w:val="none" w:sz="0" w:space="0" w:color="auto"/>
        <w:right w:val="none" w:sz="0" w:space="0" w:color="auto"/>
      </w:divBdr>
    </w:div>
    <w:div w:id="423963823">
      <w:bodyDiv w:val="1"/>
      <w:marLeft w:val="0"/>
      <w:marRight w:val="0"/>
      <w:marTop w:val="0"/>
      <w:marBottom w:val="0"/>
      <w:divBdr>
        <w:top w:val="none" w:sz="0" w:space="0" w:color="auto"/>
        <w:left w:val="none" w:sz="0" w:space="0" w:color="auto"/>
        <w:bottom w:val="none" w:sz="0" w:space="0" w:color="auto"/>
        <w:right w:val="none" w:sz="0" w:space="0" w:color="auto"/>
      </w:divBdr>
    </w:div>
    <w:div w:id="424226761">
      <w:bodyDiv w:val="1"/>
      <w:marLeft w:val="0"/>
      <w:marRight w:val="0"/>
      <w:marTop w:val="0"/>
      <w:marBottom w:val="0"/>
      <w:divBdr>
        <w:top w:val="none" w:sz="0" w:space="0" w:color="auto"/>
        <w:left w:val="none" w:sz="0" w:space="0" w:color="auto"/>
        <w:bottom w:val="none" w:sz="0" w:space="0" w:color="auto"/>
        <w:right w:val="none" w:sz="0" w:space="0" w:color="auto"/>
      </w:divBdr>
    </w:div>
    <w:div w:id="426001287">
      <w:bodyDiv w:val="1"/>
      <w:marLeft w:val="0"/>
      <w:marRight w:val="0"/>
      <w:marTop w:val="0"/>
      <w:marBottom w:val="0"/>
      <w:divBdr>
        <w:top w:val="none" w:sz="0" w:space="0" w:color="auto"/>
        <w:left w:val="none" w:sz="0" w:space="0" w:color="auto"/>
        <w:bottom w:val="none" w:sz="0" w:space="0" w:color="auto"/>
        <w:right w:val="none" w:sz="0" w:space="0" w:color="auto"/>
      </w:divBdr>
    </w:div>
    <w:div w:id="428084532">
      <w:bodyDiv w:val="1"/>
      <w:marLeft w:val="0"/>
      <w:marRight w:val="0"/>
      <w:marTop w:val="0"/>
      <w:marBottom w:val="0"/>
      <w:divBdr>
        <w:top w:val="none" w:sz="0" w:space="0" w:color="auto"/>
        <w:left w:val="none" w:sz="0" w:space="0" w:color="auto"/>
        <w:bottom w:val="none" w:sz="0" w:space="0" w:color="auto"/>
        <w:right w:val="none" w:sz="0" w:space="0" w:color="auto"/>
      </w:divBdr>
    </w:div>
    <w:div w:id="428090861">
      <w:bodyDiv w:val="1"/>
      <w:marLeft w:val="0"/>
      <w:marRight w:val="0"/>
      <w:marTop w:val="0"/>
      <w:marBottom w:val="0"/>
      <w:divBdr>
        <w:top w:val="none" w:sz="0" w:space="0" w:color="auto"/>
        <w:left w:val="none" w:sz="0" w:space="0" w:color="auto"/>
        <w:bottom w:val="none" w:sz="0" w:space="0" w:color="auto"/>
        <w:right w:val="none" w:sz="0" w:space="0" w:color="auto"/>
      </w:divBdr>
    </w:div>
    <w:div w:id="428427767">
      <w:bodyDiv w:val="1"/>
      <w:marLeft w:val="0"/>
      <w:marRight w:val="0"/>
      <w:marTop w:val="0"/>
      <w:marBottom w:val="0"/>
      <w:divBdr>
        <w:top w:val="none" w:sz="0" w:space="0" w:color="auto"/>
        <w:left w:val="none" w:sz="0" w:space="0" w:color="auto"/>
        <w:bottom w:val="none" w:sz="0" w:space="0" w:color="auto"/>
        <w:right w:val="none" w:sz="0" w:space="0" w:color="auto"/>
      </w:divBdr>
    </w:div>
    <w:div w:id="431360006">
      <w:bodyDiv w:val="1"/>
      <w:marLeft w:val="0"/>
      <w:marRight w:val="0"/>
      <w:marTop w:val="0"/>
      <w:marBottom w:val="0"/>
      <w:divBdr>
        <w:top w:val="none" w:sz="0" w:space="0" w:color="auto"/>
        <w:left w:val="none" w:sz="0" w:space="0" w:color="auto"/>
        <w:bottom w:val="none" w:sz="0" w:space="0" w:color="auto"/>
        <w:right w:val="none" w:sz="0" w:space="0" w:color="auto"/>
      </w:divBdr>
    </w:div>
    <w:div w:id="431752318">
      <w:bodyDiv w:val="1"/>
      <w:marLeft w:val="0"/>
      <w:marRight w:val="0"/>
      <w:marTop w:val="0"/>
      <w:marBottom w:val="0"/>
      <w:divBdr>
        <w:top w:val="none" w:sz="0" w:space="0" w:color="auto"/>
        <w:left w:val="none" w:sz="0" w:space="0" w:color="auto"/>
        <w:bottom w:val="none" w:sz="0" w:space="0" w:color="auto"/>
        <w:right w:val="none" w:sz="0" w:space="0" w:color="auto"/>
      </w:divBdr>
    </w:div>
    <w:div w:id="432477076">
      <w:bodyDiv w:val="1"/>
      <w:marLeft w:val="0"/>
      <w:marRight w:val="0"/>
      <w:marTop w:val="0"/>
      <w:marBottom w:val="0"/>
      <w:divBdr>
        <w:top w:val="none" w:sz="0" w:space="0" w:color="auto"/>
        <w:left w:val="none" w:sz="0" w:space="0" w:color="auto"/>
        <w:bottom w:val="none" w:sz="0" w:space="0" w:color="auto"/>
        <w:right w:val="none" w:sz="0" w:space="0" w:color="auto"/>
      </w:divBdr>
    </w:div>
    <w:div w:id="432669983">
      <w:bodyDiv w:val="1"/>
      <w:marLeft w:val="0"/>
      <w:marRight w:val="0"/>
      <w:marTop w:val="0"/>
      <w:marBottom w:val="0"/>
      <w:divBdr>
        <w:top w:val="none" w:sz="0" w:space="0" w:color="auto"/>
        <w:left w:val="none" w:sz="0" w:space="0" w:color="auto"/>
        <w:bottom w:val="none" w:sz="0" w:space="0" w:color="auto"/>
        <w:right w:val="none" w:sz="0" w:space="0" w:color="auto"/>
      </w:divBdr>
    </w:div>
    <w:div w:id="433984129">
      <w:bodyDiv w:val="1"/>
      <w:marLeft w:val="0"/>
      <w:marRight w:val="0"/>
      <w:marTop w:val="0"/>
      <w:marBottom w:val="0"/>
      <w:divBdr>
        <w:top w:val="none" w:sz="0" w:space="0" w:color="auto"/>
        <w:left w:val="none" w:sz="0" w:space="0" w:color="auto"/>
        <w:bottom w:val="none" w:sz="0" w:space="0" w:color="auto"/>
        <w:right w:val="none" w:sz="0" w:space="0" w:color="auto"/>
      </w:divBdr>
    </w:div>
    <w:div w:id="435561059">
      <w:bodyDiv w:val="1"/>
      <w:marLeft w:val="0"/>
      <w:marRight w:val="0"/>
      <w:marTop w:val="0"/>
      <w:marBottom w:val="0"/>
      <w:divBdr>
        <w:top w:val="none" w:sz="0" w:space="0" w:color="auto"/>
        <w:left w:val="none" w:sz="0" w:space="0" w:color="auto"/>
        <w:bottom w:val="none" w:sz="0" w:space="0" w:color="auto"/>
        <w:right w:val="none" w:sz="0" w:space="0" w:color="auto"/>
      </w:divBdr>
    </w:div>
    <w:div w:id="439376672">
      <w:bodyDiv w:val="1"/>
      <w:marLeft w:val="0"/>
      <w:marRight w:val="0"/>
      <w:marTop w:val="0"/>
      <w:marBottom w:val="0"/>
      <w:divBdr>
        <w:top w:val="none" w:sz="0" w:space="0" w:color="auto"/>
        <w:left w:val="none" w:sz="0" w:space="0" w:color="auto"/>
        <w:bottom w:val="none" w:sz="0" w:space="0" w:color="auto"/>
        <w:right w:val="none" w:sz="0" w:space="0" w:color="auto"/>
      </w:divBdr>
    </w:div>
    <w:div w:id="439423717">
      <w:bodyDiv w:val="1"/>
      <w:marLeft w:val="0"/>
      <w:marRight w:val="0"/>
      <w:marTop w:val="0"/>
      <w:marBottom w:val="0"/>
      <w:divBdr>
        <w:top w:val="none" w:sz="0" w:space="0" w:color="auto"/>
        <w:left w:val="none" w:sz="0" w:space="0" w:color="auto"/>
        <w:bottom w:val="none" w:sz="0" w:space="0" w:color="auto"/>
        <w:right w:val="none" w:sz="0" w:space="0" w:color="auto"/>
      </w:divBdr>
    </w:div>
    <w:div w:id="439955641">
      <w:bodyDiv w:val="1"/>
      <w:marLeft w:val="0"/>
      <w:marRight w:val="0"/>
      <w:marTop w:val="0"/>
      <w:marBottom w:val="0"/>
      <w:divBdr>
        <w:top w:val="none" w:sz="0" w:space="0" w:color="auto"/>
        <w:left w:val="none" w:sz="0" w:space="0" w:color="auto"/>
        <w:bottom w:val="none" w:sz="0" w:space="0" w:color="auto"/>
        <w:right w:val="none" w:sz="0" w:space="0" w:color="auto"/>
      </w:divBdr>
    </w:div>
    <w:div w:id="441845615">
      <w:bodyDiv w:val="1"/>
      <w:marLeft w:val="0"/>
      <w:marRight w:val="0"/>
      <w:marTop w:val="0"/>
      <w:marBottom w:val="0"/>
      <w:divBdr>
        <w:top w:val="none" w:sz="0" w:space="0" w:color="auto"/>
        <w:left w:val="none" w:sz="0" w:space="0" w:color="auto"/>
        <w:bottom w:val="none" w:sz="0" w:space="0" w:color="auto"/>
        <w:right w:val="none" w:sz="0" w:space="0" w:color="auto"/>
      </w:divBdr>
    </w:div>
    <w:div w:id="442650404">
      <w:bodyDiv w:val="1"/>
      <w:marLeft w:val="0"/>
      <w:marRight w:val="0"/>
      <w:marTop w:val="0"/>
      <w:marBottom w:val="0"/>
      <w:divBdr>
        <w:top w:val="none" w:sz="0" w:space="0" w:color="auto"/>
        <w:left w:val="none" w:sz="0" w:space="0" w:color="auto"/>
        <w:bottom w:val="none" w:sz="0" w:space="0" w:color="auto"/>
        <w:right w:val="none" w:sz="0" w:space="0" w:color="auto"/>
      </w:divBdr>
    </w:div>
    <w:div w:id="443959236">
      <w:bodyDiv w:val="1"/>
      <w:marLeft w:val="0"/>
      <w:marRight w:val="0"/>
      <w:marTop w:val="0"/>
      <w:marBottom w:val="0"/>
      <w:divBdr>
        <w:top w:val="none" w:sz="0" w:space="0" w:color="auto"/>
        <w:left w:val="none" w:sz="0" w:space="0" w:color="auto"/>
        <w:bottom w:val="none" w:sz="0" w:space="0" w:color="auto"/>
        <w:right w:val="none" w:sz="0" w:space="0" w:color="auto"/>
      </w:divBdr>
    </w:div>
    <w:div w:id="444422305">
      <w:bodyDiv w:val="1"/>
      <w:marLeft w:val="0"/>
      <w:marRight w:val="0"/>
      <w:marTop w:val="0"/>
      <w:marBottom w:val="0"/>
      <w:divBdr>
        <w:top w:val="none" w:sz="0" w:space="0" w:color="auto"/>
        <w:left w:val="none" w:sz="0" w:space="0" w:color="auto"/>
        <w:bottom w:val="none" w:sz="0" w:space="0" w:color="auto"/>
        <w:right w:val="none" w:sz="0" w:space="0" w:color="auto"/>
      </w:divBdr>
    </w:div>
    <w:div w:id="446002456">
      <w:bodyDiv w:val="1"/>
      <w:marLeft w:val="0"/>
      <w:marRight w:val="0"/>
      <w:marTop w:val="0"/>
      <w:marBottom w:val="0"/>
      <w:divBdr>
        <w:top w:val="none" w:sz="0" w:space="0" w:color="auto"/>
        <w:left w:val="none" w:sz="0" w:space="0" w:color="auto"/>
        <w:bottom w:val="none" w:sz="0" w:space="0" w:color="auto"/>
        <w:right w:val="none" w:sz="0" w:space="0" w:color="auto"/>
      </w:divBdr>
    </w:div>
    <w:div w:id="449012189">
      <w:bodyDiv w:val="1"/>
      <w:marLeft w:val="0"/>
      <w:marRight w:val="0"/>
      <w:marTop w:val="0"/>
      <w:marBottom w:val="0"/>
      <w:divBdr>
        <w:top w:val="none" w:sz="0" w:space="0" w:color="auto"/>
        <w:left w:val="none" w:sz="0" w:space="0" w:color="auto"/>
        <w:bottom w:val="none" w:sz="0" w:space="0" w:color="auto"/>
        <w:right w:val="none" w:sz="0" w:space="0" w:color="auto"/>
      </w:divBdr>
    </w:div>
    <w:div w:id="451365467">
      <w:bodyDiv w:val="1"/>
      <w:marLeft w:val="0"/>
      <w:marRight w:val="0"/>
      <w:marTop w:val="0"/>
      <w:marBottom w:val="0"/>
      <w:divBdr>
        <w:top w:val="none" w:sz="0" w:space="0" w:color="auto"/>
        <w:left w:val="none" w:sz="0" w:space="0" w:color="auto"/>
        <w:bottom w:val="none" w:sz="0" w:space="0" w:color="auto"/>
        <w:right w:val="none" w:sz="0" w:space="0" w:color="auto"/>
      </w:divBdr>
    </w:div>
    <w:div w:id="454445528">
      <w:bodyDiv w:val="1"/>
      <w:marLeft w:val="0"/>
      <w:marRight w:val="0"/>
      <w:marTop w:val="0"/>
      <w:marBottom w:val="0"/>
      <w:divBdr>
        <w:top w:val="none" w:sz="0" w:space="0" w:color="auto"/>
        <w:left w:val="none" w:sz="0" w:space="0" w:color="auto"/>
        <w:bottom w:val="none" w:sz="0" w:space="0" w:color="auto"/>
        <w:right w:val="none" w:sz="0" w:space="0" w:color="auto"/>
      </w:divBdr>
    </w:div>
    <w:div w:id="456220447">
      <w:bodyDiv w:val="1"/>
      <w:marLeft w:val="0"/>
      <w:marRight w:val="0"/>
      <w:marTop w:val="0"/>
      <w:marBottom w:val="0"/>
      <w:divBdr>
        <w:top w:val="none" w:sz="0" w:space="0" w:color="auto"/>
        <w:left w:val="none" w:sz="0" w:space="0" w:color="auto"/>
        <w:bottom w:val="none" w:sz="0" w:space="0" w:color="auto"/>
        <w:right w:val="none" w:sz="0" w:space="0" w:color="auto"/>
      </w:divBdr>
    </w:div>
    <w:div w:id="458455576">
      <w:bodyDiv w:val="1"/>
      <w:marLeft w:val="0"/>
      <w:marRight w:val="0"/>
      <w:marTop w:val="0"/>
      <w:marBottom w:val="0"/>
      <w:divBdr>
        <w:top w:val="none" w:sz="0" w:space="0" w:color="auto"/>
        <w:left w:val="none" w:sz="0" w:space="0" w:color="auto"/>
        <w:bottom w:val="none" w:sz="0" w:space="0" w:color="auto"/>
        <w:right w:val="none" w:sz="0" w:space="0" w:color="auto"/>
      </w:divBdr>
    </w:div>
    <w:div w:id="459303369">
      <w:bodyDiv w:val="1"/>
      <w:marLeft w:val="0"/>
      <w:marRight w:val="0"/>
      <w:marTop w:val="0"/>
      <w:marBottom w:val="0"/>
      <w:divBdr>
        <w:top w:val="none" w:sz="0" w:space="0" w:color="auto"/>
        <w:left w:val="none" w:sz="0" w:space="0" w:color="auto"/>
        <w:bottom w:val="none" w:sz="0" w:space="0" w:color="auto"/>
        <w:right w:val="none" w:sz="0" w:space="0" w:color="auto"/>
      </w:divBdr>
    </w:div>
    <w:div w:id="459956918">
      <w:bodyDiv w:val="1"/>
      <w:marLeft w:val="0"/>
      <w:marRight w:val="0"/>
      <w:marTop w:val="0"/>
      <w:marBottom w:val="0"/>
      <w:divBdr>
        <w:top w:val="none" w:sz="0" w:space="0" w:color="auto"/>
        <w:left w:val="none" w:sz="0" w:space="0" w:color="auto"/>
        <w:bottom w:val="none" w:sz="0" w:space="0" w:color="auto"/>
        <w:right w:val="none" w:sz="0" w:space="0" w:color="auto"/>
      </w:divBdr>
    </w:div>
    <w:div w:id="462847387">
      <w:bodyDiv w:val="1"/>
      <w:marLeft w:val="0"/>
      <w:marRight w:val="0"/>
      <w:marTop w:val="0"/>
      <w:marBottom w:val="0"/>
      <w:divBdr>
        <w:top w:val="none" w:sz="0" w:space="0" w:color="auto"/>
        <w:left w:val="none" w:sz="0" w:space="0" w:color="auto"/>
        <w:bottom w:val="none" w:sz="0" w:space="0" w:color="auto"/>
        <w:right w:val="none" w:sz="0" w:space="0" w:color="auto"/>
      </w:divBdr>
    </w:div>
    <w:div w:id="463355012">
      <w:bodyDiv w:val="1"/>
      <w:marLeft w:val="0"/>
      <w:marRight w:val="0"/>
      <w:marTop w:val="0"/>
      <w:marBottom w:val="0"/>
      <w:divBdr>
        <w:top w:val="none" w:sz="0" w:space="0" w:color="auto"/>
        <w:left w:val="none" w:sz="0" w:space="0" w:color="auto"/>
        <w:bottom w:val="none" w:sz="0" w:space="0" w:color="auto"/>
        <w:right w:val="none" w:sz="0" w:space="0" w:color="auto"/>
      </w:divBdr>
    </w:div>
    <w:div w:id="465121032">
      <w:bodyDiv w:val="1"/>
      <w:marLeft w:val="0"/>
      <w:marRight w:val="0"/>
      <w:marTop w:val="0"/>
      <w:marBottom w:val="0"/>
      <w:divBdr>
        <w:top w:val="none" w:sz="0" w:space="0" w:color="auto"/>
        <w:left w:val="none" w:sz="0" w:space="0" w:color="auto"/>
        <w:bottom w:val="none" w:sz="0" w:space="0" w:color="auto"/>
        <w:right w:val="none" w:sz="0" w:space="0" w:color="auto"/>
      </w:divBdr>
    </w:div>
    <w:div w:id="466162603">
      <w:bodyDiv w:val="1"/>
      <w:marLeft w:val="0"/>
      <w:marRight w:val="0"/>
      <w:marTop w:val="0"/>
      <w:marBottom w:val="0"/>
      <w:divBdr>
        <w:top w:val="none" w:sz="0" w:space="0" w:color="auto"/>
        <w:left w:val="none" w:sz="0" w:space="0" w:color="auto"/>
        <w:bottom w:val="none" w:sz="0" w:space="0" w:color="auto"/>
        <w:right w:val="none" w:sz="0" w:space="0" w:color="auto"/>
      </w:divBdr>
    </w:div>
    <w:div w:id="468742163">
      <w:bodyDiv w:val="1"/>
      <w:marLeft w:val="0"/>
      <w:marRight w:val="0"/>
      <w:marTop w:val="0"/>
      <w:marBottom w:val="0"/>
      <w:divBdr>
        <w:top w:val="none" w:sz="0" w:space="0" w:color="auto"/>
        <w:left w:val="none" w:sz="0" w:space="0" w:color="auto"/>
        <w:bottom w:val="none" w:sz="0" w:space="0" w:color="auto"/>
        <w:right w:val="none" w:sz="0" w:space="0" w:color="auto"/>
      </w:divBdr>
    </w:div>
    <w:div w:id="470176499">
      <w:bodyDiv w:val="1"/>
      <w:marLeft w:val="0"/>
      <w:marRight w:val="0"/>
      <w:marTop w:val="0"/>
      <w:marBottom w:val="0"/>
      <w:divBdr>
        <w:top w:val="none" w:sz="0" w:space="0" w:color="auto"/>
        <w:left w:val="none" w:sz="0" w:space="0" w:color="auto"/>
        <w:bottom w:val="none" w:sz="0" w:space="0" w:color="auto"/>
        <w:right w:val="none" w:sz="0" w:space="0" w:color="auto"/>
      </w:divBdr>
    </w:div>
    <w:div w:id="471557014">
      <w:bodyDiv w:val="1"/>
      <w:marLeft w:val="0"/>
      <w:marRight w:val="0"/>
      <w:marTop w:val="0"/>
      <w:marBottom w:val="0"/>
      <w:divBdr>
        <w:top w:val="none" w:sz="0" w:space="0" w:color="auto"/>
        <w:left w:val="none" w:sz="0" w:space="0" w:color="auto"/>
        <w:bottom w:val="none" w:sz="0" w:space="0" w:color="auto"/>
        <w:right w:val="none" w:sz="0" w:space="0" w:color="auto"/>
      </w:divBdr>
    </w:div>
    <w:div w:id="471868926">
      <w:bodyDiv w:val="1"/>
      <w:marLeft w:val="0"/>
      <w:marRight w:val="0"/>
      <w:marTop w:val="0"/>
      <w:marBottom w:val="0"/>
      <w:divBdr>
        <w:top w:val="none" w:sz="0" w:space="0" w:color="auto"/>
        <w:left w:val="none" w:sz="0" w:space="0" w:color="auto"/>
        <w:bottom w:val="none" w:sz="0" w:space="0" w:color="auto"/>
        <w:right w:val="none" w:sz="0" w:space="0" w:color="auto"/>
      </w:divBdr>
    </w:div>
    <w:div w:id="472214164">
      <w:bodyDiv w:val="1"/>
      <w:marLeft w:val="0"/>
      <w:marRight w:val="0"/>
      <w:marTop w:val="0"/>
      <w:marBottom w:val="0"/>
      <w:divBdr>
        <w:top w:val="none" w:sz="0" w:space="0" w:color="auto"/>
        <w:left w:val="none" w:sz="0" w:space="0" w:color="auto"/>
        <w:bottom w:val="none" w:sz="0" w:space="0" w:color="auto"/>
        <w:right w:val="none" w:sz="0" w:space="0" w:color="auto"/>
      </w:divBdr>
    </w:div>
    <w:div w:id="472331373">
      <w:bodyDiv w:val="1"/>
      <w:marLeft w:val="0"/>
      <w:marRight w:val="0"/>
      <w:marTop w:val="0"/>
      <w:marBottom w:val="0"/>
      <w:divBdr>
        <w:top w:val="none" w:sz="0" w:space="0" w:color="auto"/>
        <w:left w:val="none" w:sz="0" w:space="0" w:color="auto"/>
        <w:bottom w:val="none" w:sz="0" w:space="0" w:color="auto"/>
        <w:right w:val="none" w:sz="0" w:space="0" w:color="auto"/>
      </w:divBdr>
    </w:div>
    <w:div w:id="474372211">
      <w:bodyDiv w:val="1"/>
      <w:marLeft w:val="0"/>
      <w:marRight w:val="0"/>
      <w:marTop w:val="0"/>
      <w:marBottom w:val="0"/>
      <w:divBdr>
        <w:top w:val="none" w:sz="0" w:space="0" w:color="auto"/>
        <w:left w:val="none" w:sz="0" w:space="0" w:color="auto"/>
        <w:bottom w:val="none" w:sz="0" w:space="0" w:color="auto"/>
        <w:right w:val="none" w:sz="0" w:space="0" w:color="auto"/>
      </w:divBdr>
    </w:div>
    <w:div w:id="476726405">
      <w:bodyDiv w:val="1"/>
      <w:marLeft w:val="0"/>
      <w:marRight w:val="0"/>
      <w:marTop w:val="0"/>
      <w:marBottom w:val="0"/>
      <w:divBdr>
        <w:top w:val="none" w:sz="0" w:space="0" w:color="auto"/>
        <w:left w:val="none" w:sz="0" w:space="0" w:color="auto"/>
        <w:bottom w:val="none" w:sz="0" w:space="0" w:color="auto"/>
        <w:right w:val="none" w:sz="0" w:space="0" w:color="auto"/>
      </w:divBdr>
    </w:div>
    <w:div w:id="478230316">
      <w:bodyDiv w:val="1"/>
      <w:marLeft w:val="0"/>
      <w:marRight w:val="0"/>
      <w:marTop w:val="0"/>
      <w:marBottom w:val="0"/>
      <w:divBdr>
        <w:top w:val="none" w:sz="0" w:space="0" w:color="auto"/>
        <w:left w:val="none" w:sz="0" w:space="0" w:color="auto"/>
        <w:bottom w:val="none" w:sz="0" w:space="0" w:color="auto"/>
        <w:right w:val="none" w:sz="0" w:space="0" w:color="auto"/>
      </w:divBdr>
    </w:div>
    <w:div w:id="479157664">
      <w:bodyDiv w:val="1"/>
      <w:marLeft w:val="0"/>
      <w:marRight w:val="0"/>
      <w:marTop w:val="0"/>
      <w:marBottom w:val="0"/>
      <w:divBdr>
        <w:top w:val="none" w:sz="0" w:space="0" w:color="auto"/>
        <w:left w:val="none" w:sz="0" w:space="0" w:color="auto"/>
        <w:bottom w:val="none" w:sz="0" w:space="0" w:color="auto"/>
        <w:right w:val="none" w:sz="0" w:space="0" w:color="auto"/>
      </w:divBdr>
    </w:div>
    <w:div w:id="482820692">
      <w:bodyDiv w:val="1"/>
      <w:marLeft w:val="0"/>
      <w:marRight w:val="0"/>
      <w:marTop w:val="0"/>
      <w:marBottom w:val="0"/>
      <w:divBdr>
        <w:top w:val="none" w:sz="0" w:space="0" w:color="auto"/>
        <w:left w:val="none" w:sz="0" w:space="0" w:color="auto"/>
        <w:bottom w:val="none" w:sz="0" w:space="0" w:color="auto"/>
        <w:right w:val="none" w:sz="0" w:space="0" w:color="auto"/>
      </w:divBdr>
    </w:div>
    <w:div w:id="483863203">
      <w:bodyDiv w:val="1"/>
      <w:marLeft w:val="0"/>
      <w:marRight w:val="0"/>
      <w:marTop w:val="0"/>
      <w:marBottom w:val="0"/>
      <w:divBdr>
        <w:top w:val="none" w:sz="0" w:space="0" w:color="auto"/>
        <w:left w:val="none" w:sz="0" w:space="0" w:color="auto"/>
        <w:bottom w:val="none" w:sz="0" w:space="0" w:color="auto"/>
        <w:right w:val="none" w:sz="0" w:space="0" w:color="auto"/>
      </w:divBdr>
    </w:div>
    <w:div w:id="485442578">
      <w:bodyDiv w:val="1"/>
      <w:marLeft w:val="0"/>
      <w:marRight w:val="0"/>
      <w:marTop w:val="0"/>
      <w:marBottom w:val="0"/>
      <w:divBdr>
        <w:top w:val="none" w:sz="0" w:space="0" w:color="auto"/>
        <w:left w:val="none" w:sz="0" w:space="0" w:color="auto"/>
        <w:bottom w:val="none" w:sz="0" w:space="0" w:color="auto"/>
        <w:right w:val="none" w:sz="0" w:space="0" w:color="auto"/>
      </w:divBdr>
    </w:div>
    <w:div w:id="487789224">
      <w:bodyDiv w:val="1"/>
      <w:marLeft w:val="0"/>
      <w:marRight w:val="0"/>
      <w:marTop w:val="0"/>
      <w:marBottom w:val="0"/>
      <w:divBdr>
        <w:top w:val="none" w:sz="0" w:space="0" w:color="auto"/>
        <w:left w:val="none" w:sz="0" w:space="0" w:color="auto"/>
        <w:bottom w:val="none" w:sz="0" w:space="0" w:color="auto"/>
        <w:right w:val="none" w:sz="0" w:space="0" w:color="auto"/>
      </w:divBdr>
    </w:div>
    <w:div w:id="488447455">
      <w:bodyDiv w:val="1"/>
      <w:marLeft w:val="0"/>
      <w:marRight w:val="0"/>
      <w:marTop w:val="0"/>
      <w:marBottom w:val="0"/>
      <w:divBdr>
        <w:top w:val="none" w:sz="0" w:space="0" w:color="auto"/>
        <w:left w:val="none" w:sz="0" w:space="0" w:color="auto"/>
        <w:bottom w:val="none" w:sz="0" w:space="0" w:color="auto"/>
        <w:right w:val="none" w:sz="0" w:space="0" w:color="auto"/>
      </w:divBdr>
    </w:div>
    <w:div w:id="489372682">
      <w:bodyDiv w:val="1"/>
      <w:marLeft w:val="0"/>
      <w:marRight w:val="0"/>
      <w:marTop w:val="0"/>
      <w:marBottom w:val="0"/>
      <w:divBdr>
        <w:top w:val="none" w:sz="0" w:space="0" w:color="auto"/>
        <w:left w:val="none" w:sz="0" w:space="0" w:color="auto"/>
        <w:bottom w:val="none" w:sz="0" w:space="0" w:color="auto"/>
        <w:right w:val="none" w:sz="0" w:space="0" w:color="auto"/>
      </w:divBdr>
    </w:div>
    <w:div w:id="489979313">
      <w:bodyDiv w:val="1"/>
      <w:marLeft w:val="0"/>
      <w:marRight w:val="0"/>
      <w:marTop w:val="0"/>
      <w:marBottom w:val="0"/>
      <w:divBdr>
        <w:top w:val="none" w:sz="0" w:space="0" w:color="auto"/>
        <w:left w:val="none" w:sz="0" w:space="0" w:color="auto"/>
        <w:bottom w:val="none" w:sz="0" w:space="0" w:color="auto"/>
        <w:right w:val="none" w:sz="0" w:space="0" w:color="auto"/>
      </w:divBdr>
    </w:div>
    <w:div w:id="490368983">
      <w:bodyDiv w:val="1"/>
      <w:marLeft w:val="0"/>
      <w:marRight w:val="0"/>
      <w:marTop w:val="0"/>
      <w:marBottom w:val="0"/>
      <w:divBdr>
        <w:top w:val="none" w:sz="0" w:space="0" w:color="auto"/>
        <w:left w:val="none" w:sz="0" w:space="0" w:color="auto"/>
        <w:bottom w:val="none" w:sz="0" w:space="0" w:color="auto"/>
        <w:right w:val="none" w:sz="0" w:space="0" w:color="auto"/>
      </w:divBdr>
    </w:div>
    <w:div w:id="490490401">
      <w:bodyDiv w:val="1"/>
      <w:marLeft w:val="0"/>
      <w:marRight w:val="0"/>
      <w:marTop w:val="0"/>
      <w:marBottom w:val="0"/>
      <w:divBdr>
        <w:top w:val="none" w:sz="0" w:space="0" w:color="auto"/>
        <w:left w:val="none" w:sz="0" w:space="0" w:color="auto"/>
        <w:bottom w:val="none" w:sz="0" w:space="0" w:color="auto"/>
        <w:right w:val="none" w:sz="0" w:space="0" w:color="auto"/>
      </w:divBdr>
    </w:div>
    <w:div w:id="491607177">
      <w:bodyDiv w:val="1"/>
      <w:marLeft w:val="0"/>
      <w:marRight w:val="0"/>
      <w:marTop w:val="0"/>
      <w:marBottom w:val="0"/>
      <w:divBdr>
        <w:top w:val="none" w:sz="0" w:space="0" w:color="auto"/>
        <w:left w:val="none" w:sz="0" w:space="0" w:color="auto"/>
        <w:bottom w:val="none" w:sz="0" w:space="0" w:color="auto"/>
        <w:right w:val="none" w:sz="0" w:space="0" w:color="auto"/>
      </w:divBdr>
    </w:div>
    <w:div w:id="491798910">
      <w:bodyDiv w:val="1"/>
      <w:marLeft w:val="0"/>
      <w:marRight w:val="0"/>
      <w:marTop w:val="0"/>
      <w:marBottom w:val="0"/>
      <w:divBdr>
        <w:top w:val="none" w:sz="0" w:space="0" w:color="auto"/>
        <w:left w:val="none" w:sz="0" w:space="0" w:color="auto"/>
        <w:bottom w:val="none" w:sz="0" w:space="0" w:color="auto"/>
        <w:right w:val="none" w:sz="0" w:space="0" w:color="auto"/>
      </w:divBdr>
    </w:div>
    <w:div w:id="492186843">
      <w:bodyDiv w:val="1"/>
      <w:marLeft w:val="0"/>
      <w:marRight w:val="0"/>
      <w:marTop w:val="0"/>
      <w:marBottom w:val="0"/>
      <w:divBdr>
        <w:top w:val="none" w:sz="0" w:space="0" w:color="auto"/>
        <w:left w:val="none" w:sz="0" w:space="0" w:color="auto"/>
        <w:bottom w:val="none" w:sz="0" w:space="0" w:color="auto"/>
        <w:right w:val="none" w:sz="0" w:space="0" w:color="auto"/>
      </w:divBdr>
    </w:div>
    <w:div w:id="493836934">
      <w:bodyDiv w:val="1"/>
      <w:marLeft w:val="0"/>
      <w:marRight w:val="0"/>
      <w:marTop w:val="0"/>
      <w:marBottom w:val="0"/>
      <w:divBdr>
        <w:top w:val="none" w:sz="0" w:space="0" w:color="auto"/>
        <w:left w:val="none" w:sz="0" w:space="0" w:color="auto"/>
        <w:bottom w:val="none" w:sz="0" w:space="0" w:color="auto"/>
        <w:right w:val="none" w:sz="0" w:space="0" w:color="auto"/>
      </w:divBdr>
    </w:div>
    <w:div w:id="494996136">
      <w:bodyDiv w:val="1"/>
      <w:marLeft w:val="0"/>
      <w:marRight w:val="0"/>
      <w:marTop w:val="0"/>
      <w:marBottom w:val="0"/>
      <w:divBdr>
        <w:top w:val="none" w:sz="0" w:space="0" w:color="auto"/>
        <w:left w:val="none" w:sz="0" w:space="0" w:color="auto"/>
        <w:bottom w:val="none" w:sz="0" w:space="0" w:color="auto"/>
        <w:right w:val="none" w:sz="0" w:space="0" w:color="auto"/>
      </w:divBdr>
    </w:div>
    <w:div w:id="496576299">
      <w:bodyDiv w:val="1"/>
      <w:marLeft w:val="0"/>
      <w:marRight w:val="0"/>
      <w:marTop w:val="0"/>
      <w:marBottom w:val="0"/>
      <w:divBdr>
        <w:top w:val="none" w:sz="0" w:space="0" w:color="auto"/>
        <w:left w:val="none" w:sz="0" w:space="0" w:color="auto"/>
        <w:bottom w:val="none" w:sz="0" w:space="0" w:color="auto"/>
        <w:right w:val="none" w:sz="0" w:space="0" w:color="auto"/>
      </w:divBdr>
    </w:div>
    <w:div w:id="496650140">
      <w:bodyDiv w:val="1"/>
      <w:marLeft w:val="0"/>
      <w:marRight w:val="0"/>
      <w:marTop w:val="0"/>
      <w:marBottom w:val="0"/>
      <w:divBdr>
        <w:top w:val="none" w:sz="0" w:space="0" w:color="auto"/>
        <w:left w:val="none" w:sz="0" w:space="0" w:color="auto"/>
        <w:bottom w:val="none" w:sz="0" w:space="0" w:color="auto"/>
        <w:right w:val="none" w:sz="0" w:space="0" w:color="auto"/>
      </w:divBdr>
    </w:div>
    <w:div w:id="496922056">
      <w:bodyDiv w:val="1"/>
      <w:marLeft w:val="0"/>
      <w:marRight w:val="0"/>
      <w:marTop w:val="0"/>
      <w:marBottom w:val="0"/>
      <w:divBdr>
        <w:top w:val="none" w:sz="0" w:space="0" w:color="auto"/>
        <w:left w:val="none" w:sz="0" w:space="0" w:color="auto"/>
        <w:bottom w:val="none" w:sz="0" w:space="0" w:color="auto"/>
        <w:right w:val="none" w:sz="0" w:space="0" w:color="auto"/>
      </w:divBdr>
    </w:div>
    <w:div w:id="497113853">
      <w:bodyDiv w:val="1"/>
      <w:marLeft w:val="0"/>
      <w:marRight w:val="0"/>
      <w:marTop w:val="0"/>
      <w:marBottom w:val="0"/>
      <w:divBdr>
        <w:top w:val="none" w:sz="0" w:space="0" w:color="auto"/>
        <w:left w:val="none" w:sz="0" w:space="0" w:color="auto"/>
        <w:bottom w:val="none" w:sz="0" w:space="0" w:color="auto"/>
        <w:right w:val="none" w:sz="0" w:space="0" w:color="auto"/>
      </w:divBdr>
    </w:div>
    <w:div w:id="497816302">
      <w:bodyDiv w:val="1"/>
      <w:marLeft w:val="0"/>
      <w:marRight w:val="0"/>
      <w:marTop w:val="0"/>
      <w:marBottom w:val="0"/>
      <w:divBdr>
        <w:top w:val="none" w:sz="0" w:space="0" w:color="auto"/>
        <w:left w:val="none" w:sz="0" w:space="0" w:color="auto"/>
        <w:bottom w:val="none" w:sz="0" w:space="0" w:color="auto"/>
        <w:right w:val="none" w:sz="0" w:space="0" w:color="auto"/>
      </w:divBdr>
    </w:div>
    <w:div w:id="499321614">
      <w:bodyDiv w:val="1"/>
      <w:marLeft w:val="0"/>
      <w:marRight w:val="0"/>
      <w:marTop w:val="0"/>
      <w:marBottom w:val="0"/>
      <w:divBdr>
        <w:top w:val="none" w:sz="0" w:space="0" w:color="auto"/>
        <w:left w:val="none" w:sz="0" w:space="0" w:color="auto"/>
        <w:bottom w:val="none" w:sz="0" w:space="0" w:color="auto"/>
        <w:right w:val="none" w:sz="0" w:space="0" w:color="auto"/>
      </w:divBdr>
    </w:div>
    <w:div w:id="499780264">
      <w:bodyDiv w:val="1"/>
      <w:marLeft w:val="0"/>
      <w:marRight w:val="0"/>
      <w:marTop w:val="0"/>
      <w:marBottom w:val="0"/>
      <w:divBdr>
        <w:top w:val="none" w:sz="0" w:space="0" w:color="auto"/>
        <w:left w:val="none" w:sz="0" w:space="0" w:color="auto"/>
        <w:bottom w:val="none" w:sz="0" w:space="0" w:color="auto"/>
        <w:right w:val="none" w:sz="0" w:space="0" w:color="auto"/>
      </w:divBdr>
    </w:div>
    <w:div w:id="501047907">
      <w:bodyDiv w:val="1"/>
      <w:marLeft w:val="0"/>
      <w:marRight w:val="0"/>
      <w:marTop w:val="0"/>
      <w:marBottom w:val="0"/>
      <w:divBdr>
        <w:top w:val="none" w:sz="0" w:space="0" w:color="auto"/>
        <w:left w:val="none" w:sz="0" w:space="0" w:color="auto"/>
        <w:bottom w:val="none" w:sz="0" w:space="0" w:color="auto"/>
        <w:right w:val="none" w:sz="0" w:space="0" w:color="auto"/>
      </w:divBdr>
    </w:div>
    <w:div w:id="509608070">
      <w:bodyDiv w:val="1"/>
      <w:marLeft w:val="0"/>
      <w:marRight w:val="0"/>
      <w:marTop w:val="0"/>
      <w:marBottom w:val="0"/>
      <w:divBdr>
        <w:top w:val="none" w:sz="0" w:space="0" w:color="auto"/>
        <w:left w:val="none" w:sz="0" w:space="0" w:color="auto"/>
        <w:bottom w:val="none" w:sz="0" w:space="0" w:color="auto"/>
        <w:right w:val="none" w:sz="0" w:space="0" w:color="auto"/>
      </w:divBdr>
    </w:div>
    <w:div w:id="512182900">
      <w:bodyDiv w:val="1"/>
      <w:marLeft w:val="0"/>
      <w:marRight w:val="0"/>
      <w:marTop w:val="0"/>
      <w:marBottom w:val="0"/>
      <w:divBdr>
        <w:top w:val="none" w:sz="0" w:space="0" w:color="auto"/>
        <w:left w:val="none" w:sz="0" w:space="0" w:color="auto"/>
        <w:bottom w:val="none" w:sz="0" w:space="0" w:color="auto"/>
        <w:right w:val="none" w:sz="0" w:space="0" w:color="auto"/>
      </w:divBdr>
    </w:div>
    <w:div w:id="512762775">
      <w:bodyDiv w:val="1"/>
      <w:marLeft w:val="0"/>
      <w:marRight w:val="0"/>
      <w:marTop w:val="0"/>
      <w:marBottom w:val="0"/>
      <w:divBdr>
        <w:top w:val="none" w:sz="0" w:space="0" w:color="auto"/>
        <w:left w:val="none" w:sz="0" w:space="0" w:color="auto"/>
        <w:bottom w:val="none" w:sz="0" w:space="0" w:color="auto"/>
        <w:right w:val="none" w:sz="0" w:space="0" w:color="auto"/>
      </w:divBdr>
    </w:div>
    <w:div w:id="513500439">
      <w:bodyDiv w:val="1"/>
      <w:marLeft w:val="0"/>
      <w:marRight w:val="0"/>
      <w:marTop w:val="0"/>
      <w:marBottom w:val="0"/>
      <w:divBdr>
        <w:top w:val="none" w:sz="0" w:space="0" w:color="auto"/>
        <w:left w:val="none" w:sz="0" w:space="0" w:color="auto"/>
        <w:bottom w:val="none" w:sz="0" w:space="0" w:color="auto"/>
        <w:right w:val="none" w:sz="0" w:space="0" w:color="auto"/>
      </w:divBdr>
    </w:div>
    <w:div w:id="518739772">
      <w:bodyDiv w:val="1"/>
      <w:marLeft w:val="0"/>
      <w:marRight w:val="0"/>
      <w:marTop w:val="0"/>
      <w:marBottom w:val="0"/>
      <w:divBdr>
        <w:top w:val="none" w:sz="0" w:space="0" w:color="auto"/>
        <w:left w:val="none" w:sz="0" w:space="0" w:color="auto"/>
        <w:bottom w:val="none" w:sz="0" w:space="0" w:color="auto"/>
        <w:right w:val="none" w:sz="0" w:space="0" w:color="auto"/>
      </w:divBdr>
    </w:div>
    <w:div w:id="519468712">
      <w:bodyDiv w:val="1"/>
      <w:marLeft w:val="0"/>
      <w:marRight w:val="0"/>
      <w:marTop w:val="0"/>
      <w:marBottom w:val="0"/>
      <w:divBdr>
        <w:top w:val="none" w:sz="0" w:space="0" w:color="auto"/>
        <w:left w:val="none" w:sz="0" w:space="0" w:color="auto"/>
        <w:bottom w:val="none" w:sz="0" w:space="0" w:color="auto"/>
        <w:right w:val="none" w:sz="0" w:space="0" w:color="auto"/>
      </w:divBdr>
    </w:div>
    <w:div w:id="522473671">
      <w:bodyDiv w:val="1"/>
      <w:marLeft w:val="0"/>
      <w:marRight w:val="0"/>
      <w:marTop w:val="0"/>
      <w:marBottom w:val="0"/>
      <w:divBdr>
        <w:top w:val="none" w:sz="0" w:space="0" w:color="auto"/>
        <w:left w:val="none" w:sz="0" w:space="0" w:color="auto"/>
        <w:bottom w:val="none" w:sz="0" w:space="0" w:color="auto"/>
        <w:right w:val="none" w:sz="0" w:space="0" w:color="auto"/>
      </w:divBdr>
    </w:div>
    <w:div w:id="523976988">
      <w:bodyDiv w:val="1"/>
      <w:marLeft w:val="0"/>
      <w:marRight w:val="0"/>
      <w:marTop w:val="0"/>
      <w:marBottom w:val="0"/>
      <w:divBdr>
        <w:top w:val="none" w:sz="0" w:space="0" w:color="auto"/>
        <w:left w:val="none" w:sz="0" w:space="0" w:color="auto"/>
        <w:bottom w:val="none" w:sz="0" w:space="0" w:color="auto"/>
        <w:right w:val="none" w:sz="0" w:space="0" w:color="auto"/>
      </w:divBdr>
    </w:div>
    <w:div w:id="524249924">
      <w:bodyDiv w:val="1"/>
      <w:marLeft w:val="0"/>
      <w:marRight w:val="0"/>
      <w:marTop w:val="0"/>
      <w:marBottom w:val="0"/>
      <w:divBdr>
        <w:top w:val="none" w:sz="0" w:space="0" w:color="auto"/>
        <w:left w:val="none" w:sz="0" w:space="0" w:color="auto"/>
        <w:bottom w:val="none" w:sz="0" w:space="0" w:color="auto"/>
        <w:right w:val="none" w:sz="0" w:space="0" w:color="auto"/>
      </w:divBdr>
    </w:div>
    <w:div w:id="525405370">
      <w:bodyDiv w:val="1"/>
      <w:marLeft w:val="0"/>
      <w:marRight w:val="0"/>
      <w:marTop w:val="0"/>
      <w:marBottom w:val="0"/>
      <w:divBdr>
        <w:top w:val="none" w:sz="0" w:space="0" w:color="auto"/>
        <w:left w:val="none" w:sz="0" w:space="0" w:color="auto"/>
        <w:bottom w:val="none" w:sz="0" w:space="0" w:color="auto"/>
        <w:right w:val="none" w:sz="0" w:space="0" w:color="auto"/>
      </w:divBdr>
    </w:div>
    <w:div w:id="526912999">
      <w:bodyDiv w:val="1"/>
      <w:marLeft w:val="0"/>
      <w:marRight w:val="0"/>
      <w:marTop w:val="0"/>
      <w:marBottom w:val="0"/>
      <w:divBdr>
        <w:top w:val="none" w:sz="0" w:space="0" w:color="auto"/>
        <w:left w:val="none" w:sz="0" w:space="0" w:color="auto"/>
        <w:bottom w:val="none" w:sz="0" w:space="0" w:color="auto"/>
        <w:right w:val="none" w:sz="0" w:space="0" w:color="auto"/>
      </w:divBdr>
    </w:div>
    <w:div w:id="527837799">
      <w:bodyDiv w:val="1"/>
      <w:marLeft w:val="0"/>
      <w:marRight w:val="0"/>
      <w:marTop w:val="0"/>
      <w:marBottom w:val="0"/>
      <w:divBdr>
        <w:top w:val="none" w:sz="0" w:space="0" w:color="auto"/>
        <w:left w:val="none" w:sz="0" w:space="0" w:color="auto"/>
        <w:bottom w:val="none" w:sz="0" w:space="0" w:color="auto"/>
        <w:right w:val="none" w:sz="0" w:space="0" w:color="auto"/>
      </w:divBdr>
    </w:div>
    <w:div w:id="527842126">
      <w:bodyDiv w:val="1"/>
      <w:marLeft w:val="0"/>
      <w:marRight w:val="0"/>
      <w:marTop w:val="0"/>
      <w:marBottom w:val="0"/>
      <w:divBdr>
        <w:top w:val="none" w:sz="0" w:space="0" w:color="auto"/>
        <w:left w:val="none" w:sz="0" w:space="0" w:color="auto"/>
        <w:bottom w:val="none" w:sz="0" w:space="0" w:color="auto"/>
        <w:right w:val="none" w:sz="0" w:space="0" w:color="auto"/>
      </w:divBdr>
    </w:div>
    <w:div w:id="528029850">
      <w:bodyDiv w:val="1"/>
      <w:marLeft w:val="0"/>
      <w:marRight w:val="0"/>
      <w:marTop w:val="0"/>
      <w:marBottom w:val="0"/>
      <w:divBdr>
        <w:top w:val="none" w:sz="0" w:space="0" w:color="auto"/>
        <w:left w:val="none" w:sz="0" w:space="0" w:color="auto"/>
        <w:bottom w:val="none" w:sz="0" w:space="0" w:color="auto"/>
        <w:right w:val="none" w:sz="0" w:space="0" w:color="auto"/>
      </w:divBdr>
    </w:div>
    <w:div w:id="530724282">
      <w:bodyDiv w:val="1"/>
      <w:marLeft w:val="0"/>
      <w:marRight w:val="0"/>
      <w:marTop w:val="0"/>
      <w:marBottom w:val="0"/>
      <w:divBdr>
        <w:top w:val="none" w:sz="0" w:space="0" w:color="auto"/>
        <w:left w:val="none" w:sz="0" w:space="0" w:color="auto"/>
        <w:bottom w:val="none" w:sz="0" w:space="0" w:color="auto"/>
        <w:right w:val="none" w:sz="0" w:space="0" w:color="auto"/>
      </w:divBdr>
    </w:div>
    <w:div w:id="533425720">
      <w:bodyDiv w:val="1"/>
      <w:marLeft w:val="0"/>
      <w:marRight w:val="0"/>
      <w:marTop w:val="0"/>
      <w:marBottom w:val="0"/>
      <w:divBdr>
        <w:top w:val="none" w:sz="0" w:space="0" w:color="auto"/>
        <w:left w:val="none" w:sz="0" w:space="0" w:color="auto"/>
        <w:bottom w:val="none" w:sz="0" w:space="0" w:color="auto"/>
        <w:right w:val="none" w:sz="0" w:space="0" w:color="auto"/>
      </w:divBdr>
    </w:div>
    <w:div w:id="533999191">
      <w:bodyDiv w:val="1"/>
      <w:marLeft w:val="0"/>
      <w:marRight w:val="0"/>
      <w:marTop w:val="0"/>
      <w:marBottom w:val="0"/>
      <w:divBdr>
        <w:top w:val="none" w:sz="0" w:space="0" w:color="auto"/>
        <w:left w:val="none" w:sz="0" w:space="0" w:color="auto"/>
        <w:bottom w:val="none" w:sz="0" w:space="0" w:color="auto"/>
        <w:right w:val="none" w:sz="0" w:space="0" w:color="auto"/>
      </w:divBdr>
    </w:div>
    <w:div w:id="536282713">
      <w:bodyDiv w:val="1"/>
      <w:marLeft w:val="0"/>
      <w:marRight w:val="0"/>
      <w:marTop w:val="0"/>
      <w:marBottom w:val="0"/>
      <w:divBdr>
        <w:top w:val="none" w:sz="0" w:space="0" w:color="auto"/>
        <w:left w:val="none" w:sz="0" w:space="0" w:color="auto"/>
        <w:bottom w:val="none" w:sz="0" w:space="0" w:color="auto"/>
        <w:right w:val="none" w:sz="0" w:space="0" w:color="auto"/>
      </w:divBdr>
    </w:div>
    <w:div w:id="539323727">
      <w:bodyDiv w:val="1"/>
      <w:marLeft w:val="0"/>
      <w:marRight w:val="0"/>
      <w:marTop w:val="0"/>
      <w:marBottom w:val="0"/>
      <w:divBdr>
        <w:top w:val="none" w:sz="0" w:space="0" w:color="auto"/>
        <w:left w:val="none" w:sz="0" w:space="0" w:color="auto"/>
        <w:bottom w:val="none" w:sz="0" w:space="0" w:color="auto"/>
        <w:right w:val="none" w:sz="0" w:space="0" w:color="auto"/>
      </w:divBdr>
    </w:div>
    <w:div w:id="539828713">
      <w:bodyDiv w:val="1"/>
      <w:marLeft w:val="0"/>
      <w:marRight w:val="0"/>
      <w:marTop w:val="0"/>
      <w:marBottom w:val="0"/>
      <w:divBdr>
        <w:top w:val="none" w:sz="0" w:space="0" w:color="auto"/>
        <w:left w:val="none" w:sz="0" w:space="0" w:color="auto"/>
        <w:bottom w:val="none" w:sz="0" w:space="0" w:color="auto"/>
        <w:right w:val="none" w:sz="0" w:space="0" w:color="auto"/>
      </w:divBdr>
    </w:div>
    <w:div w:id="542905027">
      <w:bodyDiv w:val="1"/>
      <w:marLeft w:val="0"/>
      <w:marRight w:val="0"/>
      <w:marTop w:val="0"/>
      <w:marBottom w:val="0"/>
      <w:divBdr>
        <w:top w:val="none" w:sz="0" w:space="0" w:color="auto"/>
        <w:left w:val="none" w:sz="0" w:space="0" w:color="auto"/>
        <w:bottom w:val="none" w:sz="0" w:space="0" w:color="auto"/>
        <w:right w:val="none" w:sz="0" w:space="0" w:color="auto"/>
      </w:divBdr>
    </w:div>
    <w:div w:id="545412454">
      <w:bodyDiv w:val="1"/>
      <w:marLeft w:val="0"/>
      <w:marRight w:val="0"/>
      <w:marTop w:val="0"/>
      <w:marBottom w:val="0"/>
      <w:divBdr>
        <w:top w:val="none" w:sz="0" w:space="0" w:color="auto"/>
        <w:left w:val="none" w:sz="0" w:space="0" w:color="auto"/>
        <w:bottom w:val="none" w:sz="0" w:space="0" w:color="auto"/>
        <w:right w:val="none" w:sz="0" w:space="0" w:color="auto"/>
      </w:divBdr>
    </w:div>
    <w:div w:id="549607397">
      <w:bodyDiv w:val="1"/>
      <w:marLeft w:val="0"/>
      <w:marRight w:val="0"/>
      <w:marTop w:val="0"/>
      <w:marBottom w:val="0"/>
      <w:divBdr>
        <w:top w:val="none" w:sz="0" w:space="0" w:color="auto"/>
        <w:left w:val="none" w:sz="0" w:space="0" w:color="auto"/>
        <w:bottom w:val="none" w:sz="0" w:space="0" w:color="auto"/>
        <w:right w:val="none" w:sz="0" w:space="0" w:color="auto"/>
      </w:divBdr>
    </w:div>
    <w:div w:id="551845718">
      <w:bodyDiv w:val="1"/>
      <w:marLeft w:val="0"/>
      <w:marRight w:val="0"/>
      <w:marTop w:val="0"/>
      <w:marBottom w:val="0"/>
      <w:divBdr>
        <w:top w:val="none" w:sz="0" w:space="0" w:color="auto"/>
        <w:left w:val="none" w:sz="0" w:space="0" w:color="auto"/>
        <w:bottom w:val="none" w:sz="0" w:space="0" w:color="auto"/>
        <w:right w:val="none" w:sz="0" w:space="0" w:color="auto"/>
      </w:divBdr>
    </w:div>
    <w:div w:id="556090834">
      <w:bodyDiv w:val="1"/>
      <w:marLeft w:val="0"/>
      <w:marRight w:val="0"/>
      <w:marTop w:val="0"/>
      <w:marBottom w:val="0"/>
      <w:divBdr>
        <w:top w:val="none" w:sz="0" w:space="0" w:color="auto"/>
        <w:left w:val="none" w:sz="0" w:space="0" w:color="auto"/>
        <w:bottom w:val="none" w:sz="0" w:space="0" w:color="auto"/>
        <w:right w:val="none" w:sz="0" w:space="0" w:color="auto"/>
      </w:divBdr>
    </w:div>
    <w:div w:id="559177398">
      <w:bodyDiv w:val="1"/>
      <w:marLeft w:val="0"/>
      <w:marRight w:val="0"/>
      <w:marTop w:val="0"/>
      <w:marBottom w:val="0"/>
      <w:divBdr>
        <w:top w:val="none" w:sz="0" w:space="0" w:color="auto"/>
        <w:left w:val="none" w:sz="0" w:space="0" w:color="auto"/>
        <w:bottom w:val="none" w:sz="0" w:space="0" w:color="auto"/>
        <w:right w:val="none" w:sz="0" w:space="0" w:color="auto"/>
      </w:divBdr>
    </w:div>
    <w:div w:id="561597204">
      <w:bodyDiv w:val="1"/>
      <w:marLeft w:val="0"/>
      <w:marRight w:val="0"/>
      <w:marTop w:val="0"/>
      <w:marBottom w:val="0"/>
      <w:divBdr>
        <w:top w:val="none" w:sz="0" w:space="0" w:color="auto"/>
        <w:left w:val="none" w:sz="0" w:space="0" w:color="auto"/>
        <w:bottom w:val="none" w:sz="0" w:space="0" w:color="auto"/>
        <w:right w:val="none" w:sz="0" w:space="0" w:color="auto"/>
      </w:divBdr>
    </w:div>
    <w:div w:id="562061204">
      <w:bodyDiv w:val="1"/>
      <w:marLeft w:val="0"/>
      <w:marRight w:val="0"/>
      <w:marTop w:val="0"/>
      <w:marBottom w:val="0"/>
      <w:divBdr>
        <w:top w:val="none" w:sz="0" w:space="0" w:color="auto"/>
        <w:left w:val="none" w:sz="0" w:space="0" w:color="auto"/>
        <w:bottom w:val="none" w:sz="0" w:space="0" w:color="auto"/>
        <w:right w:val="none" w:sz="0" w:space="0" w:color="auto"/>
      </w:divBdr>
    </w:div>
    <w:div w:id="565577408">
      <w:bodyDiv w:val="1"/>
      <w:marLeft w:val="0"/>
      <w:marRight w:val="0"/>
      <w:marTop w:val="0"/>
      <w:marBottom w:val="0"/>
      <w:divBdr>
        <w:top w:val="none" w:sz="0" w:space="0" w:color="auto"/>
        <w:left w:val="none" w:sz="0" w:space="0" w:color="auto"/>
        <w:bottom w:val="none" w:sz="0" w:space="0" w:color="auto"/>
        <w:right w:val="none" w:sz="0" w:space="0" w:color="auto"/>
      </w:divBdr>
    </w:div>
    <w:div w:id="565649655">
      <w:bodyDiv w:val="1"/>
      <w:marLeft w:val="0"/>
      <w:marRight w:val="0"/>
      <w:marTop w:val="0"/>
      <w:marBottom w:val="0"/>
      <w:divBdr>
        <w:top w:val="none" w:sz="0" w:space="0" w:color="auto"/>
        <w:left w:val="none" w:sz="0" w:space="0" w:color="auto"/>
        <w:bottom w:val="none" w:sz="0" w:space="0" w:color="auto"/>
        <w:right w:val="none" w:sz="0" w:space="0" w:color="auto"/>
      </w:divBdr>
    </w:div>
    <w:div w:id="566691432">
      <w:bodyDiv w:val="1"/>
      <w:marLeft w:val="0"/>
      <w:marRight w:val="0"/>
      <w:marTop w:val="0"/>
      <w:marBottom w:val="0"/>
      <w:divBdr>
        <w:top w:val="none" w:sz="0" w:space="0" w:color="auto"/>
        <w:left w:val="none" w:sz="0" w:space="0" w:color="auto"/>
        <w:bottom w:val="none" w:sz="0" w:space="0" w:color="auto"/>
        <w:right w:val="none" w:sz="0" w:space="0" w:color="auto"/>
      </w:divBdr>
    </w:div>
    <w:div w:id="571047231">
      <w:bodyDiv w:val="1"/>
      <w:marLeft w:val="0"/>
      <w:marRight w:val="0"/>
      <w:marTop w:val="0"/>
      <w:marBottom w:val="0"/>
      <w:divBdr>
        <w:top w:val="none" w:sz="0" w:space="0" w:color="auto"/>
        <w:left w:val="none" w:sz="0" w:space="0" w:color="auto"/>
        <w:bottom w:val="none" w:sz="0" w:space="0" w:color="auto"/>
        <w:right w:val="none" w:sz="0" w:space="0" w:color="auto"/>
      </w:divBdr>
    </w:div>
    <w:div w:id="572004866">
      <w:bodyDiv w:val="1"/>
      <w:marLeft w:val="0"/>
      <w:marRight w:val="0"/>
      <w:marTop w:val="0"/>
      <w:marBottom w:val="0"/>
      <w:divBdr>
        <w:top w:val="none" w:sz="0" w:space="0" w:color="auto"/>
        <w:left w:val="none" w:sz="0" w:space="0" w:color="auto"/>
        <w:bottom w:val="none" w:sz="0" w:space="0" w:color="auto"/>
        <w:right w:val="none" w:sz="0" w:space="0" w:color="auto"/>
      </w:divBdr>
    </w:div>
    <w:div w:id="572860689">
      <w:bodyDiv w:val="1"/>
      <w:marLeft w:val="0"/>
      <w:marRight w:val="0"/>
      <w:marTop w:val="0"/>
      <w:marBottom w:val="0"/>
      <w:divBdr>
        <w:top w:val="none" w:sz="0" w:space="0" w:color="auto"/>
        <w:left w:val="none" w:sz="0" w:space="0" w:color="auto"/>
        <w:bottom w:val="none" w:sz="0" w:space="0" w:color="auto"/>
        <w:right w:val="none" w:sz="0" w:space="0" w:color="auto"/>
      </w:divBdr>
    </w:div>
    <w:div w:id="580528329">
      <w:bodyDiv w:val="1"/>
      <w:marLeft w:val="0"/>
      <w:marRight w:val="0"/>
      <w:marTop w:val="0"/>
      <w:marBottom w:val="0"/>
      <w:divBdr>
        <w:top w:val="none" w:sz="0" w:space="0" w:color="auto"/>
        <w:left w:val="none" w:sz="0" w:space="0" w:color="auto"/>
        <w:bottom w:val="none" w:sz="0" w:space="0" w:color="auto"/>
        <w:right w:val="none" w:sz="0" w:space="0" w:color="auto"/>
      </w:divBdr>
    </w:div>
    <w:div w:id="581990709">
      <w:bodyDiv w:val="1"/>
      <w:marLeft w:val="0"/>
      <w:marRight w:val="0"/>
      <w:marTop w:val="0"/>
      <w:marBottom w:val="0"/>
      <w:divBdr>
        <w:top w:val="none" w:sz="0" w:space="0" w:color="auto"/>
        <w:left w:val="none" w:sz="0" w:space="0" w:color="auto"/>
        <w:bottom w:val="none" w:sz="0" w:space="0" w:color="auto"/>
        <w:right w:val="none" w:sz="0" w:space="0" w:color="auto"/>
      </w:divBdr>
    </w:div>
    <w:div w:id="582026708">
      <w:bodyDiv w:val="1"/>
      <w:marLeft w:val="0"/>
      <w:marRight w:val="0"/>
      <w:marTop w:val="0"/>
      <w:marBottom w:val="0"/>
      <w:divBdr>
        <w:top w:val="none" w:sz="0" w:space="0" w:color="auto"/>
        <w:left w:val="none" w:sz="0" w:space="0" w:color="auto"/>
        <w:bottom w:val="none" w:sz="0" w:space="0" w:color="auto"/>
        <w:right w:val="none" w:sz="0" w:space="0" w:color="auto"/>
      </w:divBdr>
    </w:div>
    <w:div w:id="582181701">
      <w:bodyDiv w:val="1"/>
      <w:marLeft w:val="0"/>
      <w:marRight w:val="0"/>
      <w:marTop w:val="0"/>
      <w:marBottom w:val="0"/>
      <w:divBdr>
        <w:top w:val="none" w:sz="0" w:space="0" w:color="auto"/>
        <w:left w:val="none" w:sz="0" w:space="0" w:color="auto"/>
        <w:bottom w:val="none" w:sz="0" w:space="0" w:color="auto"/>
        <w:right w:val="none" w:sz="0" w:space="0" w:color="auto"/>
      </w:divBdr>
    </w:div>
    <w:div w:id="584803209">
      <w:bodyDiv w:val="1"/>
      <w:marLeft w:val="0"/>
      <w:marRight w:val="0"/>
      <w:marTop w:val="0"/>
      <w:marBottom w:val="0"/>
      <w:divBdr>
        <w:top w:val="none" w:sz="0" w:space="0" w:color="auto"/>
        <w:left w:val="none" w:sz="0" w:space="0" w:color="auto"/>
        <w:bottom w:val="none" w:sz="0" w:space="0" w:color="auto"/>
        <w:right w:val="none" w:sz="0" w:space="0" w:color="auto"/>
      </w:divBdr>
    </w:div>
    <w:div w:id="587271063">
      <w:bodyDiv w:val="1"/>
      <w:marLeft w:val="0"/>
      <w:marRight w:val="0"/>
      <w:marTop w:val="0"/>
      <w:marBottom w:val="0"/>
      <w:divBdr>
        <w:top w:val="none" w:sz="0" w:space="0" w:color="auto"/>
        <w:left w:val="none" w:sz="0" w:space="0" w:color="auto"/>
        <w:bottom w:val="none" w:sz="0" w:space="0" w:color="auto"/>
        <w:right w:val="none" w:sz="0" w:space="0" w:color="auto"/>
      </w:divBdr>
    </w:div>
    <w:div w:id="590969641">
      <w:bodyDiv w:val="1"/>
      <w:marLeft w:val="0"/>
      <w:marRight w:val="0"/>
      <w:marTop w:val="0"/>
      <w:marBottom w:val="0"/>
      <w:divBdr>
        <w:top w:val="none" w:sz="0" w:space="0" w:color="auto"/>
        <w:left w:val="none" w:sz="0" w:space="0" w:color="auto"/>
        <w:bottom w:val="none" w:sz="0" w:space="0" w:color="auto"/>
        <w:right w:val="none" w:sz="0" w:space="0" w:color="auto"/>
      </w:divBdr>
    </w:div>
    <w:div w:id="593052309">
      <w:bodyDiv w:val="1"/>
      <w:marLeft w:val="0"/>
      <w:marRight w:val="0"/>
      <w:marTop w:val="0"/>
      <w:marBottom w:val="0"/>
      <w:divBdr>
        <w:top w:val="none" w:sz="0" w:space="0" w:color="auto"/>
        <w:left w:val="none" w:sz="0" w:space="0" w:color="auto"/>
        <w:bottom w:val="none" w:sz="0" w:space="0" w:color="auto"/>
        <w:right w:val="none" w:sz="0" w:space="0" w:color="auto"/>
      </w:divBdr>
    </w:div>
    <w:div w:id="593325965">
      <w:bodyDiv w:val="1"/>
      <w:marLeft w:val="0"/>
      <w:marRight w:val="0"/>
      <w:marTop w:val="0"/>
      <w:marBottom w:val="0"/>
      <w:divBdr>
        <w:top w:val="none" w:sz="0" w:space="0" w:color="auto"/>
        <w:left w:val="none" w:sz="0" w:space="0" w:color="auto"/>
        <w:bottom w:val="none" w:sz="0" w:space="0" w:color="auto"/>
        <w:right w:val="none" w:sz="0" w:space="0" w:color="auto"/>
      </w:divBdr>
    </w:div>
    <w:div w:id="593973241">
      <w:bodyDiv w:val="1"/>
      <w:marLeft w:val="0"/>
      <w:marRight w:val="0"/>
      <w:marTop w:val="0"/>
      <w:marBottom w:val="0"/>
      <w:divBdr>
        <w:top w:val="none" w:sz="0" w:space="0" w:color="auto"/>
        <w:left w:val="none" w:sz="0" w:space="0" w:color="auto"/>
        <w:bottom w:val="none" w:sz="0" w:space="0" w:color="auto"/>
        <w:right w:val="none" w:sz="0" w:space="0" w:color="auto"/>
      </w:divBdr>
    </w:div>
    <w:div w:id="594169589">
      <w:bodyDiv w:val="1"/>
      <w:marLeft w:val="0"/>
      <w:marRight w:val="0"/>
      <w:marTop w:val="0"/>
      <w:marBottom w:val="0"/>
      <w:divBdr>
        <w:top w:val="none" w:sz="0" w:space="0" w:color="auto"/>
        <w:left w:val="none" w:sz="0" w:space="0" w:color="auto"/>
        <w:bottom w:val="none" w:sz="0" w:space="0" w:color="auto"/>
        <w:right w:val="none" w:sz="0" w:space="0" w:color="auto"/>
      </w:divBdr>
    </w:div>
    <w:div w:id="597296218">
      <w:bodyDiv w:val="1"/>
      <w:marLeft w:val="0"/>
      <w:marRight w:val="0"/>
      <w:marTop w:val="0"/>
      <w:marBottom w:val="0"/>
      <w:divBdr>
        <w:top w:val="none" w:sz="0" w:space="0" w:color="auto"/>
        <w:left w:val="none" w:sz="0" w:space="0" w:color="auto"/>
        <w:bottom w:val="none" w:sz="0" w:space="0" w:color="auto"/>
        <w:right w:val="none" w:sz="0" w:space="0" w:color="auto"/>
      </w:divBdr>
    </w:div>
    <w:div w:id="599147505">
      <w:bodyDiv w:val="1"/>
      <w:marLeft w:val="0"/>
      <w:marRight w:val="0"/>
      <w:marTop w:val="0"/>
      <w:marBottom w:val="0"/>
      <w:divBdr>
        <w:top w:val="none" w:sz="0" w:space="0" w:color="auto"/>
        <w:left w:val="none" w:sz="0" w:space="0" w:color="auto"/>
        <w:bottom w:val="none" w:sz="0" w:space="0" w:color="auto"/>
        <w:right w:val="none" w:sz="0" w:space="0" w:color="auto"/>
      </w:divBdr>
    </w:div>
    <w:div w:id="601228661">
      <w:bodyDiv w:val="1"/>
      <w:marLeft w:val="0"/>
      <w:marRight w:val="0"/>
      <w:marTop w:val="0"/>
      <w:marBottom w:val="0"/>
      <w:divBdr>
        <w:top w:val="none" w:sz="0" w:space="0" w:color="auto"/>
        <w:left w:val="none" w:sz="0" w:space="0" w:color="auto"/>
        <w:bottom w:val="none" w:sz="0" w:space="0" w:color="auto"/>
        <w:right w:val="none" w:sz="0" w:space="0" w:color="auto"/>
      </w:divBdr>
    </w:div>
    <w:div w:id="603460359">
      <w:bodyDiv w:val="1"/>
      <w:marLeft w:val="0"/>
      <w:marRight w:val="0"/>
      <w:marTop w:val="0"/>
      <w:marBottom w:val="0"/>
      <w:divBdr>
        <w:top w:val="none" w:sz="0" w:space="0" w:color="auto"/>
        <w:left w:val="none" w:sz="0" w:space="0" w:color="auto"/>
        <w:bottom w:val="none" w:sz="0" w:space="0" w:color="auto"/>
        <w:right w:val="none" w:sz="0" w:space="0" w:color="auto"/>
      </w:divBdr>
    </w:div>
    <w:div w:id="604964660">
      <w:bodyDiv w:val="1"/>
      <w:marLeft w:val="0"/>
      <w:marRight w:val="0"/>
      <w:marTop w:val="0"/>
      <w:marBottom w:val="0"/>
      <w:divBdr>
        <w:top w:val="none" w:sz="0" w:space="0" w:color="auto"/>
        <w:left w:val="none" w:sz="0" w:space="0" w:color="auto"/>
        <w:bottom w:val="none" w:sz="0" w:space="0" w:color="auto"/>
        <w:right w:val="none" w:sz="0" w:space="0" w:color="auto"/>
      </w:divBdr>
    </w:div>
    <w:div w:id="605314014">
      <w:bodyDiv w:val="1"/>
      <w:marLeft w:val="0"/>
      <w:marRight w:val="0"/>
      <w:marTop w:val="0"/>
      <w:marBottom w:val="0"/>
      <w:divBdr>
        <w:top w:val="none" w:sz="0" w:space="0" w:color="auto"/>
        <w:left w:val="none" w:sz="0" w:space="0" w:color="auto"/>
        <w:bottom w:val="none" w:sz="0" w:space="0" w:color="auto"/>
        <w:right w:val="none" w:sz="0" w:space="0" w:color="auto"/>
      </w:divBdr>
    </w:div>
    <w:div w:id="607081244">
      <w:bodyDiv w:val="1"/>
      <w:marLeft w:val="0"/>
      <w:marRight w:val="0"/>
      <w:marTop w:val="0"/>
      <w:marBottom w:val="0"/>
      <w:divBdr>
        <w:top w:val="none" w:sz="0" w:space="0" w:color="auto"/>
        <w:left w:val="none" w:sz="0" w:space="0" w:color="auto"/>
        <w:bottom w:val="none" w:sz="0" w:space="0" w:color="auto"/>
        <w:right w:val="none" w:sz="0" w:space="0" w:color="auto"/>
      </w:divBdr>
    </w:div>
    <w:div w:id="608004685">
      <w:bodyDiv w:val="1"/>
      <w:marLeft w:val="0"/>
      <w:marRight w:val="0"/>
      <w:marTop w:val="0"/>
      <w:marBottom w:val="0"/>
      <w:divBdr>
        <w:top w:val="none" w:sz="0" w:space="0" w:color="auto"/>
        <w:left w:val="none" w:sz="0" w:space="0" w:color="auto"/>
        <w:bottom w:val="none" w:sz="0" w:space="0" w:color="auto"/>
        <w:right w:val="none" w:sz="0" w:space="0" w:color="auto"/>
      </w:divBdr>
    </w:div>
    <w:div w:id="608464533">
      <w:bodyDiv w:val="1"/>
      <w:marLeft w:val="0"/>
      <w:marRight w:val="0"/>
      <w:marTop w:val="0"/>
      <w:marBottom w:val="0"/>
      <w:divBdr>
        <w:top w:val="none" w:sz="0" w:space="0" w:color="auto"/>
        <w:left w:val="none" w:sz="0" w:space="0" w:color="auto"/>
        <w:bottom w:val="none" w:sz="0" w:space="0" w:color="auto"/>
        <w:right w:val="none" w:sz="0" w:space="0" w:color="auto"/>
      </w:divBdr>
    </w:div>
    <w:div w:id="609750769">
      <w:bodyDiv w:val="1"/>
      <w:marLeft w:val="0"/>
      <w:marRight w:val="0"/>
      <w:marTop w:val="0"/>
      <w:marBottom w:val="0"/>
      <w:divBdr>
        <w:top w:val="none" w:sz="0" w:space="0" w:color="auto"/>
        <w:left w:val="none" w:sz="0" w:space="0" w:color="auto"/>
        <w:bottom w:val="none" w:sz="0" w:space="0" w:color="auto"/>
        <w:right w:val="none" w:sz="0" w:space="0" w:color="auto"/>
      </w:divBdr>
    </w:div>
    <w:div w:id="610477588">
      <w:bodyDiv w:val="1"/>
      <w:marLeft w:val="0"/>
      <w:marRight w:val="0"/>
      <w:marTop w:val="0"/>
      <w:marBottom w:val="0"/>
      <w:divBdr>
        <w:top w:val="none" w:sz="0" w:space="0" w:color="auto"/>
        <w:left w:val="none" w:sz="0" w:space="0" w:color="auto"/>
        <w:bottom w:val="none" w:sz="0" w:space="0" w:color="auto"/>
        <w:right w:val="none" w:sz="0" w:space="0" w:color="auto"/>
      </w:divBdr>
    </w:div>
    <w:div w:id="611598706">
      <w:bodyDiv w:val="1"/>
      <w:marLeft w:val="0"/>
      <w:marRight w:val="0"/>
      <w:marTop w:val="0"/>
      <w:marBottom w:val="0"/>
      <w:divBdr>
        <w:top w:val="none" w:sz="0" w:space="0" w:color="auto"/>
        <w:left w:val="none" w:sz="0" w:space="0" w:color="auto"/>
        <w:bottom w:val="none" w:sz="0" w:space="0" w:color="auto"/>
        <w:right w:val="none" w:sz="0" w:space="0" w:color="auto"/>
      </w:divBdr>
    </w:div>
    <w:div w:id="611671918">
      <w:bodyDiv w:val="1"/>
      <w:marLeft w:val="0"/>
      <w:marRight w:val="0"/>
      <w:marTop w:val="0"/>
      <w:marBottom w:val="0"/>
      <w:divBdr>
        <w:top w:val="none" w:sz="0" w:space="0" w:color="auto"/>
        <w:left w:val="none" w:sz="0" w:space="0" w:color="auto"/>
        <w:bottom w:val="none" w:sz="0" w:space="0" w:color="auto"/>
        <w:right w:val="none" w:sz="0" w:space="0" w:color="auto"/>
      </w:divBdr>
    </w:div>
    <w:div w:id="613680813">
      <w:bodyDiv w:val="1"/>
      <w:marLeft w:val="0"/>
      <w:marRight w:val="0"/>
      <w:marTop w:val="0"/>
      <w:marBottom w:val="0"/>
      <w:divBdr>
        <w:top w:val="none" w:sz="0" w:space="0" w:color="auto"/>
        <w:left w:val="none" w:sz="0" w:space="0" w:color="auto"/>
        <w:bottom w:val="none" w:sz="0" w:space="0" w:color="auto"/>
        <w:right w:val="none" w:sz="0" w:space="0" w:color="auto"/>
      </w:divBdr>
    </w:div>
    <w:div w:id="614099658">
      <w:bodyDiv w:val="1"/>
      <w:marLeft w:val="0"/>
      <w:marRight w:val="0"/>
      <w:marTop w:val="0"/>
      <w:marBottom w:val="0"/>
      <w:divBdr>
        <w:top w:val="none" w:sz="0" w:space="0" w:color="auto"/>
        <w:left w:val="none" w:sz="0" w:space="0" w:color="auto"/>
        <w:bottom w:val="none" w:sz="0" w:space="0" w:color="auto"/>
        <w:right w:val="none" w:sz="0" w:space="0" w:color="auto"/>
      </w:divBdr>
    </w:div>
    <w:div w:id="615677859">
      <w:bodyDiv w:val="1"/>
      <w:marLeft w:val="0"/>
      <w:marRight w:val="0"/>
      <w:marTop w:val="0"/>
      <w:marBottom w:val="0"/>
      <w:divBdr>
        <w:top w:val="none" w:sz="0" w:space="0" w:color="auto"/>
        <w:left w:val="none" w:sz="0" w:space="0" w:color="auto"/>
        <w:bottom w:val="none" w:sz="0" w:space="0" w:color="auto"/>
        <w:right w:val="none" w:sz="0" w:space="0" w:color="auto"/>
      </w:divBdr>
    </w:div>
    <w:div w:id="616834900">
      <w:bodyDiv w:val="1"/>
      <w:marLeft w:val="0"/>
      <w:marRight w:val="0"/>
      <w:marTop w:val="0"/>
      <w:marBottom w:val="0"/>
      <w:divBdr>
        <w:top w:val="none" w:sz="0" w:space="0" w:color="auto"/>
        <w:left w:val="none" w:sz="0" w:space="0" w:color="auto"/>
        <w:bottom w:val="none" w:sz="0" w:space="0" w:color="auto"/>
        <w:right w:val="none" w:sz="0" w:space="0" w:color="auto"/>
      </w:divBdr>
    </w:div>
    <w:div w:id="617296596">
      <w:bodyDiv w:val="1"/>
      <w:marLeft w:val="0"/>
      <w:marRight w:val="0"/>
      <w:marTop w:val="0"/>
      <w:marBottom w:val="0"/>
      <w:divBdr>
        <w:top w:val="none" w:sz="0" w:space="0" w:color="auto"/>
        <w:left w:val="none" w:sz="0" w:space="0" w:color="auto"/>
        <w:bottom w:val="none" w:sz="0" w:space="0" w:color="auto"/>
        <w:right w:val="none" w:sz="0" w:space="0" w:color="auto"/>
      </w:divBdr>
    </w:div>
    <w:div w:id="617562239">
      <w:bodyDiv w:val="1"/>
      <w:marLeft w:val="0"/>
      <w:marRight w:val="0"/>
      <w:marTop w:val="0"/>
      <w:marBottom w:val="0"/>
      <w:divBdr>
        <w:top w:val="none" w:sz="0" w:space="0" w:color="auto"/>
        <w:left w:val="none" w:sz="0" w:space="0" w:color="auto"/>
        <w:bottom w:val="none" w:sz="0" w:space="0" w:color="auto"/>
        <w:right w:val="none" w:sz="0" w:space="0" w:color="auto"/>
      </w:divBdr>
    </w:div>
    <w:div w:id="619919862">
      <w:bodyDiv w:val="1"/>
      <w:marLeft w:val="0"/>
      <w:marRight w:val="0"/>
      <w:marTop w:val="0"/>
      <w:marBottom w:val="0"/>
      <w:divBdr>
        <w:top w:val="none" w:sz="0" w:space="0" w:color="auto"/>
        <w:left w:val="none" w:sz="0" w:space="0" w:color="auto"/>
        <w:bottom w:val="none" w:sz="0" w:space="0" w:color="auto"/>
        <w:right w:val="none" w:sz="0" w:space="0" w:color="auto"/>
      </w:divBdr>
    </w:div>
    <w:div w:id="622344468">
      <w:bodyDiv w:val="1"/>
      <w:marLeft w:val="0"/>
      <w:marRight w:val="0"/>
      <w:marTop w:val="0"/>
      <w:marBottom w:val="0"/>
      <w:divBdr>
        <w:top w:val="none" w:sz="0" w:space="0" w:color="auto"/>
        <w:left w:val="none" w:sz="0" w:space="0" w:color="auto"/>
        <w:bottom w:val="none" w:sz="0" w:space="0" w:color="auto"/>
        <w:right w:val="none" w:sz="0" w:space="0" w:color="auto"/>
      </w:divBdr>
    </w:div>
    <w:div w:id="623586073">
      <w:bodyDiv w:val="1"/>
      <w:marLeft w:val="0"/>
      <w:marRight w:val="0"/>
      <w:marTop w:val="0"/>
      <w:marBottom w:val="0"/>
      <w:divBdr>
        <w:top w:val="none" w:sz="0" w:space="0" w:color="auto"/>
        <w:left w:val="none" w:sz="0" w:space="0" w:color="auto"/>
        <w:bottom w:val="none" w:sz="0" w:space="0" w:color="auto"/>
        <w:right w:val="none" w:sz="0" w:space="0" w:color="auto"/>
      </w:divBdr>
    </w:div>
    <w:div w:id="625086391">
      <w:bodyDiv w:val="1"/>
      <w:marLeft w:val="0"/>
      <w:marRight w:val="0"/>
      <w:marTop w:val="0"/>
      <w:marBottom w:val="0"/>
      <w:divBdr>
        <w:top w:val="none" w:sz="0" w:space="0" w:color="auto"/>
        <w:left w:val="none" w:sz="0" w:space="0" w:color="auto"/>
        <w:bottom w:val="none" w:sz="0" w:space="0" w:color="auto"/>
        <w:right w:val="none" w:sz="0" w:space="0" w:color="auto"/>
      </w:divBdr>
    </w:div>
    <w:div w:id="628244589">
      <w:bodyDiv w:val="1"/>
      <w:marLeft w:val="0"/>
      <w:marRight w:val="0"/>
      <w:marTop w:val="0"/>
      <w:marBottom w:val="0"/>
      <w:divBdr>
        <w:top w:val="none" w:sz="0" w:space="0" w:color="auto"/>
        <w:left w:val="none" w:sz="0" w:space="0" w:color="auto"/>
        <w:bottom w:val="none" w:sz="0" w:space="0" w:color="auto"/>
        <w:right w:val="none" w:sz="0" w:space="0" w:color="auto"/>
      </w:divBdr>
    </w:div>
    <w:div w:id="628627779">
      <w:bodyDiv w:val="1"/>
      <w:marLeft w:val="0"/>
      <w:marRight w:val="0"/>
      <w:marTop w:val="0"/>
      <w:marBottom w:val="0"/>
      <w:divBdr>
        <w:top w:val="none" w:sz="0" w:space="0" w:color="auto"/>
        <w:left w:val="none" w:sz="0" w:space="0" w:color="auto"/>
        <w:bottom w:val="none" w:sz="0" w:space="0" w:color="auto"/>
        <w:right w:val="none" w:sz="0" w:space="0" w:color="auto"/>
      </w:divBdr>
    </w:div>
    <w:div w:id="629363281">
      <w:bodyDiv w:val="1"/>
      <w:marLeft w:val="0"/>
      <w:marRight w:val="0"/>
      <w:marTop w:val="0"/>
      <w:marBottom w:val="0"/>
      <w:divBdr>
        <w:top w:val="none" w:sz="0" w:space="0" w:color="auto"/>
        <w:left w:val="none" w:sz="0" w:space="0" w:color="auto"/>
        <w:bottom w:val="none" w:sz="0" w:space="0" w:color="auto"/>
        <w:right w:val="none" w:sz="0" w:space="0" w:color="auto"/>
      </w:divBdr>
    </w:div>
    <w:div w:id="630284081">
      <w:bodyDiv w:val="1"/>
      <w:marLeft w:val="0"/>
      <w:marRight w:val="0"/>
      <w:marTop w:val="0"/>
      <w:marBottom w:val="0"/>
      <w:divBdr>
        <w:top w:val="none" w:sz="0" w:space="0" w:color="auto"/>
        <w:left w:val="none" w:sz="0" w:space="0" w:color="auto"/>
        <w:bottom w:val="none" w:sz="0" w:space="0" w:color="auto"/>
        <w:right w:val="none" w:sz="0" w:space="0" w:color="auto"/>
      </w:divBdr>
    </w:div>
    <w:div w:id="631793848">
      <w:bodyDiv w:val="1"/>
      <w:marLeft w:val="0"/>
      <w:marRight w:val="0"/>
      <w:marTop w:val="0"/>
      <w:marBottom w:val="0"/>
      <w:divBdr>
        <w:top w:val="none" w:sz="0" w:space="0" w:color="auto"/>
        <w:left w:val="none" w:sz="0" w:space="0" w:color="auto"/>
        <w:bottom w:val="none" w:sz="0" w:space="0" w:color="auto"/>
        <w:right w:val="none" w:sz="0" w:space="0" w:color="auto"/>
      </w:divBdr>
    </w:div>
    <w:div w:id="632054933">
      <w:bodyDiv w:val="1"/>
      <w:marLeft w:val="0"/>
      <w:marRight w:val="0"/>
      <w:marTop w:val="0"/>
      <w:marBottom w:val="0"/>
      <w:divBdr>
        <w:top w:val="none" w:sz="0" w:space="0" w:color="auto"/>
        <w:left w:val="none" w:sz="0" w:space="0" w:color="auto"/>
        <w:bottom w:val="none" w:sz="0" w:space="0" w:color="auto"/>
        <w:right w:val="none" w:sz="0" w:space="0" w:color="auto"/>
      </w:divBdr>
    </w:div>
    <w:div w:id="633876024">
      <w:bodyDiv w:val="1"/>
      <w:marLeft w:val="0"/>
      <w:marRight w:val="0"/>
      <w:marTop w:val="0"/>
      <w:marBottom w:val="0"/>
      <w:divBdr>
        <w:top w:val="none" w:sz="0" w:space="0" w:color="auto"/>
        <w:left w:val="none" w:sz="0" w:space="0" w:color="auto"/>
        <w:bottom w:val="none" w:sz="0" w:space="0" w:color="auto"/>
        <w:right w:val="none" w:sz="0" w:space="0" w:color="auto"/>
      </w:divBdr>
    </w:div>
    <w:div w:id="634993097">
      <w:bodyDiv w:val="1"/>
      <w:marLeft w:val="0"/>
      <w:marRight w:val="0"/>
      <w:marTop w:val="0"/>
      <w:marBottom w:val="0"/>
      <w:divBdr>
        <w:top w:val="none" w:sz="0" w:space="0" w:color="auto"/>
        <w:left w:val="none" w:sz="0" w:space="0" w:color="auto"/>
        <w:bottom w:val="none" w:sz="0" w:space="0" w:color="auto"/>
        <w:right w:val="none" w:sz="0" w:space="0" w:color="auto"/>
      </w:divBdr>
    </w:div>
    <w:div w:id="637495265">
      <w:bodyDiv w:val="1"/>
      <w:marLeft w:val="0"/>
      <w:marRight w:val="0"/>
      <w:marTop w:val="0"/>
      <w:marBottom w:val="0"/>
      <w:divBdr>
        <w:top w:val="none" w:sz="0" w:space="0" w:color="auto"/>
        <w:left w:val="none" w:sz="0" w:space="0" w:color="auto"/>
        <w:bottom w:val="none" w:sz="0" w:space="0" w:color="auto"/>
        <w:right w:val="none" w:sz="0" w:space="0" w:color="auto"/>
      </w:divBdr>
    </w:div>
    <w:div w:id="637537089">
      <w:bodyDiv w:val="1"/>
      <w:marLeft w:val="0"/>
      <w:marRight w:val="0"/>
      <w:marTop w:val="0"/>
      <w:marBottom w:val="0"/>
      <w:divBdr>
        <w:top w:val="none" w:sz="0" w:space="0" w:color="auto"/>
        <w:left w:val="none" w:sz="0" w:space="0" w:color="auto"/>
        <w:bottom w:val="none" w:sz="0" w:space="0" w:color="auto"/>
        <w:right w:val="none" w:sz="0" w:space="0" w:color="auto"/>
      </w:divBdr>
    </w:div>
    <w:div w:id="638606505">
      <w:bodyDiv w:val="1"/>
      <w:marLeft w:val="0"/>
      <w:marRight w:val="0"/>
      <w:marTop w:val="0"/>
      <w:marBottom w:val="0"/>
      <w:divBdr>
        <w:top w:val="none" w:sz="0" w:space="0" w:color="auto"/>
        <w:left w:val="none" w:sz="0" w:space="0" w:color="auto"/>
        <w:bottom w:val="none" w:sz="0" w:space="0" w:color="auto"/>
        <w:right w:val="none" w:sz="0" w:space="0" w:color="auto"/>
      </w:divBdr>
    </w:div>
    <w:div w:id="639188271">
      <w:bodyDiv w:val="1"/>
      <w:marLeft w:val="0"/>
      <w:marRight w:val="0"/>
      <w:marTop w:val="0"/>
      <w:marBottom w:val="0"/>
      <w:divBdr>
        <w:top w:val="none" w:sz="0" w:space="0" w:color="auto"/>
        <w:left w:val="none" w:sz="0" w:space="0" w:color="auto"/>
        <w:bottom w:val="none" w:sz="0" w:space="0" w:color="auto"/>
        <w:right w:val="none" w:sz="0" w:space="0" w:color="auto"/>
      </w:divBdr>
    </w:div>
    <w:div w:id="640110585">
      <w:bodyDiv w:val="1"/>
      <w:marLeft w:val="0"/>
      <w:marRight w:val="0"/>
      <w:marTop w:val="0"/>
      <w:marBottom w:val="0"/>
      <w:divBdr>
        <w:top w:val="none" w:sz="0" w:space="0" w:color="auto"/>
        <w:left w:val="none" w:sz="0" w:space="0" w:color="auto"/>
        <w:bottom w:val="none" w:sz="0" w:space="0" w:color="auto"/>
        <w:right w:val="none" w:sz="0" w:space="0" w:color="auto"/>
      </w:divBdr>
    </w:div>
    <w:div w:id="640118085">
      <w:bodyDiv w:val="1"/>
      <w:marLeft w:val="0"/>
      <w:marRight w:val="0"/>
      <w:marTop w:val="0"/>
      <w:marBottom w:val="0"/>
      <w:divBdr>
        <w:top w:val="none" w:sz="0" w:space="0" w:color="auto"/>
        <w:left w:val="none" w:sz="0" w:space="0" w:color="auto"/>
        <w:bottom w:val="none" w:sz="0" w:space="0" w:color="auto"/>
        <w:right w:val="none" w:sz="0" w:space="0" w:color="auto"/>
      </w:divBdr>
    </w:div>
    <w:div w:id="640429099">
      <w:bodyDiv w:val="1"/>
      <w:marLeft w:val="0"/>
      <w:marRight w:val="0"/>
      <w:marTop w:val="0"/>
      <w:marBottom w:val="0"/>
      <w:divBdr>
        <w:top w:val="none" w:sz="0" w:space="0" w:color="auto"/>
        <w:left w:val="none" w:sz="0" w:space="0" w:color="auto"/>
        <w:bottom w:val="none" w:sz="0" w:space="0" w:color="auto"/>
        <w:right w:val="none" w:sz="0" w:space="0" w:color="auto"/>
      </w:divBdr>
    </w:div>
    <w:div w:id="640698869">
      <w:bodyDiv w:val="1"/>
      <w:marLeft w:val="0"/>
      <w:marRight w:val="0"/>
      <w:marTop w:val="0"/>
      <w:marBottom w:val="0"/>
      <w:divBdr>
        <w:top w:val="none" w:sz="0" w:space="0" w:color="auto"/>
        <w:left w:val="none" w:sz="0" w:space="0" w:color="auto"/>
        <w:bottom w:val="none" w:sz="0" w:space="0" w:color="auto"/>
        <w:right w:val="none" w:sz="0" w:space="0" w:color="auto"/>
      </w:divBdr>
    </w:div>
    <w:div w:id="641344988">
      <w:bodyDiv w:val="1"/>
      <w:marLeft w:val="0"/>
      <w:marRight w:val="0"/>
      <w:marTop w:val="0"/>
      <w:marBottom w:val="0"/>
      <w:divBdr>
        <w:top w:val="none" w:sz="0" w:space="0" w:color="auto"/>
        <w:left w:val="none" w:sz="0" w:space="0" w:color="auto"/>
        <w:bottom w:val="none" w:sz="0" w:space="0" w:color="auto"/>
        <w:right w:val="none" w:sz="0" w:space="0" w:color="auto"/>
      </w:divBdr>
    </w:div>
    <w:div w:id="642005661">
      <w:bodyDiv w:val="1"/>
      <w:marLeft w:val="0"/>
      <w:marRight w:val="0"/>
      <w:marTop w:val="0"/>
      <w:marBottom w:val="0"/>
      <w:divBdr>
        <w:top w:val="none" w:sz="0" w:space="0" w:color="auto"/>
        <w:left w:val="none" w:sz="0" w:space="0" w:color="auto"/>
        <w:bottom w:val="none" w:sz="0" w:space="0" w:color="auto"/>
        <w:right w:val="none" w:sz="0" w:space="0" w:color="auto"/>
      </w:divBdr>
    </w:div>
    <w:div w:id="643704110">
      <w:bodyDiv w:val="1"/>
      <w:marLeft w:val="0"/>
      <w:marRight w:val="0"/>
      <w:marTop w:val="0"/>
      <w:marBottom w:val="0"/>
      <w:divBdr>
        <w:top w:val="none" w:sz="0" w:space="0" w:color="auto"/>
        <w:left w:val="none" w:sz="0" w:space="0" w:color="auto"/>
        <w:bottom w:val="none" w:sz="0" w:space="0" w:color="auto"/>
        <w:right w:val="none" w:sz="0" w:space="0" w:color="auto"/>
      </w:divBdr>
    </w:div>
    <w:div w:id="644701525">
      <w:bodyDiv w:val="1"/>
      <w:marLeft w:val="0"/>
      <w:marRight w:val="0"/>
      <w:marTop w:val="0"/>
      <w:marBottom w:val="0"/>
      <w:divBdr>
        <w:top w:val="none" w:sz="0" w:space="0" w:color="auto"/>
        <w:left w:val="none" w:sz="0" w:space="0" w:color="auto"/>
        <w:bottom w:val="none" w:sz="0" w:space="0" w:color="auto"/>
        <w:right w:val="none" w:sz="0" w:space="0" w:color="auto"/>
      </w:divBdr>
    </w:div>
    <w:div w:id="645016612">
      <w:bodyDiv w:val="1"/>
      <w:marLeft w:val="0"/>
      <w:marRight w:val="0"/>
      <w:marTop w:val="0"/>
      <w:marBottom w:val="0"/>
      <w:divBdr>
        <w:top w:val="none" w:sz="0" w:space="0" w:color="auto"/>
        <w:left w:val="none" w:sz="0" w:space="0" w:color="auto"/>
        <w:bottom w:val="none" w:sz="0" w:space="0" w:color="auto"/>
        <w:right w:val="none" w:sz="0" w:space="0" w:color="auto"/>
      </w:divBdr>
    </w:div>
    <w:div w:id="645472067">
      <w:bodyDiv w:val="1"/>
      <w:marLeft w:val="0"/>
      <w:marRight w:val="0"/>
      <w:marTop w:val="0"/>
      <w:marBottom w:val="0"/>
      <w:divBdr>
        <w:top w:val="none" w:sz="0" w:space="0" w:color="auto"/>
        <w:left w:val="none" w:sz="0" w:space="0" w:color="auto"/>
        <w:bottom w:val="none" w:sz="0" w:space="0" w:color="auto"/>
        <w:right w:val="none" w:sz="0" w:space="0" w:color="auto"/>
      </w:divBdr>
    </w:div>
    <w:div w:id="647172100">
      <w:bodyDiv w:val="1"/>
      <w:marLeft w:val="0"/>
      <w:marRight w:val="0"/>
      <w:marTop w:val="0"/>
      <w:marBottom w:val="0"/>
      <w:divBdr>
        <w:top w:val="none" w:sz="0" w:space="0" w:color="auto"/>
        <w:left w:val="none" w:sz="0" w:space="0" w:color="auto"/>
        <w:bottom w:val="none" w:sz="0" w:space="0" w:color="auto"/>
        <w:right w:val="none" w:sz="0" w:space="0" w:color="auto"/>
      </w:divBdr>
    </w:div>
    <w:div w:id="655888097">
      <w:bodyDiv w:val="1"/>
      <w:marLeft w:val="0"/>
      <w:marRight w:val="0"/>
      <w:marTop w:val="0"/>
      <w:marBottom w:val="0"/>
      <w:divBdr>
        <w:top w:val="none" w:sz="0" w:space="0" w:color="auto"/>
        <w:left w:val="none" w:sz="0" w:space="0" w:color="auto"/>
        <w:bottom w:val="none" w:sz="0" w:space="0" w:color="auto"/>
        <w:right w:val="none" w:sz="0" w:space="0" w:color="auto"/>
      </w:divBdr>
    </w:div>
    <w:div w:id="656568719">
      <w:bodyDiv w:val="1"/>
      <w:marLeft w:val="0"/>
      <w:marRight w:val="0"/>
      <w:marTop w:val="0"/>
      <w:marBottom w:val="0"/>
      <w:divBdr>
        <w:top w:val="none" w:sz="0" w:space="0" w:color="auto"/>
        <w:left w:val="none" w:sz="0" w:space="0" w:color="auto"/>
        <w:bottom w:val="none" w:sz="0" w:space="0" w:color="auto"/>
        <w:right w:val="none" w:sz="0" w:space="0" w:color="auto"/>
      </w:divBdr>
    </w:div>
    <w:div w:id="656765232">
      <w:bodyDiv w:val="1"/>
      <w:marLeft w:val="0"/>
      <w:marRight w:val="0"/>
      <w:marTop w:val="0"/>
      <w:marBottom w:val="0"/>
      <w:divBdr>
        <w:top w:val="none" w:sz="0" w:space="0" w:color="auto"/>
        <w:left w:val="none" w:sz="0" w:space="0" w:color="auto"/>
        <w:bottom w:val="none" w:sz="0" w:space="0" w:color="auto"/>
        <w:right w:val="none" w:sz="0" w:space="0" w:color="auto"/>
      </w:divBdr>
    </w:div>
    <w:div w:id="656807921">
      <w:bodyDiv w:val="1"/>
      <w:marLeft w:val="0"/>
      <w:marRight w:val="0"/>
      <w:marTop w:val="0"/>
      <w:marBottom w:val="0"/>
      <w:divBdr>
        <w:top w:val="none" w:sz="0" w:space="0" w:color="auto"/>
        <w:left w:val="none" w:sz="0" w:space="0" w:color="auto"/>
        <w:bottom w:val="none" w:sz="0" w:space="0" w:color="auto"/>
        <w:right w:val="none" w:sz="0" w:space="0" w:color="auto"/>
      </w:divBdr>
    </w:div>
    <w:div w:id="657154195">
      <w:bodyDiv w:val="1"/>
      <w:marLeft w:val="0"/>
      <w:marRight w:val="0"/>
      <w:marTop w:val="0"/>
      <w:marBottom w:val="0"/>
      <w:divBdr>
        <w:top w:val="none" w:sz="0" w:space="0" w:color="auto"/>
        <w:left w:val="none" w:sz="0" w:space="0" w:color="auto"/>
        <w:bottom w:val="none" w:sz="0" w:space="0" w:color="auto"/>
        <w:right w:val="none" w:sz="0" w:space="0" w:color="auto"/>
      </w:divBdr>
    </w:div>
    <w:div w:id="658926196">
      <w:bodyDiv w:val="1"/>
      <w:marLeft w:val="0"/>
      <w:marRight w:val="0"/>
      <w:marTop w:val="0"/>
      <w:marBottom w:val="0"/>
      <w:divBdr>
        <w:top w:val="none" w:sz="0" w:space="0" w:color="auto"/>
        <w:left w:val="none" w:sz="0" w:space="0" w:color="auto"/>
        <w:bottom w:val="none" w:sz="0" w:space="0" w:color="auto"/>
        <w:right w:val="none" w:sz="0" w:space="0" w:color="auto"/>
      </w:divBdr>
    </w:div>
    <w:div w:id="659239288">
      <w:bodyDiv w:val="1"/>
      <w:marLeft w:val="0"/>
      <w:marRight w:val="0"/>
      <w:marTop w:val="0"/>
      <w:marBottom w:val="0"/>
      <w:divBdr>
        <w:top w:val="none" w:sz="0" w:space="0" w:color="auto"/>
        <w:left w:val="none" w:sz="0" w:space="0" w:color="auto"/>
        <w:bottom w:val="none" w:sz="0" w:space="0" w:color="auto"/>
        <w:right w:val="none" w:sz="0" w:space="0" w:color="auto"/>
      </w:divBdr>
    </w:div>
    <w:div w:id="659769612">
      <w:bodyDiv w:val="1"/>
      <w:marLeft w:val="0"/>
      <w:marRight w:val="0"/>
      <w:marTop w:val="0"/>
      <w:marBottom w:val="0"/>
      <w:divBdr>
        <w:top w:val="none" w:sz="0" w:space="0" w:color="auto"/>
        <w:left w:val="none" w:sz="0" w:space="0" w:color="auto"/>
        <w:bottom w:val="none" w:sz="0" w:space="0" w:color="auto"/>
        <w:right w:val="none" w:sz="0" w:space="0" w:color="auto"/>
      </w:divBdr>
    </w:div>
    <w:div w:id="660276435">
      <w:bodyDiv w:val="1"/>
      <w:marLeft w:val="0"/>
      <w:marRight w:val="0"/>
      <w:marTop w:val="0"/>
      <w:marBottom w:val="0"/>
      <w:divBdr>
        <w:top w:val="none" w:sz="0" w:space="0" w:color="auto"/>
        <w:left w:val="none" w:sz="0" w:space="0" w:color="auto"/>
        <w:bottom w:val="none" w:sz="0" w:space="0" w:color="auto"/>
        <w:right w:val="none" w:sz="0" w:space="0" w:color="auto"/>
      </w:divBdr>
    </w:div>
    <w:div w:id="662666192">
      <w:bodyDiv w:val="1"/>
      <w:marLeft w:val="0"/>
      <w:marRight w:val="0"/>
      <w:marTop w:val="0"/>
      <w:marBottom w:val="0"/>
      <w:divBdr>
        <w:top w:val="none" w:sz="0" w:space="0" w:color="auto"/>
        <w:left w:val="none" w:sz="0" w:space="0" w:color="auto"/>
        <w:bottom w:val="none" w:sz="0" w:space="0" w:color="auto"/>
        <w:right w:val="none" w:sz="0" w:space="0" w:color="auto"/>
      </w:divBdr>
    </w:div>
    <w:div w:id="665667248">
      <w:bodyDiv w:val="1"/>
      <w:marLeft w:val="0"/>
      <w:marRight w:val="0"/>
      <w:marTop w:val="0"/>
      <w:marBottom w:val="0"/>
      <w:divBdr>
        <w:top w:val="none" w:sz="0" w:space="0" w:color="auto"/>
        <w:left w:val="none" w:sz="0" w:space="0" w:color="auto"/>
        <w:bottom w:val="none" w:sz="0" w:space="0" w:color="auto"/>
        <w:right w:val="none" w:sz="0" w:space="0" w:color="auto"/>
      </w:divBdr>
    </w:div>
    <w:div w:id="665865992">
      <w:bodyDiv w:val="1"/>
      <w:marLeft w:val="0"/>
      <w:marRight w:val="0"/>
      <w:marTop w:val="0"/>
      <w:marBottom w:val="0"/>
      <w:divBdr>
        <w:top w:val="none" w:sz="0" w:space="0" w:color="auto"/>
        <w:left w:val="none" w:sz="0" w:space="0" w:color="auto"/>
        <w:bottom w:val="none" w:sz="0" w:space="0" w:color="auto"/>
        <w:right w:val="none" w:sz="0" w:space="0" w:color="auto"/>
      </w:divBdr>
    </w:div>
    <w:div w:id="668748522">
      <w:bodyDiv w:val="1"/>
      <w:marLeft w:val="0"/>
      <w:marRight w:val="0"/>
      <w:marTop w:val="0"/>
      <w:marBottom w:val="0"/>
      <w:divBdr>
        <w:top w:val="none" w:sz="0" w:space="0" w:color="auto"/>
        <w:left w:val="none" w:sz="0" w:space="0" w:color="auto"/>
        <w:bottom w:val="none" w:sz="0" w:space="0" w:color="auto"/>
        <w:right w:val="none" w:sz="0" w:space="0" w:color="auto"/>
      </w:divBdr>
    </w:div>
    <w:div w:id="669716214">
      <w:bodyDiv w:val="1"/>
      <w:marLeft w:val="0"/>
      <w:marRight w:val="0"/>
      <w:marTop w:val="0"/>
      <w:marBottom w:val="0"/>
      <w:divBdr>
        <w:top w:val="none" w:sz="0" w:space="0" w:color="auto"/>
        <w:left w:val="none" w:sz="0" w:space="0" w:color="auto"/>
        <w:bottom w:val="none" w:sz="0" w:space="0" w:color="auto"/>
        <w:right w:val="none" w:sz="0" w:space="0" w:color="auto"/>
      </w:divBdr>
    </w:div>
    <w:div w:id="669717566">
      <w:bodyDiv w:val="1"/>
      <w:marLeft w:val="0"/>
      <w:marRight w:val="0"/>
      <w:marTop w:val="0"/>
      <w:marBottom w:val="0"/>
      <w:divBdr>
        <w:top w:val="none" w:sz="0" w:space="0" w:color="auto"/>
        <w:left w:val="none" w:sz="0" w:space="0" w:color="auto"/>
        <w:bottom w:val="none" w:sz="0" w:space="0" w:color="auto"/>
        <w:right w:val="none" w:sz="0" w:space="0" w:color="auto"/>
      </w:divBdr>
    </w:div>
    <w:div w:id="670909132">
      <w:bodyDiv w:val="1"/>
      <w:marLeft w:val="0"/>
      <w:marRight w:val="0"/>
      <w:marTop w:val="0"/>
      <w:marBottom w:val="0"/>
      <w:divBdr>
        <w:top w:val="none" w:sz="0" w:space="0" w:color="auto"/>
        <w:left w:val="none" w:sz="0" w:space="0" w:color="auto"/>
        <w:bottom w:val="none" w:sz="0" w:space="0" w:color="auto"/>
        <w:right w:val="none" w:sz="0" w:space="0" w:color="auto"/>
      </w:divBdr>
    </w:div>
    <w:div w:id="675035636">
      <w:bodyDiv w:val="1"/>
      <w:marLeft w:val="0"/>
      <w:marRight w:val="0"/>
      <w:marTop w:val="0"/>
      <w:marBottom w:val="0"/>
      <w:divBdr>
        <w:top w:val="none" w:sz="0" w:space="0" w:color="auto"/>
        <w:left w:val="none" w:sz="0" w:space="0" w:color="auto"/>
        <w:bottom w:val="none" w:sz="0" w:space="0" w:color="auto"/>
        <w:right w:val="none" w:sz="0" w:space="0" w:color="auto"/>
      </w:divBdr>
    </w:div>
    <w:div w:id="675228398">
      <w:bodyDiv w:val="1"/>
      <w:marLeft w:val="0"/>
      <w:marRight w:val="0"/>
      <w:marTop w:val="0"/>
      <w:marBottom w:val="0"/>
      <w:divBdr>
        <w:top w:val="none" w:sz="0" w:space="0" w:color="auto"/>
        <w:left w:val="none" w:sz="0" w:space="0" w:color="auto"/>
        <w:bottom w:val="none" w:sz="0" w:space="0" w:color="auto"/>
        <w:right w:val="none" w:sz="0" w:space="0" w:color="auto"/>
      </w:divBdr>
    </w:div>
    <w:div w:id="675498605">
      <w:bodyDiv w:val="1"/>
      <w:marLeft w:val="0"/>
      <w:marRight w:val="0"/>
      <w:marTop w:val="0"/>
      <w:marBottom w:val="0"/>
      <w:divBdr>
        <w:top w:val="none" w:sz="0" w:space="0" w:color="auto"/>
        <w:left w:val="none" w:sz="0" w:space="0" w:color="auto"/>
        <w:bottom w:val="none" w:sz="0" w:space="0" w:color="auto"/>
        <w:right w:val="none" w:sz="0" w:space="0" w:color="auto"/>
      </w:divBdr>
    </w:div>
    <w:div w:id="675888600">
      <w:bodyDiv w:val="1"/>
      <w:marLeft w:val="0"/>
      <w:marRight w:val="0"/>
      <w:marTop w:val="0"/>
      <w:marBottom w:val="0"/>
      <w:divBdr>
        <w:top w:val="none" w:sz="0" w:space="0" w:color="auto"/>
        <w:left w:val="none" w:sz="0" w:space="0" w:color="auto"/>
        <w:bottom w:val="none" w:sz="0" w:space="0" w:color="auto"/>
        <w:right w:val="none" w:sz="0" w:space="0" w:color="auto"/>
      </w:divBdr>
    </w:div>
    <w:div w:id="679965088">
      <w:bodyDiv w:val="1"/>
      <w:marLeft w:val="0"/>
      <w:marRight w:val="0"/>
      <w:marTop w:val="0"/>
      <w:marBottom w:val="0"/>
      <w:divBdr>
        <w:top w:val="none" w:sz="0" w:space="0" w:color="auto"/>
        <w:left w:val="none" w:sz="0" w:space="0" w:color="auto"/>
        <w:bottom w:val="none" w:sz="0" w:space="0" w:color="auto"/>
        <w:right w:val="none" w:sz="0" w:space="0" w:color="auto"/>
      </w:divBdr>
    </w:div>
    <w:div w:id="680593310">
      <w:bodyDiv w:val="1"/>
      <w:marLeft w:val="0"/>
      <w:marRight w:val="0"/>
      <w:marTop w:val="0"/>
      <w:marBottom w:val="0"/>
      <w:divBdr>
        <w:top w:val="none" w:sz="0" w:space="0" w:color="auto"/>
        <w:left w:val="none" w:sz="0" w:space="0" w:color="auto"/>
        <w:bottom w:val="none" w:sz="0" w:space="0" w:color="auto"/>
        <w:right w:val="none" w:sz="0" w:space="0" w:color="auto"/>
      </w:divBdr>
    </w:div>
    <w:div w:id="681519026">
      <w:bodyDiv w:val="1"/>
      <w:marLeft w:val="0"/>
      <w:marRight w:val="0"/>
      <w:marTop w:val="0"/>
      <w:marBottom w:val="0"/>
      <w:divBdr>
        <w:top w:val="none" w:sz="0" w:space="0" w:color="auto"/>
        <w:left w:val="none" w:sz="0" w:space="0" w:color="auto"/>
        <w:bottom w:val="none" w:sz="0" w:space="0" w:color="auto"/>
        <w:right w:val="none" w:sz="0" w:space="0" w:color="auto"/>
      </w:divBdr>
    </w:div>
    <w:div w:id="681592354">
      <w:bodyDiv w:val="1"/>
      <w:marLeft w:val="0"/>
      <w:marRight w:val="0"/>
      <w:marTop w:val="0"/>
      <w:marBottom w:val="0"/>
      <w:divBdr>
        <w:top w:val="none" w:sz="0" w:space="0" w:color="auto"/>
        <w:left w:val="none" w:sz="0" w:space="0" w:color="auto"/>
        <w:bottom w:val="none" w:sz="0" w:space="0" w:color="auto"/>
        <w:right w:val="none" w:sz="0" w:space="0" w:color="auto"/>
      </w:divBdr>
    </w:div>
    <w:div w:id="681784609">
      <w:bodyDiv w:val="1"/>
      <w:marLeft w:val="0"/>
      <w:marRight w:val="0"/>
      <w:marTop w:val="0"/>
      <w:marBottom w:val="0"/>
      <w:divBdr>
        <w:top w:val="none" w:sz="0" w:space="0" w:color="auto"/>
        <w:left w:val="none" w:sz="0" w:space="0" w:color="auto"/>
        <w:bottom w:val="none" w:sz="0" w:space="0" w:color="auto"/>
        <w:right w:val="none" w:sz="0" w:space="0" w:color="auto"/>
      </w:divBdr>
    </w:div>
    <w:div w:id="683946491">
      <w:bodyDiv w:val="1"/>
      <w:marLeft w:val="0"/>
      <w:marRight w:val="0"/>
      <w:marTop w:val="0"/>
      <w:marBottom w:val="0"/>
      <w:divBdr>
        <w:top w:val="none" w:sz="0" w:space="0" w:color="auto"/>
        <w:left w:val="none" w:sz="0" w:space="0" w:color="auto"/>
        <w:bottom w:val="none" w:sz="0" w:space="0" w:color="auto"/>
        <w:right w:val="none" w:sz="0" w:space="0" w:color="auto"/>
      </w:divBdr>
    </w:div>
    <w:div w:id="686098279">
      <w:bodyDiv w:val="1"/>
      <w:marLeft w:val="0"/>
      <w:marRight w:val="0"/>
      <w:marTop w:val="0"/>
      <w:marBottom w:val="0"/>
      <w:divBdr>
        <w:top w:val="none" w:sz="0" w:space="0" w:color="auto"/>
        <w:left w:val="none" w:sz="0" w:space="0" w:color="auto"/>
        <w:bottom w:val="none" w:sz="0" w:space="0" w:color="auto"/>
        <w:right w:val="none" w:sz="0" w:space="0" w:color="auto"/>
      </w:divBdr>
    </w:div>
    <w:div w:id="686256790">
      <w:bodyDiv w:val="1"/>
      <w:marLeft w:val="0"/>
      <w:marRight w:val="0"/>
      <w:marTop w:val="0"/>
      <w:marBottom w:val="0"/>
      <w:divBdr>
        <w:top w:val="none" w:sz="0" w:space="0" w:color="auto"/>
        <w:left w:val="none" w:sz="0" w:space="0" w:color="auto"/>
        <w:bottom w:val="none" w:sz="0" w:space="0" w:color="auto"/>
        <w:right w:val="none" w:sz="0" w:space="0" w:color="auto"/>
      </w:divBdr>
    </w:div>
    <w:div w:id="687218161">
      <w:bodyDiv w:val="1"/>
      <w:marLeft w:val="0"/>
      <w:marRight w:val="0"/>
      <w:marTop w:val="0"/>
      <w:marBottom w:val="0"/>
      <w:divBdr>
        <w:top w:val="none" w:sz="0" w:space="0" w:color="auto"/>
        <w:left w:val="none" w:sz="0" w:space="0" w:color="auto"/>
        <w:bottom w:val="none" w:sz="0" w:space="0" w:color="auto"/>
        <w:right w:val="none" w:sz="0" w:space="0" w:color="auto"/>
      </w:divBdr>
    </w:div>
    <w:div w:id="687828124">
      <w:bodyDiv w:val="1"/>
      <w:marLeft w:val="0"/>
      <w:marRight w:val="0"/>
      <w:marTop w:val="0"/>
      <w:marBottom w:val="0"/>
      <w:divBdr>
        <w:top w:val="none" w:sz="0" w:space="0" w:color="auto"/>
        <w:left w:val="none" w:sz="0" w:space="0" w:color="auto"/>
        <w:bottom w:val="none" w:sz="0" w:space="0" w:color="auto"/>
        <w:right w:val="none" w:sz="0" w:space="0" w:color="auto"/>
      </w:divBdr>
    </w:div>
    <w:div w:id="688799265">
      <w:bodyDiv w:val="1"/>
      <w:marLeft w:val="0"/>
      <w:marRight w:val="0"/>
      <w:marTop w:val="0"/>
      <w:marBottom w:val="0"/>
      <w:divBdr>
        <w:top w:val="none" w:sz="0" w:space="0" w:color="auto"/>
        <w:left w:val="none" w:sz="0" w:space="0" w:color="auto"/>
        <w:bottom w:val="none" w:sz="0" w:space="0" w:color="auto"/>
        <w:right w:val="none" w:sz="0" w:space="0" w:color="auto"/>
      </w:divBdr>
    </w:div>
    <w:div w:id="690186059">
      <w:bodyDiv w:val="1"/>
      <w:marLeft w:val="0"/>
      <w:marRight w:val="0"/>
      <w:marTop w:val="0"/>
      <w:marBottom w:val="0"/>
      <w:divBdr>
        <w:top w:val="none" w:sz="0" w:space="0" w:color="auto"/>
        <w:left w:val="none" w:sz="0" w:space="0" w:color="auto"/>
        <w:bottom w:val="none" w:sz="0" w:space="0" w:color="auto"/>
        <w:right w:val="none" w:sz="0" w:space="0" w:color="auto"/>
      </w:divBdr>
    </w:div>
    <w:div w:id="690645380">
      <w:bodyDiv w:val="1"/>
      <w:marLeft w:val="0"/>
      <w:marRight w:val="0"/>
      <w:marTop w:val="0"/>
      <w:marBottom w:val="0"/>
      <w:divBdr>
        <w:top w:val="none" w:sz="0" w:space="0" w:color="auto"/>
        <w:left w:val="none" w:sz="0" w:space="0" w:color="auto"/>
        <w:bottom w:val="none" w:sz="0" w:space="0" w:color="auto"/>
        <w:right w:val="none" w:sz="0" w:space="0" w:color="auto"/>
      </w:divBdr>
    </w:div>
    <w:div w:id="691684274">
      <w:bodyDiv w:val="1"/>
      <w:marLeft w:val="0"/>
      <w:marRight w:val="0"/>
      <w:marTop w:val="0"/>
      <w:marBottom w:val="0"/>
      <w:divBdr>
        <w:top w:val="none" w:sz="0" w:space="0" w:color="auto"/>
        <w:left w:val="none" w:sz="0" w:space="0" w:color="auto"/>
        <w:bottom w:val="none" w:sz="0" w:space="0" w:color="auto"/>
        <w:right w:val="none" w:sz="0" w:space="0" w:color="auto"/>
      </w:divBdr>
    </w:div>
    <w:div w:id="691877059">
      <w:bodyDiv w:val="1"/>
      <w:marLeft w:val="0"/>
      <w:marRight w:val="0"/>
      <w:marTop w:val="0"/>
      <w:marBottom w:val="0"/>
      <w:divBdr>
        <w:top w:val="none" w:sz="0" w:space="0" w:color="auto"/>
        <w:left w:val="none" w:sz="0" w:space="0" w:color="auto"/>
        <w:bottom w:val="none" w:sz="0" w:space="0" w:color="auto"/>
        <w:right w:val="none" w:sz="0" w:space="0" w:color="auto"/>
      </w:divBdr>
    </w:div>
    <w:div w:id="692069991">
      <w:bodyDiv w:val="1"/>
      <w:marLeft w:val="0"/>
      <w:marRight w:val="0"/>
      <w:marTop w:val="0"/>
      <w:marBottom w:val="0"/>
      <w:divBdr>
        <w:top w:val="none" w:sz="0" w:space="0" w:color="auto"/>
        <w:left w:val="none" w:sz="0" w:space="0" w:color="auto"/>
        <w:bottom w:val="none" w:sz="0" w:space="0" w:color="auto"/>
        <w:right w:val="none" w:sz="0" w:space="0" w:color="auto"/>
      </w:divBdr>
    </w:div>
    <w:div w:id="692340793">
      <w:bodyDiv w:val="1"/>
      <w:marLeft w:val="0"/>
      <w:marRight w:val="0"/>
      <w:marTop w:val="0"/>
      <w:marBottom w:val="0"/>
      <w:divBdr>
        <w:top w:val="none" w:sz="0" w:space="0" w:color="auto"/>
        <w:left w:val="none" w:sz="0" w:space="0" w:color="auto"/>
        <w:bottom w:val="none" w:sz="0" w:space="0" w:color="auto"/>
        <w:right w:val="none" w:sz="0" w:space="0" w:color="auto"/>
      </w:divBdr>
    </w:div>
    <w:div w:id="696198729">
      <w:bodyDiv w:val="1"/>
      <w:marLeft w:val="0"/>
      <w:marRight w:val="0"/>
      <w:marTop w:val="0"/>
      <w:marBottom w:val="0"/>
      <w:divBdr>
        <w:top w:val="none" w:sz="0" w:space="0" w:color="auto"/>
        <w:left w:val="none" w:sz="0" w:space="0" w:color="auto"/>
        <w:bottom w:val="none" w:sz="0" w:space="0" w:color="auto"/>
        <w:right w:val="none" w:sz="0" w:space="0" w:color="auto"/>
      </w:divBdr>
    </w:div>
    <w:div w:id="697436277">
      <w:bodyDiv w:val="1"/>
      <w:marLeft w:val="0"/>
      <w:marRight w:val="0"/>
      <w:marTop w:val="0"/>
      <w:marBottom w:val="0"/>
      <w:divBdr>
        <w:top w:val="none" w:sz="0" w:space="0" w:color="auto"/>
        <w:left w:val="none" w:sz="0" w:space="0" w:color="auto"/>
        <w:bottom w:val="none" w:sz="0" w:space="0" w:color="auto"/>
        <w:right w:val="none" w:sz="0" w:space="0" w:color="auto"/>
      </w:divBdr>
    </w:div>
    <w:div w:id="698554998">
      <w:bodyDiv w:val="1"/>
      <w:marLeft w:val="0"/>
      <w:marRight w:val="0"/>
      <w:marTop w:val="0"/>
      <w:marBottom w:val="0"/>
      <w:divBdr>
        <w:top w:val="none" w:sz="0" w:space="0" w:color="auto"/>
        <w:left w:val="none" w:sz="0" w:space="0" w:color="auto"/>
        <w:bottom w:val="none" w:sz="0" w:space="0" w:color="auto"/>
        <w:right w:val="none" w:sz="0" w:space="0" w:color="auto"/>
      </w:divBdr>
    </w:div>
    <w:div w:id="700594674">
      <w:bodyDiv w:val="1"/>
      <w:marLeft w:val="0"/>
      <w:marRight w:val="0"/>
      <w:marTop w:val="0"/>
      <w:marBottom w:val="0"/>
      <w:divBdr>
        <w:top w:val="none" w:sz="0" w:space="0" w:color="auto"/>
        <w:left w:val="none" w:sz="0" w:space="0" w:color="auto"/>
        <w:bottom w:val="none" w:sz="0" w:space="0" w:color="auto"/>
        <w:right w:val="none" w:sz="0" w:space="0" w:color="auto"/>
      </w:divBdr>
    </w:div>
    <w:div w:id="701782537">
      <w:bodyDiv w:val="1"/>
      <w:marLeft w:val="0"/>
      <w:marRight w:val="0"/>
      <w:marTop w:val="0"/>
      <w:marBottom w:val="0"/>
      <w:divBdr>
        <w:top w:val="none" w:sz="0" w:space="0" w:color="auto"/>
        <w:left w:val="none" w:sz="0" w:space="0" w:color="auto"/>
        <w:bottom w:val="none" w:sz="0" w:space="0" w:color="auto"/>
        <w:right w:val="none" w:sz="0" w:space="0" w:color="auto"/>
      </w:divBdr>
    </w:div>
    <w:div w:id="701787460">
      <w:bodyDiv w:val="1"/>
      <w:marLeft w:val="0"/>
      <w:marRight w:val="0"/>
      <w:marTop w:val="0"/>
      <w:marBottom w:val="0"/>
      <w:divBdr>
        <w:top w:val="none" w:sz="0" w:space="0" w:color="auto"/>
        <w:left w:val="none" w:sz="0" w:space="0" w:color="auto"/>
        <w:bottom w:val="none" w:sz="0" w:space="0" w:color="auto"/>
        <w:right w:val="none" w:sz="0" w:space="0" w:color="auto"/>
      </w:divBdr>
    </w:div>
    <w:div w:id="702291499">
      <w:bodyDiv w:val="1"/>
      <w:marLeft w:val="0"/>
      <w:marRight w:val="0"/>
      <w:marTop w:val="0"/>
      <w:marBottom w:val="0"/>
      <w:divBdr>
        <w:top w:val="none" w:sz="0" w:space="0" w:color="auto"/>
        <w:left w:val="none" w:sz="0" w:space="0" w:color="auto"/>
        <w:bottom w:val="none" w:sz="0" w:space="0" w:color="auto"/>
        <w:right w:val="none" w:sz="0" w:space="0" w:color="auto"/>
      </w:divBdr>
    </w:div>
    <w:div w:id="703097995">
      <w:bodyDiv w:val="1"/>
      <w:marLeft w:val="0"/>
      <w:marRight w:val="0"/>
      <w:marTop w:val="0"/>
      <w:marBottom w:val="0"/>
      <w:divBdr>
        <w:top w:val="none" w:sz="0" w:space="0" w:color="auto"/>
        <w:left w:val="none" w:sz="0" w:space="0" w:color="auto"/>
        <w:bottom w:val="none" w:sz="0" w:space="0" w:color="auto"/>
        <w:right w:val="none" w:sz="0" w:space="0" w:color="auto"/>
      </w:divBdr>
    </w:div>
    <w:div w:id="703136589">
      <w:bodyDiv w:val="1"/>
      <w:marLeft w:val="0"/>
      <w:marRight w:val="0"/>
      <w:marTop w:val="0"/>
      <w:marBottom w:val="0"/>
      <w:divBdr>
        <w:top w:val="none" w:sz="0" w:space="0" w:color="auto"/>
        <w:left w:val="none" w:sz="0" w:space="0" w:color="auto"/>
        <w:bottom w:val="none" w:sz="0" w:space="0" w:color="auto"/>
        <w:right w:val="none" w:sz="0" w:space="0" w:color="auto"/>
      </w:divBdr>
    </w:div>
    <w:div w:id="703483937">
      <w:bodyDiv w:val="1"/>
      <w:marLeft w:val="0"/>
      <w:marRight w:val="0"/>
      <w:marTop w:val="0"/>
      <w:marBottom w:val="0"/>
      <w:divBdr>
        <w:top w:val="none" w:sz="0" w:space="0" w:color="auto"/>
        <w:left w:val="none" w:sz="0" w:space="0" w:color="auto"/>
        <w:bottom w:val="none" w:sz="0" w:space="0" w:color="auto"/>
        <w:right w:val="none" w:sz="0" w:space="0" w:color="auto"/>
      </w:divBdr>
    </w:div>
    <w:div w:id="704716090">
      <w:bodyDiv w:val="1"/>
      <w:marLeft w:val="0"/>
      <w:marRight w:val="0"/>
      <w:marTop w:val="0"/>
      <w:marBottom w:val="0"/>
      <w:divBdr>
        <w:top w:val="none" w:sz="0" w:space="0" w:color="auto"/>
        <w:left w:val="none" w:sz="0" w:space="0" w:color="auto"/>
        <w:bottom w:val="none" w:sz="0" w:space="0" w:color="auto"/>
        <w:right w:val="none" w:sz="0" w:space="0" w:color="auto"/>
      </w:divBdr>
    </w:div>
    <w:div w:id="707603994">
      <w:bodyDiv w:val="1"/>
      <w:marLeft w:val="0"/>
      <w:marRight w:val="0"/>
      <w:marTop w:val="0"/>
      <w:marBottom w:val="0"/>
      <w:divBdr>
        <w:top w:val="none" w:sz="0" w:space="0" w:color="auto"/>
        <w:left w:val="none" w:sz="0" w:space="0" w:color="auto"/>
        <w:bottom w:val="none" w:sz="0" w:space="0" w:color="auto"/>
        <w:right w:val="none" w:sz="0" w:space="0" w:color="auto"/>
      </w:divBdr>
    </w:div>
    <w:div w:id="709378598">
      <w:bodyDiv w:val="1"/>
      <w:marLeft w:val="0"/>
      <w:marRight w:val="0"/>
      <w:marTop w:val="0"/>
      <w:marBottom w:val="0"/>
      <w:divBdr>
        <w:top w:val="none" w:sz="0" w:space="0" w:color="auto"/>
        <w:left w:val="none" w:sz="0" w:space="0" w:color="auto"/>
        <w:bottom w:val="none" w:sz="0" w:space="0" w:color="auto"/>
        <w:right w:val="none" w:sz="0" w:space="0" w:color="auto"/>
      </w:divBdr>
    </w:div>
    <w:div w:id="710615052">
      <w:bodyDiv w:val="1"/>
      <w:marLeft w:val="0"/>
      <w:marRight w:val="0"/>
      <w:marTop w:val="0"/>
      <w:marBottom w:val="0"/>
      <w:divBdr>
        <w:top w:val="none" w:sz="0" w:space="0" w:color="auto"/>
        <w:left w:val="none" w:sz="0" w:space="0" w:color="auto"/>
        <w:bottom w:val="none" w:sz="0" w:space="0" w:color="auto"/>
        <w:right w:val="none" w:sz="0" w:space="0" w:color="auto"/>
      </w:divBdr>
    </w:div>
    <w:div w:id="710882149">
      <w:bodyDiv w:val="1"/>
      <w:marLeft w:val="0"/>
      <w:marRight w:val="0"/>
      <w:marTop w:val="0"/>
      <w:marBottom w:val="0"/>
      <w:divBdr>
        <w:top w:val="none" w:sz="0" w:space="0" w:color="auto"/>
        <w:left w:val="none" w:sz="0" w:space="0" w:color="auto"/>
        <w:bottom w:val="none" w:sz="0" w:space="0" w:color="auto"/>
        <w:right w:val="none" w:sz="0" w:space="0" w:color="auto"/>
      </w:divBdr>
    </w:div>
    <w:div w:id="712075201">
      <w:bodyDiv w:val="1"/>
      <w:marLeft w:val="0"/>
      <w:marRight w:val="0"/>
      <w:marTop w:val="0"/>
      <w:marBottom w:val="0"/>
      <w:divBdr>
        <w:top w:val="none" w:sz="0" w:space="0" w:color="auto"/>
        <w:left w:val="none" w:sz="0" w:space="0" w:color="auto"/>
        <w:bottom w:val="none" w:sz="0" w:space="0" w:color="auto"/>
        <w:right w:val="none" w:sz="0" w:space="0" w:color="auto"/>
      </w:divBdr>
    </w:div>
    <w:div w:id="712583838">
      <w:bodyDiv w:val="1"/>
      <w:marLeft w:val="0"/>
      <w:marRight w:val="0"/>
      <w:marTop w:val="0"/>
      <w:marBottom w:val="0"/>
      <w:divBdr>
        <w:top w:val="none" w:sz="0" w:space="0" w:color="auto"/>
        <w:left w:val="none" w:sz="0" w:space="0" w:color="auto"/>
        <w:bottom w:val="none" w:sz="0" w:space="0" w:color="auto"/>
        <w:right w:val="none" w:sz="0" w:space="0" w:color="auto"/>
      </w:divBdr>
    </w:div>
    <w:div w:id="716010282">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21099436">
      <w:bodyDiv w:val="1"/>
      <w:marLeft w:val="0"/>
      <w:marRight w:val="0"/>
      <w:marTop w:val="0"/>
      <w:marBottom w:val="0"/>
      <w:divBdr>
        <w:top w:val="none" w:sz="0" w:space="0" w:color="auto"/>
        <w:left w:val="none" w:sz="0" w:space="0" w:color="auto"/>
        <w:bottom w:val="none" w:sz="0" w:space="0" w:color="auto"/>
        <w:right w:val="none" w:sz="0" w:space="0" w:color="auto"/>
      </w:divBdr>
    </w:div>
    <w:div w:id="721714704">
      <w:bodyDiv w:val="1"/>
      <w:marLeft w:val="0"/>
      <w:marRight w:val="0"/>
      <w:marTop w:val="0"/>
      <w:marBottom w:val="0"/>
      <w:divBdr>
        <w:top w:val="none" w:sz="0" w:space="0" w:color="auto"/>
        <w:left w:val="none" w:sz="0" w:space="0" w:color="auto"/>
        <w:bottom w:val="none" w:sz="0" w:space="0" w:color="auto"/>
        <w:right w:val="none" w:sz="0" w:space="0" w:color="auto"/>
      </w:divBdr>
    </w:div>
    <w:div w:id="723941655">
      <w:bodyDiv w:val="1"/>
      <w:marLeft w:val="0"/>
      <w:marRight w:val="0"/>
      <w:marTop w:val="0"/>
      <w:marBottom w:val="0"/>
      <w:divBdr>
        <w:top w:val="none" w:sz="0" w:space="0" w:color="auto"/>
        <w:left w:val="none" w:sz="0" w:space="0" w:color="auto"/>
        <w:bottom w:val="none" w:sz="0" w:space="0" w:color="auto"/>
        <w:right w:val="none" w:sz="0" w:space="0" w:color="auto"/>
      </w:divBdr>
    </w:div>
    <w:div w:id="725035388">
      <w:bodyDiv w:val="1"/>
      <w:marLeft w:val="0"/>
      <w:marRight w:val="0"/>
      <w:marTop w:val="0"/>
      <w:marBottom w:val="0"/>
      <w:divBdr>
        <w:top w:val="none" w:sz="0" w:space="0" w:color="auto"/>
        <w:left w:val="none" w:sz="0" w:space="0" w:color="auto"/>
        <w:bottom w:val="none" w:sz="0" w:space="0" w:color="auto"/>
        <w:right w:val="none" w:sz="0" w:space="0" w:color="auto"/>
      </w:divBdr>
    </w:div>
    <w:div w:id="725492925">
      <w:bodyDiv w:val="1"/>
      <w:marLeft w:val="0"/>
      <w:marRight w:val="0"/>
      <w:marTop w:val="0"/>
      <w:marBottom w:val="0"/>
      <w:divBdr>
        <w:top w:val="none" w:sz="0" w:space="0" w:color="auto"/>
        <w:left w:val="none" w:sz="0" w:space="0" w:color="auto"/>
        <w:bottom w:val="none" w:sz="0" w:space="0" w:color="auto"/>
        <w:right w:val="none" w:sz="0" w:space="0" w:color="auto"/>
      </w:divBdr>
    </w:div>
    <w:div w:id="725959245">
      <w:bodyDiv w:val="1"/>
      <w:marLeft w:val="0"/>
      <w:marRight w:val="0"/>
      <w:marTop w:val="0"/>
      <w:marBottom w:val="0"/>
      <w:divBdr>
        <w:top w:val="none" w:sz="0" w:space="0" w:color="auto"/>
        <w:left w:val="none" w:sz="0" w:space="0" w:color="auto"/>
        <w:bottom w:val="none" w:sz="0" w:space="0" w:color="auto"/>
        <w:right w:val="none" w:sz="0" w:space="0" w:color="auto"/>
      </w:divBdr>
    </w:div>
    <w:div w:id="726684427">
      <w:bodyDiv w:val="1"/>
      <w:marLeft w:val="0"/>
      <w:marRight w:val="0"/>
      <w:marTop w:val="0"/>
      <w:marBottom w:val="0"/>
      <w:divBdr>
        <w:top w:val="none" w:sz="0" w:space="0" w:color="auto"/>
        <w:left w:val="none" w:sz="0" w:space="0" w:color="auto"/>
        <w:bottom w:val="none" w:sz="0" w:space="0" w:color="auto"/>
        <w:right w:val="none" w:sz="0" w:space="0" w:color="auto"/>
      </w:divBdr>
    </w:div>
    <w:div w:id="728723624">
      <w:bodyDiv w:val="1"/>
      <w:marLeft w:val="0"/>
      <w:marRight w:val="0"/>
      <w:marTop w:val="0"/>
      <w:marBottom w:val="0"/>
      <w:divBdr>
        <w:top w:val="none" w:sz="0" w:space="0" w:color="auto"/>
        <w:left w:val="none" w:sz="0" w:space="0" w:color="auto"/>
        <w:bottom w:val="none" w:sz="0" w:space="0" w:color="auto"/>
        <w:right w:val="none" w:sz="0" w:space="0" w:color="auto"/>
      </w:divBdr>
    </w:div>
    <w:div w:id="728771426">
      <w:bodyDiv w:val="1"/>
      <w:marLeft w:val="0"/>
      <w:marRight w:val="0"/>
      <w:marTop w:val="0"/>
      <w:marBottom w:val="0"/>
      <w:divBdr>
        <w:top w:val="none" w:sz="0" w:space="0" w:color="auto"/>
        <w:left w:val="none" w:sz="0" w:space="0" w:color="auto"/>
        <w:bottom w:val="none" w:sz="0" w:space="0" w:color="auto"/>
        <w:right w:val="none" w:sz="0" w:space="0" w:color="auto"/>
      </w:divBdr>
    </w:div>
    <w:div w:id="729620653">
      <w:bodyDiv w:val="1"/>
      <w:marLeft w:val="0"/>
      <w:marRight w:val="0"/>
      <w:marTop w:val="0"/>
      <w:marBottom w:val="0"/>
      <w:divBdr>
        <w:top w:val="none" w:sz="0" w:space="0" w:color="auto"/>
        <w:left w:val="none" w:sz="0" w:space="0" w:color="auto"/>
        <w:bottom w:val="none" w:sz="0" w:space="0" w:color="auto"/>
        <w:right w:val="none" w:sz="0" w:space="0" w:color="auto"/>
      </w:divBdr>
    </w:div>
    <w:div w:id="730662129">
      <w:bodyDiv w:val="1"/>
      <w:marLeft w:val="0"/>
      <w:marRight w:val="0"/>
      <w:marTop w:val="0"/>
      <w:marBottom w:val="0"/>
      <w:divBdr>
        <w:top w:val="none" w:sz="0" w:space="0" w:color="auto"/>
        <w:left w:val="none" w:sz="0" w:space="0" w:color="auto"/>
        <w:bottom w:val="none" w:sz="0" w:space="0" w:color="auto"/>
        <w:right w:val="none" w:sz="0" w:space="0" w:color="auto"/>
      </w:divBdr>
    </w:div>
    <w:div w:id="731126424">
      <w:bodyDiv w:val="1"/>
      <w:marLeft w:val="0"/>
      <w:marRight w:val="0"/>
      <w:marTop w:val="0"/>
      <w:marBottom w:val="0"/>
      <w:divBdr>
        <w:top w:val="none" w:sz="0" w:space="0" w:color="auto"/>
        <w:left w:val="none" w:sz="0" w:space="0" w:color="auto"/>
        <w:bottom w:val="none" w:sz="0" w:space="0" w:color="auto"/>
        <w:right w:val="none" w:sz="0" w:space="0" w:color="auto"/>
      </w:divBdr>
    </w:div>
    <w:div w:id="731270868">
      <w:bodyDiv w:val="1"/>
      <w:marLeft w:val="0"/>
      <w:marRight w:val="0"/>
      <w:marTop w:val="0"/>
      <w:marBottom w:val="0"/>
      <w:divBdr>
        <w:top w:val="none" w:sz="0" w:space="0" w:color="auto"/>
        <w:left w:val="none" w:sz="0" w:space="0" w:color="auto"/>
        <w:bottom w:val="none" w:sz="0" w:space="0" w:color="auto"/>
        <w:right w:val="none" w:sz="0" w:space="0" w:color="auto"/>
      </w:divBdr>
    </w:div>
    <w:div w:id="731585343">
      <w:bodyDiv w:val="1"/>
      <w:marLeft w:val="0"/>
      <w:marRight w:val="0"/>
      <w:marTop w:val="0"/>
      <w:marBottom w:val="0"/>
      <w:divBdr>
        <w:top w:val="none" w:sz="0" w:space="0" w:color="auto"/>
        <w:left w:val="none" w:sz="0" w:space="0" w:color="auto"/>
        <w:bottom w:val="none" w:sz="0" w:space="0" w:color="auto"/>
        <w:right w:val="none" w:sz="0" w:space="0" w:color="auto"/>
      </w:divBdr>
    </w:div>
    <w:div w:id="732658832">
      <w:bodyDiv w:val="1"/>
      <w:marLeft w:val="0"/>
      <w:marRight w:val="0"/>
      <w:marTop w:val="0"/>
      <w:marBottom w:val="0"/>
      <w:divBdr>
        <w:top w:val="none" w:sz="0" w:space="0" w:color="auto"/>
        <w:left w:val="none" w:sz="0" w:space="0" w:color="auto"/>
        <w:bottom w:val="none" w:sz="0" w:space="0" w:color="auto"/>
        <w:right w:val="none" w:sz="0" w:space="0" w:color="auto"/>
      </w:divBdr>
    </w:div>
    <w:div w:id="732778800">
      <w:bodyDiv w:val="1"/>
      <w:marLeft w:val="0"/>
      <w:marRight w:val="0"/>
      <w:marTop w:val="0"/>
      <w:marBottom w:val="0"/>
      <w:divBdr>
        <w:top w:val="none" w:sz="0" w:space="0" w:color="auto"/>
        <w:left w:val="none" w:sz="0" w:space="0" w:color="auto"/>
        <w:bottom w:val="none" w:sz="0" w:space="0" w:color="auto"/>
        <w:right w:val="none" w:sz="0" w:space="0" w:color="auto"/>
      </w:divBdr>
    </w:div>
    <w:div w:id="734621044">
      <w:bodyDiv w:val="1"/>
      <w:marLeft w:val="0"/>
      <w:marRight w:val="0"/>
      <w:marTop w:val="0"/>
      <w:marBottom w:val="0"/>
      <w:divBdr>
        <w:top w:val="none" w:sz="0" w:space="0" w:color="auto"/>
        <w:left w:val="none" w:sz="0" w:space="0" w:color="auto"/>
        <w:bottom w:val="none" w:sz="0" w:space="0" w:color="auto"/>
        <w:right w:val="none" w:sz="0" w:space="0" w:color="auto"/>
      </w:divBdr>
    </w:div>
    <w:div w:id="734933132">
      <w:bodyDiv w:val="1"/>
      <w:marLeft w:val="0"/>
      <w:marRight w:val="0"/>
      <w:marTop w:val="0"/>
      <w:marBottom w:val="0"/>
      <w:divBdr>
        <w:top w:val="none" w:sz="0" w:space="0" w:color="auto"/>
        <w:left w:val="none" w:sz="0" w:space="0" w:color="auto"/>
        <w:bottom w:val="none" w:sz="0" w:space="0" w:color="auto"/>
        <w:right w:val="none" w:sz="0" w:space="0" w:color="auto"/>
      </w:divBdr>
    </w:div>
    <w:div w:id="738013682">
      <w:bodyDiv w:val="1"/>
      <w:marLeft w:val="0"/>
      <w:marRight w:val="0"/>
      <w:marTop w:val="0"/>
      <w:marBottom w:val="0"/>
      <w:divBdr>
        <w:top w:val="none" w:sz="0" w:space="0" w:color="auto"/>
        <w:left w:val="none" w:sz="0" w:space="0" w:color="auto"/>
        <w:bottom w:val="none" w:sz="0" w:space="0" w:color="auto"/>
        <w:right w:val="none" w:sz="0" w:space="0" w:color="auto"/>
      </w:divBdr>
    </w:div>
    <w:div w:id="738328585">
      <w:bodyDiv w:val="1"/>
      <w:marLeft w:val="0"/>
      <w:marRight w:val="0"/>
      <w:marTop w:val="0"/>
      <w:marBottom w:val="0"/>
      <w:divBdr>
        <w:top w:val="none" w:sz="0" w:space="0" w:color="auto"/>
        <w:left w:val="none" w:sz="0" w:space="0" w:color="auto"/>
        <w:bottom w:val="none" w:sz="0" w:space="0" w:color="auto"/>
        <w:right w:val="none" w:sz="0" w:space="0" w:color="auto"/>
      </w:divBdr>
    </w:div>
    <w:div w:id="740493251">
      <w:bodyDiv w:val="1"/>
      <w:marLeft w:val="0"/>
      <w:marRight w:val="0"/>
      <w:marTop w:val="0"/>
      <w:marBottom w:val="0"/>
      <w:divBdr>
        <w:top w:val="none" w:sz="0" w:space="0" w:color="auto"/>
        <w:left w:val="none" w:sz="0" w:space="0" w:color="auto"/>
        <w:bottom w:val="none" w:sz="0" w:space="0" w:color="auto"/>
        <w:right w:val="none" w:sz="0" w:space="0" w:color="auto"/>
      </w:divBdr>
    </w:div>
    <w:div w:id="743068468">
      <w:bodyDiv w:val="1"/>
      <w:marLeft w:val="0"/>
      <w:marRight w:val="0"/>
      <w:marTop w:val="0"/>
      <w:marBottom w:val="0"/>
      <w:divBdr>
        <w:top w:val="none" w:sz="0" w:space="0" w:color="auto"/>
        <w:left w:val="none" w:sz="0" w:space="0" w:color="auto"/>
        <w:bottom w:val="none" w:sz="0" w:space="0" w:color="auto"/>
        <w:right w:val="none" w:sz="0" w:space="0" w:color="auto"/>
      </w:divBdr>
    </w:div>
    <w:div w:id="743844727">
      <w:bodyDiv w:val="1"/>
      <w:marLeft w:val="0"/>
      <w:marRight w:val="0"/>
      <w:marTop w:val="0"/>
      <w:marBottom w:val="0"/>
      <w:divBdr>
        <w:top w:val="none" w:sz="0" w:space="0" w:color="auto"/>
        <w:left w:val="none" w:sz="0" w:space="0" w:color="auto"/>
        <w:bottom w:val="none" w:sz="0" w:space="0" w:color="auto"/>
        <w:right w:val="none" w:sz="0" w:space="0" w:color="auto"/>
      </w:divBdr>
    </w:div>
    <w:div w:id="748775871">
      <w:bodyDiv w:val="1"/>
      <w:marLeft w:val="0"/>
      <w:marRight w:val="0"/>
      <w:marTop w:val="0"/>
      <w:marBottom w:val="0"/>
      <w:divBdr>
        <w:top w:val="none" w:sz="0" w:space="0" w:color="auto"/>
        <w:left w:val="none" w:sz="0" w:space="0" w:color="auto"/>
        <w:bottom w:val="none" w:sz="0" w:space="0" w:color="auto"/>
        <w:right w:val="none" w:sz="0" w:space="0" w:color="auto"/>
      </w:divBdr>
    </w:div>
    <w:div w:id="749348289">
      <w:bodyDiv w:val="1"/>
      <w:marLeft w:val="0"/>
      <w:marRight w:val="0"/>
      <w:marTop w:val="0"/>
      <w:marBottom w:val="0"/>
      <w:divBdr>
        <w:top w:val="none" w:sz="0" w:space="0" w:color="auto"/>
        <w:left w:val="none" w:sz="0" w:space="0" w:color="auto"/>
        <w:bottom w:val="none" w:sz="0" w:space="0" w:color="auto"/>
        <w:right w:val="none" w:sz="0" w:space="0" w:color="auto"/>
      </w:divBdr>
    </w:div>
    <w:div w:id="749930284">
      <w:bodyDiv w:val="1"/>
      <w:marLeft w:val="0"/>
      <w:marRight w:val="0"/>
      <w:marTop w:val="0"/>
      <w:marBottom w:val="0"/>
      <w:divBdr>
        <w:top w:val="none" w:sz="0" w:space="0" w:color="auto"/>
        <w:left w:val="none" w:sz="0" w:space="0" w:color="auto"/>
        <w:bottom w:val="none" w:sz="0" w:space="0" w:color="auto"/>
        <w:right w:val="none" w:sz="0" w:space="0" w:color="auto"/>
      </w:divBdr>
    </w:div>
    <w:div w:id="751858837">
      <w:bodyDiv w:val="1"/>
      <w:marLeft w:val="0"/>
      <w:marRight w:val="0"/>
      <w:marTop w:val="0"/>
      <w:marBottom w:val="0"/>
      <w:divBdr>
        <w:top w:val="none" w:sz="0" w:space="0" w:color="auto"/>
        <w:left w:val="none" w:sz="0" w:space="0" w:color="auto"/>
        <w:bottom w:val="none" w:sz="0" w:space="0" w:color="auto"/>
        <w:right w:val="none" w:sz="0" w:space="0" w:color="auto"/>
      </w:divBdr>
    </w:div>
    <w:div w:id="754671178">
      <w:bodyDiv w:val="1"/>
      <w:marLeft w:val="0"/>
      <w:marRight w:val="0"/>
      <w:marTop w:val="0"/>
      <w:marBottom w:val="0"/>
      <w:divBdr>
        <w:top w:val="none" w:sz="0" w:space="0" w:color="auto"/>
        <w:left w:val="none" w:sz="0" w:space="0" w:color="auto"/>
        <w:bottom w:val="none" w:sz="0" w:space="0" w:color="auto"/>
        <w:right w:val="none" w:sz="0" w:space="0" w:color="auto"/>
      </w:divBdr>
    </w:div>
    <w:div w:id="755901950">
      <w:bodyDiv w:val="1"/>
      <w:marLeft w:val="0"/>
      <w:marRight w:val="0"/>
      <w:marTop w:val="0"/>
      <w:marBottom w:val="0"/>
      <w:divBdr>
        <w:top w:val="none" w:sz="0" w:space="0" w:color="auto"/>
        <w:left w:val="none" w:sz="0" w:space="0" w:color="auto"/>
        <w:bottom w:val="none" w:sz="0" w:space="0" w:color="auto"/>
        <w:right w:val="none" w:sz="0" w:space="0" w:color="auto"/>
      </w:divBdr>
    </w:div>
    <w:div w:id="758521195">
      <w:bodyDiv w:val="1"/>
      <w:marLeft w:val="0"/>
      <w:marRight w:val="0"/>
      <w:marTop w:val="0"/>
      <w:marBottom w:val="0"/>
      <w:divBdr>
        <w:top w:val="none" w:sz="0" w:space="0" w:color="auto"/>
        <w:left w:val="none" w:sz="0" w:space="0" w:color="auto"/>
        <w:bottom w:val="none" w:sz="0" w:space="0" w:color="auto"/>
        <w:right w:val="none" w:sz="0" w:space="0" w:color="auto"/>
      </w:divBdr>
    </w:div>
    <w:div w:id="760493524">
      <w:bodyDiv w:val="1"/>
      <w:marLeft w:val="0"/>
      <w:marRight w:val="0"/>
      <w:marTop w:val="0"/>
      <w:marBottom w:val="0"/>
      <w:divBdr>
        <w:top w:val="none" w:sz="0" w:space="0" w:color="auto"/>
        <w:left w:val="none" w:sz="0" w:space="0" w:color="auto"/>
        <w:bottom w:val="none" w:sz="0" w:space="0" w:color="auto"/>
        <w:right w:val="none" w:sz="0" w:space="0" w:color="auto"/>
      </w:divBdr>
    </w:div>
    <w:div w:id="760564085">
      <w:bodyDiv w:val="1"/>
      <w:marLeft w:val="0"/>
      <w:marRight w:val="0"/>
      <w:marTop w:val="0"/>
      <w:marBottom w:val="0"/>
      <w:divBdr>
        <w:top w:val="none" w:sz="0" w:space="0" w:color="auto"/>
        <w:left w:val="none" w:sz="0" w:space="0" w:color="auto"/>
        <w:bottom w:val="none" w:sz="0" w:space="0" w:color="auto"/>
        <w:right w:val="none" w:sz="0" w:space="0" w:color="auto"/>
      </w:divBdr>
    </w:div>
    <w:div w:id="760685617">
      <w:bodyDiv w:val="1"/>
      <w:marLeft w:val="0"/>
      <w:marRight w:val="0"/>
      <w:marTop w:val="0"/>
      <w:marBottom w:val="0"/>
      <w:divBdr>
        <w:top w:val="none" w:sz="0" w:space="0" w:color="auto"/>
        <w:left w:val="none" w:sz="0" w:space="0" w:color="auto"/>
        <w:bottom w:val="none" w:sz="0" w:space="0" w:color="auto"/>
        <w:right w:val="none" w:sz="0" w:space="0" w:color="auto"/>
      </w:divBdr>
    </w:div>
    <w:div w:id="761144642">
      <w:bodyDiv w:val="1"/>
      <w:marLeft w:val="0"/>
      <w:marRight w:val="0"/>
      <w:marTop w:val="0"/>
      <w:marBottom w:val="0"/>
      <w:divBdr>
        <w:top w:val="none" w:sz="0" w:space="0" w:color="auto"/>
        <w:left w:val="none" w:sz="0" w:space="0" w:color="auto"/>
        <w:bottom w:val="none" w:sz="0" w:space="0" w:color="auto"/>
        <w:right w:val="none" w:sz="0" w:space="0" w:color="auto"/>
      </w:divBdr>
    </w:div>
    <w:div w:id="762805549">
      <w:bodyDiv w:val="1"/>
      <w:marLeft w:val="0"/>
      <w:marRight w:val="0"/>
      <w:marTop w:val="0"/>
      <w:marBottom w:val="0"/>
      <w:divBdr>
        <w:top w:val="none" w:sz="0" w:space="0" w:color="auto"/>
        <w:left w:val="none" w:sz="0" w:space="0" w:color="auto"/>
        <w:bottom w:val="none" w:sz="0" w:space="0" w:color="auto"/>
        <w:right w:val="none" w:sz="0" w:space="0" w:color="auto"/>
      </w:divBdr>
    </w:div>
    <w:div w:id="763770853">
      <w:bodyDiv w:val="1"/>
      <w:marLeft w:val="0"/>
      <w:marRight w:val="0"/>
      <w:marTop w:val="0"/>
      <w:marBottom w:val="0"/>
      <w:divBdr>
        <w:top w:val="none" w:sz="0" w:space="0" w:color="auto"/>
        <w:left w:val="none" w:sz="0" w:space="0" w:color="auto"/>
        <w:bottom w:val="none" w:sz="0" w:space="0" w:color="auto"/>
        <w:right w:val="none" w:sz="0" w:space="0" w:color="auto"/>
      </w:divBdr>
    </w:div>
    <w:div w:id="763842714">
      <w:bodyDiv w:val="1"/>
      <w:marLeft w:val="0"/>
      <w:marRight w:val="0"/>
      <w:marTop w:val="0"/>
      <w:marBottom w:val="0"/>
      <w:divBdr>
        <w:top w:val="none" w:sz="0" w:space="0" w:color="auto"/>
        <w:left w:val="none" w:sz="0" w:space="0" w:color="auto"/>
        <w:bottom w:val="none" w:sz="0" w:space="0" w:color="auto"/>
        <w:right w:val="none" w:sz="0" w:space="0" w:color="auto"/>
      </w:divBdr>
    </w:div>
    <w:div w:id="764232852">
      <w:bodyDiv w:val="1"/>
      <w:marLeft w:val="0"/>
      <w:marRight w:val="0"/>
      <w:marTop w:val="0"/>
      <w:marBottom w:val="0"/>
      <w:divBdr>
        <w:top w:val="none" w:sz="0" w:space="0" w:color="auto"/>
        <w:left w:val="none" w:sz="0" w:space="0" w:color="auto"/>
        <w:bottom w:val="none" w:sz="0" w:space="0" w:color="auto"/>
        <w:right w:val="none" w:sz="0" w:space="0" w:color="auto"/>
      </w:divBdr>
    </w:div>
    <w:div w:id="765149954">
      <w:bodyDiv w:val="1"/>
      <w:marLeft w:val="0"/>
      <w:marRight w:val="0"/>
      <w:marTop w:val="0"/>
      <w:marBottom w:val="0"/>
      <w:divBdr>
        <w:top w:val="none" w:sz="0" w:space="0" w:color="auto"/>
        <w:left w:val="none" w:sz="0" w:space="0" w:color="auto"/>
        <w:bottom w:val="none" w:sz="0" w:space="0" w:color="auto"/>
        <w:right w:val="none" w:sz="0" w:space="0" w:color="auto"/>
      </w:divBdr>
    </w:div>
    <w:div w:id="765539335">
      <w:bodyDiv w:val="1"/>
      <w:marLeft w:val="0"/>
      <w:marRight w:val="0"/>
      <w:marTop w:val="0"/>
      <w:marBottom w:val="0"/>
      <w:divBdr>
        <w:top w:val="none" w:sz="0" w:space="0" w:color="auto"/>
        <w:left w:val="none" w:sz="0" w:space="0" w:color="auto"/>
        <w:bottom w:val="none" w:sz="0" w:space="0" w:color="auto"/>
        <w:right w:val="none" w:sz="0" w:space="0" w:color="auto"/>
      </w:divBdr>
    </w:div>
    <w:div w:id="766466482">
      <w:bodyDiv w:val="1"/>
      <w:marLeft w:val="0"/>
      <w:marRight w:val="0"/>
      <w:marTop w:val="0"/>
      <w:marBottom w:val="0"/>
      <w:divBdr>
        <w:top w:val="none" w:sz="0" w:space="0" w:color="auto"/>
        <w:left w:val="none" w:sz="0" w:space="0" w:color="auto"/>
        <w:bottom w:val="none" w:sz="0" w:space="0" w:color="auto"/>
        <w:right w:val="none" w:sz="0" w:space="0" w:color="auto"/>
      </w:divBdr>
    </w:div>
    <w:div w:id="773986396">
      <w:bodyDiv w:val="1"/>
      <w:marLeft w:val="0"/>
      <w:marRight w:val="0"/>
      <w:marTop w:val="0"/>
      <w:marBottom w:val="0"/>
      <w:divBdr>
        <w:top w:val="none" w:sz="0" w:space="0" w:color="auto"/>
        <w:left w:val="none" w:sz="0" w:space="0" w:color="auto"/>
        <w:bottom w:val="none" w:sz="0" w:space="0" w:color="auto"/>
        <w:right w:val="none" w:sz="0" w:space="0" w:color="auto"/>
      </w:divBdr>
    </w:div>
    <w:div w:id="774518575">
      <w:bodyDiv w:val="1"/>
      <w:marLeft w:val="0"/>
      <w:marRight w:val="0"/>
      <w:marTop w:val="0"/>
      <w:marBottom w:val="0"/>
      <w:divBdr>
        <w:top w:val="none" w:sz="0" w:space="0" w:color="auto"/>
        <w:left w:val="none" w:sz="0" w:space="0" w:color="auto"/>
        <w:bottom w:val="none" w:sz="0" w:space="0" w:color="auto"/>
        <w:right w:val="none" w:sz="0" w:space="0" w:color="auto"/>
      </w:divBdr>
    </w:div>
    <w:div w:id="774832212">
      <w:bodyDiv w:val="1"/>
      <w:marLeft w:val="0"/>
      <w:marRight w:val="0"/>
      <w:marTop w:val="0"/>
      <w:marBottom w:val="0"/>
      <w:divBdr>
        <w:top w:val="none" w:sz="0" w:space="0" w:color="auto"/>
        <w:left w:val="none" w:sz="0" w:space="0" w:color="auto"/>
        <w:bottom w:val="none" w:sz="0" w:space="0" w:color="auto"/>
        <w:right w:val="none" w:sz="0" w:space="0" w:color="auto"/>
      </w:divBdr>
    </w:div>
    <w:div w:id="775566223">
      <w:bodyDiv w:val="1"/>
      <w:marLeft w:val="0"/>
      <w:marRight w:val="0"/>
      <w:marTop w:val="0"/>
      <w:marBottom w:val="0"/>
      <w:divBdr>
        <w:top w:val="none" w:sz="0" w:space="0" w:color="auto"/>
        <w:left w:val="none" w:sz="0" w:space="0" w:color="auto"/>
        <w:bottom w:val="none" w:sz="0" w:space="0" w:color="auto"/>
        <w:right w:val="none" w:sz="0" w:space="0" w:color="auto"/>
      </w:divBdr>
    </w:div>
    <w:div w:id="775633944">
      <w:bodyDiv w:val="1"/>
      <w:marLeft w:val="0"/>
      <w:marRight w:val="0"/>
      <w:marTop w:val="0"/>
      <w:marBottom w:val="0"/>
      <w:divBdr>
        <w:top w:val="none" w:sz="0" w:space="0" w:color="auto"/>
        <w:left w:val="none" w:sz="0" w:space="0" w:color="auto"/>
        <w:bottom w:val="none" w:sz="0" w:space="0" w:color="auto"/>
        <w:right w:val="none" w:sz="0" w:space="0" w:color="auto"/>
      </w:divBdr>
    </w:div>
    <w:div w:id="777407885">
      <w:bodyDiv w:val="1"/>
      <w:marLeft w:val="0"/>
      <w:marRight w:val="0"/>
      <w:marTop w:val="0"/>
      <w:marBottom w:val="0"/>
      <w:divBdr>
        <w:top w:val="none" w:sz="0" w:space="0" w:color="auto"/>
        <w:left w:val="none" w:sz="0" w:space="0" w:color="auto"/>
        <w:bottom w:val="none" w:sz="0" w:space="0" w:color="auto"/>
        <w:right w:val="none" w:sz="0" w:space="0" w:color="auto"/>
      </w:divBdr>
    </w:div>
    <w:div w:id="778842333">
      <w:bodyDiv w:val="1"/>
      <w:marLeft w:val="0"/>
      <w:marRight w:val="0"/>
      <w:marTop w:val="0"/>
      <w:marBottom w:val="0"/>
      <w:divBdr>
        <w:top w:val="none" w:sz="0" w:space="0" w:color="auto"/>
        <w:left w:val="none" w:sz="0" w:space="0" w:color="auto"/>
        <w:bottom w:val="none" w:sz="0" w:space="0" w:color="auto"/>
        <w:right w:val="none" w:sz="0" w:space="0" w:color="auto"/>
      </w:divBdr>
    </w:div>
    <w:div w:id="779564483">
      <w:bodyDiv w:val="1"/>
      <w:marLeft w:val="0"/>
      <w:marRight w:val="0"/>
      <w:marTop w:val="0"/>
      <w:marBottom w:val="0"/>
      <w:divBdr>
        <w:top w:val="none" w:sz="0" w:space="0" w:color="auto"/>
        <w:left w:val="none" w:sz="0" w:space="0" w:color="auto"/>
        <w:bottom w:val="none" w:sz="0" w:space="0" w:color="auto"/>
        <w:right w:val="none" w:sz="0" w:space="0" w:color="auto"/>
      </w:divBdr>
    </w:div>
    <w:div w:id="780762489">
      <w:bodyDiv w:val="1"/>
      <w:marLeft w:val="0"/>
      <w:marRight w:val="0"/>
      <w:marTop w:val="0"/>
      <w:marBottom w:val="0"/>
      <w:divBdr>
        <w:top w:val="none" w:sz="0" w:space="0" w:color="auto"/>
        <w:left w:val="none" w:sz="0" w:space="0" w:color="auto"/>
        <w:bottom w:val="none" w:sz="0" w:space="0" w:color="auto"/>
        <w:right w:val="none" w:sz="0" w:space="0" w:color="auto"/>
      </w:divBdr>
    </w:div>
    <w:div w:id="781608856">
      <w:bodyDiv w:val="1"/>
      <w:marLeft w:val="0"/>
      <w:marRight w:val="0"/>
      <w:marTop w:val="0"/>
      <w:marBottom w:val="0"/>
      <w:divBdr>
        <w:top w:val="none" w:sz="0" w:space="0" w:color="auto"/>
        <w:left w:val="none" w:sz="0" w:space="0" w:color="auto"/>
        <w:bottom w:val="none" w:sz="0" w:space="0" w:color="auto"/>
        <w:right w:val="none" w:sz="0" w:space="0" w:color="auto"/>
      </w:divBdr>
    </w:div>
    <w:div w:id="785544704">
      <w:bodyDiv w:val="1"/>
      <w:marLeft w:val="0"/>
      <w:marRight w:val="0"/>
      <w:marTop w:val="0"/>
      <w:marBottom w:val="0"/>
      <w:divBdr>
        <w:top w:val="none" w:sz="0" w:space="0" w:color="auto"/>
        <w:left w:val="none" w:sz="0" w:space="0" w:color="auto"/>
        <w:bottom w:val="none" w:sz="0" w:space="0" w:color="auto"/>
        <w:right w:val="none" w:sz="0" w:space="0" w:color="auto"/>
      </w:divBdr>
    </w:div>
    <w:div w:id="787699117">
      <w:bodyDiv w:val="1"/>
      <w:marLeft w:val="0"/>
      <w:marRight w:val="0"/>
      <w:marTop w:val="0"/>
      <w:marBottom w:val="0"/>
      <w:divBdr>
        <w:top w:val="none" w:sz="0" w:space="0" w:color="auto"/>
        <w:left w:val="none" w:sz="0" w:space="0" w:color="auto"/>
        <w:bottom w:val="none" w:sz="0" w:space="0" w:color="auto"/>
        <w:right w:val="none" w:sz="0" w:space="0" w:color="auto"/>
      </w:divBdr>
    </w:div>
    <w:div w:id="789471118">
      <w:bodyDiv w:val="1"/>
      <w:marLeft w:val="0"/>
      <w:marRight w:val="0"/>
      <w:marTop w:val="0"/>
      <w:marBottom w:val="0"/>
      <w:divBdr>
        <w:top w:val="none" w:sz="0" w:space="0" w:color="auto"/>
        <w:left w:val="none" w:sz="0" w:space="0" w:color="auto"/>
        <w:bottom w:val="none" w:sz="0" w:space="0" w:color="auto"/>
        <w:right w:val="none" w:sz="0" w:space="0" w:color="auto"/>
      </w:divBdr>
    </w:div>
    <w:div w:id="795104491">
      <w:bodyDiv w:val="1"/>
      <w:marLeft w:val="0"/>
      <w:marRight w:val="0"/>
      <w:marTop w:val="0"/>
      <w:marBottom w:val="0"/>
      <w:divBdr>
        <w:top w:val="none" w:sz="0" w:space="0" w:color="auto"/>
        <w:left w:val="none" w:sz="0" w:space="0" w:color="auto"/>
        <w:bottom w:val="none" w:sz="0" w:space="0" w:color="auto"/>
        <w:right w:val="none" w:sz="0" w:space="0" w:color="auto"/>
      </w:divBdr>
    </w:div>
    <w:div w:id="796141995">
      <w:bodyDiv w:val="1"/>
      <w:marLeft w:val="0"/>
      <w:marRight w:val="0"/>
      <w:marTop w:val="0"/>
      <w:marBottom w:val="0"/>
      <w:divBdr>
        <w:top w:val="none" w:sz="0" w:space="0" w:color="auto"/>
        <w:left w:val="none" w:sz="0" w:space="0" w:color="auto"/>
        <w:bottom w:val="none" w:sz="0" w:space="0" w:color="auto"/>
        <w:right w:val="none" w:sz="0" w:space="0" w:color="auto"/>
      </w:divBdr>
    </w:div>
    <w:div w:id="797383411">
      <w:bodyDiv w:val="1"/>
      <w:marLeft w:val="0"/>
      <w:marRight w:val="0"/>
      <w:marTop w:val="0"/>
      <w:marBottom w:val="0"/>
      <w:divBdr>
        <w:top w:val="none" w:sz="0" w:space="0" w:color="auto"/>
        <w:left w:val="none" w:sz="0" w:space="0" w:color="auto"/>
        <w:bottom w:val="none" w:sz="0" w:space="0" w:color="auto"/>
        <w:right w:val="none" w:sz="0" w:space="0" w:color="auto"/>
      </w:divBdr>
    </w:div>
    <w:div w:id="797845083">
      <w:bodyDiv w:val="1"/>
      <w:marLeft w:val="0"/>
      <w:marRight w:val="0"/>
      <w:marTop w:val="0"/>
      <w:marBottom w:val="0"/>
      <w:divBdr>
        <w:top w:val="none" w:sz="0" w:space="0" w:color="auto"/>
        <w:left w:val="none" w:sz="0" w:space="0" w:color="auto"/>
        <w:bottom w:val="none" w:sz="0" w:space="0" w:color="auto"/>
        <w:right w:val="none" w:sz="0" w:space="0" w:color="auto"/>
      </w:divBdr>
    </w:div>
    <w:div w:id="799418756">
      <w:bodyDiv w:val="1"/>
      <w:marLeft w:val="0"/>
      <w:marRight w:val="0"/>
      <w:marTop w:val="0"/>
      <w:marBottom w:val="0"/>
      <w:divBdr>
        <w:top w:val="none" w:sz="0" w:space="0" w:color="auto"/>
        <w:left w:val="none" w:sz="0" w:space="0" w:color="auto"/>
        <w:bottom w:val="none" w:sz="0" w:space="0" w:color="auto"/>
        <w:right w:val="none" w:sz="0" w:space="0" w:color="auto"/>
      </w:divBdr>
    </w:div>
    <w:div w:id="801851740">
      <w:bodyDiv w:val="1"/>
      <w:marLeft w:val="0"/>
      <w:marRight w:val="0"/>
      <w:marTop w:val="0"/>
      <w:marBottom w:val="0"/>
      <w:divBdr>
        <w:top w:val="none" w:sz="0" w:space="0" w:color="auto"/>
        <w:left w:val="none" w:sz="0" w:space="0" w:color="auto"/>
        <w:bottom w:val="none" w:sz="0" w:space="0" w:color="auto"/>
        <w:right w:val="none" w:sz="0" w:space="0" w:color="auto"/>
      </w:divBdr>
    </w:div>
    <w:div w:id="802503821">
      <w:bodyDiv w:val="1"/>
      <w:marLeft w:val="0"/>
      <w:marRight w:val="0"/>
      <w:marTop w:val="0"/>
      <w:marBottom w:val="0"/>
      <w:divBdr>
        <w:top w:val="none" w:sz="0" w:space="0" w:color="auto"/>
        <w:left w:val="none" w:sz="0" w:space="0" w:color="auto"/>
        <w:bottom w:val="none" w:sz="0" w:space="0" w:color="auto"/>
        <w:right w:val="none" w:sz="0" w:space="0" w:color="auto"/>
      </w:divBdr>
    </w:div>
    <w:div w:id="809439554">
      <w:bodyDiv w:val="1"/>
      <w:marLeft w:val="0"/>
      <w:marRight w:val="0"/>
      <w:marTop w:val="0"/>
      <w:marBottom w:val="0"/>
      <w:divBdr>
        <w:top w:val="none" w:sz="0" w:space="0" w:color="auto"/>
        <w:left w:val="none" w:sz="0" w:space="0" w:color="auto"/>
        <w:bottom w:val="none" w:sz="0" w:space="0" w:color="auto"/>
        <w:right w:val="none" w:sz="0" w:space="0" w:color="auto"/>
      </w:divBdr>
    </w:div>
    <w:div w:id="815489160">
      <w:bodyDiv w:val="1"/>
      <w:marLeft w:val="0"/>
      <w:marRight w:val="0"/>
      <w:marTop w:val="0"/>
      <w:marBottom w:val="0"/>
      <w:divBdr>
        <w:top w:val="none" w:sz="0" w:space="0" w:color="auto"/>
        <w:left w:val="none" w:sz="0" w:space="0" w:color="auto"/>
        <w:bottom w:val="none" w:sz="0" w:space="0" w:color="auto"/>
        <w:right w:val="none" w:sz="0" w:space="0" w:color="auto"/>
      </w:divBdr>
    </w:div>
    <w:div w:id="815876893">
      <w:bodyDiv w:val="1"/>
      <w:marLeft w:val="0"/>
      <w:marRight w:val="0"/>
      <w:marTop w:val="0"/>
      <w:marBottom w:val="0"/>
      <w:divBdr>
        <w:top w:val="none" w:sz="0" w:space="0" w:color="auto"/>
        <w:left w:val="none" w:sz="0" w:space="0" w:color="auto"/>
        <w:bottom w:val="none" w:sz="0" w:space="0" w:color="auto"/>
        <w:right w:val="none" w:sz="0" w:space="0" w:color="auto"/>
      </w:divBdr>
    </w:div>
    <w:div w:id="816461234">
      <w:bodyDiv w:val="1"/>
      <w:marLeft w:val="0"/>
      <w:marRight w:val="0"/>
      <w:marTop w:val="0"/>
      <w:marBottom w:val="0"/>
      <w:divBdr>
        <w:top w:val="none" w:sz="0" w:space="0" w:color="auto"/>
        <w:left w:val="none" w:sz="0" w:space="0" w:color="auto"/>
        <w:bottom w:val="none" w:sz="0" w:space="0" w:color="auto"/>
        <w:right w:val="none" w:sz="0" w:space="0" w:color="auto"/>
      </w:divBdr>
    </w:div>
    <w:div w:id="817570856">
      <w:bodyDiv w:val="1"/>
      <w:marLeft w:val="0"/>
      <w:marRight w:val="0"/>
      <w:marTop w:val="0"/>
      <w:marBottom w:val="0"/>
      <w:divBdr>
        <w:top w:val="none" w:sz="0" w:space="0" w:color="auto"/>
        <w:left w:val="none" w:sz="0" w:space="0" w:color="auto"/>
        <w:bottom w:val="none" w:sz="0" w:space="0" w:color="auto"/>
        <w:right w:val="none" w:sz="0" w:space="0" w:color="auto"/>
      </w:divBdr>
    </w:div>
    <w:div w:id="817765495">
      <w:bodyDiv w:val="1"/>
      <w:marLeft w:val="0"/>
      <w:marRight w:val="0"/>
      <w:marTop w:val="0"/>
      <w:marBottom w:val="0"/>
      <w:divBdr>
        <w:top w:val="none" w:sz="0" w:space="0" w:color="auto"/>
        <w:left w:val="none" w:sz="0" w:space="0" w:color="auto"/>
        <w:bottom w:val="none" w:sz="0" w:space="0" w:color="auto"/>
        <w:right w:val="none" w:sz="0" w:space="0" w:color="auto"/>
      </w:divBdr>
    </w:div>
    <w:div w:id="817766427">
      <w:bodyDiv w:val="1"/>
      <w:marLeft w:val="0"/>
      <w:marRight w:val="0"/>
      <w:marTop w:val="0"/>
      <w:marBottom w:val="0"/>
      <w:divBdr>
        <w:top w:val="none" w:sz="0" w:space="0" w:color="auto"/>
        <w:left w:val="none" w:sz="0" w:space="0" w:color="auto"/>
        <w:bottom w:val="none" w:sz="0" w:space="0" w:color="auto"/>
        <w:right w:val="none" w:sz="0" w:space="0" w:color="auto"/>
      </w:divBdr>
    </w:div>
    <w:div w:id="820582907">
      <w:bodyDiv w:val="1"/>
      <w:marLeft w:val="0"/>
      <w:marRight w:val="0"/>
      <w:marTop w:val="0"/>
      <w:marBottom w:val="0"/>
      <w:divBdr>
        <w:top w:val="none" w:sz="0" w:space="0" w:color="auto"/>
        <w:left w:val="none" w:sz="0" w:space="0" w:color="auto"/>
        <w:bottom w:val="none" w:sz="0" w:space="0" w:color="auto"/>
        <w:right w:val="none" w:sz="0" w:space="0" w:color="auto"/>
      </w:divBdr>
    </w:div>
    <w:div w:id="822310099">
      <w:bodyDiv w:val="1"/>
      <w:marLeft w:val="0"/>
      <w:marRight w:val="0"/>
      <w:marTop w:val="0"/>
      <w:marBottom w:val="0"/>
      <w:divBdr>
        <w:top w:val="none" w:sz="0" w:space="0" w:color="auto"/>
        <w:left w:val="none" w:sz="0" w:space="0" w:color="auto"/>
        <w:bottom w:val="none" w:sz="0" w:space="0" w:color="auto"/>
        <w:right w:val="none" w:sz="0" w:space="0" w:color="auto"/>
      </w:divBdr>
    </w:div>
    <w:div w:id="825323015">
      <w:bodyDiv w:val="1"/>
      <w:marLeft w:val="0"/>
      <w:marRight w:val="0"/>
      <w:marTop w:val="0"/>
      <w:marBottom w:val="0"/>
      <w:divBdr>
        <w:top w:val="none" w:sz="0" w:space="0" w:color="auto"/>
        <w:left w:val="none" w:sz="0" w:space="0" w:color="auto"/>
        <w:bottom w:val="none" w:sz="0" w:space="0" w:color="auto"/>
        <w:right w:val="none" w:sz="0" w:space="0" w:color="auto"/>
      </w:divBdr>
    </w:div>
    <w:div w:id="826363582">
      <w:bodyDiv w:val="1"/>
      <w:marLeft w:val="0"/>
      <w:marRight w:val="0"/>
      <w:marTop w:val="0"/>
      <w:marBottom w:val="0"/>
      <w:divBdr>
        <w:top w:val="none" w:sz="0" w:space="0" w:color="auto"/>
        <w:left w:val="none" w:sz="0" w:space="0" w:color="auto"/>
        <w:bottom w:val="none" w:sz="0" w:space="0" w:color="auto"/>
        <w:right w:val="none" w:sz="0" w:space="0" w:color="auto"/>
      </w:divBdr>
    </w:div>
    <w:div w:id="827130243">
      <w:bodyDiv w:val="1"/>
      <w:marLeft w:val="0"/>
      <w:marRight w:val="0"/>
      <w:marTop w:val="0"/>
      <w:marBottom w:val="0"/>
      <w:divBdr>
        <w:top w:val="none" w:sz="0" w:space="0" w:color="auto"/>
        <w:left w:val="none" w:sz="0" w:space="0" w:color="auto"/>
        <w:bottom w:val="none" w:sz="0" w:space="0" w:color="auto"/>
        <w:right w:val="none" w:sz="0" w:space="0" w:color="auto"/>
      </w:divBdr>
    </w:div>
    <w:div w:id="829445682">
      <w:bodyDiv w:val="1"/>
      <w:marLeft w:val="0"/>
      <w:marRight w:val="0"/>
      <w:marTop w:val="0"/>
      <w:marBottom w:val="0"/>
      <w:divBdr>
        <w:top w:val="none" w:sz="0" w:space="0" w:color="auto"/>
        <w:left w:val="none" w:sz="0" w:space="0" w:color="auto"/>
        <w:bottom w:val="none" w:sz="0" w:space="0" w:color="auto"/>
        <w:right w:val="none" w:sz="0" w:space="0" w:color="auto"/>
      </w:divBdr>
    </w:div>
    <w:div w:id="832337611">
      <w:bodyDiv w:val="1"/>
      <w:marLeft w:val="0"/>
      <w:marRight w:val="0"/>
      <w:marTop w:val="0"/>
      <w:marBottom w:val="0"/>
      <w:divBdr>
        <w:top w:val="none" w:sz="0" w:space="0" w:color="auto"/>
        <w:left w:val="none" w:sz="0" w:space="0" w:color="auto"/>
        <w:bottom w:val="none" w:sz="0" w:space="0" w:color="auto"/>
        <w:right w:val="none" w:sz="0" w:space="0" w:color="auto"/>
      </w:divBdr>
    </w:div>
    <w:div w:id="835146369">
      <w:bodyDiv w:val="1"/>
      <w:marLeft w:val="0"/>
      <w:marRight w:val="0"/>
      <w:marTop w:val="0"/>
      <w:marBottom w:val="0"/>
      <w:divBdr>
        <w:top w:val="none" w:sz="0" w:space="0" w:color="auto"/>
        <w:left w:val="none" w:sz="0" w:space="0" w:color="auto"/>
        <w:bottom w:val="none" w:sz="0" w:space="0" w:color="auto"/>
        <w:right w:val="none" w:sz="0" w:space="0" w:color="auto"/>
      </w:divBdr>
    </w:div>
    <w:div w:id="835727070">
      <w:bodyDiv w:val="1"/>
      <w:marLeft w:val="0"/>
      <w:marRight w:val="0"/>
      <w:marTop w:val="0"/>
      <w:marBottom w:val="0"/>
      <w:divBdr>
        <w:top w:val="none" w:sz="0" w:space="0" w:color="auto"/>
        <w:left w:val="none" w:sz="0" w:space="0" w:color="auto"/>
        <w:bottom w:val="none" w:sz="0" w:space="0" w:color="auto"/>
        <w:right w:val="none" w:sz="0" w:space="0" w:color="auto"/>
      </w:divBdr>
    </w:div>
    <w:div w:id="836455639">
      <w:bodyDiv w:val="1"/>
      <w:marLeft w:val="0"/>
      <w:marRight w:val="0"/>
      <w:marTop w:val="0"/>
      <w:marBottom w:val="0"/>
      <w:divBdr>
        <w:top w:val="none" w:sz="0" w:space="0" w:color="auto"/>
        <w:left w:val="none" w:sz="0" w:space="0" w:color="auto"/>
        <w:bottom w:val="none" w:sz="0" w:space="0" w:color="auto"/>
        <w:right w:val="none" w:sz="0" w:space="0" w:color="auto"/>
      </w:divBdr>
    </w:div>
    <w:div w:id="843788664">
      <w:bodyDiv w:val="1"/>
      <w:marLeft w:val="0"/>
      <w:marRight w:val="0"/>
      <w:marTop w:val="0"/>
      <w:marBottom w:val="0"/>
      <w:divBdr>
        <w:top w:val="none" w:sz="0" w:space="0" w:color="auto"/>
        <w:left w:val="none" w:sz="0" w:space="0" w:color="auto"/>
        <w:bottom w:val="none" w:sz="0" w:space="0" w:color="auto"/>
        <w:right w:val="none" w:sz="0" w:space="0" w:color="auto"/>
      </w:divBdr>
    </w:div>
    <w:div w:id="844322700">
      <w:bodyDiv w:val="1"/>
      <w:marLeft w:val="0"/>
      <w:marRight w:val="0"/>
      <w:marTop w:val="0"/>
      <w:marBottom w:val="0"/>
      <w:divBdr>
        <w:top w:val="none" w:sz="0" w:space="0" w:color="auto"/>
        <w:left w:val="none" w:sz="0" w:space="0" w:color="auto"/>
        <w:bottom w:val="none" w:sz="0" w:space="0" w:color="auto"/>
        <w:right w:val="none" w:sz="0" w:space="0" w:color="auto"/>
      </w:divBdr>
    </w:div>
    <w:div w:id="848179738">
      <w:bodyDiv w:val="1"/>
      <w:marLeft w:val="0"/>
      <w:marRight w:val="0"/>
      <w:marTop w:val="0"/>
      <w:marBottom w:val="0"/>
      <w:divBdr>
        <w:top w:val="none" w:sz="0" w:space="0" w:color="auto"/>
        <w:left w:val="none" w:sz="0" w:space="0" w:color="auto"/>
        <w:bottom w:val="none" w:sz="0" w:space="0" w:color="auto"/>
        <w:right w:val="none" w:sz="0" w:space="0" w:color="auto"/>
      </w:divBdr>
    </w:div>
    <w:div w:id="848255052">
      <w:bodyDiv w:val="1"/>
      <w:marLeft w:val="0"/>
      <w:marRight w:val="0"/>
      <w:marTop w:val="0"/>
      <w:marBottom w:val="0"/>
      <w:divBdr>
        <w:top w:val="none" w:sz="0" w:space="0" w:color="auto"/>
        <w:left w:val="none" w:sz="0" w:space="0" w:color="auto"/>
        <w:bottom w:val="none" w:sz="0" w:space="0" w:color="auto"/>
        <w:right w:val="none" w:sz="0" w:space="0" w:color="auto"/>
      </w:divBdr>
    </w:div>
    <w:div w:id="850681936">
      <w:bodyDiv w:val="1"/>
      <w:marLeft w:val="0"/>
      <w:marRight w:val="0"/>
      <w:marTop w:val="0"/>
      <w:marBottom w:val="0"/>
      <w:divBdr>
        <w:top w:val="none" w:sz="0" w:space="0" w:color="auto"/>
        <w:left w:val="none" w:sz="0" w:space="0" w:color="auto"/>
        <w:bottom w:val="none" w:sz="0" w:space="0" w:color="auto"/>
        <w:right w:val="none" w:sz="0" w:space="0" w:color="auto"/>
      </w:divBdr>
    </w:div>
    <w:div w:id="855583573">
      <w:bodyDiv w:val="1"/>
      <w:marLeft w:val="0"/>
      <w:marRight w:val="0"/>
      <w:marTop w:val="0"/>
      <w:marBottom w:val="0"/>
      <w:divBdr>
        <w:top w:val="none" w:sz="0" w:space="0" w:color="auto"/>
        <w:left w:val="none" w:sz="0" w:space="0" w:color="auto"/>
        <w:bottom w:val="none" w:sz="0" w:space="0" w:color="auto"/>
        <w:right w:val="none" w:sz="0" w:space="0" w:color="auto"/>
      </w:divBdr>
    </w:div>
    <w:div w:id="860052799">
      <w:bodyDiv w:val="1"/>
      <w:marLeft w:val="0"/>
      <w:marRight w:val="0"/>
      <w:marTop w:val="0"/>
      <w:marBottom w:val="0"/>
      <w:divBdr>
        <w:top w:val="none" w:sz="0" w:space="0" w:color="auto"/>
        <w:left w:val="none" w:sz="0" w:space="0" w:color="auto"/>
        <w:bottom w:val="none" w:sz="0" w:space="0" w:color="auto"/>
        <w:right w:val="none" w:sz="0" w:space="0" w:color="auto"/>
      </w:divBdr>
    </w:div>
    <w:div w:id="861632628">
      <w:bodyDiv w:val="1"/>
      <w:marLeft w:val="0"/>
      <w:marRight w:val="0"/>
      <w:marTop w:val="0"/>
      <w:marBottom w:val="0"/>
      <w:divBdr>
        <w:top w:val="none" w:sz="0" w:space="0" w:color="auto"/>
        <w:left w:val="none" w:sz="0" w:space="0" w:color="auto"/>
        <w:bottom w:val="none" w:sz="0" w:space="0" w:color="auto"/>
        <w:right w:val="none" w:sz="0" w:space="0" w:color="auto"/>
      </w:divBdr>
    </w:div>
    <w:div w:id="861744767">
      <w:bodyDiv w:val="1"/>
      <w:marLeft w:val="0"/>
      <w:marRight w:val="0"/>
      <w:marTop w:val="0"/>
      <w:marBottom w:val="0"/>
      <w:divBdr>
        <w:top w:val="none" w:sz="0" w:space="0" w:color="auto"/>
        <w:left w:val="none" w:sz="0" w:space="0" w:color="auto"/>
        <w:bottom w:val="none" w:sz="0" w:space="0" w:color="auto"/>
        <w:right w:val="none" w:sz="0" w:space="0" w:color="auto"/>
      </w:divBdr>
    </w:div>
    <w:div w:id="862209710">
      <w:bodyDiv w:val="1"/>
      <w:marLeft w:val="0"/>
      <w:marRight w:val="0"/>
      <w:marTop w:val="0"/>
      <w:marBottom w:val="0"/>
      <w:divBdr>
        <w:top w:val="none" w:sz="0" w:space="0" w:color="auto"/>
        <w:left w:val="none" w:sz="0" w:space="0" w:color="auto"/>
        <w:bottom w:val="none" w:sz="0" w:space="0" w:color="auto"/>
        <w:right w:val="none" w:sz="0" w:space="0" w:color="auto"/>
      </w:divBdr>
    </w:div>
    <w:div w:id="867253486">
      <w:bodyDiv w:val="1"/>
      <w:marLeft w:val="0"/>
      <w:marRight w:val="0"/>
      <w:marTop w:val="0"/>
      <w:marBottom w:val="0"/>
      <w:divBdr>
        <w:top w:val="none" w:sz="0" w:space="0" w:color="auto"/>
        <w:left w:val="none" w:sz="0" w:space="0" w:color="auto"/>
        <w:bottom w:val="none" w:sz="0" w:space="0" w:color="auto"/>
        <w:right w:val="none" w:sz="0" w:space="0" w:color="auto"/>
      </w:divBdr>
    </w:div>
    <w:div w:id="867568735">
      <w:bodyDiv w:val="1"/>
      <w:marLeft w:val="0"/>
      <w:marRight w:val="0"/>
      <w:marTop w:val="0"/>
      <w:marBottom w:val="0"/>
      <w:divBdr>
        <w:top w:val="none" w:sz="0" w:space="0" w:color="auto"/>
        <w:left w:val="none" w:sz="0" w:space="0" w:color="auto"/>
        <w:bottom w:val="none" w:sz="0" w:space="0" w:color="auto"/>
        <w:right w:val="none" w:sz="0" w:space="0" w:color="auto"/>
      </w:divBdr>
    </w:div>
    <w:div w:id="868374818">
      <w:bodyDiv w:val="1"/>
      <w:marLeft w:val="0"/>
      <w:marRight w:val="0"/>
      <w:marTop w:val="0"/>
      <w:marBottom w:val="0"/>
      <w:divBdr>
        <w:top w:val="none" w:sz="0" w:space="0" w:color="auto"/>
        <w:left w:val="none" w:sz="0" w:space="0" w:color="auto"/>
        <w:bottom w:val="none" w:sz="0" w:space="0" w:color="auto"/>
        <w:right w:val="none" w:sz="0" w:space="0" w:color="auto"/>
      </w:divBdr>
    </w:div>
    <w:div w:id="871039951">
      <w:bodyDiv w:val="1"/>
      <w:marLeft w:val="0"/>
      <w:marRight w:val="0"/>
      <w:marTop w:val="0"/>
      <w:marBottom w:val="0"/>
      <w:divBdr>
        <w:top w:val="none" w:sz="0" w:space="0" w:color="auto"/>
        <w:left w:val="none" w:sz="0" w:space="0" w:color="auto"/>
        <w:bottom w:val="none" w:sz="0" w:space="0" w:color="auto"/>
        <w:right w:val="none" w:sz="0" w:space="0" w:color="auto"/>
      </w:divBdr>
    </w:div>
    <w:div w:id="872688566">
      <w:bodyDiv w:val="1"/>
      <w:marLeft w:val="0"/>
      <w:marRight w:val="0"/>
      <w:marTop w:val="0"/>
      <w:marBottom w:val="0"/>
      <w:divBdr>
        <w:top w:val="none" w:sz="0" w:space="0" w:color="auto"/>
        <w:left w:val="none" w:sz="0" w:space="0" w:color="auto"/>
        <w:bottom w:val="none" w:sz="0" w:space="0" w:color="auto"/>
        <w:right w:val="none" w:sz="0" w:space="0" w:color="auto"/>
      </w:divBdr>
    </w:div>
    <w:div w:id="873154539">
      <w:bodyDiv w:val="1"/>
      <w:marLeft w:val="0"/>
      <w:marRight w:val="0"/>
      <w:marTop w:val="0"/>
      <w:marBottom w:val="0"/>
      <w:divBdr>
        <w:top w:val="none" w:sz="0" w:space="0" w:color="auto"/>
        <w:left w:val="none" w:sz="0" w:space="0" w:color="auto"/>
        <w:bottom w:val="none" w:sz="0" w:space="0" w:color="auto"/>
        <w:right w:val="none" w:sz="0" w:space="0" w:color="auto"/>
      </w:divBdr>
    </w:div>
    <w:div w:id="873810491">
      <w:bodyDiv w:val="1"/>
      <w:marLeft w:val="0"/>
      <w:marRight w:val="0"/>
      <w:marTop w:val="0"/>
      <w:marBottom w:val="0"/>
      <w:divBdr>
        <w:top w:val="none" w:sz="0" w:space="0" w:color="auto"/>
        <w:left w:val="none" w:sz="0" w:space="0" w:color="auto"/>
        <w:bottom w:val="none" w:sz="0" w:space="0" w:color="auto"/>
        <w:right w:val="none" w:sz="0" w:space="0" w:color="auto"/>
      </w:divBdr>
    </w:div>
    <w:div w:id="875387395">
      <w:bodyDiv w:val="1"/>
      <w:marLeft w:val="0"/>
      <w:marRight w:val="0"/>
      <w:marTop w:val="0"/>
      <w:marBottom w:val="0"/>
      <w:divBdr>
        <w:top w:val="none" w:sz="0" w:space="0" w:color="auto"/>
        <w:left w:val="none" w:sz="0" w:space="0" w:color="auto"/>
        <w:bottom w:val="none" w:sz="0" w:space="0" w:color="auto"/>
        <w:right w:val="none" w:sz="0" w:space="0" w:color="auto"/>
      </w:divBdr>
    </w:div>
    <w:div w:id="877668191">
      <w:bodyDiv w:val="1"/>
      <w:marLeft w:val="0"/>
      <w:marRight w:val="0"/>
      <w:marTop w:val="0"/>
      <w:marBottom w:val="0"/>
      <w:divBdr>
        <w:top w:val="none" w:sz="0" w:space="0" w:color="auto"/>
        <w:left w:val="none" w:sz="0" w:space="0" w:color="auto"/>
        <w:bottom w:val="none" w:sz="0" w:space="0" w:color="auto"/>
        <w:right w:val="none" w:sz="0" w:space="0" w:color="auto"/>
      </w:divBdr>
    </w:div>
    <w:div w:id="879053942">
      <w:bodyDiv w:val="1"/>
      <w:marLeft w:val="0"/>
      <w:marRight w:val="0"/>
      <w:marTop w:val="0"/>
      <w:marBottom w:val="0"/>
      <w:divBdr>
        <w:top w:val="none" w:sz="0" w:space="0" w:color="auto"/>
        <w:left w:val="none" w:sz="0" w:space="0" w:color="auto"/>
        <w:bottom w:val="none" w:sz="0" w:space="0" w:color="auto"/>
        <w:right w:val="none" w:sz="0" w:space="0" w:color="auto"/>
      </w:divBdr>
    </w:div>
    <w:div w:id="883716246">
      <w:bodyDiv w:val="1"/>
      <w:marLeft w:val="0"/>
      <w:marRight w:val="0"/>
      <w:marTop w:val="0"/>
      <w:marBottom w:val="0"/>
      <w:divBdr>
        <w:top w:val="none" w:sz="0" w:space="0" w:color="auto"/>
        <w:left w:val="none" w:sz="0" w:space="0" w:color="auto"/>
        <w:bottom w:val="none" w:sz="0" w:space="0" w:color="auto"/>
        <w:right w:val="none" w:sz="0" w:space="0" w:color="auto"/>
      </w:divBdr>
    </w:div>
    <w:div w:id="884374070">
      <w:bodyDiv w:val="1"/>
      <w:marLeft w:val="0"/>
      <w:marRight w:val="0"/>
      <w:marTop w:val="0"/>
      <w:marBottom w:val="0"/>
      <w:divBdr>
        <w:top w:val="none" w:sz="0" w:space="0" w:color="auto"/>
        <w:left w:val="none" w:sz="0" w:space="0" w:color="auto"/>
        <w:bottom w:val="none" w:sz="0" w:space="0" w:color="auto"/>
        <w:right w:val="none" w:sz="0" w:space="0" w:color="auto"/>
      </w:divBdr>
    </w:div>
    <w:div w:id="888220809">
      <w:bodyDiv w:val="1"/>
      <w:marLeft w:val="0"/>
      <w:marRight w:val="0"/>
      <w:marTop w:val="0"/>
      <w:marBottom w:val="0"/>
      <w:divBdr>
        <w:top w:val="none" w:sz="0" w:space="0" w:color="auto"/>
        <w:left w:val="none" w:sz="0" w:space="0" w:color="auto"/>
        <w:bottom w:val="none" w:sz="0" w:space="0" w:color="auto"/>
        <w:right w:val="none" w:sz="0" w:space="0" w:color="auto"/>
      </w:divBdr>
    </w:div>
    <w:div w:id="891502725">
      <w:bodyDiv w:val="1"/>
      <w:marLeft w:val="0"/>
      <w:marRight w:val="0"/>
      <w:marTop w:val="0"/>
      <w:marBottom w:val="0"/>
      <w:divBdr>
        <w:top w:val="none" w:sz="0" w:space="0" w:color="auto"/>
        <w:left w:val="none" w:sz="0" w:space="0" w:color="auto"/>
        <w:bottom w:val="none" w:sz="0" w:space="0" w:color="auto"/>
        <w:right w:val="none" w:sz="0" w:space="0" w:color="auto"/>
      </w:divBdr>
    </w:div>
    <w:div w:id="892154641">
      <w:bodyDiv w:val="1"/>
      <w:marLeft w:val="0"/>
      <w:marRight w:val="0"/>
      <w:marTop w:val="0"/>
      <w:marBottom w:val="0"/>
      <w:divBdr>
        <w:top w:val="none" w:sz="0" w:space="0" w:color="auto"/>
        <w:left w:val="none" w:sz="0" w:space="0" w:color="auto"/>
        <w:bottom w:val="none" w:sz="0" w:space="0" w:color="auto"/>
        <w:right w:val="none" w:sz="0" w:space="0" w:color="auto"/>
      </w:divBdr>
    </w:div>
    <w:div w:id="892346171">
      <w:bodyDiv w:val="1"/>
      <w:marLeft w:val="0"/>
      <w:marRight w:val="0"/>
      <w:marTop w:val="0"/>
      <w:marBottom w:val="0"/>
      <w:divBdr>
        <w:top w:val="none" w:sz="0" w:space="0" w:color="auto"/>
        <w:left w:val="none" w:sz="0" w:space="0" w:color="auto"/>
        <w:bottom w:val="none" w:sz="0" w:space="0" w:color="auto"/>
        <w:right w:val="none" w:sz="0" w:space="0" w:color="auto"/>
      </w:divBdr>
    </w:div>
    <w:div w:id="893660001">
      <w:bodyDiv w:val="1"/>
      <w:marLeft w:val="0"/>
      <w:marRight w:val="0"/>
      <w:marTop w:val="0"/>
      <w:marBottom w:val="0"/>
      <w:divBdr>
        <w:top w:val="none" w:sz="0" w:space="0" w:color="auto"/>
        <w:left w:val="none" w:sz="0" w:space="0" w:color="auto"/>
        <w:bottom w:val="none" w:sz="0" w:space="0" w:color="auto"/>
        <w:right w:val="none" w:sz="0" w:space="0" w:color="auto"/>
      </w:divBdr>
    </w:div>
    <w:div w:id="893976840">
      <w:bodyDiv w:val="1"/>
      <w:marLeft w:val="0"/>
      <w:marRight w:val="0"/>
      <w:marTop w:val="0"/>
      <w:marBottom w:val="0"/>
      <w:divBdr>
        <w:top w:val="none" w:sz="0" w:space="0" w:color="auto"/>
        <w:left w:val="none" w:sz="0" w:space="0" w:color="auto"/>
        <w:bottom w:val="none" w:sz="0" w:space="0" w:color="auto"/>
        <w:right w:val="none" w:sz="0" w:space="0" w:color="auto"/>
      </w:divBdr>
    </w:div>
    <w:div w:id="896356176">
      <w:bodyDiv w:val="1"/>
      <w:marLeft w:val="0"/>
      <w:marRight w:val="0"/>
      <w:marTop w:val="0"/>
      <w:marBottom w:val="0"/>
      <w:divBdr>
        <w:top w:val="none" w:sz="0" w:space="0" w:color="auto"/>
        <w:left w:val="none" w:sz="0" w:space="0" w:color="auto"/>
        <w:bottom w:val="none" w:sz="0" w:space="0" w:color="auto"/>
        <w:right w:val="none" w:sz="0" w:space="0" w:color="auto"/>
      </w:divBdr>
    </w:div>
    <w:div w:id="896625406">
      <w:bodyDiv w:val="1"/>
      <w:marLeft w:val="0"/>
      <w:marRight w:val="0"/>
      <w:marTop w:val="0"/>
      <w:marBottom w:val="0"/>
      <w:divBdr>
        <w:top w:val="none" w:sz="0" w:space="0" w:color="auto"/>
        <w:left w:val="none" w:sz="0" w:space="0" w:color="auto"/>
        <w:bottom w:val="none" w:sz="0" w:space="0" w:color="auto"/>
        <w:right w:val="none" w:sz="0" w:space="0" w:color="auto"/>
      </w:divBdr>
    </w:div>
    <w:div w:id="902789656">
      <w:bodyDiv w:val="1"/>
      <w:marLeft w:val="0"/>
      <w:marRight w:val="0"/>
      <w:marTop w:val="0"/>
      <w:marBottom w:val="0"/>
      <w:divBdr>
        <w:top w:val="none" w:sz="0" w:space="0" w:color="auto"/>
        <w:left w:val="none" w:sz="0" w:space="0" w:color="auto"/>
        <w:bottom w:val="none" w:sz="0" w:space="0" w:color="auto"/>
        <w:right w:val="none" w:sz="0" w:space="0" w:color="auto"/>
      </w:divBdr>
    </w:div>
    <w:div w:id="903684627">
      <w:bodyDiv w:val="1"/>
      <w:marLeft w:val="0"/>
      <w:marRight w:val="0"/>
      <w:marTop w:val="0"/>
      <w:marBottom w:val="0"/>
      <w:divBdr>
        <w:top w:val="none" w:sz="0" w:space="0" w:color="auto"/>
        <w:left w:val="none" w:sz="0" w:space="0" w:color="auto"/>
        <w:bottom w:val="none" w:sz="0" w:space="0" w:color="auto"/>
        <w:right w:val="none" w:sz="0" w:space="0" w:color="auto"/>
      </w:divBdr>
    </w:div>
    <w:div w:id="907611296">
      <w:bodyDiv w:val="1"/>
      <w:marLeft w:val="0"/>
      <w:marRight w:val="0"/>
      <w:marTop w:val="0"/>
      <w:marBottom w:val="0"/>
      <w:divBdr>
        <w:top w:val="none" w:sz="0" w:space="0" w:color="auto"/>
        <w:left w:val="none" w:sz="0" w:space="0" w:color="auto"/>
        <w:bottom w:val="none" w:sz="0" w:space="0" w:color="auto"/>
        <w:right w:val="none" w:sz="0" w:space="0" w:color="auto"/>
      </w:divBdr>
    </w:div>
    <w:div w:id="909198119">
      <w:bodyDiv w:val="1"/>
      <w:marLeft w:val="0"/>
      <w:marRight w:val="0"/>
      <w:marTop w:val="0"/>
      <w:marBottom w:val="0"/>
      <w:divBdr>
        <w:top w:val="none" w:sz="0" w:space="0" w:color="auto"/>
        <w:left w:val="none" w:sz="0" w:space="0" w:color="auto"/>
        <w:bottom w:val="none" w:sz="0" w:space="0" w:color="auto"/>
        <w:right w:val="none" w:sz="0" w:space="0" w:color="auto"/>
      </w:divBdr>
    </w:div>
    <w:div w:id="909272093">
      <w:bodyDiv w:val="1"/>
      <w:marLeft w:val="0"/>
      <w:marRight w:val="0"/>
      <w:marTop w:val="0"/>
      <w:marBottom w:val="0"/>
      <w:divBdr>
        <w:top w:val="none" w:sz="0" w:space="0" w:color="auto"/>
        <w:left w:val="none" w:sz="0" w:space="0" w:color="auto"/>
        <w:bottom w:val="none" w:sz="0" w:space="0" w:color="auto"/>
        <w:right w:val="none" w:sz="0" w:space="0" w:color="auto"/>
      </w:divBdr>
    </w:div>
    <w:div w:id="910966514">
      <w:bodyDiv w:val="1"/>
      <w:marLeft w:val="0"/>
      <w:marRight w:val="0"/>
      <w:marTop w:val="0"/>
      <w:marBottom w:val="0"/>
      <w:divBdr>
        <w:top w:val="none" w:sz="0" w:space="0" w:color="auto"/>
        <w:left w:val="none" w:sz="0" w:space="0" w:color="auto"/>
        <w:bottom w:val="none" w:sz="0" w:space="0" w:color="auto"/>
        <w:right w:val="none" w:sz="0" w:space="0" w:color="auto"/>
      </w:divBdr>
    </w:div>
    <w:div w:id="911113430">
      <w:bodyDiv w:val="1"/>
      <w:marLeft w:val="0"/>
      <w:marRight w:val="0"/>
      <w:marTop w:val="0"/>
      <w:marBottom w:val="0"/>
      <w:divBdr>
        <w:top w:val="none" w:sz="0" w:space="0" w:color="auto"/>
        <w:left w:val="none" w:sz="0" w:space="0" w:color="auto"/>
        <w:bottom w:val="none" w:sz="0" w:space="0" w:color="auto"/>
        <w:right w:val="none" w:sz="0" w:space="0" w:color="auto"/>
      </w:divBdr>
    </w:div>
    <w:div w:id="911623339">
      <w:bodyDiv w:val="1"/>
      <w:marLeft w:val="0"/>
      <w:marRight w:val="0"/>
      <w:marTop w:val="0"/>
      <w:marBottom w:val="0"/>
      <w:divBdr>
        <w:top w:val="none" w:sz="0" w:space="0" w:color="auto"/>
        <w:left w:val="none" w:sz="0" w:space="0" w:color="auto"/>
        <w:bottom w:val="none" w:sz="0" w:space="0" w:color="auto"/>
        <w:right w:val="none" w:sz="0" w:space="0" w:color="auto"/>
      </w:divBdr>
    </w:div>
    <w:div w:id="913121248">
      <w:bodyDiv w:val="1"/>
      <w:marLeft w:val="0"/>
      <w:marRight w:val="0"/>
      <w:marTop w:val="0"/>
      <w:marBottom w:val="0"/>
      <w:divBdr>
        <w:top w:val="none" w:sz="0" w:space="0" w:color="auto"/>
        <w:left w:val="none" w:sz="0" w:space="0" w:color="auto"/>
        <w:bottom w:val="none" w:sz="0" w:space="0" w:color="auto"/>
        <w:right w:val="none" w:sz="0" w:space="0" w:color="auto"/>
      </w:divBdr>
    </w:div>
    <w:div w:id="914127073">
      <w:bodyDiv w:val="1"/>
      <w:marLeft w:val="0"/>
      <w:marRight w:val="0"/>
      <w:marTop w:val="0"/>
      <w:marBottom w:val="0"/>
      <w:divBdr>
        <w:top w:val="none" w:sz="0" w:space="0" w:color="auto"/>
        <w:left w:val="none" w:sz="0" w:space="0" w:color="auto"/>
        <w:bottom w:val="none" w:sz="0" w:space="0" w:color="auto"/>
        <w:right w:val="none" w:sz="0" w:space="0" w:color="auto"/>
      </w:divBdr>
    </w:div>
    <w:div w:id="914973201">
      <w:bodyDiv w:val="1"/>
      <w:marLeft w:val="0"/>
      <w:marRight w:val="0"/>
      <w:marTop w:val="0"/>
      <w:marBottom w:val="0"/>
      <w:divBdr>
        <w:top w:val="none" w:sz="0" w:space="0" w:color="auto"/>
        <w:left w:val="none" w:sz="0" w:space="0" w:color="auto"/>
        <w:bottom w:val="none" w:sz="0" w:space="0" w:color="auto"/>
        <w:right w:val="none" w:sz="0" w:space="0" w:color="auto"/>
      </w:divBdr>
    </w:div>
    <w:div w:id="916398521">
      <w:bodyDiv w:val="1"/>
      <w:marLeft w:val="0"/>
      <w:marRight w:val="0"/>
      <w:marTop w:val="0"/>
      <w:marBottom w:val="0"/>
      <w:divBdr>
        <w:top w:val="none" w:sz="0" w:space="0" w:color="auto"/>
        <w:left w:val="none" w:sz="0" w:space="0" w:color="auto"/>
        <w:bottom w:val="none" w:sz="0" w:space="0" w:color="auto"/>
        <w:right w:val="none" w:sz="0" w:space="0" w:color="auto"/>
      </w:divBdr>
    </w:div>
    <w:div w:id="917598706">
      <w:bodyDiv w:val="1"/>
      <w:marLeft w:val="0"/>
      <w:marRight w:val="0"/>
      <w:marTop w:val="0"/>
      <w:marBottom w:val="0"/>
      <w:divBdr>
        <w:top w:val="none" w:sz="0" w:space="0" w:color="auto"/>
        <w:left w:val="none" w:sz="0" w:space="0" w:color="auto"/>
        <w:bottom w:val="none" w:sz="0" w:space="0" w:color="auto"/>
        <w:right w:val="none" w:sz="0" w:space="0" w:color="auto"/>
      </w:divBdr>
    </w:div>
    <w:div w:id="919559951">
      <w:bodyDiv w:val="1"/>
      <w:marLeft w:val="0"/>
      <w:marRight w:val="0"/>
      <w:marTop w:val="0"/>
      <w:marBottom w:val="0"/>
      <w:divBdr>
        <w:top w:val="none" w:sz="0" w:space="0" w:color="auto"/>
        <w:left w:val="none" w:sz="0" w:space="0" w:color="auto"/>
        <w:bottom w:val="none" w:sz="0" w:space="0" w:color="auto"/>
        <w:right w:val="none" w:sz="0" w:space="0" w:color="auto"/>
      </w:divBdr>
    </w:div>
    <w:div w:id="920987972">
      <w:bodyDiv w:val="1"/>
      <w:marLeft w:val="0"/>
      <w:marRight w:val="0"/>
      <w:marTop w:val="0"/>
      <w:marBottom w:val="0"/>
      <w:divBdr>
        <w:top w:val="none" w:sz="0" w:space="0" w:color="auto"/>
        <w:left w:val="none" w:sz="0" w:space="0" w:color="auto"/>
        <w:bottom w:val="none" w:sz="0" w:space="0" w:color="auto"/>
        <w:right w:val="none" w:sz="0" w:space="0" w:color="auto"/>
      </w:divBdr>
    </w:div>
    <w:div w:id="921062606">
      <w:bodyDiv w:val="1"/>
      <w:marLeft w:val="0"/>
      <w:marRight w:val="0"/>
      <w:marTop w:val="0"/>
      <w:marBottom w:val="0"/>
      <w:divBdr>
        <w:top w:val="none" w:sz="0" w:space="0" w:color="auto"/>
        <w:left w:val="none" w:sz="0" w:space="0" w:color="auto"/>
        <w:bottom w:val="none" w:sz="0" w:space="0" w:color="auto"/>
        <w:right w:val="none" w:sz="0" w:space="0" w:color="auto"/>
      </w:divBdr>
    </w:div>
    <w:div w:id="922569708">
      <w:bodyDiv w:val="1"/>
      <w:marLeft w:val="0"/>
      <w:marRight w:val="0"/>
      <w:marTop w:val="0"/>
      <w:marBottom w:val="0"/>
      <w:divBdr>
        <w:top w:val="none" w:sz="0" w:space="0" w:color="auto"/>
        <w:left w:val="none" w:sz="0" w:space="0" w:color="auto"/>
        <w:bottom w:val="none" w:sz="0" w:space="0" w:color="auto"/>
        <w:right w:val="none" w:sz="0" w:space="0" w:color="auto"/>
      </w:divBdr>
    </w:div>
    <w:div w:id="922572136">
      <w:bodyDiv w:val="1"/>
      <w:marLeft w:val="0"/>
      <w:marRight w:val="0"/>
      <w:marTop w:val="0"/>
      <w:marBottom w:val="0"/>
      <w:divBdr>
        <w:top w:val="none" w:sz="0" w:space="0" w:color="auto"/>
        <w:left w:val="none" w:sz="0" w:space="0" w:color="auto"/>
        <w:bottom w:val="none" w:sz="0" w:space="0" w:color="auto"/>
        <w:right w:val="none" w:sz="0" w:space="0" w:color="auto"/>
      </w:divBdr>
    </w:div>
    <w:div w:id="923220115">
      <w:bodyDiv w:val="1"/>
      <w:marLeft w:val="0"/>
      <w:marRight w:val="0"/>
      <w:marTop w:val="0"/>
      <w:marBottom w:val="0"/>
      <w:divBdr>
        <w:top w:val="none" w:sz="0" w:space="0" w:color="auto"/>
        <w:left w:val="none" w:sz="0" w:space="0" w:color="auto"/>
        <w:bottom w:val="none" w:sz="0" w:space="0" w:color="auto"/>
        <w:right w:val="none" w:sz="0" w:space="0" w:color="auto"/>
      </w:divBdr>
    </w:div>
    <w:div w:id="924535563">
      <w:bodyDiv w:val="1"/>
      <w:marLeft w:val="0"/>
      <w:marRight w:val="0"/>
      <w:marTop w:val="0"/>
      <w:marBottom w:val="0"/>
      <w:divBdr>
        <w:top w:val="none" w:sz="0" w:space="0" w:color="auto"/>
        <w:left w:val="none" w:sz="0" w:space="0" w:color="auto"/>
        <w:bottom w:val="none" w:sz="0" w:space="0" w:color="auto"/>
        <w:right w:val="none" w:sz="0" w:space="0" w:color="auto"/>
      </w:divBdr>
    </w:div>
    <w:div w:id="926573032">
      <w:bodyDiv w:val="1"/>
      <w:marLeft w:val="0"/>
      <w:marRight w:val="0"/>
      <w:marTop w:val="0"/>
      <w:marBottom w:val="0"/>
      <w:divBdr>
        <w:top w:val="none" w:sz="0" w:space="0" w:color="auto"/>
        <w:left w:val="none" w:sz="0" w:space="0" w:color="auto"/>
        <w:bottom w:val="none" w:sz="0" w:space="0" w:color="auto"/>
        <w:right w:val="none" w:sz="0" w:space="0" w:color="auto"/>
      </w:divBdr>
    </w:div>
    <w:div w:id="928080846">
      <w:bodyDiv w:val="1"/>
      <w:marLeft w:val="0"/>
      <w:marRight w:val="0"/>
      <w:marTop w:val="0"/>
      <w:marBottom w:val="0"/>
      <w:divBdr>
        <w:top w:val="none" w:sz="0" w:space="0" w:color="auto"/>
        <w:left w:val="none" w:sz="0" w:space="0" w:color="auto"/>
        <w:bottom w:val="none" w:sz="0" w:space="0" w:color="auto"/>
        <w:right w:val="none" w:sz="0" w:space="0" w:color="auto"/>
      </w:divBdr>
    </w:div>
    <w:div w:id="929779587">
      <w:bodyDiv w:val="1"/>
      <w:marLeft w:val="0"/>
      <w:marRight w:val="0"/>
      <w:marTop w:val="0"/>
      <w:marBottom w:val="0"/>
      <w:divBdr>
        <w:top w:val="none" w:sz="0" w:space="0" w:color="auto"/>
        <w:left w:val="none" w:sz="0" w:space="0" w:color="auto"/>
        <w:bottom w:val="none" w:sz="0" w:space="0" w:color="auto"/>
        <w:right w:val="none" w:sz="0" w:space="0" w:color="auto"/>
      </w:divBdr>
    </w:div>
    <w:div w:id="931596156">
      <w:bodyDiv w:val="1"/>
      <w:marLeft w:val="0"/>
      <w:marRight w:val="0"/>
      <w:marTop w:val="0"/>
      <w:marBottom w:val="0"/>
      <w:divBdr>
        <w:top w:val="none" w:sz="0" w:space="0" w:color="auto"/>
        <w:left w:val="none" w:sz="0" w:space="0" w:color="auto"/>
        <w:bottom w:val="none" w:sz="0" w:space="0" w:color="auto"/>
        <w:right w:val="none" w:sz="0" w:space="0" w:color="auto"/>
      </w:divBdr>
    </w:div>
    <w:div w:id="932670504">
      <w:bodyDiv w:val="1"/>
      <w:marLeft w:val="0"/>
      <w:marRight w:val="0"/>
      <w:marTop w:val="0"/>
      <w:marBottom w:val="0"/>
      <w:divBdr>
        <w:top w:val="none" w:sz="0" w:space="0" w:color="auto"/>
        <w:left w:val="none" w:sz="0" w:space="0" w:color="auto"/>
        <w:bottom w:val="none" w:sz="0" w:space="0" w:color="auto"/>
        <w:right w:val="none" w:sz="0" w:space="0" w:color="auto"/>
      </w:divBdr>
    </w:div>
    <w:div w:id="934824258">
      <w:bodyDiv w:val="1"/>
      <w:marLeft w:val="0"/>
      <w:marRight w:val="0"/>
      <w:marTop w:val="0"/>
      <w:marBottom w:val="0"/>
      <w:divBdr>
        <w:top w:val="none" w:sz="0" w:space="0" w:color="auto"/>
        <w:left w:val="none" w:sz="0" w:space="0" w:color="auto"/>
        <w:bottom w:val="none" w:sz="0" w:space="0" w:color="auto"/>
        <w:right w:val="none" w:sz="0" w:space="0" w:color="auto"/>
      </w:divBdr>
    </w:div>
    <w:div w:id="936212950">
      <w:bodyDiv w:val="1"/>
      <w:marLeft w:val="0"/>
      <w:marRight w:val="0"/>
      <w:marTop w:val="0"/>
      <w:marBottom w:val="0"/>
      <w:divBdr>
        <w:top w:val="none" w:sz="0" w:space="0" w:color="auto"/>
        <w:left w:val="none" w:sz="0" w:space="0" w:color="auto"/>
        <w:bottom w:val="none" w:sz="0" w:space="0" w:color="auto"/>
        <w:right w:val="none" w:sz="0" w:space="0" w:color="auto"/>
      </w:divBdr>
    </w:div>
    <w:div w:id="936255178">
      <w:bodyDiv w:val="1"/>
      <w:marLeft w:val="0"/>
      <w:marRight w:val="0"/>
      <w:marTop w:val="0"/>
      <w:marBottom w:val="0"/>
      <w:divBdr>
        <w:top w:val="none" w:sz="0" w:space="0" w:color="auto"/>
        <w:left w:val="none" w:sz="0" w:space="0" w:color="auto"/>
        <w:bottom w:val="none" w:sz="0" w:space="0" w:color="auto"/>
        <w:right w:val="none" w:sz="0" w:space="0" w:color="auto"/>
      </w:divBdr>
    </w:div>
    <w:div w:id="937100841">
      <w:bodyDiv w:val="1"/>
      <w:marLeft w:val="0"/>
      <w:marRight w:val="0"/>
      <w:marTop w:val="0"/>
      <w:marBottom w:val="0"/>
      <w:divBdr>
        <w:top w:val="none" w:sz="0" w:space="0" w:color="auto"/>
        <w:left w:val="none" w:sz="0" w:space="0" w:color="auto"/>
        <w:bottom w:val="none" w:sz="0" w:space="0" w:color="auto"/>
        <w:right w:val="none" w:sz="0" w:space="0" w:color="auto"/>
      </w:divBdr>
    </w:div>
    <w:div w:id="937373934">
      <w:bodyDiv w:val="1"/>
      <w:marLeft w:val="0"/>
      <w:marRight w:val="0"/>
      <w:marTop w:val="0"/>
      <w:marBottom w:val="0"/>
      <w:divBdr>
        <w:top w:val="none" w:sz="0" w:space="0" w:color="auto"/>
        <w:left w:val="none" w:sz="0" w:space="0" w:color="auto"/>
        <w:bottom w:val="none" w:sz="0" w:space="0" w:color="auto"/>
        <w:right w:val="none" w:sz="0" w:space="0" w:color="auto"/>
      </w:divBdr>
    </w:div>
    <w:div w:id="941373742">
      <w:bodyDiv w:val="1"/>
      <w:marLeft w:val="0"/>
      <w:marRight w:val="0"/>
      <w:marTop w:val="0"/>
      <w:marBottom w:val="0"/>
      <w:divBdr>
        <w:top w:val="none" w:sz="0" w:space="0" w:color="auto"/>
        <w:left w:val="none" w:sz="0" w:space="0" w:color="auto"/>
        <w:bottom w:val="none" w:sz="0" w:space="0" w:color="auto"/>
        <w:right w:val="none" w:sz="0" w:space="0" w:color="auto"/>
      </w:divBdr>
    </w:div>
    <w:div w:id="941647262">
      <w:bodyDiv w:val="1"/>
      <w:marLeft w:val="0"/>
      <w:marRight w:val="0"/>
      <w:marTop w:val="0"/>
      <w:marBottom w:val="0"/>
      <w:divBdr>
        <w:top w:val="none" w:sz="0" w:space="0" w:color="auto"/>
        <w:left w:val="none" w:sz="0" w:space="0" w:color="auto"/>
        <w:bottom w:val="none" w:sz="0" w:space="0" w:color="auto"/>
        <w:right w:val="none" w:sz="0" w:space="0" w:color="auto"/>
      </w:divBdr>
    </w:div>
    <w:div w:id="942885016">
      <w:bodyDiv w:val="1"/>
      <w:marLeft w:val="0"/>
      <w:marRight w:val="0"/>
      <w:marTop w:val="0"/>
      <w:marBottom w:val="0"/>
      <w:divBdr>
        <w:top w:val="none" w:sz="0" w:space="0" w:color="auto"/>
        <w:left w:val="none" w:sz="0" w:space="0" w:color="auto"/>
        <w:bottom w:val="none" w:sz="0" w:space="0" w:color="auto"/>
        <w:right w:val="none" w:sz="0" w:space="0" w:color="auto"/>
      </w:divBdr>
    </w:div>
    <w:div w:id="944311412">
      <w:bodyDiv w:val="1"/>
      <w:marLeft w:val="0"/>
      <w:marRight w:val="0"/>
      <w:marTop w:val="0"/>
      <w:marBottom w:val="0"/>
      <w:divBdr>
        <w:top w:val="none" w:sz="0" w:space="0" w:color="auto"/>
        <w:left w:val="none" w:sz="0" w:space="0" w:color="auto"/>
        <w:bottom w:val="none" w:sz="0" w:space="0" w:color="auto"/>
        <w:right w:val="none" w:sz="0" w:space="0" w:color="auto"/>
      </w:divBdr>
    </w:div>
    <w:div w:id="946425587">
      <w:bodyDiv w:val="1"/>
      <w:marLeft w:val="0"/>
      <w:marRight w:val="0"/>
      <w:marTop w:val="0"/>
      <w:marBottom w:val="0"/>
      <w:divBdr>
        <w:top w:val="none" w:sz="0" w:space="0" w:color="auto"/>
        <w:left w:val="none" w:sz="0" w:space="0" w:color="auto"/>
        <w:bottom w:val="none" w:sz="0" w:space="0" w:color="auto"/>
        <w:right w:val="none" w:sz="0" w:space="0" w:color="auto"/>
      </w:divBdr>
    </w:div>
    <w:div w:id="947658113">
      <w:bodyDiv w:val="1"/>
      <w:marLeft w:val="0"/>
      <w:marRight w:val="0"/>
      <w:marTop w:val="0"/>
      <w:marBottom w:val="0"/>
      <w:divBdr>
        <w:top w:val="none" w:sz="0" w:space="0" w:color="auto"/>
        <w:left w:val="none" w:sz="0" w:space="0" w:color="auto"/>
        <w:bottom w:val="none" w:sz="0" w:space="0" w:color="auto"/>
        <w:right w:val="none" w:sz="0" w:space="0" w:color="auto"/>
      </w:divBdr>
    </w:div>
    <w:div w:id="948590409">
      <w:bodyDiv w:val="1"/>
      <w:marLeft w:val="0"/>
      <w:marRight w:val="0"/>
      <w:marTop w:val="0"/>
      <w:marBottom w:val="0"/>
      <w:divBdr>
        <w:top w:val="none" w:sz="0" w:space="0" w:color="auto"/>
        <w:left w:val="none" w:sz="0" w:space="0" w:color="auto"/>
        <w:bottom w:val="none" w:sz="0" w:space="0" w:color="auto"/>
        <w:right w:val="none" w:sz="0" w:space="0" w:color="auto"/>
      </w:divBdr>
    </w:div>
    <w:div w:id="948704025">
      <w:bodyDiv w:val="1"/>
      <w:marLeft w:val="0"/>
      <w:marRight w:val="0"/>
      <w:marTop w:val="0"/>
      <w:marBottom w:val="0"/>
      <w:divBdr>
        <w:top w:val="none" w:sz="0" w:space="0" w:color="auto"/>
        <w:left w:val="none" w:sz="0" w:space="0" w:color="auto"/>
        <w:bottom w:val="none" w:sz="0" w:space="0" w:color="auto"/>
        <w:right w:val="none" w:sz="0" w:space="0" w:color="auto"/>
      </w:divBdr>
    </w:div>
    <w:div w:id="950208846">
      <w:bodyDiv w:val="1"/>
      <w:marLeft w:val="0"/>
      <w:marRight w:val="0"/>
      <w:marTop w:val="0"/>
      <w:marBottom w:val="0"/>
      <w:divBdr>
        <w:top w:val="none" w:sz="0" w:space="0" w:color="auto"/>
        <w:left w:val="none" w:sz="0" w:space="0" w:color="auto"/>
        <w:bottom w:val="none" w:sz="0" w:space="0" w:color="auto"/>
        <w:right w:val="none" w:sz="0" w:space="0" w:color="auto"/>
      </w:divBdr>
    </w:div>
    <w:div w:id="950405412">
      <w:bodyDiv w:val="1"/>
      <w:marLeft w:val="0"/>
      <w:marRight w:val="0"/>
      <w:marTop w:val="0"/>
      <w:marBottom w:val="0"/>
      <w:divBdr>
        <w:top w:val="none" w:sz="0" w:space="0" w:color="auto"/>
        <w:left w:val="none" w:sz="0" w:space="0" w:color="auto"/>
        <w:bottom w:val="none" w:sz="0" w:space="0" w:color="auto"/>
        <w:right w:val="none" w:sz="0" w:space="0" w:color="auto"/>
      </w:divBdr>
    </w:div>
    <w:div w:id="952636001">
      <w:bodyDiv w:val="1"/>
      <w:marLeft w:val="0"/>
      <w:marRight w:val="0"/>
      <w:marTop w:val="0"/>
      <w:marBottom w:val="0"/>
      <w:divBdr>
        <w:top w:val="none" w:sz="0" w:space="0" w:color="auto"/>
        <w:left w:val="none" w:sz="0" w:space="0" w:color="auto"/>
        <w:bottom w:val="none" w:sz="0" w:space="0" w:color="auto"/>
        <w:right w:val="none" w:sz="0" w:space="0" w:color="auto"/>
      </w:divBdr>
    </w:div>
    <w:div w:id="953293440">
      <w:bodyDiv w:val="1"/>
      <w:marLeft w:val="0"/>
      <w:marRight w:val="0"/>
      <w:marTop w:val="0"/>
      <w:marBottom w:val="0"/>
      <w:divBdr>
        <w:top w:val="none" w:sz="0" w:space="0" w:color="auto"/>
        <w:left w:val="none" w:sz="0" w:space="0" w:color="auto"/>
        <w:bottom w:val="none" w:sz="0" w:space="0" w:color="auto"/>
        <w:right w:val="none" w:sz="0" w:space="0" w:color="auto"/>
      </w:divBdr>
    </w:div>
    <w:div w:id="954749746">
      <w:bodyDiv w:val="1"/>
      <w:marLeft w:val="0"/>
      <w:marRight w:val="0"/>
      <w:marTop w:val="0"/>
      <w:marBottom w:val="0"/>
      <w:divBdr>
        <w:top w:val="none" w:sz="0" w:space="0" w:color="auto"/>
        <w:left w:val="none" w:sz="0" w:space="0" w:color="auto"/>
        <w:bottom w:val="none" w:sz="0" w:space="0" w:color="auto"/>
        <w:right w:val="none" w:sz="0" w:space="0" w:color="auto"/>
      </w:divBdr>
    </w:div>
    <w:div w:id="960694959">
      <w:bodyDiv w:val="1"/>
      <w:marLeft w:val="0"/>
      <w:marRight w:val="0"/>
      <w:marTop w:val="0"/>
      <w:marBottom w:val="0"/>
      <w:divBdr>
        <w:top w:val="none" w:sz="0" w:space="0" w:color="auto"/>
        <w:left w:val="none" w:sz="0" w:space="0" w:color="auto"/>
        <w:bottom w:val="none" w:sz="0" w:space="0" w:color="auto"/>
        <w:right w:val="none" w:sz="0" w:space="0" w:color="auto"/>
      </w:divBdr>
    </w:div>
    <w:div w:id="961230873">
      <w:bodyDiv w:val="1"/>
      <w:marLeft w:val="0"/>
      <w:marRight w:val="0"/>
      <w:marTop w:val="0"/>
      <w:marBottom w:val="0"/>
      <w:divBdr>
        <w:top w:val="none" w:sz="0" w:space="0" w:color="auto"/>
        <w:left w:val="none" w:sz="0" w:space="0" w:color="auto"/>
        <w:bottom w:val="none" w:sz="0" w:space="0" w:color="auto"/>
        <w:right w:val="none" w:sz="0" w:space="0" w:color="auto"/>
      </w:divBdr>
    </w:div>
    <w:div w:id="963344453">
      <w:bodyDiv w:val="1"/>
      <w:marLeft w:val="0"/>
      <w:marRight w:val="0"/>
      <w:marTop w:val="0"/>
      <w:marBottom w:val="0"/>
      <w:divBdr>
        <w:top w:val="none" w:sz="0" w:space="0" w:color="auto"/>
        <w:left w:val="none" w:sz="0" w:space="0" w:color="auto"/>
        <w:bottom w:val="none" w:sz="0" w:space="0" w:color="auto"/>
        <w:right w:val="none" w:sz="0" w:space="0" w:color="auto"/>
      </w:divBdr>
    </w:div>
    <w:div w:id="964043705">
      <w:bodyDiv w:val="1"/>
      <w:marLeft w:val="0"/>
      <w:marRight w:val="0"/>
      <w:marTop w:val="0"/>
      <w:marBottom w:val="0"/>
      <w:divBdr>
        <w:top w:val="none" w:sz="0" w:space="0" w:color="auto"/>
        <w:left w:val="none" w:sz="0" w:space="0" w:color="auto"/>
        <w:bottom w:val="none" w:sz="0" w:space="0" w:color="auto"/>
        <w:right w:val="none" w:sz="0" w:space="0" w:color="auto"/>
      </w:divBdr>
    </w:div>
    <w:div w:id="965088218">
      <w:bodyDiv w:val="1"/>
      <w:marLeft w:val="0"/>
      <w:marRight w:val="0"/>
      <w:marTop w:val="0"/>
      <w:marBottom w:val="0"/>
      <w:divBdr>
        <w:top w:val="none" w:sz="0" w:space="0" w:color="auto"/>
        <w:left w:val="none" w:sz="0" w:space="0" w:color="auto"/>
        <w:bottom w:val="none" w:sz="0" w:space="0" w:color="auto"/>
        <w:right w:val="none" w:sz="0" w:space="0" w:color="auto"/>
      </w:divBdr>
    </w:div>
    <w:div w:id="965506186">
      <w:bodyDiv w:val="1"/>
      <w:marLeft w:val="0"/>
      <w:marRight w:val="0"/>
      <w:marTop w:val="0"/>
      <w:marBottom w:val="0"/>
      <w:divBdr>
        <w:top w:val="none" w:sz="0" w:space="0" w:color="auto"/>
        <w:left w:val="none" w:sz="0" w:space="0" w:color="auto"/>
        <w:bottom w:val="none" w:sz="0" w:space="0" w:color="auto"/>
        <w:right w:val="none" w:sz="0" w:space="0" w:color="auto"/>
      </w:divBdr>
    </w:div>
    <w:div w:id="971179578">
      <w:bodyDiv w:val="1"/>
      <w:marLeft w:val="0"/>
      <w:marRight w:val="0"/>
      <w:marTop w:val="0"/>
      <w:marBottom w:val="0"/>
      <w:divBdr>
        <w:top w:val="none" w:sz="0" w:space="0" w:color="auto"/>
        <w:left w:val="none" w:sz="0" w:space="0" w:color="auto"/>
        <w:bottom w:val="none" w:sz="0" w:space="0" w:color="auto"/>
        <w:right w:val="none" w:sz="0" w:space="0" w:color="auto"/>
      </w:divBdr>
    </w:div>
    <w:div w:id="971325200">
      <w:bodyDiv w:val="1"/>
      <w:marLeft w:val="0"/>
      <w:marRight w:val="0"/>
      <w:marTop w:val="0"/>
      <w:marBottom w:val="0"/>
      <w:divBdr>
        <w:top w:val="none" w:sz="0" w:space="0" w:color="auto"/>
        <w:left w:val="none" w:sz="0" w:space="0" w:color="auto"/>
        <w:bottom w:val="none" w:sz="0" w:space="0" w:color="auto"/>
        <w:right w:val="none" w:sz="0" w:space="0" w:color="auto"/>
      </w:divBdr>
    </w:div>
    <w:div w:id="972177330">
      <w:bodyDiv w:val="1"/>
      <w:marLeft w:val="0"/>
      <w:marRight w:val="0"/>
      <w:marTop w:val="0"/>
      <w:marBottom w:val="0"/>
      <w:divBdr>
        <w:top w:val="none" w:sz="0" w:space="0" w:color="auto"/>
        <w:left w:val="none" w:sz="0" w:space="0" w:color="auto"/>
        <w:bottom w:val="none" w:sz="0" w:space="0" w:color="auto"/>
        <w:right w:val="none" w:sz="0" w:space="0" w:color="auto"/>
      </w:divBdr>
    </w:div>
    <w:div w:id="973681307">
      <w:bodyDiv w:val="1"/>
      <w:marLeft w:val="0"/>
      <w:marRight w:val="0"/>
      <w:marTop w:val="0"/>
      <w:marBottom w:val="0"/>
      <w:divBdr>
        <w:top w:val="none" w:sz="0" w:space="0" w:color="auto"/>
        <w:left w:val="none" w:sz="0" w:space="0" w:color="auto"/>
        <w:bottom w:val="none" w:sz="0" w:space="0" w:color="auto"/>
        <w:right w:val="none" w:sz="0" w:space="0" w:color="auto"/>
      </w:divBdr>
    </w:div>
    <w:div w:id="974330960">
      <w:bodyDiv w:val="1"/>
      <w:marLeft w:val="0"/>
      <w:marRight w:val="0"/>
      <w:marTop w:val="0"/>
      <w:marBottom w:val="0"/>
      <w:divBdr>
        <w:top w:val="none" w:sz="0" w:space="0" w:color="auto"/>
        <w:left w:val="none" w:sz="0" w:space="0" w:color="auto"/>
        <w:bottom w:val="none" w:sz="0" w:space="0" w:color="auto"/>
        <w:right w:val="none" w:sz="0" w:space="0" w:color="auto"/>
      </w:divBdr>
    </w:div>
    <w:div w:id="977228127">
      <w:bodyDiv w:val="1"/>
      <w:marLeft w:val="0"/>
      <w:marRight w:val="0"/>
      <w:marTop w:val="0"/>
      <w:marBottom w:val="0"/>
      <w:divBdr>
        <w:top w:val="none" w:sz="0" w:space="0" w:color="auto"/>
        <w:left w:val="none" w:sz="0" w:space="0" w:color="auto"/>
        <w:bottom w:val="none" w:sz="0" w:space="0" w:color="auto"/>
        <w:right w:val="none" w:sz="0" w:space="0" w:color="auto"/>
      </w:divBdr>
    </w:div>
    <w:div w:id="978805902">
      <w:bodyDiv w:val="1"/>
      <w:marLeft w:val="0"/>
      <w:marRight w:val="0"/>
      <w:marTop w:val="0"/>
      <w:marBottom w:val="0"/>
      <w:divBdr>
        <w:top w:val="none" w:sz="0" w:space="0" w:color="auto"/>
        <w:left w:val="none" w:sz="0" w:space="0" w:color="auto"/>
        <w:bottom w:val="none" w:sz="0" w:space="0" w:color="auto"/>
        <w:right w:val="none" w:sz="0" w:space="0" w:color="auto"/>
      </w:divBdr>
    </w:div>
    <w:div w:id="979725365">
      <w:bodyDiv w:val="1"/>
      <w:marLeft w:val="0"/>
      <w:marRight w:val="0"/>
      <w:marTop w:val="0"/>
      <w:marBottom w:val="0"/>
      <w:divBdr>
        <w:top w:val="none" w:sz="0" w:space="0" w:color="auto"/>
        <w:left w:val="none" w:sz="0" w:space="0" w:color="auto"/>
        <w:bottom w:val="none" w:sz="0" w:space="0" w:color="auto"/>
        <w:right w:val="none" w:sz="0" w:space="0" w:color="auto"/>
      </w:divBdr>
    </w:div>
    <w:div w:id="980575317">
      <w:bodyDiv w:val="1"/>
      <w:marLeft w:val="0"/>
      <w:marRight w:val="0"/>
      <w:marTop w:val="0"/>
      <w:marBottom w:val="0"/>
      <w:divBdr>
        <w:top w:val="none" w:sz="0" w:space="0" w:color="auto"/>
        <w:left w:val="none" w:sz="0" w:space="0" w:color="auto"/>
        <w:bottom w:val="none" w:sz="0" w:space="0" w:color="auto"/>
        <w:right w:val="none" w:sz="0" w:space="0" w:color="auto"/>
      </w:divBdr>
    </w:div>
    <w:div w:id="982081636">
      <w:bodyDiv w:val="1"/>
      <w:marLeft w:val="0"/>
      <w:marRight w:val="0"/>
      <w:marTop w:val="0"/>
      <w:marBottom w:val="0"/>
      <w:divBdr>
        <w:top w:val="none" w:sz="0" w:space="0" w:color="auto"/>
        <w:left w:val="none" w:sz="0" w:space="0" w:color="auto"/>
        <w:bottom w:val="none" w:sz="0" w:space="0" w:color="auto"/>
        <w:right w:val="none" w:sz="0" w:space="0" w:color="auto"/>
      </w:divBdr>
    </w:div>
    <w:div w:id="983392011">
      <w:bodyDiv w:val="1"/>
      <w:marLeft w:val="0"/>
      <w:marRight w:val="0"/>
      <w:marTop w:val="0"/>
      <w:marBottom w:val="0"/>
      <w:divBdr>
        <w:top w:val="none" w:sz="0" w:space="0" w:color="auto"/>
        <w:left w:val="none" w:sz="0" w:space="0" w:color="auto"/>
        <w:bottom w:val="none" w:sz="0" w:space="0" w:color="auto"/>
        <w:right w:val="none" w:sz="0" w:space="0" w:color="auto"/>
      </w:divBdr>
    </w:div>
    <w:div w:id="983584308">
      <w:bodyDiv w:val="1"/>
      <w:marLeft w:val="0"/>
      <w:marRight w:val="0"/>
      <w:marTop w:val="0"/>
      <w:marBottom w:val="0"/>
      <w:divBdr>
        <w:top w:val="none" w:sz="0" w:space="0" w:color="auto"/>
        <w:left w:val="none" w:sz="0" w:space="0" w:color="auto"/>
        <w:bottom w:val="none" w:sz="0" w:space="0" w:color="auto"/>
        <w:right w:val="none" w:sz="0" w:space="0" w:color="auto"/>
      </w:divBdr>
    </w:div>
    <w:div w:id="984361152">
      <w:bodyDiv w:val="1"/>
      <w:marLeft w:val="0"/>
      <w:marRight w:val="0"/>
      <w:marTop w:val="0"/>
      <w:marBottom w:val="0"/>
      <w:divBdr>
        <w:top w:val="none" w:sz="0" w:space="0" w:color="auto"/>
        <w:left w:val="none" w:sz="0" w:space="0" w:color="auto"/>
        <w:bottom w:val="none" w:sz="0" w:space="0" w:color="auto"/>
        <w:right w:val="none" w:sz="0" w:space="0" w:color="auto"/>
      </w:divBdr>
    </w:div>
    <w:div w:id="985427071">
      <w:bodyDiv w:val="1"/>
      <w:marLeft w:val="0"/>
      <w:marRight w:val="0"/>
      <w:marTop w:val="0"/>
      <w:marBottom w:val="0"/>
      <w:divBdr>
        <w:top w:val="none" w:sz="0" w:space="0" w:color="auto"/>
        <w:left w:val="none" w:sz="0" w:space="0" w:color="auto"/>
        <w:bottom w:val="none" w:sz="0" w:space="0" w:color="auto"/>
        <w:right w:val="none" w:sz="0" w:space="0" w:color="auto"/>
      </w:divBdr>
    </w:div>
    <w:div w:id="986975101">
      <w:bodyDiv w:val="1"/>
      <w:marLeft w:val="0"/>
      <w:marRight w:val="0"/>
      <w:marTop w:val="0"/>
      <w:marBottom w:val="0"/>
      <w:divBdr>
        <w:top w:val="none" w:sz="0" w:space="0" w:color="auto"/>
        <w:left w:val="none" w:sz="0" w:space="0" w:color="auto"/>
        <w:bottom w:val="none" w:sz="0" w:space="0" w:color="auto"/>
        <w:right w:val="none" w:sz="0" w:space="0" w:color="auto"/>
      </w:divBdr>
    </w:div>
    <w:div w:id="987826047">
      <w:bodyDiv w:val="1"/>
      <w:marLeft w:val="0"/>
      <w:marRight w:val="0"/>
      <w:marTop w:val="0"/>
      <w:marBottom w:val="0"/>
      <w:divBdr>
        <w:top w:val="none" w:sz="0" w:space="0" w:color="auto"/>
        <w:left w:val="none" w:sz="0" w:space="0" w:color="auto"/>
        <w:bottom w:val="none" w:sz="0" w:space="0" w:color="auto"/>
        <w:right w:val="none" w:sz="0" w:space="0" w:color="auto"/>
      </w:divBdr>
    </w:div>
    <w:div w:id="989990316">
      <w:bodyDiv w:val="1"/>
      <w:marLeft w:val="0"/>
      <w:marRight w:val="0"/>
      <w:marTop w:val="0"/>
      <w:marBottom w:val="0"/>
      <w:divBdr>
        <w:top w:val="none" w:sz="0" w:space="0" w:color="auto"/>
        <w:left w:val="none" w:sz="0" w:space="0" w:color="auto"/>
        <w:bottom w:val="none" w:sz="0" w:space="0" w:color="auto"/>
        <w:right w:val="none" w:sz="0" w:space="0" w:color="auto"/>
      </w:divBdr>
    </w:div>
    <w:div w:id="990715806">
      <w:bodyDiv w:val="1"/>
      <w:marLeft w:val="0"/>
      <w:marRight w:val="0"/>
      <w:marTop w:val="0"/>
      <w:marBottom w:val="0"/>
      <w:divBdr>
        <w:top w:val="none" w:sz="0" w:space="0" w:color="auto"/>
        <w:left w:val="none" w:sz="0" w:space="0" w:color="auto"/>
        <w:bottom w:val="none" w:sz="0" w:space="0" w:color="auto"/>
        <w:right w:val="none" w:sz="0" w:space="0" w:color="auto"/>
      </w:divBdr>
    </w:div>
    <w:div w:id="995377715">
      <w:bodyDiv w:val="1"/>
      <w:marLeft w:val="0"/>
      <w:marRight w:val="0"/>
      <w:marTop w:val="0"/>
      <w:marBottom w:val="0"/>
      <w:divBdr>
        <w:top w:val="none" w:sz="0" w:space="0" w:color="auto"/>
        <w:left w:val="none" w:sz="0" w:space="0" w:color="auto"/>
        <w:bottom w:val="none" w:sz="0" w:space="0" w:color="auto"/>
        <w:right w:val="none" w:sz="0" w:space="0" w:color="auto"/>
      </w:divBdr>
    </w:div>
    <w:div w:id="996222310">
      <w:bodyDiv w:val="1"/>
      <w:marLeft w:val="0"/>
      <w:marRight w:val="0"/>
      <w:marTop w:val="0"/>
      <w:marBottom w:val="0"/>
      <w:divBdr>
        <w:top w:val="none" w:sz="0" w:space="0" w:color="auto"/>
        <w:left w:val="none" w:sz="0" w:space="0" w:color="auto"/>
        <w:bottom w:val="none" w:sz="0" w:space="0" w:color="auto"/>
        <w:right w:val="none" w:sz="0" w:space="0" w:color="auto"/>
      </w:divBdr>
    </w:div>
    <w:div w:id="998582173">
      <w:bodyDiv w:val="1"/>
      <w:marLeft w:val="0"/>
      <w:marRight w:val="0"/>
      <w:marTop w:val="0"/>
      <w:marBottom w:val="0"/>
      <w:divBdr>
        <w:top w:val="none" w:sz="0" w:space="0" w:color="auto"/>
        <w:left w:val="none" w:sz="0" w:space="0" w:color="auto"/>
        <w:bottom w:val="none" w:sz="0" w:space="0" w:color="auto"/>
        <w:right w:val="none" w:sz="0" w:space="0" w:color="auto"/>
      </w:divBdr>
    </w:div>
    <w:div w:id="1000698729">
      <w:bodyDiv w:val="1"/>
      <w:marLeft w:val="0"/>
      <w:marRight w:val="0"/>
      <w:marTop w:val="0"/>
      <w:marBottom w:val="0"/>
      <w:divBdr>
        <w:top w:val="none" w:sz="0" w:space="0" w:color="auto"/>
        <w:left w:val="none" w:sz="0" w:space="0" w:color="auto"/>
        <w:bottom w:val="none" w:sz="0" w:space="0" w:color="auto"/>
        <w:right w:val="none" w:sz="0" w:space="0" w:color="auto"/>
      </w:divBdr>
    </w:div>
    <w:div w:id="1001196109">
      <w:bodyDiv w:val="1"/>
      <w:marLeft w:val="0"/>
      <w:marRight w:val="0"/>
      <w:marTop w:val="0"/>
      <w:marBottom w:val="0"/>
      <w:divBdr>
        <w:top w:val="none" w:sz="0" w:space="0" w:color="auto"/>
        <w:left w:val="none" w:sz="0" w:space="0" w:color="auto"/>
        <w:bottom w:val="none" w:sz="0" w:space="0" w:color="auto"/>
        <w:right w:val="none" w:sz="0" w:space="0" w:color="auto"/>
      </w:divBdr>
    </w:div>
    <w:div w:id="1002853974">
      <w:bodyDiv w:val="1"/>
      <w:marLeft w:val="0"/>
      <w:marRight w:val="0"/>
      <w:marTop w:val="0"/>
      <w:marBottom w:val="0"/>
      <w:divBdr>
        <w:top w:val="none" w:sz="0" w:space="0" w:color="auto"/>
        <w:left w:val="none" w:sz="0" w:space="0" w:color="auto"/>
        <w:bottom w:val="none" w:sz="0" w:space="0" w:color="auto"/>
        <w:right w:val="none" w:sz="0" w:space="0" w:color="auto"/>
      </w:divBdr>
    </w:div>
    <w:div w:id="1006203442">
      <w:bodyDiv w:val="1"/>
      <w:marLeft w:val="0"/>
      <w:marRight w:val="0"/>
      <w:marTop w:val="0"/>
      <w:marBottom w:val="0"/>
      <w:divBdr>
        <w:top w:val="none" w:sz="0" w:space="0" w:color="auto"/>
        <w:left w:val="none" w:sz="0" w:space="0" w:color="auto"/>
        <w:bottom w:val="none" w:sz="0" w:space="0" w:color="auto"/>
        <w:right w:val="none" w:sz="0" w:space="0" w:color="auto"/>
      </w:divBdr>
    </w:div>
    <w:div w:id="1006594964">
      <w:bodyDiv w:val="1"/>
      <w:marLeft w:val="0"/>
      <w:marRight w:val="0"/>
      <w:marTop w:val="0"/>
      <w:marBottom w:val="0"/>
      <w:divBdr>
        <w:top w:val="none" w:sz="0" w:space="0" w:color="auto"/>
        <w:left w:val="none" w:sz="0" w:space="0" w:color="auto"/>
        <w:bottom w:val="none" w:sz="0" w:space="0" w:color="auto"/>
        <w:right w:val="none" w:sz="0" w:space="0" w:color="auto"/>
      </w:divBdr>
    </w:div>
    <w:div w:id="1008672679">
      <w:bodyDiv w:val="1"/>
      <w:marLeft w:val="0"/>
      <w:marRight w:val="0"/>
      <w:marTop w:val="0"/>
      <w:marBottom w:val="0"/>
      <w:divBdr>
        <w:top w:val="none" w:sz="0" w:space="0" w:color="auto"/>
        <w:left w:val="none" w:sz="0" w:space="0" w:color="auto"/>
        <w:bottom w:val="none" w:sz="0" w:space="0" w:color="auto"/>
        <w:right w:val="none" w:sz="0" w:space="0" w:color="auto"/>
      </w:divBdr>
    </w:div>
    <w:div w:id="1009481289">
      <w:bodyDiv w:val="1"/>
      <w:marLeft w:val="0"/>
      <w:marRight w:val="0"/>
      <w:marTop w:val="0"/>
      <w:marBottom w:val="0"/>
      <w:divBdr>
        <w:top w:val="none" w:sz="0" w:space="0" w:color="auto"/>
        <w:left w:val="none" w:sz="0" w:space="0" w:color="auto"/>
        <w:bottom w:val="none" w:sz="0" w:space="0" w:color="auto"/>
        <w:right w:val="none" w:sz="0" w:space="0" w:color="auto"/>
      </w:divBdr>
    </w:div>
    <w:div w:id="1009915425">
      <w:bodyDiv w:val="1"/>
      <w:marLeft w:val="0"/>
      <w:marRight w:val="0"/>
      <w:marTop w:val="0"/>
      <w:marBottom w:val="0"/>
      <w:divBdr>
        <w:top w:val="none" w:sz="0" w:space="0" w:color="auto"/>
        <w:left w:val="none" w:sz="0" w:space="0" w:color="auto"/>
        <w:bottom w:val="none" w:sz="0" w:space="0" w:color="auto"/>
        <w:right w:val="none" w:sz="0" w:space="0" w:color="auto"/>
      </w:divBdr>
    </w:div>
    <w:div w:id="1010064004">
      <w:bodyDiv w:val="1"/>
      <w:marLeft w:val="0"/>
      <w:marRight w:val="0"/>
      <w:marTop w:val="0"/>
      <w:marBottom w:val="0"/>
      <w:divBdr>
        <w:top w:val="none" w:sz="0" w:space="0" w:color="auto"/>
        <w:left w:val="none" w:sz="0" w:space="0" w:color="auto"/>
        <w:bottom w:val="none" w:sz="0" w:space="0" w:color="auto"/>
        <w:right w:val="none" w:sz="0" w:space="0" w:color="auto"/>
      </w:divBdr>
    </w:div>
    <w:div w:id="1010835007">
      <w:bodyDiv w:val="1"/>
      <w:marLeft w:val="0"/>
      <w:marRight w:val="0"/>
      <w:marTop w:val="0"/>
      <w:marBottom w:val="0"/>
      <w:divBdr>
        <w:top w:val="none" w:sz="0" w:space="0" w:color="auto"/>
        <w:left w:val="none" w:sz="0" w:space="0" w:color="auto"/>
        <w:bottom w:val="none" w:sz="0" w:space="0" w:color="auto"/>
        <w:right w:val="none" w:sz="0" w:space="0" w:color="auto"/>
      </w:divBdr>
    </w:div>
    <w:div w:id="1012758465">
      <w:bodyDiv w:val="1"/>
      <w:marLeft w:val="0"/>
      <w:marRight w:val="0"/>
      <w:marTop w:val="0"/>
      <w:marBottom w:val="0"/>
      <w:divBdr>
        <w:top w:val="none" w:sz="0" w:space="0" w:color="auto"/>
        <w:left w:val="none" w:sz="0" w:space="0" w:color="auto"/>
        <w:bottom w:val="none" w:sz="0" w:space="0" w:color="auto"/>
        <w:right w:val="none" w:sz="0" w:space="0" w:color="auto"/>
      </w:divBdr>
    </w:div>
    <w:div w:id="1017584012">
      <w:bodyDiv w:val="1"/>
      <w:marLeft w:val="0"/>
      <w:marRight w:val="0"/>
      <w:marTop w:val="0"/>
      <w:marBottom w:val="0"/>
      <w:divBdr>
        <w:top w:val="none" w:sz="0" w:space="0" w:color="auto"/>
        <w:left w:val="none" w:sz="0" w:space="0" w:color="auto"/>
        <w:bottom w:val="none" w:sz="0" w:space="0" w:color="auto"/>
        <w:right w:val="none" w:sz="0" w:space="0" w:color="auto"/>
      </w:divBdr>
    </w:div>
    <w:div w:id="1018700930">
      <w:bodyDiv w:val="1"/>
      <w:marLeft w:val="0"/>
      <w:marRight w:val="0"/>
      <w:marTop w:val="0"/>
      <w:marBottom w:val="0"/>
      <w:divBdr>
        <w:top w:val="none" w:sz="0" w:space="0" w:color="auto"/>
        <w:left w:val="none" w:sz="0" w:space="0" w:color="auto"/>
        <w:bottom w:val="none" w:sz="0" w:space="0" w:color="auto"/>
        <w:right w:val="none" w:sz="0" w:space="0" w:color="auto"/>
      </w:divBdr>
    </w:div>
    <w:div w:id="1018889170">
      <w:bodyDiv w:val="1"/>
      <w:marLeft w:val="0"/>
      <w:marRight w:val="0"/>
      <w:marTop w:val="0"/>
      <w:marBottom w:val="0"/>
      <w:divBdr>
        <w:top w:val="none" w:sz="0" w:space="0" w:color="auto"/>
        <w:left w:val="none" w:sz="0" w:space="0" w:color="auto"/>
        <w:bottom w:val="none" w:sz="0" w:space="0" w:color="auto"/>
        <w:right w:val="none" w:sz="0" w:space="0" w:color="auto"/>
      </w:divBdr>
    </w:div>
    <w:div w:id="1019819113">
      <w:bodyDiv w:val="1"/>
      <w:marLeft w:val="0"/>
      <w:marRight w:val="0"/>
      <w:marTop w:val="0"/>
      <w:marBottom w:val="0"/>
      <w:divBdr>
        <w:top w:val="none" w:sz="0" w:space="0" w:color="auto"/>
        <w:left w:val="none" w:sz="0" w:space="0" w:color="auto"/>
        <w:bottom w:val="none" w:sz="0" w:space="0" w:color="auto"/>
        <w:right w:val="none" w:sz="0" w:space="0" w:color="auto"/>
      </w:divBdr>
    </w:div>
    <w:div w:id="1024402949">
      <w:bodyDiv w:val="1"/>
      <w:marLeft w:val="0"/>
      <w:marRight w:val="0"/>
      <w:marTop w:val="0"/>
      <w:marBottom w:val="0"/>
      <w:divBdr>
        <w:top w:val="none" w:sz="0" w:space="0" w:color="auto"/>
        <w:left w:val="none" w:sz="0" w:space="0" w:color="auto"/>
        <w:bottom w:val="none" w:sz="0" w:space="0" w:color="auto"/>
        <w:right w:val="none" w:sz="0" w:space="0" w:color="auto"/>
      </w:divBdr>
    </w:div>
    <w:div w:id="1025328881">
      <w:bodyDiv w:val="1"/>
      <w:marLeft w:val="0"/>
      <w:marRight w:val="0"/>
      <w:marTop w:val="0"/>
      <w:marBottom w:val="0"/>
      <w:divBdr>
        <w:top w:val="none" w:sz="0" w:space="0" w:color="auto"/>
        <w:left w:val="none" w:sz="0" w:space="0" w:color="auto"/>
        <w:bottom w:val="none" w:sz="0" w:space="0" w:color="auto"/>
        <w:right w:val="none" w:sz="0" w:space="0" w:color="auto"/>
      </w:divBdr>
    </w:div>
    <w:div w:id="1026177943">
      <w:bodyDiv w:val="1"/>
      <w:marLeft w:val="0"/>
      <w:marRight w:val="0"/>
      <w:marTop w:val="0"/>
      <w:marBottom w:val="0"/>
      <w:divBdr>
        <w:top w:val="none" w:sz="0" w:space="0" w:color="auto"/>
        <w:left w:val="none" w:sz="0" w:space="0" w:color="auto"/>
        <w:bottom w:val="none" w:sz="0" w:space="0" w:color="auto"/>
        <w:right w:val="none" w:sz="0" w:space="0" w:color="auto"/>
      </w:divBdr>
    </w:div>
    <w:div w:id="1027367772">
      <w:bodyDiv w:val="1"/>
      <w:marLeft w:val="0"/>
      <w:marRight w:val="0"/>
      <w:marTop w:val="0"/>
      <w:marBottom w:val="0"/>
      <w:divBdr>
        <w:top w:val="none" w:sz="0" w:space="0" w:color="auto"/>
        <w:left w:val="none" w:sz="0" w:space="0" w:color="auto"/>
        <w:bottom w:val="none" w:sz="0" w:space="0" w:color="auto"/>
        <w:right w:val="none" w:sz="0" w:space="0" w:color="auto"/>
      </w:divBdr>
    </w:div>
    <w:div w:id="1029377508">
      <w:bodyDiv w:val="1"/>
      <w:marLeft w:val="0"/>
      <w:marRight w:val="0"/>
      <w:marTop w:val="0"/>
      <w:marBottom w:val="0"/>
      <w:divBdr>
        <w:top w:val="none" w:sz="0" w:space="0" w:color="auto"/>
        <w:left w:val="none" w:sz="0" w:space="0" w:color="auto"/>
        <w:bottom w:val="none" w:sz="0" w:space="0" w:color="auto"/>
        <w:right w:val="none" w:sz="0" w:space="0" w:color="auto"/>
      </w:divBdr>
    </w:div>
    <w:div w:id="1029717975">
      <w:bodyDiv w:val="1"/>
      <w:marLeft w:val="0"/>
      <w:marRight w:val="0"/>
      <w:marTop w:val="0"/>
      <w:marBottom w:val="0"/>
      <w:divBdr>
        <w:top w:val="none" w:sz="0" w:space="0" w:color="auto"/>
        <w:left w:val="none" w:sz="0" w:space="0" w:color="auto"/>
        <w:bottom w:val="none" w:sz="0" w:space="0" w:color="auto"/>
        <w:right w:val="none" w:sz="0" w:space="0" w:color="auto"/>
      </w:divBdr>
    </w:div>
    <w:div w:id="1029797744">
      <w:bodyDiv w:val="1"/>
      <w:marLeft w:val="0"/>
      <w:marRight w:val="0"/>
      <w:marTop w:val="0"/>
      <w:marBottom w:val="0"/>
      <w:divBdr>
        <w:top w:val="none" w:sz="0" w:space="0" w:color="auto"/>
        <w:left w:val="none" w:sz="0" w:space="0" w:color="auto"/>
        <w:bottom w:val="none" w:sz="0" w:space="0" w:color="auto"/>
        <w:right w:val="none" w:sz="0" w:space="0" w:color="auto"/>
      </w:divBdr>
    </w:div>
    <w:div w:id="1032455661">
      <w:bodyDiv w:val="1"/>
      <w:marLeft w:val="0"/>
      <w:marRight w:val="0"/>
      <w:marTop w:val="0"/>
      <w:marBottom w:val="0"/>
      <w:divBdr>
        <w:top w:val="none" w:sz="0" w:space="0" w:color="auto"/>
        <w:left w:val="none" w:sz="0" w:space="0" w:color="auto"/>
        <w:bottom w:val="none" w:sz="0" w:space="0" w:color="auto"/>
        <w:right w:val="none" w:sz="0" w:space="0" w:color="auto"/>
      </w:divBdr>
    </w:div>
    <w:div w:id="1032921799">
      <w:bodyDiv w:val="1"/>
      <w:marLeft w:val="0"/>
      <w:marRight w:val="0"/>
      <w:marTop w:val="0"/>
      <w:marBottom w:val="0"/>
      <w:divBdr>
        <w:top w:val="none" w:sz="0" w:space="0" w:color="auto"/>
        <w:left w:val="none" w:sz="0" w:space="0" w:color="auto"/>
        <w:bottom w:val="none" w:sz="0" w:space="0" w:color="auto"/>
        <w:right w:val="none" w:sz="0" w:space="0" w:color="auto"/>
      </w:divBdr>
    </w:div>
    <w:div w:id="1033389043">
      <w:bodyDiv w:val="1"/>
      <w:marLeft w:val="0"/>
      <w:marRight w:val="0"/>
      <w:marTop w:val="0"/>
      <w:marBottom w:val="0"/>
      <w:divBdr>
        <w:top w:val="none" w:sz="0" w:space="0" w:color="auto"/>
        <w:left w:val="none" w:sz="0" w:space="0" w:color="auto"/>
        <w:bottom w:val="none" w:sz="0" w:space="0" w:color="auto"/>
        <w:right w:val="none" w:sz="0" w:space="0" w:color="auto"/>
      </w:divBdr>
    </w:div>
    <w:div w:id="1033579135">
      <w:bodyDiv w:val="1"/>
      <w:marLeft w:val="0"/>
      <w:marRight w:val="0"/>
      <w:marTop w:val="0"/>
      <w:marBottom w:val="0"/>
      <w:divBdr>
        <w:top w:val="none" w:sz="0" w:space="0" w:color="auto"/>
        <w:left w:val="none" w:sz="0" w:space="0" w:color="auto"/>
        <w:bottom w:val="none" w:sz="0" w:space="0" w:color="auto"/>
        <w:right w:val="none" w:sz="0" w:space="0" w:color="auto"/>
      </w:divBdr>
    </w:div>
    <w:div w:id="1035424762">
      <w:bodyDiv w:val="1"/>
      <w:marLeft w:val="0"/>
      <w:marRight w:val="0"/>
      <w:marTop w:val="0"/>
      <w:marBottom w:val="0"/>
      <w:divBdr>
        <w:top w:val="none" w:sz="0" w:space="0" w:color="auto"/>
        <w:left w:val="none" w:sz="0" w:space="0" w:color="auto"/>
        <w:bottom w:val="none" w:sz="0" w:space="0" w:color="auto"/>
        <w:right w:val="none" w:sz="0" w:space="0" w:color="auto"/>
      </w:divBdr>
    </w:div>
    <w:div w:id="1037008038">
      <w:bodyDiv w:val="1"/>
      <w:marLeft w:val="0"/>
      <w:marRight w:val="0"/>
      <w:marTop w:val="0"/>
      <w:marBottom w:val="0"/>
      <w:divBdr>
        <w:top w:val="none" w:sz="0" w:space="0" w:color="auto"/>
        <w:left w:val="none" w:sz="0" w:space="0" w:color="auto"/>
        <w:bottom w:val="none" w:sz="0" w:space="0" w:color="auto"/>
        <w:right w:val="none" w:sz="0" w:space="0" w:color="auto"/>
      </w:divBdr>
    </w:div>
    <w:div w:id="1037241767">
      <w:bodyDiv w:val="1"/>
      <w:marLeft w:val="0"/>
      <w:marRight w:val="0"/>
      <w:marTop w:val="0"/>
      <w:marBottom w:val="0"/>
      <w:divBdr>
        <w:top w:val="none" w:sz="0" w:space="0" w:color="auto"/>
        <w:left w:val="none" w:sz="0" w:space="0" w:color="auto"/>
        <w:bottom w:val="none" w:sz="0" w:space="0" w:color="auto"/>
        <w:right w:val="none" w:sz="0" w:space="0" w:color="auto"/>
      </w:divBdr>
    </w:div>
    <w:div w:id="1037509045">
      <w:bodyDiv w:val="1"/>
      <w:marLeft w:val="0"/>
      <w:marRight w:val="0"/>
      <w:marTop w:val="0"/>
      <w:marBottom w:val="0"/>
      <w:divBdr>
        <w:top w:val="none" w:sz="0" w:space="0" w:color="auto"/>
        <w:left w:val="none" w:sz="0" w:space="0" w:color="auto"/>
        <w:bottom w:val="none" w:sz="0" w:space="0" w:color="auto"/>
        <w:right w:val="none" w:sz="0" w:space="0" w:color="auto"/>
      </w:divBdr>
    </w:div>
    <w:div w:id="1038816553">
      <w:bodyDiv w:val="1"/>
      <w:marLeft w:val="0"/>
      <w:marRight w:val="0"/>
      <w:marTop w:val="0"/>
      <w:marBottom w:val="0"/>
      <w:divBdr>
        <w:top w:val="none" w:sz="0" w:space="0" w:color="auto"/>
        <w:left w:val="none" w:sz="0" w:space="0" w:color="auto"/>
        <w:bottom w:val="none" w:sz="0" w:space="0" w:color="auto"/>
        <w:right w:val="none" w:sz="0" w:space="0" w:color="auto"/>
      </w:divBdr>
    </w:div>
    <w:div w:id="1041590345">
      <w:bodyDiv w:val="1"/>
      <w:marLeft w:val="0"/>
      <w:marRight w:val="0"/>
      <w:marTop w:val="0"/>
      <w:marBottom w:val="0"/>
      <w:divBdr>
        <w:top w:val="none" w:sz="0" w:space="0" w:color="auto"/>
        <w:left w:val="none" w:sz="0" w:space="0" w:color="auto"/>
        <w:bottom w:val="none" w:sz="0" w:space="0" w:color="auto"/>
        <w:right w:val="none" w:sz="0" w:space="0" w:color="auto"/>
      </w:divBdr>
    </w:div>
    <w:div w:id="1042830264">
      <w:bodyDiv w:val="1"/>
      <w:marLeft w:val="0"/>
      <w:marRight w:val="0"/>
      <w:marTop w:val="0"/>
      <w:marBottom w:val="0"/>
      <w:divBdr>
        <w:top w:val="none" w:sz="0" w:space="0" w:color="auto"/>
        <w:left w:val="none" w:sz="0" w:space="0" w:color="auto"/>
        <w:bottom w:val="none" w:sz="0" w:space="0" w:color="auto"/>
        <w:right w:val="none" w:sz="0" w:space="0" w:color="auto"/>
      </w:divBdr>
    </w:div>
    <w:div w:id="1043990126">
      <w:bodyDiv w:val="1"/>
      <w:marLeft w:val="0"/>
      <w:marRight w:val="0"/>
      <w:marTop w:val="0"/>
      <w:marBottom w:val="0"/>
      <w:divBdr>
        <w:top w:val="none" w:sz="0" w:space="0" w:color="auto"/>
        <w:left w:val="none" w:sz="0" w:space="0" w:color="auto"/>
        <w:bottom w:val="none" w:sz="0" w:space="0" w:color="auto"/>
        <w:right w:val="none" w:sz="0" w:space="0" w:color="auto"/>
      </w:divBdr>
    </w:div>
    <w:div w:id="1044016631">
      <w:bodyDiv w:val="1"/>
      <w:marLeft w:val="0"/>
      <w:marRight w:val="0"/>
      <w:marTop w:val="0"/>
      <w:marBottom w:val="0"/>
      <w:divBdr>
        <w:top w:val="none" w:sz="0" w:space="0" w:color="auto"/>
        <w:left w:val="none" w:sz="0" w:space="0" w:color="auto"/>
        <w:bottom w:val="none" w:sz="0" w:space="0" w:color="auto"/>
        <w:right w:val="none" w:sz="0" w:space="0" w:color="auto"/>
      </w:divBdr>
    </w:div>
    <w:div w:id="1044909743">
      <w:bodyDiv w:val="1"/>
      <w:marLeft w:val="0"/>
      <w:marRight w:val="0"/>
      <w:marTop w:val="0"/>
      <w:marBottom w:val="0"/>
      <w:divBdr>
        <w:top w:val="none" w:sz="0" w:space="0" w:color="auto"/>
        <w:left w:val="none" w:sz="0" w:space="0" w:color="auto"/>
        <w:bottom w:val="none" w:sz="0" w:space="0" w:color="auto"/>
        <w:right w:val="none" w:sz="0" w:space="0" w:color="auto"/>
      </w:divBdr>
    </w:div>
    <w:div w:id="1044910797">
      <w:bodyDiv w:val="1"/>
      <w:marLeft w:val="0"/>
      <w:marRight w:val="0"/>
      <w:marTop w:val="0"/>
      <w:marBottom w:val="0"/>
      <w:divBdr>
        <w:top w:val="none" w:sz="0" w:space="0" w:color="auto"/>
        <w:left w:val="none" w:sz="0" w:space="0" w:color="auto"/>
        <w:bottom w:val="none" w:sz="0" w:space="0" w:color="auto"/>
        <w:right w:val="none" w:sz="0" w:space="0" w:color="auto"/>
      </w:divBdr>
    </w:div>
    <w:div w:id="1046834247">
      <w:bodyDiv w:val="1"/>
      <w:marLeft w:val="0"/>
      <w:marRight w:val="0"/>
      <w:marTop w:val="0"/>
      <w:marBottom w:val="0"/>
      <w:divBdr>
        <w:top w:val="none" w:sz="0" w:space="0" w:color="auto"/>
        <w:left w:val="none" w:sz="0" w:space="0" w:color="auto"/>
        <w:bottom w:val="none" w:sz="0" w:space="0" w:color="auto"/>
        <w:right w:val="none" w:sz="0" w:space="0" w:color="auto"/>
      </w:divBdr>
    </w:div>
    <w:div w:id="1049570852">
      <w:bodyDiv w:val="1"/>
      <w:marLeft w:val="0"/>
      <w:marRight w:val="0"/>
      <w:marTop w:val="0"/>
      <w:marBottom w:val="0"/>
      <w:divBdr>
        <w:top w:val="none" w:sz="0" w:space="0" w:color="auto"/>
        <w:left w:val="none" w:sz="0" w:space="0" w:color="auto"/>
        <w:bottom w:val="none" w:sz="0" w:space="0" w:color="auto"/>
        <w:right w:val="none" w:sz="0" w:space="0" w:color="auto"/>
      </w:divBdr>
    </w:div>
    <w:div w:id="1051032799">
      <w:bodyDiv w:val="1"/>
      <w:marLeft w:val="0"/>
      <w:marRight w:val="0"/>
      <w:marTop w:val="0"/>
      <w:marBottom w:val="0"/>
      <w:divBdr>
        <w:top w:val="none" w:sz="0" w:space="0" w:color="auto"/>
        <w:left w:val="none" w:sz="0" w:space="0" w:color="auto"/>
        <w:bottom w:val="none" w:sz="0" w:space="0" w:color="auto"/>
        <w:right w:val="none" w:sz="0" w:space="0" w:color="auto"/>
      </w:divBdr>
    </w:div>
    <w:div w:id="1055472540">
      <w:bodyDiv w:val="1"/>
      <w:marLeft w:val="0"/>
      <w:marRight w:val="0"/>
      <w:marTop w:val="0"/>
      <w:marBottom w:val="0"/>
      <w:divBdr>
        <w:top w:val="none" w:sz="0" w:space="0" w:color="auto"/>
        <w:left w:val="none" w:sz="0" w:space="0" w:color="auto"/>
        <w:bottom w:val="none" w:sz="0" w:space="0" w:color="auto"/>
        <w:right w:val="none" w:sz="0" w:space="0" w:color="auto"/>
      </w:divBdr>
    </w:div>
    <w:div w:id="1056780133">
      <w:bodyDiv w:val="1"/>
      <w:marLeft w:val="0"/>
      <w:marRight w:val="0"/>
      <w:marTop w:val="0"/>
      <w:marBottom w:val="0"/>
      <w:divBdr>
        <w:top w:val="none" w:sz="0" w:space="0" w:color="auto"/>
        <w:left w:val="none" w:sz="0" w:space="0" w:color="auto"/>
        <w:bottom w:val="none" w:sz="0" w:space="0" w:color="auto"/>
        <w:right w:val="none" w:sz="0" w:space="0" w:color="auto"/>
      </w:divBdr>
    </w:div>
    <w:div w:id="1058934772">
      <w:bodyDiv w:val="1"/>
      <w:marLeft w:val="0"/>
      <w:marRight w:val="0"/>
      <w:marTop w:val="0"/>
      <w:marBottom w:val="0"/>
      <w:divBdr>
        <w:top w:val="none" w:sz="0" w:space="0" w:color="auto"/>
        <w:left w:val="none" w:sz="0" w:space="0" w:color="auto"/>
        <w:bottom w:val="none" w:sz="0" w:space="0" w:color="auto"/>
        <w:right w:val="none" w:sz="0" w:space="0" w:color="auto"/>
      </w:divBdr>
    </w:div>
    <w:div w:id="1059326293">
      <w:bodyDiv w:val="1"/>
      <w:marLeft w:val="0"/>
      <w:marRight w:val="0"/>
      <w:marTop w:val="0"/>
      <w:marBottom w:val="0"/>
      <w:divBdr>
        <w:top w:val="none" w:sz="0" w:space="0" w:color="auto"/>
        <w:left w:val="none" w:sz="0" w:space="0" w:color="auto"/>
        <w:bottom w:val="none" w:sz="0" w:space="0" w:color="auto"/>
        <w:right w:val="none" w:sz="0" w:space="0" w:color="auto"/>
      </w:divBdr>
    </w:div>
    <w:div w:id="1060983928">
      <w:bodyDiv w:val="1"/>
      <w:marLeft w:val="0"/>
      <w:marRight w:val="0"/>
      <w:marTop w:val="0"/>
      <w:marBottom w:val="0"/>
      <w:divBdr>
        <w:top w:val="none" w:sz="0" w:space="0" w:color="auto"/>
        <w:left w:val="none" w:sz="0" w:space="0" w:color="auto"/>
        <w:bottom w:val="none" w:sz="0" w:space="0" w:color="auto"/>
        <w:right w:val="none" w:sz="0" w:space="0" w:color="auto"/>
      </w:divBdr>
    </w:div>
    <w:div w:id="1061057660">
      <w:bodyDiv w:val="1"/>
      <w:marLeft w:val="0"/>
      <w:marRight w:val="0"/>
      <w:marTop w:val="0"/>
      <w:marBottom w:val="0"/>
      <w:divBdr>
        <w:top w:val="none" w:sz="0" w:space="0" w:color="auto"/>
        <w:left w:val="none" w:sz="0" w:space="0" w:color="auto"/>
        <w:bottom w:val="none" w:sz="0" w:space="0" w:color="auto"/>
        <w:right w:val="none" w:sz="0" w:space="0" w:color="auto"/>
      </w:divBdr>
    </w:div>
    <w:div w:id="1061171083">
      <w:bodyDiv w:val="1"/>
      <w:marLeft w:val="0"/>
      <w:marRight w:val="0"/>
      <w:marTop w:val="0"/>
      <w:marBottom w:val="0"/>
      <w:divBdr>
        <w:top w:val="none" w:sz="0" w:space="0" w:color="auto"/>
        <w:left w:val="none" w:sz="0" w:space="0" w:color="auto"/>
        <w:bottom w:val="none" w:sz="0" w:space="0" w:color="auto"/>
        <w:right w:val="none" w:sz="0" w:space="0" w:color="auto"/>
      </w:divBdr>
    </w:div>
    <w:div w:id="1065639764">
      <w:bodyDiv w:val="1"/>
      <w:marLeft w:val="0"/>
      <w:marRight w:val="0"/>
      <w:marTop w:val="0"/>
      <w:marBottom w:val="0"/>
      <w:divBdr>
        <w:top w:val="none" w:sz="0" w:space="0" w:color="auto"/>
        <w:left w:val="none" w:sz="0" w:space="0" w:color="auto"/>
        <w:bottom w:val="none" w:sz="0" w:space="0" w:color="auto"/>
        <w:right w:val="none" w:sz="0" w:space="0" w:color="auto"/>
      </w:divBdr>
    </w:div>
    <w:div w:id="1071002423">
      <w:bodyDiv w:val="1"/>
      <w:marLeft w:val="0"/>
      <w:marRight w:val="0"/>
      <w:marTop w:val="0"/>
      <w:marBottom w:val="0"/>
      <w:divBdr>
        <w:top w:val="none" w:sz="0" w:space="0" w:color="auto"/>
        <w:left w:val="none" w:sz="0" w:space="0" w:color="auto"/>
        <w:bottom w:val="none" w:sz="0" w:space="0" w:color="auto"/>
        <w:right w:val="none" w:sz="0" w:space="0" w:color="auto"/>
      </w:divBdr>
    </w:div>
    <w:div w:id="1074743056">
      <w:bodyDiv w:val="1"/>
      <w:marLeft w:val="0"/>
      <w:marRight w:val="0"/>
      <w:marTop w:val="0"/>
      <w:marBottom w:val="0"/>
      <w:divBdr>
        <w:top w:val="none" w:sz="0" w:space="0" w:color="auto"/>
        <w:left w:val="none" w:sz="0" w:space="0" w:color="auto"/>
        <w:bottom w:val="none" w:sz="0" w:space="0" w:color="auto"/>
        <w:right w:val="none" w:sz="0" w:space="0" w:color="auto"/>
      </w:divBdr>
    </w:div>
    <w:div w:id="1076778169">
      <w:bodyDiv w:val="1"/>
      <w:marLeft w:val="0"/>
      <w:marRight w:val="0"/>
      <w:marTop w:val="0"/>
      <w:marBottom w:val="0"/>
      <w:divBdr>
        <w:top w:val="none" w:sz="0" w:space="0" w:color="auto"/>
        <w:left w:val="none" w:sz="0" w:space="0" w:color="auto"/>
        <w:bottom w:val="none" w:sz="0" w:space="0" w:color="auto"/>
        <w:right w:val="none" w:sz="0" w:space="0" w:color="auto"/>
      </w:divBdr>
    </w:div>
    <w:div w:id="1077674050">
      <w:bodyDiv w:val="1"/>
      <w:marLeft w:val="0"/>
      <w:marRight w:val="0"/>
      <w:marTop w:val="0"/>
      <w:marBottom w:val="0"/>
      <w:divBdr>
        <w:top w:val="none" w:sz="0" w:space="0" w:color="auto"/>
        <w:left w:val="none" w:sz="0" w:space="0" w:color="auto"/>
        <w:bottom w:val="none" w:sz="0" w:space="0" w:color="auto"/>
        <w:right w:val="none" w:sz="0" w:space="0" w:color="auto"/>
      </w:divBdr>
    </w:div>
    <w:div w:id="1078744581">
      <w:bodyDiv w:val="1"/>
      <w:marLeft w:val="0"/>
      <w:marRight w:val="0"/>
      <w:marTop w:val="0"/>
      <w:marBottom w:val="0"/>
      <w:divBdr>
        <w:top w:val="none" w:sz="0" w:space="0" w:color="auto"/>
        <w:left w:val="none" w:sz="0" w:space="0" w:color="auto"/>
        <w:bottom w:val="none" w:sz="0" w:space="0" w:color="auto"/>
        <w:right w:val="none" w:sz="0" w:space="0" w:color="auto"/>
      </w:divBdr>
    </w:div>
    <w:div w:id="1079868649">
      <w:bodyDiv w:val="1"/>
      <w:marLeft w:val="0"/>
      <w:marRight w:val="0"/>
      <w:marTop w:val="0"/>
      <w:marBottom w:val="0"/>
      <w:divBdr>
        <w:top w:val="none" w:sz="0" w:space="0" w:color="auto"/>
        <w:left w:val="none" w:sz="0" w:space="0" w:color="auto"/>
        <w:bottom w:val="none" w:sz="0" w:space="0" w:color="auto"/>
        <w:right w:val="none" w:sz="0" w:space="0" w:color="auto"/>
      </w:divBdr>
    </w:div>
    <w:div w:id="1081677411">
      <w:bodyDiv w:val="1"/>
      <w:marLeft w:val="0"/>
      <w:marRight w:val="0"/>
      <w:marTop w:val="0"/>
      <w:marBottom w:val="0"/>
      <w:divBdr>
        <w:top w:val="none" w:sz="0" w:space="0" w:color="auto"/>
        <w:left w:val="none" w:sz="0" w:space="0" w:color="auto"/>
        <w:bottom w:val="none" w:sz="0" w:space="0" w:color="auto"/>
        <w:right w:val="none" w:sz="0" w:space="0" w:color="auto"/>
      </w:divBdr>
    </w:div>
    <w:div w:id="1082138453">
      <w:bodyDiv w:val="1"/>
      <w:marLeft w:val="0"/>
      <w:marRight w:val="0"/>
      <w:marTop w:val="0"/>
      <w:marBottom w:val="0"/>
      <w:divBdr>
        <w:top w:val="none" w:sz="0" w:space="0" w:color="auto"/>
        <w:left w:val="none" w:sz="0" w:space="0" w:color="auto"/>
        <w:bottom w:val="none" w:sz="0" w:space="0" w:color="auto"/>
        <w:right w:val="none" w:sz="0" w:space="0" w:color="auto"/>
      </w:divBdr>
    </w:div>
    <w:div w:id="1083263746">
      <w:bodyDiv w:val="1"/>
      <w:marLeft w:val="0"/>
      <w:marRight w:val="0"/>
      <w:marTop w:val="0"/>
      <w:marBottom w:val="0"/>
      <w:divBdr>
        <w:top w:val="none" w:sz="0" w:space="0" w:color="auto"/>
        <w:left w:val="none" w:sz="0" w:space="0" w:color="auto"/>
        <w:bottom w:val="none" w:sz="0" w:space="0" w:color="auto"/>
        <w:right w:val="none" w:sz="0" w:space="0" w:color="auto"/>
      </w:divBdr>
    </w:div>
    <w:div w:id="1084764130">
      <w:bodyDiv w:val="1"/>
      <w:marLeft w:val="0"/>
      <w:marRight w:val="0"/>
      <w:marTop w:val="0"/>
      <w:marBottom w:val="0"/>
      <w:divBdr>
        <w:top w:val="none" w:sz="0" w:space="0" w:color="auto"/>
        <w:left w:val="none" w:sz="0" w:space="0" w:color="auto"/>
        <w:bottom w:val="none" w:sz="0" w:space="0" w:color="auto"/>
        <w:right w:val="none" w:sz="0" w:space="0" w:color="auto"/>
      </w:divBdr>
    </w:div>
    <w:div w:id="1086801501">
      <w:bodyDiv w:val="1"/>
      <w:marLeft w:val="0"/>
      <w:marRight w:val="0"/>
      <w:marTop w:val="0"/>
      <w:marBottom w:val="0"/>
      <w:divBdr>
        <w:top w:val="none" w:sz="0" w:space="0" w:color="auto"/>
        <w:left w:val="none" w:sz="0" w:space="0" w:color="auto"/>
        <w:bottom w:val="none" w:sz="0" w:space="0" w:color="auto"/>
        <w:right w:val="none" w:sz="0" w:space="0" w:color="auto"/>
      </w:divBdr>
    </w:div>
    <w:div w:id="1089306004">
      <w:bodyDiv w:val="1"/>
      <w:marLeft w:val="0"/>
      <w:marRight w:val="0"/>
      <w:marTop w:val="0"/>
      <w:marBottom w:val="0"/>
      <w:divBdr>
        <w:top w:val="none" w:sz="0" w:space="0" w:color="auto"/>
        <w:left w:val="none" w:sz="0" w:space="0" w:color="auto"/>
        <w:bottom w:val="none" w:sz="0" w:space="0" w:color="auto"/>
        <w:right w:val="none" w:sz="0" w:space="0" w:color="auto"/>
      </w:divBdr>
    </w:div>
    <w:div w:id="1090929719">
      <w:bodyDiv w:val="1"/>
      <w:marLeft w:val="0"/>
      <w:marRight w:val="0"/>
      <w:marTop w:val="0"/>
      <w:marBottom w:val="0"/>
      <w:divBdr>
        <w:top w:val="none" w:sz="0" w:space="0" w:color="auto"/>
        <w:left w:val="none" w:sz="0" w:space="0" w:color="auto"/>
        <w:bottom w:val="none" w:sz="0" w:space="0" w:color="auto"/>
        <w:right w:val="none" w:sz="0" w:space="0" w:color="auto"/>
      </w:divBdr>
    </w:div>
    <w:div w:id="1094060115">
      <w:bodyDiv w:val="1"/>
      <w:marLeft w:val="0"/>
      <w:marRight w:val="0"/>
      <w:marTop w:val="0"/>
      <w:marBottom w:val="0"/>
      <w:divBdr>
        <w:top w:val="none" w:sz="0" w:space="0" w:color="auto"/>
        <w:left w:val="none" w:sz="0" w:space="0" w:color="auto"/>
        <w:bottom w:val="none" w:sz="0" w:space="0" w:color="auto"/>
        <w:right w:val="none" w:sz="0" w:space="0" w:color="auto"/>
      </w:divBdr>
    </w:div>
    <w:div w:id="1099332824">
      <w:bodyDiv w:val="1"/>
      <w:marLeft w:val="0"/>
      <w:marRight w:val="0"/>
      <w:marTop w:val="0"/>
      <w:marBottom w:val="0"/>
      <w:divBdr>
        <w:top w:val="none" w:sz="0" w:space="0" w:color="auto"/>
        <w:left w:val="none" w:sz="0" w:space="0" w:color="auto"/>
        <w:bottom w:val="none" w:sz="0" w:space="0" w:color="auto"/>
        <w:right w:val="none" w:sz="0" w:space="0" w:color="auto"/>
      </w:divBdr>
    </w:div>
    <w:div w:id="1102727394">
      <w:bodyDiv w:val="1"/>
      <w:marLeft w:val="0"/>
      <w:marRight w:val="0"/>
      <w:marTop w:val="0"/>
      <w:marBottom w:val="0"/>
      <w:divBdr>
        <w:top w:val="none" w:sz="0" w:space="0" w:color="auto"/>
        <w:left w:val="none" w:sz="0" w:space="0" w:color="auto"/>
        <w:bottom w:val="none" w:sz="0" w:space="0" w:color="auto"/>
        <w:right w:val="none" w:sz="0" w:space="0" w:color="auto"/>
      </w:divBdr>
    </w:div>
    <w:div w:id="1103845259">
      <w:bodyDiv w:val="1"/>
      <w:marLeft w:val="0"/>
      <w:marRight w:val="0"/>
      <w:marTop w:val="0"/>
      <w:marBottom w:val="0"/>
      <w:divBdr>
        <w:top w:val="none" w:sz="0" w:space="0" w:color="auto"/>
        <w:left w:val="none" w:sz="0" w:space="0" w:color="auto"/>
        <w:bottom w:val="none" w:sz="0" w:space="0" w:color="auto"/>
        <w:right w:val="none" w:sz="0" w:space="0" w:color="auto"/>
      </w:divBdr>
    </w:div>
    <w:div w:id="1107192003">
      <w:bodyDiv w:val="1"/>
      <w:marLeft w:val="0"/>
      <w:marRight w:val="0"/>
      <w:marTop w:val="0"/>
      <w:marBottom w:val="0"/>
      <w:divBdr>
        <w:top w:val="none" w:sz="0" w:space="0" w:color="auto"/>
        <w:left w:val="none" w:sz="0" w:space="0" w:color="auto"/>
        <w:bottom w:val="none" w:sz="0" w:space="0" w:color="auto"/>
        <w:right w:val="none" w:sz="0" w:space="0" w:color="auto"/>
      </w:divBdr>
    </w:div>
    <w:div w:id="1109161319">
      <w:bodyDiv w:val="1"/>
      <w:marLeft w:val="0"/>
      <w:marRight w:val="0"/>
      <w:marTop w:val="0"/>
      <w:marBottom w:val="0"/>
      <w:divBdr>
        <w:top w:val="none" w:sz="0" w:space="0" w:color="auto"/>
        <w:left w:val="none" w:sz="0" w:space="0" w:color="auto"/>
        <w:bottom w:val="none" w:sz="0" w:space="0" w:color="auto"/>
        <w:right w:val="none" w:sz="0" w:space="0" w:color="auto"/>
      </w:divBdr>
    </w:div>
    <w:div w:id="1109281179">
      <w:bodyDiv w:val="1"/>
      <w:marLeft w:val="0"/>
      <w:marRight w:val="0"/>
      <w:marTop w:val="0"/>
      <w:marBottom w:val="0"/>
      <w:divBdr>
        <w:top w:val="none" w:sz="0" w:space="0" w:color="auto"/>
        <w:left w:val="none" w:sz="0" w:space="0" w:color="auto"/>
        <w:bottom w:val="none" w:sz="0" w:space="0" w:color="auto"/>
        <w:right w:val="none" w:sz="0" w:space="0" w:color="auto"/>
      </w:divBdr>
    </w:div>
    <w:div w:id="1111048295">
      <w:bodyDiv w:val="1"/>
      <w:marLeft w:val="0"/>
      <w:marRight w:val="0"/>
      <w:marTop w:val="0"/>
      <w:marBottom w:val="0"/>
      <w:divBdr>
        <w:top w:val="none" w:sz="0" w:space="0" w:color="auto"/>
        <w:left w:val="none" w:sz="0" w:space="0" w:color="auto"/>
        <w:bottom w:val="none" w:sz="0" w:space="0" w:color="auto"/>
        <w:right w:val="none" w:sz="0" w:space="0" w:color="auto"/>
      </w:divBdr>
    </w:div>
    <w:div w:id="1112280744">
      <w:bodyDiv w:val="1"/>
      <w:marLeft w:val="0"/>
      <w:marRight w:val="0"/>
      <w:marTop w:val="0"/>
      <w:marBottom w:val="0"/>
      <w:divBdr>
        <w:top w:val="none" w:sz="0" w:space="0" w:color="auto"/>
        <w:left w:val="none" w:sz="0" w:space="0" w:color="auto"/>
        <w:bottom w:val="none" w:sz="0" w:space="0" w:color="auto"/>
        <w:right w:val="none" w:sz="0" w:space="0" w:color="auto"/>
      </w:divBdr>
    </w:div>
    <w:div w:id="1113593824">
      <w:bodyDiv w:val="1"/>
      <w:marLeft w:val="0"/>
      <w:marRight w:val="0"/>
      <w:marTop w:val="0"/>
      <w:marBottom w:val="0"/>
      <w:divBdr>
        <w:top w:val="none" w:sz="0" w:space="0" w:color="auto"/>
        <w:left w:val="none" w:sz="0" w:space="0" w:color="auto"/>
        <w:bottom w:val="none" w:sz="0" w:space="0" w:color="auto"/>
        <w:right w:val="none" w:sz="0" w:space="0" w:color="auto"/>
      </w:divBdr>
    </w:div>
    <w:div w:id="1114440697">
      <w:bodyDiv w:val="1"/>
      <w:marLeft w:val="0"/>
      <w:marRight w:val="0"/>
      <w:marTop w:val="0"/>
      <w:marBottom w:val="0"/>
      <w:divBdr>
        <w:top w:val="none" w:sz="0" w:space="0" w:color="auto"/>
        <w:left w:val="none" w:sz="0" w:space="0" w:color="auto"/>
        <w:bottom w:val="none" w:sz="0" w:space="0" w:color="auto"/>
        <w:right w:val="none" w:sz="0" w:space="0" w:color="auto"/>
      </w:divBdr>
    </w:div>
    <w:div w:id="1118570891">
      <w:bodyDiv w:val="1"/>
      <w:marLeft w:val="0"/>
      <w:marRight w:val="0"/>
      <w:marTop w:val="0"/>
      <w:marBottom w:val="0"/>
      <w:divBdr>
        <w:top w:val="none" w:sz="0" w:space="0" w:color="auto"/>
        <w:left w:val="none" w:sz="0" w:space="0" w:color="auto"/>
        <w:bottom w:val="none" w:sz="0" w:space="0" w:color="auto"/>
        <w:right w:val="none" w:sz="0" w:space="0" w:color="auto"/>
      </w:divBdr>
    </w:div>
    <w:div w:id="1119378625">
      <w:bodyDiv w:val="1"/>
      <w:marLeft w:val="0"/>
      <w:marRight w:val="0"/>
      <w:marTop w:val="0"/>
      <w:marBottom w:val="0"/>
      <w:divBdr>
        <w:top w:val="none" w:sz="0" w:space="0" w:color="auto"/>
        <w:left w:val="none" w:sz="0" w:space="0" w:color="auto"/>
        <w:bottom w:val="none" w:sz="0" w:space="0" w:color="auto"/>
        <w:right w:val="none" w:sz="0" w:space="0" w:color="auto"/>
      </w:divBdr>
    </w:div>
    <w:div w:id="1120882820">
      <w:bodyDiv w:val="1"/>
      <w:marLeft w:val="0"/>
      <w:marRight w:val="0"/>
      <w:marTop w:val="0"/>
      <w:marBottom w:val="0"/>
      <w:divBdr>
        <w:top w:val="none" w:sz="0" w:space="0" w:color="auto"/>
        <w:left w:val="none" w:sz="0" w:space="0" w:color="auto"/>
        <w:bottom w:val="none" w:sz="0" w:space="0" w:color="auto"/>
        <w:right w:val="none" w:sz="0" w:space="0" w:color="auto"/>
      </w:divBdr>
    </w:div>
    <w:div w:id="1123495762">
      <w:bodyDiv w:val="1"/>
      <w:marLeft w:val="0"/>
      <w:marRight w:val="0"/>
      <w:marTop w:val="0"/>
      <w:marBottom w:val="0"/>
      <w:divBdr>
        <w:top w:val="none" w:sz="0" w:space="0" w:color="auto"/>
        <w:left w:val="none" w:sz="0" w:space="0" w:color="auto"/>
        <w:bottom w:val="none" w:sz="0" w:space="0" w:color="auto"/>
        <w:right w:val="none" w:sz="0" w:space="0" w:color="auto"/>
      </w:divBdr>
    </w:div>
    <w:div w:id="1123502900">
      <w:bodyDiv w:val="1"/>
      <w:marLeft w:val="0"/>
      <w:marRight w:val="0"/>
      <w:marTop w:val="0"/>
      <w:marBottom w:val="0"/>
      <w:divBdr>
        <w:top w:val="none" w:sz="0" w:space="0" w:color="auto"/>
        <w:left w:val="none" w:sz="0" w:space="0" w:color="auto"/>
        <w:bottom w:val="none" w:sz="0" w:space="0" w:color="auto"/>
        <w:right w:val="none" w:sz="0" w:space="0" w:color="auto"/>
      </w:divBdr>
    </w:div>
    <w:div w:id="1123572593">
      <w:bodyDiv w:val="1"/>
      <w:marLeft w:val="0"/>
      <w:marRight w:val="0"/>
      <w:marTop w:val="0"/>
      <w:marBottom w:val="0"/>
      <w:divBdr>
        <w:top w:val="none" w:sz="0" w:space="0" w:color="auto"/>
        <w:left w:val="none" w:sz="0" w:space="0" w:color="auto"/>
        <w:bottom w:val="none" w:sz="0" w:space="0" w:color="auto"/>
        <w:right w:val="none" w:sz="0" w:space="0" w:color="auto"/>
      </w:divBdr>
    </w:div>
    <w:div w:id="1123965289">
      <w:bodyDiv w:val="1"/>
      <w:marLeft w:val="0"/>
      <w:marRight w:val="0"/>
      <w:marTop w:val="0"/>
      <w:marBottom w:val="0"/>
      <w:divBdr>
        <w:top w:val="none" w:sz="0" w:space="0" w:color="auto"/>
        <w:left w:val="none" w:sz="0" w:space="0" w:color="auto"/>
        <w:bottom w:val="none" w:sz="0" w:space="0" w:color="auto"/>
        <w:right w:val="none" w:sz="0" w:space="0" w:color="auto"/>
      </w:divBdr>
    </w:div>
    <w:div w:id="1125005390">
      <w:bodyDiv w:val="1"/>
      <w:marLeft w:val="0"/>
      <w:marRight w:val="0"/>
      <w:marTop w:val="0"/>
      <w:marBottom w:val="0"/>
      <w:divBdr>
        <w:top w:val="none" w:sz="0" w:space="0" w:color="auto"/>
        <w:left w:val="none" w:sz="0" w:space="0" w:color="auto"/>
        <w:bottom w:val="none" w:sz="0" w:space="0" w:color="auto"/>
        <w:right w:val="none" w:sz="0" w:space="0" w:color="auto"/>
      </w:divBdr>
    </w:div>
    <w:div w:id="1125855618">
      <w:bodyDiv w:val="1"/>
      <w:marLeft w:val="0"/>
      <w:marRight w:val="0"/>
      <w:marTop w:val="0"/>
      <w:marBottom w:val="0"/>
      <w:divBdr>
        <w:top w:val="none" w:sz="0" w:space="0" w:color="auto"/>
        <w:left w:val="none" w:sz="0" w:space="0" w:color="auto"/>
        <w:bottom w:val="none" w:sz="0" w:space="0" w:color="auto"/>
        <w:right w:val="none" w:sz="0" w:space="0" w:color="auto"/>
      </w:divBdr>
    </w:div>
    <w:div w:id="1126504780">
      <w:bodyDiv w:val="1"/>
      <w:marLeft w:val="0"/>
      <w:marRight w:val="0"/>
      <w:marTop w:val="0"/>
      <w:marBottom w:val="0"/>
      <w:divBdr>
        <w:top w:val="none" w:sz="0" w:space="0" w:color="auto"/>
        <w:left w:val="none" w:sz="0" w:space="0" w:color="auto"/>
        <w:bottom w:val="none" w:sz="0" w:space="0" w:color="auto"/>
        <w:right w:val="none" w:sz="0" w:space="0" w:color="auto"/>
      </w:divBdr>
    </w:div>
    <w:div w:id="1129662005">
      <w:bodyDiv w:val="1"/>
      <w:marLeft w:val="0"/>
      <w:marRight w:val="0"/>
      <w:marTop w:val="0"/>
      <w:marBottom w:val="0"/>
      <w:divBdr>
        <w:top w:val="none" w:sz="0" w:space="0" w:color="auto"/>
        <w:left w:val="none" w:sz="0" w:space="0" w:color="auto"/>
        <w:bottom w:val="none" w:sz="0" w:space="0" w:color="auto"/>
        <w:right w:val="none" w:sz="0" w:space="0" w:color="auto"/>
      </w:divBdr>
    </w:div>
    <w:div w:id="1130515054">
      <w:bodyDiv w:val="1"/>
      <w:marLeft w:val="0"/>
      <w:marRight w:val="0"/>
      <w:marTop w:val="0"/>
      <w:marBottom w:val="0"/>
      <w:divBdr>
        <w:top w:val="none" w:sz="0" w:space="0" w:color="auto"/>
        <w:left w:val="none" w:sz="0" w:space="0" w:color="auto"/>
        <w:bottom w:val="none" w:sz="0" w:space="0" w:color="auto"/>
        <w:right w:val="none" w:sz="0" w:space="0" w:color="auto"/>
      </w:divBdr>
    </w:div>
    <w:div w:id="1131096773">
      <w:bodyDiv w:val="1"/>
      <w:marLeft w:val="0"/>
      <w:marRight w:val="0"/>
      <w:marTop w:val="0"/>
      <w:marBottom w:val="0"/>
      <w:divBdr>
        <w:top w:val="none" w:sz="0" w:space="0" w:color="auto"/>
        <w:left w:val="none" w:sz="0" w:space="0" w:color="auto"/>
        <w:bottom w:val="none" w:sz="0" w:space="0" w:color="auto"/>
        <w:right w:val="none" w:sz="0" w:space="0" w:color="auto"/>
      </w:divBdr>
    </w:div>
    <w:div w:id="1132749931">
      <w:bodyDiv w:val="1"/>
      <w:marLeft w:val="0"/>
      <w:marRight w:val="0"/>
      <w:marTop w:val="0"/>
      <w:marBottom w:val="0"/>
      <w:divBdr>
        <w:top w:val="none" w:sz="0" w:space="0" w:color="auto"/>
        <w:left w:val="none" w:sz="0" w:space="0" w:color="auto"/>
        <w:bottom w:val="none" w:sz="0" w:space="0" w:color="auto"/>
        <w:right w:val="none" w:sz="0" w:space="0" w:color="auto"/>
      </w:divBdr>
    </w:div>
    <w:div w:id="1133324873">
      <w:bodyDiv w:val="1"/>
      <w:marLeft w:val="0"/>
      <w:marRight w:val="0"/>
      <w:marTop w:val="0"/>
      <w:marBottom w:val="0"/>
      <w:divBdr>
        <w:top w:val="none" w:sz="0" w:space="0" w:color="auto"/>
        <w:left w:val="none" w:sz="0" w:space="0" w:color="auto"/>
        <w:bottom w:val="none" w:sz="0" w:space="0" w:color="auto"/>
        <w:right w:val="none" w:sz="0" w:space="0" w:color="auto"/>
      </w:divBdr>
    </w:div>
    <w:div w:id="1137920597">
      <w:bodyDiv w:val="1"/>
      <w:marLeft w:val="0"/>
      <w:marRight w:val="0"/>
      <w:marTop w:val="0"/>
      <w:marBottom w:val="0"/>
      <w:divBdr>
        <w:top w:val="none" w:sz="0" w:space="0" w:color="auto"/>
        <w:left w:val="none" w:sz="0" w:space="0" w:color="auto"/>
        <w:bottom w:val="none" w:sz="0" w:space="0" w:color="auto"/>
        <w:right w:val="none" w:sz="0" w:space="0" w:color="auto"/>
      </w:divBdr>
    </w:div>
    <w:div w:id="1138255904">
      <w:bodyDiv w:val="1"/>
      <w:marLeft w:val="0"/>
      <w:marRight w:val="0"/>
      <w:marTop w:val="0"/>
      <w:marBottom w:val="0"/>
      <w:divBdr>
        <w:top w:val="none" w:sz="0" w:space="0" w:color="auto"/>
        <w:left w:val="none" w:sz="0" w:space="0" w:color="auto"/>
        <w:bottom w:val="none" w:sz="0" w:space="0" w:color="auto"/>
        <w:right w:val="none" w:sz="0" w:space="0" w:color="auto"/>
      </w:divBdr>
    </w:div>
    <w:div w:id="1139147045">
      <w:bodyDiv w:val="1"/>
      <w:marLeft w:val="0"/>
      <w:marRight w:val="0"/>
      <w:marTop w:val="0"/>
      <w:marBottom w:val="0"/>
      <w:divBdr>
        <w:top w:val="none" w:sz="0" w:space="0" w:color="auto"/>
        <w:left w:val="none" w:sz="0" w:space="0" w:color="auto"/>
        <w:bottom w:val="none" w:sz="0" w:space="0" w:color="auto"/>
        <w:right w:val="none" w:sz="0" w:space="0" w:color="auto"/>
      </w:divBdr>
    </w:div>
    <w:div w:id="1139423605">
      <w:bodyDiv w:val="1"/>
      <w:marLeft w:val="0"/>
      <w:marRight w:val="0"/>
      <w:marTop w:val="0"/>
      <w:marBottom w:val="0"/>
      <w:divBdr>
        <w:top w:val="none" w:sz="0" w:space="0" w:color="auto"/>
        <w:left w:val="none" w:sz="0" w:space="0" w:color="auto"/>
        <w:bottom w:val="none" w:sz="0" w:space="0" w:color="auto"/>
        <w:right w:val="none" w:sz="0" w:space="0" w:color="auto"/>
      </w:divBdr>
    </w:div>
    <w:div w:id="1142230073">
      <w:bodyDiv w:val="1"/>
      <w:marLeft w:val="0"/>
      <w:marRight w:val="0"/>
      <w:marTop w:val="0"/>
      <w:marBottom w:val="0"/>
      <w:divBdr>
        <w:top w:val="none" w:sz="0" w:space="0" w:color="auto"/>
        <w:left w:val="none" w:sz="0" w:space="0" w:color="auto"/>
        <w:bottom w:val="none" w:sz="0" w:space="0" w:color="auto"/>
        <w:right w:val="none" w:sz="0" w:space="0" w:color="auto"/>
      </w:divBdr>
    </w:div>
    <w:div w:id="1142961397">
      <w:bodyDiv w:val="1"/>
      <w:marLeft w:val="0"/>
      <w:marRight w:val="0"/>
      <w:marTop w:val="0"/>
      <w:marBottom w:val="0"/>
      <w:divBdr>
        <w:top w:val="none" w:sz="0" w:space="0" w:color="auto"/>
        <w:left w:val="none" w:sz="0" w:space="0" w:color="auto"/>
        <w:bottom w:val="none" w:sz="0" w:space="0" w:color="auto"/>
        <w:right w:val="none" w:sz="0" w:space="0" w:color="auto"/>
      </w:divBdr>
    </w:div>
    <w:div w:id="1143620932">
      <w:bodyDiv w:val="1"/>
      <w:marLeft w:val="0"/>
      <w:marRight w:val="0"/>
      <w:marTop w:val="0"/>
      <w:marBottom w:val="0"/>
      <w:divBdr>
        <w:top w:val="none" w:sz="0" w:space="0" w:color="auto"/>
        <w:left w:val="none" w:sz="0" w:space="0" w:color="auto"/>
        <w:bottom w:val="none" w:sz="0" w:space="0" w:color="auto"/>
        <w:right w:val="none" w:sz="0" w:space="0" w:color="auto"/>
      </w:divBdr>
    </w:div>
    <w:div w:id="1145659739">
      <w:bodyDiv w:val="1"/>
      <w:marLeft w:val="0"/>
      <w:marRight w:val="0"/>
      <w:marTop w:val="0"/>
      <w:marBottom w:val="0"/>
      <w:divBdr>
        <w:top w:val="none" w:sz="0" w:space="0" w:color="auto"/>
        <w:left w:val="none" w:sz="0" w:space="0" w:color="auto"/>
        <w:bottom w:val="none" w:sz="0" w:space="0" w:color="auto"/>
        <w:right w:val="none" w:sz="0" w:space="0" w:color="auto"/>
      </w:divBdr>
    </w:div>
    <w:div w:id="1146774272">
      <w:bodyDiv w:val="1"/>
      <w:marLeft w:val="0"/>
      <w:marRight w:val="0"/>
      <w:marTop w:val="0"/>
      <w:marBottom w:val="0"/>
      <w:divBdr>
        <w:top w:val="none" w:sz="0" w:space="0" w:color="auto"/>
        <w:left w:val="none" w:sz="0" w:space="0" w:color="auto"/>
        <w:bottom w:val="none" w:sz="0" w:space="0" w:color="auto"/>
        <w:right w:val="none" w:sz="0" w:space="0" w:color="auto"/>
      </w:divBdr>
    </w:div>
    <w:div w:id="1146779026">
      <w:bodyDiv w:val="1"/>
      <w:marLeft w:val="0"/>
      <w:marRight w:val="0"/>
      <w:marTop w:val="0"/>
      <w:marBottom w:val="0"/>
      <w:divBdr>
        <w:top w:val="none" w:sz="0" w:space="0" w:color="auto"/>
        <w:left w:val="none" w:sz="0" w:space="0" w:color="auto"/>
        <w:bottom w:val="none" w:sz="0" w:space="0" w:color="auto"/>
        <w:right w:val="none" w:sz="0" w:space="0" w:color="auto"/>
      </w:divBdr>
    </w:div>
    <w:div w:id="1147278957">
      <w:bodyDiv w:val="1"/>
      <w:marLeft w:val="0"/>
      <w:marRight w:val="0"/>
      <w:marTop w:val="0"/>
      <w:marBottom w:val="0"/>
      <w:divBdr>
        <w:top w:val="none" w:sz="0" w:space="0" w:color="auto"/>
        <w:left w:val="none" w:sz="0" w:space="0" w:color="auto"/>
        <w:bottom w:val="none" w:sz="0" w:space="0" w:color="auto"/>
        <w:right w:val="none" w:sz="0" w:space="0" w:color="auto"/>
      </w:divBdr>
    </w:div>
    <w:div w:id="1148786475">
      <w:bodyDiv w:val="1"/>
      <w:marLeft w:val="0"/>
      <w:marRight w:val="0"/>
      <w:marTop w:val="0"/>
      <w:marBottom w:val="0"/>
      <w:divBdr>
        <w:top w:val="none" w:sz="0" w:space="0" w:color="auto"/>
        <w:left w:val="none" w:sz="0" w:space="0" w:color="auto"/>
        <w:bottom w:val="none" w:sz="0" w:space="0" w:color="auto"/>
        <w:right w:val="none" w:sz="0" w:space="0" w:color="auto"/>
      </w:divBdr>
    </w:div>
    <w:div w:id="1150318907">
      <w:bodyDiv w:val="1"/>
      <w:marLeft w:val="0"/>
      <w:marRight w:val="0"/>
      <w:marTop w:val="0"/>
      <w:marBottom w:val="0"/>
      <w:divBdr>
        <w:top w:val="none" w:sz="0" w:space="0" w:color="auto"/>
        <w:left w:val="none" w:sz="0" w:space="0" w:color="auto"/>
        <w:bottom w:val="none" w:sz="0" w:space="0" w:color="auto"/>
        <w:right w:val="none" w:sz="0" w:space="0" w:color="auto"/>
      </w:divBdr>
    </w:div>
    <w:div w:id="1151948891">
      <w:bodyDiv w:val="1"/>
      <w:marLeft w:val="0"/>
      <w:marRight w:val="0"/>
      <w:marTop w:val="0"/>
      <w:marBottom w:val="0"/>
      <w:divBdr>
        <w:top w:val="none" w:sz="0" w:space="0" w:color="auto"/>
        <w:left w:val="none" w:sz="0" w:space="0" w:color="auto"/>
        <w:bottom w:val="none" w:sz="0" w:space="0" w:color="auto"/>
        <w:right w:val="none" w:sz="0" w:space="0" w:color="auto"/>
      </w:divBdr>
    </w:div>
    <w:div w:id="1152723363">
      <w:bodyDiv w:val="1"/>
      <w:marLeft w:val="0"/>
      <w:marRight w:val="0"/>
      <w:marTop w:val="0"/>
      <w:marBottom w:val="0"/>
      <w:divBdr>
        <w:top w:val="none" w:sz="0" w:space="0" w:color="auto"/>
        <w:left w:val="none" w:sz="0" w:space="0" w:color="auto"/>
        <w:bottom w:val="none" w:sz="0" w:space="0" w:color="auto"/>
        <w:right w:val="none" w:sz="0" w:space="0" w:color="auto"/>
      </w:divBdr>
    </w:div>
    <w:div w:id="1153839954">
      <w:bodyDiv w:val="1"/>
      <w:marLeft w:val="0"/>
      <w:marRight w:val="0"/>
      <w:marTop w:val="0"/>
      <w:marBottom w:val="0"/>
      <w:divBdr>
        <w:top w:val="none" w:sz="0" w:space="0" w:color="auto"/>
        <w:left w:val="none" w:sz="0" w:space="0" w:color="auto"/>
        <w:bottom w:val="none" w:sz="0" w:space="0" w:color="auto"/>
        <w:right w:val="none" w:sz="0" w:space="0" w:color="auto"/>
      </w:divBdr>
    </w:div>
    <w:div w:id="1154179689">
      <w:bodyDiv w:val="1"/>
      <w:marLeft w:val="0"/>
      <w:marRight w:val="0"/>
      <w:marTop w:val="0"/>
      <w:marBottom w:val="0"/>
      <w:divBdr>
        <w:top w:val="none" w:sz="0" w:space="0" w:color="auto"/>
        <w:left w:val="none" w:sz="0" w:space="0" w:color="auto"/>
        <w:bottom w:val="none" w:sz="0" w:space="0" w:color="auto"/>
        <w:right w:val="none" w:sz="0" w:space="0" w:color="auto"/>
      </w:divBdr>
    </w:div>
    <w:div w:id="1155101571">
      <w:bodyDiv w:val="1"/>
      <w:marLeft w:val="0"/>
      <w:marRight w:val="0"/>
      <w:marTop w:val="0"/>
      <w:marBottom w:val="0"/>
      <w:divBdr>
        <w:top w:val="none" w:sz="0" w:space="0" w:color="auto"/>
        <w:left w:val="none" w:sz="0" w:space="0" w:color="auto"/>
        <w:bottom w:val="none" w:sz="0" w:space="0" w:color="auto"/>
        <w:right w:val="none" w:sz="0" w:space="0" w:color="auto"/>
      </w:divBdr>
    </w:div>
    <w:div w:id="1155874370">
      <w:bodyDiv w:val="1"/>
      <w:marLeft w:val="0"/>
      <w:marRight w:val="0"/>
      <w:marTop w:val="0"/>
      <w:marBottom w:val="0"/>
      <w:divBdr>
        <w:top w:val="none" w:sz="0" w:space="0" w:color="auto"/>
        <w:left w:val="none" w:sz="0" w:space="0" w:color="auto"/>
        <w:bottom w:val="none" w:sz="0" w:space="0" w:color="auto"/>
        <w:right w:val="none" w:sz="0" w:space="0" w:color="auto"/>
      </w:divBdr>
    </w:div>
    <w:div w:id="1157918468">
      <w:bodyDiv w:val="1"/>
      <w:marLeft w:val="0"/>
      <w:marRight w:val="0"/>
      <w:marTop w:val="0"/>
      <w:marBottom w:val="0"/>
      <w:divBdr>
        <w:top w:val="none" w:sz="0" w:space="0" w:color="auto"/>
        <w:left w:val="none" w:sz="0" w:space="0" w:color="auto"/>
        <w:bottom w:val="none" w:sz="0" w:space="0" w:color="auto"/>
        <w:right w:val="none" w:sz="0" w:space="0" w:color="auto"/>
      </w:divBdr>
    </w:div>
    <w:div w:id="1158421438">
      <w:bodyDiv w:val="1"/>
      <w:marLeft w:val="0"/>
      <w:marRight w:val="0"/>
      <w:marTop w:val="0"/>
      <w:marBottom w:val="0"/>
      <w:divBdr>
        <w:top w:val="none" w:sz="0" w:space="0" w:color="auto"/>
        <w:left w:val="none" w:sz="0" w:space="0" w:color="auto"/>
        <w:bottom w:val="none" w:sz="0" w:space="0" w:color="auto"/>
        <w:right w:val="none" w:sz="0" w:space="0" w:color="auto"/>
      </w:divBdr>
    </w:div>
    <w:div w:id="1158956854">
      <w:bodyDiv w:val="1"/>
      <w:marLeft w:val="0"/>
      <w:marRight w:val="0"/>
      <w:marTop w:val="0"/>
      <w:marBottom w:val="0"/>
      <w:divBdr>
        <w:top w:val="none" w:sz="0" w:space="0" w:color="auto"/>
        <w:left w:val="none" w:sz="0" w:space="0" w:color="auto"/>
        <w:bottom w:val="none" w:sz="0" w:space="0" w:color="auto"/>
        <w:right w:val="none" w:sz="0" w:space="0" w:color="auto"/>
      </w:divBdr>
    </w:div>
    <w:div w:id="1160732637">
      <w:bodyDiv w:val="1"/>
      <w:marLeft w:val="0"/>
      <w:marRight w:val="0"/>
      <w:marTop w:val="0"/>
      <w:marBottom w:val="0"/>
      <w:divBdr>
        <w:top w:val="none" w:sz="0" w:space="0" w:color="auto"/>
        <w:left w:val="none" w:sz="0" w:space="0" w:color="auto"/>
        <w:bottom w:val="none" w:sz="0" w:space="0" w:color="auto"/>
        <w:right w:val="none" w:sz="0" w:space="0" w:color="auto"/>
      </w:divBdr>
    </w:div>
    <w:div w:id="1162238614">
      <w:bodyDiv w:val="1"/>
      <w:marLeft w:val="0"/>
      <w:marRight w:val="0"/>
      <w:marTop w:val="0"/>
      <w:marBottom w:val="0"/>
      <w:divBdr>
        <w:top w:val="none" w:sz="0" w:space="0" w:color="auto"/>
        <w:left w:val="none" w:sz="0" w:space="0" w:color="auto"/>
        <w:bottom w:val="none" w:sz="0" w:space="0" w:color="auto"/>
        <w:right w:val="none" w:sz="0" w:space="0" w:color="auto"/>
      </w:divBdr>
    </w:div>
    <w:div w:id="1163550824">
      <w:bodyDiv w:val="1"/>
      <w:marLeft w:val="0"/>
      <w:marRight w:val="0"/>
      <w:marTop w:val="0"/>
      <w:marBottom w:val="0"/>
      <w:divBdr>
        <w:top w:val="none" w:sz="0" w:space="0" w:color="auto"/>
        <w:left w:val="none" w:sz="0" w:space="0" w:color="auto"/>
        <w:bottom w:val="none" w:sz="0" w:space="0" w:color="auto"/>
        <w:right w:val="none" w:sz="0" w:space="0" w:color="auto"/>
      </w:divBdr>
    </w:div>
    <w:div w:id="1164472589">
      <w:bodyDiv w:val="1"/>
      <w:marLeft w:val="0"/>
      <w:marRight w:val="0"/>
      <w:marTop w:val="0"/>
      <w:marBottom w:val="0"/>
      <w:divBdr>
        <w:top w:val="none" w:sz="0" w:space="0" w:color="auto"/>
        <w:left w:val="none" w:sz="0" w:space="0" w:color="auto"/>
        <w:bottom w:val="none" w:sz="0" w:space="0" w:color="auto"/>
        <w:right w:val="none" w:sz="0" w:space="0" w:color="auto"/>
      </w:divBdr>
    </w:div>
    <w:div w:id="1164667577">
      <w:bodyDiv w:val="1"/>
      <w:marLeft w:val="0"/>
      <w:marRight w:val="0"/>
      <w:marTop w:val="0"/>
      <w:marBottom w:val="0"/>
      <w:divBdr>
        <w:top w:val="none" w:sz="0" w:space="0" w:color="auto"/>
        <w:left w:val="none" w:sz="0" w:space="0" w:color="auto"/>
        <w:bottom w:val="none" w:sz="0" w:space="0" w:color="auto"/>
        <w:right w:val="none" w:sz="0" w:space="0" w:color="auto"/>
      </w:divBdr>
    </w:div>
    <w:div w:id="1169445514">
      <w:bodyDiv w:val="1"/>
      <w:marLeft w:val="0"/>
      <w:marRight w:val="0"/>
      <w:marTop w:val="0"/>
      <w:marBottom w:val="0"/>
      <w:divBdr>
        <w:top w:val="none" w:sz="0" w:space="0" w:color="auto"/>
        <w:left w:val="none" w:sz="0" w:space="0" w:color="auto"/>
        <w:bottom w:val="none" w:sz="0" w:space="0" w:color="auto"/>
        <w:right w:val="none" w:sz="0" w:space="0" w:color="auto"/>
      </w:divBdr>
    </w:div>
    <w:div w:id="1169754067">
      <w:bodyDiv w:val="1"/>
      <w:marLeft w:val="0"/>
      <w:marRight w:val="0"/>
      <w:marTop w:val="0"/>
      <w:marBottom w:val="0"/>
      <w:divBdr>
        <w:top w:val="none" w:sz="0" w:space="0" w:color="auto"/>
        <w:left w:val="none" w:sz="0" w:space="0" w:color="auto"/>
        <w:bottom w:val="none" w:sz="0" w:space="0" w:color="auto"/>
        <w:right w:val="none" w:sz="0" w:space="0" w:color="auto"/>
      </w:divBdr>
    </w:div>
    <w:div w:id="1170561260">
      <w:bodyDiv w:val="1"/>
      <w:marLeft w:val="0"/>
      <w:marRight w:val="0"/>
      <w:marTop w:val="0"/>
      <w:marBottom w:val="0"/>
      <w:divBdr>
        <w:top w:val="none" w:sz="0" w:space="0" w:color="auto"/>
        <w:left w:val="none" w:sz="0" w:space="0" w:color="auto"/>
        <w:bottom w:val="none" w:sz="0" w:space="0" w:color="auto"/>
        <w:right w:val="none" w:sz="0" w:space="0" w:color="auto"/>
      </w:divBdr>
    </w:div>
    <w:div w:id="1171144214">
      <w:bodyDiv w:val="1"/>
      <w:marLeft w:val="0"/>
      <w:marRight w:val="0"/>
      <w:marTop w:val="0"/>
      <w:marBottom w:val="0"/>
      <w:divBdr>
        <w:top w:val="none" w:sz="0" w:space="0" w:color="auto"/>
        <w:left w:val="none" w:sz="0" w:space="0" w:color="auto"/>
        <w:bottom w:val="none" w:sz="0" w:space="0" w:color="auto"/>
        <w:right w:val="none" w:sz="0" w:space="0" w:color="auto"/>
      </w:divBdr>
    </w:div>
    <w:div w:id="1172523888">
      <w:bodyDiv w:val="1"/>
      <w:marLeft w:val="0"/>
      <w:marRight w:val="0"/>
      <w:marTop w:val="0"/>
      <w:marBottom w:val="0"/>
      <w:divBdr>
        <w:top w:val="none" w:sz="0" w:space="0" w:color="auto"/>
        <w:left w:val="none" w:sz="0" w:space="0" w:color="auto"/>
        <w:bottom w:val="none" w:sz="0" w:space="0" w:color="auto"/>
        <w:right w:val="none" w:sz="0" w:space="0" w:color="auto"/>
      </w:divBdr>
    </w:div>
    <w:div w:id="1173447269">
      <w:bodyDiv w:val="1"/>
      <w:marLeft w:val="0"/>
      <w:marRight w:val="0"/>
      <w:marTop w:val="0"/>
      <w:marBottom w:val="0"/>
      <w:divBdr>
        <w:top w:val="none" w:sz="0" w:space="0" w:color="auto"/>
        <w:left w:val="none" w:sz="0" w:space="0" w:color="auto"/>
        <w:bottom w:val="none" w:sz="0" w:space="0" w:color="auto"/>
        <w:right w:val="none" w:sz="0" w:space="0" w:color="auto"/>
      </w:divBdr>
    </w:div>
    <w:div w:id="1175731546">
      <w:bodyDiv w:val="1"/>
      <w:marLeft w:val="0"/>
      <w:marRight w:val="0"/>
      <w:marTop w:val="0"/>
      <w:marBottom w:val="0"/>
      <w:divBdr>
        <w:top w:val="none" w:sz="0" w:space="0" w:color="auto"/>
        <w:left w:val="none" w:sz="0" w:space="0" w:color="auto"/>
        <w:bottom w:val="none" w:sz="0" w:space="0" w:color="auto"/>
        <w:right w:val="none" w:sz="0" w:space="0" w:color="auto"/>
      </w:divBdr>
    </w:div>
    <w:div w:id="1178232157">
      <w:bodyDiv w:val="1"/>
      <w:marLeft w:val="0"/>
      <w:marRight w:val="0"/>
      <w:marTop w:val="0"/>
      <w:marBottom w:val="0"/>
      <w:divBdr>
        <w:top w:val="none" w:sz="0" w:space="0" w:color="auto"/>
        <w:left w:val="none" w:sz="0" w:space="0" w:color="auto"/>
        <w:bottom w:val="none" w:sz="0" w:space="0" w:color="auto"/>
        <w:right w:val="none" w:sz="0" w:space="0" w:color="auto"/>
      </w:divBdr>
    </w:div>
    <w:div w:id="1178929688">
      <w:bodyDiv w:val="1"/>
      <w:marLeft w:val="0"/>
      <w:marRight w:val="0"/>
      <w:marTop w:val="0"/>
      <w:marBottom w:val="0"/>
      <w:divBdr>
        <w:top w:val="none" w:sz="0" w:space="0" w:color="auto"/>
        <w:left w:val="none" w:sz="0" w:space="0" w:color="auto"/>
        <w:bottom w:val="none" w:sz="0" w:space="0" w:color="auto"/>
        <w:right w:val="none" w:sz="0" w:space="0" w:color="auto"/>
      </w:divBdr>
    </w:div>
    <w:div w:id="1178958648">
      <w:bodyDiv w:val="1"/>
      <w:marLeft w:val="0"/>
      <w:marRight w:val="0"/>
      <w:marTop w:val="0"/>
      <w:marBottom w:val="0"/>
      <w:divBdr>
        <w:top w:val="none" w:sz="0" w:space="0" w:color="auto"/>
        <w:left w:val="none" w:sz="0" w:space="0" w:color="auto"/>
        <w:bottom w:val="none" w:sz="0" w:space="0" w:color="auto"/>
        <w:right w:val="none" w:sz="0" w:space="0" w:color="auto"/>
      </w:divBdr>
    </w:div>
    <w:div w:id="1181701220">
      <w:bodyDiv w:val="1"/>
      <w:marLeft w:val="0"/>
      <w:marRight w:val="0"/>
      <w:marTop w:val="0"/>
      <w:marBottom w:val="0"/>
      <w:divBdr>
        <w:top w:val="none" w:sz="0" w:space="0" w:color="auto"/>
        <w:left w:val="none" w:sz="0" w:space="0" w:color="auto"/>
        <w:bottom w:val="none" w:sz="0" w:space="0" w:color="auto"/>
        <w:right w:val="none" w:sz="0" w:space="0" w:color="auto"/>
      </w:divBdr>
    </w:div>
    <w:div w:id="1182280205">
      <w:bodyDiv w:val="1"/>
      <w:marLeft w:val="0"/>
      <w:marRight w:val="0"/>
      <w:marTop w:val="0"/>
      <w:marBottom w:val="0"/>
      <w:divBdr>
        <w:top w:val="none" w:sz="0" w:space="0" w:color="auto"/>
        <w:left w:val="none" w:sz="0" w:space="0" w:color="auto"/>
        <w:bottom w:val="none" w:sz="0" w:space="0" w:color="auto"/>
        <w:right w:val="none" w:sz="0" w:space="0" w:color="auto"/>
      </w:divBdr>
    </w:div>
    <w:div w:id="1184393191">
      <w:bodyDiv w:val="1"/>
      <w:marLeft w:val="0"/>
      <w:marRight w:val="0"/>
      <w:marTop w:val="0"/>
      <w:marBottom w:val="0"/>
      <w:divBdr>
        <w:top w:val="none" w:sz="0" w:space="0" w:color="auto"/>
        <w:left w:val="none" w:sz="0" w:space="0" w:color="auto"/>
        <w:bottom w:val="none" w:sz="0" w:space="0" w:color="auto"/>
        <w:right w:val="none" w:sz="0" w:space="0" w:color="auto"/>
      </w:divBdr>
    </w:div>
    <w:div w:id="1184830995">
      <w:bodyDiv w:val="1"/>
      <w:marLeft w:val="0"/>
      <w:marRight w:val="0"/>
      <w:marTop w:val="0"/>
      <w:marBottom w:val="0"/>
      <w:divBdr>
        <w:top w:val="none" w:sz="0" w:space="0" w:color="auto"/>
        <w:left w:val="none" w:sz="0" w:space="0" w:color="auto"/>
        <w:bottom w:val="none" w:sz="0" w:space="0" w:color="auto"/>
        <w:right w:val="none" w:sz="0" w:space="0" w:color="auto"/>
      </w:divBdr>
    </w:div>
    <w:div w:id="1185750670">
      <w:bodyDiv w:val="1"/>
      <w:marLeft w:val="0"/>
      <w:marRight w:val="0"/>
      <w:marTop w:val="0"/>
      <w:marBottom w:val="0"/>
      <w:divBdr>
        <w:top w:val="none" w:sz="0" w:space="0" w:color="auto"/>
        <w:left w:val="none" w:sz="0" w:space="0" w:color="auto"/>
        <w:bottom w:val="none" w:sz="0" w:space="0" w:color="auto"/>
        <w:right w:val="none" w:sz="0" w:space="0" w:color="auto"/>
      </w:divBdr>
    </w:div>
    <w:div w:id="1187251528">
      <w:bodyDiv w:val="1"/>
      <w:marLeft w:val="0"/>
      <w:marRight w:val="0"/>
      <w:marTop w:val="0"/>
      <w:marBottom w:val="0"/>
      <w:divBdr>
        <w:top w:val="none" w:sz="0" w:space="0" w:color="auto"/>
        <w:left w:val="none" w:sz="0" w:space="0" w:color="auto"/>
        <w:bottom w:val="none" w:sz="0" w:space="0" w:color="auto"/>
        <w:right w:val="none" w:sz="0" w:space="0" w:color="auto"/>
      </w:divBdr>
    </w:div>
    <w:div w:id="1189368990">
      <w:bodyDiv w:val="1"/>
      <w:marLeft w:val="0"/>
      <w:marRight w:val="0"/>
      <w:marTop w:val="0"/>
      <w:marBottom w:val="0"/>
      <w:divBdr>
        <w:top w:val="none" w:sz="0" w:space="0" w:color="auto"/>
        <w:left w:val="none" w:sz="0" w:space="0" w:color="auto"/>
        <w:bottom w:val="none" w:sz="0" w:space="0" w:color="auto"/>
        <w:right w:val="none" w:sz="0" w:space="0" w:color="auto"/>
      </w:divBdr>
    </w:div>
    <w:div w:id="1192842419">
      <w:bodyDiv w:val="1"/>
      <w:marLeft w:val="0"/>
      <w:marRight w:val="0"/>
      <w:marTop w:val="0"/>
      <w:marBottom w:val="0"/>
      <w:divBdr>
        <w:top w:val="none" w:sz="0" w:space="0" w:color="auto"/>
        <w:left w:val="none" w:sz="0" w:space="0" w:color="auto"/>
        <w:bottom w:val="none" w:sz="0" w:space="0" w:color="auto"/>
        <w:right w:val="none" w:sz="0" w:space="0" w:color="auto"/>
      </w:divBdr>
    </w:div>
    <w:div w:id="1194155663">
      <w:bodyDiv w:val="1"/>
      <w:marLeft w:val="0"/>
      <w:marRight w:val="0"/>
      <w:marTop w:val="0"/>
      <w:marBottom w:val="0"/>
      <w:divBdr>
        <w:top w:val="none" w:sz="0" w:space="0" w:color="auto"/>
        <w:left w:val="none" w:sz="0" w:space="0" w:color="auto"/>
        <w:bottom w:val="none" w:sz="0" w:space="0" w:color="auto"/>
        <w:right w:val="none" w:sz="0" w:space="0" w:color="auto"/>
      </w:divBdr>
    </w:div>
    <w:div w:id="1195119542">
      <w:bodyDiv w:val="1"/>
      <w:marLeft w:val="0"/>
      <w:marRight w:val="0"/>
      <w:marTop w:val="0"/>
      <w:marBottom w:val="0"/>
      <w:divBdr>
        <w:top w:val="none" w:sz="0" w:space="0" w:color="auto"/>
        <w:left w:val="none" w:sz="0" w:space="0" w:color="auto"/>
        <w:bottom w:val="none" w:sz="0" w:space="0" w:color="auto"/>
        <w:right w:val="none" w:sz="0" w:space="0" w:color="auto"/>
      </w:divBdr>
    </w:div>
    <w:div w:id="1195582573">
      <w:bodyDiv w:val="1"/>
      <w:marLeft w:val="0"/>
      <w:marRight w:val="0"/>
      <w:marTop w:val="0"/>
      <w:marBottom w:val="0"/>
      <w:divBdr>
        <w:top w:val="none" w:sz="0" w:space="0" w:color="auto"/>
        <w:left w:val="none" w:sz="0" w:space="0" w:color="auto"/>
        <w:bottom w:val="none" w:sz="0" w:space="0" w:color="auto"/>
        <w:right w:val="none" w:sz="0" w:space="0" w:color="auto"/>
      </w:divBdr>
    </w:div>
    <w:div w:id="1196966838">
      <w:bodyDiv w:val="1"/>
      <w:marLeft w:val="0"/>
      <w:marRight w:val="0"/>
      <w:marTop w:val="0"/>
      <w:marBottom w:val="0"/>
      <w:divBdr>
        <w:top w:val="none" w:sz="0" w:space="0" w:color="auto"/>
        <w:left w:val="none" w:sz="0" w:space="0" w:color="auto"/>
        <w:bottom w:val="none" w:sz="0" w:space="0" w:color="auto"/>
        <w:right w:val="none" w:sz="0" w:space="0" w:color="auto"/>
      </w:divBdr>
    </w:div>
    <w:div w:id="1197474223">
      <w:bodyDiv w:val="1"/>
      <w:marLeft w:val="0"/>
      <w:marRight w:val="0"/>
      <w:marTop w:val="0"/>
      <w:marBottom w:val="0"/>
      <w:divBdr>
        <w:top w:val="none" w:sz="0" w:space="0" w:color="auto"/>
        <w:left w:val="none" w:sz="0" w:space="0" w:color="auto"/>
        <w:bottom w:val="none" w:sz="0" w:space="0" w:color="auto"/>
        <w:right w:val="none" w:sz="0" w:space="0" w:color="auto"/>
      </w:divBdr>
    </w:div>
    <w:div w:id="1198200491">
      <w:bodyDiv w:val="1"/>
      <w:marLeft w:val="0"/>
      <w:marRight w:val="0"/>
      <w:marTop w:val="0"/>
      <w:marBottom w:val="0"/>
      <w:divBdr>
        <w:top w:val="none" w:sz="0" w:space="0" w:color="auto"/>
        <w:left w:val="none" w:sz="0" w:space="0" w:color="auto"/>
        <w:bottom w:val="none" w:sz="0" w:space="0" w:color="auto"/>
        <w:right w:val="none" w:sz="0" w:space="0" w:color="auto"/>
      </w:divBdr>
    </w:div>
    <w:div w:id="1200623717">
      <w:bodyDiv w:val="1"/>
      <w:marLeft w:val="0"/>
      <w:marRight w:val="0"/>
      <w:marTop w:val="0"/>
      <w:marBottom w:val="0"/>
      <w:divBdr>
        <w:top w:val="none" w:sz="0" w:space="0" w:color="auto"/>
        <w:left w:val="none" w:sz="0" w:space="0" w:color="auto"/>
        <w:bottom w:val="none" w:sz="0" w:space="0" w:color="auto"/>
        <w:right w:val="none" w:sz="0" w:space="0" w:color="auto"/>
      </w:divBdr>
    </w:div>
    <w:div w:id="1204244590">
      <w:bodyDiv w:val="1"/>
      <w:marLeft w:val="0"/>
      <w:marRight w:val="0"/>
      <w:marTop w:val="0"/>
      <w:marBottom w:val="0"/>
      <w:divBdr>
        <w:top w:val="none" w:sz="0" w:space="0" w:color="auto"/>
        <w:left w:val="none" w:sz="0" w:space="0" w:color="auto"/>
        <w:bottom w:val="none" w:sz="0" w:space="0" w:color="auto"/>
        <w:right w:val="none" w:sz="0" w:space="0" w:color="auto"/>
      </w:divBdr>
    </w:div>
    <w:div w:id="1204830356">
      <w:bodyDiv w:val="1"/>
      <w:marLeft w:val="0"/>
      <w:marRight w:val="0"/>
      <w:marTop w:val="0"/>
      <w:marBottom w:val="0"/>
      <w:divBdr>
        <w:top w:val="none" w:sz="0" w:space="0" w:color="auto"/>
        <w:left w:val="none" w:sz="0" w:space="0" w:color="auto"/>
        <w:bottom w:val="none" w:sz="0" w:space="0" w:color="auto"/>
        <w:right w:val="none" w:sz="0" w:space="0" w:color="auto"/>
      </w:divBdr>
    </w:div>
    <w:div w:id="1205483041">
      <w:bodyDiv w:val="1"/>
      <w:marLeft w:val="0"/>
      <w:marRight w:val="0"/>
      <w:marTop w:val="0"/>
      <w:marBottom w:val="0"/>
      <w:divBdr>
        <w:top w:val="none" w:sz="0" w:space="0" w:color="auto"/>
        <w:left w:val="none" w:sz="0" w:space="0" w:color="auto"/>
        <w:bottom w:val="none" w:sz="0" w:space="0" w:color="auto"/>
        <w:right w:val="none" w:sz="0" w:space="0" w:color="auto"/>
      </w:divBdr>
    </w:div>
    <w:div w:id="1205557830">
      <w:bodyDiv w:val="1"/>
      <w:marLeft w:val="0"/>
      <w:marRight w:val="0"/>
      <w:marTop w:val="0"/>
      <w:marBottom w:val="0"/>
      <w:divBdr>
        <w:top w:val="none" w:sz="0" w:space="0" w:color="auto"/>
        <w:left w:val="none" w:sz="0" w:space="0" w:color="auto"/>
        <w:bottom w:val="none" w:sz="0" w:space="0" w:color="auto"/>
        <w:right w:val="none" w:sz="0" w:space="0" w:color="auto"/>
      </w:divBdr>
    </w:div>
    <w:div w:id="1206596668">
      <w:bodyDiv w:val="1"/>
      <w:marLeft w:val="0"/>
      <w:marRight w:val="0"/>
      <w:marTop w:val="0"/>
      <w:marBottom w:val="0"/>
      <w:divBdr>
        <w:top w:val="none" w:sz="0" w:space="0" w:color="auto"/>
        <w:left w:val="none" w:sz="0" w:space="0" w:color="auto"/>
        <w:bottom w:val="none" w:sz="0" w:space="0" w:color="auto"/>
        <w:right w:val="none" w:sz="0" w:space="0" w:color="auto"/>
      </w:divBdr>
    </w:div>
    <w:div w:id="1207719279">
      <w:bodyDiv w:val="1"/>
      <w:marLeft w:val="0"/>
      <w:marRight w:val="0"/>
      <w:marTop w:val="0"/>
      <w:marBottom w:val="0"/>
      <w:divBdr>
        <w:top w:val="none" w:sz="0" w:space="0" w:color="auto"/>
        <w:left w:val="none" w:sz="0" w:space="0" w:color="auto"/>
        <w:bottom w:val="none" w:sz="0" w:space="0" w:color="auto"/>
        <w:right w:val="none" w:sz="0" w:space="0" w:color="auto"/>
      </w:divBdr>
    </w:div>
    <w:div w:id="1210797965">
      <w:bodyDiv w:val="1"/>
      <w:marLeft w:val="0"/>
      <w:marRight w:val="0"/>
      <w:marTop w:val="0"/>
      <w:marBottom w:val="0"/>
      <w:divBdr>
        <w:top w:val="none" w:sz="0" w:space="0" w:color="auto"/>
        <w:left w:val="none" w:sz="0" w:space="0" w:color="auto"/>
        <w:bottom w:val="none" w:sz="0" w:space="0" w:color="auto"/>
        <w:right w:val="none" w:sz="0" w:space="0" w:color="auto"/>
      </w:divBdr>
    </w:div>
    <w:div w:id="1214191907">
      <w:bodyDiv w:val="1"/>
      <w:marLeft w:val="0"/>
      <w:marRight w:val="0"/>
      <w:marTop w:val="0"/>
      <w:marBottom w:val="0"/>
      <w:divBdr>
        <w:top w:val="none" w:sz="0" w:space="0" w:color="auto"/>
        <w:left w:val="none" w:sz="0" w:space="0" w:color="auto"/>
        <w:bottom w:val="none" w:sz="0" w:space="0" w:color="auto"/>
        <w:right w:val="none" w:sz="0" w:space="0" w:color="auto"/>
      </w:divBdr>
    </w:div>
    <w:div w:id="1214391797">
      <w:bodyDiv w:val="1"/>
      <w:marLeft w:val="0"/>
      <w:marRight w:val="0"/>
      <w:marTop w:val="0"/>
      <w:marBottom w:val="0"/>
      <w:divBdr>
        <w:top w:val="none" w:sz="0" w:space="0" w:color="auto"/>
        <w:left w:val="none" w:sz="0" w:space="0" w:color="auto"/>
        <w:bottom w:val="none" w:sz="0" w:space="0" w:color="auto"/>
        <w:right w:val="none" w:sz="0" w:space="0" w:color="auto"/>
      </w:divBdr>
    </w:div>
    <w:div w:id="1217204248">
      <w:bodyDiv w:val="1"/>
      <w:marLeft w:val="0"/>
      <w:marRight w:val="0"/>
      <w:marTop w:val="0"/>
      <w:marBottom w:val="0"/>
      <w:divBdr>
        <w:top w:val="none" w:sz="0" w:space="0" w:color="auto"/>
        <w:left w:val="none" w:sz="0" w:space="0" w:color="auto"/>
        <w:bottom w:val="none" w:sz="0" w:space="0" w:color="auto"/>
        <w:right w:val="none" w:sz="0" w:space="0" w:color="auto"/>
      </w:divBdr>
    </w:div>
    <w:div w:id="1217741105">
      <w:bodyDiv w:val="1"/>
      <w:marLeft w:val="0"/>
      <w:marRight w:val="0"/>
      <w:marTop w:val="0"/>
      <w:marBottom w:val="0"/>
      <w:divBdr>
        <w:top w:val="none" w:sz="0" w:space="0" w:color="auto"/>
        <w:left w:val="none" w:sz="0" w:space="0" w:color="auto"/>
        <w:bottom w:val="none" w:sz="0" w:space="0" w:color="auto"/>
        <w:right w:val="none" w:sz="0" w:space="0" w:color="auto"/>
      </w:divBdr>
    </w:div>
    <w:div w:id="1217861278">
      <w:bodyDiv w:val="1"/>
      <w:marLeft w:val="0"/>
      <w:marRight w:val="0"/>
      <w:marTop w:val="0"/>
      <w:marBottom w:val="0"/>
      <w:divBdr>
        <w:top w:val="none" w:sz="0" w:space="0" w:color="auto"/>
        <w:left w:val="none" w:sz="0" w:space="0" w:color="auto"/>
        <w:bottom w:val="none" w:sz="0" w:space="0" w:color="auto"/>
        <w:right w:val="none" w:sz="0" w:space="0" w:color="auto"/>
      </w:divBdr>
    </w:div>
    <w:div w:id="1221332966">
      <w:bodyDiv w:val="1"/>
      <w:marLeft w:val="0"/>
      <w:marRight w:val="0"/>
      <w:marTop w:val="0"/>
      <w:marBottom w:val="0"/>
      <w:divBdr>
        <w:top w:val="none" w:sz="0" w:space="0" w:color="auto"/>
        <w:left w:val="none" w:sz="0" w:space="0" w:color="auto"/>
        <w:bottom w:val="none" w:sz="0" w:space="0" w:color="auto"/>
        <w:right w:val="none" w:sz="0" w:space="0" w:color="auto"/>
      </w:divBdr>
    </w:div>
    <w:div w:id="1221399590">
      <w:bodyDiv w:val="1"/>
      <w:marLeft w:val="0"/>
      <w:marRight w:val="0"/>
      <w:marTop w:val="0"/>
      <w:marBottom w:val="0"/>
      <w:divBdr>
        <w:top w:val="none" w:sz="0" w:space="0" w:color="auto"/>
        <w:left w:val="none" w:sz="0" w:space="0" w:color="auto"/>
        <w:bottom w:val="none" w:sz="0" w:space="0" w:color="auto"/>
        <w:right w:val="none" w:sz="0" w:space="0" w:color="auto"/>
      </w:divBdr>
    </w:div>
    <w:div w:id="1221676961">
      <w:bodyDiv w:val="1"/>
      <w:marLeft w:val="0"/>
      <w:marRight w:val="0"/>
      <w:marTop w:val="0"/>
      <w:marBottom w:val="0"/>
      <w:divBdr>
        <w:top w:val="none" w:sz="0" w:space="0" w:color="auto"/>
        <w:left w:val="none" w:sz="0" w:space="0" w:color="auto"/>
        <w:bottom w:val="none" w:sz="0" w:space="0" w:color="auto"/>
        <w:right w:val="none" w:sz="0" w:space="0" w:color="auto"/>
      </w:divBdr>
    </w:div>
    <w:div w:id="1224950307">
      <w:bodyDiv w:val="1"/>
      <w:marLeft w:val="0"/>
      <w:marRight w:val="0"/>
      <w:marTop w:val="0"/>
      <w:marBottom w:val="0"/>
      <w:divBdr>
        <w:top w:val="none" w:sz="0" w:space="0" w:color="auto"/>
        <w:left w:val="none" w:sz="0" w:space="0" w:color="auto"/>
        <w:bottom w:val="none" w:sz="0" w:space="0" w:color="auto"/>
        <w:right w:val="none" w:sz="0" w:space="0" w:color="auto"/>
      </w:divBdr>
    </w:div>
    <w:div w:id="1227566374">
      <w:bodyDiv w:val="1"/>
      <w:marLeft w:val="0"/>
      <w:marRight w:val="0"/>
      <w:marTop w:val="0"/>
      <w:marBottom w:val="0"/>
      <w:divBdr>
        <w:top w:val="none" w:sz="0" w:space="0" w:color="auto"/>
        <w:left w:val="none" w:sz="0" w:space="0" w:color="auto"/>
        <w:bottom w:val="none" w:sz="0" w:space="0" w:color="auto"/>
        <w:right w:val="none" w:sz="0" w:space="0" w:color="auto"/>
      </w:divBdr>
    </w:div>
    <w:div w:id="1227842702">
      <w:bodyDiv w:val="1"/>
      <w:marLeft w:val="0"/>
      <w:marRight w:val="0"/>
      <w:marTop w:val="0"/>
      <w:marBottom w:val="0"/>
      <w:divBdr>
        <w:top w:val="none" w:sz="0" w:space="0" w:color="auto"/>
        <w:left w:val="none" w:sz="0" w:space="0" w:color="auto"/>
        <w:bottom w:val="none" w:sz="0" w:space="0" w:color="auto"/>
        <w:right w:val="none" w:sz="0" w:space="0" w:color="auto"/>
      </w:divBdr>
    </w:div>
    <w:div w:id="1228413658">
      <w:bodyDiv w:val="1"/>
      <w:marLeft w:val="0"/>
      <w:marRight w:val="0"/>
      <w:marTop w:val="0"/>
      <w:marBottom w:val="0"/>
      <w:divBdr>
        <w:top w:val="none" w:sz="0" w:space="0" w:color="auto"/>
        <w:left w:val="none" w:sz="0" w:space="0" w:color="auto"/>
        <w:bottom w:val="none" w:sz="0" w:space="0" w:color="auto"/>
        <w:right w:val="none" w:sz="0" w:space="0" w:color="auto"/>
      </w:divBdr>
    </w:div>
    <w:div w:id="1229221627">
      <w:bodyDiv w:val="1"/>
      <w:marLeft w:val="0"/>
      <w:marRight w:val="0"/>
      <w:marTop w:val="0"/>
      <w:marBottom w:val="0"/>
      <w:divBdr>
        <w:top w:val="none" w:sz="0" w:space="0" w:color="auto"/>
        <w:left w:val="none" w:sz="0" w:space="0" w:color="auto"/>
        <w:bottom w:val="none" w:sz="0" w:space="0" w:color="auto"/>
        <w:right w:val="none" w:sz="0" w:space="0" w:color="auto"/>
      </w:divBdr>
    </w:div>
    <w:div w:id="1231497813">
      <w:bodyDiv w:val="1"/>
      <w:marLeft w:val="0"/>
      <w:marRight w:val="0"/>
      <w:marTop w:val="0"/>
      <w:marBottom w:val="0"/>
      <w:divBdr>
        <w:top w:val="none" w:sz="0" w:space="0" w:color="auto"/>
        <w:left w:val="none" w:sz="0" w:space="0" w:color="auto"/>
        <w:bottom w:val="none" w:sz="0" w:space="0" w:color="auto"/>
        <w:right w:val="none" w:sz="0" w:space="0" w:color="auto"/>
      </w:divBdr>
    </w:div>
    <w:div w:id="1234317965">
      <w:bodyDiv w:val="1"/>
      <w:marLeft w:val="0"/>
      <w:marRight w:val="0"/>
      <w:marTop w:val="0"/>
      <w:marBottom w:val="0"/>
      <w:divBdr>
        <w:top w:val="none" w:sz="0" w:space="0" w:color="auto"/>
        <w:left w:val="none" w:sz="0" w:space="0" w:color="auto"/>
        <w:bottom w:val="none" w:sz="0" w:space="0" w:color="auto"/>
        <w:right w:val="none" w:sz="0" w:space="0" w:color="auto"/>
      </w:divBdr>
    </w:div>
    <w:div w:id="1234388175">
      <w:bodyDiv w:val="1"/>
      <w:marLeft w:val="0"/>
      <w:marRight w:val="0"/>
      <w:marTop w:val="0"/>
      <w:marBottom w:val="0"/>
      <w:divBdr>
        <w:top w:val="none" w:sz="0" w:space="0" w:color="auto"/>
        <w:left w:val="none" w:sz="0" w:space="0" w:color="auto"/>
        <w:bottom w:val="none" w:sz="0" w:space="0" w:color="auto"/>
        <w:right w:val="none" w:sz="0" w:space="0" w:color="auto"/>
      </w:divBdr>
    </w:div>
    <w:div w:id="1234773766">
      <w:bodyDiv w:val="1"/>
      <w:marLeft w:val="0"/>
      <w:marRight w:val="0"/>
      <w:marTop w:val="0"/>
      <w:marBottom w:val="0"/>
      <w:divBdr>
        <w:top w:val="none" w:sz="0" w:space="0" w:color="auto"/>
        <w:left w:val="none" w:sz="0" w:space="0" w:color="auto"/>
        <w:bottom w:val="none" w:sz="0" w:space="0" w:color="auto"/>
        <w:right w:val="none" w:sz="0" w:space="0" w:color="auto"/>
      </w:divBdr>
    </w:div>
    <w:div w:id="1235121375">
      <w:bodyDiv w:val="1"/>
      <w:marLeft w:val="0"/>
      <w:marRight w:val="0"/>
      <w:marTop w:val="0"/>
      <w:marBottom w:val="0"/>
      <w:divBdr>
        <w:top w:val="none" w:sz="0" w:space="0" w:color="auto"/>
        <w:left w:val="none" w:sz="0" w:space="0" w:color="auto"/>
        <w:bottom w:val="none" w:sz="0" w:space="0" w:color="auto"/>
        <w:right w:val="none" w:sz="0" w:space="0" w:color="auto"/>
      </w:divBdr>
    </w:div>
    <w:div w:id="1235773806">
      <w:bodyDiv w:val="1"/>
      <w:marLeft w:val="0"/>
      <w:marRight w:val="0"/>
      <w:marTop w:val="0"/>
      <w:marBottom w:val="0"/>
      <w:divBdr>
        <w:top w:val="none" w:sz="0" w:space="0" w:color="auto"/>
        <w:left w:val="none" w:sz="0" w:space="0" w:color="auto"/>
        <w:bottom w:val="none" w:sz="0" w:space="0" w:color="auto"/>
        <w:right w:val="none" w:sz="0" w:space="0" w:color="auto"/>
      </w:divBdr>
    </w:div>
    <w:div w:id="1236476845">
      <w:bodyDiv w:val="1"/>
      <w:marLeft w:val="0"/>
      <w:marRight w:val="0"/>
      <w:marTop w:val="0"/>
      <w:marBottom w:val="0"/>
      <w:divBdr>
        <w:top w:val="none" w:sz="0" w:space="0" w:color="auto"/>
        <w:left w:val="none" w:sz="0" w:space="0" w:color="auto"/>
        <w:bottom w:val="none" w:sz="0" w:space="0" w:color="auto"/>
        <w:right w:val="none" w:sz="0" w:space="0" w:color="auto"/>
      </w:divBdr>
    </w:div>
    <w:div w:id="1238788636">
      <w:bodyDiv w:val="1"/>
      <w:marLeft w:val="0"/>
      <w:marRight w:val="0"/>
      <w:marTop w:val="0"/>
      <w:marBottom w:val="0"/>
      <w:divBdr>
        <w:top w:val="none" w:sz="0" w:space="0" w:color="auto"/>
        <w:left w:val="none" w:sz="0" w:space="0" w:color="auto"/>
        <w:bottom w:val="none" w:sz="0" w:space="0" w:color="auto"/>
        <w:right w:val="none" w:sz="0" w:space="0" w:color="auto"/>
      </w:divBdr>
    </w:div>
    <w:div w:id="1239435189">
      <w:bodyDiv w:val="1"/>
      <w:marLeft w:val="0"/>
      <w:marRight w:val="0"/>
      <w:marTop w:val="0"/>
      <w:marBottom w:val="0"/>
      <w:divBdr>
        <w:top w:val="none" w:sz="0" w:space="0" w:color="auto"/>
        <w:left w:val="none" w:sz="0" w:space="0" w:color="auto"/>
        <w:bottom w:val="none" w:sz="0" w:space="0" w:color="auto"/>
        <w:right w:val="none" w:sz="0" w:space="0" w:color="auto"/>
      </w:divBdr>
    </w:div>
    <w:div w:id="1243024009">
      <w:bodyDiv w:val="1"/>
      <w:marLeft w:val="0"/>
      <w:marRight w:val="0"/>
      <w:marTop w:val="0"/>
      <w:marBottom w:val="0"/>
      <w:divBdr>
        <w:top w:val="none" w:sz="0" w:space="0" w:color="auto"/>
        <w:left w:val="none" w:sz="0" w:space="0" w:color="auto"/>
        <w:bottom w:val="none" w:sz="0" w:space="0" w:color="auto"/>
        <w:right w:val="none" w:sz="0" w:space="0" w:color="auto"/>
      </w:divBdr>
    </w:div>
    <w:div w:id="1243026565">
      <w:bodyDiv w:val="1"/>
      <w:marLeft w:val="0"/>
      <w:marRight w:val="0"/>
      <w:marTop w:val="0"/>
      <w:marBottom w:val="0"/>
      <w:divBdr>
        <w:top w:val="none" w:sz="0" w:space="0" w:color="auto"/>
        <w:left w:val="none" w:sz="0" w:space="0" w:color="auto"/>
        <w:bottom w:val="none" w:sz="0" w:space="0" w:color="auto"/>
        <w:right w:val="none" w:sz="0" w:space="0" w:color="auto"/>
      </w:divBdr>
    </w:div>
    <w:div w:id="1245460112">
      <w:bodyDiv w:val="1"/>
      <w:marLeft w:val="0"/>
      <w:marRight w:val="0"/>
      <w:marTop w:val="0"/>
      <w:marBottom w:val="0"/>
      <w:divBdr>
        <w:top w:val="none" w:sz="0" w:space="0" w:color="auto"/>
        <w:left w:val="none" w:sz="0" w:space="0" w:color="auto"/>
        <w:bottom w:val="none" w:sz="0" w:space="0" w:color="auto"/>
        <w:right w:val="none" w:sz="0" w:space="0" w:color="auto"/>
      </w:divBdr>
    </w:div>
    <w:div w:id="1246264030">
      <w:bodyDiv w:val="1"/>
      <w:marLeft w:val="0"/>
      <w:marRight w:val="0"/>
      <w:marTop w:val="0"/>
      <w:marBottom w:val="0"/>
      <w:divBdr>
        <w:top w:val="none" w:sz="0" w:space="0" w:color="auto"/>
        <w:left w:val="none" w:sz="0" w:space="0" w:color="auto"/>
        <w:bottom w:val="none" w:sz="0" w:space="0" w:color="auto"/>
        <w:right w:val="none" w:sz="0" w:space="0" w:color="auto"/>
      </w:divBdr>
    </w:div>
    <w:div w:id="1247960262">
      <w:bodyDiv w:val="1"/>
      <w:marLeft w:val="0"/>
      <w:marRight w:val="0"/>
      <w:marTop w:val="0"/>
      <w:marBottom w:val="0"/>
      <w:divBdr>
        <w:top w:val="none" w:sz="0" w:space="0" w:color="auto"/>
        <w:left w:val="none" w:sz="0" w:space="0" w:color="auto"/>
        <w:bottom w:val="none" w:sz="0" w:space="0" w:color="auto"/>
        <w:right w:val="none" w:sz="0" w:space="0" w:color="auto"/>
      </w:divBdr>
    </w:div>
    <w:div w:id="1249005233">
      <w:bodyDiv w:val="1"/>
      <w:marLeft w:val="0"/>
      <w:marRight w:val="0"/>
      <w:marTop w:val="0"/>
      <w:marBottom w:val="0"/>
      <w:divBdr>
        <w:top w:val="none" w:sz="0" w:space="0" w:color="auto"/>
        <w:left w:val="none" w:sz="0" w:space="0" w:color="auto"/>
        <w:bottom w:val="none" w:sz="0" w:space="0" w:color="auto"/>
        <w:right w:val="none" w:sz="0" w:space="0" w:color="auto"/>
      </w:divBdr>
    </w:div>
    <w:div w:id="1249581488">
      <w:bodyDiv w:val="1"/>
      <w:marLeft w:val="0"/>
      <w:marRight w:val="0"/>
      <w:marTop w:val="0"/>
      <w:marBottom w:val="0"/>
      <w:divBdr>
        <w:top w:val="none" w:sz="0" w:space="0" w:color="auto"/>
        <w:left w:val="none" w:sz="0" w:space="0" w:color="auto"/>
        <w:bottom w:val="none" w:sz="0" w:space="0" w:color="auto"/>
        <w:right w:val="none" w:sz="0" w:space="0" w:color="auto"/>
      </w:divBdr>
    </w:div>
    <w:div w:id="1250120288">
      <w:bodyDiv w:val="1"/>
      <w:marLeft w:val="0"/>
      <w:marRight w:val="0"/>
      <w:marTop w:val="0"/>
      <w:marBottom w:val="0"/>
      <w:divBdr>
        <w:top w:val="none" w:sz="0" w:space="0" w:color="auto"/>
        <w:left w:val="none" w:sz="0" w:space="0" w:color="auto"/>
        <w:bottom w:val="none" w:sz="0" w:space="0" w:color="auto"/>
        <w:right w:val="none" w:sz="0" w:space="0" w:color="auto"/>
      </w:divBdr>
    </w:div>
    <w:div w:id="1251423572">
      <w:bodyDiv w:val="1"/>
      <w:marLeft w:val="0"/>
      <w:marRight w:val="0"/>
      <w:marTop w:val="0"/>
      <w:marBottom w:val="0"/>
      <w:divBdr>
        <w:top w:val="none" w:sz="0" w:space="0" w:color="auto"/>
        <w:left w:val="none" w:sz="0" w:space="0" w:color="auto"/>
        <w:bottom w:val="none" w:sz="0" w:space="0" w:color="auto"/>
        <w:right w:val="none" w:sz="0" w:space="0" w:color="auto"/>
      </w:divBdr>
    </w:div>
    <w:div w:id="1251623855">
      <w:bodyDiv w:val="1"/>
      <w:marLeft w:val="0"/>
      <w:marRight w:val="0"/>
      <w:marTop w:val="0"/>
      <w:marBottom w:val="0"/>
      <w:divBdr>
        <w:top w:val="none" w:sz="0" w:space="0" w:color="auto"/>
        <w:left w:val="none" w:sz="0" w:space="0" w:color="auto"/>
        <w:bottom w:val="none" w:sz="0" w:space="0" w:color="auto"/>
        <w:right w:val="none" w:sz="0" w:space="0" w:color="auto"/>
      </w:divBdr>
    </w:div>
    <w:div w:id="1253130206">
      <w:bodyDiv w:val="1"/>
      <w:marLeft w:val="0"/>
      <w:marRight w:val="0"/>
      <w:marTop w:val="0"/>
      <w:marBottom w:val="0"/>
      <w:divBdr>
        <w:top w:val="none" w:sz="0" w:space="0" w:color="auto"/>
        <w:left w:val="none" w:sz="0" w:space="0" w:color="auto"/>
        <w:bottom w:val="none" w:sz="0" w:space="0" w:color="auto"/>
        <w:right w:val="none" w:sz="0" w:space="0" w:color="auto"/>
      </w:divBdr>
    </w:div>
    <w:div w:id="1255286466">
      <w:bodyDiv w:val="1"/>
      <w:marLeft w:val="0"/>
      <w:marRight w:val="0"/>
      <w:marTop w:val="0"/>
      <w:marBottom w:val="0"/>
      <w:divBdr>
        <w:top w:val="none" w:sz="0" w:space="0" w:color="auto"/>
        <w:left w:val="none" w:sz="0" w:space="0" w:color="auto"/>
        <w:bottom w:val="none" w:sz="0" w:space="0" w:color="auto"/>
        <w:right w:val="none" w:sz="0" w:space="0" w:color="auto"/>
      </w:divBdr>
    </w:div>
    <w:div w:id="1257902229">
      <w:bodyDiv w:val="1"/>
      <w:marLeft w:val="0"/>
      <w:marRight w:val="0"/>
      <w:marTop w:val="0"/>
      <w:marBottom w:val="0"/>
      <w:divBdr>
        <w:top w:val="none" w:sz="0" w:space="0" w:color="auto"/>
        <w:left w:val="none" w:sz="0" w:space="0" w:color="auto"/>
        <w:bottom w:val="none" w:sz="0" w:space="0" w:color="auto"/>
        <w:right w:val="none" w:sz="0" w:space="0" w:color="auto"/>
      </w:divBdr>
    </w:div>
    <w:div w:id="1258099313">
      <w:bodyDiv w:val="1"/>
      <w:marLeft w:val="0"/>
      <w:marRight w:val="0"/>
      <w:marTop w:val="0"/>
      <w:marBottom w:val="0"/>
      <w:divBdr>
        <w:top w:val="none" w:sz="0" w:space="0" w:color="auto"/>
        <w:left w:val="none" w:sz="0" w:space="0" w:color="auto"/>
        <w:bottom w:val="none" w:sz="0" w:space="0" w:color="auto"/>
        <w:right w:val="none" w:sz="0" w:space="0" w:color="auto"/>
      </w:divBdr>
    </w:div>
    <w:div w:id="1261136538">
      <w:bodyDiv w:val="1"/>
      <w:marLeft w:val="0"/>
      <w:marRight w:val="0"/>
      <w:marTop w:val="0"/>
      <w:marBottom w:val="0"/>
      <w:divBdr>
        <w:top w:val="none" w:sz="0" w:space="0" w:color="auto"/>
        <w:left w:val="none" w:sz="0" w:space="0" w:color="auto"/>
        <w:bottom w:val="none" w:sz="0" w:space="0" w:color="auto"/>
        <w:right w:val="none" w:sz="0" w:space="0" w:color="auto"/>
      </w:divBdr>
    </w:div>
    <w:div w:id="1261642385">
      <w:bodyDiv w:val="1"/>
      <w:marLeft w:val="0"/>
      <w:marRight w:val="0"/>
      <w:marTop w:val="0"/>
      <w:marBottom w:val="0"/>
      <w:divBdr>
        <w:top w:val="none" w:sz="0" w:space="0" w:color="auto"/>
        <w:left w:val="none" w:sz="0" w:space="0" w:color="auto"/>
        <w:bottom w:val="none" w:sz="0" w:space="0" w:color="auto"/>
        <w:right w:val="none" w:sz="0" w:space="0" w:color="auto"/>
      </w:divBdr>
    </w:div>
    <w:div w:id="1263033922">
      <w:bodyDiv w:val="1"/>
      <w:marLeft w:val="0"/>
      <w:marRight w:val="0"/>
      <w:marTop w:val="0"/>
      <w:marBottom w:val="0"/>
      <w:divBdr>
        <w:top w:val="none" w:sz="0" w:space="0" w:color="auto"/>
        <w:left w:val="none" w:sz="0" w:space="0" w:color="auto"/>
        <w:bottom w:val="none" w:sz="0" w:space="0" w:color="auto"/>
        <w:right w:val="none" w:sz="0" w:space="0" w:color="auto"/>
      </w:divBdr>
    </w:div>
    <w:div w:id="1263296533">
      <w:bodyDiv w:val="1"/>
      <w:marLeft w:val="0"/>
      <w:marRight w:val="0"/>
      <w:marTop w:val="0"/>
      <w:marBottom w:val="0"/>
      <w:divBdr>
        <w:top w:val="none" w:sz="0" w:space="0" w:color="auto"/>
        <w:left w:val="none" w:sz="0" w:space="0" w:color="auto"/>
        <w:bottom w:val="none" w:sz="0" w:space="0" w:color="auto"/>
        <w:right w:val="none" w:sz="0" w:space="0" w:color="auto"/>
      </w:divBdr>
    </w:div>
    <w:div w:id="1263999531">
      <w:bodyDiv w:val="1"/>
      <w:marLeft w:val="0"/>
      <w:marRight w:val="0"/>
      <w:marTop w:val="0"/>
      <w:marBottom w:val="0"/>
      <w:divBdr>
        <w:top w:val="none" w:sz="0" w:space="0" w:color="auto"/>
        <w:left w:val="none" w:sz="0" w:space="0" w:color="auto"/>
        <w:bottom w:val="none" w:sz="0" w:space="0" w:color="auto"/>
        <w:right w:val="none" w:sz="0" w:space="0" w:color="auto"/>
      </w:divBdr>
    </w:div>
    <w:div w:id="1264190394">
      <w:bodyDiv w:val="1"/>
      <w:marLeft w:val="0"/>
      <w:marRight w:val="0"/>
      <w:marTop w:val="0"/>
      <w:marBottom w:val="0"/>
      <w:divBdr>
        <w:top w:val="none" w:sz="0" w:space="0" w:color="auto"/>
        <w:left w:val="none" w:sz="0" w:space="0" w:color="auto"/>
        <w:bottom w:val="none" w:sz="0" w:space="0" w:color="auto"/>
        <w:right w:val="none" w:sz="0" w:space="0" w:color="auto"/>
      </w:divBdr>
    </w:div>
    <w:div w:id="1267957399">
      <w:bodyDiv w:val="1"/>
      <w:marLeft w:val="0"/>
      <w:marRight w:val="0"/>
      <w:marTop w:val="0"/>
      <w:marBottom w:val="0"/>
      <w:divBdr>
        <w:top w:val="none" w:sz="0" w:space="0" w:color="auto"/>
        <w:left w:val="none" w:sz="0" w:space="0" w:color="auto"/>
        <w:bottom w:val="none" w:sz="0" w:space="0" w:color="auto"/>
        <w:right w:val="none" w:sz="0" w:space="0" w:color="auto"/>
      </w:divBdr>
    </w:div>
    <w:div w:id="1270350878">
      <w:bodyDiv w:val="1"/>
      <w:marLeft w:val="0"/>
      <w:marRight w:val="0"/>
      <w:marTop w:val="0"/>
      <w:marBottom w:val="0"/>
      <w:divBdr>
        <w:top w:val="none" w:sz="0" w:space="0" w:color="auto"/>
        <w:left w:val="none" w:sz="0" w:space="0" w:color="auto"/>
        <w:bottom w:val="none" w:sz="0" w:space="0" w:color="auto"/>
        <w:right w:val="none" w:sz="0" w:space="0" w:color="auto"/>
      </w:divBdr>
    </w:div>
    <w:div w:id="1272082948">
      <w:bodyDiv w:val="1"/>
      <w:marLeft w:val="0"/>
      <w:marRight w:val="0"/>
      <w:marTop w:val="0"/>
      <w:marBottom w:val="0"/>
      <w:divBdr>
        <w:top w:val="none" w:sz="0" w:space="0" w:color="auto"/>
        <w:left w:val="none" w:sz="0" w:space="0" w:color="auto"/>
        <w:bottom w:val="none" w:sz="0" w:space="0" w:color="auto"/>
        <w:right w:val="none" w:sz="0" w:space="0" w:color="auto"/>
      </w:divBdr>
    </w:div>
    <w:div w:id="1272590345">
      <w:bodyDiv w:val="1"/>
      <w:marLeft w:val="0"/>
      <w:marRight w:val="0"/>
      <w:marTop w:val="0"/>
      <w:marBottom w:val="0"/>
      <w:divBdr>
        <w:top w:val="none" w:sz="0" w:space="0" w:color="auto"/>
        <w:left w:val="none" w:sz="0" w:space="0" w:color="auto"/>
        <w:bottom w:val="none" w:sz="0" w:space="0" w:color="auto"/>
        <w:right w:val="none" w:sz="0" w:space="0" w:color="auto"/>
      </w:divBdr>
    </w:div>
    <w:div w:id="1273434741">
      <w:bodyDiv w:val="1"/>
      <w:marLeft w:val="0"/>
      <w:marRight w:val="0"/>
      <w:marTop w:val="0"/>
      <w:marBottom w:val="0"/>
      <w:divBdr>
        <w:top w:val="none" w:sz="0" w:space="0" w:color="auto"/>
        <w:left w:val="none" w:sz="0" w:space="0" w:color="auto"/>
        <w:bottom w:val="none" w:sz="0" w:space="0" w:color="auto"/>
        <w:right w:val="none" w:sz="0" w:space="0" w:color="auto"/>
      </w:divBdr>
    </w:div>
    <w:div w:id="1282036351">
      <w:bodyDiv w:val="1"/>
      <w:marLeft w:val="0"/>
      <w:marRight w:val="0"/>
      <w:marTop w:val="0"/>
      <w:marBottom w:val="0"/>
      <w:divBdr>
        <w:top w:val="none" w:sz="0" w:space="0" w:color="auto"/>
        <w:left w:val="none" w:sz="0" w:space="0" w:color="auto"/>
        <w:bottom w:val="none" w:sz="0" w:space="0" w:color="auto"/>
        <w:right w:val="none" w:sz="0" w:space="0" w:color="auto"/>
      </w:divBdr>
    </w:div>
    <w:div w:id="1282689994">
      <w:bodyDiv w:val="1"/>
      <w:marLeft w:val="0"/>
      <w:marRight w:val="0"/>
      <w:marTop w:val="0"/>
      <w:marBottom w:val="0"/>
      <w:divBdr>
        <w:top w:val="none" w:sz="0" w:space="0" w:color="auto"/>
        <w:left w:val="none" w:sz="0" w:space="0" w:color="auto"/>
        <w:bottom w:val="none" w:sz="0" w:space="0" w:color="auto"/>
        <w:right w:val="none" w:sz="0" w:space="0" w:color="auto"/>
      </w:divBdr>
    </w:div>
    <w:div w:id="1283416185">
      <w:bodyDiv w:val="1"/>
      <w:marLeft w:val="0"/>
      <w:marRight w:val="0"/>
      <w:marTop w:val="0"/>
      <w:marBottom w:val="0"/>
      <w:divBdr>
        <w:top w:val="none" w:sz="0" w:space="0" w:color="auto"/>
        <w:left w:val="none" w:sz="0" w:space="0" w:color="auto"/>
        <w:bottom w:val="none" w:sz="0" w:space="0" w:color="auto"/>
        <w:right w:val="none" w:sz="0" w:space="0" w:color="auto"/>
      </w:divBdr>
    </w:div>
    <w:div w:id="1292976653">
      <w:bodyDiv w:val="1"/>
      <w:marLeft w:val="0"/>
      <w:marRight w:val="0"/>
      <w:marTop w:val="0"/>
      <w:marBottom w:val="0"/>
      <w:divBdr>
        <w:top w:val="none" w:sz="0" w:space="0" w:color="auto"/>
        <w:left w:val="none" w:sz="0" w:space="0" w:color="auto"/>
        <w:bottom w:val="none" w:sz="0" w:space="0" w:color="auto"/>
        <w:right w:val="none" w:sz="0" w:space="0" w:color="auto"/>
      </w:divBdr>
    </w:div>
    <w:div w:id="1294285136">
      <w:bodyDiv w:val="1"/>
      <w:marLeft w:val="0"/>
      <w:marRight w:val="0"/>
      <w:marTop w:val="0"/>
      <w:marBottom w:val="0"/>
      <w:divBdr>
        <w:top w:val="none" w:sz="0" w:space="0" w:color="auto"/>
        <w:left w:val="none" w:sz="0" w:space="0" w:color="auto"/>
        <w:bottom w:val="none" w:sz="0" w:space="0" w:color="auto"/>
        <w:right w:val="none" w:sz="0" w:space="0" w:color="auto"/>
      </w:divBdr>
    </w:div>
    <w:div w:id="1295871399">
      <w:bodyDiv w:val="1"/>
      <w:marLeft w:val="0"/>
      <w:marRight w:val="0"/>
      <w:marTop w:val="0"/>
      <w:marBottom w:val="0"/>
      <w:divBdr>
        <w:top w:val="none" w:sz="0" w:space="0" w:color="auto"/>
        <w:left w:val="none" w:sz="0" w:space="0" w:color="auto"/>
        <w:bottom w:val="none" w:sz="0" w:space="0" w:color="auto"/>
        <w:right w:val="none" w:sz="0" w:space="0" w:color="auto"/>
      </w:divBdr>
    </w:div>
    <w:div w:id="1296987394">
      <w:bodyDiv w:val="1"/>
      <w:marLeft w:val="0"/>
      <w:marRight w:val="0"/>
      <w:marTop w:val="0"/>
      <w:marBottom w:val="0"/>
      <w:divBdr>
        <w:top w:val="none" w:sz="0" w:space="0" w:color="auto"/>
        <w:left w:val="none" w:sz="0" w:space="0" w:color="auto"/>
        <w:bottom w:val="none" w:sz="0" w:space="0" w:color="auto"/>
        <w:right w:val="none" w:sz="0" w:space="0" w:color="auto"/>
      </w:divBdr>
    </w:div>
    <w:div w:id="1297225780">
      <w:bodyDiv w:val="1"/>
      <w:marLeft w:val="0"/>
      <w:marRight w:val="0"/>
      <w:marTop w:val="0"/>
      <w:marBottom w:val="0"/>
      <w:divBdr>
        <w:top w:val="none" w:sz="0" w:space="0" w:color="auto"/>
        <w:left w:val="none" w:sz="0" w:space="0" w:color="auto"/>
        <w:bottom w:val="none" w:sz="0" w:space="0" w:color="auto"/>
        <w:right w:val="none" w:sz="0" w:space="0" w:color="auto"/>
      </w:divBdr>
    </w:div>
    <w:div w:id="1297447117">
      <w:bodyDiv w:val="1"/>
      <w:marLeft w:val="0"/>
      <w:marRight w:val="0"/>
      <w:marTop w:val="0"/>
      <w:marBottom w:val="0"/>
      <w:divBdr>
        <w:top w:val="none" w:sz="0" w:space="0" w:color="auto"/>
        <w:left w:val="none" w:sz="0" w:space="0" w:color="auto"/>
        <w:bottom w:val="none" w:sz="0" w:space="0" w:color="auto"/>
        <w:right w:val="none" w:sz="0" w:space="0" w:color="auto"/>
      </w:divBdr>
    </w:div>
    <w:div w:id="1297954342">
      <w:bodyDiv w:val="1"/>
      <w:marLeft w:val="0"/>
      <w:marRight w:val="0"/>
      <w:marTop w:val="0"/>
      <w:marBottom w:val="0"/>
      <w:divBdr>
        <w:top w:val="none" w:sz="0" w:space="0" w:color="auto"/>
        <w:left w:val="none" w:sz="0" w:space="0" w:color="auto"/>
        <w:bottom w:val="none" w:sz="0" w:space="0" w:color="auto"/>
        <w:right w:val="none" w:sz="0" w:space="0" w:color="auto"/>
      </w:divBdr>
    </w:div>
    <w:div w:id="1298953327">
      <w:bodyDiv w:val="1"/>
      <w:marLeft w:val="0"/>
      <w:marRight w:val="0"/>
      <w:marTop w:val="0"/>
      <w:marBottom w:val="0"/>
      <w:divBdr>
        <w:top w:val="none" w:sz="0" w:space="0" w:color="auto"/>
        <w:left w:val="none" w:sz="0" w:space="0" w:color="auto"/>
        <w:bottom w:val="none" w:sz="0" w:space="0" w:color="auto"/>
        <w:right w:val="none" w:sz="0" w:space="0" w:color="auto"/>
      </w:divBdr>
    </w:div>
    <w:div w:id="1299915912">
      <w:bodyDiv w:val="1"/>
      <w:marLeft w:val="0"/>
      <w:marRight w:val="0"/>
      <w:marTop w:val="0"/>
      <w:marBottom w:val="0"/>
      <w:divBdr>
        <w:top w:val="none" w:sz="0" w:space="0" w:color="auto"/>
        <w:left w:val="none" w:sz="0" w:space="0" w:color="auto"/>
        <w:bottom w:val="none" w:sz="0" w:space="0" w:color="auto"/>
        <w:right w:val="none" w:sz="0" w:space="0" w:color="auto"/>
      </w:divBdr>
    </w:div>
    <w:div w:id="1301568160">
      <w:bodyDiv w:val="1"/>
      <w:marLeft w:val="0"/>
      <w:marRight w:val="0"/>
      <w:marTop w:val="0"/>
      <w:marBottom w:val="0"/>
      <w:divBdr>
        <w:top w:val="none" w:sz="0" w:space="0" w:color="auto"/>
        <w:left w:val="none" w:sz="0" w:space="0" w:color="auto"/>
        <w:bottom w:val="none" w:sz="0" w:space="0" w:color="auto"/>
        <w:right w:val="none" w:sz="0" w:space="0" w:color="auto"/>
      </w:divBdr>
    </w:div>
    <w:div w:id="1306159250">
      <w:bodyDiv w:val="1"/>
      <w:marLeft w:val="0"/>
      <w:marRight w:val="0"/>
      <w:marTop w:val="0"/>
      <w:marBottom w:val="0"/>
      <w:divBdr>
        <w:top w:val="none" w:sz="0" w:space="0" w:color="auto"/>
        <w:left w:val="none" w:sz="0" w:space="0" w:color="auto"/>
        <w:bottom w:val="none" w:sz="0" w:space="0" w:color="auto"/>
        <w:right w:val="none" w:sz="0" w:space="0" w:color="auto"/>
      </w:divBdr>
    </w:div>
    <w:div w:id="1306859810">
      <w:bodyDiv w:val="1"/>
      <w:marLeft w:val="0"/>
      <w:marRight w:val="0"/>
      <w:marTop w:val="0"/>
      <w:marBottom w:val="0"/>
      <w:divBdr>
        <w:top w:val="none" w:sz="0" w:space="0" w:color="auto"/>
        <w:left w:val="none" w:sz="0" w:space="0" w:color="auto"/>
        <w:bottom w:val="none" w:sz="0" w:space="0" w:color="auto"/>
        <w:right w:val="none" w:sz="0" w:space="0" w:color="auto"/>
      </w:divBdr>
    </w:div>
    <w:div w:id="1307785609">
      <w:bodyDiv w:val="1"/>
      <w:marLeft w:val="0"/>
      <w:marRight w:val="0"/>
      <w:marTop w:val="0"/>
      <w:marBottom w:val="0"/>
      <w:divBdr>
        <w:top w:val="none" w:sz="0" w:space="0" w:color="auto"/>
        <w:left w:val="none" w:sz="0" w:space="0" w:color="auto"/>
        <w:bottom w:val="none" w:sz="0" w:space="0" w:color="auto"/>
        <w:right w:val="none" w:sz="0" w:space="0" w:color="auto"/>
      </w:divBdr>
    </w:div>
    <w:div w:id="1308050668">
      <w:bodyDiv w:val="1"/>
      <w:marLeft w:val="0"/>
      <w:marRight w:val="0"/>
      <w:marTop w:val="0"/>
      <w:marBottom w:val="0"/>
      <w:divBdr>
        <w:top w:val="none" w:sz="0" w:space="0" w:color="auto"/>
        <w:left w:val="none" w:sz="0" w:space="0" w:color="auto"/>
        <w:bottom w:val="none" w:sz="0" w:space="0" w:color="auto"/>
        <w:right w:val="none" w:sz="0" w:space="0" w:color="auto"/>
      </w:divBdr>
    </w:div>
    <w:div w:id="1308172518">
      <w:bodyDiv w:val="1"/>
      <w:marLeft w:val="0"/>
      <w:marRight w:val="0"/>
      <w:marTop w:val="0"/>
      <w:marBottom w:val="0"/>
      <w:divBdr>
        <w:top w:val="none" w:sz="0" w:space="0" w:color="auto"/>
        <w:left w:val="none" w:sz="0" w:space="0" w:color="auto"/>
        <w:bottom w:val="none" w:sz="0" w:space="0" w:color="auto"/>
        <w:right w:val="none" w:sz="0" w:space="0" w:color="auto"/>
      </w:divBdr>
    </w:div>
    <w:div w:id="1309479858">
      <w:bodyDiv w:val="1"/>
      <w:marLeft w:val="0"/>
      <w:marRight w:val="0"/>
      <w:marTop w:val="0"/>
      <w:marBottom w:val="0"/>
      <w:divBdr>
        <w:top w:val="none" w:sz="0" w:space="0" w:color="auto"/>
        <w:left w:val="none" w:sz="0" w:space="0" w:color="auto"/>
        <w:bottom w:val="none" w:sz="0" w:space="0" w:color="auto"/>
        <w:right w:val="none" w:sz="0" w:space="0" w:color="auto"/>
      </w:divBdr>
    </w:div>
    <w:div w:id="1309751736">
      <w:bodyDiv w:val="1"/>
      <w:marLeft w:val="0"/>
      <w:marRight w:val="0"/>
      <w:marTop w:val="0"/>
      <w:marBottom w:val="0"/>
      <w:divBdr>
        <w:top w:val="none" w:sz="0" w:space="0" w:color="auto"/>
        <w:left w:val="none" w:sz="0" w:space="0" w:color="auto"/>
        <w:bottom w:val="none" w:sz="0" w:space="0" w:color="auto"/>
        <w:right w:val="none" w:sz="0" w:space="0" w:color="auto"/>
      </w:divBdr>
    </w:div>
    <w:div w:id="1310134590">
      <w:bodyDiv w:val="1"/>
      <w:marLeft w:val="0"/>
      <w:marRight w:val="0"/>
      <w:marTop w:val="0"/>
      <w:marBottom w:val="0"/>
      <w:divBdr>
        <w:top w:val="none" w:sz="0" w:space="0" w:color="auto"/>
        <w:left w:val="none" w:sz="0" w:space="0" w:color="auto"/>
        <w:bottom w:val="none" w:sz="0" w:space="0" w:color="auto"/>
        <w:right w:val="none" w:sz="0" w:space="0" w:color="auto"/>
      </w:divBdr>
    </w:div>
    <w:div w:id="1310869113">
      <w:bodyDiv w:val="1"/>
      <w:marLeft w:val="0"/>
      <w:marRight w:val="0"/>
      <w:marTop w:val="0"/>
      <w:marBottom w:val="0"/>
      <w:divBdr>
        <w:top w:val="none" w:sz="0" w:space="0" w:color="auto"/>
        <w:left w:val="none" w:sz="0" w:space="0" w:color="auto"/>
        <w:bottom w:val="none" w:sz="0" w:space="0" w:color="auto"/>
        <w:right w:val="none" w:sz="0" w:space="0" w:color="auto"/>
      </w:divBdr>
    </w:div>
    <w:div w:id="1313367335">
      <w:bodyDiv w:val="1"/>
      <w:marLeft w:val="0"/>
      <w:marRight w:val="0"/>
      <w:marTop w:val="0"/>
      <w:marBottom w:val="0"/>
      <w:divBdr>
        <w:top w:val="none" w:sz="0" w:space="0" w:color="auto"/>
        <w:left w:val="none" w:sz="0" w:space="0" w:color="auto"/>
        <w:bottom w:val="none" w:sz="0" w:space="0" w:color="auto"/>
        <w:right w:val="none" w:sz="0" w:space="0" w:color="auto"/>
      </w:divBdr>
    </w:div>
    <w:div w:id="1315182759">
      <w:bodyDiv w:val="1"/>
      <w:marLeft w:val="0"/>
      <w:marRight w:val="0"/>
      <w:marTop w:val="0"/>
      <w:marBottom w:val="0"/>
      <w:divBdr>
        <w:top w:val="none" w:sz="0" w:space="0" w:color="auto"/>
        <w:left w:val="none" w:sz="0" w:space="0" w:color="auto"/>
        <w:bottom w:val="none" w:sz="0" w:space="0" w:color="auto"/>
        <w:right w:val="none" w:sz="0" w:space="0" w:color="auto"/>
      </w:divBdr>
    </w:div>
    <w:div w:id="1317226379">
      <w:bodyDiv w:val="1"/>
      <w:marLeft w:val="0"/>
      <w:marRight w:val="0"/>
      <w:marTop w:val="0"/>
      <w:marBottom w:val="0"/>
      <w:divBdr>
        <w:top w:val="none" w:sz="0" w:space="0" w:color="auto"/>
        <w:left w:val="none" w:sz="0" w:space="0" w:color="auto"/>
        <w:bottom w:val="none" w:sz="0" w:space="0" w:color="auto"/>
        <w:right w:val="none" w:sz="0" w:space="0" w:color="auto"/>
      </w:divBdr>
    </w:div>
    <w:div w:id="1320184386">
      <w:bodyDiv w:val="1"/>
      <w:marLeft w:val="0"/>
      <w:marRight w:val="0"/>
      <w:marTop w:val="0"/>
      <w:marBottom w:val="0"/>
      <w:divBdr>
        <w:top w:val="none" w:sz="0" w:space="0" w:color="auto"/>
        <w:left w:val="none" w:sz="0" w:space="0" w:color="auto"/>
        <w:bottom w:val="none" w:sz="0" w:space="0" w:color="auto"/>
        <w:right w:val="none" w:sz="0" w:space="0" w:color="auto"/>
      </w:divBdr>
    </w:div>
    <w:div w:id="1321805857">
      <w:bodyDiv w:val="1"/>
      <w:marLeft w:val="0"/>
      <w:marRight w:val="0"/>
      <w:marTop w:val="0"/>
      <w:marBottom w:val="0"/>
      <w:divBdr>
        <w:top w:val="none" w:sz="0" w:space="0" w:color="auto"/>
        <w:left w:val="none" w:sz="0" w:space="0" w:color="auto"/>
        <w:bottom w:val="none" w:sz="0" w:space="0" w:color="auto"/>
        <w:right w:val="none" w:sz="0" w:space="0" w:color="auto"/>
      </w:divBdr>
    </w:div>
    <w:div w:id="1321808184">
      <w:bodyDiv w:val="1"/>
      <w:marLeft w:val="0"/>
      <w:marRight w:val="0"/>
      <w:marTop w:val="0"/>
      <w:marBottom w:val="0"/>
      <w:divBdr>
        <w:top w:val="none" w:sz="0" w:space="0" w:color="auto"/>
        <w:left w:val="none" w:sz="0" w:space="0" w:color="auto"/>
        <w:bottom w:val="none" w:sz="0" w:space="0" w:color="auto"/>
        <w:right w:val="none" w:sz="0" w:space="0" w:color="auto"/>
      </w:divBdr>
    </w:div>
    <w:div w:id="1323389032">
      <w:bodyDiv w:val="1"/>
      <w:marLeft w:val="0"/>
      <w:marRight w:val="0"/>
      <w:marTop w:val="0"/>
      <w:marBottom w:val="0"/>
      <w:divBdr>
        <w:top w:val="none" w:sz="0" w:space="0" w:color="auto"/>
        <w:left w:val="none" w:sz="0" w:space="0" w:color="auto"/>
        <w:bottom w:val="none" w:sz="0" w:space="0" w:color="auto"/>
        <w:right w:val="none" w:sz="0" w:space="0" w:color="auto"/>
      </w:divBdr>
    </w:div>
    <w:div w:id="1324897871">
      <w:bodyDiv w:val="1"/>
      <w:marLeft w:val="0"/>
      <w:marRight w:val="0"/>
      <w:marTop w:val="0"/>
      <w:marBottom w:val="0"/>
      <w:divBdr>
        <w:top w:val="none" w:sz="0" w:space="0" w:color="auto"/>
        <w:left w:val="none" w:sz="0" w:space="0" w:color="auto"/>
        <w:bottom w:val="none" w:sz="0" w:space="0" w:color="auto"/>
        <w:right w:val="none" w:sz="0" w:space="0" w:color="auto"/>
      </w:divBdr>
    </w:div>
    <w:div w:id="1326208922">
      <w:bodyDiv w:val="1"/>
      <w:marLeft w:val="0"/>
      <w:marRight w:val="0"/>
      <w:marTop w:val="0"/>
      <w:marBottom w:val="0"/>
      <w:divBdr>
        <w:top w:val="none" w:sz="0" w:space="0" w:color="auto"/>
        <w:left w:val="none" w:sz="0" w:space="0" w:color="auto"/>
        <w:bottom w:val="none" w:sz="0" w:space="0" w:color="auto"/>
        <w:right w:val="none" w:sz="0" w:space="0" w:color="auto"/>
      </w:divBdr>
    </w:div>
    <w:div w:id="1326595468">
      <w:bodyDiv w:val="1"/>
      <w:marLeft w:val="0"/>
      <w:marRight w:val="0"/>
      <w:marTop w:val="0"/>
      <w:marBottom w:val="0"/>
      <w:divBdr>
        <w:top w:val="none" w:sz="0" w:space="0" w:color="auto"/>
        <w:left w:val="none" w:sz="0" w:space="0" w:color="auto"/>
        <w:bottom w:val="none" w:sz="0" w:space="0" w:color="auto"/>
        <w:right w:val="none" w:sz="0" w:space="0" w:color="auto"/>
      </w:divBdr>
    </w:div>
    <w:div w:id="1327899066">
      <w:bodyDiv w:val="1"/>
      <w:marLeft w:val="0"/>
      <w:marRight w:val="0"/>
      <w:marTop w:val="0"/>
      <w:marBottom w:val="0"/>
      <w:divBdr>
        <w:top w:val="none" w:sz="0" w:space="0" w:color="auto"/>
        <w:left w:val="none" w:sz="0" w:space="0" w:color="auto"/>
        <w:bottom w:val="none" w:sz="0" w:space="0" w:color="auto"/>
        <w:right w:val="none" w:sz="0" w:space="0" w:color="auto"/>
      </w:divBdr>
    </w:div>
    <w:div w:id="1327975875">
      <w:bodyDiv w:val="1"/>
      <w:marLeft w:val="0"/>
      <w:marRight w:val="0"/>
      <w:marTop w:val="0"/>
      <w:marBottom w:val="0"/>
      <w:divBdr>
        <w:top w:val="none" w:sz="0" w:space="0" w:color="auto"/>
        <w:left w:val="none" w:sz="0" w:space="0" w:color="auto"/>
        <w:bottom w:val="none" w:sz="0" w:space="0" w:color="auto"/>
        <w:right w:val="none" w:sz="0" w:space="0" w:color="auto"/>
      </w:divBdr>
    </w:div>
    <w:div w:id="1328941238">
      <w:bodyDiv w:val="1"/>
      <w:marLeft w:val="0"/>
      <w:marRight w:val="0"/>
      <w:marTop w:val="0"/>
      <w:marBottom w:val="0"/>
      <w:divBdr>
        <w:top w:val="none" w:sz="0" w:space="0" w:color="auto"/>
        <w:left w:val="none" w:sz="0" w:space="0" w:color="auto"/>
        <w:bottom w:val="none" w:sz="0" w:space="0" w:color="auto"/>
        <w:right w:val="none" w:sz="0" w:space="0" w:color="auto"/>
      </w:divBdr>
    </w:div>
    <w:div w:id="1332177093">
      <w:bodyDiv w:val="1"/>
      <w:marLeft w:val="0"/>
      <w:marRight w:val="0"/>
      <w:marTop w:val="0"/>
      <w:marBottom w:val="0"/>
      <w:divBdr>
        <w:top w:val="none" w:sz="0" w:space="0" w:color="auto"/>
        <w:left w:val="none" w:sz="0" w:space="0" w:color="auto"/>
        <w:bottom w:val="none" w:sz="0" w:space="0" w:color="auto"/>
        <w:right w:val="none" w:sz="0" w:space="0" w:color="auto"/>
      </w:divBdr>
    </w:div>
    <w:div w:id="1333024101">
      <w:bodyDiv w:val="1"/>
      <w:marLeft w:val="0"/>
      <w:marRight w:val="0"/>
      <w:marTop w:val="0"/>
      <w:marBottom w:val="0"/>
      <w:divBdr>
        <w:top w:val="none" w:sz="0" w:space="0" w:color="auto"/>
        <w:left w:val="none" w:sz="0" w:space="0" w:color="auto"/>
        <w:bottom w:val="none" w:sz="0" w:space="0" w:color="auto"/>
        <w:right w:val="none" w:sz="0" w:space="0" w:color="auto"/>
      </w:divBdr>
    </w:div>
    <w:div w:id="1342121367">
      <w:bodyDiv w:val="1"/>
      <w:marLeft w:val="0"/>
      <w:marRight w:val="0"/>
      <w:marTop w:val="0"/>
      <w:marBottom w:val="0"/>
      <w:divBdr>
        <w:top w:val="none" w:sz="0" w:space="0" w:color="auto"/>
        <w:left w:val="none" w:sz="0" w:space="0" w:color="auto"/>
        <w:bottom w:val="none" w:sz="0" w:space="0" w:color="auto"/>
        <w:right w:val="none" w:sz="0" w:space="0" w:color="auto"/>
      </w:divBdr>
    </w:div>
    <w:div w:id="1342243971">
      <w:bodyDiv w:val="1"/>
      <w:marLeft w:val="0"/>
      <w:marRight w:val="0"/>
      <w:marTop w:val="0"/>
      <w:marBottom w:val="0"/>
      <w:divBdr>
        <w:top w:val="none" w:sz="0" w:space="0" w:color="auto"/>
        <w:left w:val="none" w:sz="0" w:space="0" w:color="auto"/>
        <w:bottom w:val="none" w:sz="0" w:space="0" w:color="auto"/>
        <w:right w:val="none" w:sz="0" w:space="0" w:color="auto"/>
      </w:divBdr>
    </w:div>
    <w:div w:id="1343430795">
      <w:bodyDiv w:val="1"/>
      <w:marLeft w:val="0"/>
      <w:marRight w:val="0"/>
      <w:marTop w:val="0"/>
      <w:marBottom w:val="0"/>
      <w:divBdr>
        <w:top w:val="none" w:sz="0" w:space="0" w:color="auto"/>
        <w:left w:val="none" w:sz="0" w:space="0" w:color="auto"/>
        <w:bottom w:val="none" w:sz="0" w:space="0" w:color="auto"/>
        <w:right w:val="none" w:sz="0" w:space="0" w:color="auto"/>
      </w:divBdr>
    </w:div>
    <w:div w:id="1344824918">
      <w:bodyDiv w:val="1"/>
      <w:marLeft w:val="0"/>
      <w:marRight w:val="0"/>
      <w:marTop w:val="0"/>
      <w:marBottom w:val="0"/>
      <w:divBdr>
        <w:top w:val="none" w:sz="0" w:space="0" w:color="auto"/>
        <w:left w:val="none" w:sz="0" w:space="0" w:color="auto"/>
        <w:bottom w:val="none" w:sz="0" w:space="0" w:color="auto"/>
        <w:right w:val="none" w:sz="0" w:space="0" w:color="auto"/>
      </w:divBdr>
    </w:div>
    <w:div w:id="1345208818">
      <w:bodyDiv w:val="1"/>
      <w:marLeft w:val="0"/>
      <w:marRight w:val="0"/>
      <w:marTop w:val="0"/>
      <w:marBottom w:val="0"/>
      <w:divBdr>
        <w:top w:val="none" w:sz="0" w:space="0" w:color="auto"/>
        <w:left w:val="none" w:sz="0" w:space="0" w:color="auto"/>
        <w:bottom w:val="none" w:sz="0" w:space="0" w:color="auto"/>
        <w:right w:val="none" w:sz="0" w:space="0" w:color="auto"/>
      </w:divBdr>
    </w:div>
    <w:div w:id="1348826783">
      <w:bodyDiv w:val="1"/>
      <w:marLeft w:val="0"/>
      <w:marRight w:val="0"/>
      <w:marTop w:val="0"/>
      <w:marBottom w:val="0"/>
      <w:divBdr>
        <w:top w:val="none" w:sz="0" w:space="0" w:color="auto"/>
        <w:left w:val="none" w:sz="0" w:space="0" w:color="auto"/>
        <w:bottom w:val="none" w:sz="0" w:space="0" w:color="auto"/>
        <w:right w:val="none" w:sz="0" w:space="0" w:color="auto"/>
      </w:divBdr>
    </w:div>
    <w:div w:id="1348873384">
      <w:bodyDiv w:val="1"/>
      <w:marLeft w:val="0"/>
      <w:marRight w:val="0"/>
      <w:marTop w:val="0"/>
      <w:marBottom w:val="0"/>
      <w:divBdr>
        <w:top w:val="none" w:sz="0" w:space="0" w:color="auto"/>
        <w:left w:val="none" w:sz="0" w:space="0" w:color="auto"/>
        <w:bottom w:val="none" w:sz="0" w:space="0" w:color="auto"/>
        <w:right w:val="none" w:sz="0" w:space="0" w:color="auto"/>
      </w:divBdr>
    </w:div>
    <w:div w:id="1349018558">
      <w:bodyDiv w:val="1"/>
      <w:marLeft w:val="0"/>
      <w:marRight w:val="0"/>
      <w:marTop w:val="0"/>
      <w:marBottom w:val="0"/>
      <w:divBdr>
        <w:top w:val="none" w:sz="0" w:space="0" w:color="auto"/>
        <w:left w:val="none" w:sz="0" w:space="0" w:color="auto"/>
        <w:bottom w:val="none" w:sz="0" w:space="0" w:color="auto"/>
        <w:right w:val="none" w:sz="0" w:space="0" w:color="auto"/>
      </w:divBdr>
    </w:div>
    <w:div w:id="1350834685">
      <w:bodyDiv w:val="1"/>
      <w:marLeft w:val="0"/>
      <w:marRight w:val="0"/>
      <w:marTop w:val="0"/>
      <w:marBottom w:val="0"/>
      <w:divBdr>
        <w:top w:val="none" w:sz="0" w:space="0" w:color="auto"/>
        <w:left w:val="none" w:sz="0" w:space="0" w:color="auto"/>
        <w:bottom w:val="none" w:sz="0" w:space="0" w:color="auto"/>
        <w:right w:val="none" w:sz="0" w:space="0" w:color="auto"/>
      </w:divBdr>
    </w:div>
    <w:div w:id="1351301456">
      <w:bodyDiv w:val="1"/>
      <w:marLeft w:val="0"/>
      <w:marRight w:val="0"/>
      <w:marTop w:val="0"/>
      <w:marBottom w:val="0"/>
      <w:divBdr>
        <w:top w:val="none" w:sz="0" w:space="0" w:color="auto"/>
        <w:left w:val="none" w:sz="0" w:space="0" w:color="auto"/>
        <w:bottom w:val="none" w:sz="0" w:space="0" w:color="auto"/>
        <w:right w:val="none" w:sz="0" w:space="0" w:color="auto"/>
      </w:divBdr>
    </w:div>
    <w:div w:id="1352493964">
      <w:bodyDiv w:val="1"/>
      <w:marLeft w:val="0"/>
      <w:marRight w:val="0"/>
      <w:marTop w:val="0"/>
      <w:marBottom w:val="0"/>
      <w:divBdr>
        <w:top w:val="none" w:sz="0" w:space="0" w:color="auto"/>
        <w:left w:val="none" w:sz="0" w:space="0" w:color="auto"/>
        <w:bottom w:val="none" w:sz="0" w:space="0" w:color="auto"/>
        <w:right w:val="none" w:sz="0" w:space="0" w:color="auto"/>
      </w:divBdr>
    </w:div>
    <w:div w:id="1352878129">
      <w:bodyDiv w:val="1"/>
      <w:marLeft w:val="0"/>
      <w:marRight w:val="0"/>
      <w:marTop w:val="0"/>
      <w:marBottom w:val="0"/>
      <w:divBdr>
        <w:top w:val="none" w:sz="0" w:space="0" w:color="auto"/>
        <w:left w:val="none" w:sz="0" w:space="0" w:color="auto"/>
        <w:bottom w:val="none" w:sz="0" w:space="0" w:color="auto"/>
        <w:right w:val="none" w:sz="0" w:space="0" w:color="auto"/>
      </w:divBdr>
    </w:div>
    <w:div w:id="1355420511">
      <w:bodyDiv w:val="1"/>
      <w:marLeft w:val="0"/>
      <w:marRight w:val="0"/>
      <w:marTop w:val="0"/>
      <w:marBottom w:val="0"/>
      <w:divBdr>
        <w:top w:val="none" w:sz="0" w:space="0" w:color="auto"/>
        <w:left w:val="none" w:sz="0" w:space="0" w:color="auto"/>
        <w:bottom w:val="none" w:sz="0" w:space="0" w:color="auto"/>
        <w:right w:val="none" w:sz="0" w:space="0" w:color="auto"/>
      </w:divBdr>
    </w:div>
    <w:div w:id="1355618249">
      <w:bodyDiv w:val="1"/>
      <w:marLeft w:val="0"/>
      <w:marRight w:val="0"/>
      <w:marTop w:val="0"/>
      <w:marBottom w:val="0"/>
      <w:divBdr>
        <w:top w:val="none" w:sz="0" w:space="0" w:color="auto"/>
        <w:left w:val="none" w:sz="0" w:space="0" w:color="auto"/>
        <w:bottom w:val="none" w:sz="0" w:space="0" w:color="auto"/>
        <w:right w:val="none" w:sz="0" w:space="0" w:color="auto"/>
      </w:divBdr>
    </w:div>
    <w:div w:id="1356033584">
      <w:bodyDiv w:val="1"/>
      <w:marLeft w:val="0"/>
      <w:marRight w:val="0"/>
      <w:marTop w:val="0"/>
      <w:marBottom w:val="0"/>
      <w:divBdr>
        <w:top w:val="none" w:sz="0" w:space="0" w:color="auto"/>
        <w:left w:val="none" w:sz="0" w:space="0" w:color="auto"/>
        <w:bottom w:val="none" w:sz="0" w:space="0" w:color="auto"/>
        <w:right w:val="none" w:sz="0" w:space="0" w:color="auto"/>
      </w:divBdr>
    </w:div>
    <w:div w:id="1356154563">
      <w:bodyDiv w:val="1"/>
      <w:marLeft w:val="0"/>
      <w:marRight w:val="0"/>
      <w:marTop w:val="0"/>
      <w:marBottom w:val="0"/>
      <w:divBdr>
        <w:top w:val="none" w:sz="0" w:space="0" w:color="auto"/>
        <w:left w:val="none" w:sz="0" w:space="0" w:color="auto"/>
        <w:bottom w:val="none" w:sz="0" w:space="0" w:color="auto"/>
        <w:right w:val="none" w:sz="0" w:space="0" w:color="auto"/>
      </w:divBdr>
    </w:div>
    <w:div w:id="1357921159">
      <w:bodyDiv w:val="1"/>
      <w:marLeft w:val="0"/>
      <w:marRight w:val="0"/>
      <w:marTop w:val="0"/>
      <w:marBottom w:val="0"/>
      <w:divBdr>
        <w:top w:val="none" w:sz="0" w:space="0" w:color="auto"/>
        <w:left w:val="none" w:sz="0" w:space="0" w:color="auto"/>
        <w:bottom w:val="none" w:sz="0" w:space="0" w:color="auto"/>
        <w:right w:val="none" w:sz="0" w:space="0" w:color="auto"/>
      </w:divBdr>
    </w:div>
    <w:div w:id="1358461761">
      <w:bodyDiv w:val="1"/>
      <w:marLeft w:val="0"/>
      <w:marRight w:val="0"/>
      <w:marTop w:val="0"/>
      <w:marBottom w:val="0"/>
      <w:divBdr>
        <w:top w:val="none" w:sz="0" w:space="0" w:color="auto"/>
        <w:left w:val="none" w:sz="0" w:space="0" w:color="auto"/>
        <w:bottom w:val="none" w:sz="0" w:space="0" w:color="auto"/>
        <w:right w:val="none" w:sz="0" w:space="0" w:color="auto"/>
      </w:divBdr>
    </w:div>
    <w:div w:id="1358582202">
      <w:bodyDiv w:val="1"/>
      <w:marLeft w:val="0"/>
      <w:marRight w:val="0"/>
      <w:marTop w:val="0"/>
      <w:marBottom w:val="0"/>
      <w:divBdr>
        <w:top w:val="none" w:sz="0" w:space="0" w:color="auto"/>
        <w:left w:val="none" w:sz="0" w:space="0" w:color="auto"/>
        <w:bottom w:val="none" w:sz="0" w:space="0" w:color="auto"/>
        <w:right w:val="none" w:sz="0" w:space="0" w:color="auto"/>
      </w:divBdr>
    </w:div>
    <w:div w:id="1360813133">
      <w:bodyDiv w:val="1"/>
      <w:marLeft w:val="0"/>
      <w:marRight w:val="0"/>
      <w:marTop w:val="0"/>
      <w:marBottom w:val="0"/>
      <w:divBdr>
        <w:top w:val="none" w:sz="0" w:space="0" w:color="auto"/>
        <w:left w:val="none" w:sz="0" w:space="0" w:color="auto"/>
        <w:bottom w:val="none" w:sz="0" w:space="0" w:color="auto"/>
        <w:right w:val="none" w:sz="0" w:space="0" w:color="auto"/>
      </w:divBdr>
    </w:div>
    <w:div w:id="1364092127">
      <w:bodyDiv w:val="1"/>
      <w:marLeft w:val="0"/>
      <w:marRight w:val="0"/>
      <w:marTop w:val="0"/>
      <w:marBottom w:val="0"/>
      <w:divBdr>
        <w:top w:val="none" w:sz="0" w:space="0" w:color="auto"/>
        <w:left w:val="none" w:sz="0" w:space="0" w:color="auto"/>
        <w:bottom w:val="none" w:sz="0" w:space="0" w:color="auto"/>
        <w:right w:val="none" w:sz="0" w:space="0" w:color="auto"/>
      </w:divBdr>
    </w:div>
    <w:div w:id="1364477236">
      <w:bodyDiv w:val="1"/>
      <w:marLeft w:val="0"/>
      <w:marRight w:val="0"/>
      <w:marTop w:val="0"/>
      <w:marBottom w:val="0"/>
      <w:divBdr>
        <w:top w:val="none" w:sz="0" w:space="0" w:color="auto"/>
        <w:left w:val="none" w:sz="0" w:space="0" w:color="auto"/>
        <w:bottom w:val="none" w:sz="0" w:space="0" w:color="auto"/>
        <w:right w:val="none" w:sz="0" w:space="0" w:color="auto"/>
      </w:divBdr>
    </w:div>
    <w:div w:id="1365907692">
      <w:bodyDiv w:val="1"/>
      <w:marLeft w:val="0"/>
      <w:marRight w:val="0"/>
      <w:marTop w:val="0"/>
      <w:marBottom w:val="0"/>
      <w:divBdr>
        <w:top w:val="none" w:sz="0" w:space="0" w:color="auto"/>
        <w:left w:val="none" w:sz="0" w:space="0" w:color="auto"/>
        <w:bottom w:val="none" w:sz="0" w:space="0" w:color="auto"/>
        <w:right w:val="none" w:sz="0" w:space="0" w:color="auto"/>
      </w:divBdr>
    </w:div>
    <w:div w:id="1368262242">
      <w:bodyDiv w:val="1"/>
      <w:marLeft w:val="0"/>
      <w:marRight w:val="0"/>
      <w:marTop w:val="0"/>
      <w:marBottom w:val="0"/>
      <w:divBdr>
        <w:top w:val="none" w:sz="0" w:space="0" w:color="auto"/>
        <w:left w:val="none" w:sz="0" w:space="0" w:color="auto"/>
        <w:bottom w:val="none" w:sz="0" w:space="0" w:color="auto"/>
        <w:right w:val="none" w:sz="0" w:space="0" w:color="auto"/>
      </w:divBdr>
    </w:div>
    <w:div w:id="1368532392">
      <w:bodyDiv w:val="1"/>
      <w:marLeft w:val="0"/>
      <w:marRight w:val="0"/>
      <w:marTop w:val="0"/>
      <w:marBottom w:val="0"/>
      <w:divBdr>
        <w:top w:val="none" w:sz="0" w:space="0" w:color="auto"/>
        <w:left w:val="none" w:sz="0" w:space="0" w:color="auto"/>
        <w:bottom w:val="none" w:sz="0" w:space="0" w:color="auto"/>
        <w:right w:val="none" w:sz="0" w:space="0" w:color="auto"/>
      </w:divBdr>
    </w:div>
    <w:div w:id="1372152624">
      <w:bodyDiv w:val="1"/>
      <w:marLeft w:val="0"/>
      <w:marRight w:val="0"/>
      <w:marTop w:val="0"/>
      <w:marBottom w:val="0"/>
      <w:divBdr>
        <w:top w:val="none" w:sz="0" w:space="0" w:color="auto"/>
        <w:left w:val="none" w:sz="0" w:space="0" w:color="auto"/>
        <w:bottom w:val="none" w:sz="0" w:space="0" w:color="auto"/>
        <w:right w:val="none" w:sz="0" w:space="0" w:color="auto"/>
      </w:divBdr>
    </w:div>
    <w:div w:id="1372194873">
      <w:bodyDiv w:val="1"/>
      <w:marLeft w:val="0"/>
      <w:marRight w:val="0"/>
      <w:marTop w:val="0"/>
      <w:marBottom w:val="0"/>
      <w:divBdr>
        <w:top w:val="none" w:sz="0" w:space="0" w:color="auto"/>
        <w:left w:val="none" w:sz="0" w:space="0" w:color="auto"/>
        <w:bottom w:val="none" w:sz="0" w:space="0" w:color="auto"/>
        <w:right w:val="none" w:sz="0" w:space="0" w:color="auto"/>
      </w:divBdr>
    </w:div>
    <w:div w:id="1373536139">
      <w:bodyDiv w:val="1"/>
      <w:marLeft w:val="0"/>
      <w:marRight w:val="0"/>
      <w:marTop w:val="0"/>
      <w:marBottom w:val="0"/>
      <w:divBdr>
        <w:top w:val="none" w:sz="0" w:space="0" w:color="auto"/>
        <w:left w:val="none" w:sz="0" w:space="0" w:color="auto"/>
        <w:bottom w:val="none" w:sz="0" w:space="0" w:color="auto"/>
        <w:right w:val="none" w:sz="0" w:space="0" w:color="auto"/>
      </w:divBdr>
    </w:div>
    <w:div w:id="1373965073">
      <w:bodyDiv w:val="1"/>
      <w:marLeft w:val="0"/>
      <w:marRight w:val="0"/>
      <w:marTop w:val="0"/>
      <w:marBottom w:val="0"/>
      <w:divBdr>
        <w:top w:val="none" w:sz="0" w:space="0" w:color="auto"/>
        <w:left w:val="none" w:sz="0" w:space="0" w:color="auto"/>
        <w:bottom w:val="none" w:sz="0" w:space="0" w:color="auto"/>
        <w:right w:val="none" w:sz="0" w:space="0" w:color="auto"/>
      </w:divBdr>
    </w:div>
    <w:div w:id="1374043670">
      <w:bodyDiv w:val="1"/>
      <w:marLeft w:val="0"/>
      <w:marRight w:val="0"/>
      <w:marTop w:val="0"/>
      <w:marBottom w:val="0"/>
      <w:divBdr>
        <w:top w:val="none" w:sz="0" w:space="0" w:color="auto"/>
        <w:left w:val="none" w:sz="0" w:space="0" w:color="auto"/>
        <w:bottom w:val="none" w:sz="0" w:space="0" w:color="auto"/>
        <w:right w:val="none" w:sz="0" w:space="0" w:color="auto"/>
      </w:divBdr>
    </w:div>
    <w:div w:id="1375958931">
      <w:bodyDiv w:val="1"/>
      <w:marLeft w:val="0"/>
      <w:marRight w:val="0"/>
      <w:marTop w:val="0"/>
      <w:marBottom w:val="0"/>
      <w:divBdr>
        <w:top w:val="none" w:sz="0" w:space="0" w:color="auto"/>
        <w:left w:val="none" w:sz="0" w:space="0" w:color="auto"/>
        <w:bottom w:val="none" w:sz="0" w:space="0" w:color="auto"/>
        <w:right w:val="none" w:sz="0" w:space="0" w:color="auto"/>
      </w:divBdr>
    </w:div>
    <w:div w:id="1376664296">
      <w:bodyDiv w:val="1"/>
      <w:marLeft w:val="0"/>
      <w:marRight w:val="0"/>
      <w:marTop w:val="0"/>
      <w:marBottom w:val="0"/>
      <w:divBdr>
        <w:top w:val="none" w:sz="0" w:space="0" w:color="auto"/>
        <w:left w:val="none" w:sz="0" w:space="0" w:color="auto"/>
        <w:bottom w:val="none" w:sz="0" w:space="0" w:color="auto"/>
        <w:right w:val="none" w:sz="0" w:space="0" w:color="auto"/>
      </w:divBdr>
    </w:div>
    <w:div w:id="1379010567">
      <w:bodyDiv w:val="1"/>
      <w:marLeft w:val="0"/>
      <w:marRight w:val="0"/>
      <w:marTop w:val="0"/>
      <w:marBottom w:val="0"/>
      <w:divBdr>
        <w:top w:val="none" w:sz="0" w:space="0" w:color="auto"/>
        <w:left w:val="none" w:sz="0" w:space="0" w:color="auto"/>
        <w:bottom w:val="none" w:sz="0" w:space="0" w:color="auto"/>
        <w:right w:val="none" w:sz="0" w:space="0" w:color="auto"/>
      </w:divBdr>
    </w:div>
    <w:div w:id="1379624059">
      <w:bodyDiv w:val="1"/>
      <w:marLeft w:val="0"/>
      <w:marRight w:val="0"/>
      <w:marTop w:val="0"/>
      <w:marBottom w:val="0"/>
      <w:divBdr>
        <w:top w:val="none" w:sz="0" w:space="0" w:color="auto"/>
        <w:left w:val="none" w:sz="0" w:space="0" w:color="auto"/>
        <w:bottom w:val="none" w:sz="0" w:space="0" w:color="auto"/>
        <w:right w:val="none" w:sz="0" w:space="0" w:color="auto"/>
      </w:divBdr>
    </w:div>
    <w:div w:id="1380933251">
      <w:bodyDiv w:val="1"/>
      <w:marLeft w:val="0"/>
      <w:marRight w:val="0"/>
      <w:marTop w:val="0"/>
      <w:marBottom w:val="0"/>
      <w:divBdr>
        <w:top w:val="none" w:sz="0" w:space="0" w:color="auto"/>
        <w:left w:val="none" w:sz="0" w:space="0" w:color="auto"/>
        <w:bottom w:val="none" w:sz="0" w:space="0" w:color="auto"/>
        <w:right w:val="none" w:sz="0" w:space="0" w:color="auto"/>
      </w:divBdr>
    </w:div>
    <w:div w:id="1382362930">
      <w:bodyDiv w:val="1"/>
      <w:marLeft w:val="0"/>
      <w:marRight w:val="0"/>
      <w:marTop w:val="0"/>
      <w:marBottom w:val="0"/>
      <w:divBdr>
        <w:top w:val="none" w:sz="0" w:space="0" w:color="auto"/>
        <w:left w:val="none" w:sz="0" w:space="0" w:color="auto"/>
        <w:bottom w:val="none" w:sz="0" w:space="0" w:color="auto"/>
        <w:right w:val="none" w:sz="0" w:space="0" w:color="auto"/>
      </w:divBdr>
    </w:div>
    <w:div w:id="1385134921">
      <w:bodyDiv w:val="1"/>
      <w:marLeft w:val="0"/>
      <w:marRight w:val="0"/>
      <w:marTop w:val="0"/>
      <w:marBottom w:val="0"/>
      <w:divBdr>
        <w:top w:val="none" w:sz="0" w:space="0" w:color="auto"/>
        <w:left w:val="none" w:sz="0" w:space="0" w:color="auto"/>
        <w:bottom w:val="none" w:sz="0" w:space="0" w:color="auto"/>
        <w:right w:val="none" w:sz="0" w:space="0" w:color="auto"/>
      </w:divBdr>
    </w:div>
    <w:div w:id="1386566193">
      <w:bodyDiv w:val="1"/>
      <w:marLeft w:val="0"/>
      <w:marRight w:val="0"/>
      <w:marTop w:val="0"/>
      <w:marBottom w:val="0"/>
      <w:divBdr>
        <w:top w:val="none" w:sz="0" w:space="0" w:color="auto"/>
        <w:left w:val="none" w:sz="0" w:space="0" w:color="auto"/>
        <w:bottom w:val="none" w:sz="0" w:space="0" w:color="auto"/>
        <w:right w:val="none" w:sz="0" w:space="0" w:color="auto"/>
      </w:divBdr>
    </w:div>
    <w:div w:id="1386679715">
      <w:bodyDiv w:val="1"/>
      <w:marLeft w:val="0"/>
      <w:marRight w:val="0"/>
      <w:marTop w:val="0"/>
      <w:marBottom w:val="0"/>
      <w:divBdr>
        <w:top w:val="none" w:sz="0" w:space="0" w:color="auto"/>
        <w:left w:val="none" w:sz="0" w:space="0" w:color="auto"/>
        <w:bottom w:val="none" w:sz="0" w:space="0" w:color="auto"/>
        <w:right w:val="none" w:sz="0" w:space="0" w:color="auto"/>
      </w:divBdr>
    </w:div>
    <w:div w:id="1387029062">
      <w:bodyDiv w:val="1"/>
      <w:marLeft w:val="0"/>
      <w:marRight w:val="0"/>
      <w:marTop w:val="0"/>
      <w:marBottom w:val="0"/>
      <w:divBdr>
        <w:top w:val="none" w:sz="0" w:space="0" w:color="auto"/>
        <w:left w:val="none" w:sz="0" w:space="0" w:color="auto"/>
        <w:bottom w:val="none" w:sz="0" w:space="0" w:color="auto"/>
        <w:right w:val="none" w:sz="0" w:space="0" w:color="auto"/>
      </w:divBdr>
    </w:div>
    <w:div w:id="1387872939">
      <w:bodyDiv w:val="1"/>
      <w:marLeft w:val="0"/>
      <w:marRight w:val="0"/>
      <w:marTop w:val="0"/>
      <w:marBottom w:val="0"/>
      <w:divBdr>
        <w:top w:val="none" w:sz="0" w:space="0" w:color="auto"/>
        <w:left w:val="none" w:sz="0" w:space="0" w:color="auto"/>
        <w:bottom w:val="none" w:sz="0" w:space="0" w:color="auto"/>
        <w:right w:val="none" w:sz="0" w:space="0" w:color="auto"/>
      </w:divBdr>
    </w:div>
    <w:div w:id="1388332867">
      <w:bodyDiv w:val="1"/>
      <w:marLeft w:val="0"/>
      <w:marRight w:val="0"/>
      <w:marTop w:val="0"/>
      <w:marBottom w:val="0"/>
      <w:divBdr>
        <w:top w:val="none" w:sz="0" w:space="0" w:color="auto"/>
        <w:left w:val="none" w:sz="0" w:space="0" w:color="auto"/>
        <w:bottom w:val="none" w:sz="0" w:space="0" w:color="auto"/>
        <w:right w:val="none" w:sz="0" w:space="0" w:color="auto"/>
      </w:divBdr>
    </w:div>
    <w:div w:id="1389037306">
      <w:bodyDiv w:val="1"/>
      <w:marLeft w:val="0"/>
      <w:marRight w:val="0"/>
      <w:marTop w:val="0"/>
      <w:marBottom w:val="0"/>
      <w:divBdr>
        <w:top w:val="none" w:sz="0" w:space="0" w:color="auto"/>
        <w:left w:val="none" w:sz="0" w:space="0" w:color="auto"/>
        <w:bottom w:val="none" w:sz="0" w:space="0" w:color="auto"/>
        <w:right w:val="none" w:sz="0" w:space="0" w:color="auto"/>
      </w:divBdr>
    </w:div>
    <w:div w:id="1389188273">
      <w:bodyDiv w:val="1"/>
      <w:marLeft w:val="0"/>
      <w:marRight w:val="0"/>
      <w:marTop w:val="0"/>
      <w:marBottom w:val="0"/>
      <w:divBdr>
        <w:top w:val="none" w:sz="0" w:space="0" w:color="auto"/>
        <w:left w:val="none" w:sz="0" w:space="0" w:color="auto"/>
        <w:bottom w:val="none" w:sz="0" w:space="0" w:color="auto"/>
        <w:right w:val="none" w:sz="0" w:space="0" w:color="auto"/>
      </w:divBdr>
    </w:div>
    <w:div w:id="1389844741">
      <w:bodyDiv w:val="1"/>
      <w:marLeft w:val="0"/>
      <w:marRight w:val="0"/>
      <w:marTop w:val="0"/>
      <w:marBottom w:val="0"/>
      <w:divBdr>
        <w:top w:val="none" w:sz="0" w:space="0" w:color="auto"/>
        <w:left w:val="none" w:sz="0" w:space="0" w:color="auto"/>
        <w:bottom w:val="none" w:sz="0" w:space="0" w:color="auto"/>
        <w:right w:val="none" w:sz="0" w:space="0" w:color="auto"/>
      </w:divBdr>
    </w:div>
    <w:div w:id="1391225394">
      <w:bodyDiv w:val="1"/>
      <w:marLeft w:val="0"/>
      <w:marRight w:val="0"/>
      <w:marTop w:val="0"/>
      <w:marBottom w:val="0"/>
      <w:divBdr>
        <w:top w:val="none" w:sz="0" w:space="0" w:color="auto"/>
        <w:left w:val="none" w:sz="0" w:space="0" w:color="auto"/>
        <w:bottom w:val="none" w:sz="0" w:space="0" w:color="auto"/>
        <w:right w:val="none" w:sz="0" w:space="0" w:color="auto"/>
      </w:divBdr>
    </w:div>
    <w:div w:id="1391461564">
      <w:bodyDiv w:val="1"/>
      <w:marLeft w:val="0"/>
      <w:marRight w:val="0"/>
      <w:marTop w:val="0"/>
      <w:marBottom w:val="0"/>
      <w:divBdr>
        <w:top w:val="none" w:sz="0" w:space="0" w:color="auto"/>
        <w:left w:val="none" w:sz="0" w:space="0" w:color="auto"/>
        <w:bottom w:val="none" w:sz="0" w:space="0" w:color="auto"/>
        <w:right w:val="none" w:sz="0" w:space="0" w:color="auto"/>
      </w:divBdr>
    </w:div>
    <w:div w:id="1393851837">
      <w:bodyDiv w:val="1"/>
      <w:marLeft w:val="0"/>
      <w:marRight w:val="0"/>
      <w:marTop w:val="0"/>
      <w:marBottom w:val="0"/>
      <w:divBdr>
        <w:top w:val="none" w:sz="0" w:space="0" w:color="auto"/>
        <w:left w:val="none" w:sz="0" w:space="0" w:color="auto"/>
        <w:bottom w:val="none" w:sz="0" w:space="0" w:color="auto"/>
        <w:right w:val="none" w:sz="0" w:space="0" w:color="auto"/>
      </w:divBdr>
    </w:div>
    <w:div w:id="1395350325">
      <w:bodyDiv w:val="1"/>
      <w:marLeft w:val="0"/>
      <w:marRight w:val="0"/>
      <w:marTop w:val="0"/>
      <w:marBottom w:val="0"/>
      <w:divBdr>
        <w:top w:val="none" w:sz="0" w:space="0" w:color="auto"/>
        <w:left w:val="none" w:sz="0" w:space="0" w:color="auto"/>
        <w:bottom w:val="none" w:sz="0" w:space="0" w:color="auto"/>
        <w:right w:val="none" w:sz="0" w:space="0" w:color="auto"/>
      </w:divBdr>
    </w:div>
    <w:div w:id="1395547465">
      <w:bodyDiv w:val="1"/>
      <w:marLeft w:val="0"/>
      <w:marRight w:val="0"/>
      <w:marTop w:val="0"/>
      <w:marBottom w:val="0"/>
      <w:divBdr>
        <w:top w:val="none" w:sz="0" w:space="0" w:color="auto"/>
        <w:left w:val="none" w:sz="0" w:space="0" w:color="auto"/>
        <w:bottom w:val="none" w:sz="0" w:space="0" w:color="auto"/>
        <w:right w:val="none" w:sz="0" w:space="0" w:color="auto"/>
      </w:divBdr>
    </w:div>
    <w:div w:id="1396775816">
      <w:bodyDiv w:val="1"/>
      <w:marLeft w:val="0"/>
      <w:marRight w:val="0"/>
      <w:marTop w:val="0"/>
      <w:marBottom w:val="0"/>
      <w:divBdr>
        <w:top w:val="none" w:sz="0" w:space="0" w:color="auto"/>
        <w:left w:val="none" w:sz="0" w:space="0" w:color="auto"/>
        <w:bottom w:val="none" w:sz="0" w:space="0" w:color="auto"/>
        <w:right w:val="none" w:sz="0" w:space="0" w:color="auto"/>
      </w:divBdr>
    </w:div>
    <w:div w:id="1397781475">
      <w:bodyDiv w:val="1"/>
      <w:marLeft w:val="0"/>
      <w:marRight w:val="0"/>
      <w:marTop w:val="0"/>
      <w:marBottom w:val="0"/>
      <w:divBdr>
        <w:top w:val="none" w:sz="0" w:space="0" w:color="auto"/>
        <w:left w:val="none" w:sz="0" w:space="0" w:color="auto"/>
        <w:bottom w:val="none" w:sz="0" w:space="0" w:color="auto"/>
        <w:right w:val="none" w:sz="0" w:space="0" w:color="auto"/>
      </w:divBdr>
    </w:div>
    <w:div w:id="1398628311">
      <w:bodyDiv w:val="1"/>
      <w:marLeft w:val="0"/>
      <w:marRight w:val="0"/>
      <w:marTop w:val="0"/>
      <w:marBottom w:val="0"/>
      <w:divBdr>
        <w:top w:val="none" w:sz="0" w:space="0" w:color="auto"/>
        <w:left w:val="none" w:sz="0" w:space="0" w:color="auto"/>
        <w:bottom w:val="none" w:sz="0" w:space="0" w:color="auto"/>
        <w:right w:val="none" w:sz="0" w:space="0" w:color="auto"/>
      </w:divBdr>
    </w:div>
    <w:div w:id="1399016697">
      <w:bodyDiv w:val="1"/>
      <w:marLeft w:val="0"/>
      <w:marRight w:val="0"/>
      <w:marTop w:val="0"/>
      <w:marBottom w:val="0"/>
      <w:divBdr>
        <w:top w:val="none" w:sz="0" w:space="0" w:color="auto"/>
        <w:left w:val="none" w:sz="0" w:space="0" w:color="auto"/>
        <w:bottom w:val="none" w:sz="0" w:space="0" w:color="auto"/>
        <w:right w:val="none" w:sz="0" w:space="0" w:color="auto"/>
      </w:divBdr>
    </w:div>
    <w:div w:id="1401293849">
      <w:bodyDiv w:val="1"/>
      <w:marLeft w:val="0"/>
      <w:marRight w:val="0"/>
      <w:marTop w:val="0"/>
      <w:marBottom w:val="0"/>
      <w:divBdr>
        <w:top w:val="none" w:sz="0" w:space="0" w:color="auto"/>
        <w:left w:val="none" w:sz="0" w:space="0" w:color="auto"/>
        <w:bottom w:val="none" w:sz="0" w:space="0" w:color="auto"/>
        <w:right w:val="none" w:sz="0" w:space="0" w:color="auto"/>
      </w:divBdr>
    </w:div>
    <w:div w:id="1402168960">
      <w:bodyDiv w:val="1"/>
      <w:marLeft w:val="0"/>
      <w:marRight w:val="0"/>
      <w:marTop w:val="0"/>
      <w:marBottom w:val="0"/>
      <w:divBdr>
        <w:top w:val="none" w:sz="0" w:space="0" w:color="auto"/>
        <w:left w:val="none" w:sz="0" w:space="0" w:color="auto"/>
        <w:bottom w:val="none" w:sz="0" w:space="0" w:color="auto"/>
        <w:right w:val="none" w:sz="0" w:space="0" w:color="auto"/>
      </w:divBdr>
    </w:div>
    <w:div w:id="1402757372">
      <w:bodyDiv w:val="1"/>
      <w:marLeft w:val="0"/>
      <w:marRight w:val="0"/>
      <w:marTop w:val="0"/>
      <w:marBottom w:val="0"/>
      <w:divBdr>
        <w:top w:val="none" w:sz="0" w:space="0" w:color="auto"/>
        <w:left w:val="none" w:sz="0" w:space="0" w:color="auto"/>
        <w:bottom w:val="none" w:sz="0" w:space="0" w:color="auto"/>
        <w:right w:val="none" w:sz="0" w:space="0" w:color="auto"/>
      </w:divBdr>
    </w:div>
    <w:div w:id="1402757616">
      <w:bodyDiv w:val="1"/>
      <w:marLeft w:val="0"/>
      <w:marRight w:val="0"/>
      <w:marTop w:val="0"/>
      <w:marBottom w:val="0"/>
      <w:divBdr>
        <w:top w:val="none" w:sz="0" w:space="0" w:color="auto"/>
        <w:left w:val="none" w:sz="0" w:space="0" w:color="auto"/>
        <w:bottom w:val="none" w:sz="0" w:space="0" w:color="auto"/>
        <w:right w:val="none" w:sz="0" w:space="0" w:color="auto"/>
      </w:divBdr>
    </w:div>
    <w:div w:id="1405642053">
      <w:bodyDiv w:val="1"/>
      <w:marLeft w:val="0"/>
      <w:marRight w:val="0"/>
      <w:marTop w:val="0"/>
      <w:marBottom w:val="0"/>
      <w:divBdr>
        <w:top w:val="none" w:sz="0" w:space="0" w:color="auto"/>
        <w:left w:val="none" w:sz="0" w:space="0" w:color="auto"/>
        <w:bottom w:val="none" w:sz="0" w:space="0" w:color="auto"/>
        <w:right w:val="none" w:sz="0" w:space="0" w:color="auto"/>
      </w:divBdr>
    </w:div>
    <w:div w:id="1405687965">
      <w:bodyDiv w:val="1"/>
      <w:marLeft w:val="0"/>
      <w:marRight w:val="0"/>
      <w:marTop w:val="0"/>
      <w:marBottom w:val="0"/>
      <w:divBdr>
        <w:top w:val="none" w:sz="0" w:space="0" w:color="auto"/>
        <w:left w:val="none" w:sz="0" w:space="0" w:color="auto"/>
        <w:bottom w:val="none" w:sz="0" w:space="0" w:color="auto"/>
        <w:right w:val="none" w:sz="0" w:space="0" w:color="auto"/>
      </w:divBdr>
    </w:div>
    <w:div w:id="1408308877">
      <w:bodyDiv w:val="1"/>
      <w:marLeft w:val="0"/>
      <w:marRight w:val="0"/>
      <w:marTop w:val="0"/>
      <w:marBottom w:val="0"/>
      <w:divBdr>
        <w:top w:val="none" w:sz="0" w:space="0" w:color="auto"/>
        <w:left w:val="none" w:sz="0" w:space="0" w:color="auto"/>
        <w:bottom w:val="none" w:sz="0" w:space="0" w:color="auto"/>
        <w:right w:val="none" w:sz="0" w:space="0" w:color="auto"/>
      </w:divBdr>
    </w:div>
    <w:div w:id="1409498728">
      <w:bodyDiv w:val="1"/>
      <w:marLeft w:val="0"/>
      <w:marRight w:val="0"/>
      <w:marTop w:val="0"/>
      <w:marBottom w:val="0"/>
      <w:divBdr>
        <w:top w:val="none" w:sz="0" w:space="0" w:color="auto"/>
        <w:left w:val="none" w:sz="0" w:space="0" w:color="auto"/>
        <w:bottom w:val="none" w:sz="0" w:space="0" w:color="auto"/>
        <w:right w:val="none" w:sz="0" w:space="0" w:color="auto"/>
      </w:divBdr>
    </w:div>
    <w:div w:id="1410688388">
      <w:bodyDiv w:val="1"/>
      <w:marLeft w:val="0"/>
      <w:marRight w:val="0"/>
      <w:marTop w:val="0"/>
      <w:marBottom w:val="0"/>
      <w:divBdr>
        <w:top w:val="none" w:sz="0" w:space="0" w:color="auto"/>
        <w:left w:val="none" w:sz="0" w:space="0" w:color="auto"/>
        <w:bottom w:val="none" w:sz="0" w:space="0" w:color="auto"/>
        <w:right w:val="none" w:sz="0" w:space="0" w:color="auto"/>
      </w:divBdr>
    </w:div>
    <w:div w:id="1410887913">
      <w:bodyDiv w:val="1"/>
      <w:marLeft w:val="0"/>
      <w:marRight w:val="0"/>
      <w:marTop w:val="0"/>
      <w:marBottom w:val="0"/>
      <w:divBdr>
        <w:top w:val="none" w:sz="0" w:space="0" w:color="auto"/>
        <w:left w:val="none" w:sz="0" w:space="0" w:color="auto"/>
        <w:bottom w:val="none" w:sz="0" w:space="0" w:color="auto"/>
        <w:right w:val="none" w:sz="0" w:space="0" w:color="auto"/>
      </w:divBdr>
    </w:div>
    <w:div w:id="1413578152">
      <w:bodyDiv w:val="1"/>
      <w:marLeft w:val="0"/>
      <w:marRight w:val="0"/>
      <w:marTop w:val="0"/>
      <w:marBottom w:val="0"/>
      <w:divBdr>
        <w:top w:val="none" w:sz="0" w:space="0" w:color="auto"/>
        <w:left w:val="none" w:sz="0" w:space="0" w:color="auto"/>
        <w:bottom w:val="none" w:sz="0" w:space="0" w:color="auto"/>
        <w:right w:val="none" w:sz="0" w:space="0" w:color="auto"/>
      </w:divBdr>
    </w:div>
    <w:div w:id="1414358555">
      <w:bodyDiv w:val="1"/>
      <w:marLeft w:val="0"/>
      <w:marRight w:val="0"/>
      <w:marTop w:val="0"/>
      <w:marBottom w:val="0"/>
      <w:divBdr>
        <w:top w:val="none" w:sz="0" w:space="0" w:color="auto"/>
        <w:left w:val="none" w:sz="0" w:space="0" w:color="auto"/>
        <w:bottom w:val="none" w:sz="0" w:space="0" w:color="auto"/>
        <w:right w:val="none" w:sz="0" w:space="0" w:color="auto"/>
      </w:divBdr>
    </w:div>
    <w:div w:id="1415395281">
      <w:bodyDiv w:val="1"/>
      <w:marLeft w:val="0"/>
      <w:marRight w:val="0"/>
      <w:marTop w:val="0"/>
      <w:marBottom w:val="0"/>
      <w:divBdr>
        <w:top w:val="none" w:sz="0" w:space="0" w:color="auto"/>
        <w:left w:val="none" w:sz="0" w:space="0" w:color="auto"/>
        <w:bottom w:val="none" w:sz="0" w:space="0" w:color="auto"/>
        <w:right w:val="none" w:sz="0" w:space="0" w:color="auto"/>
      </w:divBdr>
    </w:div>
    <w:div w:id="1416972759">
      <w:bodyDiv w:val="1"/>
      <w:marLeft w:val="0"/>
      <w:marRight w:val="0"/>
      <w:marTop w:val="0"/>
      <w:marBottom w:val="0"/>
      <w:divBdr>
        <w:top w:val="none" w:sz="0" w:space="0" w:color="auto"/>
        <w:left w:val="none" w:sz="0" w:space="0" w:color="auto"/>
        <w:bottom w:val="none" w:sz="0" w:space="0" w:color="auto"/>
        <w:right w:val="none" w:sz="0" w:space="0" w:color="auto"/>
      </w:divBdr>
    </w:div>
    <w:div w:id="1417239516">
      <w:bodyDiv w:val="1"/>
      <w:marLeft w:val="0"/>
      <w:marRight w:val="0"/>
      <w:marTop w:val="0"/>
      <w:marBottom w:val="0"/>
      <w:divBdr>
        <w:top w:val="none" w:sz="0" w:space="0" w:color="auto"/>
        <w:left w:val="none" w:sz="0" w:space="0" w:color="auto"/>
        <w:bottom w:val="none" w:sz="0" w:space="0" w:color="auto"/>
        <w:right w:val="none" w:sz="0" w:space="0" w:color="auto"/>
      </w:divBdr>
    </w:div>
    <w:div w:id="1417557379">
      <w:bodyDiv w:val="1"/>
      <w:marLeft w:val="0"/>
      <w:marRight w:val="0"/>
      <w:marTop w:val="0"/>
      <w:marBottom w:val="0"/>
      <w:divBdr>
        <w:top w:val="none" w:sz="0" w:space="0" w:color="auto"/>
        <w:left w:val="none" w:sz="0" w:space="0" w:color="auto"/>
        <w:bottom w:val="none" w:sz="0" w:space="0" w:color="auto"/>
        <w:right w:val="none" w:sz="0" w:space="0" w:color="auto"/>
      </w:divBdr>
    </w:div>
    <w:div w:id="1417704856">
      <w:bodyDiv w:val="1"/>
      <w:marLeft w:val="0"/>
      <w:marRight w:val="0"/>
      <w:marTop w:val="0"/>
      <w:marBottom w:val="0"/>
      <w:divBdr>
        <w:top w:val="none" w:sz="0" w:space="0" w:color="auto"/>
        <w:left w:val="none" w:sz="0" w:space="0" w:color="auto"/>
        <w:bottom w:val="none" w:sz="0" w:space="0" w:color="auto"/>
        <w:right w:val="none" w:sz="0" w:space="0" w:color="auto"/>
      </w:divBdr>
    </w:div>
    <w:div w:id="1418087704">
      <w:bodyDiv w:val="1"/>
      <w:marLeft w:val="0"/>
      <w:marRight w:val="0"/>
      <w:marTop w:val="0"/>
      <w:marBottom w:val="0"/>
      <w:divBdr>
        <w:top w:val="none" w:sz="0" w:space="0" w:color="auto"/>
        <w:left w:val="none" w:sz="0" w:space="0" w:color="auto"/>
        <w:bottom w:val="none" w:sz="0" w:space="0" w:color="auto"/>
        <w:right w:val="none" w:sz="0" w:space="0" w:color="auto"/>
      </w:divBdr>
    </w:div>
    <w:div w:id="1418359506">
      <w:bodyDiv w:val="1"/>
      <w:marLeft w:val="0"/>
      <w:marRight w:val="0"/>
      <w:marTop w:val="0"/>
      <w:marBottom w:val="0"/>
      <w:divBdr>
        <w:top w:val="none" w:sz="0" w:space="0" w:color="auto"/>
        <w:left w:val="none" w:sz="0" w:space="0" w:color="auto"/>
        <w:bottom w:val="none" w:sz="0" w:space="0" w:color="auto"/>
        <w:right w:val="none" w:sz="0" w:space="0" w:color="auto"/>
      </w:divBdr>
    </w:div>
    <w:div w:id="1419519314">
      <w:bodyDiv w:val="1"/>
      <w:marLeft w:val="0"/>
      <w:marRight w:val="0"/>
      <w:marTop w:val="0"/>
      <w:marBottom w:val="0"/>
      <w:divBdr>
        <w:top w:val="none" w:sz="0" w:space="0" w:color="auto"/>
        <w:left w:val="none" w:sz="0" w:space="0" w:color="auto"/>
        <w:bottom w:val="none" w:sz="0" w:space="0" w:color="auto"/>
        <w:right w:val="none" w:sz="0" w:space="0" w:color="auto"/>
      </w:divBdr>
    </w:div>
    <w:div w:id="1422682131">
      <w:bodyDiv w:val="1"/>
      <w:marLeft w:val="0"/>
      <w:marRight w:val="0"/>
      <w:marTop w:val="0"/>
      <w:marBottom w:val="0"/>
      <w:divBdr>
        <w:top w:val="none" w:sz="0" w:space="0" w:color="auto"/>
        <w:left w:val="none" w:sz="0" w:space="0" w:color="auto"/>
        <w:bottom w:val="none" w:sz="0" w:space="0" w:color="auto"/>
        <w:right w:val="none" w:sz="0" w:space="0" w:color="auto"/>
      </w:divBdr>
    </w:div>
    <w:div w:id="1423991077">
      <w:bodyDiv w:val="1"/>
      <w:marLeft w:val="0"/>
      <w:marRight w:val="0"/>
      <w:marTop w:val="0"/>
      <w:marBottom w:val="0"/>
      <w:divBdr>
        <w:top w:val="none" w:sz="0" w:space="0" w:color="auto"/>
        <w:left w:val="none" w:sz="0" w:space="0" w:color="auto"/>
        <w:bottom w:val="none" w:sz="0" w:space="0" w:color="auto"/>
        <w:right w:val="none" w:sz="0" w:space="0" w:color="auto"/>
      </w:divBdr>
    </w:div>
    <w:div w:id="1423993655">
      <w:bodyDiv w:val="1"/>
      <w:marLeft w:val="0"/>
      <w:marRight w:val="0"/>
      <w:marTop w:val="0"/>
      <w:marBottom w:val="0"/>
      <w:divBdr>
        <w:top w:val="none" w:sz="0" w:space="0" w:color="auto"/>
        <w:left w:val="none" w:sz="0" w:space="0" w:color="auto"/>
        <w:bottom w:val="none" w:sz="0" w:space="0" w:color="auto"/>
        <w:right w:val="none" w:sz="0" w:space="0" w:color="auto"/>
      </w:divBdr>
    </w:div>
    <w:div w:id="1425885148">
      <w:bodyDiv w:val="1"/>
      <w:marLeft w:val="0"/>
      <w:marRight w:val="0"/>
      <w:marTop w:val="0"/>
      <w:marBottom w:val="0"/>
      <w:divBdr>
        <w:top w:val="none" w:sz="0" w:space="0" w:color="auto"/>
        <w:left w:val="none" w:sz="0" w:space="0" w:color="auto"/>
        <w:bottom w:val="none" w:sz="0" w:space="0" w:color="auto"/>
        <w:right w:val="none" w:sz="0" w:space="0" w:color="auto"/>
      </w:divBdr>
    </w:div>
    <w:div w:id="1426926015">
      <w:bodyDiv w:val="1"/>
      <w:marLeft w:val="0"/>
      <w:marRight w:val="0"/>
      <w:marTop w:val="0"/>
      <w:marBottom w:val="0"/>
      <w:divBdr>
        <w:top w:val="none" w:sz="0" w:space="0" w:color="auto"/>
        <w:left w:val="none" w:sz="0" w:space="0" w:color="auto"/>
        <w:bottom w:val="none" w:sz="0" w:space="0" w:color="auto"/>
        <w:right w:val="none" w:sz="0" w:space="0" w:color="auto"/>
      </w:divBdr>
    </w:div>
    <w:div w:id="1427455669">
      <w:bodyDiv w:val="1"/>
      <w:marLeft w:val="0"/>
      <w:marRight w:val="0"/>
      <w:marTop w:val="0"/>
      <w:marBottom w:val="0"/>
      <w:divBdr>
        <w:top w:val="none" w:sz="0" w:space="0" w:color="auto"/>
        <w:left w:val="none" w:sz="0" w:space="0" w:color="auto"/>
        <w:bottom w:val="none" w:sz="0" w:space="0" w:color="auto"/>
        <w:right w:val="none" w:sz="0" w:space="0" w:color="auto"/>
      </w:divBdr>
    </w:div>
    <w:div w:id="1429812028">
      <w:bodyDiv w:val="1"/>
      <w:marLeft w:val="0"/>
      <w:marRight w:val="0"/>
      <w:marTop w:val="0"/>
      <w:marBottom w:val="0"/>
      <w:divBdr>
        <w:top w:val="none" w:sz="0" w:space="0" w:color="auto"/>
        <w:left w:val="none" w:sz="0" w:space="0" w:color="auto"/>
        <w:bottom w:val="none" w:sz="0" w:space="0" w:color="auto"/>
        <w:right w:val="none" w:sz="0" w:space="0" w:color="auto"/>
      </w:divBdr>
    </w:div>
    <w:div w:id="1431127483">
      <w:bodyDiv w:val="1"/>
      <w:marLeft w:val="0"/>
      <w:marRight w:val="0"/>
      <w:marTop w:val="0"/>
      <w:marBottom w:val="0"/>
      <w:divBdr>
        <w:top w:val="none" w:sz="0" w:space="0" w:color="auto"/>
        <w:left w:val="none" w:sz="0" w:space="0" w:color="auto"/>
        <w:bottom w:val="none" w:sz="0" w:space="0" w:color="auto"/>
        <w:right w:val="none" w:sz="0" w:space="0" w:color="auto"/>
      </w:divBdr>
    </w:div>
    <w:div w:id="1431700161">
      <w:bodyDiv w:val="1"/>
      <w:marLeft w:val="0"/>
      <w:marRight w:val="0"/>
      <w:marTop w:val="0"/>
      <w:marBottom w:val="0"/>
      <w:divBdr>
        <w:top w:val="none" w:sz="0" w:space="0" w:color="auto"/>
        <w:left w:val="none" w:sz="0" w:space="0" w:color="auto"/>
        <w:bottom w:val="none" w:sz="0" w:space="0" w:color="auto"/>
        <w:right w:val="none" w:sz="0" w:space="0" w:color="auto"/>
      </w:divBdr>
    </w:div>
    <w:div w:id="1433476050">
      <w:bodyDiv w:val="1"/>
      <w:marLeft w:val="0"/>
      <w:marRight w:val="0"/>
      <w:marTop w:val="0"/>
      <w:marBottom w:val="0"/>
      <w:divBdr>
        <w:top w:val="none" w:sz="0" w:space="0" w:color="auto"/>
        <w:left w:val="none" w:sz="0" w:space="0" w:color="auto"/>
        <w:bottom w:val="none" w:sz="0" w:space="0" w:color="auto"/>
        <w:right w:val="none" w:sz="0" w:space="0" w:color="auto"/>
      </w:divBdr>
    </w:div>
    <w:div w:id="1434402787">
      <w:bodyDiv w:val="1"/>
      <w:marLeft w:val="0"/>
      <w:marRight w:val="0"/>
      <w:marTop w:val="0"/>
      <w:marBottom w:val="0"/>
      <w:divBdr>
        <w:top w:val="none" w:sz="0" w:space="0" w:color="auto"/>
        <w:left w:val="none" w:sz="0" w:space="0" w:color="auto"/>
        <w:bottom w:val="none" w:sz="0" w:space="0" w:color="auto"/>
        <w:right w:val="none" w:sz="0" w:space="0" w:color="auto"/>
      </w:divBdr>
    </w:div>
    <w:div w:id="1436632830">
      <w:bodyDiv w:val="1"/>
      <w:marLeft w:val="0"/>
      <w:marRight w:val="0"/>
      <w:marTop w:val="0"/>
      <w:marBottom w:val="0"/>
      <w:divBdr>
        <w:top w:val="none" w:sz="0" w:space="0" w:color="auto"/>
        <w:left w:val="none" w:sz="0" w:space="0" w:color="auto"/>
        <w:bottom w:val="none" w:sz="0" w:space="0" w:color="auto"/>
        <w:right w:val="none" w:sz="0" w:space="0" w:color="auto"/>
      </w:divBdr>
    </w:div>
    <w:div w:id="1437555253">
      <w:bodyDiv w:val="1"/>
      <w:marLeft w:val="0"/>
      <w:marRight w:val="0"/>
      <w:marTop w:val="0"/>
      <w:marBottom w:val="0"/>
      <w:divBdr>
        <w:top w:val="none" w:sz="0" w:space="0" w:color="auto"/>
        <w:left w:val="none" w:sz="0" w:space="0" w:color="auto"/>
        <w:bottom w:val="none" w:sz="0" w:space="0" w:color="auto"/>
        <w:right w:val="none" w:sz="0" w:space="0" w:color="auto"/>
      </w:divBdr>
    </w:div>
    <w:div w:id="1441224100">
      <w:bodyDiv w:val="1"/>
      <w:marLeft w:val="0"/>
      <w:marRight w:val="0"/>
      <w:marTop w:val="0"/>
      <w:marBottom w:val="0"/>
      <w:divBdr>
        <w:top w:val="none" w:sz="0" w:space="0" w:color="auto"/>
        <w:left w:val="none" w:sz="0" w:space="0" w:color="auto"/>
        <w:bottom w:val="none" w:sz="0" w:space="0" w:color="auto"/>
        <w:right w:val="none" w:sz="0" w:space="0" w:color="auto"/>
      </w:divBdr>
    </w:div>
    <w:div w:id="1442647708">
      <w:bodyDiv w:val="1"/>
      <w:marLeft w:val="0"/>
      <w:marRight w:val="0"/>
      <w:marTop w:val="0"/>
      <w:marBottom w:val="0"/>
      <w:divBdr>
        <w:top w:val="none" w:sz="0" w:space="0" w:color="auto"/>
        <w:left w:val="none" w:sz="0" w:space="0" w:color="auto"/>
        <w:bottom w:val="none" w:sz="0" w:space="0" w:color="auto"/>
        <w:right w:val="none" w:sz="0" w:space="0" w:color="auto"/>
      </w:divBdr>
    </w:div>
    <w:div w:id="1443181652">
      <w:bodyDiv w:val="1"/>
      <w:marLeft w:val="0"/>
      <w:marRight w:val="0"/>
      <w:marTop w:val="0"/>
      <w:marBottom w:val="0"/>
      <w:divBdr>
        <w:top w:val="none" w:sz="0" w:space="0" w:color="auto"/>
        <w:left w:val="none" w:sz="0" w:space="0" w:color="auto"/>
        <w:bottom w:val="none" w:sz="0" w:space="0" w:color="auto"/>
        <w:right w:val="none" w:sz="0" w:space="0" w:color="auto"/>
      </w:divBdr>
    </w:div>
    <w:div w:id="1443921497">
      <w:bodyDiv w:val="1"/>
      <w:marLeft w:val="0"/>
      <w:marRight w:val="0"/>
      <w:marTop w:val="0"/>
      <w:marBottom w:val="0"/>
      <w:divBdr>
        <w:top w:val="none" w:sz="0" w:space="0" w:color="auto"/>
        <w:left w:val="none" w:sz="0" w:space="0" w:color="auto"/>
        <w:bottom w:val="none" w:sz="0" w:space="0" w:color="auto"/>
        <w:right w:val="none" w:sz="0" w:space="0" w:color="auto"/>
      </w:divBdr>
    </w:div>
    <w:div w:id="1448158550">
      <w:bodyDiv w:val="1"/>
      <w:marLeft w:val="0"/>
      <w:marRight w:val="0"/>
      <w:marTop w:val="0"/>
      <w:marBottom w:val="0"/>
      <w:divBdr>
        <w:top w:val="none" w:sz="0" w:space="0" w:color="auto"/>
        <w:left w:val="none" w:sz="0" w:space="0" w:color="auto"/>
        <w:bottom w:val="none" w:sz="0" w:space="0" w:color="auto"/>
        <w:right w:val="none" w:sz="0" w:space="0" w:color="auto"/>
      </w:divBdr>
    </w:div>
    <w:div w:id="1448427510">
      <w:bodyDiv w:val="1"/>
      <w:marLeft w:val="0"/>
      <w:marRight w:val="0"/>
      <w:marTop w:val="0"/>
      <w:marBottom w:val="0"/>
      <w:divBdr>
        <w:top w:val="none" w:sz="0" w:space="0" w:color="auto"/>
        <w:left w:val="none" w:sz="0" w:space="0" w:color="auto"/>
        <w:bottom w:val="none" w:sz="0" w:space="0" w:color="auto"/>
        <w:right w:val="none" w:sz="0" w:space="0" w:color="auto"/>
      </w:divBdr>
    </w:div>
    <w:div w:id="1452238634">
      <w:bodyDiv w:val="1"/>
      <w:marLeft w:val="0"/>
      <w:marRight w:val="0"/>
      <w:marTop w:val="0"/>
      <w:marBottom w:val="0"/>
      <w:divBdr>
        <w:top w:val="none" w:sz="0" w:space="0" w:color="auto"/>
        <w:left w:val="none" w:sz="0" w:space="0" w:color="auto"/>
        <w:bottom w:val="none" w:sz="0" w:space="0" w:color="auto"/>
        <w:right w:val="none" w:sz="0" w:space="0" w:color="auto"/>
      </w:divBdr>
    </w:div>
    <w:div w:id="1454131542">
      <w:bodyDiv w:val="1"/>
      <w:marLeft w:val="0"/>
      <w:marRight w:val="0"/>
      <w:marTop w:val="0"/>
      <w:marBottom w:val="0"/>
      <w:divBdr>
        <w:top w:val="none" w:sz="0" w:space="0" w:color="auto"/>
        <w:left w:val="none" w:sz="0" w:space="0" w:color="auto"/>
        <w:bottom w:val="none" w:sz="0" w:space="0" w:color="auto"/>
        <w:right w:val="none" w:sz="0" w:space="0" w:color="auto"/>
      </w:divBdr>
    </w:div>
    <w:div w:id="1455828083">
      <w:bodyDiv w:val="1"/>
      <w:marLeft w:val="0"/>
      <w:marRight w:val="0"/>
      <w:marTop w:val="0"/>
      <w:marBottom w:val="0"/>
      <w:divBdr>
        <w:top w:val="none" w:sz="0" w:space="0" w:color="auto"/>
        <w:left w:val="none" w:sz="0" w:space="0" w:color="auto"/>
        <w:bottom w:val="none" w:sz="0" w:space="0" w:color="auto"/>
        <w:right w:val="none" w:sz="0" w:space="0" w:color="auto"/>
      </w:divBdr>
    </w:div>
    <w:div w:id="1456826387">
      <w:bodyDiv w:val="1"/>
      <w:marLeft w:val="0"/>
      <w:marRight w:val="0"/>
      <w:marTop w:val="0"/>
      <w:marBottom w:val="0"/>
      <w:divBdr>
        <w:top w:val="none" w:sz="0" w:space="0" w:color="auto"/>
        <w:left w:val="none" w:sz="0" w:space="0" w:color="auto"/>
        <w:bottom w:val="none" w:sz="0" w:space="0" w:color="auto"/>
        <w:right w:val="none" w:sz="0" w:space="0" w:color="auto"/>
      </w:divBdr>
    </w:div>
    <w:div w:id="1457800140">
      <w:bodyDiv w:val="1"/>
      <w:marLeft w:val="0"/>
      <w:marRight w:val="0"/>
      <w:marTop w:val="0"/>
      <w:marBottom w:val="0"/>
      <w:divBdr>
        <w:top w:val="none" w:sz="0" w:space="0" w:color="auto"/>
        <w:left w:val="none" w:sz="0" w:space="0" w:color="auto"/>
        <w:bottom w:val="none" w:sz="0" w:space="0" w:color="auto"/>
        <w:right w:val="none" w:sz="0" w:space="0" w:color="auto"/>
      </w:divBdr>
    </w:div>
    <w:div w:id="1458177396">
      <w:bodyDiv w:val="1"/>
      <w:marLeft w:val="0"/>
      <w:marRight w:val="0"/>
      <w:marTop w:val="0"/>
      <w:marBottom w:val="0"/>
      <w:divBdr>
        <w:top w:val="none" w:sz="0" w:space="0" w:color="auto"/>
        <w:left w:val="none" w:sz="0" w:space="0" w:color="auto"/>
        <w:bottom w:val="none" w:sz="0" w:space="0" w:color="auto"/>
        <w:right w:val="none" w:sz="0" w:space="0" w:color="auto"/>
      </w:divBdr>
    </w:div>
    <w:div w:id="1458447738">
      <w:bodyDiv w:val="1"/>
      <w:marLeft w:val="0"/>
      <w:marRight w:val="0"/>
      <w:marTop w:val="0"/>
      <w:marBottom w:val="0"/>
      <w:divBdr>
        <w:top w:val="none" w:sz="0" w:space="0" w:color="auto"/>
        <w:left w:val="none" w:sz="0" w:space="0" w:color="auto"/>
        <w:bottom w:val="none" w:sz="0" w:space="0" w:color="auto"/>
        <w:right w:val="none" w:sz="0" w:space="0" w:color="auto"/>
      </w:divBdr>
    </w:div>
    <w:div w:id="1458836662">
      <w:bodyDiv w:val="1"/>
      <w:marLeft w:val="0"/>
      <w:marRight w:val="0"/>
      <w:marTop w:val="0"/>
      <w:marBottom w:val="0"/>
      <w:divBdr>
        <w:top w:val="none" w:sz="0" w:space="0" w:color="auto"/>
        <w:left w:val="none" w:sz="0" w:space="0" w:color="auto"/>
        <w:bottom w:val="none" w:sz="0" w:space="0" w:color="auto"/>
        <w:right w:val="none" w:sz="0" w:space="0" w:color="auto"/>
      </w:divBdr>
    </w:div>
    <w:div w:id="1459102457">
      <w:bodyDiv w:val="1"/>
      <w:marLeft w:val="0"/>
      <w:marRight w:val="0"/>
      <w:marTop w:val="0"/>
      <w:marBottom w:val="0"/>
      <w:divBdr>
        <w:top w:val="none" w:sz="0" w:space="0" w:color="auto"/>
        <w:left w:val="none" w:sz="0" w:space="0" w:color="auto"/>
        <w:bottom w:val="none" w:sz="0" w:space="0" w:color="auto"/>
        <w:right w:val="none" w:sz="0" w:space="0" w:color="auto"/>
      </w:divBdr>
    </w:div>
    <w:div w:id="1461649517">
      <w:bodyDiv w:val="1"/>
      <w:marLeft w:val="0"/>
      <w:marRight w:val="0"/>
      <w:marTop w:val="0"/>
      <w:marBottom w:val="0"/>
      <w:divBdr>
        <w:top w:val="none" w:sz="0" w:space="0" w:color="auto"/>
        <w:left w:val="none" w:sz="0" w:space="0" w:color="auto"/>
        <w:bottom w:val="none" w:sz="0" w:space="0" w:color="auto"/>
        <w:right w:val="none" w:sz="0" w:space="0" w:color="auto"/>
      </w:divBdr>
    </w:div>
    <w:div w:id="1461848087">
      <w:bodyDiv w:val="1"/>
      <w:marLeft w:val="0"/>
      <w:marRight w:val="0"/>
      <w:marTop w:val="0"/>
      <w:marBottom w:val="0"/>
      <w:divBdr>
        <w:top w:val="none" w:sz="0" w:space="0" w:color="auto"/>
        <w:left w:val="none" w:sz="0" w:space="0" w:color="auto"/>
        <w:bottom w:val="none" w:sz="0" w:space="0" w:color="auto"/>
        <w:right w:val="none" w:sz="0" w:space="0" w:color="auto"/>
      </w:divBdr>
    </w:div>
    <w:div w:id="1465539474">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466853614">
      <w:bodyDiv w:val="1"/>
      <w:marLeft w:val="0"/>
      <w:marRight w:val="0"/>
      <w:marTop w:val="0"/>
      <w:marBottom w:val="0"/>
      <w:divBdr>
        <w:top w:val="none" w:sz="0" w:space="0" w:color="auto"/>
        <w:left w:val="none" w:sz="0" w:space="0" w:color="auto"/>
        <w:bottom w:val="none" w:sz="0" w:space="0" w:color="auto"/>
        <w:right w:val="none" w:sz="0" w:space="0" w:color="auto"/>
      </w:divBdr>
    </w:div>
    <w:div w:id="1468669193">
      <w:bodyDiv w:val="1"/>
      <w:marLeft w:val="0"/>
      <w:marRight w:val="0"/>
      <w:marTop w:val="0"/>
      <w:marBottom w:val="0"/>
      <w:divBdr>
        <w:top w:val="none" w:sz="0" w:space="0" w:color="auto"/>
        <w:left w:val="none" w:sz="0" w:space="0" w:color="auto"/>
        <w:bottom w:val="none" w:sz="0" w:space="0" w:color="auto"/>
        <w:right w:val="none" w:sz="0" w:space="0" w:color="auto"/>
      </w:divBdr>
    </w:div>
    <w:div w:id="1469201261">
      <w:bodyDiv w:val="1"/>
      <w:marLeft w:val="0"/>
      <w:marRight w:val="0"/>
      <w:marTop w:val="0"/>
      <w:marBottom w:val="0"/>
      <w:divBdr>
        <w:top w:val="none" w:sz="0" w:space="0" w:color="auto"/>
        <w:left w:val="none" w:sz="0" w:space="0" w:color="auto"/>
        <w:bottom w:val="none" w:sz="0" w:space="0" w:color="auto"/>
        <w:right w:val="none" w:sz="0" w:space="0" w:color="auto"/>
      </w:divBdr>
    </w:div>
    <w:div w:id="1469787018">
      <w:bodyDiv w:val="1"/>
      <w:marLeft w:val="0"/>
      <w:marRight w:val="0"/>
      <w:marTop w:val="0"/>
      <w:marBottom w:val="0"/>
      <w:divBdr>
        <w:top w:val="none" w:sz="0" w:space="0" w:color="auto"/>
        <w:left w:val="none" w:sz="0" w:space="0" w:color="auto"/>
        <w:bottom w:val="none" w:sz="0" w:space="0" w:color="auto"/>
        <w:right w:val="none" w:sz="0" w:space="0" w:color="auto"/>
      </w:divBdr>
    </w:div>
    <w:div w:id="1470201366">
      <w:bodyDiv w:val="1"/>
      <w:marLeft w:val="0"/>
      <w:marRight w:val="0"/>
      <w:marTop w:val="0"/>
      <w:marBottom w:val="0"/>
      <w:divBdr>
        <w:top w:val="none" w:sz="0" w:space="0" w:color="auto"/>
        <w:left w:val="none" w:sz="0" w:space="0" w:color="auto"/>
        <w:bottom w:val="none" w:sz="0" w:space="0" w:color="auto"/>
        <w:right w:val="none" w:sz="0" w:space="0" w:color="auto"/>
      </w:divBdr>
    </w:div>
    <w:div w:id="1471438001">
      <w:bodyDiv w:val="1"/>
      <w:marLeft w:val="0"/>
      <w:marRight w:val="0"/>
      <w:marTop w:val="0"/>
      <w:marBottom w:val="0"/>
      <w:divBdr>
        <w:top w:val="none" w:sz="0" w:space="0" w:color="auto"/>
        <w:left w:val="none" w:sz="0" w:space="0" w:color="auto"/>
        <w:bottom w:val="none" w:sz="0" w:space="0" w:color="auto"/>
        <w:right w:val="none" w:sz="0" w:space="0" w:color="auto"/>
      </w:divBdr>
    </w:div>
    <w:div w:id="1473055175">
      <w:bodyDiv w:val="1"/>
      <w:marLeft w:val="0"/>
      <w:marRight w:val="0"/>
      <w:marTop w:val="0"/>
      <w:marBottom w:val="0"/>
      <w:divBdr>
        <w:top w:val="none" w:sz="0" w:space="0" w:color="auto"/>
        <w:left w:val="none" w:sz="0" w:space="0" w:color="auto"/>
        <w:bottom w:val="none" w:sz="0" w:space="0" w:color="auto"/>
        <w:right w:val="none" w:sz="0" w:space="0" w:color="auto"/>
      </w:divBdr>
    </w:div>
    <w:div w:id="1474830982">
      <w:bodyDiv w:val="1"/>
      <w:marLeft w:val="0"/>
      <w:marRight w:val="0"/>
      <w:marTop w:val="0"/>
      <w:marBottom w:val="0"/>
      <w:divBdr>
        <w:top w:val="none" w:sz="0" w:space="0" w:color="auto"/>
        <w:left w:val="none" w:sz="0" w:space="0" w:color="auto"/>
        <w:bottom w:val="none" w:sz="0" w:space="0" w:color="auto"/>
        <w:right w:val="none" w:sz="0" w:space="0" w:color="auto"/>
      </w:divBdr>
    </w:div>
    <w:div w:id="1475411991">
      <w:bodyDiv w:val="1"/>
      <w:marLeft w:val="0"/>
      <w:marRight w:val="0"/>
      <w:marTop w:val="0"/>
      <w:marBottom w:val="0"/>
      <w:divBdr>
        <w:top w:val="none" w:sz="0" w:space="0" w:color="auto"/>
        <w:left w:val="none" w:sz="0" w:space="0" w:color="auto"/>
        <w:bottom w:val="none" w:sz="0" w:space="0" w:color="auto"/>
        <w:right w:val="none" w:sz="0" w:space="0" w:color="auto"/>
      </w:divBdr>
    </w:div>
    <w:div w:id="1476801026">
      <w:bodyDiv w:val="1"/>
      <w:marLeft w:val="0"/>
      <w:marRight w:val="0"/>
      <w:marTop w:val="0"/>
      <w:marBottom w:val="0"/>
      <w:divBdr>
        <w:top w:val="none" w:sz="0" w:space="0" w:color="auto"/>
        <w:left w:val="none" w:sz="0" w:space="0" w:color="auto"/>
        <w:bottom w:val="none" w:sz="0" w:space="0" w:color="auto"/>
        <w:right w:val="none" w:sz="0" w:space="0" w:color="auto"/>
      </w:divBdr>
    </w:div>
    <w:div w:id="1477264267">
      <w:bodyDiv w:val="1"/>
      <w:marLeft w:val="0"/>
      <w:marRight w:val="0"/>
      <w:marTop w:val="0"/>
      <w:marBottom w:val="0"/>
      <w:divBdr>
        <w:top w:val="none" w:sz="0" w:space="0" w:color="auto"/>
        <w:left w:val="none" w:sz="0" w:space="0" w:color="auto"/>
        <w:bottom w:val="none" w:sz="0" w:space="0" w:color="auto"/>
        <w:right w:val="none" w:sz="0" w:space="0" w:color="auto"/>
      </w:divBdr>
    </w:div>
    <w:div w:id="1478840371">
      <w:bodyDiv w:val="1"/>
      <w:marLeft w:val="0"/>
      <w:marRight w:val="0"/>
      <w:marTop w:val="0"/>
      <w:marBottom w:val="0"/>
      <w:divBdr>
        <w:top w:val="none" w:sz="0" w:space="0" w:color="auto"/>
        <w:left w:val="none" w:sz="0" w:space="0" w:color="auto"/>
        <w:bottom w:val="none" w:sz="0" w:space="0" w:color="auto"/>
        <w:right w:val="none" w:sz="0" w:space="0" w:color="auto"/>
      </w:divBdr>
    </w:div>
    <w:div w:id="1481456040">
      <w:bodyDiv w:val="1"/>
      <w:marLeft w:val="0"/>
      <w:marRight w:val="0"/>
      <w:marTop w:val="0"/>
      <w:marBottom w:val="0"/>
      <w:divBdr>
        <w:top w:val="none" w:sz="0" w:space="0" w:color="auto"/>
        <w:left w:val="none" w:sz="0" w:space="0" w:color="auto"/>
        <w:bottom w:val="none" w:sz="0" w:space="0" w:color="auto"/>
        <w:right w:val="none" w:sz="0" w:space="0" w:color="auto"/>
      </w:divBdr>
    </w:div>
    <w:div w:id="1483231473">
      <w:bodyDiv w:val="1"/>
      <w:marLeft w:val="0"/>
      <w:marRight w:val="0"/>
      <w:marTop w:val="0"/>
      <w:marBottom w:val="0"/>
      <w:divBdr>
        <w:top w:val="none" w:sz="0" w:space="0" w:color="auto"/>
        <w:left w:val="none" w:sz="0" w:space="0" w:color="auto"/>
        <w:bottom w:val="none" w:sz="0" w:space="0" w:color="auto"/>
        <w:right w:val="none" w:sz="0" w:space="0" w:color="auto"/>
      </w:divBdr>
    </w:div>
    <w:div w:id="1486238562">
      <w:bodyDiv w:val="1"/>
      <w:marLeft w:val="0"/>
      <w:marRight w:val="0"/>
      <w:marTop w:val="0"/>
      <w:marBottom w:val="0"/>
      <w:divBdr>
        <w:top w:val="none" w:sz="0" w:space="0" w:color="auto"/>
        <w:left w:val="none" w:sz="0" w:space="0" w:color="auto"/>
        <w:bottom w:val="none" w:sz="0" w:space="0" w:color="auto"/>
        <w:right w:val="none" w:sz="0" w:space="0" w:color="auto"/>
      </w:divBdr>
    </w:div>
    <w:div w:id="1486900070">
      <w:bodyDiv w:val="1"/>
      <w:marLeft w:val="0"/>
      <w:marRight w:val="0"/>
      <w:marTop w:val="0"/>
      <w:marBottom w:val="0"/>
      <w:divBdr>
        <w:top w:val="none" w:sz="0" w:space="0" w:color="auto"/>
        <w:left w:val="none" w:sz="0" w:space="0" w:color="auto"/>
        <w:bottom w:val="none" w:sz="0" w:space="0" w:color="auto"/>
        <w:right w:val="none" w:sz="0" w:space="0" w:color="auto"/>
      </w:divBdr>
    </w:div>
    <w:div w:id="1487815866">
      <w:bodyDiv w:val="1"/>
      <w:marLeft w:val="0"/>
      <w:marRight w:val="0"/>
      <w:marTop w:val="0"/>
      <w:marBottom w:val="0"/>
      <w:divBdr>
        <w:top w:val="none" w:sz="0" w:space="0" w:color="auto"/>
        <w:left w:val="none" w:sz="0" w:space="0" w:color="auto"/>
        <w:bottom w:val="none" w:sz="0" w:space="0" w:color="auto"/>
        <w:right w:val="none" w:sz="0" w:space="0" w:color="auto"/>
      </w:divBdr>
    </w:div>
    <w:div w:id="1487863990">
      <w:bodyDiv w:val="1"/>
      <w:marLeft w:val="0"/>
      <w:marRight w:val="0"/>
      <w:marTop w:val="0"/>
      <w:marBottom w:val="0"/>
      <w:divBdr>
        <w:top w:val="none" w:sz="0" w:space="0" w:color="auto"/>
        <w:left w:val="none" w:sz="0" w:space="0" w:color="auto"/>
        <w:bottom w:val="none" w:sz="0" w:space="0" w:color="auto"/>
        <w:right w:val="none" w:sz="0" w:space="0" w:color="auto"/>
      </w:divBdr>
    </w:div>
    <w:div w:id="1488399503">
      <w:bodyDiv w:val="1"/>
      <w:marLeft w:val="0"/>
      <w:marRight w:val="0"/>
      <w:marTop w:val="0"/>
      <w:marBottom w:val="0"/>
      <w:divBdr>
        <w:top w:val="none" w:sz="0" w:space="0" w:color="auto"/>
        <w:left w:val="none" w:sz="0" w:space="0" w:color="auto"/>
        <w:bottom w:val="none" w:sz="0" w:space="0" w:color="auto"/>
        <w:right w:val="none" w:sz="0" w:space="0" w:color="auto"/>
      </w:divBdr>
    </w:div>
    <w:div w:id="1493107165">
      <w:bodyDiv w:val="1"/>
      <w:marLeft w:val="0"/>
      <w:marRight w:val="0"/>
      <w:marTop w:val="0"/>
      <w:marBottom w:val="0"/>
      <w:divBdr>
        <w:top w:val="none" w:sz="0" w:space="0" w:color="auto"/>
        <w:left w:val="none" w:sz="0" w:space="0" w:color="auto"/>
        <w:bottom w:val="none" w:sz="0" w:space="0" w:color="auto"/>
        <w:right w:val="none" w:sz="0" w:space="0" w:color="auto"/>
      </w:divBdr>
    </w:div>
    <w:div w:id="1494182869">
      <w:bodyDiv w:val="1"/>
      <w:marLeft w:val="0"/>
      <w:marRight w:val="0"/>
      <w:marTop w:val="0"/>
      <w:marBottom w:val="0"/>
      <w:divBdr>
        <w:top w:val="none" w:sz="0" w:space="0" w:color="auto"/>
        <w:left w:val="none" w:sz="0" w:space="0" w:color="auto"/>
        <w:bottom w:val="none" w:sz="0" w:space="0" w:color="auto"/>
        <w:right w:val="none" w:sz="0" w:space="0" w:color="auto"/>
      </w:divBdr>
    </w:div>
    <w:div w:id="1495413424">
      <w:bodyDiv w:val="1"/>
      <w:marLeft w:val="0"/>
      <w:marRight w:val="0"/>
      <w:marTop w:val="0"/>
      <w:marBottom w:val="0"/>
      <w:divBdr>
        <w:top w:val="none" w:sz="0" w:space="0" w:color="auto"/>
        <w:left w:val="none" w:sz="0" w:space="0" w:color="auto"/>
        <w:bottom w:val="none" w:sz="0" w:space="0" w:color="auto"/>
        <w:right w:val="none" w:sz="0" w:space="0" w:color="auto"/>
      </w:divBdr>
    </w:div>
    <w:div w:id="1497382626">
      <w:bodyDiv w:val="1"/>
      <w:marLeft w:val="0"/>
      <w:marRight w:val="0"/>
      <w:marTop w:val="0"/>
      <w:marBottom w:val="0"/>
      <w:divBdr>
        <w:top w:val="none" w:sz="0" w:space="0" w:color="auto"/>
        <w:left w:val="none" w:sz="0" w:space="0" w:color="auto"/>
        <w:bottom w:val="none" w:sz="0" w:space="0" w:color="auto"/>
        <w:right w:val="none" w:sz="0" w:space="0" w:color="auto"/>
      </w:divBdr>
    </w:div>
    <w:div w:id="1498884168">
      <w:bodyDiv w:val="1"/>
      <w:marLeft w:val="0"/>
      <w:marRight w:val="0"/>
      <w:marTop w:val="0"/>
      <w:marBottom w:val="0"/>
      <w:divBdr>
        <w:top w:val="none" w:sz="0" w:space="0" w:color="auto"/>
        <w:left w:val="none" w:sz="0" w:space="0" w:color="auto"/>
        <w:bottom w:val="none" w:sz="0" w:space="0" w:color="auto"/>
        <w:right w:val="none" w:sz="0" w:space="0" w:color="auto"/>
      </w:divBdr>
    </w:div>
    <w:div w:id="1499887937">
      <w:bodyDiv w:val="1"/>
      <w:marLeft w:val="0"/>
      <w:marRight w:val="0"/>
      <w:marTop w:val="0"/>
      <w:marBottom w:val="0"/>
      <w:divBdr>
        <w:top w:val="none" w:sz="0" w:space="0" w:color="auto"/>
        <w:left w:val="none" w:sz="0" w:space="0" w:color="auto"/>
        <w:bottom w:val="none" w:sz="0" w:space="0" w:color="auto"/>
        <w:right w:val="none" w:sz="0" w:space="0" w:color="auto"/>
      </w:divBdr>
    </w:div>
    <w:div w:id="1502699436">
      <w:bodyDiv w:val="1"/>
      <w:marLeft w:val="0"/>
      <w:marRight w:val="0"/>
      <w:marTop w:val="0"/>
      <w:marBottom w:val="0"/>
      <w:divBdr>
        <w:top w:val="none" w:sz="0" w:space="0" w:color="auto"/>
        <w:left w:val="none" w:sz="0" w:space="0" w:color="auto"/>
        <w:bottom w:val="none" w:sz="0" w:space="0" w:color="auto"/>
        <w:right w:val="none" w:sz="0" w:space="0" w:color="auto"/>
      </w:divBdr>
    </w:div>
    <w:div w:id="1503353161">
      <w:bodyDiv w:val="1"/>
      <w:marLeft w:val="0"/>
      <w:marRight w:val="0"/>
      <w:marTop w:val="0"/>
      <w:marBottom w:val="0"/>
      <w:divBdr>
        <w:top w:val="none" w:sz="0" w:space="0" w:color="auto"/>
        <w:left w:val="none" w:sz="0" w:space="0" w:color="auto"/>
        <w:bottom w:val="none" w:sz="0" w:space="0" w:color="auto"/>
        <w:right w:val="none" w:sz="0" w:space="0" w:color="auto"/>
      </w:divBdr>
    </w:div>
    <w:div w:id="1504122648">
      <w:bodyDiv w:val="1"/>
      <w:marLeft w:val="0"/>
      <w:marRight w:val="0"/>
      <w:marTop w:val="0"/>
      <w:marBottom w:val="0"/>
      <w:divBdr>
        <w:top w:val="none" w:sz="0" w:space="0" w:color="auto"/>
        <w:left w:val="none" w:sz="0" w:space="0" w:color="auto"/>
        <w:bottom w:val="none" w:sz="0" w:space="0" w:color="auto"/>
        <w:right w:val="none" w:sz="0" w:space="0" w:color="auto"/>
      </w:divBdr>
    </w:div>
    <w:div w:id="1507356079">
      <w:bodyDiv w:val="1"/>
      <w:marLeft w:val="0"/>
      <w:marRight w:val="0"/>
      <w:marTop w:val="0"/>
      <w:marBottom w:val="0"/>
      <w:divBdr>
        <w:top w:val="none" w:sz="0" w:space="0" w:color="auto"/>
        <w:left w:val="none" w:sz="0" w:space="0" w:color="auto"/>
        <w:bottom w:val="none" w:sz="0" w:space="0" w:color="auto"/>
        <w:right w:val="none" w:sz="0" w:space="0" w:color="auto"/>
      </w:divBdr>
    </w:div>
    <w:div w:id="1508787722">
      <w:bodyDiv w:val="1"/>
      <w:marLeft w:val="0"/>
      <w:marRight w:val="0"/>
      <w:marTop w:val="0"/>
      <w:marBottom w:val="0"/>
      <w:divBdr>
        <w:top w:val="none" w:sz="0" w:space="0" w:color="auto"/>
        <w:left w:val="none" w:sz="0" w:space="0" w:color="auto"/>
        <w:bottom w:val="none" w:sz="0" w:space="0" w:color="auto"/>
        <w:right w:val="none" w:sz="0" w:space="0" w:color="auto"/>
      </w:divBdr>
    </w:div>
    <w:div w:id="1509515900">
      <w:bodyDiv w:val="1"/>
      <w:marLeft w:val="0"/>
      <w:marRight w:val="0"/>
      <w:marTop w:val="0"/>
      <w:marBottom w:val="0"/>
      <w:divBdr>
        <w:top w:val="none" w:sz="0" w:space="0" w:color="auto"/>
        <w:left w:val="none" w:sz="0" w:space="0" w:color="auto"/>
        <w:bottom w:val="none" w:sz="0" w:space="0" w:color="auto"/>
        <w:right w:val="none" w:sz="0" w:space="0" w:color="auto"/>
      </w:divBdr>
    </w:div>
    <w:div w:id="1509901987">
      <w:bodyDiv w:val="1"/>
      <w:marLeft w:val="0"/>
      <w:marRight w:val="0"/>
      <w:marTop w:val="0"/>
      <w:marBottom w:val="0"/>
      <w:divBdr>
        <w:top w:val="none" w:sz="0" w:space="0" w:color="auto"/>
        <w:left w:val="none" w:sz="0" w:space="0" w:color="auto"/>
        <w:bottom w:val="none" w:sz="0" w:space="0" w:color="auto"/>
        <w:right w:val="none" w:sz="0" w:space="0" w:color="auto"/>
      </w:divBdr>
    </w:div>
    <w:div w:id="1510027630">
      <w:bodyDiv w:val="1"/>
      <w:marLeft w:val="0"/>
      <w:marRight w:val="0"/>
      <w:marTop w:val="0"/>
      <w:marBottom w:val="0"/>
      <w:divBdr>
        <w:top w:val="none" w:sz="0" w:space="0" w:color="auto"/>
        <w:left w:val="none" w:sz="0" w:space="0" w:color="auto"/>
        <w:bottom w:val="none" w:sz="0" w:space="0" w:color="auto"/>
        <w:right w:val="none" w:sz="0" w:space="0" w:color="auto"/>
      </w:divBdr>
    </w:div>
    <w:div w:id="1511065172">
      <w:bodyDiv w:val="1"/>
      <w:marLeft w:val="0"/>
      <w:marRight w:val="0"/>
      <w:marTop w:val="0"/>
      <w:marBottom w:val="0"/>
      <w:divBdr>
        <w:top w:val="none" w:sz="0" w:space="0" w:color="auto"/>
        <w:left w:val="none" w:sz="0" w:space="0" w:color="auto"/>
        <w:bottom w:val="none" w:sz="0" w:space="0" w:color="auto"/>
        <w:right w:val="none" w:sz="0" w:space="0" w:color="auto"/>
      </w:divBdr>
    </w:div>
    <w:div w:id="1511143268">
      <w:bodyDiv w:val="1"/>
      <w:marLeft w:val="0"/>
      <w:marRight w:val="0"/>
      <w:marTop w:val="0"/>
      <w:marBottom w:val="0"/>
      <w:divBdr>
        <w:top w:val="none" w:sz="0" w:space="0" w:color="auto"/>
        <w:left w:val="none" w:sz="0" w:space="0" w:color="auto"/>
        <w:bottom w:val="none" w:sz="0" w:space="0" w:color="auto"/>
        <w:right w:val="none" w:sz="0" w:space="0" w:color="auto"/>
      </w:divBdr>
    </w:div>
    <w:div w:id="1511523412">
      <w:bodyDiv w:val="1"/>
      <w:marLeft w:val="0"/>
      <w:marRight w:val="0"/>
      <w:marTop w:val="0"/>
      <w:marBottom w:val="0"/>
      <w:divBdr>
        <w:top w:val="none" w:sz="0" w:space="0" w:color="auto"/>
        <w:left w:val="none" w:sz="0" w:space="0" w:color="auto"/>
        <w:bottom w:val="none" w:sz="0" w:space="0" w:color="auto"/>
        <w:right w:val="none" w:sz="0" w:space="0" w:color="auto"/>
      </w:divBdr>
    </w:div>
    <w:div w:id="1512334484">
      <w:bodyDiv w:val="1"/>
      <w:marLeft w:val="0"/>
      <w:marRight w:val="0"/>
      <w:marTop w:val="0"/>
      <w:marBottom w:val="0"/>
      <w:divBdr>
        <w:top w:val="none" w:sz="0" w:space="0" w:color="auto"/>
        <w:left w:val="none" w:sz="0" w:space="0" w:color="auto"/>
        <w:bottom w:val="none" w:sz="0" w:space="0" w:color="auto"/>
        <w:right w:val="none" w:sz="0" w:space="0" w:color="auto"/>
      </w:divBdr>
    </w:div>
    <w:div w:id="1512572232">
      <w:bodyDiv w:val="1"/>
      <w:marLeft w:val="0"/>
      <w:marRight w:val="0"/>
      <w:marTop w:val="0"/>
      <w:marBottom w:val="0"/>
      <w:divBdr>
        <w:top w:val="none" w:sz="0" w:space="0" w:color="auto"/>
        <w:left w:val="none" w:sz="0" w:space="0" w:color="auto"/>
        <w:bottom w:val="none" w:sz="0" w:space="0" w:color="auto"/>
        <w:right w:val="none" w:sz="0" w:space="0" w:color="auto"/>
      </w:divBdr>
    </w:div>
    <w:div w:id="1513716670">
      <w:bodyDiv w:val="1"/>
      <w:marLeft w:val="0"/>
      <w:marRight w:val="0"/>
      <w:marTop w:val="0"/>
      <w:marBottom w:val="0"/>
      <w:divBdr>
        <w:top w:val="none" w:sz="0" w:space="0" w:color="auto"/>
        <w:left w:val="none" w:sz="0" w:space="0" w:color="auto"/>
        <w:bottom w:val="none" w:sz="0" w:space="0" w:color="auto"/>
        <w:right w:val="none" w:sz="0" w:space="0" w:color="auto"/>
      </w:divBdr>
    </w:div>
    <w:div w:id="1513958855">
      <w:bodyDiv w:val="1"/>
      <w:marLeft w:val="0"/>
      <w:marRight w:val="0"/>
      <w:marTop w:val="0"/>
      <w:marBottom w:val="0"/>
      <w:divBdr>
        <w:top w:val="none" w:sz="0" w:space="0" w:color="auto"/>
        <w:left w:val="none" w:sz="0" w:space="0" w:color="auto"/>
        <w:bottom w:val="none" w:sz="0" w:space="0" w:color="auto"/>
        <w:right w:val="none" w:sz="0" w:space="0" w:color="auto"/>
      </w:divBdr>
    </w:div>
    <w:div w:id="1516770623">
      <w:bodyDiv w:val="1"/>
      <w:marLeft w:val="0"/>
      <w:marRight w:val="0"/>
      <w:marTop w:val="0"/>
      <w:marBottom w:val="0"/>
      <w:divBdr>
        <w:top w:val="none" w:sz="0" w:space="0" w:color="auto"/>
        <w:left w:val="none" w:sz="0" w:space="0" w:color="auto"/>
        <w:bottom w:val="none" w:sz="0" w:space="0" w:color="auto"/>
        <w:right w:val="none" w:sz="0" w:space="0" w:color="auto"/>
      </w:divBdr>
    </w:div>
    <w:div w:id="1516924097">
      <w:bodyDiv w:val="1"/>
      <w:marLeft w:val="0"/>
      <w:marRight w:val="0"/>
      <w:marTop w:val="0"/>
      <w:marBottom w:val="0"/>
      <w:divBdr>
        <w:top w:val="none" w:sz="0" w:space="0" w:color="auto"/>
        <w:left w:val="none" w:sz="0" w:space="0" w:color="auto"/>
        <w:bottom w:val="none" w:sz="0" w:space="0" w:color="auto"/>
        <w:right w:val="none" w:sz="0" w:space="0" w:color="auto"/>
      </w:divBdr>
    </w:div>
    <w:div w:id="1517040710">
      <w:bodyDiv w:val="1"/>
      <w:marLeft w:val="0"/>
      <w:marRight w:val="0"/>
      <w:marTop w:val="0"/>
      <w:marBottom w:val="0"/>
      <w:divBdr>
        <w:top w:val="none" w:sz="0" w:space="0" w:color="auto"/>
        <w:left w:val="none" w:sz="0" w:space="0" w:color="auto"/>
        <w:bottom w:val="none" w:sz="0" w:space="0" w:color="auto"/>
        <w:right w:val="none" w:sz="0" w:space="0" w:color="auto"/>
      </w:divBdr>
    </w:div>
    <w:div w:id="1517885689">
      <w:bodyDiv w:val="1"/>
      <w:marLeft w:val="0"/>
      <w:marRight w:val="0"/>
      <w:marTop w:val="0"/>
      <w:marBottom w:val="0"/>
      <w:divBdr>
        <w:top w:val="none" w:sz="0" w:space="0" w:color="auto"/>
        <w:left w:val="none" w:sz="0" w:space="0" w:color="auto"/>
        <w:bottom w:val="none" w:sz="0" w:space="0" w:color="auto"/>
        <w:right w:val="none" w:sz="0" w:space="0" w:color="auto"/>
      </w:divBdr>
    </w:div>
    <w:div w:id="1519808047">
      <w:bodyDiv w:val="1"/>
      <w:marLeft w:val="0"/>
      <w:marRight w:val="0"/>
      <w:marTop w:val="0"/>
      <w:marBottom w:val="0"/>
      <w:divBdr>
        <w:top w:val="none" w:sz="0" w:space="0" w:color="auto"/>
        <w:left w:val="none" w:sz="0" w:space="0" w:color="auto"/>
        <w:bottom w:val="none" w:sz="0" w:space="0" w:color="auto"/>
        <w:right w:val="none" w:sz="0" w:space="0" w:color="auto"/>
      </w:divBdr>
    </w:div>
    <w:div w:id="1524203048">
      <w:bodyDiv w:val="1"/>
      <w:marLeft w:val="0"/>
      <w:marRight w:val="0"/>
      <w:marTop w:val="0"/>
      <w:marBottom w:val="0"/>
      <w:divBdr>
        <w:top w:val="none" w:sz="0" w:space="0" w:color="auto"/>
        <w:left w:val="none" w:sz="0" w:space="0" w:color="auto"/>
        <w:bottom w:val="none" w:sz="0" w:space="0" w:color="auto"/>
        <w:right w:val="none" w:sz="0" w:space="0" w:color="auto"/>
      </w:divBdr>
    </w:div>
    <w:div w:id="1524399155">
      <w:bodyDiv w:val="1"/>
      <w:marLeft w:val="0"/>
      <w:marRight w:val="0"/>
      <w:marTop w:val="0"/>
      <w:marBottom w:val="0"/>
      <w:divBdr>
        <w:top w:val="none" w:sz="0" w:space="0" w:color="auto"/>
        <w:left w:val="none" w:sz="0" w:space="0" w:color="auto"/>
        <w:bottom w:val="none" w:sz="0" w:space="0" w:color="auto"/>
        <w:right w:val="none" w:sz="0" w:space="0" w:color="auto"/>
      </w:divBdr>
    </w:div>
    <w:div w:id="1527253763">
      <w:bodyDiv w:val="1"/>
      <w:marLeft w:val="0"/>
      <w:marRight w:val="0"/>
      <w:marTop w:val="0"/>
      <w:marBottom w:val="0"/>
      <w:divBdr>
        <w:top w:val="none" w:sz="0" w:space="0" w:color="auto"/>
        <w:left w:val="none" w:sz="0" w:space="0" w:color="auto"/>
        <w:bottom w:val="none" w:sz="0" w:space="0" w:color="auto"/>
        <w:right w:val="none" w:sz="0" w:space="0" w:color="auto"/>
      </w:divBdr>
    </w:div>
    <w:div w:id="1527982458">
      <w:bodyDiv w:val="1"/>
      <w:marLeft w:val="0"/>
      <w:marRight w:val="0"/>
      <w:marTop w:val="0"/>
      <w:marBottom w:val="0"/>
      <w:divBdr>
        <w:top w:val="none" w:sz="0" w:space="0" w:color="auto"/>
        <w:left w:val="none" w:sz="0" w:space="0" w:color="auto"/>
        <w:bottom w:val="none" w:sz="0" w:space="0" w:color="auto"/>
        <w:right w:val="none" w:sz="0" w:space="0" w:color="auto"/>
      </w:divBdr>
    </w:div>
    <w:div w:id="1529637448">
      <w:bodyDiv w:val="1"/>
      <w:marLeft w:val="0"/>
      <w:marRight w:val="0"/>
      <w:marTop w:val="0"/>
      <w:marBottom w:val="0"/>
      <w:divBdr>
        <w:top w:val="none" w:sz="0" w:space="0" w:color="auto"/>
        <w:left w:val="none" w:sz="0" w:space="0" w:color="auto"/>
        <w:bottom w:val="none" w:sz="0" w:space="0" w:color="auto"/>
        <w:right w:val="none" w:sz="0" w:space="0" w:color="auto"/>
      </w:divBdr>
    </w:div>
    <w:div w:id="1530803160">
      <w:bodyDiv w:val="1"/>
      <w:marLeft w:val="0"/>
      <w:marRight w:val="0"/>
      <w:marTop w:val="0"/>
      <w:marBottom w:val="0"/>
      <w:divBdr>
        <w:top w:val="none" w:sz="0" w:space="0" w:color="auto"/>
        <w:left w:val="none" w:sz="0" w:space="0" w:color="auto"/>
        <w:bottom w:val="none" w:sz="0" w:space="0" w:color="auto"/>
        <w:right w:val="none" w:sz="0" w:space="0" w:color="auto"/>
      </w:divBdr>
    </w:div>
    <w:div w:id="1530947680">
      <w:bodyDiv w:val="1"/>
      <w:marLeft w:val="0"/>
      <w:marRight w:val="0"/>
      <w:marTop w:val="0"/>
      <w:marBottom w:val="0"/>
      <w:divBdr>
        <w:top w:val="none" w:sz="0" w:space="0" w:color="auto"/>
        <w:left w:val="none" w:sz="0" w:space="0" w:color="auto"/>
        <w:bottom w:val="none" w:sz="0" w:space="0" w:color="auto"/>
        <w:right w:val="none" w:sz="0" w:space="0" w:color="auto"/>
      </w:divBdr>
    </w:div>
    <w:div w:id="1534339279">
      <w:bodyDiv w:val="1"/>
      <w:marLeft w:val="0"/>
      <w:marRight w:val="0"/>
      <w:marTop w:val="0"/>
      <w:marBottom w:val="0"/>
      <w:divBdr>
        <w:top w:val="none" w:sz="0" w:space="0" w:color="auto"/>
        <w:left w:val="none" w:sz="0" w:space="0" w:color="auto"/>
        <w:bottom w:val="none" w:sz="0" w:space="0" w:color="auto"/>
        <w:right w:val="none" w:sz="0" w:space="0" w:color="auto"/>
      </w:divBdr>
    </w:div>
    <w:div w:id="1534687615">
      <w:bodyDiv w:val="1"/>
      <w:marLeft w:val="0"/>
      <w:marRight w:val="0"/>
      <w:marTop w:val="0"/>
      <w:marBottom w:val="0"/>
      <w:divBdr>
        <w:top w:val="none" w:sz="0" w:space="0" w:color="auto"/>
        <w:left w:val="none" w:sz="0" w:space="0" w:color="auto"/>
        <w:bottom w:val="none" w:sz="0" w:space="0" w:color="auto"/>
        <w:right w:val="none" w:sz="0" w:space="0" w:color="auto"/>
      </w:divBdr>
    </w:div>
    <w:div w:id="1535339491">
      <w:bodyDiv w:val="1"/>
      <w:marLeft w:val="0"/>
      <w:marRight w:val="0"/>
      <w:marTop w:val="0"/>
      <w:marBottom w:val="0"/>
      <w:divBdr>
        <w:top w:val="none" w:sz="0" w:space="0" w:color="auto"/>
        <w:left w:val="none" w:sz="0" w:space="0" w:color="auto"/>
        <w:bottom w:val="none" w:sz="0" w:space="0" w:color="auto"/>
        <w:right w:val="none" w:sz="0" w:space="0" w:color="auto"/>
      </w:divBdr>
    </w:div>
    <w:div w:id="1535727555">
      <w:bodyDiv w:val="1"/>
      <w:marLeft w:val="0"/>
      <w:marRight w:val="0"/>
      <w:marTop w:val="0"/>
      <w:marBottom w:val="0"/>
      <w:divBdr>
        <w:top w:val="none" w:sz="0" w:space="0" w:color="auto"/>
        <w:left w:val="none" w:sz="0" w:space="0" w:color="auto"/>
        <w:bottom w:val="none" w:sz="0" w:space="0" w:color="auto"/>
        <w:right w:val="none" w:sz="0" w:space="0" w:color="auto"/>
      </w:divBdr>
    </w:div>
    <w:div w:id="1538157398">
      <w:bodyDiv w:val="1"/>
      <w:marLeft w:val="0"/>
      <w:marRight w:val="0"/>
      <w:marTop w:val="0"/>
      <w:marBottom w:val="0"/>
      <w:divBdr>
        <w:top w:val="none" w:sz="0" w:space="0" w:color="auto"/>
        <w:left w:val="none" w:sz="0" w:space="0" w:color="auto"/>
        <w:bottom w:val="none" w:sz="0" w:space="0" w:color="auto"/>
        <w:right w:val="none" w:sz="0" w:space="0" w:color="auto"/>
      </w:divBdr>
    </w:div>
    <w:div w:id="1538814002">
      <w:bodyDiv w:val="1"/>
      <w:marLeft w:val="0"/>
      <w:marRight w:val="0"/>
      <w:marTop w:val="0"/>
      <w:marBottom w:val="0"/>
      <w:divBdr>
        <w:top w:val="none" w:sz="0" w:space="0" w:color="auto"/>
        <w:left w:val="none" w:sz="0" w:space="0" w:color="auto"/>
        <w:bottom w:val="none" w:sz="0" w:space="0" w:color="auto"/>
        <w:right w:val="none" w:sz="0" w:space="0" w:color="auto"/>
      </w:divBdr>
    </w:div>
    <w:div w:id="1538926704">
      <w:bodyDiv w:val="1"/>
      <w:marLeft w:val="0"/>
      <w:marRight w:val="0"/>
      <w:marTop w:val="0"/>
      <w:marBottom w:val="0"/>
      <w:divBdr>
        <w:top w:val="none" w:sz="0" w:space="0" w:color="auto"/>
        <w:left w:val="none" w:sz="0" w:space="0" w:color="auto"/>
        <w:bottom w:val="none" w:sz="0" w:space="0" w:color="auto"/>
        <w:right w:val="none" w:sz="0" w:space="0" w:color="auto"/>
      </w:divBdr>
    </w:div>
    <w:div w:id="1539052474">
      <w:bodyDiv w:val="1"/>
      <w:marLeft w:val="0"/>
      <w:marRight w:val="0"/>
      <w:marTop w:val="0"/>
      <w:marBottom w:val="0"/>
      <w:divBdr>
        <w:top w:val="none" w:sz="0" w:space="0" w:color="auto"/>
        <w:left w:val="none" w:sz="0" w:space="0" w:color="auto"/>
        <w:bottom w:val="none" w:sz="0" w:space="0" w:color="auto"/>
        <w:right w:val="none" w:sz="0" w:space="0" w:color="auto"/>
      </w:divBdr>
    </w:div>
    <w:div w:id="1542280349">
      <w:bodyDiv w:val="1"/>
      <w:marLeft w:val="0"/>
      <w:marRight w:val="0"/>
      <w:marTop w:val="0"/>
      <w:marBottom w:val="0"/>
      <w:divBdr>
        <w:top w:val="none" w:sz="0" w:space="0" w:color="auto"/>
        <w:left w:val="none" w:sz="0" w:space="0" w:color="auto"/>
        <w:bottom w:val="none" w:sz="0" w:space="0" w:color="auto"/>
        <w:right w:val="none" w:sz="0" w:space="0" w:color="auto"/>
      </w:divBdr>
    </w:div>
    <w:div w:id="1542786256">
      <w:bodyDiv w:val="1"/>
      <w:marLeft w:val="0"/>
      <w:marRight w:val="0"/>
      <w:marTop w:val="0"/>
      <w:marBottom w:val="0"/>
      <w:divBdr>
        <w:top w:val="none" w:sz="0" w:space="0" w:color="auto"/>
        <w:left w:val="none" w:sz="0" w:space="0" w:color="auto"/>
        <w:bottom w:val="none" w:sz="0" w:space="0" w:color="auto"/>
        <w:right w:val="none" w:sz="0" w:space="0" w:color="auto"/>
      </w:divBdr>
    </w:div>
    <w:div w:id="1546721252">
      <w:bodyDiv w:val="1"/>
      <w:marLeft w:val="0"/>
      <w:marRight w:val="0"/>
      <w:marTop w:val="0"/>
      <w:marBottom w:val="0"/>
      <w:divBdr>
        <w:top w:val="none" w:sz="0" w:space="0" w:color="auto"/>
        <w:left w:val="none" w:sz="0" w:space="0" w:color="auto"/>
        <w:bottom w:val="none" w:sz="0" w:space="0" w:color="auto"/>
        <w:right w:val="none" w:sz="0" w:space="0" w:color="auto"/>
      </w:divBdr>
    </w:div>
    <w:div w:id="1546915082">
      <w:bodyDiv w:val="1"/>
      <w:marLeft w:val="0"/>
      <w:marRight w:val="0"/>
      <w:marTop w:val="0"/>
      <w:marBottom w:val="0"/>
      <w:divBdr>
        <w:top w:val="none" w:sz="0" w:space="0" w:color="auto"/>
        <w:left w:val="none" w:sz="0" w:space="0" w:color="auto"/>
        <w:bottom w:val="none" w:sz="0" w:space="0" w:color="auto"/>
        <w:right w:val="none" w:sz="0" w:space="0" w:color="auto"/>
      </w:divBdr>
    </w:div>
    <w:div w:id="1549563845">
      <w:bodyDiv w:val="1"/>
      <w:marLeft w:val="0"/>
      <w:marRight w:val="0"/>
      <w:marTop w:val="0"/>
      <w:marBottom w:val="0"/>
      <w:divBdr>
        <w:top w:val="none" w:sz="0" w:space="0" w:color="auto"/>
        <w:left w:val="none" w:sz="0" w:space="0" w:color="auto"/>
        <w:bottom w:val="none" w:sz="0" w:space="0" w:color="auto"/>
        <w:right w:val="none" w:sz="0" w:space="0" w:color="auto"/>
      </w:divBdr>
    </w:div>
    <w:div w:id="1549874174">
      <w:bodyDiv w:val="1"/>
      <w:marLeft w:val="0"/>
      <w:marRight w:val="0"/>
      <w:marTop w:val="0"/>
      <w:marBottom w:val="0"/>
      <w:divBdr>
        <w:top w:val="none" w:sz="0" w:space="0" w:color="auto"/>
        <w:left w:val="none" w:sz="0" w:space="0" w:color="auto"/>
        <w:bottom w:val="none" w:sz="0" w:space="0" w:color="auto"/>
        <w:right w:val="none" w:sz="0" w:space="0" w:color="auto"/>
      </w:divBdr>
    </w:div>
    <w:div w:id="1550608937">
      <w:bodyDiv w:val="1"/>
      <w:marLeft w:val="0"/>
      <w:marRight w:val="0"/>
      <w:marTop w:val="0"/>
      <w:marBottom w:val="0"/>
      <w:divBdr>
        <w:top w:val="none" w:sz="0" w:space="0" w:color="auto"/>
        <w:left w:val="none" w:sz="0" w:space="0" w:color="auto"/>
        <w:bottom w:val="none" w:sz="0" w:space="0" w:color="auto"/>
        <w:right w:val="none" w:sz="0" w:space="0" w:color="auto"/>
      </w:divBdr>
    </w:div>
    <w:div w:id="1551067684">
      <w:bodyDiv w:val="1"/>
      <w:marLeft w:val="0"/>
      <w:marRight w:val="0"/>
      <w:marTop w:val="0"/>
      <w:marBottom w:val="0"/>
      <w:divBdr>
        <w:top w:val="none" w:sz="0" w:space="0" w:color="auto"/>
        <w:left w:val="none" w:sz="0" w:space="0" w:color="auto"/>
        <w:bottom w:val="none" w:sz="0" w:space="0" w:color="auto"/>
        <w:right w:val="none" w:sz="0" w:space="0" w:color="auto"/>
      </w:divBdr>
    </w:div>
    <w:div w:id="1551652634">
      <w:bodyDiv w:val="1"/>
      <w:marLeft w:val="0"/>
      <w:marRight w:val="0"/>
      <w:marTop w:val="0"/>
      <w:marBottom w:val="0"/>
      <w:divBdr>
        <w:top w:val="none" w:sz="0" w:space="0" w:color="auto"/>
        <w:left w:val="none" w:sz="0" w:space="0" w:color="auto"/>
        <w:bottom w:val="none" w:sz="0" w:space="0" w:color="auto"/>
        <w:right w:val="none" w:sz="0" w:space="0" w:color="auto"/>
      </w:divBdr>
    </w:div>
    <w:div w:id="1551765701">
      <w:bodyDiv w:val="1"/>
      <w:marLeft w:val="0"/>
      <w:marRight w:val="0"/>
      <w:marTop w:val="0"/>
      <w:marBottom w:val="0"/>
      <w:divBdr>
        <w:top w:val="none" w:sz="0" w:space="0" w:color="auto"/>
        <w:left w:val="none" w:sz="0" w:space="0" w:color="auto"/>
        <w:bottom w:val="none" w:sz="0" w:space="0" w:color="auto"/>
        <w:right w:val="none" w:sz="0" w:space="0" w:color="auto"/>
      </w:divBdr>
    </w:div>
    <w:div w:id="1553350347">
      <w:bodyDiv w:val="1"/>
      <w:marLeft w:val="0"/>
      <w:marRight w:val="0"/>
      <w:marTop w:val="0"/>
      <w:marBottom w:val="0"/>
      <w:divBdr>
        <w:top w:val="none" w:sz="0" w:space="0" w:color="auto"/>
        <w:left w:val="none" w:sz="0" w:space="0" w:color="auto"/>
        <w:bottom w:val="none" w:sz="0" w:space="0" w:color="auto"/>
        <w:right w:val="none" w:sz="0" w:space="0" w:color="auto"/>
      </w:divBdr>
    </w:div>
    <w:div w:id="1554151299">
      <w:bodyDiv w:val="1"/>
      <w:marLeft w:val="0"/>
      <w:marRight w:val="0"/>
      <w:marTop w:val="0"/>
      <w:marBottom w:val="0"/>
      <w:divBdr>
        <w:top w:val="none" w:sz="0" w:space="0" w:color="auto"/>
        <w:left w:val="none" w:sz="0" w:space="0" w:color="auto"/>
        <w:bottom w:val="none" w:sz="0" w:space="0" w:color="auto"/>
        <w:right w:val="none" w:sz="0" w:space="0" w:color="auto"/>
      </w:divBdr>
    </w:div>
    <w:div w:id="1554930187">
      <w:bodyDiv w:val="1"/>
      <w:marLeft w:val="0"/>
      <w:marRight w:val="0"/>
      <w:marTop w:val="0"/>
      <w:marBottom w:val="0"/>
      <w:divBdr>
        <w:top w:val="none" w:sz="0" w:space="0" w:color="auto"/>
        <w:left w:val="none" w:sz="0" w:space="0" w:color="auto"/>
        <w:bottom w:val="none" w:sz="0" w:space="0" w:color="auto"/>
        <w:right w:val="none" w:sz="0" w:space="0" w:color="auto"/>
      </w:divBdr>
    </w:div>
    <w:div w:id="1556772686">
      <w:bodyDiv w:val="1"/>
      <w:marLeft w:val="0"/>
      <w:marRight w:val="0"/>
      <w:marTop w:val="0"/>
      <w:marBottom w:val="0"/>
      <w:divBdr>
        <w:top w:val="none" w:sz="0" w:space="0" w:color="auto"/>
        <w:left w:val="none" w:sz="0" w:space="0" w:color="auto"/>
        <w:bottom w:val="none" w:sz="0" w:space="0" w:color="auto"/>
        <w:right w:val="none" w:sz="0" w:space="0" w:color="auto"/>
      </w:divBdr>
    </w:div>
    <w:div w:id="1558315549">
      <w:bodyDiv w:val="1"/>
      <w:marLeft w:val="0"/>
      <w:marRight w:val="0"/>
      <w:marTop w:val="0"/>
      <w:marBottom w:val="0"/>
      <w:divBdr>
        <w:top w:val="none" w:sz="0" w:space="0" w:color="auto"/>
        <w:left w:val="none" w:sz="0" w:space="0" w:color="auto"/>
        <w:bottom w:val="none" w:sz="0" w:space="0" w:color="auto"/>
        <w:right w:val="none" w:sz="0" w:space="0" w:color="auto"/>
      </w:divBdr>
    </w:div>
    <w:div w:id="1560630939">
      <w:bodyDiv w:val="1"/>
      <w:marLeft w:val="0"/>
      <w:marRight w:val="0"/>
      <w:marTop w:val="0"/>
      <w:marBottom w:val="0"/>
      <w:divBdr>
        <w:top w:val="none" w:sz="0" w:space="0" w:color="auto"/>
        <w:left w:val="none" w:sz="0" w:space="0" w:color="auto"/>
        <w:bottom w:val="none" w:sz="0" w:space="0" w:color="auto"/>
        <w:right w:val="none" w:sz="0" w:space="0" w:color="auto"/>
      </w:divBdr>
    </w:div>
    <w:div w:id="1561865498">
      <w:bodyDiv w:val="1"/>
      <w:marLeft w:val="0"/>
      <w:marRight w:val="0"/>
      <w:marTop w:val="0"/>
      <w:marBottom w:val="0"/>
      <w:divBdr>
        <w:top w:val="none" w:sz="0" w:space="0" w:color="auto"/>
        <w:left w:val="none" w:sz="0" w:space="0" w:color="auto"/>
        <w:bottom w:val="none" w:sz="0" w:space="0" w:color="auto"/>
        <w:right w:val="none" w:sz="0" w:space="0" w:color="auto"/>
      </w:divBdr>
    </w:div>
    <w:div w:id="1563366871">
      <w:bodyDiv w:val="1"/>
      <w:marLeft w:val="0"/>
      <w:marRight w:val="0"/>
      <w:marTop w:val="0"/>
      <w:marBottom w:val="0"/>
      <w:divBdr>
        <w:top w:val="none" w:sz="0" w:space="0" w:color="auto"/>
        <w:left w:val="none" w:sz="0" w:space="0" w:color="auto"/>
        <w:bottom w:val="none" w:sz="0" w:space="0" w:color="auto"/>
        <w:right w:val="none" w:sz="0" w:space="0" w:color="auto"/>
      </w:divBdr>
    </w:div>
    <w:div w:id="1564827471">
      <w:bodyDiv w:val="1"/>
      <w:marLeft w:val="0"/>
      <w:marRight w:val="0"/>
      <w:marTop w:val="0"/>
      <w:marBottom w:val="0"/>
      <w:divBdr>
        <w:top w:val="none" w:sz="0" w:space="0" w:color="auto"/>
        <w:left w:val="none" w:sz="0" w:space="0" w:color="auto"/>
        <w:bottom w:val="none" w:sz="0" w:space="0" w:color="auto"/>
        <w:right w:val="none" w:sz="0" w:space="0" w:color="auto"/>
      </w:divBdr>
    </w:div>
    <w:div w:id="1566447294">
      <w:bodyDiv w:val="1"/>
      <w:marLeft w:val="0"/>
      <w:marRight w:val="0"/>
      <w:marTop w:val="0"/>
      <w:marBottom w:val="0"/>
      <w:divBdr>
        <w:top w:val="none" w:sz="0" w:space="0" w:color="auto"/>
        <w:left w:val="none" w:sz="0" w:space="0" w:color="auto"/>
        <w:bottom w:val="none" w:sz="0" w:space="0" w:color="auto"/>
        <w:right w:val="none" w:sz="0" w:space="0" w:color="auto"/>
      </w:divBdr>
    </w:div>
    <w:div w:id="1567642406">
      <w:bodyDiv w:val="1"/>
      <w:marLeft w:val="0"/>
      <w:marRight w:val="0"/>
      <w:marTop w:val="0"/>
      <w:marBottom w:val="0"/>
      <w:divBdr>
        <w:top w:val="none" w:sz="0" w:space="0" w:color="auto"/>
        <w:left w:val="none" w:sz="0" w:space="0" w:color="auto"/>
        <w:bottom w:val="none" w:sz="0" w:space="0" w:color="auto"/>
        <w:right w:val="none" w:sz="0" w:space="0" w:color="auto"/>
      </w:divBdr>
    </w:div>
    <w:div w:id="1567643075">
      <w:bodyDiv w:val="1"/>
      <w:marLeft w:val="0"/>
      <w:marRight w:val="0"/>
      <w:marTop w:val="0"/>
      <w:marBottom w:val="0"/>
      <w:divBdr>
        <w:top w:val="none" w:sz="0" w:space="0" w:color="auto"/>
        <w:left w:val="none" w:sz="0" w:space="0" w:color="auto"/>
        <w:bottom w:val="none" w:sz="0" w:space="0" w:color="auto"/>
        <w:right w:val="none" w:sz="0" w:space="0" w:color="auto"/>
      </w:divBdr>
    </w:div>
    <w:div w:id="1567643851">
      <w:bodyDiv w:val="1"/>
      <w:marLeft w:val="0"/>
      <w:marRight w:val="0"/>
      <w:marTop w:val="0"/>
      <w:marBottom w:val="0"/>
      <w:divBdr>
        <w:top w:val="none" w:sz="0" w:space="0" w:color="auto"/>
        <w:left w:val="none" w:sz="0" w:space="0" w:color="auto"/>
        <w:bottom w:val="none" w:sz="0" w:space="0" w:color="auto"/>
        <w:right w:val="none" w:sz="0" w:space="0" w:color="auto"/>
      </w:divBdr>
    </w:div>
    <w:div w:id="1568570524">
      <w:bodyDiv w:val="1"/>
      <w:marLeft w:val="0"/>
      <w:marRight w:val="0"/>
      <w:marTop w:val="0"/>
      <w:marBottom w:val="0"/>
      <w:divBdr>
        <w:top w:val="none" w:sz="0" w:space="0" w:color="auto"/>
        <w:left w:val="none" w:sz="0" w:space="0" w:color="auto"/>
        <w:bottom w:val="none" w:sz="0" w:space="0" w:color="auto"/>
        <w:right w:val="none" w:sz="0" w:space="0" w:color="auto"/>
      </w:divBdr>
    </w:div>
    <w:div w:id="1570574780">
      <w:bodyDiv w:val="1"/>
      <w:marLeft w:val="0"/>
      <w:marRight w:val="0"/>
      <w:marTop w:val="0"/>
      <w:marBottom w:val="0"/>
      <w:divBdr>
        <w:top w:val="none" w:sz="0" w:space="0" w:color="auto"/>
        <w:left w:val="none" w:sz="0" w:space="0" w:color="auto"/>
        <w:bottom w:val="none" w:sz="0" w:space="0" w:color="auto"/>
        <w:right w:val="none" w:sz="0" w:space="0" w:color="auto"/>
      </w:divBdr>
    </w:div>
    <w:div w:id="1571765835">
      <w:bodyDiv w:val="1"/>
      <w:marLeft w:val="0"/>
      <w:marRight w:val="0"/>
      <w:marTop w:val="0"/>
      <w:marBottom w:val="0"/>
      <w:divBdr>
        <w:top w:val="none" w:sz="0" w:space="0" w:color="auto"/>
        <w:left w:val="none" w:sz="0" w:space="0" w:color="auto"/>
        <w:bottom w:val="none" w:sz="0" w:space="0" w:color="auto"/>
        <w:right w:val="none" w:sz="0" w:space="0" w:color="auto"/>
      </w:divBdr>
    </w:div>
    <w:div w:id="1572229515">
      <w:bodyDiv w:val="1"/>
      <w:marLeft w:val="0"/>
      <w:marRight w:val="0"/>
      <w:marTop w:val="0"/>
      <w:marBottom w:val="0"/>
      <w:divBdr>
        <w:top w:val="none" w:sz="0" w:space="0" w:color="auto"/>
        <w:left w:val="none" w:sz="0" w:space="0" w:color="auto"/>
        <w:bottom w:val="none" w:sz="0" w:space="0" w:color="auto"/>
        <w:right w:val="none" w:sz="0" w:space="0" w:color="auto"/>
      </w:divBdr>
    </w:div>
    <w:div w:id="1574008940">
      <w:bodyDiv w:val="1"/>
      <w:marLeft w:val="0"/>
      <w:marRight w:val="0"/>
      <w:marTop w:val="0"/>
      <w:marBottom w:val="0"/>
      <w:divBdr>
        <w:top w:val="none" w:sz="0" w:space="0" w:color="auto"/>
        <w:left w:val="none" w:sz="0" w:space="0" w:color="auto"/>
        <w:bottom w:val="none" w:sz="0" w:space="0" w:color="auto"/>
        <w:right w:val="none" w:sz="0" w:space="0" w:color="auto"/>
      </w:divBdr>
    </w:div>
    <w:div w:id="1574464968">
      <w:bodyDiv w:val="1"/>
      <w:marLeft w:val="0"/>
      <w:marRight w:val="0"/>
      <w:marTop w:val="0"/>
      <w:marBottom w:val="0"/>
      <w:divBdr>
        <w:top w:val="none" w:sz="0" w:space="0" w:color="auto"/>
        <w:left w:val="none" w:sz="0" w:space="0" w:color="auto"/>
        <w:bottom w:val="none" w:sz="0" w:space="0" w:color="auto"/>
        <w:right w:val="none" w:sz="0" w:space="0" w:color="auto"/>
      </w:divBdr>
    </w:div>
    <w:div w:id="1574900088">
      <w:bodyDiv w:val="1"/>
      <w:marLeft w:val="0"/>
      <w:marRight w:val="0"/>
      <w:marTop w:val="0"/>
      <w:marBottom w:val="0"/>
      <w:divBdr>
        <w:top w:val="none" w:sz="0" w:space="0" w:color="auto"/>
        <w:left w:val="none" w:sz="0" w:space="0" w:color="auto"/>
        <w:bottom w:val="none" w:sz="0" w:space="0" w:color="auto"/>
        <w:right w:val="none" w:sz="0" w:space="0" w:color="auto"/>
      </w:divBdr>
    </w:div>
    <w:div w:id="1577326364">
      <w:bodyDiv w:val="1"/>
      <w:marLeft w:val="0"/>
      <w:marRight w:val="0"/>
      <w:marTop w:val="0"/>
      <w:marBottom w:val="0"/>
      <w:divBdr>
        <w:top w:val="none" w:sz="0" w:space="0" w:color="auto"/>
        <w:left w:val="none" w:sz="0" w:space="0" w:color="auto"/>
        <w:bottom w:val="none" w:sz="0" w:space="0" w:color="auto"/>
        <w:right w:val="none" w:sz="0" w:space="0" w:color="auto"/>
      </w:divBdr>
    </w:div>
    <w:div w:id="1579552898">
      <w:bodyDiv w:val="1"/>
      <w:marLeft w:val="0"/>
      <w:marRight w:val="0"/>
      <w:marTop w:val="0"/>
      <w:marBottom w:val="0"/>
      <w:divBdr>
        <w:top w:val="none" w:sz="0" w:space="0" w:color="auto"/>
        <w:left w:val="none" w:sz="0" w:space="0" w:color="auto"/>
        <w:bottom w:val="none" w:sz="0" w:space="0" w:color="auto"/>
        <w:right w:val="none" w:sz="0" w:space="0" w:color="auto"/>
      </w:divBdr>
    </w:div>
    <w:div w:id="1582254730">
      <w:bodyDiv w:val="1"/>
      <w:marLeft w:val="0"/>
      <w:marRight w:val="0"/>
      <w:marTop w:val="0"/>
      <w:marBottom w:val="0"/>
      <w:divBdr>
        <w:top w:val="none" w:sz="0" w:space="0" w:color="auto"/>
        <w:left w:val="none" w:sz="0" w:space="0" w:color="auto"/>
        <w:bottom w:val="none" w:sz="0" w:space="0" w:color="auto"/>
        <w:right w:val="none" w:sz="0" w:space="0" w:color="auto"/>
      </w:divBdr>
    </w:div>
    <w:div w:id="1583030525">
      <w:bodyDiv w:val="1"/>
      <w:marLeft w:val="0"/>
      <w:marRight w:val="0"/>
      <w:marTop w:val="0"/>
      <w:marBottom w:val="0"/>
      <w:divBdr>
        <w:top w:val="none" w:sz="0" w:space="0" w:color="auto"/>
        <w:left w:val="none" w:sz="0" w:space="0" w:color="auto"/>
        <w:bottom w:val="none" w:sz="0" w:space="0" w:color="auto"/>
        <w:right w:val="none" w:sz="0" w:space="0" w:color="auto"/>
      </w:divBdr>
    </w:div>
    <w:div w:id="1587418253">
      <w:bodyDiv w:val="1"/>
      <w:marLeft w:val="0"/>
      <w:marRight w:val="0"/>
      <w:marTop w:val="0"/>
      <w:marBottom w:val="0"/>
      <w:divBdr>
        <w:top w:val="none" w:sz="0" w:space="0" w:color="auto"/>
        <w:left w:val="none" w:sz="0" w:space="0" w:color="auto"/>
        <w:bottom w:val="none" w:sz="0" w:space="0" w:color="auto"/>
        <w:right w:val="none" w:sz="0" w:space="0" w:color="auto"/>
      </w:divBdr>
    </w:div>
    <w:div w:id="1587423185">
      <w:bodyDiv w:val="1"/>
      <w:marLeft w:val="0"/>
      <w:marRight w:val="0"/>
      <w:marTop w:val="0"/>
      <w:marBottom w:val="0"/>
      <w:divBdr>
        <w:top w:val="none" w:sz="0" w:space="0" w:color="auto"/>
        <w:left w:val="none" w:sz="0" w:space="0" w:color="auto"/>
        <w:bottom w:val="none" w:sz="0" w:space="0" w:color="auto"/>
        <w:right w:val="none" w:sz="0" w:space="0" w:color="auto"/>
      </w:divBdr>
    </w:div>
    <w:div w:id="1587494053">
      <w:bodyDiv w:val="1"/>
      <w:marLeft w:val="0"/>
      <w:marRight w:val="0"/>
      <w:marTop w:val="0"/>
      <w:marBottom w:val="0"/>
      <w:divBdr>
        <w:top w:val="none" w:sz="0" w:space="0" w:color="auto"/>
        <w:left w:val="none" w:sz="0" w:space="0" w:color="auto"/>
        <w:bottom w:val="none" w:sz="0" w:space="0" w:color="auto"/>
        <w:right w:val="none" w:sz="0" w:space="0" w:color="auto"/>
      </w:divBdr>
    </w:div>
    <w:div w:id="1587883199">
      <w:bodyDiv w:val="1"/>
      <w:marLeft w:val="0"/>
      <w:marRight w:val="0"/>
      <w:marTop w:val="0"/>
      <w:marBottom w:val="0"/>
      <w:divBdr>
        <w:top w:val="none" w:sz="0" w:space="0" w:color="auto"/>
        <w:left w:val="none" w:sz="0" w:space="0" w:color="auto"/>
        <w:bottom w:val="none" w:sz="0" w:space="0" w:color="auto"/>
        <w:right w:val="none" w:sz="0" w:space="0" w:color="auto"/>
      </w:divBdr>
    </w:div>
    <w:div w:id="1588072276">
      <w:bodyDiv w:val="1"/>
      <w:marLeft w:val="0"/>
      <w:marRight w:val="0"/>
      <w:marTop w:val="0"/>
      <w:marBottom w:val="0"/>
      <w:divBdr>
        <w:top w:val="none" w:sz="0" w:space="0" w:color="auto"/>
        <w:left w:val="none" w:sz="0" w:space="0" w:color="auto"/>
        <w:bottom w:val="none" w:sz="0" w:space="0" w:color="auto"/>
        <w:right w:val="none" w:sz="0" w:space="0" w:color="auto"/>
      </w:divBdr>
    </w:div>
    <w:div w:id="1588151363">
      <w:bodyDiv w:val="1"/>
      <w:marLeft w:val="0"/>
      <w:marRight w:val="0"/>
      <w:marTop w:val="0"/>
      <w:marBottom w:val="0"/>
      <w:divBdr>
        <w:top w:val="none" w:sz="0" w:space="0" w:color="auto"/>
        <w:left w:val="none" w:sz="0" w:space="0" w:color="auto"/>
        <w:bottom w:val="none" w:sz="0" w:space="0" w:color="auto"/>
        <w:right w:val="none" w:sz="0" w:space="0" w:color="auto"/>
      </w:divBdr>
    </w:div>
    <w:div w:id="1588343657">
      <w:bodyDiv w:val="1"/>
      <w:marLeft w:val="0"/>
      <w:marRight w:val="0"/>
      <w:marTop w:val="0"/>
      <w:marBottom w:val="0"/>
      <w:divBdr>
        <w:top w:val="none" w:sz="0" w:space="0" w:color="auto"/>
        <w:left w:val="none" w:sz="0" w:space="0" w:color="auto"/>
        <w:bottom w:val="none" w:sz="0" w:space="0" w:color="auto"/>
        <w:right w:val="none" w:sz="0" w:space="0" w:color="auto"/>
      </w:divBdr>
    </w:div>
    <w:div w:id="1590045566">
      <w:bodyDiv w:val="1"/>
      <w:marLeft w:val="0"/>
      <w:marRight w:val="0"/>
      <w:marTop w:val="0"/>
      <w:marBottom w:val="0"/>
      <w:divBdr>
        <w:top w:val="none" w:sz="0" w:space="0" w:color="auto"/>
        <w:left w:val="none" w:sz="0" w:space="0" w:color="auto"/>
        <w:bottom w:val="none" w:sz="0" w:space="0" w:color="auto"/>
        <w:right w:val="none" w:sz="0" w:space="0" w:color="auto"/>
      </w:divBdr>
    </w:div>
    <w:div w:id="1591115300">
      <w:bodyDiv w:val="1"/>
      <w:marLeft w:val="0"/>
      <w:marRight w:val="0"/>
      <w:marTop w:val="0"/>
      <w:marBottom w:val="0"/>
      <w:divBdr>
        <w:top w:val="none" w:sz="0" w:space="0" w:color="auto"/>
        <w:left w:val="none" w:sz="0" w:space="0" w:color="auto"/>
        <w:bottom w:val="none" w:sz="0" w:space="0" w:color="auto"/>
        <w:right w:val="none" w:sz="0" w:space="0" w:color="auto"/>
      </w:divBdr>
    </w:div>
    <w:div w:id="1591232685">
      <w:bodyDiv w:val="1"/>
      <w:marLeft w:val="0"/>
      <w:marRight w:val="0"/>
      <w:marTop w:val="0"/>
      <w:marBottom w:val="0"/>
      <w:divBdr>
        <w:top w:val="none" w:sz="0" w:space="0" w:color="auto"/>
        <w:left w:val="none" w:sz="0" w:space="0" w:color="auto"/>
        <w:bottom w:val="none" w:sz="0" w:space="0" w:color="auto"/>
        <w:right w:val="none" w:sz="0" w:space="0" w:color="auto"/>
      </w:divBdr>
    </w:div>
    <w:div w:id="1592156673">
      <w:bodyDiv w:val="1"/>
      <w:marLeft w:val="0"/>
      <w:marRight w:val="0"/>
      <w:marTop w:val="0"/>
      <w:marBottom w:val="0"/>
      <w:divBdr>
        <w:top w:val="none" w:sz="0" w:space="0" w:color="auto"/>
        <w:left w:val="none" w:sz="0" w:space="0" w:color="auto"/>
        <w:bottom w:val="none" w:sz="0" w:space="0" w:color="auto"/>
        <w:right w:val="none" w:sz="0" w:space="0" w:color="auto"/>
      </w:divBdr>
    </w:div>
    <w:div w:id="1593197429">
      <w:bodyDiv w:val="1"/>
      <w:marLeft w:val="0"/>
      <w:marRight w:val="0"/>
      <w:marTop w:val="0"/>
      <w:marBottom w:val="0"/>
      <w:divBdr>
        <w:top w:val="none" w:sz="0" w:space="0" w:color="auto"/>
        <w:left w:val="none" w:sz="0" w:space="0" w:color="auto"/>
        <w:bottom w:val="none" w:sz="0" w:space="0" w:color="auto"/>
        <w:right w:val="none" w:sz="0" w:space="0" w:color="auto"/>
      </w:divBdr>
    </w:div>
    <w:div w:id="1596010542">
      <w:bodyDiv w:val="1"/>
      <w:marLeft w:val="0"/>
      <w:marRight w:val="0"/>
      <w:marTop w:val="0"/>
      <w:marBottom w:val="0"/>
      <w:divBdr>
        <w:top w:val="none" w:sz="0" w:space="0" w:color="auto"/>
        <w:left w:val="none" w:sz="0" w:space="0" w:color="auto"/>
        <w:bottom w:val="none" w:sz="0" w:space="0" w:color="auto"/>
        <w:right w:val="none" w:sz="0" w:space="0" w:color="auto"/>
      </w:divBdr>
    </w:div>
    <w:div w:id="1597246261">
      <w:bodyDiv w:val="1"/>
      <w:marLeft w:val="0"/>
      <w:marRight w:val="0"/>
      <w:marTop w:val="0"/>
      <w:marBottom w:val="0"/>
      <w:divBdr>
        <w:top w:val="none" w:sz="0" w:space="0" w:color="auto"/>
        <w:left w:val="none" w:sz="0" w:space="0" w:color="auto"/>
        <w:bottom w:val="none" w:sz="0" w:space="0" w:color="auto"/>
        <w:right w:val="none" w:sz="0" w:space="0" w:color="auto"/>
      </w:divBdr>
    </w:div>
    <w:div w:id="1597983465">
      <w:bodyDiv w:val="1"/>
      <w:marLeft w:val="0"/>
      <w:marRight w:val="0"/>
      <w:marTop w:val="0"/>
      <w:marBottom w:val="0"/>
      <w:divBdr>
        <w:top w:val="none" w:sz="0" w:space="0" w:color="auto"/>
        <w:left w:val="none" w:sz="0" w:space="0" w:color="auto"/>
        <w:bottom w:val="none" w:sz="0" w:space="0" w:color="auto"/>
        <w:right w:val="none" w:sz="0" w:space="0" w:color="auto"/>
      </w:divBdr>
    </w:div>
    <w:div w:id="1598563941">
      <w:bodyDiv w:val="1"/>
      <w:marLeft w:val="0"/>
      <w:marRight w:val="0"/>
      <w:marTop w:val="0"/>
      <w:marBottom w:val="0"/>
      <w:divBdr>
        <w:top w:val="none" w:sz="0" w:space="0" w:color="auto"/>
        <w:left w:val="none" w:sz="0" w:space="0" w:color="auto"/>
        <w:bottom w:val="none" w:sz="0" w:space="0" w:color="auto"/>
        <w:right w:val="none" w:sz="0" w:space="0" w:color="auto"/>
      </w:divBdr>
    </w:div>
    <w:div w:id="1602452310">
      <w:bodyDiv w:val="1"/>
      <w:marLeft w:val="0"/>
      <w:marRight w:val="0"/>
      <w:marTop w:val="0"/>
      <w:marBottom w:val="0"/>
      <w:divBdr>
        <w:top w:val="none" w:sz="0" w:space="0" w:color="auto"/>
        <w:left w:val="none" w:sz="0" w:space="0" w:color="auto"/>
        <w:bottom w:val="none" w:sz="0" w:space="0" w:color="auto"/>
        <w:right w:val="none" w:sz="0" w:space="0" w:color="auto"/>
      </w:divBdr>
    </w:div>
    <w:div w:id="1603411163">
      <w:bodyDiv w:val="1"/>
      <w:marLeft w:val="0"/>
      <w:marRight w:val="0"/>
      <w:marTop w:val="0"/>
      <w:marBottom w:val="0"/>
      <w:divBdr>
        <w:top w:val="none" w:sz="0" w:space="0" w:color="auto"/>
        <w:left w:val="none" w:sz="0" w:space="0" w:color="auto"/>
        <w:bottom w:val="none" w:sz="0" w:space="0" w:color="auto"/>
        <w:right w:val="none" w:sz="0" w:space="0" w:color="auto"/>
      </w:divBdr>
    </w:div>
    <w:div w:id="1607275416">
      <w:bodyDiv w:val="1"/>
      <w:marLeft w:val="0"/>
      <w:marRight w:val="0"/>
      <w:marTop w:val="0"/>
      <w:marBottom w:val="0"/>
      <w:divBdr>
        <w:top w:val="none" w:sz="0" w:space="0" w:color="auto"/>
        <w:left w:val="none" w:sz="0" w:space="0" w:color="auto"/>
        <w:bottom w:val="none" w:sz="0" w:space="0" w:color="auto"/>
        <w:right w:val="none" w:sz="0" w:space="0" w:color="auto"/>
      </w:divBdr>
    </w:div>
    <w:div w:id="1609312772">
      <w:bodyDiv w:val="1"/>
      <w:marLeft w:val="0"/>
      <w:marRight w:val="0"/>
      <w:marTop w:val="0"/>
      <w:marBottom w:val="0"/>
      <w:divBdr>
        <w:top w:val="none" w:sz="0" w:space="0" w:color="auto"/>
        <w:left w:val="none" w:sz="0" w:space="0" w:color="auto"/>
        <w:bottom w:val="none" w:sz="0" w:space="0" w:color="auto"/>
        <w:right w:val="none" w:sz="0" w:space="0" w:color="auto"/>
      </w:divBdr>
    </w:div>
    <w:div w:id="1610971441">
      <w:bodyDiv w:val="1"/>
      <w:marLeft w:val="0"/>
      <w:marRight w:val="0"/>
      <w:marTop w:val="0"/>
      <w:marBottom w:val="0"/>
      <w:divBdr>
        <w:top w:val="none" w:sz="0" w:space="0" w:color="auto"/>
        <w:left w:val="none" w:sz="0" w:space="0" w:color="auto"/>
        <w:bottom w:val="none" w:sz="0" w:space="0" w:color="auto"/>
        <w:right w:val="none" w:sz="0" w:space="0" w:color="auto"/>
      </w:divBdr>
    </w:div>
    <w:div w:id="1611813937">
      <w:bodyDiv w:val="1"/>
      <w:marLeft w:val="0"/>
      <w:marRight w:val="0"/>
      <w:marTop w:val="0"/>
      <w:marBottom w:val="0"/>
      <w:divBdr>
        <w:top w:val="none" w:sz="0" w:space="0" w:color="auto"/>
        <w:left w:val="none" w:sz="0" w:space="0" w:color="auto"/>
        <w:bottom w:val="none" w:sz="0" w:space="0" w:color="auto"/>
        <w:right w:val="none" w:sz="0" w:space="0" w:color="auto"/>
      </w:divBdr>
    </w:div>
    <w:div w:id="1611935986">
      <w:bodyDiv w:val="1"/>
      <w:marLeft w:val="0"/>
      <w:marRight w:val="0"/>
      <w:marTop w:val="0"/>
      <w:marBottom w:val="0"/>
      <w:divBdr>
        <w:top w:val="none" w:sz="0" w:space="0" w:color="auto"/>
        <w:left w:val="none" w:sz="0" w:space="0" w:color="auto"/>
        <w:bottom w:val="none" w:sz="0" w:space="0" w:color="auto"/>
        <w:right w:val="none" w:sz="0" w:space="0" w:color="auto"/>
      </w:divBdr>
    </w:div>
    <w:div w:id="1613323117">
      <w:bodyDiv w:val="1"/>
      <w:marLeft w:val="0"/>
      <w:marRight w:val="0"/>
      <w:marTop w:val="0"/>
      <w:marBottom w:val="0"/>
      <w:divBdr>
        <w:top w:val="none" w:sz="0" w:space="0" w:color="auto"/>
        <w:left w:val="none" w:sz="0" w:space="0" w:color="auto"/>
        <w:bottom w:val="none" w:sz="0" w:space="0" w:color="auto"/>
        <w:right w:val="none" w:sz="0" w:space="0" w:color="auto"/>
      </w:divBdr>
    </w:div>
    <w:div w:id="1614244925">
      <w:bodyDiv w:val="1"/>
      <w:marLeft w:val="0"/>
      <w:marRight w:val="0"/>
      <w:marTop w:val="0"/>
      <w:marBottom w:val="0"/>
      <w:divBdr>
        <w:top w:val="none" w:sz="0" w:space="0" w:color="auto"/>
        <w:left w:val="none" w:sz="0" w:space="0" w:color="auto"/>
        <w:bottom w:val="none" w:sz="0" w:space="0" w:color="auto"/>
        <w:right w:val="none" w:sz="0" w:space="0" w:color="auto"/>
      </w:divBdr>
    </w:div>
    <w:div w:id="1616059378">
      <w:bodyDiv w:val="1"/>
      <w:marLeft w:val="0"/>
      <w:marRight w:val="0"/>
      <w:marTop w:val="0"/>
      <w:marBottom w:val="0"/>
      <w:divBdr>
        <w:top w:val="none" w:sz="0" w:space="0" w:color="auto"/>
        <w:left w:val="none" w:sz="0" w:space="0" w:color="auto"/>
        <w:bottom w:val="none" w:sz="0" w:space="0" w:color="auto"/>
        <w:right w:val="none" w:sz="0" w:space="0" w:color="auto"/>
      </w:divBdr>
    </w:div>
    <w:div w:id="1616979457">
      <w:bodyDiv w:val="1"/>
      <w:marLeft w:val="0"/>
      <w:marRight w:val="0"/>
      <w:marTop w:val="0"/>
      <w:marBottom w:val="0"/>
      <w:divBdr>
        <w:top w:val="none" w:sz="0" w:space="0" w:color="auto"/>
        <w:left w:val="none" w:sz="0" w:space="0" w:color="auto"/>
        <w:bottom w:val="none" w:sz="0" w:space="0" w:color="auto"/>
        <w:right w:val="none" w:sz="0" w:space="0" w:color="auto"/>
      </w:divBdr>
    </w:div>
    <w:div w:id="1619413552">
      <w:bodyDiv w:val="1"/>
      <w:marLeft w:val="0"/>
      <w:marRight w:val="0"/>
      <w:marTop w:val="0"/>
      <w:marBottom w:val="0"/>
      <w:divBdr>
        <w:top w:val="none" w:sz="0" w:space="0" w:color="auto"/>
        <w:left w:val="none" w:sz="0" w:space="0" w:color="auto"/>
        <w:bottom w:val="none" w:sz="0" w:space="0" w:color="auto"/>
        <w:right w:val="none" w:sz="0" w:space="0" w:color="auto"/>
      </w:divBdr>
    </w:div>
    <w:div w:id="1619679245">
      <w:bodyDiv w:val="1"/>
      <w:marLeft w:val="0"/>
      <w:marRight w:val="0"/>
      <w:marTop w:val="0"/>
      <w:marBottom w:val="0"/>
      <w:divBdr>
        <w:top w:val="none" w:sz="0" w:space="0" w:color="auto"/>
        <w:left w:val="none" w:sz="0" w:space="0" w:color="auto"/>
        <w:bottom w:val="none" w:sz="0" w:space="0" w:color="auto"/>
        <w:right w:val="none" w:sz="0" w:space="0" w:color="auto"/>
      </w:divBdr>
    </w:div>
    <w:div w:id="1619871186">
      <w:bodyDiv w:val="1"/>
      <w:marLeft w:val="0"/>
      <w:marRight w:val="0"/>
      <w:marTop w:val="0"/>
      <w:marBottom w:val="0"/>
      <w:divBdr>
        <w:top w:val="none" w:sz="0" w:space="0" w:color="auto"/>
        <w:left w:val="none" w:sz="0" w:space="0" w:color="auto"/>
        <w:bottom w:val="none" w:sz="0" w:space="0" w:color="auto"/>
        <w:right w:val="none" w:sz="0" w:space="0" w:color="auto"/>
      </w:divBdr>
    </w:div>
    <w:div w:id="1621645275">
      <w:bodyDiv w:val="1"/>
      <w:marLeft w:val="0"/>
      <w:marRight w:val="0"/>
      <w:marTop w:val="0"/>
      <w:marBottom w:val="0"/>
      <w:divBdr>
        <w:top w:val="none" w:sz="0" w:space="0" w:color="auto"/>
        <w:left w:val="none" w:sz="0" w:space="0" w:color="auto"/>
        <w:bottom w:val="none" w:sz="0" w:space="0" w:color="auto"/>
        <w:right w:val="none" w:sz="0" w:space="0" w:color="auto"/>
      </w:divBdr>
    </w:div>
    <w:div w:id="1622226036">
      <w:bodyDiv w:val="1"/>
      <w:marLeft w:val="0"/>
      <w:marRight w:val="0"/>
      <w:marTop w:val="0"/>
      <w:marBottom w:val="0"/>
      <w:divBdr>
        <w:top w:val="none" w:sz="0" w:space="0" w:color="auto"/>
        <w:left w:val="none" w:sz="0" w:space="0" w:color="auto"/>
        <w:bottom w:val="none" w:sz="0" w:space="0" w:color="auto"/>
        <w:right w:val="none" w:sz="0" w:space="0" w:color="auto"/>
      </w:divBdr>
    </w:div>
    <w:div w:id="1623072676">
      <w:bodyDiv w:val="1"/>
      <w:marLeft w:val="0"/>
      <w:marRight w:val="0"/>
      <w:marTop w:val="0"/>
      <w:marBottom w:val="0"/>
      <w:divBdr>
        <w:top w:val="none" w:sz="0" w:space="0" w:color="auto"/>
        <w:left w:val="none" w:sz="0" w:space="0" w:color="auto"/>
        <w:bottom w:val="none" w:sz="0" w:space="0" w:color="auto"/>
        <w:right w:val="none" w:sz="0" w:space="0" w:color="auto"/>
      </w:divBdr>
    </w:div>
    <w:div w:id="1624269041">
      <w:bodyDiv w:val="1"/>
      <w:marLeft w:val="0"/>
      <w:marRight w:val="0"/>
      <w:marTop w:val="0"/>
      <w:marBottom w:val="0"/>
      <w:divBdr>
        <w:top w:val="none" w:sz="0" w:space="0" w:color="auto"/>
        <w:left w:val="none" w:sz="0" w:space="0" w:color="auto"/>
        <w:bottom w:val="none" w:sz="0" w:space="0" w:color="auto"/>
        <w:right w:val="none" w:sz="0" w:space="0" w:color="auto"/>
      </w:divBdr>
    </w:div>
    <w:div w:id="1626884223">
      <w:bodyDiv w:val="1"/>
      <w:marLeft w:val="0"/>
      <w:marRight w:val="0"/>
      <w:marTop w:val="0"/>
      <w:marBottom w:val="0"/>
      <w:divBdr>
        <w:top w:val="none" w:sz="0" w:space="0" w:color="auto"/>
        <w:left w:val="none" w:sz="0" w:space="0" w:color="auto"/>
        <w:bottom w:val="none" w:sz="0" w:space="0" w:color="auto"/>
        <w:right w:val="none" w:sz="0" w:space="0" w:color="auto"/>
      </w:divBdr>
    </w:div>
    <w:div w:id="1627617609">
      <w:bodyDiv w:val="1"/>
      <w:marLeft w:val="0"/>
      <w:marRight w:val="0"/>
      <w:marTop w:val="0"/>
      <w:marBottom w:val="0"/>
      <w:divBdr>
        <w:top w:val="none" w:sz="0" w:space="0" w:color="auto"/>
        <w:left w:val="none" w:sz="0" w:space="0" w:color="auto"/>
        <w:bottom w:val="none" w:sz="0" w:space="0" w:color="auto"/>
        <w:right w:val="none" w:sz="0" w:space="0" w:color="auto"/>
      </w:divBdr>
    </w:div>
    <w:div w:id="1628119112">
      <w:bodyDiv w:val="1"/>
      <w:marLeft w:val="0"/>
      <w:marRight w:val="0"/>
      <w:marTop w:val="0"/>
      <w:marBottom w:val="0"/>
      <w:divBdr>
        <w:top w:val="none" w:sz="0" w:space="0" w:color="auto"/>
        <w:left w:val="none" w:sz="0" w:space="0" w:color="auto"/>
        <w:bottom w:val="none" w:sz="0" w:space="0" w:color="auto"/>
        <w:right w:val="none" w:sz="0" w:space="0" w:color="auto"/>
      </w:divBdr>
    </w:div>
    <w:div w:id="1628124695">
      <w:bodyDiv w:val="1"/>
      <w:marLeft w:val="0"/>
      <w:marRight w:val="0"/>
      <w:marTop w:val="0"/>
      <w:marBottom w:val="0"/>
      <w:divBdr>
        <w:top w:val="none" w:sz="0" w:space="0" w:color="auto"/>
        <w:left w:val="none" w:sz="0" w:space="0" w:color="auto"/>
        <w:bottom w:val="none" w:sz="0" w:space="0" w:color="auto"/>
        <w:right w:val="none" w:sz="0" w:space="0" w:color="auto"/>
      </w:divBdr>
    </w:div>
    <w:div w:id="1629969162">
      <w:bodyDiv w:val="1"/>
      <w:marLeft w:val="0"/>
      <w:marRight w:val="0"/>
      <w:marTop w:val="0"/>
      <w:marBottom w:val="0"/>
      <w:divBdr>
        <w:top w:val="none" w:sz="0" w:space="0" w:color="auto"/>
        <w:left w:val="none" w:sz="0" w:space="0" w:color="auto"/>
        <w:bottom w:val="none" w:sz="0" w:space="0" w:color="auto"/>
        <w:right w:val="none" w:sz="0" w:space="0" w:color="auto"/>
      </w:divBdr>
    </w:div>
    <w:div w:id="1630435044">
      <w:bodyDiv w:val="1"/>
      <w:marLeft w:val="0"/>
      <w:marRight w:val="0"/>
      <w:marTop w:val="0"/>
      <w:marBottom w:val="0"/>
      <w:divBdr>
        <w:top w:val="none" w:sz="0" w:space="0" w:color="auto"/>
        <w:left w:val="none" w:sz="0" w:space="0" w:color="auto"/>
        <w:bottom w:val="none" w:sz="0" w:space="0" w:color="auto"/>
        <w:right w:val="none" w:sz="0" w:space="0" w:color="auto"/>
      </w:divBdr>
    </w:div>
    <w:div w:id="1630940116">
      <w:bodyDiv w:val="1"/>
      <w:marLeft w:val="0"/>
      <w:marRight w:val="0"/>
      <w:marTop w:val="0"/>
      <w:marBottom w:val="0"/>
      <w:divBdr>
        <w:top w:val="none" w:sz="0" w:space="0" w:color="auto"/>
        <w:left w:val="none" w:sz="0" w:space="0" w:color="auto"/>
        <w:bottom w:val="none" w:sz="0" w:space="0" w:color="auto"/>
        <w:right w:val="none" w:sz="0" w:space="0" w:color="auto"/>
      </w:divBdr>
    </w:div>
    <w:div w:id="1631395367">
      <w:bodyDiv w:val="1"/>
      <w:marLeft w:val="0"/>
      <w:marRight w:val="0"/>
      <w:marTop w:val="0"/>
      <w:marBottom w:val="0"/>
      <w:divBdr>
        <w:top w:val="none" w:sz="0" w:space="0" w:color="auto"/>
        <w:left w:val="none" w:sz="0" w:space="0" w:color="auto"/>
        <w:bottom w:val="none" w:sz="0" w:space="0" w:color="auto"/>
        <w:right w:val="none" w:sz="0" w:space="0" w:color="auto"/>
      </w:divBdr>
    </w:div>
    <w:div w:id="1633288451">
      <w:bodyDiv w:val="1"/>
      <w:marLeft w:val="0"/>
      <w:marRight w:val="0"/>
      <w:marTop w:val="0"/>
      <w:marBottom w:val="0"/>
      <w:divBdr>
        <w:top w:val="none" w:sz="0" w:space="0" w:color="auto"/>
        <w:left w:val="none" w:sz="0" w:space="0" w:color="auto"/>
        <w:bottom w:val="none" w:sz="0" w:space="0" w:color="auto"/>
        <w:right w:val="none" w:sz="0" w:space="0" w:color="auto"/>
      </w:divBdr>
    </w:div>
    <w:div w:id="1633366290">
      <w:bodyDiv w:val="1"/>
      <w:marLeft w:val="0"/>
      <w:marRight w:val="0"/>
      <w:marTop w:val="0"/>
      <w:marBottom w:val="0"/>
      <w:divBdr>
        <w:top w:val="none" w:sz="0" w:space="0" w:color="auto"/>
        <w:left w:val="none" w:sz="0" w:space="0" w:color="auto"/>
        <w:bottom w:val="none" w:sz="0" w:space="0" w:color="auto"/>
        <w:right w:val="none" w:sz="0" w:space="0" w:color="auto"/>
      </w:divBdr>
    </w:div>
    <w:div w:id="1633711973">
      <w:bodyDiv w:val="1"/>
      <w:marLeft w:val="0"/>
      <w:marRight w:val="0"/>
      <w:marTop w:val="0"/>
      <w:marBottom w:val="0"/>
      <w:divBdr>
        <w:top w:val="none" w:sz="0" w:space="0" w:color="auto"/>
        <w:left w:val="none" w:sz="0" w:space="0" w:color="auto"/>
        <w:bottom w:val="none" w:sz="0" w:space="0" w:color="auto"/>
        <w:right w:val="none" w:sz="0" w:space="0" w:color="auto"/>
      </w:divBdr>
    </w:div>
    <w:div w:id="1635600083">
      <w:bodyDiv w:val="1"/>
      <w:marLeft w:val="0"/>
      <w:marRight w:val="0"/>
      <w:marTop w:val="0"/>
      <w:marBottom w:val="0"/>
      <w:divBdr>
        <w:top w:val="none" w:sz="0" w:space="0" w:color="auto"/>
        <w:left w:val="none" w:sz="0" w:space="0" w:color="auto"/>
        <w:bottom w:val="none" w:sz="0" w:space="0" w:color="auto"/>
        <w:right w:val="none" w:sz="0" w:space="0" w:color="auto"/>
      </w:divBdr>
    </w:div>
    <w:div w:id="1637680609">
      <w:bodyDiv w:val="1"/>
      <w:marLeft w:val="0"/>
      <w:marRight w:val="0"/>
      <w:marTop w:val="0"/>
      <w:marBottom w:val="0"/>
      <w:divBdr>
        <w:top w:val="none" w:sz="0" w:space="0" w:color="auto"/>
        <w:left w:val="none" w:sz="0" w:space="0" w:color="auto"/>
        <w:bottom w:val="none" w:sz="0" w:space="0" w:color="auto"/>
        <w:right w:val="none" w:sz="0" w:space="0" w:color="auto"/>
      </w:divBdr>
    </w:div>
    <w:div w:id="1638609262">
      <w:bodyDiv w:val="1"/>
      <w:marLeft w:val="0"/>
      <w:marRight w:val="0"/>
      <w:marTop w:val="0"/>
      <w:marBottom w:val="0"/>
      <w:divBdr>
        <w:top w:val="none" w:sz="0" w:space="0" w:color="auto"/>
        <w:left w:val="none" w:sz="0" w:space="0" w:color="auto"/>
        <w:bottom w:val="none" w:sz="0" w:space="0" w:color="auto"/>
        <w:right w:val="none" w:sz="0" w:space="0" w:color="auto"/>
      </w:divBdr>
    </w:div>
    <w:div w:id="1638948502">
      <w:bodyDiv w:val="1"/>
      <w:marLeft w:val="0"/>
      <w:marRight w:val="0"/>
      <w:marTop w:val="0"/>
      <w:marBottom w:val="0"/>
      <w:divBdr>
        <w:top w:val="none" w:sz="0" w:space="0" w:color="auto"/>
        <w:left w:val="none" w:sz="0" w:space="0" w:color="auto"/>
        <w:bottom w:val="none" w:sz="0" w:space="0" w:color="auto"/>
        <w:right w:val="none" w:sz="0" w:space="0" w:color="auto"/>
      </w:divBdr>
    </w:div>
    <w:div w:id="1640720409">
      <w:bodyDiv w:val="1"/>
      <w:marLeft w:val="0"/>
      <w:marRight w:val="0"/>
      <w:marTop w:val="0"/>
      <w:marBottom w:val="0"/>
      <w:divBdr>
        <w:top w:val="none" w:sz="0" w:space="0" w:color="auto"/>
        <w:left w:val="none" w:sz="0" w:space="0" w:color="auto"/>
        <w:bottom w:val="none" w:sz="0" w:space="0" w:color="auto"/>
        <w:right w:val="none" w:sz="0" w:space="0" w:color="auto"/>
      </w:divBdr>
    </w:div>
    <w:div w:id="1641303926">
      <w:bodyDiv w:val="1"/>
      <w:marLeft w:val="0"/>
      <w:marRight w:val="0"/>
      <w:marTop w:val="0"/>
      <w:marBottom w:val="0"/>
      <w:divBdr>
        <w:top w:val="none" w:sz="0" w:space="0" w:color="auto"/>
        <w:left w:val="none" w:sz="0" w:space="0" w:color="auto"/>
        <w:bottom w:val="none" w:sz="0" w:space="0" w:color="auto"/>
        <w:right w:val="none" w:sz="0" w:space="0" w:color="auto"/>
      </w:divBdr>
    </w:div>
    <w:div w:id="1642072775">
      <w:bodyDiv w:val="1"/>
      <w:marLeft w:val="0"/>
      <w:marRight w:val="0"/>
      <w:marTop w:val="0"/>
      <w:marBottom w:val="0"/>
      <w:divBdr>
        <w:top w:val="none" w:sz="0" w:space="0" w:color="auto"/>
        <w:left w:val="none" w:sz="0" w:space="0" w:color="auto"/>
        <w:bottom w:val="none" w:sz="0" w:space="0" w:color="auto"/>
        <w:right w:val="none" w:sz="0" w:space="0" w:color="auto"/>
      </w:divBdr>
    </w:div>
    <w:div w:id="1642493268">
      <w:bodyDiv w:val="1"/>
      <w:marLeft w:val="0"/>
      <w:marRight w:val="0"/>
      <w:marTop w:val="0"/>
      <w:marBottom w:val="0"/>
      <w:divBdr>
        <w:top w:val="none" w:sz="0" w:space="0" w:color="auto"/>
        <w:left w:val="none" w:sz="0" w:space="0" w:color="auto"/>
        <w:bottom w:val="none" w:sz="0" w:space="0" w:color="auto"/>
        <w:right w:val="none" w:sz="0" w:space="0" w:color="auto"/>
      </w:divBdr>
    </w:div>
    <w:div w:id="1642685995">
      <w:bodyDiv w:val="1"/>
      <w:marLeft w:val="0"/>
      <w:marRight w:val="0"/>
      <w:marTop w:val="0"/>
      <w:marBottom w:val="0"/>
      <w:divBdr>
        <w:top w:val="none" w:sz="0" w:space="0" w:color="auto"/>
        <w:left w:val="none" w:sz="0" w:space="0" w:color="auto"/>
        <w:bottom w:val="none" w:sz="0" w:space="0" w:color="auto"/>
        <w:right w:val="none" w:sz="0" w:space="0" w:color="auto"/>
      </w:divBdr>
    </w:div>
    <w:div w:id="1642998093">
      <w:bodyDiv w:val="1"/>
      <w:marLeft w:val="0"/>
      <w:marRight w:val="0"/>
      <w:marTop w:val="0"/>
      <w:marBottom w:val="0"/>
      <w:divBdr>
        <w:top w:val="none" w:sz="0" w:space="0" w:color="auto"/>
        <w:left w:val="none" w:sz="0" w:space="0" w:color="auto"/>
        <w:bottom w:val="none" w:sz="0" w:space="0" w:color="auto"/>
        <w:right w:val="none" w:sz="0" w:space="0" w:color="auto"/>
      </w:divBdr>
    </w:div>
    <w:div w:id="1643464182">
      <w:bodyDiv w:val="1"/>
      <w:marLeft w:val="0"/>
      <w:marRight w:val="0"/>
      <w:marTop w:val="0"/>
      <w:marBottom w:val="0"/>
      <w:divBdr>
        <w:top w:val="none" w:sz="0" w:space="0" w:color="auto"/>
        <w:left w:val="none" w:sz="0" w:space="0" w:color="auto"/>
        <w:bottom w:val="none" w:sz="0" w:space="0" w:color="auto"/>
        <w:right w:val="none" w:sz="0" w:space="0" w:color="auto"/>
      </w:divBdr>
    </w:div>
    <w:div w:id="1647196443">
      <w:bodyDiv w:val="1"/>
      <w:marLeft w:val="0"/>
      <w:marRight w:val="0"/>
      <w:marTop w:val="0"/>
      <w:marBottom w:val="0"/>
      <w:divBdr>
        <w:top w:val="none" w:sz="0" w:space="0" w:color="auto"/>
        <w:left w:val="none" w:sz="0" w:space="0" w:color="auto"/>
        <w:bottom w:val="none" w:sz="0" w:space="0" w:color="auto"/>
        <w:right w:val="none" w:sz="0" w:space="0" w:color="auto"/>
      </w:divBdr>
    </w:div>
    <w:div w:id="1647321197">
      <w:bodyDiv w:val="1"/>
      <w:marLeft w:val="0"/>
      <w:marRight w:val="0"/>
      <w:marTop w:val="0"/>
      <w:marBottom w:val="0"/>
      <w:divBdr>
        <w:top w:val="none" w:sz="0" w:space="0" w:color="auto"/>
        <w:left w:val="none" w:sz="0" w:space="0" w:color="auto"/>
        <w:bottom w:val="none" w:sz="0" w:space="0" w:color="auto"/>
        <w:right w:val="none" w:sz="0" w:space="0" w:color="auto"/>
      </w:divBdr>
    </w:div>
    <w:div w:id="1648701782">
      <w:bodyDiv w:val="1"/>
      <w:marLeft w:val="0"/>
      <w:marRight w:val="0"/>
      <w:marTop w:val="0"/>
      <w:marBottom w:val="0"/>
      <w:divBdr>
        <w:top w:val="none" w:sz="0" w:space="0" w:color="auto"/>
        <w:left w:val="none" w:sz="0" w:space="0" w:color="auto"/>
        <w:bottom w:val="none" w:sz="0" w:space="0" w:color="auto"/>
        <w:right w:val="none" w:sz="0" w:space="0" w:color="auto"/>
      </w:divBdr>
    </w:div>
    <w:div w:id="1653410029">
      <w:bodyDiv w:val="1"/>
      <w:marLeft w:val="0"/>
      <w:marRight w:val="0"/>
      <w:marTop w:val="0"/>
      <w:marBottom w:val="0"/>
      <w:divBdr>
        <w:top w:val="none" w:sz="0" w:space="0" w:color="auto"/>
        <w:left w:val="none" w:sz="0" w:space="0" w:color="auto"/>
        <w:bottom w:val="none" w:sz="0" w:space="0" w:color="auto"/>
        <w:right w:val="none" w:sz="0" w:space="0" w:color="auto"/>
      </w:divBdr>
    </w:div>
    <w:div w:id="1653636022">
      <w:bodyDiv w:val="1"/>
      <w:marLeft w:val="0"/>
      <w:marRight w:val="0"/>
      <w:marTop w:val="0"/>
      <w:marBottom w:val="0"/>
      <w:divBdr>
        <w:top w:val="none" w:sz="0" w:space="0" w:color="auto"/>
        <w:left w:val="none" w:sz="0" w:space="0" w:color="auto"/>
        <w:bottom w:val="none" w:sz="0" w:space="0" w:color="auto"/>
        <w:right w:val="none" w:sz="0" w:space="0" w:color="auto"/>
      </w:divBdr>
    </w:div>
    <w:div w:id="1655252493">
      <w:bodyDiv w:val="1"/>
      <w:marLeft w:val="0"/>
      <w:marRight w:val="0"/>
      <w:marTop w:val="0"/>
      <w:marBottom w:val="0"/>
      <w:divBdr>
        <w:top w:val="none" w:sz="0" w:space="0" w:color="auto"/>
        <w:left w:val="none" w:sz="0" w:space="0" w:color="auto"/>
        <w:bottom w:val="none" w:sz="0" w:space="0" w:color="auto"/>
        <w:right w:val="none" w:sz="0" w:space="0" w:color="auto"/>
      </w:divBdr>
    </w:div>
    <w:div w:id="1660814948">
      <w:bodyDiv w:val="1"/>
      <w:marLeft w:val="0"/>
      <w:marRight w:val="0"/>
      <w:marTop w:val="0"/>
      <w:marBottom w:val="0"/>
      <w:divBdr>
        <w:top w:val="none" w:sz="0" w:space="0" w:color="auto"/>
        <w:left w:val="none" w:sz="0" w:space="0" w:color="auto"/>
        <w:bottom w:val="none" w:sz="0" w:space="0" w:color="auto"/>
        <w:right w:val="none" w:sz="0" w:space="0" w:color="auto"/>
      </w:divBdr>
    </w:div>
    <w:div w:id="1661077725">
      <w:bodyDiv w:val="1"/>
      <w:marLeft w:val="0"/>
      <w:marRight w:val="0"/>
      <w:marTop w:val="0"/>
      <w:marBottom w:val="0"/>
      <w:divBdr>
        <w:top w:val="none" w:sz="0" w:space="0" w:color="auto"/>
        <w:left w:val="none" w:sz="0" w:space="0" w:color="auto"/>
        <w:bottom w:val="none" w:sz="0" w:space="0" w:color="auto"/>
        <w:right w:val="none" w:sz="0" w:space="0" w:color="auto"/>
      </w:divBdr>
    </w:div>
    <w:div w:id="1663385523">
      <w:bodyDiv w:val="1"/>
      <w:marLeft w:val="0"/>
      <w:marRight w:val="0"/>
      <w:marTop w:val="0"/>
      <w:marBottom w:val="0"/>
      <w:divBdr>
        <w:top w:val="none" w:sz="0" w:space="0" w:color="auto"/>
        <w:left w:val="none" w:sz="0" w:space="0" w:color="auto"/>
        <w:bottom w:val="none" w:sz="0" w:space="0" w:color="auto"/>
        <w:right w:val="none" w:sz="0" w:space="0" w:color="auto"/>
      </w:divBdr>
    </w:div>
    <w:div w:id="1665742520">
      <w:bodyDiv w:val="1"/>
      <w:marLeft w:val="0"/>
      <w:marRight w:val="0"/>
      <w:marTop w:val="0"/>
      <w:marBottom w:val="0"/>
      <w:divBdr>
        <w:top w:val="none" w:sz="0" w:space="0" w:color="auto"/>
        <w:left w:val="none" w:sz="0" w:space="0" w:color="auto"/>
        <w:bottom w:val="none" w:sz="0" w:space="0" w:color="auto"/>
        <w:right w:val="none" w:sz="0" w:space="0" w:color="auto"/>
      </w:divBdr>
    </w:div>
    <w:div w:id="1668284995">
      <w:bodyDiv w:val="1"/>
      <w:marLeft w:val="0"/>
      <w:marRight w:val="0"/>
      <w:marTop w:val="0"/>
      <w:marBottom w:val="0"/>
      <w:divBdr>
        <w:top w:val="none" w:sz="0" w:space="0" w:color="auto"/>
        <w:left w:val="none" w:sz="0" w:space="0" w:color="auto"/>
        <w:bottom w:val="none" w:sz="0" w:space="0" w:color="auto"/>
        <w:right w:val="none" w:sz="0" w:space="0" w:color="auto"/>
      </w:divBdr>
    </w:div>
    <w:div w:id="1671327008">
      <w:bodyDiv w:val="1"/>
      <w:marLeft w:val="0"/>
      <w:marRight w:val="0"/>
      <w:marTop w:val="0"/>
      <w:marBottom w:val="0"/>
      <w:divBdr>
        <w:top w:val="none" w:sz="0" w:space="0" w:color="auto"/>
        <w:left w:val="none" w:sz="0" w:space="0" w:color="auto"/>
        <w:bottom w:val="none" w:sz="0" w:space="0" w:color="auto"/>
        <w:right w:val="none" w:sz="0" w:space="0" w:color="auto"/>
      </w:divBdr>
    </w:div>
    <w:div w:id="1672416679">
      <w:bodyDiv w:val="1"/>
      <w:marLeft w:val="0"/>
      <w:marRight w:val="0"/>
      <w:marTop w:val="0"/>
      <w:marBottom w:val="0"/>
      <w:divBdr>
        <w:top w:val="none" w:sz="0" w:space="0" w:color="auto"/>
        <w:left w:val="none" w:sz="0" w:space="0" w:color="auto"/>
        <w:bottom w:val="none" w:sz="0" w:space="0" w:color="auto"/>
        <w:right w:val="none" w:sz="0" w:space="0" w:color="auto"/>
      </w:divBdr>
    </w:div>
    <w:div w:id="1672445827">
      <w:bodyDiv w:val="1"/>
      <w:marLeft w:val="0"/>
      <w:marRight w:val="0"/>
      <w:marTop w:val="0"/>
      <w:marBottom w:val="0"/>
      <w:divBdr>
        <w:top w:val="none" w:sz="0" w:space="0" w:color="auto"/>
        <w:left w:val="none" w:sz="0" w:space="0" w:color="auto"/>
        <w:bottom w:val="none" w:sz="0" w:space="0" w:color="auto"/>
        <w:right w:val="none" w:sz="0" w:space="0" w:color="auto"/>
      </w:divBdr>
    </w:div>
    <w:div w:id="1673215798">
      <w:bodyDiv w:val="1"/>
      <w:marLeft w:val="0"/>
      <w:marRight w:val="0"/>
      <w:marTop w:val="0"/>
      <w:marBottom w:val="0"/>
      <w:divBdr>
        <w:top w:val="none" w:sz="0" w:space="0" w:color="auto"/>
        <w:left w:val="none" w:sz="0" w:space="0" w:color="auto"/>
        <w:bottom w:val="none" w:sz="0" w:space="0" w:color="auto"/>
        <w:right w:val="none" w:sz="0" w:space="0" w:color="auto"/>
      </w:divBdr>
    </w:div>
    <w:div w:id="1674457847">
      <w:bodyDiv w:val="1"/>
      <w:marLeft w:val="0"/>
      <w:marRight w:val="0"/>
      <w:marTop w:val="0"/>
      <w:marBottom w:val="0"/>
      <w:divBdr>
        <w:top w:val="none" w:sz="0" w:space="0" w:color="auto"/>
        <w:left w:val="none" w:sz="0" w:space="0" w:color="auto"/>
        <w:bottom w:val="none" w:sz="0" w:space="0" w:color="auto"/>
        <w:right w:val="none" w:sz="0" w:space="0" w:color="auto"/>
      </w:divBdr>
    </w:div>
    <w:div w:id="1674529349">
      <w:bodyDiv w:val="1"/>
      <w:marLeft w:val="0"/>
      <w:marRight w:val="0"/>
      <w:marTop w:val="0"/>
      <w:marBottom w:val="0"/>
      <w:divBdr>
        <w:top w:val="none" w:sz="0" w:space="0" w:color="auto"/>
        <w:left w:val="none" w:sz="0" w:space="0" w:color="auto"/>
        <w:bottom w:val="none" w:sz="0" w:space="0" w:color="auto"/>
        <w:right w:val="none" w:sz="0" w:space="0" w:color="auto"/>
      </w:divBdr>
    </w:div>
    <w:div w:id="1675838672">
      <w:bodyDiv w:val="1"/>
      <w:marLeft w:val="0"/>
      <w:marRight w:val="0"/>
      <w:marTop w:val="0"/>
      <w:marBottom w:val="0"/>
      <w:divBdr>
        <w:top w:val="none" w:sz="0" w:space="0" w:color="auto"/>
        <w:left w:val="none" w:sz="0" w:space="0" w:color="auto"/>
        <w:bottom w:val="none" w:sz="0" w:space="0" w:color="auto"/>
        <w:right w:val="none" w:sz="0" w:space="0" w:color="auto"/>
      </w:divBdr>
    </w:div>
    <w:div w:id="1679310685">
      <w:bodyDiv w:val="1"/>
      <w:marLeft w:val="0"/>
      <w:marRight w:val="0"/>
      <w:marTop w:val="0"/>
      <w:marBottom w:val="0"/>
      <w:divBdr>
        <w:top w:val="none" w:sz="0" w:space="0" w:color="auto"/>
        <w:left w:val="none" w:sz="0" w:space="0" w:color="auto"/>
        <w:bottom w:val="none" w:sz="0" w:space="0" w:color="auto"/>
        <w:right w:val="none" w:sz="0" w:space="0" w:color="auto"/>
      </w:divBdr>
    </w:div>
    <w:div w:id="1684091539">
      <w:bodyDiv w:val="1"/>
      <w:marLeft w:val="0"/>
      <w:marRight w:val="0"/>
      <w:marTop w:val="0"/>
      <w:marBottom w:val="0"/>
      <w:divBdr>
        <w:top w:val="none" w:sz="0" w:space="0" w:color="auto"/>
        <w:left w:val="none" w:sz="0" w:space="0" w:color="auto"/>
        <w:bottom w:val="none" w:sz="0" w:space="0" w:color="auto"/>
        <w:right w:val="none" w:sz="0" w:space="0" w:color="auto"/>
      </w:divBdr>
    </w:div>
    <w:div w:id="1684894419">
      <w:bodyDiv w:val="1"/>
      <w:marLeft w:val="0"/>
      <w:marRight w:val="0"/>
      <w:marTop w:val="0"/>
      <w:marBottom w:val="0"/>
      <w:divBdr>
        <w:top w:val="none" w:sz="0" w:space="0" w:color="auto"/>
        <w:left w:val="none" w:sz="0" w:space="0" w:color="auto"/>
        <w:bottom w:val="none" w:sz="0" w:space="0" w:color="auto"/>
        <w:right w:val="none" w:sz="0" w:space="0" w:color="auto"/>
      </w:divBdr>
    </w:div>
    <w:div w:id="1685982415">
      <w:bodyDiv w:val="1"/>
      <w:marLeft w:val="0"/>
      <w:marRight w:val="0"/>
      <w:marTop w:val="0"/>
      <w:marBottom w:val="0"/>
      <w:divBdr>
        <w:top w:val="none" w:sz="0" w:space="0" w:color="auto"/>
        <w:left w:val="none" w:sz="0" w:space="0" w:color="auto"/>
        <w:bottom w:val="none" w:sz="0" w:space="0" w:color="auto"/>
        <w:right w:val="none" w:sz="0" w:space="0" w:color="auto"/>
      </w:divBdr>
    </w:div>
    <w:div w:id="1688479816">
      <w:bodyDiv w:val="1"/>
      <w:marLeft w:val="0"/>
      <w:marRight w:val="0"/>
      <w:marTop w:val="0"/>
      <w:marBottom w:val="0"/>
      <w:divBdr>
        <w:top w:val="none" w:sz="0" w:space="0" w:color="auto"/>
        <w:left w:val="none" w:sz="0" w:space="0" w:color="auto"/>
        <w:bottom w:val="none" w:sz="0" w:space="0" w:color="auto"/>
        <w:right w:val="none" w:sz="0" w:space="0" w:color="auto"/>
      </w:divBdr>
    </w:div>
    <w:div w:id="1690250967">
      <w:bodyDiv w:val="1"/>
      <w:marLeft w:val="0"/>
      <w:marRight w:val="0"/>
      <w:marTop w:val="0"/>
      <w:marBottom w:val="0"/>
      <w:divBdr>
        <w:top w:val="none" w:sz="0" w:space="0" w:color="auto"/>
        <w:left w:val="none" w:sz="0" w:space="0" w:color="auto"/>
        <w:bottom w:val="none" w:sz="0" w:space="0" w:color="auto"/>
        <w:right w:val="none" w:sz="0" w:space="0" w:color="auto"/>
      </w:divBdr>
    </w:div>
    <w:div w:id="1692223307">
      <w:bodyDiv w:val="1"/>
      <w:marLeft w:val="0"/>
      <w:marRight w:val="0"/>
      <w:marTop w:val="0"/>
      <w:marBottom w:val="0"/>
      <w:divBdr>
        <w:top w:val="none" w:sz="0" w:space="0" w:color="auto"/>
        <w:left w:val="none" w:sz="0" w:space="0" w:color="auto"/>
        <w:bottom w:val="none" w:sz="0" w:space="0" w:color="auto"/>
        <w:right w:val="none" w:sz="0" w:space="0" w:color="auto"/>
      </w:divBdr>
    </w:div>
    <w:div w:id="1693725473">
      <w:bodyDiv w:val="1"/>
      <w:marLeft w:val="0"/>
      <w:marRight w:val="0"/>
      <w:marTop w:val="0"/>
      <w:marBottom w:val="0"/>
      <w:divBdr>
        <w:top w:val="none" w:sz="0" w:space="0" w:color="auto"/>
        <w:left w:val="none" w:sz="0" w:space="0" w:color="auto"/>
        <w:bottom w:val="none" w:sz="0" w:space="0" w:color="auto"/>
        <w:right w:val="none" w:sz="0" w:space="0" w:color="auto"/>
      </w:divBdr>
    </w:div>
    <w:div w:id="1694111152">
      <w:bodyDiv w:val="1"/>
      <w:marLeft w:val="0"/>
      <w:marRight w:val="0"/>
      <w:marTop w:val="0"/>
      <w:marBottom w:val="0"/>
      <w:divBdr>
        <w:top w:val="none" w:sz="0" w:space="0" w:color="auto"/>
        <w:left w:val="none" w:sz="0" w:space="0" w:color="auto"/>
        <w:bottom w:val="none" w:sz="0" w:space="0" w:color="auto"/>
        <w:right w:val="none" w:sz="0" w:space="0" w:color="auto"/>
      </w:divBdr>
    </w:div>
    <w:div w:id="1695769588">
      <w:bodyDiv w:val="1"/>
      <w:marLeft w:val="0"/>
      <w:marRight w:val="0"/>
      <w:marTop w:val="0"/>
      <w:marBottom w:val="0"/>
      <w:divBdr>
        <w:top w:val="none" w:sz="0" w:space="0" w:color="auto"/>
        <w:left w:val="none" w:sz="0" w:space="0" w:color="auto"/>
        <w:bottom w:val="none" w:sz="0" w:space="0" w:color="auto"/>
        <w:right w:val="none" w:sz="0" w:space="0" w:color="auto"/>
      </w:divBdr>
    </w:div>
    <w:div w:id="1696929666">
      <w:bodyDiv w:val="1"/>
      <w:marLeft w:val="0"/>
      <w:marRight w:val="0"/>
      <w:marTop w:val="0"/>
      <w:marBottom w:val="0"/>
      <w:divBdr>
        <w:top w:val="none" w:sz="0" w:space="0" w:color="auto"/>
        <w:left w:val="none" w:sz="0" w:space="0" w:color="auto"/>
        <w:bottom w:val="none" w:sz="0" w:space="0" w:color="auto"/>
        <w:right w:val="none" w:sz="0" w:space="0" w:color="auto"/>
      </w:divBdr>
    </w:div>
    <w:div w:id="1697080381">
      <w:bodyDiv w:val="1"/>
      <w:marLeft w:val="0"/>
      <w:marRight w:val="0"/>
      <w:marTop w:val="0"/>
      <w:marBottom w:val="0"/>
      <w:divBdr>
        <w:top w:val="none" w:sz="0" w:space="0" w:color="auto"/>
        <w:left w:val="none" w:sz="0" w:space="0" w:color="auto"/>
        <w:bottom w:val="none" w:sz="0" w:space="0" w:color="auto"/>
        <w:right w:val="none" w:sz="0" w:space="0" w:color="auto"/>
      </w:divBdr>
    </w:div>
    <w:div w:id="1697459083">
      <w:bodyDiv w:val="1"/>
      <w:marLeft w:val="0"/>
      <w:marRight w:val="0"/>
      <w:marTop w:val="0"/>
      <w:marBottom w:val="0"/>
      <w:divBdr>
        <w:top w:val="none" w:sz="0" w:space="0" w:color="auto"/>
        <w:left w:val="none" w:sz="0" w:space="0" w:color="auto"/>
        <w:bottom w:val="none" w:sz="0" w:space="0" w:color="auto"/>
        <w:right w:val="none" w:sz="0" w:space="0" w:color="auto"/>
      </w:divBdr>
    </w:div>
    <w:div w:id="1699890419">
      <w:bodyDiv w:val="1"/>
      <w:marLeft w:val="0"/>
      <w:marRight w:val="0"/>
      <w:marTop w:val="0"/>
      <w:marBottom w:val="0"/>
      <w:divBdr>
        <w:top w:val="none" w:sz="0" w:space="0" w:color="auto"/>
        <w:left w:val="none" w:sz="0" w:space="0" w:color="auto"/>
        <w:bottom w:val="none" w:sz="0" w:space="0" w:color="auto"/>
        <w:right w:val="none" w:sz="0" w:space="0" w:color="auto"/>
      </w:divBdr>
    </w:div>
    <w:div w:id="1700012323">
      <w:bodyDiv w:val="1"/>
      <w:marLeft w:val="0"/>
      <w:marRight w:val="0"/>
      <w:marTop w:val="0"/>
      <w:marBottom w:val="0"/>
      <w:divBdr>
        <w:top w:val="none" w:sz="0" w:space="0" w:color="auto"/>
        <w:left w:val="none" w:sz="0" w:space="0" w:color="auto"/>
        <w:bottom w:val="none" w:sz="0" w:space="0" w:color="auto"/>
        <w:right w:val="none" w:sz="0" w:space="0" w:color="auto"/>
      </w:divBdr>
    </w:div>
    <w:div w:id="1701471427">
      <w:bodyDiv w:val="1"/>
      <w:marLeft w:val="0"/>
      <w:marRight w:val="0"/>
      <w:marTop w:val="0"/>
      <w:marBottom w:val="0"/>
      <w:divBdr>
        <w:top w:val="none" w:sz="0" w:space="0" w:color="auto"/>
        <w:left w:val="none" w:sz="0" w:space="0" w:color="auto"/>
        <w:bottom w:val="none" w:sz="0" w:space="0" w:color="auto"/>
        <w:right w:val="none" w:sz="0" w:space="0" w:color="auto"/>
      </w:divBdr>
    </w:div>
    <w:div w:id="1701517359">
      <w:bodyDiv w:val="1"/>
      <w:marLeft w:val="0"/>
      <w:marRight w:val="0"/>
      <w:marTop w:val="0"/>
      <w:marBottom w:val="0"/>
      <w:divBdr>
        <w:top w:val="none" w:sz="0" w:space="0" w:color="auto"/>
        <w:left w:val="none" w:sz="0" w:space="0" w:color="auto"/>
        <w:bottom w:val="none" w:sz="0" w:space="0" w:color="auto"/>
        <w:right w:val="none" w:sz="0" w:space="0" w:color="auto"/>
      </w:divBdr>
    </w:div>
    <w:div w:id="1704595560">
      <w:bodyDiv w:val="1"/>
      <w:marLeft w:val="0"/>
      <w:marRight w:val="0"/>
      <w:marTop w:val="0"/>
      <w:marBottom w:val="0"/>
      <w:divBdr>
        <w:top w:val="none" w:sz="0" w:space="0" w:color="auto"/>
        <w:left w:val="none" w:sz="0" w:space="0" w:color="auto"/>
        <w:bottom w:val="none" w:sz="0" w:space="0" w:color="auto"/>
        <w:right w:val="none" w:sz="0" w:space="0" w:color="auto"/>
      </w:divBdr>
    </w:div>
    <w:div w:id="1706636333">
      <w:bodyDiv w:val="1"/>
      <w:marLeft w:val="0"/>
      <w:marRight w:val="0"/>
      <w:marTop w:val="0"/>
      <w:marBottom w:val="0"/>
      <w:divBdr>
        <w:top w:val="none" w:sz="0" w:space="0" w:color="auto"/>
        <w:left w:val="none" w:sz="0" w:space="0" w:color="auto"/>
        <w:bottom w:val="none" w:sz="0" w:space="0" w:color="auto"/>
        <w:right w:val="none" w:sz="0" w:space="0" w:color="auto"/>
      </w:divBdr>
    </w:div>
    <w:div w:id="1709799294">
      <w:bodyDiv w:val="1"/>
      <w:marLeft w:val="0"/>
      <w:marRight w:val="0"/>
      <w:marTop w:val="0"/>
      <w:marBottom w:val="0"/>
      <w:divBdr>
        <w:top w:val="none" w:sz="0" w:space="0" w:color="auto"/>
        <w:left w:val="none" w:sz="0" w:space="0" w:color="auto"/>
        <w:bottom w:val="none" w:sz="0" w:space="0" w:color="auto"/>
        <w:right w:val="none" w:sz="0" w:space="0" w:color="auto"/>
      </w:divBdr>
    </w:div>
    <w:div w:id="1709989668">
      <w:bodyDiv w:val="1"/>
      <w:marLeft w:val="0"/>
      <w:marRight w:val="0"/>
      <w:marTop w:val="0"/>
      <w:marBottom w:val="0"/>
      <w:divBdr>
        <w:top w:val="none" w:sz="0" w:space="0" w:color="auto"/>
        <w:left w:val="none" w:sz="0" w:space="0" w:color="auto"/>
        <w:bottom w:val="none" w:sz="0" w:space="0" w:color="auto"/>
        <w:right w:val="none" w:sz="0" w:space="0" w:color="auto"/>
      </w:divBdr>
    </w:div>
    <w:div w:id="1710031474">
      <w:bodyDiv w:val="1"/>
      <w:marLeft w:val="0"/>
      <w:marRight w:val="0"/>
      <w:marTop w:val="0"/>
      <w:marBottom w:val="0"/>
      <w:divBdr>
        <w:top w:val="none" w:sz="0" w:space="0" w:color="auto"/>
        <w:left w:val="none" w:sz="0" w:space="0" w:color="auto"/>
        <w:bottom w:val="none" w:sz="0" w:space="0" w:color="auto"/>
        <w:right w:val="none" w:sz="0" w:space="0" w:color="auto"/>
      </w:divBdr>
    </w:div>
    <w:div w:id="1710453886">
      <w:bodyDiv w:val="1"/>
      <w:marLeft w:val="0"/>
      <w:marRight w:val="0"/>
      <w:marTop w:val="0"/>
      <w:marBottom w:val="0"/>
      <w:divBdr>
        <w:top w:val="none" w:sz="0" w:space="0" w:color="auto"/>
        <w:left w:val="none" w:sz="0" w:space="0" w:color="auto"/>
        <w:bottom w:val="none" w:sz="0" w:space="0" w:color="auto"/>
        <w:right w:val="none" w:sz="0" w:space="0" w:color="auto"/>
      </w:divBdr>
    </w:div>
    <w:div w:id="1714380011">
      <w:bodyDiv w:val="1"/>
      <w:marLeft w:val="0"/>
      <w:marRight w:val="0"/>
      <w:marTop w:val="0"/>
      <w:marBottom w:val="0"/>
      <w:divBdr>
        <w:top w:val="none" w:sz="0" w:space="0" w:color="auto"/>
        <w:left w:val="none" w:sz="0" w:space="0" w:color="auto"/>
        <w:bottom w:val="none" w:sz="0" w:space="0" w:color="auto"/>
        <w:right w:val="none" w:sz="0" w:space="0" w:color="auto"/>
      </w:divBdr>
    </w:div>
    <w:div w:id="1716390516">
      <w:bodyDiv w:val="1"/>
      <w:marLeft w:val="0"/>
      <w:marRight w:val="0"/>
      <w:marTop w:val="0"/>
      <w:marBottom w:val="0"/>
      <w:divBdr>
        <w:top w:val="none" w:sz="0" w:space="0" w:color="auto"/>
        <w:left w:val="none" w:sz="0" w:space="0" w:color="auto"/>
        <w:bottom w:val="none" w:sz="0" w:space="0" w:color="auto"/>
        <w:right w:val="none" w:sz="0" w:space="0" w:color="auto"/>
      </w:divBdr>
    </w:div>
    <w:div w:id="1717700403">
      <w:bodyDiv w:val="1"/>
      <w:marLeft w:val="0"/>
      <w:marRight w:val="0"/>
      <w:marTop w:val="0"/>
      <w:marBottom w:val="0"/>
      <w:divBdr>
        <w:top w:val="none" w:sz="0" w:space="0" w:color="auto"/>
        <w:left w:val="none" w:sz="0" w:space="0" w:color="auto"/>
        <w:bottom w:val="none" w:sz="0" w:space="0" w:color="auto"/>
        <w:right w:val="none" w:sz="0" w:space="0" w:color="auto"/>
      </w:divBdr>
    </w:div>
    <w:div w:id="1719821753">
      <w:bodyDiv w:val="1"/>
      <w:marLeft w:val="0"/>
      <w:marRight w:val="0"/>
      <w:marTop w:val="0"/>
      <w:marBottom w:val="0"/>
      <w:divBdr>
        <w:top w:val="none" w:sz="0" w:space="0" w:color="auto"/>
        <w:left w:val="none" w:sz="0" w:space="0" w:color="auto"/>
        <w:bottom w:val="none" w:sz="0" w:space="0" w:color="auto"/>
        <w:right w:val="none" w:sz="0" w:space="0" w:color="auto"/>
      </w:divBdr>
    </w:div>
    <w:div w:id="1725173092">
      <w:bodyDiv w:val="1"/>
      <w:marLeft w:val="0"/>
      <w:marRight w:val="0"/>
      <w:marTop w:val="0"/>
      <w:marBottom w:val="0"/>
      <w:divBdr>
        <w:top w:val="none" w:sz="0" w:space="0" w:color="auto"/>
        <w:left w:val="none" w:sz="0" w:space="0" w:color="auto"/>
        <w:bottom w:val="none" w:sz="0" w:space="0" w:color="auto"/>
        <w:right w:val="none" w:sz="0" w:space="0" w:color="auto"/>
      </w:divBdr>
    </w:div>
    <w:div w:id="1725718254">
      <w:bodyDiv w:val="1"/>
      <w:marLeft w:val="0"/>
      <w:marRight w:val="0"/>
      <w:marTop w:val="0"/>
      <w:marBottom w:val="0"/>
      <w:divBdr>
        <w:top w:val="none" w:sz="0" w:space="0" w:color="auto"/>
        <w:left w:val="none" w:sz="0" w:space="0" w:color="auto"/>
        <w:bottom w:val="none" w:sz="0" w:space="0" w:color="auto"/>
        <w:right w:val="none" w:sz="0" w:space="0" w:color="auto"/>
      </w:divBdr>
    </w:div>
    <w:div w:id="1728406844">
      <w:bodyDiv w:val="1"/>
      <w:marLeft w:val="0"/>
      <w:marRight w:val="0"/>
      <w:marTop w:val="0"/>
      <w:marBottom w:val="0"/>
      <w:divBdr>
        <w:top w:val="none" w:sz="0" w:space="0" w:color="auto"/>
        <w:left w:val="none" w:sz="0" w:space="0" w:color="auto"/>
        <w:bottom w:val="none" w:sz="0" w:space="0" w:color="auto"/>
        <w:right w:val="none" w:sz="0" w:space="0" w:color="auto"/>
      </w:divBdr>
    </w:div>
    <w:div w:id="1728607276">
      <w:bodyDiv w:val="1"/>
      <w:marLeft w:val="0"/>
      <w:marRight w:val="0"/>
      <w:marTop w:val="0"/>
      <w:marBottom w:val="0"/>
      <w:divBdr>
        <w:top w:val="none" w:sz="0" w:space="0" w:color="auto"/>
        <w:left w:val="none" w:sz="0" w:space="0" w:color="auto"/>
        <w:bottom w:val="none" w:sz="0" w:space="0" w:color="auto"/>
        <w:right w:val="none" w:sz="0" w:space="0" w:color="auto"/>
      </w:divBdr>
    </w:div>
    <w:div w:id="1730373804">
      <w:bodyDiv w:val="1"/>
      <w:marLeft w:val="0"/>
      <w:marRight w:val="0"/>
      <w:marTop w:val="0"/>
      <w:marBottom w:val="0"/>
      <w:divBdr>
        <w:top w:val="none" w:sz="0" w:space="0" w:color="auto"/>
        <w:left w:val="none" w:sz="0" w:space="0" w:color="auto"/>
        <w:bottom w:val="none" w:sz="0" w:space="0" w:color="auto"/>
        <w:right w:val="none" w:sz="0" w:space="0" w:color="auto"/>
      </w:divBdr>
    </w:div>
    <w:div w:id="1730763455">
      <w:bodyDiv w:val="1"/>
      <w:marLeft w:val="0"/>
      <w:marRight w:val="0"/>
      <w:marTop w:val="0"/>
      <w:marBottom w:val="0"/>
      <w:divBdr>
        <w:top w:val="none" w:sz="0" w:space="0" w:color="auto"/>
        <w:left w:val="none" w:sz="0" w:space="0" w:color="auto"/>
        <w:bottom w:val="none" w:sz="0" w:space="0" w:color="auto"/>
        <w:right w:val="none" w:sz="0" w:space="0" w:color="auto"/>
      </w:divBdr>
    </w:div>
    <w:div w:id="1730882863">
      <w:bodyDiv w:val="1"/>
      <w:marLeft w:val="0"/>
      <w:marRight w:val="0"/>
      <w:marTop w:val="0"/>
      <w:marBottom w:val="0"/>
      <w:divBdr>
        <w:top w:val="none" w:sz="0" w:space="0" w:color="auto"/>
        <w:left w:val="none" w:sz="0" w:space="0" w:color="auto"/>
        <w:bottom w:val="none" w:sz="0" w:space="0" w:color="auto"/>
        <w:right w:val="none" w:sz="0" w:space="0" w:color="auto"/>
      </w:divBdr>
    </w:div>
    <w:div w:id="1734963511">
      <w:bodyDiv w:val="1"/>
      <w:marLeft w:val="0"/>
      <w:marRight w:val="0"/>
      <w:marTop w:val="0"/>
      <w:marBottom w:val="0"/>
      <w:divBdr>
        <w:top w:val="none" w:sz="0" w:space="0" w:color="auto"/>
        <w:left w:val="none" w:sz="0" w:space="0" w:color="auto"/>
        <w:bottom w:val="none" w:sz="0" w:space="0" w:color="auto"/>
        <w:right w:val="none" w:sz="0" w:space="0" w:color="auto"/>
      </w:divBdr>
    </w:div>
    <w:div w:id="1735814114">
      <w:bodyDiv w:val="1"/>
      <w:marLeft w:val="0"/>
      <w:marRight w:val="0"/>
      <w:marTop w:val="0"/>
      <w:marBottom w:val="0"/>
      <w:divBdr>
        <w:top w:val="none" w:sz="0" w:space="0" w:color="auto"/>
        <w:left w:val="none" w:sz="0" w:space="0" w:color="auto"/>
        <w:bottom w:val="none" w:sz="0" w:space="0" w:color="auto"/>
        <w:right w:val="none" w:sz="0" w:space="0" w:color="auto"/>
      </w:divBdr>
    </w:div>
    <w:div w:id="1736931781">
      <w:bodyDiv w:val="1"/>
      <w:marLeft w:val="0"/>
      <w:marRight w:val="0"/>
      <w:marTop w:val="0"/>
      <w:marBottom w:val="0"/>
      <w:divBdr>
        <w:top w:val="none" w:sz="0" w:space="0" w:color="auto"/>
        <w:left w:val="none" w:sz="0" w:space="0" w:color="auto"/>
        <w:bottom w:val="none" w:sz="0" w:space="0" w:color="auto"/>
        <w:right w:val="none" w:sz="0" w:space="0" w:color="auto"/>
      </w:divBdr>
    </w:div>
    <w:div w:id="1737850259">
      <w:bodyDiv w:val="1"/>
      <w:marLeft w:val="0"/>
      <w:marRight w:val="0"/>
      <w:marTop w:val="0"/>
      <w:marBottom w:val="0"/>
      <w:divBdr>
        <w:top w:val="none" w:sz="0" w:space="0" w:color="auto"/>
        <w:left w:val="none" w:sz="0" w:space="0" w:color="auto"/>
        <w:bottom w:val="none" w:sz="0" w:space="0" w:color="auto"/>
        <w:right w:val="none" w:sz="0" w:space="0" w:color="auto"/>
      </w:divBdr>
    </w:div>
    <w:div w:id="1738550649">
      <w:bodyDiv w:val="1"/>
      <w:marLeft w:val="0"/>
      <w:marRight w:val="0"/>
      <w:marTop w:val="0"/>
      <w:marBottom w:val="0"/>
      <w:divBdr>
        <w:top w:val="none" w:sz="0" w:space="0" w:color="auto"/>
        <w:left w:val="none" w:sz="0" w:space="0" w:color="auto"/>
        <w:bottom w:val="none" w:sz="0" w:space="0" w:color="auto"/>
        <w:right w:val="none" w:sz="0" w:space="0" w:color="auto"/>
      </w:divBdr>
    </w:div>
    <w:div w:id="1738746179">
      <w:bodyDiv w:val="1"/>
      <w:marLeft w:val="0"/>
      <w:marRight w:val="0"/>
      <w:marTop w:val="0"/>
      <w:marBottom w:val="0"/>
      <w:divBdr>
        <w:top w:val="none" w:sz="0" w:space="0" w:color="auto"/>
        <w:left w:val="none" w:sz="0" w:space="0" w:color="auto"/>
        <w:bottom w:val="none" w:sz="0" w:space="0" w:color="auto"/>
        <w:right w:val="none" w:sz="0" w:space="0" w:color="auto"/>
      </w:divBdr>
    </w:div>
    <w:div w:id="1743093129">
      <w:bodyDiv w:val="1"/>
      <w:marLeft w:val="0"/>
      <w:marRight w:val="0"/>
      <w:marTop w:val="0"/>
      <w:marBottom w:val="0"/>
      <w:divBdr>
        <w:top w:val="none" w:sz="0" w:space="0" w:color="auto"/>
        <w:left w:val="none" w:sz="0" w:space="0" w:color="auto"/>
        <w:bottom w:val="none" w:sz="0" w:space="0" w:color="auto"/>
        <w:right w:val="none" w:sz="0" w:space="0" w:color="auto"/>
      </w:divBdr>
    </w:div>
    <w:div w:id="1746222077">
      <w:bodyDiv w:val="1"/>
      <w:marLeft w:val="0"/>
      <w:marRight w:val="0"/>
      <w:marTop w:val="0"/>
      <w:marBottom w:val="0"/>
      <w:divBdr>
        <w:top w:val="none" w:sz="0" w:space="0" w:color="auto"/>
        <w:left w:val="none" w:sz="0" w:space="0" w:color="auto"/>
        <w:bottom w:val="none" w:sz="0" w:space="0" w:color="auto"/>
        <w:right w:val="none" w:sz="0" w:space="0" w:color="auto"/>
      </w:divBdr>
    </w:div>
    <w:div w:id="1747536852">
      <w:bodyDiv w:val="1"/>
      <w:marLeft w:val="0"/>
      <w:marRight w:val="0"/>
      <w:marTop w:val="0"/>
      <w:marBottom w:val="0"/>
      <w:divBdr>
        <w:top w:val="none" w:sz="0" w:space="0" w:color="auto"/>
        <w:left w:val="none" w:sz="0" w:space="0" w:color="auto"/>
        <w:bottom w:val="none" w:sz="0" w:space="0" w:color="auto"/>
        <w:right w:val="none" w:sz="0" w:space="0" w:color="auto"/>
      </w:divBdr>
    </w:div>
    <w:div w:id="1751194357">
      <w:bodyDiv w:val="1"/>
      <w:marLeft w:val="0"/>
      <w:marRight w:val="0"/>
      <w:marTop w:val="0"/>
      <w:marBottom w:val="0"/>
      <w:divBdr>
        <w:top w:val="none" w:sz="0" w:space="0" w:color="auto"/>
        <w:left w:val="none" w:sz="0" w:space="0" w:color="auto"/>
        <w:bottom w:val="none" w:sz="0" w:space="0" w:color="auto"/>
        <w:right w:val="none" w:sz="0" w:space="0" w:color="auto"/>
      </w:divBdr>
    </w:div>
    <w:div w:id="1752311858">
      <w:bodyDiv w:val="1"/>
      <w:marLeft w:val="0"/>
      <w:marRight w:val="0"/>
      <w:marTop w:val="0"/>
      <w:marBottom w:val="0"/>
      <w:divBdr>
        <w:top w:val="none" w:sz="0" w:space="0" w:color="auto"/>
        <w:left w:val="none" w:sz="0" w:space="0" w:color="auto"/>
        <w:bottom w:val="none" w:sz="0" w:space="0" w:color="auto"/>
        <w:right w:val="none" w:sz="0" w:space="0" w:color="auto"/>
      </w:divBdr>
    </w:div>
    <w:div w:id="1753313625">
      <w:bodyDiv w:val="1"/>
      <w:marLeft w:val="0"/>
      <w:marRight w:val="0"/>
      <w:marTop w:val="0"/>
      <w:marBottom w:val="0"/>
      <w:divBdr>
        <w:top w:val="none" w:sz="0" w:space="0" w:color="auto"/>
        <w:left w:val="none" w:sz="0" w:space="0" w:color="auto"/>
        <w:bottom w:val="none" w:sz="0" w:space="0" w:color="auto"/>
        <w:right w:val="none" w:sz="0" w:space="0" w:color="auto"/>
      </w:divBdr>
    </w:div>
    <w:div w:id="1756245982">
      <w:bodyDiv w:val="1"/>
      <w:marLeft w:val="0"/>
      <w:marRight w:val="0"/>
      <w:marTop w:val="0"/>
      <w:marBottom w:val="0"/>
      <w:divBdr>
        <w:top w:val="none" w:sz="0" w:space="0" w:color="auto"/>
        <w:left w:val="none" w:sz="0" w:space="0" w:color="auto"/>
        <w:bottom w:val="none" w:sz="0" w:space="0" w:color="auto"/>
        <w:right w:val="none" w:sz="0" w:space="0" w:color="auto"/>
      </w:divBdr>
    </w:div>
    <w:div w:id="1759060514">
      <w:bodyDiv w:val="1"/>
      <w:marLeft w:val="0"/>
      <w:marRight w:val="0"/>
      <w:marTop w:val="0"/>
      <w:marBottom w:val="0"/>
      <w:divBdr>
        <w:top w:val="none" w:sz="0" w:space="0" w:color="auto"/>
        <w:left w:val="none" w:sz="0" w:space="0" w:color="auto"/>
        <w:bottom w:val="none" w:sz="0" w:space="0" w:color="auto"/>
        <w:right w:val="none" w:sz="0" w:space="0" w:color="auto"/>
      </w:divBdr>
    </w:div>
    <w:div w:id="1760829512">
      <w:bodyDiv w:val="1"/>
      <w:marLeft w:val="0"/>
      <w:marRight w:val="0"/>
      <w:marTop w:val="0"/>
      <w:marBottom w:val="0"/>
      <w:divBdr>
        <w:top w:val="none" w:sz="0" w:space="0" w:color="auto"/>
        <w:left w:val="none" w:sz="0" w:space="0" w:color="auto"/>
        <w:bottom w:val="none" w:sz="0" w:space="0" w:color="auto"/>
        <w:right w:val="none" w:sz="0" w:space="0" w:color="auto"/>
      </w:divBdr>
    </w:div>
    <w:div w:id="1763329499">
      <w:bodyDiv w:val="1"/>
      <w:marLeft w:val="0"/>
      <w:marRight w:val="0"/>
      <w:marTop w:val="0"/>
      <w:marBottom w:val="0"/>
      <w:divBdr>
        <w:top w:val="none" w:sz="0" w:space="0" w:color="auto"/>
        <w:left w:val="none" w:sz="0" w:space="0" w:color="auto"/>
        <w:bottom w:val="none" w:sz="0" w:space="0" w:color="auto"/>
        <w:right w:val="none" w:sz="0" w:space="0" w:color="auto"/>
      </w:divBdr>
    </w:div>
    <w:div w:id="1765026583">
      <w:bodyDiv w:val="1"/>
      <w:marLeft w:val="0"/>
      <w:marRight w:val="0"/>
      <w:marTop w:val="0"/>
      <w:marBottom w:val="0"/>
      <w:divBdr>
        <w:top w:val="none" w:sz="0" w:space="0" w:color="auto"/>
        <w:left w:val="none" w:sz="0" w:space="0" w:color="auto"/>
        <w:bottom w:val="none" w:sz="0" w:space="0" w:color="auto"/>
        <w:right w:val="none" w:sz="0" w:space="0" w:color="auto"/>
      </w:divBdr>
    </w:div>
    <w:div w:id="1765762010">
      <w:bodyDiv w:val="1"/>
      <w:marLeft w:val="0"/>
      <w:marRight w:val="0"/>
      <w:marTop w:val="0"/>
      <w:marBottom w:val="0"/>
      <w:divBdr>
        <w:top w:val="none" w:sz="0" w:space="0" w:color="auto"/>
        <w:left w:val="none" w:sz="0" w:space="0" w:color="auto"/>
        <w:bottom w:val="none" w:sz="0" w:space="0" w:color="auto"/>
        <w:right w:val="none" w:sz="0" w:space="0" w:color="auto"/>
      </w:divBdr>
    </w:div>
    <w:div w:id="1765762222">
      <w:bodyDiv w:val="1"/>
      <w:marLeft w:val="0"/>
      <w:marRight w:val="0"/>
      <w:marTop w:val="0"/>
      <w:marBottom w:val="0"/>
      <w:divBdr>
        <w:top w:val="none" w:sz="0" w:space="0" w:color="auto"/>
        <w:left w:val="none" w:sz="0" w:space="0" w:color="auto"/>
        <w:bottom w:val="none" w:sz="0" w:space="0" w:color="auto"/>
        <w:right w:val="none" w:sz="0" w:space="0" w:color="auto"/>
      </w:divBdr>
    </w:div>
    <w:div w:id="1766030334">
      <w:bodyDiv w:val="1"/>
      <w:marLeft w:val="0"/>
      <w:marRight w:val="0"/>
      <w:marTop w:val="0"/>
      <w:marBottom w:val="0"/>
      <w:divBdr>
        <w:top w:val="none" w:sz="0" w:space="0" w:color="auto"/>
        <w:left w:val="none" w:sz="0" w:space="0" w:color="auto"/>
        <w:bottom w:val="none" w:sz="0" w:space="0" w:color="auto"/>
        <w:right w:val="none" w:sz="0" w:space="0" w:color="auto"/>
      </w:divBdr>
    </w:div>
    <w:div w:id="1769496067">
      <w:bodyDiv w:val="1"/>
      <w:marLeft w:val="0"/>
      <w:marRight w:val="0"/>
      <w:marTop w:val="0"/>
      <w:marBottom w:val="0"/>
      <w:divBdr>
        <w:top w:val="none" w:sz="0" w:space="0" w:color="auto"/>
        <w:left w:val="none" w:sz="0" w:space="0" w:color="auto"/>
        <w:bottom w:val="none" w:sz="0" w:space="0" w:color="auto"/>
        <w:right w:val="none" w:sz="0" w:space="0" w:color="auto"/>
      </w:divBdr>
    </w:div>
    <w:div w:id="1770468599">
      <w:bodyDiv w:val="1"/>
      <w:marLeft w:val="0"/>
      <w:marRight w:val="0"/>
      <w:marTop w:val="0"/>
      <w:marBottom w:val="0"/>
      <w:divBdr>
        <w:top w:val="none" w:sz="0" w:space="0" w:color="auto"/>
        <w:left w:val="none" w:sz="0" w:space="0" w:color="auto"/>
        <w:bottom w:val="none" w:sz="0" w:space="0" w:color="auto"/>
        <w:right w:val="none" w:sz="0" w:space="0" w:color="auto"/>
      </w:divBdr>
    </w:div>
    <w:div w:id="1770734265">
      <w:bodyDiv w:val="1"/>
      <w:marLeft w:val="0"/>
      <w:marRight w:val="0"/>
      <w:marTop w:val="0"/>
      <w:marBottom w:val="0"/>
      <w:divBdr>
        <w:top w:val="none" w:sz="0" w:space="0" w:color="auto"/>
        <w:left w:val="none" w:sz="0" w:space="0" w:color="auto"/>
        <w:bottom w:val="none" w:sz="0" w:space="0" w:color="auto"/>
        <w:right w:val="none" w:sz="0" w:space="0" w:color="auto"/>
      </w:divBdr>
    </w:div>
    <w:div w:id="1771003731">
      <w:bodyDiv w:val="1"/>
      <w:marLeft w:val="0"/>
      <w:marRight w:val="0"/>
      <w:marTop w:val="0"/>
      <w:marBottom w:val="0"/>
      <w:divBdr>
        <w:top w:val="none" w:sz="0" w:space="0" w:color="auto"/>
        <w:left w:val="none" w:sz="0" w:space="0" w:color="auto"/>
        <w:bottom w:val="none" w:sz="0" w:space="0" w:color="auto"/>
        <w:right w:val="none" w:sz="0" w:space="0" w:color="auto"/>
      </w:divBdr>
    </w:div>
    <w:div w:id="1771386614">
      <w:bodyDiv w:val="1"/>
      <w:marLeft w:val="0"/>
      <w:marRight w:val="0"/>
      <w:marTop w:val="0"/>
      <w:marBottom w:val="0"/>
      <w:divBdr>
        <w:top w:val="none" w:sz="0" w:space="0" w:color="auto"/>
        <w:left w:val="none" w:sz="0" w:space="0" w:color="auto"/>
        <w:bottom w:val="none" w:sz="0" w:space="0" w:color="auto"/>
        <w:right w:val="none" w:sz="0" w:space="0" w:color="auto"/>
      </w:divBdr>
    </w:div>
    <w:div w:id="1773234402">
      <w:bodyDiv w:val="1"/>
      <w:marLeft w:val="0"/>
      <w:marRight w:val="0"/>
      <w:marTop w:val="0"/>
      <w:marBottom w:val="0"/>
      <w:divBdr>
        <w:top w:val="none" w:sz="0" w:space="0" w:color="auto"/>
        <w:left w:val="none" w:sz="0" w:space="0" w:color="auto"/>
        <w:bottom w:val="none" w:sz="0" w:space="0" w:color="auto"/>
        <w:right w:val="none" w:sz="0" w:space="0" w:color="auto"/>
      </w:divBdr>
    </w:div>
    <w:div w:id="1780442176">
      <w:bodyDiv w:val="1"/>
      <w:marLeft w:val="0"/>
      <w:marRight w:val="0"/>
      <w:marTop w:val="0"/>
      <w:marBottom w:val="0"/>
      <w:divBdr>
        <w:top w:val="none" w:sz="0" w:space="0" w:color="auto"/>
        <w:left w:val="none" w:sz="0" w:space="0" w:color="auto"/>
        <w:bottom w:val="none" w:sz="0" w:space="0" w:color="auto"/>
        <w:right w:val="none" w:sz="0" w:space="0" w:color="auto"/>
      </w:divBdr>
    </w:div>
    <w:div w:id="1781214847">
      <w:bodyDiv w:val="1"/>
      <w:marLeft w:val="0"/>
      <w:marRight w:val="0"/>
      <w:marTop w:val="0"/>
      <w:marBottom w:val="0"/>
      <w:divBdr>
        <w:top w:val="none" w:sz="0" w:space="0" w:color="auto"/>
        <w:left w:val="none" w:sz="0" w:space="0" w:color="auto"/>
        <w:bottom w:val="none" w:sz="0" w:space="0" w:color="auto"/>
        <w:right w:val="none" w:sz="0" w:space="0" w:color="auto"/>
      </w:divBdr>
    </w:div>
    <w:div w:id="1782218106">
      <w:bodyDiv w:val="1"/>
      <w:marLeft w:val="0"/>
      <w:marRight w:val="0"/>
      <w:marTop w:val="0"/>
      <w:marBottom w:val="0"/>
      <w:divBdr>
        <w:top w:val="none" w:sz="0" w:space="0" w:color="auto"/>
        <w:left w:val="none" w:sz="0" w:space="0" w:color="auto"/>
        <w:bottom w:val="none" w:sz="0" w:space="0" w:color="auto"/>
        <w:right w:val="none" w:sz="0" w:space="0" w:color="auto"/>
      </w:divBdr>
    </w:div>
    <w:div w:id="1783568939">
      <w:bodyDiv w:val="1"/>
      <w:marLeft w:val="0"/>
      <w:marRight w:val="0"/>
      <w:marTop w:val="0"/>
      <w:marBottom w:val="0"/>
      <w:divBdr>
        <w:top w:val="none" w:sz="0" w:space="0" w:color="auto"/>
        <w:left w:val="none" w:sz="0" w:space="0" w:color="auto"/>
        <w:bottom w:val="none" w:sz="0" w:space="0" w:color="auto"/>
        <w:right w:val="none" w:sz="0" w:space="0" w:color="auto"/>
      </w:divBdr>
    </w:div>
    <w:div w:id="1784181926">
      <w:bodyDiv w:val="1"/>
      <w:marLeft w:val="0"/>
      <w:marRight w:val="0"/>
      <w:marTop w:val="0"/>
      <w:marBottom w:val="0"/>
      <w:divBdr>
        <w:top w:val="none" w:sz="0" w:space="0" w:color="auto"/>
        <w:left w:val="none" w:sz="0" w:space="0" w:color="auto"/>
        <w:bottom w:val="none" w:sz="0" w:space="0" w:color="auto"/>
        <w:right w:val="none" w:sz="0" w:space="0" w:color="auto"/>
      </w:divBdr>
    </w:div>
    <w:div w:id="1785730942">
      <w:bodyDiv w:val="1"/>
      <w:marLeft w:val="0"/>
      <w:marRight w:val="0"/>
      <w:marTop w:val="0"/>
      <w:marBottom w:val="0"/>
      <w:divBdr>
        <w:top w:val="none" w:sz="0" w:space="0" w:color="auto"/>
        <w:left w:val="none" w:sz="0" w:space="0" w:color="auto"/>
        <w:bottom w:val="none" w:sz="0" w:space="0" w:color="auto"/>
        <w:right w:val="none" w:sz="0" w:space="0" w:color="auto"/>
      </w:divBdr>
    </w:div>
    <w:div w:id="1785928858">
      <w:bodyDiv w:val="1"/>
      <w:marLeft w:val="0"/>
      <w:marRight w:val="0"/>
      <w:marTop w:val="0"/>
      <w:marBottom w:val="0"/>
      <w:divBdr>
        <w:top w:val="none" w:sz="0" w:space="0" w:color="auto"/>
        <w:left w:val="none" w:sz="0" w:space="0" w:color="auto"/>
        <w:bottom w:val="none" w:sz="0" w:space="0" w:color="auto"/>
        <w:right w:val="none" w:sz="0" w:space="0" w:color="auto"/>
      </w:divBdr>
    </w:div>
    <w:div w:id="1790390776">
      <w:bodyDiv w:val="1"/>
      <w:marLeft w:val="0"/>
      <w:marRight w:val="0"/>
      <w:marTop w:val="0"/>
      <w:marBottom w:val="0"/>
      <w:divBdr>
        <w:top w:val="none" w:sz="0" w:space="0" w:color="auto"/>
        <w:left w:val="none" w:sz="0" w:space="0" w:color="auto"/>
        <w:bottom w:val="none" w:sz="0" w:space="0" w:color="auto"/>
        <w:right w:val="none" w:sz="0" w:space="0" w:color="auto"/>
      </w:divBdr>
    </w:div>
    <w:div w:id="1790514811">
      <w:bodyDiv w:val="1"/>
      <w:marLeft w:val="0"/>
      <w:marRight w:val="0"/>
      <w:marTop w:val="0"/>
      <w:marBottom w:val="0"/>
      <w:divBdr>
        <w:top w:val="none" w:sz="0" w:space="0" w:color="auto"/>
        <w:left w:val="none" w:sz="0" w:space="0" w:color="auto"/>
        <w:bottom w:val="none" w:sz="0" w:space="0" w:color="auto"/>
        <w:right w:val="none" w:sz="0" w:space="0" w:color="auto"/>
      </w:divBdr>
    </w:div>
    <w:div w:id="1790659473">
      <w:bodyDiv w:val="1"/>
      <w:marLeft w:val="0"/>
      <w:marRight w:val="0"/>
      <w:marTop w:val="0"/>
      <w:marBottom w:val="0"/>
      <w:divBdr>
        <w:top w:val="none" w:sz="0" w:space="0" w:color="auto"/>
        <w:left w:val="none" w:sz="0" w:space="0" w:color="auto"/>
        <w:bottom w:val="none" w:sz="0" w:space="0" w:color="auto"/>
        <w:right w:val="none" w:sz="0" w:space="0" w:color="auto"/>
      </w:divBdr>
    </w:div>
    <w:div w:id="1791825566">
      <w:bodyDiv w:val="1"/>
      <w:marLeft w:val="0"/>
      <w:marRight w:val="0"/>
      <w:marTop w:val="0"/>
      <w:marBottom w:val="0"/>
      <w:divBdr>
        <w:top w:val="none" w:sz="0" w:space="0" w:color="auto"/>
        <w:left w:val="none" w:sz="0" w:space="0" w:color="auto"/>
        <w:bottom w:val="none" w:sz="0" w:space="0" w:color="auto"/>
        <w:right w:val="none" w:sz="0" w:space="0" w:color="auto"/>
      </w:divBdr>
    </w:div>
    <w:div w:id="1792048941">
      <w:bodyDiv w:val="1"/>
      <w:marLeft w:val="0"/>
      <w:marRight w:val="0"/>
      <w:marTop w:val="0"/>
      <w:marBottom w:val="0"/>
      <w:divBdr>
        <w:top w:val="none" w:sz="0" w:space="0" w:color="auto"/>
        <w:left w:val="none" w:sz="0" w:space="0" w:color="auto"/>
        <w:bottom w:val="none" w:sz="0" w:space="0" w:color="auto"/>
        <w:right w:val="none" w:sz="0" w:space="0" w:color="auto"/>
      </w:divBdr>
    </w:div>
    <w:div w:id="1792093006">
      <w:bodyDiv w:val="1"/>
      <w:marLeft w:val="0"/>
      <w:marRight w:val="0"/>
      <w:marTop w:val="0"/>
      <w:marBottom w:val="0"/>
      <w:divBdr>
        <w:top w:val="none" w:sz="0" w:space="0" w:color="auto"/>
        <w:left w:val="none" w:sz="0" w:space="0" w:color="auto"/>
        <w:bottom w:val="none" w:sz="0" w:space="0" w:color="auto"/>
        <w:right w:val="none" w:sz="0" w:space="0" w:color="auto"/>
      </w:divBdr>
    </w:div>
    <w:div w:id="1795250106">
      <w:bodyDiv w:val="1"/>
      <w:marLeft w:val="0"/>
      <w:marRight w:val="0"/>
      <w:marTop w:val="0"/>
      <w:marBottom w:val="0"/>
      <w:divBdr>
        <w:top w:val="none" w:sz="0" w:space="0" w:color="auto"/>
        <w:left w:val="none" w:sz="0" w:space="0" w:color="auto"/>
        <w:bottom w:val="none" w:sz="0" w:space="0" w:color="auto"/>
        <w:right w:val="none" w:sz="0" w:space="0" w:color="auto"/>
      </w:divBdr>
    </w:div>
    <w:div w:id="1796487295">
      <w:bodyDiv w:val="1"/>
      <w:marLeft w:val="0"/>
      <w:marRight w:val="0"/>
      <w:marTop w:val="0"/>
      <w:marBottom w:val="0"/>
      <w:divBdr>
        <w:top w:val="none" w:sz="0" w:space="0" w:color="auto"/>
        <w:left w:val="none" w:sz="0" w:space="0" w:color="auto"/>
        <w:bottom w:val="none" w:sz="0" w:space="0" w:color="auto"/>
        <w:right w:val="none" w:sz="0" w:space="0" w:color="auto"/>
      </w:divBdr>
    </w:div>
    <w:div w:id="1797525257">
      <w:bodyDiv w:val="1"/>
      <w:marLeft w:val="0"/>
      <w:marRight w:val="0"/>
      <w:marTop w:val="0"/>
      <w:marBottom w:val="0"/>
      <w:divBdr>
        <w:top w:val="none" w:sz="0" w:space="0" w:color="auto"/>
        <w:left w:val="none" w:sz="0" w:space="0" w:color="auto"/>
        <w:bottom w:val="none" w:sz="0" w:space="0" w:color="auto"/>
        <w:right w:val="none" w:sz="0" w:space="0" w:color="auto"/>
      </w:divBdr>
    </w:div>
    <w:div w:id="1799952896">
      <w:bodyDiv w:val="1"/>
      <w:marLeft w:val="0"/>
      <w:marRight w:val="0"/>
      <w:marTop w:val="0"/>
      <w:marBottom w:val="0"/>
      <w:divBdr>
        <w:top w:val="none" w:sz="0" w:space="0" w:color="auto"/>
        <w:left w:val="none" w:sz="0" w:space="0" w:color="auto"/>
        <w:bottom w:val="none" w:sz="0" w:space="0" w:color="auto"/>
        <w:right w:val="none" w:sz="0" w:space="0" w:color="auto"/>
      </w:divBdr>
    </w:div>
    <w:div w:id="1801455427">
      <w:bodyDiv w:val="1"/>
      <w:marLeft w:val="0"/>
      <w:marRight w:val="0"/>
      <w:marTop w:val="0"/>
      <w:marBottom w:val="0"/>
      <w:divBdr>
        <w:top w:val="none" w:sz="0" w:space="0" w:color="auto"/>
        <w:left w:val="none" w:sz="0" w:space="0" w:color="auto"/>
        <w:bottom w:val="none" w:sz="0" w:space="0" w:color="auto"/>
        <w:right w:val="none" w:sz="0" w:space="0" w:color="auto"/>
      </w:divBdr>
    </w:div>
    <w:div w:id="1806656411">
      <w:bodyDiv w:val="1"/>
      <w:marLeft w:val="0"/>
      <w:marRight w:val="0"/>
      <w:marTop w:val="0"/>
      <w:marBottom w:val="0"/>
      <w:divBdr>
        <w:top w:val="none" w:sz="0" w:space="0" w:color="auto"/>
        <w:left w:val="none" w:sz="0" w:space="0" w:color="auto"/>
        <w:bottom w:val="none" w:sz="0" w:space="0" w:color="auto"/>
        <w:right w:val="none" w:sz="0" w:space="0" w:color="auto"/>
      </w:divBdr>
    </w:div>
    <w:div w:id="1807966292">
      <w:bodyDiv w:val="1"/>
      <w:marLeft w:val="0"/>
      <w:marRight w:val="0"/>
      <w:marTop w:val="0"/>
      <w:marBottom w:val="0"/>
      <w:divBdr>
        <w:top w:val="none" w:sz="0" w:space="0" w:color="auto"/>
        <w:left w:val="none" w:sz="0" w:space="0" w:color="auto"/>
        <w:bottom w:val="none" w:sz="0" w:space="0" w:color="auto"/>
        <w:right w:val="none" w:sz="0" w:space="0" w:color="auto"/>
      </w:divBdr>
    </w:div>
    <w:div w:id="1809350528">
      <w:bodyDiv w:val="1"/>
      <w:marLeft w:val="0"/>
      <w:marRight w:val="0"/>
      <w:marTop w:val="0"/>
      <w:marBottom w:val="0"/>
      <w:divBdr>
        <w:top w:val="none" w:sz="0" w:space="0" w:color="auto"/>
        <w:left w:val="none" w:sz="0" w:space="0" w:color="auto"/>
        <w:bottom w:val="none" w:sz="0" w:space="0" w:color="auto"/>
        <w:right w:val="none" w:sz="0" w:space="0" w:color="auto"/>
      </w:divBdr>
    </w:div>
    <w:div w:id="1809587689">
      <w:bodyDiv w:val="1"/>
      <w:marLeft w:val="0"/>
      <w:marRight w:val="0"/>
      <w:marTop w:val="0"/>
      <w:marBottom w:val="0"/>
      <w:divBdr>
        <w:top w:val="none" w:sz="0" w:space="0" w:color="auto"/>
        <w:left w:val="none" w:sz="0" w:space="0" w:color="auto"/>
        <w:bottom w:val="none" w:sz="0" w:space="0" w:color="auto"/>
        <w:right w:val="none" w:sz="0" w:space="0" w:color="auto"/>
      </w:divBdr>
    </w:div>
    <w:div w:id="1810394148">
      <w:bodyDiv w:val="1"/>
      <w:marLeft w:val="0"/>
      <w:marRight w:val="0"/>
      <w:marTop w:val="0"/>
      <w:marBottom w:val="0"/>
      <w:divBdr>
        <w:top w:val="none" w:sz="0" w:space="0" w:color="auto"/>
        <w:left w:val="none" w:sz="0" w:space="0" w:color="auto"/>
        <w:bottom w:val="none" w:sz="0" w:space="0" w:color="auto"/>
        <w:right w:val="none" w:sz="0" w:space="0" w:color="auto"/>
      </w:divBdr>
    </w:div>
    <w:div w:id="1811703116">
      <w:bodyDiv w:val="1"/>
      <w:marLeft w:val="0"/>
      <w:marRight w:val="0"/>
      <w:marTop w:val="0"/>
      <w:marBottom w:val="0"/>
      <w:divBdr>
        <w:top w:val="none" w:sz="0" w:space="0" w:color="auto"/>
        <w:left w:val="none" w:sz="0" w:space="0" w:color="auto"/>
        <w:bottom w:val="none" w:sz="0" w:space="0" w:color="auto"/>
        <w:right w:val="none" w:sz="0" w:space="0" w:color="auto"/>
      </w:divBdr>
    </w:div>
    <w:div w:id="1813518834">
      <w:bodyDiv w:val="1"/>
      <w:marLeft w:val="0"/>
      <w:marRight w:val="0"/>
      <w:marTop w:val="0"/>
      <w:marBottom w:val="0"/>
      <w:divBdr>
        <w:top w:val="none" w:sz="0" w:space="0" w:color="auto"/>
        <w:left w:val="none" w:sz="0" w:space="0" w:color="auto"/>
        <w:bottom w:val="none" w:sz="0" w:space="0" w:color="auto"/>
        <w:right w:val="none" w:sz="0" w:space="0" w:color="auto"/>
      </w:divBdr>
    </w:div>
    <w:div w:id="1813674165">
      <w:bodyDiv w:val="1"/>
      <w:marLeft w:val="0"/>
      <w:marRight w:val="0"/>
      <w:marTop w:val="0"/>
      <w:marBottom w:val="0"/>
      <w:divBdr>
        <w:top w:val="none" w:sz="0" w:space="0" w:color="auto"/>
        <w:left w:val="none" w:sz="0" w:space="0" w:color="auto"/>
        <w:bottom w:val="none" w:sz="0" w:space="0" w:color="auto"/>
        <w:right w:val="none" w:sz="0" w:space="0" w:color="auto"/>
      </w:divBdr>
    </w:div>
    <w:div w:id="1815365626">
      <w:bodyDiv w:val="1"/>
      <w:marLeft w:val="0"/>
      <w:marRight w:val="0"/>
      <w:marTop w:val="0"/>
      <w:marBottom w:val="0"/>
      <w:divBdr>
        <w:top w:val="none" w:sz="0" w:space="0" w:color="auto"/>
        <w:left w:val="none" w:sz="0" w:space="0" w:color="auto"/>
        <w:bottom w:val="none" w:sz="0" w:space="0" w:color="auto"/>
        <w:right w:val="none" w:sz="0" w:space="0" w:color="auto"/>
      </w:divBdr>
    </w:div>
    <w:div w:id="1816336536">
      <w:bodyDiv w:val="1"/>
      <w:marLeft w:val="0"/>
      <w:marRight w:val="0"/>
      <w:marTop w:val="0"/>
      <w:marBottom w:val="0"/>
      <w:divBdr>
        <w:top w:val="none" w:sz="0" w:space="0" w:color="auto"/>
        <w:left w:val="none" w:sz="0" w:space="0" w:color="auto"/>
        <w:bottom w:val="none" w:sz="0" w:space="0" w:color="auto"/>
        <w:right w:val="none" w:sz="0" w:space="0" w:color="auto"/>
      </w:divBdr>
    </w:div>
    <w:div w:id="1817213913">
      <w:bodyDiv w:val="1"/>
      <w:marLeft w:val="0"/>
      <w:marRight w:val="0"/>
      <w:marTop w:val="0"/>
      <w:marBottom w:val="0"/>
      <w:divBdr>
        <w:top w:val="none" w:sz="0" w:space="0" w:color="auto"/>
        <w:left w:val="none" w:sz="0" w:space="0" w:color="auto"/>
        <w:bottom w:val="none" w:sz="0" w:space="0" w:color="auto"/>
        <w:right w:val="none" w:sz="0" w:space="0" w:color="auto"/>
      </w:divBdr>
    </w:div>
    <w:div w:id="1819957495">
      <w:bodyDiv w:val="1"/>
      <w:marLeft w:val="0"/>
      <w:marRight w:val="0"/>
      <w:marTop w:val="0"/>
      <w:marBottom w:val="0"/>
      <w:divBdr>
        <w:top w:val="none" w:sz="0" w:space="0" w:color="auto"/>
        <w:left w:val="none" w:sz="0" w:space="0" w:color="auto"/>
        <w:bottom w:val="none" w:sz="0" w:space="0" w:color="auto"/>
        <w:right w:val="none" w:sz="0" w:space="0" w:color="auto"/>
      </w:divBdr>
    </w:div>
    <w:div w:id="1820031173">
      <w:bodyDiv w:val="1"/>
      <w:marLeft w:val="0"/>
      <w:marRight w:val="0"/>
      <w:marTop w:val="0"/>
      <w:marBottom w:val="0"/>
      <w:divBdr>
        <w:top w:val="none" w:sz="0" w:space="0" w:color="auto"/>
        <w:left w:val="none" w:sz="0" w:space="0" w:color="auto"/>
        <w:bottom w:val="none" w:sz="0" w:space="0" w:color="auto"/>
        <w:right w:val="none" w:sz="0" w:space="0" w:color="auto"/>
      </w:divBdr>
    </w:div>
    <w:div w:id="1823156180">
      <w:bodyDiv w:val="1"/>
      <w:marLeft w:val="0"/>
      <w:marRight w:val="0"/>
      <w:marTop w:val="0"/>
      <w:marBottom w:val="0"/>
      <w:divBdr>
        <w:top w:val="none" w:sz="0" w:space="0" w:color="auto"/>
        <w:left w:val="none" w:sz="0" w:space="0" w:color="auto"/>
        <w:bottom w:val="none" w:sz="0" w:space="0" w:color="auto"/>
        <w:right w:val="none" w:sz="0" w:space="0" w:color="auto"/>
      </w:divBdr>
    </w:div>
    <w:div w:id="1823498652">
      <w:bodyDiv w:val="1"/>
      <w:marLeft w:val="0"/>
      <w:marRight w:val="0"/>
      <w:marTop w:val="0"/>
      <w:marBottom w:val="0"/>
      <w:divBdr>
        <w:top w:val="none" w:sz="0" w:space="0" w:color="auto"/>
        <w:left w:val="none" w:sz="0" w:space="0" w:color="auto"/>
        <w:bottom w:val="none" w:sz="0" w:space="0" w:color="auto"/>
        <w:right w:val="none" w:sz="0" w:space="0" w:color="auto"/>
      </w:divBdr>
    </w:div>
    <w:div w:id="1825195121">
      <w:bodyDiv w:val="1"/>
      <w:marLeft w:val="0"/>
      <w:marRight w:val="0"/>
      <w:marTop w:val="0"/>
      <w:marBottom w:val="0"/>
      <w:divBdr>
        <w:top w:val="none" w:sz="0" w:space="0" w:color="auto"/>
        <w:left w:val="none" w:sz="0" w:space="0" w:color="auto"/>
        <w:bottom w:val="none" w:sz="0" w:space="0" w:color="auto"/>
        <w:right w:val="none" w:sz="0" w:space="0" w:color="auto"/>
      </w:divBdr>
    </w:div>
    <w:div w:id="1825271583">
      <w:bodyDiv w:val="1"/>
      <w:marLeft w:val="0"/>
      <w:marRight w:val="0"/>
      <w:marTop w:val="0"/>
      <w:marBottom w:val="0"/>
      <w:divBdr>
        <w:top w:val="none" w:sz="0" w:space="0" w:color="auto"/>
        <w:left w:val="none" w:sz="0" w:space="0" w:color="auto"/>
        <w:bottom w:val="none" w:sz="0" w:space="0" w:color="auto"/>
        <w:right w:val="none" w:sz="0" w:space="0" w:color="auto"/>
      </w:divBdr>
    </w:div>
    <w:div w:id="1825467567">
      <w:bodyDiv w:val="1"/>
      <w:marLeft w:val="0"/>
      <w:marRight w:val="0"/>
      <w:marTop w:val="0"/>
      <w:marBottom w:val="0"/>
      <w:divBdr>
        <w:top w:val="none" w:sz="0" w:space="0" w:color="auto"/>
        <w:left w:val="none" w:sz="0" w:space="0" w:color="auto"/>
        <w:bottom w:val="none" w:sz="0" w:space="0" w:color="auto"/>
        <w:right w:val="none" w:sz="0" w:space="0" w:color="auto"/>
      </w:divBdr>
    </w:div>
    <w:div w:id="1825731013">
      <w:bodyDiv w:val="1"/>
      <w:marLeft w:val="0"/>
      <w:marRight w:val="0"/>
      <w:marTop w:val="0"/>
      <w:marBottom w:val="0"/>
      <w:divBdr>
        <w:top w:val="none" w:sz="0" w:space="0" w:color="auto"/>
        <w:left w:val="none" w:sz="0" w:space="0" w:color="auto"/>
        <w:bottom w:val="none" w:sz="0" w:space="0" w:color="auto"/>
        <w:right w:val="none" w:sz="0" w:space="0" w:color="auto"/>
      </w:divBdr>
    </w:div>
    <w:div w:id="1833598351">
      <w:bodyDiv w:val="1"/>
      <w:marLeft w:val="0"/>
      <w:marRight w:val="0"/>
      <w:marTop w:val="0"/>
      <w:marBottom w:val="0"/>
      <w:divBdr>
        <w:top w:val="none" w:sz="0" w:space="0" w:color="auto"/>
        <w:left w:val="none" w:sz="0" w:space="0" w:color="auto"/>
        <w:bottom w:val="none" w:sz="0" w:space="0" w:color="auto"/>
        <w:right w:val="none" w:sz="0" w:space="0" w:color="auto"/>
      </w:divBdr>
    </w:div>
    <w:div w:id="1835218562">
      <w:bodyDiv w:val="1"/>
      <w:marLeft w:val="0"/>
      <w:marRight w:val="0"/>
      <w:marTop w:val="0"/>
      <w:marBottom w:val="0"/>
      <w:divBdr>
        <w:top w:val="none" w:sz="0" w:space="0" w:color="auto"/>
        <w:left w:val="none" w:sz="0" w:space="0" w:color="auto"/>
        <w:bottom w:val="none" w:sz="0" w:space="0" w:color="auto"/>
        <w:right w:val="none" w:sz="0" w:space="0" w:color="auto"/>
      </w:divBdr>
    </w:div>
    <w:div w:id="1836414756">
      <w:bodyDiv w:val="1"/>
      <w:marLeft w:val="0"/>
      <w:marRight w:val="0"/>
      <w:marTop w:val="0"/>
      <w:marBottom w:val="0"/>
      <w:divBdr>
        <w:top w:val="none" w:sz="0" w:space="0" w:color="auto"/>
        <w:left w:val="none" w:sz="0" w:space="0" w:color="auto"/>
        <w:bottom w:val="none" w:sz="0" w:space="0" w:color="auto"/>
        <w:right w:val="none" w:sz="0" w:space="0" w:color="auto"/>
      </w:divBdr>
    </w:div>
    <w:div w:id="1837770919">
      <w:bodyDiv w:val="1"/>
      <w:marLeft w:val="0"/>
      <w:marRight w:val="0"/>
      <w:marTop w:val="0"/>
      <w:marBottom w:val="0"/>
      <w:divBdr>
        <w:top w:val="none" w:sz="0" w:space="0" w:color="auto"/>
        <w:left w:val="none" w:sz="0" w:space="0" w:color="auto"/>
        <w:bottom w:val="none" w:sz="0" w:space="0" w:color="auto"/>
        <w:right w:val="none" w:sz="0" w:space="0" w:color="auto"/>
      </w:divBdr>
    </w:div>
    <w:div w:id="1838492016">
      <w:bodyDiv w:val="1"/>
      <w:marLeft w:val="0"/>
      <w:marRight w:val="0"/>
      <w:marTop w:val="0"/>
      <w:marBottom w:val="0"/>
      <w:divBdr>
        <w:top w:val="none" w:sz="0" w:space="0" w:color="auto"/>
        <w:left w:val="none" w:sz="0" w:space="0" w:color="auto"/>
        <w:bottom w:val="none" w:sz="0" w:space="0" w:color="auto"/>
        <w:right w:val="none" w:sz="0" w:space="0" w:color="auto"/>
      </w:divBdr>
    </w:div>
    <w:div w:id="1841041047">
      <w:bodyDiv w:val="1"/>
      <w:marLeft w:val="0"/>
      <w:marRight w:val="0"/>
      <w:marTop w:val="0"/>
      <w:marBottom w:val="0"/>
      <w:divBdr>
        <w:top w:val="none" w:sz="0" w:space="0" w:color="auto"/>
        <w:left w:val="none" w:sz="0" w:space="0" w:color="auto"/>
        <w:bottom w:val="none" w:sz="0" w:space="0" w:color="auto"/>
        <w:right w:val="none" w:sz="0" w:space="0" w:color="auto"/>
      </w:divBdr>
    </w:div>
    <w:div w:id="1842353474">
      <w:bodyDiv w:val="1"/>
      <w:marLeft w:val="0"/>
      <w:marRight w:val="0"/>
      <w:marTop w:val="0"/>
      <w:marBottom w:val="0"/>
      <w:divBdr>
        <w:top w:val="none" w:sz="0" w:space="0" w:color="auto"/>
        <w:left w:val="none" w:sz="0" w:space="0" w:color="auto"/>
        <w:bottom w:val="none" w:sz="0" w:space="0" w:color="auto"/>
        <w:right w:val="none" w:sz="0" w:space="0" w:color="auto"/>
      </w:divBdr>
    </w:div>
    <w:div w:id="1842742259">
      <w:bodyDiv w:val="1"/>
      <w:marLeft w:val="0"/>
      <w:marRight w:val="0"/>
      <w:marTop w:val="0"/>
      <w:marBottom w:val="0"/>
      <w:divBdr>
        <w:top w:val="none" w:sz="0" w:space="0" w:color="auto"/>
        <w:left w:val="none" w:sz="0" w:space="0" w:color="auto"/>
        <w:bottom w:val="none" w:sz="0" w:space="0" w:color="auto"/>
        <w:right w:val="none" w:sz="0" w:space="0" w:color="auto"/>
      </w:divBdr>
    </w:div>
    <w:div w:id="1844661878">
      <w:bodyDiv w:val="1"/>
      <w:marLeft w:val="0"/>
      <w:marRight w:val="0"/>
      <w:marTop w:val="0"/>
      <w:marBottom w:val="0"/>
      <w:divBdr>
        <w:top w:val="none" w:sz="0" w:space="0" w:color="auto"/>
        <w:left w:val="none" w:sz="0" w:space="0" w:color="auto"/>
        <w:bottom w:val="none" w:sz="0" w:space="0" w:color="auto"/>
        <w:right w:val="none" w:sz="0" w:space="0" w:color="auto"/>
      </w:divBdr>
    </w:div>
    <w:div w:id="1845827124">
      <w:bodyDiv w:val="1"/>
      <w:marLeft w:val="0"/>
      <w:marRight w:val="0"/>
      <w:marTop w:val="0"/>
      <w:marBottom w:val="0"/>
      <w:divBdr>
        <w:top w:val="none" w:sz="0" w:space="0" w:color="auto"/>
        <w:left w:val="none" w:sz="0" w:space="0" w:color="auto"/>
        <w:bottom w:val="none" w:sz="0" w:space="0" w:color="auto"/>
        <w:right w:val="none" w:sz="0" w:space="0" w:color="auto"/>
      </w:divBdr>
    </w:div>
    <w:div w:id="1846092390">
      <w:bodyDiv w:val="1"/>
      <w:marLeft w:val="0"/>
      <w:marRight w:val="0"/>
      <w:marTop w:val="0"/>
      <w:marBottom w:val="0"/>
      <w:divBdr>
        <w:top w:val="none" w:sz="0" w:space="0" w:color="auto"/>
        <w:left w:val="none" w:sz="0" w:space="0" w:color="auto"/>
        <w:bottom w:val="none" w:sz="0" w:space="0" w:color="auto"/>
        <w:right w:val="none" w:sz="0" w:space="0" w:color="auto"/>
      </w:divBdr>
    </w:div>
    <w:div w:id="1846356839">
      <w:bodyDiv w:val="1"/>
      <w:marLeft w:val="0"/>
      <w:marRight w:val="0"/>
      <w:marTop w:val="0"/>
      <w:marBottom w:val="0"/>
      <w:divBdr>
        <w:top w:val="none" w:sz="0" w:space="0" w:color="auto"/>
        <w:left w:val="none" w:sz="0" w:space="0" w:color="auto"/>
        <w:bottom w:val="none" w:sz="0" w:space="0" w:color="auto"/>
        <w:right w:val="none" w:sz="0" w:space="0" w:color="auto"/>
      </w:divBdr>
    </w:div>
    <w:div w:id="1847357071">
      <w:bodyDiv w:val="1"/>
      <w:marLeft w:val="0"/>
      <w:marRight w:val="0"/>
      <w:marTop w:val="0"/>
      <w:marBottom w:val="0"/>
      <w:divBdr>
        <w:top w:val="none" w:sz="0" w:space="0" w:color="auto"/>
        <w:left w:val="none" w:sz="0" w:space="0" w:color="auto"/>
        <w:bottom w:val="none" w:sz="0" w:space="0" w:color="auto"/>
        <w:right w:val="none" w:sz="0" w:space="0" w:color="auto"/>
      </w:divBdr>
    </w:div>
    <w:div w:id="1848594125">
      <w:bodyDiv w:val="1"/>
      <w:marLeft w:val="0"/>
      <w:marRight w:val="0"/>
      <w:marTop w:val="0"/>
      <w:marBottom w:val="0"/>
      <w:divBdr>
        <w:top w:val="none" w:sz="0" w:space="0" w:color="auto"/>
        <w:left w:val="none" w:sz="0" w:space="0" w:color="auto"/>
        <w:bottom w:val="none" w:sz="0" w:space="0" w:color="auto"/>
        <w:right w:val="none" w:sz="0" w:space="0" w:color="auto"/>
      </w:divBdr>
    </w:div>
    <w:div w:id="1849251320">
      <w:bodyDiv w:val="1"/>
      <w:marLeft w:val="0"/>
      <w:marRight w:val="0"/>
      <w:marTop w:val="0"/>
      <w:marBottom w:val="0"/>
      <w:divBdr>
        <w:top w:val="none" w:sz="0" w:space="0" w:color="auto"/>
        <w:left w:val="none" w:sz="0" w:space="0" w:color="auto"/>
        <w:bottom w:val="none" w:sz="0" w:space="0" w:color="auto"/>
        <w:right w:val="none" w:sz="0" w:space="0" w:color="auto"/>
      </w:divBdr>
    </w:div>
    <w:div w:id="1849446136">
      <w:bodyDiv w:val="1"/>
      <w:marLeft w:val="0"/>
      <w:marRight w:val="0"/>
      <w:marTop w:val="0"/>
      <w:marBottom w:val="0"/>
      <w:divBdr>
        <w:top w:val="none" w:sz="0" w:space="0" w:color="auto"/>
        <w:left w:val="none" w:sz="0" w:space="0" w:color="auto"/>
        <w:bottom w:val="none" w:sz="0" w:space="0" w:color="auto"/>
        <w:right w:val="none" w:sz="0" w:space="0" w:color="auto"/>
      </w:divBdr>
    </w:div>
    <w:div w:id="1851986284">
      <w:bodyDiv w:val="1"/>
      <w:marLeft w:val="0"/>
      <w:marRight w:val="0"/>
      <w:marTop w:val="0"/>
      <w:marBottom w:val="0"/>
      <w:divBdr>
        <w:top w:val="none" w:sz="0" w:space="0" w:color="auto"/>
        <w:left w:val="none" w:sz="0" w:space="0" w:color="auto"/>
        <w:bottom w:val="none" w:sz="0" w:space="0" w:color="auto"/>
        <w:right w:val="none" w:sz="0" w:space="0" w:color="auto"/>
      </w:divBdr>
    </w:div>
    <w:div w:id="1857036869">
      <w:bodyDiv w:val="1"/>
      <w:marLeft w:val="0"/>
      <w:marRight w:val="0"/>
      <w:marTop w:val="0"/>
      <w:marBottom w:val="0"/>
      <w:divBdr>
        <w:top w:val="none" w:sz="0" w:space="0" w:color="auto"/>
        <w:left w:val="none" w:sz="0" w:space="0" w:color="auto"/>
        <w:bottom w:val="none" w:sz="0" w:space="0" w:color="auto"/>
        <w:right w:val="none" w:sz="0" w:space="0" w:color="auto"/>
      </w:divBdr>
    </w:div>
    <w:div w:id="1865626701">
      <w:bodyDiv w:val="1"/>
      <w:marLeft w:val="0"/>
      <w:marRight w:val="0"/>
      <w:marTop w:val="0"/>
      <w:marBottom w:val="0"/>
      <w:divBdr>
        <w:top w:val="none" w:sz="0" w:space="0" w:color="auto"/>
        <w:left w:val="none" w:sz="0" w:space="0" w:color="auto"/>
        <w:bottom w:val="none" w:sz="0" w:space="0" w:color="auto"/>
        <w:right w:val="none" w:sz="0" w:space="0" w:color="auto"/>
      </w:divBdr>
    </w:div>
    <w:div w:id="1866558216">
      <w:bodyDiv w:val="1"/>
      <w:marLeft w:val="0"/>
      <w:marRight w:val="0"/>
      <w:marTop w:val="0"/>
      <w:marBottom w:val="0"/>
      <w:divBdr>
        <w:top w:val="none" w:sz="0" w:space="0" w:color="auto"/>
        <w:left w:val="none" w:sz="0" w:space="0" w:color="auto"/>
        <w:bottom w:val="none" w:sz="0" w:space="0" w:color="auto"/>
        <w:right w:val="none" w:sz="0" w:space="0" w:color="auto"/>
      </w:divBdr>
    </w:div>
    <w:div w:id="1866825307">
      <w:bodyDiv w:val="1"/>
      <w:marLeft w:val="0"/>
      <w:marRight w:val="0"/>
      <w:marTop w:val="0"/>
      <w:marBottom w:val="0"/>
      <w:divBdr>
        <w:top w:val="none" w:sz="0" w:space="0" w:color="auto"/>
        <w:left w:val="none" w:sz="0" w:space="0" w:color="auto"/>
        <w:bottom w:val="none" w:sz="0" w:space="0" w:color="auto"/>
        <w:right w:val="none" w:sz="0" w:space="0" w:color="auto"/>
      </w:divBdr>
    </w:div>
    <w:div w:id="1867525807">
      <w:bodyDiv w:val="1"/>
      <w:marLeft w:val="0"/>
      <w:marRight w:val="0"/>
      <w:marTop w:val="0"/>
      <w:marBottom w:val="0"/>
      <w:divBdr>
        <w:top w:val="none" w:sz="0" w:space="0" w:color="auto"/>
        <w:left w:val="none" w:sz="0" w:space="0" w:color="auto"/>
        <w:bottom w:val="none" w:sz="0" w:space="0" w:color="auto"/>
        <w:right w:val="none" w:sz="0" w:space="0" w:color="auto"/>
      </w:divBdr>
    </w:div>
    <w:div w:id="1870680206">
      <w:bodyDiv w:val="1"/>
      <w:marLeft w:val="0"/>
      <w:marRight w:val="0"/>
      <w:marTop w:val="0"/>
      <w:marBottom w:val="0"/>
      <w:divBdr>
        <w:top w:val="none" w:sz="0" w:space="0" w:color="auto"/>
        <w:left w:val="none" w:sz="0" w:space="0" w:color="auto"/>
        <w:bottom w:val="none" w:sz="0" w:space="0" w:color="auto"/>
        <w:right w:val="none" w:sz="0" w:space="0" w:color="auto"/>
      </w:divBdr>
    </w:div>
    <w:div w:id="1873762646">
      <w:bodyDiv w:val="1"/>
      <w:marLeft w:val="0"/>
      <w:marRight w:val="0"/>
      <w:marTop w:val="0"/>
      <w:marBottom w:val="0"/>
      <w:divBdr>
        <w:top w:val="none" w:sz="0" w:space="0" w:color="auto"/>
        <w:left w:val="none" w:sz="0" w:space="0" w:color="auto"/>
        <w:bottom w:val="none" w:sz="0" w:space="0" w:color="auto"/>
        <w:right w:val="none" w:sz="0" w:space="0" w:color="auto"/>
      </w:divBdr>
    </w:div>
    <w:div w:id="1873956356">
      <w:bodyDiv w:val="1"/>
      <w:marLeft w:val="0"/>
      <w:marRight w:val="0"/>
      <w:marTop w:val="0"/>
      <w:marBottom w:val="0"/>
      <w:divBdr>
        <w:top w:val="none" w:sz="0" w:space="0" w:color="auto"/>
        <w:left w:val="none" w:sz="0" w:space="0" w:color="auto"/>
        <w:bottom w:val="none" w:sz="0" w:space="0" w:color="auto"/>
        <w:right w:val="none" w:sz="0" w:space="0" w:color="auto"/>
      </w:divBdr>
    </w:div>
    <w:div w:id="1874229044">
      <w:bodyDiv w:val="1"/>
      <w:marLeft w:val="0"/>
      <w:marRight w:val="0"/>
      <w:marTop w:val="0"/>
      <w:marBottom w:val="0"/>
      <w:divBdr>
        <w:top w:val="none" w:sz="0" w:space="0" w:color="auto"/>
        <w:left w:val="none" w:sz="0" w:space="0" w:color="auto"/>
        <w:bottom w:val="none" w:sz="0" w:space="0" w:color="auto"/>
        <w:right w:val="none" w:sz="0" w:space="0" w:color="auto"/>
      </w:divBdr>
    </w:div>
    <w:div w:id="1875381752">
      <w:bodyDiv w:val="1"/>
      <w:marLeft w:val="0"/>
      <w:marRight w:val="0"/>
      <w:marTop w:val="0"/>
      <w:marBottom w:val="0"/>
      <w:divBdr>
        <w:top w:val="none" w:sz="0" w:space="0" w:color="auto"/>
        <w:left w:val="none" w:sz="0" w:space="0" w:color="auto"/>
        <w:bottom w:val="none" w:sz="0" w:space="0" w:color="auto"/>
        <w:right w:val="none" w:sz="0" w:space="0" w:color="auto"/>
      </w:divBdr>
    </w:div>
    <w:div w:id="1877767438">
      <w:bodyDiv w:val="1"/>
      <w:marLeft w:val="0"/>
      <w:marRight w:val="0"/>
      <w:marTop w:val="0"/>
      <w:marBottom w:val="0"/>
      <w:divBdr>
        <w:top w:val="none" w:sz="0" w:space="0" w:color="auto"/>
        <w:left w:val="none" w:sz="0" w:space="0" w:color="auto"/>
        <w:bottom w:val="none" w:sz="0" w:space="0" w:color="auto"/>
        <w:right w:val="none" w:sz="0" w:space="0" w:color="auto"/>
      </w:divBdr>
    </w:div>
    <w:div w:id="1877892720">
      <w:bodyDiv w:val="1"/>
      <w:marLeft w:val="0"/>
      <w:marRight w:val="0"/>
      <w:marTop w:val="0"/>
      <w:marBottom w:val="0"/>
      <w:divBdr>
        <w:top w:val="none" w:sz="0" w:space="0" w:color="auto"/>
        <w:left w:val="none" w:sz="0" w:space="0" w:color="auto"/>
        <w:bottom w:val="none" w:sz="0" w:space="0" w:color="auto"/>
        <w:right w:val="none" w:sz="0" w:space="0" w:color="auto"/>
      </w:divBdr>
    </w:div>
    <w:div w:id="1878228546">
      <w:bodyDiv w:val="1"/>
      <w:marLeft w:val="0"/>
      <w:marRight w:val="0"/>
      <w:marTop w:val="0"/>
      <w:marBottom w:val="0"/>
      <w:divBdr>
        <w:top w:val="none" w:sz="0" w:space="0" w:color="auto"/>
        <w:left w:val="none" w:sz="0" w:space="0" w:color="auto"/>
        <w:bottom w:val="none" w:sz="0" w:space="0" w:color="auto"/>
        <w:right w:val="none" w:sz="0" w:space="0" w:color="auto"/>
      </w:divBdr>
    </w:div>
    <w:div w:id="1879465135">
      <w:bodyDiv w:val="1"/>
      <w:marLeft w:val="0"/>
      <w:marRight w:val="0"/>
      <w:marTop w:val="0"/>
      <w:marBottom w:val="0"/>
      <w:divBdr>
        <w:top w:val="none" w:sz="0" w:space="0" w:color="auto"/>
        <w:left w:val="none" w:sz="0" w:space="0" w:color="auto"/>
        <w:bottom w:val="none" w:sz="0" w:space="0" w:color="auto"/>
        <w:right w:val="none" w:sz="0" w:space="0" w:color="auto"/>
      </w:divBdr>
    </w:div>
    <w:div w:id="1879657871">
      <w:bodyDiv w:val="1"/>
      <w:marLeft w:val="0"/>
      <w:marRight w:val="0"/>
      <w:marTop w:val="0"/>
      <w:marBottom w:val="0"/>
      <w:divBdr>
        <w:top w:val="none" w:sz="0" w:space="0" w:color="auto"/>
        <w:left w:val="none" w:sz="0" w:space="0" w:color="auto"/>
        <w:bottom w:val="none" w:sz="0" w:space="0" w:color="auto"/>
        <w:right w:val="none" w:sz="0" w:space="0" w:color="auto"/>
      </w:divBdr>
    </w:div>
    <w:div w:id="1883058046">
      <w:bodyDiv w:val="1"/>
      <w:marLeft w:val="0"/>
      <w:marRight w:val="0"/>
      <w:marTop w:val="0"/>
      <w:marBottom w:val="0"/>
      <w:divBdr>
        <w:top w:val="none" w:sz="0" w:space="0" w:color="auto"/>
        <w:left w:val="none" w:sz="0" w:space="0" w:color="auto"/>
        <w:bottom w:val="none" w:sz="0" w:space="0" w:color="auto"/>
        <w:right w:val="none" w:sz="0" w:space="0" w:color="auto"/>
      </w:divBdr>
    </w:div>
    <w:div w:id="1885360778">
      <w:bodyDiv w:val="1"/>
      <w:marLeft w:val="0"/>
      <w:marRight w:val="0"/>
      <w:marTop w:val="0"/>
      <w:marBottom w:val="0"/>
      <w:divBdr>
        <w:top w:val="none" w:sz="0" w:space="0" w:color="auto"/>
        <w:left w:val="none" w:sz="0" w:space="0" w:color="auto"/>
        <w:bottom w:val="none" w:sz="0" w:space="0" w:color="auto"/>
        <w:right w:val="none" w:sz="0" w:space="0" w:color="auto"/>
      </w:divBdr>
    </w:div>
    <w:div w:id="1886093154">
      <w:bodyDiv w:val="1"/>
      <w:marLeft w:val="0"/>
      <w:marRight w:val="0"/>
      <w:marTop w:val="0"/>
      <w:marBottom w:val="0"/>
      <w:divBdr>
        <w:top w:val="none" w:sz="0" w:space="0" w:color="auto"/>
        <w:left w:val="none" w:sz="0" w:space="0" w:color="auto"/>
        <w:bottom w:val="none" w:sz="0" w:space="0" w:color="auto"/>
        <w:right w:val="none" w:sz="0" w:space="0" w:color="auto"/>
      </w:divBdr>
    </w:div>
    <w:div w:id="1888495139">
      <w:bodyDiv w:val="1"/>
      <w:marLeft w:val="0"/>
      <w:marRight w:val="0"/>
      <w:marTop w:val="0"/>
      <w:marBottom w:val="0"/>
      <w:divBdr>
        <w:top w:val="none" w:sz="0" w:space="0" w:color="auto"/>
        <w:left w:val="none" w:sz="0" w:space="0" w:color="auto"/>
        <w:bottom w:val="none" w:sz="0" w:space="0" w:color="auto"/>
        <w:right w:val="none" w:sz="0" w:space="0" w:color="auto"/>
      </w:divBdr>
    </w:div>
    <w:div w:id="1889414655">
      <w:bodyDiv w:val="1"/>
      <w:marLeft w:val="0"/>
      <w:marRight w:val="0"/>
      <w:marTop w:val="0"/>
      <w:marBottom w:val="0"/>
      <w:divBdr>
        <w:top w:val="none" w:sz="0" w:space="0" w:color="auto"/>
        <w:left w:val="none" w:sz="0" w:space="0" w:color="auto"/>
        <w:bottom w:val="none" w:sz="0" w:space="0" w:color="auto"/>
        <w:right w:val="none" w:sz="0" w:space="0" w:color="auto"/>
      </w:divBdr>
    </w:div>
    <w:div w:id="1892695601">
      <w:bodyDiv w:val="1"/>
      <w:marLeft w:val="0"/>
      <w:marRight w:val="0"/>
      <w:marTop w:val="0"/>
      <w:marBottom w:val="0"/>
      <w:divBdr>
        <w:top w:val="none" w:sz="0" w:space="0" w:color="auto"/>
        <w:left w:val="none" w:sz="0" w:space="0" w:color="auto"/>
        <w:bottom w:val="none" w:sz="0" w:space="0" w:color="auto"/>
        <w:right w:val="none" w:sz="0" w:space="0" w:color="auto"/>
      </w:divBdr>
    </w:div>
    <w:div w:id="1892841606">
      <w:bodyDiv w:val="1"/>
      <w:marLeft w:val="0"/>
      <w:marRight w:val="0"/>
      <w:marTop w:val="0"/>
      <w:marBottom w:val="0"/>
      <w:divBdr>
        <w:top w:val="none" w:sz="0" w:space="0" w:color="auto"/>
        <w:left w:val="none" w:sz="0" w:space="0" w:color="auto"/>
        <w:bottom w:val="none" w:sz="0" w:space="0" w:color="auto"/>
        <w:right w:val="none" w:sz="0" w:space="0" w:color="auto"/>
      </w:divBdr>
    </w:div>
    <w:div w:id="1892885637">
      <w:bodyDiv w:val="1"/>
      <w:marLeft w:val="0"/>
      <w:marRight w:val="0"/>
      <w:marTop w:val="0"/>
      <w:marBottom w:val="0"/>
      <w:divBdr>
        <w:top w:val="none" w:sz="0" w:space="0" w:color="auto"/>
        <w:left w:val="none" w:sz="0" w:space="0" w:color="auto"/>
        <w:bottom w:val="none" w:sz="0" w:space="0" w:color="auto"/>
        <w:right w:val="none" w:sz="0" w:space="0" w:color="auto"/>
      </w:divBdr>
    </w:div>
    <w:div w:id="1893298710">
      <w:bodyDiv w:val="1"/>
      <w:marLeft w:val="0"/>
      <w:marRight w:val="0"/>
      <w:marTop w:val="0"/>
      <w:marBottom w:val="0"/>
      <w:divBdr>
        <w:top w:val="none" w:sz="0" w:space="0" w:color="auto"/>
        <w:left w:val="none" w:sz="0" w:space="0" w:color="auto"/>
        <w:bottom w:val="none" w:sz="0" w:space="0" w:color="auto"/>
        <w:right w:val="none" w:sz="0" w:space="0" w:color="auto"/>
      </w:divBdr>
    </w:div>
    <w:div w:id="1893879766">
      <w:bodyDiv w:val="1"/>
      <w:marLeft w:val="0"/>
      <w:marRight w:val="0"/>
      <w:marTop w:val="0"/>
      <w:marBottom w:val="0"/>
      <w:divBdr>
        <w:top w:val="none" w:sz="0" w:space="0" w:color="auto"/>
        <w:left w:val="none" w:sz="0" w:space="0" w:color="auto"/>
        <w:bottom w:val="none" w:sz="0" w:space="0" w:color="auto"/>
        <w:right w:val="none" w:sz="0" w:space="0" w:color="auto"/>
      </w:divBdr>
    </w:div>
    <w:div w:id="1894266434">
      <w:bodyDiv w:val="1"/>
      <w:marLeft w:val="0"/>
      <w:marRight w:val="0"/>
      <w:marTop w:val="0"/>
      <w:marBottom w:val="0"/>
      <w:divBdr>
        <w:top w:val="none" w:sz="0" w:space="0" w:color="auto"/>
        <w:left w:val="none" w:sz="0" w:space="0" w:color="auto"/>
        <w:bottom w:val="none" w:sz="0" w:space="0" w:color="auto"/>
        <w:right w:val="none" w:sz="0" w:space="0" w:color="auto"/>
      </w:divBdr>
    </w:div>
    <w:div w:id="1895969778">
      <w:bodyDiv w:val="1"/>
      <w:marLeft w:val="0"/>
      <w:marRight w:val="0"/>
      <w:marTop w:val="0"/>
      <w:marBottom w:val="0"/>
      <w:divBdr>
        <w:top w:val="none" w:sz="0" w:space="0" w:color="auto"/>
        <w:left w:val="none" w:sz="0" w:space="0" w:color="auto"/>
        <w:bottom w:val="none" w:sz="0" w:space="0" w:color="auto"/>
        <w:right w:val="none" w:sz="0" w:space="0" w:color="auto"/>
      </w:divBdr>
    </w:div>
    <w:div w:id="1898664069">
      <w:bodyDiv w:val="1"/>
      <w:marLeft w:val="0"/>
      <w:marRight w:val="0"/>
      <w:marTop w:val="0"/>
      <w:marBottom w:val="0"/>
      <w:divBdr>
        <w:top w:val="none" w:sz="0" w:space="0" w:color="auto"/>
        <w:left w:val="none" w:sz="0" w:space="0" w:color="auto"/>
        <w:bottom w:val="none" w:sz="0" w:space="0" w:color="auto"/>
        <w:right w:val="none" w:sz="0" w:space="0" w:color="auto"/>
      </w:divBdr>
    </w:div>
    <w:div w:id="1899125580">
      <w:bodyDiv w:val="1"/>
      <w:marLeft w:val="0"/>
      <w:marRight w:val="0"/>
      <w:marTop w:val="0"/>
      <w:marBottom w:val="0"/>
      <w:divBdr>
        <w:top w:val="none" w:sz="0" w:space="0" w:color="auto"/>
        <w:left w:val="none" w:sz="0" w:space="0" w:color="auto"/>
        <w:bottom w:val="none" w:sz="0" w:space="0" w:color="auto"/>
        <w:right w:val="none" w:sz="0" w:space="0" w:color="auto"/>
      </w:divBdr>
    </w:div>
    <w:div w:id="1903444262">
      <w:bodyDiv w:val="1"/>
      <w:marLeft w:val="0"/>
      <w:marRight w:val="0"/>
      <w:marTop w:val="0"/>
      <w:marBottom w:val="0"/>
      <w:divBdr>
        <w:top w:val="none" w:sz="0" w:space="0" w:color="auto"/>
        <w:left w:val="none" w:sz="0" w:space="0" w:color="auto"/>
        <w:bottom w:val="none" w:sz="0" w:space="0" w:color="auto"/>
        <w:right w:val="none" w:sz="0" w:space="0" w:color="auto"/>
      </w:divBdr>
    </w:div>
    <w:div w:id="1903834995">
      <w:bodyDiv w:val="1"/>
      <w:marLeft w:val="0"/>
      <w:marRight w:val="0"/>
      <w:marTop w:val="0"/>
      <w:marBottom w:val="0"/>
      <w:divBdr>
        <w:top w:val="none" w:sz="0" w:space="0" w:color="auto"/>
        <w:left w:val="none" w:sz="0" w:space="0" w:color="auto"/>
        <w:bottom w:val="none" w:sz="0" w:space="0" w:color="auto"/>
        <w:right w:val="none" w:sz="0" w:space="0" w:color="auto"/>
      </w:divBdr>
    </w:div>
    <w:div w:id="1904870199">
      <w:bodyDiv w:val="1"/>
      <w:marLeft w:val="0"/>
      <w:marRight w:val="0"/>
      <w:marTop w:val="0"/>
      <w:marBottom w:val="0"/>
      <w:divBdr>
        <w:top w:val="none" w:sz="0" w:space="0" w:color="auto"/>
        <w:left w:val="none" w:sz="0" w:space="0" w:color="auto"/>
        <w:bottom w:val="none" w:sz="0" w:space="0" w:color="auto"/>
        <w:right w:val="none" w:sz="0" w:space="0" w:color="auto"/>
      </w:divBdr>
    </w:div>
    <w:div w:id="1906378788">
      <w:bodyDiv w:val="1"/>
      <w:marLeft w:val="0"/>
      <w:marRight w:val="0"/>
      <w:marTop w:val="0"/>
      <w:marBottom w:val="0"/>
      <w:divBdr>
        <w:top w:val="none" w:sz="0" w:space="0" w:color="auto"/>
        <w:left w:val="none" w:sz="0" w:space="0" w:color="auto"/>
        <w:bottom w:val="none" w:sz="0" w:space="0" w:color="auto"/>
        <w:right w:val="none" w:sz="0" w:space="0" w:color="auto"/>
      </w:divBdr>
    </w:div>
    <w:div w:id="1908417276">
      <w:bodyDiv w:val="1"/>
      <w:marLeft w:val="0"/>
      <w:marRight w:val="0"/>
      <w:marTop w:val="0"/>
      <w:marBottom w:val="0"/>
      <w:divBdr>
        <w:top w:val="none" w:sz="0" w:space="0" w:color="auto"/>
        <w:left w:val="none" w:sz="0" w:space="0" w:color="auto"/>
        <w:bottom w:val="none" w:sz="0" w:space="0" w:color="auto"/>
        <w:right w:val="none" w:sz="0" w:space="0" w:color="auto"/>
      </w:divBdr>
    </w:div>
    <w:div w:id="1909611271">
      <w:bodyDiv w:val="1"/>
      <w:marLeft w:val="0"/>
      <w:marRight w:val="0"/>
      <w:marTop w:val="0"/>
      <w:marBottom w:val="0"/>
      <w:divBdr>
        <w:top w:val="none" w:sz="0" w:space="0" w:color="auto"/>
        <w:left w:val="none" w:sz="0" w:space="0" w:color="auto"/>
        <w:bottom w:val="none" w:sz="0" w:space="0" w:color="auto"/>
        <w:right w:val="none" w:sz="0" w:space="0" w:color="auto"/>
      </w:divBdr>
    </w:div>
    <w:div w:id="1914048824">
      <w:bodyDiv w:val="1"/>
      <w:marLeft w:val="0"/>
      <w:marRight w:val="0"/>
      <w:marTop w:val="0"/>
      <w:marBottom w:val="0"/>
      <w:divBdr>
        <w:top w:val="none" w:sz="0" w:space="0" w:color="auto"/>
        <w:left w:val="none" w:sz="0" w:space="0" w:color="auto"/>
        <w:bottom w:val="none" w:sz="0" w:space="0" w:color="auto"/>
        <w:right w:val="none" w:sz="0" w:space="0" w:color="auto"/>
      </w:divBdr>
    </w:div>
    <w:div w:id="1914583476">
      <w:bodyDiv w:val="1"/>
      <w:marLeft w:val="0"/>
      <w:marRight w:val="0"/>
      <w:marTop w:val="0"/>
      <w:marBottom w:val="0"/>
      <w:divBdr>
        <w:top w:val="none" w:sz="0" w:space="0" w:color="auto"/>
        <w:left w:val="none" w:sz="0" w:space="0" w:color="auto"/>
        <w:bottom w:val="none" w:sz="0" w:space="0" w:color="auto"/>
        <w:right w:val="none" w:sz="0" w:space="0" w:color="auto"/>
      </w:divBdr>
    </w:div>
    <w:div w:id="1920749043">
      <w:bodyDiv w:val="1"/>
      <w:marLeft w:val="0"/>
      <w:marRight w:val="0"/>
      <w:marTop w:val="0"/>
      <w:marBottom w:val="0"/>
      <w:divBdr>
        <w:top w:val="none" w:sz="0" w:space="0" w:color="auto"/>
        <w:left w:val="none" w:sz="0" w:space="0" w:color="auto"/>
        <w:bottom w:val="none" w:sz="0" w:space="0" w:color="auto"/>
        <w:right w:val="none" w:sz="0" w:space="0" w:color="auto"/>
      </w:divBdr>
    </w:div>
    <w:div w:id="1922175247">
      <w:bodyDiv w:val="1"/>
      <w:marLeft w:val="0"/>
      <w:marRight w:val="0"/>
      <w:marTop w:val="0"/>
      <w:marBottom w:val="0"/>
      <w:divBdr>
        <w:top w:val="none" w:sz="0" w:space="0" w:color="auto"/>
        <w:left w:val="none" w:sz="0" w:space="0" w:color="auto"/>
        <w:bottom w:val="none" w:sz="0" w:space="0" w:color="auto"/>
        <w:right w:val="none" w:sz="0" w:space="0" w:color="auto"/>
      </w:divBdr>
    </w:div>
    <w:div w:id="1925259221">
      <w:bodyDiv w:val="1"/>
      <w:marLeft w:val="0"/>
      <w:marRight w:val="0"/>
      <w:marTop w:val="0"/>
      <w:marBottom w:val="0"/>
      <w:divBdr>
        <w:top w:val="none" w:sz="0" w:space="0" w:color="auto"/>
        <w:left w:val="none" w:sz="0" w:space="0" w:color="auto"/>
        <w:bottom w:val="none" w:sz="0" w:space="0" w:color="auto"/>
        <w:right w:val="none" w:sz="0" w:space="0" w:color="auto"/>
      </w:divBdr>
    </w:div>
    <w:div w:id="1928683543">
      <w:bodyDiv w:val="1"/>
      <w:marLeft w:val="0"/>
      <w:marRight w:val="0"/>
      <w:marTop w:val="0"/>
      <w:marBottom w:val="0"/>
      <w:divBdr>
        <w:top w:val="none" w:sz="0" w:space="0" w:color="auto"/>
        <w:left w:val="none" w:sz="0" w:space="0" w:color="auto"/>
        <w:bottom w:val="none" w:sz="0" w:space="0" w:color="auto"/>
        <w:right w:val="none" w:sz="0" w:space="0" w:color="auto"/>
      </w:divBdr>
    </w:div>
    <w:div w:id="1929192871">
      <w:bodyDiv w:val="1"/>
      <w:marLeft w:val="0"/>
      <w:marRight w:val="0"/>
      <w:marTop w:val="0"/>
      <w:marBottom w:val="0"/>
      <w:divBdr>
        <w:top w:val="none" w:sz="0" w:space="0" w:color="auto"/>
        <w:left w:val="none" w:sz="0" w:space="0" w:color="auto"/>
        <w:bottom w:val="none" w:sz="0" w:space="0" w:color="auto"/>
        <w:right w:val="none" w:sz="0" w:space="0" w:color="auto"/>
      </w:divBdr>
    </w:div>
    <w:div w:id="1929390079">
      <w:bodyDiv w:val="1"/>
      <w:marLeft w:val="0"/>
      <w:marRight w:val="0"/>
      <w:marTop w:val="0"/>
      <w:marBottom w:val="0"/>
      <w:divBdr>
        <w:top w:val="none" w:sz="0" w:space="0" w:color="auto"/>
        <w:left w:val="none" w:sz="0" w:space="0" w:color="auto"/>
        <w:bottom w:val="none" w:sz="0" w:space="0" w:color="auto"/>
        <w:right w:val="none" w:sz="0" w:space="0" w:color="auto"/>
      </w:divBdr>
    </w:div>
    <w:div w:id="1931232268">
      <w:bodyDiv w:val="1"/>
      <w:marLeft w:val="0"/>
      <w:marRight w:val="0"/>
      <w:marTop w:val="0"/>
      <w:marBottom w:val="0"/>
      <w:divBdr>
        <w:top w:val="none" w:sz="0" w:space="0" w:color="auto"/>
        <w:left w:val="none" w:sz="0" w:space="0" w:color="auto"/>
        <w:bottom w:val="none" w:sz="0" w:space="0" w:color="auto"/>
        <w:right w:val="none" w:sz="0" w:space="0" w:color="auto"/>
      </w:divBdr>
    </w:div>
    <w:div w:id="1933005362">
      <w:bodyDiv w:val="1"/>
      <w:marLeft w:val="0"/>
      <w:marRight w:val="0"/>
      <w:marTop w:val="0"/>
      <w:marBottom w:val="0"/>
      <w:divBdr>
        <w:top w:val="none" w:sz="0" w:space="0" w:color="auto"/>
        <w:left w:val="none" w:sz="0" w:space="0" w:color="auto"/>
        <w:bottom w:val="none" w:sz="0" w:space="0" w:color="auto"/>
        <w:right w:val="none" w:sz="0" w:space="0" w:color="auto"/>
      </w:divBdr>
    </w:div>
    <w:div w:id="1934390839">
      <w:bodyDiv w:val="1"/>
      <w:marLeft w:val="0"/>
      <w:marRight w:val="0"/>
      <w:marTop w:val="0"/>
      <w:marBottom w:val="0"/>
      <w:divBdr>
        <w:top w:val="none" w:sz="0" w:space="0" w:color="auto"/>
        <w:left w:val="none" w:sz="0" w:space="0" w:color="auto"/>
        <w:bottom w:val="none" w:sz="0" w:space="0" w:color="auto"/>
        <w:right w:val="none" w:sz="0" w:space="0" w:color="auto"/>
      </w:divBdr>
    </w:div>
    <w:div w:id="1936935431">
      <w:bodyDiv w:val="1"/>
      <w:marLeft w:val="0"/>
      <w:marRight w:val="0"/>
      <w:marTop w:val="0"/>
      <w:marBottom w:val="0"/>
      <w:divBdr>
        <w:top w:val="none" w:sz="0" w:space="0" w:color="auto"/>
        <w:left w:val="none" w:sz="0" w:space="0" w:color="auto"/>
        <w:bottom w:val="none" w:sz="0" w:space="0" w:color="auto"/>
        <w:right w:val="none" w:sz="0" w:space="0" w:color="auto"/>
      </w:divBdr>
    </w:div>
    <w:div w:id="1942641086">
      <w:bodyDiv w:val="1"/>
      <w:marLeft w:val="0"/>
      <w:marRight w:val="0"/>
      <w:marTop w:val="0"/>
      <w:marBottom w:val="0"/>
      <w:divBdr>
        <w:top w:val="none" w:sz="0" w:space="0" w:color="auto"/>
        <w:left w:val="none" w:sz="0" w:space="0" w:color="auto"/>
        <w:bottom w:val="none" w:sz="0" w:space="0" w:color="auto"/>
        <w:right w:val="none" w:sz="0" w:space="0" w:color="auto"/>
      </w:divBdr>
    </w:div>
    <w:div w:id="1944606979">
      <w:bodyDiv w:val="1"/>
      <w:marLeft w:val="0"/>
      <w:marRight w:val="0"/>
      <w:marTop w:val="0"/>
      <w:marBottom w:val="0"/>
      <w:divBdr>
        <w:top w:val="none" w:sz="0" w:space="0" w:color="auto"/>
        <w:left w:val="none" w:sz="0" w:space="0" w:color="auto"/>
        <w:bottom w:val="none" w:sz="0" w:space="0" w:color="auto"/>
        <w:right w:val="none" w:sz="0" w:space="0" w:color="auto"/>
      </w:divBdr>
    </w:div>
    <w:div w:id="1946036899">
      <w:bodyDiv w:val="1"/>
      <w:marLeft w:val="0"/>
      <w:marRight w:val="0"/>
      <w:marTop w:val="0"/>
      <w:marBottom w:val="0"/>
      <w:divBdr>
        <w:top w:val="none" w:sz="0" w:space="0" w:color="auto"/>
        <w:left w:val="none" w:sz="0" w:space="0" w:color="auto"/>
        <w:bottom w:val="none" w:sz="0" w:space="0" w:color="auto"/>
        <w:right w:val="none" w:sz="0" w:space="0" w:color="auto"/>
      </w:divBdr>
    </w:div>
    <w:div w:id="1946883903">
      <w:bodyDiv w:val="1"/>
      <w:marLeft w:val="0"/>
      <w:marRight w:val="0"/>
      <w:marTop w:val="0"/>
      <w:marBottom w:val="0"/>
      <w:divBdr>
        <w:top w:val="none" w:sz="0" w:space="0" w:color="auto"/>
        <w:left w:val="none" w:sz="0" w:space="0" w:color="auto"/>
        <w:bottom w:val="none" w:sz="0" w:space="0" w:color="auto"/>
        <w:right w:val="none" w:sz="0" w:space="0" w:color="auto"/>
      </w:divBdr>
    </w:div>
    <w:div w:id="1947224121">
      <w:bodyDiv w:val="1"/>
      <w:marLeft w:val="0"/>
      <w:marRight w:val="0"/>
      <w:marTop w:val="0"/>
      <w:marBottom w:val="0"/>
      <w:divBdr>
        <w:top w:val="none" w:sz="0" w:space="0" w:color="auto"/>
        <w:left w:val="none" w:sz="0" w:space="0" w:color="auto"/>
        <w:bottom w:val="none" w:sz="0" w:space="0" w:color="auto"/>
        <w:right w:val="none" w:sz="0" w:space="0" w:color="auto"/>
      </w:divBdr>
    </w:div>
    <w:div w:id="1949652422">
      <w:bodyDiv w:val="1"/>
      <w:marLeft w:val="0"/>
      <w:marRight w:val="0"/>
      <w:marTop w:val="0"/>
      <w:marBottom w:val="0"/>
      <w:divBdr>
        <w:top w:val="none" w:sz="0" w:space="0" w:color="auto"/>
        <w:left w:val="none" w:sz="0" w:space="0" w:color="auto"/>
        <w:bottom w:val="none" w:sz="0" w:space="0" w:color="auto"/>
        <w:right w:val="none" w:sz="0" w:space="0" w:color="auto"/>
      </w:divBdr>
    </w:div>
    <w:div w:id="1949849132">
      <w:bodyDiv w:val="1"/>
      <w:marLeft w:val="0"/>
      <w:marRight w:val="0"/>
      <w:marTop w:val="0"/>
      <w:marBottom w:val="0"/>
      <w:divBdr>
        <w:top w:val="none" w:sz="0" w:space="0" w:color="auto"/>
        <w:left w:val="none" w:sz="0" w:space="0" w:color="auto"/>
        <w:bottom w:val="none" w:sz="0" w:space="0" w:color="auto"/>
        <w:right w:val="none" w:sz="0" w:space="0" w:color="auto"/>
      </w:divBdr>
    </w:div>
    <w:div w:id="1953784182">
      <w:bodyDiv w:val="1"/>
      <w:marLeft w:val="0"/>
      <w:marRight w:val="0"/>
      <w:marTop w:val="0"/>
      <w:marBottom w:val="0"/>
      <w:divBdr>
        <w:top w:val="none" w:sz="0" w:space="0" w:color="auto"/>
        <w:left w:val="none" w:sz="0" w:space="0" w:color="auto"/>
        <w:bottom w:val="none" w:sz="0" w:space="0" w:color="auto"/>
        <w:right w:val="none" w:sz="0" w:space="0" w:color="auto"/>
      </w:divBdr>
    </w:div>
    <w:div w:id="1954508741">
      <w:bodyDiv w:val="1"/>
      <w:marLeft w:val="0"/>
      <w:marRight w:val="0"/>
      <w:marTop w:val="0"/>
      <w:marBottom w:val="0"/>
      <w:divBdr>
        <w:top w:val="none" w:sz="0" w:space="0" w:color="auto"/>
        <w:left w:val="none" w:sz="0" w:space="0" w:color="auto"/>
        <w:bottom w:val="none" w:sz="0" w:space="0" w:color="auto"/>
        <w:right w:val="none" w:sz="0" w:space="0" w:color="auto"/>
      </w:divBdr>
    </w:div>
    <w:div w:id="1954946309">
      <w:bodyDiv w:val="1"/>
      <w:marLeft w:val="0"/>
      <w:marRight w:val="0"/>
      <w:marTop w:val="0"/>
      <w:marBottom w:val="0"/>
      <w:divBdr>
        <w:top w:val="none" w:sz="0" w:space="0" w:color="auto"/>
        <w:left w:val="none" w:sz="0" w:space="0" w:color="auto"/>
        <w:bottom w:val="none" w:sz="0" w:space="0" w:color="auto"/>
        <w:right w:val="none" w:sz="0" w:space="0" w:color="auto"/>
      </w:divBdr>
    </w:div>
    <w:div w:id="1955087505">
      <w:bodyDiv w:val="1"/>
      <w:marLeft w:val="0"/>
      <w:marRight w:val="0"/>
      <w:marTop w:val="0"/>
      <w:marBottom w:val="0"/>
      <w:divBdr>
        <w:top w:val="none" w:sz="0" w:space="0" w:color="auto"/>
        <w:left w:val="none" w:sz="0" w:space="0" w:color="auto"/>
        <w:bottom w:val="none" w:sz="0" w:space="0" w:color="auto"/>
        <w:right w:val="none" w:sz="0" w:space="0" w:color="auto"/>
      </w:divBdr>
    </w:div>
    <w:div w:id="1955793266">
      <w:bodyDiv w:val="1"/>
      <w:marLeft w:val="0"/>
      <w:marRight w:val="0"/>
      <w:marTop w:val="0"/>
      <w:marBottom w:val="0"/>
      <w:divBdr>
        <w:top w:val="none" w:sz="0" w:space="0" w:color="auto"/>
        <w:left w:val="none" w:sz="0" w:space="0" w:color="auto"/>
        <w:bottom w:val="none" w:sz="0" w:space="0" w:color="auto"/>
        <w:right w:val="none" w:sz="0" w:space="0" w:color="auto"/>
      </w:divBdr>
    </w:div>
    <w:div w:id="1956598862">
      <w:bodyDiv w:val="1"/>
      <w:marLeft w:val="0"/>
      <w:marRight w:val="0"/>
      <w:marTop w:val="0"/>
      <w:marBottom w:val="0"/>
      <w:divBdr>
        <w:top w:val="none" w:sz="0" w:space="0" w:color="auto"/>
        <w:left w:val="none" w:sz="0" w:space="0" w:color="auto"/>
        <w:bottom w:val="none" w:sz="0" w:space="0" w:color="auto"/>
        <w:right w:val="none" w:sz="0" w:space="0" w:color="auto"/>
      </w:divBdr>
    </w:div>
    <w:div w:id="1957102518">
      <w:bodyDiv w:val="1"/>
      <w:marLeft w:val="0"/>
      <w:marRight w:val="0"/>
      <w:marTop w:val="0"/>
      <w:marBottom w:val="0"/>
      <w:divBdr>
        <w:top w:val="none" w:sz="0" w:space="0" w:color="auto"/>
        <w:left w:val="none" w:sz="0" w:space="0" w:color="auto"/>
        <w:bottom w:val="none" w:sz="0" w:space="0" w:color="auto"/>
        <w:right w:val="none" w:sz="0" w:space="0" w:color="auto"/>
      </w:divBdr>
    </w:div>
    <w:div w:id="1959680947">
      <w:bodyDiv w:val="1"/>
      <w:marLeft w:val="0"/>
      <w:marRight w:val="0"/>
      <w:marTop w:val="0"/>
      <w:marBottom w:val="0"/>
      <w:divBdr>
        <w:top w:val="none" w:sz="0" w:space="0" w:color="auto"/>
        <w:left w:val="none" w:sz="0" w:space="0" w:color="auto"/>
        <w:bottom w:val="none" w:sz="0" w:space="0" w:color="auto"/>
        <w:right w:val="none" w:sz="0" w:space="0" w:color="auto"/>
      </w:divBdr>
    </w:div>
    <w:div w:id="1959683292">
      <w:bodyDiv w:val="1"/>
      <w:marLeft w:val="0"/>
      <w:marRight w:val="0"/>
      <w:marTop w:val="0"/>
      <w:marBottom w:val="0"/>
      <w:divBdr>
        <w:top w:val="none" w:sz="0" w:space="0" w:color="auto"/>
        <w:left w:val="none" w:sz="0" w:space="0" w:color="auto"/>
        <w:bottom w:val="none" w:sz="0" w:space="0" w:color="auto"/>
        <w:right w:val="none" w:sz="0" w:space="0" w:color="auto"/>
      </w:divBdr>
    </w:div>
    <w:div w:id="1963731986">
      <w:bodyDiv w:val="1"/>
      <w:marLeft w:val="0"/>
      <w:marRight w:val="0"/>
      <w:marTop w:val="0"/>
      <w:marBottom w:val="0"/>
      <w:divBdr>
        <w:top w:val="none" w:sz="0" w:space="0" w:color="auto"/>
        <w:left w:val="none" w:sz="0" w:space="0" w:color="auto"/>
        <w:bottom w:val="none" w:sz="0" w:space="0" w:color="auto"/>
        <w:right w:val="none" w:sz="0" w:space="0" w:color="auto"/>
      </w:divBdr>
    </w:div>
    <w:div w:id="1966229261">
      <w:bodyDiv w:val="1"/>
      <w:marLeft w:val="0"/>
      <w:marRight w:val="0"/>
      <w:marTop w:val="0"/>
      <w:marBottom w:val="0"/>
      <w:divBdr>
        <w:top w:val="none" w:sz="0" w:space="0" w:color="auto"/>
        <w:left w:val="none" w:sz="0" w:space="0" w:color="auto"/>
        <w:bottom w:val="none" w:sz="0" w:space="0" w:color="auto"/>
        <w:right w:val="none" w:sz="0" w:space="0" w:color="auto"/>
      </w:divBdr>
    </w:div>
    <w:div w:id="1966614065">
      <w:bodyDiv w:val="1"/>
      <w:marLeft w:val="0"/>
      <w:marRight w:val="0"/>
      <w:marTop w:val="0"/>
      <w:marBottom w:val="0"/>
      <w:divBdr>
        <w:top w:val="none" w:sz="0" w:space="0" w:color="auto"/>
        <w:left w:val="none" w:sz="0" w:space="0" w:color="auto"/>
        <w:bottom w:val="none" w:sz="0" w:space="0" w:color="auto"/>
        <w:right w:val="none" w:sz="0" w:space="0" w:color="auto"/>
      </w:divBdr>
    </w:div>
    <w:div w:id="1968583367">
      <w:bodyDiv w:val="1"/>
      <w:marLeft w:val="0"/>
      <w:marRight w:val="0"/>
      <w:marTop w:val="0"/>
      <w:marBottom w:val="0"/>
      <w:divBdr>
        <w:top w:val="none" w:sz="0" w:space="0" w:color="auto"/>
        <w:left w:val="none" w:sz="0" w:space="0" w:color="auto"/>
        <w:bottom w:val="none" w:sz="0" w:space="0" w:color="auto"/>
        <w:right w:val="none" w:sz="0" w:space="0" w:color="auto"/>
      </w:divBdr>
    </w:div>
    <w:div w:id="1968776284">
      <w:bodyDiv w:val="1"/>
      <w:marLeft w:val="0"/>
      <w:marRight w:val="0"/>
      <w:marTop w:val="0"/>
      <w:marBottom w:val="0"/>
      <w:divBdr>
        <w:top w:val="none" w:sz="0" w:space="0" w:color="auto"/>
        <w:left w:val="none" w:sz="0" w:space="0" w:color="auto"/>
        <w:bottom w:val="none" w:sz="0" w:space="0" w:color="auto"/>
        <w:right w:val="none" w:sz="0" w:space="0" w:color="auto"/>
      </w:divBdr>
    </w:div>
    <w:div w:id="1969118914">
      <w:bodyDiv w:val="1"/>
      <w:marLeft w:val="0"/>
      <w:marRight w:val="0"/>
      <w:marTop w:val="0"/>
      <w:marBottom w:val="0"/>
      <w:divBdr>
        <w:top w:val="none" w:sz="0" w:space="0" w:color="auto"/>
        <w:left w:val="none" w:sz="0" w:space="0" w:color="auto"/>
        <w:bottom w:val="none" w:sz="0" w:space="0" w:color="auto"/>
        <w:right w:val="none" w:sz="0" w:space="0" w:color="auto"/>
      </w:divBdr>
    </w:div>
    <w:div w:id="1969165447">
      <w:bodyDiv w:val="1"/>
      <w:marLeft w:val="0"/>
      <w:marRight w:val="0"/>
      <w:marTop w:val="0"/>
      <w:marBottom w:val="0"/>
      <w:divBdr>
        <w:top w:val="none" w:sz="0" w:space="0" w:color="auto"/>
        <w:left w:val="none" w:sz="0" w:space="0" w:color="auto"/>
        <w:bottom w:val="none" w:sz="0" w:space="0" w:color="auto"/>
        <w:right w:val="none" w:sz="0" w:space="0" w:color="auto"/>
      </w:divBdr>
    </w:div>
    <w:div w:id="1970628447">
      <w:bodyDiv w:val="1"/>
      <w:marLeft w:val="0"/>
      <w:marRight w:val="0"/>
      <w:marTop w:val="0"/>
      <w:marBottom w:val="0"/>
      <w:divBdr>
        <w:top w:val="none" w:sz="0" w:space="0" w:color="auto"/>
        <w:left w:val="none" w:sz="0" w:space="0" w:color="auto"/>
        <w:bottom w:val="none" w:sz="0" w:space="0" w:color="auto"/>
        <w:right w:val="none" w:sz="0" w:space="0" w:color="auto"/>
      </w:divBdr>
    </w:div>
    <w:div w:id="1970893020">
      <w:bodyDiv w:val="1"/>
      <w:marLeft w:val="0"/>
      <w:marRight w:val="0"/>
      <w:marTop w:val="0"/>
      <w:marBottom w:val="0"/>
      <w:divBdr>
        <w:top w:val="none" w:sz="0" w:space="0" w:color="auto"/>
        <w:left w:val="none" w:sz="0" w:space="0" w:color="auto"/>
        <w:bottom w:val="none" w:sz="0" w:space="0" w:color="auto"/>
        <w:right w:val="none" w:sz="0" w:space="0" w:color="auto"/>
      </w:divBdr>
    </w:div>
    <w:div w:id="1972053342">
      <w:bodyDiv w:val="1"/>
      <w:marLeft w:val="0"/>
      <w:marRight w:val="0"/>
      <w:marTop w:val="0"/>
      <w:marBottom w:val="0"/>
      <w:divBdr>
        <w:top w:val="none" w:sz="0" w:space="0" w:color="auto"/>
        <w:left w:val="none" w:sz="0" w:space="0" w:color="auto"/>
        <w:bottom w:val="none" w:sz="0" w:space="0" w:color="auto"/>
        <w:right w:val="none" w:sz="0" w:space="0" w:color="auto"/>
      </w:divBdr>
    </w:div>
    <w:div w:id="1973556631">
      <w:bodyDiv w:val="1"/>
      <w:marLeft w:val="0"/>
      <w:marRight w:val="0"/>
      <w:marTop w:val="0"/>
      <w:marBottom w:val="0"/>
      <w:divBdr>
        <w:top w:val="none" w:sz="0" w:space="0" w:color="auto"/>
        <w:left w:val="none" w:sz="0" w:space="0" w:color="auto"/>
        <w:bottom w:val="none" w:sz="0" w:space="0" w:color="auto"/>
        <w:right w:val="none" w:sz="0" w:space="0" w:color="auto"/>
      </w:divBdr>
    </w:div>
    <w:div w:id="1974479976">
      <w:bodyDiv w:val="1"/>
      <w:marLeft w:val="0"/>
      <w:marRight w:val="0"/>
      <w:marTop w:val="0"/>
      <w:marBottom w:val="0"/>
      <w:divBdr>
        <w:top w:val="none" w:sz="0" w:space="0" w:color="auto"/>
        <w:left w:val="none" w:sz="0" w:space="0" w:color="auto"/>
        <w:bottom w:val="none" w:sz="0" w:space="0" w:color="auto"/>
        <w:right w:val="none" w:sz="0" w:space="0" w:color="auto"/>
      </w:divBdr>
    </w:div>
    <w:div w:id="1976793621">
      <w:bodyDiv w:val="1"/>
      <w:marLeft w:val="0"/>
      <w:marRight w:val="0"/>
      <w:marTop w:val="0"/>
      <w:marBottom w:val="0"/>
      <w:divBdr>
        <w:top w:val="none" w:sz="0" w:space="0" w:color="auto"/>
        <w:left w:val="none" w:sz="0" w:space="0" w:color="auto"/>
        <w:bottom w:val="none" w:sz="0" w:space="0" w:color="auto"/>
        <w:right w:val="none" w:sz="0" w:space="0" w:color="auto"/>
      </w:divBdr>
    </w:div>
    <w:div w:id="1976982845">
      <w:bodyDiv w:val="1"/>
      <w:marLeft w:val="0"/>
      <w:marRight w:val="0"/>
      <w:marTop w:val="0"/>
      <w:marBottom w:val="0"/>
      <w:divBdr>
        <w:top w:val="none" w:sz="0" w:space="0" w:color="auto"/>
        <w:left w:val="none" w:sz="0" w:space="0" w:color="auto"/>
        <w:bottom w:val="none" w:sz="0" w:space="0" w:color="auto"/>
        <w:right w:val="none" w:sz="0" w:space="0" w:color="auto"/>
      </w:divBdr>
    </w:div>
    <w:div w:id="1979070440">
      <w:bodyDiv w:val="1"/>
      <w:marLeft w:val="0"/>
      <w:marRight w:val="0"/>
      <w:marTop w:val="0"/>
      <w:marBottom w:val="0"/>
      <w:divBdr>
        <w:top w:val="none" w:sz="0" w:space="0" w:color="auto"/>
        <w:left w:val="none" w:sz="0" w:space="0" w:color="auto"/>
        <w:bottom w:val="none" w:sz="0" w:space="0" w:color="auto"/>
        <w:right w:val="none" w:sz="0" w:space="0" w:color="auto"/>
      </w:divBdr>
    </w:div>
    <w:div w:id="1979802869">
      <w:bodyDiv w:val="1"/>
      <w:marLeft w:val="0"/>
      <w:marRight w:val="0"/>
      <w:marTop w:val="0"/>
      <w:marBottom w:val="0"/>
      <w:divBdr>
        <w:top w:val="none" w:sz="0" w:space="0" w:color="auto"/>
        <w:left w:val="none" w:sz="0" w:space="0" w:color="auto"/>
        <w:bottom w:val="none" w:sz="0" w:space="0" w:color="auto"/>
        <w:right w:val="none" w:sz="0" w:space="0" w:color="auto"/>
      </w:divBdr>
    </w:div>
    <w:div w:id="1983120886">
      <w:bodyDiv w:val="1"/>
      <w:marLeft w:val="0"/>
      <w:marRight w:val="0"/>
      <w:marTop w:val="0"/>
      <w:marBottom w:val="0"/>
      <w:divBdr>
        <w:top w:val="none" w:sz="0" w:space="0" w:color="auto"/>
        <w:left w:val="none" w:sz="0" w:space="0" w:color="auto"/>
        <w:bottom w:val="none" w:sz="0" w:space="0" w:color="auto"/>
        <w:right w:val="none" w:sz="0" w:space="0" w:color="auto"/>
      </w:divBdr>
    </w:div>
    <w:div w:id="1983191379">
      <w:bodyDiv w:val="1"/>
      <w:marLeft w:val="0"/>
      <w:marRight w:val="0"/>
      <w:marTop w:val="0"/>
      <w:marBottom w:val="0"/>
      <w:divBdr>
        <w:top w:val="none" w:sz="0" w:space="0" w:color="auto"/>
        <w:left w:val="none" w:sz="0" w:space="0" w:color="auto"/>
        <w:bottom w:val="none" w:sz="0" w:space="0" w:color="auto"/>
        <w:right w:val="none" w:sz="0" w:space="0" w:color="auto"/>
      </w:divBdr>
    </w:div>
    <w:div w:id="1986205426">
      <w:bodyDiv w:val="1"/>
      <w:marLeft w:val="0"/>
      <w:marRight w:val="0"/>
      <w:marTop w:val="0"/>
      <w:marBottom w:val="0"/>
      <w:divBdr>
        <w:top w:val="none" w:sz="0" w:space="0" w:color="auto"/>
        <w:left w:val="none" w:sz="0" w:space="0" w:color="auto"/>
        <w:bottom w:val="none" w:sz="0" w:space="0" w:color="auto"/>
        <w:right w:val="none" w:sz="0" w:space="0" w:color="auto"/>
      </w:divBdr>
    </w:div>
    <w:div w:id="1987195475">
      <w:bodyDiv w:val="1"/>
      <w:marLeft w:val="0"/>
      <w:marRight w:val="0"/>
      <w:marTop w:val="0"/>
      <w:marBottom w:val="0"/>
      <w:divBdr>
        <w:top w:val="none" w:sz="0" w:space="0" w:color="auto"/>
        <w:left w:val="none" w:sz="0" w:space="0" w:color="auto"/>
        <w:bottom w:val="none" w:sz="0" w:space="0" w:color="auto"/>
        <w:right w:val="none" w:sz="0" w:space="0" w:color="auto"/>
      </w:divBdr>
    </w:div>
    <w:div w:id="1987471480">
      <w:bodyDiv w:val="1"/>
      <w:marLeft w:val="0"/>
      <w:marRight w:val="0"/>
      <w:marTop w:val="0"/>
      <w:marBottom w:val="0"/>
      <w:divBdr>
        <w:top w:val="none" w:sz="0" w:space="0" w:color="auto"/>
        <w:left w:val="none" w:sz="0" w:space="0" w:color="auto"/>
        <w:bottom w:val="none" w:sz="0" w:space="0" w:color="auto"/>
        <w:right w:val="none" w:sz="0" w:space="0" w:color="auto"/>
      </w:divBdr>
    </w:div>
    <w:div w:id="1988390269">
      <w:bodyDiv w:val="1"/>
      <w:marLeft w:val="0"/>
      <w:marRight w:val="0"/>
      <w:marTop w:val="0"/>
      <w:marBottom w:val="0"/>
      <w:divBdr>
        <w:top w:val="none" w:sz="0" w:space="0" w:color="auto"/>
        <w:left w:val="none" w:sz="0" w:space="0" w:color="auto"/>
        <w:bottom w:val="none" w:sz="0" w:space="0" w:color="auto"/>
        <w:right w:val="none" w:sz="0" w:space="0" w:color="auto"/>
      </w:divBdr>
    </w:div>
    <w:div w:id="1988439224">
      <w:bodyDiv w:val="1"/>
      <w:marLeft w:val="0"/>
      <w:marRight w:val="0"/>
      <w:marTop w:val="0"/>
      <w:marBottom w:val="0"/>
      <w:divBdr>
        <w:top w:val="none" w:sz="0" w:space="0" w:color="auto"/>
        <w:left w:val="none" w:sz="0" w:space="0" w:color="auto"/>
        <w:bottom w:val="none" w:sz="0" w:space="0" w:color="auto"/>
        <w:right w:val="none" w:sz="0" w:space="0" w:color="auto"/>
      </w:divBdr>
    </w:div>
    <w:div w:id="1989364235">
      <w:bodyDiv w:val="1"/>
      <w:marLeft w:val="0"/>
      <w:marRight w:val="0"/>
      <w:marTop w:val="0"/>
      <w:marBottom w:val="0"/>
      <w:divBdr>
        <w:top w:val="none" w:sz="0" w:space="0" w:color="auto"/>
        <w:left w:val="none" w:sz="0" w:space="0" w:color="auto"/>
        <w:bottom w:val="none" w:sz="0" w:space="0" w:color="auto"/>
        <w:right w:val="none" w:sz="0" w:space="0" w:color="auto"/>
      </w:divBdr>
    </w:div>
    <w:div w:id="1989820737">
      <w:bodyDiv w:val="1"/>
      <w:marLeft w:val="0"/>
      <w:marRight w:val="0"/>
      <w:marTop w:val="0"/>
      <w:marBottom w:val="0"/>
      <w:divBdr>
        <w:top w:val="none" w:sz="0" w:space="0" w:color="auto"/>
        <w:left w:val="none" w:sz="0" w:space="0" w:color="auto"/>
        <w:bottom w:val="none" w:sz="0" w:space="0" w:color="auto"/>
        <w:right w:val="none" w:sz="0" w:space="0" w:color="auto"/>
      </w:divBdr>
    </w:div>
    <w:div w:id="1990402752">
      <w:bodyDiv w:val="1"/>
      <w:marLeft w:val="0"/>
      <w:marRight w:val="0"/>
      <w:marTop w:val="0"/>
      <w:marBottom w:val="0"/>
      <w:divBdr>
        <w:top w:val="none" w:sz="0" w:space="0" w:color="auto"/>
        <w:left w:val="none" w:sz="0" w:space="0" w:color="auto"/>
        <w:bottom w:val="none" w:sz="0" w:space="0" w:color="auto"/>
        <w:right w:val="none" w:sz="0" w:space="0" w:color="auto"/>
      </w:divBdr>
    </w:div>
    <w:div w:id="1991053035">
      <w:bodyDiv w:val="1"/>
      <w:marLeft w:val="0"/>
      <w:marRight w:val="0"/>
      <w:marTop w:val="0"/>
      <w:marBottom w:val="0"/>
      <w:divBdr>
        <w:top w:val="none" w:sz="0" w:space="0" w:color="auto"/>
        <w:left w:val="none" w:sz="0" w:space="0" w:color="auto"/>
        <w:bottom w:val="none" w:sz="0" w:space="0" w:color="auto"/>
        <w:right w:val="none" w:sz="0" w:space="0" w:color="auto"/>
      </w:divBdr>
    </w:div>
    <w:div w:id="1991442598">
      <w:bodyDiv w:val="1"/>
      <w:marLeft w:val="0"/>
      <w:marRight w:val="0"/>
      <w:marTop w:val="0"/>
      <w:marBottom w:val="0"/>
      <w:divBdr>
        <w:top w:val="none" w:sz="0" w:space="0" w:color="auto"/>
        <w:left w:val="none" w:sz="0" w:space="0" w:color="auto"/>
        <w:bottom w:val="none" w:sz="0" w:space="0" w:color="auto"/>
        <w:right w:val="none" w:sz="0" w:space="0" w:color="auto"/>
      </w:divBdr>
    </w:div>
    <w:div w:id="1992827098">
      <w:bodyDiv w:val="1"/>
      <w:marLeft w:val="0"/>
      <w:marRight w:val="0"/>
      <w:marTop w:val="0"/>
      <w:marBottom w:val="0"/>
      <w:divBdr>
        <w:top w:val="none" w:sz="0" w:space="0" w:color="auto"/>
        <w:left w:val="none" w:sz="0" w:space="0" w:color="auto"/>
        <w:bottom w:val="none" w:sz="0" w:space="0" w:color="auto"/>
        <w:right w:val="none" w:sz="0" w:space="0" w:color="auto"/>
      </w:divBdr>
    </w:div>
    <w:div w:id="1994947133">
      <w:bodyDiv w:val="1"/>
      <w:marLeft w:val="0"/>
      <w:marRight w:val="0"/>
      <w:marTop w:val="0"/>
      <w:marBottom w:val="0"/>
      <w:divBdr>
        <w:top w:val="none" w:sz="0" w:space="0" w:color="auto"/>
        <w:left w:val="none" w:sz="0" w:space="0" w:color="auto"/>
        <w:bottom w:val="none" w:sz="0" w:space="0" w:color="auto"/>
        <w:right w:val="none" w:sz="0" w:space="0" w:color="auto"/>
      </w:divBdr>
    </w:div>
    <w:div w:id="1995404923">
      <w:bodyDiv w:val="1"/>
      <w:marLeft w:val="0"/>
      <w:marRight w:val="0"/>
      <w:marTop w:val="0"/>
      <w:marBottom w:val="0"/>
      <w:divBdr>
        <w:top w:val="none" w:sz="0" w:space="0" w:color="auto"/>
        <w:left w:val="none" w:sz="0" w:space="0" w:color="auto"/>
        <w:bottom w:val="none" w:sz="0" w:space="0" w:color="auto"/>
        <w:right w:val="none" w:sz="0" w:space="0" w:color="auto"/>
      </w:divBdr>
    </w:div>
    <w:div w:id="1995452900">
      <w:bodyDiv w:val="1"/>
      <w:marLeft w:val="0"/>
      <w:marRight w:val="0"/>
      <w:marTop w:val="0"/>
      <w:marBottom w:val="0"/>
      <w:divBdr>
        <w:top w:val="none" w:sz="0" w:space="0" w:color="auto"/>
        <w:left w:val="none" w:sz="0" w:space="0" w:color="auto"/>
        <w:bottom w:val="none" w:sz="0" w:space="0" w:color="auto"/>
        <w:right w:val="none" w:sz="0" w:space="0" w:color="auto"/>
      </w:divBdr>
    </w:div>
    <w:div w:id="1995990240">
      <w:bodyDiv w:val="1"/>
      <w:marLeft w:val="0"/>
      <w:marRight w:val="0"/>
      <w:marTop w:val="0"/>
      <w:marBottom w:val="0"/>
      <w:divBdr>
        <w:top w:val="none" w:sz="0" w:space="0" w:color="auto"/>
        <w:left w:val="none" w:sz="0" w:space="0" w:color="auto"/>
        <w:bottom w:val="none" w:sz="0" w:space="0" w:color="auto"/>
        <w:right w:val="none" w:sz="0" w:space="0" w:color="auto"/>
      </w:divBdr>
    </w:div>
    <w:div w:id="1998341415">
      <w:bodyDiv w:val="1"/>
      <w:marLeft w:val="0"/>
      <w:marRight w:val="0"/>
      <w:marTop w:val="0"/>
      <w:marBottom w:val="0"/>
      <w:divBdr>
        <w:top w:val="none" w:sz="0" w:space="0" w:color="auto"/>
        <w:left w:val="none" w:sz="0" w:space="0" w:color="auto"/>
        <w:bottom w:val="none" w:sz="0" w:space="0" w:color="auto"/>
        <w:right w:val="none" w:sz="0" w:space="0" w:color="auto"/>
      </w:divBdr>
    </w:div>
    <w:div w:id="1999065919">
      <w:bodyDiv w:val="1"/>
      <w:marLeft w:val="0"/>
      <w:marRight w:val="0"/>
      <w:marTop w:val="0"/>
      <w:marBottom w:val="0"/>
      <w:divBdr>
        <w:top w:val="none" w:sz="0" w:space="0" w:color="auto"/>
        <w:left w:val="none" w:sz="0" w:space="0" w:color="auto"/>
        <w:bottom w:val="none" w:sz="0" w:space="0" w:color="auto"/>
        <w:right w:val="none" w:sz="0" w:space="0" w:color="auto"/>
      </w:divBdr>
    </w:div>
    <w:div w:id="2000882913">
      <w:bodyDiv w:val="1"/>
      <w:marLeft w:val="0"/>
      <w:marRight w:val="0"/>
      <w:marTop w:val="0"/>
      <w:marBottom w:val="0"/>
      <w:divBdr>
        <w:top w:val="none" w:sz="0" w:space="0" w:color="auto"/>
        <w:left w:val="none" w:sz="0" w:space="0" w:color="auto"/>
        <w:bottom w:val="none" w:sz="0" w:space="0" w:color="auto"/>
        <w:right w:val="none" w:sz="0" w:space="0" w:color="auto"/>
      </w:divBdr>
    </w:div>
    <w:div w:id="2001885605">
      <w:bodyDiv w:val="1"/>
      <w:marLeft w:val="0"/>
      <w:marRight w:val="0"/>
      <w:marTop w:val="0"/>
      <w:marBottom w:val="0"/>
      <w:divBdr>
        <w:top w:val="none" w:sz="0" w:space="0" w:color="auto"/>
        <w:left w:val="none" w:sz="0" w:space="0" w:color="auto"/>
        <w:bottom w:val="none" w:sz="0" w:space="0" w:color="auto"/>
        <w:right w:val="none" w:sz="0" w:space="0" w:color="auto"/>
      </w:divBdr>
    </w:div>
    <w:div w:id="2002003252">
      <w:bodyDiv w:val="1"/>
      <w:marLeft w:val="0"/>
      <w:marRight w:val="0"/>
      <w:marTop w:val="0"/>
      <w:marBottom w:val="0"/>
      <w:divBdr>
        <w:top w:val="none" w:sz="0" w:space="0" w:color="auto"/>
        <w:left w:val="none" w:sz="0" w:space="0" w:color="auto"/>
        <w:bottom w:val="none" w:sz="0" w:space="0" w:color="auto"/>
        <w:right w:val="none" w:sz="0" w:space="0" w:color="auto"/>
      </w:divBdr>
    </w:div>
    <w:div w:id="2002734299">
      <w:bodyDiv w:val="1"/>
      <w:marLeft w:val="0"/>
      <w:marRight w:val="0"/>
      <w:marTop w:val="0"/>
      <w:marBottom w:val="0"/>
      <w:divBdr>
        <w:top w:val="none" w:sz="0" w:space="0" w:color="auto"/>
        <w:left w:val="none" w:sz="0" w:space="0" w:color="auto"/>
        <w:bottom w:val="none" w:sz="0" w:space="0" w:color="auto"/>
        <w:right w:val="none" w:sz="0" w:space="0" w:color="auto"/>
      </w:divBdr>
    </w:div>
    <w:div w:id="2003119892">
      <w:bodyDiv w:val="1"/>
      <w:marLeft w:val="0"/>
      <w:marRight w:val="0"/>
      <w:marTop w:val="0"/>
      <w:marBottom w:val="0"/>
      <w:divBdr>
        <w:top w:val="none" w:sz="0" w:space="0" w:color="auto"/>
        <w:left w:val="none" w:sz="0" w:space="0" w:color="auto"/>
        <w:bottom w:val="none" w:sz="0" w:space="0" w:color="auto"/>
        <w:right w:val="none" w:sz="0" w:space="0" w:color="auto"/>
      </w:divBdr>
    </w:div>
    <w:div w:id="2004315830">
      <w:bodyDiv w:val="1"/>
      <w:marLeft w:val="0"/>
      <w:marRight w:val="0"/>
      <w:marTop w:val="0"/>
      <w:marBottom w:val="0"/>
      <w:divBdr>
        <w:top w:val="none" w:sz="0" w:space="0" w:color="auto"/>
        <w:left w:val="none" w:sz="0" w:space="0" w:color="auto"/>
        <w:bottom w:val="none" w:sz="0" w:space="0" w:color="auto"/>
        <w:right w:val="none" w:sz="0" w:space="0" w:color="auto"/>
      </w:divBdr>
    </w:div>
    <w:div w:id="2007442170">
      <w:bodyDiv w:val="1"/>
      <w:marLeft w:val="0"/>
      <w:marRight w:val="0"/>
      <w:marTop w:val="0"/>
      <w:marBottom w:val="0"/>
      <w:divBdr>
        <w:top w:val="none" w:sz="0" w:space="0" w:color="auto"/>
        <w:left w:val="none" w:sz="0" w:space="0" w:color="auto"/>
        <w:bottom w:val="none" w:sz="0" w:space="0" w:color="auto"/>
        <w:right w:val="none" w:sz="0" w:space="0" w:color="auto"/>
      </w:divBdr>
    </w:div>
    <w:div w:id="2009281452">
      <w:bodyDiv w:val="1"/>
      <w:marLeft w:val="0"/>
      <w:marRight w:val="0"/>
      <w:marTop w:val="0"/>
      <w:marBottom w:val="0"/>
      <w:divBdr>
        <w:top w:val="none" w:sz="0" w:space="0" w:color="auto"/>
        <w:left w:val="none" w:sz="0" w:space="0" w:color="auto"/>
        <w:bottom w:val="none" w:sz="0" w:space="0" w:color="auto"/>
        <w:right w:val="none" w:sz="0" w:space="0" w:color="auto"/>
      </w:divBdr>
    </w:div>
    <w:div w:id="2009401174">
      <w:bodyDiv w:val="1"/>
      <w:marLeft w:val="0"/>
      <w:marRight w:val="0"/>
      <w:marTop w:val="0"/>
      <w:marBottom w:val="0"/>
      <w:divBdr>
        <w:top w:val="none" w:sz="0" w:space="0" w:color="auto"/>
        <w:left w:val="none" w:sz="0" w:space="0" w:color="auto"/>
        <w:bottom w:val="none" w:sz="0" w:space="0" w:color="auto"/>
        <w:right w:val="none" w:sz="0" w:space="0" w:color="auto"/>
      </w:divBdr>
    </w:div>
    <w:div w:id="2009554870">
      <w:bodyDiv w:val="1"/>
      <w:marLeft w:val="0"/>
      <w:marRight w:val="0"/>
      <w:marTop w:val="0"/>
      <w:marBottom w:val="0"/>
      <w:divBdr>
        <w:top w:val="none" w:sz="0" w:space="0" w:color="auto"/>
        <w:left w:val="none" w:sz="0" w:space="0" w:color="auto"/>
        <w:bottom w:val="none" w:sz="0" w:space="0" w:color="auto"/>
        <w:right w:val="none" w:sz="0" w:space="0" w:color="auto"/>
      </w:divBdr>
    </w:div>
    <w:div w:id="2010597025">
      <w:bodyDiv w:val="1"/>
      <w:marLeft w:val="0"/>
      <w:marRight w:val="0"/>
      <w:marTop w:val="0"/>
      <w:marBottom w:val="0"/>
      <w:divBdr>
        <w:top w:val="none" w:sz="0" w:space="0" w:color="auto"/>
        <w:left w:val="none" w:sz="0" w:space="0" w:color="auto"/>
        <w:bottom w:val="none" w:sz="0" w:space="0" w:color="auto"/>
        <w:right w:val="none" w:sz="0" w:space="0" w:color="auto"/>
      </w:divBdr>
    </w:div>
    <w:div w:id="2012708520">
      <w:bodyDiv w:val="1"/>
      <w:marLeft w:val="0"/>
      <w:marRight w:val="0"/>
      <w:marTop w:val="0"/>
      <w:marBottom w:val="0"/>
      <w:divBdr>
        <w:top w:val="none" w:sz="0" w:space="0" w:color="auto"/>
        <w:left w:val="none" w:sz="0" w:space="0" w:color="auto"/>
        <w:bottom w:val="none" w:sz="0" w:space="0" w:color="auto"/>
        <w:right w:val="none" w:sz="0" w:space="0" w:color="auto"/>
      </w:divBdr>
    </w:div>
    <w:div w:id="2014986397">
      <w:bodyDiv w:val="1"/>
      <w:marLeft w:val="0"/>
      <w:marRight w:val="0"/>
      <w:marTop w:val="0"/>
      <w:marBottom w:val="0"/>
      <w:divBdr>
        <w:top w:val="none" w:sz="0" w:space="0" w:color="auto"/>
        <w:left w:val="none" w:sz="0" w:space="0" w:color="auto"/>
        <w:bottom w:val="none" w:sz="0" w:space="0" w:color="auto"/>
        <w:right w:val="none" w:sz="0" w:space="0" w:color="auto"/>
      </w:divBdr>
    </w:div>
    <w:div w:id="2016878823">
      <w:bodyDiv w:val="1"/>
      <w:marLeft w:val="0"/>
      <w:marRight w:val="0"/>
      <w:marTop w:val="0"/>
      <w:marBottom w:val="0"/>
      <w:divBdr>
        <w:top w:val="none" w:sz="0" w:space="0" w:color="auto"/>
        <w:left w:val="none" w:sz="0" w:space="0" w:color="auto"/>
        <w:bottom w:val="none" w:sz="0" w:space="0" w:color="auto"/>
        <w:right w:val="none" w:sz="0" w:space="0" w:color="auto"/>
      </w:divBdr>
    </w:div>
    <w:div w:id="2017078645">
      <w:bodyDiv w:val="1"/>
      <w:marLeft w:val="0"/>
      <w:marRight w:val="0"/>
      <w:marTop w:val="0"/>
      <w:marBottom w:val="0"/>
      <w:divBdr>
        <w:top w:val="none" w:sz="0" w:space="0" w:color="auto"/>
        <w:left w:val="none" w:sz="0" w:space="0" w:color="auto"/>
        <w:bottom w:val="none" w:sz="0" w:space="0" w:color="auto"/>
        <w:right w:val="none" w:sz="0" w:space="0" w:color="auto"/>
      </w:divBdr>
    </w:div>
    <w:div w:id="2017802065">
      <w:bodyDiv w:val="1"/>
      <w:marLeft w:val="0"/>
      <w:marRight w:val="0"/>
      <w:marTop w:val="0"/>
      <w:marBottom w:val="0"/>
      <w:divBdr>
        <w:top w:val="none" w:sz="0" w:space="0" w:color="auto"/>
        <w:left w:val="none" w:sz="0" w:space="0" w:color="auto"/>
        <w:bottom w:val="none" w:sz="0" w:space="0" w:color="auto"/>
        <w:right w:val="none" w:sz="0" w:space="0" w:color="auto"/>
      </w:divBdr>
    </w:div>
    <w:div w:id="2018144969">
      <w:bodyDiv w:val="1"/>
      <w:marLeft w:val="0"/>
      <w:marRight w:val="0"/>
      <w:marTop w:val="0"/>
      <w:marBottom w:val="0"/>
      <w:divBdr>
        <w:top w:val="none" w:sz="0" w:space="0" w:color="auto"/>
        <w:left w:val="none" w:sz="0" w:space="0" w:color="auto"/>
        <w:bottom w:val="none" w:sz="0" w:space="0" w:color="auto"/>
        <w:right w:val="none" w:sz="0" w:space="0" w:color="auto"/>
      </w:divBdr>
    </w:div>
    <w:div w:id="2018531830">
      <w:bodyDiv w:val="1"/>
      <w:marLeft w:val="0"/>
      <w:marRight w:val="0"/>
      <w:marTop w:val="0"/>
      <w:marBottom w:val="0"/>
      <w:divBdr>
        <w:top w:val="none" w:sz="0" w:space="0" w:color="auto"/>
        <w:left w:val="none" w:sz="0" w:space="0" w:color="auto"/>
        <w:bottom w:val="none" w:sz="0" w:space="0" w:color="auto"/>
        <w:right w:val="none" w:sz="0" w:space="0" w:color="auto"/>
      </w:divBdr>
    </w:div>
    <w:div w:id="2020034748">
      <w:bodyDiv w:val="1"/>
      <w:marLeft w:val="0"/>
      <w:marRight w:val="0"/>
      <w:marTop w:val="0"/>
      <w:marBottom w:val="0"/>
      <w:divBdr>
        <w:top w:val="none" w:sz="0" w:space="0" w:color="auto"/>
        <w:left w:val="none" w:sz="0" w:space="0" w:color="auto"/>
        <w:bottom w:val="none" w:sz="0" w:space="0" w:color="auto"/>
        <w:right w:val="none" w:sz="0" w:space="0" w:color="auto"/>
      </w:divBdr>
    </w:div>
    <w:div w:id="2020691962">
      <w:bodyDiv w:val="1"/>
      <w:marLeft w:val="0"/>
      <w:marRight w:val="0"/>
      <w:marTop w:val="0"/>
      <w:marBottom w:val="0"/>
      <w:divBdr>
        <w:top w:val="none" w:sz="0" w:space="0" w:color="auto"/>
        <w:left w:val="none" w:sz="0" w:space="0" w:color="auto"/>
        <w:bottom w:val="none" w:sz="0" w:space="0" w:color="auto"/>
        <w:right w:val="none" w:sz="0" w:space="0" w:color="auto"/>
      </w:divBdr>
    </w:div>
    <w:div w:id="2021159697">
      <w:bodyDiv w:val="1"/>
      <w:marLeft w:val="0"/>
      <w:marRight w:val="0"/>
      <w:marTop w:val="0"/>
      <w:marBottom w:val="0"/>
      <w:divBdr>
        <w:top w:val="none" w:sz="0" w:space="0" w:color="auto"/>
        <w:left w:val="none" w:sz="0" w:space="0" w:color="auto"/>
        <w:bottom w:val="none" w:sz="0" w:space="0" w:color="auto"/>
        <w:right w:val="none" w:sz="0" w:space="0" w:color="auto"/>
      </w:divBdr>
    </w:div>
    <w:div w:id="2022662100">
      <w:bodyDiv w:val="1"/>
      <w:marLeft w:val="0"/>
      <w:marRight w:val="0"/>
      <w:marTop w:val="0"/>
      <w:marBottom w:val="0"/>
      <w:divBdr>
        <w:top w:val="none" w:sz="0" w:space="0" w:color="auto"/>
        <w:left w:val="none" w:sz="0" w:space="0" w:color="auto"/>
        <w:bottom w:val="none" w:sz="0" w:space="0" w:color="auto"/>
        <w:right w:val="none" w:sz="0" w:space="0" w:color="auto"/>
      </w:divBdr>
    </w:div>
    <w:div w:id="2023359508">
      <w:bodyDiv w:val="1"/>
      <w:marLeft w:val="0"/>
      <w:marRight w:val="0"/>
      <w:marTop w:val="0"/>
      <w:marBottom w:val="0"/>
      <w:divBdr>
        <w:top w:val="none" w:sz="0" w:space="0" w:color="auto"/>
        <w:left w:val="none" w:sz="0" w:space="0" w:color="auto"/>
        <w:bottom w:val="none" w:sz="0" w:space="0" w:color="auto"/>
        <w:right w:val="none" w:sz="0" w:space="0" w:color="auto"/>
      </w:divBdr>
    </w:div>
    <w:div w:id="2024280368">
      <w:bodyDiv w:val="1"/>
      <w:marLeft w:val="0"/>
      <w:marRight w:val="0"/>
      <w:marTop w:val="0"/>
      <w:marBottom w:val="0"/>
      <w:divBdr>
        <w:top w:val="none" w:sz="0" w:space="0" w:color="auto"/>
        <w:left w:val="none" w:sz="0" w:space="0" w:color="auto"/>
        <w:bottom w:val="none" w:sz="0" w:space="0" w:color="auto"/>
        <w:right w:val="none" w:sz="0" w:space="0" w:color="auto"/>
      </w:divBdr>
    </w:div>
    <w:div w:id="2024433628">
      <w:bodyDiv w:val="1"/>
      <w:marLeft w:val="0"/>
      <w:marRight w:val="0"/>
      <w:marTop w:val="0"/>
      <w:marBottom w:val="0"/>
      <w:divBdr>
        <w:top w:val="none" w:sz="0" w:space="0" w:color="auto"/>
        <w:left w:val="none" w:sz="0" w:space="0" w:color="auto"/>
        <w:bottom w:val="none" w:sz="0" w:space="0" w:color="auto"/>
        <w:right w:val="none" w:sz="0" w:space="0" w:color="auto"/>
      </w:divBdr>
    </w:div>
    <w:div w:id="2028405311">
      <w:bodyDiv w:val="1"/>
      <w:marLeft w:val="0"/>
      <w:marRight w:val="0"/>
      <w:marTop w:val="0"/>
      <w:marBottom w:val="0"/>
      <w:divBdr>
        <w:top w:val="none" w:sz="0" w:space="0" w:color="auto"/>
        <w:left w:val="none" w:sz="0" w:space="0" w:color="auto"/>
        <w:bottom w:val="none" w:sz="0" w:space="0" w:color="auto"/>
        <w:right w:val="none" w:sz="0" w:space="0" w:color="auto"/>
      </w:divBdr>
    </w:div>
    <w:div w:id="2029286355">
      <w:bodyDiv w:val="1"/>
      <w:marLeft w:val="0"/>
      <w:marRight w:val="0"/>
      <w:marTop w:val="0"/>
      <w:marBottom w:val="0"/>
      <w:divBdr>
        <w:top w:val="none" w:sz="0" w:space="0" w:color="auto"/>
        <w:left w:val="none" w:sz="0" w:space="0" w:color="auto"/>
        <w:bottom w:val="none" w:sz="0" w:space="0" w:color="auto"/>
        <w:right w:val="none" w:sz="0" w:space="0" w:color="auto"/>
      </w:divBdr>
    </w:div>
    <w:div w:id="2032753961">
      <w:bodyDiv w:val="1"/>
      <w:marLeft w:val="0"/>
      <w:marRight w:val="0"/>
      <w:marTop w:val="0"/>
      <w:marBottom w:val="0"/>
      <w:divBdr>
        <w:top w:val="none" w:sz="0" w:space="0" w:color="auto"/>
        <w:left w:val="none" w:sz="0" w:space="0" w:color="auto"/>
        <w:bottom w:val="none" w:sz="0" w:space="0" w:color="auto"/>
        <w:right w:val="none" w:sz="0" w:space="0" w:color="auto"/>
      </w:divBdr>
    </w:div>
    <w:div w:id="2032877018">
      <w:bodyDiv w:val="1"/>
      <w:marLeft w:val="0"/>
      <w:marRight w:val="0"/>
      <w:marTop w:val="0"/>
      <w:marBottom w:val="0"/>
      <w:divBdr>
        <w:top w:val="none" w:sz="0" w:space="0" w:color="auto"/>
        <w:left w:val="none" w:sz="0" w:space="0" w:color="auto"/>
        <w:bottom w:val="none" w:sz="0" w:space="0" w:color="auto"/>
        <w:right w:val="none" w:sz="0" w:space="0" w:color="auto"/>
      </w:divBdr>
    </w:div>
    <w:div w:id="2033798385">
      <w:bodyDiv w:val="1"/>
      <w:marLeft w:val="0"/>
      <w:marRight w:val="0"/>
      <w:marTop w:val="0"/>
      <w:marBottom w:val="0"/>
      <w:divBdr>
        <w:top w:val="none" w:sz="0" w:space="0" w:color="auto"/>
        <w:left w:val="none" w:sz="0" w:space="0" w:color="auto"/>
        <w:bottom w:val="none" w:sz="0" w:space="0" w:color="auto"/>
        <w:right w:val="none" w:sz="0" w:space="0" w:color="auto"/>
      </w:divBdr>
    </w:div>
    <w:div w:id="2034069238">
      <w:bodyDiv w:val="1"/>
      <w:marLeft w:val="0"/>
      <w:marRight w:val="0"/>
      <w:marTop w:val="0"/>
      <w:marBottom w:val="0"/>
      <w:divBdr>
        <w:top w:val="none" w:sz="0" w:space="0" w:color="auto"/>
        <w:left w:val="none" w:sz="0" w:space="0" w:color="auto"/>
        <w:bottom w:val="none" w:sz="0" w:space="0" w:color="auto"/>
        <w:right w:val="none" w:sz="0" w:space="0" w:color="auto"/>
      </w:divBdr>
    </w:div>
    <w:div w:id="2035300458">
      <w:bodyDiv w:val="1"/>
      <w:marLeft w:val="0"/>
      <w:marRight w:val="0"/>
      <w:marTop w:val="0"/>
      <w:marBottom w:val="0"/>
      <w:divBdr>
        <w:top w:val="none" w:sz="0" w:space="0" w:color="auto"/>
        <w:left w:val="none" w:sz="0" w:space="0" w:color="auto"/>
        <w:bottom w:val="none" w:sz="0" w:space="0" w:color="auto"/>
        <w:right w:val="none" w:sz="0" w:space="0" w:color="auto"/>
      </w:divBdr>
    </w:div>
    <w:div w:id="2035958685">
      <w:bodyDiv w:val="1"/>
      <w:marLeft w:val="0"/>
      <w:marRight w:val="0"/>
      <w:marTop w:val="0"/>
      <w:marBottom w:val="0"/>
      <w:divBdr>
        <w:top w:val="none" w:sz="0" w:space="0" w:color="auto"/>
        <w:left w:val="none" w:sz="0" w:space="0" w:color="auto"/>
        <w:bottom w:val="none" w:sz="0" w:space="0" w:color="auto"/>
        <w:right w:val="none" w:sz="0" w:space="0" w:color="auto"/>
      </w:divBdr>
    </w:div>
    <w:div w:id="2037347077">
      <w:bodyDiv w:val="1"/>
      <w:marLeft w:val="0"/>
      <w:marRight w:val="0"/>
      <w:marTop w:val="0"/>
      <w:marBottom w:val="0"/>
      <w:divBdr>
        <w:top w:val="none" w:sz="0" w:space="0" w:color="auto"/>
        <w:left w:val="none" w:sz="0" w:space="0" w:color="auto"/>
        <w:bottom w:val="none" w:sz="0" w:space="0" w:color="auto"/>
        <w:right w:val="none" w:sz="0" w:space="0" w:color="auto"/>
      </w:divBdr>
    </w:div>
    <w:div w:id="2039811766">
      <w:bodyDiv w:val="1"/>
      <w:marLeft w:val="0"/>
      <w:marRight w:val="0"/>
      <w:marTop w:val="0"/>
      <w:marBottom w:val="0"/>
      <w:divBdr>
        <w:top w:val="none" w:sz="0" w:space="0" w:color="auto"/>
        <w:left w:val="none" w:sz="0" w:space="0" w:color="auto"/>
        <w:bottom w:val="none" w:sz="0" w:space="0" w:color="auto"/>
        <w:right w:val="none" w:sz="0" w:space="0" w:color="auto"/>
      </w:divBdr>
    </w:div>
    <w:div w:id="2041469967">
      <w:bodyDiv w:val="1"/>
      <w:marLeft w:val="0"/>
      <w:marRight w:val="0"/>
      <w:marTop w:val="0"/>
      <w:marBottom w:val="0"/>
      <w:divBdr>
        <w:top w:val="none" w:sz="0" w:space="0" w:color="auto"/>
        <w:left w:val="none" w:sz="0" w:space="0" w:color="auto"/>
        <w:bottom w:val="none" w:sz="0" w:space="0" w:color="auto"/>
        <w:right w:val="none" w:sz="0" w:space="0" w:color="auto"/>
      </w:divBdr>
    </w:div>
    <w:div w:id="2043162084">
      <w:bodyDiv w:val="1"/>
      <w:marLeft w:val="0"/>
      <w:marRight w:val="0"/>
      <w:marTop w:val="0"/>
      <w:marBottom w:val="0"/>
      <w:divBdr>
        <w:top w:val="none" w:sz="0" w:space="0" w:color="auto"/>
        <w:left w:val="none" w:sz="0" w:space="0" w:color="auto"/>
        <w:bottom w:val="none" w:sz="0" w:space="0" w:color="auto"/>
        <w:right w:val="none" w:sz="0" w:space="0" w:color="auto"/>
      </w:divBdr>
    </w:div>
    <w:div w:id="2045130423">
      <w:bodyDiv w:val="1"/>
      <w:marLeft w:val="0"/>
      <w:marRight w:val="0"/>
      <w:marTop w:val="0"/>
      <w:marBottom w:val="0"/>
      <w:divBdr>
        <w:top w:val="none" w:sz="0" w:space="0" w:color="auto"/>
        <w:left w:val="none" w:sz="0" w:space="0" w:color="auto"/>
        <w:bottom w:val="none" w:sz="0" w:space="0" w:color="auto"/>
        <w:right w:val="none" w:sz="0" w:space="0" w:color="auto"/>
      </w:divBdr>
    </w:div>
    <w:div w:id="2045398076">
      <w:bodyDiv w:val="1"/>
      <w:marLeft w:val="0"/>
      <w:marRight w:val="0"/>
      <w:marTop w:val="0"/>
      <w:marBottom w:val="0"/>
      <w:divBdr>
        <w:top w:val="none" w:sz="0" w:space="0" w:color="auto"/>
        <w:left w:val="none" w:sz="0" w:space="0" w:color="auto"/>
        <w:bottom w:val="none" w:sz="0" w:space="0" w:color="auto"/>
        <w:right w:val="none" w:sz="0" w:space="0" w:color="auto"/>
      </w:divBdr>
    </w:div>
    <w:div w:id="2051606343">
      <w:bodyDiv w:val="1"/>
      <w:marLeft w:val="0"/>
      <w:marRight w:val="0"/>
      <w:marTop w:val="0"/>
      <w:marBottom w:val="0"/>
      <w:divBdr>
        <w:top w:val="none" w:sz="0" w:space="0" w:color="auto"/>
        <w:left w:val="none" w:sz="0" w:space="0" w:color="auto"/>
        <w:bottom w:val="none" w:sz="0" w:space="0" w:color="auto"/>
        <w:right w:val="none" w:sz="0" w:space="0" w:color="auto"/>
      </w:divBdr>
    </w:div>
    <w:div w:id="2052411869">
      <w:bodyDiv w:val="1"/>
      <w:marLeft w:val="0"/>
      <w:marRight w:val="0"/>
      <w:marTop w:val="0"/>
      <w:marBottom w:val="0"/>
      <w:divBdr>
        <w:top w:val="none" w:sz="0" w:space="0" w:color="auto"/>
        <w:left w:val="none" w:sz="0" w:space="0" w:color="auto"/>
        <w:bottom w:val="none" w:sz="0" w:space="0" w:color="auto"/>
        <w:right w:val="none" w:sz="0" w:space="0" w:color="auto"/>
      </w:divBdr>
    </w:div>
    <w:div w:id="2052487930">
      <w:bodyDiv w:val="1"/>
      <w:marLeft w:val="0"/>
      <w:marRight w:val="0"/>
      <w:marTop w:val="0"/>
      <w:marBottom w:val="0"/>
      <w:divBdr>
        <w:top w:val="none" w:sz="0" w:space="0" w:color="auto"/>
        <w:left w:val="none" w:sz="0" w:space="0" w:color="auto"/>
        <w:bottom w:val="none" w:sz="0" w:space="0" w:color="auto"/>
        <w:right w:val="none" w:sz="0" w:space="0" w:color="auto"/>
      </w:divBdr>
    </w:div>
    <w:div w:id="2055811617">
      <w:bodyDiv w:val="1"/>
      <w:marLeft w:val="0"/>
      <w:marRight w:val="0"/>
      <w:marTop w:val="0"/>
      <w:marBottom w:val="0"/>
      <w:divBdr>
        <w:top w:val="none" w:sz="0" w:space="0" w:color="auto"/>
        <w:left w:val="none" w:sz="0" w:space="0" w:color="auto"/>
        <w:bottom w:val="none" w:sz="0" w:space="0" w:color="auto"/>
        <w:right w:val="none" w:sz="0" w:space="0" w:color="auto"/>
      </w:divBdr>
    </w:div>
    <w:div w:id="2056420499">
      <w:bodyDiv w:val="1"/>
      <w:marLeft w:val="0"/>
      <w:marRight w:val="0"/>
      <w:marTop w:val="0"/>
      <w:marBottom w:val="0"/>
      <w:divBdr>
        <w:top w:val="none" w:sz="0" w:space="0" w:color="auto"/>
        <w:left w:val="none" w:sz="0" w:space="0" w:color="auto"/>
        <w:bottom w:val="none" w:sz="0" w:space="0" w:color="auto"/>
        <w:right w:val="none" w:sz="0" w:space="0" w:color="auto"/>
      </w:divBdr>
    </w:div>
    <w:div w:id="2056537257">
      <w:bodyDiv w:val="1"/>
      <w:marLeft w:val="0"/>
      <w:marRight w:val="0"/>
      <w:marTop w:val="0"/>
      <w:marBottom w:val="0"/>
      <w:divBdr>
        <w:top w:val="none" w:sz="0" w:space="0" w:color="auto"/>
        <w:left w:val="none" w:sz="0" w:space="0" w:color="auto"/>
        <w:bottom w:val="none" w:sz="0" w:space="0" w:color="auto"/>
        <w:right w:val="none" w:sz="0" w:space="0" w:color="auto"/>
      </w:divBdr>
    </w:div>
    <w:div w:id="2056929708">
      <w:bodyDiv w:val="1"/>
      <w:marLeft w:val="0"/>
      <w:marRight w:val="0"/>
      <w:marTop w:val="0"/>
      <w:marBottom w:val="0"/>
      <w:divBdr>
        <w:top w:val="none" w:sz="0" w:space="0" w:color="auto"/>
        <w:left w:val="none" w:sz="0" w:space="0" w:color="auto"/>
        <w:bottom w:val="none" w:sz="0" w:space="0" w:color="auto"/>
        <w:right w:val="none" w:sz="0" w:space="0" w:color="auto"/>
      </w:divBdr>
    </w:div>
    <w:div w:id="2057925891">
      <w:bodyDiv w:val="1"/>
      <w:marLeft w:val="0"/>
      <w:marRight w:val="0"/>
      <w:marTop w:val="0"/>
      <w:marBottom w:val="0"/>
      <w:divBdr>
        <w:top w:val="none" w:sz="0" w:space="0" w:color="auto"/>
        <w:left w:val="none" w:sz="0" w:space="0" w:color="auto"/>
        <w:bottom w:val="none" w:sz="0" w:space="0" w:color="auto"/>
        <w:right w:val="none" w:sz="0" w:space="0" w:color="auto"/>
      </w:divBdr>
    </w:div>
    <w:div w:id="2059740628">
      <w:bodyDiv w:val="1"/>
      <w:marLeft w:val="0"/>
      <w:marRight w:val="0"/>
      <w:marTop w:val="0"/>
      <w:marBottom w:val="0"/>
      <w:divBdr>
        <w:top w:val="none" w:sz="0" w:space="0" w:color="auto"/>
        <w:left w:val="none" w:sz="0" w:space="0" w:color="auto"/>
        <w:bottom w:val="none" w:sz="0" w:space="0" w:color="auto"/>
        <w:right w:val="none" w:sz="0" w:space="0" w:color="auto"/>
      </w:divBdr>
    </w:div>
    <w:div w:id="2060084871">
      <w:bodyDiv w:val="1"/>
      <w:marLeft w:val="0"/>
      <w:marRight w:val="0"/>
      <w:marTop w:val="0"/>
      <w:marBottom w:val="0"/>
      <w:divBdr>
        <w:top w:val="none" w:sz="0" w:space="0" w:color="auto"/>
        <w:left w:val="none" w:sz="0" w:space="0" w:color="auto"/>
        <w:bottom w:val="none" w:sz="0" w:space="0" w:color="auto"/>
        <w:right w:val="none" w:sz="0" w:space="0" w:color="auto"/>
      </w:divBdr>
    </w:div>
    <w:div w:id="2062165642">
      <w:bodyDiv w:val="1"/>
      <w:marLeft w:val="0"/>
      <w:marRight w:val="0"/>
      <w:marTop w:val="0"/>
      <w:marBottom w:val="0"/>
      <w:divBdr>
        <w:top w:val="none" w:sz="0" w:space="0" w:color="auto"/>
        <w:left w:val="none" w:sz="0" w:space="0" w:color="auto"/>
        <w:bottom w:val="none" w:sz="0" w:space="0" w:color="auto"/>
        <w:right w:val="none" w:sz="0" w:space="0" w:color="auto"/>
      </w:divBdr>
    </w:div>
    <w:div w:id="2064979418">
      <w:bodyDiv w:val="1"/>
      <w:marLeft w:val="0"/>
      <w:marRight w:val="0"/>
      <w:marTop w:val="0"/>
      <w:marBottom w:val="0"/>
      <w:divBdr>
        <w:top w:val="none" w:sz="0" w:space="0" w:color="auto"/>
        <w:left w:val="none" w:sz="0" w:space="0" w:color="auto"/>
        <w:bottom w:val="none" w:sz="0" w:space="0" w:color="auto"/>
        <w:right w:val="none" w:sz="0" w:space="0" w:color="auto"/>
      </w:divBdr>
    </w:div>
    <w:div w:id="2066440737">
      <w:bodyDiv w:val="1"/>
      <w:marLeft w:val="0"/>
      <w:marRight w:val="0"/>
      <w:marTop w:val="0"/>
      <w:marBottom w:val="0"/>
      <w:divBdr>
        <w:top w:val="none" w:sz="0" w:space="0" w:color="auto"/>
        <w:left w:val="none" w:sz="0" w:space="0" w:color="auto"/>
        <w:bottom w:val="none" w:sz="0" w:space="0" w:color="auto"/>
        <w:right w:val="none" w:sz="0" w:space="0" w:color="auto"/>
      </w:divBdr>
    </w:div>
    <w:div w:id="2067220383">
      <w:bodyDiv w:val="1"/>
      <w:marLeft w:val="0"/>
      <w:marRight w:val="0"/>
      <w:marTop w:val="0"/>
      <w:marBottom w:val="0"/>
      <w:divBdr>
        <w:top w:val="none" w:sz="0" w:space="0" w:color="auto"/>
        <w:left w:val="none" w:sz="0" w:space="0" w:color="auto"/>
        <w:bottom w:val="none" w:sz="0" w:space="0" w:color="auto"/>
        <w:right w:val="none" w:sz="0" w:space="0" w:color="auto"/>
      </w:divBdr>
    </w:div>
    <w:div w:id="2067796864">
      <w:bodyDiv w:val="1"/>
      <w:marLeft w:val="0"/>
      <w:marRight w:val="0"/>
      <w:marTop w:val="0"/>
      <w:marBottom w:val="0"/>
      <w:divBdr>
        <w:top w:val="none" w:sz="0" w:space="0" w:color="auto"/>
        <w:left w:val="none" w:sz="0" w:space="0" w:color="auto"/>
        <w:bottom w:val="none" w:sz="0" w:space="0" w:color="auto"/>
        <w:right w:val="none" w:sz="0" w:space="0" w:color="auto"/>
      </w:divBdr>
    </w:div>
    <w:div w:id="2068648216">
      <w:bodyDiv w:val="1"/>
      <w:marLeft w:val="0"/>
      <w:marRight w:val="0"/>
      <w:marTop w:val="0"/>
      <w:marBottom w:val="0"/>
      <w:divBdr>
        <w:top w:val="none" w:sz="0" w:space="0" w:color="auto"/>
        <w:left w:val="none" w:sz="0" w:space="0" w:color="auto"/>
        <w:bottom w:val="none" w:sz="0" w:space="0" w:color="auto"/>
        <w:right w:val="none" w:sz="0" w:space="0" w:color="auto"/>
      </w:divBdr>
    </w:div>
    <w:div w:id="2072804405">
      <w:bodyDiv w:val="1"/>
      <w:marLeft w:val="0"/>
      <w:marRight w:val="0"/>
      <w:marTop w:val="0"/>
      <w:marBottom w:val="0"/>
      <w:divBdr>
        <w:top w:val="none" w:sz="0" w:space="0" w:color="auto"/>
        <w:left w:val="none" w:sz="0" w:space="0" w:color="auto"/>
        <w:bottom w:val="none" w:sz="0" w:space="0" w:color="auto"/>
        <w:right w:val="none" w:sz="0" w:space="0" w:color="auto"/>
      </w:divBdr>
    </w:div>
    <w:div w:id="2073117072">
      <w:bodyDiv w:val="1"/>
      <w:marLeft w:val="0"/>
      <w:marRight w:val="0"/>
      <w:marTop w:val="0"/>
      <w:marBottom w:val="0"/>
      <w:divBdr>
        <w:top w:val="none" w:sz="0" w:space="0" w:color="auto"/>
        <w:left w:val="none" w:sz="0" w:space="0" w:color="auto"/>
        <w:bottom w:val="none" w:sz="0" w:space="0" w:color="auto"/>
        <w:right w:val="none" w:sz="0" w:space="0" w:color="auto"/>
      </w:divBdr>
    </w:div>
    <w:div w:id="2074766729">
      <w:bodyDiv w:val="1"/>
      <w:marLeft w:val="0"/>
      <w:marRight w:val="0"/>
      <w:marTop w:val="0"/>
      <w:marBottom w:val="0"/>
      <w:divBdr>
        <w:top w:val="none" w:sz="0" w:space="0" w:color="auto"/>
        <w:left w:val="none" w:sz="0" w:space="0" w:color="auto"/>
        <w:bottom w:val="none" w:sz="0" w:space="0" w:color="auto"/>
        <w:right w:val="none" w:sz="0" w:space="0" w:color="auto"/>
      </w:divBdr>
    </w:div>
    <w:div w:id="2075276358">
      <w:bodyDiv w:val="1"/>
      <w:marLeft w:val="0"/>
      <w:marRight w:val="0"/>
      <w:marTop w:val="0"/>
      <w:marBottom w:val="0"/>
      <w:divBdr>
        <w:top w:val="none" w:sz="0" w:space="0" w:color="auto"/>
        <w:left w:val="none" w:sz="0" w:space="0" w:color="auto"/>
        <w:bottom w:val="none" w:sz="0" w:space="0" w:color="auto"/>
        <w:right w:val="none" w:sz="0" w:space="0" w:color="auto"/>
      </w:divBdr>
    </w:div>
    <w:div w:id="2078163303">
      <w:bodyDiv w:val="1"/>
      <w:marLeft w:val="0"/>
      <w:marRight w:val="0"/>
      <w:marTop w:val="0"/>
      <w:marBottom w:val="0"/>
      <w:divBdr>
        <w:top w:val="none" w:sz="0" w:space="0" w:color="auto"/>
        <w:left w:val="none" w:sz="0" w:space="0" w:color="auto"/>
        <w:bottom w:val="none" w:sz="0" w:space="0" w:color="auto"/>
        <w:right w:val="none" w:sz="0" w:space="0" w:color="auto"/>
      </w:divBdr>
    </w:div>
    <w:div w:id="2079208691">
      <w:bodyDiv w:val="1"/>
      <w:marLeft w:val="0"/>
      <w:marRight w:val="0"/>
      <w:marTop w:val="0"/>
      <w:marBottom w:val="0"/>
      <w:divBdr>
        <w:top w:val="none" w:sz="0" w:space="0" w:color="auto"/>
        <w:left w:val="none" w:sz="0" w:space="0" w:color="auto"/>
        <w:bottom w:val="none" w:sz="0" w:space="0" w:color="auto"/>
        <w:right w:val="none" w:sz="0" w:space="0" w:color="auto"/>
      </w:divBdr>
    </w:div>
    <w:div w:id="2080666991">
      <w:bodyDiv w:val="1"/>
      <w:marLeft w:val="0"/>
      <w:marRight w:val="0"/>
      <w:marTop w:val="0"/>
      <w:marBottom w:val="0"/>
      <w:divBdr>
        <w:top w:val="none" w:sz="0" w:space="0" w:color="auto"/>
        <w:left w:val="none" w:sz="0" w:space="0" w:color="auto"/>
        <w:bottom w:val="none" w:sz="0" w:space="0" w:color="auto"/>
        <w:right w:val="none" w:sz="0" w:space="0" w:color="auto"/>
      </w:divBdr>
    </w:div>
    <w:div w:id="2080902316">
      <w:bodyDiv w:val="1"/>
      <w:marLeft w:val="0"/>
      <w:marRight w:val="0"/>
      <w:marTop w:val="0"/>
      <w:marBottom w:val="0"/>
      <w:divBdr>
        <w:top w:val="none" w:sz="0" w:space="0" w:color="auto"/>
        <w:left w:val="none" w:sz="0" w:space="0" w:color="auto"/>
        <w:bottom w:val="none" w:sz="0" w:space="0" w:color="auto"/>
        <w:right w:val="none" w:sz="0" w:space="0" w:color="auto"/>
      </w:divBdr>
    </w:div>
    <w:div w:id="2083984983">
      <w:bodyDiv w:val="1"/>
      <w:marLeft w:val="0"/>
      <w:marRight w:val="0"/>
      <w:marTop w:val="0"/>
      <w:marBottom w:val="0"/>
      <w:divBdr>
        <w:top w:val="none" w:sz="0" w:space="0" w:color="auto"/>
        <w:left w:val="none" w:sz="0" w:space="0" w:color="auto"/>
        <w:bottom w:val="none" w:sz="0" w:space="0" w:color="auto"/>
        <w:right w:val="none" w:sz="0" w:space="0" w:color="auto"/>
      </w:divBdr>
    </w:div>
    <w:div w:id="2084792650">
      <w:bodyDiv w:val="1"/>
      <w:marLeft w:val="0"/>
      <w:marRight w:val="0"/>
      <w:marTop w:val="0"/>
      <w:marBottom w:val="0"/>
      <w:divBdr>
        <w:top w:val="none" w:sz="0" w:space="0" w:color="auto"/>
        <w:left w:val="none" w:sz="0" w:space="0" w:color="auto"/>
        <w:bottom w:val="none" w:sz="0" w:space="0" w:color="auto"/>
        <w:right w:val="none" w:sz="0" w:space="0" w:color="auto"/>
      </w:divBdr>
    </w:div>
    <w:div w:id="2094427363">
      <w:bodyDiv w:val="1"/>
      <w:marLeft w:val="0"/>
      <w:marRight w:val="0"/>
      <w:marTop w:val="0"/>
      <w:marBottom w:val="0"/>
      <w:divBdr>
        <w:top w:val="none" w:sz="0" w:space="0" w:color="auto"/>
        <w:left w:val="none" w:sz="0" w:space="0" w:color="auto"/>
        <w:bottom w:val="none" w:sz="0" w:space="0" w:color="auto"/>
        <w:right w:val="none" w:sz="0" w:space="0" w:color="auto"/>
      </w:divBdr>
    </w:div>
    <w:div w:id="2100637845">
      <w:bodyDiv w:val="1"/>
      <w:marLeft w:val="0"/>
      <w:marRight w:val="0"/>
      <w:marTop w:val="0"/>
      <w:marBottom w:val="0"/>
      <w:divBdr>
        <w:top w:val="none" w:sz="0" w:space="0" w:color="auto"/>
        <w:left w:val="none" w:sz="0" w:space="0" w:color="auto"/>
        <w:bottom w:val="none" w:sz="0" w:space="0" w:color="auto"/>
        <w:right w:val="none" w:sz="0" w:space="0" w:color="auto"/>
      </w:divBdr>
    </w:div>
    <w:div w:id="2102408302">
      <w:bodyDiv w:val="1"/>
      <w:marLeft w:val="0"/>
      <w:marRight w:val="0"/>
      <w:marTop w:val="0"/>
      <w:marBottom w:val="0"/>
      <w:divBdr>
        <w:top w:val="none" w:sz="0" w:space="0" w:color="auto"/>
        <w:left w:val="none" w:sz="0" w:space="0" w:color="auto"/>
        <w:bottom w:val="none" w:sz="0" w:space="0" w:color="auto"/>
        <w:right w:val="none" w:sz="0" w:space="0" w:color="auto"/>
      </w:divBdr>
    </w:div>
    <w:div w:id="2103450221">
      <w:bodyDiv w:val="1"/>
      <w:marLeft w:val="0"/>
      <w:marRight w:val="0"/>
      <w:marTop w:val="0"/>
      <w:marBottom w:val="0"/>
      <w:divBdr>
        <w:top w:val="none" w:sz="0" w:space="0" w:color="auto"/>
        <w:left w:val="none" w:sz="0" w:space="0" w:color="auto"/>
        <w:bottom w:val="none" w:sz="0" w:space="0" w:color="auto"/>
        <w:right w:val="none" w:sz="0" w:space="0" w:color="auto"/>
      </w:divBdr>
    </w:div>
    <w:div w:id="2104957496">
      <w:bodyDiv w:val="1"/>
      <w:marLeft w:val="0"/>
      <w:marRight w:val="0"/>
      <w:marTop w:val="0"/>
      <w:marBottom w:val="0"/>
      <w:divBdr>
        <w:top w:val="none" w:sz="0" w:space="0" w:color="auto"/>
        <w:left w:val="none" w:sz="0" w:space="0" w:color="auto"/>
        <w:bottom w:val="none" w:sz="0" w:space="0" w:color="auto"/>
        <w:right w:val="none" w:sz="0" w:space="0" w:color="auto"/>
      </w:divBdr>
    </w:div>
    <w:div w:id="2105295957">
      <w:bodyDiv w:val="1"/>
      <w:marLeft w:val="0"/>
      <w:marRight w:val="0"/>
      <w:marTop w:val="0"/>
      <w:marBottom w:val="0"/>
      <w:divBdr>
        <w:top w:val="none" w:sz="0" w:space="0" w:color="auto"/>
        <w:left w:val="none" w:sz="0" w:space="0" w:color="auto"/>
        <w:bottom w:val="none" w:sz="0" w:space="0" w:color="auto"/>
        <w:right w:val="none" w:sz="0" w:space="0" w:color="auto"/>
      </w:divBdr>
    </w:div>
    <w:div w:id="2105999813">
      <w:bodyDiv w:val="1"/>
      <w:marLeft w:val="0"/>
      <w:marRight w:val="0"/>
      <w:marTop w:val="0"/>
      <w:marBottom w:val="0"/>
      <w:divBdr>
        <w:top w:val="none" w:sz="0" w:space="0" w:color="auto"/>
        <w:left w:val="none" w:sz="0" w:space="0" w:color="auto"/>
        <w:bottom w:val="none" w:sz="0" w:space="0" w:color="auto"/>
        <w:right w:val="none" w:sz="0" w:space="0" w:color="auto"/>
      </w:divBdr>
    </w:div>
    <w:div w:id="2107799106">
      <w:bodyDiv w:val="1"/>
      <w:marLeft w:val="0"/>
      <w:marRight w:val="0"/>
      <w:marTop w:val="0"/>
      <w:marBottom w:val="0"/>
      <w:divBdr>
        <w:top w:val="none" w:sz="0" w:space="0" w:color="auto"/>
        <w:left w:val="none" w:sz="0" w:space="0" w:color="auto"/>
        <w:bottom w:val="none" w:sz="0" w:space="0" w:color="auto"/>
        <w:right w:val="none" w:sz="0" w:space="0" w:color="auto"/>
      </w:divBdr>
    </w:div>
    <w:div w:id="2108034009">
      <w:bodyDiv w:val="1"/>
      <w:marLeft w:val="0"/>
      <w:marRight w:val="0"/>
      <w:marTop w:val="0"/>
      <w:marBottom w:val="0"/>
      <w:divBdr>
        <w:top w:val="none" w:sz="0" w:space="0" w:color="auto"/>
        <w:left w:val="none" w:sz="0" w:space="0" w:color="auto"/>
        <w:bottom w:val="none" w:sz="0" w:space="0" w:color="auto"/>
        <w:right w:val="none" w:sz="0" w:space="0" w:color="auto"/>
      </w:divBdr>
    </w:div>
    <w:div w:id="2109234175">
      <w:bodyDiv w:val="1"/>
      <w:marLeft w:val="0"/>
      <w:marRight w:val="0"/>
      <w:marTop w:val="0"/>
      <w:marBottom w:val="0"/>
      <w:divBdr>
        <w:top w:val="none" w:sz="0" w:space="0" w:color="auto"/>
        <w:left w:val="none" w:sz="0" w:space="0" w:color="auto"/>
        <w:bottom w:val="none" w:sz="0" w:space="0" w:color="auto"/>
        <w:right w:val="none" w:sz="0" w:space="0" w:color="auto"/>
      </w:divBdr>
    </w:div>
    <w:div w:id="2113358798">
      <w:bodyDiv w:val="1"/>
      <w:marLeft w:val="0"/>
      <w:marRight w:val="0"/>
      <w:marTop w:val="0"/>
      <w:marBottom w:val="0"/>
      <w:divBdr>
        <w:top w:val="none" w:sz="0" w:space="0" w:color="auto"/>
        <w:left w:val="none" w:sz="0" w:space="0" w:color="auto"/>
        <w:bottom w:val="none" w:sz="0" w:space="0" w:color="auto"/>
        <w:right w:val="none" w:sz="0" w:space="0" w:color="auto"/>
      </w:divBdr>
    </w:div>
    <w:div w:id="2114398502">
      <w:bodyDiv w:val="1"/>
      <w:marLeft w:val="0"/>
      <w:marRight w:val="0"/>
      <w:marTop w:val="0"/>
      <w:marBottom w:val="0"/>
      <w:divBdr>
        <w:top w:val="none" w:sz="0" w:space="0" w:color="auto"/>
        <w:left w:val="none" w:sz="0" w:space="0" w:color="auto"/>
        <w:bottom w:val="none" w:sz="0" w:space="0" w:color="auto"/>
        <w:right w:val="none" w:sz="0" w:space="0" w:color="auto"/>
      </w:divBdr>
    </w:div>
    <w:div w:id="2115511518">
      <w:bodyDiv w:val="1"/>
      <w:marLeft w:val="0"/>
      <w:marRight w:val="0"/>
      <w:marTop w:val="0"/>
      <w:marBottom w:val="0"/>
      <w:divBdr>
        <w:top w:val="none" w:sz="0" w:space="0" w:color="auto"/>
        <w:left w:val="none" w:sz="0" w:space="0" w:color="auto"/>
        <w:bottom w:val="none" w:sz="0" w:space="0" w:color="auto"/>
        <w:right w:val="none" w:sz="0" w:space="0" w:color="auto"/>
      </w:divBdr>
    </w:div>
    <w:div w:id="2116292050">
      <w:bodyDiv w:val="1"/>
      <w:marLeft w:val="0"/>
      <w:marRight w:val="0"/>
      <w:marTop w:val="0"/>
      <w:marBottom w:val="0"/>
      <w:divBdr>
        <w:top w:val="none" w:sz="0" w:space="0" w:color="auto"/>
        <w:left w:val="none" w:sz="0" w:space="0" w:color="auto"/>
        <w:bottom w:val="none" w:sz="0" w:space="0" w:color="auto"/>
        <w:right w:val="none" w:sz="0" w:space="0" w:color="auto"/>
      </w:divBdr>
    </w:div>
    <w:div w:id="2118715343">
      <w:bodyDiv w:val="1"/>
      <w:marLeft w:val="0"/>
      <w:marRight w:val="0"/>
      <w:marTop w:val="0"/>
      <w:marBottom w:val="0"/>
      <w:divBdr>
        <w:top w:val="none" w:sz="0" w:space="0" w:color="auto"/>
        <w:left w:val="none" w:sz="0" w:space="0" w:color="auto"/>
        <w:bottom w:val="none" w:sz="0" w:space="0" w:color="auto"/>
        <w:right w:val="none" w:sz="0" w:space="0" w:color="auto"/>
      </w:divBdr>
    </w:div>
    <w:div w:id="2119057270">
      <w:bodyDiv w:val="1"/>
      <w:marLeft w:val="0"/>
      <w:marRight w:val="0"/>
      <w:marTop w:val="0"/>
      <w:marBottom w:val="0"/>
      <w:divBdr>
        <w:top w:val="none" w:sz="0" w:space="0" w:color="auto"/>
        <w:left w:val="none" w:sz="0" w:space="0" w:color="auto"/>
        <w:bottom w:val="none" w:sz="0" w:space="0" w:color="auto"/>
        <w:right w:val="none" w:sz="0" w:space="0" w:color="auto"/>
      </w:divBdr>
    </w:div>
    <w:div w:id="2120489904">
      <w:bodyDiv w:val="1"/>
      <w:marLeft w:val="0"/>
      <w:marRight w:val="0"/>
      <w:marTop w:val="0"/>
      <w:marBottom w:val="0"/>
      <w:divBdr>
        <w:top w:val="none" w:sz="0" w:space="0" w:color="auto"/>
        <w:left w:val="none" w:sz="0" w:space="0" w:color="auto"/>
        <w:bottom w:val="none" w:sz="0" w:space="0" w:color="auto"/>
        <w:right w:val="none" w:sz="0" w:space="0" w:color="auto"/>
      </w:divBdr>
    </w:div>
    <w:div w:id="2122994038">
      <w:bodyDiv w:val="1"/>
      <w:marLeft w:val="0"/>
      <w:marRight w:val="0"/>
      <w:marTop w:val="0"/>
      <w:marBottom w:val="0"/>
      <w:divBdr>
        <w:top w:val="none" w:sz="0" w:space="0" w:color="auto"/>
        <w:left w:val="none" w:sz="0" w:space="0" w:color="auto"/>
        <w:bottom w:val="none" w:sz="0" w:space="0" w:color="auto"/>
        <w:right w:val="none" w:sz="0" w:space="0" w:color="auto"/>
      </w:divBdr>
    </w:div>
    <w:div w:id="2128113982">
      <w:bodyDiv w:val="1"/>
      <w:marLeft w:val="0"/>
      <w:marRight w:val="0"/>
      <w:marTop w:val="0"/>
      <w:marBottom w:val="0"/>
      <w:divBdr>
        <w:top w:val="none" w:sz="0" w:space="0" w:color="auto"/>
        <w:left w:val="none" w:sz="0" w:space="0" w:color="auto"/>
        <w:bottom w:val="none" w:sz="0" w:space="0" w:color="auto"/>
        <w:right w:val="none" w:sz="0" w:space="0" w:color="auto"/>
      </w:divBdr>
    </w:div>
    <w:div w:id="2129274106">
      <w:bodyDiv w:val="1"/>
      <w:marLeft w:val="0"/>
      <w:marRight w:val="0"/>
      <w:marTop w:val="0"/>
      <w:marBottom w:val="0"/>
      <w:divBdr>
        <w:top w:val="none" w:sz="0" w:space="0" w:color="auto"/>
        <w:left w:val="none" w:sz="0" w:space="0" w:color="auto"/>
        <w:bottom w:val="none" w:sz="0" w:space="0" w:color="auto"/>
        <w:right w:val="none" w:sz="0" w:space="0" w:color="auto"/>
      </w:divBdr>
    </w:div>
    <w:div w:id="2132741954">
      <w:bodyDiv w:val="1"/>
      <w:marLeft w:val="0"/>
      <w:marRight w:val="0"/>
      <w:marTop w:val="0"/>
      <w:marBottom w:val="0"/>
      <w:divBdr>
        <w:top w:val="none" w:sz="0" w:space="0" w:color="auto"/>
        <w:left w:val="none" w:sz="0" w:space="0" w:color="auto"/>
        <w:bottom w:val="none" w:sz="0" w:space="0" w:color="auto"/>
        <w:right w:val="none" w:sz="0" w:space="0" w:color="auto"/>
      </w:divBdr>
    </w:div>
    <w:div w:id="2133478364">
      <w:bodyDiv w:val="1"/>
      <w:marLeft w:val="0"/>
      <w:marRight w:val="0"/>
      <w:marTop w:val="0"/>
      <w:marBottom w:val="0"/>
      <w:divBdr>
        <w:top w:val="none" w:sz="0" w:space="0" w:color="auto"/>
        <w:left w:val="none" w:sz="0" w:space="0" w:color="auto"/>
        <w:bottom w:val="none" w:sz="0" w:space="0" w:color="auto"/>
        <w:right w:val="none" w:sz="0" w:space="0" w:color="auto"/>
      </w:divBdr>
    </w:div>
    <w:div w:id="2140341116">
      <w:bodyDiv w:val="1"/>
      <w:marLeft w:val="0"/>
      <w:marRight w:val="0"/>
      <w:marTop w:val="0"/>
      <w:marBottom w:val="0"/>
      <w:divBdr>
        <w:top w:val="none" w:sz="0" w:space="0" w:color="auto"/>
        <w:left w:val="none" w:sz="0" w:space="0" w:color="auto"/>
        <w:bottom w:val="none" w:sz="0" w:space="0" w:color="auto"/>
        <w:right w:val="none" w:sz="0" w:space="0" w:color="auto"/>
      </w:divBdr>
    </w:div>
    <w:div w:id="2140754625">
      <w:bodyDiv w:val="1"/>
      <w:marLeft w:val="0"/>
      <w:marRight w:val="0"/>
      <w:marTop w:val="0"/>
      <w:marBottom w:val="0"/>
      <w:divBdr>
        <w:top w:val="none" w:sz="0" w:space="0" w:color="auto"/>
        <w:left w:val="none" w:sz="0" w:space="0" w:color="auto"/>
        <w:bottom w:val="none" w:sz="0" w:space="0" w:color="auto"/>
        <w:right w:val="none" w:sz="0" w:space="0" w:color="auto"/>
      </w:divBdr>
    </w:div>
    <w:div w:id="2141878845">
      <w:bodyDiv w:val="1"/>
      <w:marLeft w:val="0"/>
      <w:marRight w:val="0"/>
      <w:marTop w:val="0"/>
      <w:marBottom w:val="0"/>
      <w:divBdr>
        <w:top w:val="none" w:sz="0" w:space="0" w:color="auto"/>
        <w:left w:val="none" w:sz="0" w:space="0" w:color="auto"/>
        <w:bottom w:val="none" w:sz="0" w:space="0" w:color="auto"/>
        <w:right w:val="none" w:sz="0" w:space="0" w:color="auto"/>
      </w:divBdr>
    </w:div>
    <w:div w:id="2141919177">
      <w:bodyDiv w:val="1"/>
      <w:marLeft w:val="0"/>
      <w:marRight w:val="0"/>
      <w:marTop w:val="0"/>
      <w:marBottom w:val="0"/>
      <w:divBdr>
        <w:top w:val="none" w:sz="0" w:space="0" w:color="auto"/>
        <w:left w:val="none" w:sz="0" w:space="0" w:color="auto"/>
        <w:bottom w:val="none" w:sz="0" w:space="0" w:color="auto"/>
        <w:right w:val="none" w:sz="0" w:space="0" w:color="auto"/>
      </w:divBdr>
    </w:div>
    <w:div w:id="2144419039">
      <w:bodyDiv w:val="1"/>
      <w:marLeft w:val="0"/>
      <w:marRight w:val="0"/>
      <w:marTop w:val="0"/>
      <w:marBottom w:val="0"/>
      <w:divBdr>
        <w:top w:val="none" w:sz="0" w:space="0" w:color="auto"/>
        <w:left w:val="none" w:sz="0" w:space="0" w:color="auto"/>
        <w:bottom w:val="none" w:sz="0" w:space="0" w:color="auto"/>
        <w:right w:val="none" w:sz="0" w:space="0" w:color="auto"/>
      </w:divBdr>
    </w:div>
    <w:div w:id="2145653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usthomisticum.org/" TargetMode="External"/><Relationship Id="rId13" Type="http://schemas.openxmlformats.org/officeDocument/2006/relationships/hyperlink" Target="http://www.corpusthomisticum.org/" TargetMode="External"/><Relationship Id="rId18" Type="http://schemas.openxmlformats.org/officeDocument/2006/relationships/hyperlink" Target="http://www.corpusthomisticum.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corpusthomisticum.org/" TargetMode="External"/><Relationship Id="rId7" Type="http://schemas.openxmlformats.org/officeDocument/2006/relationships/hyperlink" Target="http://www.corpusthomisticum.org/" TargetMode="External"/><Relationship Id="rId12" Type="http://schemas.openxmlformats.org/officeDocument/2006/relationships/hyperlink" Target="http://www.corpusthomisticum.org/" TargetMode="External"/><Relationship Id="rId17" Type="http://schemas.openxmlformats.org/officeDocument/2006/relationships/hyperlink" Target="http://www.corpusthomisticum.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orpusthomisticum.org/" TargetMode="External"/><Relationship Id="rId20" Type="http://schemas.openxmlformats.org/officeDocument/2006/relationships/hyperlink" Target="http://www.corpusthomisticum.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rpusthomisticum.org/" TargetMode="External"/><Relationship Id="rId24" Type="http://schemas.openxmlformats.org/officeDocument/2006/relationships/hyperlink" Target="http://www.vatican.va/" TargetMode="External"/><Relationship Id="rId5" Type="http://schemas.openxmlformats.org/officeDocument/2006/relationships/footnotes" Target="footnotes.xml"/><Relationship Id="rId15" Type="http://schemas.openxmlformats.org/officeDocument/2006/relationships/hyperlink" Target="http://www.corpusthomisticum.org/" TargetMode="External"/><Relationship Id="rId23" Type="http://schemas.openxmlformats.org/officeDocument/2006/relationships/hyperlink" Target="http://www.corpusthomisticum.org/" TargetMode="External"/><Relationship Id="rId28" Type="http://schemas.openxmlformats.org/officeDocument/2006/relationships/theme" Target="theme/theme1.xml"/><Relationship Id="rId10" Type="http://schemas.openxmlformats.org/officeDocument/2006/relationships/hyperlink" Target="http://www.corpusthomisticum.org/" TargetMode="External"/><Relationship Id="rId19" Type="http://schemas.openxmlformats.org/officeDocument/2006/relationships/hyperlink" Target="http://www.corpusthomisticum.org/" TargetMode="External"/><Relationship Id="rId4" Type="http://schemas.openxmlformats.org/officeDocument/2006/relationships/webSettings" Target="webSettings.xml"/><Relationship Id="rId9" Type="http://schemas.openxmlformats.org/officeDocument/2006/relationships/hyperlink" Target="http://www.corpusthomisticum.org/" TargetMode="External"/><Relationship Id="rId14" Type="http://schemas.openxmlformats.org/officeDocument/2006/relationships/hyperlink" Target="http://www.corpusthomisticum.org/" TargetMode="External"/><Relationship Id="rId22" Type="http://schemas.openxmlformats.org/officeDocument/2006/relationships/hyperlink" Target="http://www.corpusthomisticum.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4FFF4A3-A400-E847-B1C8-484934C6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277</Pages>
  <Words>55056</Words>
  <Characters>313820</Characters>
  <Application>Microsoft Office Word</Application>
  <DocSecurity>0</DocSecurity>
  <Lines>2615</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ryanjbrady2@yahoo.com</dc:creator>
  <cp:keywords/>
  <dc:description/>
  <cp:lastModifiedBy>Ryan Brady</cp:lastModifiedBy>
  <cp:revision>6</cp:revision>
  <cp:lastPrinted>2019-01-20T15:15:00Z</cp:lastPrinted>
  <dcterms:created xsi:type="dcterms:W3CDTF">2021-03-08T16:22:00Z</dcterms:created>
  <dcterms:modified xsi:type="dcterms:W3CDTF">2021-03-09T04:47:00Z</dcterms:modified>
</cp:coreProperties>
</file>