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stomTitle"/>
        <w:jc w:val="center"/>
        <w:rPr>
          <w:sz w:val="28"/>
          <w:szCs w:val="28"/>
        </w:rPr>
      </w:pPr>
      <w:r>
        <w:rPr>
          <w:b/>
          <w:i w:val="false"/>
          <w:color w:val="1F4E79"/>
          <w:sz w:val="28"/>
          <w:szCs w:val="28"/>
        </w:rPr>
        <w:t>Járműtestreszabó és teljesítmény-szimulációs alkalmazás</w:t>
      </w:r>
    </w:p>
    <w:p>
      <w:pPr>
        <w:pStyle w:val="CustomSubtitle"/>
        <w:jc w:val="center"/>
        <w:rPr>
          <w:sz w:val="28"/>
          <w:szCs w:val="28"/>
        </w:rPr>
      </w:pPr>
      <w:r>
        <w:rPr>
          <w:b w:val="false"/>
          <w:i/>
          <w:color w:val="2C2C2C"/>
          <w:sz w:val="28"/>
          <w:szCs w:val="28"/>
        </w:rPr>
        <w:t>Szakmai vizsgadokumentáció</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tbl>
      <w:tblPr>
        <w:tblW w:w="935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677"/>
        <w:gridCol w:w="4677"/>
      </w:tblGrid>
      <w:tr>
        <w:trPr/>
        <w:tc>
          <w:tcPr>
            <w:tcW w:w="4677" w:type="dxa"/>
            <w:tcBorders/>
            <w:shd w:fill="D9EAF7" w:val="clear"/>
            <w:vAlign w:val="center"/>
          </w:tcPr>
          <w:p>
            <w:pPr>
              <w:pStyle w:val="Normal"/>
              <w:spacing w:before="0" w:after="120"/>
              <w:jc w:val="start"/>
              <w:rPr>
                <w:sz w:val="28"/>
                <w:szCs w:val="28"/>
              </w:rPr>
            </w:pPr>
            <w:r>
              <w:rPr>
                <w:b/>
                <w:i w:val="false"/>
                <w:color w:val="2C2C2C"/>
                <w:sz w:val="28"/>
                <w:szCs w:val="28"/>
              </w:rPr>
              <w:t>Projekt témája</w:t>
            </w:r>
          </w:p>
        </w:tc>
        <w:tc>
          <w:tcPr>
            <w:tcW w:w="4677" w:type="dxa"/>
            <w:tcBorders/>
            <w:vAlign w:val="center"/>
          </w:tcPr>
          <w:p>
            <w:pPr>
              <w:pStyle w:val="Normal"/>
              <w:spacing w:before="0" w:after="120"/>
              <w:jc w:val="start"/>
              <w:rPr>
                <w:sz w:val="28"/>
                <w:szCs w:val="28"/>
              </w:rPr>
            </w:pPr>
            <w:r>
              <w:rPr>
                <w:b w:val="false"/>
                <w:i w:val="false"/>
                <w:color w:val="2C2C2C"/>
                <w:sz w:val="28"/>
                <w:szCs w:val="28"/>
              </w:rPr>
              <w:t>Komplex webalkalmazás 3D autókonfigurációhoz és projektmentéshez</w:t>
            </w:r>
          </w:p>
        </w:tc>
      </w:tr>
      <w:tr>
        <w:trPr/>
        <w:tc>
          <w:tcPr>
            <w:tcW w:w="4677" w:type="dxa"/>
            <w:tcBorders/>
            <w:shd w:fill="D9EAF7" w:val="clear"/>
            <w:vAlign w:val="center"/>
          </w:tcPr>
          <w:p>
            <w:pPr>
              <w:pStyle w:val="Normal"/>
              <w:spacing w:before="0" w:after="120"/>
              <w:jc w:val="start"/>
              <w:rPr>
                <w:sz w:val="28"/>
                <w:szCs w:val="28"/>
              </w:rPr>
            </w:pPr>
            <w:r>
              <w:rPr>
                <w:b/>
                <w:i w:val="false"/>
                <w:color w:val="2C2C2C"/>
                <w:sz w:val="28"/>
                <w:szCs w:val="28"/>
              </w:rPr>
              <w:t>Dokumentum célja</w:t>
            </w:r>
          </w:p>
        </w:tc>
        <w:tc>
          <w:tcPr>
            <w:tcW w:w="4677" w:type="dxa"/>
            <w:tcBorders/>
            <w:vAlign w:val="center"/>
          </w:tcPr>
          <w:p>
            <w:pPr>
              <w:pStyle w:val="Normal"/>
              <w:spacing w:before="0" w:after="120"/>
              <w:jc w:val="start"/>
              <w:rPr>
                <w:sz w:val="28"/>
                <w:szCs w:val="28"/>
              </w:rPr>
            </w:pPr>
            <w:r>
              <w:rPr>
                <w:b w:val="false"/>
                <w:i w:val="false"/>
                <w:color w:val="2C2C2C"/>
                <w:sz w:val="28"/>
                <w:szCs w:val="28"/>
              </w:rPr>
              <w:t>A rendszer bemutatása szakmai vizsga céljára, matematikai modell nélkül</w:t>
            </w:r>
          </w:p>
        </w:tc>
      </w:tr>
      <w:tr>
        <w:trPr/>
        <w:tc>
          <w:tcPr>
            <w:tcW w:w="4677" w:type="dxa"/>
            <w:tcBorders/>
            <w:shd w:fill="D9EAF7" w:val="clear"/>
            <w:vAlign w:val="center"/>
          </w:tcPr>
          <w:p>
            <w:pPr>
              <w:pStyle w:val="Normal"/>
              <w:spacing w:before="0" w:after="120"/>
              <w:jc w:val="start"/>
              <w:rPr>
                <w:sz w:val="28"/>
                <w:szCs w:val="28"/>
              </w:rPr>
            </w:pPr>
            <w:r>
              <w:rPr>
                <w:b/>
                <w:i w:val="false"/>
                <w:color w:val="2C2C2C"/>
                <w:sz w:val="28"/>
                <w:szCs w:val="28"/>
              </w:rPr>
              <w:t>Készítés jellege</w:t>
            </w:r>
          </w:p>
        </w:tc>
        <w:tc>
          <w:tcPr>
            <w:tcW w:w="4677" w:type="dxa"/>
            <w:tcBorders/>
            <w:vAlign w:val="center"/>
          </w:tcPr>
          <w:p>
            <w:pPr>
              <w:pStyle w:val="Normal"/>
              <w:spacing w:before="0" w:after="120"/>
              <w:jc w:val="start"/>
              <w:rPr>
                <w:sz w:val="28"/>
                <w:szCs w:val="28"/>
              </w:rPr>
            </w:pPr>
            <w:r>
              <w:rPr>
                <w:b w:val="false"/>
                <w:i w:val="false"/>
                <w:color w:val="2C2C2C"/>
                <w:sz w:val="28"/>
                <w:szCs w:val="28"/>
              </w:rPr>
              <w:t>Fejlesztési, tervezési és működési leírás</w:t>
            </w:r>
          </w:p>
        </w:tc>
      </w:tr>
      <w:tr>
        <w:trPr/>
        <w:tc>
          <w:tcPr>
            <w:tcW w:w="4677" w:type="dxa"/>
            <w:tcBorders/>
            <w:shd w:fill="D9EAF7" w:val="clear"/>
            <w:vAlign w:val="center"/>
          </w:tcPr>
          <w:p>
            <w:pPr>
              <w:pStyle w:val="Normal"/>
              <w:spacing w:before="0" w:after="120"/>
              <w:jc w:val="start"/>
              <w:rPr>
                <w:sz w:val="28"/>
                <w:szCs w:val="28"/>
              </w:rPr>
            </w:pPr>
            <w:r>
              <w:rPr>
                <w:b/>
                <w:i w:val="false"/>
                <w:color w:val="2C2C2C"/>
                <w:sz w:val="28"/>
                <w:szCs w:val="28"/>
              </w:rPr>
              <w:t>Megjegyzés</w:t>
            </w:r>
          </w:p>
        </w:tc>
        <w:tc>
          <w:tcPr>
            <w:tcW w:w="4677" w:type="dxa"/>
            <w:tcBorders/>
            <w:vAlign w:val="center"/>
          </w:tcPr>
          <w:p>
            <w:pPr>
              <w:pStyle w:val="Normal"/>
              <w:spacing w:before="0" w:after="120"/>
              <w:jc w:val="start"/>
              <w:rPr>
                <w:sz w:val="28"/>
                <w:szCs w:val="28"/>
              </w:rPr>
            </w:pPr>
            <w:r>
              <w:rPr>
                <w:b w:val="false"/>
                <w:i w:val="false"/>
                <w:color w:val="2C2C2C"/>
                <w:sz w:val="28"/>
                <w:szCs w:val="28"/>
              </w:rPr>
              <w:t>A későbbi verzióban külön fejezet tárgyalja majd a számítási logikát és a szimulációs képleteket</w:t>
            </w:r>
          </w:p>
        </w:tc>
      </w:tr>
    </w:tbl>
    <w:p>
      <w:pPr>
        <w:pStyle w:val="Normal"/>
        <w:rPr>
          <w:sz w:val="28"/>
          <w:szCs w:val="28"/>
        </w:rPr>
      </w:pPr>
      <w:r>
        <w:rPr>
          <w:sz w:val="28"/>
          <w:szCs w:val="28"/>
        </w:rPr>
      </w:r>
    </w:p>
    <w:p>
      <w:pPr>
        <w:pStyle w:val="Callout"/>
        <w:jc w:val="both"/>
        <w:rPr>
          <w:sz w:val="28"/>
          <w:szCs w:val="28"/>
        </w:rPr>
      </w:pPr>
      <w:r>
        <w:rPr>
          <w:b w:val="false"/>
          <w:i w:val="false"/>
          <w:sz w:val="28"/>
          <w:szCs w:val="28"/>
        </w:rPr>
        <w:t>Ez a dokumentum a fejlesztett projekt jelenlegi állapotát mutatja be. A hangsúly a felhasználói felületen, a rendszer felépítésén, a mentési folyamatokon, az adatbázis-integráción, a 3D megjelenítésen és a fejlesztői döntéseken van. A matematikai szimulációs logika, valamint a részletes képletek és mérnöki számítások tudatosan kimaradnak ebből a változatból, mert azok egy külön, későbbi fejezetben kapnak helyet.</w:t>
      </w:r>
    </w:p>
    <w:p>
      <w:pPr>
        <w:pStyle w:val="Normal"/>
        <w:rPr>
          <w:sz w:val="28"/>
          <w:szCs w:val="28"/>
        </w:rPr>
      </w:pPr>
      <w:r>
        <w:rPr>
          <w:sz w:val="28"/>
          <w:szCs w:val="28"/>
        </w:rPr>
      </w:r>
      <w:r>
        <w:br w:type="page"/>
      </w:r>
    </w:p>
    <w:p>
      <w:pPr>
        <w:pStyle w:val="ChapterHeading"/>
        <w:spacing w:before="0" w:after="0"/>
        <w:jc w:val="start"/>
        <w:rPr>
          <w:sz w:val="28"/>
          <w:szCs w:val="28"/>
        </w:rPr>
      </w:pPr>
      <w:r>
        <w:rPr>
          <w:sz w:val="28"/>
          <w:szCs w:val="28"/>
        </w:rPr>
        <w:t>Tartalmi áttekintés</w:t>
      </w:r>
    </w:p>
    <w:tbl>
      <w:tblPr>
        <w:tblW w:w="9354"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4677"/>
        <w:gridCol w:w="4677"/>
      </w:tblGrid>
      <w:tr>
        <w:trPr/>
        <w:tc>
          <w:tcPr>
            <w:tcW w:w="4677" w:type="dxa"/>
            <w:tcBorders/>
            <w:shd w:fill="1F4E79" w:val="clear"/>
            <w:vAlign w:val="center"/>
          </w:tcPr>
          <w:p>
            <w:pPr>
              <w:pStyle w:val="Normal"/>
              <w:spacing w:before="0" w:after="120"/>
              <w:rPr>
                <w:sz w:val="28"/>
                <w:szCs w:val="28"/>
              </w:rPr>
            </w:pPr>
            <w:r>
              <w:rPr>
                <w:sz w:val="28"/>
                <w:szCs w:val="28"/>
              </w:rPr>
              <w:t>Fejezet</w:t>
            </w:r>
          </w:p>
        </w:tc>
        <w:tc>
          <w:tcPr>
            <w:tcW w:w="4677" w:type="dxa"/>
            <w:tcBorders/>
            <w:shd w:fill="1F4E79" w:val="clear"/>
            <w:vAlign w:val="center"/>
          </w:tcPr>
          <w:p>
            <w:pPr>
              <w:pStyle w:val="Normal"/>
              <w:spacing w:before="0" w:after="120"/>
              <w:rPr>
                <w:sz w:val="28"/>
                <w:szCs w:val="28"/>
              </w:rPr>
            </w:pPr>
            <w:r>
              <w:rPr>
                <w:sz w:val="28"/>
                <w:szCs w:val="28"/>
              </w:rPr>
              <w:t>Megjegyzés</w:t>
            </w:r>
          </w:p>
        </w:tc>
      </w:tr>
      <w:tr>
        <w:trPr/>
        <w:tc>
          <w:tcPr>
            <w:tcW w:w="4677" w:type="dxa"/>
            <w:tcBorders/>
          </w:tcPr>
          <w:p>
            <w:pPr>
              <w:pStyle w:val="Normal"/>
              <w:spacing w:before="0" w:after="120"/>
              <w:rPr>
                <w:sz w:val="28"/>
                <w:szCs w:val="28"/>
              </w:rPr>
            </w:pPr>
            <w:r>
              <w:rPr>
                <w:sz w:val="28"/>
                <w:szCs w:val="28"/>
              </w:rPr>
              <w:t>1. Bevezetés</w:t>
            </w:r>
          </w:p>
        </w:tc>
        <w:tc>
          <w:tcPr>
            <w:tcW w:w="4677" w:type="dxa"/>
            <w:tcBorders/>
          </w:tcPr>
          <w:p>
            <w:pPr>
              <w:pStyle w:val="Normal"/>
              <w:spacing w:before="0" w:after="120"/>
              <w:rPr>
                <w:sz w:val="28"/>
                <w:szCs w:val="28"/>
              </w:rPr>
            </w:pPr>
            <w:r>
              <w:rPr>
                <w:sz w:val="28"/>
                <w:szCs w:val="28"/>
              </w:rPr>
              <w:t>Leíró fejezet</w:t>
            </w:r>
          </w:p>
        </w:tc>
      </w:tr>
      <w:tr>
        <w:trPr/>
        <w:tc>
          <w:tcPr>
            <w:tcW w:w="4677" w:type="dxa"/>
            <w:tcBorders/>
            <w:shd w:fill="F5F8FB" w:val="clear"/>
          </w:tcPr>
          <w:p>
            <w:pPr>
              <w:pStyle w:val="Normal"/>
              <w:spacing w:before="0" w:after="120"/>
              <w:rPr>
                <w:sz w:val="28"/>
                <w:szCs w:val="28"/>
              </w:rPr>
            </w:pPr>
            <w:r>
              <w:rPr>
                <w:sz w:val="28"/>
                <w:szCs w:val="28"/>
              </w:rPr>
              <w:t>2. A projekt célja és indokoltsága</w:t>
            </w:r>
          </w:p>
        </w:tc>
        <w:tc>
          <w:tcPr>
            <w:tcW w:w="4677" w:type="dxa"/>
            <w:tcBorders/>
            <w:shd w:fill="F5F8FB" w:val="clear"/>
          </w:tcPr>
          <w:p>
            <w:pPr>
              <w:pStyle w:val="Normal"/>
              <w:spacing w:before="0" w:after="120"/>
              <w:rPr>
                <w:sz w:val="28"/>
                <w:szCs w:val="28"/>
              </w:rPr>
            </w:pPr>
            <w:r>
              <w:rPr>
                <w:sz w:val="28"/>
                <w:szCs w:val="28"/>
              </w:rPr>
              <w:t>Leíró fejezet</w:t>
            </w:r>
          </w:p>
        </w:tc>
      </w:tr>
      <w:tr>
        <w:trPr/>
        <w:tc>
          <w:tcPr>
            <w:tcW w:w="4677" w:type="dxa"/>
            <w:tcBorders/>
          </w:tcPr>
          <w:p>
            <w:pPr>
              <w:pStyle w:val="Normal"/>
              <w:spacing w:before="0" w:after="120"/>
              <w:rPr>
                <w:sz w:val="28"/>
                <w:szCs w:val="28"/>
              </w:rPr>
            </w:pPr>
            <w:r>
              <w:rPr>
                <w:sz w:val="28"/>
                <w:szCs w:val="28"/>
              </w:rPr>
              <w:t>3. Felhasználói igények és célcsoport</w:t>
            </w:r>
          </w:p>
        </w:tc>
        <w:tc>
          <w:tcPr>
            <w:tcW w:w="4677" w:type="dxa"/>
            <w:tcBorders/>
          </w:tcPr>
          <w:p>
            <w:pPr>
              <w:pStyle w:val="Normal"/>
              <w:spacing w:before="0" w:after="120"/>
              <w:rPr>
                <w:sz w:val="28"/>
                <w:szCs w:val="28"/>
              </w:rPr>
            </w:pPr>
            <w:r>
              <w:rPr>
                <w:sz w:val="28"/>
                <w:szCs w:val="28"/>
              </w:rPr>
              <w:t>Leíró fejezet</w:t>
            </w:r>
          </w:p>
        </w:tc>
      </w:tr>
      <w:tr>
        <w:trPr/>
        <w:tc>
          <w:tcPr>
            <w:tcW w:w="4677" w:type="dxa"/>
            <w:tcBorders/>
            <w:shd w:fill="F5F8FB" w:val="clear"/>
          </w:tcPr>
          <w:p>
            <w:pPr>
              <w:pStyle w:val="Normal"/>
              <w:spacing w:before="0" w:after="120"/>
              <w:rPr>
                <w:sz w:val="28"/>
                <w:szCs w:val="28"/>
              </w:rPr>
            </w:pPr>
            <w:r>
              <w:rPr>
                <w:sz w:val="28"/>
                <w:szCs w:val="28"/>
              </w:rPr>
              <w:t>4. A rendszer általános áttekintése</w:t>
            </w:r>
          </w:p>
        </w:tc>
        <w:tc>
          <w:tcPr>
            <w:tcW w:w="4677" w:type="dxa"/>
            <w:tcBorders/>
            <w:shd w:fill="F5F8FB" w:val="clear"/>
          </w:tcPr>
          <w:p>
            <w:pPr>
              <w:pStyle w:val="Normal"/>
              <w:spacing w:before="0" w:after="120"/>
              <w:rPr>
                <w:sz w:val="28"/>
                <w:szCs w:val="28"/>
              </w:rPr>
            </w:pPr>
            <w:r>
              <w:rPr>
                <w:sz w:val="28"/>
                <w:szCs w:val="28"/>
              </w:rPr>
              <w:t>Leíró fejezet</w:t>
            </w:r>
          </w:p>
        </w:tc>
      </w:tr>
      <w:tr>
        <w:trPr/>
        <w:tc>
          <w:tcPr>
            <w:tcW w:w="4677" w:type="dxa"/>
            <w:tcBorders/>
          </w:tcPr>
          <w:p>
            <w:pPr>
              <w:pStyle w:val="Normal"/>
              <w:spacing w:before="0" w:after="120"/>
              <w:rPr>
                <w:sz w:val="28"/>
                <w:szCs w:val="28"/>
              </w:rPr>
            </w:pPr>
            <w:r>
              <w:rPr>
                <w:sz w:val="28"/>
                <w:szCs w:val="28"/>
              </w:rPr>
              <w:t>5. A kezdőoldal szerepe</w:t>
            </w:r>
          </w:p>
        </w:tc>
        <w:tc>
          <w:tcPr>
            <w:tcW w:w="4677" w:type="dxa"/>
            <w:tcBorders/>
          </w:tcPr>
          <w:p>
            <w:pPr>
              <w:pStyle w:val="Normal"/>
              <w:spacing w:before="0" w:after="120"/>
              <w:rPr>
                <w:sz w:val="28"/>
                <w:szCs w:val="28"/>
              </w:rPr>
            </w:pPr>
            <w:r>
              <w:rPr>
                <w:sz w:val="28"/>
                <w:szCs w:val="28"/>
              </w:rPr>
              <w:t>Leíró fejezet</w:t>
            </w:r>
          </w:p>
        </w:tc>
      </w:tr>
      <w:tr>
        <w:trPr/>
        <w:tc>
          <w:tcPr>
            <w:tcW w:w="4677" w:type="dxa"/>
            <w:tcBorders/>
            <w:shd w:fill="F5F8FB" w:val="clear"/>
          </w:tcPr>
          <w:p>
            <w:pPr>
              <w:pStyle w:val="Normal"/>
              <w:spacing w:before="0" w:after="120"/>
              <w:rPr>
                <w:sz w:val="28"/>
                <w:szCs w:val="28"/>
              </w:rPr>
            </w:pPr>
            <w:r>
              <w:rPr>
                <w:sz w:val="28"/>
                <w:szCs w:val="28"/>
              </w:rPr>
              <w:t>6. A Customize oldal működése</w:t>
            </w:r>
          </w:p>
        </w:tc>
        <w:tc>
          <w:tcPr>
            <w:tcW w:w="4677" w:type="dxa"/>
            <w:tcBorders/>
            <w:shd w:fill="F5F8FB" w:val="clear"/>
          </w:tcPr>
          <w:p>
            <w:pPr>
              <w:pStyle w:val="Normal"/>
              <w:spacing w:before="0" w:after="120"/>
              <w:rPr>
                <w:sz w:val="28"/>
                <w:szCs w:val="28"/>
              </w:rPr>
            </w:pPr>
            <w:r>
              <w:rPr>
                <w:sz w:val="28"/>
                <w:szCs w:val="28"/>
              </w:rPr>
              <w:t>Leíró fejezet</w:t>
            </w:r>
          </w:p>
        </w:tc>
      </w:tr>
      <w:tr>
        <w:trPr/>
        <w:tc>
          <w:tcPr>
            <w:tcW w:w="4677" w:type="dxa"/>
            <w:tcBorders/>
          </w:tcPr>
          <w:p>
            <w:pPr>
              <w:pStyle w:val="Normal"/>
              <w:spacing w:before="0" w:after="120"/>
              <w:rPr>
                <w:sz w:val="28"/>
                <w:szCs w:val="28"/>
              </w:rPr>
            </w:pPr>
            <w:r>
              <w:rPr>
                <w:sz w:val="28"/>
                <w:szCs w:val="28"/>
              </w:rPr>
              <w:t>7. Motorválasztás és konfigurációs logika</w:t>
            </w:r>
          </w:p>
        </w:tc>
        <w:tc>
          <w:tcPr>
            <w:tcW w:w="4677" w:type="dxa"/>
            <w:tcBorders/>
          </w:tcPr>
          <w:p>
            <w:pPr>
              <w:pStyle w:val="Normal"/>
              <w:spacing w:before="0" w:after="120"/>
              <w:rPr>
                <w:sz w:val="28"/>
                <w:szCs w:val="28"/>
              </w:rPr>
            </w:pPr>
            <w:r>
              <w:rPr>
                <w:sz w:val="28"/>
                <w:szCs w:val="28"/>
              </w:rPr>
              <w:t>Leíró fejezet</w:t>
            </w:r>
          </w:p>
        </w:tc>
      </w:tr>
      <w:tr>
        <w:trPr/>
        <w:tc>
          <w:tcPr>
            <w:tcW w:w="4677" w:type="dxa"/>
            <w:tcBorders/>
            <w:shd w:fill="F5F8FB" w:val="clear"/>
          </w:tcPr>
          <w:p>
            <w:pPr>
              <w:pStyle w:val="Normal"/>
              <w:spacing w:before="0" w:after="120"/>
              <w:rPr>
                <w:sz w:val="28"/>
                <w:szCs w:val="28"/>
              </w:rPr>
            </w:pPr>
            <w:r>
              <w:rPr>
                <w:sz w:val="28"/>
                <w:szCs w:val="28"/>
              </w:rPr>
              <w:t>8. Belső égésű motoros modul</w:t>
            </w:r>
          </w:p>
        </w:tc>
        <w:tc>
          <w:tcPr>
            <w:tcW w:w="4677" w:type="dxa"/>
            <w:tcBorders/>
            <w:shd w:fill="F5F8FB" w:val="clear"/>
          </w:tcPr>
          <w:p>
            <w:pPr>
              <w:pStyle w:val="Normal"/>
              <w:spacing w:before="0" w:after="120"/>
              <w:rPr>
                <w:sz w:val="28"/>
                <w:szCs w:val="28"/>
              </w:rPr>
            </w:pPr>
            <w:r>
              <w:rPr>
                <w:sz w:val="28"/>
                <w:szCs w:val="28"/>
              </w:rPr>
              <w:t>Leíró fejezet</w:t>
            </w:r>
          </w:p>
        </w:tc>
      </w:tr>
      <w:tr>
        <w:trPr/>
        <w:tc>
          <w:tcPr>
            <w:tcW w:w="4677" w:type="dxa"/>
            <w:tcBorders/>
          </w:tcPr>
          <w:p>
            <w:pPr>
              <w:pStyle w:val="Normal"/>
              <w:spacing w:before="0" w:after="120"/>
              <w:rPr>
                <w:sz w:val="28"/>
                <w:szCs w:val="28"/>
              </w:rPr>
            </w:pPr>
            <w:r>
              <w:rPr>
                <w:sz w:val="28"/>
                <w:szCs w:val="28"/>
              </w:rPr>
              <w:t>9. Hibrid modul</w:t>
            </w:r>
          </w:p>
        </w:tc>
        <w:tc>
          <w:tcPr>
            <w:tcW w:w="4677" w:type="dxa"/>
            <w:tcBorders/>
          </w:tcPr>
          <w:p>
            <w:pPr>
              <w:pStyle w:val="Normal"/>
              <w:spacing w:before="0" w:after="120"/>
              <w:rPr>
                <w:sz w:val="28"/>
                <w:szCs w:val="28"/>
              </w:rPr>
            </w:pPr>
            <w:r>
              <w:rPr>
                <w:sz w:val="28"/>
                <w:szCs w:val="28"/>
              </w:rPr>
              <w:t>Leíró fejezet</w:t>
            </w:r>
          </w:p>
        </w:tc>
      </w:tr>
      <w:tr>
        <w:trPr>
          <w:trHeight w:val="506" w:hRule="atLeast"/>
        </w:trPr>
        <w:tc>
          <w:tcPr>
            <w:tcW w:w="4677" w:type="dxa"/>
            <w:tcBorders/>
            <w:shd w:fill="F5F8FB" w:val="clear"/>
          </w:tcPr>
          <w:p>
            <w:pPr>
              <w:pStyle w:val="Normal"/>
              <w:spacing w:before="0" w:after="120"/>
              <w:rPr>
                <w:sz w:val="28"/>
                <w:szCs w:val="28"/>
              </w:rPr>
            </w:pPr>
            <w:r>
              <w:rPr>
                <w:sz w:val="28"/>
                <w:szCs w:val="28"/>
              </w:rPr>
              <w:t>10. Anyagfejlesztési és alkatrészválasztási felület</w:t>
            </w:r>
          </w:p>
        </w:tc>
        <w:tc>
          <w:tcPr>
            <w:tcW w:w="4677" w:type="dxa"/>
            <w:tcBorders/>
            <w:shd w:fill="F5F8FB" w:val="clear"/>
          </w:tcPr>
          <w:p>
            <w:pPr>
              <w:pStyle w:val="Normal"/>
              <w:spacing w:before="0" w:after="120"/>
              <w:rPr>
                <w:sz w:val="28"/>
                <w:szCs w:val="28"/>
              </w:rPr>
            </w:pPr>
            <w:r>
              <w:rPr>
                <w:sz w:val="28"/>
                <w:szCs w:val="28"/>
              </w:rPr>
              <w:t>Leíró fejezet</w:t>
            </w:r>
          </w:p>
        </w:tc>
      </w:tr>
      <w:tr>
        <w:trPr/>
        <w:tc>
          <w:tcPr>
            <w:tcW w:w="4677" w:type="dxa"/>
            <w:tcBorders/>
            <w:shd w:fill="F5F8FB" w:val="clear"/>
          </w:tcPr>
          <w:p>
            <w:pPr>
              <w:pStyle w:val="Normal"/>
              <w:spacing w:before="0" w:after="120"/>
              <w:rPr>
                <w:sz w:val="28"/>
                <w:szCs w:val="28"/>
              </w:rPr>
            </w:pPr>
            <w:r>
              <w:rPr>
                <w:sz w:val="28"/>
                <w:szCs w:val="28"/>
              </w:rPr>
              <w:t>10.</w:t>
            </w:r>
            <w:r>
              <w:rPr>
                <w:sz w:val="28"/>
                <w:szCs w:val="28"/>
              </w:rPr>
              <w:t>Matematika</w:t>
            </w:r>
          </w:p>
        </w:tc>
        <w:tc>
          <w:tcPr>
            <w:tcW w:w="4677" w:type="dxa"/>
            <w:tcBorders/>
            <w:shd w:fill="F5F8FB" w:val="clear"/>
          </w:tcPr>
          <w:p>
            <w:pPr>
              <w:pStyle w:val="Normal"/>
              <w:spacing w:before="0" w:after="120"/>
              <w:rPr>
                <w:sz w:val="28"/>
                <w:szCs w:val="28"/>
              </w:rPr>
            </w:pPr>
            <w:r>
              <w:rPr>
                <w:sz w:val="28"/>
                <w:szCs w:val="28"/>
              </w:rPr>
            </w:r>
          </w:p>
        </w:tc>
      </w:tr>
      <w:tr>
        <w:trPr/>
        <w:tc>
          <w:tcPr>
            <w:tcW w:w="4677" w:type="dxa"/>
            <w:tcBorders/>
          </w:tcPr>
          <w:p>
            <w:pPr>
              <w:pStyle w:val="Normal"/>
              <w:spacing w:before="0" w:after="120"/>
              <w:rPr>
                <w:sz w:val="28"/>
                <w:szCs w:val="28"/>
              </w:rPr>
            </w:pPr>
            <w:r>
              <w:rPr>
                <w:sz w:val="28"/>
                <w:szCs w:val="28"/>
              </w:rPr>
              <w:t>11. Mentés, Garage és projekt-életciklus</w:t>
            </w:r>
          </w:p>
        </w:tc>
        <w:tc>
          <w:tcPr>
            <w:tcW w:w="4677" w:type="dxa"/>
            <w:tcBorders/>
          </w:tcPr>
          <w:p>
            <w:pPr>
              <w:pStyle w:val="Normal"/>
              <w:spacing w:before="0" w:after="120"/>
              <w:rPr>
                <w:sz w:val="28"/>
                <w:szCs w:val="28"/>
              </w:rPr>
            </w:pPr>
            <w:r>
              <w:rPr>
                <w:sz w:val="28"/>
                <w:szCs w:val="28"/>
              </w:rPr>
              <w:t>Leíró fejezet</w:t>
            </w:r>
          </w:p>
        </w:tc>
      </w:tr>
      <w:tr>
        <w:trPr/>
        <w:tc>
          <w:tcPr>
            <w:tcW w:w="4677" w:type="dxa"/>
            <w:tcBorders/>
            <w:shd w:fill="F5F8FB" w:val="clear"/>
          </w:tcPr>
          <w:p>
            <w:pPr>
              <w:pStyle w:val="Normal"/>
              <w:spacing w:before="0" w:after="120"/>
              <w:rPr>
                <w:sz w:val="28"/>
                <w:szCs w:val="28"/>
              </w:rPr>
            </w:pPr>
            <w:r>
              <w:rPr>
                <w:sz w:val="28"/>
                <w:szCs w:val="28"/>
              </w:rPr>
              <w:t>12. Adatbázis és Supabase integráció</w:t>
            </w:r>
          </w:p>
        </w:tc>
        <w:tc>
          <w:tcPr>
            <w:tcW w:w="4677" w:type="dxa"/>
            <w:tcBorders/>
            <w:shd w:fill="F5F8FB" w:val="clear"/>
          </w:tcPr>
          <w:p>
            <w:pPr>
              <w:pStyle w:val="Normal"/>
              <w:spacing w:before="0" w:after="120"/>
              <w:rPr>
                <w:sz w:val="28"/>
                <w:szCs w:val="28"/>
              </w:rPr>
            </w:pPr>
            <w:r>
              <w:rPr>
                <w:sz w:val="28"/>
                <w:szCs w:val="28"/>
              </w:rPr>
              <w:t>Kiemelt fejezet</w:t>
            </w:r>
          </w:p>
        </w:tc>
      </w:tr>
      <w:tr>
        <w:trPr/>
        <w:tc>
          <w:tcPr>
            <w:tcW w:w="4677" w:type="dxa"/>
            <w:tcBorders/>
          </w:tcPr>
          <w:p>
            <w:pPr>
              <w:pStyle w:val="Normal"/>
              <w:spacing w:before="0" w:after="120"/>
              <w:rPr>
                <w:sz w:val="28"/>
                <w:szCs w:val="28"/>
              </w:rPr>
            </w:pPr>
            <w:r>
              <w:rPr>
                <w:sz w:val="28"/>
                <w:szCs w:val="28"/>
              </w:rPr>
              <w:t>13. Frontend architektúra és komponensstruktúra</w:t>
            </w:r>
          </w:p>
        </w:tc>
        <w:tc>
          <w:tcPr>
            <w:tcW w:w="4677" w:type="dxa"/>
            <w:tcBorders/>
          </w:tcPr>
          <w:p>
            <w:pPr>
              <w:pStyle w:val="Normal"/>
              <w:spacing w:before="0" w:after="120"/>
              <w:rPr>
                <w:sz w:val="28"/>
                <w:szCs w:val="28"/>
              </w:rPr>
            </w:pPr>
            <w:r>
              <w:rPr>
                <w:sz w:val="28"/>
                <w:szCs w:val="28"/>
              </w:rPr>
              <w:t>Kiemelt fejezet</w:t>
            </w:r>
          </w:p>
        </w:tc>
      </w:tr>
      <w:tr>
        <w:trPr/>
        <w:tc>
          <w:tcPr>
            <w:tcW w:w="4677" w:type="dxa"/>
            <w:tcBorders/>
            <w:shd w:fill="F5F8FB" w:val="clear"/>
          </w:tcPr>
          <w:p>
            <w:pPr>
              <w:pStyle w:val="Normal"/>
              <w:spacing w:before="0" w:after="120"/>
              <w:rPr>
                <w:sz w:val="28"/>
                <w:szCs w:val="28"/>
              </w:rPr>
            </w:pPr>
            <w:r>
              <w:rPr>
                <w:sz w:val="28"/>
                <w:szCs w:val="28"/>
              </w:rPr>
              <w:t>14. 3D megjelenítés és felhasználói élmény</w:t>
            </w:r>
          </w:p>
        </w:tc>
        <w:tc>
          <w:tcPr>
            <w:tcW w:w="4677" w:type="dxa"/>
            <w:tcBorders/>
            <w:shd w:fill="F5F8FB" w:val="clear"/>
          </w:tcPr>
          <w:p>
            <w:pPr>
              <w:pStyle w:val="Normal"/>
              <w:spacing w:before="0" w:after="120"/>
              <w:rPr>
                <w:sz w:val="28"/>
                <w:szCs w:val="28"/>
              </w:rPr>
            </w:pPr>
            <w:r>
              <w:rPr>
                <w:sz w:val="28"/>
                <w:szCs w:val="28"/>
              </w:rPr>
              <w:t>Leíró fejezet</w:t>
            </w:r>
          </w:p>
        </w:tc>
      </w:tr>
      <w:tr>
        <w:trPr/>
        <w:tc>
          <w:tcPr>
            <w:tcW w:w="4677" w:type="dxa"/>
            <w:tcBorders/>
          </w:tcPr>
          <w:p>
            <w:pPr>
              <w:pStyle w:val="Normal"/>
              <w:spacing w:before="0" w:after="120"/>
              <w:rPr>
                <w:sz w:val="28"/>
                <w:szCs w:val="28"/>
              </w:rPr>
            </w:pPr>
            <w:r>
              <w:rPr>
                <w:sz w:val="28"/>
                <w:szCs w:val="28"/>
              </w:rPr>
              <w:t>15. Tesztelés, hibakezelés és megbízhatóság</w:t>
            </w:r>
          </w:p>
        </w:tc>
        <w:tc>
          <w:tcPr>
            <w:tcW w:w="4677" w:type="dxa"/>
            <w:tcBorders/>
          </w:tcPr>
          <w:p>
            <w:pPr>
              <w:pStyle w:val="Normal"/>
              <w:spacing w:before="0" w:after="120"/>
              <w:rPr>
                <w:sz w:val="28"/>
                <w:szCs w:val="28"/>
              </w:rPr>
            </w:pPr>
            <w:r>
              <w:rPr>
                <w:sz w:val="28"/>
                <w:szCs w:val="28"/>
              </w:rPr>
              <w:t>Kiemelt fejezet</w:t>
            </w:r>
          </w:p>
        </w:tc>
      </w:tr>
      <w:tr>
        <w:trPr/>
        <w:tc>
          <w:tcPr>
            <w:tcW w:w="4677" w:type="dxa"/>
            <w:tcBorders/>
            <w:shd w:fill="F5F8FB" w:val="clear"/>
          </w:tcPr>
          <w:p>
            <w:pPr>
              <w:pStyle w:val="Normal"/>
              <w:spacing w:before="0" w:after="120"/>
              <w:rPr>
                <w:sz w:val="28"/>
                <w:szCs w:val="28"/>
              </w:rPr>
            </w:pPr>
            <w:r>
              <w:rPr>
                <w:sz w:val="28"/>
                <w:szCs w:val="28"/>
              </w:rPr>
              <w:t>16. Fejlesztési nehézségek és modellezési kihívások</w:t>
            </w:r>
          </w:p>
        </w:tc>
        <w:tc>
          <w:tcPr>
            <w:tcW w:w="4677" w:type="dxa"/>
            <w:tcBorders/>
            <w:shd w:fill="F5F8FB" w:val="clear"/>
          </w:tcPr>
          <w:p>
            <w:pPr>
              <w:pStyle w:val="Normal"/>
              <w:spacing w:before="0" w:after="120"/>
              <w:rPr>
                <w:sz w:val="28"/>
                <w:szCs w:val="28"/>
              </w:rPr>
            </w:pPr>
            <w:r>
              <w:rPr>
                <w:sz w:val="28"/>
                <w:szCs w:val="28"/>
              </w:rPr>
              <w:t>Kiemelt fejezet</w:t>
            </w:r>
          </w:p>
        </w:tc>
      </w:tr>
      <w:tr>
        <w:trPr/>
        <w:tc>
          <w:tcPr>
            <w:tcW w:w="4677" w:type="dxa"/>
            <w:tcBorders/>
          </w:tcPr>
          <w:p>
            <w:pPr>
              <w:pStyle w:val="Normal"/>
              <w:spacing w:before="0" w:after="120"/>
              <w:rPr>
                <w:sz w:val="28"/>
                <w:szCs w:val="28"/>
              </w:rPr>
            </w:pPr>
            <w:r>
              <w:rPr>
                <w:sz w:val="28"/>
                <w:szCs w:val="28"/>
              </w:rPr>
              <w:t>17. Fejlesztési folyamat és munkaszervezés</w:t>
            </w:r>
          </w:p>
        </w:tc>
        <w:tc>
          <w:tcPr>
            <w:tcW w:w="4677" w:type="dxa"/>
            <w:tcBorders/>
          </w:tcPr>
          <w:p>
            <w:pPr>
              <w:pStyle w:val="Normal"/>
              <w:spacing w:before="0" w:after="120"/>
              <w:rPr>
                <w:sz w:val="28"/>
                <w:szCs w:val="28"/>
              </w:rPr>
            </w:pPr>
            <w:r>
              <w:rPr>
                <w:sz w:val="28"/>
                <w:szCs w:val="28"/>
              </w:rPr>
              <w:t>Kiemelt fejezet</w:t>
            </w:r>
          </w:p>
        </w:tc>
      </w:tr>
      <w:tr>
        <w:trPr/>
        <w:tc>
          <w:tcPr>
            <w:tcW w:w="4677" w:type="dxa"/>
            <w:tcBorders/>
            <w:shd w:fill="F5F8FB" w:val="clear"/>
          </w:tcPr>
          <w:p>
            <w:pPr>
              <w:pStyle w:val="Normal"/>
              <w:spacing w:before="0" w:after="120"/>
              <w:rPr>
                <w:sz w:val="28"/>
                <w:szCs w:val="28"/>
              </w:rPr>
            </w:pPr>
            <w:r>
              <w:rPr>
                <w:sz w:val="28"/>
                <w:szCs w:val="28"/>
              </w:rPr>
              <w:t>18. Navigáció és állapotátadás</w:t>
            </w:r>
          </w:p>
        </w:tc>
        <w:tc>
          <w:tcPr>
            <w:tcW w:w="4677" w:type="dxa"/>
            <w:tcBorders/>
            <w:shd w:fill="F5F8FB" w:val="clear"/>
          </w:tcPr>
          <w:p>
            <w:pPr>
              <w:pStyle w:val="Normal"/>
              <w:spacing w:before="0" w:after="120"/>
              <w:rPr>
                <w:sz w:val="28"/>
                <w:szCs w:val="28"/>
              </w:rPr>
            </w:pPr>
            <w:r>
              <w:rPr>
                <w:sz w:val="28"/>
                <w:szCs w:val="28"/>
              </w:rPr>
              <w:t>Leíró fejezet</w:t>
            </w:r>
          </w:p>
        </w:tc>
      </w:tr>
      <w:tr>
        <w:trPr/>
        <w:tc>
          <w:tcPr>
            <w:tcW w:w="4677" w:type="dxa"/>
            <w:tcBorders/>
          </w:tcPr>
          <w:p>
            <w:pPr>
              <w:pStyle w:val="Normal"/>
              <w:spacing w:before="0" w:after="120"/>
              <w:rPr>
                <w:sz w:val="28"/>
                <w:szCs w:val="28"/>
              </w:rPr>
            </w:pPr>
            <w:r>
              <w:rPr>
                <w:sz w:val="28"/>
                <w:szCs w:val="28"/>
              </w:rPr>
              <w:t>19. Adatvalidáció és konzisztencia</w:t>
            </w:r>
          </w:p>
        </w:tc>
        <w:tc>
          <w:tcPr>
            <w:tcW w:w="4677" w:type="dxa"/>
            <w:tcBorders/>
          </w:tcPr>
          <w:p>
            <w:pPr>
              <w:pStyle w:val="Normal"/>
              <w:spacing w:before="0" w:after="120"/>
              <w:rPr>
                <w:sz w:val="28"/>
                <w:szCs w:val="28"/>
              </w:rPr>
            </w:pPr>
            <w:r>
              <w:rPr>
                <w:sz w:val="28"/>
                <w:szCs w:val="28"/>
              </w:rPr>
              <w:t>Kiemelt fejezet</w:t>
            </w:r>
          </w:p>
        </w:tc>
      </w:tr>
      <w:tr>
        <w:trPr/>
        <w:tc>
          <w:tcPr>
            <w:tcW w:w="4677" w:type="dxa"/>
            <w:tcBorders/>
            <w:shd w:fill="F5F8FB" w:val="clear"/>
          </w:tcPr>
          <w:p>
            <w:pPr>
              <w:pStyle w:val="Normal"/>
              <w:spacing w:before="0" w:after="120"/>
              <w:rPr>
                <w:sz w:val="28"/>
                <w:szCs w:val="28"/>
              </w:rPr>
            </w:pPr>
            <w:r>
              <w:rPr>
                <w:sz w:val="28"/>
                <w:szCs w:val="28"/>
              </w:rPr>
              <w:t>20. Biztonság, jogosultságok és adatvédelem</w:t>
            </w:r>
          </w:p>
        </w:tc>
        <w:tc>
          <w:tcPr>
            <w:tcW w:w="4677" w:type="dxa"/>
            <w:tcBorders/>
            <w:shd w:fill="F5F8FB" w:val="clear"/>
          </w:tcPr>
          <w:p>
            <w:pPr>
              <w:pStyle w:val="Normal"/>
              <w:spacing w:before="0" w:after="120"/>
              <w:rPr>
                <w:sz w:val="28"/>
                <w:szCs w:val="28"/>
              </w:rPr>
            </w:pPr>
            <w:r>
              <w:rPr>
                <w:sz w:val="28"/>
                <w:szCs w:val="28"/>
              </w:rPr>
              <w:t>Leíró fejezet</w:t>
            </w:r>
          </w:p>
        </w:tc>
      </w:tr>
      <w:tr>
        <w:trPr/>
        <w:tc>
          <w:tcPr>
            <w:tcW w:w="4677" w:type="dxa"/>
            <w:tcBorders/>
          </w:tcPr>
          <w:p>
            <w:pPr>
              <w:pStyle w:val="Normal"/>
              <w:spacing w:before="0" w:after="120"/>
              <w:rPr>
                <w:sz w:val="28"/>
                <w:szCs w:val="28"/>
              </w:rPr>
            </w:pPr>
            <w:r>
              <w:rPr>
                <w:sz w:val="28"/>
                <w:szCs w:val="28"/>
              </w:rPr>
              <w:t>21. Telepítés, build folyamat és üzemeltetés</w:t>
            </w:r>
          </w:p>
        </w:tc>
        <w:tc>
          <w:tcPr>
            <w:tcW w:w="4677" w:type="dxa"/>
            <w:tcBorders/>
          </w:tcPr>
          <w:p>
            <w:pPr>
              <w:pStyle w:val="Normal"/>
              <w:spacing w:before="0" w:after="120"/>
              <w:rPr>
                <w:sz w:val="28"/>
                <w:szCs w:val="28"/>
              </w:rPr>
            </w:pPr>
            <w:r>
              <w:rPr>
                <w:sz w:val="28"/>
                <w:szCs w:val="28"/>
              </w:rPr>
              <w:t>Leíró fejezet</w:t>
            </w:r>
          </w:p>
        </w:tc>
      </w:tr>
      <w:tr>
        <w:trPr/>
        <w:tc>
          <w:tcPr>
            <w:tcW w:w="4677" w:type="dxa"/>
            <w:tcBorders/>
            <w:shd w:fill="F5F8FB" w:val="clear"/>
          </w:tcPr>
          <w:p>
            <w:pPr>
              <w:pStyle w:val="Normal"/>
              <w:spacing w:before="0" w:after="120"/>
              <w:rPr>
                <w:sz w:val="28"/>
                <w:szCs w:val="28"/>
              </w:rPr>
            </w:pPr>
            <w:r>
              <w:rPr>
                <w:sz w:val="28"/>
                <w:szCs w:val="28"/>
              </w:rPr>
              <w:t>22. Vizsgaszempontú értékelés és szakmai tanulságok</w:t>
            </w:r>
          </w:p>
        </w:tc>
        <w:tc>
          <w:tcPr>
            <w:tcW w:w="4677" w:type="dxa"/>
            <w:tcBorders/>
            <w:shd w:fill="F5F8FB" w:val="clear"/>
          </w:tcPr>
          <w:p>
            <w:pPr>
              <w:pStyle w:val="Normal"/>
              <w:spacing w:before="0" w:after="120"/>
              <w:rPr>
                <w:sz w:val="28"/>
                <w:szCs w:val="28"/>
              </w:rPr>
            </w:pPr>
            <w:r>
              <w:rPr>
                <w:sz w:val="28"/>
                <w:szCs w:val="28"/>
              </w:rPr>
              <w:t>Kiemelt fejezet</w:t>
            </w:r>
          </w:p>
        </w:tc>
      </w:tr>
      <w:tr>
        <w:trPr/>
        <w:tc>
          <w:tcPr>
            <w:tcW w:w="4677" w:type="dxa"/>
            <w:tcBorders/>
          </w:tcPr>
          <w:p>
            <w:pPr>
              <w:pStyle w:val="Normal"/>
              <w:spacing w:before="0" w:after="120"/>
              <w:rPr>
                <w:sz w:val="28"/>
                <w:szCs w:val="28"/>
              </w:rPr>
            </w:pPr>
            <w:r>
              <w:rPr>
                <w:sz w:val="28"/>
                <w:szCs w:val="28"/>
              </w:rPr>
              <w:t>23. Továbbfejlesztési lehetőségek</w:t>
            </w:r>
          </w:p>
        </w:tc>
        <w:tc>
          <w:tcPr>
            <w:tcW w:w="4677" w:type="dxa"/>
            <w:tcBorders/>
          </w:tcPr>
          <w:p>
            <w:pPr>
              <w:pStyle w:val="Normal"/>
              <w:spacing w:before="0" w:after="120"/>
              <w:rPr>
                <w:sz w:val="28"/>
                <w:szCs w:val="28"/>
              </w:rPr>
            </w:pPr>
            <w:r>
              <w:rPr>
                <w:sz w:val="28"/>
                <w:szCs w:val="28"/>
              </w:rPr>
              <w:t>Leíró fejezet</w:t>
            </w:r>
          </w:p>
        </w:tc>
      </w:tr>
      <w:tr>
        <w:trPr/>
        <w:tc>
          <w:tcPr>
            <w:tcW w:w="4677" w:type="dxa"/>
            <w:tcBorders/>
          </w:tcPr>
          <w:p>
            <w:pPr>
              <w:pStyle w:val="Normal"/>
              <w:spacing w:before="0" w:after="120"/>
              <w:rPr>
                <w:sz w:val="28"/>
                <w:szCs w:val="28"/>
              </w:rPr>
            </w:pPr>
            <w:r>
              <w:rPr>
                <w:sz w:val="28"/>
                <w:szCs w:val="28"/>
              </w:rPr>
              <w:t>24. Összegzés</w:t>
            </w:r>
          </w:p>
        </w:tc>
        <w:tc>
          <w:tcPr>
            <w:tcW w:w="4677" w:type="dxa"/>
            <w:tcBorders/>
          </w:tcPr>
          <w:p>
            <w:pPr>
              <w:pStyle w:val="Normal"/>
              <w:spacing w:before="0" w:after="120"/>
              <w:rPr>
                <w:sz w:val="28"/>
                <w:szCs w:val="28"/>
              </w:rPr>
            </w:pPr>
            <w:r>
              <w:rPr>
                <w:sz w:val="28"/>
                <w:szCs w:val="28"/>
              </w:rPr>
              <w:t>Leíró fejezet</w:t>
            </w:r>
          </w:p>
        </w:tc>
      </w:tr>
    </w:tbl>
    <w:p>
      <w:pPr>
        <w:pStyle w:val="Callout"/>
        <w:jc w:val="both"/>
        <w:rPr>
          <w:sz w:val="28"/>
          <w:szCs w:val="28"/>
        </w:rPr>
      </w:pPr>
      <w:r>
        <w:rPr>
          <w:b w:val="false"/>
          <w:i w:val="false"/>
          <w:sz w:val="28"/>
          <w:szCs w:val="28"/>
        </w:rPr>
        <w:t>Az áttekintő fejezetlista azt a célt szolgálja, hogy a vizsga során a projekt bemutatása egyértelműen követhető legyen. A dokumentum a fejlesztés műszaki, felhasználói és üzemeltetési oldalát egyaránt tárgyalja, de a matematikai szimulációs háttér tudatosan egy későbbi bővítési szakasz tárgya marad.</w:t>
      </w:r>
    </w:p>
    <w:p>
      <w:pPr>
        <w:pStyle w:val="SectionHeading"/>
        <w:jc w:val="start"/>
        <w:rPr>
          <w:sz w:val="28"/>
          <w:szCs w:val="28"/>
        </w:rPr>
      </w:pPr>
      <w:r>
        <w:rPr>
          <w:sz w:val="28"/>
          <w:szCs w:val="28"/>
        </w:rPr>
        <w:t>Alkalmazott technológiák rövid összefoglalása</w:t>
      </w:r>
    </w:p>
    <w:tbl>
      <w:tblPr>
        <w:tblW w:w="935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18"/>
        <w:gridCol w:w="3118"/>
        <w:gridCol w:w="3118"/>
      </w:tblGrid>
      <w:tr>
        <w:trPr/>
        <w:tc>
          <w:tcPr>
            <w:tcW w:w="3118" w:type="dxa"/>
            <w:tcBorders/>
            <w:shd w:fill="1F4E79" w:val="clear"/>
          </w:tcPr>
          <w:p>
            <w:pPr>
              <w:pStyle w:val="Normal"/>
              <w:spacing w:before="0" w:after="120"/>
              <w:rPr>
                <w:sz w:val="28"/>
                <w:szCs w:val="28"/>
              </w:rPr>
            </w:pPr>
            <w:r>
              <w:rPr>
                <w:b/>
                <w:i w:val="false"/>
                <w:color w:val="FFFFFF"/>
                <w:sz w:val="28"/>
                <w:szCs w:val="28"/>
              </w:rPr>
              <w:t>Terület</w:t>
            </w:r>
          </w:p>
        </w:tc>
        <w:tc>
          <w:tcPr>
            <w:tcW w:w="3118" w:type="dxa"/>
            <w:tcBorders/>
            <w:shd w:fill="1F4E79" w:val="clear"/>
          </w:tcPr>
          <w:p>
            <w:pPr>
              <w:pStyle w:val="Normal"/>
              <w:spacing w:before="0" w:after="120"/>
              <w:rPr>
                <w:sz w:val="28"/>
                <w:szCs w:val="28"/>
              </w:rPr>
            </w:pPr>
            <w:r>
              <w:rPr>
                <w:b/>
                <w:i w:val="false"/>
                <w:color w:val="FFFFFF"/>
                <w:sz w:val="28"/>
                <w:szCs w:val="28"/>
              </w:rPr>
              <w:t>Technológia</w:t>
            </w:r>
          </w:p>
        </w:tc>
        <w:tc>
          <w:tcPr>
            <w:tcW w:w="3118" w:type="dxa"/>
            <w:tcBorders/>
            <w:shd w:fill="1F4E79" w:val="clear"/>
          </w:tcPr>
          <w:p>
            <w:pPr>
              <w:pStyle w:val="Normal"/>
              <w:spacing w:before="0" w:after="120"/>
              <w:rPr>
                <w:sz w:val="28"/>
                <w:szCs w:val="28"/>
              </w:rPr>
            </w:pPr>
            <w:r>
              <w:rPr>
                <w:b/>
                <w:i w:val="false"/>
                <w:color w:val="FFFFFF"/>
                <w:sz w:val="28"/>
                <w:szCs w:val="28"/>
              </w:rPr>
              <w:t>Szerep a projektben</w:t>
            </w:r>
          </w:p>
        </w:tc>
      </w:tr>
      <w:tr>
        <w:trPr/>
        <w:tc>
          <w:tcPr>
            <w:tcW w:w="3118" w:type="dxa"/>
            <w:tcBorders/>
            <w:shd w:fill="F5F8FB" w:val="clear"/>
            <w:vAlign w:val="center"/>
          </w:tcPr>
          <w:p>
            <w:pPr>
              <w:pStyle w:val="Normal"/>
              <w:spacing w:before="0" w:after="120"/>
              <w:jc w:val="center"/>
              <w:rPr>
                <w:sz w:val="28"/>
                <w:szCs w:val="28"/>
              </w:rPr>
            </w:pPr>
            <w:r>
              <w:rPr>
                <w:b w:val="false"/>
                <w:i w:val="false"/>
                <w:sz w:val="28"/>
                <w:szCs w:val="28"/>
              </w:rPr>
              <w:t>Frontend</w:t>
            </w:r>
          </w:p>
        </w:tc>
        <w:tc>
          <w:tcPr>
            <w:tcW w:w="3118" w:type="dxa"/>
            <w:tcBorders/>
            <w:shd w:fill="F5F8FB" w:val="clear"/>
            <w:vAlign w:val="center"/>
          </w:tcPr>
          <w:p>
            <w:pPr>
              <w:pStyle w:val="Normal"/>
              <w:spacing w:before="0" w:after="120"/>
              <w:jc w:val="center"/>
              <w:rPr>
                <w:sz w:val="28"/>
                <w:szCs w:val="28"/>
              </w:rPr>
            </w:pPr>
            <w:r>
              <w:rPr>
                <w:b w:val="false"/>
                <w:i w:val="false"/>
                <w:sz w:val="28"/>
                <w:szCs w:val="28"/>
              </w:rPr>
              <w:t>Next.js / React</w:t>
            </w:r>
          </w:p>
        </w:tc>
        <w:tc>
          <w:tcPr>
            <w:tcW w:w="3118" w:type="dxa"/>
            <w:tcBorders/>
            <w:shd w:fill="F5F8FB" w:val="clear"/>
            <w:vAlign w:val="center"/>
          </w:tcPr>
          <w:p>
            <w:pPr>
              <w:pStyle w:val="Normal"/>
              <w:spacing w:before="0" w:after="120"/>
              <w:jc w:val="start"/>
              <w:rPr>
                <w:sz w:val="28"/>
                <w:szCs w:val="28"/>
              </w:rPr>
            </w:pPr>
            <w:r>
              <w:rPr>
                <w:b w:val="false"/>
                <w:i w:val="false"/>
                <w:sz w:val="28"/>
                <w:szCs w:val="28"/>
              </w:rPr>
              <w:t>Oldalkezelés, komponensalapú felület, kliensoldali állapotkezelés és moduláris fejlesztés.</w:t>
            </w:r>
          </w:p>
        </w:tc>
      </w:tr>
      <w:tr>
        <w:trPr/>
        <w:tc>
          <w:tcPr>
            <w:tcW w:w="3118" w:type="dxa"/>
            <w:tcBorders/>
            <w:vAlign w:val="center"/>
          </w:tcPr>
          <w:p>
            <w:pPr>
              <w:pStyle w:val="Normal"/>
              <w:spacing w:before="0" w:after="120"/>
              <w:jc w:val="center"/>
              <w:rPr>
                <w:sz w:val="28"/>
                <w:szCs w:val="28"/>
              </w:rPr>
            </w:pPr>
            <w:r>
              <w:rPr>
                <w:b w:val="false"/>
                <w:i w:val="false"/>
                <w:sz w:val="28"/>
                <w:szCs w:val="28"/>
              </w:rPr>
              <w:t>3D megjelenítés</w:t>
            </w:r>
          </w:p>
        </w:tc>
        <w:tc>
          <w:tcPr>
            <w:tcW w:w="3118" w:type="dxa"/>
            <w:tcBorders/>
            <w:vAlign w:val="center"/>
          </w:tcPr>
          <w:p>
            <w:pPr>
              <w:pStyle w:val="Normal"/>
              <w:spacing w:before="0" w:after="120"/>
              <w:jc w:val="center"/>
              <w:rPr>
                <w:sz w:val="28"/>
                <w:szCs w:val="28"/>
              </w:rPr>
            </w:pPr>
            <w:r>
              <w:rPr>
                <w:b w:val="false"/>
                <w:i w:val="false"/>
                <w:sz w:val="28"/>
                <w:szCs w:val="28"/>
              </w:rPr>
              <w:t>Three.js ökoszisztéma</w:t>
            </w:r>
          </w:p>
        </w:tc>
        <w:tc>
          <w:tcPr>
            <w:tcW w:w="3118" w:type="dxa"/>
            <w:tcBorders/>
            <w:vAlign w:val="center"/>
          </w:tcPr>
          <w:p>
            <w:pPr>
              <w:pStyle w:val="Normal"/>
              <w:spacing w:before="0" w:after="120"/>
              <w:jc w:val="start"/>
              <w:rPr>
                <w:sz w:val="28"/>
                <w:szCs w:val="28"/>
              </w:rPr>
            </w:pPr>
            <w:r>
              <w:rPr>
                <w:b w:val="false"/>
                <w:i w:val="false"/>
                <w:sz w:val="28"/>
                <w:szCs w:val="28"/>
              </w:rPr>
              <w:t>A jármű- és motormodellek renderelése, forgatása, környezetfények, interakció és vizuális élmény biztosítása.</w:t>
            </w:r>
          </w:p>
        </w:tc>
      </w:tr>
      <w:tr>
        <w:trPr/>
        <w:tc>
          <w:tcPr>
            <w:tcW w:w="3118" w:type="dxa"/>
            <w:tcBorders/>
            <w:shd w:fill="F5F8FB" w:val="clear"/>
            <w:vAlign w:val="center"/>
          </w:tcPr>
          <w:p>
            <w:pPr>
              <w:pStyle w:val="Normal"/>
              <w:spacing w:before="0" w:after="120"/>
              <w:jc w:val="center"/>
              <w:rPr>
                <w:sz w:val="28"/>
                <w:szCs w:val="28"/>
              </w:rPr>
            </w:pPr>
            <w:r>
              <w:rPr>
                <w:b w:val="false"/>
                <w:i w:val="false"/>
                <w:sz w:val="28"/>
                <w:szCs w:val="28"/>
              </w:rPr>
              <w:t>Adatkezelés</w:t>
            </w:r>
          </w:p>
        </w:tc>
        <w:tc>
          <w:tcPr>
            <w:tcW w:w="3118" w:type="dxa"/>
            <w:tcBorders/>
            <w:shd w:fill="F5F8FB" w:val="clear"/>
            <w:vAlign w:val="center"/>
          </w:tcPr>
          <w:p>
            <w:pPr>
              <w:pStyle w:val="Normal"/>
              <w:spacing w:before="0" w:after="120"/>
              <w:jc w:val="center"/>
              <w:rPr>
                <w:sz w:val="28"/>
                <w:szCs w:val="28"/>
              </w:rPr>
            </w:pPr>
            <w:r>
              <w:rPr>
                <w:b w:val="false"/>
                <w:i w:val="false"/>
                <w:sz w:val="28"/>
                <w:szCs w:val="28"/>
              </w:rPr>
              <w:t>Supabase</w:t>
            </w:r>
          </w:p>
        </w:tc>
        <w:tc>
          <w:tcPr>
            <w:tcW w:w="3118" w:type="dxa"/>
            <w:tcBorders/>
            <w:shd w:fill="F5F8FB" w:val="clear"/>
            <w:vAlign w:val="center"/>
          </w:tcPr>
          <w:p>
            <w:pPr>
              <w:pStyle w:val="Normal"/>
              <w:spacing w:before="0" w:after="120"/>
              <w:jc w:val="start"/>
              <w:rPr>
                <w:sz w:val="28"/>
                <w:szCs w:val="28"/>
              </w:rPr>
            </w:pPr>
            <w:r>
              <w:rPr>
                <w:b w:val="false"/>
                <w:i w:val="false"/>
                <w:sz w:val="28"/>
                <w:szCs w:val="28"/>
              </w:rPr>
              <w:t>Felhasználói projektek mentése, módosítása, törlése, valamint az aktív projekt adatbázis-szintű követése.</w:t>
            </w:r>
          </w:p>
        </w:tc>
      </w:tr>
      <w:tr>
        <w:trPr/>
        <w:tc>
          <w:tcPr>
            <w:tcW w:w="3118" w:type="dxa"/>
            <w:tcBorders/>
            <w:vAlign w:val="center"/>
          </w:tcPr>
          <w:p>
            <w:pPr>
              <w:pStyle w:val="Normal"/>
              <w:spacing w:before="0" w:after="120"/>
              <w:jc w:val="center"/>
              <w:rPr>
                <w:sz w:val="28"/>
                <w:szCs w:val="28"/>
              </w:rPr>
            </w:pPr>
            <w:r>
              <w:rPr>
                <w:b w:val="false"/>
                <w:i w:val="false"/>
                <w:sz w:val="28"/>
                <w:szCs w:val="28"/>
              </w:rPr>
              <w:t>Állapotátadás</w:t>
            </w:r>
          </w:p>
        </w:tc>
        <w:tc>
          <w:tcPr>
            <w:tcW w:w="3118" w:type="dxa"/>
            <w:tcBorders/>
            <w:vAlign w:val="center"/>
          </w:tcPr>
          <w:p>
            <w:pPr>
              <w:pStyle w:val="Normal"/>
              <w:spacing w:before="0" w:after="120"/>
              <w:jc w:val="center"/>
              <w:rPr>
                <w:sz w:val="28"/>
                <w:szCs w:val="28"/>
              </w:rPr>
            </w:pPr>
            <w:r>
              <w:rPr>
                <w:b w:val="false"/>
                <w:i w:val="false"/>
                <w:sz w:val="28"/>
                <w:szCs w:val="28"/>
              </w:rPr>
              <w:t>Local storage + DB</w:t>
            </w:r>
          </w:p>
        </w:tc>
        <w:tc>
          <w:tcPr>
            <w:tcW w:w="3118" w:type="dxa"/>
            <w:tcBorders/>
            <w:vAlign w:val="center"/>
          </w:tcPr>
          <w:p>
            <w:pPr>
              <w:pStyle w:val="Normal"/>
              <w:spacing w:before="0" w:after="120"/>
              <w:jc w:val="start"/>
              <w:rPr>
                <w:sz w:val="28"/>
                <w:szCs w:val="28"/>
              </w:rPr>
            </w:pPr>
            <w:r>
              <w:rPr>
                <w:b w:val="false"/>
                <w:i w:val="false"/>
                <w:sz w:val="28"/>
                <w:szCs w:val="28"/>
              </w:rPr>
              <w:t>Az oldalak közötti átmeneti állapotok kezelése, például aktuális modell, szerkesztés alatt álló build és aktív projekt.</w:t>
            </w:r>
          </w:p>
        </w:tc>
      </w:tr>
      <w:tr>
        <w:trPr/>
        <w:tc>
          <w:tcPr>
            <w:tcW w:w="3118" w:type="dxa"/>
            <w:tcBorders/>
            <w:shd w:fill="F5F8FB" w:val="clear"/>
            <w:vAlign w:val="center"/>
          </w:tcPr>
          <w:p>
            <w:pPr>
              <w:pStyle w:val="Normal"/>
              <w:spacing w:before="0" w:after="120"/>
              <w:jc w:val="center"/>
              <w:rPr>
                <w:sz w:val="28"/>
                <w:szCs w:val="28"/>
              </w:rPr>
            </w:pPr>
            <w:r>
              <w:rPr>
                <w:b w:val="false"/>
                <w:i w:val="false"/>
                <w:sz w:val="28"/>
                <w:szCs w:val="28"/>
              </w:rPr>
              <w:t>Felhasználói élmény</w:t>
            </w:r>
          </w:p>
        </w:tc>
        <w:tc>
          <w:tcPr>
            <w:tcW w:w="3118" w:type="dxa"/>
            <w:tcBorders/>
            <w:shd w:fill="F5F8FB" w:val="clear"/>
            <w:vAlign w:val="center"/>
          </w:tcPr>
          <w:p>
            <w:pPr>
              <w:pStyle w:val="Normal"/>
              <w:spacing w:before="0" w:after="120"/>
              <w:jc w:val="center"/>
              <w:rPr>
                <w:sz w:val="28"/>
                <w:szCs w:val="28"/>
              </w:rPr>
            </w:pPr>
            <w:r>
              <w:rPr>
                <w:b w:val="false"/>
                <w:i w:val="false"/>
                <w:sz w:val="28"/>
                <w:szCs w:val="28"/>
              </w:rPr>
              <w:t>Egyedi UI/CSS</w:t>
            </w:r>
          </w:p>
        </w:tc>
        <w:tc>
          <w:tcPr>
            <w:tcW w:w="3118" w:type="dxa"/>
            <w:tcBorders/>
            <w:shd w:fill="F5F8FB" w:val="clear"/>
            <w:vAlign w:val="center"/>
          </w:tcPr>
          <w:p>
            <w:pPr>
              <w:pStyle w:val="Normal"/>
              <w:spacing w:before="0" w:after="120"/>
              <w:jc w:val="start"/>
              <w:rPr>
                <w:sz w:val="28"/>
                <w:szCs w:val="28"/>
              </w:rPr>
            </w:pPr>
            <w:r>
              <w:rPr>
                <w:b w:val="false"/>
                <w:i w:val="false"/>
                <w:sz w:val="28"/>
                <w:szCs w:val="28"/>
              </w:rPr>
              <w:t>Vizsgálatra alkalmas, letisztult, modern, autós témához illeszkedő megjelenés kialakítása.</w:t>
            </w:r>
          </w:p>
        </w:tc>
      </w:tr>
      <w:tr>
        <w:trPr/>
        <w:tc>
          <w:tcPr>
            <w:tcW w:w="9354" w:type="dxa"/>
            <w:gridSpan w:val="3"/>
            <w:tcBorders/>
            <w:shd w:fill="EEF4F9" w:val="clear"/>
            <w:vAlign w:val="center"/>
          </w:tcPr>
          <w:p>
            <w:pPr>
              <w:pStyle w:val="Normal"/>
              <w:spacing w:before="0" w:after="120"/>
              <w:jc w:val="both"/>
              <w:rPr>
                <w:sz w:val="28"/>
                <w:szCs w:val="28"/>
              </w:rPr>
            </w:pPr>
            <w:r>
              <w:rPr>
                <w:b w:val="false"/>
                <w:i/>
                <w:color w:val="2C2C2C"/>
                <w:sz w:val="28"/>
                <w:szCs w:val="28"/>
              </w:rPr>
              <w:t>Tervezési alapelv: a rendszer minden fontos felhasználói döntést úgy tárol, hogy egy mentett projekt pontosan visszaállítható legyen. Ez a vizsgaanyag egyik kulcsfontosságú üzenete.</w:t>
            </w:r>
          </w:p>
        </w:tc>
      </w:tr>
    </w:tbl>
    <w:p>
      <w:pPr>
        <w:pStyle w:val="ChapterHeading"/>
        <w:jc w:val="start"/>
        <w:rPr>
          <w:sz w:val="28"/>
          <w:szCs w:val="28"/>
        </w:rPr>
      </w:pPr>
      <w:r>
        <w:rPr>
          <w:sz w:val="28"/>
          <w:szCs w:val="28"/>
        </w:rPr>
        <w:t>1. Bevezetés</w:t>
      </w:r>
    </w:p>
    <w:p>
      <w:pPr>
        <w:pStyle w:val="Normal"/>
        <w:jc w:val="both"/>
        <w:rPr>
          <w:sz w:val="28"/>
          <w:szCs w:val="28"/>
        </w:rPr>
      </w:pPr>
      <w:r>
        <w:rPr>
          <w:b w:val="false"/>
          <w:i w:val="false"/>
          <w:sz w:val="28"/>
          <w:szCs w:val="28"/>
        </w:rPr>
        <w:t>Jelen dokumentáció egy olyan webes projektet mutat be, amelynek középpontjában a személyre szabható autókonfiguráció és a projektalapú mentési folyamat áll. A fejlesztés célja egy olyan alkalmazás létrehozása volt, amely egyszerre ad vizuálisan erős élményt és strukturált műszaki jellegű döntési folyamatot a felhasználó kezébe. A rendszer úgy támogatja az autó testreszabását, hogy közben megőrzi a valós projektekhez hasonló logikát: van kiválasztott alapmodell, külső konfiguráció, motortípus, belső alkatrészszintű választás, mentés és későbbi módosítás.</w:t>
      </w:r>
    </w:p>
    <w:p>
      <w:pPr>
        <w:pStyle w:val="Normal"/>
        <w:jc w:val="both"/>
        <w:rPr>
          <w:sz w:val="28"/>
          <w:szCs w:val="28"/>
        </w:rPr>
      </w:pPr>
      <w:r>
        <w:rPr>
          <w:b w:val="false"/>
          <w:i w:val="false"/>
          <w:sz w:val="28"/>
          <w:szCs w:val="28"/>
        </w:rPr>
        <w:t>A program felépítését végig az a szempont vezette, hogy a felhasználó ne elszigetelt képernyőkkel találkozzon, hanem egy logikusan felépített, egymásra épülő folyamattal. A kezdőoldal vizuálisan ráhangolja a látogatót a projektre, a Customize oldal a külső megjelenésre fókuszál, az Engine oldal a hajtáslánc szintjén hoz döntést, míg a Garage a mentett ötletek kezelésének központi helye. Ezzel a struktúrával a rendszer nem csak demonstrációs célra alkalmas, hanem egy vizsgafeladat szempontjából is jól áttekinthető és értelmezhető.</w:t>
      </w:r>
    </w:p>
    <w:p>
      <w:pPr>
        <w:pStyle w:val="Normal"/>
        <w:jc w:val="both"/>
        <w:rPr>
          <w:sz w:val="28"/>
          <w:szCs w:val="28"/>
        </w:rPr>
      </w:pPr>
      <w:r>
        <w:rPr>
          <w:b w:val="false"/>
          <w:i w:val="false"/>
          <w:sz w:val="28"/>
          <w:szCs w:val="28"/>
        </w:rPr>
        <w:t>A dokumentum kifejezetten a jelenlegi fejlesztési állapotot mutatja be. Ez azt jelenti, hogy a hangsúly a program architektúráján, a felhasználói folyamatokon, az adatbázis-kapcsolaton, a 3D megjelenítésen és a mentési logikán van. A matematikai szimulációs háttér – például a teljesítményszámítások részletes képletrendszere, a hőterhelési modell vagy a tartóssági logika – ebben a változatban tudatosan nincs részletezve. Ez a döntés segíti, hogy a szakmai vizsgán a rendszer működése, felépítése és fejlesztési minősége jól bemutatható legyen.</w:t>
      </w:r>
    </w:p>
    <w:p>
      <w:pPr>
        <w:pStyle w:val="ChapterHeading"/>
        <w:jc w:val="start"/>
        <w:rPr>
          <w:sz w:val="28"/>
          <w:szCs w:val="28"/>
        </w:rPr>
      </w:pPr>
      <w:r>
        <w:rPr>
          <w:sz w:val="28"/>
          <w:szCs w:val="28"/>
        </w:rPr>
        <w:t>2. A projekt célja és indokoltsága</w:t>
      </w:r>
    </w:p>
    <w:p>
      <w:pPr>
        <w:pStyle w:val="Normal"/>
        <w:jc w:val="both"/>
        <w:rPr>
          <w:sz w:val="28"/>
          <w:szCs w:val="28"/>
        </w:rPr>
      </w:pPr>
      <w:r>
        <w:rPr>
          <w:b w:val="false"/>
          <w:i w:val="false"/>
          <w:sz w:val="28"/>
          <w:szCs w:val="28"/>
        </w:rPr>
        <w:t>A projekt alapgondolata abból a felismerésből indult ki, hogy az autókkal foglalkozó alkalmazások jelentős része vagy csak látványos konfigurátor, vagy kizárólag műszaki adatokat bemutató eszköz. A fejlesztés célja e két szemlélet összekapcsolása volt. A felhasználó kapjon lehetőséget arra, hogy esztétikai döntéseket hozzon – például színt, világítást vagy karosszériaelemeket válasszon –, ugyanakkor ugyanezen projekt részeként technikai irányt is kijelölhessen az autó számára.</w:t>
      </w:r>
    </w:p>
    <w:p>
      <w:pPr>
        <w:pStyle w:val="Normal"/>
        <w:jc w:val="both"/>
        <w:rPr>
          <w:sz w:val="28"/>
          <w:szCs w:val="28"/>
        </w:rPr>
      </w:pPr>
      <w:r>
        <w:rPr>
          <w:b w:val="false"/>
          <w:i w:val="false"/>
          <w:sz w:val="28"/>
          <w:szCs w:val="28"/>
        </w:rPr>
        <w:t>Az indokoltság szakmai oldalról is erős. A feladat jól ötvözi a modern frontend-fejlesztést, a komponensalapú tervezést, az adatbázis-kezelést, az állapotkezelést és a 3D grafikai integrációt. Egy ilyen rendszer fejlesztése során egyszerre kell figyelni a felhasználói élményre, a teljesítményre, az adatkonzisztenciára és az üzleti logikára. Ez kiváló alapot ad egy olyan vizsgamunka számára, amely nem pusztán elméleti, hanem komplex gyakorlati tudást is tükröz.</w:t>
      </w:r>
    </w:p>
    <w:p>
      <w:pPr>
        <w:pStyle w:val="Normal"/>
        <w:jc w:val="both"/>
        <w:rPr>
          <w:sz w:val="28"/>
          <w:szCs w:val="28"/>
        </w:rPr>
      </w:pPr>
      <w:r>
        <w:rPr>
          <w:b w:val="false"/>
          <w:i w:val="false"/>
          <w:sz w:val="28"/>
          <w:szCs w:val="28"/>
        </w:rPr>
        <w:t>Fontos szempont volt az is, hogy a program hosszabb távon továbbfejleszthető legyen. A jelenlegi változat már alkalmas projektek mentésére, visszatöltésére, aktív projekt kezelésére és többféle hajtáslánc-leírás tárolására. Ebből kiindulva később könnyen bővíthető összehasonlító nézetekkel, összetettebb teljesítménygrafikonokkal, export funkciókkal, valamint részletesebb mérnöki számítási modulokkal is. A rendszer tehát nem egy egyszer használatos demó, hanem egy tudatosan skálázható alap.</w:t>
      </w:r>
    </w:p>
    <w:p>
      <w:pPr>
        <w:pStyle w:val="ChapterHeading"/>
        <w:jc w:val="start"/>
        <w:rPr>
          <w:sz w:val="28"/>
          <w:szCs w:val="28"/>
        </w:rPr>
      </w:pPr>
      <w:r>
        <w:rPr>
          <w:sz w:val="28"/>
          <w:szCs w:val="28"/>
        </w:rPr>
        <w:t>3. Felhasználói igények és célcsoport</w:t>
      </w:r>
    </w:p>
    <w:p>
      <w:pPr>
        <w:pStyle w:val="Normal"/>
        <w:jc w:val="both"/>
        <w:rPr>
          <w:sz w:val="28"/>
          <w:szCs w:val="28"/>
        </w:rPr>
      </w:pPr>
      <w:r>
        <w:rPr>
          <w:b w:val="false"/>
          <w:i w:val="false"/>
          <w:sz w:val="28"/>
          <w:szCs w:val="28"/>
        </w:rPr>
        <w:t>A rendszer elsődleges célcsoportját azok a felhasználók jelentik, akik érdeklődnek a járművek testreszabása iránt, és szeretnének egy projektet nemcsak vizuálisan, hanem koncepcionálisan is felépíteni. Ide tartozhatnak autórajongók, műszaki érdeklődésű diákok, fejlesztési szemléletű felhasználók, valamint olyan bemutató- vagy oktatási helyzetek szereplői, ahol fontos a folyamat szemléletessége. A program használatához nincs szükség mély mérnöki ismeretre, ugyanakkor lehetőséget ad összetettebb döntések meghozatalára is.</w:t>
      </w:r>
    </w:p>
    <w:p>
      <w:pPr>
        <w:pStyle w:val="Normal"/>
        <w:jc w:val="both"/>
        <w:rPr>
          <w:sz w:val="28"/>
          <w:szCs w:val="28"/>
        </w:rPr>
      </w:pPr>
      <w:r>
        <w:rPr>
          <w:b w:val="false"/>
          <w:i w:val="false"/>
          <w:sz w:val="28"/>
          <w:szCs w:val="28"/>
        </w:rPr>
        <w:t>A felhasználói igények közül az egyik legfontosabb a gyors átláthatóság. A látogató rövid idő alatt értse meg, mit lehet a rendszerrel tenni, hogyan lehet új projektet indítani, és miként tud visszatérni egy korábban mentett buildhez. Ugyanilyen lényeges, hogy a felület ne legyen túlterhelt. A rendszer modulonként, lépésről lépésre vezeti a felhasználót, így a nagyobb funkciómennyiség ellenére is kezelhető marad a teljes folyamat.</w:t>
      </w:r>
    </w:p>
    <w:p>
      <w:pPr>
        <w:pStyle w:val="Normal"/>
        <w:jc w:val="both"/>
        <w:rPr>
          <w:sz w:val="28"/>
          <w:szCs w:val="28"/>
        </w:rPr>
      </w:pPr>
      <w:r>
        <w:rPr>
          <w:b w:val="false"/>
          <w:i w:val="false"/>
          <w:sz w:val="28"/>
          <w:szCs w:val="28"/>
        </w:rPr>
        <w:t>Másik kiemelt igény a megbízható mentés és visszatöltés. Egy konfigurációs rendszer értékét jelentősen növeli, ha a felhasználó több eltérő ötletet tud rögzíteni, összehasonlítani és később folytatni. Ennek megfelelően a Garage oldal nem pusztán lista, hanem projektkezelési felület. A felhasználó elvárása, hogy a mentett projekt pontosan ugyanazzal az autóval, ugyanazzal a színnel, ugyanazzal a motorbeállítással és anyagválasztással nyíljon meg később is. Ezt a rendszer adatbázis- és állapotkezelési logikája biztosítja.</w:t>
      </w:r>
    </w:p>
    <w:p>
      <w:pPr>
        <w:pStyle w:val="ChapterHeading"/>
        <w:jc w:val="start"/>
        <w:rPr>
          <w:sz w:val="28"/>
          <w:szCs w:val="28"/>
        </w:rPr>
      </w:pPr>
      <w:r>
        <w:rPr>
          <w:sz w:val="28"/>
          <w:szCs w:val="28"/>
        </w:rPr>
        <w:t>4. A rendszer általános áttekintése</w:t>
      </w:r>
    </w:p>
    <w:p>
      <w:pPr>
        <w:pStyle w:val="Normal"/>
        <w:jc w:val="both"/>
        <w:rPr>
          <w:sz w:val="28"/>
          <w:szCs w:val="28"/>
        </w:rPr>
      </w:pPr>
      <w:r>
        <w:rPr>
          <w:b w:val="false"/>
          <w:i w:val="false"/>
          <w:sz w:val="28"/>
          <w:szCs w:val="28"/>
        </w:rPr>
        <w:t>A fejlesztett alkalmazás moduláris felépítésű. A legfelső szinten egy olyan többoldalas felhasználói élmény jön létre, ahol az oldalak logikailag ugyan összefüggnek, de mindegyik saját felelősségi körrel rendelkezik. A Home oldal a vizuális belépési pont, a Customize a külső konfiguráció, az Engine a hajtáslánc-választás, a két motor-specifikus oldal a részletes beállítások, míg a Garage a perzisztensen kezelt projektek otthona. Ez a szétválasztás javítja a karbantarthatóságot és megkönnyíti a későbbi bővítést.</w:t>
      </w:r>
    </w:p>
    <w:p>
      <w:pPr>
        <w:pStyle w:val="Normal"/>
        <w:jc w:val="both"/>
        <w:rPr>
          <w:sz w:val="28"/>
          <w:szCs w:val="28"/>
        </w:rPr>
      </w:pPr>
      <w:r>
        <w:rPr>
          <w:b w:val="false"/>
          <w:i w:val="false"/>
          <w:sz w:val="28"/>
          <w:szCs w:val="28"/>
        </w:rPr>
        <w:t>A rendszerben a nézetek között nem öncélú navigáció történik, hanem állapotvezérelt átmenet. Amikor a felhasználó kiválaszt egy autómodellt és annak külső beállításait, azokból egy konkrét fájlnév és modell-útvonal képződik. Ez az információ a következő oldalak számára is értelmezhető, és szükség esetén adatbázis-kulcsként is használható. Ugyanígy a motorválasztás és az anyagfrissítések is olyan formában kerülnek rögzítésre, hogy később ugyanaz a projekt teljesen rekonstruálható legyen.</w:t>
      </w:r>
    </w:p>
    <w:p>
      <w:pPr>
        <w:pStyle w:val="Normal"/>
        <w:jc w:val="both"/>
        <w:rPr>
          <w:sz w:val="28"/>
          <w:szCs w:val="28"/>
        </w:rPr>
      </w:pPr>
      <w:r>
        <w:rPr>
          <w:b w:val="false"/>
          <w:i w:val="false"/>
          <w:sz w:val="28"/>
          <w:szCs w:val="28"/>
        </w:rPr>
        <w:t>Általános rendszertervezési szempontból különösen fontos, hogy a kliensoldali gyorsaság és az adatbázisban tárolt, megbízható állapot egyszerre legyen jelen. Ezt a projekt helyi tárolás és adatbázis-alapú mentés kombinációjával oldja meg. A local storage segít az oldalak közötti azonnali átadásban, a Supabase pedig biztosítja a hosszabb távú perzisztenciát, a projektlisták kezelését és az aktív projekt állapotának megőrzését.</w:t>
      </w:r>
    </w:p>
    <w:tbl>
      <w:tblPr>
        <w:tblW w:w="935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9354"/>
      </w:tblGrid>
      <w:tr>
        <w:trPr/>
        <w:tc>
          <w:tcPr>
            <w:tcW w:w="9354" w:type="dxa"/>
            <w:tcBorders/>
            <w:shd w:fill="EEF4F9" w:val="clear"/>
            <w:vAlign w:val="center"/>
          </w:tcPr>
          <w:p>
            <w:pPr>
              <w:pStyle w:val="Normal"/>
              <w:spacing w:before="0" w:after="120"/>
              <w:jc w:val="both"/>
              <w:rPr>
                <w:sz w:val="28"/>
                <w:szCs w:val="28"/>
              </w:rPr>
            </w:pPr>
            <w:r>
              <w:rPr>
                <w:b w:val="false"/>
                <w:i/>
                <w:color w:val="2C2C2C"/>
                <w:sz w:val="28"/>
                <w:szCs w:val="28"/>
              </w:rPr>
              <w:t>A projekt erőssége, hogy a felhasználói élmény és az adatkonzisztencia nem válik szét: a vizuális döntések mögött végig jól definiált, menthető és visszaolvasható állapot áll.</w:t>
            </w:r>
          </w:p>
        </w:tc>
      </w:tr>
    </w:tbl>
    <w:p>
      <w:pPr>
        <w:pStyle w:val="ChapterHeading"/>
        <w:jc w:val="start"/>
        <w:rPr>
          <w:sz w:val="28"/>
          <w:szCs w:val="28"/>
        </w:rPr>
      </w:pPr>
      <w:r>
        <w:rPr>
          <w:sz w:val="28"/>
          <w:szCs w:val="28"/>
        </w:rPr>
        <w:t>5. A kezdőoldal szerepe</w:t>
      </w:r>
    </w:p>
    <w:p>
      <w:pPr>
        <w:pStyle w:val="Normal"/>
        <w:jc w:val="both"/>
        <w:rPr>
          <w:sz w:val="28"/>
          <w:szCs w:val="28"/>
        </w:rPr>
      </w:pPr>
      <w:r>
        <w:rPr>
          <w:b w:val="false"/>
          <w:i w:val="false"/>
          <w:sz w:val="28"/>
          <w:szCs w:val="28"/>
        </w:rPr>
        <w:t>A kezdőoldal feladata túlmutat azon, hogy egyszerűen menüt biztosítson. Ez a felület alakítja ki az alkalmazás első benyomását, ezért hangsúlyos vizuális elemeket, forgó járműmodellt és erős, autós témához illeszkedő megjelenést kapott. A felhasználó itt szembesül először azzal, hogy a projekt nem statikus adatlapokat, hanem dinamikus, látványos és interaktív felületet kínál. A kezdőoldal így egyszerre marketing- és navigációs szerepet tölt be.</w:t>
      </w:r>
    </w:p>
    <w:p>
      <w:pPr>
        <w:pStyle w:val="Normal"/>
        <w:jc w:val="both"/>
        <w:rPr>
          <w:sz w:val="28"/>
          <w:szCs w:val="28"/>
        </w:rPr>
      </w:pPr>
      <w:r>
        <w:rPr>
          <w:b w:val="false"/>
          <w:i w:val="false"/>
          <w:sz w:val="28"/>
          <w:szCs w:val="28"/>
        </w:rPr>
        <w:t>Funkcionális szempontból a kezdőoldal a jelenleg aktív projektet jeleníti meg. Ez azért fontos, mert a rendszer nem minden belépéskor nulláról indul. Ha a felhasználó már korábban mentett projekteket, akkor a Home oldal ehhez alkalmazkodik, és a kiválasztott vagy aktívként tárolt buildet mutatja a forgó platformon. Így a rendszer személyesebbnek és következetesebbnek hat, a felhasználó pedig könnyebben tud kapcsolódni saját mentett munkájához.</w:t>
      </w:r>
    </w:p>
    <w:p>
      <w:pPr>
        <w:pStyle w:val="Normal"/>
        <w:jc w:val="both"/>
        <w:rPr>
          <w:sz w:val="28"/>
          <w:szCs w:val="28"/>
        </w:rPr>
      </w:pPr>
      <w:r>
        <w:rPr>
          <w:b w:val="false"/>
          <w:i w:val="false"/>
          <w:sz w:val="28"/>
          <w:szCs w:val="28"/>
        </w:rPr>
        <w:t>A kezdőoldal navigációs szempontból is kulcsfontosságú. Innen érhető el közvetlenül a Customize, a Garage és az About Us rész. A struktúra azt támogatja, hogy új projekt indítása és meglévő projekt folytatása között egyértelmű különbség legyen. A felhasználó dönthet úgy, hogy új konfigurációt kezd, vagy a Garage-ból megnyit egy mentett projektet. Ez a kettősség a rendszer egyik legfontosabb használhatósági előnye.</w:t>
      </w:r>
    </w:p>
    <w:p>
      <w:pPr>
        <w:pStyle w:val="ChapterHeading"/>
        <w:jc w:val="start"/>
        <w:rPr>
          <w:sz w:val="28"/>
          <w:szCs w:val="28"/>
        </w:rPr>
      </w:pPr>
      <w:r>
        <w:rPr>
          <w:sz w:val="28"/>
          <w:szCs w:val="28"/>
        </w:rPr>
        <w:t>6. A Customize oldal működése</w:t>
      </w:r>
    </w:p>
    <w:p>
      <w:pPr>
        <w:pStyle w:val="Normal"/>
        <w:jc w:val="both"/>
        <w:rPr>
          <w:sz w:val="28"/>
          <w:szCs w:val="28"/>
        </w:rPr>
      </w:pPr>
      <w:r>
        <w:rPr>
          <w:b w:val="false"/>
          <w:i w:val="false"/>
          <w:sz w:val="28"/>
          <w:szCs w:val="28"/>
        </w:rPr>
        <w:t>A Customize oldal a teljes alkalmazás egyik központi eleme, mert itt történik az autó vizuális identitásának kialakítása. A felhasználó kiválaszthatja az alapul szolgáló járműtípust, majd dönthet a színről, a világítási variációról, az ablakokról, a spoiler kiviteléről és a motorháztető változatáról. A rendszer minden döntést olyan szabályrendszer alapján alakít át kóddá, amelyből végül egy konkrét modellfájlnév jön létre. Ez teszi lehetővé, hogy a 3D nézet azonnal a megfelelő járműváltozatot töltse be.</w:t>
      </w:r>
    </w:p>
    <w:p>
      <w:pPr>
        <w:pStyle w:val="Normal"/>
        <w:jc w:val="both"/>
        <w:rPr>
          <w:sz w:val="28"/>
          <w:szCs w:val="28"/>
        </w:rPr>
      </w:pPr>
      <w:r>
        <w:rPr>
          <w:b w:val="false"/>
          <w:i w:val="false"/>
          <w:sz w:val="28"/>
          <w:szCs w:val="28"/>
        </w:rPr>
        <w:t>A testreszabási felület tervezésénél fontos szempont volt az egyszerűség és a gyors visszajelzés. A felhasználó nem egy külön megerősítő gomb után látja a változást, hanem azonnal érzékeli, hogyan módosul a projekt. A forgatható 3D modell, a nyitott-zárt menüelemek, valamint az egyértelmű opciógombok mind ezt a célt szolgálják. A rendszer vizuális szinten megerősíti a választásokat, ami csökkenti a bizonytalanságot és javítja a felhasználói bizalmat.</w:t>
      </w:r>
    </w:p>
    <w:p>
      <w:pPr>
        <w:pStyle w:val="Normal"/>
        <w:jc w:val="both"/>
        <w:rPr>
          <w:sz w:val="28"/>
          <w:szCs w:val="28"/>
        </w:rPr>
      </w:pPr>
      <w:r>
        <w:rPr>
          <w:b w:val="false"/>
          <w:i w:val="false"/>
          <w:sz w:val="28"/>
          <w:szCs w:val="28"/>
        </w:rPr>
        <w:t>A Customize oldal technikai szempontból azért különösen érdekes, mert itt kapcsolódik össze a felhasználói választás, a fájlnév-generálás, a local storage használata és a későbbi adatbázis-mentés előkészítése. A kiválasztott modell útvonala helyben eltárolható, majd a motoros oldalak később ezt az információt használják fel a build mentésekor. Vagyis ez az oldal nemcsak látványos felület, hanem egyben előkészítő állomás is a teljes projektfolyamatban.</w:t>
      </w:r>
    </w:p>
    <w:p>
      <w:pPr>
        <w:pStyle w:val="ChapterHeading"/>
        <w:jc w:val="start"/>
        <w:rPr>
          <w:sz w:val="28"/>
          <w:szCs w:val="28"/>
        </w:rPr>
      </w:pPr>
      <w:r>
        <w:rPr>
          <w:sz w:val="28"/>
          <w:szCs w:val="28"/>
        </w:rPr>
        <w:t>7. Motorválasztás és konfigurációs logika</w:t>
      </w:r>
    </w:p>
    <w:p>
      <w:pPr>
        <w:pStyle w:val="Normal"/>
        <w:jc w:val="both"/>
        <w:rPr>
          <w:sz w:val="28"/>
          <w:szCs w:val="28"/>
        </w:rPr>
      </w:pPr>
      <w:r>
        <w:rPr>
          <w:sz w:val="28"/>
          <w:szCs w:val="28"/>
        </w:rPr>
        <w:t>A motorválasztási rész a rendszer koncepcionális váltópontja. Ezen a ponton a felhasználó kilép a tisztán vizuális testreszabás világából, és a jármű működésének jellegét is meghatározza. A választás két fő irány között történik: hagyományos belső égésű motoros megoldás, illetve hibrid alapú felépítés. A felület célja nem az, hogy túlbonyolítsa a döntést, hanem hogy egy egyszerű, mégis szakmailag értelmezhető útvonalat kínáljon a továbblépéshez.</w:t>
      </w:r>
    </w:p>
    <w:p>
      <w:pPr>
        <w:pStyle w:val="Normal"/>
        <w:jc w:val="both"/>
        <w:rPr>
          <w:sz w:val="28"/>
          <w:szCs w:val="28"/>
        </w:rPr>
      </w:pPr>
      <w:r>
        <w:rPr>
          <w:sz w:val="28"/>
          <w:szCs w:val="28"/>
        </w:rPr>
        <w:t>A konfigurációs logika mögött az a gondolat áll, hogy a különböző hajtásláncok eltérő belső adatstruktúrát és eltérő beállítási felületet igényelnek. A motorválasztó képernyő tehát nem ment adatot önállóan, hanem a megfelelő részoldalra irányítja a felhasználót. Ott már a hajtáslánc saját logikája érvényesül: a belső égésű oldal több motoropciót és családot kezel, az hibrid oldal pedig fix alapmotort és motor-darabszámot. Ez egyszerre egyszerűsíti a kódot és világosabbá teszi a felhasználói folyamatot.</w:t>
      </w:r>
    </w:p>
    <w:p>
      <w:pPr>
        <w:pStyle w:val="Normal"/>
        <w:jc w:val="both"/>
        <w:rPr>
          <w:sz w:val="28"/>
          <w:szCs w:val="28"/>
        </w:rPr>
      </w:pPr>
      <w:r>
        <w:rPr>
          <w:b w:val="false"/>
          <w:i w:val="false"/>
          <w:sz w:val="28"/>
          <w:szCs w:val="28"/>
        </w:rPr>
        <w:t>A tervezés során lényeges volt, hogy a motorválasztás egy későbbi mentett buildben egyértelműen visszaállítható legyen. Emiatt a felhasználói döntésekhez egyértelmű adatbázisban tárolható értékek tartoznak. A gombok sorrendje, az oldalspecifikus opciók és a későbbi visszatöltés logikája mind úgy épülnek fel, hogy a mentett projektből újra előálljon ugyanaz az állapot. Ez vizsgaszempontból azért fontos, mert bizonyítja, hogy a felület mögött rendezett és visszakereshető adatlogika működik.</w:t>
      </w:r>
    </w:p>
    <w:p>
      <w:pPr>
        <w:pStyle w:val="ChapterHeading"/>
        <w:jc w:val="start"/>
        <w:rPr>
          <w:sz w:val="28"/>
          <w:szCs w:val="28"/>
        </w:rPr>
      </w:pPr>
      <w:r>
        <w:rPr>
          <w:sz w:val="28"/>
          <w:szCs w:val="28"/>
        </w:rPr>
        <w:t>8. Belső égésű motoros modul</w:t>
      </w:r>
    </w:p>
    <w:p>
      <w:pPr>
        <w:pStyle w:val="Normal"/>
        <w:jc w:val="both"/>
        <w:rPr>
          <w:sz w:val="28"/>
          <w:szCs w:val="28"/>
        </w:rPr>
      </w:pPr>
      <w:r>
        <w:rPr>
          <w:b w:val="false"/>
          <w:i w:val="false"/>
          <w:sz w:val="28"/>
          <w:szCs w:val="28"/>
        </w:rPr>
        <w:t>A belső égésű motoros modul a rendszer egyik legösszetettebb része. Itt a felhasználó több motorváltozat közül választhat, és a választás nem csupán egy vizuális címke, hanem konkrétan eltárolt konfigurációs értékké válik. A modul különbséget tesz például V-elrendezésű, soros és boxer jellegű motorcsaládok között, és ehhez kapcsolódóan más-más alkatrészlogikát is tud kezelni. A képernyő ezáltal egyszerre marad áttekinthető és szakmailag is értelmezhető.</w:t>
      </w:r>
    </w:p>
    <w:p>
      <w:pPr>
        <w:pStyle w:val="Normal"/>
        <w:jc w:val="both"/>
        <w:rPr>
          <w:sz w:val="28"/>
          <w:szCs w:val="28"/>
        </w:rPr>
      </w:pPr>
      <w:r>
        <w:rPr>
          <w:b w:val="false"/>
          <w:i w:val="false"/>
          <w:sz w:val="28"/>
          <w:szCs w:val="28"/>
        </w:rPr>
        <w:t>Külön erőssége ennek a modulnak, hogy nem áll meg a motor kiválasztásánál. A felhasználó a Materials Upgrade részen keresztül több motorhoz kapcsolódó alkatrész anyagváltozatai között dönthet. Az egyes gombokhoz olyan eltárolt indexek tartoznak, amelyek egyértelműen leképezik, hogy az adott alkatrész esetén melyik szint vagy anyag került kiválasztásra. Ez a struktúra jól illeszkedik az adatbázis mezőihez, és később lehetőséget teremt részletesebb teljesítményszámítások integrálására is.</w:t>
      </w:r>
    </w:p>
    <w:p>
      <w:pPr>
        <w:pStyle w:val="Normal"/>
        <w:jc w:val="both"/>
        <w:rPr>
          <w:sz w:val="28"/>
          <w:szCs w:val="28"/>
        </w:rPr>
      </w:pPr>
      <w:r>
        <w:rPr>
          <w:b w:val="false"/>
          <w:i w:val="false"/>
          <w:sz w:val="28"/>
          <w:szCs w:val="28"/>
        </w:rPr>
        <w:t>Felhasználói oldalról a belső égésű modul azt az élményt nyújtja, hogy a projekt egyre inkább saját építésű járművé válik. A külső megjelenés után a felhasználó immár a belső technikai karaktert is meghatározza. Fejlesztői oldalról ez a modul jó példa arra, hogyan lehet UI-gombokat adatbázisbarát, konzisztens és visszatölthető értékekké alakítani úgy, hogy a felhasználó ebből csak az egyszerű, kényelmes választási élményt érzékelje.</w:t>
      </w:r>
    </w:p>
    <w:p>
      <w:pPr>
        <w:pStyle w:val="ChapterHeading"/>
        <w:jc w:val="start"/>
        <w:rPr>
          <w:sz w:val="28"/>
          <w:szCs w:val="28"/>
        </w:rPr>
      </w:pPr>
      <w:r>
        <w:rPr>
          <w:sz w:val="28"/>
          <w:szCs w:val="28"/>
        </w:rPr>
        <w:t>9. Hibrid modul</w:t>
      </w:r>
    </w:p>
    <w:p>
      <w:pPr>
        <w:pStyle w:val="Normal"/>
        <w:jc w:val="both"/>
        <w:rPr>
          <w:sz w:val="28"/>
          <w:szCs w:val="28"/>
        </w:rPr>
      </w:pPr>
      <w:r>
        <w:rPr>
          <w:sz w:val="28"/>
          <w:szCs w:val="28"/>
        </w:rPr>
        <w:t>Az hibrid modul szemléletében hasonlít a belső égésű motoros részhez, de tudatosan egyszerűbb és tisztább modellt valósít meg. A rendszer itt fix alapmotort használ, ugyanakkor lehetőséget ad arra, hogy a felhasználó meghatározza, hány hibrid erőforrás dolgozzon a projektben. Ez szakmailag úgy értelmezhető, hogy a hajtás konfigurációját a rendszer a motorok számának szintjén skálázza, miközben az alapmodell és a kapcsolódó alkatrészlogika változatlan marad.</w:t>
      </w:r>
    </w:p>
    <w:p>
      <w:pPr>
        <w:pStyle w:val="Normal"/>
        <w:jc w:val="both"/>
        <w:rPr>
          <w:sz w:val="28"/>
          <w:szCs w:val="28"/>
        </w:rPr>
      </w:pPr>
      <w:r>
        <w:rPr>
          <w:sz w:val="28"/>
          <w:szCs w:val="28"/>
        </w:rPr>
        <w:t>Az hibrid modul kialakításánál fontos volt, hogy a felhasználó ugyanazt a logikus szerkesztési élményt kapja, mint a másik motoroldalon. Ennek megfelelően itt is van külön menthető motorérték, továbbá az anyagfejlesztési felület ugyanazzal az elvvel működik: minden érintett alkatrészhez több opció tartozik, amelyek egyértelmű indexként kerülnek tárolásra. A felhasználó számára az élmény tehát egységes, miközben a háttérben eltérő motorlogika érvényesül.</w:t>
      </w:r>
    </w:p>
    <w:p>
      <w:pPr>
        <w:pStyle w:val="Normal"/>
        <w:jc w:val="both"/>
        <w:rPr>
          <w:sz w:val="28"/>
          <w:szCs w:val="28"/>
        </w:rPr>
      </w:pPr>
      <w:r>
        <w:rPr>
          <w:sz w:val="28"/>
          <w:szCs w:val="28"/>
        </w:rPr>
        <w:t>Az hibrid oldal egyik előnye a bővíthetőség. A jelenlegi megvalósítás már most alkalmas arra, hogy a jövőben további paraméterekkel egészítse ki a konfigurációt, például akkumulátor-kategóriával, hűtési profillal, töltési képességgel vagy hajtási elrendezéssel. A mostani változat ezért jó kompromisszum: elég egyszerű ahhoz, hogy a felhasználó gyorsan értse, ugyanakkor elég strukturált ahhoz, hogy a további szakmai bővítések számára stabil alapot képezzen.</w:t>
      </w:r>
    </w:p>
    <w:p>
      <w:pPr>
        <w:pStyle w:val="ChapterHeading"/>
        <w:jc w:val="start"/>
        <w:rPr>
          <w:sz w:val="28"/>
          <w:szCs w:val="28"/>
        </w:rPr>
      </w:pPr>
      <w:r>
        <w:rPr>
          <w:sz w:val="28"/>
          <w:szCs w:val="28"/>
        </w:rPr>
        <w:t>10. Anyagfejlesztési és alkatrészválasztási felület</w:t>
      </w:r>
    </w:p>
    <w:p>
      <w:pPr>
        <w:pStyle w:val="Normal"/>
        <w:jc w:val="both"/>
        <w:rPr>
          <w:sz w:val="28"/>
          <w:szCs w:val="28"/>
        </w:rPr>
      </w:pPr>
      <w:r>
        <w:rPr>
          <w:b w:val="false"/>
          <w:i w:val="false"/>
          <w:sz w:val="28"/>
          <w:szCs w:val="28"/>
        </w:rPr>
        <w:t>Az anyagfejlesztési felület egyik legfontosabb funkciója, hogy a rendszer ne álljon meg a motornév vagy a hajtáslánc szintjén, hanem az alkatrészek részletezettsége felé is nyisson. Minden érintett motoroldalon több olyan komponens található, amelyhez három eltérő opció rendelhető. Ezek a választások a jelenlegi verzióban még nem részletes képletrendszerbe csatlakoznak, hanem strukturált műszaki jellemzőként kerülnek rögzítésre. Ez a megközelítés jól illeszkedik a vizsgadokumentáció céljához.</w:t>
      </w:r>
    </w:p>
    <w:p>
      <w:pPr>
        <w:pStyle w:val="Normal"/>
        <w:jc w:val="both"/>
        <w:rPr>
          <w:sz w:val="28"/>
          <w:szCs w:val="28"/>
        </w:rPr>
      </w:pPr>
      <w:r>
        <w:rPr>
          <w:b w:val="false"/>
          <w:i w:val="false"/>
          <w:sz w:val="28"/>
          <w:szCs w:val="28"/>
        </w:rPr>
        <w:t>A felület kialakítása során lényeges volt, hogy az alkatrészek közötti váltás és a háromszintű opcióválasztás vizuálisan is könnyen követhető legyen. A felhasználó egyfajta fejlesztési mátrixként látja a döntéseit: melyik elemhez milyen minőségi vagy anyagbeli szintet választott. Ez a megoldás az autós témát technikaibb irányba viszi, miközben megőrzi a kattintható, gyorsan használható konfigurációs élményt.</w:t>
      </w:r>
    </w:p>
    <w:p>
      <w:pPr>
        <w:pStyle w:val="Normal"/>
        <w:jc w:val="both"/>
        <w:rPr>
          <w:sz w:val="28"/>
          <w:szCs w:val="28"/>
        </w:rPr>
      </w:pPr>
      <w:r>
        <w:rPr>
          <w:b w:val="false"/>
          <w:i w:val="false"/>
          <w:sz w:val="28"/>
          <w:szCs w:val="28"/>
        </w:rPr>
        <w:t>Fejlesztői szempontból ez a rész azért kiemelten értékes, mert erős hidat képez a jelenlegi UI és a jövőbeli szimulációs logika között. A tárolt mezők már most alkalmasak arra, hogy a következő fejlesztési szakaszban számítási modulok használják őket. Így a rendszer nemcsak szépen működő felületet ad, hanem előkészített adatszerkezetet is a későbbi mérnöki rész számára.</w:t>
      </w:r>
      <w:r>
        <w:br w:type="page"/>
      </w:r>
    </w:p>
    <w:p>
      <w:pPr>
        <w:pStyle w:val="Normal"/>
        <w:spacing w:before="0" w:after="80"/>
        <w:rPr>
          <w:sz w:val="28"/>
          <w:szCs w:val="28"/>
        </w:rPr>
      </w:pPr>
      <w:r>
        <w:rPr>
          <w:rFonts w:eastAsia="Cambria" w:ascii="Cambria" w:hAnsi="Cambria"/>
          <w:b/>
          <w:color w:val="265689"/>
          <w:sz w:val="28"/>
          <w:szCs w:val="28"/>
        </w:rPr>
        <w:t>Matematika</w:t>
      </w:r>
    </w:p>
    <w:tbl>
      <w:tblPr>
        <w:tblW w:w="9411"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3137"/>
        <w:gridCol w:w="3137"/>
        <w:gridCol w:w="3137"/>
      </w:tblGrid>
      <w:tr>
        <w:trPr/>
        <w:tc>
          <w:tcPr>
            <w:tcW w:w="3137" w:type="dxa"/>
            <w:tcBorders/>
            <w:shd w:fill="2E5D8A" w:val="clear"/>
            <w:vAlign w:val="center"/>
          </w:tcPr>
          <w:p>
            <w:pPr>
              <w:pStyle w:val="Normal"/>
              <w:spacing w:before="0" w:after="120"/>
              <w:jc w:val="start"/>
              <w:rPr>
                <w:sz w:val="28"/>
                <w:szCs w:val="28"/>
              </w:rPr>
            </w:pPr>
            <w:r>
              <w:rPr>
                <w:b/>
                <w:color w:val="FFFFFF"/>
                <w:sz w:val="28"/>
                <w:szCs w:val="28"/>
              </w:rPr>
              <w:t>Függvény</w:t>
            </w:r>
          </w:p>
        </w:tc>
        <w:tc>
          <w:tcPr>
            <w:tcW w:w="3137" w:type="dxa"/>
            <w:tcBorders/>
            <w:shd w:fill="2E5D8A" w:val="clear"/>
            <w:vAlign w:val="center"/>
          </w:tcPr>
          <w:p>
            <w:pPr>
              <w:pStyle w:val="Normal"/>
              <w:spacing w:before="0" w:after="120"/>
              <w:jc w:val="start"/>
              <w:rPr>
                <w:sz w:val="28"/>
                <w:szCs w:val="28"/>
              </w:rPr>
            </w:pPr>
            <w:r>
              <w:rPr>
                <w:b/>
                <w:color w:val="FFFFFF"/>
                <w:sz w:val="28"/>
                <w:szCs w:val="28"/>
              </w:rPr>
              <w:t>Programbeli képlet</w:t>
            </w:r>
          </w:p>
        </w:tc>
        <w:tc>
          <w:tcPr>
            <w:tcW w:w="3137" w:type="dxa"/>
            <w:tcBorders/>
            <w:shd w:fill="2E5D8A" w:val="clear"/>
            <w:vAlign w:val="center"/>
          </w:tcPr>
          <w:p>
            <w:pPr>
              <w:pStyle w:val="Normal"/>
              <w:spacing w:before="0" w:after="120"/>
              <w:jc w:val="start"/>
              <w:rPr>
                <w:sz w:val="28"/>
                <w:szCs w:val="28"/>
              </w:rPr>
            </w:pPr>
            <w:r>
              <w:rPr>
                <w:b/>
                <w:color w:val="FFFFFF"/>
                <w:sz w:val="28"/>
                <w:szCs w:val="28"/>
              </w:rPr>
              <w:t>Értelmezés</w:t>
            </w:r>
          </w:p>
        </w:tc>
      </w:tr>
      <w:tr>
        <w:trPr/>
        <w:tc>
          <w:tcPr>
            <w:tcW w:w="3137" w:type="dxa"/>
            <w:tcBorders/>
            <w:shd w:fill="DCE6F1" w:val="clear"/>
            <w:vAlign w:val="center"/>
          </w:tcPr>
          <w:p>
            <w:pPr>
              <w:pStyle w:val="Normal"/>
              <w:spacing w:before="0" w:after="120"/>
              <w:jc w:val="start"/>
              <w:rPr>
                <w:sz w:val="28"/>
                <w:szCs w:val="28"/>
              </w:rPr>
            </w:pPr>
            <w:r>
              <w:rPr>
                <w:sz w:val="28"/>
                <w:szCs w:val="28"/>
              </w:rPr>
              <w:t>RPM(t)</w:t>
            </w:r>
          </w:p>
        </w:tc>
        <w:tc>
          <w:tcPr>
            <w:tcW w:w="3137" w:type="dxa"/>
            <w:tcBorders/>
            <w:shd w:fill="DCE6F1" w:val="clear"/>
            <w:vAlign w:val="center"/>
          </w:tcPr>
          <w:p>
            <w:pPr>
              <w:pStyle w:val="Normal"/>
              <w:spacing w:before="0" w:after="120"/>
              <w:jc w:val="start"/>
              <w:rPr>
                <w:sz w:val="28"/>
                <w:szCs w:val="28"/>
              </w:rPr>
            </w:pPr>
            <w:r>
              <w:rPr>
                <w:sz w:val="28"/>
                <w:szCs w:val="28"/>
              </w:rPr>
              <w:t>rpmFromOmega(omega)</w:t>
            </w:r>
          </w:p>
        </w:tc>
        <w:tc>
          <w:tcPr>
            <w:tcW w:w="3137" w:type="dxa"/>
            <w:tcBorders/>
            <w:shd w:fill="DCE6F1" w:val="clear"/>
            <w:vAlign w:val="center"/>
          </w:tcPr>
          <w:p>
            <w:pPr>
              <w:pStyle w:val="Normal"/>
              <w:spacing w:before="0" w:after="120"/>
              <w:jc w:val="start"/>
              <w:rPr>
                <w:sz w:val="28"/>
                <w:szCs w:val="28"/>
              </w:rPr>
            </w:pPr>
            <w:r>
              <w:rPr>
                <w:sz w:val="28"/>
                <w:szCs w:val="28"/>
              </w:rPr>
              <w:t>Az aktuális szögsebességből számított fordulatszám.</w:t>
            </w:r>
          </w:p>
        </w:tc>
      </w:tr>
      <w:tr>
        <w:trPr/>
        <w:tc>
          <w:tcPr>
            <w:tcW w:w="3137" w:type="dxa"/>
            <w:tcBorders/>
            <w:shd w:fill="F4F7FA" w:val="clear"/>
            <w:vAlign w:val="center"/>
          </w:tcPr>
          <w:p>
            <w:pPr>
              <w:pStyle w:val="Normal"/>
              <w:spacing w:before="0" w:after="120"/>
              <w:jc w:val="start"/>
              <w:rPr>
                <w:sz w:val="28"/>
                <w:szCs w:val="28"/>
              </w:rPr>
            </w:pPr>
            <w:r>
              <w:rPr>
                <w:sz w:val="28"/>
                <w:szCs w:val="28"/>
              </w:rPr>
              <w:t>Power P(t)</w:t>
            </w:r>
          </w:p>
        </w:tc>
        <w:tc>
          <w:tcPr>
            <w:tcW w:w="3137" w:type="dxa"/>
            <w:tcBorders/>
            <w:shd w:fill="F4F7FA" w:val="clear"/>
            <w:vAlign w:val="center"/>
          </w:tcPr>
          <w:p>
            <w:pPr>
              <w:pStyle w:val="Normal"/>
              <w:spacing w:before="0" w:after="120"/>
              <w:jc w:val="start"/>
              <w:rPr>
                <w:sz w:val="28"/>
                <w:szCs w:val="28"/>
              </w:rPr>
            </w:pPr>
            <w:r>
              <w:rPr>
                <w:sz w:val="28"/>
                <w:szCs w:val="28"/>
              </w:rPr>
              <w:t>P_kW = T_engine * omega / 1000</w:t>
            </w:r>
          </w:p>
        </w:tc>
        <w:tc>
          <w:tcPr>
            <w:tcW w:w="3137" w:type="dxa"/>
            <w:tcBorders/>
            <w:shd w:fill="F4F7FA" w:val="clear"/>
            <w:vAlign w:val="center"/>
          </w:tcPr>
          <w:p>
            <w:pPr>
              <w:pStyle w:val="Normal"/>
              <w:spacing w:before="0" w:after="120"/>
              <w:jc w:val="start"/>
              <w:rPr>
                <w:sz w:val="28"/>
                <w:szCs w:val="28"/>
              </w:rPr>
            </w:pPr>
            <w:r>
              <w:rPr>
                <w:sz w:val="28"/>
                <w:szCs w:val="28"/>
              </w:rPr>
              <w:t>A pillanatnyi mechanikai teljesítmény.</w:t>
            </w:r>
          </w:p>
        </w:tc>
      </w:tr>
      <w:tr>
        <w:trPr/>
        <w:tc>
          <w:tcPr>
            <w:tcW w:w="3137" w:type="dxa"/>
            <w:tcBorders/>
            <w:shd w:fill="DCE6F1" w:val="clear"/>
            <w:vAlign w:val="center"/>
          </w:tcPr>
          <w:p>
            <w:pPr>
              <w:pStyle w:val="Normal"/>
              <w:spacing w:before="0" w:after="120"/>
              <w:jc w:val="start"/>
              <w:rPr>
                <w:sz w:val="28"/>
                <w:szCs w:val="28"/>
              </w:rPr>
            </w:pPr>
            <w:r>
              <w:rPr>
                <w:sz w:val="28"/>
                <w:szCs w:val="28"/>
              </w:rPr>
              <w:t>Usable Power</w:t>
            </w:r>
          </w:p>
        </w:tc>
        <w:tc>
          <w:tcPr>
            <w:tcW w:w="3137" w:type="dxa"/>
            <w:tcBorders/>
            <w:shd w:fill="DCE6F1" w:val="clear"/>
            <w:vAlign w:val="center"/>
          </w:tcPr>
          <w:p>
            <w:pPr>
              <w:pStyle w:val="Normal"/>
              <w:spacing w:before="0" w:after="120"/>
              <w:jc w:val="start"/>
              <w:rPr>
                <w:sz w:val="28"/>
                <w:szCs w:val="28"/>
              </w:rPr>
            </w:pPr>
            <w:r>
              <w:rPr>
                <w:sz w:val="28"/>
                <w:szCs w:val="28"/>
              </w:rPr>
              <w:t>P_usable_kW = P_kW</w:t>
            </w:r>
          </w:p>
        </w:tc>
        <w:tc>
          <w:tcPr>
            <w:tcW w:w="3137" w:type="dxa"/>
            <w:tcBorders/>
            <w:shd w:fill="DCE6F1" w:val="clear"/>
            <w:vAlign w:val="center"/>
          </w:tcPr>
          <w:p>
            <w:pPr>
              <w:pStyle w:val="Normal"/>
              <w:spacing w:before="0" w:after="120"/>
              <w:jc w:val="start"/>
              <w:rPr>
                <w:sz w:val="28"/>
                <w:szCs w:val="28"/>
              </w:rPr>
            </w:pPr>
            <w:r>
              <w:rPr>
                <w:sz w:val="28"/>
                <w:szCs w:val="28"/>
              </w:rPr>
              <w:t>Az hybrid változatban jelenleg megegyezik a nettó teljesítménnyel.</w:t>
            </w:r>
          </w:p>
        </w:tc>
      </w:tr>
      <w:tr>
        <w:trPr/>
        <w:tc>
          <w:tcPr>
            <w:tcW w:w="3137" w:type="dxa"/>
            <w:tcBorders/>
            <w:shd w:fill="F4F7FA" w:val="clear"/>
            <w:vAlign w:val="center"/>
          </w:tcPr>
          <w:p>
            <w:pPr>
              <w:pStyle w:val="Normal"/>
              <w:spacing w:before="0" w:after="120"/>
              <w:jc w:val="start"/>
              <w:rPr>
                <w:sz w:val="28"/>
                <w:szCs w:val="28"/>
              </w:rPr>
            </w:pPr>
            <w:r>
              <w:rPr>
                <w:sz w:val="28"/>
                <w:szCs w:val="28"/>
              </w:rPr>
              <w:t>Speed v(t)</w:t>
            </w:r>
          </w:p>
        </w:tc>
        <w:tc>
          <w:tcPr>
            <w:tcW w:w="3137" w:type="dxa"/>
            <w:tcBorders/>
            <w:shd w:fill="F4F7FA" w:val="clear"/>
            <w:vAlign w:val="center"/>
          </w:tcPr>
          <w:p>
            <w:pPr>
              <w:pStyle w:val="Normal"/>
              <w:spacing w:before="0" w:after="120"/>
              <w:jc w:val="start"/>
              <w:rPr>
                <w:sz w:val="28"/>
                <w:szCs w:val="28"/>
              </w:rPr>
            </w:pPr>
            <w:r>
              <w:rPr>
                <w:sz w:val="28"/>
                <w:szCs w:val="28"/>
              </w:rPr>
              <w:t>v_{n+1} = v_n + a * dt</w:t>
            </w:r>
          </w:p>
        </w:tc>
        <w:tc>
          <w:tcPr>
            <w:tcW w:w="3137" w:type="dxa"/>
            <w:tcBorders/>
            <w:shd w:fill="F4F7FA" w:val="clear"/>
            <w:vAlign w:val="center"/>
          </w:tcPr>
          <w:p>
            <w:pPr>
              <w:pStyle w:val="Normal"/>
              <w:spacing w:before="0" w:after="120"/>
              <w:jc w:val="start"/>
              <w:rPr>
                <w:sz w:val="28"/>
                <w:szCs w:val="28"/>
              </w:rPr>
            </w:pPr>
            <w:r>
              <w:rPr>
                <w:sz w:val="28"/>
                <w:szCs w:val="28"/>
              </w:rPr>
              <w:t>A jármű hosszirányú sebessége.</w:t>
            </w:r>
          </w:p>
        </w:tc>
      </w:tr>
      <w:tr>
        <w:trPr/>
        <w:tc>
          <w:tcPr>
            <w:tcW w:w="3137" w:type="dxa"/>
            <w:tcBorders/>
            <w:shd w:fill="DCE6F1" w:val="clear"/>
            <w:vAlign w:val="center"/>
          </w:tcPr>
          <w:p>
            <w:pPr>
              <w:pStyle w:val="Normal"/>
              <w:spacing w:before="0" w:after="120"/>
              <w:jc w:val="start"/>
              <w:rPr>
                <w:sz w:val="28"/>
                <w:szCs w:val="28"/>
              </w:rPr>
            </w:pPr>
            <w:r>
              <w:rPr>
                <w:sz w:val="28"/>
                <w:szCs w:val="28"/>
              </w:rPr>
              <w:t>Piston Temp</w:t>
            </w:r>
          </w:p>
        </w:tc>
        <w:tc>
          <w:tcPr>
            <w:tcW w:w="3137" w:type="dxa"/>
            <w:tcBorders/>
            <w:shd w:fill="DCE6F1" w:val="clear"/>
            <w:vAlign w:val="center"/>
          </w:tcPr>
          <w:p>
            <w:pPr>
              <w:pStyle w:val="Normal"/>
              <w:spacing w:before="0" w:after="120"/>
              <w:jc w:val="start"/>
              <w:rPr>
                <w:sz w:val="28"/>
                <w:szCs w:val="28"/>
              </w:rPr>
            </w:pPr>
            <w:r>
              <w:rPr>
                <w:sz w:val="28"/>
                <w:szCs w:val="28"/>
              </w:rPr>
              <w:t>Tp_{n+1} = Tp_n + dTp * dt</w:t>
            </w:r>
          </w:p>
        </w:tc>
        <w:tc>
          <w:tcPr>
            <w:tcW w:w="3137" w:type="dxa"/>
            <w:tcBorders/>
            <w:shd w:fill="DCE6F1" w:val="clear"/>
            <w:vAlign w:val="center"/>
          </w:tcPr>
          <w:p>
            <w:pPr>
              <w:pStyle w:val="Normal"/>
              <w:spacing w:before="0" w:after="120"/>
              <w:jc w:val="start"/>
              <w:rPr>
                <w:sz w:val="28"/>
                <w:szCs w:val="28"/>
              </w:rPr>
            </w:pPr>
            <w:r>
              <w:rPr>
                <w:sz w:val="28"/>
                <w:szCs w:val="28"/>
              </w:rPr>
              <w:t>A dugattyú becsült hőállapota.</w:t>
            </w:r>
          </w:p>
        </w:tc>
      </w:tr>
      <w:tr>
        <w:trPr/>
        <w:tc>
          <w:tcPr>
            <w:tcW w:w="3137" w:type="dxa"/>
            <w:tcBorders/>
            <w:shd w:fill="F4F7FA" w:val="clear"/>
            <w:vAlign w:val="center"/>
          </w:tcPr>
          <w:p>
            <w:pPr>
              <w:pStyle w:val="Normal"/>
              <w:spacing w:before="0" w:after="120"/>
              <w:jc w:val="start"/>
              <w:rPr>
                <w:sz w:val="28"/>
                <w:szCs w:val="28"/>
              </w:rPr>
            </w:pPr>
            <w:r>
              <w:rPr>
                <w:sz w:val="28"/>
                <w:szCs w:val="28"/>
              </w:rPr>
              <w:t>Thermal Margin</w:t>
            </w:r>
          </w:p>
        </w:tc>
        <w:tc>
          <w:tcPr>
            <w:tcW w:w="3137" w:type="dxa"/>
            <w:tcBorders/>
            <w:shd w:fill="F4F7FA" w:val="clear"/>
            <w:vAlign w:val="center"/>
          </w:tcPr>
          <w:p>
            <w:pPr>
              <w:pStyle w:val="Normal"/>
              <w:spacing w:before="0" w:after="120"/>
              <w:jc w:val="start"/>
              <w:rPr>
                <w:sz w:val="28"/>
                <w:szCs w:val="28"/>
              </w:rPr>
            </w:pPr>
            <w:r>
              <w:rPr>
                <w:sz w:val="28"/>
                <w:szCs w:val="28"/>
              </w:rPr>
              <w:t>min(Tmax-T)</w:t>
            </w:r>
          </w:p>
        </w:tc>
        <w:tc>
          <w:tcPr>
            <w:tcW w:w="3137" w:type="dxa"/>
            <w:tcBorders/>
            <w:shd w:fill="F4F7FA" w:val="clear"/>
            <w:vAlign w:val="center"/>
          </w:tcPr>
          <w:p>
            <w:pPr>
              <w:pStyle w:val="Normal"/>
              <w:spacing w:before="0" w:after="120"/>
              <w:jc w:val="start"/>
              <w:rPr>
                <w:sz w:val="28"/>
                <w:szCs w:val="28"/>
              </w:rPr>
            </w:pPr>
            <w:r>
              <w:rPr>
                <w:sz w:val="28"/>
                <w:szCs w:val="28"/>
              </w:rPr>
              <w:t>A legszűkebb termikus tartalék.</w:t>
            </w:r>
          </w:p>
        </w:tc>
      </w:tr>
      <w:tr>
        <w:trPr/>
        <w:tc>
          <w:tcPr>
            <w:tcW w:w="3137" w:type="dxa"/>
            <w:tcBorders/>
            <w:shd w:fill="DCE6F1" w:val="clear"/>
            <w:vAlign w:val="center"/>
          </w:tcPr>
          <w:p>
            <w:pPr>
              <w:pStyle w:val="Normal"/>
              <w:spacing w:before="0" w:after="120"/>
              <w:jc w:val="start"/>
              <w:rPr>
                <w:sz w:val="28"/>
                <w:szCs w:val="28"/>
              </w:rPr>
            </w:pPr>
            <w:r>
              <w:rPr>
                <w:sz w:val="28"/>
                <w:szCs w:val="28"/>
              </w:rPr>
              <w:t>RPM Utilization</w:t>
            </w:r>
          </w:p>
        </w:tc>
        <w:tc>
          <w:tcPr>
            <w:tcW w:w="3137" w:type="dxa"/>
            <w:tcBorders/>
            <w:shd w:fill="DCE6F1" w:val="clear"/>
            <w:vAlign w:val="center"/>
          </w:tcPr>
          <w:p>
            <w:pPr>
              <w:pStyle w:val="Normal"/>
              <w:spacing w:before="0" w:after="120"/>
              <w:jc w:val="start"/>
              <w:rPr>
                <w:sz w:val="28"/>
                <w:szCs w:val="28"/>
              </w:rPr>
            </w:pPr>
            <w:r>
              <w:rPr>
                <w:sz w:val="28"/>
                <w:szCs w:val="28"/>
              </w:rPr>
              <w:t>súlyozott index</w:t>
            </w:r>
          </w:p>
        </w:tc>
        <w:tc>
          <w:tcPr>
            <w:tcW w:w="3137" w:type="dxa"/>
            <w:tcBorders/>
            <w:shd w:fill="DCE6F1" w:val="clear"/>
            <w:vAlign w:val="center"/>
          </w:tcPr>
          <w:p>
            <w:pPr>
              <w:pStyle w:val="Normal"/>
              <w:spacing w:before="0" w:after="120"/>
              <w:jc w:val="start"/>
              <w:rPr>
                <w:sz w:val="28"/>
                <w:szCs w:val="28"/>
              </w:rPr>
            </w:pPr>
            <w:r>
              <w:rPr>
                <w:sz w:val="28"/>
                <w:szCs w:val="28"/>
              </w:rPr>
              <w:t>0 és 1 közé skálázott kihasználtság.</w:t>
            </w:r>
          </w:p>
        </w:tc>
      </w:tr>
      <w:tr>
        <w:trPr/>
        <w:tc>
          <w:tcPr>
            <w:tcW w:w="3137" w:type="dxa"/>
            <w:tcBorders/>
            <w:shd w:fill="F4F7FA" w:val="clear"/>
            <w:vAlign w:val="center"/>
          </w:tcPr>
          <w:p>
            <w:pPr>
              <w:pStyle w:val="Normal"/>
              <w:spacing w:before="0" w:after="120"/>
              <w:jc w:val="start"/>
              <w:rPr>
                <w:sz w:val="28"/>
                <w:szCs w:val="28"/>
              </w:rPr>
            </w:pPr>
            <w:r>
              <w:rPr>
                <w:sz w:val="28"/>
                <w:szCs w:val="28"/>
              </w:rPr>
              <w:t>Durability</w:t>
            </w:r>
          </w:p>
        </w:tc>
        <w:tc>
          <w:tcPr>
            <w:tcW w:w="3137" w:type="dxa"/>
            <w:tcBorders/>
            <w:shd w:fill="F4F7FA" w:val="clear"/>
            <w:vAlign w:val="center"/>
          </w:tcPr>
          <w:p>
            <w:pPr>
              <w:pStyle w:val="Normal"/>
              <w:spacing w:before="0" w:after="120"/>
              <w:jc w:val="start"/>
              <w:rPr>
                <w:sz w:val="28"/>
                <w:szCs w:val="28"/>
              </w:rPr>
            </w:pPr>
            <w:r>
              <w:rPr>
                <w:sz w:val="28"/>
                <w:szCs w:val="28"/>
              </w:rPr>
              <w:t>100*(1-D)</w:t>
            </w:r>
          </w:p>
        </w:tc>
        <w:tc>
          <w:tcPr>
            <w:tcW w:w="3137" w:type="dxa"/>
            <w:tcBorders/>
            <w:shd w:fill="F4F7FA" w:val="clear"/>
            <w:vAlign w:val="center"/>
          </w:tcPr>
          <w:p>
            <w:pPr>
              <w:pStyle w:val="Normal"/>
              <w:spacing w:before="0" w:after="120"/>
              <w:jc w:val="start"/>
              <w:rPr>
                <w:sz w:val="28"/>
                <w:szCs w:val="28"/>
              </w:rPr>
            </w:pPr>
            <w:r>
              <w:rPr>
                <w:sz w:val="28"/>
                <w:szCs w:val="28"/>
              </w:rPr>
              <w:t>A felhalmozott károsodás komplementere.</w:t>
            </w:r>
          </w:p>
        </w:tc>
      </w:tr>
    </w:tbl>
    <w:p>
      <w:pPr>
        <w:pStyle w:val="Normal"/>
        <w:spacing w:before="0" w:after="120"/>
        <w:ind w:firstLine="255"/>
        <w:rPr>
          <w:sz w:val="28"/>
          <w:szCs w:val="28"/>
        </w:rPr>
      </w:pPr>
      <w:r>
        <w:rPr>
          <w:sz w:val="28"/>
          <w:szCs w:val="28"/>
        </w:rPr>
        <w:t>A program alapállapota egy diszkrét idejű szimuláció. A folyamat 0 és 10 másodperc között fut, a lépésköz dt = 0,01 s. Ez azt jelenti, hogy a rendszer ezer egymást követő számítási lépésben frissíti ugyanazokat az állapotváltozókat. A modell ezért nem zárt alakú analitikus megoldást ad, hanem numerikus közelítést, amely minden időpillanatban újraszámolja a nyomatékot, a terhelést, a gyorsulást, a hőterhelést és a tartóssági mutatót.</w:t>
      </w:r>
    </w:p>
    <w:p>
      <w:pPr>
        <w:pStyle w:val="Normal"/>
        <w:spacing w:before="0" w:after="120"/>
        <w:ind w:firstLine="255"/>
        <w:rPr>
          <w:sz w:val="28"/>
          <w:szCs w:val="28"/>
        </w:rPr>
      </w:pPr>
      <w:r>
        <w:rPr>
          <w:sz w:val="28"/>
          <w:szCs w:val="28"/>
        </w:rPr>
        <w:t>A kódban szereplő indexelt anyagválasztás úgy működik, hogy minden alkatrészhez – dugattyú, hajtókar, főtengely, szelepek, deck és head seal – egy anyagrekord tartozik. Ezekből a rekordokból a rendszer tömeg-, tehetetlenségi, hőkapacitás-, szilárdság- és kopásjellegű származtatott mennyiségeket állít elő. Ettől a ponttól kezdve már nem az opció neve, hanem a számszerű paraméterek dolgoznak tovább a szimulációban.</w:t>
      </w:r>
    </w:p>
    <w:tbl>
      <w:tblPr>
        <w:tblW w:w="9412" w:type="dxa"/>
        <w:jc w:val="center"/>
        <w:tblInd w:w="0" w:type="dxa"/>
        <w:tblLayout w:type="fixed"/>
        <w:tblCellMar>
          <w:top w:w="120" w:type="dxa"/>
          <w:start w:w="140" w:type="dxa"/>
          <w:bottom w:w="120" w:type="dxa"/>
          <w:end w:w="140" w:type="dxa"/>
        </w:tblCellMar>
        <w:tblLook w:firstRow="1" w:noVBand="1" w:lastRow="0" w:firstColumn="1" w:lastColumn="0" w:noHBand="0" w:val="04a0"/>
      </w:tblPr>
      <w:tblGrid>
        <w:gridCol w:w="9412"/>
      </w:tblGrid>
      <w:tr>
        <w:trPr/>
        <w:tc>
          <w:tcPr>
            <w:tcW w:w="9412" w:type="dxa"/>
            <w:tcBorders/>
            <w:shd w:fill="EEF4FA" w:val="clear"/>
          </w:tcPr>
          <w:p>
            <w:pPr>
              <w:pStyle w:val="Normal"/>
              <w:rPr>
                <w:sz w:val="28"/>
                <w:szCs w:val="28"/>
              </w:rPr>
            </w:pPr>
            <w:r>
              <w:rPr>
                <w:rFonts w:ascii="Cambria" w:hAnsi="Cambria"/>
                <w:b/>
                <w:color w:val="265689"/>
                <w:sz w:val="28"/>
                <w:szCs w:val="28"/>
              </w:rPr>
              <w:t>Jelölésrendszer</w:t>
            </w:r>
          </w:p>
          <w:p>
            <w:pPr>
              <w:pStyle w:val="Normal"/>
              <w:spacing w:before="40" w:after="0"/>
              <w:rPr>
                <w:sz w:val="28"/>
                <w:szCs w:val="28"/>
              </w:rPr>
            </w:pPr>
            <w:r>
              <w:rPr>
                <w:sz w:val="28"/>
                <w:szCs w:val="28"/>
              </w:rPr>
              <w:t>omega: szögsebesség [rad/s], rpm: fordulatszám [1/min], T: nyomaték [Nm], P: teljesítmény [kW], v: sebesség [m/s], Tp/Tv/Ts: hőállapotok [°C], D: felhalmozott károsodás [0..1].</w:t>
            </w:r>
          </w:p>
        </w:tc>
      </w:tr>
    </w:tbl>
    <w:p>
      <w:pPr>
        <w:pStyle w:val="Normal"/>
        <w:rPr>
          <w:sz w:val="28"/>
          <w:szCs w:val="28"/>
        </w:rPr>
      </w:pPr>
      <w:r>
        <w:rPr>
          <w:sz w:val="28"/>
          <w:szCs w:val="28"/>
        </w:rPr>
      </w:r>
      <w:r>
        <w:br w:type="page"/>
      </w:r>
    </w:p>
    <w:p>
      <w:pPr>
        <w:pStyle w:val="Normal"/>
        <w:spacing w:before="0" w:after="80"/>
        <w:rPr>
          <w:sz w:val="28"/>
          <w:szCs w:val="28"/>
        </w:rPr>
      </w:pPr>
      <w:r>
        <w:rPr>
          <w:rFonts w:eastAsia="Cambria" w:ascii="Cambria" w:hAnsi="Cambria"/>
          <w:b/>
          <w:color w:val="265689"/>
          <w:sz w:val="28"/>
          <w:szCs w:val="28"/>
        </w:rPr>
        <w:t>1. RPM(t) és 2. Power P(t) [kW]</w:t>
      </w:r>
    </w:p>
    <w:p>
      <w:pPr>
        <w:pStyle w:val="Normal"/>
        <w:spacing w:before="120" w:after="40"/>
        <w:rPr>
          <w:sz w:val="28"/>
          <w:szCs w:val="28"/>
        </w:rPr>
      </w:pPr>
      <w:r>
        <w:rPr>
          <w:rFonts w:eastAsia="Cambria" w:ascii="Cambria" w:hAnsi="Cambria"/>
          <w:b/>
          <w:color w:val="265689"/>
          <w:sz w:val="28"/>
          <w:szCs w:val="28"/>
        </w:rPr>
        <w:t>RPM(t) – a fordulatszám képlete</w:t>
      </w:r>
    </w:p>
    <w:p>
      <w:pPr>
        <w:pStyle w:val="Normal"/>
        <w:spacing w:before="0" w:after="80"/>
        <w:ind w:start="283"/>
        <w:rPr>
          <w:sz w:val="28"/>
          <w:szCs w:val="28"/>
        </w:rPr>
      </w:pPr>
      <w:r>
        <w:rPr>
          <w:rFonts w:ascii="Consolas" w:hAnsi="Consolas"/>
          <w:i/>
          <w:sz w:val="28"/>
          <w:szCs w:val="28"/>
        </w:rPr>
        <w:t>alpha = (T_engine - T_load) / (I_total * driveFx.responseMul * rpmResponseMul * motorResponseMul)</w:t>
      </w:r>
    </w:p>
    <w:p>
      <w:pPr>
        <w:pStyle w:val="Normal"/>
        <w:spacing w:before="0" w:after="80"/>
        <w:ind w:start="283"/>
        <w:rPr>
          <w:sz w:val="28"/>
          <w:szCs w:val="28"/>
        </w:rPr>
      </w:pPr>
      <w:r>
        <w:rPr>
          <w:rFonts w:ascii="Consolas" w:hAnsi="Consolas"/>
          <w:i/>
          <w:sz w:val="28"/>
          <w:szCs w:val="28"/>
        </w:rPr>
        <w:t>omega_{n+1} = max(omega_idle, omega_n + alpha * dt)</w:t>
      </w:r>
    </w:p>
    <w:p>
      <w:pPr>
        <w:pStyle w:val="Normal"/>
        <w:spacing w:before="0" w:after="80"/>
        <w:ind w:start="283"/>
        <w:rPr>
          <w:sz w:val="28"/>
          <w:szCs w:val="28"/>
        </w:rPr>
      </w:pPr>
      <w:r>
        <w:rPr>
          <w:rFonts w:ascii="Consolas" w:hAnsi="Consolas"/>
          <w:i/>
          <w:sz w:val="28"/>
          <w:szCs w:val="28"/>
        </w:rPr>
        <w:t>rpm(t) = omega * 60 / (2*pi)</w:t>
      </w:r>
    </w:p>
    <w:p>
      <w:pPr>
        <w:pStyle w:val="Normal"/>
        <w:spacing w:before="0" w:after="120"/>
        <w:ind w:firstLine="255"/>
        <w:rPr>
          <w:sz w:val="28"/>
          <w:szCs w:val="28"/>
        </w:rPr>
      </w:pPr>
      <w:r>
        <w:rPr>
          <w:sz w:val="28"/>
          <w:szCs w:val="28"/>
        </w:rPr>
        <w:t>A fordulatszámot a program nem közvetlenül tárolja, hanem a szögsebességet. Először kiszámítja az eredő szöggyorsulást. Ebben a meghajtó nyomatékból kivonja a veszteségi és járműterhelési nyomatékot, majd elosztja az effektív tehetetlenséggel. Ez már egy differenciálegyenlet diszkretizált alakja: d omega / dt = alpha. A numerikus frissítés expliciten, előre-Euler módszerrel történik, vagyis az új állapot az előző állapot és a pillanatnyi derivált szorzatának összege.</w:t>
      </w:r>
    </w:p>
    <w:p>
      <w:pPr>
        <w:pStyle w:val="Normal"/>
        <w:spacing w:before="0" w:after="120"/>
        <w:ind w:firstLine="255"/>
        <w:rPr>
          <w:sz w:val="28"/>
          <w:szCs w:val="28"/>
        </w:rPr>
      </w:pPr>
      <w:r>
        <w:rPr>
          <w:sz w:val="28"/>
          <w:szCs w:val="28"/>
        </w:rPr>
        <w:t>Az RPM ezért három irányból változik. Egyrészt a több hibrid motor nagyobb nyers nyomatékot ad, másrészt a jobb anyagkészlet csökkentheti az effektív válaszszorzót, harmadrészt a termikus állapot a heatFactoron keresztül visszafoghatja a használható nyomatékot. Ha bármelyik tényező romlik, a görbe hamarabb laposodik el; ha javul, a rendszer tovább gyorsul és magasabb fordulati szintig jut el.</w:t>
      </w:r>
    </w:p>
    <w:p>
      <w:pPr>
        <w:pStyle w:val="Normal"/>
        <w:spacing w:before="120" w:after="40"/>
        <w:rPr>
          <w:sz w:val="28"/>
          <w:szCs w:val="28"/>
        </w:rPr>
      </w:pPr>
      <w:r>
        <w:rPr>
          <w:rFonts w:eastAsia="Cambria" w:ascii="Cambria" w:hAnsi="Cambria"/>
          <w:b/>
          <w:color w:val="265689"/>
          <w:sz w:val="28"/>
          <w:szCs w:val="28"/>
        </w:rPr>
        <w:t>Power P(t) – a mechanikai teljesítmény</w:t>
      </w:r>
    </w:p>
    <w:p>
      <w:pPr>
        <w:pStyle w:val="Normal"/>
        <w:spacing w:before="0" w:after="80"/>
        <w:ind w:start="283"/>
        <w:rPr>
          <w:sz w:val="28"/>
          <w:szCs w:val="28"/>
        </w:rPr>
      </w:pPr>
      <w:r>
        <w:rPr>
          <w:rFonts w:ascii="Consolas" w:hAnsi="Consolas"/>
          <w:i/>
          <w:sz w:val="28"/>
          <w:szCs w:val="28"/>
        </w:rPr>
        <w:t>P_kW = (T_engine * omega) / 1000</w:t>
      </w:r>
    </w:p>
    <w:p>
      <w:pPr>
        <w:pStyle w:val="Normal"/>
        <w:spacing w:before="0" w:after="120"/>
        <w:ind w:firstLine="255"/>
        <w:rPr>
          <w:sz w:val="28"/>
          <w:szCs w:val="28"/>
        </w:rPr>
      </w:pPr>
      <w:r>
        <w:rPr>
          <w:sz w:val="28"/>
          <w:szCs w:val="28"/>
        </w:rPr>
        <w:t>A teljesítmény a hajtó oldali nyomaték és a pillanatnyi szögsebesség szorzata. Mivel a kódban omega radián per másodpercben szerepel, a képlet közvetlenül Wattot ad, ezért történik az ezres osztás kilowattá alakításhoz. A teljesítménygörbe tehát nem külön állapotegyenlet, hanem egy származtatott mennyiség: ugyanabból a T_engine és omega párból jön létre, amelyet az RPM-mel közös dinamika határoz meg.</w:t>
      </w:r>
    </w:p>
    <w:p>
      <w:pPr>
        <w:pStyle w:val="Normal"/>
        <w:spacing w:before="0" w:after="120"/>
        <w:ind w:firstLine="255"/>
        <w:rPr>
          <w:sz w:val="28"/>
          <w:szCs w:val="28"/>
        </w:rPr>
      </w:pPr>
      <w:r>
        <w:rPr>
          <w:sz w:val="28"/>
          <w:szCs w:val="28"/>
        </w:rPr>
        <w:t>A több hibrid motor ebben a modulban nem csupán a nyomatékplatót szorozza fel, hanem a magas fordulati tartományra alkalmazott effektív teljesítményt is növeli. Emiatt ugyanannál az anyagválasztásnál a motorok száma egyszerre képes megemelni a teljesítménycsúcsot és kitolni azt egy későbbi fordulatszám-zónába.</w:t>
      </w:r>
    </w:p>
    <w:p>
      <w:pPr>
        <w:pStyle w:val="Normal"/>
        <w:rPr>
          <w:sz w:val="28"/>
          <w:szCs w:val="28"/>
        </w:rPr>
      </w:pPr>
      <w:r>
        <w:rPr>
          <w:sz w:val="28"/>
          <w:szCs w:val="28"/>
        </w:rPr>
      </w:r>
      <w:r>
        <w:br w:type="page"/>
      </w:r>
    </w:p>
    <w:p>
      <w:pPr>
        <w:pStyle w:val="Normal"/>
        <w:spacing w:before="0" w:after="80"/>
        <w:rPr>
          <w:sz w:val="28"/>
          <w:szCs w:val="28"/>
        </w:rPr>
      </w:pPr>
      <w:r>
        <w:rPr>
          <w:rFonts w:eastAsia="Cambria" w:ascii="Cambria" w:hAnsi="Cambria"/>
          <w:b/>
          <w:color w:val="265689"/>
          <w:sz w:val="28"/>
          <w:szCs w:val="28"/>
        </w:rPr>
        <w:t>3. Usable Power és 4. Speed v(t) [km/h]</w:t>
      </w:r>
    </w:p>
    <w:p>
      <w:pPr>
        <w:pStyle w:val="Normal"/>
        <w:spacing w:before="120" w:after="40"/>
        <w:rPr>
          <w:sz w:val="28"/>
          <w:szCs w:val="28"/>
        </w:rPr>
      </w:pPr>
      <w:r>
        <w:rPr>
          <w:rFonts w:eastAsia="Cambria" w:ascii="Cambria" w:hAnsi="Cambria"/>
          <w:b/>
          <w:color w:val="265689"/>
          <w:sz w:val="28"/>
          <w:szCs w:val="28"/>
        </w:rPr>
        <w:t>Usable Power Pᵤ(t) [kW]</w:t>
      </w:r>
    </w:p>
    <w:p>
      <w:pPr>
        <w:pStyle w:val="Normal"/>
        <w:spacing w:before="0" w:after="80"/>
        <w:ind w:start="283"/>
        <w:rPr>
          <w:sz w:val="28"/>
          <w:szCs w:val="28"/>
        </w:rPr>
      </w:pPr>
      <w:r>
        <w:rPr>
          <w:rFonts w:ascii="Consolas" w:hAnsi="Consolas"/>
          <w:i/>
          <w:sz w:val="28"/>
          <w:szCs w:val="28"/>
        </w:rPr>
        <w:t>P_usable_kW = P_kW</w:t>
      </w:r>
    </w:p>
    <w:p>
      <w:pPr>
        <w:pStyle w:val="Normal"/>
        <w:spacing w:before="0" w:after="120"/>
        <w:ind w:firstLine="255"/>
        <w:rPr>
          <w:sz w:val="28"/>
          <w:szCs w:val="28"/>
        </w:rPr>
      </w:pPr>
      <w:r>
        <w:rPr>
          <w:sz w:val="28"/>
          <w:szCs w:val="28"/>
        </w:rPr>
        <w:t>Az aktuális hybrid implementációban a hasznos teljesítmény és a mechanikai teljesítmény megegyezik. Ez programozási szempontból azt jelenti, hogy a jobb oldali harmadik függvény helye már elő van készítve egy későbbi veszteségmodellhez, de a mostani változatban a nettó és a bruttó teljesítmény nem válik szét. A felhasználó ettől függetlenül kap egy önálló görbét, amely később alkalmas lesz inverter-, áttétel- vagy akkumulátorkorlát bevezetésére is.</w:t>
      </w:r>
    </w:p>
    <w:p>
      <w:pPr>
        <w:pStyle w:val="Normal"/>
        <w:spacing w:before="120" w:after="40"/>
        <w:rPr>
          <w:sz w:val="28"/>
          <w:szCs w:val="28"/>
        </w:rPr>
      </w:pPr>
      <w:r>
        <w:rPr>
          <w:rFonts w:eastAsia="Cambria" w:ascii="Cambria" w:hAnsi="Cambria"/>
          <w:b/>
          <w:color w:val="265689"/>
          <w:sz w:val="28"/>
          <w:szCs w:val="28"/>
        </w:rPr>
        <w:t>Speed v(t) – járműdinamikai lépés</w:t>
      </w:r>
    </w:p>
    <w:p>
      <w:pPr>
        <w:pStyle w:val="Normal"/>
        <w:spacing w:before="0" w:after="80"/>
        <w:ind w:start="283"/>
        <w:rPr>
          <w:sz w:val="28"/>
          <w:szCs w:val="28"/>
        </w:rPr>
      </w:pPr>
      <w:r>
        <w:rPr>
          <w:rFonts w:ascii="Consolas" w:hAnsi="Consolas"/>
          <w:i/>
          <w:sz w:val="28"/>
          <w:szCs w:val="28"/>
        </w:rPr>
        <w:t>F_drag = 0.5 * rhoAir * CdA * v^2</w:t>
      </w:r>
    </w:p>
    <w:p>
      <w:pPr>
        <w:pStyle w:val="Normal"/>
        <w:spacing w:before="0" w:after="80"/>
        <w:ind w:start="283"/>
        <w:rPr>
          <w:sz w:val="28"/>
          <w:szCs w:val="28"/>
        </w:rPr>
      </w:pPr>
      <w:r>
        <w:rPr>
          <w:rFonts w:ascii="Consolas" w:hAnsi="Consolas"/>
          <w:i/>
          <w:sz w:val="28"/>
          <w:szCs w:val="28"/>
        </w:rPr>
        <w:t>F_roll = Crr * mVehicle * g</w:t>
      </w:r>
    </w:p>
    <w:p>
      <w:pPr>
        <w:pStyle w:val="Normal"/>
        <w:spacing w:before="0" w:after="80"/>
        <w:ind w:start="283"/>
        <w:rPr>
          <w:sz w:val="28"/>
          <w:szCs w:val="28"/>
        </w:rPr>
      </w:pPr>
      <w:r>
        <w:rPr>
          <w:rFonts w:ascii="Consolas" w:hAnsi="Consolas"/>
          <w:i/>
          <w:sz w:val="28"/>
          <w:szCs w:val="28"/>
        </w:rPr>
        <w:t>F_drive = eta * (P_usable_kW * 1000) / max(v, 1.0)</w:t>
      </w:r>
    </w:p>
    <w:p>
      <w:pPr>
        <w:pStyle w:val="Normal"/>
        <w:spacing w:before="0" w:after="80"/>
        <w:ind w:start="283"/>
        <w:rPr>
          <w:sz w:val="28"/>
          <w:szCs w:val="28"/>
        </w:rPr>
      </w:pPr>
      <w:r>
        <w:rPr>
          <w:rFonts w:ascii="Consolas" w:hAnsi="Consolas"/>
          <w:i/>
          <w:sz w:val="28"/>
          <w:szCs w:val="28"/>
        </w:rPr>
        <w:t>a = (F_drive - F_res) / mVehicle,   v_{n+1} = max(0, v_n + a * dt)</w:t>
      </w:r>
    </w:p>
    <w:p>
      <w:pPr>
        <w:pStyle w:val="Normal"/>
        <w:spacing w:before="0" w:after="120"/>
        <w:ind w:firstLine="255"/>
        <w:rPr>
          <w:sz w:val="28"/>
          <w:szCs w:val="28"/>
        </w:rPr>
      </w:pPr>
      <w:r>
        <w:rPr>
          <w:sz w:val="28"/>
          <w:szCs w:val="28"/>
        </w:rPr>
        <w:t>A sebesség számítása egy egyszerű hosszirányú járműmodell. A program összegzi a gördülési és a légellenállási erőket, majd ezeket levonja a kerékre jutó hajtóerőből. A hajtóerő teljesítményből számolódik, ezért a fordulatszám, a nyomaték és a sebesség egymást visszaható módon befolyásolják. Az a gyorsulás, amelyet így kapunk, ismét Euler-frissítéssel kerül be a következő időlépés sebességébe.</w:t>
      </w:r>
    </w:p>
    <w:p>
      <w:pPr>
        <w:pStyle w:val="Normal"/>
        <w:spacing w:before="0" w:after="120"/>
        <w:ind w:firstLine="255"/>
        <w:rPr>
          <w:sz w:val="28"/>
          <w:szCs w:val="28"/>
        </w:rPr>
      </w:pPr>
      <w:r>
        <w:rPr>
          <w:sz w:val="28"/>
          <w:szCs w:val="28"/>
        </w:rPr>
        <w:t>A max(v, 1.0) osztó egy numerikus stabilizáló trükk: alacsony sebességnél megakadályozza, hogy a teljesítményből számolt erő mesterségesen végtelenre ugorjon. Ez azért fontos, mert a szimuláció indulásakor a jármű áll, miközben a hajtás már termel nyomatékot.</w:t>
      </w:r>
    </w:p>
    <w:p>
      <w:pPr>
        <w:pStyle w:val="Normal"/>
        <w:rPr>
          <w:sz w:val="28"/>
          <w:szCs w:val="28"/>
        </w:rPr>
      </w:pPr>
      <w:r>
        <w:rPr>
          <w:sz w:val="28"/>
          <w:szCs w:val="28"/>
        </w:rPr>
      </w:r>
      <w:r>
        <w:br w:type="page"/>
      </w:r>
    </w:p>
    <w:p>
      <w:pPr>
        <w:pStyle w:val="Normal"/>
        <w:spacing w:before="0" w:after="80"/>
        <w:rPr>
          <w:sz w:val="28"/>
          <w:szCs w:val="28"/>
        </w:rPr>
      </w:pPr>
      <w:r>
        <w:rPr>
          <w:rFonts w:eastAsia="Cambria" w:ascii="Cambria" w:hAnsi="Cambria"/>
          <w:b/>
          <w:color w:val="265689"/>
          <w:sz w:val="28"/>
          <w:szCs w:val="28"/>
        </w:rPr>
        <w:t>5. Piston Temp Tₚ(t) és 6. Thermal Margin ΔT(t)</w:t>
      </w:r>
    </w:p>
    <w:p>
      <w:pPr>
        <w:pStyle w:val="Normal"/>
        <w:spacing w:before="120" w:after="40"/>
        <w:rPr>
          <w:sz w:val="28"/>
          <w:szCs w:val="28"/>
        </w:rPr>
      </w:pPr>
      <w:r>
        <w:rPr>
          <w:rFonts w:eastAsia="Cambria" w:ascii="Cambria" w:hAnsi="Cambria"/>
          <w:b/>
          <w:color w:val="265689"/>
          <w:sz w:val="28"/>
          <w:szCs w:val="28"/>
        </w:rPr>
        <w:t>Piston Temp Tₚ(t) – hőmérsékleti differenciálegyenlet</w:t>
      </w:r>
    </w:p>
    <w:p>
      <w:pPr>
        <w:pStyle w:val="Normal"/>
        <w:spacing w:before="0" w:after="80"/>
        <w:ind w:start="283"/>
        <w:rPr>
          <w:sz w:val="28"/>
          <w:szCs w:val="28"/>
        </w:rPr>
      </w:pPr>
      <w:r>
        <w:rPr>
          <w:rFonts w:ascii="Consolas" w:hAnsi="Consolas"/>
          <w:i/>
          <w:sz w:val="28"/>
          <w:szCs w:val="28"/>
        </w:rPr>
        <w:t>Qhot = betaHot * (P_kW * 1000) * 0.12</w:t>
      </w:r>
    </w:p>
    <w:p>
      <w:pPr>
        <w:pStyle w:val="Normal"/>
        <w:spacing w:before="0" w:after="80"/>
        <w:ind w:start="283"/>
        <w:rPr>
          <w:sz w:val="28"/>
          <w:szCs w:val="28"/>
        </w:rPr>
      </w:pPr>
      <w:r>
        <w:rPr>
          <w:rFonts w:ascii="Consolas" w:hAnsi="Consolas"/>
          <w:i/>
          <w:sz w:val="28"/>
          <w:szCs w:val="28"/>
        </w:rPr>
        <w:t>dTp = (0.46 * Qhot - kCool.piston * coolingGain * coolingScale * (Tp - Tamb)) / C_piston</w:t>
      </w:r>
    </w:p>
    <w:p>
      <w:pPr>
        <w:pStyle w:val="Normal"/>
        <w:spacing w:before="0" w:after="80"/>
        <w:ind w:start="283"/>
        <w:rPr>
          <w:sz w:val="28"/>
          <w:szCs w:val="28"/>
        </w:rPr>
      </w:pPr>
      <w:r>
        <w:rPr>
          <w:rFonts w:ascii="Consolas" w:hAnsi="Consolas"/>
          <w:i/>
          <w:sz w:val="28"/>
          <w:szCs w:val="28"/>
        </w:rPr>
        <w:t>Tp_{n+1} = Tp_n + dTp * dt</w:t>
      </w:r>
    </w:p>
    <w:p>
      <w:pPr>
        <w:pStyle w:val="Normal"/>
        <w:spacing w:before="0" w:after="120"/>
        <w:ind w:firstLine="255"/>
        <w:rPr>
          <w:sz w:val="28"/>
          <w:szCs w:val="28"/>
        </w:rPr>
      </w:pPr>
      <w:r>
        <w:rPr>
          <w:sz w:val="28"/>
          <w:szCs w:val="28"/>
        </w:rPr>
        <w:t>A dugattyú-hőmérséklet a hőbevitel és a hőelvonás különbségéből származik. A modell nem teljes CFD vagy hőterjedési szimuláció, hanem koncentrált paraméteres közelítés. A 0,46-os szorzó azt jelenti, hogy a teljes termelt hő egy része jut ehhez az alkatrészhez. A nevezőben szereplő C_piston a hőkapacitás, amely a tömeg és a fajhő szorzata; emiatt a választott anyag közvetlenül módosítja, mennyire gyorsan emelkedik ugyanannak a hőterhelésnek a hatására a hőmérséklet.</w:t>
      </w:r>
    </w:p>
    <w:p>
      <w:pPr>
        <w:pStyle w:val="Normal"/>
        <w:spacing w:before="120" w:after="40"/>
        <w:rPr>
          <w:sz w:val="28"/>
          <w:szCs w:val="28"/>
        </w:rPr>
      </w:pPr>
      <w:r>
        <w:rPr>
          <w:rFonts w:eastAsia="Cambria" w:ascii="Cambria" w:hAnsi="Cambria"/>
          <w:b/>
          <w:color w:val="265689"/>
          <w:sz w:val="28"/>
          <w:szCs w:val="28"/>
        </w:rPr>
        <w:t>Thermal Margin ΔT(t) – termikus tartalék</w:t>
      </w:r>
    </w:p>
    <w:p>
      <w:pPr>
        <w:pStyle w:val="Normal"/>
        <w:spacing w:before="0" w:after="80"/>
        <w:ind w:start="283"/>
        <w:rPr>
          <w:sz w:val="28"/>
          <w:szCs w:val="28"/>
        </w:rPr>
      </w:pPr>
      <w:r>
        <w:rPr>
          <w:rFonts w:ascii="Consolas" w:hAnsi="Consolas"/>
          <w:i/>
          <w:sz w:val="28"/>
          <w:szCs w:val="28"/>
        </w:rPr>
        <w:t>margin_p = TMAX_piston - Tp</w:t>
      </w:r>
    </w:p>
    <w:p>
      <w:pPr>
        <w:pStyle w:val="Normal"/>
        <w:spacing w:before="0" w:after="80"/>
        <w:ind w:start="283"/>
        <w:rPr>
          <w:sz w:val="28"/>
          <w:szCs w:val="28"/>
        </w:rPr>
      </w:pPr>
      <w:r>
        <w:rPr>
          <w:rFonts w:ascii="Consolas" w:hAnsi="Consolas"/>
          <w:i/>
          <w:sz w:val="28"/>
          <w:szCs w:val="28"/>
        </w:rPr>
        <w:t>margin_v = TMAX_valves - Tv</w:t>
      </w:r>
    </w:p>
    <w:p>
      <w:pPr>
        <w:pStyle w:val="Normal"/>
        <w:spacing w:before="0" w:after="80"/>
        <w:ind w:start="283"/>
        <w:rPr>
          <w:sz w:val="28"/>
          <w:szCs w:val="28"/>
        </w:rPr>
      </w:pPr>
      <w:r>
        <w:rPr>
          <w:rFonts w:ascii="Consolas" w:hAnsi="Consolas"/>
          <w:i/>
          <w:sz w:val="28"/>
          <w:szCs w:val="28"/>
        </w:rPr>
        <w:t>margin_s = TMAX_seal - Ts</w:t>
      </w:r>
    </w:p>
    <w:p>
      <w:pPr>
        <w:pStyle w:val="Normal"/>
        <w:spacing w:before="0" w:after="80"/>
        <w:ind w:start="283"/>
        <w:rPr>
          <w:sz w:val="28"/>
          <w:szCs w:val="28"/>
        </w:rPr>
      </w:pPr>
      <w:r>
        <w:rPr>
          <w:rFonts w:ascii="Consolas" w:hAnsi="Consolas"/>
          <w:i/>
          <w:sz w:val="28"/>
          <w:szCs w:val="28"/>
        </w:rPr>
        <w:t>DeltaT = min(margin_p, margin_v, margin_s)</w:t>
      </w:r>
    </w:p>
    <w:p>
      <w:pPr>
        <w:pStyle w:val="Normal"/>
        <w:spacing w:before="0" w:after="120"/>
        <w:ind w:firstLine="255"/>
        <w:rPr>
          <w:sz w:val="28"/>
          <w:szCs w:val="28"/>
        </w:rPr>
      </w:pPr>
      <w:r>
        <w:rPr>
          <w:sz w:val="28"/>
          <w:szCs w:val="28"/>
        </w:rPr>
        <w:t>A termikus tartalék a három vizsgált alkatrészcsoport közül a legszűkebb maradék hőmérsékleti különbség. Ez kifejezetten mérnöki biztonsági mutató: azt méri, mennyire vagyunk még a megengedett hőhatár alatt. A heatFactor ezen a mennyiségen keresztül visszahat a nyomatékra is, így amikor a termikus tartalék csökken, a hajtás már nem képes ugyanakkora hatásos nyomatékot leadni.</w:t>
      </w:r>
    </w:p>
    <w:tbl>
      <w:tblPr>
        <w:tblW w:w="9412" w:type="dxa"/>
        <w:jc w:val="center"/>
        <w:tblInd w:w="0" w:type="dxa"/>
        <w:tblLayout w:type="fixed"/>
        <w:tblCellMar>
          <w:top w:w="120" w:type="dxa"/>
          <w:start w:w="140" w:type="dxa"/>
          <w:bottom w:w="120" w:type="dxa"/>
          <w:end w:w="140" w:type="dxa"/>
        </w:tblCellMar>
        <w:tblLook w:firstRow="1" w:noVBand="1" w:lastRow="0" w:firstColumn="1" w:lastColumn="0" w:noHBand="0" w:val="04a0"/>
      </w:tblPr>
      <w:tblGrid>
        <w:gridCol w:w="9412"/>
      </w:tblGrid>
      <w:tr>
        <w:trPr/>
        <w:tc>
          <w:tcPr>
            <w:tcW w:w="9412" w:type="dxa"/>
            <w:tcBorders/>
            <w:shd w:fill="EEF4FA" w:val="clear"/>
          </w:tcPr>
          <w:p>
            <w:pPr>
              <w:pStyle w:val="Normal"/>
              <w:rPr>
                <w:sz w:val="28"/>
                <w:szCs w:val="28"/>
              </w:rPr>
            </w:pPr>
            <w:r>
              <w:rPr>
                <w:rFonts w:ascii="Cambria" w:hAnsi="Cambria"/>
                <w:b/>
                <w:color w:val="265689"/>
                <w:sz w:val="28"/>
                <w:szCs w:val="28"/>
              </w:rPr>
              <w:t>Miért fontos a DeltaT?</w:t>
            </w:r>
          </w:p>
          <w:p>
            <w:pPr>
              <w:pStyle w:val="Normal"/>
              <w:spacing w:before="40" w:after="0"/>
              <w:rPr>
                <w:sz w:val="28"/>
                <w:szCs w:val="28"/>
              </w:rPr>
            </w:pPr>
            <w:r>
              <w:rPr>
                <w:sz w:val="28"/>
                <w:szCs w:val="28"/>
              </w:rPr>
              <w:t>A Thermal Margin az a központi állapotváltozó, amely összeköti a teljesítmény- és a hőmodellt. Ha a tartalék szűkül, a rendszer nyomatéka is visszafogottabb lesz, ezért a fordulatszám növekedése lassul.</w:t>
            </w:r>
          </w:p>
        </w:tc>
      </w:tr>
    </w:tbl>
    <w:p>
      <w:pPr>
        <w:pStyle w:val="Normal"/>
        <w:spacing w:before="160" w:after="80"/>
        <w:rPr>
          <w:sz w:val="28"/>
          <w:szCs w:val="28"/>
        </w:rPr>
      </w:pPr>
      <w:r>
        <w:rPr>
          <w:rFonts w:eastAsia="Cambria" w:ascii="Cambria" w:hAnsi="Cambria"/>
          <w:b/>
          <w:color w:val="265689"/>
          <w:sz w:val="28"/>
          <w:szCs w:val="28"/>
        </w:rPr>
        <w:t>7. RPM Utilization U_RPM(t) és 8. Durability(t) [%]</w:t>
      </w:r>
    </w:p>
    <w:p>
      <w:pPr>
        <w:pStyle w:val="Normal"/>
        <w:spacing w:before="120" w:after="40"/>
        <w:rPr>
          <w:sz w:val="28"/>
          <w:szCs w:val="28"/>
        </w:rPr>
      </w:pPr>
      <w:r>
        <w:rPr>
          <w:rFonts w:eastAsia="Cambria" w:ascii="Cambria" w:hAnsi="Cambria"/>
          <w:b/>
          <w:color w:val="265689"/>
          <w:sz w:val="28"/>
          <w:szCs w:val="28"/>
        </w:rPr>
        <w:t>RPM Utilization – összetett kihasználtsági index</w:t>
      </w:r>
    </w:p>
    <w:p>
      <w:pPr>
        <w:pStyle w:val="Normal"/>
        <w:spacing w:before="0" w:after="80"/>
        <w:ind w:start="283"/>
        <w:rPr>
          <w:sz w:val="28"/>
          <w:szCs w:val="28"/>
        </w:rPr>
      </w:pPr>
      <w:r>
        <w:rPr>
          <w:rFonts w:ascii="Consolas" w:hAnsi="Consolas"/>
          <w:i/>
          <w:sz w:val="28"/>
          <w:szCs w:val="28"/>
        </w:rPr>
        <w:t>rpmRatio = rpmClamped / rpmCap</w:t>
      </w:r>
    </w:p>
    <w:p>
      <w:pPr>
        <w:pStyle w:val="Normal"/>
        <w:spacing w:before="0" w:after="80"/>
        <w:ind w:start="283"/>
        <w:rPr>
          <w:sz w:val="28"/>
          <w:szCs w:val="28"/>
        </w:rPr>
      </w:pPr>
      <w:r>
        <w:rPr>
          <w:rFonts w:ascii="Consolas" w:hAnsi="Consolas"/>
          <w:i/>
          <w:sz w:val="28"/>
          <w:szCs w:val="28"/>
        </w:rPr>
        <w:t>U_RPM = clamp(0.22*rpmRatio + 0.18*torqueUse + 0.15*thermalUse + 0.15*materialUse + 0.30*motorUse, 0, 1)</w:t>
      </w:r>
    </w:p>
    <w:p>
      <w:pPr>
        <w:pStyle w:val="Normal"/>
        <w:spacing w:before="0" w:after="120"/>
        <w:ind w:firstLine="255"/>
        <w:rPr>
          <w:sz w:val="28"/>
          <w:szCs w:val="28"/>
        </w:rPr>
      </w:pPr>
      <w:r>
        <w:rPr>
          <w:sz w:val="28"/>
          <w:szCs w:val="28"/>
        </w:rPr>
        <w:t>Az RPM Utilization nem azonos a fordulatszámmal. Ez egy összetett, 0 és 1 közé normalizált állapotindex, amely azt mutatja, hogy a rendszer mennyire használja ki az adott konfiguráció dinamikai lehetőségeit. A képletben külön súlyt kap az aktuális fordulati arány, a rendelkezésre álló hasznos nyomaték, a termikus állapot, az anyagminőségből származó korrekció és a motorok száma. Ennek eredményeként két olyan konfiguráció is eltérő U_RPM-et adhat, amelyek közel azonos fordulatszámot érnek el, de különböző anyagból vagy különböző motorszámmal épülnek fel.</w:t>
      </w:r>
    </w:p>
    <w:p>
      <w:pPr>
        <w:pStyle w:val="Normal"/>
        <w:spacing w:before="120" w:after="40"/>
        <w:rPr>
          <w:sz w:val="28"/>
          <w:szCs w:val="28"/>
        </w:rPr>
      </w:pPr>
      <w:r>
        <w:rPr>
          <w:rFonts w:eastAsia="Cambria" w:ascii="Cambria" w:hAnsi="Cambria"/>
          <w:b/>
          <w:color w:val="265689"/>
          <w:sz w:val="28"/>
          <w:szCs w:val="28"/>
        </w:rPr>
        <w:t>Durability(t) – felhalmozott károsodás</w:t>
      </w:r>
    </w:p>
    <w:p>
      <w:pPr>
        <w:pStyle w:val="Normal"/>
        <w:spacing w:before="0" w:after="80"/>
        <w:ind w:start="283"/>
        <w:rPr>
          <w:sz w:val="28"/>
          <w:szCs w:val="28"/>
        </w:rPr>
      </w:pPr>
      <w:r>
        <w:rPr>
          <w:rFonts w:ascii="Consolas" w:hAnsi="Consolas"/>
          <w:i/>
          <w:sz w:val="28"/>
          <w:szCs w:val="28"/>
        </w:rPr>
        <w:t>damageRate = (kD * max(0, G_worst - 1) + kT * max(0, Tcrit/TcritMax - 1)) * wearGain</w:t>
      </w:r>
    </w:p>
    <w:p>
      <w:pPr>
        <w:pStyle w:val="Normal"/>
        <w:spacing w:before="0" w:after="80"/>
        <w:ind w:start="283"/>
        <w:rPr>
          <w:sz w:val="28"/>
          <w:szCs w:val="28"/>
        </w:rPr>
      </w:pPr>
      <w:r>
        <w:rPr>
          <w:rFonts w:ascii="Consolas" w:hAnsi="Consolas"/>
          <w:i/>
          <w:sz w:val="28"/>
          <w:szCs w:val="28"/>
        </w:rPr>
        <w:t>D_{n+1} = clamp(D_n + damageRate * dt, 0, 1)</w:t>
      </w:r>
    </w:p>
    <w:p>
      <w:pPr>
        <w:pStyle w:val="Normal"/>
        <w:spacing w:before="0" w:after="80"/>
        <w:ind w:start="283"/>
        <w:rPr>
          <w:sz w:val="28"/>
          <w:szCs w:val="28"/>
        </w:rPr>
      </w:pPr>
      <w:r>
        <w:rPr>
          <w:rFonts w:ascii="Consolas" w:hAnsi="Consolas"/>
          <w:i/>
          <w:sz w:val="28"/>
          <w:szCs w:val="28"/>
        </w:rPr>
        <w:t>Durability = 100 * (1 - D)</w:t>
      </w:r>
    </w:p>
    <w:p>
      <w:pPr>
        <w:pStyle w:val="Normal"/>
        <w:spacing w:before="0" w:after="120"/>
        <w:ind w:firstLine="255"/>
        <w:rPr>
          <w:sz w:val="28"/>
          <w:szCs w:val="28"/>
        </w:rPr>
      </w:pPr>
      <w:r>
        <w:rPr>
          <w:sz w:val="28"/>
          <w:szCs w:val="28"/>
        </w:rPr>
        <w:t>A tartóssági mutató egy felhalmozódó integrált mennyiség. Először a program kiszámítja a mechanikai és termikus igénybevételhez tartozó károsodási rátát, majd ezt idő szerint integrálja. A Goodman-alapú rész a kifáradási tartományt, a Tcrit/TcritMax tag pedig a túlmelegedéshez köthető romlást modellezi. Minél erősebb és keményebb az anyagkészlet, annál kisebb a wearGain, vagyis ugyanakkora terhelés lassabban fogyasztja el a tartóssági tartalékot.</w:t>
      </w:r>
    </w:p>
    <w:p>
      <w:pPr>
        <w:pStyle w:val="Normal"/>
        <w:spacing w:before="0" w:after="120"/>
        <w:ind w:firstLine="255"/>
        <w:rPr>
          <w:sz w:val="28"/>
          <w:szCs w:val="28"/>
        </w:rPr>
      </w:pPr>
      <w:r>
        <w:rPr>
          <w:sz w:val="28"/>
          <w:szCs w:val="28"/>
        </w:rPr>
        <w:t>Ebben a formában a Durability görbe százalékos értékként jelenik meg, így a felhasználó könnyen értelmezheti. A háttérben azonban a tényleges állapotváltozó D, amely 0 és 1 közötti skálán gyűjti az időben akkumulált károsodást.</w:t>
      </w:r>
    </w:p>
    <w:p>
      <w:pPr>
        <w:pStyle w:val="Normal"/>
        <w:rPr>
          <w:sz w:val="28"/>
          <w:szCs w:val="28"/>
        </w:rPr>
      </w:pPr>
      <w:r>
        <w:rPr>
          <w:sz w:val="28"/>
          <w:szCs w:val="28"/>
        </w:rPr>
      </w:r>
      <w:r>
        <w:br w:type="page"/>
      </w:r>
    </w:p>
    <w:p>
      <w:pPr>
        <w:pStyle w:val="Normal"/>
        <w:spacing w:before="0" w:after="80"/>
        <w:rPr>
          <w:sz w:val="28"/>
          <w:szCs w:val="28"/>
        </w:rPr>
      </w:pPr>
      <w:r>
        <w:rPr>
          <w:rFonts w:eastAsia="Cambria" w:ascii="Cambria" w:hAnsi="Cambria"/>
          <w:b/>
          <w:color w:val="265689"/>
          <w:sz w:val="28"/>
          <w:szCs w:val="28"/>
        </w:rPr>
        <w:t>Deriválás, numerikus integráció és indexelt anyagértékek</w:t>
      </w:r>
    </w:p>
    <w:p>
      <w:pPr>
        <w:pStyle w:val="Normal"/>
        <w:spacing w:before="120" w:after="40"/>
        <w:rPr>
          <w:sz w:val="28"/>
          <w:szCs w:val="28"/>
        </w:rPr>
      </w:pPr>
      <w:r>
        <w:rPr>
          <w:rFonts w:eastAsia="Cambria" w:ascii="Cambria" w:hAnsi="Cambria"/>
          <w:b/>
          <w:color w:val="265689"/>
          <w:sz w:val="28"/>
          <w:szCs w:val="28"/>
        </w:rPr>
        <w:t>Deriváltak a programban</w:t>
      </w:r>
    </w:p>
    <w:p>
      <w:pPr>
        <w:pStyle w:val="Normal"/>
        <w:spacing w:before="0" w:after="120"/>
        <w:ind w:firstLine="255"/>
        <w:rPr>
          <w:sz w:val="28"/>
          <w:szCs w:val="28"/>
        </w:rPr>
      </w:pPr>
      <w:r>
        <w:rPr>
          <w:sz w:val="28"/>
          <w:szCs w:val="28"/>
        </w:rPr>
        <w:t>A program több helyen is idő szerinti deriváltat közelít. A forgómozgásnál ez a d omega / dt = alpha összefüggés, a járműsebességnél a dv / dt = a kapcsolat, a hőállapotoknál pedig a dTp/dt, dTv/dt és dTs/dt differenciálegyenlet. Ezeket nem szimbolikusan oldja meg, hanem a pillanatnyi állapotból számszerűen kiszámítja, majd egyetlen kicsi időlépésre vetítve frissíti a rendszert.</w:t>
      </w:r>
    </w:p>
    <w:p>
      <w:pPr>
        <w:pStyle w:val="Normal"/>
        <w:spacing w:before="120" w:after="40"/>
        <w:rPr>
          <w:sz w:val="28"/>
          <w:szCs w:val="28"/>
        </w:rPr>
      </w:pPr>
      <w:r>
        <w:rPr>
          <w:rFonts w:eastAsia="Cambria" w:ascii="Cambria" w:hAnsi="Cambria"/>
          <w:b/>
          <w:color w:val="265689"/>
          <w:sz w:val="28"/>
          <w:szCs w:val="28"/>
        </w:rPr>
        <w:t>Előre-Euler integráció</w:t>
      </w:r>
    </w:p>
    <w:p>
      <w:pPr>
        <w:pStyle w:val="Normal"/>
        <w:spacing w:before="0" w:after="80"/>
        <w:ind w:start="283"/>
        <w:rPr>
          <w:sz w:val="28"/>
          <w:szCs w:val="28"/>
        </w:rPr>
      </w:pPr>
      <w:r>
        <w:rPr>
          <w:rFonts w:ascii="Consolas" w:hAnsi="Consolas"/>
          <w:i/>
          <w:sz w:val="28"/>
          <w:szCs w:val="28"/>
        </w:rPr>
        <w:t>x_{n+1} = x_n + xdot_n * dt</w:t>
      </w:r>
    </w:p>
    <w:p>
      <w:pPr>
        <w:pStyle w:val="Normal"/>
        <w:spacing w:before="0" w:after="120"/>
        <w:ind w:firstLine="255"/>
        <w:rPr>
          <w:sz w:val="28"/>
          <w:szCs w:val="28"/>
        </w:rPr>
      </w:pPr>
      <w:r>
        <w:rPr>
          <w:sz w:val="28"/>
          <w:szCs w:val="28"/>
        </w:rPr>
        <w:t>Az alkalmazott numerikus integrátor az explicit vagy előre-Euler módszer. Ennek előnye, hogy nagyon egyszerű, gyors és frontend környezetben is kényelmesen fut. A pontossága a kis dt miatt elfogadható: dt = 0,01 s mellett a rövid, 10 másodperces szimuláció stabilan és szemléletesen követi a trendeket. A hátránya, hogy érzékeny lehet nagy merevségű rendszerekre, ezért a kódban több helyen clamp és max műveletek védenek a numerikus elszállás ellen.</w:t>
      </w:r>
    </w:p>
    <w:p>
      <w:pPr>
        <w:pStyle w:val="Normal"/>
        <w:spacing w:before="120" w:after="40"/>
        <w:rPr>
          <w:sz w:val="28"/>
          <w:szCs w:val="28"/>
        </w:rPr>
      </w:pPr>
      <w:r>
        <w:rPr>
          <w:rFonts w:eastAsia="Cambria" w:ascii="Cambria" w:hAnsi="Cambria"/>
          <w:b/>
          <w:color w:val="265689"/>
          <w:sz w:val="28"/>
          <w:szCs w:val="28"/>
        </w:rPr>
        <w:t>Indexértékek és anyagparaméterek</w:t>
      </w:r>
    </w:p>
    <w:p>
      <w:pPr>
        <w:pStyle w:val="Normal"/>
        <w:spacing w:before="0" w:after="120"/>
        <w:ind w:firstLine="255"/>
        <w:rPr>
          <w:sz w:val="28"/>
          <w:szCs w:val="28"/>
        </w:rPr>
      </w:pPr>
      <w:r>
        <w:rPr>
          <w:sz w:val="28"/>
          <w:szCs w:val="28"/>
        </w:rPr>
        <w:t>Az anyagválasztás a felületen kategóriás opciókból indul, de a szimuláció számára a lényeg a konkrét paraméterhalmaz. A rekordok tartalmazzák többek között a sűrűséget rho, a rugalmassági moduluszt E, a Poisson-tényezőt nu, a hőtágulási együtthatót alpha, a folyáshatárt sigY, a szakítószilárdságot sigU, a kifáradási határt sigE, a hővezetést k, a fajhőt cp, a megengedett csúcshőmérsékletet tMaxC és a keménységi jellegű H paramétert. A program ezekből képez származtatott indexeket: materialStrengthScore, materialThermalScore és a buildMaterialDriveFactors által előállított responseMul, coolingMul, wearMul értékeket.</w:t>
      </w:r>
    </w:p>
    <w:tbl>
      <w:tblPr>
        <w:tblW w:w="9412" w:type="dxa"/>
        <w:jc w:val="center"/>
        <w:tblInd w:w="0" w:type="dxa"/>
        <w:tblLayout w:type="fixed"/>
        <w:tblCellMar>
          <w:top w:w="120" w:type="dxa"/>
          <w:start w:w="140" w:type="dxa"/>
          <w:bottom w:w="120" w:type="dxa"/>
          <w:end w:w="140" w:type="dxa"/>
        </w:tblCellMar>
        <w:tblLook w:firstRow="1" w:noVBand="1" w:lastRow="0" w:firstColumn="1" w:lastColumn="0" w:noHBand="0" w:val="04a0"/>
      </w:tblPr>
      <w:tblGrid>
        <w:gridCol w:w="9412"/>
      </w:tblGrid>
      <w:tr>
        <w:trPr/>
        <w:tc>
          <w:tcPr>
            <w:tcW w:w="9412" w:type="dxa"/>
            <w:tcBorders/>
            <w:shd w:fill="EEF4FA" w:val="clear"/>
          </w:tcPr>
          <w:p>
            <w:pPr>
              <w:pStyle w:val="Normal"/>
              <w:rPr>
                <w:sz w:val="28"/>
                <w:szCs w:val="28"/>
              </w:rPr>
            </w:pPr>
            <w:r>
              <w:rPr>
                <w:rFonts w:ascii="Cambria" w:hAnsi="Cambria"/>
                <w:b/>
                <w:color w:val="265689"/>
                <w:sz w:val="28"/>
                <w:szCs w:val="28"/>
              </w:rPr>
              <w:t>Miért számítanak az indexek?</w:t>
            </w:r>
          </w:p>
          <w:p>
            <w:pPr>
              <w:pStyle w:val="Normal"/>
              <w:spacing w:before="40" w:after="0"/>
              <w:rPr>
                <w:sz w:val="28"/>
                <w:szCs w:val="28"/>
              </w:rPr>
            </w:pPr>
            <w:r>
              <w:rPr>
                <w:sz w:val="28"/>
                <w:szCs w:val="28"/>
              </w:rPr>
              <w:t>Az indexek sűrített mérnöki jellemzők. Nem egyetlen anyagtulajdonság dönt, hanem azok kombinációja: a könnyű, merev, jó hővezetésű és magas határfeszültségű anyagok egyszerre javítják a felpörgést, növelik a hőtűrést és csökkentik a kopási rátát.</w:t>
            </w:r>
          </w:p>
        </w:tc>
      </w:tr>
    </w:tbl>
    <w:p>
      <w:pPr>
        <w:pStyle w:val="Normal"/>
        <w:spacing w:before="160" w:after="80"/>
        <w:rPr>
          <w:sz w:val="28"/>
          <w:szCs w:val="28"/>
        </w:rPr>
      </w:pPr>
      <w:r>
        <w:rPr>
          <w:sz w:val="28"/>
          <w:szCs w:val="28"/>
        </w:rPr>
        <w:t>Több hibrid motor számítása és összegzés</w:t>
      </w:r>
    </w:p>
    <w:p>
      <w:pPr>
        <w:pStyle w:val="Normal"/>
        <w:spacing w:before="120" w:after="40"/>
        <w:rPr>
          <w:sz w:val="28"/>
          <w:szCs w:val="28"/>
        </w:rPr>
      </w:pPr>
      <w:r>
        <w:rPr>
          <w:sz w:val="28"/>
          <w:szCs w:val="28"/>
        </w:rPr>
        <w:t>A több hibrid motor programbeli hatása</w:t>
      </w:r>
    </w:p>
    <w:p>
      <w:pPr>
        <w:pStyle w:val="Normal"/>
        <w:spacing w:before="0" w:after="80"/>
        <w:ind w:start="283"/>
        <w:rPr>
          <w:sz w:val="28"/>
          <w:szCs w:val="28"/>
        </w:rPr>
      </w:pPr>
      <w:r>
        <w:rPr>
          <w:rFonts w:ascii="Consolas" w:hAnsi="Consolas"/>
          <w:i/>
          <w:sz w:val="28"/>
          <w:szCs w:val="28"/>
        </w:rPr>
        <w:t>motorMultiplier = max(1, motorCount)</w:t>
      </w:r>
    </w:p>
    <w:p>
      <w:pPr>
        <w:pStyle w:val="Normal"/>
        <w:spacing w:before="0" w:after="80"/>
        <w:ind w:start="283"/>
        <w:rPr>
          <w:sz w:val="28"/>
          <w:szCs w:val="28"/>
        </w:rPr>
      </w:pPr>
      <w:r>
        <w:rPr>
          <w:rFonts w:ascii="Consolas" w:hAnsi="Consolas"/>
          <w:i/>
          <w:sz w:val="28"/>
          <w:szCs w:val="28"/>
        </w:rPr>
        <w:t>plateauTorque = T_base_Nm * motorMultiplier * throttle</w:t>
      </w:r>
    </w:p>
    <w:p>
      <w:pPr>
        <w:pStyle w:val="Normal"/>
        <w:spacing w:before="0" w:after="80"/>
        <w:ind w:start="283"/>
        <w:rPr>
          <w:sz w:val="28"/>
          <w:szCs w:val="28"/>
        </w:rPr>
      </w:pPr>
      <w:r>
        <w:rPr>
          <w:rFonts w:ascii="Consolas" w:hAnsi="Consolas"/>
          <w:i/>
          <w:sz w:val="28"/>
          <w:szCs w:val="28"/>
        </w:rPr>
        <w:t>effectivePower = P_base_kW * motorMultiplier * (1 + 0.14 * (motorMultiplier - 1))</w:t>
      </w:r>
    </w:p>
    <w:p>
      <w:pPr>
        <w:pStyle w:val="Normal"/>
        <w:spacing w:before="0" w:after="80"/>
        <w:ind w:start="283"/>
        <w:rPr>
          <w:sz w:val="28"/>
          <w:szCs w:val="28"/>
        </w:rPr>
      </w:pPr>
      <w:r>
        <w:rPr>
          <w:rFonts w:ascii="Consolas" w:hAnsi="Consolas"/>
          <w:i/>
          <w:sz w:val="28"/>
          <w:szCs w:val="28"/>
        </w:rPr>
        <w:t>effectiveRedline = max(RPM_redline, 20000) * (1 + 0.18 * (motorMultiplier - 1))</w:t>
      </w:r>
    </w:p>
    <w:p>
      <w:pPr>
        <w:pStyle w:val="Normal"/>
        <w:spacing w:before="0" w:after="120"/>
        <w:ind w:firstLine="255"/>
        <w:rPr>
          <w:sz w:val="28"/>
          <w:szCs w:val="28"/>
        </w:rPr>
      </w:pPr>
      <w:r>
        <w:rPr>
          <w:sz w:val="28"/>
          <w:szCs w:val="28"/>
        </w:rPr>
        <w:t>A több hibrid motor nem pusztán lineárisan felszorozza a nyomatékot. A program három külön ponton veszi figyelembe a motorok számát. Először a nyomatékplató közvetlenül motorMultiplier-rel nő. Másodszor a magas fordulatszámú teljesítménykorlát egy ennél is agresszívebb tényezőt kap, ezért négy motor nem csak négyszer akkora alapnyomatékot, hanem valamivel kedvezőbb felső tartományt is kap. Harmadszor az effectiveRedline külön szorzóval nő, ezért a többmotoros változat magasabb fordulati plafont nyithat meg ugyanazon anyagminőség mellett.</w:t>
      </w:r>
    </w:p>
    <w:p>
      <w:pPr>
        <w:pStyle w:val="Normal"/>
        <w:spacing w:before="0" w:after="120"/>
        <w:ind w:firstLine="255"/>
        <w:rPr>
          <w:sz w:val="28"/>
          <w:szCs w:val="28"/>
        </w:rPr>
      </w:pPr>
      <w:r>
        <w:rPr>
          <w:sz w:val="28"/>
          <w:szCs w:val="28"/>
        </w:rPr>
        <w:t>Ez a logika azért fontos, mert egy tisztán lineáris modellnél a motorok száma csak a görbe amplitúdóját emelné meg, de a fordulati karakter nem változna eléggé. A mostani megoldás viszont a felpörgés dinamikáját, a magas tartományban elérhető nyomatékot és a fordulati plafont is módosítja. Emiatt a felhasználó a grafikonokon nemcsak nagyobb kW-ot, hanem eltérő RPM-profilt is lát.</w:t>
      </w:r>
    </w:p>
    <w:p>
      <w:pPr>
        <w:pStyle w:val="Normal"/>
        <w:spacing w:before="0" w:after="120"/>
        <w:ind w:firstLine="255"/>
        <w:rPr>
          <w:sz w:val="28"/>
          <w:szCs w:val="28"/>
        </w:rPr>
      </w:pPr>
      <w:r>
        <w:rPr>
          <w:sz w:val="28"/>
          <w:szCs w:val="28"/>
        </w:rPr>
        <w:t>A program matematikai magja egy diszkrét idejű, többfizikás közelítő modell. A dinamika, a hőterhelés és az anyagminőség közös állapottérben dolgozik, ezért egyetlen gombnyomás – például másik anyag vagy több hibrid motor – egyszerre több görbét is módosít. Ez adja a rendszer szakmai értékét: a felhasználó nem előre rajzolt grafikonokat lát, hanem egy konzisztens, képletekkel összekapcsolt szimuláció eredményét.</w:t>
      </w:r>
    </w:p>
    <w:p>
      <w:pPr>
        <w:pStyle w:val="Normal"/>
        <w:spacing w:before="0" w:after="120"/>
        <w:ind w:firstLine="255"/>
        <w:rPr>
          <w:sz w:val="28"/>
          <w:szCs w:val="28"/>
        </w:rPr>
      </w:pPr>
      <w:r>
        <w:rPr>
          <w:sz w:val="28"/>
          <w:szCs w:val="28"/>
        </w:rPr>
        <w:t>Vizsgaszempontból ez a rész azért lényeges, mert jól bemutatja, hogyan lehet egy frontend alkalmazásban mérnöki jellegű modellt futtatni úgy, hogy a számítás elég gyors maradjon a valós idejű felhasználói élményhez, miközben a képletek továbbra is magyarázhatóak és ellenőrizhetőek maradnak.</w:t>
      </w:r>
    </w:p>
    <w:p>
      <w:pPr>
        <w:pStyle w:val="ChapterHeading"/>
        <w:jc w:val="start"/>
        <w:rPr>
          <w:sz w:val="28"/>
          <w:szCs w:val="28"/>
        </w:rPr>
      </w:pPr>
      <w:r>
        <w:rPr>
          <w:sz w:val="28"/>
          <w:szCs w:val="28"/>
        </w:rPr>
        <w:t>11. Mentés, Garage és projekt-életciklus</w:t>
      </w:r>
    </w:p>
    <w:p>
      <w:pPr>
        <w:pStyle w:val="Normal"/>
        <w:jc w:val="both"/>
        <w:rPr>
          <w:sz w:val="28"/>
          <w:szCs w:val="28"/>
        </w:rPr>
      </w:pPr>
      <w:r>
        <w:rPr>
          <w:b w:val="false"/>
          <w:i w:val="false"/>
          <w:sz w:val="28"/>
          <w:szCs w:val="28"/>
        </w:rPr>
        <w:t>A projekt egyik legfontosabb szakmai eleme a mentési folyamat. A felhasználó a külső konfiguráció, a hajtáslánc és az anyagválasztások után elnevezheti a projektjét, majd elmentheti azt a saját Garage felületére. Ezzel az alkalmazás túllép a pillanatnyi demó jellegen, és valódi projektkezelési értéket ad. A felhasználó később visszatérhet ugyanahhoz a buildhez, módosíthatja, aktiválhatja vagy törölheti azt.</w:t>
      </w:r>
    </w:p>
    <w:p>
      <w:pPr>
        <w:pStyle w:val="Normal"/>
        <w:jc w:val="both"/>
        <w:rPr>
          <w:sz w:val="28"/>
          <w:szCs w:val="28"/>
        </w:rPr>
      </w:pPr>
      <w:r>
        <w:rPr>
          <w:b w:val="false"/>
          <w:i w:val="false"/>
          <w:sz w:val="28"/>
          <w:szCs w:val="28"/>
        </w:rPr>
        <w:t>A Garage oldal egyszerre lista, kiválasztó felület és irányító központ. Itt láthatók a mentett projektek nevei, az alapul szolgáló járművek, valamint az a lehetőség is, hogy egy adott build aktívvá váljon. A rendszerben külön kezelhető egy alapértelmezett, frontend-oldali fallback projekt is, amely akkor hasznos, ha a felhasználónak még nincs saját mentett konfigurációja. Ez stabil és kiszámítható indulási pontot biztosít az alkalmazás számára.</w:t>
      </w:r>
    </w:p>
    <w:p>
      <w:pPr>
        <w:pStyle w:val="Normal"/>
        <w:jc w:val="both"/>
        <w:rPr>
          <w:sz w:val="28"/>
          <w:szCs w:val="28"/>
        </w:rPr>
      </w:pPr>
      <w:r>
        <w:rPr>
          <w:b w:val="false"/>
          <w:i w:val="false"/>
          <w:sz w:val="28"/>
          <w:szCs w:val="28"/>
        </w:rPr>
        <w:t>A projekt-életciklus szempontjából kulcsfontosságú, hogy a Garage-ból megnyitott projekt a Customize oldalon is pontosan ugyanúgy jelenjen meg. Ez azt bizonyítja, hogy a mentés, visszatöltés, aktív projekt-kezelés és átmeneti állapotátadás összehangoltan működik. Vizsgaszempontból ez a teljes lánc az egyik legerősebb érv a rendszer összetettsége mellett, mert jól mutatja a frontend és az adatbázis összjátékát.</w:t>
      </w:r>
    </w:p>
    <w:tbl>
      <w:tblPr>
        <w:tblW w:w="935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9354"/>
      </w:tblGrid>
      <w:tr>
        <w:trPr/>
        <w:tc>
          <w:tcPr>
            <w:tcW w:w="9354" w:type="dxa"/>
            <w:tcBorders/>
            <w:shd w:fill="EEF4F9" w:val="clear"/>
            <w:vAlign w:val="center"/>
          </w:tcPr>
          <w:p>
            <w:pPr>
              <w:pStyle w:val="Normal"/>
              <w:spacing w:before="0" w:after="120"/>
              <w:jc w:val="both"/>
              <w:rPr>
                <w:sz w:val="28"/>
                <w:szCs w:val="28"/>
              </w:rPr>
            </w:pPr>
            <w:r>
              <w:rPr>
                <w:b w:val="false"/>
                <w:i/>
                <w:color w:val="2C2C2C"/>
                <w:sz w:val="28"/>
                <w:szCs w:val="28"/>
              </w:rPr>
              <w:t>A projekt erőssége, hogy a felhasználói élmény és az adatkonzisztencia nem válik szét: a vizuális döntések mögött végig jól definiált, menthető és visszaolvasható állapot áll.</w:t>
            </w:r>
          </w:p>
        </w:tc>
      </w:tr>
    </w:tbl>
    <w:p>
      <w:pPr>
        <w:pStyle w:val="ChapterHeading"/>
        <w:jc w:val="start"/>
        <w:rPr>
          <w:sz w:val="28"/>
          <w:szCs w:val="28"/>
        </w:rPr>
      </w:pPr>
      <w:r>
        <w:rPr>
          <w:sz w:val="28"/>
          <w:szCs w:val="28"/>
        </w:rPr>
        <w:t>12. Adatbázis és Supabase integráció</w:t>
      </w:r>
    </w:p>
    <w:p>
      <w:pPr>
        <w:pStyle w:val="Normal"/>
        <w:jc w:val="both"/>
        <w:rPr>
          <w:sz w:val="28"/>
          <w:szCs w:val="28"/>
        </w:rPr>
      </w:pPr>
      <w:r>
        <w:rPr>
          <w:b w:val="false"/>
          <w:i w:val="false"/>
          <w:sz w:val="28"/>
          <w:szCs w:val="28"/>
        </w:rPr>
        <w:t>Az alkalmazás perzisztens adatkezelését a Supabase biztosítja. A projektben külön táblák szolgálnak a létező modellvariációk és a felhasználó által elmentett build-ek kezelésére. Ez a szétválasztás jó adatbázis-tervezési döntés, mert a konfigurálható modellek törzsadatai elkülönülnek a felhasználói projektek dinamikusan változó állapotától. A megoldás csökkenti a redundanciát és lehetővé teszi a hivatkozásalapú mentést.</w:t>
      </w:r>
    </w:p>
    <w:p>
      <w:pPr>
        <w:pStyle w:val="Normal"/>
        <w:jc w:val="both"/>
        <w:rPr>
          <w:sz w:val="28"/>
          <w:szCs w:val="28"/>
        </w:rPr>
      </w:pPr>
      <w:r>
        <w:rPr>
          <w:b w:val="false"/>
          <w:i w:val="false"/>
          <w:sz w:val="28"/>
          <w:szCs w:val="28"/>
        </w:rPr>
        <w:t>A rendszer adatbázisában a models nevű tábla a konfigurálható járműmodellek törzsadatait tárolja. Ez a tábla biztosítja az alapot a felhasználói konfigurációkhoz, mivel minden egyes testreszabott jármű egy itt definiált modellváltozatra épül.</w:t>
      </w:r>
    </w:p>
    <w:p>
      <w:pPr>
        <w:pStyle w:val="Normal"/>
        <w:jc w:val="both"/>
        <w:rPr>
          <w:sz w:val="28"/>
          <w:szCs w:val="28"/>
        </w:rPr>
      </w:pPr>
      <w:r>
        <w:rPr>
          <w:b w:val="false"/>
          <w:i w:val="false"/>
          <w:sz w:val="28"/>
          <w:szCs w:val="28"/>
        </w:rPr>
        <w:t>A tábla szerepe kiemelten fontos az alkalmazás működésében, mivel összekapcsolja a vizuális konfigurációt a 3D megjelenítéssel, valamint az adatbázisban tárolt projektek struktúrájával.</w:t>
      </w:r>
    </w:p>
    <w:p>
      <w:pPr>
        <w:pStyle w:val="Normal"/>
        <w:jc w:val="both"/>
        <w:rPr>
          <w:sz w:val="28"/>
          <w:szCs w:val="28"/>
        </w:rPr>
      </w:pPr>
      <w:r>
        <w:rPr>
          <w:b w:val="false"/>
          <w:i w:val="false"/>
          <w:sz w:val="28"/>
          <w:szCs w:val="28"/>
        </w:rPr>
        <w:t>A models tábla elsődleges feladata, hogy előre definiált, kombinált modellváltozatokat tároljon. A felhasználó a Customize oldalon külön-külön választja ki az egyes vizuális elemeket (szín, lámpa, spoiler stb.), azonban a rendszer ezekből egy konkrét modellazonosítót és fájlútvonalat állít elő.</w:t>
      </w:r>
    </w:p>
    <w:p>
      <w:pPr>
        <w:pStyle w:val="Normal"/>
        <w:jc w:val="both"/>
        <w:rPr>
          <w:sz w:val="28"/>
          <w:szCs w:val="28"/>
        </w:rPr>
      </w:pPr>
      <w:r>
        <w:rPr>
          <w:b w:val="false"/>
          <w:i w:val="false"/>
          <w:sz w:val="28"/>
          <w:szCs w:val="28"/>
        </w:rPr>
        <w:t>A tábla kialakítása során fontos szempont volt a normalizált és konzisztens adatkezelés. Ahelyett, hogy a felhasználói projektek minden vizuális paramétert külön tárolnának, a rendszer egy már létező modellre hivatkozik.</w:t>
      </w:r>
    </w:p>
    <w:p>
      <w:pPr>
        <w:pStyle w:val="Normal"/>
        <w:jc w:val="both"/>
        <w:rPr>
          <w:sz w:val="28"/>
          <w:szCs w:val="28"/>
        </w:rPr>
      </w:pPr>
      <w:r>
        <w:rPr>
          <w:b w:val="false"/>
          <w:i w:val="false"/>
          <w:sz w:val="28"/>
          <w:szCs w:val="28"/>
        </w:rPr>
        <w:t xml:space="preserve">A models tábla a rendszer egyik alapköve, amely a járművek vizuális konfigurációját strukturált, adatbázisbarát formában tárolja. Segítségével a felhasználói döntések egyértelműen leképezhetők konkrét 3D modellekre, ezáltal biztosítva a konfigurációk pontos megjelenítését és visszaállíthatóságát. </w:t>
      </w:r>
    </w:p>
    <w:p>
      <w:pPr>
        <w:pStyle w:val="Normal"/>
        <w:jc w:val="both"/>
        <w:rPr>
          <w:sz w:val="28"/>
          <w:szCs w:val="28"/>
        </w:rPr>
      </w:pPr>
      <w:r>
        <w:rPr>
          <w:b w:val="false"/>
          <w:i w:val="false"/>
          <w:sz w:val="28"/>
          <w:szCs w:val="28"/>
        </w:rPr>
        <w:t>Kiemelt szerepet kap a model_url mező, amely összeköti a frontend által használt 3D fájlútvonalat az adatbázisban tárolt konfigurációval. A helyes működéshez ennek egységes formátumban kell szerepelnie, például /models/ fájlútvonal és .glb kiterjesztés használatával. A mentési folyamat ennek megfelelően normalizálja és feloldja a modellhivatkozásokat, hogy a saved_car_builds táblába csak olyan érték kerülhessen, amely a models táblában ténylegesen létezik.</w:t>
      </w:r>
    </w:p>
    <w:p>
      <w:pPr>
        <w:pStyle w:val="Normal"/>
        <w:jc w:val="both"/>
        <w:rPr>
          <w:sz w:val="28"/>
          <w:szCs w:val="28"/>
        </w:rPr>
      </w:pPr>
      <w:r>
        <w:rPr>
          <w:b w:val="false"/>
          <w:i w:val="false"/>
          <w:sz w:val="28"/>
          <w:szCs w:val="28"/>
        </w:rPr>
        <w:t>A Supabase integráció másik fontos része a felhasználói jogosultság és a projektekhez kapcsolódó állapotkezelés. A rendszer figyeli, hogy melyik build az aktív, melyik projekt tartozik az adott felhasználóhoz, és miként történik a módosítás vagy törlés. Ez a logika már a jelenlegi verzióban is komoly alkalmazásszintű értéket ad, és biztos alapot teremt ahhoz, hogy később többfelhasználós, megosztási vagy összehasonlítási funkciók is megjelenhessenek.</w:t>
      </w:r>
    </w:p>
    <w:p>
      <w:pPr>
        <w:pStyle w:val="SectionHeading"/>
        <w:jc w:val="start"/>
        <w:rPr>
          <w:sz w:val="28"/>
          <w:szCs w:val="28"/>
        </w:rPr>
      </w:pPr>
      <w:r>
        <w:rPr>
          <w:sz w:val="28"/>
          <w:szCs w:val="28"/>
        </w:rPr>
        <w:t>A saved_car_builds adatszerkezet jelentősége</w:t>
      </w:r>
    </w:p>
    <w:tbl>
      <w:tblPr>
        <w:tblW w:w="935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18"/>
        <w:gridCol w:w="3118"/>
        <w:gridCol w:w="3118"/>
      </w:tblGrid>
      <w:tr>
        <w:trPr/>
        <w:tc>
          <w:tcPr>
            <w:tcW w:w="3118" w:type="dxa"/>
            <w:tcBorders/>
            <w:shd w:fill="1F4E79" w:val="clear"/>
          </w:tcPr>
          <w:p>
            <w:pPr>
              <w:pStyle w:val="Normal"/>
              <w:spacing w:before="0" w:after="120"/>
              <w:rPr>
                <w:sz w:val="28"/>
                <w:szCs w:val="28"/>
              </w:rPr>
            </w:pPr>
            <w:r>
              <w:rPr>
                <w:b/>
                <w:i w:val="false"/>
                <w:color w:val="FFFFFF"/>
                <w:sz w:val="28"/>
                <w:szCs w:val="28"/>
              </w:rPr>
              <w:t>Mező</w:t>
            </w:r>
          </w:p>
        </w:tc>
        <w:tc>
          <w:tcPr>
            <w:tcW w:w="3118" w:type="dxa"/>
            <w:tcBorders/>
            <w:shd w:fill="1F4E79" w:val="clear"/>
          </w:tcPr>
          <w:p>
            <w:pPr>
              <w:pStyle w:val="Normal"/>
              <w:spacing w:before="0" w:after="120"/>
              <w:rPr>
                <w:sz w:val="28"/>
                <w:szCs w:val="28"/>
              </w:rPr>
            </w:pPr>
            <w:r>
              <w:rPr>
                <w:b/>
                <w:i w:val="false"/>
                <w:color w:val="FFFFFF"/>
                <w:sz w:val="28"/>
                <w:szCs w:val="28"/>
              </w:rPr>
              <w:t>Típus / szerep</w:t>
            </w:r>
          </w:p>
        </w:tc>
        <w:tc>
          <w:tcPr>
            <w:tcW w:w="3118" w:type="dxa"/>
            <w:tcBorders/>
            <w:shd w:fill="1F4E79" w:val="clear"/>
          </w:tcPr>
          <w:p>
            <w:pPr>
              <w:pStyle w:val="Normal"/>
              <w:spacing w:before="0" w:after="120"/>
              <w:rPr>
                <w:sz w:val="28"/>
                <w:szCs w:val="28"/>
              </w:rPr>
            </w:pPr>
            <w:r>
              <w:rPr>
                <w:b/>
                <w:i w:val="false"/>
                <w:color w:val="FFFFFF"/>
                <w:sz w:val="28"/>
                <w:szCs w:val="28"/>
              </w:rPr>
              <w:t>Magyarázat</w:t>
            </w:r>
          </w:p>
        </w:tc>
      </w:tr>
      <w:tr>
        <w:trPr>
          <w:trHeight w:val="1094" w:hRule="atLeast"/>
        </w:trPr>
        <w:tc>
          <w:tcPr>
            <w:tcW w:w="3118" w:type="dxa"/>
            <w:tcBorders/>
            <w:shd w:fill="F5F8FB" w:val="clear"/>
          </w:tcPr>
          <w:p>
            <w:pPr>
              <w:pStyle w:val="Normal"/>
              <w:spacing w:before="0" w:after="120"/>
              <w:jc w:val="center"/>
              <w:rPr>
                <w:sz w:val="28"/>
                <w:szCs w:val="28"/>
              </w:rPr>
            </w:pPr>
            <w:r>
              <w:rPr>
                <w:b w:val="false"/>
                <w:i w:val="false"/>
                <w:sz w:val="28"/>
                <w:szCs w:val="28"/>
              </w:rPr>
              <w:t>name</w:t>
            </w:r>
          </w:p>
        </w:tc>
        <w:tc>
          <w:tcPr>
            <w:tcW w:w="3118" w:type="dxa"/>
            <w:tcBorders/>
            <w:shd w:fill="F5F8FB" w:val="clear"/>
          </w:tcPr>
          <w:p>
            <w:pPr>
              <w:pStyle w:val="Normal"/>
              <w:spacing w:before="0" w:after="120"/>
              <w:jc w:val="center"/>
              <w:rPr>
                <w:sz w:val="28"/>
                <w:szCs w:val="28"/>
              </w:rPr>
            </w:pPr>
            <w:r>
              <w:rPr>
                <w:b w:val="false"/>
                <w:i w:val="false"/>
                <w:sz w:val="28"/>
                <w:szCs w:val="28"/>
              </w:rPr>
              <w:t>szöveg</w:t>
            </w:r>
          </w:p>
        </w:tc>
        <w:tc>
          <w:tcPr>
            <w:tcW w:w="3118" w:type="dxa"/>
            <w:tcBorders/>
            <w:shd w:fill="F5F8FB" w:val="clear"/>
          </w:tcPr>
          <w:p>
            <w:pPr>
              <w:pStyle w:val="Normal"/>
              <w:spacing w:before="0" w:after="120"/>
              <w:jc w:val="start"/>
              <w:rPr>
                <w:sz w:val="28"/>
                <w:szCs w:val="28"/>
              </w:rPr>
            </w:pPr>
            <w:r>
              <w:rPr>
                <w:b w:val="false"/>
                <w:i w:val="false"/>
                <w:sz w:val="28"/>
                <w:szCs w:val="28"/>
              </w:rPr>
              <w:t>A felhasználó által megadott projektazonosító név, amely a Garage-ban listázható.</w:t>
            </w:r>
          </w:p>
        </w:tc>
      </w:tr>
      <w:tr>
        <w:trPr>
          <w:trHeight w:val="1408" w:hRule="atLeast"/>
        </w:trPr>
        <w:tc>
          <w:tcPr>
            <w:tcW w:w="3118" w:type="dxa"/>
            <w:tcBorders/>
          </w:tcPr>
          <w:p>
            <w:pPr>
              <w:pStyle w:val="Normal"/>
              <w:spacing w:before="0" w:after="120"/>
              <w:jc w:val="center"/>
              <w:rPr>
                <w:sz w:val="28"/>
                <w:szCs w:val="28"/>
              </w:rPr>
            </w:pPr>
            <w:r>
              <w:rPr>
                <w:sz w:val="28"/>
                <w:szCs w:val="28"/>
              </w:rPr>
              <w:t>auth.uid</w:t>
            </w:r>
          </w:p>
        </w:tc>
        <w:tc>
          <w:tcPr>
            <w:tcW w:w="3118" w:type="dxa"/>
            <w:tcBorders/>
          </w:tcPr>
          <w:p>
            <w:pPr>
              <w:pStyle w:val="Normal"/>
              <w:spacing w:before="0" w:after="120"/>
              <w:jc w:val="center"/>
              <w:rPr>
                <w:sz w:val="28"/>
                <w:szCs w:val="28"/>
              </w:rPr>
            </w:pPr>
            <w:r>
              <w:rPr>
                <w:sz w:val="28"/>
                <w:szCs w:val="28"/>
              </w:rPr>
              <w:t>uid</w:t>
            </w:r>
          </w:p>
        </w:tc>
        <w:tc>
          <w:tcPr>
            <w:tcW w:w="3118" w:type="dxa"/>
            <w:tcBorders/>
          </w:tcPr>
          <w:p>
            <w:pPr>
              <w:pStyle w:val="Normal"/>
              <w:spacing w:before="0" w:after="120"/>
              <w:jc w:val="start"/>
              <w:rPr>
                <w:sz w:val="28"/>
                <w:szCs w:val="28"/>
              </w:rPr>
            </w:pPr>
            <w:r>
              <w:rPr>
                <w:sz w:val="28"/>
                <w:szCs w:val="28"/>
              </w:rPr>
              <w:t>A felhaszn</w:t>
            </w:r>
            <w:r>
              <w:rPr>
                <w:b w:val="false"/>
                <w:i w:val="false"/>
                <w:sz w:val="28"/>
                <w:szCs w:val="28"/>
              </w:rPr>
              <w:t>álónak generált id.</w:t>
            </w:r>
          </w:p>
        </w:tc>
      </w:tr>
      <w:tr>
        <w:trPr/>
        <w:tc>
          <w:tcPr>
            <w:tcW w:w="3118" w:type="dxa"/>
            <w:tcBorders/>
          </w:tcPr>
          <w:p>
            <w:pPr>
              <w:pStyle w:val="Normal"/>
              <w:spacing w:before="0" w:after="120"/>
              <w:jc w:val="center"/>
              <w:rPr>
                <w:sz w:val="28"/>
                <w:szCs w:val="28"/>
              </w:rPr>
            </w:pPr>
            <w:r>
              <w:rPr>
                <w:b w:val="false"/>
                <w:i w:val="false"/>
                <w:sz w:val="28"/>
                <w:szCs w:val="28"/>
              </w:rPr>
              <w:t>model_url</w:t>
            </w:r>
          </w:p>
        </w:tc>
        <w:tc>
          <w:tcPr>
            <w:tcW w:w="3118" w:type="dxa"/>
            <w:tcBorders/>
          </w:tcPr>
          <w:p>
            <w:pPr>
              <w:pStyle w:val="Normal"/>
              <w:spacing w:before="0" w:after="120"/>
              <w:jc w:val="center"/>
              <w:rPr>
                <w:sz w:val="28"/>
                <w:szCs w:val="28"/>
              </w:rPr>
            </w:pPr>
            <w:r>
              <w:rPr>
                <w:b w:val="false"/>
                <w:i w:val="false"/>
                <w:sz w:val="28"/>
                <w:szCs w:val="28"/>
              </w:rPr>
              <w:t>szöveg / FK</w:t>
            </w:r>
          </w:p>
        </w:tc>
        <w:tc>
          <w:tcPr>
            <w:tcW w:w="3118" w:type="dxa"/>
            <w:tcBorders/>
          </w:tcPr>
          <w:p>
            <w:pPr>
              <w:pStyle w:val="Normal"/>
              <w:spacing w:before="0" w:after="120"/>
              <w:jc w:val="start"/>
              <w:rPr>
                <w:sz w:val="28"/>
                <w:szCs w:val="28"/>
              </w:rPr>
            </w:pPr>
            <w:r>
              <w:rPr>
                <w:b w:val="false"/>
                <w:i w:val="false"/>
                <w:sz w:val="28"/>
                <w:szCs w:val="28"/>
              </w:rPr>
              <w:t>Az adott 3D modell pontos, normalizált útvonala, amely a vizuális konfigurációhoz kapcsolódik.</w:t>
            </w:r>
          </w:p>
        </w:tc>
      </w:tr>
      <w:tr>
        <w:trPr/>
        <w:tc>
          <w:tcPr>
            <w:tcW w:w="3118" w:type="dxa"/>
            <w:tcBorders/>
            <w:shd w:fill="F5F8FB" w:val="clear"/>
          </w:tcPr>
          <w:p>
            <w:pPr>
              <w:pStyle w:val="Normal"/>
              <w:spacing w:before="0" w:after="120"/>
              <w:jc w:val="center"/>
              <w:rPr>
                <w:sz w:val="28"/>
                <w:szCs w:val="28"/>
              </w:rPr>
            </w:pPr>
            <w:r>
              <w:rPr>
                <w:b w:val="false"/>
                <w:i w:val="false"/>
                <w:sz w:val="28"/>
                <w:szCs w:val="28"/>
              </w:rPr>
              <w:t>engine_type</w:t>
            </w:r>
          </w:p>
        </w:tc>
        <w:tc>
          <w:tcPr>
            <w:tcW w:w="3118" w:type="dxa"/>
            <w:tcBorders/>
            <w:shd w:fill="F5F8FB" w:val="clear"/>
          </w:tcPr>
          <w:p>
            <w:pPr>
              <w:pStyle w:val="Normal"/>
              <w:spacing w:before="0" w:after="120"/>
              <w:jc w:val="center"/>
              <w:rPr>
                <w:sz w:val="28"/>
                <w:szCs w:val="28"/>
              </w:rPr>
            </w:pPr>
            <w:r>
              <w:rPr>
                <w:b w:val="false"/>
                <w:i w:val="false"/>
                <w:sz w:val="28"/>
                <w:szCs w:val="28"/>
              </w:rPr>
              <w:t>szöveg</w:t>
            </w:r>
          </w:p>
        </w:tc>
        <w:tc>
          <w:tcPr>
            <w:tcW w:w="3118" w:type="dxa"/>
            <w:tcBorders/>
            <w:shd w:fill="F5F8FB" w:val="clear"/>
          </w:tcPr>
          <w:p>
            <w:pPr>
              <w:pStyle w:val="Normal"/>
              <w:spacing w:before="0" w:after="120"/>
              <w:jc w:val="start"/>
              <w:rPr>
                <w:sz w:val="28"/>
                <w:szCs w:val="28"/>
              </w:rPr>
            </w:pPr>
            <w:r>
              <w:rPr>
                <w:sz w:val="28"/>
                <w:szCs w:val="28"/>
              </w:rPr>
              <w:t>A hajtáslánc fő típusa, például belső égésű vagy hibrid megoldás.</w:t>
            </w:r>
          </w:p>
        </w:tc>
      </w:tr>
      <w:tr>
        <w:trPr/>
        <w:tc>
          <w:tcPr>
            <w:tcW w:w="3118" w:type="dxa"/>
            <w:tcBorders/>
          </w:tcPr>
          <w:p>
            <w:pPr>
              <w:pStyle w:val="Normal"/>
              <w:spacing w:before="0" w:after="120"/>
              <w:jc w:val="center"/>
              <w:rPr>
                <w:sz w:val="28"/>
                <w:szCs w:val="28"/>
              </w:rPr>
            </w:pPr>
            <w:r>
              <w:rPr>
                <w:b w:val="false"/>
                <w:i w:val="false"/>
                <w:sz w:val="28"/>
                <w:szCs w:val="28"/>
              </w:rPr>
              <w:t>engine</w:t>
            </w:r>
          </w:p>
        </w:tc>
        <w:tc>
          <w:tcPr>
            <w:tcW w:w="3118" w:type="dxa"/>
            <w:tcBorders/>
          </w:tcPr>
          <w:p>
            <w:pPr>
              <w:pStyle w:val="Normal"/>
              <w:spacing w:before="0" w:after="120"/>
              <w:jc w:val="center"/>
              <w:rPr>
                <w:sz w:val="28"/>
                <w:szCs w:val="28"/>
              </w:rPr>
            </w:pPr>
            <w:r>
              <w:rPr>
                <w:b w:val="false"/>
                <w:i w:val="false"/>
                <w:sz w:val="28"/>
                <w:szCs w:val="28"/>
              </w:rPr>
              <w:t>szöveg</w:t>
            </w:r>
          </w:p>
        </w:tc>
        <w:tc>
          <w:tcPr>
            <w:tcW w:w="3118" w:type="dxa"/>
            <w:tcBorders/>
          </w:tcPr>
          <w:p>
            <w:pPr>
              <w:pStyle w:val="Normal"/>
              <w:spacing w:before="0" w:after="120"/>
              <w:jc w:val="start"/>
              <w:rPr>
                <w:sz w:val="28"/>
                <w:szCs w:val="28"/>
              </w:rPr>
            </w:pPr>
            <w:r>
              <w:rPr>
                <w:sz w:val="28"/>
                <w:szCs w:val="28"/>
              </w:rPr>
              <w:t>A választott motor vagy hibrid motor-konfiguráció kódolt értéke.</w:t>
            </w:r>
          </w:p>
        </w:tc>
      </w:tr>
      <w:tr>
        <w:trPr/>
        <w:tc>
          <w:tcPr>
            <w:tcW w:w="3118" w:type="dxa"/>
            <w:tcBorders/>
            <w:shd w:fill="F5F8FB" w:val="clear"/>
          </w:tcPr>
          <w:p>
            <w:pPr>
              <w:pStyle w:val="Normal"/>
              <w:spacing w:before="0" w:after="120"/>
              <w:jc w:val="center"/>
              <w:rPr>
                <w:sz w:val="28"/>
                <w:szCs w:val="28"/>
              </w:rPr>
            </w:pPr>
            <w:r>
              <w:rPr>
                <w:b w:val="false"/>
                <w:i w:val="false"/>
                <w:sz w:val="28"/>
                <w:szCs w:val="28"/>
              </w:rPr>
              <w:t>materials_egy ... hat</w:t>
            </w:r>
          </w:p>
        </w:tc>
        <w:tc>
          <w:tcPr>
            <w:tcW w:w="3118" w:type="dxa"/>
            <w:tcBorders/>
            <w:shd w:fill="F5F8FB" w:val="clear"/>
          </w:tcPr>
          <w:p>
            <w:pPr>
              <w:pStyle w:val="Normal"/>
              <w:spacing w:before="0" w:after="120"/>
              <w:jc w:val="center"/>
              <w:rPr>
                <w:sz w:val="28"/>
                <w:szCs w:val="28"/>
              </w:rPr>
            </w:pPr>
            <w:r>
              <w:rPr>
                <w:b w:val="false"/>
                <w:i w:val="false"/>
                <w:sz w:val="28"/>
                <w:szCs w:val="28"/>
              </w:rPr>
              <w:t>szöveg</w:t>
            </w:r>
          </w:p>
        </w:tc>
        <w:tc>
          <w:tcPr>
            <w:tcW w:w="3118" w:type="dxa"/>
            <w:tcBorders/>
            <w:shd w:fill="F5F8FB" w:val="clear"/>
          </w:tcPr>
          <w:p>
            <w:pPr>
              <w:pStyle w:val="Normal"/>
              <w:spacing w:before="0" w:after="120"/>
              <w:jc w:val="start"/>
              <w:rPr>
                <w:sz w:val="28"/>
                <w:szCs w:val="28"/>
              </w:rPr>
            </w:pPr>
            <w:r>
              <w:rPr>
                <w:b w:val="false"/>
                <w:i w:val="false"/>
                <w:sz w:val="28"/>
                <w:szCs w:val="28"/>
              </w:rPr>
              <w:t>Az alkatrészválasztásokhoz tartozó indexek, amelyek később a számítási logika alapját is képezhetik.</w:t>
            </w:r>
          </w:p>
        </w:tc>
      </w:tr>
      <w:tr>
        <w:trPr/>
        <w:tc>
          <w:tcPr>
            <w:tcW w:w="3118" w:type="dxa"/>
            <w:tcBorders/>
          </w:tcPr>
          <w:p>
            <w:pPr>
              <w:pStyle w:val="Normal"/>
              <w:spacing w:before="0" w:after="120"/>
              <w:jc w:val="center"/>
              <w:rPr>
                <w:sz w:val="28"/>
                <w:szCs w:val="28"/>
              </w:rPr>
            </w:pPr>
            <w:r>
              <w:rPr>
                <w:b w:val="false"/>
                <w:i w:val="false"/>
                <w:sz w:val="28"/>
                <w:szCs w:val="28"/>
              </w:rPr>
              <w:t>is_active</w:t>
            </w:r>
          </w:p>
        </w:tc>
        <w:tc>
          <w:tcPr>
            <w:tcW w:w="3118" w:type="dxa"/>
            <w:tcBorders/>
          </w:tcPr>
          <w:p>
            <w:pPr>
              <w:pStyle w:val="Normal"/>
              <w:spacing w:before="0" w:after="120"/>
              <w:jc w:val="center"/>
              <w:rPr>
                <w:sz w:val="28"/>
                <w:szCs w:val="28"/>
              </w:rPr>
            </w:pPr>
            <w:r>
              <w:rPr>
                <w:b w:val="false"/>
                <w:i w:val="false"/>
                <w:sz w:val="28"/>
                <w:szCs w:val="28"/>
              </w:rPr>
              <w:t>logikai érték</w:t>
            </w:r>
          </w:p>
        </w:tc>
        <w:tc>
          <w:tcPr>
            <w:tcW w:w="3118" w:type="dxa"/>
            <w:tcBorders/>
          </w:tcPr>
          <w:p>
            <w:pPr>
              <w:pStyle w:val="Normal"/>
              <w:spacing w:before="0" w:after="120"/>
              <w:jc w:val="start"/>
              <w:rPr>
                <w:sz w:val="28"/>
                <w:szCs w:val="28"/>
              </w:rPr>
            </w:pPr>
            <w:r>
              <w:rPr>
                <w:b w:val="false"/>
                <w:i w:val="false"/>
                <w:sz w:val="28"/>
                <w:szCs w:val="28"/>
              </w:rPr>
              <w:t>Azt jelzi, melyik mentett build jelenjen meg kiemelt projektként a felhasználói felületen.</w:t>
            </w:r>
          </w:p>
        </w:tc>
      </w:tr>
    </w:tbl>
    <w:p>
      <w:pPr>
        <w:pStyle w:val="ChapterHeading"/>
        <w:jc w:val="start"/>
        <w:rPr>
          <w:sz w:val="28"/>
          <w:szCs w:val="28"/>
        </w:rPr>
      </w:pPr>
      <w:r>
        <w:rPr>
          <w:sz w:val="28"/>
          <w:szCs w:val="28"/>
        </w:rPr>
        <w:t>13. Frontend architektúra és komponensstruktúra</w:t>
      </w:r>
    </w:p>
    <w:p>
      <w:pPr>
        <w:pStyle w:val="Normal"/>
        <w:jc w:val="both"/>
        <w:rPr>
          <w:sz w:val="28"/>
          <w:szCs w:val="28"/>
        </w:rPr>
      </w:pPr>
      <w:r>
        <w:rPr>
          <w:b w:val="false"/>
          <w:i w:val="false"/>
          <w:sz w:val="28"/>
          <w:szCs w:val="28"/>
        </w:rPr>
        <w:t>A frontend architektúra egyik fő erőssége a komponensalapú szervezés. Az egyes oldalak és funkciók külön fájlokban, egyértelmű felelősségi körökkel jelennek meg. Ez nemcsak az átláthatóságot javítja, hanem lehetővé teszi azt is, hogy a fejlesztés során egy-egy terület önállóan módosítható legyen anélkül, hogy a teljes rendszer instabillá válna. A moduláris szerkezet vizsgafeladat szempontjából is előnyös, mert jól bemutathatóvá teszi a projekt belső rendjét.</w:t>
      </w:r>
    </w:p>
    <w:p>
      <w:pPr>
        <w:pStyle w:val="Normal"/>
        <w:jc w:val="both"/>
        <w:rPr>
          <w:sz w:val="28"/>
          <w:szCs w:val="28"/>
        </w:rPr>
      </w:pPr>
      <w:r>
        <w:rPr>
          <w:b w:val="false"/>
          <w:i w:val="false"/>
          <w:sz w:val="28"/>
          <w:szCs w:val="28"/>
        </w:rPr>
        <w:t>Az állapotkezelés több szinten valósul meg. Egyrészt vannak képernyőszintű lokális state-ek, amelyek közvetlenül a felhasználói interakciókhoz kapcsolódnak, másrészt a különböző oldalak közötti átadásra helyi tárolás és adatbázis-alapú állapot is szolgál. Ez az összetett megközelítés nem öncélú: a rendszer egyszerre akar gyors kliensoldali reakciót és megbízható, később visszahívható tárolást biztosítani. E két szint egyensúlya adja a projekt egyik gyakorlati erősségét.</w:t>
      </w:r>
    </w:p>
    <w:p>
      <w:pPr>
        <w:pStyle w:val="Normal"/>
        <w:jc w:val="both"/>
        <w:rPr>
          <w:sz w:val="28"/>
          <w:szCs w:val="28"/>
        </w:rPr>
      </w:pPr>
      <w:r>
        <w:rPr>
          <w:b w:val="false"/>
          <w:i w:val="false"/>
          <w:sz w:val="28"/>
          <w:szCs w:val="28"/>
        </w:rPr>
        <w:t>Fontos említeni azt is, hogy a komponensek közötti adatáramlás jól körülhatárolt. A Garage-ból megnyitott projekt például egyértelmű útvonalon keresztül kerül a Customize oldalra, onnan az Engine részre, majd a mentési folyamat visszacsatol a Garage és a Home irányába. Ez a folyamatábra-szerű működés a kód karbantartását és a hibakeresést is jelentősen megkönnyíti.</w:t>
      </w:r>
    </w:p>
    <w:p>
      <w:pPr>
        <w:pStyle w:val="ChapterHeading"/>
        <w:jc w:val="start"/>
        <w:rPr>
          <w:sz w:val="28"/>
          <w:szCs w:val="28"/>
        </w:rPr>
      </w:pPr>
      <w:r>
        <w:rPr>
          <w:sz w:val="28"/>
          <w:szCs w:val="28"/>
        </w:rPr>
        <w:t>14. 3D megjelenítés és felhasználói élmény</w:t>
      </w:r>
    </w:p>
    <w:p>
      <w:pPr>
        <w:pStyle w:val="Normal"/>
        <w:jc w:val="both"/>
        <w:rPr>
          <w:sz w:val="28"/>
          <w:szCs w:val="28"/>
        </w:rPr>
      </w:pPr>
      <w:r>
        <w:rPr>
          <w:b w:val="false"/>
          <w:i w:val="false"/>
          <w:sz w:val="28"/>
          <w:szCs w:val="28"/>
        </w:rPr>
        <w:t>A 3D megjelenítés kiemelt szerepet játszik a projektben, mert ez adja a rendszer leglátványosabb és leginkább emlékezetes részét. A járműmodellek és motormodellek betöltése, környezetbe helyezése, forgatása és megvilágítása mind azt szolgálják, hogy a felhasználó ne egyszerű opciólistákkal találkozzon, hanem valóban úgy érezze, mintha egy digitális műhelyben dolgozna. A vizuális visszacsatolás jelentősen növeli a használhatóságot és az élményszerűséget.</w:t>
      </w:r>
    </w:p>
    <w:p>
      <w:pPr>
        <w:pStyle w:val="Normal"/>
        <w:jc w:val="both"/>
        <w:rPr>
          <w:sz w:val="28"/>
          <w:szCs w:val="28"/>
        </w:rPr>
      </w:pPr>
      <w:r>
        <w:rPr>
          <w:b w:val="false"/>
          <w:i w:val="false"/>
          <w:sz w:val="28"/>
          <w:szCs w:val="28"/>
        </w:rPr>
        <w:t>A felhasználói élmény azonban nem csak a látványból áll. Ugyanilyen fontos az oldal közbeni tájékozódás, a gombok egyértelműsége, a visszalépési lehetőségek és a mentési folyamatok érthetősége. A rendszer felépítése ezért törekszik arra, hogy minden képernyőn világos legyen, a felhasználó hol jár, mit választott már ki, és mi a következő logikus lépés. A vizuális és funkcionális használhatóság így egymást erősítik.</w:t>
      </w:r>
    </w:p>
    <w:p>
      <w:pPr>
        <w:pStyle w:val="Normal"/>
        <w:jc w:val="both"/>
        <w:rPr>
          <w:sz w:val="28"/>
          <w:szCs w:val="28"/>
        </w:rPr>
      </w:pPr>
      <w:r>
        <w:rPr>
          <w:b w:val="false"/>
          <w:i w:val="false"/>
          <w:sz w:val="28"/>
          <w:szCs w:val="28"/>
        </w:rPr>
        <w:t>Fejlesztői oldalról a 3D integráció azért is fontos, mert sokkal összetettebb problémákat vet fel, mint egy hagyományos űrlap alapú alkalmazás. Figyelni kell a modellek elérési útvonalára, a renderelési teljesítményre, az esetleges betöltési hibákra, valamint arra is, hogy a különböző konfigurációkhoz mindig a megfelelő állomány kapcsolódjon. Ez a projekt egyik technikailag legizgalmasabb rétege, és jól mutatja a megvalósítás komolyságát.</w:t>
      </w:r>
    </w:p>
    <w:p>
      <w:pPr>
        <w:pStyle w:val="ChapterHeading"/>
        <w:jc w:val="start"/>
        <w:rPr>
          <w:sz w:val="28"/>
          <w:szCs w:val="28"/>
        </w:rPr>
      </w:pPr>
      <w:r>
        <w:rPr>
          <w:sz w:val="28"/>
          <w:szCs w:val="28"/>
        </w:rPr>
        <w:t>15. Tesztelés, hibakezelés és megbízhatóság</w:t>
      </w:r>
    </w:p>
    <w:p>
      <w:pPr>
        <w:pStyle w:val="Normal"/>
        <w:jc w:val="both"/>
        <w:rPr>
          <w:sz w:val="28"/>
          <w:szCs w:val="28"/>
        </w:rPr>
      </w:pPr>
      <w:r>
        <w:rPr>
          <w:b w:val="false"/>
          <w:i w:val="false"/>
          <w:sz w:val="28"/>
          <w:szCs w:val="28"/>
        </w:rPr>
        <w:t>Egy ilyen összetett rendszer esetében a tesztelés nem korlátozódhat arra, hogy az oldalak megnyílnak-e. Vizsgálni kell a teljes felhasználói útvonalat: új projekt indítása, modell kiválasztása, külső konfiguráció, motorbeállítás, anyagválasztás, mentés, Garage-ba érkezés, aktiválás, visszatöltés és törlés. A projekt minőségét valójában az mutatja meg, hogy ezek a lépések együtt, konzisztensen és ismételhetően működnek-e. A tesztelés tehát folyamatközpontú, nem pusztán képernyőközpontú.</w:t>
      </w:r>
    </w:p>
    <w:p>
      <w:pPr>
        <w:pStyle w:val="Normal"/>
        <w:jc w:val="both"/>
        <w:rPr>
          <w:sz w:val="28"/>
          <w:szCs w:val="28"/>
        </w:rPr>
      </w:pPr>
      <w:r>
        <w:rPr>
          <w:b w:val="false"/>
          <w:i w:val="false"/>
          <w:sz w:val="28"/>
          <w:szCs w:val="28"/>
        </w:rPr>
        <w:t>Hibakezelési szempontból különösen fontosak az adatbázishoz kapcsolódó esetek. Ilyen például, ha a felhasználó nincs bejelentkezve, ha a menteni kívánt modellhivatkozás nem található meg a törzsadatok között, vagy ha a projekt aktiválása közben adatkonfliktus lép fel. A rendszerben ezért több ponton jelennek meg védelmi ellenőrzések, felhasználói hibaüzenetek és visszaállási mechanizmusok. Ezek biztosítják, hogy egy részleges hiba se tegye használhatatlanná az egész folyamatot.</w:t>
      </w:r>
    </w:p>
    <w:p>
      <w:pPr>
        <w:pStyle w:val="Normal"/>
        <w:jc w:val="both"/>
        <w:rPr>
          <w:sz w:val="28"/>
          <w:szCs w:val="28"/>
        </w:rPr>
      </w:pPr>
      <w:r>
        <w:rPr>
          <w:b w:val="false"/>
          <w:i w:val="false"/>
          <w:sz w:val="28"/>
          <w:szCs w:val="28"/>
        </w:rPr>
        <w:t>A megbízhatóság része a vizuális hibák kezelése is. A 3D modellek betöltésekor például előfordulhat hiányzó fájl, hibás útvonal vagy nem támogatott állapot. Ilyenkor a rendszernek nem szabad összeomlania; kulturált, informáló fallback megoldást kell nyújtania. Ez a fajta védekezés különösen fontos vizsgahelyzetben, mert azt mutatja, hogy a fejlesztés során nemcsak az ideális működésre, hanem a valós hibaforgatókönyvekre is történt felkészülés.</w:t>
      </w:r>
    </w:p>
    <w:p>
      <w:pPr>
        <w:pStyle w:val="ChapterHeading"/>
        <w:rPr>
          <w:sz w:val="28"/>
          <w:szCs w:val="28"/>
        </w:rPr>
      </w:pPr>
      <w:r>
        <w:rPr>
          <w:sz w:val="28"/>
          <w:szCs w:val="28"/>
        </w:rPr>
        <w:t>16. Fejlesztési nehézségek és modellezési kihívások</w:t>
      </w:r>
    </w:p>
    <w:p>
      <w:pPr>
        <w:pStyle w:val="Normal"/>
        <w:rPr>
          <w:sz w:val="28"/>
          <w:szCs w:val="28"/>
        </w:rPr>
      </w:pPr>
      <w:r>
        <w:rPr>
          <w:sz w:val="28"/>
          <w:szCs w:val="28"/>
        </w:rPr>
        <w:t>A projekt egyik legnagyobb nehézsége az volt, hogy a felhasználói felület látványos, gyors és egyszerű maradjon, miközben a háttérben már mérnöki szemléletű számítások fussanak. Egy autókonfigurátor esetében a felhasználó jellemzően azonnali visszajelzést vár: ha módosítja a hajtást, az anyagokat vagy a motorok számát, akkor rögtön érthető grafikonokat és állapotváltozásokat szeretne látni. Ezzel szemben a számítási modell oldaláról sok egymásra ható tényezőt kellett egyszerre kezelni, például a nyomatékot, a fordulatszámot, a hőterhelést, a veszteségeket, a gyorsulást és a tartósságot. A fejlesztés egyik központi kihívása tehát az volt, hogy ezek a folyamatok kellően összetettek legyenek a szakmai hitelességhez, de mégis elég gyorsan fussanak böngészőben, valós idejű élmény mellett.</w:t>
      </w:r>
    </w:p>
    <w:p>
      <w:pPr>
        <w:pStyle w:val="Normal"/>
        <w:rPr>
          <w:sz w:val="28"/>
          <w:szCs w:val="28"/>
        </w:rPr>
      </w:pPr>
      <w:r>
        <w:rPr>
          <w:sz w:val="28"/>
          <w:szCs w:val="28"/>
        </w:rPr>
        <w:t>Külön nehézséget jelentett a matematikai modell megtervezése. A rendszer nem egyszerűen statikus adatokat jelenít meg, hanem diszkrét idejű szimulációt használ, ahol minden időlépésben újra kell számítani az állapotváltozókat. Ehhez olyan modellt kellett kialakítani, amelyben a szögsebességből fordulatszám, a nyomatékból teljesítmény, a teljesítményből hajtóerő, abból pedig gyorsulás és sebesség származik. Emellett a hőterhelési modellnek is együtt kellett mozognia a dinamikai résszel, hiszen a túlmelegedés visszafoghatja a leadható nyomatékot. A nehézség nem csupán a képletek kiválasztásában állt, hanem abban is, hogy az egyes részmodellek konzisztensen hassanak egymásra, és ne különálló, egymástól független grafikonokat eredményezzenek.</w:t>
      </w:r>
    </w:p>
    <w:p>
      <w:pPr>
        <w:pStyle w:val="Normal"/>
        <w:rPr>
          <w:sz w:val="28"/>
          <w:szCs w:val="28"/>
        </w:rPr>
      </w:pPr>
      <w:r>
        <w:rPr>
          <w:sz w:val="28"/>
          <w:szCs w:val="28"/>
        </w:rPr>
        <w:t>A numerikus stabilitás szintén fontos problémát jelentett. Az alkalmazott előre-Euler integráció egyszerű és gyors, viszont érzékeny arra, ha valamelyik képlet túl nagy ugrást okoz két időlépés között. Ezért a modellben több helyen kellett korlátozó és védő mechanizmusokat beépíteni: például clamp függvényeket, minimum és maximum értékeket, illetve olyan biztonsági korlátokat, amelyek megakadályozzák a fordulatszám, a hőmérséklet vagy a kiszámított erők elszállását. Különösen indulási helyzetben volt ez lényeges, amikor a jármű sebessége még közel nulla, de a hajtás már nyomatékot termel. Ilyenkor matematikailag könnyen túl nagy érték keletkezhet, ha nincs megfelelő stabilizálás a képletekben.</w:t>
      </w:r>
    </w:p>
    <w:p>
      <w:pPr>
        <w:pStyle w:val="Normal"/>
        <w:rPr>
          <w:sz w:val="28"/>
          <w:szCs w:val="28"/>
        </w:rPr>
      </w:pPr>
      <w:r>
        <w:rPr>
          <w:sz w:val="28"/>
          <w:szCs w:val="28"/>
        </w:rPr>
        <w:t>Az anyagmodellek kialakítása további összetettséget vitt a projektbe. A felületen a felhasználó egyszerű, háromszintű választásokat lát, de a háttérben ezekhez valós paraméterekhez hasonló anyagjellemzők tartoznak: sűrűség, rugalmassági modulusz, hőtágulás, hővezetés, fajhő, folyáshatár, kifáradási határ és megengedett maximális hőmérséklet. Ezekből a rendszer származtatott mutatókat képez, például szilárdsági vagy termikus score értékeket, amelyek már közvetlenül befolyásolják a hajtás reakcióját, a hőtermelést, a kopást és a fordulati viselkedést. Ennek a résznek a nehézsége abban állt, hogy a modell egyszerre maradjon érthető a dokumentációban, de mégis mutasson valós mérnöki logikát a számítási háttérben.</w:t>
      </w:r>
    </w:p>
    <w:p>
      <w:pPr>
        <w:pStyle w:val="Normal"/>
        <w:rPr>
          <w:sz w:val="28"/>
          <w:szCs w:val="28"/>
        </w:rPr>
      </w:pPr>
      <w:r>
        <w:rPr>
          <w:sz w:val="28"/>
          <w:szCs w:val="28"/>
        </w:rPr>
        <w:t>A nehézségek összességében azt mutatták meg, hogy a projekt valódi értékét nem egyetlen technológia adja, hanem az, hogy a matematikai modell, a felhasználói felület, az adatbázis-logika és a 3D megjelenítés egymással összhangban működik. A dokumentáció bővítése ezért nemcsak tartalmi kiegészítés, hanem annak bemutatása is, hogy a fejlesztés során milyen szakmai kompromisszumokat és mérnöki döntéseket kellett meghozni.</w:t>
      </w:r>
    </w:p>
    <w:p>
      <w:pPr>
        <w:pStyle w:val="ChapterHeading"/>
        <w:jc w:val="start"/>
        <w:rPr>
          <w:sz w:val="28"/>
          <w:szCs w:val="28"/>
        </w:rPr>
      </w:pPr>
      <w:r>
        <w:rPr>
          <w:sz w:val="28"/>
          <w:szCs w:val="28"/>
        </w:rPr>
        <w:t>17. Fejlesztési folyamat és munkaszervezés</w:t>
      </w:r>
    </w:p>
    <w:p>
      <w:pPr>
        <w:pStyle w:val="Normal"/>
        <w:jc w:val="both"/>
        <w:rPr>
          <w:sz w:val="28"/>
          <w:szCs w:val="28"/>
        </w:rPr>
      </w:pPr>
      <w:r>
        <w:rPr>
          <w:b w:val="false"/>
          <w:i w:val="false"/>
          <w:sz w:val="28"/>
          <w:szCs w:val="28"/>
        </w:rPr>
        <w:t>A projekt megvalósítása során kiemelt jelentőségű volt a fejlesztési folyamat tudatos felosztása kisebb, kezelhető egységekre. Egy ilyen rendszerben ugyanis nem célszerű egyszerre foglalkozni a teljes vizuális felülettel, a 3D modellek betöltésével, az adatbázis-logikával és a mentési folyamatokkal. A gyakorlatban sokkal eredményesebb az iteratív építkezés: először a navigáció és az alapképernyők készülnek el, majd ezekre épül rá a konfigurációs logika, ezután az adatmentés, végül a finomhangolás és hibajavítás. Ez a módszer csökkenti a hibák láncolatosságát és könnyebbé teszi a fejlesztési döntések visszakövetését.</w:t>
      </w:r>
    </w:p>
    <w:p>
      <w:pPr>
        <w:pStyle w:val="Normal"/>
        <w:jc w:val="both"/>
        <w:rPr>
          <w:sz w:val="28"/>
          <w:szCs w:val="28"/>
        </w:rPr>
      </w:pPr>
      <w:r>
        <w:rPr>
          <w:b w:val="false"/>
          <w:i w:val="false"/>
          <w:sz w:val="28"/>
          <w:szCs w:val="28"/>
        </w:rPr>
        <w:t>A munkaszervezés másik fontos eleme a felelősségi körök szétválasztása. A projekt jól elkülöníthető területekből áll: vannak olyan részek, amelyek inkább felhasználói felülethez és élményhez kapcsolódnak, mások az adatbázis-összeköttetést, megint mások a 3D megjelenítést érintik. Egy vizsgaprojekt esetében különösen hasznos, ha ezek a részek nem keverednek össze, mert így a bemutatás során is világosabban megmagyarázható, melyik döntés milyen problémára adott választ. A moduláris felépítés tehát nemcsak programozási, hanem kommunikációs előnyt is jelent.</w:t>
      </w:r>
    </w:p>
    <w:p>
      <w:pPr>
        <w:pStyle w:val="Normal"/>
        <w:jc w:val="both"/>
        <w:rPr>
          <w:sz w:val="28"/>
          <w:szCs w:val="28"/>
        </w:rPr>
      </w:pPr>
      <w:r>
        <w:rPr>
          <w:b w:val="false"/>
          <w:i w:val="false"/>
          <w:sz w:val="28"/>
          <w:szCs w:val="28"/>
        </w:rPr>
        <w:t>A fejlesztési folyamat végén nagy szerepet kapott az utólagos finomítás. A projekt több részletében is látható, hogy a kezdeti működő megoldás később elegánsabb, robusztusabb formát kapott. Ide tartozik például az aktív projekt adatbázis-szintű kezelése, a modellek útvonalának normalizálása, vagy a Garage és a Customize közötti pontosabb állapotátadás. Ezek a korrekciók azt mutatják, hogy a projekt fejlesztése nem egyetlen pillanatban készült el, hanem fokozatosan vált egyre megbízhatóbbá és kiforrottabbá.</w:t>
      </w:r>
    </w:p>
    <w:p>
      <w:pPr>
        <w:pStyle w:val="ChapterHeading"/>
        <w:jc w:val="start"/>
        <w:rPr>
          <w:sz w:val="28"/>
          <w:szCs w:val="28"/>
        </w:rPr>
      </w:pPr>
      <w:r>
        <w:rPr>
          <w:sz w:val="28"/>
          <w:szCs w:val="28"/>
        </w:rPr>
        <w:t>18. Navigáció és állapotátadás</w:t>
      </w:r>
    </w:p>
    <w:p>
      <w:pPr>
        <w:pStyle w:val="Normal"/>
        <w:jc w:val="both"/>
        <w:rPr>
          <w:sz w:val="28"/>
          <w:szCs w:val="28"/>
        </w:rPr>
      </w:pPr>
      <w:r>
        <w:rPr>
          <w:b w:val="false"/>
          <w:i w:val="false"/>
          <w:sz w:val="28"/>
          <w:szCs w:val="28"/>
        </w:rPr>
        <w:t>A rendszer egyik legfontosabb háttérmechanizmusa az oldalak közötti állapotátadás. A felhasználó számára ez természetesnek tűnik: kiválaszt egy autót, továbblép, módosítja a motort, majd később visszatér ugyanahhoz a projekthez. A fejlesztői oldalról azonban ez csak akkor működik hibamentesen, ha a különböző oldalak ugyanazt az állapotot következetesen tudják értelmezni. A jelen projekt ezért többféle csatornát is használ: helyi tárolást a gyors átmeneti információkhoz, és adatbázis-alapú tárolást a hosszabb távú, megbízható projektszintű állapothoz.</w:t>
      </w:r>
    </w:p>
    <w:p>
      <w:pPr>
        <w:pStyle w:val="Normal"/>
        <w:jc w:val="both"/>
        <w:rPr>
          <w:sz w:val="28"/>
          <w:szCs w:val="28"/>
        </w:rPr>
      </w:pPr>
      <w:r>
        <w:rPr>
          <w:b w:val="false"/>
          <w:i w:val="false"/>
          <w:sz w:val="28"/>
          <w:szCs w:val="28"/>
        </w:rPr>
        <w:t>Külön figyelmet érdemel a Garage és a Customize közötti kapcsolat. Amikor a felhasználó a Garage-ból a Customize gombra kattint, nem pusztán egy új oldalt nyit meg, hanem egy konkrét mentett projekt vizuális állapotát kell visszakapnia. Ez csak akkor működik jól, ha a mentett modellazonosító, a választott autótípus és a különböző opciók kódjai egységes formátumban léteznek. A projekt egyik fontos fejlesztési tapasztalata éppen az volt, hogy a pontos visszatöltéshez nem elég a modell nevének tárolása; szabályos, konzisztens útvonal- és kódrendszer is szükséges.</w:t>
      </w:r>
    </w:p>
    <w:p>
      <w:pPr>
        <w:pStyle w:val="Normal"/>
        <w:jc w:val="both"/>
        <w:rPr>
          <w:sz w:val="28"/>
          <w:szCs w:val="28"/>
        </w:rPr>
      </w:pPr>
      <w:r>
        <w:rPr>
          <w:b w:val="false"/>
          <w:i w:val="false"/>
          <w:sz w:val="28"/>
          <w:szCs w:val="28"/>
        </w:rPr>
        <w:t>A navigáció tervezésénél ugyancsak fontos szempont volt a visszalépések kezelése. Más logika szükséges akkor, ha a felhasználó egy új build-et kezd, és más akkor, ha egy meglévő projektet szerkeszt. A rendszer ennek megfelelően megkülönbözteti az új konfigurációs folyamatot és a meglévő build-ek szerkesztését. Ez azért lényeges, mert a felhasználói élményben nagy különbséget jelent, hogy a visszalépés a Home oldalra vagy a Garage-ra történik. A projekt ezen a ponton is arra törekszik, hogy a felhasználói viselkedést intuitív, jól követhető rendszerlogika támogassa.</w:t>
      </w:r>
    </w:p>
    <w:p>
      <w:pPr>
        <w:pStyle w:val="ChapterHeading"/>
        <w:jc w:val="start"/>
        <w:rPr>
          <w:sz w:val="28"/>
          <w:szCs w:val="28"/>
        </w:rPr>
      </w:pPr>
      <w:r>
        <w:rPr>
          <w:sz w:val="28"/>
          <w:szCs w:val="28"/>
        </w:rPr>
        <w:t>19. Adatvalidáció és konzisztencia</w:t>
      </w:r>
    </w:p>
    <w:p>
      <w:pPr>
        <w:pStyle w:val="Normal"/>
        <w:jc w:val="both"/>
        <w:rPr>
          <w:sz w:val="28"/>
          <w:szCs w:val="28"/>
        </w:rPr>
      </w:pPr>
      <w:r>
        <w:rPr>
          <w:b w:val="false"/>
          <w:i w:val="false"/>
          <w:sz w:val="28"/>
          <w:szCs w:val="28"/>
        </w:rPr>
        <w:t>Egy konfigurációs rendszerben a megjelenő opciók és a mentett adatok közötti konzisztencia alapvető követelmény. A projektben ezért több helyen történik validáció: a modell-útvonalak normalizálása, a mentett indexek visszafejtése, az alapértelmezett értékek biztosítása, valamint a felhasználói választások adatbázisbarát formára alakítása mind ezt a célt szolgálják. A validáció nem csupán hibamegelőzés, hanem olyan minőségi elem is, amely biztosítja, hogy a felhasználó által érzékelt egyszerűség mögött stabil logika álljon.</w:t>
      </w:r>
    </w:p>
    <w:p>
      <w:pPr>
        <w:pStyle w:val="Normal"/>
        <w:jc w:val="both"/>
        <w:rPr>
          <w:sz w:val="28"/>
          <w:szCs w:val="28"/>
        </w:rPr>
      </w:pPr>
      <w:r>
        <w:rPr>
          <w:b w:val="false"/>
          <w:i w:val="false"/>
          <w:sz w:val="28"/>
          <w:szCs w:val="28"/>
        </w:rPr>
        <w:t>Különösen fontos példa erre a model_url kezelése. Mivel a 3D modellek tényleges állományokra mutatnak, elengedhetetlen, hogy a frontend által generált útvonal pontosan megfeleljen az adatbázisban tárolt törzsadatoknak. Ha ez nem így történne, a mentési folyamat ugyan látszólag végbemehetne, de később a build visszatöltése vagy a vizuális megjelenítés hibás lenne. A rendszer ezért egységes formátumot alkalmaz a modellek tárolására, és törekszik arra, hogy csak olyan hivatkozás kerüljön a mentett projektek közé, amely ténylegesen feloldható.</w:t>
      </w:r>
    </w:p>
    <w:p>
      <w:pPr>
        <w:pStyle w:val="Normal"/>
        <w:jc w:val="both"/>
        <w:rPr>
          <w:sz w:val="28"/>
          <w:szCs w:val="28"/>
        </w:rPr>
      </w:pPr>
      <w:r>
        <w:rPr>
          <w:b w:val="false"/>
          <w:i w:val="false"/>
          <w:sz w:val="28"/>
          <w:szCs w:val="28"/>
        </w:rPr>
        <w:t>Az indexalapú tárolás a motor- és anyagválasztásoknál szintén tudatos konzisztencia-döntés. A felhasználó nem adatbázis-értékekkel találkozik, hanem emberi nyelven megfogalmazott opciókkal. A háttérben azonban ezek rendezett, jól összehasonlítható és könnyen visszatölthető indexekké alakulnak. Ez a megoldás különösen hasznos akkor, ha a jövőben a rendszerhez statisztikák, összehasonlító nézetek vagy számítási modulok kapcsolódnak, mert a tárolt adatok eleve szabályos szerkezetben állnak rendelkezésre.</w:t>
      </w:r>
    </w:p>
    <w:p>
      <w:pPr>
        <w:pStyle w:val="ChapterHeading"/>
        <w:jc w:val="start"/>
        <w:rPr>
          <w:sz w:val="28"/>
          <w:szCs w:val="28"/>
        </w:rPr>
      </w:pPr>
      <w:r>
        <w:rPr>
          <w:sz w:val="28"/>
          <w:szCs w:val="28"/>
        </w:rPr>
        <w:t>20. Biztonság, jogosultságok és adatvédelem</w:t>
      </w:r>
    </w:p>
    <w:p>
      <w:pPr>
        <w:pStyle w:val="Normal"/>
        <w:jc w:val="both"/>
        <w:rPr>
          <w:sz w:val="28"/>
          <w:szCs w:val="28"/>
        </w:rPr>
      </w:pPr>
      <w:r>
        <w:rPr>
          <w:b w:val="false"/>
          <w:i w:val="false"/>
          <w:sz w:val="28"/>
          <w:szCs w:val="28"/>
        </w:rPr>
        <w:t>Bár a projekt középpontjában a konfiguráció és a vizuális élmény áll, a megbízható működéshez elengedhetetlen a felhasználói azonosítás és az adatokhoz való hozzáférés szabályozása is. A mentett projektek nem globális, mindenki számára látható elemek, hanem a felhasználóhoz kapcsolódó build-ek. Ezért a rendszer úgy kezeli a mentési és lekérdezési műveleteket, hogy a build-ek a megfelelő felhasználói azonosítóhoz tartozzanak. Ez a szemlélet nemcsak adatvédelmi szempontból helyes, hanem a többfelhasználós működés alapja is.</w:t>
      </w:r>
    </w:p>
    <w:p>
      <w:pPr>
        <w:pStyle w:val="Normal"/>
        <w:jc w:val="both"/>
        <w:rPr>
          <w:sz w:val="28"/>
          <w:szCs w:val="28"/>
        </w:rPr>
      </w:pPr>
      <w:r>
        <w:rPr>
          <w:b w:val="false"/>
          <w:i w:val="false"/>
          <w:sz w:val="28"/>
          <w:szCs w:val="28"/>
        </w:rPr>
        <w:t>A jogosultsági szint kezelésében jelentős szerepe van annak, hogy a rendszer minden mentési, módosítási és törlési művelet előtt ellenőrizni tudja a felhasználói állapotot. Ha nincs megfelelő munkamenet vagy hitelesített felhasználó, a rendszernek nem szabad csendben hibás állapotot előállítania. Ehelyett érthető hibaüzenettel és kontrollált megszakítással kell reagálnia. Ez a megközelítés az alkalmazás minőségét és a szakmai dokumentáció hitelességét is növeli.</w:t>
      </w:r>
    </w:p>
    <w:p>
      <w:pPr>
        <w:pStyle w:val="Normal"/>
        <w:jc w:val="both"/>
        <w:rPr>
          <w:sz w:val="28"/>
          <w:szCs w:val="28"/>
        </w:rPr>
      </w:pPr>
      <w:r>
        <w:rPr>
          <w:b w:val="false"/>
          <w:i w:val="false"/>
          <w:sz w:val="28"/>
          <w:szCs w:val="28"/>
        </w:rPr>
        <w:t>Adatvédelmi szempontból fontos, hogy a projekt nem tárol szükségtelen mennyiségű személyes információt. A hangsúly a konfigurációs adatokon, a build nevének és állapotának megőrzésén van. A fejlesztés egyik pozitívuma, hogy az üzleti logika főként technikai és vizuális paraméterekkel dolgozik, így a személyes adatok kezelése korlátozott és átlátható maradhat. Ez jó alapot teremt arra, hogy a rendszer később is megfeleljen a gyakorlati adatkezelési elvárásoknak.</w:t>
      </w:r>
    </w:p>
    <w:p>
      <w:pPr>
        <w:pStyle w:val="ChapterHeading"/>
        <w:jc w:val="start"/>
        <w:rPr>
          <w:sz w:val="28"/>
          <w:szCs w:val="28"/>
        </w:rPr>
      </w:pPr>
      <w:r>
        <w:rPr>
          <w:sz w:val="28"/>
          <w:szCs w:val="28"/>
        </w:rPr>
        <w:t>21. Telepítés, build folyamat és üzemeltetés</w:t>
      </w:r>
    </w:p>
    <w:p>
      <w:pPr>
        <w:pStyle w:val="Normal"/>
        <w:jc w:val="both"/>
        <w:rPr>
          <w:sz w:val="28"/>
          <w:szCs w:val="28"/>
        </w:rPr>
      </w:pPr>
      <w:r>
        <w:rPr>
          <w:b w:val="false"/>
          <w:i w:val="false"/>
          <w:sz w:val="28"/>
          <w:szCs w:val="28"/>
        </w:rPr>
        <w:t>A projekt üzemeltetési szempontból is tanulságos, mert a fejlesztői és a produkciós környezet nem minden esetben viselkedik ugyanúgy. Fejlesztés közben a helyi futtatás gyors visszacsatolást ad, ugyanakkor a végleges telepítés során olyan kérdések is előkerülnek, mint az oldal-előrenderelés, a környezeti változók kezelése, a hitelesítési adatok átadása vagy a route-ok viselkedése build közben. Ezek a problémák különösen fontosak egy modern webalkalmazás esetében, mert a sikeres helyi működés önmagában még nem jelenti azt, hogy az alkalmazás hiba nélkül telepíthető is.</w:t>
      </w:r>
    </w:p>
    <w:p>
      <w:pPr>
        <w:pStyle w:val="Normal"/>
        <w:jc w:val="both"/>
        <w:rPr>
          <w:sz w:val="28"/>
          <w:szCs w:val="28"/>
        </w:rPr>
      </w:pPr>
      <w:r>
        <w:rPr>
          <w:b w:val="false"/>
          <w:i w:val="false"/>
          <w:sz w:val="28"/>
          <w:szCs w:val="28"/>
        </w:rPr>
        <w:t>Az üzemeltetéshez kapcsolódó egyik gyakorlati tanulság, hogy a kliensoldali és a szerveroldali logikát világosan el kell választani. Egy olyan alkalmazásban, ahol bizonyos részek a felhasználó böngészőjében, más részek pedig build vagy szerveroldali környezetben futnak, könnyen kialakulhatnak nehezen követhető hibák. A projekt tapasztalata szerint az egyik legfontosabb fejlesztői erény a környezetfüggő működés tudatos kezelése: mi fusson kliensoldalon, mi igényel szerveroldali adatot, és melyik résznek kell már a build során statikusan renderelhetőnek lennie.</w:t>
      </w:r>
    </w:p>
    <w:p>
      <w:pPr>
        <w:pStyle w:val="Normal"/>
        <w:jc w:val="both"/>
        <w:rPr>
          <w:sz w:val="28"/>
          <w:szCs w:val="28"/>
        </w:rPr>
      </w:pPr>
      <w:r>
        <w:rPr>
          <w:b w:val="false"/>
          <w:i w:val="false"/>
          <w:sz w:val="28"/>
          <w:szCs w:val="28"/>
        </w:rPr>
        <w:t>A későbbi üzemeltetési stabilitás érdekében szükséges a build folyamatok rendszeres ellenőrzése, a környezeti változók dokumentálása és a külső szolgáltatásokhoz való kapcsolatok tesztelése is. Egy vizsgamunka szintjén ez azért különösen fontos, mert azt mutatja, hogy a projekt nem csupán fejlesztési gyakorlat volt, hanem telepíthető és fenntartható rendszerként is értelmezett megoldás. Ez a fajta szemlélet emeli a munkát valódi szakmai projektté.</w:t>
      </w:r>
    </w:p>
    <w:p>
      <w:pPr>
        <w:pStyle w:val="ChapterHeading"/>
        <w:jc w:val="start"/>
        <w:rPr>
          <w:sz w:val="28"/>
          <w:szCs w:val="28"/>
        </w:rPr>
      </w:pPr>
      <w:r>
        <w:rPr>
          <w:sz w:val="28"/>
          <w:szCs w:val="28"/>
        </w:rPr>
        <w:t>22. Vizsgaszempontú értékelés és szakmai tanulságok</w:t>
      </w:r>
    </w:p>
    <w:p>
      <w:pPr>
        <w:pStyle w:val="Normal"/>
        <w:jc w:val="both"/>
        <w:rPr>
          <w:sz w:val="28"/>
          <w:szCs w:val="28"/>
        </w:rPr>
      </w:pPr>
      <w:r>
        <w:rPr>
          <w:b w:val="false"/>
          <w:i w:val="false"/>
          <w:sz w:val="28"/>
          <w:szCs w:val="28"/>
        </w:rPr>
        <w:t>Egy szakmai vizsgadokumentáció nemcsak azt mutatja be, hogy a fejlesztő képes-e működő felületet készíteni, hanem azt is, hogy mennyire tudatosan tervezi meg az alkalmazás egészét. Ebben a projektben jól látható a fokozatos építkezés, a moduláris komponensek használata, az adatbázis és a frontend közötti kapcsolat értelmezése, valamint a felhasználói útvonalak következetes kezelése. Ezek mind olyan szempontok, amelyek egy vizsga értékelésénél különösen fontosak, mert a fejlesztő gondolkodását és szakmai érettségét tükrözik.</w:t>
      </w:r>
    </w:p>
    <w:p>
      <w:pPr>
        <w:pStyle w:val="Normal"/>
        <w:jc w:val="both"/>
        <w:rPr>
          <w:sz w:val="28"/>
          <w:szCs w:val="28"/>
        </w:rPr>
      </w:pPr>
      <w:r>
        <w:rPr>
          <w:b w:val="false"/>
          <w:i w:val="false"/>
          <w:sz w:val="28"/>
          <w:szCs w:val="28"/>
        </w:rPr>
        <w:t>A projekt legfontosabb szakmai tanulsága az, hogy a látványos felület önmagában nem elég. A valós minőséget az adja, ha a vizuális elemek mögött rendezett, tesztelhető, adatbázisbarát és később is bővíthető logika húzódik. A program során többször felmerültek olyan helyzetek, amikor a működés látszólag rendben volt, de a háttérben finomításra szorult az állapotkezelés, az aktív projekt logika vagy a tárolt útvonalak kezelése. Ezek a javítások rávilágítottak arra, hogy a szoftverfejlesztésben az apró konzisztenciahibák is meghatározók lehetnek.</w:t>
      </w:r>
    </w:p>
    <w:p>
      <w:pPr>
        <w:pStyle w:val="Normal"/>
        <w:jc w:val="both"/>
        <w:rPr>
          <w:sz w:val="28"/>
          <w:szCs w:val="28"/>
        </w:rPr>
      </w:pPr>
      <w:r>
        <w:rPr>
          <w:b w:val="false"/>
          <w:i w:val="false"/>
          <w:sz w:val="28"/>
          <w:szCs w:val="28"/>
        </w:rPr>
        <w:t>Vizsgaszempontból szintén erős pont, hogy a projekt nem zárt le minden lehetőséget, hanem tudatosan hagyott teret a további fejlesztésnek. A matematikai logika későbbi beépítése, az export funkciók, a részletesebb mérnöki szimuláció és az összehasonlító nézetek mind olyan irányok, amelyek megalapozottan kapcsolódhatnak a mostani rendszerhez. Ez azt mutatja, hogy a jelenlegi alkalmazás egyszerre önállóan is működőképes és hosszú távon is fejleszthető szakmai alapmunka.</w:t>
      </w:r>
    </w:p>
    <w:p>
      <w:pPr>
        <w:pStyle w:val="ChapterHeading"/>
        <w:jc w:val="start"/>
        <w:rPr>
          <w:sz w:val="28"/>
          <w:szCs w:val="28"/>
        </w:rPr>
      </w:pPr>
      <w:r>
        <w:rPr>
          <w:sz w:val="28"/>
          <w:szCs w:val="28"/>
        </w:rPr>
        <w:t>23. Továbbfejlesztési lehetőségek</w:t>
      </w:r>
    </w:p>
    <w:p>
      <w:pPr>
        <w:pStyle w:val="Normal"/>
        <w:jc w:val="both"/>
        <w:rPr>
          <w:sz w:val="28"/>
          <w:szCs w:val="28"/>
        </w:rPr>
      </w:pPr>
      <w:r>
        <w:rPr>
          <w:b w:val="false"/>
          <w:i w:val="false"/>
          <w:sz w:val="28"/>
          <w:szCs w:val="28"/>
        </w:rPr>
        <w:t>A projekt jelenlegi állapota már önmagában is komplex és jól bemutatható, ugyanakkor számos fejlesztési irány kínálkozik. Az egyik legfontosabb a matematikai szimulációs logika részletes kibővítése, amely külön fejezetben kezelheti majd a teljesítmény-, hőterhelési, tartóssági és hatásfokszámításokat. A mostani adatstruktúra és anyagválasztási logika kifejezetten úgy lett kialakítva, hogy ezek a modellek később ráépíthetők legyenek.</w:t>
      </w:r>
    </w:p>
    <w:p>
      <w:pPr>
        <w:pStyle w:val="Normal"/>
        <w:jc w:val="both"/>
        <w:rPr>
          <w:sz w:val="28"/>
          <w:szCs w:val="28"/>
        </w:rPr>
      </w:pPr>
      <w:r>
        <w:rPr>
          <w:b w:val="false"/>
          <w:i w:val="false"/>
          <w:sz w:val="28"/>
          <w:szCs w:val="28"/>
        </w:rPr>
        <w:t>További irányt jelenthet az összehasonlító funkciók fejlesztése. A felhasználó több mentett projektet helyezhetne egymás mellé, és nemcsak vizuálisan, hanem műszaki jellemzők szerint is összevethetné őket. Ez a funkció különösen hasznos lenne akkor, ha a későbbi verziókban részletesebb számított eredmények és grafikonok is megjelennének. Ilyen módon a Garage nemcsak tároló, hanem döntéstámogató tér is lehetne.</w:t>
      </w:r>
    </w:p>
    <w:p>
      <w:pPr>
        <w:pStyle w:val="Normal"/>
        <w:jc w:val="both"/>
        <w:rPr>
          <w:sz w:val="28"/>
          <w:szCs w:val="28"/>
        </w:rPr>
      </w:pPr>
      <w:r>
        <w:rPr>
          <w:b w:val="false"/>
          <w:i w:val="false"/>
          <w:sz w:val="28"/>
          <w:szCs w:val="28"/>
        </w:rPr>
        <w:t>Harmadik irányként említhető az export, a megosztás és az adminisztráció bővítése. A jövőben elképzelhető PDF-export, projektlink megosztás, kedvencek rendszere, több felhasználói szerepkör vagy akár oktatási célú sablonprojektek beépítése is. A projekt architektúrája és adatbázis-szerkezete ehhez megfelelő alapot biztosít, így a jelenlegi verzió jó kiindulópont egy sokkal nagyobb rendszer felé.</w:t>
      </w:r>
    </w:p>
    <w:p>
      <w:pPr>
        <w:pStyle w:val="ChapterHeading"/>
        <w:jc w:val="start"/>
        <w:rPr>
          <w:sz w:val="28"/>
          <w:szCs w:val="28"/>
        </w:rPr>
      </w:pPr>
      <w:r>
        <w:rPr>
          <w:sz w:val="28"/>
          <w:szCs w:val="28"/>
        </w:rPr>
        <w:t>24. Összegzés</w:t>
      </w:r>
    </w:p>
    <w:p>
      <w:pPr>
        <w:pStyle w:val="Normal"/>
        <w:jc w:val="both"/>
        <w:rPr>
          <w:sz w:val="28"/>
          <w:szCs w:val="28"/>
        </w:rPr>
      </w:pPr>
      <w:r>
        <w:rPr>
          <w:b w:val="false"/>
          <w:i w:val="false"/>
          <w:sz w:val="28"/>
          <w:szCs w:val="28"/>
        </w:rPr>
        <w:t>Összességében a bemutatott alkalmazás egy olyan modern, webes autókonfigurációs rendszer, amely sikeresen ötvözi a látványos 3D megjelenítést, a moduláris frontend-fejlesztést, az adatbázis-alapú perzisztenciát és a felhasználóbarát projektkezelést. A rendszer erőssége abban áll, hogy az egyes funkciók nem elszigetelten léteznek, hanem világos folyamatba szerveződnek. A felhasználó az első ötlettől a mentett projekten át a későbbi szerkesztésig következetes élményt kap.</w:t>
      </w:r>
    </w:p>
    <w:p>
      <w:pPr>
        <w:pStyle w:val="Normal"/>
        <w:jc w:val="both"/>
        <w:rPr>
          <w:sz w:val="28"/>
          <w:szCs w:val="28"/>
        </w:rPr>
      </w:pPr>
      <w:r>
        <w:rPr>
          <w:b w:val="false"/>
          <w:i w:val="false"/>
          <w:sz w:val="28"/>
          <w:szCs w:val="28"/>
        </w:rPr>
        <w:t>Szakmai vizsgamunka szempontjából a projekt különösen értékes, mert egyszerre mutat be tervezési szemléletet, technológiai döntéseket, adatbázis-gondolkodást, felhasználói élményre építő megoldásokat és komplex állapotkezelési logikát. Bár a matematikai szimulációs rész még nem része ennek a dokumentumnak, a jelenlegi rendszer már most is bizonyítja, hogy stabil alapot ad egy tovább mélyíthető, mérnöki irányba fejleszthető platform számára. Emiatt a projekt nemcsak elkészült termék, hanem hosszú távon is életképes fejlesztési alap.</w:t>
      </w:r>
    </w:p>
    <w:p>
      <w:pPr>
        <w:pStyle w:val="Normal"/>
        <w:rPr>
          <w:sz w:val="28"/>
          <w:szCs w:val="28"/>
        </w:rPr>
      </w:pPr>
      <w:r>
        <w:rPr>
          <w:sz w:val="28"/>
          <w:szCs w:val="28"/>
        </w:rPr>
      </w:r>
      <w:r>
        <w:br w:type="page"/>
      </w:r>
    </w:p>
    <w:p>
      <w:pPr>
        <w:pStyle w:val="ChapterHeading"/>
        <w:spacing w:before="0" w:after="0"/>
        <w:jc w:val="start"/>
        <w:rPr>
          <w:sz w:val="28"/>
          <w:szCs w:val="28"/>
        </w:rPr>
      </w:pPr>
      <w:r>
        <w:rPr>
          <w:sz w:val="28"/>
          <w:szCs w:val="28"/>
        </w:rPr>
        <w:t>Záró megjegyzés</w:t>
      </w:r>
    </w:p>
    <w:p>
      <w:pPr>
        <w:pStyle w:val="Normal"/>
        <w:jc w:val="both"/>
        <w:rPr>
          <w:sz w:val="28"/>
          <w:szCs w:val="28"/>
        </w:rPr>
      </w:pPr>
      <w:r>
        <w:rPr>
          <w:b w:val="false"/>
          <w:i w:val="false"/>
          <w:sz w:val="28"/>
          <w:szCs w:val="28"/>
        </w:rPr>
        <w:t>A dokumentum a projekt jelenlegi, bemutatható és vizsgára alkalmas állapotát foglalja össze. A következő fejlesztési ütemben a matematikai és fizikai háttér részletes beépítése, a számítási logika dokumentálása, valamint a mérnöki jellegű eredmények vizuális megjelenítése következhet. A mostani változat célja tudatosan az, hogy a rendszer felépítése, működése és felhasználói értéke legyen a középpontban.</w:t>
      </w:r>
    </w:p>
    <w:p>
      <w:pPr>
        <w:pStyle w:val="Normal"/>
        <w:rPr>
          <w:sz w:val="28"/>
          <w:szCs w:val="28"/>
        </w:rPr>
      </w:pPr>
      <w:r>
        <w:rPr>
          <w:sz w:val="28"/>
          <w:szCs w:val="28"/>
        </w:rPr>
      </w:r>
      <w:r>
        <w:br w:type="page"/>
      </w:r>
    </w:p>
    <w:p>
      <w:pPr>
        <w:pStyle w:val="Heading1"/>
        <w:spacing w:before="0" w:after="0"/>
        <w:jc w:val="start"/>
        <w:rPr>
          <w:sz w:val="28"/>
          <w:szCs w:val="28"/>
        </w:rPr>
      </w:pPr>
      <w:r>
        <w:rPr>
          <w:rFonts w:ascii="Aptos" w:hAnsi="Aptos"/>
          <w:b/>
          <w:i w:val="false"/>
          <w:color w:val="1F4E79"/>
          <w:sz w:val="28"/>
          <w:szCs w:val="28"/>
        </w:rPr>
        <w:t>Melléklet A – Tipikus felhasználói folyamat</w:t>
      </w:r>
    </w:p>
    <w:p>
      <w:pPr>
        <w:pStyle w:val="Normal"/>
        <w:jc w:val="both"/>
        <w:rPr>
          <w:sz w:val="28"/>
          <w:szCs w:val="28"/>
        </w:rPr>
      </w:pPr>
      <w:r>
        <w:rPr>
          <w:b w:val="false"/>
          <w:i w:val="false"/>
          <w:sz w:val="28"/>
          <w:szCs w:val="28"/>
        </w:rPr>
        <w:t>A projekt működésének vizsgaszintű bemutatásához jól használható egy tipikus felhasználói forgatókönyv végigkövetése. A folyamat a kezdőoldalon indul, ahol a felhasználó az aktív projektet vagy az alapértelmezett járművet látja. Innen a Customize oldalra lép, kiválasztja a kívánt alapmodellt, majd megadja a karosszéria fő vizuális paramétereit, például a színt, a lámpaváltozatot, az ablakokat, a spoilert és a motorháztetőt. Ezekből a rendszer egy olyan modellazonosítót képez, amely már közvetlenül alkalmas a megfelelő 3D állomány betöltésére.</w:t>
      </w:r>
    </w:p>
    <w:p>
      <w:pPr>
        <w:pStyle w:val="Normal"/>
        <w:jc w:val="both"/>
        <w:rPr>
          <w:sz w:val="28"/>
          <w:szCs w:val="28"/>
        </w:rPr>
      </w:pPr>
      <w:r>
        <w:rPr>
          <w:sz w:val="28"/>
          <w:szCs w:val="28"/>
        </w:rPr>
        <w:t>A következő lépésben a felhasználó az Engine oldalra jut, ahol kiválasztja a hajtáslánc fő irányát. Ha belső égésű megoldást választ, akkor több motoropció és többféle alkatrészhez kapcsolódó anyagszint közül dönthet. Ha hibrid konfigurációt szeretne, akkor a motorok számát és a kapcsolódó anyagbeállításokat adhatja meg. A felület minden döntést olyan struktúrában tárol, amelyből a projekt később teljes egészében újra felépíthető. Ez különösen fontos a Garage-ból történő visszanyitásnál.</w:t>
      </w:r>
    </w:p>
    <w:p>
      <w:pPr>
        <w:pStyle w:val="Normal"/>
        <w:jc w:val="both"/>
        <w:rPr>
          <w:sz w:val="28"/>
          <w:szCs w:val="28"/>
        </w:rPr>
      </w:pPr>
      <w:r>
        <w:rPr>
          <w:b w:val="false"/>
          <w:i w:val="false"/>
          <w:sz w:val="28"/>
          <w:szCs w:val="28"/>
        </w:rPr>
        <w:t>A folyamat végén a felhasználó nevet ad a projektnek, elmenti, majd a Garage felületen azonnal meg is jelenik az új build. Itt kiválaszthatja aktív projektként, újra szerkesztheti, vagy ha már nincs rá szüksége, törölheti. A forgatókönyv azért hasznos a dokumentációban, mert jól szemlélteti: a rendszer nem izolált képernyőkből áll, hanem egy összefüggő, felhasználói döntésekre épülő munkafolyamatból. A vizsgán ez a narratíva segít világosan bemutatni a program működését.</w:t>
      </w:r>
    </w:p>
    <w:p>
      <w:pPr>
        <w:pStyle w:val="Normal"/>
        <w:rPr>
          <w:sz w:val="28"/>
          <w:szCs w:val="28"/>
        </w:rPr>
      </w:pPr>
      <w:r>
        <w:rPr>
          <w:sz w:val="28"/>
          <w:szCs w:val="28"/>
        </w:rPr>
      </w:r>
      <w:r>
        <w:br w:type="page"/>
      </w:r>
    </w:p>
    <w:p>
      <w:pPr>
        <w:pStyle w:val="Heading1"/>
        <w:spacing w:before="0" w:after="0"/>
        <w:jc w:val="start"/>
        <w:rPr>
          <w:sz w:val="28"/>
          <w:szCs w:val="28"/>
        </w:rPr>
      </w:pPr>
      <w:r>
        <w:rPr>
          <w:rFonts w:ascii="Aptos" w:hAnsi="Aptos"/>
          <w:b/>
          <w:i w:val="false"/>
          <w:color w:val="1F4E79"/>
          <w:sz w:val="28"/>
          <w:szCs w:val="28"/>
        </w:rPr>
        <w:t>Melléklet B – Fogalomtár</w:t>
      </w:r>
    </w:p>
    <w:p>
      <w:pPr>
        <w:pStyle w:val="Normal"/>
        <w:jc w:val="both"/>
        <w:rPr>
          <w:sz w:val="28"/>
          <w:szCs w:val="28"/>
        </w:rPr>
      </w:pPr>
      <w:r>
        <w:rPr>
          <w:b w:val="false"/>
          <w:i w:val="false"/>
          <w:sz w:val="28"/>
          <w:szCs w:val="28"/>
        </w:rPr>
        <w:t>Aktív projekt: az a mentett build, amelyet a rendszer kiemelten kezel, és amely a kezdőoldalon vagy a Garage-ban elsődleges projektként jelenik meg. Build: egy teljes, névvel ellátott járműkonfiguráció, amely tartalmazza a kiválasztott modellt, a motortípust és az anyagválasztásokat is. Model URL: a 3D állomány normalizált elérési útja, amely alapján a rendszer meghatározza, pontosan melyik járműváltozatot kell megjeleníteni. Configure / Customize: a projekt azon szakasza, ahol a felhasználó a jármű külső megjelenését alakítja ki.</w:t>
      </w:r>
    </w:p>
    <w:p>
      <w:pPr>
        <w:pStyle w:val="Normal"/>
        <w:jc w:val="both"/>
        <w:rPr>
          <w:sz w:val="28"/>
          <w:szCs w:val="28"/>
        </w:rPr>
      </w:pPr>
      <w:r>
        <w:rPr>
          <w:b w:val="false"/>
          <w:i w:val="false"/>
          <w:sz w:val="28"/>
          <w:szCs w:val="28"/>
        </w:rPr>
        <w:t>Garage: a mentett projektek kezelőfelülete, ahol a felhasználó aktiválhat, törölhet vagy újraszerkeszthet build-eket. Supabase: a projekt háttérszolgáltatása, amely a hitelesítéshez és az adatbázis-kezeléshez kapcsolódik. Local storage: kliensoldali tároló, amelyet a rendszer átmeneti állapotok és oldalváltások közötti információátadás céljára használ. Materials Upgrade: az a felületrész, ahol a motorhoz kapcsolódó alkatrészekhez több szintű vagy többféle anyag-opció választható. 3D renderelés: a jármű- és motormodellek valós idejű, interaktív megjelenítése böngészőben.</w:t>
      </w:r>
    </w:p>
    <w:p>
      <w:pPr>
        <w:pStyle w:val="Normal"/>
        <w:spacing w:before="0" w:after="120"/>
        <w:jc w:val="both"/>
        <w:rPr>
          <w:sz w:val="28"/>
          <w:szCs w:val="28"/>
        </w:rPr>
      </w:pPr>
      <w:r>
        <w:rPr>
          <w:b w:val="false"/>
          <w:i w:val="false"/>
          <w:sz w:val="28"/>
          <w:szCs w:val="28"/>
        </w:rPr>
        <w:t>Komponensalapú architektúra: olyan fejlesztési megközelítés, ahol a felhasználói felület kisebb, jól elkülönített egységekből épül fel. Perzisztencia: annak biztosítása, hogy a felhasználó adatai ne csak ideiglenesen, hanem később is visszahívható módon megmaradjanak. Validáció: ellenőrzési folyamat, amely garantálja, hogy a tárolt értékek helyesek, konzisztensen értelmezhetők és nem okoznak hibát a megjelenítésben vagy a mentési logikában. Ezek a fogalmak együtt adják a projekt szakmai nyelvezetét és segítik a dokumentáció pontos értelmezését.</w:t>
      </w:r>
    </w:p>
    <w:sectPr>
      <w:footerReference w:type="even" r:id="rId2"/>
      <w:footerReference w:type="default" r:id="rId3"/>
      <w:footerReference w:type="first" r:id="rId4"/>
      <w:type w:val="nextPage"/>
      <w:pgSz w:w="11906" w:h="16838"/>
      <w:pgMar w:left="1361" w:right="1191" w:gutter="0" w:header="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646464"/>
        <w:sz w:val="18"/>
      </w:rPr>
      <w:t xml:space="preserve">Oldal </w:t>
    </w: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b w:val="false"/>
        <w:i w:val="false"/>
        <w:color w:val="646464"/>
        <w:sz w:val="18"/>
      </w:rPr>
      <w:t xml:space="preserve">Oldal </w:t>
    </w:r>
    <w:r>
      <w:rPr/>
      <w:fldChar w:fldCharType="begin"/>
    </w:r>
    <w:r>
      <w:rPr/>
      <w:instrText xml:space="preserve"> PAGE </w:instrText>
    </w:r>
    <w:r>
      <w:rPr/>
      <w:fldChar w:fldCharType="separate"/>
    </w:r>
    <w:r>
      <w:rPr/>
      <w:t>31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93" w:before="0" w:after="120"/>
      <w:jc w:val="start"/>
    </w:pPr>
    <w:rPr>
      <w:rFonts w:ascii="Aptos" w:hAnsi="Aptos"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ustomTitle" w:customStyle="1">
    <w:name w:val="CustomTitle"/>
    <w:basedOn w:val="Title"/>
    <w:qFormat/>
    <w:pPr/>
    <w:rPr>
      <w:rFonts w:ascii="Aptos" w:hAnsi="Aptos"/>
      <w:b/>
      <w:color w:val="1F4E79"/>
      <w:sz w:val="44"/>
    </w:rPr>
  </w:style>
  <w:style w:type="paragraph" w:styleId="CustomSubtitle" w:customStyle="1">
    <w:name w:val="CustomSubtitle"/>
    <w:basedOn w:val="Subtitle"/>
    <w:qFormat/>
    <w:pPr/>
    <w:rPr>
      <w:rFonts w:ascii="Aptos" w:hAnsi="Aptos"/>
      <w:b w:val="false"/>
      <w:sz w:val="26"/>
    </w:rPr>
  </w:style>
  <w:style w:type="paragraph" w:styleId="ChapterHeading" w:customStyle="1">
    <w:name w:val="ChapterHeading"/>
    <w:basedOn w:val="Heading1"/>
    <w:qFormat/>
    <w:pPr/>
    <w:rPr>
      <w:rFonts w:ascii="Aptos" w:hAnsi="Aptos"/>
      <w:b/>
      <w:color w:val="1F4E79"/>
      <w:sz w:val="32"/>
    </w:rPr>
  </w:style>
  <w:style w:type="paragraph" w:styleId="SectionHeading" w:customStyle="1">
    <w:name w:val="SectionHeading"/>
    <w:basedOn w:val="Heading2"/>
    <w:qFormat/>
    <w:pPr/>
    <w:rPr>
      <w:rFonts w:ascii="Aptos" w:hAnsi="Aptos"/>
      <w:b/>
      <w:color w:val="1F4E79"/>
      <w:sz w:val="26"/>
    </w:rPr>
  </w:style>
  <w:style w:type="paragraph" w:styleId="Callout" w:customStyle="1">
    <w:name w:val="Callout"/>
    <w:basedOn w:val="Normal"/>
    <w:qFormat/>
    <w:pPr>
      <w:spacing w:before="80" w:after="160"/>
      <w:ind w:start="227" w:end="227"/>
    </w:pPr>
    <w:rPr>
      <w:rFonts w:ascii="Aptos" w:hAnsi="Aptos"/>
      <w:b w:val="false"/>
      <w:color w:val="2C2C2C"/>
      <w:sz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LibreOffice/26.2.2.2$Windows_X86_64 LibreOffice_project/1f77d10d6938fd34972958f64b2bcfa54f8b1ba5</Application>
  <AppVersion>15.0000</AppVersion>
  <Pages>32</Pages>
  <Words>7698</Words>
  <Characters>50708</Characters>
  <CharactersWithSpaces>58101</CharactersWithSpaces>
  <Paragraphs>324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2026-04-14T01:02:08Z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