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D0E2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3EEA336B" w14:textId="72A4ED62" w:rsid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(1)</w:t>
      </w:r>
      <w:r w:rsidR="00411396">
        <w:rPr>
          <w:rFonts w:cstheme="minorHAnsi"/>
        </w:rPr>
        <w:t xml:space="preserve">Aplicatia </w:t>
      </w:r>
      <w:r w:rsidR="00A60857">
        <w:rPr>
          <w:rFonts w:cstheme="minorHAnsi"/>
        </w:rPr>
        <w:t xml:space="preserve">permite plasarea si onorarea comenzilor de pizza dintr-un restaurant cu </w:t>
      </w:r>
      <w:r w:rsidR="00507CD5">
        <w:rPr>
          <w:rFonts w:cstheme="minorHAnsi"/>
        </w:rPr>
        <w:t>8</w:t>
      </w:r>
      <w:r w:rsidR="00A60857">
        <w:rPr>
          <w:rFonts w:cstheme="minorHAnsi"/>
        </w:rPr>
        <w:t xml:space="preserve">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 w:rsidR="00411396"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 w:rsidR="00411396">
        <w:rPr>
          <w:rFonts w:cstheme="minorHAnsi"/>
        </w:rPr>
        <w:t>sunt preluate dintr-un fisier text</w:t>
      </w:r>
      <w:r w:rsidR="00D16402">
        <w:rPr>
          <w:rFonts w:cstheme="minorHAnsi"/>
        </w:rPr>
        <w:t xml:space="preserve"> </w:t>
      </w:r>
      <w:r w:rsidR="00D16402">
        <w:rPr>
          <w:rFonts w:cstheme="minorHAnsi"/>
          <w:color w:val="FF0000"/>
        </w:rPr>
        <w:t>“menu.txt”</w:t>
      </w:r>
      <w:r w:rsidR="003936BE">
        <w:rPr>
          <w:rFonts w:cstheme="minorHAnsi"/>
        </w:rPr>
        <w:t xml:space="preserve"> cu structura: &lt;tip_pizza&gt;, &lt;pret&gt;</w:t>
      </w:r>
      <w:r w:rsidR="00411396">
        <w:rPr>
          <w:rFonts w:cstheme="minorHAnsi"/>
        </w:rPr>
        <w:t xml:space="preserve">. </w:t>
      </w:r>
    </w:p>
    <w:p w14:paraId="24E36173" w14:textId="0B2A6BFA" w:rsidR="00054959" w:rsidRP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La lansarea aplicatiei se deschid 2 ferestre: prima fereastra unde apare o lista cu  mesele disponibile in restaurant si o a doua fereastra care contine detaliile de la bucatarie (lista cu comenzile aflate in pregatire si 2 butoane Cook si Ready care permit schimbarea starilor comenzilor)</w:t>
      </w:r>
    </w:p>
    <w:p w14:paraId="19E90F36" w14:textId="77777777" w:rsid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0C154326" w14:textId="39C37194" w:rsidR="00B46581" w:rsidRPr="002F3CF4" w:rsidRDefault="008F43D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26BDC280" w14:textId="74A83902" w:rsidR="003936BE" w:rsidRDefault="0005495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54959">
        <w:rPr>
          <w:rFonts w:cstheme="minorHAnsi"/>
          <w:bCs/>
        </w:rPr>
        <w:t>(2)</w:t>
      </w:r>
      <w:r w:rsidR="008F43DA" w:rsidRPr="00054959">
        <w:rPr>
          <w:rFonts w:cstheme="minorHAnsi"/>
          <w:bCs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58DB7D18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75ADE54" w14:textId="5CFD87C8" w:rsidR="003936BE" w:rsidRDefault="00054959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54959">
        <w:rPr>
          <w:rFonts w:cstheme="minorHAnsi"/>
          <w:bCs/>
        </w:rPr>
        <w:t>(3)</w:t>
      </w:r>
      <w:r w:rsidR="008F43DA" w:rsidRPr="00054959">
        <w:rPr>
          <w:rFonts w:cstheme="minorHAnsi"/>
          <w:bCs/>
        </w:rPr>
        <w:t>-</w:t>
      </w:r>
      <w:r w:rsidR="003936BE">
        <w:rPr>
          <w:rFonts w:cstheme="minorHAnsi"/>
        </w:rPr>
        <w:t xml:space="preserve"> Comanda este preluata de maestrul pizzar</w:t>
      </w:r>
      <w:r w:rsidR="004F6485">
        <w:rPr>
          <w:rFonts w:cstheme="minorHAnsi"/>
        </w:rPr>
        <w:t xml:space="preserve"> </w:t>
      </w:r>
      <w:r w:rsidR="004F6485">
        <w:rPr>
          <w:rFonts w:cstheme="minorHAnsi"/>
          <w:color w:val="FF0000"/>
        </w:rPr>
        <w:t>in momentul in care utilizatorul apasa butonul “Place order”</w:t>
      </w:r>
      <w:r w:rsidR="003936BE">
        <w:rPr>
          <w:rFonts w:cstheme="minorHAnsi"/>
        </w:rPr>
        <w:t xml:space="preserve"> care o va pregati</w:t>
      </w:r>
      <w:r>
        <w:rPr>
          <w:rFonts w:cstheme="minorHAnsi"/>
        </w:rPr>
        <w:t xml:space="preserve"> </w:t>
      </w:r>
      <w:r>
        <w:rPr>
          <w:rFonts w:cstheme="minorHAnsi"/>
          <w:color w:val="FF0000"/>
        </w:rPr>
        <w:t xml:space="preserve">declansand butonul “Cook” </w:t>
      </w:r>
      <w:r w:rsidR="003936BE">
        <w:rPr>
          <w:rFonts w:cstheme="minorHAnsi"/>
        </w:rPr>
        <w:t xml:space="preserve"> si va notifica chelnerul atunci cand pizza poate fi servita</w:t>
      </w:r>
      <w:r>
        <w:rPr>
          <w:rFonts w:cstheme="minorHAnsi"/>
        </w:rPr>
        <w:t xml:space="preserve"> </w:t>
      </w:r>
      <w:r>
        <w:rPr>
          <w:rFonts w:cstheme="minorHAnsi"/>
          <w:color w:val="FF0000"/>
        </w:rPr>
        <w:t>apasand butonul “Ready”</w:t>
      </w:r>
      <w:r w:rsidR="003936BE">
        <w:rPr>
          <w:rFonts w:cstheme="minorHAnsi"/>
        </w:rPr>
        <w:t>.</w:t>
      </w:r>
    </w:p>
    <w:p w14:paraId="741029D5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21D12F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4B62B4D7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4C081DC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0842A207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F4E967E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04F0699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60EBB04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4E294C0A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156EF54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1F283F3C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60EB2D7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5753" w14:textId="77777777" w:rsidR="00FF5DF3" w:rsidRDefault="00FF5DF3" w:rsidP="005F6A53">
      <w:pPr>
        <w:spacing w:after="0" w:line="240" w:lineRule="auto"/>
      </w:pPr>
      <w:r>
        <w:separator/>
      </w:r>
    </w:p>
  </w:endnote>
  <w:endnote w:type="continuationSeparator" w:id="0">
    <w:p w14:paraId="4B475FE7" w14:textId="77777777" w:rsidR="00FF5DF3" w:rsidRDefault="00FF5DF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997D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2EC1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FD81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F9C1" w14:textId="77777777" w:rsidR="00FF5DF3" w:rsidRDefault="00FF5DF3" w:rsidP="005F6A53">
      <w:pPr>
        <w:spacing w:after="0" w:line="240" w:lineRule="auto"/>
      </w:pPr>
      <w:r>
        <w:separator/>
      </w:r>
    </w:p>
  </w:footnote>
  <w:footnote w:type="continuationSeparator" w:id="0">
    <w:p w14:paraId="5034CE61" w14:textId="77777777" w:rsidR="00FF5DF3" w:rsidRDefault="00FF5DF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B7D8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6C0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7F09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7364475">
    <w:abstractNumId w:val="16"/>
  </w:num>
  <w:num w:numId="2" w16cid:durableId="1696223227">
    <w:abstractNumId w:val="10"/>
  </w:num>
  <w:num w:numId="3" w16cid:durableId="1465155187">
    <w:abstractNumId w:val="0"/>
  </w:num>
  <w:num w:numId="4" w16cid:durableId="911306884">
    <w:abstractNumId w:val="5"/>
  </w:num>
  <w:num w:numId="5" w16cid:durableId="579172512">
    <w:abstractNumId w:val="2"/>
  </w:num>
  <w:num w:numId="6" w16cid:durableId="2042852992">
    <w:abstractNumId w:val="1"/>
  </w:num>
  <w:num w:numId="7" w16cid:durableId="1362320145">
    <w:abstractNumId w:val="3"/>
  </w:num>
  <w:num w:numId="8" w16cid:durableId="867990819">
    <w:abstractNumId w:val="9"/>
  </w:num>
  <w:num w:numId="9" w16cid:durableId="68891333">
    <w:abstractNumId w:val="4"/>
  </w:num>
  <w:num w:numId="10" w16cid:durableId="679046935">
    <w:abstractNumId w:val="6"/>
  </w:num>
  <w:num w:numId="11" w16cid:durableId="1290667070">
    <w:abstractNumId w:val="15"/>
  </w:num>
  <w:num w:numId="12" w16cid:durableId="1060716561">
    <w:abstractNumId w:val="7"/>
  </w:num>
  <w:num w:numId="13" w16cid:durableId="1372339126">
    <w:abstractNumId w:val="17"/>
  </w:num>
  <w:num w:numId="14" w16cid:durableId="664282065">
    <w:abstractNumId w:val="12"/>
  </w:num>
  <w:num w:numId="15" w16cid:durableId="1675692861">
    <w:abstractNumId w:val="11"/>
  </w:num>
  <w:num w:numId="16" w16cid:durableId="970012407">
    <w:abstractNumId w:val="19"/>
  </w:num>
  <w:num w:numId="17" w16cid:durableId="1946426515">
    <w:abstractNumId w:val="8"/>
  </w:num>
  <w:num w:numId="18" w16cid:durableId="2113161048">
    <w:abstractNumId w:val="14"/>
  </w:num>
  <w:num w:numId="19" w16cid:durableId="1539664708">
    <w:abstractNumId w:val="13"/>
  </w:num>
  <w:num w:numId="20" w16cid:durableId="916330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959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6485"/>
    <w:rsid w:val="004F721F"/>
    <w:rsid w:val="00507CD5"/>
    <w:rsid w:val="005210A5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16402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9ADA4"/>
  <w15:docId w15:val="{60A206BB-B17F-44AD-8BAE-053FC2B3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Bianca-Adriana Terci-Lupoiu</cp:lastModifiedBy>
  <cp:revision>148</cp:revision>
  <cp:lastPrinted>2020-02-14T11:16:00Z</cp:lastPrinted>
  <dcterms:created xsi:type="dcterms:W3CDTF">2013-01-24T20:28:00Z</dcterms:created>
  <dcterms:modified xsi:type="dcterms:W3CDTF">2023-03-28T12:40:00Z</dcterms:modified>
</cp:coreProperties>
</file>