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  <w:widowControl/>
        <w:spacing w:line="240" w:lineRule="auto"/>
        <w:jc w:val="left"/>
      </w:pPr>
      <w:r>
        <w:rPr>
          <w:rFonts w:ascii="Arial" w:hAnsi="Arial"/>
          <w:b/>
          <w:bCs/>
          <w:color w:val="9C0006"/>
          <w:sz w:val="20"/>
        </w:rPr>
        <w:t xml:space="preserve">PRE-RESULTS PREVIEW - NOT FOR SUBMISSION. Scientific result fields and author declarations remain unresolved. Do not upload this file to a journal.</w:t>
      </w:r>
    </w:p>
    <w:bookmarkStart w:id="10" w:name="cover-letter"/>
    <w:p>
      <w:pPr>
        <w:pStyle w:val="Heading1"/>
        <w:widowControl/>
        <w:jc w:val="left"/>
      </w:pPr>
      <w:r>
        <w:rPr>
          <w:rFonts w:ascii="Arial" w:hAnsi="Arial"/>
        </w:rPr>
        <w:t xml:space="preserve">Cover Letter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To: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Editor,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Radiology: Artificial Intelligence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title: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Capacity- and Compute-Matched Evaluation of Published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BU-Net Components with Multi-Seed Development and Independent External Testing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Multimodal Glioma Segmentation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Article type: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Original Research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Dear Editor,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Please consider the enclosed manuscript for publication as Original Research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Radiology: Artificial Intelligence</w:t>
      </w:r>
      <w:r>
        <w:rPr>
          <w:rFonts w:ascii="Arial" w:hAnsi="Arial"/>
        </w:rPr>
        <w:t xml:space="preserve">. The study evaluates previously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published BU-Net components under patient-level, equal-seed, capacity-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compute-aware development, followed by one frozen independent external-testing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session. The work does not claim that RES or WC is a new component. Its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contribution is controlled evidence about whether an apparent component gain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persists after relevant capacity, compute, stochasticity, lesion-failure,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resource controls.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The final evidence statement and its radiology-facing relevance will be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inserted only from the audited Gate J claim registry: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[PENDING:FINAL_PRIMARY_RESULT_AND_INTERPRETATION]</w:t>
      </w:r>
    </w:p>
    <w:bookmarkStart w:id="9" w:name="required-declarations"/>
    <w:p>
      <w:pPr>
        <w:pStyle w:val="Heading2"/>
        <w:widowControl/>
        <w:jc w:val="left"/>
      </w:pPr>
      <w:r>
        <w:rPr>
          <w:rFonts w:ascii="Arial" w:hAnsi="Arial"/>
        </w:rPr>
        <w:t xml:space="preserve">Required declarations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Complete author list: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[AUTHOR CONFIRMATION REQUIRED]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Subject overlap: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[AUTHOR CONFIRMATION REQUIRED. Describe all previously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published, in-press, or under-review reports with overlapping patients,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datasets, or experiments; explain what is different in this analysis; attach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required prior-report PDFs.]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Conflicts of interest and industry support: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[AUTHOR CONFIRMATION REQUIRED]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Sole submission: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[AUTHOR CONFIRMATION REQUIRED. All authors must confirm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that this manuscript is not published or under consideration elsewhere.]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Dual first authorship or fast-track request: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[AUTHOR CONFIRMATION REQUIRED;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“not requested”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when applicable.]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The code, frozen analysis contracts, provenance records, and permitted derived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artifacts will be released under the final repository release. Raw BraTS data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will not be redistributed. The manuscript reports AI-assisted writing according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the journal policy approved by all authors and does not describe provenance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audits as AI detectors.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Thank you for your consideration.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Sincerely,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[CORRESPONDING AUTHOR NAME, DEGREES]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[INSTITUTION]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[POSTAL ADDRESS]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[EMAIL]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[TELEPHONE]</w:t>
      </w:r>
    </w:p>
    <w:bookmarkEnd w:id="9"/>
    <w:bookmarkEnd w:id="10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6" w:footer="7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/>
      <w:b/>
      <w:color w:val="00000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Arial" w:hAnsi="Arial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Arial" w:hAnsi="Arial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cstheme="majorBidi" w:eastAsiaTheme="majorEastAsia" w:ascii="Arial" w:hAnsi="Arial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Capacity- and Compute-Matched Evaluation of Published BU-Net Components with Multi-Seed Development and Independent External Testing for Multimodal Glioma Segmentation</dc:title>
  <dc:creator>Author confirmation required</dc:creator>
  <cp:keywords/>
  <dcterms:created xsi:type="dcterms:W3CDTF">2026-07-30T13:02:54Z</dcterms:created>
  <dcterms:modified xsi:type="dcterms:W3CDTF">2026-07-30T13:02:54Z</dcterms:modified>
  <dc:subject>Radiology: Artificial Intelligence submission package</dc:subject>
  <dc:description>Pre-results preview; not for submission.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