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679" w:rsidRDefault="004911A5">
      <w:r>
        <w:t>Gattungsmerkmale</w:t>
      </w:r>
    </w:p>
    <w:p w:rsidR="004911A5" w:rsidRDefault="004911A5">
      <w:r>
        <w:t>Metzler Literaturlexikon</w:t>
      </w:r>
    </w:p>
    <w:p w:rsidR="004911A5" w:rsidRDefault="004911A5">
      <w:r>
        <w:t>Epik: S. 195</w:t>
      </w:r>
    </w:p>
    <w:p w:rsidR="004911A5" w:rsidRDefault="004911A5" w:rsidP="004911A5">
      <w:pPr>
        <w:pStyle w:val="Listenabsatz"/>
        <w:numPr>
          <w:ilvl w:val="0"/>
          <w:numId w:val="1"/>
        </w:numPr>
      </w:pPr>
      <w:r>
        <w:t>Erzählende Literatur</w:t>
      </w:r>
    </w:p>
    <w:p w:rsidR="004911A5" w:rsidRDefault="004911A5" w:rsidP="004911A5">
      <w:pPr>
        <w:pStyle w:val="Listenabsatz"/>
        <w:numPr>
          <w:ilvl w:val="0"/>
          <w:numId w:val="1"/>
        </w:numPr>
      </w:pPr>
      <w:r>
        <w:t>Klar abzugrenzen von Drama und Lyrik</w:t>
      </w:r>
    </w:p>
    <w:p w:rsidR="004911A5" w:rsidRDefault="004911A5" w:rsidP="004911A5">
      <w:pPr>
        <w:pStyle w:val="Listenabsatz"/>
        <w:numPr>
          <w:ilvl w:val="0"/>
          <w:numId w:val="1"/>
        </w:numPr>
      </w:pPr>
      <w:r>
        <w:t>Erzählinstanz</w:t>
      </w:r>
    </w:p>
    <w:p w:rsidR="004911A5" w:rsidRDefault="004911A5" w:rsidP="004911A5">
      <w:pPr>
        <w:pStyle w:val="Listenabsatz"/>
        <w:numPr>
          <w:ilvl w:val="0"/>
          <w:numId w:val="1"/>
        </w:numPr>
      </w:pPr>
      <w:r>
        <w:t>Erzählgegenstand</w:t>
      </w:r>
    </w:p>
    <w:p w:rsidR="004911A5" w:rsidRDefault="004911A5" w:rsidP="004911A5">
      <w:pPr>
        <w:pStyle w:val="Listenabsatz"/>
        <w:numPr>
          <w:ilvl w:val="0"/>
          <w:numId w:val="1"/>
        </w:numPr>
      </w:pPr>
      <w:r>
        <w:t>Prosa und Vers sind möglich</w:t>
      </w:r>
    </w:p>
    <w:p w:rsidR="004911A5" w:rsidRDefault="004911A5" w:rsidP="004911A5">
      <w:pPr>
        <w:pStyle w:val="Listenabsatz"/>
        <w:numPr>
          <w:ilvl w:val="0"/>
          <w:numId w:val="1"/>
        </w:numPr>
      </w:pPr>
      <w:r>
        <w:t>Umfang ist nicht ausschlaggebend</w:t>
      </w:r>
    </w:p>
    <w:p w:rsidR="004911A5" w:rsidRDefault="004911A5" w:rsidP="004911A5">
      <w:r>
        <w:t>Lyrik S. 462</w:t>
      </w:r>
      <w:r w:rsidR="00C430E9">
        <w:t>-464</w:t>
      </w:r>
    </w:p>
    <w:p w:rsidR="004911A5" w:rsidRDefault="004911A5" w:rsidP="004911A5">
      <w:pPr>
        <w:pStyle w:val="Listenabsatz"/>
        <w:numPr>
          <w:ilvl w:val="0"/>
          <w:numId w:val="1"/>
        </w:numPr>
      </w:pPr>
      <w:r>
        <w:t>Verstexte, die nicht episch oder dramatisch sind</w:t>
      </w:r>
    </w:p>
    <w:p w:rsidR="004911A5" w:rsidRDefault="004911A5" w:rsidP="004911A5">
      <w:pPr>
        <w:pStyle w:val="Listenabsatz"/>
        <w:numPr>
          <w:ilvl w:val="0"/>
          <w:numId w:val="1"/>
        </w:numPr>
      </w:pPr>
      <w:r>
        <w:t xml:space="preserve">Leidenschaft, Emotionen, </w:t>
      </w:r>
    </w:p>
    <w:p w:rsidR="004911A5" w:rsidRDefault="004911A5" w:rsidP="004911A5">
      <w:pPr>
        <w:pStyle w:val="Listenabsatz"/>
        <w:numPr>
          <w:ilvl w:val="0"/>
          <w:numId w:val="1"/>
        </w:numPr>
      </w:pPr>
      <w:r>
        <w:t>Verse</w:t>
      </w:r>
    </w:p>
    <w:p w:rsidR="004911A5" w:rsidRDefault="004911A5" w:rsidP="004911A5">
      <w:pPr>
        <w:pStyle w:val="Listenabsatz"/>
        <w:numPr>
          <w:ilvl w:val="0"/>
          <w:numId w:val="1"/>
        </w:numPr>
      </w:pPr>
      <w:r>
        <w:t>Vom Satz unabhängige Einheiten</w:t>
      </w:r>
    </w:p>
    <w:p w:rsidR="004911A5" w:rsidRDefault="004911A5" w:rsidP="004911A5">
      <w:pPr>
        <w:pStyle w:val="Listenabsatz"/>
        <w:numPr>
          <w:ilvl w:val="0"/>
          <w:numId w:val="1"/>
        </w:numPr>
      </w:pPr>
      <w:r>
        <w:t>Monologisch, statt dialogisch</w:t>
      </w:r>
    </w:p>
    <w:p w:rsidR="004911A5" w:rsidRDefault="004911A5" w:rsidP="004911A5">
      <w:pPr>
        <w:pStyle w:val="Listenabsatz"/>
        <w:numPr>
          <w:ilvl w:val="0"/>
          <w:numId w:val="1"/>
        </w:numPr>
      </w:pPr>
      <w:r>
        <w:t>Keine Gesprächssitu</w:t>
      </w:r>
      <w:r w:rsidR="00786EB1">
        <w:t>a</w:t>
      </w:r>
      <w:bookmarkStart w:id="0" w:name="_GoBack"/>
      <w:bookmarkEnd w:id="0"/>
      <w:r>
        <w:t>tionen</w:t>
      </w:r>
    </w:p>
    <w:p w:rsidR="004911A5" w:rsidRDefault="004911A5" w:rsidP="004911A5">
      <w:pPr>
        <w:pStyle w:val="Listenabsatz"/>
        <w:numPr>
          <w:ilvl w:val="0"/>
          <w:numId w:val="1"/>
        </w:numPr>
      </w:pPr>
      <w:r>
        <w:t>Ausnahme -&gt; Balladen</w:t>
      </w:r>
    </w:p>
    <w:p w:rsidR="004911A5" w:rsidRDefault="004911A5" w:rsidP="004911A5">
      <w:pPr>
        <w:pStyle w:val="Listenabsatz"/>
        <w:numPr>
          <w:ilvl w:val="0"/>
          <w:numId w:val="1"/>
        </w:numPr>
      </w:pPr>
      <w:r>
        <w:t>Textumfang</w:t>
      </w:r>
    </w:p>
    <w:p w:rsidR="004911A5" w:rsidRDefault="004911A5" w:rsidP="004911A5">
      <w:pPr>
        <w:pStyle w:val="Listenabsatz"/>
        <w:numPr>
          <w:ilvl w:val="0"/>
          <w:numId w:val="1"/>
        </w:numPr>
      </w:pPr>
      <w:r>
        <w:t>Form</w:t>
      </w:r>
    </w:p>
    <w:p w:rsidR="004911A5" w:rsidRDefault="004911A5" w:rsidP="004911A5">
      <w:pPr>
        <w:pStyle w:val="Listenabsatz"/>
        <w:numPr>
          <w:ilvl w:val="0"/>
          <w:numId w:val="1"/>
        </w:numPr>
      </w:pPr>
      <w:r>
        <w:t>Metapher, Symbol, Allegorie, Metonymie</w:t>
      </w:r>
    </w:p>
    <w:p w:rsidR="004911A5" w:rsidRDefault="004911A5" w:rsidP="003E6A51"/>
    <w:p w:rsidR="003E6A51" w:rsidRDefault="003E6A51" w:rsidP="003E6A51">
      <w:r>
        <w:t>Epik: erzählend in Vers oder Prosaform</w:t>
      </w:r>
    </w:p>
    <w:p w:rsidR="003E6A51" w:rsidRDefault="003E6A51" w:rsidP="003E6A51">
      <w:r>
        <w:t>Lyrik: Gedichte, Strophen, Verse, Reime, rhetorische Mittel, sprachliche Gestaltungsmittel</w:t>
      </w:r>
    </w:p>
    <w:p w:rsidR="003E6A51" w:rsidRDefault="003E6A51" w:rsidP="003E6A51"/>
    <w:sectPr w:rsidR="003E6A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4659C"/>
    <w:multiLevelType w:val="hybridMultilevel"/>
    <w:tmpl w:val="805CBB6E"/>
    <w:lvl w:ilvl="0" w:tplc="4FA259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A5"/>
    <w:rsid w:val="000A24AF"/>
    <w:rsid w:val="00307F23"/>
    <w:rsid w:val="003E6A51"/>
    <w:rsid w:val="004911A5"/>
    <w:rsid w:val="00786EB1"/>
    <w:rsid w:val="00C4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6EAA"/>
  <w15:chartTrackingRefBased/>
  <w15:docId w15:val="{CA2AFBF8-D848-4786-8046-325D5E90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1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 Henning</dc:creator>
  <cp:keywords/>
  <dc:description/>
  <cp:lastModifiedBy>Pia Henning</cp:lastModifiedBy>
  <cp:revision>1</cp:revision>
  <dcterms:created xsi:type="dcterms:W3CDTF">2020-06-09T11:57:00Z</dcterms:created>
  <dcterms:modified xsi:type="dcterms:W3CDTF">2020-06-09T13:57:00Z</dcterms:modified>
</cp:coreProperties>
</file>