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206"/>
        <w:ind w:left="1522" w:right="0" w:firstLine="0"/>
        <w:jc w:val="left"/>
        <w:rPr>
          <w:rFonts w:ascii="Calibri Light" w:hAnsi="Calibri Light" w:cs="Calibri Light" w:eastAsia="Calibri Light"/>
          <w:sz w:val="28"/>
          <w:szCs w:val="28"/>
        </w:rPr>
      </w:pPr>
      <w:r>
        <w:rPr/>
        <w:pict>
          <v:shape style="position:absolute;margin-left:74.699997pt;margin-top:-7.799895pt;width:62.85pt;height:62.85pt;mso-position-horizontal-relative:page;mso-position-vertical-relative:paragraph;z-index:0" type="#_x0000_t75" stroked="false">
            <v:imagedata r:id="rId5" o:title=""/>
          </v:shape>
        </w:pict>
      </w:r>
      <w:r>
        <w:rPr>
          <w:rFonts w:ascii="Calibri Light"/>
          <w:b w:val="0"/>
          <w:sz w:val="28"/>
        </w:rPr>
        <w:t>SciELO </w:t>
      </w:r>
      <w:r>
        <w:rPr>
          <w:rFonts w:ascii="Calibri Light"/>
          <w:b w:val="0"/>
          <w:spacing w:val="-1"/>
          <w:sz w:val="28"/>
        </w:rPr>
        <w:t>Brazil Criteria</w:t>
      </w:r>
      <w:r>
        <w:rPr>
          <w:rFonts w:ascii="Calibri Light"/>
          <w:sz w:val="28"/>
        </w:rPr>
      </w:r>
    </w:p>
    <w:p>
      <w:pPr>
        <w:spacing w:before="186"/>
        <w:ind w:left="1522" w:right="0" w:firstLine="0"/>
        <w:jc w:val="left"/>
        <w:rPr>
          <w:rFonts w:ascii="Calibri Light" w:hAnsi="Calibri Light" w:cs="Calibri Light" w:eastAsia="Calibri Light"/>
          <w:sz w:val="32"/>
          <w:szCs w:val="32"/>
        </w:rPr>
      </w:pPr>
      <w:r>
        <w:rPr>
          <w:rFonts w:ascii="Calibri Light"/>
          <w:b w:val="0"/>
          <w:sz w:val="32"/>
        </w:rPr>
        <w:t>Open</w:t>
      </w:r>
      <w:r>
        <w:rPr>
          <w:rFonts w:ascii="Calibri Light"/>
          <w:b w:val="0"/>
          <w:spacing w:val="-14"/>
          <w:sz w:val="32"/>
        </w:rPr>
        <w:t> </w:t>
      </w:r>
      <w:r>
        <w:rPr>
          <w:rFonts w:ascii="Calibri Light"/>
          <w:b w:val="0"/>
          <w:sz w:val="32"/>
        </w:rPr>
        <w:t>Science</w:t>
      </w:r>
      <w:r>
        <w:rPr>
          <w:rFonts w:ascii="Calibri Light"/>
          <w:b w:val="0"/>
          <w:spacing w:val="-14"/>
          <w:sz w:val="32"/>
        </w:rPr>
        <w:t> </w:t>
      </w:r>
      <w:r>
        <w:rPr>
          <w:rFonts w:ascii="Calibri Light"/>
          <w:b w:val="0"/>
          <w:spacing w:val="-1"/>
          <w:sz w:val="32"/>
        </w:rPr>
        <w:t>Compliance</w:t>
      </w:r>
      <w:r>
        <w:rPr>
          <w:rFonts w:ascii="Calibri Light"/>
          <w:b w:val="0"/>
          <w:spacing w:val="-11"/>
          <w:sz w:val="32"/>
        </w:rPr>
        <w:t> </w:t>
      </w:r>
      <w:r>
        <w:rPr>
          <w:rFonts w:ascii="Calibri Light"/>
          <w:b w:val="0"/>
          <w:spacing w:val="-1"/>
          <w:sz w:val="32"/>
        </w:rPr>
        <w:t>Form</w:t>
      </w:r>
      <w:r>
        <w:rPr>
          <w:rFonts w:ascii="Calibri Light"/>
          <w:sz w:val="32"/>
        </w:rPr>
      </w:r>
    </w:p>
    <w:p>
      <w:pPr>
        <w:pStyle w:val="BodyText"/>
        <w:spacing w:line="240" w:lineRule="auto" w:before="25"/>
        <w:ind w:left="1483" w:right="0"/>
        <w:jc w:val="left"/>
      </w:pPr>
      <w:r>
        <w:rPr>
          <w:b w:val="0"/>
          <w:spacing w:val="-1"/>
        </w:rPr>
        <w:t>Version</w:t>
      </w:r>
      <w:r>
        <w:rPr>
          <w:b w:val="0"/>
        </w:rPr>
        <w:t> </w:t>
      </w:r>
      <w:r>
        <w:rPr>
          <w:b w:val="0"/>
          <w:spacing w:val="-2"/>
        </w:rPr>
        <w:t>of</w:t>
      </w:r>
      <w:r>
        <w:rPr>
          <w:b w:val="0"/>
        </w:rPr>
        <w:t> </w:t>
      </w:r>
      <w:r>
        <w:rPr>
          <w:b w:val="0"/>
          <w:spacing w:val="-1"/>
        </w:rPr>
        <w:t>June </w:t>
      </w:r>
      <w:r>
        <w:rPr>
          <w:b w:val="0"/>
        </w:rPr>
        <w:t>29</w:t>
      </w:r>
      <w:r>
        <w:rPr>
          <w:b w:val="0"/>
          <w:position w:val="8"/>
          <w:sz w:val="14"/>
        </w:rPr>
        <w:t>th</w:t>
      </w:r>
      <w:r>
        <w:rPr>
          <w:b w:val="0"/>
        </w:rPr>
        <w:t>,</w:t>
      </w:r>
      <w:r>
        <w:rPr>
          <w:b w:val="0"/>
          <w:spacing w:val="-2"/>
        </w:rPr>
        <w:t> </w:t>
      </w:r>
      <w:r>
        <w:rPr>
          <w:b w:val="0"/>
          <w:spacing w:val="-1"/>
        </w:rPr>
        <w:t>2020</w:t>
      </w:r>
      <w:r>
        <w:rPr/>
      </w:r>
    </w:p>
    <w:p>
      <w:pPr>
        <w:spacing w:line="240" w:lineRule="auto" w:before="0"/>
        <w:rPr>
          <w:rFonts w:ascii="Calibri Light" w:hAnsi="Calibri Light" w:cs="Calibri Light" w:eastAsia="Calibri Light"/>
          <w:b w:val="0"/>
          <w:bCs w:val="0"/>
          <w:sz w:val="20"/>
          <w:szCs w:val="20"/>
        </w:rPr>
      </w:pPr>
    </w:p>
    <w:p>
      <w:pPr>
        <w:spacing w:line="240" w:lineRule="auto" w:before="7"/>
        <w:rPr>
          <w:rFonts w:ascii="Calibri Light" w:hAnsi="Calibri Light" w:cs="Calibri Light" w:eastAsia="Calibri Light"/>
          <w:b w:val="0"/>
          <w:bCs w:val="0"/>
          <w:sz w:val="18"/>
          <w:szCs w:val="18"/>
        </w:rPr>
      </w:pPr>
    </w:p>
    <w:p>
      <w:pPr>
        <w:pStyle w:val="BodyText"/>
        <w:spacing w:line="258" w:lineRule="auto" w:before="0"/>
        <w:ind w:right="115"/>
        <w:jc w:val="both"/>
      </w:pPr>
      <w:r>
        <w:rPr>
          <w:b w:val="0"/>
          <w:spacing w:val="-1"/>
        </w:rPr>
        <w:t>Through</w:t>
      </w:r>
      <w:r>
        <w:rPr>
          <w:b w:val="0"/>
          <w:spacing w:val="8"/>
        </w:rPr>
        <w:t> </w:t>
      </w:r>
      <w:r>
        <w:rPr>
          <w:b w:val="0"/>
          <w:spacing w:val="-1"/>
        </w:rPr>
        <w:t>this</w:t>
      </w:r>
      <w:r>
        <w:rPr>
          <w:b w:val="0"/>
          <w:spacing w:val="8"/>
        </w:rPr>
        <w:t> </w:t>
      </w:r>
      <w:r>
        <w:rPr>
          <w:b w:val="0"/>
          <w:spacing w:val="-1"/>
        </w:rPr>
        <w:t>form,</w:t>
      </w:r>
      <w:r>
        <w:rPr>
          <w:b w:val="0"/>
          <w:spacing w:val="9"/>
        </w:rPr>
        <w:t> </w:t>
      </w:r>
      <w:r>
        <w:rPr>
          <w:b w:val="0"/>
        </w:rPr>
        <w:t>the</w:t>
      </w:r>
      <w:r>
        <w:rPr>
          <w:b w:val="0"/>
          <w:spacing w:val="8"/>
        </w:rPr>
        <w:t> </w:t>
      </w:r>
      <w:r>
        <w:rPr>
          <w:b w:val="0"/>
          <w:spacing w:val="-1"/>
        </w:rPr>
        <w:t>authors</w:t>
      </w:r>
      <w:r>
        <w:rPr>
          <w:b w:val="0"/>
          <w:spacing w:val="10"/>
        </w:rPr>
        <w:t> </w:t>
      </w:r>
      <w:r>
        <w:rPr>
          <w:b w:val="0"/>
          <w:spacing w:val="-1"/>
        </w:rPr>
        <w:t>inform</w:t>
      </w:r>
      <w:r>
        <w:rPr>
          <w:b w:val="0"/>
          <w:spacing w:val="10"/>
        </w:rPr>
        <w:t> </w:t>
      </w:r>
      <w:r>
        <w:rPr>
          <w:b w:val="0"/>
        </w:rPr>
        <w:t>the</w:t>
      </w:r>
      <w:r>
        <w:rPr>
          <w:b w:val="0"/>
          <w:spacing w:val="6"/>
        </w:rPr>
        <w:t> </w:t>
      </w:r>
      <w:r>
        <w:rPr>
          <w:b w:val="0"/>
          <w:spacing w:val="-1"/>
        </w:rPr>
        <w:t>journal</w:t>
      </w:r>
      <w:r>
        <w:rPr>
          <w:b w:val="0"/>
          <w:spacing w:val="9"/>
        </w:rPr>
        <w:t> </w:t>
      </w:r>
      <w:r>
        <w:rPr>
          <w:b w:val="0"/>
          <w:spacing w:val="-1"/>
        </w:rPr>
        <w:t>about</w:t>
      </w:r>
      <w:r>
        <w:rPr>
          <w:b w:val="0"/>
          <w:spacing w:val="10"/>
        </w:rPr>
        <w:t> </w:t>
      </w:r>
      <w:r>
        <w:rPr>
          <w:b w:val="0"/>
        </w:rPr>
        <w:t>the</w:t>
      </w:r>
      <w:r>
        <w:rPr>
          <w:b w:val="0"/>
          <w:spacing w:val="8"/>
        </w:rPr>
        <w:t> </w:t>
      </w:r>
      <w:r>
        <w:rPr>
          <w:b w:val="0"/>
          <w:spacing w:val="-1"/>
        </w:rPr>
        <w:t>conformity</w:t>
      </w:r>
      <w:r>
        <w:rPr>
          <w:b w:val="0"/>
          <w:spacing w:val="11"/>
        </w:rPr>
        <w:t> </w:t>
      </w:r>
      <w:r>
        <w:rPr>
          <w:b w:val="0"/>
          <w:spacing w:val="-2"/>
        </w:rPr>
        <w:t>of</w:t>
      </w:r>
      <w:r>
        <w:rPr>
          <w:b w:val="0"/>
          <w:spacing w:val="11"/>
        </w:rPr>
        <w:t> </w:t>
      </w:r>
      <w:r>
        <w:rPr>
          <w:b w:val="0"/>
          <w:spacing w:val="-1"/>
        </w:rPr>
        <w:t>the</w:t>
      </w:r>
      <w:r>
        <w:rPr>
          <w:b w:val="0"/>
          <w:spacing w:val="7"/>
        </w:rPr>
        <w:t> </w:t>
      </w:r>
      <w:r>
        <w:rPr>
          <w:b w:val="0"/>
          <w:spacing w:val="-1"/>
        </w:rPr>
        <w:t>manuscript</w:t>
      </w:r>
      <w:r>
        <w:rPr>
          <w:b w:val="0"/>
          <w:spacing w:val="9"/>
        </w:rPr>
        <w:t> </w:t>
      </w:r>
      <w:r>
        <w:rPr>
          <w:b w:val="0"/>
          <w:spacing w:val="-2"/>
        </w:rPr>
        <w:t>with</w:t>
      </w:r>
      <w:r>
        <w:rPr>
          <w:b w:val="0"/>
          <w:spacing w:val="39"/>
        </w:rPr>
        <w:t> </w:t>
      </w:r>
      <w:r>
        <w:rPr>
          <w:b w:val="0"/>
          <w:spacing w:val="-1"/>
        </w:rPr>
        <w:t>Open</w:t>
      </w:r>
      <w:r>
        <w:rPr>
          <w:b w:val="0"/>
          <w:spacing w:val="20"/>
        </w:rPr>
        <w:t> </w:t>
      </w:r>
      <w:r>
        <w:rPr>
          <w:b w:val="0"/>
          <w:spacing w:val="-1"/>
        </w:rPr>
        <w:t>Science</w:t>
      </w:r>
      <w:r>
        <w:rPr>
          <w:b w:val="0"/>
          <w:spacing w:val="19"/>
        </w:rPr>
        <w:t> </w:t>
      </w:r>
      <w:r>
        <w:rPr>
          <w:b w:val="0"/>
          <w:spacing w:val="-2"/>
        </w:rPr>
        <w:t>communication</w:t>
      </w:r>
      <w:r>
        <w:rPr>
          <w:b w:val="0"/>
          <w:spacing w:val="21"/>
        </w:rPr>
        <w:t> </w:t>
      </w:r>
      <w:r>
        <w:rPr>
          <w:b w:val="0"/>
          <w:spacing w:val="-1"/>
        </w:rPr>
        <w:t>practices.</w:t>
      </w:r>
      <w:r>
        <w:rPr>
          <w:b w:val="0"/>
          <w:spacing w:val="21"/>
        </w:rPr>
        <w:t> </w:t>
      </w:r>
      <w:r>
        <w:rPr>
          <w:b w:val="0"/>
          <w:spacing w:val="-1"/>
        </w:rPr>
        <w:t>The</w:t>
      </w:r>
      <w:r>
        <w:rPr>
          <w:b w:val="0"/>
          <w:spacing w:val="19"/>
        </w:rPr>
        <w:t> </w:t>
      </w:r>
      <w:r>
        <w:rPr>
          <w:b w:val="0"/>
          <w:spacing w:val="-1"/>
        </w:rPr>
        <w:t>authors</w:t>
      </w:r>
      <w:r>
        <w:rPr>
          <w:b w:val="0"/>
          <w:spacing w:val="21"/>
        </w:rPr>
        <w:t> </w:t>
      </w:r>
      <w:r>
        <w:rPr>
          <w:b w:val="0"/>
          <w:spacing w:val="-1"/>
        </w:rPr>
        <w:t>are</w:t>
      </w:r>
      <w:r>
        <w:rPr>
          <w:b w:val="0"/>
          <w:spacing w:val="19"/>
        </w:rPr>
        <w:t> </w:t>
      </w:r>
      <w:r>
        <w:rPr>
          <w:b w:val="0"/>
          <w:spacing w:val="-1"/>
        </w:rPr>
        <w:t>requested</w:t>
      </w:r>
      <w:r>
        <w:rPr>
          <w:b w:val="0"/>
          <w:spacing w:val="20"/>
        </w:rPr>
        <w:t> </w:t>
      </w:r>
      <w:r>
        <w:rPr>
          <w:b w:val="0"/>
        </w:rPr>
        <w:t>to</w:t>
      </w:r>
      <w:r>
        <w:rPr>
          <w:b w:val="0"/>
          <w:spacing w:val="19"/>
        </w:rPr>
        <w:t> </w:t>
      </w:r>
      <w:r>
        <w:rPr>
          <w:b w:val="0"/>
          <w:spacing w:val="-1"/>
        </w:rPr>
        <w:t>inform:</w:t>
      </w:r>
      <w:r>
        <w:rPr>
          <w:b w:val="0"/>
          <w:spacing w:val="20"/>
        </w:rPr>
        <w:t> </w:t>
      </w:r>
      <w:r>
        <w:rPr>
          <w:b w:val="0"/>
          <w:spacing w:val="-1"/>
        </w:rPr>
        <w:t>(a)</w:t>
      </w:r>
      <w:r>
        <w:rPr>
          <w:b w:val="0"/>
          <w:spacing w:val="21"/>
        </w:rPr>
        <w:t> </w:t>
      </w:r>
      <w:r>
        <w:rPr>
          <w:b w:val="0"/>
          <w:spacing w:val="-2"/>
        </w:rPr>
        <w:t>if</w:t>
      </w:r>
      <w:r>
        <w:rPr>
          <w:b w:val="0"/>
          <w:spacing w:val="21"/>
        </w:rPr>
        <w:t> </w:t>
      </w:r>
      <w:r>
        <w:rPr>
          <w:b w:val="0"/>
        </w:rPr>
        <w:t>the</w:t>
      </w:r>
      <w:r>
        <w:rPr>
          <w:b w:val="0"/>
          <w:spacing w:val="63"/>
        </w:rPr>
        <w:t> </w:t>
      </w:r>
      <w:r>
        <w:rPr>
          <w:b w:val="0"/>
          <w:spacing w:val="-1"/>
        </w:rPr>
        <w:t>manuscript</w:t>
      </w:r>
      <w:r>
        <w:rPr>
          <w:b w:val="0"/>
          <w:spacing w:val="33"/>
        </w:rPr>
        <w:t> </w:t>
      </w:r>
      <w:r>
        <w:rPr>
          <w:b w:val="0"/>
          <w:spacing w:val="-1"/>
        </w:rPr>
        <w:t>is</w:t>
      </w:r>
      <w:r>
        <w:rPr>
          <w:b w:val="0"/>
          <w:spacing w:val="34"/>
        </w:rPr>
        <w:t> </w:t>
      </w:r>
      <w:r>
        <w:rPr>
          <w:b w:val="0"/>
        </w:rPr>
        <w:t>a</w:t>
      </w:r>
      <w:r>
        <w:rPr>
          <w:b w:val="0"/>
          <w:spacing w:val="33"/>
        </w:rPr>
        <w:t> </w:t>
      </w:r>
      <w:r>
        <w:rPr>
          <w:b w:val="0"/>
          <w:spacing w:val="-1"/>
        </w:rPr>
        <w:t>preprint</w:t>
      </w:r>
      <w:r>
        <w:rPr>
          <w:b w:val="0"/>
          <w:spacing w:val="32"/>
        </w:rPr>
        <w:t> </w:t>
      </w:r>
      <w:r>
        <w:rPr>
          <w:b w:val="0"/>
          <w:spacing w:val="-1"/>
        </w:rPr>
        <w:t>and,</w:t>
      </w:r>
      <w:r>
        <w:rPr>
          <w:b w:val="0"/>
          <w:spacing w:val="35"/>
        </w:rPr>
        <w:t> </w:t>
      </w:r>
      <w:r>
        <w:rPr>
          <w:b w:val="0"/>
          <w:spacing w:val="-2"/>
        </w:rPr>
        <w:t>if</w:t>
      </w:r>
      <w:r>
        <w:rPr>
          <w:b w:val="0"/>
          <w:spacing w:val="35"/>
        </w:rPr>
        <w:t> </w:t>
      </w:r>
      <w:r>
        <w:rPr>
          <w:b w:val="0"/>
          <w:spacing w:val="-1"/>
        </w:rPr>
        <w:t>so,</w:t>
      </w:r>
      <w:r>
        <w:rPr>
          <w:b w:val="0"/>
          <w:spacing w:val="35"/>
        </w:rPr>
        <w:t> </w:t>
      </w:r>
      <w:r>
        <w:rPr>
          <w:b w:val="0"/>
          <w:spacing w:val="-1"/>
        </w:rPr>
        <w:t>its</w:t>
      </w:r>
      <w:r>
        <w:rPr>
          <w:b w:val="0"/>
          <w:spacing w:val="33"/>
        </w:rPr>
        <w:t> </w:t>
      </w:r>
      <w:r>
        <w:rPr>
          <w:b w:val="0"/>
          <w:spacing w:val="-1"/>
        </w:rPr>
        <w:t>location;</w:t>
      </w:r>
      <w:r>
        <w:rPr>
          <w:b w:val="0"/>
          <w:spacing w:val="34"/>
        </w:rPr>
        <w:t> </w:t>
      </w:r>
      <w:r>
        <w:rPr>
          <w:b w:val="0"/>
          <w:spacing w:val="-1"/>
        </w:rPr>
        <w:t>(b)</w:t>
      </w:r>
      <w:r>
        <w:rPr>
          <w:b w:val="0"/>
          <w:spacing w:val="33"/>
        </w:rPr>
        <w:t> </w:t>
      </w:r>
      <w:r>
        <w:rPr>
          <w:b w:val="0"/>
          <w:spacing w:val="-1"/>
        </w:rPr>
        <w:t>whether</w:t>
      </w:r>
      <w:r>
        <w:rPr>
          <w:b w:val="0"/>
          <w:spacing w:val="33"/>
        </w:rPr>
        <w:t> </w:t>
      </w:r>
      <w:r>
        <w:rPr>
          <w:b w:val="0"/>
          <w:spacing w:val="-1"/>
        </w:rPr>
        <w:t>data,</w:t>
      </w:r>
      <w:r>
        <w:rPr>
          <w:b w:val="0"/>
          <w:spacing w:val="42"/>
        </w:rPr>
        <w:t> </w:t>
      </w:r>
      <w:r>
        <w:rPr>
          <w:b w:val="0"/>
          <w:spacing w:val="-1"/>
        </w:rPr>
        <w:t>software</w:t>
      </w:r>
      <w:r>
        <w:rPr>
          <w:b w:val="0"/>
          <w:spacing w:val="35"/>
        </w:rPr>
        <w:t> </w:t>
      </w:r>
      <w:r>
        <w:rPr>
          <w:b w:val="0"/>
          <w:spacing w:val="-1"/>
        </w:rPr>
        <w:t>codes</w:t>
      </w:r>
      <w:r>
        <w:rPr>
          <w:b w:val="0"/>
          <w:spacing w:val="34"/>
        </w:rPr>
        <w:t> </w:t>
      </w:r>
      <w:r>
        <w:rPr>
          <w:b w:val="0"/>
          <w:spacing w:val="-1"/>
        </w:rPr>
        <w:t>and</w:t>
      </w:r>
      <w:r>
        <w:rPr>
          <w:b w:val="0"/>
          <w:spacing w:val="33"/>
        </w:rPr>
        <w:t> </w:t>
      </w:r>
      <w:r>
        <w:rPr>
          <w:b w:val="0"/>
          <w:spacing w:val="-2"/>
        </w:rPr>
        <w:t>other</w:t>
      </w:r>
      <w:r>
        <w:rPr>
          <w:b w:val="0"/>
          <w:spacing w:val="55"/>
        </w:rPr>
        <w:t> </w:t>
      </w:r>
      <w:r>
        <w:rPr>
          <w:b w:val="0"/>
          <w:spacing w:val="-1"/>
        </w:rPr>
        <w:t>materials</w:t>
      </w:r>
      <w:r>
        <w:rPr>
          <w:b w:val="0"/>
          <w:spacing w:val="26"/>
        </w:rPr>
        <w:t> </w:t>
      </w:r>
      <w:r>
        <w:rPr>
          <w:b w:val="0"/>
          <w:spacing w:val="-1"/>
        </w:rPr>
        <w:t>underlying</w:t>
      </w:r>
      <w:r>
        <w:rPr>
          <w:b w:val="0"/>
          <w:spacing w:val="24"/>
        </w:rPr>
        <w:t> </w:t>
      </w:r>
      <w:r>
        <w:rPr>
          <w:b w:val="0"/>
        </w:rPr>
        <w:t>the</w:t>
      </w:r>
      <w:r>
        <w:rPr>
          <w:b w:val="0"/>
          <w:spacing w:val="24"/>
        </w:rPr>
        <w:t> </w:t>
      </w:r>
      <w:r>
        <w:rPr>
          <w:b w:val="0"/>
          <w:spacing w:val="-1"/>
        </w:rPr>
        <w:t>manuscript</w:t>
      </w:r>
      <w:r>
        <w:rPr>
          <w:b w:val="0"/>
          <w:spacing w:val="27"/>
        </w:rPr>
        <w:t> </w:t>
      </w:r>
      <w:r>
        <w:rPr>
          <w:b w:val="0"/>
          <w:spacing w:val="-1"/>
        </w:rPr>
        <w:t>text</w:t>
      </w:r>
      <w:r>
        <w:rPr>
          <w:b w:val="0"/>
          <w:spacing w:val="26"/>
        </w:rPr>
        <w:t> </w:t>
      </w:r>
      <w:r>
        <w:rPr>
          <w:b w:val="0"/>
          <w:spacing w:val="-2"/>
        </w:rPr>
        <w:t>are</w:t>
      </w:r>
      <w:r>
        <w:rPr>
          <w:b w:val="0"/>
          <w:spacing w:val="25"/>
        </w:rPr>
        <w:t> </w:t>
      </w:r>
      <w:r>
        <w:rPr>
          <w:b w:val="0"/>
          <w:spacing w:val="-1"/>
        </w:rPr>
        <w:t>properly</w:t>
      </w:r>
      <w:r>
        <w:rPr>
          <w:b w:val="0"/>
          <w:spacing w:val="25"/>
        </w:rPr>
        <w:t> </w:t>
      </w:r>
      <w:r>
        <w:rPr>
          <w:b w:val="0"/>
          <w:spacing w:val="-1"/>
        </w:rPr>
        <w:t>cited</w:t>
      </w:r>
      <w:r>
        <w:rPr>
          <w:b w:val="0"/>
          <w:spacing w:val="27"/>
        </w:rPr>
        <w:t> </w:t>
      </w:r>
      <w:r>
        <w:rPr>
          <w:b w:val="0"/>
          <w:spacing w:val="-1"/>
        </w:rPr>
        <w:t>and</w:t>
      </w:r>
      <w:r>
        <w:rPr>
          <w:b w:val="0"/>
          <w:spacing w:val="25"/>
        </w:rPr>
        <w:t> </w:t>
      </w:r>
      <w:r>
        <w:rPr>
          <w:b w:val="0"/>
          <w:spacing w:val="-1"/>
        </w:rPr>
        <w:t>referenced;</w:t>
      </w:r>
      <w:r>
        <w:rPr>
          <w:b w:val="0"/>
          <w:spacing w:val="24"/>
        </w:rPr>
        <w:t> </w:t>
      </w:r>
      <w:r>
        <w:rPr>
          <w:b w:val="0"/>
          <w:spacing w:val="-1"/>
        </w:rPr>
        <w:t>and,</w:t>
      </w:r>
      <w:r>
        <w:rPr>
          <w:b w:val="0"/>
          <w:spacing w:val="24"/>
        </w:rPr>
        <w:t> </w:t>
      </w:r>
      <w:r>
        <w:rPr>
          <w:b w:val="0"/>
          <w:spacing w:val="-1"/>
        </w:rPr>
        <w:t>(c)</w:t>
      </w:r>
      <w:r>
        <w:rPr>
          <w:b w:val="0"/>
          <w:spacing w:val="25"/>
        </w:rPr>
        <w:t> </w:t>
      </w:r>
      <w:r>
        <w:rPr>
          <w:b w:val="0"/>
        </w:rPr>
        <w:t>whether</w:t>
      </w:r>
      <w:r>
        <w:rPr>
          <w:b w:val="0"/>
          <w:spacing w:val="67"/>
        </w:rPr>
        <w:t> </w:t>
      </w:r>
      <w:r>
        <w:rPr>
          <w:b w:val="0"/>
          <w:spacing w:val="-1"/>
        </w:rPr>
        <w:t>opening</w:t>
      </w:r>
      <w:r>
        <w:rPr>
          <w:b w:val="0"/>
        </w:rPr>
        <w:t> </w:t>
      </w:r>
      <w:r>
        <w:rPr>
          <w:b w:val="0"/>
          <w:spacing w:val="-1"/>
        </w:rPr>
        <w:t>options </w:t>
      </w:r>
      <w:r>
        <w:rPr>
          <w:b w:val="0"/>
        </w:rPr>
        <w:t>are</w:t>
      </w:r>
      <w:r>
        <w:rPr>
          <w:b w:val="0"/>
          <w:spacing w:val="-1"/>
        </w:rPr>
        <w:t> </w:t>
      </w:r>
      <w:r>
        <w:rPr>
          <w:b w:val="0"/>
          <w:spacing w:val="-2"/>
        </w:rPr>
        <w:t>accepted</w:t>
      </w:r>
      <w:r>
        <w:rPr>
          <w:b w:val="0"/>
        </w:rPr>
        <w:t> </w:t>
      </w:r>
      <w:r>
        <w:rPr>
          <w:b w:val="0"/>
          <w:spacing w:val="-1"/>
        </w:rPr>
        <w:t>in</w:t>
      </w:r>
      <w:r>
        <w:rPr>
          <w:b w:val="0"/>
        </w:rPr>
        <w:t> the</w:t>
      </w:r>
      <w:r>
        <w:rPr>
          <w:b w:val="0"/>
          <w:spacing w:val="-2"/>
        </w:rPr>
        <w:t> </w:t>
      </w:r>
      <w:r>
        <w:rPr>
          <w:b w:val="0"/>
          <w:spacing w:val="-1"/>
        </w:rPr>
        <w:t>peer</w:t>
      </w:r>
      <w:r>
        <w:rPr>
          <w:b w:val="0"/>
          <w:spacing w:val="-2"/>
        </w:rPr>
        <w:t> </w:t>
      </w:r>
      <w:r>
        <w:rPr>
          <w:b w:val="0"/>
          <w:spacing w:val="-1"/>
        </w:rPr>
        <w:t>review process.</w:t>
      </w:r>
      <w:r>
        <w:rPr/>
      </w:r>
    </w:p>
    <w:p>
      <w:pPr>
        <w:spacing w:line="240" w:lineRule="auto" w:before="2"/>
        <w:rPr>
          <w:rFonts w:ascii="Calibri Light" w:hAnsi="Calibri Light" w:cs="Calibri Light" w:eastAsia="Calibri Light"/>
          <w:b w:val="0"/>
          <w:bCs w:val="0"/>
          <w:sz w:val="20"/>
          <w:szCs w:val="20"/>
        </w:rPr>
      </w:pPr>
    </w:p>
    <w:p>
      <w:pPr>
        <w:pStyle w:val="Heading1"/>
        <w:spacing w:line="240" w:lineRule="auto" w:before="0"/>
        <w:ind w:right="0"/>
        <w:jc w:val="both"/>
      </w:pPr>
      <w:r>
        <w:rPr>
          <w:b w:val="0"/>
          <w:color w:val="C00000"/>
          <w:spacing w:val="-2"/>
        </w:rPr>
        <w:t>Preprints</w:t>
      </w:r>
      <w:r>
        <w:rPr/>
      </w:r>
    </w:p>
    <w:p>
      <w:pPr>
        <w:pStyle w:val="BodyText"/>
        <w:spacing w:line="240" w:lineRule="auto"/>
        <w:ind w:right="0"/>
        <w:jc w:val="both"/>
      </w:pPr>
      <w:r>
        <w:rPr>
          <w:b w:val="0"/>
          <w:spacing w:val="-1"/>
        </w:rPr>
        <w:t>Deposit</w:t>
      </w:r>
      <w:r>
        <w:rPr>
          <w:b w:val="0"/>
        </w:rPr>
        <w:t> </w:t>
      </w:r>
      <w:r>
        <w:rPr>
          <w:b w:val="0"/>
          <w:spacing w:val="-2"/>
        </w:rPr>
        <w:t>of</w:t>
      </w:r>
      <w:r>
        <w:rPr>
          <w:b w:val="0"/>
          <w:spacing w:val="1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  <w:spacing w:val="-1"/>
        </w:rPr>
        <w:t>manuscript</w:t>
      </w:r>
      <w:r>
        <w:rPr>
          <w:b w:val="0"/>
        </w:rPr>
        <w:t> in a </w:t>
      </w:r>
      <w:r>
        <w:rPr>
          <w:b w:val="0"/>
          <w:spacing w:val="-1"/>
        </w:rPr>
        <w:t>preprint</w:t>
      </w:r>
      <w:r>
        <w:rPr>
          <w:b w:val="0"/>
          <w:spacing w:val="-3"/>
        </w:rPr>
        <w:t> </w:t>
      </w:r>
      <w:r>
        <w:rPr>
          <w:b w:val="0"/>
          <w:spacing w:val="-1"/>
        </w:rPr>
        <w:t>server</w:t>
      </w:r>
      <w:r>
        <w:rPr>
          <w:b w:val="0"/>
          <w:spacing w:val="1"/>
        </w:rPr>
        <w:t> </w:t>
      </w:r>
      <w:r>
        <w:rPr>
          <w:b w:val="0"/>
          <w:spacing w:val="-1"/>
        </w:rPr>
        <w:t>recognized</w:t>
      </w:r>
      <w:r>
        <w:rPr>
          <w:b w:val="0"/>
        </w:rPr>
        <w:t> by</w:t>
      </w:r>
      <w:r>
        <w:rPr>
          <w:b w:val="0"/>
          <w:spacing w:val="-1"/>
        </w:rPr>
        <w:t> </w:t>
      </w:r>
      <w:r>
        <w:rPr>
          <w:b w:val="0"/>
        </w:rPr>
        <w:t>the</w:t>
      </w:r>
      <w:r>
        <w:rPr>
          <w:b w:val="0"/>
          <w:spacing w:val="-1"/>
        </w:rPr>
        <w:t> </w:t>
      </w:r>
      <w:r>
        <w:rPr>
          <w:b w:val="0"/>
        </w:rPr>
        <w:t>journal.</w:t>
      </w:r>
      <w:r>
        <w:rPr/>
      </w:r>
    </w:p>
    <w:p>
      <w:pPr>
        <w:spacing w:line="240" w:lineRule="auto" w:before="5"/>
        <w:rPr>
          <w:rFonts w:ascii="Calibri Light" w:hAnsi="Calibri Light" w:cs="Calibri Light" w:eastAsia="Calibri Light"/>
          <w:b w:val="0"/>
          <w:bCs w:val="0"/>
          <w:sz w:val="15"/>
          <w:szCs w:val="15"/>
        </w:rPr>
      </w:pPr>
    </w:p>
    <w:tbl>
      <w:tblPr>
        <w:tblW w:w="0" w:type="auto"/>
        <w:jc w:val="left"/>
        <w:tblInd w:w="32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7934"/>
      </w:tblGrid>
      <w:tr>
        <w:trPr>
          <w:trHeight w:val="278" w:hRule="exact"/>
        </w:trPr>
        <w:tc>
          <w:tcPr>
            <w:tcW w:w="84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7" w:lineRule="exact"/>
              <w:ind w:left="102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pacing w:val="-1"/>
                <w:sz w:val="22"/>
              </w:rPr>
              <w:t>Is</w:t>
            </w:r>
            <w:r>
              <w:rPr>
                <w:rFonts w:ascii="Calibri Light"/>
                <w:b w:val="0"/>
                <w:sz w:val="22"/>
              </w:rPr>
              <w:t> the </w:t>
            </w:r>
            <w:r>
              <w:rPr>
                <w:rFonts w:ascii="Calibri Light"/>
                <w:b w:val="0"/>
                <w:spacing w:val="-1"/>
                <w:sz w:val="22"/>
              </w:rPr>
              <w:t>manuscript</w:t>
            </w:r>
            <w:r>
              <w:rPr>
                <w:rFonts w:ascii="Calibri Light"/>
                <w:b w:val="0"/>
                <w:sz w:val="22"/>
              </w:rPr>
              <w:t> a </w:t>
            </w:r>
            <w:r>
              <w:rPr>
                <w:rFonts w:ascii="Calibri Light"/>
                <w:b w:val="0"/>
                <w:spacing w:val="-1"/>
                <w:sz w:val="22"/>
              </w:rPr>
              <w:t>preprint?</w:t>
            </w:r>
            <w:r>
              <w:rPr>
                <w:rFonts w:ascii="Calibri Light"/>
                <w:sz w:val="22"/>
              </w:rPr>
            </w:r>
          </w:p>
        </w:tc>
      </w:tr>
      <w:tr>
        <w:trPr>
          <w:trHeight w:val="548" w:hRule="exact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7" w:lineRule="exact"/>
              <w:ind w:left="159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sz w:val="22"/>
              </w:rPr>
            </w:r>
          </w:p>
        </w:tc>
        <w:tc>
          <w:tcPr>
            <w:tcW w:w="7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38" w:lineRule="auto"/>
              <w:ind w:left="550" w:right="4819" w:hanging="449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pacing w:val="-1"/>
                <w:sz w:val="22"/>
              </w:rPr>
              <w:t>Yes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- </w:t>
            </w:r>
            <w:r>
              <w:rPr>
                <w:rFonts w:ascii="Calibri Light"/>
                <w:b w:val="0"/>
                <w:spacing w:val="-1"/>
                <w:sz w:val="22"/>
              </w:rPr>
              <w:t>Name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of </w:t>
            </w:r>
            <w:r>
              <w:rPr>
                <w:rFonts w:ascii="Calibri Light"/>
                <w:b w:val="0"/>
                <w:sz w:val="22"/>
              </w:rPr>
              <w:t>the </w:t>
            </w:r>
            <w:r>
              <w:rPr>
                <w:rFonts w:ascii="Calibri Light"/>
                <w:b w:val="0"/>
                <w:spacing w:val="-1"/>
                <w:sz w:val="22"/>
              </w:rPr>
              <w:t>Preprint</w:t>
            </w:r>
            <w:r>
              <w:rPr>
                <w:rFonts w:ascii="Calibri Light"/>
                <w:b w:val="0"/>
                <w:spacing w:val="-3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server:</w:t>
            </w:r>
            <w:r>
              <w:rPr>
                <w:rFonts w:ascii="Calibri Light"/>
                <w:b w:val="0"/>
                <w:spacing w:val="2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Preprint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DOI:</w:t>
            </w:r>
            <w:r>
              <w:rPr>
                <w:rFonts w:ascii="Calibri Light"/>
                <w:sz w:val="22"/>
              </w:rPr>
            </w:r>
          </w:p>
        </w:tc>
      </w:tr>
      <w:tr>
        <w:trPr>
          <w:trHeight w:val="281" w:hRule="exact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(X)</w:t>
            </w:r>
          </w:p>
        </w:tc>
        <w:tc>
          <w:tcPr>
            <w:tcW w:w="7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7" w:lineRule="exact"/>
              <w:ind w:left="102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No</w:t>
            </w:r>
            <w:r>
              <w:rPr>
                <w:rFonts w:ascii="Calibri Light"/>
                <w:sz w:val="22"/>
              </w:rPr>
            </w:r>
          </w:p>
        </w:tc>
      </w:tr>
    </w:tbl>
    <w:p>
      <w:pPr>
        <w:spacing w:line="240" w:lineRule="auto" w:before="3"/>
        <w:rPr>
          <w:rFonts w:ascii="Calibri Light" w:hAnsi="Calibri Light" w:cs="Calibri Light" w:eastAsia="Calibri Light"/>
          <w:b w:val="0"/>
          <w:bCs w:val="0"/>
          <w:sz w:val="15"/>
          <w:szCs w:val="15"/>
        </w:rPr>
      </w:pPr>
    </w:p>
    <w:p>
      <w:pPr>
        <w:pStyle w:val="Heading1"/>
        <w:spacing w:line="240" w:lineRule="auto"/>
        <w:ind w:right="0"/>
        <w:jc w:val="both"/>
      </w:pPr>
      <w:r>
        <w:rPr>
          <w:b w:val="0"/>
          <w:color w:val="C00000"/>
          <w:spacing w:val="-2"/>
        </w:rPr>
        <w:t>Research</w:t>
      </w:r>
      <w:r>
        <w:rPr>
          <w:b w:val="0"/>
          <w:color w:val="C00000"/>
          <w:spacing w:val="-12"/>
        </w:rPr>
        <w:t> </w:t>
      </w:r>
      <w:r>
        <w:rPr>
          <w:b w:val="0"/>
          <w:color w:val="C00000"/>
          <w:spacing w:val="-2"/>
        </w:rPr>
        <w:t>Data</w:t>
      </w:r>
      <w:r>
        <w:rPr>
          <w:b w:val="0"/>
          <w:color w:val="C00000"/>
          <w:spacing w:val="-11"/>
        </w:rPr>
        <w:t> </w:t>
      </w:r>
      <w:r>
        <w:rPr>
          <w:b w:val="0"/>
          <w:color w:val="C00000"/>
          <w:spacing w:val="-2"/>
        </w:rPr>
        <w:t>and</w:t>
      </w:r>
      <w:r>
        <w:rPr>
          <w:b w:val="0"/>
          <w:color w:val="C00000"/>
          <w:spacing w:val="-12"/>
        </w:rPr>
        <w:t> </w:t>
      </w:r>
      <w:r>
        <w:rPr>
          <w:b w:val="0"/>
          <w:color w:val="C00000"/>
          <w:spacing w:val="-3"/>
        </w:rPr>
        <w:t>other</w:t>
      </w:r>
      <w:r>
        <w:rPr>
          <w:b w:val="0"/>
          <w:color w:val="C00000"/>
          <w:spacing w:val="-11"/>
        </w:rPr>
        <w:t> </w:t>
      </w:r>
      <w:r>
        <w:rPr>
          <w:b w:val="0"/>
          <w:color w:val="C00000"/>
          <w:spacing w:val="-2"/>
        </w:rPr>
        <w:t>Materials</w:t>
      </w:r>
      <w:r>
        <w:rPr>
          <w:b w:val="0"/>
          <w:color w:val="C00000"/>
          <w:spacing w:val="-11"/>
        </w:rPr>
        <w:t> </w:t>
      </w:r>
      <w:r>
        <w:rPr>
          <w:b w:val="0"/>
          <w:color w:val="C00000"/>
          <w:spacing w:val="-2"/>
        </w:rPr>
        <w:t>Availability</w:t>
      </w:r>
      <w:r>
        <w:rPr/>
      </w:r>
    </w:p>
    <w:p>
      <w:pPr>
        <w:pStyle w:val="BodyText"/>
        <w:spacing w:line="259" w:lineRule="auto"/>
        <w:ind w:right="116"/>
        <w:jc w:val="both"/>
      </w:pPr>
      <w:r>
        <w:rPr>
          <w:b w:val="0"/>
          <w:spacing w:val="-1"/>
        </w:rPr>
        <w:t>Authors</w:t>
      </w:r>
      <w:r>
        <w:rPr>
          <w:b w:val="0"/>
          <w:spacing w:val="21"/>
        </w:rPr>
        <w:t> </w:t>
      </w:r>
      <w:r>
        <w:rPr>
          <w:b w:val="0"/>
          <w:spacing w:val="-1"/>
        </w:rPr>
        <w:t>are</w:t>
      </w:r>
      <w:r>
        <w:rPr>
          <w:b w:val="0"/>
          <w:spacing w:val="21"/>
        </w:rPr>
        <w:t> </w:t>
      </w:r>
      <w:r>
        <w:rPr>
          <w:b w:val="0"/>
          <w:spacing w:val="-1"/>
        </w:rPr>
        <w:t>encouraged</w:t>
      </w:r>
      <w:r>
        <w:rPr>
          <w:b w:val="0"/>
          <w:spacing w:val="20"/>
        </w:rPr>
        <w:t> </w:t>
      </w:r>
      <w:r>
        <w:rPr>
          <w:b w:val="0"/>
        </w:rPr>
        <w:t>to</w:t>
      </w:r>
      <w:r>
        <w:rPr>
          <w:b w:val="0"/>
          <w:spacing w:val="19"/>
        </w:rPr>
        <w:t> </w:t>
      </w:r>
      <w:r>
        <w:rPr>
          <w:b w:val="0"/>
        </w:rPr>
        <w:t>make</w:t>
      </w:r>
      <w:r>
        <w:rPr>
          <w:b w:val="0"/>
          <w:spacing w:val="18"/>
        </w:rPr>
        <w:t> </w:t>
      </w:r>
      <w:r>
        <w:rPr>
          <w:b w:val="0"/>
          <w:spacing w:val="-1"/>
        </w:rPr>
        <w:t>available</w:t>
      </w:r>
      <w:r>
        <w:rPr>
          <w:b w:val="0"/>
          <w:spacing w:val="23"/>
        </w:rPr>
        <w:t> </w:t>
      </w:r>
      <w:r>
        <w:rPr>
          <w:b w:val="0"/>
          <w:spacing w:val="-1"/>
        </w:rPr>
        <w:t>previously</w:t>
      </w:r>
      <w:r>
        <w:rPr>
          <w:b w:val="0"/>
          <w:spacing w:val="18"/>
        </w:rPr>
        <w:t> </w:t>
      </w:r>
      <w:r>
        <w:rPr>
          <w:b w:val="0"/>
          <w:spacing w:val="-1"/>
        </w:rPr>
        <w:t>or</w:t>
      </w:r>
      <w:r>
        <w:rPr>
          <w:b w:val="0"/>
          <w:spacing w:val="22"/>
        </w:rPr>
        <w:t> </w:t>
      </w:r>
      <w:r>
        <w:rPr>
          <w:b w:val="0"/>
          <w:spacing w:val="-1"/>
        </w:rPr>
        <w:t>at</w:t>
      </w:r>
      <w:r>
        <w:rPr>
          <w:b w:val="0"/>
          <w:spacing w:val="21"/>
        </w:rPr>
        <w:t> </w:t>
      </w:r>
      <w:r>
        <w:rPr>
          <w:b w:val="0"/>
          <w:spacing w:val="-1"/>
        </w:rPr>
        <w:t>the</w:t>
      </w:r>
      <w:r>
        <w:rPr>
          <w:b w:val="0"/>
          <w:spacing w:val="21"/>
        </w:rPr>
        <w:t> </w:t>
      </w:r>
      <w:r>
        <w:rPr>
          <w:b w:val="0"/>
          <w:spacing w:val="-1"/>
        </w:rPr>
        <w:t>time</w:t>
      </w:r>
      <w:r>
        <w:rPr>
          <w:b w:val="0"/>
          <w:spacing w:val="21"/>
        </w:rPr>
        <w:t> </w:t>
      </w:r>
      <w:r>
        <w:rPr>
          <w:b w:val="0"/>
          <w:spacing w:val="-2"/>
        </w:rPr>
        <w:t>of</w:t>
      </w:r>
      <w:r>
        <w:rPr>
          <w:b w:val="0"/>
          <w:spacing w:val="20"/>
        </w:rPr>
        <w:t> </w:t>
      </w:r>
      <w:r>
        <w:rPr>
          <w:b w:val="0"/>
          <w:spacing w:val="-1"/>
        </w:rPr>
        <w:t>publication</w:t>
      </w:r>
      <w:r>
        <w:rPr>
          <w:b w:val="0"/>
          <w:spacing w:val="25"/>
        </w:rPr>
        <w:t> </w:t>
      </w:r>
      <w:r>
        <w:rPr>
          <w:b w:val="0"/>
          <w:spacing w:val="-1"/>
        </w:rPr>
        <w:t>all</w:t>
      </w:r>
      <w:r>
        <w:rPr>
          <w:b w:val="0"/>
          <w:spacing w:val="21"/>
        </w:rPr>
        <w:t> </w:t>
      </w:r>
      <w:r>
        <w:rPr>
          <w:b w:val="0"/>
          <w:spacing w:val="-1"/>
        </w:rPr>
        <w:t>content</w:t>
      </w:r>
      <w:r>
        <w:rPr>
          <w:b w:val="0"/>
          <w:spacing w:val="41"/>
        </w:rPr>
        <w:t> </w:t>
      </w:r>
      <w:r>
        <w:rPr>
          <w:b w:val="0"/>
          <w:spacing w:val="-1"/>
        </w:rPr>
        <w:t>(data,</w:t>
      </w:r>
      <w:r>
        <w:rPr>
          <w:b w:val="0"/>
          <w:spacing w:val="2"/>
        </w:rPr>
        <w:t> </w:t>
      </w:r>
      <w:r>
        <w:rPr>
          <w:b w:val="0"/>
          <w:spacing w:val="-1"/>
        </w:rPr>
        <w:t>software</w:t>
      </w:r>
      <w:r>
        <w:rPr>
          <w:b w:val="0"/>
          <w:spacing w:val="3"/>
        </w:rPr>
        <w:t> </w:t>
      </w:r>
      <w:r>
        <w:rPr>
          <w:b w:val="0"/>
          <w:spacing w:val="-1"/>
        </w:rPr>
        <w:t>codes</w:t>
      </w:r>
      <w:r>
        <w:rPr>
          <w:b w:val="0"/>
          <w:spacing w:val="1"/>
        </w:rPr>
        <w:t> </w:t>
      </w:r>
      <w:r>
        <w:rPr>
          <w:b w:val="0"/>
          <w:spacing w:val="-1"/>
        </w:rPr>
        <w:t>and</w:t>
      </w:r>
      <w:r>
        <w:rPr>
          <w:b w:val="0"/>
          <w:spacing w:val="2"/>
        </w:rPr>
        <w:t> </w:t>
      </w:r>
      <w:r>
        <w:rPr>
          <w:b w:val="0"/>
          <w:spacing w:val="-1"/>
        </w:rPr>
        <w:t>other</w:t>
      </w:r>
      <w:r>
        <w:rPr>
          <w:b w:val="0"/>
          <w:spacing w:val="1"/>
        </w:rPr>
        <w:t> </w:t>
      </w:r>
      <w:r>
        <w:rPr>
          <w:b w:val="0"/>
          <w:spacing w:val="-1"/>
        </w:rPr>
        <w:t>materials)</w:t>
      </w:r>
      <w:r>
        <w:rPr>
          <w:b w:val="0"/>
          <w:spacing w:val="2"/>
        </w:rPr>
        <w:t> </w:t>
      </w:r>
      <w:r>
        <w:rPr>
          <w:b w:val="0"/>
          <w:spacing w:val="-1"/>
        </w:rPr>
        <w:t>underlying</w:t>
      </w:r>
      <w:r>
        <w:rPr>
          <w:b w:val="0"/>
          <w:spacing w:val="3"/>
        </w:rPr>
        <w:t> </w:t>
      </w:r>
      <w:r>
        <w:rPr>
          <w:b w:val="0"/>
        </w:rPr>
        <w:t>the</w:t>
      </w:r>
      <w:r>
        <w:rPr>
          <w:b w:val="0"/>
          <w:spacing w:val="48"/>
        </w:rPr>
        <w:t> </w:t>
      </w:r>
      <w:r>
        <w:rPr>
          <w:b w:val="0"/>
          <w:spacing w:val="-1"/>
        </w:rPr>
        <w:t>manuscript</w:t>
      </w:r>
      <w:r>
        <w:rPr>
          <w:b w:val="0"/>
        </w:rPr>
        <w:t>  </w:t>
      </w:r>
      <w:r>
        <w:rPr>
          <w:b w:val="0"/>
          <w:spacing w:val="-1"/>
        </w:rPr>
        <w:t>text.</w:t>
      </w:r>
      <w:r>
        <w:rPr>
          <w:b w:val="0"/>
          <w:spacing w:val="4"/>
        </w:rPr>
        <w:t> </w:t>
      </w:r>
      <w:r>
        <w:rPr>
          <w:b w:val="0"/>
          <w:spacing w:val="-1"/>
        </w:rPr>
        <w:t>Exceptions</w:t>
      </w:r>
      <w:r>
        <w:rPr>
          <w:b w:val="0"/>
          <w:spacing w:val="2"/>
        </w:rPr>
        <w:t> </w:t>
      </w:r>
      <w:r>
        <w:rPr>
          <w:b w:val="0"/>
          <w:spacing w:val="-1"/>
        </w:rPr>
        <w:t>are</w:t>
      </w:r>
      <w:r>
        <w:rPr>
          <w:b w:val="0"/>
          <w:spacing w:val="43"/>
        </w:rPr>
        <w:t> </w:t>
      </w:r>
      <w:r>
        <w:rPr>
          <w:b w:val="0"/>
          <w:spacing w:val="-1"/>
        </w:rPr>
        <w:t>allowed</w:t>
      </w:r>
      <w:r>
        <w:rPr>
          <w:b w:val="0"/>
          <w:spacing w:val="-7"/>
        </w:rPr>
        <w:t> </w:t>
      </w:r>
      <w:r>
        <w:rPr>
          <w:b w:val="0"/>
          <w:spacing w:val="-1"/>
        </w:rPr>
        <w:t>in</w:t>
      </w:r>
      <w:r>
        <w:rPr>
          <w:b w:val="0"/>
          <w:spacing w:val="-7"/>
        </w:rPr>
        <w:t> </w:t>
      </w:r>
      <w:r>
        <w:rPr>
          <w:b w:val="0"/>
          <w:spacing w:val="-1"/>
        </w:rPr>
        <w:t>cases</w:t>
      </w:r>
      <w:r>
        <w:rPr>
          <w:b w:val="0"/>
          <w:spacing w:val="-6"/>
        </w:rPr>
        <w:t> </w:t>
      </w:r>
      <w:r>
        <w:rPr>
          <w:b w:val="0"/>
          <w:spacing w:val="-2"/>
        </w:rPr>
        <w:t>of</w:t>
      </w:r>
      <w:r>
        <w:rPr>
          <w:b w:val="0"/>
          <w:spacing w:val="-6"/>
        </w:rPr>
        <w:t> </w:t>
      </w:r>
      <w:r>
        <w:rPr>
          <w:b w:val="0"/>
          <w:spacing w:val="-1"/>
        </w:rPr>
        <w:t>legal</w:t>
      </w:r>
      <w:r>
        <w:rPr>
          <w:b w:val="0"/>
          <w:spacing w:val="-8"/>
        </w:rPr>
        <w:t> </w:t>
      </w:r>
      <w:r>
        <w:rPr>
          <w:b w:val="0"/>
          <w:spacing w:val="-1"/>
        </w:rPr>
        <w:t>and</w:t>
      </w:r>
      <w:r>
        <w:rPr>
          <w:b w:val="0"/>
          <w:spacing w:val="-7"/>
        </w:rPr>
        <w:t> </w:t>
      </w:r>
      <w:r>
        <w:rPr>
          <w:b w:val="0"/>
          <w:spacing w:val="-1"/>
        </w:rPr>
        <w:t>ethical</w:t>
      </w:r>
      <w:r>
        <w:rPr>
          <w:b w:val="0"/>
          <w:spacing w:val="-8"/>
        </w:rPr>
        <w:t> </w:t>
      </w:r>
      <w:r>
        <w:rPr>
          <w:b w:val="0"/>
          <w:spacing w:val="-1"/>
        </w:rPr>
        <w:t>issues.</w:t>
      </w:r>
      <w:r>
        <w:rPr>
          <w:b w:val="0"/>
          <w:spacing w:val="-8"/>
        </w:rPr>
        <w:t> </w:t>
      </w:r>
      <w:r>
        <w:rPr>
          <w:b w:val="0"/>
          <w:spacing w:val="-1"/>
        </w:rPr>
        <w:t>The</w:t>
      </w:r>
      <w:r>
        <w:rPr>
          <w:b w:val="0"/>
          <w:spacing w:val="-8"/>
        </w:rPr>
        <w:t> </w:t>
      </w:r>
      <w:r>
        <w:rPr>
          <w:b w:val="0"/>
          <w:spacing w:val="-2"/>
        </w:rPr>
        <w:t>objective</w:t>
      </w:r>
      <w:r>
        <w:rPr>
          <w:b w:val="0"/>
          <w:spacing w:val="-8"/>
        </w:rPr>
        <w:t> </w:t>
      </w:r>
      <w:r>
        <w:rPr>
          <w:b w:val="0"/>
          <w:spacing w:val="-1"/>
        </w:rPr>
        <w:t>is</w:t>
      </w:r>
      <w:r>
        <w:rPr>
          <w:b w:val="0"/>
          <w:spacing w:val="-6"/>
        </w:rPr>
        <w:t> </w:t>
      </w:r>
      <w:r>
        <w:rPr>
          <w:b w:val="0"/>
        </w:rPr>
        <w:t>to</w:t>
      </w:r>
      <w:r>
        <w:rPr>
          <w:b w:val="0"/>
          <w:spacing w:val="-8"/>
        </w:rPr>
        <w:t> </w:t>
      </w:r>
      <w:r>
        <w:rPr>
          <w:b w:val="0"/>
          <w:spacing w:val="-1"/>
        </w:rPr>
        <w:t>facilitate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  <w:spacing w:val="-1"/>
        </w:rPr>
        <w:t>manuscript</w:t>
      </w:r>
      <w:r>
        <w:rPr>
          <w:b w:val="0"/>
          <w:spacing w:val="-6"/>
        </w:rPr>
        <w:t> </w:t>
      </w:r>
      <w:r>
        <w:rPr>
          <w:b w:val="0"/>
          <w:spacing w:val="-2"/>
        </w:rPr>
        <w:t>evaluation</w:t>
      </w:r>
      <w:r>
        <w:rPr>
          <w:b w:val="0"/>
          <w:spacing w:val="52"/>
        </w:rPr>
        <w:t> </w:t>
      </w:r>
      <w:r>
        <w:rPr>
          <w:b w:val="0"/>
          <w:spacing w:val="-1"/>
        </w:rPr>
        <w:t>and, </w:t>
      </w:r>
      <w:r>
        <w:rPr>
          <w:b w:val="0"/>
          <w:spacing w:val="-2"/>
        </w:rPr>
        <w:t>if</w:t>
      </w:r>
      <w:r>
        <w:rPr>
          <w:b w:val="0"/>
          <w:spacing w:val="-1"/>
        </w:rPr>
        <w:t> approved, contribute</w:t>
      </w:r>
      <w:r>
        <w:rPr>
          <w:b w:val="0"/>
          <w:spacing w:val="-3"/>
        </w:rPr>
        <w:t> </w:t>
      </w:r>
      <w:r>
        <w:rPr>
          <w:b w:val="0"/>
        </w:rPr>
        <w:t>to</w:t>
      </w:r>
      <w:r>
        <w:rPr>
          <w:b w:val="0"/>
          <w:spacing w:val="-3"/>
        </w:rPr>
        <w:t> </w:t>
      </w:r>
      <w:r>
        <w:rPr>
          <w:b w:val="0"/>
          <w:spacing w:val="-1"/>
        </w:rPr>
        <w:t>preserving</w:t>
      </w:r>
      <w:r>
        <w:rPr>
          <w:b w:val="0"/>
          <w:spacing w:val="-2"/>
        </w:rPr>
        <w:t> </w:t>
      </w:r>
      <w:r>
        <w:rPr>
          <w:b w:val="0"/>
          <w:spacing w:val="-1"/>
        </w:rPr>
        <w:t>and</w:t>
      </w:r>
      <w:r>
        <w:rPr>
          <w:b w:val="0"/>
          <w:spacing w:val="-4"/>
        </w:rPr>
        <w:t> </w:t>
      </w:r>
      <w:r>
        <w:rPr>
          <w:b w:val="0"/>
          <w:spacing w:val="-1"/>
        </w:rPr>
        <w:t>reusing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  <w:spacing w:val="-1"/>
        </w:rPr>
        <w:t>contents</w:t>
      </w:r>
      <w:r>
        <w:rPr>
          <w:b w:val="0"/>
          <w:spacing w:val="-4"/>
        </w:rPr>
        <w:t> </w:t>
      </w:r>
      <w:r>
        <w:rPr>
          <w:b w:val="0"/>
          <w:spacing w:val="-1"/>
        </w:rPr>
        <w:t>and</w:t>
      </w:r>
      <w:r>
        <w:rPr>
          <w:b w:val="0"/>
          <w:spacing w:val="-4"/>
        </w:rPr>
        <w:t> </w:t>
      </w:r>
      <w:r>
        <w:rPr>
          <w:b w:val="0"/>
          <w:spacing w:val="-1"/>
        </w:rPr>
        <w:t>research</w:t>
      </w:r>
      <w:r>
        <w:rPr>
          <w:b w:val="0"/>
          <w:spacing w:val="-4"/>
        </w:rPr>
        <w:t> </w:t>
      </w:r>
      <w:r>
        <w:rPr>
          <w:b w:val="0"/>
          <w:spacing w:val="-1"/>
        </w:rPr>
        <w:t>reproducibility.</w:t>
      </w:r>
      <w:r>
        <w:rPr/>
      </w:r>
    </w:p>
    <w:p>
      <w:pPr>
        <w:spacing w:line="240" w:lineRule="auto" w:before="8"/>
        <w:rPr>
          <w:rFonts w:ascii="Calibri Light" w:hAnsi="Calibri Light" w:cs="Calibri Light" w:eastAsia="Calibri Light"/>
          <w:b w:val="0"/>
          <w:bCs w:val="0"/>
          <w:sz w:val="13"/>
          <w:szCs w:val="13"/>
        </w:rPr>
      </w:pPr>
    </w:p>
    <w:tbl>
      <w:tblPr>
        <w:tblW w:w="0" w:type="auto"/>
        <w:jc w:val="left"/>
        <w:tblInd w:w="32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7934"/>
      </w:tblGrid>
      <w:tr>
        <w:trPr>
          <w:trHeight w:val="547" w:hRule="exact"/>
        </w:trPr>
        <w:tc>
          <w:tcPr>
            <w:tcW w:w="84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786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pacing w:val="-1"/>
                <w:sz w:val="22"/>
              </w:rPr>
              <w:t>Are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-1"/>
                <w:sz w:val="22"/>
              </w:rPr>
              <w:t> contents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underlying</w:t>
            </w:r>
            <w:r>
              <w:rPr>
                <w:rFonts w:ascii="Calibri Light"/>
                <w:b w:val="0"/>
                <w:sz w:val="22"/>
              </w:rPr>
              <w:t> the</w:t>
            </w:r>
            <w:r>
              <w:rPr>
                <w:rFonts w:ascii="Calibri Light"/>
                <w:b w:val="0"/>
                <w:spacing w:val="-1"/>
                <w:sz w:val="22"/>
              </w:rPr>
              <w:t> manuscript</w:t>
            </w:r>
            <w:r>
              <w:rPr>
                <w:rFonts w:ascii="Calibri Light"/>
                <w:b w:val="0"/>
                <w:spacing w:val="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text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already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available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in </w:t>
            </w:r>
            <w:r>
              <w:rPr>
                <w:rFonts w:ascii="Calibri Light"/>
                <w:b w:val="0"/>
                <w:spacing w:val="-1"/>
                <w:sz w:val="22"/>
              </w:rPr>
              <w:t>their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entirety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and</w:t>
            </w:r>
            <w:r>
              <w:rPr>
                <w:rFonts w:ascii="Calibri Light"/>
                <w:b w:val="0"/>
                <w:spacing w:val="45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without restrictions or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will they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be</w:t>
            </w:r>
            <w:r>
              <w:rPr>
                <w:rFonts w:ascii="Calibri Light"/>
                <w:b w:val="0"/>
                <w:spacing w:val="-1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at</w:t>
            </w:r>
            <w:r>
              <w:rPr>
                <w:rFonts w:ascii="Calibri Light"/>
                <w:b w:val="0"/>
                <w:spacing w:val="-1"/>
                <w:sz w:val="22"/>
              </w:rPr>
              <w:t> the time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of publication?</w:t>
            </w:r>
            <w:r>
              <w:rPr>
                <w:rFonts w:ascii="Calibri Light"/>
                <w:sz w:val="22"/>
              </w:rPr>
            </w:r>
          </w:p>
        </w:tc>
      </w:tr>
      <w:tr>
        <w:trPr>
          <w:trHeight w:val="2158" w:hRule="exact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5" w:lineRule="exact"/>
              <w:ind w:left="159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sz w:val="22"/>
              </w:rPr>
            </w:r>
          </w:p>
        </w:tc>
        <w:tc>
          <w:tcPr>
            <w:tcW w:w="7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5" w:lineRule="exact"/>
              <w:ind w:left="102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pacing w:val="-1"/>
                <w:sz w:val="22"/>
              </w:rPr>
              <w:t>Yes:</w:t>
            </w:r>
            <w:r>
              <w:rPr>
                <w:rFonts w:ascii="Calibri Light"/>
                <w:sz w:val="22"/>
              </w:rPr>
            </w:r>
          </w:p>
          <w:p>
            <w:pPr>
              <w:pStyle w:val="TableParagraph"/>
              <w:spacing w:line="240" w:lineRule="auto"/>
              <w:ind w:left="450" w:right="774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b w:val="0"/>
                <w:spacing w:val="2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contents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underlying</w:t>
            </w:r>
            <w:r>
              <w:rPr>
                <w:rFonts w:ascii="Calibri Light"/>
                <w:b w:val="0"/>
                <w:sz w:val="22"/>
              </w:rPr>
              <w:t> the</w:t>
            </w:r>
            <w:r>
              <w:rPr>
                <w:rFonts w:ascii="Calibri Light"/>
                <w:b w:val="0"/>
                <w:spacing w:val="-3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research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text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are</w:t>
            </w:r>
            <w:r>
              <w:rPr>
                <w:rFonts w:ascii="Calibri Light"/>
                <w:b w:val="0"/>
                <w:spacing w:val="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included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in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-1"/>
                <w:sz w:val="22"/>
              </w:rPr>
              <w:t> </w:t>
            </w:r>
            <w:r>
              <w:rPr>
                <w:rFonts w:ascii="Calibri Light"/>
                <w:b w:val="0"/>
                <w:spacing w:val="-2"/>
                <w:sz w:val="22"/>
              </w:rPr>
              <w:t>manuscript</w:t>
            </w:r>
            <w:r>
              <w:rPr>
                <w:rFonts w:ascii="Calibri Light"/>
                <w:b w:val="0"/>
                <w:spacing w:val="56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b w:val="0"/>
                <w:spacing w:val="2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contents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are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already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available</w:t>
            </w:r>
            <w:r>
              <w:rPr>
                <w:rFonts w:ascii="Calibri Light"/>
                <w:sz w:val="22"/>
              </w:rPr>
            </w:r>
          </w:p>
          <w:p>
            <w:pPr>
              <w:pStyle w:val="TableParagraph"/>
              <w:spacing w:line="240" w:lineRule="auto"/>
              <w:ind w:left="450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b w:val="0"/>
                <w:spacing w:val="2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contents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will </w:t>
            </w:r>
            <w:r>
              <w:rPr>
                <w:rFonts w:ascii="Calibri Light"/>
                <w:b w:val="0"/>
                <w:sz w:val="22"/>
              </w:rPr>
              <w:t>be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made</w:t>
            </w:r>
            <w:r>
              <w:rPr>
                <w:rFonts w:ascii="Calibri Light"/>
                <w:b w:val="0"/>
                <w:spacing w:val="-1"/>
                <w:sz w:val="22"/>
              </w:rPr>
              <w:t> available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at</w:t>
            </w:r>
            <w:r>
              <w:rPr>
                <w:rFonts w:ascii="Calibri Light"/>
                <w:b w:val="0"/>
                <w:spacing w:val="-1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-1"/>
                <w:sz w:val="22"/>
              </w:rPr>
              <w:t> time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of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publication</w:t>
            </w:r>
            <w:r>
              <w:rPr>
                <w:rFonts w:ascii="Calibri Light"/>
                <w:b w:val="0"/>
                <w:spacing w:val="3"/>
                <w:sz w:val="22"/>
              </w:rPr>
              <w:t> </w:t>
            </w:r>
            <w:r>
              <w:rPr>
                <w:rFonts w:ascii="Calibri Light"/>
                <w:b w:val="0"/>
                <w:spacing w:val="-2"/>
                <w:sz w:val="22"/>
              </w:rPr>
              <w:t>of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-1"/>
                <w:sz w:val="22"/>
              </w:rPr>
              <w:t> </w:t>
            </w:r>
            <w:r>
              <w:rPr>
                <w:rFonts w:ascii="Calibri Light"/>
                <w:b w:val="0"/>
                <w:spacing w:val="-2"/>
                <w:sz w:val="22"/>
              </w:rPr>
              <w:t>article.</w:t>
            </w:r>
            <w:r>
              <w:rPr>
                <w:rFonts w:ascii="Calibri Light"/>
                <w:sz w:val="22"/>
              </w:rPr>
            </w:r>
          </w:p>
          <w:p>
            <w:pPr>
              <w:pStyle w:val="TableParagraph"/>
              <w:spacing w:line="240" w:lineRule="auto"/>
              <w:ind w:left="699" w:right="983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pacing w:val="-2"/>
                <w:sz w:val="22"/>
              </w:rPr>
              <w:t>Titles</w:t>
            </w:r>
            <w:r>
              <w:rPr>
                <w:rFonts w:ascii="Calibri Light"/>
                <w:b w:val="0"/>
                <w:sz w:val="22"/>
              </w:rPr>
              <w:t> and </w:t>
            </w:r>
            <w:r>
              <w:rPr>
                <w:rFonts w:ascii="Calibri Light"/>
                <w:b w:val="0"/>
                <w:spacing w:val="-1"/>
                <w:sz w:val="22"/>
              </w:rPr>
              <w:t>respective URLs, access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numbers or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file DOIs</w:t>
            </w:r>
            <w:r>
              <w:rPr>
                <w:rFonts w:ascii="Calibri Light"/>
                <w:b w:val="0"/>
                <w:spacing w:val="3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of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the contents</w:t>
            </w:r>
            <w:r>
              <w:rPr>
                <w:rFonts w:ascii="Calibri Light"/>
                <w:b w:val="0"/>
                <w:spacing w:val="4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underlying</w:t>
            </w:r>
            <w:r>
              <w:rPr>
                <w:rFonts w:ascii="Calibri Light"/>
                <w:b w:val="0"/>
                <w:sz w:val="22"/>
              </w:rPr>
              <w:t> the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article text</w:t>
            </w:r>
            <w:r>
              <w:rPr>
                <w:rFonts w:ascii="Calibri Light"/>
                <w:b w:val="0"/>
                <w:spacing w:val="-3"/>
                <w:sz w:val="22"/>
              </w:rPr>
              <w:t> </w:t>
            </w:r>
            <w:r>
              <w:rPr>
                <w:rFonts w:ascii="Calibri Light"/>
                <w:b w:val="0"/>
                <w:spacing w:val="-2"/>
                <w:sz w:val="22"/>
              </w:rPr>
              <w:t>follow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below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(use </w:t>
            </w:r>
            <w:r>
              <w:rPr>
                <w:rFonts w:ascii="Calibri Light"/>
                <w:b w:val="0"/>
                <w:sz w:val="22"/>
              </w:rPr>
              <w:t>one</w:t>
            </w:r>
            <w:r>
              <w:rPr>
                <w:rFonts w:ascii="Calibri Light"/>
                <w:b w:val="0"/>
                <w:spacing w:val="-1"/>
                <w:sz w:val="22"/>
              </w:rPr>
              <w:t> line</w:t>
            </w:r>
            <w:r>
              <w:rPr>
                <w:rFonts w:ascii="Calibri Light"/>
                <w:b w:val="0"/>
                <w:spacing w:val="-3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for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each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data):</w:t>
            </w:r>
            <w:r>
              <w:rPr>
                <w:rFonts w:ascii="Calibri Light"/>
                <w:sz w:val="22"/>
              </w:rPr>
            </w:r>
          </w:p>
        </w:tc>
      </w:tr>
      <w:tr>
        <w:trPr>
          <w:trHeight w:val="1892" w:hRule="exact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59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sz w:val="22"/>
              </w:rPr>
            </w:r>
          </w:p>
        </w:tc>
        <w:tc>
          <w:tcPr>
            <w:tcW w:w="7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No:</w:t>
            </w:r>
            <w:r>
              <w:rPr>
                <w:rFonts w:ascii="Calibri Light"/>
                <w:sz w:val="22"/>
              </w:rPr>
            </w:r>
          </w:p>
          <w:p>
            <w:pPr>
              <w:pStyle w:val="TableParagraph"/>
              <w:spacing w:line="240" w:lineRule="auto"/>
              <w:ind w:left="450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b w:val="0"/>
                <w:spacing w:val="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data is available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on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demand from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referees</w:t>
            </w:r>
            <w:r>
              <w:rPr>
                <w:rFonts w:ascii="Calibri Light"/>
                <w:sz w:val="22"/>
              </w:rPr>
            </w:r>
          </w:p>
          <w:p>
            <w:pPr>
              <w:pStyle w:val="TableParagraph"/>
              <w:spacing w:line="240" w:lineRule="auto"/>
              <w:ind w:left="702" w:right="1345" w:hanging="252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b w:val="0"/>
                <w:spacing w:val="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after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publication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-4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data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will </w:t>
            </w:r>
            <w:r>
              <w:rPr>
                <w:rFonts w:ascii="Calibri Light"/>
                <w:b w:val="0"/>
                <w:sz w:val="22"/>
              </w:rPr>
              <w:t>be</w:t>
            </w:r>
            <w:r>
              <w:rPr>
                <w:rFonts w:ascii="Calibri Light"/>
                <w:b w:val="0"/>
                <w:spacing w:val="-1"/>
                <w:sz w:val="22"/>
              </w:rPr>
              <w:t> available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on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demand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to</w:t>
            </w:r>
            <w:r>
              <w:rPr>
                <w:rFonts w:ascii="Calibri Light"/>
                <w:b w:val="0"/>
                <w:spacing w:val="-3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authors</w:t>
            </w:r>
            <w:r>
              <w:rPr>
                <w:rFonts w:ascii="Calibri Light"/>
                <w:b w:val="0"/>
                <w:spacing w:val="4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-</w:t>
            </w:r>
            <w:r>
              <w:rPr>
                <w:rFonts w:ascii="Calibri Light"/>
                <w:b w:val="0"/>
                <w:spacing w:val="39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a</w:t>
            </w:r>
            <w:r>
              <w:rPr>
                <w:rFonts w:ascii="Calibri Light"/>
                <w:b w:val="0"/>
                <w:spacing w:val="-1"/>
                <w:sz w:val="22"/>
              </w:rPr>
              <w:t> condition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justified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2"/>
                <w:sz w:val="22"/>
              </w:rPr>
              <w:t>in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-2"/>
                <w:sz w:val="22"/>
              </w:rPr>
              <w:t> manuscript</w:t>
            </w:r>
            <w:r>
              <w:rPr>
                <w:rFonts w:ascii="Calibri Light"/>
                <w:sz w:val="22"/>
              </w:rPr>
            </w:r>
          </w:p>
          <w:p>
            <w:pPr>
              <w:pStyle w:val="TableParagraph"/>
              <w:spacing w:line="240" w:lineRule="auto"/>
              <w:ind w:left="450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b w:val="0"/>
                <w:spacing w:val="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data cannot</w:t>
            </w:r>
            <w:r>
              <w:rPr>
                <w:rFonts w:ascii="Calibri Light"/>
                <w:b w:val="0"/>
                <w:spacing w:val="-3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be</w:t>
            </w:r>
            <w:r>
              <w:rPr>
                <w:rFonts w:ascii="Calibri Light"/>
                <w:b w:val="0"/>
                <w:spacing w:val="-1"/>
                <w:sz w:val="22"/>
              </w:rPr>
              <w:t> made publicly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available.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Enter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a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justification:</w:t>
            </w:r>
            <w:r>
              <w:rPr>
                <w:rFonts w:ascii="Calibri Light"/>
                <w:sz w:val="22"/>
              </w:rPr>
            </w:r>
          </w:p>
        </w:tc>
      </w:tr>
    </w:tbl>
    <w:p>
      <w:pPr>
        <w:spacing w:line="240" w:lineRule="auto" w:before="3"/>
        <w:rPr>
          <w:rFonts w:ascii="Calibri Light" w:hAnsi="Calibri Light" w:cs="Calibri Light" w:eastAsia="Calibri Light"/>
          <w:b w:val="0"/>
          <w:bCs w:val="0"/>
          <w:sz w:val="15"/>
          <w:szCs w:val="15"/>
        </w:rPr>
      </w:pPr>
    </w:p>
    <w:p>
      <w:pPr>
        <w:pStyle w:val="Heading1"/>
        <w:spacing w:line="240" w:lineRule="auto"/>
        <w:ind w:right="0"/>
        <w:jc w:val="left"/>
      </w:pPr>
      <w:r>
        <w:rPr>
          <w:b w:val="0"/>
          <w:color w:val="C00000"/>
          <w:spacing w:val="-2"/>
        </w:rPr>
        <w:t>Open</w:t>
      </w:r>
      <w:r>
        <w:rPr>
          <w:b w:val="0"/>
          <w:color w:val="C00000"/>
          <w:spacing w:val="-13"/>
        </w:rPr>
        <w:t> </w:t>
      </w:r>
      <w:r>
        <w:rPr>
          <w:b w:val="0"/>
          <w:color w:val="C00000"/>
          <w:spacing w:val="-2"/>
        </w:rPr>
        <w:t>Peer</w:t>
      </w:r>
      <w:r>
        <w:rPr>
          <w:b w:val="0"/>
          <w:color w:val="C00000"/>
          <w:spacing w:val="-11"/>
        </w:rPr>
        <w:t> </w:t>
      </w:r>
      <w:r>
        <w:rPr>
          <w:b w:val="0"/>
          <w:color w:val="C00000"/>
          <w:spacing w:val="-2"/>
        </w:rPr>
        <w:t>Review</w:t>
      </w:r>
      <w:r>
        <w:rPr/>
      </w:r>
    </w:p>
    <w:p>
      <w:pPr>
        <w:pStyle w:val="BodyText"/>
        <w:spacing w:line="240" w:lineRule="auto" w:before="23"/>
        <w:ind w:right="0"/>
        <w:jc w:val="left"/>
      </w:pPr>
      <w:r>
        <w:rPr>
          <w:b w:val="0"/>
          <w:spacing w:val="-1"/>
        </w:rPr>
        <w:t>Authors </w:t>
      </w:r>
      <w:r>
        <w:rPr>
          <w:b w:val="0"/>
        </w:rPr>
        <w:t>may</w:t>
      </w:r>
      <w:r>
        <w:rPr>
          <w:b w:val="0"/>
          <w:spacing w:val="-2"/>
        </w:rPr>
        <w:t> </w:t>
      </w:r>
      <w:r>
        <w:rPr>
          <w:b w:val="0"/>
          <w:spacing w:val="-1"/>
        </w:rPr>
        <w:t>choose </w:t>
      </w:r>
      <w:r>
        <w:rPr>
          <w:b w:val="0"/>
        </w:rPr>
        <w:t>one</w:t>
      </w:r>
      <w:r>
        <w:rPr>
          <w:b w:val="0"/>
          <w:spacing w:val="-3"/>
        </w:rPr>
        <w:t> </w:t>
      </w:r>
      <w:r>
        <w:rPr>
          <w:b w:val="0"/>
          <w:spacing w:val="-1"/>
        </w:rPr>
        <w:t>or</w:t>
      </w:r>
      <w:r>
        <w:rPr>
          <w:b w:val="0"/>
          <w:spacing w:val="-2"/>
        </w:rPr>
        <w:t> </w:t>
      </w:r>
      <w:r>
        <w:rPr>
          <w:b w:val="0"/>
          <w:spacing w:val="-1"/>
        </w:rPr>
        <w:t>more</w:t>
      </w:r>
      <w:r>
        <w:rPr>
          <w:b w:val="0"/>
          <w:spacing w:val="-3"/>
        </w:rPr>
        <w:t> </w:t>
      </w:r>
      <w:r>
        <w:rPr>
          <w:b w:val="0"/>
          <w:spacing w:val="-1"/>
        </w:rPr>
        <w:t>means </w:t>
      </w:r>
      <w:r>
        <w:rPr>
          <w:b w:val="0"/>
        </w:rPr>
        <w:t>to </w:t>
      </w:r>
      <w:r>
        <w:rPr>
          <w:b w:val="0"/>
          <w:spacing w:val="-1"/>
        </w:rPr>
        <w:t>opening the</w:t>
      </w:r>
      <w:r>
        <w:rPr>
          <w:b w:val="0"/>
          <w:spacing w:val="2"/>
        </w:rPr>
        <w:t> </w:t>
      </w:r>
      <w:r>
        <w:rPr>
          <w:b w:val="0"/>
        </w:rPr>
        <w:t>journal</w:t>
      </w:r>
      <w:r>
        <w:rPr>
          <w:b w:val="0"/>
          <w:spacing w:val="-1"/>
        </w:rPr>
        <w:t> peer</w:t>
      </w:r>
      <w:r>
        <w:rPr>
          <w:b w:val="0"/>
          <w:spacing w:val="-2"/>
        </w:rPr>
        <w:t> review</w:t>
      </w:r>
      <w:r>
        <w:rPr>
          <w:b w:val="0"/>
          <w:spacing w:val="-1"/>
        </w:rPr>
        <w:t> process.</w:t>
      </w:r>
      <w:r>
        <w:rPr/>
      </w:r>
    </w:p>
    <w:p>
      <w:pPr>
        <w:spacing w:line="240" w:lineRule="auto" w:before="3"/>
        <w:rPr>
          <w:rFonts w:ascii="Calibri Light" w:hAnsi="Calibri Light" w:cs="Calibri Light" w:eastAsia="Calibri Light"/>
          <w:b w:val="0"/>
          <w:bCs w:val="0"/>
          <w:sz w:val="2"/>
          <w:szCs w:val="2"/>
        </w:rPr>
      </w:pPr>
    </w:p>
    <w:tbl>
      <w:tblPr>
        <w:tblW w:w="0" w:type="auto"/>
        <w:jc w:val="left"/>
        <w:tblInd w:w="32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7934"/>
      </w:tblGrid>
      <w:tr>
        <w:trPr>
          <w:trHeight w:val="547" w:hRule="exact"/>
        </w:trPr>
        <w:tc>
          <w:tcPr>
            <w:tcW w:w="84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38" w:lineRule="auto"/>
              <w:ind w:left="102" w:right="871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pacing w:val="-1"/>
                <w:sz w:val="22"/>
              </w:rPr>
              <w:t>When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2"/>
                <w:sz w:val="22"/>
              </w:rPr>
              <w:t>offered</w:t>
            </w:r>
            <w:r>
              <w:rPr>
                <w:rFonts w:ascii="Calibri Light"/>
                <w:b w:val="0"/>
                <w:sz w:val="22"/>
              </w:rPr>
              <w:t> the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option, authors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agree with</w:t>
            </w:r>
            <w:r>
              <w:rPr>
                <w:rFonts w:ascii="Calibri Light"/>
                <w:b w:val="0"/>
                <w:sz w:val="22"/>
              </w:rPr>
              <w:t> the</w:t>
            </w:r>
            <w:r>
              <w:rPr>
                <w:rFonts w:ascii="Calibri Light"/>
                <w:b w:val="0"/>
                <w:spacing w:val="-3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publication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of</w:t>
            </w:r>
            <w:r>
              <w:rPr>
                <w:rFonts w:ascii="Calibri Light"/>
                <w:b w:val="0"/>
                <w:spacing w:val="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review reports of</w:t>
            </w:r>
            <w:r>
              <w:rPr>
                <w:rFonts w:ascii="Calibri Light"/>
                <w:b w:val="0"/>
                <w:spacing w:val="-3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the</w:t>
            </w:r>
            <w:r>
              <w:rPr>
                <w:rFonts w:ascii="Calibri Light"/>
                <w:b w:val="0"/>
                <w:spacing w:val="53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approved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manuscript?</w:t>
            </w:r>
            <w:r>
              <w:rPr>
                <w:rFonts w:ascii="Calibri Light"/>
                <w:sz w:val="22"/>
              </w:rPr>
            </w:r>
          </w:p>
        </w:tc>
      </w:tr>
      <w:tr>
        <w:trPr>
          <w:trHeight w:val="278" w:hRule="exact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(X)</w:t>
            </w:r>
          </w:p>
        </w:tc>
        <w:tc>
          <w:tcPr>
            <w:tcW w:w="7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7" w:lineRule="exact"/>
              <w:ind w:left="102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pacing w:val="-1"/>
                <w:sz w:val="22"/>
              </w:rPr>
              <w:t>Yes</w:t>
            </w:r>
            <w:r>
              <w:rPr>
                <w:rFonts w:ascii="Calibri Light"/>
                <w:sz w:val="22"/>
              </w:rPr>
            </w:r>
          </w:p>
        </w:tc>
      </w:tr>
      <w:tr>
        <w:trPr>
          <w:trHeight w:val="281" w:hRule="exact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7" w:lineRule="exact"/>
              <w:ind w:left="159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sz w:val="22"/>
              </w:rPr>
            </w:r>
          </w:p>
        </w:tc>
        <w:tc>
          <w:tcPr>
            <w:tcW w:w="7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7" w:lineRule="exact"/>
              <w:ind w:left="102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No</w:t>
            </w:r>
            <w:r>
              <w:rPr>
                <w:rFonts w:ascii="Calibri Light"/>
                <w:sz w:val="22"/>
              </w:rPr>
            </w:r>
          </w:p>
        </w:tc>
      </w:tr>
      <w:tr>
        <w:trPr>
          <w:trHeight w:val="545" w:hRule="exact"/>
        </w:trPr>
        <w:tc>
          <w:tcPr>
            <w:tcW w:w="84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432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pacing w:val="-1"/>
                <w:sz w:val="22"/>
              </w:rPr>
              <w:t>When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2"/>
                <w:sz w:val="22"/>
              </w:rPr>
              <w:t>offered</w:t>
            </w:r>
            <w:r>
              <w:rPr>
                <w:rFonts w:ascii="Calibri Light"/>
                <w:b w:val="0"/>
                <w:sz w:val="22"/>
              </w:rPr>
              <w:t> the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option, authors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agree </w:t>
            </w:r>
            <w:r>
              <w:rPr>
                <w:rFonts w:ascii="Calibri Light"/>
                <w:b w:val="0"/>
                <w:sz w:val="22"/>
              </w:rPr>
              <w:t>to </w:t>
            </w:r>
            <w:r>
              <w:rPr>
                <w:rFonts w:ascii="Calibri Light"/>
                <w:b w:val="0"/>
                <w:spacing w:val="-1"/>
                <w:sz w:val="22"/>
              </w:rPr>
              <w:t>interact</w:t>
            </w:r>
            <w:r>
              <w:rPr>
                <w:rFonts w:ascii="Calibri Light"/>
                <w:b w:val="0"/>
                <w:spacing w:val="-3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directly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with</w:t>
            </w:r>
            <w:r>
              <w:rPr>
                <w:rFonts w:ascii="Calibri Light"/>
                <w:b w:val="0"/>
                <w:sz w:val="22"/>
              </w:rPr>
              <w:t> </w:t>
            </w:r>
            <w:r>
              <w:rPr>
                <w:rFonts w:ascii="Calibri Light"/>
                <w:b w:val="0"/>
                <w:spacing w:val="-2"/>
                <w:sz w:val="22"/>
              </w:rPr>
              <w:t>reviewers</w:t>
            </w:r>
            <w:r>
              <w:rPr>
                <w:rFonts w:ascii="Calibri Light"/>
                <w:b w:val="0"/>
                <w:spacing w:val="1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responsible</w:t>
            </w:r>
            <w:r>
              <w:rPr>
                <w:rFonts w:ascii="Calibri Light"/>
                <w:b w:val="0"/>
                <w:spacing w:val="-2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for</w:t>
            </w:r>
            <w:r>
              <w:rPr>
                <w:rFonts w:ascii="Calibri Light"/>
                <w:b w:val="0"/>
                <w:spacing w:val="73"/>
                <w:sz w:val="22"/>
              </w:rPr>
              <w:t> </w:t>
            </w:r>
            <w:r>
              <w:rPr>
                <w:rFonts w:ascii="Calibri Light"/>
                <w:b w:val="0"/>
                <w:spacing w:val="-1"/>
                <w:sz w:val="22"/>
              </w:rPr>
              <w:t>evaluating</w:t>
            </w:r>
            <w:r>
              <w:rPr>
                <w:rFonts w:ascii="Calibri Light"/>
                <w:b w:val="0"/>
                <w:sz w:val="22"/>
              </w:rPr>
              <w:t> the</w:t>
            </w:r>
            <w:r>
              <w:rPr>
                <w:rFonts w:ascii="Calibri Light"/>
                <w:b w:val="0"/>
                <w:spacing w:val="-1"/>
                <w:sz w:val="22"/>
              </w:rPr>
              <w:t> manuscript?</w:t>
            </w:r>
            <w:r>
              <w:rPr>
                <w:rFonts w:ascii="Calibri Light"/>
                <w:sz w:val="22"/>
              </w:rPr>
            </w:r>
          </w:p>
        </w:tc>
      </w:tr>
      <w:tr>
        <w:trPr>
          <w:trHeight w:val="281" w:hRule="exact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(X)</w:t>
            </w:r>
          </w:p>
        </w:tc>
        <w:tc>
          <w:tcPr>
            <w:tcW w:w="7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7" w:lineRule="exact"/>
              <w:ind w:left="102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pacing w:val="-1"/>
                <w:sz w:val="22"/>
              </w:rPr>
              <w:t>Yes</w:t>
            </w:r>
            <w:r>
              <w:rPr>
                <w:rFonts w:ascii="Calibri Light"/>
                <w:sz w:val="22"/>
              </w:rPr>
            </w:r>
          </w:p>
        </w:tc>
      </w:tr>
      <w:tr>
        <w:trPr>
          <w:trHeight w:val="279" w:hRule="exact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52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(</w:t>
            </w:r>
            <w:r>
              <w:rPr>
                <w:rFonts w:ascii="Calibri Light"/>
                <w:b w:val="0"/>
                <w:spacing w:val="48"/>
                <w:sz w:val="22"/>
              </w:rPr>
              <w:t> </w:t>
            </w:r>
            <w:r>
              <w:rPr>
                <w:rFonts w:ascii="Calibri Light"/>
                <w:b w:val="0"/>
                <w:sz w:val="22"/>
              </w:rPr>
              <w:t>)</w:t>
            </w:r>
            <w:r>
              <w:rPr>
                <w:rFonts w:ascii="Calibri Light"/>
                <w:sz w:val="22"/>
              </w:rPr>
            </w:r>
          </w:p>
        </w:tc>
        <w:tc>
          <w:tcPr>
            <w:tcW w:w="7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 Light" w:hAnsi="Calibri Light" w:cs="Calibri Light" w:eastAsia="Calibri Light"/>
                <w:sz w:val="22"/>
                <w:szCs w:val="22"/>
              </w:rPr>
            </w:pPr>
            <w:r>
              <w:rPr>
                <w:rFonts w:ascii="Calibri Light"/>
                <w:b w:val="0"/>
                <w:sz w:val="22"/>
              </w:rPr>
              <w:t>No</w:t>
            </w:r>
            <w:r>
              <w:rPr>
                <w:rFonts w:ascii="Calibri Light"/>
                <w:sz w:val="22"/>
              </w:rPr>
            </w:r>
          </w:p>
        </w:tc>
      </w:tr>
    </w:tbl>
    <w:p>
      <w:r>
        <w:t>Confirmed 7 October 2026: no preprint; both open-review options accepted. Research-data availability pending corrected deposit and database provenance.</w:t>
      </w:r>
    </w:p>
    <w:sectPr>
      <w:type w:val="continuous"/>
      <w:pgSz w:w="11910" w:h="16840"/>
      <w:pgMar w:top="260" w:bottom="280" w:left="138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 Light">
    <w:altName w:val="Calibri Ligh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20"/>
      <w:ind w:left="322"/>
    </w:pPr>
    <w:rPr>
      <w:rFonts w:ascii="Calibri Light" w:hAnsi="Calibri Light" w:eastAsia="Calibri Light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47"/>
      <w:ind w:left="322"/>
      <w:outlineLvl w:val="1"/>
    </w:pPr>
    <w:rPr>
      <w:rFonts w:ascii="Calibri Light" w:hAnsi="Calibri Light" w:eastAsia="Calibri Light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Mendonça</dc:creator>
  <dcterms:created xsi:type="dcterms:W3CDTF">2021-12-14T18:11:42Z</dcterms:created>
  <dcterms:modified xsi:type="dcterms:W3CDTF">2021-12-14T18:11:42Z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2020-12-28T00:00:00Z</vt:filetime>
  </property>
  <property fmtid="{D5CDD505-2E9C-101B-9397-08002B2CF9AE}" pid="3" name="LastSaved">
    <vt:filetime>2021-12-14T00:00:00Z</vt:filetime>
  </property>
</Properties>
</file>