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X="-861" w:tblpY="1561"/>
        <w:tblW w:w="14748" w:type="dxa"/>
        <w:tblLook w:val="04A0" w:firstRow="1" w:lastRow="0" w:firstColumn="1" w:lastColumn="0" w:noHBand="0" w:noVBand="1"/>
      </w:tblPr>
      <w:tblGrid>
        <w:gridCol w:w="14748"/>
      </w:tblGrid>
      <w:tr w:rsidR="009011F1" w14:paraId="7997D3FC" w14:textId="77777777" w:rsidTr="00B83A35">
        <w:trPr>
          <w:trHeight w:val="1275"/>
        </w:trPr>
        <w:tc>
          <w:tcPr>
            <w:tcW w:w="14748" w:type="dxa"/>
          </w:tcPr>
          <w:p w14:paraId="524D4641" w14:textId="308776CA" w:rsidR="00551485" w:rsidRPr="00551485" w:rsidRDefault="00551485" w:rsidP="00B83A3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40F7810" w14:textId="61643F46" w:rsidR="009011F1" w:rsidRPr="00551485" w:rsidRDefault="00551485" w:rsidP="00B83A35">
            <w:pPr>
              <w:rPr>
                <w:rFonts w:ascii="Arial" w:hAnsi="Arial" w:cs="Arial"/>
                <w:color w:val="000000" w:themeColor="text1"/>
              </w:rPr>
            </w:pPr>
            <w:r w:rsidRPr="00551485">
              <w:rPr>
                <w:rFonts w:ascii="Arial" w:hAnsi="Arial" w:cs="Arial"/>
                <w:b/>
                <w:bCs/>
                <w:color w:val="000000" w:themeColor="text1"/>
              </w:rPr>
              <w:t>Nombre del proyecto:</w:t>
            </w:r>
            <w:r w:rsidRPr="00551485">
              <w:rPr>
                <w:color w:val="000000" w:themeColor="text1"/>
                <w:sz w:val="20"/>
                <w:szCs w:val="20"/>
              </w:rPr>
              <w:t xml:space="preserve"> </w:t>
            </w:r>
            <w:r w:rsidR="005D046B" w:rsidRPr="005D046B">
              <w:rPr>
                <w:rFonts w:ascii="Arial" w:hAnsi="Arial" w:cs="Arial"/>
                <w:color w:val="000000" w:themeColor="text1"/>
              </w:rPr>
              <w:t>Rifa de una Alexa Echo Pop</w:t>
            </w:r>
            <w:r w:rsidRPr="00551485">
              <w:rPr>
                <w:rFonts w:ascii="Arial" w:hAnsi="Arial" w:cs="Arial"/>
                <w:color w:val="000000" w:themeColor="text1"/>
              </w:rPr>
              <w:t xml:space="preserve">.           </w:t>
            </w:r>
            <w:r w:rsidR="005D046B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551485">
              <w:rPr>
                <w:rFonts w:ascii="Arial" w:hAnsi="Arial" w:cs="Arial"/>
                <w:color w:val="000000" w:themeColor="text1"/>
              </w:rPr>
              <w:t xml:space="preserve">  </w:t>
            </w:r>
            <w:r w:rsidR="00D2343A">
              <w:rPr>
                <w:rFonts w:ascii="Arial" w:hAnsi="Arial" w:cs="Arial"/>
                <w:color w:val="000000" w:themeColor="text1"/>
              </w:rPr>
              <w:t xml:space="preserve">                        </w:t>
            </w:r>
            <w:r w:rsidR="005D046B">
              <w:rPr>
                <w:rFonts w:ascii="Arial" w:hAnsi="Arial" w:cs="Arial"/>
                <w:color w:val="000000" w:themeColor="text1"/>
              </w:rPr>
              <w:t xml:space="preserve">                                 </w:t>
            </w:r>
            <w:r w:rsidRPr="00551485">
              <w:rPr>
                <w:rFonts w:ascii="Arial" w:hAnsi="Arial" w:cs="Arial"/>
                <w:b/>
                <w:bCs/>
                <w:color w:val="000000" w:themeColor="text1"/>
              </w:rPr>
              <w:t>Fecha de elaboración:</w:t>
            </w:r>
            <w:r w:rsidRPr="00551485">
              <w:rPr>
                <w:rFonts w:ascii="Arial" w:hAnsi="Arial" w:cs="Arial"/>
                <w:color w:val="000000" w:themeColor="text1"/>
              </w:rPr>
              <w:t xml:space="preserve"> 30 de enero del 2025.</w:t>
            </w:r>
          </w:p>
          <w:p w14:paraId="4D9B2A53" w14:textId="77777777" w:rsidR="00551485" w:rsidRPr="00551485" w:rsidRDefault="00551485" w:rsidP="00B83A35">
            <w:pPr>
              <w:pStyle w:val="Sinespaciado"/>
              <w:rPr>
                <w:sz w:val="20"/>
                <w:szCs w:val="20"/>
              </w:rPr>
            </w:pPr>
          </w:p>
          <w:p w14:paraId="5EAED726" w14:textId="0D844E0F" w:rsidR="00551485" w:rsidRPr="00551485" w:rsidRDefault="00551485" w:rsidP="00B83A35">
            <w:pPr>
              <w:rPr>
                <w:rFonts w:ascii="Arial" w:hAnsi="Arial" w:cs="Arial"/>
                <w:color w:val="000000" w:themeColor="text1"/>
              </w:rPr>
            </w:pPr>
            <w:r w:rsidRPr="00551485">
              <w:rPr>
                <w:rFonts w:ascii="Arial" w:hAnsi="Arial" w:cs="Arial"/>
                <w:b/>
                <w:bCs/>
                <w:color w:val="000000" w:themeColor="text1"/>
              </w:rPr>
              <w:t>Líder del proyecto:</w:t>
            </w:r>
            <w:r w:rsidRPr="00551485">
              <w:rPr>
                <w:rFonts w:ascii="Arial" w:hAnsi="Arial" w:cs="Arial"/>
                <w:color w:val="000000" w:themeColor="text1"/>
              </w:rPr>
              <w:t xml:space="preserve"> Teresa </w:t>
            </w:r>
            <w:proofErr w:type="spellStart"/>
            <w:r w:rsidRPr="00551485">
              <w:rPr>
                <w:rFonts w:ascii="Arial" w:hAnsi="Arial" w:cs="Arial"/>
                <w:color w:val="000000" w:themeColor="text1"/>
              </w:rPr>
              <w:t>Yatziri</w:t>
            </w:r>
            <w:proofErr w:type="spellEnd"/>
            <w:r w:rsidRPr="00551485">
              <w:rPr>
                <w:rFonts w:ascii="Arial" w:hAnsi="Arial" w:cs="Arial"/>
                <w:color w:val="000000" w:themeColor="text1"/>
              </w:rPr>
              <w:t xml:space="preserve"> Patraca Valera.                         </w:t>
            </w:r>
            <w:r w:rsidR="00D2343A">
              <w:rPr>
                <w:rFonts w:ascii="Arial" w:hAnsi="Arial" w:cs="Arial"/>
                <w:color w:val="000000" w:themeColor="text1"/>
              </w:rPr>
              <w:t xml:space="preserve">                                </w:t>
            </w:r>
            <w:r w:rsidRPr="0055148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551485">
              <w:rPr>
                <w:rFonts w:ascii="Arial" w:hAnsi="Arial" w:cs="Arial"/>
                <w:b/>
                <w:bCs/>
                <w:color w:val="000000" w:themeColor="text1"/>
              </w:rPr>
              <w:t>Duración del proyecto:</w:t>
            </w:r>
            <w:r w:rsidRPr="0055148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5D046B">
              <w:rPr>
                <w:rFonts w:ascii="Arial" w:hAnsi="Arial" w:cs="Arial"/>
                <w:color w:val="000000" w:themeColor="text1"/>
              </w:rPr>
              <w:t xml:space="preserve">9 </w:t>
            </w:r>
            <w:r w:rsidRPr="00551485">
              <w:rPr>
                <w:rFonts w:ascii="Arial" w:hAnsi="Arial" w:cs="Arial"/>
                <w:color w:val="000000" w:themeColor="text1"/>
              </w:rPr>
              <w:t>de enero al 1</w:t>
            </w:r>
            <w:r w:rsidR="005D046B">
              <w:rPr>
                <w:rFonts w:ascii="Arial" w:hAnsi="Arial" w:cs="Arial"/>
                <w:color w:val="000000" w:themeColor="text1"/>
              </w:rPr>
              <w:t>7</w:t>
            </w:r>
            <w:r w:rsidRPr="00551485">
              <w:rPr>
                <w:rFonts w:ascii="Arial" w:hAnsi="Arial" w:cs="Arial"/>
                <w:color w:val="000000" w:themeColor="text1"/>
              </w:rPr>
              <w:t xml:space="preserve"> de </w:t>
            </w:r>
            <w:r w:rsidR="0091034F">
              <w:rPr>
                <w:rFonts w:ascii="Arial" w:hAnsi="Arial" w:cs="Arial"/>
                <w:color w:val="000000" w:themeColor="text1"/>
              </w:rPr>
              <w:t>enero</w:t>
            </w:r>
            <w:r w:rsidRPr="00551485">
              <w:rPr>
                <w:rFonts w:ascii="Arial" w:hAnsi="Arial" w:cs="Arial"/>
                <w:color w:val="000000" w:themeColor="text1"/>
              </w:rPr>
              <w:t xml:space="preserve"> de</w:t>
            </w:r>
            <w:r w:rsidR="0091034F">
              <w:rPr>
                <w:rFonts w:ascii="Arial" w:hAnsi="Arial" w:cs="Arial"/>
                <w:color w:val="000000" w:themeColor="text1"/>
              </w:rPr>
              <w:t xml:space="preserve">l </w:t>
            </w:r>
            <w:r w:rsidRPr="00551485">
              <w:rPr>
                <w:rFonts w:ascii="Arial" w:hAnsi="Arial" w:cs="Arial"/>
                <w:color w:val="000000" w:themeColor="text1"/>
              </w:rPr>
              <w:t>2025.</w:t>
            </w:r>
          </w:p>
          <w:p w14:paraId="73B4C934" w14:textId="7A0DE7A4" w:rsidR="00551485" w:rsidRPr="00551485" w:rsidRDefault="00551485" w:rsidP="00B83A3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51485" w14:paraId="02E109FB" w14:textId="7917E74A" w:rsidTr="00B83A35">
        <w:trPr>
          <w:trHeight w:val="285"/>
        </w:trPr>
        <w:tc>
          <w:tcPr>
            <w:tcW w:w="14748" w:type="dxa"/>
          </w:tcPr>
          <w:p w14:paraId="2510F50D" w14:textId="2FB258B3" w:rsidR="00551485" w:rsidRDefault="00551485" w:rsidP="00B83A35">
            <w:pPr>
              <w:spacing w:line="276" w:lineRule="auto"/>
              <w:jc w:val="center"/>
            </w:pPr>
            <w:r w:rsidRPr="00551485">
              <w:rPr>
                <w:rFonts w:ascii="Arial" w:hAnsi="Arial" w:cs="Arial"/>
                <w:b/>
                <w:bCs/>
                <w:color w:val="000000" w:themeColor="text1"/>
              </w:rPr>
              <w:t>Metodología de evaluación de riesgos</w:t>
            </w:r>
          </w:p>
        </w:tc>
      </w:tr>
      <w:tr w:rsidR="00551485" w14:paraId="133D5394" w14:textId="59E7C46C" w:rsidTr="00B83A35">
        <w:trPr>
          <w:trHeight w:val="1805"/>
        </w:trPr>
        <w:tc>
          <w:tcPr>
            <w:tcW w:w="14748" w:type="dxa"/>
          </w:tcPr>
          <w:p w14:paraId="2F002232" w14:textId="2F270195" w:rsidR="00551485" w:rsidRPr="009011F1" w:rsidRDefault="00551485" w:rsidP="00B83A35">
            <w:pPr>
              <w:spacing w:after="160"/>
              <w:jc w:val="both"/>
              <w:rPr>
                <w:rFonts w:ascii="Arial" w:hAnsi="Arial" w:cs="Arial"/>
                <w:color w:val="000000" w:themeColor="text1"/>
              </w:rPr>
            </w:pPr>
            <w:r w:rsidRPr="009011F1">
              <w:rPr>
                <w:rFonts w:ascii="Arial" w:hAnsi="Arial" w:cs="Arial"/>
                <w:color w:val="000000" w:themeColor="text1"/>
              </w:rPr>
              <w:t>Para identificar y analizar los riesgos del proyecto, se realizará una evaluación cualitativa basada en dos criterios principales:</w:t>
            </w:r>
          </w:p>
          <w:p w14:paraId="332C95E8" w14:textId="77777777" w:rsidR="00551485" w:rsidRPr="009011F1" w:rsidRDefault="00551485" w:rsidP="00B83A3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160"/>
              <w:jc w:val="both"/>
              <w:rPr>
                <w:rFonts w:ascii="Arial" w:hAnsi="Arial" w:cs="Arial"/>
                <w:color w:val="000000" w:themeColor="text1"/>
              </w:rPr>
            </w:pPr>
            <w:r w:rsidRPr="009011F1">
              <w:rPr>
                <w:rFonts w:ascii="Arial" w:hAnsi="Arial" w:cs="Arial"/>
                <w:color w:val="000000" w:themeColor="text1"/>
              </w:rPr>
              <w:t>Probabilidad de ocurrencia: Se clasificará en baja, media o alta, según la frecuencia con la que pueda presentarse cada riesgo.</w:t>
            </w:r>
          </w:p>
          <w:p w14:paraId="507FB288" w14:textId="77777777" w:rsidR="00551485" w:rsidRPr="009011F1" w:rsidRDefault="00551485" w:rsidP="00B83A3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160"/>
              <w:jc w:val="both"/>
              <w:rPr>
                <w:rFonts w:ascii="Arial" w:hAnsi="Arial" w:cs="Arial"/>
                <w:color w:val="000000" w:themeColor="text1"/>
              </w:rPr>
            </w:pPr>
            <w:r w:rsidRPr="009011F1">
              <w:rPr>
                <w:rFonts w:ascii="Arial" w:hAnsi="Arial" w:cs="Arial"/>
                <w:color w:val="000000" w:themeColor="text1"/>
              </w:rPr>
              <w:t>Impacto en el proyecto: Se evalúa considerando su afectación en aspectos operativos, financieros y de reputación.</w:t>
            </w:r>
          </w:p>
          <w:p w14:paraId="2B675ABF" w14:textId="4DF0EFA9" w:rsidR="00551485" w:rsidRDefault="00551485" w:rsidP="00B83A35">
            <w:r w:rsidRPr="009011F1">
              <w:rPr>
                <w:rFonts w:ascii="Arial" w:hAnsi="Arial" w:cs="Arial"/>
                <w:color w:val="000000" w:themeColor="text1"/>
              </w:rPr>
              <w:t xml:space="preserve">Los riesgos de nivel </w:t>
            </w:r>
            <w:r w:rsidRPr="009011F1">
              <w:rPr>
                <w:rFonts w:ascii="Arial" w:hAnsi="Arial" w:cs="Arial"/>
                <w:b/>
                <w:bCs/>
                <w:color w:val="000000" w:themeColor="text1"/>
              </w:rPr>
              <w:t>alto</w:t>
            </w:r>
            <w:r w:rsidRPr="009011F1">
              <w:rPr>
                <w:rFonts w:ascii="Arial" w:hAnsi="Arial" w:cs="Arial"/>
                <w:color w:val="000000" w:themeColor="text1"/>
              </w:rPr>
              <w:t xml:space="preserve"> recibirán atención prioritaria mediante medidas preventivas y correctivas específicas, mientras que los de nivel </w:t>
            </w:r>
            <w:r w:rsidRPr="009011F1">
              <w:rPr>
                <w:rFonts w:ascii="Arial" w:hAnsi="Arial" w:cs="Arial"/>
                <w:b/>
                <w:bCs/>
                <w:color w:val="000000" w:themeColor="text1"/>
              </w:rPr>
              <w:t>medio o bajo</w:t>
            </w:r>
            <w:r w:rsidRPr="009011F1">
              <w:rPr>
                <w:rFonts w:ascii="Arial" w:hAnsi="Arial" w:cs="Arial"/>
                <w:color w:val="000000" w:themeColor="text1"/>
              </w:rPr>
              <w:t xml:space="preserve"> serán monitoreados y gestionados según su </w:t>
            </w:r>
            <w:r>
              <w:rPr>
                <w:rFonts w:ascii="Arial" w:hAnsi="Arial" w:cs="Arial"/>
                <w:color w:val="000000" w:themeColor="text1"/>
              </w:rPr>
              <w:t>efecto</w:t>
            </w:r>
            <w:r w:rsidRPr="009011F1">
              <w:rPr>
                <w:rFonts w:ascii="Arial" w:hAnsi="Arial" w:cs="Arial"/>
                <w:color w:val="000000" w:themeColor="text1"/>
              </w:rPr>
              <w:t xml:space="preserve"> en el proyecto.</w:t>
            </w:r>
          </w:p>
        </w:tc>
      </w:tr>
    </w:tbl>
    <w:p w14:paraId="228C167F" w14:textId="79E6508E" w:rsidR="00B34415" w:rsidRDefault="00B34415" w:rsidP="00B83A35">
      <w:pPr>
        <w:pStyle w:val="Sinespaciado"/>
      </w:pPr>
    </w:p>
    <w:p w14:paraId="7A56E793" w14:textId="77777777" w:rsidR="00B83A35" w:rsidRDefault="00B83A35" w:rsidP="00B83A35">
      <w:pPr>
        <w:pStyle w:val="Sinespaciado"/>
      </w:pPr>
    </w:p>
    <w:tbl>
      <w:tblPr>
        <w:tblStyle w:val="Tablaconcuadrcula5oscura-nfasis5"/>
        <w:tblW w:w="147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3685"/>
        <w:gridCol w:w="2681"/>
        <w:gridCol w:w="1288"/>
        <w:gridCol w:w="1271"/>
        <w:gridCol w:w="3980"/>
      </w:tblGrid>
      <w:tr w:rsidR="00B83A35" w14:paraId="42C55ED2" w14:textId="77777777" w:rsidTr="002B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98B9ABC" w14:textId="64DA0912" w:rsidR="00B34415" w:rsidRPr="00D9056F" w:rsidRDefault="00B34415" w:rsidP="00D9056F">
            <w:pPr>
              <w:spacing w:line="360" w:lineRule="auto"/>
              <w:jc w:val="center"/>
              <w:rPr>
                <w:b w:val="0"/>
                <w:bCs w:val="0"/>
              </w:rPr>
            </w:pPr>
            <w:r w:rsidRPr="00D9056F">
              <w:t>Riesgo especifico</w:t>
            </w:r>
          </w:p>
        </w:tc>
        <w:tc>
          <w:tcPr>
            <w:tcW w:w="3685" w:type="dxa"/>
          </w:tcPr>
          <w:p w14:paraId="6BBBFA88" w14:textId="77777777" w:rsidR="00B34415" w:rsidRPr="00D9056F" w:rsidRDefault="00B34415" w:rsidP="00D905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56F">
              <w:t>Riesgo</w:t>
            </w:r>
          </w:p>
        </w:tc>
        <w:tc>
          <w:tcPr>
            <w:tcW w:w="2681" w:type="dxa"/>
          </w:tcPr>
          <w:p w14:paraId="25872440" w14:textId="77777777" w:rsidR="00B34415" w:rsidRPr="00D9056F" w:rsidRDefault="00B34415" w:rsidP="00D905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56F">
              <w:t>Impacto</w:t>
            </w:r>
          </w:p>
        </w:tc>
        <w:tc>
          <w:tcPr>
            <w:tcW w:w="1288" w:type="dxa"/>
          </w:tcPr>
          <w:p w14:paraId="4C867401" w14:textId="23012709" w:rsidR="00B34415" w:rsidRPr="00D9056F" w:rsidRDefault="00B34415" w:rsidP="00D905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56F">
              <w:t>Probabilidad</w:t>
            </w:r>
          </w:p>
        </w:tc>
        <w:tc>
          <w:tcPr>
            <w:tcW w:w="1271" w:type="dxa"/>
          </w:tcPr>
          <w:p w14:paraId="5D1D3283" w14:textId="77777777" w:rsidR="00B34415" w:rsidRPr="00D9056F" w:rsidRDefault="00B34415" w:rsidP="00D905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56F">
              <w:t>Valoración</w:t>
            </w:r>
          </w:p>
        </w:tc>
        <w:tc>
          <w:tcPr>
            <w:tcW w:w="3980" w:type="dxa"/>
          </w:tcPr>
          <w:p w14:paraId="4427B7DC" w14:textId="77777777" w:rsidR="00B34415" w:rsidRPr="00D9056F" w:rsidRDefault="00B34415" w:rsidP="00D905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56F">
              <w:t>Acción correctiva</w:t>
            </w:r>
          </w:p>
        </w:tc>
      </w:tr>
      <w:tr w:rsidR="00B83A35" w14:paraId="7D1170DE" w14:textId="77777777" w:rsidTr="002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8D36759" w14:textId="110AEDE5" w:rsidR="00B34415" w:rsidRPr="00D9056F" w:rsidRDefault="00B34415" w:rsidP="00F41B03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 xml:space="preserve">Problemas con </w:t>
            </w:r>
            <w:r w:rsidR="005D046B">
              <w:rPr>
                <w:i/>
                <w:iCs/>
                <w:color w:val="000000" w:themeColor="text1"/>
              </w:rPr>
              <w:t>la entrega del producto</w:t>
            </w:r>
          </w:p>
        </w:tc>
        <w:tc>
          <w:tcPr>
            <w:tcW w:w="3685" w:type="dxa"/>
          </w:tcPr>
          <w:p w14:paraId="513078A1" w14:textId="6FB6759C" w:rsidR="00B34415" w:rsidRDefault="005D046B" w:rsidP="00F4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6B">
              <w:t>Retrasos en la entrega de la Alexa Echo Pop por parte del vendedor.</w:t>
            </w:r>
          </w:p>
        </w:tc>
        <w:tc>
          <w:tcPr>
            <w:tcW w:w="2681" w:type="dxa"/>
          </w:tcPr>
          <w:p w14:paraId="4B909446" w14:textId="34B4B185" w:rsidR="00B34415" w:rsidRDefault="005D046B" w:rsidP="001A1C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6B">
              <w:t>Retraso en la rifa y posible insatisfacción de los participantes.</w:t>
            </w:r>
          </w:p>
        </w:tc>
        <w:tc>
          <w:tcPr>
            <w:tcW w:w="1288" w:type="dxa"/>
          </w:tcPr>
          <w:p w14:paraId="367733A3" w14:textId="77777777" w:rsidR="00D9056F" w:rsidRDefault="00D9056F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952ED4" w14:textId="5B6BFDEB" w:rsidR="00B34415" w:rsidRDefault="00BF5D11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1" w:type="dxa"/>
            <w:shd w:val="clear" w:color="auto" w:fill="F4B083" w:themeFill="accent2" w:themeFillTint="99"/>
          </w:tcPr>
          <w:p w14:paraId="4994A800" w14:textId="77777777" w:rsidR="00D9056F" w:rsidRDefault="00D9056F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hd w:val="clear" w:color="auto" w:fill="F4B083" w:themeFill="accent2" w:themeFillTint="99"/>
              </w:rPr>
            </w:pPr>
          </w:p>
          <w:p w14:paraId="6A3235FB" w14:textId="4BFE87F5" w:rsidR="00B34415" w:rsidRPr="00D9056F" w:rsidRDefault="00BF5D11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234DDC84" w14:textId="12D41163" w:rsidR="00B34415" w:rsidRDefault="00BF5D11" w:rsidP="00B83A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5D11">
              <w:t>Verificar el historial del vendedor en Mercado Libre, asegurar la garantía de entrega y establecer un plazo de entrega con margen de seguridad antes de la fecha de la rifa.</w:t>
            </w:r>
          </w:p>
        </w:tc>
      </w:tr>
      <w:tr w:rsidR="00B83A35" w14:paraId="489E17E3" w14:textId="77777777" w:rsidTr="002B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123E857" w14:textId="5D969CFB" w:rsidR="00B34415" w:rsidRPr="00D9056F" w:rsidRDefault="00BF5D11" w:rsidP="003C645B">
            <w:pPr>
              <w:spacing w:line="276" w:lineRule="auto"/>
              <w:jc w:val="center"/>
              <w:rPr>
                <w:i/>
                <w:iCs/>
                <w:color w:val="000000" w:themeColor="text1"/>
              </w:rPr>
            </w:pPr>
            <w:r w:rsidRPr="00BF5D11">
              <w:rPr>
                <w:i/>
                <w:iCs/>
                <w:color w:val="000000" w:themeColor="text1"/>
              </w:rPr>
              <w:t>Producto defectuoso o dañado</w:t>
            </w:r>
          </w:p>
        </w:tc>
        <w:tc>
          <w:tcPr>
            <w:tcW w:w="3685" w:type="dxa"/>
          </w:tcPr>
          <w:p w14:paraId="79951676" w14:textId="1774D03B" w:rsidR="00B34415" w:rsidRDefault="00BF5D11" w:rsidP="00F4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5D11">
              <w:t>La Alexa Echo Pop llega con fallas o daños.</w:t>
            </w:r>
          </w:p>
        </w:tc>
        <w:tc>
          <w:tcPr>
            <w:tcW w:w="2681" w:type="dxa"/>
          </w:tcPr>
          <w:p w14:paraId="678BAA4C" w14:textId="1E18E72A" w:rsidR="00B34415" w:rsidRDefault="00BF5D11" w:rsidP="001A1C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5D11">
              <w:t>Insatisfacción del ganador y posibles reclamos.</w:t>
            </w:r>
          </w:p>
        </w:tc>
        <w:tc>
          <w:tcPr>
            <w:tcW w:w="1288" w:type="dxa"/>
          </w:tcPr>
          <w:p w14:paraId="2378D8B8" w14:textId="77777777" w:rsidR="00B83A35" w:rsidRDefault="00B83A3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110225" w14:textId="306B67C6" w:rsidR="00B34415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1" w:type="dxa"/>
            <w:shd w:val="clear" w:color="auto" w:fill="FFD966" w:themeFill="accent4" w:themeFillTint="99"/>
          </w:tcPr>
          <w:p w14:paraId="2D9DCF91" w14:textId="77777777" w:rsidR="003C645B" w:rsidRDefault="003C645B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4B8C2BCB" w14:textId="094816C2" w:rsidR="00B34415" w:rsidRPr="003C645B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5B78E961" w14:textId="18F6F2A0" w:rsidR="00B34415" w:rsidRDefault="00BF5D11" w:rsidP="00B83A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5D11">
              <w:t>Inspeccionar el producto al recibirlo y contactar al vendedor para gestionar reemplazos o devoluciones en caso de defectos.</w:t>
            </w:r>
          </w:p>
        </w:tc>
      </w:tr>
      <w:tr w:rsidR="00B83A35" w14:paraId="2F5089D3" w14:textId="77777777" w:rsidTr="002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2F4614A" w14:textId="77777777" w:rsidR="003C645B" w:rsidRDefault="003C645B" w:rsidP="00F41B03">
            <w:pPr>
              <w:jc w:val="center"/>
              <w:rPr>
                <w:b w:val="0"/>
                <w:bCs w:val="0"/>
                <w:i/>
                <w:iCs/>
                <w:color w:val="000000" w:themeColor="text1"/>
              </w:rPr>
            </w:pPr>
          </w:p>
          <w:p w14:paraId="74073DA6" w14:textId="6AD9086B" w:rsidR="00B34415" w:rsidRPr="00D9056F" w:rsidRDefault="00BF5D11" w:rsidP="00F41B03">
            <w:pPr>
              <w:jc w:val="center"/>
              <w:rPr>
                <w:i/>
                <w:iCs/>
                <w:color w:val="000000" w:themeColor="text1"/>
              </w:rPr>
            </w:pPr>
            <w:r w:rsidRPr="00BF5D11">
              <w:rPr>
                <w:i/>
                <w:iCs/>
                <w:color w:val="000000" w:themeColor="text1"/>
              </w:rPr>
              <w:t>Falta de participación</w:t>
            </w:r>
          </w:p>
        </w:tc>
        <w:tc>
          <w:tcPr>
            <w:tcW w:w="3685" w:type="dxa"/>
          </w:tcPr>
          <w:p w14:paraId="54D4EF82" w14:textId="3C538E16" w:rsidR="00B34415" w:rsidRDefault="00BF5D11" w:rsidP="00F4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5D11">
              <w:t>Pocas personas participan en la rifa.</w:t>
            </w:r>
          </w:p>
        </w:tc>
        <w:tc>
          <w:tcPr>
            <w:tcW w:w="2681" w:type="dxa"/>
          </w:tcPr>
          <w:p w14:paraId="07F51EC7" w14:textId="4213CBBC" w:rsidR="00B34415" w:rsidRDefault="00BF5D11" w:rsidP="001A1C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5D11">
              <w:t>Disminución de ingresos y dificultad para cubrir el costo del premio.</w:t>
            </w:r>
          </w:p>
        </w:tc>
        <w:tc>
          <w:tcPr>
            <w:tcW w:w="1288" w:type="dxa"/>
          </w:tcPr>
          <w:p w14:paraId="136722C3" w14:textId="77777777" w:rsidR="00D9056F" w:rsidRDefault="00D9056F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AA75E2" w14:textId="3076D35D" w:rsidR="00B34415" w:rsidRPr="00D9056F" w:rsidRDefault="00BF5D11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1" w:type="dxa"/>
            <w:shd w:val="clear" w:color="auto" w:fill="F4B083" w:themeFill="accent2" w:themeFillTint="99"/>
          </w:tcPr>
          <w:p w14:paraId="31DA1EFD" w14:textId="77777777" w:rsidR="00D9056F" w:rsidRDefault="00D9056F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637944C7" w14:textId="5D5F7360" w:rsidR="00B34415" w:rsidRPr="00D9056F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9056F">
              <w:rPr>
                <w:b/>
                <w:bCs/>
                <w:i/>
                <w:iCs/>
              </w:rPr>
              <w:t>Alto</w:t>
            </w:r>
          </w:p>
        </w:tc>
        <w:tc>
          <w:tcPr>
            <w:tcW w:w="3980" w:type="dxa"/>
          </w:tcPr>
          <w:p w14:paraId="3E5072CA" w14:textId="2D067E83" w:rsidR="00B34415" w:rsidRDefault="00BF5D11" w:rsidP="00B83A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5D11">
              <w:t>Promocionar la rifa en redes sociales, grupos de interés y mediante publicidad pagada si es necesario. Ofrecer incentivos adicionales, como descuentos o pequeños regalos para participantes.</w:t>
            </w:r>
          </w:p>
        </w:tc>
      </w:tr>
      <w:tr w:rsidR="00B83A35" w14:paraId="2BE72D36" w14:textId="77777777" w:rsidTr="002B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FC42058" w14:textId="4CF5715B" w:rsidR="00B34415" w:rsidRPr="00D9056F" w:rsidRDefault="002B072E" w:rsidP="001A1C21">
            <w:pPr>
              <w:jc w:val="center"/>
              <w:rPr>
                <w:i/>
                <w:iCs/>
                <w:color w:val="000000" w:themeColor="text1"/>
              </w:rPr>
            </w:pPr>
            <w:r w:rsidRPr="002B072E">
              <w:rPr>
                <w:i/>
                <w:iCs/>
                <w:color w:val="000000" w:themeColor="text1"/>
              </w:rPr>
              <w:lastRenderedPageBreak/>
              <w:t>Pérdida o robo del premio</w:t>
            </w:r>
          </w:p>
        </w:tc>
        <w:tc>
          <w:tcPr>
            <w:tcW w:w="3685" w:type="dxa"/>
          </w:tcPr>
          <w:p w14:paraId="6219AEC0" w14:textId="400491F8" w:rsidR="00B34415" w:rsidRDefault="002B072E" w:rsidP="00F4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72E">
              <w:t>La Alexa Echo Pop se extravía o es robada antes del sorteo.</w:t>
            </w:r>
          </w:p>
        </w:tc>
        <w:tc>
          <w:tcPr>
            <w:tcW w:w="2681" w:type="dxa"/>
          </w:tcPr>
          <w:p w14:paraId="0E51F357" w14:textId="11A042BA" w:rsidR="00B34415" w:rsidRDefault="002B072E" w:rsidP="001A1C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72E">
              <w:t>Pérdida económica y cancelación de la rifa.</w:t>
            </w:r>
          </w:p>
        </w:tc>
        <w:tc>
          <w:tcPr>
            <w:tcW w:w="1288" w:type="dxa"/>
          </w:tcPr>
          <w:p w14:paraId="76F792F1" w14:textId="77777777" w:rsidR="003C645B" w:rsidRDefault="003C645B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F1002F" w14:textId="63ED9758" w:rsidR="00B34415" w:rsidRDefault="002B072E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1" w:type="dxa"/>
            <w:shd w:val="clear" w:color="auto" w:fill="FFD966" w:themeFill="accent4" w:themeFillTint="99"/>
          </w:tcPr>
          <w:p w14:paraId="5C0CA881" w14:textId="77777777" w:rsidR="003C645B" w:rsidRDefault="003C645B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50A0F206" w14:textId="376E0C3F" w:rsidR="00B34415" w:rsidRPr="003C645B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  <w:r w:rsidR="002B072E">
              <w:rPr>
                <w:b/>
                <w:bCs/>
                <w:i/>
                <w:iCs/>
              </w:rPr>
              <w:t xml:space="preserve"> - Bajo</w:t>
            </w:r>
          </w:p>
        </w:tc>
        <w:tc>
          <w:tcPr>
            <w:tcW w:w="3980" w:type="dxa"/>
          </w:tcPr>
          <w:p w14:paraId="4971C032" w14:textId="527EDFEA" w:rsidR="00B34415" w:rsidRDefault="002B072E" w:rsidP="00B83A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72E">
              <w:t xml:space="preserve">Guardar el premio en un lugar seguro y asegurarlo adecuadamente. </w:t>
            </w:r>
          </w:p>
        </w:tc>
      </w:tr>
      <w:tr w:rsidR="00B83A35" w14:paraId="68219DB9" w14:textId="77777777" w:rsidTr="002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EBE2B6F" w14:textId="1A8D1CDD" w:rsidR="00B34415" w:rsidRPr="00D9056F" w:rsidRDefault="002B072E" w:rsidP="00F41B03">
            <w:pPr>
              <w:jc w:val="center"/>
              <w:rPr>
                <w:i/>
                <w:iCs/>
                <w:color w:val="000000" w:themeColor="text1"/>
              </w:rPr>
            </w:pPr>
            <w:r w:rsidRPr="002B072E">
              <w:rPr>
                <w:i/>
                <w:iCs/>
                <w:color w:val="000000" w:themeColor="text1"/>
              </w:rPr>
              <w:t>Falta de transparencia en el sorteo</w:t>
            </w:r>
          </w:p>
        </w:tc>
        <w:tc>
          <w:tcPr>
            <w:tcW w:w="3685" w:type="dxa"/>
          </w:tcPr>
          <w:p w14:paraId="409531B8" w14:textId="2340E20E" w:rsidR="00B34415" w:rsidRDefault="002B072E" w:rsidP="00F4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72E">
              <w:t>Dudas sobre la legitimidad del sorteo.</w:t>
            </w:r>
          </w:p>
        </w:tc>
        <w:tc>
          <w:tcPr>
            <w:tcW w:w="2681" w:type="dxa"/>
          </w:tcPr>
          <w:p w14:paraId="36A12501" w14:textId="18C40339" w:rsidR="00B34415" w:rsidRDefault="002B072E" w:rsidP="001A1C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72E">
              <w:t>Pérdida de confianza y reputación.</w:t>
            </w:r>
          </w:p>
        </w:tc>
        <w:tc>
          <w:tcPr>
            <w:tcW w:w="1288" w:type="dxa"/>
          </w:tcPr>
          <w:p w14:paraId="5F1563F0" w14:textId="4D7E525F" w:rsidR="00B34415" w:rsidRDefault="002B072E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1" w:type="dxa"/>
            <w:shd w:val="clear" w:color="auto" w:fill="FFD966" w:themeFill="accent4" w:themeFillTint="99"/>
          </w:tcPr>
          <w:p w14:paraId="4835F28A" w14:textId="77777777" w:rsidR="002B072E" w:rsidRDefault="002B072E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52A7E074" w14:textId="0E43558E" w:rsidR="00B34415" w:rsidRPr="003C645B" w:rsidRDefault="002B072E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Alto</w:t>
            </w:r>
          </w:p>
        </w:tc>
        <w:tc>
          <w:tcPr>
            <w:tcW w:w="3980" w:type="dxa"/>
          </w:tcPr>
          <w:p w14:paraId="0D5A9C0F" w14:textId="5314A6B6" w:rsidR="00B34415" w:rsidRDefault="002B072E" w:rsidP="00B83A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72E">
              <w:t>Realizar el sorteo de manera pública y transparente, utilizando herramientas confiables o en presencia de testigos. Grabar el proceso y compartirlo con los participantes.</w:t>
            </w:r>
          </w:p>
        </w:tc>
      </w:tr>
      <w:tr w:rsidR="00B83A35" w14:paraId="05E36273" w14:textId="77777777" w:rsidTr="002B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CACBDD6" w14:textId="04331115" w:rsidR="00B34415" w:rsidRPr="00D9056F" w:rsidRDefault="002B072E" w:rsidP="00F41B03">
            <w:pPr>
              <w:jc w:val="center"/>
              <w:rPr>
                <w:i/>
                <w:iCs/>
                <w:color w:val="000000" w:themeColor="text1"/>
              </w:rPr>
            </w:pPr>
            <w:r w:rsidRPr="002B072E">
              <w:rPr>
                <w:i/>
                <w:iCs/>
                <w:color w:val="000000" w:themeColor="text1"/>
              </w:rPr>
              <w:t>Errores en la comunicación</w:t>
            </w:r>
          </w:p>
        </w:tc>
        <w:tc>
          <w:tcPr>
            <w:tcW w:w="3685" w:type="dxa"/>
          </w:tcPr>
          <w:p w14:paraId="39FBAFB5" w14:textId="2C3A544B" w:rsidR="00B34415" w:rsidRDefault="002B072E" w:rsidP="00F4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72E">
              <w:t>Información incorrecta o confusa sobre la rifa.</w:t>
            </w:r>
          </w:p>
        </w:tc>
        <w:tc>
          <w:tcPr>
            <w:tcW w:w="2681" w:type="dxa"/>
          </w:tcPr>
          <w:p w14:paraId="07907B10" w14:textId="669372BE" w:rsidR="00B34415" w:rsidRDefault="002B072E" w:rsidP="001A1C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72E">
              <w:t>Confusión entre los participantes y posibles quejas.</w:t>
            </w:r>
          </w:p>
        </w:tc>
        <w:tc>
          <w:tcPr>
            <w:tcW w:w="1288" w:type="dxa"/>
          </w:tcPr>
          <w:p w14:paraId="39D74F9E" w14:textId="77777777" w:rsidR="001A1C21" w:rsidRDefault="001A1C21" w:rsidP="001A1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CDD327" w14:textId="02408B06" w:rsidR="00B34415" w:rsidRDefault="002B072E" w:rsidP="001A1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1" w:type="dxa"/>
            <w:shd w:val="clear" w:color="auto" w:fill="FFD966" w:themeFill="accent4" w:themeFillTint="99"/>
          </w:tcPr>
          <w:p w14:paraId="7F1FAB65" w14:textId="77777777" w:rsidR="002B072E" w:rsidRDefault="002B072E" w:rsidP="002B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0F2A5DCE" w14:textId="1AA3206D" w:rsidR="00B34415" w:rsidRPr="003C645B" w:rsidRDefault="00B34415" w:rsidP="002B0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675D6B1F" w14:textId="4F87E0DE" w:rsidR="00B34415" w:rsidRDefault="002B072E" w:rsidP="00B83A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72E">
              <w:t>Verificar toda la información antes de publicarla y asegurarse de que sea clara y accesible para todos.</w:t>
            </w:r>
          </w:p>
        </w:tc>
      </w:tr>
      <w:tr w:rsidR="00B83A35" w14:paraId="3ECEF073" w14:textId="77777777" w:rsidTr="002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F44959D" w14:textId="4EDD898F" w:rsidR="00B34415" w:rsidRPr="00D9056F" w:rsidRDefault="002B072E" w:rsidP="001A1C21">
            <w:pPr>
              <w:jc w:val="center"/>
              <w:rPr>
                <w:i/>
                <w:iCs/>
                <w:color w:val="000000" w:themeColor="text1"/>
              </w:rPr>
            </w:pPr>
            <w:r w:rsidRPr="002B072E">
              <w:rPr>
                <w:i/>
                <w:iCs/>
                <w:color w:val="000000" w:themeColor="text1"/>
              </w:rPr>
              <w:t>Problemas con Mercado Libre</w:t>
            </w:r>
          </w:p>
        </w:tc>
        <w:tc>
          <w:tcPr>
            <w:tcW w:w="3685" w:type="dxa"/>
          </w:tcPr>
          <w:p w14:paraId="052C9EF3" w14:textId="3BFE2515" w:rsidR="00B34415" w:rsidRDefault="002B072E" w:rsidP="00F4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72E">
              <w:t>Problemas con la plataforma (cancelación de la compra, estafa, etc.).</w:t>
            </w:r>
          </w:p>
        </w:tc>
        <w:tc>
          <w:tcPr>
            <w:tcW w:w="2681" w:type="dxa"/>
          </w:tcPr>
          <w:p w14:paraId="1BDA8DF2" w14:textId="4D311A7A" w:rsidR="00B34415" w:rsidRDefault="002B072E" w:rsidP="001A1C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72E">
              <w:t>Pérdida económica y retrasos en la entrega del premio.</w:t>
            </w:r>
          </w:p>
        </w:tc>
        <w:tc>
          <w:tcPr>
            <w:tcW w:w="1288" w:type="dxa"/>
          </w:tcPr>
          <w:p w14:paraId="32DCE75F" w14:textId="77777777" w:rsidR="00D9056F" w:rsidRDefault="00D9056F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844333" w14:textId="1035F232" w:rsidR="00B34415" w:rsidRDefault="002B072E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1" w:type="dxa"/>
            <w:shd w:val="clear" w:color="auto" w:fill="F4B083" w:themeFill="accent2" w:themeFillTint="99"/>
          </w:tcPr>
          <w:p w14:paraId="56B35C91" w14:textId="77777777" w:rsidR="00D9056F" w:rsidRDefault="00D9056F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2F12BD8A" w14:textId="1F3384EF" w:rsidR="00B34415" w:rsidRPr="00D9056F" w:rsidRDefault="002B072E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  <w:r>
              <w:rPr>
                <w:b/>
                <w:bCs/>
                <w:i/>
                <w:iCs/>
              </w:rPr>
              <w:t xml:space="preserve"> - Bajo</w:t>
            </w:r>
          </w:p>
        </w:tc>
        <w:tc>
          <w:tcPr>
            <w:tcW w:w="3980" w:type="dxa"/>
          </w:tcPr>
          <w:p w14:paraId="7CFE31F1" w14:textId="7D34FA96" w:rsidR="00B34415" w:rsidRDefault="002B072E" w:rsidP="00B83A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72E">
              <w:t>Comprar únicamente a vendedores con buena reputación y utilizar los medios de pago seguros que ofrece la plataforma.</w:t>
            </w:r>
          </w:p>
        </w:tc>
      </w:tr>
      <w:tr w:rsidR="00B83A35" w14:paraId="6899F46B" w14:textId="77777777" w:rsidTr="002B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3EB3609" w14:textId="29A9B0D3" w:rsidR="00B34415" w:rsidRPr="00D9056F" w:rsidRDefault="002B072E" w:rsidP="00F41B03">
            <w:pPr>
              <w:jc w:val="center"/>
              <w:rPr>
                <w:i/>
                <w:iCs/>
                <w:color w:val="000000" w:themeColor="text1"/>
              </w:rPr>
            </w:pPr>
            <w:r w:rsidRPr="002B072E">
              <w:rPr>
                <w:i/>
                <w:iCs/>
                <w:color w:val="000000" w:themeColor="text1"/>
              </w:rPr>
              <w:t>Falta de interés en el premio</w:t>
            </w:r>
          </w:p>
        </w:tc>
        <w:tc>
          <w:tcPr>
            <w:tcW w:w="3685" w:type="dxa"/>
          </w:tcPr>
          <w:p w14:paraId="1184AAF9" w14:textId="044F8A2D" w:rsidR="00B34415" w:rsidRDefault="002B072E" w:rsidP="00F4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72E">
              <w:t>El premio (Alexa Echo Pop) no es atractivo para el público objetivo.</w:t>
            </w:r>
          </w:p>
        </w:tc>
        <w:tc>
          <w:tcPr>
            <w:tcW w:w="2681" w:type="dxa"/>
          </w:tcPr>
          <w:p w14:paraId="299FD2AC" w14:textId="36567680" w:rsidR="00B34415" w:rsidRDefault="002B072E" w:rsidP="001A1C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72E">
              <w:t>Baja participación y dificultad para vender boletos.</w:t>
            </w:r>
          </w:p>
        </w:tc>
        <w:tc>
          <w:tcPr>
            <w:tcW w:w="1288" w:type="dxa"/>
          </w:tcPr>
          <w:p w14:paraId="1EBEFC2F" w14:textId="77777777" w:rsidR="003C645B" w:rsidRDefault="003C645B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61DD82" w14:textId="720E0411" w:rsidR="00B34415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1" w:type="dxa"/>
            <w:shd w:val="clear" w:color="auto" w:fill="FFD966" w:themeFill="accent4" w:themeFillTint="99"/>
          </w:tcPr>
          <w:p w14:paraId="12CB82C2" w14:textId="77777777" w:rsidR="003C645B" w:rsidRDefault="003C645B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0C7BB9F1" w14:textId="6E14108A" w:rsidR="00B34415" w:rsidRPr="003C645B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019913D1" w14:textId="4123313E" w:rsidR="00B34415" w:rsidRDefault="002B072E" w:rsidP="00B83A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72E">
              <w:t>Realizar una encuesta previa para asegurarse de que el premio sea deseable. </w:t>
            </w:r>
          </w:p>
        </w:tc>
      </w:tr>
      <w:tr w:rsidR="00B83A35" w14:paraId="4C5075AE" w14:textId="77777777" w:rsidTr="002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DD0207B" w14:textId="77777777" w:rsidR="001A1C21" w:rsidRDefault="001A1C21" w:rsidP="001A1C21">
            <w:pPr>
              <w:jc w:val="center"/>
              <w:rPr>
                <w:b w:val="0"/>
                <w:bCs w:val="0"/>
                <w:i/>
                <w:iCs/>
                <w:color w:val="000000" w:themeColor="text1"/>
              </w:rPr>
            </w:pPr>
          </w:p>
          <w:p w14:paraId="75428F40" w14:textId="7B876FE2" w:rsidR="00B34415" w:rsidRPr="00D9056F" w:rsidRDefault="0091034F" w:rsidP="001A1C21">
            <w:pPr>
              <w:jc w:val="center"/>
              <w:rPr>
                <w:i/>
                <w:iCs/>
                <w:color w:val="000000" w:themeColor="text1"/>
              </w:rPr>
            </w:pPr>
            <w:r w:rsidRPr="0091034F">
              <w:rPr>
                <w:i/>
                <w:iCs/>
                <w:color w:val="000000" w:themeColor="text1"/>
              </w:rPr>
              <w:t>Falta de claridad en las reglas</w:t>
            </w:r>
          </w:p>
        </w:tc>
        <w:tc>
          <w:tcPr>
            <w:tcW w:w="3685" w:type="dxa"/>
          </w:tcPr>
          <w:p w14:paraId="157E8283" w14:textId="5B7111E6" w:rsidR="00B34415" w:rsidRDefault="0091034F" w:rsidP="001A1C2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034F">
              <w:t>Reglas ambiguas o poco claras sobre cómo participar o ganar.</w:t>
            </w:r>
          </w:p>
        </w:tc>
        <w:tc>
          <w:tcPr>
            <w:tcW w:w="2681" w:type="dxa"/>
          </w:tcPr>
          <w:p w14:paraId="3161A399" w14:textId="2637D55A" w:rsidR="00B34415" w:rsidRDefault="0091034F" w:rsidP="001A1C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034F">
              <w:t>Confusión entre los participantes y posibles reclamos.</w:t>
            </w:r>
          </w:p>
        </w:tc>
        <w:tc>
          <w:tcPr>
            <w:tcW w:w="1288" w:type="dxa"/>
          </w:tcPr>
          <w:p w14:paraId="0B0E2C08" w14:textId="77777777" w:rsidR="003C645B" w:rsidRDefault="003C645B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CDED6A" w14:textId="1FDD623B" w:rsidR="00B34415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1" w:type="dxa"/>
            <w:shd w:val="clear" w:color="auto" w:fill="FFD966" w:themeFill="accent4" w:themeFillTint="99"/>
          </w:tcPr>
          <w:p w14:paraId="2E4A63B0" w14:textId="77777777" w:rsidR="003C645B" w:rsidRDefault="003C645B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3C19C444" w14:textId="24641370" w:rsidR="00B34415" w:rsidRPr="003C645B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438B267E" w14:textId="50058228" w:rsidR="00B34415" w:rsidRDefault="0091034F" w:rsidP="00B83A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034F">
              <w:t>Redactar las reglas de manera clara y detallada, y compartirlas con todos los participantes antes de iniciar la venta de boletos.</w:t>
            </w:r>
          </w:p>
        </w:tc>
      </w:tr>
      <w:tr w:rsidR="00B83A35" w14:paraId="6C393CBD" w14:textId="77777777" w:rsidTr="002B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5BF801C" w14:textId="7B6D6D07" w:rsidR="00B34415" w:rsidRPr="00D9056F" w:rsidRDefault="0091034F" w:rsidP="00B83A35">
            <w:pPr>
              <w:spacing w:line="276" w:lineRule="auto"/>
              <w:jc w:val="center"/>
              <w:rPr>
                <w:i/>
                <w:iCs/>
                <w:color w:val="000000" w:themeColor="text1"/>
              </w:rPr>
            </w:pPr>
            <w:r w:rsidRPr="0091034F">
              <w:rPr>
                <w:i/>
                <w:iCs/>
                <w:color w:val="000000" w:themeColor="text1"/>
              </w:rPr>
              <w:t>Falta de compromiso del equipo</w:t>
            </w:r>
          </w:p>
        </w:tc>
        <w:tc>
          <w:tcPr>
            <w:tcW w:w="3685" w:type="dxa"/>
          </w:tcPr>
          <w:p w14:paraId="5EA27B3A" w14:textId="315BDE74" w:rsidR="00B34415" w:rsidRDefault="0091034F" w:rsidP="00F4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34F">
              <w:t>Miembros del equipo no cumplen con sus responsabilidades.</w:t>
            </w:r>
          </w:p>
        </w:tc>
        <w:tc>
          <w:tcPr>
            <w:tcW w:w="2681" w:type="dxa"/>
          </w:tcPr>
          <w:p w14:paraId="1A5E3DBC" w14:textId="583A892E" w:rsidR="00B34415" w:rsidRDefault="0091034F" w:rsidP="001A1C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34F">
              <w:t>Retrasos en la organización y ejecución de la rifa.</w:t>
            </w:r>
          </w:p>
        </w:tc>
        <w:tc>
          <w:tcPr>
            <w:tcW w:w="1288" w:type="dxa"/>
          </w:tcPr>
          <w:p w14:paraId="2C730AB9" w14:textId="39BBE408" w:rsidR="00B34415" w:rsidRDefault="00B34415" w:rsidP="00B83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1" w:type="dxa"/>
            <w:shd w:val="clear" w:color="auto" w:fill="FFD966" w:themeFill="accent4" w:themeFillTint="99"/>
          </w:tcPr>
          <w:p w14:paraId="546F223D" w14:textId="76DF3305" w:rsidR="00B34415" w:rsidRPr="003C645B" w:rsidRDefault="00B34415" w:rsidP="00B83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46815F7E" w14:textId="1E940B5B" w:rsidR="00B34415" w:rsidRDefault="0091034F" w:rsidP="00B83A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34F">
              <w:t>Asignar roles y responsabilidades claras desde el inicio, y realizar reuniones periódicas para monitorear el progreso.</w:t>
            </w:r>
          </w:p>
        </w:tc>
      </w:tr>
      <w:tr w:rsidR="00B83A35" w14:paraId="52F3FA7B" w14:textId="77777777" w:rsidTr="002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ADC01F0" w14:textId="77777777" w:rsidR="00B34415" w:rsidRPr="00D9056F" w:rsidRDefault="00B34415" w:rsidP="00B83A35">
            <w:pPr>
              <w:spacing w:line="276" w:lineRule="auto"/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Pérdida de dinero</w:t>
            </w:r>
          </w:p>
        </w:tc>
        <w:tc>
          <w:tcPr>
            <w:tcW w:w="3685" w:type="dxa"/>
          </w:tcPr>
          <w:p w14:paraId="154347F4" w14:textId="77777777" w:rsidR="00B34415" w:rsidRDefault="00B34415" w:rsidP="00F4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658">
              <w:t>Falta de control detallado de las ventas y dinero</w:t>
            </w:r>
          </w:p>
        </w:tc>
        <w:tc>
          <w:tcPr>
            <w:tcW w:w="2681" w:type="dxa"/>
          </w:tcPr>
          <w:p w14:paraId="512C278B" w14:textId="77777777" w:rsidR="00B34415" w:rsidRDefault="00B34415" w:rsidP="001A1C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658">
              <w:t>Pérdidas económicas</w:t>
            </w:r>
          </w:p>
        </w:tc>
        <w:tc>
          <w:tcPr>
            <w:tcW w:w="1288" w:type="dxa"/>
          </w:tcPr>
          <w:p w14:paraId="25F5D969" w14:textId="77777777" w:rsidR="00B34415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1" w:type="dxa"/>
            <w:shd w:val="clear" w:color="auto" w:fill="F4B083" w:themeFill="accent2" w:themeFillTint="99"/>
          </w:tcPr>
          <w:p w14:paraId="63A269C8" w14:textId="77777777" w:rsidR="00B34415" w:rsidRPr="00D9056F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9056F">
              <w:rPr>
                <w:b/>
                <w:bCs/>
                <w:i/>
                <w:iCs/>
              </w:rPr>
              <w:t>Alto</w:t>
            </w:r>
          </w:p>
        </w:tc>
        <w:tc>
          <w:tcPr>
            <w:tcW w:w="3980" w:type="dxa"/>
          </w:tcPr>
          <w:p w14:paraId="68C11949" w14:textId="49642533" w:rsidR="00B34415" w:rsidRDefault="00B34415" w:rsidP="00B83A35">
            <w:pPr>
              <w:tabs>
                <w:tab w:val="left" w:pos="938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376">
              <w:t xml:space="preserve">Designar un encargado de caja para registrar </w:t>
            </w:r>
            <w:r w:rsidR="0091034F">
              <w:t>las listas de boletos vendidos</w:t>
            </w:r>
            <w:r w:rsidRPr="001A0376">
              <w:t>.</w:t>
            </w:r>
          </w:p>
        </w:tc>
      </w:tr>
    </w:tbl>
    <w:p w14:paraId="0F1E2D85" w14:textId="77777777" w:rsidR="00B34415" w:rsidRDefault="00B34415"/>
    <w:sectPr w:rsidR="00B34415" w:rsidSect="00B3441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30B31" w14:textId="77777777" w:rsidR="009209EA" w:rsidRDefault="009209EA" w:rsidP="00B34415">
      <w:pPr>
        <w:spacing w:after="0" w:line="240" w:lineRule="auto"/>
      </w:pPr>
      <w:r>
        <w:separator/>
      </w:r>
    </w:p>
  </w:endnote>
  <w:endnote w:type="continuationSeparator" w:id="0">
    <w:p w14:paraId="18CEBD66" w14:textId="77777777" w:rsidR="009209EA" w:rsidRDefault="009209EA" w:rsidP="00B34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DBC77" w14:textId="77777777" w:rsidR="009209EA" w:rsidRDefault="009209EA" w:rsidP="00B34415">
      <w:pPr>
        <w:spacing w:after="0" w:line="240" w:lineRule="auto"/>
      </w:pPr>
      <w:r>
        <w:separator/>
      </w:r>
    </w:p>
  </w:footnote>
  <w:footnote w:type="continuationSeparator" w:id="0">
    <w:p w14:paraId="39AD36C7" w14:textId="77777777" w:rsidR="009209EA" w:rsidRDefault="009209EA" w:rsidP="00B34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145CC"/>
    <w:multiLevelType w:val="multilevel"/>
    <w:tmpl w:val="CEE82A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61324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15"/>
    <w:rsid w:val="001A1C21"/>
    <w:rsid w:val="002B072E"/>
    <w:rsid w:val="003B7ADB"/>
    <w:rsid w:val="003C645B"/>
    <w:rsid w:val="004622B0"/>
    <w:rsid w:val="00551485"/>
    <w:rsid w:val="005D046B"/>
    <w:rsid w:val="00635345"/>
    <w:rsid w:val="00730050"/>
    <w:rsid w:val="009011F1"/>
    <w:rsid w:val="0091034F"/>
    <w:rsid w:val="009209EA"/>
    <w:rsid w:val="00A84137"/>
    <w:rsid w:val="00AB1BD1"/>
    <w:rsid w:val="00B34415"/>
    <w:rsid w:val="00B83A35"/>
    <w:rsid w:val="00B974BC"/>
    <w:rsid w:val="00BF5D11"/>
    <w:rsid w:val="00C077E0"/>
    <w:rsid w:val="00C32FB1"/>
    <w:rsid w:val="00C744B7"/>
    <w:rsid w:val="00CA69A5"/>
    <w:rsid w:val="00D00162"/>
    <w:rsid w:val="00D2343A"/>
    <w:rsid w:val="00D47138"/>
    <w:rsid w:val="00D9056F"/>
    <w:rsid w:val="00D910A8"/>
    <w:rsid w:val="00E33FC0"/>
    <w:rsid w:val="00EC43F9"/>
    <w:rsid w:val="00EC6873"/>
    <w:rsid w:val="00EF01D0"/>
    <w:rsid w:val="00F5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B109"/>
  <w15:chartTrackingRefBased/>
  <w15:docId w15:val="{6533D1AE-91E7-48D3-9FDB-DEEF69D5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138"/>
  </w:style>
  <w:style w:type="paragraph" w:styleId="Ttulo1">
    <w:name w:val="heading 1"/>
    <w:basedOn w:val="Normal"/>
    <w:next w:val="Normal"/>
    <w:link w:val="Ttulo1Car"/>
    <w:uiPriority w:val="9"/>
    <w:qFormat/>
    <w:rsid w:val="00B34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4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44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4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44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4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4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4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4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44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4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44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441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441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44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44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44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44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4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4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4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4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4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44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44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441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44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441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441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34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44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415"/>
  </w:style>
  <w:style w:type="paragraph" w:styleId="Piedepgina">
    <w:name w:val="footer"/>
    <w:basedOn w:val="Normal"/>
    <w:link w:val="PiedepginaCar"/>
    <w:uiPriority w:val="99"/>
    <w:unhideWhenUsed/>
    <w:rsid w:val="00B344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415"/>
  </w:style>
  <w:style w:type="paragraph" w:styleId="Sinespaciado">
    <w:name w:val="No Spacing"/>
    <w:uiPriority w:val="1"/>
    <w:qFormat/>
    <w:rsid w:val="00551485"/>
    <w:pPr>
      <w:spacing w:after="0" w:line="240" w:lineRule="auto"/>
    </w:pPr>
  </w:style>
  <w:style w:type="table" w:styleId="Tablaconcuadrcula5oscura-nfasis5">
    <w:name w:val="Grid Table 5 Dark Accent 5"/>
    <w:basedOn w:val="Tablanormal"/>
    <w:uiPriority w:val="50"/>
    <w:rsid w:val="00D905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614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Javier Sanchez Ramos</dc:creator>
  <cp:keywords/>
  <dc:description/>
  <cp:lastModifiedBy>Javier Josafat SG</cp:lastModifiedBy>
  <cp:revision>2</cp:revision>
  <dcterms:created xsi:type="dcterms:W3CDTF">2025-02-10T09:32:00Z</dcterms:created>
  <dcterms:modified xsi:type="dcterms:W3CDTF">2025-02-10T09:32:00Z</dcterms:modified>
</cp:coreProperties>
</file>