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303"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page">
                  <wp:posOffset>901700</wp:posOffset>
                </wp:positionH>
                <wp:positionV relativeFrom="page">
                  <wp:posOffset>1111250</wp:posOffset>
                </wp:positionV>
                <wp:extent cx="57531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31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1pt,87.5pt" to="524pt,87.5pt" o:allowincell="f" strokecolor="#D9D9E3" strokeweight="1pt">
                <w10:wrap anchorx="page" anchory="page"/>
              </v:line>
            </w:pict>
          </mc:Fallback>
        </mc:AlternateContent>
        <mc:AlternateContent>
          <mc:Choice Requires="wps">
            <w:drawing>
              <wp:anchor simplePos="0" relativeHeight="251657728" behindDoc="1" locked="0" layoutInCell="0" allowOverlap="1">
                <wp:simplePos x="0" y="0"/>
                <wp:positionH relativeFrom="page">
                  <wp:posOffset>6648450</wp:posOffset>
                </wp:positionH>
                <wp:positionV relativeFrom="page">
                  <wp:posOffset>1104900</wp:posOffset>
                </wp:positionV>
                <wp:extent cx="0" cy="144780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47800"/>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5pt,87pt" to="523.5pt,201pt" o:allowincell="f" strokecolor="#D9D9E3" strokeweight="1pt">
                <w10:wrap anchorx="page" anchory="page"/>
              </v:line>
            </w:pict>
          </mc:Fallback>
        </mc:AlternateContent>
        <mc:AlternateContent>
          <mc:Choice Requires="wps">
            <w:drawing>
              <wp:anchor simplePos="0" relativeHeight="251657728" behindDoc="1" locked="0" layoutInCell="0" allowOverlap="1">
                <wp:simplePos x="0" y="0"/>
                <wp:positionH relativeFrom="page">
                  <wp:posOffset>901700</wp:posOffset>
                </wp:positionH>
                <wp:positionV relativeFrom="page">
                  <wp:posOffset>2546350</wp:posOffset>
                </wp:positionV>
                <wp:extent cx="57531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31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1pt,200.5pt" to="524pt,200.5pt" o:allowincell="f" strokecolor="#D9D9E3" strokeweight="1pt">
                <w10:wrap anchorx="page" anchory="page"/>
              </v:line>
            </w:pict>
          </mc:Fallback>
        </mc:AlternateContent>
        <mc:AlternateContent>
          <mc:Choice Requires="wps">
            <w:drawing>
              <wp:anchor simplePos="0" relativeHeight="251657728" behindDoc="1" locked="0" layoutInCell="0" allowOverlap="1">
                <wp:simplePos x="0" y="0"/>
                <wp:positionH relativeFrom="page">
                  <wp:posOffset>908050</wp:posOffset>
                </wp:positionH>
                <wp:positionV relativeFrom="page">
                  <wp:posOffset>1104900</wp:posOffset>
                </wp:positionV>
                <wp:extent cx="0" cy="144780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47800"/>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1.5pt,87pt" to="71.5pt,201pt" o:allowincell="f" strokecolor="#D9D9E3" strokeweight="1pt">
                <w10:wrap anchorx="page" anchory="page"/>
              </v:line>
            </w:pict>
          </mc:Fallback>
        </mc:AlternateContent>
      </w:r>
    </w:p>
    <w:p>
      <w:pPr>
        <w:spacing w:after="0"/>
        <w:rPr>
          <w:sz w:val="20"/>
          <w:szCs w:val="20"/>
          <w:color w:val="auto"/>
        </w:rPr>
      </w:pPr>
      <w:r>
        <w:rPr>
          <w:rFonts w:ascii="Arial" w:cs="Arial" w:eastAsia="Arial" w:hAnsi="Arial"/>
          <w:sz w:val="27"/>
          <w:szCs w:val="27"/>
          <w:b w:val="1"/>
          <w:bCs w:val="1"/>
          <w:color w:val="auto"/>
        </w:rPr>
        <w:t>Assignment Details: Design Document</w:t>
      </w:r>
    </w:p>
    <w:p>
      <w:pPr>
        <w:spacing w:after="0" w:line="289" w:lineRule="exact"/>
        <w:rPr>
          <w:sz w:val="24"/>
          <w:szCs w:val="24"/>
          <w:color w:val="auto"/>
        </w:rPr>
      </w:pPr>
    </w:p>
    <w:p>
      <w:pPr>
        <w:spacing w:after="0"/>
        <w:rPr>
          <w:sz w:val="20"/>
          <w:szCs w:val="20"/>
          <w:color w:val="auto"/>
        </w:rPr>
      </w:pPr>
      <w:r>
        <w:rPr>
          <w:rFonts w:ascii="Arial" w:cs="Arial" w:eastAsia="Arial" w:hAnsi="Arial"/>
          <w:sz w:val="27"/>
          <w:szCs w:val="27"/>
          <w:b w:val="1"/>
          <w:bCs w:val="1"/>
          <w:color w:val="auto"/>
        </w:rPr>
        <w:t>Team Members:</w:t>
      </w:r>
    </w:p>
    <w:p>
      <w:pPr>
        <w:spacing w:after="0" w:line="286" w:lineRule="exact"/>
        <w:rPr>
          <w:sz w:val="24"/>
          <w:szCs w:val="24"/>
          <w:color w:val="auto"/>
        </w:rPr>
      </w:pPr>
    </w:p>
    <w:tbl>
      <w:tblPr>
        <w:tblLayout w:type="fixed"/>
        <w:tblInd w:w="0" w:type="dxa"/>
        <w:tblCellMar>
          <w:top w:w="0" w:type="dxa"/>
          <w:left w:w="0" w:type="dxa"/>
          <w:bottom w:w="0" w:type="dxa"/>
          <w:right w:w="0" w:type="dxa"/>
        </w:tblCellMar>
      </w:tblPr>
      <w:tr>
        <w:trPr>
          <w:trHeight w:val="264"/>
        </w:trPr>
        <w:tc>
          <w:tcPr>
            <w:tcW w:w="2560" w:type="dxa"/>
            <w:vAlign w:val="bottom"/>
          </w:tcPr>
          <w:p>
            <w:pPr>
              <w:spacing w:after="0"/>
              <w:rPr>
                <w:sz w:val="20"/>
                <w:szCs w:val="20"/>
                <w:color w:val="auto"/>
              </w:rPr>
            </w:pPr>
            <w:r>
              <w:rPr>
                <w:rFonts w:ascii="Arial" w:cs="Arial" w:eastAsia="Arial" w:hAnsi="Arial"/>
                <w:sz w:val="23"/>
                <w:szCs w:val="23"/>
                <w:color w:val="auto"/>
              </w:rPr>
              <w:t>Swayam Chhaba</w:t>
            </w:r>
          </w:p>
        </w:tc>
        <w:tc>
          <w:tcPr>
            <w:tcW w:w="2240" w:type="dxa"/>
            <w:vAlign w:val="bottom"/>
          </w:tcPr>
          <w:p>
            <w:pPr>
              <w:ind w:left="220"/>
              <w:spacing w:after="0"/>
              <w:rPr>
                <w:sz w:val="20"/>
                <w:szCs w:val="20"/>
                <w:color w:val="auto"/>
              </w:rPr>
            </w:pPr>
            <w:r>
              <w:rPr>
                <w:rFonts w:ascii="Arial" w:cs="Arial" w:eastAsia="Arial" w:hAnsi="Arial"/>
                <w:sz w:val="23"/>
                <w:szCs w:val="23"/>
                <w:color w:val="auto"/>
              </w:rPr>
              <w:t>PES2UG21CS566</w:t>
            </w:r>
          </w:p>
        </w:tc>
      </w:tr>
      <w:tr>
        <w:trPr>
          <w:trHeight w:val="264"/>
        </w:trPr>
        <w:tc>
          <w:tcPr>
            <w:tcW w:w="2560" w:type="dxa"/>
            <w:vAlign w:val="bottom"/>
          </w:tcPr>
          <w:p>
            <w:pPr>
              <w:spacing w:after="0"/>
              <w:rPr>
                <w:sz w:val="20"/>
                <w:szCs w:val="20"/>
                <w:color w:val="auto"/>
              </w:rPr>
            </w:pPr>
            <w:r>
              <w:rPr>
                <w:rFonts w:ascii="Arial" w:cs="Arial" w:eastAsia="Arial" w:hAnsi="Arial"/>
                <w:sz w:val="23"/>
                <w:szCs w:val="23"/>
                <w:color w:val="auto"/>
              </w:rPr>
              <w:t>Tarun Sairaj Vepamaniti</w:t>
            </w:r>
          </w:p>
        </w:tc>
        <w:tc>
          <w:tcPr>
            <w:tcW w:w="2240" w:type="dxa"/>
            <w:vAlign w:val="bottom"/>
          </w:tcPr>
          <w:p>
            <w:pPr>
              <w:ind w:left="120"/>
              <w:spacing w:after="0"/>
              <w:rPr>
                <w:sz w:val="20"/>
                <w:szCs w:val="20"/>
                <w:color w:val="auto"/>
              </w:rPr>
            </w:pPr>
            <w:r>
              <w:rPr>
                <w:rFonts w:ascii="Arial" w:cs="Arial" w:eastAsia="Arial" w:hAnsi="Arial"/>
                <w:sz w:val="23"/>
                <w:szCs w:val="23"/>
                <w:color w:val="auto"/>
              </w:rPr>
              <w:t>PES2UG21CS572</w:t>
            </w:r>
          </w:p>
        </w:tc>
      </w:tr>
      <w:tr>
        <w:trPr>
          <w:trHeight w:val="264"/>
        </w:trPr>
        <w:tc>
          <w:tcPr>
            <w:tcW w:w="2560" w:type="dxa"/>
            <w:vAlign w:val="bottom"/>
          </w:tcPr>
          <w:p>
            <w:pPr>
              <w:spacing w:after="0"/>
              <w:rPr>
                <w:sz w:val="20"/>
                <w:szCs w:val="20"/>
                <w:color w:val="auto"/>
              </w:rPr>
            </w:pPr>
            <w:r>
              <w:rPr>
                <w:rFonts w:ascii="Arial" w:cs="Arial" w:eastAsia="Arial" w:hAnsi="Arial"/>
                <w:sz w:val="23"/>
                <w:szCs w:val="23"/>
                <w:color w:val="auto"/>
              </w:rPr>
              <w:t>Vismay Rallabandi</w:t>
            </w:r>
          </w:p>
        </w:tc>
        <w:tc>
          <w:tcPr>
            <w:tcW w:w="2240" w:type="dxa"/>
            <w:vAlign w:val="bottom"/>
          </w:tcPr>
          <w:p>
            <w:pPr>
              <w:ind w:left="300"/>
              <w:spacing w:after="0"/>
              <w:rPr>
                <w:sz w:val="20"/>
                <w:szCs w:val="20"/>
                <w:color w:val="auto"/>
              </w:rPr>
            </w:pPr>
            <w:r>
              <w:rPr>
                <w:rFonts w:ascii="Arial" w:cs="Arial" w:eastAsia="Arial" w:hAnsi="Arial"/>
                <w:sz w:val="23"/>
                <w:szCs w:val="23"/>
                <w:color w:val="auto"/>
              </w:rPr>
              <w:t>PES2UG21CS612</w:t>
            </w:r>
          </w:p>
        </w:tc>
      </w:tr>
      <w:tr>
        <w:trPr>
          <w:trHeight w:val="304"/>
        </w:trPr>
        <w:tc>
          <w:tcPr>
            <w:tcW w:w="2560" w:type="dxa"/>
            <w:vAlign w:val="bottom"/>
          </w:tcPr>
          <w:p>
            <w:pPr>
              <w:spacing w:after="0"/>
              <w:rPr>
                <w:sz w:val="20"/>
                <w:szCs w:val="20"/>
                <w:color w:val="auto"/>
              </w:rPr>
            </w:pPr>
            <w:r>
              <w:rPr>
                <w:rFonts w:ascii="Arial" w:cs="Arial" w:eastAsia="Arial" w:hAnsi="Arial"/>
                <w:sz w:val="23"/>
                <w:szCs w:val="23"/>
                <w:color w:val="auto"/>
              </w:rPr>
              <w:t>Y Teresha</w:t>
            </w:r>
          </w:p>
        </w:tc>
        <w:tc>
          <w:tcPr>
            <w:tcW w:w="2240" w:type="dxa"/>
            <w:vAlign w:val="bottom"/>
          </w:tcPr>
          <w:p>
            <w:pPr>
              <w:ind w:left="320"/>
              <w:spacing w:after="0"/>
              <w:rPr>
                <w:sz w:val="20"/>
                <w:szCs w:val="20"/>
                <w:color w:val="auto"/>
              </w:rPr>
            </w:pPr>
            <w:r>
              <w:rPr>
                <w:rFonts w:ascii="Arial" w:cs="Arial" w:eastAsia="Arial" w:hAnsi="Arial"/>
                <w:sz w:val="23"/>
                <w:szCs w:val="23"/>
                <w:color w:val="auto"/>
                <w:w w:val="99"/>
              </w:rPr>
              <w:t>PES2UG21CS618</w:t>
            </w: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-75565</wp:posOffset>
            </wp:positionH>
            <wp:positionV relativeFrom="paragraph">
              <wp:posOffset>180340</wp:posOffset>
            </wp:positionV>
            <wp:extent cx="5829300" cy="65659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5829300" cy="6565900"/>
                    </a:xfrm>
                    <a:prstGeom prst="rect">
                      <a:avLst/>
                    </a:prstGeom>
                    <a:noFill/>
                  </pic:spPr>
                </pic:pic>
              </a:graphicData>
            </a:graphic>
          </wp:anchor>
        </w:drawing>
      </w:r>
    </w:p>
    <w:p>
      <w:pPr>
        <w:spacing w:after="0" w:line="273" w:lineRule="exact"/>
        <w:rPr>
          <w:sz w:val="24"/>
          <w:szCs w:val="24"/>
          <w:color w:val="auto"/>
        </w:rPr>
      </w:pPr>
    </w:p>
    <w:p>
      <w:pPr>
        <w:ind w:left="360"/>
        <w:spacing w:after="0"/>
        <w:tabs>
          <w:tab w:leader="none" w:pos="700" w:val="left"/>
        </w:tabs>
        <w:rPr>
          <w:sz w:val="20"/>
          <w:szCs w:val="20"/>
          <w:color w:val="auto"/>
        </w:rPr>
      </w:pPr>
      <w:r>
        <w:rPr>
          <w:rFonts w:ascii="Arial" w:cs="Arial" w:eastAsia="Arial" w:hAnsi="Arial"/>
          <w:sz w:val="27"/>
          <w:szCs w:val="27"/>
          <w:color w:val="auto"/>
        </w:rPr>
        <w:t>1.</w:t>
      </w:r>
      <w:r>
        <w:rPr>
          <w:sz w:val="20"/>
          <w:szCs w:val="20"/>
          <w:color w:val="auto"/>
        </w:rPr>
        <w:tab/>
      </w:r>
      <w:r>
        <w:rPr>
          <w:rFonts w:ascii="Arial" w:cs="Arial" w:eastAsia="Arial" w:hAnsi="Arial"/>
          <w:sz w:val="24"/>
          <w:szCs w:val="24"/>
          <w:b w:val="1"/>
          <w:bCs w:val="1"/>
          <w:color w:val="auto"/>
        </w:rPr>
        <w:t>Create a Use case and Class Diagram</w:t>
      </w:r>
    </w:p>
    <w:p>
      <w:pPr>
        <w:sectPr>
          <w:pgSz w:w="11920" w:h="16840" w:orient="portrait"/>
          <w:cols w:equalWidth="0" w:num="1">
            <w:col w:w="9040"/>
          </w:cols>
          <w:pgMar w:left="1440" w:top="1440" w:right="1440" w:bottom="144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4" w:lineRule="exact"/>
        <w:rPr>
          <w:sz w:val="24"/>
          <w:szCs w:val="24"/>
          <w:color w:val="auto"/>
        </w:rPr>
      </w:pPr>
    </w:p>
    <w:p>
      <w:pPr>
        <w:jc w:val="center"/>
        <w:ind w:right="20"/>
        <w:spacing w:after="0"/>
        <w:rPr>
          <w:sz w:val="20"/>
          <w:szCs w:val="20"/>
          <w:color w:val="auto"/>
        </w:rPr>
      </w:pPr>
      <w:r>
        <w:rPr>
          <w:rFonts w:ascii="Arial" w:cs="Arial" w:eastAsia="Arial" w:hAnsi="Arial"/>
          <w:sz w:val="23"/>
          <w:szCs w:val="23"/>
          <w:b w:val="1"/>
          <w:bCs w:val="1"/>
          <w:color w:val="auto"/>
        </w:rPr>
        <w:t>Fig 1.1 Use Case Diagram</w:t>
      </w:r>
    </w:p>
    <w:p>
      <w:pPr>
        <w:sectPr>
          <w:pgSz w:w="11920" w:h="16840" w:orient="portrait"/>
          <w:cols w:equalWidth="0" w:num="1">
            <w:col w:w="9040"/>
          </w:cols>
          <w:pgMar w:left="1440" w:top="1440" w:right="1440" w:bottom="1440" w:gutter="0" w:footer="0" w:header="0"/>
          <w:type w:val="continuous"/>
        </w:sectPr>
      </w:pPr>
    </w:p>
    <w:bookmarkStart w:id="1" w:name="page2"/>
    <w:bookmarkEnd w:id="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838200</wp:posOffset>
            </wp:positionH>
            <wp:positionV relativeFrom="page">
              <wp:posOffset>914400</wp:posOffset>
            </wp:positionV>
            <wp:extent cx="5829300" cy="77089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5829300" cy="77089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spacing w:after="0"/>
        <w:rPr>
          <w:sz w:val="20"/>
          <w:szCs w:val="20"/>
          <w:color w:val="auto"/>
        </w:rPr>
      </w:pPr>
      <w:r>
        <w:rPr>
          <w:rFonts w:ascii="Arial" w:cs="Arial" w:eastAsia="Arial" w:hAnsi="Arial"/>
          <w:sz w:val="27"/>
          <w:szCs w:val="27"/>
          <w:b w:val="1"/>
          <w:bCs w:val="1"/>
          <w:color w:val="auto"/>
        </w:rPr>
        <w:t>1.2 Class diagram</w:t>
      </w:r>
    </w:p>
    <w:p>
      <w:pPr>
        <w:spacing w:after="0" w:line="19" w:lineRule="exact"/>
        <w:rPr>
          <w:sz w:val="20"/>
          <w:szCs w:val="20"/>
          <w:color w:val="auto"/>
        </w:rPr>
      </w:pPr>
    </w:p>
    <w:p>
      <w:pPr>
        <w:ind w:left="720" w:hanging="360"/>
        <w:spacing w:after="0"/>
        <w:tabs>
          <w:tab w:leader="none" w:pos="720" w:val="left"/>
        </w:tabs>
        <w:numPr>
          <w:ilvl w:val="0"/>
          <w:numId w:val="1"/>
        </w:numPr>
        <w:rPr>
          <w:rFonts w:ascii="Arial" w:cs="Arial" w:eastAsia="Arial" w:hAnsi="Arial"/>
          <w:sz w:val="27"/>
          <w:szCs w:val="27"/>
          <w:color w:val="auto"/>
        </w:rPr>
      </w:pPr>
      <w:r>
        <w:rPr>
          <w:rFonts w:ascii="Arial" w:cs="Arial" w:eastAsia="Arial" w:hAnsi="Arial"/>
          <w:sz w:val="27"/>
          <w:szCs w:val="27"/>
          <w:b w:val="1"/>
          <w:bCs w:val="1"/>
          <w:color w:val="auto"/>
        </w:rPr>
        <w:t>Incorporate DFDs:</w:t>
      </w:r>
    </w:p>
    <w:p>
      <w:pPr>
        <w:spacing w:after="0" w:line="30" w:lineRule="exact"/>
        <w:rPr>
          <w:rFonts w:ascii="Arial" w:cs="Arial" w:eastAsia="Arial" w:hAnsi="Arial"/>
          <w:sz w:val="27"/>
          <w:szCs w:val="27"/>
          <w:color w:val="auto"/>
        </w:rPr>
      </w:pPr>
    </w:p>
    <w:p>
      <w:pPr>
        <w:ind w:left="1440" w:hanging="360"/>
        <w:spacing w:after="0"/>
        <w:tabs>
          <w:tab w:leader="none" w:pos="1440" w:val="left"/>
        </w:tabs>
        <w:numPr>
          <w:ilvl w:val="1"/>
          <w:numId w:val="1"/>
        </w:numPr>
        <w:rPr>
          <w:rFonts w:ascii="Arial" w:cs="Arial" w:eastAsia="Arial" w:hAnsi="Arial"/>
          <w:sz w:val="19"/>
          <w:szCs w:val="19"/>
          <w:color w:val="auto"/>
        </w:rPr>
      </w:pPr>
      <w:r>
        <w:rPr>
          <w:rFonts w:ascii="Arial" w:cs="Arial" w:eastAsia="Arial" w:hAnsi="Arial"/>
          <w:sz w:val="26"/>
          <w:szCs w:val="26"/>
          <w:color w:val="auto"/>
        </w:rPr>
        <w:t>Develop a Data Flow Diagram (DFD) for your project:</w:t>
      </w:r>
    </w:p>
    <w:p>
      <w:pPr>
        <w:sectPr>
          <w:pgSz w:w="11920" w:h="16840" w:orient="portrait"/>
          <w:cols w:equalWidth="0" w:num="1">
            <w:col w:w="9040"/>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ind w:left="1440"/>
        <w:spacing w:after="0"/>
        <w:rPr>
          <w:sz w:val="20"/>
          <w:szCs w:val="20"/>
          <w:color w:val="auto"/>
        </w:rPr>
      </w:pPr>
      <w:r>
        <w:rPr>
          <w:rFonts w:ascii="Arial" w:cs="Arial" w:eastAsia="Arial" w:hAnsi="Arial"/>
          <w:sz w:val="25"/>
          <w:szCs w:val="25"/>
          <w:color w:val="auto"/>
        </w:rPr>
        <w:t>Level 0 diagram 2.1</w:t>
      </w:r>
    </w:p>
    <w:p>
      <w:pPr>
        <w:sectPr>
          <w:pgSz w:w="11920" w:h="16840" w:orient="portrait"/>
          <w:cols w:equalWidth="0" w:num="1">
            <w:col w:w="9040"/>
          </w:cols>
          <w:pgMar w:left="1440" w:top="1440" w:right="1440" w:bottom="1440" w:gutter="0" w:footer="0" w:header="0"/>
          <w:type w:val="continuous"/>
        </w:sectPr>
      </w:pPr>
    </w:p>
    <w:bookmarkStart w:id="2" w:name="page3"/>
    <w:bookmarkEnd w:id="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838200</wp:posOffset>
            </wp:positionH>
            <wp:positionV relativeFrom="page">
              <wp:posOffset>914400</wp:posOffset>
            </wp:positionV>
            <wp:extent cx="6731000" cy="88646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6731000" cy="88646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ind w:left="1440"/>
        <w:spacing w:after="0"/>
        <w:rPr>
          <w:sz w:val="20"/>
          <w:szCs w:val="20"/>
          <w:color w:val="auto"/>
        </w:rPr>
      </w:pPr>
      <w:r>
        <w:rPr>
          <w:rFonts w:ascii="Arial" w:cs="Arial" w:eastAsia="Arial" w:hAnsi="Arial"/>
          <w:sz w:val="27"/>
          <w:szCs w:val="27"/>
          <w:color w:val="auto"/>
        </w:rPr>
        <w:t>Level 1 diagram 2.2</w:t>
      </w: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ind w:left="720" w:hanging="360"/>
        <w:spacing w:after="0"/>
        <w:tabs>
          <w:tab w:leader="none" w:pos="720" w:val="left"/>
        </w:tabs>
        <w:numPr>
          <w:ilvl w:val="0"/>
          <w:numId w:val="2"/>
        </w:numPr>
        <w:rPr>
          <w:rFonts w:ascii="Arial" w:cs="Arial" w:eastAsia="Arial" w:hAnsi="Arial"/>
          <w:sz w:val="27"/>
          <w:szCs w:val="27"/>
          <w:color w:val="auto"/>
        </w:rPr>
      </w:pPr>
      <w:r>
        <w:rPr>
          <w:rFonts w:ascii="Arial" w:cs="Arial" w:eastAsia="Arial" w:hAnsi="Arial"/>
          <w:sz w:val="27"/>
          <w:szCs w:val="27"/>
          <w:b w:val="1"/>
          <w:bCs w:val="1"/>
          <w:color w:val="auto"/>
        </w:rPr>
        <w:t>Architectural Style Integration:</w:t>
      </w:r>
    </w:p>
    <w:p>
      <w:pPr>
        <w:spacing w:after="0" w:line="30" w:lineRule="exact"/>
        <w:rPr>
          <w:sz w:val="20"/>
          <w:szCs w:val="20"/>
          <w:color w:val="auto"/>
        </w:rPr>
      </w:pPr>
    </w:p>
    <w:p>
      <w:pPr>
        <w:jc w:val="both"/>
        <w:ind w:right="360"/>
        <w:spacing w:after="0" w:line="231" w:lineRule="auto"/>
        <w:rPr>
          <w:sz w:val="20"/>
          <w:szCs w:val="20"/>
          <w:color w:val="auto"/>
        </w:rPr>
      </w:pPr>
      <w:r>
        <w:rPr>
          <w:rFonts w:ascii="Arial" w:cs="Arial" w:eastAsia="Arial" w:hAnsi="Arial"/>
          <w:sz w:val="27"/>
          <w:szCs w:val="27"/>
          <w:color w:val="auto"/>
        </w:rPr>
        <w:t xml:space="preserve">For the Real-Time Language Translation Earpiece project, the most suitable architectural style is the </w:t>
      </w:r>
      <w:r>
        <w:rPr>
          <w:rFonts w:ascii="Arial" w:cs="Arial" w:eastAsia="Arial" w:hAnsi="Arial"/>
          <w:sz w:val="27"/>
          <w:szCs w:val="27"/>
          <w:u w:val="single" w:color="auto"/>
          <w:color w:val="auto"/>
        </w:rPr>
        <w:t>Client-Server architectural style.</w:t>
      </w:r>
      <w:r>
        <w:rPr>
          <w:rFonts w:ascii="Arial" w:cs="Arial" w:eastAsia="Arial" w:hAnsi="Arial"/>
          <w:sz w:val="27"/>
          <w:szCs w:val="27"/>
          <w:color w:val="auto"/>
        </w:rPr>
        <w:t xml:space="preserve"> This choice aligns with the project's goals and requirements.</w:t>
      </w:r>
    </w:p>
    <w:p>
      <w:pPr>
        <w:spacing w:after="0" w:line="1" w:lineRule="exact"/>
        <w:rPr>
          <w:sz w:val="20"/>
          <w:szCs w:val="20"/>
          <w:color w:val="auto"/>
        </w:rPr>
      </w:pPr>
    </w:p>
    <w:p>
      <w:pPr>
        <w:ind w:right="20"/>
        <w:spacing w:after="0" w:line="231" w:lineRule="auto"/>
        <w:rPr>
          <w:sz w:val="20"/>
          <w:szCs w:val="20"/>
          <w:color w:val="auto"/>
        </w:rPr>
      </w:pPr>
      <w:r>
        <w:rPr>
          <w:rFonts w:ascii="Arial" w:cs="Arial" w:eastAsia="Arial" w:hAnsi="Arial"/>
          <w:sz w:val="27"/>
          <w:szCs w:val="27"/>
          <w:color w:val="auto"/>
        </w:rPr>
        <w:t>In the Client-Server architectural style, the system is divided into two primary components: the client and the server. The client represents the mobile application used by end-users to interact with the Real-Time Language Translation Earpiece. The server encompasses various backend services, APIs, and cloud-based components that facilitate language translation and system functionality.</w:t>
      </w:r>
    </w:p>
    <w:p>
      <w:pPr>
        <w:spacing w:after="0" w:line="301" w:lineRule="exact"/>
        <w:rPr>
          <w:sz w:val="20"/>
          <w:szCs w:val="20"/>
          <w:color w:val="auto"/>
        </w:rPr>
      </w:pPr>
    </w:p>
    <w:p>
      <w:pPr>
        <w:ind w:right="80"/>
        <w:spacing w:after="0"/>
        <w:rPr>
          <w:sz w:val="20"/>
          <w:szCs w:val="20"/>
          <w:color w:val="auto"/>
        </w:rPr>
      </w:pPr>
      <w:r>
        <w:rPr>
          <w:rFonts w:ascii="Arial" w:cs="Arial" w:eastAsia="Arial" w:hAnsi="Arial"/>
          <w:sz w:val="26"/>
          <w:szCs w:val="26"/>
          <w:color w:val="auto"/>
        </w:rPr>
        <w:t>=&gt; Describe and justify the chosen architectural style for your system. Explain how this style is suitable for your system’s requirements and how it will beneft the project in terms of scalability, maintainability, performance, etc.</w:t>
      </w:r>
    </w:p>
    <w:p>
      <w:pPr>
        <w:spacing w:after="0" w:line="288" w:lineRule="exact"/>
        <w:rPr>
          <w:sz w:val="20"/>
          <w:szCs w:val="20"/>
          <w:color w:val="auto"/>
        </w:rPr>
      </w:pPr>
    </w:p>
    <w:p>
      <w:pPr>
        <w:spacing w:after="0"/>
        <w:rPr>
          <w:sz w:val="20"/>
          <w:szCs w:val="20"/>
          <w:color w:val="auto"/>
        </w:rPr>
      </w:pPr>
      <w:r>
        <w:rPr>
          <w:rFonts w:ascii="Arial" w:cs="Arial" w:eastAsia="Arial" w:hAnsi="Arial"/>
          <w:sz w:val="27"/>
          <w:szCs w:val="27"/>
          <w:color w:val="auto"/>
        </w:rPr>
        <w:t>Chosen Architectural Style: Client-Server</w:t>
      </w:r>
    </w:p>
    <w:p>
      <w:pPr>
        <w:spacing w:after="0" w:line="288" w:lineRule="exact"/>
        <w:rPr>
          <w:sz w:val="20"/>
          <w:szCs w:val="20"/>
          <w:color w:val="auto"/>
        </w:rPr>
      </w:pPr>
    </w:p>
    <w:p>
      <w:pPr>
        <w:spacing w:after="0"/>
        <w:rPr>
          <w:sz w:val="20"/>
          <w:szCs w:val="20"/>
          <w:color w:val="auto"/>
        </w:rPr>
      </w:pPr>
      <w:r>
        <w:rPr>
          <w:rFonts w:ascii="Arial" w:cs="Arial" w:eastAsia="Arial" w:hAnsi="Arial"/>
          <w:sz w:val="27"/>
          <w:szCs w:val="27"/>
          <w:color w:val="auto"/>
        </w:rPr>
        <w:t>Justifcation:</w:t>
      </w:r>
    </w:p>
    <w:p>
      <w:pPr>
        <w:jc w:val="both"/>
        <w:ind w:right="360"/>
        <w:spacing w:after="0" w:line="231" w:lineRule="auto"/>
        <w:rPr>
          <w:sz w:val="20"/>
          <w:szCs w:val="20"/>
          <w:color w:val="auto"/>
        </w:rPr>
      </w:pPr>
      <w:r>
        <w:rPr>
          <w:rFonts w:ascii="Arial" w:cs="Arial" w:eastAsia="Arial" w:hAnsi="Arial"/>
          <w:sz w:val="27"/>
          <w:szCs w:val="27"/>
          <w:color w:val="auto"/>
        </w:rPr>
        <w:t>The Client-Server architectural style is the most appropriate choice for the Real-Time Language Translation Earpiece project due to several key factors that align with the project's requirements and objectives.</w:t>
      </w:r>
    </w:p>
    <w:p>
      <w:pPr>
        <w:sectPr>
          <w:pgSz w:w="11920" w:h="16840" w:orient="portrait"/>
          <w:cols w:equalWidth="0" w:num="1">
            <w:col w:w="9040"/>
          </w:cols>
          <w:pgMar w:left="1440" w:top="1440" w:right="1440" w:bottom="1440" w:gutter="0" w:footer="0" w:header="0"/>
        </w:sectPr>
      </w:pPr>
    </w:p>
    <w:bookmarkStart w:id="3" w:name="page4"/>
    <w:bookmarkEnd w:id="3"/>
    <w:p>
      <w:pPr>
        <w:spacing w:after="0"/>
        <w:rPr>
          <w:sz w:val="20"/>
          <w:szCs w:val="20"/>
          <w:color w:val="auto"/>
        </w:rPr>
      </w:pPr>
      <w:r>
        <w:rPr>
          <w:rFonts w:ascii="Arial" w:cs="Arial" w:eastAsia="Arial" w:hAnsi="Arial"/>
          <w:sz w:val="27"/>
          <w:szCs w:val="27"/>
          <w:color w:val="auto"/>
        </w:rPr>
        <mc:AlternateContent>
          <mc:Choice Requires="wps">
            <w:drawing>
              <wp:anchor simplePos="0" relativeHeight="251657728" behindDoc="1" locked="0" layoutInCell="0" allowOverlap="1">
                <wp:simplePos x="0" y="0"/>
                <wp:positionH relativeFrom="page">
                  <wp:posOffset>6648450</wp:posOffset>
                </wp:positionH>
                <wp:positionV relativeFrom="page">
                  <wp:posOffset>914400</wp:posOffset>
                </wp:positionV>
                <wp:extent cx="0" cy="874966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749665"/>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5pt,72pt" to="523.5pt,760.95pt" o:allowincell="f" strokecolor="#D9D9E3" strokeweight="1pt">
                <w10:wrap anchorx="page" anchory="page"/>
              </v:line>
            </w:pict>
          </mc:Fallback>
        </mc:AlternateContent>
        <mc:AlternateContent>
          <mc:Choice Requires="wps">
            <w:drawing>
              <wp:anchor simplePos="0" relativeHeight="251657728" behindDoc="1" locked="0" layoutInCell="0" allowOverlap="1">
                <wp:simplePos x="0" y="0"/>
                <wp:positionH relativeFrom="page">
                  <wp:posOffset>844550</wp:posOffset>
                </wp:positionH>
                <wp:positionV relativeFrom="page">
                  <wp:posOffset>914400</wp:posOffset>
                </wp:positionV>
                <wp:extent cx="0" cy="8749665"/>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749665"/>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5pt,72pt" to="66.5pt,760.95pt" o:allowincell="f" strokecolor="#D9D9E3" strokeweight="1pt">
                <w10:wrap anchorx="page" anchory="page"/>
              </v:line>
            </w:pict>
          </mc:Fallback>
        </mc:AlternateContent>
        <w:t>1. Scalability:</w:t>
      </w:r>
    </w:p>
    <w:p>
      <w:pPr>
        <w:ind w:right="140"/>
        <w:spacing w:after="0" w:line="231" w:lineRule="auto"/>
        <w:rPr>
          <w:sz w:val="20"/>
          <w:szCs w:val="20"/>
          <w:color w:val="auto"/>
        </w:rPr>
      </w:pPr>
      <w:r>
        <w:rPr>
          <w:rFonts w:ascii="Arial" w:cs="Arial" w:eastAsia="Arial" w:hAnsi="Arial"/>
          <w:sz w:val="27"/>
          <w:szCs w:val="27"/>
          <w:color w:val="auto"/>
        </w:rPr>
        <w:t>The project aims to provide real-time language translation services to a wide user base, including travelers, business professionals, language learners, and cultural enthusiasts. As the user base grows, the architecture allows for the easy addition of server resources to handle increasing translation demands. This scalability is essential for accommodating a global audience and future growth.</w:t>
      </w:r>
    </w:p>
    <w:p>
      <w:pPr>
        <w:spacing w:after="0" w:line="290" w:lineRule="exact"/>
        <w:rPr>
          <w:sz w:val="20"/>
          <w:szCs w:val="20"/>
          <w:color w:val="auto"/>
        </w:rPr>
      </w:pPr>
    </w:p>
    <w:p>
      <w:pPr>
        <w:spacing w:after="0"/>
        <w:rPr>
          <w:sz w:val="20"/>
          <w:szCs w:val="20"/>
          <w:color w:val="auto"/>
        </w:rPr>
      </w:pPr>
      <w:r>
        <w:rPr>
          <w:rFonts w:ascii="Arial" w:cs="Arial" w:eastAsia="Arial" w:hAnsi="Arial"/>
          <w:sz w:val="27"/>
          <w:szCs w:val="27"/>
          <w:color w:val="auto"/>
        </w:rPr>
        <w:t>2. Centralized Control:</w:t>
      </w:r>
    </w:p>
    <w:p>
      <w:pPr>
        <w:ind w:right="140"/>
        <w:spacing w:after="0" w:line="231" w:lineRule="auto"/>
        <w:rPr>
          <w:sz w:val="20"/>
          <w:szCs w:val="20"/>
          <w:color w:val="auto"/>
        </w:rPr>
      </w:pPr>
      <w:r>
        <w:rPr>
          <w:rFonts w:ascii="Arial" w:cs="Arial" w:eastAsia="Arial" w:hAnsi="Arial"/>
          <w:sz w:val="27"/>
          <w:szCs w:val="27"/>
          <w:color w:val="auto"/>
        </w:rPr>
        <w:t>The project's success depends on effective language translation, user profle management, feedback processing, and data privacy. The Client-Server style offers centralized control over these critical components. Language translation services, data privacy measures, and feedback review can be effciently managed and monitored from the server. This centralized control ensures consistent service quality and user experience.</w:t>
      </w:r>
    </w:p>
    <w:p>
      <w:pPr>
        <w:spacing w:after="0" w:line="290" w:lineRule="exact"/>
        <w:rPr>
          <w:sz w:val="20"/>
          <w:szCs w:val="20"/>
          <w:color w:val="auto"/>
        </w:rPr>
      </w:pPr>
    </w:p>
    <w:p>
      <w:pPr>
        <w:spacing w:after="0"/>
        <w:rPr>
          <w:sz w:val="20"/>
          <w:szCs w:val="20"/>
          <w:color w:val="auto"/>
        </w:rPr>
      </w:pPr>
      <w:r>
        <w:rPr>
          <w:rFonts w:ascii="Arial" w:cs="Arial" w:eastAsia="Arial" w:hAnsi="Arial"/>
          <w:sz w:val="27"/>
          <w:szCs w:val="27"/>
          <w:color w:val="auto"/>
        </w:rPr>
        <w:t>3. Effective Communication:</w:t>
      </w:r>
    </w:p>
    <w:p>
      <w:pPr>
        <w:spacing w:after="0"/>
        <w:rPr>
          <w:sz w:val="20"/>
          <w:szCs w:val="20"/>
          <w:color w:val="auto"/>
        </w:rPr>
      </w:pPr>
      <w:r>
        <w:rPr>
          <w:rFonts w:ascii="Arial" w:cs="Arial" w:eastAsia="Arial" w:hAnsi="Arial"/>
          <w:sz w:val="26"/>
          <w:szCs w:val="26"/>
          <w:color w:val="auto"/>
        </w:rPr>
        <w:t>Real-time language translation requires effcient communication between the</w:t>
      </w:r>
    </w:p>
    <w:p>
      <w:pPr>
        <w:spacing w:after="0" w:line="231" w:lineRule="auto"/>
        <w:rPr>
          <w:sz w:val="20"/>
          <w:szCs w:val="20"/>
          <w:color w:val="auto"/>
        </w:rPr>
      </w:pPr>
      <w:r>
        <w:rPr>
          <w:rFonts w:ascii="Arial" w:cs="Arial" w:eastAsia="Arial" w:hAnsi="Arial"/>
          <w:sz w:val="27"/>
          <w:szCs w:val="27"/>
          <w:color w:val="auto"/>
        </w:rPr>
        <w:t>client (mobile application) and the server (backend services). The</w:t>
      </w:r>
    </w:p>
    <w:p>
      <w:pPr>
        <w:spacing w:after="0" w:line="231" w:lineRule="auto"/>
        <w:rPr>
          <w:sz w:val="20"/>
          <w:szCs w:val="20"/>
          <w:color w:val="auto"/>
        </w:rPr>
      </w:pPr>
      <w:r>
        <w:rPr>
          <w:rFonts w:ascii="Arial" w:cs="Arial" w:eastAsia="Arial" w:hAnsi="Arial"/>
          <w:sz w:val="27"/>
          <w:szCs w:val="27"/>
          <w:color w:val="auto"/>
        </w:rPr>
        <w:t>Client-Server style is well-suited for this purpose. It enables seamless</w:t>
      </w:r>
    </w:p>
    <w:p>
      <w:pPr>
        <w:spacing w:after="0" w:line="231" w:lineRule="auto"/>
        <w:rPr>
          <w:sz w:val="20"/>
          <w:szCs w:val="20"/>
          <w:color w:val="auto"/>
        </w:rPr>
      </w:pPr>
      <w:r>
        <w:rPr>
          <w:rFonts w:ascii="Arial" w:cs="Arial" w:eastAsia="Arial" w:hAnsi="Arial"/>
          <w:sz w:val="27"/>
          <w:szCs w:val="27"/>
          <w:color w:val="auto"/>
        </w:rPr>
        <w:t>communication between the two components, ensuring that user input is</w:t>
      </w:r>
    </w:p>
    <w:p>
      <w:pPr>
        <w:spacing w:after="0" w:line="232" w:lineRule="auto"/>
        <w:rPr>
          <w:sz w:val="20"/>
          <w:szCs w:val="20"/>
          <w:color w:val="auto"/>
        </w:rPr>
      </w:pPr>
      <w:r>
        <w:rPr>
          <w:rFonts w:ascii="Arial" w:cs="Arial" w:eastAsia="Arial" w:hAnsi="Arial"/>
          <w:sz w:val="27"/>
          <w:szCs w:val="27"/>
          <w:color w:val="auto"/>
        </w:rPr>
        <w:t>processed quickly and translated in real-time. This is fundamental to the</w:t>
      </w:r>
    </w:p>
    <w:p>
      <w:pPr>
        <w:spacing w:after="0" w:line="231" w:lineRule="auto"/>
        <w:rPr>
          <w:sz w:val="20"/>
          <w:szCs w:val="20"/>
          <w:color w:val="auto"/>
        </w:rPr>
      </w:pPr>
      <w:r>
        <w:rPr>
          <w:rFonts w:ascii="Arial" w:cs="Arial" w:eastAsia="Arial" w:hAnsi="Arial"/>
          <w:sz w:val="27"/>
          <w:szCs w:val="27"/>
          <w:color w:val="auto"/>
        </w:rPr>
        <w:t>project's goal of breaking down language barriers and facilitating effortless</w:t>
      </w:r>
    </w:p>
    <w:p>
      <w:pPr>
        <w:spacing w:after="0" w:line="231" w:lineRule="auto"/>
        <w:rPr>
          <w:sz w:val="20"/>
          <w:szCs w:val="20"/>
          <w:color w:val="auto"/>
        </w:rPr>
      </w:pPr>
      <w:r>
        <w:rPr>
          <w:rFonts w:ascii="Arial" w:cs="Arial" w:eastAsia="Arial" w:hAnsi="Arial"/>
          <w:sz w:val="27"/>
          <w:szCs w:val="27"/>
          <w:color w:val="auto"/>
        </w:rPr>
        <w:t>communication.</w:t>
      </w:r>
    </w:p>
    <w:p>
      <w:pPr>
        <w:spacing w:after="0" w:line="289" w:lineRule="exact"/>
        <w:rPr>
          <w:sz w:val="20"/>
          <w:szCs w:val="20"/>
          <w:color w:val="auto"/>
        </w:rPr>
      </w:pPr>
    </w:p>
    <w:p>
      <w:pPr>
        <w:spacing w:after="0"/>
        <w:rPr>
          <w:sz w:val="20"/>
          <w:szCs w:val="20"/>
          <w:color w:val="auto"/>
        </w:rPr>
      </w:pPr>
      <w:r>
        <w:rPr>
          <w:rFonts w:ascii="Arial" w:cs="Arial" w:eastAsia="Arial" w:hAnsi="Arial"/>
          <w:sz w:val="27"/>
          <w:szCs w:val="27"/>
          <w:color w:val="auto"/>
        </w:rPr>
        <w:t>4. Data Privacy and Security:</w:t>
      </w:r>
    </w:p>
    <w:p>
      <w:pPr>
        <w:ind w:right="360"/>
        <w:spacing w:after="0"/>
        <w:rPr>
          <w:sz w:val="20"/>
          <w:szCs w:val="20"/>
          <w:color w:val="auto"/>
        </w:rPr>
      </w:pPr>
      <w:r>
        <w:rPr>
          <w:rFonts w:ascii="Arial" w:cs="Arial" w:eastAsia="Arial" w:hAnsi="Arial"/>
          <w:sz w:val="26"/>
          <w:szCs w:val="26"/>
          <w:color w:val="auto"/>
        </w:rPr>
        <w:t>Data privacy and security are paramount in a project that involves speech recognition, translation, and user profles. With the Client-Server architecture, data privacy measures can be concentrated within the server. This ensures that sensitive user data and translations are protected, and robust security protocols can be implemented to safeguard information.</w:t>
      </w:r>
    </w:p>
    <w:p>
      <w:pPr>
        <w:spacing w:after="0" w:line="289" w:lineRule="exact"/>
        <w:rPr>
          <w:sz w:val="20"/>
          <w:szCs w:val="20"/>
          <w:color w:val="auto"/>
        </w:rPr>
      </w:pPr>
    </w:p>
    <w:p>
      <w:pPr>
        <w:spacing w:after="0"/>
        <w:rPr>
          <w:sz w:val="20"/>
          <w:szCs w:val="20"/>
          <w:color w:val="auto"/>
        </w:rPr>
      </w:pPr>
      <w:r>
        <w:rPr>
          <w:rFonts w:ascii="Arial" w:cs="Arial" w:eastAsia="Arial" w:hAnsi="Arial"/>
          <w:sz w:val="27"/>
          <w:szCs w:val="27"/>
          <w:color w:val="auto"/>
        </w:rPr>
        <w:t>5. Maintainability:</w:t>
      </w:r>
    </w:p>
    <w:p>
      <w:pPr>
        <w:ind w:right="320"/>
        <w:spacing w:after="0" w:line="231" w:lineRule="auto"/>
        <w:rPr>
          <w:sz w:val="20"/>
          <w:szCs w:val="20"/>
          <w:color w:val="auto"/>
        </w:rPr>
      </w:pPr>
      <w:r>
        <w:rPr>
          <w:rFonts w:ascii="Arial" w:cs="Arial" w:eastAsia="Arial" w:hAnsi="Arial"/>
          <w:sz w:val="27"/>
          <w:szCs w:val="27"/>
          <w:color w:val="auto"/>
        </w:rPr>
        <w:t>The separation of client and server components in the Client-Server style enhances maintainability. Updates and enhancements to the system can be made on the server side without requiring modifcations to the client application. This reduces development complexity and makes it easier to deliver updates, improvements, and new language models to users.</w:t>
      </w:r>
    </w:p>
    <w:p>
      <w:pPr>
        <w:spacing w:after="0" w:line="289" w:lineRule="exact"/>
        <w:rPr>
          <w:sz w:val="20"/>
          <w:szCs w:val="20"/>
          <w:color w:val="auto"/>
        </w:rPr>
      </w:pPr>
    </w:p>
    <w:p>
      <w:pPr>
        <w:spacing w:after="0"/>
        <w:rPr>
          <w:sz w:val="20"/>
          <w:szCs w:val="20"/>
          <w:color w:val="auto"/>
        </w:rPr>
      </w:pPr>
      <w:r>
        <w:rPr>
          <w:rFonts w:ascii="Arial" w:cs="Arial" w:eastAsia="Arial" w:hAnsi="Arial"/>
          <w:sz w:val="27"/>
          <w:szCs w:val="27"/>
          <w:color w:val="auto"/>
        </w:rPr>
        <w:t>6. Performance:</w:t>
      </w:r>
    </w:p>
    <w:p>
      <w:pPr>
        <w:spacing w:after="0" w:line="231" w:lineRule="auto"/>
        <w:rPr>
          <w:sz w:val="20"/>
          <w:szCs w:val="20"/>
          <w:color w:val="auto"/>
        </w:rPr>
      </w:pPr>
      <w:r>
        <w:rPr>
          <w:rFonts w:ascii="Arial" w:cs="Arial" w:eastAsia="Arial" w:hAnsi="Arial"/>
          <w:sz w:val="27"/>
          <w:szCs w:val="27"/>
          <w:color w:val="auto"/>
        </w:rPr>
        <w:t>Real-time translation demands effcient and high-performance processing.</w:t>
      </w:r>
    </w:p>
    <w:p>
      <w:pPr>
        <w:spacing w:after="0" w:line="231" w:lineRule="auto"/>
        <w:rPr>
          <w:sz w:val="20"/>
          <w:szCs w:val="20"/>
          <w:color w:val="auto"/>
        </w:rPr>
      </w:pPr>
      <w:r>
        <w:rPr>
          <w:rFonts w:ascii="Arial" w:cs="Arial" w:eastAsia="Arial" w:hAnsi="Arial"/>
          <w:sz w:val="27"/>
          <w:szCs w:val="27"/>
          <w:color w:val="auto"/>
        </w:rPr>
        <w:t>The Client-Server style is optimized for this purpose. Backend services can</w:t>
      </w:r>
    </w:p>
    <w:p>
      <w:pPr>
        <w:spacing w:after="0" w:line="231" w:lineRule="auto"/>
        <w:rPr>
          <w:sz w:val="20"/>
          <w:szCs w:val="20"/>
          <w:color w:val="auto"/>
        </w:rPr>
      </w:pPr>
      <w:r>
        <w:rPr>
          <w:rFonts w:ascii="Arial" w:cs="Arial" w:eastAsia="Arial" w:hAnsi="Arial"/>
          <w:sz w:val="27"/>
          <w:szCs w:val="27"/>
          <w:color w:val="auto"/>
        </w:rPr>
        <w:t>leverage the processing power of cloud-based solutions, and by having</w:t>
      </w:r>
    </w:p>
    <w:p>
      <w:pPr>
        <w:spacing w:after="0" w:line="232" w:lineRule="auto"/>
        <w:rPr>
          <w:sz w:val="20"/>
          <w:szCs w:val="20"/>
          <w:color w:val="auto"/>
        </w:rPr>
      </w:pPr>
      <w:r>
        <w:rPr>
          <w:rFonts w:ascii="Arial" w:cs="Arial" w:eastAsia="Arial" w:hAnsi="Arial"/>
          <w:sz w:val="27"/>
          <w:szCs w:val="27"/>
          <w:color w:val="auto"/>
        </w:rPr>
        <w:t>dedicated server resources, the system can deliver rapid and accurate</w:t>
      </w:r>
    </w:p>
    <w:p>
      <w:pPr>
        <w:spacing w:after="0" w:line="231" w:lineRule="auto"/>
        <w:rPr>
          <w:sz w:val="20"/>
          <w:szCs w:val="20"/>
          <w:color w:val="auto"/>
        </w:rPr>
      </w:pPr>
      <w:r>
        <w:rPr>
          <w:rFonts w:ascii="Arial" w:cs="Arial" w:eastAsia="Arial" w:hAnsi="Arial"/>
          <w:sz w:val="27"/>
          <w:szCs w:val="27"/>
          <w:color w:val="auto"/>
        </w:rPr>
        <w:t>translations without overburdening the user's mobile device.</w:t>
      </w:r>
    </w:p>
    <w:p>
      <w:pPr>
        <w:sectPr>
          <w:pgSz w:w="11920" w:h="16840" w:orient="portrait"/>
          <w:cols w:equalWidth="0" w:num="1">
            <w:col w:w="9040"/>
          </w:cols>
          <w:pgMar w:left="1440" w:top="1428" w:right="1440" w:bottom="1440" w:gutter="0" w:footer="0" w:header="0"/>
        </w:sectPr>
      </w:pPr>
    </w:p>
    <w:bookmarkStart w:id="4" w:name="page5"/>
    <w:bookmarkEnd w:id="4"/>
    <w:p>
      <w:pPr>
        <w:spacing w:after="0"/>
        <w:rPr>
          <w:sz w:val="20"/>
          <w:szCs w:val="20"/>
          <w:color w:val="auto"/>
        </w:rPr>
      </w:pPr>
      <w:r>
        <w:rPr>
          <w:rFonts w:ascii="Arial" w:cs="Arial" w:eastAsia="Arial" w:hAnsi="Arial"/>
          <w:sz w:val="27"/>
          <w:szCs w:val="27"/>
          <w:color w:val="auto"/>
        </w:rPr>
        <mc:AlternateContent>
          <mc:Choice Requires="wps">
            <w:drawing>
              <wp:anchor simplePos="0" relativeHeight="251657728" behindDoc="1" locked="0" layoutInCell="0" allowOverlap="1">
                <wp:simplePos x="0" y="0"/>
                <wp:positionH relativeFrom="page">
                  <wp:posOffset>6648450</wp:posOffset>
                </wp:positionH>
                <wp:positionV relativeFrom="page">
                  <wp:posOffset>914400</wp:posOffset>
                </wp:positionV>
                <wp:extent cx="0" cy="134620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46200"/>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5pt,72pt" to="523.5pt,178pt" o:allowincell="f" strokecolor="#D9D9E3" strokeweight="1pt">
                <w10:wrap anchorx="page" anchory="page"/>
              </v:line>
            </w:pict>
          </mc:Fallback>
        </mc:AlternateContent>
        <mc:AlternateContent>
          <mc:Choice Requires="wps">
            <w:drawing>
              <wp:anchor simplePos="0" relativeHeight="251657728" behindDoc="1" locked="0" layoutInCell="0" allowOverlap="1">
                <wp:simplePos x="0" y="0"/>
                <wp:positionH relativeFrom="page">
                  <wp:posOffset>838200</wp:posOffset>
                </wp:positionH>
                <wp:positionV relativeFrom="page">
                  <wp:posOffset>2254250</wp:posOffset>
                </wp:positionV>
                <wp:extent cx="581660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166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pt,177.5pt" to="524pt,177.5pt" o:allowincell="f" strokecolor="#D9D9E3" strokeweight="1pt">
                <w10:wrap anchorx="page" anchory="page"/>
              </v:line>
            </w:pict>
          </mc:Fallback>
        </mc:AlternateContent>
        <mc:AlternateContent>
          <mc:Choice Requires="wps">
            <w:drawing>
              <wp:anchor simplePos="0" relativeHeight="251657728" behindDoc="1" locked="0" layoutInCell="0" allowOverlap="1">
                <wp:simplePos x="0" y="0"/>
                <wp:positionH relativeFrom="page">
                  <wp:posOffset>844550</wp:posOffset>
                </wp:positionH>
                <wp:positionV relativeFrom="page">
                  <wp:posOffset>914400</wp:posOffset>
                </wp:positionV>
                <wp:extent cx="0" cy="134620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46200"/>
                        </a:xfrm>
                        <a:prstGeom prst="line">
                          <a:avLst/>
                        </a:prstGeom>
                        <a:solidFill>
                          <a:srgbClr val="FFFFFF"/>
                        </a:solidFill>
                        <a:ln w="12700">
                          <a:solidFill>
                            <a:srgbClr val="D9D9E3"/>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5pt,72pt" to="66.5pt,178pt" o:allowincell="f" strokecolor="#D9D9E3" strokeweight="1pt">
                <w10:wrap anchorx="page" anchory="page"/>
              </v:line>
            </w:pict>
          </mc:Fallback>
        </mc:AlternateContent>
        <w:t>7. User Experience:</w:t>
      </w:r>
    </w:p>
    <w:p>
      <w:pPr>
        <w:ind w:right="660"/>
        <w:spacing w:after="0" w:line="231" w:lineRule="auto"/>
        <w:rPr>
          <w:sz w:val="20"/>
          <w:szCs w:val="20"/>
          <w:color w:val="auto"/>
        </w:rPr>
      </w:pPr>
      <w:r>
        <w:rPr>
          <w:rFonts w:ascii="Arial" w:cs="Arial" w:eastAsia="Arial" w:hAnsi="Arial"/>
          <w:sz w:val="27"/>
          <w:szCs w:val="27"/>
          <w:color w:val="auto"/>
        </w:rPr>
        <w:t>For a project focused on enhancing user experience by breaking down language barriers, the Client-Server style provides the necessary infrastructure for seamless real-time translation. The centralized control, scalability, and effcient communication ensure that users can engage in multilingual conversations effortlessly.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219710</wp:posOffset>
            </wp:positionV>
            <wp:extent cx="5734050" cy="19716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extLst>
                    </a:blip>
                    <a:srcRect/>
                    <a:stretch>
                      <a:fillRect/>
                    </a:stretch>
                  </pic:blipFill>
                  <pic:spPr bwMode="auto">
                    <a:xfrm>
                      <a:off x="0" y="0"/>
                      <a:ext cx="5734050" cy="19716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jc w:val="center"/>
        <w:ind w:right="20"/>
        <w:spacing w:after="0"/>
        <w:rPr>
          <w:sz w:val="20"/>
          <w:szCs w:val="20"/>
          <w:color w:val="auto"/>
        </w:rPr>
      </w:pPr>
      <w:r>
        <w:rPr>
          <w:rFonts w:ascii="Arial" w:cs="Arial" w:eastAsia="Arial" w:hAnsi="Arial"/>
          <w:sz w:val="24"/>
          <w:szCs w:val="24"/>
          <w:color w:val="auto"/>
        </w:rPr>
        <w:t>Fig 4.1 Architecture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458470</wp:posOffset>
            </wp:positionV>
            <wp:extent cx="5486400" cy="37052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extLst>
                    </a:blip>
                    <a:srcRect/>
                    <a:stretch>
                      <a:fillRect/>
                    </a:stretch>
                  </pic:blipFill>
                  <pic:spPr bwMode="auto">
                    <a:xfrm>
                      <a:off x="0" y="0"/>
                      <a:ext cx="5486400" cy="3705225"/>
                    </a:xfrm>
                    <a:prstGeom prst="rect">
                      <a:avLst/>
                    </a:prstGeom>
                    <a:noFill/>
                  </pic:spPr>
                </pic:pic>
              </a:graphicData>
            </a:graphic>
          </wp:anchor>
        </w:drawing>
      </w:r>
    </w:p>
    <w:p>
      <w:pPr>
        <w:sectPr>
          <w:pgSz w:w="11920" w:h="16840" w:orient="portrait"/>
          <w:cols w:equalWidth="0" w:num="1">
            <w:col w:w="9040"/>
          </w:cols>
          <w:pgMar w:left="1440" w:top="1428"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center"/>
        <w:spacing w:after="0"/>
        <w:rPr>
          <w:sz w:val="20"/>
          <w:szCs w:val="20"/>
          <w:color w:val="auto"/>
        </w:rPr>
      </w:pPr>
      <w:r>
        <w:rPr>
          <w:rFonts w:ascii="Arial" w:cs="Arial" w:eastAsia="Arial" w:hAnsi="Arial"/>
          <w:sz w:val="23"/>
          <w:szCs w:val="23"/>
          <w:color w:val="auto"/>
        </w:rPr>
        <w:t>Fig 4.2 Architecture</w:t>
      </w:r>
    </w:p>
    <w:sectPr>
      <w:pgSz w:w="11920" w:h="16840" w:orient="portrait"/>
      <w:cols w:equalWidth="0" w:num="1">
        <w:col w:w="9040"/>
      </w:cols>
      <w:pgMar w:left="1440" w:top="1428" w:right="144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43C9869"/>
    <w:multiLevelType w:val="hybridMultilevel"/>
    <w:lvl w:ilvl="0">
      <w:lvlJc w:val="left"/>
      <w:lvlText w:val="%1."/>
      <w:numFmt w:val="decimal"/>
      <w:start w:val="2"/>
    </w:lvl>
    <w:lvl w:ilvl="1">
      <w:lvlJc w:val="left"/>
      <w:lvlText w:val="●"/>
      <w:numFmt w:val="bullet"/>
      <w:start w:val="1"/>
    </w:lvl>
  </w:abstractNum>
  <w:abstractNum w:abstractNumId="1">
    <w:nsid w:val="66334873"/>
    <w:multiLevelType w:val="hybridMultilevel"/>
    <w:lvl w:ilvl="0">
      <w:lvlJc w:val="left"/>
      <w:lvlText w:val="%1."/>
      <w:numFmt w:val="decimal"/>
      <w:start w:val="3"/>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jpeg"/><Relationship Id="rId16" Type="http://schemas.openxmlformats.org/officeDocument/2006/relationships/image" Target="media/image5.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2023-11-21T14:15:05Z</dcterms:created>
  <dcterms:modified xsi:type="dcterms:W3CDTF">2023-11-21T14:15:05Z</dcterms:modified>
</cp:coreProperties>
</file>