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3CF7" w14:textId="77777777" w:rsidR="008B1FFB" w:rsidRPr="00005BD1" w:rsidRDefault="008B1FFB" w:rsidP="008B1FFB">
      <w:pPr>
        <w:ind w:left="360"/>
      </w:pPr>
      <w:r w:rsidRPr="008B1FFB">
        <w:rPr>
          <w:b/>
          <w:bCs/>
        </w:rPr>
        <w:t>GitHub</w:t>
      </w:r>
    </w:p>
    <w:p w14:paraId="000E931F" w14:textId="115479D9" w:rsidR="008B1FFB" w:rsidRPr="00005BD1" w:rsidRDefault="008B1FFB" w:rsidP="008B1FFB">
      <w:pPr>
        <w:ind w:left="360"/>
      </w:pPr>
      <w:r w:rsidRPr="008B1FFB">
        <w:t>GitHub je online platforma pro správu verzí a spolupráci na softwarových projektech, která využívá systém Git. Umožňuje vývojářům spravovat svůj kód, sledovat změny a efektivně spolupracovat v týmech.</w:t>
      </w:r>
      <w:r w:rsidRPr="00005BD1">
        <w:t>¨</w:t>
      </w:r>
    </w:p>
    <w:p w14:paraId="3DD4F406" w14:textId="72D6C657" w:rsidR="008B1FFB" w:rsidRPr="008B1FFB" w:rsidRDefault="008B1FFB" w:rsidP="008B1FFB">
      <w:pPr>
        <w:ind w:left="360"/>
      </w:pPr>
      <w:r w:rsidRPr="008B1FFB">
        <w:t>GitHub je zásadní nástroj pro týmovou spolupráci a open-source vývoj, který usnadňuje sdílení a správu kódu na globální úrovni.</w:t>
      </w:r>
    </w:p>
    <w:p w14:paraId="4A2EC009" w14:textId="77777777" w:rsidR="008B1FFB" w:rsidRPr="008B1FFB" w:rsidRDefault="008B1FFB" w:rsidP="008B1FFB">
      <w:pPr>
        <w:ind w:left="360"/>
        <w:rPr>
          <w:b/>
          <w:bCs/>
        </w:rPr>
      </w:pPr>
      <w:r w:rsidRPr="008B1FFB">
        <w:rPr>
          <w:b/>
          <w:bCs/>
        </w:rPr>
        <w:t>Klíčové pojmy:</w:t>
      </w:r>
    </w:p>
    <w:p w14:paraId="7E8A06D0" w14:textId="77777777" w:rsidR="008B1FFB" w:rsidRPr="00005BD1" w:rsidRDefault="008B1FFB" w:rsidP="008B1FFB">
      <w:pPr>
        <w:pStyle w:val="ListParagraph"/>
        <w:numPr>
          <w:ilvl w:val="0"/>
          <w:numId w:val="5"/>
        </w:numPr>
      </w:pPr>
      <w:r w:rsidRPr="00005BD1">
        <w:rPr>
          <w:b/>
          <w:bCs/>
        </w:rPr>
        <w:t>Pull</w:t>
      </w:r>
      <w:r w:rsidRPr="00005BD1">
        <w:t xml:space="preserve"> </w:t>
      </w:r>
      <w:r w:rsidRPr="00005BD1">
        <w:rPr>
          <w:b/>
          <w:bCs/>
        </w:rPr>
        <w:t>from</w:t>
      </w:r>
      <w:r w:rsidRPr="00005BD1">
        <w:t xml:space="preserve"> </w:t>
      </w:r>
      <w:r w:rsidRPr="00005BD1">
        <w:rPr>
          <w:b/>
          <w:bCs/>
        </w:rPr>
        <w:t>GitHub</w:t>
      </w:r>
      <w:r w:rsidRPr="00005BD1">
        <w:t xml:space="preserve"> – Stáhnutí nejnovějších změn z repozitáře na GitHubu do lokálního počítače. Provádí se příkazem </w:t>
      </w:r>
      <w:r w:rsidRPr="00005BD1">
        <w:rPr>
          <w:b/>
          <w:bCs/>
        </w:rPr>
        <w:t>git pull</w:t>
      </w:r>
      <w:r w:rsidRPr="00005BD1">
        <w:t>, který aktualizuje lokální kód na základě vzdáleného repozitáře.</w:t>
      </w:r>
    </w:p>
    <w:p w14:paraId="10345679" w14:textId="77777777" w:rsidR="008B1FFB" w:rsidRPr="00005BD1" w:rsidRDefault="008B1FFB" w:rsidP="008B1FFB">
      <w:pPr>
        <w:pStyle w:val="ListParagraph"/>
        <w:numPr>
          <w:ilvl w:val="0"/>
          <w:numId w:val="5"/>
        </w:numPr>
      </w:pPr>
      <w:r w:rsidRPr="00005BD1">
        <w:rPr>
          <w:b/>
          <w:bCs/>
        </w:rPr>
        <w:t>Push</w:t>
      </w:r>
      <w:r w:rsidRPr="00005BD1">
        <w:t xml:space="preserve"> </w:t>
      </w:r>
      <w:r w:rsidRPr="00005BD1">
        <w:rPr>
          <w:b/>
          <w:bCs/>
        </w:rPr>
        <w:t>to</w:t>
      </w:r>
      <w:r w:rsidRPr="00005BD1">
        <w:t xml:space="preserve"> </w:t>
      </w:r>
      <w:r w:rsidRPr="00005BD1">
        <w:rPr>
          <w:b/>
          <w:bCs/>
        </w:rPr>
        <w:t>GitHub</w:t>
      </w:r>
      <w:r w:rsidRPr="00005BD1">
        <w:t xml:space="preserve"> – Odeslání lokálních změn do vzdáleného repozitáře na GitHubu. Používá se příkaz </w:t>
      </w:r>
      <w:r w:rsidRPr="00005BD1">
        <w:rPr>
          <w:b/>
          <w:bCs/>
        </w:rPr>
        <w:t>git push</w:t>
      </w:r>
      <w:r w:rsidRPr="00005BD1">
        <w:t>, který přenese potvrzené změny (commity) do hlavní nebo jiné větve projektu.</w:t>
      </w:r>
    </w:p>
    <w:p w14:paraId="0E596873" w14:textId="77777777" w:rsidR="008B1FFB" w:rsidRPr="00005BD1" w:rsidRDefault="008B1FFB" w:rsidP="008B1FFB">
      <w:pPr>
        <w:pStyle w:val="ListParagraph"/>
        <w:numPr>
          <w:ilvl w:val="0"/>
          <w:numId w:val="5"/>
        </w:numPr>
      </w:pPr>
      <w:r w:rsidRPr="00005BD1">
        <w:rPr>
          <w:b/>
          <w:bCs/>
        </w:rPr>
        <w:t>GitHub Fork</w:t>
      </w:r>
      <w:r w:rsidRPr="00005BD1">
        <w:t xml:space="preserve"> – Vytvoření kopie existujícího repozitáře do vlastního GitHub účtu. Fork umožňuje nezávislou práci na projektu bez ovlivnění původního repozitáře.</w:t>
      </w:r>
    </w:p>
    <w:p w14:paraId="1708BD66" w14:textId="77777777" w:rsidR="008B1FFB" w:rsidRPr="00005BD1" w:rsidRDefault="008B1FFB" w:rsidP="008B1FFB">
      <w:pPr>
        <w:pStyle w:val="ListParagraph"/>
        <w:numPr>
          <w:ilvl w:val="0"/>
          <w:numId w:val="5"/>
        </w:numPr>
      </w:pPr>
      <w:r w:rsidRPr="00005BD1">
        <w:rPr>
          <w:b/>
          <w:bCs/>
        </w:rPr>
        <w:t>GitHub Send Pull Request</w:t>
      </w:r>
      <w:r w:rsidRPr="00005BD1">
        <w:t xml:space="preserve"> – Žádost o začlenění změn z jedné větve nebo forku do hlavního repozitáře. Vývojář odešle pull request, který umožňuje správci projektu zkontrolovat a schválit změny před jejich začleněním.</w:t>
      </w:r>
    </w:p>
    <w:p w14:paraId="4556BFAE" w14:textId="77777777" w:rsidR="008B1FFB" w:rsidRPr="00005BD1" w:rsidRDefault="008B1FFB" w:rsidP="008B1FFB">
      <w:pPr>
        <w:pStyle w:val="ListParagraph"/>
        <w:numPr>
          <w:ilvl w:val="0"/>
          <w:numId w:val="5"/>
        </w:numPr>
      </w:pPr>
      <w:r w:rsidRPr="00005BD1">
        <w:rPr>
          <w:b/>
          <w:bCs/>
        </w:rPr>
        <w:t>GitHub</w:t>
      </w:r>
      <w:r w:rsidRPr="00005BD1">
        <w:t xml:space="preserve"> </w:t>
      </w:r>
      <w:r w:rsidRPr="00005BD1">
        <w:rPr>
          <w:b/>
          <w:bCs/>
        </w:rPr>
        <w:t>Sync</w:t>
      </w:r>
      <w:r w:rsidRPr="00005BD1">
        <w:t xml:space="preserve"> – Synchronizace lokálního repozitáře se vzdáleným repozitářem na GitHubu. Pomáhá udržet lokální verzi aktuální vůči změnám provedeným jinými vývojáři. Obvykle se provádí kombinací příkazů </w:t>
      </w:r>
      <w:r w:rsidRPr="00005BD1">
        <w:rPr>
          <w:b/>
          <w:bCs/>
        </w:rPr>
        <w:t>git fetch</w:t>
      </w:r>
      <w:r w:rsidRPr="00005BD1">
        <w:t xml:space="preserve"> a </w:t>
      </w:r>
      <w:r w:rsidRPr="00005BD1">
        <w:rPr>
          <w:b/>
          <w:bCs/>
        </w:rPr>
        <w:t>git merge</w:t>
      </w:r>
      <w:r w:rsidRPr="00005BD1">
        <w:t xml:space="preserve"> nebo jednoduše </w:t>
      </w:r>
      <w:r w:rsidRPr="00005BD1">
        <w:rPr>
          <w:b/>
          <w:bCs/>
        </w:rPr>
        <w:t>git pull</w:t>
      </w:r>
      <w:r w:rsidRPr="00005BD1">
        <w:t>.</w:t>
      </w:r>
    </w:p>
    <w:p w14:paraId="23ECE82F" w14:textId="77777777" w:rsidR="005F167D" w:rsidRPr="00005BD1" w:rsidRDefault="005F167D" w:rsidP="005F167D">
      <w:pPr>
        <w:pStyle w:val="ListParagraph"/>
      </w:pPr>
    </w:p>
    <w:p w14:paraId="2C0456F2" w14:textId="77777777" w:rsidR="008B1FFB" w:rsidRPr="00005BD1" w:rsidRDefault="008B1FFB" w:rsidP="008B1FFB">
      <w:pPr>
        <w:pStyle w:val="ListParagraph"/>
        <w:numPr>
          <w:ilvl w:val="1"/>
          <w:numId w:val="5"/>
        </w:numPr>
      </w:pPr>
      <w:r w:rsidRPr="00005BD1">
        <w:rPr>
          <w:b/>
          <w:bCs/>
        </w:rPr>
        <w:t>Git</w:t>
      </w:r>
      <w:r w:rsidRPr="00005BD1">
        <w:t xml:space="preserve"> </w:t>
      </w:r>
      <w:r w:rsidRPr="00005BD1">
        <w:rPr>
          <w:b/>
          <w:bCs/>
        </w:rPr>
        <w:t>Fetch</w:t>
      </w:r>
      <w:r w:rsidRPr="00005BD1">
        <w:t xml:space="preserve"> – Příkaz git fetch stáhne nejnovější změny ze vzdáleného repozitáře, ale neaplikuje je automaticky na lokální větev. Umožňuje vývojářům prohlédnout změny před jejich začleněním pomocí git merge nebo git rebase.</w:t>
      </w:r>
    </w:p>
    <w:p w14:paraId="3D88487F" w14:textId="77777777" w:rsidR="008B1FFB" w:rsidRPr="00005BD1" w:rsidRDefault="008B1FFB" w:rsidP="008B1FFB">
      <w:pPr>
        <w:pStyle w:val="ListParagraph"/>
        <w:numPr>
          <w:ilvl w:val="1"/>
          <w:numId w:val="5"/>
        </w:numPr>
      </w:pPr>
      <w:r w:rsidRPr="00005BD1">
        <w:rPr>
          <w:b/>
          <w:bCs/>
        </w:rPr>
        <w:t>Git</w:t>
      </w:r>
      <w:r w:rsidRPr="00005BD1">
        <w:t xml:space="preserve"> </w:t>
      </w:r>
      <w:r w:rsidRPr="00005BD1">
        <w:rPr>
          <w:b/>
          <w:bCs/>
        </w:rPr>
        <w:t>Rebase</w:t>
      </w:r>
      <w:r w:rsidRPr="00005BD1">
        <w:t xml:space="preserve"> – Příkaz git rebase umožňuje přesunout (přepsat) změny z jedné větve na druhou tak, aby se historie změn udržela lineární. Na rozdíl od git merge, který uchovává historii více větví, git rebase přehrává commity z jedné větve na druhou, což vede k čistší a přehlednější historii repozitáře.</w:t>
      </w:r>
    </w:p>
    <w:p w14:paraId="45EEC55D" w14:textId="77777777" w:rsidR="008B1FFB" w:rsidRPr="008B1FFB" w:rsidRDefault="008B1FFB" w:rsidP="008B1FFB">
      <w:pPr>
        <w:ind w:left="360"/>
      </w:pPr>
      <w:r w:rsidRPr="008B1FFB">
        <w:rPr>
          <w:b/>
          <w:bCs/>
        </w:rPr>
        <w:t>GitHub Branch</w:t>
      </w:r>
      <w:r w:rsidRPr="008B1FFB">
        <w:t xml:space="preserve"> – Větev (branch) umožňuje paralelní vývoj bez ovlivnění hlavní větve (např. main nebo master). Pomocí </w:t>
      </w:r>
      <w:r w:rsidRPr="008B1FFB">
        <w:rPr>
          <w:b/>
          <w:bCs/>
        </w:rPr>
        <w:t>git</w:t>
      </w:r>
      <w:r w:rsidRPr="008B1FFB">
        <w:t xml:space="preserve"> </w:t>
      </w:r>
      <w:r w:rsidRPr="008B1FFB">
        <w:rPr>
          <w:b/>
          <w:bCs/>
        </w:rPr>
        <w:t>branch</w:t>
      </w:r>
      <w:r w:rsidRPr="008B1FFB">
        <w:t xml:space="preserve"> </w:t>
      </w:r>
      <w:r w:rsidRPr="008B1FFB">
        <w:rPr>
          <w:b/>
          <w:bCs/>
        </w:rPr>
        <w:t>&lt;název_větve&gt;</w:t>
      </w:r>
      <w:r w:rsidRPr="008B1FFB">
        <w:t xml:space="preserve"> se vytvoří nová větev a přepínání mezi větvemi se provádí pomocí git checkout nebo modernějšího git switch. Větve umožňují pracovat na nových funkcích, opravách chyb nebo experimentech, aniž by se měnila hlavní větev kódu.</w:t>
      </w:r>
    </w:p>
    <w:p w14:paraId="21380DA0" w14:textId="77777777" w:rsidR="008B1FFB" w:rsidRPr="008B1FFB" w:rsidRDefault="008B1FFB" w:rsidP="008B1FFB"/>
    <w:p w14:paraId="38BAB849" w14:textId="0ECBD963" w:rsidR="008B1FFB" w:rsidRPr="00005BD1" w:rsidRDefault="008B1FFB">
      <w:r w:rsidRPr="00005BD1">
        <w:br w:type="page"/>
      </w:r>
    </w:p>
    <w:p w14:paraId="7756BCEE" w14:textId="77777777" w:rsidR="00816A28" w:rsidRPr="00816A28" w:rsidRDefault="00816A28" w:rsidP="00816A28">
      <w:pPr>
        <w:ind w:left="360"/>
      </w:pPr>
      <w:r w:rsidRPr="00816A28">
        <w:rPr>
          <w:b/>
          <w:bCs/>
        </w:rPr>
        <w:lastRenderedPageBreak/>
        <w:t>Mikrokontrolér</w:t>
      </w:r>
      <w:r w:rsidRPr="00816A28">
        <w:t xml:space="preserve"> – Co to je? Mikrokontrolér (MCU) je integrovaný obvod obsahující procesor, paměť a periferní rozhraní na jednom čipu. Používá se pro řízení elektronických zařízení, automatizaci a vestavěné systémy. Oproti běžným procesorům je optimalizován pro nízkou spotřebu energie a specializované úlohy.</w:t>
      </w:r>
    </w:p>
    <w:p w14:paraId="559AE581" w14:textId="7995C53F" w:rsidR="00816A28" w:rsidRPr="00816A28" w:rsidRDefault="00816A28" w:rsidP="00816A28">
      <w:pPr>
        <w:ind w:left="360"/>
      </w:pPr>
      <w:r w:rsidRPr="00816A28">
        <w:rPr>
          <w:b/>
          <w:bCs/>
        </w:rPr>
        <w:t>ARM</w:t>
      </w:r>
      <w:r w:rsidRPr="00816A28">
        <w:t xml:space="preserve"> </w:t>
      </w:r>
      <w:r w:rsidRPr="00005BD1">
        <w:t xml:space="preserve">- </w:t>
      </w:r>
      <w:r w:rsidRPr="00816A28">
        <w:t>platforma ARM (Advanced RISC Machine) je architektura procesorů založená na principu RISC (Reduced Instruction Set Computing), což znamená, že používá jednoduché a efektivní instrukce. ARM procesory jsou široce využívány v mobilních telefonech, tabletech, mikrokontrolérech i průmyslových zařízeních díky jejich nízké spotřebě energie a vysokému výkonu.</w:t>
      </w:r>
    </w:p>
    <w:p w14:paraId="3263756F" w14:textId="77777777" w:rsidR="00816A28" w:rsidRPr="00816A28" w:rsidRDefault="00816A28" w:rsidP="00816A28">
      <w:pPr>
        <w:ind w:left="360"/>
        <w:rPr>
          <w:b/>
          <w:bCs/>
        </w:rPr>
      </w:pPr>
      <w:r w:rsidRPr="00816A28">
        <w:rPr>
          <w:b/>
          <w:bCs/>
        </w:rPr>
        <w:t>Příklady zařízení:</w:t>
      </w:r>
    </w:p>
    <w:p w14:paraId="2C9CE88F" w14:textId="77777777" w:rsidR="00816A28" w:rsidRPr="00005BD1" w:rsidRDefault="00816A28" w:rsidP="00816A28">
      <w:pPr>
        <w:pStyle w:val="ListParagraph"/>
        <w:numPr>
          <w:ilvl w:val="0"/>
          <w:numId w:val="13"/>
        </w:numPr>
      </w:pPr>
      <w:r w:rsidRPr="00005BD1">
        <w:rPr>
          <w:b/>
          <w:bCs/>
        </w:rPr>
        <w:t>ESP</w:t>
      </w:r>
      <w:r w:rsidRPr="00005BD1">
        <w:t xml:space="preserve"> (např. ESP8266, ESP32) – WiFi a Bluetooth mikrokontroléry určené pro IoT aplikace.</w:t>
      </w:r>
    </w:p>
    <w:p w14:paraId="1A92897F" w14:textId="77777777" w:rsidR="00816A28" w:rsidRPr="00005BD1" w:rsidRDefault="00816A28" w:rsidP="00816A28">
      <w:pPr>
        <w:pStyle w:val="ListParagraph"/>
        <w:numPr>
          <w:ilvl w:val="0"/>
          <w:numId w:val="13"/>
        </w:numPr>
      </w:pPr>
      <w:r w:rsidRPr="00005BD1">
        <w:rPr>
          <w:b/>
          <w:bCs/>
        </w:rPr>
        <w:t>Arduino</w:t>
      </w:r>
      <w:r w:rsidRPr="00005BD1">
        <w:t xml:space="preserve"> – Otevřená platforma s různými modely mikrokontrolérů vhodná pro začátečníky i pokročilé projekty.</w:t>
      </w:r>
    </w:p>
    <w:p w14:paraId="02B194EC" w14:textId="77777777" w:rsidR="00816A28" w:rsidRPr="00005BD1" w:rsidRDefault="00816A28" w:rsidP="00816A28">
      <w:pPr>
        <w:pStyle w:val="ListParagraph"/>
        <w:numPr>
          <w:ilvl w:val="0"/>
          <w:numId w:val="13"/>
        </w:numPr>
      </w:pPr>
      <w:r w:rsidRPr="00005BD1">
        <w:rPr>
          <w:b/>
          <w:bCs/>
        </w:rPr>
        <w:t>Raspberry Pi (Rpi)</w:t>
      </w:r>
      <w:r w:rsidRPr="00005BD1">
        <w:t xml:space="preserve"> – Malý jednodeskový počítač s operačním systémem Linux, vhodný pro pokročilé aplikace a vývoj AI projektů.</w:t>
      </w:r>
    </w:p>
    <w:p w14:paraId="71AAD5A8" w14:textId="77777777" w:rsidR="00816A28" w:rsidRPr="00816A28" w:rsidRDefault="00816A28" w:rsidP="00816A28">
      <w:pPr>
        <w:ind w:left="360"/>
        <w:rPr>
          <w:b/>
          <w:bCs/>
        </w:rPr>
      </w:pPr>
      <w:r w:rsidRPr="00816A28">
        <w:rPr>
          <w:b/>
          <w:bCs/>
        </w:rPr>
        <w:t>Možnosti programování a používané jazyky:</w:t>
      </w:r>
    </w:p>
    <w:p w14:paraId="41D38984" w14:textId="77777777" w:rsidR="00816A28" w:rsidRPr="00005BD1" w:rsidRDefault="00816A28" w:rsidP="00816A28">
      <w:pPr>
        <w:pStyle w:val="ListParagraph"/>
        <w:numPr>
          <w:ilvl w:val="0"/>
          <w:numId w:val="14"/>
        </w:numPr>
      </w:pPr>
      <w:r w:rsidRPr="00005BD1">
        <w:t>C/C++ – Nejčastější volba pro nízkoúrovňové programování mikrokontrolérů.</w:t>
      </w:r>
    </w:p>
    <w:p w14:paraId="6B4F64B1" w14:textId="77777777" w:rsidR="00816A28" w:rsidRPr="00005BD1" w:rsidRDefault="00816A28" w:rsidP="00816A28">
      <w:pPr>
        <w:pStyle w:val="ListParagraph"/>
        <w:numPr>
          <w:ilvl w:val="0"/>
          <w:numId w:val="14"/>
        </w:numPr>
      </w:pPr>
      <w:r w:rsidRPr="00005BD1">
        <w:t>Python – Používaný hlavně u Raspberry Pi, ale také v MicroPythonu a CircuitPythonu pro ESP a Arduino.</w:t>
      </w:r>
    </w:p>
    <w:p w14:paraId="5FD6CF0A" w14:textId="77777777" w:rsidR="00816A28" w:rsidRPr="00005BD1" w:rsidRDefault="00816A28" w:rsidP="00816A28">
      <w:pPr>
        <w:pStyle w:val="ListParagraph"/>
        <w:numPr>
          <w:ilvl w:val="0"/>
          <w:numId w:val="14"/>
        </w:numPr>
      </w:pPr>
      <w:r w:rsidRPr="00005BD1">
        <w:t>Arduino IDE (C++ s rozšířením) – Speciální prostředí pro Arduino mikrokontroléry s jednoduchou syntaxí.</w:t>
      </w:r>
    </w:p>
    <w:p w14:paraId="4ED18C79" w14:textId="77777777" w:rsidR="00816A28" w:rsidRPr="00816A28" w:rsidRDefault="00816A28" w:rsidP="00816A28">
      <w:pPr>
        <w:ind w:left="360"/>
        <w:rPr>
          <w:b/>
          <w:bCs/>
        </w:rPr>
      </w:pPr>
      <w:r w:rsidRPr="00816A28">
        <w:rPr>
          <w:b/>
          <w:bCs/>
        </w:rPr>
        <w:t>Způsoby komunikace:</w:t>
      </w:r>
    </w:p>
    <w:p w14:paraId="5806CFA1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Sériová komunikace</w:t>
      </w:r>
      <w:r w:rsidRPr="00005BD1">
        <w:t xml:space="preserve"> (</w:t>
      </w:r>
      <w:r w:rsidRPr="00005BD1">
        <w:rPr>
          <w:b/>
          <w:bCs/>
        </w:rPr>
        <w:t>UART</w:t>
      </w:r>
      <w:r w:rsidRPr="00005BD1">
        <w:t xml:space="preserve">, </w:t>
      </w:r>
      <w:r w:rsidRPr="00005BD1">
        <w:rPr>
          <w:b/>
          <w:bCs/>
        </w:rPr>
        <w:t>USART</w:t>
      </w:r>
      <w:r w:rsidRPr="00005BD1">
        <w:t>) – Přenos dat pomocí dvou vodičů (Tx, Rx), např. pro debugování.</w:t>
      </w:r>
    </w:p>
    <w:p w14:paraId="18582CE1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SPI</w:t>
      </w:r>
      <w:r w:rsidRPr="00005BD1">
        <w:t xml:space="preserve"> (Serial Peripheral Interface) – Rychlá synchronní komunikace pro připojení periferií, např. displejů nebo pamětí.</w:t>
      </w:r>
    </w:p>
    <w:p w14:paraId="09BE81F8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I2C</w:t>
      </w:r>
      <w:r w:rsidRPr="00005BD1">
        <w:t xml:space="preserve"> (Inter-Integrated Circuit) – Efektivní komunikace pro více zařízení po dvou vodičích (SDA, SCL).</w:t>
      </w:r>
    </w:p>
    <w:p w14:paraId="6C8CAC7B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SSH</w:t>
      </w:r>
      <w:r w:rsidRPr="00005BD1">
        <w:t xml:space="preserve"> (Secure Shell) – Síťová komunikace pro vzdálenou správu Raspberry Pi a dalších zařízení s Linuxem.</w:t>
      </w:r>
    </w:p>
    <w:p w14:paraId="6BC1DD06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I/O piny</w:t>
      </w:r>
      <w:r w:rsidRPr="00005BD1">
        <w:t xml:space="preserve"> a jejich využití: I/O (Input/Output) piny umožňují komunikaci mezi mikrokontrolérem a vnějším světem. Slouží k připojení senzorů, LED diod, motorů a dalších periferií. Rozdělují se na:</w:t>
      </w:r>
    </w:p>
    <w:p w14:paraId="07491037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Digitální</w:t>
      </w:r>
      <w:r w:rsidRPr="00005BD1">
        <w:t xml:space="preserve"> </w:t>
      </w:r>
      <w:r w:rsidRPr="00005BD1">
        <w:rPr>
          <w:b/>
          <w:bCs/>
        </w:rPr>
        <w:t>piny</w:t>
      </w:r>
      <w:r w:rsidRPr="00005BD1">
        <w:t xml:space="preserve"> – Používají se pro spínání (HIGH/LOW stav).</w:t>
      </w:r>
    </w:p>
    <w:p w14:paraId="18FFCA27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Analogové</w:t>
      </w:r>
      <w:r w:rsidRPr="00005BD1">
        <w:t xml:space="preserve"> </w:t>
      </w:r>
      <w:r w:rsidRPr="00005BD1">
        <w:rPr>
          <w:b/>
          <w:bCs/>
        </w:rPr>
        <w:t>piny</w:t>
      </w:r>
      <w:r w:rsidRPr="00005BD1">
        <w:t xml:space="preserve"> – Umožňují čtení analogových hodnot, např. z potenciometrů.</w:t>
      </w:r>
    </w:p>
    <w:p w14:paraId="27FAE82D" w14:textId="77777777" w:rsidR="00816A28" w:rsidRPr="00005BD1" w:rsidRDefault="00816A28" w:rsidP="00816A28">
      <w:pPr>
        <w:pStyle w:val="ListParagraph"/>
        <w:numPr>
          <w:ilvl w:val="0"/>
          <w:numId w:val="15"/>
        </w:numPr>
      </w:pPr>
      <w:r w:rsidRPr="00005BD1">
        <w:rPr>
          <w:b/>
          <w:bCs/>
        </w:rPr>
        <w:t>PWM</w:t>
      </w:r>
      <w:r w:rsidRPr="00005BD1">
        <w:t xml:space="preserve"> (Pulse Width Modulation) – Simulace analogového signálu pomocí digitálních výstupů.</w:t>
      </w:r>
    </w:p>
    <w:p w14:paraId="5FA9CE0D" w14:textId="77777777" w:rsidR="00816A28" w:rsidRPr="00816A28" w:rsidRDefault="00816A28" w:rsidP="00816A28">
      <w:pPr>
        <w:ind w:left="720"/>
        <w:rPr>
          <w:b/>
          <w:bCs/>
        </w:rPr>
      </w:pPr>
      <w:r w:rsidRPr="00816A28">
        <w:rPr>
          <w:b/>
          <w:bCs/>
        </w:rPr>
        <w:t>Porovnání napěťových úrovní signálů:</w:t>
      </w:r>
    </w:p>
    <w:p w14:paraId="1052C269" w14:textId="77777777" w:rsidR="00816A28" w:rsidRPr="00005BD1" w:rsidRDefault="00816A28" w:rsidP="00816A28">
      <w:pPr>
        <w:pStyle w:val="ListParagraph"/>
        <w:numPr>
          <w:ilvl w:val="0"/>
          <w:numId w:val="17"/>
        </w:numPr>
      </w:pPr>
      <w:r w:rsidRPr="00005BD1">
        <w:rPr>
          <w:b/>
          <w:bCs/>
        </w:rPr>
        <w:t>ESP</w:t>
      </w:r>
      <w:r w:rsidRPr="00005BD1">
        <w:t xml:space="preserve"> (ESP8266/ESP32) – 3.3V logika.</w:t>
      </w:r>
    </w:p>
    <w:p w14:paraId="51F8E905" w14:textId="77777777" w:rsidR="00816A28" w:rsidRPr="00005BD1" w:rsidRDefault="00816A28" w:rsidP="00816A28">
      <w:pPr>
        <w:pStyle w:val="ListParagraph"/>
        <w:numPr>
          <w:ilvl w:val="0"/>
          <w:numId w:val="17"/>
        </w:numPr>
      </w:pPr>
      <w:r w:rsidRPr="00005BD1">
        <w:rPr>
          <w:b/>
          <w:bCs/>
        </w:rPr>
        <w:t>Arduino</w:t>
      </w:r>
      <w:r w:rsidRPr="00005BD1">
        <w:t xml:space="preserve"> (Uno, Mega) – 5V logika (některé modely 3.3V).</w:t>
      </w:r>
    </w:p>
    <w:p w14:paraId="55104B78" w14:textId="77777777" w:rsidR="00816A28" w:rsidRPr="00005BD1" w:rsidRDefault="00816A28" w:rsidP="00816A28">
      <w:pPr>
        <w:pStyle w:val="ListParagraph"/>
        <w:numPr>
          <w:ilvl w:val="0"/>
          <w:numId w:val="17"/>
        </w:numPr>
      </w:pPr>
      <w:r w:rsidRPr="00005BD1">
        <w:rPr>
          <w:b/>
          <w:bCs/>
        </w:rPr>
        <w:t>Raspberry</w:t>
      </w:r>
      <w:r w:rsidRPr="00005BD1">
        <w:t xml:space="preserve"> </w:t>
      </w:r>
      <w:r w:rsidRPr="00005BD1">
        <w:rPr>
          <w:b/>
          <w:bCs/>
        </w:rPr>
        <w:t>Pi</w:t>
      </w:r>
      <w:r w:rsidRPr="00005BD1">
        <w:t xml:space="preserve"> – 3.3V logika, vyšší napětí může poškodit GPIO.</w:t>
      </w:r>
    </w:p>
    <w:p w14:paraId="6D2C0E96" w14:textId="77777777" w:rsidR="00816A28" w:rsidRPr="00005BD1" w:rsidRDefault="00816A28" w:rsidP="00816A28">
      <w:pPr>
        <w:ind w:left="360"/>
        <w:rPr>
          <w:b/>
          <w:bCs/>
        </w:rPr>
      </w:pPr>
      <w:r w:rsidRPr="00005BD1">
        <w:rPr>
          <w:b/>
          <w:bCs/>
        </w:rPr>
        <w:lastRenderedPageBreak/>
        <w:t>Porovnání platforem podle vhodnosti pro projekty:</w:t>
      </w:r>
    </w:p>
    <w:p w14:paraId="4E388215" w14:textId="77777777" w:rsidR="00816A28" w:rsidRPr="00005BD1" w:rsidRDefault="00816A28" w:rsidP="00816A28">
      <w:pPr>
        <w:pStyle w:val="ListParagraph"/>
        <w:numPr>
          <w:ilvl w:val="0"/>
          <w:numId w:val="16"/>
        </w:numPr>
      </w:pPr>
      <w:r w:rsidRPr="00005BD1">
        <w:t>ESP – Ideální pro IoT projekty, bezdrátovou komunikaci a senzory.</w:t>
      </w:r>
    </w:p>
    <w:p w14:paraId="68E3478D" w14:textId="77777777" w:rsidR="00816A28" w:rsidRPr="00005BD1" w:rsidRDefault="00816A28" w:rsidP="00816A28">
      <w:pPr>
        <w:pStyle w:val="ListParagraph"/>
        <w:numPr>
          <w:ilvl w:val="0"/>
          <w:numId w:val="16"/>
        </w:numPr>
      </w:pPr>
      <w:r w:rsidRPr="00005BD1">
        <w:t>Arduino – Skvělé pro začátečníky, jednoduché projekty a řízení periferií.</w:t>
      </w:r>
    </w:p>
    <w:p w14:paraId="723CE9F3" w14:textId="77777777" w:rsidR="00816A28" w:rsidRPr="00005BD1" w:rsidRDefault="00816A28" w:rsidP="00816A28">
      <w:pPr>
        <w:pStyle w:val="ListParagraph"/>
        <w:numPr>
          <w:ilvl w:val="0"/>
          <w:numId w:val="16"/>
        </w:numPr>
      </w:pPr>
      <w:r w:rsidRPr="00005BD1">
        <w:t>Raspberry Pi – Nejvhodnější pro pokročilé aplikace, servery, zpracování obrazu a AI projekty.</w:t>
      </w:r>
    </w:p>
    <w:p w14:paraId="25E8078A" w14:textId="77777777" w:rsidR="00816A28" w:rsidRPr="00816A28" w:rsidRDefault="00816A28" w:rsidP="00816A28">
      <w:pPr>
        <w:ind w:left="360"/>
      </w:pPr>
      <w:r w:rsidRPr="00816A28">
        <w:t>Každá platforma má své výhody v různých typech projektů a volba závisí na konkrétním použití a požadavcích.</w:t>
      </w:r>
    </w:p>
    <w:p w14:paraId="3D5F6F9A" w14:textId="1D6F3585" w:rsidR="00816A28" w:rsidRPr="00005BD1" w:rsidRDefault="00816A28">
      <w:r w:rsidRPr="00005BD1">
        <w:br w:type="page"/>
      </w:r>
    </w:p>
    <w:p w14:paraId="1988262B" w14:textId="77777777" w:rsidR="00005BD1" w:rsidRPr="00005BD1" w:rsidRDefault="00005BD1" w:rsidP="00E330C8">
      <w:pPr>
        <w:rPr>
          <w:b/>
          <w:bCs/>
        </w:rPr>
      </w:pPr>
      <w:r w:rsidRPr="00005BD1">
        <w:rPr>
          <w:b/>
          <w:bCs/>
        </w:rPr>
        <w:lastRenderedPageBreak/>
        <w:t>Rozdíly v přípravě grafiky pro tisk a web/mobilní aplikace</w:t>
      </w:r>
    </w:p>
    <w:p w14:paraId="172CF8F2" w14:textId="77777777" w:rsidR="00005BD1" w:rsidRPr="00005BD1" w:rsidRDefault="00005BD1" w:rsidP="00E330C8">
      <w:r w:rsidRPr="00005BD1">
        <w:t>Při přípravě grafiky je důležité rozlišovat mezi tiskovými materiály a grafikou určenou pro web či mobilní aplikace. Tyto dvě oblasti mají zásadní rozdíly v použitých barevných modelech, rozlišení a práci s textem. Správná příprava grafiky zajistí kvalitní vizuální výstup a optimalizaci pro dané médium.</w:t>
      </w:r>
    </w:p>
    <w:p w14:paraId="33570DAB" w14:textId="77777777" w:rsidR="00005BD1" w:rsidRPr="00005BD1" w:rsidRDefault="00005BD1" w:rsidP="00E330C8">
      <w:r w:rsidRPr="00005BD1">
        <w:t>1. Barevné modely</w:t>
      </w:r>
    </w:p>
    <w:p w14:paraId="2DB423FA" w14:textId="77777777" w:rsidR="00005BD1" w:rsidRPr="00005BD1" w:rsidRDefault="00005BD1" w:rsidP="00E330C8">
      <w:pPr>
        <w:pStyle w:val="ListParagraph"/>
        <w:numPr>
          <w:ilvl w:val="0"/>
          <w:numId w:val="30"/>
        </w:numPr>
      </w:pPr>
      <w:r w:rsidRPr="00E330C8">
        <w:rPr>
          <w:b/>
          <w:bCs/>
        </w:rPr>
        <w:t>Tisk</w:t>
      </w:r>
      <w:r w:rsidRPr="00005BD1">
        <w:t xml:space="preserve"> – Používá model CMYK (Cyan, Magenta, Yellow, Black), který je založen na subtraktivním míchání barev. Barvy se skládají ze čtyř základních tiskových barev a výsledný vzhled závisí na tiskové technologii a materiálu. Každý tiskový stroj může zobrazovat barvy mírně odlišně, proto se často používají kalibrované ICC profily pro dosažení přesných barevných výstupů.</w:t>
      </w:r>
    </w:p>
    <w:p w14:paraId="72D4F2E7" w14:textId="77777777" w:rsidR="00005BD1" w:rsidRPr="00005BD1" w:rsidRDefault="00005BD1" w:rsidP="00E330C8">
      <w:pPr>
        <w:pStyle w:val="ListParagraph"/>
        <w:numPr>
          <w:ilvl w:val="0"/>
          <w:numId w:val="30"/>
        </w:numPr>
      </w:pPr>
      <w:r w:rsidRPr="00E330C8">
        <w:rPr>
          <w:b/>
          <w:bCs/>
        </w:rPr>
        <w:t>Web</w:t>
      </w:r>
      <w:r w:rsidRPr="00005BD1">
        <w:t xml:space="preserve"> </w:t>
      </w:r>
      <w:r w:rsidRPr="00E330C8">
        <w:rPr>
          <w:b/>
          <w:bCs/>
        </w:rPr>
        <w:t>a mobilní aplikace</w:t>
      </w:r>
      <w:r w:rsidRPr="00005BD1">
        <w:t xml:space="preserve"> – Používají model RGB (Red, Green, Blue), který je založen na aditivním míchání světla. RGB model poskytuje jasnější a sytější barvy, protože obrazovky vyzařují světlo. Při práci s digitální grafikou je důležité brát v úvahu různé typy obrazovek a kalibraci monitorů, které mohou barvy zobrazovat odlišně.</w:t>
      </w:r>
    </w:p>
    <w:p w14:paraId="6E7773E3" w14:textId="77777777" w:rsidR="00005BD1" w:rsidRPr="00005BD1" w:rsidRDefault="00005BD1" w:rsidP="00E330C8">
      <w:r w:rsidRPr="00005BD1">
        <w:t>2. Rozlišení</w:t>
      </w:r>
    </w:p>
    <w:p w14:paraId="77A5C1EC" w14:textId="77777777" w:rsidR="00005BD1" w:rsidRPr="00005BD1" w:rsidRDefault="00005BD1" w:rsidP="00E330C8">
      <w:pPr>
        <w:pStyle w:val="ListParagraph"/>
        <w:numPr>
          <w:ilvl w:val="0"/>
          <w:numId w:val="29"/>
        </w:numPr>
      </w:pPr>
      <w:r w:rsidRPr="00E330C8">
        <w:rPr>
          <w:b/>
          <w:bCs/>
        </w:rPr>
        <w:t>Tisk</w:t>
      </w:r>
      <w:r w:rsidRPr="00005BD1">
        <w:t xml:space="preserve"> – Vyžaduje vysoké rozlišení pro ostrý výstup. Obvykle se pracuje s hodnotou 300 DPI (dots per inch), což zajišťuje dostatečnou kvalitu při tisku. V některých případech, například u velkoformátového tisku, může být rozlišení sníženo na 150 DPI, protože diváci budou obraz sledovat z větší vzdálenosti.</w:t>
      </w:r>
    </w:p>
    <w:p w14:paraId="2D0D81AF" w14:textId="77777777" w:rsidR="00005BD1" w:rsidRPr="00005BD1" w:rsidRDefault="00005BD1" w:rsidP="00E330C8">
      <w:pPr>
        <w:pStyle w:val="ListParagraph"/>
        <w:numPr>
          <w:ilvl w:val="0"/>
          <w:numId w:val="29"/>
        </w:numPr>
      </w:pPr>
      <w:r w:rsidRPr="00E330C8">
        <w:rPr>
          <w:b/>
          <w:bCs/>
        </w:rPr>
        <w:t>Web</w:t>
      </w:r>
      <w:r w:rsidRPr="00005BD1">
        <w:t xml:space="preserve"> </w:t>
      </w:r>
      <w:r w:rsidRPr="00E330C8">
        <w:rPr>
          <w:b/>
          <w:bCs/>
        </w:rPr>
        <w:t xml:space="preserve">a mobilní aplikace </w:t>
      </w:r>
      <w:r w:rsidRPr="00005BD1">
        <w:t>– Standardně se používá nižší rozlišení, nejčastěji 72–96 PPI (pixels per inch), protože vyšší rozlišení není na obrazovkách nutné a zbytečně by zvětšovalo soubory. U moderních zařízení s vysokým rozlišením (Retina displeje) se však využívají obrázky s vyšším PPI pro ostřejší zobrazení.</w:t>
      </w:r>
    </w:p>
    <w:p w14:paraId="7A34CF4B" w14:textId="77777777" w:rsidR="00005BD1" w:rsidRPr="00005BD1" w:rsidRDefault="00005BD1" w:rsidP="00E330C8">
      <w:r w:rsidRPr="00005BD1">
        <w:t>3. Práce s textem</w:t>
      </w:r>
    </w:p>
    <w:p w14:paraId="57015D57" w14:textId="77777777" w:rsidR="00005BD1" w:rsidRPr="00005BD1" w:rsidRDefault="00005BD1" w:rsidP="00E330C8">
      <w:pPr>
        <w:pStyle w:val="ListParagraph"/>
        <w:numPr>
          <w:ilvl w:val="0"/>
          <w:numId w:val="28"/>
        </w:numPr>
      </w:pPr>
      <w:r w:rsidRPr="00E330C8">
        <w:rPr>
          <w:b/>
          <w:bCs/>
        </w:rPr>
        <w:t>Tisk</w:t>
      </w:r>
      <w:r w:rsidRPr="00005BD1">
        <w:t xml:space="preserve"> – Text musí být připraven ve vektorovém formátu, aby byl ostrý i při velkém zvětšení. Používají se fonty s důrazem na čitelnost a správné vykreslení při tisku. Doporučuje se převést text na křivky, aby se zabránilo problémům s chybějícími fonty při tisku.</w:t>
      </w:r>
    </w:p>
    <w:p w14:paraId="6A66BE6D" w14:textId="77777777" w:rsidR="00005BD1" w:rsidRPr="00005BD1" w:rsidRDefault="00005BD1" w:rsidP="00E330C8">
      <w:pPr>
        <w:pStyle w:val="ListParagraph"/>
        <w:numPr>
          <w:ilvl w:val="0"/>
          <w:numId w:val="28"/>
        </w:numPr>
      </w:pPr>
      <w:r w:rsidRPr="00E330C8">
        <w:rPr>
          <w:b/>
          <w:bCs/>
        </w:rPr>
        <w:t>Web</w:t>
      </w:r>
      <w:r w:rsidRPr="00005BD1">
        <w:t xml:space="preserve"> </w:t>
      </w:r>
      <w:r w:rsidRPr="00E330C8">
        <w:rPr>
          <w:b/>
          <w:bCs/>
        </w:rPr>
        <w:t>a</w:t>
      </w:r>
      <w:r w:rsidRPr="00005BD1">
        <w:t xml:space="preserve"> </w:t>
      </w:r>
      <w:r w:rsidRPr="00E330C8">
        <w:rPr>
          <w:b/>
          <w:bCs/>
        </w:rPr>
        <w:t>mobilní</w:t>
      </w:r>
      <w:r w:rsidRPr="00005BD1">
        <w:t xml:space="preserve"> </w:t>
      </w:r>
      <w:r w:rsidRPr="00E330C8">
        <w:rPr>
          <w:b/>
          <w:bCs/>
        </w:rPr>
        <w:t>aplikace</w:t>
      </w:r>
      <w:r w:rsidRPr="00005BD1">
        <w:t xml:space="preserve"> – Text se zobrazuje pomocí systémových nebo webových fontů, které musí být optimalizovány pro různé velikosti obrazovek. Používají se technologie jako CSS font-face nebo Google Fonts. Při návrhu je třeba dbát na čitelnost textu na různých zařízeních a správnou kombinaci fontů pro zachování konzistence vizuálního stylu.</w:t>
      </w:r>
    </w:p>
    <w:p w14:paraId="02A4440D" w14:textId="77777777" w:rsidR="00005BD1" w:rsidRPr="00005BD1" w:rsidRDefault="00005BD1" w:rsidP="00E330C8">
      <w:r w:rsidRPr="00005BD1">
        <w:t>4. Formáty souborů</w:t>
      </w:r>
    </w:p>
    <w:p w14:paraId="72D36223" w14:textId="77777777" w:rsidR="00005BD1" w:rsidRPr="00005BD1" w:rsidRDefault="00005BD1" w:rsidP="00E330C8">
      <w:pPr>
        <w:pStyle w:val="ListParagraph"/>
        <w:numPr>
          <w:ilvl w:val="0"/>
          <w:numId w:val="27"/>
        </w:numPr>
      </w:pPr>
      <w:r w:rsidRPr="00E330C8">
        <w:rPr>
          <w:b/>
          <w:bCs/>
        </w:rPr>
        <w:t>Tisk</w:t>
      </w:r>
      <w:r w:rsidRPr="00005BD1">
        <w:t xml:space="preserve"> – Nejčastěji se používají formáty PDF, EPS, AI nebo TIFF, protože podporují bezztrátovou kvalitu a práci s vektorovou grafikou. TIFF se často využívá pro bitmapové obrázky s vysokým rozlišením.</w:t>
      </w:r>
    </w:p>
    <w:p w14:paraId="3268DA7F" w14:textId="77777777" w:rsidR="00005BD1" w:rsidRPr="00005BD1" w:rsidRDefault="00005BD1" w:rsidP="00E330C8">
      <w:pPr>
        <w:pStyle w:val="ListParagraph"/>
        <w:numPr>
          <w:ilvl w:val="0"/>
          <w:numId w:val="27"/>
        </w:numPr>
      </w:pPr>
      <w:r w:rsidRPr="00E330C8">
        <w:rPr>
          <w:b/>
          <w:bCs/>
        </w:rPr>
        <w:t>Web a mobilní aplikace</w:t>
      </w:r>
      <w:r w:rsidRPr="00005BD1">
        <w:t xml:space="preserve"> – Používají se komprimované formáty jako JPEG, PNG, GIF a SVG. JPEG je vhodný pro fotografie, PNG pro průhledné obrázky a SVG pro vektorovou grafiku, která zůstává ostrá při zvětšení.</w:t>
      </w:r>
    </w:p>
    <w:p w14:paraId="7B92F567" w14:textId="77777777" w:rsidR="00005BD1" w:rsidRPr="00005BD1" w:rsidRDefault="00005BD1" w:rsidP="00E330C8">
      <w:r w:rsidRPr="00005BD1">
        <w:t xml:space="preserve">Shrnutí Příprava grafiky pro tisk vyžaduje odlišný přístup než grafika pro digitální média. Klíčové rozdíly spočívají v barevném modelu (CMYK vs. RGB), rozlišení (300 DPI vs. 72 PPI), práci s </w:t>
      </w:r>
      <w:r w:rsidRPr="00005BD1">
        <w:lastRenderedPageBreak/>
        <w:t>textem (vektory vs. webové fonty) a používaných souborových formátech. Při navrhování je důležité brát tyto faktory v úvahu, aby byl výstup co nejkvalitnější pro danou platformu. Správně zvolené postupy pomáhají minimalizovat chyby a zajišťují optimální výsledek pro tiskové i digitální projekty.</w:t>
      </w:r>
    </w:p>
    <w:p w14:paraId="4E64F839" w14:textId="77777777" w:rsidR="00961D45" w:rsidRDefault="00961D45"/>
    <w:sectPr w:rsidR="0096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8A8"/>
    <w:multiLevelType w:val="hybridMultilevel"/>
    <w:tmpl w:val="F11C52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723ED"/>
    <w:multiLevelType w:val="multilevel"/>
    <w:tmpl w:val="17A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220D2"/>
    <w:multiLevelType w:val="multilevel"/>
    <w:tmpl w:val="17A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05E4"/>
    <w:multiLevelType w:val="multilevel"/>
    <w:tmpl w:val="465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03BD"/>
    <w:multiLevelType w:val="multilevel"/>
    <w:tmpl w:val="2A5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7EB3"/>
    <w:multiLevelType w:val="multilevel"/>
    <w:tmpl w:val="17A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2769E"/>
    <w:multiLevelType w:val="hybridMultilevel"/>
    <w:tmpl w:val="CBBC7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B37136"/>
    <w:multiLevelType w:val="hybridMultilevel"/>
    <w:tmpl w:val="B0A8D028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712F6"/>
    <w:multiLevelType w:val="multilevel"/>
    <w:tmpl w:val="236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22A92"/>
    <w:multiLevelType w:val="multilevel"/>
    <w:tmpl w:val="9816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520B8"/>
    <w:multiLevelType w:val="multilevel"/>
    <w:tmpl w:val="C51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6D68"/>
    <w:multiLevelType w:val="hybridMultilevel"/>
    <w:tmpl w:val="ECEA4D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F5270D"/>
    <w:multiLevelType w:val="multilevel"/>
    <w:tmpl w:val="17A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80452"/>
    <w:multiLevelType w:val="hybridMultilevel"/>
    <w:tmpl w:val="E334CC10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6A7553"/>
    <w:multiLevelType w:val="hybridMultilevel"/>
    <w:tmpl w:val="87B6D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535C"/>
    <w:multiLevelType w:val="hybridMultilevel"/>
    <w:tmpl w:val="DD209B02"/>
    <w:lvl w:ilvl="0" w:tplc="21448A06">
      <w:start w:val="1"/>
      <w:numFmt w:val="bullet"/>
      <w:pStyle w:val="IO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0865"/>
    <w:multiLevelType w:val="multilevel"/>
    <w:tmpl w:val="72F8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26140"/>
    <w:multiLevelType w:val="hybridMultilevel"/>
    <w:tmpl w:val="8B607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34583"/>
    <w:multiLevelType w:val="hybridMultilevel"/>
    <w:tmpl w:val="DE064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7394D"/>
    <w:multiLevelType w:val="multilevel"/>
    <w:tmpl w:val="082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63529"/>
    <w:multiLevelType w:val="hybridMultilevel"/>
    <w:tmpl w:val="2E10AA82"/>
    <w:lvl w:ilvl="0" w:tplc="29DC6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573B6"/>
    <w:multiLevelType w:val="multilevel"/>
    <w:tmpl w:val="D49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C134F"/>
    <w:multiLevelType w:val="multilevel"/>
    <w:tmpl w:val="E45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879D8"/>
    <w:multiLevelType w:val="multilevel"/>
    <w:tmpl w:val="726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721CA"/>
    <w:multiLevelType w:val="multilevel"/>
    <w:tmpl w:val="EBE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057FD"/>
    <w:multiLevelType w:val="hybridMultilevel"/>
    <w:tmpl w:val="97E26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44CA3"/>
    <w:multiLevelType w:val="hybridMultilevel"/>
    <w:tmpl w:val="84FA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A54A6"/>
    <w:multiLevelType w:val="multilevel"/>
    <w:tmpl w:val="72A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F570A"/>
    <w:multiLevelType w:val="multilevel"/>
    <w:tmpl w:val="B0A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FDB"/>
    <w:multiLevelType w:val="multilevel"/>
    <w:tmpl w:val="2940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24644">
    <w:abstractNumId w:val="15"/>
  </w:num>
  <w:num w:numId="2" w16cid:durableId="1349605360">
    <w:abstractNumId w:val="9"/>
  </w:num>
  <w:num w:numId="3" w16cid:durableId="1403219475">
    <w:abstractNumId w:val="2"/>
  </w:num>
  <w:num w:numId="4" w16cid:durableId="1702120777">
    <w:abstractNumId w:val="1"/>
  </w:num>
  <w:num w:numId="5" w16cid:durableId="1535266706">
    <w:abstractNumId w:val="14"/>
  </w:num>
  <w:num w:numId="6" w16cid:durableId="148401956">
    <w:abstractNumId w:val="24"/>
  </w:num>
  <w:num w:numId="7" w16cid:durableId="1277908269">
    <w:abstractNumId w:val="27"/>
  </w:num>
  <w:num w:numId="8" w16cid:durableId="1434394672">
    <w:abstractNumId w:val="28"/>
  </w:num>
  <w:num w:numId="9" w16cid:durableId="1934704505">
    <w:abstractNumId w:val="29"/>
  </w:num>
  <w:num w:numId="10" w16cid:durableId="1838377979">
    <w:abstractNumId w:val="10"/>
  </w:num>
  <w:num w:numId="11" w16cid:durableId="1642802564">
    <w:abstractNumId w:val="16"/>
  </w:num>
  <w:num w:numId="12" w16cid:durableId="1160659473">
    <w:abstractNumId w:val="12"/>
  </w:num>
  <w:num w:numId="13" w16cid:durableId="1980069325">
    <w:abstractNumId w:val="0"/>
  </w:num>
  <w:num w:numId="14" w16cid:durableId="1938172191">
    <w:abstractNumId w:val="11"/>
  </w:num>
  <w:num w:numId="15" w16cid:durableId="1627158733">
    <w:abstractNumId w:val="5"/>
  </w:num>
  <w:num w:numId="16" w16cid:durableId="1136411089">
    <w:abstractNumId w:val="6"/>
  </w:num>
  <w:num w:numId="17" w16cid:durableId="117723256">
    <w:abstractNumId w:val="7"/>
  </w:num>
  <w:num w:numId="18" w16cid:durableId="1281064390">
    <w:abstractNumId w:val="19"/>
  </w:num>
  <w:num w:numId="19" w16cid:durableId="1279877507">
    <w:abstractNumId w:val="21"/>
  </w:num>
  <w:num w:numId="20" w16cid:durableId="1279752560">
    <w:abstractNumId w:val="8"/>
  </w:num>
  <w:num w:numId="21" w16cid:durableId="1497116016">
    <w:abstractNumId w:val="23"/>
  </w:num>
  <w:num w:numId="22" w16cid:durableId="1577933463">
    <w:abstractNumId w:val="22"/>
  </w:num>
  <w:num w:numId="23" w16cid:durableId="1405642072">
    <w:abstractNumId w:val="3"/>
  </w:num>
  <w:num w:numId="24" w16cid:durableId="2108306875">
    <w:abstractNumId w:val="4"/>
  </w:num>
  <w:num w:numId="25" w16cid:durableId="1591742723">
    <w:abstractNumId w:val="13"/>
  </w:num>
  <w:num w:numId="26" w16cid:durableId="1409422252">
    <w:abstractNumId w:val="20"/>
  </w:num>
  <w:num w:numId="27" w16cid:durableId="381752072">
    <w:abstractNumId w:val="17"/>
  </w:num>
  <w:num w:numId="28" w16cid:durableId="325980300">
    <w:abstractNumId w:val="26"/>
  </w:num>
  <w:num w:numId="29" w16cid:durableId="1833833885">
    <w:abstractNumId w:val="18"/>
  </w:num>
  <w:num w:numId="30" w16cid:durableId="8004203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EE"/>
    <w:rsid w:val="00005BD1"/>
    <w:rsid w:val="002C1E5E"/>
    <w:rsid w:val="002C6731"/>
    <w:rsid w:val="003B24EE"/>
    <w:rsid w:val="00526FD6"/>
    <w:rsid w:val="005F167D"/>
    <w:rsid w:val="00816A28"/>
    <w:rsid w:val="008B1FFB"/>
    <w:rsid w:val="009216CD"/>
    <w:rsid w:val="00961D45"/>
    <w:rsid w:val="00E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1B09"/>
  <w15:chartTrackingRefBased/>
  <w15:docId w15:val="{54C1E6F8-BD40-4ABD-B6E6-3F5FEDC4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S">
    <w:name w:val="IOS"/>
    <w:basedOn w:val="ListParagraph"/>
    <w:link w:val="IOSChar"/>
    <w:qFormat/>
    <w:rsid w:val="002C6731"/>
    <w:pPr>
      <w:numPr>
        <w:numId w:val="1"/>
      </w:numPr>
    </w:pPr>
    <w:rPr>
      <w:rFonts w:cstheme="minorHAnsi"/>
      <w:sz w:val="24"/>
      <w:szCs w:val="24"/>
    </w:rPr>
  </w:style>
  <w:style w:type="character" w:customStyle="1" w:styleId="IOSChar">
    <w:name w:val="IOS Char"/>
    <w:basedOn w:val="DefaultParagraphFont"/>
    <w:link w:val="IOS"/>
    <w:rsid w:val="002C6731"/>
    <w:rPr>
      <w:rFonts w:cstheme="minorHAnsi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2C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OtasekJ21</dc:creator>
  <cp:keywords/>
  <dc:description/>
  <cp:lastModifiedBy>OtasekJ21</cp:lastModifiedBy>
  <cp:revision>2</cp:revision>
  <dcterms:created xsi:type="dcterms:W3CDTF">2025-02-25T08:18:00Z</dcterms:created>
  <dcterms:modified xsi:type="dcterms:W3CDTF">2025-02-25T09:05:00Z</dcterms:modified>
</cp:coreProperties>
</file>