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58D17" w14:textId="77777777" w:rsidR="00F3189F" w:rsidRPr="00F3189F" w:rsidRDefault="00F3189F" w:rsidP="000C1277">
      <w:r w:rsidRPr="00F3189F">
        <w:t>Formát JSON a jeho využití v Pythonu</w:t>
      </w:r>
    </w:p>
    <w:p w14:paraId="062C6625" w14:textId="77777777" w:rsidR="000C1277" w:rsidRPr="009E32A8" w:rsidRDefault="00F3189F" w:rsidP="000C1277">
      <w:r w:rsidRPr="00F3189F">
        <w:rPr>
          <w:b/>
          <w:bCs/>
        </w:rPr>
        <w:t>Co je JSON?</w:t>
      </w:r>
      <w:r w:rsidRPr="00F3189F">
        <w:t xml:space="preserve"> </w:t>
      </w:r>
    </w:p>
    <w:p w14:paraId="6CE2923B" w14:textId="5C0D52C0" w:rsidR="00F3189F" w:rsidRPr="00F3189F" w:rsidRDefault="00F3189F" w:rsidP="000C1277">
      <w:pPr>
        <w:numPr>
          <w:ilvl w:val="0"/>
          <w:numId w:val="11"/>
        </w:numPr>
      </w:pPr>
      <w:r w:rsidRPr="00F3189F">
        <w:t>JSON (JavaScript Object Notation) je lehký formát pro výměnu dat, který je snadno čitelný pro lidi i stroje. Používá se pro strukturované ukládání a přenos dat mezi aplikacemi, často v rámci webových API.</w:t>
      </w:r>
    </w:p>
    <w:p w14:paraId="1D8AF67D" w14:textId="77777777" w:rsidR="000C1277" w:rsidRPr="009E32A8" w:rsidRDefault="00F3189F" w:rsidP="000C1277">
      <w:r w:rsidRPr="00F3189F">
        <w:rPr>
          <w:b/>
          <w:bCs/>
        </w:rPr>
        <w:t>Struktura JSON:</w:t>
      </w:r>
    </w:p>
    <w:p w14:paraId="4B10CA55" w14:textId="147D1493" w:rsidR="00F3189F" w:rsidRPr="00F3189F" w:rsidRDefault="00F3189F" w:rsidP="000C1277">
      <w:pPr>
        <w:numPr>
          <w:ilvl w:val="0"/>
          <w:numId w:val="10"/>
        </w:numPr>
      </w:pPr>
      <w:r w:rsidRPr="00F3189F">
        <w:t xml:space="preserve"> JSON se skládá z klíč-hodnota párů, kde hodnoty mohou být čísla, řetězce, seznamy nebo vnořené objekty. Příklad JSON struktury:</w:t>
      </w:r>
    </w:p>
    <w:p w14:paraId="44707704" w14:textId="77777777" w:rsidR="00F3189F" w:rsidRPr="009E32A8" w:rsidRDefault="00F3189F" w:rsidP="00F3189F">
      <w:pPr>
        <w:ind w:left="720"/>
        <w:rPr>
          <w:b/>
          <w:bCs/>
        </w:rPr>
      </w:pPr>
      <w:r w:rsidRPr="009E32A8">
        <w:drawing>
          <wp:anchor distT="0" distB="0" distL="114300" distR="114300" simplePos="0" relativeHeight="251658240" behindDoc="0" locked="0" layoutInCell="1" allowOverlap="1" wp14:anchorId="3E91C76C" wp14:editId="42488D17">
            <wp:simplePos x="0" y="0"/>
            <wp:positionH relativeFrom="column">
              <wp:posOffset>457200</wp:posOffset>
            </wp:positionH>
            <wp:positionV relativeFrom="paragraph">
              <wp:posOffset>635</wp:posOffset>
            </wp:positionV>
            <wp:extent cx="5731510" cy="1783715"/>
            <wp:effectExtent l="0" t="0" r="2540" b="6985"/>
            <wp:wrapTopAndBottom/>
            <wp:docPr id="160706711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67115" name="Picture 1"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1783715"/>
                    </a:xfrm>
                    <a:prstGeom prst="roundRect">
                      <a:avLst>
                        <a:gd name="adj" fmla="val 8594"/>
                      </a:avLst>
                    </a:prstGeom>
                    <a:solidFill>
                      <a:srgbClr val="FFFFFF">
                        <a:shade val="85000"/>
                      </a:srgbClr>
                    </a:solidFill>
                    <a:ln>
                      <a:noFill/>
                    </a:ln>
                    <a:effectLst/>
                  </pic:spPr>
                </pic:pic>
              </a:graphicData>
            </a:graphic>
          </wp:anchor>
        </w:drawing>
      </w:r>
    </w:p>
    <w:p w14:paraId="3BE88EF4" w14:textId="0A3E03C6" w:rsidR="000C1277" w:rsidRPr="009E32A8" w:rsidRDefault="00F3189F" w:rsidP="00F3189F">
      <w:r w:rsidRPr="00F3189F">
        <w:rPr>
          <w:b/>
          <w:bCs/>
        </w:rPr>
        <w:t>Práce s JSON v Pythonu</w:t>
      </w:r>
      <w:r w:rsidRPr="00F3189F">
        <w:t xml:space="preserve"> </w:t>
      </w:r>
      <w:r w:rsidR="00017038" w:rsidRPr="009E32A8">
        <w:t xml:space="preserve">→ </w:t>
      </w:r>
      <w:r w:rsidRPr="00F3189F">
        <w:t xml:space="preserve">Python poskytuje vestavěný modul json pro manipulaci s JSON daty. </w:t>
      </w:r>
    </w:p>
    <w:p w14:paraId="662072B3" w14:textId="62ED126B" w:rsidR="00F3189F" w:rsidRPr="00F3189F" w:rsidRDefault="00F3189F" w:rsidP="00F3189F">
      <w:pPr>
        <w:rPr>
          <w:b/>
          <w:bCs/>
        </w:rPr>
      </w:pPr>
      <w:r w:rsidRPr="00F3189F">
        <w:rPr>
          <w:b/>
          <w:bCs/>
        </w:rPr>
        <w:t>Mezi hlavní funkce tohoto modulu patří:</w:t>
      </w:r>
    </w:p>
    <w:p w14:paraId="05DD31B2" w14:textId="77777777" w:rsidR="00F3189F" w:rsidRPr="009E32A8" w:rsidRDefault="00F3189F" w:rsidP="000C1277">
      <w:pPr>
        <w:pStyle w:val="ListParagraph"/>
        <w:numPr>
          <w:ilvl w:val="0"/>
          <w:numId w:val="8"/>
        </w:numPr>
      </w:pPr>
      <w:r w:rsidRPr="009E32A8">
        <w:rPr>
          <w:b/>
          <w:bCs/>
        </w:rPr>
        <w:t xml:space="preserve">json.loads() </w:t>
      </w:r>
      <w:r w:rsidRPr="009E32A8">
        <w:t>– převod JSON řetězce na Python slovník.</w:t>
      </w:r>
    </w:p>
    <w:p w14:paraId="11C82606" w14:textId="77777777" w:rsidR="00F3189F" w:rsidRPr="009E32A8" w:rsidRDefault="00F3189F" w:rsidP="000C1277">
      <w:pPr>
        <w:pStyle w:val="ListParagraph"/>
        <w:numPr>
          <w:ilvl w:val="0"/>
          <w:numId w:val="8"/>
        </w:numPr>
      </w:pPr>
      <w:r w:rsidRPr="009E32A8">
        <w:rPr>
          <w:b/>
          <w:bCs/>
        </w:rPr>
        <w:t>json.dumps()</w:t>
      </w:r>
      <w:r w:rsidRPr="009E32A8">
        <w:t xml:space="preserve"> – převod Python slovníku na JSON řetězec.</w:t>
      </w:r>
    </w:p>
    <w:p w14:paraId="46677C09" w14:textId="77777777" w:rsidR="00F3189F" w:rsidRPr="009E32A8" w:rsidRDefault="00F3189F" w:rsidP="000C1277">
      <w:pPr>
        <w:pStyle w:val="ListParagraph"/>
        <w:numPr>
          <w:ilvl w:val="0"/>
          <w:numId w:val="8"/>
        </w:numPr>
      </w:pPr>
      <w:r w:rsidRPr="009E32A8">
        <w:rPr>
          <w:b/>
          <w:bCs/>
        </w:rPr>
        <w:t>json.load()</w:t>
      </w:r>
      <w:r w:rsidRPr="009E32A8">
        <w:t xml:space="preserve"> a </w:t>
      </w:r>
      <w:r w:rsidRPr="009E32A8">
        <w:rPr>
          <w:b/>
          <w:bCs/>
        </w:rPr>
        <w:t>json.dump()</w:t>
      </w:r>
      <w:r w:rsidRPr="009E32A8">
        <w:t xml:space="preserve"> – práce se soubory.</w:t>
      </w:r>
    </w:p>
    <w:p w14:paraId="0B0E4688" w14:textId="77777777" w:rsidR="00F3189F" w:rsidRPr="00F3189F" w:rsidRDefault="00F3189F" w:rsidP="00F3189F">
      <w:r w:rsidRPr="00F3189F">
        <w:t>Pokročilé datové struktury pro zpracování JSON Python umožňuje efektivní zpracování JSON dat pomocí kolekcí jako jsou:</w:t>
      </w:r>
    </w:p>
    <w:p w14:paraId="3DB47A0A" w14:textId="77777777" w:rsidR="00F3189F" w:rsidRPr="009E32A8" w:rsidRDefault="00F3189F" w:rsidP="000C1277">
      <w:pPr>
        <w:pStyle w:val="ListParagraph"/>
        <w:numPr>
          <w:ilvl w:val="0"/>
          <w:numId w:val="12"/>
        </w:numPr>
      </w:pPr>
      <w:r w:rsidRPr="009E32A8">
        <w:rPr>
          <w:b/>
          <w:bCs/>
        </w:rPr>
        <w:t>Seznamy (list)</w:t>
      </w:r>
      <w:r w:rsidRPr="009E32A8">
        <w:t xml:space="preserve"> – pro práci s polem JSON objektů.</w:t>
      </w:r>
    </w:p>
    <w:p w14:paraId="4FBAB909" w14:textId="77777777" w:rsidR="00F3189F" w:rsidRPr="009E32A8" w:rsidRDefault="00F3189F" w:rsidP="000C1277">
      <w:pPr>
        <w:pStyle w:val="ListParagraph"/>
        <w:numPr>
          <w:ilvl w:val="0"/>
          <w:numId w:val="12"/>
        </w:numPr>
      </w:pPr>
      <w:r w:rsidRPr="009E32A8">
        <w:rPr>
          <w:b/>
          <w:bCs/>
        </w:rPr>
        <w:t>Slovníky (dict)</w:t>
      </w:r>
      <w:r w:rsidRPr="009E32A8">
        <w:t xml:space="preserve"> – pro reprezentaci objektů JSON.</w:t>
      </w:r>
    </w:p>
    <w:p w14:paraId="06104146" w14:textId="683181A4" w:rsidR="00F3189F" w:rsidRDefault="00F3189F" w:rsidP="00F3189F">
      <w:r w:rsidRPr="00F3189F">
        <w:t>Praktické využití JSON pro získání dat z API Následující Python kód ukazuje, jak získat a zpracovat JSON data z API SpaceX</w:t>
      </w:r>
      <w:r w:rsidR="00017038" w:rsidRPr="009E32A8">
        <w:t xml:space="preserve"> (obr)</w:t>
      </w:r>
      <w:r w:rsidRPr="00F3189F">
        <w:t>:</w:t>
      </w:r>
    </w:p>
    <w:p w14:paraId="619D9559" w14:textId="77777777" w:rsidR="009E32A8" w:rsidRDefault="009E32A8" w:rsidP="00F3189F"/>
    <w:p w14:paraId="7E9149B8" w14:textId="77777777" w:rsidR="009E32A8" w:rsidRDefault="009E32A8" w:rsidP="00F3189F"/>
    <w:p w14:paraId="1A05458E" w14:textId="77777777" w:rsidR="009E32A8" w:rsidRDefault="009E32A8" w:rsidP="00F3189F"/>
    <w:p w14:paraId="1E89F093" w14:textId="77777777" w:rsidR="009E32A8" w:rsidRDefault="009E32A8" w:rsidP="00F3189F"/>
    <w:p w14:paraId="0232A564" w14:textId="2F96ED79" w:rsidR="009E32A8" w:rsidRPr="00F3189F" w:rsidRDefault="009E32A8" w:rsidP="009E32A8">
      <w:pPr>
        <w:jc w:val="center"/>
        <w:rPr>
          <w:sz w:val="40"/>
          <w:szCs w:val="40"/>
        </w:rPr>
      </w:pPr>
      <w:r w:rsidRPr="009E32A8">
        <w:rPr>
          <w:sz w:val="40"/>
          <w:szCs w:val="40"/>
        </w:rPr>
        <w:t>↓ Obr. níže ↓</w:t>
      </w:r>
    </w:p>
    <w:p w14:paraId="76A4631A" w14:textId="3497E392" w:rsidR="00F3189F" w:rsidRPr="009E32A8" w:rsidRDefault="00F3189F" w:rsidP="00F3189F">
      <w:r w:rsidRPr="009E32A8">
        <w:lastRenderedPageBreak/>
        <w:drawing>
          <wp:anchor distT="0" distB="0" distL="114300" distR="114300" simplePos="0" relativeHeight="251659264" behindDoc="0" locked="0" layoutInCell="1" allowOverlap="1" wp14:anchorId="420227B0" wp14:editId="536C54B1">
            <wp:simplePos x="0" y="0"/>
            <wp:positionH relativeFrom="column">
              <wp:posOffset>152400</wp:posOffset>
            </wp:positionH>
            <wp:positionV relativeFrom="paragraph">
              <wp:posOffset>152400</wp:posOffset>
            </wp:positionV>
            <wp:extent cx="5731510" cy="1960245"/>
            <wp:effectExtent l="152400" t="152400" r="364490" b="363855"/>
            <wp:wrapTopAndBottom/>
            <wp:docPr id="1479398865"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98865" name="Picture 1" descr="A computer screen with text on i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19602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E32A8">
        <w:rPr>
          <w:b/>
          <w:bCs/>
        </w:rPr>
        <w:t>Co je API?</w:t>
      </w:r>
    </w:p>
    <w:p w14:paraId="5775E7A9" w14:textId="490597FB" w:rsidR="00F3189F" w:rsidRPr="009E32A8" w:rsidRDefault="00F3189F" w:rsidP="00F3189F">
      <w:pPr>
        <w:pStyle w:val="ListParagraph"/>
        <w:numPr>
          <w:ilvl w:val="0"/>
          <w:numId w:val="5"/>
        </w:numPr>
      </w:pPr>
      <w:r w:rsidRPr="009E32A8">
        <w:t>API (Application Programming Interface) je rozhraní, které umožňuje aplikacím komunikovat mezi sebou. Webová API často využívají JSON pro přenos dat mezi serverem a klientem. Pomocí API lze získávat informace z různých služeb, jako jsou SpaceX, počasí, burzovní data atd.</w:t>
      </w:r>
    </w:p>
    <w:p w14:paraId="614525A5" w14:textId="77777777" w:rsidR="00F3189F" w:rsidRPr="009E32A8" w:rsidRDefault="00F3189F" w:rsidP="00F3189F">
      <w:pPr>
        <w:pStyle w:val="ListParagraph"/>
        <w:numPr>
          <w:ilvl w:val="0"/>
          <w:numId w:val="5"/>
        </w:numPr>
      </w:pPr>
      <w:r w:rsidRPr="009E32A8">
        <w:t>JSON je klíčový formát pro přenos dat mezi aplikacemi, a v kombinaci s Pythonem a jeho moduly umožňuje snadnou manipulaci s daty z API.</w:t>
      </w:r>
    </w:p>
    <w:p w14:paraId="175E3B20" w14:textId="49FFB4C1" w:rsidR="000C1277" w:rsidRPr="009E32A8" w:rsidRDefault="000C1277">
      <w:r w:rsidRPr="009E32A8">
        <w:br w:type="page"/>
      </w:r>
    </w:p>
    <w:p w14:paraId="22C7DB8E" w14:textId="77777777" w:rsidR="009E32A8" w:rsidRPr="009E32A8" w:rsidRDefault="009E32A8" w:rsidP="009E32A8">
      <w:pPr>
        <w:ind w:left="360"/>
        <w:rPr>
          <w:b/>
          <w:bCs/>
        </w:rPr>
      </w:pPr>
      <w:r w:rsidRPr="009E32A8">
        <w:rPr>
          <w:b/>
          <w:bCs/>
        </w:rPr>
        <w:lastRenderedPageBreak/>
        <w:t>Softwareová licence a autorský zákon</w:t>
      </w:r>
    </w:p>
    <w:p w14:paraId="04952825" w14:textId="77777777" w:rsidR="009E32A8" w:rsidRPr="009E32A8" w:rsidRDefault="009E32A8" w:rsidP="009E32A8">
      <w:pPr>
        <w:ind w:left="360"/>
      </w:pPr>
      <w:r w:rsidRPr="009E32A8">
        <w:rPr>
          <w:b/>
          <w:bCs/>
        </w:rPr>
        <w:t>Co je softwareová licence?</w:t>
      </w:r>
    </w:p>
    <w:p w14:paraId="516E497F" w14:textId="77777777" w:rsidR="009E32A8" w:rsidRPr="009E32A8" w:rsidRDefault="009E32A8" w:rsidP="009E32A8">
      <w:pPr>
        <w:pStyle w:val="ListParagraph"/>
        <w:numPr>
          <w:ilvl w:val="0"/>
          <w:numId w:val="15"/>
        </w:numPr>
      </w:pPr>
      <w:r w:rsidRPr="009E32A8">
        <w:t>Softwareová licence je právní dokument, který definuje podmínky, za jakých může být software používán, distribuován a modifikován.</w:t>
      </w:r>
    </w:p>
    <w:p w14:paraId="7E6A27AA" w14:textId="77777777" w:rsidR="009E32A8" w:rsidRPr="009E32A8" w:rsidRDefault="009E32A8" w:rsidP="009E32A8">
      <w:pPr>
        <w:pStyle w:val="ListParagraph"/>
        <w:numPr>
          <w:ilvl w:val="0"/>
          <w:numId w:val="15"/>
        </w:numPr>
      </w:pPr>
      <w:r w:rsidRPr="009E32A8">
        <w:t>Licence určuje práva uživatelů i povinnosti spojené s užíváním softwaru. Software bez licence je chráněn autorským právem a jeho neoprávněné použití je nezákonné.</w:t>
      </w:r>
    </w:p>
    <w:p w14:paraId="683EA841" w14:textId="057541CE" w:rsidR="009E32A8" w:rsidRPr="009E32A8" w:rsidRDefault="009E32A8" w:rsidP="009E32A8">
      <w:pPr>
        <w:pStyle w:val="ListParagraph"/>
        <w:numPr>
          <w:ilvl w:val="0"/>
          <w:numId w:val="15"/>
        </w:numPr>
      </w:pPr>
      <w:r w:rsidRPr="009E32A8">
        <w:t>Existuje několik typů licencí, například proprietární (komerční) licence, freeware, shareware nebo open source licence.</w:t>
      </w:r>
    </w:p>
    <w:p w14:paraId="648BE5CB" w14:textId="77777777" w:rsidR="009E32A8" w:rsidRPr="009E32A8" w:rsidRDefault="009E32A8" w:rsidP="009E32A8">
      <w:pPr>
        <w:ind w:left="360"/>
        <w:rPr>
          <w:b/>
          <w:bCs/>
        </w:rPr>
      </w:pPr>
      <w:r w:rsidRPr="009E32A8">
        <w:rPr>
          <w:b/>
          <w:bCs/>
        </w:rPr>
        <w:t>Co je autorský zákon?</w:t>
      </w:r>
    </w:p>
    <w:p w14:paraId="3F2B4BD4" w14:textId="352698E9" w:rsidR="009E32A8" w:rsidRPr="009E32A8" w:rsidRDefault="009E32A8" w:rsidP="009E32A8">
      <w:pPr>
        <w:pStyle w:val="ListParagraph"/>
        <w:numPr>
          <w:ilvl w:val="0"/>
          <w:numId w:val="16"/>
        </w:numPr>
      </w:pPr>
      <w:r w:rsidRPr="009E32A8">
        <w:t>Autorský zákon je legislativní rámec, který chrání autorská díla, včetně softwaru.</w:t>
      </w:r>
    </w:p>
    <w:p w14:paraId="54E039C8" w14:textId="77777777" w:rsidR="009E32A8" w:rsidRPr="009E32A8" w:rsidRDefault="009E32A8" w:rsidP="009E32A8">
      <w:pPr>
        <w:pStyle w:val="ListParagraph"/>
        <w:numPr>
          <w:ilvl w:val="0"/>
          <w:numId w:val="16"/>
        </w:numPr>
      </w:pPr>
      <w:r w:rsidRPr="009E32A8">
        <w:t>Zajišťuje, že autor nebo držitel práv má výlučné právo rozhodovat o užití svého díla, pokud není stanoveno jinak licenční smlouvou.</w:t>
      </w:r>
    </w:p>
    <w:p w14:paraId="0D9C5B0A" w14:textId="77777777" w:rsidR="009E32A8" w:rsidRPr="009E32A8" w:rsidRDefault="009E32A8" w:rsidP="009E32A8">
      <w:pPr>
        <w:pStyle w:val="ListParagraph"/>
        <w:numPr>
          <w:ilvl w:val="0"/>
          <w:numId w:val="16"/>
        </w:numPr>
      </w:pPr>
      <w:r w:rsidRPr="009E32A8">
        <w:t xml:space="preserve">Tento zákon reguluje práva k užívání, distribuci a změnám softwaru. </w:t>
      </w:r>
    </w:p>
    <w:p w14:paraId="46C9C55E" w14:textId="39159FB3" w:rsidR="009E32A8" w:rsidRPr="009E32A8" w:rsidRDefault="009E32A8" w:rsidP="009E32A8">
      <w:pPr>
        <w:pStyle w:val="ListParagraph"/>
        <w:numPr>
          <w:ilvl w:val="0"/>
          <w:numId w:val="16"/>
        </w:numPr>
      </w:pPr>
      <w:r w:rsidRPr="009E32A8">
        <w:t>V České republice se autorský zákon řídí zákonem č. 121/2000 Sb., o právu autorském.</w:t>
      </w:r>
    </w:p>
    <w:p w14:paraId="273F2B86" w14:textId="77777777" w:rsidR="009E32A8" w:rsidRPr="009E32A8" w:rsidRDefault="009E32A8" w:rsidP="009E32A8">
      <w:pPr>
        <w:ind w:left="360"/>
        <w:rPr>
          <w:b/>
          <w:bCs/>
        </w:rPr>
      </w:pPr>
      <w:r w:rsidRPr="009E32A8">
        <w:rPr>
          <w:b/>
          <w:bCs/>
        </w:rPr>
        <w:t>Co je open source?</w:t>
      </w:r>
    </w:p>
    <w:p w14:paraId="5AC93614" w14:textId="77777777" w:rsidR="009E32A8" w:rsidRPr="009E32A8" w:rsidRDefault="009E32A8" w:rsidP="009E32A8">
      <w:pPr>
        <w:pStyle w:val="ListParagraph"/>
        <w:numPr>
          <w:ilvl w:val="0"/>
          <w:numId w:val="17"/>
        </w:numPr>
      </w:pPr>
      <w:r w:rsidRPr="009E32A8">
        <w:t>Open source software (OSS) je software, jehož zdrojový kód je volně dostupný pro úpravy a distribuci.</w:t>
      </w:r>
    </w:p>
    <w:p w14:paraId="03BF7103" w14:textId="77777777" w:rsidR="009E32A8" w:rsidRPr="009E32A8" w:rsidRDefault="009E32A8" w:rsidP="009E32A8">
      <w:pPr>
        <w:pStyle w:val="ListParagraph"/>
        <w:numPr>
          <w:ilvl w:val="0"/>
          <w:numId w:val="17"/>
        </w:numPr>
      </w:pPr>
      <w:r w:rsidRPr="009E32A8">
        <w:t>Uživatelé mohou kód studovat, modifikovat a šířit bez nutnosti platit licenční poplatky.</w:t>
      </w:r>
    </w:p>
    <w:p w14:paraId="45A57560" w14:textId="69693266" w:rsidR="009E32A8" w:rsidRPr="009E32A8" w:rsidRDefault="009E32A8" w:rsidP="009E32A8">
      <w:pPr>
        <w:pStyle w:val="ListParagraph"/>
        <w:numPr>
          <w:ilvl w:val="0"/>
          <w:numId w:val="17"/>
        </w:numPr>
      </w:pPr>
      <w:r w:rsidRPr="009E32A8">
        <w:t>Open source umožňuje rychlejší inovace a širokou komunitní podporu.</w:t>
      </w:r>
    </w:p>
    <w:p w14:paraId="0DDF40F2" w14:textId="5659AC64" w:rsidR="009E32A8" w:rsidRPr="009E32A8" w:rsidRDefault="009E32A8" w:rsidP="009E32A8">
      <w:pPr>
        <w:ind w:left="360"/>
        <w:rPr>
          <w:b/>
          <w:bCs/>
        </w:rPr>
      </w:pPr>
      <w:r w:rsidRPr="009E32A8">
        <w:rPr>
          <w:b/>
          <w:bCs/>
        </w:rPr>
        <w:t>Historie</w:t>
      </w:r>
      <w:r w:rsidRPr="009E32A8">
        <w:rPr>
          <w:b/>
          <w:bCs/>
        </w:rPr>
        <w:t>/</w:t>
      </w:r>
      <w:r w:rsidRPr="009E32A8">
        <w:rPr>
          <w:b/>
          <w:bCs/>
        </w:rPr>
        <w:t>myšlenky</w:t>
      </w:r>
      <w:r w:rsidRPr="009E32A8">
        <w:rPr>
          <w:b/>
          <w:bCs/>
        </w:rPr>
        <w:t xml:space="preserve"> open source</w:t>
      </w:r>
    </w:p>
    <w:p w14:paraId="7794AFA0" w14:textId="500C95E5" w:rsidR="009E32A8" w:rsidRPr="009E32A8" w:rsidRDefault="009E32A8" w:rsidP="009E32A8">
      <w:pPr>
        <w:ind w:left="360"/>
      </w:pPr>
      <w:r w:rsidRPr="009E32A8">
        <w:t>open source se začal formovat v 80. letech, kdy Richard Stallman zahájil projekt GNU a založil Free Software Foundation (FSF). Cílem bylo vytvořit alternativu k proprietárnímu softwaru a umožnit volný přístup k programům. V roce 1998 vznikla Open Source Initiative (OSI), která propaguje otevřené licence a standardy. Dnes je open source běžnou součástí vývoje softwaru, a to jak v nezávislých komunitách, tak ve velkých technologických firmách.</w:t>
      </w:r>
    </w:p>
    <w:p w14:paraId="1E227F78" w14:textId="77777777" w:rsidR="009E32A8" w:rsidRPr="009E32A8" w:rsidRDefault="009E32A8" w:rsidP="009E32A8">
      <w:pPr>
        <w:ind w:left="360"/>
        <w:rPr>
          <w:b/>
          <w:bCs/>
        </w:rPr>
      </w:pPr>
      <w:r w:rsidRPr="009E32A8">
        <w:rPr>
          <w:b/>
          <w:bCs/>
        </w:rPr>
        <w:t>Typy open source licencí</w:t>
      </w:r>
    </w:p>
    <w:p w14:paraId="2C80D944" w14:textId="77777777" w:rsidR="009E32A8" w:rsidRPr="009E32A8" w:rsidRDefault="009E32A8" w:rsidP="009E32A8">
      <w:pPr>
        <w:pStyle w:val="ListParagraph"/>
        <w:numPr>
          <w:ilvl w:val="0"/>
          <w:numId w:val="18"/>
        </w:numPr>
      </w:pPr>
      <w:r w:rsidRPr="009E32A8">
        <w:t>GNU General Public License (GPL) – Umožňuje volné užití, modifikaci a distribuci, ale požaduje, aby veškeré odvozené produkty měly stejnou licenci.</w:t>
      </w:r>
    </w:p>
    <w:p w14:paraId="661BC1CB" w14:textId="77777777" w:rsidR="009E32A8" w:rsidRPr="009E32A8" w:rsidRDefault="009E32A8" w:rsidP="009E32A8">
      <w:pPr>
        <w:pStyle w:val="ListParagraph"/>
        <w:numPr>
          <w:ilvl w:val="0"/>
          <w:numId w:val="18"/>
        </w:numPr>
      </w:pPr>
      <w:r w:rsidRPr="009E32A8">
        <w:t>MIT License – Velmi permisivní licence umožňující široké využití softwaru bez výrazných omezení. Umožňuje i komerční využití bez nutnosti zveřejnit upravený kód.</w:t>
      </w:r>
    </w:p>
    <w:p w14:paraId="51E67C82" w14:textId="77777777" w:rsidR="009E32A8" w:rsidRPr="009E32A8" w:rsidRDefault="009E32A8" w:rsidP="009E32A8">
      <w:pPr>
        <w:pStyle w:val="ListParagraph"/>
        <w:numPr>
          <w:ilvl w:val="0"/>
          <w:numId w:val="18"/>
        </w:numPr>
      </w:pPr>
      <w:r w:rsidRPr="009E32A8">
        <w:t>Apache License – Podobná MIT licenci, ale obsahuje doložky o ochraně patentů. Často se používá pro podnikové aplikace.</w:t>
      </w:r>
    </w:p>
    <w:p w14:paraId="1243796C" w14:textId="77777777" w:rsidR="009E32A8" w:rsidRPr="009E32A8" w:rsidRDefault="009E32A8" w:rsidP="009E32A8">
      <w:pPr>
        <w:pStyle w:val="ListParagraph"/>
        <w:numPr>
          <w:ilvl w:val="0"/>
          <w:numId w:val="18"/>
        </w:numPr>
      </w:pPr>
      <w:r w:rsidRPr="009E32A8">
        <w:t>BSD License – Umožňuje využití kódu i v proprietárních projektech s minimálními omezeními.</w:t>
      </w:r>
    </w:p>
    <w:p w14:paraId="272D18AB" w14:textId="77777777" w:rsidR="009E32A8" w:rsidRPr="009E32A8" w:rsidRDefault="009E32A8" w:rsidP="009E32A8">
      <w:pPr>
        <w:ind w:left="360"/>
        <w:rPr>
          <w:b/>
          <w:bCs/>
        </w:rPr>
      </w:pPr>
      <w:r w:rsidRPr="009E32A8">
        <w:rPr>
          <w:b/>
          <w:bCs/>
        </w:rPr>
        <w:t xml:space="preserve">Co je EULA? </w:t>
      </w:r>
    </w:p>
    <w:p w14:paraId="1D69E044" w14:textId="77777777" w:rsidR="009E32A8" w:rsidRPr="009E32A8" w:rsidRDefault="009E32A8" w:rsidP="009E32A8">
      <w:pPr>
        <w:pStyle w:val="ListParagraph"/>
        <w:numPr>
          <w:ilvl w:val="0"/>
          <w:numId w:val="19"/>
        </w:numPr>
      </w:pPr>
      <w:r w:rsidRPr="009E32A8">
        <w:t>EULA (End User License Agreement) je licenční smlouva mezi uživatelem a poskytovatelem softwaru.</w:t>
      </w:r>
    </w:p>
    <w:p w14:paraId="16C626D3" w14:textId="77777777" w:rsidR="009E32A8" w:rsidRPr="009E32A8" w:rsidRDefault="009E32A8" w:rsidP="009E32A8">
      <w:pPr>
        <w:pStyle w:val="ListParagraph"/>
        <w:numPr>
          <w:ilvl w:val="0"/>
          <w:numId w:val="19"/>
        </w:numPr>
      </w:pPr>
      <w:r w:rsidRPr="009E32A8">
        <w:t>Upravuje podmínky použití softwaru, včetně omezení, jako je zákaz zpětného inženýrství, omezení počtu instalací nebo způsob poskytování podpory.</w:t>
      </w:r>
    </w:p>
    <w:p w14:paraId="4195D0D1" w14:textId="3F46B623" w:rsidR="009E32A8" w:rsidRPr="009E32A8" w:rsidRDefault="009E32A8" w:rsidP="009E32A8">
      <w:pPr>
        <w:pStyle w:val="ListParagraph"/>
        <w:numPr>
          <w:ilvl w:val="0"/>
          <w:numId w:val="19"/>
        </w:numPr>
      </w:pPr>
      <w:r w:rsidRPr="009E32A8">
        <w:lastRenderedPageBreak/>
        <w:t>EULA je často součástí softwarových produktů při jejich instalaci, kde uživatel musí souhlasit s podmínkami před jejich použitím.</w:t>
      </w:r>
    </w:p>
    <w:p w14:paraId="7CEE10D9" w14:textId="77777777" w:rsidR="009E32A8" w:rsidRPr="009E32A8" w:rsidRDefault="009E32A8" w:rsidP="009E32A8">
      <w:pPr>
        <w:ind w:left="360"/>
        <w:rPr>
          <w:i/>
          <w:iCs/>
        </w:rPr>
      </w:pPr>
      <w:r w:rsidRPr="009E32A8">
        <w:rPr>
          <w:i/>
          <w:iCs/>
        </w:rPr>
        <w:t>Správná volba softwarové licence je klíčová jak pro vývojáře, tak pro uživatele, protože definuje právní rámec, ve kterém lze software používat a distribuovat.</w:t>
      </w:r>
    </w:p>
    <w:p w14:paraId="5D2C4A21" w14:textId="77777777" w:rsidR="009E32A8" w:rsidRPr="009E32A8" w:rsidRDefault="009E32A8" w:rsidP="009E32A8">
      <w:pPr>
        <w:ind w:left="360"/>
        <w:rPr>
          <w:i/>
          <w:iCs/>
        </w:rPr>
      </w:pPr>
      <w:r w:rsidRPr="009E32A8">
        <w:rPr>
          <w:i/>
          <w:iCs/>
        </w:rPr>
        <w:t>Open source licence poskytují větší volnost při vývoji a inovacích, zatímco proprietární licence chrání zájmy vývojářů a firem.</w:t>
      </w:r>
    </w:p>
    <w:p w14:paraId="2B78BEB0" w14:textId="4B8C6E3A" w:rsidR="009E32A8" w:rsidRPr="009E32A8" w:rsidRDefault="009E32A8" w:rsidP="009E32A8">
      <w:pPr>
        <w:ind w:left="360"/>
        <w:rPr>
          <w:i/>
          <w:iCs/>
        </w:rPr>
      </w:pPr>
      <w:r w:rsidRPr="009E32A8">
        <w:rPr>
          <w:i/>
          <w:iCs/>
        </w:rPr>
        <w:t>Před použitím jakéhokoliv softwaru je proto důležité si pečlivě přečíst licenční podmínky.</w:t>
      </w:r>
    </w:p>
    <w:p w14:paraId="656D7D63" w14:textId="77777777" w:rsidR="009E32A8" w:rsidRPr="009E32A8" w:rsidRDefault="009E32A8">
      <w:pPr>
        <w:rPr>
          <w:i/>
          <w:iCs/>
        </w:rPr>
      </w:pPr>
      <w:r w:rsidRPr="009E32A8">
        <w:rPr>
          <w:i/>
          <w:iCs/>
        </w:rPr>
        <w:br w:type="page"/>
      </w:r>
    </w:p>
    <w:p w14:paraId="451F7EDC" w14:textId="77777777" w:rsidR="009E32A8" w:rsidRPr="009E32A8" w:rsidRDefault="009E32A8" w:rsidP="009E32A8">
      <w:pPr>
        <w:ind w:left="360"/>
        <w:rPr>
          <w:b/>
          <w:bCs/>
        </w:rPr>
      </w:pPr>
      <w:r w:rsidRPr="009E32A8">
        <w:rPr>
          <w:b/>
          <w:bCs/>
        </w:rPr>
        <w:lastRenderedPageBreak/>
        <w:t>AI – Umělá inteligence a generování obrazové složky slovním popisem</w:t>
      </w:r>
    </w:p>
    <w:p w14:paraId="58E639F4" w14:textId="77777777" w:rsidR="009E32A8" w:rsidRPr="009E32A8" w:rsidRDefault="009E32A8" w:rsidP="009E32A8">
      <w:pPr>
        <w:ind w:left="360"/>
        <w:rPr>
          <w:b/>
          <w:bCs/>
        </w:rPr>
      </w:pPr>
      <w:r w:rsidRPr="009E32A8">
        <w:rPr>
          <w:b/>
          <w:bCs/>
        </w:rPr>
        <w:t>Co je generování obrazů pomocí AI?</w:t>
      </w:r>
    </w:p>
    <w:p w14:paraId="6452A8FE" w14:textId="5F4799DA" w:rsidR="009E32A8" w:rsidRPr="009E32A8" w:rsidRDefault="009E32A8" w:rsidP="009E32A8">
      <w:pPr>
        <w:ind w:left="360"/>
      </w:pPr>
      <w:r w:rsidRPr="009E32A8">
        <w:t>Generování obrazů pomocí AI je proces, při kterém umělá inteligence vytváří vizuální obsah na základě textového zadání. Tento proces využívá pokročilé neuronové sítě, zejména generativní modely jako GAN (Generative Adversarial Networks) nebo modely na bázi transformátorů, například DALL·E.</w:t>
      </w:r>
    </w:p>
    <w:p w14:paraId="522A07C4" w14:textId="77777777" w:rsidR="009E32A8" w:rsidRPr="009E32A8" w:rsidRDefault="009E32A8" w:rsidP="009E32A8">
      <w:pPr>
        <w:ind w:left="360"/>
        <w:rPr>
          <w:b/>
          <w:bCs/>
        </w:rPr>
      </w:pPr>
      <w:r w:rsidRPr="009E32A8">
        <w:rPr>
          <w:b/>
          <w:bCs/>
        </w:rPr>
        <w:t>Výhody generování obrazů AI</w:t>
      </w:r>
    </w:p>
    <w:p w14:paraId="3178CED5" w14:textId="77777777" w:rsidR="009E32A8" w:rsidRPr="009E32A8" w:rsidRDefault="009E32A8" w:rsidP="009E32A8">
      <w:pPr>
        <w:pStyle w:val="ListParagraph"/>
        <w:numPr>
          <w:ilvl w:val="0"/>
          <w:numId w:val="25"/>
        </w:numPr>
      </w:pPr>
      <w:r w:rsidRPr="009E32A8">
        <w:rPr>
          <w:b/>
          <w:bCs/>
        </w:rPr>
        <w:t>Rychlost a efektivita</w:t>
      </w:r>
      <w:r w:rsidRPr="009E32A8">
        <w:t xml:space="preserve"> – AI dokáže vygenerovat obrázky během několika sekund.</w:t>
      </w:r>
    </w:p>
    <w:p w14:paraId="02A3990D" w14:textId="77777777" w:rsidR="009E32A8" w:rsidRPr="009E32A8" w:rsidRDefault="009E32A8" w:rsidP="009E32A8">
      <w:pPr>
        <w:pStyle w:val="ListParagraph"/>
        <w:numPr>
          <w:ilvl w:val="0"/>
          <w:numId w:val="25"/>
        </w:numPr>
      </w:pPr>
      <w:r w:rsidRPr="009E32A8">
        <w:rPr>
          <w:b/>
          <w:bCs/>
        </w:rPr>
        <w:t>Kreativita</w:t>
      </w:r>
      <w:r w:rsidRPr="009E32A8">
        <w:t xml:space="preserve"> – Umožňuje vytvářet unikátní vizuální obsah, který by byl obtížně dosažitelný tradičními metodami.</w:t>
      </w:r>
    </w:p>
    <w:p w14:paraId="593328C4" w14:textId="77777777" w:rsidR="009E32A8" w:rsidRPr="009E32A8" w:rsidRDefault="009E32A8" w:rsidP="009E32A8">
      <w:pPr>
        <w:pStyle w:val="ListParagraph"/>
        <w:numPr>
          <w:ilvl w:val="0"/>
          <w:numId w:val="25"/>
        </w:numPr>
      </w:pPr>
      <w:r w:rsidRPr="009E32A8">
        <w:rPr>
          <w:b/>
          <w:bCs/>
        </w:rPr>
        <w:t>Dostupnost</w:t>
      </w:r>
      <w:r w:rsidRPr="009E32A8">
        <w:t xml:space="preserve"> – Umožňuje i uživatelům bez grafických dovedností vytvářet složité vizuální prvky.</w:t>
      </w:r>
    </w:p>
    <w:p w14:paraId="1AAFC505" w14:textId="77777777" w:rsidR="009E32A8" w:rsidRPr="009E32A8" w:rsidRDefault="009E32A8" w:rsidP="009E32A8">
      <w:pPr>
        <w:pStyle w:val="ListParagraph"/>
        <w:numPr>
          <w:ilvl w:val="0"/>
          <w:numId w:val="25"/>
        </w:numPr>
      </w:pPr>
      <w:r w:rsidRPr="009E32A8">
        <w:rPr>
          <w:b/>
          <w:bCs/>
        </w:rPr>
        <w:t>Personalizace</w:t>
      </w:r>
      <w:r w:rsidRPr="009E32A8">
        <w:t xml:space="preserve"> – AI může přizpůsobit výstupy specifickým požadavkům uživatele.</w:t>
      </w:r>
    </w:p>
    <w:p w14:paraId="642604D1" w14:textId="77777777" w:rsidR="009E32A8" w:rsidRPr="009E32A8" w:rsidRDefault="009E32A8" w:rsidP="009E32A8">
      <w:pPr>
        <w:ind w:left="360"/>
        <w:rPr>
          <w:b/>
          <w:bCs/>
        </w:rPr>
      </w:pPr>
      <w:r w:rsidRPr="009E32A8">
        <w:rPr>
          <w:b/>
          <w:bCs/>
        </w:rPr>
        <w:t>Omezení generování obrazů AI</w:t>
      </w:r>
    </w:p>
    <w:p w14:paraId="2193A204" w14:textId="77777777" w:rsidR="009E32A8" w:rsidRPr="009E32A8" w:rsidRDefault="009E32A8" w:rsidP="000E6AB1">
      <w:pPr>
        <w:pStyle w:val="ListParagraph"/>
        <w:numPr>
          <w:ilvl w:val="0"/>
          <w:numId w:val="26"/>
        </w:numPr>
      </w:pPr>
      <w:r w:rsidRPr="000E6AB1">
        <w:rPr>
          <w:b/>
          <w:bCs/>
        </w:rPr>
        <w:t>Kvalita</w:t>
      </w:r>
      <w:r w:rsidRPr="009E32A8">
        <w:t xml:space="preserve"> </w:t>
      </w:r>
      <w:r w:rsidRPr="000E6AB1">
        <w:rPr>
          <w:b/>
          <w:bCs/>
        </w:rPr>
        <w:t>a</w:t>
      </w:r>
      <w:r w:rsidRPr="009E32A8">
        <w:t xml:space="preserve"> </w:t>
      </w:r>
      <w:r w:rsidRPr="000E6AB1">
        <w:rPr>
          <w:b/>
          <w:bCs/>
        </w:rPr>
        <w:t>přesnost</w:t>
      </w:r>
      <w:r w:rsidRPr="009E32A8">
        <w:t xml:space="preserve"> – AI nemusí vždy správně interpretovat zadaný text a generovaný obrázek nemusí odpovídat očekáváním.</w:t>
      </w:r>
    </w:p>
    <w:p w14:paraId="37BB2FFF" w14:textId="77777777" w:rsidR="009E32A8" w:rsidRPr="009E32A8" w:rsidRDefault="009E32A8" w:rsidP="000E6AB1">
      <w:pPr>
        <w:pStyle w:val="ListParagraph"/>
        <w:numPr>
          <w:ilvl w:val="0"/>
          <w:numId w:val="26"/>
        </w:numPr>
      </w:pPr>
      <w:r w:rsidRPr="000E6AB1">
        <w:rPr>
          <w:b/>
          <w:bCs/>
        </w:rPr>
        <w:t>Rozlišení</w:t>
      </w:r>
      <w:r w:rsidRPr="009E32A8">
        <w:t xml:space="preserve"> – Zatímco některé modely generují obrázky ve vysokém rozlišení, jiné mohou vytvářet pouze nižší kvalitu.</w:t>
      </w:r>
    </w:p>
    <w:p w14:paraId="232D1A7D" w14:textId="77777777" w:rsidR="009E32A8" w:rsidRPr="009E32A8" w:rsidRDefault="009E32A8" w:rsidP="000E6AB1">
      <w:pPr>
        <w:pStyle w:val="ListParagraph"/>
        <w:numPr>
          <w:ilvl w:val="0"/>
          <w:numId w:val="26"/>
        </w:numPr>
      </w:pPr>
      <w:r w:rsidRPr="000E6AB1">
        <w:rPr>
          <w:b/>
          <w:bCs/>
        </w:rPr>
        <w:t>Etické otázky</w:t>
      </w:r>
      <w:r w:rsidRPr="009E32A8">
        <w:t xml:space="preserve"> – Použití AI k manipulaci s vizuálním obsahem může vést k dezinformacím a zneužití.</w:t>
      </w:r>
    </w:p>
    <w:p w14:paraId="145DE084" w14:textId="77777777" w:rsidR="009E32A8" w:rsidRPr="009E32A8" w:rsidRDefault="009E32A8" w:rsidP="009E32A8">
      <w:pPr>
        <w:ind w:left="360"/>
        <w:rPr>
          <w:b/>
          <w:bCs/>
        </w:rPr>
      </w:pPr>
      <w:r w:rsidRPr="009E32A8">
        <w:rPr>
          <w:b/>
          <w:bCs/>
        </w:rPr>
        <w:t>Použití AI v generování obrazů</w:t>
      </w:r>
    </w:p>
    <w:p w14:paraId="707AD6C8" w14:textId="77777777" w:rsidR="009E32A8" w:rsidRPr="009E32A8" w:rsidRDefault="009E32A8" w:rsidP="000E6AB1">
      <w:pPr>
        <w:pStyle w:val="ListParagraph"/>
        <w:numPr>
          <w:ilvl w:val="0"/>
          <w:numId w:val="27"/>
        </w:numPr>
      </w:pPr>
      <w:r w:rsidRPr="000E6AB1">
        <w:rPr>
          <w:b/>
          <w:bCs/>
        </w:rPr>
        <w:t>Retušování a úpravy fotografií</w:t>
      </w:r>
      <w:r w:rsidRPr="009E32A8">
        <w:t xml:space="preserve"> – AI se používá pro automatizované úpravy a vylepšování obrázků.</w:t>
      </w:r>
    </w:p>
    <w:p w14:paraId="338EA4A7" w14:textId="77777777" w:rsidR="009E32A8" w:rsidRPr="009E32A8" w:rsidRDefault="009E32A8" w:rsidP="000E6AB1">
      <w:pPr>
        <w:pStyle w:val="ListParagraph"/>
        <w:numPr>
          <w:ilvl w:val="0"/>
          <w:numId w:val="27"/>
        </w:numPr>
      </w:pPr>
      <w:r w:rsidRPr="000E6AB1">
        <w:rPr>
          <w:b/>
          <w:bCs/>
        </w:rPr>
        <w:t>Manipulace s vizuálním obsahem</w:t>
      </w:r>
      <w:r w:rsidRPr="009E32A8">
        <w:t xml:space="preserve"> – Může být využita k tvorbě realistických deepfake obrázků.</w:t>
      </w:r>
    </w:p>
    <w:p w14:paraId="024F6706" w14:textId="77777777" w:rsidR="009E32A8" w:rsidRPr="009E32A8" w:rsidRDefault="009E32A8" w:rsidP="000E6AB1">
      <w:pPr>
        <w:pStyle w:val="ListParagraph"/>
        <w:numPr>
          <w:ilvl w:val="0"/>
          <w:numId w:val="27"/>
        </w:numPr>
      </w:pPr>
      <w:r w:rsidRPr="000E6AB1">
        <w:rPr>
          <w:b/>
          <w:bCs/>
        </w:rPr>
        <w:t>Autorské právo a právní aspekty</w:t>
      </w:r>
      <w:r w:rsidRPr="009E32A8">
        <w:t xml:space="preserve"> – Vytváření obrázků pomocí AI vyvolává otázky o vlastnictví a právní ochraně generovaného obsahu.</w:t>
      </w:r>
    </w:p>
    <w:p w14:paraId="3B30082D" w14:textId="77777777" w:rsidR="009E32A8" w:rsidRPr="009E32A8" w:rsidRDefault="009E32A8" w:rsidP="000E6AB1">
      <w:pPr>
        <w:pStyle w:val="ListParagraph"/>
        <w:numPr>
          <w:ilvl w:val="0"/>
          <w:numId w:val="27"/>
        </w:numPr>
      </w:pPr>
      <w:r w:rsidRPr="000E6AB1">
        <w:rPr>
          <w:b/>
          <w:bCs/>
        </w:rPr>
        <w:t>Výtvarné umění a design</w:t>
      </w:r>
      <w:r w:rsidRPr="009E32A8">
        <w:t xml:space="preserve"> – AI pomáhá umělcům a designérům vytvářet nové formy umění a inspiraci.</w:t>
      </w:r>
    </w:p>
    <w:p w14:paraId="3CB68CA1" w14:textId="77777777" w:rsidR="009E32A8" w:rsidRPr="009E32A8" w:rsidRDefault="009E32A8" w:rsidP="009E32A8">
      <w:pPr>
        <w:ind w:left="360"/>
        <w:rPr>
          <w:b/>
          <w:bCs/>
        </w:rPr>
      </w:pPr>
      <w:r w:rsidRPr="009E32A8">
        <w:rPr>
          <w:b/>
          <w:bCs/>
        </w:rPr>
        <w:t>Možnosti zneužití a právní důsledky</w:t>
      </w:r>
    </w:p>
    <w:p w14:paraId="423DC4A5" w14:textId="77777777" w:rsidR="009E32A8" w:rsidRPr="009E32A8" w:rsidRDefault="009E32A8" w:rsidP="000E6AB1">
      <w:pPr>
        <w:pStyle w:val="ListParagraph"/>
        <w:numPr>
          <w:ilvl w:val="0"/>
          <w:numId w:val="28"/>
        </w:numPr>
      </w:pPr>
      <w:r w:rsidRPr="000E6AB1">
        <w:rPr>
          <w:b/>
          <w:bCs/>
        </w:rPr>
        <w:t>Deepfakes</w:t>
      </w:r>
      <w:r w:rsidRPr="009E32A8">
        <w:t xml:space="preserve"> – Využití AI k vytváření falešných vizuálních materiálů s cílem manipulovat veřejným míněním.</w:t>
      </w:r>
    </w:p>
    <w:p w14:paraId="56ADC4B5" w14:textId="77777777" w:rsidR="009E32A8" w:rsidRPr="009E32A8" w:rsidRDefault="009E32A8" w:rsidP="000E6AB1">
      <w:pPr>
        <w:pStyle w:val="ListParagraph"/>
        <w:numPr>
          <w:ilvl w:val="0"/>
          <w:numId w:val="28"/>
        </w:numPr>
      </w:pPr>
      <w:r w:rsidRPr="000E6AB1">
        <w:rPr>
          <w:b/>
          <w:bCs/>
        </w:rPr>
        <w:t xml:space="preserve">Porušení autorských práv </w:t>
      </w:r>
      <w:r w:rsidRPr="009E32A8">
        <w:t>– Generování obrázků na základě existujících děl může vést k právním sporům.</w:t>
      </w:r>
    </w:p>
    <w:p w14:paraId="63603AA1" w14:textId="77777777" w:rsidR="009E32A8" w:rsidRPr="009E32A8" w:rsidRDefault="009E32A8" w:rsidP="000E6AB1">
      <w:pPr>
        <w:pStyle w:val="ListParagraph"/>
        <w:numPr>
          <w:ilvl w:val="0"/>
          <w:numId w:val="28"/>
        </w:numPr>
      </w:pPr>
      <w:r w:rsidRPr="000E6AB1">
        <w:rPr>
          <w:b/>
          <w:bCs/>
        </w:rPr>
        <w:t>Neetické použití</w:t>
      </w:r>
      <w:r w:rsidRPr="009E32A8">
        <w:t xml:space="preserve"> – Například vytváření falešných identit nebo klamavých reklamních materiálů.</w:t>
      </w:r>
    </w:p>
    <w:p w14:paraId="71C635DD" w14:textId="6331B565" w:rsidR="00961D45" w:rsidRPr="00F3189F" w:rsidRDefault="009E32A8" w:rsidP="000E6AB1">
      <w:pPr>
        <w:ind w:left="360"/>
      </w:pPr>
      <w:r w:rsidRPr="009E32A8">
        <w:t>AI generování obrazů nabízí mnoho výhod, ale také přináší výzvy, které je třeba řešit jak z technologického, tak z etického hlediska. Se stále rostoucím vývojem této technologie se budou pravděpodobně zpřísňovat regulace a hledat způsoby, jak minimalizovat potenciální negativní dopady.</w:t>
      </w:r>
    </w:p>
    <w:sectPr w:rsidR="00961D45" w:rsidRPr="00F31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C9D"/>
    <w:multiLevelType w:val="hybridMultilevel"/>
    <w:tmpl w:val="17E03FE8"/>
    <w:lvl w:ilvl="0" w:tplc="29DC6BA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F82F86"/>
    <w:multiLevelType w:val="multilevel"/>
    <w:tmpl w:val="BE4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5273E"/>
    <w:multiLevelType w:val="hybridMultilevel"/>
    <w:tmpl w:val="563CB6FE"/>
    <w:lvl w:ilvl="0" w:tplc="29DC6BA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0568E"/>
    <w:multiLevelType w:val="hybridMultilevel"/>
    <w:tmpl w:val="EE46B1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9B5EA4"/>
    <w:multiLevelType w:val="hybridMultilevel"/>
    <w:tmpl w:val="EF226D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9B91530"/>
    <w:multiLevelType w:val="hybridMultilevel"/>
    <w:tmpl w:val="F594E8E4"/>
    <w:lvl w:ilvl="0" w:tplc="29DC6BA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4E192A"/>
    <w:multiLevelType w:val="multilevel"/>
    <w:tmpl w:val="4424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91042"/>
    <w:multiLevelType w:val="hybridMultilevel"/>
    <w:tmpl w:val="EF0E9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D77250F"/>
    <w:multiLevelType w:val="hybridMultilevel"/>
    <w:tmpl w:val="C35057C2"/>
    <w:lvl w:ilvl="0" w:tplc="29DC6BA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25BE7"/>
    <w:multiLevelType w:val="hybridMultilevel"/>
    <w:tmpl w:val="D15AE9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27B7DEC"/>
    <w:multiLevelType w:val="hybridMultilevel"/>
    <w:tmpl w:val="1A1C2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B2A1B"/>
    <w:multiLevelType w:val="multilevel"/>
    <w:tmpl w:val="F1F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24402"/>
    <w:multiLevelType w:val="hybridMultilevel"/>
    <w:tmpl w:val="8FA64746"/>
    <w:lvl w:ilvl="0" w:tplc="29DC6BA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335290C"/>
    <w:multiLevelType w:val="multilevel"/>
    <w:tmpl w:val="B95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4125B"/>
    <w:multiLevelType w:val="multilevel"/>
    <w:tmpl w:val="A45609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9B1C0C"/>
    <w:multiLevelType w:val="multilevel"/>
    <w:tmpl w:val="6D3E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C535C"/>
    <w:multiLevelType w:val="hybridMultilevel"/>
    <w:tmpl w:val="DD209B02"/>
    <w:lvl w:ilvl="0" w:tplc="21448A06">
      <w:start w:val="1"/>
      <w:numFmt w:val="bullet"/>
      <w:pStyle w:val="IO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CC0DA9"/>
    <w:multiLevelType w:val="hybridMultilevel"/>
    <w:tmpl w:val="7F10F47C"/>
    <w:lvl w:ilvl="0" w:tplc="29DC6BA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72B5D4D"/>
    <w:multiLevelType w:val="multilevel"/>
    <w:tmpl w:val="64FA4F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A26322D"/>
    <w:multiLevelType w:val="hybridMultilevel"/>
    <w:tmpl w:val="3B6AC530"/>
    <w:lvl w:ilvl="0" w:tplc="29DC6BA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3E3064"/>
    <w:multiLevelType w:val="hybridMultilevel"/>
    <w:tmpl w:val="5C98B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F2E2449"/>
    <w:multiLevelType w:val="hybridMultilevel"/>
    <w:tmpl w:val="938A8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46D7B53"/>
    <w:multiLevelType w:val="multilevel"/>
    <w:tmpl w:val="64FA4F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984424D"/>
    <w:multiLevelType w:val="multilevel"/>
    <w:tmpl w:val="A666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34297"/>
    <w:multiLevelType w:val="multilevel"/>
    <w:tmpl w:val="B4E0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A3179"/>
    <w:multiLevelType w:val="multilevel"/>
    <w:tmpl w:val="F80A42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FDB474B"/>
    <w:multiLevelType w:val="hybridMultilevel"/>
    <w:tmpl w:val="81369C5A"/>
    <w:lvl w:ilvl="0" w:tplc="29DC6BA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FEC4D7D"/>
    <w:multiLevelType w:val="hybridMultilevel"/>
    <w:tmpl w:val="0ABA04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56624644">
    <w:abstractNumId w:val="16"/>
  </w:num>
  <w:num w:numId="2" w16cid:durableId="1568615102">
    <w:abstractNumId w:val="14"/>
  </w:num>
  <w:num w:numId="3" w16cid:durableId="118454443">
    <w:abstractNumId w:val="24"/>
  </w:num>
  <w:num w:numId="4" w16cid:durableId="793330681">
    <w:abstractNumId w:val="20"/>
  </w:num>
  <w:num w:numId="5" w16cid:durableId="239949306">
    <w:abstractNumId w:val="8"/>
  </w:num>
  <w:num w:numId="6" w16cid:durableId="1802070610">
    <w:abstractNumId w:val="2"/>
  </w:num>
  <w:num w:numId="7" w16cid:durableId="1588541625">
    <w:abstractNumId w:val="19"/>
  </w:num>
  <w:num w:numId="8" w16cid:durableId="1311406494">
    <w:abstractNumId w:val="3"/>
  </w:num>
  <w:num w:numId="9" w16cid:durableId="142359998">
    <w:abstractNumId w:val="22"/>
  </w:num>
  <w:num w:numId="10" w16cid:durableId="668412039">
    <w:abstractNumId w:val="25"/>
  </w:num>
  <w:num w:numId="11" w16cid:durableId="697242662">
    <w:abstractNumId w:val="18"/>
  </w:num>
  <w:num w:numId="12" w16cid:durableId="2122869884">
    <w:abstractNumId w:val="10"/>
  </w:num>
  <w:num w:numId="13" w16cid:durableId="817528222">
    <w:abstractNumId w:val="15"/>
  </w:num>
  <w:num w:numId="14" w16cid:durableId="1258757356">
    <w:abstractNumId w:val="1"/>
  </w:num>
  <w:num w:numId="15" w16cid:durableId="14356152">
    <w:abstractNumId w:val="17"/>
  </w:num>
  <w:num w:numId="16" w16cid:durableId="2006471112">
    <w:abstractNumId w:val="12"/>
  </w:num>
  <w:num w:numId="17" w16cid:durableId="1285045017">
    <w:abstractNumId w:val="26"/>
  </w:num>
  <w:num w:numId="18" w16cid:durableId="1778527412">
    <w:abstractNumId w:val="9"/>
  </w:num>
  <w:num w:numId="19" w16cid:durableId="328798122">
    <w:abstractNumId w:val="5"/>
  </w:num>
  <w:num w:numId="20" w16cid:durableId="196235070">
    <w:abstractNumId w:val="23"/>
  </w:num>
  <w:num w:numId="21" w16cid:durableId="180827627">
    <w:abstractNumId w:val="13"/>
  </w:num>
  <w:num w:numId="22" w16cid:durableId="1394246">
    <w:abstractNumId w:val="11"/>
  </w:num>
  <w:num w:numId="23" w16cid:durableId="1351837721">
    <w:abstractNumId w:val="6"/>
  </w:num>
  <w:num w:numId="24" w16cid:durableId="410391616">
    <w:abstractNumId w:val="0"/>
  </w:num>
  <w:num w:numId="25" w16cid:durableId="1001202957">
    <w:abstractNumId w:val="7"/>
  </w:num>
  <w:num w:numId="26" w16cid:durableId="1480536529">
    <w:abstractNumId w:val="21"/>
  </w:num>
  <w:num w:numId="27" w16cid:durableId="1528904223">
    <w:abstractNumId w:val="27"/>
  </w:num>
  <w:num w:numId="28" w16cid:durableId="2110924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8D"/>
    <w:rsid w:val="00017038"/>
    <w:rsid w:val="000C1277"/>
    <w:rsid w:val="000E6AB1"/>
    <w:rsid w:val="000E7A8D"/>
    <w:rsid w:val="002C1E5E"/>
    <w:rsid w:val="002C6731"/>
    <w:rsid w:val="00526FD6"/>
    <w:rsid w:val="0078004C"/>
    <w:rsid w:val="008625B2"/>
    <w:rsid w:val="00961D45"/>
    <w:rsid w:val="009E32A8"/>
    <w:rsid w:val="00F31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209A"/>
  <w15:chartTrackingRefBased/>
  <w15:docId w15:val="{2ECEC32C-0332-4323-8B91-961D303A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0E7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OS">
    <w:name w:val="IOS"/>
    <w:basedOn w:val="ListParagraph"/>
    <w:link w:val="IOSChar"/>
    <w:qFormat/>
    <w:rsid w:val="002C6731"/>
    <w:pPr>
      <w:numPr>
        <w:numId w:val="1"/>
      </w:numPr>
    </w:pPr>
    <w:rPr>
      <w:rFonts w:cstheme="minorHAnsi"/>
      <w:sz w:val="24"/>
      <w:szCs w:val="24"/>
    </w:rPr>
  </w:style>
  <w:style w:type="character" w:customStyle="1" w:styleId="IOSChar">
    <w:name w:val="IOS Char"/>
    <w:basedOn w:val="DefaultParagraphFont"/>
    <w:link w:val="IOS"/>
    <w:rsid w:val="002C6731"/>
    <w:rPr>
      <w:rFonts w:cstheme="minorHAnsi"/>
      <w:sz w:val="24"/>
      <w:szCs w:val="24"/>
      <w:lang w:val="cs-CZ"/>
    </w:rPr>
  </w:style>
  <w:style w:type="paragraph" w:styleId="ListParagraph">
    <w:name w:val="List Paragraph"/>
    <w:basedOn w:val="Normal"/>
    <w:uiPriority w:val="34"/>
    <w:qFormat/>
    <w:rsid w:val="002C6731"/>
    <w:pPr>
      <w:ind w:left="720"/>
      <w:contextualSpacing/>
    </w:pPr>
  </w:style>
  <w:style w:type="character" w:customStyle="1" w:styleId="Heading1Char">
    <w:name w:val="Heading 1 Char"/>
    <w:basedOn w:val="DefaultParagraphFont"/>
    <w:link w:val="Heading1"/>
    <w:uiPriority w:val="9"/>
    <w:rsid w:val="000E7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A8D"/>
    <w:rPr>
      <w:rFonts w:eastAsiaTheme="majorEastAsia" w:cstheme="majorBidi"/>
      <w:color w:val="272727" w:themeColor="text1" w:themeTint="D8"/>
    </w:rPr>
  </w:style>
  <w:style w:type="paragraph" w:styleId="Title">
    <w:name w:val="Title"/>
    <w:basedOn w:val="Normal"/>
    <w:next w:val="Normal"/>
    <w:link w:val="TitleChar"/>
    <w:uiPriority w:val="10"/>
    <w:qFormat/>
    <w:rsid w:val="000E7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A8D"/>
    <w:pPr>
      <w:spacing w:before="160"/>
      <w:jc w:val="center"/>
    </w:pPr>
    <w:rPr>
      <w:i/>
      <w:iCs/>
      <w:color w:val="404040" w:themeColor="text1" w:themeTint="BF"/>
    </w:rPr>
  </w:style>
  <w:style w:type="character" w:customStyle="1" w:styleId="QuoteChar">
    <w:name w:val="Quote Char"/>
    <w:basedOn w:val="DefaultParagraphFont"/>
    <w:link w:val="Quote"/>
    <w:uiPriority w:val="29"/>
    <w:rsid w:val="000E7A8D"/>
    <w:rPr>
      <w:i/>
      <w:iCs/>
      <w:color w:val="404040" w:themeColor="text1" w:themeTint="BF"/>
    </w:rPr>
  </w:style>
  <w:style w:type="character" w:styleId="IntenseEmphasis">
    <w:name w:val="Intense Emphasis"/>
    <w:basedOn w:val="DefaultParagraphFont"/>
    <w:uiPriority w:val="21"/>
    <w:qFormat/>
    <w:rsid w:val="000E7A8D"/>
    <w:rPr>
      <w:i/>
      <w:iCs/>
      <w:color w:val="0F4761" w:themeColor="accent1" w:themeShade="BF"/>
    </w:rPr>
  </w:style>
  <w:style w:type="paragraph" w:styleId="IntenseQuote">
    <w:name w:val="Intense Quote"/>
    <w:basedOn w:val="Normal"/>
    <w:next w:val="Normal"/>
    <w:link w:val="IntenseQuoteChar"/>
    <w:uiPriority w:val="30"/>
    <w:qFormat/>
    <w:rsid w:val="000E7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A8D"/>
    <w:rPr>
      <w:i/>
      <w:iCs/>
      <w:color w:val="0F4761" w:themeColor="accent1" w:themeShade="BF"/>
    </w:rPr>
  </w:style>
  <w:style w:type="character" w:styleId="IntenseReference">
    <w:name w:val="Intense Reference"/>
    <w:basedOn w:val="DefaultParagraphFont"/>
    <w:uiPriority w:val="32"/>
    <w:qFormat/>
    <w:rsid w:val="000E7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877601">
      <w:bodyDiv w:val="1"/>
      <w:marLeft w:val="0"/>
      <w:marRight w:val="0"/>
      <w:marTop w:val="0"/>
      <w:marBottom w:val="0"/>
      <w:divBdr>
        <w:top w:val="none" w:sz="0" w:space="0" w:color="auto"/>
        <w:left w:val="none" w:sz="0" w:space="0" w:color="auto"/>
        <w:bottom w:val="none" w:sz="0" w:space="0" w:color="auto"/>
        <w:right w:val="none" w:sz="0" w:space="0" w:color="auto"/>
      </w:divBdr>
    </w:div>
    <w:div w:id="711610002">
      <w:bodyDiv w:val="1"/>
      <w:marLeft w:val="0"/>
      <w:marRight w:val="0"/>
      <w:marTop w:val="0"/>
      <w:marBottom w:val="0"/>
      <w:divBdr>
        <w:top w:val="none" w:sz="0" w:space="0" w:color="auto"/>
        <w:left w:val="none" w:sz="0" w:space="0" w:color="auto"/>
        <w:bottom w:val="none" w:sz="0" w:space="0" w:color="auto"/>
        <w:right w:val="none" w:sz="0" w:space="0" w:color="auto"/>
      </w:divBdr>
    </w:div>
    <w:div w:id="902912068">
      <w:bodyDiv w:val="1"/>
      <w:marLeft w:val="0"/>
      <w:marRight w:val="0"/>
      <w:marTop w:val="0"/>
      <w:marBottom w:val="0"/>
      <w:divBdr>
        <w:top w:val="none" w:sz="0" w:space="0" w:color="auto"/>
        <w:left w:val="none" w:sz="0" w:space="0" w:color="auto"/>
        <w:bottom w:val="none" w:sz="0" w:space="0" w:color="auto"/>
        <w:right w:val="none" w:sz="0" w:space="0" w:color="auto"/>
      </w:divBdr>
    </w:div>
    <w:div w:id="1337686987">
      <w:bodyDiv w:val="1"/>
      <w:marLeft w:val="0"/>
      <w:marRight w:val="0"/>
      <w:marTop w:val="0"/>
      <w:marBottom w:val="0"/>
      <w:divBdr>
        <w:top w:val="none" w:sz="0" w:space="0" w:color="auto"/>
        <w:left w:val="none" w:sz="0" w:space="0" w:color="auto"/>
        <w:bottom w:val="none" w:sz="0" w:space="0" w:color="auto"/>
        <w:right w:val="none" w:sz="0" w:space="0" w:color="auto"/>
      </w:divBdr>
    </w:div>
    <w:div w:id="1384014434">
      <w:bodyDiv w:val="1"/>
      <w:marLeft w:val="0"/>
      <w:marRight w:val="0"/>
      <w:marTop w:val="0"/>
      <w:marBottom w:val="0"/>
      <w:divBdr>
        <w:top w:val="none" w:sz="0" w:space="0" w:color="auto"/>
        <w:left w:val="none" w:sz="0" w:space="0" w:color="auto"/>
        <w:bottom w:val="none" w:sz="0" w:space="0" w:color="auto"/>
        <w:right w:val="none" w:sz="0" w:space="0" w:color="auto"/>
      </w:divBdr>
    </w:div>
    <w:div w:id="1471096592">
      <w:bodyDiv w:val="1"/>
      <w:marLeft w:val="0"/>
      <w:marRight w:val="0"/>
      <w:marTop w:val="0"/>
      <w:marBottom w:val="0"/>
      <w:divBdr>
        <w:top w:val="none" w:sz="0" w:space="0" w:color="auto"/>
        <w:left w:val="none" w:sz="0" w:space="0" w:color="auto"/>
        <w:bottom w:val="none" w:sz="0" w:space="0" w:color="auto"/>
        <w:right w:val="none" w:sz="0" w:space="0" w:color="auto"/>
      </w:divBdr>
    </w:div>
    <w:div w:id="1472137771">
      <w:bodyDiv w:val="1"/>
      <w:marLeft w:val="0"/>
      <w:marRight w:val="0"/>
      <w:marTop w:val="0"/>
      <w:marBottom w:val="0"/>
      <w:divBdr>
        <w:top w:val="none" w:sz="0" w:space="0" w:color="auto"/>
        <w:left w:val="none" w:sz="0" w:space="0" w:color="auto"/>
        <w:bottom w:val="none" w:sz="0" w:space="0" w:color="auto"/>
        <w:right w:val="none" w:sz="0" w:space="0" w:color="auto"/>
      </w:divBdr>
    </w:div>
    <w:div w:id="21103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5</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OtasekJ21</dc:creator>
  <cp:keywords/>
  <dc:description/>
  <cp:lastModifiedBy>OtasekJ21</cp:lastModifiedBy>
  <cp:revision>2</cp:revision>
  <dcterms:created xsi:type="dcterms:W3CDTF">2025-02-25T10:05:00Z</dcterms:created>
  <dcterms:modified xsi:type="dcterms:W3CDTF">2025-02-26T09:58:00Z</dcterms:modified>
</cp:coreProperties>
</file>