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このpixel sort ver.dllはSEED(twitter: @SEED264)さんによって作られたスクリプトになります。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以下の要点に注意して導入してください。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PixelSorter_s.dllは必ずexedit.aufのあるフォルダー、若しくはpluginsフォルダーに入れてください。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PixelSorter_s.anmはpluginsフォルダー、もしくはscriptフォルダー以下に導入してください。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PixelSorter_s.anmは私の元のスクリプト、PixelSort.anmと互換性があります。</w:t>
        <w:br w:type="textWrapping"/>
        <w:t xml:space="preserve">同じフォルダー内に導入しても大丈夫です。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このスクリプトは私Aodaruma、そしてSEED氏に帰属します。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このスクリプトの二次配布、改造のち配布はご遠慮ください。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This pixel sort dll version will be a script created by SEED (twitter: @SEED264).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Please pay attention to these following points and introduce.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 sure to put PixelSorter_s.dll in a folder with exedit.auf or in the plugins folder.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Please install PixelSorter_s.anm under the plugins folder or the script folder.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PixelSorter_s.anm is compatible with my original script, PixelSort.anm.</w:t>
        <w:br w:type="textWrapping"/>
        <w:t xml:space="preserve">It is okay to introduce it in the same folder.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This script belongs to me, Aodaruma, and SEED.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Please do not distribute this script after secondary distribution, remodeling.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(translated by google translate)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