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18F67A4A" w14:textId="77777777" w:rsidR="004865A0" w:rsidRDefault="004865A0" w:rsidP="004865A0">
      <w:r>
        <w:t>This document details the repair obligations for Aster Group’s Maintenance Team under tenancy agreements. It includes services for customers, leaseholders, and shared ownership scheme owners. A brief version is found in customer and leaseholder handbooks.</w:t>
      </w:r>
    </w:p>
    <w:p w14:paraId="42BE18D6" w14:textId="77777777" w:rsidR="004865A0" w:rsidRDefault="004865A0" w:rsidP="004865A0"/>
    <w:p w14:paraId="11CBAD2D" w14:textId="77777777" w:rsidR="004865A0" w:rsidRDefault="004865A0" w:rsidP="004865A0">
      <w:r>
        <w:t>Response times are categorized by repair priority, with special considerations for vulnerable and disabled customers. These priorities, set by a customer focus group, are reviewed regularly.</w:t>
      </w:r>
    </w:p>
    <w:p w14:paraId="4DBF4C3F" w14:textId="77777777" w:rsidR="004865A0" w:rsidRDefault="004865A0" w:rsidP="004865A0"/>
    <w:p w14:paraId="7FB45052" w14:textId="3EDCEFDE" w:rsidR="004F6059" w:rsidRDefault="004865A0" w:rsidP="004865A0">
      <w:r>
        <w:t>Aster’s safety-first culture is emphasized in this guide. For repairs not listed, refer to your line manager for guidance. Professional judgment may be used to elevate repair priorities.</w:t>
      </w:r>
    </w:p>
    <w:p w14:paraId="3DAEA499" w14:textId="059351C3" w:rsidR="005C0A07" w:rsidRDefault="005C0A07" w:rsidP="004F6059">
      <w:r>
        <w:t>Priority Guidance: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3953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595959" w:themeFill="text1" w:themeFillTint="A6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95959" w:themeFill="text1" w:themeFillTint="A6"/>
          </w:tcPr>
          <w:p w14:paraId="2554C8C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KPI Classification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40A87F3F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Time Scale</w:t>
            </w:r>
          </w:p>
        </w:tc>
        <w:tc>
          <w:tcPr>
            <w:tcW w:w="2338" w:type="dxa"/>
            <w:shd w:val="clear" w:color="auto" w:fill="595959" w:themeFill="text1" w:themeFillTint="A6"/>
          </w:tcPr>
          <w:p w14:paraId="1B2669C2" w14:textId="77777777" w:rsidR="005C0A07" w:rsidRPr="005C0A07" w:rsidRDefault="005C0A07" w:rsidP="000B65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Description</w:t>
            </w:r>
          </w:p>
        </w:tc>
      </w:tr>
      <w:tr w:rsidR="005C0A07" w:rsidRPr="005C0A07" w14:paraId="4A111739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E4</w:t>
            </w:r>
          </w:p>
        </w:tc>
        <w:tc>
          <w:tcPr>
            <w:tcW w:w="2338" w:type="dxa"/>
          </w:tcPr>
          <w:p w14:paraId="65CD22FE" w14:textId="240975A5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  <w:r w:rsidR="005C0A07" w:rsidRPr="005C0A07">
              <w:t>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E</w:t>
            </w:r>
          </w:p>
        </w:tc>
        <w:tc>
          <w:tcPr>
            <w:tcW w:w="2338" w:type="dxa"/>
          </w:tcPr>
          <w:p w14:paraId="4105034D" w14:textId="4CA2117C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NWD</w:t>
            </w:r>
          </w:p>
        </w:tc>
        <w:tc>
          <w:tcPr>
            <w:tcW w:w="2338" w:type="dxa"/>
          </w:tcPr>
          <w:p w14:paraId="72075A65" w14:textId="4A4D2708" w:rsidR="005C0A07" w:rsidRPr="005C0A07" w:rsidRDefault="00CC4980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  <w:r w:rsidR="005C0A07" w:rsidRPr="005C0A07">
              <w:t xml:space="preserve"> Hours</w:t>
            </w:r>
          </w:p>
        </w:tc>
        <w:tc>
          <w:tcPr>
            <w:tcW w:w="2338" w:type="dxa"/>
          </w:tcPr>
          <w:p w14:paraId="1F23D845" w14:textId="3C1E892D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For a continuously beeping alarm.</w:t>
            </w:r>
          </w:p>
        </w:tc>
      </w:tr>
      <w:tr w:rsidR="005C0A07" w:rsidRPr="005C0A07" w14:paraId="08B6530C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3953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R</w:t>
            </w:r>
          </w:p>
        </w:tc>
        <w:tc>
          <w:tcPr>
            <w:tcW w:w="2338" w:type="dxa"/>
          </w:tcPr>
          <w:p w14:paraId="3587B1A9" w14:textId="20EDE2D0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2</w:t>
            </w:r>
            <w:r w:rsidR="00CC4980">
              <w:t>2</w:t>
            </w:r>
            <w:r w:rsidRPr="005C0A07">
              <w:t xml:space="preserve">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3953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0A07">
              <w:t>60</w:t>
            </w:r>
          </w:p>
        </w:tc>
        <w:tc>
          <w:tcPr>
            <w:tcW w:w="2338" w:type="dxa"/>
          </w:tcPr>
          <w:p w14:paraId="60436514" w14:textId="1DAC22D3" w:rsidR="005C0A07" w:rsidRPr="005C0A07" w:rsidRDefault="00CC4980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  <w:r w:rsidR="005C0A07" w:rsidRPr="005C0A07">
              <w:t xml:space="preserve">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6F0EF32D" w14:textId="77777777" w:rsidR="009054E9" w:rsidRDefault="009054E9" w:rsidP="005C0A07">
      <w:pPr>
        <w:rPr>
          <w:b/>
          <w:bCs/>
          <w:i/>
          <w:iCs/>
        </w:rPr>
      </w:pPr>
    </w:p>
    <w:p w14:paraId="3F2CECB4" w14:textId="77777777" w:rsidR="00CC4980" w:rsidRDefault="00CC4980" w:rsidP="005C0A07">
      <w:pPr>
        <w:rPr>
          <w:b/>
          <w:bCs/>
          <w:i/>
          <w:iCs/>
        </w:rPr>
      </w:pPr>
    </w:p>
    <w:p w14:paraId="301A30D7" w14:textId="79E0C686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tbl>
      <w:tblPr>
        <w:tblW w:w="11403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1424"/>
        <w:gridCol w:w="1425"/>
        <w:gridCol w:w="1534"/>
        <w:gridCol w:w="1424"/>
        <w:gridCol w:w="1314"/>
        <w:gridCol w:w="1424"/>
        <w:gridCol w:w="1204"/>
        <w:gridCol w:w="236"/>
      </w:tblGrid>
      <w:tr w:rsidR="0039530A" w:rsidRPr="0039530A" w14:paraId="44D58265" w14:textId="77777777" w:rsidTr="00937F35">
        <w:trPr>
          <w:gridAfter w:val="1"/>
          <w:wAfter w:w="212" w:type="dxa"/>
          <w:trHeight w:val="618"/>
          <w:tblHeader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535A120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br w:type="page"/>
              <w:t>TYPE OF REPAIR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4173644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Who is Responsible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02DAAC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Additional for Vulnerable Customers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1A1185E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Rechargeable to Customer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2D4BC18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Reportable by Leaseholders &amp; Shared Owners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4E4BF5C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Private rent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5321247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 xml:space="preserve">Reportable by Intermediate rent 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406D" w:themeFill="text2"/>
          </w:tcPr>
          <w:p w14:paraId="3981D50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Target Priority</w:t>
            </w:r>
          </w:p>
        </w:tc>
      </w:tr>
      <w:tr w:rsidR="0039530A" w:rsidRPr="0039530A" w14:paraId="3FAA376E" w14:textId="77777777" w:rsidTr="0039530A">
        <w:trPr>
          <w:gridAfter w:val="1"/>
          <w:wAfter w:w="211" w:type="dxa"/>
          <w:trHeight w:val="383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F840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Ceilings</w:t>
            </w:r>
          </w:p>
          <w:p w14:paraId="47C6804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Re-plastering or patch repairs to ceilings 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338B7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9469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5896E9B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04AC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– </w:t>
            </w:r>
            <w:proofErr w:type="spell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Sharedowner</w:t>
            </w:r>
            <w:proofErr w:type="spellEnd"/>
          </w:p>
          <w:p w14:paraId="2A906F9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Leaseholder – refer to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buildings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insurance on service now</w:t>
            </w:r>
          </w:p>
          <w:p w14:paraId="02166E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9C81A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278AE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74080A6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738490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20 working days</w:t>
            </w:r>
          </w:p>
        </w:tc>
      </w:tr>
      <w:tr w:rsidR="0039530A" w:rsidRPr="0039530A" w14:paraId="4576A808" w14:textId="77777777" w:rsidTr="0039530A">
        <w:trPr>
          <w:gridAfter w:val="1"/>
          <w:wAfter w:w="211" w:type="dxa"/>
          <w:trHeight w:val="263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1D587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D6CCF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87A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EFAA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22F96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2C63C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0DFB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BDBCC74" w14:textId="77777777" w:rsidTr="0039530A">
        <w:trPr>
          <w:gridAfter w:val="1"/>
          <w:wAfter w:w="211" w:type="dxa"/>
          <w:trHeight w:val="419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1913C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Chimneys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</w:t>
            </w:r>
          </w:p>
          <w:p w14:paraId="011856B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Repairs to chimney pot, cowl or stack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C4795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FA8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7A29D3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76946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Not in shared ownership houses, flats only </w:t>
            </w:r>
          </w:p>
          <w:p w14:paraId="4427D2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C3D40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AA656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B050"/>
          </w:tcPr>
          <w:p w14:paraId="61016E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0F091E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20 working days </w:t>
            </w:r>
          </w:p>
        </w:tc>
      </w:tr>
      <w:tr w:rsidR="0039530A" w:rsidRPr="0039530A" w14:paraId="701644CC" w14:textId="77777777" w:rsidTr="0039530A">
        <w:trPr>
          <w:gridAfter w:val="1"/>
          <w:wAfter w:w="211" w:type="dxa"/>
          <w:trHeight w:val="41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3F7A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4F0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DFE94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06331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E21C4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64528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/>
          </w:tcPr>
          <w:p w14:paraId="24BE9A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Batch 60 working days </w:t>
            </w:r>
          </w:p>
          <w:p w14:paraId="3F27AC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480CE726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5A3BA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Cookers</w:t>
            </w:r>
          </w:p>
          <w:p w14:paraId="1DB00F2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Connection of cookers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42F51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C1084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7566BFD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D987B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3893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427056E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C3334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26C8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55A530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05311C0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688243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75E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AAE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062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52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524B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5AC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D0CB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7C9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3604F06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61A9FA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2E78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t>Decoration</w:t>
            </w:r>
          </w:p>
          <w:p w14:paraId="1ED8850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Internal decorations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7326D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</w:t>
            </w:r>
          </w:p>
          <w:p w14:paraId="23A6F2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B6FE8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504EE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Not applicable</w:t>
            </w:r>
          </w:p>
          <w:p w14:paraId="34F09C8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B2F8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No</w:t>
            </w:r>
          </w:p>
          <w:p w14:paraId="25E8F66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42800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364A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24D53F7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</w:p>
          <w:p w14:paraId="23F04A5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541C5A7B" w14:textId="77777777" w:rsidTr="0039530A">
        <w:trPr>
          <w:gridAfter w:val="1"/>
          <w:wAfter w:w="212" w:type="dxa"/>
          <w:trHeight w:val="195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DA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53E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BB1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4A3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984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9275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746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BCF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47C4632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14D5A86D" w14:textId="77777777" w:rsidTr="00C61B17">
        <w:trPr>
          <w:gridAfter w:val="1"/>
          <w:wAfter w:w="211" w:type="dxa"/>
          <w:trHeight w:val="260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5EC80A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  <w:lastRenderedPageBreak/>
              <w:t>Doors</w:t>
            </w:r>
          </w:p>
          <w:p w14:paraId="3B583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Additional keys / fobs for communal entrance doors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4303C42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Customer but extra keys are usually obtained from Housing team at a charge</w:t>
            </w:r>
          </w:p>
          <w:p w14:paraId="02886C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46BBFD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3508879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2345D82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0000"/>
          </w:tcPr>
          <w:p w14:paraId="49827A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DAFF4D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  <w:t>No Response</w:t>
            </w:r>
          </w:p>
          <w:p w14:paraId="5251527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color w:val="FFFFFF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423EEED" w14:textId="77777777" w:rsidTr="0039530A">
        <w:trPr>
          <w:gridAfter w:val="1"/>
          <w:wAfter w:w="211" w:type="dxa"/>
          <w:trHeight w:val="259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277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650E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A9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159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6F8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EDC9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914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110C68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0C108D" w14:textId="77777777" w:rsidTr="0039530A">
        <w:trPr>
          <w:gridAfter w:val="1"/>
          <w:wAfter w:w="211" w:type="dxa"/>
          <w:trHeight w:val="144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1C51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2043497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Gain access if keys lost – i.e. force entry &amp; repair or replace lock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663D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All customers</w:t>
            </w:r>
            <w:r w:rsidRPr="0039530A">
              <w:rPr>
                <w:rFonts w:ascii="Tahoma" w:eastAsia="Times New Roman" w:hAnsi="Tahoma" w:cs="Tahoma"/>
                <w:b/>
                <w:color w:val="00B050"/>
                <w:sz w:val="18"/>
                <w:szCs w:val="18"/>
                <w:lang w:val="en-GB" w:eastAsia="en-GB"/>
              </w:rPr>
              <w:t xml:space="preserve">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will be advised to contact locksmith in the first instance. If unable to do this Maintenance Team will attend but customer will be recharged for the visit.</w:t>
            </w:r>
          </w:p>
          <w:p w14:paraId="7D63D723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41529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Rechargeable for general needs and vulnerable customers. Recharge may be waivered in exceptional circumstances by Housing team</w:t>
            </w:r>
          </w:p>
          <w:p w14:paraId="3709AAC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  <w:p w14:paraId="08E9FC0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772B1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Team - will be advised to contact locksmith.</w:t>
            </w:r>
          </w:p>
          <w:p w14:paraId="5DBC8C7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66524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704B5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2C06E34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F4A0E1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</w:tr>
      <w:tr w:rsidR="0039530A" w:rsidRPr="0039530A" w14:paraId="07F42972" w14:textId="77777777" w:rsidTr="0039530A">
        <w:trPr>
          <w:gridAfter w:val="1"/>
          <w:wAfter w:w="211" w:type="dxa"/>
          <w:trHeight w:val="520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DC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17C7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1E4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AD1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510C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F1BDEB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C48D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30234B1" w14:textId="77777777" w:rsidTr="0039530A">
        <w:trPr>
          <w:gridAfter w:val="1"/>
          <w:wAfter w:w="211" w:type="dxa"/>
          <w:trHeight w:val="29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6B4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Doors</w:t>
            </w:r>
          </w:p>
          <w:p w14:paraId="799B4AA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Person locked in</w:t>
            </w: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8B27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567F122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88CB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Yes 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- if lock is in working order but customer has lost the key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ABF1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No response</w:t>
            </w: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from Maintenance – will be advised to contact locksmith.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2A0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4B622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</w:tcPr>
          <w:p w14:paraId="3501EA8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259028B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  <w:p w14:paraId="2677F517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FFFFFF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(If only one door for access)</w:t>
            </w:r>
          </w:p>
        </w:tc>
      </w:tr>
      <w:tr w:rsidR="0039530A" w:rsidRPr="0039530A" w14:paraId="6FF8D059" w14:textId="77777777" w:rsidTr="0039530A">
        <w:trPr>
          <w:gridAfter w:val="1"/>
          <w:wAfter w:w="211" w:type="dxa"/>
          <w:trHeight w:val="753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532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D0E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5B4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58EE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8DC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4298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395ED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30E40A3E" w14:textId="77777777" w:rsidTr="0039530A">
        <w:trPr>
          <w:trHeight w:val="308"/>
          <w:jc w:val="center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5DC99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bookmarkStart w:id="0" w:name="_Hlk74897534"/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40C59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Re-secure front or back door to dwelling</w:t>
            </w:r>
          </w:p>
          <w:p w14:paraId="08CFE98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3E3FE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0E26375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24F35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If damage is due to customer action</w:t>
            </w:r>
          </w:p>
          <w:p w14:paraId="039762E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BA617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No 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3A878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6ED3DC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0CC27C2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</w:t>
            </w:r>
          </w:p>
          <w:p w14:paraId="1C20FCB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388AF20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4 hours </w:t>
            </w:r>
          </w:p>
          <w:p w14:paraId="4575088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- Unable to close shut (door ajar)</w:t>
            </w:r>
          </w:p>
          <w:p w14:paraId="35D5368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and no chain or deadbolt </w:t>
            </w:r>
          </w:p>
        </w:tc>
        <w:tc>
          <w:tcPr>
            <w:tcW w:w="211" w:type="dxa"/>
            <w:vMerge w:val="restart"/>
          </w:tcPr>
          <w:p w14:paraId="4F98B8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27C8EABA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9A7F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CA3F6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0B054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D6912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8BFBA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4332F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10788D3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1918BEA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there is a chain </w:t>
            </w:r>
          </w:p>
        </w:tc>
        <w:tc>
          <w:tcPr>
            <w:tcW w:w="211" w:type="dxa"/>
            <w:vMerge/>
          </w:tcPr>
          <w:p w14:paraId="6555CDE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669E4D60" w14:textId="77777777" w:rsidTr="0039530A">
        <w:trPr>
          <w:trHeight w:val="308"/>
          <w:jc w:val="center"/>
        </w:trPr>
        <w:tc>
          <w:tcPr>
            <w:tcW w:w="14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AE9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F2E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7C04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59F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B25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4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06E035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75D44B16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Routine </w:t>
            </w:r>
          </w:p>
          <w:p w14:paraId="6C517251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- Unable to lock but they have a deadbolt which secures it &amp; can access/ </w:t>
            </w: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lastRenderedPageBreak/>
              <w:t xml:space="preserve">exit the property via another door </w:t>
            </w:r>
          </w:p>
        </w:tc>
        <w:tc>
          <w:tcPr>
            <w:tcW w:w="211" w:type="dxa"/>
            <w:vMerge/>
          </w:tcPr>
          <w:p w14:paraId="0B9B79D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</w:p>
        </w:tc>
      </w:tr>
      <w:tr w:rsidR="0039530A" w:rsidRPr="0039530A" w14:paraId="77E4BF65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B4A05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Automatic Doors</w:t>
            </w:r>
          </w:p>
          <w:p w14:paraId="66237C1A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Repairs to auto doors </w:t>
            </w: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ECED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Servicing Team 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1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vandalism is identified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C72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– communal 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4C6E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 xml:space="preserve">Yes 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0CB04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7DD92C9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Critical Emergency</w:t>
            </w:r>
          </w:p>
          <w:p w14:paraId="0F90C2C0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4 hours</w:t>
            </w:r>
          </w:p>
        </w:tc>
        <w:tc>
          <w:tcPr>
            <w:tcW w:w="211" w:type="dxa"/>
          </w:tcPr>
          <w:p w14:paraId="3F8BF938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  <w:bookmarkEnd w:id="0"/>
      <w:tr w:rsidR="0039530A" w:rsidRPr="0039530A" w14:paraId="0375F1E3" w14:textId="77777777" w:rsidTr="0039530A">
        <w:trPr>
          <w:trHeight w:val="753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EAB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Door</w:t>
            </w:r>
          </w:p>
          <w:p w14:paraId="22955C08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Repair or replace defective locks to external doors</w:t>
            </w:r>
          </w:p>
          <w:p w14:paraId="56F86470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28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0C1C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Maintenance Team</w:t>
            </w:r>
          </w:p>
          <w:p w14:paraId="25074579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E862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If needed </w:t>
            </w:r>
            <w:proofErr w:type="gramStart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as a result of</w:t>
            </w:r>
            <w:proofErr w:type="gramEnd"/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 xml:space="preserve"> keys being lost or through customer damage.</w:t>
            </w:r>
          </w:p>
          <w:p w14:paraId="74DFBEA1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  <w:t>Free for domestic violence cases (If referred via ASB Team)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2E2F" w14:textId="77777777" w:rsidR="0039530A" w:rsidRPr="0039530A" w:rsidRDefault="0039530A" w:rsidP="0039530A">
            <w:pPr>
              <w:spacing w:after="0" w:line="240" w:lineRule="auto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No - communal doors only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5991E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FD7C9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Cs/>
                <w:sz w:val="18"/>
                <w:szCs w:val="18"/>
                <w:lang w:val="en-GB" w:eastAsia="en-GB"/>
              </w:rPr>
              <w:t>Yes – recharge possible if customer damage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</w:tcPr>
          <w:p w14:paraId="0586033A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 xml:space="preserve">Emergency </w:t>
            </w:r>
          </w:p>
          <w:p w14:paraId="01368D4F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</w:pPr>
            <w:r w:rsidRPr="0039530A">
              <w:rPr>
                <w:rFonts w:ascii="Tahoma" w:eastAsia="Times New Roman" w:hAnsi="Tahoma" w:cs="Tahoma"/>
                <w:b/>
                <w:sz w:val="18"/>
                <w:szCs w:val="18"/>
                <w:lang w:val="en-GB" w:eastAsia="en-GB"/>
              </w:rPr>
              <w:t>24 hours</w:t>
            </w:r>
          </w:p>
        </w:tc>
        <w:tc>
          <w:tcPr>
            <w:tcW w:w="211" w:type="dxa"/>
          </w:tcPr>
          <w:p w14:paraId="24D7BCE2" w14:textId="77777777" w:rsidR="0039530A" w:rsidRPr="0039530A" w:rsidRDefault="0039530A" w:rsidP="0039530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lang w:val="en-GB" w:eastAsia="en-GB"/>
              </w:rPr>
            </w:pPr>
          </w:p>
        </w:tc>
      </w:tr>
    </w:tbl>
    <w:p w14:paraId="7D2AA4BA" w14:textId="3E7C2330" w:rsidR="006C680D" w:rsidRDefault="006C680D" w:rsidP="00AB69F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DD1BD" w14:textId="77777777" w:rsidR="00CA4393" w:rsidRDefault="00CA4393" w:rsidP="00C61B17">
      <w:pPr>
        <w:spacing w:after="0" w:line="240" w:lineRule="auto"/>
      </w:pPr>
      <w:r>
        <w:separator/>
      </w:r>
    </w:p>
  </w:endnote>
  <w:endnote w:type="continuationSeparator" w:id="0">
    <w:p w14:paraId="6D245A8B" w14:textId="77777777" w:rsidR="00CA4393" w:rsidRDefault="00CA4393" w:rsidP="00C6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C569D" w14:textId="77777777" w:rsidR="00CA4393" w:rsidRDefault="00CA4393" w:rsidP="00C61B17">
      <w:pPr>
        <w:spacing w:after="0" w:line="240" w:lineRule="auto"/>
      </w:pPr>
      <w:r>
        <w:separator/>
      </w:r>
    </w:p>
  </w:footnote>
  <w:footnote w:type="continuationSeparator" w:id="0">
    <w:p w14:paraId="7E594BA1" w14:textId="77777777" w:rsidR="00CA4393" w:rsidRDefault="00CA4393" w:rsidP="00C61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187A65"/>
    <w:rsid w:val="003905B5"/>
    <w:rsid w:val="0039530A"/>
    <w:rsid w:val="003A6AE8"/>
    <w:rsid w:val="004865A0"/>
    <w:rsid w:val="004F6059"/>
    <w:rsid w:val="005C0A07"/>
    <w:rsid w:val="00637252"/>
    <w:rsid w:val="006C680D"/>
    <w:rsid w:val="008B7CB3"/>
    <w:rsid w:val="009054E9"/>
    <w:rsid w:val="00937F35"/>
    <w:rsid w:val="00AB69F2"/>
    <w:rsid w:val="00B43214"/>
    <w:rsid w:val="00C61B17"/>
    <w:rsid w:val="00CA4393"/>
    <w:rsid w:val="00CC4980"/>
    <w:rsid w:val="00D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5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5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4980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PlainTable2">
    <w:name w:val="Plain Table 2"/>
    <w:basedOn w:val="TableNormal"/>
    <w:uiPriority w:val="42"/>
    <w:rsid w:val="00CC49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49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6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B17"/>
  </w:style>
  <w:style w:type="paragraph" w:styleId="Footer">
    <w:name w:val="footer"/>
    <w:basedOn w:val="Normal"/>
    <w:link w:val="FooterChar"/>
    <w:uiPriority w:val="99"/>
    <w:unhideWhenUsed/>
    <w:rsid w:val="00C61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CDC223FB514E4E9979227E710B4A04" ma:contentTypeVersion="6" ma:contentTypeDescription="Create a new document." ma:contentTypeScope="" ma:versionID="dc45b3d7ea0c06449178f4c72bee725e">
  <xsd:schema xmlns:xsd="http://www.w3.org/2001/XMLSchema" xmlns:xs="http://www.w3.org/2001/XMLSchema" xmlns:p="http://schemas.microsoft.com/office/2006/metadata/properties" xmlns:ns3="dd52be32-9f3b-48a6-b772-59124f497ca9" targetNamespace="http://schemas.microsoft.com/office/2006/metadata/properties" ma:root="true" ma:fieldsID="8d47360e17b225362843d52686e5eee9" ns3:_="">
    <xsd:import namespace="dd52be32-9f3b-48a6-b772-59124f497c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52be32-9f3b-48a6-b772-59124f497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B799B-0A73-4A4A-9053-F9BF408BA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BB6D6-E3FD-4164-A46E-BD7572594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52be32-9f3b-48a6-b772-59124f497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03D1B-69FC-4DB0-B494-5EBFB7E1B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227350-4E7B-437F-96D5-CA653DF0E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2024-06-27T23:54:00Z</dcterms:created>
  <dcterms:modified xsi:type="dcterms:W3CDTF">2024-06-27T23:54:00Z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0x01010000CDC223FB514E4E9979227E710B4A04</vt:lpwstr>
  </property>
</Properties>
</file>