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2C993" w14:textId="77777777" w:rsidR="008E467D" w:rsidRDefault="00F04689" w:rsidP="00C1582B">
      <w:pPr>
        <w:jc w:val="center"/>
        <w:rPr>
          <w:rFonts w:ascii="Tahoma" w:hAnsi="Tahoma" w:cs="Tahoma"/>
          <w:b/>
          <w:bCs/>
          <w:sz w:val="22"/>
          <w:szCs w:val="22"/>
        </w:rPr>
      </w:pPr>
      <w:r>
        <w:rPr>
          <w:rFonts w:ascii="Tahoma" w:hAnsi="Tahoma" w:cs="Tahoma"/>
          <w:b/>
          <w:bCs/>
          <w:noProof/>
          <w:sz w:val="22"/>
          <w:szCs w:val="22"/>
        </w:rPr>
        <w:drawing>
          <wp:inline distT="0" distB="0" distL="0" distR="0" wp14:anchorId="40E07167" wp14:editId="7D6B5BA6">
            <wp:extent cx="3781425" cy="114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C0437" w14:textId="77777777" w:rsidR="00AF0097" w:rsidRDefault="00AF0097" w:rsidP="00C1582B">
      <w:pPr>
        <w:jc w:val="center"/>
        <w:rPr>
          <w:rFonts w:ascii="Tahoma" w:hAnsi="Tahoma" w:cs="Tahoma"/>
          <w:b/>
          <w:bCs/>
          <w:sz w:val="22"/>
          <w:szCs w:val="22"/>
        </w:rPr>
      </w:pPr>
    </w:p>
    <w:p w14:paraId="380A768A" w14:textId="77777777" w:rsidR="00AF0097" w:rsidRDefault="00AF0097" w:rsidP="00AF0097">
      <w:pPr>
        <w:jc w:val="right"/>
        <w:rPr>
          <w:rFonts w:ascii="Tahoma" w:hAnsi="Tahoma" w:cs="Tahoma"/>
          <w:b/>
          <w:bCs/>
          <w:sz w:val="22"/>
          <w:szCs w:val="22"/>
        </w:rPr>
      </w:pPr>
    </w:p>
    <w:p w14:paraId="04726DB2" w14:textId="77777777" w:rsidR="008154D1" w:rsidRDefault="008154D1" w:rsidP="008154D1">
      <w:pPr>
        <w:rPr>
          <w:rFonts w:ascii="Tahoma" w:hAnsi="Tahoma" w:cs="Tahoma"/>
          <w:b/>
          <w:bCs/>
          <w:sz w:val="56"/>
          <w:szCs w:val="56"/>
        </w:rPr>
      </w:pPr>
    </w:p>
    <w:p w14:paraId="34E6E5CF" w14:textId="77777777" w:rsidR="0048061B" w:rsidRPr="00376E07" w:rsidRDefault="0048061B" w:rsidP="00A7696B">
      <w:pPr>
        <w:rPr>
          <w:rFonts w:ascii="Tahoma" w:hAnsi="Tahoma" w:cs="Tahoma"/>
          <w:b/>
          <w:bCs/>
          <w:color w:val="1F497D"/>
          <w:sz w:val="56"/>
          <w:szCs w:val="56"/>
        </w:rPr>
      </w:pPr>
    </w:p>
    <w:p w14:paraId="190B0D1E" w14:textId="77777777" w:rsidR="00A15C38" w:rsidRDefault="002B5961" w:rsidP="00A15C38">
      <w:pPr>
        <w:jc w:val="center"/>
        <w:rPr>
          <w:rFonts w:ascii="Tahoma" w:hAnsi="Tahoma" w:cs="Tahoma"/>
          <w:b/>
          <w:bCs/>
          <w:color w:val="1F497D"/>
          <w:sz w:val="48"/>
          <w:szCs w:val="48"/>
        </w:rPr>
      </w:pPr>
      <w:r>
        <w:rPr>
          <w:rFonts w:ascii="Tahoma" w:hAnsi="Tahoma" w:cs="Tahoma"/>
          <w:b/>
          <w:bCs/>
          <w:color w:val="1F497D"/>
          <w:sz w:val="48"/>
          <w:szCs w:val="48"/>
        </w:rPr>
        <w:t xml:space="preserve">Working Hours </w:t>
      </w:r>
      <w:r w:rsidR="00216C5A" w:rsidRPr="00376E07">
        <w:rPr>
          <w:rFonts w:ascii="Tahoma" w:hAnsi="Tahoma" w:cs="Tahoma"/>
          <w:b/>
          <w:bCs/>
          <w:color w:val="1F497D"/>
          <w:sz w:val="48"/>
          <w:szCs w:val="48"/>
        </w:rPr>
        <w:t>Repair Obligations</w:t>
      </w:r>
      <w:r w:rsidR="00030D58" w:rsidRPr="00376E07">
        <w:rPr>
          <w:rFonts w:ascii="Tahoma" w:hAnsi="Tahoma" w:cs="Tahoma"/>
          <w:b/>
          <w:bCs/>
          <w:color w:val="1F497D"/>
          <w:sz w:val="48"/>
          <w:szCs w:val="48"/>
        </w:rPr>
        <w:t xml:space="preserve"> &amp;</w:t>
      </w:r>
    </w:p>
    <w:p w14:paraId="58030659" w14:textId="77777777" w:rsidR="0048061B" w:rsidRPr="00376E07" w:rsidRDefault="00030D58" w:rsidP="00A15C38">
      <w:pPr>
        <w:jc w:val="center"/>
        <w:rPr>
          <w:rFonts w:ascii="Tahoma" w:hAnsi="Tahoma" w:cs="Tahoma"/>
          <w:b/>
          <w:bCs/>
          <w:color w:val="1F497D"/>
          <w:sz w:val="48"/>
          <w:szCs w:val="48"/>
        </w:rPr>
      </w:pPr>
      <w:r w:rsidRPr="00376E07">
        <w:rPr>
          <w:rFonts w:ascii="Tahoma" w:hAnsi="Tahoma" w:cs="Tahoma"/>
          <w:b/>
          <w:bCs/>
          <w:color w:val="1F497D"/>
          <w:sz w:val="48"/>
          <w:szCs w:val="48"/>
        </w:rPr>
        <w:t>Classification</w:t>
      </w:r>
      <w:r w:rsidR="00216C5A" w:rsidRPr="00376E07">
        <w:rPr>
          <w:rFonts w:ascii="Tahoma" w:hAnsi="Tahoma" w:cs="Tahoma"/>
          <w:bCs/>
          <w:color w:val="1F497D"/>
          <w:sz w:val="48"/>
          <w:szCs w:val="48"/>
        </w:rPr>
        <w:t xml:space="preserve"> </w:t>
      </w:r>
      <w:r w:rsidR="0048061B" w:rsidRPr="00376E07">
        <w:rPr>
          <w:rFonts w:ascii="Tahoma" w:hAnsi="Tahoma" w:cs="Tahoma"/>
          <w:b/>
          <w:bCs/>
          <w:color w:val="1F497D"/>
          <w:sz w:val="48"/>
          <w:szCs w:val="48"/>
        </w:rPr>
        <w:t>Technical Guide</w:t>
      </w:r>
    </w:p>
    <w:p w14:paraId="071764FE" w14:textId="77777777" w:rsidR="007C1A0E" w:rsidRPr="00376E07" w:rsidRDefault="007C1A0E" w:rsidP="00A7696B">
      <w:pPr>
        <w:rPr>
          <w:rFonts w:ascii="Tahoma" w:hAnsi="Tahoma" w:cs="Tahoma"/>
          <w:b/>
          <w:bCs/>
          <w:color w:val="1F497D"/>
          <w:sz w:val="48"/>
          <w:szCs w:val="48"/>
        </w:rPr>
      </w:pPr>
    </w:p>
    <w:p w14:paraId="278A23E4" w14:textId="3B602C42" w:rsidR="00BF501D" w:rsidRPr="00F66895" w:rsidRDefault="005361F2" w:rsidP="00BF501D">
      <w:pPr>
        <w:jc w:val="center"/>
        <w:rPr>
          <w:rFonts w:ascii="Tahoma" w:hAnsi="Tahoma" w:cs="Tahoma"/>
          <w:b/>
          <w:bCs/>
          <w:color w:val="FF0000"/>
          <w:sz w:val="48"/>
          <w:szCs w:val="48"/>
        </w:rPr>
      </w:pPr>
      <w:r>
        <w:rPr>
          <w:rFonts w:ascii="Tahoma" w:hAnsi="Tahoma" w:cs="Tahoma"/>
          <w:bCs/>
        </w:rPr>
        <w:tab/>
      </w:r>
    </w:p>
    <w:p w14:paraId="798F9D78" w14:textId="77777777" w:rsidR="008E467D" w:rsidRPr="00030D58" w:rsidRDefault="008E467D" w:rsidP="005361F2">
      <w:pPr>
        <w:tabs>
          <w:tab w:val="left" w:pos="9099"/>
        </w:tabs>
        <w:rPr>
          <w:rFonts w:ascii="Tahoma" w:hAnsi="Tahoma" w:cs="Tahoma"/>
          <w:bCs/>
        </w:rPr>
      </w:pPr>
    </w:p>
    <w:p w14:paraId="1598F4EA" w14:textId="77777777" w:rsidR="008E467D" w:rsidRPr="00030D58" w:rsidRDefault="008E467D" w:rsidP="00C1582B">
      <w:pPr>
        <w:jc w:val="center"/>
        <w:rPr>
          <w:rFonts w:ascii="Tahoma" w:hAnsi="Tahoma" w:cs="Tahoma"/>
          <w:b/>
          <w:bCs/>
          <w:sz w:val="56"/>
          <w:szCs w:val="56"/>
        </w:rPr>
      </w:pPr>
    </w:p>
    <w:p w14:paraId="27F87346" w14:textId="77777777" w:rsidR="008154D1" w:rsidRDefault="008154D1" w:rsidP="007C1A0E">
      <w:pPr>
        <w:rPr>
          <w:rFonts w:ascii="Tahoma" w:hAnsi="Tahoma" w:cs="Tahoma"/>
          <w:b/>
          <w:bCs/>
          <w:sz w:val="56"/>
          <w:szCs w:val="56"/>
        </w:rPr>
      </w:pPr>
    </w:p>
    <w:p w14:paraId="016B1C1A" w14:textId="77777777" w:rsidR="00376E07" w:rsidRDefault="00376E07" w:rsidP="007C1A0E">
      <w:pPr>
        <w:rPr>
          <w:rFonts w:ascii="Tahoma" w:hAnsi="Tahoma" w:cs="Tahoma"/>
          <w:b/>
          <w:bCs/>
          <w:sz w:val="56"/>
          <w:szCs w:val="56"/>
        </w:rPr>
      </w:pPr>
    </w:p>
    <w:p w14:paraId="0521B27E" w14:textId="77777777" w:rsidR="004C3BE7" w:rsidRDefault="004C3BE7" w:rsidP="007C1A0E">
      <w:pPr>
        <w:rPr>
          <w:rFonts w:ascii="Tahoma" w:hAnsi="Tahoma" w:cs="Tahoma"/>
          <w:b/>
          <w:bCs/>
          <w:sz w:val="56"/>
          <w:szCs w:val="56"/>
        </w:rPr>
      </w:pPr>
    </w:p>
    <w:p w14:paraId="78C94338" w14:textId="77777777" w:rsidR="00B91289" w:rsidRDefault="00B91289" w:rsidP="00A948CC">
      <w:pPr>
        <w:jc w:val="both"/>
        <w:rPr>
          <w:rFonts w:ascii="Tahoma" w:hAnsi="Tahoma" w:cs="Tahoma"/>
          <w:b/>
          <w:bCs/>
          <w:sz w:val="28"/>
          <w:szCs w:val="28"/>
        </w:rPr>
      </w:pPr>
    </w:p>
    <w:p w14:paraId="5C24B090" w14:textId="77777777" w:rsidR="00C1582B" w:rsidRPr="00030D58" w:rsidRDefault="00030D58" w:rsidP="00A948CC">
      <w:pPr>
        <w:jc w:val="both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Repairs Obli</w:t>
      </w:r>
      <w:r w:rsidR="00E40383">
        <w:rPr>
          <w:rFonts w:ascii="Tahoma" w:hAnsi="Tahoma" w:cs="Tahoma"/>
          <w:b/>
          <w:bCs/>
          <w:sz w:val="28"/>
          <w:szCs w:val="28"/>
        </w:rPr>
        <w:t xml:space="preserve">gations &amp; Classification Guide </w:t>
      </w:r>
    </w:p>
    <w:p w14:paraId="06967096" w14:textId="77777777" w:rsidR="00C1582B" w:rsidRPr="00030D58" w:rsidRDefault="00C1582B" w:rsidP="00A948CC">
      <w:pPr>
        <w:jc w:val="both"/>
        <w:rPr>
          <w:rFonts w:ascii="Tahoma" w:hAnsi="Tahoma" w:cs="Tahoma"/>
          <w:b/>
          <w:bCs/>
        </w:rPr>
      </w:pPr>
    </w:p>
    <w:p w14:paraId="5469F006" w14:textId="77777777" w:rsidR="00C1582B" w:rsidRPr="00030D58" w:rsidRDefault="00C1582B" w:rsidP="00A948CC">
      <w:pPr>
        <w:jc w:val="both"/>
        <w:rPr>
          <w:rFonts w:ascii="Tahoma" w:hAnsi="Tahoma" w:cs="Tahoma"/>
          <w:b/>
          <w:bCs/>
          <w:sz w:val="22"/>
          <w:szCs w:val="22"/>
        </w:rPr>
      </w:pPr>
    </w:p>
    <w:p w14:paraId="7F2A0598" w14:textId="77777777" w:rsidR="00C67799" w:rsidRPr="00030D58" w:rsidRDefault="009F2144" w:rsidP="00A948CC">
      <w:pPr>
        <w:jc w:val="both"/>
        <w:rPr>
          <w:rFonts w:ascii="Tahoma" w:hAnsi="Tahoma" w:cs="Tahoma"/>
          <w:bCs/>
        </w:rPr>
      </w:pPr>
      <w:r w:rsidRPr="00030D58">
        <w:rPr>
          <w:rFonts w:ascii="Tahoma" w:hAnsi="Tahoma" w:cs="Tahoma"/>
          <w:bCs/>
        </w:rPr>
        <w:t xml:space="preserve">The </w:t>
      </w:r>
      <w:r w:rsidR="00C1582B" w:rsidRPr="00030D58">
        <w:rPr>
          <w:rFonts w:ascii="Tahoma" w:hAnsi="Tahoma" w:cs="Tahoma"/>
          <w:bCs/>
        </w:rPr>
        <w:t>matrix below</w:t>
      </w:r>
      <w:r w:rsidR="00C67799" w:rsidRPr="00030D58">
        <w:rPr>
          <w:rFonts w:ascii="Tahoma" w:hAnsi="Tahoma" w:cs="Tahoma"/>
          <w:bCs/>
        </w:rPr>
        <w:t xml:space="preserve"> is </w:t>
      </w:r>
      <w:r w:rsidRPr="00030D58">
        <w:rPr>
          <w:rFonts w:ascii="Tahoma" w:hAnsi="Tahoma" w:cs="Tahoma"/>
          <w:bCs/>
        </w:rPr>
        <w:t xml:space="preserve">a </w:t>
      </w:r>
      <w:r w:rsidR="00C67799" w:rsidRPr="00030D58">
        <w:rPr>
          <w:rFonts w:ascii="Tahoma" w:hAnsi="Tahoma" w:cs="Tahoma"/>
          <w:bCs/>
        </w:rPr>
        <w:t>detail</w:t>
      </w:r>
      <w:r w:rsidRPr="00030D58">
        <w:rPr>
          <w:rFonts w:ascii="Tahoma" w:hAnsi="Tahoma" w:cs="Tahoma"/>
          <w:bCs/>
        </w:rPr>
        <w:t>ed</w:t>
      </w:r>
      <w:r w:rsidR="00C67799" w:rsidRPr="00030D58">
        <w:rPr>
          <w:rFonts w:ascii="Tahoma" w:hAnsi="Tahoma" w:cs="Tahoma"/>
          <w:bCs/>
        </w:rPr>
        <w:t xml:space="preserve"> guide to</w:t>
      </w:r>
      <w:r w:rsidRPr="00030D58">
        <w:rPr>
          <w:rFonts w:ascii="Tahoma" w:hAnsi="Tahoma" w:cs="Tahoma"/>
          <w:bCs/>
        </w:rPr>
        <w:t xml:space="preserve"> the repair</w:t>
      </w:r>
      <w:r w:rsidR="00C1582B" w:rsidRPr="00030D58">
        <w:rPr>
          <w:rFonts w:ascii="Tahoma" w:hAnsi="Tahoma" w:cs="Tahoma"/>
          <w:bCs/>
        </w:rPr>
        <w:t xml:space="preserve"> obligation</w:t>
      </w:r>
      <w:r w:rsidR="007C1A0E" w:rsidRPr="00030D58">
        <w:rPr>
          <w:rFonts w:ascii="Tahoma" w:hAnsi="Tahoma" w:cs="Tahoma"/>
          <w:bCs/>
        </w:rPr>
        <w:t>s that</w:t>
      </w:r>
      <w:r w:rsidR="008154D1">
        <w:rPr>
          <w:rFonts w:ascii="Tahoma" w:hAnsi="Tahoma" w:cs="Tahoma"/>
          <w:bCs/>
        </w:rPr>
        <w:t xml:space="preserve"> </w:t>
      </w:r>
      <w:r w:rsidR="00BF391F">
        <w:rPr>
          <w:rFonts w:ascii="Tahoma" w:hAnsi="Tahoma" w:cs="Tahoma"/>
          <w:bCs/>
        </w:rPr>
        <w:t>the Maintenance Team</w:t>
      </w:r>
      <w:r w:rsidR="007C1A0E" w:rsidRPr="00030D58">
        <w:rPr>
          <w:rFonts w:ascii="Tahoma" w:hAnsi="Tahoma" w:cs="Tahoma"/>
          <w:bCs/>
        </w:rPr>
        <w:t xml:space="preserve"> has under the </w:t>
      </w:r>
      <w:r w:rsidR="000E54A5">
        <w:rPr>
          <w:rFonts w:ascii="Tahoma" w:hAnsi="Tahoma" w:cs="Tahoma"/>
          <w:bCs/>
        </w:rPr>
        <w:t xml:space="preserve">Aster </w:t>
      </w:r>
      <w:r w:rsidR="007C1A0E" w:rsidRPr="00030D58">
        <w:rPr>
          <w:rFonts w:ascii="Tahoma" w:hAnsi="Tahoma" w:cs="Tahoma"/>
          <w:bCs/>
        </w:rPr>
        <w:t>Group’s tenancy agreements. The gu</w:t>
      </w:r>
      <w:r w:rsidR="008154D1">
        <w:rPr>
          <w:rFonts w:ascii="Tahoma" w:hAnsi="Tahoma" w:cs="Tahoma"/>
          <w:bCs/>
        </w:rPr>
        <w:t xml:space="preserve">ide details what repairs </w:t>
      </w:r>
      <w:r w:rsidR="00BF391F">
        <w:rPr>
          <w:rFonts w:ascii="Tahoma" w:hAnsi="Tahoma" w:cs="Tahoma"/>
          <w:bCs/>
        </w:rPr>
        <w:t>the Maintenance Team</w:t>
      </w:r>
      <w:r w:rsidR="00E20226">
        <w:rPr>
          <w:rFonts w:ascii="Tahoma" w:hAnsi="Tahoma" w:cs="Tahoma"/>
          <w:bCs/>
        </w:rPr>
        <w:t xml:space="preserve"> </w:t>
      </w:r>
      <w:r w:rsidR="007C1A0E" w:rsidRPr="00030D58">
        <w:rPr>
          <w:rFonts w:ascii="Tahoma" w:hAnsi="Tahoma" w:cs="Tahoma"/>
          <w:bCs/>
        </w:rPr>
        <w:t xml:space="preserve">will carry out for </w:t>
      </w:r>
      <w:r w:rsidR="00E20226">
        <w:rPr>
          <w:rFonts w:ascii="Tahoma" w:hAnsi="Tahoma" w:cs="Tahoma"/>
          <w:bCs/>
        </w:rPr>
        <w:t>c</w:t>
      </w:r>
      <w:r w:rsidR="000F2772">
        <w:rPr>
          <w:rFonts w:ascii="Tahoma" w:hAnsi="Tahoma" w:cs="Tahoma"/>
          <w:bCs/>
        </w:rPr>
        <w:t>ustomer</w:t>
      </w:r>
      <w:r w:rsidR="007C1A0E" w:rsidRPr="00030D58">
        <w:rPr>
          <w:rFonts w:ascii="Tahoma" w:hAnsi="Tahoma" w:cs="Tahoma"/>
          <w:bCs/>
        </w:rPr>
        <w:t>s,</w:t>
      </w:r>
      <w:r w:rsidR="00C1582B" w:rsidRPr="00030D58">
        <w:rPr>
          <w:rFonts w:ascii="Tahoma" w:hAnsi="Tahoma" w:cs="Tahoma"/>
          <w:bCs/>
        </w:rPr>
        <w:t xml:space="preserve"> leaseholder</w:t>
      </w:r>
      <w:r w:rsidRPr="00030D58">
        <w:rPr>
          <w:rFonts w:ascii="Tahoma" w:hAnsi="Tahoma" w:cs="Tahoma"/>
          <w:bCs/>
        </w:rPr>
        <w:t>s</w:t>
      </w:r>
      <w:r w:rsidR="00C1582B" w:rsidRPr="00030D58">
        <w:rPr>
          <w:rFonts w:ascii="Tahoma" w:hAnsi="Tahoma" w:cs="Tahoma"/>
          <w:bCs/>
        </w:rPr>
        <w:t xml:space="preserve"> and </w:t>
      </w:r>
      <w:r w:rsidRPr="00030D58">
        <w:rPr>
          <w:rFonts w:ascii="Tahoma" w:hAnsi="Tahoma" w:cs="Tahoma"/>
          <w:bCs/>
        </w:rPr>
        <w:t xml:space="preserve">owners under the </w:t>
      </w:r>
      <w:r w:rsidR="00C1582B" w:rsidRPr="00030D58">
        <w:rPr>
          <w:rFonts w:ascii="Tahoma" w:hAnsi="Tahoma" w:cs="Tahoma"/>
          <w:bCs/>
        </w:rPr>
        <w:t>shared ownership</w:t>
      </w:r>
      <w:r w:rsidRPr="00030D58">
        <w:rPr>
          <w:rFonts w:ascii="Tahoma" w:hAnsi="Tahoma" w:cs="Tahoma"/>
          <w:bCs/>
        </w:rPr>
        <w:t xml:space="preserve"> scheme</w:t>
      </w:r>
      <w:r w:rsidR="00C1582B" w:rsidRPr="00030D58">
        <w:rPr>
          <w:rFonts w:ascii="Tahoma" w:hAnsi="Tahoma" w:cs="Tahoma"/>
          <w:bCs/>
        </w:rPr>
        <w:t xml:space="preserve">. </w:t>
      </w:r>
      <w:r w:rsidR="00C67799" w:rsidRPr="00030D58">
        <w:rPr>
          <w:rFonts w:ascii="Tahoma" w:hAnsi="Tahoma" w:cs="Tahoma"/>
          <w:bCs/>
        </w:rPr>
        <w:t>A conde</w:t>
      </w:r>
      <w:r w:rsidRPr="00030D58">
        <w:rPr>
          <w:rFonts w:ascii="Tahoma" w:hAnsi="Tahoma" w:cs="Tahoma"/>
          <w:bCs/>
        </w:rPr>
        <w:t>nsed</w:t>
      </w:r>
      <w:r w:rsidR="00C67799" w:rsidRPr="00030D58">
        <w:rPr>
          <w:rFonts w:ascii="Tahoma" w:hAnsi="Tahoma" w:cs="Tahoma"/>
          <w:bCs/>
        </w:rPr>
        <w:t xml:space="preserve"> version of this matrix is contain</w:t>
      </w:r>
      <w:r w:rsidRPr="00030D58">
        <w:rPr>
          <w:rFonts w:ascii="Tahoma" w:hAnsi="Tahoma" w:cs="Tahoma"/>
          <w:bCs/>
        </w:rPr>
        <w:t>ed</w:t>
      </w:r>
      <w:r w:rsidR="00C67799" w:rsidRPr="00030D58">
        <w:rPr>
          <w:rFonts w:ascii="Tahoma" w:hAnsi="Tahoma" w:cs="Tahoma"/>
          <w:bCs/>
        </w:rPr>
        <w:t xml:space="preserve"> </w:t>
      </w:r>
      <w:r w:rsidR="00C63C10">
        <w:rPr>
          <w:rFonts w:ascii="Tahoma" w:hAnsi="Tahoma" w:cs="Tahoma"/>
          <w:bCs/>
        </w:rPr>
        <w:t>with</w:t>
      </w:r>
      <w:r w:rsidR="00C67799" w:rsidRPr="00030D58">
        <w:rPr>
          <w:rFonts w:ascii="Tahoma" w:hAnsi="Tahoma" w:cs="Tahoma"/>
          <w:bCs/>
        </w:rPr>
        <w:t xml:space="preserve">in the </w:t>
      </w:r>
      <w:r w:rsidR="00452977">
        <w:rPr>
          <w:rFonts w:ascii="Tahoma" w:hAnsi="Tahoma" w:cs="Tahoma"/>
          <w:bCs/>
        </w:rPr>
        <w:t>c</w:t>
      </w:r>
      <w:r w:rsidR="000F2772">
        <w:rPr>
          <w:rFonts w:ascii="Tahoma" w:hAnsi="Tahoma" w:cs="Tahoma"/>
          <w:bCs/>
        </w:rPr>
        <w:t>ustomer</w:t>
      </w:r>
      <w:r w:rsidR="00C67799" w:rsidRPr="00030D58">
        <w:rPr>
          <w:rFonts w:ascii="Tahoma" w:hAnsi="Tahoma" w:cs="Tahoma"/>
          <w:bCs/>
        </w:rPr>
        <w:t>s</w:t>
      </w:r>
      <w:r w:rsidRPr="00030D58">
        <w:rPr>
          <w:rFonts w:ascii="Tahoma" w:hAnsi="Tahoma" w:cs="Tahoma"/>
          <w:bCs/>
        </w:rPr>
        <w:t>’</w:t>
      </w:r>
      <w:r w:rsidR="00C67799" w:rsidRPr="00030D58">
        <w:rPr>
          <w:rFonts w:ascii="Tahoma" w:hAnsi="Tahoma" w:cs="Tahoma"/>
          <w:bCs/>
        </w:rPr>
        <w:t xml:space="preserve"> </w:t>
      </w:r>
      <w:r w:rsidR="007C1A0E" w:rsidRPr="00030D58">
        <w:rPr>
          <w:rFonts w:ascii="Tahoma" w:hAnsi="Tahoma" w:cs="Tahoma"/>
          <w:bCs/>
        </w:rPr>
        <w:t xml:space="preserve">and leaseholders </w:t>
      </w:r>
      <w:r w:rsidR="00C67799" w:rsidRPr="00030D58">
        <w:rPr>
          <w:rFonts w:ascii="Tahoma" w:hAnsi="Tahoma" w:cs="Tahoma"/>
          <w:bCs/>
        </w:rPr>
        <w:t>handbook</w:t>
      </w:r>
      <w:r w:rsidR="007C1A0E" w:rsidRPr="00030D58">
        <w:rPr>
          <w:rFonts w:ascii="Tahoma" w:hAnsi="Tahoma" w:cs="Tahoma"/>
          <w:bCs/>
        </w:rPr>
        <w:t>s</w:t>
      </w:r>
      <w:r w:rsidR="00C67799" w:rsidRPr="00030D58">
        <w:rPr>
          <w:rFonts w:ascii="Tahoma" w:hAnsi="Tahoma" w:cs="Tahoma"/>
          <w:bCs/>
        </w:rPr>
        <w:t xml:space="preserve">. </w:t>
      </w:r>
    </w:p>
    <w:p w14:paraId="0A259C3F" w14:textId="77777777" w:rsidR="00C67799" w:rsidRPr="00030D58" w:rsidRDefault="00C67799" w:rsidP="00A948CC">
      <w:pPr>
        <w:jc w:val="both"/>
        <w:rPr>
          <w:rFonts w:ascii="Tahoma" w:hAnsi="Tahoma" w:cs="Tahoma"/>
          <w:bCs/>
        </w:rPr>
      </w:pPr>
    </w:p>
    <w:p w14:paraId="5FE7D275" w14:textId="77777777" w:rsidR="00441DC9" w:rsidRDefault="00C67799" w:rsidP="00A948CC">
      <w:pPr>
        <w:jc w:val="both"/>
        <w:rPr>
          <w:rFonts w:ascii="Tahoma" w:hAnsi="Tahoma" w:cs="Tahoma"/>
          <w:bCs/>
        </w:rPr>
      </w:pPr>
      <w:r w:rsidRPr="00030D58">
        <w:rPr>
          <w:rFonts w:ascii="Tahoma" w:hAnsi="Tahoma" w:cs="Tahoma"/>
          <w:bCs/>
        </w:rPr>
        <w:t>The m</w:t>
      </w:r>
      <w:r w:rsidR="004302EE" w:rsidRPr="00030D58">
        <w:rPr>
          <w:rFonts w:ascii="Tahoma" w:hAnsi="Tahoma" w:cs="Tahoma"/>
          <w:bCs/>
        </w:rPr>
        <w:t>atrix gives response time</w:t>
      </w:r>
      <w:r w:rsidR="00C1582B" w:rsidRPr="00030D58">
        <w:rPr>
          <w:rFonts w:ascii="Tahoma" w:hAnsi="Tahoma" w:cs="Tahoma"/>
          <w:bCs/>
        </w:rPr>
        <w:t xml:space="preserve">scales based </w:t>
      </w:r>
      <w:r w:rsidR="004302EE" w:rsidRPr="00030D58">
        <w:rPr>
          <w:rFonts w:ascii="Tahoma" w:hAnsi="Tahoma" w:cs="Tahoma"/>
          <w:bCs/>
        </w:rPr>
        <w:t xml:space="preserve">on </w:t>
      </w:r>
      <w:r w:rsidR="00C1582B" w:rsidRPr="00030D58">
        <w:rPr>
          <w:rFonts w:ascii="Tahoma" w:hAnsi="Tahoma" w:cs="Tahoma"/>
          <w:bCs/>
        </w:rPr>
        <w:t>the repair prior</w:t>
      </w:r>
      <w:r w:rsidR="004302EE" w:rsidRPr="00030D58">
        <w:rPr>
          <w:rFonts w:ascii="Tahoma" w:hAnsi="Tahoma" w:cs="Tahoma"/>
          <w:bCs/>
        </w:rPr>
        <w:t>it</w:t>
      </w:r>
      <w:r w:rsidR="00C1582B" w:rsidRPr="00030D58">
        <w:rPr>
          <w:rFonts w:ascii="Tahoma" w:hAnsi="Tahoma" w:cs="Tahoma"/>
          <w:bCs/>
        </w:rPr>
        <w:t>y</w:t>
      </w:r>
      <w:r w:rsidR="004302EE" w:rsidRPr="00030D58">
        <w:rPr>
          <w:rFonts w:ascii="Tahoma" w:hAnsi="Tahoma" w:cs="Tahoma"/>
          <w:bCs/>
        </w:rPr>
        <w:t>. The repair priorities</w:t>
      </w:r>
      <w:r w:rsidR="00C1582B" w:rsidRPr="00030D58">
        <w:rPr>
          <w:rFonts w:ascii="Tahoma" w:hAnsi="Tahoma" w:cs="Tahoma"/>
          <w:bCs/>
        </w:rPr>
        <w:t xml:space="preserve"> have been enhanced for v</w:t>
      </w:r>
      <w:r w:rsidR="004302EE" w:rsidRPr="00030D58">
        <w:rPr>
          <w:rFonts w:ascii="Tahoma" w:hAnsi="Tahoma" w:cs="Tahoma"/>
          <w:bCs/>
        </w:rPr>
        <w:t>ulnerable</w:t>
      </w:r>
      <w:r w:rsidR="00C1582B" w:rsidRPr="00030D58">
        <w:rPr>
          <w:rFonts w:ascii="Tahoma" w:hAnsi="Tahoma" w:cs="Tahoma"/>
          <w:bCs/>
        </w:rPr>
        <w:t xml:space="preserve"> and </w:t>
      </w:r>
      <w:r w:rsidRPr="00030D58">
        <w:rPr>
          <w:rFonts w:ascii="Tahoma" w:hAnsi="Tahoma" w:cs="Tahoma"/>
          <w:bCs/>
        </w:rPr>
        <w:t>disable</w:t>
      </w:r>
      <w:r w:rsidR="004302EE" w:rsidRPr="00030D58">
        <w:rPr>
          <w:rFonts w:ascii="Tahoma" w:hAnsi="Tahoma" w:cs="Tahoma"/>
          <w:bCs/>
        </w:rPr>
        <w:t>d</w:t>
      </w:r>
      <w:r w:rsidRPr="00030D58">
        <w:rPr>
          <w:rFonts w:ascii="Tahoma" w:hAnsi="Tahoma" w:cs="Tahoma"/>
          <w:bCs/>
        </w:rPr>
        <w:t xml:space="preserve"> </w:t>
      </w:r>
      <w:r w:rsidR="00452977">
        <w:rPr>
          <w:rFonts w:ascii="Tahoma" w:hAnsi="Tahoma" w:cs="Tahoma"/>
          <w:bCs/>
        </w:rPr>
        <w:t>c</w:t>
      </w:r>
      <w:r w:rsidR="000F2772">
        <w:rPr>
          <w:rFonts w:ascii="Tahoma" w:hAnsi="Tahoma" w:cs="Tahoma"/>
          <w:bCs/>
        </w:rPr>
        <w:t>ustomer</w:t>
      </w:r>
      <w:r w:rsidRPr="00030D58">
        <w:rPr>
          <w:rFonts w:ascii="Tahoma" w:hAnsi="Tahoma" w:cs="Tahoma"/>
          <w:bCs/>
        </w:rPr>
        <w:t>s</w:t>
      </w:r>
      <w:r w:rsidR="004302EE" w:rsidRPr="00030D58">
        <w:rPr>
          <w:rFonts w:ascii="Tahoma" w:hAnsi="Tahoma" w:cs="Tahoma"/>
          <w:bCs/>
        </w:rPr>
        <w:t>,</w:t>
      </w:r>
      <w:r w:rsidRPr="00030D58">
        <w:rPr>
          <w:rFonts w:ascii="Tahoma" w:hAnsi="Tahoma" w:cs="Tahoma"/>
          <w:bCs/>
        </w:rPr>
        <w:t xml:space="preserve"> w</w:t>
      </w:r>
      <w:r w:rsidR="004302EE" w:rsidRPr="00030D58">
        <w:rPr>
          <w:rFonts w:ascii="Tahoma" w:hAnsi="Tahoma" w:cs="Tahoma"/>
          <w:bCs/>
        </w:rPr>
        <w:t>h</w:t>
      </w:r>
      <w:r w:rsidRPr="00030D58">
        <w:rPr>
          <w:rFonts w:ascii="Tahoma" w:hAnsi="Tahoma" w:cs="Tahoma"/>
          <w:bCs/>
        </w:rPr>
        <w:t>ere app</w:t>
      </w:r>
      <w:r w:rsidR="004302EE" w:rsidRPr="00030D58">
        <w:rPr>
          <w:rFonts w:ascii="Tahoma" w:hAnsi="Tahoma" w:cs="Tahoma"/>
          <w:bCs/>
        </w:rPr>
        <w:t>ropriate</w:t>
      </w:r>
      <w:r w:rsidRPr="00030D58">
        <w:rPr>
          <w:rFonts w:ascii="Tahoma" w:hAnsi="Tahoma" w:cs="Tahoma"/>
          <w:bCs/>
        </w:rPr>
        <w:t xml:space="preserve">. The </w:t>
      </w:r>
      <w:r w:rsidR="008B3D48" w:rsidRPr="00030D58">
        <w:rPr>
          <w:rFonts w:ascii="Tahoma" w:hAnsi="Tahoma" w:cs="Tahoma"/>
          <w:bCs/>
        </w:rPr>
        <w:t>priori</w:t>
      </w:r>
      <w:r w:rsidR="004302EE" w:rsidRPr="00030D58">
        <w:rPr>
          <w:rFonts w:ascii="Tahoma" w:hAnsi="Tahoma" w:cs="Tahoma"/>
          <w:bCs/>
        </w:rPr>
        <w:t>ti</w:t>
      </w:r>
      <w:r w:rsidR="008B3D48" w:rsidRPr="00030D58">
        <w:rPr>
          <w:rFonts w:ascii="Tahoma" w:hAnsi="Tahoma" w:cs="Tahoma"/>
          <w:bCs/>
        </w:rPr>
        <w:t xml:space="preserve">es </w:t>
      </w:r>
      <w:r w:rsidR="004302EE" w:rsidRPr="00030D58">
        <w:rPr>
          <w:rFonts w:ascii="Tahoma" w:hAnsi="Tahoma" w:cs="Tahoma"/>
          <w:bCs/>
        </w:rPr>
        <w:t>have been</w:t>
      </w:r>
      <w:r w:rsidR="008B3D48" w:rsidRPr="00030D58">
        <w:rPr>
          <w:rFonts w:ascii="Tahoma" w:hAnsi="Tahoma" w:cs="Tahoma"/>
          <w:bCs/>
        </w:rPr>
        <w:t xml:space="preserve"> develop</w:t>
      </w:r>
      <w:r w:rsidR="004302EE" w:rsidRPr="00030D58">
        <w:rPr>
          <w:rFonts w:ascii="Tahoma" w:hAnsi="Tahoma" w:cs="Tahoma"/>
          <w:bCs/>
        </w:rPr>
        <w:t>ed</w:t>
      </w:r>
      <w:r w:rsidR="008B3D48" w:rsidRPr="00030D58">
        <w:rPr>
          <w:rFonts w:ascii="Tahoma" w:hAnsi="Tahoma" w:cs="Tahoma"/>
          <w:bCs/>
        </w:rPr>
        <w:t xml:space="preserve"> by </w:t>
      </w:r>
      <w:r w:rsidR="004302EE" w:rsidRPr="00030D58">
        <w:rPr>
          <w:rFonts w:ascii="Tahoma" w:hAnsi="Tahoma" w:cs="Tahoma"/>
          <w:bCs/>
        </w:rPr>
        <w:t>the</w:t>
      </w:r>
      <w:r w:rsidR="004302EE" w:rsidRPr="00966CCE">
        <w:rPr>
          <w:rFonts w:ascii="Tahoma" w:hAnsi="Tahoma" w:cs="Tahoma"/>
          <w:bCs/>
        </w:rPr>
        <w:t xml:space="preserve"> </w:t>
      </w:r>
      <w:r w:rsidR="00452977">
        <w:rPr>
          <w:rFonts w:ascii="Tahoma" w:hAnsi="Tahoma" w:cs="Tahoma"/>
          <w:bCs/>
        </w:rPr>
        <w:t>c</w:t>
      </w:r>
      <w:r w:rsidR="000F2772">
        <w:rPr>
          <w:rFonts w:ascii="Tahoma" w:hAnsi="Tahoma" w:cs="Tahoma"/>
          <w:bCs/>
        </w:rPr>
        <w:t>ustomer</w:t>
      </w:r>
      <w:r w:rsidR="008B3D48" w:rsidRPr="00966CCE">
        <w:rPr>
          <w:rFonts w:ascii="Tahoma" w:hAnsi="Tahoma" w:cs="Tahoma"/>
          <w:bCs/>
        </w:rPr>
        <w:t xml:space="preserve"> focus g</w:t>
      </w:r>
      <w:r w:rsidR="008154D1">
        <w:rPr>
          <w:rFonts w:ascii="Tahoma" w:hAnsi="Tahoma" w:cs="Tahoma"/>
          <w:bCs/>
        </w:rPr>
        <w:t xml:space="preserve">roup and will be reviewed </w:t>
      </w:r>
      <w:r w:rsidR="00452977">
        <w:rPr>
          <w:rFonts w:ascii="Tahoma" w:hAnsi="Tahoma" w:cs="Tahoma"/>
          <w:bCs/>
        </w:rPr>
        <w:t xml:space="preserve">on a </w:t>
      </w:r>
      <w:r w:rsidR="008154D1">
        <w:rPr>
          <w:rFonts w:ascii="Tahoma" w:hAnsi="Tahoma" w:cs="Tahoma"/>
          <w:bCs/>
        </w:rPr>
        <w:t>regular basis.</w:t>
      </w:r>
      <w:r w:rsidR="0016009B">
        <w:rPr>
          <w:rFonts w:ascii="Tahoma" w:hAnsi="Tahoma" w:cs="Tahoma"/>
          <w:bCs/>
        </w:rPr>
        <w:t xml:space="preserve"> </w:t>
      </w:r>
    </w:p>
    <w:p w14:paraId="5B81CDD6" w14:textId="77777777" w:rsidR="00441DC9" w:rsidRDefault="00441DC9" w:rsidP="00A948CC">
      <w:pPr>
        <w:jc w:val="both"/>
        <w:rPr>
          <w:rFonts w:ascii="Tahoma" w:hAnsi="Tahoma" w:cs="Tahoma"/>
          <w:bCs/>
        </w:rPr>
      </w:pPr>
    </w:p>
    <w:p w14:paraId="1DC263D6" w14:textId="77777777" w:rsidR="008B3D48" w:rsidRDefault="0016009B" w:rsidP="00A948CC">
      <w:pPr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Aster follow</w:t>
      </w:r>
      <w:r w:rsidR="00313400">
        <w:rPr>
          <w:rFonts w:ascii="Tahoma" w:hAnsi="Tahoma" w:cs="Tahoma"/>
          <w:bCs/>
        </w:rPr>
        <w:t>s</w:t>
      </w:r>
      <w:r>
        <w:rPr>
          <w:rFonts w:ascii="Tahoma" w:hAnsi="Tahoma" w:cs="Tahoma"/>
          <w:bCs/>
        </w:rPr>
        <w:t xml:space="preserve"> and promote</w:t>
      </w:r>
      <w:r w:rsidR="00452977">
        <w:rPr>
          <w:rFonts w:ascii="Tahoma" w:hAnsi="Tahoma" w:cs="Tahoma"/>
          <w:bCs/>
        </w:rPr>
        <w:t>s</w:t>
      </w:r>
      <w:r w:rsidR="00441DC9">
        <w:rPr>
          <w:rFonts w:ascii="Tahoma" w:hAnsi="Tahoma" w:cs="Tahoma"/>
          <w:bCs/>
        </w:rPr>
        <w:t xml:space="preserve"> a safety first culture, and the guide has been created with this in mind. If additional guidance is required regarding a specific repair which is not listed, please refer to your line manager for further advice. Depending on the circumstances, Aster </w:t>
      </w:r>
      <w:r w:rsidR="003A19C8" w:rsidRPr="00966CCE">
        <w:rPr>
          <w:rFonts w:ascii="Tahoma" w:hAnsi="Tahoma" w:cs="Tahoma"/>
          <w:bCs/>
        </w:rPr>
        <w:t xml:space="preserve">can increase the priority </w:t>
      </w:r>
      <w:r w:rsidR="00A569F5" w:rsidRPr="00966CCE">
        <w:rPr>
          <w:rFonts w:ascii="Tahoma" w:hAnsi="Tahoma" w:cs="Tahoma"/>
          <w:bCs/>
        </w:rPr>
        <w:t xml:space="preserve">of the repair </w:t>
      </w:r>
      <w:r w:rsidR="00C072F9" w:rsidRPr="00966CCE">
        <w:rPr>
          <w:rFonts w:ascii="Tahoma" w:hAnsi="Tahoma" w:cs="Tahoma"/>
          <w:bCs/>
        </w:rPr>
        <w:t xml:space="preserve">if </w:t>
      </w:r>
      <w:r w:rsidR="00A569F5" w:rsidRPr="00966CCE">
        <w:rPr>
          <w:rFonts w:ascii="Tahoma" w:hAnsi="Tahoma" w:cs="Tahoma"/>
          <w:bCs/>
        </w:rPr>
        <w:t xml:space="preserve">required </w:t>
      </w:r>
      <w:r w:rsidR="00C072F9" w:rsidRPr="00966CCE">
        <w:rPr>
          <w:rFonts w:ascii="Tahoma" w:hAnsi="Tahoma" w:cs="Tahoma"/>
          <w:bCs/>
        </w:rPr>
        <w:t xml:space="preserve">using their </w:t>
      </w:r>
      <w:r w:rsidR="00A569F5" w:rsidRPr="00966CCE">
        <w:rPr>
          <w:rFonts w:ascii="Tahoma" w:hAnsi="Tahoma" w:cs="Tahoma"/>
          <w:bCs/>
        </w:rPr>
        <w:t>professional</w:t>
      </w:r>
      <w:r w:rsidR="003A19C8" w:rsidRPr="00966CCE">
        <w:rPr>
          <w:rFonts w:ascii="Tahoma" w:hAnsi="Tahoma" w:cs="Tahoma"/>
          <w:bCs/>
        </w:rPr>
        <w:t xml:space="preserve"> </w:t>
      </w:r>
      <w:r w:rsidR="00C072F9" w:rsidRPr="00966CCE">
        <w:rPr>
          <w:rFonts w:ascii="Tahoma" w:hAnsi="Tahoma" w:cs="Tahoma"/>
          <w:bCs/>
        </w:rPr>
        <w:t>judgement</w:t>
      </w:r>
      <w:r w:rsidR="003A19C8" w:rsidRPr="00966CCE">
        <w:rPr>
          <w:rFonts w:ascii="Tahoma" w:hAnsi="Tahoma" w:cs="Tahoma"/>
          <w:bCs/>
        </w:rPr>
        <w:t xml:space="preserve">. </w:t>
      </w:r>
    </w:p>
    <w:p w14:paraId="457CBB18" w14:textId="77777777" w:rsidR="00103FE6" w:rsidRPr="00966CCE" w:rsidRDefault="00103FE6" w:rsidP="00A948CC">
      <w:pPr>
        <w:jc w:val="both"/>
        <w:rPr>
          <w:rFonts w:ascii="Tahoma" w:hAnsi="Tahoma" w:cs="Tahoma"/>
          <w:bCs/>
        </w:rPr>
      </w:pPr>
    </w:p>
    <w:p w14:paraId="5D2263F4" w14:textId="77777777" w:rsidR="00681AD7" w:rsidRPr="00966CCE" w:rsidRDefault="00681AD7" w:rsidP="00A948CC">
      <w:pPr>
        <w:jc w:val="both"/>
        <w:rPr>
          <w:rFonts w:ascii="Tahoma" w:hAnsi="Tahoma" w:cs="Tahoma"/>
          <w:bCs/>
        </w:rPr>
      </w:pPr>
    </w:p>
    <w:p w14:paraId="0B61787C" w14:textId="77777777" w:rsidR="00966CCE" w:rsidRPr="00966CCE" w:rsidRDefault="00C072F9" w:rsidP="00A948CC">
      <w:pPr>
        <w:jc w:val="both"/>
        <w:rPr>
          <w:rFonts w:ascii="Tahoma" w:hAnsi="Tahoma" w:cs="Tahoma"/>
          <w:bCs/>
        </w:rPr>
      </w:pPr>
      <w:r w:rsidRPr="00966CCE">
        <w:rPr>
          <w:rFonts w:ascii="Tahoma" w:hAnsi="Tahoma" w:cs="Tahoma"/>
          <w:bCs/>
        </w:rPr>
        <w:t>The repairs p</w:t>
      </w:r>
      <w:r w:rsidR="00681AD7" w:rsidRPr="00966CCE">
        <w:rPr>
          <w:rFonts w:ascii="Tahoma" w:hAnsi="Tahoma" w:cs="Tahoma"/>
          <w:bCs/>
        </w:rPr>
        <w:t>olicy</w:t>
      </w:r>
      <w:r w:rsidRPr="00966CCE">
        <w:rPr>
          <w:rFonts w:ascii="Tahoma" w:hAnsi="Tahoma" w:cs="Tahoma"/>
          <w:bCs/>
        </w:rPr>
        <w:t xml:space="preserve"> matrix</w:t>
      </w:r>
      <w:r w:rsidR="00681AD7" w:rsidRPr="00966CCE">
        <w:rPr>
          <w:rFonts w:ascii="Tahoma" w:hAnsi="Tahoma" w:cs="Tahoma"/>
          <w:bCs/>
        </w:rPr>
        <w:t xml:space="preserve"> should be used in conjunction with</w:t>
      </w:r>
      <w:r w:rsidRPr="00966CCE">
        <w:rPr>
          <w:rFonts w:ascii="Tahoma" w:hAnsi="Tahoma" w:cs="Tahoma"/>
          <w:bCs/>
        </w:rPr>
        <w:t xml:space="preserve"> the following: </w:t>
      </w:r>
    </w:p>
    <w:p w14:paraId="3557F5A7" w14:textId="77777777" w:rsidR="00966CCE" w:rsidRPr="00966CCE" w:rsidRDefault="00966CCE" w:rsidP="00A948CC">
      <w:pPr>
        <w:jc w:val="both"/>
        <w:rPr>
          <w:rFonts w:ascii="Tahoma" w:hAnsi="Tahoma" w:cs="Tahoma"/>
          <w:bCs/>
        </w:rPr>
      </w:pPr>
    </w:p>
    <w:p w14:paraId="0A77E1E3" w14:textId="77777777" w:rsidR="00966CCE" w:rsidRPr="00966CCE" w:rsidRDefault="00681AD7" w:rsidP="00A948CC">
      <w:pPr>
        <w:numPr>
          <w:ilvl w:val="0"/>
          <w:numId w:val="18"/>
        </w:numPr>
        <w:jc w:val="both"/>
        <w:rPr>
          <w:rFonts w:ascii="Tahoma" w:hAnsi="Tahoma" w:cs="Tahoma"/>
          <w:bCs/>
        </w:rPr>
      </w:pPr>
      <w:r w:rsidRPr="00966CCE">
        <w:rPr>
          <w:rFonts w:ascii="Tahoma" w:hAnsi="Tahoma" w:cs="Tahoma"/>
          <w:bCs/>
        </w:rPr>
        <w:t>Repairs &amp; Maint</w:t>
      </w:r>
      <w:r w:rsidR="00966CCE" w:rsidRPr="00966CCE">
        <w:rPr>
          <w:rFonts w:ascii="Tahoma" w:hAnsi="Tahoma" w:cs="Tahoma"/>
          <w:bCs/>
        </w:rPr>
        <w:t>enance Policy</w:t>
      </w:r>
    </w:p>
    <w:p w14:paraId="34216941" w14:textId="77777777" w:rsidR="00966CCE" w:rsidRPr="00966CCE" w:rsidRDefault="008533CE" w:rsidP="00A948CC">
      <w:pPr>
        <w:numPr>
          <w:ilvl w:val="0"/>
          <w:numId w:val="18"/>
        </w:numPr>
        <w:jc w:val="both"/>
        <w:rPr>
          <w:rFonts w:ascii="Tahoma" w:hAnsi="Tahoma" w:cs="Tahoma"/>
          <w:bCs/>
        </w:rPr>
      </w:pPr>
      <w:r w:rsidRPr="00966CCE">
        <w:rPr>
          <w:rFonts w:ascii="Tahoma" w:hAnsi="Tahoma" w:cs="Tahoma"/>
          <w:bCs/>
        </w:rPr>
        <w:t>Repairs Re-charge Policy</w:t>
      </w:r>
    </w:p>
    <w:p w14:paraId="00CFA767" w14:textId="77777777" w:rsidR="00966CCE" w:rsidRPr="00966CCE" w:rsidRDefault="00E036A2" w:rsidP="00A948CC">
      <w:pPr>
        <w:numPr>
          <w:ilvl w:val="0"/>
          <w:numId w:val="18"/>
        </w:numPr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OOH</w:t>
      </w:r>
      <w:r w:rsidR="00C072F9" w:rsidRPr="00966CCE">
        <w:rPr>
          <w:rFonts w:ascii="Tahoma" w:hAnsi="Tahoma" w:cs="Tahoma"/>
          <w:bCs/>
        </w:rPr>
        <w:t xml:space="preserve"> P</w:t>
      </w:r>
      <w:r w:rsidR="00966CCE" w:rsidRPr="00966CCE">
        <w:rPr>
          <w:rFonts w:ascii="Tahoma" w:hAnsi="Tahoma" w:cs="Tahoma"/>
          <w:bCs/>
        </w:rPr>
        <w:t>rocedure</w:t>
      </w:r>
    </w:p>
    <w:p w14:paraId="3955C427" w14:textId="77777777" w:rsidR="00966CCE" w:rsidRPr="00966CCE" w:rsidRDefault="00966CCE" w:rsidP="00A948CC">
      <w:pPr>
        <w:numPr>
          <w:ilvl w:val="0"/>
          <w:numId w:val="18"/>
        </w:numPr>
        <w:jc w:val="both"/>
        <w:rPr>
          <w:rFonts w:ascii="Tahoma" w:hAnsi="Tahoma" w:cs="Tahoma"/>
          <w:bCs/>
        </w:rPr>
      </w:pPr>
      <w:r w:rsidRPr="00966CCE">
        <w:rPr>
          <w:rFonts w:ascii="Tahoma" w:hAnsi="Tahoma" w:cs="Tahoma"/>
          <w:bCs/>
        </w:rPr>
        <w:t>Void Standard</w:t>
      </w:r>
      <w:r w:rsidR="006C03FC">
        <w:rPr>
          <w:rFonts w:ascii="Tahoma" w:hAnsi="Tahoma" w:cs="Tahoma"/>
          <w:bCs/>
        </w:rPr>
        <w:t xml:space="preserve"> </w:t>
      </w:r>
    </w:p>
    <w:p w14:paraId="2A52ECAE" w14:textId="77777777" w:rsidR="00966CCE" w:rsidRDefault="00E036A2" w:rsidP="00A948CC">
      <w:pPr>
        <w:numPr>
          <w:ilvl w:val="0"/>
          <w:numId w:val="18"/>
        </w:numPr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 xml:space="preserve">Business Continuity </w:t>
      </w:r>
      <w:r w:rsidR="007813E8">
        <w:rPr>
          <w:rFonts w:ascii="Tahoma" w:hAnsi="Tahoma" w:cs="Tahoma"/>
          <w:bCs/>
        </w:rPr>
        <w:t>Plan</w:t>
      </w:r>
      <w:r>
        <w:rPr>
          <w:rFonts w:ascii="Tahoma" w:hAnsi="Tahoma" w:cs="Tahoma"/>
          <w:bCs/>
        </w:rPr>
        <w:t xml:space="preserve"> </w:t>
      </w:r>
    </w:p>
    <w:p w14:paraId="4A4E8C5A" w14:textId="77777777" w:rsidR="00376E07" w:rsidRDefault="00376E07" w:rsidP="00A948CC">
      <w:pPr>
        <w:jc w:val="both"/>
        <w:rPr>
          <w:rFonts w:ascii="Tahoma" w:hAnsi="Tahoma" w:cs="Tahoma"/>
          <w:bCs/>
        </w:rPr>
      </w:pPr>
    </w:p>
    <w:p w14:paraId="426B3AED" w14:textId="77777777" w:rsidR="000E54A5" w:rsidRPr="00F31AD2" w:rsidRDefault="000E54A5" w:rsidP="00A948CC">
      <w:pPr>
        <w:jc w:val="both"/>
        <w:rPr>
          <w:rFonts w:ascii="Tahoma" w:hAnsi="Tahoma" w:cs="Tahoma"/>
          <w:b/>
          <w:bCs/>
        </w:rPr>
      </w:pPr>
    </w:p>
    <w:p w14:paraId="26C074F5" w14:textId="77777777" w:rsidR="000E54A5" w:rsidRDefault="000E54A5" w:rsidP="00A948CC">
      <w:pPr>
        <w:jc w:val="both"/>
        <w:rPr>
          <w:rFonts w:ascii="Tahoma" w:hAnsi="Tahoma" w:cs="Tahoma"/>
        </w:rPr>
      </w:pPr>
      <w:r w:rsidRPr="00F31AD2">
        <w:rPr>
          <w:rFonts w:ascii="Tahoma" w:hAnsi="Tahoma" w:cs="Tahoma"/>
          <w:b/>
          <w:u w:val="single"/>
        </w:rPr>
        <w:t>Vulnerabilities</w:t>
      </w:r>
      <w:r>
        <w:rPr>
          <w:rFonts w:ascii="Tahoma" w:hAnsi="Tahoma" w:cs="Tahoma"/>
        </w:rPr>
        <w:t xml:space="preserve"> - </w:t>
      </w:r>
      <w:r w:rsidR="00EF6944">
        <w:rPr>
          <w:rFonts w:ascii="Tahoma" w:hAnsi="Tahoma" w:cs="Tahoma"/>
        </w:rPr>
        <w:t>When a customer</w:t>
      </w:r>
      <w:r w:rsidRPr="00F31AD2">
        <w:rPr>
          <w:rFonts w:ascii="Tahoma" w:hAnsi="Tahoma" w:cs="Tahoma"/>
        </w:rPr>
        <w:t xml:space="preserve"> contact</w:t>
      </w:r>
      <w:r w:rsidR="00EF6944">
        <w:rPr>
          <w:rFonts w:ascii="Tahoma" w:hAnsi="Tahoma" w:cs="Tahoma"/>
        </w:rPr>
        <w:t>s</w:t>
      </w:r>
      <w:r w:rsidRPr="00F31AD2">
        <w:rPr>
          <w:rFonts w:ascii="Tahoma" w:hAnsi="Tahoma" w:cs="Tahoma"/>
        </w:rPr>
        <w:t xml:space="preserve"> us about a repair, we </w:t>
      </w:r>
      <w:r>
        <w:rPr>
          <w:rFonts w:ascii="Tahoma" w:hAnsi="Tahoma" w:cs="Tahoma"/>
        </w:rPr>
        <w:t>may</w:t>
      </w:r>
      <w:r w:rsidR="00EF6944">
        <w:rPr>
          <w:rFonts w:ascii="Tahoma" w:hAnsi="Tahoma" w:cs="Tahoma"/>
        </w:rPr>
        <w:t xml:space="preserve"> give them a higher priority if they</w:t>
      </w:r>
      <w:r w:rsidRPr="00F31AD2">
        <w:rPr>
          <w:rFonts w:ascii="Tahoma" w:hAnsi="Tahoma" w:cs="Tahoma"/>
        </w:rPr>
        <w:t xml:space="preserve"> are considered vulnerable and t</w:t>
      </w:r>
      <w:r w:rsidR="00EF6944">
        <w:rPr>
          <w:rFonts w:ascii="Tahoma" w:hAnsi="Tahoma" w:cs="Tahoma"/>
        </w:rPr>
        <w:t>he repair affects their</w:t>
      </w:r>
      <w:r w:rsidRPr="00F31AD2">
        <w:rPr>
          <w:rFonts w:ascii="Tahoma" w:hAnsi="Tahoma" w:cs="Tahoma"/>
        </w:rPr>
        <w:t xml:space="preserve"> condition. </w:t>
      </w:r>
      <w:r>
        <w:rPr>
          <w:rFonts w:ascii="Tahoma" w:hAnsi="Tahoma" w:cs="Tahoma"/>
        </w:rPr>
        <w:t xml:space="preserve"> </w:t>
      </w:r>
    </w:p>
    <w:p w14:paraId="4053B332" w14:textId="77777777" w:rsidR="000E54A5" w:rsidRDefault="000E54A5" w:rsidP="000E54A5">
      <w:pPr>
        <w:rPr>
          <w:rFonts w:ascii="Tahoma" w:hAnsi="Tahoma" w:cs="Tahoma"/>
        </w:rPr>
      </w:pPr>
    </w:p>
    <w:p w14:paraId="660E56FC" w14:textId="77777777" w:rsidR="000E54A5" w:rsidRDefault="000E54A5" w:rsidP="00A948CC">
      <w:pPr>
        <w:jc w:val="both"/>
        <w:rPr>
          <w:rFonts w:ascii="Tahoma" w:hAnsi="Tahoma" w:cs="Tahoma"/>
          <w:color w:val="231F20"/>
        </w:rPr>
      </w:pPr>
    </w:p>
    <w:p w14:paraId="4F2BE8DF" w14:textId="77777777" w:rsidR="00BC06B6" w:rsidRDefault="00BC06B6" w:rsidP="00A948CC">
      <w:pPr>
        <w:jc w:val="both"/>
        <w:rPr>
          <w:rFonts w:ascii="Tahoma" w:hAnsi="Tahoma" w:cs="Tahoma"/>
          <w:color w:val="231F20"/>
        </w:rPr>
      </w:pPr>
    </w:p>
    <w:p w14:paraId="62919F5B" w14:textId="77777777" w:rsidR="005468FE" w:rsidRPr="00A948CC" w:rsidRDefault="005468FE" w:rsidP="00A948CC">
      <w:pPr>
        <w:jc w:val="both"/>
        <w:rPr>
          <w:rFonts w:ascii="Tahoma" w:hAnsi="Tahoma" w:cs="Tahoma"/>
          <w:bCs/>
          <w:color w:val="FF0000"/>
        </w:rPr>
      </w:pPr>
    </w:p>
    <w:p w14:paraId="079B58ED" w14:textId="77777777" w:rsidR="005468FE" w:rsidRPr="0048699F" w:rsidRDefault="00EF6944" w:rsidP="00A948CC">
      <w:pPr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The R</w:t>
      </w:r>
      <w:r w:rsidR="005468FE" w:rsidRPr="0048699F">
        <w:rPr>
          <w:rFonts w:ascii="Tahoma" w:hAnsi="Tahoma" w:cs="Tahoma"/>
          <w:b/>
          <w:bCs/>
        </w:rPr>
        <w:t>epairs handbook states:</w:t>
      </w:r>
    </w:p>
    <w:p w14:paraId="6DAF4107" w14:textId="77777777" w:rsidR="005468FE" w:rsidRPr="00A948CC" w:rsidRDefault="005468FE" w:rsidP="00A948CC">
      <w:pPr>
        <w:pStyle w:val="Default"/>
        <w:jc w:val="both"/>
        <w:rPr>
          <w:rFonts w:ascii="Tahoma" w:hAnsi="Tahoma" w:cs="Tahoma"/>
        </w:rPr>
      </w:pPr>
    </w:p>
    <w:p w14:paraId="775EADF0" w14:textId="77777777" w:rsidR="005468FE" w:rsidRPr="0048699F" w:rsidRDefault="005468FE" w:rsidP="00A948CC">
      <w:pPr>
        <w:pStyle w:val="Default"/>
        <w:jc w:val="both"/>
        <w:rPr>
          <w:rFonts w:ascii="Tahoma" w:hAnsi="Tahoma" w:cs="Tahoma"/>
        </w:rPr>
      </w:pPr>
      <w:r w:rsidRPr="00C52AA4">
        <w:rPr>
          <w:rFonts w:ascii="Tahoma" w:hAnsi="Tahoma" w:cs="Tahoma"/>
        </w:rPr>
        <w:t xml:space="preserve">If you have total loss of your heating and/or hot water we will come out </w:t>
      </w:r>
      <w:r w:rsidR="00C52AA4" w:rsidRPr="00C52AA4">
        <w:rPr>
          <w:rFonts w:ascii="Tahoma" w:hAnsi="Tahoma" w:cs="Tahoma"/>
        </w:rPr>
        <w:t>within 24 hours.</w:t>
      </w:r>
      <w:r w:rsidRPr="00C52AA4">
        <w:rPr>
          <w:rFonts w:ascii="Tahoma" w:hAnsi="Tahoma" w:cs="Tahoma"/>
        </w:rPr>
        <w:t xml:space="preserve"> If we can’t fix your boiler during this appointment we will offer you temporary heating.</w:t>
      </w:r>
    </w:p>
    <w:p w14:paraId="0643CEE5" w14:textId="77777777" w:rsidR="005468FE" w:rsidRDefault="005468FE" w:rsidP="000E54A5">
      <w:pPr>
        <w:rPr>
          <w:rFonts w:ascii="Tahoma" w:hAnsi="Tahoma" w:cs="Tahoma"/>
          <w:bCs/>
          <w:sz w:val="22"/>
          <w:szCs w:val="22"/>
        </w:rPr>
      </w:pPr>
    </w:p>
    <w:p w14:paraId="7264E0A9" w14:textId="77777777" w:rsidR="00795B82" w:rsidRDefault="00795B82" w:rsidP="007D1929">
      <w:pPr>
        <w:rPr>
          <w:rFonts w:ascii="Tahoma" w:hAnsi="Tahoma" w:cs="Tahoma"/>
          <w:bCs/>
          <w:sz w:val="22"/>
          <w:szCs w:val="22"/>
        </w:rPr>
      </w:pPr>
    </w:p>
    <w:p w14:paraId="230B9973" w14:textId="77777777" w:rsidR="00795B82" w:rsidRPr="0048699F" w:rsidRDefault="00795B82" w:rsidP="007D1929">
      <w:pPr>
        <w:rPr>
          <w:rFonts w:ascii="Tahoma" w:hAnsi="Tahoma" w:cs="Tahoma"/>
          <w:b/>
          <w:bCs/>
        </w:rPr>
      </w:pPr>
      <w:r w:rsidRPr="0048699F">
        <w:rPr>
          <w:rFonts w:ascii="Tahoma" w:hAnsi="Tahoma" w:cs="Tahoma"/>
          <w:b/>
          <w:bCs/>
        </w:rPr>
        <w:t>One Job Approach</w:t>
      </w:r>
    </w:p>
    <w:p w14:paraId="0F0A938B" w14:textId="77777777" w:rsidR="00C4796A" w:rsidRPr="00B91289" w:rsidRDefault="00C4796A" w:rsidP="007D1929">
      <w:pPr>
        <w:rPr>
          <w:rFonts w:ascii="Tahoma" w:hAnsi="Tahoma" w:cs="Tahoma"/>
          <w:bCs/>
        </w:rPr>
      </w:pPr>
    </w:p>
    <w:p w14:paraId="23CAE8E8" w14:textId="77777777" w:rsidR="00795B82" w:rsidRDefault="00795B82" w:rsidP="00975666">
      <w:pPr>
        <w:jc w:val="both"/>
        <w:rPr>
          <w:rFonts w:ascii="Tahoma" w:hAnsi="Tahoma" w:cs="Tahoma"/>
        </w:rPr>
      </w:pPr>
      <w:r w:rsidRPr="00B91289">
        <w:rPr>
          <w:rFonts w:ascii="Tahoma" w:hAnsi="Tahoma" w:cs="Tahoma"/>
        </w:rPr>
        <w:t xml:space="preserve">In line with </w:t>
      </w:r>
      <w:r w:rsidR="00B91289">
        <w:rPr>
          <w:rFonts w:ascii="Tahoma" w:hAnsi="Tahoma" w:cs="Tahoma"/>
        </w:rPr>
        <w:t>Aster’s one job approach, if we attend to a job and carry</w:t>
      </w:r>
      <w:r w:rsidRPr="00B91289">
        <w:rPr>
          <w:rFonts w:ascii="Tahoma" w:hAnsi="Tahoma" w:cs="Tahoma"/>
        </w:rPr>
        <w:t xml:space="preserve"> out</w:t>
      </w:r>
      <w:r w:rsidR="00B91289">
        <w:rPr>
          <w:rFonts w:ascii="Tahoma" w:hAnsi="Tahoma" w:cs="Tahoma"/>
        </w:rPr>
        <w:t xml:space="preserve"> an</w:t>
      </w:r>
      <w:r w:rsidRPr="00B91289">
        <w:rPr>
          <w:rFonts w:ascii="Tahoma" w:hAnsi="Tahoma" w:cs="Tahoma"/>
        </w:rPr>
        <w:t xml:space="preserve"> initial repair</w:t>
      </w:r>
      <w:r w:rsidR="00B91289">
        <w:rPr>
          <w:rFonts w:ascii="Tahoma" w:hAnsi="Tahoma" w:cs="Tahoma"/>
        </w:rPr>
        <w:t>,</w:t>
      </w:r>
      <w:r w:rsidRPr="00B91289">
        <w:rPr>
          <w:rFonts w:ascii="Tahoma" w:hAnsi="Tahoma" w:cs="Tahoma"/>
        </w:rPr>
        <w:t xml:space="preserve"> then</w:t>
      </w:r>
      <w:r w:rsidR="00C4796A" w:rsidRPr="00B91289">
        <w:rPr>
          <w:rFonts w:ascii="Tahoma" w:hAnsi="Tahoma" w:cs="Tahoma"/>
        </w:rPr>
        <w:t xml:space="preserve"> </w:t>
      </w:r>
      <w:r w:rsidR="00B91289">
        <w:rPr>
          <w:rFonts w:ascii="Tahoma" w:hAnsi="Tahoma" w:cs="Tahoma"/>
        </w:rPr>
        <w:t>it is possible that this same</w:t>
      </w:r>
      <w:r w:rsidRPr="00B91289">
        <w:rPr>
          <w:rFonts w:ascii="Tahoma" w:hAnsi="Tahoma" w:cs="Tahoma"/>
        </w:rPr>
        <w:t xml:space="preserve"> job can </w:t>
      </w:r>
      <w:r w:rsidR="0048699F">
        <w:rPr>
          <w:rFonts w:ascii="Tahoma" w:hAnsi="Tahoma" w:cs="Tahoma"/>
        </w:rPr>
        <w:t>be amended to a</w:t>
      </w:r>
      <w:r w:rsidRPr="00B91289">
        <w:rPr>
          <w:rFonts w:ascii="Tahoma" w:hAnsi="Tahoma" w:cs="Tahoma"/>
        </w:rPr>
        <w:t xml:space="preserve"> new priority appr</w:t>
      </w:r>
      <w:r w:rsidR="0048699F">
        <w:rPr>
          <w:rFonts w:ascii="Tahoma" w:hAnsi="Tahoma" w:cs="Tahoma"/>
        </w:rPr>
        <w:t>opriate for the follow on works. F</w:t>
      </w:r>
      <w:r w:rsidRPr="00B91289">
        <w:rPr>
          <w:rFonts w:ascii="Tahoma" w:hAnsi="Tahoma" w:cs="Tahoma"/>
        </w:rPr>
        <w:t xml:space="preserve">or example, </w:t>
      </w:r>
      <w:r w:rsidR="0048699F">
        <w:rPr>
          <w:rFonts w:ascii="Tahoma" w:hAnsi="Tahoma" w:cs="Tahoma"/>
        </w:rPr>
        <w:t xml:space="preserve">if an emergency is </w:t>
      </w:r>
      <w:r w:rsidRPr="00B91289">
        <w:rPr>
          <w:rFonts w:ascii="Tahoma" w:hAnsi="Tahoma" w:cs="Tahoma"/>
        </w:rPr>
        <w:t>raised for</w:t>
      </w:r>
      <w:r w:rsidR="0048699F">
        <w:rPr>
          <w:rFonts w:ascii="Tahoma" w:hAnsi="Tahoma" w:cs="Tahoma"/>
        </w:rPr>
        <w:t xml:space="preserve"> a</w:t>
      </w:r>
      <w:r w:rsidRPr="00B91289">
        <w:rPr>
          <w:rFonts w:ascii="Tahoma" w:hAnsi="Tahoma" w:cs="Tahoma"/>
        </w:rPr>
        <w:t xml:space="preserve"> bur</w:t>
      </w:r>
      <w:r w:rsidR="0048699F">
        <w:rPr>
          <w:rFonts w:ascii="Tahoma" w:hAnsi="Tahoma" w:cs="Tahoma"/>
        </w:rPr>
        <w:t xml:space="preserve">st pipe and </w:t>
      </w:r>
      <w:r w:rsidRPr="00B91289">
        <w:rPr>
          <w:rFonts w:ascii="Tahoma" w:hAnsi="Tahoma" w:cs="Tahoma"/>
        </w:rPr>
        <w:t xml:space="preserve">Aster </w:t>
      </w:r>
      <w:r w:rsidR="0048699F">
        <w:rPr>
          <w:rFonts w:ascii="Tahoma" w:hAnsi="Tahoma" w:cs="Tahoma"/>
        </w:rPr>
        <w:t>attend to stop</w:t>
      </w:r>
      <w:r w:rsidR="00E64806" w:rsidRPr="00B91289">
        <w:rPr>
          <w:rFonts w:ascii="Tahoma" w:hAnsi="Tahoma" w:cs="Tahoma"/>
        </w:rPr>
        <w:t xml:space="preserve"> the leak</w:t>
      </w:r>
      <w:r w:rsidR="00F6024C">
        <w:rPr>
          <w:rFonts w:ascii="Tahoma" w:hAnsi="Tahoma" w:cs="Tahoma"/>
        </w:rPr>
        <w:t xml:space="preserve"> and need to return for follow on work</w:t>
      </w:r>
      <w:r w:rsidR="00E64806" w:rsidRPr="00B91289">
        <w:rPr>
          <w:rFonts w:ascii="Tahoma" w:hAnsi="Tahoma" w:cs="Tahoma"/>
        </w:rPr>
        <w:t xml:space="preserve"> then </w:t>
      </w:r>
      <w:r w:rsidR="0048699F">
        <w:rPr>
          <w:rFonts w:ascii="Tahoma" w:hAnsi="Tahoma" w:cs="Tahoma"/>
        </w:rPr>
        <w:t xml:space="preserve">it </w:t>
      </w:r>
      <w:r w:rsidR="00E64806" w:rsidRPr="00B91289">
        <w:rPr>
          <w:rFonts w:ascii="Tahoma" w:hAnsi="Tahoma" w:cs="Tahoma"/>
        </w:rPr>
        <w:t xml:space="preserve">can be amended to </w:t>
      </w:r>
      <w:r w:rsidR="0048699F">
        <w:rPr>
          <w:rFonts w:ascii="Tahoma" w:hAnsi="Tahoma" w:cs="Tahoma"/>
        </w:rPr>
        <w:t>another priority (e.g. urgent or routine depending on circumstances)</w:t>
      </w:r>
      <w:r w:rsidR="00452977">
        <w:rPr>
          <w:rFonts w:ascii="Tahoma" w:hAnsi="Tahoma" w:cs="Tahoma"/>
        </w:rPr>
        <w:t>.</w:t>
      </w:r>
    </w:p>
    <w:p w14:paraId="3A55C29B" w14:textId="77777777" w:rsidR="00103FE6" w:rsidRDefault="00103FE6" w:rsidP="00795B82">
      <w:pPr>
        <w:rPr>
          <w:rFonts w:ascii="Tahoma" w:hAnsi="Tahoma" w:cs="Tahoma"/>
        </w:rPr>
      </w:pPr>
    </w:p>
    <w:p w14:paraId="0717823D" w14:textId="77777777" w:rsidR="00103FE6" w:rsidRPr="00B91289" w:rsidRDefault="00103FE6" w:rsidP="00795B82">
      <w:pPr>
        <w:rPr>
          <w:rFonts w:ascii="Tahoma" w:hAnsi="Tahoma" w:cs="Tahoma"/>
        </w:rPr>
        <w:sectPr w:rsidR="00103FE6" w:rsidRPr="00B91289" w:rsidSect="00C1582B">
          <w:headerReference w:type="default" r:id="rId13"/>
          <w:footerReference w:type="even" r:id="rId14"/>
          <w:footerReference w:type="default" r:id="rId15"/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2BEC0E0A" w14:textId="77777777" w:rsidR="00C1582B" w:rsidRDefault="000E54A5" w:rsidP="007D1929">
      <w:pPr>
        <w:rPr>
          <w:rFonts w:ascii="Tahoma" w:hAnsi="Tahoma" w:cs="Tahoma"/>
          <w:b/>
          <w:bCs/>
          <w:sz w:val="22"/>
          <w:szCs w:val="22"/>
        </w:rPr>
      </w:pPr>
      <w:r w:rsidRPr="00966CCE">
        <w:rPr>
          <w:rFonts w:ascii="Tahoma" w:hAnsi="Tahoma" w:cs="Tahoma"/>
          <w:b/>
          <w:bCs/>
        </w:rPr>
        <w:lastRenderedPageBreak/>
        <w:t>Prio</w:t>
      </w:r>
      <w:r>
        <w:rPr>
          <w:rFonts w:ascii="Tahoma" w:hAnsi="Tahoma" w:cs="Tahoma"/>
          <w:b/>
          <w:bCs/>
        </w:rPr>
        <w:t>ri</w:t>
      </w:r>
      <w:r w:rsidRPr="00966CCE">
        <w:rPr>
          <w:rFonts w:ascii="Tahoma" w:hAnsi="Tahoma" w:cs="Tahoma"/>
          <w:b/>
          <w:bCs/>
        </w:rPr>
        <w:t>ty</w:t>
      </w:r>
      <w:r w:rsidR="0048699F">
        <w:rPr>
          <w:rFonts w:ascii="Tahoma" w:hAnsi="Tahoma" w:cs="Tahoma"/>
          <w:b/>
          <w:bCs/>
        </w:rPr>
        <w:t xml:space="preserve"> G</w:t>
      </w:r>
      <w:r w:rsidR="00447A84" w:rsidRPr="00966CCE">
        <w:rPr>
          <w:rFonts w:ascii="Tahoma" w:hAnsi="Tahoma" w:cs="Tahoma"/>
          <w:b/>
          <w:bCs/>
        </w:rPr>
        <w:t>uidance</w:t>
      </w:r>
      <w:r w:rsidR="007D1929">
        <w:rPr>
          <w:rFonts w:ascii="Tahoma" w:hAnsi="Tahoma" w:cs="Tahoma"/>
          <w:b/>
          <w:bCs/>
        </w:rPr>
        <w:t>:</w:t>
      </w:r>
    </w:p>
    <w:tbl>
      <w:tblPr>
        <w:tblW w:w="1488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842"/>
        <w:gridCol w:w="2410"/>
        <w:gridCol w:w="8505"/>
      </w:tblGrid>
      <w:tr w:rsidR="00533A2E" w14:paraId="3E0029C0" w14:textId="77777777" w:rsidTr="00E14B05">
        <w:tc>
          <w:tcPr>
            <w:tcW w:w="21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060"/>
          </w:tcPr>
          <w:p w14:paraId="19E37219" w14:textId="77777777" w:rsidR="00533A2E" w:rsidRPr="00466562" w:rsidRDefault="00533A2E" w:rsidP="00A543E6">
            <w:pPr>
              <w:jc w:val="center"/>
              <w:rPr>
                <w:rFonts w:ascii="Tahoma" w:hAnsi="Tahoma" w:cs="Tahoma"/>
                <w:bCs/>
              </w:rPr>
            </w:pPr>
            <w:r w:rsidRPr="00466562">
              <w:rPr>
                <w:rFonts w:ascii="Tahoma" w:hAnsi="Tahoma" w:cs="Tahoma"/>
                <w:bCs/>
              </w:rPr>
              <w:t>Response level</w:t>
            </w:r>
          </w:p>
          <w:p w14:paraId="459CE21A" w14:textId="77777777" w:rsidR="00533A2E" w:rsidRPr="00466562" w:rsidRDefault="00533A2E" w:rsidP="00447A84">
            <w:pPr>
              <w:rPr>
                <w:rFonts w:ascii="Tahoma" w:hAnsi="Tahoma" w:cs="Tahoma"/>
                <w:bCs/>
              </w:rPr>
            </w:pPr>
          </w:p>
        </w:tc>
        <w:tc>
          <w:tcPr>
            <w:tcW w:w="18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060"/>
          </w:tcPr>
          <w:p w14:paraId="2E9AE20D" w14:textId="77777777" w:rsidR="00533A2E" w:rsidRPr="00466562" w:rsidRDefault="00533A2E" w:rsidP="00466562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KPI </w:t>
            </w:r>
            <w:r w:rsidR="00157F5D">
              <w:rPr>
                <w:rFonts w:ascii="Tahoma" w:hAnsi="Tahoma" w:cs="Tahoma"/>
              </w:rPr>
              <w:t>Classification</w:t>
            </w: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060"/>
          </w:tcPr>
          <w:p w14:paraId="06DEE810" w14:textId="77777777" w:rsidR="00533A2E" w:rsidRPr="00466562" w:rsidRDefault="00701B20" w:rsidP="00466562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Time scale </w:t>
            </w:r>
          </w:p>
        </w:tc>
        <w:tc>
          <w:tcPr>
            <w:tcW w:w="85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060"/>
          </w:tcPr>
          <w:p w14:paraId="30797166" w14:textId="77777777" w:rsidR="00533A2E" w:rsidRPr="00466562" w:rsidRDefault="00533A2E" w:rsidP="00447A8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Description </w:t>
            </w:r>
          </w:p>
        </w:tc>
      </w:tr>
      <w:tr w:rsidR="00E14B05" w:rsidRPr="00381954" w14:paraId="0BD53083" w14:textId="77777777" w:rsidTr="00E14B05">
        <w:trPr>
          <w:trHeight w:val="966"/>
        </w:trPr>
        <w:tc>
          <w:tcPr>
            <w:tcW w:w="2127" w:type="dxa"/>
            <w:shd w:val="clear" w:color="auto" w:fill="FF0000"/>
          </w:tcPr>
          <w:p w14:paraId="274E8078" w14:textId="77777777" w:rsidR="00E14B05" w:rsidRDefault="00E14B05" w:rsidP="00E14B05">
            <w:pPr>
              <w:rPr>
                <w:rFonts w:ascii="Tahoma" w:hAnsi="Tahoma" w:cs="Tahoma"/>
                <w:bCs/>
                <w:szCs w:val="22"/>
              </w:rPr>
            </w:pPr>
          </w:p>
          <w:p w14:paraId="09A34DA5" w14:textId="77777777" w:rsidR="00E14B05" w:rsidRDefault="00E14B05" w:rsidP="007C2D07">
            <w:pPr>
              <w:jc w:val="center"/>
              <w:rPr>
                <w:rFonts w:ascii="Tahoma" w:hAnsi="Tahoma" w:cs="Tahoma"/>
                <w:bCs/>
                <w:szCs w:val="22"/>
              </w:rPr>
            </w:pPr>
            <w:r w:rsidRPr="00381954">
              <w:rPr>
                <w:rFonts w:ascii="Tahoma" w:hAnsi="Tahoma" w:cs="Tahoma"/>
                <w:bCs/>
                <w:szCs w:val="22"/>
              </w:rPr>
              <w:t>Critical</w:t>
            </w:r>
            <w:r>
              <w:rPr>
                <w:rFonts w:ascii="Tahoma" w:hAnsi="Tahoma" w:cs="Tahoma"/>
                <w:bCs/>
                <w:szCs w:val="22"/>
              </w:rPr>
              <w:t xml:space="preserve"> Emergency</w:t>
            </w:r>
          </w:p>
          <w:p w14:paraId="58E66272" w14:textId="77777777" w:rsidR="00E14B05" w:rsidRPr="00381954" w:rsidRDefault="00E14B05" w:rsidP="007C2D07">
            <w:pPr>
              <w:jc w:val="center"/>
              <w:rPr>
                <w:rFonts w:ascii="Tahoma" w:hAnsi="Tahoma" w:cs="Tahoma"/>
                <w:bCs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F0000"/>
          </w:tcPr>
          <w:p w14:paraId="195B8F66" w14:textId="77777777" w:rsidR="00E14B05" w:rsidRPr="00381954" w:rsidRDefault="00E14B05" w:rsidP="00B57607">
            <w:pPr>
              <w:jc w:val="center"/>
              <w:rPr>
                <w:rFonts w:ascii="Tahoma" w:hAnsi="Tahoma" w:cs="Tahoma"/>
              </w:rPr>
            </w:pPr>
          </w:p>
          <w:p w14:paraId="689909AE" w14:textId="77777777" w:rsidR="00E14B05" w:rsidRPr="00381954" w:rsidRDefault="00E14B05" w:rsidP="00707EE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Cs/>
              </w:rPr>
              <w:t xml:space="preserve">         </w:t>
            </w:r>
            <w:r w:rsidRPr="00381954">
              <w:rPr>
                <w:rFonts w:ascii="Tahoma" w:hAnsi="Tahoma" w:cs="Tahoma"/>
                <w:bCs/>
              </w:rPr>
              <w:t>E</w:t>
            </w:r>
            <w:r>
              <w:rPr>
                <w:rFonts w:ascii="Tahoma" w:hAnsi="Tahoma" w:cs="Tahoma"/>
                <w:bCs/>
              </w:rPr>
              <w:t>4</w:t>
            </w:r>
          </w:p>
        </w:tc>
        <w:tc>
          <w:tcPr>
            <w:tcW w:w="2410" w:type="dxa"/>
            <w:shd w:val="clear" w:color="auto" w:fill="FF0000"/>
          </w:tcPr>
          <w:p w14:paraId="521538F1" w14:textId="77777777" w:rsidR="00E14B05" w:rsidRPr="00381954" w:rsidRDefault="00E14B05" w:rsidP="00B57607">
            <w:pPr>
              <w:jc w:val="center"/>
              <w:rPr>
                <w:rFonts w:ascii="Tahoma" w:hAnsi="Tahoma" w:cs="Tahoma"/>
                <w:bCs/>
              </w:rPr>
            </w:pPr>
          </w:p>
          <w:p w14:paraId="13366280" w14:textId="77777777" w:rsidR="00E14B05" w:rsidRPr="00381954" w:rsidRDefault="00E14B05" w:rsidP="00B57607">
            <w:pPr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4 H</w:t>
            </w:r>
            <w:r w:rsidRPr="00381954">
              <w:rPr>
                <w:rFonts w:ascii="Tahoma" w:hAnsi="Tahoma" w:cs="Tahoma"/>
                <w:bCs/>
              </w:rPr>
              <w:t>ours</w:t>
            </w:r>
          </w:p>
        </w:tc>
        <w:tc>
          <w:tcPr>
            <w:tcW w:w="8505" w:type="dxa"/>
            <w:shd w:val="clear" w:color="auto" w:fill="FF0000"/>
          </w:tcPr>
          <w:p w14:paraId="286D8006" w14:textId="77777777" w:rsidR="00E14B05" w:rsidRPr="00BE7444" w:rsidRDefault="00E14B05" w:rsidP="00E14B05">
            <w:pPr>
              <w:rPr>
                <w:rFonts w:ascii="Tahoma" w:hAnsi="Tahoma" w:cs="Tahoma"/>
                <w:highlight w:val="red"/>
              </w:rPr>
            </w:pPr>
            <w:r w:rsidRPr="00B76538">
              <w:rPr>
                <w:rFonts w:ascii="Tahoma" w:hAnsi="Tahoma" w:cs="Tahoma"/>
                <w:szCs w:val="22"/>
                <w:highlight w:val="red"/>
              </w:rPr>
              <w:t>Critical repair is Make Safe: any defect or situation that has the potential to endanger life or limb, cause major damage to the dwelling or affect a large number of customers.</w:t>
            </w:r>
          </w:p>
        </w:tc>
      </w:tr>
      <w:tr w:rsidR="00E14B05" w:rsidRPr="00381954" w14:paraId="4A55E8A3" w14:textId="77777777" w:rsidTr="00E14B05">
        <w:trPr>
          <w:trHeight w:val="1207"/>
        </w:trPr>
        <w:tc>
          <w:tcPr>
            <w:tcW w:w="2127" w:type="dxa"/>
            <w:shd w:val="clear" w:color="auto" w:fill="ED7D31"/>
          </w:tcPr>
          <w:p w14:paraId="0CB2CC43" w14:textId="77777777" w:rsidR="00E14B05" w:rsidRPr="00381954" w:rsidRDefault="00E14B05" w:rsidP="00B57607">
            <w:pPr>
              <w:rPr>
                <w:rFonts w:ascii="Tahoma" w:hAnsi="Tahoma" w:cs="Tahoma"/>
                <w:b/>
                <w:bCs/>
              </w:rPr>
            </w:pPr>
          </w:p>
          <w:p w14:paraId="4252E26F" w14:textId="77777777" w:rsidR="00E14B05" w:rsidRPr="00381954" w:rsidRDefault="00E14B05" w:rsidP="007D1929">
            <w:pPr>
              <w:jc w:val="center"/>
              <w:rPr>
                <w:rFonts w:ascii="Tahoma" w:hAnsi="Tahoma" w:cs="Tahoma"/>
                <w:bCs/>
              </w:rPr>
            </w:pPr>
          </w:p>
          <w:p w14:paraId="00C589BB" w14:textId="77777777" w:rsidR="00E14B05" w:rsidRPr="00381954" w:rsidRDefault="00E14B05" w:rsidP="007D1929">
            <w:pPr>
              <w:jc w:val="center"/>
              <w:rPr>
                <w:rFonts w:ascii="Tahoma" w:hAnsi="Tahoma" w:cs="Tahoma"/>
                <w:bCs/>
              </w:rPr>
            </w:pPr>
            <w:r w:rsidRPr="00381954">
              <w:rPr>
                <w:rFonts w:ascii="Tahoma" w:hAnsi="Tahoma" w:cs="Tahoma"/>
                <w:bCs/>
                <w:szCs w:val="22"/>
              </w:rPr>
              <w:t>Emergency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ED7D31"/>
          </w:tcPr>
          <w:p w14:paraId="35417066" w14:textId="77777777" w:rsidR="00E14B05" w:rsidRDefault="00E14B05" w:rsidP="00F1676D">
            <w:pPr>
              <w:rPr>
                <w:rFonts w:ascii="Tahoma" w:hAnsi="Tahoma" w:cs="Tahoma"/>
                <w:bCs/>
              </w:rPr>
            </w:pPr>
          </w:p>
          <w:p w14:paraId="2A81CC01" w14:textId="77777777" w:rsidR="00E14B05" w:rsidRDefault="00E14B05" w:rsidP="00707EE3">
            <w:pPr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 xml:space="preserve">         E</w:t>
            </w:r>
          </w:p>
          <w:p w14:paraId="507C0443" w14:textId="77777777" w:rsidR="00E14B05" w:rsidRPr="00381954" w:rsidRDefault="00E14B05" w:rsidP="00707EE3">
            <w:pPr>
              <w:rPr>
                <w:rFonts w:ascii="Tahoma" w:hAnsi="Tahoma" w:cs="Tahoma"/>
                <w:bCs/>
              </w:rPr>
            </w:pPr>
          </w:p>
        </w:tc>
        <w:tc>
          <w:tcPr>
            <w:tcW w:w="2410" w:type="dxa"/>
            <w:shd w:val="clear" w:color="auto" w:fill="ED7D31"/>
          </w:tcPr>
          <w:p w14:paraId="40BC61E2" w14:textId="77777777" w:rsidR="00E14B05" w:rsidRPr="00381954" w:rsidRDefault="00E14B05" w:rsidP="00B57607">
            <w:pPr>
              <w:jc w:val="center"/>
              <w:rPr>
                <w:rFonts w:ascii="Tahoma" w:hAnsi="Tahoma" w:cs="Tahoma"/>
                <w:bCs/>
              </w:rPr>
            </w:pPr>
          </w:p>
          <w:p w14:paraId="1603EDAD" w14:textId="77777777" w:rsidR="00E14B05" w:rsidRPr="00381954" w:rsidRDefault="00E14B05" w:rsidP="00B57607">
            <w:pPr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 xml:space="preserve"> 24 H</w:t>
            </w:r>
            <w:r w:rsidRPr="00381954">
              <w:rPr>
                <w:rFonts w:ascii="Tahoma" w:hAnsi="Tahoma" w:cs="Tahoma"/>
                <w:bCs/>
              </w:rPr>
              <w:t>ours</w:t>
            </w:r>
          </w:p>
        </w:tc>
        <w:tc>
          <w:tcPr>
            <w:tcW w:w="8505" w:type="dxa"/>
            <w:shd w:val="clear" w:color="auto" w:fill="ED7D31"/>
          </w:tcPr>
          <w:p w14:paraId="2FC1BFC5" w14:textId="77777777" w:rsidR="00E14B05" w:rsidRDefault="00E14B05" w:rsidP="00B57607">
            <w:pPr>
              <w:rPr>
                <w:rFonts w:ascii="Tahoma" w:hAnsi="Tahoma" w:cs="Tahoma"/>
                <w:bCs/>
                <w:szCs w:val="22"/>
              </w:rPr>
            </w:pPr>
            <w:r w:rsidRPr="00381954">
              <w:rPr>
                <w:rFonts w:ascii="Tahoma" w:hAnsi="Tahoma" w:cs="Tahoma"/>
                <w:bCs/>
                <w:szCs w:val="22"/>
              </w:rPr>
              <w:t xml:space="preserve">Emergency repair is: any defect that puts the health, safety or security of the </w:t>
            </w:r>
            <w:r>
              <w:rPr>
                <w:rFonts w:ascii="Tahoma" w:hAnsi="Tahoma" w:cs="Tahoma"/>
                <w:bCs/>
                <w:szCs w:val="22"/>
              </w:rPr>
              <w:t>customer</w:t>
            </w:r>
            <w:r w:rsidRPr="00381954">
              <w:rPr>
                <w:rFonts w:ascii="Tahoma" w:hAnsi="Tahoma" w:cs="Tahoma"/>
                <w:bCs/>
                <w:szCs w:val="22"/>
              </w:rPr>
              <w:t xml:space="preserve"> or third party at immediate risk or adversely affects the structure of the property</w:t>
            </w:r>
            <w:r>
              <w:rPr>
                <w:rFonts w:ascii="Tahoma" w:hAnsi="Tahoma" w:cs="Tahoma"/>
                <w:bCs/>
                <w:szCs w:val="22"/>
              </w:rPr>
              <w:t xml:space="preserve"> and may well consist initially of Make Safe only</w:t>
            </w:r>
            <w:r w:rsidRPr="00381954">
              <w:rPr>
                <w:rFonts w:ascii="Tahoma" w:hAnsi="Tahoma" w:cs="Tahoma"/>
                <w:bCs/>
                <w:szCs w:val="22"/>
              </w:rPr>
              <w:t>. Normally a single dwelling.</w:t>
            </w:r>
          </w:p>
          <w:p w14:paraId="36E6ABB4" w14:textId="77777777" w:rsidR="00E14B05" w:rsidRPr="00381954" w:rsidRDefault="00E14B05" w:rsidP="00B57607">
            <w:pPr>
              <w:rPr>
                <w:rFonts w:ascii="Tahoma" w:hAnsi="Tahoma" w:cs="Tahoma"/>
                <w:bCs/>
              </w:rPr>
            </w:pPr>
          </w:p>
        </w:tc>
      </w:tr>
      <w:tr w:rsidR="00E14B05" w:rsidRPr="00381954" w14:paraId="6141C99E" w14:textId="77777777" w:rsidTr="00E14B05">
        <w:trPr>
          <w:trHeight w:val="1207"/>
        </w:trPr>
        <w:tc>
          <w:tcPr>
            <w:tcW w:w="2127" w:type="dxa"/>
            <w:shd w:val="clear" w:color="auto" w:fill="9966FF"/>
          </w:tcPr>
          <w:p w14:paraId="5CCAA3A8" w14:textId="77777777" w:rsidR="00E14B05" w:rsidRDefault="00E14B05" w:rsidP="00B57607">
            <w:pPr>
              <w:rPr>
                <w:rFonts w:ascii="Tahoma" w:hAnsi="Tahoma" w:cs="Tahoma"/>
                <w:b/>
                <w:bCs/>
              </w:rPr>
            </w:pPr>
          </w:p>
          <w:p w14:paraId="64F55A31" w14:textId="77777777" w:rsidR="00E14B05" w:rsidRPr="00381954" w:rsidRDefault="00E14B05" w:rsidP="00F1676D">
            <w:pPr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Next Working Day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9966FF"/>
          </w:tcPr>
          <w:p w14:paraId="3391F4CD" w14:textId="77777777" w:rsidR="00E14B05" w:rsidRDefault="00E14B05" w:rsidP="00B57607">
            <w:pPr>
              <w:jc w:val="center"/>
              <w:rPr>
                <w:rFonts w:ascii="Tahoma" w:hAnsi="Tahoma" w:cs="Tahoma"/>
                <w:bCs/>
              </w:rPr>
            </w:pPr>
          </w:p>
          <w:p w14:paraId="01691EA3" w14:textId="77777777" w:rsidR="00E14B05" w:rsidRDefault="00E14B05" w:rsidP="00B57607">
            <w:pPr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NWD</w:t>
            </w:r>
          </w:p>
        </w:tc>
        <w:tc>
          <w:tcPr>
            <w:tcW w:w="2410" w:type="dxa"/>
            <w:shd w:val="clear" w:color="auto" w:fill="9966FF"/>
          </w:tcPr>
          <w:p w14:paraId="38C9159A" w14:textId="77777777" w:rsidR="00E14B05" w:rsidRDefault="00E14B05" w:rsidP="00B57607">
            <w:pPr>
              <w:jc w:val="center"/>
              <w:rPr>
                <w:rFonts w:ascii="Tahoma" w:hAnsi="Tahoma" w:cs="Tahoma"/>
                <w:bCs/>
              </w:rPr>
            </w:pPr>
          </w:p>
          <w:p w14:paraId="154E8C3E" w14:textId="77777777" w:rsidR="00E14B05" w:rsidRPr="00381954" w:rsidRDefault="00E14B05" w:rsidP="00B57607">
            <w:pPr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36 Hours</w:t>
            </w:r>
          </w:p>
        </w:tc>
        <w:tc>
          <w:tcPr>
            <w:tcW w:w="8505" w:type="dxa"/>
            <w:shd w:val="clear" w:color="auto" w:fill="9966FF"/>
          </w:tcPr>
          <w:p w14:paraId="0166D68E" w14:textId="2F530A3E" w:rsidR="00E14B05" w:rsidRPr="00381954" w:rsidRDefault="00E14B05" w:rsidP="00B57607">
            <w:pPr>
              <w:rPr>
                <w:rFonts w:ascii="Tahoma" w:hAnsi="Tahoma" w:cs="Tahoma"/>
                <w:bCs/>
                <w:szCs w:val="22"/>
              </w:rPr>
            </w:pPr>
            <w:r>
              <w:rPr>
                <w:rFonts w:ascii="Tahoma" w:hAnsi="Tahoma" w:cs="Tahoma"/>
                <w:bCs/>
                <w:szCs w:val="22"/>
              </w:rPr>
              <w:t xml:space="preserve">NWD repair is: </w:t>
            </w:r>
            <w:r w:rsidR="00A93D6D">
              <w:rPr>
                <w:rFonts w:ascii="Tahoma" w:hAnsi="Tahoma" w:cs="Tahoma"/>
                <w:bCs/>
                <w:szCs w:val="22"/>
              </w:rPr>
              <w:t xml:space="preserve">only for a beeping smoke alarm. If this is continually sounding, this is an Emergency. </w:t>
            </w:r>
          </w:p>
        </w:tc>
      </w:tr>
      <w:tr w:rsidR="00E14B05" w:rsidRPr="00381954" w14:paraId="4972D776" w14:textId="77777777" w:rsidTr="00E14B05">
        <w:tc>
          <w:tcPr>
            <w:tcW w:w="2127" w:type="dxa"/>
            <w:shd w:val="clear" w:color="auto" w:fill="FFFF00"/>
          </w:tcPr>
          <w:p w14:paraId="402B79AE" w14:textId="77777777" w:rsidR="00E14B05" w:rsidRDefault="00E14B05" w:rsidP="00E14B05">
            <w:pPr>
              <w:rPr>
                <w:rFonts w:ascii="Tahoma" w:hAnsi="Tahoma" w:cs="Tahoma"/>
                <w:bCs/>
              </w:rPr>
            </w:pPr>
          </w:p>
          <w:p w14:paraId="5EE7E006" w14:textId="77777777" w:rsidR="00E14B05" w:rsidRDefault="00E14B05" w:rsidP="007D1929">
            <w:pPr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Urgent</w:t>
            </w:r>
          </w:p>
          <w:p w14:paraId="008A41E4" w14:textId="77777777" w:rsidR="00E14B05" w:rsidRPr="00381954" w:rsidRDefault="00E14B05" w:rsidP="007D1929">
            <w:pPr>
              <w:jc w:val="center"/>
              <w:rPr>
                <w:rFonts w:ascii="Tahoma" w:hAnsi="Tahoma" w:cs="Tahoma"/>
                <w:bCs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FFFF00"/>
          </w:tcPr>
          <w:p w14:paraId="530E7708" w14:textId="77777777" w:rsidR="00E14B05" w:rsidRDefault="00E14B05" w:rsidP="00B57607">
            <w:pPr>
              <w:jc w:val="center"/>
              <w:rPr>
                <w:rFonts w:ascii="Tahoma" w:hAnsi="Tahoma" w:cs="Tahoma"/>
                <w:bCs/>
              </w:rPr>
            </w:pPr>
          </w:p>
          <w:p w14:paraId="6CF95861" w14:textId="77777777" w:rsidR="00E14B05" w:rsidRPr="00381954" w:rsidRDefault="00E14B05" w:rsidP="00B57607">
            <w:pPr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U</w:t>
            </w:r>
          </w:p>
        </w:tc>
        <w:tc>
          <w:tcPr>
            <w:tcW w:w="2410" w:type="dxa"/>
            <w:shd w:val="clear" w:color="auto" w:fill="FFFF00"/>
          </w:tcPr>
          <w:p w14:paraId="34C06AD0" w14:textId="77777777" w:rsidR="00E14B05" w:rsidRDefault="00E14B05" w:rsidP="0031363D">
            <w:pPr>
              <w:jc w:val="center"/>
              <w:rPr>
                <w:rFonts w:ascii="Tahoma" w:hAnsi="Tahoma" w:cs="Tahoma"/>
                <w:bCs/>
              </w:rPr>
            </w:pPr>
          </w:p>
          <w:p w14:paraId="54CE84DA" w14:textId="3DE21F3D" w:rsidR="00E14B05" w:rsidRPr="00381954" w:rsidRDefault="00E14B05" w:rsidP="0031363D">
            <w:pPr>
              <w:jc w:val="center"/>
              <w:rPr>
                <w:rFonts w:ascii="Tahoma" w:hAnsi="Tahoma" w:cs="Tahoma"/>
                <w:bCs/>
              </w:rPr>
            </w:pPr>
          </w:p>
        </w:tc>
        <w:tc>
          <w:tcPr>
            <w:tcW w:w="8505" w:type="dxa"/>
            <w:shd w:val="clear" w:color="auto" w:fill="FFFF00"/>
          </w:tcPr>
          <w:p w14:paraId="11CB907D" w14:textId="77777777" w:rsidR="00E14B05" w:rsidRPr="00381954" w:rsidRDefault="00E14B05" w:rsidP="009E0F0D">
            <w:pPr>
              <w:rPr>
                <w:rFonts w:ascii="Tahoma" w:hAnsi="Tahoma" w:cs="Tahoma"/>
                <w:bCs/>
                <w:szCs w:val="22"/>
              </w:rPr>
            </w:pPr>
            <w:r>
              <w:rPr>
                <w:rFonts w:ascii="Tahoma" w:hAnsi="Tahoma" w:cs="Tahoma"/>
                <w:bCs/>
                <w:szCs w:val="22"/>
              </w:rPr>
              <w:t>Non emergency but likely to cause further issues if left to a R such as, containable leak (plumbing/roof leak), mains door entry system, WC not flushing (if second WC is available)</w:t>
            </w:r>
          </w:p>
        </w:tc>
      </w:tr>
      <w:tr w:rsidR="00E14B05" w14:paraId="071B4D74" w14:textId="77777777" w:rsidTr="00E14B05">
        <w:tc>
          <w:tcPr>
            <w:tcW w:w="2127" w:type="dxa"/>
            <w:shd w:val="clear" w:color="auto" w:fill="00B050"/>
          </w:tcPr>
          <w:p w14:paraId="55C0B1B7" w14:textId="77777777" w:rsidR="00E14B05" w:rsidRPr="00B221EC" w:rsidRDefault="00E14B05" w:rsidP="00447A84">
            <w:pPr>
              <w:rPr>
                <w:rFonts w:ascii="Tahoma" w:hAnsi="Tahoma" w:cs="Tahoma"/>
                <w:b/>
                <w:bCs/>
                <w:szCs w:val="22"/>
              </w:rPr>
            </w:pPr>
          </w:p>
          <w:p w14:paraId="5C6EB03E" w14:textId="77777777" w:rsidR="00E14B05" w:rsidRDefault="00E14B05" w:rsidP="007D1929">
            <w:pPr>
              <w:jc w:val="center"/>
              <w:rPr>
                <w:rFonts w:ascii="Tahoma" w:hAnsi="Tahoma" w:cs="Tahoma"/>
                <w:bCs/>
                <w:szCs w:val="22"/>
              </w:rPr>
            </w:pPr>
            <w:r w:rsidRPr="00533A2E">
              <w:rPr>
                <w:rFonts w:ascii="Tahoma" w:hAnsi="Tahoma" w:cs="Tahoma"/>
                <w:bCs/>
                <w:szCs w:val="22"/>
              </w:rPr>
              <w:t>Routine</w:t>
            </w:r>
          </w:p>
          <w:p w14:paraId="1D6C108B" w14:textId="77777777" w:rsidR="00E14B05" w:rsidRPr="00533A2E" w:rsidRDefault="00E14B05" w:rsidP="007D1929">
            <w:pPr>
              <w:jc w:val="center"/>
              <w:rPr>
                <w:rFonts w:ascii="Tahoma" w:hAnsi="Tahoma" w:cs="Tahoma"/>
                <w:bCs/>
                <w:szCs w:val="22"/>
              </w:rPr>
            </w:pPr>
          </w:p>
        </w:tc>
        <w:tc>
          <w:tcPr>
            <w:tcW w:w="1842" w:type="dxa"/>
            <w:shd w:val="clear" w:color="auto" w:fill="00B050"/>
          </w:tcPr>
          <w:p w14:paraId="55C36C0D" w14:textId="77777777" w:rsidR="00E14B05" w:rsidRPr="00533A2E" w:rsidRDefault="00E14B05" w:rsidP="00533A2E">
            <w:pPr>
              <w:jc w:val="center"/>
              <w:rPr>
                <w:rFonts w:ascii="Tahoma" w:hAnsi="Tahoma" w:cs="Tahoma"/>
                <w:bCs/>
              </w:rPr>
            </w:pPr>
          </w:p>
          <w:p w14:paraId="45151A78" w14:textId="77777777" w:rsidR="00E14B05" w:rsidRPr="00533A2E" w:rsidRDefault="00E14B05" w:rsidP="00533A2E">
            <w:pPr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R</w:t>
            </w:r>
          </w:p>
        </w:tc>
        <w:tc>
          <w:tcPr>
            <w:tcW w:w="2410" w:type="dxa"/>
            <w:shd w:val="clear" w:color="auto" w:fill="00B050"/>
          </w:tcPr>
          <w:p w14:paraId="55A54F13" w14:textId="77777777" w:rsidR="00E14B05" w:rsidRPr="00533A2E" w:rsidRDefault="00E14B05" w:rsidP="00363616">
            <w:pPr>
              <w:jc w:val="center"/>
              <w:rPr>
                <w:rFonts w:ascii="Tahoma" w:hAnsi="Tahoma" w:cs="Tahoma"/>
                <w:bCs/>
              </w:rPr>
            </w:pPr>
          </w:p>
          <w:p w14:paraId="41D771CE" w14:textId="77777777" w:rsidR="00E14B05" w:rsidRPr="00533A2E" w:rsidRDefault="00E14B05" w:rsidP="0048699F">
            <w:pPr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20 Working D</w:t>
            </w:r>
            <w:r w:rsidRPr="00533A2E">
              <w:rPr>
                <w:rFonts w:ascii="Tahoma" w:hAnsi="Tahoma" w:cs="Tahoma"/>
                <w:bCs/>
              </w:rPr>
              <w:t>ays</w:t>
            </w:r>
          </w:p>
        </w:tc>
        <w:tc>
          <w:tcPr>
            <w:tcW w:w="8505" w:type="dxa"/>
            <w:shd w:val="clear" w:color="auto" w:fill="00B050"/>
          </w:tcPr>
          <w:p w14:paraId="0135C6E1" w14:textId="77777777" w:rsidR="00E14B05" w:rsidRPr="00533A2E" w:rsidRDefault="00E14B05" w:rsidP="00447A84">
            <w:pPr>
              <w:rPr>
                <w:rFonts w:ascii="Tahoma" w:hAnsi="Tahoma" w:cs="Tahoma"/>
                <w:bCs/>
                <w:szCs w:val="22"/>
              </w:rPr>
            </w:pPr>
            <w:r w:rsidRPr="00533A2E">
              <w:rPr>
                <w:rFonts w:ascii="Tahoma" w:hAnsi="Tahoma" w:cs="Tahoma"/>
                <w:bCs/>
                <w:szCs w:val="22"/>
              </w:rPr>
              <w:t xml:space="preserve">Routine repair is: any defect that can be deferred without serious discomfort, inconvenience or nuisance to the </w:t>
            </w:r>
            <w:r>
              <w:rPr>
                <w:rFonts w:ascii="Tahoma" w:hAnsi="Tahoma" w:cs="Tahoma"/>
                <w:bCs/>
                <w:szCs w:val="22"/>
              </w:rPr>
              <w:t>Customer or a third party.</w:t>
            </w:r>
          </w:p>
        </w:tc>
      </w:tr>
      <w:tr w:rsidR="00E14B05" w14:paraId="61B4C049" w14:textId="77777777" w:rsidTr="00F9439A">
        <w:tc>
          <w:tcPr>
            <w:tcW w:w="2127" w:type="dxa"/>
            <w:shd w:val="clear" w:color="auto" w:fill="8EAADB"/>
          </w:tcPr>
          <w:p w14:paraId="3D7718F5" w14:textId="77777777" w:rsidR="00E14B05" w:rsidRPr="00533A2E" w:rsidRDefault="00E14B05" w:rsidP="00D82B64">
            <w:pPr>
              <w:rPr>
                <w:rFonts w:ascii="Tahoma" w:hAnsi="Tahoma" w:cs="Tahoma"/>
                <w:bCs/>
                <w:szCs w:val="22"/>
              </w:rPr>
            </w:pPr>
          </w:p>
          <w:p w14:paraId="1D054EBA" w14:textId="77777777" w:rsidR="00E14B05" w:rsidRPr="00533A2E" w:rsidRDefault="00E14B05" w:rsidP="007D1929">
            <w:pPr>
              <w:jc w:val="center"/>
              <w:rPr>
                <w:rFonts w:ascii="Tahoma" w:hAnsi="Tahoma" w:cs="Tahoma"/>
                <w:bCs/>
                <w:szCs w:val="22"/>
              </w:rPr>
            </w:pPr>
            <w:r w:rsidRPr="00533A2E">
              <w:rPr>
                <w:rFonts w:ascii="Tahoma" w:hAnsi="Tahoma" w:cs="Tahoma"/>
                <w:bCs/>
                <w:szCs w:val="22"/>
              </w:rPr>
              <w:t>Batch</w:t>
            </w:r>
          </w:p>
        </w:tc>
        <w:tc>
          <w:tcPr>
            <w:tcW w:w="1842" w:type="dxa"/>
            <w:shd w:val="clear" w:color="auto" w:fill="8EAADB"/>
          </w:tcPr>
          <w:p w14:paraId="6FA9FDF3" w14:textId="77777777" w:rsidR="00E14B05" w:rsidRPr="00533A2E" w:rsidRDefault="00E14B05" w:rsidP="00533A2E">
            <w:pPr>
              <w:jc w:val="center"/>
              <w:rPr>
                <w:rFonts w:ascii="Tahoma" w:hAnsi="Tahoma" w:cs="Tahoma"/>
                <w:bCs/>
              </w:rPr>
            </w:pPr>
          </w:p>
          <w:p w14:paraId="67803EF2" w14:textId="77777777" w:rsidR="00E14B05" w:rsidRPr="00533A2E" w:rsidRDefault="00E14B05" w:rsidP="00533A2E">
            <w:pPr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60</w:t>
            </w:r>
          </w:p>
        </w:tc>
        <w:tc>
          <w:tcPr>
            <w:tcW w:w="2410" w:type="dxa"/>
            <w:shd w:val="clear" w:color="auto" w:fill="8EAADB"/>
          </w:tcPr>
          <w:p w14:paraId="3DFBCADE" w14:textId="77777777" w:rsidR="00E14B05" w:rsidRPr="00533A2E" w:rsidRDefault="00E14B05" w:rsidP="00363616">
            <w:pPr>
              <w:jc w:val="center"/>
              <w:rPr>
                <w:rFonts w:ascii="Tahoma" w:hAnsi="Tahoma" w:cs="Tahoma"/>
                <w:bCs/>
              </w:rPr>
            </w:pPr>
          </w:p>
          <w:p w14:paraId="7FA27146" w14:textId="77777777" w:rsidR="00E14B05" w:rsidRPr="00533A2E" w:rsidRDefault="00E14B05" w:rsidP="0031363D">
            <w:pPr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60 Working D</w:t>
            </w:r>
            <w:r w:rsidRPr="00533A2E">
              <w:rPr>
                <w:rFonts w:ascii="Tahoma" w:hAnsi="Tahoma" w:cs="Tahoma"/>
                <w:bCs/>
              </w:rPr>
              <w:t>ays</w:t>
            </w:r>
          </w:p>
        </w:tc>
        <w:tc>
          <w:tcPr>
            <w:tcW w:w="8505" w:type="dxa"/>
            <w:shd w:val="clear" w:color="auto" w:fill="8EAADB"/>
          </w:tcPr>
          <w:p w14:paraId="15E08757" w14:textId="77777777" w:rsidR="00E14B05" w:rsidRPr="001E1BAE" w:rsidRDefault="00E14B05" w:rsidP="00B614BC">
            <w:pPr>
              <w:rPr>
                <w:rFonts w:ascii="Tahoma" w:hAnsi="Tahoma" w:cs="Tahoma"/>
                <w:bCs/>
                <w:szCs w:val="22"/>
              </w:rPr>
            </w:pPr>
            <w:r>
              <w:rPr>
                <w:rFonts w:ascii="Tahoma" w:hAnsi="Tahoma" w:cs="Tahoma"/>
                <w:bCs/>
                <w:szCs w:val="22"/>
              </w:rPr>
              <w:t xml:space="preserve">Planned one-off repair or </w:t>
            </w:r>
            <w:r w:rsidRPr="00533A2E">
              <w:rPr>
                <w:rFonts w:ascii="Tahoma" w:hAnsi="Tahoma" w:cs="Tahoma"/>
                <w:bCs/>
                <w:szCs w:val="22"/>
              </w:rPr>
              <w:t xml:space="preserve">any defect typically larger in nature &amp; has resulted from </w:t>
            </w:r>
            <w:r>
              <w:rPr>
                <w:rFonts w:ascii="Tahoma" w:hAnsi="Tahoma" w:cs="Tahoma"/>
                <w:bCs/>
                <w:szCs w:val="22"/>
              </w:rPr>
              <w:t xml:space="preserve">recent deterioration with a medium or high priority. These work requests must come from a team leader or surveyor. Works that need to be completed low priority would form a programme request. </w:t>
            </w:r>
          </w:p>
        </w:tc>
      </w:tr>
    </w:tbl>
    <w:p w14:paraId="7FFC07AE" w14:textId="77777777" w:rsidR="00BB0E8B" w:rsidRDefault="00BB0E8B" w:rsidP="0041140E">
      <w:pPr>
        <w:autoSpaceDE w:val="0"/>
        <w:autoSpaceDN w:val="0"/>
        <w:adjustRightInd w:val="0"/>
        <w:rPr>
          <w:rFonts w:ascii="Tahoma" w:eastAsia="MS Mincho" w:hAnsi="Tahoma" w:cs="Tahoma"/>
          <w:b/>
          <w:bCs/>
          <w:color w:val="000000"/>
          <w:sz w:val="22"/>
          <w:szCs w:val="22"/>
        </w:rPr>
      </w:pPr>
    </w:p>
    <w:p w14:paraId="0A6F8E3B" w14:textId="1FBCB2F5" w:rsidR="00BB0E8B" w:rsidRDefault="00BB0E8B" w:rsidP="0041140E">
      <w:pPr>
        <w:autoSpaceDE w:val="0"/>
        <w:autoSpaceDN w:val="0"/>
        <w:adjustRightInd w:val="0"/>
        <w:rPr>
          <w:rFonts w:ascii="Tahoma" w:eastAsia="MS Mincho" w:hAnsi="Tahoma" w:cs="Tahoma"/>
          <w:b/>
          <w:bCs/>
          <w:color w:val="000000"/>
          <w:sz w:val="22"/>
          <w:szCs w:val="22"/>
        </w:rPr>
      </w:pPr>
    </w:p>
    <w:p w14:paraId="252A30F4" w14:textId="5EA4D336" w:rsidR="00A93D6D" w:rsidRDefault="00A93D6D" w:rsidP="0041140E">
      <w:pPr>
        <w:autoSpaceDE w:val="0"/>
        <w:autoSpaceDN w:val="0"/>
        <w:adjustRightInd w:val="0"/>
        <w:rPr>
          <w:rFonts w:ascii="Tahoma" w:eastAsia="MS Mincho" w:hAnsi="Tahoma" w:cs="Tahoma"/>
          <w:b/>
          <w:bCs/>
          <w:color w:val="000000"/>
          <w:sz w:val="22"/>
          <w:szCs w:val="22"/>
        </w:rPr>
      </w:pPr>
    </w:p>
    <w:p w14:paraId="74479EE6" w14:textId="7AA7C70D" w:rsidR="00A93D6D" w:rsidRDefault="00A93D6D" w:rsidP="0041140E">
      <w:pPr>
        <w:autoSpaceDE w:val="0"/>
        <w:autoSpaceDN w:val="0"/>
        <w:adjustRightInd w:val="0"/>
        <w:rPr>
          <w:rFonts w:ascii="Tahoma" w:eastAsia="MS Mincho" w:hAnsi="Tahoma" w:cs="Tahoma"/>
          <w:b/>
          <w:bCs/>
          <w:color w:val="000000"/>
          <w:sz w:val="22"/>
          <w:szCs w:val="22"/>
        </w:rPr>
      </w:pPr>
    </w:p>
    <w:p w14:paraId="118C3456" w14:textId="4AC08F66" w:rsidR="00A93D6D" w:rsidRDefault="00A93D6D" w:rsidP="0041140E">
      <w:pPr>
        <w:autoSpaceDE w:val="0"/>
        <w:autoSpaceDN w:val="0"/>
        <w:adjustRightInd w:val="0"/>
        <w:rPr>
          <w:rFonts w:ascii="Tahoma" w:eastAsia="MS Mincho" w:hAnsi="Tahoma" w:cs="Tahoma"/>
          <w:b/>
          <w:bCs/>
          <w:color w:val="000000"/>
          <w:sz w:val="22"/>
          <w:szCs w:val="22"/>
        </w:rPr>
      </w:pPr>
    </w:p>
    <w:p w14:paraId="584A12D2" w14:textId="77777777" w:rsidR="00A93D6D" w:rsidRDefault="00A93D6D" w:rsidP="0041140E">
      <w:pPr>
        <w:autoSpaceDE w:val="0"/>
        <w:autoSpaceDN w:val="0"/>
        <w:adjustRightInd w:val="0"/>
        <w:rPr>
          <w:rFonts w:ascii="Tahoma" w:eastAsia="MS Mincho" w:hAnsi="Tahoma" w:cs="Tahoma"/>
          <w:b/>
          <w:bCs/>
          <w:color w:val="000000"/>
          <w:sz w:val="22"/>
          <w:szCs w:val="22"/>
        </w:rPr>
      </w:pPr>
    </w:p>
    <w:p w14:paraId="21D7AB3D" w14:textId="77777777" w:rsidR="00BB0E8B" w:rsidRDefault="00BB0E8B" w:rsidP="0041140E">
      <w:pPr>
        <w:autoSpaceDE w:val="0"/>
        <w:autoSpaceDN w:val="0"/>
        <w:adjustRightInd w:val="0"/>
        <w:rPr>
          <w:rFonts w:ascii="Tahoma" w:eastAsia="MS Mincho" w:hAnsi="Tahoma" w:cs="Tahoma"/>
          <w:b/>
          <w:bCs/>
          <w:color w:val="000000"/>
          <w:sz w:val="22"/>
          <w:szCs w:val="22"/>
        </w:rPr>
      </w:pPr>
    </w:p>
    <w:p w14:paraId="6E41ACC0" w14:textId="74B0130C" w:rsidR="0041140E" w:rsidRPr="0041140E" w:rsidRDefault="0041140E" w:rsidP="0041140E">
      <w:pPr>
        <w:autoSpaceDE w:val="0"/>
        <w:autoSpaceDN w:val="0"/>
        <w:adjustRightInd w:val="0"/>
        <w:rPr>
          <w:rFonts w:ascii="Tahoma" w:eastAsia="MS Mincho" w:hAnsi="Tahoma" w:cs="Tahoma"/>
          <w:color w:val="000000"/>
          <w:sz w:val="22"/>
          <w:szCs w:val="22"/>
        </w:rPr>
      </w:pPr>
      <w:r w:rsidRPr="0041140E">
        <w:rPr>
          <w:rFonts w:ascii="Tahoma" w:eastAsia="MS Mincho" w:hAnsi="Tahoma" w:cs="Tahoma"/>
          <w:b/>
          <w:bCs/>
          <w:color w:val="000000"/>
          <w:sz w:val="22"/>
          <w:szCs w:val="22"/>
        </w:rPr>
        <w:lastRenderedPageBreak/>
        <w:t xml:space="preserve">Vulnerable Customers: </w:t>
      </w:r>
    </w:p>
    <w:p w14:paraId="688D21BB" w14:textId="77777777" w:rsidR="0041140E" w:rsidRDefault="0041140E" w:rsidP="0041140E">
      <w:pPr>
        <w:autoSpaceDE w:val="0"/>
        <w:autoSpaceDN w:val="0"/>
        <w:adjustRightInd w:val="0"/>
        <w:rPr>
          <w:rFonts w:ascii="Tahoma" w:eastAsia="MS Mincho" w:hAnsi="Tahoma" w:cs="Tahoma"/>
          <w:color w:val="000000"/>
          <w:sz w:val="22"/>
          <w:szCs w:val="22"/>
        </w:rPr>
      </w:pPr>
      <w:r w:rsidRPr="0041140E">
        <w:rPr>
          <w:rFonts w:ascii="Tahoma" w:eastAsia="MS Mincho" w:hAnsi="Tahoma" w:cs="Tahoma"/>
          <w:color w:val="000000"/>
          <w:sz w:val="22"/>
          <w:szCs w:val="22"/>
        </w:rPr>
        <w:t xml:space="preserve">If it is discovered that a customer has incorrectly claimed vulnerability to obtain additional repairs, </w:t>
      </w:r>
      <w:r w:rsidR="00DB450A">
        <w:rPr>
          <w:rFonts w:ascii="Tahoma" w:eastAsia="MS Mincho" w:hAnsi="Tahoma" w:cs="Tahoma"/>
          <w:color w:val="000000"/>
          <w:sz w:val="22"/>
          <w:szCs w:val="22"/>
        </w:rPr>
        <w:t>Aster</w:t>
      </w:r>
      <w:r w:rsidRPr="0041140E">
        <w:rPr>
          <w:rFonts w:ascii="Tahoma" w:eastAsia="MS Mincho" w:hAnsi="Tahoma" w:cs="Tahoma"/>
          <w:color w:val="000000"/>
          <w:sz w:val="22"/>
          <w:szCs w:val="22"/>
        </w:rPr>
        <w:t xml:space="preserve"> will charge them with the cost of any repairs undertaken as a result of the incorrect claim. </w:t>
      </w:r>
    </w:p>
    <w:p w14:paraId="0953F700" w14:textId="77777777" w:rsidR="0041140E" w:rsidRPr="0041140E" w:rsidRDefault="0041140E" w:rsidP="0041140E">
      <w:pPr>
        <w:autoSpaceDE w:val="0"/>
        <w:autoSpaceDN w:val="0"/>
        <w:adjustRightInd w:val="0"/>
        <w:rPr>
          <w:rFonts w:ascii="Tahoma" w:eastAsia="MS Mincho" w:hAnsi="Tahoma" w:cs="Tahoma"/>
          <w:color w:val="000000"/>
          <w:sz w:val="22"/>
          <w:szCs w:val="22"/>
        </w:rPr>
      </w:pPr>
    </w:p>
    <w:p w14:paraId="75377C56" w14:textId="77777777" w:rsidR="0041140E" w:rsidRPr="0041140E" w:rsidRDefault="0041140E" w:rsidP="0041140E">
      <w:pPr>
        <w:autoSpaceDE w:val="0"/>
        <w:autoSpaceDN w:val="0"/>
        <w:adjustRightInd w:val="0"/>
        <w:rPr>
          <w:rFonts w:ascii="Tahoma" w:eastAsia="MS Mincho" w:hAnsi="Tahoma" w:cs="Tahoma"/>
          <w:color w:val="000000"/>
          <w:sz w:val="22"/>
          <w:szCs w:val="22"/>
        </w:rPr>
      </w:pPr>
      <w:r w:rsidRPr="0041140E">
        <w:rPr>
          <w:rFonts w:ascii="Tahoma" w:eastAsia="MS Mincho" w:hAnsi="Tahoma" w:cs="Tahoma"/>
          <w:b/>
          <w:bCs/>
          <w:color w:val="000000"/>
          <w:sz w:val="22"/>
          <w:szCs w:val="22"/>
        </w:rPr>
        <w:t xml:space="preserve">Rechargeable to customer: </w:t>
      </w:r>
    </w:p>
    <w:p w14:paraId="6CA9D811" w14:textId="77777777" w:rsidR="0041140E" w:rsidRDefault="0041140E" w:rsidP="0041140E">
      <w:pPr>
        <w:autoSpaceDE w:val="0"/>
        <w:autoSpaceDN w:val="0"/>
        <w:adjustRightInd w:val="0"/>
        <w:rPr>
          <w:rFonts w:ascii="Tahoma" w:eastAsia="MS Mincho" w:hAnsi="Tahoma" w:cs="Tahoma"/>
          <w:color w:val="000000"/>
          <w:sz w:val="22"/>
          <w:szCs w:val="22"/>
        </w:rPr>
      </w:pPr>
      <w:r w:rsidRPr="0041140E">
        <w:rPr>
          <w:rFonts w:ascii="Tahoma" w:eastAsia="MS Mincho" w:hAnsi="Tahoma" w:cs="Tahoma"/>
          <w:color w:val="000000"/>
          <w:sz w:val="22"/>
          <w:szCs w:val="22"/>
        </w:rPr>
        <w:t xml:space="preserve">Repair costs for any damage caused by the customer or their family or visitors will be recharged to them. This excludes repairs resulting from normal wear and tear. </w:t>
      </w:r>
    </w:p>
    <w:p w14:paraId="4AD2E283" w14:textId="77777777" w:rsidR="0041140E" w:rsidRPr="0041140E" w:rsidRDefault="0041140E" w:rsidP="0041140E">
      <w:pPr>
        <w:autoSpaceDE w:val="0"/>
        <w:autoSpaceDN w:val="0"/>
        <w:adjustRightInd w:val="0"/>
        <w:rPr>
          <w:rFonts w:ascii="Tahoma" w:eastAsia="MS Mincho" w:hAnsi="Tahoma" w:cs="Tahoma"/>
          <w:color w:val="000000"/>
          <w:sz w:val="22"/>
          <w:szCs w:val="22"/>
        </w:rPr>
      </w:pPr>
    </w:p>
    <w:p w14:paraId="17488971" w14:textId="77777777" w:rsidR="0041140E" w:rsidRPr="0041140E" w:rsidRDefault="0041140E" w:rsidP="0041140E">
      <w:pPr>
        <w:autoSpaceDE w:val="0"/>
        <w:autoSpaceDN w:val="0"/>
        <w:adjustRightInd w:val="0"/>
        <w:rPr>
          <w:rFonts w:ascii="Tahoma" w:eastAsia="MS Mincho" w:hAnsi="Tahoma" w:cs="Tahoma"/>
          <w:color w:val="000000"/>
          <w:sz w:val="22"/>
          <w:szCs w:val="22"/>
        </w:rPr>
      </w:pPr>
      <w:r w:rsidRPr="0041140E">
        <w:rPr>
          <w:rFonts w:ascii="Tahoma" w:eastAsia="MS Mincho" w:hAnsi="Tahoma" w:cs="Tahoma"/>
          <w:b/>
          <w:bCs/>
          <w:color w:val="000000"/>
          <w:sz w:val="22"/>
          <w:szCs w:val="22"/>
        </w:rPr>
        <w:t xml:space="preserve">Reportable by Leaseholders &amp; Shared Owners: </w:t>
      </w:r>
    </w:p>
    <w:p w14:paraId="54CD8353" w14:textId="77777777" w:rsidR="0041140E" w:rsidRDefault="0041140E" w:rsidP="0041140E">
      <w:pPr>
        <w:autoSpaceDE w:val="0"/>
        <w:autoSpaceDN w:val="0"/>
        <w:adjustRightInd w:val="0"/>
        <w:rPr>
          <w:rFonts w:ascii="Tahoma" w:eastAsia="MS Mincho" w:hAnsi="Tahoma" w:cs="Tahoma"/>
          <w:color w:val="000000"/>
          <w:sz w:val="22"/>
          <w:szCs w:val="22"/>
        </w:rPr>
      </w:pPr>
      <w:r w:rsidRPr="0041140E">
        <w:rPr>
          <w:rFonts w:ascii="Tahoma" w:eastAsia="MS Mincho" w:hAnsi="Tahoma" w:cs="Tahoma"/>
          <w:color w:val="000000"/>
          <w:sz w:val="22"/>
          <w:szCs w:val="22"/>
        </w:rPr>
        <w:t xml:space="preserve">Repairs </w:t>
      </w:r>
      <w:r w:rsidR="00BF391F">
        <w:rPr>
          <w:rFonts w:ascii="Tahoma" w:eastAsia="MS Mincho" w:hAnsi="Tahoma" w:cs="Tahoma"/>
          <w:color w:val="000000"/>
          <w:sz w:val="22"/>
          <w:szCs w:val="22"/>
        </w:rPr>
        <w:t>that Aster</w:t>
      </w:r>
      <w:r w:rsidRPr="0041140E">
        <w:rPr>
          <w:rFonts w:ascii="Tahoma" w:eastAsia="MS Mincho" w:hAnsi="Tahoma" w:cs="Tahoma"/>
          <w:color w:val="000000"/>
          <w:sz w:val="22"/>
          <w:szCs w:val="22"/>
        </w:rPr>
        <w:t xml:space="preserve"> are responsible for variances according to the leases. This list covers the majority of leases. Leaseholders should not request repairs that are listed here as a customer responsibility. </w:t>
      </w:r>
    </w:p>
    <w:p w14:paraId="6B33E7BC" w14:textId="77777777" w:rsidR="0041140E" w:rsidRPr="0041140E" w:rsidRDefault="0041140E" w:rsidP="0041140E">
      <w:pPr>
        <w:autoSpaceDE w:val="0"/>
        <w:autoSpaceDN w:val="0"/>
        <w:adjustRightInd w:val="0"/>
        <w:rPr>
          <w:rFonts w:ascii="Tahoma" w:eastAsia="MS Mincho" w:hAnsi="Tahoma" w:cs="Tahoma"/>
          <w:color w:val="000000"/>
          <w:sz w:val="22"/>
          <w:szCs w:val="22"/>
        </w:rPr>
      </w:pPr>
    </w:p>
    <w:p w14:paraId="414DF64E" w14:textId="77777777" w:rsidR="0041140E" w:rsidRPr="0041140E" w:rsidRDefault="0041140E" w:rsidP="0041140E">
      <w:pPr>
        <w:autoSpaceDE w:val="0"/>
        <w:autoSpaceDN w:val="0"/>
        <w:adjustRightInd w:val="0"/>
        <w:rPr>
          <w:rFonts w:ascii="Tahoma" w:eastAsia="MS Mincho" w:hAnsi="Tahoma" w:cs="Tahoma"/>
          <w:color w:val="000000"/>
          <w:sz w:val="22"/>
          <w:szCs w:val="22"/>
        </w:rPr>
      </w:pPr>
      <w:r w:rsidRPr="0041140E">
        <w:rPr>
          <w:rFonts w:ascii="Tahoma" w:eastAsia="MS Mincho" w:hAnsi="Tahoma" w:cs="Tahoma"/>
          <w:b/>
          <w:bCs/>
          <w:color w:val="000000"/>
          <w:sz w:val="22"/>
          <w:szCs w:val="22"/>
        </w:rPr>
        <w:t xml:space="preserve">Reportable by Private Rent: </w:t>
      </w:r>
    </w:p>
    <w:p w14:paraId="66EEF476" w14:textId="77777777" w:rsidR="0041140E" w:rsidRDefault="0041140E" w:rsidP="0041140E">
      <w:pPr>
        <w:autoSpaceDE w:val="0"/>
        <w:autoSpaceDN w:val="0"/>
        <w:adjustRightInd w:val="0"/>
        <w:rPr>
          <w:rFonts w:ascii="Tahoma" w:eastAsia="MS Mincho" w:hAnsi="Tahoma" w:cs="Tahoma"/>
          <w:color w:val="000000"/>
          <w:sz w:val="22"/>
          <w:szCs w:val="22"/>
        </w:rPr>
      </w:pPr>
      <w:r w:rsidRPr="0041140E">
        <w:rPr>
          <w:rFonts w:ascii="Tahoma" w:eastAsia="MS Mincho" w:hAnsi="Tahoma" w:cs="Tahoma"/>
          <w:color w:val="000000"/>
          <w:sz w:val="22"/>
          <w:szCs w:val="22"/>
        </w:rPr>
        <w:t>Private Rent customers pay higher than average rent meaning that A</w:t>
      </w:r>
      <w:r w:rsidR="00BF391F">
        <w:rPr>
          <w:rFonts w:ascii="Tahoma" w:eastAsia="MS Mincho" w:hAnsi="Tahoma" w:cs="Tahoma"/>
          <w:color w:val="000000"/>
          <w:sz w:val="22"/>
          <w:szCs w:val="22"/>
        </w:rPr>
        <w:t>ster</w:t>
      </w:r>
      <w:r w:rsidRPr="0041140E">
        <w:rPr>
          <w:rFonts w:ascii="Tahoma" w:eastAsia="MS Mincho" w:hAnsi="Tahoma" w:cs="Tahoma"/>
          <w:color w:val="000000"/>
          <w:sz w:val="22"/>
          <w:szCs w:val="22"/>
        </w:rPr>
        <w:t xml:space="preserve"> will be responsible for nearly everything within these properties. </w:t>
      </w:r>
    </w:p>
    <w:p w14:paraId="782542CF" w14:textId="77777777" w:rsidR="0041140E" w:rsidRPr="0041140E" w:rsidRDefault="0041140E" w:rsidP="0041140E">
      <w:pPr>
        <w:autoSpaceDE w:val="0"/>
        <w:autoSpaceDN w:val="0"/>
        <w:adjustRightInd w:val="0"/>
        <w:rPr>
          <w:rFonts w:ascii="Tahoma" w:eastAsia="MS Mincho" w:hAnsi="Tahoma" w:cs="Tahoma"/>
          <w:color w:val="000000"/>
          <w:sz w:val="22"/>
          <w:szCs w:val="22"/>
        </w:rPr>
      </w:pPr>
    </w:p>
    <w:p w14:paraId="4880E746" w14:textId="77777777" w:rsidR="0041140E" w:rsidRPr="0041140E" w:rsidRDefault="0041140E" w:rsidP="0041140E">
      <w:pPr>
        <w:autoSpaceDE w:val="0"/>
        <w:autoSpaceDN w:val="0"/>
        <w:adjustRightInd w:val="0"/>
        <w:rPr>
          <w:rFonts w:ascii="Tahoma" w:eastAsia="MS Mincho" w:hAnsi="Tahoma" w:cs="Tahoma"/>
          <w:color w:val="000000"/>
          <w:sz w:val="22"/>
          <w:szCs w:val="22"/>
        </w:rPr>
      </w:pPr>
      <w:r w:rsidRPr="0041140E">
        <w:rPr>
          <w:rFonts w:ascii="Tahoma" w:eastAsia="MS Mincho" w:hAnsi="Tahoma" w:cs="Tahoma"/>
          <w:b/>
          <w:bCs/>
          <w:color w:val="000000"/>
          <w:sz w:val="22"/>
          <w:szCs w:val="22"/>
        </w:rPr>
        <w:t xml:space="preserve">Reportable by Intermediate Rent: </w:t>
      </w:r>
    </w:p>
    <w:p w14:paraId="14354DD0" w14:textId="77777777" w:rsidR="0041140E" w:rsidRDefault="0041140E" w:rsidP="0041140E">
      <w:pPr>
        <w:autoSpaceDE w:val="0"/>
        <w:autoSpaceDN w:val="0"/>
        <w:adjustRightInd w:val="0"/>
        <w:rPr>
          <w:rFonts w:ascii="Tahoma" w:eastAsia="MS Mincho" w:hAnsi="Tahoma" w:cs="Tahoma"/>
          <w:color w:val="000000"/>
          <w:sz w:val="22"/>
          <w:szCs w:val="22"/>
        </w:rPr>
      </w:pPr>
      <w:r w:rsidRPr="0041140E">
        <w:rPr>
          <w:rFonts w:ascii="Tahoma" w:eastAsia="MS Mincho" w:hAnsi="Tahoma" w:cs="Tahoma"/>
          <w:color w:val="000000"/>
          <w:sz w:val="22"/>
          <w:szCs w:val="22"/>
        </w:rPr>
        <w:t xml:space="preserve">Intermediate Rent properties are old shared ownership properties which have been sold. The majority of repairs are the same as general needs properties. </w:t>
      </w:r>
    </w:p>
    <w:p w14:paraId="5BF6CED2" w14:textId="77777777" w:rsidR="0041140E" w:rsidRPr="0041140E" w:rsidRDefault="0041140E" w:rsidP="0041140E">
      <w:pPr>
        <w:autoSpaceDE w:val="0"/>
        <w:autoSpaceDN w:val="0"/>
        <w:adjustRightInd w:val="0"/>
        <w:rPr>
          <w:rFonts w:ascii="Tahoma" w:eastAsia="MS Mincho" w:hAnsi="Tahoma" w:cs="Tahoma"/>
          <w:color w:val="000000"/>
          <w:sz w:val="22"/>
          <w:szCs w:val="22"/>
        </w:rPr>
      </w:pPr>
    </w:p>
    <w:p w14:paraId="26693937" w14:textId="77777777" w:rsidR="0041140E" w:rsidRPr="0041140E" w:rsidRDefault="0041140E" w:rsidP="0041140E">
      <w:pPr>
        <w:autoSpaceDE w:val="0"/>
        <w:autoSpaceDN w:val="0"/>
        <w:adjustRightInd w:val="0"/>
        <w:rPr>
          <w:rFonts w:ascii="Tahoma" w:eastAsia="MS Mincho" w:hAnsi="Tahoma" w:cs="Tahoma"/>
          <w:color w:val="000000"/>
          <w:sz w:val="22"/>
          <w:szCs w:val="22"/>
        </w:rPr>
      </w:pPr>
      <w:r w:rsidRPr="0041140E">
        <w:rPr>
          <w:rFonts w:ascii="Tahoma" w:eastAsia="MS Mincho" w:hAnsi="Tahoma" w:cs="Tahoma"/>
          <w:b/>
          <w:bCs/>
          <w:color w:val="000000"/>
          <w:sz w:val="22"/>
          <w:szCs w:val="22"/>
        </w:rPr>
        <w:t xml:space="preserve">Target Priority: </w:t>
      </w:r>
    </w:p>
    <w:p w14:paraId="2DC4AE2D" w14:textId="77777777" w:rsidR="0041140E" w:rsidRDefault="0041140E" w:rsidP="0041140E">
      <w:pPr>
        <w:tabs>
          <w:tab w:val="left" w:pos="10020"/>
        </w:tabs>
        <w:rPr>
          <w:rFonts w:ascii="Tahoma" w:hAnsi="Tahoma" w:cs="Tahoma"/>
          <w:b/>
          <w:bCs/>
          <w:sz w:val="22"/>
          <w:szCs w:val="22"/>
        </w:rPr>
      </w:pPr>
      <w:r w:rsidRPr="0041140E">
        <w:rPr>
          <w:rFonts w:ascii="Tahoma" w:eastAsia="MS Mincho" w:hAnsi="Tahoma" w:cs="Tahoma"/>
          <w:color w:val="000000"/>
          <w:sz w:val="22"/>
          <w:szCs w:val="22"/>
        </w:rPr>
        <w:t>The priority levels can be raised if required based on professional judgement or where large number of customers may be affected, such as sheltered housing communal areas.</w:t>
      </w:r>
    </w:p>
    <w:p w14:paraId="6D5ABADA" w14:textId="77777777" w:rsidR="0041140E" w:rsidRDefault="0041140E" w:rsidP="00CF1046">
      <w:pPr>
        <w:tabs>
          <w:tab w:val="left" w:pos="10020"/>
        </w:tabs>
        <w:rPr>
          <w:rFonts w:ascii="Tahoma" w:hAnsi="Tahoma" w:cs="Tahoma"/>
          <w:b/>
          <w:bCs/>
          <w:sz w:val="22"/>
          <w:szCs w:val="22"/>
        </w:rPr>
      </w:pPr>
    </w:p>
    <w:p w14:paraId="4CBF3A7A" w14:textId="77777777" w:rsidR="004B3385" w:rsidRDefault="004B3385" w:rsidP="00CF1046">
      <w:pPr>
        <w:tabs>
          <w:tab w:val="left" w:pos="10020"/>
        </w:tabs>
        <w:rPr>
          <w:rFonts w:ascii="Tahoma" w:hAnsi="Tahoma" w:cs="Tahoma"/>
          <w:b/>
          <w:bCs/>
          <w:sz w:val="22"/>
          <w:szCs w:val="22"/>
        </w:rPr>
      </w:pPr>
    </w:p>
    <w:p w14:paraId="5F3328C5" w14:textId="77777777" w:rsidR="004B3385" w:rsidRDefault="004B3385" w:rsidP="00CF1046">
      <w:pPr>
        <w:tabs>
          <w:tab w:val="left" w:pos="10020"/>
        </w:tabs>
        <w:rPr>
          <w:rFonts w:ascii="Tahoma" w:hAnsi="Tahoma" w:cs="Tahoma"/>
          <w:b/>
          <w:bCs/>
          <w:sz w:val="22"/>
          <w:szCs w:val="22"/>
        </w:rPr>
      </w:pPr>
    </w:p>
    <w:p w14:paraId="48AFEE39" w14:textId="77777777" w:rsidR="004B3385" w:rsidRDefault="004B3385" w:rsidP="00CF1046">
      <w:pPr>
        <w:tabs>
          <w:tab w:val="left" w:pos="10020"/>
        </w:tabs>
        <w:rPr>
          <w:rFonts w:ascii="Tahoma" w:hAnsi="Tahoma" w:cs="Tahoma"/>
          <w:b/>
          <w:bCs/>
          <w:sz w:val="22"/>
          <w:szCs w:val="22"/>
        </w:rPr>
      </w:pPr>
    </w:p>
    <w:p w14:paraId="2052E6B0" w14:textId="77777777" w:rsidR="004B3385" w:rsidRDefault="004B3385" w:rsidP="00CF1046">
      <w:pPr>
        <w:tabs>
          <w:tab w:val="left" w:pos="10020"/>
        </w:tabs>
        <w:rPr>
          <w:rFonts w:ascii="Tahoma" w:hAnsi="Tahoma" w:cs="Tahoma"/>
          <w:b/>
          <w:bCs/>
          <w:sz w:val="22"/>
          <w:szCs w:val="22"/>
        </w:rPr>
      </w:pPr>
    </w:p>
    <w:p w14:paraId="2768A995" w14:textId="77777777" w:rsidR="004B3385" w:rsidRDefault="004B3385" w:rsidP="00CF1046">
      <w:pPr>
        <w:tabs>
          <w:tab w:val="left" w:pos="10020"/>
        </w:tabs>
        <w:rPr>
          <w:rFonts w:ascii="Tahoma" w:hAnsi="Tahoma" w:cs="Tahoma"/>
          <w:b/>
          <w:bCs/>
          <w:sz w:val="22"/>
          <w:szCs w:val="22"/>
        </w:rPr>
      </w:pPr>
    </w:p>
    <w:p w14:paraId="753E8315" w14:textId="77777777" w:rsidR="004B3385" w:rsidRDefault="004B3385" w:rsidP="00CF1046">
      <w:pPr>
        <w:tabs>
          <w:tab w:val="left" w:pos="10020"/>
        </w:tabs>
        <w:rPr>
          <w:rFonts w:ascii="Tahoma" w:hAnsi="Tahoma" w:cs="Tahoma"/>
          <w:b/>
          <w:bCs/>
          <w:sz w:val="22"/>
          <w:szCs w:val="22"/>
        </w:rPr>
      </w:pPr>
    </w:p>
    <w:p w14:paraId="7A37A12E" w14:textId="77777777" w:rsidR="004B3385" w:rsidRDefault="004B3385" w:rsidP="00CF1046">
      <w:pPr>
        <w:tabs>
          <w:tab w:val="left" w:pos="10020"/>
        </w:tabs>
        <w:rPr>
          <w:rFonts w:ascii="Tahoma" w:hAnsi="Tahoma" w:cs="Tahoma"/>
          <w:b/>
          <w:bCs/>
          <w:sz w:val="22"/>
          <w:szCs w:val="22"/>
        </w:rPr>
      </w:pPr>
    </w:p>
    <w:p w14:paraId="432F58EC" w14:textId="77777777" w:rsidR="004B3385" w:rsidRDefault="004B3385" w:rsidP="00CF1046">
      <w:pPr>
        <w:tabs>
          <w:tab w:val="left" w:pos="10020"/>
        </w:tabs>
        <w:rPr>
          <w:rFonts w:ascii="Tahoma" w:hAnsi="Tahoma" w:cs="Tahoma"/>
          <w:b/>
          <w:bCs/>
          <w:sz w:val="22"/>
          <w:szCs w:val="22"/>
        </w:rPr>
      </w:pPr>
    </w:p>
    <w:p w14:paraId="0A732F47" w14:textId="77777777" w:rsidR="004B3385" w:rsidRDefault="004B3385" w:rsidP="00CF1046">
      <w:pPr>
        <w:tabs>
          <w:tab w:val="left" w:pos="10020"/>
        </w:tabs>
        <w:rPr>
          <w:rFonts w:ascii="Tahoma" w:hAnsi="Tahoma" w:cs="Tahoma"/>
          <w:b/>
          <w:bCs/>
          <w:sz w:val="22"/>
          <w:szCs w:val="22"/>
        </w:rPr>
      </w:pPr>
    </w:p>
    <w:p w14:paraId="7FE96C97" w14:textId="77777777" w:rsidR="004B3385" w:rsidRDefault="004B3385" w:rsidP="00CF1046">
      <w:pPr>
        <w:tabs>
          <w:tab w:val="left" w:pos="10020"/>
        </w:tabs>
        <w:rPr>
          <w:rFonts w:ascii="Tahoma" w:hAnsi="Tahoma" w:cs="Tahoma"/>
          <w:b/>
          <w:bCs/>
          <w:sz w:val="22"/>
          <w:szCs w:val="22"/>
        </w:rPr>
      </w:pPr>
    </w:p>
    <w:p w14:paraId="38F7C6BB" w14:textId="77777777" w:rsidR="004B3385" w:rsidRDefault="004B3385" w:rsidP="00CF1046">
      <w:pPr>
        <w:tabs>
          <w:tab w:val="left" w:pos="10020"/>
        </w:tabs>
        <w:rPr>
          <w:rFonts w:ascii="Tahoma" w:hAnsi="Tahoma" w:cs="Tahoma"/>
          <w:b/>
          <w:bCs/>
          <w:sz w:val="22"/>
          <w:szCs w:val="22"/>
        </w:rPr>
      </w:pPr>
    </w:p>
    <w:p w14:paraId="148FC0BD" w14:textId="77777777" w:rsidR="0041140E" w:rsidRDefault="0041140E" w:rsidP="00CF1046">
      <w:pPr>
        <w:tabs>
          <w:tab w:val="left" w:pos="10020"/>
        </w:tabs>
        <w:rPr>
          <w:rFonts w:ascii="Tahoma" w:hAnsi="Tahoma" w:cs="Tahoma"/>
          <w:b/>
          <w:bCs/>
          <w:sz w:val="22"/>
          <w:szCs w:val="22"/>
        </w:rPr>
      </w:pPr>
    </w:p>
    <w:p w14:paraId="69E1CD1A" w14:textId="77777777" w:rsidR="0041140E" w:rsidRDefault="0041140E" w:rsidP="00CF1046">
      <w:pPr>
        <w:tabs>
          <w:tab w:val="left" w:pos="10020"/>
        </w:tabs>
        <w:rPr>
          <w:rFonts w:ascii="Tahoma" w:hAnsi="Tahoma" w:cs="Tahoma"/>
          <w:b/>
          <w:bCs/>
          <w:sz w:val="22"/>
          <w:szCs w:val="22"/>
        </w:rPr>
      </w:pPr>
    </w:p>
    <w:p w14:paraId="1686525D" w14:textId="77777777" w:rsidR="0041140E" w:rsidRDefault="0041140E" w:rsidP="00CF1046">
      <w:pPr>
        <w:tabs>
          <w:tab w:val="left" w:pos="10020"/>
        </w:tabs>
        <w:rPr>
          <w:rFonts w:ascii="Tahoma" w:hAnsi="Tahoma" w:cs="Tahoma"/>
          <w:b/>
          <w:bCs/>
          <w:sz w:val="22"/>
          <w:szCs w:val="22"/>
        </w:rPr>
      </w:pPr>
    </w:p>
    <w:p w14:paraId="3A126D30" w14:textId="77777777" w:rsidR="0041140E" w:rsidRDefault="0041140E" w:rsidP="00CF1046">
      <w:pPr>
        <w:tabs>
          <w:tab w:val="left" w:pos="10020"/>
        </w:tabs>
        <w:rPr>
          <w:rFonts w:ascii="Tahoma" w:hAnsi="Tahoma" w:cs="Tahoma"/>
          <w:b/>
          <w:bCs/>
          <w:sz w:val="22"/>
          <w:szCs w:val="22"/>
        </w:rPr>
      </w:pPr>
    </w:p>
    <w:p w14:paraId="6FF39523" w14:textId="77777777" w:rsidR="0041140E" w:rsidRDefault="0041140E" w:rsidP="00CF1046">
      <w:pPr>
        <w:tabs>
          <w:tab w:val="left" w:pos="10020"/>
        </w:tabs>
        <w:rPr>
          <w:rFonts w:ascii="Tahoma" w:hAnsi="Tahoma" w:cs="Tahoma"/>
          <w:b/>
          <w:bCs/>
          <w:sz w:val="22"/>
          <w:szCs w:val="22"/>
        </w:rPr>
      </w:pPr>
    </w:p>
    <w:p w14:paraId="6EAD6396" w14:textId="77777777" w:rsidR="0041140E" w:rsidRDefault="0041140E" w:rsidP="00CF1046">
      <w:pPr>
        <w:tabs>
          <w:tab w:val="left" w:pos="10020"/>
        </w:tabs>
        <w:rPr>
          <w:rFonts w:ascii="Tahoma" w:hAnsi="Tahoma" w:cs="Tahoma"/>
          <w:b/>
          <w:bCs/>
          <w:sz w:val="22"/>
          <w:szCs w:val="22"/>
        </w:rPr>
      </w:pPr>
    </w:p>
    <w:p w14:paraId="0CD265B6" w14:textId="77777777" w:rsidR="0041140E" w:rsidRDefault="0041140E" w:rsidP="00CF1046">
      <w:pPr>
        <w:tabs>
          <w:tab w:val="left" w:pos="10020"/>
        </w:tabs>
        <w:rPr>
          <w:rFonts w:ascii="Tahoma" w:hAnsi="Tahoma" w:cs="Tahoma"/>
          <w:b/>
          <w:bCs/>
          <w:sz w:val="22"/>
          <w:szCs w:val="22"/>
        </w:rPr>
      </w:pPr>
    </w:p>
    <w:tbl>
      <w:tblPr>
        <w:tblW w:w="14690" w:type="dxa"/>
        <w:jc w:val="center"/>
        <w:tblLayout w:type="fixed"/>
        <w:tblLook w:val="01E0" w:firstRow="1" w:lastRow="1" w:firstColumn="1" w:lastColumn="1" w:noHBand="0" w:noVBand="0"/>
      </w:tblPr>
      <w:tblGrid>
        <w:gridCol w:w="1838"/>
        <w:gridCol w:w="1843"/>
        <w:gridCol w:w="1843"/>
        <w:gridCol w:w="1984"/>
        <w:gridCol w:w="1843"/>
        <w:gridCol w:w="1701"/>
        <w:gridCol w:w="1843"/>
        <w:gridCol w:w="1559"/>
        <w:gridCol w:w="236"/>
      </w:tblGrid>
      <w:tr w:rsidR="000719FF" w:rsidRPr="00AE160B" w14:paraId="6B3FEDFE" w14:textId="77777777" w:rsidTr="00A4771B">
        <w:trPr>
          <w:gridAfter w:val="1"/>
          <w:wAfter w:w="236" w:type="dxa"/>
          <w:tblHeader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90"/>
          </w:tcPr>
          <w:p w14:paraId="7E94A019" w14:textId="365FB1AB" w:rsidR="000719FF" w:rsidRPr="00AE160B" w:rsidRDefault="000719FF" w:rsidP="00C1582B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AE160B">
              <w:rPr>
                <w:rFonts w:ascii="Tahoma" w:hAnsi="Tahoma" w:cs="Tahoma"/>
                <w:b/>
                <w:bCs/>
                <w:sz w:val="18"/>
                <w:szCs w:val="18"/>
              </w:rPr>
              <w:br w:type="page"/>
              <w:t>TYPE OF REPAIR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90"/>
          </w:tcPr>
          <w:p w14:paraId="26CEED00" w14:textId="77777777" w:rsidR="000719FF" w:rsidRPr="00AE160B" w:rsidRDefault="000719FF" w:rsidP="00985FA2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AE160B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Who is Responsible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90"/>
          </w:tcPr>
          <w:p w14:paraId="6B66CDAC" w14:textId="77777777" w:rsidR="000719FF" w:rsidRPr="00AE160B" w:rsidRDefault="000719FF" w:rsidP="00C1582B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AE160B">
              <w:rPr>
                <w:rFonts w:ascii="Tahoma" w:hAnsi="Tahoma" w:cs="Tahoma"/>
                <w:b/>
                <w:bCs/>
                <w:sz w:val="18"/>
                <w:szCs w:val="18"/>
              </w:rPr>
              <w:t>Additional for Vulnerable Customers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90"/>
          </w:tcPr>
          <w:p w14:paraId="61ED33EC" w14:textId="77777777" w:rsidR="000719FF" w:rsidRPr="00AE160B" w:rsidRDefault="000719FF" w:rsidP="00C1582B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AE160B">
              <w:rPr>
                <w:rFonts w:ascii="Tahoma" w:hAnsi="Tahoma" w:cs="Tahoma"/>
                <w:b/>
                <w:bCs/>
                <w:sz w:val="18"/>
                <w:szCs w:val="18"/>
              </w:rPr>
              <w:t>Rechargeable to Customer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90"/>
          </w:tcPr>
          <w:p w14:paraId="63EDC910" w14:textId="77777777" w:rsidR="000719FF" w:rsidRPr="00AE160B" w:rsidRDefault="000719FF" w:rsidP="00C1582B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AE160B">
              <w:rPr>
                <w:rFonts w:ascii="Tahoma" w:hAnsi="Tahoma" w:cs="Tahoma"/>
                <w:b/>
                <w:bCs/>
                <w:sz w:val="18"/>
                <w:szCs w:val="18"/>
              </w:rPr>
              <w:t>Reportable by Leaseholders &amp; Shared Owners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99"/>
          </w:tcPr>
          <w:p w14:paraId="34474CF8" w14:textId="77777777" w:rsidR="000719FF" w:rsidRPr="00AE160B" w:rsidRDefault="000719FF" w:rsidP="00C1582B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AE160B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Reportable by Private rent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99"/>
          </w:tcPr>
          <w:p w14:paraId="2E609DFC" w14:textId="77777777" w:rsidR="000719FF" w:rsidRPr="00AE160B" w:rsidRDefault="000719FF" w:rsidP="00C1582B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AE160B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Reportable by Intermediate rent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99"/>
          </w:tcPr>
          <w:p w14:paraId="4B99A8DC" w14:textId="77777777" w:rsidR="000719FF" w:rsidRPr="00AE160B" w:rsidRDefault="000719FF" w:rsidP="00C1582B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AE160B">
              <w:rPr>
                <w:rFonts w:ascii="Tahoma" w:hAnsi="Tahoma" w:cs="Tahoma"/>
                <w:b/>
                <w:bCs/>
                <w:sz w:val="18"/>
                <w:szCs w:val="18"/>
              </w:rPr>
              <w:t>Target Priority</w:t>
            </w:r>
          </w:p>
        </w:tc>
      </w:tr>
      <w:tr w:rsidR="000719FF" w:rsidRPr="00AE160B" w14:paraId="68B3B55E" w14:textId="77777777" w:rsidTr="000B23C8">
        <w:trPr>
          <w:gridAfter w:val="1"/>
          <w:wAfter w:w="236" w:type="dxa"/>
          <w:trHeight w:val="405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E9A2A3A" w14:textId="77777777" w:rsidR="000719FF" w:rsidRPr="00AE160B" w:rsidRDefault="000719FF" w:rsidP="00DC33D1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AE160B">
              <w:rPr>
                <w:rFonts w:ascii="Tahoma" w:hAnsi="Tahoma" w:cs="Tahoma"/>
                <w:b/>
                <w:bCs/>
                <w:sz w:val="18"/>
                <w:szCs w:val="18"/>
              </w:rPr>
              <w:t>Ceilings</w:t>
            </w:r>
          </w:p>
          <w:p w14:paraId="4B52BDC6" w14:textId="77777777" w:rsidR="000719FF" w:rsidRPr="00AE160B" w:rsidRDefault="000719FF" w:rsidP="00C1582B">
            <w:pPr>
              <w:rPr>
                <w:rFonts w:ascii="Tahoma" w:hAnsi="Tahoma" w:cs="Tahoma"/>
                <w:sz w:val="18"/>
                <w:szCs w:val="18"/>
              </w:rPr>
            </w:pPr>
            <w:r w:rsidRPr="00AE160B">
              <w:rPr>
                <w:rFonts w:ascii="Tahoma" w:hAnsi="Tahoma" w:cs="Tahoma"/>
                <w:sz w:val="18"/>
                <w:szCs w:val="18"/>
              </w:rPr>
              <w:t xml:space="preserve">Re-plastering or patch repairs to ceilings </w:t>
            </w:r>
          </w:p>
        </w:tc>
        <w:tc>
          <w:tcPr>
            <w:tcW w:w="368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473271" w14:textId="77777777" w:rsidR="000719FF" w:rsidRPr="00AE160B" w:rsidRDefault="000719FF" w:rsidP="0060480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Maintenance Team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66E6E8" w14:textId="77777777" w:rsidR="000719FF" w:rsidRPr="00AE160B" w:rsidRDefault="000719FF" w:rsidP="00C1582B">
            <w:pPr>
              <w:rPr>
                <w:rFonts w:ascii="Tahoma" w:hAnsi="Tahoma" w:cs="Tahoma"/>
                <w:sz w:val="18"/>
                <w:szCs w:val="18"/>
              </w:rPr>
            </w:pPr>
            <w:r w:rsidRPr="00AE160B">
              <w:rPr>
                <w:rFonts w:ascii="Tahoma" w:hAnsi="Tahoma" w:cs="Tahoma"/>
                <w:sz w:val="18"/>
                <w:szCs w:val="18"/>
              </w:rPr>
              <w:t>If damage is due to customer action</w:t>
            </w:r>
          </w:p>
          <w:p w14:paraId="34B4FB31" w14:textId="77777777" w:rsidR="000719FF" w:rsidRPr="00AE160B" w:rsidRDefault="000719FF" w:rsidP="00C1582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156763" w14:textId="77777777" w:rsidR="000719FF" w:rsidRDefault="000719FF" w:rsidP="00C1582B">
            <w:pPr>
              <w:rPr>
                <w:rFonts w:ascii="Tahoma" w:hAnsi="Tahoma" w:cs="Tahoma"/>
                <w:sz w:val="18"/>
                <w:szCs w:val="18"/>
              </w:rPr>
            </w:pPr>
            <w:r w:rsidRPr="00AE160B">
              <w:rPr>
                <w:rFonts w:ascii="Tahoma" w:hAnsi="Tahoma" w:cs="Tahoma"/>
                <w:sz w:val="18"/>
                <w:szCs w:val="18"/>
              </w:rPr>
              <w:t>No</w:t>
            </w:r>
            <w:r>
              <w:rPr>
                <w:rFonts w:ascii="Tahoma" w:hAnsi="Tahoma" w:cs="Tahoma"/>
                <w:sz w:val="18"/>
                <w:szCs w:val="18"/>
              </w:rPr>
              <w:t xml:space="preserve"> – Sharedowner</w:t>
            </w:r>
          </w:p>
          <w:p w14:paraId="362BF99D" w14:textId="77777777" w:rsidR="000719FF" w:rsidRPr="00AE160B" w:rsidRDefault="000719FF" w:rsidP="00C1582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Leaseholder – refer to buildings insurance on service now</w:t>
            </w:r>
          </w:p>
          <w:p w14:paraId="5013BBCC" w14:textId="77777777" w:rsidR="000719FF" w:rsidRPr="00AE160B" w:rsidRDefault="000719FF" w:rsidP="00C1582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018710E" w14:textId="77777777" w:rsidR="000719FF" w:rsidRPr="004B3385" w:rsidRDefault="000719FF" w:rsidP="004B3385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  <w:r w:rsidRPr="004B3385">
              <w:rPr>
                <w:rFonts w:ascii="Tahoma" w:hAnsi="Tahoma" w:cs="Tahoma"/>
                <w:bCs/>
                <w:sz w:val="18"/>
                <w:szCs w:val="18"/>
              </w:rPr>
              <w:t>Yes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4B5E7CC" w14:textId="77777777" w:rsidR="000719FF" w:rsidRPr="004B3385" w:rsidRDefault="000719FF" w:rsidP="004B3385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  <w:r w:rsidRPr="004B3385">
              <w:rPr>
                <w:rFonts w:ascii="Tahoma" w:hAnsi="Tahoma" w:cs="Tahoma"/>
                <w:bCs/>
                <w:sz w:val="18"/>
                <w:szCs w:val="18"/>
              </w:rPr>
              <w:t>Yes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B050"/>
          </w:tcPr>
          <w:p w14:paraId="318A626A" w14:textId="77777777" w:rsidR="000719FF" w:rsidRPr="00AE160B" w:rsidRDefault="000719FF" w:rsidP="00C1582B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AE160B">
              <w:rPr>
                <w:rFonts w:ascii="Tahoma" w:hAnsi="Tahoma" w:cs="Tahoma"/>
                <w:b/>
                <w:sz w:val="18"/>
                <w:szCs w:val="18"/>
              </w:rPr>
              <w:t xml:space="preserve">Routine </w:t>
            </w:r>
          </w:p>
          <w:p w14:paraId="24EE462A" w14:textId="77777777" w:rsidR="000719FF" w:rsidRPr="00AE160B" w:rsidRDefault="000719FF" w:rsidP="00C1582B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AE160B">
              <w:rPr>
                <w:rFonts w:ascii="Tahoma" w:hAnsi="Tahoma" w:cs="Tahoma"/>
                <w:b/>
                <w:sz w:val="18"/>
                <w:szCs w:val="18"/>
              </w:rPr>
              <w:t>20 working days</w:t>
            </w:r>
          </w:p>
        </w:tc>
      </w:tr>
      <w:tr w:rsidR="000719FF" w:rsidRPr="00AE160B" w14:paraId="45E57C6D" w14:textId="77777777" w:rsidTr="000B23C8">
        <w:trPr>
          <w:gridAfter w:val="1"/>
          <w:wAfter w:w="236" w:type="dxa"/>
          <w:trHeight w:val="278"/>
          <w:jc w:val="center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141C78A" w14:textId="77777777" w:rsidR="000719FF" w:rsidRPr="00AE160B" w:rsidRDefault="000719FF" w:rsidP="00DC33D1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390E4A7" w14:textId="77777777" w:rsidR="000719FF" w:rsidRPr="00AE160B" w:rsidRDefault="000719FF" w:rsidP="0060480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A0CD9C" w14:textId="77777777" w:rsidR="000719FF" w:rsidRPr="00AE160B" w:rsidRDefault="000719FF" w:rsidP="00C1582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BFCA593" w14:textId="77777777" w:rsidR="000719FF" w:rsidRPr="00AE160B" w:rsidRDefault="000719FF" w:rsidP="00C1582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668D252" w14:textId="77777777" w:rsidR="000719FF" w:rsidRPr="004B3385" w:rsidRDefault="000719FF" w:rsidP="004B3385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E594610" w14:textId="77777777" w:rsidR="000719FF" w:rsidRPr="004B3385" w:rsidRDefault="000719FF" w:rsidP="004B3385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1E1CF72" w14:textId="77777777" w:rsidR="000719FF" w:rsidRPr="00AE160B" w:rsidRDefault="000719FF" w:rsidP="00C1582B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719FF" w:rsidRPr="00AE160B" w14:paraId="698A3DB5" w14:textId="77777777" w:rsidTr="000B23C8">
        <w:trPr>
          <w:gridAfter w:val="1"/>
          <w:wAfter w:w="236" w:type="dxa"/>
          <w:trHeight w:val="443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E33718" w14:textId="77777777" w:rsidR="000719FF" w:rsidRPr="00AE160B" w:rsidRDefault="000719FF" w:rsidP="00C1582B">
            <w:pPr>
              <w:rPr>
                <w:rFonts w:ascii="Tahoma" w:hAnsi="Tahoma" w:cs="Tahoma"/>
                <w:sz w:val="18"/>
                <w:szCs w:val="18"/>
              </w:rPr>
            </w:pPr>
            <w:r w:rsidRPr="00AE160B">
              <w:rPr>
                <w:rFonts w:ascii="Tahoma" w:hAnsi="Tahoma" w:cs="Tahoma"/>
                <w:b/>
                <w:bCs/>
                <w:sz w:val="18"/>
                <w:szCs w:val="18"/>
              </w:rPr>
              <w:t>Chimneys</w:t>
            </w:r>
            <w:r w:rsidRPr="00AE160B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  <w:p w14:paraId="1AC550DD" w14:textId="77777777" w:rsidR="000719FF" w:rsidRPr="00AE160B" w:rsidRDefault="000719FF" w:rsidP="00C1582B">
            <w:pPr>
              <w:rPr>
                <w:rFonts w:ascii="Tahoma" w:hAnsi="Tahoma" w:cs="Tahoma"/>
                <w:sz w:val="18"/>
                <w:szCs w:val="18"/>
              </w:rPr>
            </w:pPr>
            <w:r w:rsidRPr="00AE160B">
              <w:rPr>
                <w:rFonts w:ascii="Tahoma" w:hAnsi="Tahoma" w:cs="Tahoma"/>
                <w:sz w:val="18"/>
                <w:szCs w:val="18"/>
              </w:rPr>
              <w:t>Repairs to chimney pot, cowl or stack</w:t>
            </w:r>
          </w:p>
        </w:tc>
        <w:tc>
          <w:tcPr>
            <w:tcW w:w="368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BBEA28" w14:textId="77777777" w:rsidR="000719FF" w:rsidRPr="00AE160B" w:rsidRDefault="000719FF" w:rsidP="0060480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Maintenance Team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A12B907" w14:textId="77777777" w:rsidR="000719FF" w:rsidRPr="00AE160B" w:rsidRDefault="000719FF" w:rsidP="00C1582B">
            <w:pPr>
              <w:rPr>
                <w:rFonts w:ascii="Tahoma" w:hAnsi="Tahoma" w:cs="Tahoma"/>
                <w:sz w:val="18"/>
                <w:szCs w:val="18"/>
              </w:rPr>
            </w:pPr>
            <w:r w:rsidRPr="00AE160B">
              <w:rPr>
                <w:rFonts w:ascii="Tahoma" w:hAnsi="Tahoma" w:cs="Tahoma"/>
                <w:sz w:val="18"/>
                <w:szCs w:val="18"/>
              </w:rPr>
              <w:t>No</w:t>
            </w:r>
          </w:p>
          <w:p w14:paraId="2B5119BC" w14:textId="77777777" w:rsidR="000719FF" w:rsidRPr="00AE160B" w:rsidRDefault="000719FF" w:rsidP="00C1582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55131E" w14:textId="77777777" w:rsidR="000719FF" w:rsidRPr="00AE160B" w:rsidRDefault="000719FF" w:rsidP="00C1582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Not in shared ownership houses, flats only </w:t>
            </w:r>
          </w:p>
          <w:p w14:paraId="17CB4D3A" w14:textId="77777777" w:rsidR="000719FF" w:rsidRPr="00AE160B" w:rsidRDefault="000719FF" w:rsidP="00C1582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D5E700D" w14:textId="77777777" w:rsidR="000719FF" w:rsidRPr="004B3385" w:rsidRDefault="000719FF" w:rsidP="004B3385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  <w:r w:rsidRPr="004B3385">
              <w:rPr>
                <w:rFonts w:ascii="Tahoma" w:hAnsi="Tahoma" w:cs="Tahoma"/>
                <w:bCs/>
                <w:sz w:val="18"/>
                <w:szCs w:val="18"/>
              </w:rPr>
              <w:t>Yes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AFD9596" w14:textId="77777777" w:rsidR="000719FF" w:rsidRPr="004B3385" w:rsidRDefault="000719FF" w:rsidP="004B3385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  <w:r w:rsidRPr="004B3385">
              <w:rPr>
                <w:rFonts w:ascii="Tahoma" w:hAnsi="Tahoma" w:cs="Tahoma"/>
                <w:bCs/>
                <w:sz w:val="18"/>
                <w:szCs w:val="18"/>
              </w:rPr>
              <w:t>Yes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B050"/>
          </w:tcPr>
          <w:p w14:paraId="4D6086DD" w14:textId="77777777" w:rsidR="000719FF" w:rsidRPr="00AE160B" w:rsidRDefault="000719FF" w:rsidP="00C1582B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AE160B">
              <w:rPr>
                <w:rFonts w:ascii="Tahoma" w:hAnsi="Tahoma" w:cs="Tahoma"/>
                <w:b/>
                <w:sz w:val="18"/>
                <w:szCs w:val="18"/>
              </w:rPr>
              <w:t xml:space="preserve">Routine </w:t>
            </w:r>
          </w:p>
          <w:p w14:paraId="0B22B14B" w14:textId="77777777" w:rsidR="000719FF" w:rsidRPr="00AE160B" w:rsidRDefault="000719FF" w:rsidP="00C1582B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AE160B">
              <w:rPr>
                <w:rFonts w:ascii="Tahoma" w:hAnsi="Tahoma" w:cs="Tahoma"/>
                <w:b/>
                <w:sz w:val="18"/>
                <w:szCs w:val="18"/>
              </w:rPr>
              <w:t xml:space="preserve">20 working days </w:t>
            </w:r>
          </w:p>
        </w:tc>
      </w:tr>
      <w:tr w:rsidR="000719FF" w:rsidRPr="00AE160B" w14:paraId="05390FBE" w14:textId="77777777" w:rsidTr="000B23C8">
        <w:trPr>
          <w:gridAfter w:val="1"/>
          <w:wAfter w:w="236" w:type="dxa"/>
          <w:trHeight w:val="442"/>
          <w:jc w:val="center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76E286F" w14:textId="77777777" w:rsidR="000719FF" w:rsidRPr="00AE160B" w:rsidRDefault="000719FF" w:rsidP="00C1582B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81228CD" w14:textId="77777777" w:rsidR="000719FF" w:rsidRPr="00AE160B" w:rsidRDefault="000719FF" w:rsidP="0060480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BB431B0" w14:textId="77777777" w:rsidR="000719FF" w:rsidRPr="00AE160B" w:rsidRDefault="000719FF" w:rsidP="00C1582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AE31862" w14:textId="77777777" w:rsidR="000719FF" w:rsidRPr="00AE160B" w:rsidRDefault="000719FF" w:rsidP="00C1582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52B5392" w14:textId="77777777" w:rsidR="000719FF" w:rsidRPr="004B3385" w:rsidRDefault="000719FF" w:rsidP="004B3385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A31FE6C" w14:textId="77777777" w:rsidR="000719FF" w:rsidRPr="004B3385" w:rsidRDefault="000719FF" w:rsidP="004B3385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DD6EE"/>
          </w:tcPr>
          <w:p w14:paraId="6AFA7522" w14:textId="77777777" w:rsidR="000719FF" w:rsidRDefault="000719FF" w:rsidP="00C1582B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 xml:space="preserve">Batch 60 working days </w:t>
            </w:r>
          </w:p>
          <w:p w14:paraId="256C9BF4" w14:textId="77777777" w:rsidR="000719FF" w:rsidRPr="00AE160B" w:rsidRDefault="000719FF" w:rsidP="00C1582B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719FF" w:rsidRPr="00AE160B" w14:paraId="6738E6A0" w14:textId="77777777" w:rsidTr="00A4771B">
        <w:trPr>
          <w:gridAfter w:val="1"/>
          <w:wAfter w:w="236" w:type="dxa"/>
          <w:trHeight w:val="207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91D9BC0" w14:textId="77777777" w:rsidR="000719FF" w:rsidRPr="00AE160B" w:rsidRDefault="000719FF" w:rsidP="00C1582B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AE160B">
              <w:rPr>
                <w:rFonts w:ascii="Tahoma" w:hAnsi="Tahoma" w:cs="Tahoma"/>
                <w:b/>
                <w:bCs/>
                <w:sz w:val="18"/>
                <w:szCs w:val="18"/>
              </w:rPr>
              <w:t>Cookers</w:t>
            </w:r>
          </w:p>
          <w:p w14:paraId="7FED09A2" w14:textId="77777777" w:rsidR="000719FF" w:rsidRPr="00AE160B" w:rsidRDefault="000719FF" w:rsidP="00C1582B">
            <w:pPr>
              <w:rPr>
                <w:rFonts w:ascii="Tahoma" w:hAnsi="Tahoma" w:cs="Tahoma"/>
                <w:sz w:val="18"/>
                <w:szCs w:val="18"/>
              </w:rPr>
            </w:pPr>
            <w:r w:rsidRPr="00AE160B">
              <w:rPr>
                <w:rFonts w:ascii="Tahoma" w:hAnsi="Tahoma" w:cs="Tahoma"/>
                <w:sz w:val="18"/>
                <w:szCs w:val="18"/>
              </w:rPr>
              <w:t>Connection of cookers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9799D7" w14:textId="77777777" w:rsidR="000719FF" w:rsidRPr="00AE160B" w:rsidRDefault="000719FF" w:rsidP="00C1582B">
            <w:pPr>
              <w:rPr>
                <w:rFonts w:ascii="Tahoma" w:hAnsi="Tahoma" w:cs="Tahoma"/>
                <w:sz w:val="18"/>
                <w:szCs w:val="18"/>
              </w:rPr>
            </w:pPr>
            <w:r w:rsidRPr="00AE160B">
              <w:rPr>
                <w:rFonts w:ascii="Tahoma" w:hAnsi="Tahoma" w:cs="Tahoma"/>
                <w:sz w:val="18"/>
                <w:szCs w:val="18"/>
              </w:rPr>
              <w:t>Customer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F5AF0A" w14:textId="77777777" w:rsidR="000719FF" w:rsidRPr="00AE160B" w:rsidRDefault="000719FF" w:rsidP="00C1582B">
            <w:pPr>
              <w:rPr>
                <w:rFonts w:ascii="Tahoma" w:hAnsi="Tahoma" w:cs="Tahoma"/>
                <w:sz w:val="18"/>
                <w:szCs w:val="18"/>
              </w:rPr>
            </w:pPr>
            <w:r w:rsidRPr="00AE160B">
              <w:rPr>
                <w:rFonts w:ascii="Tahoma" w:hAnsi="Tahoma" w:cs="Tahoma"/>
                <w:sz w:val="18"/>
                <w:szCs w:val="18"/>
              </w:rPr>
              <w:t>No</w:t>
            </w:r>
          </w:p>
          <w:p w14:paraId="5148D59E" w14:textId="77777777" w:rsidR="000719FF" w:rsidRPr="00AE160B" w:rsidRDefault="000719FF" w:rsidP="00C1582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37F712" w14:textId="77777777" w:rsidR="000719FF" w:rsidRPr="00AE160B" w:rsidRDefault="000719FF" w:rsidP="00C1582B">
            <w:pPr>
              <w:rPr>
                <w:rFonts w:ascii="Tahoma" w:hAnsi="Tahoma" w:cs="Tahoma"/>
                <w:sz w:val="18"/>
                <w:szCs w:val="18"/>
              </w:rPr>
            </w:pPr>
            <w:r w:rsidRPr="00AE160B">
              <w:rPr>
                <w:rFonts w:ascii="Tahoma" w:hAnsi="Tahoma" w:cs="Tahoma"/>
                <w:sz w:val="18"/>
                <w:szCs w:val="18"/>
              </w:rPr>
              <w:t>Not applicable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80E6439" w14:textId="77777777" w:rsidR="000719FF" w:rsidRPr="00AE160B" w:rsidRDefault="000719FF" w:rsidP="00C1582B">
            <w:pPr>
              <w:rPr>
                <w:rFonts w:ascii="Tahoma" w:hAnsi="Tahoma" w:cs="Tahoma"/>
                <w:sz w:val="18"/>
                <w:szCs w:val="18"/>
              </w:rPr>
            </w:pPr>
            <w:r w:rsidRPr="00AE160B">
              <w:rPr>
                <w:rFonts w:ascii="Tahoma" w:hAnsi="Tahoma" w:cs="Tahoma"/>
                <w:sz w:val="18"/>
                <w:szCs w:val="18"/>
              </w:rPr>
              <w:t>No</w:t>
            </w:r>
          </w:p>
          <w:p w14:paraId="0B27D420" w14:textId="77777777" w:rsidR="000719FF" w:rsidRPr="00AE160B" w:rsidRDefault="000719FF" w:rsidP="00C1582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20174F1" w14:textId="77777777" w:rsidR="000719FF" w:rsidRPr="004B3385" w:rsidRDefault="000719FF" w:rsidP="004B3385">
            <w:pPr>
              <w:jc w:val="center"/>
              <w:rPr>
                <w:rFonts w:ascii="Tahoma" w:hAnsi="Tahoma" w:cs="Tahoma"/>
                <w:bCs/>
                <w:color w:val="FFFFFF"/>
                <w:sz w:val="18"/>
                <w:szCs w:val="18"/>
              </w:rPr>
            </w:pPr>
            <w:r w:rsidRPr="004B3385">
              <w:rPr>
                <w:rFonts w:ascii="Tahoma" w:hAnsi="Tahoma" w:cs="Tahoma"/>
                <w:bCs/>
                <w:sz w:val="18"/>
                <w:szCs w:val="18"/>
              </w:rPr>
              <w:t>Yes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CF0068F" w14:textId="77777777" w:rsidR="000719FF" w:rsidRPr="004B3385" w:rsidRDefault="000719FF" w:rsidP="004B3385">
            <w:pPr>
              <w:jc w:val="center"/>
              <w:rPr>
                <w:rFonts w:ascii="Tahoma" w:hAnsi="Tahoma" w:cs="Tahoma"/>
                <w:bCs/>
                <w:color w:val="FFFFFF"/>
                <w:sz w:val="18"/>
                <w:szCs w:val="18"/>
              </w:rPr>
            </w:pPr>
            <w:r w:rsidRPr="004B3385">
              <w:rPr>
                <w:rFonts w:ascii="Tahoma" w:hAnsi="Tahoma" w:cs="Tahoma"/>
                <w:bCs/>
                <w:sz w:val="18"/>
                <w:szCs w:val="18"/>
              </w:rPr>
              <w:t>Yes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7F3880F3" w14:textId="77777777" w:rsidR="000719FF" w:rsidRPr="00AE160B" w:rsidRDefault="000719FF" w:rsidP="00C1582B">
            <w:pPr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 w:rsidRPr="00AE160B">
              <w:rPr>
                <w:rFonts w:ascii="Tahoma" w:hAnsi="Tahoma" w:cs="Tahoma"/>
                <w:b/>
                <w:color w:val="FFFFFF"/>
                <w:sz w:val="18"/>
                <w:szCs w:val="18"/>
              </w:rPr>
              <w:t>No Response</w:t>
            </w:r>
          </w:p>
          <w:p w14:paraId="35B7E4C9" w14:textId="77777777" w:rsidR="000719FF" w:rsidRPr="00AE160B" w:rsidRDefault="000719FF" w:rsidP="00C1582B">
            <w:pPr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</w:p>
        </w:tc>
      </w:tr>
      <w:tr w:rsidR="000719FF" w:rsidRPr="00AE160B" w14:paraId="73F76822" w14:textId="77777777" w:rsidTr="00A4771B">
        <w:trPr>
          <w:gridAfter w:val="1"/>
          <w:wAfter w:w="236" w:type="dxa"/>
          <w:trHeight w:val="207"/>
          <w:jc w:val="center"/>
        </w:trPr>
        <w:tc>
          <w:tcPr>
            <w:tcW w:w="18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482A3" w14:textId="77777777" w:rsidR="000719FF" w:rsidRPr="00AE160B" w:rsidRDefault="000719FF" w:rsidP="00C1582B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45A05" w14:textId="77777777" w:rsidR="000719FF" w:rsidRPr="00AE160B" w:rsidRDefault="000719FF" w:rsidP="00C1582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E2B23" w14:textId="77777777" w:rsidR="000719FF" w:rsidRPr="00AE160B" w:rsidRDefault="000719FF" w:rsidP="00C1582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9B5D4" w14:textId="77777777" w:rsidR="000719FF" w:rsidRPr="00AE160B" w:rsidRDefault="000719FF" w:rsidP="00C1582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1773C" w14:textId="77777777" w:rsidR="000719FF" w:rsidRPr="00AE160B" w:rsidRDefault="000719FF" w:rsidP="00C1582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97FDF4" w14:textId="77777777" w:rsidR="000719FF" w:rsidRPr="004B3385" w:rsidRDefault="000719FF" w:rsidP="004B3385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F66C94" w14:textId="77777777" w:rsidR="000719FF" w:rsidRPr="004B3385" w:rsidRDefault="000719FF" w:rsidP="004B3385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05C2F" w14:textId="77777777" w:rsidR="000719FF" w:rsidRPr="00AE160B" w:rsidRDefault="000719FF" w:rsidP="00C1582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  <w:p w14:paraId="3FCD3890" w14:textId="77777777" w:rsidR="000719FF" w:rsidRPr="00AE160B" w:rsidRDefault="000719FF" w:rsidP="00970626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719FF" w:rsidRPr="00AE160B" w14:paraId="7F0FB83C" w14:textId="77777777" w:rsidTr="00A4771B">
        <w:trPr>
          <w:gridAfter w:val="1"/>
          <w:wAfter w:w="236" w:type="dxa"/>
          <w:trHeight w:val="207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62CE45" w14:textId="77777777" w:rsidR="000719FF" w:rsidRPr="00AE160B" w:rsidRDefault="000719FF" w:rsidP="00C1582B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AE160B">
              <w:rPr>
                <w:rFonts w:ascii="Tahoma" w:hAnsi="Tahoma" w:cs="Tahoma"/>
                <w:b/>
                <w:bCs/>
                <w:sz w:val="18"/>
                <w:szCs w:val="18"/>
              </w:rPr>
              <w:t>Decoration</w:t>
            </w:r>
          </w:p>
          <w:p w14:paraId="6A9018E3" w14:textId="77777777" w:rsidR="000719FF" w:rsidRPr="00AE160B" w:rsidRDefault="000719FF" w:rsidP="00C1582B">
            <w:pPr>
              <w:rPr>
                <w:rFonts w:ascii="Tahoma" w:hAnsi="Tahoma" w:cs="Tahoma"/>
                <w:sz w:val="18"/>
                <w:szCs w:val="18"/>
              </w:rPr>
            </w:pPr>
            <w:r w:rsidRPr="00AE160B">
              <w:rPr>
                <w:rFonts w:ascii="Tahoma" w:hAnsi="Tahoma" w:cs="Tahoma"/>
                <w:sz w:val="18"/>
                <w:szCs w:val="18"/>
              </w:rPr>
              <w:t>Internal decorations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517A4FE" w14:textId="77777777" w:rsidR="000719FF" w:rsidRPr="00AE160B" w:rsidRDefault="000719FF" w:rsidP="00C1582B">
            <w:pPr>
              <w:rPr>
                <w:rFonts w:ascii="Tahoma" w:hAnsi="Tahoma" w:cs="Tahoma"/>
                <w:sz w:val="18"/>
                <w:szCs w:val="18"/>
              </w:rPr>
            </w:pPr>
            <w:r w:rsidRPr="00AE160B">
              <w:rPr>
                <w:rFonts w:ascii="Tahoma" w:hAnsi="Tahoma" w:cs="Tahoma"/>
                <w:sz w:val="18"/>
                <w:szCs w:val="18"/>
              </w:rPr>
              <w:t>Customer</w:t>
            </w:r>
          </w:p>
          <w:p w14:paraId="672166A8" w14:textId="77777777" w:rsidR="000719FF" w:rsidRPr="00AE160B" w:rsidRDefault="000719FF" w:rsidP="00C1582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76C38B1" w14:textId="77777777" w:rsidR="000719FF" w:rsidRPr="00AE160B" w:rsidRDefault="000719FF" w:rsidP="00C1582B">
            <w:pPr>
              <w:rPr>
                <w:rFonts w:ascii="Tahoma" w:hAnsi="Tahoma" w:cs="Tahoma"/>
                <w:sz w:val="18"/>
                <w:szCs w:val="18"/>
              </w:rPr>
            </w:pPr>
            <w:r w:rsidRPr="00AE160B">
              <w:rPr>
                <w:rFonts w:ascii="Tahoma" w:hAnsi="Tahoma" w:cs="Tahoma"/>
                <w:sz w:val="18"/>
                <w:szCs w:val="18"/>
              </w:rPr>
              <w:t>No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C782DD" w14:textId="77777777" w:rsidR="000719FF" w:rsidRPr="00AE160B" w:rsidRDefault="000719FF" w:rsidP="00C1582B">
            <w:pPr>
              <w:rPr>
                <w:rFonts w:ascii="Tahoma" w:hAnsi="Tahoma" w:cs="Tahoma"/>
                <w:sz w:val="18"/>
                <w:szCs w:val="18"/>
              </w:rPr>
            </w:pPr>
            <w:r w:rsidRPr="00AE160B">
              <w:rPr>
                <w:rFonts w:ascii="Tahoma" w:hAnsi="Tahoma" w:cs="Tahoma"/>
                <w:sz w:val="18"/>
                <w:szCs w:val="18"/>
              </w:rPr>
              <w:t>Not applicable</w:t>
            </w:r>
          </w:p>
          <w:p w14:paraId="49F44AB3" w14:textId="77777777" w:rsidR="000719FF" w:rsidRPr="00AE160B" w:rsidRDefault="000719FF" w:rsidP="00C1582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E29CE1" w14:textId="77777777" w:rsidR="000719FF" w:rsidRPr="00AE160B" w:rsidRDefault="000719FF" w:rsidP="00C1582B">
            <w:pPr>
              <w:rPr>
                <w:rFonts w:ascii="Tahoma" w:hAnsi="Tahoma" w:cs="Tahoma"/>
                <w:sz w:val="18"/>
                <w:szCs w:val="18"/>
              </w:rPr>
            </w:pPr>
            <w:r w:rsidRPr="00AE160B">
              <w:rPr>
                <w:rFonts w:ascii="Tahoma" w:hAnsi="Tahoma" w:cs="Tahoma"/>
                <w:sz w:val="18"/>
                <w:szCs w:val="18"/>
              </w:rPr>
              <w:t>No</w:t>
            </w:r>
          </w:p>
          <w:p w14:paraId="7FA93422" w14:textId="77777777" w:rsidR="000719FF" w:rsidRPr="00AE160B" w:rsidRDefault="000719FF" w:rsidP="00C1582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941F8BC" w14:textId="77777777" w:rsidR="000719FF" w:rsidRPr="004B3385" w:rsidRDefault="000719FF" w:rsidP="004B3385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  <w:r w:rsidRPr="004B3385">
              <w:rPr>
                <w:rFonts w:ascii="Tahoma" w:hAnsi="Tahoma" w:cs="Tahoma"/>
                <w:bCs/>
                <w:sz w:val="18"/>
                <w:szCs w:val="18"/>
              </w:rPr>
              <w:t>Yes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2F00BDB" w14:textId="77777777" w:rsidR="000719FF" w:rsidRPr="004B3385" w:rsidRDefault="000719FF" w:rsidP="004B3385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  <w:r w:rsidRPr="004B3385">
              <w:rPr>
                <w:rFonts w:ascii="Tahoma" w:hAnsi="Tahoma" w:cs="Tahoma"/>
                <w:bCs/>
                <w:sz w:val="18"/>
                <w:szCs w:val="18"/>
              </w:rPr>
              <w:t>Yes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1E0395F2" w14:textId="77777777" w:rsidR="000719FF" w:rsidRPr="00AE160B" w:rsidRDefault="000719FF" w:rsidP="00C1582B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AE160B">
              <w:rPr>
                <w:rFonts w:ascii="Tahoma" w:hAnsi="Tahoma" w:cs="Tahoma"/>
                <w:b/>
                <w:sz w:val="18"/>
                <w:szCs w:val="18"/>
              </w:rPr>
              <w:t>No Response</w:t>
            </w:r>
          </w:p>
          <w:p w14:paraId="0A9C2009" w14:textId="77777777" w:rsidR="000719FF" w:rsidRPr="00AE160B" w:rsidRDefault="000719FF" w:rsidP="00C1582B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719FF" w:rsidRPr="00AE160B" w14:paraId="6424BFE8" w14:textId="77777777" w:rsidTr="00A4771B">
        <w:trPr>
          <w:gridAfter w:val="1"/>
          <w:wAfter w:w="236" w:type="dxa"/>
          <w:trHeight w:val="207"/>
          <w:jc w:val="center"/>
        </w:trPr>
        <w:tc>
          <w:tcPr>
            <w:tcW w:w="18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BCA3D" w14:textId="77777777" w:rsidR="000719FF" w:rsidRPr="00AE160B" w:rsidRDefault="000719FF" w:rsidP="00C1582B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A4420" w14:textId="77777777" w:rsidR="000719FF" w:rsidRPr="00AE160B" w:rsidRDefault="000719FF" w:rsidP="00C1582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461C8" w14:textId="77777777" w:rsidR="000719FF" w:rsidRPr="00AE160B" w:rsidRDefault="000719FF" w:rsidP="00C1582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80D8C" w14:textId="77777777" w:rsidR="000719FF" w:rsidRPr="00AE160B" w:rsidRDefault="000719FF" w:rsidP="00C1582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C902D" w14:textId="77777777" w:rsidR="000719FF" w:rsidRPr="00AE160B" w:rsidRDefault="000719FF" w:rsidP="00C1582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D3B96F" w14:textId="77777777" w:rsidR="000719FF" w:rsidRPr="004B3385" w:rsidRDefault="000719FF" w:rsidP="004B3385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D9BD0" w14:textId="77777777" w:rsidR="000719FF" w:rsidRPr="004B3385" w:rsidRDefault="000719FF" w:rsidP="004B3385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F2EC9" w14:textId="77777777" w:rsidR="000719FF" w:rsidRPr="00AE160B" w:rsidRDefault="000719FF" w:rsidP="00C1582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  <w:p w14:paraId="4042C603" w14:textId="77777777" w:rsidR="000719FF" w:rsidRPr="00AE160B" w:rsidRDefault="000719FF" w:rsidP="00970626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719FF" w:rsidRPr="00AE160B" w14:paraId="4EBCE6B3" w14:textId="77777777" w:rsidTr="000B23C8">
        <w:trPr>
          <w:gridAfter w:val="1"/>
          <w:wAfter w:w="236" w:type="dxa"/>
          <w:trHeight w:val="275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E307B6" w14:textId="77777777" w:rsidR="000719FF" w:rsidRPr="00AE160B" w:rsidRDefault="000719FF" w:rsidP="00C1582B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AE160B">
              <w:rPr>
                <w:rFonts w:ascii="Tahoma" w:hAnsi="Tahoma" w:cs="Tahoma"/>
                <w:b/>
                <w:bCs/>
                <w:sz w:val="18"/>
                <w:szCs w:val="18"/>
              </w:rPr>
              <w:t>Doors</w:t>
            </w:r>
          </w:p>
          <w:p w14:paraId="50ABC88D" w14:textId="77777777" w:rsidR="000719FF" w:rsidRPr="00AE160B" w:rsidRDefault="000719FF" w:rsidP="00C1582B">
            <w:pPr>
              <w:rPr>
                <w:rFonts w:ascii="Tahoma" w:hAnsi="Tahoma" w:cs="Tahoma"/>
                <w:sz w:val="18"/>
                <w:szCs w:val="18"/>
              </w:rPr>
            </w:pPr>
            <w:r w:rsidRPr="00AE160B">
              <w:rPr>
                <w:rFonts w:ascii="Tahoma" w:hAnsi="Tahoma" w:cs="Tahoma"/>
                <w:sz w:val="18"/>
                <w:szCs w:val="18"/>
              </w:rPr>
              <w:t>Additional keys / fobs for communal entrance doors</w:t>
            </w:r>
          </w:p>
        </w:tc>
        <w:tc>
          <w:tcPr>
            <w:tcW w:w="368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939B7BD" w14:textId="77777777" w:rsidR="000719FF" w:rsidRPr="00AE160B" w:rsidRDefault="000719FF" w:rsidP="00985FA2">
            <w:pPr>
              <w:rPr>
                <w:rFonts w:ascii="Tahoma" w:hAnsi="Tahoma" w:cs="Tahoma"/>
                <w:sz w:val="18"/>
                <w:szCs w:val="18"/>
              </w:rPr>
            </w:pPr>
            <w:r w:rsidRPr="00AE160B">
              <w:rPr>
                <w:rFonts w:ascii="Tahoma" w:hAnsi="Tahoma" w:cs="Tahoma"/>
                <w:sz w:val="18"/>
                <w:szCs w:val="18"/>
              </w:rPr>
              <w:t>Customer but extra keys are usually obtained from Housing team at a charge</w:t>
            </w:r>
          </w:p>
          <w:p w14:paraId="664ACACA" w14:textId="77777777" w:rsidR="000719FF" w:rsidRPr="00AE160B" w:rsidRDefault="000719FF" w:rsidP="00985FA2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E528E42" w14:textId="77777777" w:rsidR="000719FF" w:rsidRPr="00AE160B" w:rsidRDefault="000719FF" w:rsidP="00C1582B">
            <w:pPr>
              <w:rPr>
                <w:rFonts w:ascii="Tahoma" w:hAnsi="Tahoma" w:cs="Tahoma"/>
                <w:sz w:val="18"/>
                <w:szCs w:val="18"/>
              </w:rPr>
            </w:pPr>
            <w:r w:rsidRPr="00AE160B">
              <w:rPr>
                <w:rFonts w:ascii="Tahoma" w:hAnsi="Tahoma" w:cs="Tahoma"/>
                <w:sz w:val="18"/>
                <w:szCs w:val="18"/>
              </w:rPr>
              <w:t>Rechargeable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2862E1" w14:textId="77777777" w:rsidR="000719FF" w:rsidRPr="00AE160B" w:rsidRDefault="000719FF" w:rsidP="00C1582B">
            <w:pPr>
              <w:rPr>
                <w:rFonts w:ascii="Tahoma" w:hAnsi="Tahoma" w:cs="Tahoma"/>
                <w:sz w:val="18"/>
                <w:szCs w:val="18"/>
              </w:rPr>
            </w:pPr>
            <w:r w:rsidRPr="00AE160B">
              <w:rPr>
                <w:rFonts w:ascii="Tahoma" w:hAnsi="Tahoma" w:cs="Tahoma"/>
                <w:sz w:val="18"/>
                <w:szCs w:val="18"/>
              </w:rPr>
              <w:t>Rechargeable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866109A" w14:textId="77777777" w:rsidR="000719FF" w:rsidRPr="004B3385" w:rsidRDefault="000719FF" w:rsidP="004B3385">
            <w:pPr>
              <w:jc w:val="center"/>
              <w:rPr>
                <w:rFonts w:ascii="Tahoma" w:hAnsi="Tahoma" w:cs="Tahoma"/>
                <w:bCs/>
                <w:color w:val="FFFFFF"/>
                <w:sz w:val="18"/>
                <w:szCs w:val="18"/>
              </w:rPr>
            </w:pPr>
            <w:r w:rsidRPr="004B3385">
              <w:rPr>
                <w:rFonts w:ascii="Tahoma" w:hAnsi="Tahoma" w:cs="Tahoma"/>
                <w:bCs/>
                <w:sz w:val="18"/>
                <w:szCs w:val="18"/>
              </w:rPr>
              <w:t>Yes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97CD00" w14:textId="77777777" w:rsidR="000719FF" w:rsidRPr="004B3385" w:rsidRDefault="000719FF" w:rsidP="004B3385">
            <w:pPr>
              <w:jc w:val="center"/>
              <w:rPr>
                <w:rFonts w:ascii="Tahoma" w:hAnsi="Tahoma" w:cs="Tahoma"/>
                <w:bCs/>
                <w:color w:val="FFFFFF"/>
                <w:sz w:val="18"/>
                <w:szCs w:val="18"/>
              </w:rPr>
            </w:pPr>
            <w:r w:rsidRPr="004B3385">
              <w:rPr>
                <w:rFonts w:ascii="Tahoma" w:hAnsi="Tahoma" w:cs="Tahoma"/>
                <w:bCs/>
                <w:sz w:val="18"/>
                <w:szCs w:val="18"/>
              </w:rPr>
              <w:t>Yes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70A01F70" w14:textId="77777777" w:rsidR="000719FF" w:rsidRPr="00AE160B" w:rsidRDefault="000719FF" w:rsidP="00C1582B">
            <w:pPr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 w:rsidRPr="00AE160B">
              <w:rPr>
                <w:rFonts w:ascii="Tahoma" w:hAnsi="Tahoma" w:cs="Tahoma"/>
                <w:b/>
                <w:color w:val="FFFFFF"/>
                <w:sz w:val="18"/>
                <w:szCs w:val="18"/>
              </w:rPr>
              <w:t>No Response</w:t>
            </w:r>
          </w:p>
          <w:p w14:paraId="49E2EC7F" w14:textId="77777777" w:rsidR="000719FF" w:rsidRPr="00AE160B" w:rsidRDefault="000719FF" w:rsidP="00C1582B">
            <w:pPr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</w:p>
        </w:tc>
      </w:tr>
      <w:tr w:rsidR="000719FF" w:rsidRPr="00AE160B" w14:paraId="27EE0444" w14:textId="77777777" w:rsidTr="000B23C8">
        <w:trPr>
          <w:gridAfter w:val="1"/>
          <w:wAfter w:w="236" w:type="dxa"/>
          <w:trHeight w:val="274"/>
          <w:jc w:val="center"/>
        </w:trPr>
        <w:tc>
          <w:tcPr>
            <w:tcW w:w="18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B5218" w14:textId="77777777" w:rsidR="000719FF" w:rsidRPr="00AE160B" w:rsidRDefault="000719FF" w:rsidP="00C1582B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9403B" w14:textId="77777777" w:rsidR="000719FF" w:rsidRPr="00AE160B" w:rsidRDefault="000719FF" w:rsidP="00C1582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1E548" w14:textId="77777777" w:rsidR="000719FF" w:rsidRPr="00AE160B" w:rsidRDefault="000719FF" w:rsidP="00C1582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5F0CB" w14:textId="77777777" w:rsidR="000719FF" w:rsidRPr="00AE160B" w:rsidRDefault="000719FF" w:rsidP="00C1582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37C7B" w14:textId="77777777" w:rsidR="000719FF" w:rsidRPr="004B3385" w:rsidRDefault="000719FF" w:rsidP="004B3385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1B4144" w14:textId="77777777" w:rsidR="000719FF" w:rsidRPr="004B3385" w:rsidRDefault="000719FF" w:rsidP="004B3385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3AB96" w14:textId="77777777" w:rsidR="000719FF" w:rsidRPr="00AE160B" w:rsidRDefault="000719FF" w:rsidP="00C1582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  <w:p w14:paraId="17FA8A30" w14:textId="77777777" w:rsidR="000719FF" w:rsidRPr="00AE160B" w:rsidRDefault="000719FF" w:rsidP="00C1582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719FF" w:rsidRPr="00AE160B" w14:paraId="304FD7A1" w14:textId="77777777" w:rsidTr="000B23C8">
        <w:trPr>
          <w:gridAfter w:val="1"/>
          <w:wAfter w:w="236" w:type="dxa"/>
          <w:trHeight w:val="153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26721A" w14:textId="77777777" w:rsidR="000719FF" w:rsidRPr="00AE160B" w:rsidRDefault="000719FF" w:rsidP="005011E9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AE160B">
              <w:rPr>
                <w:rFonts w:ascii="Tahoma" w:hAnsi="Tahoma" w:cs="Tahoma"/>
                <w:b/>
                <w:sz w:val="18"/>
                <w:szCs w:val="18"/>
              </w:rPr>
              <w:t>Doors</w:t>
            </w:r>
          </w:p>
          <w:p w14:paraId="6AF44D23" w14:textId="77777777" w:rsidR="000719FF" w:rsidRPr="00AE160B" w:rsidRDefault="000719FF" w:rsidP="005011E9">
            <w:pPr>
              <w:rPr>
                <w:rFonts w:ascii="Tahoma" w:hAnsi="Tahoma" w:cs="Tahoma"/>
                <w:sz w:val="18"/>
                <w:szCs w:val="18"/>
              </w:rPr>
            </w:pPr>
            <w:r w:rsidRPr="00AE160B">
              <w:rPr>
                <w:rFonts w:ascii="Tahoma" w:hAnsi="Tahoma" w:cs="Tahoma"/>
                <w:sz w:val="18"/>
                <w:szCs w:val="18"/>
              </w:rPr>
              <w:t>Gain access if keys lost – i.e. force entry &amp; repair or replace lock</w:t>
            </w:r>
          </w:p>
        </w:tc>
        <w:tc>
          <w:tcPr>
            <w:tcW w:w="368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401959" w14:textId="77777777" w:rsidR="000719FF" w:rsidRPr="00AE160B" w:rsidRDefault="000719FF" w:rsidP="005011E9">
            <w:pPr>
              <w:rPr>
                <w:rFonts w:ascii="Tahoma" w:hAnsi="Tahoma" w:cs="Tahoma"/>
                <w:sz w:val="18"/>
                <w:szCs w:val="18"/>
              </w:rPr>
            </w:pPr>
            <w:r w:rsidRPr="00AE160B">
              <w:rPr>
                <w:rFonts w:ascii="Tahoma" w:hAnsi="Tahoma" w:cs="Tahoma"/>
                <w:sz w:val="18"/>
                <w:szCs w:val="18"/>
              </w:rPr>
              <w:t>All customers</w:t>
            </w:r>
            <w:r w:rsidRPr="00AE160B">
              <w:rPr>
                <w:rFonts w:ascii="Tahoma" w:hAnsi="Tahoma" w:cs="Tahoma"/>
                <w:b/>
                <w:color w:val="00B050"/>
                <w:sz w:val="18"/>
                <w:szCs w:val="18"/>
              </w:rPr>
              <w:t xml:space="preserve"> </w:t>
            </w:r>
            <w:r w:rsidRPr="00AE160B">
              <w:rPr>
                <w:rFonts w:ascii="Tahoma" w:hAnsi="Tahoma" w:cs="Tahoma"/>
                <w:sz w:val="18"/>
                <w:szCs w:val="18"/>
              </w:rPr>
              <w:t xml:space="preserve">will be advised to contact locksmith in the first instance. If unable to do this </w:t>
            </w:r>
            <w:r>
              <w:rPr>
                <w:rFonts w:ascii="Tahoma" w:hAnsi="Tahoma" w:cs="Tahoma"/>
                <w:sz w:val="18"/>
                <w:szCs w:val="18"/>
              </w:rPr>
              <w:t>Maintenance Team</w:t>
            </w:r>
            <w:r w:rsidRPr="00AE160B">
              <w:rPr>
                <w:rFonts w:ascii="Tahoma" w:hAnsi="Tahoma" w:cs="Tahoma"/>
                <w:sz w:val="18"/>
                <w:szCs w:val="18"/>
              </w:rPr>
              <w:t xml:space="preserve"> will attend but customer will be recharged for the visit.</w:t>
            </w:r>
          </w:p>
          <w:p w14:paraId="6B1938E1" w14:textId="77777777" w:rsidR="000719FF" w:rsidRPr="00AE160B" w:rsidRDefault="000719FF" w:rsidP="005011E9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6DFD94" w14:textId="77777777" w:rsidR="000719FF" w:rsidRDefault="000719FF" w:rsidP="005011E9">
            <w:pPr>
              <w:rPr>
                <w:rFonts w:ascii="Tahoma" w:hAnsi="Tahoma" w:cs="Tahoma"/>
                <w:sz w:val="18"/>
                <w:szCs w:val="18"/>
              </w:rPr>
            </w:pPr>
            <w:r w:rsidRPr="00AE160B">
              <w:rPr>
                <w:rFonts w:ascii="Tahoma" w:hAnsi="Tahoma" w:cs="Tahoma"/>
                <w:sz w:val="18"/>
                <w:szCs w:val="18"/>
              </w:rPr>
              <w:t>Rechargeable for general needs and vulnerable customers. Recharge may be waivered in exceptional circumstances by Housing team</w:t>
            </w:r>
          </w:p>
          <w:p w14:paraId="6D9CCF10" w14:textId="77777777" w:rsidR="000B23C8" w:rsidRDefault="000B23C8" w:rsidP="005011E9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221C53F3" w14:textId="4DA5D302" w:rsidR="000B23C8" w:rsidRPr="00AE160B" w:rsidRDefault="000B23C8" w:rsidP="005011E9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3CD56E3" w14:textId="77777777" w:rsidR="000719FF" w:rsidRPr="00AE160B" w:rsidRDefault="000719FF" w:rsidP="005011E9">
            <w:pPr>
              <w:rPr>
                <w:rFonts w:ascii="Tahoma" w:hAnsi="Tahoma" w:cs="Tahoma"/>
                <w:sz w:val="18"/>
                <w:szCs w:val="18"/>
              </w:rPr>
            </w:pPr>
            <w:r w:rsidRPr="00AE160B">
              <w:rPr>
                <w:rFonts w:ascii="Tahoma" w:hAnsi="Tahoma" w:cs="Tahoma"/>
                <w:b/>
                <w:sz w:val="18"/>
                <w:szCs w:val="18"/>
              </w:rPr>
              <w:t>No response</w:t>
            </w:r>
            <w:r w:rsidRPr="00AE160B">
              <w:rPr>
                <w:rFonts w:ascii="Tahoma" w:hAnsi="Tahoma" w:cs="Tahoma"/>
                <w:sz w:val="18"/>
                <w:szCs w:val="18"/>
              </w:rPr>
              <w:t xml:space="preserve"> from </w:t>
            </w:r>
            <w:r>
              <w:rPr>
                <w:rFonts w:ascii="Tahoma" w:hAnsi="Tahoma" w:cs="Tahoma"/>
                <w:sz w:val="18"/>
                <w:szCs w:val="18"/>
              </w:rPr>
              <w:t>Maintenance Team</w:t>
            </w:r>
            <w:r w:rsidRPr="00AE160B">
              <w:rPr>
                <w:rFonts w:ascii="Tahoma" w:hAnsi="Tahoma" w:cs="Tahoma"/>
                <w:sz w:val="18"/>
                <w:szCs w:val="18"/>
              </w:rPr>
              <w:t xml:space="preserve"> - will be advised to contact locksmith.</w:t>
            </w:r>
          </w:p>
          <w:p w14:paraId="678B127C" w14:textId="77777777" w:rsidR="000719FF" w:rsidRPr="00AE160B" w:rsidRDefault="000719FF" w:rsidP="005011E9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D511EF3" w14:textId="77777777" w:rsidR="000719FF" w:rsidRPr="004B3385" w:rsidRDefault="000719FF" w:rsidP="004B3385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  <w:r w:rsidRPr="004B3385">
              <w:rPr>
                <w:rFonts w:ascii="Tahoma" w:hAnsi="Tahoma" w:cs="Tahoma"/>
                <w:bCs/>
                <w:sz w:val="18"/>
                <w:szCs w:val="18"/>
              </w:rPr>
              <w:t>Yes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C1D2C71" w14:textId="77777777" w:rsidR="000719FF" w:rsidRPr="004B3385" w:rsidRDefault="000719FF" w:rsidP="004B3385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  <w:r w:rsidRPr="004B3385">
              <w:rPr>
                <w:rFonts w:ascii="Tahoma" w:hAnsi="Tahoma" w:cs="Tahoma"/>
                <w:bCs/>
                <w:sz w:val="18"/>
                <w:szCs w:val="18"/>
              </w:rPr>
              <w:t>Yes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/>
          </w:tcPr>
          <w:p w14:paraId="563EAE8F" w14:textId="77777777" w:rsidR="000719FF" w:rsidRPr="00AE160B" w:rsidRDefault="000719FF" w:rsidP="005011E9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AE160B">
              <w:rPr>
                <w:rFonts w:ascii="Tahoma" w:hAnsi="Tahoma" w:cs="Tahoma"/>
                <w:b/>
                <w:sz w:val="18"/>
                <w:szCs w:val="18"/>
              </w:rPr>
              <w:t xml:space="preserve">Emergency </w:t>
            </w:r>
          </w:p>
          <w:p w14:paraId="3DBB970A" w14:textId="77777777" w:rsidR="000719FF" w:rsidRPr="00AE160B" w:rsidRDefault="000719FF" w:rsidP="005011E9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AE160B">
              <w:rPr>
                <w:rFonts w:ascii="Tahoma" w:hAnsi="Tahoma" w:cs="Tahoma"/>
                <w:b/>
                <w:sz w:val="18"/>
                <w:szCs w:val="18"/>
              </w:rPr>
              <w:t>24 hours</w:t>
            </w:r>
          </w:p>
        </w:tc>
      </w:tr>
      <w:tr w:rsidR="000719FF" w:rsidRPr="00AE160B" w14:paraId="22D5A77C" w14:textId="77777777" w:rsidTr="000B23C8">
        <w:trPr>
          <w:gridAfter w:val="1"/>
          <w:wAfter w:w="236" w:type="dxa"/>
          <w:trHeight w:val="549"/>
          <w:jc w:val="center"/>
        </w:trPr>
        <w:tc>
          <w:tcPr>
            <w:tcW w:w="18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014E2" w14:textId="77777777" w:rsidR="000719FF" w:rsidRPr="00AE160B" w:rsidRDefault="000719FF" w:rsidP="005011E9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DC9F7" w14:textId="77777777" w:rsidR="000719FF" w:rsidRPr="00AE160B" w:rsidRDefault="000719FF" w:rsidP="005011E9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9D47C" w14:textId="77777777" w:rsidR="000719FF" w:rsidRPr="00AE160B" w:rsidRDefault="000719FF" w:rsidP="005011E9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97C07" w14:textId="77777777" w:rsidR="000719FF" w:rsidRPr="00AE160B" w:rsidRDefault="000719FF" w:rsidP="005011E9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7F05C" w14:textId="77777777" w:rsidR="000719FF" w:rsidRPr="004B3385" w:rsidRDefault="000719FF" w:rsidP="004B3385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0CCEC3" w14:textId="77777777" w:rsidR="000719FF" w:rsidRPr="004B3385" w:rsidRDefault="000719FF" w:rsidP="004B3385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50AC6" w14:textId="77777777" w:rsidR="000719FF" w:rsidRPr="00AE160B" w:rsidRDefault="000719FF" w:rsidP="005011E9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719FF" w:rsidRPr="00AE160B" w14:paraId="1F9B9D7A" w14:textId="77777777" w:rsidTr="000B23C8">
        <w:trPr>
          <w:gridAfter w:val="1"/>
          <w:wAfter w:w="236" w:type="dxa"/>
          <w:trHeight w:val="315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9871709" w14:textId="77777777" w:rsidR="000719FF" w:rsidRPr="00AE160B" w:rsidRDefault="000719FF" w:rsidP="005011E9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AE160B">
              <w:rPr>
                <w:rFonts w:ascii="Tahoma" w:hAnsi="Tahoma" w:cs="Tahoma"/>
                <w:b/>
                <w:sz w:val="18"/>
                <w:szCs w:val="18"/>
              </w:rPr>
              <w:t>Doors</w:t>
            </w:r>
          </w:p>
          <w:p w14:paraId="4E8BB00D" w14:textId="77777777" w:rsidR="000719FF" w:rsidRPr="00AE160B" w:rsidRDefault="000719FF" w:rsidP="005011E9">
            <w:pPr>
              <w:rPr>
                <w:rFonts w:ascii="Tahoma" w:hAnsi="Tahoma" w:cs="Tahoma"/>
                <w:sz w:val="18"/>
                <w:szCs w:val="18"/>
              </w:rPr>
            </w:pPr>
            <w:r w:rsidRPr="00AE160B">
              <w:rPr>
                <w:rFonts w:ascii="Tahoma" w:hAnsi="Tahoma" w:cs="Tahoma"/>
                <w:sz w:val="18"/>
                <w:szCs w:val="18"/>
              </w:rPr>
              <w:t>Person locked in</w:t>
            </w:r>
          </w:p>
        </w:tc>
        <w:tc>
          <w:tcPr>
            <w:tcW w:w="368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EDBF42" w14:textId="77777777" w:rsidR="000719FF" w:rsidRPr="00AE160B" w:rsidRDefault="000719FF" w:rsidP="005011E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Maintenance Team</w:t>
            </w:r>
          </w:p>
          <w:p w14:paraId="2D0ACE00" w14:textId="77777777" w:rsidR="000719FF" w:rsidRPr="00AE160B" w:rsidRDefault="000719FF" w:rsidP="006A36DD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8DB1B7" w14:textId="77777777" w:rsidR="000719FF" w:rsidRPr="00AE160B" w:rsidRDefault="000719FF" w:rsidP="005011E9">
            <w:pPr>
              <w:rPr>
                <w:rFonts w:ascii="Tahoma" w:hAnsi="Tahoma" w:cs="Tahoma"/>
                <w:sz w:val="18"/>
                <w:szCs w:val="18"/>
              </w:rPr>
            </w:pPr>
            <w:r w:rsidRPr="00AE160B">
              <w:rPr>
                <w:rFonts w:ascii="Tahoma" w:hAnsi="Tahoma" w:cs="Tahoma"/>
                <w:b/>
                <w:sz w:val="18"/>
                <w:szCs w:val="18"/>
              </w:rPr>
              <w:t xml:space="preserve">Yes </w:t>
            </w:r>
            <w:r w:rsidRPr="00AE160B">
              <w:rPr>
                <w:rFonts w:ascii="Tahoma" w:hAnsi="Tahoma" w:cs="Tahoma"/>
                <w:sz w:val="18"/>
                <w:szCs w:val="18"/>
              </w:rPr>
              <w:t xml:space="preserve">- if lock is in working order but </w:t>
            </w:r>
            <w:r w:rsidRPr="00AE160B">
              <w:rPr>
                <w:rFonts w:ascii="Tahoma" w:hAnsi="Tahoma" w:cs="Tahoma"/>
                <w:sz w:val="18"/>
                <w:szCs w:val="18"/>
              </w:rPr>
              <w:lastRenderedPageBreak/>
              <w:t>customer has lost the key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0E7798B" w14:textId="77777777" w:rsidR="000719FF" w:rsidRPr="00AE160B" w:rsidRDefault="000719FF" w:rsidP="005011E9">
            <w:pPr>
              <w:rPr>
                <w:rFonts w:ascii="Tahoma" w:hAnsi="Tahoma" w:cs="Tahoma"/>
                <w:sz w:val="18"/>
                <w:szCs w:val="18"/>
              </w:rPr>
            </w:pPr>
            <w:r w:rsidRPr="00AE160B">
              <w:rPr>
                <w:rFonts w:ascii="Tahoma" w:hAnsi="Tahoma" w:cs="Tahoma"/>
                <w:b/>
                <w:sz w:val="18"/>
                <w:szCs w:val="18"/>
              </w:rPr>
              <w:lastRenderedPageBreak/>
              <w:t>No response</w:t>
            </w:r>
            <w:r w:rsidRPr="00AE160B">
              <w:rPr>
                <w:rFonts w:ascii="Tahoma" w:hAnsi="Tahoma" w:cs="Tahoma"/>
                <w:sz w:val="18"/>
                <w:szCs w:val="18"/>
              </w:rPr>
              <w:t xml:space="preserve"> from </w:t>
            </w:r>
            <w:r>
              <w:rPr>
                <w:rFonts w:ascii="Tahoma" w:hAnsi="Tahoma" w:cs="Tahoma"/>
                <w:sz w:val="18"/>
                <w:szCs w:val="18"/>
              </w:rPr>
              <w:t>Maintenance</w:t>
            </w:r>
            <w:r w:rsidRPr="00AE160B">
              <w:rPr>
                <w:rFonts w:ascii="Tahoma" w:hAnsi="Tahoma" w:cs="Tahoma"/>
                <w:sz w:val="18"/>
                <w:szCs w:val="18"/>
              </w:rPr>
              <w:t xml:space="preserve"> – will </w:t>
            </w:r>
            <w:r w:rsidRPr="00AE160B">
              <w:rPr>
                <w:rFonts w:ascii="Tahoma" w:hAnsi="Tahoma" w:cs="Tahoma"/>
                <w:sz w:val="18"/>
                <w:szCs w:val="18"/>
              </w:rPr>
              <w:lastRenderedPageBreak/>
              <w:t>be advised to contact locksmith.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B2EAEF3" w14:textId="77777777" w:rsidR="000719FF" w:rsidRPr="004B3385" w:rsidRDefault="000719FF" w:rsidP="004B3385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  <w:r w:rsidRPr="004B3385">
              <w:rPr>
                <w:rFonts w:ascii="Tahoma" w:hAnsi="Tahoma" w:cs="Tahoma"/>
                <w:bCs/>
                <w:sz w:val="18"/>
                <w:szCs w:val="18"/>
              </w:rPr>
              <w:lastRenderedPageBreak/>
              <w:t>Yes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FA77DF" w14:textId="77777777" w:rsidR="000719FF" w:rsidRPr="004B3385" w:rsidRDefault="000719FF" w:rsidP="004B3385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  <w:r w:rsidRPr="004B3385">
              <w:rPr>
                <w:rFonts w:ascii="Tahoma" w:hAnsi="Tahoma" w:cs="Tahoma"/>
                <w:bCs/>
                <w:sz w:val="18"/>
                <w:szCs w:val="18"/>
              </w:rPr>
              <w:t>Yes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14:paraId="7BD56672" w14:textId="77777777" w:rsidR="000719FF" w:rsidRPr="00AE160B" w:rsidRDefault="000719FF" w:rsidP="00970626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AE160B">
              <w:rPr>
                <w:rFonts w:ascii="Tahoma" w:hAnsi="Tahoma" w:cs="Tahoma"/>
                <w:b/>
                <w:sz w:val="18"/>
                <w:szCs w:val="18"/>
              </w:rPr>
              <w:t>Critical Emergency</w:t>
            </w:r>
          </w:p>
          <w:p w14:paraId="44C82BB5" w14:textId="77777777" w:rsidR="000719FF" w:rsidRPr="00AE160B" w:rsidRDefault="000719FF" w:rsidP="00970626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AE160B">
              <w:rPr>
                <w:rFonts w:ascii="Tahoma" w:hAnsi="Tahoma" w:cs="Tahoma"/>
                <w:b/>
                <w:sz w:val="18"/>
                <w:szCs w:val="18"/>
              </w:rPr>
              <w:lastRenderedPageBreak/>
              <w:t>4 hours</w:t>
            </w:r>
          </w:p>
          <w:p w14:paraId="4E41A82D" w14:textId="77777777" w:rsidR="000719FF" w:rsidRPr="00AE160B" w:rsidRDefault="000719FF" w:rsidP="009C6EDC">
            <w:pPr>
              <w:jc w:val="center"/>
              <w:rPr>
                <w:rFonts w:ascii="Tahoma" w:hAnsi="Tahoma" w:cs="Tahoma"/>
                <w:color w:val="FFFFFF"/>
                <w:sz w:val="18"/>
                <w:szCs w:val="18"/>
              </w:rPr>
            </w:pPr>
            <w:r w:rsidRPr="00AE160B">
              <w:rPr>
                <w:rFonts w:ascii="Tahoma" w:hAnsi="Tahoma" w:cs="Tahoma"/>
                <w:sz w:val="18"/>
                <w:szCs w:val="18"/>
              </w:rPr>
              <w:t>(If only one door for access)</w:t>
            </w:r>
          </w:p>
        </w:tc>
      </w:tr>
      <w:tr w:rsidR="000719FF" w:rsidRPr="00AE160B" w14:paraId="3175BB50" w14:textId="77777777" w:rsidTr="00A4771B">
        <w:trPr>
          <w:gridAfter w:val="1"/>
          <w:wAfter w:w="236" w:type="dxa"/>
          <w:trHeight w:val="795"/>
          <w:jc w:val="center"/>
        </w:trPr>
        <w:tc>
          <w:tcPr>
            <w:tcW w:w="18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520BF" w14:textId="77777777" w:rsidR="000719FF" w:rsidRPr="00AE160B" w:rsidRDefault="000719FF" w:rsidP="005011E9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6078A" w14:textId="77777777" w:rsidR="000719FF" w:rsidRPr="00AE160B" w:rsidRDefault="000719FF" w:rsidP="005011E9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C3644" w14:textId="77777777" w:rsidR="000719FF" w:rsidRPr="00AE160B" w:rsidRDefault="000719FF" w:rsidP="005011E9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A8F38" w14:textId="77777777" w:rsidR="000719FF" w:rsidRPr="00AE160B" w:rsidRDefault="000719FF" w:rsidP="005011E9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2519E2" w14:textId="77777777" w:rsidR="000719FF" w:rsidRPr="004B3385" w:rsidRDefault="000719FF" w:rsidP="004B3385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EB1F8" w14:textId="77777777" w:rsidR="000719FF" w:rsidRPr="004B3385" w:rsidRDefault="000719FF" w:rsidP="004B3385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DE39C7" w14:textId="77777777" w:rsidR="000719FF" w:rsidRPr="00AE160B" w:rsidRDefault="000719FF" w:rsidP="000B23C8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D13B41" w:rsidRPr="00AE160B" w14:paraId="192096D6" w14:textId="77777777" w:rsidTr="00A81A51">
        <w:trPr>
          <w:trHeight w:val="326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9FB99E" w14:textId="77777777" w:rsidR="00D13B41" w:rsidRPr="00AE160B" w:rsidRDefault="00D13B41" w:rsidP="004A3708">
            <w:pPr>
              <w:rPr>
                <w:rFonts w:ascii="Tahoma" w:hAnsi="Tahoma" w:cs="Tahoma"/>
                <w:b/>
                <w:sz w:val="18"/>
                <w:szCs w:val="18"/>
              </w:rPr>
            </w:pPr>
            <w:bookmarkStart w:id="0" w:name="_Hlk74897534"/>
            <w:r w:rsidRPr="002B258C">
              <w:rPr>
                <w:rFonts w:ascii="Tahoma" w:hAnsi="Tahoma" w:cs="Tahoma"/>
                <w:b/>
                <w:sz w:val="18"/>
                <w:szCs w:val="18"/>
              </w:rPr>
              <w:t>Door</w:t>
            </w:r>
          </w:p>
          <w:p w14:paraId="66A095CC" w14:textId="77777777" w:rsidR="00D13B41" w:rsidRDefault="00D13B41" w:rsidP="004A3708">
            <w:pPr>
              <w:rPr>
                <w:rFonts w:ascii="Tahoma" w:hAnsi="Tahoma" w:cs="Tahoma"/>
                <w:sz w:val="18"/>
                <w:szCs w:val="18"/>
              </w:rPr>
            </w:pPr>
            <w:r w:rsidRPr="00AE160B">
              <w:rPr>
                <w:rFonts w:ascii="Tahoma" w:hAnsi="Tahoma" w:cs="Tahoma"/>
                <w:sz w:val="18"/>
                <w:szCs w:val="18"/>
              </w:rPr>
              <w:t>Re-secure front or back door to dwelling</w:t>
            </w:r>
          </w:p>
          <w:p w14:paraId="399FA42D" w14:textId="77777777" w:rsidR="00D13B41" w:rsidRPr="00AE160B" w:rsidRDefault="00D13B41" w:rsidP="004A370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937C4B" w14:textId="2EFD045F" w:rsidR="00D13B41" w:rsidRDefault="00D13B41" w:rsidP="004A370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Maintenance Team</w:t>
            </w:r>
          </w:p>
          <w:p w14:paraId="50BAD8C6" w14:textId="7D7EF5E1" w:rsidR="00D13B41" w:rsidRPr="004B3385" w:rsidRDefault="00D13B41" w:rsidP="00D13B41">
            <w:pPr>
              <w:rPr>
                <w:rFonts w:ascii="Tahoma" w:hAnsi="Tahoma" w:cs="Tahoma"/>
                <w:bCs/>
                <w:sz w:val="18"/>
                <w:szCs w:val="18"/>
              </w:rPr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1AF335" w14:textId="77777777" w:rsidR="00D13B41" w:rsidRPr="00AE160B" w:rsidRDefault="00D13B41" w:rsidP="001E78E1">
            <w:pPr>
              <w:rPr>
                <w:rFonts w:ascii="Tahoma" w:hAnsi="Tahoma" w:cs="Tahoma"/>
                <w:sz w:val="18"/>
                <w:szCs w:val="18"/>
              </w:rPr>
            </w:pPr>
            <w:r w:rsidRPr="00AE160B">
              <w:rPr>
                <w:rFonts w:ascii="Tahoma" w:hAnsi="Tahoma" w:cs="Tahoma"/>
                <w:sz w:val="18"/>
                <w:szCs w:val="18"/>
              </w:rPr>
              <w:t>If damage is due to customer action</w:t>
            </w:r>
          </w:p>
          <w:p w14:paraId="43F0F279" w14:textId="77777777" w:rsidR="00D13B41" w:rsidRPr="00AE160B" w:rsidRDefault="00D13B41" w:rsidP="004A370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D92EAF8" w14:textId="77777777" w:rsidR="00D13B41" w:rsidRPr="00AE160B" w:rsidRDefault="00D13B41" w:rsidP="001E78E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No 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84CEBDB" w14:textId="77777777" w:rsidR="00D13B41" w:rsidRPr="004B3385" w:rsidRDefault="00D13B41" w:rsidP="004B3385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  <w:r w:rsidRPr="004B3385">
              <w:rPr>
                <w:rFonts w:ascii="Tahoma" w:hAnsi="Tahoma" w:cs="Tahoma"/>
                <w:bCs/>
                <w:sz w:val="18"/>
                <w:szCs w:val="18"/>
              </w:rPr>
              <w:t>Yes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A012081" w14:textId="77777777" w:rsidR="00D13B41" w:rsidRPr="004B3385" w:rsidRDefault="00D13B41" w:rsidP="004B3385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  <w:r w:rsidRPr="004B3385">
              <w:rPr>
                <w:rFonts w:ascii="Tahoma" w:hAnsi="Tahoma" w:cs="Tahoma"/>
                <w:bCs/>
                <w:sz w:val="18"/>
                <w:szCs w:val="18"/>
              </w:rPr>
              <w:t>Yes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7F789594" w14:textId="77777777" w:rsidR="00D13B41" w:rsidRDefault="00D13B41" w:rsidP="00A2217E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Critical</w:t>
            </w:r>
          </w:p>
          <w:p w14:paraId="3848B694" w14:textId="6EF31BA6" w:rsidR="00D13B41" w:rsidRPr="00AE160B" w:rsidRDefault="00D13B41" w:rsidP="00A2217E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AE160B">
              <w:rPr>
                <w:rFonts w:ascii="Tahoma" w:hAnsi="Tahoma" w:cs="Tahoma"/>
                <w:b/>
                <w:sz w:val="18"/>
                <w:szCs w:val="18"/>
              </w:rPr>
              <w:t xml:space="preserve">Emergency </w:t>
            </w:r>
          </w:p>
          <w:p w14:paraId="23F2722C" w14:textId="77777777" w:rsidR="00D13B41" w:rsidRDefault="00D13B41" w:rsidP="00A2217E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AE160B">
              <w:rPr>
                <w:rFonts w:ascii="Tahoma" w:hAnsi="Tahoma" w:cs="Tahoma"/>
                <w:b/>
                <w:sz w:val="18"/>
                <w:szCs w:val="18"/>
              </w:rPr>
              <w:t>4 hours</w:t>
            </w:r>
            <w:r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</w:p>
          <w:p w14:paraId="698418EC" w14:textId="77777777" w:rsidR="00D13B41" w:rsidRDefault="00D13B41" w:rsidP="00A2217E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sz w:val="18"/>
                <w:szCs w:val="18"/>
              </w:rPr>
              <w:t>- Unable to close shut (door ajar)</w:t>
            </w:r>
          </w:p>
          <w:p w14:paraId="58910AB4" w14:textId="3E5B410F" w:rsidR="00D13B41" w:rsidRPr="00D13B41" w:rsidRDefault="00D13B41" w:rsidP="00A2217E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sz w:val="18"/>
                <w:szCs w:val="18"/>
              </w:rPr>
              <w:t xml:space="preserve">- Unable to lock and no chain or deadbolt </w:t>
            </w:r>
          </w:p>
        </w:tc>
        <w:tc>
          <w:tcPr>
            <w:tcW w:w="236" w:type="dxa"/>
            <w:vMerge w:val="restart"/>
          </w:tcPr>
          <w:p w14:paraId="797503D2" w14:textId="77777777" w:rsidR="00D13B41" w:rsidRPr="00AE160B" w:rsidRDefault="00D13B41" w:rsidP="004A3708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D13B41" w:rsidRPr="00AE160B" w14:paraId="019BCBDC" w14:textId="77777777" w:rsidTr="00D13B41">
        <w:trPr>
          <w:trHeight w:val="326"/>
          <w:jc w:val="center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941720" w14:textId="77777777" w:rsidR="00D13B41" w:rsidRPr="002B258C" w:rsidRDefault="00D13B41" w:rsidP="004A3708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347EE42" w14:textId="77777777" w:rsidR="00D13B41" w:rsidRDefault="00D13B41" w:rsidP="004A370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98C2655" w14:textId="77777777" w:rsidR="00D13B41" w:rsidRPr="00AE160B" w:rsidRDefault="00D13B41" w:rsidP="001E78E1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0A741E1" w14:textId="77777777" w:rsidR="00D13B41" w:rsidRDefault="00D13B41" w:rsidP="001E78E1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B9714A8" w14:textId="77777777" w:rsidR="00D13B41" w:rsidRPr="004B3385" w:rsidRDefault="00D13B41" w:rsidP="004B3385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002230" w14:textId="77777777" w:rsidR="00D13B41" w:rsidRPr="004B3385" w:rsidRDefault="00D13B41" w:rsidP="004B3385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001E0FDF" w14:textId="77777777" w:rsidR="00D13B41" w:rsidRDefault="00D13B41" w:rsidP="00A2217E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 xml:space="preserve">Emergency </w:t>
            </w:r>
          </w:p>
          <w:p w14:paraId="362C44E9" w14:textId="2720C8B3" w:rsidR="00D13B41" w:rsidRPr="00D13B41" w:rsidRDefault="00D13B41" w:rsidP="00A2217E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sz w:val="18"/>
                <w:szCs w:val="18"/>
              </w:rPr>
              <w:t xml:space="preserve">- Unable to lock but there is a chain </w:t>
            </w:r>
          </w:p>
        </w:tc>
        <w:tc>
          <w:tcPr>
            <w:tcW w:w="236" w:type="dxa"/>
            <w:vMerge/>
          </w:tcPr>
          <w:p w14:paraId="5B5C5E55" w14:textId="77777777" w:rsidR="00D13B41" w:rsidRPr="00AE160B" w:rsidRDefault="00D13B41" w:rsidP="004A3708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D13B41" w:rsidRPr="00AE160B" w14:paraId="305B2D18" w14:textId="77777777" w:rsidTr="00D13B41">
        <w:trPr>
          <w:trHeight w:val="326"/>
          <w:jc w:val="center"/>
        </w:trPr>
        <w:tc>
          <w:tcPr>
            <w:tcW w:w="18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85664" w14:textId="77777777" w:rsidR="00D13B41" w:rsidRPr="002B258C" w:rsidRDefault="00D13B41" w:rsidP="004A3708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71F41" w14:textId="77777777" w:rsidR="00D13B41" w:rsidRDefault="00D13B41" w:rsidP="004A370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6FF9E" w14:textId="77777777" w:rsidR="00D13B41" w:rsidRPr="00AE160B" w:rsidRDefault="00D13B41" w:rsidP="001E78E1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925BF" w14:textId="77777777" w:rsidR="00D13B41" w:rsidRDefault="00D13B41" w:rsidP="001E78E1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F9BF98" w14:textId="77777777" w:rsidR="00D13B41" w:rsidRPr="004B3385" w:rsidRDefault="00D13B41" w:rsidP="004B3385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37EE55" w14:textId="77777777" w:rsidR="00D13B41" w:rsidRPr="004B3385" w:rsidRDefault="00D13B41" w:rsidP="004B3385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E797D5B" w14:textId="77777777" w:rsidR="00D13B41" w:rsidRDefault="00D13B41" w:rsidP="00A2217E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 xml:space="preserve">Routine </w:t>
            </w:r>
          </w:p>
          <w:p w14:paraId="12BEEAA1" w14:textId="67263D71" w:rsidR="00D13B41" w:rsidRPr="00D13B41" w:rsidRDefault="00D13B41" w:rsidP="00A2217E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sz w:val="18"/>
                <w:szCs w:val="18"/>
              </w:rPr>
              <w:t xml:space="preserve">- Unable to lock but they have a deadbolt which secures it &amp; can access/ exit the property via another door </w:t>
            </w:r>
          </w:p>
        </w:tc>
        <w:tc>
          <w:tcPr>
            <w:tcW w:w="236" w:type="dxa"/>
            <w:vMerge/>
          </w:tcPr>
          <w:p w14:paraId="413BDB5C" w14:textId="77777777" w:rsidR="00D13B41" w:rsidRPr="00AE160B" w:rsidRDefault="00D13B41" w:rsidP="004A3708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C84BCD" w:rsidRPr="00AE160B" w14:paraId="2FAAC4A6" w14:textId="77777777" w:rsidTr="00C84BCD">
        <w:trPr>
          <w:trHeight w:val="795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9D7AC" w14:textId="77777777" w:rsidR="00C84BCD" w:rsidRDefault="00C84BCD" w:rsidP="004A3708">
            <w:pPr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Automatic Doors</w:t>
            </w:r>
          </w:p>
          <w:p w14:paraId="16E61E35" w14:textId="5F7FD1FF" w:rsidR="00C84BCD" w:rsidRPr="00C84BCD" w:rsidRDefault="00C84BCD" w:rsidP="004A3708">
            <w:pPr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sz w:val="18"/>
                <w:szCs w:val="18"/>
              </w:rPr>
              <w:t xml:space="preserve">Repairs to auto doors 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1A75B" w14:textId="435AD704" w:rsidR="00C84BCD" w:rsidRDefault="00C84BCD" w:rsidP="004A370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Servicing Team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E0834" w14:textId="043CACEF" w:rsidR="00C84BCD" w:rsidRPr="00AE160B" w:rsidRDefault="00C84BCD" w:rsidP="004A370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If vandalism is identified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D8AEE" w14:textId="3CAF280D" w:rsidR="00C84BCD" w:rsidRPr="004B3385" w:rsidRDefault="00C84BCD" w:rsidP="004A3708">
            <w:pPr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sz w:val="18"/>
                <w:szCs w:val="18"/>
              </w:rPr>
              <w:t xml:space="preserve">Yes – communal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7B6B5" w14:textId="655CACF5" w:rsidR="00C84BCD" w:rsidRPr="004B3385" w:rsidRDefault="00C84BCD" w:rsidP="004B3385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sz w:val="18"/>
                <w:szCs w:val="18"/>
              </w:rPr>
              <w:t xml:space="preserve">Yes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692D54" w14:textId="7AE671BB" w:rsidR="00C84BCD" w:rsidRPr="004B3385" w:rsidRDefault="00C84BCD" w:rsidP="004B3385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sz w:val="18"/>
                <w:szCs w:val="18"/>
              </w:rPr>
              <w:t>Yes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643FB2CD" w14:textId="77777777" w:rsidR="00C84BCD" w:rsidRPr="00AE160B" w:rsidRDefault="00C84BCD" w:rsidP="00C84BCD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AE160B">
              <w:rPr>
                <w:rFonts w:ascii="Tahoma" w:hAnsi="Tahoma" w:cs="Tahoma"/>
                <w:b/>
                <w:sz w:val="18"/>
                <w:szCs w:val="18"/>
              </w:rPr>
              <w:t>Critical Emergency</w:t>
            </w:r>
          </w:p>
          <w:p w14:paraId="5DFC8E76" w14:textId="7ABB3EDB" w:rsidR="00C84BCD" w:rsidRPr="00AE160B" w:rsidRDefault="00C84BCD" w:rsidP="00C84BCD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AE160B">
              <w:rPr>
                <w:rFonts w:ascii="Tahoma" w:hAnsi="Tahoma" w:cs="Tahoma"/>
                <w:b/>
                <w:sz w:val="18"/>
                <w:szCs w:val="18"/>
              </w:rPr>
              <w:t>4 hours</w:t>
            </w:r>
          </w:p>
        </w:tc>
        <w:tc>
          <w:tcPr>
            <w:tcW w:w="236" w:type="dxa"/>
          </w:tcPr>
          <w:p w14:paraId="3CF21F62" w14:textId="77777777" w:rsidR="00C84BCD" w:rsidRPr="00AE160B" w:rsidRDefault="00C84BCD" w:rsidP="004A370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bookmarkEnd w:id="0"/>
      <w:tr w:rsidR="000719FF" w:rsidRPr="00AE160B" w14:paraId="36F44930" w14:textId="77777777" w:rsidTr="000B23C8">
        <w:trPr>
          <w:trHeight w:val="795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759D9" w14:textId="77777777" w:rsidR="000719FF" w:rsidRPr="00AE160B" w:rsidRDefault="000719FF" w:rsidP="004A3708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AE160B">
              <w:rPr>
                <w:rFonts w:ascii="Tahoma" w:hAnsi="Tahoma" w:cs="Tahoma"/>
                <w:b/>
                <w:sz w:val="18"/>
                <w:szCs w:val="18"/>
              </w:rPr>
              <w:t>Door</w:t>
            </w:r>
          </w:p>
          <w:p w14:paraId="564EA5F5" w14:textId="77777777" w:rsidR="000719FF" w:rsidRPr="00AE160B" w:rsidRDefault="000719FF" w:rsidP="004A3708">
            <w:pPr>
              <w:rPr>
                <w:rFonts w:ascii="Tahoma" w:hAnsi="Tahoma" w:cs="Tahoma"/>
                <w:sz w:val="18"/>
                <w:szCs w:val="18"/>
              </w:rPr>
            </w:pPr>
            <w:r w:rsidRPr="00AE160B">
              <w:rPr>
                <w:rFonts w:ascii="Tahoma" w:hAnsi="Tahoma" w:cs="Tahoma"/>
                <w:sz w:val="18"/>
                <w:szCs w:val="18"/>
              </w:rPr>
              <w:t>Repair or replace defective locks to external doors</w:t>
            </w:r>
          </w:p>
          <w:p w14:paraId="224196D3" w14:textId="77777777" w:rsidR="000719FF" w:rsidRPr="00AE160B" w:rsidRDefault="000719FF" w:rsidP="004A370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3E8EE" w14:textId="77777777" w:rsidR="000719FF" w:rsidRPr="00AE160B" w:rsidRDefault="000719FF" w:rsidP="004A370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Maintenance Team</w:t>
            </w:r>
          </w:p>
          <w:p w14:paraId="4D4BC8DA" w14:textId="77777777" w:rsidR="000719FF" w:rsidRPr="00AE160B" w:rsidRDefault="000719FF" w:rsidP="004A370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53D97" w14:textId="77777777" w:rsidR="000719FF" w:rsidRPr="00AE160B" w:rsidRDefault="000719FF" w:rsidP="004A3708">
            <w:pPr>
              <w:rPr>
                <w:rFonts w:ascii="Tahoma" w:hAnsi="Tahoma" w:cs="Tahoma"/>
                <w:sz w:val="18"/>
                <w:szCs w:val="18"/>
              </w:rPr>
            </w:pPr>
            <w:r w:rsidRPr="00AE160B">
              <w:rPr>
                <w:rFonts w:ascii="Tahoma" w:hAnsi="Tahoma" w:cs="Tahoma"/>
                <w:sz w:val="18"/>
                <w:szCs w:val="18"/>
              </w:rPr>
              <w:t>If needed as a result of keys being lost or through customer damage.</w:t>
            </w:r>
          </w:p>
          <w:p w14:paraId="19F8C75D" w14:textId="77777777" w:rsidR="000719FF" w:rsidRPr="00AE160B" w:rsidRDefault="000719FF" w:rsidP="004A3708">
            <w:pPr>
              <w:rPr>
                <w:rFonts w:ascii="Tahoma" w:hAnsi="Tahoma" w:cs="Tahoma"/>
                <w:sz w:val="18"/>
                <w:szCs w:val="18"/>
              </w:rPr>
            </w:pPr>
            <w:r w:rsidRPr="00AE160B">
              <w:rPr>
                <w:rFonts w:ascii="Tahoma" w:hAnsi="Tahoma" w:cs="Tahoma"/>
                <w:sz w:val="18"/>
                <w:szCs w:val="18"/>
              </w:rPr>
              <w:t>Free for domestic violence cases (If referred via ASB Team)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4F7D9" w14:textId="77777777" w:rsidR="000719FF" w:rsidRPr="004B3385" w:rsidRDefault="000719FF" w:rsidP="004A3708">
            <w:pPr>
              <w:rPr>
                <w:rFonts w:ascii="Tahoma" w:hAnsi="Tahoma" w:cs="Tahoma"/>
                <w:bCs/>
                <w:sz w:val="18"/>
                <w:szCs w:val="18"/>
              </w:rPr>
            </w:pPr>
            <w:r w:rsidRPr="004B3385">
              <w:rPr>
                <w:rFonts w:ascii="Tahoma" w:hAnsi="Tahoma" w:cs="Tahoma"/>
                <w:bCs/>
                <w:sz w:val="18"/>
                <w:szCs w:val="18"/>
              </w:rPr>
              <w:t>No - communal doors only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A54175" w14:textId="77777777" w:rsidR="000719FF" w:rsidRPr="004B3385" w:rsidRDefault="000719FF" w:rsidP="004B3385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  <w:r w:rsidRPr="004B3385">
              <w:rPr>
                <w:rFonts w:ascii="Tahoma" w:hAnsi="Tahoma" w:cs="Tahoma"/>
                <w:bCs/>
                <w:sz w:val="18"/>
                <w:szCs w:val="18"/>
              </w:rPr>
              <w:t>Yes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CD08A2" w14:textId="77777777" w:rsidR="000719FF" w:rsidRPr="004B3385" w:rsidRDefault="000719FF" w:rsidP="004B3385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  <w:r w:rsidRPr="004B3385">
              <w:rPr>
                <w:rFonts w:ascii="Tahoma" w:hAnsi="Tahoma" w:cs="Tahoma"/>
                <w:bCs/>
                <w:sz w:val="18"/>
                <w:szCs w:val="18"/>
              </w:rPr>
              <w:t>Yes – recharge possible if customer damage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/>
          </w:tcPr>
          <w:p w14:paraId="33D114AE" w14:textId="77777777" w:rsidR="000719FF" w:rsidRPr="00AE160B" w:rsidRDefault="000719FF" w:rsidP="004A3708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AE160B">
              <w:rPr>
                <w:rFonts w:ascii="Tahoma" w:hAnsi="Tahoma" w:cs="Tahoma"/>
                <w:b/>
                <w:sz w:val="18"/>
                <w:szCs w:val="18"/>
              </w:rPr>
              <w:t xml:space="preserve">Emergency </w:t>
            </w:r>
          </w:p>
          <w:p w14:paraId="77132B5A" w14:textId="77777777" w:rsidR="000719FF" w:rsidRPr="00AE160B" w:rsidRDefault="000719FF" w:rsidP="004A3708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AE160B">
              <w:rPr>
                <w:rFonts w:ascii="Tahoma" w:hAnsi="Tahoma" w:cs="Tahoma"/>
                <w:b/>
                <w:sz w:val="18"/>
                <w:szCs w:val="18"/>
              </w:rPr>
              <w:t>24 hours</w:t>
            </w:r>
          </w:p>
        </w:tc>
        <w:tc>
          <w:tcPr>
            <w:tcW w:w="236" w:type="dxa"/>
          </w:tcPr>
          <w:p w14:paraId="1BE8398B" w14:textId="77777777" w:rsidR="000719FF" w:rsidRPr="00AE160B" w:rsidRDefault="000719FF" w:rsidP="004A370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7C64C4D7" w14:textId="77777777" w:rsidR="00490787" w:rsidRPr="003747D1" w:rsidRDefault="00490787">
      <w:pPr>
        <w:rPr>
          <w:b/>
        </w:rPr>
      </w:pPr>
    </w:p>
    <w:sectPr w:rsidR="00490787" w:rsidRPr="003747D1" w:rsidSect="00C1582B">
      <w:headerReference w:type="default" r:id="rId16"/>
      <w:footerReference w:type="even" r:id="rId17"/>
      <w:footerReference w:type="default" r:id="rId18"/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900F56" w14:textId="77777777" w:rsidR="00A44CA7" w:rsidRDefault="00A44CA7">
      <w:r>
        <w:separator/>
      </w:r>
    </w:p>
  </w:endnote>
  <w:endnote w:type="continuationSeparator" w:id="0">
    <w:p w14:paraId="6F0D0918" w14:textId="77777777" w:rsidR="00A44CA7" w:rsidRDefault="00A44CA7">
      <w:r>
        <w:continuationSeparator/>
      </w:r>
    </w:p>
  </w:endnote>
  <w:endnote w:type="continuationNotice" w:id="1">
    <w:p w14:paraId="74EECC04" w14:textId="77777777" w:rsidR="00EA6F01" w:rsidRDefault="00EA6F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ED88C3" w14:textId="77777777" w:rsidR="00DA2DCF" w:rsidRDefault="00DA2DCF" w:rsidP="00C1582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CA45E21" w14:textId="77777777" w:rsidR="00DA2DCF" w:rsidRDefault="00DA2D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1BD39" w14:textId="77777777" w:rsidR="00DA2DCF" w:rsidRDefault="00DA2DCF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fldChar w:fldCharType="end"/>
    </w:r>
  </w:p>
  <w:p w14:paraId="521513B0" w14:textId="77777777" w:rsidR="00DA2DCF" w:rsidRPr="003949B3" w:rsidRDefault="00DA2DCF" w:rsidP="00C1582B">
    <w:pPr>
      <w:pStyle w:val="Footer"/>
      <w:jc w:val="center"/>
      <w:rPr>
        <w:rFonts w:ascii="Arial" w:hAnsi="Arial" w:cs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FCAE67" w14:textId="77777777" w:rsidR="00DA2DCF" w:rsidRDefault="00DA2DCF" w:rsidP="00C1582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42BB7DAF" w14:textId="77777777" w:rsidR="00DA2DCF" w:rsidRDefault="00DA2DC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681FD" w14:textId="77777777" w:rsidR="00DA2DCF" w:rsidRDefault="00DA2DCF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19</w:t>
    </w:r>
    <w:r>
      <w:fldChar w:fldCharType="end"/>
    </w:r>
  </w:p>
  <w:p w14:paraId="5565B3A1" w14:textId="77777777" w:rsidR="00DA2DCF" w:rsidRPr="003949B3" w:rsidRDefault="00DA2DCF" w:rsidP="00C1582B">
    <w:pPr>
      <w:pStyle w:val="Footer"/>
      <w:jc w:val="cen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9DC2D0" w14:textId="77777777" w:rsidR="00A44CA7" w:rsidRDefault="00A44CA7">
      <w:r>
        <w:separator/>
      </w:r>
    </w:p>
  </w:footnote>
  <w:footnote w:type="continuationSeparator" w:id="0">
    <w:p w14:paraId="1734E385" w14:textId="77777777" w:rsidR="00A44CA7" w:rsidRDefault="00A44CA7">
      <w:r>
        <w:continuationSeparator/>
      </w:r>
    </w:p>
  </w:footnote>
  <w:footnote w:type="continuationNotice" w:id="1">
    <w:p w14:paraId="5D5F4290" w14:textId="77777777" w:rsidR="00EA6F01" w:rsidRDefault="00EA6F0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D70C59" w14:textId="47A9BF4A" w:rsidR="00ED2512" w:rsidRPr="004D771A" w:rsidRDefault="00DA2DCF">
    <w:pPr>
      <w:pStyle w:val="Header"/>
      <w:rPr>
        <w:rFonts w:ascii="Calibri" w:hAnsi="Calibri"/>
        <w:sz w:val="16"/>
        <w:szCs w:val="16"/>
      </w:rPr>
    </w:pPr>
    <w:r>
      <w:rPr>
        <w:rFonts w:ascii="Calibri" w:hAnsi="Calibri"/>
        <w:sz w:val="16"/>
        <w:szCs w:val="16"/>
      </w:rPr>
      <w:t xml:space="preserve">Amended </w:t>
    </w:r>
    <w:r w:rsidR="00482078">
      <w:rPr>
        <w:rFonts w:ascii="Calibri" w:hAnsi="Calibri"/>
        <w:sz w:val="16"/>
        <w:szCs w:val="16"/>
      </w:rPr>
      <w:t>16/11/2022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5E76D4" w14:textId="77777777" w:rsidR="00DA2DCF" w:rsidRDefault="00DA2DCF">
    <w:pPr>
      <w:pStyle w:val="Header"/>
    </w:pPr>
    <w:r>
      <w:rPr>
        <w:rFonts w:ascii="Calibri" w:hAnsi="Calibri"/>
        <w:sz w:val="16"/>
        <w:szCs w:val="16"/>
      </w:rPr>
      <w:t>Version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83F9ED3"/>
    <w:multiLevelType w:val="hybridMultilevel"/>
    <w:tmpl w:val="9A0995AD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1D"/>
    <w:multiLevelType w:val="multilevel"/>
    <w:tmpl w:val="04E4FC4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C913E2"/>
    <w:multiLevelType w:val="hybridMultilevel"/>
    <w:tmpl w:val="F296F8A0"/>
    <w:lvl w:ilvl="0" w:tplc="08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23393E"/>
    <w:multiLevelType w:val="multilevel"/>
    <w:tmpl w:val="73944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4B63D2"/>
    <w:multiLevelType w:val="hybridMultilevel"/>
    <w:tmpl w:val="85BAC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301FE"/>
    <w:multiLevelType w:val="hybridMultilevel"/>
    <w:tmpl w:val="F3F0F35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FB5A09"/>
    <w:multiLevelType w:val="hybridMultilevel"/>
    <w:tmpl w:val="CEAE90EA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5D732B"/>
    <w:multiLevelType w:val="multilevel"/>
    <w:tmpl w:val="F6245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6537C9"/>
    <w:multiLevelType w:val="multilevel"/>
    <w:tmpl w:val="D1006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A67B66"/>
    <w:multiLevelType w:val="multilevel"/>
    <w:tmpl w:val="9EF6F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726425"/>
    <w:multiLevelType w:val="hybridMultilevel"/>
    <w:tmpl w:val="62DC15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7B1D14"/>
    <w:multiLevelType w:val="hybridMultilevel"/>
    <w:tmpl w:val="9656FC0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D314C6"/>
    <w:multiLevelType w:val="multilevel"/>
    <w:tmpl w:val="57467FB8"/>
    <w:lvl w:ilvl="0">
      <w:start w:val="1"/>
      <w:numFmt w:val="bullet"/>
      <w:lvlText w:val=""/>
      <w:lvlJc w:val="left"/>
      <w:pPr>
        <w:tabs>
          <w:tab w:val="num" w:pos="260"/>
        </w:tabs>
        <w:ind w:left="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980"/>
        </w:tabs>
        <w:ind w:left="9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00"/>
        </w:tabs>
        <w:ind w:left="17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420"/>
        </w:tabs>
        <w:ind w:left="24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140"/>
        </w:tabs>
        <w:ind w:left="31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860"/>
        </w:tabs>
        <w:ind w:left="38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580"/>
        </w:tabs>
        <w:ind w:left="45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300"/>
        </w:tabs>
        <w:ind w:left="53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020"/>
        </w:tabs>
        <w:ind w:left="60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0606B0"/>
    <w:multiLevelType w:val="multilevel"/>
    <w:tmpl w:val="5618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E52AA3"/>
    <w:multiLevelType w:val="hybridMultilevel"/>
    <w:tmpl w:val="AE06D1E4"/>
    <w:lvl w:ilvl="0" w:tplc="62FE3962">
      <w:start w:val="2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265B97"/>
    <w:multiLevelType w:val="hybridMultilevel"/>
    <w:tmpl w:val="B66AA73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561FB2"/>
    <w:multiLevelType w:val="multilevel"/>
    <w:tmpl w:val="5190879E"/>
    <w:lvl w:ilvl="0">
      <w:start w:val="1"/>
      <w:numFmt w:val="bullet"/>
      <w:lvlText w:val=""/>
      <w:lvlJc w:val="left"/>
      <w:pPr>
        <w:tabs>
          <w:tab w:val="num" w:pos="-660"/>
        </w:tabs>
        <w:ind w:left="-6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A8255A"/>
    <w:multiLevelType w:val="hybridMultilevel"/>
    <w:tmpl w:val="F44A6ED4"/>
    <w:lvl w:ilvl="0" w:tplc="E23CA5A0">
      <w:start w:val="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8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B3064AE"/>
    <w:multiLevelType w:val="multilevel"/>
    <w:tmpl w:val="8896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373021"/>
    <w:multiLevelType w:val="multilevel"/>
    <w:tmpl w:val="1C4CF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D64F37"/>
    <w:multiLevelType w:val="multilevel"/>
    <w:tmpl w:val="803E6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7489859">
    <w:abstractNumId w:val="9"/>
  </w:num>
  <w:num w:numId="2" w16cid:durableId="191304838">
    <w:abstractNumId w:val="3"/>
  </w:num>
  <w:num w:numId="3" w16cid:durableId="1586844871">
    <w:abstractNumId w:val="7"/>
  </w:num>
  <w:num w:numId="4" w16cid:durableId="1678461872">
    <w:abstractNumId w:val="20"/>
  </w:num>
  <w:num w:numId="5" w16cid:durableId="1026638007">
    <w:abstractNumId w:val="12"/>
  </w:num>
  <w:num w:numId="6" w16cid:durableId="658772336">
    <w:abstractNumId w:val="19"/>
  </w:num>
  <w:num w:numId="7" w16cid:durableId="1952205180">
    <w:abstractNumId w:val="16"/>
  </w:num>
  <w:num w:numId="8" w16cid:durableId="577054875">
    <w:abstractNumId w:val="8"/>
  </w:num>
  <w:num w:numId="9" w16cid:durableId="2046522609">
    <w:abstractNumId w:val="18"/>
  </w:num>
  <w:num w:numId="10" w16cid:durableId="796803442">
    <w:abstractNumId w:val="13"/>
  </w:num>
  <w:num w:numId="11" w16cid:durableId="2023122186">
    <w:abstractNumId w:val="6"/>
  </w:num>
  <w:num w:numId="12" w16cid:durableId="339431574">
    <w:abstractNumId w:val="0"/>
  </w:num>
  <w:num w:numId="13" w16cid:durableId="1388411018">
    <w:abstractNumId w:val="2"/>
  </w:num>
  <w:num w:numId="14" w16cid:durableId="652637622">
    <w:abstractNumId w:val="17"/>
  </w:num>
  <w:num w:numId="15" w16cid:durableId="650256399">
    <w:abstractNumId w:val="11"/>
  </w:num>
  <w:num w:numId="16" w16cid:durableId="1045108472">
    <w:abstractNumId w:val="1"/>
  </w:num>
  <w:num w:numId="17" w16cid:durableId="831605444">
    <w:abstractNumId w:val="4"/>
  </w:num>
  <w:num w:numId="18" w16cid:durableId="835656623">
    <w:abstractNumId w:val="10"/>
  </w:num>
  <w:num w:numId="19" w16cid:durableId="100821207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1500419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8339122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82B"/>
    <w:rsid w:val="000027D4"/>
    <w:rsid w:val="00003F86"/>
    <w:rsid w:val="00007C03"/>
    <w:rsid w:val="00020D93"/>
    <w:rsid w:val="0002653C"/>
    <w:rsid w:val="00027219"/>
    <w:rsid w:val="00030D58"/>
    <w:rsid w:val="00031C8A"/>
    <w:rsid w:val="00044823"/>
    <w:rsid w:val="00052A54"/>
    <w:rsid w:val="000614BB"/>
    <w:rsid w:val="00063E11"/>
    <w:rsid w:val="000719FF"/>
    <w:rsid w:val="00074E1E"/>
    <w:rsid w:val="00076592"/>
    <w:rsid w:val="0008652B"/>
    <w:rsid w:val="000A5A0C"/>
    <w:rsid w:val="000B23C8"/>
    <w:rsid w:val="000B52CB"/>
    <w:rsid w:val="000B556A"/>
    <w:rsid w:val="000B7C22"/>
    <w:rsid w:val="000C0120"/>
    <w:rsid w:val="000C0ED5"/>
    <w:rsid w:val="000C5707"/>
    <w:rsid w:val="000C6848"/>
    <w:rsid w:val="000D2DD3"/>
    <w:rsid w:val="000D6266"/>
    <w:rsid w:val="000E54A5"/>
    <w:rsid w:val="000E7E3E"/>
    <w:rsid w:val="000F2772"/>
    <w:rsid w:val="001018A4"/>
    <w:rsid w:val="0010316A"/>
    <w:rsid w:val="001036C0"/>
    <w:rsid w:val="00103FE6"/>
    <w:rsid w:val="001170BA"/>
    <w:rsid w:val="00125B4D"/>
    <w:rsid w:val="00133D24"/>
    <w:rsid w:val="00134B0E"/>
    <w:rsid w:val="0014398C"/>
    <w:rsid w:val="00144502"/>
    <w:rsid w:val="00150828"/>
    <w:rsid w:val="001571CB"/>
    <w:rsid w:val="00157F5D"/>
    <w:rsid w:val="0016009B"/>
    <w:rsid w:val="0017194E"/>
    <w:rsid w:val="00177AE9"/>
    <w:rsid w:val="00181571"/>
    <w:rsid w:val="001865DB"/>
    <w:rsid w:val="00192813"/>
    <w:rsid w:val="0019413B"/>
    <w:rsid w:val="00194A56"/>
    <w:rsid w:val="00197A31"/>
    <w:rsid w:val="001A38D8"/>
    <w:rsid w:val="001A7D9B"/>
    <w:rsid w:val="001B5AFB"/>
    <w:rsid w:val="001D0E76"/>
    <w:rsid w:val="001D4354"/>
    <w:rsid w:val="001D58F7"/>
    <w:rsid w:val="001E09EE"/>
    <w:rsid w:val="001E1BAE"/>
    <w:rsid w:val="001E3257"/>
    <w:rsid w:val="001E4F0D"/>
    <w:rsid w:val="001E5198"/>
    <w:rsid w:val="001E742D"/>
    <w:rsid w:val="001E78E1"/>
    <w:rsid w:val="001F17C0"/>
    <w:rsid w:val="001F2069"/>
    <w:rsid w:val="001F5A0C"/>
    <w:rsid w:val="00203982"/>
    <w:rsid w:val="00204685"/>
    <w:rsid w:val="002103F0"/>
    <w:rsid w:val="0021661D"/>
    <w:rsid w:val="00216C5A"/>
    <w:rsid w:val="00231521"/>
    <w:rsid w:val="00237F24"/>
    <w:rsid w:val="00245169"/>
    <w:rsid w:val="00246EE7"/>
    <w:rsid w:val="00275175"/>
    <w:rsid w:val="00285DBF"/>
    <w:rsid w:val="00287809"/>
    <w:rsid w:val="00287893"/>
    <w:rsid w:val="00294086"/>
    <w:rsid w:val="00296B61"/>
    <w:rsid w:val="002A2E95"/>
    <w:rsid w:val="002A60F6"/>
    <w:rsid w:val="002B258C"/>
    <w:rsid w:val="002B5961"/>
    <w:rsid w:val="002B7AAB"/>
    <w:rsid w:val="002C2E4E"/>
    <w:rsid w:val="002C51C5"/>
    <w:rsid w:val="002C7D66"/>
    <w:rsid w:val="002D5370"/>
    <w:rsid w:val="002E2148"/>
    <w:rsid w:val="002F11C6"/>
    <w:rsid w:val="00301F84"/>
    <w:rsid w:val="0031028A"/>
    <w:rsid w:val="0031048E"/>
    <w:rsid w:val="00313400"/>
    <w:rsid w:val="0031363D"/>
    <w:rsid w:val="00316AFE"/>
    <w:rsid w:val="003323F4"/>
    <w:rsid w:val="00335556"/>
    <w:rsid w:val="00347792"/>
    <w:rsid w:val="00351814"/>
    <w:rsid w:val="00356383"/>
    <w:rsid w:val="003565C0"/>
    <w:rsid w:val="00356861"/>
    <w:rsid w:val="00360E19"/>
    <w:rsid w:val="00363616"/>
    <w:rsid w:val="00364E3C"/>
    <w:rsid w:val="00367FF4"/>
    <w:rsid w:val="003747D1"/>
    <w:rsid w:val="00376E07"/>
    <w:rsid w:val="00377734"/>
    <w:rsid w:val="00386AF8"/>
    <w:rsid w:val="0039619B"/>
    <w:rsid w:val="003A19C8"/>
    <w:rsid w:val="003A1DCC"/>
    <w:rsid w:val="003B6BD2"/>
    <w:rsid w:val="003C64A1"/>
    <w:rsid w:val="003C7106"/>
    <w:rsid w:val="003D76C4"/>
    <w:rsid w:val="003E07AC"/>
    <w:rsid w:val="003E24AF"/>
    <w:rsid w:val="003E3D93"/>
    <w:rsid w:val="003E47D6"/>
    <w:rsid w:val="003F3D71"/>
    <w:rsid w:val="00405A6F"/>
    <w:rsid w:val="0041140E"/>
    <w:rsid w:val="00411EC8"/>
    <w:rsid w:val="00412F29"/>
    <w:rsid w:val="004164B7"/>
    <w:rsid w:val="004302EE"/>
    <w:rsid w:val="00441DC9"/>
    <w:rsid w:val="00442219"/>
    <w:rsid w:val="00443488"/>
    <w:rsid w:val="00447A84"/>
    <w:rsid w:val="00452977"/>
    <w:rsid w:val="00454AAF"/>
    <w:rsid w:val="0045636E"/>
    <w:rsid w:val="0046068A"/>
    <w:rsid w:val="0046434A"/>
    <w:rsid w:val="00464F02"/>
    <w:rsid w:val="00466562"/>
    <w:rsid w:val="004711BF"/>
    <w:rsid w:val="00474927"/>
    <w:rsid w:val="0048061B"/>
    <w:rsid w:val="00480B54"/>
    <w:rsid w:val="00482078"/>
    <w:rsid w:val="004845F7"/>
    <w:rsid w:val="0048699F"/>
    <w:rsid w:val="00490787"/>
    <w:rsid w:val="00495AF6"/>
    <w:rsid w:val="00496EFD"/>
    <w:rsid w:val="00497943"/>
    <w:rsid w:val="004A3708"/>
    <w:rsid w:val="004B20EA"/>
    <w:rsid w:val="004B3385"/>
    <w:rsid w:val="004B3A10"/>
    <w:rsid w:val="004C3BE7"/>
    <w:rsid w:val="004D10C5"/>
    <w:rsid w:val="004D771A"/>
    <w:rsid w:val="004E3F60"/>
    <w:rsid w:val="004F39C4"/>
    <w:rsid w:val="005011E9"/>
    <w:rsid w:val="00504227"/>
    <w:rsid w:val="00507C84"/>
    <w:rsid w:val="00533A2E"/>
    <w:rsid w:val="005361F2"/>
    <w:rsid w:val="00536E20"/>
    <w:rsid w:val="00544151"/>
    <w:rsid w:val="005468FE"/>
    <w:rsid w:val="00546FE1"/>
    <w:rsid w:val="00550A64"/>
    <w:rsid w:val="00551F34"/>
    <w:rsid w:val="00552652"/>
    <w:rsid w:val="00552C11"/>
    <w:rsid w:val="0055311B"/>
    <w:rsid w:val="00587448"/>
    <w:rsid w:val="00597704"/>
    <w:rsid w:val="005977A5"/>
    <w:rsid w:val="005A50D0"/>
    <w:rsid w:val="005A6C83"/>
    <w:rsid w:val="005B2A7A"/>
    <w:rsid w:val="005C1F5A"/>
    <w:rsid w:val="005C3AB4"/>
    <w:rsid w:val="005C4255"/>
    <w:rsid w:val="005D5B91"/>
    <w:rsid w:val="005F67EE"/>
    <w:rsid w:val="00604803"/>
    <w:rsid w:val="00604D63"/>
    <w:rsid w:val="006072D7"/>
    <w:rsid w:val="0062504C"/>
    <w:rsid w:val="00627AD7"/>
    <w:rsid w:val="00627B83"/>
    <w:rsid w:val="006316F4"/>
    <w:rsid w:val="006339C0"/>
    <w:rsid w:val="006351B1"/>
    <w:rsid w:val="00637711"/>
    <w:rsid w:val="0065466A"/>
    <w:rsid w:val="00656C5D"/>
    <w:rsid w:val="00663FB8"/>
    <w:rsid w:val="006710AA"/>
    <w:rsid w:val="00676CE9"/>
    <w:rsid w:val="00680AC3"/>
    <w:rsid w:val="00681AD7"/>
    <w:rsid w:val="00691E43"/>
    <w:rsid w:val="00692AE8"/>
    <w:rsid w:val="006960A6"/>
    <w:rsid w:val="006A36DD"/>
    <w:rsid w:val="006B114B"/>
    <w:rsid w:val="006B3279"/>
    <w:rsid w:val="006C03FC"/>
    <w:rsid w:val="006D3D88"/>
    <w:rsid w:val="006E192E"/>
    <w:rsid w:val="006E3142"/>
    <w:rsid w:val="006E4CDF"/>
    <w:rsid w:val="00701B20"/>
    <w:rsid w:val="00707EE3"/>
    <w:rsid w:val="00712CBB"/>
    <w:rsid w:val="00725D0F"/>
    <w:rsid w:val="00731708"/>
    <w:rsid w:val="00734F2D"/>
    <w:rsid w:val="00736131"/>
    <w:rsid w:val="007378D2"/>
    <w:rsid w:val="0074425A"/>
    <w:rsid w:val="00753538"/>
    <w:rsid w:val="00755871"/>
    <w:rsid w:val="007637EF"/>
    <w:rsid w:val="007720AE"/>
    <w:rsid w:val="00773CA5"/>
    <w:rsid w:val="00774F70"/>
    <w:rsid w:val="00775384"/>
    <w:rsid w:val="007813E8"/>
    <w:rsid w:val="00781B3D"/>
    <w:rsid w:val="007834E1"/>
    <w:rsid w:val="00792C90"/>
    <w:rsid w:val="00795B82"/>
    <w:rsid w:val="007963EB"/>
    <w:rsid w:val="007A559F"/>
    <w:rsid w:val="007C1186"/>
    <w:rsid w:val="007C1635"/>
    <w:rsid w:val="007C1A0E"/>
    <w:rsid w:val="007C2D07"/>
    <w:rsid w:val="007C4F19"/>
    <w:rsid w:val="007D1929"/>
    <w:rsid w:val="007E7E90"/>
    <w:rsid w:val="00803B62"/>
    <w:rsid w:val="0080654C"/>
    <w:rsid w:val="00813659"/>
    <w:rsid w:val="008154D1"/>
    <w:rsid w:val="00824969"/>
    <w:rsid w:val="00830D03"/>
    <w:rsid w:val="008335D3"/>
    <w:rsid w:val="00843409"/>
    <w:rsid w:val="00852B65"/>
    <w:rsid w:val="008533CE"/>
    <w:rsid w:val="008574CD"/>
    <w:rsid w:val="00857ABB"/>
    <w:rsid w:val="00884ED9"/>
    <w:rsid w:val="008B3D48"/>
    <w:rsid w:val="008B4C38"/>
    <w:rsid w:val="008C275F"/>
    <w:rsid w:val="008C56C9"/>
    <w:rsid w:val="008C6EE4"/>
    <w:rsid w:val="008D35E6"/>
    <w:rsid w:val="008D48D6"/>
    <w:rsid w:val="008E467D"/>
    <w:rsid w:val="008E566B"/>
    <w:rsid w:val="00915388"/>
    <w:rsid w:val="0092181E"/>
    <w:rsid w:val="00922998"/>
    <w:rsid w:val="00927A52"/>
    <w:rsid w:val="00930541"/>
    <w:rsid w:val="0093591D"/>
    <w:rsid w:val="009651A0"/>
    <w:rsid w:val="00966CCE"/>
    <w:rsid w:val="00970626"/>
    <w:rsid w:val="00972F59"/>
    <w:rsid w:val="00975666"/>
    <w:rsid w:val="009803FF"/>
    <w:rsid w:val="00985062"/>
    <w:rsid w:val="00985FA2"/>
    <w:rsid w:val="00990599"/>
    <w:rsid w:val="009925B9"/>
    <w:rsid w:val="00997307"/>
    <w:rsid w:val="009A3EF3"/>
    <w:rsid w:val="009B26A0"/>
    <w:rsid w:val="009B4A73"/>
    <w:rsid w:val="009B7A06"/>
    <w:rsid w:val="009C330E"/>
    <w:rsid w:val="009C4843"/>
    <w:rsid w:val="009C6EDC"/>
    <w:rsid w:val="009C78BD"/>
    <w:rsid w:val="009D0EEF"/>
    <w:rsid w:val="009D21F2"/>
    <w:rsid w:val="009E0D60"/>
    <w:rsid w:val="009E0F0D"/>
    <w:rsid w:val="009F2144"/>
    <w:rsid w:val="00A011F8"/>
    <w:rsid w:val="00A05CFA"/>
    <w:rsid w:val="00A06396"/>
    <w:rsid w:val="00A15C38"/>
    <w:rsid w:val="00A2217E"/>
    <w:rsid w:val="00A233F0"/>
    <w:rsid w:val="00A2474A"/>
    <w:rsid w:val="00A2745C"/>
    <w:rsid w:val="00A277B9"/>
    <w:rsid w:val="00A30542"/>
    <w:rsid w:val="00A369F6"/>
    <w:rsid w:val="00A42E7E"/>
    <w:rsid w:val="00A44CA7"/>
    <w:rsid w:val="00A4771B"/>
    <w:rsid w:val="00A543E6"/>
    <w:rsid w:val="00A553D1"/>
    <w:rsid w:val="00A55F34"/>
    <w:rsid w:val="00A569F5"/>
    <w:rsid w:val="00A60832"/>
    <w:rsid w:val="00A732C4"/>
    <w:rsid w:val="00A74AB2"/>
    <w:rsid w:val="00A75A1D"/>
    <w:rsid w:val="00A7696B"/>
    <w:rsid w:val="00A81A51"/>
    <w:rsid w:val="00A84362"/>
    <w:rsid w:val="00A9111D"/>
    <w:rsid w:val="00A91B3C"/>
    <w:rsid w:val="00A93D6D"/>
    <w:rsid w:val="00A948CC"/>
    <w:rsid w:val="00AB2B1E"/>
    <w:rsid w:val="00AB3825"/>
    <w:rsid w:val="00AC45EB"/>
    <w:rsid w:val="00AD0102"/>
    <w:rsid w:val="00AD2283"/>
    <w:rsid w:val="00AE160B"/>
    <w:rsid w:val="00AF0097"/>
    <w:rsid w:val="00AF4A55"/>
    <w:rsid w:val="00AF4AC1"/>
    <w:rsid w:val="00B00D4C"/>
    <w:rsid w:val="00B03B4B"/>
    <w:rsid w:val="00B133D8"/>
    <w:rsid w:val="00B221EC"/>
    <w:rsid w:val="00B25588"/>
    <w:rsid w:val="00B367BC"/>
    <w:rsid w:val="00B40EC7"/>
    <w:rsid w:val="00B51CE2"/>
    <w:rsid w:val="00B57607"/>
    <w:rsid w:val="00B6126A"/>
    <w:rsid w:val="00B614BC"/>
    <w:rsid w:val="00B75FCE"/>
    <w:rsid w:val="00B76538"/>
    <w:rsid w:val="00B81EE4"/>
    <w:rsid w:val="00B91289"/>
    <w:rsid w:val="00BA5044"/>
    <w:rsid w:val="00BA68AD"/>
    <w:rsid w:val="00BA7D04"/>
    <w:rsid w:val="00BB0E8B"/>
    <w:rsid w:val="00BB2C45"/>
    <w:rsid w:val="00BB3170"/>
    <w:rsid w:val="00BC06B6"/>
    <w:rsid w:val="00BC1FF6"/>
    <w:rsid w:val="00BC2626"/>
    <w:rsid w:val="00BD2962"/>
    <w:rsid w:val="00BD566C"/>
    <w:rsid w:val="00BE06D7"/>
    <w:rsid w:val="00BE7444"/>
    <w:rsid w:val="00BF391F"/>
    <w:rsid w:val="00BF501D"/>
    <w:rsid w:val="00C03B49"/>
    <w:rsid w:val="00C05A4B"/>
    <w:rsid w:val="00C072F9"/>
    <w:rsid w:val="00C154B1"/>
    <w:rsid w:val="00C1582B"/>
    <w:rsid w:val="00C403CA"/>
    <w:rsid w:val="00C42A1F"/>
    <w:rsid w:val="00C4335E"/>
    <w:rsid w:val="00C44474"/>
    <w:rsid w:val="00C44709"/>
    <w:rsid w:val="00C4796A"/>
    <w:rsid w:val="00C52AA4"/>
    <w:rsid w:val="00C55B02"/>
    <w:rsid w:val="00C63C10"/>
    <w:rsid w:val="00C65DF6"/>
    <w:rsid w:val="00C66A19"/>
    <w:rsid w:val="00C67799"/>
    <w:rsid w:val="00C73291"/>
    <w:rsid w:val="00C80605"/>
    <w:rsid w:val="00C84BCD"/>
    <w:rsid w:val="00C93385"/>
    <w:rsid w:val="00CB6D6F"/>
    <w:rsid w:val="00CB7DFA"/>
    <w:rsid w:val="00CD0BC0"/>
    <w:rsid w:val="00CD19B9"/>
    <w:rsid w:val="00CD7509"/>
    <w:rsid w:val="00CE544D"/>
    <w:rsid w:val="00CF0592"/>
    <w:rsid w:val="00CF1046"/>
    <w:rsid w:val="00CF5580"/>
    <w:rsid w:val="00D12C62"/>
    <w:rsid w:val="00D13B41"/>
    <w:rsid w:val="00D26A55"/>
    <w:rsid w:val="00D27CF4"/>
    <w:rsid w:val="00D33B61"/>
    <w:rsid w:val="00D36DE1"/>
    <w:rsid w:val="00D41927"/>
    <w:rsid w:val="00D51E2D"/>
    <w:rsid w:val="00D52B28"/>
    <w:rsid w:val="00D53E26"/>
    <w:rsid w:val="00D60E3F"/>
    <w:rsid w:val="00D721D2"/>
    <w:rsid w:val="00D80849"/>
    <w:rsid w:val="00D82B64"/>
    <w:rsid w:val="00D92A63"/>
    <w:rsid w:val="00DA2DCF"/>
    <w:rsid w:val="00DA3CF2"/>
    <w:rsid w:val="00DA60C6"/>
    <w:rsid w:val="00DA7CB0"/>
    <w:rsid w:val="00DB450A"/>
    <w:rsid w:val="00DB79CC"/>
    <w:rsid w:val="00DC33D1"/>
    <w:rsid w:val="00DC7C2F"/>
    <w:rsid w:val="00DD18ED"/>
    <w:rsid w:val="00DD3FB4"/>
    <w:rsid w:val="00DD6C6E"/>
    <w:rsid w:val="00DE6156"/>
    <w:rsid w:val="00DF1606"/>
    <w:rsid w:val="00E036A2"/>
    <w:rsid w:val="00E06DD5"/>
    <w:rsid w:val="00E14AFE"/>
    <w:rsid w:val="00E14B05"/>
    <w:rsid w:val="00E20226"/>
    <w:rsid w:val="00E21DE0"/>
    <w:rsid w:val="00E2363B"/>
    <w:rsid w:val="00E26EE1"/>
    <w:rsid w:val="00E33C88"/>
    <w:rsid w:val="00E40383"/>
    <w:rsid w:val="00E41DB5"/>
    <w:rsid w:val="00E44B73"/>
    <w:rsid w:val="00E45392"/>
    <w:rsid w:val="00E46B87"/>
    <w:rsid w:val="00E55DC2"/>
    <w:rsid w:val="00E64806"/>
    <w:rsid w:val="00E7015A"/>
    <w:rsid w:val="00E76151"/>
    <w:rsid w:val="00E77315"/>
    <w:rsid w:val="00E84324"/>
    <w:rsid w:val="00E946F3"/>
    <w:rsid w:val="00EA227A"/>
    <w:rsid w:val="00EA6F01"/>
    <w:rsid w:val="00EB4EF3"/>
    <w:rsid w:val="00EC025E"/>
    <w:rsid w:val="00EC3165"/>
    <w:rsid w:val="00EC4618"/>
    <w:rsid w:val="00EC68B9"/>
    <w:rsid w:val="00ED2512"/>
    <w:rsid w:val="00ED35B6"/>
    <w:rsid w:val="00EF6944"/>
    <w:rsid w:val="00EF79B9"/>
    <w:rsid w:val="00F01C46"/>
    <w:rsid w:val="00F04689"/>
    <w:rsid w:val="00F1676D"/>
    <w:rsid w:val="00F17D1E"/>
    <w:rsid w:val="00F2244A"/>
    <w:rsid w:val="00F22611"/>
    <w:rsid w:val="00F27303"/>
    <w:rsid w:val="00F3111D"/>
    <w:rsid w:val="00F347BE"/>
    <w:rsid w:val="00F370A5"/>
    <w:rsid w:val="00F41325"/>
    <w:rsid w:val="00F46830"/>
    <w:rsid w:val="00F525E6"/>
    <w:rsid w:val="00F529BB"/>
    <w:rsid w:val="00F54EF4"/>
    <w:rsid w:val="00F5684C"/>
    <w:rsid w:val="00F6024C"/>
    <w:rsid w:val="00F865FF"/>
    <w:rsid w:val="00F9439A"/>
    <w:rsid w:val="00F97EC2"/>
    <w:rsid w:val="00FA43B2"/>
    <w:rsid w:val="00FA5C90"/>
    <w:rsid w:val="00FA6699"/>
    <w:rsid w:val="00FB2E18"/>
    <w:rsid w:val="00FC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A4DCC6F"/>
  <w15:chartTrackingRefBased/>
  <w15:docId w15:val="{2C6E30BD-5327-4D24-9A0F-BDAE7299D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82B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966CCE"/>
    <w:pPr>
      <w:keepNext/>
      <w:spacing w:before="480" w:line="276" w:lineRule="auto"/>
      <w:outlineLvl w:val="0"/>
    </w:pPr>
    <w:rPr>
      <w:rFonts w:ascii="Cambria" w:eastAsia="Calibri" w:hAnsi="Cambria"/>
      <w:b/>
      <w:bCs/>
      <w:color w:val="365F91"/>
      <w:kern w:val="36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1582B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C1582B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rsid w:val="00C1582B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C1582B"/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rsid w:val="00C1582B"/>
  </w:style>
  <w:style w:type="character" w:styleId="Hyperlink">
    <w:name w:val="Hyperlink"/>
    <w:rsid w:val="00C1582B"/>
    <w:rPr>
      <w:strike w:val="0"/>
      <w:dstrike w:val="0"/>
      <w:color w:val="FF8C13"/>
      <w:u w:val="none"/>
      <w:effect w:val="none"/>
    </w:rPr>
  </w:style>
  <w:style w:type="paragraph" w:styleId="NormalWeb">
    <w:name w:val="Normal (Web)"/>
    <w:basedOn w:val="Normal"/>
    <w:rsid w:val="00C1582B"/>
    <w:pPr>
      <w:spacing w:before="100" w:beforeAutospacing="1" w:after="100" w:afterAutospacing="1"/>
    </w:pPr>
  </w:style>
  <w:style w:type="table" w:styleId="TableGrid">
    <w:name w:val="Table Grid"/>
    <w:basedOn w:val="TableNormal"/>
    <w:rsid w:val="00447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966CCE"/>
    <w:rPr>
      <w:rFonts w:eastAsia="Calibri"/>
      <w:b/>
      <w:bCs/>
      <w:color w:val="365F91"/>
      <w:kern w:val="36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3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103F0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0E54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54A5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0E54A5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54A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E54A5"/>
    <w:rPr>
      <w:rFonts w:ascii="Times New Roman" w:eastAsia="Times New Roman" w:hAnsi="Times New Roman"/>
      <w:b/>
      <w:bCs/>
    </w:rPr>
  </w:style>
  <w:style w:type="paragraph" w:customStyle="1" w:styleId="Default">
    <w:name w:val="Default"/>
    <w:rsid w:val="005468FE"/>
    <w:pPr>
      <w:autoSpaceDE w:val="0"/>
      <w:autoSpaceDN w:val="0"/>
      <w:adjustRightInd w:val="0"/>
    </w:pPr>
    <w:rPr>
      <w:rFonts w:ascii="Proxima Nova" w:hAnsi="Proxima Nova" w:cs="Proxima Nov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13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8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66863EF467F74F9973F6E4FE3D837C" ma:contentTypeVersion="16" ma:contentTypeDescription="Create a new document." ma:contentTypeScope="" ma:versionID="6ca6807259dc60c0aaaab566dd548ecf">
  <xsd:schema xmlns:xsd="http://www.w3.org/2001/XMLSchema" xmlns:xs="http://www.w3.org/2001/XMLSchema" xmlns:p="http://schemas.microsoft.com/office/2006/metadata/properties" xmlns:ns2="03513e01-4f4a-455a-8d0f-c3fb22f43f72" xmlns:ns3="ce7f6af4-1d32-45c2-ab3b-57f051c8f0aa" targetNamespace="http://schemas.microsoft.com/office/2006/metadata/properties" ma:root="true" ma:fieldsID="df229d5504371905a5a3a703439ba045" ns2:_="" ns3:_="">
    <xsd:import namespace="03513e01-4f4a-455a-8d0f-c3fb22f43f72"/>
    <xsd:import namespace="ce7f6af4-1d32-45c2-ab3b-57f051c8f0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513e01-4f4a-455a-8d0f-c3fb22f43f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7ecba52-c0c0-4454-b152-3b04831d39d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7f6af4-1d32-45c2-ab3b-57f051c8f0a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35668b2-c2af-45d6-a6bf-596b36006890}" ma:internalName="TaxCatchAll" ma:showField="CatchAllData" ma:web="ce7f6af4-1d32-45c2-ab3b-57f051c8f0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3513e01-4f4a-455a-8d0f-c3fb22f43f72">
      <Terms xmlns="http://schemas.microsoft.com/office/infopath/2007/PartnerControls"/>
    </lcf76f155ced4ddcb4097134ff3c332f>
    <TaxCatchAll xmlns="ce7f6af4-1d32-45c2-ab3b-57f051c8f0aa" xsi:nil="true"/>
  </documentManagement>
</p:properties>
</file>

<file path=customXml/itemProps1.xml><?xml version="1.0" encoding="utf-8"?>
<ds:datastoreItem xmlns:ds="http://schemas.openxmlformats.org/officeDocument/2006/customXml" ds:itemID="{BE9F6C6F-54BA-4E04-A69B-8E5AE1C5C2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6B9D6C-29F0-4274-B1F4-B17CD3FA51F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15378E4-423E-457C-9E1F-8B769E134246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6F671ECA-FF19-4362-B560-7407050B78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513e01-4f4a-455a-8d0f-c3fb22f43f72"/>
    <ds:schemaRef ds:uri="ce7f6af4-1d32-45c2-ab3b-57f051c8f0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794E916-E94B-4D99-82E3-B42B3D7A874A}">
  <ds:schemaRefs>
    <ds:schemaRef ds:uri="http://schemas.microsoft.com/office/2006/documentManagement/types"/>
    <ds:schemaRef ds:uri="http://www.w3.org/XML/1998/namespace"/>
    <ds:schemaRef ds:uri="http://purl.org/dc/terms/"/>
    <ds:schemaRef ds:uri="http://purl.org/dc/dcmitype/"/>
    <ds:schemaRef ds:uri="http://schemas.microsoft.com/office/2006/metadata/properties"/>
    <ds:schemaRef ds:uri="http://purl.org/dc/elements/1.1/"/>
    <ds:schemaRef ds:uri="03513e01-4f4a-455a-8d0f-c3fb22f43f72"/>
    <ds:schemaRef ds:uri="http://schemas.microsoft.com/office/infopath/2007/PartnerControls"/>
    <ds:schemaRef ds:uri="http://schemas.openxmlformats.org/package/2006/metadata/core-properties"/>
    <ds:schemaRef ds:uri="ce7f6af4-1d32-45c2-ab3b-57f051c8f0a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1104</Words>
  <Characters>6296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SW</vt:lpstr>
    </vt:vector>
  </TitlesOfParts>
  <Company>DGHOCK</Company>
  <LinksUpToDate>false</LinksUpToDate>
  <CharactersWithSpaces>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</dc:title>
  <dc:subject/>
  <dc:creator>David Hockaday</dc:creator>
  <cp:keywords/>
  <cp:lastModifiedBy>Green,Ranaldo</cp:lastModifiedBy>
  <cp:revision>2</cp:revision>
  <cp:lastPrinted>2016-11-11T08:14:00Z</cp:lastPrinted>
  <dcterms:created xsi:type="dcterms:W3CDTF">2024-06-12T14:33:00Z</dcterms:created>
  <dcterms:modified xsi:type="dcterms:W3CDTF">2024-06-12T14:33:00Z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GrammarlyDocumentId">
    <vt:lpwstr>87f52b64e3019e6e8e273dab449ab3b8f530fed14fd2ecd5f8335716509d0802</vt:lpwstr>
  </property>
  <property fmtid="{D5CDD505-2E9C-101B-9397-08002B2CF9AE}" pid="4" name="ContentTypeId">
    <vt:lpwstr>0x0101001866863EF467F74F9973F6E4FE3D837C</vt:lpwstr>
  </property>
</Properties>
</file>