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17B51">
      <w:pPr>
        <w:pStyle w:val="95"/>
      </w:pPr>
    </w:p>
    <w:p w14:paraId="312D8FC8">
      <w:pPr>
        <w:pStyle w:val="70"/>
        <w:tabs>
          <w:tab w:val="left" w:pos="2606"/>
        </w:tabs>
        <w:overflowPunct w:val="0"/>
        <w:autoSpaceDE w:val="0"/>
        <w:autoSpaceDN w:val="0"/>
        <w:adjustRightInd w:val="0"/>
        <w:spacing w:after="100" w:line="400" w:lineRule="atLeast"/>
        <w:jc w:val="center"/>
        <w:textAlignment w:val="baseline"/>
        <w:rPr>
          <w:rFonts w:ascii="Arial" w:hAnsi="Arial"/>
          <w:b w:val="0"/>
          <w:kern w:val="40"/>
          <w:sz w:val="40"/>
          <w:lang w:eastAsia="en-US"/>
        </w:rPr>
      </w:pPr>
      <w:r>
        <w:t xml:space="preserve">     </w:t>
      </w:r>
      <w:r>
        <w:br w:type="textWrapping"/>
      </w:r>
      <w:r>
        <w:rPr>
          <w:rFonts w:hint="eastAsia" w:ascii="Arial" w:hAnsi="Arial"/>
          <w:b w:val="0"/>
          <w:kern w:val="40"/>
          <w:sz w:val="40"/>
          <w:lang w:eastAsia="en-US"/>
        </w:rPr>
        <w:t xml:space="preserve">音乐理解和生成智能体 </w:t>
      </w:r>
      <w:r>
        <w:rPr>
          <w:rFonts w:hint="default" w:ascii="Arial" w:hAnsi="Arial"/>
          <w:b w:val="0"/>
          <w:kern w:val="40"/>
          <w:sz w:val="40"/>
          <w:lang w:eastAsia="en-US"/>
        </w:rPr>
        <w:t>MusicAgent</w:t>
      </w:r>
    </w:p>
    <w:p w14:paraId="2424CBA5">
      <w:pPr>
        <w:pStyle w:val="70"/>
        <w:tabs>
          <w:tab w:val="left" w:pos="2606"/>
        </w:tabs>
        <w:overflowPunct w:val="0"/>
        <w:autoSpaceDE w:val="0"/>
        <w:autoSpaceDN w:val="0"/>
        <w:adjustRightInd w:val="0"/>
        <w:spacing w:after="100" w:line="400" w:lineRule="atLeast"/>
        <w:jc w:val="center"/>
        <w:textAlignment w:val="baseline"/>
        <w:rPr>
          <w:rFonts w:ascii="Arial" w:hAnsi="Arial"/>
          <w:b w:val="0"/>
          <w:kern w:val="40"/>
          <w:sz w:val="40"/>
          <w:lang w:eastAsia="en-US"/>
        </w:rPr>
      </w:pPr>
    </w:p>
    <w:p w14:paraId="4FE5A48D">
      <w:pPr>
        <w:pStyle w:val="70"/>
        <w:tabs>
          <w:tab w:val="left" w:pos="2606"/>
        </w:tabs>
        <w:overflowPunct w:val="0"/>
        <w:autoSpaceDE w:val="0"/>
        <w:autoSpaceDN w:val="0"/>
        <w:adjustRightInd w:val="0"/>
        <w:spacing w:after="100" w:line="400" w:lineRule="atLeast"/>
        <w:jc w:val="center"/>
        <w:textAlignment w:val="baseline"/>
        <w:rPr>
          <w:rFonts w:ascii="Arial" w:hAnsi="Arial"/>
          <w:b w:val="0"/>
          <w:kern w:val="40"/>
          <w:sz w:val="40"/>
          <w:lang w:eastAsia="en-US"/>
        </w:rPr>
      </w:pPr>
      <w:r>
        <w:rPr>
          <w:rFonts w:ascii="Arial" w:hAnsi="Arial"/>
          <w:b w:val="0"/>
          <w:kern w:val="40"/>
          <w:sz w:val="40"/>
          <w:lang w:eastAsia="en-US"/>
        </w:rPr>
        <w:t>Software Architecture Document (SAD)</w:t>
      </w:r>
    </w:p>
    <w:p w14:paraId="1F494722">
      <w:pPr>
        <w:pStyle w:val="96"/>
        <w:rPr>
          <w:lang w:eastAsia="zh-CN"/>
        </w:rPr>
      </w:pPr>
    </w:p>
    <w:p w14:paraId="19241110">
      <w:pPr>
        <w:ind w:firstLine="358" w:firstLineChars="112"/>
        <w:rPr>
          <w:rFonts w:hint="eastAsia" w:eastAsia="黑体"/>
          <w:sz w:val="32"/>
          <w:u w:val="single"/>
        </w:rPr>
      </w:pPr>
      <w:r>
        <w:rPr>
          <w:rFonts w:hint="eastAsia" w:eastAsia="黑体"/>
          <w:sz w:val="32"/>
        </w:rPr>
        <w:t>课程名称：</w:t>
      </w:r>
      <w:r>
        <w:rPr>
          <w:rFonts w:hint="eastAsia" w:eastAsia="黑体"/>
          <w:sz w:val="32"/>
          <w:u w:val="single"/>
        </w:rPr>
        <w:t xml:space="preserve">      </w:t>
      </w:r>
      <w:bookmarkStart w:id="49" w:name="_GoBack"/>
      <w:bookmarkEnd w:id="49"/>
      <w:r>
        <w:rPr>
          <w:rFonts w:hint="eastAsia" w:eastAsia="黑体"/>
          <w:sz w:val="32"/>
          <w:u w:val="single"/>
        </w:rPr>
        <w:t xml:space="preserve">        </w:t>
      </w:r>
    </w:p>
    <w:p w14:paraId="086CDD09">
      <w:pPr>
        <w:ind w:firstLine="358" w:firstLineChars="112"/>
        <w:rPr>
          <w:rFonts w:hint="eastAsia" w:eastAsia="黑体"/>
          <w:sz w:val="32"/>
          <w:u w:val="single"/>
        </w:rPr>
      </w:pPr>
      <w:r>
        <w:rPr>
          <w:rFonts w:hint="eastAsia" w:eastAsia="黑体"/>
          <w:sz w:val="32"/>
        </w:rPr>
        <w:t>专    业：</w:t>
      </w:r>
      <w:r>
        <w:rPr>
          <w:rFonts w:hint="eastAsia" w:eastAsia="黑体"/>
          <w:sz w:val="32"/>
          <w:u w:val="single"/>
        </w:rPr>
        <w:t xml:space="preserve">           软件工程             </w:t>
      </w:r>
    </w:p>
    <w:p w14:paraId="5CD25DB5">
      <w:pPr>
        <w:ind w:firstLine="320" w:firstLineChars="100"/>
        <w:rPr>
          <w:rFonts w:hint="eastAsia" w:eastAsia="黑体"/>
          <w:sz w:val="32"/>
          <w:u w:val="single"/>
        </w:rPr>
      </w:pPr>
      <w:r>
        <w:rPr>
          <w:rFonts w:hint="eastAsia" w:eastAsia="黑体"/>
          <w:sz w:val="32"/>
        </w:rPr>
        <w:t>姓    名：</w:t>
      </w:r>
      <w:r>
        <w:rPr>
          <w:rFonts w:hint="eastAsia" w:eastAsia="黑体"/>
          <w:sz w:val="32"/>
          <w:u w:val="single"/>
        </w:rPr>
        <w:t xml:space="preserve">             </w:t>
      </w:r>
      <w:r>
        <w:rPr>
          <w:rFonts w:hint="eastAsia" w:eastAsia="黑体"/>
          <w:sz w:val="32"/>
          <w:u w:val="single"/>
          <w:lang w:val="en-US" w:eastAsia="zh-CN"/>
        </w:rPr>
        <w:t xml:space="preserve">    </w:t>
      </w:r>
      <w:r>
        <w:rPr>
          <w:rFonts w:hint="eastAsia" w:eastAsia="黑体"/>
          <w:sz w:val="32"/>
          <w:u w:val="single"/>
        </w:rPr>
        <w:t xml:space="preserve">           </w:t>
      </w:r>
    </w:p>
    <w:p w14:paraId="0412DE7F">
      <w:pPr>
        <w:ind w:firstLine="358" w:firstLineChars="112"/>
        <w:rPr>
          <w:rFonts w:hint="eastAsia" w:eastAsia="黑体"/>
          <w:sz w:val="32"/>
          <w:u w:val="single"/>
        </w:rPr>
      </w:pPr>
      <w:r>
        <w:rPr>
          <w:rFonts w:hint="eastAsia" w:eastAsia="黑体"/>
          <w:sz w:val="32"/>
        </w:rPr>
        <w:t>班    级：</w:t>
      </w:r>
      <w:r>
        <w:rPr>
          <w:rFonts w:hint="eastAsia" w:eastAsia="黑体"/>
          <w:sz w:val="32"/>
          <w:u w:val="single"/>
        </w:rPr>
        <w:t xml:space="preserve">               </w:t>
      </w:r>
      <w:r>
        <w:rPr>
          <w:rFonts w:hint="eastAsia" w:eastAsia="黑体"/>
          <w:sz w:val="32"/>
          <w:u w:val="single"/>
          <w:lang w:val="en-US" w:eastAsia="zh-CN"/>
        </w:rPr>
        <w:t xml:space="preserve"> </w:t>
      </w:r>
      <w:r>
        <w:rPr>
          <w:rFonts w:hint="eastAsia" w:eastAsia="黑体"/>
          <w:sz w:val="32"/>
          <w:u w:val="single"/>
        </w:rPr>
        <w:t xml:space="preserve">          </w:t>
      </w:r>
    </w:p>
    <w:p w14:paraId="2D628BE4">
      <w:pPr>
        <w:ind w:firstLine="358" w:firstLineChars="112"/>
        <w:rPr>
          <w:rFonts w:hint="eastAsia" w:eastAsia="黑体"/>
          <w:sz w:val="32"/>
        </w:rPr>
      </w:pPr>
      <w:r>
        <w:rPr>
          <w:rFonts w:hint="eastAsia" w:eastAsia="黑体"/>
          <w:sz w:val="32"/>
        </w:rPr>
        <w:t>完成日期：</w:t>
      </w:r>
      <w:r>
        <w:rPr>
          <w:rFonts w:hint="eastAsia" w:eastAsia="黑体"/>
          <w:sz w:val="32"/>
          <w:u w:val="single"/>
        </w:rPr>
        <w:t xml:space="preserve">              </w:t>
      </w:r>
    </w:p>
    <w:p w14:paraId="0C2CCEA5">
      <w:pPr>
        <w:pStyle w:val="5"/>
        <w:ind w:firstLine="0"/>
      </w:pPr>
      <w:r>
        <w:br w:type="page"/>
      </w:r>
      <w:r>
        <w:t xml:space="preserve">    </w:t>
      </w:r>
      <w:r>
        <w:rPr>
          <w:rFonts w:hint="eastAsia"/>
        </w:rPr>
        <w:t>该软件架构文档模板，参考了</w:t>
      </w:r>
      <w:r>
        <w:t>SEI ”Views and Beyond” 架构文档模板和ISO/IEC/</w:t>
      </w:r>
      <w:r>
        <w:rPr>
          <w:rFonts w:hint="eastAsia"/>
        </w:rPr>
        <w:t xml:space="preserve">IEEE </w:t>
      </w:r>
      <w:r>
        <w:t xml:space="preserve">42010:2011 </w:t>
      </w:r>
      <w:r>
        <w:rPr>
          <w:rFonts w:hint="eastAsia"/>
        </w:rPr>
        <w:t>架构描述模板</w:t>
      </w:r>
      <w:r>
        <w:t>，并根据实践经验对模板文档结构进行了适当裁剪和调整。</w:t>
      </w:r>
    </w:p>
    <w:p w14:paraId="23B51E64">
      <w:pPr>
        <w:pStyle w:val="4"/>
        <w:tabs>
          <w:tab w:val="left" w:pos="1287"/>
        </w:tabs>
        <w:rPr>
          <w:rFonts w:hint="eastAsia"/>
        </w:rPr>
      </w:pPr>
      <w:r>
        <w:rPr>
          <w:rFonts w:hint="eastAsia"/>
        </w:rPr>
        <w:t>1.引言</w:t>
      </w:r>
    </w:p>
    <w:p w14:paraId="46C804B9">
      <w:pPr>
        <w:pStyle w:val="5"/>
        <w:ind w:firstLine="567"/>
        <w:rPr>
          <w:b/>
        </w:rPr>
      </w:pPr>
      <w:r>
        <w:rPr>
          <w:rFonts w:hint="eastAsia"/>
          <w:b/>
        </w:rPr>
        <w:t>1.</w:t>
      </w:r>
      <w:r>
        <w:rPr>
          <w:b/>
        </w:rPr>
        <w:t>1</w:t>
      </w:r>
      <w:r>
        <w:rPr>
          <w:rFonts w:hint="eastAsia"/>
          <w:b/>
        </w:rPr>
        <w:t>目的及范围</w:t>
      </w:r>
    </w:p>
    <w:p w14:paraId="37BAC11A">
      <w:pPr>
        <w:pStyle w:val="5"/>
        <w:ind w:firstLine="567"/>
        <w:rPr>
          <w:rFonts w:hint="eastAsia"/>
        </w:rPr>
      </w:pPr>
      <w:r>
        <w:rPr>
          <w:rFonts w:hint="eastAsia"/>
        </w:rPr>
        <w:t>本架构文档旨在系统化描述音乐理解和生成智能体 MusicAgent 的整体结构、关键组件、交互方式以及主要设计决策，帮助开发、测试、评审、运维等相关角色在统一的架构视角下协同工作。文档范围涵盖：</w:t>
      </w:r>
    </w:p>
    <w:p w14:paraId="4ADB05D2">
      <w:pPr>
        <w:pStyle w:val="5"/>
        <w:ind w:firstLine="567"/>
        <w:rPr>
          <w:rFonts w:hint="eastAsia"/>
        </w:rPr>
      </w:pPr>
      <w:r>
        <w:rPr>
          <w:rFonts w:hint="eastAsia"/>
        </w:rPr>
        <w:t>MusicAgent 系统的核心能力与职责划分；</w:t>
      </w:r>
    </w:p>
    <w:p w14:paraId="47008388">
      <w:pPr>
        <w:pStyle w:val="5"/>
        <w:ind w:firstLine="567"/>
        <w:rPr>
          <w:rFonts w:hint="eastAsia"/>
        </w:rPr>
      </w:pPr>
      <w:r>
        <w:rPr>
          <w:rFonts w:hint="eastAsia"/>
        </w:rPr>
        <w:t>各类架构视图（逻辑、开发、运行、部署、用例）的结构描述与关联关系；</w:t>
      </w:r>
    </w:p>
    <w:p w14:paraId="2270AD04">
      <w:pPr>
        <w:pStyle w:val="5"/>
        <w:ind w:firstLine="567"/>
        <w:rPr>
          <w:rFonts w:hint="eastAsia"/>
        </w:rPr>
      </w:pPr>
      <w:r>
        <w:rPr>
          <w:rFonts w:hint="eastAsia"/>
        </w:rPr>
        <w:t>主要需求、质量属性与架构设计之间的映射及支撑策略。</w:t>
      </w:r>
    </w:p>
    <w:p w14:paraId="56455F69">
      <w:pPr>
        <w:pStyle w:val="5"/>
        <w:ind w:firstLine="567"/>
        <w:rPr>
          <w:b/>
        </w:rPr>
      </w:pPr>
      <w:r>
        <w:rPr>
          <w:rFonts w:hint="eastAsia"/>
          <w:b/>
        </w:rPr>
        <w:t>1.</w:t>
      </w:r>
      <w:r>
        <w:rPr>
          <w:b/>
        </w:rPr>
        <w:t>2 文档结构</w:t>
      </w:r>
    </w:p>
    <w:p w14:paraId="51523E03">
      <w:pPr>
        <w:pStyle w:val="5"/>
        <w:ind w:firstLine="567"/>
      </w:pPr>
      <w:r>
        <w:t>文档的组织结构如下：</w:t>
      </w:r>
    </w:p>
    <w:p w14:paraId="76BD5401">
      <w:pPr>
        <w:pStyle w:val="5"/>
        <w:ind w:firstLine="567"/>
      </w:pPr>
      <w:r>
        <w:t xml:space="preserve">第一部分 引言 </w:t>
      </w:r>
    </w:p>
    <w:p w14:paraId="305BA011">
      <w:pPr>
        <w:pStyle w:val="5"/>
        <w:ind w:firstLine="567"/>
      </w:pPr>
      <w:r>
        <w:t>本部分主要概述了文档内容组织结构，使读者能够对文档内容进行整体了解，并快速找到自己感兴趣的内容。同时，也向读者提供了架构交流所采用的视图信息。</w:t>
      </w:r>
    </w:p>
    <w:p w14:paraId="72D690B0">
      <w:pPr>
        <w:pStyle w:val="5"/>
        <w:ind w:firstLine="567"/>
      </w:pPr>
      <w:r>
        <w:t>第二部分 架构背景</w:t>
      </w:r>
    </w:p>
    <w:p w14:paraId="362C5D62">
      <w:pPr>
        <w:pStyle w:val="5"/>
        <w:ind w:firstLine="567"/>
      </w:pPr>
      <w:r>
        <w:t>本部分主要介绍了软件架构的背景，向读者提供系统概览，建立开发的相关上下文和目标。分析架构所考虑的约束和影响，并介绍了架构中所使用的主要设计方法，包括架构评估和验证等。</w:t>
      </w:r>
    </w:p>
    <w:p w14:paraId="553ECA67">
      <w:pPr>
        <w:pStyle w:val="5"/>
        <w:ind w:firstLine="567"/>
      </w:pPr>
      <w:r>
        <w:t>第三、四部分 视图及其之间的关系</w:t>
      </w:r>
    </w:p>
    <w:p w14:paraId="44D7AF2B">
      <w:pPr>
        <w:pStyle w:val="5"/>
        <w:ind w:firstLine="560"/>
      </w:pPr>
      <w:r>
        <w:t>视图描述了架构元素及其之间的关系，表达了视图的关注点、一种或多种结构。</w:t>
      </w:r>
    </w:p>
    <w:p w14:paraId="678A68AC">
      <w:pPr>
        <w:pStyle w:val="5"/>
        <w:ind w:firstLine="567"/>
      </w:pPr>
      <w:r>
        <w:t>第</w:t>
      </w:r>
      <w:r>
        <w:rPr>
          <w:rFonts w:hint="eastAsia"/>
        </w:rPr>
        <w:t>五部分 需求与架构之间的映射</w:t>
      </w:r>
    </w:p>
    <w:p w14:paraId="3AD53508">
      <w:pPr>
        <w:pStyle w:val="5"/>
        <w:ind w:firstLine="560"/>
      </w:pPr>
      <w:r>
        <w:t>描述系统功能和质量属性需求与架构之间的映射关系。</w:t>
      </w:r>
    </w:p>
    <w:p w14:paraId="303A7BF0">
      <w:pPr>
        <w:pStyle w:val="5"/>
        <w:ind w:firstLine="560"/>
      </w:pPr>
      <w:r>
        <w:t>第六部分</w:t>
      </w:r>
      <w:r>
        <w:rPr>
          <w:rFonts w:hint="eastAsia"/>
        </w:rPr>
        <w:t xml:space="preserve"> 附录</w:t>
      </w:r>
    </w:p>
    <w:p w14:paraId="18C16E4E">
      <w:pPr>
        <w:pStyle w:val="5"/>
        <w:ind w:firstLine="560"/>
      </w:pPr>
      <w:r>
        <w:t>提供了架构元素的索引，同时包括了术语表、缩略语表。</w:t>
      </w:r>
    </w:p>
    <w:p w14:paraId="4D643258">
      <w:pPr>
        <w:pStyle w:val="5"/>
        <w:ind w:firstLine="567"/>
        <w:rPr>
          <w:b/>
        </w:rPr>
      </w:pPr>
      <w:r>
        <w:rPr>
          <w:rFonts w:hint="eastAsia"/>
          <w:b/>
        </w:rPr>
        <w:t>1.</w:t>
      </w:r>
      <w:r>
        <w:rPr>
          <w:b/>
        </w:rPr>
        <w:t>3视图编档说明</w:t>
      </w:r>
    </w:p>
    <w:p w14:paraId="3134740E">
      <w:pPr>
        <w:pStyle w:val="5"/>
        <w:ind w:firstLine="567"/>
        <w:rPr>
          <w:rFonts w:hint="eastAsia"/>
        </w:rPr>
      </w:pPr>
      <w:r>
        <w:t>所有的架构视图都按照标准视图模板中的同一种结构进行编档。</w:t>
      </w:r>
    </w:p>
    <w:p w14:paraId="5DF00FE5">
      <w:pPr>
        <w:pStyle w:val="4"/>
        <w:tabs>
          <w:tab w:val="left" w:pos="1287"/>
        </w:tabs>
        <w:rPr>
          <w:rFonts w:hint="eastAsia"/>
        </w:rPr>
      </w:pPr>
      <w:r>
        <w:rPr>
          <w:rFonts w:hint="eastAsia"/>
        </w:rPr>
        <w:t>2.架构背景</w:t>
      </w:r>
    </w:p>
    <w:p w14:paraId="5A384792">
      <w:pPr>
        <w:pStyle w:val="5"/>
        <w:ind w:firstLineChars="200"/>
        <w:rPr>
          <w:b/>
        </w:rPr>
      </w:pPr>
      <w:r>
        <w:rPr>
          <w:rFonts w:hint="eastAsia"/>
          <w:b/>
        </w:rPr>
        <w:t>2.</w:t>
      </w:r>
      <w:r>
        <w:rPr>
          <w:b/>
        </w:rPr>
        <w:t>1系统概述</w:t>
      </w:r>
    </w:p>
    <w:p w14:paraId="1C995C90">
      <w:pPr>
        <w:pStyle w:val="5"/>
        <w:ind w:firstLineChars="200"/>
        <w:rPr>
          <w:rFonts w:hint="eastAsia"/>
        </w:rPr>
      </w:pPr>
      <w:r>
        <w:t xml:space="preserve">MusicAgent </w:t>
      </w:r>
      <w:r>
        <w:rPr>
          <w:rFonts w:hint="eastAsia"/>
        </w:rPr>
        <w:t>面向音乐理解与生成场景，允许用户以自然语言描述音乐任务并获得自动化处理结果。系统提供命令行和</w:t>
      </w:r>
      <w:r>
        <w:t xml:space="preserve"> Gradio </w:t>
      </w:r>
      <w:r>
        <w:rPr>
          <w:rFonts w:hint="eastAsia"/>
        </w:rPr>
        <w:t>双入口，由核心智能体负责配置解析、语义技能初始化、任务编排、工具选择与执行调度，最终输出音频、乐谱、文本说明等多模态成果。</w:t>
      </w:r>
    </w:p>
    <w:p w14:paraId="568A6482">
      <w:pPr>
        <w:pStyle w:val="5"/>
        <w:ind w:firstLineChars="200"/>
        <w:rPr>
          <w:b/>
        </w:rPr>
      </w:pPr>
      <w:r>
        <w:rPr>
          <w:rFonts w:hint="eastAsia"/>
          <w:b/>
        </w:rPr>
        <w:t>2</w:t>
      </w:r>
      <w:r>
        <w:rPr>
          <w:b/>
        </w:rPr>
        <w:t>.2架构需求</w:t>
      </w:r>
    </w:p>
    <w:p w14:paraId="55A14471">
      <w:pPr>
        <w:pStyle w:val="5"/>
        <w:ind w:firstLineChars="200"/>
      </w:pPr>
      <w:r>
        <w:rPr>
          <w:rFonts w:hint="eastAsia"/>
        </w:rPr>
        <w:t>2.</w:t>
      </w:r>
      <w:r>
        <w:t xml:space="preserve">2.1 </w:t>
      </w:r>
      <w:r>
        <w:rPr>
          <w:rFonts w:hint="eastAsia"/>
        </w:rPr>
        <w:t>操作</w:t>
      </w:r>
      <w:r>
        <w:t>需求</w:t>
      </w:r>
    </w:p>
    <w:p w14:paraId="743DC1C9">
      <w:pPr>
        <w:pStyle w:val="5"/>
        <w:ind w:firstLineChars="200"/>
        <w:rPr>
          <w:rFonts w:hint="eastAsia"/>
        </w:rPr>
      </w:pPr>
      <w:r>
        <w:rPr>
          <w:rFonts w:hint="eastAsia"/>
        </w:rPr>
        <w:t>Python 3.9+ 运行环境，依赖列表见requirements.txt。</w:t>
      </w:r>
    </w:p>
    <w:p w14:paraId="603C5A88">
      <w:pPr>
        <w:pStyle w:val="5"/>
        <w:ind w:firstLineChars="200"/>
        <w:rPr>
          <w:rFonts w:hint="eastAsia"/>
        </w:rPr>
      </w:pPr>
      <w:r>
        <w:rPr>
          <w:rFonts w:hint="eastAsia"/>
        </w:rPr>
        <w:t>支持 Windows/Linux 部署，推荐 GPU 以加速生成任务。</w:t>
      </w:r>
    </w:p>
    <w:p w14:paraId="1997F64D">
      <w:pPr>
        <w:pStyle w:val="5"/>
        <w:ind w:firstLineChars="200"/>
        <w:rPr>
          <w:rFonts w:hint="eastAsia"/>
        </w:rPr>
      </w:pPr>
      <w:r>
        <w:rPr>
          <w:rFonts w:hint="eastAsia"/>
        </w:rPr>
        <w:t>使用 OpenAI/Azure OpenAI、Semantic Kernel、Transformers、Diffusers、Librosa 等框架。</w:t>
      </w:r>
    </w:p>
    <w:p w14:paraId="5CAC909F">
      <w:pPr>
        <w:pStyle w:val="5"/>
        <w:ind w:firstLineChars="200"/>
        <w:rPr>
          <w:rFonts w:hint="eastAsia"/>
        </w:rPr>
      </w:pPr>
      <w:r>
        <w:rPr>
          <w:rFonts w:hint="eastAsia"/>
        </w:rPr>
        <w:t>通过 config.yaml、.env 管理模型配置、API 凭据与日志路径。</w:t>
      </w:r>
    </w:p>
    <w:p w14:paraId="2F58F78B">
      <w:pPr>
        <w:pStyle w:val="5"/>
        <w:ind w:firstLineChars="200"/>
        <w:rPr>
          <w:rFonts w:hint="eastAsia"/>
        </w:rPr>
      </w:pPr>
      <w:r>
        <w:rPr>
          <w:rFonts w:hint="eastAsia"/>
        </w:rPr>
        <w:t>采用模块化目录结构，区分技能、插件、模型、输出资源。</w:t>
      </w:r>
    </w:p>
    <w:p w14:paraId="2CAF342E">
      <w:pPr>
        <w:pStyle w:val="5"/>
        <w:ind w:firstLineChars="200"/>
      </w:pPr>
      <w:r>
        <w:rPr>
          <w:rFonts w:hint="eastAsia"/>
        </w:rPr>
        <w:t>2.</w:t>
      </w:r>
      <w:r>
        <w:t>2.2 功能需求</w:t>
      </w:r>
    </w:p>
    <w:p w14:paraId="7E5688A6">
      <w:pPr>
        <w:pStyle w:val="97"/>
        <w:numPr>
          <w:ilvl w:val="0"/>
          <w:numId w:val="0"/>
        </w:numPr>
        <w:ind w:left="720" w:leftChars="0" w:hanging="360" w:firstLineChars="0"/>
        <w:rPr>
          <w:rFonts w:hint="eastAsia" w:ascii="宋体" w:hAnsi="宋体" w:eastAsia="宋体" w:cs="宋体"/>
        </w:rPr>
      </w:pPr>
      <w:r>
        <w:rPr>
          <w:rFonts w:hint="eastAsia" w:ascii="宋体" w:hAnsi="宋体" w:eastAsia="宋体" w:cs="宋体"/>
          <w:b/>
          <w:bCs/>
        </w:rPr>
        <w:t>UC-01</w:t>
      </w:r>
      <w:r>
        <w:rPr>
          <w:rFonts w:hint="eastAsia" w:ascii="宋体" w:hAnsi="宋体" w:eastAsia="宋体" w:cs="宋体"/>
        </w:rPr>
        <w:t>：接受自然语言音乐任务输入并反馈状态。</w:t>
      </w:r>
    </w:p>
    <w:p w14:paraId="3107A9C8">
      <w:pPr>
        <w:pStyle w:val="97"/>
        <w:numPr>
          <w:ilvl w:val="0"/>
          <w:numId w:val="0"/>
        </w:numPr>
        <w:ind w:left="720" w:leftChars="0" w:hanging="360" w:firstLineChars="0"/>
        <w:rPr>
          <w:rFonts w:hint="eastAsia" w:ascii="宋体" w:hAnsi="宋体" w:eastAsia="宋体" w:cs="宋体"/>
        </w:rPr>
      </w:pPr>
      <w:r>
        <w:rPr>
          <w:rFonts w:hint="eastAsia" w:ascii="宋体" w:hAnsi="宋体" w:eastAsia="宋体" w:cs="宋体"/>
          <w:b/>
          <w:bCs/>
        </w:rPr>
        <w:t>UC-02</w:t>
      </w:r>
      <w:r>
        <w:rPr>
          <w:rFonts w:hint="eastAsia" w:ascii="宋体" w:hAnsi="宋体" w:eastAsia="宋体" w:cs="宋体"/>
        </w:rPr>
        <w:t>：自动分析并规划音乐任务流程，生成有序命令列表。</w:t>
      </w:r>
    </w:p>
    <w:p w14:paraId="00AF4100">
      <w:pPr>
        <w:pStyle w:val="97"/>
        <w:numPr>
          <w:ilvl w:val="0"/>
          <w:numId w:val="0"/>
        </w:numPr>
        <w:ind w:left="720" w:leftChars="0" w:hanging="360" w:firstLineChars="0"/>
        <w:rPr>
          <w:rFonts w:hint="eastAsia" w:ascii="宋体" w:hAnsi="宋体" w:eastAsia="宋体" w:cs="宋体"/>
        </w:rPr>
      </w:pPr>
      <w:r>
        <w:rPr>
          <w:rFonts w:hint="eastAsia" w:ascii="宋体" w:hAnsi="宋体" w:eastAsia="宋体" w:cs="宋体"/>
          <w:b/>
          <w:bCs/>
        </w:rPr>
        <w:t>UC-03</w:t>
      </w:r>
      <w:r>
        <w:rPr>
          <w:rFonts w:hint="eastAsia" w:ascii="宋体" w:hAnsi="宋体" w:eastAsia="宋体" w:cs="宋体"/>
        </w:rPr>
        <w:t>：执行音乐生成任务，输出音频或乐谱文件。</w:t>
      </w:r>
    </w:p>
    <w:p w14:paraId="26D0604C">
      <w:pPr>
        <w:pStyle w:val="97"/>
        <w:numPr>
          <w:ilvl w:val="0"/>
          <w:numId w:val="0"/>
        </w:numPr>
        <w:ind w:left="720" w:leftChars="0" w:hanging="360" w:firstLineChars="0"/>
        <w:rPr>
          <w:rFonts w:hint="eastAsia" w:ascii="宋体" w:hAnsi="宋体" w:eastAsia="宋体" w:cs="宋体"/>
        </w:rPr>
      </w:pPr>
      <w:r>
        <w:rPr>
          <w:rFonts w:hint="eastAsia" w:ascii="宋体" w:hAnsi="宋体" w:eastAsia="宋体" w:cs="宋体"/>
          <w:b/>
          <w:bCs/>
        </w:rPr>
        <w:t>UC-04</w:t>
      </w:r>
      <w:r>
        <w:rPr>
          <w:rFonts w:hint="eastAsia" w:ascii="宋体" w:hAnsi="宋体" w:eastAsia="宋体" w:cs="宋体"/>
        </w:rPr>
        <w:t>：执行音乐理解与分析任务，对输入素材进行分类、分离或标注。</w:t>
      </w:r>
    </w:p>
    <w:p w14:paraId="6B3F8976">
      <w:pPr>
        <w:pStyle w:val="97"/>
        <w:numPr>
          <w:ilvl w:val="0"/>
          <w:numId w:val="0"/>
        </w:numPr>
        <w:ind w:left="720" w:leftChars="0" w:hanging="360" w:firstLineChars="0"/>
        <w:rPr>
          <w:rFonts w:hint="eastAsia" w:ascii="宋体" w:hAnsi="宋体" w:eastAsia="宋体" w:cs="宋体"/>
        </w:rPr>
      </w:pPr>
      <w:r>
        <w:rPr>
          <w:rFonts w:hint="eastAsia" w:ascii="宋体" w:hAnsi="宋体" w:eastAsia="宋体" w:cs="宋体"/>
          <w:b/>
          <w:bCs/>
        </w:rPr>
        <w:t>UC-05</w:t>
      </w:r>
      <w:r>
        <w:rPr>
          <w:rFonts w:hint="eastAsia" w:ascii="宋体" w:hAnsi="宋体" w:eastAsia="宋体" w:cs="宋体"/>
        </w:rPr>
        <w:t>：组合执行多阶段任务，完成依赖解析与结果传递。</w:t>
      </w:r>
    </w:p>
    <w:p w14:paraId="5A7F8105">
      <w:pPr>
        <w:pStyle w:val="97"/>
        <w:numPr>
          <w:ilvl w:val="0"/>
          <w:numId w:val="0"/>
        </w:numPr>
        <w:ind w:left="720" w:leftChars="0" w:hanging="360" w:firstLineChars="0"/>
        <w:rPr>
          <w:rFonts w:hint="eastAsia" w:ascii="宋体" w:hAnsi="宋体" w:eastAsia="宋体" w:cs="宋体"/>
        </w:rPr>
      </w:pPr>
      <w:r>
        <w:rPr>
          <w:rFonts w:hint="eastAsia" w:ascii="宋体" w:hAnsi="宋体" w:eastAsia="宋体" w:cs="宋体"/>
          <w:b/>
          <w:bCs/>
        </w:rPr>
        <w:t>UC-06</w:t>
      </w:r>
      <w:r>
        <w:rPr>
          <w:rFonts w:hint="eastAsia" w:ascii="宋体" w:hAnsi="宋体" w:eastAsia="宋体" w:cs="宋体"/>
        </w:rPr>
        <w:t>：提供结果浏览、下载及历史记录能力。</w:t>
      </w:r>
    </w:p>
    <w:p w14:paraId="5F744A25">
      <w:pPr>
        <w:pStyle w:val="97"/>
        <w:numPr>
          <w:ilvl w:val="0"/>
          <w:numId w:val="0"/>
        </w:numPr>
        <w:ind w:left="720" w:leftChars="0" w:hanging="360" w:firstLineChars="0"/>
        <w:rPr>
          <w:rFonts w:hint="eastAsia" w:ascii="宋体" w:hAnsi="宋体" w:eastAsia="宋体" w:cs="宋体"/>
        </w:rPr>
      </w:pPr>
      <w:r>
        <w:rPr>
          <w:rFonts w:hint="eastAsia" w:ascii="宋体" w:hAnsi="宋体" w:eastAsia="宋体" w:cs="宋体"/>
          <w:b/>
          <w:bCs/>
        </w:rPr>
        <w:t>UC-07</w:t>
      </w:r>
      <w:r>
        <w:rPr>
          <w:rFonts w:hint="eastAsia" w:ascii="宋体" w:hAnsi="宋体" w:eastAsia="宋体" w:cs="宋体"/>
          <w:b/>
          <w:bCs/>
          <w:lang w:val="en-US" w:eastAsia="zh-CN"/>
        </w:rPr>
        <w:t>:</w:t>
      </w:r>
      <w:r>
        <w:rPr>
          <w:rFonts w:hint="eastAsia" w:ascii="宋体" w:hAnsi="宋体" w:eastAsia="宋体" w:cs="宋体"/>
          <w:b/>
          <w:bCs/>
          <w:lang w:val="en-US" w:eastAsia="zh-CN"/>
        </w:rPr>
        <w:tab/>
      </w:r>
      <w:r>
        <w:rPr>
          <w:rFonts w:hint="eastAsia" w:ascii="宋体" w:hAnsi="宋体" w:eastAsia="宋体" w:cs="宋体"/>
          <w:lang w:val="en-US" w:eastAsia="zh-CN"/>
        </w:rPr>
        <w:t>配置与管理音乐工具属性</w:t>
      </w:r>
      <w:r>
        <w:rPr>
          <w:rFonts w:hint="eastAsia" w:ascii="宋体" w:hAnsi="宋体" w:eastAsia="宋体" w:cs="宋体"/>
        </w:rPr>
        <w:t>。</w:t>
      </w:r>
    </w:p>
    <w:p w14:paraId="2CAF13BC">
      <w:pPr>
        <w:pStyle w:val="97"/>
        <w:numPr>
          <w:ilvl w:val="0"/>
          <w:numId w:val="0"/>
        </w:numPr>
        <w:ind w:left="720" w:leftChars="0" w:hanging="360" w:firstLineChars="0"/>
        <w:rPr>
          <w:rFonts w:hint="eastAsia" w:ascii="宋体" w:hAnsi="宋体" w:eastAsia="宋体" w:cs="宋体"/>
        </w:rPr>
      </w:pPr>
      <w:r>
        <w:rPr>
          <w:rFonts w:hint="eastAsia" w:ascii="宋体" w:hAnsi="宋体" w:eastAsia="宋体" w:cs="宋体"/>
          <w:b/>
          <w:bCs/>
        </w:rPr>
        <w:t>UC-08</w:t>
      </w:r>
      <w:r>
        <w:rPr>
          <w:rFonts w:hint="eastAsia" w:ascii="宋体" w:hAnsi="宋体" w:eastAsia="宋体" w:cs="宋体"/>
        </w:rPr>
        <w:t>：</w:t>
      </w:r>
      <w:r>
        <w:rPr>
          <w:rFonts w:hint="eastAsia" w:ascii="宋体" w:hAnsi="宋体" w:eastAsia="宋体" w:cs="宋体"/>
          <w:lang w:val="en-US" w:eastAsia="zh-CN"/>
        </w:rPr>
        <w:t xml:space="preserve"> 扩展音乐任务或工具能力,</w:t>
      </w:r>
      <w:r>
        <w:rPr>
          <w:rFonts w:hint="eastAsia" w:ascii="宋体" w:hAnsi="宋体" w:eastAsia="宋体" w:cs="宋体"/>
        </w:rPr>
        <w:t>插件扩展与新模型接入。</w:t>
      </w:r>
    </w:p>
    <w:p w14:paraId="0E125498">
      <w:pPr>
        <w:pStyle w:val="97"/>
        <w:numPr>
          <w:ilvl w:val="0"/>
          <w:numId w:val="0"/>
        </w:numPr>
        <w:ind w:left="720" w:leftChars="0" w:hanging="360" w:firstLineChars="0"/>
        <w:rPr>
          <w:rFonts w:hint="eastAsia" w:ascii="宋体" w:hAnsi="宋体" w:eastAsia="宋体" w:cs="宋体"/>
        </w:rPr>
      </w:pPr>
    </w:p>
    <w:p w14:paraId="796DBA7A">
      <w:pPr>
        <w:pStyle w:val="5"/>
        <w:ind w:firstLineChars="200"/>
      </w:pPr>
      <w:r>
        <w:rPr>
          <w:rFonts w:hint="eastAsia"/>
        </w:rPr>
        <w:t>2.</w:t>
      </w:r>
      <w:r>
        <w:t>2.3 质量属性需求</w:t>
      </w:r>
    </w:p>
    <w:p w14:paraId="6E097C06">
      <w:pPr>
        <w:pStyle w:val="5"/>
        <w:ind w:firstLineChars="200"/>
        <w:rPr>
          <w:rFonts w:hint="eastAsia" w:ascii="宋体" w:hAnsi="宋体" w:eastAsia="宋体" w:cs="宋体"/>
          <w:b/>
          <w:sz w:val="21"/>
          <w:szCs w:val="21"/>
        </w:rPr>
      </w:pPr>
      <w:bookmarkStart w:id="0" w:name="_Toc292627166"/>
      <w:bookmarkStart w:id="1" w:name="_Toc434003972"/>
      <w:bookmarkStart w:id="2" w:name="_Toc9802"/>
      <w:r>
        <w:rPr>
          <w:rFonts w:hint="eastAsia" w:ascii="宋体" w:hAnsi="宋体" w:eastAsia="宋体" w:cs="宋体"/>
          <w:b/>
          <w:sz w:val="21"/>
          <w:szCs w:val="21"/>
        </w:rPr>
        <w:t>可用性（Availability）</w:t>
      </w:r>
      <w:bookmarkEnd w:id="0"/>
      <w:bookmarkEnd w:id="1"/>
      <w:bookmarkEnd w:id="2"/>
    </w:p>
    <w:p w14:paraId="167D1FF7">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MusicAgent 应能够在规定时间内持续对外提供音乐理解与生成服务。</w:t>
      </w:r>
    </w:p>
    <w:p w14:paraId="1D5AC68D">
      <w:pPr>
        <w:pStyle w:val="89"/>
        <w:numPr>
          <w:ilvl w:val="0"/>
          <w:numId w:val="12"/>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系统对外服务时间目标为 每天 24 小时、每周 7 天</w:t>
      </w:r>
    </w:p>
    <w:p w14:paraId="4A587B08">
      <w:pPr>
        <w:pStyle w:val="89"/>
        <w:numPr>
          <w:ilvl w:val="0"/>
          <w:numId w:val="12"/>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年平均可用性不低于 99%</w:t>
      </w:r>
    </w:p>
    <w:p w14:paraId="4FB41C1D">
      <w:pPr>
        <w:pStyle w:val="89"/>
        <w:numPr>
          <w:ilvl w:val="0"/>
          <w:numId w:val="12"/>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 xml:space="preserve">单个服务实例发生故障时，系统应在 </w:t>
      </w:r>
      <w:r>
        <w:rPr>
          <w:rFonts w:hint="eastAsia" w:ascii="宋体" w:hAnsi="宋体" w:eastAsia="宋体" w:cs="宋体"/>
          <w:snapToGrid w:val="0"/>
          <w:color w:val="auto"/>
          <w:sz w:val="21"/>
          <w:szCs w:val="21"/>
          <w:lang w:val="en-US" w:eastAsia="zh-CN"/>
        </w:rPr>
        <w:t>60</w:t>
      </w:r>
      <w:r>
        <w:rPr>
          <w:rFonts w:hint="eastAsia" w:ascii="宋体" w:hAnsi="宋体" w:eastAsia="宋体" w:cs="宋体"/>
          <w:snapToGrid w:val="0"/>
          <w:color w:val="auto"/>
          <w:sz w:val="21"/>
          <w:szCs w:val="21"/>
        </w:rPr>
        <w:t xml:space="preserve"> 秒内检测并记录故障</w:t>
      </w:r>
    </w:p>
    <w:p w14:paraId="6377473A">
      <w:pPr>
        <w:pStyle w:val="89"/>
        <w:numPr>
          <w:ilvl w:val="0"/>
          <w:numId w:val="12"/>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 xml:space="preserve">通过实例重启或替换方式，在 不超过 </w:t>
      </w:r>
      <w:r>
        <w:rPr>
          <w:rFonts w:hint="eastAsia" w:ascii="宋体" w:hAnsi="宋体" w:eastAsia="宋体" w:cs="宋体"/>
          <w:snapToGrid w:val="0"/>
          <w:color w:val="auto"/>
          <w:sz w:val="21"/>
          <w:szCs w:val="21"/>
          <w:lang w:val="en-US" w:eastAsia="zh-CN"/>
        </w:rPr>
        <w:t>5</w:t>
      </w:r>
      <w:r>
        <w:rPr>
          <w:rFonts w:hint="eastAsia" w:ascii="宋体" w:hAnsi="宋体" w:eastAsia="宋体" w:cs="宋体"/>
          <w:snapToGrid w:val="0"/>
          <w:color w:val="auto"/>
          <w:sz w:val="21"/>
          <w:szCs w:val="21"/>
        </w:rPr>
        <w:t xml:space="preserve"> 分钟内恢复服务</w:t>
      </w:r>
    </w:p>
    <w:p w14:paraId="739B7DB7">
      <w:pPr>
        <w:pStyle w:val="89"/>
        <w:numPr>
          <w:ilvl w:val="0"/>
          <w:numId w:val="12"/>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已提交的音乐任务不应因单点故障而丢失，任务状态需保持一致</w:t>
      </w:r>
    </w:p>
    <w:p w14:paraId="294D0C43">
      <w:pPr>
        <w:pStyle w:val="89"/>
        <w:numPr>
          <w:ilvl w:val="0"/>
          <w:numId w:val="0"/>
        </w:numPr>
        <w:rPr>
          <w:rFonts w:hint="eastAsia" w:ascii="宋体" w:hAnsi="宋体" w:eastAsia="宋体" w:cs="宋体"/>
          <w:snapToGrid w:val="0"/>
          <w:color w:val="auto"/>
          <w:sz w:val="21"/>
          <w:szCs w:val="21"/>
        </w:rPr>
      </w:pPr>
    </w:p>
    <w:p w14:paraId="0EB33C32">
      <w:pPr>
        <w:pStyle w:val="5"/>
        <w:ind w:firstLineChars="200"/>
        <w:rPr>
          <w:rFonts w:hint="eastAsia" w:ascii="宋体" w:hAnsi="宋体" w:eastAsia="宋体" w:cs="宋体"/>
          <w:b/>
          <w:sz w:val="21"/>
          <w:szCs w:val="21"/>
        </w:rPr>
      </w:pPr>
      <w:bookmarkStart w:id="3" w:name="_Toc434003974"/>
      <w:bookmarkStart w:id="4" w:name="_Toc4636"/>
      <w:bookmarkStart w:id="5" w:name="_Toc292627164"/>
      <w:r>
        <w:rPr>
          <w:rFonts w:hint="eastAsia" w:ascii="宋体" w:hAnsi="宋体" w:eastAsia="宋体" w:cs="宋体"/>
          <w:b/>
          <w:sz w:val="21"/>
          <w:szCs w:val="21"/>
        </w:rPr>
        <w:t>性能（Performance）</w:t>
      </w:r>
      <w:bookmarkEnd w:id="3"/>
      <w:bookmarkEnd w:id="4"/>
      <w:bookmarkEnd w:id="5"/>
    </w:p>
    <w:p w14:paraId="0CD4382E">
      <w:pPr>
        <w:pStyle w:val="89"/>
        <w:rPr>
          <w:rFonts w:hint="eastAsia" w:ascii="宋体" w:hAnsi="宋体" w:eastAsia="宋体" w:cs="宋体"/>
          <w:color w:val="auto"/>
          <w:sz w:val="21"/>
          <w:szCs w:val="21"/>
        </w:rPr>
      </w:pPr>
      <w:r>
        <w:rPr>
          <w:rFonts w:hint="eastAsia" w:ascii="宋体" w:hAnsi="宋体" w:eastAsia="宋体" w:cs="宋体"/>
          <w:color w:val="auto"/>
          <w:sz w:val="21"/>
          <w:szCs w:val="21"/>
        </w:rPr>
        <w:t>性能描述系统在给定负载下的响应时间和吞吐能力。</w:t>
      </w:r>
    </w:p>
    <w:p w14:paraId="668F57E5">
      <w:pPr>
        <w:pStyle w:val="89"/>
        <w:numPr>
          <w:ilvl w:val="0"/>
          <w:numId w:val="13"/>
        </w:numPr>
        <w:ind w:left="845" w:leftChars="0" w:hanging="425" w:firstLineChars="0"/>
        <w:rPr>
          <w:rFonts w:hint="eastAsia" w:ascii="宋体" w:hAnsi="宋体" w:eastAsia="宋体" w:cs="宋体"/>
          <w:color w:val="auto"/>
          <w:sz w:val="21"/>
          <w:szCs w:val="21"/>
        </w:rPr>
      </w:pPr>
      <w:r>
        <w:rPr>
          <w:rFonts w:hint="eastAsia" w:ascii="宋体" w:hAnsi="宋体" w:eastAsia="宋体" w:cs="宋体"/>
          <w:color w:val="auto"/>
          <w:sz w:val="21"/>
          <w:szCs w:val="21"/>
        </w:rPr>
        <w:t>用户提交自然语言音乐任务后，系统应在 3 秒内完成任务解析与流程规划反馈</w:t>
      </w:r>
    </w:p>
    <w:p w14:paraId="5D860E80">
      <w:pPr>
        <w:pStyle w:val="89"/>
        <w:numPr>
          <w:ilvl w:val="0"/>
          <w:numId w:val="13"/>
        </w:numPr>
        <w:ind w:left="845" w:leftChars="0" w:hanging="425" w:firstLineChars="0"/>
        <w:rPr>
          <w:rFonts w:hint="eastAsia" w:ascii="宋体" w:hAnsi="宋体" w:eastAsia="宋体" w:cs="宋体"/>
          <w:color w:val="auto"/>
          <w:sz w:val="21"/>
          <w:szCs w:val="21"/>
        </w:rPr>
      </w:pPr>
      <w:r>
        <w:rPr>
          <w:rFonts w:hint="eastAsia" w:ascii="宋体" w:hAnsi="宋体" w:eastAsia="宋体" w:cs="宋体"/>
          <w:color w:val="auto"/>
          <w:sz w:val="21"/>
          <w:szCs w:val="21"/>
        </w:rPr>
        <w:t>在正常负载条件下：</w:t>
      </w:r>
    </w:p>
    <w:p w14:paraId="5D75B53C">
      <w:pPr>
        <w:pStyle w:val="89"/>
        <w:ind w:left="400" w:leftChars="0"/>
        <w:rPr>
          <w:rFonts w:hint="eastAsia" w:ascii="宋体" w:hAnsi="宋体" w:eastAsia="宋体" w:cs="宋体"/>
          <w:color w:val="auto"/>
          <w:sz w:val="21"/>
          <w:szCs w:val="21"/>
        </w:rPr>
      </w:pPr>
      <w:r>
        <w:rPr>
          <w:rFonts w:hint="eastAsia" w:ascii="宋体" w:hAnsi="宋体" w:eastAsia="宋体" w:cs="宋体"/>
          <w:color w:val="auto"/>
          <w:sz w:val="21"/>
          <w:szCs w:val="21"/>
        </w:rPr>
        <w:t>音乐理解类任务（如转录、分析）平均响应时间不超过 10 秒</w:t>
      </w:r>
    </w:p>
    <w:p w14:paraId="4A0501C4">
      <w:pPr>
        <w:pStyle w:val="89"/>
        <w:ind w:left="400" w:leftChars="0"/>
        <w:rPr>
          <w:rFonts w:hint="eastAsia" w:ascii="宋体" w:hAnsi="宋体" w:eastAsia="宋体" w:cs="宋体"/>
          <w:color w:val="auto"/>
          <w:sz w:val="21"/>
          <w:szCs w:val="21"/>
        </w:rPr>
      </w:pPr>
      <w:r>
        <w:rPr>
          <w:rFonts w:hint="eastAsia" w:ascii="宋体" w:hAnsi="宋体" w:eastAsia="宋体" w:cs="宋体"/>
          <w:color w:val="auto"/>
          <w:sz w:val="21"/>
          <w:szCs w:val="21"/>
        </w:rPr>
        <w:t>音乐生成类任务（如旋律生成）在 30 秒内开始返回结果</w:t>
      </w:r>
    </w:p>
    <w:p w14:paraId="752EE1A6">
      <w:pPr>
        <w:pStyle w:val="89"/>
        <w:numPr>
          <w:ilvl w:val="0"/>
          <w:numId w:val="13"/>
        </w:numPr>
        <w:ind w:left="845" w:leftChars="0" w:hanging="425" w:firstLineChars="0"/>
        <w:rPr>
          <w:rFonts w:hint="eastAsia" w:ascii="宋体" w:hAnsi="宋体" w:eastAsia="宋体" w:cs="宋体"/>
          <w:color w:val="auto"/>
          <w:sz w:val="21"/>
          <w:szCs w:val="21"/>
        </w:rPr>
      </w:pPr>
      <w:r>
        <w:rPr>
          <w:rFonts w:hint="eastAsia" w:ascii="宋体" w:hAnsi="宋体" w:eastAsia="宋体" w:cs="宋体"/>
          <w:color w:val="auto"/>
          <w:sz w:val="21"/>
          <w:szCs w:val="21"/>
        </w:rPr>
        <w:t>系统在 100 个并发用户同时提交请求时：</w:t>
      </w:r>
    </w:p>
    <w:p w14:paraId="5D74E29B">
      <w:pPr>
        <w:pStyle w:val="89"/>
        <w:ind w:left="400" w:leftChars="0"/>
        <w:rPr>
          <w:rFonts w:hint="eastAsia" w:ascii="宋体" w:hAnsi="宋体" w:eastAsia="宋体" w:cs="宋体"/>
          <w:color w:val="auto"/>
          <w:sz w:val="21"/>
          <w:szCs w:val="21"/>
        </w:rPr>
      </w:pPr>
      <w:r>
        <w:rPr>
          <w:rFonts w:hint="eastAsia" w:ascii="宋体" w:hAnsi="宋体" w:eastAsia="宋体" w:cs="宋体"/>
          <w:color w:val="auto"/>
          <w:sz w:val="21"/>
          <w:szCs w:val="21"/>
        </w:rPr>
        <w:t>任务提交接口的平均响应时间不超过 5 秒</w:t>
      </w:r>
    </w:p>
    <w:p w14:paraId="75BBFB1D">
      <w:pPr>
        <w:pStyle w:val="89"/>
        <w:ind w:left="400" w:leftChars="0"/>
        <w:rPr>
          <w:rFonts w:hint="eastAsia" w:ascii="宋体" w:hAnsi="宋体" w:eastAsia="宋体" w:cs="宋体"/>
          <w:color w:val="auto"/>
          <w:sz w:val="21"/>
          <w:szCs w:val="21"/>
        </w:rPr>
      </w:pPr>
      <w:r>
        <w:rPr>
          <w:rFonts w:hint="eastAsia" w:ascii="宋体" w:hAnsi="宋体" w:eastAsia="宋体" w:cs="宋体"/>
          <w:color w:val="auto"/>
          <w:sz w:val="21"/>
          <w:szCs w:val="21"/>
        </w:rPr>
        <w:t>不发生系统崩溃或拒绝服务</w:t>
      </w:r>
    </w:p>
    <w:p w14:paraId="77E2E91F">
      <w:pPr>
        <w:pStyle w:val="5"/>
        <w:rPr>
          <w:rFonts w:hint="eastAsia" w:ascii="宋体" w:hAnsi="宋体" w:eastAsia="宋体" w:cs="宋体"/>
          <w:b/>
          <w:sz w:val="21"/>
          <w:szCs w:val="21"/>
        </w:rPr>
      </w:pPr>
      <w:bookmarkStart w:id="6" w:name="_Toc292627167"/>
      <w:bookmarkStart w:id="7" w:name="_Toc6736"/>
      <w:bookmarkStart w:id="8" w:name="_Toc434003975"/>
    </w:p>
    <w:p w14:paraId="4FEB70AA">
      <w:pPr>
        <w:pStyle w:val="5"/>
        <w:rPr>
          <w:rFonts w:hint="eastAsia" w:ascii="宋体" w:hAnsi="宋体" w:eastAsia="宋体" w:cs="宋体"/>
          <w:b/>
          <w:sz w:val="21"/>
          <w:szCs w:val="21"/>
        </w:rPr>
      </w:pPr>
      <w:r>
        <w:rPr>
          <w:rFonts w:hint="eastAsia" w:ascii="宋体" w:hAnsi="宋体" w:eastAsia="宋体" w:cs="宋体"/>
          <w:b/>
          <w:sz w:val="21"/>
          <w:szCs w:val="21"/>
        </w:rPr>
        <w:t>安全性（Security）</w:t>
      </w:r>
      <w:bookmarkEnd w:id="6"/>
      <w:bookmarkEnd w:id="7"/>
      <w:bookmarkEnd w:id="8"/>
    </w:p>
    <w:p w14:paraId="5B5E9F89">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系统应防止未授权访问、数据泄露和恶意攻击。</w:t>
      </w:r>
    </w:p>
    <w:p w14:paraId="132C422F">
      <w:pPr>
        <w:pStyle w:val="89"/>
        <w:numPr>
          <w:ilvl w:val="0"/>
          <w:numId w:val="14"/>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系统应提供用户身份认证机制，至少支持用户名与访问令牌方式</w:t>
      </w:r>
    </w:p>
    <w:p w14:paraId="70ECB94C">
      <w:pPr>
        <w:pStyle w:val="89"/>
        <w:numPr>
          <w:ilvl w:val="0"/>
          <w:numId w:val="14"/>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不同用户应具备不同的权限级别（普通用户 / 开发者用户）</w:t>
      </w:r>
    </w:p>
    <w:p w14:paraId="3E31C71F">
      <w:pPr>
        <w:pStyle w:val="89"/>
        <w:numPr>
          <w:ilvl w:val="0"/>
          <w:numId w:val="14"/>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对敏感数据（如用户上传的音频文件、模型访问凭证）进行加密存储与传输</w:t>
      </w:r>
    </w:p>
    <w:p w14:paraId="57DF2124">
      <w:pPr>
        <w:pStyle w:val="89"/>
        <w:numPr>
          <w:ilvl w:val="0"/>
          <w:numId w:val="14"/>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系统应记录以下审计日志：</w:t>
      </w:r>
    </w:p>
    <w:p w14:paraId="51180195">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用户登录与操作记录</w:t>
      </w:r>
    </w:p>
    <w:p w14:paraId="10E6ECB8">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音乐任务提交与执行记录</w:t>
      </w:r>
    </w:p>
    <w:p w14:paraId="79FE1A00">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开发者扩展与配置变更操作</w:t>
      </w:r>
    </w:p>
    <w:p w14:paraId="680FF430">
      <w:pPr>
        <w:pStyle w:val="89"/>
        <w:numPr>
          <w:ilvl w:val="0"/>
          <w:numId w:val="14"/>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系统应能够在检测到异常访问或请求洪泛时：</w:t>
      </w:r>
    </w:p>
    <w:p w14:paraId="25C5BE6A">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记录安全事件</w:t>
      </w:r>
    </w:p>
    <w:p w14:paraId="05336E36">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降级服务但保持系统可用性</w:t>
      </w:r>
    </w:p>
    <w:p w14:paraId="05CD954A">
      <w:pPr>
        <w:pStyle w:val="5"/>
        <w:rPr>
          <w:rFonts w:hint="eastAsia" w:ascii="宋体" w:hAnsi="宋体" w:eastAsia="宋体" w:cs="宋体"/>
          <w:b/>
          <w:sz w:val="21"/>
          <w:szCs w:val="21"/>
        </w:rPr>
      </w:pPr>
      <w:bookmarkStart w:id="9" w:name="_Toc292627168"/>
      <w:bookmarkStart w:id="10" w:name="_Toc18090"/>
      <w:bookmarkStart w:id="11" w:name="_Toc434003976"/>
    </w:p>
    <w:p w14:paraId="09003EC3">
      <w:pPr>
        <w:pStyle w:val="5"/>
        <w:rPr>
          <w:rFonts w:hint="eastAsia" w:ascii="宋体" w:hAnsi="宋体" w:eastAsia="宋体" w:cs="宋体"/>
          <w:b/>
          <w:sz w:val="21"/>
          <w:szCs w:val="21"/>
        </w:rPr>
      </w:pPr>
      <w:r>
        <w:rPr>
          <w:rFonts w:hint="eastAsia" w:ascii="宋体" w:hAnsi="宋体" w:eastAsia="宋体" w:cs="宋体"/>
          <w:b/>
          <w:sz w:val="21"/>
          <w:szCs w:val="21"/>
        </w:rPr>
        <w:t>可修改性（Modifiability）</w:t>
      </w:r>
      <w:bookmarkEnd w:id="9"/>
      <w:bookmarkEnd w:id="10"/>
      <w:bookmarkEnd w:id="11"/>
    </w:p>
    <w:p w14:paraId="142D65D5">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系统应支持以较低成本进行功能扩展和修改。</w:t>
      </w:r>
    </w:p>
    <w:p w14:paraId="644BD5CA">
      <w:pPr>
        <w:pStyle w:val="89"/>
        <w:numPr>
          <w:ilvl w:val="0"/>
          <w:numId w:val="15"/>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新增一种音乐任务类型（如新的生成或分析能力）：</w:t>
      </w:r>
    </w:p>
    <w:p w14:paraId="02E3E10F">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不超过 10 人日的开发与集成工作量</w:t>
      </w:r>
    </w:p>
    <w:p w14:paraId="03D220D6">
      <w:pPr>
        <w:pStyle w:val="89"/>
        <w:numPr>
          <w:ilvl w:val="0"/>
          <w:numId w:val="15"/>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新集成一个外部音乐工具或模型（如 Hugging Face 模型）：</w:t>
      </w:r>
    </w:p>
    <w:p w14:paraId="16EF322B">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不影响现有功能</w:t>
      </w:r>
    </w:p>
    <w:p w14:paraId="695001CD">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不需要修改核心任务规划逻辑</w:t>
      </w:r>
    </w:p>
    <w:p w14:paraId="5EB533F1">
      <w:pPr>
        <w:pStyle w:val="89"/>
        <w:numPr>
          <w:ilvl w:val="0"/>
          <w:numId w:val="15"/>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系统架构应支持插件式扩展，避免对已有模块的级联修改</w:t>
      </w:r>
    </w:p>
    <w:p w14:paraId="11CAD1E9">
      <w:pPr>
        <w:pStyle w:val="5"/>
        <w:rPr>
          <w:rFonts w:hint="eastAsia" w:ascii="宋体" w:hAnsi="宋体" w:eastAsia="宋体" w:cs="宋体"/>
          <w:b/>
          <w:sz w:val="21"/>
          <w:szCs w:val="21"/>
        </w:rPr>
      </w:pPr>
      <w:bookmarkStart w:id="12" w:name="_Toc15085"/>
      <w:bookmarkStart w:id="13" w:name="_Toc292627169"/>
      <w:bookmarkStart w:id="14" w:name="_Toc434003977"/>
    </w:p>
    <w:p w14:paraId="35BAC2D3">
      <w:pPr>
        <w:pStyle w:val="5"/>
        <w:rPr>
          <w:rFonts w:hint="eastAsia" w:ascii="宋体" w:hAnsi="宋体" w:eastAsia="宋体" w:cs="宋体"/>
          <w:b/>
          <w:sz w:val="21"/>
          <w:szCs w:val="21"/>
        </w:rPr>
      </w:pPr>
      <w:r>
        <w:rPr>
          <w:rFonts w:hint="eastAsia" w:ascii="宋体" w:hAnsi="宋体" w:eastAsia="宋体" w:cs="宋体"/>
          <w:b/>
          <w:sz w:val="21"/>
          <w:szCs w:val="21"/>
        </w:rPr>
        <w:t>可移植性（Portability）</w:t>
      </w:r>
      <w:bookmarkEnd w:id="12"/>
      <w:bookmarkEnd w:id="13"/>
      <w:bookmarkEnd w:id="14"/>
    </w:p>
    <w:p w14:paraId="621CEC19">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系统应能在不同运行环境中部署和运行。</w:t>
      </w:r>
    </w:p>
    <w:p w14:paraId="0C2C6F74">
      <w:pPr>
        <w:pStyle w:val="89"/>
        <w:numPr>
          <w:ilvl w:val="0"/>
          <w:numId w:val="16"/>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系统应支持在以下环境中运行：</w:t>
      </w:r>
    </w:p>
    <w:p w14:paraId="7F36EDAC">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本地服务器环境</w:t>
      </w:r>
    </w:p>
    <w:p w14:paraId="6462E6EE">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云计算平台（如容器化部署）</w:t>
      </w:r>
    </w:p>
    <w:p w14:paraId="434AAA99">
      <w:pPr>
        <w:pStyle w:val="89"/>
        <w:numPr>
          <w:ilvl w:val="0"/>
          <w:numId w:val="16"/>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从一种部署环境迁移到另一种环境：</w:t>
      </w:r>
    </w:p>
    <w:p w14:paraId="551F1856">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不超过 2 人日的配置与适配工作量</w:t>
      </w:r>
    </w:p>
    <w:p w14:paraId="3153141C">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不依赖特定硬件或操作系统特性</w:t>
      </w:r>
    </w:p>
    <w:p w14:paraId="06681FC2">
      <w:pPr>
        <w:pStyle w:val="5"/>
        <w:rPr>
          <w:rFonts w:hint="eastAsia" w:ascii="宋体" w:hAnsi="宋体" w:eastAsia="宋体" w:cs="宋体"/>
          <w:b/>
          <w:sz w:val="21"/>
          <w:szCs w:val="21"/>
        </w:rPr>
      </w:pPr>
      <w:bookmarkStart w:id="15" w:name="_Toc22938"/>
      <w:bookmarkStart w:id="16" w:name="_Toc434003978"/>
      <w:bookmarkStart w:id="17" w:name="_Toc292627170"/>
    </w:p>
    <w:p w14:paraId="02B9ECA2">
      <w:pPr>
        <w:pStyle w:val="5"/>
        <w:rPr>
          <w:rFonts w:hint="eastAsia" w:ascii="宋体" w:hAnsi="宋体" w:eastAsia="宋体" w:cs="宋体"/>
          <w:b/>
          <w:sz w:val="21"/>
          <w:szCs w:val="21"/>
        </w:rPr>
      </w:pPr>
      <w:r>
        <w:rPr>
          <w:rFonts w:hint="eastAsia" w:ascii="宋体" w:hAnsi="宋体" w:eastAsia="宋体" w:cs="宋体"/>
          <w:b/>
          <w:sz w:val="21"/>
          <w:szCs w:val="21"/>
        </w:rPr>
        <w:t>可测试性（Testability）</w:t>
      </w:r>
      <w:bookmarkEnd w:id="15"/>
      <w:bookmarkEnd w:id="16"/>
      <w:bookmarkEnd w:id="17"/>
    </w:p>
    <w:p w14:paraId="605242F7">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系统应支持高效的测试和故障定位。</w:t>
      </w:r>
    </w:p>
    <w:p w14:paraId="272263D7">
      <w:pPr>
        <w:pStyle w:val="89"/>
        <w:numPr>
          <w:ilvl w:val="0"/>
          <w:numId w:val="17"/>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各核心模块应具有清晰接口，支持单元测试</w:t>
      </w:r>
    </w:p>
    <w:p w14:paraId="0EBE5F1A">
      <w:pPr>
        <w:pStyle w:val="89"/>
        <w:numPr>
          <w:ilvl w:val="0"/>
          <w:numId w:val="17"/>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音乐任务执行流程应支持日志追踪和结果回放</w:t>
      </w:r>
    </w:p>
    <w:p w14:paraId="3AAFAB4E">
      <w:pPr>
        <w:pStyle w:val="89"/>
        <w:numPr>
          <w:ilvl w:val="0"/>
          <w:numId w:val="17"/>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当任务执行失败时：</w:t>
      </w:r>
    </w:p>
    <w:p w14:paraId="2F7539FB">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系统能够定位失败的阶段（规划 / 执行 / 工具调用）</w:t>
      </w:r>
    </w:p>
    <w:p w14:paraId="435ABDD2">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提供明确的错误信息用于调试</w:t>
      </w:r>
    </w:p>
    <w:p w14:paraId="34642AB3">
      <w:pPr>
        <w:pStyle w:val="5"/>
        <w:rPr>
          <w:rFonts w:hint="eastAsia" w:ascii="宋体" w:hAnsi="宋体" w:eastAsia="宋体" w:cs="宋体"/>
          <w:b/>
          <w:sz w:val="21"/>
          <w:szCs w:val="21"/>
        </w:rPr>
      </w:pPr>
      <w:bookmarkStart w:id="18" w:name="_Toc434003979"/>
      <w:bookmarkStart w:id="19" w:name="_Toc292627171"/>
      <w:bookmarkStart w:id="20" w:name="_Toc5343"/>
    </w:p>
    <w:p w14:paraId="2945DF88">
      <w:pPr>
        <w:pStyle w:val="5"/>
        <w:rPr>
          <w:rFonts w:hint="eastAsia" w:ascii="宋体" w:hAnsi="宋体" w:eastAsia="宋体" w:cs="宋体"/>
          <w:b/>
          <w:sz w:val="21"/>
          <w:szCs w:val="21"/>
        </w:rPr>
      </w:pPr>
      <w:r>
        <w:rPr>
          <w:rFonts w:hint="eastAsia" w:ascii="宋体" w:hAnsi="宋体" w:eastAsia="宋体" w:cs="宋体"/>
          <w:b/>
          <w:sz w:val="21"/>
          <w:szCs w:val="21"/>
        </w:rPr>
        <w:t>可维护性（Maintainability）</w:t>
      </w:r>
      <w:bookmarkEnd w:id="18"/>
      <w:bookmarkEnd w:id="19"/>
      <w:bookmarkEnd w:id="20"/>
    </w:p>
    <w:p w14:paraId="0D2B9E18">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系统应便于长期维护和升级。</w:t>
      </w:r>
    </w:p>
    <w:p w14:paraId="7A780877">
      <w:pPr>
        <w:pStyle w:val="89"/>
        <w:numPr>
          <w:ilvl w:val="0"/>
          <w:numId w:val="18"/>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系统代码应遵循统一编码规范</w:t>
      </w:r>
    </w:p>
    <w:p w14:paraId="28F6E877">
      <w:pPr>
        <w:pStyle w:val="89"/>
        <w:numPr>
          <w:ilvl w:val="0"/>
          <w:numId w:val="18"/>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各模块职责清晰，避免高度耦合</w:t>
      </w:r>
    </w:p>
    <w:p w14:paraId="23E484B5">
      <w:pPr>
        <w:pStyle w:val="89"/>
        <w:numPr>
          <w:ilvl w:val="0"/>
          <w:numId w:val="18"/>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支持在不停机或最小停机时间条件下进行版本更新</w:t>
      </w:r>
    </w:p>
    <w:p w14:paraId="4D89EE6B">
      <w:pPr>
        <w:pStyle w:val="5"/>
        <w:rPr>
          <w:rFonts w:hint="eastAsia" w:ascii="宋体" w:hAnsi="宋体" w:eastAsia="宋体" w:cs="宋体"/>
          <w:b/>
          <w:sz w:val="21"/>
          <w:szCs w:val="21"/>
        </w:rPr>
      </w:pPr>
      <w:bookmarkStart w:id="21" w:name="_Toc16413"/>
      <w:bookmarkStart w:id="22" w:name="_Toc292627172"/>
      <w:bookmarkStart w:id="23" w:name="_Toc434003980"/>
    </w:p>
    <w:p w14:paraId="1FA50CCA">
      <w:pPr>
        <w:pStyle w:val="5"/>
        <w:rPr>
          <w:rFonts w:hint="eastAsia" w:ascii="宋体" w:hAnsi="宋体" w:eastAsia="宋体" w:cs="宋体"/>
          <w:b/>
          <w:sz w:val="21"/>
          <w:szCs w:val="21"/>
        </w:rPr>
      </w:pPr>
      <w:r>
        <w:rPr>
          <w:rFonts w:hint="eastAsia" w:ascii="宋体" w:hAnsi="宋体" w:eastAsia="宋体" w:cs="宋体"/>
          <w:b/>
          <w:sz w:val="21"/>
          <w:szCs w:val="21"/>
        </w:rPr>
        <w:t>互操作性（Interoperability）</w:t>
      </w:r>
      <w:bookmarkEnd w:id="21"/>
      <w:bookmarkEnd w:id="22"/>
      <w:bookmarkEnd w:id="23"/>
    </w:p>
    <w:p w14:paraId="7DA2377A">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系统应能够与外部系统和平台进行协同工作。</w:t>
      </w:r>
    </w:p>
    <w:p w14:paraId="2BE3980B">
      <w:pPr>
        <w:pStyle w:val="89"/>
        <w:numPr>
          <w:ilvl w:val="0"/>
          <w:numId w:val="19"/>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支持与外部音乐工具、模型平台（如 Hugging Face、GitHub 项目）进行接口调用</w:t>
      </w:r>
    </w:p>
    <w:p w14:paraId="0D9E2F22">
      <w:pPr>
        <w:pStyle w:val="89"/>
        <w:numPr>
          <w:ilvl w:val="0"/>
          <w:numId w:val="19"/>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使用统一的数据表示格式（文本、符号、音频）进行跨系统交互</w:t>
      </w:r>
    </w:p>
    <w:p w14:paraId="6FD540F5">
      <w:pPr>
        <w:pStyle w:val="89"/>
        <w:numPr>
          <w:ilvl w:val="0"/>
          <w:numId w:val="19"/>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外部系统变更不应影响 MusicAgent 的核心功能</w:t>
      </w:r>
    </w:p>
    <w:p w14:paraId="61B7FBE2">
      <w:pPr>
        <w:pStyle w:val="5"/>
        <w:rPr>
          <w:rFonts w:hint="eastAsia" w:ascii="宋体" w:hAnsi="宋体" w:eastAsia="宋体" w:cs="宋体"/>
          <w:b/>
          <w:sz w:val="21"/>
          <w:szCs w:val="21"/>
        </w:rPr>
      </w:pPr>
      <w:bookmarkStart w:id="24" w:name="_Toc292627173"/>
      <w:bookmarkStart w:id="25" w:name="_Toc434003981"/>
      <w:bookmarkStart w:id="26" w:name="_Toc32368"/>
    </w:p>
    <w:p w14:paraId="46480BB0">
      <w:pPr>
        <w:pStyle w:val="5"/>
        <w:rPr>
          <w:rFonts w:hint="eastAsia" w:ascii="宋体" w:hAnsi="宋体" w:eastAsia="宋体" w:cs="宋体"/>
          <w:b/>
          <w:sz w:val="21"/>
          <w:szCs w:val="21"/>
        </w:rPr>
      </w:pPr>
      <w:r>
        <w:rPr>
          <w:rFonts w:hint="eastAsia" w:ascii="宋体" w:hAnsi="宋体" w:eastAsia="宋体" w:cs="宋体"/>
          <w:b/>
          <w:sz w:val="21"/>
          <w:szCs w:val="21"/>
        </w:rPr>
        <w:t>可复/重用性（Reusability）</w:t>
      </w:r>
      <w:bookmarkEnd w:id="24"/>
      <w:bookmarkEnd w:id="25"/>
      <w:bookmarkEnd w:id="26"/>
    </w:p>
    <w:p w14:paraId="5DAAA82B">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系统组件应具备复用价值。</w:t>
      </w:r>
    </w:p>
    <w:p w14:paraId="2B92F428">
      <w:pPr>
        <w:pStyle w:val="89"/>
        <w:numPr>
          <w:ilvl w:val="0"/>
          <w:numId w:val="20"/>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任务规划逻辑、工具调度模块应可在其他音乐系统中复用</w:t>
      </w:r>
    </w:p>
    <w:p w14:paraId="7E858482">
      <w:pPr>
        <w:pStyle w:val="89"/>
        <w:numPr>
          <w:ilvl w:val="0"/>
          <w:numId w:val="20"/>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模块不依赖特定应用场景</w:t>
      </w:r>
    </w:p>
    <w:p w14:paraId="63E945BF">
      <w:pPr>
        <w:pStyle w:val="89"/>
        <w:numPr>
          <w:ilvl w:val="0"/>
          <w:numId w:val="20"/>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提供清晰接口与文档支持复用</w:t>
      </w:r>
    </w:p>
    <w:p w14:paraId="12FA989C">
      <w:pPr>
        <w:pStyle w:val="5"/>
        <w:rPr>
          <w:rFonts w:hint="eastAsia" w:ascii="宋体" w:hAnsi="宋体" w:eastAsia="宋体" w:cs="宋体"/>
          <w:b/>
          <w:sz w:val="21"/>
          <w:szCs w:val="21"/>
        </w:rPr>
      </w:pPr>
      <w:bookmarkStart w:id="27" w:name="_Toc434003982"/>
      <w:bookmarkStart w:id="28" w:name="_Toc15810"/>
      <w:bookmarkStart w:id="29" w:name="_Toc292627174"/>
    </w:p>
    <w:p w14:paraId="78F18954">
      <w:pPr>
        <w:pStyle w:val="5"/>
        <w:rPr>
          <w:rFonts w:hint="eastAsia" w:ascii="宋体" w:hAnsi="宋体" w:eastAsia="宋体" w:cs="宋体"/>
          <w:b/>
          <w:sz w:val="21"/>
          <w:szCs w:val="21"/>
        </w:rPr>
      </w:pPr>
      <w:r>
        <w:rPr>
          <w:rFonts w:hint="eastAsia" w:ascii="宋体" w:hAnsi="宋体" w:eastAsia="宋体" w:cs="宋体"/>
          <w:b/>
          <w:sz w:val="21"/>
          <w:szCs w:val="21"/>
        </w:rPr>
        <w:t>可伸缩性（Scalability）</w:t>
      </w:r>
      <w:bookmarkEnd w:id="27"/>
      <w:bookmarkEnd w:id="28"/>
      <w:bookmarkEnd w:id="29"/>
    </w:p>
    <w:p w14:paraId="73E0412E">
      <w:pPr>
        <w:pStyle w:val="5"/>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系统应能够应对负载增长。</w:t>
      </w:r>
    </w:p>
    <w:p w14:paraId="6F9E9F09">
      <w:pPr>
        <w:pStyle w:val="89"/>
        <w:numPr>
          <w:ilvl w:val="0"/>
          <w:numId w:val="21"/>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支持通过增加实例数量来提升并发处理能力</w:t>
      </w:r>
    </w:p>
    <w:p w14:paraId="151CF6E4">
      <w:pPr>
        <w:pStyle w:val="89"/>
        <w:numPr>
          <w:ilvl w:val="0"/>
          <w:numId w:val="21"/>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当用户数量增长时：</w:t>
      </w:r>
    </w:p>
    <w:p w14:paraId="7C6C2126">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系统性能线性或近线性扩展</w:t>
      </w:r>
    </w:p>
    <w:p w14:paraId="2C37CC00">
      <w:pPr>
        <w:pStyle w:val="89"/>
        <w:ind w:left="400" w:left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单一用户的大规模任务不应影响其他用户的服务质量</w:t>
      </w:r>
    </w:p>
    <w:p w14:paraId="16A4F7F7">
      <w:pPr>
        <w:pStyle w:val="5"/>
        <w:rPr>
          <w:rFonts w:hint="eastAsia" w:ascii="宋体" w:hAnsi="宋体" w:eastAsia="宋体" w:cs="宋体"/>
          <w:b/>
          <w:sz w:val="21"/>
          <w:szCs w:val="21"/>
        </w:rPr>
      </w:pPr>
      <w:bookmarkStart w:id="30" w:name="_Toc292627177"/>
      <w:bookmarkStart w:id="31" w:name="_Toc434003985"/>
      <w:bookmarkStart w:id="32" w:name="_Toc8599"/>
    </w:p>
    <w:p w14:paraId="4B6A1283">
      <w:pPr>
        <w:pStyle w:val="5"/>
        <w:rPr>
          <w:rFonts w:hint="eastAsia" w:ascii="宋体" w:hAnsi="宋体" w:eastAsia="宋体" w:cs="宋体"/>
          <w:b/>
          <w:sz w:val="21"/>
          <w:szCs w:val="21"/>
        </w:rPr>
      </w:pPr>
      <w:r>
        <w:rPr>
          <w:rFonts w:hint="eastAsia" w:ascii="宋体" w:hAnsi="宋体" w:eastAsia="宋体" w:cs="宋体"/>
          <w:b/>
          <w:sz w:val="21"/>
          <w:szCs w:val="21"/>
        </w:rPr>
        <w:t>概念完整性（Conceptual integrity）</w:t>
      </w:r>
      <w:bookmarkEnd w:id="30"/>
      <w:bookmarkEnd w:id="31"/>
      <w:bookmarkEnd w:id="32"/>
    </w:p>
    <w:p w14:paraId="20B71B10">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系统在不同层次应保持一致的设计思想。</w:t>
      </w:r>
    </w:p>
    <w:p w14:paraId="37ACBC57">
      <w:pPr>
        <w:pStyle w:val="89"/>
        <w:numPr>
          <w:ilvl w:val="0"/>
          <w:numId w:val="22"/>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所有音乐任务统一抽象为“任务—流程—工具执行”模型</w:t>
      </w:r>
    </w:p>
    <w:p w14:paraId="57E3EABC">
      <w:pPr>
        <w:pStyle w:val="89"/>
        <w:numPr>
          <w:ilvl w:val="0"/>
          <w:numId w:val="22"/>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用户界面、接口和内部逻辑概念保持一致</w:t>
      </w:r>
    </w:p>
    <w:p w14:paraId="36CB0B09">
      <w:pPr>
        <w:pStyle w:val="5"/>
        <w:rPr>
          <w:rFonts w:hint="eastAsia" w:ascii="宋体" w:hAnsi="宋体" w:eastAsia="宋体" w:cs="宋体"/>
          <w:b/>
          <w:sz w:val="21"/>
          <w:szCs w:val="21"/>
        </w:rPr>
      </w:pPr>
      <w:bookmarkStart w:id="33" w:name="_Toc292627179"/>
      <w:bookmarkStart w:id="34" w:name="_Toc7849"/>
      <w:bookmarkStart w:id="35" w:name="_Toc434003987"/>
      <w:r>
        <w:rPr>
          <w:rFonts w:hint="eastAsia" w:ascii="宋体" w:hAnsi="宋体" w:eastAsia="宋体" w:cs="宋体"/>
          <w:b/>
          <w:sz w:val="21"/>
          <w:szCs w:val="21"/>
        </w:rPr>
        <w:t>可管理性（Manageability）</w:t>
      </w:r>
      <w:bookmarkEnd w:id="33"/>
      <w:bookmarkEnd w:id="34"/>
      <w:bookmarkEnd w:id="35"/>
    </w:p>
    <w:p w14:paraId="6EECA9E6">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系统应易于监控和管理。</w:t>
      </w:r>
    </w:p>
    <w:p w14:paraId="1B8C7B74">
      <w:pPr>
        <w:pStyle w:val="89"/>
        <w:numPr>
          <w:ilvl w:val="0"/>
          <w:numId w:val="23"/>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提供系统运行状态监控能力</w:t>
      </w:r>
    </w:p>
    <w:p w14:paraId="55B80E41">
      <w:pPr>
        <w:pStyle w:val="89"/>
        <w:numPr>
          <w:ilvl w:val="0"/>
          <w:numId w:val="23"/>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支持日志、性能指标和异常信息的集中管理</w:t>
      </w:r>
    </w:p>
    <w:p w14:paraId="0D3DE724">
      <w:pPr>
        <w:pStyle w:val="89"/>
        <w:numPr>
          <w:ilvl w:val="0"/>
          <w:numId w:val="23"/>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管理人员能够快速定位系统异常</w:t>
      </w:r>
    </w:p>
    <w:p w14:paraId="4B36BF82">
      <w:pPr>
        <w:pStyle w:val="5"/>
        <w:rPr>
          <w:rFonts w:hint="eastAsia" w:ascii="宋体" w:hAnsi="宋体" w:eastAsia="宋体" w:cs="宋体"/>
          <w:b/>
          <w:sz w:val="21"/>
          <w:szCs w:val="21"/>
        </w:rPr>
      </w:pPr>
      <w:bookmarkStart w:id="36" w:name="_Toc434003988"/>
      <w:bookmarkStart w:id="37" w:name="_Toc17394"/>
      <w:bookmarkStart w:id="38" w:name="_Toc292627180"/>
    </w:p>
    <w:p w14:paraId="2626AF79">
      <w:pPr>
        <w:pStyle w:val="5"/>
        <w:rPr>
          <w:rFonts w:hint="eastAsia" w:ascii="宋体" w:hAnsi="宋体" w:eastAsia="宋体" w:cs="宋体"/>
          <w:b/>
          <w:sz w:val="21"/>
          <w:szCs w:val="21"/>
        </w:rPr>
      </w:pPr>
      <w:r>
        <w:rPr>
          <w:rFonts w:hint="eastAsia" w:ascii="宋体" w:hAnsi="宋体" w:eastAsia="宋体" w:cs="宋体"/>
          <w:b/>
          <w:sz w:val="21"/>
          <w:szCs w:val="21"/>
        </w:rPr>
        <w:t>可支持性（Supportability）</w:t>
      </w:r>
      <w:bookmarkEnd w:id="36"/>
      <w:bookmarkEnd w:id="37"/>
      <w:bookmarkEnd w:id="38"/>
    </w:p>
    <w:p w14:paraId="7D202A1F">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系统应支持后续运维与支持工作。</w:t>
      </w:r>
    </w:p>
    <w:p w14:paraId="423CDE38">
      <w:pPr>
        <w:pStyle w:val="89"/>
        <w:numPr>
          <w:ilvl w:val="0"/>
          <w:numId w:val="24"/>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提供系统部署、配置和扩展说明文档</w:t>
      </w:r>
    </w:p>
    <w:p w14:paraId="6EA6A0F4">
      <w:pPr>
        <w:pStyle w:val="89"/>
        <w:numPr>
          <w:ilvl w:val="0"/>
          <w:numId w:val="24"/>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提供必要的维护工具与调试接口</w:t>
      </w:r>
    </w:p>
    <w:p w14:paraId="2F17F908">
      <w:pPr>
        <w:pStyle w:val="5"/>
        <w:rPr>
          <w:rFonts w:hint="eastAsia" w:ascii="宋体" w:hAnsi="宋体" w:eastAsia="宋体" w:cs="宋体"/>
          <w:b/>
          <w:sz w:val="21"/>
          <w:szCs w:val="21"/>
        </w:rPr>
      </w:pPr>
      <w:bookmarkStart w:id="39" w:name="_Toc31750"/>
    </w:p>
    <w:p w14:paraId="391D7FC1">
      <w:pPr>
        <w:pStyle w:val="5"/>
        <w:rPr>
          <w:rFonts w:hint="eastAsia" w:ascii="宋体" w:hAnsi="宋体" w:eastAsia="宋体" w:cs="宋体"/>
          <w:b/>
          <w:sz w:val="21"/>
          <w:szCs w:val="21"/>
        </w:rPr>
      </w:pPr>
      <w:r>
        <w:rPr>
          <w:rFonts w:hint="eastAsia" w:ascii="宋体" w:hAnsi="宋体" w:eastAsia="宋体" w:cs="宋体"/>
          <w:b/>
          <w:sz w:val="21"/>
          <w:szCs w:val="21"/>
        </w:rPr>
        <w:t>可部署性（Deployability）</w:t>
      </w:r>
      <w:bookmarkEnd w:id="39"/>
    </w:p>
    <w:p w14:paraId="16903A5E">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系统应能在可预测时间内完成部署或升级</w:t>
      </w:r>
    </w:p>
    <w:p w14:paraId="6A48932E">
      <w:pPr>
        <w:pStyle w:val="89"/>
        <w:numPr>
          <w:ilvl w:val="0"/>
          <w:numId w:val="25"/>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部署失败时支持快速回滚</w:t>
      </w:r>
    </w:p>
    <w:p w14:paraId="50615BCE">
      <w:pPr>
        <w:pStyle w:val="89"/>
        <w:numPr>
          <w:ilvl w:val="0"/>
          <w:numId w:val="25"/>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部署过程不影响已有用户数据</w:t>
      </w:r>
    </w:p>
    <w:p w14:paraId="6C3D32A0">
      <w:pPr>
        <w:pStyle w:val="5"/>
        <w:rPr>
          <w:rFonts w:hint="eastAsia" w:ascii="宋体" w:hAnsi="宋体" w:eastAsia="宋体" w:cs="宋体"/>
          <w:b/>
          <w:sz w:val="21"/>
          <w:szCs w:val="21"/>
        </w:rPr>
      </w:pPr>
      <w:bookmarkStart w:id="40" w:name="_Toc434003989"/>
      <w:bookmarkStart w:id="41" w:name="_Toc9137"/>
      <w:bookmarkStart w:id="42" w:name="_Toc292627181"/>
    </w:p>
    <w:p w14:paraId="27E006BD">
      <w:pPr>
        <w:pStyle w:val="5"/>
        <w:rPr>
          <w:rFonts w:hint="eastAsia" w:ascii="宋体" w:hAnsi="宋体" w:eastAsia="宋体" w:cs="宋体"/>
          <w:b/>
          <w:sz w:val="21"/>
          <w:szCs w:val="21"/>
        </w:rPr>
      </w:pPr>
      <w:r>
        <w:rPr>
          <w:rFonts w:hint="eastAsia" w:ascii="宋体" w:hAnsi="宋体" w:eastAsia="宋体" w:cs="宋体"/>
          <w:b/>
          <w:sz w:val="21"/>
          <w:szCs w:val="21"/>
        </w:rPr>
        <w:t>用户体验/易用性（User Experience/Usability）</w:t>
      </w:r>
      <w:bookmarkEnd w:id="40"/>
      <w:bookmarkEnd w:id="41"/>
      <w:bookmarkEnd w:id="42"/>
    </w:p>
    <w:p w14:paraId="74FF6904">
      <w:pPr>
        <w:pStyle w:val="89"/>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用户可通过自然语言描述音乐需求</w:t>
      </w:r>
    </w:p>
    <w:p w14:paraId="32254B57">
      <w:pPr>
        <w:pStyle w:val="89"/>
        <w:numPr>
          <w:ilvl w:val="0"/>
          <w:numId w:val="26"/>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不要求用户具备专业音乐或 AI 知识</w:t>
      </w:r>
    </w:p>
    <w:p w14:paraId="04E2F1F6">
      <w:pPr>
        <w:pStyle w:val="89"/>
        <w:numPr>
          <w:ilvl w:val="0"/>
          <w:numId w:val="26"/>
        </w:numPr>
        <w:ind w:left="845" w:leftChars="0" w:hanging="425" w:firstLineChars="0"/>
        <w:rPr>
          <w:rFonts w:hint="eastAsia" w:ascii="宋体" w:hAnsi="宋体" w:eastAsia="宋体" w:cs="宋体"/>
          <w:snapToGrid w:val="0"/>
          <w:color w:val="auto"/>
          <w:sz w:val="21"/>
          <w:szCs w:val="21"/>
        </w:rPr>
      </w:pPr>
      <w:r>
        <w:rPr>
          <w:rFonts w:hint="eastAsia" w:ascii="宋体" w:hAnsi="宋体" w:eastAsia="宋体" w:cs="宋体"/>
          <w:snapToGrid w:val="0"/>
          <w:color w:val="auto"/>
          <w:sz w:val="21"/>
          <w:szCs w:val="21"/>
        </w:rPr>
        <w:t>系统应提供清晰的任务状态与结果反馈</w:t>
      </w:r>
    </w:p>
    <w:p w14:paraId="5952B12A">
      <w:pPr>
        <w:pStyle w:val="5"/>
        <w:ind w:firstLineChars="200"/>
        <w:rPr>
          <w:rFonts w:hint="eastAsia"/>
          <w:b/>
        </w:rPr>
      </w:pPr>
    </w:p>
    <w:p w14:paraId="0A7105DB">
      <w:pPr>
        <w:pStyle w:val="5"/>
        <w:numPr>
          <w:ilvl w:val="0"/>
          <w:numId w:val="0"/>
        </w:numPr>
        <w:spacing w:afterAutospacing="0"/>
        <w:ind w:firstLine="567" w:firstLineChars="0"/>
        <w:rPr>
          <w:b/>
        </w:rPr>
      </w:pPr>
      <w:r>
        <w:rPr>
          <w:rFonts w:hint="eastAsia"/>
          <w:b/>
        </w:rPr>
        <w:t>2.3</w:t>
      </w:r>
      <w:r>
        <w:rPr>
          <w:b/>
        </w:rPr>
        <w:t>主要设计决策及原理</w:t>
      </w:r>
    </w:p>
    <w:p w14:paraId="71294B7C">
      <w:pPr>
        <w:pStyle w:val="7"/>
        <w:numPr>
          <w:ilvl w:val="0"/>
          <w:numId w:val="27"/>
        </w:numPr>
        <w:spacing w:before="312" w:beforeAutospacing="0" w:after="0" w:afterAutospacing="0"/>
        <w:ind w:firstLine="567" w:firstLineChars="0"/>
        <w:rPr>
          <w:rFonts w:hint="eastAsia"/>
        </w:rPr>
      </w:pPr>
      <w:r>
        <w:rPr>
          <w:rFonts w:hint="eastAsia"/>
        </w:rPr>
        <w:t>语义技能驱动的自治</w:t>
      </w:r>
      <w:r>
        <w:t xml:space="preserve"> Agent</w:t>
      </w:r>
      <w:r>
        <w:br w:type="textWrapping"/>
      </w:r>
      <w:r>
        <w:rPr>
          <w:rFonts w:hint="eastAsia"/>
          <w:lang w:val="en-US" w:eastAsia="zh-CN"/>
        </w:rPr>
        <w:tab/>
      </w:r>
      <w:r>
        <w:t xml:space="preserve">MusicAgent </w:t>
      </w:r>
      <w:r>
        <w:rPr>
          <w:rFonts w:hint="eastAsia"/>
        </w:rPr>
        <w:t>以</w:t>
      </w:r>
      <w:r>
        <w:t xml:space="preserve"> Semantic Kernel </w:t>
      </w:r>
      <w:r>
        <w:rPr>
          <w:rFonts w:hint="eastAsia"/>
        </w:rPr>
        <w:t>为基础，将任务规划、工具选择、响应生成等语义技能解耦，保障大模型的决策与执行路径保持自治。其核心考虑包括：</w:t>
      </w:r>
    </w:p>
    <w:p w14:paraId="34649F7D">
      <w:pPr>
        <w:pStyle w:val="7"/>
        <w:numPr>
          <w:ilvl w:val="0"/>
          <w:numId w:val="28"/>
        </w:numPr>
        <w:spacing w:before="0" w:beforeAutospacing="0" w:after="0" w:afterAutospacing="0"/>
        <w:ind w:left="840" w:leftChars="0" w:hanging="420" w:firstLineChars="0"/>
      </w:pPr>
      <w:r>
        <w:rPr>
          <w:rFonts w:hint="eastAsia"/>
        </w:rPr>
        <w:t>借助技能上下文缓存对话历史与中间变量，使</w:t>
      </w:r>
      <w:r>
        <w:t xml:space="preserve"> TaskPlanner </w:t>
      </w:r>
      <w:r>
        <w:rPr>
          <w:rFonts w:hint="eastAsia"/>
        </w:rPr>
        <w:t>与</w:t>
      </w:r>
      <w:r>
        <w:t xml:space="preserve"> Responder </w:t>
      </w:r>
      <w:r>
        <w:rPr>
          <w:rFonts w:hint="eastAsia"/>
        </w:rPr>
        <w:t>能够在多轮交互中共享状态而无需耦合实现细节。</w:t>
      </w:r>
    </w:p>
    <w:p w14:paraId="3DDD16E8">
      <w:pPr>
        <w:pStyle w:val="7"/>
        <w:numPr>
          <w:ilvl w:val="0"/>
          <w:numId w:val="28"/>
        </w:numPr>
        <w:spacing w:before="0" w:beforeAutospacing="0" w:after="0" w:afterAutospacing="0"/>
        <w:ind w:left="840" w:leftChars="0" w:hanging="420" w:firstLineChars="0"/>
      </w:pPr>
      <w:r>
        <w:rPr>
          <w:rFonts w:hint="eastAsia"/>
        </w:rPr>
        <w:t>将技能装配过程抽象在</w:t>
      </w:r>
      <w:r>
        <w:t xml:space="preserve"> </w:t>
      </w:r>
      <w:r>
        <w:rPr>
          <w:rStyle w:val="99"/>
        </w:rPr>
        <w:t>_init_skills</w:t>
      </w:r>
      <w:r>
        <w:t xml:space="preserve"> </w:t>
      </w:r>
      <w:r>
        <w:rPr>
          <w:rFonts w:hint="eastAsia"/>
        </w:rPr>
        <w:t>与</w:t>
      </w:r>
      <w:r>
        <w:t xml:space="preserve"> </w:t>
      </w:r>
      <w:r>
        <w:rPr>
          <w:rStyle w:val="99"/>
        </w:rPr>
        <w:t>_ensure_semantic_kernel</w:t>
      </w:r>
      <w:r>
        <w:t xml:space="preserve"> </w:t>
      </w:r>
      <w:r>
        <w:rPr>
          <w:rFonts w:hint="eastAsia"/>
        </w:rPr>
        <w:t>中，保证不同运行入口复用一致的语义能力配置。</w:t>
      </w:r>
    </w:p>
    <w:p w14:paraId="2D848745">
      <w:pPr>
        <w:pStyle w:val="7"/>
        <w:numPr>
          <w:ilvl w:val="0"/>
          <w:numId w:val="28"/>
        </w:numPr>
        <w:spacing w:before="0" w:beforeAutospacing="0" w:after="0" w:afterAutospacing="0"/>
        <w:ind w:left="840" w:leftChars="0" w:hanging="420" w:firstLineChars="0"/>
      </w:pPr>
      <w:r>
        <w:rPr>
          <w:rFonts w:hint="eastAsia"/>
        </w:rPr>
        <w:t>通过语义技能返回结构化命令列表，向下游任务编排接口提供统一输入，提升</w:t>
      </w:r>
      <w:r>
        <w:t xml:space="preserve"> Agent </w:t>
      </w:r>
      <w:r>
        <w:rPr>
          <w:rFonts w:hint="eastAsia"/>
        </w:rPr>
        <w:t>可测试性与可维护性。</w:t>
      </w:r>
    </w:p>
    <w:p w14:paraId="70CEF9BD">
      <w:pPr>
        <w:pStyle w:val="7"/>
        <w:numPr>
          <w:ilvl w:val="0"/>
          <w:numId w:val="27"/>
        </w:numPr>
        <w:spacing w:before="315" w:beforeLines="100" w:beforeAutospacing="0" w:after="0" w:afterAutospacing="0"/>
        <w:ind w:left="0" w:leftChars="0" w:firstLine="567" w:firstLineChars="0"/>
        <w:rPr>
          <w:rFonts w:hint="eastAsia"/>
        </w:rPr>
      </w:pPr>
      <w:r>
        <w:rPr>
          <w:rFonts w:hint="eastAsia"/>
        </w:rPr>
        <w:t>插件化工具治理</w:t>
      </w:r>
      <w:r>
        <w:br w:type="textWrapping"/>
      </w:r>
      <w:r>
        <w:rPr>
          <w:rFonts w:hint="eastAsia"/>
          <w:lang w:val="en-US" w:eastAsia="zh-CN"/>
        </w:rPr>
        <w:tab/>
      </w:r>
      <w:r>
        <w:rPr>
          <w:rFonts w:hint="eastAsia"/>
        </w:rPr>
        <w:t>系统通过集中式插件注册流程，将本地模型与外部</w:t>
      </w:r>
      <w:r>
        <w:t xml:space="preserve"> API </w:t>
      </w:r>
      <w:r>
        <w:rPr>
          <w:rFonts w:hint="eastAsia"/>
        </w:rPr>
        <w:t>封装为统一的推理管道，实现灵活的能力扩展。设计收益体现在：</w:t>
      </w:r>
    </w:p>
    <w:p w14:paraId="1A701D9C">
      <w:pPr>
        <w:pStyle w:val="7"/>
        <w:numPr>
          <w:ilvl w:val="0"/>
          <w:numId w:val="29"/>
        </w:numPr>
        <w:spacing w:before="0" w:beforeAutospacing="0" w:after="0" w:afterAutospacing="0"/>
        <w:ind w:left="840" w:leftChars="0" w:hanging="420" w:firstLineChars="0"/>
      </w:pPr>
      <w:r>
        <w:rPr>
          <w:rStyle w:val="99"/>
        </w:rPr>
        <w:t>get_task_map</w:t>
      </w:r>
      <w:r>
        <w:t xml:space="preserve"> </w:t>
      </w:r>
      <w:r>
        <w:rPr>
          <w:rFonts w:hint="eastAsia"/>
        </w:rPr>
        <w:t>抽象任务到候选工具的映射，允许在配置或代码层面动态增删能力而不破坏主流程。</w:t>
      </w:r>
    </w:p>
    <w:p w14:paraId="330F06E9">
      <w:pPr>
        <w:pStyle w:val="7"/>
        <w:numPr>
          <w:ilvl w:val="0"/>
          <w:numId w:val="29"/>
        </w:numPr>
        <w:spacing w:before="0" w:beforeAutospacing="0" w:after="0" w:afterAutospacing="0"/>
        <w:ind w:left="840" w:leftChars="0" w:hanging="420" w:firstLineChars="0"/>
      </w:pPr>
      <w:r>
        <w:rPr>
          <w:rStyle w:val="99"/>
        </w:rPr>
        <w:t>init_plugins</w:t>
      </w:r>
      <w:r>
        <w:t xml:space="preserve"> </w:t>
      </w:r>
      <w:r>
        <w:rPr>
          <w:rFonts w:hint="eastAsia"/>
        </w:rPr>
        <w:t>统一执行模型加载与</w:t>
      </w:r>
      <w:r>
        <w:t xml:space="preserve"> API </w:t>
      </w:r>
      <w:r>
        <w:rPr>
          <w:rFonts w:hint="eastAsia"/>
        </w:rPr>
        <w:t>客户端初始化，控制资源生命周期并复用实例。</w:t>
      </w:r>
    </w:p>
    <w:p w14:paraId="5437DF99">
      <w:pPr>
        <w:pStyle w:val="7"/>
        <w:numPr>
          <w:ilvl w:val="0"/>
          <w:numId w:val="29"/>
        </w:numPr>
        <w:spacing w:before="0" w:beforeAutospacing="0" w:after="0" w:afterAutospacing="0"/>
        <w:ind w:left="840" w:leftChars="0" w:hanging="420" w:firstLineChars="0"/>
      </w:pPr>
      <w:r>
        <w:rPr>
          <w:rFonts w:hint="eastAsia"/>
        </w:rPr>
        <w:t>插件对象遵循一致的</w:t>
      </w:r>
      <w:r>
        <w:t xml:space="preserve"> </w:t>
      </w:r>
      <w:r>
        <w:rPr>
          <w:rStyle w:val="99"/>
        </w:rPr>
        <w:t>inference</w:t>
      </w:r>
      <w:r>
        <w:t xml:space="preserve"> </w:t>
      </w:r>
      <w:r>
        <w:rPr>
          <w:rFonts w:hint="eastAsia"/>
        </w:rPr>
        <w:t>接口与元数据规范，降低新模型接入门槛并提升跨任务复用度。</w:t>
      </w:r>
    </w:p>
    <w:p w14:paraId="4F089A73">
      <w:pPr>
        <w:pStyle w:val="7"/>
        <w:numPr>
          <w:ilvl w:val="0"/>
          <w:numId w:val="27"/>
        </w:numPr>
        <w:spacing w:before="315" w:beforeLines="100" w:beforeAutospacing="0" w:after="0" w:afterAutospacing="0"/>
        <w:ind w:left="0" w:leftChars="0" w:firstLine="567" w:firstLineChars="0"/>
        <w:rPr>
          <w:rFonts w:hint="eastAsia"/>
        </w:rPr>
      </w:pPr>
      <w:r>
        <w:rPr>
          <w:rFonts w:hint="eastAsia"/>
        </w:rPr>
        <w:t>上下文驱动任务编排</w:t>
      </w:r>
      <w:r>
        <w:br w:type="textWrapping"/>
      </w:r>
      <w:r>
        <w:rPr>
          <w:rFonts w:hint="eastAsia"/>
          <w:lang w:val="en-US" w:eastAsia="zh-CN"/>
        </w:rPr>
        <w:tab/>
      </w:r>
      <w:r>
        <w:rPr>
          <w:rStyle w:val="99"/>
        </w:rPr>
        <w:t>run_task</w:t>
      </w:r>
      <w:r>
        <w:t xml:space="preserve"> </w:t>
      </w:r>
      <w:r>
        <w:rPr>
          <w:rFonts w:hint="eastAsia"/>
        </w:rPr>
        <w:t>负责解析任务依赖、实例化参数并驱动模型推理，配合</w:t>
      </w:r>
      <w:r>
        <w:t xml:space="preserve"> </w:t>
      </w:r>
      <w:r>
        <w:rPr>
          <w:rStyle w:val="99"/>
        </w:rPr>
        <w:t>&lt;GENERATED&gt;</w:t>
      </w:r>
      <w:r>
        <w:t xml:space="preserve"> </w:t>
      </w:r>
      <w:r>
        <w:rPr>
          <w:rFonts w:hint="eastAsia"/>
        </w:rPr>
        <w:t>占位符实现跨阶段结果复用，确保复杂任务在上下文中有序推进。关键特性包括：</w:t>
      </w:r>
    </w:p>
    <w:p w14:paraId="53151A01">
      <w:pPr>
        <w:pStyle w:val="7"/>
        <w:numPr>
          <w:ilvl w:val="0"/>
          <w:numId w:val="30"/>
        </w:numPr>
        <w:spacing w:before="0" w:beforeAutospacing="0" w:after="0" w:afterAutospacing="0"/>
        <w:ind w:left="840" w:leftChars="0" w:hanging="420" w:firstLineChars="0"/>
      </w:pPr>
      <w:r>
        <w:rPr>
          <w:rFonts w:hint="eastAsia"/>
        </w:rPr>
        <w:t>在执行前根据命令依赖关系排序，保证生成结果按需传递给后续子任务，避免手工管理共享状态。</w:t>
      </w:r>
    </w:p>
    <w:p w14:paraId="3E1B355F">
      <w:pPr>
        <w:pStyle w:val="7"/>
        <w:numPr>
          <w:ilvl w:val="0"/>
          <w:numId w:val="30"/>
        </w:numPr>
        <w:spacing w:before="0" w:beforeAutospacing="0" w:after="0" w:afterAutospacing="0"/>
        <w:ind w:left="840" w:leftChars="0" w:hanging="420" w:firstLineChars="0"/>
      </w:pPr>
      <w:r>
        <w:rPr>
          <w:rFonts w:hint="eastAsia"/>
        </w:rPr>
        <w:t>将</w:t>
      </w:r>
      <w:r>
        <w:t xml:space="preserve"> </w:t>
      </w:r>
      <w:r>
        <w:rPr>
          <w:rStyle w:val="99"/>
        </w:rPr>
        <w:t>&lt;GENERATED&gt;</w:t>
      </w:r>
      <w:r>
        <w:t xml:space="preserve"> </w:t>
      </w:r>
      <w:r>
        <w:rPr>
          <w:rFonts w:hint="eastAsia"/>
        </w:rPr>
        <w:t>占位符替换为前序产出，支持多模态结果在不同工具间回传与组合。</w:t>
      </w:r>
    </w:p>
    <w:p w14:paraId="20BF243B">
      <w:pPr>
        <w:pStyle w:val="7"/>
        <w:numPr>
          <w:ilvl w:val="0"/>
          <w:numId w:val="30"/>
        </w:numPr>
        <w:spacing w:before="0" w:beforeAutospacing="0" w:after="0" w:afterAutospacing="0"/>
        <w:ind w:left="840" w:leftChars="0" w:hanging="420" w:firstLineChars="0"/>
      </w:pPr>
      <w:r>
        <w:rPr>
          <w:rFonts w:hint="eastAsia"/>
        </w:rPr>
        <w:t>对每次推理返回结构化</w:t>
      </w:r>
      <w:r>
        <w:t xml:space="preserve"> </w:t>
      </w:r>
      <w:r>
        <w:rPr>
          <w:rStyle w:val="99"/>
        </w:rPr>
        <w:t>ResultEnvelope</w:t>
      </w:r>
      <w:r>
        <w:rPr>
          <w:rFonts w:hint="eastAsia"/>
        </w:rPr>
        <w:t>，方便上层汇总与</w:t>
      </w:r>
      <w:r>
        <w:t xml:space="preserve"> UI </w:t>
      </w:r>
      <w:r>
        <w:rPr>
          <w:rFonts w:hint="eastAsia"/>
        </w:rPr>
        <w:t>展示，同时支撑错误回退与日志追踪。</w:t>
      </w:r>
    </w:p>
    <w:p w14:paraId="16BDE029">
      <w:pPr>
        <w:pStyle w:val="7"/>
        <w:numPr>
          <w:ilvl w:val="0"/>
          <w:numId w:val="27"/>
        </w:numPr>
        <w:spacing w:before="315" w:beforeLines="100" w:beforeAutospacing="0" w:after="0" w:afterAutospacing="0"/>
        <w:ind w:left="0" w:leftChars="0" w:firstLine="567" w:firstLineChars="0"/>
        <w:rPr>
          <w:rFonts w:hint="eastAsia"/>
        </w:rPr>
      </w:pPr>
      <w:r>
        <w:rPr>
          <w:rFonts w:hint="eastAsia"/>
        </w:rPr>
        <w:t>配置化运维策略</w:t>
      </w:r>
      <w:r>
        <w:br w:type="textWrapping"/>
      </w:r>
      <w:r>
        <w:rPr>
          <w:rFonts w:hint="eastAsia"/>
          <w:lang w:val="en-US" w:eastAsia="zh-CN"/>
        </w:rPr>
        <w:tab/>
      </w:r>
      <w:r>
        <w:rPr>
          <w:rFonts w:hint="eastAsia"/>
        </w:rPr>
        <w:t>通过集中配置、分级日志与调试开关，系统在运行中保持高可观测性与易调试性。主要措施包括：</w:t>
      </w:r>
    </w:p>
    <w:p w14:paraId="57E9F51F">
      <w:pPr>
        <w:pStyle w:val="7"/>
        <w:numPr>
          <w:ilvl w:val="0"/>
          <w:numId w:val="31"/>
        </w:numPr>
        <w:spacing w:before="0" w:beforeAutospacing="0" w:after="0" w:afterAutospacing="0"/>
        <w:ind w:left="840" w:leftChars="0" w:hanging="420" w:firstLineChars="0"/>
      </w:pPr>
      <w:r>
        <w:rPr>
          <w:rFonts w:hint="eastAsia"/>
        </w:rPr>
        <w:t>在</w:t>
      </w:r>
      <w:r>
        <w:t xml:space="preserve"> </w:t>
      </w:r>
      <w:r>
        <w:rPr>
          <w:rStyle w:val="99"/>
        </w:rPr>
        <w:t>config.yaml</w:t>
      </w:r>
      <w:r>
        <w:t xml:space="preserve"> </w:t>
      </w:r>
      <w:r>
        <w:rPr>
          <w:rFonts w:hint="eastAsia"/>
        </w:rPr>
        <w:t>管理模型名称、候选工具数量、设备偏好等参数，可针对不同部署环境快速切换策略。</w:t>
      </w:r>
    </w:p>
    <w:p w14:paraId="531665F3">
      <w:pPr>
        <w:pStyle w:val="7"/>
        <w:numPr>
          <w:ilvl w:val="0"/>
          <w:numId w:val="31"/>
        </w:numPr>
        <w:spacing w:before="0" w:beforeAutospacing="0" w:after="0" w:afterAutospacing="0"/>
        <w:ind w:left="840" w:leftChars="0" w:hanging="420" w:firstLineChars="0"/>
      </w:pPr>
      <w:r>
        <w:rPr>
          <w:rFonts w:hint="eastAsia"/>
        </w:rPr>
        <w:t>结合</w:t>
      </w:r>
      <w:r>
        <w:t xml:space="preserve"> </w:t>
      </w:r>
      <w:r>
        <w:rPr>
          <w:rStyle w:val="99"/>
        </w:rPr>
        <w:t>.env</w:t>
      </w:r>
      <w:r>
        <w:t xml:space="preserve"> </w:t>
      </w:r>
      <w:r>
        <w:rPr>
          <w:rFonts w:hint="eastAsia"/>
        </w:rPr>
        <w:t>与日志路径配置集中管理</w:t>
      </w:r>
      <w:r>
        <w:t xml:space="preserve"> API </w:t>
      </w:r>
      <w:r>
        <w:rPr>
          <w:rFonts w:hint="eastAsia"/>
        </w:rPr>
        <w:t>密钥、输出目录及调试标志，保证安全与可追踪。</w:t>
      </w:r>
    </w:p>
    <w:p w14:paraId="7A29E020">
      <w:pPr>
        <w:pStyle w:val="7"/>
        <w:numPr>
          <w:ilvl w:val="0"/>
          <w:numId w:val="31"/>
        </w:numPr>
        <w:spacing w:before="0" w:beforeAutospacing="0" w:after="0" w:afterAutospacing="0"/>
        <w:ind w:left="840" w:leftChars="0" w:hanging="420" w:firstLineChars="0"/>
      </w:pPr>
      <w:r>
        <w:rPr>
          <w:rFonts w:hint="eastAsia"/>
        </w:rPr>
        <w:t>通过日志记录任务规划、工具选择、执行耗时与错误堆栈，支撑运维监控与问题定位。</w:t>
      </w:r>
    </w:p>
    <w:p w14:paraId="61527840">
      <w:pPr>
        <w:pStyle w:val="7"/>
        <w:numPr>
          <w:ilvl w:val="0"/>
          <w:numId w:val="27"/>
        </w:numPr>
        <w:spacing w:before="315" w:beforeLines="100" w:beforeAutospacing="0" w:after="0" w:afterAutospacing="0"/>
        <w:ind w:left="0" w:leftChars="0" w:firstLine="567" w:firstLineChars="0"/>
      </w:pPr>
      <w:r>
        <w:rPr>
          <w:rFonts w:hint="eastAsia" w:ascii="Times New Roman" w:hAnsi="Times New Roman" w:eastAsia="宋体" w:cs="Times New Roman"/>
        </w:rPr>
        <w:t>分层化运行与部署架构设计</w:t>
      </w:r>
    </w:p>
    <w:p w14:paraId="4306D42F">
      <w:pPr>
        <w:pStyle w:val="7"/>
        <w:numPr>
          <w:ilvl w:val="0"/>
          <w:numId w:val="0"/>
        </w:numPr>
        <w:spacing w:before="0" w:beforeAutospacing="0" w:after="0" w:afterAutospacing="0"/>
        <w:ind w:firstLine="567" w:firstLineChars="0"/>
      </w:pPr>
      <w:r>
        <w:t>在单体自治 Agent 之上，MusicAgent 进一步规划了分层化的运行与部署架构，以满足多用户访问、弹性扩展及平台化运维需求。整体架构遵循分层解耦原则，其设计要点如下：</w:t>
      </w:r>
    </w:p>
    <w:p w14:paraId="27EB0111">
      <w:pPr>
        <w:pStyle w:val="7"/>
        <w:numPr>
          <w:ilvl w:val="0"/>
          <w:numId w:val="32"/>
        </w:numPr>
        <w:spacing w:before="0" w:beforeAutospacing="0" w:after="0" w:afterAutospacing="0"/>
        <w:ind w:left="840" w:leftChars="0" w:hanging="420" w:firstLineChars="0"/>
      </w:pPr>
      <w:r>
        <w:t>边缘接入层：通过 API 网关或反向代理统一暴露 REST、WebSocket 与 Web UI 接口，实现身份认证、流量控制与安全防护，并保持无状态以支持横向扩展。</w:t>
      </w:r>
    </w:p>
    <w:p w14:paraId="431D041A">
      <w:pPr>
        <w:pStyle w:val="7"/>
        <w:numPr>
          <w:ilvl w:val="0"/>
          <w:numId w:val="32"/>
        </w:numPr>
        <w:spacing w:before="0" w:beforeAutospacing="0" w:after="0" w:afterAutospacing="0"/>
        <w:ind w:left="840" w:leftChars="0" w:hanging="420" w:firstLineChars="0"/>
      </w:pPr>
      <w:r>
        <w:t>应用编排层：MusicAgent 服务实例以无状态方式部署，复用统一的语义技能与插件编排机制，会话上下文与生成资产索引托管于共享存储，以保障多实例间的一致性。</w:t>
      </w:r>
    </w:p>
    <w:p w14:paraId="768F8663">
      <w:pPr>
        <w:pStyle w:val="7"/>
        <w:numPr>
          <w:ilvl w:val="0"/>
          <w:numId w:val="32"/>
        </w:numPr>
        <w:spacing w:before="0" w:beforeAutospacing="0" w:after="0" w:afterAutospacing="0"/>
        <w:ind w:left="840" w:leftChars="0" w:hanging="420" w:firstLineChars="0"/>
      </w:pPr>
      <w:r>
        <w:t>任务执行层：计算密集型模型推理与插件执行拆分为独立 Worker 或 GPU 服务节点，通过异步调度机制缓解高峰负载，避免阻塞主流程。</w:t>
      </w:r>
    </w:p>
    <w:p w14:paraId="57DF45F8">
      <w:pPr>
        <w:pStyle w:val="7"/>
        <w:numPr>
          <w:ilvl w:val="0"/>
          <w:numId w:val="32"/>
        </w:numPr>
        <w:spacing w:before="0" w:beforeAutospacing="0" w:after="0" w:afterAutospacing="0"/>
        <w:ind w:left="840" w:leftChars="0" w:hanging="420" w:firstLineChars="0"/>
      </w:pPr>
      <w:r>
        <w:t>共享平台服务：集中式日志、指标与追踪系统覆盖从接入到推理的全链路信息，生成结果与中间文件统一存储，便于检索、备份与审计。</w:t>
      </w:r>
    </w:p>
    <w:p w14:paraId="2B4E06C2">
      <w:pPr>
        <w:pStyle w:val="7"/>
        <w:numPr>
          <w:ilvl w:val="0"/>
          <w:numId w:val="32"/>
        </w:numPr>
        <w:spacing w:before="0" w:beforeAutospacing="0" w:after="0" w:afterAutospacing="0"/>
        <w:ind w:left="840" w:leftChars="0" w:hanging="420" w:firstLineChars="0"/>
      </w:pPr>
      <w:r>
        <w:t>安全与治理机制：结合凭证管理、访问控制与审计日志，实现对第三方平台调用和多租户使用的统一治理，并通过灰度发布与回滚策略保障系统稳定性。</w:t>
      </w:r>
    </w:p>
    <w:p w14:paraId="2C1EDD00">
      <w:pPr>
        <w:pStyle w:val="7"/>
        <w:numPr>
          <w:ilvl w:val="0"/>
          <w:numId w:val="0"/>
        </w:numPr>
        <w:spacing w:before="0" w:beforeAutospacing="0" w:after="0" w:afterAutospacing="0"/>
        <w:ind w:left="420" w:leftChars="0"/>
        <w:rPr>
          <w:b/>
        </w:rPr>
      </w:pPr>
      <w:r>
        <w:t>该整体架构在保持自治 Agent 灵活性的同时，引入了面向生产环境的扩展与运维能力，为系统长期演进预留了充分空间。</w:t>
      </w:r>
    </w:p>
    <w:p w14:paraId="32A4A508">
      <w:pPr>
        <w:pStyle w:val="4"/>
        <w:tabs>
          <w:tab w:val="left" w:pos="1287"/>
        </w:tabs>
        <w:rPr>
          <w:rFonts w:hint="eastAsia"/>
        </w:rPr>
      </w:pPr>
      <w:r>
        <w:rPr>
          <w:rFonts w:hint="eastAsia"/>
        </w:rPr>
        <w:t>3.视图</w:t>
      </w:r>
    </w:p>
    <w:p w14:paraId="5BC0DAC7">
      <w:pPr>
        <w:pStyle w:val="5"/>
        <w:ind w:firstLineChars="200"/>
        <w:outlineLvl w:val="3"/>
        <w:rPr>
          <w:b/>
        </w:rPr>
      </w:pPr>
      <w:r>
        <w:rPr>
          <w:rFonts w:hint="eastAsia"/>
          <w:b/>
        </w:rPr>
        <w:t>3.1</w:t>
      </w:r>
      <w:r>
        <w:rPr>
          <w:b/>
        </w:rPr>
        <w:t xml:space="preserve"> </w:t>
      </w:r>
      <w:r>
        <w:rPr>
          <w:rFonts w:hint="eastAsia"/>
          <w:b/>
        </w:rPr>
        <w:t>逻辑视图</w:t>
      </w:r>
    </w:p>
    <w:p w14:paraId="7461FD86">
      <w:pPr>
        <w:pStyle w:val="5"/>
        <w:ind w:firstLineChars="200"/>
        <w:outlineLvl w:val="4"/>
        <w:rPr>
          <w:b/>
        </w:rPr>
      </w:pPr>
      <w:r>
        <w:rPr>
          <w:b/>
        </w:rPr>
        <w:t>3</w:t>
      </w:r>
      <w:r>
        <w:rPr>
          <w:rFonts w:hint="eastAsia"/>
          <w:b/>
        </w:rPr>
        <w:t>.</w:t>
      </w:r>
      <w:r>
        <w:rPr>
          <w:b/>
        </w:rPr>
        <w:t>1.1 顶层逻辑视图</w:t>
      </w:r>
    </w:p>
    <w:p w14:paraId="5F85C904">
      <w:pPr>
        <w:pStyle w:val="5"/>
        <w:ind w:firstLineChars="200"/>
        <w:rPr>
          <w:color w:val="FF0000"/>
        </w:rPr>
      </w:pPr>
      <w:r>
        <w:rPr>
          <w:b/>
        </w:rPr>
        <w:t>3.1.1.1</w:t>
      </w:r>
      <w:r>
        <w:rPr>
          <w:rFonts w:hint="eastAsia"/>
          <w:b/>
        </w:rPr>
        <w:t>主表示</w:t>
      </w:r>
    </w:p>
    <w:p w14:paraId="444E6DF0">
      <w:pPr>
        <w:pStyle w:val="5"/>
        <w:ind w:left="0" w:leftChars="0" w:firstLine="0" w:firstLineChars="0"/>
        <w:jc w:val="center"/>
      </w:pPr>
      <w:r>
        <w:rPr>
          <w:rFonts w:hint="eastAsia"/>
        </w:rPr>
        <w:object>
          <v:shape id="_x0000_i1025" o:spt="75" type="#_x0000_t75" style="height:355.75pt;width:402.25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5" r:id="rId8">
            <o:LockedField>false</o:LockedField>
          </o:OLEObject>
        </w:object>
      </w:r>
      <w:r>
        <w:rPr>
          <w:rFonts w:hint="eastAsia"/>
        </w:rPr>
        <w:t>图3.1.1.1</w:t>
      </w:r>
      <w:r>
        <w:t xml:space="preserve"> MusicAgent </w:t>
      </w:r>
      <w:r>
        <w:rPr>
          <w:rFonts w:hint="eastAsia"/>
        </w:rPr>
        <w:t>顶层逻辑图</w:t>
      </w:r>
    </w:p>
    <w:p w14:paraId="384B2053">
      <w:pPr>
        <w:pStyle w:val="5"/>
        <w:ind w:firstLineChars="200"/>
        <w:outlineLvl w:val="5"/>
        <w:rPr>
          <w:b/>
        </w:rPr>
      </w:pPr>
      <w:r>
        <w:rPr>
          <w:b/>
        </w:rPr>
        <w:t>3.1.1.2</w:t>
      </w:r>
      <w:r>
        <w:rPr>
          <w:rFonts w:hint="eastAsia"/>
          <w:b/>
        </w:rPr>
        <w:t>构件目录</w:t>
      </w:r>
    </w:p>
    <w:p w14:paraId="1F56A305">
      <w:pPr>
        <w:pStyle w:val="5"/>
        <w:ind w:firstLineChars="200"/>
      </w:pPr>
      <w:r>
        <w:rPr>
          <w:rFonts w:hint="eastAsia"/>
        </w:rPr>
        <w:t>A</w:t>
      </w:r>
      <w:r>
        <w:t>.</w:t>
      </w:r>
      <w:r>
        <w:rPr>
          <w:rFonts w:hint="eastAsia"/>
        </w:rPr>
        <w:t>构件及其特性</w:t>
      </w: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4"/>
        <w:gridCol w:w="6543"/>
      </w:tblGrid>
      <w:tr w14:paraId="729B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7490AD5D">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957"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5A37C436">
            <w:pPr>
              <w:spacing w:line="360" w:lineRule="auto"/>
              <w:jc w:val="center"/>
              <w:rPr>
                <w:rFonts w:eastAsia="Gulim"/>
                <w:i/>
                <w:szCs w:val="22"/>
              </w:rPr>
            </w:pPr>
            <w:r>
              <w:rPr>
                <w:rFonts w:eastAsia="Gulim"/>
                <w:i/>
                <w:szCs w:val="22"/>
              </w:rPr>
              <w:t>描述</w:t>
            </w:r>
          </w:p>
        </w:tc>
      </w:tr>
      <w:tr w14:paraId="50FB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24" w:type="dxa"/>
            <w:noWrap w:val="0"/>
            <w:vAlign w:val="top"/>
          </w:tcPr>
          <w:p w14:paraId="6AF57A3C">
            <w:pPr>
              <w:pStyle w:val="97"/>
              <w:jc w:val="center"/>
              <w:rPr>
                <w:rFonts w:hint="eastAsia"/>
                <w:lang w:eastAsia="zh-CN"/>
              </w:rPr>
            </w:pPr>
            <w:bookmarkStart w:id="43" w:name="OLE_LINK8"/>
            <w:bookmarkStart w:id="44" w:name="OLE_LINK7"/>
            <w:r>
              <w:rPr>
                <w:rFonts w:hint="eastAsia"/>
              </w:rPr>
              <w:t>用户接入层</w:t>
            </w:r>
          </w:p>
        </w:tc>
        <w:tc>
          <w:tcPr>
            <w:tcW w:w="6543" w:type="dxa"/>
            <w:noWrap w:val="0"/>
            <w:vAlign w:val="top"/>
          </w:tcPr>
          <w:p w14:paraId="7A92E51D">
            <w:pPr>
              <w:pStyle w:val="97"/>
              <w:jc w:val="center"/>
              <w:rPr>
                <w:rFonts w:hint="eastAsia"/>
                <w:lang w:eastAsia="zh-CN"/>
              </w:rPr>
            </w:pPr>
            <w:r>
              <w:rPr>
                <w:rFonts w:hint="eastAsia"/>
              </w:rPr>
              <w:t>CLI、Gradio、第三方调用通过统一协议访问平台，输入会话上下文与任务请求。</w:t>
            </w:r>
          </w:p>
        </w:tc>
      </w:tr>
      <w:tr w14:paraId="3898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24" w:type="dxa"/>
            <w:noWrap w:val="0"/>
            <w:vAlign w:val="top"/>
          </w:tcPr>
          <w:p w14:paraId="12058991">
            <w:pPr>
              <w:pStyle w:val="97"/>
              <w:jc w:val="center"/>
              <w:rPr>
                <w:rFonts w:hint="eastAsia"/>
                <w:lang w:eastAsia="zh-CN"/>
              </w:rPr>
            </w:pPr>
            <w:r>
              <w:rPr>
                <w:rFonts w:hint="eastAsia"/>
              </w:rPr>
              <w:t>边缘控制层</w:t>
            </w:r>
          </w:p>
        </w:tc>
        <w:tc>
          <w:tcPr>
            <w:tcW w:w="6543" w:type="dxa"/>
            <w:noWrap w:val="0"/>
            <w:vAlign w:val="top"/>
          </w:tcPr>
          <w:p w14:paraId="109B02C6">
            <w:pPr>
              <w:pStyle w:val="97"/>
              <w:jc w:val="center"/>
              <w:rPr>
                <w:rFonts w:hint="eastAsia"/>
                <w:lang w:eastAsia="zh-CN"/>
              </w:rPr>
            </w:pPr>
            <w:r>
              <w:t xml:space="preserve">CDN/WAF </w:t>
            </w:r>
            <w:r>
              <w:rPr>
                <w:rFonts w:hint="eastAsia"/>
              </w:rPr>
              <w:t>保障安全与性能，API</w:t>
            </w:r>
            <w:r>
              <w:t xml:space="preserve"> Gateway </w:t>
            </w:r>
            <w:r>
              <w:rPr>
                <w:rFonts w:hint="eastAsia"/>
              </w:rPr>
              <w:t>负责路由、限流、鉴权及协议转换。</w:t>
            </w:r>
          </w:p>
        </w:tc>
      </w:tr>
      <w:tr w14:paraId="0943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724" w:type="dxa"/>
            <w:noWrap w:val="0"/>
            <w:vAlign w:val="top"/>
          </w:tcPr>
          <w:p w14:paraId="3BC374E4">
            <w:pPr>
              <w:pStyle w:val="97"/>
              <w:jc w:val="center"/>
              <w:rPr>
                <w:rFonts w:hint="eastAsia"/>
                <w:lang w:eastAsia="zh-CN"/>
              </w:rPr>
            </w:pPr>
            <w:r>
              <w:t xml:space="preserve">MusicAgent </w:t>
            </w:r>
            <w:r>
              <w:rPr>
                <w:rFonts w:hint="eastAsia"/>
              </w:rPr>
              <w:t>服务池</w:t>
            </w:r>
          </w:p>
        </w:tc>
        <w:tc>
          <w:tcPr>
            <w:tcW w:w="6543" w:type="dxa"/>
            <w:noWrap w:val="0"/>
            <w:vAlign w:val="top"/>
          </w:tcPr>
          <w:p w14:paraId="16E8A63D">
            <w:pPr>
              <w:pStyle w:val="97"/>
              <w:jc w:val="center"/>
              <w:rPr>
                <w:rFonts w:hint="eastAsia"/>
                <w:lang w:eastAsia="zh-CN"/>
              </w:rPr>
            </w:pPr>
            <w:r>
              <w:rPr>
                <w:rFonts w:hint="eastAsia"/>
              </w:rPr>
              <w:t>横向扩展的无状态服务实例，封装</w:t>
            </w:r>
            <w:r>
              <w:t xml:space="preserve"> </w:t>
            </w:r>
            <w:r>
              <w:rPr>
                <w:rStyle w:val="99"/>
              </w:rPr>
              <w:t>MusicAgent.chat</w:t>
            </w:r>
            <w:r>
              <w:t xml:space="preserve"> </w:t>
            </w:r>
            <w:r>
              <w:rPr>
                <w:rFonts w:hint="eastAsia"/>
              </w:rPr>
              <w:t>及上下文整理逻辑。</w:t>
            </w:r>
          </w:p>
        </w:tc>
      </w:tr>
      <w:tr w14:paraId="204D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724" w:type="dxa"/>
            <w:noWrap w:val="0"/>
            <w:vAlign w:val="top"/>
          </w:tcPr>
          <w:p w14:paraId="623854B7">
            <w:pPr>
              <w:pStyle w:val="97"/>
              <w:jc w:val="center"/>
              <w:rPr>
                <w:rFonts w:hint="eastAsia"/>
                <w:lang w:eastAsia="zh-CN"/>
              </w:rPr>
            </w:pPr>
            <w:r>
              <w:rPr>
                <w:rFonts w:hint="eastAsia"/>
              </w:rPr>
              <w:t>会话缓存</w:t>
            </w:r>
            <w:r>
              <w:t xml:space="preserve"> / </w:t>
            </w:r>
            <w:r>
              <w:rPr>
                <w:rFonts w:hint="eastAsia"/>
              </w:rPr>
              <w:t>配置中心</w:t>
            </w:r>
          </w:p>
        </w:tc>
        <w:tc>
          <w:tcPr>
            <w:tcW w:w="6543" w:type="dxa"/>
            <w:noWrap w:val="0"/>
            <w:vAlign w:val="top"/>
          </w:tcPr>
          <w:p w14:paraId="0DF4C2AE">
            <w:pPr>
              <w:pStyle w:val="97"/>
              <w:jc w:val="center"/>
              <w:rPr>
                <w:rFonts w:hint="eastAsia"/>
                <w:lang w:eastAsia="zh-CN"/>
              </w:rPr>
            </w:pPr>
            <w:r>
              <w:rPr>
                <w:rFonts w:hint="eastAsia"/>
              </w:rPr>
              <w:t>托管会话状态、生成资源索引与动态配置，支撑多实例共享。</w:t>
            </w:r>
          </w:p>
        </w:tc>
      </w:tr>
      <w:tr w14:paraId="4B43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724" w:type="dxa"/>
            <w:noWrap w:val="0"/>
            <w:vAlign w:val="top"/>
          </w:tcPr>
          <w:p w14:paraId="54A304A6">
            <w:pPr>
              <w:pStyle w:val="97"/>
              <w:jc w:val="center"/>
              <w:rPr>
                <w:rFonts w:hint="eastAsia"/>
                <w:lang w:eastAsia="zh-CN"/>
              </w:rPr>
            </w:pPr>
            <w:r>
              <w:rPr>
                <w:rFonts w:hint="eastAsia"/>
              </w:rPr>
              <w:t>任务总线</w:t>
            </w:r>
          </w:p>
        </w:tc>
        <w:tc>
          <w:tcPr>
            <w:tcW w:w="6543" w:type="dxa"/>
            <w:noWrap w:val="0"/>
            <w:vAlign w:val="top"/>
          </w:tcPr>
          <w:p w14:paraId="2292FCDD">
            <w:pPr>
              <w:pStyle w:val="97"/>
              <w:jc w:val="center"/>
              <w:rPr>
                <w:rFonts w:hint="eastAsia"/>
                <w:lang w:eastAsia="zh-CN"/>
              </w:rPr>
            </w:pPr>
            <w:r>
              <w:rPr>
                <w:rFonts w:hint="eastAsia"/>
              </w:rPr>
              <w:t>将推理密集型命令异步投递至工作节点，解耦请求处理与模型执行，通常通过</w:t>
            </w:r>
            <w:r>
              <w:t xml:space="preserve"> Kafka、RabbitMQ、Redis Streams </w:t>
            </w:r>
            <w:r>
              <w:rPr>
                <w:rFonts w:hint="eastAsia"/>
              </w:rPr>
              <w:t>实现。</w:t>
            </w:r>
          </w:p>
        </w:tc>
      </w:tr>
      <w:tr w14:paraId="1E75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724" w:type="dxa"/>
            <w:noWrap w:val="0"/>
            <w:vAlign w:val="top"/>
          </w:tcPr>
          <w:p w14:paraId="31AFD3D9">
            <w:pPr>
              <w:pStyle w:val="97"/>
              <w:jc w:val="center"/>
              <w:rPr>
                <w:rFonts w:hint="eastAsia"/>
                <w:lang w:eastAsia="zh-CN"/>
              </w:rPr>
            </w:pPr>
            <w:r>
              <w:rPr>
                <w:rFonts w:hint="eastAsia"/>
              </w:rPr>
              <w:t>推理工作节点</w:t>
            </w:r>
          </w:p>
        </w:tc>
        <w:tc>
          <w:tcPr>
            <w:tcW w:w="6543" w:type="dxa"/>
            <w:noWrap w:val="0"/>
            <w:vAlign w:val="top"/>
          </w:tcPr>
          <w:p w14:paraId="140FE91E">
            <w:pPr>
              <w:pStyle w:val="97"/>
              <w:jc w:val="center"/>
              <w:rPr>
                <w:rFonts w:hint="eastAsia"/>
                <w:lang w:eastAsia="zh-CN"/>
              </w:rPr>
            </w:pPr>
            <w:r>
              <w:rPr>
                <w:rFonts w:hint="eastAsia"/>
              </w:rPr>
              <w:t>调用本地模型或外部</w:t>
            </w:r>
            <w:r>
              <w:t xml:space="preserve"> API </w:t>
            </w:r>
            <w:r>
              <w:rPr>
                <w:rFonts w:hint="eastAsia"/>
              </w:rPr>
              <w:t>完成音频/谱面生成，复用插件体系。</w:t>
            </w:r>
          </w:p>
        </w:tc>
      </w:tr>
      <w:tr w14:paraId="6A16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724" w:type="dxa"/>
            <w:noWrap w:val="0"/>
            <w:vAlign w:val="top"/>
          </w:tcPr>
          <w:p w14:paraId="63C2B4E3">
            <w:pPr>
              <w:pStyle w:val="97"/>
              <w:jc w:val="center"/>
              <w:rPr>
                <w:rFonts w:hint="eastAsia"/>
                <w:lang w:eastAsia="zh-CN"/>
              </w:rPr>
            </w:pPr>
            <w:r>
              <w:rPr>
                <w:rFonts w:hint="eastAsia"/>
              </w:rPr>
              <w:t>外部模型</w:t>
            </w:r>
            <w:r>
              <w:t xml:space="preserve"> API</w:t>
            </w:r>
          </w:p>
        </w:tc>
        <w:tc>
          <w:tcPr>
            <w:tcW w:w="6543" w:type="dxa"/>
            <w:noWrap w:val="0"/>
            <w:vAlign w:val="top"/>
          </w:tcPr>
          <w:p w14:paraId="18DCCAA1">
            <w:pPr>
              <w:pStyle w:val="97"/>
              <w:jc w:val="center"/>
              <w:rPr>
                <w:rFonts w:hint="eastAsia"/>
                <w:lang w:eastAsia="zh-CN"/>
              </w:rPr>
            </w:pPr>
            <w:r>
              <w:rPr>
                <w:rFonts w:hint="eastAsia"/>
              </w:rPr>
              <w:t>集成</w:t>
            </w:r>
            <w:r>
              <w:t xml:space="preserve"> OpenAI/Azure、HuggingFace、Spotify </w:t>
            </w:r>
            <w:r>
              <w:rPr>
                <w:rFonts w:hint="eastAsia"/>
              </w:rPr>
              <w:t>等云端能力。</w:t>
            </w:r>
          </w:p>
        </w:tc>
      </w:tr>
      <w:tr w14:paraId="17CA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724" w:type="dxa"/>
            <w:noWrap w:val="0"/>
            <w:vAlign w:val="top"/>
          </w:tcPr>
          <w:p w14:paraId="6D3DAF2C">
            <w:pPr>
              <w:pStyle w:val="97"/>
              <w:jc w:val="center"/>
              <w:rPr>
                <w:rFonts w:hint="eastAsia"/>
                <w:lang w:eastAsia="zh-CN"/>
              </w:rPr>
            </w:pPr>
            <w:r>
              <w:rPr>
                <w:rFonts w:hint="eastAsia"/>
              </w:rPr>
              <w:t>数据与观测平台</w:t>
            </w:r>
          </w:p>
        </w:tc>
        <w:tc>
          <w:tcPr>
            <w:tcW w:w="6543" w:type="dxa"/>
            <w:noWrap w:val="0"/>
            <w:vAlign w:val="top"/>
          </w:tcPr>
          <w:p w14:paraId="49824B2F">
            <w:pPr>
              <w:pStyle w:val="97"/>
              <w:jc w:val="center"/>
              <w:rPr>
                <w:rFonts w:hint="eastAsia"/>
                <w:lang w:eastAsia="zh-CN"/>
              </w:rPr>
            </w:pPr>
            <w:r>
              <w:rPr>
                <w:rFonts w:hint="eastAsia"/>
              </w:rPr>
              <w:t>对象存储、日志、指标与追踪系统，记录任务输入输出和运行态信息。</w:t>
            </w:r>
          </w:p>
        </w:tc>
      </w:tr>
      <w:bookmarkEnd w:id="43"/>
      <w:bookmarkEnd w:id="44"/>
    </w:tbl>
    <w:p w14:paraId="6B3C8927">
      <w:pPr>
        <w:pStyle w:val="5"/>
        <w:ind w:firstLineChars="200"/>
        <w:rPr>
          <w:rFonts w:hint="eastAsia"/>
        </w:rPr>
      </w:pPr>
      <w:r>
        <w:rPr>
          <w:rFonts w:hint="eastAsia"/>
        </w:rPr>
        <w:t>B</w:t>
      </w:r>
      <w:r>
        <w:t>.</w:t>
      </w:r>
      <w:r>
        <w:rPr>
          <w:rFonts w:hint="eastAsia"/>
        </w:rPr>
        <w:t>关系及其特性</w:t>
      </w:r>
    </w:p>
    <w:p w14:paraId="05130A83">
      <w:pPr>
        <w:pStyle w:val="5"/>
        <w:ind w:firstLineChars="200"/>
        <w:rPr>
          <w:rFonts w:hint="eastAsia" w:ascii="Times New Roman" w:hAnsi="Times New Roman" w:eastAsia="宋体" w:cs="Times New Roman"/>
        </w:rPr>
      </w:pPr>
      <w:r>
        <w:rPr>
          <w:rFonts w:hint="eastAsia" w:ascii="Times New Roman" w:hAnsi="Times New Roman" w:eastAsia="宋体" w:cs="Times New Roman"/>
        </w:rPr>
        <w:t>（1）依赖关系：</w:t>
      </w:r>
    </w:p>
    <w:p w14:paraId="678ADBF6">
      <w:pPr>
        <w:pStyle w:val="97"/>
        <w:numPr>
          <w:ilvl w:val="0"/>
          <w:numId w:val="0"/>
        </w:numPr>
        <w:ind w:left="360" w:leftChars="0"/>
      </w:pPr>
      <w:r>
        <w:rPr>
          <w:rFonts w:hint="eastAsia"/>
        </w:rPr>
        <w:t>用户接入层依赖边缘控制层提供统一入口与安全治理。</w:t>
      </w:r>
    </w:p>
    <w:p w14:paraId="5BD01425">
      <w:pPr>
        <w:pStyle w:val="97"/>
        <w:numPr>
          <w:ilvl w:val="0"/>
          <w:numId w:val="0"/>
        </w:numPr>
        <w:ind w:left="360" w:leftChars="0"/>
      </w:pPr>
      <w:r>
        <w:rPr>
          <w:rFonts w:hint="eastAsia"/>
        </w:rPr>
        <w:t>服务池依赖会话缓存读取历史上下文，并依赖任务总线完成异步任务调度。</w:t>
      </w:r>
    </w:p>
    <w:p w14:paraId="67E48015">
      <w:pPr>
        <w:pStyle w:val="97"/>
        <w:numPr>
          <w:ilvl w:val="0"/>
          <w:numId w:val="0"/>
        </w:numPr>
        <w:ind w:left="360" w:leftChars="0"/>
      </w:pPr>
      <w:r>
        <w:rPr>
          <w:rFonts w:hint="eastAsia"/>
        </w:rPr>
        <w:t>推理工作节点依赖插件体系与外部模型</w:t>
      </w:r>
      <w:r>
        <w:t xml:space="preserve"> API </w:t>
      </w:r>
      <w:r>
        <w:rPr>
          <w:rFonts w:hint="eastAsia"/>
        </w:rPr>
        <w:t>获取推理能力与资源。</w:t>
      </w:r>
    </w:p>
    <w:p w14:paraId="2118F97C">
      <w:pPr>
        <w:pStyle w:val="97"/>
        <w:numPr>
          <w:ilvl w:val="0"/>
          <w:numId w:val="0"/>
        </w:numPr>
        <w:ind w:left="360" w:leftChars="0"/>
      </w:pPr>
      <w:r>
        <w:rPr>
          <w:rFonts w:hint="eastAsia"/>
        </w:rPr>
        <w:t>服务池与工作节点共同依赖数据与观测平台进行结果持久化与指标采集。</w:t>
      </w:r>
    </w:p>
    <w:p w14:paraId="01931997">
      <w:pPr>
        <w:pStyle w:val="5"/>
        <w:ind w:firstLineChars="200"/>
        <w:rPr>
          <w:rFonts w:hint="eastAsia" w:ascii="Times New Roman" w:hAnsi="Times New Roman" w:eastAsia="宋体" w:cs="Times New Roman"/>
        </w:rPr>
      </w:pPr>
      <w:r>
        <w:rPr>
          <w:rFonts w:hint="eastAsia" w:ascii="Times New Roman" w:hAnsi="Times New Roman" w:eastAsia="宋体" w:cs="Times New Roman"/>
        </w:rPr>
        <w:t>（2）使用关系：</w:t>
      </w:r>
    </w:p>
    <w:p w14:paraId="37894EB0">
      <w:pPr>
        <w:pStyle w:val="5"/>
        <w:ind w:firstLineChars="200"/>
      </w:pPr>
      <w:r>
        <w:rPr>
          <w:rFonts w:hint="eastAsia"/>
        </w:rPr>
        <w:t>用户请求经由边缘控制层路由至服务池，服务池按需调用任务总线与工作节点执行任务。</w:t>
      </w:r>
    </w:p>
    <w:p w14:paraId="731385BD">
      <w:pPr>
        <w:pStyle w:val="97"/>
        <w:numPr>
          <w:ilvl w:val="0"/>
          <w:numId w:val="0"/>
        </w:numPr>
        <w:ind w:left="360" w:leftChars="0"/>
        <w:rPr>
          <w:rFonts w:hint="eastAsia"/>
        </w:rPr>
      </w:pPr>
      <w:r>
        <w:rPr>
          <w:rFonts w:hint="eastAsia"/>
        </w:rPr>
        <w:t>工作节点完成推理后写入数据与观测平台，服务池再回读结果并返回给接入层。</w:t>
      </w:r>
    </w:p>
    <w:p w14:paraId="5A66E0E1">
      <w:pPr>
        <w:pStyle w:val="5"/>
        <w:ind w:firstLineChars="200"/>
        <w:rPr>
          <w:rFonts w:hint="eastAsia"/>
        </w:rPr>
      </w:pPr>
      <w:r>
        <w:t>C.</w:t>
      </w:r>
      <w:r>
        <w:rPr>
          <w:rFonts w:hint="eastAsia"/>
        </w:rPr>
        <w:t>元素接口</w:t>
      </w:r>
    </w:p>
    <w:p w14:paraId="0A93090E">
      <w:pPr>
        <w:pStyle w:val="5"/>
        <w:ind w:firstLineChars="200"/>
      </w:pPr>
      <w:r>
        <w:t>无</w:t>
      </w:r>
    </w:p>
    <w:p w14:paraId="40BC965D">
      <w:pPr>
        <w:pStyle w:val="5"/>
        <w:ind w:firstLineChars="200"/>
      </w:pPr>
      <w:r>
        <w:t>D.</w:t>
      </w:r>
      <w:r>
        <w:rPr>
          <w:rFonts w:hint="eastAsia"/>
        </w:rPr>
        <w:t>元素行为</w:t>
      </w:r>
    </w:p>
    <w:p w14:paraId="5ACBB07E">
      <w:pPr>
        <w:pStyle w:val="5"/>
        <w:ind w:firstLineChars="200"/>
        <w:rPr>
          <w:rFonts w:hint="eastAsia"/>
        </w:rPr>
      </w:pPr>
      <w:r>
        <w:rPr>
          <w:rFonts w:hint="eastAsia"/>
        </w:rPr>
        <w:t>无</w:t>
      </w:r>
    </w:p>
    <w:p w14:paraId="55BC3C8D">
      <w:pPr>
        <w:pStyle w:val="5"/>
        <w:ind w:firstLineChars="200"/>
        <w:outlineLvl w:val="5"/>
        <w:rPr>
          <w:b/>
        </w:rPr>
      </w:pPr>
      <w:r>
        <w:rPr>
          <w:b/>
        </w:rPr>
        <w:t>3.1.1.3</w:t>
      </w:r>
      <w:r>
        <w:rPr>
          <w:rFonts w:hint="eastAsia"/>
          <w:b/>
        </w:rPr>
        <w:t>上下文图</w:t>
      </w:r>
    </w:p>
    <w:p w14:paraId="53B652CD">
      <w:pPr>
        <w:pStyle w:val="5"/>
        <w:ind w:firstLineChars="200"/>
        <w:rPr>
          <w:rFonts w:hint="eastAsia"/>
        </w:rPr>
      </w:pPr>
      <w:r>
        <w:rPr>
          <w:rFonts w:hint="eastAsia"/>
        </w:rPr>
        <w:t>无</w:t>
      </w:r>
    </w:p>
    <w:p w14:paraId="64E56A78">
      <w:pPr>
        <w:pStyle w:val="5"/>
        <w:ind w:firstLineChars="200"/>
        <w:outlineLvl w:val="5"/>
        <w:rPr>
          <w:b/>
        </w:rPr>
      </w:pPr>
      <w:r>
        <w:rPr>
          <w:b/>
        </w:rPr>
        <w:t>3.1.1.4</w:t>
      </w:r>
      <w:r>
        <w:rPr>
          <w:rFonts w:hint="eastAsia"/>
          <w:b/>
        </w:rPr>
        <w:t>可变性</w:t>
      </w:r>
    </w:p>
    <w:p w14:paraId="08464088">
      <w:pPr>
        <w:pStyle w:val="5"/>
        <w:ind w:firstLineChars="0"/>
        <w:rPr>
          <w:rFonts w:hint="eastAsia"/>
        </w:rPr>
      </w:pPr>
      <w:r>
        <w:rPr>
          <w:rFonts w:hint="eastAsia"/>
        </w:rPr>
        <w:t>可按需扩展接入通道（如移动 App、Webhook），通过网关策略隔离不同租户。</w:t>
      </w:r>
    </w:p>
    <w:p w14:paraId="503F044C">
      <w:pPr>
        <w:pStyle w:val="5"/>
        <w:rPr>
          <w:rFonts w:hint="eastAsia"/>
        </w:rPr>
      </w:pPr>
      <w:r>
        <w:rPr>
          <w:rFonts w:hint="eastAsia"/>
        </w:rPr>
        <w:t>可横向扩容服务池与任务总线，提高吞吐与容错能力。</w:t>
      </w:r>
    </w:p>
    <w:p w14:paraId="63F31142">
      <w:pPr>
        <w:pStyle w:val="5"/>
        <w:ind w:firstLineChars="0"/>
        <w:rPr>
          <w:rFonts w:hint="eastAsia"/>
        </w:rPr>
      </w:pPr>
      <w:r>
        <w:rPr>
          <w:rFonts w:hint="eastAsia"/>
        </w:rPr>
        <w:t>可引入新类型的工作节点或外部服务以支持更多任务场景。</w:t>
      </w:r>
    </w:p>
    <w:p w14:paraId="5D7B5F8D">
      <w:pPr>
        <w:pStyle w:val="5"/>
        <w:ind w:firstLineChars="200"/>
        <w:outlineLvl w:val="5"/>
        <w:rPr>
          <w:b/>
        </w:rPr>
      </w:pPr>
      <w:r>
        <w:rPr>
          <w:b/>
        </w:rPr>
        <w:t>3.1.1.5</w:t>
      </w:r>
      <w:r>
        <w:rPr>
          <w:rFonts w:hint="eastAsia"/>
          <w:b/>
        </w:rPr>
        <w:t>原理</w:t>
      </w:r>
    </w:p>
    <w:p w14:paraId="2B5F59D8">
      <w:pPr>
        <w:pStyle w:val="5"/>
        <w:ind w:firstLineChars="200"/>
        <w:rPr>
          <w:rFonts w:hint="eastAsia"/>
        </w:rPr>
      </w:pPr>
      <w:r>
        <w:rPr>
          <w:rFonts w:hint="eastAsia"/>
        </w:rPr>
        <w:t>略</w:t>
      </w:r>
    </w:p>
    <w:p w14:paraId="3C901AE1">
      <w:pPr>
        <w:pStyle w:val="5"/>
        <w:ind w:firstLineChars="200"/>
        <w:outlineLvl w:val="5"/>
        <w:rPr>
          <w:b/>
        </w:rPr>
      </w:pPr>
      <w:r>
        <w:rPr>
          <w:b/>
        </w:rPr>
        <w:t>3.1.1.6</w:t>
      </w:r>
      <w:r>
        <w:rPr>
          <w:rFonts w:hint="eastAsia"/>
          <w:b/>
        </w:rPr>
        <w:t>相关视图</w:t>
      </w:r>
    </w:p>
    <w:p w14:paraId="474593DF">
      <w:pPr>
        <w:pStyle w:val="5"/>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rPr>
        <w:t>子视图包：图</w:t>
      </w:r>
      <w:r>
        <w:rPr>
          <w:rFonts w:hint="eastAsia" w:ascii="Times New Roman" w:hAnsi="Times New Roman" w:eastAsia="宋体" w:cs="Times New Roman"/>
          <w:lang w:val="en-US" w:eastAsia="zh-CN"/>
        </w:rPr>
        <w:t>3.1.2.1 Agent服务</w:t>
      </w:r>
      <w:r>
        <w:rPr>
          <w:rFonts w:hint="eastAsia" w:ascii="Times New Roman" w:hAnsi="Times New Roman" w:eastAsia="宋体" w:cs="Times New Roman"/>
        </w:rPr>
        <w:t>逻辑视图</w:t>
      </w:r>
      <w:r>
        <w:rPr>
          <w:rFonts w:hint="eastAsia" w:ascii="Times New Roman" w:hAnsi="Times New Roman" w:eastAsia="宋体" w:cs="Times New Roman"/>
          <w:lang w:val="en-US" w:eastAsia="zh-CN"/>
        </w:rPr>
        <w:t>,</w:t>
      </w:r>
      <w:r>
        <w:rPr>
          <w:rFonts w:hint="eastAsia"/>
        </w:rPr>
        <w:t>图</w:t>
      </w:r>
      <w:r>
        <w:rPr>
          <w:rFonts w:hint="eastAsia"/>
          <w:lang w:val="en-US" w:eastAsia="zh-CN"/>
        </w:rPr>
        <w:t>3.1.3.1 工具与工作节点</w:t>
      </w:r>
      <w:r>
        <w:rPr>
          <w:rFonts w:hint="eastAsia"/>
        </w:rPr>
        <w:t>逻辑视图</w:t>
      </w:r>
    </w:p>
    <w:p w14:paraId="47A564F2">
      <w:pPr>
        <w:pStyle w:val="5"/>
        <w:ind w:firstLineChars="200"/>
        <w:rPr>
          <w:rFonts w:hint="eastAsia" w:eastAsia="宋体"/>
          <w:lang w:val="en-US" w:eastAsia="zh-CN"/>
        </w:rPr>
      </w:pPr>
      <w:r>
        <w:rPr>
          <w:rFonts w:hint="eastAsia" w:ascii="Times New Roman" w:hAnsi="Times New Roman" w:eastAsia="宋体" w:cs="Times New Roman"/>
        </w:rPr>
        <w:t>兄弟视图包：</w:t>
      </w:r>
      <w:r>
        <w:rPr>
          <w:rFonts w:hint="eastAsia"/>
        </w:rPr>
        <w:t>图3.</w:t>
      </w:r>
      <w:r>
        <w:rPr>
          <w:rFonts w:hint="eastAsia"/>
          <w:lang w:val="en-US" w:eastAsia="zh-CN"/>
        </w:rPr>
        <w:t>2</w:t>
      </w:r>
      <w:r>
        <w:rPr>
          <w:rFonts w:hint="eastAsia"/>
        </w:rPr>
        <w:t>.1.1 MusicAgent 顶层</w:t>
      </w:r>
      <w:r>
        <w:rPr>
          <w:rFonts w:hint="eastAsia"/>
          <w:lang w:val="en-US" w:eastAsia="zh-CN"/>
        </w:rPr>
        <w:t>开发视</w:t>
      </w:r>
      <w:r>
        <w:rPr>
          <w:rFonts w:hint="eastAsia"/>
        </w:rPr>
        <w:t>图</w:t>
      </w:r>
      <w:r>
        <w:rPr>
          <w:rFonts w:hint="eastAsia"/>
          <w:lang w:val="en-US" w:eastAsia="zh-CN"/>
        </w:rPr>
        <w:t>,</w:t>
      </w:r>
      <w:r>
        <w:rPr>
          <w:rFonts w:hint="eastAsia"/>
        </w:rPr>
        <w:t>图3.3.1.1 MusicAgent 顶层运行视图</w:t>
      </w:r>
      <w:r>
        <w:rPr>
          <w:rFonts w:hint="eastAsia"/>
          <w:lang w:val="en-US" w:eastAsia="zh-CN"/>
        </w:rPr>
        <w:t>,</w:t>
      </w:r>
      <w:r>
        <w:rPr>
          <w:rFonts w:hint="eastAsia"/>
        </w:rPr>
        <w:t>图</w:t>
      </w:r>
      <w:r>
        <w:rPr>
          <w:rFonts w:hint="eastAsia"/>
          <w:lang w:val="en-US" w:eastAsia="zh-CN"/>
        </w:rPr>
        <w:t>3.4.1.1</w:t>
      </w:r>
      <w:r>
        <w:rPr>
          <w:rFonts w:hint="eastAsia"/>
        </w:rPr>
        <w:t xml:space="preserve"> </w:t>
      </w:r>
      <w:r>
        <w:rPr>
          <w:rFonts w:hint="eastAsia"/>
          <w:lang w:val="en-US" w:eastAsia="zh-CN"/>
        </w:rPr>
        <w:t>MusicAgent部署视</w:t>
      </w:r>
      <w:r>
        <w:t>图</w:t>
      </w:r>
      <w:r>
        <w:rPr>
          <w:rFonts w:hint="eastAsia"/>
          <w:lang w:val="en-US" w:eastAsia="zh-CN"/>
        </w:rPr>
        <w:t>,</w:t>
      </w:r>
      <w:r>
        <w:rPr>
          <w:rFonts w:hint="eastAsia" w:ascii="Times New Roman"/>
          <w:lang w:eastAsia="zh-CN"/>
        </w:rPr>
        <w:t>图</w:t>
      </w:r>
      <w:r>
        <w:rPr>
          <w:rFonts w:hint="eastAsia" w:ascii="Times New Roman"/>
          <w:lang w:val="en-US" w:eastAsia="zh-CN"/>
        </w:rPr>
        <w:t>3.5.1.1 MusicAgent顶层用例视</w:t>
      </w:r>
      <w:r>
        <w:rPr>
          <w:rFonts w:hint="eastAsia" w:ascii="Times New Roman"/>
          <w:lang w:eastAsia="zh-CN"/>
        </w:rPr>
        <w:t>图</w:t>
      </w:r>
    </w:p>
    <w:p w14:paraId="465F2399">
      <w:pPr>
        <w:pStyle w:val="5"/>
        <w:rPr>
          <w:rFonts w:hint="eastAsia"/>
        </w:rPr>
      </w:pPr>
    </w:p>
    <w:p w14:paraId="1D1314D8">
      <w:pPr>
        <w:pStyle w:val="5"/>
        <w:ind w:firstLineChars="200"/>
        <w:outlineLvl w:val="4"/>
        <w:rPr>
          <w:rFonts w:hint="eastAsia"/>
          <w:b/>
        </w:rPr>
      </w:pPr>
      <w:r>
        <w:rPr>
          <w:b/>
        </w:rPr>
        <w:t>3</w:t>
      </w:r>
      <w:r>
        <w:rPr>
          <w:rFonts w:hint="eastAsia"/>
          <w:b/>
        </w:rPr>
        <w:t>.</w:t>
      </w:r>
      <w:r>
        <w:rPr>
          <w:b/>
        </w:rPr>
        <w:t xml:space="preserve">1.2 </w:t>
      </w:r>
      <w:r>
        <w:rPr>
          <w:rFonts w:hint="eastAsia"/>
          <w:b/>
          <w:lang w:val="en-US" w:eastAsia="zh-CN"/>
        </w:rPr>
        <w:t>Agent服务</w:t>
      </w:r>
      <w:r>
        <w:rPr>
          <w:rFonts w:hint="eastAsia"/>
          <w:b/>
        </w:rPr>
        <w:t>逻辑视图</w:t>
      </w:r>
      <w:r>
        <w:rPr>
          <w:b/>
        </w:rPr>
        <w:tab/>
      </w:r>
    </w:p>
    <w:p w14:paraId="71D362BA">
      <w:pPr>
        <w:pStyle w:val="5"/>
        <w:ind w:firstLineChars="200"/>
        <w:outlineLvl w:val="5"/>
        <w:rPr>
          <w:rFonts w:hint="eastAsia"/>
          <w:b/>
        </w:rPr>
      </w:pPr>
      <w:r>
        <w:rPr>
          <w:b/>
        </w:rPr>
        <w:t>3.1.2.1</w:t>
      </w:r>
      <w:r>
        <w:rPr>
          <w:rFonts w:hint="eastAsia"/>
          <w:b/>
        </w:rPr>
        <w:t>主表示</w:t>
      </w:r>
    </w:p>
    <w:p w14:paraId="163681AD">
      <w:pPr>
        <w:pStyle w:val="5"/>
        <w:ind w:firstLineChars="200"/>
        <w:jc w:val="center"/>
        <w:outlineLvl w:val="5"/>
        <w:rPr>
          <w:rFonts w:hint="eastAsia"/>
          <w:color w:val="FF0000"/>
        </w:rPr>
      </w:pPr>
      <w:r>
        <w:rPr>
          <w:rFonts w:hint="eastAsia"/>
          <w:b/>
        </w:rPr>
        <w:object>
          <v:shape id="_x0000_i1026" o:spt="75" type="#_x0000_t75" style="height:76.05pt;width:408.6pt;" o:ole="t" filled="f" o:preferrelative="t" stroked="f" coordsize="21600,21600">
            <v:path/>
            <v:fill on="f" focussize="0,0"/>
            <v:stroke on="f"/>
            <v:imagedata r:id="rId11" o:title=""/>
            <o:lock v:ext="edit" aspectratio="f"/>
            <w10:wrap type="none"/>
            <w10:anchorlock/>
          </v:shape>
          <o:OLEObject Type="Embed" ProgID="Visio.Drawing.15" ShapeID="_x0000_i1026" DrawAspect="Content" ObjectID="_1468075726" r:id="rId10">
            <o:LockedField>false</o:LockedField>
          </o:OLEObject>
        </w:object>
      </w:r>
      <w:r>
        <w:rPr>
          <w:rFonts w:hint="eastAsia"/>
        </w:rPr>
        <w:t>图</w:t>
      </w:r>
      <w:r>
        <w:rPr>
          <w:rFonts w:hint="eastAsia"/>
          <w:lang w:val="en-US" w:eastAsia="zh-CN"/>
        </w:rPr>
        <w:t>3.1.2.1 Agent服务</w:t>
      </w:r>
      <w:r>
        <w:rPr>
          <w:rFonts w:hint="eastAsia"/>
        </w:rPr>
        <w:t>逻辑视图</w:t>
      </w:r>
    </w:p>
    <w:p w14:paraId="19B9AD4C">
      <w:pPr>
        <w:pStyle w:val="5"/>
        <w:ind w:firstLineChars="200"/>
        <w:outlineLvl w:val="5"/>
        <w:rPr>
          <w:b/>
        </w:rPr>
      </w:pPr>
      <w:r>
        <w:rPr>
          <w:b/>
        </w:rPr>
        <w:t>3.1.2.2</w:t>
      </w:r>
      <w:r>
        <w:rPr>
          <w:rFonts w:hint="eastAsia"/>
          <w:b/>
        </w:rPr>
        <w:t>构件目录</w:t>
      </w:r>
    </w:p>
    <w:p w14:paraId="1CB6788E">
      <w:pPr>
        <w:pStyle w:val="5"/>
        <w:ind w:firstLineChars="200"/>
        <w:rPr>
          <w:rFonts w:hint="eastAsia"/>
        </w:rPr>
      </w:pPr>
      <w:r>
        <w:rPr>
          <w:rFonts w:hint="eastAsia"/>
        </w:rPr>
        <w:t>A</w:t>
      </w:r>
      <w:r>
        <w:t>.</w:t>
      </w:r>
      <w:r>
        <w:rPr>
          <w:rFonts w:hint="eastAsia"/>
        </w:rPr>
        <w:t>构件及其特性</w:t>
      </w: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5"/>
        <w:gridCol w:w="5772"/>
      </w:tblGrid>
      <w:tr w14:paraId="7C9C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1582E0D1">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490"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24C786C6">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3A0F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6F601EC1">
            <w:pPr>
              <w:pStyle w:val="97"/>
              <w:jc w:val="center"/>
              <w:rPr>
                <w:rFonts w:hint="eastAsia"/>
                <w:lang w:eastAsia="zh-CN"/>
              </w:rPr>
            </w:pPr>
            <w:r>
              <w:rPr>
                <w:rFonts w:hint="eastAsia"/>
              </w:rPr>
              <w:t>接入适配器</w:t>
            </w:r>
          </w:p>
        </w:tc>
        <w:tc>
          <w:tcPr>
            <w:tcW w:w="3490" w:type="pct"/>
            <w:noWrap w:val="0"/>
            <w:vAlign w:val="top"/>
          </w:tcPr>
          <w:p w14:paraId="62C86759">
            <w:pPr>
              <w:pStyle w:val="97"/>
              <w:jc w:val="center"/>
              <w:rPr>
                <w:rFonts w:hint="eastAsia"/>
                <w:lang w:eastAsia="zh-CN"/>
              </w:rPr>
            </w:pPr>
            <w:r>
              <w:rPr>
                <w:rFonts w:hint="eastAsia"/>
              </w:rPr>
              <w:t>将</w:t>
            </w:r>
            <w:r>
              <w:t xml:space="preserve"> CLI、Gradio </w:t>
            </w:r>
            <w:r>
              <w:rPr>
                <w:rFonts w:hint="eastAsia"/>
              </w:rPr>
              <w:t>请求或未来</w:t>
            </w:r>
            <w:r>
              <w:t xml:space="preserve"> REST/gRPC </w:t>
            </w:r>
            <w:r>
              <w:rPr>
                <w:rFonts w:hint="eastAsia"/>
              </w:rPr>
              <w:t>接口转换为服务内部统一命令。</w:t>
            </w:r>
          </w:p>
        </w:tc>
      </w:tr>
      <w:tr w14:paraId="6805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7905A81E">
            <w:pPr>
              <w:pStyle w:val="97"/>
              <w:jc w:val="center"/>
              <w:rPr>
                <w:rFonts w:hint="eastAsia"/>
                <w:lang w:eastAsia="zh-CN"/>
              </w:rPr>
            </w:pPr>
            <w:r>
              <w:rPr>
                <w:rFonts w:hint="eastAsia"/>
              </w:rPr>
              <w:t>会话与配置管理</w:t>
            </w:r>
          </w:p>
        </w:tc>
        <w:tc>
          <w:tcPr>
            <w:tcW w:w="3490" w:type="pct"/>
            <w:noWrap w:val="0"/>
            <w:vAlign w:val="top"/>
          </w:tcPr>
          <w:p w14:paraId="4AA7A0CE">
            <w:pPr>
              <w:pStyle w:val="97"/>
              <w:jc w:val="center"/>
              <w:rPr>
                <w:rFonts w:hint="eastAsia"/>
                <w:lang w:eastAsia="zh-CN"/>
              </w:rPr>
            </w:pPr>
            <w:r>
              <w:rPr>
                <w:rStyle w:val="99"/>
              </w:rPr>
              <w:t>MusicAgent</w:t>
            </w:r>
            <w:r>
              <w:t xml:space="preserve"> </w:t>
            </w:r>
            <w:r>
              <w:rPr>
                <w:rFonts w:hint="eastAsia"/>
              </w:rPr>
              <w:t>初始化时加载配置、维护上下文缓存，可对接外部缓存服务。</w:t>
            </w:r>
          </w:p>
        </w:tc>
      </w:tr>
      <w:tr w14:paraId="1A98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4C41015C">
            <w:pPr>
              <w:pStyle w:val="97"/>
              <w:jc w:val="center"/>
              <w:rPr>
                <w:rFonts w:hint="eastAsia"/>
                <w:lang w:eastAsia="zh-CN"/>
              </w:rPr>
            </w:pPr>
            <w:r>
              <w:rPr>
                <w:rFonts w:hint="eastAsia"/>
              </w:rPr>
              <w:t>任务编排器</w:t>
            </w:r>
          </w:p>
        </w:tc>
        <w:tc>
          <w:tcPr>
            <w:tcW w:w="3490" w:type="pct"/>
            <w:noWrap w:val="0"/>
            <w:vAlign w:val="top"/>
          </w:tcPr>
          <w:p w14:paraId="31C09A62">
            <w:pPr>
              <w:pStyle w:val="97"/>
              <w:jc w:val="center"/>
              <w:rPr>
                <w:rFonts w:hint="eastAsia"/>
                <w:lang w:eastAsia="zh-CN"/>
              </w:rPr>
            </w:pPr>
            <w:r>
              <w:rPr>
                <w:rStyle w:val="99"/>
              </w:rPr>
              <w:t>run_task</w:t>
            </w:r>
            <w:r>
              <w:t>、</w:t>
            </w:r>
            <w:r>
              <w:rPr>
                <w:rStyle w:val="99"/>
              </w:rPr>
              <w:t>collect_result</w:t>
            </w:r>
            <w:r>
              <w:t xml:space="preserve"> </w:t>
            </w:r>
            <w:r>
              <w:rPr>
                <w:rFonts w:hint="eastAsia"/>
              </w:rPr>
              <w:t>负责解析依赖、调度命令并整合返回值。</w:t>
            </w:r>
          </w:p>
        </w:tc>
      </w:tr>
      <w:tr w14:paraId="6B93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51A830E6">
            <w:pPr>
              <w:pStyle w:val="97"/>
              <w:jc w:val="center"/>
              <w:rPr>
                <w:rFonts w:hint="eastAsia"/>
                <w:lang w:eastAsia="zh-CN"/>
              </w:rPr>
            </w:pPr>
            <w:r>
              <w:rPr>
                <w:rFonts w:hint="eastAsia"/>
              </w:rPr>
              <w:t>推理调度器</w:t>
            </w:r>
          </w:p>
        </w:tc>
        <w:tc>
          <w:tcPr>
            <w:tcW w:w="3490" w:type="pct"/>
            <w:noWrap w:val="0"/>
            <w:vAlign w:val="top"/>
          </w:tcPr>
          <w:p w14:paraId="2546E516">
            <w:pPr>
              <w:pStyle w:val="97"/>
              <w:jc w:val="center"/>
              <w:rPr>
                <w:rFonts w:hint="eastAsia"/>
                <w:lang w:eastAsia="zh-CN"/>
              </w:rPr>
            </w:pPr>
            <w:r>
              <w:rPr>
                <w:rStyle w:val="99"/>
              </w:rPr>
              <w:t>model_inference</w:t>
            </w:r>
            <w:r>
              <w:t xml:space="preserve"> </w:t>
            </w:r>
            <w:r>
              <w:rPr>
                <w:rFonts w:hint="eastAsia"/>
              </w:rPr>
              <w:t>与未来队列发布逻辑将命令分发至本地或远程工作节点。</w:t>
            </w:r>
          </w:p>
        </w:tc>
      </w:tr>
      <w:tr w14:paraId="754BA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3D5F6F59">
            <w:pPr>
              <w:pStyle w:val="97"/>
              <w:jc w:val="center"/>
              <w:rPr>
                <w:rFonts w:hint="eastAsia"/>
                <w:lang w:eastAsia="zh-CN"/>
              </w:rPr>
            </w:pPr>
            <w:r>
              <w:rPr>
                <w:rFonts w:hint="eastAsia"/>
              </w:rPr>
              <w:t>观测与治理钩子</w:t>
            </w:r>
          </w:p>
        </w:tc>
        <w:tc>
          <w:tcPr>
            <w:tcW w:w="3490" w:type="pct"/>
            <w:noWrap w:val="0"/>
            <w:vAlign w:val="top"/>
          </w:tcPr>
          <w:p w14:paraId="70F616D0">
            <w:pPr>
              <w:pStyle w:val="97"/>
              <w:jc w:val="center"/>
              <w:rPr>
                <w:rFonts w:hint="eastAsia"/>
                <w:lang w:eastAsia="zh-CN"/>
              </w:rPr>
            </w:pPr>
            <w:r>
              <w:rPr>
                <w:rFonts w:hint="eastAsia"/>
              </w:rPr>
              <w:t>日志、调试模式、错误事件用于监控、告警与熔断。</w:t>
            </w:r>
          </w:p>
        </w:tc>
      </w:tr>
    </w:tbl>
    <w:p w14:paraId="5EBE9A55">
      <w:pPr>
        <w:pStyle w:val="5"/>
        <w:ind w:left="0" w:leftChars="0" w:firstLine="0" w:firstLineChars="0"/>
      </w:pPr>
    </w:p>
    <w:p w14:paraId="5DD70E2D">
      <w:pPr>
        <w:pStyle w:val="5"/>
        <w:ind w:firstLineChars="200"/>
        <w:rPr>
          <w:rFonts w:hint="eastAsia"/>
        </w:rPr>
      </w:pPr>
      <w:r>
        <w:rPr>
          <w:rFonts w:hint="eastAsia"/>
        </w:rPr>
        <w:t>B</w:t>
      </w:r>
      <w:r>
        <w:t xml:space="preserve">. </w:t>
      </w:r>
      <w:r>
        <w:rPr>
          <w:rFonts w:hint="eastAsia"/>
        </w:rPr>
        <w:t>关系及其特性</w:t>
      </w:r>
    </w:p>
    <w:p w14:paraId="5598E8DE">
      <w:pPr>
        <w:pStyle w:val="5"/>
        <w:ind w:firstLineChars="200"/>
        <w:rPr>
          <w:rFonts w:hint="eastAsia" w:ascii="Times New Roman" w:hAnsi="Times New Roman" w:eastAsia="宋体" w:cs="Times New Roman"/>
        </w:rPr>
      </w:pPr>
      <w:r>
        <w:rPr>
          <w:rFonts w:hint="eastAsia" w:ascii="Times New Roman" w:hAnsi="Times New Roman" w:eastAsia="宋体" w:cs="Times New Roman"/>
        </w:rPr>
        <w:t>（1）依赖关系：</w:t>
      </w:r>
    </w:p>
    <w:p w14:paraId="6A2426B8">
      <w:pPr>
        <w:pStyle w:val="5"/>
        <w:ind w:firstLineChars="200"/>
        <w:rPr>
          <w:rFonts w:hint="eastAsia" w:ascii="Times New Roman" w:hAnsi="Times New Roman" w:eastAsia="宋体" w:cs="Times New Roman"/>
        </w:rPr>
      </w:pPr>
      <w:r>
        <w:rPr>
          <w:rFonts w:hint="eastAsia" w:ascii="Times New Roman" w:hAnsi="Times New Roman" w:eastAsia="宋体" w:cs="Times New Roman"/>
        </w:rPr>
        <w:t>接入适配器依赖会话管理组件读取配置、上下文信息。</w:t>
      </w:r>
    </w:p>
    <w:p w14:paraId="6C5EE89A">
      <w:pPr>
        <w:pStyle w:val="5"/>
        <w:ind w:firstLineChars="200"/>
        <w:rPr>
          <w:rFonts w:hint="eastAsia" w:ascii="Times New Roman" w:hAnsi="Times New Roman" w:eastAsia="宋体" w:cs="Times New Roman"/>
        </w:rPr>
      </w:pPr>
      <w:r>
        <w:rPr>
          <w:rFonts w:hint="eastAsia" w:ascii="Times New Roman" w:hAnsi="Times New Roman" w:eastAsia="宋体" w:cs="Times New Roman"/>
        </w:rPr>
        <w:t>任务编排器依赖推理调度器完成命令分发，并依赖观测钩子输出监控数据。</w:t>
      </w:r>
    </w:p>
    <w:p w14:paraId="6B9D5CA1">
      <w:pPr>
        <w:pStyle w:val="5"/>
        <w:ind w:firstLineChars="200"/>
        <w:rPr>
          <w:rFonts w:hint="eastAsia" w:ascii="Times New Roman" w:hAnsi="Times New Roman" w:eastAsia="宋体" w:cs="Times New Roman"/>
        </w:rPr>
      </w:pPr>
      <w:r>
        <w:rPr>
          <w:rFonts w:hint="eastAsia" w:ascii="Times New Roman" w:hAnsi="Times New Roman" w:eastAsia="宋体" w:cs="Times New Roman"/>
        </w:rPr>
        <w:t>推理调度器依赖任务总线或本地插件提供推理能力。</w:t>
      </w:r>
    </w:p>
    <w:p w14:paraId="79E433C6">
      <w:pPr>
        <w:pStyle w:val="5"/>
        <w:ind w:firstLineChars="200"/>
        <w:rPr>
          <w:rFonts w:hint="eastAsia" w:ascii="Times New Roman" w:hAnsi="Times New Roman" w:eastAsia="宋体" w:cs="Times New Roman"/>
        </w:rPr>
      </w:pPr>
      <w:r>
        <w:rPr>
          <w:rFonts w:hint="eastAsia" w:ascii="Times New Roman" w:hAnsi="Times New Roman" w:eastAsia="宋体" w:cs="Times New Roman"/>
        </w:rPr>
        <w:t>（2）部分关系：</w:t>
      </w:r>
    </w:p>
    <w:p w14:paraId="32CF10FD">
      <w:pPr>
        <w:pStyle w:val="5"/>
        <w:ind w:firstLineChars="200"/>
        <w:rPr>
          <w:rFonts w:hint="eastAsia" w:ascii="Times New Roman" w:hAnsi="Times New Roman" w:eastAsia="宋体" w:cs="Times New Roman"/>
        </w:rPr>
      </w:pPr>
      <w:r>
        <w:rPr>
          <w:rFonts w:hint="eastAsia" w:ascii="Times New Roman" w:hAnsi="Times New Roman" w:eastAsia="宋体" w:cs="Times New Roman"/>
        </w:rPr>
        <w:t>会话与配置管理由缓存接口、配置解析器等子模块构成。</w:t>
      </w:r>
    </w:p>
    <w:p w14:paraId="42E0F8B0">
      <w:pPr>
        <w:pStyle w:val="5"/>
        <w:ind w:firstLineChars="200"/>
        <w:rPr>
          <w:rFonts w:hint="eastAsia"/>
        </w:rPr>
      </w:pPr>
      <w:r>
        <w:rPr>
          <w:rFonts w:hint="eastAsia" w:ascii="Times New Roman" w:hAnsi="Times New Roman" w:eastAsia="宋体" w:cs="Times New Roman"/>
        </w:rPr>
        <w:t>观测与治理钩子由日志、指标、追踪三类横切组件组成。</w:t>
      </w:r>
    </w:p>
    <w:p w14:paraId="353ED6F8">
      <w:pPr>
        <w:pStyle w:val="5"/>
        <w:ind w:firstLineChars="200"/>
        <w:rPr>
          <w:rFonts w:hint="eastAsia"/>
        </w:rPr>
      </w:pPr>
      <w:r>
        <w:t>C.</w:t>
      </w:r>
      <w:r>
        <w:rPr>
          <w:rFonts w:hint="eastAsia"/>
        </w:rPr>
        <w:t>元素接口</w:t>
      </w:r>
    </w:p>
    <w:p w14:paraId="267117EF">
      <w:pPr>
        <w:pStyle w:val="5"/>
        <w:ind w:firstLineChars="200"/>
        <w:rPr>
          <w:rFonts w:hint="eastAsia"/>
        </w:rPr>
      </w:pPr>
      <w:r>
        <w:rPr>
          <w:rFonts w:hint="eastAsia"/>
        </w:rPr>
        <w:t>无</w:t>
      </w:r>
    </w:p>
    <w:p w14:paraId="26C1D525">
      <w:pPr>
        <w:pStyle w:val="5"/>
        <w:ind w:firstLineChars="200"/>
      </w:pPr>
      <w:r>
        <w:t>D.</w:t>
      </w:r>
      <w:r>
        <w:rPr>
          <w:rFonts w:hint="eastAsia"/>
        </w:rPr>
        <w:t>元素行为</w:t>
      </w:r>
    </w:p>
    <w:p w14:paraId="2277C2D9">
      <w:pPr>
        <w:pStyle w:val="5"/>
        <w:ind w:firstLine="0"/>
        <w:jc w:val="center"/>
        <w:rPr>
          <w:rFonts w:hint="eastAsia" w:eastAsia="宋体"/>
          <w:lang w:eastAsia="zh-CN"/>
        </w:rPr>
      </w:pPr>
      <w:r>
        <w:rPr>
          <w:rFonts w:hint="eastAsia" w:eastAsia="宋体"/>
          <w:lang w:eastAsia="zh-CN"/>
        </w:rPr>
        <w:drawing>
          <wp:inline distT="0" distB="0" distL="114300" distR="114300">
            <wp:extent cx="5108575" cy="1427480"/>
            <wp:effectExtent l="0" t="0" r="9525" b="7620"/>
            <wp:docPr id="2" name="图片 11" descr="graphvi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descr="graphviz (33)"/>
                    <pic:cNvPicPr>
                      <a:picLocks noChangeAspect="1"/>
                    </pic:cNvPicPr>
                  </pic:nvPicPr>
                  <pic:blipFill>
                    <a:blip r:embed="rId12"/>
                    <a:stretch>
                      <a:fillRect/>
                    </a:stretch>
                  </pic:blipFill>
                  <pic:spPr>
                    <a:xfrm>
                      <a:off x="0" y="0"/>
                      <a:ext cx="5108575" cy="1427480"/>
                    </a:xfrm>
                    <a:prstGeom prst="rect">
                      <a:avLst/>
                    </a:prstGeom>
                    <a:noFill/>
                    <a:ln>
                      <a:noFill/>
                    </a:ln>
                  </pic:spPr>
                </pic:pic>
              </a:graphicData>
            </a:graphic>
          </wp:inline>
        </w:drawing>
      </w:r>
    </w:p>
    <w:p w14:paraId="309056B7">
      <w:pPr>
        <w:pStyle w:val="5"/>
        <w:ind w:firstLine="0"/>
        <w:jc w:val="center"/>
        <w:rPr>
          <w:rFonts w:hint="eastAsia"/>
        </w:rPr>
      </w:pPr>
      <w:r>
        <w:rPr>
          <w:rFonts w:hint="eastAsia"/>
        </w:rPr>
        <w:t>图</w:t>
      </w:r>
      <w:r>
        <w:rPr>
          <w:rFonts w:hint="eastAsia"/>
          <w:lang w:val="en-US" w:eastAsia="zh-CN"/>
        </w:rPr>
        <w:t>3.1.2.2 Agent服务状态</w:t>
      </w:r>
      <w:r>
        <w:rPr>
          <w:rFonts w:hint="eastAsia"/>
        </w:rPr>
        <w:t>图</w:t>
      </w:r>
    </w:p>
    <w:p w14:paraId="3997DE49">
      <w:pPr>
        <w:pStyle w:val="5"/>
        <w:ind w:firstLineChars="200"/>
        <w:outlineLvl w:val="5"/>
        <w:rPr>
          <w:b/>
        </w:rPr>
      </w:pPr>
      <w:r>
        <w:rPr>
          <w:b/>
        </w:rPr>
        <w:t>3.1.2.3</w:t>
      </w:r>
      <w:r>
        <w:rPr>
          <w:rFonts w:hint="eastAsia"/>
          <w:b/>
        </w:rPr>
        <w:t>上下文图</w:t>
      </w:r>
    </w:p>
    <w:p w14:paraId="6AF66F40">
      <w:pPr>
        <w:pStyle w:val="5"/>
        <w:ind w:firstLine="0"/>
        <w:jc w:val="center"/>
        <w:rPr>
          <w:rFonts w:hint="eastAsia"/>
        </w:rPr>
      </w:pPr>
      <w:r>
        <w:object>
          <v:shape id="_x0000_i1027" o:spt="75" type="#_x0000_t75" style="height:179.85pt;width:265.3pt;" o:ole="t" filled="f" o:preferrelative="t" stroked="f" coordsize="21600,21600">
            <v:path/>
            <v:fill on="f" focussize="0,0"/>
            <v:stroke on="f"/>
            <v:imagedata r:id="rId14" o:title=""/>
            <o:lock v:ext="edit" aspectratio="f"/>
            <w10:wrap type="none"/>
            <w10:anchorlock/>
          </v:shape>
          <o:OLEObject Type="Embed" ProgID="Visio.Drawing.15" ShapeID="_x0000_i1027" DrawAspect="Content" ObjectID="_1468075727" r:id="rId13">
            <o:LockedField>false</o:LockedField>
          </o:OLEObject>
        </w:object>
      </w:r>
      <w:r>
        <w:tab/>
      </w:r>
    </w:p>
    <w:p w14:paraId="2B6DA0CB">
      <w:pPr>
        <w:pStyle w:val="5"/>
        <w:ind w:firstLine="0"/>
        <w:jc w:val="center"/>
        <w:rPr>
          <w:rFonts w:hint="eastAsia"/>
        </w:rPr>
      </w:pPr>
      <w:r>
        <w:rPr>
          <w:rFonts w:hint="eastAsia"/>
        </w:rPr>
        <w:t>图</w:t>
      </w:r>
      <w:r>
        <w:rPr>
          <w:rFonts w:hint="eastAsia"/>
          <w:lang w:val="en-US" w:eastAsia="zh-CN"/>
        </w:rPr>
        <w:t>3.1.2.3 Agent服务上下文</w:t>
      </w:r>
      <w:r>
        <w:rPr>
          <w:rFonts w:hint="eastAsia"/>
        </w:rPr>
        <w:t>图</w:t>
      </w:r>
    </w:p>
    <w:p w14:paraId="18893E11">
      <w:pPr>
        <w:pStyle w:val="5"/>
        <w:ind w:firstLineChars="200"/>
        <w:outlineLvl w:val="5"/>
        <w:rPr>
          <w:b/>
        </w:rPr>
      </w:pPr>
      <w:r>
        <w:rPr>
          <w:b/>
        </w:rPr>
        <w:t>3.1.2.4</w:t>
      </w:r>
      <w:r>
        <w:rPr>
          <w:rFonts w:hint="eastAsia"/>
          <w:b/>
        </w:rPr>
        <w:t>可变性</w:t>
      </w:r>
    </w:p>
    <w:p w14:paraId="6EA7D37C">
      <w:pPr>
        <w:pStyle w:val="5"/>
        <w:ind w:firstLineChars="200"/>
        <w:rPr>
          <w:rFonts w:hint="eastAsia"/>
        </w:rPr>
      </w:pPr>
      <w:r>
        <w:rPr>
          <w:rFonts w:hint="eastAsia"/>
        </w:rPr>
        <w:t>可扩展新的适配器以支持 REST、gRPC、Webhook 等不同协议。</w:t>
      </w:r>
    </w:p>
    <w:p w14:paraId="5620CA5A">
      <w:pPr>
        <w:pStyle w:val="5"/>
        <w:rPr>
          <w:rFonts w:hint="eastAsia"/>
        </w:rPr>
      </w:pPr>
      <w:r>
        <w:rPr>
          <w:rFonts w:hint="eastAsia"/>
        </w:rPr>
        <w:t>可替换上下文存储实现（内存、Redis、数据库），支持跨节点会话。</w:t>
      </w:r>
    </w:p>
    <w:p w14:paraId="47E61C47">
      <w:pPr>
        <w:pStyle w:val="5"/>
        <w:ind w:firstLineChars="200"/>
        <w:rPr>
          <w:rFonts w:hint="eastAsia"/>
        </w:rPr>
      </w:pPr>
      <w:r>
        <w:rPr>
          <w:rFonts w:hint="eastAsia"/>
        </w:rPr>
        <w:t>可切换推理调度方式（同步调用、异步队列、批处理）。</w:t>
      </w:r>
    </w:p>
    <w:p w14:paraId="4D058229">
      <w:pPr>
        <w:pStyle w:val="5"/>
        <w:ind w:firstLineChars="200"/>
        <w:outlineLvl w:val="5"/>
        <w:rPr>
          <w:rFonts w:hint="eastAsia"/>
          <w:b/>
        </w:rPr>
      </w:pPr>
      <w:r>
        <w:rPr>
          <w:b/>
        </w:rPr>
        <w:t>3.1.2.5</w:t>
      </w:r>
      <w:r>
        <w:rPr>
          <w:rFonts w:hint="eastAsia"/>
          <w:b/>
        </w:rPr>
        <w:t>原理</w:t>
      </w:r>
    </w:p>
    <w:p w14:paraId="5C29B39D">
      <w:pPr>
        <w:pStyle w:val="5"/>
        <w:ind w:firstLineChars="200"/>
        <w:outlineLvl w:val="5"/>
      </w:pPr>
      <w:r>
        <w:rPr>
          <w:rFonts w:hint="eastAsia"/>
        </w:rPr>
        <w:t>将自治</w:t>
      </w:r>
      <w:r>
        <w:t xml:space="preserve"> Agent </w:t>
      </w:r>
      <w:r>
        <w:rPr>
          <w:rFonts w:hint="eastAsia"/>
        </w:rPr>
        <w:t>封装为无状态服务节点，通过显式的上下文与调度接口与平台层解耦，实现任务编排与资源治理的集中化。</w:t>
      </w:r>
    </w:p>
    <w:p w14:paraId="0CC9FECC">
      <w:pPr>
        <w:pStyle w:val="5"/>
        <w:ind w:firstLineChars="200"/>
        <w:outlineLvl w:val="5"/>
        <w:rPr>
          <w:b/>
        </w:rPr>
      </w:pPr>
      <w:r>
        <w:rPr>
          <w:b/>
        </w:rPr>
        <w:t>3.1.2.6</w:t>
      </w:r>
      <w:r>
        <w:rPr>
          <w:rFonts w:hint="eastAsia"/>
          <w:b/>
        </w:rPr>
        <w:t>相关视图</w:t>
      </w:r>
    </w:p>
    <w:p w14:paraId="057C20CF">
      <w:pPr>
        <w:pStyle w:val="5"/>
        <w:ind w:firstLineChars="200"/>
        <w:rPr>
          <w:rFonts w:hint="eastAsia"/>
        </w:rPr>
      </w:pPr>
      <w:r>
        <w:rPr>
          <w:rFonts w:hint="eastAsia"/>
        </w:rPr>
        <w:t>父视图：图3.1.1.1 MusicAgent 顶层逻辑图</w:t>
      </w:r>
    </w:p>
    <w:p w14:paraId="19F752CB">
      <w:pPr>
        <w:pStyle w:val="5"/>
        <w:ind w:firstLineChars="200"/>
        <w:rPr>
          <w:rFonts w:hint="eastAsia"/>
        </w:rPr>
      </w:pPr>
      <w:r>
        <w:rPr>
          <w:rFonts w:hint="eastAsia"/>
        </w:rPr>
        <w:t>兄弟视图：图3.1.3.1 工具与工作节点逻辑视图</w:t>
      </w:r>
    </w:p>
    <w:p w14:paraId="6A3ABF2D">
      <w:pPr>
        <w:pStyle w:val="5"/>
        <w:ind w:firstLineChars="200"/>
        <w:rPr>
          <w:rFonts w:hint="eastAsia"/>
        </w:rPr>
      </w:pPr>
    </w:p>
    <w:p w14:paraId="77489D8B">
      <w:pPr>
        <w:pStyle w:val="5"/>
        <w:ind w:firstLineChars="200"/>
        <w:outlineLvl w:val="4"/>
        <w:rPr>
          <w:rFonts w:hint="eastAsia"/>
          <w:b/>
        </w:rPr>
      </w:pPr>
      <w:r>
        <w:rPr>
          <w:b/>
        </w:rPr>
        <w:t>3</w:t>
      </w:r>
      <w:r>
        <w:rPr>
          <w:rFonts w:hint="eastAsia"/>
          <w:b/>
        </w:rPr>
        <w:t>.</w:t>
      </w:r>
      <w:r>
        <w:rPr>
          <w:b/>
        </w:rPr>
        <w:t>1.</w:t>
      </w:r>
      <w:r>
        <w:rPr>
          <w:rFonts w:hint="eastAsia"/>
          <w:b/>
          <w:lang w:val="en-US" w:eastAsia="zh-CN"/>
        </w:rPr>
        <w:t>3</w:t>
      </w:r>
      <w:r>
        <w:rPr>
          <w:b/>
        </w:rPr>
        <w:t xml:space="preserve"> </w:t>
      </w:r>
      <w:r>
        <w:rPr>
          <w:rFonts w:hint="eastAsia"/>
          <w:b/>
        </w:rPr>
        <w:t>工具与工作节点逻辑视图</w:t>
      </w:r>
      <w:r>
        <w:rPr>
          <w:b/>
        </w:rPr>
        <w:tab/>
      </w:r>
    </w:p>
    <w:p w14:paraId="11BCF03D">
      <w:pPr>
        <w:pStyle w:val="5"/>
        <w:ind w:firstLineChars="200"/>
        <w:outlineLvl w:val="5"/>
        <w:rPr>
          <w:rFonts w:hint="eastAsia"/>
          <w:b/>
        </w:rPr>
      </w:pPr>
      <w:r>
        <w:rPr>
          <w:b/>
        </w:rPr>
        <w:t>3.1.</w:t>
      </w:r>
      <w:r>
        <w:rPr>
          <w:rFonts w:hint="eastAsia"/>
          <w:b/>
          <w:lang w:val="en-US" w:eastAsia="zh-CN"/>
        </w:rPr>
        <w:t>3</w:t>
      </w:r>
      <w:r>
        <w:rPr>
          <w:b/>
        </w:rPr>
        <w:t>.1</w:t>
      </w:r>
      <w:r>
        <w:rPr>
          <w:rFonts w:hint="eastAsia"/>
          <w:b/>
        </w:rPr>
        <w:t>主表示</w:t>
      </w:r>
    </w:p>
    <w:p w14:paraId="4255AECD">
      <w:pPr>
        <w:pStyle w:val="5"/>
        <w:ind w:firstLineChars="200"/>
        <w:jc w:val="center"/>
        <w:outlineLvl w:val="5"/>
        <w:rPr>
          <w:rFonts w:hint="eastAsia"/>
          <w:color w:val="FF0000"/>
        </w:rPr>
      </w:pPr>
      <w:r>
        <w:rPr>
          <w:rFonts w:hint="eastAsia" w:eastAsia="宋体"/>
          <w:b/>
          <w:lang w:eastAsia="zh-CN"/>
        </w:rPr>
        <w:object>
          <v:shape id="_x0000_i1028" o:spt="75" type="#_x0000_t75" style="height:292.2pt;width:402.1pt;" o:ole="t" filled="f" o:preferrelative="t" stroked="f" coordsize="21600,21600">
            <v:path/>
            <v:fill on="f" focussize="0,0"/>
            <v:stroke on="f"/>
            <v:imagedata r:id="rId16" o:title=""/>
            <o:lock v:ext="edit" aspectratio="f"/>
            <w10:wrap type="none"/>
            <w10:anchorlock/>
          </v:shape>
          <o:OLEObject Type="Embed" ProgID="Visio.Drawing.15" ShapeID="_x0000_i1028" DrawAspect="Content" ObjectID="_1468075728" r:id="rId15">
            <o:LockedField>false</o:LockedField>
          </o:OLEObject>
        </w:object>
      </w:r>
      <w:r>
        <w:rPr>
          <w:rFonts w:hint="eastAsia"/>
        </w:rPr>
        <w:t>图</w:t>
      </w:r>
      <w:r>
        <w:rPr>
          <w:rFonts w:hint="eastAsia"/>
          <w:lang w:val="en-US" w:eastAsia="zh-CN"/>
        </w:rPr>
        <w:t>3.1.3.1 工具与工作节点</w:t>
      </w:r>
      <w:r>
        <w:rPr>
          <w:rFonts w:hint="eastAsia"/>
        </w:rPr>
        <w:t>逻辑视图</w:t>
      </w:r>
    </w:p>
    <w:p w14:paraId="1DCBD2DB">
      <w:pPr>
        <w:pStyle w:val="5"/>
        <w:ind w:firstLineChars="200"/>
        <w:outlineLvl w:val="5"/>
        <w:rPr>
          <w:b/>
        </w:rPr>
      </w:pPr>
      <w:r>
        <w:rPr>
          <w:b/>
        </w:rPr>
        <w:t>3.1.</w:t>
      </w:r>
      <w:r>
        <w:rPr>
          <w:rFonts w:hint="eastAsia"/>
          <w:b/>
          <w:lang w:val="en-US" w:eastAsia="zh-CN"/>
        </w:rPr>
        <w:t>3</w:t>
      </w:r>
      <w:r>
        <w:rPr>
          <w:b/>
        </w:rPr>
        <w:t>.2</w:t>
      </w:r>
      <w:r>
        <w:rPr>
          <w:rFonts w:hint="eastAsia"/>
          <w:b/>
        </w:rPr>
        <w:t>构件目录</w:t>
      </w:r>
    </w:p>
    <w:p w14:paraId="2CF1195B">
      <w:pPr>
        <w:pStyle w:val="5"/>
        <w:ind w:firstLineChars="200"/>
      </w:pPr>
      <w:r>
        <w:rPr>
          <w:rFonts w:hint="eastAsia"/>
        </w:rPr>
        <w:t>A</w:t>
      </w:r>
      <w:r>
        <w:t>.</w:t>
      </w:r>
      <w:r>
        <w:rPr>
          <w:rFonts w:hint="eastAsia"/>
        </w:rPr>
        <w:t>构件及其特性</w:t>
      </w: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5"/>
        <w:gridCol w:w="5772"/>
      </w:tblGrid>
      <w:tr w14:paraId="6B67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01D778BF">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490"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64DC4C1A">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5E57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37FFDAEA">
            <w:pPr>
              <w:pStyle w:val="97"/>
              <w:jc w:val="center"/>
              <w:rPr>
                <w:rFonts w:hint="eastAsia"/>
                <w:lang w:eastAsia="zh-CN"/>
              </w:rPr>
            </w:pPr>
            <w:r>
              <w:rPr>
                <w:rFonts w:hint="eastAsia"/>
              </w:rPr>
              <w:t>接入适配器</w:t>
            </w:r>
          </w:p>
        </w:tc>
        <w:tc>
          <w:tcPr>
            <w:tcW w:w="3490" w:type="pct"/>
            <w:noWrap w:val="0"/>
            <w:vAlign w:val="top"/>
          </w:tcPr>
          <w:p w14:paraId="4F90465C">
            <w:pPr>
              <w:pStyle w:val="97"/>
              <w:jc w:val="center"/>
              <w:rPr>
                <w:rFonts w:hint="eastAsia"/>
                <w:lang w:eastAsia="zh-CN"/>
              </w:rPr>
            </w:pPr>
            <w:r>
              <w:rPr>
                <w:rFonts w:hint="eastAsia"/>
              </w:rPr>
              <w:t>将</w:t>
            </w:r>
            <w:r>
              <w:t xml:space="preserve"> CLI、Gradio </w:t>
            </w:r>
            <w:r>
              <w:rPr>
                <w:rFonts w:hint="eastAsia"/>
              </w:rPr>
              <w:t>请求或未来</w:t>
            </w:r>
            <w:r>
              <w:t xml:space="preserve"> REST/gRPC </w:t>
            </w:r>
            <w:r>
              <w:rPr>
                <w:rFonts w:hint="eastAsia"/>
              </w:rPr>
              <w:t>接口转换为服务内部统一命令。</w:t>
            </w:r>
          </w:p>
        </w:tc>
      </w:tr>
      <w:tr w14:paraId="14D8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415818B8">
            <w:pPr>
              <w:pStyle w:val="97"/>
              <w:jc w:val="center"/>
              <w:rPr>
                <w:rFonts w:hint="eastAsia"/>
                <w:lang w:eastAsia="zh-CN"/>
              </w:rPr>
            </w:pPr>
            <w:r>
              <w:rPr>
                <w:rFonts w:hint="eastAsia"/>
              </w:rPr>
              <w:t>会话与配置管理</w:t>
            </w:r>
          </w:p>
        </w:tc>
        <w:tc>
          <w:tcPr>
            <w:tcW w:w="3490" w:type="pct"/>
            <w:noWrap w:val="0"/>
            <w:vAlign w:val="top"/>
          </w:tcPr>
          <w:p w14:paraId="21C69732">
            <w:pPr>
              <w:pStyle w:val="97"/>
              <w:jc w:val="center"/>
              <w:rPr>
                <w:rFonts w:hint="eastAsia"/>
                <w:lang w:eastAsia="zh-CN"/>
              </w:rPr>
            </w:pPr>
            <w:r>
              <w:rPr>
                <w:rStyle w:val="99"/>
              </w:rPr>
              <w:t>MusicAgent</w:t>
            </w:r>
            <w:r>
              <w:t xml:space="preserve"> </w:t>
            </w:r>
            <w:r>
              <w:rPr>
                <w:rFonts w:hint="eastAsia"/>
              </w:rPr>
              <w:t>初始化时加载配置、维护上下文缓存，可对接外部缓存服务。</w:t>
            </w:r>
          </w:p>
        </w:tc>
      </w:tr>
      <w:tr w14:paraId="0127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73B2FE42">
            <w:pPr>
              <w:pStyle w:val="97"/>
              <w:jc w:val="center"/>
              <w:rPr>
                <w:rFonts w:hint="eastAsia"/>
                <w:lang w:eastAsia="zh-CN"/>
              </w:rPr>
            </w:pPr>
            <w:r>
              <w:rPr>
                <w:rFonts w:hint="eastAsia"/>
              </w:rPr>
              <w:t>任务编排器</w:t>
            </w:r>
          </w:p>
        </w:tc>
        <w:tc>
          <w:tcPr>
            <w:tcW w:w="3490" w:type="pct"/>
            <w:noWrap w:val="0"/>
            <w:vAlign w:val="top"/>
          </w:tcPr>
          <w:p w14:paraId="1C4DE85A">
            <w:pPr>
              <w:pStyle w:val="97"/>
              <w:jc w:val="center"/>
              <w:rPr>
                <w:rFonts w:hint="eastAsia"/>
                <w:lang w:eastAsia="zh-CN"/>
              </w:rPr>
            </w:pPr>
            <w:r>
              <w:rPr>
                <w:rStyle w:val="99"/>
              </w:rPr>
              <w:t>run_task</w:t>
            </w:r>
            <w:r>
              <w:t>、</w:t>
            </w:r>
            <w:r>
              <w:rPr>
                <w:rStyle w:val="99"/>
              </w:rPr>
              <w:t>collect_result</w:t>
            </w:r>
            <w:r>
              <w:t xml:space="preserve"> </w:t>
            </w:r>
            <w:r>
              <w:rPr>
                <w:rFonts w:hint="eastAsia"/>
              </w:rPr>
              <w:t>负责解析依赖、调度命令并整合返回值。</w:t>
            </w:r>
          </w:p>
        </w:tc>
      </w:tr>
      <w:tr w14:paraId="4D43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17334376">
            <w:pPr>
              <w:pStyle w:val="97"/>
              <w:jc w:val="center"/>
              <w:rPr>
                <w:rFonts w:hint="eastAsia"/>
                <w:lang w:eastAsia="zh-CN"/>
              </w:rPr>
            </w:pPr>
            <w:r>
              <w:rPr>
                <w:rFonts w:hint="eastAsia"/>
              </w:rPr>
              <w:t>推理调度器</w:t>
            </w:r>
          </w:p>
        </w:tc>
        <w:tc>
          <w:tcPr>
            <w:tcW w:w="3490" w:type="pct"/>
            <w:noWrap w:val="0"/>
            <w:vAlign w:val="top"/>
          </w:tcPr>
          <w:p w14:paraId="25B9CACE">
            <w:pPr>
              <w:pStyle w:val="97"/>
              <w:jc w:val="center"/>
              <w:rPr>
                <w:rFonts w:hint="eastAsia"/>
                <w:lang w:eastAsia="zh-CN"/>
              </w:rPr>
            </w:pPr>
            <w:r>
              <w:rPr>
                <w:rStyle w:val="99"/>
              </w:rPr>
              <w:t>model_inference</w:t>
            </w:r>
            <w:r>
              <w:t xml:space="preserve"> </w:t>
            </w:r>
            <w:r>
              <w:rPr>
                <w:rFonts w:hint="eastAsia"/>
              </w:rPr>
              <w:t>与未来队列发布逻辑将命令分发至本地或远程工作节点。</w:t>
            </w:r>
          </w:p>
        </w:tc>
      </w:tr>
      <w:tr w14:paraId="5EE1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pct"/>
            <w:noWrap w:val="0"/>
            <w:vAlign w:val="top"/>
          </w:tcPr>
          <w:p w14:paraId="57C6049B">
            <w:pPr>
              <w:pStyle w:val="97"/>
              <w:jc w:val="center"/>
              <w:rPr>
                <w:rFonts w:hint="eastAsia"/>
                <w:lang w:eastAsia="zh-CN"/>
              </w:rPr>
            </w:pPr>
            <w:r>
              <w:rPr>
                <w:rFonts w:hint="eastAsia"/>
              </w:rPr>
              <w:t>观测与治理钩子</w:t>
            </w:r>
          </w:p>
        </w:tc>
        <w:tc>
          <w:tcPr>
            <w:tcW w:w="3490" w:type="pct"/>
            <w:noWrap w:val="0"/>
            <w:vAlign w:val="top"/>
          </w:tcPr>
          <w:p w14:paraId="157FC5D9">
            <w:pPr>
              <w:pStyle w:val="97"/>
              <w:jc w:val="center"/>
              <w:rPr>
                <w:rFonts w:hint="eastAsia"/>
                <w:lang w:eastAsia="zh-CN"/>
              </w:rPr>
            </w:pPr>
            <w:r>
              <w:rPr>
                <w:rFonts w:hint="eastAsia"/>
              </w:rPr>
              <w:t>日志、调试模式、错误事件用于监控、告警与熔断。</w:t>
            </w:r>
          </w:p>
        </w:tc>
      </w:tr>
    </w:tbl>
    <w:p w14:paraId="0B319365">
      <w:pPr>
        <w:pStyle w:val="5"/>
        <w:ind w:firstLineChars="200"/>
      </w:pPr>
    </w:p>
    <w:p w14:paraId="39AB22EC">
      <w:pPr>
        <w:pStyle w:val="5"/>
        <w:ind w:firstLineChars="200"/>
        <w:rPr>
          <w:rFonts w:hint="eastAsia"/>
        </w:rPr>
      </w:pPr>
      <w:r>
        <w:rPr>
          <w:rFonts w:hint="eastAsia"/>
        </w:rPr>
        <w:t>B</w:t>
      </w:r>
      <w:r>
        <w:t xml:space="preserve">. </w:t>
      </w:r>
      <w:r>
        <w:rPr>
          <w:rFonts w:hint="eastAsia"/>
        </w:rPr>
        <w:t>关系及其特性</w:t>
      </w:r>
    </w:p>
    <w:p w14:paraId="0C5C3E31">
      <w:pPr>
        <w:pStyle w:val="5"/>
        <w:ind w:firstLineChars="200"/>
        <w:rPr>
          <w:rFonts w:hint="eastAsia"/>
        </w:rPr>
      </w:pPr>
      <w:r>
        <w:rPr>
          <w:rFonts w:hint="eastAsia"/>
        </w:rPr>
        <w:t>（1）依赖关系：</w:t>
      </w:r>
    </w:p>
    <w:p w14:paraId="37E1DCF5">
      <w:pPr>
        <w:pStyle w:val="5"/>
        <w:ind w:firstLineChars="200"/>
        <w:rPr>
          <w:rFonts w:hint="eastAsia"/>
        </w:rPr>
      </w:pPr>
      <w:r>
        <w:rPr>
          <w:rFonts w:hint="eastAsia"/>
        </w:rPr>
        <w:t>工具执行器依赖插件注册器提供的工具映射与初始化能力。</w:t>
      </w:r>
    </w:p>
    <w:p w14:paraId="76029787">
      <w:pPr>
        <w:pStyle w:val="5"/>
        <w:ind w:firstLineChars="200"/>
        <w:rPr>
          <w:rFonts w:hint="eastAsia"/>
        </w:rPr>
      </w:pPr>
      <w:r>
        <w:rPr>
          <w:rFonts w:hint="eastAsia"/>
        </w:rPr>
        <w:t>资源管理依赖配置中心与模型存储以完成模型加载与缓存。</w:t>
      </w:r>
    </w:p>
    <w:p w14:paraId="0F4741CE">
      <w:pPr>
        <w:pStyle w:val="5"/>
        <w:ind w:firstLineChars="200"/>
        <w:rPr>
          <w:rFonts w:hint="eastAsia"/>
        </w:rPr>
      </w:pPr>
      <w:r>
        <w:rPr>
          <w:rFonts w:hint="eastAsia"/>
        </w:rPr>
        <w:t>遥测与限流依赖日志与指标平台实现监控与熔断。</w:t>
      </w:r>
    </w:p>
    <w:p w14:paraId="2A64E695">
      <w:pPr>
        <w:pStyle w:val="5"/>
        <w:ind w:firstLineChars="200"/>
        <w:rPr>
          <w:rFonts w:hint="eastAsia"/>
        </w:rPr>
      </w:pPr>
      <w:r>
        <w:rPr>
          <w:rFonts w:hint="eastAsia"/>
        </w:rPr>
        <w:t>（2）部分关系：</w:t>
      </w:r>
    </w:p>
    <w:p w14:paraId="2FC991DF">
      <w:pPr>
        <w:pStyle w:val="5"/>
        <w:ind w:firstLineChars="200"/>
        <w:rPr>
          <w:rFonts w:hint="eastAsia"/>
        </w:rPr>
      </w:pPr>
      <w:r>
        <w:rPr>
          <w:rFonts w:hint="eastAsia"/>
        </w:rPr>
        <w:t>插件注册器由任务映射表、构造器、依赖加载器等子组件构成。</w:t>
      </w:r>
    </w:p>
    <w:p w14:paraId="313718DE">
      <w:pPr>
        <w:pStyle w:val="5"/>
        <w:ind w:firstLineChars="200"/>
        <w:rPr>
          <w:rFonts w:hint="eastAsia"/>
        </w:rPr>
      </w:pPr>
      <w:r>
        <w:rPr>
          <w:rFonts w:hint="eastAsia"/>
        </w:rPr>
        <w:t>结果归档器由持久化驱动、事件通知器等子模块组成。</w:t>
      </w:r>
    </w:p>
    <w:p w14:paraId="36658277">
      <w:pPr>
        <w:pStyle w:val="5"/>
        <w:ind w:firstLineChars="200"/>
        <w:rPr>
          <w:rFonts w:hint="eastAsia"/>
        </w:rPr>
      </w:pPr>
      <w:r>
        <w:t>C.</w:t>
      </w:r>
      <w:r>
        <w:rPr>
          <w:rFonts w:hint="eastAsia"/>
        </w:rPr>
        <w:t>元素接口</w:t>
      </w:r>
    </w:p>
    <w:p w14:paraId="46557340">
      <w:pPr>
        <w:pStyle w:val="5"/>
        <w:ind w:firstLineChars="200"/>
        <w:rPr>
          <w:rFonts w:hint="eastAsia"/>
        </w:rPr>
      </w:pPr>
      <w:r>
        <w:rPr>
          <w:rFonts w:hint="eastAsia"/>
        </w:rPr>
        <w:t>无</w:t>
      </w:r>
    </w:p>
    <w:p w14:paraId="3288F935">
      <w:pPr>
        <w:pStyle w:val="5"/>
        <w:ind w:firstLineChars="200"/>
      </w:pPr>
      <w:r>
        <w:t>D.</w:t>
      </w:r>
      <w:r>
        <w:rPr>
          <w:rFonts w:hint="eastAsia"/>
        </w:rPr>
        <w:t>元素行为</w:t>
      </w:r>
    </w:p>
    <w:p w14:paraId="1F4340AC">
      <w:pPr>
        <w:pStyle w:val="5"/>
        <w:ind w:firstLine="0"/>
        <w:jc w:val="center"/>
        <w:rPr>
          <w:rFonts w:hint="eastAsia" w:eastAsia="宋体"/>
          <w:lang w:eastAsia="zh-CN"/>
        </w:rPr>
      </w:pPr>
      <w:r>
        <w:rPr>
          <w:rFonts w:hint="eastAsia" w:eastAsia="宋体"/>
          <w:lang w:eastAsia="zh-CN"/>
        </w:rPr>
        <w:drawing>
          <wp:inline distT="0" distB="0" distL="114300" distR="114300">
            <wp:extent cx="5100955" cy="1257935"/>
            <wp:effectExtent l="0" t="0" r="4445" b="12065"/>
            <wp:docPr id="3" name="图片 13" descr="graphvi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descr="graphviz (33)"/>
                    <pic:cNvPicPr>
                      <a:picLocks noChangeAspect="1"/>
                    </pic:cNvPicPr>
                  </pic:nvPicPr>
                  <pic:blipFill>
                    <a:blip r:embed="rId17"/>
                    <a:stretch>
                      <a:fillRect/>
                    </a:stretch>
                  </pic:blipFill>
                  <pic:spPr>
                    <a:xfrm>
                      <a:off x="0" y="0"/>
                      <a:ext cx="5100955" cy="1257935"/>
                    </a:xfrm>
                    <a:prstGeom prst="rect">
                      <a:avLst/>
                    </a:prstGeom>
                    <a:noFill/>
                    <a:ln>
                      <a:noFill/>
                    </a:ln>
                  </pic:spPr>
                </pic:pic>
              </a:graphicData>
            </a:graphic>
          </wp:inline>
        </w:drawing>
      </w:r>
    </w:p>
    <w:p w14:paraId="2B43F2C6">
      <w:pPr>
        <w:pStyle w:val="5"/>
        <w:ind w:firstLine="0"/>
        <w:jc w:val="center"/>
        <w:rPr>
          <w:rFonts w:hint="eastAsia"/>
        </w:rPr>
      </w:pPr>
      <w:r>
        <w:rPr>
          <w:rFonts w:hint="eastAsia"/>
        </w:rPr>
        <w:t>图</w:t>
      </w:r>
      <w:r>
        <w:rPr>
          <w:rFonts w:hint="eastAsia"/>
          <w:lang w:val="en-US" w:eastAsia="zh-CN"/>
        </w:rPr>
        <w:t>3.1.3.2 工具与工作节点状态</w:t>
      </w:r>
      <w:r>
        <w:rPr>
          <w:rFonts w:hint="eastAsia"/>
        </w:rPr>
        <w:t>图</w:t>
      </w:r>
    </w:p>
    <w:p w14:paraId="51707590">
      <w:pPr>
        <w:pStyle w:val="5"/>
        <w:ind w:firstLineChars="200"/>
        <w:outlineLvl w:val="5"/>
      </w:pPr>
      <w:r>
        <w:rPr>
          <w:b/>
        </w:rPr>
        <w:t>3.1.</w:t>
      </w:r>
      <w:r>
        <w:rPr>
          <w:rFonts w:hint="eastAsia"/>
          <w:b/>
          <w:lang w:val="en-US" w:eastAsia="zh-CN"/>
        </w:rPr>
        <w:t>3</w:t>
      </w:r>
      <w:r>
        <w:rPr>
          <w:b/>
        </w:rPr>
        <w:t>.3</w:t>
      </w:r>
      <w:r>
        <w:rPr>
          <w:rFonts w:hint="eastAsia"/>
          <w:b/>
        </w:rPr>
        <w:t>上下文图</w:t>
      </w:r>
    </w:p>
    <w:p w14:paraId="57AC2AF9">
      <w:pPr>
        <w:pStyle w:val="5"/>
        <w:tabs>
          <w:tab w:val="center" w:pos="4025"/>
          <w:tab w:val="right" w:pos="8051"/>
        </w:tabs>
        <w:ind w:firstLine="0"/>
        <w:jc w:val="left"/>
        <w:rPr>
          <w:rFonts w:hint="eastAsia"/>
        </w:rPr>
      </w:pPr>
      <w:r>
        <w:tab/>
      </w:r>
      <w:r>
        <w:object>
          <v:shape id="_x0000_i1029" o:spt="75" type="#_x0000_t75" style="height:195.5pt;width:333.95pt;" o:ole="t" filled="f" o:preferrelative="t" stroked="f" coordsize="21600,21600">
            <v:path/>
            <v:fill on="f" focussize="0,0"/>
            <v:stroke on="f"/>
            <v:imagedata r:id="rId19" o:title=""/>
            <o:lock v:ext="edit" aspectratio="f"/>
            <w10:wrap type="none"/>
            <w10:anchorlock/>
          </v:shape>
          <o:OLEObject Type="Embed" ProgID="Visio.Drawing.15" ShapeID="_x0000_i1029" DrawAspect="Content" ObjectID="_1468075729" r:id="rId18">
            <o:LockedField>false</o:LockedField>
          </o:OLEObject>
        </w:object>
      </w:r>
      <w:r>
        <w:tab/>
      </w:r>
    </w:p>
    <w:p w14:paraId="7D5CA5C3">
      <w:pPr>
        <w:pStyle w:val="5"/>
        <w:ind w:firstLine="0"/>
        <w:jc w:val="center"/>
        <w:rPr>
          <w:rFonts w:hint="eastAsia"/>
          <w:color w:val="FF0000"/>
        </w:rPr>
      </w:pPr>
      <w:r>
        <w:rPr>
          <w:rFonts w:hint="eastAsia"/>
        </w:rPr>
        <w:t>图</w:t>
      </w:r>
      <w:r>
        <w:rPr>
          <w:rFonts w:hint="eastAsia"/>
          <w:lang w:val="en-US" w:eastAsia="zh-CN"/>
        </w:rPr>
        <w:t>3.1.3.3 工具与工作节点上下文</w:t>
      </w:r>
      <w:r>
        <w:rPr>
          <w:rFonts w:hint="eastAsia"/>
        </w:rPr>
        <w:t>图</w:t>
      </w:r>
    </w:p>
    <w:p w14:paraId="495B71B9">
      <w:pPr>
        <w:pStyle w:val="5"/>
        <w:ind w:firstLineChars="200"/>
        <w:outlineLvl w:val="5"/>
        <w:rPr>
          <w:b/>
        </w:rPr>
      </w:pPr>
      <w:r>
        <w:rPr>
          <w:b/>
        </w:rPr>
        <w:t>3.1.</w:t>
      </w:r>
      <w:r>
        <w:rPr>
          <w:rFonts w:hint="eastAsia"/>
          <w:b/>
          <w:lang w:val="en-US" w:eastAsia="zh-CN"/>
        </w:rPr>
        <w:t>3</w:t>
      </w:r>
      <w:r>
        <w:rPr>
          <w:b/>
        </w:rPr>
        <w:t>.4</w:t>
      </w:r>
      <w:r>
        <w:rPr>
          <w:rFonts w:hint="eastAsia"/>
          <w:b/>
        </w:rPr>
        <w:t>可变性</w:t>
      </w:r>
    </w:p>
    <w:p w14:paraId="559043C2">
      <w:pPr>
        <w:pStyle w:val="5"/>
        <w:ind w:firstLineChars="200"/>
        <w:rPr>
          <w:rFonts w:hint="eastAsia"/>
        </w:rPr>
      </w:pPr>
      <w:r>
        <w:rPr>
          <w:rFonts w:hint="eastAsia"/>
        </w:rPr>
        <w:t>可按任务类型扩展新的插件与工作节点集群。</w:t>
      </w:r>
    </w:p>
    <w:p w14:paraId="61585277">
      <w:pPr>
        <w:pStyle w:val="5"/>
        <w:ind w:firstLineChars="200"/>
        <w:rPr>
          <w:rFonts w:hint="eastAsia"/>
        </w:rPr>
      </w:pPr>
      <w:r>
        <w:rPr>
          <w:rFonts w:hint="eastAsia"/>
        </w:rPr>
        <w:t>可针对 GPU、CPU 或第三方 API 构建不同的执行配置。</w:t>
      </w:r>
    </w:p>
    <w:p w14:paraId="1A4B7CE6">
      <w:pPr>
        <w:pStyle w:val="5"/>
        <w:ind w:firstLineChars="200"/>
        <w:rPr>
          <w:rFonts w:hint="eastAsia"/>
        </w:rPr>
      </w:pPr>
      <w:r>
        <w:rPr>
          <w:rFonts w:hint="eastAsia"/>
        </w:rPr>
        <w:t>可引入弹性伸缩策略，根据队列积压自动增减节点。</w:t>
      </w:r>
    </w:p>
    <w:p w14:paraId="77412CBC">
      <w:pPr>
        <w:pStyle w:val="5"/>
        <w:ind w:firstLineChars="200"/>
        <w:outlineLvl w:val="5"/>
        <w:rPr>
          <w:rFonts w:hint="eastAsia"/>
          <w:b/>
        </w:rPr>
      </w:pPr>
      <w:r>
        <w:rPr>
          <w:b/>
        </w:rPr>
        <w:t>3.1.</w:t>
      </w:r>
      <w:r>
        <w:rPr>
          <w:rFonts w:hint="eastAsia"/>
          <w:b/>
          <w:lang w:val="en-US" w:eastAsia="zh-CN"/>
        </w:rPr>
        <w:t>3</w:t>
      </w:r>
      <w:r>
        <w:rPr>
          <w:b/>
        </w:rPr>
        <w:t>.5</w:t>
      </w:r>
      <w:r>
        <w:rPr>
          <w:rFonts w:hint="eastAsia"/>
          <w:b/>
        </w:rPr>
        <w:t>原理</w:t>
      </w:r>
    </w:p>
    <w:p w14:paraId="126C2BC7">
      <w:pPr>
        <w:pStyle w:val="5"/>
        <w:ind w:firstLineChars="200"/>
        <w:outlineLvl w:val="5"/>
        <w:rPr>
          <w:rFonts w:hint="eastAsia"/>
        </w:rPr>
      </w:pPr>
      <w:r>
        <w:rPr>
          <w:rFonts w:hint="eastAsia"/>
        </w:rPr>
        <w:t>通过插件化的工作节点将模型执行与服务接入层解耦，既保持技能扩展性，又支持按需分配计算资源。</w:t>
      </w:r>
    </w:p>
    <w:p w14:paraId="2EE9A5E2">
      <w:pPr>
        <w:pStyle w:val="5"/>
        <w:ind w:firstLineChars="200"/>
        <w:outlineLvl w:val="5"/>
        <w:rPr>
          <w:b/>
        </w:rPr>
      </w:pPr>
      <w:r>
        <w:rPr>
          <w:b/>
        </w:rPr>
        <w:t>3.1.</w:t>
      </w:r>
      <w:r>
        <w:rPr>
          <w:rFonts w:hint="eastAsia"/>
          <w:b/>
          <w:lang w:val="en-US" w:eastAsia="zh-CN"/>
        </w:rPr>
        <w:t>3</w:t>
      </w:r>
      <w:r>
        <w:rPr>
          <w:b/>
        </w:rPr>
        <w:t>.6</w:t>
      </w:r>
      <w:r>
        <w:rPr>
          <w:rFonts w:hint="eastAsia"/>
          <w:b/>
        </w:rPr>
        <w:t>相关视图</w:t>
      </w:r>
    </w:p>
    <w:p w14:paraId="483A8C07">
      <w:pPr>
        <w:pStyle w:val="5"/>
        <w:ind w:firstLineChars="200"/>
        <w:rPr>
          <w:rFonts w:hint="eastAsia"/>
        </w:rPr>
      </w:pPr>
      <w:r>
        <w:rPr>
          <w:rFonts w:hint="eastAsia"/>
        </w:rPr>
        <w:t>父视图：图3.1.1.1 MusicAgent 顶层逻辑图</w:t>
      </w:r>
    </w:p>
    <w:p w14:paraId="2218ACF4">
      <w:pPr>
        <w:pStyle w:val="5"/>
        <w:ind w:firstLineChars="200"/>
        <w:rPr>
          <w:rFonts w:hint="eastAsia"/>
          <w:color w:val="FF0000"/>
        </w:rPr>
      </w:pPr>
      <w:r>
        <w:rPr>
          <w:rFonts w:hint="eastAsia"/>
        </w:rPr>
        <w:t>兄弟视图：图</w:t>
      </w:r>
      <w:r>
        <w:rPr>
          <w:rFonts w:hint="eastAsia"/>
          <w:lang w:val="en-US" w:eastAsia="zh-CN"/>
        </w:rPr>
        <w:t>3.1.2.1 Agent服务</w:t>
      </w:r>
      <w:r>
        <w:rPr>
          <w:rFonts w:hint="eastAsia"/>
        </w:rPr>
        <w:t>逻辑视图</w:t>
      </w:r>
    </w:p>
    <w:p w14:paraId="499F95C9">
      <w:pPr>
        <w:pStyle w:val="5"/>
        <w:ind w:left="0" w:leftChars="0" w:firstLine="0" w:firstLineChars="0"/>
      </w:pPr>
    </w:p>
    <w:p w14:paraId="002AF12F">
      <w:pPr>
        <w:pStyle w:val="5"/>
        <w:ind w:firstLineChars="200"/>
        <w:outlineLvl w:val="3"/>
        <w:rPr>
          <w:b/>
        </w:rPr>
      </w:pPr>
      <w:r>
        <w:rPr>
          <w:b/>
        </w:rPr>
        <w:t>3.2 开发视图</w:t>
      </w:r>
    </w:p>
    <w:p w14:paraId="31C48DB8">
      <w:pPr>
        <w:pStyle w:val="5"/>
        <w:ind w:firstLineChars="200"/>
        <w:outlineLvl w:val="4"/>
        <w:rPr>
          <w:b/>
        </w:rPr>
      </w:pPr>
      <w:r>
        <w:rPr>
          <w:b/>
        </w:rPr>
        <w:t>3</w:t>
      </w:r>
      <w:r>
        <w:rPr>
          <w:rFonts w:hint="eastAsia"/>
          <w:b/>
        </w:rPr>
        <w:t>.</w:t>
      </w:r>
      <w:r>
        <w:rPr>
          <w:b/>
        </w:rPr>
        <w:t>2.1 顶层</w:t>
      </w:r>
      <w:r>
        <w:rPr>
          <w:rFonts w:hint="eastAsia"/>
          <w:b/>
        </w:rPr>
        <w:t>开发</w:t>
      </w:r>
      <w:r>
        <w:rPr>
          <w:b/>
        </w:rPr>
        <w:t>视图</w:t>
      </w:r>
    </w:p>
    <w:p w14:paraId="142FD8DA">
      <w:pPr>
        <w:pStyle w:val="5"/>
        <w:ind w:firstLineChars="200"/>
        <w:outlineLvl w:val="5"/>
        <w:rPr>
          <w:b/>
        </w:rPr>
      </w:pPr>
      <w:r>
        <w:rPr>
          <w:b/>
        </w:rPr>
        <w:t>3.2.1.1</w:t>
      </w:r>
      <w:r>
        <w:rPr>
          <w:rFonts w:hint="eastAsia"/>
          <w:b/>
        </w:rPr>
        <w:t>主表示</w:t>
      </w:r>
    </w:p>
    <w:p w14:paraId="407097A2">
      <w:pPr>
        <w:pStyle w:val="5"/>
        <w:ind w:firstLine="0"/>
        <w:jc w:val="center"/>
        <w:rPr>
          <w:rFonts w:hint="eastAsia"/>
        </w:rPr>
      </w:pPr>
      <w:r>
        <w:rPr>
          <w:rFonts w:hint="eastAsia"/>
        </w:rPr>
        <w:object>
          <v:shape id="_x0000_i1030" o:spt="75" type="#_x0000_t75" style="height:326.25pt;width:402.25pt;" o:ole="t" filled="f" o:preferrelative="t" stroked="f" coordsize="21600,21600">
            <v:path/>
            <v:fill on="f" focussize="0,0"/>
            <v:stroke on="f"/>
            <v:imagedata r:id="rId21" o:title=""/>
            <o:lock v:ext="edit" aspectratio="f"/>
            <w10:wrap type="none"/>
            <w10:anchorlock/>
          </v:shape>
          <o:OLEObject Type="Embed" ProgID="Visio.Drawing.15" ShapeID="_x0000_i1030" DrawAspect="Content" ObjectID="_1468075730" r:id="rId20">
            <o:LockedField>false</o:LockedField>
          </o:OLEObject>
        </w:object>
      </w:r>
    </w:p>
    <w:p w14:paraId="5457EA4F">
      <w:pPr>
        <w:pStyle w:val="5"/>
        <w:ind w:firstLine="0"/>
        <w:jc w:val="center"/>
        <w:rPr>
          <w:rFonts w:hint="eastAsia"/>
        </w:rPr>
      </w:pPr>
      <w:r>
        <w:rPr>
          <w:rFonts w:hint="eastAsia"/>
        </w:rPr>
        <w:t>图</w:t>
      </w:r>
      <w:r>
        <w:rPr>
          <w:rFonts w:hint="eastAsia"/>
          <w:lang w:val="en-US" w:eastAsia="zh-CN"/>
        </w:rPr>
        <w:t>3.2.1.1</w:t>
      </w:r>
      <w:r>
        <w:rPr>
          <w:rFonts w:hint="eastAsia"/>
        </w:rPr>
        <w:t xml:space="preserve"> MusicAgent顶层开发视图</w:t>
      </w:r>
    </w:p>
    <w:p w14:paraId="7A07198E">
      <w:pPr>
        <w:pStyle w:val="5"/>
        <w:ind w:firstLineChars="200"/>
        <w:outlineLvl w:val="5"/>
        <w:rPr>
          <w:b/>
        </w:rPr>
      </w:pPr>
      <w:r>
        <w:rPr>
          <w:b/>
        </w:rPr>
        <w:t>3.2.1.2</w:t>
      </w:r>
      <w:r>
        <w:rPr>
          <w:rFonts w:hint="eastAsia"/>
          <w:b/>
        </w:rPr>
        <w:t>构件目录</w:t>
      </w:r>
    </w:p>
    <w:p w14:paraId="2258A791">
      <w:pPr>
        <w:pStyle w:val="5"/>
        <w:ind w:firstLineChars="200"/>
      </w:pPr>
      <w:r>
        <w:rPr>
          <w:rFonts w:hint="eastAsia"/>
        </w:rPr>
        <w:t>A</w:t>
      </w:r>
      <w:r>
        <w:t>.</w:t>
      </w:r>
      <w:r>
        <w:rPr>
          <w:rFonts w:hint="eastAsia"/>
        </w:rPr>
        <w:t>构件及其特性</w:t>
      </w:r>
    </w:p>
    <w:p w14:paraId="131BA5B9">
      <w:pPr>
        <w:pStyle w:val="5"/>
        <w:ind w:firstLineChars="200"/>
        <w:rPr>
          <w:rFonts w:hint="eastAsia"/>
          <w:color w:val="FF0000"/>
        </w:rPr>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458"/>
      </w:tblGrid>
      <w:tr w14:paraId="7220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7A260966">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905"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7970AF33">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25BF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094" w:type="pct"/>
            <w:noWrap w:val="0"/>
            <w:vAlign w:val="top"/>
          </w:tcPr>
          <w:p w14:paraId="312077E9">
            <w:pPr>
              <w:pStyle w:val="97"/>
              <w:jc w:val="center"/>
              <w:rPr>
                <w:rFonts w:hint="eastAsia"/>
                <w:lang w:eastAsia="zh-CN"/>
              </w:rPr>
            </w:pPr>
            <w:r>
              <w:rPr>
                <w:rFonts w:hint="eastAsia"/>
              </w:rPr>
              <w:t>边缘接入组件</w:t>
            </w:r>
          </w:p>
        </w:tc>
        <w:tc>
          <w:tcPr>
            <w:tcW w:w="3905" w:type="pct"/>
            <w:noWrap w:val="0"/>
            <w:vAlign w:val="top"/>
          </w:tcPr>
          <w:p w14:paraId="7DC11429">
            <w:pPr>
              <w:pStyle w:val="97"/>
              <w:jc w:val="center"/>
              <w:rPr>
                <w:rFonts w:hint="eastAsia"/>
                <w:lang w:eastAsia="zh-CN"/>
              </w:rPr>
            </w:pPr>
            <w:r>
              <w:rPr>
                <w:rFonts w:hint="eastAsia"/>
                <w:lang w:val="en-US" w:eastAsia="zh-CN"/>
              </w:rPr>
              <w:t>e</w:t>
            </w:r>
            <w:r>
              <w:t xml:space="preserve">dge/gateway/ </w:t>
            </w:r>
            <w:r>
              <w:rPr>
                <w:rFonts w:hint="eastAsia"/>
              </w:rPr>
              <w:t>下的</w:t>
            </w:r>
            <w:r>
              <w:t xml:space="preserve"> API Gateway/WAF </w:t>
            </w:r>
            <w:r>
              <w:rPr>
                <w:rFonts w:hint="eastAsia"/>
              </w:rPr>
              <w:t>组合，向北暴露</w:t>
            </w:r>
            <w:r>
              <w:t xml:space="preserve"> REST/WebSocket </w:t>
            </w:r>
            <w:r>
              <w:rPr>
                <w:rFonts w:hint="eastAsia"/>
              </w:rPr>
              <w:t>接口，向南输出鉴权、路由与限流策略。</w:t>
            </w:r>
          </w:p>
        </w:tc>
      </w:tr>
      <w:tr w14:paraId="40BC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094" w:type="pct"/>
            <w:noWrap w:val="0"/>
            <w:vAlign w:val="top"/>
          </w:tcPr>
          <w:p w14:paraId="1E449CB7">
            <w:pPr>
              <w:pStyle w:val="97"/>
              <w:jc w:val="center"/>
              <w:rPr>
                <w:rFonts w:hint="eastAsia"/>
                <w:lang w:eastAsia="zh-CN"/>
              </w:rPr>
            </w:pPr>
            <w:r>
              <w:t xml:space="preserve">MusicAgent </w:t>
            </w:r>
            <w:r>
              <w:rPr>
                <w:rFonts w:hint="eastAsia"/>
              </w:rPr>
              <w:t>服务组件</w:t>
            </w:r>
            <w:r>
              <w:t xml:space="preserve"> </w:t>
            </w:r>
          </w:p>
        </w:tc>
        <w:tc>
          <w:tcPr>
            <w:tcW w:w="3905" w:type="pct"/>
            <w:noWrap w:val="0"/>
            <w:vAlign w:val="top"/>
          </w:tcPr>
          <w:p w14:paraId="02063922">
            <w:pPr>
              <w:pStyle w:val="97"/>
              <w:jc w:val="center"/>
              <w:rPr>
                <w:rFonts w:hint="eastAsia"/>
                <w:lang w:eastAsia="zh-CN"/>
              </w:rPr>
            </w:pPr>
            <w:r>
              <w:t>services/musicagent_service/</w:t>
            </w:r>
            <w:r>
              <w:rPr>
                <w:rFonts w:hint="eastAsia"/>
              </w:rPr>
              <w:t>的无状态服务池，提供接入接口、会话访问、任务发布与观测钩子。</w:t>
            </w:r>
          </w:p>
        </w:tc>
      </w:tr>
      <w:tr w14:paraId="4281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094" w:type="pct"/>
            <w:noWrap w:val="0"/>
            <w:vAlign w:val="top"/>
          </w:tcPr>
          <w:p w14:paraId="73B2E34A">
            <w:pPr>
              <w:pStyle w:val="97"/>
              <w:jc w:val="center"/>
              <w:rPr>
                <w:rFonts w:hint="eastAsia"/>
                <w:lang w:eastAsia="zh-CN"/>
              </w:rPr>
            </w:pPr>
            <w:r>
              <w:t xml:space="preserve">Worker </w:t>
            </w:r>
            <w:r>
              <w:rPr>
                <w:rFonts w:hint="eastAsia"/>
              </w:rPr>
              <w:t>执行组件</w:t>
            </w:r>
          </w:p>
        </w:tc>
        <w:tc>
          <w:tcPr>
            <w:tcW w:w="3905" w:type="pct"/>
            <w:noWrap w:val="0"/>
            <w:vAlign w:val="top"/>
          </w:tcPr>
          <w:p w14:paraId="41B9B383">
            <w:pPr>
              <w:pStyle w:val="97"/>
              <w:jc w:val="center"/>
              <w:rPr>
                <w:rFonts w:hint="eastAsia"/>
                <w:lang w:val="en-US" w:eastAsia="zh-CN"/>
              </w:rPr>
            </w:pPr>
            <w:r>
              <w:t>services/worker_service/</w:t>
            </w:r>
            <w:r>
              <w:rPr>
                <w:rFonts w:hint="eastAsia"/>
              </w:rPr>
              <w:t>的</w:t>
            </w:r>
            <w:r>
              <w:t xml:space="preserve"> Worker </w:t>
            </w:r>
            <w:r>
              <w:rPr>
                <w:rFonts w:hint="eastAsia"/>
              </w:rPr>
              <w:t>池，负责从任务总线消费命令、执行模型推理并写回结果。</w:t>
            </w:r>
          </w:p>
        </w:tc>
      </w:tr>
      <w:tr w14:paraId="4E11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094" w:type="pct"/>
            <w:noWrap w:val="0"/>
            <w:vAlign w:val="top"/>
          </w:tcPr>
          <w:p w14:paraId="2A0D338E">
            <w:pPr>
              <w:pStyle w:val="97"/>
              <w:jc w:val="center"/>
              <w:rPr>
                <w:rFonts w:hint="eastAsia"/>
                <w:lang w:eastAsia="zh-CN"/>
              </w:rPr>
            </w:pPr>
            <w:r>
              <w:rPr>
                <w:rFonts w:hint="eastAsia"/>
              </w:rPr>
              <w:t>共享资源平台</w:t>
            </w:r>
            <w:r>
              <w:t xml:space="preserve"> </w:t>
            </w:r>
          </w:p>
        </w:tc>
        <w:tc>
          <w:tcPr>
            <w:tcW w:w="3905" w:type="pct"/>
            <w:noWrap w:val="0"/>
            <w:vAlign w:val="top"/>
          </w:tcPr>
          <w:p w14:paraId="56E028D5">
            <w:pPr>
              <w:pStyle w:val="97"/>
              <w:jc w:val="center"/>
              <w:rPr>
                <w:rFonts w:hint="eastAsia"/>
                <w:lang w:eastAsia="zh-CN"/>
              </w:rPr>
            </w:pPr>
            <w:r>
              <w:rPr>
                <w:rFonts w:hint="eastAsia"/>
                <w:lang w:val="en-US" w:eastAsia="zh-CN"/>
              </w:rPr>
              <w:t>s</w:t>
            </w:r>
            <w:r>
              <w:t xml:space="preserve">hared/ </w:t>
            </w:r>
            <w:r>
              <w:rPr>
                <w:rFonts w:hint="eastAsia"/>
              </w:rPr>
              <w:t>目录聚合的会话缓存、技能、模型、配置与生成物资源，支持服务与</w:t>
            </w:r>
            <w:r>
              <w:t xml:space="preserve"> Worker </w:t>
            </w:r>
            <w:r>
              <w:rPr>
                <w:rFonts w:hint="eastAsia"/>
              </w:rPr>
              <w:t>共享。</w:t>
            </w:r>
          </w:p>
        </w:tc>
      </w:tr>
      <w:tr w14:paraId="7EBE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094" w:type="pct"/>
            <w:noWrap w:val="0"/>
            <w:vAlign w:val="top"/>
          </w:tcPr>
          <w:p w14:paraId="08280E11">
            <w:pPr>
              <w:pStyle w:val="97"/>
              <w:jc w:val="center"/>
              <w:rPr>
                <w:rFonts w:hint="eastAsia"/>
                <w:lang w:eastAsia="zh-CN"/>
              </w:rPr>
            </w:pPr>
            <w:r>
              <w:rPr>
                <w:rFonts w:hint="eastAsia"/>
              </w:rPr>
              <w:t>运维治理套件</w:t>
            </w:r>
          </w:p>
        </w:tc>
        <w:tc>
          <w:tcPr>
            <w:tcW w:w="3905" w:type="pct"/>
            <w:noWrap w:val="0"/>
            <w:vAlign w:val="top"/>
          </w:tcPr>
          <w:p w14:paraId="1DB75F4D">
            <w:pPr>
              <w:pStyle w:val="97"/>
              <w:jc w:val="center"/>
              <w:rPr>
                <w:rFonts w:hint="eastAsia"/>
                <w:lang w:eastAsia="zh-CN"/>
              </w:rPr>
            </w:pPr>
            <w:r>
              <w:rPr>
                <w:rFonts w:hint="eastAsia"/>
                <w:lang w:val="en-US" w:eastAsia="zh-CN"/>
              </w:rPr>
              <w:t>o</w:t>
            </w:r>
            <w:r>
              <w:t xml:space="preserve">ps/ </w:t>
            </w:r>
            <w:r>
              <w:rPr>
                <w:rFonts w:hint="eastAsia"/>
              </w:rPr>
              <w:t>目录规划的部署、观测、告警脚本，为平台提供</w:t>
            </w:r>
            <w:r>
              <w:t xml:space="preserve"> </w:t>
            </w:r>
            <w:r>
              <w:rPr>
                <w:rFonts w:hint="eastAsia"/>
              </w:rPr>
              <w:t>IaC、指标与告警能力。</w:t>
            </w:r>
          </w:p>
        </w:tc>
      </w:tr>
      <w:tr w14:paraId="2A95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094" w:type="pct"/>
            <w:noWrap w:val="0"/>
            <w:vAlign w:val="top"/>
          </w:tcPr>
          <w:p w14:paraId="71B05593">
            <w:pPr>
              <w:pStyle w:val="97"/>
              <w:jc w:val="center"/>
              <w:rPr>
                <w:rFonts w:hint="eastAsia"/>
                <w:lang w:eastAsia="zh-CN"/>
              </w:rPr>
            </w:pPr>
            <w:r>
              <w:rPr>
                <w:rFonts w:hint="eastAsia"/>
              </w:rPr>
              <w:t>边缘接入组件</w:t>
            </w:r>
          </w:p>
        </w:tc>
        <w:tc>
          <w:tcPr>
            <w:tcW w:w="3905" w:type="pct"/>
            <w:noWrap w:val="0"/>
            <w:vAlign w:val="top"/>
          </w:tcPr>
          <w:p w14:paraId="7A01D156">
            <w:pPr>
              <w:pStyle w:val="97"/>
              <w:jc w:val="center"/>
              <w:rPr>
                <w:rFonts w:hint="eastAsia"/>
                <w:lang w:eastAsia="zh-CN"/>
              </w:rPr>
            </w:pPr>
            <w:r>
              <w:rPr>
                <w:rFonts w:hint="eastAsia"/>
                <w:lang w:val="en-US" w:eastAsia="zh-CN"/>
              </w:rPr>
              <w:t>e</w:t>
            </w:r>
            <w:r>
              <w:t xml:space="preserve">dge/gateway/ </w:t>
            </w:r>
            <w:r>
              <w:rPr>
                <w:rFonts w:hint="eastAsia"/>
              </w:rPr>
              <w:t>下的</w:t>
            </w:r>
            <w:r>
              <w:t xml:space="preserve"> API Gateway/WAF </w:t>
            </w:r>
            <w:r>
              <w:rPr>
                <w:rFonts w:hint="eastAsia"/>
              </w:rPr>
              <w:t>组合，向北暴露</w:t>
            </w:r>
            <w:r>
              <w:t xml:space="preserve"> REST/WebSocket </w:t>
            </w:r>
            <w:r>
              <w:rPr>
                <w:rFonts w:hint="eastAsia"/>
              </w:rPr>
              <w:t>接口，向南输出鉴权、路由与限流策略。</w:t>
            </w:r>
          </w:p>
        </w:tc>
      </w:tr>
    </w:tbl>
    <w:p w14:paraId="476CA6E8">
      <w:pPr>
        <w:pStyle w:val="5"/>
        <w:ind w:firstLineChars="200"/>
        <w:rPr>
          <w:rFonts w:hint="eastAsia"/>
        </w:rPr>
      </w:pPr>
      <w:r>
        <w:rPr>
          <w:rFonts w:hint="eastAsia"/>
        </w:rPr>
        <w:t>B</w:t>
      </w:r>
      <w:r>
        <w:t>.</w:t>
      </w:r>
      <w:r>
        <w:rPr>
          <w:rFonts w:hint="eastAsia"/>
        </w:rPr>
        <w:t>关系及其特性</w:t>
      </w:r>
    </w:p>
    <w:p w14:paraId="3ACA1AAC">
      <w:pPr>
        <w:pStyle w:val="5"/>
        <w:ind w:firstLineChars="200"/>
        <w:rPr>
          <w:rFonts w:hint="eastAsia"/>
        </w:rPr>
      </w:pPr>
      <w:r>
        <w:rPr>
          <w:rFonts w:hint="eastAsia"/>
        </w:rPr>
        <w:t>（1）使用关系：</w:t>
      </w:r>
    </w:p>
    <w:p w14:paraId="7802A074">
      <w:pPr>
        <w:pStyle w:val="5"/>
        <w:ind w:firstLineChars="200"/>
        <w:rPr>
          <w:rFonts w:hint="eastAsia"/>
        </w:rPr>
      </w:pPr>
      <w:r>
        <w:rPr>
          <w:rFonts w:hint="eastAsia"/>
        </w:rPr>
        <w:t>边缘接入组件通过南向接口将鉴权后的流量路由到 MusicAgent 服务组件，复用其 chat 等编排接口。</w:t>
      </w:r>
    </w:p>
    <w:p w14:paraId="7FE49506">
      <w:pPr>
        <w:pStyle w:val="5"/>
        <w:ind w:firstLineChars="200"/>
        <w:rPr>
          <w:rFonts w:hint="eastAsia"/>
        </w:rPr>
      </w:pPr>
      <w:r>
        <w:rPr>
          <w:rFonts w:hint="eastAsia"/>
        </w:rPr>
        <w:t>MusicAgent 服务组件通过任务发布接口将耗时命令写入队列，并由 Worker 执行组件消费完成。</w:t>
      </w:r>
    </w:p>
    <w:p w14:paraId="48DE941F">
      <w:pPr>
        <w:pStyle w:val="5"/>
        <w:ind w:firstLineChars="200"/>
        <w:rPr>
          <w:rFonts w:hint="eastAsia"/>
        </w:rPr>
      </w:pPr>
      <w:r>
        <w:rPr>
          <w:rFonts w:hint="eastAsia"/>
        </w:rPr>
        <w:t>服务与 Worker 均通过共享资源平台访问会话缓存、模型权重与配置文件，保持运行一致性。</w:t>
      </w:r>
    </w:p>
    <w:p w14:paraId="59621AF8">
      <w:pPr>
        <w:pStyle w:val="5"/>
        <w:ind w:firstLineChars="200"/>
        <w:rPr>
          <w:rFonts w:hint="eastAsia"/>
        </w:rPr>
      </w:pPr>
      <w:r>
        <w:rPr>
          <w:rFonts w:hint="eastAsia"/>
        </w:rPr>
        <w:t>运维治理套件订阅服务与 Worker 的观测接口，提供部署、指标采集与告警能力。</w:t>
      </w:r>
    </w:p>
    <w:p w14:paraId="397A5C25">
      <w:pPr>
        <w:pStyle w:val="5"/>
        <w:ind w:firstLineChars="200"/>
        <w:rPr>
          <w:rFonts w:hint="eastAsia"/>
        </w:rPr>
      </w:pPr>
      <w:r>
        <w:rPr>
          <w:rFonts w:hint="eastAsia"/>
        </w:rPr>
        <w:t>（2）包含关系：</w:t>
      </w:r>
    </w:p>
    <w:p w14:paraId="1414E6CC">
      <w:pPr>
        <w:pStyle w:val="5"/>
        <w:ind w:firstLineChars="200"/>
        <w:rPr>
          <w:rFonts w:hint="eastAsia"/>
        </w:rPr>
      </w:pPr>
      <w:r>
        <w:rPr>
          <w:rFonts w:hint="eastAsia"/>
        </w:rPr>
        <w:t>MusicAgent 服务组件内部划分为接入适配、上下文管理、任务编排、队列发布与观测钩子等子单元。</w:t>
      </w:r>
    </w:p>
    <w:p w14:paraId="6EA2ED2C">
      <w:pPr>
        <w:pStyle w:val="5"/>
        <w:ind w:firstLineChars="200"/>
        <w:rPr>
          <w:rFonts w:hint="eastAsia"/>
        </w:rPr>
      </w:pPr>
      <w:r>
        <w:rPr>
          <w:rFonts w:hint="eastAsia"/>
        </w:rPr>
        <w:t>Worker 执行组件包含任务解析、执行器调度、模型资源管理与结果归档等子模块。</w:t>
      </w:r>
    </w:p>
    <w:p w14:paraId="36A44085">
      <w:pPr>
        <w:pStyle w:val="5"/>
        <w:ind w:firstLineChars="200"/>
        <w:rPr>
          <w:rFonts w:hint="eastAsia"/>
        </w:rPr>
      </w:pPr>
      <w:r>
        <w:rPr>
          <w:rFonts w:hint="eastAsia"/>
        </w:rPr>
        <w:t>共享资源平台下的技能、模型、配置与生成物构成共享资产库，可根据部署策略扩展实现。</w:t>
      </w:r>
    </w:p>
    <w:p w14:paraId="1C11C3B4">
      <w:pPr>
        <w:pStyle w:val="5"/>
        <w:ind w:firstLineChars="200"/>
      </w:pPr>
      <w:r>
        <w:t>C.</w:t>
      </w:r>
      <w:r>
        <w:rPr>
          <w:rFonts w:hint="eastAsia"/>
        </w:rPr>
        <w:t>元素接口</w:t>
      </w:r>
    </w:p>
    <w:p w14:paraId="6CE17859">
      <w:pPr>
        <w:pStyle w:val="5"/>
        <w:ind w:firstLineChars="200"/>
        <w:rPr>
          <w:rFonts w:hint="eastAsia"/>
        </w:rPr>
      </w:pPr>
      <w:r>
        <w:rPr>
          <w:rFonts w:hint="eastAsia"/>
        </w:rPr>
        <w:t>（1）自治任务编排接口（MusicAgent.chat）</w:t>
      </w:r>
    </w:p>
    <w:p w14:paraId="363E8ACA">
      <w:pPr>
        <w:pStyle w:val="5"/>
        <w:ind w:firstLineChars="200"/>
        <w:rPr>
          <w:rFonts w:hint="eastAsia"/>
        </w:rPr>
      </w:pPr>
      <w:r>
        <w:rPr>
          <w:rFonts w:hint="eastAsia"/>
        </w:rPr>
        <w:t>1）接口身份</w:t>
      </w:r>
    </w:p>
    <w:p w14:paraId="497F662F">
      <w:pPr>
        <w:pStyle w:val="5"/>
        <w:ind w:firstLineChars="200"/>
        <w:rPr>
          <w:rFonts w:hint="eastAsia"/>
        </w:rPr>
      </w:pPr>
      <w:r>
        <w:rPr>
          <w:rFonts w:hint="eastAsia"/>
        </w:rPr>
        <w:t>chat(input_text: str) -&gt; Tuple[str, Dict[str, Any]]，CLI 与 Gradio 均通过该接口将用户自然语言指令转换为执行计划与响应。</w:t>
      </w:r>
    </w:p>
    <w:p w14:paraId="4102DC73">
      <w:pPr>
        <w:pStyle w:val="5"/>
        <w:ind w:firstLineChars="200"/>
        <w:rPr>
          <w:rFonts w:hint="eastAsia"/>
        </w:rPr>
      </w:pPr>
      <w:r>
        <w:rPr>
          <w:rFonts w:hint="eastAsia"/>
        </w:rPr>
        <w:t>2）现有资源</w:t>
      </w:r>
    </w:p>
    <w:p w14:paraId="1F653008">
      <w:pPr>
        <w:pStyle w:val="5"/>
        <w:ind w:firstLineChars="200"/>
        <w:rPr>
          <w:rFonts w:hint="eastAsia"/>
        </w:rPr>
      </w:pPr>
      <w:r>
        <w:rPr>
          <w:rFonts w:hint="eastAsia"/>
        </w:rPr>
        <w:t>输入：用户文本请求 input_text。</w:t>
      </w:r>
    </w:p>
    <w:p w14:paraId="2C382B9A">
      <w:pPr>
        <w:pStyle w:val="5"/>
        <w:ind w:firstLineChars="200"/>
        <w:rPr>
          <w:rFonts w:hint="eastAsia"/>
        </w:rPr>
      </w:pPr>
      <w:r>
        <w:rPr>
          <w:rFonts w:hint="eastAsia"/>
        </w:rPr>
        <w:t>输出：文本回复与按子任务编号组织的结果字典。主要步骤：任务规划（Semantic Kernel TaskPlanner）、依赖修正、并行调度、模型推理、结果汇总。</w:t>
      </w:r>
    </w:p>
    <w:p w14:paraId="5712929B">
      <w:pPr>
        <w:pStyle w:val="5"/>
        <w:ind w:firstLineChars="200"/>
        <w:rPr>
          <w:rFonts w:hint="eastAsia" w:ascii="Times New Roman" w:hAnsi="Times New Roman" w:eastAsia="宋体" w:cs="Times New Roman"/>
          <w:b/>
          <w:bCs/>
        </w:rPr>
      </w:pPr>
      <w:r>
        <w:rPr>
          <w:rFonts w:hint="eastAsia" w:ascii="Times New Roman" w:hAnsi="Times New Roman" w:eastAsia="宋体" w:cs="Times New Roman"/>
          <w:b/>
          <w:bCs/>
        </w:rPr>
        <w:t>前置条件</w:t>
      </w:r>
    </w:p>
    <w:p w14:paraId="4F0E351A">
      <w:pPr>
        <w:pStyle w:val="5"/>
        <w:ind w:firstLineChars="200"/>
        <w:rPr>
          <w:rFonts w:hint="eastAsia"/>
        </w:rPr>
      </w:pPr>
      <w:r>
        <w:rPr>
          <w:rFonts w:hint="eastAsia"/>
        </w:rPr>
        <w:t>已正确加载配置与语义技能</w:t>
      </w:r>
      <w:r>
        <w:rPr>
          <w:rFonts w:hint="eastAsia"/>
          <w:lang w:val="en-US" w:eastAsia="zh-CN"/>
        </w:rPr>
        <w:t>;</w:t>
      </w:r>
      <w:r>
        <w:rPr>
          <w:rFonts w:hint="eastAsia"/>
        </w:rPr>
        <w:t xml:space="preserve"> self.task_map 中存在对应任务或提供降级策略。</w:t>
      </w:r>
    </w:p>
    <w:p w14:paraId="176D581C">
      <w:pPr>
        <w:pStyle w:val="5"/>
        <w:ind w:firstLineChars="200"/>
        <w:rPr>
          <w:rFonts w:hint="eastAsia" w:ascii="Times New Roman" w:hAnsi="Times New Roman" w:eastAsia="宋体" w:cs="Times New Roman"/>
          <w:b/>
          <w:bCs/>
        </w:rPr>
      </w:pPr>
      <w:r>
        <w:rPr>
          <w:rFonts w:hint="eastAsia" w:ascii="Times New Roman" w:hAnsi="Times New Roman" w:eastAsia="宋体" w:cs="Times New Roman"/>
          <w:b/>
          <w:bCs/>
        </w:rPr>
        <w:t>后置条件</w:t>
      </w:r>
    </w:p>
    <w:p w14:paraId="3795CA59">
      <w:pPr>
        <w:pStyle w:val="5"/>
        <w:ind w:firstLineChars="200"/>
        <w:rPr>
          <w:rFonts w:hint="eastAsia"/>
        </w:rPr>
      </w:pPr>
      <w:r>
        <w:rPr>
          <w:rFonts w:hint="eastAsia"/>
        </w:rPr>
        <w:t>返回的响应字符串不为空，若任务解析失败则返回提示。字典包含各子任务的模型选择与推理输出。</w:t>
      </w:r>
    </w:p>
    <w:p w14:paraId="27D96783">
      <w:pPr>
        <w:pStyle w:val="5"/>
        <w:ind w:firstLineChars="200"/>
        <w:rPr>
          <w:rFonts w:hint="eastAsia" w:ascii="Times New Roman" w:hAnsi="Times New Roman" w:eastAsia="宋体" w:cs="Times New Roman"/>
          <w:b/>
          <w:bCs/>
        </w:rPr>
      </w:pPr>
      <w:r>
        <w:rPr>
          <w:rFonts w:hint="eastAsia" w:ascii="Times New Roman" w:hAnsi="Times New Roman" w:eastAsia="宋体" w:cs="Times New Roman"/>
          <w:b/>
          <w:bCs/>
        </w:rPr>
        <w:t>使用限制</w:t>
      </w:r>
    </w:p>
    <w:p w14:paraId="50DD1AC9">
      <w:pPr>
        <w:pStyle w:val="5"/>
        <w:ind w:firstLineChars="200"/>
        <w:rPr>
          <w:rFonts w:hint="eastAsia"/>
        </w:rPr>
      </w:pPr>
      <w:r>
        <w:rPr>
          <w:rFonts w:hint="eastAsia"/>
        </w:rPr>
        <w:t>默认运行在单实例上下文，需定期清理历史记录。</w:t>
      </w:r>
    </w:p>
    <w:p w14:paraId="2B38B355">
      <w:pPr>
        <w:pStyle w:val="5"/>
        <w:ind w:firstLineChars="200"/>
        <w:rPr>
          <w:rFonts w:hint="eastAsia" w:ascii="Times New Roman" w:hAnsi="Times New Roman" w:eastAsia="宋体" w:cs="Times New Roman"/>
          <w:b/>
          <w:bCs/>
        </w:rPr>
      </w:pPr>
      <w:r>
        <w:rPr>
          <w:rFonts w:hint="eastAsia" w:ascii="Times New Roman" w:hAnsi="Times New Roman" w:eastAsia="宋体" w:cs="Times New Roman"/>
          <w:b/>
          <w:bCs/>
        </w:rPr>
        <w:t>错误处理</w:t>
      </w:r>
    </w:p>
    <w:p w14:paraId="4E1455E8">
      <w:pPr>
        <w:pStyle w:val="5"/>
        <w:ind w:firstLineChars="200"/>
        <w:rPr>
          <w:rFonts w:hint="eastAsia"/>
        </w:rPr>
      </w:pPr>
      <w:r>
        <w:rPr>
          <w:rFonts w:hint="eastAsia"/>
        </w:rPr>
        <w:t>解析失败抛出 Task parsing error 并回退交互式回复。子任务返回 error 字段时触发 error_event，终止后续任务。</w:t>
      </w:r>
    </w:p>
    <w:p w14:paraId="58ED21E7">
      <w:pPr>
        <w:pStyle w:val="5"/>
        <w:numPr>
          <w:ilvl w:val="0"/>
          <w:numId w:val="0"/>
        </w:numPr>
        <w:ind w:firstLine="420" w:firstLineChars="200"/>
        <w:rPr>
          <w:rFonts w:hint="eastAsia"/>
        </w:rPr>
      </w:pPr>
      <w:r>
        <w:rPr>
          <w:rFonts w:hint="eastAsia"/>
          <w:color w:val="auto"/>
          <w:kern w:val="2"/>
          <w:sz w:val="21"/>
          <w:lang w:val="en-US" w:eastAsia="zh-CN" w:bidi="ar-SA"/>
        </w:rPr>
        <w:t>3）</w:t>
      </w:r>
      <w:r>
        <w:rPr>
          <w:rFonts w:hint="eastAsia"/>
        </w:rPr>
        <w:t>本地定义数据类型</w:t>
      </w:r>
    </w:p>
    <w:p w14:paraId="6A7E77F2">
      <w:pPr>
        <w:pStyle w:val="5"/>
        <w:ind w:firstLineChars="200"/>
        <w:rPr>
          <w:rFonts w:hint="eastAsia" w:eastAsia="宋体"/>
          <w:lang w:val="en-US" w:eastAsia="zh-CN"/>
        </w:rPr>
      </w:pPr>
      <w:r>
        <w:rPr>
          <w:rFonts w:hint="eastAsia" w:ascii="Times New Roman" w:hAnsi="Times New Roman" w:eastAsia="宋体" w:cs="Times New Roman"/>
          <w:b/>
          <w:bCs/>
        </w:rPr>
        <w:t>Command</w:t>
      </w:r>
      <w:r>
        <w:rPr>
          <w:rFonts w:hint="eastAsia" w:ascii="Times New Roman" w:hAnsi="Times New Roman" w:eastAsia="宋体" w:cs="Times New Roman"/>
          <w:b/>
          <w:bCs/>
          <w:lang w:val="en-US" w:eastAsia="zh-CN"/>
        </w:rPr>
        <w:t xml:space="preserve"> 类型</w:t>
      </w:r>
      <w:r>
        <w:rPr>
          <w:rFonts w:hint="eastAsia"/>
          <w:lang w:val="en-US" w:eastAsia="zh-CN"/>
        </w:rPr>
        <w:t>,Agent 规划阶段产出的单个任务。</w:t>
      </w:r>
    </w:p>
    <w:p w14:paraId="3FDD3AFC">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@dataclass</w:t>
      </w:r>
    </w:p>
    <w:p w14:paraId="05A5FBEB">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class Command:</w:t>
      </w:r>
    </w:p>
    <w:p w14:paraId="2A629483">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id: int</w:t>
      </w:r>
    </w:p>
    <w:p w14:paraId="05888E41">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task: str</w:t>
      </w:r>
    </w:p>
    <w:p w14:paraId="513B31AB">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dep: Sequence[int]</w:t>
      </w:r>
    </w:p>
    <w:p w14:paraId="7C96482D">
      <w:pPr>
        <w:pStyle w:val="5"/>
        <w:shd w:val="clear" w:color="auto" w:fill="D9D9D9"/>
        <w:ind w:firstLineChars="200"/>
        <w:rPr>
          <w:rFonts w:hint="eastAsia"/>
          <w:color w:val="auto"/>
          <w:kern w:val="2"/>
          <w:sz w:val="21"/>
          <w:lang w:val="en-US" w:eastAsia="zh-CN" w:bidi="ar-SA"/>
        </w:rPr>
      </w:pPr>
      <w:r>
        <w:rPr>
          <w:rFonts w:hint="eastAsia" w:ascii="Times New Roman" w:hAnsi="Times New Roman" w:eastAsia="宋体" w:cs="Times New Roman"/>
          <w:lang w:val="en-US" w:eastAsia="zh-CN"/>
        </w:rPr>
        <w:t>args: List[Dict[str, Any]]</w:t>
      </w:r>
    </w:p>
    <w:p w14:paraId="01FD81F6">
      <w:pPr>
        <w:pStyle w:val="5"/>
        <w:numPr>
          <w:ilvl w:val="0"/>
          <w:numId w:val="0"/>
        </w:numPr>
        <w:ind w:firstLine="422" w:firstLineChars="200"/>
        <w:rPr>
          <w:rFonts w:hint="default"/>
          <w:color w:val="auto"/>
          <w:kern w:val="2"/>
          <w:sz w:val="21"/>
          <w:lang w:val="en-US" w:eastAsia="zh-CN" w:bidi="ar-SA"/>
        </w:rPr>
      </w:pPr>
      <w:r>
        <w:rPr>
          <w:rFonts w:hint="eastAsia" w:ascii="Times New Roman" w:hAnsi="Times New Roman" w:eastAsia="宋体" w:cs="Times New Roman"/>
          <w:b/>
          <w:bCs/>
          <w:lang w:val="en-US" w:eastAsia="zh-CN"/>
        </w:rPr>
        <w:t>ResultEnvelope类型</w:t>
      </w:r>
      <w:r>
        <w:rPr>
          <w:rFonts w:hint="eastAsia"/>
          <w:color w:val="auto"/>
          <w:kern w:val="2"/>
          <w:sz w:val="21"/>
          <w:lang w:val="en-US" w:eastAsia="zh-CN" w:bidi="ar-SA"/>
        </w:rPr>
        <w:t>,collect_result` 返回的统一封装。</w:t>
      </w:r>
    </w:p>
    <w:p w14:paraId="5C43F984">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@dataclass</w:t>
      </w:r>
    </w:p>
    <w:p w14:paraId="5D18770D">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class ResultEnvelope:</w:t>
      </w:r>
    </w:p>
    <w:p w14:paraId="02FD3060">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task: Command</w:t>
      </w:r>
    </w:p>
    <w:p w14:paraId="04163CB3">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inference_result: List[Dict[str, Any]] = field(default_factory=list)</w:t>
      </w:r>
    </w:p>
    <w:p w14:paraId="74178444">
      <w:pPr>
        <w:pStyle w:val="5"/>
        <w:shd w:val="clear" w:color="auto" w:fill="D9D9D9"/>
        <w:ind w:firstLineChars="200"/>
        <w:rPr>
          <w:rFonts w:hint="eastAsia"/>
          <w:color w:val="auto"/>
          <w:kern w:val="2"/>
          <w:sz w:val="21"/>
          <w:lang w:val="en-US" w:eastAsia="zh-CN" w:bidi="ar-SA"/>
        </w:rPr>
      </w:pPr>
      <w:r>
        <w:rPr>
          <w:rFonts w:hint="eastAsia" w:ascii="Times New Roman" w:hAnsi="Times New Roman" w:eastAsia="宋体" w:cs="Times New Roman"/>
          <w:lang w:val="en-US" w:eastAsia="zh-CN"/>
        </w:rPr>
        <w:t>choose_model_result: Optional[ChooseModelResult] = None</w:t>
      </w:r>
    </w:p>
    <w:p w14:paraId="53915D1F">
      <w:pPr>
        <w:pStyle w:val="5"/>
        <w:numPr>
          <w:ilvl w:val="0"/>
          <w:numId w:val="0"/>
        </w:numPr>
        <w:ind w:firstLine="420" w:firstLineChars="200"/>
        <w:rPr>
          <w:rFonts w:hint="eastAsia"/>
        </w:rPr>
      </w:pPr>
      <w:r>
        <w:rPr>
          <w:rFonts w:hint="eastAsia"/>
          <w:color w:val="auto"/>
          <w:kern w:val="2"/>
          <w:sz w:val="21"/>
          <w:lang w:val="en-US" w:eastAsia="zh-CN" w:bidi="ar-SA"/>
        </w:rPr>
        <w:t>4）</w:t>
      </w:r>
      <w:r>
        <w:rPr>
          <w:rFonts w:hint="eastAsia"/>
        </w:rPr>
        <w:t>可变性</w:t>
      </w:r>
    </w:p>
    <w:p w14:paraId="02BA89CB">
      <w:pPr>
        <w:pStyle w:val="5"/>
        <w:ind w:firstLineChars="200"/>
        <w:rPr>
          <w:rFonts w:hint="eastAsia" w:eastAsia="宋体"/>
          <w:lang w:val="en-US" w:eastAsia="zh-CN"/>
        </w:rPr>
      </w:pPr>
      <w:r>
        <w:rPr>
          <w:rFonts w:hint="eastAsia"/>
          <w:lang w:val="en-US" w:eastAsia="zh-CN"/>
        </w:rPr>
        <w:t>无</w:t>
      </w:r>
    </w:p>
    <w:p w14:paraId="28ECA20B">
      <w:pPr>
        <w:pStyle w:val="5"/>
        <w:ind w:firstLineChars="200"/>
        <w:rPr>
          <w:rFonts w:hint="eastAsia"/>
        </w:rPr>
      </w:pPr>
      <w:r>
        <w:rPr>
          <w:rFonts w:hint="eastAsia"/>
          <w:color w:val="auto"/>
          <w:kern w:val="2"/>
          <w:sz w:val="21"/>
          <w:lang w:val="en-US" w:eastAsia="zh-CN" w:bidi="ar-SA"/>
        </w:rPr>
        <w:t>5）</w:t>
      </w:r>
      <w:r>
        <w:rPr>
          <w:rFonts w:hint="eastAsia"/>
        </w:rPr>
        <w:t>质量属性特征</w:t>
      </w:r>
    </w:p>
    <w:p w14:paraId="348D5E69">
      <w:pPr>
        <w:pStyle w:val="5"/>
        <w:ind w:firstLineChars="200"/>
        <w:rPr>
          <w:rFonts w:hint="eastAsia"/>
        </w:rPr>
      </w:pPr>
      <w:r>
        <w:rPr>
          <w:rFonts w:hint="eastAsia"/>
        </w:rPr>
        <w:t>可修改性：任务规划、工具选择解耦，便于扩展。</w:t>
      </w:r>
    </w:p>
    <w:p w14:paraId="0656DCB3">
      <w:pPr>
        <w:pStyle w:val="5"/>
        <w:ind w:firstLineChars="200"/>
        <w:rPr>
          <w:rFonts w:hint="eastAsia"/>
        </w:rPr>
      </w:pPr>
      <w:r>
        <w:rPr>
          <w:rFonts w:hint="eastAsia"/>
        </w:rPr>
        <w:t>可观测性：日志记录输入、计划、耗时与错误。</w:t>
      </w:r>
    </w:p>
    <w:p w14:paraId="5B4214A9">
      <w:pPr>
        <w:pStyle w:val="5"/>
        <w:numPr>
          <w:ilvl w:val="0"/>
          <w:numId w:val="0"/>
        </w:numPr>
        <w:ind w:firstLine="420" w:firstLineChars="200"/>
        <w:rPr>
          <w:rFonts w:hint="eastAsia"/>
        </w:rPr>
      </w:pPr>
      <w:r>
        <w:rPr>
          <w:rFonts w:hint="eastAsia"/>
          <w:color w:val="auto"/>
          <w:kern w:val="2"/>
          <w:sz w:val="21"/>
          <w:lang w:val="en-US" w:eastAsia="zh-CN" w:bidi="ar-SA"/>
        </w:rPr>
        <w:t>6）</w:t>
      </w:r>
      <w:r>
        <w:rPr>
          <w:rFonts w:hint="eastAsia"/>
        </w:rPr>
        <w:t>基本原理和设计问题</w:t>
      </w:r>
    </w:p>
    <w:p w14:paraId="3110F885">
      <w:pPr>
        <w:ind w:firstLine="420" w:firstLineChars="200"/>
        <w:rPr>
          <w:rFonts w:hint="eastAsia"/>
        </w:rPr>
      </w:pPr>
      <w:r>
        <w:rPr>
          <w:rFonts w:hint="eastAsia"/>
        </w:rPr>
        <w:t>无</w:t>
      </w:r>
    </w:p>
    <w:p w14:paraId="1C2498F4">
      <w:pPr>
        <w:pStyle w:val="5"/>
        <w:ind w:firstLineChars="200"/>
        <w:rPr>
          <w:rFonts w:hint="eastAsia"/>
        </w:rPr>
      </w:pPr>
      <w:r>
        <w:rPr>
          <w:rFonts w:hint="eastAsia"/>
          <w:lang w:val="en-US" w:eastAsia="zh-CN"/>
        </w:rPr>
        <w:t>7)</w:t>
      </w:r>
      <w:r>
        <w:rPr>
          <w:rFonts w:hint="eastAsia"/>
        </w:rPr>
        <w:t>使用指南</w:t>
      </w:r>
    </w:p>
    <w:p w14:paraId="7F7FD272">
      <w:pPr>
        <w:shd w:val="clear" w:color="auto" w:fill="CCCCCC"/>
        <w:ind w:firstLine="420"/>
        <w:rPr>
          <w:rFonts w:hint="eastAsia" w:ascii="Times New Roman" w:hAnsi="Times New Roman" w:eastAsia="宋体" w:cs="Times New Roman"/>
        </w:rPr>
      </w:pPr>
      <w:r>
        <w:rPr>
          <w:rFonts w:hint="eastAsia" w:ascii="Times New Roman" w:hAnsi="Times New Roman" w:eastAsia="宋体" w:cs="Times New Roman"/>
        </w:rPr>
        <w:t>from musicagent.agent import MusicAgent</w:t>
      </w:r>
    </w:p>
    <w:p w14:paraId="23550ABA">
      <w:pPr>
        <w:shd w:val="clear" w:color="auto" w:fill="CCCCCC"/>
        <w:ind w:firstLine="420"/>
        <w:rPr>
          <w:rFonts w:ascii="Times New Roman" w:hAnsi="Times New Roman" w:eastAsia="宋体" w:cs="Times New Roman"/>
        </w:rPr>
      </w:pPr>
      <w:r>
        <w:rPr>
          <w:rFonts w:hint="eastAsia" w:ascii="Times New Roman" w:hAnsi="Times New Roman" w:eastAsia="宋体" w:cs="Times New Roman"/>
        </w:rPr>
        <w:t>agent = MusicAgent("config.yaml", mode="cli")</w:t>
      </w:r>
    </w:p>
    <w:p w14:paraId="1382631B">
      <w:pPr>
        <w:shd w:val="clear" w:color="auto" w:fill="CCCCCC"/>
        <w:ind w:firstLine="420"/>
        <w:rPr>
          <w:rFonts w:hint="eastAsia" w:ascii="Times New Roman" w:hAnsi="Times New Roman" w:eastAsia="宋体" w:cs="Times New Roman"/>
        </w:rPr>
      </w:pPr>
      <w:r>
        <w:rPr>
          <w:rFonts w:hint="eastAsia" w:ascii="Times New Roman" w:hAnsi="Times New Roman" w:eastAsia="宋体" w:cs="Times New Roman"/>
        </w:rPr>
        <w:t>reply, results = agent.chat("Generate a melancholic piano theme")</w:t>
      </w:r>
    </w:p>
    <w:p w14:paraId="681E1AEE">
      <w:pPr>
        <w:pStyle w:val="5"/>
        <w:rPr>
          <w:rFonts w:hint="eastAsia"/>
        </w:rPr>
      </w:pPr>
    </w:p>
    <w:p w14:paraId="0A42F2DF">
      <w:pPr>
        <w:pStyle w:val="5"/>
        <w:ind w:firstLineChars="200"/>
        <w:rPr>
          <w:rFonts w:hint="eastAsia"/>
        </w:rPr>
      </w:pPr>
      <w:r>
        <w:rPr>
          <w:rFonts w:hint="eastAsia"/>
        </w:rPr>
        <w:t>（2）工具管道推理接口（BaseToolkit.inference 约定）</w:t>
      </w:r>
    </w:p>
    <w:p w14:paraId="7B65BBF7">
      <w:pPr>
        <w:pStyle w:val="5"/>
        <w:ind w:firstLineChars="200"/>
        <w:rPr>
          <w:rFonts w:hint="eastAsia"/>
        </w:rPr>
      </w:pPr>
      <w:r>
        <w:rPr>
          <w:rFonts w:hint="eastAsia"/>
        </w:rPr>
        <w:t>1）接口身份</w:t>
      </w:r>
      <w:r>
        <w:rPr>
          <w:rFonts w:hint="eastAsia"/>
        </w:rPr>
        <w:br w:type="textWrapping"/>
      </w:r>
      <w:r>
        <w:rPr>
          <w:rFonts w:hint="eastAsia"/>
        </w:rPr>
        <w:t>inference(args: List[Dict[str, Any]], task: str, device: str = "cpu") -&gt; List[Dict[str, Any]]，由各工具子类实现，统一被 MusicAgent.model_inference 调用</w:t>
      </w:r>
    </w:p>
    <w:p w14:paraId="4E1B87EF">
      <w:pPr>
        <w:pStyle w:val="5"/>
        <w:ind w:firstLineChars="200"/>
        <w:rPr>
          <w:rFonts w:hint="eastAsia"/>
        </w:rPr>
      </w:pPr>
      <w:r>
        <w:rPr>
          <w:rFonts w:hint="eastAsia"/>
        </w:rPr>
        <w:t>2）现有资源</w:t>
      </w:r>
    </w:p>
    <w:p w14:paraId="5FC7C223">
      <w:pPr>
        <w:pStyle w:val="5"/>
        <w:ind w:firstLineChars="200"/>
        <w:rPr>
          <w:rFonts w:hint="eastAsia"/>
        </w:rPr>
      </w:pPr>
      <w:r>
        <w:rPr>
          <w:rFonts w:hint="eastAsia"/>
        </w:rPr>
        <w:t>输入：任务上下文实例化后的参数列表、任务标识、执行设备。</w:t>
      </w:r>
    </w:p>
    <w:p w14:paraId="4831B8B1">
      <w:pPr>
        <w:pStyle w:val="5"/>
        <w:ind w:firstLineChars="200"/>
        <w:rPr>
          <w:rFonts w:hint="eastAsia"/>
        </w:rPr>
      </w:pPr>
      <w:r>
        <w:rPr>
          <w:rFonts w:hint="eastAsia"/>
        </w:rPr>
        <w:t>输出：包含音频、乐谱或错误信息的结果列表。</w:t>
      </w:r>
    </w:p>
    <w:p w14:paraId="6AFDD700">
      <w:pPr>
        <w:pStyle w:val="5"/>
        <w:ind w:firstLineChars="200"/>
        <w:rPr>
          <w:rFonts w:hint="eastAsia" w:ascii="Times New Roman" w:hAnsi="Times New Roman" w:eastAsia="宋体" w:cs="Times New Roman"/>
          <w:b/>
          <w:bCs/>
        </w:rPr>
      </w:pPr>
      <w:r>
        <w:rPr>
          <w:rFonts w:hint="eastAsia" w:ascii="Times New Roman" w:hAnsi="Times New Roman" w:eastAsia="宋体" w:cs="Times New Roman"/>
          <w:b/>
          <w:bCs/>
        </w:rPr>
        <w:t>前置条件</w:t>
      </w:r>
    </w:p>
    <w:p w14:paraId="5B66295E">
      <w:pPr>
        <w:pStyle w:val="5"/>
        <w:ind w:firstLineChars="200"/>
        <w:rPr>
          <w:rFonts w:hint="eastAsia"/>
        </w:rPr>
      </w:pPr>
      <w:r>
        <w:rPr>
          <w:rFonts w:hint="eastAsia"/>
        </w:rPr>
        <w:t>工具类完成初始化并加载所需模型或 API 客户端。指定设备可用。</w:t>
      </w:r>
    </w:p>
    <w:p w14:paraId="526C099E">
      <w:pPr>
        <w:pStyle w:val="5"/>
        <w:ind w:firstLineChars="200"/>
        <w:rPr>
          <w:rFonts w:hint="eastAsia" w:ascii="Times New Roman" w:hAnsi="Times New Roman" w:eastAsia="宋体" w:cs="Times New Roman"/>
          <w:b/>
          <w:bCs/>
        </w:rPr>
      </w:pPr>
      <w:r>
        <w:rPr>
          <w:rFonts w:hint="eastAsia" w:ascii="Times New Roman" w:hAnsi="Times New Roman" w:eastAsia="宋体" w:cs="Times New Roman"/>
          <w:b/>
          <w:bCs/>
        </w:rPr>
        <w:t>后置条件</w:t>
      </w:r>
    </w:p>
    <w:p w14:paraId="21A67DB1">
      <w:pPr>
        <w:pStyle w:val="5"/>
        <w:ind w:firstLineChars="200"/>
        <w:rPr>
          <w:rFonts w:hint="eastAsia"/>
        </w:rPr>
      </w:pPr>
      <w:r>
        <w:rPr>
          <w:rFonts w:hint="eastAsia"/>
        </w:rPr>
        <w:t>生成结果写入 public/audios 等输出目录并返回路径。若依赖失败，返回带 error 字段结构。</w:t>
      </w:r>
    </w:p>
    <w:p w14:paraId="52673DB9">
      <w:pPr>
        <w:pStyle w:val="5"/>
        <w:ind w:firstLineChars="200"/>
        <w:rPr>
          <w:rFonts w:hint="eastAsia" w:ascii="Times New Roman" w:hAnsi="Times New Roman" w:eastAsia="宋体" w:cs="Times New Roman"/>
          <w:b/>
          <w:bCs/>
        </w:rPr>
      </w:pPr>
      <w:r>
        <w:rPr>
          <w:rFonts w:hint="eastAsia" w:ascii="Times New Roman" w:hAnsi="Times New Roman" w:eastAsia="宋体" w:cs="Times New Roman"/>
          <w:b/>
          <w:bCs/>
        </w:rPr>
        <w:t>使用限制</w:t>
      </w:r>
    </w:p>
    <w:p w14:paraId="4663A006">
      <w:pPr>
        <w:pStyle w:val="5"/>
        <w:ind w:firstLineChars="200"/>
        <w:rPr>
          <w:rFonts w:hint="eastAsia"/>
        </w:rPr>
      </w:pPr>
      <w:r>
        <w:rPr>
          <w:rFonts w:hint="eastAsia"/>
        </w:rPr>
        <w:t>&lt;GENERATED&gt; 占位符需在 run_task 阶段替换为真实资源。重复调用可能受模型加载耗时影响，建议复用实例。</w:t>
      </w:r>
    </w:p>
    <w:p w14:paraId="36904C96">
      <w:pPr>
        <w:pStyle w:val="5"/>
        <w:ind w:firstLineChars="200"/>
        <w:rPr>
          <w:rFonts w:hint="eastAsia" w:ascii="Times New Roman" w:hAnsi="Times New Roman" w:eastAsia="宋体" w:cs="Times New Roman"/>
          <w:b/>
          <w:bCs/>
        </w:rPr>
      </w:pPr>
      <w:r>
        <w:rPr>
          <w:rFonts w:hint="eastAsia" w:ascii="Times New Roman" w:hAnsi="Times New Roman" w:eastAsia="宋体" w:cs="Times New Roman"/>
          <w:b/>
          <w:bCs/>
        </w:rPr>
        <w:t>错误处理</w:t>
      </w:r>
    </w:p>
    <w:p w14:paraId="3AE4C035">
      <w:pPr>
        <w:pStyle w:val="5"/>
        <w:ind w:firstLineChars="200"/>
        <w:rPr>
          <w:rFonts w:hint="eastAsia"/>
        </w:rPr>
      </w:pPr>
      <w:r>
        <w:rPr>
          <w:rFonts w:hint="eastAsia"/>
        </w:rPr>
        <w:t>子类内部捕获异常并返回 {"error": "..."}，由上层统一记录。</w:t>
      </w:r>
    </w:p>
    <w:p w14:paraId="59CD7C49">
      <w:pPr>
        <w:pStyle w:val="5"/>
        <w:ind w:firstLineChars="200"/>
        <w:rPr>
          <w:rFonts w:hint="eastAsia"/>
        </w:rPr>
      </w:pPr>
      <w:r>
        <w:rPr>
          <w:rFonts w:hint="eastAsia"/>
          <w:lang w:val="en-US" w:eastAsia="zh-CN"/>
        </w:rPr>
        <w:t>3</w:t>
      </w:r>
      <w:r>
        <w:rPr>
          <w:rFonts w:hint="eastAsia"/>
        </w:rPr>
        <w:t>）本地定义数据类型</w:t>
      </w:r>
    </w:p>
    <w:p w14:paraId="741F89F6">
      <w:pPr>
        <w:pStyle w:val="5"/>
        <w:ind w:firstLineChars="200"/>
        <w:rPr>
          <w:rFonts w:hint="eastAsia"/>
        </w:rPr>
      </w:pPr>
      <w:r>
        <w:rPr>
          <w:rFonts w:hint="eastAsia" w:ascii="Times New Roman" w:hAnsi="Times New Roman" w:eastAsia="宋体" w:cs="Times New Roman"/>
          <w:b/>
          <w:bCs/>
        </w:rPr>
        <w:t>PipeAttributes</w:t>
      </w:r>
      <w:r>
        <w:rPr>
          <w:rFonts w:hint="eastAsia" w:ascii="Times New Roman" w:hAnsi="Times New Roman" w:eastAsia="宋体" w:cs="Times New Roman"/>
          <w:b/>
          <w:bCs/>
          <w:lang w:val="en-US" w:eastAsia="zh-CN"/>
        </w:rPr>
        <w:t>类型</w:t>
      </w:r>
      <w:r>
        <w:rPr>
          <w:rFonts w:hint="eastAsia"/>
          <w:lang w:val="en-US" w:eastAsia="zh-CN"/>
        </w:rPr>
        <w:t>,_init_tool_context 写入`tool_context["tools"]时使用的结构。</w:t>
      </w:r>
    </w:p>
    <w:p w14:paraId="02451FA4">
      <w:pPr>
        <w:pStyle w:val="5"/>
        <w:shd w:val="clear" w:color="auto" w:fill="D9D9D9"/>
        <w:ind w:firstLineChars="200"/>
        <w:rPr>
          <w:rFonts w:hint="eastAsia" w:ascii="Times New Roman" w:hAnsi="Times New Roman" w:eastAsia="宋体" w:cs="Times New Roman"/>
        </w:rPr>
      </w:pPr>
      <w:r>
        <w:rPr>
          <w:rFonts w:hint="eastAsia" w:ascii="Times New Roman" w:hAnsi="Times New Roman" w:eastAsia="宋体" w:cs="Times New Roman"/>
          <w:lang w:val="en-US" w:eastAsia="zh-CN"/>
        </w:rPr>
        <w:t>@dataclass</w:t>
      </w:r>
    </w:p>
    <w:p w14:paraId="79BA30EE">
      <w:pPr>
        <w:pStyle w:val="5"/>
        <w:shd w:val="clear" w:color="auto" w:fill="D9D9D9"/>
        <w:ind w:firstLineChars="200"/>
        <w:rPr>
          <w:rFonts w:hint="eastAsia" w:ascii="Times New Roman" w:hAnsi="Times New Roman" w:eastAsia="宋体" w:cs="Times New Roman"/>
        </w:rPr>
      </w:pPr>
      <w:r>
        <w:rPr>
          <w:rFonts w:hint="eastAsia" w:ascii="Times New Roman" w:hAnsi="Times New Roman" w:eastAsia="宋体" w:cs="Times New Roman"/>
          <w:lang w:val="en-US" w:eastAsia="zh-CN"/>
        </w:rPr>
        <w:t>class PipeAttributes:</w:t>
      </w:r>
    </w:p>
    <w:p w14:paraId="6CAC3C59">
      <w:pPr>
        <w:pStyle w:val="5"/>
        <w:shd w:val="clear" w:color="auto" w:fill="D9D9D9"/>
        <w:ind w:firstLineChars="200"/>
        <w:rPr>
          <w:rFonts w:hint="eastAsia" w:ascii="Times New Roman" w:hAnsi="Times New Roman" w:eastAsia="宋体" w:cs="Times New Roman"/>
        </w:rPr>
      </w:pPr>
      <w:r>
        <w:rPr>
          <w:rFonts w:hint="eastAsia" w:ascii="Times New Roman" w:hAnsi="Times New Roman" w:eastAsia="宋体" w:cs="Times New Roman"/>
          <w:lang w:val="en-US" w:eastAsia="zh-CN"/>
        </w:rPr>
        <w:t>id: str</w:t>
      </w:r>
    </w:p>
    <w:p w14:paraId="62B05F31">
      <w:pPr>
        <w:pStyle w:val="5"/>
        <w:shd w:val="clear" w:color="auto" w:fill="D9D9D9"/>
        <w:ind w:firstLineChars="200"/>
        <w:rPr>
          <w:rFonts w:hint="eastAsia" w:ascii="Times New Roman" w:hAnsi="Times New Roman" w:eastAsia="宋体" w:cs="Times New Roman"/>
        </w:rPr>
      </w:pPr>
      <w:r>
        <w:rPr>
          <w:rFonts w:hint="eastAsia" w:ascii="Times New Roman" w:hAnsi="Times New Roman" w:eastAsia="宋体" w:cs="Times New Roman"/>
          <w:lang w:val="en-US" w:eastAsia="zh-CN"/>
        </w:rPr>
        <w:t>attr: Dict[str, Any]</w:t>
      </w:r>
    </w:p>
    <w:p w14:paraId="7B0C78B8">
      <w:pPr>
        <w:pStyle w:val="5"/>
        <w:ind w:firstLineChars="200"/>
        <w:rPr>
          <w:rFonts w:hint="default" w:eastAsia="宋体"/>
          <w:lang w:val="en-US" w:eastAsia="zh-CN"/>
        </w:rPr>
      </w:pPr>
      <w:r>
        <w:rPr>
          <w:rFonts w:hint="eastAsia" w:ascii="Times New Roman" w:hAnsi="Times New Roman" w:eastAsia="宋体" w:cs="Times New Roman"/>
          <w:b/>
          <w:bCs/>
        </w:rPr>
        <w:t>GeneratedAsset</w:t>
      </w:r>
      <w:r>
        <w:rPr>
          <w:rFonts w:hint="eastAsia" w:ascii="Times New Roman" w:hAnsi="Times New Roman" w:eastAsia="宋体" w:cs="Times New Roman"/>
          <w:b/>
          <w:bCs/>
          <w:lang w:val="en-US" w:eastAsia="zh-CN"/>
        </w:rPr>
        <w:t>类型</w:t>
      </w:r>
      <w:r>
        <w:rPr>
          <w:rFonts w:hint="eastAsia"/>
          <w:lang w:val="en-US" w:eastAsia="zh-CN"/>
        </w:rPr>
        <w:t>,model_inference记录到 task history 的局部资源描述。</w:t>
      </w:r>
    </w:p>
    <w:p w14:paraId="7FF2A9CE">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@dataclass</w:t>
      </w:r>
    </w:p>
    <w:p w14:paraId="5F0DE918">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class GeneratedAsset:</w:t>
      </w:r>
    </w:p>
    <w:p w14:paraId="6A8BCAB8">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score: Optional[str] = None</w:t>
      </w:r>
    </w:p>
    <w:p w14:paraId="6D0AC652">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audio: Optional[str] = None</w:t>
      </w:r>
    </w:p>
    <w:p w14:paraId="02BBAB99">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sheet_music: Optional[str] = None</w:t>
      </w:r>
    </w:p>
    <w:p w14:paraId="76D57D9F">
      <w:pPr>
        <w:pStyle w:val="5"/>
        <w:shd w:val="clear" w:color="auto" w:fill="D9D9D9"/>
        <w:ind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extra: Dict[str, Any] = field(default_factory=dict)</w:t>
      </w:r>
    </w:p>
    <w:p w14:paraId="241D0F51">
      <w:pPr>
        <w:pStyle w:val="5"/>
        <w:ind w:firstLineChars="200"/>
        <w:rPr>
          <w:rFonts w:hint="eastAsia"/>
          <w:lang w:val="en-US" w:eastAsia="zh-CN"/>
        </w:rPr>
      </w:pPr>
      <w:r>
        <w:rPr>
          <w:rFonts w:hint="eastAsia"/>
          <w:lang w:val="en-US" w:eastAsia="zh-CN"/>
        </w:rPr>
        <w:t>4)可变性</w:t>
      </w:r>
    </w:p>
    <w:p w14:paraId="1F61BF3F">
      <w:pPr>
        <w:pStyle w:val="5"/>
        <w:ind w:firstLineChars="200"/>
        <w:rPr>
          <w:rFonts w:hint="default"/>
          <w:lang w:val="en-US" w:eastAsia="zh-CN"/>
        </w:rPr>
      </w:pPr>
      <w:r>
        <w:rPr>
          <w:rFonts w:hint="eastAsia"/>
          <w:lang w:val="en-US" w:eastAsia="zh-CN"/>
        </w:rPr>
        <w:t>无</w:t>
      </w:r>
    </w:p>
    <w:p w14:paraId="3E211C3A">
      <w:pPr>
        <w:pStyle w:val="5"/>
        <w:ind w:firstLineChars="200"/>
        <w:rPr>
          <w:rFonts w:hint="eastAsia"/>
        </w:rPr>
      </w:pPr>
      <w:r>
        <w:rPr>
          <w:rFonts w:hint="eastAsia"/>
          <w:lang w:val="en-US" w:eastAsia="zh-CN"/>
        </w:rPr>
        <w:t>5)</w:t>
      </w:r>
      <w:r>
        <w:rPr>
          <w:rFonts w:hint="eastAsia"/>
        </w:rPr>
        <w:t>质量属性特征</w:t>
      </w:r>
    </w:p>
    <w:p w14:paraId="5C141755">
      <w:pPr>
        <w:pStyle w:val="5"/>
        <w:ind w:firstLineChars="200"/>
        <w:rPr>
          <w:rFonts w:hint="eastAsia"/>
        </w:rPr>
      </w:pPr>
      <w:r>
        <w:rPr>
          <w:rFonts w:hint="eastAsia"/>
        </w:rPr>
        <w:t>可扩展性：新增工具实现统一接口即可注册。</w:t>
      </w:r>
    </w:p>
    <w:p w14:paraId="750DB837">
      <w:pPr>
        <w:pStyle w:val="5"/>
        <w:ind w:firstLineChars="200"/>
        <w:rPr>
          <w:rFonts w:hint="eastAsia"/>
        </w:rPr>
      </w:pPr>
      <w:r>
        <w:rPr>
          <w:rFonts w:hint="eastAsia"/>
        </w:rPr>
        <w:t>性能：支持设备切换与模型复用。</w:t>
      </w:r>
    </w:p>
    <w:p w14:paraId="0D5D3E88">
      <w:pPr>
        <w:pStyle w:val="5"/>
        <w:numPr>
          <w:ilvl w:val="0"/>
          <w:numId w:val="0"/>
        </w:numPr>
        <w:ind w:firstLine="420" w:firstLineChars="200"/>
        <w:rPr>
          <w:rFonts w:hint="eastAsia"/>
        </w:rPr>
      </w:pPr>
      <w:r>
        <w:rPr>
          <w:rFonts w:hint="eastAsia"/>
          <w:color w:val="auto"/>
          <w:kern w:val="2"/>
          <w:sz w:val="21"/>
          <w:lang w:val="en-US" w:eastAsia="zh-CN" w:bidi="ar-SA"/>
        </w:rPr>
        <w:t>6）</w:t>
      </w:r>
      <w:r>
        <w:rPr>
          <w:rFonts w:hint="eastAsia"/>
        </w:rPr>
        <w:t>基本原理和设计问题</w:t>
      </w:r>
    </w:p>
    <w:p w14:paraId="7A250E34">
      <w:pPr>
        <w:ind w:firstLine="420" w:firstLineChars="200"/>
        <w:rPr>
          <w:rFonts w:hint="eastAsia"/>
        </w:rPr>
      </w:pPr>
      <w:r>
        <w:rPr>
          <w:rFonts w:hint="eastAsia"/>
        </w:rPr>
        <w:t>无</w:t>
      </w:r>
    </w:p>
    <w:p w14:paraId="4B70D1FB">
      <w:pPr>
        <w:pStyle w:val="5"/>
        <w:ind w:firstLineChars="200"/>
        <w:rPr>
          <w:rFonts w:hint="eastAsia"/>
        </w:rPr>
      </w:pPr>
      <w:r>
        <w:rPr>
          <w:rFonts w:hint="eastAsia"/>
          <w:lang w:val="en-US" w:eastAsia="zh-CN"/>
        </w:rPr>
        <w:t>7)</w:t>
      </w:r>
      <w:r>
        <w:rPr>
          <w:rFonts w:hint="eastAsia"/>
        </w:rPr>
        <w:t>使用指南：</w:t>
      </w:r>
    </w:p>
    <w:p w14:paraId="0A3ACD2B">
      <w:pPr>
        <w:shd w:val="clear" w:color="auto" w:fill="CCCCCC"/>
        <w:ind w:firstLine="420"/>
        <w:rPr>
          <w:rFonts w:hint="eastAsia" w:ascii="Times New Roman" w:hAnsi="Times New Roman" w:eastAsia="宋体" w:cs="Times New Roman"/>
        </w:rPr>
      </w:pPr>
      <w:r>
        <w:rPr>
          <w:rFonts w:hint="eastAsia" w:ascii="Times New Roman" w:hAnsi="Times New Roman" w:eastAsia="宋体" w:cs="Times New Roman"/>
        </w:rPr>
        <w:t>pipe = pipes["cvssp/audioldm-m-full"]</w:t>
      </w:r>
    </w:p>
    <w:p w14:paraId="4AA4D6BF">
      <w:pPr>
        <w:shd w:val="clear" w:color="auto" w:fill="CCCCCC"/>
        <w:ind w:firstLine="420"/>
        <w:rPr>
          <w:rFonts w:hint="eastAsia" w:ascii="Times New Roman" w:hAnsi="Times New Roman" w:eastAsia="宋体" w:cs="Times New Roman"/>
        </w:rPr>
      </w:pPr>
      <w:r>
        <w:rPr>
          <w:rFonts w:hint="eastAsia" w:ascii="Times New Roman" w:hAnsi="Times New Roman" w:eastAsia="宋体" w:cs="Times New Roman"/>
        </w:rPr>
        <w:t>results = pipe.inference(</w:t>
      </w:r>
    </w:p>
    <w:p w14:paraId="43B0925E">
      <w:pPr>
        <w:shd w:val="clear" w:color="auto" w:fill="CCCCCC"/>
        <w:ind w:firstLine="420"/>
        <w:rPr>
          <w:rFonts w:hint="eastAsia" w:ascii="Times New Roman" w:hAnsi="Times New Roman" w:eastAsia="宋体" w:cs="Times New Roman"/>
        </w:rPr>
      </w:pPr>
      <w:r>
        <w:rPr>
          <w:rFonts w:hint="eastAsia" w:ascii="Times New Roman" w:hAnsi="Times New Roman" w:eastAsia="宋体" w:cs="Times New Roman"/>
        </w:rPr>
        <w:t>[{"prompt": "ambient piano", "duration": 10}],</w:t>
      </w:r>
      <w:r>
        <w:rPr>
          <w:rFonts w:hint="eastAsia" w:ascii="Times New Roman" w:hAnsi="Times New Roman" w:eastAsia="宋体" w:cs="Times New Roman"/>
        </w:rPr>
        <w:br w:type="textWrapping"/>
      </w:r>
      <w:r>
        <w:rPr>
          <w:rFonts w:hint="eastAsia" w:ascii="Times New Roman" w:hAnsi="Times New Roman" w:eastAsia="宋体" w:cs="Times New Roman"/>
        </w:rPr>
        <w:t xml:space="preserve">    task="text-to-audio",</w:t>
      </w:r>
      <w:r>
        <w:rPr>
          <w:rFonts w:hint="eastAsia" w:ascii="Times New Roman" w:hAnsi="Times New Roman" w:eastAsia="宋体" w:cs="Times New Roman"/>
        </w:rPr>
        <w:br w:type="textWrapping"/>
      </w:r>
      <w:r>
        <w:rPr>
          <w:rFonts w:hint="eastAsia" w:ascii="Times New Roman" w:hAnsi="Times New Roman" w:eastAsia="宋体" w:cs="Times New Roman"/>
        </w:rPr>
        <w:t xml:space="preserve">    device="cuda")</w:t>
      </w:r>
    </w:p>
    <w:p w14:paraId="22AD2838">
      <w:pPr>
        <w:pStyle w:val="5"/>
        <w:numPr>
          <w:ilvl w:val="0"/>
          <w:numId w:val="33"/>
        </w:numPr>
        <w:ind w:firstLineChars="200"/>
        <w:rPr>
          <w:rFonts w:hint="eastAsia"/>
        </w:rPr>
      </w:pPr>
      <w:r>
        <w:rPr>
          <w:rFonts w:hint="eastAsia"/>
        </w:rPr>
        <w:t>MusicAgent.model_inference：封装管道调用及结果归档。</w:t>
      </w:r>
    </w:p>
    <w:p w14:paraId="532334DA">
      <w:pPr>
        <w:pStyle w:val="5"/>
        <w:numPr>
          <w:ilvl w:val="0"/>
          <w:numId w:val="33"/>
        </w:numPr>
        <w:ind w:firstLineChars="200"/>
        <w:rPr>
          <w:rFonts w:hint="eastAsia"/>
        </w:rPr>
      </w:pPr>
      <w:r>
        <w:rPr>
          <w:rFonts w:hint="eastAsia"/>
        </w:rPr>
        <w:t>MusicAgent.update_tool_attributes：动态更新工具参数并刷新上下文。</w:t>
      </w:r>
    </w:p>
    <w:p w14:paraId="3C39F881">
      <w:pPr>
        <w:pStyle w:val="5"/>
        <w:numPr>
          <w:ilvl w:val="0"/>
          <w:numId w:val="33"/>
        </w:numPr>
        <w:ind w:firstLineChars="200"/>
        <w:rPr>
          <w:rFonts w:hint="eastAsia"/>
        </w:rPr>
      </w:pPr>
      <w:r>
        <w:rPr>
          <w:rFonts w:hint="eastAsia"/>
        </w:rPr>
        <w:t>gradio_agent.bot：对话驱动接口，负责调用 chat 并渲染结果。</w:t>
      </w:r>
    </w:p>
    <w:p w14:paraId="7C101E98">
      <w:pPr>
        <w:pStyle w:val="5"/>
        <w:ind w:firstLineChars="200"/>
      </w:pPr>
      <w:r>
        <w:t>D.</w:t>
      </w:r>
      <w:r>
        <w:rPr>
          <w:rFonts w:hint="eastAsia"/>
        </w:rPr>
        <w:t>元素行为</w:t>
      </w:r>
    </w:p>
    <w:p w14:paraId="2347B836">
      <w:pPr>
        <w:pStyle w:val="5"/>
        <w:rPr>
          <w:rFonts w:hint="default" w:eastAsia="宋体"/>
          <w:lang w:val="en-US" w:eastAsia="zh-CN"/>
        </w:rPr>
      </w:pPr>
      <w:r>
        <w:rPr>
          <w:rFonts w:hint="eastAsia"/>
          <w:lang w:val="en-US" w:eastAsia="zh-CN"/>
        </w:rPr>
        <w:t>无</w:t>
      </w:r>
    </w:p>
    <w:p w14:paraId="2D24E8C7">
      <w:pPr>
        <w:pStyle w:val="5"/>
        <w:ind w:firstLineChars="200"/>
        <w:outlineLvl w:val="5"/>
        <w:rPr>
          <w:b/>
        </w:rPr>
      </w:pPr>
      <w:r>
        <w:rPr>
          <w:b/>
        </w:rPr>
        <w:t>3.2.1.3</w:t>
      </w:r>
      <w:r>
        <w:rPr>
          <w:rFonts w:hint="eastAsia"/>
          <w:b/>
        </w:rPr>
        <w:t>上下文图</w:t>
      </w:r>
    </w:p>
    <w:p w14:paraId="22D49371">
      <w:pPr>
        <w:pStyle w:val="5"/>
        <w:ind w:firstLineChars="200"/>
        <w:rPr>
          <w:rFonts w:hint="eastAsia"/>
        </w:rPr>
      </w:pPr>
      <w:r>
        <w:rPr>
          <w:rFonts w:hint="eastAsia"/>
        </w:rPr>
        <w:t>无</w:t>
      </w:r>
    </w:p>
    <w:p w14:paraId="09C01F1E">
      <w:pPr>
        <w:pStyle w:val="5"/>
        <w:ind w:firstLineChars="200"/>
        <w:outlineLvl w:val="5"/>
        <w:rPr>
          <w:b/>
        </w:rPr>
      </w:pPr>
      <w:r>
        <w:rPr>
          <w:b/>
        </w:rPr>
        <w:t>3.2.1.4</w:t>
      </w:r>
      <w:r>
        <w:rPr>
          <w:rFonts w:hint="eastAsia"/>
          <w:b/>
        </w:rPr>
        <w:t>可变性</w:t>
      </w:r>
    </w:p>
    <w:p w14:paraId="079D9B14">
      <w:pPr>
        <w:pStyle w:val="5"/>
        <w:ind w:firstLineChars="200"/>
        <w:rPr>
          <w:rFonts w:hint="eastAsia"/>
        </w:rPr>
      </w:pPr>
      <w:r>
        <w:rPr>
          <w:rFonts w:hint="eastAsia"/>
        </w:rPr>
        <w:t>新增技能：在 skills/MusicAgent 目录添加模块，即可在服务与 Worker 间复用。</w:t>
      </w:r>
    </w:p>
    <w:p w14:paraId="753E6480">
      <w:pPr>
        <w:pStyle w:val="5"/>
        <w:ind w:firstLineChars="200"/>
        <w:rPr>
          <w:rFonts w:hint="eastAsia"/>
        </w:rPr>
      </w:pPr>
      <w:r>
        <w:rPr>
          <w:rFonts w:hint="eastAsia"/>
        </w:rPr>
        <w:t>新增工具：在 plugins.py 扩展任务映射并实现管道，Worker 自动识别。</w:t>
      </w:r>
    </w:p>
    <w:p w14:paraId="2F3C414F">
      <w:pPr>
        <w:pStyle w:val="5"/>
        <w:ind w:firstLineChars="200"/>
        <w:rPr>
          <w:rFonts w:hint="eastAsia"/>
        </w:rPr>
      </w:pPr>
      <w:r>
        <w:rPr>
          <w:rFonts w:hint="eastAsia"/>
        </w:rPr>
        <w:t>调整接入渠道：扩展 API 适配器或配置 Gateway 路由，无需改动编排核心。</w:t>
      </w:r>
    </w:p>
    <w:p w14:paraId="09138F4A">
      <w:pPr>
        <w:pStyle w:val="5"/>
        <w:ind w:firstLineChars="200"/>
        <w:rPr>
          <w:rFonts w:hint="eastAsia"/>
        </w:rPr>
      </w:pPr>
      <w:r>
        <w:rPr>
          <w:rFonts w:hint="eastAsia"/>
        </w:rPr>
        <w:t>增加部署脚本：在 ops/ 目录补充容器、队列、监控配置实现统一运维。</w:t>
      </w:r>
    </w:p>
    <w:p w14:paraId="2BF22288">
      <w:pPr>
        <w:pStyle w:val="5"/>
        <w:ind w:firstLineChars="200"/>
        <w:outlineLvl w:val="5"/>
        <w:rPr>
          <w:b/>
        </w:rPr>
      </w:pPr>
      <w:r>
        <w:rPr>
          <w:b/>
        </w:rPr>
        <w:t>3.2.1.5</w:t>
      </w:r>
      <w:r>
        <w:rPr>
          <w:rFonts w:hint="eastAsia"/>
          <w:b/>
        </w:rPr>
        <w:t>原理</w:t>
      </w:r>
    </w:p>
    <w:p w14:paraId="3ED25FAA">
      <w:pPr>
        <w:pStyle w:val="5"/>
        <w:ind w:firstLineChars="200"/>
        <w:rPr>
          <w:rFonts w:hint="eastAsia"/>
        </w:rPr>
      </w:pPr>
      <w:r>
        <w:rPr>
          <w:rFonts w:hint="eastAsia"/>
        </w:rPr>
        <w:t>通过共享代码基座与分层运维配置，将自治 Agent 能力分别封装为无状态服务与推理 Worker，使平台既能快速迭代，也能按需扩展计算资源。</w:t>
      </w:r>
    </w:p>
    <w:p w14:paraId="74F2E7AA">
      <w:pPr>
        <w:pStyle w:val="5"/>
        <w:ind w:firstLineChars="200"/>
        <w:outlineLvl w:val="5"/>
        <w:rPr>
          <w:b/>
        </w:rPr>
      </w:pPr>
      <w:r>
        <w:rPr>
          <w:b/>
        </w:rPr>
        <w:t>3.2.1.6</w:t>
      </w:r>
      <w:r>
        <w:rPr>
          <w:rFonts w:hint="eastAsia"/>
          <w:b/>
        </w:rPr>
        <w:t>相关视图</w:t>
      </w:r>
    </w:p>
    <w:p w14:paraId="057948C3">
      <w:pPr>
        <w:pStyle w:val="5"/>
        <w:ind w:firstLineChars="200"/>
        <w:rPr>
          <w:rFonts w:hint="eastAsia" w:eastAsia="宋体"/>
          <w:lang w:val="en-US" w:eastAsia="zh-CN"/>
        </w:rPr>
      </w:pPr>
      <w:r>
        <w:rPr>
          <w:rFonts w:hint="eastAsia"/>
        </w:rPr>
        <w:t>子视图包</w:t>
      </w:r>
      <w:r>
        <w:t>：</w:t>
      </w:r>
      <w:r>
        <w:rPr>
          <w:rFonts w:hint="eastAsia"/>
        </w:rPr>
        <w:t>图</w:t>
      </w:r>
      <w:r>
        <w:rPr>
          <w:rFonts w:hint="eastAsia"/>
          <w:lang w:val="en-US" w:eastAsia="zh-CN"/>
        </w:rPr>
        <w:t>3.2.2.1</w:t>
      </w:r>
      <w:r>
        <w:rPr>
          <w:rFonts w:hint="eastAsia"/>
        </w:rPr>
        <w:t xml:space="preserve"> </w:t>
      </w:r>
      <w:r>
        <w:rPr>
          <w:rFonts w:hint="eastAsia"/>
          <w:lang w:val="en-US" w:eastAsia="zh-CN"/>
        </w:rPr>
        <w:t>MusicAgent 服务模块开发视图,图3.2.3.1 Worker 服务模块开发视图</w:t>
      </w:r>
    </w:p>
    <w:p w14:paraId="0E4703B3">
      <w:pPr>
        <w:pStyle w:val="5"/>
        <w:ind w:firstLineChars="200"/>
        <w:rPr>
          <w:rFonts w:hint="eastAsia" w:eastAsia="宋体"/>
          <w:lang w:val="en-US" w:eastAsia="zh-CN"/>
        </w:rPr>
      </w:pPr>
      <w:r>
        <w:rPr>
          <w:rFonts w:hint="eastAsia"/>
        </w:rPr>
        <w:t>兄弟视图</w:t>
      </w:r>
      <w:r>
        <w:t>包</w:t>
      </w:r>
      <w:r>
        <w:rPr>
          <w:rFonts w:hint="eastAsia"/>
        </w:rPr>
        <w:t>：图3.1.1.1 MusicAgent 顶层逻辑</w:t>
      </w:r>
      <w:r>
        <w:rPr>
          <w:rFonts w:hint="eastAsia"/>
          <w:lang w:val="en-US" w:eastAsia="zh-CN"/>
        </w:rPr>
        <w:t>视</w:t>
      </w:r>
      <w:r>
        <w:rPr>
          <w:rFonts w:hint="eastAsia"/>
        </w:rPr>
        <w:t>图</w:t>
      </w:r>
      <w:r>
        <w:rPr>
          <w:rFonts w:hint="eastAsia"/>
          <w:lang w:val="en-US" w:eastAsia="zh-CN"/>
        </w:rPr>
        <w:t>,</w:t>
      </w:r>
      <w:r>
        <w:rPr>
          <w:rFonts w:hint="eastAsia"/>
        </w:rPr>
        <w:t>图3.3.1.1 MusicAgent 顶层运行视图</w:t>
      </w:r>
      <w:r>
        <w:rPr>
          <w:rFonts w:hint="eastAsia"/>
          <w:lang w:val="en-US" w:eastAsia="zh-CN"/>
        </w:rPr>
        <w:t>,</w:t>
      </w:r>
      <w:r>
        <w:rPr>
          <w:rFonts w:hint="eastAsia"/>
        </w:rPr>
        <w:t>图</w:t>
      </w:r>
      <w:r>
        <w:rPr>
          <w:rFonts w:hint="eastAsia"/>
          <w:lang w:val="en-US" w:eastAsia="zh-CN"/>
        </w:rPr>
        <w:t>3.4.1.1</w:t>
      </w:r>
      <w:r>
        <w:rPr>
          <w:rFonts w:hint="eastAsia"/>
        </w:rPr>
        <w:t xml:space="preserve"> </w:t>
      </w:r>
      <w:r>
        <w:rPr>
          <w:rFonts w:hint="eastAsia"/>
          <w:lang w:val="en-US" w:eastAsia="zh-CN"/>
        </w:rPr>
        <w:t>MusicAgent部署视</w:t>
      </w:r>
      <w:r>
        <w:t>图</w:t>
      </w:r>
      <w:r>
        <w:rPr>
          <w:rFonts w:hint="eastAsia"/>
          <w:lang w:val="en-US" w:eastAsia="zh-CN"/>
        </w:rPr>
        <w:t>,</w:t>
      </w:r>
      <w:r>
        <w:rPr>
          <w:rFonts w:hint="eastAsia" w:ascii="Times New Roman"/>
          <w:lang w:eastAsia="zh-CN"/>
        </w:rPr>
        <w:t>图</w:t>
      </w:r>
      <w:r>
        <w:rPr>
          <w:rFonts w:hint="eastAsia" w:ascii="Times New Roman"/>
          <w:lang w:val="en-US" w:eastAsia="zh-CN"/>
        </w:rPr>
        <w:t>3.5.1.1 MusicAgent顶层用例视</w:t>
      </w:r>
      <w:r>
        <w:rPr>
          <w:rFonts w:hint="eastAsia" w:ascii="Times New Roman"/>
          <w:lang w:eastAsia="zh-CN"/>
        </w:rPr>
        <w:t>图</w:t>
      </w:r>
    </w:p>
    <w:p w14:paraId="769BA4DD">
      <w:pPr>
        <w:pStyle w:val="5"/>
        <w:ind w:left="0" w:leftChars="0" w:firstLine="0" w:firstLineChars="0"/>
        <w:rPr>
          <w:rFonts w:hint="eastAsia"/>
          <w:b/>
        </w:rPr>
      </w:pPr>
    </w:p>
    <w:p w14:paraId="31F131B8">
      <w:pPr>
        <w:pStyle w:val="5"/>
        <w:ind w:firstLineChars="200"/>
        <w:outlineLvl w:val="4"/>
        <w:rPr>
          <w:b/>
        </w:rPr>
      </w:pPr>
      <w:r>
        <w:rPr>
          <w:b/>
        </w:rPr>
        <w:t>3</w:t>
      </w:r>
      <w:r>
        <w:rPr>
          <w:rFonts w:hint="eastAsia"/>
          <w:b/>
        </w:rPr>
        <w:t>.</w:t>
      </w:r>
      <w:r>
        <w:rPr>
          <w:b/>
        </w:rPr>
        <w:t>2.</w:t>
      </w:r>
      <w:r>
        <w:rPr>
          <w:rFonts w:hint="eastAsia"/>
          <w:b/>
          <w:lang w:val="en-US" w:eastAsia="zh-CN"/>
        </w:rPr>
        <w:t>2</w:t>
      </w:r>
      <w:r>
        <w:rPr>
          <w:b/>
        </w:rPr>
        <w:t xml:space="preserve"> </w:t>
      </w:r>
      <w:r>
        <w:rPr>
          <w:rFonts w:hint="default"/>
          <w:b/>
          <w:lang w:val="en-US" w:eastAsia="zh-CN"/>
        </w:rPr>
        <w:t>MusicAgent 服务模块开发视图</w:t>
      </w:r>
    </w:p>
    <w:p w14:paraId="7E298EA4">
      <w:pPr>
        <w:pStyle w:val="5"/>
        <w:ind w:firstLineChars="200"/>
        <w:outlineLvl w:val="5"/>
        <w:rPr>
          <w:b/>
        </w:rPr>
      </w:pPr>
      <w:r>
        <w:rPr>
          <w:b/>
        </w:rPr>
        <w:t>3.2.</w:t>
      </w:r>
      <w:r>
        <w:rPr>
          <w:rFonts w:hint="eastAsia"/>
          <w:b/>
          <w:lang w:val="en-US" w:eastAsia="zh-CN"/>
        </w:rPr>
        <w:t>2</w:t>
      </w:r>
      <w:r>
        <w:rPr>
          <w:b/>
        </w:rPr>
        <w:t>.1</w:t>
      </w:r>
      <w:r>
        <w:rPr>
          <w:rFonts w:hint="eastAsia"/>
          <w:b/>
        </w:rPr>
        <w:t>主表示</w:t>
      </w:r>
    </w:p>
    <w:p w14:paraId="53F523DF">
      <w:pPr>
        <w:pStyle w:val="5"/>
        <w:ind w:firstLine="0"/>
        <w:jc w:val="both"/>
        <w:rPr>
          <w:rFonts w:hint="eastAsia" w:eastAsia="宋体"/>
          <w:lang w:eastAsia="zh-CN"/>
        </w:rPr>
      </w:pPr>
      <w:r>
        <w:rPr>
          <w:rFonts w:hint="eastAsia" w:eastAsia="宋体"/>
          <w:lang w:eastAsia="zh-CN"/>
        </w:rPr>
        <w:drawing>
          <wp:inline distT="0" distB="0" distL="114300" distR="114300">
            <wp:extent cx="5745480" cy="2012315"/>
            <wp:effectExtent l="0" t="0" r="7620" b="6985"/>
            <wp:docPr id="4" name="图片 22" descr="graphvi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descr="graphviz (34)"/>
                    <pic:cNvPicPr>
                      <a:picLocks noChangeAspect="1"/>
                    </pic:cNvPicPr>
                  </pic:nvPicPr>
                  <pic:blipFill>
                    <a:blip r:embed="rId22"/>
                    <a:stretch>
                      <a:fillRect/>
                    </a:stretch>
                  </pic:blipFill>
                  <pic:spPr>
                    <a:xfrm>
                      <a:off x="0" y="0"/>
                      <a:ext cx="5745480" cy="2012315"/>
                    </a:xfrm>
                    <a:prstGeom prst="rect">
                      <a:avLst/>
                    </a:prstGeom>
                    <a:noFill/>
                    <a:ln>
                      <a:noFill/>
                    </a:ln>
                  </pic:spPr>
                </pic:pic>
              </a:graphicData>
            </a:graphic>
          </wp:inline>
        </w:drawing>
      </w:r>
    </w:p>
    <w:p w14:paraId="5DD2BAA8">
      <w:pPr>
        <w:pStyle w:val="5"/>
        <w:ind w:firstLine="0"/>
        <w:jc w:val="center"/>
        <w:rPr>
          <w:rFonts w:hint="eastAsia"/>
        </w:rPr>
      </w:pPr>
      <w:r>
        <w:rPr>
          <w:rFonts w:hint="eastAsia"/>
        </w:rPr>
        <w:t>图</w:t>
      </w:r>
      <w:r>
        <w:rPr>
          <w:rFonts w:hint="eastAsia"/>
          <w:lang w:val="en-US" w:eastAsia="zh-CN"/>
        </w:rPr>
        <w:t>3.2.2.1</w:t>
      </w:r>
      <w:r>
        <w:rPr>
          <w:rFonts w:hint="eastAsia"/>
        </w:rPr>
        <w:t xml:space="preserve"> </w:t>
      </w:r>
      <w:r>
        <w:rPr>
          <w:rFonts w:hint="eastAsia"/>
          <w:lang w:val="en-US" w:eastAsia="zh-CN"/>
        </w:rPr>
        <w:t>MusicAgent 服务模块开发视图</w:t>
      </w:r>
    </w:p>
    <w:p w14:paraId="6E996C1C">
      <w:pPr>
        <w:pStyle w:val="5"/>
        <w:ind w:firstLineChars="200"/>
        <w:outlineLvl w:val="5"/>
        <w:rPr>
          <w:b/>
        </w:rPr>
      </w:pPr>
      <w:r>
        <w:rPr>
          <w:b/>
        </w:rPr>
        <w:t>3.2.</w:t>
      </w:r>
      <w:r>
        <w:rPr>
          <w:rFonts w:hint="eastAsia"/>
          <w:b/>
          <w:lang w:val="en-US" w:eastAsia="zh-CN"/>
        </w:rPr>
        <w:t>2</w:t>
      </w:r>
      <w:r>
        <w:rPr>
          <w:b/>
        </w:rPr>
        <w:t>.2</w:t>
      </w:r>
      <w:r>
        <w:rPr>
          <w:rFonts w:hint="eastAsia"/>
          <w:b/>
        </w:rPr>
        <w:t>构件目录</w:t>
      </w:r>
    </w:p>
    <w:p w14:paraId="519274A4">
      <w:pPr>
        <w:pStyle w:val="5"/>
        <w:ind w:firstLineChars="200"/>
      </w:pPr>
      <w:r>
        <w:rPr>
          <w:rFonts w:hint="eastAsia"/>
        </w:rPr>
        <w:t>A</w:t>
      </w:r>
      <w:r>
        <w:t>.</w:t>
      </w:r>
      <w:r>
        <w:rPr>
          <w:rFonts w:hint="eastAsia"/>
        </w:rPr>
        <w:t>构件及其特性</w:t>
      </w:r>
    </w:p>
    <w:p w14:paraId="011FEE1F">
      <w:pPr>
        <w:pStyle w:val="5"/>
        <w:ind w:firstLineChars="200"/>
        <w:rPr>
          <w:rFonts w:hint="eastAsia"/>
          <w:color w:val="FF0000"/>
        </w:rPr>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458"/>
      </w:tblGrid>
      <w:tr w14:paraId="7610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160724BE">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905"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32E5511C">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46811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094" w:type="pct"/>
            <w:noWrap w:val="0"/>
            <w:vAlign w:val="top"/>
          </w:tcPr>
          <w:p w14:paraId="41C036DD">
            <w:pPr>
              <w:pStyle w:val="97"/>
              <w:jc w:val="center"/>
              <w:rPr>
                <w:rFonts w:hint="eastAsia"/>
                <w:lang w:eastAsia="zh-CN"/>
              </w:rPr>
            </w:pPr>
            <w:r>
              <w:t xml:space="preserve">GradioAdapter </w:t>
            </w:r>
          </w:p>
        </w:tc>
        <w:tc>
          <w:tcPr>
            <w:tcW w:w="3905" w:type="pct"/>
            <w:noWrap w:val="0"/>
            <w:vAlign w:val="top"/>
          </w:tcPr>
          <w:p w14:paraId="164422C4">
            <w:pPr>
              <w:pStyle w:val="97"/>
              <w:jc w:val="center"/>
              <w:rPr>
                <w:rFonts w:hint="eastAsia"/>
                <w:lang w:eastAsia="zh-CN"/>
              </w:rPr>
            </w:pPr>
            <w:r>
              <w:t xml:space="preserve">gradio_agent.py </w:t>
            </w:r>
            <w:r>
              <w:rPr>
                <w:rFonts w:hint="eastAsia"/>
              </w:rPr>
              <w:t>中的</w:t>
            </w:r>
            <w:r>
              <w:t xml:space="preserve"> UI/CLI </w:t>
            </w:r>
            <w:r>
              <w:rPr>
                <w:rFonts w:hint="eastAsia"/>
              </w:rPr>
              <w:t>适配器，提供北向界面接口并转发至编排核心。</w:t>
            </w:r>
          </w:p>
        </w:tc>
      </w:tr>
      <w:tr w14:paraId="44775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094" w:type="pct"/>
            <w:noWrap w:val="0"/>
            <w:vAlign w:val="top"/>
          </w:tcPr>
          <w:p w14:paraId="181C51B4">
            <w:pPr>
              <w:pStyle w:val="97"/>
              <w:jc w:val="center"/>
              <w:rPr>
                <w:rFonts w:hint="eastAsia"/>
                <w:lang w:eastAsia="zh-CN"/>
              </w:rPr>
            </w:pPr>
            <w:r>
              <w:rPr>
                <w:rFonts w:hint="eastAsia"/>
              </w:rPr>
              <w:t>RestAdapter</w:t>
            </w:r>
          </w:p>
        </w:tc>
        <w:tc>
          <w:tcPr>
            <w:tcW w:w="3905" w:type="pct"/>
            <w:noWrap w:val="0"/>
            <w:vAlign w:val="top"/>
          </w:tcPr>
          <w:p w14:paraId="63453A50">
            <w:pPr>
              <w:pStyle w:val="97"/>
              <w:jc w:val="center"/>
              <w:rPr>
                <w:rFonts w:hint="eastAsia"/>
                <w:lang w:eastAsia="zh-CN"/>
              </w:rPr>
            </w:pPr>
            <w:r>
              <w:rPr>
                <w:rFonts w:hint="eastAsia"/>
              </w:rPr>
              <w:t>统一封装</w:t>
            </w:r>
            <w:r>
              <w:t xml:space="preserve"> REST/HTTP </w:t>
            </w:r>
            <w:r>
              <w:rPr>
                <w:rFonts w:hint="eastAsia"/>
              </w:rPr>
              <w:t>入口，将</w:t>
            </w:r>
            <w:r>
              <w:t xml:space="preserve"> JSON </w:t>
            </w:r>
            <w:r>
              <w:rPr>
                <w:rFonts w:hint="eastAsia"/>
              </w:rPr>
              <w:t>请求映射为内部命令，保持与</w:t>
            </w:r>
            <w:r>
              <w:t xml:space="preserve"> UI </w:t>
            </w:r>
            <w:r>
              <w:rPr>
                <w:rFonts w:hint="eastAsia"/>
              </w:rPr>
              <w:t>相同的调用语义。</w:t>
            </w:r>
          </w:p>
        </w:tc>
      </w:tr>
      <w:tr w14:paraId="66F6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094" w:type="pct"/>
            <w:noWrap w:val="0"/>
            <w:vAlign w:val="top"/>
          </w:tcPr>
          <w:p w14:paraId="5C488869">
            <w:pPr>
              <w:pStyle w:val="97"/>
              <w:jc w:val="center"/>
              <w:rPr>
                <w:rFonts w:hint="eastAsia"/>
                <w:lang w:eastAsia="zh-CN"/>
              </w:rPr>
            </w:pPr>
            <w:r>
              <w:rPr>
                <w:rFonts w:hint="eastAsia"/>
              </w:rPr>
              <w:t>CLIAdapter</w:t>
            </w:r>
          </w:p>
        </w:tc>
        <w:tc>
          <w:tcPr>
            <w:tcW w:w="3905" w:type="pct"/>
            <w:noWrap w:val="0"/>
            <w:vAlign w:val="top"/>
          </w:tcPr>
          <w:p w14:paraId="78CB4069">
            <w:pPr>
              <w:pStyle w:val="97"/>
              <w:jc w:val="center"/>
              <w:rPr>
                <w:rFonts w:hint="eastAsia"/>
                <w:lang w:val="en-US" w:eastAsia="zh-CN"/>
              </w:rPr>
            </w:pPr>
            <w:r>
              <w:rPr>
                <w:rFonts w:hint="eastAsia"/>
              </w:rPr>
              <w:t>面向脚本/调试场景的命令行入口，复用统一编排接口。</w:t>
            </w:r>
          </w:p>
        </w:tc>
      </w:tr>
      <w:tr w14:paraId="63B6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094" w:type="pct"/>
            <w:noWrap w:val="0"/>
            <w:vAlign w:val="top"/>
          </w:tcPr>
          <w:p w14:paraId="7F50458D">
            <w:pPr>
              <w:pStyle w:val="97"/>
              <w:jc w:val="center"/>
              <w:rPr>
                <w:rFonts w:hint="eastAsia"/>
                <w:lang w:eastAsia="zh-CN"/>
              </w:rPr>
            </w:pPr>
            <w:r>
              <w:t xml:space="preserve">AgentCore </w:t>
            </w:r>
          </w:p>
        </w:tc>
        <w:tc>
          <w:tcPr>
            <w:tcW w:w="3905" w:type="pct"/>
            <w:noWrap w:val="0"/>
            <w:vAlign w:val="top"/>
          </w:tcPr>
          <w:p w14:paraId="115BF553">
            <w:pPr>
              <w:pStyle w:val="97"/>
              <w:jc w:val="center"/>
              <w:rPr>
                <w:rFonts w:hint="eastAsia"/>
                <w:lang w:eastAsia="zh-CN"/>
              </w:rPr>
            </w:pPr>
            <w:r>
              <w:t>agent.py</w:t>
            </w:r>
            <w:r>
              <w:rPr>
                <w:rStyle w:val="99"/>
                <w:rFonts w:hint="eastAsia"/>
              </w:rPr>
              <w:t>中</w:t>
            </w:r>
            <w:r>
              <w:t xml:space="preserve">MusicAgent` </w:t>
            </w:r>
            <w:r>
              <w:rPr>
                <w:rFonts w:hint="eastAsia"/>
              </w:rPr>
              <w:t>编排核心，负责请求解析、上下文管理与工具调度。</w:t>
            </w:r>
          </w:p>
        </w:tc>
      </w:tr>
      <w:tr w14:paraId="12324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094" w:type="pct"/>
            <w:noWrap w:val="0"/>
            <w:vAlign w:val="top"/>
          </w:tcPr>
          <w:p w14:paraId="0A213F72">
            <w:pPr>
              <w:pStyle w:val="97"/>
              <w:jc w:val="center"/>
              <w:rPr>
                <w:rFonts w:hint="eastAsia"/>
                <w:lang w:eastAsia="zh-CN"/>
              </w:rPr>
            </w:pPr>
            <w:r>
              <w:t>QueuePublisher</w:t>
            </w:r>
          </w:p>
        </w:tc>
        <w:tc>
          <w:tcPr>
            <w:tcW w:w="3905" w:type="pct"/>
            <w:noWrap w:val="0"/>
            <w:vAlign w:val="top"/>
          </w:tcPr>
          <w:p w14:paraId="7DEA8835">
            <w:pPr>
              <w:pStyle w:val="97"/>
              <w:jc w:val="center"/>
              <w:rPr>
                <w:rFonts w:hint="eastAsia"/>
                <w:lang w:eastAsia="zh-CN"/>
              </w:rPr>
            </w:pPr>
            <w:r>
              <w:t>agent.py`</w:t>
            </w:r>
            <w:r>
              <w:rPr>
                <w:rFonts w:hint="eastAsia"/>
              </w:rPr>
              <w:t>内的任务发布器，将耗时命令写入任务总线以支持异步执行。</w:t>
            </w:r>
          </w:p>
        </w:tc>
      </w:tr>
      <w:tr w14:paraId="48CD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094" w:type="pct"/>
            <w:noWrap w:val="0"/>
            <w:vAlign w:val="top"/>
          </w:tcPr>
          <w:p w14:paraId="5701F17A">
            <w:pPr>
              <w:pStyle w:val="97"/>
              <w:jc w:val="center"/>
              <w:rPr>
                <w:rFonts w:hint="eastAsia"/>
                <w:lang w:eastAsia="zh-CN"/>
              </w:rPr>
            </w:pPr>
            <w:r>
              <w:rPr>
                <w:rFonts w:hint="eastAsia"/>
              </w:rPr>
              <w:t>ContextCache</w:t>
            </w:r>
          </w:p>
        </w:tc>
        <w:tc>
          <w:tcPr>
            <w:tcW w:w="3905" w:type="pct"/>
            <w:noWrap w:val="0"/>
            <w:vAlign w:val="top"/>
          </w:tcPr>
          <w:p w14:paraId="3138E0AD">
            <w:pPr>
              <w:pStyle w:val="97"/>
              <w:jc w:val="center"/>
              <w:rPr>
                <w:rFonts w:hint="eastAsia"/>
                <w:lang w:eastAsia="zh-CN"/>
              </w:rPr>
            </w:pPr>
            <w:r>
              <w:rPr>
                <w:rFonts w:hint="eastAsia"/>
              </w:rPr>
              <w:t>抽象会话与配置访问，面向</w:t>
            </w:r>
            <w:r>
              <w:t xml:space="preserve"> Redis </w:t>
            </w:r>
            <w:r>
              <w:rPr>
                <w:rFonts w:hint="eastAsia"/>
              </w:rPr>
              <w:t>或内存实现以支撑多实例共享状态。</w:t>
            </w:r>
          </w:p>
        </w:tc>
      </w:tr>
      <w:tr w14:paraId="1A23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094" w:type="pct"/>
            <w:noWrap w:val="0"/>
            <w:vAlign w:val="top"/>
          </w:tcPr>
          <w:p w14:paraId="723FFFD2">
            <w:pPr>
              <w:pStyle w:val="97"/>
              <w:jc w:val="center"/>
              <w:rPr>
                <w:rFonts w:hint="eastAsia"/>
                <w:lang w:eastAsia="zh-CN"/>
              </w:rPr>
            </w:pPr>
            <w:r>
              <w:t>ConfigClient `</w:t>
            </w:r>
          </w:p>
        </w:tc>
        <w:tc>
          <w:tcPr>
            <w:tcW w:w="3905" w:type="pct"/>
            <w:noWrap w:val="0"/>
            <w:vAlign w:val="top"/>
          </w:tcPr>
          <w:p w14:paraId="3FAB13CE">
            <w:pPr>
              <w:pStyle w:val="97"/>
              <w:jc w:val="center"/>
              <w:rPr>
                <w:rFonts w:hint="eastAsia"/>
                <w:lang w:eastAsia="zh-CN"/>
              </w:rPr>
            </w:pPr>
            <w:r>
              <w:t xml:space="preserve">config.yaml` </w:t>
            </w:r>
            <w:r>
              <w:rPr>
                <w:rFonts w:hint="eastAsia"/>
              </w:rPr>
              <w:t>解析器，为编排核心提供模型、设备、候选工具等运行参数。</w:t>
            </w:r>
          </w:p>
        </w:tc>
      </w:tr>
      <w:tr w14:paraId="5A926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094" w:type="pct"/>
            <w:noWrap w:val="0"/>
            <w:vAlign w:val="top"/>
          </w:tcPr>
          <w:p w14:paraId="20130926">
            <w:pPr>
              <w:pStyle w:val="97"/>
              <w:jc w:val="center"/>
              <w:rPr>
                <w:rFonts w:hint="eastAsia"/>
                <w:lang w:eastAsia="zh-CN"/>
              </w:rPr>
            </w:pPr>
            <w:r>
              <w:rPr>
                <w:rFonts w:hint="eastAsia"/>
              </w:rPr>
              <w:t>GovernanceHook</w:t>
            </w:r>
          </w:p>
        </w:tc>
        <w:tc>
          <w:tcPr>
            <w:tcW w:w="3905" w:type="pct"/>
            <w:noWrap w:val="0"/>
            <w:vAlign w:val="top"/>
          </w:tcPr>
          <w:p w14:paraId="4BDD2351">
            <w:pPr>
              <w:pStyle w:val="97"/>
              <w:jc w:val="center"/>
              <w:rPr>
                <w:rFonts w:hint="eastAsia"/>
                <w:lang w:eastAsia="zh-CN"/>
              </w:rPr>
            </w:pPr>
            <w:r>
              <w:rPr>
                <w:rFonts w:hint="eastAsia"/>
              </w:rPr>
              <w:t>封装日志、指标、追踪钩子，为运维治理输出观测数据。</w:t>
            </w:r>
          </w:p>
        </w:tc>
      </w:tr>
      <w:tr w14:paraId="307A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094" w:type="pct"/>
            <w:noWrap w:val="0"/>
            <w:vAlign w:val="top"/>
          </w:tcPr>
          <w:p w14:paraId="36F83F07">
            <w:pPr>
              <w:pStyle w:val="97"/>
              <w:jc w:val="center"/>
              <w:rPr>
                <w:rFonts w:hint="eastAsia"/>
                <w:lang w:eastAsia="zh-CN"/>
              </w:rPr>
            </w:pPr>
            <w:r>
              <w:t xml:space="preserve">TaskBus </w:t>
            </w:r>
            <w:r>
              <w:rPr>
                <w:rFonts w:hint="eastAsia"/>
              </w:rPr>
              <w:t>接口</w:t>
            </w:r>
          </w:p>
        </w:tc>
        <w:tc>
          <w:tcPr>
            <w:tcW w:w="3905" w:type="pct"/>
            <w:noWrap w:val="0"/>
            <w:vAlign w:val="top"/>
          </w:tcPr>
          <w:p w14:paraId="00212ABF">
            <w:pPr>
              <w:pStyle w:val="97"/>
              <w:jc w:val="center"/>
              <w:rPr>
                <w:rFonts w:hint="eastAsia"/>
                <w:lang w:eastAsia="zh-CN"/>
              </w:rPr>
            </w:pPr>
            <w:r>
              <w:t xml:space="preserve"> Kafka/RabbitMQ </w:t>
            </w:r>
            <w:r>
              <w:rPr>
                <w:rFonts w:hint="eastAsia"/>
              </w:rPr>
              <w:t>等任务总线的发布通道，对应运行视图中的异步链路。</w:t>
            </w:r>
          </w:p>
        </w:tc>
      </w:tr>
      <w:tr w14:paraId="68AF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094" w:type="pct"/>
            <w:noWrap w:val="0"/>
            <w:vAlign w:val="top"/>
          </w:tcPr>
          <w:p w14:paraId="7A7C08E1">
            <w:pPr>
              <w:pStyle w:val="97"/>
              <w:jc w:val="center"/>
              <w:rPr>
                <w:rFonts w:hint="eastAsia"/>
                <w:lang w:eastAsia="zh-CN"/>
              </w:rPr>
            </w:pPr>
            <w:r>
              <w:t xml:space="preserve">ResultStore </w:t>
            </w:r>
            <w:r>
              <w:rPr>
                <w:rFonts w:hint="eastAsia"/>
              </w:rPr>
              <w:t>接口</w:t>
            </w:r>
          </w:p>
        </w:tc>
        <w:tc>
          <w:tcPr>
            <w:tcW w:w="3905" w:type="pct"/>
            <w:noWrap w:val="0"/>
            <w:vAlign w:val="top"/>
          </w:tcPr>
          <w:p w14:paraId="077C768B">
            <w:pPr>
              <w:pStyle w:val="97"/>
              <w:jc w:val="center"/>
              <w:rPr>
                <w:rFonts w:hint="eastAsia"/>
                <w:lang w:eastAsia="zh-CN"/>
              </w:rPr>
            </w:pPr>
            <w:r>
              <w:rPr>
                <w:rFonts w:hint="eastAsia"/>
                <w:lang w:val="en-US" w:eastAsia="zh-CN"/>
              </w:rPr>
              <w:t>面</w:t>
            </w:r>
            <w:r>
              <w:rPr>
                <w:rFonts w:hint="eastAsia"/>
              </w:rPr>
              <w:t>向</w:t>
            </w:r>
            <w:r>
              <w:t xml:space="preserve"> </w:t>
            </w:r>
            <w:r>
              <w:rPr>
                <w:rStyle w:val="99"/>
              </w:rPr>
              <w:t>public/audios</w:t>
            </w:r>
            <w:r>
              <w:t xml:space="preserve"> </w:t>
            </w:r>
            <w:r>
              <w:rPr>
                <w:rFonts w:hint="eastAsia"/>
              </w:rPr>
              <w:t>或对象存储的同步结果写入接口，支撑终端回显。</w:t>
            </w:r>
          </w:p>
        </w:tc>
      </w:tr>
    </w:tbl>
    <w:p w14:paraId="6C539111">
      <w:pPr>
        <w:pStyle w:val="5"/>
        <w:ind w:firstLineChars="200"/>
        <w:rPr>
          <w:rFonts w:hint="eastAsia"/>
        </w:rPr>
      </w:pPr>
    </w:p>
    <w:p w14:paraId="42C0DBCD">
      <w:pPr>
        <w:pStyle w:val="5"/>
        <w:ind w:firstLineChars="200"/>
        <w:rPr>
          <w:rFonts w:hint="eastAsia"/>
        </w:rPr>
      </w:pPr>
      <w:r>
        <w:rPr>
          <w:rFonts w:hint="eastAsia"/>
        </w:rPr>
        <w:t>B</w:t>
      </w:r>
      <w:r>
        <w:t>.</w:t>
      </w:r>
      <w:r>
        <w:rPr>
          <w:rFonts w:hint="eastAsia"/>
        </w:rPr>
        <w:t>关系及其特性</w:t>
      </w:r>
    </w:p>
    <w:p w14:paraId="0C88C999">
      <w:pPr>
        <w:pStyle w:val="5"/>
        <w:ind w:firstLineChars="200"/>
        <w:rPr>
          <w:rFonts w:hint="eastAsia"/>
        </w:rPr>
      </w:pPr>
      <w:r>
        <w:rPr>
          <w:rFonts w:hint="eastAsia"/>
        </w:rPr>
        <w:t>（1</w:t>
      </w:r>
      <w:r>
        <w:t>）</w:t>
      </w:r>
      <w:r>
        <w:rPr>
          <w:rFonts w:hint="eastAsia"/>
        </w:rPr>
        <w:t>使用</w:t>
      </w:r>
      <w:r>
        <w:t>关系</w:t>
      </w:r>
      <w:r>
        <w:rPr>
          <w:rFonts w:hint="eastAsia"/>
        </w:rPr>
        <w:t>:</w:t>
      </w:r>
      <w:r>
        <w:t xml:space="preserve">  …</w:t>
      </w:r>
      <w:r>
        <w:rPr>
          <w:rFonts w:hint="eastAsia"/>
        </w:rPr>
        <w:t>。</w:t>
      </w:r>
    </w:p>
    <w:p w14:paraId="7D24ABC6">
      <w:pPr>
        <w:pStyle w:val="5"/>
        <w:ind w:firstLineChars="200"/>
        <w:rPr>
          <w:rFonts w:hint="eastAsia"/>
        </w:rPr>
      </w:pPr>
      <w:r>
        <w:rPr>
          <w:rFonts w:hint="eastAsia"/>
        </w:rPr>
        <w:t>GradioAdapter、RestAdapter、CLIAdapter 统一调用 AgentCore 的 chat/clear_history 接口以完成多渠道接入。</w:t>
      </w:r>
    </w:p>
    <w:p w14:paraId="5C853CCB">
      <w:pPr>
        <w:pStyle w:val="5"/>
        <w:ind w:firstLineChars="200"/>
        <w:rPr>
          <w:rFonts w:hint="eastAsia"/>
        </w:rPr>
      </w:pPr>
      <w:r>
        <w:rPr>
          <w:rFonts w:hint="eastAsia"/>
        </w:rPr>
        <w:t>AgentCore 通过 ContextCache 读写会话，并借助 ConfigClient 加载运行参数，确保多实例一致性。</w:t>
      </w:r>
    </w:p>
    <w:p w14:paraId="2A7A91F4">
      <w:pPr>
        <w:pStyle w:val="5"/>
        <w:ind w:firstLineChars="200"/>
        <w:rPr>
          <w:rFonts w:hint="eastAsia"/>
        </w:rPr>
      </w:pPr>
      <w:r>
        <w:rPr>
          <w:rFonts w:hint="eastAsia"/>
        </w:rPr>
        <w:t>AgentCore 调用 QueuePublisher 将长耗时命令写入 TaskBus 接口，实现服务与 Worker 的解耦。</w:t>
      </w:r>
    </w:p>
    <w:p w14:paraId="2F29E0DB">
      <w:pPr>
        <w:pStyle w:val="5"/>
        <w:ind w:firstLineChars="200"/>
        <w:rPr>
          <w:rFonts w:hint="eastAsia"/>
        </w:rPr>
      </w:pPr>
      <w:r>
        <w:rPr>
          <w:rFonts w:hint="eastAsia"/>
        </w:rPr>
        <w:t>AgentCore 在同步任务完成后将结果写入 ResultStore 接口，供外部访问与回显。</w:t>
      </w:r>
    </w:p>
    <w:p w14:paraId="551704B1">
      <w:pPr>
        <w:pStyle w:val="5"/>
        <w:ind w:firstLineChars="200"/>
        <w:rPr>
          <w:rFonts w:hint="eastAsia"/>
        </w:rPr>
      </w:pPr>
      <w:r>
        <w:rPr>
          <w:rFonts w:hint="eastAsia"/>
        </w:rPr>
        <w:t>GovernanceHook 以中间件方式横切各接入适配器与 AgentCore，输出日志、指标、Trace 至观测平台。</w:t>
      </w:r>
    </w:p>
    <w:p w14:paraId="7B7A7BF6">
      <w:pPr>
        <w:pStyle w:val="5"/>
        <w:ind w:firstLineChars="200"/>
      </w:pPr>
      <w:r>
        <w:t>C.</w:t>
      </w:r>
      <w:r>
        <w:rPr>
          <w:rFonts w:hint="eastAsia"/>
        </w:rPr>
        <w:t>元素接口</w:t>
      </w:r>
    </w:p>
    <w:p w14:paraId="19AF2684">
      <w:pPr>
        <w:pStyle w:val="5"/>
        <w:ind w:firstLineChars="200"/>
        <w:rPr>
          <w:rFonts w:hint="eastAsia" w:eastAsia="宋体"/>
          <w:lang w:val="en-US" w:eastAsia="zh-CN"/>
        </w:rPr>
      </w:pPr>
      <w:r>
        <w:rPr>
          <w:rFonts w:hint="eastAsia"/>
          <w:lang w:val="en-US" w:eastAsia="zh-CN"/>
        </w:rPr>
        <w:t>无</w:t>
      </w:r>
    </w:p>
    <w:p w14:paraId="767D1AF1">
      <w:pPr>
        <w:pStyle w:val="5"/>
        <w:ind w:firstLineChars="200"/>
      </w:pPr>
      <w:r>
        <w:t>D.</w:t>
      </w:r>
      <w:r>
        <w:rPr>
          <w:rFonts w:hint="eastAsia"/>
        </w:rPr>
        <w:t>元素行为</w:t>
      </w:r>
    </w:p>
    <w:p w14:paraId="4C5F39D3">
      <w:pPr>
        <w:pStyle w:val="5"/>
        <w:ind w:firstLineChars="200"/>
        <w:rPr>
          <w:rFonts w:hint="default"/>
          <w:lang w:val="en-US"/>
        </w:rPr>
      </w:pPr>
      <w:r>
        <w:rPr>
          <w:rFonts w:hint="eastAsia"/>
        </w:rPr>
        <w:t>图</w:t>
      </w:r>
      <w:r>
        <w:rPr>
          <w:rFonts w:hint="eastAsia"/>
          <w:lang w:val="en-US" w:eastAsia="zh-CN"/>
        </w:rPr>
        <w:t>3.1.2.2 Agent服务状态</w:t>
      </w:r>
      <w:r>
        <w:rPr>
          <w:rFonts w:hint="eastAsia"/>
        </w:rPr>
        <w:t>图</w:t>
      </w:r>
    </w:p>
    <w:p w14:paraId="7DE07F78">
      <w:pPr>
        <w:pStyle w:val="5"/>
        <w:ind w:firstLineChars="200"/>
        <w:outlineLvl w:val="5"/>
        <w:rPr>
          <w:b/>
        </w:rPr>
      </w:pPr>
      <w:r>
        <w:rPr>
          <w:b/>
        </w:rPr>
        <w:t>3.2.</w:t>
      </w:r>
      <w:r>
        <w:rPr>
          <w:rFonts w:hint="eastAsia"/>
          <w:b/>
          <w:lang w:val="en-US" w:eastAsia="zh-CN"/>
        </w:rPr>
        <w:t>2</w:t>
      </w:r>
      <w:r>
        <w:rPr>
          <w:b/>
        </w:rPr>
        <w:t>.3</w:t>
      </w:r>
      <w:r>
        <w:rPr>
          <w:rFonts w:hint="eastAsia"/>
          <w:b/>
        </w:rPr>
        <w:t>上下文图</w:t>
      </w:r>
    </w:p>
    <w:p w14:paraId="0A4843DD">
      <w:pPr>
        <w:pStyle w:val="5"/>
        <w:ind w:firstLineChars="200"/>
        <w:rPr>
          <w:rFonts w:hint="eastAsia"/>
        </w:rPr>
      </w:pPr>
      <w:r>
        <w:rPr>
          <w:rFonts w:hint="eastAsia"/>
          <w:lang w:val="en-US" w:eastAsia="zh-CN"/>
        </w:rPr>
        <w:t>见3.1.2.3上下文</w:t>
      </w:r>
      <w:r>
        <w:rPr>
          <w:rFonts w:hint="eastAsia"/>
        </w:rPr>
        <w:t>图</w:t>
      </w:r>
    </w:p>
    <w:p w14:paraId="30F1815C">
      <w:pPr>
        <w:pStyle w:val="5"/>
        <w:ind w:firstLineChars="200"/>
        <w:outlineLvl w:val="5"/>
        <w:rPr>
          <w:b/>
        </w:rPr>
      </w:pPr>
      <w:r>
        <w:rPr>
          <w:b/>
        </w:rPr>
        <w:t>3.2.</w:t>
      </w:r>
      <w:r>
        <w:rPr>
          <w:rFonts w:hint="eastAsia"/>
          <w:b/>
          <w:lang w:val="en-US" w:eastAsia="zh-CN"/>
        </w:rPr>
        <w:t>2</w:t>
      </w:r>
      <w:r>
        <w:rPr>
          <w:b/>
        </w:rPr>
        <w:t>.4</w:t>
      </w:r>
      <w:r>
        <w:rPr>
          <w:rFonts w:hint="eastAsia"/>
          <w:b/>
        </w:rPr>
        <w:t>可变性</w:t>
      </w:r>
    </w:p>
    <w:p w14:paraId="2357E92D">
      <w:pPr>
        <w:pStyle w:val="5"/>
        <w:ind w:firstLineChars="200"/>
        <w:rPr>
          <w:rFonts w:hint="eastAsia"/>
        </w:rPr>
      </w:pPr>
      <w:r>
        <w:rPr>
          <w:rFonts w:hint="eastAsia"/>
        </w:rPr>
        <w:t>可按协议扩展新的适配器实现，保持核心编排代码不变。</w:t>
      </w:r>
    </w:p>
    <w:p w14:paraId="395D19C0">
      <w:pPr>
        <w:pStyle w:val="5"/>
        <w:ind w:firstLineChars="200"/>
        <w:rPr>
          <w:rFonts w:hint="eastAsia"/>
        </w:rPr>
      </w:pPr>
      <w:r>
        <w:rPr>
          <w:rFonts w:hint="eastAsia"/>
        </w:rPr>
        <w:t>可替换缓存后端或观测实现以适配不同部署环境。</w:t>
      </w:r>
    </w:p>
    <w:p w14:paraId="3745E247">
      <w:pPr>
        <w:pStyle w:val="5"/>
        <w:ind w:firstLineChars="200"/>
        <w:rPr>
          <w:rFonts w:hint="eastAsia"/>
        </w:rPr>
      </w:pPr>
      <w:r>
        <w:rPr>
          <w:rFonts w:hint="eastAsia"/>
        </w:rPr>
        <w:t>可通过配置切换同步执行与异步队列策略，复用同一代码基座。</w:t>
      </w:r>
    </w:p>
    <w:p w14:paraId="3FBFD45D">
      <w:pPr>
        <w:pStyle w:val="5"/>
        <w:ind w:firstLineChars="200"/>
        <w:outlineLvl w:val="5"/>
        <w:rPr>
          <w:b/>
        </w:rPr>
      </w:pPr>
      <w:r>
        <w:rPr>
          <w:b/>
        </w:rPr>
        <w:t>3.2.</w:t>
      </w:r>
      <w:r>
        <w:rPr>
          <w:rFonts w:hint="eastAsia"/>
          <w:b/>
          <w:lang w:val="en-US" w:eastAsia="zh-CN"/>
        </w:rPr>
        <w:t>2</w:t>
      </w:r>
      <w:r>
        <w:rPr>
          <w:b/>
        </w:rPr>
        <w:t>.5</w:t>
      </w:r>
      <w:r>
        <w:rPr>
          <w:rFonts w:hint="eastAsia"/>
          <w:b/>
        </w:rPr>
        <w:t>原理</w:t>
      </w:r>
    </w:p>
    <w:p w14:paraId="4036DA22">
      <w:pPr>
        <w:pStyle w:val="5"/>
        <w:ind w:firstLineChars="200"/>
        <w:rPr>
          <w:rFonts w:hint="eastAsia"/>
          <w:b w:val="0"/>
          <w:bCs/>
        </w:rPr>
      </w:pPr>
      <w:r>
        <w:rPr>
          <w:rFonts w:hint="eastAsia"/>
          <w:b w:val="0"/>
          <w:bCs/>
          <w:lang w:val="en-US" w:eastAsia="zh-CN"/>
        </w:rPr>
        <w:t>见</w:t>
      </w:r>
      <w:r>
        <w:rPr>
          <w:b w:val="0"/>
          <w:bCs/>
        </w:rPr>
        <w:t>3.1.2.5</w:t>
      </w:r>
      <w:r>
        <w:rPr>
          <w:rFonts w:hint="eastAsia"/>
          <w:b w:val="0"/>
          <w:bCs/>
        </w:rPr>
        <w:t>原理</w:t>
      </w:r>
    </w:p>
    <w:p w14:paraId="51EA7AE7">
      <w:pPr>
        <w:pStyle w:val="5"/>
        <w:ind w:firstLineChars="200"/>
        <w:outlineLvl w:val="5"/>
        <w:rPr>
          <w:b/>
        </w:rPr>
      </w:pPr>
      <w:r>
        <w:rPr>
          <w:b/>
        </w:rPr>
        <w:t>3.2.</w:t>
      </w:r>
      <w:r>
        <w:rPr>
          <w:rFonts w:hint="eastAsia"/>
          <w:b/>
          <w:lang w:val="en-US" w:eastAsia="zh-CN"/>
        </w:rPr>
        <w:t>2</w:t>
      </w:r>
      <w:r>
        <w:rPr>
          <w:b/>
        </w:rPr>
        <w:t>.6</w:t>
      </w:r>
      <w:r>
        <w:rPr>
          <w:rFonts w:hint="eastAsia"/>
          <w:b/>
        </w:rPr>
        <w:t>相关视图</w:t>
      </w:r>
    </w:p>
    <w:p w14:paraId="3363CF18">
      <w:pPr>
        <w:pStyle w:val="5"/>
        <w:ind w:firstLineChars="200"/>
        <w:rPr>
          <w:rFonts w:hint="eastAsia" w:eastAsia="宋体"/>
          <w:lang w:val="en-US" w:eastAsia="zh-CN"/>
        </w:rPr>
      </w:pPr>
      <w:r>
        <w:rPr>
          <w:rFonts w:hint="eastAsia"/>
        </w:rPr>
        <w:t>父视图：图3.2.1.1 MusicAgent 顶层开发</w:t>
      </w:r>
      <w:r>
        <w:rPr>
          <w:rFonts w:hint="eastAsia"/>
          <w:lang w:val="en-US" w:eastAsia="zh-CN"/>
        </w:rPr>
        <w:t>视图</w:t>
      </w:r>
    </w:p>
    <w:p w14:paraId="0FE57A2B">
      <w:pPr>
        <w:pStyle w:val="5"/>
        <w:ind w:firstLineChars="200"/>
        <w:rPr>
          <w:rFonts w:hint="eastAsia"/>
        </w:rPr>
      </w:pPr>
      <w:r>
        <w:rPr>
          <w:rFonts w:hint="eastAsia"/>
        </w:rPr>
        <w:t>兄弟视图：图3.2.3.1 Worker 服务模块开发视图</w:t>
      </w:r>
    </w:p>
    <w:p w14:paraId="77EC01FF">
      <w:pPr>
        <w:pStyle w:val="5"/>
        <w:ind w:firstLineChars="200"/>
        <w:rPr>
          <w:rFonts w:hint="eastAsia"/>
          <w:b/>
        </w:rPr>
      </w:pPr>
    </w:p>
    <w:p w14:paraId="33A26185">
      <w:pPr>
        <w:pStyle w:val="5"/>
        <w:ind w:firstLineChars="200"/>
        <w:outlineLvl w:val="4"/>
        <w:rPr>
          <w:b/>
        </w:rPr>
      </w:pPr>
      <w:r>
        <w:rPr>
          <w:b/>
        </w:rPr>
        <w:t>3</w:t>
      </w:r>
      <w:r>
        <w:rPr>
          <w:rFonts w:hint="eastAsia"/>
          <w:b/>
        </w:rPr>
        <w:t>.</w:t>
      </w:r>
      <w:r>
        <w:rPr>
          <w:b/>
        </w:rPr>
        <w:t>2.</w:t>
      </w:r>
      <w:r>
        <w:rPr>
          <w:rFonts w:hint="eastAsia"/>
          <w:b/>
          <w:lang w:val="en-US" w:eastAsia="zh-CN"/>
        </w:rPr>
        <w:t>3</w:t>
      </w:r>
      <w:r>
        <w:rPr>
          <w:b/>
        </w:rPr>
        <w:t xml:space="preserve"> </w:t>
      </w:r>
      <w:r>
        <w:rPr>
          <w:rFonts w:hint="eastAsia"/>
          <w:b/>
        </w:rPr>
        <w:t>Worker 服务模块开发</w:t>
      </w:r>
      <w:r>
        <w:rPr>
          <w:b/>
        </w:rPr>
        <w:t>视图</w:t>
      </w:r>
    </w:p>
    <w:p w14:paraId="1279E84C">
      <w:pPr>
        <w:pStyle w:val="5"/>
        <w:ind w:firstLineChars="200"/>
        <w:outlineLvl w:val="5"/>
        <w:rPr>
          <w:b/>
        </w:rPr>
      </w:pPr>
      <w:r>
        <w:rPr>
          <w:b/>
        </w:rPr>
        <w:t>3.2.</w:t>
      </w:r>
      <w:r>
        <w:rPr>
          <w:rFonts w:hint="eastAsia"/>
          <w:b/>
          <w:lang w:val="en-US" w:eastAsia="zh-CN"/>
        </w:rPr>
        <w:t>3</w:t>
      </w:r>
      <w:r>
        <w:rPr>
          <w:b/>
        </w:rPr>
        <w:t>.1</w:t>
      </w:r>
      <w:r>
        <w:rPr>
          <w:rFonts w:hint="eastAsia"/>
          <w:b/>
        </w:rPr>
        <w:t>主表示</w:t>
      </w:r>
    </w:p>
    <w:p w14:paraId="322754A1">
      <w:pPr>
        <w:pStyle w:val="5"/>
        <w:ind w:firstLine="0"/>
        <w:jc w:val="center"/>
        <w:rPr>
          <w:rFonts w:hint="eastAsia"/>
        </w:rPr>
      </w:pPr>
      <w:r>
        <w:rPr>
          <w:rFonts w:hint="eastAsia"/>
        </w:rPr>
        <w:object>
          <v:shape id="_x0000_i1031" o:spt="75" type="#_x0000_t75" style="height:189.3pt;width:402.2pt;" o:ole="t" filled="f" o:preferrelative="t" stroked="f" coordsize="21600,21600">
            <v:path/>
            <v:fill on="f" focussize="0,0"/>
            <v:stroke on="f"/>
            <v:imagedata r:id="rId24" o:title=""/>
            <o:lock v:ext="edit" aspectratio="f"/>
            <w10:wrap type="none"/>
            <w10:anchorlock/>
          </v:shape>
          <o:OLEObject Type="Embed" ProgID="Visio.Drawing.15" ShapeID="_x0000_i1031" DrawAspect="Content" ObjectID="_1468075731" r:id="rId23">
            <o:LockedField>false</o:LockedField>
          </o:OLEObject>
        </w:object>
      </w:r>
    </w:p>
    <w:p w14:paraId="4601F882">
      <w:pPr>
        <w:pStyle w:val="5"/>
        <w:ind w:firstLine="0"/>
        <w:jc w:val="center"/>
        <w:rPr>
          <w:rFonts w:hint="eastAsia"/>
        </w:rPr>
      </w:pPr>
      <w:r>
        <w:rPr>
          <w:rFonts w:hint="eastAsia"/>
        </w:rPr>
        <w:t>图3.2.3.1 Worker 服务模块开发视图</w:t>
      </w:r>
    </w:p>
    <w:p w14:paraId="22EF89CF">
      <w:pPr>
        <w:pStyle w:val="5"/>
        <w:ind w:firstLineChars="200"/>
        <w:outlineLvl w:val="5"/>
        <w:rPr>
          <w:b/>
        </w:rPr>
      </w:pPr>
      <w:r>
        <w:rPr>
          <w:b/>
        </w:rPr>
        <w:t>3.2.</w:t>
      </w:r>
      <w:r>
        <w:rPr>
          <w:rFonts w:hint="eastAsia"/>
          <w:b/>
          <w:lang w:val="en-US" w:eastAsia="zh-CN"/>
        </w:rPr>
        <w:t>3</w:t>
      </w:r>
      <w:r>
        <w:rPr>
          <w:b/>
        </w:rPr>
        <w:t>.2</w:t>
      </w:r>
      <w:r>
        <w:rPr>
          <w:rFonts w:hint="eastAsia"/>
          <w:b/>
        </w:rPr>
        <w:t>构件目录</w:t>
      </w:r>
    </w:p>
    <w:p w14:paraId="301EB53C">
      <w:pPr>
        <w:pStyle w:val="5"/>
        <w:ind w:firstLineChars="200"/>
      </w:pPr>
      <w:r>
        <w:rPr>
          <w:rFonts w:hint="eastAsia"/>
        </w:rPr>
        <w:t>A</w:t>
      </w:r>
      <w:r>
        <w:t>.</w:t>
      </w:r>
      <w:r>
        <w:rPr>
          <w:rFonts w:hint="eastAsia"/>
        </w:rPr>
        <w:t>构件及其特性</w:t>
      </w:r>
    </w:p>
    <w:p w14:paraId="0704C634">
      <w:pPr>
        <w:pStyle w:val="5"/>
        <w:ind w:firstLineChars="200"/>
        <w:rPr>
          <w:rFonts w:hint="eastAsia"/>
          <w:color w:val="FF0000"/>
        </w:rPr>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458"/>
      </w:tblGrid>
      <w:tr w14:paraId="235C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6CE3652C">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906"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414BFD28">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16D2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809" w:type="dxa"/>
            <w:noWrap w:val="0"/>
            <w:vAlign w:val="top"/>
          </w:tcPr>
          <w:p w14:paraId="594E076A">
            <w:pPr>
              <w:pStyle w:val="97"/>
              <w:jc w:val="center"/>
              <w:rPr>
                <w:rFonts w:hint="eastAsia"/>
                <w:lang w:eastAsia="zh-CN"/>
              </w:rPr>
            </w:pPr>
            <w:r>
              <w:rPr>
                <w:rFonts w:hint="eastAsia"/>
              </w:rPr>
              <w:t>WorkerBootstrap</w:t>
            </w:r>
          </w:p>
        </w:tc>
        <w:tc>
          <w:tcPr>
            <w:tcW w:w="6458" w:type="dxa"/>
            <w:noWrap w:val="0"/>
            <w:vAlign w:val="top"/>
          </w:tcPr>
          <w:p w14:paraId="2F14A977">
            <w:pPr>
              <w:pStyle w:val="97"/>
              <w:jc w:val="center"/>
              <w:rPr>
                <w:rFonts w:hint="eastAsia"/>
                <w:lang w:eastAsia="zh-CN"/>
              </w:rPr>
            </w:pPr>
            <w:r>
              <w:rPr>
                <w:rFonts w:hint="eastAsia"/>
              </w:rPr>
              <w:t>订阅队列、解析任务并分发至插件执行单元，管理生命周期事件。</w:t>
            </w:r>
          </w:p>
        </w:tc>
      </w:tr>
      <w:tr w14:paraId="1B43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09" w:type="dxa"/>
            <w:noWrap w:val="0"/>
            <w:vAlign w:val="top"/>
          </w:tcPr>
          <w:p w14:paraId="618C6952">
            <w:pPr>
              <w:pStyle w:val="97"/>
              <w:jc w:val="center"/>
              <w:rPr>
                <w:rFonts w:hint="eastAsia"/>
                <w:lang w:eastAsia="zh-CN"/>
              </w:rPr>
            </w:pPr>
            <w:r>
              <w:t xml:space="preserve">PluginRegistry </w:t>
            </w:r>
          </w:p>
        </w:tc>
        <w:tc>
          <w:tcPr>
            <w:tcW w:w="6458" w:type="dxa"/>
            <w:noWrap w:val="0"/>
            <w:vAlign w:val="top"/>
          </w:tcPr>
          <w:p w14:paraId="51BD92F4">
            <w:pPr>
              <w:pStyle w:val="97"/>
              <w:jc w:val="center"/>
              <w:rPr>
                <w:rFonts w:hint="eastAsia"/>
                <w:lang w:eastAsia="zh-CN"/>
              </w:rPr>
            </w:pPr>
            <w:r>
              <w:rPr>
                <w:rFonts w:hint="eastAsia"/>
                <w:lang w:val="en-US" w:eastAsia="zh-CN"/>
              </w:rPr>
              <w:t>p</w:t>
            </w:r>
            <w:r>
              <w:t xml:space="preserve">lugins.py </w:t>
            </w:r>
            <w:r>
              <w:rPr>
                <w:rFonts w:hint="eastAsia"/>
              </w:rPr>
              <w:t>提供任务映射、插件初始化与统一执行接口。</w:t>
            </w:r>
          </w:p>
        </w:tc>
      </w:tr>
      <w:tr w14:paraId="13E8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809" w:type="dxa"/>
            <w:noWrap w:val="0"/>
            <w:vAlign w:val="top"/>
          </w:tcPr>
          <w:p w14:paraId="2C2D2B72">
            <w:pPr>
              <w:pStyle w:val="97"/>
              <w:jc w:val="center"/>
              <w:rPr>
                <w:rFonts w:hint="eastAsia"/>
                <w:lang w:eastAsia="zh-CN"/>
              </w:rPr>
            </w:pPr>
            <w:r>
              <w:rPr>
                <w:rFonts w:hint="eastAsia"/>
              </w:rPr>
              <w:t>ExecutorSuite</w:t>
            </w:r>
          </w:p>
        </w:tc>
        <w:tc>
          <w:tcPr>
            <w:tcW w:w="6458" w:type="dxa"/>
            <w:noWrap w:val="0"/>
            <w:vAlign w:val="top"/>
          </w:tcPr>
          <w:p w14:paraId="4548A373">
            <w:pPr>
              <w:pStyle w:val="97"/>
              <w:jc w:val="center"/>
              <w:rPr>
                <w:rFonts w:hint="eastAsia"/>
                <w:lang w:val="en-US" w:eastAsia="zh-CN"/>
              </w:rPr>
            </w:pPr>
            <w:r>
              <w:t>executors/</w:t>
            </w:r>
            <w:r>
              <w:rPr>
                <w:rFonts w:hint="eastAsia"/>
              </w:rPr>
              <w:t>下各类执行器实现具体推理逻辑，输出结构化结果。</w:t>
            </w:r>
          </w:p>
        </w:tc>
      </w:tr>
      <w:tr w14:paraId="27B5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809" w:type="dxa"/>
            <w:noWrap w:val="0"/>
            <w:vAlign w:val="top"/>
          </w:tcPr>
          <w:p w14:paraId="5CA704B7">
            <w:pPr>
              <w:pStyle w:val="97"/>
              <w:jc w:val="center"/>
              <w:rPr>
                <w:rFonts w:hint="eastAsia"/>
                <w:lang w:eastAsia="zh-CN"/>
              </w:rPr>
            </w:pPr>
            <w:r>
              <w:t xml:space="preserve">ModelUtils </w:t>
            </w:r>
          </w:p>
        </w:tc>
        <w:tc>
          <w:tcPr>
            <w:tcW w:w="6458" w:type="dxa"/>
            <w:noWrap w:val="0"/>
            <w:vAlign w:val="top"/>
          </w:tcPr>
          <w:p w14:paraId="0A55B866">
            <w:pPr>
              <w:pStyle w:val="97"/>
              <w:jc w:val="center"/>
              <w:rPr>
                <w:rFonts w:hint="eastAsia"/>
                <w:lang w:eastAsia="zh-CN"/>
              </w:rPr>
            </w:pPr>
            <w:r>
              <w:rPr>
                <w:rFonts w:hint="eastAsia"/>
                <w:lang w:val="en-US" w:eastAsia="zh-CN"/>
              </w:rPr>
              <w:t>m</w:t>
            </w:r>
            <w:r>
              <w:t xml:space="preserve">odel_utils.py </w:t>
            </w:r>
            <w:r>
              <w:rPr>
                <w:rFonts w:hint="eastAsia"/>
              </w:rPr>
              <w:t>提供音频/特征处理与模型包装工具，支撑执行器前后处理。</w:t>
            </w:r>
          </w:p>
        </w:tc>
      </w:tr>
      <w:tr w14:paraId="2444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809" w:type="dxa"/>
            <w:noWrap w:val="0"/>
            <w:vAlign w:val="top"/>
          </w:tcPr>
          <w:p w14:paraId="40571633">
            <w:pPr>
              <w:pStyle w:val="97"/>
              <w:jc w:val="center"/>
              <w:rPr>
                <w:rFonts w:hint="eastAsia"/>
                <w:lang w:eastAsia="zh-CN"/>
              </w:rPr>
            </w:pPr>
            <w:r>
              <w:rPr>
                <w:rFonts w:hint="eastAsia"/>
              </w:rPr>
              <w:t>ResourceManager</w:t>
            </w:r>
          </w:p>
        </w:tc>
        <w:tc>
          <w:tcPr>
            <w:tcW w:w="6458" w:type="dxa"/>
            <w:noWrap w:val="0"/>
            <w:vAlign w:val="top"/>
          </w:tcPr>
          <w:p w14:paraId="0B923FD1">
            <w:pPr>
              <w:pStyle w:val="97"/>
              <w:jc w:val="center"/>
              <w:rPr>
                <w:rFonts w:hint="eastAsia"/>
                <w:lang w:eastAsia="zh-CN"/>
              </w:rPr>
            </w:pPr>
            <w:r>
              <w:rPr>
                <w:rFonts w:hint="eastAsia"/>
              </w:rPr>
              <w:t>负责模型权重、缓存与生成物落地管理，衔接共享资源与工作节点。</w:t>
            </w:r>
          </w:p>
        </w:tc>
      </w:tr>
      <w:tr w14:paraId="3E4B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09" w:type="dxa"/>
            <w:noWrap w:val="0"/>
            <w:vAlign w:val="top"/>
          </w:tcPr>
          <w:p w14:paraId="72BBD63C">
            <w:pPr>
              <w:pStyle w:val="97"/>
              <w:jc w:val="center"/>
              <w:rPr>
                <w:rFonts w:hint="eastAsia"/>
                <w:lang w:eastAsia="zh-CN"/>
              </w:rPr>
            </w:pPr>
            <w:r>
              <w:rPr>
                <w:rFonts w:hint="eastAsia"/>
              </w:rPr>
              <w:t>TelemetryAgent</w:t>
            </w:r>
          </w:p>
        </w:tc>
        <w:tc>
          <w:tcPr>
            <w:tcW w:w="6458" w:type="dxa"/>
            <w:noWrap w:val="0"/>
            <w:vAlign w:val="top"/>
          </w:tcPr>
          <w:p w14:paraId="36D2FF79">
            <w:pPr>
              <w:pStyle w:val="97"/>
              <w:jc w:val="center"/>
              <w:rPr>
                <w:rFonts w:hint="eastAsia"/>
                <w:lang w:eastAsia="zh-CN"/>
              </w:rPr>
            </w:pPr>
            <w:r>
              <w:rPr>
                <w:rFonts w:hint="eastAsia"/>
              </w:rPr>
              <w:t>采集执行指标、限流与告警事件，统一上报观测平台。</w:t>
            </w:r>
          </w:p>
        </w:tc>
      </w:tr>
      <w:tr w14:paraId="5B94D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09" w:type="dxa"/>
            <w:noWrap w:val="0"/>
            <w:vAlign w:val="top"/>
          </w:tcPr>
          <w:p w14:paraId="0FE99344">
            <w:pPr>
              <w:pStyle w:val="97"/>
              <w:jc w:val="center"/>
              <w:rPr>
                <w:rFonts w:hint="eastAsia"/>
                <w:lang w:eastAsia="zh-CN"/>
              </w:rPr>
            </w:pPr>
            <w:r>
              <w:t xml:space="preserve">TaskQueue </w:t>
            </w:r>
            <w:r>
              <w:rPr>
                <w:rFonts w:hint="eastAsia"/>
              </w:rPr>
              <w:t>接口</w:t>
            </w:r>
            <w:r>
              <w:t xml:space="preserve"> </w:t>
            </w:r>
          </w:p>
        </w:tc>
        <w:tc>
          <w:tcPr>
            <w:tcW w:w="6458" w:type="dxa"/>
            <w:noWrap w:val="0"/>
            <w:vAlign w:val="top"/>
          </w:tcPr>
          <w:p w14:paraId="2640CB78">
            <w:pPr>
              <w:pStyle w:val="97"/>
              <w:jc w:val="center"/>
              <w:rPr>
                <w:rFonts w:hint="eastAsia"/>
                <w:lang w:eastAsia="zh-CN"/>
              </w:rPr>
            </w:pPr>
            <w:r>
              <w:rPr>
                <w:rFonts w:hint="eastAsia"/>
                <w:lang w:val="en-US" w:eastAsia="zh-CN"/>
              </w:rPr>
              <w:t>与</w:t>
            </w:r>
            <w:r>
              <w:t xml:space="preserve">Kafka/RabbitMQ </w:t>
            </w:r>
            <w:r>
              <w:rPr>
                <w:rFonts w:hint="eastAsia"/>
              </w:rPr>
              <w:t>等任务总线之间的拉取接口，描述</w:t>
            </w:r>
            <w:r>
              <w:t xml:space="preserve"> Worker </w:t>
            </w:r>
            <w:r>
              <w:rPr>
                <w:rFonts w:hint="eastAsia"/>
              </w:rPr>
              <w:t>的订阅入口。</w:t>
            </w:r>
          </w:p>
        </w:tc>
      </w:tr>
      <w:tr w14:paraId="08A8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09" w:type="dxa"/>
            <w:noWrap w:val="0"/>
            <w:vAlign w:val="top"/>
          </w:tcPr>
          <w:p w14:paraId="5A9307E3">
            <w:pPr>
              <w:pStyle w:val="97"/>
              <w:jc w:val="center"/>
              <w:rPr>
                <w:rFonts w:hint="eastAsia"/>
                <w:lang w:eastAsia="zh-CN"/>
              </w:rPr>
            </w:pPr>
            <w:r>
              <w:t xml:space="preserve">ModelStore </w:t>
            </w:r>
            <w:r>
              <w:rPr>
                <w:rFonts w:hint="eastAsia"/>
              </w:rPr>
              <w:t>接口</w:t>
            </w:r>
            <w:r>
              <w:t xml:space="preserve"> </w:t>
            </w:r>
          </w:p>
        </w:tc>
        <w:tc>
          <w:tcPr>
            <w:tcW w:w="6458" w:type="dxa"/>
            <w:noWrap w:val="0"/>
            <w:vAlign w:val="top"/>
          </w:tcPr>
          <w:p w14:paraId="626DD24D">
            <w:pPr>
              <w:pStyle w:val="97"/>
              <w:jc w:val="center"/>
              <w:rPr>
                <w:rFonts w:hint="eastAsia"/>
                <w:lang w:eastAsia="zh-CN"/>
              </w:rPr>
            </w:pPr>
            <w:r>
              <w:rPr>
                <w:rFonts w:hint="eastAsia"/>
                <w:lang w:val="en-US" w:eastAsia="zh-CN"/>
              </w:rPr>
              <w:t>抽</w:t>
            </w:r>
            <w:r>
              <w:rPr>
                <w:rFonts w:hint="eastAsia"/>
              </w:rPr>
              <w:t>象共享模型仓库读取能力，为执行器提供权重与依赖。</w:t>
            </w:r>
          </w:p>
        </w:tc>
      </w:tr>
      <w:tr w14:paraId="5DA8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09" w:type="dxa"/>
            <w:noWrap w:val="0"/>
            <w:vAlign w:val="top"/>
          </w:tcPr>
          <w:p w14:paraId="15904E68">
            <w:pPr>
              <w:pStyle w:val="97"/>
              <w:jc w:val="center"/>
              <w:rPr>
                <w:rFonts w:hint="eastAsia"/>
                <w:lang w:eastAsia="zh-CN"/>
              </w:rPr>
            </w:pPr>
            <w:r>
              <w:t xml:space="preserve">ArtifactStore </w:t>
            </w:r>
            <w:r>
              <w:rPr>
                <w:rFonts w:hint="eastAsia"/>
              </w:rPr>
              <w:t>接口</w:t>
            </w:r>
            <w:r>
              <w:t xml:space="preserve"> </w:t>
            </w:r>
          </w:p>
        </w:tc>
        <w:tc>
          <w:tcPr>
            <w:tcW w:w="6458" w:type="dxa"/>
            <w:noWrap w:val="0"/>
            <w:vAlign w:val="top"/>
          </w:tcPr>
          <w:p w14:paraId="3596758C">
            <w:pPr>
              <w:pStyle w:val="97"/>
              <w:jc w:val="center"/>
              <w:rPr>
                <w:rFonts w:hint="eastAsia"/>
                <w:lang w:eastAsia="zh-CN"/>
              </w:rPr>
            </w:pPr>
            <w:r>
              <w:rPr>
                <w:rFonts w:hint="eastAsia"/>
                <w:lang w:val="en-US" w:eastAsia="zh-CN"/>
              </w:rPr>
              <w:t>面</w:t>
            </w:r>
            <w:r>
              <w:rPr>
                <w:rFonts w:hint="eastAsia"/>
              </w:rPr>
              <w:t>向</w:t>
            </w:r>
            <w:r>
              <w:t xml:space="preserve"> </w:t>
            </w:r>
            <w:r>
              <w:rPr>
                <w:rStyle w:val="99"/>
              </w:rPr>
              <w:t>public/audios</w:t>
            </w:r>
            <w:r>
              <w:t xml:space="preserve"> </w:t>
            </w:r>
            <w:r>
              <w:rPr>
                <w:rFonts w:hint="eastAsia"/>
              </w:rPr>
              <w:t>或对象存储的结果写入接口，供服务侧回读。</w:t>
            </w:r>
          </w:p>
        </w:tc>
      </w:tr>
      <w:tr w14:paraId="4B66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09" w:type="dxa"/>
            <w:noWrap w:val="0"/>
            <w:vAlign w:val="top"/>
          </w:tcPr>
          <w:p w14:paraId="3CCF0D04">
            <w:pPr>
              <w:pStyle w:val="97"/>
              <w:jc w:val="center"/>
              <w:rPr>
                <w:rFonts w:hint="eastAsia"/>
                <w:lang w:eastAsia="zh-CN"/>
              </w:rPr>
            </w:pPr>
            <w:r>
              <w:t xml:space="preserve">Observability </w:t>
            </w:r>
            <w:r>
              <w:rPr>
                <w:rFonts w:hint="eastAsia"/>
              </w:rPr>
              <w:t>接口</w:t>
            </w:r>
            <w:r>
              <w:t xml:space="preserve"> </w:t>
            </w:r>
          </w:p>
        </w:tc>
        <w:tc>
          <w:tcPr>
            <w:tcW w:w="6458" w:type="dxa"/>
            <w:noWrap w:val="0"/>
            <w:vAlign w:val="top"/>
          </w:tcPr>
          <w:p w14:paraId="2E352725">
            <w:pPr>
              <w:pStyle w:val="97"/>
              <w:jc w:val="center"/>
              <w:rPr>
                <w:rFonts w:hint="eastAsia"/>
                <w:lang w:eastAsia="zh-CN"/>
              </w:rPr>
            </w:pPr>
            <w:r>
              <w:rPr>
                <w:rFonts w:hint="eastAsia"/>
                <w:lang w:val="en-US" w:eastAsia="zh-CN"/>
              </w:rPr>
              <w:t>与</w:t>
            </w:r>
            <w:r>
              <w:rPr>
                <w:rFonts w:hint="eastAsia"/>
              </w:rPr>
              <w:t>日志、指标平台的对接通道，为运维治理提供数据支撑。</w:t>
            </w:r>
          </w:p>
        </w:tc>
      </w:tr>
    </w:tbl>
    <w:p w14:paraId="00C80D10">
      <w:pPr>
        <w:pStyle w:val="5"/>
        <w:ind w:firstLineChars="200"/>
        <w:rPr>
          <w:rFonts w:hint="eastAsia"/>
        </w:rPr>
      </w:pPr>
    </w:p>
    <w:p w14:paraId="42FD3374">
      <w:pPr>
        <w:pStyle w:val="5"/>
        <w:ind w:firstLineChars="200"/>
        <w:rPr>
          <w:rFonts w:hint="eastAsia"/>
        </w:rPr>
      </w:pPr>
      <w:r>
        <w:rPr>
          <w:rFonts w:hint="eastAsia"/>
        </w:rPr>
        <w:t>B</w:t>
      </w:r>
      <w:r>
        <w:t>.</w:t>
      </w:r>
      <w:r>
        <w:rPr>
          <w:rFonts w:hint="eastAsia"/>
        </w:rPr>
        <w:t>关系及其特性</w:t>
      </w:r>
    </w:p>
    <w:p w14:paraId="03A831C6">
      <w:pPr>
        <w:pStyle w:val="5"/>
        <w:ind w:firstLineChars="200"/>
        <w:rPr>
          <w:rFonts w:hint="eastAsia"/>
        </w:rPr>
      </w:pPr>
      <w:r>
        <w:rPr>
          <w:rFonts w:hint="eastAsia"/>
        </w:rPr>
        <w:t>（1</w:t>
      </w:r>
      <w:r>
        <w:t>）</w:t>
      </w:r>
      <w:r>
        <w:rPr>
          <w:rFonts w:hint="eastAsia"/>
        </w:rPr>
        <w:t>使用</w:t>
      </w:r>
      <w:r>
        <w:t>关系</w:t>
      </w:r>
      <w:r>
        <w:rPr>
          <w:rFonts w:hint="eastAsia"/>
        </w:rPr>
        <w:t>:</w:t>
      </w:r>
    </w:p>
    <w:p w14:paraId="53D8E914">
      <w:pPr>
        <w:pStyle w:val="5"/>
        <w:ind w:firstLineChars="200"/>
        <w:rPr>
          <w:rFonts w:hint="eastAsia"/>
        </w:rPr>
      </w:pPr>
      <w:r>
        <w:rPr>
          <w:rFonts w:hint="eastAsia"/>
        </w:rPr>
        <w:t>WorkerBootstrap 从 TaskQueue 接口拉取命令并调用 PluginRegistry 解析任务映射与所需资源。</w:t>
      </w:r>
    </w:p>
    <w:p w14:paraId="4A73F223">
      <w:pPr>
        <w:pStyle w:val="5"/>
        <w:ind w:firstLineChars="200"/>
        <w:rPr>
          <w:rFonts w:hint="eastAsia"/>
        </w:rPr>
      </w:pPr>
      <w:r>
        <w:rPr>
          <w:rFonts w:hint="eastAsia"/>
        </w:rPr>
        <w:t>PluginRegistry 调用 ExecutorSuite 执行具体推理流程，并利用 ModelUtils 进行音频处理。</w:t>
      </w:r>
    </w:p>
    <w:p w14:paraId="1232AE77">
      <w:pPr>
        <w:pStyle w:val="5"/>
        <w:ind w:firstLineChars="200"/>
        <w:rPr>
          <w:rFonts w:hint="eastAsia"/>
        </w:rPr>
      </w:pPr>
      <w:r>
        <w:rPr>
          <w:rFonts w:hint="eastAsia"/>
        </w:rPr>
        <w:t>ResourceManager 为执行器提供模型权重、缓存管理，并负责将结果写入 ArtifactStore 接口。</w:t>
      </w:r>
    </w:p>
    <w:p w14:paraId="678178C4">
      <w:pPr>
        <w:pStyle w:val="5"/>
        <w:ind w:firstLineChars="200"/>
        <w:rPr>
          <w:rFonts w:hint="eastAsia"/>
        </w:rPr>
      </w:pPr>
      <w:r>
        <w:rPr>
          <w:rFonts w:hint="eastAsia"/>
        </w:rPr>
        <w:t>TelemetryAgent 订阅 WorkerBootstrap、ExecutorSuite、ResourceManager 的事件，统一向 Observability 接口上报指标与告警。</w:t>
      </w:r>
    </w:p>
    <w:p w14:paraId="6577FB45">
      <w:pPr>
        <w:pStyle w:val="5"/>
        <w:ind w:firstLineChars="200"/>
        <w:rPr>
          <w:rFonts w:hint="eastAsia"/>
        </w:rPr>
      </w:pPr>
      <w:r>
        <w:rPr>
          <w:rFonts w:hint="eastAsia"/>
        </w:rPr>
        <w:t>WorkerBootstrap 处理完结果后将状态反馈服务端，完成闭环协同。</w:t>
      </w:r>
    </w:p>
    <w:p w14:paraId="6ACD1E7F">
      <w:pPr>
        <w:pStyle w:val="5"/>
        <w:ind w:firstLineChars="200"/>
      </w:pPr>
      <w:r>
        <w:t>C.</w:t>
      </w:r>
      <w:r>
        <w:rPr>
          <w:rFonts w:hint="eastAsia"/>
        </w:rPr>
        <w:t>元素接口</w:t>
      </w:r>
    </w:p>
    <w:p w14:paraId="4A8A7828">
      <w:pPr>
        <w:pStyle w:val="5"/>
        <w:rPr>
          <w:rFonts w:hint="eastAsia" w:eastAsia="宋体"/>
          <w:lang w:val="en-US" w:eastAsia="zh-CN"/>
        </w:rPr>
      </w:pPr>
      <w:r>
        <w:rPr>
          <w:rFonts w:hint="eastAsia"/>
          <w:lang w:val="en-US" w:eastAsia="zh-CN"/>
        </w:rPr>
        <w:t>无</w:t>
      </w:r>
    </w:p>
    <w:p w14:paraId="1F00844F">
      <w:pPr>
        <w:pStyle w:val="5"/>
        <w:ind w:firstLineChars="200"/>
      </w:pPr>
      <w:r>
        <w:t>D.</w:t>
      </w:r>
      <w:r>
        <w:rPr>
          <w:rFonts w:hint="eastAsia"/>
        </w:rPr>
        <w:t>元素行为</w:t>
      </w:r>
    </w:p>
    <w:p w14:paraId="3E786042">
      <w:pPr>
        <w:pStyle w:val="5"/>
        <w:ind w:firstLineChars="200"/>
        <w:rPr>
          <w:rFonts w:hint="eastAsia"/>
        </w:rPr>
      </w:pPr>
      <w:r>
        <w:rPr>
          <w:rFonts w:hint="eastAsia"/>
          <w:lang w:val="en-US" w:eastAsia="zh-CN"/>
        </w:rPr>
        <w:t>见图3.1.3.2 工具与工作节点状态图</w:t>
      </w:r>
    </w:p>
    <w:p w14:paraId="087EB80B">
      <w:pPr>
        <w:pStyle w:val="5"/>
        <w:ind w:firstLineChars="200"/>
        <w:outlineLvl w:val="5"/>
        <w:rPr>
          <w:b/>
        </w:rPr>
      </w:pPr>
      <w:r>
        <w:rPr>
          <w:b/>
        </w:rPr>
        <w:t>3.2.</w:t>
      </w:r>
      <w:r>
        <w:rPr>
          <w:rFonts w:hint="eastAsia"/>
          <w:b/>
          <w:lang w:val="en-US" w:eastAsia="zh-CN"/>
        </w:rPr>
        <w:t>3</w:t>
      </w:r>
      <w:r>
        <w:rPr>
          <w:b/>
        </w:rPr>
        <w:t>.3</w:t>
      </w:r>
      <w:r>
        <w:rPr>
          <w:rFonts w:hint="eastAsia"/>
          <w:b/>
        </w:rPr>
        <w:t>上下文图</w:t>
      </w:r>
    </w:p>
    <w:p w14:paraId="6E7538FB">
      <w:pPr>
        <w:pStyle w:val="5"/>
        <w:ind w:firstLineChars="200"/>
        <w:rPr>
          <w:rFonts w:hint="default"/>
          <w:lang w:val="en-US"/>
        </w:rPr>
      </w:pPr>
      <w:r>
        <w:rPr>
          <w:rFonts w:hint="eastAsia"/>
          <w:lang w:val="en-US" w:eastAsia="zh-CN"/>
        </w:rPr>
        <w:t>见3.1.3.3上下文图</w:t>
      </w:r>
    </w:p>
    <w:p w14:paraId="2D054C47">
      <w:pPr>
        <w:pStyle w:val="5"/>
        <w:ind w:firstLineChars="200"/>
        <w:outlineLvl w:val="5"/>
        <w:rPr>
          <w:b/>
        </w:rPr>
      </w:pPr>
      <w:r>
        <w:rPr>
          <w:b/>
        </w:rPr>
        <w:t>3.2.</w:t>
      </w:r>
      <w:r>
        <w:rPr>
          <w:rFonts w:hint="eastAsia"/>
          <w:b/>
          <w:lang w:val="en-US" w:eastAsia="zh-CN"/>
        </w:rPr>
        <w:t>3</w:t>
      </w:r>
      <w:r>
        <w:rPr>
          <w:b/>
        </w:rPr>
        <w:t>.4</w:t>
      </w:r>
      <w:r>
        <w:rPr>
          <w:rFonts w:hint="eastAsia"/>
          <w:b/>
        </w:rPr>
        <w:t>可变性</w:t>
      </w:r>
    </w:p>
    <w:p w14:paraId="459C7A1A">
      <w:pPr>
        <w:pStyle w:val="5"/>
        <w:ind w:firstLineChars="200"/>
        <w:rPr>
          <w:rFonts w:hint="eastAsia"/>
        </w:rPr>
      </w:pPr>
      <w:r>
        <w:rPr>
          <w:rFonts w:hint="eastAsia"/>
        </w:rPr>
        <w:t>可按任务类型增删执行器，扩展新的音乐生成或分析流程。</w:t>
      </w:r>
    </w:p>
    <w:p w14:paraId="5F629BBA">
      <w:pPr>
        <w:pStyle w:val="5"/>
        <w:ind w:firstLineChars="200"/>
        <w:rPr>
          <w:rFonts w:hint="eastAsia"/>
        </w:rPr>
      </w:pPr>
      <w:r>
        <w:rPr>
          <w:rFonts w:hint="eastAsia"/>
        </w:rPr>
        <w:t>可针对不同硬件配置提供多套资源管理策略。</w:t>
      </w:r>
    </w:p>
    <w:p w14:paraId="30676A7E">
      <w:pPr>
        <w:pStyle w:val="5"/>
        <w:ind w:firstLineChars="200"/>
        <w:rPr>
          <w:rFonts w:hint="eastAsia"/>
        </w:rPr>
      </w:pPr>
      <w:r>
        <w:rPr>
          <w:rFonts w:hint="eastAsia"/>
        </w:rPr>
        <w:t>可插拔指标、日志、限流策略以满足不同运维需求。</w:t>
      </w:r>
    </w:p>
    <w:p w14:paraId="3D9514E3">
      <w:pPr>
        <w:pStyle w:val="5"/>
        <w:ind w:firstLineChars="200"/>
        <w:outlineLvl w:val="5"/>
        <w:rPr>
          <w:b/>
        </w:rPr>
      </w:pPr>
      <w:r>
        <w:rPr>
          <w:b/>
        </w:rPr>
        <w:t>3.2.</w:t>
      </w:r>
      <w:r>
        <w:rPr>
          <w:rFonts w:hint="eastAsia"/>
          <w:b/>
          <w:lang w:val="en-US" w:eastAsia="zh-CN"/>
        </w:rPr>
        <w:t>3</w:t>
      </w:r>
      <w:r>
        <w:rPr>
          <w:b/>
        </w:rPr>
        <w:t>.5</w:t>
      </w:r>
      <w:r>
        <w:rPr>
          <w:rFonts w:hint="eastAsia"/>
          <w:b/>
        </w:rPr>
        <w:t>原理</w:t>
      </w:r>
    </w:p>
    <w:p w14:paraId="3937FBC8">
      <w:pPr>
        <w:pStyle w:val="5"/>
        <w:ind w:firstLineChars="200"/>
        <w:rPr>
          <w:rFonts w:hint="default" w:eastAsia="宋体"/>
          <w:lang w:val="en-US" w:eastAsia="zh-CN"/>
        </w:rPr>
      </w:pPr>
      <w:r>
        <w:rPr>
          <w:rFonts w:hint="eastAsia"/>
          <w:lang w:val="en-US" w:eastAsia="zh-CN"/>
        </w:rPr>
        <w:t>见3.1.3.5原理</w:t>
      </w:r>
    </w:p>
    <w:p w14:paraId="26CBC6F2">
      <w:pPr>
        <w:pStyle w:val="5"/>
        <w:ind w:firstLineChars="200"/>
        <w:outlineLvl w:val="5"/>
        <w:rPr>
          <w:b/>
        </w:rPr>
      </w:pPr>
      <w:r>
        <w:rPr>
          <w:b/>
        </w:rPr>
        <w:t>3.2.</w:t>
      </w:r>
      <w:r>
        <w:rPr>
          <w:rFonts w:hint="eastAsia"/>
          <w:b/>
          <w:lang w:val="en-US" w:eastAsia="zh-CN"/>
        </w:rPr>
        <w:t>3</w:t>
      </w:r>
      <w:r>
        <w:rPr>
          <w:b/>
        </w:rPr>
        <w:t>.6</w:t>
      </w:r>
      <w:r>
        <w:rPr>
          <w:rFonts w:hint="eastAsia"/>
          <w:b/>
        </w:rPr>
        <w:t>相关视图</w:t>
      </w:r>
    </w:p>
    <w:p w14:paraId="55CAE1F2">
      <w:pPr>
        <w:pStyle w:val="5"/>
        <w:ind w:firstLineChars="200"/>
        <w:rPr>
          <w:rFonts w:hint="eastAsia" w:eastAsia="宋体"/>
          <w:lang w:val="en-US" w:eastAsia="zh-CN"/>
        </w:rPr>
      </w:pPr>
      <w:r>
        <w:rPr>
          <w:rFonts w:hint="eastAsia"/>
        </w:rPr>
        <w:t>父视图：图3.2.1.1 MusicAgent 顶层开发</w:t>
      </w:r>
      <w:r>
        <w:rPr>
          <w:rFonts w:hint="eastAsia"/>
          <w:lang w:val="en-US" w:eastAsia="zh-CN"/>
        </w:rPr>
        <w:t>视图</w:t>
      </w:r>
    </w:p>
    <w:p w14:paraId="4773414B">
      <w:pPr>
        <w:pStyle w:val="5"/>
        <w:ind w:firstLineChars="200"/>
        <w:rPr>
          <w:rFonts w:hint="eastAsia"/>
        </w:rPr>
      </w:pPr>
      <w:r>
        <w:rPr>
          <w:rFonts w:hint="eastAsia"/>
        </w:rPr>
        <w:t>兄弟视图：图</w:t>
      </w:r>
      <w:r>
        <w:rPr>
          <w:rFonts w:hint="eastAsia"/>
          <w:lang w:val="en-US" w:eastAsia="zh-CN"/>
        </w:rPr>
        <w:t>3.2.2.1</w:t>
      </w:r>
      <w:r>
        <w:rPr>
          <w:rFonts w:hint="eastAsia"/>
        </w:rPr>
        <w:t xml:space="preserve"> </w:t>
      </w:r>
      <w:r>
        <w:rPr>
          <w:rFonts w:hint="eastAsia"/>
          <w:lang w:val="en-US" w:eastAsia="zh-CN"/>
        </w:rPr>
        <w:t>MusicAgent 服务模块开发视图</w:t>
      </w:r>
    </w:p>
    <w:p w14:paraId="238E21FC">
      <w:pPr>
        <w:pStyle w:val="5"/>
        <w:ind w:left="0" w:leftChars="0" w:firstLine="0" w:firstLineChars="0"/>
        <w:rPr>
          <w:rFonts w:hint="eastAsia"/>
        </w:rPr>
      </w:pPr>
    </w:p>
    <w:p w14:paraId="2DB6D9E8">
      <w:pPr>
        <w:pStyle w:val="5"/>
        <w:ind w:firstLineChars="200"/>
        <w:outlineLvl w:val="3"/>
        <w:rPr>
          <w:rFonts w:hint="eastAsia"/>
          <w:color w:val="FF0000"/>
        </w:rPr>
      </w:pPr>
      <w:r>
        <w:rPr>
          <w:b/>
        </w:rPr>
        <w:t>3.3 运行视图</w:t>
      </w:r>
    </w:p>
    <w:p w14:paraId="6C928990">
      <w:pPr>
        <w:pStyle w:val="5"/>
        <w:ind w:firstLineChars="200"/>
        <w:outlineLvl w:val="4"/>
        <w:rPr>
          <w:b/>
        </w:rPr>
      </w:pPr>
      <w:r>
        <w:rPr>
          <w:b/>
        </w:rPr>
        <w:t>3</w:t>
      </w:r>
      <w:r>
        <w:rPr>
          <w:rFonts w:hint="eastAsia"/>
          <w:b/>
        </w:rPr>
        <w:t>.</w:t>
      </w:r>
      <w:r>
        <w:rPr>
          <w:b/>
        </w:rPr>
        <w:t>3.1 顶层运行视图</w:t>
      </w:r>
    </w:p>
    <w:p w14:paraId="28DB13E1">
      <w:pPr>
        <w:pStyle w:val="5"/>
        <w:ind w:firstLineChars="200"/>
        <w:outlineLvl w:val="5"/>
        <w:rPr>
          <w:b/>
        </w:rPr>
      </w:pPr>
      <w:r>
        <w:rPr>
          <w:b/>
        </w:rPr>
        <w:t>3.3.1.1</w:t>
      </w:r>
      <w:r>
        <w:rPr>
          <w:rFonts w:hint="eastAsia"/>
          <w:b/>
        </w:rPr>
        <w:t>主表示</w:t>
      </w:r>
    </w:p>
    <w:p w14:paraId="5887CDEC">
      <w:pPr>
        <w:pStyle w:val="5"/>
        <w:ind w:firstLine="0"/>
        <w:jc w:val="center"/>
      </w:pPr>
      <w:r>
        <w:t xml:space="preserve"> </w:t>
      </w:r>
    </w:p>
    <w:p w14:paraId="2383FCF1">
      <w:pPr>
        <w:pStyle w:val="5"/>
        <w:ind w:firstLine="0"/>
        <w:jc w:val="center"/>
        <w:rPr>
          <w:rFonts w:hint="eastAsia" w:eastAsia="宋体"/>
          <w:lang w:eastAsia="zh-CN"/>
        </w:rPr>
      </w:pPr>
      <w:r>
        <w:object>
          <v:shape id="_x0000_i1032" o:spt="75" type="#_x0000_t75" style="height:224.15pt;width:402pt;" o:ole="t" filled="f" o:preferrelative="t" stroked="f" coordsize="21600,21600">
            <v:path/>
            <v:fill on="f" focussize="0,0"/>
            <v:stroke on="f"/>
            <v:imagedata r:id="rId26" o:title=""/>
            <o:lock v:ext="edit" aspectratio="f"/>
            <w10:wrap type="none"/>
            <w10:anchorlock/>
          </v:shape>
          <o:OLEObject Type="Embed" ProgID="Visio.Drawing.15" ShapeID="_x0000_i1032" DrawAspect="Content" ObjectID="_1468075732" r:id="rId25">
            <o:LockedField>false</o:LockedField>
          </o:OLEObject>
        </w:object>
      </w:r>
    </w:p>
    <w:p w14:paraId="43643CC5">
      <w:pPr>
        <w:pStyle w:val="5"/>
        <w:ind w:firstLine="0"/>
        <w:jc w:val="center"/>
        <w:rPr>
          <w:rFonts w:hint="eastAsia"/>
        </w:rPr>
      </w:pPr>
      <w:r>
        <w:rPr>
          <w:rFonts w:hint="eastAsia"/>
        </w:rPr>
        <w:t>图</w:t>
      </w:r>
      <w:r>
        <w:rPr>
          <w:rFonts w:hint="eastAsia"/>
          <w:lang w:val="en-US" w:eastAsia="zh-CN"/>
        </w:rPr>
        <w:t>3.3.1.1</w:t>
      </w:r>
      <w:r>
        <w:rPr>
          <w:rFonts w:hint="eastAsia"/>
        </w:rPr>
        <w:t xml:space="preserve"> </w:t>
      </w:r>
      <w:r>
        <w:rPr>
          <w:rFonts w:hint="eastAsia"/>
          <w:lang w:val="en-US" w:eastAsia="zh-CN"/>
        </w:rPr>
        <w:t>MusicAgent顶层</w:t>
      </w:r>
      <w:r>
        <w:t>运行视图</w:t>
      </w:r>
    </w:p>
    <w:p w14:paraId="18682D20">
      <w:pPr>
        <w:pStyle w:val="5"/>
        <w:ind w:firstLineChars="200"/>
        <w:outlineLvl w:val="5"/>
        <w:rPr>
          <w:b/>
        </w:rPr>
      </w:pPr>
      <w:r>
        <w:rPr>
          <w:b/>
        </w:rPr>
        <w:t>3.3.1.2</w:t>
      </w:r>
      <w:r>
        <w:rPr>
          <w:rFonts w:hint="eastAsia"/>
          <w:b/>
        </w:rPr>
        <w:t>构件目录</w:t>
      </w:r>
    </w:p>
    <w:p w14:paraId="3B097055">
      <w:pPr>
        <w:pStyle w:val="5"/>
        <w:ind w:firstLineChars="200"/>
      </w:pPr>
      <w:r>
        <w:rPr>
          <w:rFonts w:hint="eastAsia"/>
        </w:rPr>
        <w:t>A</w:t>
      </w:r>
      <w:r>
        <w:t>.</w:t>
      </w:r>
      <w:r>
        <w:rPr>
          <w:rFonts w:hint="eastAsia"/>
        </w:rPr>
        <w:t>构件及其特性</w:t>
      </w:r>
    </w:p>
    <w:p w14:paraId="706AC38A">
      <w:pPr>
        <w:pStyle w:val="5"/>
        <w:ind w:firstLineChars="200"/>
        <w:rPr>
          <w:color w:val="FF0000"/>
        </w:rPr>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458"/>
      </w:tblGrid>
      <w:tr w14:paraId="15E8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4"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38312DAC">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905"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1E419C65">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788A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094" w:type="pct"/>
            <w:noWrap w:val="0"/>
            <w:vAlign w:val="top"/>
          </w:tcPr>
          <w:p w14:paraId="226A65FD">
            <w:pPr>
              <w:pStyle w:val="97"/>
              <w:jc w:val="center"/>
              <w:rPr>
                <w:rFonts w:hint="eastAsia"/>
                <w:lang w:eastAsia="zh-CN"/>
              </w:rPr>
            </w:pPr>
            <w:r>
              <w:t>API Gateway</w:t>
            </w:r>
          </w:p>
        </w:tc>
        <w:tc>
          <w:tcPr>
            <w:tcW w:w="3905" w:type="pct"/>
            <w:noWrap w:val="0"/>
            <w:vAlign w:val="top"/>
          </w:tcPr>
          <w:p w14:paraId="7503C39B">
            <w:pPr>
              <w:pStyle w:val="97"/>
              <w:jc w:val="center"/>
              <w:rPr>
                <w:rFonts w:hint="eastAsia"/>
                <w:lang w:eastAsia="zh-CN"/>
              </w:rPr>
            </w:pPr>
            <w:r>
              <w:rPr>
                <w:rFonts w:hint="eastAsia"/>
              </w:rPr>
              <w:t>统一入口，负责鉴权、限流、协议转换、审计。</w:t>
            </w:r>
          </w:p>
        </w:tc>
      </w:tr>
      <w:tr w14:paraId="26BF5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094" w:type="pct"/>
            <w:noWrap w:val="0"/>
            <w:vAlign w:val="top"/>
          </w:tcPr>
          <w:p w14:paraId="141F0724">
            <w:pPr>
              <w:pStyle w:val="97"/>
              <w:jc w:val="center"/>
              <w:rPr>
                <w:rFonts w:hint="eastAsia"/>
                <w:lang w:eastAsia="zh-CN"/>
              </w:rPr>
            </w:pPr>
            <w:r>
              <w:t xml:space="preserve">MusicAgent </w:t>
            </w:r>
            <w:r>
              <w:rPr>
                <w:rFonts w:hint="eastAsia"/>
              </w:rPr>
              <w:t>服务池</w:t>
            </w:r>
          </w:p>
        </w:tc>
        <w:tc>
          <w:tcPr>
            <w:tcW w:w="3905" w:type="pct"/>
            <w:noWrap w:val="0"/>
            <w:vAlign w:val="top"/>
          </w:tcPr>
          <w:p w14:paraId="2B6F7229">
            <w:pPr>
              <w:pStyle w:val="97"/>
              <w:jc w:val="center"/>
              <w:rPr>
                <w:rFonts w:hint="eastAsia"/>
                <w:lang w:eastAsia="zh-CN"/>
              </w:rPr>
            </w:pPr>
            <w:r>
              <w:rPr>
                <w:rFonts w:hint="eastAsia"/>
              </w:rPr>
              <w:t>无状态服务实例，承担任务编排、上下文管理、结果汇总。</w:t>
            </w:r>
          </w:p>
        </w:tc>
      </w:tr>
      <w:tr w14:paraId="1579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094" w:type="pct"/>
            <w:noWrap w:val="0"/>
            <w:vAlign w:val="top"/>
          </w:tcPr>
          <w:p w14:paraId="45CE45C0">
            <w:pPr>
              <w:pStyle w:val="97"/>
              <w:jc w:val="center"/>
              <w:rPr>
                <w:rFonts w:hint="eastAsia"/>
                <w:lang w:eastAsia="zh-CN"/>
              </w:rPr>
            </w:pPr>
            <w:r>
              <w:rPr>
                <w:rFonts w:hint="eastAsia"/>
              </w:rPr>
              <w:t>会话缓存与配置中心</w:t>
            </w:r>
          </w:p>
        </w:tc>
        <w:tc>
          <w:tcPr>
            <w:tcW w:w="3905" w:type="pct"/>
            <w:noWrap w:val="0"/>
            <w:vAlign w:val="top"/>
          </w:tcPr>
          <w:p w14:paraId="5229CC45">
            <w:pPr>
              <w:pStyle w:val="97"/>
              <w:jc w:val="center"/>
              <w:rPr>
                <w:rFonts w:hint="eastAsia"/>
                <w:lang w:eastAsia="zh-CN"/>
              </w:rPr>
            </w:pPr>
            <w:r>
              <w:rPr>
                <w:rFonts w:hint="eastAsia"/>
              </w:rPr>
              <w:t>存储会话历史、生成资源索引及动态配置，支撑多实例共享。</w:t>
            </w:r>
          </w:p>
        </w:tc>
      </w:tr>
      <w:tr w14:paraId="15AD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094" w:type="pct"/>
            <w:noWrap w:val="0"/>
            <w:vAlign w:val="top"/>
          </w:tcPr>
          <w:p w14:paraId="23791EAF">
            <w:pPr>
              <w:pStyle w:val="97"/>
              <w:jc w:val="center"/>
              <w:rPr>
                <w:rFonts w:hint="eastAsia"/>
                <w:lang w:eastAsia="zh-CN"/>
              </w:rPr>
            </w:pPr>
            <w:r>
              <w:rPr>
                <w:rFonts w:hint="eastAsia"/>
              </w:rPr>
              <w:t>任务总线</w:t>
            </w:r>
          </w:p>
        </w:tc>
        <w:tc>
          <w:tcPr>
            <w:tcW w:w="3905" w:type="pct"/>
            <w:noWrap w:val="0"/>
            <w:vAlign w:val="top"/>
          </w:tcPr>
          <w:p w14:paraId="00BD177C">
            <w:pPr>
              <w:pStyle w:val="97"/>
              <w:jc w:val="center"/>
              <w:rPr>
                <w:rFonts w:hint="eastAsia"/>
                <w:lang w:eastAsia="zh-CN"/>
              </w:rPr>
            </w:pPr>
            <w:r>
              <w:rPr>
                <w:rFonts w:hint="eastAsia"/>
              </w:rPr>
              <w:t>支撑异步任务投递和状态通知，削峰填谷，保障高并发场景。</w:t>
            </w:r>
          </w:p>
        </w:tc>
      </w:tr>
      <w:tr w14:paraId="5F5D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094" w:type="pct"/>
            <w:noWrap w:val="0"/>
            <w:vAlign w:val="top"/>
          </w:tcPr>
          <w:p w14:paraId="55A9198F">
            <w:pPr>
              <w:pStyle w:val="97"/>
              <w:jc w:val="center"/>
              <w:rPr>
                <w:rFonts w:hint="eastAsia"/>
                <w:lang w:eastAsia="zh-CN"/>
              </w:rPr>
            </w:pPr>
            <w:r>
              <w:t xml:space="preserve">Worker </w:t>
            </w:r>
            <w:r>
              <w:rPr>
                <w:rFonts w:hint="eastAsia"/>
              </w:rPr>
              <w:t>节点</w:t>
            </w:r>
          </w:p>
        </w:tc>
        <w:tc>
          <w:tcPr>
            <w:tcW w:w="3905" w:type="pct"/>
            <w:noWrap w:val="0"/>
            <w:vAlign w:val="top"/>
          </w:tcPr>
          <w:p w14:paraId="2F98BDBD">
            <w:pPr>
              <w:pStyle w:val="97"/>
              <w:jc w:val="center"/>
              <w:rPr>
                <w:rFonts w:hint="eastAsia"/>
                <w:lang w:eastAsia="zh-CN"/>
              </w:rPr>
            </w:pPr>
            <w:r>
              <w:rPr>
                <w:rFonts w:hint="eastAsia"/>
              </w:rPr>
              <w:t>订阅任务、执行插件推理、写回结果并输出观测数据。</w:t>
            </w:r>
          </w:p>
        </w:tc>
      </w:tr>
      <w:tr w14:paraId="40BD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094" w:type="pct"/>
            <w:noWrap w:val="0"/>
            <w:vAlign w:val="top"/>
          </w:tcPr>
          <w:p w14:paraId="78898EAF">
            <w:pPr>
              <w:pStyle w:val="97"/>
              <w:jc w:val="center"/>
              <w:rPr>
                <w:rFonts w:hint="eastAsia"/>
                <w:lang w:eastAsia="zh-CN"/>
              </w:rPr>
            </w:pPr>
            <w:r>
              <w:rPr>
                <w:rFonts w:hint="eastAsia"/>
              </w:rPr>
              <w:t>外部模型/API</w:t>
            </w:r>
          </w:p>
        </w:tc>
        <w:tc>
          <w:tcPr>
            <w:tcW w:w="3905" w:type="pct"/>
            <w:noWrap w:val="0"/>
            <w:vAlign w:val="top"/>
          </w:tcPr>
          <w:p w14:paraId="13C083F8">
            <w:pPr>
              <w:pStyle w:val="97"/>
              <w:jc w:val="center"/>
              <w:rPr>
                <w:rFonts w:hint="eastAsia"/>
                <w:lang w:eastAsia="zh-CN"/>
              </w:rPr>
            </w:pPr>
            <w:r>
              <w:rPr>
                <w:rFonts w:hint="eastAsia"/>
              </w:rPr>
              <w:t>第三方能力提供者，支持文本生成、音乐生成、检索等功能。</w:t>
            </w:r>
          </w:p>
        </w:tc>
      </w:tr>
      <w:tr w14:paraId="3CE4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094" w:type="pct"/>
            <w:noWrap w:val="0"/>
            <w:vAlign w:val="top"/>
          </w:tcPr>
          <w:p w14:paraId="64CD47CD">
            <w:pPr>
              <w:pStyle w:val="97"/>
              <w:jc w:val="center"/>
              <w:rPr>
                <w:rFonts w:hint="eastAsia"/>
                <w:lang w:eastAsia="zh-CN"/>
              </w:rPr>
            </w:pPr>
            <w:r>
              <w:rPr>
                <w:rFonts w:hint="eastAsia"/>
              </w:rPr>
              <w:t>数据与观测平台</w:t>
            </w:r>
          </w:p>
        </w:tc>
        <w:tc>
          <w:tcPr>
            <w:tcW w:w="3905" w:type="pct"/>
            <w:noWrap w:val="0"/>
            <w:vAlign w:val="top"/>
          </w:tcPr>
          <w:p w14:paraId="65FCD47B">
            <w:pPr>
              <w:pStyle w:val="97"/>
              <w:jc w:val="center"/>
              <w:rPr>
                <w:rFonts w:hint="eastAsia"/>
                <w:lang w:eastAsia="zh-CN"/>
              </w:rPr>
            </w:pPr>
            <w:r>
              <w:rPr>
                <w:rFonts w:hint="eastAsia"/>
              </w:rPr>
              <w:t>对象存储、日志、指标、追踪系统，共享生成资产并支持运维分析。</w:t>
            </w:r>
          </w:p>
        </w:tc>
      </w:tr>
    </w:tbl>
    <w:p w14:paraId="68E2E135">
      <w:pPr>
        <w:pStyle w:val="5"/>
        <w:ind w:firstLineChars="200"/>
        <w:rPr>
          <w:rFonts w:hint="eastAsia"/>
        </w:rPr>
      </w:pPr>
    </w:p>
    <w:p w14:paraId="58423504">
      <w:pPr>
        <w:pStyle w:val="5"/>
        <w:ind w:firstLineChars="200"/>
        <w:rPr>
          <w:rFonts w:hint="eastAsia"/>
        </w:rPr>
      </w:pPr>
      <w:r>
        <w:rPr>
          <w:rFonts w:hint="eastAsia"/>
        </w:rPr>
        <w:t>B</w:t>
      </w:r>
      <w:r>
        <w:t>.</w:t>
      </w:r>
      <w:r>
        <w:rPr>
          <w:rFonts w:hint="eastAsia"/>
        </w:rPr>
        <w:t>关系及其特性</w:t>
      </w:r>
    </w:p>
    <w:p w14:paraId="0BB30F37">
      <w:pPr>
        <w:pStyle w:val="5"/>
        <w:ind w:firstLineChars="200"/>
        <w:rPr>
          <w:rFonts w:hint="eastAsia"/>
        </w:rPr>
      </w:pPr>
      <w:r>
        <w:rPr>
          <w:rFonts w:hint="eastAsia"/>
        </w:rPr>
        <w:t>（1）连接关系。通过各</w:t>
      </w:r>
      <w:r>
        <w:t>构件之间</w:t>
      </w:r>
      <w:r>
        <w:rPr>
          <w:rFonts w:hint="eastAsia"/>
        </w:rPr>
        <w:t>通过</w:t>
      </w:r>
      <w:r>
        <w:t>不同的通信</w:t>
      </w:r>
      <w:r>
        <w:rPr>
          <w:rFonts w:hint="eastAsia"/>
        </w:rPr>
        <w:t>协议</w:t>
      </w:r>
      <w:r>
        <w:t>互相连接</w:t>
      </w:r>
      <w:r>
        <w:rPr>
          <w:rFonts w:hint="eastAsia"/>
        </w:rPr>
        <w:t>。</w:t>
      </w:r>
    </w:p>
    <w:p w14:paraId="72022881">
      <w:pPr>
        <w:pStyle w:val="5"/>
        <w:ind w:firstLineChars="200"/>
        <w:rPr>
          <w:rFonts w:hint="eastAsia"/>
        </w:rPr>
      </w:pPr>
      <w:r>
        <w:rPr>
          <w:rFonts w:hint="eastAsia"/>
        </w:rPr>
        <w:t>Gateway 对服务池提供统一入口，服务池依赖缓存/配置中心与任务总线完成编排。</w:t>
      </w:r>
    </w:p>
    <w:p w14:paraId="7BD079BF">
      <w:pPr>
        <w:pStyle w:val="5"/>
        <w:ind w:firstLineChars="200"/>
        <w:rPr>
          <w:rFonts w:hint="eastAsia"/>
        </w:rPr>
      </w:pPr>
      <w:r>
        <w:rPr>
          <w:rFonts w:hint="eastAsia"/>
        </w:rPr>
        <w:t>Worker 节点与数据观测平台形成闭环，结果回流至服务池后经 Gateway 返回用户。</w:t>
      </w:r>
    </w:p>
    <w:p w14:paraId="6BF4711C">
      <w:pPr>
        <w:pStyle w:val="5"/>
        <w:ind w:firstLineChars="200"/>
        <w:rPr>
          <w:rFonts w:hint="eastAsia"/>
        </w:rPr>
      </w:pPr>
      <w:r>
        <w:t>C.</w:t>
      </w:r>
      <w:r>
        <w:rPr>
          <w:rFonts w:hint="eastAsia"/>
        </w:rPr>
        <w:t>构件接口</w:t>
      </w:r>
    </w:p>
    <w:p w14:paraId="2A509F08">
      <w:pPr>
        <w:pStyle w:val="5"/>
        <w:ind w:firstLineChars="200"/>
        <w:rPr>
          <w:rFonts w:hint="eastAsia"/>
        </w:rPr>
      </w:pPr>
      <w:r>
        <w:rPr>
          <w:rFonts w:hint="eastAsia"/>
          <w:lang w:val="en-US" w:eastAsia="zh-CN"/>
        </w:rPr>
        <w:t>无</w:t>
      </w:r>
      <w:r>
        <w:rPr>
          <w:rFonts w:hint="eastAsia"/>
        </w:rPr>
        <w:t>。</w:t>
      </w:r>
    </w:p>
    <w:p w14:paraId="26DEE273">
      <w:pPr>
        <w:pStyle w:val="5"/>
        <w:ind w:firstLineChars="200"/>
      </w:pPr>
      <w:r>
        <w:t>D.</w:t>
      </w:r>
      <w:r>
        <w:rPr>
          <w:rFonts w:hint="eastAsia"/>
        </w:rPr>
        <w:t>构件行为</w:t>
      </w:r>
    </w:p>
    <w:p w14:paraId="466225D7">
      <w:pPr>
        <w:pStyle w:val="5"/>
        <w:ind w:firstLineChars="200"/>
        <w:rPr>
          <w:rFonts w:hint="eastAsia"/>
        </w:rPr>
      </w:pPr>
      <w:r>
        <w:rPr>
          <w:rFonts w:hint="eastAsia"/>
          <w:lang w:val="en-US" w:eastAsia="zh-CN"/>
        </w:rPr>
        <w:t>无</w:t>
      </w:r>
      <w:r>
        <w:rPr>
          <w:rFonts w:hint="eastAsia"/>
        </w:rPr>
        <w:t>。</w:t>
      </w:r>
    </w:p>
    <w:p w14:paraId="180C6387">
      <w:pPr>
        <w:pStyle w:val="5"/>
        <w:ind w:firstLineChars="200"/>
        <w:outlineLvl w:val="5"/>
        <w:rPr>
          <w:b/>
        </w:rPr>
      </w:pPr>
      <w:r>
        <w:rPr>
          <w:b/>
        </w:rPr>
        <w:t>3.</w:t>
      </w:r>
      <w:r>
        <w:rPr>
          <w:rFonts w:hint="eastAsia"/>
          <w:b/>
        </w:rPr>
        <w:t>3</w:t>
      </w:r>
      <w:r>
        <w:rPr>
          <w:b/>
        </w:rPr>
        <w:t>.1.3</w:t>
      </w:r>
      <w:r>
        <w:rPr>
          <w:rFonts w:hint="eastAsia"/>
          <w:b/>
        </w:rPr>
        <w:t>上下文图</w:t>
      </w:r>
    </w:p>
    <w:p w14:paraId="601E96AB">
      <w:pPr>
        <w:pStyle w:val="5"/>
        <w:ind w:firstLineChars="200"/>
        <w:rPr>
          <w:rFonts w:hint="eastAsia" w:eastAsia="宋体"/>
          <w:lang w:val="en-US" w:eastAsia="zh-CN"/>
        </w:rPr>
      </w:pPr>
      <w:r>
        <w:rPr>
          <w:rFonts w:hint="eastAsia"/>
          <w:lang w:val="en-US" w:eastAsia="zh-CN"/>
        </w:rPr>
        <w:t>无</w:t>
      </w:r>
      <w:r>
        <w:rPr>
          <w:rFonts w:hint="eastAsia"/>
        </w:rPr>
        <w:t>。</w:t>
      </w:r>
    </w:p>
    <w:p w14:paraId="55FEBB29">
      <w:pPr>
        <w:pStyle w:val="5"/>
        <w:ind w:firstLineChars="200"/>
        <w:outlineLvl w:val="5"/>
        <w:rPr>
          <w:b/>
        </w:rPr>
      </w:pPr>
      <w:r>
        <w:rPr>
          <w:b/>
        </w:rPr>
        <w:t>3.3.1.4</w:t>
      </w:r>
      <w:r>
        <w:rPr>
          <w:rFonts w:hint="eastAsia"/>
          <w:b/>
        </w:rPr>
        <w:t>可变性</w:t>
      </w:r>
    </w:p>
    <w:p w14:paraId="245D2A13">
      <w:pPr>
        <w:pStyle w:val="5"/>
        <w:ind w:firstLineChars="200"/>
        <w:rPr>
          <w:rFonts w:hint="eastAsia"/>
        </w:rPr>
      </w:pPr>
      <w:r>
        <w:rPr>
          <w:rFonts w:hint="eastAsia"/>
        </w:rPr>
        <w:t>可按租户拆分网关路由策略，引入 A/B 测试或配额控制。</w:t>
      </w:r>
    </w:p>
    <w:p w14:paraId="227964B3">
      <w:pPr>
        <w:pStyle w:val="5"/>
        <w:ind w:firstLineChars="200"/>
        <w:rPr>
          <w:rFonts w:hint="eastAsia"/>
        </w:rPr>
      </w:pPr>
      <w:r>
        <w:rPr>
          <w:rFonts w:hint="eastAsia"/>
        </w:rPr>
        <w:t>可根据队列积压自动扩缩 Worker 节点或切换不同模型后端。</w:t>
      </w:r>
    </w:p>
    <w:p w14:paraId="5AD766DD">
      <w:pPr>
        <w:pStyle w:val="5"/>
        <w:ind w:firstLineChars="200"/>
        <w:rPr>
          <w:rFonts w:hint="eastAsia"/>
        </w:rPr>
      </w:pPr>
      <w:r>
        <w:rPr>
          <w:rFonts w:hint="eastAsia"/>
        </w:rPr>
        <w:t>可为特定任务启用同步直连或异步批处理模式。</w:t>
      </w:r>
    </w:p>
    <w:p w14:paraId="5D1BE2A1">
      <w:pPr>
        <w:pStyle w:val="5"/>
        <w:ind w:firstLineChars="200"/>
        <w:rPr>
          <w:rFonts w:hint="eastAsia"/>
        </w:rPr>
      </w:pPr>
      <w:r>
        <w:rPr>
          <w:rFonts w:hint="eastAsia"/>
        </w:rPr>
        <w:t>可将结果通知通道扩展为 Webhook、推送等多种方式。</w:t>
      </w:r>
    </w:p>
    <w:p w14:paraId="201870E7">
      <w:pPr>
        <w:pStyle w:val="5"/>
        <w:ind w:firstLineChars="200"/>
        <w:outlineLvl w:val="5"/>
        <w:rPr>
          <w:b/>
        </w:rPr>
      </w:pPr>
      <w:r>
        <w:rPr>
          <w:b/>
        </w:rPr>
        <w:t>3.3.1.5</w:t>
      </w:r>
      <w:r>
        <w:rPr>
          <w:rFonts w:hint="eastAsia"/>
          <w:b/>
        </w:rPr>
        <w:t>原理</w:t>
      </w:r>
    </w:p>
    <w:p w14:paraId="12861981">
      <w:pPr>
        <w:pStyle w:val="5"/>
        <w:ind w:firstLineChars="200"/>
        <w:rPr>
          <w:rFonts w:hint="eastAsia"/>
        </w:rPr>
      </w:pPr>
      <w:r>
        <w:rPr>
          <w:rFonts w:hint="eastAsia"/>
        </w:rPr>
        <w:t>运行流程采用“前端无状态 + 中层异步编排 + 后端弹性执行”的事件驱动模式，实现高并发访问下的解耦、弹性与可观测性。</w:t>
      </w:r>
    </w:p>
    <w:p w14:paraId="1911D6B3">
      <w:pPr>
        <w:pStyle w:val="5"/>
        <w:ind w:firstLineChars="200"/>
        <w:outlineLvl w:val="5"/>
        <w:rPr>
          <w:b/>
        </w:rPr>
      </w:pPr>
      <w:r>
        <w:rPr>
          <w:b/>
        </w:rPr>
        <w:t>3.3.1.6</w:t>
      </w:r>
      <w:r>
        <w:rPr>
          <w:rFonts w:hint="eastAsia"/>
          <w:b/>
        </w:rPr>
        <w:t>相关视图</w:t>
      </w:r>
    </w:p>
    <w:p w14:paraId="455EB00B">
      <w:pPr>
        <w:pStyle w:val="5"/>
        <w:ind w:firstLineChars="200"/>
      </w:pPr>
      <w:r>
        <w:rPr>
          <w:rFonts w:hint="eastAsia"/>
        </w:rPr>
        <w:t>子视图包</w:t>
      </w:r>
      <w:r>
        <w:t>：</w:t>
      </w:r>
      <w:r>
        <w:rPr>
          <w:rFonts w:hint="eastAsia"/>
        </w:rPr>
        <w:t>图</w:t>
      </w:r>
      <w:r>
        <w:rPr>
          <w:rFonts w:hint="eastAsia"/>
          <w:lang w:val="en-US" w:eastAsia="zh-CN"/>
        </w:rPr>
        <w:t>3.3.2.1 MusicAgent 服务实例</w:t>
      </w:r>
      <w:r>
        <w:rPr>
          <w:rFonts w:hint="eastAsia"/>
        </w:rPr>
        <w:t>运行视图</w:t>
      </w:r>
      <w:r>
        <w:rPr>
          <w:rFonts w:hint="eastAsia"/>
          <w:lang w:val="en-US" w:eastAsia="zh-CN"/>
        </w:rPr>
        <w:t>,</w:t>
      </w:r>
      <w:r>
        <w:rPr>
          <w:rFonts w:hint="eastAsia"/>
        </w:rPr>
        <w:t>图</w:t>
      </w:r>
      <w:r>
        <w:rPr>
          <w:rFonts w:hint="eastAsia"/>
          <w:lang w:val="en-US" w:eastAsia="zh-CN"/>
        </w:rPr>
        <w:t>3.3.3.1 Worker 节点</w:t>
      </w:r>
      <w:r>
        <w:t>运行视图</w:t>
      </w:r>
    </w:p>
    <w:p w14:paraId="4EF8CEC3">
      <w:pPr>
        <w:pStyle w:val="5"/>
        <w:ind w:firstLineChars="200"/>
        <w:rPr>
          <w:rFonts w:hint="eastAsia" w:ascii="Times New Roman"/>
          <w:lang w:eastAsia="zh-CN"/>
        </w:rPr>
      </w:pPr>
      <w:r>
        <w:rPr>
          <w:rFonts w:hint="eastAsia"/>
        </w:rPr>
        <w:t>兄弟视图</w:t>
      </w:r>
      <w:r>
        <w:t>包</w:t>
      </w:r>
      <w:r>
        <w:rPr>
          <w:rFonts w:hint="eastAsia"/>
        </w:rPr>
        <w:t>：图3.1.1.1 MusicAgent 顶层逻辑</w:t>
      </w:r>
      <w:r>
        <w:rPr>
          <w:rFonts w:hint="eastAsia"/>
          <w:lang w:val="en-US" w:eastAsia="zh-CN"/>
        </w:rPr>
        <w:t>视</w:t>
      </w:r>
      <w:r>
        <w:rPr>
          <w:rFonts w:hint="eastAsia"/>
        </w:rPr>
        <w:t>图</w:t>
      </w:r>
      <w:r>
        <w:rPr>
          <w:rFonts w:hint="eastAsia"/>
          <w:lang w:val="en-US" w:eastAsia="zh-CN"/>
        </w:rPr>
        <w:t>,</w:t>
      </w:r>
      <w:r>
        <w:rPr>
          <w:rFonts w:hint="eastAsia"/>
        </w:rPr>
        <w:t>图3.</w:t>
      </w:r>
      <w:r>
        <w:rPr>
          <w:rFonts w:hint="eastAsia"/>
          <w:lang w:val="en-US" w:eastAsia="zh-CN"/>
        </w:rPr>
        <w:t>2</w:t>
      </w:r>
      <w:r>
        <w:rPr>
          <w:rFonts w:hint="eastAsia"/>
        </w:rPr>
        <w:t>.1.1 MusicAgent 顶层</w:t>
      </w:r>
      <w:r>
        <w:rPr>
          <w:rFonts w:hint="eastAsia"/>
          <w:lang w:val="en-US" w:eastAsia="zh-CN"/>
        </w:rPr>
        <w:t>开发视</w:t>
      </w:r>
      <w:r>
        <w:rPr>
          <w:rFonts w:hint="eastAsia"/>
        </w:rPr>
        <w:t>图</w:t>
      </w:r>
      <w:r>
        <w:rPr>
          <w:rFonts w:hint="eastAsia"/>
          <w:lang w:val="en-US" w:eastAsia="zh-CN"/>
        </w:rPr>
        <w:t>,</w:t>
      </w:r>
      <w:r>
        <w:rPr>
          <w:rFonts w:hint="eastAsia"/>
        </w:rPr>
        <w:t>图</w:t>
      </w:r>
      <w:r>
        <w:rPr>
          <w:rFonts w:hint="eastAsia"/>
          <w:lang w:val="en-US" w:eastAsia="zh-CN"/>
        </w:rPr>
        <w:t>3.4.1.1</w:t>
      </w:r>
      <w:r>
        <w:rPr>
          <w:rFonts w:hint="eastAsia"/>
        </w:rPr>
        <w:t xml:space="preserve"> </w:t>
      </w:r>
      <w:r>
        <w:rPr>
          <w:rFonts w:hint="eastAsia"/>
          <w:lang w:val="en-US" w:eastAsia="zh-CN"/>
        </w:rPr>
        <w:t>MusicAgent部署视</w:t>
      </w:r>
      <w:r>
        <w:t>图</w:t>
      </w:r>
      <w:r>
        <w:rPr>
          <w:rFonts w:hint="eastAsia"/>
          <w:lang w:val="en-US" w:eastAsia="zh-CN"/>
        </w:rPr>
        <w:t>,</w:t>
      </w:r>
      <w:r>
        <w:rPr>
          <w:rFonts w:hint="eastAsia" w:ascii="Times New Roman"/>
          <w:lang w:eastAsia="zh-CN"/>
        </w:rPr>
        <w:t>图</w:t>
      </w:r>
      <w:r>
        <w:rPr>
          <w:rFonts w:hint="eastAsia" w:ascii="Times New Roman"/>
          <w:lang w:val="en-US" w:eastAsia="zh-CN"/>
        </w:rPr>
        <w:t>3.5.1.1 MusicAgent顶层用例视</w:t>
      </w:r>
      <w:r>
        <w:rPr>
          <w:rFonts w:hint="eastAsia" w:ascii="Times New Roman"/>
          <w:lang w:eastAsia="zh-CN"/>
        </w:rPr>
        <w:t>图</w:t>
      </w:r>
    </w:p>
    <w:p w14:paraId="76C2A3BD">
      <w:pPr>
        <w:pStyle w:val="5"/>
        <w:ind w:firstLineChars="200"/>
        <w:rPr>
          <w:rFonts w:hint="eastAsia" w:ascii="Times New Roman"/>
          <w:lang w:eastAsia="zh-CN"/>
        </w:rPr>
      </w:pPr>
    </w:p>
    <w:p w14:paraId="1C07B00C">
      <w:pPr>
        <w:pStyle w:val="5"/>
        <w:ind w:firstLineChars="200"/>
        <w:outlineLvl w:val="4"/>
        <w:rPr>
          <w:b/>
        </w:rPr>
      </w:pPr>
      <w:r>
        <w:rPr>
          <w:b/>
        </w:rPr>
        <w:t>3</w:t>
      </w:r>
      <w:r>
        <w:rPr>
          <w:rFonts w:hint="eastAsia"/>
          <w:b/>
        </w:rPr>
        <w:t>.</w:t>
      </w:r>
      <w:r>
        <w:rPr>
          <w:b/>
        </w:rPr>
        <w:t>3.</w:t>
      </w:r>
      <w:r>
        <w:rPr>
          <w:rFonts w:hint="eastAsia"/>
          <w:b/>
          <w:lang w:val="en-US" w:eastAsia="zh-CN"/>
        </w:rPr>
        <w:t>2</w:t>
      </w:r>
      <w:r>
        <w:rPr>
          <w:b/>
        </w:rPr>
        <w:t xml:space="preserve"> MusicAgent </w:t>
      </w:r>
      <w:r>
        <w:rPr>
          <w:rFonts w:hint="eastAsia"/>
          <w:b/>
        </w:rPr>
        <w:t>服务实例</w:t>
      </w:r>
      <w:r>
        <w:rPr>
          <w:b/>
        </w:rPr>
        <w:t>运行视图</w:t>
      </w:r>
    </w:p>
    <w:p w14:paraId="122B700C">
      <w:pPr>
        <w:pStyle w:val="5"/>
        <w:ind w:firstLineChars="200"/>
        <w:outlineLvl w:val="5"/>
        <w:rPr>
          <w:b/>
        </w:rPr>
      </w:pPr>
      <w:r>
        <w:rPr>
          <w:b/>
        </w:rPr>
        <w:t>3.3.</w:t>
      </w:r>
      <w:r>
        <w:rPr>
          <w:rFonts w:hint="eastAsia"/>
          <w:b/>
          <w:lang w:val="en-US" w:eastAsia="zh-CN"/>
        </w:rPr>
        <w:t>2</w:t>
      </w:r>
      <w:r>
        <w:rPr>
          <w:b/>
        </w:rPr>
        <w:t>.1</w:t>
      </w:r>
      <w:r>
        <w:rPr>
          <w:rFonts w:hint="eastAsia"/>
          <w:b/>
        </w:rPr>
        <w:t>主表示</w:t>
      </w:r>
    </w:p>
    <w:p w14:paraId="59239D3A">
      <w:pPr>
        <w:pStyle w:val="5"/>
        <w:ind w:firstLine="0"/>
        <w:jc w:val="center"/>
        <w:rPr>
          <w:rFonts w:hint="eastAsia"/>
        </w:rPr>
      </w:pPr>
      <w:r>
        <w:t xml:space="preserve"> </w:t>
      </w:r>
      <w:r>
        <w:rPr>
          <w:rFonts w:hint="eastAsia" w:eastAsia="宋体"/>
          <w:lang w:eastAsia="zh-CN"/>
        </w:rPr>
        <w:drawing>
          <wp:inline distT="0" distB="0" distL="114300" distR="114300">
            <wp:extent cx="5271135" cy="2304415"/>
            <wp:effectExtent l="0" t="0" r="12065" b="6985"/>
            <wp:docPr id="5" name="图片 24" descr="graphvi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descr="graphviz (36)"/>
                    <pic:cNvPicPr>
                      <a:picLocks noChangeAspect="1"/>
                    </pic:cNvPicPr>
                  </pic:nvPicPr>
                  <pic:blipFill>
                    <a:blip r:embed="rId27"/>
                    <a:stretch>
                      <a:fillRect/>
                    </a:stretch>
                  </pic:blipFill>
                  <pic:spPr>
                    <a:xfrm>
                      <a:off x="0" y="0"/>
                      <a:ext cx="5271135" cy="2304415"/>
                    </a:xfrm>
                    <a:prstGeom prst="rect">
                      <a:avLst/>
                    </a:prstGeom>
                    <a:noFill/>
                    <a:ln>
                      <a:noFill/>
                    </a:ln>
                  </pic:spPr>
                </pic:pic>
              </a:graphicData>
            </a:graphic>
          </wp:inline>
        </w:drawing>
      </w:r>
      <w:r>
        <w:rPr>
          <w:rFonts w:hint="eastAsia"/>
        </w:rPr>
        <w:t>图</w:t>
      </w:r>
      <w:r>
        <w:rPr>
          <w:rFonts w:hint="eastAsia"/>
          <w:lang w:val="en-US" w:eastAsia="zh-CN"/>
        </w:rPr>
        <w:t>3.3.2.1 MusicAgent 服务实例</w:t>
      </w:r>
      <w:r>
        <w:t>运行视图</w:t>
      </w:r>
    </w:p>
    <w:p w14:paraId="3933F959">
      <w:pPr>
        <w:pStyle w:val="5"/>
        <w:ind w:firstLineChars="200"/>
        <w:outlineLvl w:val="5"/>
        <w:rPr>
          <w:b/>
        </w:rPr>
      </w:pPr>
      <w:r>
        <w:rPr>
          <w:b/>
        </w:rPr>
        <w:t>3.3.</w:t>
      </w:r>
      <w:r>
        <w:rPr>
          <w:rFonts w:hint="eastAsia"/>
          <w:b/>
          <w:lang w:val="en-US" w:eastAsia="zh-CN"/>
        </w:rPr>
        <w:t>2</w:t>
      </w:r>
      <w:r>
        <w:rPr>
          <w:b/>
        </w:rPr>
        <w:t>.2</w:t>
      </w:r>
      <w:r>
        <w:rPr>
          <w:rFonts w:hint="eastAsia"/>
          <w:b/>
        </w:rPr>
        <w:t>构件目录</w:t>
      </w:r>
    </w:p>
    <w:p w14:paraId="3E91B3AF">
      <w:pPr>
        <w:pStyle w:val="5"/>
        <w:ind w:firstLineChars="200"/>
        <w:rPr>
          <w:color w:val="FF0000"/>
        </w:rPr>
      </w:pPr>
      <w:r>
        <w:rPr>
          <w:rFonts w:hint="eastAsia"/>
        </w:rPr>
        <w:t>A</w:t>
      </w:r>
      <w:r>
        <w:t>.</w:t>
      </w:r>
      <w:r>
        <w:rPr>
          <w:rFonts w:hint="eastAsia"/>
        </w:rPr>
        <w:t>构件及其特性</w:t>
      </w: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6361"/>
      </w:tblGrid>
      <w:tr w14:paraId="332A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2FC9E4D8">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846"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26CD6E43">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7D5F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906" w:type="dxa"/>
            <w:noWrap w:val="0"/>
            <w:vAlign w:val="top"/>
          </w:tcPr>
          <w:p w14:paraId="26050D00">
            <w:pPr>
              <w:pStyle w:val="97"/>
              <w:jc w:val="center"/>
              <w:rPr>
                <w:rFonts w:hint="eastAsia"/>
                <w:b w:val="0"/>
                <w:bCs/>
                <w:sz w:val="21"/>
                <w:szCs w:val="21"/>
                <w:lang w:eastAsia="zh-CN"/>
              </w:rPr>
            </w:pPr>
            <w:r>
              <w:rPr>
                <w:rFonts w:hint="eastAsia"/>
              </w:rPr>
              <w:t>接入适配器</w:t>
            </w:r>
          </w:p>
        </w:tc>
        <w:tc>
          <w:tcPr>
            <w:tcW w:w="6361" w:type="dxa"/>
            <w:noWrap w:val="0"/>
            <w:vAlign w:val="top"/>
          </w:tcPr>
          <w:p w14:paraId="2D8B0C8C">
            <w:pPr>
              <w:pStyle w:val="97"/>
              <w:jc w:val="center"/>
              <w:rPr>
                <w:rFonts w:hint="eastAsia"/>
                <w:b w:val="0"/>
                <w:bCs/>
                <w:sz w:val="21"/>
                <w:szCs w:val="21"/>
                <w:lang w:eastAsia="zh-CN"/>
              </w:rPr>
            </w:pPr>
            <w:r>
              <w:rPr>
                <w:rFonts w:hint="eastAsia"/>
              </w:rPr>
              <w:t>负责协议解析、身份校验、请求规范化，是服务实例入口。</w:t>
            </w:r>
          </w:p>
        </w:tc>
      </w:tr>
      <w:tr w14:paraId="448A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906" w:type="dxa"/>
            <w:noWrap w:val="0"/>
            <w:vAlign w:val="top"/>
          </w:tcPr>
          <w:p w14:paraId="15F3A01F">
            <w:pPr>
              <w:pStyle w:val="97"/>
              <w:jc w:val="center"/>
              <w:rPr>
                <w:rFonts w:hint="eastAsia"/>
                <w:b w:val="0"/>
                <w:bCs/>
                <w:sz w:val="21"/>
                <w:szCs w:val="21"/>
                <w:lang w:eastAsia="zh-CN"/>
              </w:rPr>
            </w:pPr>
            <w:r>
              <w:rPr>
                <w:rFonts w:hint="eastAsia"/>
              </w:rPr>
              <w:t>会话与配置管理</w:t>
            </w:r>
          </w:p>
        </w:tc>
        <w:tc>
          <w:tcPr>
            <w:tcW w:w="6361" w:type="dxa"/>
            <w:noWrap w:val="0"/>
            <w:vAlign w:val="top"/>
          </w:tcPr>
          <w:p w14:paraId="68C972E6">
            <w:pPr>
              <w:pStyle w:val="97"/>
              <w:jc w:val="center"/>
              <w:rPr>
                <w:rFonts w:hint="eastAsia"/>
                <w:b w:val="0"/>
                <w:bCs/>
                <w:sz w:val="21"/>
                <w:szCs w:val="21"/>
                <w:lang w:eastAsia="zh-CN"/>
              </w:rPr>
            </w:pPr>
            <w:r>
              <w:rPr>
                <w:rFonts w:hint="eastAsia"/>
              </w:rPr>
              <w:t>抽象上下文、配置和技能加载，保障无状态实例共享信息。</w:t>
            </w:r>
          </w:p>
        </w:tc>
      </w:tr>
      <w:tr w14:paraId="4900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906" w:type="dxa"/>
            <w:noWrap w:val="0"/>
            <w:vAlign w:val="top"/>
          </w:tcPr>
          <w:p w14:paraId="008F8C8A">
            <w:pPr>
              <w:pStyle w:val="97"/>
              <w:jc w:val="center"/>
              <w:rPr>
                <w:rFonts w:hint="eastAsia"/>
                <w:b w:val="0"/>
                <w:bCs/>
                <w:sz w:val="21"/>
                <w:szCs w:val="21"/>
                <w:lang w:eastAsia="zh-CN"/>
              </w:rPr>
            </w:pPr>
            <w:r>
              <w:rPr>
                <w:rFonts w:hint="eastAsia"/>
              </w:rPr>
              <w:t>任务编排器</w:t>
            </w:r>
          </w:p>
        </w:tc>
        <w:tc>
          <w:tcPr>
            <w:tcW w:w="6361" w:type="dxa"/>
            <w:noWrap w:val="0"/>
            <w:vAlign w:val="top"/>
          </w:tcPr>
          <w:p w14:paraId="774F46CC">
            <w:pPr>
              <w:pStyle w:val="97"/>
              <w:jc w:val="center"/>
              <w:rPr>
                <w:rFonts w:hint="eastAsia"/>
                <w:b w:val="0"/>
                <w:bCs/>
                <w:sz w:val="21"/>
                <w:szCs w:val="21"/>
                <w:lang w:eastAsia="zh-CN"/>
              </w:rPr>
            </w:pPr>
            <w:r>
              <w:rPr>
                <w:rFonts w:hint="eastAsia"/>
              </w:rPr>
              <w:t>执行任务分解、依赖解析、并行调度，支撑异步化运行模式。</w:t>
            </w:r>
          </w:p>
        </w:tc>
      </w:tr>
      <w:tr w14:paraId="3DF5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906" w:type="dxa"/>
            <w:noWrap w:val="0"/>
            <w:vAlign w:val="top"/>
          </w:tcPr>
          <w:p w14:paraId="61EC96DB">
            <w:pPr>
              <w:pStyle w:val="97"/>
              <w:jc w:val="center"/>
              <w:rPr>
                <w:rStyle w:val="37"/>
                <w:rFonts w:ascii="宋体" w:hAnsi="宋体" w:eastAsia="宋体" w:cs="宋体"/>
                <w:b w:val="0"/>
                <w:bCs/>
                <w:color w:val="000000"/>
                <w:kern w:val="0"/>
                <w:sz w:val="21"/>
                <w:szCs w:val="21"/>
                <w:lang w:val="en-US" w:eastAsia="zh-CN" w:bidi="ar"/>
              </w:rPr>
            </w:pPr>
            <w:r>
              <w:rPr>
                <w:rFonts w:hint="eastAsia"/>
              </w:rPr>
              <w:t>推理调度器</w:t>
            </w:r>
          </w:p>
        </w:tc>
        <w:tc>
          <w:tcPr>
            <w:tcW w:w="6361" w:type="dxa"/>
            <w:noWrap w:val="0"/>
            <w:vAlign w:val="top"/>
          </w:tcPr>
          <w:p w14:paraId="05C38397">
            <w:pPr>
              <w:pStyle w:val="97"/>
              <w:jc w:val="center"/>
              <w:rPr>
                <w:rFonts w:ascii="宋体" w:hAnsi="宋体" w:eastAsia="宋体" w:cs="宋体"/>
                <w:b w:val="0"/>
                <w:bCs/>
                <w:color w:val="000000"/>
                <w:kern w:val="0"/>
                <w:sz w:val="21"/>
                <w:szCs w:val="21"/>
                <w:lang w:val="en-US" w:eastAsia="zh-CN" w:bidi="ar"/>
              </w:rPr>
            </w:pPr>
            <w:r>
              <w:rPr>
                <w:rFonts w:hint="eastAsia"/>
              </w:rPr>
              <w:t>将命令转发至本地工具或任务总线，实现同步与异步结合。</w:t>
            </w:r>
          </w:p>
        </w:tc>
      </w:tr>
      <w:tr w14:paraId="0AF9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906" w:type="dxa"/>
            <w:noWrap w:val="0"/>
            <w:vAlign w:val="top"/>
          </w:tcPr>
          <w:p w14:paraId="3E831CC1">
            <w:pPr>
              <w:pStyle w:val="97"/>
              <w:jc w:val="center"/>
              <w:rPr>
                <w:rStyle w:val="37"/>
                <w:rFonts w:ascii="宋体" w:hAnsi="宋体" w:eastAsia="宋体" w:cs="宋体"/>
                <w:b w:val="0"/>
                <w:bCs/>
                <w:color w:val="000000"/>
                <w:kern w:val="0"/>
                <w:sz w:val="21"/>
                <w:szCs w:val="21"/>
                <w:lang w:val="en-US" w:eastAsia="zh-CN" w:bidi="ar"/>
              </w:rPr>
            </w:pPr>
            <w:r>
              <w:rPr>
                <w:rFonts w:hint="eastAsia"/>
              </w:rPr>
              <w:t>观测与治理钩子</w:t>
            </w:r>
          </w:p>
        </w:tc>
        <w:tc>
          <w:tcPr>
            <w:tcW w:w="6361" w:type="dxa"/>
            <w:noWrap w:val="0"/>
            <w:vAlign w:val="top"/>
          </w:tcPr>
          <w:p w14:paraId="518A5E86">
            <w:pPr>
              <w:pStyle w:val="97"/>
              <w:jc w:val="center"/>
              <w:rPr>
                <w:rFonts w:ascii="宋体" w:hAnsi="宋体" w:eastAsia="宋体" w:cs="宋体"/>
                <w:b w:val="0"/>
                <w:bCs/>
                <w:color w:val="000000"/>
                <w:kern w:val="0"/>
                <w:sz w:val="21"/>
                <w:szCs w:val="21"/>
                <w:lang w:val="en-US" w:eastAsia="zh-CN" w:bidi="ar"/>
              </w:rPr>
            </w:pPr>
            <w:r>
              <w:rPr>
                <w:rFonts w:hint="eastAsia"/>
              </w:rPr>
              <w:t>记录日志、指标、追踪数据，触发熔断与警报。</w:t>
            </w:r>
          </w:p>
        </w:tc>
      </w:tr>
    </w:tbl>
    <w:p w14:paraId="511F7520">
      <w:pPr>
        <w:pStyle w:val="5"/>
        <w:ind w:firstLineChars="200"/>
        <w:rPr>
          <w:rFonts w:hint="eastAsia"/>
        </w:rPr>
      </w:pPr>
      <w:r>
        <w:rPr>
          <w:rFonts w:hint="eastAsia"/>
        </w:rPr>
        <w:t>B</w:t>
      </w:r>
      <w:r>
        <w:t>.</w:t>
      </w:r>
      <w:r>
        <w:rPr>
          <w:rFonts w:hint="eastAsia"/>
        </w:rPr>
        <w:t>关系及其特性</w:t>
      </w:r>
    </w:p>
    <w:p w14:paraId="02B4BEBF">
      <w:pPr>
        <w:pStyle w:val="5"/>
        <w:ind w:firstLineChars="200"/>
        <w:rPr>
          <w:rFonts w:hint="eastAsia" w:eastAsia="宋体"/>
          <w:lang w:val="en-US" w:eastAsia="zh-CN"/>
        </w:rPr>
      </w:pPr>
      <w:r>
        <w:rPr>
          <w:rFonts w:hint="eastAsia" w:eastAsia="宋体"/>
          <w:lang w:val="en-US" w:eastAsia="zh-CN"/>
        </w:rPr>
        <w:t>接入适配器依赖会话管理组件加载上下文，任务编排器依赖推理调度器与观测钩子完成调度与治理</w:t>
      </w:r>
    </w:p>
    <w:p w14:paraId="11842CC9">
      <w:pPr>
        <w:pStyle w:val="5"/>
        <w:ind w:firstLineChars="200"/>
        <w:rPr>
          <w:rFonts w:hint="eastAsia"/>
        </w:rPr>
      </w:pPr>
      <w:r>
        <w:t>C.</w:t>
      </w:r>
      <w:r>
        <w:rPr>
          <w:rFonts w:hint="eastAsia"/>
        </w:rPr>
        <w:t>构件接口</w:t>
      </w:r>
    </w:p>
    <w:p w14:paraId="151B7379">
      <w:pPr>
        <w:pStyle w:val="5"/>
        <w:ind w:firstLineChars="200"/>
        <w:rPr>
          <w:rFonts w:hint="eastAsia" w:eastAsia="宋体"/>
          <w:lang w:val="en-US" w:eastAsia="zh-CN"/>
        </w:rPr>
      </w:pPr>
      <w:r>
        <w:rPr>
          <w:rFonts w:hint="eastAsia"/>
          <w:lang w:val="en-US" w:eastAsia="zh-CN"/>
        </w:rPr>
        <w:t>无</w:t>
      </w:r>
    </w:p>
    <w:p w14:paraId="3F2A4325">
      <w:pPr>
        <w:pStyle w:val="5"/>
        <w:ind w:firstLineChars="200"/>
      </w:pPr>
      <w:r>
        <w:t>D.</w:t>
      </w:r>
      <w:r>
        <w:rPr>
          <w:rFonts w:hint="eastAsia"/>
        </w:rPr>
        <w:t>构件行为</w:t>
      </w:r>
    </w:p>
    <w:p w14:paraId="27FD0768">
      <w:pPr>
        <w:pStyle w:val="5"/>
        <w:tabs>
          <w:tab w:val="left" w:pos="1190"/>
        </w:tabs>
        <w:ind w:firstLineChars="200"/>
        <w:jc w:val="center"/>
        <w:rPr>
          <w:rFonts w:hint="default"/>
          <w:lang w:val="en-US" w:eastAsia="zh-CN"/>
        </w:rPr>
      </w:pPr>
      <w:r>
        <w:rPr>
          <w:rFonts w:hint="eastAsia"/>
        </w:rPr>
        <w:object>
          <v:shape id="_x0000_i1033" o:spt="75" type="#_x0000_t75" style="height:201.2pt;width:402.15pt;" o:ole="t" filled="f" o:preferrelative="t" stroked="f" coordsize="21600,21600">
            <v:path/>
            <v:fill on="f" focussize="0,0"/>
            <v:stroke on="f"/>
            <v:imagedata r:id="rId29" o:title=""/>
            <o:lock v:ext="edit" aspectratio="f"/>
            <w10:wrap type="none"/>
            <w10:anchorlock/>
          </v:shape>
          <o:OLEObject Type="Embed" ProgID="Visio.Drawing.15" ShapeID="_x0000_i1033" DrawAspect="Content" ObjectID="_1468075733" r:id="rId28">
            <o:LockedField>false</o:LockedField>
          </o:OLEObject>
        </w:object>
      </w:r>
      <w:r>
        <w:rPr>
          <w:rFonts w:hint="default"/>
          <w:lang w:val="en-US" w:eastAsia="zh-CN"/>
        </w:rPr>
        <w:t>图 3.</w:t>
      </w:r>
      <w:r>
        <w:rPr>
          <w:rFonts w:hint="eastAsia"/>
          <w:lang w:val="en-US" w:eastAsia="zh-CN"/>
        </w:rPr>
        <w:t>3</w:t>
      </w:r>
      <w:r>
        <w:rPr>
          <w:rFonts w:hint="default"/>
          <w:lang w:val="en-US" w:eastAsia="zh-CN"/>
        </w:rPr>
        <w:t>.2.</w:t>
      </w:r>
      <w:r>
        <w:rPr>
          <w:rFonts w:hint="eastAsia"/>
          <w:lang w:val="en-US" w:eastAsia="zh-CN"/>
        </w:rPr>
        <w:t>2</w:t>
      </w:r>
      <w:r>
        <w:rPr>
          <w:rFonts w:hint="default"/>
          <w:lang w:val="en-US" w:eastAsia="zh-CN"/>
        </w:rPr>
        <w:t xml:space="preserve"> MusicAgent 服务模块行为</w:t>
      </w:r>
      <w:r>
        <w:rPr>
          <w:rFonts w:hint="eastAsia"/>
          <w:lang w:val="en-US" w:eastAsia="zh-CN"/>
        </w:rPr>
        <w:t>序列图</w:t>
      </w:r>
    </w:p>
    <w:p w14:paraId="309FADDD">
      <w:pPr>
        <w:pStyle w:val="5"/>
        <w:ind w:firstLineChars="200"/>
        <w:outlineLvl w:val="5"/>
        <w:rPr>
          <w:b/>
        </w:rPr>
      </w:pPr>
      <w:r>
        <w:rPr>
          <w:b/>
        </w:rPr>
        <w:t>3.</w:t>
      </w:r>
      <w:r>
        <w:rPr>
          <w:rFonts w:hint="eastAsia"/>
          <w:b/>
        </w:rPr>
        <w:t>3</w:t>
      </w:r>
      <w:r>
        <w:rPr>
          <w:b/>
        </w:rPr>
        <w:t>.</w:t>
      </w:r>
      <w:r>
        <w:rPr>
          <w:rFonts w:hint="eastAsia"/>
          <w:b/>
          <w:lang w:val="en-US" w:eastAsia="zh-CN"/>
        </w:rPr>
        <w:t>2</w:t>
      </w:r>
      <w:r>
        <w:rPr>
          <w:b/>
        </w:rPr>
        <w:t>.3</w:t>
      </w:r>
      <w:r>
        <w:rPr>
          <w:rFonts w:hint="eastAsia"/>
          <w:b/>
        </w:rPr>
        <w:t>上下文图</w:t>
      </w:r>
    </w:p>
    <w:p w14:paraId="44E9E9B3">
      <w:pPr>
        <w:pStyle w:val="5"/>
        <w:tabs>
          <w:tab w:val="left" w:pos="1190"/>
        </w:tabs>
        <w:ind w:firstLineChars="200"/>
        <w:rPr>
          <w:rFonts w:hint="eastAsia" w:eastAsia="宋体"/>
          <w:lang w:val="en-US" w:eastAsia="zh-CN"/>
        </w:rPr>
      </w:pPr>
      <w:r>
        <w:rPr>
          <w:rFonts w:hint="eastAsia"/>
        </w:rPr>
        <w:t>见</w:t>
      </w:r>
      <w:r>
        <w:t>3.</w:t>
      </w:r>
      <w:r>
        <w:rPr>
          <w:rFonts w:hint="eastAsia"/>
          <w:lang w:val="en-US" w:eastAsia="zh-CN"/>
        </w:rPr>
        <w:t>1</w:t>
      </w:r>
      <w:r>
        <w:t>.</w:t>
      </w:r>
      <w:r>
        <w:rPr>
          <w:rFonts w:hint="eastAsia"/>
          <w:lang w:val="en-US" w:eastAsia="zh-CN"/>
        </w:rPr>
        <w:t>2</w:t>
      </w:r>
      <w:r>
        <w:t>.</w:t>
      </w:r>
      <w:r>
        <w:rPr>
          <w:rFonts w:hint="eastAsia"/>
          <w:lang w:val="en-US" w:eastAsia="zh-CN"/>
        </w:rPr>
        <w:t>3</w:t>
      </w:r>
      <w:r>
        <w:rPr>
          <w:rFonts w:hint="eastAsia"/>
        </w:rPr>
        <w:t>上下文图</w:t>
      </w:r>
    </w:p>
    <w:p w14:paraId="36AD0920">
      <w:pPr>
        <w:pStyle w:val="5"/>
        <w:ind w:firstLineChars="200"/>
        <w:outlineLvl w:val="5"/>
        <w:rPr>
          <w:b/>
        </w:rPr>
      </w:pPr>
      <w:r>
        <w:rPr>
          <w:b/>
        </w:rPr>
        <w:t>3.3.</w:t>
      </w:r>
      <w:r>
        <w:rPr>
          <w:rFonts w:hint="eastAsia"/>
          <w:b/>
          <w:lang w:val="en-US" w:eastAsia="zh-CN"/>
        </w:rPr>
        <w:t>2</w:t>
      </w:r>
      <w:r>
        <w:rPr>
          <w:b/>
        </w:rPr>
        <w:t>.4</w:t>
      </w:r>
      <w:r>
        <w:rPr>
          <w:rFonts w:hint="eastAsia"/>
          <w:b/>
        </w:rPr>
        <w:t>可变性</w:t>
      </w:r>
    </w:p>
    <w:p w14:paraId="27991C26">
      <w:pPr>
        <w:pStyle w:val="5"/>
        <w:ind w:firstLineChars="200"/>
        <w:rPr>
          <w:rFonts w:hint="eastAsia"/>
        </w:rPr>
      </w:pPr>
      <w:r>
        <w:rPr>
          <w:rFonts w:hint="eastAsia"/>
          <w:lang w:val="en-US" w:eastAsia="zh-CN"/>
        </w:rPr>
        <w:t>见</w:t>
      </w:r>
      <w:r>
        <w:rPr>
          <w:rFonts w:hint="eastAsia"/>
        </w:rPr>
        <w:t>3.1.</w:t>
      </w:r>
      <w:r>
        <w:rPr>
          <w:rFonts w:hint="eastAsia"/>
          <w:lang w:val="en-US" w:eastAsia="zh-CN"/>
        </w:rPr>
        <w:t>2</w:t>
      </w:r>
      <w:r>
        <w:rPr>
          <w:rFonts w:hint="eastAsia"/>
        </w:rPr>
        <w:t>.4可变性</w:t>
      </w:r>
    </w:p>
    <w:p w14:paraId="7E346726">
      <w:pPr>
        <w:pStyle w:val="5"/>
        <w:ind w:firstLineChars="200"/>
        <w:outlineLvl w:val="5"/>
        <w:rPr>
          <w:b/>
        </w:rPr>
      </w:pPr>
      <w:r>
        <w:rPr>
          <w:b/>
        </w:rPr>
        <w:t>3.3.</w:t>
      </w:r>
      <w:r>
        <w:rPr>
          <w:rFonts w:hint="eastAsia"/>
          <w:b/>
          <w:lang w:val="en-US" w:eastAsia="zh-CN"/>
        </w:rPr>
        <w:t>2</w:t>
      </w:r>
      <w:r>
        <w:rPr>
          <w:b/>
        </w:rPr>
        <w:t>.5</w:t>
      </w:r>
      <w:r>
        <w:rPr>
          <w:rFonts w:hint="eastAsia"/>
          <w:b/>
        </w:rPr>
        <w:t>原理</w:t>
      </w:r>
    </w:p>
    <w:p w14:paraId="7A447277">
      <w:pPr>
        <w:pStyle w:val="5"/>
        <w:tabs>
          <w:tab w:val="left" w:pos="1190"/>
        </w:tabs>
        <w:ind w:firstLineChars="200"/>
        <w:rPr>
          <w:rFonts w:hint="default"/>
          <w:lang w:val="en-US"/>
        </w:rPr>
      </w:pPr>
      <w:r>
        <w:rPr>
          <w:rFonts w:hint="eastAsia"/>
        </w:rPr>
        <w:t>见</w:t>
      </w:r>
      <w:r>
        <w:t>3.</w:t>
      </w:r>
      <w:r>
        <w:rPr>
          <w:rFonts w:hint="eastAsia"/>
          <w:lang w:val="en-US" w:eastAsia="zh-CN"/>
        </w:rPr>
        <w:t>1</w:t>
      </w:r>
      <w:r>
        <w:t>.</w:t>
      </w:r>
      <w:r>
        <w:rPr>
          <w:rFonts w:hint="eastAsia"/>
          <w:lang w:val="en-US" w:eastAsia="zh-CN"/>
        </w:rPr>
        <w:t>2</w:t>
      </w:r>
      <w:r>
        <w:t>.</w:t>
      </w:r>
      <w:r>
        <w:rPr>
          <w:rFonts w:hint="eastAsia"/>
          <w:lang w:val="en-US" w:eastAsia="zh-CN"/>
        </w:rPr>
        <w:t>5原理</w:t>
      </w:r>
    </w:p>
    <w:p w14:paraId="74B1E5A3">
      <w:pPr>
        <w:pStyle w:val="5"/>
        <w:ind w:firstLineChars="200"/>
        <w:outlineLvl w:val="5"/>
        <w:rPr>
          <w:rFonts w:hint="eastAsia"/>
          <w:b/>
        </w:rPr>
      </w:pPr>
      <w:r>
        <w:rPr>
          <w:b/>
        </w:rPr>
        <w:t>3.3.</w:t>
      </w:r>
      <w:r>
        <w:rPr>
          <w:rFonts w:hint="eastAsia"/>
          <w:b/>
          <w:lang w:val="en-US" w:eastAsia="zh-CN"/>
        </w:rPr>
        <w:t>2</w:t>
      </w:r>
      <w:r>
        <w:rPr>
          <w:b/>
        </w:rPr>
        <w:t>.6</w:t>
      </w:r>
      <w:r>
        <w:rPr>
          <w:rFonts w:hint="eastAsia"/>
          <w:b/>
        </w:rPr>
        <w:t>相关视图</w:t>
      </w:r>
    </w:p>
    <w:p w14:paraId="03E551E8">
      <w:pPr>
        <w:pStyle w:val="5"/>
        <w:jc w:val="both"/>
        <w:rPr>
          <w:rFonts w:hint="eastAsia"/>
          <w:b/>
        </w:rPr>
      </w:pPr>
      <w:r>
        <w:rPr>
          <w:rFonts w:hint="eastAsia"/>
        </w:rPr>
        <w:t>父视图：图</w:t>
      </w:r>
      <w:r>
        <w:rPr>
          <w:rFonts w:hint="eastAsia"/>
          <w:lang w:val="en-US" w:eastAsia="zh-CN"/>
        </w:rPr>
        <w:t>3.3.1.1</w:t>
      </w:r>
      <w:r>
        <w:rPr>
          <w:rFonts w:hint="eastAsia"/>
        </w:rPr>
        <w:t xml:space="preserve"> </w:t>
      </w:r>
      <w:r>
        <w:rPr>
          <w:rFonts w:hint="eastAsia"/>
          <w:lang w:val="en-US" w:eastAsia="zh-CN"/>
        </w:rPr>
        <w:t>MusicAgent顶层</w:t>
      </w:r>
      <w:r>
        <w:t>运行视图</w:t>
      </w:r>
    </w:p>
    <w:p w14:paraId="543C4D8D">
      <w:pPr>
        <w:pStyle w:val="5"/>
        <w:ind w:firstLineChars="200"/>
        <w:rPr>
          <w:rFonts w:hint="eastAsia" w:eastAsia="宋体"/>
          <w:lang w:val="en-US" w:eastAsia="zh-CN"/>
        </w:rPr>
      </w:pPr>
      <w:r>
        <w:rPr>
          <w:rFonts w:hint="eastAsia"/>
        </w:rPr>
        <w:t>兄弟视图</w:t>
      </w:r>
      <w:r>
        <w:t>包</w:t>
      </w:r>
      <w:r>
        <w:rPr>
          <w:rFonts w:hint="eastAsia"/>
        </w:rPr>
        <w:t>：图</w:t>
      </w:r>
      <w:r>
        <w:rPr>
          <w:rFonts w:hint="eastAsia"/>
          <w:lang w:val="en-US" w:eastAsia="zh-CN"/>
        </w:rPr>
        <w:t>3.3.3.1 Worker 节点</w:t>
      </w:r>
      <w:r>
        <w:t>运行视图</w:t>
      </w:r>
    </w:p>
    <w:p w14:paraId="6FCFFC5F">
      <w:pPr>
        <w:pStyle w:val="5"/>
        <w:ind w:left="0" w:leftChars="0" w:firstLine="0" w:firstLineChars="0"/>
        <w:rPr>
          <w:rFonts w:hint="eastAsia"/>
          <w:b/>
        </w:rPr>
      </w:pPr>
    </w:p>
    <w:p w14:paraId="24A12C09">
      <w:pPr>
        <w:pStyle w:val="5"/>
        <w:ind w:firstLineChars="200"/>
        <w:outlineLvl w:val="4"/>
        <w:rPr>
          <w:b/>
        </w:rPr>
      </w:pPr>
      <w:r>
        <w:rPr>
          <w:b/>
        </w:rPr>
        <w:t>3</w:t>
      </w:r>
      <w:r>
        <w:rPr>
          <w:rFonts w:hint="eastAsia"/>
          <w:b/>
        </w:rPr>
        <w:t>.</w:t>
      </w:r>
      <w:r>
        <w:rPr>
          <w:b/>
        </w:rPr>
        <w:t>3.</w:t>
      </w:r>
      <w:r>
        <w:rPr>
          <w:rFonts w:hint="eastAsia"/>
          <w:b/>
          <w:lang w:val="en-US" w:eastAsia="zh-CN"/>
        </w:rPr>
        <w:t>3</w:t>
      </w:r>
      <w:r>
        <w:rPr>
          <w:b/>
        </w:rPr>
        <w:t xml:space="preserve"> Worker </w:t>
      </w:r>
      <w:r>
        <w:rPr>
          <w:rFonts w:hint="eastAsia"/>
          <w:b/>
        </w:rPr>
        <w:t>节点</w:t>
      </w:r>
      <w:r>
        <w:rPr>
          <w:b/>
        </w:rPr>
        <w:t>运行视图</w:t>
      </w:r>
    </w:p>
    <w:p w14:paraId="5A5DF092">
      <w:pPr>
        <w:pStyle w:val="5"/>
        <w:ind w:firstLineChars="200"/>
        <w:outlineLvl w:val="5"/>
        <w:rPr>
          <w:rFonts w:hint="eastAsia"/>
          <w:b/>
        </w:rPr>
      </w:pPr>
      <w:r>
        <w:rPr>
          <w:b/>
        </w:rPr>
        <w:t>3.3.</w:t>
      </w:r>
      <w:r>
        <w:rPr>
          <w:rFonts w:hint="eastAsia"/>
          <w:b/>
          <w:lang w:val="en-US" w:eastAsia="zh-CN"/>
        </w:rPr>
        <w:t>3</w:t>
      </w:r>
      <w:r>
        <w:rPr>
          <w:b/>
        </w:rPr>
        <w:t>.1</w:t>
      </w:r>
      <w:r>
        <w:rPr>
          <w:rFonts w:hint="eastAsia"/>
          <w:b/>
        </w:rPr>
        <w:t>主表示</w:t>
      </w:r>
    </w:p>
    <w:p w14:paraId="15049D33">
      <w:pPr>
        <w:pStyle w:val="5"/>
        <w:ind w:firstLineChars="200"/>
        <w:jc w:val="center"/>
        <w:outlineLvl w:val="5"/>
        <w:rPr>
          <w:rFonts w:hint="eastAsia"/>
        </w:rPr>
      </w:pPr>
      <w:r>
        <w:rPr>
          <w:rFonts w:hint="eastAsia" w:eastAsia="宋体"/>
          <w:b/>
          <w:lang w:eastAsia="zh-CN"/>
        </w:rPr>
        <w:drawing>
          <wp:inline distT="0" distB="0" distL="114300" distR="114300">
            <wp:extent cx="5102860" cy="2837815"/>
            <wp:effectExtent l="0" t="0" r="2540" b="6985"/>
            <wp:docPr id="6" name="图片 25" descr="graphvi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descr="graphviz (37)"/>
                    <pic:cNvPicPr>
                      <a:picLocks noChangeAspect="1"/>
                    </pic:cNvPicPr>
                  </pic:nvPicPr>
                  <pic:blipFill>
                    <a:blip r:embed="rId30"/>
                    <a:stretch>
                      <a:fillRect/>
                    </a:stretch>
                  </pic:blipFill>
                  <pic:spPr>
                    <a:xfrm>
                      <a:off x="0" y="0"/>
                      <a:ext cx="5102860" cy="2837815"/>
                    </a:xfrm>
                    <a:prstGeom prst="rect">
                      <a:avLst/>
                    </a:prstGeom>
                    <a:noFill/>
                    <a:ln>
                      <a:noFill/>
                    </a:ln>
                  </pic:spPr>
                </pic:pic>
              </a:graphicData>
            </a:graphic>
          </wp:inline>
        </w:drawing>
      </w:r>
      <w:r>
        <w:rPr>
          <w:rFonts w:hint="eastAsia"/>
        </w:rPr>
        <w:t>图</w:t>
      </w:r>
      <w:r>
        <w:rPr>
          <w:rFonts w:hint="eastAsia"/>
          <w:lang w:val="en-US" w:eastAsia="zh-CN"/>
        </w:rPr>
        <w:t>3.3.3.1 Worker 节点</w:t>
      </w:r>
      <w:r>
        <w:t>运行视图</w:t>
      </w:r>
    </w:p>
    <w:p w14:paraId="26FED596">
      <w:pPr>
        <w:pStyle w:val="5"/>
        <w:ind w:firstLineChars="200"/>
        <w:outlineLvl w:val="5"/>
        <w:rPr>
          <w:b/>
        </w:rPr>
      </w:pPr>
      <w:r>
        <w:rPr>
          <w:b/>
        </w:rPr>
        <w:t>3.3.</w:t>
      </w:r>
      <w:r>
        <w:rPr>
          <w:rFonts w:hint="eastAsia"/>
          <w:b/>
          <w:lang w:val="en-US" w:eastAsia="zh-CN"/>
        </w:rPr>
        <w:t>3</w:t>
      </w:r>
      <w:r>
        <w:rPr>
          <w:b/>
        </w:rPr>
        <w:t>.2</w:t>
      </w:r>
      <w:r>
        <w:rPr>
          <w:rFonts w:hint="eastAsia"/>
          <w:b/>
        </w:rPr>
        <w:t>构件目录</w:t>
      </w:r>
    </w:p>
    <w:p w14:paraId="719E3143">
      <w:pPr>
        <w:pStyle w:val="5"/>
        <w:ind w:firstLineChars="200"/>
        <w:rPr>
          <w:color w:val="FF0000"/>
        </w:rPr>
      </w:pPr>
      <w:r>
        <w:rPr>
          <w:rFonts w:hint="eastAsia"/>
        </w:rPr>
        <w:t>A</w:t>
      </w:r>
      <w:r>
        <w:t>.</w:t>
      </w:r>
      <w:r>
        <w:rPr>
          <w:rFonts w:hint="eastAsia"/>
        </w:rPr>
        <w:t>构件及其特性</w:t>
      </w:r>
    </w:p>
    <w:tbl>
      <w:tblPr>
        <w:tblStyle w:val="32"/>
        <w:tblW w:w="518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6704"/>
      </w:tblGrid>
      <w:tr w14:paraId="29D2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092"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27FAD15B">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907"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6EF2AB26">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0BD7E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092" w:type="pct"/>
            <w:noWrap w:val="0"/>
            <w:vAlign w:val="top"/>
          </w:tcPr>
          <w:p w14:paraId="1CF053D5">
            <w:pPr>
              <w:pStyle w:val="97"/>
              <w:jc w:val="center"/>
              <w:rPr>
                <w:rFonts w:hint="eastAsia"/>
                <w:b w:val="0"/>
                <w:bCs/>
                <w:sz w:val="21"/>
                <w:szCs w:val="21"/>
                <w:lang w:eastAsia="zh-CN"/>
              </w:rPr>
            </w:pPr>
            <w:r>
              <w:rPr>
                <w:rFonts w:hint="eastAsia"/>
              </w:rPr>
              <w:t>插件注册器</w:t>
            </w:r>
          </w:p>
        </w:tc>
        <w:tc>
          <w:tcPr>
            <w:tcW w:w="3907" w:type="pct"/>
            <w:noWrap w:val="0"/>
            <w:vAlign w:val="top"/>
          </w:tcPr>
          <w:p w14:paraId="40013253">
            <w:pPr>
              <w:pStyle w:val="97"/>
              <w:jc w:val="center"/>
              <w:rPr>
                <w:rFonts w:hint="eastAsia"/>
                <w:b w:val="0"/>
                <w:bCs/>
                <w:sz w:val="21"/>
                <w:szCs w:val="21"/>
                <w:lang w:eastAsia="zh-CN"/>
              </w:rPr>
            </w:pPr>
            <w:r>
              <w:rPr>
                <w:rFonts w:hint="eastAsia"/>
              </w:rPr>
              <w:t>解析任务、装配工具、初始化模型资源，是</w:t>
            </w:r>
            <w:r>
              <w:t xml:space="preserve"> Worker </w:t>
            </w:r>
            <w:r>
              <w:rPr>
                <w:rFonts w:hint="eastAsia"/>
              </w:rPr>
              <w:t>的命令入口。</w:t>
            </w:r>
          </w:p>
        </w:tc>
      </w:tr>
      <w:tr w14:paraId="6966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092" w:type="pct"/>
            <w:noWrap w:val="0"/>
            <w:vAlign w:val="top"/>
          </w:tcPr>
          <w:p w14:paraId="64E24F20">
            <w:pPr>
              <w:pStyle w:val="97"/>
              <w:jc w:val="center"/>
              <w:rPr>
                <w:rFonts w:hint="eastAsia"/>
                <w:b w:val="0"/>
                <w:bCs/>
                <w:sz w:val="21"/>
                <w:szCs w:val="21"/>
                <w:lang w:eastAsia="zh-CN"/>
              </w:rPr>
            </w:pPr>
            <w:r>
              <w:rPr>
                <w:rFonts w:hint="eastAsia"/>
              </w:rPr>
              <w:t>工具执行器</w:t>
            </w:r>
          </w:p>
        </w:tc>
        <w:tc>
          <w:tcPr>
            <w:tcW w:w="3907" w:type="pct"/>
            <w:noWrap w:val="0"/>
            <w:vAlign w:val="top"/>
          </w:tcPr>
          <w:p w14:paraId="55B7B00A">
            <w:pPr>
              <w:pStyle w:val="97"/>
              <w:jc w:val="center"/>
              <w:rPr>
                <w:rFonts w:hint="eastAsia"/>
                <w:b w:val="0"/>
                <w:bCs/>
                <w:sz w:val="21"/>
                <w:szCs w:val="21"/>
                <w:lang w:eastAsia="zh-CN"/>
              </w:rPr>
            </w:pPr>
            <w:r>
              <w:rPr>
                <w:rFonts w:hint="eastAsia"/>
              </w:rPr>
              <w:t>调用具体模型/API，返回生成结果或错误信息。</w:t>
            </w:r>
          </w:p>
        </w:tc>
      </w:tr>
      <w:tr w14:paraId="23573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092" w:type="pct"/>
            <w:noWrap w:val="0"/>
            <w:vAlign w:val="top"/>
          </w:tcPr>
          <w:p w14:paraId="7AA2BB6E">
            <w:pPr>
              <w:pStyle w:val="97"/>
              <w:jc w:val="center"/>
              <w:rPr>
                <w:rFonts w:hint="eastAsia"/>
                <w:b w:val="0"/>
                <w:bCs/>
                <w:sz w:val="21"/>
                <w:szCs w:val="21"/>
                <w:lang w:eastAsia="zh-CN"/>
              </w:rPr>
            </w:pPr>
            <w:r>
              <w:rPr>
                <w:rFonts w:hint="eastAsia"/>
              </w:rPr>
              <w:t>资源管理</w:t>
            </w:r>
          </w:p>
        </w:tc>
        <w:tc>
          <w:tcPr>
            <w:tcW w:w="3907" w:type="pct"/>
            <w:noWrap w:val="0"/>
            <w:vAlign w:val="top"/>
          </w:tcPr>
          <w:p w14:paraId="4F1D965D">
            <w:pPr>
              <w:pStyle w:val="97"/>
              <w:jc w:val="center"/>
              <w:rPr>
                <w:rFonts w:hint="eastAsia"/>
                <w:b w:val="0"/>
                <w:bCs/>
                <w:sz w:val="21"/>
                <w:szCs w:val="21"/>
                <w:lang w:eastAsia="zh-CN"/>
              </w:rPr>
            </w:pPr>
            <w:r>
              <w:rPr>
                <w:rFonts w:hint="eastAsia"/>
              </w:rPr>
              <w:t>管理模型载入、设备分配和缓存命中，保障执行效率。</w:t>
            </w:r>
          </w:p>
        </w:tc>
      </w:tr>
      <w:tr w14:paraId="093E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092" w:type="pct"/>
            <w:noWrap w:val="0"/>
            <w:vAlign w:val="top"/>
          </w:tcPr>
          <w:p w14:paraId="668204A6">
            <w:pPr>
              <w:pStyle w:val="97"/>
              <w:jc w:val="center"/>
              <w:rPr>
                <w:rFonts w:hint="eastAsia"/>
                <w:b w:val="0"/>
                <w:bCs/>
                <w:sz w:val="21"/>
                <w:szCs w:val="21"/>
                <w:lang w:eastAsia="zh-CN"/>
              </w:rPr>
            </w:pPr>
            <w:r>
              <w:rPr>
                <w:rFonts w:hint="eastAsia"/>
              </w:rPr>
              <w:t>结果归档器</w:t>
            </w:r>
          </w:p>
        </w:tc>
        <w:tc>
          <w:tcPr>
            <w:tcW w:w="3907" w:type="pct"/>
            <w:noWrap w:val="0"/>
            <w:vAlign w:val="top"/>
          </w:tcPr>
          <w:p w14:paraId="0FC52F06">
            <w:pPr>
              <w:pStyle w:val="97"/>
              <w:jc w:val="center"/>
              <w:rPr>
                <w:rFonts w:hint="eastAsia"/>
                <w:b w:val="0"/>
                <w:bCs/>
                <w:sz w:val="21"/>
                <w:szCs w:val="21"/>
                <w:lang w:eastAsia="zh-CN"/>
              </w:rPr>
            </w:pPr>
            <w:r>
              <w:rPr>
                <w:rFonts w:hint="eastAsia"/>
              </w:rPr>
              <w:t>持久化结果并通知服务池，确保运行链路闭环。</w:t>
            </w:r>
          </w:p>
        </w:tc>
      </w:tr>
      <w:tr w14:paraId="4FE6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092" w:type="pct"/>
            <w:noWrap w:val="0"/>
            <w:vAlign w:val="top"/>
          </w:tcPr>
          <w:p w14:paraId="34C12BC8">
            <w:pPr>
              <w:pStyle w:val="97"/>
              <w:jc w:val="center"/>
              <w:rPr>
                <w:rFonts w:hint="eastAsia"/>
                <w:b w:val="0"/>
                <w:bCs/>
                <w:sz w:val="21"/>
                <w:szCs w:val="21"/>
                <w:lang w:eastAsia="zh-CN"/>
              </w:rPr>
            </w:pPr>
            <w:r>
              <w:rPr>
                <w:rFonts w:hint="eastAsia"/>
              </w:rPr>
              <w:t>遥测与限流</w:t>
            </w:r>
          </w:p>
        </w:tc>
        <w:tc>
          <w:tcPr>
            <w:tcW w:w="3907" w:type="pct"/>
            <w:noWrap w:val="0"/>
            <w:vAlign w:val="top"/>
          </w:tcPr>
          <w:p w14:paraId="45163D25">
            <w:pPr>
              <w:pStyle w:val="97"/>
              <w:jc w:val="center"/>
              <w:rPr>
                <w:rFonts w:hint="eastAsia"/>
                <w:b w:val="0"/>
                <w:bCs/>
                <w:sz w:val="21"/>
                <w:szCs w:val="21"/>
                <w:lang w:eastAsia="zh-CN"/>
              </w:rPr>
            </w:pPr>
            <w:r>
              <w:rPr>
                <w:rFonts w:hint="eastAsia"/>
              </w:rPr>
              <w:t>采集日志/指标、执行熔断限流策略，支撑运维治理。</w:t>
            </w:r>
          </w:p>
        </w:tc>
      </w:tr>
    </w:tbl>
    <w:p w14:paraId="04F192A8">
      <w:pPr>
        <w:pStyle w:val="5"/>
        <w:ind w:firstLineChars="200"/>
        <w:rPr>
          <w:rFonts w:hint="eastAsia"/>
        </w:rPr>
      </w:pPr>
      <w:r>
        <w:rPr>
          <w:rFonts w:hint="eastAsia"/>
        </w:rPr>
        <w:t>B</w:t>
      </w:r>
      <w:r>
        <w:t>.</w:t>
      </w:r>
      <w:r>
        <w:rPr>
          <w:rFonts w:hint="eastAsia"/>
        </w:rPr>
        <w:t>关系及其特性</w:t>
      </w:r>
    </w:p>
    <w:p w14:paraId="5A8ED4E4">
      <w:pPr>
        <w:pStyle w:val="5"/>
        <w:ind w:firstLineChars="200"/>
        <w:rPr>
          <w:rFonts w:hint="eastAsia"/>
        </w:rPr>
      </w:pPr>
      <w:r>
        <w:rPr>
          <w:rFonts w:hint="eastAsia"/>
        </w:rPr>
        <w:t>（1）连接关系。</w:t>
      </w:r>
    </w:p>
    <w:p w14:paraId="40E75554">
      <w:pPr>
        <w:pStyle w:val="5"/>
        <w:ind w:firstLineChars="200"/>
        <w:rPr>
          <w:rFonts w:hint="eastAsia"/>
        </w:rPr>
      </w:pPr>
      <w:r>
        <w:rPr>
          <w:rFonts w:hint="eastAsia"/>
        </w:rPr>
        <w:t>工具执行器依赖插件注册器提供的任务映射，资源管理与遥测模块提供支撑服务。</w:t>
      </w:r>
    </w:p>
    <w:p w14:paraId="7AFB7B96">
      <w:pPr>
        <w:pStyle w:val="5"/>
        <w:ind w:firstLineChars="200"/>
        <w:rPr>
          <w:rFonts w:hint="eastAsia"/>
        </w:rPr>
      </w:pPr>
      <w:r>
        <w:t>C.</w:t>
      </w:r>
      <w:r>
        <w:rPr>
          <w:rFonts w:hint="eastAsia"/>
        </w:rPr>
        <w:t>构件接口</w:t>
      </w:r>
    </w:p>
    <w:p w14:paraId="7CADE9C2">
      <w:pPr>
        <w:pStyle w:val="5"/>
        <w:ind w:firstLineChars="200"/>
        <w:rPr>
          <w:rFonts w:hint="eastAsia"/>
        </w:rPr>
      </w:pPr>
      <w:r>
        <w:rPr>
          <w:rFonts w:hint="eastAsia"/>
          <w:lang w:val="en-US" w:eastAsia="zh-CN"/>
        </w:rPr>
        <w:t>无</w:t>
      </w:r>
      <w:r>
        <w:rPr>
          <w:rFonts w:hint="eastAsia"/>
        </w:rPr>
        <w:t>。</w:t>
      </w:r>
    </w:p>
    <w:p w14:paraId="298D2A78">
      <w:pPr>
        <w:pStyle w:val="5"/>
        <w:ind w:firstLineChars="200"/>
      </w:pPr>
      <w:r>
        <w:t>D.</w:t>
      </w:r>
      <w:r>
        <w:rPr>
          <w:rFonts w:hint="eastAsia"/>
        </w:rPr>
        <w:t>构件行为</w:t>
      </w:r>
    </w:p>
    <w:p w14:paraId="61C0ACFD">
      <w:pPr>
        <w:pStyle w:val="5"/>
        <w:tabs>
          <w:tab w:val="left" w:pos="1190"/>
        </w:tabs>
        <w:ind w:left="0" w:leftChars="0" w:firstLine="0" w:firstLineChars="0"/>
        <w:jc w:val="center"/>
        <w:rPr>
          <w:rFonts w:hint="eastAsia"/>
        </w:rPr>
      </w:pPr>
      <w:r>
        <w:object>
          <v:shape id="_x0000_i1034" o:spt="75" type="#_x0000_t75" style="height:224.05pt;width:402.45pt;" o:ole="t" filled="f" o:preferrelative="t" stroked="f" coordsize="21600,21600">
            <v:path/>
            <v:fill on="f" focussize="0,0"/>
            <v:stroke on="f"/>
            <v:imagedata r:id="rId32" o:title=""/>
            <o:lock v:ext="edit" aspectratio="f"/>
            <w10:wrap type="none"/>
            <w10:anchorlock/>
          </v:shape>
          <o:OLEObject Type="Embed" ProgID="Visio.Drawing.15" ShapeID="_x0000_i1034" DrawAspect="Content" ObjectID="_1468075734" r:id="rId31">
            <o:LockedField>false</o:LockedField>
          </o:OLEObject>
        </w:object>
      </w:r>
      <w:r>
        <w:rPr>
          <w:rFonts w:hint="default"/>
          <w:lang w:val="en-US" w:eastAsia="zh-CN"/>
        </w:rPr>
        <w:t>图 3.</w:t>
      </w:r>
      <w:r>
        <w:rPr>
          <w:rFonts w:hint="eastAsia"/>
          <w:lang w:val="en-US" w:eastAsia="zh-CN"/>
        </w:rPr>
        <w:t>3</w:t>
      </w:r>
      <w:r>
        <w:rPr>
          <w:rFonts w:hint="default"/>
          <w:lang w:val="en-US" w:eastAsia="zh-CN"/>
        </w:rPr>
        <w:t>.</w:t>
      </w:r>
      <w:r>
        <w:rPr>
          <w:rFonts w:hint="eastAsia"/>
          <w:lang w:val="en-US" w:eastAsia="zh-CN"/>
        </w:rPr>
        <w:t>3</w:t>
      </w:r>
      <w:r>
        <w:rPr>
          <w:rFonts w:hint="default"/>
          <w:lang w:val="en-US" w:eastAsia="zh-CN"/>
        </w:rPr>
        <w:t>.</w:t>
      </w:r>
      <w:r>
        <w:rPr>
          <w:rFonts w:hint="eastAsia"/>
          <w:lang w:val="en-US" w:eastAsia="zh-CN"/>
        </w:rPr>
        <w:t>2</w:t>
      </w:r>
      <w:r>
        <w:rPr>
          <w:rFonts w:hint="default"/>
          <w:lang w:val="en-US" w:eastAsia="zh-CN"/>
        </w:rPr>
        <w:t xml:space="preserve"> Worker 节点行为</w:t>
      </w:r>
      <w:r>
        <w:rPr>
          <w:rFonts w:hint="eastAsia"/>
          <w:lang w:val="en-US" w:eastAsia="zh-CN"/>
        </w:rPr>
        <w:t>序列图</w:t>
      </w:r>
    </w:p>
    <w:p w14:paraId="2FC563AF">
      <w:pPr>
        <w:pStyle w:val="5"/>
        <w:ind w:firstLineChars="200"/>
        <w:outlineLvl w:val="5"/>
        <w:rPr>
          <w:b/>
        </w:rPr>
      </w:pPr>
      <w:r>
        <w:rPr>
          <w:b/>
        </w:rPr>
        <w:t>3.</w:t>
      </w:r>
      <w:r>
        <w:rPr>
          <w:rFonts w:hint="eastAsia"/>
          <w:b/>
        </w:rPr>
        <w:t>3</w:t>
      </w:r>
      <w:r>
        <w:rPr>
          <w:b/>
        </w:rPr>
        <w:t>.</w:t>
      </w:r>
      <w:r>
        <w:rPr>
          <w:rFonts w:hint="eastAsia"/>
          <w:b/>
          <w:lang w:val="en-US" w:eastAsia="zh-CN"/>
        </w:rPr>
        <w:t>3</w:t>
      </w:r>
      <w:r>
        <w:rPr>
          <w:b/>
        </w:rPr>
        <w:t>.3</w:t>
      </w:r>
      <w:r>
        <w:rPr>
          <w:rFonts w:hint="eastAsia"/>
          <w:b/>
        </w:rPr>
        <w:t>上下文图</w:t>
      </w:r>
    </w:p>
    <w:p w14:paraId="2446E8A5">
      <w:pPr>
        <w:pStyle w:val="5"/>
        <w:tabs>
          <w:tab w:val="left" w:pos="1190"/>
        </w:tabs>
        <w:ind w:firstLineChars="200"/>
        <w:rPr>
          <w:rFonts w:hint="default" w:eastAsia="宋体"/>
          <w:lang w:val="en-US" w:eastAsia="zh-CN"/>
        </w:rPr>
      </w:pPr>
      <w:r>
        <w:rPr>
          <w:rFonts w:hint="eastAsia"/>
        </w:rPr>
        <w:t>见</w:t>
      </w:r>
      <w:r>
        <w:t>3.</w:t>
      </w:r>
      <w:r>
        <w:rPr>
          <w:rFonts w:hint="eastAsia"/>
          <w:lang w:val="en-US" w:eastAsia="zh-CN"/>
        </w:rPr>
        <w:t>1</w:t>
      </w:r>
      <w:r>
        <w:t>.3.</w:t>
      </w:r>
      <w:r>
        <w:rPr>
          <w:rFonts w:hint="eastAsia"/>
          <w:lang w:val="en-US" w:eastAsia="zh-CN"/>
        </w:rPr>
        <w:t>3上下文图</w:t>
      </w:r>
    </w:p>
    <w:p w14:paraId="240764C7">
      <w:pPr>
        <w:pStyle w:val="5"/>
        <w:ind w:firstLineChars="200"/>
        <w:outlineLvl w:val="5"/>
        <w:rPr>
          <w:b/>
        </w:rPr>
      </w:pPr>
      <w:r>
        <w:rPr>
          <w:b/>
        </w:rPr>
        <w:t>3.3.</w:t>
      </w:r>
      <w:r>
        <w:rPr>
          <w:rFonts w:hint="eastAsia"/>
          <w:b/>
          <w:lang w:val="en-US" w:eastAsia="zh-CN"/>
        </w:rPr>
        <w:t>3</w:t>
      </w:r>
      <w:r>
        <w:rPr>
          <w:b/>
        </w:rPr>
        <w:t>.4</w:t>
      </w:r>
      <w:r>
        <w:rPr>
          <w:rFonts w:hint="eastAsia"/>
          <w:b/>
        </w:rPr>
        <w:t>可变性</w:t>
      </w:r>
    </w:p>
    <w:p w14:paraId="2E78FEAB">
      <w:pPr>
        <w:pStyle w:val="5"/>
        <w:ind w:firstLineChars="200"/>
        <w:outlineLvl w:val="5"/>
        <w:rPr>
          <w:rFonts w:hint="eastAsia" w:eastAsia="宋体"/>
          <w:b w:val="0"/>
          <w:bCs/>
          <w:lang w:val="en-US" w:eastAsia="zh-CN"/>
        </w:rPr>
      </w:pPr>
      <w:r>
        <w:rPr>
          <w:rFonts w:hint="eastAsia"/>
          <w:b w:val="0"/>
          <w:bCs/>
          <w:lang w:val="en-US" w:eastAsia="zh-CN"/>
        </w:rPr>
        <w:t>见</w:t>
      </w:r>
      <w:r>
        <w:rPr>
          <w:b w:val="0"/>
          <w:bCs/>
        </w:rPr>
        <w:t>3.1.</w:t>
      </w:r>
      <w:r>
        <w:rPr>
          <w:rFonts w:hint="eastAsia"/>
          <w:b w:val="0"/>
          <w:bCs/>
          <w:lang w:val="en-US" w:eastAsia="zh-CN"/>
        </w:rPr>
        <w:t>3</w:t>
      </w:r>
      <w:r>
        <w:rPr>
          <w:b w:val="0"/>
          <w:bCs/>
        </w:rPr>
        <w:t>.4</w:t>
      </w:r>
      <w:r>
        <w:rPr>
          <w:rFonts w:hint="eastAsia"/>
          <w:b w:val="0"/>
          <w:bCs/>
        </w:rPr>
        <w:t>可变性</w:t>
      </w:r>
    </w:p>
    <w:p w14:paraId="05BFB528">
      <w:pPr>
        <w:pStyle w:val="5"/>
        <w:ind w:firstLineChars="200"/>
        <w:outlineLvl w:val="5"/>
        <w:rPr>
          <w:b/>
        </w:rPr>
      </w:pPr>
      <w:r>
        <w:rPr>
          <w:b/>
        </w:rPr>
        <w:t>3.3.</w:t>
      </w:r>
      <w:r>
        <w:rPr>
          <w:rFonts w:hint="eastAsia"/>
          <w:b/>
          <w:lang w:val="en-US" w:eastAsia="zh-CN"/>
        </w:rPr>
        <w:t>3</w:t>
      </w:r>
      <w:r>
        <w:rPr>
          <w:b/>
        </w:rPr>
        <w:t>.5</w:t>
      </w:r>
      <w:r>
        <w:rPr>
          <w:rFonts w:hint="eastAsia"/>
          <w:b/>
        </w:rPr>
        <w:t>原理</w:t>
      </w:r>
    </w:p>
    <w:p w14:paraId="051BAA7C">
      <w:pPr>
        <w:pStyle w:val="5"/>
        <w:ind w:firstLineChars="200"/>
        <w:rPr>
          <w:rFonts w:hint="default" w:eastAsia="宋体"/>
          <w:lang w:val="en-US" w:eastAsia="zh-CN"/>
        </w:rPr>
      </w:pPr>
      <w:r>
        <w:rPr>
          <w:rFonts w:hint="eastAsia"/>
          <w:lang w:val="en-US" w:eastAsia="zh-CN"/>
        </w:rPr>
        <w:t>见3.1.3.5原理</w:t>
      </w:r>
    </w:p>
    <w:p w14:paraId="7A2B690C">
      <w:pPr>
        <w:pStyle w:val="5"/>
        <w:ind w:firstLineChars="200"/>
        <w:outlineLvl w:val="5"/>
        <w:rPr>
          <w:rFonts w:hint="eastAsia"/>
          <w:b/>
        </w:rPr>
      </w:pPr>
      <w:r>
        <w:rPr>
          <w:b/>
        </w:rPr>
        <w:t>3.3.</w:t>
      </w:r>
      <w:r>
        <w:rPr>
          <w:rFonts w:hint="eastAsia"/>
          <w:b/>
          <w:lang w:val="en-US" w:eastAsia="zh-CN"/>
        </w:rPr>
        <w:t>3</w:t>
      </w:r>
      <w:r>
        <w:rPr>
          <w:b/>
        </w:rPr>
        <w:t>.6</w:t>
      </w:r>
      <w:r>
        <w:rPr>
          <w:rFonts w:hint="eastAsia"/>
          <w:b/>
        </w:rPr>
        <w:t>相关视图</w:t>
      </w:r>
    </w:p>
    <w:p w14:paraId="3A209D66">
      <w:pPr>
        <w:pStyle w:val="5"/>
        <w:ind w:firstLineChars="200"/>
        <w:outlineLvl w:val="5"/>
        <w:rPr>
          <w:rFonts w:hint="eastAsia"/>
          <w:b/>
        </w:rPr>
      </w:pPr>
      <w:r>
        <w:rPr>
          <w:rFonts w:hint="eastAsia"/>
        </w:rPr>
        <w:t>父视图：图</w:t>
      </w:r>
      <w:r>
        <w:rPr>
          <w:rFonts w:hint="eastAsia"/>
          <w:lang w:val="en-US" w:eastAsia="zh-CN"/>
        </w:rPr>
        <w:t>3.3.1.1</w:t>
      </w:r>
      <w:r>
        <w:rPr>
          <w:rFonts w:hint="eastAsia"/>
        </w:rPr>
        <w:t xml:space="preserve"> </w:t>
      </w:r>
      <w:r>
        <w:rPr>
          <w:rFonts w:hint="eastAsia"/>
          <w:lang w:val="en-US" w:eastAsia="zh-CN"/>
        </w:rPr>
        <w:t>MusicAgent顶层</w:t>
      </w:r>
      <w:r>
        <w:t>运行视图</w:t>
      </w:r>
    </w:p>
    <w:p w14:paraId="23B812B4">
      <w:pPr>
        <w:pStyle w:val="5"/>
        <w:ind w:firstLineChars="200"/>
        <w:rPr>
          <w:rFonts w:hint="eastAsia"/>
          <w:b/>
        </w:rPr>
      </w:pPr>
      <w:r>
        <w:rPr>
          <w:rFonts w:hint="eastAsia"/>
        </w:rPr>
        <w:t>兄弟视图：图</w:t>
      </w:r>
      <w:r>
        <w:rPr>
          <w:rFonts w:hint="eastAsia"/>
          <w:lang w:val="en-US" w:eastAsia="zh-CN"/>
        </w:rPr>
        <w:t>3.3.2.1 MusicAgent 服务实例</w:t>
      </w:r>
      <w:r>
        <w:rPr>
          <w:rFonts w:hint="eastAsia"/>
        </w:rPr>
        <w:t>运行视图</w:t>
      </w:r>
    </w:p>
    <w:p w14:paraId="1DF5876F">
      <w:pPr>
        <w:pStyle w:val="5"/>
        <w:ind w:firstLineChars="200"/>
        <w:outlineLvl w:val="3"/>
        <w:rPr>
          <w:rFonts w:hint="eastAsia"/>
          <w:b/>
        </w:rPr>
      </w:pPr>
    </w:p>
    <w:p w14:paraId="712407F8">
      <w:pPr>
        <w:pStyle w:val="5"/>
        <w:ind w:firstLineChars="200"/>
        <w:outlineLvl w:val="3"/>
      </w:pPr>
      <w:r>
        <w:rPr>
          <w:rFonts w:hint="eastAsia"/>
          <w:b/>
        </w:rPr>
        <w:t>3.</w:t>
      </w:r>
      <w:r>
        <w:rPr>
          <w:b/>
        </w:rPr>
        <w:t>4 部署视图</w:t>
      </w:r>
    </w:p>
    <w:p w14:paraId="63BF474A">
      <w:pPr>
        <w:pStyle w:val="5"/>
        <w:ind w:firstLineChars="200"/>
        <w:outlineLvl w:val="4"/>
        <w:rPr>
          <w:b/>
        </w:rPr>
      </w:pPr>
      <w:r>
        <w:rPr>
          <w:b/>
        </w:rPr>
        <w:t>3</w:t>
      </w:r>
      <w:r>
        <w:rPr>
          <w:rFonts w:hint="eastAsia"/>
          <w:b/>
        </w:rPr>
        <w:t>.</w:t>
      </w:r>
      <w:r>
        <w:rPr>
          <w:b/>
        </w:rPr>
        <w:t>4.1</w:t>
      </w:r>
      <w:r>
        <w:rPr>
          <w:rFonts w:hint="eastAsia"/>
          <w:b/>
        </w:rPr>
        <w:t>主表示</w:t>
      </w:r>
    </w:p>
    <w:p w14:paraId="4D734803">
      <w:pPr>
        <w:pStyle w:val="5"/>
        <w:ind w:firstLine="0"/>
        <w:jc w:val="center"/>
        <w:rPr>
          <w:rFonts w:hint="eastAsia"/>
          <w:b/>
        </w:rPr>
      </w:pPr>
      <w:r>
        <w:rPr>
          <w:b/>
        </w:rPr>
        <w:object>
          <v:shape id="_x0000_i1035" o:spt="75" type="#_x0000_t75" style="height:203.4pt;width:426.65pt;" o:ole="t" filled="f" o:preferrelative="t" stroked="f" coordsize="21600,21600">
            <v:path/>
            <v:fill on="f" focussize="0,0"/>
            <v:stroke on="f"/>
            <v:imagedata r:id="rId34" o:title=""/>
            <o:lock v:ext="edit" aspectratio="f"/>
            <w10:wrap type="none"/>
            <w10:anchorlock/>
          </v:shape>
          <o:OLEObject Type="Embed" ProgID="Visio.Drawing.15" ShapeID="_x0000_i1035" DrawAspect="Content" ObjectID="_1468075735" r:id="rId33">
            <o:LockedField>false</o:LockedField>
          </o:OLEObject>
        </w:object>
      </w:r>
      <w:r>
        <w:rPr>
          <w:rFonts w:hint="eastAsia"/>
        </w:rPr>
        <w:t>图</w:t>
      </w:r>
      <w:r>
        <w:rPr>
          <w:rFonts w:hint="eastAsia"/>
          <w:lang w:val="en-US" w:eastAsia="zh-CN"/>
        </w:rPr>
        <w:t>3.4.1.1</w:t>
      </w:r>
      <w:r>
        <w:rPr>
          <w:rFonts w:hint="eastAsia"/>
        </w:rPr>
        <w:t xml:space="preserve"> </w:t>
      </w:r>
      <w:r>
        <w:rPr>
          <w:rFonts w:hint="eastAsia"/>
          <w:lang w:val="en-US" w:eastAsia="zh-CN"/>
        </w:rPr>
        <w:t>MusicAgent部署视</w:t>
      </w:r>
      <w:r>
        <w:t>图</w:t>
      </w:r>
    </w:p>
    <w:p w14:paraId="3FFDA46E">
      <w:pPr>
        <w:pStyle w:val="5"/>
        <w:ind w:firstLineChars="200"/>
        <w:outlineLvl w:val="5"/>
        <w:rPr>
          <w:b/>
        </w:rPr>
      </w:pPr>
      <w:r>
        <w:rPr>
          <w:b/>
        </w:rPr>
        <w:t>3.4.1.2</w:t>
      </w:r>
      <w:r>
        <w:rPr>
          <w:rFonts w:hint="eastAsia"/>
          <w:b/>
        </w:rPr>
        <w:t>构件目录</w:t>
      </w:r>
    </w:p>
    <w:p w14:paraId="278316DB">
      <w:pPr>
        <w:pStyle w:val="5"/>
        <w:ind w:firstLineChars="200"/>
      </w:pPr>
      <w:r>
        <w:rPr>
          <w:rFonts w:hint="eastAsia"/>
        </w:rPr>
        <w:t>A</w:t>
      </w:r>
      <w:r>
        <w:t>.</w:t>
      </w:r>
      <w:r>
        <w:rPr>
          <w:rFonts w:hint="eastAsia"/>
        </w:rPr>
        <w:t>构件及其特性</w:t>
      </w: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458"/>
      </w:tblGrid>
      <w:tr w14:paraId="3C15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091B346D">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3905"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011A91C8">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7801A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094" w:type="pct"/>
            <w:noWrap w:val="0"/>
            <w:vAlign w:val="top"/>
          </w:tcPr>
          <w:p w14:paraId="5929A716">
            <w:pPr>
              <w:pStyle w:val="97"/>
              <w:rPr>
                <w:rFonts w:hint="eastAsia"/>
                <w:lang w:eastAsia="zh-CN"/>
              </w:rPr>
            </w:pPr>
            <w:r>
              <w:t xml:space="preserve">Gateway </w:t>
            </w:r>
            <w:r>
              <w:rPr>
                <w:rFonts w:hint="eastAsia"/>
              </w:rPr>
              <w:t>组件</w:t>
            </w:r>
          </w:p>
        </w:tc>
        <w:tc>
          <w:tcPr>
            <w:tcW w:w="3905" w:type="pct"/>
            <w:noWrap w:val="0"/>
            <w:vAlign w:val="top"/>
          </w:tcPr>
          <w:p w14:paraId="2F36DEC9">
            <w:pPr>
              <w:pStyle w:val="97"/>
              <w:rPr>
                <w:rFonts w:hint="eastAsia"/>
                <w:lang w:eastAsia="zh-CN"/>
              </w:rPr>
            </w:pPr>
            <w:r>
              <w:rPr>
                <w:rFonts w:hint="eastAsia"/>
              </w:rPr>
              <w:t>可选</w:t>
            </w:r>
            <w:r>
              <w:t xml:space="preserve"> Nginx、Azure Front Door、API Management </w:t>
            </w:r>
            <w:r>
              <w:rPr>
                <w:rFonts w:hint="eastAsia"/>
              </w:rPr>
              <w:t>等，实现入口治理与观测。</w:t>
            </w:r>
          </w:p>
        </w:tc>
      </w:tr>
      <w:tr w14:paraId="70AD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094" w:type="pct"/>
            <w:noWrap w:val="0"/>
            <w:vAlign w:val="top"/>
          </w:tcPr>
          <w:p w14:paraId="298470C7">
            <w:pPr>
              <w:pStyle w:val="97"/>
              <w:rPr>
                <w:rFonts w:hint="eastAsia"/>
                <w:lang w:eastAsia="zh-CN"/>
              </w:rPr>
            </w:pPr>
            <w:r>
              <w:rPr>
                <w:rFonts w:hint="eastAsia"/>
              </w:rPr>
              <w:t>服务容器镜像</w:t>
            </w:r>
          </w:p>
        </w:tc>
        <w:tc>
          <w:tcPr>
            <w:tcW w:w="3905" w:type="pct"/>
            <w:noWrap w:val="0"/>
            <w:vAlign w:val="top"/>
          </w:tcPr>
          <w:p w14:paraId="7E065A09">
            <w:pPr>
              <w:pStyle w:val="97"/>
              <w:rPr>
                <w:rFonts w:hint="eastAsia"/>
                <w:lang w:eastAsia="zh-CN"/>
              </w:rPr>
            </w:pPr>
            <w:r>
              <w:rPr>
                <w:rFonts w:hint="eastAsia"/>
              </w:rPr>
              <w:t>基于</w:t>
            </w:r>
            <w:r>
              <w:t xml:space="preserve"> </w:t>
            </w:r>
            <w:r>
              <w:rPr>
                <w:rStyle w:val="99"/>
              </w:rPr>
              <w:t>musicagent_service</w:t>
            </w:r>
            <w:r>
              <w:t xml:space="preserve"> </w:t>
            </w:r>
            <w:r>
              <w:rPr>
                <w:rFonts w:hint="eastAsia"/>
              </w:rPr>
              <w:t>构建，内含</w:t>
            </w:r>
            <w:r>
              <w:t xml:space="preserve"> </w:t>
            </w:r>
            <w:r>
              <w:rPr>
                <w:rStyle w:val="99"/>
              </w:rPr>
              <w:t>agent.py</w:t>
            </w:r>
            <w:r>
              <w:rPr>
                <w:rFonts w:hint="eastAsia"/>
              </w:rPr>
              <w:t>、技能脚本与必要依赖。</w:t>
            </w:r>
          </w:p>
        </w:tc>
      </w:tr>
      <w:tr w14:paraId="71BE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094" w:type="pct"/>
            <w:noWrap w:val="0"/>
            <w:vAlign w:val="top"/>
          </w:tcPr>
          <w:p w14:paraId="5238B1EC">
            <w:pPr>
              <w:pStyle w:val="97"/>
              <w:rPr>
                <w:rFonts w:hint="eastAsia"/>
                <w:lang w:eastAsia="zh-CN"/>
              </w:rPr>
            </w:pPr>
            <w:r>
              <w:t xml:space="preserve">Worker </w:t>
            </w:r>
            <w:r>
              <w:rPr>
                <w:rFonts w:hint="eastAsia"/>
              </w:rPr>
              <w:t>镜像</w:t>
            </w:r>
          </w:p>
        </w:tc>
        <w:tc>
          <w:tcPr>
            <w:tcW w:w="3905" w:type="pct"/>
            <w:noWrap w:val="0"/>
            <w:vAlign w:val="top"/>
          </w:tcPr>
          <w:p w14:paraId="1F84566E">
            <w:pPr>
              <w:pStyle w:val="97"/>
              <w:rPr>
                <w:rFonts w:hint="eastAsia"/>
                <w:lang w:eastAsia="zh-CN"/>
              </w:rPr>
            </w:pPr>
            <w:r>
              <w:rPr>
                <w:rFonts w:hint="eastAsia"/>
              </w:rPr>
              <w:t>基于</w:t>
            </w:r>
            <w:r>
              <w:t xml:space="preserve"> </w:t>
            </w:r>
            <w:r>
              <w:rPr>
                <w:rStyle w:val="99"/>
              </w:rPr>
              <w:t>worker_service</w:t>
            </w:r>
            <w:r>
              <w:t xml:space="preserve"> </w:t>
            </w:r>
            <w:r>
              <w:rPr>
                <w:rFonts w:hint="eastAsia"/>
              </w:rPr>
              <w:t>构建，携带插件、模型工具与队列客户端。</w:t>
            </w:r>
          </w:p>
        </w:tc>
      </w:tr>
      <w:tr w14:paraId="1B96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094" w:type="pct"/>
            <w:noWrap w:val="0"/>
            <w:vAlign w:val="top"/>
          </w:tcPr>
          <w:p w14:paraId="721F56B7">
            <w:pPr>
              <w:pStyle w:val="97"/>
              <w:rPr>
                <w:rFonts w:hint="eastAsia"/>
                <w:lang w:eastAsia="zh-CN"/>
              </w:rPr>
            </w:pPr>
            <w:r>
              <w:rPr>
                <w:rFonts w:hint="eastAsia"/>
              </w:rPr>
              <w:t>持久化卷/对象存储</w:t>
            </w:r>
          </w:p>
        </w:tc>
        <w:tc>
          <w:tcPr>
            <w:tcW w:w="3905" w:type="pct"/>
            <w:noWrap w:val="0"/>
            <w:vAlign w:val="top"/>
          </w:tcPr>
          <w:p w14:paraId="38EBCB4B">
            <w:pPr>
              <w:pStyle w:val="97"/>
              <w:rPr>
                <w:rFonts w:hint="eastAsia"/>
                <w:lang w:eastAsia="zh-CN"/>
              </w:rPr>
            </w:pPr>
            <w:r>
              <w:rPr>
                <w:rFonts w:hint="eastAsia"/>
              </w:rPr>
              <w:t>存放模型权重、生成音频、缓存文件，可挂载或通过</w:t>
            </w:r>
            <w:r>
              <w:t xml:space="preserve"> API </w:t>
            </w:r>
            <w:r>
              <w:rPr>
                <w:rFonts w:hint="eastAsia"/>
              </w:rPr>
              <w:t>访问。</w:t>
            </w:r>
          </w:p>
        </w:tc>
      </w:tr>
      <w:tr w14:paraId="7F34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094" w:type="pct"/>
            <w:noWrap w:val="0"/>
            <w:vAlign w:val="top"/>
          </w:tcPr>
          <w:p w14:paraId="61050D8C">
            <w:pPr>
              <w:pStyle w:val="97"/>
              <w:rPr>
                <w:rFonts w:hint="eastAsia"/>
                <w:lang w:eastAsia="zh-CN"/>
              </w:rPr>
            </w:pPr>
            <w:r>
              <w:rPr>
                <w:rFonts w:hint="eastAsia"/>
              </w:rPr>
              <w:t>监控与日志代理</w:t>
            </w:r>
          </w:p>
        </w:tc>
        <w:tc>
          <w:tcPr>
            <w:tcW w:w="3905" w:type="pct"/>
            <w:noWrap w:val="0"/>
            <w:vAlign w:val="top"/>
          </w:tcPr>
          <w:p w14:paraId="58968DBB">
            <w:pPr>
              <w:pStyle w:val="97"/>
              <w:rPr>
                <w:rFonts w:hint="eastAsia"/>
                <w:lang w:eastAsia="zh-CN"/>
              </w:rPr>
            </w:pPr>
            <w:r>
              <w:t xml:space="preserve">Sidecar </w:t>
            </w:r>
            <w:r>
              <w:rPr>
                <w:rFonts w:hint="eastAsia"/>
              </w:rPr>
              <w:t>或</w:t>
            </w:r>
            <w:r>
              <w:t xml:space="preserve"> DaemonSet </w:t>
            </w:r>
            <w:r>
              <w:rPr>
                <w:rFonts w:hint="eastAsia"/>
              </w:rPr>
              <w:t>收集服务与</w:t>
            </w:r>
            <w:r>
              <w:t xml:space="preserve"> Worker </w:t>
            </w:r>
            <w:r>
              <w:rPr>
                <w:rFonts w:hint="eastAsia"/>
              </w:rPr>
              <w:t>运行数据，统一上报观测平台。</w:t>
            </w:r>
          </w:p>
        </w:tc>
      </w:tr>
    </w:tbl>
    <w:p w14:paraId="0FE6D898">
      <w:pPr>
        <w:pStyle w:val="5"/>
        <w:ind w:left="0" w:leftChars="0" w:firstLine="0" w:firstLineChars="0"/>
        <w:rPr>
          <w:rFonts w:hint="eastAsia"/>
        </w:rPr>
      </w:pPr>
    </w:p>
    <w:p w14:paraId="3E381327">
      <w:pPr>
        <w:pStyle w:val="5"/>
        <w:ind w:firstLineChars="200"/>
        <w:rPr>
          <w:rFonts w:hint="eastAsia"/>
        </w:rPr>
      </w:pPr>
      <w:r>
        <w:rPr>
          <w:rFonts w:hint="eastAsia"/>
        </w:rPr>
        <w:t>B</w:t>
      </w:r>
      <w:r>
        <w:t>.</w:t>
      </w:r>
      <w:r>
        <w:rPr>
          <w:rFonts w:hint="eastAsia"/>
        </w:rPr>
        <w:t>关系及其特性</w:t>
      </w:r>
    </w:p>
    <w:p w14:paraId="38B78583">
      <w:pPr>
        <w:pStyle w:val="5"/>
        <w:ind w:firstLineChars="200"/>
        <w:rPr>
          <w:rFonts w:hint="eastAsia"/>
        </w:rPr>
      </w:pPr>
      <w:r>
        <w:rPr>
          <w:rFonts w:hint="eastAsia"/>
        </w:rPr>
        <w:t>无</w:t>
      </w:r>
    </w:p>
    <w:p w14:paraId="78FEC3DA">
      <w:pPr>
        <w:pStyle w:val="5"/>
        <w:ind w:firstLineChars="200"/>
        <w:rPr>
          <w:rFonts w:hint="eastAsia"/>
        </w:rPr>
      </w:pPr>
      <w:r>
        <w:t>C.</w:t>
      </w:r>
      <w:r>
        <w:rPr>
          <w:rFonts w:hint="eastAsia"/>
        </w:rPr>
        <w:t>构件接口</w:t>
      </w:r>
    </w:p>
    <w:p w14:paraId="49DD9DB6">
      <w:pPr>
        <w:pStyle w:val="5"/>
        <w:ind w:firstLineChars="200"/>
        <w:rPr>
          <w:rFonts w:hint="eastAsia"/>
        </w:rPr>
      </w:pPr>
      <w:r>
        <w:rPr>
          <w:rFonts w:hint="eastAsia"/>
        </w:rPr>
        <w:t>无</w:t>
      </w:r>
    </w:p>
    <w:p w14:paraId="0737BB51">
      <w:pPr>
        <w:pStyle w:val="5"/>
        <w:ind w:firstLineChars="200"/>
      </w:pPr>
      <w:r>
        <w:t>D.</w:t>
      </w:r>
      <w:r>
        <w:rPr>
          <w:rFonts w:hint="eastAsia"/>
        </w:rPr>
        <w:t>构件行为</w:t>
      </w:r>
    </w:p>
    <w:p w14:paraId="732E46F0">
      <w:pPr>
        <w:pStyle w:val="5"/>
        <w:ind w:firstLineChars="200"/>
        <w:rPr>
          <w:rFonts w:hint="eastAsia"/>
        </w:rPr>
      </w:pPr>
      <w:r>
        <w:rPr>
          <w:rFonts w:hint="eastAsia"/>
        </w:rPr>
        <w:t>无</w:t>
      </w:r>
    </w:p>
    <w:p w14:paraId="00CC3FE0">
      <w:pPr>
        <w:pStyle w:val="5"/>
        <w:ind w:firstLineChars="200"/>
        <w:outlineLvl w:val="5"/>
        <w:rPr>
          <w:b/>
        </w:rPr>
      </w:pPr>
      <w:r>
        <w:rPr>
          <w:b/>
        </w:rPr>
        <w:t>3.4.1.3</w:t>
      </w:r>
      <w:r>
        <w:rPr>
          <w:rFonts w:hint="eastAsia"/>
          <w:b/>
        </w:rPr>
        <w:t>上下文图</w:t>
      </w:r>
    </w:p>
    <w:p w14:paraId="50FF18C1">
      <w:pPr>
        <w:pStyle w:val="5"/>
        <w:ind w:firstLineChars="200"/>
        <w:rPr>
          <w:rFonts w:hint="eastAsia"/>
        </w:rPr>
      </w:pPr>
      <w:r>
        <w:t>无</w:t>
      </w:r>
    </w:p>
    <w:p w14:paraId="1453F7FA">
      <w:pPr>
        <w:pStyle w:val="5"/>
        <w:ind w:firstLineChars="200"/>
        <w:outlineLvl w:val="5"/>
        <w:rPr>
          <w:b/>
        </w:rPr>
      </w:pPr>
      <w:r>
        <w:rPr>
          <w:b/>
        </w:rPr>
        <w:t>3.4.1.4</w:t>
      </w:r>
      <w:r>
        <w:rPr>
          <w:rFonts w:hint="eastAsia"/>
          <w:b/>
        </w:rPr>
        <w:t>可变性</w:t>
      </w:r>
    </w:p>
    <w:p w14:paraId="3757C3C9">
      <w:pPr>
        <w:pStyle w:val="5"/>
        <w:ind w:firstLineChars="200"/>
        <w:rPr>
          <w:rFonts w:hint="eastAsia"/>
        </w:rPr>
      </w:pPr>
      <w:r>
        <w:rPr>
          <w:rFonts w:hint="eastAsia"/>
        </w:rPr>
        <w:t>可根据租户或业务线拆分 Gateway 与服务池，支持多区域部署与故障切换。</w:t>
      </w:r>
    </w:p>
    <w:p w14:paraId="71985029">
      <w:pPr>
        <w:pStyle w:val="5"/>
        <w:ind w:firstLineChars="200"/>
        <w:rPr>
          <w:rFonts w:hint="eastAsia"/>
        </w:rPr>
      </w:pPr>
      <w:r>
        <w:rPr>
          <w:rFonts w:hint="eastAsia"/>
        </w:rPr>
        <w:t>可替换任务总线实现（如 Kafka、RabbitMQ、Azure Service Bus）以满足不同吞吐需求。</w:t>
      </w:r>
    </w:p>
    <w:p w14:paraId="15708B78">
      <w:pPr>
        <w:pStyle w:val="5"/>
        <w:ind w:firstLineChars="200"/>
        <w:rPr>
          <w:rFonts w:hint="eastAsia"/>
        </w:rPr>
      </w:pPr>
      <w:r>
        <w:rPr>
          <w:rFonts w:hint="eastAsia"/>
        </w:rPr>
        <w:t>可在 Worker 层引入自动扩缩容策略，根据 GPU 使用率或队列长度伸缩资源。</w:t>
      </w:r>
    </w:p>
    <w:p w14:paraId="39E1A855">
      <w:pPr>
        <w:pStyle w:val="5"/>
        <w:ind w:firstLineChars="200"/>
        <w:rPr>
          <w:rFonts w:hint="eastAsia"/>
        </w:rPr>
      </w:pPr>
      <w:r>
        <w:rPr>
          <w:rFonts w:hint="eastAsia"/>
        </w:rPr>
        <w:t>可将对象存储迁移至 CDN 加速下载，或引入数据湖用于长期归档。</w:t>
      </w:r>
    </w:p>
    <w:p w14:paraId="7C4FDAB1">
      <w:pPr>
        <w:pStyle w:val="5"/>
        <w:ind w:firstLineChars="200"/>
        <w:outlineLvl w:val="5"/>
        <w:rPr>
          <w:b/>
        </w:rPr>
      </w:pPr>
      <w:r>
        <w:rPr>
          <w:b/>
        </w:rPr>
        <w:t>3.4.1.5</w:t>
      </w:r>
      <w:r>
        <w:rPr>
          <w:rFonts w:hint="eastAsia"/>
          <w:b/>
        </w:rPr>
        <w:t>原理</w:t>
      </w:r>
    </w:p>
    <w:p w14:paraId="2C793836">
      <w:pPr>
        <w:pStyle w:val="5"/>
        <w:ind w:firstLineChars="200"/>
        <w:rPr>
          <w:rFonts w:hint="eastAsia"/>
        </w:rPr>
      </w:pPr>
      <w:r>
        <w:rPr>
          <w:rFonts w:hint="eastAsia"/>
        </w:rPr>
        <w:t>部署拓扑遵循“分层解耦 + 弹性伸缩 + 观测驱动”原则，保证平台能够在多租户、高并发场景下保持可用性与可维护性，同时便于逐步演进至云原生架构。</w:t>
      </w:r>
    </w:p>
    <w:p w14:paraId="275D0E45">
      <w:pPr>
        <w:pStyle w:val="5"/>
        <w:ind w:firstLineChars="200"/>
        <w:outlineLvl w:val="5"/>
        <w:rPr>
          <w:b/>
        </w:rPr>
      </w:pPr>
      <w:r>
        <w:rPr>
          <w:b/>
        </w:rPr>
        <w:t>3.4.1.6</w:t>
      </w:r>
      <w:r>
        <w:rPr>
          <w:rFonts w:hint="eastAsia"/>
          <w:b/>
        </w:rPr>
        <w:t>相关视图</w:t>
      </w:r>
    </w:p>
    <w:p w14:paraId="08CDB0A8">
      <w:pPr>
        <w:pStyle w:val="5"/>
        <w:ind w:firstLineChars="200"/>
        <w:rPr>
          <w:rFonts w:hint="eastAsia" w:eastAsia="宋体"/>
          <w:lang w:val="en-US" w:eastAsia="zh-CN"/>
        </w:rPr>
      </w:pPr>
      <w:r>
        <w:rPr>
          <w:rFonts w:hint="eastAsia"/>
        </w:rPr>
        <w:t>兄弟视图</w:t>
      </w:r>
      <w:r>
        <w:t>包</w:t>
      </w:r>
      <w:r>
        <w:rPr>
          <w:rFonts w:hint="eastAsia"/>
        </w:rPr>
        <w:t>：图3.1.1.1 MusicAgent 顶层逻辑</w:t>
      </w:r>
      <w:r>
        <w:rPr>
          <w:rFonts w:hint="eastAsia"/>
          <w:lang w:val="en-US" w:eastAsia="zh-CN"/>
        </w:rPr>
        <w:t>视</w:t>
      </w:r>
      <w:r>
        <w:rPr>
          <w:rFonts w:hint="eastAsia"/>
        </w:rPr>
        <w:t>图</w:t>
      </w:r>
      <w:r>
        <w:rPr>
          <w:rFonts w:hint="eastAsia"/>
          <w:lang w:val="en-US" w:eastAsia="zh-CN"/>
        </w:rPr>
        <w:t>,</w:t>
      </w:r>
      <w:r>
        <w:rPr>
          <w:rFonts w:hint="eastAsia"/>
        </w:rPr>
        <w:t>图3.</w:t>
      </w:r>
      <w:r>
        <w:rPr>
          <w:rFonts w:hint="eastAsia"/>
          <w:lang w:val="en-US" w:eastAsia="zh-CN"/>
        </w:rPr>
        <w:t>2</w:t>
      </w:r>
      <w:r>
        <w:rPr>
          <w:rFonts w:hint="eastAsia"/>
        </w:rPr>
        <w:t>.1.1 MusicAgent 顶层</w:t>
      </w:r>
      <w:r>
        <w:rPr>
          <w:rFonts w:hint="eastAsia"/>
          <w:lang w:val="en-US" w:eastAsia="zh-CN"/>
        </w:rPr>
        <w:t>开发视</w:t>
      </w:r>
      <w:r>
        <w:rPr>
          <w:rFonts w:hint="eastAsia"/>
        </w:rPr>
        <w:t>图</w:t>
      </w:r>
      <w:r>
        <w:rPr>
          <w:rFonts w:hint="eastAsia"/>
          <w:lang w:val="en-US" w:eastAsia="zh-CN"/>
        </w:rPr>
        <w:t>,</w:t>
      </w:r>
      <w:r>
        <w:rPr>
          <w:rFonts w:hint="eastAsia"/>
        </w:rPr>
        <w:t>图3.3.1.1 MusicAgent 顶层运行视图</w:t>
      </w:r>
      <w:r>
        <w:rPr>
          <w:rFonts w:hint="eastAsia"/>
          <w:lang w:val="en-US" w:eastAsia="zh-CN"/>
        </w:rPr>
        <w:t>,</w:t>
      </w:r>
      <w:r>
        <w:rPr>
          <w:rFonts w:hint="eastAsia" w:ascii="Times New Roman"/>
          <w:lang w:eastAsia="zh-CN"/>
        </w:rPr>
        <w:t>图</w:t>
      </w:r>
      <w:r>
        <w:rPr>
          <w:rFonts w:hint="eastAsia" w:ascii="Times New Roman"/>
          <w:lang w:val="en-US" w:eastAsia="zh-CN"/>
        </w:rPr>
        <w:t>3.5.1.1 MusicAgent顶层用例视</w:t>
      </w:r>
      <w:r>
        <w:rPr>
          <w:rFonts w:hint="eastAsia" w:ascii="Times New Roman"/>
          <w:lang w:eastAsia="zh-CN"/>
        </w:rPr>
        <w:t>图</w:t>
      </w:r>
    </w:p>
    <w:p w14:paraId="46C8E739">
      <w:pPr>
        <w:pStyle w:val="5"/>
        <w:ind w:firstLineChars="200"/>
        <w:outlineLvl w:val="3"/>
        <w:rPr>
          <w:rFonts w:hint="eastAsia"/>
          <w:b/>
        </w:rPr>
      </w:pPr>
    </w:p>
    <w:p w14:paraId="323E4F49">
      <w:pPr>
        <w:pStyle w:val="5"/>
        <w:ind w:firstLineChars="200"/>
        <w:outlineLvl w:val="3"/>
      </w:pPr>
      <w:r>
        <w:rPr>
          <w:rFonts w:hint="eastAsia"/>
          <w:b/>
        </w:rPr>
        <w:t>3.</w:t>
      </w:r>
      <w:r>
        <w:rPr>
          <w:b/>
        </w:rPr>
        <w:t>5 用例视图</w:t>
      </w:r>
    </w:p>
    <w:p w14:paraId="4D09BC50">
      <w:pPr>
        <w:pStyle w:val="5"/>
        <w:ind w:firstLineChars="200"/>
        <w:outlineLvl w:val="4"/>
        <w:rPr>
          <w:b/>
        </w:rPr>
      </w:pPr>
      <w:r>
        <w:rPr>
          <w:rFonts w:hint="eastAsia"/>
          <w:b/>
        </w:rPr>
        <w:t>3.5.1 顶层用例视图</w:t>
      </w:r>
    </w:p>
    <w:p w14:paraId="0EB98B0F">
      <w:pPr>
        <w:pStyle w:val="5"/>
        <w:ind w:firstLineChars="200"/>
        <w:outlineLvl w:val="5"/>
        <w:rPr>
          <w:rFonts w:hint="eastAsia"/>
          <w:b/>
        </w:rPr>
      </w:pPr>
      <w:r>
        <w:rPr>
          <w:rFonts w:hint="eastAsia"/>
          <w:b/>
        </w:rPr>
        <w:t>3.5.1.1主表示</w:t>
      </w:r>
    </w:p>
    <w:p w14:paraId="15DAE750">
      <w:pPr>
        <w:pStyle w:val="89"/>
        <w:ind w:left="0" w:leftChars="0" w:firstLine="0" w:firstLineChars="0"/>
        <w:jc w:val="center"/>
        <w:rPr>
          <w:rFonts w:hint="eastAsia" w:ascii="Times New Roman"/>
          <w:lang w:eastAsia="zh-CN"/>
        </w:rPr>
      </w:pPr>
      <w:r>
        <w:object>
          <v:shape id="_x0000_i1036" o:spt="75" type="#_x0000_t75" style="height:220.45pt;width:401.8pt;" o:ole="t" filled="f" o:preferrelative="t" stroked="f" coordsize="21600,21600">
            <v:path/>
            <v:fill on="f" focussize="0,0"/>
            <v:stroke on="f"/>
            <v:imagedata r:id="rId36" o:title=""/>
            <o:lock v:ext="edit" aspectratio="f"/>
            <w10:wrap type="none"/>
            <w10:anchorlock/>
          </v:shape>
          <o:OLEObject Type="Embed" ProgID="Visio.Drawing.15" ShapeID="_x0000_i1036" DrawAspect="Content" ObjectID="_1468075736" r:id="rId35">
            <o:LockedField>false</o:LockedField>
          </o:OLEObject>
        </w:object>
      </w:r>
      <w:r>
        <w:rPr>
          <w:rFonts w:hint="eastAsia" w:ascii="Times New Roman" w:hAnsi="Times New Roman" w:eastAsia="宋体" w:cs="Times New Roman"/>
          <w:color w:val="auto"/>
          <w:kern w:val="2"/>
          <w:sz w:val="21"/>
          <w:szCs w:val="20"/>
          <w:lang w:val="en-US" w:eastAsia="zh-CN" w:bidi="ar-SA"/>
        </w:rPr>
        <w:t>图3.5.1.1 MusicAgent顶层用例视图</w:t>
      </w:r>
    </w:p>
    <w:p w14:paraId="70A63BB5">
      <w:pPr>
        <w:pStyle w:val="5"/>
        <w:ind w:firstLineChars="200"/>
        <w:outlineLvl w:val="5"/>
        <w:rPr>
          <w:rFonts w:hint="eastAsia"/>
          <w:b/>
        </w:rPr>
      </w:pPr>
      <w:r>
        <w:rPr>
          <w:rFonts w:hint="eastAsia"/>
          <w:b/>
        </w:rPr>
        <w:t>3.5.1.2构件目录</w:t>
      </w:r>
    </w:p>
    <w:p w14:paraId="6BA5E582">
      <w:pPr>
        <w:pStyle w:val="87"/>
        <w:ind w:firstLine="420"/>
      </w:pPr>
      <w:r>
        <w:rPr>
          <w:rFonts w:hint="eastAsia"/>
        </w:rPr>
        <w:t>1、构件及其特性</w:t>
      </w:r>
    </w:p>
    <w:p w14:paraId="3B0CD59D">
      <w:pPr>
        <w:pStyle w:val="87"/>
        <w:ind w:firstLine="420"/>
        <w:rPr>
          <w:rFonts w:hint="eastAsia"/>
        </w:rPr>
      </w:pPr>
    </w:p>
    <w:tbl>
      <w:tblPr>
        <w:tblStyle w:val="32"/>
        <w:tblW w:w="514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870"/>
        <w:gridCol w:w="5625"/>
      </w:tblGrid>
      <w:tr w14:paraId="0CB0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178"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7F2E7691">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构件</w:t>
            </w:r>
          </w:p>
        </w:tc>
        <w:tc>
          <w:tcPr>
            <w:tcW w:w="512"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0FF5BAD9">
            <w:pPr>
              <w:spacing w:line="360" w:lineRule="auto"/>
              <w:jc w:val="center"/>
              <w:rPr>
                <w:rFonts w:ascii="微软雅黑" w:hAnsi="微软雅黑" w:eastAsia="微软雅黑" w:cs="微软雅黑"/>
                <w:i/>
                <w:szCs w:val="22"/>
              </w:rPr>
            </w:pPr>
            <w:r>
              <w:rPr>
                <w:rFonts w:hint="eastAsia" w:ascii="微软雅黑" w:hAnsi="微软雅黑" w:eastAsia="微软雅黑" w:cs="微软雅黑"/>
                <w:i/>
                <w:szCs w:val="22"/>
              </w:rPr>
              <w:t>类型</w:t>
            </w:r>
          </w:p>
        </w:tc>
        <w:tc>
          <w:tcPr>
            <w:tcW w:w="3309" w:type="pct"/>
            <w:tcBorders>
              <w:top w:val="single" w:color="auto" w:sz="4" w:space="0"/>
              <w:left w:val="single" w:color="auto" w:sz="4" w:space="0"/>
              <w:bottom w:val="single" w:color="auto" w:sz="4" w:space="0"/>
              <w:right w:val="single" w:color="auto" w:sz="4" w:space="0"/>
            </w:tcBorders>
            <w:shd w:val="clear" w:color="auto" w:fill="99CCFF"/>
            <w:noWrap w:val="0"/>
            <w:vAlign w:val="center"/>
          </w:tcPr>
          <w:p w14:paraId="456468F3">
            <w:pPr>
              <w:spacing w:line="360" w:lineRule="auto"/>
              <w:jc w:val="center"/>
              <w:rPr>
                <w:rFonts w:ascii="微软雅黑" w:hAnsi="微软雅黑" w:eastAsia="微软雅黑" w:cs="微软雅黑"/>
                <w:i/>
                <w:szCs w:val="22"/>
              </w:rPr>
            </w:pPr>
            <w:r>
              <w:rPr>
                <w:rFonts w:ascii="微软雅黑" w:hAnsi="微软雅黑" w:eastAsia="微软雅黑" w:cs="微软雅黑"/>
                <w:i/>
                <w:szCs w:val="22"/>
              </w:rPr>
              <w:t>描述</w:t>
            </w:r>
          </w:p>
        </w:tc>
      </w:tr>
      <w:tr w14:paraId="16BAD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1178" w:type="pct"/>
            <w:noWrap w:val="0"/>
            <w:vAlign w:val="center"/>
          </w:tcPr>
          <w:p w14:paraId="4761313E">
            <w:pPr>
              <w:keepNext w:val="0"/>
              <w:keepLines w:val="0"/>
              <w:widowControl/>
              <w:suppressLineNumbers w:val="0"/>
              <w:jc w:val="left"/>
              <w:rPr>
                <w:rFonts w:hint="eastAsia"/>
                <w:b w:val="0"/>
                <w:bCs w:val="0"/>
                <w:sz w:val="21"/>
                <w:szCs w:val="21"/>
                <w:lang w:eastAsia="zh-CN"/>
              </w:rPr>
            </w:pPr>
            <w:bookmarkStart w:id="45" w:name="_Hlk391716818"/>
            <w:r>
              <w:rPr>
                <w:rFonts w:ascii="宋体" w:hAnsi="宋体" w:eastAsia="宋体" w:cs="宋体"/>
                <w:b w:val="0"/>
                <w:bCs w:val="0"/>
                <w:color w:val="000000"/>
                <w:kern w:val="0"/>
                <w:sz w:val="21"/>
                <w:szCs w:val="21"/>
                <w:lang w:val="en-US" w:eastAsia="zh-CN" w:bidi="ar"/>
              </w:rPr>
              <w:t>普通用户</w:t>
            </w:r>
          </w:p>
        </w:tc>
        <w:tc>
          <w:tcPr>
            <w:tcW w:w="512" w:type="pct"/>
            <w:noWrap w:val="0"/>
            <w:vAlign w:val="center"/>
          </w:tcPr>
          <w:p w14:paraId="294228A5">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参与者</w:t>
            </w:r>
          </w:p>
        </w:tc>
        <w:tc>
          <w:tcPr>
            <w:tcW w:w="3309" w:type="pct"/>
            <w:noWrap w:val="0"/>
            <w:vAlign w:val="center"/>
          </w:tcPr>
          <w:p w14:paraId="3D4AD60C">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音乐创作者或音乐爱好者，通过 Web UI、CLI 等交互方式向系统提交自然语言音乐任务请求，并查看或获取处理结果。</w:t>
            </w:r>
          </w:p>
        </w:tc>
      </w:tr>
      <w:bookmarkEnd w:id="45"/>
      <w:tr w14:paraId="1A40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6CB5B4B3">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系统管理员</w:t>
            </w:r>
          </w:p>
        </w:tc>
        <w:tc>
          <w:tcPr>
            <w:tcW w:w="512" w:type="pct"/>
            <w:noWrap w:val="0"/>
            <w:vAlign w:val="center"/>
          </w:tcPr>
          <w:p w14:paraId="14BFAE19">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参与者</w:t>
            </w:r>
          </w:p>
        </w:tc>
        <w:tc>
          <w:tcPr>
            <w:tcW w:w="3309" w:type="pct"/>
            <w:noWrap w:val="0"/>
            <w:vAlign w:val="center"/>
          </w:tcPr>
          <w:p w14:paraId="4C8D961E">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负责系统运行维护的管理人员，对模型资源、API 密钥、插件能力及系统参数进行配置与管理。</w:t>
            </w:r>
          </w:p>
        </w:tc>
      </w:tr>
      <w:tr w14:paraId="333B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28B2407E">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MusicAgent</w:t>
            </w:r>
          </w:p>
        </w:tc>
        <w:tc>
          <w:tcPr>
            <w:tcW w:w="512" w:type="pct"/>
            <w:noWrap w:val="0"/>
            <w:vAlign w:val="center"/>
          </w:tcPr>
          <w:p w14:paraId="15604A76">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系统</w:t>
            </w:r>
          </w:p>
        </w:tc>
        <w:tc>
          <w:tcPr>
            <w:tcW w:w="3309" w:type="pct"/>
            <w:noWrap w:val="0"/>
            <w:vAlign w:val="center"/>
          </w:tcPr>
          <w:p w14:paraId="4FF65AD4">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音乐理解与生成自治智能体，负责解析用户请求、规划音乐任务流程、调度工具执行并整合最终结果。</w:t>
            </w:r>
          </w:p>
        </w:tc>
      </w:tr>
      <w:tr w14:paraId="0608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0557CD03">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外部音乐工具 / 服务</w:t>
            </w:r>
          </w:p>
        </w:tc>
        <w:tc>
          <w:tcPr>
            <w:tcW w:w="512" w:type="pct"/>
            <w:noWrap w:val="0"/>
            <w:vAlign w:val="center"/>
          </w:tcPr>
          <w:p w14:paraId="32C08217">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系统</w:t>
            </w:r>
          </w:p>
        </w:tc>
        <w:tc>
          <w:tcPr>
            <w:tcW w:w="3309" w:type="pct"/>
            <w:noWrap w:val="0"/>
            <w:vAlign w:val="center"/>
          </w:tcPr>
          <w:p w14:paraId="78B28474">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提供具体音乐生成、分析与处理能力的外部模型或平台接口，如本地模型、第三方 API 等。</w:t>
            </w:r>
          </w:p>
        </w:tc>
      </w:tr>
      <w:tr w14:paraId="71CD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6A6E61B9">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提交自然语言音乐任务请求</w:t>
            </w:r>
          </w:p>
        </w:tc>
        <w:tc>
          <w:tcPr>
            <w:tcW w:w="512" w:type="pct"/>
            <w:noWrap w:val="0"/>
            <w:vAlign w:val="center"/>
          </w:tcPr>
          <w:p w14:paraId="52ACFB32">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用例</w:t>
            </w:r>
          </w:p>
        </w:tc>
        <w:tc>
          <w:tcPr>
            <w:tcW w:w="3309" w:type="pct"/>
            <w:noWrap w:val="0"/>
            <w:vAlign w:val="center"/>
          </w:tcPr>
          <w:p w14:paraId="7C3122EA">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用户以自然语言形式描述期望完成的音乐相关目标，是所有后续用例的入口。</w:t>
            </w:r>
          </w:p>
        </w:tc>
      </w:tr>
      <w:tr w14:paraId="7BCB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6D780290">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自动分析并规划音乐任务流程</w:t>
            </w:r>
          </w:p>
        </w:tc>
        <w:tc>
          <w:tcPr>
            <w:tcW w:w="512" w:type="pct"/>
            <w:noWrap w:val="0"/>
            <w:vAlign w:val="center"/>
          </w:tcPr>
          <w:p w14:paraId="2A10AEAB">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用例</w:t>
            </w:r>
          </w:p>
        </w:tc>
        <w:tc>
          <w:tcPr>
            <w:tcW w:w="3309" w:type="pct"/>
            <w:noWrap w:val="0"/>
            <w:vAlign w:val="center"/>
          </w:tcPr>
          <w:p w14:paraId="69461014">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系统根据用户输入的自然语言请求，对任务进行语义分析并生成可执行的任务流程。</w:t>
            </w:r>
          </w:p>
        </w:tc>
      </w:tr>
      <w:tr w14:paraId="1665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722D1DB0">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执行音乐生成类任务</w:t>
            </w:r>
          </w:p>
        </w:tc>
        <w:tc>
          <w:tcPr>
            <w:tcW w:w="512" w:type="pct"/>
            <w:noWrap w:val="0"/>
            <w:vAlign w:val="center"/>
          </w:tcPr>
          <w:p w14:paraId="5708B71D">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用例</w:t>
            </w:r>
          </w:p>
        </w:tc>
        <w:tc>
          <w:tcPr>
            <w:tcW w:w="3309" w:type="pct"/>
            <w:noWrap w:val="0"/>
            <w:vAlign w:val="center"/>
          </w:tcPr>
          <w:p w14:paraId="5038D9EC">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系统调用相关模型或工具生成音乐内容，包括旋律、伴奏、人声或音色等。</w:t>
            </w:r>
          </w:p>
        </w:tc>
      </w:tr>
      <w:tr w14:paraId="2D07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3357FA85">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执行音乐理解与分析类任务</w:t>
            </w:r>
          </w:p>
        </w:tc>
        <w:tc>
          <w:tcPr>
            <w:tcW w:w="512" w:type="pct"/>
            <w:noWrap w:val="0"/>
            <w:vAlign w:val="center"/>
          </w:tcPr>
          <w:p w14:paraId="7D3E0B4B">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用例</w:t>
            </w:r>
          </w:p>
        </w:tc>
        <w:tc>
          <w:tcPr>
            <w:tcW w:w="3309" w:type="pct"/>
            <w:noWrap w:val="0"/>
            <w:vAlign w:val="center"/>
          </w:tcPr>
          <w:p w14:paraId="300326B8">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系统对已有音乐内容进行分析、识别或结构化理解，如转录、分类与特征提取等。</w:t>
            </w:r>
          </w:p>
        </w:tc>
      </w:tr>
      <w:tr w14:paraId="6179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 w:hRule="atLeast"/>
        </w:trPr>
        <w:tc>
          <w:tcPr>
            <w:tcW w:w="1178" w:type="pct"/>
            <w:noWrap w:val="0"/>
            <w:vAlign w:val="center"/>
          </w:tcPr>
          <w:p w14:paraId="094E7DD2">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组合执行多阶段音乐任务</w:t>
            </w:r>
          </w:p>
        </w:tc>
        <w:tc>
          <w:tcPr>
            <w:tcW w:w="512" w:type="pct"/>
            <w:noWrap w:val="0"/>
            <w:vAlign w:val="center"/>
          </w:tcPr>
          <w:p w14:paraId="19B2EE12">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用例</w:t>
            </w:r>
          </w:p>
        </w:tc>
        <w:tc>
          <w:tcPr>
            <w:tcW w:w="3309" w:type="pct"/>
            <w:noWrap w:val="0"/>
            <w:vAlign w:val="center"/>
          </w:tcPr>
          <w:p w14:paraId="28A02C0D">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系统按照规划结果协同执行多个音乐任务阶段，并形成综合输出结果。</w:t>
            </w:r>
          </w:p>
        </w:tc>
      </w:tr>
      <w:tr w14:paraId="5EEA7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2D8FE25F">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查看与获取音乐处理结果</w:t>
            </w:r>
          </w:p>
        </w:tc>
        <w:tc>
          <w:tcPr>
            <w:tcW w:w="512" w:type="pct"/>
            <w:noWrap w:val="0"/>
            <w:vAlign w:val="center"/>
          </w:tcPr>
          <w:p w14:paraId="57D542FE">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用例</w:t>
            </w:r>
          </w:p>
        </w:tc>
        <w:tc>
          <w:tcPr>
            <w:tcW w:w="3309" w:type="pct"/>
            <w:noWrap w:val="0"/>
            <w:vAlign w:val="center"/>
          </w:tcPr>
          <w:p w14:paraId="612046A9">
            <w:pPr>
              <w:keepNext w:val="0"/>
              <w:keepLines w:val="0"/>
              <w:widowControl/>
              <w:suppressLineNumbers w:val="0"/>
              <w:jc w:val="left"/>
              <w:rPr>
                <w:rFonts w:hint="eastAsia"/>
                <w:b w:val="0"/>
                <w:bCs w:val="0"/>
                <w:sz w:val="21"/>
                <w:szCs w:val="21"/>
                <w:lang w:eastAsia="zh-CN"/>
              </w:rPr>
            </w:pPr>
            <w:r>
              <w:rPr>
                <w:rFonts w:ascii="宋体" w:hAnsi="宋体" w:eastAsia="宋体" w:cs="宋体"/>
                <w:b w:val="0"/>
                <w:bCs w:val="0"/>
                <w:color w:val="000000"/>
                <w:kern w:val="0"/>
                <w:sz w:val="21"/>
                <w:szCs w:val="21"/>
                <w:lang w:val="en-US" w:eastAsia="zh-CN" w:bidi="ar"/>
              </w:rPr>
              <w:t>用户查看、下载或使用系统生成的音乐内容或分析结果。</w:t>
            </w:r>
          </w:p>
        </w:tc>
      </w:tr>
      <w:tr w14:paraId="73B7A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178" w:type="pct"/>
            <w:noWrap w:val="0"/>
            <w:vAlign w:val="center"/>
          </w:tcPr>
          <w:p w14:paraId="25EA6A5D">
            <w:pPr>
              <w:keepNext w:val="0"/>
              <w:keepLines w:val="0"/>
              <w:widowControl/>
              <w:suppressLineNumbers w:val="0"/>
              <w:jc w:val="left"/>
              <w:rPr>
                <w:rFonts w:ascii="宋体" w:hAnsi="宋体" w:eastAsia="宋体" w:cs="宋体"/>
                <w:b w:val="0"/>
                <w:bCs w:val="0"/>
                <w:color w:val="000000"/>
                <w:kern w:val="0"/>
                <w:sz w:val="21"/>
                <w:szCs w:val="21"/>
                <w:lang w:val="en-US" w:eastAsia="zh-CN" w:bidi="ar"/>
              </w:rPr>
            </w:pPr>
            <w:r>
              <w:rPr>
                <w:rFonts w:ascii="宋体" w:hAnsi="宋体" w:eastAsia="宋体" w:cs="宋体"/>
                <w:b w:val="0"/>
                <w:bCs w:val="0"/>
                <w:color w:val="000000"/>
                <w:kern w:val="0"/>
                <w:sz w:val="21"/>
                <w:szCs w:val="21"/>
                <w:lang w:val="en-US" w:eastAsia="zh-CN" w:bidi="ar"/>
              </w:rPr>
              <w:t>配置与管理音乐工具属性</w:t>
            </w:r>
          </w:p>
        </w:tc>
        <w:tc>
          <w:tcPr>
            <w:tcW w:w="512" w:type="pct"/>
            <w:noWrap w:val="0"/>
            <w:vAlign w:val="center"/>
          </w:tcPr>
          <w:p w14:paraId="4FF11BC3">
            <w:pPr>
              <w:keepNext w:val="0"/>
              <w:keepLines w:val="0"/>
              <w:widowControl/>
              <w:suppressLineNumbers w:val="0"/>
              <w:jc w:val="left"/>
              <w:rPr>
                <w:rFonts w:ascii="宋体" w:hAnsi="宋体" w:eastAsia="宋体" w:cs="宋体"/>
                <w:b w:val="0"/>
                <w:bCs w:val="0"/>
                <w:color w:val="000000"/>
                <w:kern w:val="0"/>
                <w:sz w:val="21"/>
                <w:szCs w:val="21"/>
                <w:lang w:val="en-US" w:eastAsia="zh-CN" w:bidi="ar"/>
              </w:rPr>
            </w:pPr>
            <w:r>
              <w:rPr>
                <w:rFonts w:ascii="宋体" w:hAnsi="宋体" w:eastAsia="宋体" w:cs="宋体"/>
                <w:b w:val="0"/>
                <w:bCs w:val="0"/>
                <w:color w:val="000000"/>
                <w:kern w:val="0"/>
                <w:sz w:val="21"/>
                <w:szCs w:val="21"/>
                <w:lang w:val="en-US" w:eastAsia="zh-CN" w:bidi="ar"/>
              </w:rPr>
              <w:t>用例</w:t>
            </w:r>
          </w:p>
        </w:tc>
        <w:tc>
          <w:tcPr>
            <w:tcW w:w="3309" w:type="pct"/>
            <w:noWrap w:val="0"/>
            <w:vAlign w:val="center"/>
          </w:tcPr>
          <w:p w14:paraId="20D2D730">
            <w:pPr>
              <w:keepNext w:val="0"/>
              <w:keepLines w:val="0"/>
              <w:widowControl/>
              <w:suppressLineNumbers w:val="0"/>
              <w:jc w:val="left"/>
              <w:rPr>
                <w:rFonts w:ascii="宋体" w:hAnsi="宋体" w:eastAsia="宋体" w:cs="宋体"/>
                <w:b w:val="0"/>
                <w:bCs w:val="0"/>
                <w:color w:val="000000"/>
                <w:kern w:val="0"/>
                <w:sz w:val="21"/>
                <w:szCs w:val="21"/>
                <w:lang w:val="en-US" w:eastAsia="zh-CN" w:bidi="ar"/>
              </w:rPr>
            </w:pPr>
            <w:r>
              <w:rPr>
                <w:rFonts w:ascii="宋体" w:hAnsi="宋体" w:eastAsia="宋体" w:cs="宋体"/>
                <w:b w:val="0"/>
                <w:bCs w:val="0"/>
                <w:color w:val="000000"/>
                <w:kern w:val="0"/>
                <w:sz w:val="21"/>
                <w:szCs w:val="21"/>
                <w:lang w:val="en-US" w:eastAsia="zh-CN" w:bidi="ar"/>
              </w:rPr>
              <w:t>管理员或用户对模型选择、参数策略及工具偏好进行配置和调整。</w:t>
            </w:r>
          </w:p>
        </w:tc>
      </w:tr>
      <w:tr w14:paraId="47A3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178" w:type="pct"/>
            <w:noWrap w:val="0"/>
            <w:vAlign w:val="center"/>
          </w:tcPr>
          <w:p w14:paraId="5DEB7C9F">
            <w:pPr>
              <w:keepNext w:val="0"/>
              <w:keepLines w:val="0"/>
              <w:widowControl/>
              <w:suppressLineNumbers w:val="0"/>
              <w:jc w:val="left"/>
              <w:rPr>
                <w:rFonts w:ascii="宋体" w:hAnsi="宋体" w:eastAsia="宋体" w:cs="宋体"/>
                <w:b w:val="0"/>
                <w:bCs w:val="0"/>
                <w:color w:val="000000"/>
                <w:kern w:val="0"/>
                <w:sz w:val="21"/>
                <w:szCs w:val="21"/>
                <w:lang w:val="en-US" w:eastAsia="zh-CN" w:bidi="ar"/>
              </w:rPr>
            </w:pPr>
            <w:r>
              <w:rPr>
                <w:rFonts w:ascii="宋体" w:hAnsi="宋体" w:eastAsia="宋体" w:cs="宋体"/>
                <w:b w:val="0"/>
                <w:bCs w:val="0"/>
                <w:color w:val="000000"/>
                <w:kern w:val="0"/>
                <w:sz w:val="21"/>
                <w:szCs w:val="21"/>
                <w:lang w:val="en-US" w:eastAsia="zh-CN" w:bidi="ar"/>
              </w:rPr>
              <w:t>扩展音乐任务或工具能力</w:t>
            </w:r>
          </w:p>
        </w:tc>
        <w:tc>
          <w:tcPr>
            <w:tcW w:w="512" w:type="pct"/>
            <w:noWrap w:val="0"/>
            <w:vAlign w:val="center"/>
          </w:tcPr>
          <w:p w14:paraId="45A414BC">
            <w:pPr>
              <w:keepNext w:val="0"/>
              <w:keepLines w:val="0"/>
              <w:widowControl/>
              <w:suppressLineNumbers w:val="0"/>
              <w:jc w:val="left"/>
              <w:rPr>
                <w:rFonts w:ascii="宋体" w:hAnsi="宋体" w:eastAsia="宋体" w:cs="宋体"/>
                <w:b w:val="0"/>
                <w:bCs w:val="0"/>
                <w:color w:val="000000"/>
                <w:kern w:val="0"/>
                <w:sz w:val="21"/>
                <w:szCs w:val="21"/>
                <w:lang w:val="en-US" w:eastAsia="zh-CN" w:bidi="ar"/>
              </w:rPr>
            </w:pPr>
            <w:r>
              <w:rPr>
                <w:rFonts w:ascii="宋体" w:hAnsi="宋体" w:eastAsia="宋体" w:cs="宋体"/>
                <w:b w:val="0"/>
                <w:bCs w:val="0"/>
                <w:color w:val="000000"/>
                <w:kern w:val="0"/>
                <w:sz w:val="21"/>
                <w:szCs w:val="21"/>
                <w:lang w:val="en-US" w:eastAsia="zh-CN" w:bidi="ar"/>
              </w:rPr>
              <w:t>用例</w:t>
            </w:r>
          </w:p>
        </w:tc>
        <w:tc>
          <w:tcPr>
            <w:tcW w:w="3309" w:type="pct"/>
            <w:noWrap w:val="0"/>
            <w:vAlign w:val="center"/>
          </w:tcPr>
          <w:p w14:paraId="72BAD22F">
            <w:pPr>
              <w:keepNext w:val="0"/>
              <w:keepLines w:val="0"/>
              <w:widowControl/>
              <w:suppressLineNumbers w:val="0"/>
              <w:jc w:val="left"/>
              <w:rPr>
                <w:rFonts w:ascii="宋体" w:hAnsi="宋体" w:eastAsia="宋体" w:cs="宋体"/>
                <w:b w:val="0"/>
                <w:bCs w:val="0"/>
                <w:color w:val="000000"/>
                <w:kern w:val="0"/>
                <w:sz w:val="21"/>
                <w:szCs w:val="21"/>
                <w:lang w:val="en-US" w:eastAsia="zh-CN" w:bidi="ar"/>
              </w:rPr>
            </w:pPr>
            <w:r>
              <w:rPr>
                <w:rFonts w:ascii="宋体" w:hAnsi="宋体" w:eastAsia="宋体" w:cs="宋体"/>
                <w:b w:val="0"/>
                <w:bCs w:val="0"/>
                <w:color w:val="000000"/>
                <w:kern w:val="0"/>
                <w:sz w:val="21"/>
                <w:szCs w:val="21"/>
                <w:lang w:val="en-US" w:eastAsia="zh-CN" w:bidi="ar"/>
              </w:rPr>
              <w:t>系统管理员或开发者向系统集成新的音乐任务类型或外部工具能力。</w:t>
            </w:r>
          </w:p>
        </w:tc>
      </w:tr>
    </w:tbl>
    <w:p w14:paraId="4405357C">
      <w:pPr>
        <w:pStyle w:val="87"/>
        <w:ind w:firstLine="420"/>
      </w:pPr>
      <w:r>
        <w:rPr>
          <w:rFonts w:hint="eastAsia"/>
        </w:rPr>
        <w:t>2、关系及其特性</w:t>
      </w:r>
    </w:p>
    <w:p w14:paraId="28578A03">
      <w:pPr>
        <w:pStyle w:val="87"/>
        <w:ind w:firstLine="420"/>
        <w:rPr>
          <w:rFonts w:hint="eastAsia" w:ascii="宋体" w:hAnsi="宋体" w:eastAsia="宋体" w:cs="宋体"/>
        </w:rPr>
      </w:pPr>
      <w:r>
        <w:rPr>
          <w:rFonts w:hint="eastAsia" w:ascii="宋体" w:hAnsi="宋体" w:eastAsia="宋体" w:cs="宋体"/>
        </w:rPr>
        <w:t>MusicAgent 的用例视图中主要存在关联关系、包含关系和实现关系。</w:t>
      </w:r>
    </w:p>
    <w:p w14:paraId="5A928D79">
      <w:pPr>
        <w:pStyle w:val="87"/>
        <w:ind w:firstLine="420"/>
        <w:rPr>
          <w:rFonts w:hint="eastAsia" w:ascii="宋体" w:hAnsi="宋体" w:eastAsia="宋体" w:cs="宋体"/>
        </w:rPr>
      </w:pPr>
      <w:r>
        <w:rPr>
          <w:rFonts w:hint="eastAsia" w:ascii="宋体" w:hAnsi="宋体" w:eastAsia="宋体" w:cs="宋体"/>
        </w:rPr>
        <w:t>在用例之间，“自动分析并规划音乐任务流程”作为核心支撑用例，被“执行音乐生成类任务”“执行音乐理解与分析类任务”以及“组合执行多阶段音乐任务”等用例所包含，用于为具体音乐任务的执行提供规划与调度支持。同时，多阶段音乐任务用例在实现过程中，会进一步调用生成类与分析类用例，以完成复杂音乐处理流程。</w:t>
      </w:r>
    </w:p>
    <w:p w14:paraId="3C31A6DF">
      <w:pPr>
        <w:pStyle w:val="87"/>
        <w:ind w:firstLine="420"/>
        <w:rPr>
          <w:rFonts w:hint="eastAsia"/>
        </w:rPr>
      </w:pPr>
      <w:r>
        <w:rPr>
          <w:rFonts w:hint="eastAsia"/>
        </w:rPr>
        <w:t>3、构件接口</w:t>
      </w:r>
    </w:p>
    <w:p w14:paraId="62DEB15F">
      <w:pPr>
        <w:pStyle w:val="87"/>
        <w:ind w:firstLine="420"/>
        <w:rPr>
          <w:rFonts w:hint="eastAsia"/>
        </w:rPr>
      </w:pPr>
      <w:r>
        <w:rPr>
          <w:rFonts w:hint="eastAsia"/>
        </w:rPr>
        <w:t>无</w:t>
      </w:r>
    </w:p>
    <w:p w14:paraId="63B27CBD">
      <w:pPr>
        <w:pStyle w:val="87"/>
        <w:ind w:firstLine="420"/>
        <w:rPr>
          <w:rFonts w:hint="eastAsia"/>
        </w:rPr>
      </w:pPr>
      <w:r>
        <w:rPr>
          <w:rFonts w:hint="eastAsia"/>
        </w:rPr>
        <w:t>4、构件行为</w:t>
      </w:r>
    </w:p>
    <w:p w14:paraId="0E3EE368">
      <w:pPr>
        <w:pStyle w:val="87"/>
        <w:ind w:firstLine="420"/>
        <w:rPr>
          <w:rFonts w:hint="eastAsia"/>
        </w:rPr>
      </w:pPr>
      <w:r>
        <w:rPr>
          <w:rFonts w:hint="eastAsia"/>
        </w:rPr>
        <w:t>无</w:t>
      </w:r>
    </w:p>
    <w:p w14:paraId="184E8519">
      <w:pPr>
        <w:pStyle w:val="5"/>
        <w:ind w:firstLineChars="200"/>
        <w:outlineLvl w:val="5"/>
        <w:rPr>
          <w:rFonts w:hint="eastAsia"/>
          <w:b/>
        </w:rPr>
      </w:pPr>
      <w:r>
        <w:rPr>
          <w:rFonts w:hint="eastAsia"/>
          <w:b/>
        </w:rPr>
        <w:t>3.5.1.3上下文图</w:t>
      </w:r>
    </w:p>
    <w:p w14:paraId="513FF7DB">
      <w:pPr>
        <w:pStyle w:val="87"/>
        <w:ind w:firstLine="420"/>
        <w:rPr>
          <w:rFonts w:hint="eastAsia"/>
          <w:lang w:eastAsia="zh-CN"/>
        </w:rPr>
      </w:pPr>
      <w:r>
        <w:rPr>
          <w:rFonts w:hint="eastAsia"/>
          <w:lang w:eastAsia="zh-CN"/>
        </w:rPr>
        <w:t>无</w:t>
      </w:r>
    </w:p>
    <w:p w14:paraId="3752E578">
      <w:pPr>
        <w:pStyle w:val="5"/>
        <w:ind w:firstLineChars="200"/>
        <w:outlineLvl w:val="5"/>
        <w:rPr>
          <w:rFonts w:hint="eastAsia"/>
          <w:b/>
        </w:rPr>
      </w:pPr>
      <w:r>
        <w:rPr>
          <w:rFonts w:hint="eastAsia"/>
          <w:b/>
        </w:rPr>
        <w:t>3</w:t>
      </w:r>
      <w:r>
        <w:rPr>
          <w:b/>
        </w:rPr>
        <w:t>.5.1.4</w:t>
      </w:r>
      <w:r>
        <w:rPr>
          <w:rFonts w:hint="eastAsia"/>
          <w:b/>
        </w:rPr>
        <w:t>可变性指南</w:t>
      </w:r>
    </w:p>
    <w:p w14:paraId="10215792">
      <w:pPr>
        <w:pStyle w:val="87"/>
        <w:ind w:firstLine="420"/>
        <w:rPr>
          <w:rFonts w:hint="eastAsia"/>
        </w:rPr>
      </w:pPr>
      <w:r>
        <w:rPr>
          <w:rFonts w:hint="eastAsia"/>
        </w:rPr>
        <w:t>无</w:t>
      </w:r>
    </w:p>
    <w:p w14:paraId="5FABA55C">
      <w:pPr>
        <w:pStyle w:val="5"/>
        <w:ind w:firstLineChars="200"/>
        <w:outlineLvl w:val="5"/>
        <w:rPr>
          <w:rFonts w:hint="eastAsia"/>
        </w:rPr>
      </w:pPr>
      <w:r>
        <w:rPr>
          <w:rFonts w:hint="eastAsia"/>
          <w:b/>
        </w:rPr>
        <w:t>3.5.1.5原理</w:t>
      </w:r>
      <w:r>
        <w:rPr>
          <w:rFonts w:hint="eastAsia"/>
        </w:rPr>
        <w:t xml:space="preserve"> </w:t>
      </w:r>
    </w:p>
    <w:p w14:paraId="3EA7E794">
      <w:pPr>
        <w:pStyle w:val="5"/>
        <w:ind w:firstLineChars="200"/>
      </w:pPr>
      <w:r>
        <w:rPr>
          <w:rFonts w:hint="eastAsia"/>
        </w:rPr>
        <w:t>无</w:t>
      </w:r>
    </w:p>
    <w:p w14:paraId="74BE46B3">
      <w:pPr>
        <w:pStyle w:val="5"/>
        <w:ind w:firstLineChars="200"/>
        <w:outlineLvl w:val="5"/>
        <w:rPr>
          <w:b/>
        </w:rPr>
      </w:pPr>
      <w:r>
        <w:rPr>
          <w:b/>
        </w:rPr>
        <w:t>3.5.1.6</w:t>
      </w:r>
      <w:r>
        <w:rPr>
          <w:rFonts w:hint="eastAsia"/>
          <w:b/>
        </w:rPr>
        <w:t>相关视图</w:t>
      </w:r>
    </w:p>
    <w:p w14:paraId="7E8D9F06">
      <w:pPr>
        <w:pStyle w:val="5"/>
        <w:ind w:firstLineChars="200"/>
      </w:pPr>
      <w:r>
        <w:rPr>
          <w:rFonts w:hint="eastAsia"/>
        </w:rPr>
        <w:t>兄弟视图</w:t>
      </w:r>
      <w:r>
        <w:t>包</w:t>
      </w:r>
      <w:r>
        <w:rPr>
          <w:rFonts w:hint="eastAsia"/>
        </w:rPr>
        <w:t>：图3.1.1.1 MusicAgent 顶层逻辑</w:t>
      </w:r>
      <w:r>
        <w:rPr>
          <w:rFonts w:hint="eastAsia"/>
          <w:lang w:val="en-US" w:eastAsia="zh-CN"/>
        </w:rPr>
        <w:t>视</w:t>
      </w:r>
      <w:r>
        <w:rPr>
          <w:rFonts w:hint="eastAsia"/>
        </w:rPr>
        <w:t>图</w:t>
      </w:r>
      <w:r>
        <w:rPr>
          <w:rFonts w:hint="eastAsia"/>
          <w:lang w:val="en-US" w:eastAsia="zh-CN"/>
        </w:rPr>
        <w:t>,</w:t>
      </w:r>
      <w:r>
        <w:rPr>
          <w:rFonts w:hint="eastAsia"/>
        </w:rPr>
        <w:t>图3.</w:t>
      </w:r>
      <w:r>
        <w:rPr>
          <w:rFonts w:hint="eastAsia"/>
          <w:lang w:val="en-US" w:eastAsia="zh-CN"/>
        </w:rPr>
        <w:t>2</w:t>
      </w:r>
      <w:r>
        <w:rPr>
          <w:rFonts w:hint="eastAsia"/>
        </w:rPr>
        <w:t>.1.1 MusicAgent 顶层</w:t>
      </w:r>
      <w:r>
        <w:rPr>
          <w:rFonts w:hint="eastAsia"/>
          <w:lang w:val="en-US" w:eastAsia="zh-CN"/>
        </w:rPr>
        <w:t>开发视</w:t>
      </w:r>
      <w:r>
        <w:rPr>
          <w:rFonts w:hint="eastAsia"/>
        </w:rPr>
        <w:t>图</w:t>
      </w:r>
      <w:r>
        <w:rPr>
          <w:rFonts w:hint="eastAsia"/>
          <w:lang w:val="en-US" w:eastAsia="zh-CN"/>
        </w:rPr>
        <w:t>,</w:t>
      </w:r>
      <w:r>
        <w:rPr>
          <w:rFonts w:hint="eastAsia"/>
        </w:rPr>
        <w:t>图3.3.1.1 MusicAgent 顶层运行视图</w:t>
      </w:r>
      <w:r>
        <w:rPr>
          <w:rFonts w:hint="eastAsia"/>
          <w:lang w:val="en-US" w:eastAsia="zh-CN"/>
        </w:rPr>
        <w:t>,</w:t>
      </w:r>
      <w:r>
        <w:rPr>
          <w:rFonts w:hint="eastAsia"/>
        </w:rPr>
        <w:t>图</w:t>
      </w:r>
      <w:r>
        <w:rPr>
          <w:rFonts w:hint="eastAsia"/>
          <w:lang w:val="en-US" w:eastAsia="zh-CN"/>
        </w:rPr>
        <w:t>3.4.1.1</w:t>
      </w:r>
      <w:r>
        <w:rPr>
          <w:rFonts w:hint="eastAsia"/>
        </w:rPr>
        <w:t xml:space="preserve"> </w:t>
      </w:r>
      <w:r>
        <w:rPr>
          <w:rFonts w:hint="eastAsia"/>
          <w:lang w:val="en-US" w:eastAsia="zh-CN"/>
        </w:rPr>
        <w:t>MusicAgent部署视</w:t>
      </w:r>
      <w:r>
        <w:rPr>
          <w:rFonts w:hint="eastAsia"/>
        </w:rPr>
        <w:t>图</w:t>
      </w:r>
    </w:p>
    <w:p w14:paraId="3A8F87BE">
      <w:pPr>
        <w:pStyle w:val="5"/>
        <w:ind w:firstLineChars="200"/>
        <w:rPr>
          <w:rFonts w:hint="eastAsia"/>
        </w:rPr>
      </w:pPr>
    </w:p>
    <w:p w14:paraId="205E040B">
      <w:pPr>
        <w:pStyle w:val="4"/>
        <w:tabs>
          <w:tab w:val="left" w:pos="1287"/>
        </w:tabs>
        <w:rPr>
          <w:rFonts w:hint="eastAsia"/>
        </w:rPr>
      </w:pPr>
      <w:r>
        <w:rPr>
          <w:rFonts w:hint="eastAsia"/>
        </w:rPr>
        <w:t>4.视图之间关系</w:t>
      </w:r>
    </w:p>
    <w:p w14:paraId="16B1FC73">
      <w:pPr>
        <w:pStyle w:val="5"/>
        <w:ind w:firstLineChars="200"/>
      </w:pPr>
      <w:r>
        <w:t>4</w:t>
      </w:r>
      <w:r>
        <w:rPr>
          <w:rFonts w:hint="eastAsia"/>
        </w:rPr>
        <w:t>.1视图之间关系说明</w:t>
      </w:r>
    </w:p>
    <w:p w14:paraId="74E60FF9">
      <w:pPr>
        <w:pStyle w:val="5"/>
        <w:ind w:firstLineChars="200"/>
        <w:rPr>
          <w:rFonts w:hint="eastAsia"/>
        </w:rPr>
      </w:pPr>
      <w:r>
        <w:rPr>
          <w:rFonts w:hint="eastAsia"/>
        </w:rPr>
        <w:t>MusicAgent 的架构视图遵循“逻辑 → 开发 → 运行 → 部署”的层级映射关系：</w:t>
      </w:r>
    </w:p>
    <w:p w14:paraId="7DE6B7AF">
      <w:pPr>
        <w:pStyle w:val="5"/>
        <w:ind w:firstLineChars="200"/>
        <w:rPr>
          <w:rFonts w:hint="eastAsia"/>
        </w:rPr>
      </w:pPr>
      <w:r>
        <w:rPr>
          <w:rFonts w:hint="eastAsia"/>
        </w:rPr>
        <w:t>逻辑视图 描述音乐任务在不同责任层的功能分解，是后续视图的抽象蓝图。</w:t>
      </w:r>
    </w:p>
    <w:p w14:paraId="05897C93">
      <w:pPr>
        <w:pStyle w:val="5"/>
        <w:ind w:firstLineChars="200"/>
        <w:rPr>
          <w:rFonts w:hint="eastAsia"/>
        </w:rPr>
      </w:pPr>
      <w:r>
        <w:rPr>
          <w:rFonts w:hint="eastAsia"/>
        </w:rPr>
        <w:t>开发视图 将逻辑功能落实为可实施的目录/构件结构，为实现与协同提供指南。</w:t>
      </w:r>
    </w:p>
    <w:p w14:paraId="6640FBF0">
      <w:pPr>
        <w:pStyle w:val="5"/>
        <w:ind w:firstLineChars="200"/>
        <w:rPr>
          <w:rFonts w:hint="eastAsia"/>
        </w:rPr>
      </w:pPr>
      <w:r>
        <w:rPr>
          <w:rFonts w:hint="eastAsia"/>
        </w:rPr>
        <w:t>运行视图 演示服务在实际运行时的协作链路与动态交互，映射开发构件的运行态。</w:t>
      </w:r>
    </w:p>
    <w:p w14:paraId="620056AF">
      <w:pPr>
        <w:pStyle w:val="5"/>
        <w:ind w:firstLineChars="200"/>
        <w:rPr>
          <w:rFonts w:hint="eastAsia"/>
        </w:rPr>
      </w:pPr>
      <w:r>
        <w:rPr>
          <w:rFonts w:hint="eastAsia"/>
        </w:rPr>
        <w:t>部署视图 指出这些运行构件在基础设施上的落位、通信拓扑与资源约束。</w:t>
      </w:r>
    </w:p>
    <w:p w14:paraId="17C89562">
      <w:pPr>
        <w:pStyle w:val="5"/>
        <w:ind w:firstLineChars="200"/>
        <w:rPr>
          <w:rFonts w:hint="eastAsia"/>
        </w:rPr>
      </w:pPr>
    </w:p>
    <w:p w14:paraId="1BBC3F8F">
      <w:pPr>
        <w:pStyle w:val="5"/>
        <w:ind w:firstLineChars="200"/>
      </w:pPr>
      <w:r>
        <w:t>4.2 视图-视图关系</w:t>
      </w:r>
    </w:p>
    <w:p w14:paraId="2C4B969A">
      <w:pPr>
        <w:pStyle w:val="5"/>
        <w:ind w:firstLineChars="200"/>
        <w:rPr>
          <w:b/>
        </w:rPr>
      </w:pPr>
      <w:r>
        <w:rPr>
          <w:b/>
        </w:rPr>
        <w:t>（</w:t>
      </w:r>
      <w:r>
        <w:rPr>
          <w:rFonts w:hint="eastAsia"/>
          <w:b/>
        </w:rPr>
        <w:t>1</w:t>
      </w:r>
      <w:r>
        <w:rPr>
          <w:b/>
        </w:rPr>
        <w:t>）</w:t>
      </w:r>
      <w:r>
        <w:rPr>
          <w:rFonts w:hint="eastAsia"/>
          <w:b/>
        </w:rPr>
        <w:t>顶层逻辑视图与顶层开发视图关系</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9"/>
        <w:gridCol w:w="4708"/>
      </w:tblGrid>
      <w:tr w14:paraId="1708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shd w:val="clear" w:color="auto" w:fill="99CCFF"/>
            <w:noWrap w:val="0"/>
            <w:vAlign w:val="top"/>
          </w:tcPr>
          <w:p w14:paraId="06FF6D8D">
            <w:pPr>
              <w:adjustRightInd w:val="0"/>
              <w:spacing w:line="360" w:lineRule="auto"/>
              <w:rPr>
                <w:rFonts w:hint="eastAsia"/>
                <w:i/>
                <w:sz w:val="22"/>
                <w:szCs w:val="22"/>
              </w:rPr>
            </w:pPr>
            <w:r>
              <w:rPr>
                <w:rFonts w:hint="eastAsia"/>
                <w:i/>
                <w:sz w:val="22"/>
                <w:szCs w:val="22"/>
              </w:rPr>
              <w:t>逻辑视图</w:t>
            </w:r>
          </w:p>
        </w:tc>
        <w:tc>
          <w:tcPr>
            <w:tcW w:w="4708" w:type="dxa"/>
            <w:shd w:val="clear" w:color="auto" w:fill="99CCFF"/>
            <w:noWrap w:val="0"/>
            <w:vAlign w:val="top"/>
          </w:tcPr>
          <w:p w14:paraId="36BF3249">
            <w:pPr>
              <w:adjustRightInd w:val="0"/>
              <w:spacing w:line="360" w:lineRule="auto"/>
              <w:jc w:val="center"/>
              <w:rPr>
                <w:rFonts w:hint="eastAsia"/>
                <w:i/>
                <w:sz w:val="22"/>
                <w:szCs w:val="22"/>
              </w:rPr>
            </w:pPr>
            <w:r>
              <w:rPr>
                <w:rFonts w:hint="eastAsia"/>
                <w:i/>
                <w:sz w:val="22"/>
                <w:szCs w:val="22"/>
              </w:rPr>
              <w:t>开发视图</w:t>
            </w:r>
          </w:p>
        </w:tc>
      </w:tr>
      <w:tr w14:paraId="4FB2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noWrap w:val="0"/>
            <w:vAlign w:val="top"/>
          </w:tcPr>
          <w:p w14:paraId="14A5B2EC">
            <w:pPr>
              <w:pStyle w:val="97"/>
              <w:rPr>
                <w:rFonts w:hint="eastAsia"/>
                <w:szCs w:val="22"/>
              </w:rPr>
            </w:pPr>
            <w:r>
              <w:rPr>
                <w:rFonts w:hint="eastAsia"/>
              </w:rPr>
              <w:t>用户接入层</w:t>
            </w:r>
          </w:p>
        </w:tc>
        <w:tc>
          <w:tcPr>
            <w:tcW w:w="4708" w:type="dxa"/>
            <w:vMerge w:val="restart"/>
            <w:noWrap w:val="0"/>
            <w:vAlign w:val="top"/>
          </w:tcPr>
          <w:p w14:paraId="2F921455">
            <w:pPr>
              <w:pStyle w:val="97"/>
              <w:jc w:val="both"/>
              <w:rPr>
                <w:rFonts w:hint="eastAsia"/>
                <w:szCs w:val="22"/>
              </w:rPr>
            </w:pPr>
            <w:r>
              <w:rPr>
                <w:rFonts w:hint="eastAsia"/>
              </w:rPr>
              <w:t>边缘接入组件（edge/gateway/）</w:t>
            </w:r>
          </w:p>
        </w:tc>
      </w:tr>
      <w:tr w14:paraId="2528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noWrap w:val="0"/>
            <w:vAlign w:val="top"/>
          </w:tcPr>
          <w:p w14:paraId="1FD6D6E6">
            <w:pPr>
              <w:pStyle w:val="97"/>
              <w:rPr>
                <w:rFonts w:hint="eastAsia"/>
                <w:szCs w:val="22"/>
              </w:rPr>
            </w:pPr>
            <w:r>
              <w:rPr>
                <w:rFonts w:hint="eastAsia"/>
              </w:rPr>
              <w:t>边缘控制层（CDN/WAF/Gateway）</w:t>
            </w:r>
          </w:p>
        </w:tc>
        <w:tc>
          <w:tcPr>
            <w:tcW w:w="4708" w:type="dxa"/>
            <w:vMerge w:val="continue"/>
            <w:noWrap w:val="0"/>
            <w:vAlign w:val="top"/>
          </w:tcPr>
          <w:p w14:paraId="0FBE9701">
            <w:pPr>
              <w:pStyle w:val="97"/>
              <w:rPr>
                <w:rFonts w:hint="eastAsia"/>
                <w:szCs w:val="22"/>
              </w:rPr>
            </w:pPr>
          </w:p>
        </w:tc>
      </w:tr>
      <w:tr w14:paraId="05F6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noWrap w:val="0"/>
            <w:vAlign w:val="top"/>
          </w:tcPr>
          <w:p w14:paraId="14C972F9">
            <w:pPr>
              <w:pStyle w:val="97"/>
              <w:rPr>
                <w:rFonts w:hint="eastAsia"/>
                <w:szCs w:val="22"/>
              </w:rPr>
            </w:pPr>
            <w:r>
              <w:t xml:space="preserve">MusicAgent </w:t>
            </w:r>
            <w:r>
              <w:rPr>
                <w:rFonts w:hint="eastAsia"/>
              </w:rPr>
              <w:t>服务池</w:t>
            </w:r>
          </w:p>
        </w:tc>
        <w:tc>
          <w:tcPr>
            <w:tcW w:w="4708" w:type="dxa"/>
            <w:noWrap w:val="0"/>
            <w:vAlign w:val="top"/>
          </w:tcPr>
          <w:p w14:paraId="0AA9FB62">
            <w:pPr>
              <w:pStyle w:val="97"/>
              <w:rPr>
                <w:rFonts w:hint="eastAsia"/>
                <w:szCs w:val="22"/>
              </w:rPr>
            </w:pPr>
            <w:r>
              <w:t xml:space="preserve">MusicAgent </w:t>
            </w:r>
            <w:r>
              <w:rPr>
                <w:rFonts w:hint="eastAsia"/>
              </w:rPr>
              <w:t>服务组件</w:t>
            </w:r>
            <w:r>
              <w:t xml:space="preserve"> </w:t>
            </w:r>
          </w:p>
        </w:tc>
      </w:tr>
      <w:tr w14:paraId="0A64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noWrap w:val="0"/>
            <w:vAlign w:val="top"/>
          </w:tcPr>
          <w:p w14:paraId="7391D8AE">
            <w:pPr>
              <w:pStyle w:val="97"/>
              <w:rPr>
                <w:rFonts w:hint="eastAsia"/>
                <w:szCs w:val="22"/>
              </w:rPr>
            </w:pPr>
            <w:r>
              <w:rPr>
                <w:rFonts w:hint="eastAsia"/>
              </w:rPr>
              <w:t>会话缓存</w:t>
            </w:r>
            <w:r>
              <w:t xml:space="preserve"> / </w:t>
            </w:r>
            <w:r>
              <w:rPr>
                <w:rFonts w:hint="eastAsia"/>
              </w:rPr>
              <w:t>配置中心</w:t>
            </w:r>
          </w:p>
        </w:tc>
        <w:tc>
          <w:tcPr>
            <w:tcW w:w="4708" w:type="dxa"/>
            <w:noWrap w:val="0"/>
            <w:vAlign w:val="top"/>
          </w:tcPr>
          <w:p w14:paraId="352BE692">
            <w:pPr>
              <w:pStyle w:val="97"/>
              <w:rPr>
                <w:rFonts w:hint="eastAsia"/>
                <w:szCs w:val="22"/>
              </w:rPr>
            </w:pPr>
            <w:r>
              <w:rPr>
                <w:rFonts w:hint="eastAsia"/>
              </w:rPr>
              <w:t>共享资源平台（shared/）</w:t>
            </w:r>
            <w:r>
              <w:t xml:space="preserve"> </w:t>
            </w:r>
          </w:p>
        </w:tc>
      </w:tr>
      <w:tr w14:paraId="785E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noWrap w:val="0"/>
            <w:vAlign w:val="top"/>
          </w:tcPr>
          <w:p w14:paraId="4014D446">
            <w:pPr>
              <w:pStyle w:val="97"/>
              <w:rPr>
                <w:rFonts w:hint="eastAsia"/>
                <w:szCs w:val="22"/>
              </w:rPr>
            </w:pPr>
            <w:r>
              <w:rPr>
                <w:rFonts w:hint="eastAsia"/>
              </w:rPr>
              <w:t>任务总线</w:t>
            </w:r>
          </w:p>
        </w:tc>
        <w:tc>
          <w:tcPr>
            <w:tcW w:w="4708" w:type="dxa"/>
            <w:noWrap w:val="0"/>
            <w:vAlign w:val="top"/>
          </w:tcPr>
          <w:p w14:paraId="20F7F110">
            <w:pPr>
              <w:pStyle w:val="97"/>
              <w:rPr>
                <w:rFonts w:hint="eastAsia"/>
                <w:szCs w:val="22"/>
              </w:rPr>
            </w:pPr>
            <w:r>
              <w:rPr>
                <w:rFonts w:hint="eastAsia"/>
              </w:rPr>
              <w:t>运维治理套件（ops/）中队列部署脚本</w:t>
            </w:r>
            <w:r>
              <w:t xml:space="preserve"> </w:t>
            </w:r>
          </w:p>
        </w:tc>
      </w:tr>
      <w:tr w14:paraId="6B7E3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noWrap w:val="0"/>
            <w:vAlign w:val="top"/>
          </w:tcPr>
          <w:p w14:paraId="678FC621">
            <w:pPr>
              <w:pStyle w:val="97"/>
              <w:rPr>
                <w:rFonts w:hint="eastAsia"/>
                <w:szCs w:val="22"/>
              </w:rPr>
            </w:pPr>
            <w:r>
              <w:rPr>
                <w:rFonts w:hint="eastAsia"/>
              </w:rPr>
              <w:t>推理工作节点</w:t>
            </w:r>
          </w:p>
        </w:tc>
        <w:tc>
          <w:tcPr>
            <w:tcW w:w="4708" w:type="dxa"/>
            <w:noWrap w:val="0"/>
            <w:vAlign w:val="top"/>
          </w:tcPr>
          <w:p w14:paraId="4F3FC884">
            <w:pPr>
              <w:pStyle w:val="97"/>
              <w:rPr>
                <w:rFonts w:hint="eastAsia"/>
                <w:szCs w:val="22"/>
              </w:rPr>
            </w:pPr>
            <w:r>
              <w:t>Worker</w:t>
            </w:r>
            <w:r>
              <w:rPr>
                <w:rFonts w:hint="eastAsia"/>
              </w:rPr>
              <w:t>执行组件（services/worker_service/）</w:t>
            </w:r>
          </w:p>
        </w:tc>
      </w:tr>
      <w:tr w14:paraId="5791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3559" w:type="dxa"/>
            <w:vMerge w:val="restart"/>
            <w:noWrap w:val="0"/>
            <w:vAlign w:val="top"/>
          </w:tcPr>
          <w:p w14:paraId="46D226F6">
            <w:pPr>
              <w:pStyle w:val="97"/>
              <w:rPr>
                <w:rFonts w:hint="eastAsia"/>
                <w:szCs w:val="22"/>
              </w:rPr>
            </w:pPr>
            <w:r>
              <w:rPr>
                <w:rFonts w:hint="eastAsia"/>
              </w:rPr>
              <w:t>数据与观测平台</w:t>
            </w:r>
          </w:p>
        </w:tc>
        <w:tc>
          <w:tcPr>
            <w:tcW w:w="4708" w:type="dxa"/>
            <w:noWrap w:val="0"/>
            <w:vAlign w:val="top"/>
          </w:tcPr>
          <w:p w14:paraId="5FE3273B">
            <w:pPr>
              <w:pStyle w:val="97"/>
              <w:rPr>
                <w:rFonts w:hint="eastAsia"/>
                <w:szCs w:val="22"/>
              </w:rPr>
            </w:pPr>
            <w:r>
              <w:rPr>
                <w:rFonts w:hint="eastAsia"/>
              </w:rPr>
              <w:t>共享资源平台</w:t>
            </w:r>
          </w:p>
        </w:tc>
      </w:tr>
      <w:tr w14:paraId="303F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3559" w:type="dxa"/>
            <w:vMerge w:val="continue"/>
            <w:noWrap w:val="0"/>
            <w:vAlign w:val="top"/>
          </w:tcPr>
          <w:p w14:paraId="552A5FCC">
            <w:pPr>
              <w:pStyle w:val="97"/>
            </w:pPr>
          </w:p>
        </w:tc>
        <w:tc>
          <w:tcPr>
            <w:tcW w:w="4708" w:type="dxa"/>
            <w:noWrap w:val="0"/>
            <w:vAlign w:val="top"/>
          </w:tcPr>
          <w:p w14:paraId="478534A6">
            <w:pPr>
              <w:pStyle w:val="97"/>
              <w:rPr>
                <w:rFonts w:hint="eastAsia"/>
              </w:rPr>
            </w:pPr>
            <w:r>
              <w:rPr>
                <w:rFonts w:hint="eastAsia"/>
              </w:rPr>
              <w:t>运维治理套件</w:t>
            </w:r>
          </w:p>
        </w:tc>
      </w:tr>
    </w:tbl>
    <w:p w14:paraId="6302DDCD">
      <w:pPr>
        <w:pStyle w:val="87"/>
        <w:ind w:firstLine="420"/>
      </w:pPr>
    </w:p>
    <w:p w14:paraId="236B8EA5">
      <w:pPr>
        <w:pStyle w:val="5"/>
        <w:ind w:firstLineChars="200"/>
        <w:rPr>
          <w:b/>
        </w:rPr>
      </w:pPr>
      <w:r>
        <w:rPr>
          <w:b/>
        </w:rPr>
        <w:t>（</w:t>
      </w:r>
      <w:r>
        <w:rPr>
          <w:rFonts w:hint="eastAsia"/>
          <w:b/>
        </w:rPr>
        <w:t>2</w:t>
      </w:r>
      <w:r>
        <w:rPr>
          <w:b/>
        </w:rPr>
        <w:t>）</w:t>
      </w:r>
      <w:r>
        <w:rPr>
          <w:rFonts w:hint="eastAsia"/>
          <w:b/>
        </w:rPr>
        <w:t>顶层</w:t>
      </w:r>
      <w:r>
        <w:rPr>
          <w:b/>
        </w:rPr>
        <w:t>开发视图与运行视图关系</w:t>
      </w:r>
    </w:p>
    <w:tbl>
      <w:tblPr>
        <w:tblStyle w:val="32"/>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9"/>
        <w:gridCol w:w="4561"/>
      </w:tblGrid>
      <w:tr w14:paraId="62AB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shd w:val="clear" w:color="auto" w:fill="99CCFF"/>
            <w:noWrap w:val="0"/>
            <w:vAlign w:val="top"/>
          </w:tcPr>
          <w:p w14:paraId="74BB96D5">
            <w:pPr>
              <w:adjustRightInd w:val="0"/>
              <w:spacing w:line="360" w:lineRule="auto"/>
              <w:jc w:val="center"/>
              <w:rPr>
                <w:rFonts w:hint="eastAsia"/>
                <w:i/>
                <w:sz w:val="22"/>
                <w:szCs w:val="22"/>
              </w:rPr>
            </w:pPr>
            <w:r>
              <w:rPr>
                <w:rFonts w:hint="eastAsia"/>
                <w:i/>
                <w:sz w:val="22"/>
                <w:szCs w:val="22"/>
              </w:rPr>
              <w:t>开发视图</w:t>
            </w:r>
          </w:p>
        </w:tc>
        <w:tc>
          <w:tcPr>
            <w:tcW w:w="4561" w:type="dxa"/>
            <w:shd w:val="clear" w:color="auto" w:fill="99CCFF"/>
            <w:noWrap w:val="0"/>
            <w:vAlign w:val="top"/>
          </w:tcPr>
          <w:p w14:paraId="0E2F9306">
            <w:pPr>
              <w:adjustRightInd w:val="0"/>
              <w:spacing w:line="360" w:lineRule="auto"/>
              <w:rPr>
                <w:rFonts w:hint="eastAsia"/>
                <w:i/>
                <w:sz w:val="22"/>
                <w:szCs w:val="22"/>
              </w:rPr>
            </w:pPr>
            <w:r>
              <w:rPr>
                <w:rFonts w:hint="eastAsia"/>
                <w:i/>
                <w:sz w:val="22"/>
                <w:szCs w:val="22"/>
              </w:rPr>
              <w:t>运行视图</w:t>
            </w:r>
          </w:p>
        </w:tc>
      </w:tr>
      <w:tr w14:paraId="2F44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noWrap w:val="0"/>
            <w:vAlign w:val="top"/>
          </w:tcPr>
          <w:p w14:paraId="078D579F">
            <w:pPr>
              <w:pStyle w:val="97"/>
              <w:rPr>
                <w:rFonts w:hint="eastAsia"/>
                <w:szCs w:val="22"/>
              </w:rPr>
            </w:pPr>
            <w:r>
              <w:rPr>
                <w:rFonts w:hint="eastAsia"/>
              </w:rPr>
              <w:t>边缘接入组件</w:t>
            </w:r>
          </w:p>
        </w:tc>
        <w:tc>
          <w:tcPr>
            <w:tcW w:w="4561" w:type="dxa"/>
            <w:noWrap w:val="0"/>
            <w:vAlign w:val="top"/>
          </w:tcPr>
          <w:p w14:paraId="35A1D4D4">
            <w:pPr>
              <w:pStyle w:val="97"/>
              <w:rPr>
                <w:rFonts w:hint="eastAsia"/>
                <w:szCs w:val="22"/>
              </w:rPr>
            </w:pPr>
            <w:r>
              <w:t xml:space="preserve">API Gateway / WAF </w:t>
            </w:r>
          </w:p>
        </w:tc>
      </w:tr>
      <w:tr w14:paraId="10EA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noWrap w:val="0"/>
            <w:vAlign w:val="top"/>
          </w:tcPr>
          <w:p w14:paraId="4676CB3D">
            <w:pPr>
              <w:pStyle w:val="97"/>
              <w:rPr>
                <w:rFonts w:hint="eastAsia"/>
                <w:szCs w:val="22"/>
              </w:rPr>
            </w:pPr>
            <w:r>
              <w:t xml:space="preserve">MusicAgent </w:t>
            </w:r>
            <w:r>
              <w:rPr>
                <w:rFonts w:hint="eastAsia"/>
              </w:rPr>
              <w:t>服务组件</w:t>
            </w:r>
          </w:p>
        </w:tc>
        <w:tc>
          <w:tcPr>
            <w:tcW w:w="4561" w:type="dxa"/>
            <w:noWrap w:val="0"/>
            <w:vAlign w:val="top"/>
          </w:tcPr>
          <w:p w14:paraId="30237163">
            <w:pPr>
              <w:pStyle w:val="97"/>
              <w:rPr>
                <w:rFonts w:hint="eastAsia"/>
                <w:szCs w:val="22"/>
              </w:rPr>
            </w:pPr>
            <w:r>
              <w:t xml:space="preserve">MusicAgent </w:t>
            </w:r>
            <w:r>
              <w:rPr>
                <w:rFonts w:hint="eastAsia"/>
              </w:rPr>
              <w:t>服务池（编排实例）</w:t>
            </w:r>
          </w:p>
        </w:tc>
      </w:tr>
      <w:tr w14:paraId="1F8D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noWrap w:val="0"/>
            <w:vAlign w:val="top"/>
          </w:tcPr>
          <w:p w14:paraId="09C6C3C7">
            <w:pPr>
              <w:pStyle w:val="97"/>
              <w:rPr>
                <w:szCs w:val="22"/>
              </w:rPr>
            </w:pPr>
            <w:r>
              <w:t xml:space="preserve">Worker </w:t>
            </w:r>
            <w:r>
              <w:rPr>
                <w:rFonts w:hint="eastAsia"/>
              </w:rPr>
              <w:t>执行组件</w:t>
            </w:r>
          </w:p>
        </w:tc>
        <w:tc>
          <w:tcPr>
            <w:tcW w:w="4561" w:type="dxa"/>
            <w:noWrap w:val="0"/>
            <w:vAlign w:val="top"/>
          </w:tcPr>
          <w:p w14:paraId="306F769C">
            <w:pPr>
              <w:pStyle w:val="97"/>
            </w:pPr>
            <w:r>
              <w:t xml:space="preserve">Worker </w:t>
            </w:r>
            <w:r>
              <w:rPr>
                <w:rFonts w:hint="eastAsia"/>
              </w:rPr>
              <w:t>节点（任务执行）</w:t>
            </w:r>
            <w:r>
              <w:t xml:space="preserve"> </w:t>
            </w:r>
          </w:p>
        </w:tc>
      </w:tr>
      <w:tr w14:paraId="5385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noWrap w:val="0"/>
            <w:vAlign w:val="top"/>
          </w:tcPr>
          <w:p w14:paraId="7825C7F1">
            <w:pPr>
              <w:pStyle w:val="97"/>
              <w:rPr>
                <w:rFonts w:hint="eastAsia"/>
                <w:szCs w:val="22"/>
              </w:rPr>
            </w:pPr>
            <w:r>
              <w:rPr>
                <w:rFonts w:hint="eastAsia"/>
              </w:rPr>
              <w:t>共享资源平台</w:t>
            </w:r>
          </w:p>
        </w:tc>
        <w:tc>
          <w:tcPr>
            <w:tcW w:w="4561" w:type="dxa"/>
            <w:noWrap w:val="0"/>
            <w:vAlign w:val="top"/>
          </w:tcPr>
          <w:p w14:paraId="2DC2105C">
            <w:pPr>
              <w:pStyle w:val="97"/>
              <w:rPr>
                <w:rFonts w:hint="eastAsia"/>
                <w:szCs w:val="22"/>
              </w:rPr>
            </w:pPr>
            <w:r>
              <w:rPr>
                <w:rFonts w:hint="eastAsia"/>
              </w:rPr>
              <w:t>会话缓存与配置中心</w:t>
            </w:r>
            <w:r>
              <w:t xml:space="preserve"> / </w:t>
            </w:r>
            <w:r>
              <w:rPr>
                <w:rFonts w:hint="eastAsia"/>
              </w:rPr>
              <w:t>数据与观测平台</w:t>
            </w:r>
          </w:p>
        </w:tc>
      </w:tr>
      <w:tr w14:paraId="6F1F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noWrap w:val="0"/>
            <w:vAlign w:val="top"/>
          </w:tcPr>
          <w:p w14:paraId="3C0F28CB">
            <w:pPr>
              <w:pStyle w:val="97"/>
              <w:rPr>
                <w:rFonts w:hint="eastAsia"/>
                <w:szCs w:val="22"/>
              </w:rPr>
            </w:pPr>
            <w:r>
              <w:rPr>
                <w:rFonts w:hint="eastAsia"/>
              </w:rPr>
              <w:t>运维治理套件</w:t>
            </w:r>
          </w:p>
        </w:tc>
        <w:tc>
          <w:tcPr>
            <w:tcW w:w="4561" w:type="dxa"/>
            <w:noWrap w:val="0"/>
            <w:vAlign w:val="top"/>
          </w:tcPr>
          <w:p w14:paraId="3C85EFD4">
            <w:pPr>
              <w:pStyle w:val="97"/>
              <w:rPr>
                <w:rFonts w:hint="eastAsia"/>
                <w:szCs w:val="22"/>
              </w:rPr>
            </w:pPr>
            <w:r>
              <w:rPr>
                <w:rFonts w:hint="eastAsia"/>
              </w:rPr>
              <w:t>数据与观测平台</w:t>
            </w:r>
            <w:r>
              <w:t xml:space="preserve"> / </w:t>
            </w:r>
            <w:r>
              <w:rPr>
                <w:rFonts w:hint="eastAsia"/>
              </w:rPr>
              <w:t>观测治理管道</w:t>
            </w:r>
          </w:p>
        </w:tc>
      </w:tr>
    </w:tbl>
    <w:p w14:paraId="4F0FB9A5">
      <w:pPr>
        <w:pStyle w:val="87"/>
        <w:ind w:firstLine="420"/>
      </w:pPr>
    </w:p>
    <w:p w14:paraId="56915310">
      <w:pPr>
        <w:pStyle w:val="5"/>
        <w:ind w:firstLineChars="200"/>
        <w:rPr>
          <w:rFonts w:hint="eastAsia"/>
          <w:b/>
          <w:bCs/>
        </w:rPr>
      </w:pPr>
      <w:r>
        <w:rPr>
          <w:rFonts w:hint="eastAsia"/>
          <w:b/>
        </w:rPr>
        <w:t>（3）</w:t>
      </w:r>
      <w:r>
        <w:rPr>
          <w:rFonts w:hint="eastAsia"/>
          <w:b/>
          <w:bCs/>
        </w:rPr>
        <w:t>顶层运行视图与部署视图关系</w:t>
      </w:r>
    </w:p>
    <w:tbl>
      <w:tblPr>
        <w:tblStyle w:val="32"/>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9"/>
        <w:gridCol w:w="4531"/>
      </w:tblGrid>
      <w:tr w14:paraId="754C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9" w:type="dxa"/>
            <w:shd w:val="clear" w:color="auto" w:fill="99CCFF"/>
            <w:noWrap w:val="0"/>
            <w:vAlign w:val="top"/>
          </w:tcPr>
          <w:p w14:paraId="1E88EAD3">
            <w:pPr>
              <w:adjustRightInd w:val="0"/>
              <w:spacing w:line="360" w:lineRule="auto"/>
              <w:jc w:val="center"/>
              <w:rPr>
                <w:rFonts w:hint="eastAsia"/>
                <w:i/>
                <w:sz w:val="22"/>
                <w:szCs w:val="22"/>
              </w:rPr>
            </w:pPr>
            <w:r>
              <w:rPr>
                <w:rFonts w:hint="eastAsia"/>
                <w:i/>
                <w:sz w:val="22"/>
                <w:szCs w:val="22"/>
                <w:lang w:val="en-US" w:eastAsia="zh-CN"/>
              </w:rPr>
              <w:t>运行</w:t>
            </w:r>
            <w:r>
              <w:rPr>
                <w:rFonts w:hint="eastAsia"/>
                <w:i/>
                <w:sz w:val="22"/>
                <w:szCs w:val="22"/>
              </w:rPr>
              <w:t>视图</w:t>
            </w:r>
          </w:p>
        </w:tc>
        <w:tc>
          <w:tcPr>
            <w:tcW w:w="4531" w:type="dxa"/>
            <w:shd w:val="clear" w:color="auto" w:fill="99CCFF"/>
            <w:noWrap w:val="0"/>
            <w:vAlign w:val="top"/>
          </w:tcPr>
          <w:p w14:paraId="34A0C159">
            <w:pPr>
              <w:adjustRightInd w:val="0"/>
              <w:spacing w:line="360" w:lineRule="auto"/>
              <w:rPr>
                <w:rFonts w:hint="eastAsia"/>
                <w:i/>
                <w:sz w:val="22"/>
                <w:szCs w:val="22"/>
              </w:rPr>
            </w:pPr>
            <w:r>
              <w:rPr>
                <w:rFonts w:hint="eastAsia"/>
                <w:i/>
                <w:sz w:val="22"/>
                <w:szCs w:val="22"/>
                <w:lang w:val="en-US" w:eastAsia="zh-CN"/>
              </w:rPr>
              <w:t>部署</w:t>
            </w:r>
            <w:r>
              <w:rPr>
                <w:rFonts w:hint="eastAsia"/>
                <w:i/>
                <w:sz w:val="22"/>
                <w:szCs w:val="22"/>
              </w:rPr>
              <w:t>视图</w:t>
            </w:r>
          </w:p>
        </w:tc>
      </w:tr>
      <w:tr w14:paraId="5BE8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9" w:type="dxa"/>
            <w:noWrap w:val="0"/>
            <w:vAlign w:val="top"/>
          </w:tcPr>
          <w:p w14:paraId="55D41B04">
            <w:pPr>
              <w:pStyle w:val="97"/>
              <w:rPr>
                <w:rFonts w:hint="eastAsia"/>
                <w:szCs w:val="22"/>
              </w:rPr>
            </w:pPr>
            <w:r>
              <w:rPr>
                <w:rFonts w:hint="eastAsia"/>
              </w:rPr>
              <w:t>终端客户端</w:t>
            </w:r>
          </w:p>
        </w:tc>
        <w:tc>
          <w:tcPr>
            <w:tcW w:w="4531" w:type="dxa"/>
            <w:noWrap w:val="0"/>
            <w:vAlign w:val="top"/>
          </w:tcPr>
          <w:p w14:paraId="42B87733">
            <w:pPr>
              <w:pStyle w:val="97"/>
              <w:rPr>
                <w:rFonts w:hint="eastAsia"/>
                <w:szCs w:val="22"/>
              </w:rPr>
            </w:pPr>
            <w:r>
              <w:rPr>
                <w:rFonts w:hint="eastAsia"/>
              </w:rPr>
              <w:t>用户设备</w:t>
            </w:r>
            <w:r>
              <w:t xml:space="preserve"> / </w:t>
            </w:r>
            <w:r>
              <w:rPr>
                <w:rFonts w:hint="eastAsia"/>
              </w:rPr>
              <w:t>浏览器节点</w:t>
            </w:r>
            <w:r>
              <w:t xml:space="preserve"> </w:t>
            </w:r>
          </w:p>
        </w:tc>
      </w:tr>
      <w:tr w14:paraId="7FB2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9" w:type="dxa"/>
            <w:noWrap w:val="0"/>
            <w:vAlign w:val="top"/>
          </w:tcPr>
          <w:p w14:paraId="26D2A85E">
            <w:pPr>
              <w:pStyle w:val="97"/>
              <w:rPr>
                <w:rFonts w:hint="eastAsia"/>
                <w:szCs w:val="22"/>
              </w:rPr>
            </w:pPr>
            <w:r>
              <w:t>API Gateway / WAF</w:t>
            </w:r>
          </w:p>
        </w:tc>
        <w:tc>
          <w:tcPr>
            <w:tcW w:w="4531" w:type="dxa"/>
            <w:noWrap w:val="0"/>
            <w:vAlign w:val="top"/>
          </w:tcPr>
          <w:p w14:paraId="0F2FC5B9">
            <w:pPr>
              <w:pStyle w:val="97"/>
              <w:rPr>
                <w:rFonts w:hint="eastAsia"/>
                <w:szCs w:val="22"/>
              </w:rPr>
            </w:pPr>
            <w:r>
              <w:rPr>
                <w:rFonts w:hint="eastAsia"/>
              </w:rPr>
              <w:t>边缘接入服务器集群</w:t>
            </w:r>
            <w:r>
              <w:t xml:space="preserve"> </w:t>
            </w:r>
          </w:p>
        </w:tc>
      </w:tr>
      <w:tr w14:paraId="7AEF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9" w:type="dxa"/>
            <w:noWrap w:val="0"/>
            <w:vAlign w:val="top"/>
          </w:tcPr>
          <w:p w14:paraId="1BD98BCF">
            <w:pPr>
              <w:pStyle w:val="97"/>
              <w:rPr>
                <w:szCs w:val="22"/>
              </w:rPr>
            </w:pPr>
            <w:r>
              <w:t xml:space="preserve">MusicAgent </w:t>
            </w:r>
            <w:r>
              <w:rPr>
                <w:rFonts w:hint="eastAsia"/>
              </w:rPr>
              <w:t>服务池</w:t>
            </w:r>
          </w:p>
        </w:tc>
        <w:tc>
          <w:tcPr>
            <w:tcW w:w="4531" w:type="dxa"/>
            <w:noWrap w:val="0"/>
            <w:vAlign w:val="top"/>
          </w:tcPr>
          <w:p w14:paraId="44D69335">
            <w:pPr>
              <w:pStyle w:val="97"/>
            </w:pPr>
            <w:r>
              <w:rPr>
                <w:rFonts w:hint="eastAsia"/>
              </w:rPr>
              <w:t>应用编排层（无状态容器</w:t>
            </w:r>
            <w:r>
              <w:t xml:space="preserve"> / </w:t>
            </w:r>
            <w:r>
              <w:rPr>
                <w:rFonts w:hint="eastAsia"/>
              </w:rPr>
              <w:t>服务实例）</w:t>
            </w:r>
          </w:p>
        </w:tc>
      </w:tr>
      <w:tr w14:paraId="2413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9" w:type="dxa"/>
            <w:noWrap w:val="0"/>
            <w:vAlign w:val="top"/>
          </w:tcPr>
          <w:p w14:paraId="32116757">
            <w:pPr>
              <w:pStyle w:val="97"/>
              <w:rPr>
                <w:rFonts w:hint="eastAsia"/>
                <w:szCs w:val="22"/>
              </w:rPr>
            </w:pPr>
            <w:r>
              <w:rPr>
                <w:rFonts w:hint="eastAsia"/>
              </w:rPr>
              <w:t>任务总线</w:t>
            </w:r>
          </w:p>
        </w:tc>
        <w:tc>
          <w:tcPr>
            <w:tcW w:w="4531" w:type="dxa"/>
            <w:noWrap w:val="0"/>
            <w:vAlign w:val="top"/>
          </w:tcPr>
          <w:p w14:paraId="2F7C5587">
            <w:pPr>
              <w:pStyle w:val="97"/>
              <w:rPr>
                <w:rFonts w:hint="eastAsia"/>
                <w:szCs w:val="22"/>
              </w:rPr>
            </w:pPr>
            <w:r>
              <w:rPr>
                <w:rFonts w:hint="eastAsia"/>
              </w:rPr>
              <w:t>消息与任务集群（Kafka/RabbitMQ）</w:t>
            </w:r>
            <w:r>
              <w:t xml:space="preserve"> </w:t>
            </w:r>
          </w:p>
        </w:tc>
      </w:tr>
      <w:tr w14:paraId="4EBB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9" w:type="dxa"/>
            <w:noWrap w:val="0"/>
            <w:vAlign w:val="top"/>
          </w:tcPr>
          <w:p w14:paraId="04E0F820">
            <w:pPr>
              <w:pStyle w:val="97"/>
              <w:rPr>
                <w:rFonts w:hint="eastAsia"/>
                <w:szCs w:val="22"/>
              </w:rPr>
            </w:pPr>
            <w:r>
              <w:t xml:space="preserve">Worker </w:t>
            </w:r>
            <w:r>
              <w:rPr>
                <w:rFonts w:hint="eastAsia"/>
              </w:rPr>
              <w:t>节点</w:t>
            </w:r>
          </w:p>
        </w:tc>
        <w:tc>
          <w:tcPr>
            <w:tcW w:w="4531" w:type="dxa"/>
            <w:noWrap w:val="0"/>
            <w:vAlign w:val="top"/>
          </w:tcPr>
          <w:p w14:paraId="2358F7AA">
            <w:pPr>
              <w:pStyle w:val="97"/>
              <w:rPr>
                <w:rFonts w:hint="eastAsia"/>
                <w:szCs w:val="22"/>
              </w:rPr>
            </w:pPr>
            <w:r>
              <w:rPr>
                <w:rFonts w:hint="eastAsia"/>
              </w:rPr>
              <w:t>任务执行层（GPU/CPU</w:t>
            </w:r>
            <w:r>
              <w:t xml:space="preserve"> Worker </w:t>
            </w:r>
            <w:r>
              <w:rPr>
                <w:rFonts w:hint="eastAsia"/>
              </w:rPr>
              <w:t>主机）</w:t>
            </w:r>
          </w:p>
        </w:tc>
      </w:tr>
      <w:tr w14:paraId="1851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9" w:type="dxa"/>
            <w:noWrap w:val="0"/>
            <w:vAlign w:val="top"/>
          </w:tcPr>
          <w:p w14:paraId="512E4ED8">
            <w:pPr>
              <w:pStyle w:val="97"/>
              <w:rPr>
                <w:rFonts w:hint="eastAsia"/>
              </w:rPr>
            </w:pPr>
            <w:r>
              <w:rPr>
                <w:rFonts w:hint="eastAsia"/>
              </w:rPr>
              <w:t>会话缓存</w:t>
            </w:r>
            <w:r>
              <w:t xml:space="preserve"> / </w:t>
            </w:r>
            <w:r>
              <w:rPr>
                <w:rFonts w:hint="eastAsia"/>
              </w:rPr>
              <w:t>配置中心</w:t>
            </w:r>
          </w:p>
        </w:tc>
        <w:tc>
          <w:tcPr>
            <w:tcW w:w="4531" w:type="dxa"/>
            <w:noWrap w:val="0"/>
            <w:vAlign w:val="top"/>
          </w:tcPr>
          <w:p w14:paraId="4738E80D">
            <w:pPr>
              <w:pStyle w:val="97"/>
              <w:rPr>
                <w:rFonts w:hint="eastAsia"/>
              </w:rPr>
            </w:pPr>
            <w:r>
              <w:rPr>
                <w:rFonts w:hint="eastAsia"/>
              </w:rPr>
              <w:t>共享资源层（Redis</w:t>
            </w:r>
            <w:r>
              <w:t xml:space="preserve"> / Config </w:t>
            </w:r>
            <w:r>
              <w:rPr>
                <w:rFonts w:hint="eastAsia"/>
              </w:rPr>
              <w:t>服务）</w:t>
            </w:r>
            <w:r>
              <w:t xml:space="preserve"> </w:t>
            </w:r>
          </w:p>
        </w:tc>
      </w:tr>
      <w:tr w14:paraId="150C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9" w:type="dxa"/>
            <w:noWrap w:val="0"/>
            <w:vAlign w:val="top"/>
          </w:tcPr>
          <w:p w14:paraId="695D27BD">
            <w:pPr>
              <w:pStyle w:val="97"/>
              <w:rPr>
                <w:rFonts w:hint="eastAsia"/>
              </w:rPr>
            </w:pPr>
            <w:r>
              <w:rPr>
                <w:rFonts w:hint="eastAsia"/>
              </w:rPr>
              <w:t>数据与观测平台</w:t>
            </w:r>
          </w:p>
        </w:tc>
        <w:tc>
          <w:tcPr>
            <w:tcW w:w="4531" w:type="dxa"/>
            <w:noWrap w:val="0"/>
            <w:vAlign w:val="top"/>
          </w:tcPr>
          <w:p w14:paraId="40704BCF">
            <w:pPr>
              <w:pStyle w:val="97"/>
              <w:rPr>
                <w:rFonts w:hint="eastAsia"/>
              </w:rPr>
            </w:pPr>
            <w:r>
              <w:rPr>
                <w:rFonts w:hint="eastAsia"/>
              </w:rPr>
              <w:t>存储与观测层（对象存储、日志、指标）</w:t>
            </w:r>
          </w:p>
        </w:tc>
      </w:tr>
    </w:tbl>
    <w:p w14:paraId="7353A588">
      <w:pPr>
        <w:pStyle w:val="5"/>
        <w:ind w:firstLineChars="200"/>
        <w:rPr>
          <w:rFonts w:hint="eastAsia"/>
          <w:b/>
          <w:bCs/>
        </w:rPr>
      </w:pPr>
    </w:p>
    <w:p w14:paraId="6E67DD56">
      <w:pPr>
        <w:pStyle w:val="4"/>
        <w:tabs>
          <w:tab w:val="left" w:pos="1287"/>
        </w:tabs>
        <w:rPr>
          <w:rFonts w:hint="eastAsia"/>
        </w:rPr>
      </w:pPr>
      <w:r>
        <w:t>5</w:t>
      </w:r>
      <w:r>
        <w:rPr>
          <w:rFonts w:hint="eastAsia"/>
        </w:rPr>
        <w:t>.需求与架构之间的映射</w:t>
      </w:r>
    </w:p>
    <w:p w14:paraId="65DF81A1">
      <w:pPr>
        <w:pStyle w:val="5"/>
        <w:ind w:left="0" w:leftChars="0" w:firstLine="567" w:firstLineChars="0"/>
        <w:rPr>
          <w:b/>
          <w:bCs/>
        </w:rPr>
      </w:pPr>
      <w:bookmarkStart w:id="46" w:name="功能需求映射"/>
      <w:r>
        <w:rPr>
          <w:b/>
          <w:bCs/>
        </w:rPr>
        <w:t xml:space="preserve">5.1 </w:t>
      </w:r>
      <w:r>
        <w:rPr>
          <w:rFonts w:hint="eastAsia"/>
          <w:b/>
          <w:bCs/>
        </w:rPr>
        <w:t>功能需求映射</w:t>
      </w:r>
    </w:p>
    <w:p w14:paraId="7DDEE58C">
      <w:pPr>
        <w:pStyle w:val="5"/>
        <w:ind w:left="0" w:leftChars="0" w:firstLine="567" w:firstLineChars="0"/>
      </w:pPr>
      <w:r>
        <w:t xml:space="preserve">UC-01 </w:t>
      </w:r>
      <w:r>
        <w:rPr>
          <w:rFonts w:hint="eastAsia"/>
        </w:rPr>
        <w:t>接受自然语言音乐任务输入并反馈状态</w:t>
      </w:r>
      <w:r>
        <w:t xml:space="preserve"> → </w:t>
      </w:r>
      <w:r>
        <w:rPr>
          <w:rFonts w:hint="eastAsia"/>
        </w:rPr>
        <w:t>接入适配器（Gradio/REST/CLI）统一接入通道，结合</w:t>
      </w:r>
      <w:r>
        <w:t xml:space="preserve"> MusicAgent </w:t>
      </w:r>
      <w:r>
        <w:rPr>
          <w:rFonts w:hint="eastAsia"/>
        </w:rPr>
        <w:t>服务池的</w:t>
      </w:r>
      <w:r>
        <w:t xml:space="preserve"> chat </w:t>
      </w:r>
      <w:r>
        <w:rPr>
          <w:rFonts w:hint="eastAsia"/>
        </w:rPr>
        <w:t>编排接口以及</w:t>
      </w:r>
      <w:r>
        <w:t xml:space="preserve"> GovernanceHook </w:t>
      </w:r>
      <w:r>
        <w:rPr>
          <w:rFonts w:hint="eastAsia"/>
        </w:rPr>
        <w:t>的日志反馈</w:t>
      </w:r>
    </w:p>
    <w:p w14:paraId="7DD0A709">
      <w:pPr>
        <w:pStyle w:val="5"/>
        <w:ind w:left="0" w:leftChars="0" w:firstLine="567" w:firstLineChars="0"/>
      </w:pPr>
      <w:r>
        <w:t xml:space="preserve">UC-02 </w:t>
      </w:r>
      <w:r>
        <w:rPr>
          <w:rFonts w:hint="eastAsia"/>
        </w:rPr>
        <w:t>自动分析并规划音乐任务流程</w:t>
      </w:r>
      <w:r>
        <w:t xml:space="preserve"> → AgentCore </w:t>
      </w:r>
      <w:r>
        <w:rPr>
          <w:rFonts w:hint="eastAsia"/>
        </w:rPr>
        <w:t>任务编排器、</w:t>
      </w:r>
      <w:r>
        <w:t xml:space="preserve">run_task </w:t>
      </w:r>
      <w:r>
        <w:rPr>
          <w:rFonts w:hint="eastAsia"/>
        </w:rPr>
        <w:t>执行链与上下文管理，配合</w:t>
      </w:r>
      <w:r>
        <w:t xml:space="preserve"> ResultEnvelope </w:t>
      </w:r>
      <w:r>
        <w:rPr>
          <w:rFonts w:hint="eastAsia"/>
        </w:rPr>
        <w:t>结果封装。</w:t>
      </w:r>
    </w:p>
    <w:p w14:paraId="63256AF7">
      <w:pPr>
        <w:pStyle w:val="5"/>
        <w:ind w:left="0" w:leftChars="0" w:firstLine="567" w:firstLineChars="0"/>
      </w:pPr>
      <w:r>
        <w:t xml:space="preserve">UC-03 </w:t>
      </w:r>
      <w:r>
        <w:rPr>
          <w:rFonts w:hint="eastAsia"/>
        </w:rPr>
        <w:t>执行音乐生成任务</w:t>
      </w:r>
      <w:r>
        <w:t xml:space="preserve"> → ExecutorSuite </w:t>
      </w:r>
      <w:r>
        <w:rPr>
          <w:rFonts w:hint="eastAsia"/>
        </w:rPr>
        <w:t>与模型工具链、Worker</w:t>
      </w:r>
      <w:r>
        <w:t xml:space="preserve"> </w:t>
      </w:r>
      <w:r>
        <w:rPr>
          <w:rFonts w:hint="eastAsia"/>
        </w:rPr>
        <w:t>执行组件</w:t>
      </w:r>
      <w:r>
        <w:t xml:space="preserve"> </w:t>
      </w:r>
      <w:r>
        <w:rPr>
          <w:rFonts w:hint="eastAsia"/>
        </w:rPr>
        <w:t>以及</w:t>
      </w:r>
      <w:r>
        <w:t xml:space="preserve"> ModelStore/ArtifactStore </w:t>
      </w:r>
      <w:r>
        <w:rPr>
          <w:rFonts w:hint="eastAsia"/>
        </w:rPr>
        <w:t>接口。</w:t>
      </w:r>
    </w:p>
    <w:p w14:paraId="17DBDBC1">
      <w:pPr>
        <w:pStyle w:val="5"/>
        <w:ind w:left="0" w:leftChars="0" w:firstLine="567" w:firstLineChars="0"/>
      </w:pPr>
      <w:r>
        <w:t xml:space="preserve">UC-04 </w:t>
      </w:r>
      <w:r>
        <w:rPr>
          <w:rFonts w:hint="eastAsia"/>
        </w:rPr>
        <w:t>执行音乐理解与分析任务</w:t>
      </w:r>
      <w:r>
        <w:t xml:space="preserve"> → </w:t>
      </w:r>
      <w:r>
        <w:rPr>
          <w:rFonts w:hint="eastAsia"/>
        </w:rPr>
        <w:t>同步/异步推理通过</w:t>
      </w:r>
      <w:r>
        <w:t xml:space="preserve"> TaskBus </w:t>
      </w:r>
      <w:r>
        <w:rPr>
          <w:rFonts w:hint="eastAsia"/>
        </w:rPr>
        <w:t>接口调度至相关执行器，并复用</w:t>
      </w:r>
      <w:r>
        <w:t xml:space="preserve"> ModelUtils </w:t>
      </w:r>
      <w:r>
        <w:rPr>
          <w:rFonts w:hint="eastAsia"/>
        </w:rPr>
        <w:t>分析能力。</w:t>
      </w:r>
    </w:p>
    <w:p w14:paraId="558BECEB">
      <w:pPr>
        <w:pStyle w:val="5"/>
        <w:ind w:left="0" w:leftChars="0" w:firstLine="567" w:firstLineChars="0"/>
      </w:pPr>
      <w:r>
        <w:t xml:space="preserve">UC-05 </w:t>
      </w:r>
      <w:r>
        <w:rPr>
          <w:rFonts w:hint="eastAsia"/>
        </w:rPr>
        <w:t>组合执行多阶段音乐任务</w:t>
      </w:r>
      <w:r>
        <w:t xml:space="preserve"> → </w:t>
      </w:r>
      <w:r>
        <w:rPr>
          <w:rFonts w:hint="eastAsia"/>
        </w:rPr>
        <w:t>任务编排器的依赖解析、</w:t>
      </w:r>
      <w:r>
        <w:t xml:space="preserve">&lt;GENERATED&gt; </w:t>
      </w:r>
      <w:r>
        <w:rPr>
          <w:rFonts w:hint="eastAsia"/>
        </w:rPr>
        <w:t>占位符与结果追踪机制，确保跨阶段上下文传递。</w:t>
      </w:r>
    </w:p>
    <w:p w14:paraId="23901028">
      <w:pPr>
        <w:pStyle w:val="5"/>
        <w:ind w:left="0" w:leftChars="0" w:firstLine="567" w:firstLineChars="0"/>
      </w:pPr>
      <w:r>
        <w:t xml:space="preserve">UC-06 </w:t>
      </w:r>
      <w:r>
        <w:rPr>
          <w:rFonts w:hint="eastAsia"/>
        </w:rPr>
        <w:t>提供结果浏览、下载及历史记录能力</w:t>
      </w:r>
      <w:r>
        <w:t xml:space="preserve"> → ResultStore </w:t>
      </w:r>
      <w:r>
        <w:rPr>
          <w:rFonts w:hint="eastAsia"/>
        </w:rPr>
        <w:t>接口与对象存储，服务池回读并经接入层回显</w:t>
      </w:r>
      <w:r>
        <w:t>。</w:t>
      </w:r>
    </w:p>
    <w:p w14:paraId="000A9C3D">
      <w:pPr>
        <w:pStyle w:val="5"/>
        <w:ind w:left="0" w:leftChars="0" w:firstLine="567" w:firstLineChars="0"/>
      </w:pPr>
      <w:r>
        <w:t xml:space="preserve">UC-07 </w:t>
      </w:r>
      <w:r>
        <w:rPr>
          <w:rFonts w:hint="eastAsia"/>
        </w:rPr>
        <w:t>配置与管理音乐工具属性</w:t>
      </w:r>
      <w:r>
        <w:t xml:space="preserve"> → ConfigClient、ContextCache </w:t>
      </w:r>
      <w:r>
        <w:rPr>
          <w:rFonts w:hint="eastAsia"/>
        </w:rPr>
        <w:t>与共享资源平台的配置治理，支持多租户参数策略。</w:t>
      </w:r>
    </w:p>
    <w:p w14:paraId="0799DF9A">
      <w:pPr>
        <w:pStyle w:val="5"/>
        <w:ind w:left="0" w:leftChars="0" w:firstLine="567" w:firstLineChars="0"/>
      </w:pPr>
      <w:r>
        <w:t xml:space="preserve">UC-08 </w:t>
      </w:r>
      <w:r>
        <w:rPr>
          <w:rFonts w:hint="eastAsia"/>
        </w:rPr>
        <w:t>扩展音乐任务或工具能力</w:t>
      </w:r>
      <w:r>
        <w:t xml:space="preserve"> → </w:t>
      </w:r>
      <w:r>
        <w:rPr>
          <w:rFonts w:hint="eastAsia"/>
        </w:rPr>
        <w:t>插件注册器与可插拔执行器体系，结合运维治理套件的部署脚本</w:t>
      </w:r>
      <w:r>
        <w:t xml:space="preserve"> </w:t>
      </w:r>
      <w:r>
        <w:rPr>
          <w:rFonts w:hint="eastAsia"/>
        </w:rPr>
        <w:t>提供快速上线能力。</w:t>
      </w:r>
    </w:p>
    <w:bookmarkEnd w:id="46"/>
    <w:p w14:paraId="16B47755">
      <w:pPr>
        <w:pStyle w:val="5"/>
        <w:ind w:left="0" w:leftChars="0" w:firstLine="567" w:firstLineChars="0"/>
        <w:rPr>
          <w:rFonts w:hint="eastAsia"/>
          <w:b/>
          <w:bCs/>
        </w:rPr>
      </w:pPr>
      <w:bookmarkStart w:id="47" w:name="质量属性需求映射"/>
      <w:r>
        <w:rPr>
          <w:b/>
          <w:bCs/>
        </w:rPr>
        <w:t xml:space="preserve">5.2 </w:t>
      </w:r>
      <w:r>
        <w:rPr>
          <w:rFonts w:hint="eastAsia"/>
          <w:b/>
          <w:bCs/>
        </w:rPr>
        <w:t>质量属性需求映射</w:t>
      </w:r>
    </w:p>
    <w:tbl>
      <w:tblPr>
        <w:tblStyle w:val="33"/>
        <w:tblW w:w="8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6153"/>
      </w:tblGrid>
      <w:tr w14:paraId="331C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86" w:type="dxa"/>
            <w:noWrap w:val="0"/>
            <w:vAlign w:val="top"/>
          </w:tcPr>
          <w:p w14:paraId="569E4DDD">
            <w:pPr>
              <w:ind w:left="0" w:leftChars="0" w:firstLine="0" w:firstLineChars="0"/>
            </w:pPr>
            <w:r>
              <w:rPr>
                <w:rFonts w:hint="eastAsia"/>
              </w:rPr>
              <w:t>质量属性</w:t>
            </w:r>
          </w:p>
        </w:tc>
        <w:tc>
          <w:tcPr>
            <w:tcW w:w="6153" w:type="dxa"/>
            <w:noWrap w:val="0"/>
            <w:vAlign w:val="top"/>
          </w:tcPr>
          <w:p w14:paraId="7165E5D8">
            <w:pPr>
              <w:ind w:left="0" w:leftChars="0" w:firstLine="0" w:firstLineChars="0"/>
            </w:pPr>
            <w:r>
              <w:rPr>
                <w:rFonts w:hint="eastAsia"/>
              </w:rPr>
              <w:t>架构支撑点</w:t>
            </w:r>
          </w:p>
        </w:tc>
      </w:tr>
      <w:tr w14:paraId="3F06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86" w:type="dxa"/>
            <w:noWrap w:val="0"/>
            <w:vAlign w:val="top"/>
          </w:tcPr>
          <w:p w14:paraId="3BCEAC73">
            <w:pPr>
              <w:pStyle w:val="5"/>
              <w:ind w:left="0" w:leftChars="0" w:firstLine="0" w:firstLineChars="0"/>
            </w:pPr>
            <w:r>
              <w:t xml:space="preserve"> </w:t>
            </w:r>
            <w:r>
              <w:rPr>
                <w:rFonts w:hint="eastAsia"/>
              </w:rPr>
              <w:t>可用性</w:t>
            </w:r>
            <w:r>
              <w:t xml:space="preserve"> </w:t>
            </w:r>
          </w:p>
        </w:tc>
        <w:tc>
          <w:tcPr>
            <w:tcW w:w="6153" w:type="dxa"/>
            <w:noWrap w:val="0"/>
            <w:vAlign w:val="top"/>
          </w:tcPr>
          <w:p w14:paraId="600D70FF">
            <w:pPr>
              <w:pStyle w:val="5"/>
              <w:ind w:left="0" w:leftChars="0" w:firstLine="0" w:firstLineChars="0"/>
            </w:pPr>
            <w:r>
              <w:t xml:space="preserve"> </w:t>
            </w:r>
            <w:r>
              <w:rPr>
                <w:rFonts w:hint="eastAsia"/>
              </w:rPr>
              <w:t>无状</w:t>
            </w:r>
            <w:r>
              <w:t xml:space="preserve">MusicAgent </w:t>
            </w:r>
            <w:r>
              <w:rPr>
                <w:rFonts w:hint="eastAsia"/>
              </w:rPr>
              <w:t>服务池搭配共享缓存；任务总线与</w:t>
            </w:r>
            <w:r>
              <w:t xml:space="preserve"> Worker </w:t>
            </w:r>
            <w:r>
              <w:rPr>
                <w:rFonts w:hint="eastAsia"/>
              </w:rPr>
              <w:t>池实现异步解耦和快速切换；观测治理钩子与遥测代理保障快速检测与恢复</w:t>
            </w:r>
          </w:p>
        </w:tc>
      </w:tr>
      <w:tr w14:paraId="3393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86" w:type="dxa"/>
            <w:noWrap w:val="0"/>
            <w:vAlign w:val="top"/>
          </w:tcPr>
          <w:p w14:paraId="729B8EC7">
            <w:pPr>
              <w:pStyle w:val="5"/>
              <w:ind w:left="0" w:leftChars="0" w:firstLine="0" w:firstLineChars="0"/>
            </w:pPr>
            <w:r>
              <w:t xml:space="preserve"> </w:t>
            </w:r>
            <w:r>
              <w:rPr>
                <w:rFonts w:hint="eastAsia"/>
              </w:rPr>
              <w:t>性能</w:t>
            </w:r>
            <w:r>
              <w:t xml:space="preserve"> </w:t>
            </w:r>
          </w:p>
        </w:tc>
        <w:tc>
          <w:tcPr>
            <w:tcW w:w="6153" w:type="dxa"/>
            <w:noWrap w:val="0"/>
            <w:vAlign w:val="top"/>
          </w:tcPr>
          <w:p w14:paraId="6BEA8F84">
            <w:pPr>
              <w:pStyle w:val="5"/>
              <w:ind w:left="0" w:leftChars="0" w:firstLine="0" w:firstLineChars="0"/>
            </w:pPr>
            <w:r>
              <w:t xml:space="preserve"> </w:t>
            </w:r>
            <w:r>
              <w:rPr>
                <w:rFonts w:hint="eastAsia"/>
              </w:rPr>
              <w:t>任务编排前置排序与并行调度；GPU/CPU</w:t>
            </w:r>
            <w:r>
              <w:t xml:space="preserve"> Worker </w:t>
            </w:r>
            <w:r>
              <w:rPr>
                <w:rFonts w:hint="eastAsia"/>
              </w:rPr>
              <w:t>池及模型缓存；TaskBus</w:t>
            </w:r>
            <w:r>
              <w:t xml:space="preserve"> </w:t>
            </w:r>
            <w:r>
              <w:rPr>
                <w:rFonts w:hint="eastAsia"/>
              </w:rPr>
              <w:t>支撑削峰填谷；结果缓存与对象存储避免重复推理</w:t>
            </w:r>
            <w:r>
              <w:t>。</w:t>
            </w:r>
          </w:p>
        </w:tc>
      </w:tr>
      <w:tr w14:paraId="079B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86" w:type="dxa"/>
            <w:noWrap w:val="0"/>
            <w:vAlign w:val="top"/>
          </w:tcPr>
          <w:p w14:paraId="3717A7E8">
            <w:pPr>
              <w:pStyle w:val="5"/>
              <w:ind w:left="0" w:leftChars="0" w:firstLine="0" w:firstLineChars="0"/>
            </w:pPr>
            <w:r>
              <w:t xml:space="preserve"> </w:t>
            </w:r>
            <w:r>
              <w:rPr>
                <w:rFonts w:hint="eastAsia"/>
              </w:rPr>
              <w:t>安全性</w:t>
            </w:r>
            <w:r>
              <w:t xml:space="preserve"> </w:t>
            </w:r>
          </w:p>
        </w:tc>
        <w:tc>
          <w:tcPr>
            <w:tcW w:w="6153" w:type="dxa"/>
            <w:noWrap w:val="0"/>
            <w:vAlign w:val="top"/>
          </w:tcPr>
          <w:p w14:paraId="399D2E73">
            <w:pPr>
              <w:pStyle w:val="5"/>
              <w:ind w:left="0" w:leftChars="0" w:firstLine="0" w:firstLineChars="0"/>
            </w:pPr>
            <w:r>
              <w:t xml:space="preserve"> </w:t>
            </w:r>
            <w:r>
              <w:rPr>
                <w:rFonts w:hint="eastAsia"/>
              </w:rPr>
              <w:t>边缘控制层（CDN/WAF/Gateway）统一鉴权与限流；配置化密钥管理与审计日志；GovernanceHook</w:t>
            </w:r>
            <w:r>
              <w:t xml:space="preserve"> </w:t>
            </w:r>
            <w:r>
              <w:rPr>
                <w:rFonts w:hint="eastAsia"/>
              </w:rPr>
              <w:t>与遥测采集安全事件</w:t>
            </w:r>
            <w:r>
              <w:t>。</w:t>
            </w:r>
          </w:p>
        </w:tc>
      </w:tr>
      <w:tr w14:paraId="5DDA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86" w:type="dxa"/>
            <w:noWrap w:val="0"/>
            <w:vAlign w:val="top"/>
          </w:tcPr>
          <w:p w14:paraId="46A0B257">
            <w:pPr>
              <w:pStyle w:val="5"/>
              <w:ind w:left="0" w:leftChars="0" w:firstLine="0" w:firstLineChars="0"/>
            </w:pPr>
            <w:r>
              <w:t xml:space="preserve"> </w:t>
            </w:r>
            <w:r>
              <w:rPr>
                <w:rFonts w:hint="eastAsia"/>
              </w:rPr>
              <w:t>可修改性</w:t>
            </w:r>
            <w:r>
              <w:t xml:space="preserve"> </w:t>
            </w:r>
          </w:p>
        </w:tc>
        <w:tc>
          <w:tcPr>
            <w:tcW w:w="6153" w:type="dxa"/>
            <w:noWrap w:val="0"/>
            <w:vAlign w:val="top"/>
          </w:tcPr>
          <w:p w14:paraId="3670AB31">
            <w:pPr>
              <w:pStyle w:val="5"/>
              <w:ind w:left="0" w:leftChars="0" w:firstLine="0" w:firstLineChars="0"/>
            </w:pPr>
            <w:r>
              <w:t xml:space="preserve"> </w:t>
            </w:r>
            <w:r>
              <w:rPr>
                <w:rFonts w:hint="eastAsia"/>
              </w:rPr>
              <w:t>插件注册器</w:t>
            </w:r>
            <w:r>
              <w:t xml:space="preserve"> + ExecutorSuite </w:t>
            </w:r>
            <w:r>
              <w:rPr>
                <w:rFonts w:hint="eastAsia"/>
              </w:rPr>
              <w:t>可插拔设计；任务编排器与工具调度解耦；共享资源平台集中管理模型与配置；运维治理套件提供</w:t>
            </w:r>
            <w:r>
              <w:t xml:space="preserve"> IaC </w:t>
            </w:r>
            <w:r>
              <w:rPr>
                <w:rFonts w:hint="eastAsia"/>
              </w:rPr>
              <w:t>与部署脚本。</w:t>
            </w:r>
            <w:r>
              <w:t xml:space="preserve"> </w:t>
            </w:r>
          </w:p>
        </w:tc>
      </w:tr>
      <w:tr w14:paraId="0F3B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886" w:type="dxa"/>
            <w:noWrap w:val="0"/>
            <w:vAlign w:val="top"/>
          </w:tcPr>
          <w:p w14:paraId="5BC8019C">
            <w:pPr>
              <w:pStyle w:val="5"/>
              <w:ind w:left="0" w:leftChars="0" w:firstLine="0" w:firstLineChars="0"/>
            </w:pPr>
            <w:r>
              <w:t xml:space="preserve"> </w:t>
            </w:r>
            <w:r>
              <w:rPr>
                <w:rFonts w:hint="eastAsia"/>
              </w:rPr>
              <w:t>可移植性</w:t>
            </w:r>
            <w:r>
              <w:t xml:space="preserve"> </w:t>
            </w:r>
          </w:p>
        </w:tc>
        <w:tc>
          <w:tcPr>
            <w:tcW w:w="6153" w:type="dxa"/>
            <w:noWrap w:val="0"/>
            <w:vAlign w:val="top"/>
          </w:tcPr>
          <w:p w14:paraId="3E5A5D40">
            <w:pPr>
              <w:pStyle w:val="5"/>
              <w:ind w:left="0" w:leftChars="0" w:firstLine="0" w:firstLineChars="0"/>
            </w:pPr>
            <w:r>
              <w:t xml:space="preserve"> </w:t>
            </w:r>
            <w:r>
              <w:rPr>
                <w:rFonts w:hint="eastAsia"/>
              </w:rPr>
              <w:t>容器化部署视图、配置化运行参数、跨平台</w:t>
            </w:r>
            <w:r>
              <w:t xml:space="preserve"> Python </w:t>
            </w:r>
            <w:r>
              <w:rPr>
                <w:rFonts w:hint="eastAsia"/>
              </w:rPr>
              <w:t>环境要求、边缘/执行/共享多层分离，便于在本地与云平台间迁移。</w:t>
            </w:r>
            <w:r>
              <w:t xml:space="preserve"> </w:t>
            </w:r>
          </w:p>
        </w:tc>
      </w:tr>
      <w:bookmarkEnd w:id="47"/>
    </w:tbl>
    <w:p w14:paraId="37A69591">
      <w:pPr>
        <w:pStyle w:val="5"/>
        <w:ind w:left="0" w:leftChars="0" w:firstLine="567" w:firstLineChars="0"/>
        <w:rPr>
          <w:rFonts w:hint="eastAsia"/>
          <w:b/>
          <w:bCs/>
        </w:rPr>
      </w:pPr>
      <w:r>
        <w:rPr>
          <w:b/>
          <w:bCs/>
        </w:rPr>
        <w:t xml:space="preserve">5.3 </w:t>
      </w:r>
      <w:r>
        <w:rPr>
          <w:rFonts w:hint="eastAsia"/>
          <w:b/>
          <w:bCs/>
        </w:rPr>
        <w:t>操作与技术需求映射</w:t>
      </w:r>
    </w:p>
    <w:p w14:paraId="47D741A1">
      <w:pPr>
        <w:pStyle w:val="5"/>
        <w:ind w:left="0" w:leftChars="0" w:firstLine="567" w:firstLineChars="0"/>
      </w:pPr>
      <w:r>
        <w:rPr>
          <w:rFonts w:hint="eastAsia"/>
        </w:rPr>
        <w:t>运行环境与依赖管理：Python</w:t>
      </w:r>
      <w:r>
        <w:t xml:space="preserve"> 3.9+、requirements.txt </w:t>
      </w:r>
      <w:r>
        <w:rPr>
          <w:rFonts w:hint="eastAsia"/>
        </w:rPr>
        <w:t>与模块化目录对应服务组件分层，保证依赖可控与部署一致。</w:t>
      </w:r>
    </w:p>
    <w:p w14:paraId="13B43449">
      <w:pPr>
        <w:pStyle w:val="5"/>
        <w:ind w:left="0" w:leftChars="0" w:firstLine="567" w:firstLineChars="0"/>
      </w:pPr>
      <w:r>
        <w:rPr>
          <w:rFonts w:hint="eastAsia"/>
        </w:rPr>
        <w:t>多平台部署能力：部署视图中容器镜像、持久化卷与监控代理支撑在本地与云端快速交付，满足可移植性要求。</w:t>
      </w:r>
    </w:p>
    <w:p w14:paraId="672A229F">
      <w:pPr>
        <w:pStyle w:val="5"/>
        <w:ind w:left="0" w:leftChars="0" w:firstLine="567" w:firstLineChars="0"/>
      </w:pPr>
      <w:r>
        <w:rPr>
          <w:rFonts w:hint="eastAsia"/>
        </w:rPr>
        <w:t>模型与工具接入：ConfigClient、插件注册器与共享资源库提供统一元数据与实例化规范，支撑框架列出的多种生成/分析模型。</w:t>
      </w:r>
    </w:p>
    <w:p w14:paraId="206EA554">
      <w:pPr>
        <w:pStyle w:val="5"/>
        <w:ind w:left="0" w:leftChars="0" w:firstLine="567" w:firstLineChars="0"/>
      </w:pPr>
      <w:r>
        <w:rPr>
          <w:rFonts w:hint="eastAsia"/>
        </w:rPr>
        <w:t>运维观测与告警：观测平台、GovernanceHook、TelemetryAgent</w:t>
      </w:r>
      <w:r>
        <w:t xml:space="preserve"> </w:t>
      </w:r>
      <w:r>
        <w:rPr>
          <w:rFonts w:hint="eastAsia"/>
        </w:rPr>
        <w:t>形成端到端监控，满足故障检测、日志审计与</w:t>
      </w:r>
      <w:r>
        <w:t xml:space="preserve"> SLA/KPI </w:t>
      </w:r>
      <w:r>
        <w:rPr>
          <w:rFonts w:hint="eastAsia"/>
        </w:rPr>
        <w:t>监控需求</w:t>
      </w:r>
      <w:r>
        <w:t>。</w:t>
      </w:r>
    </w:p>
    <w:p w14:paraId="51668109">
      <w:pPr>
        <w:pStyle w:val="4"/>
        <w:tabs>
          <w:tab w:val="left" w:pos="1287"/>
        </w:tabs>
        <w:rPr>
          <w:rFonts w:hint="eastAsia"/>
        </w:rPr>
      </w:pPr>
      <w:r>
        <w:t>6</w:t>
      </w:r>
      <w:r>
        <w:rPr>
          <w:rFonts w:hint="eastAsia"/>
        </w:rPr>
        <w:t>.附录</w:t>
      </w:r>
    </w:p>
    <w:p w14:paraId="74CFA567">
      <w:pPr>
        <w:pStyle w:val="5"/>
        <w:ind w:firstLineChars="200"/>
      </w:pPr>
      <w:r>
        <w:t>6</w:t>
      </w:r>
      <w:r>
        <w:rPr>
          <w:rFonts w:hint="eastAsia"/>
        </w:rPr>
        <w:t>.1架构元素索引</w:t>
      </w:r>
    </w:p>
    <w:tbl>
      <w:tblPr>
        <w:tblStyle w:val="98"/>
        <w:tblW w:w="506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9"/>
        <w:gridCol w:w="1140"/>
        <w:gridCol w:w="5369"/>
      </w:tblGrid>
      <w:tr w14:paraId="3708B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1115" w:type="pct"/>
            <w:noWrap w:val="0"/>
            <w:vAlign w:val="top"/>
          </w:tcPr>
          <w:p w14:paraId="7D4B0F31">
            <w:pPr>
              <w:pStyle w:val="97"/>
              <w:jc w:val="center"/>
            </w:pPr>
            <w:r>
              <w:rPr>
                <w:rFonts w:hint="eastAsia"/>
                <w:b/>
                <w:bCs/>
              </w:rPr>
              <w:t>架构元素</w:t>
            </w:r>
          </w:p>
        </w:tc>
        <w:tc>
          <w:tcPr>
            <w:tcW w:w="680" w:type="pct"/>
            <w:noWrap w:val="0"/>
            <w:vAlign w:val="top"/>
          </w:tcPr>
          <w:p w14:paraId="0C7D9DD3">
            <w:pPr>
              <w:pStyle w:val="97"/>
              <w:jc w:val="center"/>
            </w:pPr>
            <w:r>
              <w:rPr>
                <w:rFonts w:hint="eastAsia"/>
                <w:b/>
                <w:bCs/>
              </w:rPr>
              <w:t>所属层</w:t>
            </w:r>
          </w:p>
        </w:tc>
        <w:tc>
          <w:tcPr>
            <w:tcW w:w="3204" w:type="pct"/>
            <w:noWrap w:val="0"/>
            <w:vAlign w:val="top"/>
          </w:tcPr>
          <w:p w14:paraId="21A88975">
            <w:pPr>
              <w:pStyle w:val="97"/>
              <w:jc w:val="center"/>
            </w:pPr>
            <w:r>
              <w:rPr>
                <w:rFonts w:hint="eastAsia"/>
                <w:b/>
                <w:bCs/>
              </w:rPr>
              <w:t>描述</w:t>
            </w:r>
          </w:p>
        </w:tc>
      </w:tr>
      <w:tr w14:paraId="07613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0569A9F0">
            <w:pPr>
              <w:pStyle w:val="97"/>
              <w:jc w:val="center"/>
            </w:pPr>
            <w:r>
              <w:rPr>
                <w:rFonts w:hint="eastAsia"/>
              </w:rPr>
              <w:t>边缘接入组件</w:t>
            </w:r>
          </w:p>
        </w:tc>
        <w:tc>
          <w:tcPr>
            <w:tcW w:w="680" w:type="pct"/>
            <w:noWrap w:val="0"/>
            <w:vAlign w:val="top"/>
          </w:tcPr>
          <w:p w14:paraId="0225FFF7">
            <w:pPr>
              <w:pStyle w:val="97"/>
              <w:jc w:val="center"/>
            </w:pPr>
            <w:r>
              <w:rPr>
                <w:rFonts w:hint="eastAsia"/>
              </w:rPr>
              <w:t>接入层</w:t>
            </w:r>
          </w:p>
        </w:tc>
        <w:tc>
          <w:tcPr>
            <w:tcW w:w="3204" w:type="pct"/>
            <w:noWrap w:val="0"/>
            <w:vAlign w:val="top"/>
          </w:tcPr>
          <w:p w14:paraId="00DEA6B7">
            <w:pPr>
              <w:pStyle w:val="97"/>
              <w:jc w:val="center"/>
            </w:pPr>
            <w:r>
              <w:t xml:space="preserve">edge/gateway/ </w:t>
            </w:r>
            <w:r>
              <w:rPr>
                <w:rFonts w:hint="eastAsia"/>
              </w:rPr>
              <w:t>下的</w:t>
            </w:r>
            <w:r>
              <w:t xml:space="preserve"> API Gateway、WAF </w:t>
            </w:r>
            <w:r>
              <w:rPr>
                <w:rFonts w:hint="eastAsia"/>
              </w:rPr>
              <w:t>等组合，统一北向入口并承担鉴权、限流与协议转换。</w:t>
            </w:r>
          </w:p>
        </w:tc>
      </w:tr>
      <w:tr w14:paraId="4776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2C2B5216">
            <w:pPr>
              <w:pStyle w:val="97"/>
              <w:jc w:val="center"/>
            </w:pPr>
            <w:r>
              <w:t xml:space="preserve">MusicAgent </w:t>
            </w:r>
            <w:r>
              <w:rPr>
                <w:rFonts w:hint="eastAsia"/>
              </w:rPr>
              <w:t>服务池</w:t>
            </w:r>
          </w:p>
        </w:tc>
        <w:tc>
          <w:tcPr>
            <w:tcW w:w="680" w:type="pct"/>
            <w:noWrap w:val="0"/>
            <w:vAlign w:val="top"/>
          </w:tcPr>
          <w:p w14:paraId="0ED88CA4">
            <w:pPr>
              <w:pStyle w:val="97"/>
              <w:jc w:val="center"/>
            </w:pPr>
            <w:r>
              <w:rPr>
                <w:rFonts w:hint="eastAsia"/>
              </w:rPr>
              <w:t>应用编排层</w:t>
            </w:r>
          </w:p>
        </w:tc>
        <w:tc>
          <w:tcPr>
            <w:tcW w:w="3204" w:type="pct"/>
            <w:noWrap w:val="0"/>
            <w:vAlign w:val="top"/>
          </w:tcPr>
          <w:p w14:paraId="0AD4E317">
            <w:pPr>
              <w:pStyle w:val="97"/>
              <w:jc w:val="center"/>
            </w:pPr>
            <w:r>
              <w:t xml:space="preserve">services/musicagent_service/ </w:t>
            </w:r>
            <w:r>
              <w:rPr>
                <w:rFonts w:hint="eastAsia"/>
              </w:rPr>
              <w:t>提供会话管理、任务编排与同步结果汇总，是运行视图中的核心服务实例。</w:t>
            </w:r>
          </w:p>
        </w:tc>
      </w:tr>
      <w:tr w14:paraId="0F16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742EA34A">
            <w:pPr>
              <w:pStyle w:val="97"/>
              <w:jc w:val="center"/>
            </w:pPr>
            <w:r>
              <w:t xml:space="preserve">QueuePublisher / </w:t>
            </w:r>
            <w:r>
              <w:rPr>
                <w:rFonts w:hint="eastAsia"/>
              </w:rPr>
              <w:t>任务总线</w:t>
            </w:r>
          </w:p>
        </w:tc>
        <w:tc>
          <w:tcPr>
            <w:tcW w:w="680" w:type="pct"/>
            <w:noWrap w:val="0"/>
            <w:vAlign w:val="top"/>
          </w:tcPr>
          <w:p w14:paraId="45304B75">
            <w:pPr>
              <w:pStyle w:val="97"/>
              <w:jc w:val="center"/>
            </w:pPr>
            <w:r>
              <w:t xml:space="preserve"> </w:t>
            </w:r>
            <w:r>
              <w:rPr>
                <w:rFonts w:hint="eastAsia"/>
              </w:rPr>
              <w:t>协作层</w:t>
            </w:r>
          </w:p>
        </w:tc>
        <w:tc>
          <w:tcPr>
            <w:tcW w:w="3204" w:type="pct"/>
            <w:noWrap w:val="0"/>
            <w:vAlign w:val="top"/>
          </w:tcPr>
          <w:p w14:paraId="5ABFD0E2">
            <w:pPr>
              <w:pStyle w:val="97"/>
              <w:jc w:val="center"/>
            </w:pPr>
            <w:r>
              <w:rPr>
                <w:rFonts w:hint="eastAsia"/>
              </w:rPr>
              <w:t>将耗时命令写入</w:t>
            </w:r>
            <w:r>
              <w:t xml:space="preserve"> Kafka/RabbitMQ </w:t>
            </w:r>
            <w:r>
              <w:rPr>
                <w:rFonts w:hint="eastAsia"/>
              </w:rPr>
              <w:t>等消息系统，实现服务与</w:t>
            </w:r>
            <w:r>
              <w:t xml:space="preserve"> Worker </w:t>
            </w:r>
            <w:r>
              <w:rPr>
                <w:rFonts w:hint="eastAsia"/>
              </w:rPr>
              <w:t>的异步解耦与削峰填谷。</w:t>
            </w:r>
          </w:p>
        </w:tc>
      </w:tr>
      <w:tr w14:paraId="23B0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1F48058A">
            <w:pPr>
              <w:pStyle w:val="97"/>
              <w:jc w:val="center"/>
            </w:pPr>
            <w:r>
              <w:t xml:space="preserve">Worker </w:t>
            </w:r>
            <w:r>
              <w:rPr>
                <w:rFonts w:hint="eastAsia"/>
              </w:rPr>
              <w:t>执行组件</w:t>
            </w:r>
          </w:p>
        </w:tc>
        <w:tc>
          <w:tcPr>
            <w:tcW w:w="680" w:type="pct"/>
            <w:noWrap w:val="0"/>
            <w:vAlign w:val="top"/>
          </w:tcPr>
          <w:p w14:paraId="5C988F7B">
            <w:pPr>
              <w:pStyle w:val="97"/>
              <w:jc w:val="center"/>
            </w:pPr>
            <w:r>
              <w:rPr>
                <w:rFonts w:hint="eastAsia"/>
              </w:rPr>
              <w:t>任务执行层</w:t>
            </w:r>
          </w:p>
        </w:tc>
        <w:tc>
          <w:tcPr>
            <w:tcW w:w="3204" w:type="pct"/>
            <w:noWrap w:val="0"/>
            <w:vAlign w:val="top"/>
          </w:tcPr>
          <w:p w14:paraId="1BB9D6BF">
            <w:pPr>
              <w:pStyle w:val="97"/>
              <w:jc w:val="center"/>
            </w:pPr>
            <w:r>
              <w:t xml:space="preserve">services/worker_service/ </w:t>
            </w:r>
            <w:r>
              <w:rPr>
                <w:rFonts w:hint="eastAsia"/>
              </w:rPr>
              <w:t>负责任务解析、模型推理、结果归档与状态回传。</w:t>
            </w:r>
          </w:p>
        </w:tc>
      </w:tr>
      <w:tr w14:paraId="31F9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003EC5DF">
            <w:pPr>
              <w:pStyle w:val="97"/>
              <w:jc w:val="center"/>
            </w:pPr>
            <w:r>
              <w:t>PluginRegistry</w:t>
            </w:r>
          </w:p>
        </w:tc>
        <w:tc>
          <w:tcPr>
            <w:tcW w:w="680" w:type="pct"/>
            <w:noWrap w:val="0"/>
            <w:vAlign w:val="top"/>
          </w:tcPr>
          <w:p w14:paraId="349A18E9">
            <w:pPr>
              <w:pStyle w:val="97"/>
              <w:jc w:val="center"/>
            </w:pPr>
            <w:r>
              <w:rPr>
                <w:rFonts w:hint="eastAsia"/>
              </w:rPr>
              <w:t>工具管理层</w:t>
            </w:r>
          </w:p>
        </w:tc>
        <w:tc>
          <w:tcPr>
            <w:tcW w:w="3204" w:type="pct"/>
            <w:noWrap w:val="0"/>
            <w:vAlign w:val="top"/>
          </w:tcPr>
          <w:p w14:paraId="28727260">
            <w:pPr>
              <w:pStyle w:val="97"/>
              <w:jc w:val="center"/>
            </w:pPr>
            <w:r>
              <w:t xml:space="preserve">plugins.py </w:t>
            </w:r>
            <w:r>
              <w:rPr>
                <w:rFonts w:hint="eastAsia"/>
              </w:rPr>
              <w:t>中的任务映射与插件注册中心，协调执行器与模型资源。</w:t>
            </w:r>
          </w:p>
        </w:tc>
      </w:tr>
      <w:tr w14:paraId="1FC66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63B182F8">
            <w:pPr>
              <w:pStyle w:val="97"/>
              <w:jc w:val="center"/>
            </w:pPr>
            <w:r>
              <w:t>ExecutorSuite</w:t>
            </w:r>
          </w:p>
        </w:tc>
        <w:tc>
          <w:tcPr>
            <w:tcW w:w="680" w:type="pct"/>
            <w:noWrap w:val="0"/>
            <w:vAlign w:val="top"/>
          </w:tcPr>
          <w:p w14:paraId="077B4760">
            <w:pPr>
              <w:pStyle w:val="97"/>
              <w:jc w:val="center"/>
            </w:pPr>
            <w:r>
              <w:rPr>
                <w:rFonts w:hint="eastAsia"/>
              </w:rPr>
              <w:t>推理组件层</w:t>
            </w:r>
          </w:p>
        </w:tc>
        <w:tc>
          <w:tcPr>
            <w:tcW w:w="3204" w:type="pct"/>
            <w:noWrap w:val="0"/>
            <w:vAlign w:val="top"/>
          </w:tcPr>
          <w:p w14:paraId="55CDE802">
            <w:pPr>
              <w:pStyle w:val="97"/>
              <w:jc w:val="center"/>
            </w:pPr>
            <w:r>
              <w:t xml:space="preserve">executors/ </w:t>
            </w:r>
            <w:r>
              <w:rPr>
                <w:rFonts w:hint="eastAsia"/>
              </w:rPr>
              <w:t>目录提供的多类执行器，实现音乐生成、分析等工具调用。</w:t>
            </w:r>
          </w:p>
        </w:tc>
      </w:tr>
      <w:tr w14:paraId="33D0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4C560475">
            <w:pPr>
              <w:pStyle w:val="97"/>
              <w:jc w:val="center"/>
            </w:pPr>
            <w:r>
              <w:t xml:space="preserve">Gradio/REST/CLI </w:t>
            </w:r>
            <w:r>
              <w:rPr>
                <w:rFonts w:hint="eastAsia"/>
              </w:rPr>
              <w:t>适配器</w:t>
            </w:r>
            <w:r>
              <w:t xml:space="preserve"> </w:t>
            </w:r>
          </w:p>
        </w:tc>
        <w:tc>
          <w:tcPr>
            <w:tcW w:w="680" w:type="pct"/>
            <w:noWrap w:val="0"/>
            <w:vAlign w:val="top"/>
          </w:tcPr>
          <w:p w14:paraId="34FF635D">
            <w:pPr>
              <w:pStyle w:val="97"/>
              <w:jc w:val="center"/>
            </w:pPr>
            <w:r>
              <w:rPr>
                <w:rFonts w:hint="eastAsia"/>
              </w:rPr>
              <w:t>接入适配层</w:t>
            </w:r>
          </w:p>
        </w:tc>
        <w:tc>
          <w:tcPr>
            <w:tcW w:w="3204" w:type="pct"/>
            <w:noWrap w:val="0"/>
            <w:vAlign w:val="top"/>
          </w:tcPr>
          <w:p w14:paraId="19AC4AFA">
            <w:pPr>
              <w:pStyle w:val="97"/>
              <w:jc w:val="center"/>
            </w:pPr>
            <w:r>
              <w:t xml:space="preserve">GradioAdapter、RestAdapter、CLIAdapter </w:t>
            </w:r>
            <w:r>
              <w:rPr>
                <w:rFonts w:hint="eastAsia"/>
              </w:rPr>
              <w:t>将多渠道输入转换为统一内部命令。</w:t>
            </w:r>
          </w:p>
        </w:tc>
      </w:tr>
      <w:tr w14:paraId="4813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12DB29D8">
            <w:pPr>
              <w:pStyle w:val="97"/>
              <w:jc w:val="center"/>
            </w:pPr>
            <w:r>
              <w:t>GovernanceHook</w:t>
            </w:r>
          </w:p>
        </w:tc>
        <w:tc>
          <w:tcPr>
            <w:tcW w:w="680" w:type="pct"/>
            <w:noWrap w:val="0"/>
            <w:vAlign w:val="top"/>
          </w:tcPr>
          <w:p w14:paraId="6CFE3A66">
            <w:pPr>
              <w:pStyle w:val="97"/>
              <w:jc w:val="center"/>
            </w:pPr>
            <w:r>
              <w:rPr>
                <w:rFonts w:hint="eastAsia"/>
              </w:rPr>
              <w:t>观测治理层</w:t>
            </w:r>
          </w:p>
        </w:tc>
        <w:tc>
          <w:tcPr>
            <w:tcW w:w="3204" w:type="pct"/>
            <w:noWrap w:val="0"/>
            <w:vAlign w:val="top"/>
          </w:tcPr>
          <w:p w14:paraId="4F5B77DD">
            <w:pPr>
              <w:pStyle w:val="97"/>
              <w:jc w:val="center"/>
            </w:pPr>
            <w:r>
              <w:rPr>
                <w:rFonts w:hint="eastAsia"/>
              </w:rPr>
              <w:t>日志、指标、追踪钩子横切接入与编排流程，输出可观测数据。</w:t>
            </w:r>
          </w:p>
        </w:tc>
      </w:tr>
      <w:tr w14:paraId="35C0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66A6951C">
            <w:pPr>
              <w:pStyle w:val="97"/>
              <w:jc w:val="center"/>
            </w:pPr>
            <w:r>
              <w:t>TaskQueue / TaskBus</w:t>
            </w:r>
            <w:r>
              <w:rPr>
                <w:rFonts w:hint="eastAsia"/>
              </w:rPr>
              <w:t>接口</w:t>
            </w:r>
          </w:p>
        </w:tc>
        <w:tc>
          <w:tcPr>
            <w:tcW w:w="680" w:type="pct"/>
            <w:noWrap w:val="0"/>
            <w:vAlign w:val="top"/>
          </w:tcPr>
          <w:p w14:paraId="02723734">
            <w:pPr>
              <w:pStyle w:val="97"/>
              <w:jc w:val="center"/>
            </w:pPr>
            <w:r>
              <w:t xml:space="preserve"> </w:t>
            </w:r>
            <w:r>
              <w:rPr>
                <w:rFonts w:hint="eastAsia"/>
              </w:rPr>
              <w:t>协作层</w:t>
            </w:r>
          </w:p>
        </w:tc>
        <w:tc>
          <w:tcPr>
            <w:tcW w:w="3204" w:type="pct"/>
            <w:noWrap w:val="0"/>
            <w:vAlign w:val="top"/>
          </w:tcPr>
          <w:p w14:paraId="6B1F0187">
            <w:pPr>
              <w:pStyle w:val="97"/>
              <w:jc w:val="center"/>
            </w:pPr>
            <w:r>
              <w:rPr>
                <w:rFonts w:hint="eastAsia"/>
              </w:rPr>
              <w:t>描述</w:t>
            </w:r>
            <w:r>
              <w:t xml:space="preserve"> Worker </w:t>
            </w:r>
            <w:r>
              <w:rPr>
                <w:rFonts w:hint="eastAsia"/>
              </w:rPr>
              <w:t>订阅与服务发布的队列通道，保证命令可靠消费。</w:t>
            </w:r>
          </w:p>
        </w:tc>
      </w:tr>
      <w:tr w14:paraId="464D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115" w:type="pct"/>
            <w:noWrap w:val="0"/>
            <w:vAlign w:val="top"/>
          </w:tcPr>
          <w:p w14:paraId="4B57260C">
            <w:pPr>
              <w:pStyle w:val="97"/>
              <w:jc w:val="center"/>
            </w:pPr>
            <w:r>
              <w:t xml:space="preserve">ModelStore / ArtifactStore </w:t>
            </w:r>
            <w:r>
              <w:rPr>
                <w:rFonts w:hint="eastAsia"/>
              </w:rPr>
              <w:t>接口</w:t>
            </w:r>
          </w:p>
        </w:tc>
        <w:tc>
          <w:tcPr>
            <w:tcW w:w="680" w:type="pct"/>
            <w:noWrap w:val="0"/>
            <w:vAlign w:val="top"/>
          </w:tcPr>
          <w:p w14:paraId="7743F468">
            <w:pPr>
              <w:pStyle w:val="97"/>
              <w:jc w:val="center"/>
            </w:pPr>
            <w:r>
              <w:t xml:space="preserve"> </w:t>
            </w:r>
            <w:r>
              <w:rPr>
                <w:rFonts w:hint="eastAsia"/>
              </w:rPr>
              <w:t>资源层</w:t>
            </w:r>
          </w:p>
        </w:tc>
        <w:tc>
          <w:tcPr>
            <w:tcW w:w="3204" w:type="pct"/>
            <w:noWrap w:val="0"/>
            <w:vAlign w:val="top"/>
          </w:tcPr>
          <w:p w14:paraId="05AF0560">
            <w:pPr>
              <w:pStyle w:val="97"/>
              <w:jc w:val="center"/>
            </w:pPr>
            <w:r>
              <w:rPr>
                <w:rFonts w:hint="eastAsia"/>
              </w:rPr>
              <w:t>提供模型权重与生成物的读写能力，支撑执行器与服务端回读。</w:t>
            </w:r>
          </w:p>
        </w:tc>
      </w:tr>
      <w:tr w14:paraId="2214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trPr>
        <w:tc>
          <w:tcPr>
            <w:tcW w:w="1115" w:type="pct"/>
            <w:noWrap w:val="0"/>
            <w:vAlign w:val="top"/>
          </w:tcPr>
          <w:p w14:paraId="16DE1D92">
            <w:pPr>
              <w:pStyle w:val="97"/>
              <w:jc w:val="center"/>
            </w:pPr>
            <w:r>
              <w:t xml:space="preserve">TelemetryAgent / Observability </w:t>
            </w:r>
            <w:r>
              <w:rPr>
                <w:rFonts w:hint="eastAsia"/>
              </w:rPr>
              <w:t>接口</w:t>
            </w:r>
            <w:r>
              <w:t xml:space="preserve"> </w:t>
            </w:r>
          </w:p>
        </w:tc>
        <w:tc>
          <w:tcPr>
            <w:tcW w:w="680" w:type="pct"/>
            <w:noWrap w:val="0"/>
            <w:vAlign w:val="top"/>
          </w:tcPr>
          <w:p w14:paraId="67CA5085">
            <w:pPr>
              <w:pStyle w:val="97"/>
              <w:jc w:val="center"/>
            </w:pPr>
            <w:r>
              <w:rPr>
                <w:rFonts w:hint="eastAsia"/>
              </w:rPr>
              <w:t>运维治</w:t>
            </w:r>
          </w:p>
        </w:tc>
        <w:tc>
          <w:tcPr>
            <w:tcW w:w="3204" w:type="pct"/>
            <w:noWrap w:val="0"/>
            <w:vAlign w:val="top"/>
          </w:tcPr>
          <w:p w14:paraId="0DC7E8CE">
            <w:pPr>
              <w:pStyle w:val="97"/>
              <w:jc w:val="center"/>
            </w:pPr>
            <w:r>
              <w:rPr>
                <w:rFonts w:hint="eastAsia"/>
              </w:rPr>
              <w:t>理层</w:t>
            </w:r>
            <w:r>
              <w:t xml:space="preserve"> </w:t>
            </w:r>
            <w:r>
              <w:rPr>
                <w:rFonts w:hint="eastAsia"/>
              </w:rPr>
              <w:t>采集运行指标、限流信号并向观测平台上报。</w:t>
            </w:r>
          </w:p>
        </w:tc>
      </w:tr>
      <w:tr w14:paraId="036B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1B69C6FE">
            <w:pPr>
              <w:pStyle w:val="97"/>
              <w:jc w:val="center"/>
            </w:pPr>
            <w:r>
              <w:rPr>
                <w:rFonts w:hint="eastAsia"/>
              </w:rPr>
              <w:t>会话缓存</w:t>
            </w:r>
            <w:r>
              <w:t xml:space="preserve"> / </w:t>
            </w:r>
            <w:r>
              <w:rPr>
                <w:rFonts w:hint="eastAsia"/>
              </w:rPr>
              <w:t>配置中心</w:t>
            </w:r>
          </w:p>
        </w:tc>
        <w:tc>
          <w:tcPr>
            <w:tcW w:w="680" w:type="pct"/>
            <w:noWrap w:val="0"/>
            <w:vAlign w:val="top"/>
          </w:tcPr>
          <w:p w14:paraId="28EAB20B">
            <w:pPr>
              <w:pStyle w:val="97"/>
              <w:jc w:val="center"/>
            </w:pPr>
            <w:r>
              <w:rPr>
                <w:rFonts w:hint="eastAsia"/>
              </w:rPr>
              <w:t>共享资源层</w:t>
            </w:r>
          </w:p>
        </w:tc>
        <w:tc>
          <w:tcPr>
            <w:tcW w:w="3204" w:type="pct"/>
            <w:noWrap w:val="0"/>
            <w:vAlign w:val="top"/>
          </w:tcPr>
          <w:p w14:paraId="635C8A4B">
            <w:pPr>
              <w:pStyle w:val="97"/>
              <w:jc w:val="center"/>
            </w:pPr>
            <w:r>
              <w:t xml:space="preserve">shared/ </w:t>
            </w:r>
            <w:r>
              <w:rPr>
                <w:rFonts w:hint="eastAsia"/>
              </w:rPr>
              <w:t>下的缓存、配置资产，支撑多实例共享上下文与运行参数。</w:t>
            </w:r>
          </w:p>
        </w:tc>
      </w:tr>
      <w:tr w14:paraId="6437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15" w:type="pct"/>
            <w:noWrap w:val="0"/>
            <w:vAlign w:val="top"/>
          </w:tcPr>
          <w:p w14:paraId="49CE8879">
            <w:pPr>
              <w:pStyle w:val="97"/>
              <w:jc w:val="center"/>
            </w:pPr>
            <w:r>
              <w:rPr>
                <w:rFonts w:hint="eastAsia"/>
              </w:rPr>
              <w:t>数据与观测平台</w:t>
            </w:r>
          </w:p>
        </w:tc>
        <w:tc>
          <w:tcPr>
            <w:tcW w:w="680" w:type="pct"/>
            <w:noWrap w:val="0"/>
            <w:vAlign w:val="top"/>
          </w:tcPr>
          <w:p w14:paraId="105EC7A0">
            <w:pPr>
              <w:pStyle w:val="97"/>
              <w:jc w:val="center"/>
            </w:pPr>
            <w:r>
              <w:rPr>
                <w:rFonts w:hint="eastAsia"/>
              </w:rPr>
              <w:t>运维治理层</w:t>
            </w:r>
          </w:p>
        </w:tc>
        <w:tc>
          <w:tcPr>
            <w:tcW w:w="3204" w:type="pct"/>
            <w:noWrap w:val="0"/>
            <w:vAlign w:val="top"/>
          </w:tcPr>
          <w:p w14:paraId="3E09A509">
            <w:pPr>
              <w:pStyle w:val="97"/>
              <w:jc w:val="center"/>
            </w:pPr>
            <w:r>
              <w:rPr>
                <w:rFonts w:hint="eastAsia"/>
              </w:rPr>
              <w:t>对象存储、日志、指标与追踪系统，负责生成物存储与全链路监控。</w:t>
            </w:r>
          </w:p>
        </w:tc>
      </w:tr>
      <w:tr w14:paraId="0EE6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115" w:type="pct"/>
            <w:noWrap w:val="0"/>
            <w:vAlign w:val="top"/>
          </w:tcPr>
          <w:p w14:paraId="19440037">
            <w:pPr>
              <w:pStyle w:val="97"/>
              <w:jc w:val="center"/>
            </w:pPr>
            <w:r>
              <w:rPr>
                <w:rFonts w:hint="eastAsia"/>
              </w:rPr>
              <w:t>运维治理套件</w:t>
            </w:r>
          </w:p>
        </w:tc>
        <w:tc>
          <w:tcPr>
            <w:tcW w:w="680" w:type="pct"/>
            <w:noWrap w:val="0"/>
            <w:vAlign w:val="top"/>
          </w:tcPr>
          <w:p w14:paraId="678100C8">
            <w:pPr>
              <w:pStyle w:val="97"/>
              <w:jc w:val="center"/>
            </w:pPr>
            <w:r>
              <w:rPr>
                <w:rFonts w:hint="eastAsia"/>
              </w:rPr>
              <w:t>运维治理层</w:t>
            </w:r>
          </w:p>
        </w:tc>
        <w:tc>
          <w:tcPr>
            <w:tcW w:w="3204" w:type="pct"/>
            <w:noWrap w:val="0"/>
            <w:vAlign w:val="top"/>
          </w:tcPr>
          <w:p w14:paraId="4B9FC8B3">
            <w:pPr>
              <w:pStyle w:val="97"/>
              <w:jc w:val="center"/>
            </w:pPr>
            <w:r>
              <w:t xml:space="preserve">ops/ </w:t>
            </w:r>
            <w:r>
              <w:rPr>
                <w:rFonts w:hint="eastAsia"/>
              </w:rPr>
              <w:t>目录的部署、观测与告警脚本，提供</w:t>
            </w:r>
            <w:r>
              <w:t xml:space="preserve"> IaC </w:t>
            </w:r>
            <w:r>
              <w:rPr>
                <w:rFonts w:hint="eastAsia"/>
              </w:rPr>
              <w:t>与弹性运维能力。</w:t>
            </w:r>
          </w:p>
        </w:tc>
      </w:tr>
    </w:tbl>
    <w:p w14:paraId="0FAC9DED">
      <w:pPr>
        <w:pStyle w:val="5"/>
        <w:ind w:firstLineChars="200"/>
      </w:pPr>
    </w:p>
    <w:p w14:paraId="7F0DF110">
      <w:pPr>
        <w:pStyle w:val="5"/>
        <w:ind w:firstLineChars="200"/>
        <w:rPr>
          <w:rFonts w:hint="eastAsia"/>
        </w:rPr>
      </w:pPr>
      <w:r>
        <w:t>6</w:t>
      </w:r>
      <w:r>
        <w:rPr>
          <w:rFonts w:hint="eastAsia"/>
        </w:rPr>
        <w:t>.</w:t>
      </w:r>
      <w:r>
        <w:t>2术语表</w:t>
      </w:r>
      <w:r>
        <w:rPr>
          <w:rFonts w:hint="eastAsia"/>
        </w:rPr>
        <w:t xml:space="preserve"> </w:t>
      </w:r>
    </w:p>
    <w:tbl>
      <w:tblPr>
        <w:tblStyle w:val="98"/>
        <w:tblW w:w="48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0"/>
        <w:gridCol w:w="6200"/>
      </w:tblGrid>
      <w:tr w14:paraId="0937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27006F61">
            <w:pPr>
              <w:pStyle w:val="97"/>
              <w:jc w:val="center"/>
            </w:pPr>
            <w:r>
              <w:rPr>
                <w:rFonts w:hint="eastAsia"/>
                <w:b/>
                <w:bCs/>
              </w:rPr>
              <w:t>术语</w:t>
            </w:r>
          </w:p>
        </w:tc>
        <w:tc>
          <w:tcPr>
            <w:tcW w:w="0" w:type="auto"/>
            <w:noWrap w:val="0"/>
            <w:vAlign w:val="top"/>
          </w:tcPr>
          <w:p w14:paraId="09EE5708">
            <w:pPr>
              <w:pStyle w:val="97"/>
              <w:jc w:val="center"/>
            </w:pPr>
            <w:r>
              <w:rPr>
                <w:rFonts w:hint="eastAsia"/>
                <w:b/>
                <w:bCs/>
              </w:rPr>
              <w:t>定义</w:t>
            </w:r>
          </w:p>
        </w:tc>
      </w:tr>
      <w:tr w14:paraId="087CF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31B05C28">
            <w:pPr>
              <w:pStyle w:val="97"/>
              <w:jc w:val="center"/>
            </w:pPr>
            <w:r>
              <w:rPr>
                <w:rFonts w:hint="eastAsia"/>
              </w:rPr>
              <w:t>自治</w:t>
            </w:r>
            <w:r>
              <w:t xml:space="preserve"> Agent</w:t>
            </w:r>
          </w:p>
        </w:tc>
        <w:tc>
          <w:tcPr>
            <w:tcW w:w="0" w:type="auto"/>
            <w:noWrap w:val="0"/>
            <w:vAlign w:val="top"/>
          </w:tcPr>
          <w:p w14:paraId="17FE2BDF">
            <w:pPr>
              <w:pStyle w:val="97"/>
              <w:jc w:val="center"/>
            </w:pPr>
            <w:r>
              <w:rPr>
                <w:rFonts w:hint="eastAsia"/>
              </w:rPr>
              <w:t>在单体服务中自包含规划、执行与治理能力的智能体实例，可按无状态方式横向扩展。</w:t>
            </w:r>
          </w:p>
        </w:tc>
      </w:tr>
      <w:tr w14:paraId="3411D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5768F587">
            <w:pPr>
              <w:pStyle w:val="97"/>
              <w:jc w:val="center"/>
            </w:pPr>
            <w:r>
              <w:rPr>
                <w:rFonts w:hint="eastAsia"/>
              </w:rPr>
              <w:t>任务总线</w:t>
            </w:r>
          </w:p>
        </w:tc>
        <w:tc>
          <w:tcPr>
            <w:tcW w:w="0" w:type="auto"/>
            <w:noWrap w:val="0"/>
            <w:vAlign w:val="top"/>
          </w:tcPr>
          <w:p w14:paraId="69234608">
            <w:pPr>
              <w:pStyle w:val="97"/>
              <w:jc w:val="center"/>
            </w:pPr>
            <w:r>
              <w:rPr>
                <w:rFonts w:hint="eastAsia"/>
              </w:rPr>
              <w:t>通过</w:t>
            </w:r>
            <w:r>
              <w:t xml:space="preserve"> Kafka、RabbitMQ </w:t>
            </w:r>
            <w:r>
              <w:rPr>
                <w:rFonts w:hint="eastAsia"/>
              </w:rPr>
              <w:t>等消息系统承载异步命令与状态通知的通信通道，实现任务解耦与缓冲。</w:t>
            </w:r>
          </w:p>
        </w:tc>
      </w:tr>
      <w:tr w14:paraId="3F0F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2BDE9F81">
            <w:pPr>
              <w:pStyle w:val="97"/>
              <w:jc w:val="center"/>
            </w:pPr>
            <w:r>
              <w:rPr>
                <w:rFonts w:hint="eastAsia"/>
              </w:rPr>
              <w:t>行为序列图</w:t>
            </w:r>
          </w:p>
        </w:tc>
        <w:tc>
          <w:tcPr>
            <w:tcW w:w="0" w:type="auto"/>
            <w:noWrap w:val="0"/>
            <w:vAlign w:val="top"/>
          </w:tcPr>
          <w:p w14:paraId="3B4A0B1E">
            <w:pPr>
              <w:pStyle w:val="97"/>
              <w:jc w:val="center"/>
            </w:pPr>
            <w:r>
              <w:rPr>
                <w:rFonts w:hint="eastAsia"/>
              </w:rPr>
              <w:t>使用泳道展示服务模块在请求生命周期中的交互顺序，用于表达元素行为。</w:t>
            </w:r>
          </w:p>
        </w:tc>
      </w:tr>
      <w:tr w14:paraId="5B6C2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59D40006">
            <w:pPr>
              <w:pStyle w:val="97"/>
              <w:jc w:val="center"/>
            </w:pPr>
            <w:r>
              <w:rPr>
                <w:rFonts w:hint="eastAsia"/>
              </w:rPr>
              <w:t>生成物</w:t>
            </w:r>
          </w:p>
        </w:tc>
        <w:tc>
          <w:tcPr>
            <w:tcW w:w="0" w:type="auto"/>
            <w:noWrap w:val="0"/>
            <w:vAlign w:val="top"/>
          </w:tcPr>
          <w:p w14:paraId="30F7F530">
            <w:pPr>
              <w:pStyle w:val="97"/>
              <w:jc w:val="center"/>
            </w:pPr>
            <w:r>
              <w:t xml:space="preserve">MusicAgent </w:t>
            </w:r>
            <w:r>
              <w:rPr>
                <w:rFonts w:hint="eastAsia"/>
              </w:rPr>
              <w:t>执行后形成的音频、乐谱或分析结果，可作为后续任务输入并持久化于对象存储。</w:t>
            </w:r>
          </w:p>
        </w:tc>
      </w:tr>
      <w:tr w14:paraId="54B8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41E8BFA3">
            <w:pPr>
              <w:pStyle w:val="97"/>
              <w:jc w:val="center"/>
            </w:pPr>
            <w:r>
              <w:rPr>
                <w:rFonts w:hint="eastAsia"/>
              </w:rPr>
              <w:t>观测治理</w:t>
            </w:r>
          </w:p>
        </w:tc>
        <w:tc>
          <w:tcPr>
            <w:tcW w:w="0" w:type="auto"/>
            <w:noWrap w:val="0"/>
            <w:vAlign w:val="top"/>
          </w:tcPr>
          <w:p w14:paraId="1CC8F656">
            <w:pPr>
              <w:pStyle w:val="97"/>
              <w:jc w:val="center"/>
            </w:pPr>
            <w:r>
              <w:rPr>
                <w:rFonts w:hint="eastAsia"/>
              </w:rPr>
              <w:t>通过日志、指标、追踪与限流策略实现的运行监控与运维治理机制。</w:t>
            </w:r>
          </w:p>
        </w:tc>
      </w:tr>
      <w:tr w14:paraId="07FB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79CE276F">
            <w:pPr>
              <w:pStyle w:val="97"/>
              <w:jc w:val="center"/>
            </w:pPr>
            <w:r>
              <w:rPr>
                <w:rFonts w:hint="eastAsia"/>
              </w:rPr>
              <w:t>共享资源平台</w:t>
            </w:r>
          </w:p>
        </w:tc>
        <w:tc>
          <w:tcPr>
            <w:tcW w:w="0" w:type="auto"/>
            <w:noWrap w:val="0"/>
            <w:vAlign w:val="top"/>
          </w:tcPr>
          <w:p w14:paraId="35AA2224">
            <w:pPr>
              <w:pStyle w:val="97"/>
              <w:jc w:val="center"/>
            </w:pPr>
            <w:r>
              <w:rPr>
                <w:rFonts w:hint="eastAsia"/>
              </w:rPr>
              <w:t>存放模型、技能、配置、缓存等共享资产的集合，供服务与</w:t>
            </w:r>
            <w:r>
              <w:t xml:space="preserve"> Worker </w:t>
            </w:r>
            <w:r>
              <w:rPr>
                <w:rFonts w:hint="eastAsia"/>
              </w:rPr>
              <w:t>共同访问。</w:t>
            </w:r>
          </w:p>
        </w:tc>
      </w:tr>
      <w:tr w14:paraId="4E98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46AB15F8">
            <w:pPr>
              <w:pStyle w:val="97"/>
              <w:jc w:val="center"/>
            </w:pPr>
            <w:r>
              <w:rPr>
                <w:rFonts w:hint="eastAsia"/>
              </w:rPr>
              <w:t>任务编排</w:t>
            </w:r>
          </w:p>
        </w:tc>
        <w:tc>
          <w:tcPr>
            <w:tcW w:w="0" w:type="auto"/>
            <w:noWrap w:val="0"/>
            <w:vAlign w:val="top"/>
          </w:tcPr>
          <w:p w14:paraId="3DFFC9FC">
            <w:pPr>
              <w:pStyle w:val="97"/>
              <w:jc w:val="center"/>
            </w:pPr>
            <w:r>
              <w:rPr>
                <w:rFonts w:hint="eastAsia"/>
              </w:rPr>
              <w:t>将自然语言请求分解为命令序列、处理依赖并协调执行的过程。</w:t>
            </w:r>
          </w:p>
        </w:tc>
      </w:tr>
      <w:tr w14:paraId="5770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185EF0EE">
            <w:pPr>
              <w:pStyle w:val="97"/>
              <w:jc w:val="center"/>
            </w:pPr>
            <w:r>
              <w:rPr>
                <w:rFonts w:hint="eastAsia"/>
              </w:rPr>
              <w:t>结果追踪</w:t>
            </w:r>
          </w:p>
        </w:tc>
        <w:tc>
          <w:tcPr>
            <w:tcW w:w="0" w:type="auto"/>
            <w:noWrap w:val="0"/>
            <w:vAlign w:val="top"/>
          </w:tcPr>
          <w:p w14:paraId="496576D9">
            <w:pPr>
              <w:pStyle w:val="97"/>
              <w:jc w:val="center"/>
            </w:pPr>
            <w:r>
              <w:rPr>
                <w:rFonts w:hint="eastAsia"/>
              </w:rPr>
              <w:t>对单个子任务输出进行结构化记录的机制，支持结果回溯与分析。</w:t>
            </w:r>
          </w:p>
        </w:tc>
      </w:tr>
      <w:tr w14:paraId="2EB8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285BDA7C">
            <w:pPr>
              <w:pStyle w:val="97"/>
              <w:jc w:val="center"/>
            </w:pPr>
            <w:r>
              <w:rPr>
                <w:rFonts w:hint="eastAsia"/>
              </w:rPr>
              <w:t>插件管理</w:t>
            </w:r>
          </w:p>
        </w:tc>
        <w:tc>
          <w:tcPr>
            <w:tcW w:w="0" w:type="auto"/>
            <w:noWrap w:val="0"/>
            <w:vAlign w:val="top"/>
          </w:tcPr>
          <w:p w14:paraId="4D553289">
            <w:pPr>
              <w:pStyle w:val="97"/>
              <w:jc w:val="center"/>
            </w:pPr>
            <w:r>
              <w:rPr>
                <w:rFonts w:hint="eastAsia"/>
              </w:rPr>
              <w:t>维护任务映射、插件实例化与执行接口的管理机制，是</w:t>
            </w:r>
            <w:r>
              <w:t xml:space="preserve"> Worker </w:t>
            </w:r>
            <w:r>
              <w:rPr>
                <w:rFonts w:hint="eastAsia"/>
              </w:rPr>
              <w:t>的入口。</w:t>
            </w:r>
          </w:p>
        </w:tc>
      </w:tr>
      <w:tr w14:paraId="6072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2073F9A9">
            <w:pPr>
              <w:pStyle w:val="97"/>
              <w:jc w:val="center"/>
            </w:pPr>
            <w:r>
              <w:rPr>
                <w:rFonts w:hint="eastAsia"/>
              </w:rPr>
              <w:t>模型管理</w:t>
            </w:r>
          </w:p>
        </w:tc>
        <w:tc>
          <w:tcPr>
            <w:tcW w:w="0" w:type="auto"/>
            <w:noWrap w:val="0"/>
            <w:vAlign w:val="top"/>
          </w:tcPr>
          <w:p w14:paraId="11BA87AA">
            <w:pPr>
              <w:pStyle w:val="97"/>
              <w:jc w:val="center"/>
            </w:pPr>
            <w:r>
              <w:rPr>
                <w:rFonts w:hint="eastAsia"/>
              </w:rPr>
              <w:t>为执行器提供权重加载、缓存与设备分配的协同机制。</w:t>
            </w:r>
          </w:p>
        </w:tc>
      </w:tr>
      <w:tr w14:paraId="385E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0"/>
            <w:vAlign w:val="top"/>
          </w:tcPr>
          <w:p w14:paraId="4EFA689A">
            <w:pPr>
              <w:pStyle w:val="97"/>
              <w:jc w:val="center"/>
            </w:pPr>
            <w:r>
              <w:rPr>
                <w:rFonts w:hint="eastAsia"/>
              </w:rPr>
              <w:t>观测代理</w:t>
            </w:r>
          </w:p>
        </w:tc>
        <w:tc>
          <w:tcPr>
            <w:tcW w:w="0" w:type="auto"/>
            <w:noWrap w:val="0"/>
            <w:vAlign w:val="top"/>
          </w:tcPr>
          <w:p w14:paraId="29CAE31C">
            <w:pPr>
              <w:pStyle w:val="97"/>
              <w:jc w:val="center"/>
            </w:pPr>
            <w:r>
              <w:rPr>
                <w:rFonts w:hint="eastAsia"/>
              </w:rPr>
              <w:t>部署在服务或</w:t>
            </w:r>
            <w:r>
              <w:t xml:space="preserve"> Worker </w:t>
            </w:r>
            <w:r>
              <w:rPr>
                <w:rFonts w:hint="eastAsia"/>
              </w:rPr>
              <w:t>附近的观测代理，用于集中采集日志和指标。</w:t>
            </w:r>
          </w:p>
        </w:tc>
      </w:tr>
    </w:tbl>
    <w:p w14:paraId="628A68BD">
      <w:pPr>
        <w:pStyle w:val="5"/>
        <w:ind w:firstLineChars="200"/>
      </w:pPr>
    </w:p>
    <w:p w14:paraId="3E0922DC">
      <w:pPr>
        <w:pStyle w:val="5"/>
        <w:ind w:firstLineChars="200"/>
        <w:rPr>
          <w:rFonts w:hint="eastAsia"/>
        </w:rPr>
      </w:pPr>
      <w:r>
        <w:t>6</w:t>
      </w:r>
      <w:r>
        <w:rPr>
          <w:rFonts w:hint="eastAsia"/>
        </w:rPr>
        <w:t xml:space="preserve">.3缩略语 </w:t>
      </w:r>
    </w:p>
    <w:tbl>
      <w:tblPr>
        <w:tblStyle w:val="98"/>
        <w:tblW w:w="492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8"/>
        <w:gridCol w:w="6240"/>
      </w:tblGrid>
      <w:tr w14:paraId="4D80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0" w:type="auto"/>
            <w:noWrap w:val="0"/>
            <w:vAlign w:val="top"/>
          </w:tcPr>
          <w:p w14:paraId="7A3BC1BE">
            <w:pPr>
              <w:pStyle w:val="5"/>
              <w:ind w:firstLineChars="200"/>
            </w:pPr>
            <w:r>
              <w:rPr>
                <w:rFonts w:hint="eastAsia"/>
              </w:rPr>
              <w:t>缩略语</w:t>
            </w:r>
          </w:p>
        </w:tc>
        <w:tc>
          <w:tcPr>
            <w:tcW w:w="0" w:type="auto"/>
            <w:noWrap w:val="0"/>
            <w:vAlign w:val="top"/>
          </w:tcPr>
          <w:p w14:paraId="19F99451">
            <w:pPr>
              <w:pStyle w:val="5"/>
              <w:ind w:firstLineChars="200"/>
              <w:jc w:val="left"/>
            </w:pPr>
            <w:r>
              <w:rPr>
                <w:rFonts w:hint="eastAsia"/>
              </w:rPr>
              <w:t>全称</w:t>
            </w:r>
            <w:r>
              <w:t xml:space="preserve"> / </w:t>
            </w:r>
            <w:r>
              <w:rPr>
                <w:rFonts w:hint="eastAsia"/>
              </w:rPr>
              <w:t>含义</w:t>
            </w:r>
          </w:p>
        </w:tc>
      </w:tr>
      <w:tr w14:paraId="2E82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0" w:type="auto"/>
            <w:noWrap w:val="0"/>
            <w:vAlign w:val="top"/>
          </w:tcPr>
          <w:p w14:paraId="7AD64A6C">
            <w:pPr>
              <w:pStyle w:val="5"/>
              <w:ind w:firstLineChars="200"/>
            </w:pPr>
            <w:r>
              <w:t>API</w:t>
            </w:r>
          </w:p>
        </w:tc>
        <w:tc>
          <w:tcPr>
            <w:tcW w:w="0" w:type="auto"/>
            <w:noWrap w:val="0"/>
            <w:vAlign w:val="top"/>
          </w:tcPr>
          <w:p w14:paraId="2224380C">
            <w:pPr>
              <w:pStyle w:val="5"/>
              <w:ind w:left="0" w:leftChars="0" w:firstLine="0" w:firstLineChars="0"/>
              <w:jc w:val="left"/>
            </w:pPr>
            <w:r>
              <w:t xml:space="preserve">Application Programming </w:t>
            </w:r>
            <w:r>
              <w:rPr>
                <w:rFonts w:hint="eastAsia"/>
              </w:rPr>
              <w:t>Interface，应用程序接口。</w:t>
            </w:r>
          </w:p>
        </w:tc>
      </w:tr>
      <w:tr w14:paraId="559C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0" w:type="auto"/>
            <w:noWrap w:val="0"/>
            <w:vAlign w:val="top"/>
          </w:tcPr>
          <w:p w14:paraId="3993F805">
            <w:pPr>
              <w:pStyle w:val="5"/>
              <w:ind w:firstLineChars="200"/>
            </w:pPr>
            <w:r>
              <w:t>CLI</w:t>
            </w:r>
          </w:p>
        </w:tc>
        <w:tc>
          <w:tcPr>
            <w:tcW w:w="0" w:type="auto"/>
            <w:noWrap w:val="0"/>
            <w:vAlign w:val="top"/>
          </w:tcPr>
          <w:p w14:paraId="43C0762D">
            <w:pPr>
              <w:pStyle w:val="5"/>
              <w:ind w:left="0" w:leftChars="0" w:firstLine="0" w:firstLineChars="0"/>
              <w:jc w:val="left"/>
            </w:pPr>
            <w:r>
              <w:t xml:space="preserve">Command Line </w:t>
            </w:r>
            <w:r>
              <w:rPr>
                <w:rFonts w:hint="eastAsia"/>
              </w:rPr>
              <w:t>Interface，命令行交互入口。</w:t>
            </w:r>
          </w:p>
        </w:tc>
      </w:tr>
      <w:tr w14:paraId="1669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0" w:type="auto"/>
            <w:noWrap w:val="0"/>
            <w:vAlign w:val="top"/>
          </w:tcPr>
          <w:p w14:paraId="53EC9E30">
            <w:pPr>
              <w:pStyle w:val="5"/>
              <w:ind w:firstLineChars="200"/>
            </w:pPr>
            <w:r>
              <w:t>WAF</w:t>
            </w:r>
          </w:p>
        </w:tc>
        <w:tc>
          <w:tcPr>
            <w:tcW w:w="0" w:type="auto"/>
            <w:noWrap w:val="0"/>
            <w:vAlign w:val="top"/>
          </w:tcPr>
          <w:p w14:paraId="54AE1566">
            <w:pPr>
              <w:pStyle w:val="5"/>
              <w:ind w:left="0" w:leftChars="0" w:firstLine="0" w:firstLineChars="0"/>
              <w:jc w:val="left"/>
            </w:pPr>
            <w:r>
              <w:t xml:space="preserve">Web Application </w:t>
            </w:r>
            <w:r>
              <w:rPr>
                <w:rFonts w:hint="eastAsia"/>
              </w:rPr>
              <w:t>Firewall，Web</w:t>
            </w:r>
            <w:r>
              <w:t xml:space="preserve"> </w:t>
            </w:r>
            <w:r>
              <w:rPr>
                <w:rFonts w:hint="eastAsia"/>
              </w:rPr>
              <w:t>应用防火墙。</w:t>
            </w:r>
          </w:p>
        </w:tc>
      </w:tr>
      <w:tr w14:paraId="4A74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0" w:type="auto"/>
            <w:noWrap w:val="0"/>
            <w:vAlign w:val="top"/>
          </w:tcPr>
          <w:p w14:paraId="131B41BF">
            <w:pPr>
              <w:pStyle w:val="5"/>
              <w:ind w:firstLineChars="200"/>
            </w:pPr>
            <w:r>
              <w:t>CDN</w:t>
            </w:r>
          </w:p>
        </w:tc>
        <w:tc>
          <w:tcPr>
            <w:tcW w:w="0" w:type="auto"/>
            <w:noWrap w:val="0"/>
            <w:vAlign w:val="top"/>
          </w:tcPr>
          <w:p w14:paraId="389C0D41">
            <w:pPr>
              <w:pStyle w:val="5"/>
              <w:ind w:left="0" w:leftChars="0" w:firstLine="0" w:firstLineChars="0"/>
              <w:jc w:val="left"/>
            </w:pPr>
            <w:r>
              <w:t xml:space="preserve">Content Delivery </w:t>
            </w:r>
            <w:r>
              <w:rPr>
                <w:rFonts w:hint="eastAsia"/>
              </w:rPr>
              <w:t>Network，内容分发网络，用于加速访问与边缘防护。</w:t>
            </w:r>
          </w:p>
        </w:tc>
      </w:tr>
      <w:tr w14:paraId="1B12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0" w:type="auto"/>
            <w:noWrap w:val="0"/>
            <w:vAlign w:val="top"/>
          </w:tcPr>
          <w:p w14:paraId="6002D891">
            <w:pPr>
              <w:pStyle w:val="5"/>
              <w:ind w:firstLineChars="200"/>
            </w:pPr>
            <w:r>
              <w:t>IaC</w:t>
            </w:r>
          </w:p>
        </w:tc>
        <w:tc>
          <w:tcPr>
            <w:tcW w:w="0" w:type="auto"/>
            <w:noWrap w:val="0"/>
            <w:vAlign w:val="top"/>
          </w:tcPr>
          <w:p w14:paraId="6B0F6594">
            <w:pPr>
              <w:pStyle w:val="5"/>
              <w:ind w:left="0" w:leftChars="0" w:firstLine="0" w:firstLineChars="0"/>
              <w:jc w:val="left"/>
            </w:pPr>
            <w:r>
              <w:t xml:space="preserve">Infrastructure as </w:t>
            </w:r>
            <w:r>
              <w:rPr>
                <w:rFonts w:hint="eastAsia"/>
              </w:rPr>
              <w:t>Code，通过代码化方式管理与部署基础设施。</w:t>
            </w:r>
          </w:p>
        </w:tc>
      </w:tr>
      <w:tr w14:paraId="2AC9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0" w:type="auto"/>
            <w:noWrap w:val="0"/>
            <w:vAlign w:val="top"/>
          </w:tcPr>
          <w:p w14:paraId="41813247">
            <w:pPr>
              <w:pStyle w:val="5"/>
              <w:ind w:firstLineChars="200"/>
            </w:pPr>
            <w:r>
              <w:t>GPU</w:t>
            </w:r>
          </w:p>
        </w:tc>
        <w:tc>
          <w:tcPr>
            <w:tcW w:w="0" w:type="auto"/>
            <w:noWrap w:val="0"/>
            <w:vAlign w:val="top"/>
          </w:tcPr>
          <w:p w14:paraId="6F66FE46">
            <w:pPr>
              <w:pStyle w:val="5"/>
              <w:ind w:left="0" w:leftChars="0" w:firstLine="0" w:firstLineChars="0"/>
              <w:jc w:val="left"/>
            </w:pPr>
            <w:r>
              <w:t xml:space="preserve">Graphics Processing </w:t>
            </w:r>
            <w:r>
              <w:rPr>
                <w:rFonts w:hint="eastAsia"/>
              </w:rPr>
              <w:t>Unit，用于加速音乐生成等计算密集任务。</w:t>
            </w:r>
          </w:p>
        </w:tc>
      </w:tr>
      <w:tr w14:paraId="2FF9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0" w:type="auto"/>
            <w:noWrap w:val="0"/>
            <w:vAlign w:val="top"/>
          </w:tcPr>
          <w:p w14:paraId="70127AEF">
            <w:pPr>
              <w:pStyle w:val="5"/>
              <w:ind w:firstLineChars="200"/>
            </w:pPr>
            <w:r>
              <w:t>REST</w:t>
            </w:r>
          </w:p>
        </w:tc>
        <w:tc>
          <w:tcPr>
            <w:tcW w:w="0" w:type="auto"/>
            <w:noWrap w:val="0"/>
            <w:vAlign w:val="top"/>
          </w:tcPr>
          <w:p w14:paraId="0A9C6784">
            <w:pPr>
              <w:pStyle w:val="5"/>
              <w:ind w:left="0" w:leftChars="0" w:firstLine="0" w:firstLineChars="0"/>
              <w:jc w:val="left"/>
            </w:pPr>
            <w:r>
              <w:t xml:space="preserve">Representational State </w:t>
            </w:r>
            <w:r>
              <w:rPr>
                <w:rFonts w:hint="eastAsia"/>
              </w:rPr>
              <w:t>Transfer，一种</w:t>
            </w:r>
            <w:r>
              <w:t xml:space="preserve"> Web API </w:t>
            </w:r>
            <w:r>
              <w:rPr>
                <w:rFonts w:hint="eastAsia"/>
              </w:rPr>
              <w:t>设计风格，用于标准化</w:t>
            </w:r>
            <w:r>
              <w:t xml:space="preserve"> HTTP </w:t>
            </w:r>
            <w:r>
              <w:rPr>
                <w:rFonts w:hint="eastAsia"/>
              </w:rPr>
              <w:t>调用。</w:t>
            </w:r>
          </w:p>
        </w:tc>
      </w:tr>
      <w:tr w14:paraId="1FB3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0" w:type="auto"/>
            <w:noWrap w:val="0"/>
            <w:vAlign w:val="top"/>
          </w:tcPr>
          <w:p w14:paraId="0646D0F9">
            <w:pPr>
              <w:pStyle w:val="5"/>
              <w:ind w:firstLineChars="200"/>
            </w:pPr>
            <w:r>
              <w:t>gRPC</w:t>
            </w:r>
          </w:p>
        </w:tc>
        <w:tc>
          <w:tcPr>
            <w:tcW w:w="0" w:type="auto"/>
            <w:noWrap w:val="0"/>
            <w:vAlign w:val="top"/>
          </w:tcPr>
          <w:p w14:paraId="70128180">
            <w:pPr>
              <w:pStyle w:val="5"/>
              <w:ind w:left="0" w:leftChars="0" w:firstLine="0" w:firstLineChars="0"/>
              <w:jc w:val="left"/>
            </w:pPr>
            <w:r>
              <w:t xml:space="preserve">Google Remote Procedure </w:t>
            </w:r>
            <w:r>
              <w:rPr>
                <w:rFonts w:hint="eastAsia"/>
              </w:rPr>
              <w:t>Call，高性能</w:t>
            </w:r>
            <w:r>
              <w:t xml:space="preserve"> RPC </w:t>
            </w:r>
            <w:r>
              <w:rPr>
                <w:rFonts w:hint="eastAsia"/>
              </w:rPr>
              <w:t>框架，可扩展新适配器协议。</w:t>
            </w:r>
          </w:p>
        </w:tc>
      </w:tr>
      <w:tr w14:paraId="7898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0" w:type="auto"/>
            <w:noWrap w:val="0"/>
            <w:vAlign w:val="top"/>
          </w:tcPr>
          <w:p w14:paraId="3E80F783">
            <w:pPr>
              <w:pStyle w:val="5"/>
              <w:ind w:firstLineChars="200"/>
            </w:pPr>
            <w:r>
              <w:t>UI</w:t>
            </w:r>
          </w:p>
        </w:tc>
        <w:tc>
          <w:tcPr>
            <w:tcW w:w="0" w:type="auto"/>
            <w:noWrap w:val="0"/>
            <w:vAlign w:val="top"/>
          </w:tcPr>
          <w:p w14:paraId="5B919AE3">
            <w:pPr>
              <w:pStyle w:val="5"/>
              <w:ind w:left="0" w:leftChars="0" w:firstLine="0" w:firstLineChars="0"/>
              <w:jc w:val="left"/>
            </w:pPr>
            <w:r>
              <w:t xml:space="preserve">User </w:t>
            </w:r>
            <w:r>
              <w:rPr>
                <w:rFonts w:hint="eastAsia"/>
              </w:rPr>
              <w:t>Interface，面向用户的可视化交互界面，如</w:t>
            </w:r>
            <w:r>
              <w:t xml:space="preserve"> Gradio。</w:t>
            </w:r>
          </w:p>
        </w:tc>
      </w:tr>
      <w:tr w14:paraId="2B55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0" w:type="auto"/>
            <w:noWrap w:val="0"/>
            <w:vAlign w:val="top"/>
          </w:tcPr>
          <w:p w14:paraId="0D9B94A0">
            <w:pPr>
              <w:pStyle w:val="5"/>
              <w:ind w:firstLineChars="200"/>
            </w:pPr>
            <w:r>
              <w:t>SDK</w:t>
            </w:r>
          </w:p>
        </w:tc>
        <w:tc>
          <w:tcPr>
            <w:tcW w:w="0" w:type="auto"/>
            <w:noWrap w:val="0"/>
            <w:vAlign w:val="top"/>
          </w:tcPr>
          <w:p w14:paraId="2D8BA6C5">
            <w:pPr>
              <w:pStyle w:val="5"/>
              <w:ind w:left="0" w:leftChars="0" w:firstLine="0" w:firstLineChars="0"/>
              <w:jc w:val="left"/>
            </w:pPr>
            <w:r>
              <w:t xml:space="preserve">Software Development </w:t>
            </w:r>
            <w:r>
              <w:rPr>
                <w:rFonts w:hint="eastAsia"/>
              </w:rPr>
              <w:t>Kit，便于集成外部模型或服务的开发包。</w:t>
            </w:r>
          </w:p>
        </w:tc>
      </w:tr>
      <w:tr w14:paraId="2FF1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0" w:type="auto"/>
            <w:noWrap w:val="0"/>
            <w:vAlign w:val="top"/>
          </w:tcPr>
          <w:p w14:paraId="174D7DFD">
            <w:pPr>
              <w:pStyle w:val="5"/>
              <w:ind w:firstLineChars="200"/>
            </w:pPr>
            <w:r>
              <w:t>Ops</w:t>
            </w:r>
          </w:p>
        </w:tc>
        <w:tc>
          <w:tcPr>
            <w:tcW w:w="0" w:type="auto"/>
            <w:noWrap w:val="0"/>
            <w:vAlign w:val="top"/>
          </w:tcPr>
          <w:p w14:paraId="2DBBB44F">
            <w:pPr>
              <w:pStyle w:val="5"/>
              <w:ind w:left="0" w:leftChars="0" w:firstLine="0" w:firstLineChars="0"/>
              <w:jc w:val="left"/>
            </w:pPr>
            <w:r>
              <w:rPr>
                <w:rFonts w:hint="eastAsia"/>
              </w:rPr>
              <w:t>Operations，指代运维与治理相关能力集合。</w:t>
            </w:r>
          </w:p>
        </w:tc>
      </w:tr>
      <w:tr w14:paraId="34F4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0" w:type="auto"/>
            <w:noWrap w:val="0"/>
            <w:vAlign w:val="top"/>
          </w:tcPr>
          <w:p w14:paraId="1E7F4B58">
            <w:pPr>
              <w:pStyle w:val="5"/>
              <w:ind w:firstLineChars="200"/>
            </w:pPr>
            <w:r>
              <w:t>SLA</w:t>
            </w:r>
          </w:p>
        </w:tc>
        <w:tc>
          <w:tcPr>
            <w:tcW w:w="0" w:type="auto"/>
            <w:noWrap w:val="0"/>
            <w:vAlign w:val="top"/>
          </w:tcPr>
          <w:p w14:paraId="5ADF0FF7">
            <w:pPr>
              <w:pStyle w:val="5"/>
              <w:ind w:left="0" w:leftChars="0" w:firstLine="0" w:firstLineChars="0"/>
              <w:jc w:val="left"/>
            </w:pPr>
            <w:r>
              <w:t xml:space="preserve">Service Level </w:t>
            </w:r>
            <w:r>
              <w:rPr>
                <w:rFonts w:hint="eastAsia"/>
              </w:rPr>
              <w:t>Agreement，服务质量协议，定义服务可用性与性能指标。</w:t>
            </w:r>
          </w:p>
        </w:tc>
      </w:tr>
      <w:tr w14:paraId="7B58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0" w:type="auto"/>
            <w:noWrap w:val="0"/>
            <w:vAlign w:val="top"/>
          </w:tcPr>
          <w:p w14:paraId="5BAA1239">
            <w:pPr>
              <w:pStyle w:val="5"/>
              <w:ind w:firstLineChars="200"/>
            </w:pPr>
            <w:r>
              <w:t>KPI</w:t>
            </w:r>
          </w:p>
        </w:tc>
        <w:tc>
          <w:tcPr>
            <w:tcW w:w="0" w:type="auto"/>
            <w:noWrap w:val="0"/>
            <w:vAlign w:val="top"/>
          </w:tcPr>
          <w:p w14:paraId="1BA0884D">
            <w:pPr>
              <w:pStyle w:val="5"/>
              <w:ind w:left="0" w:leftChars="0" w:firstLine="0" w:firstLineChars="0"/>
              <w:jc w:val="left"/>
            </w:pPr>
            <w:r>
              <w:t xml:space="preserve">Key Performance </w:t>
            </w:r>
            <w:r>
              <w:rPr>
                <w:rFonts w:hint="eastAsia"/>
              </w:rPr>
              <w:t>Indicator，关键性能指标，用于评估服务质量与运维效果。</w:t>
            </w:r>
          </w:p>
        </w:tc>
      </w:tr>
    </w:tbl>
    <w:p w14:paraId="2A73BF90">
      <w:pPr>
        <w:pStyle w:val="5"/>
        <w:ind w:left="0" w:leftChars="0" w:firstLine="0" w:firstLineChars="0"/>
      </w:pPr>
    </w:p>
    <w:sectPr>
      <w:headerReference r:id="rId3" w:type="default"/>
      <w:footerReference r:id="rId5" w:type="default"/>
      <w:headerReference r:id="rId4" w:type="even"/>
      <w:footerReference r:id="rId6" w:type="even"/>
      <w:pgSz w:w="10433" w:h="14742"/>
      <w:pgMar w:top="1276" w:right="1191" w:bottom="1276" w:left="1191" w:header="737" w:footer="96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Guli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28E9A">
    <w:pPr>
      <w:pStyle w:val="22"/>
      <w:framePr w:wrap="around" w:vAnchor="text" w:hAnchor="margin" w:xAlign="outside" w:y="1"/>
      <w:rPr>
        <w:rStyle w:val="38"/>
        <w:rFonts w:ascii="Arial" w:hAnsi="Arial"/>
      </w:rPr>
    </w:pPr>
    <w:r>
      <w:rPr>
        <w:rFonts w:ascii="Arial" w:hAnsi="Arial"/>
      </w:rPr>
      <w:fldChar w:fldCharType="begin"/>
    </w:r>
    <w:r>
      <w:rPr>
        <w:rStyle w:val="38"/>
        <w:rFonts w:ascii="Arial" w:hAnsi="Arial"/>
      </w:rPr>
      <w:instrText xml:space="preserve">PAGE  </w:instrText>
    </w:r>
    <w:r>
      <w:rPr>
        <w:rFonts w:ascii="Arial" w:hAnsi="Arial"/>
      </w:rPr>
      <w:fldChar w:fldCharType="separate"/>
    </w:r>
    <w:r>
      <w:rPr>
        <w:rStyle w:val="38"/>
        <w:rFonts w:ascii="Arial" w:hAnsi="Arial"/>
      </w:rPr>
      <w:t>9</w:t>
    </w:r>
    <w:r>
      <w:rPr>
        <w:rFonts w:ascii="Arial" w:hAnsi="Arial"/>
      </w:rPr>
      <w:fldChar w:fldCharType="end"/>
    </w:r>
  </w:p>
  <w:p w14:paraId="7D531723">
    <w:pPr>
      <w:pStyle w:val="22"/>
      <w:ind w:right="360" w:firstLine="360"/>
    </w:pPr>
  </w:p>
  <w:p w14:paraId="5EB62E4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116E0">
    <w:pPr>
      <w:pStyle w:val="22"/>
      <w:framePr w:wrap="around" w:vAnchor="text" w:hAnchor="margin" w:xAlign="outside" w:y="1"/>
      <w:rPr>
        <w:rStyle w:val="38"/>
        <w:rFonts w:ascii="Arial" w:hAnsi="Arial"/>
      </w:rPr>
    </w:pPr>
    <w:r>
      <w:rPr>
        <w:rFonts w:ascii="Arial" w:hAnsi="Arial"/>
      </w:rPr>
      <w:fldChar w:fldCharType="begin"/>
    </w:r>
    <w:r>
      <w:rPr>
        <w:rStyle w:val="38"/>
        <w:rFonts w:ascii="Arial" w:hAnsi="Arial"/>
      </w:rPr>
      <w:instrText xml:space="preserve">PAGE  </w:instrText>
    </w:r>
    <w:r>
      <w:rPr>
        <w:rFonts w:ascii="Arial" w:hAnsi="Arial"/>
      </w:rPr>
      <w:fldChar w:fldCharType="separate"/>
    </w:r>
    <w:r>
      <w:rPr>
        <w:rStyle w:val="38"/>
        <w:rFonts w:ascii="Arial" w:hAnsi="Arial"/>
      </w:rPr>
      <w:t>10</w:t>
    </w:r>
    <w:r>
      <w:rPr>
        <w:rFonts w:ascii="Arial" w:hAnsi="Arial"/>
      </w:rPr>
      <w:fldChar w:fldCharType="end"/>
    </w:r>
    <w:bookmarkStart w:id="48" w:name="_Toc424049811"/>
  </w:p>
  <w:bookmarkEnd w:id="48"/>
  <w:p w14:paraId="29840F07">
    <w:pPr>
      <w:pStyle w:val="22"/>
      <w:ind w:right="360" w:firstLine="360"/>
    </w:pPr>
  </w:p>
  <w:p w14:paraId="259C080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46F1D">
    <w:pPr>
      <w:pStyle w:val="23"/>
    </w:pPr>
    <w:r>
      <w:t>软件架构文档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08E4C">
    <w:pPr>
      <w:pStyle w:val="23"/>
    </w:pPr>
    <w:r>
      <w:rPr>
        <w:rFonts w:hint="eastAsia"/>
        <w:lang w:eastAsia="zh-CN"/>
      </w:rPr>
      <w:t>软件</w:t>
    </w:r>
    <w:r>
      <w:t>架构文档</w:t>
    </w:r>
  </w:p>
  <w:p w14:paraId="1B0FAFC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BFFEB"/>
    <w:multiLevelType w:val="singleLevel"/>
    <w:tmpl w:val="832BFFEB"/>
    <w:lvl w:ilvl="0" w:tentative="0">
      <w:start w:val="1"/>
      <w:numFmt w:val="bullet"/>
      <w:lvlText w:val=""/>
      <w:lvlJc w:val="left"/>
      <w:pPr>
        <w:tabs>
          <w:tab w:val="left" w:pos="420"/>
        </w:tabs>
        <w:ind w:left="840" w:hanging="420"/>
      </w:pPr>
      <w:rPr>
        <w:rFonts w:hint="default" w:ascii="Wingdings" w:hAnsi="Wingdings"/>
      </w:rPr>
    </w:lvl>
  </w:abstractNum>
  <w:abstractNum w:abstractNumId="1">
    <w:nsid w:val="8DF20B86"/>
    <w:multiLevelType w:val="singleLevel"/>
    <w:tmpl w:val="8DF20B86"/>
    <w:lvl w:ilvl="0" w:tentative="0">
      <w:start w:val="1"/>
      <w:numFmt w:val="decimal"/>
      <w:lvlText w:val="(%1)"/>
      <w:lvlJc w:val="left"/>
      <w:pPr>
        <w:tabs>
          <w:tab w:val="left" w:pos="420"/>
        </w:tabs>
        <w:ind w:left="845" w:hanging="425"/>
      </w:pPr>
      <w:rPr>
        <w:rFonts w:hint="default"/>
      </w:rPr>
    </w:lvl>
  </w:abstractNum>
  <w:abstractNum w:abstractNumId="2">
    <w:nsid w:val="9590147D"/>
    <w:multiLevelType w:val="singleLevel"/>
    <w:tmpl w:val="9590147D"/>
    <w:lvl w:ilvl="0" w:tentative="0">
      <w:start w:val="1"/>
      <w:numFmt w:val="decimal"/>
      <w:suff w:val="nothing"/>
      <w:lvlText w:val="（%1）"/>
      <w:lvlJc w:val="left"/>
    </w:lvl>
  </w:abstractNum>
  <w:abstractNum w:abstractNumId="3">
    <w:nsid w:val="95FE893A"/>
    <w:multiLevelType w:val="singleLevel"/>
    <w:tmpl w:val="95FE893A"/>
    <w:lvl w:ilvl="0" w:tentative="0">
      <w:start w:val="1"/>
      <w:numFmt w:val="decimal"/>
      <w:lvlText w:val="(%1)"/>
      <w:lvlJc w:val="left"/>
      <w:pPr>
        <w:tabs>
          <w:tab w:val="left" w:pos="420"/>
        </w:tabs>
        <w:ind w:left="845" w:hanging="425"/>
      </w:pPr>
      <w:rPr>
        <w:rFonts w:hint="default"/>
      </w:rPr>
    </w:lvl>
  </w:abstractNum>
  <w:abstractNum w:abstractNumId="4">
    <w:nsid w:val="A6A0266F"/>
    <w:multiLevelType w:val="singleLevel"/>
    <w:tmpl w:val="A6A0266F"/>
    <w:lvl w:ilvl="0" w:tentative="0">
      <w:start w:val="1"/>
      <w:numFmt w:val="decimal"/>
      <w:lvlText w:val="(%1)"/>
      <w:lvlJc w:val="left"/>
      <w:pPr>
        <w:tabs>
          <w:tab w:val="left" w:pos="420"/>
        </w:tabs>
        <w:ind w:left="845" w:hanging="425"/>
      </w:pPr>
      <w:rPr>
        <w:rFonts w:hint="default"/>
      </w:rPr>
    </w:lvl>
  </w:abstractNum>
  <w:abstractNum w:abstractNumId="5">
    <w:nsid w:val="C9A7CFE8"/>
    <w:multiLevelType w:val="singleLevel"/>
    <w:tmpl w:val="C9A7CFE8"/>
    <w:lvl w:ilvl="0" w:tentative="0">
      <w:start w:val="1"/>
      <w:numFmt w:val="decimal"/>
      <w:lvlText w:val="(%1)"/>
      <w:lvlJc w:val="left"/>
      <w:pPr>
        <w:tabs>
          <w:tab w:val="left" w:pos="420"/>
        </w:tabs>
        <w:ind w:left="845" w:hanging="425"/>
      </w:pPr>
      <w:rPr>
        <w:rFonts w:hint="default"/>
      </w:rPr>
    </w:lvl>
  </w:abstractNum>
  <w:abstractNum w:abstractNumId="6">
    <w:nsid w:val="CB6E05C4"/>
    <w:multiLevelType w:val="singleLevel"/>
    <w:tmpl w:val="CB6E05C4"/>
    <w:lvl w:ilvl="0" w:tentative="0">
      <w:start w:val="1"/>
      <w:numFmt w:val="decimal"/>
      <w:lvlText w:val="(%1)"/>
      <w:lvlJc w:val="left"/>
      <w:pPr>
        <w:tabs>
          <w:tab w:val="left" w:pos="420"/>
        </w:tabs>
        <w:ind w:left="845" w:hanging="425"/>
      </w:pPr>
      <w:rPr>
        <w:rFonts w:hint="default"/>
      </w:rPr>
    </w:lvl>
  </w:abstractNum>
  <w:abstractNum w:abstractNumId="7">
    <w:nsid w:val="CB9413AB"/>
    <w:multiLevelType w:val="singleLevel"/>
    <w:tmpl w:val="CB9413AB"/>
    <w:lvl w:ilvl="0" w:tentative="0">
      <w:start w:val="1"/>
      <w:numFmt w:val="decimal"/>
      <w:lvlText w:val="(%1)"/>
      <w:lvlJc w:val="left"/>
      <w:pPr>
        <w:tabs>
          <w:tab w:val="left" w:pos="420"/>
        </w:tabs>
        <w:ind w:left="845" w:hanging="425"/>
      </w:pPr>
      <w:rPr>
        <w:rFonts w:hint="default"/>
      </w:rPr>
    </w:lvl>
  </w:abstractNum>
  <w:abstractNum w:abstractNumId="8">
    <w:nsid w:val="DB6BDE0D"/>
    <w:multiLevelType w:val="singleLevel"/>
    <w:tmpl w:val="DB6BDE0D"/>
    <w:lvl w:ilvl="0" w:tentative="0">
      <w:start w:val="1"/>
      <w:numFmt w:val="decimal"/>
      <w:lvlText w:val="(%1)"/>
      <w:lvlJc w:val="left"/>
      <w:pPr>
        <w:tabs>
          <w:tab w:val="left" w:pos="420"/>
        </w:tabs>
        <w:ind w:left="845" w:hanging="425"/>
      </w:pPr>
      <w:rPr>
        <w:rFonts w:hint="default"/>
      </w:rPr>
    </w:lvl>
  </w:abstractNum>
  <w:abstractNum w:abstractNumId="9">
    <w:nsid w:val="E818D6FD"/>
    <w:multiLevelType w:val="singleLevel"/>
    <w:tmpl w:val="E818D6FD"/>
    <w:lvl w:ilvl="0" w:tentative="0">
      <w:start w:val="1"/>
      <w:numFmt w:val="decimal"/>
      <w:lvlText w:val="(%1)"/>
      <w:lvlJc w:val="left"/>
      <w:pPr>
        <w:tabs>
          <w:tab w:val="left" w:pos="420"/>
        </w:tabs>
        <w:ind w:left="845" w:hanging="425"/>
      </w:pPr>
      <w:rPr>
        <w:rFonts w:hint="default"/>
      </w:rPr>
    </w:lvl>
  </w:abstractNum>
  <w:abstractNum w:abstractNumId="10">
    <w:nsid w:val="EDC73A0C"/>
    <w:multiLevelType w:val="singleLevel"/>
    <w:tmpl w:val="EDC73A0C"/>
    <w:lvl w:ilvl="0" w:tentative="0">
      <w:start w:val="3"/>
      <w:numFmt w:val="decimal"/>
      <w:suff w:val="nothing"/>
      <w:lvlText w:val="（%1）"/>
      <w:lvlJc w:val="left"/>
    </w:lvl>
  </w:abstractNum>
  <w:abstractNum w:abstractNumId="11">
    <w:nsid w:val="FFBA3120"/>
    <w:multiLevelType w:val="singleLevel"/>
    <w:tmpl w:val="FFBA3120"/>
    <w:lvl w:ilvl="0" w:tentative="0">
      <w:start w:val="1"/>
      <w:numFmt w:val="decimal"/>
      <w:lvlText w:val="(%1)"/>
      <w:lvlJc w:val="left"/>
      <w:pPr>
        <w:tabs>
          <w:tab w:val="left" w:pos="420"/>
        </w:tabs>
        <w:ind w:left="845" w:hanging="425"/>
      </w:pPr>
      <w:rPr>
        <w:rFonts w:hint="default"/>
      </w:rPr>
    </w:lvl>
  </w:abstractNum>
  <w:abstractNum w:abstractNumId="12">
    <w:nsid w:val="00915CC8"/>
    <w:multiLevelType w:val="singleLevel"/>
    <w:tmpl w:val="00915CC8"/>
    <w:lvl w:ilvl="0" w:tentative="0">
      <w:start w:val="1"/>
      <w:numFmt w:val="bullet"/>
      <w:pStyle w:val="93"/>
      <w:lvlText w:val=""/>
      <w:lvlJc w:val="left"/>
      <w:pPr>
        <w:tabs>
          <w:tab w:val="left" w:pos="360"/>
        </w:tabs>
        <w:ind w:left="360" w:hanging="360"/>
      </w:pPr>
      <w:rPr>
        <w:rFonts w:hint="default" w:ascii="Symbol" w:hAnsi="Symbol"/>
      </w:rPr>
    </w:lvl>
  </w:abstractNum>
  <w:abstractNum w:abstractNumId="13">
    <w:nsid w:val="056B613C"/>
    <w:multiLevelType w:val="singleLevel"/>
    <w:tmpl w:val="056B613C"/>
    <w:lvl w:ilvl="0" w:tentative="0">
      <w:start w:val="1"/>
      <w:numFmt w:val="decimal"/>
      <w:lvlText w:val="(%1)"/>
      <w:lvlJc w:val="left"/>
      <w:pPr>
        <w:tabs>
          <w:tab w:val="left" w:pos="420"/>
        </w:tabs>
        <w:ind w:left="845" w:hanging="425"/>
      </w:pPr>
      <w:rPr>
        <w:rFonts w:hint="default"/>
      </w:rPr>
    </w:lvl>
  </w:abstractNum>
  <w:abstractNum w:abstractNumId="14">
    <w:nsid w:val="060F139D"/>
    <w:multiLevelType w:val="multilevel"/>
    <w:tmpl w:val="060F139D"/>
    <w:lvl w:ilvl="0" w:tentative="0">
      <w:start w:val="1"/>
      <w:numFmt w:val="decimal"/>
      <w:pStyle w:val="65"/>
      <w:lvlText w:val="[%1]"/>
      <w:lvlJc w:val="left"/>
      <w:pPr>
        <w:tabs>
          <w:tab w:val="left" w:pos="851"/>
        </w:tabs>
        <w:ind w:left="851" w:hanging="426"/>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0FAB39E8"/>
    <w:multiLevelType w:val="singleLevel"/>
    <w:tmpl w:val="0FAB39E8"/>
    <w:lvl w:ilvl="0" w:tentative="0">
      <w:start w:val="1"/>
      <w:numFmt w:val="decimal"/>
      <w:pStyle w:val="78"/>
      <w:lvlText w:val="【例10-%1】"/>
      <w:lvlJc w:val="left"/>
      <w:pPr>
        <w:tabs>
          <w:tab w:val="left" w:pos="1080"/>
        </w:tabs>
        <w:ind w:left="0" w:firstLine="0"/>
      </w:pPr>
      <w:rPr>
        <w:rFonts w:hint="default" w:ascii="Arial" w:hAnsi="Arial" w:eastAsia="黑体"/>
        <w:b w:val="0"/>
        <w:i w:val="0"/>
        <w:sz w:val="21"/>
      </w:rPr>
    </w:lvl>
  </w:abstractNum>
  <w:abstractNum w:abstractNumId="16">
    <w:nsid w:val="15D720F4"/>
    <w:multiLevelType w:val="multilevel"/>
    <w:tmpl w:val="15D720F4"/>
    <w:lvl w:ilvl="0" w:tentative="0">
      <w:start w:val="1"/>
      <w:numFmt w:val="decimal"/>
      <w:lvlText w:val="第%1章  "/>
      <w:lvlJc w:val="center"/>
      <w:pPr>
        <w:tabs>
          <w:tab w:val="left" w:pos="1008"/>
        </w:tabs>
        <w:ind w:left="0" w:firstLine="288"/>
      </w:pPr>
      <w:rPr>
        <w:rFonts w:hint="eastAsia" w:ascii="幼圆" w:eastAsia="幼圆"/>
        <w:b w:val="0"/>
        <w:i w:val="0"/>
        <w:sz w:val="32"/>
      </w:rPr>
    </w:lvl>
    <w:lvl w:ilvl="1" w:tentative="0">
      <w:start w:val="1"/>
      <w:numFmt w:val="decimal"/>
      <w:lvlText w:val="%1.%2  "/>
      <w:lvlJc w:val="left"/>
      <w:pPr>
        <w:tabs>
          <w:tab w:val="left" w:pos="720"/>
        </w:tabs>
        <w:ind w:left="0" w:firstLine="0"/>
      </w:pPr>
      <w:rPr>
        <w:rFonts w:hint="eastAsia" w:ascii="黑体" w:eastAsia="黑体"/>
        <w:b w:val="0"/>
        <w:i w:val="0"/>
        <w:sz w:val="28"/>
      </w:rPr>
    </w:lvl>
    <w:lvl w:ilvl="2" w:tentative="0">
      <w:start w:val="1"/>
      <w:numFmt w:val="decimal"/>
      <w:lvlText w:val="%3.%2.1  "/>
      <w:lvlJc w:val="left"/>
      <w:pPr>
        <w:tabs>
          <w:tab w:val="left" w:pos="2781"/>
        </w:tabs>
        <w:ind w:left="0" w:firstLine="1701"/>
      </w:pPr>
      <w:rPr>
        <w:rFonts w:hint="eastAsia" w:ascii="宋体" w:eastAsia="宋体"/>
        <w:b w:val="0"/>
        <w:i w:val="0"/>
        <w:sz w:val="24"/>
      </w:rPr>
    </w:lvl>
    <w:lvl w:ilvl="3" w:tentative="0">
      <w:start w:val="1"/>
      <w:numFmt w:val="decimal"/>
      <w:lvlText w:val="%4.  "/>
      <w:lvlJc w:val="left"/>
      <w:pPr>
        <w:tabs>
          <w:tab w:val="left" w:pos="3271"/>
        </w:tabs>
        <w:ind w:left="2551" w:firstLine="0"/>
      </w:pPr>
      <w:rPr>
        <w:rFonts w:hint="eastAsia"/>
      </w:rPr>
    </w:lvl>
    <w:lvl w:ilvl="4" w:tentative="0">
      <w:start w:val="1"/>
      <w:numFmt w:val="decimal"/>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pStyle w:val="11"/>
      <w:lvlText w:val="(%8)"/>
      <w:lvlJc w:val="left"/>
      <w:pPr>
        <w:tabs>
          <w:tab w:val="left" w:pos="6378"/>
        </w:tabs>
        <w:ind w:left="5953" w:firstLine="0"/>
      </w:pPr>
      <w:rPr>
        <w:rFonts w:hint="eastAsia"/>
      </w:rPr>
    </w:lvl>
    <w:lvl w:ilvl="8" w:tentative="0">
      <w:start w:val="1"/>
      <w:numFmt w:val="lowerRoman"/>
      <w:pStyle w:val="12"/>
      <w:lvlText w:val="(%9)"/>
      <w:lvlJc w:val="left"/>
      <w:pPr>
        <w:tabs>
          <w:tab w:val="left" w:pos="7228"/>
        </w:tabs>
        <w:ind w:left="6803" w:firstLine="0"/>
      </w:pPr>
      <w:rPr>
        <w:rFonts w:hint="eastAsia"/>
      </w:rPr>
    </w:lvl>
  </w:abstractNum>
  <w:abstractNum w:abstractNumId="17">
    <w:nsid w:val="1F3E538B"/>
    <w:multiLevelType w:val="multilevel"/>
    <w:tmpl w:val="1F3E538B"/>
    <w:lvl w:ilvl="0" w:tentative="0">
      <w:start w:val="6"/>
      <w:numFmt w:val="decimal"/>
      <w:pStyle w:val="2"/>
      <w:lvlText w:val="第%1章 "/>
      <w:lvlJc w:val="left"/>
      <w:pPr>
        <w:tabs>
          <w:tab w:val="left" w:pos="720"/>
        </w:tabs>
        <w:ind w:left="0" w:firstLine="0"/>
      </w:pPr>
      <w:rPr>
        <w:rFonts w:hint="eastAsia" w:cs="Times New Roman"/>
        <w:b w:val="0"/>
        <w:bCs w:val="0"/>
        <w:i w:val="0"/>
        <w:iCs w:val="0"/>
        <w:caps w:val="0"/>
        <w:smallCaps w:val="0"/>
        <w:strike w:val="0"/>
        <w:dstrike w:val="0"/>
        <w:outline w:val="0"/>
        <w:shadow w:val="0"/>
        <w:emboss w:val="0"/>
        <w:imprint w:val="0"/>
        <w:vanish w:val="0"/>
        <w:color w:val="000000"/>
        <w:spacing w:val="0"/>
        <w:kern w:val="0"/>
        <w:position w:val="0"/>
        <w:u w:val="none"/>
        <w:vertAlign w:val="baseline"/>
      </w:rPr>
    </w:lvl>
    <w:lvl w:ilvl="1" w:tentative="0">
      <w:start w:val="1"/>
      <w:numFmt w:val="decimal"/>
      <w:pStyle w:val="3"/>
      <w:lvlText w:val="%1.%2 "/>
      <w:lvlJc w:val="left"/>
      <w:pPr>
        <w:tabs>
          <w:tab w:val="left" w:pos="1077"/>
        </w:tabs>
        <w:ind w:left="1077" w:hanging="510"/>
      </w:pPr>
      <w:rPr>
        <w:rFonts w:hint="eastAsia" w:cs="Times New Roman"/>
        <w:b w:val="0"/>
        <w:bCs w:val="0"/>
        <w:i w:val="0"/>
        <w:iCs w:val="0"/>
        <w:caps w:val="0"/>
        <w:smallCaps w:val="0"/>
        <w:strike w:val="0"/>
        <w:dstrike w:val="0"/>
        <w:outline w:val="0"/>
        <w:shadow w:val="0"/>
        <w:emboss w:val="0"/>
        <w:imprint w:val="0"/>
        <w:vanish w:val="0"/>
        <w:color w:val="000000"/>
        <w:spacing w:val="0"/>
        <w:kern w:val="0"/>
        <w:position w:val="0"/>
        <w:u w:val="none"/>
        <w:vertAlign w:val="baseline"/>
      </w:rPr>
    </w:lvl>
    <w:lvl w:ilvl="2" w:tentative="0">
      <w:start w:val="1"/>
      <w:numFmt w:val="decimal"/>
      <w:lvlText w:val="%1.%2.%3 "/>
      <w:lvlJc w:val="left"/>
      <w:pPr>
        <w:tabs>
          <w:tab w:val="left" w:pos="1287"/>
        </w:tabs>
        <w:ind w:left="851" w:hanging="284"/>
      </w:pPr>
      <w:rPr>
        <w:rFonts w:hint="default" w:ascii="Arial" w:hAnsi="Arial" w:eastAsia="黑体"/>
        <w:b w:val="0"/>
        <w:i w:val="0"/>
        <w:sz w:val="28"/>
      </w:rPr>
    </w:lvl>
    <w:lvl w:ilvl="3" w:tentative="0">
      <w:start w:val="1"/>
      <w:numFmt w:val="decimal"/>
      <w:pStyle w:val="6"/>
      <w:suff w:val="space"/>
      <w:lvlText w:val="%1.%2.%3.%4 "/>
      <w:lvlJc w:val="left"/>
      <w:pPr>
        <w:ind w:left="851" w:hanging="851"/>
      </w:pPr>
      <w:rPr>
        <w:rFonts w:hint="default" w:ascii="Arial" w:hAnsi="Arial" w:eastAsia="黑体"/>
        <w:b w:val="0"/>
        <w:i w:val="0"/>
        <w:sz w:val="24"/>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8">
    <w:nsid w:val="268B2895"/>
    <w:multiLevelType w:val="singleLevel"/>
    <w:tmpl w:val="268B2895"/>
    <w:lvl w:ilvl="0" w:tentative="0">
      <w:start w:val="1"/>
      <w:numFmt w:val="bullet"/>
      <w:lvlText w:val=""/>
      <w:lvlJc w:val="left"/>
      <w:pPr>
        <w:tabs>
          <w:tab w:val="left" w:pos="420"/>
        </w:tabs>
        <w:ind w:left="840" w:hanging="420"/>
      </w:pPr>
      <w:rPr>
        <w:rFonts w:hint="default" w:ascii="Wingdings" w:hAnsi="Wingdings"/>
      </w:rPr>
    </w:lvl>
  </w:abstractNum>
  <w:abstractNum w:abstractNumId="19">
    <w:nsid w:val="31902A66"/>
    <w:multiLevelType w:val="singleLevel"/>
    <w:tmpl w:val="31902A66"/>
    <w:lvl w:ilvl="0" w:tentative="0">
      <w:start w:val="1"/>
      <w:numFmt w:val="decimal"/>
      <w:lvlText w:val="%1."/>
      <w:lvlJc w:val="left"/>
      <w:pPr>
        <w:tabs>
          <w:tab w:val="left" w:pos="839"/>
        </w:tabs>
        <w:ind w:left="839" w:hanging="419"/>
      </w:pPr>
      <w:rPr>
        <w:rFonts w:hint="eastAsia" w:ascii="黑体" w:eastAsia="黑体"/>
        <w:b w:val="0"/>
        <w:i w:val="0"/>
        <w:sz w:val="21"/>
      </w:rPr>
    </w:lvl>
  </w:abstractNum>
  <w:abstractNum w:abstractNumId="20">
    <w:nsid w:val="35E95C64"/>
    <w:multiLevelType w:val="singleLevel"/>
    <w:tmpl w:val="35E95C64"/>
    <w:lvl w:ilvl="0" w:tentative="0">
      <w:start w:val="1"/>
      <w:numFmt w:val="decimal"/>
      <w:lvlText w:val="(%1)"/>
      <w:lvlJc w:val="left"/>
      <w:pPr>
        <w:tabs>
          <w:tab w:val="left" w:pos="420"/>
        </w:tabs>
        <w:ind w:left="845" w:hanging="425"/>
      </w:pPr>
      <w:rPr>
        <w:rFonts w:hint="default"/>
      </w:rPr>
    </w:lvl>
  </w:abstractNum>
  <w:abstractNum w:abstractNumId="21">
    <w:nsid w:val="3B74105F"/>
    <w:multiLevelType w:val="multilevel"/>
    <w:tmpl w:val="3B74105F"/>
    <w:lvl w:ilvl="0" w:tentative="0">
      <w:start w:val="1"/>
      <w:numFmt w:val="decimal"/>
      <w:lvlText w:val="第%1章 "/>
      <w:lvlJc w:val="left"/>
      <w:pPr>
        <w:tabs>
          <w:tab w:val="left" w:pos="720"/>
        </w:tabs>
        <w:ind w:left="0" w:firstLine="0"/>
      </w:pPr>
      <w:rPr>
        <w:rFonts w:hint="default" w:ascii="Arial" w:hAnsi="Arial" w:eastAsia="黑体"/>
        <w:b w:val="0"/>
        <w:i w:val="0"/>
        <w:sz w:val="24"/>
      </w:rPr>
    </w:lvl>
    <w:lvl w:ilvl="1" w:tentative="0">
      <w:start w:val="1"/>
      <w:numFmt w:val="decimal"/>
      <w:pStyle w:val="69"/>
      <w:lvlText w:val="%1.%2 "/>
      <w:lvlJc w:val="left"/>
      <w:pPr>
        <w:tabs>
          <w:tab w:val="left" w:pos="907"/>
        </w:tabs>
        <w:ind w:left="907" w:hanging="510"/>
      </w:pPr>
      <w:rPr>
        <w:rFonts w:hint="default" w:ascii="Times New Roman" w:hAnsi="Times New Roman" w:eastAsia="宋体"/>
        <w:b w:val="0"/>
        <w:i w:val="0"/>
        <w:sz w:val="21"/>
      </w:rPr>
    </w:lvl>
    <w:lvl w:ilvl="2" w:tentative="0">
      <w:start w:val="1"/>
      <w:numFmt w:val="decimal"/>
      <w:lvlText w:val="%1.%2.%3 "/>
      <w:lvlJc w:val="left"/>
      <w:pPr>
        <w:tabs>
          <w:tab w:val="left" w:pos="1287"/>
        </w:tabs>
        <w:ind w:left="851" w:hanging="284"/>
      </w:pPr>
      <w:rPr>
        <w:rFonts w:hint="default" w:ascii="Times New Roman" w:hAnsi="Times New Roman"/>
        <w:b w:val="0"/>
        <w:i w:val="0"/>
        <w:sz w:val="21"/>
      </w:rPr>
    </w:lvl>
    <w:lvl w:ilvl="3" w:tentative="0">
      <w:start w:val="1"/>
      <w:numFmt w:val="decimal"/>
      <w:suff w:val="space"/>
      <w:lvlText w:val="%1.%2.%3.%4 "/>
      <w:lvlJc w:val="left"/>
      <w:pPr>
        <w:ind w:left="851" w:hanging="851"/>
      </w:pPr>
      <w:rPr>
        <w:rFonts w:hint="default" w:ascii="Arial" w:hAnsi="Arial"/>
        <w:b w:val="0"/>
        <w:i w:val="0"/>
        <w:sz w:val="24"/>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2">
    <w:nsid w:val="4078B60C"/>
    <w:multiLevelType w:val="singleLevel"/>
    <w:tmpl w:val="4078B60C"/>
    <w:lvl w:ilvl="0" w:tentative="0">
      <w:start w:val="1"/>
      <w:numFmt w:val="decimal"/>
      <w:lvlText w:val="(%1)"/>
      <w:lvlJc w:val="left"/>
      <w:pPr>
        <w:tabs>
          <w:tab w:val="left" w:pos="420"/>
        </w:tabs>
        <w:ind w:left="845" w:hanging="425"/>
      </w:pPr>
      <w:rPr>
        <w:rFonts w:hint="default"/>
      </w:rPr>
    </w:lvl>
  </w:abstractNum>
  <w:abstractNum w:abstractNumId="23">
    <w:nsid w:val="407DCF6E"/>
    <w:multiLevelType w:val="singleLevel"/>
    <w:tmpl w:val="407DCF6E"/>
    <w:lvl w:ilvl="0" w:tentative="0">
      <w:start w:val="1"/>
      <w:numFmt w:val="bullet"/>
      <w:lvlText w:val=""/>
      <w:lvlJc w:val="left"/>
      <w:pPr>
        <w:tabs>
          <w:tab w:val="left" w:pos="420"/>
        </w:tabs>
        <w:ind w:left="840" w:hanging="420"/>
      </w:pPr>
      <w:rPr>
        <w:rFonts w:hint="default" w:ascii="Wingdings" w:hAnsi="Wingdings"/>
      </w:rPr>
    </w:lvl>
  </w:abstractNum>
  <w:abstractNum w:abstractNumId="24">
    <w:nsid w:val="42E98EB2"/>
    <w:multiLevelType w:val="singleLevel"/>
    <w:tmpl w:val="42E98EB2"/>
    <w:lvl w:ilvl="0" w:tentative="0">
      <w:start w:val="1"/>
      <w:numFmt w:val="decimal"/>
      <w:lvlText w:val="(%1)"/>
      <w:lvlJc w:val="left"/>
      <w:pPr>
        <w:tabs>
          <w:tab w:val="left" w:pos="420"/>
        </w:tabs>
        <w:ind w:left="845" w:hanging="425"/>
      </w:pPr>
      <w:rPr>
        <w:rFonts w:hint="default"/>
      </w:rPr>
    </w:lvl>
  </w:abstractNum>
  <w:abstractNum w:abstractNumId="25">
    <w:nsid w:val="49C55499"/>
    <w:multiLevelType w:val="multilevel"/>
    <w:tmpl w:val="49C55499"/>
    <w:lvl w:ilvl="0" w:tentative="0">
      <w:start w:val="1"/>
      <w:numFmt w:val="bullet"/>
      <w:pStyle w:val="82"/>
      <w:lvlText w:val=""/>
      <w:lvlJc w:val="left"/>
      <w:pPr>
        <w:tabs>
          <w:tab w:val="left" w:pos="851"/>
        </w:tabs>
        <w:ind w:left="851" w:hanging="426"/>
      </w:pPr>
      <w:rPr>
        <w:rFonts w:hint="default" w:ascii="Wingdings" w:hAnsi="Wingdings"/>
        <w:color w:val="auto"/>
        <w:sz w:val="21"/>
        <w:szCs w:val="21"/>
      </w:rPr>
    </w:lvl>
    <w:lvl w:ilvl="1" w:tentative="0">
      <w:start w:val="1"/>
      <w:numFmt w:val="bullet"/>
      <w:lvlText w:val=""/>
      <w:lvlJc w:val="left"/>
      <w:pPr>
        <w:tabs>
          <w:tab w:val="left" w:pos="1844"/>
        </w:tabs>
        <w:ind w:left="1844" w:hanging="420"/>
      </w:pPr>
      <w:rPr>
        <w:rFonts w:hint="default" w:ascii="Wingdings" w:hAnsi="Wingdings"/>
      </w:rPr>
    </w:lvl>
    <w:lvl w:ilvl="2" w:tentative="0">
      <w:start w:val="1"/>
      <w:numFmt w:val="bullet"/>
      <w:lvlText w:val=""/>
      <w:lvlJc w:val="left"/>
      <w:pPr>
        <w:tabs>
          <w:tab w:val="left" w:pos="2264"/>
        </w:tabs>
        <w:ind w:left="2264" w:hanging="420"/>
      </w:pPr>
      <w:rPr>
        <w:rFonts w:hint="default" w:ascii="Wingdings" w:hAnsi="Wingdings"/>
      </w:rPr>
    </w:lvl>
    <w:lvl w:ilvl="3" w:tentative="0">
      <w:start w:val="1"/>
      <w:numFmt w:val="bullet"/>
      <w:lvlText w:val=""/>
      <w:lvlJc w:val="left"/>
      <w:pPr>
        <w:tabs>
          <w:tab w:val="left" w:pos="2684"/>
        </w:tabs>
        <w:ind w:left="2684" w:hanging="420"/>
      </w:pPr>
      <w:rPr>
        <w:rFonts w:hint="default" w:ascii="Wingdings" w:hAnsi="Wingdings"/>
      </w:rPr>
    </w:lvl>
    <w:lvl w:ilvl="4" w:tentative="0">
      <w:start w:val="1"/>
      <w:numFmt w:val="bullet"/>
      <w:lvlText w:val=""/>
      <w:lvlJc w:val="left"/>
      <w:pPr>
        <w:tabs>
          <w:tab w:val="left" w:pos="3104"/>
        </w:tabs>
        <w:ind w:left="3104" w:hanging="420"/>
      </w:pPr>
      <w:rPr>
        <w:rFonts w:hint="default" w:ascii="Wingdings" w:hAnsi="Wingdings"/>
      </w:rPr>
    </w:lvl>
    <w:lvl w:ilvl="5" w:tentative="0">
      <w:start w:val="1"/>
      <w:numFmt w:val="bullet"/>
      <w:lvlText w:val=""/>
      <w:lvlJc w:val="left"/>
      <w:pPr>
        <w:tabs>
          <w:tab w:val="left" w:pos="3524"/>
        </w:tabs>
        <w:ind w:left="3524" w:hanging="420"/>
      </w:pPr>
      <w:rPr>
        <w:rFonts w:hint="default" w:ascii="Wingdings" w:hAnsi="Wingdings"/>
      </w:rPr>
    </w:lvl>
    <w:lvl w:ilvl="6" w:tentative="0">
      <w:start w:val="1"/>
      <w:numFmt w:val="bullet"/>
      <w:lvlText w:val=""/>
      <w:lvlJc w:val="left"/>
      <w:pPr>
        <w:tabs>
          <w:tab w:val="left" w:pos="3944"/>
        </w:tabs>
        <w:ind w:left="3944" w:hanging="420"/>
      </w:pPr>
      <w:rPr>
        <w:rFonts w:hint="default" w:ascii="Wingdings" w:hAnsi="Wingdings"/>
      </w:rPr>
    </w:lvl>
    <w:lvl w:ilvl="7" w:tentative="0">
      <w:start w:val="1"/>
      <w:numFmt w:val="bullet"/>
      <w:lvlText w:val=""/>
      <w:lvlJc w:val="left"/>
      <w:pPr>
        <w:tabs>
          <w:tab w:val="left" w:pos="4364"/>
        </w:tabs>
        <w:ind w:left="4364" w:hanging="420"/>
      </w:pPr>
      <w:rPr>
        <w:rFonts w:hint="default" w:ascii="Wingdings" w:hAnsi="Wingdings"/>
      </w:rPr>
    </w:lvl>
    <w:lvl w:ilvl="8" w:tentative="0">
      <w:start w:val="1"/>
      <w:numFmt w:val="bullet"/>
      <w:lvlText w:val=""/>
      <w:lvlJc w:val="left"/>
      <w:pPr>
        <w:tabs>
          <w:tab w:val="left" w:pos="4784"/>
        </w:tabs>
        <w:ind w:left="4784" w:hanging="420"/>
      </w:pPr>
      <w:rPr>
        <w:rFonts w:hint="default" w:ascii="Wingdings" w:hAnsi="Wingdings"/>
      </w:rPr>
    </w:lvl>
  </w:abstractNum>
  <w:abstractNum w:abstractNumId="26">
    <w:nsid w:val="5C20ED92"/>
    <w:multiLevelType w:val="singleLevel"/>
    <w:tmpl w:val="5C20ED92"/>
    <w:lvl w:ilvl="0" w:tentative="0">
      <w:start w:val="1"/>
      <w:numFmt w:val="bullet"/>
      <w:lvlText w:val=""/>
      <w:lvlJc w:val="left"/>
      <w:pPr>
        <w:tabs>
          <w:tab w:val="left" w:pos="420"/>
        </w:tabs>
        <w:ind w:left="840" w:hanging="420"/>
      </w:pPr>
      <w:rPr>
        <w:rFonts w:hint="default" w:ascii="Wingdings" w:hAnsi="Wingdings"/>
      </w:rPr>
    </w:lvl>
  </w:abstractNum>
  <w:abstractNum w:abstractNumId="27">
    <w:nsid w:val="5E69705C"/>
    <w:multiLevelType w:val="singleLevel"/>
    <w:tmpl w:val="5E69705C"/>
    <w:lvl w:ilvl="0" w:tentative="0">
      <w:start w:val="1"/>
      <w:numFmt w:val="bullet"/>
      <w:lvlText w:val=""/>
      <w:lvlJc w:val="left"/>
      <w:pPr>
        <w:tabs>
          <w:tab w:val="left" w:pos="420"/>
        </w:tabs>
        <w:ind w:left="840" w:hanging="420"/>
      </w:pPr>
      <w:rPr>
        <w:rFonts w:hint="default" w:ascii="Wingdings" w:hAnsi="Wingdings"/>
      </w:rPr>
    </w:lvl>
  </w:abstractNum>
  <w:abstractNum w:abstractNumId="28">
    <w:nsid w:val="5EB164E8"/>
    <w:multiLevelType w:val="multilevel"/>
    <w:tmpl w:val="5EB164E8"/>
    <w:lvl w:ilvl="0" w:tentative="0">
      <w:start w:val="1"/>
      <w:numFmt w:val="lowerLetter"/>
      <w:pStyle w:val="80"/>
      <w:lvlText w:val="%1)"/>
      <w:lvlJc w:val="left"/>
      <w:pPr>
        <w:tabs>
          <w:tab w:val="left" w:pos="851"/>
        </w:tabs>
        <w:ind w:left="851" w:hanging="851"/>
      </w:pPr>
      <w:rPr>
        <w:rFonts w:hint="default" w:ascii="Times New Roman" w:hAnsi="Times New Roman"/>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63244726"/>
    <w:multiLevelType w:val="singleLevel"/>
    <w:tmpl w:val="63244726"/>
    <w:lvl w:ilvl="0" w:tentative="0">
      <w:start w:val="1"/>
      <w:numFmt w:val="decimal"/>
      <w:lvlText w:val="(%1)"/>
      <w:lvlJc w:val="left"/>
      <w:pPr>
        <w:tabs>
          <w:tab w:val="left" w:pos="420"/>
        </w:tabs>
        <w:ind w:left="845" w:hanging="425"/>
      </w:pPr>
      <w:rPr>
        <w:rFonts w:hint="default"/>
      </w:rPr>
    </w:lvl>
  </w:abstractNum>
  <w:abstractNum w:abstractNumId="30">
    <w:nsid w:val="684A20EC"/>
    <w:multiLevelType w:val="singleLevel"/>
    <w:tmpl w:val="684A20EC"/>
    <w:lvl w:ilvl="0" w:tentative="0">
      <w:start w:val="1"/>
      <w:numFmt w:val="bullet"/>
      <w:pStyle w:val="74"/>
      <w:lvlText w:val=""/>
      <w:lvlJc w:val="left"/>
      <w:pPr>
        <w:tabs>
          <w:tab w:val="left" w:pos="780"/>
        </w:tabs>
        <w:ind w:left="425" w:hanging="5"/>
      </w:pPr>
      <w:rPr>
        <w:rFonts w:hint="default" w:ascii="Symbol" w:hAnsi="Symbol"/>
      </w:rPr>
    </w:lvl>
  </w:abstractNum>
  <w:abstractNum w:abstractNumId="31">
    <w:nsid w:val="74C0297D"/>
    <w:multiLevelType w:val="singleLevel"/>
    <w:tmpl w:val="74C0297D"/>
    <w:lvl w:ilvl="0" w:tentative="0">
      <w:start w:val="1"/>
      <w:numFmt w:val="decimal"/>
      <w:pStyle w:val="61"/>
      <w:lvlText w:val="(%1)"/>
      <w:lvlJc w:val="left"/>
      <w:pPr>
        <w:tabs>
          <w:tab w:val="left" w:pos="851"/>
        </w:tabs>
        <w:ind w:left="851" w:hanging="426"/>
      </w:pPr>
      <w:rPr>
        <w:rFonts w:hint="default" w:ascii="Times New Roman" w:hAnsi="Times New Roman" w:eastAsia="宋体"/>
        <w:b w:val="0"/>
        <w:i w:val="0"/>
        <w:sz w:val="21"/>
      </w:rPr>
    </w:lvl>
  </w:abstractNum>
  <w:abstractNum w:abstractNumId="32">
    <w:nsid w:val="7C659F2B"/>
    <w:multiLevelType w:val="singleLevel"/>
    <w:tmpl w:val="7C659F2B"/>
    <w:lvl w:ilvl="0" w:tentative="0">
      <w:start w:val="1"/>
      <w:numFmt w:val="decimal"/>
      <w:lvlText w:val="(%1)"/>
      <w:lvlJc w:val="left"/>
      <w:pPr>
        <w:tabs>
          <w:tab w:val="left" w:pos="420"/>
        </w:tabs>
        <w:ind w:left="845" w:hanging="425"/>
      </w:pPr>
      <w:rPr>
        <w:rFonts w:hint="default"/>
      </w:rPr>
    </w:lvl>
  </w:abstractNum>
  <w:num w:numId="1">
    <w:abstractNumId w:val="17"/>
  </w:num>
  <w:num w:numId="2">
    <w:abstractNumId w:val="16"/>
  </w:num>
  <w:num w:numId="3">
    <w:abstractNumId w:val="31"/>
  </w:num>
  <w:num w:numId="4">
    <w:abstractNumId w:val="14"/>
  </w:num>
  <w:num w:numId="5">
    <w:abstractNumId w:val="21"/>
  </w:num>
  <w:num w:numId="6">
    <w:abstractNumId w:val="19"/>
  </w:num>
  <w:num w:numId="7">
    <w:abstractNumId w:val="30"/>
  </w:num>
  <w:num w:numId="8">
    <w:abstractNumId w:val="15"/>
  </w:num>
  <w:num w:numId="9">
    <w:abstractNumId w:val="28"/>
  </w:num>
  <w:num w:numId="10">
    <w:abstractNumId w:val="25"/>
  </w:num>
  <w:num w:numId="11">
    <w:abstractNumId w:val="12"/>
  </w:num>
  <w:num w:numId="12">
    <w:abstractNumId w:val="7"/>
  </w:num>
  <w:num w:numId="13">
    <w:abstractNumId w:val="1"/>
  </w:num>
  <w:num w:numId="14">
    <w:abstractNumId w:val="3"/>
  </w:num>
  <w:num w:numId="15">
    <w:abstractNumId w:val="4"/>
  </w:num>
  <w:num w:numId="16">
    <w:abstractNumId w:val="9"/>
  </w:num>
  <w:num w:numId="17">
    <w:abstractNumId w:val="5"/>
  </w:num>
  <w:num w:numId="18">
    <w:abstractNumId w:val="24"/>
  </w:num>
  <w:num w:numId="19">
    <w:abstractNumId w:val="8"/>
  </w:num>
  <w:num w:numId="20">
    <w:abstractNumId w:val="20"/>
  </w:num>
  <w:num w:numId="21">
    <w:abstractNumId w:val="11"/>
  </w:num>
  <w:num w:numId="22">
    <w:abstractNumId w:val="32"/>
  </w:num>
  <w:num w:numId="23">
    <w:abstractNumId w:val="29"/>
  </w:num>
  <w:num w:numId="24">
    <w:abstractNumId w:val="22"/>
  </w:num>
  <w:num w:numId="25">
    <w:abstractNumId w:val="6"/>
  </w:num>
  <w:num w:numId="26">
    <w:abstractNumId w:val="13"/>
  </w:num>
  <w:num w:numId="27">
    <w:abstractNumId w:val="2"/>
  </w:num>
  <w:num w:numId="28">
    <w:abstractNumId w:val="18"/>
  </w:num>
  <w:num w:numId="29">
    <w:abstractNumId w:val="26"/>
  </w:num>
  <w:num w:numId="30">
    <w:abstractNumId w:val="0"/>
  </w:num>
  <w:num w:numId="31">
    <w:abstractNumId w:val="27"/>
  </w:num>
  <w:num w:numId="32">
    <w:abstractNumId w:val="23"/>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67"/>
  <w:hyphenationZone w:val="360"/>
  <w:evenAndOddHeaders w:val="1"/>
  <w:drawingGridHorizontalSpacing w:val="60"/>
  <w:drawingGridVerticalSpacing w:val="60"/>
  <w:displayHorizontalDrawingGridEvery w:val="1"/>
  <w:displayVerticalDrawingGridEvery w:val="1"/>
  <w:noPunctuationKerning w:val="1"/>
  <w:characterSpacingControl w:val="doNotCompress"/>
  <w:doNotValidateAgainstSchema/>
  <w:doNotDemarcateInvalidXml/>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600"/>
    <w:rsid w:val="000018FC"/>
    <w:rsid w:val="00002CCC"/>
    <w:rsid w:val="00003F34"/>
    <w:rsid w:val="00004942"/>
    <w:rsid w:val="00005959"/>
    <w:rsid w:val="000076C5"/>
    <w:rsid w:val="00007786"/>
    <w:rsid w:val="000105AE"/>
    <w:rsid w:val="000111F0"/>
    <w:rsid w:val="00012116"/>
    <w:rsid w:val="00013A81"/>
    <w:rsid w:val="00021D52"/>
    <w:rsid w:val="000233DD"/>
    <w:rsid w:val="000239B9"/>
    <w:rsid w:val="00024000"/>
    <w:rsid w:val="000252E8"/>
    <w:rsid w:val="00026F9D"/>
    <w:rsid w:val="000325D2"/>
    <w:rsid w:val="00032CE8"/>
    <w:rsid w:val="0003357F"/>
    <w:rsid w:val="000339AA"/>
    <w:rsid w:val="00041BD2"/>
    <w:rsid w:val="00043C8F"/>
    <w:rsid w:val="000443DC"/>
    <w:rsid w:val="00046817"/>
    <w:rsid w:val="00047A10"/>
    <w:rsid w:val="000539C4"/>
    <w:rsid w:val="00060AF5"/>
    <w:rsid w:val="00061C9E"/>
    <w:rsid w:val="00063BE8"/>
    <w:rsid w:val="00064BD6"/>
    <w:rsid w:val="00065588"/>
    <w:rsid w:val="00065B1B"/>
    <w:rsid w:val="0006668E"/>
    <w:rsid w:val="00067073"/>
    <w:rsid w:val="0007183B"/>
    <w:rsid w:val="000722A8"/>
    <w:rsid w:val="00072DDA"/>
    <w:rsid w:val="00072F9D"/>
    <w:rsid w:val="00074DC9"/>
    <w:rsid w:val="00074F8F"/>
    <w:rsid w:val="000758E4"/>
    <w:rsid w:val="000772E6"/>
    <w:rsid w:val="00077E5D"/>
    <w:rsid w:val="000829B6"/>
    <w:rsid w:val="0008300B"/>
    <w:rsid w:val="00084715"/>
    <w:rsid w:val="0008496B"/>
    <w:rsid w:val="00085622"/>
    <w:rsid w:val="00090A53"/>
    <w:rsid w:val="00091607"/>
    <w:rsid w:val="00093F16"/>
    <w:rsid w:val="000947AD"/>
    <w:rsid w:val="000951CE"/>
    <w:rsid w:val="00095457"/>
    <w:rsid w:val="000976F0"/>
    <w:rsid w:val="000A12C9"/>
    <w:rsid w:val="000A1694"/>
    <w:rsid w:val="000A4742"/>
    <w:rsid w:val="000A6F3C"/>
    <w:rsid w:val="000B07F3"/>
    <w:rsid w:val="000B0A57"/>
    <w:rsid w:val="000B0DA9"/>
    <w:rsid w:val="000B0ECD"/>
    <w:rsid w:val="000B1B50"/>
    <w:rsid w:val="000B630D"/>
    <w:rsid w:val="000C1414"/>
    <w:rsid w:val="000C2DD9"/>
    <w:rsid w:val="000C2F69"/>
    <w:rsid w:val="000C4367"/>
    <w:rsid w:val="000C4AEF"/>
    <w:rsid w:val="000C4CFE"/>
    <w:rsid w:val="000C55AB"/>
    <w:rsid w:val="000C5B46"/>
    <w:rsid w:val="000C6051"/>
    <w:rsid w:val="000C6106"/>
    <w:rsid w:val="000C6265"/>
    <w:rsid w:val="000D2890"/>
    <w:rsid w:val="000D2CEF"/>
    <w:rsid w:val="000D3C06"/>
    <w:rsid w:val="000D4745"/>
    <w:rsid w:val="000D7801"/>
    <w:rsid w:val="000D7887"/>
    <w:rsid w:val="000D7C3C"/>
    <w:rsid w:val="000E2B0A"/>
    <w:rsid w:val="000E38C5"/>
    <w:rsid w:val="000E4679"/>
    <w:rsid w:val="000E62F9"/>
    <w:rsid w:val="000E6C02"/>
    <w:rsid w:val="000F1609"/>
    <w:rsid w:val="000F20FA"/>
    <w:rsid w:val="000F2F4B"/>
    <w:rsid w:val="000F44AD"/>
    <w:rsid w:val="000F60EF"/>
    <w:rsid w:val="000F6661"/>
    <w:rsid w:val="000F704D"/>
    <w:rsid w:val="000F732A"/>
    <w:rsid w:val="000F7D49"/>
    <w:rsid w:val="0010065D"/>
    <w:rsid w:val="001020A8"/>
    <w:rsid w:val="00102FED"/>
    <w:rsid w:val="0010496E"/>
    <w:rsid w:val="001058EB"/>
    <w:rsid w:val="00110B9B"/>
    <w:rsid w:val="00111971"/>
    <w:rsid w:val="001121F5"/>
    <w:rsid w:val="00113EC7"/>
    <w:rsid w:val="00114FAD"/>
    <w:rsid w:val="00117D5B"/>
    <w:rsid w:val="0012009F"/>
    <w:rsid w:val="001203A1"/>
    <w:rsid w:val="00120E68"/>
    <w:rsid w:val="001231A7"/>
    <w:rsid w:val="00123C9D"/>
    <w:rsid w:val="00124BD7"/>
    <w:rsid w:val="00124D51"/>
    <w:rsid w:val="00125590"/>
    <w:rsid w:val="00125B8F"/>
    <w:rsid w:val="001304A1"/>
    <w:rsid w:val="00130CE6"/>
    <w:rsid w:val="0013113F"/>
    <w:rsid w:val="00131A19"/>
    <w:rsid w:val="00132795"/>
    <w:rsid w:val="00132B74"/>
    <w:rsid w:val="001332F5"/>
    <w:rsid w:val="00133ADF"/>
    <w:rsid w:val="00134EF5"/>
    <w:rsid w:val="001361CE"/>
    <w:rsid w:val="00140307"/>
    <w:rsid w:val="001418E6"/>
    <w:rsid w:val="001423EA"/>
    <w:rsid w:val="00143015"/>
    <w:rsid w:val="001433FA"/>
    <w:rsid w:val="0014781A"/>
    <w:rsid w:val="00147A6D"/>
    <w:rsid w:val="00150E39"/>
    <w:rsid w:val="0015191F"/>
    <w:rsid w:val="00153A91"/>
    <w:rsid w:val="0015492D"/>
    <w:rsid w:val="001559EA"/>
    <w:rsid w:val="00156108"/>
    <w:rsid w:val="00160B1C"/>
    <w:rsid w:val="001644AC"/>
    <w:rsid w:val="00170DA7"/>
    <w:rsid w:val="00172B7F"/>
    <w:rsid w:val="001732E9"/>
    <w:rsid w:val="001741DC"/>
    <w:rsid w:val="001744B1"/>
    <w:rsid w:val="00175837"/>
    <w:rsid w:val="00177A30"/>
    <w:rsid w:val="00180FFE"/>
    <w:rsid w:val="00181082"/>
    <w:rsid w:val="00182A3C"/>
    <w:rsid w:val="001838D9"/>
    <w:rsid w:val="00186809"/>
    <w:rsid w:val="00190802"/>
    <w:rsid w:val="00194079"/>
    <w:rsid w:val="00194AF6"/>
    <w:rsid w:val="00195142"/>
    <w:rsid w:val="00195D89"/>
    <w:rsid w:val="00196D24"/>
    <w:rsid w:val="0019711E"/>
    <w:rsid w:val="001978E1"/>
    <w:rsid w:val="001A044B"/>
    <w:rsid w:val="001A0EC4"/>
    <w:rsid w:val="001A1FB5"/>
    <w:rsid w:val="001A2AB9"/>
    <w:rsid w:val="001A37C1"/>
    <w:rsid w:val="001A447A"/>
    <w:rsid w:val="001A4852"/>
    <w:rsid w:val="001A530B"/>
    <w:rsid w:val="001A6DB7"/>
    <w:rsid w:val="001A709C"/>
    <w:rsid w:val="001A79D1"/>
    <w:rsid w:val="001B0983"/>
    <w:rsid w:val="001B1502"/>
    <w:rsid w:val="001B42D6"/>
    <w:rsid w:val="001B67BB"/>
    <w:rsid w:val="001B7ECC"/>
    <w:rsid w:val="001C1283"/>
    <w:rsid w:val="001C3257"/>
    <w:rsid w:val="001C3B73"/>
    <w:rsid w:val="001C4C45"/>
    <w:rsid w:val="001C59DB"/>
    <w:rsid w:val="001C7805"/>
    <w:rsid w:val="001D0D62"/>
    <w:rsid w:val="001D1315"/>
    <w:rsid w:val="001D2109"/>
    <w:rsid w:val="001D344E"/>
    <w:rsid w:val="001D7040"/>
    <w:rsid w:val="001E1C60"/>
    <w:rsid w:val="001E269C"/>
    <w:rsid w:val="001E3699"/>
    <w:rsid w:val="001E4DC4"/>
    <w:rsid w:val="001E67E9"/>
    <w:rsid w:val="001E7AAC"/>
    <w:rsid w:val="001F2600"/>
    <w:rsid w:val="001F2742"/>
    <w:rsid w:val="001F3344"/>
    <w:rsid w:val="001F400D"/>
    <w:rsid w:val="001F7D27"/>
    <w:rsid w:val="001F7D3A"/>
    <w:rsid w:val="001F7F98"/>
    <w:rsid w:val="00200D3A"/>
    <w:rsid w:val="00200EFB"/>
    <w:rsid w:val="00201C21"/>
    <w:rsid w:val="00202839"/>
    <w:rsid w:val="002032CE"/>
    <w:rsid w:val="00205F2D"/>
    <w:rsid w:val="00206326"/>
    <w:rsid w:val="0020664F"/>
    <w:rsid w:val="0020700E"/>
    <w:rsid w:val="00207A96"/>
    <w:rsid w:val="00210855"/>
    <w:rsid w:val="00212354"/>
    <w:rsid w:val="002129DE"/>
    <w:rsid w:val="00214842"/>
    <w:rsid w:val="00216F20"/>
    <w:rsid w:val="00217D65"/>
    <w:rsid w:val="0022037C"/>
    <w:rsid w:val="00220385"/>
    <w:rsid w:val="002207C4"/>
    <w:rsid w:val="0022199A"/>
    <w:rsid w:val="002219AE"/>
    <w:rsid w:val="00221A45"/>
    <w:rsid w:val="00221D77"/>
    <w:rsid w:val="0022287C"/>
    <w:rsid w:val="00224FF2"/>
    <w:rsid w:val="00227DC9"/>
    <w:rsid w:val="00230765"/>
    <w:rsid w:val="002333B9"/>
    <w:rsid w:val="00233B4E"/>
    <w:rsid w:val="00234431"/>
    <w:rsid w:val="0023647D"/>
    <w:rsid w:val="00236BEC"/>
    <w:rsid w:val="002402F4"/>
    <w:rsid w:val="002416D4"/>
    <w:rsid w:val="0024364E"/>
    <w:rsid w:val="002440FF"/>
    <w:rsid w:val="002460CD"/>
    <w:rsid w:val="002463DA"/>
    <w:rsid w:val="0024657A"/>
    <w:rsid w:val="002465B6"/>
    <w:rsid w:val="0024677A"/>
    <w:rsid w:val="00250332"/>
    <w:rsid w:val="002507C5"/>
    <w:rsid w:val="00255307"/>
    <w:rsid w:val="00256137"/>
    <w:rsid w:val="002614A0"/>
    <w:rsid w:val="0026353E"/>
    <w:rsid w:val="002651B0"/>
    <w:rsid w:val="0026591C"/>
    <w:rsid w:val="00267006"/>
    <w:rsid w:val="00270C43"/>
    <w:rsid w:val="00272792"/>
    <w:rsid w:val="0027427F"/>
    <w:rsid w:val="002746DD"/>
    <w:rsid w:val="00275734"/>
    <w:rsid w:val="0027649B"/>
    <w:rsid w:val="002766C9"/>
    <w:rsid w:val="00276812"/>
    <w:rsid w:val="00276916"/>
    <w:rsid w:val="002824C2"/>
    <w:rsid w:val="0028317A"/>
    <w:rsid w:val="0028387F"/>
    <w:rsid w:val="00284D56"/>
    <w:rsid w:val="00285FE1"/>
    <w:rsid w:val="0028622F"/>
    <w:rsid w:val="0028724E"/>
    <w:rsid w:val="0029009C"/>
    <w:rsid w:val="0029019E"/>
    <w:rsid w:val="00291829"/>
    <w:rsid w:val="00292608"/>
    <w:rsid w:val="00293091"/>
    <w:rsid w:val="00294036"/>
    <w:rsid w:val="0029405E"/>
    <w:rsid w:val="00294583"/>
    <w:rsid w:val="002972C7"/>
    <w:rsid w:val="002A063E"/>
    <w:rsid w:val="002A0CB1"/>
    <w:rsid w:val="002A143E"/>
    <w:rsid w:val="002A405E"/>
    <w:rsid w:val="002A5142"/>
    <w:rsid w:val="002A53AB"/>
    <w:rsid w:val="002B3187"/>
    <w:rsid w:val="002B4BF4"/>
    <w:rsid w:val="002B527C"/>
    <w:rsid w:val="002B61C5"/>
    <w:rsid w:val="002B6FAD"/>
    <w:rsid w:val="002B7B33"/>
    <w:rsid w:val="002C070E"/>
    <w:rsid w:val="002C33AB"/>
    <w:rsid w:val="002C3700"/>
    <w:rsid w:val="002C644F"/>
    <w:rsid w:val="002C654B"/>
    <w:rsid w:val="002C6AB5"/>
    <w:rsid w:val="002C6F79"/>
    <w:rsid w:val="002D00B5"/>
    <w:rsid w:val="002D5FEA"/>
    <w:rsid w:val="002D6765"/>
    <w:rsid w:val="002E0BA0"/>
    <w:rsid w:val="002E2872"/>
    <w:rsid w:val="002E3BE9"/>
    <w:rsid w:val="002E621A"/>
    <w:rsid w:val="002E639E"/>
    <w:rsid w:val="002E65F1"/>
    <w:rsid w:val="002F0CE0"/>
    <w:rsid w:val="002F13A2"/>
    <w:rsid w:val="002F2C13"/>
    <w:rsid w:val="002F2E88"/>
    <w:rsid w:val="002F3169"/>
    <w:rsid w:val="002F6BB2"/>
    <w:rsid w:val="002F6D9C"/>
    <w:rsid w:val="002F79B7"/>
    <w:rsid w:val="002F7E83"/>
    <w:rsid w:val="00300818"/>
    <w:rsid w:val="00301E7B"/>
    <w:rsid w:val="00302407"/>
    <w:rsid w:val="00302690"/>
    <w:rsid w:val="003032EE"/>
    <w:rsid w:val="00303AD4"/>
    <w:rsid w:val="003046C8"/>
    <w:rsid w:val="00305C46"/>
    <w:rsid w:val="00306707"/>
    <w:rsid w:val="00307795"/>
    <w:rsid w:val="00307B27"/>
    <w:rsid w:val="00313347"/>
    <w:rsid w:val="003144ED"/>
    <w:rsid w:val="0031483C"/>
    <w:rsid w:val="00314F81"/>
    <w:rsid w:val="00317240"/>
    <w:rsid w:val="00317E6D"/>
    <w:rsid w:val="00321D5E"/>
    <w:rsid w:val="003230EC"/>
    <w:rsid w:val="0032660F"/>
    <w:rsid w:val="00326CB7"/>
    <w:rsid w:val="00330EB9"/>
    <w:rsid w:val="0033199D"/>
    <w:rsid w:val="00334297"/>
    <w:rsid w:val="0033507F"/>
    <w:rsid w:val="00336280"/>
    <w:rsid w:val="00336731"/>
    <w:rsid w:val="00337618"/>
    <w:rsid w:val="00337B93"/>
    <w:rsid w:val="0034541B"/>
    <w:rsid w:val="003455DE"/>
    <w:rsid w:val="00347710"/>
    <w:rsid w:val="003521D8"/>
    <w:rsid w:val="003530C3"/>
    <w:rsid w:val="00353CB8"/>
    <w:rsid w:val="00354DC0"/>
    <w:rsid w:val="003609AC"/>
    <w:rsid w:val="0036205E"/>
    <w:rsid w:val="0036258C"/>
    <w:rsid w:val="00363552"/>
    <w:rsid w:val="00364F38"/>
    <w:rsid w:val="003650F4"/>
    <w:rsid w:val="00367B65"/>
    <w:rsid w:val="003702F1"/>
    <w:rsid w:val="00371953"/>
    <w:rsid w:val="003721D1"/>
    <w:rsid w:val="003759E0"/>
    <w:rsid w:val="00375AD2"/>
    <w:rsid w:val="0037764F"/>
    <w:rsid w:val="003776F5"/>
    <w:rsid w:val="00377F23"/>
    <w:rsid w:val="003805C5"/>
    <w:rsid w:val="003805D1"/>
    <w:rsid w:val="00381040"/>
    <w:rsid w:val="0038153B"/>
    <w:rsid w:val="00382009"/>
    <w:rsid w:val="00384428"/>
    <w:rsid w:val="00385099"/>
    <w:rsid w:val="00385C8C"/>
    <w:rsid w:val="0039465F"/>
    <w:rsid w:val="0039716A"/>
    <w:rsid w:val="0039790C"/>
    <w:rsid w:val="003A0388"/>
    <w:rsid w:val="003A04BC"/>
    <w:rsid w:val="003A1595"/>
    <w:rsid w:val="003A32B4"/>
    <w:rsid w:val="003A4987"/>
    <w:rsid w:val="003A4EA6"/>
    <w:rsid w:val="003A796C"/>
    <w:rsid w:val="003B1599"/>
    <w:rsid w:val="003B1E35"/>
    <w:rsid w:val="003C036F"/>
    <w:rsid w:val="003C4D51"/>
    <w:rsid w:val="003C53BF"/>
    <w:rsid w:val="003C54DB"/>
    <w:rsid w:val="003C7234"/>
    <w:rsid w:val="003D052B"/>
    <w:rsid w:val="003D2B83"/>
    <w:rsid w:val="003D3402"/>
    <w:rsid w:val="003D48C2"/>
    <w:rsid w:val="003D4DF4"/>
    <w:rsid w:val="003D6513"/>
    <w:rsid w:val="003D69F4"/>
    <w:rsid w:val="003D7336"/>
    <w:rsid w:val="003D767D"/>
    <w:rsid w:val="003E008C"/>
    <w:rsid w:val="003E094E"/>
    <w:rsid w:val="003E1675"/>
    <w:rsid w:val="003E1D2C"/>
    <w:rsid w:val="003E34CA"/>
    <w:rsid w:val="003E36D4"/>
    <w:rsid w:val="003E7999"/>
    <w:rsid w:val="003F2DA8"/>
    <w:rsid w:val="003F4D26"/>
    <w:rsid w:val="00400C71"/>
    <w:rsid w:val="00402094"/>
    <w:rsid w:val="004039B9"/>
    <w:rsid w:val="0040789D"/>
    <w:rsid w:val="004122CA"/>
    <w:rsid w:val="0041441D"/>
    <w:rsid w:val="00414CA7"/>
    <w:rsid w:val="00421C6F"/>
    <w:rsid w:val="00427555"/>
    <w:rsid w:val="004303CA"/>
    <w:rsid w:val="00430A24"/>
    <w:rsid w:val="00430AAC"/>
    <w:rsid w:val="00431978"/>
    <w:rsid w:val="0043267B"/>
    <w:rsid w:val="00433FE2"/>
    <w:rsid w:val="00435211"/>
    <w:rsid w:val="00435EDF"/>
    <w:rsid w:val="004405C9"/>
    <w:rsid w:val="004415A4"/>
    <w:rsid w:val="00443E17"/>
    <w:rsid w:val="00445788"/>
    <w:rsid w:val="00446316"/>
    <w:rsid w:val="00447D27"/>
    <w:rsid w:val="0045054C"/>
    <w:rsid w:val="00451E80"/>
    <w:rsid w:val="00452183"/>
    <w:rsid w:val="00452667"/>
    <w:rsid w:val="00455FD6"/>
    <w:rsid w:val="0045603D"/>
    <w:rsid w:val="00456198"/>
    <w:rsid w:val="004571C2"/>
    <w:rsid w:val="004577DB"/>
    <w:rsid w:val="0046091B"/>
    <w:rsid w:val="00460E31"/>
    <w:rsid w:val="00462202"/>
    <w:rsid w:val="0046386A"/>
    <w:rsid w:val="0046636F"/>
    <w:rsid w:val="004669B3"/>
    <w:rsid w:val="00467C2C"/>
    <w:rsid w:val="00470643"/>
    <w:rsid w:val="004722E0"/>
    <w:rsid w:val="0047240F"/>
    <w:rsid w:val="00472508"/>
    <w:rsid w:val="004742F7"/>
    <w:rsid w:val="004746A9"/>
    <w:rsid w:val="004753E0"/>
    <w:rsid w:val="00475E7C"/>
    <w:rsid w:val="00477E80"/>
    <w:rsid w:val="00480643"/>
    <w:rsid w:val="0048212B"/>
    <w:rsid w:val="0048307E"/>
    <w:rsid w:val="004849B3"/>
    <w:rsid w:val="0048690A"/>
    <w:rsid w:val="00486A84"/>
    <w:rsid w:val="00487041"/>
    <w:rsid w:val="00490712"/>
    <w:rsid w:val="004921B5"/>
    <w:rsid w:val="0049255F"/>
    <w:rsid w:val="00494A95"/>
    <w:rsid w:val="00495B6C"/>
    <w:rsid w:val="004966DE"/>
    <w:rsid w:val="00496D76"/>
    <w:rsid w:val="0049712B"/>
    <w:rsid w:val="004A1A88"/>
    <w:rsid w:val="004A2F2F"/>
    <w:rsid w:val="004A539F"/>
    <w:rsid w:val="004A540F"/>
    <w:rsid w:val="004A7386"/>
    <w:rsid w:val="004A7D04"/>
    <w:rsid w:val="004B19F9"/>
    <w:rsid w:val="004B5144"/>
    <w:rsid w:val="004C0324"/>
    <w:rsid w:val="004C0B1F"/>
    <w:rsid w:val="004C1E46"/>
    <w:rsid w:val="004C5017"/>
    <w:rsid w:val="004C6013"/>
    <w:rsid w:val="004C6077"/>
    <w:rsid w:val="004D044F"/>
    <w:rsid w:val="004D24B5"/>
    <w:rsid w:val="004D7CB5"/>
    <w:rsid w:val="004E0905"/>
    <w:rsid w:val="004E113C"/>
    <w:rsid w:val="004E135B"/>
    <w:rsid w:val="004E2C83"/>
    <w:rsid w:val="004E3930"/>
    <w:rsid w:val="004E469D"/>
    <w:rsid w:val="004E5A22"/>
    <w:rsid w:val="004E5B0B"/>
    <w:rsid w:val="004F01DE"/>
    <w:rsid w:val="004F03F9"/>
    <w:rsid w:val="004F08FC"/>
    <w:rsid w:val="004F2C88"/>
    <w:rsid w:val="004F3000"/>
    <w:rsid w:val="004F6855"/>
    <w:rsid w:val="00500639"/>
    <w:rsid w:val="00500895"/>
    <w:rsid w:val="00502F90"/>
    <w:rsid w:val="00504295"/>
    <w:rsid w:val="0051081D"/>
    <w:rsid w:val="00513F01"/>
    <w:rsid w:val="00514ACD"/>
    <w:rsid w:val="00515B64"/>
    <w:rsid w:val="0051764A"/>
    <w:rsid w:val="0051778D"/>
    <w:rsid w:val="0052253C"/>
    <w:rsid w:val="0052480F"/>
    <w:rsid w:val="00526894"/>
    <w:rsid w:val="00526917"/>
    <w:rsid w:val="00526AF0"/>
    <w:rsid w:val="00531F12"/>
    <w:rsid w:val="00532128"/>
    <w:rsid w:val="00534CCC"/>
    <w:rsid w:val="00534F8F"/>
    <w:rsid w:val="0053632C"/>
    <w:rsid w:val="005378DF"/>
    <w:rsid w:val="00537E3F"/>
    <w:rsid w:val="00540834"/>
    <w:rsid w:val="00541756"/>
    <w:rsid w:val="00543B5E"/>
    <w:rsid w:val="0054665C"/>
    <w:rsid w:val="00550580"/>
    <w:rsid w:val="0055110E"/>
    <w:rsid w:val="005516B4"/>
    <w:rsid w:val="00551EDA"/>
    <w:rsid w:val="00552060"/>
    <w:rsid w:val="005525C3"/>
    <w:rsid w:val="0055280F"/>
    <w:rsid w:val="00554D78"/>
    <w:rsid w:val="005553FA"/>
    <w:rsid w:val="00555761"/>
    <w:rsid w:val="00555B5A"/>
    <w:rsid w:val="005571DE"/>
    <w:rsid w:val="00557DAD"/>
    <w:rsid w:val="00560E81"/>
    <w:rsid w:val="00561660"/>
    <w:rsid w:val="00561C78"/>
    <w:rsid w:val="00562AAA"/>
    <w:rsid w:val="005634E8"/>
    <w:rsid w:val="00563A45"/>
    <w:rsid w:val="00563F96"/>
    <w:rsid w:val="005671D8"/>
    <w:rsid w:val="00567364"/>
    <w:rsid w:val="00567AB9"/>
    <w:rsid w:val="00574EE5"/>
    <w:rsid w:val="005762BD"/>
    <w:rsid w:val="005805EE"/>
    <w:rsid w:val="00580ACB"/>
    <w:rsid w:val="00587219"/>
    <w:rsid w:val="005879DC"/>
    <w:rsid w:val="0059061B"/>
    <w:rsid w:val="005938B4"/>
    <w:rsid w:val="00593D22"/>
    <w:rsid w:val="00595092"/>
    <w:rsid w:val="00595F0E"/>
    <w:rsid w:val="00596886"/>
    <w:rsid w:val="0059747D"/>
    <w:rsid w:val="005A10BD"/>
    <w:rsid w:val="005A1D0E"/>
    <w:rsid w:val="005A23CF"/>
    <w:rsid w:val="005A3DBF"/>
    <w:rsid w:val="005A6C80"/>
    <w:rsid w:val="005A7495"/>
    <w:rsid w:val="005A7B4C"/>
    <w:rsid w:val="005A7F1C"/>
    <w:rsid w:val="005B022E"/>
    <w:rsid w:val="005B0F1E"/>
    <w:rsid w:val="005B1721"/>
    <w:rsid w:val="005B2428"/>
    <w:rsid w:val="005B2F72"/>
    <w:rsid w:val="005B59BE"/>
    <w:rsid w:val="005B65B6"/>
    <w:rsid w:val="005B6A5B"/>
    <w:rsid w:val="005B6C00"/>
    <w:rsid w:val="005C285B"/>
    <w:rsid w:val="005C50FB"/>
    <w:rsid w:val="005C5EB3"/>
    <w:rsid w:val="005C7E61"/>
    <w:rsid w:val="005D0046"/>
    <w:rsid w:val="005D37AB"/>
    <w:rsid w:val="005D3C46"/>
    <w:rsid w:val="005D4A60"/>
    <w:rsid w:val="005D6D43"/>
    <w:rsid w:val="005D78A8"/>
    <w:rsid w:val="005E0CCA"/>
    <w:rsid w:val="005E1AC3"/>
    <w:rsid w:val="005E1B6E"/>
    <w:rsid w:val="005E2B79"/>
    <w:rsid w:val="005E3899"/>
    <w:rsid w:val="005E498E"/>
    <w:rsid w:val="005E6EB7"/>
    <w:rsid w:val="005F153B"/>
    <w:rsid w:val="005F1FAC"/>
    <w:rsid w:val="005F3C7A"/>
    <w:rsid w:val="005F6ED5"/>
    <w:rsid w:val="005F76BF"/>
    <w:rsid w:val="006055E8"/>
    <w:rsid w:val="006128C2"/>
    <w:rsid w:val="00613FF1"/>
    <w:rsid w:val="006167BF"/>
    <w:rsid w:val="006168E6"/>
    <w:rsid w:val="006212D8"/>
    <w:rsid w:val="00621CCA"/>
    <w:rsid w:val="006224E5"/>
    <w:rsid w:val="006226CC"/>
    <w:rsid w:val="006232BE"/>
    <w:rsid w:val="0062377F"/>
    <w:rsid w:val="0062478D"/>
    <w:rsid w:val="00627EC3"/>
    <w:rsid w:val="00630051"/>
    <w:rsid w:val="00630A99"/>
    <w:rsid w:val="00632E61"/>
    <w:rsid w:val="00634939"/>
    <w:rsid w:val="00634B73"/>
    <w:rsid w:val="006371FA"/>
    <w:rsid w:val="00637817"/>
    <w:rsid w:val="00637FF4"/>
    <w:rsid w:val="00645367"/>
    <w:rsid w:val="006479D1"/>
    <w:rsid w:val="00650346"/>
    <w:rsid w:val="00650C9D"/>
    <w:rsid w:val="00651FB8"/>
    <w:rsid w:val="0065318A"/>
    <w:rsid w:val="006536A6"/>
    <w:rsid w:val="00655988"/>
    <w:rsid w:val="00657714"/>
    <w:rsid w:val="00657BB5"/>
    <w:rsid w:val="00660A17"/>
    <w:rsid w:val="00661CF9"/>
    <w:rsid w:val="00662D75"/>
    <w:rsid w:val="00663103"/>
    <w:rsid w:val="00666039"/>
    <w:rsid w:val="00666AED"/>
    <w:rsid w:val="00667617"/>
    <w:rsid w:val="00671625"/>
    <w:rsid w:val="00672A99"/>
    <w:rsid w:val="00672F4F"/>
    <w:rsid w:val="006730E9"/>
    <w:rsid w:val="00674BA3"/>
    <w:rsid w:val="00677DFD"/>
    <w:rsid w:val="006803E9"/>
    <w:rsid w:val="00682834"/>
    <w:rsid w:val="00684161"/>
    <w:rsid w:val="00684194"/>
    <w:rsid w:val="00687009"/>
    <w:rsid w:val="00691135"/>
    <w:rsid w:val="0069125C"/>
    <w:rsid w:val="0069196A"/>
    <w:rsid w:val="0069419A"/>
    <w:rsid w:val="006950FC"/>
    <w:rsid w:val="006A0A2D"/>
    <w:rsid w:val="006A2309"/>
    <w:rsid w:val="006A2B64"/>
    <w:rsid w:val="006A3C49"/>
    <w:rsid w:val="006A4E97"/>
    <w:rsid w:val="006A4E9A"/>
    <w:rsid w:val="006A612A"/>
    <w:rsid w:val="006A6367"/>
    <w:rsid w:val="006A6A1D"/>
    <w:rsid w:val="006B01F7"/>
    <w:rsid w:val="006B0C7D"/>
    <w:rsid w:val="006B18C3"/>
    <w:rsid w:val="006B2BC2"/>
    <w:rsid w:val="006B362B"/>
    <w:rsid w:val="006B3CC0"/>
    <w:rsid w:val="006B44AB"/>
    <w:rsid w:val="006B46B9"/>
    <w:rsid w:val="006B7106"/>
    <w:rsid w:val="006B7868"/>
    <w:rsid w:val="006C3CF2"/>
    <w:rsid w:val="006C4C27"/>
    <w:rsid w:val="006C50E0"/>
    <w:rsid w:val="006C6FB7"/>
    <w:rsid w:val="006C73A6"/>
    <w:rsid w:val="006D0C49"/>
    <w:rsid w:val="006D2A24"/>
    <w:rsid w:val="006D470D"/>
    <w:rsid w:val="006D49DD"/>
    <w:rsid w:val="006E0ED5"/>
    <w:rsid w:val="006E0ED6"/>
    <w:rsid w:val="006E13AC"/>
    <w:rsid w:val="006E293D"/>
    <w:rsid w:val="006E3336"/>
    <w:rsid w:val="006E38FB"/>
    <w:rsid w:val="006E3C21"/>
    <w:rsid w:val="006E3DD8"/>
    <w:rsid w:val="006E45AA"/>
    <w:rsid w:val="006E4E28"/>
    <w:rsid w:val="006E6AE8"/>
    <w:rsid w:val="006E784F"/>
    <w:rsid w:val="006F17F1"/>
    <w:rsid w:val="006F3428"/>
    <w:rsid w:val="006F6ED7"/>
    <w:rsid w:val="007000C5"/>
    <w:rsid w:val="007007CA"/>
    <w:rsid w:val="007028FB"/>
    <w:rsid w:val="00705053"/>
    <w:rsid w:val="00706DD4"/>
    <w:rsid w:val="0070725F"/>
    <w:rsid w:val="007110CD"/>
    <w:rsid w:val="00712186"/>
    <w:rsid w:val="00712CF5"/>
    <w:rsid w:val="00713A4E"/>
    <w:rsid w:val="00715FD7"/>
    <w:rsid w:val="00717A2F"/>
    <w:rsid w:val="007216D0"/>
    <w:rsid w:val="00723AF6"/>
    <w:rsid w:val="00723D09"/>
    <w:rsid w:val="007252FC"/>
    <w:rsid w:val="00725697"/>
    <w:rsid w:val="00725AEC"/>
    <w:rsid w:val="007307B9"/>
    <w:rsid w:val="0073293F"/>
    <w:rsid w:val="00732B36"/>
    <w:rsid w:val="00735E80"/>
    <w:rsid w:val="00740AB2"/>
    <w:rsid w:val="007418E0"/>
    <w:rsid w:val="00744E7A"/>
    <w:rsid w:val="00745D2D"/>
    <w:rsid w:val="007467DF"/>
    <w:rsid w:val="0074686E"/>
    <w:rsid w:val="00750A52"/>
    <w:rsid w:val="00751A74"/>
    <w:rsid w:val="0075414F"/>
    <w:rsid w:val="00754FD9"/>
    <w:rsid w:val="007568CF"/>
    <w:rsid w:val="007576E7"/>
    <w:rsid w:val="00757B16"/>
    <w:rsid w:val="007646FA"/>
    <w:rsid w:val="00765E17"/>
    <w:rsid w:val="00766A5D"/>
    <w:rsid w:val="007674ED"/>
    <w:rsid w:val="00767AD9"/>
    <w:rsid w:val="00767C5B"/>
    <w:rsid w:val="0077034E"/>
    <w:rsid w:val="00770951"/>
    <w:rsid w:val="0077133E"/>
    <w:rsid w:val="0077180B"/>
    <w:rsid w:val="00771CD7"/>
    <w:rsid w:val="007732DE"/>
    <w:rsid w:val="00773FEA"/>
    <w:rsid w:val="00774042"/>
    <w:rsid w:val="00774087"/>
    <w:rsid w:val="007771C0"/>
    <w:rsid w:val="007804AE"/>
    <w:rsid w:val="007837B8"/>
    <w:rsid w:val="00783849"/>
    <w:rsid w:val="00783AD4"/>
    <w:rsid w:val="007853FF"/>
    <w:rsid w:val="007920A6"/>
    <w:rsid w:val="00793AD7"/>
    <w:rsid w:val="0079508C"/>
    <w:rsid w:val="00795EFB"/>
    <w:rsid w:val="00797FFE"/>
    <w:rsid w:val="007A0338"/>
    <w:rsid w:val="007A0A15"/>
    <w:rsid w:val="007A2A0C"/>
    <w:rsid w:val="007A3586"/>
    <w:rsid w:val="007A4AB1"/>
    <w:rsid w:val="007A57FC"/>
    <w:rsid w:val="007A5B2B"/>
    <w:rsid w:val="007A6125"/>
    <w:rsid w:val="007B1BA4"/>
    <w:rsid w:val="007B2F71"/>
    <w:rsid w:val="007B42AD"/>
    <w:rsid w:val="007B5A2B"/>
    <w:rsid w:val="007B7DB4"/>
    <w:rsid w:val="007C0A5E"/>
    <w:rsid w:val="007C1AD9"/>
    <w:rsid w:val="007C209D"/>
    <w:rsid w:val="007D03D3"/>
    <w:rsid w:val="007D1189"/>
    <w:rsid w:val="007D171B"/>
    <w:rsid w:val="007D24C4"/>
    <w:rsid w:val="007D4EB6"/>
    <w:rsid w:val="007D636E"/>
    <w:rsid w:val="007D7D04"/>
    <w:rsid w:val="007E0360"/>
    <w:rsid w:val="007E0FB4"/>
    <w:rsid w:val="007E2031"/>
    <w:rsid w:val="007E2232"/>
    <w:rsid w:val="007E3FE9"/>
    <w:rsid w:val="007E4BF3"/>
    <w:rsid w:val="007E54E9"/>
    <w:rsid w:val="007E5D5B"/>
    <w:rsid w:val="007E62D2"/>
    <w:rsid w:val="007E654F"/>
    <w:rsid w:val="007E674F"/>
    <w:rsid w:val="007E6BE0"/>
    <w:rsid w:val="007E723D"/>
    <w:rsid w:val="007F0039"/>
    <w:rsid w:val="007F0B7F"/>
    <w:rsid w:val="007F1C08"/>
    <w:rsid w:val="007F302B"/>
    <w:rsid w:val="007F3B72"/>
    <w:rsid w:val="007F3CCD"/>
    <w:rsid w:val="007F4E24"/>
    <w:rsid w:val="007F4E68"/>
    <w:rsid w:val="007F7D33"/>
    <w:rsid w:val="008038F3"/>
    <w:rsid w:val="00806A00"/>
    <w:rsid w:val="008077B1"/>
    <w:rsid w:val="00807E80"/>
    <w:rsid w:val="008115DC"/>
    <w:rsid w:val="00812209"/>
    <w:rsid w:val="008124A5"/>
    <w:rsid w:val="00812602"/>
    <w:rsid w:val="00814480"/>
    <w:rsid w:val="00814815"/>
    <w:rsid w:val="00815002"/>
    <w:rsid w:val="00815289"/>
    <w:rsid w:val="0081551C"/>
    <w:rsid w:val="0081607D"/>
    <w:rsid w:val="008166B5"/>
    <w:rsid w:val="008176BD"/>
    <w:rsid w:val="0082047B"/>
    <w:rsid w:val="0082060F"/>
    <w:rsid w:val="00820BCA"/>
    <w:rsid w:val="00821077"/>
    <w:rsid w:val="0082213F"/>
    <w:rsid w:val="00822715"/>
    <w:rsid w:val="00822A23"/>
    <w:rsid w:val="008254BC"/>
    <w:rsid w:val="00826931"/>
    <w:rsid w:val="00835715"/>
    <w:rsid w:val="0083697F"/>
    <w:rsid w:val="00840DD9"/>
    <w:rsid w:val="00842681"/>
    <w:rsid w:val="008444F3"/>
    <w:rsid w:val="00846FC5"/>
    <w:rsid w:val="008472AB"/>
    <w:rsid w:val="0085023B"/>
    <w:rsid w:val="00853900"/>
    <w:rsid w:val="008540FC"/>
    <w:rsid w:val="00855E32"/>
    <w:rsid w:val="00856958"/>
    <w:rsid w:val="00857CB8"/>
    <w:rsid w:val="00860EB6"/>
    <w:rsid w:val="00861060"/>
    <w:rsid w:val="00861DD7"/>
    <w:rsid w:val="008636AB"/>
    <w:rsid w:val="00865082"/>
    <w:rsid w:val="00865736"/>
    <w:rsid w:val="0086686E"/>
    <w:rsid w:val="0087078E"/>
    <w:rsid w:val="00872693"/>
    <w:rsid w:val="00872DD4"/>
    <w:rsid w:val="00872E76"/>
    <w:rsid w:val="00873772"/>
    <w:rsid w:val="00874C6C"/>
    <w:rsid w:val="00875579"/>
    <w:rsid w:val="008767FB"/>
    <w:rsid w:val="00880355"/>
    <w:rsid w:val="00880F4D"/>
    <w:rsid w:val="008827A6"/>
    <w:rsid w:val="00884101"/>
    <w:rsid w:val="00884284"/>
    <w:rsid w:val="00884493"/>
    <w:rsid w:val="00887474"/>
    <w:rsid w:val="00890AC3"/>
    <w:rsid w:val="00890F94"/>
    <w:rsid w:val="008920AF"/>
    <w:rsid w:val="00894573"/>
    <w:rsid w:val="00894E81"/>
    <w:rsid w:val="008A0614"/>
    <w:rsid w:val="008A1435"/>
    <w:rsid w:val="008A1658"/>
    <w:rsid w:val="008A1C7F"/>
    <w:rsid w:val="008A2786"/>
    <w:rsid w:val="008A28FE"/>
    <w:rsid w:val="008A2AE1"/>
    <w:rsid w:val="008A3B26"/>
    <w:rsid w:val="008A6949"/>
    <w:rsid w:val="008B105A"/>
    <w:rsid w:val="008B15F6"/>
    <w:rsid w:val="008B3F32"/>
    <w:rsid w:val="008B5019"/>
    <w:rsid w:val="008B6610"/>
    <w:rsid w:val="008B78C8"/>
    <w:rsid w:val="008C0583"/>
    <w:rsid w:val="008C092C"/>
    <w:rsid w:val="008C3377"/>
    <w:rsid w:val="008C3DCC"/>
    <w:rsid w:val="008C450B"/>
    <w:rsid w:val="008C5C30"/>
    <w:rsid w:val="008C7266"/>
    <w:rsid w:val="008C7A3D"/>
    <w:rsid w:val="008D061A"/>
    <w:rsid w:val="008D1306"/>
    <w:rsid w:val="008D53EC"/>
    <w:rsid w:val="008E0AB9"/>
    <w:rsid w:val="008E2876"/>
    <w:rsid w:val="008E46D6"/>
    <w:rsid w:val="008E649F"/>
    <w:rsid w:val="008F163E"/>
    <w:rsid w:val="008F1700"/>
    <w:rsid w:val="008F1F53"/>
    <w:rsid w:val="008F2215"/>
    <w:rsid w:val="008F29C6"/>
    <w:rsid w:val="008F3475"/>
    <w:rsid w:val="008F4D3B"/>
    <w:rsid w:val="008F5930"/>
    <w:rsid w:val="008F6782"/>
    <w:rsid w:val="0090089D"/>
    <w:rsid w:val="00901FA6"/>
    <w:rsid w:val="009020AE"/>
    <w:rsid w:val="00904537"/>
    <w:rsid w:val="00904E3B"/>
    <w:rsid w:val="00905788"/>
    <w:rsid w:val="00907043"/>
    <w:rsid w:val="009107D0"/>
    <w:rsid w:val="00910DA7"/>
    <w:rsid w:val="00911A1A"/>
    <w:rsid w:val="00911E60"/>
    <w:rsid w:val="0091276B"/>
    <w:rsid w:val="00913FE9"/>
    <w:rsid w:val="00914407"/>
    <w:rsid w:val="009166CD"/>
    <w:rsid w:val="00917922"/>
    <w:rsid w:val="00917D4B"/>
    <w:rsid w:val="00920E8C"/>
    <w:rsid w:val="00921029"/>
    <w:rsid w:val="00923FB7"/>
    <w:rsid w:val="00924207"/>
    <w:rsid w:val="009248A2"/>
    <w:rsid w:val="009253B2"/>
    <w:rsid w:val="009301A6"/>
    <w:rsid w:val="00930620"/>
    <w:rsid w:val="00930FC0"/>
    <w:rsid w:val="00932CD3"/>
    <w:rsid w:val="00933D99"/>
    <w:rsid w:val="009346B4"/>
    <w:rsid w:val="00936368"/>
    <w:rsid w:val="00936796"/>
    <w:rsid w:val="00937F45"/>
    <w:rsid w:val="00940AB6"/>
    <w:rsid w:val="009428F3"/>
    <w:rsid w:val="0094382D"/>
    <w:rsid w:val="009457DA"/>
    <w:rsid w:val="00951150"/>
    <w:rsid w:val="00951E57"/>
    <w:rsid w:val="00953894"/>
    <w:rsid w:val="009549AC"/>
    <w:rsid w:val="0095537F"/>
    <w:rsid w:val="0095587C"/>
    <w:rsid w:val="00955B77"/>
    <w:rsid w:val="00956B4A"/>
    <w:rsid w:val="00961270"/>
    <w:rsid w:val="009622EB"/>
    <w:rsid w:val="009637A1"/>
    <w:rsid w:val="00967A3A"/>
    <w:rsid w:val="00970195"/>
    <w:rsid w:val="009705C0"/>
    <w:rsid w:val="00970DFE"/>
    <w:rsid w:val="009727A1"/>
    <w:rsid w:val="009732DE"/>
    <w:rsid w:val="0097388B"/>
    <w:rsid w:val="00973A6B"/>
    <w:rsid w:val="009745C9"/>
    <w:rsid w:val="009748D4"/>
    <w:rsid w:val="009749E0"/>
    <w:rsid w:val="00974BD4"/>
    <w:rsid w:val="00975740"/>
    <w:rsid w:val="00975774"/>
    <w:rsid w:val="00975A77"/>
    <w:rsid w:val="00976143"/>
    <w:rsid w:val="00977964"/>
    <w:rsid w:val="00980902"/>
    <w:rsid w:val="009815F1"/>
    <w:rsid w:val="00982140"/>
    <w:rsid w:val="00982319"/>
    <w:rsid w:val="00985D6B"/>
    <w:rsid w:val="009900AF"/>
    <w:rsid w:val="009910C0"/>
    <w:rsid w:val="00993591"/>
    <w:rsid w:val="009936E1"/>
    <w:rsid w:val="00996957"/>
    <w:rsid w:val="00996CCA"/>
    <w:rsid w:val="00997728"/>
    <w:rsid w:val="00997DE1"/>
    <w:rsid w:val="009A01E7"/>
    <w:rsid w:val="009A1ABD"/>
    <w:rsid w:val="009A27CF"/>
    <w:rsid w:val="009A35BA"/>
    <w:rsid w:val="009A6A17"/>
    <w:rsid w:val="009B0799"/>
    <w:rsid w:val="009B1145"/>
    <w:rsid w:val="009B130D"/>
    <w:rsid w:val="009B376D"/>
    <w:rsid w:val="009B72B7"/>
    <w:rsid w:val="009B7C10"/>
    <w:rsid w:val="009B7CC9"/>
    <w:rsid w:val="009C02EB"/>
    <w:rsid w:val="009C03E6"/>
    <w:rsid w:val="009C243F"/>
    <w:rsid w:val="009C3637"/>
    <w:rsid w:val="009C4F46"/>
    <w:rsid w:val="009C6707"/>
    <w:rsid w:val="009D08E9"/>
    <w:rsid w:val="009D0D6D"/>
    <w:rsid w:val="009D1598"/>
    <w:rsid w:val="009D2E34"/>
    <w:rsid w:val="009D3E55"/>
    <w:rsid w:val="009D4E0D"/>
    <w:rsid w:val="009D5819"/>
    <w:rsid w:val="009D5998"/>
    <w:rsid w:val="009D6383"/>
    <w:rsid w:val="009D75BE"/>
    <w:rsid w:val="009D7732"/>
    <w:rsid w:val="009E2467"/>
    <w:rsid w:val="009E2816"/>
    <w:rsid w:val="009E28EF"/>
    <w:rsid w:val="009E4D3C"/>
    <w:rsid w:val="009E5BC4"/>
    <w:rsid w:val="009F0887"/>
    <w:rsid w:val="009F0AE2"/>
    <w:rsid w:val="009F2170"/>
    <w:rsid w:val="009F2362"/>
    <w:rsid w:val="009F3E41"/>
    <w:rsid w:val="009F4BF9"/>
    <w:rsid w:val="009F78D7"/>
    <w:rsid w:val="009F792A"/>
    <w:rsid w:val="00A00410"/>
    <w:rsid w:val="00A0077F"/>
    <w:rsid w:val="00A02CBE"/>
    <w:rsid w:val="00A033BC"/>
    <w:rsid w:val="00A05003"/>
    <w:rsid w:val="00A07FD5"/>
    <w:rsid w:val="00A12A10"/>
    <w:rsid w:val="00A17B23"/>
    <w:rsid w:val="00A17F0B"/>
    <w:rsid w:val="00A20DD9"/>
    <w:rsid w:val="00A21401"/>
    <w:rsid w:val="00A226BE"/>
    <w:rsid w:val="00A22F5F"/>
    <w:rsid w:val="00A25F84"/>
    <w:rsid w:val="00A26235"/>
    <w:rsid w:val="00A33096"/>
    <w:rsid w:val="00A3395B"/>
    <w:rsid w:val="00A34721"/>
    <w:rsid w:val="00A362B3"/>
    <w:rsid w:val="00A41811"/>
    <w:rsid w:val="00A419C0"/>
    <w:rsid w:val="00A42E10"/>
    <w:rsid w:val="00A43F1A"/>
    <w:rsid w:val="00A460F7"/>
    <w:rsid w:val="00A47800"/>
    <w:rsid w:val="00A5003E"/>
    <w:rsid w:val="00A55219"/>
    <w:rsid w:val="00A5522E"/>
    <w:rsid w:val="00A60DBB"/>
    <w:rsid w:val="00A61B73"/>
    <w:rsid w:val="00A6526F"/>
    <w:rsid w:val="00A66350"/>
    <w:rsid w:val="00A66688"/>
    <w:rsid w:val="00A70137"/>
    <w:rsid w:val="00A711D7"/>
    <w:rsid w:val="00A71D58"/>
    <w:rsid w:val="00A74A52"/>
    <w:rsid w:val="00A77844"/>
    <w:rsid w:val="00A81BD3"/>
    <w:rsid w:val="00A8301C"/>
    <w:rsid w:val="00A85645"/>
    <w:rsid w:val="00A86206"/>
    <w:rsid w:val="00A87D84"/>
    <w:rsid w:val="00A90FC6"/>
    <w:rsid w:val="00A9240E"/>
    <w:rsid w:val="00A927A2"/>
    <w:rsid w:val="00A932D5"/>
    <w:rsid w:val="00A93B9B"/>
    <w:rsid w:val="00A9469B"/>
    <w:rsid w:val="00A963AE"/>
    <w:rsid w:val="00A97C9B"/>
    <w:rsid w:val="00A97F1F"/>
    <w:rsid w:val="00AA0D90"/>
    <w:rsid w:val="00AA0ED7"/>
    <w:rsid w:val="00AA15DB"/>
    <w:rsid w:val="00AA1B90"/>
    <w:rsid w:val="00AA4971"/>
    <w:rsid w:val="00AA539E"/>
    <w:rsid w:val="00AA61F1"/>
    <w:rsid w:val="00AA6B88"/>
    <w:rsid w:val="00AA6F76"/>
    <w:rsid w:val="00AB013F"/>
    <w:rsid w:val="00AB1DAF"/>
    <w:rsid w:val="00AB3836"/>
    <w:rsid w:val="00AB3DF2"/>
    <w:rsid w:val="00AB5793"/>
    <w:rsid w:val="00AB62A6"/>
    <w:rsid w:val="00AB7509"/>
    <w:rsid w:val="00AB763B"/>
    <w:rsid w:val="00AC05A7"/>
    <w:rsid w:val="00AC16E5"/>
    <w:rsid w:val="00AC1967"/>
    <w:rsid w:val="00AC1D6E"/>
    <w:rsid w:val="00AC6D8A"/>
    <w:rsid w:val="00AC736B"/>
    <w:rsid w:val="00AC75C8"/>
    <w:rsid w:val="00AD2316"/>
    <w:rsid w:val="00AD3BCD"/>
    <w:rsid w:val="00AD52FD"/>
    <w:rsid w:val="00AD710F"/>
    <w:rsid w:val="00AD722C"/>
    <w:rsid w:val="00AE00E4"/>
    <w:rsid w:val="00AE2643"/>
    <w:rsid w:val="00AE27C4"/>
    <w:rsid w:val="00AE3B7D"/>
    <w:rsid w:val="00AE3D19"/>
    <w:rsid w:val="00AE4D2A"/>
    <w:rsid w:val="00AE6947"/>
    <w:rsid w:val="00AE7A4F"/>
    <w:rsid w:val="00AF145E"/>
    <w:rsid w:val="00AF54D8"/>
    <w:rsid w:val="00AF7F91"/>
    <w:rsid w:val="00B01B58"/>
    <w:rsid w:val="00B0234F"/>
    <w:rsid w:val="00B03EEB"/>
    <w:rsid w:val="00B040B2"/>
    <w:rsid w:val="00B04348"/>
    <w:rsid w:val="00B0539C"/>
    <w:rsid w:val="00B05B7C"/>
    <w:rsid w:val="00B076AB"/>
    <w:rsid w:val="00B11107"/>
    <w:rsid w:val="00B12FBC"/>
    <w:rsid w:val="00B13AC4"/>
    <w:rsid w:val="00B16057"/>
    <w:rsid w:val="00B161E4"/>
    <w:rsid w:val="00B16D62"/>
    <w:rsid w:val="00B17B16"/>
    <w:rsid w:val="00B17BC3"/>
    <w:rsid w:val="00B216CC"/>
    <w:rsid w:val="00B218CD"/>
    <w:rsid w:val="00B22658"/>
    <w:rsid w:val="00B230AE"/>
    <w:rsid w:val="00B246AA"/>
    <w:rsid w:val="00B2473B"/>
    <w:rsid w:val="00B247FC"/>
    <w:rsid w:val="00B255A6"/>
    <w:rsid w:val="00B2622B"/>
    <w:rsid w:val="00B2632E"/>
    <w:rsid w:val="00B31EA2"/>
    <w:rsid w:val="00B33380"/>
    <w:rsid w:val="00B3373C"/>
    <w:rsid w:val="00B379C2"/>
    <w:rsid w:val="00B43ED0"/>
    <w:rsid w:val="00B445F8"/>
    <w:rsid w:val="00B45335"/>
    <w:rsid w:val="00B45865"/>
    <w:rsid w:val="00B4699D"/>
    <w:rsid w:val="00B526CF"/>
    <w:rsid w:val="00B53032"/>
    <w:rsid w:val="00B54054"/>
    <w:rsid w:val="00B567E1"/>
    <w:rsid w:val="00B57E88"/>
    <w:rsid w:val="00B608BA"/>
    <w:rsid w:val="00B618BA"/>
    <w:rsid w:val="00B63753"/>
    <w:rsid w:val="00B66325"/>
    <w:rsid w:val="00B70786"/>
    <w:rsid w:val="00B722FC"/>
    <w:rsid w:val="00B7272C"/>
    <w:rsid w:val="00B74931"/>
    <w:rsid w:val="00B750EF"/>
    <w:rsid w:val="00B75379"/>
    <w:rsid w:val="00B759BA"/>
    <w:rsid w:val="00B7619F"/>
    <w:rsid w:val="00B778BF"/>
    <w:rsid w:val="00B77FB5"/>
    <w:rsid w:val="00B803F0"/>
    <w:rsid w:val="00B814DC"/>
    <w:rsid w:val="00B82520"/>
    <w:rsid w:val="00B82940"/>
    <w:rsid w:val="00B83F6A"/>
    <w:rsid w:val="00B84671"/>
    <w:rsid w:val="00B84DA1"/>
    <w:rsid w:val="00B85467"/>
    <w:rsid w:val="00B8577B"/>
    <w:rsid w:val="00B85831"/>
    <w:rsid w:val="00B86688"/>
    <w:rsid w:val="00B877CA"/>
    <w:rsid w:val="00B87939"/>
    <w:rsid w:val="00B9095E"/>
    <w:rsid w:val="00B90C3F"/>
    <w:rsid w:val="00B91D83"/>
    <w:rsid w:val="00B92D0D"/>
    <w:rsid w:val="00B94CA8"/>
    <w:rsid w:val="00B956AF"/>
    <w:rsid w:val="00BA212F"/>
    <w:rsid w:val="00BA7E45"/>
    <w:rsid w:val="00BB0F6A"/>
    <w:rsid w:val="00BB0F99"/>
    <w:rsid w:val="00BB15AC"/>
    <w:rsid w:val="00BB1A47"/>
    <w:rsid w:val="00BB2243"/>
    <w:rsid w:val="00BB239B"/>
    <w:rsid w:val="00BB3D67"/>
    <w:rsid w:val="00BC0246"/>
    <w:rsid w:val="00BC0B27"/>
    <w:rsid w:val="00BC0B70"/>
    <w:rsid w:val="00BC495F"/>
    <w:rsid w:val="00BD01CF"/>
    <w:rsid w:val="00BD0558"/>
    <w:rsid w:val="00BD0B95"/>
    <w:rsid w:val="00BD1B1A"/>
    <w:rsid w:val="00BD3AB6"/>
    <w:rsid w:val="00BD5572"/>
    <w:rsid w:val="00BD594B"/>
    <w:rsid w:val="00BD7355"/>
    <w:rsid w:val="00BD760E"/>
    <w:rsid w:val="00BE0557"/>
    <w:rsid w:val="00BE2D3B"/>
    <w:rsid w:val="00BE4EBA"/>
    <w:rsid w:val="00BE7065"/>
    <w:rsid w:val="00BE7510"/>
    <w:rsid w:val="00BF0838"/>
    <w:rsid w:val="00BF1171"/>
    <w:rsid w:val="00BF17CC"/>
    <w:rsid w:val="00BF3C4A"/>
    <w:rsid w:val="00BF5914"/>
    <w:rsid w:val="00BF6B23"/>
    <w:rsid w:val="00C0010E"/>
    <w:rsid w:val="00C0202E"/>
    <w:rsid w:val="00C05639"/>
    <w:rsid w:val="00C10D92"/>
    <w:rsid w:val="00C166EA"/>
    <w:rsid w:val="00C1679D"/>
    <w:rsid w:val="00C16C50"/>
    <w:rsid w:val="00C16F31"/>
    <w:rsid w:val="00C17B35"/>
    <w:rsid w:val="00C17E85"/>
    <w:rsid w:val="00C20E33"/>
    <w:rsid w:val="00C211A1"/>
    <w:rsid w:val="00C21715"/>
    <w:rsid w:val="00C22917"/>
    <w:rsid w:val="00C23081"/>
    <w:rsid w:val="00C237B3"/>
    <w:rsid w:val="00C23FB2"/>
    <w:rsid w:val="00C25455"/>
    <w:rsid w:val="00C25AC0"/>
    <w:rsid w:val="00C30FFE"/>
    <w:rsid w:val="00C31242"/>
    <w:rsid w:val="00C334D1"/>
    <w:rsid w:val="00C33D87"/>
    <w:rsid w:val="00C3700E"/>
    <w:rsid w:val="00C40843"/>
    <w:rsid w:val="00C414F7"/>
    <w:rsid w:val="00C42C24"/>
    <w:rsid w:val="00C43C86"/>
    <w:rsid w:val="00C43DCA"/>
    <w:rsid w:val="00C45113"/>
    <w:rsid w:val="00C459B0"/>
    <w:rsid w:val="00C46315"/>
    <w:rsid w:val="00C464A8"/>
    <w:rsid w:val="00C47F23"/>
    <w:rsid w:val="00C531D2"/>
    <w:rsid w:val="00C53C81"/>
    <w:rsid w:val="00C54381"/>
    <w:rsid w:val="00C54E6D"/>
    <w:rsid w:val="00C62783"/>
    <w:rsid w:val="00C629BC"/>
    <w:rsid w:val="00C65B27"/>
    <w:rsid w:val="00C66A82"/>
    <w:rsid w:val="00C66D04"/>
    <w:rsid w:val="00C7094D"/>
    <w:rsid w:val="00C72B0D"/>
    <w:rsid w:val="00C73717"/>
    <w:rsid w:val="00C74ACA"/>
    <w:rsid w:val="00C750A9"/>
    <w:rsid w:val="00C76846"/>
    <w:rsid w:val="00C804AF"/>
    <w:rsid w:val="00C82A94"/>
    <w:rsid w:val="00C87C36"/>
    <w:rsid w:val="00C87C9A"/>
    <w:rsid w:val="00C91290"/>
    <w:rsid w:val="00C94714"/>
    <w:rsid w:val="00C97615"/>
    <w:rsid w:val="00CA0F9B"/>
    <w:rsid w:val="00CA1613"/>
    <w:rsid w:val="00CA2578"/>
    <w:rsid w:val="00CA28BC"/>
    <w:rsid w:val="00CA4622"/>
    <w:rsid w:val="00CA5256"/>
    <w:rsid w:val="00CA5BD0"/>
    <w:rsid w:val="00CB0A37"/>
    <w:rsid w:val="00CB68D7"/>
    <w:rsid w:val="00CB7021"/>
    <w:rsid w:val="00CB7487"/>
    <w:rsid w:val="00CC19A2"/>
    <w:rsid w:val="00CC47B5"/>
    <w:rsid w:val="00CC7373"/>
    <w:rsid w:val="00CD1BA5"/>
    <w:rsid w:val="00CD35AB"/>
    <w:rsid w:val="00CD6336"/>
    <w:rsid w:val="00CD6686"/>
    <w:rsid w:val="00CD6EE8"/>
    <w:rsid w:val="00CE0B3C"/>
    <w:rsid w:val="00CE0DEB"/>
    <w:rsid w:val="00CE46C6"/>
    <w:rsid w:val="00CE4B7D"/>
    <w:rsid w:val="00CE4BE9"/>
    <w:rsid w:val="00CE4E66"/>
    <w:rsid w:val="00CE4F33"/>
    <w:rsid w:val="00CF0430"/>
    <w:rsid w:val="00CF1436"/>
    <w:rsid w:val="00CF4DAE"/>
    <w:rsid w:val="00CF5E11"/>
    <w:rsid w:val="00CF6027"/>
    <w:rsid w:val="00CF64F2"/>
    <w:rsid w:val="00CF6CBB"/>
    <w:rsid w:val="00CF7118"/>
    <w:rsid w:val="00CF7C9C"/>
    <w:rsid w:val="00D0055B"/>
    <w:rsid w:val="00D00691"/>
    <w:rsid w:val="00D00B39"/>
    <w:rsid w:val="00D00E29"/>
    <w:rsid w:val="00D01278"/>
    <w:rsid w:val="00D03E28"/>
    <w:rsid w:val="00D07D22"/>
    <w:rsid w:val="00D11280"/>
    <w:rsid w:val="00D11B73"/>
    <w:rsid w:val="00D127F6"/>
    <w:rsid w:val="00D132DC"/>
    <w:rsid w:val="00D13502"/>
    <w:rsid w:val="00D15974"/>
    <w:rsid w:val="00D171CC"/>
    <w:rsid w:val="00D218A0"/>
    <w:rsid w:val="00D21E9F"/>
    <w:rsid w:val="00D229A6"/>
    <w:rsid w:val="00D24A26"/>
    <w:rsid w:val="00D24AFC"/>
    <w:rsid w:val="00D25812"/>
    <w:rsid w:val="00D25D22"/>
    <w:rsid w:val="00D26F50"/>
    <w:rsid w:val="00D311DE"/>
    <w:rsid w:val="00D31C5B"/>
    <w:rsid w:val="00D33092"/>
    <w:rsid w:val="00D334C1"/>
    <w:rsid w:val="00D33F5A"/>
    <w:rsid w:val="00D350B5"/>
    <w:rsid w:val="00D356AC"/>
    <w:rsid w:val="00D35C0B"/>
    <w:rsid w:val="00D36BFF"/>
    <w:rsid w:val="00D4132A"/>
    <w:rsid w:val="00D4207D"/>
    <w:rsid w:val="00D428F9"/>
    <w:rsid w:val="00D42F59"/>
    <w:rsid w:val="00D433E9"/>
    <w:rsid w:val="00D43400"/>
    <w:rsid w:val="00D43408"/>
    <w:rsid w:val="00D467CB"/>
    <w:rsid w:val="00D46C06"/>
    <w:rsid w:val="00D50367"/>
    <w:rsid w:val="00D5121F"/>
    <w:rsid w:val="00D51599"/>
    <w:rsid w:val="00D52886"/>
    <w:rsid w:val="00D532D0"/>
    <w:rsid w:val="00D53771"/>
    <w:rsid w:val="00D543A7"/>
    <w:rsid w:val="00D5488F"/>
    <w:rsid w:val="00D60EEB"/>
    <w:rsid w:val="00D61C64"/>
    <w:rsid w:val="00D63ED0"/>
    <w:rsid w:val="00D656CD"/>
    <w:rsid w:val="00D7019B"/>
    <w:rsid w:val="00D7065D"/>
    <w:rsid w:val="00D706BE"/>
    <w:rsid w:val="00D715DF"/>
    <w:rsid w:val="00D721CD"/>
    <w:rsid w:val="00D72D54"/>
    <w:rsid w:val="00D73F08"/>
    <w:rsid w:val="00D74D89"/>
    <w:rsid w:val="00D75F1A"/>
    <w:rsid w:val="00D76FD3"/>
    <w:rsid w:val="00D772A6"/>
    <w:rsid w:val="00D80799"/>
    <w:rsid w:val="00D80F67"/>
    <w:rsid w:val="00D81212"/>
    <w:rsid w:val="00D8323F"/>
    <w:rsid w:val="00D83E76"/>
    <w:rsid w:val="00D84937"/>
    <w:rsid w:val="00D84B2B"/>
    <w:rsid w:val="00D8523E"/>
    <w:rsid w:val="00D8709F"/>
    <w:rsid w:val="00D90136"/>
    <w:rsid w:val="00D912F7"/>
    <w:rsid w:val="00D9132B"/>
    <w:rsid w:val="00D92C42"/>
    <w:rsid w:val="00D92FE4"/>
    <w:rsid w:val="00D94979"/>
    <w:rsid w:val="00DA201F"/>
    <w:rsid w:val="00DA3FC8"/>
    <w:rsid w:val="00DA4833"/>
    <w:rsid w:val="00DA4CA4"/>
    <w:rsid w:val="00DA54A1"/>
    <w:rsid w:val="00DA5563"/>
    <w:rsid w:val="00DA55E8"/>
    <w:rsid w:val="00DA59B7"/>
    <w:rsid w:val="00DA671B"/>
    <w:rsid w:val="00DA6803"/>
    <w:rsid w:val="00DA777B"/>
    <w:rsid w:val="00DB0C6C"/>
    <w:rsid w:val="00DB27AB"/>
    <w:rsid w:val="00DB27AF"/>
    <w:rsid w:val="00DB29B5"/>
    <w:rsid w:val="00DB31C4"/>
    <w:rsid w:val="00DB5149"/>
    <w:rsid w:val="00DB528B"/>
    <w:rsid w:val="00DB5BF9"/>
    <w:rsid w:val="00DB6833"/>
    <w:rsid w:val="00DB763C"/>
    <w:rsid w:val="00DC28F4"/>
    <w:rsid w:val="00DC2F1C"/>
    <w:rsid w:val="00DC4083"/>
    <w:rsid w:val="00DC6B53"/>
    <w:rsid w:val="00DC720B"/>
    <w:rsid w:val="00DD0D1E"/>
    <w:rsid w:val="00DD2D3E"/>
    <w:rsid w:val="00DD6BCE"/>
    <w:rsid w:val="00DD73AF"/>
    <w:rsid w:val="00DE0CDA"/>
    <w:rsid w:val="00DE1601"/>
    <w:rsid w:val="00DE21A1"/>
    <w:rsid w:val="00DE259D"/>
    <w:rsid w:val="00DE388B"/>
    <w:rsid w:val="00DE3C33"/>
    <w:rsid w:val="00DE6B7A"/>
    <w:rsid w:val="00DE7762"/>
    <w:rsid w:val="00DF15C2"/>
    <w:rsid w:val="00DF17EC"/>
    <w:rsid w:val="00DF1A78"/>
    <w:rsid w:val="00DF236A"/>
    <w:rsid w:val="00DF23FA"/>
    <w:rsid w:val="00DF2ECB"/>
    <w:rsid w:val="00DF404A"/>
    <w:rsid w:val="00DF566B"/>
    <w:rsid w:val="00DF6579"/>
    <w:rsid w:val="00E00040"/>
    <w:rsid w:val="00E0032C"/>
    <w:rsid w:val="00E020B6"/>
    <w:rsid w:val="00E02462"/>
    <w:rsid w:val="00E03226"/>
    <w:rsid w:val="00E04125"/>
    <w:rsid w:val="00E05A4C"/>
    <w:rsid w:val="00E06664"/>
    <w:rsid w:val="00E06841"/>
    <w:rsid w:val="00E1499C"/>
    <w:rsid w:val="00E169B0"/>
    <w:rsid w:val="00E203B7"/>
    <w:rsid w:val="00E22919"/>
    <w:rsid w:val="00E24217"/>
    <w:rsid w:val="00E249A7"/>
    <w:rsid w:val="00E24ABC"/>
    <w:rsid w:val="00E2517E"/>
    <w:rsid w:val="00E25E49"/>
    <w:rsid w:val="00E30FCE"/>
    <w:rsid w:val="00E313FB"/>
    <w:rsid w:val="00E34FC8"/>
    <w:rsid w:val="00E37A79"/>
    <w:rsid w:val="00E40066"/>
    <w:rsid w:val="00E41883"/>
    <w:rsid w:val="00E422C8"/>
    <w:rsid w:val="00E42574"/>
    <w:rsid w:val="00E46F06"/>
    <w:rsid w:val="00E5341A"/>
    <w:rsid w:val="00E5450C"/>
    <w:rsid w:val="00E54DB5"/>
    <w:rsid w:val="00E54F44"/>
    <w:rsid w:val="00E55179"/>
    <w:rsid w:val="00E60C89"/>
    <w:rsid w:val="00E637A2"/>
    <w:rsid w:val="00E643FE"/>
    <w:rsid w:val="00E659FA"/>
    <w:rsid w:val="00E67530"/>
    <w:rsid w:val="00E67ADF"/>
    <w:rsid w:val="00E70793"/>
    <w:rsid w:val="00E715C3"/>
    <w:rsid w:val="00E75B05"/>
    <w:rsid w:val="00E774DA"/>
    <w:rsid w:val="00E77712"/>
    <w:rsid w:val="00E82C3E"/>
    <w:rsid w:val="00E847E9"/>
    <w:rsid w:val="00E850D4"/>
    <w:rsid w:val="00E85F6D"/>
    <w:rsid w:val="00E87633"/>
    <w:rsid w:val="00E87673"/>
    <w:rsid w:val="00E87AED"/>
    <w:rsid w:val="00E91296"/>
    <w:rsid w:val="00E931B8"/>
    <w:rsid w:val="00E931C7"/>
    <w:rsid w:val="00E9338A"/>
    <w:rsid w:val="00E93FD9"/>
    <w:rsid w:val="00E94699"/>
    <w:rsid w:val="00E946CC"/>
    <w:rsid w:val="00E97FB2"/>
    <w:rsid w:val="00EA30DD"/>
    <w:rsid w:val="00EA62D0"/>
    <w:rsid w:val="00EA6C5A"/>
    <w:rsid w:val="00EA7C43"/>
    <w:rsid w:val="00EB0105"/>
    <w:rsid w:val="00EB15C8"/>
    <w:rsid w:val="00EB2D20"/>
    <w:rsid w:val="00EB3A6B"/>
    <w:rsid w:val="00EB4C82"/>
    <w:rsid w:val="00EB59A1"/>
    <w:rsid w:val="00EB60AF"/>
    <w:rsid w:val="00EB6E69"/>
    <w:rsid w:val="00EC3218"/>
    <w:rsid w:val="00EC36FF"/>
    <w:rsid w:val="00EC72FD"/>
    <w:rsid w:val="00EC7A43"/>
    <w:rsid w:val="00ED0117"/>
    <w:rsid w:val="00ED24FE"/>
    <w:rsid w:val="00ED26F2"/>
    <w:rsid w:val="00ED33F9"/>
    <w:rsid w:val="00ED6065"/>
    <w:rsid w:val="00ED797E"/>
    <w:rsid w:val="00EE002A"/>
    <w:rsid w:val="00EE0B8B"/>
    <w:rsid w:val="00EE0E5B"/>
    <w:rsid w:val="00EE10A1"/>
    <w:rsid w:val="00EE2410"/>
    <w:rsid w:val="00EE275B"/>
    <w:rsid w:val="00EE37E7"/>
    <w:rsid w:val="00EE4FFF"/>
    <w:rsid w:val="00EE578B"/>
    <w:rsid w:val="00EE5C30"/>
    <w:rsid w:val="00EE7C6F"/>
    <w:rsid w:val="00EF1FE9"/>
    <w:rsid w:val="00EF276D"/>
    <w:rsid w:val="00EF2CDD"/>
    <w:rsid w:val="00EF4431"/>
    <w:rsid w:val="00EF530F"/>
    <w:rsid w:val="00EF5573"/>
    <w:rsid w:val="00EF5B0E"/>
    <w:rsid w:val="00F002C4"/>
    <w:rsid w:val="00F00488"/>
    <w:rsid w:val="00F037E2"/>
    <w:rsid w:val="00F07BE3"/>
    <w:rsid w:val="00F1033A"/>
    <w:rsid w:val="00F122D3"/>
    <w:rsid w:val="00F1459E"/>
    <w:rsid w:val="00F145EA"/>
    <w:rsid w:val="00F150E1"/>
    <w:rsid w:val="00F21FF8"/>
    <w:rsid w:val="00F25E21"/>
    <w:rsid w:val="00F25E9D"/>
    <w:rsid w:val="00F27C96"/>
    <w:rsid w:val="00F30391"/>
    <w:rsid w:val="00F307A5"/>
    <w:rsid w:val="00F34624"/>
    <w:rsid w:val="00F3531F"/>
    <w:rsid w:val="00F360F7"/>
    <w:rsid w:val="00F36693"/>
    <w:rsid w:val="00F36CC7"/>
    <w:rsid w:val="00F37162"/>
    <w:rsid w:val="00F408FD"/>
    <w:rsid w:val="00F41B2E"/>
    <w:rsid w:val="00F434E0"/>
    <w:rsid w:val="00F443B0"/>
    <w:rsid w:val="00F44DE1"/>
    <w:rsid w:val="00F44F0F"/>
    <w:rsid w:val="00F475D8"/>
    <w:rsid w:val="00F47D3C"/>
    <w:rsid w:val="00F518BB"/>
    <w:rsid w:val="00F53475"/>
    <w:rsid w:val="00F53850"/>
    <w:rsid w:val="00F54AAA"/>
    <w:rsid w:val="00F55A13"/>
    <w:rsid w:val="00F57468"/>
    <w:rsid w:val="00F57F7B"/>
    <w:rsid w:val="00F63D89"/>
    <w:rsid w:val="00F65F66"/>
    <w:rsid w:val="00F674EE"/>
    <w:rsid w:val="00F702FA"/>
    <w:rsid w:val="00F72432"/>
    <w:rsid w:val="00F72663"/>
    <w:rsid w:val="00F7579F"/>
    <w:rsid w:val="00F77F7F"/>
    <w:rsid w:val="00F807A1"/>
    <w:rsid w:val="00F833BF"/>
    <w:rsid w:val="00F84A93"/>
    <w:rsid w:val="00F86468"/>
    <w:rsid w:val="00F86C3F"/>
    <w:rsid w:val="00F873B8"/>
    <w:rsid w:val="00F87944"/>
    <w:rsid w:val="00F91FB4"/>
    <w:rsid w:val="00F922D5"/>
    <w:rsid w:val="00F93611"/>
    <w:rsid w:val="00F944E9"/>
    <w:rsid w:val="00F96B11"/>
    <w:rsid w:val="00FA2F75"/>
    <w:rsid w:val="00FA353A"/>
    <w:rsid w:val="00FA5E0C"/>
    <w:rsid w:val="00FA65D8"/>
    <w:rsid w:val="00FA6E88"/>
    <w:rsid w:val="00FA6F7B"/>
    <w:rsid w:val="00FA7BD8"/>
    <w:rsid w:val="00FB1B6A"/>
    <w:rsid w:val="00FB610F"/>
    <w:rsid w:val="00FB6BC0"/>
    <w:rsid w:val="00FC0A1A"/>
    <w:rsid w:val="00FC4ACE"/>
    <w:rsid w:val="00FC621F"/>
    <w:rsid w:val="00FD2EE0"/>
    <w:rsid w:val="00FD3333"/>
    <w:rsid w:val="00FD491C"/>
    <w:rsid w:val="00FD4BB0"/>
    <w:rsid w:val="00FD4C5A"/>
    <w:rsid w:val="00FD6262"/>
    <w:rsid w:val="00FD626E"/>
    <w:rsid w:val="00FD68C9"/>
    <w:rsid w:val="00FD7329"/>
    <w:rsid w:val="00FE03AB"/>
    <w:rsid w:val="00FE0B15"/>
    <w:rsid w:val="00FE0DE3"/>
    <w:rsid w:val="00FE5CB3"/>
    <w:rsid w:val="00FE7422"/>
    <w:rsid w:val="00FE7CB3"/>
    <w:rsid w:val="00FF0D67"/>
    <w:rsid w:val="00FF1428"/>
    <w:rsid w:val="00FF170F"/>
    <w:rsid w:val="00FF23E8"/>
    <w:rsid w:val="00FF2F16"/>
    <w:rsid w:val="00FF4433"/>
    <w:rsid w:val="00FF52FF"/>
    <w:rsid w:val="00FF5C35"/>
    <w:rsid w:val="00FF6D19"/>
    <w:rsid w:val="013869A5"/>
    <w:rsid w:val="01EF65B9"/>
    <w:rsid w:val="02632074"/>
    <w:rsid w:val="02A93B2F"/>
    <w:rsid w:val="046A0FCE"/>
    <w:rsid w:val="05721780"/>
    <w:rsid w:val="067D59FE"/>
    <w:rsid w:val="073267E9"/>
    <w:rsid w:val="0765096C"/>
    <w:rsid w:val="08240CA3"/>
    <w:rsid w:val="08386440"/>
    <w:rsid w:val="08F16230"/>
    <w:rsid w:val="09B41737"/>
    <w:rsid w:val="0A0A75A9"/>
    <w:rsid w:val="0A63143A"/>
    <w:rsid w:val="0A767A5B"/>
    <w:rsid w:val="0B2A6766"/>
    <w:rsid w:val="0BAB20BC"/>
    <w:rsid w:val="0C521882"/>
    <w:rsid w:val="0CA85076"/>
    <w:rsid w:val="0E0662D9"/>
    <w:rsid w:val="0F277D6F"/>
    <w:rsid w:val="0FC226D4"/>
    <w:rsid w:val="111B02EE"/>
    <w:rsid w:val="11717807"/>
    <w:rsid w:val="119755B5"/>
    <w:rsid w:val="11FD79F3"/>
    <w:rsid w:val="124A6FB7"/>
    <w:rsid w:val="12C95CAE"/>
    <w:rsid w:val="148748B0"/>
    <w:rsid w:val="14E32ED1"/>
    <w:rsid w:val="153951E6"/>
    <w:rsid w:val="15D078F9"/>
    <w:rsid w:val="15DF7B3C"/>
    <w:rsid w:val="15E05662"/>
    <w:rsid w:val="17942BA8"/>
    <w:rsid w:val="18017DB1"/>
    <w:rsid w:val="18105A41"/>
    <w:rsid w:val="186B5B3A"/>
    <w:rsid w:val="18AF74C5"/>
    <w:rsid w:val="1A175295"/>
    <w:rsid w:val="1C4C1CA3"/>
    <w:rsid w:val="1CE53ACC"/>
    <w:rsid w:val="1DC63996"/>
    <w:rsid w:val="1E351421"/>
    <w:rsid w:val="1E911BEF"/>
    <w:rsid w:val="1E9F430C"/>
    <w:rsid w:val="1EEA7A97"/>
    <w:rsid w:val="1F49202D"/>
    <w:rsid w:val="20497BF0"/>
    <w:rsid w:val="20A53730"/>
    <w:rsid w:val="21415713"/>
    <w:rsid w:val="21D028FA"/>
    <w:rsid w:val="22123BEA"/>
    <w:rsid w:val="22411E48"/>
    <w:rsid w:val="226820D0"/>
    <w:rsid w:val="227E5A62"/>
    <w:rsid w:val="23111551"/>
    <w:rsid w:val="232A43C0"/>
    <w:rsid w:val="23982294"/>
    <w:rsid w:val="25C234CC"/>
    <w:rsid w:val="27167136"/>
    <w:rsid w:val="27B54BA0"/>
    <w:rsid w:val="27CC5A46"/>
    <w:rsid w:val="28944720"/>
    <w:rsid w:val="28EA2ADF"/>
    <w:rsid w:val="29232A48"/>
    <w:rsid w:val="29424685"/>
    <w:rsid w:val="298068D7"/>
    <w:rsid w:val="29C27101"/>
    <w:rsid w:val="29D912B4"/>
    <w:rsid w:val="2AE81C65"/>
    <w:rsid w:val="2BD11447"/>
    <w:rsid w:val="2D1063D5"/>
    <w:rsid w:val="2D2E0394"/>
    <w:rsid w:val="2D6A3274"/>
    <w:rsid w:val="2D861D2D"/>
    <w:rsid w:val="2E053A60"/>
    <w:rsid w:val="2F9A3429"/>
    <w:rsid w:val="31025B5B"/>
    <w:rsid w:val="311E4222"/>
    <w:rsid w:val="31A664BD"/>
    <w:rsid w:val="33C148CD"/>
    <w:rsid w:val="348C0A37"/>
    <w:rsid w:val="36E56084"/>
    <w:rsid w:val="36FD7551"/>
    <w:rsid w:val="37357917"/>
    <w:rsid w:val="37696E56"/>
    <w:rsid w:val="37E7382A"/>
    <w:rsid w:val="37FA386C"/>
    <w:rsid w:val="38F23B68"/>
    <w:rsid w:val="397321C6"/>
    <w:rsid w:val="3A041B21"/>
    <w:rsid w:val="3AF7298E"/>
    <w:rsid w:val="3B3E6803"/>
    <w:rsid w:val="3B7302C2"/>
    <w:rsid w:val="3E9A6446"/>
    <w:rsid w:val="3F943865"/>
    <w:rsid w:val="41F12821"/>
    <w:rsid w:val="42E171C0"/>
    <w:rsid w:val="42F64718"/>
    <w:rsid w:val="42F73568"/>
    <w:rsid w:val="43A833B4"/>
    <w:rsid w:val="43C95804"/>
    <w:rsid w:val="45140D01"/>
    <w:rsid w:val="476870E2"/>
    <w:rsid w:val="484F4A2E"/>
    <w:rsid w:val="4A7D4C52"/>
    <w:rsid w:val="4AAE43A0"/>
    <w:rsid w:val="4AEA0627"/>
    <w:rsid w:val="4B425E94"/>
    <w:rsid w:val="4BD9076E"/>
    <w:rsid w:val="4CBE77A4"/>
    <w:rsid w:val="4CF73674"/>
    <w:rsid w:val="4D371A30"/>
    <w:rsid w:val="4DF56826"/>
    <w:rsid w:val="4E126E18"/>
    <w:rsid w:val="4F691304"/>
    <w:rsid w:val="4FA04497"/>
    <w:rsid w:val="4FF407CF"/>
    <w:rsid w:val="51BC69A8"/>
    <w:rsid w:val="528220D0"/>
    <w:rsid w:val="53A5346C"/>
    <w:rsid w:val="55A95AB1"/>
    <w:rsid w:val="562A092B"/>
    <w:rsid w:val="572D17AE"/>
    <w:rsid w:val="574B5D2B"/>
    <w:rsid w:val="57B87473"/>
    <w:rsid w:val="57D1482F"/>
    <w:rsid w:val="58F03289"/>
    <w:rsid w:val="591270A7"/>
    <w:rsid w:val="5A3E2D44"/>
    <w:rsid w:val="5AC02939"/>
    <w:rsid w:val="5AD327A0"/>
    <w:rsid w:val="5AF251E8"/>
    <w:rsid w:val="5BDC2C7B"/>
    <w:rsid w:val="5F322E46"/>
    <w:rsid w:val="5F423336"/>
    <w:rsid w:val="5F87043E"/>
    <w:rsid w:val="60471B32"/>
    <w:rsid w:val="62516C98"/>
    <w:rsid w:val="63224191"/>
    <w:rsid w:val="64485E79"/>
    <w:rsid w:val="651A5A67"/>
    <w:rsid w:val="678A67A9"/>
    <w:rsid w:val="6B7E03D2"/>
    <w:rsid w:val="6B9876E6"/>
    <w:rsid w:val="6BA91B2E"/>
    <w:rsid w:val="6BD34BC2"/>
    <w:rsid w:val="6C594EE9"/>
    <w:rsid w:val="6D4B2536"/>
    <w:rsid w:val="6E160D96"/>
    <w:rsid w:val="6F1C1C57"/>
    <w:rsid w:val="70645DE9"/>
    <w:rsid w:val="70703465"/>
    <w:rsid w:val="707A1AB0"/>
    <w:rsid w:val="708A15C7"/>
    <w:rsid w:val="70CE5958"/>
    <w:rsid w:val="711B31BE"/>
    <w:rsid w:val="719E357C"/>
    <w:rsid w:val="73326672"/>
    <w:rsid w:val="73595F35"/>
    <w:rsid w:val="747A7454"/>
    <w:rsid w:val="74FB7B49"/>
    <w:rsid w:val="761415DF"/>
    <w:rsid w:val="76754421"/>
    <w:rsid w:val="76A85DA4"/>
    <w:rsid w:val="76DA32A9"/>
    <w:rsid w:val="77086676"/>
    <w:rsid w:val="788A6608"/>
    <w:rsid w:val="79856DD0"/>
    <w:rsid w:val="7A0A5E1B"/>
    <w:rsid w:val="7AC30295"/>
    <w:rsid w:val="7BCC6B5B"/>
    <w:rsid w:val="7C960347"/>
    <w:rsid w:val="7D584F27"/>
    <w:rsid w:val="7E33504C"/>
    <w:rsid w:val="7F102A1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uiPriority="99"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jc w:val="both"/>
      <w:textAlignment w:val="center"/>
    </w:pPr>
    <w:rPr>
      <w:rFonts w:ascii="Times New Roman" w:hAnsi="Times New Roman" w:eastAsia="宋体" w:cs="Times New Roman"/>
      <w:color w:val="000000"/>
      <w:kern w:val="20"/>
      <w:sz w:val="21"/>
      <w:lang w:val="en-US" w:eastAsia="zh-CN" w:bidi="ar-SA"/>
    </w:rPr>
  </w:style>
  <w:style w:type="paragraph" w:styleId="2">
    <w:name w:val="heading 1"/>
    <w:basedOn w:val="1"/>
    <w:next w:val="1"/>
    <w:qFormat/>
    <w:uiPriority w:val="0"/>
    <w:pPr>
      <w:numPr>
        <w:ilvl w:val="0"/>
        <w:numId w:val="1"/>
      </w:numPr>
      <w:spacing w:before="468" w:beforeLines="150" w:after="312" w:afterLines="100"/>
      <w:jc w:val="center"/>
      <w:outlineLvl w:val="0"/>
    </w:pPr>
    <w:rPr>
      <w:rFonts w:ascii="Arial" w:hAnsi="Arial" w:eastAsia="黑体"/>
      <w:kern w:val="0"/>
      <w:sz w:val="44"/>
    </w:rPr>
  </w:style>
  <w:style w:type="paragraph" w:styleId="3">
    <w:name w:val="heading 2"/>
    <w:basedOn w:val="2"/>
    <w:next w:val="1"/>
    <w:link w:val="43"/>
    <w:qFormat/>
    <w:uiPriority w:val="0"/>
    <w:pPr>
      <w:keepNext/>
      <w:keepLines/>
      <w:numPr>
        <w:ilvl w:val="1"/>
        <w:numId w:val="1"/>
      </w:numPr>
      <w:tabs>
        <w:tab w:val="clear" w:pos="720"/>
      </w:tabs>
      <w:snapToGrid w:val="0"/>
      <w:spacing w:before="156" w:beforeLines="50" w:after="156" w:afterLines="50"/>
      <w:textAlignment w:val="baseline"/>
      <w:outlineLvl w:val="1"/>
    </w:pPr>
    <w:rPr>
      <w:rFonts w:ascii="Arial" w:hAnsi="Arial" w:eastAsia="黑体"/>
      <w:sz w:val="32"/>
    </w:rPr>
  </w:style>
  <w:style w:type="paragraph" w:styleId="4">
    <w:name w:val="heading 3"/>
    <w:basedOn w:val="1"/>
    <w:next w:val="5"/>
    <w:link w:val="44"/>
    <w:qFormat/>
    <w:uiPriority w:val="0"/>
    <w:pPr>
      <w:keepNext/>
      <w:widowControl/>
      <w:tabs>
        <w:tab w:val="left" w:pos="0"/>
      </w:tabs>
      <w:topLinePunct w:val="0"/>
      <w:spacing w:before="80" w:after="80"/>
      <w:jc w:val="left"/>
      <w:textAlignment w:val="auto"/>
      <w:outlineLvl w:val="2"/>
    </w:pPr>
    <w:rPr>
      <w:rFonts w:ascii="Arial" w:hAnsi="Arial" w:eastAsia="黑体" w:cs="Arial"/>
      <w:sz w:val="28"/>
      <w:szCs w:val="28"/>
    </w:rPr>
  </w:style>
  <w:style w:type="paragraph" w:styleId="6">
    <w:name w:val="heading 4"/>
    <w:basedOn w:val="1"/>
    <w:next w:val="7"/>
    <w:qFormat/>
    <w:uiPriority w:val="0"/>
    <w:pPr>
      <w:keepNext/>
      <w:widowControl/>
      <w:numPr>
        <w:ilvl w:val="3"/>
        <w:numId w:val="1"/>
      </w:numPr>
      <w:tabs>
        <w:tab w:val="left" w:pos="1134"/>
      </w:tabs>
      <w:spacing w:before="120" w:after="80"/>
      <w:jc w:val="left"/>
      <w:outlineLvl w:val="3"/>
    </w:pPr>
    <w:rPr>
      <w:rFonts w:ascii="Arial" w:hAnsi="Arial" w:eastAsia="黑体"/>
      <w:sz w:val="24"/>
    </w:rPr>
  </w:style>
  <w:style w:type="paragraph" w:styleId="8">
    <w:name w:val="heading 5"/>
    <w:basedOn w:val="1"/>
    <w:next w:val="1"/>
    <w:link w:val="47"/>
    <w:qFormat/>
    <w:uiPriority w:val="0"/>
    <w:pPr>
      <w:topLinePunct w:val="0"/>
      <w:spacing w:before="240" w:after="60" w:line="240" w:lineRule="atLeast"/>
      <w:ind w:left="2880"/>
      <w:jc w:val="left"/>
      <w:textAlignment w:val="auto"/>
      <w:outlineLvl w:val="4"/>
    </w:pPr>
    <w:rPr>
      <w:color w:val="auto"/>
      <w:kern w:val="0"/>
      <w:sz w:val="22"/>
      <w:szCs w:val="24"/>
    </w:rPr>
  </w:style>
  <w:style w:type="paragraph" w:styleId="9">
    <w:name w:val="heading 6"/>
    <w:basedOn w:val="1"/>
    <w:next w:val="1"/>
    <w:link w:val="48"/>
    <w:qFormat/>
    <w:uiPriority w:val="0"/>
    <w:pPr>
      <w:topLinePunct w:val="0"/>
      <w:spacing w:before="240" w:after="60" w:line="240" w:lineRule="atLeast"/>
      <w:ind w:left="2880"/>
      <w:jc w:val="left"/>
      <w:textAlignment w:val="auto"/>
      <w:outlineLvl w:val="5"/>
    </w:pPr>
    <w:rPr>
      <w:i/>
      <w:color w:val="auto"/>
      <w:kern w:val="0"/>
      <w:sz w:val="22"/>
      <w:szCs w:val="24"/>
    </w:rPr>
  </w:style>
  <w:style w:type="paragraph" w:styleId="10">
    <w:name w:val="heading 7"/>
    <w:basedOn w:val="1"/>
    <w:next w:val="1"/>
    <w:link w:val="49"/>
    <w:qFormat/>
    <w:uiPriority w:val="0"/>
    <w:pPr>
      <w:topLinePunct w:val="0"/>
      <w:spacing w:before="240" w:after="60" w:line="240" w:lineRule="atLeast"/>
      <w:ind w:left="2880"/>
      <w:jc w:val="left"/>
      <w:textAlignment w:val="auto"/>
      <w:outlineLvl w:val="6"/>
    </w:pPr>
    <w:rPr>
      <w:color w:val="auto"/>
      <w:kern w:val="0"/>
      <w:sz w:val="20"/>
      <w:szCs w:val="24"/>
    </w:rPr>
  </w:style>
  <w:style w:type="paragraph" w:styleId="11">
    <w:name w:val="heading 8"/>
    <w:basedOn w:val="1"/>
    <w:next w:val="1"/>
    <w:qFormat/>
    <w:uiPriority w:val="0"/>
    <w:pPr>
      <w:keepNext/>
      <w:keepLines/>
      <w:numPr>
        <w:ilvl w:val="7"/>
        <w:numId w:val="2"/>
      </w:numPr>
      <w:tabs>
        <w:tab w:val="left" w:pos="3785"/>
        <w:tab w:val="clear" w:pos="6378"/>
      </w:tabs>
      <w:topLinePunct w:val="0"/>
      <w:spacing w:before="240" w:after="64" w:line="320" w:lineRule="auto"/>
      <w:textAlignment w:val="auto"/>
      <w:outlineLvl w:val="7"/>
    </w:pPr>
    <w:rPr>
      <w:rFonts w:ascii="Arial" w:hAnsi="Arial" w:eastAsia="黑体"/>
      <w:kern w:val="21"/>
      <w:sz w:val="24"/>
    </w:rPr>
  </w:style>
  <w:style w:type="paragraph" w:styleId="12">
    <w:name w:val="heading 9"/>
    <w:basedOn w:val="1"/>
    <w:next w:val="1"/>
    <w:qFormat/>
    <w:uiPriority w:val="0"/>
    <w:pPr>
      <w:keepNext/>
      <w:keepLines/>
      <w:numPr>
        <w:ilvl w:val="8"/>
        <w:numId w:val="2"/>
      </w:numPr>
      <w:tabs>
        <w:tab w:val="left" w:pos="3780"/>
        <w:tab w:val="clear" w:pos="7228"/>
      </w:tabs>
      <w:topLinePunct w:val="0"/>
      <w:spacing w:before="240" w:after="64" w:line="320" w:lineRule="auto"/>
      <w:textAlignment w:val="auto"/>
      <w:outlineLvl w:val="8"/>
    </w:pPr>
    <w:rPr>
      <w:rFonts w:ascii="Arial" w:hAnsi="Arial" w:eastAsia="黑体"/>
      <w:kern w:val="21"/>
    </w:rPr>
  </w:style>
  <w:style w:type="character" w:default="1" w:styleId="36">
    <w:name w:val="Default Paragraph Font"/>
    <w:semiHidden/>
    <w:qFormat/>
    <w:uiPriority w:val="0"/>
  </w:style>
  <w:style w:type="table" w:default="1" w:styleId="32">
    <w:name w:val="Normal Table"/>
    <w:unhideWhenUsed/>
    <w:qFormat/>
    <w:uiPriority w:val="99"/>
    <w:tblPr>
      <w:tblCellMar>
        <w:top w:w="0" w:type="dxa"/>
        <w:left w:w="108" w:type="dxa"/>
        <w:bottom w:w="0" w:type="dxa"/>
        <w:right w:w="108" w:type="dxa"/>
      </w:tblCellMar>
    </w:tblPr>
  </w:style>
  <w:style w:type="paragraph" w:styleId="5">
    <w:name w:val="Normal Indent"/>
    <w:basedOn w:val="1"/>
    <w:link w:val="45"/>
    <w:qFormat/>
    <w:uiPriority w:val="0"/>
    <w:pPr>
      <w:ind w:firstLine="420"/>
    </w:pPr>
    <w:rPr>
      <w:color w:val="auto"/>
      <w:kern w:val="2"/>
    </w:rPr>
  </w:style>
  <w:style w:type="paragraph" w:styleId="7">
    <w:name w:val="Body Text"/>
    <w:basedOn w:val="1"/>
    <w:link w:val="46"/>
    <w:qFormat/>
    <w:uiPriority w:val="0"/>
    <w:pPr>
      <w:spacing w:before="180" w:after="180"/>
    </w:pPr>
  </w:style>
  <w:style w:type="paragraph" w:styleId="13">
    <w:name w:val="toc 7"/>
    <w:basedOn w:val="1"/>
    <w:next w:val="1"/>
    <w:semiHidden/>
    <w:uiPriority w:val="0"/>
    <w:pPr>
      <w:ind w:left="2520"/>
    </w:pPr>
  </w:style>
  <w:style w:type="paragraph" w:styleId="14">
    <w:name w:val="Document Map"/>
    <w:basedOn w:val="1"/>
    <w:link w:val="50"/>
    <w:qFormat/>
    <w:uiPriority w:val="0"/>
    <w:rPr>
      <w:rFonts w:ascii="宋体"/>
      <w:sz w:val="18"/>
      <w:szCs w:val="18"/>
    </w:rPr>
  </w:style>
  <w:style w:type="paragraph" w:styleId="15">
    <w:name w:val="annotation text"/>
    <w:basedOn w:val="1"/>
    <w:semiHidden/>
    <w:qFormat/>
    <w:uiPriority w:val="0"/>
    <w:pPr>
      <w:jc w:val="left"/>
    </w:pPr>
  </w:style>
  <w:style w:type="paragraph" w:styleId="16">
    <w:name w:val="Body Text Indent"/>
    <w:basedOn w:val="1"/>
    <w:link w:val="51"/>
    <w:qFormat/>
    <w:uiPriority w:val="99"/>
    <w:pPr>
      <w:widowControl/>
      <w:topLinePunct w:val="0"/>
      <w:spacing w:before="40" w:after="40" w:line="211" w:lineRule="auto"/>
      <w:ind w:left="144" w:hanging="144"/>
      <w:jc w:val="left"/>
      <w:textAlignment w:val="auto"/>
    </w:pPr>
    <w:rPr>
      <w:color w:val="auto"/>
      <w:kern w:val="0"/>
      <w:sz w:val="22"/>
      <w:szCs w:val="22"/>
      <w:lang w:eastAsia="en-US"/>
    </w:rPr>
  </w:style>
  <w:style w:type="paragraph" w:styleId="17">
    <w:name w:val="Block Text"/>
    <w:basedOn w:val="7"/>
    <w:next w:val="7"/>
    <w:unhideWhenUsed/>
    <w:qFormat/>
    <w:uiPriority w:val="9"/>
    <w:pPr>
      <w:spacing w:before="100" w:after="100"/>
      <w:ind w:left="480" w:right="480" w:firstLine="0"/>
    </w:pPr>
  </w:style>
  <w:style w:type="paragraph" w:styleId="18">
    <w:name w:val="toc 5"/>
    <w:basedOn w:val="1"/>
    <w:next w:val="1"/>
    <w:semiHidden/>
    <w:qFormat/>
    <w:uiPriority w:val="0"/>
    <w:pPr>
      <w:ind w:left="1680"/>
    </w:pPr>
  </w:style>
  <w:style w:type="paragraph" w:styleId="19">
    <w:name w:val="toc 3"/>
    <w:basedOn w:val="1"/>
    <w:next w:val="1"/>
    <w:semiHidden/>
    <w:qFormat/>
    <w:uiPriority w:val="0"/>
    <w:pPr>
      <w:tabs>
        <w:tab w:val="left" w:pos="1100"/>
        <w:tab w:val="right" w:leader="dot" w:pos="8041"/>
      </w:tabs>
      <w:ind w:left="420"/>
      <w:jc w:val="left"/>
      <w:outlineLvl w:val="2"/>
    </w:pPr>
    <w:rPr>
      <w:rFonts w:eastAsia="楷体_GB2312"/>
    </w:rPr>
  </w:style>
  <w:style w:type="paragraph" w:styleId="20">
    <w:name w:val="toc 8"/>
    <w:basedOn w:val="1"/>
    <w:next w:val="1"/>
    <w:semiHidden/>
    <w:qFormat/>
    <w:uiPriority w:val="0"/>
    <w:pPr>
      <w:ind w:left="2940"/>
    </w:pPr>
  </w:style>
  <w:style w:type="paragraph" w:styleId="21">
    <w:name w:val="Balloon Text"/>
    <w:basedOn w:val="1"/>
    <w:semiHidden/>
    <w:qFormat/>
    <w:uiPriority w:val="0"/>
    <w:rPr>
      <w:sz w:val="18"/>
      <w:szCs w:val="18"/>
    </w:rPr>
  </w:style>
  <w:style w:type="paragraph" w:styleId="22">
    <w:name w:val="footer"/>
    <w:basedOn w:val="1"/>
    <w:qFormat/>
    <w:uiPriority w:val="0"/>
    <w:pPr>
      <w:tabs>
        <w:tab w:val="center" w:pos="4153"/>
        <w:tab w:val="right" w:pos="8306"/>
      </w:tabs>
      <w:snapToGrid w:val="0"/>
      <w:jc w:val="left"/>
    </w:pPr>
    <w:rPr>
      <w:sz w:val="18"/>
    </w:rPr>
  </w:style>
  <w:style w:type="paragraph" w:styleId="23">
    <w:name w:val="header"/>
    <w:basedOn w:val="1"/>
    <w:link w:val="52"/>
    <w:qFormat/>
    <w:uiPriority w:val="99"/>
    <w:pPr>
      <w:pBdr>
        <w:bottom w:val="single" w:color="auto" w:sz="6" w:space="1"/>
      </w:pBdr>
      <w:tabs>
        <w:tab w:val="center" w:pos="4153"/>
        <w:tab w:val="right" w:pos="8306"/>
      </w:tabs>
      <w:snapToGrid w:val="0"/>
      <w:jc w:val="right"/>
    </w:pPr>
    <w:rPr>
      <w:rFonts w:eastAsia="楷体_GB2312"/>
      <w:sz w:val="18"/>
    </w:rPr>
  </w:style>
  <w:style w:type="paragraph" w:styleId="24">
    <w:name w:val="toc 1"/>
    <w:basedOn w:val="1"/>
    <w:next w:val="1"/>
    <w:semiHidden/>
    <w:qFormat/>
    <w:uiPriority w:val="0"/>
    <w:pPr>
      <w:tabs>
        <w:tab w:val="left" w:pos="420"/>
        <w:tab w:val="left" w:pos="1100"/>
        <w:tab w:val="right" w:leader="dot" w:pos="8041"/>
      </w:tabs>
      <w:spacing w:before="240" w:beforeLines="0"/>
      <w:jc w:val="left"/>
    </w:pPr>
    <w:rPr>
      <w:rFonts w:ascii="Arial" w:hAnsi="Arial" w:eastAsia="黑体"/>
      <w:sz w:val="24"/>
    </w:rPr>
  </w:style>
  <w:style w:type="paragraph" w:styleId="25">
    <w:name w:val="toc 4"/>
    <w:basedOn w:val="1"/>
    <w:next w:val="1"/>
    <w:semiHidden/>
    <w:qFormat/>
    <w:uiPriority w:val="0"/>
    <w:pPr>
      <w:ind w:left="1260"/>
    </w:pPr>
  </w:style>
  <w:style w:type="paragraph" w:styleId="26">
    <w:name w:val="toc 6"/>
    <w:basedOn w:val="1"/>
    <w:next w:val="1"/>
    <w:semiHidden/>
    <w:qFormat/>
    <w:uiPriority w:val="0"/>
    <w:pPr>
      <w:ind w:left="2100"/>
    </w:pPr>
  </w:style>
  <w:style w:type="paragraph" w:styleId="27">
    <w:name w:val="toc 2"/>
    <w:basedOn w:val="1"/>
    <w:next w:val="1"/>
    <w:semiHidden/>
    <w:qFormat/>
    <w:uiPriority w:val="0"/>
    <w:pPr>
      <w:tabs>
        <w:tab w:val="left" w:pos="735"/>
        <w:tab w:val="right" w:leader="dot" w:pos="8034"/>
      </w:tabs>
      <w:ind w:left="210"/>
      <w:jc w:val="left"/>
      <w:outlineLvl w:val="1"/>
    </w:pPr>
    <w:rPr>
      <w:szCs w:val="32"/>
    </w:rPr>
  </w:style>
  <w:style w:type="paragraph" w:styleId="28">
    <w:name w:val="toc 9"/>
    <w:basedOn w:val="1"/>
    <w:next w:val="1"/>
    <w:semiHidden/>
    <w:qFormat/>
    <w:uiPriority w:val="0"/>
    <w:pPr>
      <w:ind w:left="3360"/>
    </w:pPr>
  </w:style>
  <w:style w:type="paragraph" w:styleId="29">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30">
    <w:name w:val="Title"/>
    <w:basedOn w:val="1"/>
    <w:next w:val="1"/>
    <w:link w:val="53"/>
    <w:qFormat/>
    <w:uiPriority w:val="0"/>
    <w:pPr>
      <w:spacing w:before="240" w:beforeLines="0" w:after="60" w:afterLines="0"/>
      <w:jc w:val="center"/>
      <w:outlineLvl w:val="0"/>
    </w:pPr>
    <w:rPr>
      <w:rFonts w:ascii="Cambria" w:hAnsi="Cambria"/>
      <w:b/>
      <w:bCs/>
      <w:sz w:val="32"/>
      <w:szCs w:val="32"/>
    </w:rPr>
  </w:style>
  <w:style w:type="paragraph" w:styleId="31">
    <w:name w:val="annotation subject"/>
    <w:basedOn w:val="15"/>
    <w:next w:val="15"/>
    <w:semiHidden/>
    <w:qFormat/>
    <w:uiPriority w:val="0"/>
    <w:rPr>
      <w:b/>
      <w:bCs/>
    </w:rPr>
  </w:style>
  <w:style w:type="table" w:styleId="33">
    <w:name w:val="Table Grid"/>
    <w:basedOn w:val="3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Table Theme"/>
    <w:basedOn w:val="3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Table Classic 1"/>
    <w:basedOn w:val="32"/>
    <w:qFormat/>
    <w:uiPriority w:val="0"/>
    <w:pPr>
      <w:widowControl w:val="0"/>
      <w:topLinePunct/>
      <w:jc w:val="both"/>
      <w:textAlignment w:val="center"/>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37">
    <w:name w:val="Strong"/>
    <w:basedOn w:val="36"/>
    <w:qFormat/>
    <w:uiPriority w:val="0"/>
    <w:rPr>
      <w:b/>
    </w:rPr>
  </w:style>
  <w:style w:type="character" w:styleId="38">
    <w:name w:val="page number"/>
    <w:basedOn w:val="36"/>
    <w:qFormat/>
    <w:uiPriority w:val="0"/>
  </w:style>
  <w:style w:type="character" w:styleId="39">
    <w:name w:val="FollowedHyperlink"/>
    <w:qFormat/>
    <w:uiPriority w:val="0"/>
    <w:rPr>
      <w:color w:val="800080"/>
      <w:u w:val="single"/>
    </w:rPr>
  </w:style>
  <w:style w:type="character" w:styleId="40">
    <w:name w:val="Hyperlink"/>
    <w:unhideWhenUsed/>
    <w:qFormat/>
    <w:uiPriority w:val="99"/>
    <w:rPr>
      <w:color w:val="0000FF"/>
      <w:u w:val="single"/>
    </w:rPr>
  </w:style>
  <w:style w:type="character" w:styleId="41">
    <w:name w:val="HTML Code"/>
    <w:basedOn w:val="36"/>
    <w:qFormat/>
    <w:uiPriority w:val="0"/>
    <w:rPr>
      <w:rFonts w:ascii="Courier New" w:hAnsi="Courier New"/>
      <w:sz w:val="20"/>
    </w:rPr>
  </w:style>
  <w:style w:type="character" w:styleId="42">
    <w:name w:val="annotation reference"/>
    <w:semiHidden/>
    <w:qFormat/>
    <w:uiPriority w:val="0"/>
    <w:rPr>
      <w:sz w:val="21"/>
      <w:szCs w:val="21"/>
    </w:rPr>
  </w:style>
  <w:style w:type="character" w:customStyle="1" w:styleId="43">
    <w:name w:val="标题 2 Char"/>
    <w:link w:val="3"/>
    <w:qFormat/>
    <w:uiPriority w:val="0"/>
    <w:rPr>
      <w:rFonts w:ascii="Arial" w:hAnsi="Arial" w:eastAsia="黑体"/>
      <w:color w:val="000000"/>
      <w:kern w:val="20"/>
      <w:sz w:val="32"/>
    </w:rPr>
  </w:style>
  <w:style w:type="character" w:customStyle="1" w:styleId="44">
    <w:name w:val="标题 3 字符"/>
    <w:link w:val="4"/>
    <w:qFormat/>
    <w:uiPriority w:val="0"/>
    <w:rPr>
      <w:rFonts w:ascii="Arial" w:hAnsi="Arial" w:eastAsia="黑体" w:cs="Arial"/>
      <w:color w:val="000000"/>
      <w:kern w:val="20"/>
      <w:sz w:val="28"/>
      <w:szCs w:val="28"/>
    </w:rPr>
  </w:style>
  <w:style w:type="character" w:customStyle="1" w:styleId="45">
    <w:name w:val="正文缩进 Char"/>
    <w:link w:val="5"/>
    <w:qFormat/>
    <w:uiPriority w:val="0"/>
    <w:rPr>
      <w:rFonts w:eastAsia="宋体"/>
      <w:kern w:val="2"/>
      <w:sz w:val="21"/>
      <w:lang w:val="en-US" w:eastAsia="zh-CN" w:bidi="ar-SA"/>
    </w:rPr>
  </w:style>
  <w:style w:type="character" w:customStyle="1" w:styleId="46">
    <w:name w:val="Body Text Char"/>
    <w:basedOn w:val="36"/>
    <w:link w:val="7"/>
    <w:qFormat/>
    <w:uiPriority w:val="0"/>
  </w:style>
  <w:style w:type="character" w:customStyle="1" w:styleId="47">
    <w:name w:val="标题 5 Char"/>
    <w:link w:val="8"/>
    <w:qFormat/>
    <w:uiPriority w:val="0"/>
    <w:rPr>
      <w:sz w:val="22"/>
      <w:szCs w:val="24"/>
    </w:rPr>
  </w:style>
  <w:style w:type="character" w:customStyle="1" w:styleId="48">
    <w:name w:val="标题 6 Char"/>
    <w:link w:val="9"/>
    <w:qFormat/>
    <w:uiPriority w:val="0"/>
    <w:rPr>
      <w:i/>
      <w:sz w:val="22"/>
      <w:szCs w:val="24"/>
    </w:rPr>
  </w:style>
  <w:style w:type="character" w:customStyle="1" w:styleId="49">
    <w:name w:val="标题 7 Char"/>
    <w:link w:val="10"/>
    <w:qFormat/>
    <w:uiPriority w:val="0"/>
    <w:rPr>
      <w:szCs w:val="24"/>
    </w:rPr>
  </w:style>
  <w:style w:type="character" w:customStyle="1" w:styleId="50">
    <w:name w:val="文档结构图 Char"/>
    <w:link w:val="14"/>
    <w:qFormat/>
    <w:uiPriority w:val="0"/>
    <w:rPr>
      <w:rFonts w:ascii="宋体"/>
      <w:color w:val="000000"/>
      <w:kern w:val="20"/>
      <w:sz w:val="18"/>
      <w:szCs w:val="18"/>
    </w:rPr>
  </w:style>
  <w:style w:type="character" w:customStyle="1" w:styleId="51">
    <w:name w:val="正文文本缩进 Char"/>
    <w:link w:val="16"/>
    <w:qFormat/>
    <w:uiPriority w:val="99"/>
    <w:rPr>
      <w:sz w:val="22"/>
      <w:szCs w:val="22"/>
      <w:lang w:eastAsia="en-US"/>
    </w:rPr>
  </w:style>
  <w:style w:type="character" w:customStyle="1" w:styleId="52">
    <w:name w:val="页眉 Char"/>
    <w:link w:val="23"/>
    <w:qFormat/>
    <w:uiPriority w:val="99"/>
    <w:rPr>
      <w:rFonts w:eastAsia="楷体_GB2312"/>
      <w:color w:val="000000"/>
      <w:kern w:val="20"/>
      <w:sz w:val="18"/>
    </w:rPr>
  </w:style>
  <w:style w:type="character" w:customStyle="1" w:styleId="53">
    <w:name w:val="标题 Char"/>
    <w:link w:val="30"/>
    <w:qFormat/>
    <w:uiPriority w:val="0"/>
    <w:rPr>
      <w:rFonts w:ascii="Cambria" w:hAnsi="Cambria" w:cs="Times New Roman"/>
      <w:b/>
      <w:bCs/>
      <w:color w:val="000000"/>
      <w:kern w:val="20"/>
      <w:sz w:val="32"/>
      <w:szCs w:val="32"/>
    </w:rPr>
  </w:style>
  <w:style w:type="paragraph" w:customStyle="1" w:styleId="54">
    <w:name w:val="Body"/>
    <w:qFormat/>
    <w:uiPriority w:val="0"/>
    <w:pPr>
      <w:tabs>
        <w:tab w:val="left" w:pos="1008"/>
        <w:tab w:val="right" w:leader="dot" w:pos="8280"/>
      </w:tabs>
      <w:spacing w:before="160" w:after="160" w:line="300" w:lineRule="atLeast"/>
    </w:pPr>
    <w:rPr>
      <w:rFonts w:ascii="Times New Roman" w:hAnsi="Times New Roman" w:eastAsia="宋体" w:cs="Times New Roman"/>
      <w:color w:val="000000"/>
      <w:kern w:val="22"/>
      <w:sz w:val="22"/>
      <w:lang w:val="en-US" w:eastAsia="en-US" w:bidi="ar-SA"/>
    </w:rPr>
  </w:style>
  <w:style w:type="character" w:customStyle="1" w:styleId="55">
    <w:name w:val="mw-headline"/>
    <w:qFormat/>
    <w:uiPriority w:val="0"/>
  </w:style>
  <w:style w:type="character" w:customStyle="1" w:styleId="56">
    <w:name w:val="操作标题 Char Char"/>
    <w:link w:val="57"/>
    <w:qFormat/>
    <w:uiPriority w:val="0"/>
    <w:rPr>
      <w:rFonts w:ascii="黑体" w:eastAsia="黑体" w:cs="宋体"/>
      <w:sz w:val="21"/>
      <w:szCs w:val="21"/>
      <w:lang w:val="en-US" w:eastAsia="zh-CN" w:bidi="ar-SA"/>
    </w:rPr>
  </w:style>
  <w:style w:type="paragraph" w:customStyle="1" w:styleId="57">
    <w:name w:val="操作标题"/>
    <w:basedOn w:val="1"/>
    <w:next w:val="5"/>
    <w:link w:val="56"/>
    <w:qFormat/>
    <w:uiPriority w:val="0"/>
    <w:pPr>
      <w:widowControl/>
      <w:topLinePunct w:val="0"/>
      <w:jc w:val="left"/>
      <w:textAlignment w:val="auto"/>
    </w:pPr>
    <w:rPr>
      <w:rFonts w:ascii="黑体" w:eastAsia="黑体" w:cs="宋体"/>
      <w:color w:val="auto"/>
      <w:kern w:val="0"/>
      <w:szCs w:val="21"/>
    </w:rPr>
  </w:style>
  <w:style w:type="character" w:customStyle="1" w:styleId="58">
    <w:name w:val="表头 Char"/>
    <w:link w:val="59"/>
    <w:qFormat/>
    <w:uiPriority w:val="0"/>
    <w:rPr>
      <w:rFonts w:eastAsia="黑体"/>
      <w:color w:val="000000"/>
      <w:kern w:val="20"/>
      <w:sz w:val="18"/>
    </w:rPr>
  </w:style>
  <w:style w:type="paragraph" w:customStyle="1" w:styleId="59">
    <w:name w:val="表头"/>
    <w:basedOn w:val="1"/>
    <w:next w:val="1"/>
    <w:link w:val="58"/>
    <w:qFormat/>
    <w:uiPriority w:val="0"/>
    <w:pPr>
      <w:tabs>
        <w:tab w:val="left" w:pos="420"/>
        <w:tab w:val="center" w:pos="4037"/>
      </w:tabs>
      <w:spacing w:before="80" w:beforeLines="0" w:after="60" w:afterLines="0"/>
      <w:jc w:val="center"/>
    </w:pPr>
    <w:rPr>
      <w:rFonts w:eastAsia="黑体"/>
      <w:sz w:val="18"/>
    </w:rPr>
  </w:style>
  <w:style w:type="character" w:customStyle="1" w:styleId="60">
    <w:name w:val="正文罗列 Char Char"/>
    <w:link w:val="61"/>
    <w:qFormat/>
    <w:uiPriority w:val="0"/>
    <w:rPr>
      <w:color w:val="000000"/>
      <w:kern w:val="20"/>
      <w:sz w:val="21"/>
    </w:rPr>
  </w:style>
  <w:style w:type="paragraph" w:customStyle="1" w:styleId="61">
    <w:name w:val="正文罗列"/>
    <w:basedOn w:val="1"/>
    <w:link w:val="60"/>
    <w:qFormat/>
    <w:uiPriority w:val="0"/>
    <w:pPr>
      <w:numPr>
        <w:ilvl w:val="0"/>
        <w:numId w:val="3"/>
      </w:numPr>
      <w:ind w:left="0" w:firstLine="425"/>
    </w:pPr>
  </w:style>
  <w:style w:type="character" w:customStyle="1" w:styleId="62">
    <w:name w:val="图注 Char"/>
    <w:link w:val="63"/>
    <w:qFormat/>
    <w:uiPriority w:val="0"/>
    <w:rPr>
      <w:rFonts w:eastAsia="宋体"/>
      <w:color w:val="000000"/>
      <w:kern w:val="20"/>
      <w:sz w:val="15"/>
      <w:lang w:val="en-US" w:eastAsia="zh-CN" w:bidi="ar-SA"/>
    </w:rPr>
  </w:style>
  <w:style w:type="paragraph" w:customStyle="1" w:styleId="63">
    <w:name w:val="图注"/>
    <w:basedOn w:val="1"/>
    <w:next w:val="5"/>
    <w:link w:val="62"/>
    <w:qFormat/>
    <w:uiPriority w:val="0"/>
    <w:pPr>
      <w:spacing w:before="20" w:beforeLines="0" w:after="20" w:afterLines="0"/>
      <w:jc w:val="center"/>
    </w:pPr>
    <w:rPr>
      <w:sz w:val="15"/>
    </w:rPr>
  </w:style>
  <w:style w:type="character" w:customStyle="1" w:styleId="64">
    <w:name w:val="操作步骤 Char"/>
    <w:link w:val="65"/>
    <w:qFormat/>
    <w:uiPriority w:val="0"/>
    <w:rPr>
      <w:rFonts w:eastAsia="楷体_GB2312"/>
      <w:color w:val="000000"/>
      <w:kern w:val="20"/>
      <w:sz w:val="21"/>
    </w:rPr>
  </w:style>
  <w:style w:type="paragraph" w:customStyle="1" w:styleId="65">
    <w:name w:val="操作步骤"/>
    <w:basedOn w:val="1"/>
    <w:next w:val="5"/>
    <w:link w:val="64"/>
    <w:qFormat/>
    <w:uiPriority w:val="0"/>
    <w:pPr>
      <w:numPr>
        <w:ilvl w:val="0"/>
        <w:numId w:val="4"/>
      </w:numPr>
      <w:ind w:right="420"/>
    </w:pPr>
    <w:rPr>
      <w:rFonts w:eastAsia="楷体_GB2312"/>
    </w:rPr>
  </w:style>
  <w:style w:type="character" w:customStyle="1" w:styleId="66">
    <w:name w:val="程序 Char"/>
    <w:link w:val="67"/>
    <w:qFormat/>
    <w:uiPriority w:val="0"/>
    <w:rPr>
      <w:rFonts w:eastAsia="宋体"/>
      <w:color w:val="000000"/>
      <w:kern w:val="20"/>
      <w:sz w:val="18"/>
      <w:lang w:bidi="ar-SA"/>
    </w:rPr>
  </w:style>
  <w:style w:type="paragraph" w:customStyle="1" w:styleId="67">
    <w:name w:val="程序"/>
    <w:basedOn w:val="1"/>
    <w:link w:val="66"/>
    <w:qFormat/>
    <w:uiPriority w:val="0"/>
    <w:pPr>
      <w:shd w:val="clear" w:color="auto" w:fill="F3F3F3"/>
      <w:ind w:left="1259" w:leftChars="400" w:right="189" w:rightChars="90" w:hanging="419" w:hangingChars="233"/>
    </w:pPr>
    <w:rPr>
      <w:sz w:val="18"/>
    </w:rPr>
  </w:style>
  <w:style w:type="character" w:customStyle="1" w:styleId="68">
    <w:name w:val="【例子】 Char"/>
    <w:link w:val="69"/>
    <w:qFormat/>
    <w:uiPriority w:val="0"/>
    <w:rPr>
      <w:rFonts w:eastAsia="黑体"/>
      <w:sz w:val="21"/>
      <w:shd w:val="pct10" w:color="auto" w:fill="auto"/>
      <w:lang w:val="en-US" w:eastAsia="zh-CN" w:bidi="ar-SA"/>
    </w:rPr>
  </w:style>
  <w:style w:type="paragraph" w:customStyle="1" w:styleId="69">
    <w:name w:val="【例子】"/>
    <w:link w:val="68"/>
    <w:qFormat/>
    <w:uiPriority w:val="0"/>
    <w:pPr>
      <w:numPr>
        <w:ilvl w:val="1"/>
        <w:numId w:val="5"/>
      </w:numPr>
      <w:pBdr>
        <w:top w:val="single" w:color="auto" w:sz="4" w:space="1"/>
        <w:bottom w:val="single" w:color="auto" w:sz="4" w:space="1"/>
      </w:pBdr>
      <w:shd w:val="pct10" w:color="auto" w:fill="auto"/>
      <w:tabs>
        <w:tab w:val="left" w:pos="1701"/>
        <w:tab w:val="clear" w:pos="907"/>
      </w:tabs>
      <w:spacing w:before="156" w:beforeLines="50"/>
      <w:ind w:left="0" w:firstLine="0"/>
    </w:pPr>
    <w:rPr>
      <w:rFonts w:ascii="Times New Roman" w:hAnsi="Times New Roman" w:eastAsia="黑体" w:cs="Times New Roman"/>
      <w:sz w:val="21"/>
      <w:lang w:val="en-US" w:eastAsia="zh-CN" w:bidi="ar-SA"/>
    </w:rPr>
  </w:style>
  <w:style w:type="paragraph" w:customStyle="1" w:styleId="70">
    <w:name w:val="Title-Line-2"/>
    <w:qFormat/>
    <w:uiPriority w:val="0"/>
    <w:pPr>
      <w:spacing w:before="200"/>
    </w:pPr>
    <w:rPr>
      <w:rFonts w:ascii="Times New Roman" w:hAnsi="Times New Roman" w:eastAsia="宋体" w:cs="Times New Roman"/>
      <w:b/>
      <w:lang w:val="en-US" w:eastAsia="zh-CN" w:bidi="ar-SA"/>
    </w:rPr>
  </w:style>
  <w:style w:type="paragraph" w:customStyle="1" w:styleId="71">
    <w:name w:val="插图"/>
    <w:basedOn w:val="1"/>
    <w:next w:val="1"/>
    <w:qFormat/>
    <w:uiPriority w:val="0"/>
    <w:pPr>
      <w:keepNext/>
      <w:spacing w:before="80" w:beforeLines="0" w:after="60" w:afterLines="0"/>
      <w:jc w:val="center"/>
    </w:pPr>
  </w:style>
  <w:style w:type="paragraph" w:customStyle="1" w:styleId="72">
    <w:name w:val="Char Char Char Char Char1 Char Char Char"/>
    <w:basedOn w:val="1"/>
    <w:qFormat/>
    <w:uiPriority w:val="0"/>
    <w:pPr>
      <w:widowControl/>
      <w:numPr>
        <w:ilvl w:val="1"/>
        <w:numId w:val="6"/>
      </w:numPr>
      <w:pBdr>
        <w:top w:val="single" w:color="auto" w:sz="4" w:space="1"/>
        <w:bottom w:val="single" w:color="auto" w:sz="4" w:space="1"/>
      </w:pBdr>
      <w:shd w:val="pct10" w:color="auto" w:fill="auto"/>
      <w:tabs>
        <w:tab w:val="left" w:pos="360"/>
        <w:tab w:val="left" w:pos="839"/>
        <w:tab w:val="left" w:pos="1134"/>
        <w:tab w:val="left" w:pos="1276"/>
      </w:tabs>
      <w:topLinePunct w:val="0"/>
      <w:spacing w:before="156" w:beforeLines="50"/>
      <w:ind w:left="1134" w:hanging="1134"/>
      <w:jc w:val="left"/>
      <w:textAlignment w:val="auto"/>
    </w:pPr>
    <w:rPr>
      <w:rFonts w:ascii="黑体" w:hAnsi="黑体" w:eastAsia="黑体"/>
    </w:rPr>
  </w:style>
  <w:style w:type="paragraph" w:customStyle="1" w:styleId="73">
    <w:name w:val="正文题目（手工序号）"/>
    <w:basedOn w:val="1"/>
    <w:next w:val="5"/>
    <w:qFormat/>
    <w:uiPriority w:val="0"/>
    <w:pPr>
      <w:ind w:firstLine="420" w:firstLineChars="200"/>
    </w:pPr>
    <w:rPr>
      <w:rFonts w:ascii="Arial" w:hAnsi="Arial" w:eastAsia="黑体"/>
    </w:rPr>
  </w:style>
  <w:style w:type="paragraph" w:customStyle="1" w:styleId="74">
    <w:name w:val="项目罗列"/>
    <w:basedOn w:val="1"/>
    <w:qFormat/>
    <w:uiPriority w:val="0"/>
    <w:pPr>
      <w:numPr>
        <w:ilvl w:val="0"/>
        <w:numId w:val="7"/>
      </w:numPr>
      <w:tabs>
        <w:tab w:val="left" w:pos="833"/>
      </w:tabs>
      <w:ind w:right="420"/>
    </w:pPr>
    <w:rPr>
      <w:rFonts w:eastAsia="仿宋_GB2312"/>
    </w:rPr>
  </w:style>
  <w:style w:type="paragraph" w:customStyle="1" w:styleId="75">
    <w:name w:val="章后习题_2"/>
    <w:basedOn w:val="61"/>
    <w:qFormat/>
    <w:uiPriority w:val="0"/>
    <w:pPr>
      <w:numPr>
        <w:ilvl w:val="0"/>
        <w:numId w:val="0"/>
      </w:numPr>
      <w:tabs>
        <w:tab w:val="left" w:pos="426"/>
      </w:tabs>
      <w:topLinePunct w:val="0"/>
      <w:adjustRightInd w:val="0"/>
      <w:ind w:left="839" w:hanging="419"/>
      <w:textAlignment w:val="auto"/>
    </w:pPr>
    <w:rPr>
      <w:color w:val="auto"/>
      <w:kern w:val="2"/>
    </w:rPr>
  </w:style>
  <w:style w:type="paragraph" w:customStyle="1" w:styleId="76">
    <w:name w:val="操作题目"/>
    <w:basedOn w:val="1"/>
    <w:next w:val="5"/>
    <w:qFormat/>
    <w:uiPriority w:val="0"/>
    <w:pPr>
      <w:keepNext/>
      <w:adjustRightInd w:val="0"/>
      <w:spacing w:before="60" w:beforeLines="0" w:after="60" w:afterLines="0"/>
    </w:pPr>
    <w:rPr>
      <w:rFonts w:ascii="Arial" w:hAnsi="Arial" w:eastAsia="黑体"/>
    </w:rPr>
  </w:style>
  <w:style w:type="paragraph" w:customStyle="1" w:styleId="77">
    <w:name w:val="操作提示"/>
    <w:basedOn w:val="1"/>
    <w:qFormat/>
    <w:uiPriority w:val="0"/>
    <w:pPr>
      <w:topLinePunct w:val="0"/>
      <w:textAlignment w:val="auto"/>
    </w:pPr>
    <w:rPr>
      <w:rFonts w:eastAsia="黑体"/>
      <w:color w:val="auto"/>
      <w:kern w:val="2"/>
    </w:rPr>
  </w:style>
  <w:style w:type="paragraph" w:customStyle="1" w:styleId="78">
    <w:name w:val="例子"/>
    <w:basedOn w:val="5"/>
    <w:qFormat/>
    <w:uiPriority w:val="0"/>
    <w:pPr>
      <w:numPr>
        <w:ilvl w:val="0"/>
        <w:numId w:val="8"/>
      </w:numPr>
      <w:spacing w:before="120"/>
    </w:pPr>
    <w:rPr>
      <w:rFonts w:eastAsia="黑体"/>
    </w:rPr>
  </w:style>
  <w:style w:type="paragraph" w:customStyle="1" w:styleId="79">
    <w:name w:val="z-disclaimer"/>
    <w:qFormat/>
    <w:uiPriority w:val="0"/>
    <w:pPr>
      <w:pBdr>
        <w:top w:val="single" w:color="auto" w:sz="4" w:space="1"/>
      </w:pBdr>
      <w:spacing w:before="240" w:after="160" w:line="200" w:lineRule="atLeast"/>
    </w:pPr>
    <w:rPr>
      <w:rFonts w:ascii="Arial" w:hAnsi="Arial" w:eastAsia="宋体" w:cs="Times New Roman"/>
      <w:sz w:val="16"/>
      <w:lang w:val="en-US" w:eastAsia="en-US" w:bidi="ar-SA"/>
    </w:rPr>
  </w:style>
  <w:style w:type="paragraph" w:customStyle="1" w:styleId="80">
    <w:name w:val="操作步骤分步"/>
    <w:basedOn w:val="1"/>
    <w:qFormat/>
    <w:uiPriority w:val="0"/>
    <w:pPr>
      <w:numPr>
        <w:ilvl w:val="0"/>
        <w:numId w:val="9"/>
      </w:numPr>
      <w:ind w:hanging="425"/>
    </w:pPr>
    <w:rPr>
      <w:rFonts w:eastAsia="楷体_GB2312"/>
    </w:rPr>
  </w:style>
  <w:style w:type="paragraph" w:customStyle="1" w:styleId="81">
    <w:name w:val="项目内容"/>
    <w:basedOn w:val="1"/>
    <w:qFormat/>
    <w:uiPriority w:val="0"/>
    <w:pPr>
      <w:ind w:left="839" w:right="420"/>
    </w:pPr>
    <w:rPr>
      <w:rFonts w:eastAsia="仿宋_GB2312"/>
    </w:rPr>
  </w:style>
  <w:style w:type="paragraph" w:customStyle="1" w:styleId="82">
    <w:name w:val="提示"/>
    <w:basedOn w:val="1"/>
    <w:qFormat/>
    <w:uiPriority w:val="0"/>
    <w:pPr>
      <w:widowControl/>
      <w:numPr>
        <w:ilvl w:val="0"/>
        <w:numId w:val="10"/>
      </w:numPr>
      <w:pBdr>
        <w:top w:val="dotted" w:color="auto" w:sz="4" w:space="1"/>
        <w:bottom w:val="dotted" w:color="auto" w:sz="4" w:space="1"/>
      </w:pBdr>
      <w:spacing w:before="156" w:beforeLines="50" w:after="156" w:afterLines="50" w:line="300" w:lineRule="exact"/>
      <w:jc w:val="left"/>
    </w:pPr>
    <w:rPr>
      <w:rFonts w:eastAsia="仿宋_GB2312"/>
      <w:kern w:val="0"/>
      <w:sz w:val="18"/>
      <w:szCs w:val="18"/>
    </w:rPr>
  </w:style>
  <w:style w:type="paragraph" w:customStyle="1" w:styleId="83">
    <w:name w:val="正文题目"/>
    <w:basedOn w:val="1"/>
    <w:next w:val="5"/>
    <w:qFormat/>
    <w:uiPriority w:val="0"/>
    <w:pPr>
      <w:tabs>
        <w:tab w:val="left" w:pos="839"/>
      </w:tabs>
      <w:spacing w:before="60" w:after="60"/>
      <w:ind w:left="839" w:hanging="419"/>
    </w:pPr>
    <w:rPr>
      <w:rFonts w:ascii="Arial" w:hAnsi="Arial" w:eastAsia="黑体"/>
    </w:rPr>
  </w:style>
  <w:style w:type="paragraph" w:customStyle="1" w:styleId="84">
    <w:name w:val="小栏目"/>
    <w:basedOn w:val="1"/>
    <w:next w:val="5"/>
    <w:qFormat/>
    <w:uiPriority w:val="0"/>
    <w:pPr>
      <w:shd w:val="pct10" w:color="auto" w:fill="FFFFFF"/>
      <w:spacing w:line="312" w:lineRule="atLeast"/>
    </w:pPr>
    <w:rPr>
      <w:rFonts w:eastAsia="仿宋_GB2312"/>
      <w:sz w:val="18"/>
    </w:rPr>
  </w:style>
  <w:style w:type="paragraph" w:customStyle="1" w:styleId="85">
    <w:name w:val="操作步骤续"/>
    <w:basedOn w:val="65"/>
    <w:next w:val="65"/>
    <w:qFormat/>
    <w:uiPriority w:val="0"/>
    <w:pPr>
      <w:numPr>
        <w:ilvl w:val="0"/>
        <w:numId w:val="0"/>
      </w:numPr>
      <w:ind w:left="839"/>
    </w:pPr>
  </w:style>
  <w:style w:type="paragraph" w:customStyle="1" w:styleId="86">
    <w:name w:val="table"/>
    <w:basedOn w:val="1"/>
    <w:qFormat/>
    <w:uiPriority w:val="0"/>
    <w:pPr>
      <w:topLinePunct w:val="0"/>
      <w:spacing w:line="300" w:lineRule="auto"/>
      <w:jc w:val="left"/>
      <w:textAlignment w:val="auto"/>
    </w:pPr>
    <w:rPr>
      <w:rFonts w:ascii="仿宋" w:hAnsi="仿宋"/>
      <w:color w:val="auto"/>
      <w:kern w:val="0"/>
      <w:szCs w:val="24"/>
    </w:rPr>
  </w:style>
  <w:style w:type="paragraph" w:customStyle="1" w:styleId="87">
    <w:name w:val="TSUP-TEXT"/>
    <w:basedOn w:val="1"/>
    <w:link w:val="88"/>
    <w:qFormat/>
    <w:uiPriority w:val="0"/>
    <w:pPr>
      <w:topLinePunct w:val="0"/>
      <w:spacing w:line="300" w:lineRule="auto"/>
      <w:ind w:firstLine="200" w:firstLineChars="200"/>
      <w:jc w:val="left"/>
      <w:textAlignment w:val="auto"/>
    </w:pPr>
    <w:rPr>
      <w:rFonts w:ascii="仿宋" w:hAnsi="仿宋"/>
      <w:color w:val="auto"/>
      <w:kern w:val="0"/>
      <w:szCs w:val="24"/>
    </w:rPr>
  </w:style>
  <w:style w:type="character" w:customStyle="1" w:styleId="88">
    <w:name w:val="TSUP-TEXT Char"/>
    <w:link w:val="87"/>
    <w:qFormat/>
    <w:uiPriority w:val="0"/>
    <w:rPr>
      <w:rFonts w:ascii="仿宋" w:hAnsi="仿宋"/>
      <w:sz w:val="21"/>
      <w:szCs w:val="24"/>
    </w:rPr>
  </w:style>
  <w:style w:type="paragraph" w:customStyle="1" w:styleId="89">
    <w:name w:val="TSUP-Note"/>
    <w:basedOn w:val="90"/>
    <w:link w:val="91"/>
    <w:qFormat/>
    <w:uiPriority w:val="0"/>
    <w:pPr>
      <w:topLinePunct w:val="0"/>
      <w:spacing w:line="300" w:lineRule="auto"/>
      <w:jc w:val="left"/>
      <w:textAlignment w:val="auto"/>
    </w:pPr>
    <w:rPr>
      <w:rFonts w:ascii="仿宋" w:hAnsi="仿宋"/>
      <w:color w:val="0000FF"/>
      <w:kern w:val="0"/>
      <w:szCs w:val="24"/>
    </w:rPr>
  </w:style>
  <w:style w:type="paragraph" w:customStyle="1" w:styleId="90">
    <w:name w:val="InfoBlue"/>
    <w:basedOn w:val="1"/>
    <w:next w:val="7"/>
    <w:qFormat/>
    <w:uiPriority w:val="0"/>
    <w:pPr>
      <w:ind w:firstLine="480" w:firstLineChars="200"/>
    </w:pPr>
    <w:rPr>
      <w:rFonts w:ascii="仿宋" w:hAnsi="仿宋" w:eastAsia="仿宋"/>
      <w:color w:val="0000FF"/>
      <w:sz w:val="24"/>
    </w:rPr>
  </w:style>
  <w:style w:type="character" w:customStyle="1" w:styleId="91">
    <w:name w:val="TSUP-Note Char"/>
    <w:link w:val="89"/>
    <w:qFormat/>
    <w:uiPriority w:val="0"/>
    <w:rPr>
      <w:rFonts w:ascii="仿宋" w:hAnsi="仿宋"/>
      <w:color w:val="0000FF"/>
      <w:sz w:val="21"/>
      <w:szCs w:val="24"/>
    </w:rPr>
  </w:style>
  <w:style w:type="character" w:customStyle="1" w:styleId="92">
    <w:name w:val="TSUP-TEXT Char Char"/>
    <w:qFormat/>
    <w:uiPriority w:val="0"/>
    <w:rPr>
      <w:rFonts w:ascii="仿宋" w:hAnsi="仿宋"/>
      <w:sz w:val="21"/>
      <w:szCs w:val="24"/>
    </w:rPr>
  </w:style>
  <w:style w:type="paragraph" w:customStyle="1" w:styleId="93">
    <w:name w:val="List Bulleted 1"/>
    <w:qFormat/>
    <w:uiPriority w:val="0"/>
    <w:pPr>
      <w:numPr>
        <w:ilvl w:val="0"/>
        <w:numId w:val="11"/>
      </w:numPr>
      <w:tabs>
        <w:tab w:val="left" w:pos="432"/>
      </w:tabs>
      <w:suppressAutoHyphens/>
      <w:spacing w:after="120" w:line="260" w:lineRule="atLeast"/>
    </w:pPr>
    <w:rPr>
      <w:rFonts w:ascii="Times New Roman" w:hAnsi="Times New Roman" w:eastAsia="宋体" w:cs="Times New Roman"/>
      <w:kern w:val="22"/>
      <w:sz w:val="22"/>
      <w:lang w:val="en-US" w:eastAsia="en-US" w:bidi="ar-SA"/>
    </w:rPr>
  </w:style>
  <w:style w:type="paragraph" w:customStyle="1" w:styleId="94">
    <w:name w:val="Table Heading"/>
    <w:basedOn w:val="54"/>
    <w:qFormat/>
    <w:uiPriority w:val="0"/>
    <w:pPr>
      <w:spacing w:before="80" w:after="80"/>
    </w:pPr>
    <w:rPr>
      <w:rFonts w:ascii="Arial" w:hAnsi="Arial"/>
      <w:b/>
      <w:color w:val="auto"/>
      <w:sz w:val="18"/>
    </w:rPr>
  </w:style>
  <w:style w:type="paragraph" w:customStyle="1" w:styleId="95">
    <w:name w:val="Title-Line 1"/>
    <w:basedOn w:val="1"/>
    <w:next w:val="70"/>
    <w:qFormat/>
    <w:uiPriority w:val="0"/>
    <w:pPr>
      <w:pageBreakBefore/>
      <w:widowControl/>
      <w:tabs>
        <w:tab w:val="left" w:pos="2606"/>
      </w:tabs>
      <w:overflowPunct w:val="0"/>
      <w:topLinePunct w:val="0"/>
      <w:autoSpaceDE w:val="0"/>
      <w:autoSpaceDN w:val="0"/>
      <w:adjustRightInd w:val="0"/>
      <w:spacing w:before="500" w:after="100" w:line="400" w:lineRule="atLeast"/>
      <w:jc w:val="center"/>
      <w:textAlignment w:val="baseline"/>
    </w:pPr>
    <w:rPr>
      <w:rFonts w:ascii="Arial" w:hAnsi="Arial"/>
      <w:b/>
      <w:color w:val="auto"/>
      <w:kern w:val="40"/>
      <w:sz w:val="40"/>
      <w:lang w:eastAsia="en-US"/>
    </w:rPr>
  </w:style>
  <w:style w:type="paragraph" w:customStyle="1" w:styleId="96">
    <w:name w:val="Title-Line-3"/>
    <w:basedOn w:val="70"/>
    <w:qFormat/>
    <w:uiPriority w:val="0"/>
    <w:pPr>
      <w:tabs>
        <w:tab w:val="left" w:pos="2606"/>
      </w:tabs>
      <w:overflowPunct w:val="0"/>
      <w:autoSpaceDE w:val="0"/>
      <w:autoSpaceDN w:val="0"/>
      <w:adjustRightInd w:val="0"/>
      <w:spacing w:before="400" w:after="2000" w:line="400" w:lineRule="atLeast"/>
      <w:jc w:val="center"/>
      <w:textAlignment w:val="baseline"/>
    </w:pPr>
    <w:rPr>
      <w:rFonts w:ascii="Arial" w:hAnsi="Arial"/>
      <w:kern w:val="40"/>
      <w:sz w:val="30"/>
      <w:lang w:eastAsia="en-US"/>
    </w:rPr>
  </w:style>
  <w:style w:type="paragraph" w:customStyle="1" w:styleId="97">
    <w:name w:val="Compact"/>
    <w:basedOn w:val="7"/>
    <w:qFormat/>
    <w:uiPriority w:val="0"/>
    <w:pPr>
      <w:spacing w:before="36" w:after="36"/>
    </w:pPr>
  </w:style>
  <w:style w:type="table" w:customStyle="1" w:styleId="98">
    <w:name w:val="Table"/>
    <w:unhideWhenUsed/>
    <w:qFormat/>
    <w:uiPriority w:val="0"/>
    <w:tblPr>
      <w:tblCellMar>
        <w:top w:w="0" w:type="dxa"/>
        <w:left w:w="108" w:type="dxa"/>
        <w:bottom w:w="0" w:type="dxa"/>
        <w:right w:w="108" w:type="dxa"/>
      </w:tblCellMar>
    </w:tblPr>
    <w:tblStylePr w:type="firstRow">
      <w:tcPr>
        <w:tcBorders>
          <w:top w:val="nil"/>
          <w:left w:val="nil"/>
          <w:bottom w:val="single" w:color="auto" w:sz="0" w:space="0"/>
          <w:right w:val="nil"/>
          <w:insideH w:val="nil"/>
          <w:insideV w:val="nil"/>
          <w:tl2br w:val="nil"/>
          <w:tr2bl w:val="nil"/>
        </w:tcBorders>
        <w:vAlign w:val="bottom"/>
      </w:tcPr>
    </w:tblStylePr>
  </w:style>
  <w:style w:type="character" w:customStyle="1" w:styleId="99">
    <w:name w:val="Verbatim Char"/>
    <w:basedOn w:val="46"/>
    <w:link w:val="100"/>
    <w:qFormat/>
    <w:uiPriority w:val="0"/>
  </w:style>
  <w:style w:type="paragraph" w:customStyle="1" w:styleId="100">
    <w:name w:val="Source Code"/>
    <w:basedOn w:val="1"/>
    <w:link w:val="99"/>
    <w:qFormat/>
    <w:uiPriority w:val="0"/>
    <w:pPr>
      <w:wordWrap w:val="0"/>
    </w:pPr>
  </w:style>
  <w:style w:type="paragraph" w:customStyle="1" w:styleId="101">
    <w:name w:val="First Paragraph"/>
    <w:basedOn w:val="7"/>
    <w:next w:val="7"/>
    <w:qFormat/>
    <w:uiPriority w:val="0"/>
  </w:style>
  <w:style w:type="paragraph" w:customStyle="1" w:styleId="102">
    <w:name w:val="TSUP-T2"/>
    <w:basedOn w:val="3"/>
    <w:qFormat/>
    <w:uiPriority w:val="0"/>
    <w:pPr>
      <w:tabs>
        <w:tab w:val="left" w:pos="720"/>
      </w:tabs>
      <w:spacing w:line="300" w:lineRule="auto"/>
      <w:ind w:left="0" w:firstLine="0"/>
    </w:pPr>
    <w:rPr>
      <w:rFonts w:eastAsia="黑体"/>
      <w:sz w:val="24"/>
    </w:rPr>
  </w:style>
  <w:style w:type="character" w:customStyle="1" w:styleId="103">
    <w:name w:val="ImportTok"/>
    <w:basedOn w:val="99"/>
    <w:qFormat/>
    <w:uiPriority w:val="0"/>
    <w:rPr>
      <w:b/>
      <w:color w:val="008000"/>
    </w:rPr>
  </w:style>
  <w:style w:type="character" w:customStyle="1" w:styleId="104">
    <w:name w:val="NormalTok"/>
    <w:basedOn w:val="99"/>
    <w:qFormat/>
    <w:uiPriority w:val="0"/>
  </w:style>
  <w:style w:type="character" w:customStyle="1" w:styleId="105">
    <w:name w:val="OperatorTok"/>
    <w:basedOn w:val="99"/>
    <w:qFormat/>
    <w:uiPriority w:val="0"/>
    <w:rPr>
      <w:color w:val="666666"/>
    </w:rPr>
  </w:style>
  <w:style w:type="character" w:customStyle="1" w:styleId="106">
    <w:name w:val="StringTok"/>
    <w:basedOn w:val="99"/>
    <w:qFormat/>
    <w:uiPriority w:val="0"/>
    <w:rPr>
      <w:color w:val="4070A0"/>
    </w:rPr>
  </w:style>
  <w:style w:type="character" w:customStyle="1" w:styleId="107">
    <w:name w:val="DecValTok"/>
    <w:basedOn w:val="99"/>
    <w:qFormat/>
    <w:uiPriority w:val="0"/>
    <w:rPr>
      <w:color w:val="40A070"/>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17.emf"/><Relationship Id="rId35" Type="http://schemas.openxmlformats.org/officeDocument/2006/relationships/oleObject" Target="embeddings/oleObject12.bin"/><Relationship Id="rId34" Type="http://schemas.openxmlformats.org/officeDocument/2006/relationships/image" Target="media/image16.emf"/><Relationship Id="rId33" Type="http://schemas.openxmlformats.org/officeDocument/2006/relationships/oleObject" Target="embeddings/oleObject11.bin"/><Relationship Id="rId32" Type="http://schemas.openxmlformats.org/officeDocument/2006/relationships/image" Target="media/image15.emf"/><Relationship Id="rId31" Type="http://schemas.openxmlformats.org/officeDocument/2006/relationships/oleObject" Target="embeddings/oleObject10.bin"/><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emf"/><Relationship Id="rId28" Type="http://schemas.openxmlformats.org/officeDocument/2006/relationships/oleObject" Target="embeddings/oleObject9.bin"/><Relationship Id="rId27" Type="http://schemas.openxmlformats.org/officeDocument/2006/relationships/image" Target="media/image12.png"/><Relationship Id="rId26" Type="http://schemas.openxmlformats.org/officeDocument/2006/relationships/image" Target="media/image11.emf"/><Relationship Id="rId25" Type="http://schemas.openxmlformats.org/officeDocument/2006/relationships/oleObject" Target="embeddings/oleObject8.bin"/><Relationship Id="rId24" Type="http://schemas.openxmlformats.org/officeDocument/2006/relationships/image" Target="media/image10.emf"/><Relationship Id="rId23" Type="http://schemas.openxmlformats.org/officeDocument/2006/relationships/oleObject" Target="embeddings/oleObject7.bin"/><Relationship Id="rId22" Type="http://schemas.openxmlformats.org/officeDocument/2006/relationships/image" Target="media/image9.png"/><Relationship Id="rId21" Type="http://schemas.openxmlformats.org/officeDocument/2006/relationships/image" Target="media/image8.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5.bin"/><Relationship Id="rId17" Type="http://schemas.openxmlformats.org/officeDocument/2006/relationships/image" Target="media/image6.png"/><Relationship Id="rId16" Type="http://schemas.openxmlformats.org/officeDocument/2006/relationships/image" Target="media/image5.emf"/><Relationship Id="rId15" Type="http://schemas.openxmlformats.org/officeDocument/2006/relationships/oleObject" Target="embeddings/oleObject4.bin"/><Relationship Id="rId14" Type="http://schemas.openxmlformats.org/officeDocument/2006/relationships/image" Target="media/image4.emf"/><Relationship Id="rId13" Type="http://schemas.openxmlformats.org/officeDocument/2006/relationships/oleObject" Target="embeddings/oleObject3.bin"/><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中国地质大学（武汉）</Company>
  <Pages>36</Pages>
  <Words>5240</Words>
  <Characters>6477</Characters>
  <Lines>18</Lines>
  <Paragraphs>5</Paragraphs>
  <TotalTime>1</TotalTime>
  <ScaleCrop>false</ScaleCrop>
  <LinksUpToDate>false</LinksUpToDate>
  <CharactersWithSpaces>6812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2014-08-14T09:04:00Z</dcterms:created>
  <dc:creator>尚建嘎</dc:creator>
  <cp:lastModifiedBy>吴进</cp:lastModifiedBy>
  <dcterms:modified xsi:type="dcterms:W3CDTF">2026-04-28T07:35:00Z</dcterms:modified>
  <dc:title>正文模板</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eyJoZGlkIjoiNDVkNzZkNmU2ZGE0Y2MwMTQ0ZGNhNzY0YWE5ZDcyYmIiLCJ1c2VySWQiOiIxNTM1OTI4MjYyIn0=</vt:lpwstr>
  </property>
  <property fmtid="{D5CDD505-2E9C-101B-9397-08002B2CF9AE}" pid="4" name="ICV">
    <vt:lpwstr>FBEB93AD5D004034A1841752F301BD11_13</vt:lpwstr>
  </property>
</Properties>
</file>