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18B" w:rsidRPr="00B37C6C" w:rsidRDefault="0013218B" w:rsidP="00C64F0B">
      <w:pPr>
        <w:jc w:val="both"/>
        <w:rPr>
          <w:b/>
          <w:noProof/>
          <w:sz w:val="28"/>
          <w:szCs w:val="28"/>
          <w:lang w:val="ro-RO"/>
        </w:rPr>
      </w:pPr>
      <w:r w:rsidRPr="00B37C6C">
        <w:rPr>
          <w:b/>
          <w:noProof/>
          <w:sz w:val="28"/>
          <w:szCs w:val="28"/>
          <w:lang w:val="ro-RO"/>
        </w:rPr>
        <w:t xml:space="preserve">Studiul </w:t>
      </w:r>
      <w:r w:rsidR="00B37C6C" w:rsidRPr="00B37C6C">
        <w:rPr>
          <w:b/>
          <w:noProof/>
          <w:sz w:val="28"/>
          <w:szCs w:val="28"/>
          <w:lang w:val="ro-RO"/>
        </w:rPr>
        <w:t>distribuției</w:t>
      </w:r>
      <w:r w:rsidR="00B64533" w:rsidRPr="00B37C6C">
        <w:rPr>
          <w:b/>
          <w:noProof/>
          <w:sz w:val="28"/>
          <w:szCs w:val="28"/>
          <w:lang w:val="ro-RO"/>
        </w:rPr>
        <w:t xml:space="preserve"> pe </w:t>
      </w:r>
      <w:r w:rsidR="00B37C6C" w:rsidRPr="00B37C6C">
        <w:rPr>
          <w:b/>
          <w:noProof/>
          <w:sz w:val="28"/>
          <w:szCs w:val="28"/>
          <w:lang w:val="ro-RO"/>
        </w:rPr>
        <w:t>tari</w:t>
      </w:r>
      <w:r w:rsidR="00B64533" w:rsidRPr="00B37C6C">
        <w:rPr>
          <w:b/>
          <w:noProof/>
          <w:sz w:val="28"/>
          <w:szCs w:val="28"/>
          <w:lang w:val="ro-RO"/>
        </w:rPr>
        <w:t xml:space="preserve"> a haplogrupurilor după cromozomul Y (Y-DNA)</w:t>
      </w:r>
    </w:p>
    <w:p w:rsidR="0013218B" w:rsidRPr="00B37C6C" w:rsidRDefault="0013218B" w:rsidP="00C64F0B">
      <w:pPr>
        <w:jc w:val="both"/>
        <w:rPr>
          <w:b/>
          <w:noProof/>
          <w:sz w:val="28"/>
          <w:szCs w:val="28"/>
          <w:lang w:val="ro-RO"/>
        </w:rPr>
      </w:pPr>
    </w:p>
    <w:p w:rsidR="0013218B" w:rsidRPr="00B37C6C" w:rsidRDefault="0013218B" w:rsidP="00C64F0B">
      <w:pPr>
        <w:jc w:val="both"/>
        <w:rPr>
          <w:noProof/>
          <w:lang w:val="ro-RO"/>
        </w:rPr>
      </w:pPr>
    </w:p>
    <w:p w:rsidR="00565943" w:rsidRPr="00B37C6C" w:rsidRDefault="00565943" w:rsidP="00C64F0B">
      <w:pPr>
        <w:jc w:val="both"/>
        <w:rPr>
          <w:noProof/>
          <w:lang w:val="ro-RO"/>
        </w:rPr>
      </w:pPr>
      <w:r w:rsidRPr="00B37C6C">
        <w:rPr>
          <w:noProof/>
          <w:lang w:val="ro-RO"/>
        </w:rPr>
        <w:t xml:space="preserve">Cromozomul Y uman ADN permite </w:t>
      </w:r>
      <w:r w:rsidR="00B37C6C" w:rsidRPr="00B37C6C">
        <w:rPr>
          <w:noProof/>
          <w:lang w:val="ro-RO"/>
        </w:rPr>
        <w:t>împărțirea</w:t>
      </w:r>
      <w:r w:rsidRPr="00B37C6C">
        <w:rPr>
          <w:noProof/>
          <w:lang w:val="ro-RO"/>
        </w:rPr>
        <w:t xml:space="preserve"> </w:t>
      </w:r>
      <w:r w:rsidR="00B37C6C" w:rsidRPr="00B37C6C">
        <w:rPr>
          <w:noProof/>
          <w:lang w:val="ro-RO"/>
        </w:rPr>
        <w:t>populației</w:t>
      </w:r>
      <w:r w:rsidR="00B37C6C">
        <w:rPr>
          <w:noProof/>
          <w:lang w:val="ro-RO"/>
        </w:rPr>
        <w:t xml:space="preserve"> în grupuri genealogice</w:t>
      </w:r>
      <w:r w:rsidRPr="00B37C6C">
        <w:rPr>
          <w:noProof/>
          <w:lang w:val="ro-RO"/>
        </w:rPr>
        <w:t xml:space="preserve">. Aceste grupări sunt numite haplogrupuri. </w:t>
      </w:r>
      <w:r w:rsidR="00C64F0B" w:rsidRPr="00B37C6C">
        <w:rPr>
          <w:noProof/>
          <w:lang w:val="ro-RO"/>
        </w:rPr>
        <w:t xml:space="preserve">In tabelul de mai jos sunt prezentate procente aferente pentru 12 markeri genetici </w:t>
      </w:r>
      <w:r w:rsidR="00B37C6C" w:rsidRPr="00B37C6C">
        <w:rPr>
          <w:noProof/>
          <w:lang w:val="ro-RO"/>
        </w:rPr>
        <w:t>întâlniți</w:t>
      </w:r>
      <w:r w:rsidR="00C64F0B" w:rsidRPr="00B37C6C">
        <w:rPr>
          <w:noProof/>
          <w:lang w:val="ro-RO"/>
        </w:rPr>
        <w:t xml:space="preserve"> la </w:t>
      </w:r>
      <w:r w:rsidR="00B37C6C" w:rsidRPr="00B37C6C">
        <w:rPr>
          <w:noProof/>
          <w:lang w:val="ro-RO"/>
        </w:rPr>
        <w:t>populații</w:t>
      </w:r>
      <w:r w:rsidR="00C64F0B" w:rsidRPr="00B37C6C">
        <w:rPr>
          <w:noProof/>
          <w:lang w:val="ro-RO"/>
        </w:rPr>
        <w:t xml:space="preserve"> din Europa. Datele sunt prezentate  pe </w:t>
      </w:r>
      <w:r w:rsidR="00B37C6C" w:rsidRPr="00B37C6C">
        <w:rPr>
          <w:noProof/>
          <w:lang w:val="ro-RO"/>
        </w:rPr>
        <w:t>țări</w:t>
      </w:r>
      <w:r w:rsidR="00C64F0B" w:rsidRPr="00B37C6C">
        <w:rPr>
          <w:noProof/>
          <w:lang w:val="ro-RO"/>
        </w:rPr>
        <w:t xml:space="preserve">, iar în cazul unor </w:t>
      </w:r>
      <w:r w:rsidR="00B37C6C" w:rsidRPr="00B37C6C">
        <w:rPr>
          <w:noProof/>
          <w:lang w:val="ro-RO"/>
        </w:rPr>
        <w:t>țări</w:t>
      </w:r>
      <w:r w:rsidR="00C64F0B" w:rsidRPr="00B37C6C">
        <w:rPr>
          <w:noProof/>
          <w:lang w:val="ro-RO"/>
        </w:rPr>
        <w:t xml:space="preserve"> pe regiuni. </w:t>
      </w:r>
    </w:p>
    <w:p w:rsidR="00C64F0B" w:rsidRPr="00B37C6C" w:rsidRDefault="00B37C6C" w:rsidP="00C64F0B">
      <w:pPr>
        <w:jc w:val="both"/>
        <w:textAlignment w:val="top"/>
        <w:rPr>
          <w:rStyle w:val="hps"/>
          <w:noProof/>
          <w:color w:val="000000"/>
          <w:lang w:val="ro-RO"/>
        </w:rPr>
      </w:pPr>
      <w:r w:rsidRPr="00B37C6C">
        <w:rPr>
          <w:rStyle w:val="hps"/>
          <w:b/>
          <w:i/>
          <w:noProof/>
          <w:color w:val="000000"/>
          <w:lang w:val="ro-RO"/>
        </w:rPr>
        <w:t>Observație</w:t>
      </w:r>
      <w:r w:rsidR="00C64F0B" w:rsidRPr="00B37C6C">
        <w:rPr>
          <w:rStyle w:val="hps"/>
          <w:noProof/>
          <w:color w:val="000000"/>
          <w:lang w:val="ro-RO"/>
        </w:rPr>
        <w:t xml:space="preserve">. </w:t>
      </w:r>
    </w:p>
    <w:p w:rsidR="00C64F0B" w:rsidRPr="00B37C6C" w:rsidRDefault="00CC4FC5" w:rsidP="00C64F0B">
      <w:pPr>
        <w:jc w:val="both"/>
        <w:textAlignment w:val="top"/>
        <w:rPr>
          <w:rStyle w:val="hps"/>
          <w:noProof/>
          <w:color w:val="000000"/>
          <w:lang w:val="ro-RO"/>
        </w:rPr>
      </w:pPr>
      <w:r w:rsidRPr="00B37C6C">
        <w:rPr>
          <w:rStyle w:val="hps"/>
          <w:noProof/>
          <w:color w:val="000000"/>
          <w:lang w:val="ro-RO"/>
        </w:rPr>
        <w:t>Datele</w:t>
      </w:r>
      <w:r w:rsidR="00C64F0B" w:rsidRPr="00B37C6C">
        <w:rPr>
          <w:rStyle w:val="hps"/>
          <w:noProof/>
          <w:color w:val="000000"/>
          <w:lang w:val="ro-RO"/>
        </w:rPr>
        <w:t xml:space="preserve"> sunt culese după mai multe surse (</w:t>
      </w:r>
      <w:hyperlink r:id="rId4" w:history="1">
        <w:r w:rsidRPr="00B37C6C">
          <w:rPr>
            <w:rStyle w:val="Hyperlink"/>
            <w:noProof/>
            <w:lang w:val="ro-RO"/>
          </w:rPr>
          <w:t>http://www.eupedia.com/europe/european_y-dna_haplogroups.shtml</w:t>
        </w:r>
      </w:hyperlink>
      <w:r w:rsidRPr="00B37C6C">
        <w:rPr>
          <w:rStyle w:val="hps"/>
          <w:noProof/>
          <w:color w:val="000000"/>
          <w:lang w:val="ro-RO"/>
        </w:rPr>
        <w:t>) pe eșantioane de dimensiuni variabile.</w:t>
      </w:r>
    </w:p>
    <w:p w:rsidR="00C64F0B" w:rsidRPr="00B37C6C" w:rsidRDefault="00C64F0B" w:rsidP="00C64F0B">
      <w:pPr>
        <w:jc w:val="both"/>
        <w:textAlignment w:val="top"/>
        <w:rPr>
          <w:rStyle w:val="hps"/>
          <w:color w:val="000000"/>
          <w:lang w:val="ro-RO"/>
        </w:rPr>
      </w:pPr>
    </w:p>
    <w:p w:rsidR="006260DB" w:rsidRPr="00B37C6C" w:rsidRDefault="006260DB" w:rsidP="00C64F0B">
      <w:pPr>
        <w:jc w:val="both"/>
        <w:textAlignment w:val="top"/>
        <w:rPr>
          <w:rStyle w:val="hps"/>
          <w:color w:val="000000"/>
          <w:lang w:val="ro-RO"/>
        </w:rPr>
      </w:pPr>
    </w:p>
    <w:tbl>
      <w:tblPr>
        <w:tblStyle w:val="GridTable1Light-Accent1"/>
        <w:tblW w:w="13188" w:type="dxa"/>
        <w:tblLook w:val="04A0" w:firstRow="1" w:lastRow="0" w:firstColumn="1" w:lastColumn="0" w:noHBand="0" w:noVBand="1"/>
      </w:tblPr>
      <w:tblGrid>
        <w:gridCol w:w="1668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7589B" w:rsidRPr="00B37C6C" w:rsidTr="00C42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Region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I1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I2a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I2b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R1a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R1b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J2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J1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E1b1b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N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Albania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Austria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bookmarkStart w:id="0" w:name="_GoBack"/>
            <w:bookmarkEnd w:id="0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Tyrol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-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Belarus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Belgium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Bosnia-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Herzegovina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Bosniaks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Bosnian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Croats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Bosnian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Serbs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Bulgaria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Croatia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Czech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 Republic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Cyprus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Denmark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Greenland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lastRenderedPageBreak/>
              <w:t>England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Estonia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34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Finland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61.5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France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Alsace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Auvergne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Brittany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Corsica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Flanders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-Artois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Ile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-de-France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Midi-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Pyrénées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Normandy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Poitou-Saintonge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Provence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Rhône-Alpes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Germany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North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Germany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East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Germany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West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Germany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South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Germany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Greece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North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Greece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Central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Greece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South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Greece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Crete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Aegean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Islands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Hungary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lastRenderedPageBreak/>
              <w:t>Iceland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Ireland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Italy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North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Italy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Tuscany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Central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Italy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South </w:t>
            </w: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Italy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Sicily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Sardinia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Kosovo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Latvia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38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Lithuania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42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Macedonia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Malta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Moldova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Gagauzes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Montenegro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Netherlands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Norway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Poland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Portugal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Romania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Russia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23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Bashkirs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17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Chuvashs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28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Komis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51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Maris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61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lastRenderedPageBreak/>
              <w:t>Mordvins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Tatars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Udmurts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67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Scotland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Serbia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Slovakia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Slovenia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Spain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Andalusia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Aragon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Asturias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Basque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 country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Cantabria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Castile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 xml:space="preserve"> &amp; Leon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Castile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-La-Mancha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Catalonia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66.5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Extremadura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Galicia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Valencia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Sweden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Gotland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Switzerland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Turkey</w:t>
            </w:r>
            <w:proofErr w:type="spellEnd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-Anatolia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proofErr w:type="spellStart"/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Ukraine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7.5</w:t>
            </w:r>
          </w:p>
        </w:tc>
      </w:tr>
      <w:tr w:rsidR="006260DB" w:rsidRPr="00B37C6C" w:rsidTr="00C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Pr="00B37C6C" w:rsidRDefault="006260DB">
            <w:pPr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Wales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Pr="00B37C6C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  <w:r w:rsidRPr="00B37C6C">
              <w:rPr>
                <w:rFonts w:ascii="Calibri" w:hAnsi="Calibri"/>
                <w:color w:val="000000"/>
                <w:sz w:val="22"/>
                <w:szCs w:val="22"/>
                <w:lang w:val="ro-RO"/>
              </w:rPr>
              <w:t>0</w:t>
            </w:r>
          </w:p>
        </w:tc>
      </w:tr>
    </w:tbl>
    <w:p w:rsidR="006260DB" w:rsidRPr="00B37C6C" w:rsidRDefault="006260DB" w:rsidP="00C64F0B">
      <w:pPr>
        <w:jc w:val="both"/>
        <w:textAlignment w:val="top"/>
        <w:rPr>
          <w:rStyle w:val="hps"/>
          <w:color w:val="000000"/>
          <w:lang w:val="ro-RO"/>
        </w:rPr>
      </w:pPr>
    </w:p>
    <w:sectPr w:rsidR="006260DB" w:rsidRPr="00B37C6C" w:rsidSect="00604498"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0F"/>
    <w:rsid w:val="0002500F"/>
    <w:rsid w:val="0013218B"/>
    <w:rsid w:val="00320930"/>
    <w:rsid w:val="003333A0"/>
    <w:rsid w:val="003E602E"/>
    <w:rsid w:val="004D4EF0"/>
    <w:rsid w:val="00565943"/>
    <w:rsid w:val="00604498"/>
    <w:rsid w:val="006260DB"/>
    <w:rsid w:val="009A5D95"/>
    <w:rsid w:val="00B37C6C"/>
    <w:rsid w:val="00B64533"/>
    <w:rsid w:val="00C42422"/>
    <w:rsid w:val="00C64F0B"/>
    <w:rsid w:val="00CC4FC5"/>
    <w:rsid w:val="00F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FF09C-9444-41E6-8132-C331F2D2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_text"/>
    <w:basedOn w:val="DefaultParagraphFont"/>
    <w:rsid w:val="00C64F0B"/>
  </w:style>
  <w:style w:type="character" w:customStyle="1" w:styleId="hps">
    <w:name w:val="hps"/>
    <w:basedOn w:val="DefaultParagraphFont"/>
    <w:rsid w:val="00C64F0B"/>
  </w:style>
  <w:style w:type="character" w:customStyle="1" w:styleId="atn">
    <w:name w:val="atn"/>
    <w:basedOn w:val="DefaultParagraphFont"/>
    <w:rsid w:val="00C64F0B"/>
  </w:style>
  <w:style w:type="character" w:styleId="Hyperlink">
    <w:name w:val="Hyperlink"/>
    <w:uiPriority w:val="99"/>
    <w:unhideWhenUsed/>
    <w:rsid w:val="006260DB"/>
    <w:rPr>
      <w:color w:val="0563C1"/>
      <w:u w:val="single"/>
    </w:rPr>
  </w:style>
  <w:style w:type="character" w:styleId="FollowedHyperlink">
    <w:name w:val="FollowedHyperlink"/>
    <w:uiPriority w:val="99"/>
    <w:unhideWhenUsed/>
    <w:rsid w:val="006260DB"/>
    <w:rPr>
      <w:color w:val="954F72"/>
      <w:u w:val="single"/>
    </w:rPr>
  </w:style>
  <w:style w:type="table" w:styleId="TableClassic2">
    <w:name w:val="Table Classic 2"/>
    <w:basedOn w:val="TableNormal"/>
    <w:rsid w:val="006260D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-Accent1">
    <w:name w:val="Grid Table 1 Light Accent 1"/>
    <w:basedOn w:val="TableNormal"/>
    <w:uiPriority w:val="46"/>
    <w:rsid w:val="00C4242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0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60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2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9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upedia.com/europe/european_y-dna_haplogroups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Region/Haplogroup</vt:lpstr>
    </vt:vector>
  </TitlesOfParts>
  <Company>ASE Bucuresti</Company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Region/Haplogroup</dc:title>
  <dc:subject/>
  <dc:creator>Titus</dc:creator>
  <cp:keywords/>
  <dc:description/>
  <cp:lastModifiedBy>Microsoft account</cp:lastModifiedBy>
  <cp:revision>5</cp:revision>
  <dcterms:created xsi:type="dcterms:W3CDTF">2015-10-12T14:01:00Z</dcterms:created>
  <dcterms:modified xsi:type="dcterms:W3CDTF">2021-11-22T17:20:00Z</dcterms:modified>
</cp:coreProperties>
</file>