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F1C1DA" w14:textId="77777777" w:rsidR="002018B8" w:rsidRDefault="00000000">
      <w:pPr>
        <w:pStyle w:val="Tytu"/>
        <w:keepNext w:val="0"/>
        <w:keepLines w:val="0"/>
        <w:widowControl w:val="0"/>
        <w:spacing w:before="70" w:after="0" w:line="240" w:lineRule="auto"/>
        <w:ind w:left="-57" w:right="-57"/>
        <w:jc w:val="center"/>
        <w:rPr>
          <w:rFonts w:ascii="Montserrat" w:eastAsia="Montserrat" w:hAnsi="Montserrat" w:cs="Montserrat"/>
          <w:b/>
          <w:sz w:val="36"/>
          <w:szCs w:val="36"/>
        </w:rPr>
      </w:pPr>
      <w:r>
        <w:rPr>
          <w:rFonts w:ascii="Montserrat" w:eastAsia="Montserrat" w:hAnsi="Montserrat" w:cs="Montserrat"/>
          <w:b/>
          <w:sz w:val="36"/>
          <w:szCs w:val="36"/>
        </w:rPr>
        <w:t>SPRAWOZDANIE</w:t>
      </w:r>
    </w:p>
    <w:p w14:paraId="63A6B750" w14:textId="77777777" w:rsidR="002018B8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Zajęcia: Grafika komputerowa </w:t>
      </w:r>
    </w:p>
    <w:p w14:paraId="0DD36037" w14:textId="77777777" w:rsidR="002018B8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Prowadzący: prof. dr hab. Vasyl Martsenyuk</w:t>
      </w:r>
    </w:p>
    <w:p w14:paraId="011EE3E5" w14:textId="77777777" w:rsidR="002018B8" w:rsidRDefault="002018B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1919675D" w14:textId="77777777" w:rsidR="002018B8" w:rsidRDefault="002018B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7E9F23D7" w14:textId="77777777" w:rsidR="002018B8" w:rsidRDefault="002018B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3A2ED845" w14:textId="77777777" w:rsidR="002018B8" w:rsidRDefault="002018B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322B932D" w14:textId="77777777" w:rsidR="002018B8" w:rsidRDefault="002018B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4CBA0375" w14:textId="77777777" w:rsidR="002018B8" w:rsidRDefault="002018B8">
      <w:pPr>
        <w:spacing w:before="4"/>
        <w:rPr>
          <w:rFonts w:ascii="Montserrat" w:eastAsia="Montserrat" w:hAnsi="Montserrat" w:cs="Montserrat"/>
          <w:sz w:val="25"/>
          <w:szCs w:val="25"/>
        </w:rPr>
      </w:pPr>
    </w:p>
    <w:p w14:paraId="17237EBE" w14:textId="77777777" w:rsidR="002018B8" w:rsidRDefault="00000000">
      <w:pPr>
        <w:pStyle w:val="Nagwek1"/>
        <w:keepNext w:val="0"/>
        <w:keepLines w:val="0"/>
        <w:spacing w:before="0" w:after="0" w:line="240" w:lineRule="auto"/>
        <w:ind w:left="3100" w:right="3108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Laboratorium </w:t>
      </w:r>
    </w:p>
    <w:p w14:paraId="47C1ED54" w14:textId="08E3296E" w:rsidR="002018B8" w:rsidRDefault="00000000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Data:  08.0</w:t>
      </w:r>
      <w:r w:rsidR="005C52AC">
        <w:rPr>
          <w:rFonts w:ascii="Montserrat" w:eastAsia="Montserrat" w:hAnsi="Montserrat" w:cs="Montserrat"/>
          <w:sz w:val="24"/>
          <w:szCs w:val="24"/>
        </w:rPr>
        <w:t>4</w:t>
      </w:r>
      <w:r>
        <w:rPr>
          <w:rFonts w:ascii="Montserrat" w:eastAsia="Montserrat" w:hAnsi="Montserrat" w:cs="Montserrat"/>
          <w:sz w:val="24"/>
          <w:szCs w:val="24"/>
        </w:rPr>
        <w:t>.202</w:t>
      </w:r>
      <w:r w:rsidR="000D70D7">
        <w:rPr>
          <w:rFonts w:ascii="Montserrat" w:eastAsia="Montserrat" w:hAnsi="Montserrat" w:cs="Montserrat"/>
          <w:sz w:val="24"/>
          <w:szCs w:val="24"/>
        </w:rPr>
        <w:t>4</w:t>
      </w:r>
    </w:p>
    <w:p w14:paraId="75BA9318" w14:textId="77777777" w:rsidR="002018B8" w:rsidRDefault="002018B8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11A9E8EC" w14:textId="77777777" w:rsidR="002018B8" w:rsidRDefault="00000000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Temat: </w:t>
      </w:r>
    </w:p>
    <w:p w14:paraId="3E595A1C" w14:textId="3EE28F7F" w:rsidR="002018B8" w:rsidRDefault="00000000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"</w:t>
      </w:r>
      <w:r w:rsidR="00890BCA" w:rsidRPr="00890BCA">
        <w:rPr>
          <w:rFonts w:ascii="Montserrat" w:eastAsia="Montserrat" w:hAnsi="Montserrat" w:cs="Montserrat"/>
          <w:sz w:val="24"/>
          <w:szCs w:val="24"/>
        </w:rPr>
        <w:t>Światło i Materiały w OpenGL</w:t>
      </w:r>
      <w:r>
        <w:rPr>
          <w:rFonts w:ascii="Montserrat" w:eastAsia="Montserrat" w:hAnsi="Montserrat" w:cs="Montserrat"/>
          <w:sz w:val="24"/>
          <w:szCs w:val="24"/>
        </w:rPr>
        <w:t>"</w:t>
      </w:r>
    </w:p>
    <w:p w14:paraId="04E2BCBE" w14:textId="77777777" w:rsidR="002018B8" w:rsidRDefault="002018B8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096F6CF7" w14:textId="77777777" w:rsidR="002018B8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Wariant:</w:t>
      </w:r>
    </w:p>
    <w:p w14:paraId="12B3EC17" w14:textId="77777777" w:rsidR="002018B8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b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 xml:space="preserve">Zadanie nr. 1: </w:t>
      </w:r>
    </w:p>
    <w:p w14:paraId="1B74F637" w14:textId="77777777" w:rsidR="002018B8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"brass"</w:t>
      </w:r>
    </w:p>
    <w:p w14:paraId="711656DF" w14:textId="77777777" w:rsidR="002018B8" w:rsidRDefault="002018B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010FA060" w14:textId="77777777" w:rsidR="002018B8" w:rsidRDefault="002018B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4F8843FD" w14:textId="77777777" w:rsidR="002018B8" w:rsidRDefault="002018B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39A514D5" w14:textId="77777777" w:rsidR="002018B8" w:rsidRDefault="002018B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0D1CFF1B" w14:textId="77777777" w:rsidR="002018B8" w:rsidRDefault="002018B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2C736C7A" w14:textId="77777777" w:rsidR="002018B8" w:rsidRDefault="002018B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63154A9A" w14:textId="77777777" w:rsidR="002018B8" w:rsidRDefault="002018B8">
      <w:pPr>
        <w:spacing w:before="6"/>
        <w:rPr>
          <w:rFonts w:ascii="Montserrat" w:eastAsia="Montserrat" w:hAnsi="Montserrat" w:cs="Montserrat"/>
          <w:b/>
          <w:sz w:val="37"/>
          <w:szCs w:val="37"/>
        </w:rPr>
      </w:pPr>
    </w:p>
    <w:p w14:paraId="42DBDE52" w14:textId="77777777" w:rsidR="002018B8" w:rsidRDefault="002018B8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</w:p>
    <w:p w14:paraId="07ECCA9B" w14:textId="0443E96C" w:rsidR="002018B8" w:rsidRDefault="00E360A1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Mateusz Żelazo </w:t>
      </w:r>
    </w:p>
    <w:p w14:paraId="2225557B" w14:textId="77777777" w:rsidR="002018B8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Informatyka I stopnia</w:t>
      </w:r>
    </w:p>
    <w:p w14:paraId="0D4D19DE" w14:textId="77777777" w:rsidR="002018B8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stacjonarne, 4 semestr</w:t>
      </w:r>
    </w:p>
    <w:p w14:paraId="61E60661" w14:textId="137D4C4A" w:rsidR="002018B8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Gr.</w:t>
      </w:r>
      <w:r w:rsidR="00E360A1">
        <w:rPr>
          <w:rFonts w:ascii="Montserrat" w:eastAsia="Montserrat" w:hAnsi="Montserrat" w:cs="Montserrat"/>
          <w:sz w:val="28"/>
          <w:szCs w:val="28"/>
        </w:rPr>
        <w:t>3</w:t>
      </w:r>
      <w:r>
        <w:rPr>
          <w:rFonts w:ascii="Montserrat" w:eastAsia="Montserrat" w:hAnsi="Montserrat" w:cs="Montserrat"/>
          <w:sz w:val="28"/>
          <w:szCs w:val="28"/>
        </w:rPr>
        <w:t>a</w:t>
      </w:r>
    </w:p>
    <w:p w14:paraId="508FA1EF" w14:textId="77777777" w:rsidR="002018B8" w:rsidRDefault="002018B8">
      <w:pPr>
        <w:spacing w:line="240" w:lineRule="auto"/>
        <w:jc w:val="right"/>
        <w:rPr>
          <w:rFonts w:ascii="Montserrat" w:eastAsia="Montserrat" w:hAnsi="Montserrat" w:cs="Montserrat"/>
          <w:sz w:val="24"/>
          <w:szCs w:val="24"/>
        </w:rPr>
      </w:pPr>
    </w:p>
    <w:p w14:paraId="314440D7" w14:textId="77777777" w:rsidR="002018B8" w:rsidRDefault="002018B8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0" w:name="_e22zmwdtr56t" w:colFirst="0" w:colLast="0"/>
      <w:bookmarkEnd w:id="0"/>
    </w:p>
    <w:p w14:paraId="22784AFA" w14:textId="77777777" w:rsidR="002018B8" w:rsidRDefault="00000000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1" w:name="_yvccxf1a918w" w:colFirst="0" w:colLast="0"/>
      <w:bookmarkEnd w:id="1"/>
      <w:r>
        <w:rPr>
          <w:rFonts w:ascii="Liberation Serif" w:eastAsia="Liberation Serif" w:hAnsi="Liberation Serif" w:cs="Liberation Serif"/>
          <w:b/>
          <w:color w:val="000000"/>
        </w:rPr>
        <w:t>Zadanie nr. 1</w:t>
      </w:r>
    </w:p>
    <w:p w14:paraId="7BE12E9C" w14:textId="77777777" w:rsidR="002018B8" w:rsidRDefault="002018B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8C6160E" w14:textId="77777777" w:rsidR="002018B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Polecenie:</w:t>
      </w:r>
    </w:p>
    <w:p w14:paraId="2C5955F4" w14:textId="56279F5A" w:rsidR="002018B8" w:rsidRDefault="007F72B5">
      <w:pPr>
        <w:spacing w:line="240" w:lineRule="auto"/>
        <w:rPr>
          <w:rFonts w:ascii="Montserrat" w:eastAsia="Montserrat" w:hAnsi="Montserrat" w:cs="Montserrat"/>
        </w:rPr>
      </w:pPr>
      <w:r w:rsidRPr="007F72B5">
        <w:rPr>
          <w:rFonts w:ascii="Montserrat" w:eastAsia="Montserrat" w:hAnsi="Montserrat" w:cs="Montserrat"/>
        </w:rPr>
        <w:t>Celem jest stworzenie pyramidy z użyciem różnych materiałów okrelonych wariantem zadania i umieszczenie jej  na „podstawie”. Użytkownik może obracać podstawę wokół osi Y, przeciągając mysz w poziomie. Scena wykorzystuje globalne światło otoczenia (ambient) oraz źródło światła o kształcie kuli z możliwością animacji obrotu wokół pyramidy.</w:t>
      </w:r>
      <w:r>
        <w:rPr>
          <w:rFonts w:ascii="Montserrat" w:eastAsia="Montserrat" w:hAnsi="Montserrat" w:cs="Montserrat"/>
        </w:rPr>
        <w:tab/>
      </w:r>
    </w:p>
    <w:p w14:paraId="7A433BBE" w14:textId="77777777" w:rsidR="002018B8" w:rsidRDefault="002018B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057DA85" w14:textId="77777777" w:rsidR="002018B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Wprowadzane dane:</w:t>
      </w:r>
    </w:p>
    <w:p w14:paraId="4566C269" w14:textId="77777777" w:rsidR="002018B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Piramida</w:t>
      </w:r>
    </w:p>
    <w:p w14:paraId="123D026D" w14:textId="77777777" w:rsidR="002018B8" w:rsidRDefault="002018B8">
      <w:pPr>
        <w:shd w:val="clear" w:color="auto" w:fill="1E1E1E"/>
        <w:spacing w:line="325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992CE03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glMaterialfv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GL_FRONT_AND_BACK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GL_AMBIENT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materials[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],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FF62EB2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glMaterialfv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GL_FRONT_AND_BACK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GL_DIFFUSE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materials[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],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26A21D4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glMaterialfv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GL_FRONT_AND_BACK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GL_SPECULAR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materials[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],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CA0A092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glMaterialf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GL_FRONT_AND_BACK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GL_SHININESS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materials[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393D0A15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5B8AA02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glBegin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GL_TRIANGLES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485EFB86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EE413A0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ED1DA10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Red</w:t>
      </w:r>
    </w:p>
    <w:p w14:paraId="23A751E2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4FD1C2C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5D2EB25A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637D15E3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50BD9495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3FA0048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Prawa</w:t>
      </w:r>
    </w:p>
    <w:p w14:paraId="78E99010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green</w:t>
      </w:r>
    </w:p>
    <w:p w14:paraId="3348A1B6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4708C2D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6CBE51A4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5C4F02BA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5E28870A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3D172EF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Tył</w:t>
      </w:r>
    </w:p>
    <w:p w14:paraId="25330EAC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green</w:t>
      </w:r>
    </w:p>
    <w:p w14:paraId="32C699C7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806311A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709662B2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545545F7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666A05F2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C73005D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//Lewa</w:t>
      </w:r>
    </w:p>
    <w:p w14:paraId="32E1B565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green</w:t>
      </w:r>
    </w:p>
    <w:p w14:paraId="17F8B3B8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B134D05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6E7E94FA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092624B3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175A8D78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7F1EF0B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76C202E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A1B84D7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glBegin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GL_TRIANGLE_FAN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CC3F6CF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4E040B6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green</w:t>
      </w:r>
    </w:p>
    <w:p w14:paraId="7A1F53F7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1EE5205F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571796E1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3F0422AF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1CB37176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B148633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D6D0D32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BA0199E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803B629" w14:textId="77777777" w:rsidR="002018B8" w:rsidRDefault="002018B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1703529" w14:textId="77777777" w:rsidR="002018B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Oświetlenie</w:t>
      </w:r>
    </w:p>
    <w:p w14:paraId="08B43FE3" w14:textId="77777777" w:rsidR="002018B8" w:rsidRDefault="002018B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603A0B7" w14:textId="77777777" w:rsidR="002018B8" w:rsidRDefault="002018B8">
      <w:pPr>
        <w:shd w:val="clear" w:color="auto" w:fill="1E1E1E"/>
        <w:spacing w:line="325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4393743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[]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l_color1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{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};</w:t>
      </w:r>
    </w:p>
    <w:p w14:paraId="3209FAAE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[]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l_color2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{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};</w:t>
      </w:r>
    </w:p>
    <w:p w14:paraId="43E2A9EC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[]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l_color3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{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};</w:t>
      </w:r>
    </w:p>
    <w:p w14:paraId="699D8BDD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glLightfv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GL_DIFFUSE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l_color1,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C0B81EA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glLightfv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GL_SPECULAR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l_color2,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083C5AD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glLightfv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GL_AMBIENT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l_color3,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A434542" w14:textId="77777777" w:rsidR="002018B8" w:rsidRDefault="002018B8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1C4AC6D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glTranslatef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11794F6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[]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{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};</w:t>
      </w:r>
    </w:p>
    <w:p w14:paraId="50BA6028" w14:textId="77777777" w:rsidR="002018B8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glLightfv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GL_POSITION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position,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907C09D" w14:textId="77777777" w:rsidR="002018B8" w:rsidRDefault="002018B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97517F5" w14:textId="77777777" w:rsidR="002018B8" w:rsidRDefault="002018B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C24F26F" w14:textId="77777777" w:rsidR="002018B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Wykorzystane komendy:</w:t>
      </w:r>
    </w:p>
    <w:p w14:paraId="307583C3" w14:textId="77777777" w:rsidR="002018B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kod źródłowy</w:t>
      </w:r>
    </w:p>
    <w:p w14:paraId="274C97F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java.awt.*;</w:t>
      </w:r>
    </w:p>
    <w:p w14:paraId="406FE867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javax.swing.*;</w:t>
      </w:r>
    </w:p>
    <w:p w14:paraId="20339E4C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java.awt.event.*;</w:t>
      </w:r>
    </w:p>
    <w:p w14:paraId="774C8C25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lastRenderedPageBreak/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com.jogamp.opengl.*;</w:t>
      </w:r>
    </w:p>
    <w:p w14:paraId="4EA94CAB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com.jogamp.opengl.awt.*;</w:t>
      </w:r>
    </w:p>
    <w:p w14:paraId="4FEF253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com.jogamp.opengl.glu.GLU;</w:t>
      </w:r>
    </w:p>
    <w:p w14:paraId="2474B5A9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com.jogamp.opengl.util.gl2.GLUT;</w:t>
      </w:r>
    </w:p>
    <w:p w14:paraId="2C69CAB8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192C2C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2646D5D0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CPSC 424, Fall 2015, Lab 6:  Light and Material in OpenGL 1.1.</w:t>
      </w:r>
    </w:p>
    <w:p w14:paraId="068542B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This program shows a square "stage" with a variety of objects</w:t>
      </w:r>
    </w:p>
    <w:p w14:paraId="415E0CA6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arranged on it.  The objects use several shapes and materials</w:t>
      </w:r>
    </w:p>
    <w:p w14:paraId="50181AC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and include a wireframe object that is drawn with lighting</w:t>
      </w:r>
    </w:p>
    <w:p w14:paraId="47C8931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turned off. The user can rotate the stage about the y-axis</w:t>
      </w:r>
    </w:p>
    <w:p w14:paraId="74BFE625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by dragging the mouse horizontally.</w:t>
      </w:r>
    </w:p>
    <w:p w14:paraId="00ECFEE6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*/</w:t>
      </w:r>
    </w:p>
    <w:p w14:paraId="1EFB6EE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Lab6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extends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GLJPanel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implements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GLEventListener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{</w:t>
      </w:r>
    </w:p>
    <w:p w14:paraId="2EDB9534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8F7AAB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double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rotateY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rotation of view about the y-axis, controlled by mouse.</w:t>
      </w:r>
    </w:p>
    <w:p w14:paraId="105D273B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0B6BE1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</w:t>
      </w:r>
    </w:p>
    <w:p w14:paraId="5DA6CF3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A main routine to create and show a window that contains a</w:t>
      </w:r>
    </w:p>
    <w:p w14:paraId="63687BE5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panel of type Lab4.  The program ends when the user closes the</w:t>
      </w:r>
    </w:p>
    <w:p w14:paraId="3A65F741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window.</w:t>
      </w:r>
    </w:p>
    <w:p w14:paraId="74CB442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3501F68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static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[]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args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75AECE9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JFrame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JFrame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"Stage"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63F8102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Lab6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panel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Lab6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D4505D1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setContentPane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(panel);</w:t>
      </w:r>
    </w:p>
    <w:p w14:paraId="4BFCDF7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pack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F15CF71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setResizable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2C3FB8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setLocation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394CC25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setDefaultCloseOperation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JFrame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EXIT_ON_CLOSE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E689570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setVisible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D39B609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2A097AFF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8C048B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lastRenderedPageBreak/>
        <w:t xml:space="preserve">    /**</w:t>
      </w:r>
    </w:p>
    <w:p w14:paraId="13B1E07C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Constructor for class Lab6, sets the preferred size and configures event listeners</w:t>
      </w:r>
    </w:p>
    <w:p w14:paraId="29FDA647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02E0B23C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Lab6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 {</w:t>
      </w:r>
    </w:p>
    <w:p w14:paraId="0122635E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super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GLCapabilities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Makes a panel with default OpenGL "capabilities".</w:t>
      </w:r>
    </w:p>
    <w:p w14:paraId="1F4AD02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setPreferredSize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Dimension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);</w:t>
      </w:r>
    </w:p>
    <w:p w14:paraId="141FA807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addGLEventListener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This panel will respond to OpenGL events.</w:t>
      </w:r>
    </w:p>
    <w:p w14:paraId="1D7DC8A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MouseHandler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mouser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MouseHandler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7D87A86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addMouseListener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(mouser);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The MouseHandler will respond to mouse events.</w:t>
      </w:r>
    </w:p>
    <w:p w14:paraId="5853CDDE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220DB576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2F7345B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--------------------------- Data for some materials ---------------------------------------------------</w:t>
      </w:r>
    </w:p>
    <w:p w14:paraId="60A03B48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E0F2A26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</w:t>
      </w:r>
    </w:p>
    <w:p w14:paraId="26D0E15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One of the rows of this array corresponds to a set of material properties.  Items 0 to 4 in a row</w:t>
      </w:r>
    </w:p>
    <w:p w14:paraId="366202C0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specify an ambient color; items 4 through 7, a diffuse color; items 8 through 11, a specular color;</w:t>
      </w:r>
    </w:p>
    <w:p w14:paraId="69105D6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and item 12, a specular exponent (shininess value).  The data is adapted from the table on the page</w:t>
      </w:r>
    </w:p>
    <w:p w14:paraId="33DC60E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http://devernay.free.fr/cours/opengl/materials.html</w:t>
      </w:r>
    </w:p>
    <w:p w14:paraId="287F77DC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3D25EDE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final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static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[][]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materials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{</w:t>
      </w:r>
    </w:p>
    <w:p w14:paraId="73241BCB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"emerald"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0.0215f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0.1745f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0.0215f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0.07568f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0.61424f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0.07568f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0.633f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0.727811f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0.633f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4B4B1E07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"jade"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0.135f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0.2225f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0.1575f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0.89f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0.316228f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0.316228f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0.316228f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1BCBBFF2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"obsidian"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0.05375f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0.06625f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0.18275f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0.22525f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0.332741f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0.328634f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0.346435f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728F72B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"pearl"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0.20725f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0.20725f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0.829f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0.829f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0.296648f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0.296648f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0.296648f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0.088f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0431B5F9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"ruby"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0.1745f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0.01175f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0.01175f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0.61424f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0.04136f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0.04136f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0.727811f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0.626959f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0.626959f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021EC7E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"turquoise"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0.18725f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0.1745f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0.396f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0.74151f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0.69102f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0.297254f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0.30829f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0.306678f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71E8D152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"brass"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0.329412f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0.223529f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0.027451f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0.780392f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0.568627f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0.113725f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0.992157f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0.941176f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0.807843f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0.21794872f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0BB32B29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"bronze"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0.2125f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0.1275f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0.054f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0.714f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0.4284f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0.18144f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0.393548f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0.271906f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0.166721f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738B6B61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"chrome"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0.774597f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0.774597f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0.774597f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46A35DE0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"copper"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0.19125f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0.0735f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0.0225f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0.7038f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0.27048f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0.0828f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0.256777f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0.137622f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0.086014f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04553B1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"gold"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0.24725f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0.1995f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0.0745f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0.75164f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0.60648f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0.22648f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0.628281f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0.555802f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0.366065f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54C967C1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"silver"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0.19225f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0.19225f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0.19225f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0.50754f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0.50754f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0.50754f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0.508273f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0.508273f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0.508273f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4D9E34F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"cyan plastic"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0.50980392f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0.50980392f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0.50196078f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0.50196078f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0.50196078f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.25f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49640B5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"green plastic"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0.35f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0.1f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.25f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1E13768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"red plastic"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.25f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6BB7BB50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"cyan rubber"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.078125f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0299DFD5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"green rubber"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.078125f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642C93EB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{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"red rubber" */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0.04f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.078125f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},</w:t>
      </w:r>
    </w:p>
    <w:p w14:paraId="1D33784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};</w:t>
      </w:r>
    </w:p>
    <w:p w14:paraId="5A9A7829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300AF75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C58114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//-------------------------- OpenGL methods from GLEventListener ---------------</w:t>
      </w:r>
    </w:p>
    <w:p w14:paraId="599C3267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8467042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GLUT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glut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GLUT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An object for drawing GLUT shapes.</w:t>
      </w:r>
    </w:p>
    <w:p w14:paraId="214D81D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GLU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glu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GLU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An object for calling GLU functions.</w:t>
      </w:r>
    </w:p>
    <w:p w14:paraId="357A3A12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D1283C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</w:t>
      </w:r>
    </w:p>
    <w:p w14:paraId="3A564ED2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The display method is called when the panel needs to be drawn.</w:t>
      </w:r>
    </w:p>
    <w:p w14:paraId="1C1AACD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Here, it draws a stage and some objects on the stage.</w:t>
      </w:r>
    </w:p>
    <w:p w14:paraId="4665E38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4DD5FAE5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display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GLAutoDrawable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{    </w:t>
      </w:r>
    </w:p>
    <w:p w14:paraId="25070905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9F1D8E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getGL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The object that contains all the OpenGL methods.</w:t>
      </w:r>
    </w:p>
    <w:p w14:paraId="6E1A4EA9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2488D3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glClear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GL_COLOR_BUFFER_BIT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|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GL_DEPTH_BUFFER_BIT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345DB545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9FFE67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glLoadIdentity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9386DBE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glu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gluLookAt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viewing transform</w:t>
      </w:r>
    </w:p>
    <w:p w14:paraId="44D6F30E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537428C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glRotated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rotateY,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modeling transform: rotation of the scene about y-axis</w:t>
      </w:r>
    </w:p>
    <w:p w14:paraId="34009BE6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669926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[]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{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0.6f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};</w:t>
      </w:r>
    </w:p>
    <w:p w14:paraId="6B218C8B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[]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zero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{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};</w:t>
      </w:r>
    </w:p>
    <w:p w14:paraId="0119B3A0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glMaterialfv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GL_FRONT_AND_BACK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GL_AMBIENT_AND_DIFFUSE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gray,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20CAFCE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glMaterialfv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GL_FRONT_AND_BACK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GL_SPECULAR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zero,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BC151E5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glPushMatrix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526F9E40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glTranslated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Move top of stage down to y = 0</w:t>
      </w:r>
    </w:p>
    <w:p w14:paraId="1F16D1D9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glScaled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Stage will be one unit thick,</w:t>
      </w:r>
    </w:p>
    <w:p w14:paraId="497D281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glut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glutSolidCube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1777496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glPopMatrix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EC078DB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8E945A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TODO draw some shapes!</w:t>
      </w:r>
    </w:p>
    <w:p w14:paraId="2821ADD9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F172EAE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end display()</w:t>
      </w:r>
    </w:p>
    <w:p w14:paraId="2766A2AD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77B9C0B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C1E19A1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 The init method is called once, before the window is opened, to initialize</w:t>
      </w:r>
    </w:p>
    <w:p w14:paraId="39CA01D7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 OpenGL.  Here, it sets up a projection, configures some lighting, and enables</w:t>
      </w:r>
    </w:p>
    <w:p w14:paraId="15B5727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 the depth test.</w:t>
      </w:r>
    </w:p>
    <w:p w14:paraId="6CF52581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13ACC3B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init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GLAutoDrawable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65DE2FDB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getGL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17DECA9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glMatrixMode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GL_PROJECTION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90FABA5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glLoadIdentity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4938C52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glu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gluPerspective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double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()/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getHeight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1EFB4A5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glMatrixMode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GL_MODELVIEW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3F1EB1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GL_DEPTH_TEST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2D5BB2E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GL_NORMALIZE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C7AD96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GL_LIGHTING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 </w:t>
      </w:r>
    </w:p>
    <w:p w14:paraId="5FF2603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062E39E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TODO configure better lighting!</w:t>
      </w:r>
    </w:p>
    <w:p w14:paraId="1CC30DF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01FBE0C1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6E9F0AE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7C30F4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dispose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GLAutoDrawable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12D7C32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called when the panel is being disposed</w:t>
      </w:r>
    </w:p>
    <w:p w14:paraId="6902517E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18FD4BFB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858A3AA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B8B958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reshape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GLAutoDrawable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4F48E60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// called when user resizes the window</w:t>
      </w:r>
    </w:p>
    <w:p w14:paraId="3506B80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5DCF3631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15ED87B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//----------------- A class to support simple mouse interaction; ----------</w:t>
      </w:r>
    </w:p>
    <w:p w14:paraId="5EA3C8F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//----------------- horizontal mouse motion rotates about y-axis ----------</w:t>
      </w:r>
    </w:p>
    <w:p w14:paraId="4C6277BD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89861B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private class MouseHandler extends MouseAdapter {</w:t>
      </w:r>
    </w:p>
    <w:p w14:paraId="08EA1522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73976D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private int prevX;  // Previous mouse x-coord during a drag gesture.</w:t>
      </w:r>
    </w:p>
    <w:p w14:paraId="1292015C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private boolean dragging;  // Set to true during dragging.</w:t>
      </w:r>
    </w:p>
    <w:p w14:paraId="064AF0AE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3FFF6E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public void mouseDragged(MouseEvent evt) {</w:t>
      </w:r>
    </w:p>
    <w:p w14:paraId="0DB02F3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if (dragging) {</w:t>
      </w:r>
    </w:p>
    <w:p w14:paraId="3B106ABC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int x = evt.getX(); // current x coord of mouse</w:t>
      </w:r>
    </w:p>
    <w:p w14:paraId="7FDB7DA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double dx = x - prevX; // change in mouse coord</w:t>
      </w:r>
    </w:p>
    <w:p w14:paraId="22700A7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rotateY += dx/7;</w:t>
      </w:r>
    </w:p>
    <w:p w14:paraId="3F4F5ED0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repaint(); // redraw the scene</w:t>
      </w:r>
    </w:p>
    <w:p w14:paraId="62F51FA3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prevX = x;</w:t>
      </w:r>
    </w:p>
    <w:p w14:paraId="70CB946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}</w:t>
      </w:r>
    </w:p>
    <w:p w14:paraId="4D08BAE9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62F75CC7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public void mousePressed(MouseEvent evt) {</w:t>
      </w:r>
    </w:p>
    <w:p w14:paraId="46AF19DB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if (dragging)</w:t>
      </w:r>
    </w:p>
    <w:p w14:paraId="467FBF0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return;</w:t>
      </w:r>
    </w:p>
    <w:p w14:paraId="2DD11D0E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prevX = evt.getX();</w:t>
      </w:r>
    </w:p>
    <w:p w14:paraId="4A5478E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dragging = true;</w:t>
      </w:r>
    </w:p>
    <w:p w14:paraId="25B009F2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Lab6.this.addMouseMotionListener(this);</w:t>
      </w:r>
    </w:p>
    <w:p w14:paraId="6D7A4754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070F471F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public void mouseReleased(MouseEvent evt) {</w:t>
      </w:r>
    </w:p>
    <w:p w14:paraId="70282F6C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dragging = false;</w:t>
      </w:r>
    </w:p>
    <w:p w14:paraId="50B0472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Lab6.this.removeMouseMotionListener(this);</w:t>
      </w:r>
    </w:p>
    <w:p w14:paraId="15A6AC5D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362F35AA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C2A9858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 // end nested class MouseHandler</w:t>
      </w:r>
    </w:p>
    <w:p w14:paraId="19233CCA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7DFDC88" w14:textId="77777777" w:rsidR="002018B8" w:rsidRDefault="002018B8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1C54BA" w14:textId="77777777" w:rsidR="002018B8" w:rsidRDefault="00000000">
      <w:pPr>
        <w:shd w:val="clear" w:color="auto" w:fill="1E1E1E"/>
        <w:spacing w:line="325" w:lineRule="auto"/>
        <w:ind w:left="144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} // end class Lab5</w:t>
      </w:r>
    </w:p>
    <w:p w14:paraId="73EB3F34" w14:textId="77777777" w:rsidR="002018B8" w:rsidRDefault="002018B8">
      <w:pPr>
        <w:spacing w:line="240" w:lineRule="auto"/>
        <w:ind w:left="1440"/>
        <w:rPr>
          <w:rFonts w:ascii="Courier New" w:eastAsia="Courier New" w:hAnsi="Courier New" w:cs="Courier New"/>
          <w:b/>
          <w:color w:val="A9B7C6"/>
          <w:sz w:val="24"/>
          <w:szCs w:val="24"/>
        </w:rPr>
      </w:pPr>
    </w:p>
    <w:p w14:paraId="22E4B3B7" w14:textId="77777777" w:rsidR="002018B8" w:rsidRDefault="002018B8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3ACF36D7" w14:textId="77777777" w:rsidR="002018B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repozytorium: </w:t>
      </w:r>
    </w:p>
    <w:p w14:paraId="1E57B50F" w14:textId="6224D4D2" w:rsidR="002018B8" w:rsidRPr="00B90B5E" w:rsidRDefault="00B90B5E" w:rsidP="00B90B5E">
      <w:pPr>
        <w:pStyle w:val="Akapitzlist"/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Cs/>
          <w:sz w:val="24"/>
          <w:szCs w:val="24"/>
        </w:rPr>
      </w:pPr>
      <w:r w:rsidRPr="00B90B5E">
        <w:rPr>
          <w:rFonts w:ascii="Montserrat" w:eastAsia="Montserrat" w:hAnsi="Montserrat" w:cs="Montserrat"/>
          <w:bCs/>
          <w:sz w:val="24"/>
          <w:szCs w:val="24"/>
        </w:rPr>
        <w:t>https://github.com/Terminalk/GKLab</w:t>
      </w:r>
    </w:p>
    <w:p w14:paraId="25C9D160" w14:textId="77777777" w:rsidR="002018B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Wynik działania: </w:t>
      </w:r>
    </w:p>
    <w:p w14:paraId="4A7209F2" w14:textId="77777777" w:rsidR="002018B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Wynik działania: </w:t>
      </w:r>
    </w:p>
    <w:p w14:paraId="13F459FD" w14:textId="77777777" w:rsidR="002018B8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lastRenderedPageBreak/>
        <w:drawing>
          <wp:inline distT="114300" distB="114300" distL="114300" distR="114300" wp14:anchorId="07B2272C" wp14:editId="5895697F">
            <wp:extent cx="5731200" cy="3022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D06EB" w14:textId="77777777" w:rsidR="002018B8" w:rsidRDefault="002018B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A6F2E33" w14:textId="77777777" w:rsidR="002018B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Wnioski: </w:t>
      </w:r>
    </w:p>
    <w:p w14:paraId="164C49A6" w14:textId="77777777" w:rsidR="002018B8" w:rsidRDefault="00000000">
      <w:r>
        <w:tab/>
        <w:t>Za pomocą OpenGl jesteśmy w stanie nadać wiele różnych materiałów które w różny sposób odbijają światło</w:t>
      </w:r>
    </w:p>
    <w:sectPr w:rsidR="002018B8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  <w:embedRegular r:id="rId1" w:fontKey="{A3F1AB31-3675-4D29-A886-10F1D7C82A65}"/>
    <w:embedBold r:id="rId2" w:fontKey="{9714EF89-CAD5-4BB7-94CB-F8CDA69D8952}"/>
  </w:font>
  <w:font w:name="Liberation Serif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4030721E-7148-4CC6-8128-358A8E195AFA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09FC16A3-1032-4567-8F90-9E22B21516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9579F"/>
    <w:multiLevelType w:val="hybridMultilevel"/>
    <w:tmpl w:val="6666DC1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47A4086"/>
    <w:multiLevelType w:val="multilevel"/>
    <w:tmpl w:val="06765B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69110246">
    <w:abstractNumId w:val="1"/>
  </w:num>
  <w:num w:numId="2" w16cid:durableId="2032215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8B8"/>
    <w:rsid w:val="0009325D"/>
    <w:rsid w:val="000D70D7"/>
    <w:rsid w:val="00183C0A"/>
    <w:rsid w:val="002018B8"/>
    <w:rsid w:val="005C52AC"/>
    <w:rsid w:val="005F321A"/>
    <w:rsid w:val="007F72B5"/>
    <w:rsid w:val="00890BCA"/>
    <w:rsid w:val="00B90B5E"/>
    <w:rsid w:val="00E36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488D4"/>
  <w15:docId w15:val="{97D37314-B769-49B1-92FD-6018AFD01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B90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1608</Words>
  <Characters>9648</Characters>
  <Application>Microsoft Office Word</Application>
  <DocSecurity>0</DocSecurity>
  <Lines>80</Lines>
  <Paragraphs>22</Paragraphs>
  <ScaleCrop>false</ScaleCrop>
  <Company/>
  <LinksUpToDate>false</LinksUpToDate>
  <CharactersWithSpaces>11234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Żelazo Mateusz</cp:lastModifiedBy>
  <cp:revision>9</cp:revision>
  <dcterms:created xsi:type="dcterms:W3CDTF">2024-04-19T13:50:00Z</dcterms:created>
  <dcterms:modified xsi:type="dcterms:W3CDTF">2024-05-16T10:12:00Z</dcterms:modified>
</cp:coreProperties>
</file>