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546CA35E" w:rsidP="6822E056" w:rsidRDefault="546CA35E" w14:paraId="55C53241" w14:textId="0FC8E5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546CA35E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</w:p>
    <w:p w:rsidR="546CA35E" w:rsidP="6822E056" w:rsidRDefault="546CA35E" w14:paraId="65D8CA65" w14:textId="1623D9D6">
      <w:pPr>
        <w:pStyle w:val="Normal"/>
      </w:pPr>
      <w:r w:rsidRPr="6822E056" w:rsidR="546CA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Show an illustration that shows what that connection looks like. You may show the Internet and the phone network as a “cloud” (i.e., no internal details </w:t>
      </w:r>
      <w:r w:rsidRPr="6822E056" w:rsidR="546CA35E">
        <w:rPr>
          <w:rFonts w:ascii="Calibri" w:hAnsi="Calibri" w:eastAsia="Calibri" w:cs="Calibri"/>
          <w:noProof w:val="0"/>
          <w:sz w:val="22"/>
          <w:szCs w:val="22"/>
          <w:lang w:val="en-US"/>
        </w:rPr>
        <w:t>required</w:t>
      </w:r>
      <w:r w:rsidRPr="6822E056" w:rsidR="546CA35E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3EA6E289" w:rsidP="6822E056" w:rsidRDefault="3EA6E289" w14:paraId="5435D988" w14:textId="6D8763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3EA6E289">
        <w:rPr>
          <w:rFonts w:ascii="Calibri" w:hAnsi="Calibri" w:eastAsia="Calibri" w:cs="Calibri"/>
          <w:noProof w:val="0"/>
          <w:sz w:val="22"/>
          <w:szCs w:val="22"/>
          <w:lang w:val="en-US"/>
        </w:rPr>
        <w:t>a.</w:t>
      </w:r>
    </w:p>
    <w:p w:rsidR="078EB4EA" w:rsidP="6822E056" w:rsidRDefault="078EB4EA" w14:paraId="6E09B72E" w14:textId="6A3D3E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FE9BBA" wp14:editId="299753E7">
                <wp:extent xmlns:wp="http://schemas.openxmlformats.org/drawingml/2006/wordprocessingDrawing" cx="5310188" cy="2305050"/>
                <wp:effectExtent xmlns:wp="http://schemas.openxmlformats.org/drawingml/2006/wordprocessingDrawing" l="0" t="0" r="62230" b="38100"/>
                <wp:docPr xmlns:wp="http://schemas.openxmlformats.org/drawingml/2006/wordprocessingDrawing" id="670156313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10188" cy="2305050"/>
                          <a:chOff x="0" y="0"/>
                          <a:chExt cx="5310188" cy="2305050"/>
                        </a:xfrm>
                      </wpg:grpSpPr>
                      <wps:wsp xmlns:wps="http://schemas.microsoft.com/office/word/2010/wordprocessingShape">
                        <wps:cNvPr id="2" name="Star: 5 Points 2"/>
                        <wps:cNvSpPr/>
                        <wps:spPr>
                          <a:xfrm>
                            <a:off x="2024063" y="1238250"/>
                            <a:ext cx="3257550" cy="1066800"/>
                          </a:xfrm>
                          <a:prstGeom prst="star5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63DF0" w:rsidP="00F63DF0" w:rsidRDefault="00F63DF0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271713" y="857250"/>
                            <a:ext cx="8286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63DF0" w:rsidP="00F63DF0" w:rsidRDefault="00F63DF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VoiP adapter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4181475" y="0"/>
                            <a:ext cx="1047750" cy="47625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63DF0" w:rsidP="00F63DF0" w:rsidRDefault="00F63DF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Phone 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2138363" y="352425"/>
                            <a:ext cx="1095375" cy="2476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63DF0" w:rsidP="00F63DF0" w:rsidRDefault="00F63DF0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Phone 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100513" y="714375"/>
                            <a:ext cx="1209675" cy="609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63DF0" w:rsidP="00F63DF0" w:rsidRDefault="00F63DF0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Voip adapter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 flipV="1">
                            <a:off x="2619376" y="700088"/>
                            <a:ext cx="209550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 flipV="1">
                            <a:off x="2633663" y="1485900"/>
                            <a:ext cx="23812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 flipV="1">
                            <a:off x="4633913" y="552450"/>
                            <a:ext cx="190500" cy="7620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>
                            <a:off x="4586288" y="1476375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0" y="1247775"/>
                            <a:ext cx="174307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63DF0" w:rsidP="00F63DF0" w:rsidRDefault="00F63DF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Telephony Network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Arrow: Left-Right 12"/>
                        <wps:cNvSpPr/>
                        <wps:spPr>
                          <a:xfrm>
                            <a:off x="1933575" y="1914525"/>
                            <a:ext cx="828675" cy="200025"/>
                          </a:xfrm>
                          <a:prstGeom prst="left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46CA35E" w:rsidP="6822E056" w:rsidRDefault="546CA35E" w14:paraId="48AE4290" w14:textId="5D0B2FA9">
      <w:pPr>
        <w:pStyle w:val="Normal"/>
      </w:pPr>
      <w:r w:rsidRPr="6822E056" w:rsidR="546CA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voice information for this phone call can be carried in three forms: analog, digital in the phone network, and digital </w:t>
      </w:r>
      <w:bookmarkStart w:name="_Int_Z1IUXYWk" w:id="1797956378"/>
      <w:r w:rsidRPr="6822E056" w:rsidR="068E68CF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bookmarkEnd w:id="1797956378"/>
      <w:r w:rsidRPr="6822E056" w:rsidR="546CA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Internet. State the order in which form the voice information for this call is transferred.</w:t>
      </w:r>
    </w:p>
    <w:p w:rsidR="3FF68079" w:rsidP="6822E056" w:rsidRDefault="3FF68079" w14:paraId="0C307C14" w14:textId="10DDAB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3FF680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b. </w:t>
      </w:r>
      <w:r w:rsidRPr="6822E056" w:rsidR="01281E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phone 1 </w:t>
      </w:r>
      <w:r w:rsidRPr="6822E056" w:rsidR="178D5050">
        <w:rPr>
          <w:rFonts w:ascii="Calibri" w:hAnsi="Calibri" w:eastAsia="Calibri" w:cs="Calibri"/>
          <w:noProof w:val="0"/>
          <w:sz w:val="22"/>
          <w:szCs w:val="22"/>
          <w:lang w:val="en-US"/>
        </w:rPr>
        <w:t>the analog signal from our voice is captured as</w:t>
      </w:r>
      <w:r w:rsidRPr="6822E056" w:rsidR="01281E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22E056" w:rsidR="01281E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digital </w:t>
      </w:r>
      <w:r w:rsidRPr="6822E056" w:rsidR="4EF2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through the </w:t>
      </w:r>
      <w:bookmarkStart w:name="_Int_97Zw4bC4" w:id="714143420"/>
      <w:r w:rsidRPr="6822E056" w:rsidR="15834F60">
        <w:rPr>
          <w:rFonts w:ascii="Calibri" w:hAnsi="Calibri" w:eastAsia="Calibri" w:cs="Calibri"/>
          <w:noProof w:val="0"/>
          <w:sz w:val="22"/>
          <w:szCs w:val="22"/>
          <w:lang w:val="en-US"/>
        </w:rPr>
        <w:t>VoIP</w:t>
      </w:r>
      <w:bookmarkEnd w:id="714143420"/>
      <w:r w:rsidRPr="6822E056" w:rsidR="4EF20F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adapter and the internet, then it travels to the </w:t>
      </w:r>
      <w:r w:rsidRPr="6822E056" w:rsidR="0A6AC6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analog </w:t>
      </w:r>
      <w:bookmarkStart w:name="_Int_1LHAEXZ2" w:id="2102704975"/>
      <w:r w:rsidRPr="6822E056" w:rsidR="4E3E2E9D">
        <w:rPr>
          <w:rFonts w:ascii="Calibri" w:hAnsi="Calibri" w:eastAsia="Calibri" w:cs="Calibri"/>
          <w:noProof w:val="0"/>
          <w:sz w:val="22"/>
          <w:szCs w:val="22"/>
          <w:lang w:val="en-US"/>
        </w:rPr>
        <w:t>telephone</w:t>
      </w:r>
      <w:bookmarkEnd w:id="2102704975"/>
      <w:r w:rsidRPr="6822E056" w:rsidR="0A6AC6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network, then </w:t>
      </w:r>
      <w:r w:rsidRPr="6822E056" w:rsidR="47B007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back into the digital internet to the phone through the </w:t>
      </w:r>
      <w:bookmarkStart w:name="_Int_VIFOwLS5" w:id="1695576164"/>
      <w:r w:rsidRPr="6822E056" w:rsidR="3FBDC6B7">
        <w:rPr>
          <w:rFonts w:ascii="Calibri" w:hAnsi="Calibri" w:eastAsia="Calibri" w:cs="Calibri"/>
          <w:noProof w:val="0"/>
          <w:sz w:val="22"/>
          <w:szCs w:val="22"/>
          <w:lang w:val="en-US"/>
        </w:rPr>
        <w:t>VoIP</w:t>
      </w:r>
      <w:bookmarkEnd w:id="1695576164"/>
      <w:r w:rsidRPr="6822E056" w:rsidR="47B007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adapter</w:t>
      </w:r>
      <w:r w:rsidRPr="6822E056" w:rsidR="528BF3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sent out to our ear as analog.</w:t>
      </w:r>
    </w:p>
    <w:p w:rsidR="6822E056" w:rsidP="6822E056" w:rsidRDefault="6822E056" w14:paraId="379D7677" w14:textId="23B2CC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B930F1C" w:rsidP="6822E056" w:rsidRDefault="2B930F1C" w14:paraId="291601C0" w14:textId="0EF188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2B930F1C">
        <w:rPr>
          <w:rFonts w:ascii="Calibri" w:hAnsi="Calibri" w:eastAsia="Calibri" w:cs="Calibri"/>
          <w:noProof w:val="0"/>
          <w:sz w:val="22"/>
          <w:szCs w:val="22"/>
          <w:lang w:val="en-US"/>
        </w:rPr>
        <w:t>32 MHz – 33 MHz</w:t>
      </w:r>
    </w:p>
    <w:p w:rsidR="6ECD453B" w:rsidP="6822E056" w:rsidRDefault="6ECD453B" w14:paraId="2074EAC5" w14:textId="50B925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6ECD453B">
        <w:rPr>
          <w:rFonts w:ascii="Calibri" w:hAnsi="Calibri" w:eastAsia="Calibri" w:cs="Calibri"/>
          <w:noProof w:val="0"/>
          <w:sz w:val="22"/>
          <w:szCs w:val="22"/>
          <w:lang w:val="en-US"/>
        </w:rPr>
        <w:t>2a</w:t>
      </w:r>
      <w:r w:rsidRPr="6822E056" w:rsidR="2B930F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22E056" w:rsidR="05EF3DF8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6822E056" w:rsidR="05EF3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labels for this frequency range are FIXED and MOBILE</w:t>
      </w:r>
    </w:p>
    <w:p w:rsidR="520E8E6C" w:rsidP="6822E056" w:rsidRDefault="520E8E6C" w14:paraId="142FC6D5" w14:textId="75F6CE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520E8E6C">
        <w:rPr>
          <w:rFonts w:ascii="Calibri" w:hAnsi="Calibri" w:eastAsia="Calibri" w:cs="Calibri"/>
          <w:noProof w:val="0"/>
          <w:sz w:val="22"/>
          <w:szCs w:val="22"/>
          <w:lang w:val="en-US"/>
        </w:rPr>
        <w:t>2b the 2 frequency allocations are not all the same s</w:t>
      </w:r>
      <w:r w:rsidRPr="6822E056" w:rsidR="54808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when communicating over borders if you </w:t>
      </w:r>
      <w:r w:rsidRPr="6822E056" w:rsidR="5480835E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6822E056" w:rsidR="54808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 frequencies then it may not be in the </w:t>
      </w:r>
      <w:r w:rsidRPr="6822E056" w:rsidR="5480835E">
        <w:rPr>
          <w:rFonts w:ascii="Calibri" w:hAnsi="Calibri" w:eastAsia="Calibri" w:cs="Calibri"/>
          <w:noProof w:val="0"/>
          <w:sz w:val="22"/>
          <w:szCs w:val="22"/>
          <w:lang w:val="en-US"/>
        </w:rPr>
        <w:t>allocated</w:t>
      </w:r>
      <w:r w:rsidRPr="6822E056" w:rsidR="54808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frequencies. Some do overlap so a potential fix could be to work in that small overlapping frequency allocation. A more general fix would be to have a </w:t>
      </w:r>
      <w:bookmarkStart w:name="_Int_vn9rszTA" w:id="641380126"/>
      <w:r w:rsidRPr="6822E056" w:rsidR="663D199C">
        <w:rPr>
          <w:rFonts w:ascii="Calibri" w:hAnsi="Calibri" w:eastAsia="Calibri" w:cs="Calibri"/>
          <w:noProof w:val="0"/>
          <w:sz w:val="22"/>
          <w:szCs w:val="22"/>
          <w:lang w:val="en-US"/>
        </w:rPr>
        <w:t>middleman</w:t>
      </w:r>
      <w:bookmarkEnd w:id="641380126"/>
      <w:r w:rsidRPr="6822E056" w:rsidR="548083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adapting the fre</w:t>
      </w:r>
      <w:r w:rsidRPr="6822E056" w:rsidR="51D886DB">
        <w:rPr>
          <w:rFonts w:ascii="Calibri" w:hAnsi="Calibri" w:eastAsia="Calibri" w:cs="Calibri"/>
          <w:noProof w:val="0"/>
          <w:sz w:val="22"/>
          <w:szCs w:val="22"/>
          <w:lang w:val="en-US"/>
        </w:rPr>
        <w:t>quency to work in both nations.</w:t>
      </w:r>
    </w:p>
    <w:p w:rsidR="6822E056" w:rsidP="6822E056" w:rsidRDefault="6822E056" w14:paraId="35989C4A" w14:textId="4E8602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9C36D53" w:rsidP="6822E056" w:rsidRDefault="49C36D53" w14:paraId="271CC602" w14:textId="3F5DBD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49C36D53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6822E056" w:rsidR="49C36D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a. </w:t>
      </w:r>
      <w:r w:rsidRPr="6822E056" w:rsidR="2E66FC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22E056" w:rsidR="2E66FC20">
        <w:rPr>
          <w:rFonts w:ascii="Calibri" w:hAnsi="Calibri" w:eastAsia="Calibri" w:cs="Calibri"/>
          <w:noProof w:val="0"/>
          <w:sz w:val="22"/>
          <w:szCs w:val="22"/>
          <w:lang w:val="en-US"/>
        </w:rPr>
        <w:t>849.932 MHz - 850.068 MHz</w:t>
      </w:r>
      <w:r w:rsidRPr="6822E056" w:rsidR="465CB9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65CB93F" w:rsidP="6822E056" w:rsidRDefault="465CB93F" w14:paraId="229CCA15" w14:textId="1A6DB4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465CB93F">
        <w:rPr>
          <w:rFonts w:ascii="Calibri" w:hAnsi="Calibri" w:eastAsia="Calibri" w:cs="Calibri"/>
          <w:noProof w:val="0"/>
          <w:sz w:val="22"/>
          <w:szCs w:val="22"/>
          <w:lang w:val="en-US"/>
        </w:rPr>
        <w:t>1/</w:t>
      </w:r>
      <w:r w:rsidRPr="6822E056" w:rsidR="04A68422">
        <w:rPr>
          <w:rFonts w:ascii="Calibri" w:hAnsi="Calibri" w:eastAsia="Calibri" w:cs="Calibri"/>
          <w:noProof w:val="0"/>
          <w:sz w:val="22"/>
          <w:szCs w:val="22"/>
          <w:lang w:val="en-US"/>
        </w:rPr>
        <w:t>3125</w:t>
      </w:r>
      <w:r w:rsidRPr="6822E056" w:rsidR="465CB9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0iOrucBc" w:id="1693717695"/>
      <w:r w:rsidRPr="6822E056" w:rsidR="09143067">
        <w:rPr>
          <w:rFonts w:ascii="Calibri" w:hAnsi="Calibri" w:eastAsia="Calibri" w:cs="Calibri"/>
          <w:noProof w:val="0"/>
          <w:sz w:val="22"/>
          <w:szCs w:val="22"/>
          <w:lang w:val="en-US"/>
        </w:rPr>
        <w:t>seconds the</w:t>
      </w:r>
      <w:bookmarkEnd w:id="1693717695"/>
      <w:r w:rsidRPr="6822E056" w:rsidR="7F9C3B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frequencies will be 180 degrees out of shift</w:t>
      </w:r>
    </w:p>
    <w:p w:rsidR="007DB562" w:rsidP="6822E056" w:rsidRDefault="007DB562" w14:paraId="7546EE28" w14:textId="19A8AC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007DB562">
        <w:rPr>
          <w:rFonts w:ascii="Calibri" w:hAnsi="Calibri" w:eastAsia="Calibri" w:cs="Calibri"/>
          <w:noProof w:val="0"/>
          <w:sz w:val="22"/>
          <w:szCs w:val="22"/>
          <w:lang w:val="en-US"/>
        </w:rPr>
        <w:t>You can send 409.6 bits before the frequencies are 90 degrees out of shift</w:t>
      </w:r>
    </w:p>
    <w:p w:rsidR="57753AC4" w:rsidP="6822E056" w:rsidRDefault="57753AC4" w14:paraId="7B6FFFA6" w14:textId="6769C9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57753A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  <w:r w:rsidRPr="6822E056" w:rsidR="3B56DD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6822E056" w:rsidR="4156AF42">
        <w:rPr>
          <w:rFonts w:ascii="Calibri" w:hAnsi="Calibri" w:eastAsia="Calibri" w:cs="Calibri"/>
          <w:noProof w:val="0"/>
          <w:sz w:val="22"/>
          <w:szCs w:val="22"/>
          <w:lang w:val="en-US"/>
        </w:rPr>
        <w:t>00001101</w:t>
      </w:r>
    </w:p>
    <w:p w:rsidR="03149550" w:rsidP="6822E056" w:rsidRDefault="03149550" w14:paraId="15D810EA" w14:textId="4290B5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03149550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</w:p>
    <w:p w:rsidR="3AA94AF4" w:rsidP="6822E056" w:rsidRDefault="3AA94AF4" w14:paraId="0ED25D3E" w14:textId="20571F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2FBB91" wp14:editId="69692EF8">
                <wp:extent xmlns:wp="http://schemas.openxmlformats.org/drawingml/2006/wordprocessingDrawing" cx="5962650" cy="1228725"/>
                <wp:effectExtent xmlns:wp="http://schemas.openxmlformats.org/drawingml/2006/wordprocessingDrawing" l="0" t="0" r="38100" b="28575"/>
                <wp:docPr xmlns:wp="http://schemas.openxmlformats.org/drawingml/2006/wordprocessingDrawing" id="1706247297" name="Group 1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2650" cy="1228725"/>
                          <a:chOff x="0" y="0"/>
                          <a:chExt cx="4838700" cy="1228725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0" y="447675"/>
                            <a:ext cx="17240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rot="5400000" flipV="1">
                            <a:off x="1600200" y="590550"/>
                            <a:ext cx="2381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1714500" y="695325"/>
                            <a:ext cx="44767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H="1" flipV="1">
                            <a:off x="2038350" y="561975"/>
                            <a:ext cx="25717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2181225" y="438150"/>
                            <a:ext cx="4286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>
                            <a:off x="2495550" y="561975"/>
                            <a:ext cx="2381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>
                            <a:off x="2619375" y="666750"/>
                            <a:ext cx="86677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 flipH="1">
                            <a:off x="3343275" y="561975"/>
                            <a:ext cx="21907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3467100" y="428625"/>
                            <a:ext cx="866775" cy="1905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rot="5400000" flipV="1">
                            <a:off x="4200525" y="552450"/>
                            <a:ext cx="2762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>
                            <a:off x="4352925" y="704850"/>
                            <a:ext cx="48577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>
                            <a:off x="3548063" y="547688"/>
                            <a:ext cx="7620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>
                            <a:off x="2586038" y="633413"/>
                            <a:ext cx="9525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>
                            <a:off x="581025" y="609600"/>
                            <a:ext cx="1228725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>
                            <a:off x="47625" y="561975"/>
                            <a:ext cx="1114425" cy="2857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00D940" w:rsidP="6822E056" w:rsidRDefault="1D00D940" w14:paraId="3E3A1EFD" w14:textId="1305B9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1D00D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 </w:t>
      </w:r>
      <w:r w:rsidRPr="6822E056" w:rsidR="3AA94AF4">
        <w:rPr>
          <w:rFonts w:ascii="Calibri" w:hAnsi="Calibri" w:eastAsia="Calibri" w:cs="Calibri"/>
          <w:noProof w:val="0"/>
          <w:sz w:val="22"/>
          <w:szCs w:val="22"/>
          <w:lang w:val="en-US"/>
        </w:rPr>
        <w:t>If you were sending 100000 bits of the same value (0) then the clocks would have to be in perfect sync to not lose a bit, if you use amplitude shift keying</w:t>
      </w:r>
      <w:r w:rsidRPr="6822E056" w:rsidR="0E6055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frequency shift keying</w:t>
      </w:r>
      <w:r w:rsidRPr="6822E056" w:rsidR="3AA94A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there would be no problem because you </w:t>
      </w:r>
      <w:r w:rsidRPr="6822E056" w:rsidR="7D42F562">
        <w:rPr>
          <w:rFonts w:ascii="Calibri" w:hAnsi="Calibri" w:eastAsia="Calibri" w:cs="Calibri"/>
          <w:noProof w:val="0"/>
          <w:sz w:val="22"/>
          <w:szCs w:val="22"/>
          <w:lang w:val="en-US"/>
        </w:rPr>
        <w:t>could count the number of oscillations</w:t>
      </w:r>
    </w:p>
    <w:p w:rsidR="6822E056" w:rsidP="6822E056" w:rsidRDefault="6822E056" w14:paraId="7B92170D" w14:textId="43166C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F6F3F8" w:rsidP="6822E056" w:rsidRDefault="69F6F3F8" w14:paraId="5089A386" w14:textId="2ADF5B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69F6F3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 a </w:t>
      </w:r>
      <w:r w:rsidRPr="6822E056" w:rsidR="47B91598">
        <w:rPr>
          <w:rFonts w:ascii="Calibri" w:hAnsi="Calibri" w:eastAsia="Calibri" w:cs="Calibri"/>
          <w:noProof w:val="0"/>
          <w:sz w:val="22"/>
          <w:szCs w:val="22"/>
          <w:lang w:val="en-US"/>
        </w:rPr>
        <w:t>when 1</w:t>
      </w:r>
      <w:r w:rsidRPr="6822E056" w:rsidR="3BE48B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7tO9dFS0" w:id="1621464950"/>
      <w:r w:rsidRPr="6822E056" w:rsidR="49FA6562">
        <w:rPr>
          <w:rFonts w:ascii="Calibri" w:hAnsi="Calibri" w:eastAsia="Calibri" w:cs="Calibri"/>
          <w:noProof w:val="0"/>
          <w:sz w:val="22"/>
          <w:szCs w:val="22"/>
          <w:lang w:val="en-US"/>
        </w:rPr>
        <w:t>3-bit</w:t>
      </w:r>
      <w:bookmarkEnd w:id="1621464950"/>
      <w:r w:rsidRPr="6822E056" w:rsidR="49FA6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aA43DIby" w:id="1346594561"/>
      <w:r w:rsidRPr="6822E056" w:rsidR="49FA6562">
        <w:rPr>
          <w:rFonts w:ascii="Calibri" w:hAnsi="Calibri" w:eastAsia="Calibri" w:cs="Calibri"/>
          <w:noProof w:val="0"/>
          <w:sz w:val="22"/>
          <w:szCs w:val="22"/>
          <w:lang w:val="en-US"/>
        </w:rPr>
        <w:t>number is</w:t>
      </w:r>
      <w:bookmarkEnd w:id="1346594561"/>
      <w:r w:rsidRPr="6822E056" w:rsidR="47B915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transmitted incorrectly it will always be able to detect it, but once more than one is incorrectly sent over, it will not be able to be correct 100% of the time. One </w:t>
      </w:r>
      <w:r w:rsidRPr="6822E056" w:rsidR="42C353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3- </w:t>
      </w:r>
      <w:r w:rsidRPr="6822E056" w:rsidR="47B915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bit </w:t>
      </w:r>
      <w:r w:rsidRPr="6822E056" w:rsidR="095BD9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number </w:t>
      </w:r>
      <w:r w:rsidRPr="6822E056" w:rsidR="47B91598">
        <w:rPr>
          <w:rFonts w:ascii="Calibri" w:hAnsi="Calibri" w:eastAsia="Calibri" w:cs="Calibri"/>
          <w:noProof w:val="0"/>
          <w:sz w:val="22"/>
          <w:szCs w:val="22"/>
          <w:lang w:val="en-US"/>
        </w:rPr>
        <w:t>can be incorrectly sent as a value 1 higher and another can be sent as 1 lower, then it</w:t>
      </w:r>
      <w:r w:rsidRPr="6822E056" w:rsidR="47B915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22E056" w:rsidR="47B91598">
        <w:rPr>
          <w:rFonts w:ascii="Calibri" w:hAnsi="Calibri" w:eastAsia="Calibri" w:cs="Calibri"/>
          <w:noProof w:val="0"/>
          <w:sz w:val="22"/>
          <w:szCs w:val="22"/>
          <w:lang w:val="en-US"/>
        </w:rPr>
        <w:t>wont</w:t>
      </w:r>
      <w:r w:rsidRPr="6822E056" w:rsidR="47B915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able to catch that incor</w:t>
      </w:r>
      <w:r w:rsidRPr="6822E056" w:rsidR="1BC3C171">
        <w:rPr>
          <w:rFonts w:ascii="Calibri" w:hAnsi="Calibri" w:eastAsia="Calibri" w:cs="Calibri"/>
          <w:noProof w:val="0"/>
          <w:sz w:val="22"/>
          <w:szCs w:val="22"/>
          <w:lang w:val="en-US"/>
        </w:rPr>
        <w:t>rect transmission.</w:t>
      </w:r>
      <w:r w:rsidRPr="6822E056" w:rsidR="29C1B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22E056" w:rsidR="29C1BDCE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6822E056" w:rsidR="29C1B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maximum number of bit errors the message can have </w:t>
      </w:r>
      <w:r w:rsidRPr="6822E056" w:rsidR="29C1BDCE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6822E056" w:rsidR="29C1B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3, </w:t>
      </w:r>
      <w:r w:rsidRPr="6822E056" w:rsidR="29C1BDCE">
        <w:rPr>
          <w:rFonts w:ascii="Calibri" w:hAnsi="Calibri" w:eastAsia="Calibri" w:cs="Calibri"/>
          <w:noProof w:val="0"/>
          <w:sz w:val="22"/>
          <w:szCs w:val="22"/>
          <w:lang w:val="en-US"/>
        </w:rPr>
        <w:t>as long as</w:t>
      </w:r>
      <w:r w:rsidRPr="6822E056" w:rsidR="29C1B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they are all part of the same 3-bit number.</w:t>
      </w:r>
    </w:p>
    <w:p w:rsidR="7765D342" w:rsidP="6822E056" w:rsidRDefault="7765D342" w14:paraId="387D1CAA" w14:textId="3A5276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7765D342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</w:p>
    <w:p w:rsidR="29C1BDCE" w:rsidP="6822E056" w:rsidRDefault="29C1BDCE" w14:paraId="098793D0" w14:textId="1886C6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29C1BD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do not believe that this error detection mechanism works well because it can only work with a limited number of errors, if there is ever more than one number with a bit error, there is a chance that it will not be caught. </w:t>
      </w:r>
    </w:p>
    <w:p w:rsidR="49F18012" w:rsidP="6822E056" w:rsidRDefault="49F18012" w14:paraId="111498E8" w14:textId="29841D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49F180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 </w:t>
      </w:r>
    </w:p>
    <w:p w:rsidR="010D9E85" w:rsidP="6822E056" w:rsidRDefault="010D9E85" w14:paraId="585BE1DB" w14:textId="5225ED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010D9E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both signals arrive at the </w:t>
      </w:r>
      <w:bookmarkStart w:name="_Int_REHO0SeO" w:id="135427159"/>
      <w:r w:rsidRPr="6822E056" w:rsidR="010D9E85">
        <w:rPr>
          <w:rFonts w:ascii="Calibri" w:hAnsi="Calibri" w:eastAsia="Calibri" w:cs="Calibri"/>
          <w:noProof w:val="0"/>
          <w:sz w:val="22"/>
          <w:szCs w:val="22"/>
          <w:lang w:val="en-US"/>
        </w:rPr>
        <w:t>receiver</w:t>
      </w:r>
      <w:bookmarkEnd w:id="135427159"/>
      <w:r w:rsidRPr="6822E056" w:rsidR="010D9E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no distance </w:t>
      </w:r>
      <w:bookmarkStart w:name="_Int_KhtvUrvx" w:id="1674942927"/>
      <w:r w:rsidRPr="6822E056" w:rsidR="010D9E85">
        <w:rPr>
          <w:rFonts w:ascii="Calibri" w:hAnsi="Calibri" w:eastAsia="Calibri" w:cs="Calibri"/>
          <w:noProof w:val="0"/>
          <w:sz w:val="22"/>
          <w:szCs w:val="22"/>
          <w:lang w:val="en-US"/>
        </w:rPr>
        <w:t>difference,</w:t>
      </w:r>
      <w:bookmarkEnd w:id="1674942927"/>
      <w:r w:rsidRPr="6822E056" w:rsidR="010D9E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there will be constructive interference, if delta d needs to be larger than 0 then the smallest value is </w:t>
      </w:r>
      <w:r w:rsidRPr="6822E056" w:rsidR="697CDD1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822E056" w:rsidR="1673652C">
        <w:rPr>
          <w:rFonts w:ascii="Calibri" w:hAnsi="Calibri" w:eastAsia="Calibri" w:cs="Calibri"/>
          <w:noProof w:val="0"/>
          <w:sz w:val="22"/>
          <w:szCs w:val="22"/>
          <w:lang w:val="en-US"/>
        </w:rPr>
        <w:t>375</w:t>
      </w:r>
      <w:r w:rsidRPr="6822E056" w:rsidR="697CDD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</w:t>
      </w:r>
      <w:r w:rsidRPr="6822E056" w:rsidR="10491D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that is the length of one wavelength</w:t>
      </w:r>
    </w:p>
    <w:p w:rsidR="010D9E85" w:rsidP="6822E056" w:rsidRDefault="010D9E85" w14:paraId="09B8B34F" w14:textId="43A1B5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010D9E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One wavelength is .375 m so the smallest distance with </w:t>
      </w:r>
      <w:r w:rsidRPr="6822E056" w:rsidR="7D3666D2">
        <w:rPr>
          <w:rFonts w:ascii="Calibri" w:hAnsi="Calibri" w:eastAsia="Calibri" w:cs="Calibri"/>
          <w:noProof w:val="0"/>
          <w:sz w:val="22"/>
          <w:szCs w:val="22"/>
          <w:lang w:val="en-US"/>
        </w:rPr>
        <w:t>de</w:t>
      </w:r>
      <w:r w:rsidRPr="6822E056" w:rsidR="010D9E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structive interference is </w:t>
      </w:r>
      <w:r w:rsidRPr="6822E056" w:rsidR="7F58C332">
        <w:rPr>
          <w:rFonts w:ascii="Calibri" w:hAnsi="Calibri" w:eastAsia="Calibri" w:cs="Calibri"/>
          <w:noProof w:val="0"/>
          <w:sz w:val="22"/>
          <w:szCs w:val="22"/>
          <w:lang w:val="en-US"/>
        </w:rPr>
        <w:t>.1875 m</w:t>
      </w:r>
    </w:p>
    <w:p w:rsidR="4369ED39" w:rsidP="6822E056" w:rsidRDefault="4369ED39" w14:paraId="0E8BA646" w14:textId="105DB0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22E056" w:rsidR="4369E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phase difference @ 10m is 118 degrees 10/.375 = </w:t>
      </w:r>
      <w:r w:rsidRPr="6822E056" w:rsidR="24716189">
        <w:rPr>
          <w:rFonts w:ascii="Calibri" w:hAnsi="Calibri" w:eastAsia="Calibri" w:cs="Calibri"/>
          <w:noProof w:val="0"/>
          <w:sz w:val="22"/>
          <w:szCs w:val="22"/>
          <w:lang w:val="en-US"/>
        </w:rPr>
        <w:t>26.666... 180*.666 = 118</w:t>
      </w:r>
    </w:p>
    <w:p w:rsidR="6822E056" w:rsidP="6822E056" w:rsidRDefault="6822E056" w14:paraId="2D2FFDA8" w14:textId="340148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22E056" w:rsidP="6822E056" w:rsidRDefault="6822E056" w14:paraId="246137A2" w14:textId="3E1194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22E056" w:rsidP="6822E056" w:rsidRDefault="6822E056" w14:paraId="10DC2B90" w14:textId="62FD1A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22E056" w:rsidP="6822E056" w:rsidRDefault="6822E056" w14:paraId="66AFF5EA" w14:textId="41389F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22E056" w:rsidP="6822E056" w:rsidRDefault="6822E056" w14:paraId="3CB2EDBC" w14:textId="4256D0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22E056" w:rsidP="6822E056" w:rsidRDefault="6822E056" w14:paraId="7B7A50F3" w14:textId="665710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22E056" w:rsidP="6822E056" w:rsidRDefault="6822E056" w14:paraId="5EBE8473" w14:textId="440390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22E056" w:rsidP="6822E056" w:rsidRDefault="6822E056" w14:paraId="44D07B69" w14:textId="2F47BB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EHO0SeO" int2:invalidationBookmarkName="" int2:hashCode="No62uADH0Ih7qE" int2:id="sXbAC9Cc"/>
    <int2:bookmark int2:bookmarkName="_Int_KhtvUrvx" int2:invalidationBookmarkName="" int2:hashCode="SNU8biIZK7qv9D" int2:id="zQIyshUJ"/>
    <int2:bookmark int2:bookmarkName="_Int_0iOrucBc" int2:invalidationBookmarkName="" int2:hashCode="xZ/Kr6fsrhFa5u" int2:id="J1E3TcBX"/>
    <int2:bookmark int2:bookmarkName="_Int_aA43DIby" int2:invalidationBookmarkName="" int2:hashCode="nnB86E+DU3xL1s" int2:id="N0OcATl5"/>
    <int2:bookmark int2:bookmarkName="_Int_7tO9dFS0" int2:invalidationBookmarkName="" int2:hashCode="D6oyJQhE2wKwa0" int2:id="JW7esa2S"/>
    <int2:bookmark int2:bookmarkName="_Int_vn9rszTA" int2:invalidationBookmarkName="" int2:hashCode="XUa88Lvz27hqT2" int2:id="d4HzVG5H"/>
    <int2:bookmark int2:bookmarkName="_Int_Z1IUXYWk" int2:invalidationBookmarkName="" int2:hashCode="rxDvIN2QYLvurQ" int2:id="OQA53z84"/>
    <int2:bookmark int2:bookmarkName="_Int_1LHAEXZ2" int2:invalidationBookmarkName="" int2:hashCode="gaysaJjey4W65m" int2:id="4Co5XRmc"/>
    <int2:bookmark int2:bookmarkName="_Int_97Zw4bC4" int2:invalidationBookmarkName="" int2:hashCode="j1MOMUbHWP+6hB" int2:id="QiP3LRvp"/>
    <int2:bookmark int2:bookmarkName="_Int_VIFOwLS5" int2:invalidationBookmarkName="" int2:hashCode="j1MOMUbHWP+6hB" int2:id="d8X3U5uF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37e5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CA9AC"/>
    <w:rsid w:val="007DB562"/>
    <w:rsid w:val="010D9E85"/>
    <w:rsid w:val="01281E86"/>
    <w:rsid w:val="03149550"/>
    <w:rsid w:val="04A68422"/>
    <w:rsid w:val="04D22FE7"/>
    <w:rsid w:val="05E14772"/>
    <w:rsid w:val="05EF3DF8"/>
    <w:rsid w:val="06214A50"/>
    <w:rsid w:val="068E68CF"/>
    <w:rsid w:val="078EB4EA"/>
    <w:rsid w:val="09143067"/>
    <w:rsid w:val="095BD9A3"/>
    <w:rsid w:val="0984EC75"/>
    <w:rsid w:val="0A6AC66D"/>
    <w:rsid w:val="0BE7B000"/>
    <w:rsid w:val="0C50BBC7"/>
    <w:rsid w:val="0E60554D"/>
    <w:rsid w:val="0E9C544B"/>
    <w:rsid w:val="10491D92"/>
    <w:rsid w:val="12C25E4D"/>
    <w:rsid w:val="1307BADE"/>
    <w:rsid w:val="15834F60"/>
    <w:rsid w:val="1673652C"/>
    <w:rsid w:val="178D5050"/>
    <w:rsid w:val="17DB2C01"/>
    <w:rsid w:val="1976FC62"/>
    <w:rsid w:val="1B3ECE26"/>
    <w:rsid w:val="1BC3C171"/>
    <w:rsid w:val="1CAE9D24"/>
    <w:rsid w:val="1D00D940"/>
    <w:rsid w:val="20E4EC59"/>
    <w:rsid w:val="210CA9AC"/>
    <w:rsid w:val="2349E00B"/>
    <w:rsid w:val="24716189"/>
    <w:rsid w:val="2551843A"/>
    <w:rsid w:val="27E6D90A"/>
    <w:rsid w:val="29C1BDCE"/>
    <w:rsid w:val="2AD94574"/>
    <w:rsid w:val="2B930F1C"/>
    <w:rsid w:val="2D5C8411"/>
    <w:rsid w:val="2D9F5B84"/>
    <w:rsid w:val="2E66FC20"/>
    <w:rsid w:val="2F3B2BE5"/>
    <w:rsid w:val="31AAA253"/>
    <w:rsid w:val="380A1EA0"/>
    <w:rsid w:val="3AA94AF4"/>
    <w:rsid w:val="3B56DD5A"/>
    <w:rsid w:val="3BCBE073"/>
    <w:rsid w:val="3BE48B42"/>
    <w:rsid w:val="3EA6E289"/>
    <w:rsid w:val="3EED10BB"/>
    <w:rsid w:val="3FBDC6B7"/>
    <w:rsid w:val="3FF68079"/>
    <w:rsid w:val="408A30CF"/>
    <w:rsid w:val="4156AF42"/>
    <w:rsid w:val="419F07AF"/>
    <w:rsid w:val="42260130"/>
    <w:rsid w:val="427E79B0"/>
    <w:rsid w:val="42C35367"/>
    <w:rsid w:val="4369ED39"/>
    <w:rsid w:val="465CB93F"/>
    <w:rsid w:val="47B00702"/>
    <w:rsid w:val="47B91598"/>
    <w:rsid w:val="49C36D53"/>
    <w:rsid w:val="49F18012"/>
    <w:rsid w:val="49FA6562"/>
    <w:rsid w:val="4D105D7D"/>
    <w:rsid w:val="4E3E2E9D"/>
    <w:rsid w:val="4EF20FE0"/>
    <w:rsid w:val="51D886DB"/>
    <w:rsid w:val="520E8E6C"/>
    <w:rsid w:val="5212FB4E"/>
    <w:rsid w:val="528BF38D"/>
    <w:rsid w:val="546CA35E"/>
    <w:rsid w:val="5480835E"/>
    <w:rsid w:val="57753AC4"/>
    <w:rsid w:val="58B09082"/>
    <w:rsid w:val="5E94C746"/>
    <w:rsid w:val="61393C9D"/>
    <w:rsid w:val="663D199C"/>
    <w:rsid w:val="668142E6"/>
    <w:rsid w:val="66D753E9"/>
    <w:rsid w:val="6822E056"/>
    <w:rsid w:val="68BF3E76"/>
    <w:rsid w:val="68FDDB76"/>
    <w:rsid w:val="6925AEF4"/>
    <w:rsid w:val="697CDD1E"/>
    <w:rsid w:val="69F6F3F8"/>
    <w:rsid w:val="6CC4B5D8"/>
    <w:rsid w:val="6DD67798"/>
    <w:rsid w:val="6ECD453B"/>
    <w:rsid w:val="7001DE90"/>
    <w:rsid w:val="7224EC90"/>
    <w:rsid w:val="73C0BCF1"/>
    <w:rsid w:val="7765D342"/>
    <w:rsid w:val="7961DFD4"/>
    <w:rsid w:val="7CD8AE93"/>
    <w:rsid w:val="7D00B3E7"/>
    <w:rsid w:val="7D3666D2"/>
    <w:rsid w:val="7D42F562"/>
    <w:rsid w:val="7DE142CA"/>
    <w:rsid w:val="7F58C332"/>
    <w:rsid w:val="7F9C3BF2"/>
    <w:rsid w:val="7FD9E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CA9AC"/>
  <w15:chartTrackingRefBased/>
  <w15:docId w15:val="{ECCFCDC4-2573-487E-B0E2-EF2B3D2947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d4f25df2cc46b4" /><Relationship Type="http://schemas.openxmlformats.org/officeDocument/2006/relationships/numbering" Target="numbering.xml" Id="Rb5a109699c9b4a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2022-10-18T17:05:46.0538138Z</dcterms:created>
  <dcterms:modified xsi:type="dcterms:W3CDTF">2022-10-18T20:55:48.4508414Z</dcterms:modified>
  <dc:creator>Aidan Chin</dc:creator>
  <lastModifiedBy>Aidan Chin</lastModifiedBy>
</coreProperties>
</file>