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8A9AB" w14:textId="3D1703C4" w:rsidR="00921EAB" w:rsidRDefault="00310285">
      <w:pPr>
        <w:rPr>
          <w:rFonts w:ascii="Tahoma" w:hAnsi="Tahoma" w:cs="Tahoma"/>
        </w:rPr>
      </w:pPr>
      <w:r>
        <w:rPr>
          <w:rFonts w:ascii="Tahoma" w:hAnsi="Tahoma" w:cs="Tahoma"/>
        </w:rPr>
        <w:t>Name: Shreeyash Shripad Dongarkar</w:t>
      </w:r>
    </w:p>
    <w:p w14:paraId="6809211D" w14:textId="414832D2" w:rsidR="00310285" w:rsidRDefault="00310285">
      <w:pPr>
        <w:rPr>
          <w:rFonts w:ascii="Tahoma" w:hAnsi="Tahoma" w:cs="Tahoma"/>
        </w:rPr>
      </w:pPr>
      <w:r>
        <w:rPr>
          <w:rFonts w:ascii="Tahoma" w:hAnsi="Tahoma" w:cs="Tahoma"/>
        </w:rPr>
        <w:t>PRN: 22510025</w:t>
      </w:r>
    </w:p>
    <w:p w14:paraId="6E1833B1" w14:textId="4E6C7D07" w:rsidR="00310285" w:rsidRDefault="00310285">
      <w:pPr>
        <w:rPr>
          <w:rFonts w:ascii="Tahoma" w:hAnsi="Tahoma" w:cs="Tahoma"/>
        </w:rPr>
      </w:pPr>
      <w:r>
        <w:rPr>
          <w:rFonts w:ascii="Tahoma" w:hAnsi="Tahoma" w:cs="Tahoma"/>
        </w:rPr>
        <w:t>TY BTech CSE</w:t>
      </w:r>
    </w:p>
    <w:p w14:paraId="6BC2A638" w14:textId="08BE4C6E" w:rsidR="00310285" w:rsidRDefault="00310285">
      <w:pPr>
        <w:rPr>
          <w:rFonts w:ascii="Tahoma" w:hAnsi="Tahoma" w:cs="Tahoma"/>
        </w:rPr>
      </w:pPr>
      <w:r>
        <w:rPr>
          <w:rFonts w:ascii="Tahoma" w:hAnsi="Tahoma" w:cs="Tahoma"/>
        </w:rPr>
        <w:t xml:space="preserve">Machine Learning Lab </w:t>
      </w:r>
    </w:p>
    <w:p w14:paraId="57996BFB" w14:textId="0B33A62D" w:rsidR="00310285" w:rsidRDefault="00310285">
      <w:pPr>
        <w:rPr>
          <w:rFonts w:ascii="Tahoma" w:hAnsi="Tahoma" w:cs="Tahoma"/>
        </w:rPr>
      </w:pPr>
      <w:r>
        <w:rPr>
          <w:rFonts w:ascii="Tahoma" w:hAnsi="Tahoma" w:cs="Tahoma"/>
        </w:rPr>
        <w:t>Assignment 7: Multiple Linear Regression</w:t>
      </w:r>
    </w:p>
    <w:p w14:paraId="1D375B25" w14:textId="77777777" w:rsidR="00310285" w:rsidRDefault="00310285">
      <w:pPr>
        <w:rPr>
          <w:rFonts w:ascii="Tahoma" w:hAnsi="Tahoma" w:cs="Tahoma"/>
        </w:rPr>
      </w:pPr>
    </w:p>
    <w:p w14:paraId="591768A3" w14:textId="77777777" w:rsidR="00310285" w:rsidRDefault="00310285">
      <w:pPr>
        <w:rPr>
          <w:rFonts w:ascii="Tahoma" w:hAnsi="Tahoma" w:cs="Tahoma"/>
        </w:rPr>
      </w:pPr>
    </w:p>
    <w:p w14:paraId="55FE3EB8" w14:textId="77777777" w:rsidR="00310285" w:rsidRDefault="00310285">
      <w:pPr>
        <w:rPr>
          <w:rFonts w:ascii="Tahoma" w:hAnsi="Tahoma" w:cs="Tahoma"/>
        </w:rPr>
      </w:pPr>
    </w:p>
    <w:p w14:paraId="74796747" w14:textId="77777777" w:rsidR="00310285" w:rsidRDefault="00310285">
      <w:pPr>
        <w:rPr>
          <w:rFonts w:ascii="Tahoma" w:hAnsi="Tahoma" w:cs="Tahoma"/>
        </w:rPr>
      </w:pPr>
    </w:p>
    <w:p w14:paraId="5ED186FE" w14:textId="77777777" w:rsidR="00310285" w:rsidRDefault="00310285">
      <w:pPr>
        <w:rPr>
          <w:rFonts w:ascii="Tahoma" w:hAnsi="Tahoma" w:cs="Tahoma"/>
        </w:rPr>
      </w:pPr>
    </w:p>
    <w:p w14:paraId="272CA8AD" w14:textId="77777777" w:rsidR="00310285" w:rsidRDefault="00310285">
      <w:pPr>
        <w:rPr>
          <w:rFonts w:ascii="Tahoma" w:hAnsi="Tahoma" w:cs="Tahoma"/>
        </w:rPr>
      </w:pPr>
    </w:p>
    <w:p w14:paraId="480A3207" w14:textId="77777777" w:rsidR="00310285" w:rsidRDefault="00310285">
      <w:pPr>
        <w:rPr>
          <w:rFonts w:ascii="Tahoma" w:hAnsi="Tahoma" w:cs="Tahoma"/>
        </w:rPr>
      </w:pPr>
    </w:p>
    <w:p w14:paraId="6584C245" w14:textId="77777777" w:rsidR="00310285" w:rsidRDefault="00310285">
      <w:pPr>
        <w:rPr>
          <w:rFonts w:ascii="Tahoma" w:hAnsi="Tahoma" w:cs="Tahoma"/>
        </w:rPr>
      </w:pPr>
    </w:p>
    <w:p w14:paraId="5D3A7509" w14:textId="77777777" w:rsidR="00310285" w:rsidRDefault="00310285">
      <w:pPr>
        <w:rPr>
          <w:rFonts w:ascii="Tahoma" w:hAnsi="Tahoma" w:cs="Tahoma"/>
        </w:rPr>
      </w:pPr>
    </w:p>
    <w:p w14:paraId="30FB68E1" w14:textId="77777777" w:rsidR="00310285" w:rsidRDefault="00310285">
      <w:pPr>
        <w:rPr>
          <w:rFonts w:ascii="Tahoma" w:hAnsi="Tahoma" w:cs="Tahoma"/>
        </w:rPr>
      </w:pPr>
    </w:p>
    <w:p w14:paraId="0CE01E87" w14:textId="77777777" w:rsidR="00310285" w:rsidRDefault="00310285">
      <w:pPr>
        <w:rPr>
          <w:rFonts w:ascii="Tahoma" w:hAnsi="Tahoma" w:cs="Tahoma"/>
        </w:rPr>
      </w:pPr>
    </w:p>
    <w:p w14:paraId="4FA52BAD" w14:textId="77777777" w:rsidR="00310285" w:rsidRDefault="00310285">
      <w:pPr>
        <w:rPr>
          <w:rFonts w:ascii="Tahoma" w:hAnsi="Tahoma" w:cs="Tahoma"/>
        </w:rPr>
      </w:pPr>
    </w:p>
    <w:p w14:paraId="46DE3051" w14:textId="77777777" w:rsidR="00310285" w:rsidRDefault="00310285">
      <w:pPr>
        <w:rPr>
          <w:rFonts w:ascii="Tahoma" w:hAnsi="Tahoma" w:cs="Tahoma"/>
        </w:rPr>
      </w:pPr>
    </w:p>
    <w:p w14:paraId="28C4828C" w14:textId="77777777" w:rsidR="00310285" w:rsidRDefault="00310285">
      <w:pPr>
        <w:rPr>
          <w:rFonts w:ascii="Tahoma" w:hAnsi="Tahoma" w:cs="Tahoma"/>
        </w:rPr>
      </w:pPr>
    </w:p>
    <w:p w14:paraId="0C84A4DD" w14:textId="77777777" w:rsidR="00310285" w:rsidRDefault="00310285">
      <w:pPr>
        <w:rPr>
          <w:rFonts w:ascii="Tahoma" w:hAnsi="Tahoma" w:cs="Tahoma"/>
        </w:rPr>
      </w:pPr>
    </w:p>
    <w:p w14:paraId="65193AFE" w14:textId="77777777" w:rsidR="00310285" w:rsidRDefault="00310285">
      <w:pPr>
        <w:rPr>
          <w:rFonts w:ascii="Tahoma" w:hAnsi="Tahoma" w:cs="Tahoma"/>
        </w:rPr>
      </w:pPr>
    </w:p>
    <w:p w14:paraId="5522D138" w14:textId="77777777" w:rsidR="00310285" w:rsidRDefault="00310285">
      <w:pPr>
        <w:rPr>
          <w:rFonts w:ascii="Tahoma" w:hAnsi="Tahoma" w:cs="Tahoma"/>
        </w:rPr>
      </w:pPr>
    </w:p>
    <w:p w14:paraId="16296A29" w14:textId="77777777" w:rsidR="00310285" w:rsidRDefault="00310285">
      <w:pPr>
        <w:rPr>
          <w:rFonts w:ascii="Tahoma" w:hAnsi="Tahoma" w:cs="Tahoma"/>
        </w:rPr>
      </w:pPr>
    </w:p>
    <w:p w14:paraId="4EF76718" w14:textId="77777777" w:rsidR="00310285" w:rsidRDefault="00310285">
      <w:pPr>
        <w:rPr>
          <w:rFonts w:ascii="Tahoma" w:hAnsi="Tahoma" w:cs="Tahoma"/>
        </w:rPr>
      </w:pPr>
    </w:p>
    <w:p w14:paraId="622CFECA" w14:textId="77777777" w:rsidR="00310285" w:rsidRDefault="00310285">
      <w:pPr>
        <w:rPr>
          <w:rFonts w:ascii="Tahoma" w:hAnsi="Tahoma" w:cs="Tahoma"/>
        </w:rPr>
      </w:pPr>
    </w:p>
    <w:p w14:paraId="33F016CE" w14:textId="77777777" w:rsidR="00310285" w:rsidRDefault="00310285">
      <w:pPr>
        <w:rPr>
          <w:rFonts w:ascii="Tahoma" w:hAnsi="Tahoma" w:cs="Tahoma"/>
        </w:rPr>
      </w:pPr>
    </w:p>
    <w:p w14:paraId="671DF347" w14:textId="77777777" w:rsidR="00310285" w:rsidRDefault="00310285">
      <w:pPr>
        <w:rPr>
          <w:rFonts w:ascii="Tahoma" w:hAnsi="Tahoma" w:cs="Tahoma"/>
        </w:rPr>
      </w:pPr>
    </w:p>
    <w:p w14:paraId="544AD14B" w14:textId="77777777" w:rsidR="00310285" w:rsidRDefault="00310285">
      <w:pPr>
        <w:rPr>
          <w:rFonts w:ascii="Tahoma" w:hAnsi="Tahoma" w:cs="Tahoma"/>
        </w:rPr>
      </w:pPr>
    </w:p>
    <w:p w14:paraId="16FE4550" w14:textId="33B5CB21" w:rsidR="00C412D2" w:rsidRDefault="00310285">
      <w:pPr>
        <w:rPr>
          <w:rFonts w:ascii="Tahoma" w:hAnsi="Tahoma" w:cs="Tahoma"/>
          <w:sz w:val="28"/>
          <w:szCs w:val="28"/>
        </w:rPr>
      </w:pPr>
      <w:r w:rsidRPr="00310285">
        <w:rPr>
          <w:rFonts w:ascii="Tahoma" w:hAnsi="Tahoma" w:cs="Tahoma"/>
          <w:sz w:val="28"/>
          <w:szCs w:val="28"/>
        </w:rPr>
        <w:lastRenderedPageBreak/>
        <w:t>Initial Observations:</w:t>
      </w:r>
    </w:p>
    <w:p w14:paraId="5A97563B" w14:textId="4250F60E" w:rsidR="00C412D2" w:rsidRPr="00C412D2" w:rsidRDefault="00C412D2" w:rsidP="00C412D2">
      <w:pPr>
        <w:pStyle w:val="ListParagraph"/>
        <w:numPr>
          <w:ilvl w:val="0"/>
          <w:numId w:val="1"/>
        </w:numPr>
        <w:rPr>
          <w:rFonts w:ascii="Tahoma" w:hAnsi="Tahoma" w:cs="Tahoma"/>
          <w:sz w:val="28"/>
          <w:szCs w:val="28"/>
        </w:rPr>
      </w:pPr>
      <w:r>
        <w:rPr>
          <w:rFonts w:ascii="Tahoma" w:hAnsi="Tahoma" w:cs="Tahoma"/>
        </w:rPr>
        <w:t>Initial R</w:t>
      </w:r>
      <w:r w:rsidRPr="00C412D2">
        <w:rPr>
          <w:rFonts w:ascii="Tahoma" w:hAnsi="Tahoma" w:cs="Tahoma"/>
          <w:vertAlign w:val="superscript"/>
        </w:rPr>
        <w:t>2</w:t>
      </w:r>
      <w:r>
        <w:rPr>
          <w:rFonts w:ascii="Tahoma" w:hAnsi="Tahoma" w:cs="Tahoma"/>
          <w:vertAlign w:val="superscript"/>
        </w:rPr>
        <w:t xml:space="preserve"> </w:t>
      </w:r>
      <w:r>
        <w:rPr>
          <w:rFonts w:ascii="Tahoma" w:hAnsi="Tahoma" w:cs="Tahoma"/>
        </w:rPr>
        <w:t xml:space="preserve">is 0.130 which means model only explains 13% variance </w:t>
      </w:r>
    </w:p>
    <w:p w14:paraId="4061C7ED" w14:textId="06F61A14" w:rsidR="00310285" w:rsidRDefault="00310285" w:rsidP="00310285">
      <w:pPr>
        <w:pStyle w:val="ListParagraph"/>
        <w:numPr>
          <w:ilvl w:val="0"/>
          <w:numId w:val="1"/>
        </w:numPr>
        <w:rPr>
          <w:rFonts w:ascii="Tahoma" w:hAnsi="Tahoma" w:cs="Tahoma"/>
        </w:rPr>
      </w:pPr>
      <w:r>
        <w:rPr>
          <w:rFonts w:ascii="Tahoma" w:hAnsi="Tahoma" w:cs="Tahoma"/>
        </w:rPr>
        <w:t>Ha</w:t>
      </w:r>
      <w:r w:rsidR="00C412D2">
        <w:rPr>
          <w:rFonts w:ascii="Tahoma" w:hAnsi="Tahoma" w:cs="Tahoma"/>
        </w:rPr>
        <w:t>s</w:t>
      </w:r>
      <w:r>
        <w:rPr>
          <w:rFonts w:ascii="Tahoma" w:hAnsi="Tahoma" w:cs="Tahoma"/>
        </w:rPr>
        <w:t xml:space="preserve"> a multicollinearity problem </w:t>
      </w:r>
      <w:r w:rsidR="006879C7">
        <w:rPr>
          <w:rFonts w:ascii="Tahoma" w:hAnsi="Tahoma" w:cs="Tahoma"/>
        </w:rPr>
        <w:t xml:space="preserve">due to points having high VIF </w:t>
      </w:r>
    </w:p>
    <w:p w14:paraId="7F808B15" w14:textId="445DA641" w:rsidR="006879C7" w:rsidRDefault="006879C7" w:rsidP="00310285">
      <w:pPr>
        <w:pStyle w:val="ListParagraph"/>
        <w:numPr>
          <w:ilvl w:val="0"/>
          <w:numId w:val="1"/>
        </w:numPr>
        <w:rPr>
          <w:rFonts w:ascii="Tahoma" w:hAnsi="Tahoma" w:cs="Tahoma"/>
        </w:rPr>
      </w:pPr>
      <w:r>
        <w:rPr>
          <w:rFonts w:ascii="Tahoma" w:hAnsi="Tahoma" w:cs="Tahoma"/>
        </w:rPr>
        <w:t>Also contain</w:t>
      </w:r>
      <w:r w:rsidR="00C412D2">
        <w:rPr>
          <w:rFonts w:ascii="Tahoma" w:hAnsi="Tahoma" w:cs="Tahoma"/>
        </w:rPr>
        <w:t>s</w:t>
      </w:r>
      <w:r>
        <w:rPr>
          <w:rFonts w:ascii="Tahoma" w:hAnsi="Tahoma" w:cs="Tahoma"/>
        </w:rPr>
        <w:t xml:space="preserve"> influential points </w:t>
      </w:r>
    </w:p>
    <w:p w14:paraId="05E7DC67" w14:textId="77777777" w:rsidR="006879C7" w:rsidRDefault="006879C7" w:rsidP="006879C7">
      <w:pPr>
        <w:rPr>
          <w:rFonts w:ascii="Tahoma" w:hAnsi="Tahoma" w:cs="Tahoma"/>
        </w:rPr>
      </w:pPr>
    </w:p>
    <w:p w14:paraId="4A916938" w14:textId="4A096E3C" w:rsidR="006879C7" w:rsidRDefault="006879C7" w:rsidP="006879C7">
      <w:pPr>
        <w:rPr>
          <w:rFonts w:ascii="Tahoma" w:hAnsi="Tahoma" w:cs="Tahoma"/>
        </w:rPr>
      </w:pPr>
      <w:r>
        <w:rPr>
          <w:rFonts w:ascii="Tahoma" w:hAnsi="Tahoma" w:cs="Tahoma"/>
        </w:rPr>
        <w:t xml:space="preserve">High VIF means a variable is redundant making interpretation difficult. Influential points can </w:t>
      </w:r>
      <w:r w:rsidRPr="006879C7">
        <w:rPr>
          <w:rFonts w:ascii="Tahoma" w:hAnsi="Tahoma" w:cs="Tahoma"/>
        </w:rPr>
        <w:t>significantly shift regression coefficients, leading to misleading conclusions.</w:t>
      </w:r>
      <w:r>
        <w:rPr>
          <w:rFonts w:ascii="Tahoma" w:hAnsi="Tahoma" w:cs="Tahoma"/>
        </w:rPr>
        <w:t xml:space="preserve"> </w:t>
      </w:r>
      <w:r w:rsidRPr="006879C7">
        <w:rPr>
          <w:rFonts w:ascii="Tahoma" w:hAnsi="Tahoma" w:cs="Tahoma"/>
        </w:rPr>
        <w:t>Removing highly correlated features</w:t>
      </w:r>
      <w:r>
        <w:rPr>
          <w:rFonts w:ascii="Tahoma" w:hAnsi="Tahoma" w:cs="Tahoma"/>
        </w:rPr>
        <w:t xml:space="preserve"> and influential point</w:t>
      </w:r>
      <w:r w:rsidRPr="006879C7">
        <w:rPr>
          <w:rFonts w:ascii="Tahoma" w:hAnsi="Tahoma" w:cs="Tahoma"/>
        </w:rPr>
        <w:t xml:space="preserve"> improves model generalization and avoids overfitting.</w:t>
      </w:r>
    </w:p>
    <w:p w14:paraId="57A78E63" w14:textId="77777777" w:rsidR="006879C7" w:rsidRDefault="006879C7" w:rsidP="006879C7">
      <w:pPr>
        <w:rPr>
          <w:rFonts w:ascii="Tahoma" w:hAnsi="Tahoma" w:cs="Tahoma"/>
        </w:rPr>
      </w:pPr>
    </w:p>
    <w:p w14:paraId="61BA4B98" w14:textId="7EA8F1D2" w:rsidR="006879C7" w:rsidRDefault="006879C7" w:rsidP="006879C7">
      <w:pPr>
        <w:rPr>
          <w:rFonts w:ascii="Tahoma" w:hAnsi="Tahoma" w:cs="Tahoma"/>
        </w:rPr>
      </w:pPr>
      <w:r>
        <w:rPr>
          <w:rFonts w:ascii="Tahoma" w:hAnsi="Tahoma" w:cs="Tahoma"/>
        </w:rPr>
        <w:t>Reducing Multicollinearity:</w:t>
      </w:r>
    </w:p>
    <w:p w14:paraId="6EB9A994" w14:textId="77777777" w:rsidR="00C412D2" w:rsidRDefault="00C412D2" w:rsidP="006879C7">
      <w:pPr>
        <w:pStyle w:val="ListParagraph"/>
        <w:numPr>
          <w:ilvl w:val="0"/>
          <w:numId w:val="1"/>
        </w:numPr>
        <w:rPr>
          <w:rFonts w:ascii="Tahoma" w:hAnsi="Tahoma" w:cs="Tahoma"/>
        </w:rPr>
      </w:pPr>
      <w:r w:rsidRPr="00C412D2">
        <w:rPr>
          <w:rFonts w:ascii="Tahoma" w:hAnsi="Tahoma" w:cs="Tahoma"/>
        </w:rPr>
        <w:t>To reduce multicollinearity, we iteratively calculated the Variance Inflation Factor (VIF) for each feature. In each iteration, the feature with the highest VIF value was removed, and the process was repeated until all remaining features had VIF values below a set threshold</w:t>
      </w:r>
    </w:p>
    <w:p w14:paraId="51E6150F" w14:textId="3502D576" w:rsidR="00BC7E26" w:rsidRDefault="00C05F37" w:rsidP="00C05F37">
      <w:pPr>
        <w:pStyle w:val="ListParagraph"/>
        <w:numPr>
          <w:ilvl w:val="0"/>
          <w:numId w:val="1"/>
        </w:numPr>
        <w:rPr>
          <w:rFonts w:ascii="Tahoma" w:hAnsi="Tahoma" w:cs="Tahoma"/>
        </w:rPr>
      </w:pPr>
      <w:r w:rsidRPr="00C05F37">
        <w:rPr>
          <w:rFonts w:ascii="Tahoma" w:hAnsi="Tahoma" w:cs="Tahoma"/>
        </w:rPr>
        <w:t xml:space="preserve">While doing this, we also considered the </w:t>
      </w:r>
      <w:r w:rsidRPr="00C05F37">
        <w:rPr>
          <w:rFonts w:ascii="Tahoma" w:hAnsi="Tahoma" w:cs="Tahoma"/>
          <w:b/>
          <w:bCs/>
        </w:rPr>
        <w:t>p-values</w:t>
      </w:r>
      <w:r w:rsidRPr="00C05F37">
        <w:rPr>
          <w:rFonts w:ascii="Tahoma" w:hAnsi="Tahoma" w:cs="Tahoma"/>
        </w:rPr>
        <w:t xml:space="preserve"> of the features. A high VIF does not necessarily imply that a feature should be removed if it is </w:t>
      </w:r>
      <w:r w:rsidRPr="00C05F37">
        <w:rPr>
          <w:rFonts w:ascii="Tahoma" w:hAnsi="Tahoma" w:cs="Tahoma"/>
          <w:b/>
          <w:bCs/>
        </w:rPr>
        <w:t>statistically significant</w:t>
      </w:r>
      <w:r w:rsidRPr="00C05F37">
        <w:rPr>
          <w:rFonts w:ascii="Tahoma" w:hAnsi="Tahoma" w:cs="Tahoma"/>
        </w:rPr>
        <w:t>. Therefore, we retained variables with high VIF only if they had low p-values, indicating they were important predictors in the model.</w:t>
      </w:r>
    </w:p>
    <w:p w14:paraId="6A6179B9" w14:textId="09C6CA57" w:rsidR="00C05F37" w:rsidRDefault="00C05F37" w:rsidP="00C05F37">
      <w:pPr>
        <w:rPr>
          <w:rFonts w:ascii="Tahoma" w:hAnsi="Tahoma" w:cs="Tahoma"/>
        </w:rPr>
      </w:pPr>
      <w:r>
        <w:rPr>
          <w:rFonts w:ascii="Tahoma" w:hAnsi="Tahoma" w:cs="Tahoma"/>
        </w:rPr>
        <w:t>Hence, we removed features x4 and x11 as both had severe multicollinearity and high p-values meaning they are statistically insignificant. After this R</w:t>
      </w:r>
      <w:r w:rsidRPr="00C05F37">
        <w:rPr>
          <w:rFonts w:ascii="Tahoma" w:hAnsi="Tahoma" w:cs="Tahoma"/>
          <w:vertAlign w:val="superscript"/>
        </w:rPr>
        <w:t>2</w:t>
      </w:r>
      <w:r>
        <w:rPr>
          <w:rFonts w:ascii="Tahoma" w:hAnsi="Tahoma" w:cs="Tahoma"/>
          <w:vertAlign w:val="superscript"/>
        </w:rPr>
        <w:t xml:space="preserve"> </w:t>
      </w:r>
      <w:r>
        <w:rPr>
          <w:rFonts w:ascii="Tahoma" w:hAnsi="Tahoma" w:cs="Tahoma"/>
        </w:rPr>
        <w:t>was dropped slightly to 0.126.</w:t>
      </w:r>
    </w:p>
    <w:p w14:paraId="6B609DCA" w14:textId="77777777" w:rsidR="00C05F37" w:rsidRPr="00C05F37" w:rsidRDefault="00C05F37" w:rsidP="00C05F37">
      <w:pPr>
        <w:rPr>
          <w:rFonts w:ascii="Tahoma" w:hAnsi="Tahoma" w:cs="Tahoma"/>
        </w:rPr>
      </w:pPr>
    </w:p>
    <w:p w14:paraId="5D3469B4" w14:textId="619E0E5A" w:rsidR="00BC7E26" w:rsidRDefault="00BC7E26" w:rsidP="00BC7E26">
      <w:pPr>
        <w:rPr>
          <w:rFonts w:ascii="Tahoma" w:hAnsi="Tahoma" w:cs="Tahoma"/>
        </w:rPr>
      </w:pPr>
      <w:r>
        <w:rPr>
          <w:rFonts w:ascii="Tahoma" w:hAnsi="Tahoma" w:cs="Tahoma"/>
        </w:rPr>
        <w:t>Removal of Influential Points Using Cook’s Distance:</w:t>
      </w:r>
    </w:p>
    <w:p w14:paraId="2427B278" w14:textId="79F15FA8" w:rsidR="00BC7E26" w:rsidRDefault="00BC7E26" w:rsidP="00BC7E26">
      <w:pPr>
        <w:pStyle w:val="ListParagraph"/>
        <w:numPr>
          <w:ilvl w:val="0"/>
          <w:numId w:val="1"/>
        </w:numPr>
        <w:rPr>
          <w:rFonts w:ascii="Tahoma" w:hAnsi="Tahoma" w:cs="Tahoma"/>
        </w:rPr>
      </w:pPr>
      <w:r>
        <w:rPr>
          <w:rFonts w:ascii="Tahoma" w:hAnsi="Tahoma" w:cs="Tahoma"/>
        </w:rPr>
        <w:t xml:space="preserve">First, we fit a temporary linear regression model and calculate residuals which measure how far each value is from actual value. To understand the variation in residuals we calculate MSE and a higher MSE implies model has more unexplained variance. Then we compute Leverage to measure how much influence a point has based on how far it is from mean of independent variables. </w:t>
      </w:r>
      <w:r w:rsidRPr="00BC7E26">
        <w:rPr>
          <w:rFonts w:ascii="Tahoma" w:hAnsi="Tahoma" w:cs="Tahoma"/>
        </w:rPr>
        <w:t>h values closer to 1 mean that a point has high leverage and can significantly influence the model.</w:t>
      </w:r>
      <w:r>
        <w:rPr>
          <w:rFonts w:ascii="Tahoma" w:hAnsi="Tahoma" w:cs="Tahoma"/>
        </w:rPr>
        <w:t xml:space="preserve"> Then we calculate Cook’s Distance to see if any point has high residual and high leverage. Then we remove them by keeping a threshold. </w:t>
      </w:r>
    </w:p>
    <w:p w14:paraId="1C65A97F" w14:textId="2AF9E39C" w:rsidR="00310285" w:rsidRDefault="00C05F37">
      <w:pPr>
        <w:pBdr>
          <w:bottom w:val="single" w:sz="6" w:space="1" w:color="auto"/>
        </w:pBdr>
        <w:rPr>
          <w:rFonts w:ascii="Tahoma" w:hAnsi="Tahoma" w:cs="Tahoma"/>
        </w:rPr>
      </w:pPr>
      <w:r>
        <w:rPr>
          <w:rFonts w:ascii="Tahoma" w:hAnsi="Tahoma" w:cs="Tahoma"/>
        </w:rPr>
        <w:t>Found 56 outliers using this method which can distort regression coefficients, reduce generalizability and inflate error metrics.</w:t>
      </w:r>
    </w:p>
    <w:p w14:paraId="6D4B7BCE" w14:textId="4C233772" w:rsidR="00C05F37" w:rsidRDefault="00C05F37">
      <w:pPr>
        <w:pBdr>
          <w:bottom w:val="single" w:sz="6" w:space="1" w:color="auto"/>
        </w:pBdr>
        <w:rPr>
          <w:rFonts w:ascii="Tahoma" w:hAnsi="Tahoma" w:cs="Tahoma"/>
        </w:rPr>
      </w:pPr>
      <w:r w:rsidRPr="00C05F37">
        <w:rPr>
          <w:rFonts w:ascii="Tahoma" w:hAnsi="Tahoma" w:cs="Tahoma"/>
        </w:rPr>
        <w:lastRenderedPageBreak/>
        <w:drawing>
          <wp:inline distT="0" distB="0" distL="0" distR="0" wp14:anchorId="7E12FE08" wp14:editId="62222EE2">
            <wp:extent cx="5731510" cy="2462530"/>
            <wp:effectExtent l="0" t="0" r="2540" b="0"/>
            <wp:docPr id="111079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97341" name=""/>
                    <pic:cNvPicPr/>
                  </pic:nvPicPr>
                  <pic:blipFill>
                    <a:blip r:embed="rId5"/>
                    <a:stretch>
                      <a:fillRect/>
                    </a:stretch>
                  </pic:blipFill>
                  <pic:spPr>
                    <a:xfrm>
                      <a:off x="0" y="0"/>
                      <a:ext cx="5731510" cy="2462530"/>
                    </a:xfrm>
                    <a:prstGeom prst="rect">
                      <a:avLst/>
                    </a:prstGeom>
                  </pic:spPr>
                </pic:pic>
              </a:graphicData>
            </a:graphic>
          </wp:inline>
        </w:drawing>
      </w:r>
    </w:p>
    <w:p w14:paraId="0A3E4D41" w14:textId="055B125D" w:rsidR="00C05F37" w:rsidRDefault="00495B79">
      <w:pPr>
        <w:pBdr>
          <w:bottom w:val="single" w:sz="6" w:space="1" w:color="auto"/>
        </w:pBdr>
        <w:rPr>
          <w:rFonts w:ascii="Tahoma" w:hAnsi="Tahoma" w:cs="Tahoma"/>
        </w:rPr>
      </w:pPr>
      <w:r w:rsidRPr="00495B79">
        <w:rPr>
          <w:rFonts w:ascii="Tahoma" w:hAnsi="Tahoma" w:cs="Tahoma"/>
        </w:rPr>
        <w:drawing>
          <wp:inline distT="0" distB="0" distL="0" distR="0" wp14:anchorId="11DC26E5" wp14:editId="5404D8FC">
            <wp:extent cx="5731510" cy="3808095"/>
            <wp:effectExtent l="0" t="0" r="2540" b="1905"/>
            <wp:docPr id="35132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22723" name=""/>
                    <pic:cNvPicPr/>
                  </pic:nvPicPr>
                  <pic:blipFill>
                    <a:blip r:embed="rId6"/>
                    <a:stretch>
                      <a:fillRect/>
                    </a:stretch>
                  </pic:blipFill>
                  <pic:spPr>
                    <a:xfrm>
                      <a:off x="0" y="0"/>
                      <a:ext cx="5731510" cy="3808095"/>
                    </a:xfrm>
                    <a:prstGeom prst="rect">
                      <a:avLst/>
                    </a:prstGeom>
                  </pic:spPr>
                </pic:pic>
              </a:graphicData>
            </a:graphic>
          </wp:inline>
        </w:drawing>
      </w:r>
    </w:p>
    <w:p w14:paraId="33432670" w14:textId="77777777" w:rsidR="00495B79" w:rsidRDefault="00495B79">
      <w:pPr>
        <w:pBdr>
          <w:bottom w:val="single" w:sz="6" w:space="1" w:color="auto"/>
        </w:pBdr>
        <w:rPr>
          <w:rFonts w:ascii="Tahoma" w:hAnsi="Tahoma" w:cs="Tahoma"/>
        </w:rPr>
      </w:pPr>
    </w:p>
    <w:p w14:paraId="08A651FC" w14:textId="435D942C" w:rsidR="00495B79" w:rsidRDefault="00495B79">
      <w:pPr>
        <w:pBdr>
          <w:bottom w:val="single" w:sz="6" w:space="1" w:color="auto"/>
        </w:pBdr>
        <w:rPr>
          <w:rFonts w:ascii="Tahoma" w:hAnsi="Tahoma" w:cs="Tahoma"/>
        </w:rPr>
      </w:pPr>
      <w:r>
        <w:rPr>
          <w:rFonts w:ascii="Tahoma" w:hAnsi="Tahoma" w:cs="Tahoma"/>
        </w:rPr>
        <w:t xml:space="preserve">Residuals are evenly spread around the 0 line but shows mild heteroscedasticity. From Q-Q Plot we can see a slight skewness at tails. Histogram is roughly symmetric implying approximate normality. Scale-Location Plot suggest slight increase in higher fitted values. </w:t>
      </w:r>
    </w:p>
    <w:p w14:paraId="43C685C5" w14:textId="77777777" w:rsidR="00C05F37" w:rsidRDefault="00C05F37">
      <w:pPr>
        <w:pBdr>
          <w:bottom w:val="single" w:sz="6" w:space="1" w:color="auto"/>
        </w:pBdr>
        <w:rPr>
          <w:rFonts w:ascii="Tahoma" w:hAnsi="Tahoma" w:cs="Tahoma"/>
        </w:rPr>
      </w:pPr>
    </w:p>
    <w:sectPr w:rsidR="00C05F37" w:rsidSect="0031028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51677D"/>
    <w:multiLevelType w:val="hybridMultilevel"/>
    <w:tmpl w:val="2BF0FB1C"/>
    <w:lvl w:ilvl="0" w:tplc="0A38727A">
      <w:numFmt w:val="bullet"/>
      <w:lvlText w:val="-"/>
      <w:lvlJc w:val="left"/>
      <w:pPr>
        <w:ind w:left="720" w:hanging="360"/>
      </w:pPr>
      <w:rPr>
        <w:rFonts w:ascii="Tahoma" w:eastAsiaTheme="minorHAnsi" w:hAnsi="Tahoma" w:cs="Tahoma"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8318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AB"/>
    <w:rsid w:val="00310285"/>
    <w:rsid w:val="00495B79"/>
    <w:rsid w:val="00502DB4"/>
    <w:rsid w:val="006879C7"/>
    <w:rsid w:val="007145F6"/>
    <w:rsid w:val="00921EAB"/>
    <w:rsid w:val="009F4CF0"/>
    <w:rsid w:val="00BC7E26"/>
    <w:rsid w:val="00C05F37"/>
    <w:rsid w:val="00C41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8182"/>
  <w15:chartTrackingRefBased/>
  <w15:docId w15:val="{FB227528-C9D5-4C78-B3D5-23BCB1E7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E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1E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1E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1E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1E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1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E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1E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1E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1E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1E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1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EAB"/>
    <w:rPr>
      <w:rFonts w:eastAsiaTheme="majorEastAsia" w:cstheme="majorBidi"/>
      <w:color w:val="272727" w:themeColor="text1" w:themeTint="D8"/>
    </w:rPr>
  </w:style>
  <w:style w:type="paragraph" w:styleId="Title">
    <w:name w:val="Title"/>
    <w:basedOn w:val="Normal"/>
    <w:next w:val="Normal"/>
    <w:link w:val="TitleChar"/>
    <w:uiPriority w:val="10"/>
    <w:qFormat/>
    <w:rsid w:val="00921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EAB"/>
    <w:pPr>
      <w:spacing w:before="160"/>
      <w:jc w:val="center"/>
    </w:pPr>
    <w:rPr>
      <w:i/>
      <w:iCs/>
      <w:color w:val="404040" w:themeColor="text1" w:themeTint="BF"/>
    </w:rPr>
  </w:style>
  <w:style w:type="character" w:customStyle="1" w:styleId="QuoteChar">
    <w:name w:val="Quote Char"/>
    <w:basedOn w:val="DefaultParagraphFont"/>
    <w:link w:val="Quote"/>
    <w:uiPriority w:val="29"/>
    <w:rsid w:val="00921EAB"/>
    <w:rPr>
      <w:i/>
      <w:iCs/>
      <w:color w:val="404040" w:themeColor="text1" w:themeTint="BF"/>
    </w:rPr>
  </w:style>
  <w:style w:type="paragraph" w:styleId="ListParagraph">
    <w:name w:val="List Paragraph"/>
    <w:basedOn w:val="Normal"/>
    <w:uiPriority w:val="34"/>
    <w:qFormat/>
    <w:rsid w:val="00921EAB"/>
    <w:pPr>
      <w:ind w:left="720"/>
      <w:contextualSpacing/>
    </w:pPr>
  </w:style>
  <w:style w:type="character" w:styleId="IntenseEmphasis">
    <w:name w:val="Intense Emphasis"/>
    <w:basedOn w:val="DefaultParagraphFont"/>
    <w:uiPriority w:val="21"/>
    <w:qFormat/>
    <w:rsid w:val="00921EAB"/>
    <w:rPr>
      <w:i/>
      <w:iCs/>
      <w:color w:val="2F5496" w:themeColor="accent1" w:themeShade="BF"/>
    </w:rPr>
  </w:style>
  <w:style w:type="paragraph" w:styleId="IntenseQuote">
    <w:name w:val="Intense Quote"/>
    <w:basedOn w:val="Normal"/>
    <w:next w:val="Normal"/>
    <w:link w:val="IntenseQuoteChar"/>
    <w:uiPriority w:val="30"/>
    <w:qFormat/>
    <w:rsid w:val="00921E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1EAB"/>
    <w:rPr>
      <w:i/>
      <w:iCs/>
      <w:color w:val="2F5496" w:themeColor="accent1" w:themeShade="BF"/>
    </w:rPr>
  </w:style>
  <w:style w:type="character" w:styleId="IntenseReference">
    <w:name w:val="Intense Reference"/>
    <w:basedOn w:val="DefaultParagraphFont"/>
    <w:uiPriority w:val="32"/>
    <w:qFormat/>
    <w:rsid w:val="00921E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3</cp:revision>
  <dcterms:created xsi:type="dcterms:W3CDTF">2025-04-01T17:48:00Z</dcterms:created>
  <dcterms:modified xsi:type="dcterms:W3CDTF">2025-04-13T12:50:00Z</dcterms:modified>
</cp:coreProperties>
</file>