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6E5A99">
      <w:pPr>
        <w:pStyle w:val="Heading2"/>
        <w:spacing w:before="120" w:after="120"/>
        <w:jc w:val="center"/>
      </w:pPr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</w:t>
      </w:r>
      <w:r w:rsidR="00D52A8F">
        <w:t xml:space="preserve"> </w:t>
      </w:r>
      <w:r w:rsidR="007E41E3">
        <w:t>Magic Words</w:t>
      </w:r>
    </w:p>
    <w:p w:rsidR="007E41E3" w:rsidRDefault="007E41E3" w:rsidP="00FA22AC">
      <w:r>
        <w:t xml:space="preserve">We are given a sequence of </w:t>
      </w:r>
      <w:r w:rsidRPr="007E41E3">
        <w:rPr>
          <w:b/>
        </w:rPr>
        <w:t>n</w:t>
      </w:r>
      <w:r>
        <w:t xml:space="preserve"> magic words. The words are magic because they are capable to perform two “magic” operations: “</w:t>
      </w:r>
      <w:r w:rsidRPr="007E41E3">
        <w:rPr>
          <w:b/>
        </w:rPr>
        <w:t>reorder</w:t>
      </w:r>
      <w:r>
        <w:t>” and “</w:t>
      </w:r>
      <w:r w:rsidRPr="007E41E3">
        <w:rPr>
          <w:b/>
        </w:rPr>
        <w:t>print</w:t>
      </w:r>
      <w:r>
        <w:t>”.</w:t>
      </w:r>
    </w:p>
    <w:p w:rsidR="00BA1322" w:rsidRDefault="007E41E3" w:rsidP="007E41E3">
      <w:r w:rsidRPr="00CC0D0C">
        <w:rPr>
          <w:b/>
        </w:rPr>
        <w:t>Reorder</w:t>
      </w:r>
      <w:r w:rsidR="00CC0D0C">
        <w:t xml:space="preserve">: </w:t>
      </w:r>
      <w:r>
        <w:t xml:space="preserve">The reordering operation over </w:t>
      </w:r>
      <w:r w:rsidRPr="007E41E3">
        <w:rPr>
          <w:b/>
        </w:rPr>
        <w:t>n</w:t>
      </w:r>
      <w:r>
        <w:t xml:space="preserve"> words is performed by sequentially moving the words at positions </w:t>
      </w:r>
      <w:r>
        <w:rPr>
          <w:noProof/>
        </w:rPr>
        <w:t>0, 1, …, n-1</w:t>
      </w:r>
      <w:r>
        <w:t xml:space="preserve"> to positions corresponding to their lengths. More precisely, first the word</w:t>
      </w:r>
      <w:r w:rsidRPr="007E41E3">
        <w:rPr>
          <w:b/>
        </w:rPr>
        <w:t xml:space="preserve"> w</w:t>
      </w:r>
      <w:r w:rsidRPr="007E41E3">
        <w:rPr>
          <w:b/>
          <w:vertAlign w:val="subscript"/>
        </w:rPr>
        <w:t>0</w:t>
      </w:r>
      <w:r>
        <w:t xml:space="preserve"> from position </w:t>
      </w:r>
      <w:r w:rsidRPr="007E41E3">
        <w:rPr>
          <w:b/>
        </w:rPr>
        <w:t>0</w:t>
      </w:r>
      <w:r>
        <w:t xml:space="preserve"> is moved to position </w:t>
      </w:r>
      <w:r w:rsidRPr="007E41E3">
        <w:rPr>
          <w:b/>
          <w:noProof/>
        </w:rPr>
        <w:t>len(w</w:t>
      </w:r>
      <w:r w:rsidRPr="007E41E3">
        <w:rPr>
          <w:b/>
          <w:noProof/>
          <w:vertAlign w:val="subscript"/>
        </w:rPr>
        <w:t>0</w:t>
      </w:r>
      <w:r w:rsidRPr="007E41E3">
        <w:rPr>
          <w:b/>
          <w:noProof/>
        </w:rPr>
        <w:t>) % (n+1)</w:t>
      </w:r>
      <w:r>
        <w:t>, then the word</w:t>
      </w:r>
      <w:r w:rsidRPr="007E41E3">
        <w:rPr>
          <w:b/>
        </w:rPr>
        <w:t xml:space="preserve"> w</w:t>
      </w:r>
      <w:r>
        <w:rPr>
          <w:b/>
          <w:vertAlign w:val="subscript"/>
        </w:rPr>
        <w:t>1</w:t>
      </w:r>
      <w:r>
        <w:t xml:space="preserve"> from position </w:t>
      </w:r>
      <w:r>
        <w:rPr>
          <w:b/>
        </w:rPr>
        <w:t>1</w:t>
      </w:r>
      <w:r>
        <w:t xml:space="preserve"> is moved to position </w:t>
      </w:r>
      <w:r w:rsidRPr="007E41E3">
        <w:rPr>
          <w:b/>
          <w:noProof/>
        </w:rPr>
        <w:t>len(w</w:t>
      </w:r>
      <w:r>
        <w:rPr>
          <w:b/>
          <w:noProof/>
          <w:vertAlign w:val="subscript"/>
        </w:rPr>
        <w:t>1</w:t>
      </w:r>
      <w:r w:rsidRPr="007E41E3">
        <w:rPr>
          <w:b/>
          <w:noProof/>
        </w:rPr>
        <w:t>) % (n+1)</w:t>
      </w:r>
      <w:r>
        <w:t>, and so on. Finally the word</w:t>
      </w:r>
      <w:r w:rsidRPr="007E41E3">
        <w:rPr>
          <w:b/>
        </w:rPr>
        <w:t xml:space="preserve"> w</w:t>
      </w:r>
      <w:r>
        <w:rPr>
          <w:b/>
          <w:vertAlign w:val="subscript"/>
        </w:rPr>
        <w:t>n-1</w:t>
      </w:r>
      <w:r>
        <w:t xml:space="preserve"> from position </w:t>
      </w:r>
      <w:r>
        <w:rPr>
          <w:b/>
        </w:rPr>
        <w:t>n-1</w:t>
      </w:r>
      <w:r>
        <w:t xml:space="preserve"> is moved to position </w:t>
      </w:r>
      <w:r w:rsidRPr="007E41E3">
        <w:rPr>
          <w:b/>
          <w:noProof/>
        </w:rPr>
        <w:t>len(w</w:t>
      </w:r>
      <w:r>
        <w:rPr>
          <w:b/>
          <w:noProof/>
          <w:vertAlign w:val="subscript"/>
        </w:rPr>
        <w:t>n-1</w:t>
      </w:r>
      <w:r w:rsidRPr="007E41E3">
        <w:rPr>
          <w:b/>
          <w:noProof/>
        </w:rPr>
        <w:t>) % (n+1)</w:t>
      </w:r>
      <w:r w:rsidRPr="007E41E3">
        <w:t>.</w:t>
      </w:r>
      <w:r w:rsidR="00A6452E">
        <w:t xml:space="preserve"> Note that positions are numbered from </w:t>
      </w:r>
      <w:r w:rsidR="00A6452E" w:rsidRPr="00A6452E">
        <w:rPr>
          <w:b/>
        </w:rPr>
        <w:t>0</w:t>
      </w:r>
      <w:r w:rsidR="00A6452E">
        <w:t xml:space="preserve"> to </w:t>
      </w:r>
      <w:r w:rsidR="00A6452E" w:rsidRPr="00A6452E">
        <w:rPr>
          <w:b/>
        </w:rPr>
        <w:t>n</w:t>
      </w:r>
      <w:r w:rsidR="00A6452E">
        <w:t xml:space="preserve"> and position </w:t>
      </w:r>
      <w:r w:rsidR="00A6452E" w:rsidRPr="00A6452E">
        <w:rPr>
          <w:b/>
        </w:rPr>
        <w:t>0</w:t>
      </w:r>
      <w:r w:rsidR="00A6452E">
        <w:t xml:space="preserve"> is just before the leftmost word and position </w:t>
      </w:r>
      <w:r w:rsidR="00A6452E" w:rsidRPr="00A6452E">
        <w:rPr>
          <w:b/>
        </w:rPr>
        <w:t>n</w:t>
      </w:r>
      <w:r w:rsidR="00A6452E">
        <w:t xml:space="preserve"> is just after the rightmost word.</w:t>
      </w:r>
    </w:p>
    <w:p w:rsidR="007E41E3" w:rsidRDefault="00BA1322" w:rsidP="007E41E3">
      <w:r>
        <w:t xml:space="preserve">For example, if we have </w:t>
      </w:r>
      <w:r w:rsidRPr="00BA1322">
        <w:rPr>
          <w:b/>
        </w:rPr>
        <w:t>n</w:t>
      </w:r>
      <w:r w:rsidR="00ED6F7C">
        <w:rPr>
          <w:b/>
        </w:rPr>
        <w:t xml:space="preserve"> </w:t>
      </w:r>
      <w:r w:rsidRPr="00BA1322">
        <w:rPr>
          <w:b/>
        </w:rPr>
        <w:t>=</w:t>
      </w:r>
      <w:r w:rsidR="00ED6F7C">
        <w:rPr>
          <w:b/>
        </w:rPr>
        <w:t xml:space="preserve"> </w:t>
      </w:r>
      <w:r w:rsidRPr="00BA1322">
        <w:rPr>
          <w:b/>
        </w:rPr>
        <w:t>3</w:t>
      </w:r>
      <w:r>
        <w:t xml:space="preserve"> words {"</w:t>
      </w:r>
      <w:r w:rsidRPr="00BA1322">
        <w:rPr>
          <w:b/>
        </w:rPr>
        <w:t>hi</w:t>
      </w:r>
      <w:r>
        <w:t>", "</w:t>
      </w:r>
      <w:r w:rsidRPr="00BA1322">
        <w:rPr>
          <w:b/>
        </w:rPr>
        <w:t>academy</w:t>
      </w:r>
      <w:r>
        <w:t>", "</w:t>
      </w:r>
      <w:r w:rsidRPr="00BA1322">
        <w:rPr>
          <w:b/>
        </w:rPr>
        <w:t>exam</w:t>
      </w:r>
      <w:r>
        <w:t xml:space="preserve">"}, they will be </w:t>
      </w:r>
      <w:r w:rsidR="00ED6F7C">
        <w:t xml:space="preserve">reordered </w:t>
      </w:r>
      <w:r w:rsidR="00ED6F7C" w:rsidRPr="00ED6F7C">
        <w:rPr>
          <w:b/>
        </w:rPr>
        <w:t>3</w:t>
      </w:r>
      <w:r w:rsidR="00ED6F7C">
        <w:t xml:space="preserve"> times</w:t>
      </w:r>
      <w:r>
        <w:t xml:space="preserve"> this way:</w:t>
      </w:r>
    </w:p>
    <w:tbl>
      <w:tblPr>
        <w:tblW w:w="0" w:type="auto"/>
        <w:jc w:val="center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3"/>
        <w:gridCol w:w="404"/>
        <w:gridCol w:w="1126"/>
        <w:gridCol w:w="747"/>
        <w:gridCol w:w="806"/>
        <w:gridCol w:w="994"/>
        <w:gridCol w:w="1094"/>
        <w:gridCol w:w="484"/>
        <w:gridCol w:w="747"/>
        <w:gridCol w:w="812"/>
      </w:tblGrid>
      <w:tr w:rsidR="00BA1322" w:rsidTr="00104871">
        <w:trPr>
          <w:trHeight w:val="309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Position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b/>
                <w:i/>
              </w:rPr>
            </w:pPr>
            <w:r w:rsidRPr="00104871">
              <w:rPr>
                <w:b/>
                <w:i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2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322" w:rsidRPr="00104871" w:rsidRDefault="00BA1322" w:rsidP="00104871">
            <w:pPr>
              <w:jc w:val="center"/>
              <w:rPr>
                <w:b/>
              </w:rPr>
            </w:pPr>
            <w:r>
              <w:t xml:space="preserve">0 </w:t>
            </w:r>
            <w:r w:rsidRPr="00104871">
              <w:sym w:font="Wingdings" w:char="F0E0"/>
            </w:r>
            <w:r>
              <w:t xml:space="preserve"> 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Position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0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b/>
                <w:i/>
              </w:rPr>
            </w:pPr>
            <w:r w:rsidRPr="00104871">
              <w:rPr>
                <w:b/>
                <w:i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2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A1322" w:rsidRPr="00104871" w:rsidRDefault="00BA1322" w:rsidP="00104871">
            <w:pPr>
              <w:jc w:val="center"/>
              <w:rPr>
                <w:b/>
              </w:rPr>
            </w:pPr>
            <w:r>
              <w:t xml:space="preserve">1 </w:t>
            </w:r>
            <w:r w:rsidRPr="00104871">
              <w:sym w:font="Wingdings" w:char="F0E0"/>
            </w:r>
            <w:r>
              <w:t xml:space="preserve"> </w:t>
            </w:r>
            <w:r w:rsidR="00C2044E">
              <w:t>2</w:t>
            </w:r>
          </w:p>
        </w:tc>
      </w:tr>
      <w:tr w:rsidR="00BA1322" w:rsidTr="00104871">
        <w:trPr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Word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b/>
              </w:rPr>
            </w:pPr>
            <w:r w:rsidRPr="00104871">
              <w:rPr>
                <w:b/>
              </w:rPr>
              <w:t>hi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Default="00BA1322" w:rsidP="00104871">
            <w:pPr>
              <w:spacing w:before="60" w:after="60"/>
              <w:jc w:val="center"/>
            </w:pPr>
            <w:r>
              <w:t>academy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Default="00BA1322" w:rsidP="00104871">
            <w:pPr>
              <w:spacing w:before="60" w:after="60"/>
              <w:jc w:val="center"/>
            </w:pPr>
            <w:r>
              <w:t>exam</w:t>
            </w:r>
          </w:p>
        </w:tc>
        <w:tc>
          <w:tcPr>
            <w:tcW w:w="80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Word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Default="00BA1322" w:rsidP="00104871">
            <w:pPr>
              <w:spacing w:before="60" w:after="60"/>
              <w:jc w:val="center"/>
            </w:pPr>
            <w:r>
              <w:t>academy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Pr="00104871" w:rsidRDefault="00C2044E" w:rsidP="00104871">
            <w:pPr>
              <w:spacing w:before="60" w:after="60"/>
              <w:jc w:val="center"/>
              <w:rPr>
                <w:b/>
              </w:rPr>
            </w:pPr>
            <w:r w:rsidRPr="00104871">
              <w:rPr>
                <w:b/>
              </w:rPr>
              <w:t>hi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322" w:rsidRDefault="00C2044E" w:rsidP="00104871">
            <w:pPr>
              <w:spacing w:before="60" w:after="60"/>
              <w:jc w:val="center"/>
            </w:pPr>
            <w:r>
              <w:t>exam</w:t>
            </w:r>
          </w:p>
        </w:tc>
        <w:tc>
          <w:tcPr>
            <w:tcW w:w="81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A1322" w:rsidRPr="00104871" w:rsidRDefault="00BA1322" w:rsidP="00104871">
            <w:pPr>
              <w:spacing w:before="60" w:after="60"/>
              <w:jc w:val="center"/>
              <w:rPr>
                <w:b/>
              </w:rPr>
            </w:pPr>
          </w:p>
        </w:tc>
      </w:tr>
    </w:tbl>
    <w:p w:rsidR="00A6452E" w:rsidRDefault="00A6452E" w:rsidP="00A6452E">
      <w:pPr>
        <w:spacing w:before="0" w:after="0"/>
        <w:jc w:val="center"/>
      </w:pPr>
    </w:p>
    <w:tbl>
      <w:tblPr>
        <w:tblW w:w="0" w:type="auto"/>
        <w:jc w:val="center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4"/>
        <w:gridCol w:w="1094"/>
        <w:gridCol w:w="526"/>
        <w:gridCol w:w="863"/>
        <w:gridCol w:w="851"/>
        <w:gridCol w:w="1134"/>
        <w:gridCol w:w="747"/>
        <w:gridCol w:w="1094"/>
        <w:gridCol w:w="507"/>
        <w:gridCol w:w="443"/>
      </w:tblGrid>
      <w:tr w:rsidR="001D008B" w:rsidTr="00104871">
        <w:trPr>
          <w:trHeight w:val="309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Position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b/>
                <w:i/>
              </w:rPr>
            </w:pPr>
            <w:r w:rsidRPr="00104871">
              <w:rPr>
                <w:b/>
                <w:i/>
              </w:rPr>
              <w:t>2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08B" w:rsidRPr="00104871" w:rsidRDefault="001D008B" w:rsidP="00104871">
            <w:pPr>
              <w:jc w:val="center"/>
              <w:rPr>
                <w:b/>
              </w:rPr>
            </w:pPr>
            <w:r>
              <w:t xml:space="preserve">2 </w:t>
            </w:r>
            <w:r w:rsidRPr="00104871">
              <w:sym w:font="Wingdings" w:char="F0E0"/>
            </w:r>
            <w:r>
              <w:t xml:space="preserve"> 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Position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2</w:t>
            </w:r>
          </w:p>
        </w:tc>
        <w:tc>
          <w:tcPr>
            <w:tcW w:w="44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D008B" w:rsidRPr="00104871" w:rsidRDefault="001D008B" w:rsidP="001D008B">
            <w:pPr>
              <w:rPr>
                <w:b/>
              </w:rPr>
            </w:pPr>
          </w:p>
        </w:tc>
      </w:tr>
      <w:tr w:rsidR="001D008B" w:rsidTr="00104871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Word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ED6F7C" w:rsidRDefault="001D008B" w:rsidP="00104871">
            <w:pPr>
              <w:spacing w:before="60" w:after="60"/>
              <w:jc w:val="center"/>
            </w:pPr>
            <w:r>
              <w:t>academy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Default="001D008B" w:rsidP="00104871">
            <w:pPr>
              <w:spacing w:before="60" w:after="60"/>
              <w:jc w:val="center"/>
            </w:pPr>
            <w:r>
              <w:t>hi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b/>
              </w:rPr>
            </w:pPr>
            <w:r w:rsidRPr="00104871">
              <w:rPr>
                <w:b/>
              </w:rPr>
              <w:t>exam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i/>
              </w:rPr>
            </w:pPr>
            <w:r w:rsidRPr="00104871">
              <w:rPr>
                <w:i/>
              </w:rPr>
              <w:t>Word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Default="001D008B" w:rsidP="00104871">
            <w:pPr>
              <w:spacing w:before="60" w:after="60"/>
              <w:jc w:val="center"/>
            </w:pPr>
            <w:r>
              <w:t>exam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Default="001D008B" w:rsidP="00104871">
            <w:pPr>
              <w:spacing w:before="60" w:after="60"/>
              <w:jc w:val="center"/>
            </w:pPr>
            <w:r>
              <w:t>academy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08B" w:rsidRDefault="001D008B" w:rsidP="00104871">
            <w:pPr>
              <w:spacing w:before="60" w:after="60"/>
              <w:jc w:val="center"/>
            </w:pPr>
            <w:r>
              <w:t>hi</w:t>
            </w:r>
          </w:p>
        </w:tc>
        <w:tc>
          <w:tcPr>
            <w:tcW w:w="44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D008B" w:rsidRPr="00104871" w:rsidRDefault="001D008B" w:rsidP="00104871">
            <w:pPr>
              <w:spacing w:before="60" w:after="60"/>
              <w:jc w:val="center"/>
              <w:rPr>
                <w:b/>
              </w:rPr>
            </w:pPr>
          </w:p>
        </w:tc>
      </w:tr>
    </w:tbl>
    <w:p w:rsidR="00ED6F7C" w:rsidRDefault="00ED6F7C" w:rsidP="00FA22AC">
      <w:r w:rsidRPr="00CC0D0C">
        <w:rPr>
          <w:b/>
        </w:rPr>
        <w:t>Print</w:t>
      </w:r>
      <w:r w:rsidR="00CC0D0C" w:rsidRPr="00CC0D0C">
        <w:rPr>
          <w:b/>
        </w:rPr>
        <w:t>:</w:t>
      </w:r>
      <w:r w:rsidR="00CC0D0C">
        <w:t xml:space="preserve"> </w:t>
      </w:r>
      <w:r>
        <w:t xml:space="preserve">The printing process is simple. It </w:t>
      </w:r>
      <w:r w:rsidR="00330763">
        <w:t xml:space="preserve">just </w:t>
      </w:r>
      <w:r>
        <w:t xml:space="preserve">first prints the first letter of all words, then the second letter of all words (when it exists), then the third letter of all words (when exists), etc. As a result </w:t>
      </w:r>
      <w:r w:rsidR="00CC0D0C">
        <w:t xml:space="preserve">the </w:t>
      </w:r>
      <w:r>
        <w:t>printing obtains a sequence of letters from the input words.</w:t>
      </w:r>
    </w:p>
    <w:p w:rsidR="00603177" w:rsidRPr="00603177" w:rsidRDefault="00ED6F7C" w:rsidP="004F0F0C">
      <w:r>
        <w:t>Your task is to w</w:t>
      </w:r>
      <w:r w:rsidR="005343C0">
        <w:t xml:space="preserve">rite a program that </w:t>
      </w:r>
      <w:r>
        <w:t xml:space="preserve">reads </w:t>
      </w:r>
      <w:r w:rsidRPr="001A0B44">
        <w:rPr>
          <w:b/>
        </w:rPr>
        <w:t>n</w:t>
      </w:r>
      <w:r>
        <w:t xml:space="preserve"> words, performs the magic operations</w:t>
      </w:r>
      <w:r w:rsidRPr="00CC0D0C">
        <w:t xml:space="preserve"> “reorder” and “print” </w:t>
      </w:r>
      <w:r>
        <w:t xml:space="preserve">over them and </w:t>
      </w:r>
      <w:r w:rsidR="001A0B44">
        <w:t>outputs</w:t>
      </w:r>
      <w:r w:rsidR="00CC0D0C">
        <w:t xml:space="preserve"> </w:t>
      </w:r>
      <w:r>
        <w:t>the obtained</w:t>
      </w:r>
      <w:r w:rsidR="00CC0D0C">
        <w:t xml:space="preserve"> sequence of letters</w:t>
      </w:r>
      <w:r w:rsidR="005343C0">
        <w:t>.</w:t>
      </w:r>
    </w:p>
    <w:p w:rsidR="008B0C41" w:rsidRPr="00552A9F" w:rsidRDefault="008B0C41" w:rsidP="008B0C41">
      <w:r w:rsidRPr="00CC0D0C">
        <w:rPr>
          <w:b/>
        </w:rPr>
        <w:t>Input</w:t>
      </w:r>
      <w:r w:rsidR="00CC0D0C">
        <w:t xml:space="preserve">: </w:t>
      </w:r>
      <w:r w:rsidR="006629F2">
        <w:t>The i</w:t>
      </w:r>
      <w:r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Pr="00552A9F">
        <w:t xml:space="preserve">read </w:t>
      </w:r>
      <w:r w:rsidR="00241424">
        <w:t>from</w:t>
      </w:r>
      <w:r w:rsidRPr="00552A9F">
        <w:t xml:space="preserve"> the console.</w:t>
      </w:r>
      <w:r w:rsidR="006E5A99">
        <w:t xml:space="preserve"> </w:t>
      </w:r>
      <w:r w:rsidR="007F17B2">
        <w:t xml:space="preserve">The </w:t>
      </w:r>
      <w:r w:rsidR="00CC0D0C">
        <w:t>first line hold</w:t>
      </w:r>
      <w:r w:rsidR="001A0B44">
        <w:t>s</w:t>
      </w:r>
      <w:r w:rsidR="00CC0D0C">
        <w:t xml:space="preserve"> a single integer number </w:t>
      </w:r>
      <w:r w:rsidR="00CC0D0C" w:rsidRPr="001A0B44">
        <w:rPr>
          <w:b/>
        </w:rPr>
        <w:t>n</w:t>
      </w:r>
      <w:r w:rsidR="00CC0D0C">
        <w:t xml:space="preserve">. At each of the next </w:t>
      </w:r>
      <w:r w:rsidR="00CC0D0C" w:rsidRPr="00CC0D0C">
        <w:rPr>
          <w:b/>
        </w:rPr>
        <w:t>n</w:t>
      </w:r>
      <w:r w:rsidR="00CC0D0C">
        <w:t xml:space="preserve"> </w:t>
      </w:r>
      <w:r w:rsidR="001A0B44">
        <w:t xml:space="preserve">lines </w:t>
      </w:r>
      <w:r w:rsidR="00CC0D0C">
        <w:t>there is a single word.</w:t>
      </w:r>
    </w:p>
    <w:p w:rsidR="00E92A37" w:rsidRPr="00552A9F" w:rsidRDefault="008B0C41" w:rsidP="008B0C41">
      <w:r w:rsidRPr="00CC0D0C">
        <w:rPr>
          <w:rFonts w:hint="eastAsia"/>
          <w:b/>
          <w:lang w:eastAsia="ja-JP"/>
        </w:rPr>
        <w:t>Output</w:t>
      </w:r>
      <w:r w:rsidR="00CC0D0C" w:rsidRPr="00CC0D0C">
        <w:rPr>
          <w:b/>
          <w:lang w:eastAsia="ja-JP"/>
        </w:rPr>
        <w:t xml:space="preserve">: </w:t>
      </w:r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CC0D0C">
        <w:t>consists of a single text line holding the</w:t>
      </w:r>
      <w:r w:rsidR="00330763">
        <w:t xml:space="preserve"> obtained result</w:t>
      </w:r>
      <w:r w:rsidR="00570F57">
        <w:t>.</w:t>
      </w:r>
    </w:p>
    <w:p w:rsidR="008B0C41" w:rsidRPr="00552A9F" w:rsidRDefault="008B0C41" w:rsidP="008B0C41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603177" w:rsidRDefault="00E2744B" w:rsidP="004C2734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E2744B">
        <w:rPr>
          <w:rFonts w:hint="eastAsia"/>
        </w:rPr>
        <w:t>The</w:t>
      </w:r>
      <w:r w:rsidR="00E44DF8">
        <w:t xml:space="preserve"> </w:t>
      </w:r>
      <w:r w:rsidRPr="00E2744B">
        <w:rPr>
          <w:rFonts w:hint="eastAsia"/>
        </w:rPr>
        <w:t>number</w:t>
      </w:r>
      <w:r w:rsidR="00CC0D0C">
        <w:t xml:space="preserve"> of words </w:t>
      </w:r>
      <w:r w:rsidR="00CC0D0C">
        <w:rPr>
          <w:b/>
        </w:rPr>
        <w:t>n</w:t>
      </w:r>
      <w:r w:rsidRPr="00E2744B">
        <w:rPr>
          <w:rFonts w:hint="eastAsia"/>
        </w:rPr>
        <w:t xml:space="preserve"> </w:t>
      </w:r>
      <w:r w:rsidR="00CC0D0C">
        <w:t>will be in the range [1...1000]</w:t>
      </w:r>
      <w:r w:rsidR="00603177">
        <w:t>.</w:t>
      </w:r>
    </w:p>
    <w:p w:rsidR="00CC0D0C" w:rsidRDefault="00CC0D0C" w:rsidP="004C2734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t>Each word will have between 0 and 1000 English letters, each in the range [a…z].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>: 0.</w:t>
      </w:r>
      <w:r w:rsidR="00C874F3">
        <w:rPr>
          <w:lang w:eastAsia="ja-JP"/>
        </w:rPr>
        <w:t>06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430826" w:rsidRPr="00552A9F" w:rsidRDefault="008B0C41" w:rsidP="009A40B3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C874F3">
        <w:rPr>
          <w:lang w:val="bg-BG" w:eastAsia="ja-JP"/>
        </w:rPr>
        <w:t>32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1000"/>
        <w:gridCol w:w="1683"/>
        <w:gridCol w:w="227"/>
        <w:gridCol w:w="758"/>
        <w:gridCol w:w="954"/>
        <w:gridCol w:w="245"/>
        <w:gridCol w:w="750"/>
        <w:gridCol w:w="939"/>
        <w:gridCol w:w="245"/>
        <w:gridCol w:w="986"/>
        <w:gridCol w:w="2526"/>
      </w:tblGrid>
      <w:tr w:rsidR="003167BA" w:rsidRPr="00552A9F" w:rsidTr="003167B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C0D0C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C0D0C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C0D0C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552A9F" w:rsidRDefault="00CC0D0C" w:rsidP="00CC0D0C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3167BA" w:rsidRPr="003167BA" w:rsidTr="003167B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hi</w:t>
            </w:r>
          </w:p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academy</w:t>
            </w:r>
          </w:p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exam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D0C" w:rsidRPr="003167BA" w:rsidRDefault="00194E4C" w:rsidP="00CC0D0C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94E4C">
              <w:rPr>
                <w:rFonts w:ascii="Consolas" w:hAnsi="Consolas" w:cs="Consolas"/>
                <w:noProof/>
                <w:sz w:val="20"/>
                <w:szCs w:val="20"/>
              </w:rPr>
              <w:t>eahxciaamdemy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you</w:t>
            </w:r>
          </w:p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win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wyionu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hi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hi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3167BA" w:rsidRDefault="00CC0D0C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  <w:p w:rsidR="003167BA" w:rsidRPr="003167BA" w:rsidRDefault="003167BA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nakov</w:t>
            </w:r>
          </w:p>
          <w:p w:rsidR="003167BA" w:rsidRPr="003167BA" w:rsidRDefault="003167BA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wrote</w:t>
            </w:r>
          </w:p>
          <w:p w:rsidR="003167BA" w:rsidRPr="003167BA" w:rsidRDefault="003167BA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this</w:t>
            </w:r>
          </w:p>
          <w:p w:rsidR="003167BA" w:rsidRPr="003167BA" w:rsidRDefault="003167BA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problem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0C" w:rsidRPr="003167BA" w:rsidRDefault="003167BA" w:rsidP="00CC0D0C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167BA">
              <w:rPr>
                <w:rFonts w:ascii="Consolas" w:hAnsi="Consolas" w:cs="Consolas"/>
                <w:noProof/>
                <w:sz w:val="20"/>
                <w:szCs w:val="20"/>
              </w:rPr>
              <w:t>wnptrarhokoitobsevlem</w:t>
            </w:r>
          </w:p>
        </w:tc>
      </w:tr>
    </w:tbl>
    <w:p w:rsidR="006E5A99" w:rsidRPr="008B0C41" w:rsidRDefault="006E5A99" w:rsidP="00194E4C"/>
    <w:sectPr w:rsidR="006E5A99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398" w:rsidRDefault="00176398">
      <w:r>
        <w:separator/>
      </w:r>
    </w:p>
  </w:endnote>
  <w:endnote w:type="continuationSeparator" w:id="1">
    <w:p w:rsidR="00176398" w:rsidRDefault="00176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397"/>
      <w:gridCol w:w="3265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CC0D0C">
      <w:trPr>
        <w:trHeight w:val="56"/>
      </w:trPr>
      <w:tc>
        <w:tcPr>
          <w:tcW w:w="3397" w:type="dxa"/>
          <w:vAlign w:val="center"/>
        </w:tcPr>
        <w:p w:rsidR="003F3A33" w:rsidRPr="008B0C41" w:rsidRDefault="00CC0D0C" w:rsidP="00CC0D0C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© </w:t>
          </w:r>
          <w:r w:rsidR="008B0C41">
            <w:rPr>
              <w:rFonts w:eastAsia="Malgun Gothic"/>
              <w:b/>
              <w:i/>
              <w:lang w:eastAsia="ko-KR"/>
            </w:rPr>
            <w:t>Telerik Software Academy</w:t>
          </w:r>
          <w:r>
            <w:rPr>
              <w:rFonts w:eastAsia="Malgun Gothic"/>
              <w:b/>
              <w:i/>
              <w:lang w:eastAsia="ko-KR"/>
            </w:rPr>
            <w:t>,</w:t>
          </w:r>
          <w:r w:rsidR="008B0C41">
            <w:rPr>
              <w:rFonts w:eastAsia="Malgun Gothic"/>
              <w:b/>
              <w:i/>
              <w:lang w:eastAsia="ko-KR"/>
            </w:rPr>
            <w:t xml:space="preserve"> 201</w:t>
          </w:r>
          <w:r>
            <w:rPr>
              <w:rFonts w:eastAsia="Malgun Gothic"/>
              <w:b/>
              <w:i/>
              <w:lang w:eastAsia="ko-KR"/>
            </w:rPr>
            <w:t>3</w:t>
          </w:r>
        </w:p>
      </w:tc>
      <w:tc>
        <w:tcPr>
          <w:tcW w:w="3265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7D6A12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7D6A12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398" w:rsidRDefault="00176398">
      <w:r>
        <w:separator/>
      </w:r>
    </w:p>
  </w:footnote>
  <w:footnote w:type="continuationSeparator" w:id="1">
    <w:p w:rsidR="00176398" w:rsidRDefault="001763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D6A12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1945" cy="465455"/>
                <wp:effectExtent l="19050" t="0" r="8255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C0D0C" w:rsidP="00A9626F">
          <w:pPr>
            <w:pStyle w:val="Header"/>
            <w:spacing w:before="60" w:line="240" w:lineRule="exact"/>
          </w:pPr>
          <w:r>
            <w:t xml:space="preserve">31 </w:t>
          </w:r>
          <w:r w:rsidR="008758B8">
            <w:rPr>
              <w:lang w:val="bg-BG"/>
            </w:rPr>
            <w:t>“</w:t>
          </w:r>
          <w:r w:rsidR="008B0C41">
            <w:t>Alexander Malinov</w:t>
          </w:r>
          <w:r w:rsidR="008758B8">
            <w:rPr>
              <w:lang w:val="bg-BG"/>
            </w:rPr>
            <w:t>“</w:t>
          </w:r>
          <w:r w:rsidR="008B0C41">
            <w:t xml:space="preserve"> </w:t>
          </w:r>
          <w:r>
            <w:t>Blvd.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C4610"/>
    <w:multiLevelType w:val="hybridMultilevel"/>
    <w:tmpl w:val="36EA2220"/>
    <w:lvl w:ilvl="0" w:tplc="1AE2A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61EC0"/>
    <w:multiLevelType w:val="hybridMultilevel"/>
    <w:tmpl w:val="D0B8B35C"/>
    <w:lvl w:ilvl="0" w:tplc="49106C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0F4"/>
    <w:multiLevelType w:val="hybridMultilevel"/>
    <w:tmpl w:val="4480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90A3F"/>
    <w:multiLevelType w:val="hybridMultilevel"/>
    <w:tmpl w:val="ADF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28"/>
  </w:num>
  <w:num w:numId="5">
    <w:abstractNumId w:val="23"/>
  </w:num>
  <w:num w:numId="6">
    <w:abstractNumId w:val="27"/>
  </w:num>
  <w:num w:numId="7">
    <w:abstractNumId w:val="22"/>
  </w:num>
  <w:num w:numId="8">
    <w:abstractNumId w:val="18"/>
  </w:num>
  <w:num w:numId="9">
    <w:abstractNumId w:val="0"/>
  </w:num>
  <w:num w:numId="10">
    <w:abstractNumId w:val="25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4"/>
  </w:num>
  <w:num w:numId="14">
    <w:abstractNumId w:val="11"/>
  </w:num>
  <w:num w:numId="15">
    <w:abstractNumId w:val="24"/>
  </w:num>
  <w:num w:numId="16">
    <w:abstractNumId w:val="13"/>
  </w:num>
  <w:num w:numId="17">
    <w:abstractNumId w:val="2"/>
  </w:num>
  <w:num w:numId="18">
    <w:abstractNumId w:val="12"/>
  </w:num>
  <w:num w:numId="19">
    <w:abstractNumId w:val="19"/>
  </w:num>
  <w:num w:numId="20">
    <w:abstractNumId w:val="20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3"/>
  </w:num>
  <w:num w:numId="28">
    <w:abstractNumId w:val="26"/>
  </w:num>
  <w:num w:numId="29">
    <w:abstractNumId w:val="21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63ABA"/>
    <w:rsid w:val="000653E0"/>
    <w:rsid w:val="0006627D"/>
    <w:rsid w:val="00070CA5"/>
    <w:rsid w:val="000733CB"/>
    <w:rsid w:val="000735D8"/>
    <w:rsid w:val="000739A8"/>
    <w:rsid w:val="000740B9"/>
    <w:rsid w:val="00082A88"/>
    <w:rsid w:val="00084135"/>
    <w:rsid w:val="00084F57"/>
    <w:rsid w:val="000943BF"/>
    <w:rsid w:val="000D4BC1"/>
    <w:rsid w:val="000D5651"/>
    <w:rsid w:val="000E494F"/>
    <w:rsid w:val="000E532F"/>
    <w:rsid w:val="000E6EA7"/>
    <w:rsid w:val="000F2FC1"/>
    <w:rsid w:val="00104871"/>
    <w:rsid w:val="001245A2"/>
    <w:rsid w:val="001248BE"/>
    <w:rsid w:val="00134C58"/>
    <w:rsid w:val="00147D8A"/>
    <w:rsid w:val="001510E9"/>
    <w:rsid w:val="0015630B"/>
    <w:rsid w:val="00166A65"/>
    <w:rsid w:val="001743A4"/>
    <w:rsid w:val="0017625F"/>
    <w:rsid w:val="00176398"/>
    <w:rsid w:val="00177DA3"/>
    <w:rsid w:val="00190FDA"/>
    <w:rsid w:val="00193E4B"/>
    <w:rsid w:val="00194E4C"/>
    <w:rsid w:val="001957A4"/>
    <w:rsid w:val="0019596B"/>
    <w:rsid w:val="00196928"/>
    <w:rsid w:val="001976E7"/>
    <w:rsid w:val="001A09AE"/>
    <w:rsid w:val="001A0B44"/>
    <w:rsid w:val="001B00CA"/>
    <w:rsid w:val="001C6B8B"/>
    <w:rsid w:val="001D008B"/>
    <w:rsid w:val="001D0D91"/>
    <w:rsid w:val="001E177B"/>
    <w:rsid w:val="0020541F"/>
    <w:rsid w:val="00213EAA"/>
    <w:rsid w:val="0022436C"/>
    <w:rsid w:val="00224478"/>
    <w:rsid w:val="002256CC"/>
    <w:rsid w:val="00225FFF"/>
    <w:rsid w:val="0023691D"/>
    <w:rsid w:val="00241424"/>
    <w:rsid w:val="0025114C"/>
    <w:rsid w:val="00270DD5"/>
    <w:rsid w:val="002718F7"/>
    <w:rsid w:val="002722C2"/>
    <w:rsid w:val="0027273B"/>
    <w:rsid w:val="002730AA"/>
    <w:rsid w:val="00283B01"/>
    <w:rsid w:val="002868AD"/>
    <w:rsid w:val="00286DDB"/>
    <w:rsid w:val="002A7FD3"/>
    <w:rsid w:val="002B0752"/>
    <w:rsid w:val="002B6B03"/>
    <w:rsid w:val="002B7727"/>
    <w:rsid w:val="002C1485"/>
    <w:rsid w:val="002C3E3C"/>
    <w:rsid w:val="002C6AC0"/>
    <w:rsid w:val="002D225C"/>
    <w:rsid w:val="002D5E96"/>
    <w:rsid w:val="002F1E6B"/>
    <w:rsid w:val="002F27CA"/>
    <w:rsid w:val="003025F1"/>
    <w:rsid w:val="003148E0"/>
    <w:rsid w:val="003167BA"/>
    <w:rsid w:val="003279AC"/>
    <w:rsid w:val="00330763"/>
    <w:rsid w:val="003349A0"/>
    <w:rsid w:val="003358B3"/>
    <w:rsid w:val="00340BB7"/>
    <w:rsid w:val="00343B42"/>
    <w:rsid w:val="00346BC7"/>
    <w:rsid w:val="00353E4D"/>
    <w:rsid w:val="003543D1"/>
    <w:rsid w:val="00357507"/>
    <w:rsid w:val="003606FD"/>
    <w:rsid w:val="00360B4D"/>
    <w:rsid w:val="00361CF6"/>
    <w:rsid w:val="003625C6"/>
    <w:rsid w:val="003702EA"/>
    <w:rsid w:val="00395B1F"/>
    <w:rsid w:val="003A243D"/>
    <w:rsid w:val="003A24B4"/>
    <w:rsid w:val="003A288B"/>
    <w:rsid w:val="003A4BA8"/>
    <w:rsid w:val="003B0BA0"/>
    <w:rsid w:val="003B312B"/>
    <w:rsid w:val="003C355F"/>
    <w:rsid w:val="003D0DA7"/>
    <w:rsid w:val="003D2B08"/>
    <w:rsid w:val="003E238C"/>
    <w:rsid w:val="003F0025"/>
    <w:rsid w:val="003F3A33"/>
    <w:rsid w:val="00404189"/>
    <w:rsid w:val="00404F47"/>
    <w:rsid w:val="00416D86"/>
    <w:rsid w:val="004210F6"/>
    <w:rsid w:val="00422627"/>
    <w:rsid w:val="004254EE"/>
    <w:rsid w:val="00430826"/>
    <w:rsid w:val="00441580"/>
    <w:rsid w:val="004452F2"/>
    <w:rsid w:val="00446410"/>
    <w:rsid w:val="00450D51"/>
    <w:rsid w:val="00451E1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B316B"/>
    <w:rsid w:val="004C0C23"/>
    <w:rsid w:val="004C2734"/>
    <w:rsid w:val="004C5ADC"/>
    <w:rsid w:val="004D0809"/>
    <w:rsid w:val="004D7BAC"/>
    <w:rsid w:val="004E19BB"/>
    <w:rsid w:val="004E665D"/>
    <w:rsid w:val="004F0223"/>
    <w:rsid w:val="004F0F0C"/>
    <w:rsid w:val="004F4710"/>
    <w:rsid w:val="00500B84"/>
    <w:rsid w:val="005024CC"/>
    <w:rsid w:val="00502A78"/>
    <w:rsid w:val="0051316B"/>
    <w:rsid w:val="00513183"/>
    <w:rsid w:val="005343C0"/>
    <w:rsid w:val="00535770"/>
    <w:rsid w:val="005361C2"/>
    <w:rsid w:val="0053698C"/>
    <w:rsid w:val="005429F8"/>
    <w:rsid w:val="00547794"/>
    <w:rsid w:val="00552A9F"/>
    <w:rsid w:val="00552DDB"/>
    <w:rsid w:val="00554CD4"/>
    <w:rsid w:val="00557085"/>
    <w:rsid w:val="005578D0"/>
    <w:rsid w:val="00560FD3"/>
    <w:rsid w:val="005668A0"/>
    <w:rsid w:val="00570F57"/>
    <w:rsid w:val="00577F46"/>
    <w:rsid w:val="00581484"/>
    <w:rsid w:val="00582B7E"/>
    <w:rsid w:val="005907FF"/>
    <w:rsid w:val="005B0D5C"/>
    <w:rsid w:val="005B3D25"/>
    <w:rsid w:val="005B5073"/>
    <w:rsid w:val="005D00B1"/>
    <w:rsid w:val="005D3545"/>
    <w:rsid w:val="005D3F6F"/>
    <w:rsid w:val="005D52F9"/>
    <w:rsid w:val="005E4642"/>
    <w:rsid w:val="006001FA"/>
    <w:rsid w:val="00603177"/>
    <w:rsid w:val="00605BD1"/>
    <w:rsid w:val="00611156"/>
    <w:rsid w:val="006113CE"/>
    <w:rsid w:val="0061142D"/>
    <w:rsid w:val="0063318F"/>
    <w:rsid w:val="00634698"/>
    <w:rsid w:val="00635011"/>
    <w:rsid w:val="00636D60"/>
    <w:rsid w:val="00641FF4"/>
    <w:rsid w:val="00643DE4"/>
    <w:rsid w:val="006475A3"/>
    <w:rsid w:val="00647AF5"/>
    <w:rsid w:val="006525F2"/>
    <w:rsid w:val="00655883"/>
    <w:rsid w:val="00660EC8"/>
    <w:rsid w:val="006629F2"/>
    <w:rsid w:val="00670293"/>
    <w:rsid w:val="00671C9D"/>
    <w:rsid w:val="006810D8"/>
    <w:rsid w:val="006839CA"/>
    <w:rsid w:val="006970BD"/>
    <w:rsid w:val="006A7D51"/>
    <w:rsid w:val="006B01AC"/>
    <w:rsid w:val="006B13C8"/>
    <w:rsid w:val="006B321C"/>
    <w:rsid w:val="006C38CD"/>
    <w:rsid w:val="006D04FB"/>
    <w:rsid w:val="006D0EED"/>
    <w:rsid w:val="006E4384"/>
    <w:rsid w:val="006E5A99"/>
    <w:rsid w:val="006E71FD"/>
    <w:rsid w:val="00702E43"/>
    <w:rsid w:val="007079C8"/>
    <w:rsid w:val="00714254"/>
    <w:rsid w:val="0071580A"/>
    <w:rsid w:val="00725A4B"/>
    <w:rsid w:val="00733200"/>
    <w:rsid w:val="00750E5D"/>
    <w:rsid w:val="00750F89"/>
    <w:rsid w:val="00760400"/>
    <w:rsid w:val="00764AF4"/>
    <w:rsid w:val="00790B8C"/>
    <w:rsid w:val="007A5892"/>
    <w:rsid w:val="007A768E"/>
    <w:rsid w:val="007B2F61"/>
    <w:rsid w:val="007B4427"/>
    <w:rsid w:val="007B4B8C"/>
    <w:rsid w:val="007B7ED2"/>
    <w:rsid w:val="007C4F57"/>
    <w:rsid w:val="007D6A12"/>
    <w:rsid w:val="007D7773"/>
    <w:rsid w:val="007E26BB"/>
    <w:rsid w:val="007E3DB6"/>
    <w:rsid w:val="007E41E3"/>
    <w:rsid w:val="007E682E"/>
    <w:rsid w:val="007E6837"/>
    <w:rsid w:val="007E7FC1"/>
    <w:rsid w:val="007F17B2"/>
    <w:rsid w:val="00800BC7"/>
    <w:rsid w:val="008069D4"/>
    <w:rsid w:val="008120CD"/>
    <w:rsid w:val="00822482"/>
    <w:rsid w:val="00823DEE"/>
    <w:rsid w:val="00827AA4"/>
    <w:rsid w:val="0083015F"/>
    <w:rsid w:val="008471B5"/>
    <w:rsid w:val="00847872"/>
    <w:rsid w:val="008514AF"/>
    <w:rsid w:val="00854776"/>
    <w:rsid w:val="00857343"/>
    <w:rsid w:val="0086473A"/>
    <w:rsid w:val="0087049B"/>
    <w:rsid w:val="00872BA1"/>
    <w:rsid w:val="008758B8"/>
    <w:rsid w:val="00877E3A"/>
    <w:rsid w:val="00887AEA"/>
    <w:rsid w:val="008971A7"/>
    <w:rsid w:val="008B0C41"/>
    <w:rsid w:val="008B3D43"/>
    <w:rsid w:val="008B5C37"/>
    <w:rsid w:val="008B67CB"/>
    <w:rsid w:val="008C220B"/>
    <w:rsid w:val="008D292C"/>
    <w:rsid w:val="008D388A"/>
    <w:rsid w:val="008D4936"/>
    <w:rsid w:val="008D5082"/>
    <w:rsid w:val="008E5714"/>
    <w:rsid w:val="008E61EC"/>
    <w:rsid w:val="008F7DA1"/>
    <w:rsid w:val="009128CD"/>
    <w:rsid w:val="0091723A"/>
    <w:rsid w:val="009247A7"/>
    <w:rsid w:val="00926886"/>
    <w:rsid w:val="00926D9E"/>
    <w:rsid w:val="009370B8"/>
    <w:rsid w:val="00941EE5"/>
    <w:rsid w:val="00944C67"/>
    <w:rsid w:val="0095490F"/>
    <w:rsid w:val="00957512"/>
    <w:rsid w:val="00964D5E"/>
    <w:rsid w:val="009658FE"/>
    <w:rsid w:val="00976342"/>
    <w:rsid w:val="00977449"/>
    <w:rsid w:val="00991301"/>
    <w:rsid w:val="009A40B3"/>
    <w:rsid w:val="009A534F"/>
    <w:rsid w:val="009B7BA0"/>
    <w:rsid w:val="009C0790"/>
    <w:rsid w:val="009C4FE0"/>
    <w:rsid w:val="009D2729"/>
    <w:rsid w:val="009D5B08"/>
    <w:rsid w:val="009E41E7"/>
    <w:rsid w:val="009E5AC6"/>
    <w:rsid w:val="009E5CA1"/>
    <w:rsid w:val="009E717D"/>
    <w:rsid w:val="00A02D0B"/>
    <w:rsid w:val="00A05AD4"/>
    <w:rsid w:val="00A271AE"/>
    <w:rsid w:val="00A315C5"/>
    <w:rsid w:val="00A33B89"/>
    <w:rsid w:val="00A60707"/>
    <w:rsid w:val="00A6452E"/>
    <w:rsid w:val="00A66D6C"/>
    <w:rsid w:val="00A703C9"/>
    <w:rsid w:val="00A74A55"/>
    <w:rsid w:val="00A85672"/>
    <w:rsid w:val="00A9626F"/>
    <w:rsid w:val="00A97129"/>
    <w:rsid w:val="00AA214C"/>
    <w:rsid w:val="00AB15CE"/>
    <w:rsid w:val="00AB787C"/>
    <w:rsid w:val="00AC1EA2"/>
    <w:rsid w:val="00AC73A6"/>
    <w:rsid w:val="00AC7895"/>
    <w:rsid w:val="00AD5ED0"/>
    <w:rsid w:val="00AE5F07"/>
    <w:rsid w:val="00B05F43"/>
    <w:rsid w:val="00B13659"/>
    <w:rsid w:val="00B205EC"/>
    <w:rsid w:val="00B20D71"/>
    <w:rsid w:val="00B21BD9"/>
    <w:rsid w:val="00B222C7"/>
    <w:rsid w:val="00B40260"/>
    <w:rsid w:val="00B409DD"/>
    <w:rsid w:val="00B42CD8"/>
    <w:rsid w:val="00B54841"/>
    <w:rsid w:val="00B56686"/>
    <w:rsid w:val="00B65A45"/>
    <w:rsid w:val="00B65F4B"/>
    <w:rsid w:val="00B700C9"/>
    <w:rsid w:val="00B72C41"/>
    <w:rsid w:val="00B73A88"/>
    <w:rsid w:val="00B75CA9"/>
    <w:rsid w:val="00B8107E"/>
    <w:rsid w:val="00B864B2"/>
    <w:rsid w:val="00B92BFD"/>
    <w:rsid w:val="00B9541D"/>
    <w:rsid w:val="00B97C9D"/>
    <w:rsid w:val="00BA08C1"/>
    <w:rsid w:val="00BA1322"/>
    <w:rsid w:val="00BB17A9"/>
    <w:rsid w:val="00BB222F"/>
    <w:rsid w:val="00BB3BF0"/>
    <w:rsid w:val="00BC389A"/>
    <w:rsid w:val="00BD4535"/>
    <w:rsid w:val="00BD4C1F"/>
    <w:rsid w:val="00BD68FF"/>
    <w:rsid w:val="00BE3057"/>
    <w:rsid w:val="00BE430C"/>
    <w:rsid w:val="00BF1CB7"/>
    <w:rsid w:val="00BF48FB"/>
    <w:rsid w:val="00C03AED"/>
    <w:rsid w:val="00C0743E"/>
    <w:rsid w:val="00C106CA"/>
    <w:rsid w:val="00C17D8D"/>
    <w:rsid w:val="00C2044E"/>
    <w:rsid w:val="00C30B3D"/>
    <w:rsid w:val="00C31349"/>
    <w:rsid w:val="00C3422D"/>
    <w:rsid w:val="00C356B4"/>
    <w:rsid w:val="00C420D7"/>
    <w:rsid w:val="00C515C3"/>
    <w:rsid w:val="00C55A7C"/>
    <w:rsid w:val="00C66769"/>
    <w:rsid w:val="00C74A16"/>
    <w:rsid w:val="00C75802"/>
    <w:rsid w:val="00C80649"/>
    <w:rsid w:val="00C874F3"/>
    <w:rsid w:val="00C90C64"/>
    <w:rsid w:val="00CA1113"/>
    <w:rsid w:val="00CA1EFD"/>
    <w:rsid w:val="00CB7622"/>
    <w:rsid w:val="00CC074D"/>
    <w:rsid w:val="00CC0A1F"/>
    <w:rsid w:val="00CC0D0C"/>
    <w:rsid w:val="00CC3A2F"/>
    <w:rsid w:val="00CD2827"/>
    <w:rsid w:val="00CD3E7B"/>
    <w:rsid w:val="00CD587F"/>
    <w:rsid w:val="00CE2394"/>
    <w:rsid w:val="00CE3D43"/>
    <w:rsid w:val="00CF2197"/>
    <w:rsid w:val="00D03530"/>
    <w:rsid w:val="00D03D7B"/>
    <w:rsid w:val="00D10D97"/>
    <w:rsid w:val="00D11097"/>
    <w:rsid w:val="00D13516"/>
    <w:rsid w:val="00D164DC"/>
    <w:rsid w:val="00D25183"/>
    <w:rsid w:val="00D25231"/>
    <w:rsid w:val="00D31696"/>
    <w:rsid w:val="00D31769"/>
    <w:rsid w:val="00D31CE4"/>
    <w:rsid w:val="00D44C79"/>
    <w:rsid w:val="00D522F6"/>
    <w:rsid w:val="00D52A8F"/>
    <w:rsid w:val="00D551F8"/>
    <w:rsid w:val="00D73E22"/>
    <w:rsid w:val="00D75DB1"/>
    <w:rsid w:val="00D840B7"/>
    <w:rsid w:val="00D84865"/>
    <w:rsid w:val="00D86395"/>
    <w:rsid w:val="00D91221"/>
    <w:rsid w:val="00DA06F6"/>
    <w:rsid w:val="00DA17B7"/>
    <w:rsid w:val="00DB209F"/>
    <w:rsid w:val="00DD2674"/>
    <w:rsid w:val="00DD2EBC"/>
    <w:rsid w:val="00DE0129"/>
    <w:rsid w:val="00DF1A77"/>
    <w:rsid w:val="00DF43E2"/>
    <w:rsid w:val="00E10FC8"/>
    <w:rsid w:val="00E1177D"/>
    <w:rsid w:val="00E129C2"/>
    <w:rsid w:val="00E20B92"/>
    <w:rsid w:val="00E258B0"/>
    <w:rsid w:val="00E25A5E"/>
    <w:rsid w:val="00E2744B"/>
    <w:rsid w:val="00E357A2"/>
    <w:rsid w:val="00E41AEC"/>
    <w:rsid w:val="00E44DF8"/>
    <w:rsid w:val="00E452E8"/>
    <w:rsid w:val="00E51190"/>
    <w:rsid w:val="00E51A9F"/>
    <w:rsid w:val="00E5717D"/>
    <w:rsid w:val="00E608B3"/>
    <w:rsid w:val="00E61398"/>
    <w:rsid w:val="00E647DC"/>
    <w:rsid w:val="00E66B58"/>
    <w:rsid w:val="00E74F2F"/>
    <w:rsid w:val="00E855F8"/>
    <w:rsid w:val="00E90A24"/>
    <w:rsid w:val="00E92A37"/>
    <w:rsid w:val="00EA08B0"/>
    <w:rsid w:val="00EA0B21"/>
    <w:rsid w:val="00EA579E"/>
    <w:rsid w:val="00EA665A"/>
    <w:rsid w:val="00EA73CC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6F7C"/>
    <w:rsid w:val="00ED7BC2"/>
    <w:rsid w:val="00EE1904"/>
    <w:rsid w:val="00EF7041"/>
    <w:rsid w:val="00F030AF"/>
    <w:rsid w:val="00F14419"/>
    <w:rsid w:val="00F155FD"/>
    <w:rsid w:val="00F20488"/>
    <w:rsid w:val="00F22527"/>
    <w:rsid w:val="00F30CB3"/>
    <w:rsid w:val="00F336BB"/>
    <w:rsid w:val="00F33D9E"/>
    <w:rsid w:val="00F35CD4"/>
    <w:rsid w:val="00F44305"/>
    <w:rsid w:val="00F5031A"/>
    <w:rsid w:val="00F57CF7"/>
    <w:rsid w:val="00F62CEE"/>
    <w:rsid w:val="00F642FA"/>
    <w:rsid w:val="00F845B7"/>
    <w:rsid w:val="00F913B6"/>
    <w:rsid w:val="00F95498"/>
    <w:rsid w:val="00FA22AC"/>
    <w:rsid w:val="00FB089B"/>
    <w:rsid w:val="00FB459A"/>
    <w:rsid w:val="00FB4DD1"/>
    <w:rsid w:val="00FC2A4F"/>
    <w:rsid w:val="00FE33E0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3CB75-31CC-4D95-805D-8DF19A3C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2073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2014-05-06T20:39:00Z</dcterms:created>
  <dcterms:modified xsi:type="dcterms:W3CDTF">2014-05-06T20:39:00Z</dcterms:modified>
</cp:coreProperties>
</file>