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B55646" w:rsidRPr="00A85EDE">
        <w:t>1</w:t>
      </w:r>
      <w:r w:rsidR="008B0C41" w:rsidRPr="00A85EDE">
        <w:t xml:space="preserve"> – </w:t>
      </w:r>
      <w:r w:rsidR="00B55646" w:rsidRPr="00A85EDE">
        <w:t>Ship Damage</w:t>
      </w:r>
    </w:p>
    <w:p w:rsidR="00B55646" w:rsidRDefault="00B55646" w:rsidP="00ED3504">
      <w:r>
        <w:t xml:space="preserve">Inside </w:t>
      </w:r>
      <w:r w:rsidR="00184DE6">
        <w:t xml:space="preserve">the </w:t>
      </w:r>
      <w:r w:rsidR="00184DE6" w:rsidRPr="00AA25F7">
        <w:t>sea</w:t>
      </w:r>
      <w:r w:rsidR="00184DE6">
        <w:t xml:space="preserve"> (</w:t>
      </w:r>
      <w:r>
        <w:t xml:space="preserve">a standard Cartesian </w:t>
      </w:r>
      <w:r w:rsidR="00184DE6">
        <w:t>/</w:t>
      </w:r>
      <w:r>
        <w:t>rectangular</w:t>
      </w:r>
      <w:r w:rsidR="00184DE6">
        <w:t>/</w:t>
      </w:r>
      <w:r>
        <w:t xml:space="preserve"> coordinate system) we are given </w:t>
      </w:r>
      <w:r w:rsidR="00184DE6">
        <w:t xml:space="preserve">a ship </w:t>
      </w:r>
      <w:r w:rsidR="00AA25F7">
        <w:rPr>
          <w:b/>
        </w:rPr>
        <w:t>S</w:t>
      </w:r>
      <w:r w:rsidR="00184DE6">
        <w:t xml:space="preserve"> (a </w:t>
      </w:r>
      <w:r w:rsidR="00184DE6" w:rsidRPr="00184DE6">
        <w:t xml:space="preserve">rectangle whose sides are parallel to the </w:t>
      </w:r>
      <w:r w:rsidR="00184DE6">
        <w:t xml:space="preserve">coordinate </w:t>
      </w:r>
      <w:r w:rsidR="00184DE6" w:rsidRPr="00184DE6">
        <w:t>axes</w:t>
      </w:r>
      <w:r>
        <w:t xml:space="preserve">), a horizontal line </w:t>
      </w:r>
      <w:r w:rsidR="00AA25F7">
        <w:rPr>
          <w:b/>
        </w:rPr>
        <w:t>H</w:t>
      </w:r>
      <w:r>
        <w:t xml:space="preserve"> (the horizon) and three</w:t>
      </w:r>
      <w:r w:rsidR="00AA25F7">
        <w:t xml:space="preserve"> catapults, given as coordinates </w:t>
      </w:r>
      <w:r w:rsidR="00AA25F7">
        <w:rPr>
          <w:b/>
        </w:rPr>
        <w:t>C</w:t>
      </w:r>
      <w:r w:rsidRPr="00B55646">
        <w:rPr>
          <w:b/>
          <w:vertAlign w:val="subscript"/>
        </w:rPr>
        <w:t>1</w:t>
      </w:r>
      <w:r>
        <w:t xml:space="preserve">, </w:t>
      </w:r>
      <w:r w:rsidR="00AA25F7">
        <w:rPr>
          <w:b/>
        </w:rPr>
        <w:t>C</w:t>
      </w:r>
      <w:r w:rsidRPr="00B55646">
        <w:rPr>
          <w:b/>
          <w:vertAlign w:val="subscript"/>
        </w:rPr>
        <w:t>2</w:t>
      </w:r>
      <w:r>
        <w:t xml:space="preserve"> and </w:t>
      </w:r>
      <w:r w:rsidR="00AA25F7">
        <w:rPr>
          <w:b/>
        </w:rPr>
        <w:t>C</w:t>
      </w:r>
      <w:r w:rsidRPr="00B55646">
        <w:rPr>
          <w:b/>
          <w:vertAlign w:val="subscript"/>
        </w:rPr>
        <w:t>3</w:t>
      </w:r>
      <w:r>
        <w:t xml:space="preserve"> that will </w:t>
      </w:r>
      <w:r w:rsidR="00AA25F7">
        <w:t xml:space="preserve">be </w:t>
      </w:r>
      <w:r>
        <w:t>use</w:t>
      </w:r>
      <w:r w:rsidR="00AA25F7">
        <w:t>d</w:t>
      </w:r>
      <w:r>
        <w:t xml:space="preserve"> to fire the ship. When the </w:t>
      </w:r>
      <w:r w:rsidR="00AA25F7">
        <w:t>attack starts, each</w:t>
      </w:r>
      <w:r>
        <w:t xml:space="preserve"> catapult </w:t>
      </w:r>
      <w:r w:rsidR="00071D81">
        <w:t xml:space="preserve">hits </w:t>
      </w:r>
      <w:r w:rsidR="00AA25F7">
        <w:t xml:space="preserve">a </w:t>
      </w:r>
      <w:r w:rsidR="00071D81">
        <w:t>projectile</w:t>
      </w:r>
      <w:r>
        <w:t xml:space="preserve"> exactly into the positions</w:t>
      </w:r>
      <w:r w:rsidR="00AA25F7">
        <w:t xml:space="preserve"> that are symmetrical to </w:t>
      </w:r>
      <w:r w:rsidR="00AA25F7">
        <w:rPr>
          <w:b/>
        </w:rPr>
        <w:t>C</w:t>
      </w:r>
      <w:r w:rsidR="00AA25F7" w:rsidRPr="00B55646">
        <w:rPr>
          <w:b/>
          <w:vertAlign w:val="subscript"/>
        </w:rPr>
        <w:t>1</w:t>
      </w:r>
      <w:r w:rsidR="00AA25F7">
        <w:t xml:space="preserve">, </w:t>
      </w:r>
      <w:r w:rsidR="00AA25F7">
        <w:rPr>
          <w:b/>
        </w:rPr>
        <w:t>C</w:t>
      </w:r>
      <w:r w:rsidR="00AA25F7" w:rsidRPr="00B55646">
        <w:rPr>
          <w:b/>
          <w:vertAlign w:val="subscript"/>
        </w:rPr>
        <w:t>2</w:t>
      </w:r>
      <w:r w:rsidR="00AA25F7">
        <w:t xml:space="preserve"> and </w:t>
      </w:r>
      <w:r w:rsidR="00AA25F7">
        <w:rPr>
          <w:b/>
        </w:rPr>
        <w:t>C</w:t>
      </w:r>
      <w:r w:rsidR="00AA25F7" w:rsidRPr="00B55646">
        <w:rPr>
          <w:b/>
          <w:vertAlign w:val="subscript"/>
        </w:rPr>
        <w:t>3</w:t>
      </w:r>
      <w:r w:rsidR="00AA25F7" w:rsidRPr="00AA25F7">
        <w:t xml:space="preserve"> </w:t>
      </w:r>
      <w:r w:rsidR="00071D81" w:rsidRPr="00071D81">
        <w:t xml:space="preserve">with respect to the </w:t>
      </w:r>
      <w:r w:rsidR="00AA25F7">
        <w:t>horizon</w:t>
      </w:r>
      <w:r w:rsidR="00071D81">
        <w:t xml:space="preserve"> </w:t>
      </w:r>
      <w:r w:rsidR="00071D81" w:rsidRPr="00071D81">
        <w:rPr>
          <w:b/>
        </w:rPr>
        <w:t>H</w:t>
      </w:r>
      <w:r w:rsidR="00AA25F7">
        <w:t>.</w:t>
      </w:r>
      <w:r w:rsidR="00071D81">
        <w:t xml:space="preserve"> When a projectile hits some of the corners of the ship, it causes a damage of 25%, when it hits some of the sides of the ship, the damage caused is 50% and when it hits the internal body of the ship, the damage is 100%. When the projectile hit outside of the ship, there is no damage. The total damage is sum of the separate damages and can exceed 100%.</w:t>
      </w:r>
    </w:p>
    <w:p w:rsidR="00575A18" w:rsidRDefault="00575A18" w:rsidP="00ED3504">
      <w:r>
        <w:t xml:space="preserve">At the figure below a sea, a ship </w:t>
      </w:r>
      <w:r w:rsidRPr="00575A18">
        <w:rPr>
          <w:b/>
        </w:rPr>
        <w:t>S</w:t>
      </w:r>
      <w:r>
        <w:t xml:space="preserve">, a line </w:t>
      </w:r>
      <w:r w:rsidRPr="00575A18">
        <w:rPr>
          <w:b/>
        </w:rPr>
        <w:t>H</w:t>
      </w:r>
      <w:r>
        <w:t xml:space="preserve">, three points </w:t>
      </w:r>
      <w:r>
        <w:rPr>
          <w:b/>
        </w:rPr>
        <w:t>C</w:t>
      </w:r>
      <w:r w:rsidRPr="00B55646">
        <w:rPr>
          <w:b/>
          <w:vertAlign w:val="subscript"/>
        </w:rPr>
        <w:t>1</w:t>
      </w:r>
      <w:r>
        <w:t xml:space="preserve">, </w:t>
      </w:r>
      <w:r>
        <w:rPr>
          <w:b/>
        </w:rPr>
        <w:t>C</w:t>
      </w:r>
      <w:r w:rsidRPr="00B55646">
        <w:rPr>
          <w:b/>
          <w:vertAlign w:val="subscript"/>
        </w:rPr>
        <w:t>2</w:t>
      </w:r>
      <w:r>
        <w:t xml:space="preserve"> and </w:t>
      </w:r>
      <w:r>
        <w:rPr>
          <w:b/>
        </w:rPr>
        <w:t>C</w:t>
      </w:r>
      <w:r w:rsidRPr="00B55646">
        <w:rPr>
          <w:b/>
          <w:vertAlign w:val="subscript"/>
        </w:rPr>
        <w:t>3</w:t>
      </w:r>
      <w:r>
        <w:t xml:space="preserve"> and their hit positions are shown:</w:t>
      </w:r>
    </w:p>
    <w:p w:rsidR="004910D1" w:rsidRDefault="00E5642C" w:rsidP="004910D1">
      <w:pPr>
        <w:spacing w:before="0" w:after="0"/>
      </w:pPr>
      <w:r>
        <w:rPr>
          <w:noProof/>
          <w:lang w:val="bg-BG" w:eastAsia="bg-BG"/>
        </w:rPr>
        <w:drawing>
          <wp:inline distT="0" distB="0" distL="0" distR="0">
            <wp:extent cx="6470650" cy="3543300"/>
            <wp:effectExtent l="19050" t="0" r="6350" b="0"/>
            <wp:docPr id="2" name="Picture 2" descr="Sh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hip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895" r="1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8C" w:rsidRDefault="00071D81" w:rsidP="00ED3504">
      <w:r>
        <w:t>Your task is to write a program that calculates the total damage caused after the attack</w:t>
      </w:r>
      <w:r w:rsidR="005A2EF8">
        <w:t xml:space="preserve"> over the ship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0A5461">
        <w:t xml:space="preserve">should </w:t>
      </w:r>
      <w:r w:rsidR="00C34DDD">
        <w:t>be</w:t>
      </w:r>
      <w:r w:rsidRPr="00552A9F">
        <w:t xml:space="preserve"> read </w:t>
      </w:r>
      <w:r>
        <w:t>from</w:t>
      </w:r>
      <w:r w:rsidR="00D45455">
        <w:t xml:space="preserve"> the console.</w:t>
      </w:r>
    </w:p>
    <w:p w:rsidR="00ED3504" w:rsidRPr="00552A9F" w:rsidRDefault="00661D7B" w:rsidP="00ED3504">
      <w:pPr>
        <w:rPr>
          <w:rFonts w:eastAsia="SimSun" w:hint="eastAsia"/>
        </w:rPr>
      </w:pPr>
      <w:r>
        <w:t xml:space="preserve">There will be exactly </w:t>
      </w:r>
      <w:r w:rsidR="00C34DDD" w:rsidRPr="00C34DDD">
        <w:rPr>
          <w:b/>
        </w:rPr>
        <w:t>11</w:t>
      </w:r>
      <w:r>
        <w:t xml:space="preserve"> lines holding </w:t>
      </w:r>
      <w:r w:rsidR="00C34DDD">
        <w:t xml:space="preserve">the </w:t>
      </w:r>
      <w:r>
        <w:t>integer numbers</w:t>
      </w:r>
      <w:r w:rsidR="00C34DDD">
        <w:t xml:space="preserve"> </w:t>
      </w:r>
      <w:r w:rsidR="00C34DDD" w:rsidRPr="00C34DDD">
        <w:rPr>
          <w:b/>
        </w:rPr>
        <w:t>S</w:t>
      </w:r>
      <w:r w:rsidR="00C34DDD" w:rsidRPr="00C34DDD">
        <w:rPr>
          <w:b/>
          <w:vertAlign w:val="subscript"/>
        </w:rPr>
        <w:t>X1</w:t>
      </w:r>
      <w:r w:rsidR="00C34DDD">
        <w:t xml:space="preserve">, </w:t>
      </w:r>
      <w:r w:rsidR="00C34DDD" w:rsidRPr="00C34DDD">
        <w:rPr>
          <w:b/>
        </w:rPr>
        <w:t>S</w:t>
      </w:r>
      <w:r w:rsidR="00C34DDD" w:rsidRPr="00C34DDD">
        <w:rPr>
          <w:b/>
          <w:vertAlign w:val="subscript"/>
        </w:rPr>
        <w:t>Y1</w:t>
      </w:r>
      <w:r w:rsidR="00C34DDD">
        <w:t xml:space="preserve">, </w:t>
      </w:r>
      <w:r w:rsidR="00C34DDD" w:rsidRPr="00C34DDD">
        <w:rPr>
          <w:b/>
        </w:rPr>
        <w:t>S</w:t>
      </w:r>
      <w:r w:rsidR="00C34DDD" w:rsidRPr="00C34DDD">
        <w:rPr>
          <w:b/>
          <w:vertAlign w:val="subscript"/>
        </w:rPr>
        <w:t>X2</w:t>
      </w:r>
      <w:r w:rsidR="00C34DDD">
        <w:t xml:space="preserve">, </w:t>
      </w:r>
      <w:r w:rsidR="00C34DDD" w:rsidRPr="00C34DDD">
        <w:rPr>
          <w:b/>
        </w:rPr>
        <w:t>S</w:t>
      </w:r>
      <w:r w:rsidR="00C34DDD" w:rsidRPr="00C34DDD">
        <w:rPr>
          <w:b/>
          <w:vertAlign w:val="subscript"/>
        </w:rPr>
        <w:t>Y2</w:t>
      </w:r>
      <w:r w:rsidR="00C34DDD">
        <w:t xml:space="preserve">, </w:t>
      </w:r>
      <w:r w:rsidR="00C34DDD" w:rsidRPr="00C34DDD">
        <w:rPr>
          <w:b/>
        </w:rPr>
        <w:t>H</w:t>
      </w:r>
      <w:r w:rsidR="00C34DDD">
        <w:t xml:space="preserve">, </w:t>
      </w:r>
      <w:r w:rsidR="00C34DDD">
        <w:rPr>
          <w:b/>
        </w:rPr>
        <w:t>C</w:t>
      </w:r>
      <w:r w:rsidR="00C34DDD">
        <w:rPr>
          <w:b/>
          <w:vertAlign w:val="subscript"/>
        </w:rPr>
        <w:t>X</w:t>
      </w:r>
      <w:r w:rsidR="00C34DDD" w:rsidRPr="00C34DDD">
        <w:rPr>
          <w:b/>
          <w:vertAlign w:val="subscript"/>
        </w:rPr>
        <w:t>1</w:t>
      </w:r>
      <w:r w:rsidR="00C34DDD">
        <w:t xml:space="preserve">, </w:t>
      </w:r>
      <w:r w:rsidR="00C34DDD">
        <w:rPr>
          <w:b/>
        </w:rPr>
        <w:t>C</w:t>
      </w:r>
      <w:r w:rsidR="00C34DDD">
        <w:rPr>
          <w:b/>
          <w:vertAlign w:val="subscript"/>
        </w:rPr>
        <w:t>Y1</w:t>
      </w:r>
      <w:r w:rsidR="00C34DDD">
        <w:t xml:space="preserve">, </w:t>
      </w:r>
      <w:r w:rsidR="00C34DDD">
        <w:rPr>
          <w:b/>
        </w:rPr>
        <w:t>C</w:t>
      </w:r>
      <w:r w:rsidR="00C34DDD">
        <w:rPr>
          <w:b/>
          <w:vertAlign w:val="subscript"/>
        </w:rPr>
        <w:t>X2</w:t>
      </w:r>
      <w:r w:rsidR="00C34DDD">
        <w:t xml:space="preserve">, </w:t>
      </w:r>
      <w:r w:rsidR="00C34DDD">
        <w:rPr>
          <w:b/>
        </w:rPr>
        <w:t>C</w:t>
      </w:r>
      <w:r w:rsidR="00C34DDD">
        <w:rPr>
          <w:b/>
          <w:vertAlign w:val="subscript"/>
        </w:rPr>
        <w:t>Y2</w:t>
      </w:r>
      <w:r w:rsidR="00C34DDD">
        <w:t xml:space="preserve">, </w:t>
      </w:r>
      <w:r w:rsidR="00C34DDD">
        <w:rPr>
          <w:b/>
        </w:rPr>
        <w:t>C</w:t>
      </w:r>
      <w:r w:rsidR="00C34DDD">
        <w:rPr>
          <w:b/>
          <w:vertAlign w:val="subscript"/>
        </w:rPr>
        <w:t>X3</w:t>
      </w:r>
      <w:r w:rsidR="00C34DDD">
        <w:t>,</w:t>
      </w:r>
      <w:r w:rsidR="00652CA5">
        <w:t xml:space="preserve"> and</w:t>
      </w:r>
      <w:r w:rsidR="00C34DDD">
        <w:t xml:space="preserve"> </w:t>
      </w:r>
      <w:r w:rsidR="00C34DDD">
        <w:rPr>
          <w:b/>
        </w:rPr>
        <w:t>C</w:t>
      </w:r>
      <w:r w:rsidR="00C34DDD">
        <w:rPr>
          <w:b/>
          <w:vertAlign w:val="subscript"/>
        </w:rPr>
        <w:t>Y3</w:t>
      </w:r>
      <w:r>
        <w:rPr>
          <w:noProof/>
        </w:rPr>
        <w:t>.</w:t>
      </w:r>
      <w:r w:rsidR="00652CA5">
        <w:rPr>
          <w:noProof/>
        </w:rPr>
        <w:t xml:space="preserve"> The ship </w:t>
      </w:r>
      <w:r w:rsidR="00652CA5" w:rsidRPr="00652CA5">
        <w:rPr>
          <w:b/>
          <w:noProof/>
        </w:rPr>
        <w:t>S</w:t>
      </w:r>
      <w:r w:rsidR="00652CA5">
        <w:rPr>
          <w:noProof/>
        </w:rPr>
        <w:t xml:space="preserve"> is given by any two of its opposite corners</w:t>
      </w:r>
      <w:r w:rsidR="00575A18">
        <w:rPr>
          <w:noProof/>
        </w:rPr>
        <w:t xml:space="preserve"> and is non-empty (has positive width and height)</w:t>
      </w:r>
      <w:r w:rsidR="00652CA5">
        <w:rPr>
          <w:noProof/>
        </w:rPr>
        <w:t xml:space="preserve">. The line </w:t>
      </w:r>
      <w:r w:rsidR="00652CA5" w:rsidRPr="00652CA5">
        <w:rPr>
          <w:b/>
          <w:noProof/>
        </w:rPr>
        <w:t>H</w:t>
      </w:r>
      <w:r w:rsidR="00652CA5">
        <w:rPr>
          <w:noProof/>
        </w:rPr>
        <w:t xml:space="preserve"> is given by its vertical offset. The points </w:t>
      </w:r>
      <w:r w:rsidR="00652CA5">
        <w:rPr>
          <w:b/>
        </w:rPr>
        <w:t>C</w:t>
      </w:r>
      <w:r w:rsidR="00652CA5" w:rsidRPr="00B55646">
        <w:rPr>
          <w:b/>
          <w:vertAlign w:val="subscript"/>
        </w:rPr>
        <w:t>1</w:t>
      </w:r>
      <w:r w:rsidR="00652CA5">
        <w:t xml:space="preserve">, </w:t>
      </w:r>
      <w:r w:rsidR="00652CA5">
        <w:rPr>
          <w:b/>
        </w:rPr>
        <w:t>C</w:t>
      </w:r>
      <w:r w:rsidR="00652CA5" w:rsidRPr="00B55646">
        <w:rPr>
          <w:b/>
          <w:vertAlign w:val="subscript"/>
        </w:rPr>
        <w:t>2</w:t>
      </w:r>
      <w:r w:rsidR="00652CA5">
        <w:t xml:space="preserve"> and </w:t>
      </w:r>
      <w:r w:rsidR="00652CA5">
        <w:rPr>
          <w:b/>
        </w:rPr>
        <w:t>C</w:t>
      </w:r>
      <w:r w:rsidR="00652CA5" w:rsidRPr="00B55646">
        <w:rPr>
          <w:b/>
          <w:vertAlign w:val="subscript"/>
        </w:rPr>
        <w:t>3</w:t>
      </w:r>
      <w:r w:rsidR="00652CA5">
        <w:t xml:space="preserve"> </w:t>
      </w:r>
      <w:r w:rsidR="00652CA5">
        <w:rPr>
          <w:noProof/>
        </w:rPr>
        <w:t>are given as couples of coordinates and cannot overap each other.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936A7E" w:rsidRPr="00936A7E" w:rsidRDefault="00936A7E" w:rsidP="00936A7E">
      <w:r w:rsidRPr="00552A9F">
        <w:t xml:space="preserve">The output data </w:t>
      </w:r>
      <w:r>
        <w:t>should be printed on the console.</w:t>
      </w:r>
    </w:p>
    <w:p w:rsidR="00D73A9B" w:rsidRDefault="00ED3504" w:rsidP="00ED3504">
      <w:r w:rsidRPr="00552A9F">
        <w:t xml:space="preserve">The output </w:t>
      </w:r>
      <w:r w:rsidR="000A5461">
        <w:t xml:space="preserve">should </w:t>
      </w:r>
      <w:r w:rsidR="00087B3B">
        <w:t>consist of</w:t>
      </w:r>
      <w:r w:rsidR="00A72D3B">
        <w:t xml:space="preserve"> </w:t>
      </w:r>
      <w:r w:rsidR="00575A18">
        <w:t>a single line holding the total damage given as percentage</w:t>
      </w:r>
      <w:r w:rsidR="00A72D3B">
        <w:t>.</w:t>
      </w:r>
    </w:p>
    <w:p w:rsidR="00ED3504" w:rsidRPr="00A85EDE" w:rsidRDefault="00ED3504" w:rsidP="00A85EDE">
      <w:pPr>
        <w:pStyle w:val="Heading3"/>
      </w:pPr>
      <w:r w:rsidRPr="00A85EDE">
        <w:lastRenderedPageBreak/>
        <w:t>Constraints</w:t>
      </w:r>
    </w:p>
    <w:p w:rsidR="00ED3504" w:rsidRDefault="00ED3504" w:rsidP="00ED4464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 w:rsidR="005E3FFE">
        <w:t>s</w:t>
      </w:r>
      <w:r w:rsidR="00575A18">
        <w:t xml:space="preserve"> </w:t>
      </w:r>
      <w:r w:rsidR="00575A18" w:rsidRPr="00C34DDD">
        <w:rPr>
          <w:b/>
        </w:rPr>
        <w:t>S</w:t>
      </w:r>
      <w:r w:rsidR="00575A18" w:rsidRPr="00C34DDD">
        <w:rPr>
          <w:b/>
          <w:vertAlign w:val="subscript"/>
        </w:rPr>
        <w:t>X1</w:t>
      </w:r>
      <w:r w:rsidR="00575A18">
        <w:t xml:space="preserve">, </w:t>
      </w:r>
      <w:r w:rsidR="00575A18" w:rsidRPr="00C34DDD">
        <w:rPr>
          <w:b/>
        </w:rPr>
        <w:t>S</w:t>
      </w:r>
      <w:r w:rsidR="00575A18" w:rsidRPr="00C34DDD">
        <w:rPr>
          <w:b/>
          <w:vertAlign w:val="subscript"/>
        </w:rPr>
        <w:t>Y1</w:t>
      </w:r>
      <w:r w:rsidR="00575A18">
        <w:t xml:space="preserve">, </w:t>
      </w:r>
      <w:r w:rsidR="00575A18" w:rsidRPr="00C34DDD">
        <w:rPr>
          <w:b/>
        </w:rPr>
        <w:t>S</w:t>
      </w:r>
      <w:r w:rsidR="00575A18" w:rsidRPr="00C34DDD">
        <w:rPr>
          <w:b/>
          <w:vertAlign w:val="subscript"/>
        </w:rPr>
        <w:t>X2</w:t>
      </w:r>
      <w:r w:rsidR="00575A18">
        <w:t xml:space="preserve">, </w:t>
      </w:r>
      <w:r w:rsidR="00575A18" w:rsidRPr="00C34DDD">
        <w:rPr>
          <w:b/>
        </w:rPr>
        <w:t>S</w:t>
      </w:r>
      <w:r w:rsidR="00575A18" w:rsidRPr="00C34DDD">
        <w:rPr>
          <w:b/>
          <w:vertAlign w:val="subscript"/>
        </w:rPr>
        <w:t>Y2</w:t>
      </w:r>
      <w:r w:rsidR="00575A18">
        <w:t xml:space="preserve">, </w:t>
      </w:r>
      <w:r w:rsidR="00575A18" w:rsidRPr="00C34DDD">
        <w:rPr>
          <w:b/>
        </w:rPr>
        <w:t>H</w:t>
      </w:r>
      <w:r w:rsidR="00575A18">
        <w:t xml:space="preserve">, </w:t>
      </w:r>
      <w:r w:rsidR="00575A18">
        <w:rPr>
          <w:b/>
        </w:rPr>
        <w:t>C</w:t>
      </w:r>
      <w:r w:rsidR="00575A18">
        <w:rPr>
          <w:b/>
          <w:vertAlign w:val="subscript"/>
        </w:rPr>
        <w:t>X</w:t>
      </w:r>
      <w:r w:rsidR="00575A18" w:rsidRPr="00C34DDD">
        <w:rPr>
          <w:b/>
          <w:vertAlign w:val="subscript"/>
        </w:rPr>
        <w:t>1</w:t>
      </w:r>
      <w:r w:rsidR="00575A18">
        <w:t xml:space="preserve">, </w:t>
      </w:r>
      <w:r w:rsidR="00575A18">
        <w:rPr>
          <w:b/>
        </w:rPr>
        <w:t>C</w:t>
      </w:r>
      <w:r w:rsidR="00575A18">
        <w:rPr>
          <w:b/>
          <w:vertAlign w:val="subscript"/>
        </w:rPr>
        <w:t>Y1</w:t>
      </w:r>
      <w:r w:rsidR="00575A18">
        <w:t xml:space="preserve">, </w:t>
      </w:r>
      <w:r w:rsidR="00575A18">
        <w:rPr>
          <w:b/>
        </w:rPr>
        <w:t>C</w:t>
      </w:r>
      <w:r w:rsidR="00575A18">
        <w:rPr>
          <w:b/>
          <w:vertAlign w:val="subscript"/>
        </w:rPr>
        <w:t>X2</w:t>
      </w:r>
      <w:r w:rsidR="00575A18">
        <w:t xml:space="preserve">, </w:t>
      </w:r>
      <w:r w:rsidR="00575A18">
        <w:rPr>
          <w:b/>
        </w:rPr>
        <w:t>C</w:t>
      </w:r>
      <w:r w:rsidR="00575A18">
        <w:rPr>
          <w:b/>
          <w:vertAlign w:val="subscript"/>
        </w:rPr>
        <w:t>Y2</w:t>
      </w:r>
      <w:r w:rsidR="00575A18">
        <w:t xml:space="preserve">, </w:t>
      </w:r>
      <w:r w:rsidR="00575A18">
        <w:rPr>
          <w:b/>
        </w:rPr>
        <w:t>C</w:t>
      </w:r>
      <w:r w:rsidR="00575A18">
        <w:rPr>
          <w:b/>
          <w:vertAlign w:val="subscript"/>
        </w:rPr>
        <w:t>X3</w:t>
      </w:r>
      <w:r w:rsidR="00575A18">
        <w:t xml:space="preserve">, and </w:t>
      </w:r>
      <w:r w:rsidR="00575A18">
        <w:rPr>
          <w:b/>
        </w:rPr>
        <w:t>C</w:t>
      </w:r>
      <w:r w:rsidR="00575A18">
        <w:rPr>
          <w:b/>
          <w:vertAlign w:val="subscript"/>
        </w:rPr>
        <w:t>Y3</w:t>
      </w:r>
      <w:r w:rsidRPr="00552A9F">
        <w:t xml:space="preserve"> </w:t>
      </w:r>
      <w:r w:rsidR="005E3FFE">
        <w:t>are</w:t>
      </w:r>
      <w:r w:rsidRPr="00552A9F">
        <w:t xml:space="preserve"> </w:t>
      </w:r>
      <w:r w:rsidR="00575A18">
        <w:t xml:space="preserve">all integers </w:t>
      </w:r>
      <w:r w:rsidR="000D2DC3">
        <w:t xml:space="preserve">between </w:t>
      </w:r>
      <w:r w:rsidR="00575A18">
        <w:t>-10</w:t>
      </w:r>
      <w:r w:rsidR="005E3FFE">
        <w:t>0</w:t>
      </w:r>
      <w:r w:rsidR="00575A18">
        <w:t xml:space="preserve"> 000 </w:t>
      </w:r>
      <w:r w:rsidR="000D2DC3">
        <w:t>and</w:t>
      </w:r>
      <w:r w:rsidR="00575A18">
        <w:t xml:space="preserve"> 100 000</w:t>
      </w:r>
      <w:r w:rsidR="000D2DC3">
        <w:t>, inclusive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  <w:rPr>
          <w:rFonts w:hint="eastAsia"/>
        </w:rPr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0" w:type="auto"/>
        <w:tblInd w:w="100" w:type="dxa"/>
        <w:tblLook w:val="0000"/>
      </w:tblPr>
      <w:tblGrid>
        <w:gridCol w:w="993"/>
        <w:gridCol w:w="992"/>
        <w:gridCol w:w="1276"/>
        <w:gridCol w:w="989"/>
        <w:gridCol w:w="996"/>
      </w:tblGrid>
      <w:tr w:rsidR="00C72A77" w:rsidRPr="00552A9F" w:rsidTr="00787CC8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A77" w:rsidRPr="00552A9F" w:rsidRDefault="00C72A77" w:rsidP="00C72A77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A77" w:rsidRPr="00552A9F" w:rsidRDefault="00C72A77" w:rsidP="00C72A77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1276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C72A77" w:rsidRDefault="00C72A77" w:rsidP="00C72A77">
            <w:pPr>
              <w:spacing w:before="0" w:after="0"/>
              <w:rPr>
                <w:rStyle w:val="Strong"/>
                <w:rFonts w:hint="eastAsia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A77" w:rsidRDefault="00C72A77" w:rsidP="00C72A77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A77" w:rsidRDefault="00C72A77" w:rsidP="00C72A77">
            <w:pPr>
              <w:spacing w:before="0" w:after="0"/>
              <w:rPr>
                <w:rStyle w:val="Strong"/>
                <w:rFonts w:hint="eastAsia"/>
              </w:rPr>
            </w:pPr>
            <w:r>
              <w:rPr>
                <w:rStyle w:val="Strong"/>
              </w:rPr>
              <w:t>Output</w:t>
            </w:r>
          </w:p>
        </w:tc>
      </w:tr>
      <w:tr w:rsidR="00C72A77" w:rsidRPr="003D472C" w:rsidTr="00787CC8">
        <w:tblPrEx>
          <w:tblCellMar>
            <w:top w:w="0" w:type="dxa"/>
            <w:bottom w:w="0" w:type="dxa"/>
          </w:tblCellMar>
        </w:tblPrEx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-11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6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-6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3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1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-9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-3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-12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-4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-6</w:t>
            </w:r>
          </w:p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125%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:rsidR="00C72A77" w:rsidRPr="00931142" w:rsidRDefault="00C72A77" w:rsidP="003D472C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-6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6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-11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3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1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-9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-4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-11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-1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2</w:t>
            </w:r>
          </w:p>
          <w:p w:rsidR="00C72A77" w:rsidRPr="00931142" w:rsidRDefault="00C72A77" w:rsidP="00C72A77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2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2A77" w:rsidRPr="00931142" w:rsidRDefault="00C72A77" w:rsidP="009B46EB">
            <w:pPr>
              <w:spacing w:before="0" w:after="0"/>
              <w:rPr>
                <w:rFonts w:ascii="Consolas" w:hAnsi="Consolas" w:cs="Consolas"/>
              </w:rPr>
            </w:pPr>
            <w:r w:rsidRPr="00931142">
              <w:rPr>
                <w:rFonts w:ascii="Consolas" w:hAnsi="Consolas" w:cs="Consolas"/>
              </w:rPr>
              <w:t>75%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1E7B" w:rsidRDefault="000C1E7B">
      <w:r>
        <w:separator/>
      </w:r>
    </w:p>
  </w:endnote>
  <w:endnote w:type="continuationSeparator" w:id="1">
    <w:p w:rsidR="000C1E7B" w:rsidRDefault="000C1E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2011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fldSimple w:instr=" PAGE ">
            <w:r w:rsidR="00E5642C">
              <w:rPr>
                <w:noProof/>
              </w:rPr>
              <w:t>1</w:t>
            </w:r>
          </w:fldSimple>
          <w:r w:rsidRPr="000E532F">
            <w:t xml:space="preserve"> of </w:t>
          </w:r>
          <w:fldSimple w:instr=" NUMPAGES ">
            <w:r w:rsidR="00E5642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:rsidR="003F3A33" w:rsidRPr="008758B8" w:rsidRDefault="008758B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Pr="008758B8">
              <w:rPr>
                <w:rStyle w:val="Hyperlink"/>
              </w:rPr>
              <w:t>facebook.com/TelerikAcademy</w:t>
            </w:r>
          </w:hyperlink>
          <w:r>
            <w:rPr>
              <w:b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1E7B" w:rsidRDefault="000C1E7B">
      <w:r>
        <w:separator/>
      </w:r>
    </w:p>
  </w:footnote>
  <w:footnote w:type="continuationSeparator" w:id="1">
    <w:p w:rsidR="000C1E7B" w:rsidRDefault="000C1E7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E5642C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3850" cy="463550"/>
                <wp:effectExtent l="19050" t="0" r="6350" b="0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3850" cy="46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B0C41" w:rsidP="00A9626F">
          <w:pPr>
            <w:pStyle w:val="Header"/>
            <w:spacing w:before="60" w:line="240" w:lineRule="exact"/>
          </w:pPr>
          <w:r>
            <w:t>bul</w:t>
          </w:r>
          <w:r w:rsidR="008758B8">
            <w:rPr>
              <w:lang w:val="bg-BG"/>
            </w:rPr>
            <w:t>.“</w:t>
          </w:r>
          <w:r>
            <w:t>Alexander Malinov</w:t>
          </w:r>
          <w:r w:rsidR="008758B8">
            <w:rPr>
              <w:lang w:val="bg-BG"/>
            </w:rPr>
            <w:t>“</w:t>
          </w:r>
          <w:r>
            <w:t xml:space="preserve"> </w:t>
          </w:r>
          <w:r w:rsidR="008758B8">
            <w:rPr>
              <w:lang w:val="bg-BG"/>
            </w:rPr>
            <w:t>№33</w:t>
          </w:r>
          <w:r w:rsidR="003F3A33" w:rsidRPr="000E532F">
            <w:t>.</w:t>
          </w:r>
          <w:r w:rsidR="0046113A"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>
            <w:t>Bulgaria</w:t>
          </w:r>
        </w:p>
        <w:p w:rsidR="003F3A33" w:rsidRDefault="008758B8" w:rsidP="008758B8">
          <w:pPr>
            <w:pStyle w:val="Header"/>
            <w:spacing w:line="240" w:lineRule="exact"/>
          </w:pPr>
          <w:hyperlink r:id="rId3" w:history="1">
            <w:r w:rsidRPr="000F28D1">
              <w:rPr>
                <w:rStyle w:val="Hyperlink"/>
              </w:rPr>
              <w:t>academy.telerik.com</w:t>
            </w:r>
          </w:hyperlink>
          <w:r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001"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C1E7B"/>
    <w:rsid w:val="000D2DC3"/>
    <w:rsid w:val="000E494F"/>
    <w:rsid w:val="000E532F"/>
    <w:rsid w:val="000E6EA7"/>
    <w:rsid w:val="00110D80"/>
    <w:rsid w:val="001248BE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6D86"/>
    <w:rsid w:val="004210F6"/>
    <w:rsid w:val="00422627"/>
    <w:rsid w:val="004254EE"/>
    <w:rsid w:val="00427EC6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4C79"/>
    <w:rsid w:val="00D45455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3152"/>
    <w:rsid w:val="00E5642C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9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  <w:lang w:val="en-US" w:eastAsia="en-US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  <w:lang w:val="en-US" w:eastAsia="en-US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3EBF8-0D52-4F0F-AC75-36A6537A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Telerik Academy</vt:lpstr>
    </vt:vector>
  </TitlesOfParts>
  <Company>Telerik Corporation</Company>
  <LinksUpToDate>false</LinksUpToDate>
  <CharactersWithSpaces>2005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Telerik Academy</dc:title>
  <dc:subject>Attracting Candidates</dc:subject>
  <dc:creator>Svetlin Nakov</dc:creator>
  <cp:lastModifiedBy>Slavi</cp:lastModifiedBy>
  <cp:revision>2</cp:revision>
  <cp:lastPrinted>2011-11-24T16:37:00Z</cp:lastPrinted>
  <dcterms:created xsi:type="dcterms:W3CDTF">2014-05-06T20:46:00Z</dcterms:created>
  <dcterms:modified xsi:type="dcterms:W3CDTF">2014-05-06T20:46:00Z</dcterms:modified>
</cp:coreProperties>
</file>